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53E4" w14:textId="3FA55542" w:rsidR="00325FB5" w:rsidRPr="000557EF" w:rsidRDefault="4E63F910" w:rsidP="007676E8">
      <w:pPr>
        <w:spacing w:after="0" w:line="240" w:lineRule="auto"/>
        <w:jc w:val="both"/>
        <w:rPr>
          <w:rFonts w:cstheme="minorHAnsi"/>
          <w:sz w:val="24"/>
          <w:szCs w:val="24"/>
        </w:rPr>
      </w:pPr>
      <w:r w:rsidRPr="00987A32">
        <w:rPr>
          <w:rFonts w:cstheme="minorHAnsi"/>
          <w:b/>
          <w:bCs/>
          <w:sz w:val="24"/>
          <w:szCs w:val="24"/>
        </w:rPr>
        <w:t>TITLE</w:t>
      </w:r>
      <w:r w:rsidR="007E1B13" w:rsidRPr="000557EF">
        <w:rPr>
          <w:rFonts w:cstheme="minorHAnsi"/>
          <w:b/>
          <w:bCs/>
          <w:sz w:val="24"/>
          <w:szCs w:val="24"/>
        </w:rPr>
        <w:t>:</w:t>
      </w:r>
    </w:p>
    <w:p w14:paraId="2119E7E9" w14:textId="54B1E01D" w:rsidR="0060709F" w:rsidRPr="007676E8" w:rsidRDefault="00187D55" w:rsidP="007676E8">
      <w:pPr>
        <w:spacing w:after="0" w:line="240" w:lineRule="auto"/>
        <w:jc w:val="both"/>
        <w:rPr>
          <w:rFonts w:cstheme="minorHAnsi"/>
          <w:sz w:val="24"/>
          <w:szCs w:val="24"/>
        </w:rPr>
      </w:pPr>
      <w:bookmarkStart w:id="0" w:name="_Hlk69284481"/>
      <w:r w:rsidRPr="007676E8">
        <w:rPr>
          <w:rFonts w:cstheme="minorHAnsi"/>
          <w:i/>
          <w:iCs/>
          <w:sz w:val="24"/>
          <w:szCs w:val="24"/>
        </w:rPr>
        <w:t>In</w:t>
      </w:r>
      <w:r w:rsidR="007E1B13" w:rsidRPr="007676E8">
        <w:rPr>
          <w:rFonts w:cstheme="minorHAnsi"/>
          <w:i/>
          <w:iCs/>
          <w:sz w:val="24"/>
          <w:szCs w:val="24"/>
        </w:rPr>
        <w:t xml:space="preserve"> V</w:t>
      </w:r>
      <w:r w:rsidRPr="007676E8">
        <w:rPr>
          <w:rFonts w:cstheme="minorHAnsi"/>
          <w:i/>
          <w:iCs/>
          <w:sz w:val="24"/>
          <w:szCs w:val="24"/>
        </w:rPr>
        <w:t>ivo</w:t>
      </w:r>
      <w:r w:rsidRPr="000557EF">
        <w:rPr>
          <w:rFonts w:cstheme="minorHAnsi"/>
          <w:sz w:val="24"/>
          <w:szCs w:val="24"/>
        </w:rPr>
        <w:t xml:space="preserve"> </w:t>
      </w:r>
      <w:r w:rsidR="007E1B13" w:rsidRPr="000557EF">
        <w:rPr>
          <w:rFonts w:cstheme="minorHAnsi"/>
          <w:sz w:val="24"/>
          <w:szCs w:val="24"/>
        </w:rPr>
        <w:t>Q</w:t>
      </w:r>
      <w:r w:rsidRPr="007676E8">
        <w:rPr>
          <w:rFonts w:cstheme="minorHAnsi"/>
          <w:sz w:val="24"/>
          <w:szCs w:val="24"/>
        </w:rPr>
        <w:t xml:space="preserve">uantification of </w:t>
      </w:r>
      <w:r w:rsidR="007E1B13" w:rsidRPr="007676E8">
        <w:rPr>
          <w:rFonts w:cstheme="minorHAnsi"/>
          <w:sz w:val="24"/>
          <w:szCs w:val="24"/>
        </w:rPr>
        <w:t>H</w:t>
      </w:r>
      <w:r w:rsidRPr="007676E8">
        <w:rPr>
          <w:rFonts w:cstheme="minorHAnsi"/>
          <w:sz w:val="24"/>
          <w:szCs w:val="24"/>
        </w:rPr>
        <w:t xml:space="preserve">ip </w:t>
      </w:r>
      <w:r w:rsidR="007E1B13" w:rsidRPr="007676E8">
        <w:rPr>
          <w:rFonts w:cstheme="minorHAnsi"/>
          <w:sz w:val="24"/>
          <w:szCs w:val="24"/>
        </w:rPr>
        <w:t>A</w:t>
      </w:r>
      <w:r w:rsidRPr="007676E8">
        <w:rPr>
          <w:rFonts w:cstheme="minorHAnsi"/>
          <w:sz w:val="24"/>
          <w:szCs w:val="24"/>
        </w:rPr>
        <w:t xml:space="preserve">rthrokinematics </w:t>
      </w:r>
      <w:r w:rsidR="00E5716E" w:rsidRPr="007676E8">
        <w:rPr>
          <w:rFonts w:cstheme="minorHAnsi"/>
          <w:sz w:val="24"/>
          <w:szCs w:val="24"/>
        </w:rPr>
        <w:t>D</w:t>
      </w:r>
      <w:r w:rsidRPr="007676E8">
        <w:rPr>
          <w:rFonts w:cstheme="minorHAnsi"/>
          <w:sz w:val="24"/>
          <w:szCs w:val="24"/>
        </w:rPr>
        <w:t xml:space="preserve">uring </w:t>
      </w:r>
      <w:r w:rsidR="00E5716E" w:rsidRPr="007676E8">
        <w:rPr>
          <w:rFonts w:cstheme="minorHAnsi"/>
          <w:sz w:val="24"/>
          <w:szCs w:val="24"/>
        </w:rPr>
        <w:t>D</w:t>
      </w:r>
      <w:r w:rsidRPr="007676E8">
        <w:rPr>
          <w:rFonts w:cstheme="minorHAnsi"/>
          <w:sz w:val="24"/>
          <w:szCs w:val="24"/>
        </w:rPr>
        <w:t xml:space="preserve">ynamic </w:t>
      </w:r>
      <w:r w:rsidR="00AE0EA0" w:rsidRPr="007676E8">
        <w:rPr>
          <w:rFonts w:cstheme="minorHAnsi"/>
          <w:sz w:val="24"/>
          <w:szCs w:val="24"/>
        </w:rPr>
        <w:t>W</w:t>
      </w:r>
      <w:r w:rsidRPr="007676E8">
        <w:rPr>
          <w:rFonts w:cstheme="minorHAnsi"/>
          <w:sz w:val="24"/>
          <w:szCs w:val="24"/>
        </w:rPr>
        <w:t xml:space="preserve">eight-bearing </w:t>
      </w:r>
      <w:r w:rsidR="00AE0EA0" w:rsidRPr="007676E8">
        <w:rPr>
          <w:rFonts w:cstheme="minorHAnsi"/>
          <w:sz w:val="24"/>
          <w:szCs w:val="24"/>
        </w:rPr>
        <w:t>A</w:t>
      </w:r>
      <w:r w:rsidR="007A7ADE" w:rsidRPr="007676E8">
        <w:rPr>
          <w:rFonts w:cstheme="minorHAnsi"/>
          <w:sz w:val="24"/>
          <w:szCs w:val="24"/>
        </w:rPr>
        <w:t>ctivities</w:t>
      </w:r>
      <w:r w:rsidRPr="007676E8">
        <w:rPr>
          <w:rFonts w:cstheme="minorHAnsi"/>
          <w:sz w:val="24"/>
          <w:szCs w:val="24"/>
        </w:rPr>
        <w:t xml:space="preserve"> </w:t>
      </w:r>
      <w:r w:rsidR="00AE0EA0" w:rsidRPr="007676E8">
        <w:rPr>
          <w:rFonts w:cstheme="minorHAnsi"/>
          <w:sz w:val="24"/>
          <w:szCs w:val="24"/>
        </w:rPr>
        <w:t>U</w:t>
      </w:r>
      <w:r w:rsidRPr="007676E8">
        <w:rPr>
          <w:rFonts w:cstheme="minorHAnsi"/>
          <w:sz w:val="24"/>
          <w:szCs w:val="24"/>
        </w:rPr>
        <w:t xml:space="preserve">sing </w:t>
      </w:r>
      <w:r w:rsidR="00AE0EA0" w:rsidRPr="007676E8">
        <w:rPr>
          <w:rFonts w:cstheme="minorHAnsi"/>
          <w:sz w:val="24"/>
          <w:szCs w:val="24"/>
        </w:rPr>
        <w:t>D</w:t>
      </w:r>
      <w:r w:rsidRPr="007676E8">
        <w:rPr>
          <w:rFonts w:cstheme="minorHAnsi"/>
          <w:sz w:val="24"/>
          <w:szCs w:val="24"/>
        </w:rPr>
        <w:t xml:space="preserve">ual </w:t>
      </w:r>
      <w:r w:rsidR="00AE0EA0" w:rsidRPr="007676E8">
        <w:rPr>
          <w:rFonts w:cstheme="minorHAnsi"/>
          <w:sz w:val="24"/>
          <w:szCs w:val="24"/>
        </w:rPr>
        <w:t>F</w:t>
      </w:r>
      <w:r w:rsidRPr="007676E8">
        <w:rPr>
          <w:rFonts w:cstheme="minorHAnsi"/>
          <w:sz w:val="24"/>
          <w:szCs w:val="24"/>
        </w:rPr>
        <w:t>luoroscopy</w:t>
      </w:r>
    </w:p>
    <w:bookmarkEnd w:id="0"/>
    <w:p w14:paraId="353D17E2" w14:textId="77777777" w:rsidR="0060709F" w:rsidRPr="007676E8" w:rsidRDefault="0060709F" w:rsidP="007676E8">
      <w:pPr>
        <w:spacing w:after="0" w:line="240" w:lineRule="auto"/>
        <w:jc w:val="both"/>
        <w:rPr>
          <w:rFonts w:cstheme="minorHAnsi"/>
          <w:sz w:val="24"/>
          <w:szCs w:val="24"/>
        </w:rPr>
      </w:pPr>
    </w:p>
    <w:p w14:paraId="1850DC68" w14:textId="01AC23AF"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AUTHORS AND AFFILIATIONS</w:t>
      </w:r>
      <w:r w:rsidR="003A5A2A" w:rsidRPr="007676E8">
        <w:rPr>
          <w:rFonts w:cstheme="minorHAnsi"/>
          <w:b/>
          <w:bCs/>
          <w:sz w:val="24"/>
          <w:szCs w:val="24"/>
        </w:rPr>
        <w:t>:</w:t>
      </w:r>
    </w:p>
    <w:p w14:paraId="5BDDF29B" w14:textId="58F7D329" w:rsidR="0060709F" w:rsidRPr="007676E8" w:rsidRDefault="0060709F" w:rsidP="007676E8">
      <w:pPr>
        <w:spacing w:after="0" w:line="240" w:lineRule="auto"/>
        <w:jc w:val="both"/>
        <w:rPr>
          <w:rFonts w:cstheme="minorHAnsi"/>
          <w:sz w:val="24"/>
          <w:szCs w:val="24"/>
          <w:vertAlign w:val="superscript"/>
        </w:rPr>
      </w:pPr>
      <w:bookmarkStart w:id="1" w:name="_Hlk69284510"/>
      <w:r w:rsidRPr="007676E8">
        <w:rPr>
          <w:rFonts w:cstheme="minorHAnsi"/>
          <w:sz w:val="24"/>
          <w:szCs w:val="24"/>
        </w:rPr>
        <w:t>Penny R. Atkins</w:t>
      </w:r>
      <w:r w:rsidR="00564102" w:rsidRPr="007676E8">
        <w:rPr>
          <w:rFonts w:cstheme="minorHAnsi"/>
          <w:sz w:val="24"/>
          <w:szCs w:val="24"/>
          <w:vertAlign w:val="superscript"/>
        </w:rPr>
        <w:t>1,2</w:t>
      </w:r>
      <w:r w:rsidR="00CB1860" w:rsidRPr="007676E8">
        <w:rPr>
          <w:rFonts w:cstheme="minorHAnsi"/>
          <w:sz w:val="24"/>
          <w:szCs w:val="24"/>
        </w:rPr>
        <w:t xml:space="preserve">, </w:t>
      </w:r>
      <w:r w:rsidR="0082507E" w:rsidRPr="007676E8">
        <w:rPr>
          <w:rFonts w:cstheme="minorHAnsi"/>
          <w:sz w:val="24"/>
          <w:szCs w:val="24"/>
        </w:rPr>
        <w:t>Niccolo M. Fiorentino</w:t>
      </w:r>
      <w:r w:rsidR="00101A53" w:rsidRPr="007676E8">
        <w:rPr>
          <w:rFonts w:cstheme="minorHAnsi"/>
          <w:sz w:val="24"/>
          <w:szCs w:val="24"/>
          <w:vertAlign w:val="superscript"/>
        </w:rPr>
        <w:t>1,</w:t>
      </w:r>
      <w:r w:rsidR="00DD2E75" w:rsidRPr="007676E8">
        <w:rPr>
          <w:rFonts w:cstheme="minorHAnsi"/>
          <w:sz w:val="24"/>
          <w:szCs w:val="24"/>
          <w:vertAlign w:val="superscript"/>
        </w:rPr>
        <w:t>3</w:t>
      </w:r>
      <w:r w:rsidR="00CB1860" w:rsidRPr="007676E8">
        <w:rPr>
          <w:rFonts w:cstheme="minorHAnsi"/>
          <w:sz w:val="24"/>
          <w:szCs w:val="24"/>
        </w:rPr>
        <w:t xml:space="preserve">, </w:t>
      </w:r>
      <w:r w:rsidRPr="007676E8">
        <w:rPr>
          <w:rFonts w:cstheme="minorHAnsi"/>
          <w:sz w:val="24"/>
          <w:szCs w:val="24"/>
        </w:rPr>
        <w:t>Andrew E. Anderson</w:t>
      </w:r>
      <w:r w:rsidR="00564102" w:rsidRPr="007676E8">
        <w:rPr>
          <w:rFonts w:cstheme="minorHAnsi"/>
          <w:sz w:val="24"/>
          <w:szCs w:val="24"/>
          <w:vertAlign w:val="superscript"/>
        </w:rPr>
        <w:t>1,2,4,5</w:t>
      </w:r>
    </w:p>
    <w:p w14:paraId="64E52397" w14:textId="77777777" w:rsidR="00564102" w:rsidRPr="007676E8" w:rsidRDefault="00564102" w:rsidP="007676E8">
      <w:pPr>
        <w:spacing w:after="0" w:line="240" w:lineRule="auto"/>
        <w:jc w:val="both"/>
        <w:rPr>
          <w:rFonts w:cstheme="minorHAnsi"/>
          <w:sz w:val="24"/>
          <w:szCs w:val="24"/>
        </w:rPr>
      </w:pPr>
    </w:p>
    <w:p w14:paraId="5BA66792" w14:textId="2201BBB0" w:rsidR="0020370D" w:rsidRPr="007676E8" w:rsidRDefault="0020370D" w:rsidP="007676E8">
      <w:pPr>
        <w:spacing w:after="0" w:line="240" w:lineRule="auto"/>
        <w:jc w:val="both"/>
        <w:rPr>
          <w:rFonts w:cstheme="minorHAnsi"/>
          <w:sz w:val="24"/>
          <w:szCs w:val="24"/>
          <w:vertAlign w:val="superscript"/>
        </w:rPr>
      </w:pPr>
      <w:r w:rsidRPr="007676E8">
        <w:rPr>
          <w:rFonts w:cstheme="minorHAnsi"/>
          <w:sz w:val="24"/>
          <w:szCs w:val="24"/>
          <w:vertAlign w:val="superscript"/>
        </w:rPr>
        <w:t>1</w:t>
      </w:r>
      <w:r w:rsidRPr="007676E8">
        <w:rPr>
          <w:rFonts w:cstheme="minorHAnsi"/>
          <w:sz w:val="24"/>
          <w:szCs w:val="24"/>
        </w:rPr>
        <w:t>Department of Orthopaedics, University of Utah</w:t>
      </w:r>
      <w:r w:rsidR="00407ED7" w:rsidRPr="007676E8">
        <w:rPr>
          <w:rFonts w:cstheme="minorHAnsi"/>
          <w:sz w:val="24"/>
          <w:szCs w:val="24"/>
        </w:rPr>
        <w:t>, UT 84112, USA</w:t>
      </w:r>
    </w:p>
    <w:p w14:paraId="58573639" w14:textId="4AD2AFF5" w:rsidR="0060709F" w:rsidRPr="007676E8" w:rsidRDefault="0020370D" w:rsidP="007676E8">
      <w:pPr>
        <w:spacing w:after="0" w:line="240" w:lineRule="auto"/>
        <w:jc w:val="both"/>
        <w:rPr>
          <w:rFonts w:cstheme="minorHAnsi"/>
          <w:sz w:val="24"/>
          <w:szCs w:val="24"/>
        </w:rPr>
      </w:pPr>
      <w:r w:rsidRPr="007676E8">
        <w:rPr>
          <w:rFonts w:cstheme="minorHAnsi"/>
          <w:sz w:val="24"/>
          <w:szCs w:val="24"/>
          <w:vertAlign w:val="superscript"/>
        </w:rPr>
        <w:t>2</w:t>
      </w:r>
      <w:r w:rsidRPr="007676E8">
        <w:rPr>
          <w:rFonts w:cstheme="minorHAnsi"/>
          <w:sz w:val="24"/>
          <w:szCs w:val="24"/>
        </w:rPr>
        <w:t xml:space="preserve">Scientific </w:t>
      </w:r>
      <w:r w:rsidR="0060709F" w:rsidRPr="007676E8">
        <w:rPr>
          <w:rFonts w:cstheme="minorHAnsi"/>
          <w:sz w:val="24"/>
          <w:szCs w:val="24"/>
        </w:rPr>
        <w:t>Computing and Imaging Institute, University of Utah</w:t>
      </w:r>
      <w:r w:rsidR="006E2AE6" w:rsidRPr="007676E8">
        <w:rPr>
          <w:rFonts w:cstheme="minorHAnsi"/>
          <w:sz w:val="24"/>
          <w:szCs w:val="24"/>
        </w:rPr>
        <w:t>, UT 84112, USA</w:t>
      </w:r>
    </w:p>
    <w:p w14:paraId="7B4684CE" w14:textId="2228F11B" w:rsidR="0082507E" w:rsidRPr="007676E8" w:rsidRDefault="0082507E" w:rsidP="007676E8">
      <w:pPr>
        <w:spacing w:after="0" w:line="240" w:lineRule="auto"/>
        <w:jc w:val="both"/>
        <w:rPr>
          <w:rFonts w:cstheme="minorHAnsi"/>
          <w:sz w:val="24"/>
          <w:szCs w:val="24"/>
        </w:rPr>
      </w:pPr>
      <w:r w:rsidRPr="007676E8">
        <w:rPr>
          <w:rFonts w:cstheme="minorHAnsi"/>
          <w:sz w:val="24"/>
          <w:szCs w:val="24"/>
          <w:vertAlign w:val="superscript"/>
        </w:rPr>
        <w:t>3</w:t>
      </w:r>
      <w:r w:rsidRPr="007676E8">
        <w:rPr>
          <w:rFonts w:cstheme="minorHAnsi"/>
          <w:sz w:val="24"/>
          <w:szCs w:val="24"/>
        </w:rPr>
        <w:t>Department of Mechanical Engineering, University of Vermont</w:t>
      </w:r>
      <w:r w:rsidR="00AE0424" w:rsidRPr="007676E8">
        <w:rPr>
          <w:rFonts w:cstheme="minorHAnsi"/>
          <w:sz w:val="24"/>
          <w:szCs w:val="24"/>
        </w:rPr>
        <w:t>, VT05405, USA</w:t>
      </w:r>
    </w:p>
    <w:p w14:paraId="1F70D7A8" w14:textId="6B7C7078" w:rsidR="0020370D" w:rsidRPr="007676E8" w:rsidRDefault="0082507E" w:rsidP="007676E8">
      <w:pPr>
        <w:spacing w:after="0" w:line="240" w:lineRule="auto"/>
        <w:jc w:val="both"/>
        <w:rPr>
          <w:rFonts w:cstheme="minorHAnsi"/>
          <w:sz w:val="24"/>
          <w:szCs w:val="24"/>
        </w:rPr>
      </w:pPr>
      <w:r w:rsidRPr="007676E8">
        <w:rPr>
          <w:rFonts w:cstheme="minorHAnsi"/>
          <w:sz w:val="24"/>
          <w:szCs w:val="24"/>
          <w:vertAlign w:val="superscript"/>
        </w:rPr>
        <w:t>4</w:t>
      </w:r>
      <w:r w:rsidR="0020370D" w:rsidRPr="007676E8">
        <w:rPr>
          <w:rFonts w:cstheme="minorHAnsi"/>
          <w:sz w:val="24"/>
          <w:szCs w:val="24"/>
        </w:rPr>
        <w:t>Department of Biomedical Engineering, University of Utah</w:t>
      </w:r>
      <w:r w:rsidR="006E2AE6" w:rsidRPr="007676E8">
        <w:rPr>
          <w:rFonts w:cstheme="minorHAnsi"/>
          <w:sz w:val="24"/>
          <w:szCs w:val="24"/>
        </w:rPr>
        <w:t>, UT 84112, USA</w:t>
      </w:r>
    </w:p>
    <w:p w14:paraId="73554CA5" w14:textId="5AF8E9B7" w:rsidR="0060709F" w:rsidRPr="007676E8" w:rsidRDefault="0082507E" w:rsidP="007676E8">
      <w:pPr>
        <w:spacing w:after="0" w:line="240" w:lineRule="auto"/>
        <w:jc w:val="both"/>
        <w:rPr>
          <w:rFonts w:cstheme="minorHAnsi"/>
          <w:sz w:val="24"/>
          <w:szCs w:val="24"/>
        </w:rPr>
      </w:pPr>
      <w:r w:rsidRPr="007676E8">
        <w:rPr>
          <w:rFonts w:cstheme="minorHAnsi"/>
          <w:sz w:val="24"/>
          <w:szCs w:val="24"/>
          <w:vertAlign w:val="superscript"/>
        </w:rPr>
        <w:t>5</w:t>
      </w:r>
      <w:r w:rsidR="0020370D" w:rsidRPr="007676E8">
        <w:rPr>
          <w:rFonts w:cstheme="minorHAnsi"/>
          <w:sz w:val="24"/>
          <w:szCs w:val="24"/>
        </w:rPr>
        <w:t>Department of Physical Therapy</w:t>
      </w:r>
      <w:r w:rsidR="0060709F" w:rsidRPr="007676E8">
        <w:rPr>
          <w:rFonts w:cstheme="minorHAnsi"/>
          <w:sz w:val="24"/>
          <w:szCs w:val="24"/>
        </w:rPr>
        <w:t>, University of Utah</w:t>
      </w:r>
      <w:r w:rsidR="006E2AE6" w:rsidRPr="007676E8">
        <w:rPr>
          <w:rFonts w:cstheme="minorHAnsi"/>
          <w:sz w:val="24"/>
          <w:szCs w:val="24"/>
        </w:rPr>
        <w:t>, UT 84112, USA</w:t>
      </w:r>
    </w:p>
    <w:p w14:paraId="72645430" w14:textId="72E9242B" w:rsidR="000777B9" w:rsidRPr="007676E8" w:rsidRDefault="000777B9" w:rsidP="007676E8">
      <w:pPr>
        <w:spacing w:after="0" w:line="240" w:lineRule="auto"/>
        <w:jc w:val="both"/>
        <w:rPr>
          <w:rFonts w:cstheme="minorHAnsi"/>
          <w:sz w:val="24"/>
          <w:szCs w:val="24"/>
        </w:rPr>
      </w:pPr>
      <w:r w:rsidRPr="007676E8">
        <w:rPr>
          <w:rFonts w:cstheme="minorHAnsi"/>
          <w:sz w:val="24"/>
          <w:szCs w:val="24"/>
        </w:rPr>
        <w:t>*Corresponding Author</w:t>
      </w:r>
    </w:p>
    <w:bookmarkEnd w:id="1"/>
    <w:p w14:paraId="77FDF379" w14:textId="3B32B90D" w:rsidR="0060709F" w:rsidRPr="007676E8" w:rsidRDefault="0060709F" w:rsidP="007676E8">
      <w:pPr>
        <w:spacing w:after="0" w:line="240" w:lineRule="auto"/>
        <w:jc w:val="both"/>
        <w:rPr>
          <w:rFonts w:cstheme="minorHAnsi"/>
          <w:sz w:val="24"/>
          <w:szCs w:val="24"/>
        </w:rPr>
      </w:pPr>
    </w:p>
    <w:p w14:paraId="23F207B5" w14:textId="5C56B307" w:rsidR="00583E12" w:rsidRPr="007676E8" w:rsidRDefault="00583E12" w:rsidP="007676E8">
      <w:pPr>
        <w:spacing w:after="0" w:line="240" w:lineRule="auto"/>
        <w:jc w:val="both"/>
        <w:rPr>
          <w:rFonts w:cstheme="minorHAnsi"/>
          <w:b/>
          <w:bCs/>
          <w:sz w:val="24"/>
          <w:szCs w:val="24"/>
        </w:rPr>
      </w:pPr>
      <w:r w:rsidRPr="007676E8">
        <w:rPr>
          <w:rFonts w:cstheme="minorHAnsi"/>
          <w:b/>
          <w:bCs/>
          <w:sz w:val="24"/>
          <w:szCs w:val="24"/>
        </w:rPr>
        <w:t xml:space="preserve">Email addresses of co-authors: </w:t>
      </w:r>
    </w:p>
    <w:p w14:paraId="191E217E" w14:textId="6C088379" w:rsidR="00CB1860" w:rsidRPr="007676E8" w:rsidRDefault="00CB1860" w:rsidP="007676E8">
      <w:pPr>
        <w:spacing w:after="0" w:line="240" w:lineRule="auto"/>
        <w:jc w:val="both"/>
        <w:rPr>
          <w:rFonts w:cstheme="minorHAnsi"/>
          <w:sz w:val="24"/>
          <w:szCs w:val="24"/>
          <w:vertAlign w:val="superscript"/>
        </w:rPr>
      </w:pPr>
      <w:r w:rsidRPr="000557EF">
        <w:rPr>
          <w:rFonts w:cstheme="minorHAnsi"/>
          <w:sz w:val="24"/>
          <w:szCs w:val="24"/>
        </w:rPr>
        <w:t>Penny R. Atkins</w:t>
      </w:r>
      <w:r w:rsidR="00583E12" w:rsidRPr="007676E8">
        <w:rPr>
          <w:rFonts w:cstheme="minorHAnsi"/>
          <w:sz w:val="24"/>
          <w:szCs w:val="24"/>
        </w:rPr>
        <w:tab/>
      </w:r>
      <w:r w:rsidR="00583E12" w:rsidRPr="007676E8">
        <w:rPr>
          <w:rFonts w:cstheme="minorHAnsi"/>
          <w:sz w:val="24"/>
          <w:szCs w:val="24"/>
        </w:rPr>
        <w:tab/>
      </w:r>
      <w:r w:rsidR="00583E12" w:rsidRPr="007676E8">
        <w:rPr>
          <w:rFonts w:cstheme="minorHAnsi"/>
          <w:sz w:val="24"/>
          <w:szCs w:val="24"/>
        </w:rPr>
        <w:tab/>
      </w:r>
      <w:r w:rsidRPr="007676E8">
        <w:rPr>
          <w:rFonts w:cstheme="minorHAnsi"/>
          <w:sz w:val="24"/>
          <w:szCs w:val="24"/>
        </w:rPr>
        <w:t>(penny.atkins@utah.edu)</w:t>
      </w:r>
    </w:p>
    <w:p w14:paraId="33F7A788" w14:textId="6A30A9F5" w:rsidR="00CB1860" w:rsidRPr="000557EF" w:rsidRDefault="00CB1860" w:rsidP="007676E8">
      <w:pPr>
        <w:spacing w:after="0" w:line="240" w:lineRule="auto"/>
        <w:jc w:val="both"/>
        <w:rPr>
          <w:rFonts w:cstheme="minorHAnsi"/>
          <w:sz w:val="24"/>
          <w:szCs w:val="24"/>
          <w:vertAlign w:val="superscript"/>
        </w:rPr>
      </w:pPr>
      <w:r w:rsidRPr="007676E8">
        <w:rPr>
          <w:rFonts w:cstheme="minorHAnsi"/>
          <w:sz w:val="24"/>
          <w:szCs w:val="24"/>
        </w:rPr>
        <w:t>Niccolo M. Fiorentino</w:t>
      </w:r>
      <w:r w:rsidR="00583E12" w:rsidRPr="007676E8">
        <w:rPr>
          <w:rFonts w:cstheme="minorHAnsi"/>
          <w:sz w:val="24"/>
          <w:szCs w:val="24"/>
        </w:rPr>
        <w:tab/>
      </w:r>
      <w:r w:rsidR="00583E12" w:rsidRPr="007676E8">
        <w:rPr>
          <w:rFonts w:cstheme="minorHAnsi"/>
          <w:sz w:val="24"/>
          <w:szCs w:val="24"/>
        </w:rPr>
        <w:tab/>
      </w:r>
      <w:r w:rsidR="00583E12" w:rsidRPr="007676E8">
        <w:rPr>
          <w:rFonts w:cstheme="minorHAnsi"/>
          <w:sz w:val="24"/>
          <w:szCs w:val="24"/>
        </w:rPr>
        <w:tab/>
      </w:r>
      <w:r w:rsidRPr="007676E8">
        <w:rPr>
          <w:rFonts w:cstheme="minorHAnsi"/>
          <w:sz w:val="24"/>
          <w:szCs w:val="24"/>
        </w:rPr>
        <w:t>(</w:t>
      </w:r>
      <w:hyperlink r:id="rId8" w:history="1">
        <w:r w:rsidR="00583E12" w:rsidRPr="007676E8">
          <w:rPr>
            <w:rStyle w:val="Hyperlink"/>
            <w:rFonts w:cstheme="minorHAnsi"/>
            <w:color w:val="auto"/>
            <w:sz w:val="24"/>
            <w:szCs w:val="24"/>
            <w:u w:val="none"/>
          </w:rPr>
          <w:t>niccolo.fiorentino@uvm.edu)</w:t>
        </w:r>
        <w:r w:rsidR="00583E12" w:rsidRPr="007676E8" w:rsidDel="00583E12">
          <w:rPr>
            <w:rStyle w:val="Hyperlink"/>
            <w:rFonts w:cstheme="minorHAnsi"/>
            <w:color w:val="auto"/>
            <w:sz w:val="24"/>
            <w:szCs w:val="24"/>
            <w:u w:val="none"/>
            <w:vertAlign w:val="superscript"/>
          </w:rPr>
          <w:t xml:space="preserve"> </w:t>
        </w:r>
      </w:hyperlink>
    </w:p>
    <w:p w14:paraId="45CD64E6" w14:textId="680187D8" w:rsidR="00583E12" w:rsidRPr="000557EF" w:rsidRDefault="00583E12" w:rsidP="007676E8">
      <w:pPr>
        <w:spacing w:after="0" w:line="240" w:lineRule="auto"/>
        <w:jc w:val="both"/>
        <w:rPr>
          <w:rFonts w:cstheme="minorHAnsi"/>
          <w:sz w:val="24"/>
          <w:szCs w:val="24"/>
        </w:rPr>
      </w:pPr>
    </w:p>
    <w:p w14:paraId="1DC548A1" w14:textId="5513B72F" w:rsidR="006B0F3A" w:rsidRPr="007676E8" w:rsidRDefault="006B0F3A" w:rsidP="007676E8">
      <w:pPr>
        <w:spacing w:after="0" w:line="240" w:lineRule="auto"/>
        <w:jc w:val="both"/>
        <w:rPr>
          <w:rFonts w:cstheme="minorHAnsi"/>
          <w:b/>
          <w:bCs/>
          <w:sz w:val="24"/>
          <w:szCs w:val="24"/>
        </w:rPr>
      </w:pPr>
      <w:r w:rsidRPr="007676E8">
        <w:rPr>
          <w:rFonts w:cstheme="minorHAnsi"/>
          <w:b/>
          <w:bCs/>
          <w:sz w:val="24"/>
          <w:szCs w:val="24"/>
        </w:rPr>
        <w:t xml:space="preserve">Corresponding author: </w:t>
      </w:r>
    </w:p>
    <w:p w14:paraId="3EE2CE32" w14:textId="3CDE41C0" w:rsidR="00CB1860" w:rsidRPr="007676E8" w:rsidRDefault="00CB1860" w:rsidP="007676E8">
      <w:pPr>
        <w:spacing w:after="0" w:line="240" w:lineRule="auto"/>
        <w:jc w:val="both"/>
        <w:rPr>
          <w:rFonts w:cstheme="minorHAnsi"/>
          <w:sz w:val="24"/>
          <w:szCs w:val="24"/>
          <w:vertAlign w:val="superscript"/>
        </w:rPr>
      </w:pPr>
      <w:r w:rsidRPr="000557EF">
        <w:rPr>
          <w:rFonts w:cstheme="minorHAnsi"/>
          <w:sz w:val="24"/>
          <w:szCs w:val="24"/>
        </w:rPr>
        <w:t>Andrew E. Anderson</w:t>
      </w:r>
      <w:r w:rsidR="006B0F3A" w:rsidRPr="007676E8">
        <w:rPr>
          <w:rFonts w:cstheme="minorHAnsi"/>
          <w:sz w:val="24"/>
          <w:szCs w:val="24"/>
        </w:rPr>
        <w:tab/>
      </w:r>
      <w:r w:rsidR="006B0F3A" w:rsidRPr="007676E8">
        <w:rPr>
          <w:rFonts w:cstheme="minorHAnsi"/>
          <w:sz w:val="24"/>
          <w:szCs w:val="24"/>
        </w:rPr>
        <w:tab/>
      </w:r>
      <w:r w:rsidR="006B0F3A" w:rsidRPr="007676E8">
        <w:rPr>
          <w:rFonts w:cstheme="minorHAnsi"/>
          <w:sz w:val="24"/>
          <w:szCs w:val="24"/>
        </w:rPr>
        <w:tab/>
      </w:r>
      <w:r w:rsidRPr="007676E8">
        <w:rPr>
          <w:rFonts w:cstheme="minorHAnsi"/>
          <w:sz w:val="24"/>
          <w:szCs w:val="24"/>
        </w:rPr>
        <w:t>(aea4@utah.edu)</w:t>
      </w:r>
    </w:p>
    <w:p w14:paraId="17384A47" w14:textId="77777777" w:rsidR="00CB1860" w:rsidRPr="007676E8" w:rsidRDefault="00CB1860" w:rsidP="007676E8">
      <w:pPr>
        <w:spacing w:after="0" w:line="240" w:lineRule="auto"/>
        <w:jc w:val="both"/>
        <w:rPr>
          <w:rFonts w:cstheme="minorHAnsi"/>
          <w:sz w:val="24"/>
          <w:szCs w:val="24"/>
        </w:rPr>
      </w:pPr>
    </w:p>
    <w:p w14:paraId="2FC2BDE4" w14:textId="256D05B8"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KEYWORDS</w:t>
      </w:r>
      <w:r w:rsidR="003A0A48" w:rsidRPr="007676E8">
        <w:rPr>
          <w:rFonts w:cstheme="minorHAnsi"/>
          <w:b/>
          <w:bCs/>
          <w:sz w:val="24"/>
          <w:szCs w:val="24"/>
        </w:rPr>
        <w:t>:</w:t>
      </w:r>
    </w:p>
    <w:p w14:paraId="738F58E8" w14:textId="652EA793" w:rsidR="0060709F" w:rsidRDefault="0060709F">
      <w:pPr>
        <w:spacing w:after="0" w:line="240" w:lineRule="auto"/>
        <w:jc w:val="both"/>
        <w:rPr>
          <w:rFonts w:cstheme="minorHAnsi"/>
          <w:sz w:val="24"/>
          <w:szCs w:val="24"/>
        </w:rPr>
      </w:pPr>
      <w:r w:rsidRPr="007676E8">
        <w:rPr>
          <w:rFonts w:cstheme="minorHAnsi"/>
          <w:sz w:val="24"/>
          <w:szCs w:val="24"/>
        </w:rPr>
        <w:t>Dual</w:t>
      </w:r>
      <w:r w:rsidR="00150A1D" w:rsidRPr="007676E8">
        <w:rPr>
          <w:rFonts w:cstheme="minorHAnsi"/>
          <w:sz w:val="24"/>
          <w:szCs w:val="24"/>
        </w:rPr>
        <w:t xml:space="preserve"> </w:t>
      </w:r>
      <w:r w:rsidRPr="007676E8">
        <w:rPr>
          <w:rFonts w:cstheme="minorHAnsi"/>
          <w:sz w:val="24"/>
          <w:szCs w:val="24"/>
        </w:rPr>
        <w:t>fluoroscopy, biplane videoradiography, kinematics, arthrokinematics, hip, markerless tracking</w:t>
      </w:r>
    </w:p>
    <w:p w14:paraId="49DF97A1" w14:textId="77777777" w:rsidR="004F7887" w:rsidRPr="007676E8" w:rsidRDefault="004F7887" w:rsidP="007676E8">
      <w:pPr>
        <w:spacing w:after="0" w:line="240" w:lineRule="auto"/>
        <w:jc w:val="both"/>
        <w:rPr>
          <w:rFonts w:cstheme="minorHAnsi"/>
          <w:sz w:val="24"/>
          <w:szCs w:val="24"/>
        </w:rPr>
      </w:pPr>
    </w:p>
    <w:p w14:paraId="547EEEFB" w14:textId="27BEC321"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SUMMARY</w:t>
      </w:r>
      <w:r w:rsidR="008C0395" w:rsidRPr="007676E8">
        <w:rPr>
          <w:rFonts w:cstheme="minorHAnsi"/>
          <w:b/>
          <w:bCs/>
          <w:sz w:val="24"/>
          <w:szCs w:val="24"/>
        </w:rPr>
        <w:t>:</w:t>
      </w:r>
    </w:p>
    <w:p w14:paraId="584B443A" w14:textId="6A5BDCB8" w:rsidR="0060709F" w:rsidRDefault="0060709F">
      <w:pPr>
        <w:spacing w:after="0" w:line="240" w:lineRule="auto"/>
        <w:jc w:val="both"/>
        <w:rPr>
          <w:rFonts w:cstheme="minorHAnsi"/>
          <w:sz w:val="24"/>
          <w:szCs w:val="24"/>
        </w:rPr>
      </w:pPr>
      <w:r w:rsidRPr="007676E8">
        <w:rPr>
          <w:rFonts w:cstheme="minorHAnsi"/>
          <w:sz w:val="24"/>
          <w:szCs w:val="24"/>
        </w:rPr>
        <w:t>Dual</w:t>
      </w:r>
      <w:r w:rsidR="00150A1D" w:rsidRPr="007676E8">
        <w:rPr>
          <w:rFonts w:cstheme="minorHAnsi"/>
          <w:sz w:val="24"/>
          <w:szCs w:val="24"/>
        </w:rPr>
        <w:t xml:space="preserve"> </w:t>
      </w:r>
      <w:r w:rsidRPr="007676E8">
        <w:rPr>
          <w:rFonts w:cstheme="minorHAnsi"/>
          <w:sz w:val="24"/>
          <w:szCs w:val="24"/>
        </w:rPr>
        <w:t xml:space="preserve">fluoroscopy accurately </w:t>
      </w:r>
      <w:r w:rsidR="00985A67" w:rsidRPr="007676E8">
        <w:rPr>
          <w:rFonts w:cstheme="minorHAnsi"/>
          <w:sz w:val="24"/>
          <w:szCs w:val="24"/>
        </w:rPr>
        <w:t xml:space="preserve">captures </w:t>
      </w:r>
      <w:r w:rsidRPr="007676E8">
        <w:rPr>
          <w:rFonts w:cstheme="minorHAnsi"/>
          <w:i/>
          <w:iCs/>
          <w:sz w:val="24"/>
          <w:szCs w:val="24"/>
        </w:rPr>
        <w:t>in</w:t>
      </w:r>
      <w:r w:rsidR="00300EC6" w:rsidRPr="007676E8">
        <w:rPr>
          <w:rFonts w:cstheme="minorHAnsi"/>
          <w:i/>
          <w:iCs/>
          <w:sz w:val="24"/>
          <w:szCs w:val="24"/>
        </w:rPr>
        <w:t xml:space="preserve"> </w:t>
      </w:r>
      <w:r w:rsidRPr="007676E8">
        <w:rPr>
          <w:rFonts w:cstheme="minorHAnsi"/>
          <w:i/>
          <w:iCs/>
          <w:sz w:val="24"/>
          <w:szCs w:val="24"/>
        </w:rPr>
        <w:t>vivo</w:t>
      </w:r>
      <w:r w:rsidRPr="000557EF">
        <w:rPr>
          <w:rFonts w:cstheme="minorHAnsi"/>
          <w:sz w:val="24"/>
          <w:szCs w:val="24"/>
        </w:rPr>
        <w:t xml:space="preserve"> </w:t>
      </w:r>
      <w:r w:rsidR="009E037C" w:rsidRPr="000557EF">
        <w:rPr>
          <w:rFonts w:cstheme="minorHAnsi"/>
          <w:sz w:val="24"/>
          <w:szCs w:val="24"/>
        </w:rPr>
        <w:t xml:space="preserve">dynamic </w:t>
      </w:r>
      <w:r w:rsidR="00BD1EB2" w:rsidRPr="000557EF">
        <w:rPr>
          <w:rFonts w:cstheme="minorHAnsi"/>
          <w:sz w:val="24"/>
          <w:szCs w:val="24"/>
        </w:rPr>
        <w:t>motion of human joints</w:t>
      </w:r>
      <w:r w:rsidR="00300EC6" w:rsidRPr="007676E8">
        <w:rPr>
          <w:rFonts w:cstheme="minorHAnsi"/>
          <w:sz w:val="24"/>
          <w:szCs w:val="24"/>
        </w:rPr>
        <w:t>,</w:t>
      </w:r>
      <w:r w:rsidR="00FE74F4" w:rsidRPr="007676E8">
        <w:rPr>
          <w:rFonts w:cstheme="minorHAnsi"/>
          <w:sz w:val="24"/>
          <w:szCs w:val="24"/>
        </w:rPr>
        <w:t xml:space="preserve"> which</w:t>
      </w:r>
      <w:r w:rsidR="00985A67" w:rsidRPr="007676E8">
        <w:rPr>
          <w:rFonts w:cstheme="minorHAnsi"/>
          <w:sz w:val="24"/>
          <w:szCs w:val="24"/>
        </w:rPr>
        <w:t xml:space="preserve"> can be </w:t>
      </w:r>
      <w:r w:rsidR="00FE74F4" w:rsidRPr="007676E8">
        <w:rPr>
          <w:rFonts w:cstheme="minorHAnsi"/>
          <w:sz w:val="24"/>
          <w:szCs w:val="24"/>
        </w:rPr>
        <w:t xml:space="preserve">visualized </w:t>
      </w:r>
      <w:r w:rsidR="00985A67" w:rsidRPr="007676E8">
        <w:rPr>
          <w:rFonts w:cstheme="minorHAnsi"/>
          <w:sz w:val="24"/>
          <w:szCs w:val="24"/>
        </w:rPr>
        <w:t xml:space="preserve">relative to </w:t>
      </w:r>
      <w:r w:rsidR="00FE74F4" w:rsidRPr="007676E8">
        <w:rPr>
          <w:rFonts w:cstheme="minorHAnsi"/>
          <w:sz w:val="24"/>
          <w:szCs w:val="24"/>
        </w:rPr>
        <w:t xml:space="preserve">reconstructed </w:t>
      </w:r>
      <w:r w:rsidR="00985A67" w:rsidRPr="007676E8">
        <w:rPr>
          <w:rFonts w:cstheme="minorHAnsi"/>
          <w:sz w:val="24"/>
          <w:szCs w:val="24"/>
        </w:rPr>
        <w:t xml:space="preserve">anatomy </w:t>
      </w:r>
      <w:r w:rsidR="00FE74F4" w:rsidRPr="007676E8">
        <w:rPr>
          <w:rFonts w:cstheme="minorHAnsi"/>
          <w:sz w:val="24"/>
          <w:szCs w:val="24"/>
        </w:rPr>
        <w:t>(</w:t>
      </w:r>
      <w:r w:rsidR="007609FD" w:rsidRPr="007676E8">
        <w:rPr>
          <w:rFonts w:cstheme="minorHAnsi"/>
          <w:sz w:val="24"/>
          <w:szCs w:val="24"/>
        </w:rPr>
        <w:t>e.g.,</w:t>
      </w:r>
      <w:r w:rsidR="00FE74F4" w:rsidRPr="007676E8">
        <w:rPr>
          <w:rFonts w:cstheme="minorHAnsi"/>
          <w:sz w:val="24"/>
          <w:szCs w:val="24"/>
        </w:rPr>
        <w:t xml:space="preserve"> </w:t>
      </w:r>
      <w:r w:rsidR="00985A67" w:rsidRPr="007676E8">
        <w:rPr>
          <w:rFonts w:cstheme="minorHAnsi"/>
          <w:sz w:val="24"/>
          <w:szCs w:val="24"/>
        </w:rPr>
        <w:t>arthrokinematics</w:t>
      </w:r>
      <w:r w:rsidR="00FE74F4" w:rsidRPr="007676E8">
        <w:rPr>
          <w:rFonts w:cstheme="minorHAnsi"/>
          <w:sz w:val="24"/>
          <w:szCs w:val="24"/>
        </w:rPr>
        <w:t>)</w:t>
      </w:r>
      <w:r w:rsidRPr="007676E8">
        <w:rPr>
          <w:rFonts w:cstheme="minorHAnsi"/>
          <w:sz w:val="24"/>
          <w:szCs w:val="24"/>
        </w:rPr>
        <w:t xml:space="preserve">. </w:t>
      </w:r>
      <w:r w:rsidR="00985A67" w:rsidRPr="007676E8">
        <w:rPr>
          <w:rFonts w:cstheme="minorHAnsi"/>
          <w:sz w:val="24"/>
          <w:szCs w:val="24"/>
        </w:rPr>
        <w:t xml:space="preserve">Herein, a </w:t>
      </w:r>
      <w:r w:rsidR="00300EC6" w:rsidRPr="007676E8">
        <w:rPr>
          <w:rFonts w:cstheme="minorHAnsi"/>
          <w:sz w:val="24"/>
          <w:szCs w:val="24"/>
        </w:rPr>
        <w:t xml:space="preserve">detailed </w:t>
      </w:r>
      <w:r w:rsidRPr="007676E8">
        <w:rPr>
          <w:rFonts w:cstheme="minorHAnsi"/>
          <w:sz w:val="24"/>
          <w:szCs w:val="24"/>
        </w:rPr>
        <w:t xml:space="preserve">protocol </w:t>
      </w:r>
      <w:r w:rsidR="00985A67" w:rsidRPr="007676E8">
        <w:rPr>
          <w:rFonts w:cstheme="minorHAnsi"/>
          <w:sz w:val="24"/>
          <w:szCs w:val="24"/>
        </w:rPr>
        <w:t xml:space="preserve">to </w:t>
      </w:r>
      <w:r w:rsidR="007A7ADE" w:rsidRPr="007676E8">
        <w:rPr>
          <w:rFonts w:cstheme="minorHAnsi"/>
          <w:sz w:val="24"/>
          <w:szCs w:val="24"/>
        </w:rPr>
        <w:t>quantify hip arthrokinematics</w:t>
      </w:r>
      <w:r w:rsidR="00985A67" w:rsidRPr="007676E8">
        <w:rPr>
          <w:rFonts w:cstheme="minorHAnsi"/>
          <w:sz w:val="24"/>
          <w:szCs w:val="24"/>
        </w:rPr>
        <w:t xml:space="preserve"> during weight-bearing activities of daily living</w:t>
      </w:r>
      <w:r w:rsidR="00FE74F4" w:rsidRPr="007676E8">
        <w:rPr>
          <w:rFonts w:cstheme="minorHAnsi"/>
          <w:sz w:val="24"/>
          <w:szCs w:val="24"/>
        </w:rPr>
        <w:t xml:space="preserve"> </w:t>
      </w:r>
      <w:r w:rsidR="005B0197" w:rsidRPr="007676E8">
        <w:rPr>
          <w:rFonts w:cstheme="minorHAnsi"/>
          <w:sz w:val="24"/>
          <w:szCs w:val="24"/>
        </w:rPr>
        <w:t>is presented</w:t>
      </w:r>
      <w:r w:rsidR="00300EC6" w:rsidRPr="007676E8">
        <w:rPr>
          <w:rFonts w:cstheme="minorHAnsi"/>
          <w:sz w:val="24"/>
          <w:szCs w:val="24"/>
        </w:rPr>
        <w:t>,</w:t>
      </w:r>
      <w:r w:rsidR="005B0197" w:rsidRPr="007676E8">
        <w:rPr>
          <w:rFonts w:cstheme="minorHAnsi"/>
          <w:sz w:val="24"/>
          <w:szCs w:val="24"/>
        </w:rPr>
        <w:t xml:space="preserve"> </w:t>
      </w:r>
      <w:r w:rsidR="00664942" w:rsidRPr="007676E8">
        <w:rPr>
          <w:rFonts w:cstheme="minorHAnsi"/>
          <w:sz w:val="24"/>
          <w:szCs w:val="24"/>
        </w:rPr>
        <w:t>including</w:t>
      </w:r>
      <w:r w:rsidR="005B0197" w:rsidRPr="007676E8">
        <w:rPr>
          <w:rFonts w:cstheme="minorHAnsi"/>
          <w:sz w:val="24"/>
          <w:szCs w:val="24"/>
        </w:rPr>
        <w:t xml:space="preserve"> the</w:t>
      </w:r>
      <w:r w:rsidR="00FE74F4" w:rsidRPr="007676E8">
        <w:rPr>
          <w:rFonts w:cstheme="minorHAnsi"/>
          <w:sz w:val="24"/>
          <w:szCs w:val="24"/>
        </w:rPr>
        <w:t xml:space="preserve"> </w:t>
      </w:r>
      <w:r w:rsidR="00985A67" w:rsidRPr="007676E8">
        <w:rPr>
          <w:rFonts w:cstheme="minorHAnsi"/>
          <w:sz w:val="24"/>
          <w:szCs w:val="24"/>
        </w:rPr>
        <w:t>integrat</w:t>
      </w:r>
      <w:r w:rsidR="00300EC6" w:rsidRPr="007676E8">
        <w:rPr>
          <w:rFonts w:cstheme="minorHAnsi"/>
          <w:sz w:val="24"/>
          <w:szCs w:val="24"/>
        </w:rPr>
        <w:t>ion of</w:t>
      </w:r>
      <w:r w:rsidR="00985A67" w:rsidRPr="007676E8">
        <w:rPr>
          <w:rFonts w:cstheme="minorHAnsi"/>
          <w:sz w:val="24"/>
          <w:szCs w:val="24"/>
        </w:rPr>
        <w:t xml:space="preserve"> </w:t>
      </w:r>
      <w:r w:rsidR="005B0197" w:rsidRPr="007676E8">
        <w:rPr>
          <w:rFonts w:cstheme="minorHAnsi"/>
          <w:sz w:val="24"/>
          <w:szCs w:val="24"/>
        </w:rPr>
        <w:t>dual fluoroscopy</w:t>
      </w:r>
      <w:r w:rsidR="00985A67" w:rsidRPr="007676E8">
        <w:rPr>
          <w:rFonts w:cstheme="minorHAnsi"/>
          <w:sz w:val="24"/>
          <w:szCs w:val="24"/>
        </w:rPr>
        <w:t xml:space="preserve"> with traditional skin marker motion capture</w:t>
      </w:r>
      <w:r w:rsidR="000E3E1B" w:rsidRPr="007676E8">
        <w:rPr>
          <w:rFonts w:cstheme="minorHAnsi"/>
          <w:sz w:val="24"/>
          <w:szCs w:val="24"/>
        </w:rPr>
        <w:t xml:space="preserve">. </w:t>
      </w:r>
    </w:p>
    <w:p w14:paraId="3A53B3EB" w14:textId="77777777" w:rsidR="004F7887" w:rsidRPr="007676E8" w:rsidRDefault="004F7887" w:rsidP="007676E8">
      <w:pPr>
        <w:spacing w:after="0" w:line="240" w:lineRule="auto"/>
        <w:jc w:val="both"/>
        <w:rPr>
          <w:rFonts w:cstheme="minorHAnsi"/>
          <w:sz w:val="24"/>
          <w:szCs w:val="24"/>
        </w:rPr>
      </w:pPr>
    </w:p>
    <w:p w14:paraId="0D387CF6" w14:textId="4E1D15B7" w:rsidR="000E3E1B" w:rsidRPr="007676E8" w:rsidRDefault="0060709F" w:rsidP="007676E8">
      <w:pPr>
        <w:spacing w:after="0" w:line="240" w:lineRule="auto"/>
        <w:jc w:val="both"/>
        <w:rPr>
          <w:rFonts w:cstheme="minorHAnsi"/>
          <w:sz w:val="24"/>
          <w:szCs w:val="24"/>
        </w:rPr>
      </w:pPr>
      <w:r w:rsidRPr="007676E8">
        <w:rPr>
          <w:rFonts w:cstheme="minorHAnsi"/>
          <w:b/>
          <w:bCs/>
          <w:sz w:val="24"/>
          <w:szCs w:val="24"/>
        </w:rPr>
        <w:t>ABSTRACT</w:t>
      </w:r>
      <w:r w:rsidR="00FF4618" w:rsidRPr="007676E8">
        <w:rPr>
          <w:rFonts w:cstheme="minorHAnsi"/>
          <w:b/>
          <w:bCs/>
          <w:sz w:val="24"/>
          <w:szCs w:val="24"/>
        </w:rPr>
        <w:t>:</w:t>
      </w:r>
    </w:p>
    <w:p w14:paraId="4B1EA070" w14:textId="49C544B1" w:rsidR="000E3E1B" w:rsidRDefault="00687561">
      <w:pPr>
        <w:spacing w:after="0" w:line="240" w:lineRule="auto"/>
        <w:jc w:val="both"/>
        <w:rPr>
          <w:rFonts w:cstheme="minorHAnsi"/>
          <w:sz w:val="24"/>
          <w:szCs w:val="24"/>
        </w:rPr>
      </w:pPr>
      <w:r w:rsidRPr="007676E8">
        <w:rPr>
          <w:rFonts w:cstheme="minorHAnsi"/>
          <w:sz w:val="24"/>
          <w:szCs w:val="24"/>
        </w:rPr>
        <w:t>Several hip pathologies have been attributed to abnormal morphology with an underlying assumption of aberrant biomechanics</w:t>
      </w:r>
      <w:r w:rsidR="007A7ADE" w:rsidRPr="007676E8">
        <w:rPr>
          <w:rFonts w:cstheme="minorHAnsi"/>
          <w:sz w:val="24"/>
          <w:szCs w:val="24"/>
        </w:rPr>
        <w:t xml:space="preserve">. However, </w:t>
      </w:r>
      <w:r w:rsidR="003357BC" w:rsidRPr="007676E8">
        <w:rPr>
          <w:rFonts w:cstheme="minorHAnsi"/>
          <w:sz w:val="24"/>
          <w:szCs w:val="24"/>
        </w:rPr>
        <w:t>structure-function relationships at the joint level remain challenging to quantify due to difficulties in accurately measuring dynamic joint motion</w:t>
      </w:r>
      <w:r w:rsidRPr="007676E8">
        <w:rPr>
          <w:rFonts w:cstheme="minorHAnsi"/>
          <w:sz w:val="24"/>
          <w:szCs w:val="24"/>
        </w:rPr>
        <w:t xml:space="preserve">. </w:t>
      </w:r>
      <w:r w:rsidR="00D94411" w:rsidRPr="007676E8">
        <w:rPr>
          <w:rFonts w:cstheme="minorHAnsi"/>
          <w:sz w:val="24"/>
          <w:szCs w:val="24"/>
        </w:rPr>
        <w:t xml:space="preserve">The soft tissue artifact errors inherent in optical </w:t>
      </w:r>
      <w:r w:rsidR="007F233F" w:rsidRPr="007676E8">
        <w:rPr>
          <w:rFonts w:cstheme="minorHAnsi"/>
          <w:sz w:val="24"/>
          <w:szCs w:val="24"/>
        </w:rPr>
        <w:t xml:space="preserve">skin </w:t>
      </w:r>
      <w:r w:rsidR="00D94411" w:rsidRPr="007676E8">
        <w:rPr>
          <w:rFonts w:cstheme="minorHAnsi"/>
          <w:sz w:val="24"/>
          <w:szCs w:val="24"/>
        </w:rPr>
        <w:t>marker motion capture are exacerbated by</w:t>
      </w:r>
      <w:r w:rsidRPr="007676E8">
        <w:rPr>
          <w:rFonts w:cstheme="minorHAnsi"/>
          <w:sz w:val="24"/>
          <w:szCs w:val="24"/>
        </w:rPr>
        <w:t xml:space="preserve"> the depth of the hip joint within the body and the large mass of soft</w:t>
      </w:r>
      <w:r w:rsidR="00FA4C1D" w:rsidRPr="007676E8">
        <w:rPr>
          <w:rFonts w:cstheme="minorHAnsi"/>
          <w:sz w:val="24"/>
          <w:szCs w:val="24"/>
        </w:rPr>
        <w:t xml:space="preserve"> </w:t>
      </w:r>
      <w:r w:rsidRPr="007676E8">
        <w:rPr>
          <w:rFonts w:cstheme="minorHAnsi"/>
          <w:sz w:val="24"/>
          <w:szCs w:val="24"/>
        </w:rPr>
        <w:t>tissue surrounding the joint</w:t>
      </w:r>
      <w:r w:rsidR="00FA4C1D" w:rsidRPr="007676E8">
        <w:rPr>
          <w:rFonts w:cstheme="minorHAnsi"/>
          <w:sz w:val="24"/>
          <w:szCs w:val="24"/>
        </w:rPr>
        <w:t>. T</w:t>
      </w:r>
      <w:r w:rsidR="00D94411" w:rsidRPr="007676E8">
        <w:rPr>
          <w:rFonts w:cstheme="minorHAnsi"/>
          <w:sz w:val="24"/>
          <w:szCs w:val="24"/>
        </w:rPr>
        <w:t xml:space="preserve">hus, </w:t>
      </w:r>
      <w:r w:rsidRPr="007676E8">
        <w:rPr>
          <w:rFonts w:cstheme="minorHAnsi"/>
          <w:sz w:val="24"/>
          <w:szCs w:val="24"/>
        </w:rPr>
        <w:t>the complex relationship between bone shape and</w:t>
      </w:r>
      <w:r w:rsidR="00FA4C1D" w:rsidRPr="007676E8">
        <w:rPr>
          <w:rFonts w:cstheme="minorHAnsi"/>
          <w:sz w:val="24"/>
          <w:szCs w:val="24"/>
        </w:rPr>
        <w:t xml:space="preserve"> hip</w:t>
      </w:r>
      <w:r w:rsidRPr="007676E8">
        <w:rPr>
          <w:rFonts w:cstheme="minorHAnsi"/>
          <w:sz w:val="24"/>
          <w:szCs w:val="24"/>
        </w:rPr>
        <w:t xml:space="preserve"> joint kinematics is</w:t>
      </w:r>
      <w:r w:rsidR="003357BC" w:rsidRPr="007676E8">
        <w:rPr>
          <w:rFonts w:cstheme="minorHAnsi"/>
          <w:sz w:val="24"/>
          <w:szCs w:val="24"/>
        </w:rPr>
        <w:t xml:space="preserve"> more </w:t>
      </w:r>
      <w:r w:rsidRPr="007676E8">
        <w:rPr>
          <w:rFonts w:cstheme="minorHAnsi"/>
          <w:sz w:val="24"/>
          <w:szCs w:val="24"/>
        </w:rPr>
        <w:t>difficult to study accurately</w:t>
      </w:r>
      <w:r w:rsidR="00D94411" w:rsidRPr="007676E8">
        <w:rPr>
          <w:rFonts w:cstheme="minorHAnsi"/>
          <w:sz w:val="24"/>
          <w:szCs w:val="24"/>
        </w:rPr>
        <w:t xml:space="preserve"> than in other joints</w:t>
      </w:r>
      <w:r w:rsidRPr="007676E8">
        <w:rPr>
          <w:rFonts w:cstheme="minorHAnsi"/>
          <w:sz w:val="24"/>
          <w:szCs w:val="24"/>
        </w:rPr>
        <w:t xml:space="preserve">. </w:t>
      </w:r>
      <w:r w:rsidR="007A7ADE" w:rsidRPr="007676E8">
        <w:rPr>
          <w:rFonts w:cstheme="minorHAnsi"/>
          <w:sz w:val="24"/>
          <w:szCs w:val="24"/>
        </w:rPr>
        <w:t xml:space="preserve">Herein, a </w:t>
      </w:r>
      <w:r w:rsidRPr="007676E8">
        <w:rPr>
          <w:rFonts w:cstheme="minorHAnsi"/>
          <w:sz w:val="24"/>
          <w:szCs w:val="24"/>
        </w:rPr>
        <w:t>protocol</w:t>
      </w:r>
      <w:r w:rsidR="007A7ADE" w:rsidRPr="007676E8">
        <w:rPr>
          <w:rFonts w:cstheme="minorHAnsi"/>
          <w:sz w:val="24"/>
          <w:szCs w:val="24"/>
        </w:rPr>
        <w:t xml:space="preserve"> incorporat</w:t>
      </w:r>
      <w:r w:rsidR="000C3331">
        <w:rPr>
          <w:rFonts w:cstheme="minorHAnsi"/>
          <w:sz w:val="24"/>
          <w:szCs w:val="24"/>
        </w:rPr>
        <w:t>ing</w:t>
      </w:r>
      <w:r w:rsidR="007A7ADE" w:rsidRPr="007676E8">
        <w:rPr>
          <w:rFonts w:cstheme="minorHAnsi"/>
          <w:sz w:val="24"/>
          <w:szCs w:val="24"/>
        </w:rPr>
        <w:t xml:space="preserve"> </w:t>
      </w:r>
      <w:r w:rsidR="00D94411" w:rsidRPr="007676E8">
        <w:rPr>
          <w:rFonts w:cstheme="minorHAnsi"/>
          <w:sz w:val="24"/>
          <w:szCs w:val="24"/>
        </w:rPr>
        <w:t>computed tomography</w:t>
      </w:r>
      <w:r w:rsidR="007A7ADE" w:rsidRPr="007676E8">
        <w:rPr>
          <w:rFonts w:cstheme="minorHAnsi"/>
          <w:sz w:val="24"/>
          <w:szCs w:val="24"/>
        </w:rPr>
        <w:t xml:space="preserve"> </w:t>
      </w:r>
      <w:r w:rsidR="00FC1757" w:rsidRPr="007676E8">
        <w:rPr>
          <w:rFonts w:cstheme="minorHAnsi"/>
          <w:sz w:val="24"/>
          <w:szCs w:val="24"/>
        </w:rPr>
        <w:t xml:space="preserve">(CT) </w:t>
      </w:r>
      <w:r w:rsidR="007A7ADE" w:rsidRPr="007676E8">
        <w:rPr>
          <w:rFonts w:cstheme="minorHAnsi"/>
          <w:sz w:val="24"/>
          <w:szCs w:val="24"/>
        </w:rPr>
        <w:t xml:space="preserve">arthrography, </w:t>
      </w:r>
      <w:r w:rsidR="00BC6334" w:rsidRPr="007676E8">
        <w:rPr>
          <w:rFonts w:cstheme="minorHAnsi"/>
          <w:sz w:val="24"/>
          <w:szCs w:val="24"/>
        </w:rPr>
        <w:t>three-dimensional</w:t>
      </w:r>
      <w:r w:rsidR="009218DB" w:rsidRPr="000557EF">
        <w:rPr>
          <w:rFonts w:cstheme="minorHAnsi"/>
          <w:sz w:val="24"/>
          <w:szCs w:val="24"/>
        </w:rPr>
        <w:t xml:space="preserve"> (3D)</w:t>
      </w:r>
      <w:r w:rsidR="007A7ADE" w:rsidRPr="000557EF">
        <w:rPr>
          <w:rFonts w:cstheme="minorHAnsi"/>
          <w:sz w:val="24"/>
          <w:szCs w:val="24"/>
        </w:rPr>
        <w:t xml:space="preserve"> reconstruction</w:t>
      </w:r>
      <w:r w:rsidR="00BD5240" w:rsidRPr="000557EF">
        <w:rPr>
          <w:rFonts w:cstheme="minorHAnsi"/>
          <w:sz w:val="24"/>
          <w:szCs w:val="24"/>
        </w:rPr>
        <w:t xml:space="preserve"> of volumetric images</w:t>
      </w:r>
      <w:r w:rsidR="007A7ADE" w:rsidRPr="007676E8">
        <w:rPr>
          <w:rFonts w:cstheme="minorHAnsi"/>
          <w:sz w:val="24"/>
          <w:szCs w:val="24"/>
        </w:rPr>
        <w:t xml:space="preserve">, dual fluoroscopy, and optical motion capture to accurately measure </w:t>
      </w:r>
      <w:r w:rsidR="007B280A">
        <w:rPr>
          <w:rFonts w:cstheme="minorHAnsi"/>
          <w:sz w:val="24"/>
          <w:szCs w:val="24"/>
        </w:rPr>
        <w:t xml:space="preserve">the </w:t>
      </w:r>
      <w:r w:rsidR="007A7ADE" w:rsidRPr="007676E8">
        <w:rPr>
          <w:rFonts w:cstheme="minorHAnsi"/>
          <w:sz w:val="24"/>
          <w:szCs w:val="24"/>
        </w:rPr>
        <w:t>dynamic motion of the hip joint</w:t>
      </w:r>
      <w:r w:rsidR="00B77749" w:rsidRPr="007676E8">
        <w:rPr>
          <w:rFonts w:cstheme="minorHAnsi"/>
          <w:sz w:val="24"/>
          <w:szCs w:val="24"/>
        </w:rPr>
        <w:t xml:space="preserve"> </w:t>
      </w:r>
      <w:r w:rsidR="00101A53" w:rsidRPr="007676E8">
        <w:rPr>
          <w:rFonts w:cstheme="minorHAnsi"/>
          <w:sz w:val="24"/>
          <w:szCs w:val="24"/>
        </w:rPr>
        <w:t>is</w:t>
      </w:r>
      <w:r w:rsidR="00B77749" w:rsidRPr="007676E8">
        <w:rPr>
          <w:rFonts w:cstheme="minorHAnsi"/>
          <w:sz w:val="24"/>
          <w:szCs w:val="24"/>
        </w:rPr>
        <w:t xml:space="preserve"> presented</w:t>
      </w:r>
      <w:r w:rsidR="007A7ADE" w:rsidRPr="007676E8">
        <w:rPr>
          <w:rFonts w:cstheme="minorHAnsi"/>
          <w:sz w:val="24"/>
          <w:szCs w:val="24"/>
        </w:rPr>
        <w:t>.</w:t>
      </w:r>
      <w:r w:rsidR="001F295D" w:rsidRPr="007676E8">
        <w:rPr>
          <w:rFonts w:cstheme="minorHAnsi"/>
          <w:sz w:val="24"/>
          <w:szCs w:val="24"/>
        </w:rPr>
        <w:t xml:space="preserve"> </w:t>
      </w:r>
      <w:r w:rsidR="00B77749" w:rsidRPr="007676E8">
        <w:rPr>
          <w:rFonts w:cstheme="minorHAnsi"/>
          <w:sz w:val="24"/>
          <w:szCs w:val="24"/>
        </w:rPr>
        <w:t>The</w:t>
      </w:r>
      <w:r w:rsidR="001F295D" w:rsidRPr="007676E8">
        <w:rPr>
          <w:rFonts w:cstheme="minorHAnsi"/>
          <w:sz w:val="24"/>
          <w:szCs w:val="24"/>
        </w:rPr>
        <w:t xml:space="preserve"> technical and clinical studies that have applied dual fluoroscopy to study form-function relationships </w:t>
      </w:r>
      <w:r w:rsidR="00BD5240" w:rsidRPr="007676E8">
        <w:rPr>
          <w:rFonts w:cstheme="minorHAnsi"/>
          <w:sz w:val="24"/>
          <w:szCs w:val="24"/>
        </w:rPr>
        <w:t>of</w:t>
      </w:r>
      <w:r w:rsidR="001F295D" w:rsidRPr="007676E8">
        <w:rPr>
          <w:rFonts w:cstheme="minorHAnsi"/>
          <w:sz w:val="24"/>
          <w:szCs w:val="24"/>
        </w:rPr>
        <w:t xml:space="preserve"> the hip</w:t>
      </w:r>
      <w:r w:rsidR="00B77749" w:rsidRPr="007676E8">
        <w:rPr>
          <w:rFonts w:cstheme="minorHAnsi"/>
          <w:sz w:val="24"/>
          <w:szCs w:val="24"/>
        </w:rPr>
        <w:t xml:space="preserve"> using this protocol </w:t>
      </w:r>
      <w:r w:rsidR="00101A53" w:rsidRPr="007676E8">
        <w:rPr>
          <w:rFonts w:cstheme="minorHAnsi"/>
          <w:sz w:val="24"/>
          <w:szCs w:val="24"/>
        </w:rPr>
        <w:t>are</w:t>
      </w:r>
      <w:r w:rsidR="00B77749" w:rsidRPr="007676E8">
        <w:rPr>
          <w:rFonts w:cstheme="minorHAnsi"/>
          <w:sz w:val="24"/>
          <w:szCs w:val="24"/>
        </w:rPr>
        <w:t xml:space="preserve"> </w:t>
      </w:r>
      <w:r w:rsidR="00B77749" w:rsidRPr="007676E8">
        <w:rPr>
          <w:rFonts w:cstheme="minorHAnsi"/>
          <w:sz w:val="24"/>
          <w:szCs w:val="24"/>
        </w:rPr>
        <w:lastRenderedPageBreak/>
        <w:t>summarized</w:t>
      </w:r>
      <w:r w:rsidR="00170918">
        <w:rPr>
          <w:rFonts w:cstheme="minorHAnsi"/>
          <w:sz w:val="24"/>
          <w:szCs w:val="24"/>
        </w:rPr>
        <w:t>,</w:t>
      </w:r>
      <w:r w:rsidR="00FE74F4" w:rsidRPr="007676E8">
        <w:rPr>
          <w:rFonts w:cstheme="minorHAnsi"/>
          <w:sz w:val="24"/>
          <w:szCs w:val="24"/>
        </w:rPr>
        <w:t xml:space="preserve"> and the specific steps and future considerations for data acquisition, processing, and analysis</w:t>
      </w:r>
      <w:r w:rsidR="00B77749" w:rsidRPr="007676E8">
        <w:rPr>
          <w:rFonts w:cstheme="minorHAnsi"/>
          <w:sz w:val="24"/>
          <w:szCs w:val="24"/>
        </w:rPr>
        <w:t xml:space="preserve"> </w:t>
      </w:r>
      <w:r w:rsidR="00101A53" w:rsidRPr="007676E8">
        <w:rPr>
          <w:rFonts w:cstheme="minorHAnsi"/>
          <w:sz w:val="24"/>
          <w:szCs w:val="24"/>
        </w:rPr>
        <w:t>are</w:t>
      </w:r>
      <w:r w:rsidR="00B77749" w:rsidRPr="007676E8">
        <w:rPr>
          <w:rFonts w:cstheme="minorHAnsi"/>
          <w:sz w:val="24"/>
          <w:szCs w:val="24"/>
        </w:rPr>
        <w:t xml:space="preserve"> described</w:t>
      </w:r>
      <w:r w:rsidR="00FE74F4" w:rsidRPr="007676E8">
        <w:rPr>
          <w:rFonts w:cstheme="minorHAnsi"/>
          <w:sz w:val="24"/>
          <w:szCs w:val="24"/>
        </w:rPr>
        <w:t>.</w:t>
      </w:r>
    </w:p>
    <w:p w14:paraId="4C5C734E" w14:textId="77777777" w:rsidR="004F7887" w:rsidRPr="007676E8" w:rsidRDefault="004F7887" w:rsidP="007676E8">
      <w:pPr>
        <w:spacing w:after="0" w:line="240" w:lineRule="auto"/>
        <w:jc w:val="both"/>
        <w:rPr>
          <w:rFonts w:cstheme="minorHAnsi"/>
          <w:sz w:val="24"/>
          <w:szCs w:val="24"/>
        </w:rPr>
      </w:pPr>
    </w:p>
    <w:p w14:paraId="2525FD8F" w14:textId="0F0ECC0F"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INTRODUCTION</w:t>
      </w:r>
      <w:r w:rsidR="0014141F" w:rsidRPr="007676E8">
        <w:rPr>
          <w:rFonts w:cstheme="minorHAnsi"/>
          <w:b/>
          <w:bCs/>
          <w:sz w:val="24"/>
          <w:szCs w:val="24"/>
        </w:rPr>
        <w:t>:</w:t>
      </w:r>
    </w:p>
    <w:p w14:paraId="63839922" w14:textId="2FE90E99" w:rsidR="00BB0E21" w:rsidRDefault="00A240FD">
      <w:pPr>
        <w:spacing w:after="0" w:line="240" w:lineRule="auto"/>
        <w:jc w:val="both"/>
        <w:rPr>
          <w:rFonts w:cstheme="minorHAnsi"/>
          <w:sz w:val="24"/>
          <w:szCs w:val="24"/>
        </w:rPr>
      </w:pPr>
      <w:r w:rsidRPr="007676E8">
        <w:rPr>
          <w:rFonts w:cstheme="minorHAnsi"/>
          <w:sz w:val="24"/>
          <w:szCs w:val="24"/>
        </w:rPr>
        <w:t xml:space="preserve">The number of total hip arthroplasty (THA) procedures </w:t>
      </w:r>
      <w:r w:rsidR="00BD1EB2" w:rsidRPr="007676E8">
        <w:rPr>
          <w:rFonts w:cstheme="minorHAnsi"/>
          <w:sz w:val="24"/>
          <w:szCs w:val="24"/>
        </w:rPr>
        <w:t>performed on</w:t>
      </w:r>
      <w:r w:rsidRPr="007676E8">
        <w:rPr>
          <w:rFonts w:cstheme="minorHAnsi"/>
          <w:sz w:val="24"/>
          <w:szCs w:val="24"/>
        </w:rPr>
        <w:t xml:space="preserve"> </w:t>
      </w:r>
      <w:r w:rsidR="00BD1EB2" w:rsidRPr="007676E8">
        <w:rPr>
          <w:rFonts w:cstheme="minorHAnsi"/>
          <w:sz w:val="24"/>
          <w:szCs w:val="24"/>
        </w:rPr>
        <w:t xml:space="preserve">adults aged </w:t>
      </w:r>
      <w:r w:rsidRPr="007676E8">
        <w:rPr>
          <w:rFonts w:cstheme="minorHAnsi"/>
          <w:sz w:val="24"/>
          <w:szCs w:val="24"/>
        </w:rPr>
        <w:t>45</w:t>
      </w:r>
      <w:r w:rsidR="00B91B44" w:rsidRPr="007676E8">
        <w:rPr>
          <w:rFonts w:cstheme="minorHAnsi"/>
          <w:sz w:val="24"/>
          <w:szCs w:val="24"/>
        </w:rPr>
        <w:t>–</w:t>
      </w:r>
      <w:r w:rsidRPr="007676E8">
        <w:rPr>
          <w:rFonts w:cstheme="minorHAnsi"/>
          <w:sz w:val="24"/>
          <w:szCs w:val="24"/>
        </w:rPr>
        <w:t xml:space="preserve">64 </w:t>
      </w:r>
      <w:r w:rsidR="00101A53" w:rsidRPr="007676E8">
        <w:rPr>
          <w:rFonts w:cstheme="minorHAnsi"/>
          <w:sz w:val="24"/>
          <w:szCs w:val="24"/>
        </w:rPr>
        <w:t xml:space="preserve">years </w:t>
      </w:r>
      <w:r w:rsidR="00BB0E21" w:rsidRPr="007676E8">
        <w:rPr>
          <w:rFonts w:cstheme="minorHAnsi"/>
          <w:sz w:val="24"/>
          <w:szCs w:val="24"/>
        </w:rPr>
        <w:t xml:space="preserve">suffering from hip osteoarthritis (OA) </w:t>
      </w:r>
      <w:r w:rsidRPr="007676E8">
        <w:rPr>
          <w:rFonts w:cstheme="minorHAnsi"/>
          <w:sz w:val="24"/>
          <w:szCs w:val="24"/>
        </w:rPr>
        <w:t>more than doubled between 2000 and 2010</w:t>
      </w:r>
      <w:r w:rsidRPr="007676E8">
        <w:rPr>
          <w:rFonts w:cstheme="minorHAnsi"/>
          <w:sz w:val="24"/>
          <w:szCs w:val="24"/>
        </w:rPr>
        <w:fldChar w:fldCharType="begin" w:fldLock="1"/>
      </w:r>
      <w:r w:rsidR="00267927" w:rsidRPr="007676E8">
        <w:rPr>
          <w:rFonts w:cstheme="minorHAnsi"/>
          <w:sz w:val="24"/>
          <w:szCs w:val="24"/>
        </w:rPr>
        <w:instrText>ADDIN CSL_CITATION {"citationItems":[{"id":"ITEM-1","itemData":{"PMID":"28910066","abstract":"Health, United States, 2016 is the 40th report on the health status of the nation and is submitted by the Secretary of the Department of Health and Human Services to the President and the Congress of the United States in compliance with Section 308 of the Public Health Service Act. This report was compiled by the Centers for Disease Control and Prevention’s (CDC) National Center for Health Statistics (NCHS). TheHealth, United Statesseries presents an annual overview of national trends in health statistics. The report contains a Chartbook that assesses the nation’s health by presenting trends and current information on selected measures of morbidity, mortality, health care utilization and access, health risk factors, prevention, health insurance, and personal health care expenditures. This year’s Chartbook focuses on long-term trends in health. The report also contains 114 Trend Tables organized around four major subject areas: health status and determinants, health care utilization, health care resources, and health care expenditures. A companion report—Health, United States: In Brief—features information extracted from the full report. The complete report and related data products are available on theHealth, United Stateswebsite at: http://www.cdc.gov/nchs/hus.htm.","author":[{"dropping-particle":"","family":"(US)","given":"National Center for Health Statistics","non-dropping-particle":"","parse-names":false,"suffix":""}],"container-title":"Health, United States, 2016: With Chartbook on Long-term Trends in Health","id":"ITEM-1","issued":{"date-parts":[["2017"]]},"publisher":"National Center for Health Statistics (US)","title":"Health, United States, 2016","type":"book"},"uris":["http://www.mendeley.com/documents/?uuid=e97e5f49-6986-3d6d-9027-37e79ebe2b93"]}],"mendeley":{"formattedCitation":"&lt;sup&gt;1&lt;/sup&gt;","plainTextFormattedCitation":"1","previouslyFormattedCitation":"&lt;sup&gt;1&lt;/sup&gt;"},"properties":{"noteIndex":0},"schema":"https://github.com/citation-style-language/schema/raw/master/csl-citation.json"}</w:instrText>
      </w:r>
      <w:r w:rsidRPr="007676E8">
        <w:rPr>
          <w:rFonts w:cstheme="minorHAnsi"/>
          <w:sz w:val="24"/>
          <w:szCs w:val="24"/>
        </w:rPr>
        <w:fldChar w:fldCharType="separate"/>
      </w:r>
      <w:r w:rsidR="0015727F" w:rsidRPr="000557EF">
        <w:rPr>
          <w:rFonts w:cstheme="minorHAnsi"/>
          <w:noProof/>
          <w:sz w:val="24"/>
          <w:szCs w:val="24"/>
          <w:vertAlign w:val="superscript"/>
        </w:rPr>
        <w:t>1</w:t>
      </w:r>
      <w:r w:rsidRPr="007676E8">
        <w:rPr>
          <w:rFonts w:cstheme="minorHAnsi"/>
          <w:sz w:val="24"/>
          <w:szCs w:val="24"/>
        </w:rPr>
        <w:fldChar w:fldCharType="end"/>
      </w:r>
      <w:r w:rsidR="00B2553A" w:rsidRPr="000557EF">
        <w:rPr>
          <w:rFonts w:cstheme="minorHAnsi"/>
          <w:sz w:val="24"/>
          <w:szCs w:val="24"/>
        </w:rPr>
        <w:t>.</w:t>
      </w:r>
      <w:r w:rsidRPr="000557EF">
        <w:rPr>
          <w:rFonts w:cstheme="minorHAnsi"/>
          <w:sz w:val="24"/>
          <w:szCs w:val="24"/>
        </w:rPr>
        <w:t xml:space="preserve"> </w:t>
      </w:r>
      <w:r w:rsidR="00E133C0" w:rsidRPr="000557EF">
        <w:rPr>
          <w:rFonts w:cstheme="minorHAnsi"/>
          <w:sz w:val="24"/>
          <w:szCs w:val="24"/>
        </w:rPr>
        <w:t>B</w:t>
      </w:r>
      <w:r w:rsidRPr="000557EF">
        <w:rPr>
          <w:rFonts w:cstheme="minorHAnsi"/>
          <w:sz w:val="24"/>
          <w:szCs w:val="24"/>
        </w:rPr>
        <w:t>ased</w:t>
      </w:r>
      <w:r w:rsidR="000B5DEC" w:rsidRPr="007676E8">
        <w:rPr>
          <w:rFonts w:cstheme="minorHAnsi"/>
          <w:sz w:val="24"/>
          <w:szCs w:val="24"/>
        </w:rPr>
        <w:t xml:space="preserve"> on the increase</w:t>
      </w:r>
      <w:r w:rsidRPr="007676E8">
        <w:rPr>
          <w:rFonts w:cstheme="minorHAnsi"/>
          <w:sz w:val="24"/>
          <w:szCs w:val="24"/>
        </w:rPr>
        <w:t>s</w:t>
      </w:r>
      <w:r w:rsidR="000B5DEC" w:rsidRPr="007676E8">
        <w:rPr>
          <w:rFonts w:cstheme="minorHAnsi"/>
          <w:sz w:val="24"/>
          <w:szCs w:val="24"/>
        </w:rPr>
        <w:t xml:space="preserve"> </w:t>
      </w:r>
      <w:r w:rsidRPr="007676E8">
        <w:rPr>
          <w:rFonts w:cstheme="minorHAnsi"/>
          <w:sz w:val="24"/>
          <w:szCs w:val="24"/>
        </w:rPr>
        <w:t>in THA procedures</w:t>
      </w:r>
      <w:r w:rsidR="000B5DEC" w:rsidRPr="007676E8">
        <w:rPr>
          <w:rFonts w:cstheme="minorHAnsi"/>
          <w:sz w:val="24"/>
          <w:szCs w:val="24"/>
        </w:rPr>
        <w:t xml:space="preserve"> from 2000 to 2014, a recent </w:t>
      </w:r>
      <w:r w:rsidRPr="007676E8">
        <w:rPr>
          <w:rFonts w:cstheme="minorHAnsi"/>
          <w:sz w:val="24"/>
          <w:szCs w:val="24"/>
        </w:rPr>
        <w:t>study</w:t>
      </w:r>
      <w:r w:rsidR="000B5DEC" w:rsidRPr="007676E8">
        <w:rPr>
          <w:rFonts w:cstheme="minorHAnsi"/>
          <w:sz w:val="24"/>
          <w:szCs w:val="24"/>
        </w:rPr>
        <w:t xml:space="preserve"> predicted that the overall number of yearly procedures </w:t>
      </w:r>
      <w:r w:rsidRPr="007676E8">
        <w:rPr>
          <w:rFonts w:cstheme="minorHAnsi"/>
          <w:sz w:val="24"/>
          <w:szCs w:val="24"/>
        </w:rPr>
        <w:t>may</w:t>
      </w:r>
      <w:r w:rsidR="000B5DEC" w:rsidRPr="007676E8">
        <w:rPr>
          <w:rFonts w:cstheme="minorHAnsi"/>
          <w:sz w:val="24"/>
          <w:szCs w:val="24"/>
        </w:rPr>
        <w:t xml:space="preserve"> triple over the next twenty years</w:t>
      </w:r>
      <w:r w:rsidR="000B5DEC" w:rsidRPr="007676E8">
        <w:rPr>
          <w:rFonts w:cstheme="minorHAnsi"/>
          <w:sz w:val="24"/>
          <w:szCs w:val="24"/>
        </w:rPr>
        <w:fldChar w:fldCharType="begin" w:fldLock="1"/>
      </w:r>
      <w:r w:rsidR="00267927" w:rsidRPr="007676E8">
        <w:rPr>
          <w:rFonts w:cstheme="minorHAnsi"/>
          <w:sz w:val="24"/>
          <w:szCs w:val="24"/>
        </w:rPr>
        <w:instrText>ADDIN CSL_CITATION {"citationItems":[{"id":"ITEM-1","itemData":{"DOI":"10.3899/jrheum.170990","ISSN":"14992752","PMID":"30988126","abstract":"Objective. To project future total hip and knee joint arthroplasty (THA, TKA) use in the United States to 2040. Methods.We used the 2000-2014 US National Inpatient Sample (NIS) combined with Census Bureau data to develop projections for primary THA and TKA from 2020 to 2040 using polynomial regression to account for the nonlinearity and interactions between the variables, assuming the underlying distribution of the number of THA/TKA to be Poisson distributed. We performed sensitivity analyses using a negative binomial regression to account for overdispersion. Results. Predicted total annual counts (95% prediction intervals) for THA in the United States by 2020, 2025, 2030, and 2040 are (in thousands): 498 (475, 523), 652 (610, 696), 850 (781, 925), and 1429 (1265, 1615), respectively. For primary TKA, predicted total annual counts for 2020, 2025, 2030, and 2040 are (in thousands): 1065 (937, 1211), 1272 (1200, 1710), 1921 (1530, 2410), and 3416 (2459, 4745), respectively. Compared to the available 2014 NIS numbers, the percent increases in projected total annual US use for primary THA and TKA in 2020, 2025, 2030, and 2040 are as follows: primary THA, by 34%, 75%, 129%, and 284%; and primary TKA, 56%, 110%, 182%, and 401%, respectively. Primary THA and TKA use is projected to increase for both females and males, in all age groups. Conclusion. Significant increases in use of THA and TKA are expected in the United States in the future, if the current trend continues. The increased use is evident across age groups in both females and males. A policy change may be needed to meet increased demand.","author":[{"dropping-particle":"","family":"Singh","given":"Jasvinder A.","non-dropping-particle":"","parse-names":false,"suffix":""},{"dropping-particle":"","family":"Yu","given":"Shaohua","non-dropping-particle":"","parse-names":false,"suffix":""},{"dropping-particle":"","family":"Chen","given":"Lang","non-dropping-particle":"","parse-names":false,"suffix":""},{"dropping-particle":"","family":"Cleveland","given":"John D.","non-dropping-particle":"","parse-names":false,"suffix":""}],"container-title":"Journal of Rheumatology","id":"ITEM-1","issue":"9","issued":{"date-parts":[["2019","9","1"]]},"page":"1134-1140","publisher":"Journal of Rheumatology","title":"Rates of total joint replacement in the United States: Future projections to 2020-2040 using the national inpatient sample","type":"article-journal","volume":"46"},"uris":["http://www.mendeley.com/documents/?uuid=9af05506-03ef-3b51-8808-8a2cd7fa2a8e"]}],"mendeley":{"formattedCitation":"&lt;sup&gt;2&lt;/sup&gt;","plainTextFormattedCitation":"2","previouslyFormattedCitation":"&lt;sup&gt;2&lt;/sup&gt;"},"properties":{"noteIndex":0},"schema":"https://github.com/citation-style-language/schema/raw/master/csl-citation.json"}</w:instrText>
      </w:r>
      <w:r w:rsidR="000B5DEC" w:rsidRPr="007676E8">
        <w:rPr>
          <w:rFonts w:cstheme="minorHAnsi"/>
          <w:sz w:val="24"/>
          <w:szCs w:val="24"/>
        </w:rPr>
        <w:fldChar w:fldCharType="separate"/>
      </w:r>
      <w:r w:rsidR="0015727F" w:rsidRPr="000557EF">
        <w:rPr>
          <w:rFonts w:cstheme="minorHAnsi"/>
          <w:noProof/>
          <w:sz w:val="24"/>
          <w:szCs w:val="24"/>
          <w:vertAlign w:val="superscript"/>
        </w:rPr>
        <w:t>2</w:t>
      </w:r>
      <w:r w:rsidR="000B5DEC" w:rsidRPr="007676E8">
        <w:rPr>
          <w:rFonts w:cstheme="minorHAnsi"/>
          <w:sz w:val="24"/>
          <w:szCs w:val="24"/>
        </w:rPr>
        <w:fldChar w:fldCharType="end"/>
      </w:r>
      <w:r w:rsidR="00B2553A" w:rsidRPr="000557EF">
        <w:rPr>
          <w:rFonts w:cstheme="minorHAnsi"/>
          <w:sz w:val="24"/>
          <w:szCs w:val="24"/>
        </w:rPr>
        <w:t>.</w:t>
      </w:r>
      <w:r w:rsidR="000B5DEC" w:rsidRPr="000557EF">
        <w:rPr>
          <w:rFonts w:cstheme="minorHAnsi"/>
          <w:sz w:val="24"/>
          <w:szCs w:val="24"/>
        </w:rPr>
        <w:t xml:space="preserve"> </w:t>
      </w:r>
      <w:r w:rsidRPr="000557EF">
        <w:rPr>
          <w:rFonts w:cstheme="minorHAnsi"/>
          <w:sz w:val="24"/>
          <w:szCs w:val="24"/>
        </w:rPr>
        <w:t>These large increases in THA procedures are alarming</w:t>
      </w:r>
      <w:r w:rsidR="000B5DEC" w:rsidRPr="007676E8">
        <w:rPr>
          <w:rFonts w:cstheme="minorHAnsi"/>
          <w:sz w:val="24"/>
          <w:szCs w:val="24"/>
        </w:rPr>
        <w:t xml:space="preserve"> considering that </w:t>
      </w:r>
      <w:r w:rsidR="00101A53" w:rsidRPr="007676E8">
        <w:rPr>
          <w:rFonts w:cstheme="minorHAnsi"/>
          <w:sz w:val="24"/>
          <w:szCs w:val="24"/>
        </w:rPr>
        <w:t xml:space="preserve">current </w:t>
      </w:r>
      <w:r w:rsidR="00FD2B9B" w:rsidRPr="007676E8">
        <w:rPr>
          <w:rFonts w:cstheme="minorHAnsi"/>
          <w:sz w:val="24"/>
          <w:szCs w:val="24"/>
        </w:rPr>
        <w:t xml:space="preserve">treatment </w:t>
      </w:r>
      <w:r w:rsidR="00B04A1D" w:rsidRPr="007676E8">
        <w:rPr>
          <w:rFonts w:cstheme="minorHAnsi"/>
          <w:sz w:val="24"/>
          <w:szCs w:val="24"/>
        </w:rPr>
        <w:t>costs exceed</w:t>
      </w:r>
      <w:r w:rsidR="00FD008B" w:rsidRPr="007676E8">
        <w:rPr>
          <w:rFonts w:cstheme="minorHAnsi"/>
          <w:sz w:val="24"/>
          <w:szCs w:val="24"/>
        </w:rPr>
        <w:t xml:space="preserve"> $18 billion</w:t>
      </w:r>
      <w:r w:rsidR="00B04A1D" w:rsidRPr="007676E8">
        <w:rPr>
          <w:rFonts w:cstheme="minorHAnsi"/>
          <w:sz w:val="24"/>
          <w:szCs w:val="24"/>
        </w:rPr>
        <w:t xml:space="preserve"> annually in the United States alone</w:t>
      </w:r>
      <w:r w:rsidR="00FD008B" w:rsidRPr="007676E8">
        <w:rPr>
          <w:rFonts w:cstheme="minorHAnsi"/>
          <w:sz w:val="24"/>
          <w:szCs w:val="24"/>
        </w:rPr>
        <w:fldChar w:fldCharType="begin" w:fldLock="1"/>
      </w:r>
      <w:r w:rsidR="0015727F" w:rsidRPr="007676E8">
        <w:rPr>
          <w:rFonts w:cstheme="minorHAnsi"/>
          <w:sz w:val="24"/>
          <w:szCs w:val="24"/>
        </w:rPr>
        <w:instrText>ADDIN CSL_CITATION {"citationItems":[{"id":"ITEM-1","itemData":{"URL":"https://hcupnet.ahrq.gov/","accessed":{"date-parts":[["2021","3","25"]]},"id":"ITEM-1","issued":{"date-parts":[["0"]]},"title":"HCUPnet: A tool for identifying, tracking, and analyzing national hospital statistics","type":"webpage"},"uris":["http://www.mendeley.com/documents/?uuid=07757eb5-17d8-30ab-90f4-5039a61b638b"]}],"mendeley":{"formattedCitation":"&lt;sup&gt;3&lt;/sup&gt;","plainTextFormattedCitation":"3","previouslyFormattedCitation":"&lt;sup&gt;3&lt;/sup&gt;"},"properties":{"noteIndex":0},"schema":"https://github.com/citation-style-language/schema/raw/master/csl-citation.json"}</w:instrText>
      </w:r>
      <w:r w:rsidR="00FD008B" w:rsidRPr="007676E8">
        <w:rPr>
          <w:rFonts w:cstheme="minorHAnsi"/>
          <w:sz w:val="24"/>
          <w:szCs w:val="24"/>
        </w:rPr>
        <w:fldChar w:fldCharType="separate"/>
      </w:r>
      <w:r w:rsidRPr="000557EF">
        <w:rPr>
          <w:rFonts w:cstheme="minorHAnsi"/>
          <w:noProof/>
          <w:sz w:val="24"/>
          <w:szCs w:val="24"/>
          <w:vertAlign w:val="superscript"/>
        </w:rPr>
        <w:t>3</w:t>
      </w:r>
      <w:r w:rsidR="00FD008B" w:rsidRPr="007676E8">
        <w:rPr>
          <w:rFonts w:cstheme="minorHAnsi"/>
          <w:sz w:val="24"/>
          <w:szCs w:val="24"/>
        </w:rPr>
        <w:fldChar w:fldCharType="end"/>
      </w:r>
      <w:r w:rsidR="00B2553A" w:rsidRPr="000557EF">
        <w:rPr>
          <w:rFonts w:cstheme="minorHAnsi"/>
          <w:sz w:val="24"/>
          <w:szCs w:val="24"/>
        </w:rPr>
        <w:t>.</w:t>
      </w:r>
      <w:r w:rsidR="00FD008B" w:rsidRPr="000557EF">
        <w:rPr>
          <w:rFonts w:cstheme="minorHAnsi"/>
          <w:sz w:val="24"/>
          <w:szCs w:val="24"/>
        </w:rPr>
        <w:t xml:space="preserve"> </w:t>
      </w:r>
    </w:p>
    <w:p w14:paraId="75C40BF2" w14:textId="77777777" w:rsidR="004F7887" w:rsidRPr="000557EF" w:rsidRDefault="004F7887" w:rsidP="007676E8">
      <w:pPr>
        <w:spacing w:after="0" w:line="240" w:lineRule="auto"/>
        <w:jc w:val="both"/>
        <w:rPr>
          <w:rFonts w:cstheme="minorHAnsi"/>
          <w:sz w:val="24"/>
          <w:szCs w:val="24"/>
        </w:rPr>
      </w:pPr>
    </w:p>
    <w:p w14:paraId="6532344E" w14:textId="16C7D768" w:rsidR="004304EA" w:rsidRDefault="00BB0E21">
      <w:pPr>
        <w:spacing w:after="0" w:line="240" w:lineRule="auto"/>
        <w:jc w:val="both"/>
        <w:rPr>
          <w:rFonts w:cstheme="minorHAnsi"/>
          <w:sz w:val="24"/>
          <w:szCs w:val="24"/>
        </w:rPr>
      </w:pPr>
      <w:r w:rsidRPr="007676E8">
        <w:rPr>
          <w:rFonts w:cstheme="minorHAnsi"/>
          <w:sz w:val="24"/>
          <w:szCs w:val="24"/>
        </w:rPr>
        <w:t>Developmental dysplasia of the hip (DDH) and femoroacetabular impingement syndrome (FAIS), which describe an under- or over-constrained hip, respectively, are believed to be the primary etiology of hip OA</w:t>
      </w:r>
      <w:r w:rsidR="00C20344" w:rsidRPr="007676E8">
        <w:rPr>
          <w:rFonts w:cstheme="minorHAnsi"/>
          <w:sz w:val="24"/>
          <w:szCs w:val="24"/>
        </w:rPr>
        <w:fldChar w:fldCharType="begin" w:fldLock="1"/>
      </w:r>
      <w:r w:rsidR="00EC36A7" w:rsidRPr="007676E8">
        <w:rPr>
          <w:rFonts w:cstheme="minorHAnsi"/>
          <w:sz w:val="24"/>
          <w:szCs w:val="24"/>
        </w:rPr>
        <w:instrText>ADDIN CSL_CITATION {"citationItems":[{"id":"ITEM-1","itemData":{"DOI":"10.1007/s11999-007-0060-z","ISSN":"15281132","PMID":"18196405","abstract":"The etiology of osteoarthritis of the hip has long been considered secondary (eg, to congenital or developmental deformities) or primary (presuming some underlying abnormality of articular cartilage). Recent information supports a hypothesis that so-called primary osteoarthritis is also secondary to subtle developmental abnormalities and the mechanism in these cases is femoroacetabular impingement rather than excessive contact stress. The most frequent location for femoroacetabular impingement is the anterosuperior rim area and the most critical motion is internal rotation of the hip in 90° flexion. Two types of femoroacetabular impingement have been identified. Cam-type femoroacetabular impingement, more prevalent in young male patients, is caused by an offset pathomorphology between head and neck and produces an outside-in delamination of the acetabulum. Pincer-type femoroacetabular impingement, more prevalent in middle-aged women, is produced by a more linear impact between a local (retroversion of the acetabulum) or general overcoverage (coxa profunda/protrusio) of the acetabulum. The damage pattern is more restricted to the rim and the process of joint degeneration is slower. Most hips, however, show a mixed femoroacetabular impingement pattern with cam predominance. Surgical attempts to restore normal anatomy to avoid femoroacetabular impingement should be performed in the early stage before major cartilage damage is present. Level of Evidence: Level V, therapeutic study. See the Guidelines for Authors for a complete description of levels of evidence. © 2008 The Association of Bone and Joint Surgeons.","author":[{"dropping-particle":"","family":"Ganz","given":"Reinhold","non-dropping-particle":"","parse-names":false,"suffix":""},{"dropping-particle":"","family":"Leunig","given":"Michael","non-dropping-particle":"","parse-names":false,"suffix":""},{"dropping-particle":"","family":"Leunig-Ganz","given":"Katharina","non-dropping-particle":"","parse-names":false,"suffix":""},{"dropping-particle":"","family":"Harris","given":"William H.","non-dropping-particle":"","parse-names":false,"suffix":""}],"container-title":"Clinical Orthopaedics and Related Research","id":"ITEM-1","issue":"2","issued":{"date-parts":[["2008"]]},"page":"264-272","publisher":"Springer New York","title":"The etiology of osteoarthritis of the hip: An integrated mechanical concept","type":"paper-conference","volume":"466"},"uris":["http://www.mendeley.com/documents/?uuid=52d86e0a-7d0c-3124-b86d-a5b39c9afa7f"]}],"mendeley":{"formattedCitation":"&lt;sup&gt;4&lt;/sup&gt;","plainTextFormattedCitation":"4","previouslyFormattedCitation":"&lt;sup&gt;4&lt;/sup&gt;"},"properties":{"noteIndex":0},"schema":"https://github.com/citation-style-language/schema/raw/master/csl-citation.json"}</w:instrText>
      </w:r>
      <w:r w:rsidR="00C20344" w:rsidRPr="007676E8">
        <w:rPr>
          <w:rFonts w:cstheme="minorHAnsi"/>
          <w:sz w:val="24"/>
          <w:szCs w:val="24"/>
        </w:rPr>
        <w:fldChar w:fldCharType="separate"/>
      </w:r>
      <w:r w:rsidR="00C20344" w:rsidRPr="000557EF">
        <w:rPr>
          <w:rFonts w:cstheme="minorHAnsi"/>
          <w:noProof/>
          <w:sz w:val="24"/>
          <w:szCs w:val="24"/>
          <w:vertAlign w:val="superscript"/>
        </w:rPr>
        <w:t>4</w:t>
      </w:r>
      <w:r w:rsidR="00C20344" w:rsidRPr="007676E8">
        <w:rPr>
          <w:rFonts w:cstheme="minorHAnsi"/>
          <w:sz w:val="24"/>
          <w:szCs w:val="24"/>
        </w:rPr>
        <w:fldChar w:fldCharType="end"/>
      </w:r>
      <w:r w:rsidR="00B2553A" w:rsidRPr="000557EF">
        <w:rPr>
          <w:rFonts w:cstheme="minorHAnsi"/>
          <w:sz w:val="24"/>
          <w:szCs w:val="24"/>
        </w:rPr>
        <w:t>.</w:t>
      </w:r>
      <w:r w:rsidRPr="000557EF">
        <w:rPr>
          <w:rFonts w:cstheme="minorHAnsi"/>
          <w:sz w:val="24"/>
          <w:szCs w:val="24"/>
        </w:rPr>
        <w:t xml:space="preserve"> </w:t>
      </w:r>
      <w:r w:rsidR="0015727F" w:rsidRPr="000557EF">
        <w:rPr>
          <w:rFonts w:cstheme="minorHAnsi"/>
          <w:sz w:val="24"/>
          <w:szCs w:val="24"/>
        </w:rPr>
        <w:t xml:space="preserve">The high prevalence of </w:t>
      </w:r>
      <w:r w:rsidRPr="000557EF">
        <w:rPr>
          <w:rFonts w:cstheme="minorHAnsi"/>
          <w:sz w:val="24"/>
          <w:szCs w:val="24"/>
        </w:rPr>
        <w:t xml:space="preserve">these </w:t>
      </w:r>
      <w:r w:rsidR="0015727F" w:rsidRPr="007676E8">
        <w:rPr>
          <w:rFonts w:cstheme="minorHAnsi"/>
          <w:sz w:val="24"/>
          <w:szCs w:val="24"/>
        </w:rPr>
        <w:t xml:space="preserve">structural hip deformities </w:t>
      </w:r>
      <w:r w:rsidRPr="007676E8">
        <w:rPr>
          <w:rFonts w:cstheme="minorHAnsi"/>
          <w:sz w:val="24"/>
          <w:szCs w:val="24"/>
        </w:rPr>
        <w:t>in individuals undergoing</w:t>
      </w:r>
      <w:r w:rsidR="00E133C0" w:rsidRPr="007676E8">
        <w:rPr>
          <w:rFonts w:cstheme="minorHAnsi"/>
          <w:sz w:val="24"/>
          <w:szCs w:val="24"/>
        </w:rPr>
        <w:t xml:space="preserve"> THA </w:t>
      </w:r>
      <w:r w:rsidR="0015727F" w:rsidRPr="007676E8">
        <w:rPr>
          <w:rFonts w:cstheme="minorHAnsi"/>
          <w:sz w:val="24"/>
          <w:szCs w:val="24"/>
        </w:rPr>
        <w:t xml:space="preserve">was initially </w:t>
      </w:r>
      <w:r w:rsidR="00E133C0" w:rsidRPr="007676E8">
        <w:rPr>
          <w:rFonts w:cstheme="minorHAnsi"/>
          <w:sz w:val="24"/>
          <w:szCs w:val="24"/>
        </w:rPr>
        <w:t>described</w:t>
      </w:r>
      <w:r w:rsidR="0015727F" w:rsidRPr="007676E8">
        <w:rPr>
          <w:rFonts w:cstheme="minorHAnsi"/>
          <w:sz w:val="24"/>
          <w:szCs w:val="24"/>
        </w:rPr>
        <w:t xml:space="preserve"> more than three decades ago</w:t>
      </w:r>
      <w:r w:rsidR="0015727F" w:rsidRPr="007676E8">
        <w:rPr>
          <w:rFonts w:cstheme="minorHAnsi"/>
          <w:sz w:val="24"/>
          <w:szCs w:val="24"/>
        </w:rPr>
        <w:fldChar w:fldCharType="begin" w:fldLock="1"/>
      </w:r>
      <w:r w:rsidR="00EC36A7" w:rsidRPr="007676E8">
        <w:rPr>
          <w:rFonts w:cstheme="minorHAnsi"/>
          <w:sz w:val="24"/>
          <w:szCs w:val="24"/>
        </w:rPr>
        <w:instrText>ADDIN CSL_CITATION {"citationItems":[{"id":"ITEM-1","itemData":{"DOI":"10.1097/00003086-198612000-00004","ISSN":"0009921X","PMID":"3780093","abstract":"More than 90% of patients with so-called primary or idiopathic osteoarthritis of the hips in whom sufficient data were available to make an assessment of the normality of the hip joint as the cessation of growth clearly showed demonstrable abnormalities in the hip joint. The most common are mild acetabular dysplasia and/or pistol grip deformity. This latter deformity is associated with mild slipped capital femoral epiphysis (recognized or unrecognized at the time), Legg-Perthes' disease (recognized or unrecognized at the time), multiple epiphyseal dysplasia, spondyloepiphyseal dysplasia, and/or the presence of an intraacetabular labrum, as well as, in certain instances, acetabular dysplasia. When these abnormalities are taken in conjunction with the detection of other metabolic abnormalities that can lead to osteoarthritis of the hip and which may not be recognized readily, such as hemochromatosis, ochronosis, calcium pyrophosphate disease, and monoarticular rheumatoid arthritis, it seems clear that either osteoarthritis of the hip does not exist at all as a primary disease entity or, if it does, is extraordinarily rare.","author":[{"dropping-particle":"","family":"Harris","given":"W. H.","non-dropping-particle":"","parse-names":false,"suffix":""}],"container-title":"Clinical Orthopaedics and Related Research","id":"ITEM-1","issued":{"date-parts":[["1986"]]},"page":"20-33","title":"Etiology of osteoarthritis of the hip","type":"article-journal","volume":"No. 213"},"uris":["http://www.mendeley.com/documents/?uuid=1b8e4207-afc0-34b2-86be-af15a11bf1b0"]}],"mendeley":{"formattedCitation":"&lt;sup&gt;5&lt;/sup&gt;","plainTextFormattedCitation":"5","previouslyFormattedCitation":"&lt;sup&gt;5&lt;/sup&gt;"},"properties":{"noteIndex":0},"schema":"https://github.com/citation-style-language/schema/raw/master/csl-citation.json"}</w:instrText>
      </w:r>
      <w:r w:rsidR="0015727F" w:rsidRPr="007676E8">
        <w:rPr>
          <w:rFonts w:cstheme="minorHAnsi"/>
          <w:sz w:val="24"/>
          <w:szCs w:val="24"/>
        </w:rPr>
        <w:fldChar w:fldCharType="separate"/>
      </w:r>
      <w:r w:rsidR="00C20344" w:rsidRPr="000557EF">
        <w:rPr>
          <w:rFonts w:cstheme="minorHAnsi"/>
          <w:noProof/>
          <w:sz w:val="24"/>
          <w:szCs w:val="24"/>
          <w:vertAlign w:val="superscript"/>
        </w:rPr>
        <w:t>5</w:t>
      </w:r>
      <w:r w:rsidR="0015727F" w:rsidRPr="007676E8">
        <w:rPr>
          <w:rFonts w:cstheme="minorHAnsi"/>
          <w:sz w:val="24"/>
          <w:szCs w:val="24"/>
        </w:rPr>
        <w:fldChar w:fldCharType="end"/>
      </w:r>
      <w:r w:rsidR="00B2553A" w:rsidRPr="000557EF">
        <w:rPr>
          <w:rFonts w:cstheme="minorHAnsi"/>
          <w:sz w:val="24"/>
          <w:szCs w:val="24"/>
        </w:rPr>
        <w:t>.</w:t>
      </w:r>
      <w:r w:rsidR="0015727F" w:rsidRPr="000557EF">
        <w:rPr>
          <w:rFonts w:cstheme="minorHAnsi"/>
          <w:sz w:val="24"/>
          <w:szCs w:val="24"/>
        </w:rPr>
        <w:t xml:space="preserve"> </w:t>
      </w:r>
      <w:r w:rsidRPr="000557EF">
        <w:rPr>
          <w:rFonts w:cstheme="minorHAnsi"/>
          <w:sz w:val="24"/>
          <w:szCs w:val="24"/>
        </w:rPr>
        <w:t xml:space="preserve">Still, </w:t>
      </w:r>
      <w:r w:rsidR="00995B39" w:rsidRPr="000557EF">
        <w:rPr>
          <w:rFonts w:cstheme="minorHAnsi"/>
          <w:sz w:val="24"/>
          <w:szCs w:val="24"/>
        </w:rPr>
        <w:t xml:space="preserve">the </w:t>
      </w:r>
      <w:r w:rsidR="0015727F" w:rsidRPr="007676E8">
        <w:rPr>
          <w:rFonts w:cstheme="minorHAnsi"/>
          <w:sz w:val="24"/>
          <w:szCs w:val="24"/>
        </w:rPr>
        <w:t>relationship between</w:t>
      </w:r>
      <w:r w:rsidR="00802554" w:rsidRPr="007676E8">
        <w:rPr>
          <w:rFonts w:cstheme="minorHAnsi"/>
          <w:sz w:val="24"/>
          <w:szCs w:val="24"/>
        </w:rPr>
        <w:t xml:space="preserve"> </w:t>
      </w:r>
      <w:r w:rsidR="00E133C0" w:rsidRPr="007676E8">
        <w:rPr>
          <w:rFonts w:cstheme="minorHAnsi"/>
          <w:sz w:val="24"/>
          <w:szCs w:val="24"/>
        </w:rPr>
        <w:t>abnormal hip anatomy</w:t>
      </w:r>
      <w:r w:rsidR="00995B39" w:rsidRPr="007676E8">
        <w:rPr>
          <w:rFonts w:cstheme="minorHAnsi"/>
          <w:sz w:val="24"/>
          <w:szCs w:val="24"/>
        </w:rPr>
        <w:t xml:space="preserve"> and</w:t>
      </w:r>
      <w:r w:rsidR="00E133C0" w:rsidRPr="007676E8">
        <w:rPr>
          <w:rFonts w:cstheme="minorHAnsi"/>
          <w:sz w:val="24"/>
          <w:szCs w:val="24"/>
        </w:rPr>
        <w:t xml:space="preserve"> osteoarthritis</w:t>
      </w:r>
      <w:r w:rsidR="00802554" w:rsidRPr="007676E8">
        <w:rPr>
          <w:rFonts w:cstheme="minorHAnsi"/>
          <w:sz w:val="24"/>
          <w:szCs w:val="24"/>
        </w:rPr>
        <w:t xml:space="preserve"> </w:t>
      </w:r>
      <w:r w:rsidR="00995B39" w:rsidRPr="007676E8">
        <w:rPr>
          <w:rFonts w:cstheme="minorHAnsi"/>
          <w:sz w:val="24"/>
          <w:szCs w:val="24"/>
        </w:rPr>
        <w:t>is</w:t>
      </w:r>
      <w:r w:rsidR="00E133C0" w:rsidRPr="007676E8">
        <w:rPr>
          <w:rFonts w:cstheme="minorHAnsi"/>
          <w:sz w:val="24"/>
          <w:szCs w:val="24"/>
        </w:rPr>
        <w:t xml:space="preserve"> not well understood</w:t>
      </w:r>
      <w:r w:rsidR="00802554" w:rsidRPr="007676E8">
        <w:rPr>
          <w:rFonts w:cstheme="minorHAnsi"/>
          <w:sz w:val="24"/>
          <w:szCs w:val="24"/>
        </w:rPr>
        <w:t>.</w:t>
      </w:r>
      <w:r w:rsidR="00505321" w:rsidRPr="007676E8">
        <w:rPr>
          <w:rFonts w:cstheme="minorHAnsi"/>
          <w:sz w:val="24"/>
          <w:szCs w:val="24"/>
        </w:rPr>
        <w:t xml:space="preserve"> </w:t>
      </w:r>
      <w:r w:rsidRPr="007676E8">
        <w:rPr>
          <w:rFonts w:cstheme="minorHAnsi"/>
          <w:sz w:val="24"/>
          <w:szCs w:val="24"/>
        </w:rPr>
        <w:t xml:space="preserve">One challenge to improving </w:t>
      </w:r>
      <w:r w:rsidR="00B77749" w:rsidRPr="007676E8">
        <w:rPr>
          <w:rFonts w:cstheme="minorHAnsi"/>
          <w:sz w:val="24"/>
          <w:szCs w:val="24"/>
        </w:rPr>
        <w:t xml:space="preserve">the </w:t>
      </w:r>
      <w:r w:rsidRPr="007676E8">
        <w:rPr>
          <w:rFonts w:cstheme="minorHAnsi"/>
          <w:sz w:val="24"/>
          <w:szCs w:val="24"/>
        </w:rPr>
        <w:t xml:space="preserve">working understanding of the role of deformities in the development of hip OA </w:t>
      </w:r>
      <w:r w:rsidR="009F6BF7" w:rsidRPr="007676E8">
        <w:rPr>
          <w:rFonts w:cstheme="minorHAnsi"/>
          <w:sz w:val="24"/>
          <w:szCs w:val="24"/>
        </w:rPr>
        <w:t>is that</w:t>
      </w:r>
      <w:r w:rsidRPr="007676E8">
        <w:rPr>
          <w:rFonts w:cstheme="minorHAnsi"/>
          <w:sz w:val="24"/>
          <w:szCs w:val="24"/>
        </w:rPr>
        <w:t xml:space="preserve"> </w:t>
      </w:r>
      <w:r w:rsidR="009F6BF7" w:rsidRPr="007676E8">
        <w:rPr>
          <w:rFonts w:cstheme="minorHAnsi"/>
          <w:sz w:val="24"/>
          <w:szCs w:val="24"/>
        </w:rPr>
        <w:t>abnormal hip</w:t>
      </w:r>
      <w:r w:rsidR="00334B74" w:rsidRPr="007676E8">
        <w:rPr>
          <w:rFonts w:cstheme="minorHAnsi"/>
          <w:sz w:val="24"/>
          <w:szCs w:val="24"/>
        </w:rPr>
        <w:t xml:space="preserve"> morphology </w:t>
      </w:r>
      <w:r w:rsidR="004543C5" w:rsidRPr="007676E8">
        <w:rPr>
          <w:rFonts w:cstheme="minorHAnsi"/>
          <w:sz w:val="24"/>
          <w:szCs w:val="24"/>
        </w:rPr>
        <w:t xml:space="preserve">is </w:t>
      </w:r>
      <w:r w:rsidR="009F6BF7" w:rsidRPr="007676E8">
        <w:rPr>
          <w:rFonts w:cstheme="minorHAnsi"/>
          <w:sz w:val="24"/>
          <w:szCs w:val="24"/>
        </w:rPr>
        <w:t>very common amongst</w:t>
      </w:r>
      <w:r w:rsidR="004543C5" w:rsidRPr="007676E8">
        <w:rPr>
          <w:rFonts w:cstheme="minorHAnsi"/>
          <w:sz w:val="24"/>
          <w:szCs w:val="24"/>
        </w:rPr>
        <w:t xml:space="preserve"> </w:t>
      </w:r>
      <w:r w:rsidR="00334B74" w:rsidRPr="007676E8">
        <w:rPr>
          <w:rFonts w:cstheme="minorHAnsi"/>
          <w:sz w:val="24"/>
          <w:szCs w:val="24"/>
        </w:rPr>
        <w:t>asymptomatic adults</w:t>
      </w:r>
      <w:r w:rsidR="004543C5" w:rsidRPr="007676E8">
        <w:rPr>
          <w:rFonts w:cstheme="minorHAnsi"/>
          <w:sz w:val="24"/>
          <w:szCs w:val="24"/>
        </w:rPr>
        <w:t xml:space="preserve">. </w:t>
      </w:r>
      <w:r w:rsidR="009F6BF7" w:rsidRPr="007676E8">
        <w:rPr>
          <w:rFonts w:cstheme="minorHAnsi"/>
          <w:sz w:val="24"/>
          <w:szCs w:val="24"/>
        </w:rPr>
        <w:t xml:space="preserve">Notably, </w:t>
      </w:r>
      <w:r w:rsidR="004543C5" w:rsidRPr="007676E8">
        <w:rPr>
          <w:rFonts w:cstheme="minorHAnsi"/>
          <w:sz w:val="24"/>
          <w:szCs w:val="24"/>
        </w:rPr>
        <w:t>studies have observed morphology associated with cam-type FAIS in approximately 35% of the general population</w:t>
      </w:r>
      <w:r w:rsidR="00267927" w:rsidRPr="007676E8">
        <w:rPr>
          <w:rFonts w:cstheme="minorHAnsi"/>
          <w:sz w:val="24"/>
          <w:szCs w:val="24"/>
        </w:rPr>
        <w:fldChar w:fldCharType="begin" w:fldLock="1"/>
      </w:r>
      <w:r w:rsidR="00EC36A7" w:rsidRPr="007676E8">
        <w:rPr>
          <w:rFonts w:cstheme="minorHAnsi"/>
          <w:sz w:val="24"/>
          <w:szCs w:val="24"/>
        </w:rPr>
        <w:instrText>ADDIN CSL_CITATION {"citationItems":[{"id":"ITEM-1","itemData":{"DOI":"10.1016/j.arthro.2014.11.042","ISSN":"15263231","PMID":"25636988","abstract":"Purpose The aim of this study was to determine the prevalence of radiographic findings suggestive of femoroacetabular impingement (FAI) in asymptomatic individuals. Methods A systematic review was performed using Preferred Reporting Items for Systematic Reviews and Meta-Analyses (PRISMA) guidelines. Studies reporting radiographic, computed tomographic, or magnetic resonance imaging (MRI) findings that were suggestive of FAI in asymptomatic volunteers were included. Cam, pincer, and combined pathologic conditions were investigated. Results We identified 26 studies for inclusion, comprising 2,114 asymptomatic hips (57.2% men; 42.8% women). The mean participant age was 25.3 ± 1.5 years. The mean alpha angle in asymptomatic hips was 54.1° ± 5.1°. The prevalence of an asymptomatic cam deformity was 37% (range, 7% to 100% between studies) - 54.8% in athletes versus 23.1% in the general population. Of the 17 studies that measured alpha angles, 9 used MRI and 9 used radiography (1 study used both). The mean lateral and anterior center edge angles (CEAs) were 31.2° and 30°, respectively. The prevalence of asymptomatic hips with pincer deformity was 67% (range 61% to 76% between studies). Pincer deformity was poorly defined (4 studies [15%]; focal anterior overcoverage, acetabular retroversion, abnormal CEA or acetabular index, coxa profunda, acetabular protrusio, ischial spine sign, crossover sign, and posterior wall sign). Only 7 studies reported on labral injury, which was found on MRI without intra-articular contrast in 68.1% of hips. Conclusions FAI morphologic features and labral injuries are common in asymptomatic patients. Clinical decision making should carefully analyze the association of patient history and physical examination with radiographic imaging. Level of Evidence Level IV, systematic review if Level II-IV studies.","author":[{"dropping-particle":"","family":"Frank","given":"Jonathan M.","non-dropping-particle":"","parse-names":false,"suffix":""},{"dropping-particle":"","family":"Harris","given":"Joshua D.","non-dropping-particle":"","parse-names":false,"suffix":""},{"dropping-particle":"","family":"Erickson","given":"Brandon J.","non-dropping-particle":"","parse-names":false,"suffix":""},{"dropping-particle":"","family":"Slikker","given":"William","non-dropping-particle":"","parse-names":false,"suffix":""},{"dropping-particle":"","family":"Bush-Joseph","given":"Charles A.","non-dropping-particle":"","parse-names":false,"suffix":""},{"dropping-particle":"","family":"Salata","given":"Michael J.","non-dropping-particle":"","parse-names":false,"suffix":""},{"dropping-particle":"","family":"Nho","given":"Shane J.","non-dropping-particle":"","parse-names":false,"suffix":""}],"container-title":"Arthroscopy - Journal of Arthroscopic and Related Surgery","id":"ITEM-1","issue":"6","issued":{"date-parts":[["2015","6","1"]]},"page":"1199-1204","publisher":"W.B. Saunders","title":"Prevalence of femoroacetabular impingement imaging findings in asymptomatic volunteers: A systematic review","type":"article","volume":"31"},"uris":["http://www.mendeley.com/documents/?uuid=363a1e43-4188-3b6d-b794-e23a458875c7"]}],"mendeley":{"formattedCitation":"&lt;sup&gt;6&lt;/sup&gt;","plainTextFormattedCitation":"6","previouslyFormattedCitation":"&lt;sup&gt;6&lt;/sup&gt;"},"properties":{"noteIndex":0},"schema":"https://github.com/citation-style-language/schema/raw/master/csl-citation.json"}</w:instrText>
      </w:r>
      <w:r w:rsidR="00267927" w:rsidRPr="007676E8">
        <w:rPr>
          <w:rFonts w:cstheme="minorHAnsi"/>
          <w:sz w:val="24"/>
          <w:szCs w:val="24"/>
        </w:rPr>
        <w:fldChar w:fldCharType="separate"/>
      </w:r>
      <w:r w:rsidR="00C20344" w:rsidRPr="000557EF">
        <w:rPr>
          <w:rFonts w:cstheme="minorHAnsi"/>
          <w:noProof/>
          <w:sz w:val="24"/>
          <w:szCs w:val="24"/>
          <w:vertAlign w:val="superscript"/>
        </w:rPr>
        <w:t>6</w:t>
      </w:r>
      <w:r w:rsidR="00267927" w:rsidRPr="007676E8">
        <w:rPr>
          <w:rFonts w:cstheme="minorHAnsi"/>
          <w:sz w:val="24"/>
          <w:szCs w:val="24"/>
        </w:rPr>
        <w:fldChar w:fldCharType="end"/>
      </w:r>
      <w:r w:rsidR="00B2553A" w:rsidRPr="000557EF">
        <w:rPr>
          <w:rFonts w:cstheme="minorHAnsi"/>
          <w:sz w:val="24"/>
          <w:szCs w:val="24"/>
        </w:rPr>
        <w:t>,</w:t>
      </w:r>
      <w:r w:rsidR="004543C5" w:rsidRPr="000557EF">
        <w:rPr>
          <w:rFonts w:cstheme="minorHAnsi"/>
          <w:sz w:val="24"/>
          <w:szCs w:val="24"/>
        </w:rPr>
        <w:t xml:space="preserve"> 83% of senior athletes</w:t>
      </w:r>
      <w:r w:rsidR="00267927" w:rsidRPr="007676E8">
        <w:rPr>
          <w:rFonts w:cstheme="minorHAnsi"/>
          <w:sz w:val="24"/>
          <w:szCs w:val="24"/>
        </w:rPr>
        <w:fldChar w:fldCharType="begin" w:fldLock="1"/>
      </w:r>
      <w:r w:rsidR="00EC36A7" w:rsidRPr="007676E8">
        <w:rPr>
          <w:rFonts w:cstheme="minorHAnsi"/>
          <w:sz w:val="24"/>
          <w:szCs w:val="24"/>
        </w:rPr>
        <w:instrText>ADDIN CSL_CITATION {"citationItems":[{"id":"ITEM-1","itemData":{"DOI":"10.1007/s11999-015-4379-6","ISSN":"15281132","PMID":"26054483","abstract":"Background: It is not known whether morphological abnormalities of the hip are compatible with lifelong hip function and avoidance of osteoarthritis (OA). Our purpose was to investigate the prevalence of radiographic findings consistent with femoroacetabular impingement (FAI) and dysplasia (DDH) in senior athletes with well-functioning hips. Questions/purposes: (1) What is the prevalence of FAI and DDH in senior athletes with well-functioning hips? (2) Are radiographic findings of FAI and DDH associated with OA? (3) Is a history of longer duration or more intense activity associated with hip pathomorphology? (4) Were the modified Harris hip scores and the Hip Outcome Scores lower (legacy scales) in patients with evidence of hip pathomorphology than those without? Methods: Five hundred forty-seven individuals (55% men, 45% women; 1081 hips, 534 bilateral and 13 unilateral), mean age 67 years (SD 8 years), gave consent and qualified for this institutional review board-approved cross-sectional study of senior athletes. Hips were independently evaluated for radiographic signs of FAI, DDH, and OA. Additionally, a lifetime activities questionnaire and outcome instruments were used to assess pain and function. Hips that had previously undergone arthroplasty or fracture surgery were excluded. Results: Eighty-three percent (898 of 1081) of hips had radiographic abnormalities consistent with FAI, of which 67% (599 of 898) were cam-type FAI. Ten percent (103 of 1081) of hips had radiographic evidence for dysplasia. Radiographic findings of FAI were not predictive of OA after controlling for age and sex (odds ratio [OR], 1.79; 95% confidence interval [CI], 0.48–6.62; p = 0.390). Similarly, radiographic findings of DDH were not predictive of OA (OR, 1.48; 95% CI, 0.31–7.21; p = 0.62). Our data suggest an increased risk of FAI-type morphologies in athletes who participated in competitive sporting events during early adult years (OR, 1.49; 95% CI, 1.04–2.11; p = 0.020). Additionally, participants who reported lifetime participation in competitive sports were at an increased risk of OA compared with those who did not (OR, 1.75; 95% CI, 1.14–2.69; p = 0.007). There were no differences in outcome scores between athletes with and without morphologic abnormalities. Conclusions: Radiographic findings consistent with FAI in these senior athletes were common and were not associated with the presence of OA. These data suggest that the need to screen for asymptomatic young athl…","author":[{"dropping-particle":"","family":"Anderson","given":"Lucas A.","non-dropping-particle":"","parse-names":false,"suffix":""},{"dropping-particle":"","family":"Anderson","given":"Mike B.","non-dropping-particle":"","parse-names":false,"suffix":""},{"dropping-particle":"","family":"Kapron","given":"Ashley","non-dropping-particle":"","parse-names":false,"suffix":""},{"dropping-particle":"","family":"Aoki","given":"Stephen K.","non-dropping-particle":"","parse-names":false,"suffix":""},{"dropping-particle":"","family":"Erickson","given":"Jill A.","non-dropping-particle":"","parse-names":false,"suffix":""},{"dropping-particle":"","family":"Chrastil","given":"Jesse","non-dropping-particle":"","parse-names":false,"suffix":""},{"dropping-particle":"","family":"Grijalva","given":"Ramon","non-dropping-particle":"","parse-names":false,"suffix":""},{"dropping-particle":"","family":"Peters","given":"Christopher","non-dropping-particle":"","parse-names":false,"suffix":""}],"container-title":"Clinical Orthopaedics and Related Research","id":"ITEM-1","issue":"2","issued":{"date-parts":[["2016","2","1"]]},"page":"342-352","publisher":"Springer New York LLC","title":"The 2015 Frank Stinchfield Award: Radiographic Abnormalities Common in Senior Athletes With Well-functioning Hips but Not Associated With Osteoarthritis","type":"article-journal","volume":"474"},"uris":["http://www.mendeley.com/documents/?uuid=4e66a44d-6c8e-3df6-9f17-8d20201f4bee"]}],"mendeley":{"formattedCitation":"&lt;sup&gt;7&lt;/sup&gt;","plainTextFormattedCitation":"7","previouslyFormattedCitation":"&lt;sup&gt;7&lt;/sup&gt;"},"properties":{"noteIndex":0},"schema":"https://github.com/citation-style-language/schema/raw/master/csl-citation.json"}</w:instrText>
      </w:r>
      <w:r w:rsidR="00267927" w:rsidRPr="007676E8">
        <w:rPr>
          <w:rFonts w:cstheme="minorHAnsi"/>
          <w:sz w:val="24"/>
          <w:szCs w:val="24"/>
        </w:rPr>
        <w:fldChar w:fldCharType="separate"/>
      </w:r>
      <w:r w:rsidR="00C20344" w:rsidRPr="000557EF">
        <w:rPr>
          <w:rFonts w:cstheme="minorHAnsi"/>
          <w:noProof/>
          <w:sz w:val="24"/>
          <w:szCs w:val="24"/>
          <w:vertAlign w:val="superscript"/>
        </w:rPr>
        <w:t>7</w:t>
      </w:r>
      <w:r w:rsidR="00267927" w:rsidRPr="007676E8">
        <w:rPr>
          <w:rFonts w:cstheme="minorHAnsi"/>
          <w:sz w:val="24"/>
          <w:szCs w:val="24"/>
        </w:rPr>
        <w:fldChar w:fldCharType="end"/>
      </w:r>
      <w:r w:rsidR="00B2553A" w:rsidRPr="000557EF">
        <w:rPr>
          <w:rFonts w:cstheme="minorHAnsi"/>
          <w:sz w:val="24"/>
          <w:szCs w:val="24"/>
        </w:rPr>
        <w:t>,</w:t>
      </w:r>
      <w:r w:rsidR="004543C5" w:rsidRPr="000557EF">
        <w:rPr>
          <w:rFonts w:cstheme="minorHAnsi"/>
          <w:sz w:val="24"/>
          <w:szCs w:val="24"/>
        </w:rPr>
        <w:t xml:space="preserve"> and more than 95% of collegiate </w:t>
      </w:r>
      <w:r w:rsidR="00267927" w:rsidRPr="000557EF">
        <w:rPr>
          <w:rFonts w:cstheme="minorHAnsi"/>
          <w:sz w:val="24"/>
          <w:szCs w:val="24"/>
        </w:rPr>
        <w:t xml:space="preserve">male </w:t>
      </w:r>
      <w:r w:rsidR="004543C5" w:rsidRPr="000557EF">
        <w:rPr>
          <w:rFonts w:cstheme="minorHAnsi"/>
          <w:sz w:val="24"/>
          <w:szCs w:val="24"/>
        </w:rPr>
        <w:t>athletes</w:t>
      </w:r>
      <w:r w:rsidR="00267927" w:rsidRPr="007676E8">
        <w:rPr>
          <w:rFonts w:cstheme="minorHAnsi"/>
          <w:sz w:val="24"/>
          <w:szCs w:val="24"/>
        </w:rPr>
        <w:fldChar w:fldCharType="begin" w:fldLock="1"/>
      </w:r>
      <w:r w:rsidR="00EC36A7" w:rsidRPr="007676E8">
        <w:rPr>
          <w:rFonts w:cstheme="minorHAnsi"/>
          <w:sz w:val="24"/>
          <w:szCs w:val="24"/>
        </w:rPr>
        <w:instrText>ADDIN CSL_CITATION {"citationItems":[{"id":"ITEM-1","itemData":{"DOI":"10.2106/JBJS.K.00544","ISSN":"00219355","PMID":"22005872","abstract":"Background: The prevalence of femoroacetabular impingement may be greater in athletes than in the general population because of increased loading of the hip during sports. This study evaluated the radiographs of collegiate football players in order to quantify the prevalence of femoroacetabular impingement in asymptomatic athletes. Methods: Sixty-seven male collegiate football players (age, 21 ± 1.9 years) participated in this prospective study. Both hips (n = 134) were evaluated independently by two orthopaedic surgeons for radiographic signs of femoroacetabular impingement. The alpha angle and femoral head-neck offset were measured on frog-leg lateral radiographs. The lateral center-edge angle, acetabular index, crossover sign, and alpha angle were measured on anteroposterior radiographs. Data for continuous variables were averaged between observers prior to assessing prevalence. Cam femoroacetabular impingement was considered to be present if the femoral head-neck offset was &lt;8 mm and/or the alpha angle was &gt;50°on either radiograph. Pincer femoroacetabular impingement was considered to be present if the lateral center-edge angle was &gt;40°, the acetabular index was &lt;0°, and/or a positive crossover sign was detected by both observers. Results: Ninety-five percent of the 134 hips had at least one sign of cam or pincer impingement, and 77% had more than one sign. Twenty-one percent had only one sign of cam femoroacetabular impingement and 57% had both signs. Fifty-two percent had only one sign of pincer femoroacetabular impingement, 10% had two, and 4% had all three signs. Specifically, 72% had an abnormal alpha angle, 64% had a decreased femoral head-neck offset, 61% had a positive crossover sign, 16% had a decreased acetabular index, and 7% had an increased lateral center-edge angle. Fifty percent of all hips had at least one sign of pincer femoroacetabular impingement and at least one sign of cam impingement. Interobserver and intraobserver repeatability was moderate or better for each measure (range, 0.59 to 0.85). Conclusions: Morphologic abnormalities associated with cam and pincer femoroacetabular impingement were common in these collegiate football players. The prevalence of cam and pincer femoroacetabular impingement was substantially higher than the previously reported prevalence in the general population. Copyright © 2011 By The Journal of Bone and Joint Surgery, Incorporated.","author":[{"dropping-particle":"","family":"Kapron","given":"Ashley L.","non-dropping-particle":"","parse-names":false,"suffix":""},{"dropping-particle":"","family":"Anderson","given":"Andrew E.","non-dropping-particle":"","parse-names":false,"suffix":""},{"dropping-particle":"","family":"Aoki","given":"Stephen K.","non-dropping-particle":"","parse-names":false,"suffix":""},{"dropping-particle":"","family":"Phillips","given":"Lee G.","non-dropping-particle":"","parse-names":false,"suffix":""},{"dropping-particle":"","family":"Petron","given":"David J.","non-dropping-particle":"","parse-names":false,"suffix":""},{"dropping-particle":"","family":"Toth","given":"Robert","non-dropping-particle":"","parse-names":false,"suffix":""},{"dropping-particle":"","family":"Peters","given":"Christopher L.","non-dropping-particle":"","parse-names":false,"suffix":""}],"container-title":"Journal of Bone and Joint Surgery - Series A","id":"ITEM-1","issue":"19","issued":{"date-parts":[["2011","10","5"]]},"publisher":"J Bone Joint Surg Am","title":"Radiographic prevalence of femoroacetabular impingement in collegiate football players: AAOS exhibit selection","type":"article-journal","volume":"93"},"uris":["http://www.mendeley.com/documents/?uuid=967af783-f7e5-3765-8b6b-1249b77b7700"]}],"mendeley":{"formattedCitation":"&lt;sup&gt;8&lt;/sup&gt;","plainTextFormattedCitation":"8","previouslyFormattedCitation":"&lt;sup&gt;8&lt;/sup&gt;"},"properties":{"noteIndex":0},"schema":"https://github.com/citation-style-language/schema/raw/master/csl-citation.json"}</w:instrText>
      </w:r>
      <w:r w:rsidR="00267927" w:rsidRPr="007676E8">
        <w:rPr>
          <w:rFonts w:cstheme="minorHAnsi"/>
          <w:sz w:val="24"/>
          <w:szCs w:val="24"/>
        </w:rPr>
        <w:fldChar w:fldCharType="separate"/>
      </w:r>
      <w:r w:rsidR="00C20344" w:rsidRPr="000557EF">
        <w:rPr>
          <w:rFonts w:cstheme="minorHAnsi"/>
          <w:noProof/>
          <w:sz w:val="24"/>
          <w:szCs w:val="24"/>
          <w:vertAlign w:val="superscript"/>
        </w:rPr>
        <w:t>8</w:t>
      </w:r>
      <w:r w:rsidR="00267927" w:rsidRPr="007676E8">
        <w:rPr>
          <w:rFonts w:cstheme="minorHAnsi"/>
          <w:sz w:val="24"/>
          <w:szCs w:val="24"/>
        </w:rPr>
        <w:fldChar w:fldCharType="end"/>
      </w:r>
      <w:r w:rsidR="00664942" w:rsidRPr="000557EF">
        <w:rPr>
          <w:rFonts w:cstheme="minorHAnsi"/>
          <w:sz w:val="24"/>
          <w:szCs w:val="24"/>
        </w:rPr>
        <w:t>.</w:t>
      </w:r>
      <w:r w:rsidR="00A45559" w:rsidRPr="000557EF">
        <w:rPr>
          <w:rFonts w:cstheme="minorHAnsi"/>
          <w:sz w:val="24"/>
          <w:szCs w:val="24"/>
        </w:rPr>
        <w:t xml:space="preserve"> </w:t>
      </w:r>
      <w:r w:rsidR="0019255A" w:rsidRPr="000557EF">
        <w:rPr>
          <w:rFonts w:cstheme="minorHAnsi"/>
          <w:sz w:val="24"/>
          <w:szCs w:val="24"/>
        </w:rPr>
        <w:t>I</w:t>
      </w:r>
      <w:r w:rsidR="00A45559" w:rsidRPr="000557EF">
        <w:rPr>
          <w:rFonts w:cstheme="minorHAnsi"/>
          <w:sz w:val="24"/>
          <w:szCs w:val="24"/>
        </w:rPr>
        <w:t xml:space="preserve">n another study of female collegiate athletes, </w:t>
      </w:r>
      <w:r w:rsidR="0019255A" w:rsidRPr="007676E8">
        <w:rPr>
          <w:rFonts w:cstheme="minorHAnsi"/>
          <w:sz w:val="24"/>
          <w:szCs w:val="24"/>
        </w:rPr>
        <w:t xml:space="preserve">60% of </w:t>
      </w:r>
      <w:r w:rsidR="007756E7" w:rsidRPr="007676E8">
        <w:rPr>
          <w:rFonts w:cstheme="minorHAnsi"/>
          <w:sz w:val="24"/>
          <w:szCs w:val="24"/>
        </w:rPr>
        <w:t xml:space="preserve">participants </w:t>
      </w:r>
      <w:r w:rsidR="0019255A" w:rsidRPr="007676E8">
        <w:rPr>
          <w:rFonts w:cstheme="minorHAnsi"/>
          <w:sz w:val="24"/>
          <w:szCs w:val="24"/>
        </w:rPr>
        <w:t>had radiographic evidence of cam FAIS</w:t>
      </w:r>
      <w:r w:rsidR="00C85717">
        <w:rPr>
          <w:rFonts w:cstheme="minorHAnsi"/>
          <w:sz w:val="24"/>
          <w:szCs w:val="24"/>
        </w:rPr>
        <w:t>,</w:t>
      </w:r>
      <w:r w:rsidR="0019255A" w:rsidRPr="007676E8">
        <w:rPr>
          <w:rFonts w:cstheme="minorHAnsi"/>
          <w:sz w:val="24"/>
          <w:szCs w:val="24"/>
        </w:rPr>
        <w:t xml:space="preserve"> and 30% </w:t>
      </w:r>
      <w:r w:rsidR="00FD2B9B" w:rsidRPr="007676E8">
        <w:rPr>
          <w:rFonts w:cstheme="minorHAnsi"/>
          <w:sz w:val="24"/>
          <w:szCs w:val="24"/>
        </w:rPr>
        <w:t xml:space="preserve">had evidence </w:t>
      </w:r>
      <w:r w:rsidR="0019255A" w:rsidRPr="007676E8">
        <w:rPr>
          <w:rFonts w:cstheme="minorHAnsi"/>
          <w:sz w:val="24"/>
          <w:szCs w:val="24"/>
        </w:rPr>
        <w:t>of DDH</w:t>
      </w:r>
      <w:r w:rsidR="0019255A" w:rsidRPr="007676E8">
        <w:rPr>
          <w:rFonts w:cstheme="minorHAnsi"/>
          <w:sz w:val="24"/>
          <w:szCs w:val="24"/>
        </w:rPr>
        <w:fldChar w:fldCharType="begin" w:fldLock="1"/>
      </w:r>
      <w:r w:rsidR="00EC36A7" w:rsidRPr="007676E8">
        <w:rPr>
          <w:rFonts w:cstheme="minorHAnsi"/>
          <w:sz w:val="24"/>
          <w:szCs w:val="24"/>
        </w:rPr>
        <w:instrText>ADDIN CSL_CITATION {"citationItems":[{"id":"ITEM-1","itemData":{"DOI":"10.1177/0363546515576908","ISSN":"15523365","PMID":"25828079","author":[{"dropping-particle":"","family":"Kapron","given":"Ashley L.","non-dropping-particle":"","parse-names":false,"suffix":""},{"dropping-particle":"","family":"Peters","given":"Christopher L.","non-dropping-particle":"","parse-names":false,"suffix":""},{"dropping-particle":"","family":"Aoki","given":"Stephen K.","non-dropping-particle":"","parse-names":false,"suffix":""},{"dropping-particle":"","family":"Beckmann","given":"James T.","non-dropping-particle":"","parse-names":false,"suffix":""},{"dropping-particle":"","family":"Erickson","given":"Jill A.","non-dropping-particle":"","parse-names":false,"suffix":""},{"dropping-particle":"","family":"Anderson","given":"Mike B.","non-dropping-particle":"","parse-names":false,"suffix":""},{"dropping-particle":"","family":"Pelt","given":"Christopher E.","non-dropping-particle":"","parse-names":false,"suffix":""}],"container-title":"American Journal of Sports Medicine","id":"ITEM-1","issue":"6","issued":{"date-parts":[["2015","6","3"]]},"page":"1324-1330","publisher":"SAGE Publications Inc.","title":"The Prevalence of Radiographic Findings of Structural Hip Deformities in Female Collegiate Athletes","type":"article-journal","volume":"43"},"uris":["http://www.mendeley.com/documents/?uuid=0788ada8-e42a-3245-a2a6-560053b6a47c"]}],"mendeley":{"formattedCitation":"&lt;sup&gt;9&lt;/sup&gt;","plainTextFormattedCitation":"9","previouslyFormattedCitation":"&lt;sup&gt;9&lt;/sup&gt;"},"properties":{"noteIndex":0},"schema":"https://github.com/citation-style-language/schema/raw/master/csl-citation.json"}</w:instrText>
      </w:r>
      <w:r w:rsidR="0019255A" w:rsidRPr="007676E8">
        <w:rPr>
          <w:rFonts w:cstheme="minorHAnsi"/>
          <w:sz w:val="24"/>
          <w:szCs w:val="24"/>
        </w:rPr>
        <w:fldChar w:fldCharType="separate"/>
      </w:r>
      <w:r w:rsidR="00C20344" w:rsidRPr="000557EF">
        <w:rPr>
          <w:rFonts w:cstheme="minorHAnsi"/>
          <w:noProof/>
          <w:sz w:val="24"/>
          <w:szCs w:val="24"/>
          <w:vertAlign w:val="superscript"/>
        </w:rPr>
        <w:t>9</w:t>
      </w:r>
      <w:r w:rsidR="0019255A" w:rsidRPr="007676E8">
        <w:rPr>
          <w:rFonts w:cstheme="minorHAnsi"/>
          <w:sz w:val="24"/>
          <w:szCs w:val="24"/>
        </w:rPr>
        <w:fldChar w:fldCharType="end"/>
      </w:r>
      <w:r w:rsidR="00B2553A" w:rsidRPr="000557EF">
        <w:rPr>
          <w:rFonts w:cstheme="minorHAnsi"/>
          <w:sz w:val="24"/>
          <w:szCs w:val="24"/>
        </w:rPr>
        <w:t>.</w:t>
      </w:r>
      <w:r w:rsidR="0019255A" w:rsidRPr="000557EF">
        <w:rPr>
          <w:rFonts w:cstheme="minorHAnsi"/>
          <w:sz w:val="24"/>
          <w:szCs w:val="24"/>
        </w:rPr>
        <w:t xml:space="preserve"> </w:t>
      </w:r>
    </w:p>
    <w:p w14:paraId="41AB6773" w14:textId="77777777" w:rsidR="004F7887" w:rsidRPr="000557EF" w:rsidRDefault="004F7887" w:rsidP="007676E8">
      <w:pPr>
        <w:spacing w:after="0" w:line="240" w:lineRule="auto"/>
        <w:jc w:val="both"/>
        <w:rPr>
          <w:rFonts w:cstheme="minorHAnsi"/>
          <w:sz w:val="24"/>
          <w:szCs w:val="24"/>
        </w:rPr>
      </w:pPr>
    </w:p>
    <w:p w14:paraId="5DD29A58" w14:textId="0A486207" w:rsidR="00286387" w:rsidRDefault="004304EA">
      <w:pPr>
        <w:spacing w:after="0" w:line="240" w:lineRule="auto"/>
        <w:jc w:val="both"/>
        <w:rPr>
          <w:rFonts w:cstheme="minorHAnsi"/>
          <w:sz w:val="24"/>
          <w:szCs w:val="24"/>
        </w:rPr>
      </w:pPr>
      <w:r w:rsidRPr="007676E8">
        <w:rPr>
          <w:rFonts w:cstheme="minorHAnsi"/>
          <w:sz w:val="24"/>
          <w:szCs w:val="24"/>
        </w:rPr>
        <w:t xml:space="preserve">Studies </w:t>
      </w:r>
      <w:r w:rsidR="00995B39" w:rsidRPr="007676E8">
        <w:rPr>
          <w:rFonts w:cstheme="minorHAnsi"/>
          <w:sz w:val="24"/>
          <w:szCs w:val="24"/>
        </w:rPr>
        <w:t>demonstrating a high</w:t>
      </w:r>
      <w:r w:rsidRPr="007676E8">
        <w:rPr>
          <w:rFonts w:cstheme="minorHAnsi"/>
          <w:sz w:val="24"/>
          <w:szCs w:val="24"/>
        </w:rPr>
        <w:t xml:space="preserve"> prevalence of deformities amongst individuals without hip pain</w:t>
      </w:r>
      <w:r w:rsidR="00A45559" w:rsidRPr="007676E8">
        <w:rPr>
          <w:rFonts w:cstheme="minorHAnsi"/>
          <w:sz w:val="24"/>
          <w:szCs w:val="24"/>
        </w:rPr>
        <w:t xml:space="preserve"> </w:t>
      </w:r>
      <w:r w:rsidRPr="007676E8">
        <w:rPr>
          <w:rFonts w:cstheme="minorHAnsi"/>
          <w:sz w:val="24"/>
          <w:szCs w:val="24"/>
        </w:rPr>
        <w:t xml:space="preserve">point to the possibility that </w:t>
      </w:r>
      <w:r w:rsidR="0019255A" w:rsidRPr="007676E8">
        <w:rPr>
          <w:rFonts w:cstheme="minorHAnsi"/>
          <w:sz w:val="24"/>
          <w:szCs w:val="24"/>
        </w:rPr>
        <w:t>morphology commonly associated with FAIS and DDH may b</w:t>
      </w:r>
      <w:r w:rsidR="00F60BBF" w:rsidRPr="007676E8">
        <w:rPr>
          <w:rFonts w:cstheme="minorHAnsi"/>
          <w:sz w:val="24"/>
          <w:szCs w:val="24"/>
        </w:rPr>
        <w:t>e</w:t>
      </w:r>
      <w:r w:rsidR="0019255A" w:rsidRPr="007676E8">
        <w:rPr>
          <w:rFonts w:cstheme="minorHAnsi"/>
          <w:sz w:val="24"/>
          <w:szCs w:val="24"/>
        </w:rPr>
        <w:t xml:space="preserve"> a natural variant that </w:t>
      </w:r>
      <w:r w:rsidR="009F6BF7" w:rsidRPr="007676E8">
        <w:rPr>
          <w:rFonts w:cstheme="minorHAnsi"/>
          <w:sz w:val="24"/>
          <w:szCs w:val="24"/>
        </w:rPr>
        <w:t xml:space="preserve">only </w:t>
      </w:r>
      <w:r w:rsidR="0019255A" w:rsidRPr="007676E8">
        <w:rPr>
          <w:rFonts w:cstheme="minorHAnsi"/>
          <w:sz w:val="24"/>
          <w:szCs w:val="24"/>
        </w:rPr>
        <w:t>become</w:t>
      </w:r>
      <w:r w:rsidR="009F6BF7" w:rsidRPr="007676E8">
        <w:rPr>
          <w:rFonts w:cstheme="minorHAnsi"/>
          <w:sz w:val="24"/>
          <w:szCs w:val="24"/>
        </w:rPr>
        <w:t>s</w:t>
      </w:r>
      <w:r w:rsidR="0019255A" w:rsidRPr="007676E8">
        <w:rPr>
          <w:rFonts w:cstheme="minorHAnsi"/>
          <w:sz w:val="24"/>
          <w:szCs w:val="24"/>
        </w:rPr>
        <w:t xml:space="preserve"> symptomatic</w:t>
      </w:r>
      <w:r w:rsidR="009F6BF7" w:rsidRPr="007676E8">
        <w:rPr>
          <w:rFonts w:cstheme="minorHAnsi"/>
          <w:sz w:val="24"/>
          <w:szCs w:val="24"/>
        </w:rPr>
        <w:t xml:space="preserve"> under certain </w:t>
      </w:r>
      <w:r w:rsidR="00EE2F66" w:rsidRPr="007676E8">
        <w:rPr>
          <w:rFonts w:cstheme="minorHAnsi"/>
          <w:sz w:val="24"/>
          <w:szCs w:val="24"/>
        </w:rPr>
        <w:t>conditions</w:t>
      </w:r>
      <w:r w:rsidR="005310A5" w:rsidRPr="007676E8">
        <w:rPr>
          <w:rFonts w:cstheme="minorHAnsi"/>
          <w:sz w:val="24"/>
          <w:szCs w:val="24"/>
        </w:rPr>
        <w:t>.</w:t>
      </w:r>
      <w:r w:rsidRPr="007676E8">
        <w:rPr>
          <w:rFonts w:cstheme="minorHAnsi"/>
          <w:sz w:val="24"/>
          <w:szCs w:val="24"/>
        </w:rPr>
        <w:t xml:space="preserve"> However, the interaction between hip anatomy and hip biomechanics is not well </w:t>
      </w:r>
      <w:r w:rsidR="00995B39" w:rsidRPr="007676E8">
        <w:rPr>
          <w:rFonts w:cstheme="minorHAnsi"/>
          <w:sz w:val="24"/>
          <w:szCs w:val="24"/>
        </w:rPr>
        <w:t>understood. Notably, t</w:t>
      </w:r>
      <w:r w:rsidR="005310A5" w:rsidRPr="007676E8">
        <w:rPr>
          <w:rFonts w:cstheme="minorHAnsi"/>
          <w:sz w:val="24"/>
          <w:szCs w:val="24"/>
        </w:rPr>
        <w:t xml:space="preserve">here are known difficulties with measuring hip joint motion using </w:t>
      </w:r>
      <w:r w:rsidR="007F233F" w:rsidRPr="007676E8">
        <w:rPr>
          <w:rFonts w:cstheme="minorHAnsi"/>
          <w:sz w:val="24"/>
          <w:szCs w:val="24"/>
        </w:rPr>
        <w:t xml:space="preserve">traditional optical </w:t>
      </w:r>
      <w:r w:rsidR="005310A5" w:rsidRPr="007676E8">
        <w:rPr>
          <w:rFonts w:cstheme="minorHAnsi"/>
          <w:sz w:val="24"/>
          <w:szCs w:val="24"/>
        </w:rPr>
        <w:t xml:space="preserve">motion capture technology. </w:t>
      </w:r>
      <w:bookmarkStart w:id="2" w:name="_Hlk72389397"/>
      <w:r w:rsidR="005310A5" w:rsidRPr="007676E8">
        <w:rPr>
          <w:rFonts w:cstheme="minorHAnsi"/>
          <w:sz w:val="24"/>
          <w:szCs w:val="24"/>
        </w:rPr>
        <w:t>First, the joint is relatively deep within the body, such that the location of the hip joint center is difficult to both identify and track dynamically</w:t>
      </w:r>
      <w:r w:rsidR="000A2468" w:rsidRPr="007676E8">
        <w:rPr>
          <w:rFonts w:cstheme="minorHAnsi"/>
          <w:sz w:val="24"/>
          <w:szCs w:val="24"/>
        </w:rPr>
        <w:t xml:space="preserve"> using optical </w:t>
      </w:r>
      <w:r w:rsidR="007F233F" w:rsidRPr="007676E8">
        <w:rPr>
          <w:rFonts w:cstheme="minorHAnsi"/>
          <w:sz w:val="24"/>
          <w:szCs w:val="24"/>
        </w:rPr>
        <w:t xml:space="preserve">skin marker </w:t>
      </w:r>
      <w:r w:rsidR="000A2468" w:rsidRPr="007676E8">
        <w:rPr>
          <w:rFonts w:cstheme="minorHAnsi"/>
          <w:sz w:val="24"/>
          <w:szCs w:val="24"/>
        </w:rPr>
        <w:t>motion capture</w:t>
      </w:r>
      <w:r w:rsidR="00530E15" w:rsidRPr="007676E8">
        <w:rPr>
          <w:rFonts w:cstheme="minorHAnsi"/>
          <w:sz w:val="24"/>
          <w:szCs w:val="24"/>
        </w:rPr>
        <w:t>, with errors on the same order of magnitude as the radius of the femoral head</w:t>
      </w:r>
      <w:r w:rsidR="00530E15" w:rsidRPr="007676E8">
        <w:rPr>
          <w:rFonts w:cstheme="minorHAnsi"/>
          <w:sz w:val="24"/>
          <w:szCs w:val="24"/>
        </w:rPr>
        <w:fldChar w:fldCharType="begin" w:fldLock="1"/>
      </w:r>
      <w:r w:rsidR="00EC36A7" w:rsidRPr="007676E8">
        <w:rPr>
          <w:rFonts w:cstheme="minorHAnsi"/>
          <w:sz w:val="24"/>
          <w:szCs w:val="24"/>
        </w:rPr>
        <w:instrText>ADDIN CSL_CITATION {"citationItems":[{"id":"ITEM-1","itemData":{"DOI":"10.1016/j.jbiomech.2007.03.003","ISSN":"00219290","PMID":"17462655","abstract":"When measuring knee kinematics with skin-mounted markers, soft tissue and structures surrounding the knee hide the actual underlying segment kinematics. Soft-tissue artefacts can be reduced when plate-mounted markers or marker trees are used instead of individual unconstrained mounted markers. The purpose of this study was to accurately quantify the soft-tissue artefacts and to compare two marker cluster fixation methods by using fluoroscopy of knee motion after total knee arthroplasty during a step-up task. Ten subjects participated 6 months after their total knee arthroplasty. The patients were randomised into (1) a plate-mounted marker group and (2) a strap-mounted marker group. Fluoroscopic data were collected during a step-up motion. A three-dimensional model fitting technique was used to reconstruct the in vivo 3-D positions of the markers and the implants representing the bones. The measurement errors associated with the thigh were generally larger (maximum translational error: 17 mm; maximum rotational error 12°) than the measurement errors for the lower leg (maximum translational error: 11 mm; maximum rotational error 10°). The strap-mounted group showed significant more translational errors than the plate-mounted group for both the shank (respectively, 3±2.2 and 0±2.0 mm, p=0.025) and the thigh (2±2.0 and 0±5.9 mm, p=0.031). The qualitative conclusions based on interpretation of the calculated estimates of effects within the longitudinal mixed-effects modelling evaluation of the data for the two groups (separately) were effectively identical. The soft-tissue artefacts across knee flexion angle could not be distinguished from zero for both groups. For all cases, recorded soft-tissue artefacts were less variable within subjects than between subjects. The large soft-tissue artefacts, when using clustered skin markers, irrespective of the fixation method, question the usefulness of parameters found with external movement registration and clinical interpretation of stair data in small patient groups. © 2007 Elsevier Ltd. All rights reserved.","author":[{"dropping-particle":"","family":"Garling","given":"E. H.","non-dropping-particle":"","parse-names":false,"suffix":""},{"dropping-particle":"","family":"Kaptein","given":"B. L.","non-dropping-particle":"","parse-names":false,"suffix":""},{"dropping-particle":"","family":"Mertens","given":"B.","non-dropping-particle":"","parse-names":false,"suffix":""},{"dropping-particle":"","family":"Barendregt","given":"W.","non-dropping-particle":"","parse-names":false,"suffix":""},{"dropping-particle":"","family":"Veeger","given":"H. E.J.","non-dropping-particle":"","parse-names":false,"suffix":""},{"dropping-particle":"","family":"Nelissen","given":"R. G.H.H.","non-dropping-particle":"","parse-names":false,"suffix":""},{"dropping-particle":"","family":"Valstar","given":"E. R.","non-dropping-particle":"","parse-names":false,"suffix":""}],"container-title":"Journal of Biomechanics","id":"ITEM-1","issue":"SUPPL. 1","issued":{"date-parts":[["2007"]]},"publisher":"Elsevier Ltd","title":"Soft-tissue artefact assessment during step-up using fluoroscopy and skin-mounted markers","type":"article-journal","volume":"40"},"uris":["http://www.mendeley.com/documents/?uuid=b7f9035c-4013-3073-8f0b-8dd81c15fce8"]},{"id":"ITEM-2","itemData":{"DOI":"10.1016/S0167-9457(96)00053-X","ISSN":"01679457","abstract":"Measurement of three-dimensional, skeletal kinematics is important for clinicians and engineers alike. Most in vivo motion data are acquired using skin-mounted markers or marker arrays. Experiments were carried out to quantitatively evaluate the validity of using skin-mounted markers to measure the three-dimensional kinematics of the underlying bone. Kinematic data for marker arrays mounted on skeletal pins screwed directly into the bone were compared with data for markers, and arrays of markers, mounted on the skin. Findings included: (1) Task-dependent soft tissue motion relative to the underlying bone of up to twenty millimeters was measured; (2) The accuracy of segmental rigid body velocity estimates was inadequate for determining instantaneous helical axis (IHA) parameters; (3) Power spectra for skin-and pin-mounted arrays cover similar frequency bands and there was no evidence of a distinct, frequency domain soft tissue artifact; (4) Joint angles calculated from the relative rotation of skin-mounted arrays had significant differences compared to the expected values due to soft tissue effects; and (5) Skin-mounted marker data exhibited a transient response to heel strike in gait, but for low-mass markers the transient was well-damped and could be removed with optimal smoothing.","author":[{"dropping-particle":"","family":"Fuller","given":"J.","non-dropping-particle":"","parse-names":false,"suffix":""},{"dropping-particle":"","family":"Liu","given":"L. J.","non-dropping-particle":"","parse-names":false,"suffix":""},{"dropping-particle":"","family":"Murphy","given":"M. C.","non-dropping-particle":"","parse-names":false,"suffix":""},{"dropping-particle":"","family":"Mann","given":"R. W.","non-dropping-particle":"","parse-names":false,"suffix":""}],"container-title":"Human Movement Science","id":"ITEM-2","issue":"2-3","issued":{"date-parts":[["1997","4","1"]]},"page":"219-242","publisher":"Elsevier","title":"A comparison of lower-extremity skeletal kinematics measured using skin-and pin-mounted markers","type":"article-journal","volume":"16"},"uris":["http://www.mendeley.com/documents/?uuid=bfdb7961-5be0-3d8e-b29f-ef8c4b180b30"]}],"mendeley":{"formattedCitation":"&lt;sup&gt;10, 11&lt;/sup&gt;","plainTextFormattedCitation":"10, 11","previouslyFormattedCitation":"&lt;sup&gt;10, 11&lt;/sup&gt;"},"properties":{"noteIndex":0},"schema":"https://github.com/citation-style-language/schema/raw/master/csl-citation.json"}</w:instrText>
      </w:r>
      <w:r w:rsidR="00530E15" w:rsidRPr="007676E8">
        <w:rPr>
          <w:rFonts w:cstheme="minorHAnsi"/>
          <w:sz w:val="24"/>
          <w:szCs w:val="24"/>
        </w:rPr>
        <w:fldChar w:fldCharType="separate"/>
      </w:r>
      <w:r w:rsidR="00C20344" w:rsidRPr="000557EF">
        <w:rPr>
          <w:rFonts w:cstheme="minorHAnsi"/>
          <w:noProof/>
          <w:sz w:val="24"/>
          <w:szCs w:val="24"/>
          <w:vertAlign w:val="superscript"/>
        </w:rPr>
        <w:t>10,</w:t>
      </w:r>
      <w:r w:rsidR="00C20344" w:rsidRPr="007676E8">
        <w:rPr>
          <w:rFonts w:cstheme="minorHAnsi"/>
          <w:noProof/>
          <w:sz w:val="24"/>
          <w:szCs w:val="24"/>
          <w:vertAlign w:val="superscript"/>
        </w:rPr>
        <w:t>11</w:t>
      </w:r>
      <w:r w:rsidR="00530E15" w:rsidRPr="007676E8">
        <w:rPr>
          <w:rFonts w:cstheme="minorHAnsi"/>
          <w:sz w:val="24"/>
          <w:szCs w:val="24"/>
        </w:rPr>
        <w:fldChar w:fldCharType="end"/>
      </w:r>
      <w:r w:rsidR="00B2553A" w:rsidRPr="000557EF">
        <w:rPr>
          <w:rFonts w:cstheme="minorHAnsi"/>
          <w:sz w:val="24"/>
          <w:szCs w:val="24"/>
        </w:rPr>
        <w:t>.</w:t>
      </w:r>
      <w:r w:rsidR="00530E15" w:rsidRPr="000557EF">
        <w:rPr>
          <w:rFonts w:cstheme="minorHAnsi"/>
          <w:sz w:val="24"/>
          <w:szCs w:val="24"/>
        </w:rPr>
        <w:t xml:space="preserve"> </w:t>
      </w:r>
      <w:bookmarkEnd w:id="2"/>
      <w:r w:rsidR="00530E15" w:rsidRPr="000557EF">
        <w:rPr>
          <w:rFonts w:cstheme="minorHAnsi"/>
          <w:sz w:val="24"/>
          <w:szCs w:val="24"/>
        </w:rPr>
        <w:t>Second, the hip joint is surrounded by</w:t>
      </w:r>
      <w:r w:rsidR="00F60BBF" w:rsidRPr="007676E8">
        <w:rPr>
          <w:rFonts w:cstheme="minorHAnsi"/>
          <w:sz w:val="24"/>
          <w:szCs w:val="24"/>
        </w:rPr>
        <w:t xml:space="preserve"> large </w:t>
      </w:r>
      <w:r w:rsidR="00995B39" w:rsidRPr="007676E8">
        <w:rPr>
          <w:rFonts w:cstheme="minorHAnsi"/>
          <w:sz w:val="24"/>
          <w:szCs w:val="24"/>
        </w:rPr>
        <w:t xml:space="preserve">soft tissue bulk, including subcutaneous fat and </w:t>
      </w:r>
      <w:r w:rsidR="00F60BBF" w:rsidRPr="007676E8">
        <w:rPr>
          <w:rFonts w:cstheme="minorHAnsi"/>
          <w:sz w:val="24"/>
          <w:szCs w:val="24"/>
        </w:rPr>
        <w:t>muscle</w:t>
      </w:r>
      <w:r w:rsidR="00995B39" w:rsidRPr="007676E8">
        <w:rPr>
          <w:rFonts w:cstheme="minorHAnsi"/>
          <w:sz w:val="24"/>
          <w:szCs w:val="24"/>
        </w:rPr>
        <w:t>,</w:t>
      </w:r>
      <w:r w:rsidR="00F60BBF" w:rsidRPr="007676E8">
        <w:rPr>
          <w:rFonts w:cstheme="minorHAnsi"/>
          <w:sz w:val="24"/>
          <w:szCs w:val="24"/>
        </w:rPr>
        <w:t xml:space="preserve"> </w:t>
      </w:r>
      <w:r w:rsidR="00995B39" w:rsidRPr="007676E8">
        <w:rPr>
          <w:rFonts w:cstheme="minorHAnsi"/>
          <w:sz w:val="24"/>
          <w:szCs w:val="24"/>
        </w:rPr>
        <w:t xml:space="preserve">that </w:t>
      </w:r>
      <w:r w:rsidR="00F60BBF" w:rsidRPr="007676E8">
        <w:rPr>
          <w:rFonts w:cstheme="minorHAnsi"/>
          <w:sz w:val="24"/>
          <w:szCs w:val="24"/>
        </w:rPr>
        <w:t>move</w:t>
      </w:r>
      <w:r w:rsidR="00995B39" w:rsidRPr="007676E8">
        <w:rPr>
          <w:rFonts w:cstheme="minorHAnsi"/>
          <w:sz w:val="24"/>
          <w:szCs w:val="24"/>
        </w:rPr>
        <w:t>s</w:t>
      </w:r>
      <w:r w:rsidR="00F60BBF" w:rsidRPr="007676E8">
        <w:rPr>
          <w:rFonts w:cstheme="minorHAnsi"/>
          <w:sz w:val="24"/>
          <w:szCs w:val="24"/>
        </w:rPr>
        <w:t xml:space="preserve"> </w:t>
      </w:r>
      <w:r w:rsidR="00995B39" w:rsidRPr="007676E8">
        <w:rPr>
          <w:rFonts w:cstheme="minorHAnsi"/>
          <w:sz w:val="24"/>
          <w:szCs w:val="24"/>
        </w:rPr>
        <w:t xml:space="preserve">relative to the underlying bone, resulting in </w:t>
      </w:r>
      <w:r w:rsidR="00F60BBF" w:rsidRPr="007676E8">
        <w:rPr>
          <w:rFonts w:cstheme="minorHAnsi"/>
          <w:sz w:val="24"/>
          <w:szCs w:val="24"/>
        </w:rPr>
        <w:t>soft</w:t>
      </w:r>
      <w:r w:rsidR="00FE1437" w:rsidRPr="007676E8">
        <w:rPr>
          <w:rFonts w:cstheme="minorHAnsi"/>
          <w:sz w:val="24"/>
          <w:szCs w:val="24"/>
        </w:rPr>
        <w:t xml:space="preserve"> </w:t>
      </w:r>
      <w:r w:rsidR="00F60BBF" w:rsidRPr="007676E8">
        <w:rPr>
          <w:rFonts w:cstheme="minorHAnsi"/>
          <w:sz w:val="24"/>
          <w:szCs w:val="24"/>
        </w:rPr>
        <w:t>tissue artifact</w:t>
      </w:r>
      <w:r w:rsidR="003E3028" w:rsidRPr="007676E8">
        <w:rPr>
          <w:rFonts w:cstheme="minorHAnsi"/>
          <w:sz w:val="24"/>
          <w:szCs w:val="24"/>
        </w:rPr>
        <w:fldChar w:fldCharType="begin" w:fldLock="1"/>
      </w:r>
      <w:r w:rsidR="000A2468" w:rsidRPr="007676E8">
        <w:rPr>
          <w:rFonts w:cstheme="minorHAnsi"/>
          <w:sz w:val="24"/>
          <w:szCs w:val="24"/>
        </w:rPr>
        <w:instrText>ADDIN CSL_CITATION {"citationItems":[{"id":"ITEM-1","itemData":{"DOI":"10.1016/j.gaitpost.2004.05.002","ISSN":"09666362","PMID":"15639400","abstract":"When using optoelectronic stereophotogrammetry, skin deformation and displacement causes marker movement with respect to the underlying bone. This movement represents an artifact, which affects the estimation of the skeletal system kinematics, and is regarded as the most critical source of error in human movement analysis. A comprehensive review of the state-of-the-art for assessment, minimization and compensation of the soft tissue artifact (STA) is provided. It has been shown that STA is greater than the instrumental error associated with stereophotogrammetry, has a frequency content similar to the actual bone movement, is task dependent and not reproducible among subjects and, of lower limb segments, is greatest at the thigh. It has been shown that in in vivo experiments only motion about the flexion/extension axis of the hip, knees and ankles can be determined reliably. Motion about other axes at those joints should be regarded with much more caution as this artifact produces spurious effects with magnitudes comparable to the amount of motion actually occurring in those joints. Techniques designed to minimize the contribution of and compensate for the effects of this artifact can be divided up into those which model the skin surface and those which include joint motion constraints. Despite the numerous solutions proposed, the objective of reliable estimation of 3D skeletal system kinematics using skin markers has not yet been satisfactorily achieved and greatly limits the contribution of human movement analysis to clinical practice and biomechanical research. For STA to be compensated for effectively, it is here suggested that either its subject-specific pattern is assessed by ad hoc exercises or it is characterized from a large series of measurements on different subject populations. Alternatively, inclusion of joint constraints into a more general STA minimization approach may provide an acceptable solution. © 2004 Elsevier B.V. All rights reserved.","author":[{"dropping-particle":"","family":"Leardini","given":"Alberto","non-dropping-particle":"","parse-names":false,"suffix":""},{"dropping-particle":"","family":"Chiari","given":"Alberto","non-dropping-particle":"","parse-names":false,"suffix":""},{"dropping-particle":"","family":"Croce","given":"Ugo","non-dropping-particle":"Della","parse-names":false,"suffix":""},{"dropping-particle":"","family":"Cappozzo","given":"Aurelio","non-dropping-particle":"","parse-names":false,"suffix":""}],"container-title":"Gait and Posture","id":"ITEM-1","issue":"2","issued":{"date-parts":[["2005"]]},"page":"212-225","publisher":"Elsevier Ireland Ltd","title":"Human movement analysis using stereophotogrammetry Part 3. Soft tissue artifact assessment and compensation","type":"article","volume":"21"},"uris":["http://www.mendeley.com/documents/?uuid=5c0b3516-5c4e-3762-9dda-daf196e2f0a1"]},{"id":"ITEM-2","itemData":{"DOI":"10.1016/j.gaitpost.2009.09.004","ISSN":"09666362","PMID":"19853455","abstract":"This systematic review critically evaluates the quantification of soft tissue artifact (STA) in lower limb human motion analysis. It has a specific focus on assessing the quality of previous studies and comparing quantitative results. A specific search strategy identified 20 published articles or abstracts that fulfilled the selection criteria. The quality of the articles was evaluated using a customised critical appraisal tool. Data extraction tools were used to identify key aspects reported in the articles. Most studies had small sample sizes of mostly young, slim participants. Eleven of the reviewed articles used physically invasive techniques to assess STA. STA was found to reach magnitudes of greater than 30 mm on the thigh segment, and up to 15 mm on the tibia. The range of soft tissue artifact reached greater than 25 mm in some cases when comparing the results of reviewed studies. © 2009 Elsevier B.V. All rights reserved.","author":[{"dropping-particle":"","family":"Peters","given":"Alana","non-dropping-particle":"","parse-names":false,"suffix":""},{"dropping-particle":"","family":"Galna","given":"Brook","non-dropping-particle":"","parse-names":false,"suffix":""},{"dropping-particle":"","family":"Sangeux","given":"Morgan","non-dropping-particle":"","parse-names":false,"suffix":""},{"dropping-particle":"","family":"Morris","given":"Meg","non-dropping-particle":"","parse-names":false,"suffix":""},{"dropping-particle":"","family":"Baker","given":"Richard","non-dropping-particle":"","parse-names":false,"suffix":""}],"container-title":"Gait and Posture","id":"ITEM-2","issue":"1","issued":{"date-parts":[["2010","1"]]},"page":"1-8","publisher":"Gait Posture","title":"Quantification of soft tissue artifact in lower limb human motion analysis: A systematic review","type":"article","volume":"31"},"uris":["http://www.mendeley.com/documents/?uuid=93e5b818-3d43-3877-bbda-11c8d63a81a3"]},{"id":"ITEM-3","itemData":{"DOI":"10.1016/j.jbiomech.2017.09.001","ISSN":"18732380","PMID":"28923393","author":[{"dropping-particle":"","family":"Camomilla","given":"Valentina","non-dropping-particle":"","parse-names":false,"suffix":""},{"dropping-particle":"","family":"Dumas","given":"Raphaël","non-dropping-particle":"","parse-names":false,"suffix":""},{"dropping-particle":"","family":"Cappozzo","given":"Aurelio","non-dropping-particle":"","parse-names":false,"suffix":""}],"container-title":"Journal of Biomechanics","id":"ITEM-3","issued":{"date-parts":[["2017","9","6"]]},"page":"1-4","publisher":"Elsevier Ltd","title":"Human movement analysis: The soft tissue artefact issue","type":"article","volume":"62"},"uris":["http://www.mendeley.com/documents/?uuid=8b1fdabf-bd42-3ac7-aa1a-94821841e091"]}],"mendeley":{"formattedCitation":"&lt;sup&gt;12–14&lt;/sup&gt;","plainTextFormattedCitation":"12–14","previouslyFormattedCitation":"&lt;sup&gt;12–14&lt;/sup&gt;"},"properties":{"noteIndex":0},"schema":"https://github.com/citation-style-language/schema/raw/master/csl-citation.json"}</w:instrText>
      </w:r>
      <w:r w:rsidR="003E3028" w:rsidRPr="007676E8">
        <w:rPr>
          <w:rFonts w:cstheme="minorHAnsi"/>
          <w:sz w:val="24"/>
          <w:szCs w:val="24"/>
        </w:rPr>
        <w:fldChar w:fldCharType="separate"/>
      </w:r>
      <w:r w:rsidR="003E3028" w:rsidRPr="000557EF">
        <w:rPr>
          <w:rFonts w:cstheme="minorHAnsi"/>
          <w:noProof/>
          <w:sz w:val="24"/>
          <w:szCs w:val="24"/>
          <w:vertAlign w:val="superscript"/>
        </w:rPr>
        <w:t>12–14</w:t>
      </w:r>
      <w:r w:rsidR="003E3028" w:rsidRPr="007676E8">
        <w:rPr>
          <w:rFonts w:cstheme="minorHAnsi"/>
          <w:sz w:val="24"/>
          <w:szCs w:val="24"/>
        </w:rPr>
        <w:fldChar w:fldCharType="end"/>
      </w:r>
      <w:r w:rsidR="00F60BBF" w:rsidRPr="000557EF">
        <w:rPr>
          <w:rFonts w:cstheme="minorHAnsi"/>
          <w:sz w:val="24"/>
          <w:szCs w:val="24"/>
        </w:rPr>
        <w:t>.</w:t>
      </w:r>
      <w:r w:rsidR="00286387" w:rsidRPr="000557EF">
        <w:rPr>
          <w:rFonts w:cstheme="minorHAnsi"/>
          <w:sz w:val="24"/>
          <w:szCs w:val="24"/>
        </w:rPr>
        <w:t xml:space="preserve"> Finally, </w:t>
      </w:r>
      <w:r w:rsidR="00995B39" w:rsidRPr="007676E8">
        <w:rPr>
          <w:rFonts w:cstheme="minorHAnsi"/>
          <w:sz w:val="24"/>
          <w:szCs w:val="24"/>
        </w:rPr>
        <w:t xml:space="preserve">using optical tracking of skin markers, </w:t>
      </w:r>
      <w:r w:rsidR="00286387" w:rsidRPr="007676E8">
        <w:rPr>
          <w:rFonts w:cstheme="minorHAnsi"/>
          <w:sz w:val="24"/>
          <w:szCs w:val="24"/>
        </w:rPr>
        <w:t xml:space="preserve">kinematics are evaluated relative to generalized anatomy and </w:t>
      </w:r>
      <w:r w:rsidR="00995B39" w:rsidRPr="007676E8">
        <w:rPr>
          <w:rFonts w:cstheme="minorHAnsi"/>
          <w:sz w:val="24"/>
          <w:szCs w:val="24"/>
        </w:rPr>
        <w:t xml:space="preserve">thus </w:t>
      </w:r>
      <w:r w:rsidR="00286387" w:rsidRPr="007676E8">
        <w:rPr>
          <w:rFonts w:cstheme="minorHAnsi"/>
          <w:sz w:val="24"/>
          <w:szCs w:val="24"/>
        </w:rPr>
        <w:t xml:space="preserve">do not provide insight </w:t>
      </w:r>
      <w:r w:rsidR="007205F7">
        <w:rPr>
          <w:rFonts w:cstheme="minorHAnsi"/>
          <w:sz w:val="24"/>
          <w:szCs w:val="24"/>
        </w:rPr>
        <w:t>in</w:t>
      </w:r>
      <w:r w:rsidR="00286387" w:rsidRPr="007676E8">
        <w:rPr>
          <w:rFonts w:cstheme="minorHAnsi"/>
          <w:sz w:val="24"/>
          <w:szCs w:val="24"/>
        </w:rPr>
        <w:t xml:space="preserve">to how subtle morphological differences might affect the biomechanics of the joint. </w:t>
      </w:r>
    </w:p>
    <w:p w14:paraId="68267B3F" w14:textId="77777777" w:rsidR="004F7887" w:rsidRPr="007676E8" w:rsidRDefault="004F7887" w:rsidP="007676E8">
      <w:pPr>
        <w:spacing w:after="0" w:line="240" w:lineRule="auto"/>
        <w:jc w:val="both"/>
        <w:rPr>
          <w:rFonts w:cstheme="minorHAnsi"/>
          <w:sz w:val="24"/>
          <w:szCs w:val="24"/>
        </w:rPr>
      </w:pPr>
    </w:p>
    <w:p w14:paraId="6E7FB114" w14:textId="7D716857" w:rsidR="00101A53" w:rsidRDefault="00286387">
      <w:pPr>
        <w:spacing w:after="0" w:line="240" w:lineRule="auto"/>
        <w:jc w:val="both"/>
        <w:rPr>
          <w:rFonts w:cstheme="minorHAnsi"/>
          <w:sz w:val="24"/>
          <w:szCs w:val="24"/>
        </w:rPr>
      </w:pPr>
      <w:bookmarkStart w:id="3" w:name="_Hlk72389865"/>
      <w:r w:rsidRPr="007676E8">
        <w:rPr>
          <w:rFonts w:cstheme="minorHAnsi"/>
          <w:sz w:val="24"/>
          <w:szCs w:val="24"/>
        </w:rPr>
        <w:t>To address the lack of accurate kinematics in combination with subject-specific bone morphology, both single and dual</w:t>
      </w:r>
      <w:r w:rsidR="00150A1D" w:rsidRPr="007676E8">
        <w:rPr>
          <w:rFonts w:cstheme="minorHAnsi"/>
          <w:sz w:val="24"/>
          <w:szCs w:val="24"/>
        </w:rPr>
        <w:t xml:space="preserve"> </w:t>
      </w:r>
      <w:r w:rsidRPr="007676E8">
        <w:rPr>
          <w:rFonts w:cstheme="minorHAnsi"/>
          <w:sz w:val="24"/>
          <w:szCs w:val="24"/>
        </w:rPr>
        <w:t>fluoroscopy systems have been developed</w:t>
      </w:r>
      <w:r w:rsidR="000A2468" w:rsidRPr="007676E8">
        <w:rPr>
          <w:rFonts w:cstheme="minorHAnsi"/>
          <w:sz w:val="24"/>
          <w:szCs w:val="24"/>
        </w:rPr>
        <w:t xml:space="preserve"> for analyzing other natural joint systems</w:t>
      </w:r>
      <w:r w:rsidR="000A2468"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{"citationItems":[{"id":"ITEM-1","itemData":{"DOI":"10.1016/j.jbiomech.2012.09.023","ISSN":"00219290","PMID":"23084785","abstract":"Jumping and cutting activities are investigated in many laboratories attempting to better understand the biomechanics associated with non-contact ACL injury. Optical motion capture is widely used; however, it is subject to soft tissue artifact (STA). Biplanar videoradiography offers a unique approach to collecting skeletal motion without STA. The goal of this study was to compare how STA affects the six-degrees-of-freedom motion of the femur and tibia during a jump-cut maneuver associated with non-contact ACL injury. Ten volunteers performed a jump-cut maneuver while their landing leg was imaged using optical motion capture (OMC) and biplanar videoradiography. The within-bone motion differences were compared using anatomical coordinate systems for the femur and tibia, respectively. The knee joint kinematic measurements were compared during two periods: before and after ground contact. Over the entire activity, the within-bone motion differences between the two motion capture techniques were significantly lower for the tibia than the femur for two of the rotational axes (flexion/extension, internal/external) and the origin. The OMC and biplanar videoradiography knee joint kinematics were in best agreement before landing. Kinematic deviations between the two techniques increased significantly after contact. This study provides information on the kinematic discrepancies between OMC and biplanar videoradiography that can be used to optimize methods employing both technologies for studying dynamic in vivo knee kinematics and kinetics during a jump-cut maneuver. © 2012 Elsevier Ltd.","author":[{"dropping-particle":"","family":"Miranda","given":"Daniel L.","non-dropping-particle":"","parse-names":false,"suffix":""},{"dropping-particle":"","family":"Rainbow","given":"Michael J.","non-dropping-particle":"","parse-names":false,"suffix":""},{"dropping-particle":"","family":"Crisco","given":"Joseph J.","non-dropping-particle":"","parse-names":false,"suffix":""},{"dropping-particle":"","family":"Fleming","given":"Braden C.","non-dropping-particle":"","parse-names":false,"suffix":""}],"container-title":"Journal of Biomechanics","id":"ITEM-1","issue":"3","issued":{"date-parts":[["2013","2","1"]]},"page":"567-573","publisher":"J Biomech","title":"Kinematic differences between optical motion capture and biplanar videoradiography during a jump-cut maneuver","type":"article-journal","volume":"46"},"uris":["http://www.mendeley.com/documents/?uuid=8d8adb14-5002-3cd0-ad94-541fcdb6b6ab"]},{"id":"ITEM-2","itemData":{"DOI":"10.1016/j.gaitpost.2016.03.006","ISSN":"18792219","PMID":"27131194","abstract":"Functional performance of total knee replacement (TKR) is often assessed using skin marker-based stereophotogrammetry, which can be affected by soft tissue artifacts (STA). The current study aimed to compare the STA and their effects on the kinematics of the knee between twelve patients with TKR and twelve healthy controls during sit-to-stand, and to assess the effects of STA on the statistical between-group comparisons. Each subject performed the sit-to-stand task while motions of the skin markers and the knees were measured by a motion capture system integrated with a three-dimensional fluoroscopy technique. The bone motions measured by the three-dimensional fluoroscopy were taken as the gold standard, with respect to which the STA of the markers were obtained. The STA were found to affect the calculated segmental poses and knee kinematics between the groups differently. The STA resulted in artefactual posterior displacements of the knee joint center, with magnitudes significantly greater in TKR than controls (p &lt; 0.01). The STA-induced knee external rotations in TKR were smaller than those in controls with mean differences of 2.3-3.0°. These between-group differences in the STA effects on knee kinematics in turn concealed the true between-group differences in the anterior-posterior translation and internal/external rotation of knee while leading to false significant between-group differences in the abduction/adduction and proximal-distal translation.","author":[{"dropping-particle":"","family":"Lin","given":"Cheng Chung","non-dropping-particle":"","parse-names":false,"suffix":""},{"dropping-particle":"","family":"Lu","given":"Tung Wu","non-dropping-particle":"","parse-names":false,"suffix":""},{"dropping-particle":"","family":"Lu","given":"Hsuan Lun","non-dropping-particle":"","parse-names":false,"suffix":""},{"dropping-particle":"","family":"Kuo","given":"Mei Ying","non-dropping-particle":"","parse-names":false,"suffix":""},{"dropping-particle":"","family":"Hsu","given":"Horng Chaung","non-dropping-particle":"","parse-names":false,"suffix":""}],"container-title":"Gait and Posture","id":"ITEM-2","issued":{"date-parts":[["2016","5","1"]]},"page":"154-160","publisher":"Elsevier B.V.","title":"Effects of soft tissue artifacts on differentiating kinematic differences between natural and replaced knee joints during functional activity","type":"article-journal","volume":"46"},"uris":["http://www.mendeley.com/documents/?uuid=cae85ca5-088d-3606-85ab-7b7f16161dd4"]},{"id":"ITEM-3","itemData":{"DOI":"10.3389/fbioe.2019.00199","ISSN":"22964185","abstract":"Measuring motion of the human foot presents a unique challenge due to the large number of closely packed bones with congruent articulating surfaces. Optical motion capture (OMC) and multi-segment models can be used to infer foot motion, but might be affected by soft tissue artifact (STA). Biplanar videoradiography (BVR) is a relatively new tool that allows direct, non-invasive measurement of bone motion using high-speed, dynamic x-ray images to track individual bones. It is unknown whether OMC and BVR can be used interchangeably to analyse multi-segment foot motion. Therefore, the aim of this study was to determine the agreement in kinematic measures of dynamic activities. Nine healthy participants performed three walking and three running trials while BVR was recorded with synchronous OMC. Bone position and orientation was determined through manual scientific-rotoscoping. The OMC and BVR kinematics were co-registered to the same coordinate system, and BVR tracking was used to create virtual markers for comparison to OMC during dynamic trials. Root mean square (RMS) differences in marker positions and joint angles as well as a linear fit method (LFM) was used to compare the outputs of both methods. When comparing BVR and OMC, sagittal plane angles were in good agreement (ankle: R2 = 0.947, 0.939; Medial Longitudinal Arch (MLA) Angle: R2 = 0.713, 0.703, walking and running, respectively). When examining the ankle, there was a moderate agreement between the systems in the frontal plane (R2 = 0.322, 0.452, walking and running, respectively), with a weak to moderate correlation for the transverse plane (R2 = 0.178, 0.326, walking and running, respectively). However, root mean squared error (RMSE) showed angular errors ranging from 1.06 to 8.31◦ across the planes (frontal: 3.57◦, 3.67◦, transverse: 4.28◦, 4.70◦, sagittal: 2.45◦, 2.67◦, walking and running, respectively). Root mean square (RMS) differences between OMC and BVR marker trajectories were task dependent with the largest differences in the shank (6.0 ± 2.01 mm) for running, and metatarsals (3.97 ± 0.81 mm) for walking. Based on the results, we suggest BVR and OMC provide comparable solutions to foot motion in the sagittal plane, however, interpretations of out-of-plane movement should be made carefully.","author":[{"dropping-particle":"","family":"Kessler","given":"Sarah E.","non-dropping-particle":"","parse-names":false,"suffix":""},{"dropping-particle":"","family":"Rainbow","given":"Michael J.","non-dropping-particle":"","parse-names":false,"suffix":""},{"dropping-particle":"","family":"Lichtwark","given":"Glen A.","non-dropping-particle":"","parse-names":false,"suffix":""},{"dropping-particle":"","family":"Cresswell","given":"Andrew G.","non-dropping-particle":"","parse-names":false,"suffix":""},{"dropping-particle":"","family":"D’andrea","given":"Susan E.","non-dropping-particle":"","parse-names":false,"suffix":""},{"dropping-particle":"","family":"Konow","given":"Nicolai","non-dropping-particle":"","parse-names":false,"suffix":""},{"dropping-particle":"","family":"Kelly","given":"Luke A.","non-dropping-particle":"","parse-names":false,"suffix":""}],"container-title":"Frontiers in Bioengineering and Biotechnology","id":"ITEM-3","issue":"AUG","issued":{"date-parts":[["2019","8","23"]]},"page":"199","publisher":"Frontiers Media S.A.","title":"A direct comparison of biplanar videoradiography and optical motion capture for foot and ankle kinematics","type":"article-journal","volume":"7"},"uris":["http://www.mendeley.com/documents/?uuid=40c69a70-1d1f-3184-8a06-5afbbd829bd3"]}],"mendeley":{"formattedCitation":"&lt;sup&gt;15–17&lt;/sup&gt;","plainTextFormattedCitation":"15–17","previouslyFormattedCitation":"&lt;sup&gt;15–17&lt;/sup&gt;"},"properties":{"noteIndex":0},"schema":"https://github.com/citation-style-language/schema/raw/master/csl-citation.json"}</w:instrText>
      </w:r>
      <w:r w:rsidR="000A2468" w:rsidRPr="007676E8">
        <w:rPr>
          <w:rFonts w:cstheme="minorHAnsi"/>
          <w:sz w:val="24"/>
          <w:szCs w:val="24"/>
        </w:rPr>
        <w:fldChar w:fldCharType="separate"/>
      </w:r>
      <w:r w:rsidR="000A2468" w:rsidRPr="000557EF">
        <w:rPr>
          <w:rFonts w:cstheme="minorHAnsi"/>
          <w:noProof/>
          <w:sz w:val="24"/>
          <w:szCs w:val="24"/>
          <w:vertAlign w:val="superscript"/>
        </w:rPr>
        <w:t>15–17</w:t>
      </w:r>
      <w:r w:rsidR="000A2468" w:rsidRPr="007676E8">
        <w:rPr>
          <w:rFonts w:cstheme="minorHAnsi"/>
          <w:sz w:val="24"/>
          <w:szCs w:val="24"/>
        </w:rPr>
        <w:fldChar w:fldCharType="end"/>
      </w:r>
      <w:r w:rsidR="008E582A" w:rsidRPr="000557EF">
        <w:rPr>
          <w:rFonts w:cstheme="minorHAnsi"/>
          <w:sz w:val="24"/>
          <w:szCs w:val="24"/>
        </w:rPr>
        <w:t xml:space="preserve">. However, </w:t>
      </w:r>
      <w:r w:rsidRPr="000557EF">
        <w:rPr>
          <w:rFonts w:cstheme="minorHAnsi"/>
          <w:sz w:val="24"/>
          <w:szCs w:val="24"/>
        </w:rPr>
        <w:t xml:space="preserve">this technology </w:t>
      </w:r>
      <w:r w:rsidR="000A2468" w:rsidRPr="000557EF">
        <w:rPr>
          <w:rFonts w:cstheme="minorHAnsi"/>
          <w:sz w:val="24"/>
          <w:szCs w:val="24"/>
        </w:rPr>
        <w:t xml:space="preserve">has only recently been applied </w:t>
      </w:r>
      <w:r w:rsidRPr="000557EF">
        <w:rPr>
          <w:rFonts w:cstheme="minorHAnsi"/>
          <w:sz w:val="24"/>
          <w:szCs w:val="24"/>
        </w:rPr>
        <w:t>to the native hip joint, likely due to the difficulty in acquiring high-quality images through the soft</w:t>
      </w:r>
      <w:r w:rsidR="00B16461" w:rsidRPr="007676E8">
        <w:rPr>
          <w:rFonts w:cstheme="minorHAnsi"/>
          <w:sz w:val="24"/>
          <w:szCs w:val="24"/>
        </w:rPr>
        <w:t xml:space="preserve"> </w:t>
      </w:r>
      <w:r w:rsidRPr="007676E8">
        <w:rPr>
          <w:rFonts w:cstheme="minorHAnsi"/>
          <w:sz w:val="24"/>
          <w:szCs w:val="24"/>
        </w:rPr>
        <w:t xml:space="preserve">tissue surrounding the hip. </w:t>
      </w:r>
      <w:bookmarkEnd w:id="3"/>
      <w:r w:rsidR="00B77749" w:rsidRPr="007676E8">
        <w:rPr>
          <w:rFonts w:cstheme="minorHAnsi"/>
          <w:sz w:val="24"/>
          <w:szCs w:val="24"/>
        </w:rPr>
        <w:t>T</w:t>
      </w:r>
      <w:r w:rsidR="00505321" w:rsidRPr="007676E8">
        <w:rPr>
          <w:rFonts w:cstheme="minorHAnsi"/>
          <w:sz w:val="24"/>
          <w:szCs w:val="24"/>
        </w:rPr>
        <w:t xml:space="preserve">he methodology to </w:t>
      </w:r>
      <w:r w:rsidR="00450124" w:rsidRPr="007676E8">
        <w:rPr>
          <w:rFonts w:cstheme="minorHAnsi"/>
          <w:sz w:val="24"/>
          <w:szCs w:val="24"/>
        </w:rPr>
        <w:t xml:space="preserve">accurately </w:t>
      </w:r>
      <w:r w:rsidR="00505321" w:rsidRPr="007676E8">
        <w:rPr>
          <w:rFonts w:cstheme="minorHAnsi"/>
          <w:sz w:val="24"/>
          <w:szCs w:val="24"/>
        </w:rPr>
        <w:t xml:space="preserve">measure </w:t>
      </w:r>
      <w:r w:rsidR="00505321" w:rsidRPr="007676E8">
        <w:rPr>
          <w:rFonts w:cstheme="minorHAnsi"/>
          <w:i/>
          <w:iCs/>
          <w:sz w:val="24"/>
          <w:szCs w:val="24"/>
        </w:rPr>
        <w:t>in</w:t>
      </w:r>
      <w:r w:rsidR="00B16461" w:rsidRPr="007676E8">
        <w:rPr>
          <w:rFonts w:cstheme="minorHAnsi"/>
          <w:i/>
          <w:iCs/>
          <w:sz w:val="24"/>
          <w:szCs w:val="24"/>
        </w:rPr>
        <w:t xml:space="preserve"> </w:t>
      </w:r>
      <w:r w:rsidR="00505321" w:rsidRPr="007676E8">
        <w:rPr>
          <w:rFonts w:cstheme="minorHAnsi"/>
          <w:i/>
          <w:iCs/>
          <w:sz w:val="24"/>
          <w:szCs w:val="24"/>
        </w:rPr>
        <w:t>vivo</w:t>
      </w:r>
      <w:r w:rsidR="00505321" w:rsidRPr="000557EF">
        <w:rPr>
          <w:rFonts w:cstheme="minorHAnsi"/>
          <w:sz w:val="24"/>
          <w:szCs w:val="24"/>
        </w:rPr>
        <w:t xml:space="preserve"> hip joint motion and display </w:t>
      </w:r>
      <w:r w:rsidR="008E582A" w:rsidRPr="007676E8">
        <w:rPr>
          <w:rFonts w:cstheme="minorHAnsi"/>
          <w:sz w:val="24"/>
          <w:szCs w:val="24"/>
        </w:rPr>
        <w:t xml:space="preserve">this motion </w:t>
      </w:r>
      <w:r w:rsidR="00505321" w:rsidRPr="007676E8">
        <w:rPr>
          <w:rFonts w:cstheme="minorHAnsi"/>
          <w:sz w:val="24"/>
          <w:szCs w:val="24"/>
        </w:rPr>
        <w:t>relative to subject-specific bone anatomy</w:t>
      </w:r>
      <w:r w:rsidR="00B77749" w:rsidRPr="007676E8">
        <w:rPr>
          <w:rFonts w:cstheme="minorHAnsi"/>
          <w:sz w:val="24"/>
          <w:szCs w:val="24"/>
        </w:rPr>
        <w:t xml:space="preserve"> </w:t>
      </w:r>
      <w:r w:rsidR="00101A53" w:rsidRPr="007676E8">
        <w:rPr>
          <w:rFonts w:cstheme="minorHAnsi"/>
          <w:sz w:val="24"/>
          <w:szCs w:val="24"/>
        </w:rPr>
        <w:t>is</w:t>
      </w:r>
      <w:r w:rsidR="00B77749" w:rsidRPr="007676E8">
        <w:rPr>
          <w:rFonts w:cstheme="minorHAnsi"/>
          <w:sz w:val="24"/>
          <w:szCs w:val="24"/>
        </w:rPr>
        <w:t xml:space="preserve"> described herein</w:t>
      </w:r>
      <w:r w:rsidR="00450124" w:rsidRPr="007676E8">
        <w:rPr>
          <w:rFonts w:cstheme="minorHAnsi"/>
          <w:sz w:val="24"/>
          <w:szCs w:val="24"/>
        </w:rPr>
        <w:t xml:space="preserve">. The resulting </w:t>
      </w:r>
      <w:r w:rsidR="00450124" w:rsidRPr="007676E8">
        <w:rPr>
          <w:rFonts w:cstheme="minorHAnsi"/>
          <w:sz w:val="24"/>
          <w:szCs w:val="24"/>
        </w:rPr>
        <w:lastRenderedPageBreak/>
        <w:t>arthrokinematics</w:t>
      </w:r>
      <w:r w:rsidR="00505321" w:rsidRPr="007676E8">
        <w:rPr>
          <w:rFonts w:cstheme="minorHAnsi"/>
          <w:sz w:val="24"/>
          <w:szCs w:val="24"/>
        </w:rPr>
        <w:t xml:space="preserve"> </w:t>
      </w:r>
      <w:r w:rsidR="00450124" w:rsidRPr="007676E8">
        <w:rPr>
          <w:rFonts w:cstheme="minorHAnsi"/>
          <w:sz w:val="24"/>
          <w:szCs w:val="24"/>
        </w:rPr>
        <w:t>provide</w:t>
      </w:r>
      <w:r w:rsidR="00D30176" w:rsidRPr="007676E8">
        <w:rPr>
          <w:rFonts w:cstheme="minorHAnsi"/>
          <w:sz w:val="24"/>
          <w:szCs w:val="24"/>
        </w:rPr>
        <w:t xml:space="preserve"> unparalleled ability</w:t>
      </w:r>
      <w:r w:rsidR="00505321" w:rsidRPr="007676E8">
        <w:rPr>
          <w:rFonts w:cstheme="minorHAnsi"/>
          <w:sz w:val="24"/>
          <w:szCs w:val="24"/>
        </w:rPr>
        <w:t xml:space="preserve"> </w:t>
      </w:r>
      <w:r w:rsidR="00D30176" w:rsidRPr="007676E8">
        <w:rPr>
          <w:rFonts w:cstheme="minorHAnsi"/>
          <w:sz w:val="24"/>
          <w:szCs w:val="24"/>
        </w:rPr>
        <w:t xml:space="preserve">to </w:t>
      </w:r>
      <w:r w:rsidR="00505321" w:rsidRPr="007676E8">
        <w:rPr>
          <w:rFonts w:cstheme="minorHAnsi"/>
          <w:sz w:val="24"/>
          <w:szCs w:val="24"/>
        </w:rPr>
        <w:t xml:space="preserve">investigate the subtle interplay between bone morphology and biomechanics. </w:t>
      </w:r>
    </w:p>
    <w:p w14:paraId="6C57FB65" w14:textId="77777777" w:rsidR="004F7887" w:rsidRPr="007676E8" w:rsidRDefault="004F7887" w:rsidP="007676E8">
      <w:pPr>
        <w:spacing w:after="0" w:line="240" w:lineRule="auto"/>
        <w:jc w:val="both"/>
        <w:rPr>
          <w:rFonts w:cstheme="minorHAnsi"/>
          <w:sz w:val="24"/>
          <w:szCs w:val="24"/>
        </w:rPr>
      </w:pPr>
    </w:p>
    <w:p w14:paraId="6CA4F1CA" w14:textId="2A101266" w:rsidR="004F7887" w:rsidRDefault="00D30176">
      <w:pPr>
        <w:spacing w:after="0" w:line="240" w:lineRule="auto"/>
        <w:jc w:val="both"/>
        <w:rPr>
          <w:rFonts w:cstheme="minorHAnsi"/>
          <w:sz w:val="24"/>
          <w:szCs w:val="24"/>
        </w:rPr>
      </w:pPr>
      <w:bookmarkStart w:id="4" w:name="_Hlk73023949"/>
      <w:r w:rsidRPr="007676E8">
        <w:rPr>
          <w:rFonts w:cstheme="minorHAnsi"/>
          <w:sz w:val="24"/>
          <w:szCs w:val="24"/>
        </w:rPr>
        <w:t xml:space="preserve">Herein, </w:t>
      </w:r>
      <w:r w:rsidR="00B77749" w:rsidRPr="007676E8">
        <w:rPr>
          <w:rFonts w:cstheme="minorHAnsi"/>
          <w:sz w:val="24"/>
          <w:szCs w:val="24"/>
        </w:rPr>
        <w:t>the</w:t>
      </w:r>
      <w:r w:rsidR="00A32409" w:rsidRPr="007676E8">
        <w:rPr>
          <w:rFonts w:cstheme="minorHAnsi"/>
          <w:sz w:val="24"/>
          <w:szCs w:val="24"/>
        </w:rPr>
        <w:t xml:space="preserve"> procedure</w:t>
      </w:r>
      <w:r w:rsidRPr="007676E8">
        <w:rPr>
          <w:rFonts w:cstheme="minorHAnsi"/>
          <w:sz w:val="24"/>
          <w:szCs w:val="24"/>
        </w:rPr>
        <w:t>s</w:t>
      </w:r>
      <w:r w:rsidR="00A32409" w:rsidRPr="007676E8">
        <w:rPr>
          <w:rFonts w:cstheme="minorHAnsi"/>
          <w:sz w:val="24"/>
          <w:szCs w:val="24"/>
        </w:rPr>
        <w:t xml:space="preserve"> for </w:t>
      </w:r>
      <w:r w:rsidRPr="007676E8">
        <w:rPr>
          <w:rFonts w:cstheme="minorHAnsi"/>
          <w:sz w:val="24"/>
          <w:szCs w:val="24"/>
        </w:rPr>
        <w:t>acquiring</w:t>
      </w:r>
      <w:r w:rsidR="00A32409" w:rsidRPr="007676E8">
        <w:rPr>
          <w:rFonts w:cstheme="minorHAnsi"/>
          <w:sz w:val="24"/>
          <w:szCs w:val="24"/>
        </w:rPr>
        <w:t xml:space="preserve"> and processing dual</w:t>
      </w:r>
      <w:r w:rsidR="00150A1D" w:rsidRPr="007676E8">
        <w:rPr>
          <w:rFonts w:cstheme="minorHAnsi"/>
          <w:sz w:val="24"/>
          <w:szCs w:val="24"/>
        </w:rPr>
        <w:t xml:space="preserve"> </w:t>
      </w:r>
      <w:r w:rsidR="00A32409" w:rsidRPr="007676E8">
        <w:rPr>
          <w:rFonts w:cstheme="minorHAnsi"/>
          <w:sz w:val="24"/>
          <w:szCs w:val="24"/>
        </w:rPr>
        <w:t>fluoroscopy images of the hip during activities of daily living</w:t>
      </w:r>
      <w:r w:rsidR="00101A53" w:rsidRPr="007676E8">
        <w:rPr>
          <w:rFonts w:cstheme="minorHAnsi"/>
          <w:sz w:val="24"/>
          <w:szCs w:val="24"/>
        </w:rPr>
        <w:t xml:space="preserve"> have been described. </w:t>
      </w:r>
      <w:r w:rsidR="00004365" w:rsidRPr="007676E8">
        <w:rPr>
          <w:rFonts w:cstheme="minorHAnsi"/>
          <w:sz w:val="24"/>
          <w:szCs w:val="24"/>
        </w:rPr>
        <w:t>Owing</w:t>
      </w:r>
      <w:r w:rsidR="00101A53" w:rsidRPr="007676E8">
        <w:rPr>
          <w:rFonts w:cstheme="minorHAnsi"/>
          <w:sz w:val="24"/>
          <w:szCs w:val="24"/>
        </w:rPr>
        <w:t xml:space="preserve"> to the desire </w:t>
      </w:r>
      <w:r w:rsidR="00701195" w:rsidRPr="007676E8">
        <w:rPr>
          <w:rFonts w:cstheme="minorHAnsi"/>
          <w:sz w:val="24"/>
          <w:szCs w:val="24"/>
        </w:rPr>
        <w:t xml:space="preserve">to capture whole-body kinematics with optical marker tracking </w:t>
      </w:r>
      <w:r w:rsidR="00150A1D" w:rsidRPr="007676E8">
        <w:rPr>
          <w:rFonts w:cstheme="minorHAnsi"/>
          <w:sz w:val="24"/>
          <w:szCs w:val="24"/>
        </w:rPr>
        <w:t>simultaneously with</w:t>
      </w:r>
      <w:r w:rsidR="00701195" w:rsidRPr="007676E8">
        <w:rPr>
          <w:rFonts w:cstheme="minorHAnsi"/>
          <w:sz w:val="24"/>
          <w:szCs w:val="24"/>
        </w:rPr>
        <w:t xml:space="preserve"> dual</w:t>
      </w:r>
      <w:r w:rsidR="00150A1D" w:rsidRPr="007676E8">
        <w:rPr>
          <w:rFonts w:cstheme="minorHAnsi"/>
          <w:sz w:val="24"/>
          <w:szCs w:val="24"/>
        </w:rPr>
        <w:t xml:space="preserve"> </w:t>
      </w:r>
      <w:r w:rsidR="00701195" w:rsidRPr="007676E8">
        <w:rPr>
          <w:rFonts w:cstheme="minorHAnsi"/>
          <w:sz w:val="24"/>
          <w:szCs w:val="24"/>
        </w:rPr>
        <w:t>fluoroscopy images</w:t>
      </w:r>
      <w:r w:rsidR="00101A53" w:rsidRPr="007676E8">
        <w:rPr>
          <w:rFonts w:cstheme="minorHAnsi"/>
          <w:sz w:val="24"/>
          <w:szCs w:val="24"/>
        </w:rPr>
        <w:t>,</w:t>
      </w:r>
      <w:bookmarkStart w:id="5" w:name="_Hlk72390192"/>
      <w:r w:rsidR="00101A53" w:rsidRPr="007676E8">
        <w:rPr>
          <w:rFonts w:cstheme="minorHAnsi"/>
          <w:sz w:val="24"/>
          <w:szCs w:val="24"/>
        </w:rPr>
        <w:t xml:space="preserve"> </w:t>
      </w:r>
      <w:r w:rsidR="00A05DC5" w:rsidRPr="007676E8">
        <w:rPr>
          <w:rFonts w:cstheme="minorHAnsi"/>
          <w:sz w:val="24"/>
          <w:szCs w:val="24"/>
        </w:rPr>
        <w:t xml:space="preserve">the data collection protocol requires coordination between several sources of data. </w:t>
      </w:r>
      <w:r w:rsidR="00613963" w:rsidRPr="007676E8">
        <w:rPr>
          <w:rFonts w:cstheme="minorHAnsi"/>
          <w:sz w:val="24"/>
          <w:szCs w:val="24"/>
        </w:rPr>
        <w:t>Calibration of the dual fluoroscopy system utilizes plexiglass structures implanted with metallic beads that can be directly identified and tracked as markers</w:t>
      </w:r>
      <w:r w:rsidR="00D7431C">
        <w:rPr>
          <w:rFonts w:cstheme="minorHAnsi"/>
          <w:sz w:val="24"/>
          <w:szCs w:val="24"/>
        </w:rPr>
        <w:t xml:space="preserve">. </w:t>
      </w:r>
      <w:r w:rsidR="00C97D2E">
        <w:rPr>
          <w:rFonts w:cstheme="minorHAnsi"/>
          <w:sz w:val="24"/>
          <w:szCs w:val="24"/>
        </w:rPr>
        <w:t>In contrast, d</w:t>
      </w:r>
      <w:r w:rsidR="00613963" w:rsidRPr="007676E8">
        <w:rPr>
          <w:rFonts w:cstheme="minorHAnsi"/>
          <w:sz w:val="24"/>
          <w:szCs w:val="24"/>
        </w:rPr>
        <w:t>ynamic bone motion is tracked using markerless tracking</w:t>
      </w:r>
      <w:r w:rsidR="00FC1757" w:rsidRPr="007676E8">
        <w:rPr>
          <w:rFonts w:cstheme="minorHAnsi"/>
          <w:sz w:val="24"/>
          <w:szCs w:val="24"/>
        </w:rPr>
        <w:t>,</w:t>
      </w:r>
      <w:r w:rsidR="00613963" w:rsidRPr="007676E8">
        <w:rPr>
          <w:rFonts w:cstheme="minorHAnsi"/>
          <w:sz w:val="24"/>
          <w:szCs w:val="24"/>
        </w:rPr>
        <w:t xml:space="preserve"> which utilizes only the CT-based radiographic density of the bones to define orientation. </w:t>
      </w:r>
      <w:r w:rsidR="00A05DC5" w:rsidRPr="007676E8">
        <w:rPr>
          <w:rFonts w:cstheme="minorHAnsi"/>
          <w:sz w:val="24"/>
          <w:szCs w:val="24"/>
        </w:rPr>
        <w:t xml:space="preserve">Dynamic motion is </w:t>
      </w:r>
      <w:r w:rsidR="006666D9" w:rsidRPr="007676E8">
        <w:rPr>
          <w:rFonts w:cstheme="minorHAnsi"/>
          <w:sz w:val="24"/>
          <w:szCs w:val="24"/>
        </w:rPr>
        <w:t xml:space="preserve">then </w:t>
      </w:r>
      <w:r w:rsidR="00A05DC5" w:rsidRPr="007676E8">
        <w:rPr>
          <w:rFonts w:cstheme="minorHAnsi"/>
          <w:sz w:val="24"/>
          <w:szCs w:val="24"/>
        </w:rPr>
        <w:t xml:space="preserve">tracked simultaneously </w:t>
      </w:r>
      <w:bookmarkStart w:id="6" w:name="_Hlk73023179"/>
      <w:r w:rsidR="00A05DC5" w:rsidRPr="007676E8">
        <w:rPr>
          <w:rFonts w:cstheme="minorHAnsi"/>
          <w:sz w:val="24"/>
          <w:szCs w:val="24"/>
        </w:rPr>
        <w:t>using</w:t>
      </w:r>
      <w:r w:rsidR="00C46D28" w:rsidRPr="007676E8">
        <w:rPr>
          <w:rFonts w:cstheme="minorHAnsi"/>
          <w:sz w:val="24"/>
          <w:szCs w:val="24"/>
        </w:rPr>
        <w:t xml:space="preserve"> </w:t>
      </w:r>
      <w:r w:rsidR="006666D9" w:rsidRPr="007676E8">
        <w:rPr>
          <w:rFonts w:cstheme="minorHAnsi"/>
          <w:sz w:val="24"/>
          <w:szCs w:val="24"/>
        </w:rPr>
        <w:t xml:space="preserve">dual fluoroscopy and motion capture </w:t>
      </w:r>
      <w:r w:rsidR="007E0706" w:rsidRPr="007676E8">
        <w:rPr>
          <w:rFonts w:cstheme="minorHAnsi"/>
          <w:sz w:val="24"/>
          <w:szCs w:val="24"/>
        </w:rPr>
        <w:t xml:space="preserve">data that </w:t>
      </w:r>
      <w:r w:rsidR="006472CC">
        <w:rPr>
          <w:rFonts w:cstheme="minorHAnsi"/>
          <w:sz w:val="24"/>
          <w:szCs w:val="24"/>
        </w:rPr>
        <w:t>are</w:t>
      </w:r>
      <w:r w:rsidR="007E0706" w:rsidRPr="007676E8">
        <w:rPr>
          <w:rFonts w:cstheme="minorHAnsi"/>
          <w:sz w:val="24"/>
          <w:szCs w:val="24"/>
        </w:rPr>
        <w:t xml:space="preserve"> </w:t>
      </w:r>
      <w:bookmarkEnd w:id="6"/>
      <w:r w:rsidR="00A05DC5" w:rsidRPr="007676E8">
        <w:rPr>
          <w:rFonts w:cstheme="minorHAnsi"/>
          <w:sz w:val="24"/>
          <w:szCs w:val="24"/>
        </w:rPr>
        <w:t xml:space="preserve">spatially and temporally synced. </w:t>
      </w:r>
    </w:p>
    <w:p w14:paraId="332FDA41" w14:textId="77777777" w:rsidR="004F7887" w:rsidRDefault="004F7887">
      <w:pPr>
        <w:spacing w:after="0" w:line="240" w:lineRule="auto"/>
        <w:jc w:val="both"/>
        <w:rPr>
          <w:rFonts w:cstheme="minorHAnsi"/>
          <w:sz w:val="24"/>
          <w:szCs w:val="24"/>
        </w:rPr>
      </w:pPr>
    </w:p>
    <w:p w14:paraId="7BD06C11" w14:textId="38C1F9A3" w:rsidR="00802554" w:rsidRPr="000557EF" w:rsidRDefault="00A05DC5">
      <w:pPr>
        <w:spacing w:after="0" w:line="240" w:lineRule="auto"/>
        <w:jc w:val="both"/>
        <w:rPr>
          <w:rFonts w:cstheme="minorHAnsi"/>
          <w:sz w:val="24"/>
          <w:szCs w:val="24"/>
        </w:rPr>
      </w:pPr>
      <w:r w:rsidRPr="007676E8">
        <w:rPr>
          <w:rFonts w:cstheme="minorHAnsi"/>
          <w:sz w:val="24"/>
          <w:szCs w:val="24"/>
        </w:rPr>
        <w:t xml:space="preserve">The systems are synced </w:t>
      </w:r>
      <w:r w:rsidR="007E0706" w:rsidRPr="007676E8">
        <w:rPr>
          <w:rFonts w:cstheme="minorHAnsi"/>
          <w:sz w:val="24"/>
          <w:szCs w:val="24"/>
        </w:rPr>
        <w:t>spatially</w:t>
      </w:r>
      <w:r w:rsidR="006666D9" w:rsidRPr="007676E8">
        <w:rPr>
          <w:rFonts w:cstheme="minorHAnsi"/>
          <w:sz w:val="24"/>
          <w:szCs w:val="24"/>
        </w:rPr>
        <w:t xml:space="preserve"> during calibration</w:t>
      </w:r>
      <w:r w:rsidR="007E0706" w:rsidRPr="007676E8">
        <w:rPr>
          <w:rFonts w:cstheme="minorHAnsi"/>
          <w:sz w:val="24"/>
          <w:szCs w:val="24"/>
        </w:rPr>
        <w:t xml:space="preserve"> through </w:t>
      </w:r>
      <w:r w:rsidRPr="007676E8">
        <w:rPr>
          <w:rFonts w:cstheme="minorHAnsi"/>
          <w:sz w:val="24"/>
          <w:szCs w:val="24"/>
        </w:rPr>
        <w:t>concurrent imaging of a cube</w:t>
      </w:r>
      <w:r w:rsidR="007E0706" w:rsidRPr="007676E8">
        <w:rPr>
          <w:rFonts w:cstheme="minorHAnsi"/>
          <w:sz w:val="24"/>
          <w:szCs w:val="24"/>
        </w:rPr>
        <w:t xml:space="preserve"> with both reflective markers and implanted metal beads </w:t>
      </w:r>
      <w:r w:rsidR="006666D9" w:rsidRPr="007676E8">
        <w:rPr>
          <w:rFonts w:cstheme="minorHAnsi"/>
          <w:sz w:val="24"/>
          <w:szCs w:val="24"/>
        </w:rPr>
        <w:t xml:space="preserve">and </w:t>
      </w:r>
      <w:r w:rsidR="00092154" w:rsidRPr="007676E8">
        <w:rPr>
          <w:rFonts w:cstheme="minorHAnsi"/>
          <w:sz w:val="24"/>
          <w:szCs w:val="24"/>
        </w:rPr>
        <w:t xml:space="preserve">the </w:t>
      </w:r>
      <w:r w:rsidR="006666D9" w:rsidRPr="007676E8">
        <w:rPr>
          <w:rFonts w:cstheme="minorHAnsi"/>
          <w:sz w:val="24"/>
          <w:szCs w:val="24"/>
        </w:rPr>
        <w:t>generation of</w:t>
      </w:r>
      <w:r w:rsidRPr="007676E8">
        <w:rPr>
          <w:rFonts w:cstheme="minorHAnsi"/>
          <w:sz w:val="24"/>
          <w:szCs w:val="24"/>
        </w:rPr>
        <w:t xml:space="preserve"> a common coordinate system</w:t>
      </w:r>
      <w:r w:rsidR="007E0706" w:rsidRPr="007676E8">
        <w:rPr>
          <w:rFonts w:cstheme="minorHAnsi"/>
          <w:sz w:val="24"/>
          <w:szCs w:val="24"/>
        </w:rPr>
        <w:t xml:space="preserve">. The systems are synced temporally for each activity or capture </w:t>
      </w:r>
      <w:proofErr w:type="gramStart"/>
      <w:r w:rsidR="007E0706" w:rsidRPr="007676E8">
        <w:rPr>
          <w:rFonts w:cstheme="minorHAnsi"/>
          <w:sz w:val="24"/>
          <w:szCs w:val="24"/>
        </w:rPr>
        <w:t>through the use of</w:t>
      </w:r>
      <w:proofErr w:type="gramEnd"/>
      <w:r w:rsidRPr="007676E8">
        <w:rPr>
          <w:rFonts w:cstheme="minorHAnsi"/>
          <w:sz w:val="24"/>
          <w:szCs w:val="24"/>
        </w:rPr>
        <w:t xml:space="preserve"> a</w:t>
      </w:r>
      <w:r w:rsidR="007E0706" w:rsidRPr="007676E8">
        <w:rPr>
          <w:rFonts w:cstheme="minorHAnsi"/>
          <w:sz w:val="24"/>
          <w:szCs w:val="24"/>
        </w:rPr>
        <w:t xml:space="preserve"> split electronic</w:t>
      </w:r>
      <w:r w:rsidRPr="007676E8">
        <w:rPr>
          <w:rFonts w:cstheme="minorHAnsi"/>
          <w:sz w:val="24"/>
          <w:szCs w:val="24"/>
        </w:rPr>
        <w:t xml:space="preserve"> trigger</w:t>
      </w:r>
      <w:r w:rsidR="00BE4420" w:rsidRPr="007676E8">
        <w:rPr>
          <w:rFonts w:cstheme="minorHAnsi"/>
          <w:sz w:val="24"/>
          <w:szCs w:val="24"/>
        </w:rPr>
        <w:t>,</w:t>
      </w:r>
      <w:r w:rsidR="007E0706" w:rsidRPr="007676E8">
        <w:rPr>
          <w:rFonts w:cstheme="minorHAnsi"/>
          <w:sz w:val="24"/>
          <w:szCs w:val="24"/>
        </w:rPr>
        <w:t xml:space="preserve"> which</w:t>
      </w:r>
      <w:r w:rsidRPr="007676E8">
        <w:rPr>
          <w:rFonts w:cstheme="minorHAnsi"/>
          <w:sz w:val="24"/>
          <w:szCs w:val="24"/>
        </w:rPr>
        <w:t xml:space="preserve"> send</w:t>
      </w:r>
      <w:r w:rsidR="007E0706" w:rsidRPr="007676E8">
        <w:rPr>
          <w:rFonts w:cstheme="minorHAnsi"/>
          <w:sz w:val="24"/>
          <w:szCs w:val="24"/>
        </w:rPr>
        <w:t>s</w:t>
      </w:r>
      <w:r w:rsidRPr="007676E8">
        <w:rPr>
          <w:rFonts w:cstheme="minorHAnsi"/>
          <w:sz w:val="24"/>
          <w:szCs w:val="24"/>
        </w:rPr>
        <w:t xml:space="preserve"> a signal</w:t>
      </w:r>
      <w:r w:rsidR="007E0706" w:rsidRPr="007676E8">
        <w:rPr>
          <w:rFonts w:cstheme="minorHAnsi"/>
          <w:sz w:val="24"/>
          <w:szCs w:val="24"/>
        </w:rPr>
        <w:t xml:space="preserve"> to </w:t>
      </w:r>
      <w:r w:rsidRPr="007676E8">
        <w:rPr>
          <w:rFonts w:cstheme="minorHAnsi"/>
          <w:sz w:val="24"/>
          <w:szCs w:val="24"/>
        </w:rPr>
        <w:t xml:space="preserve">end </w:t>
      </w:r>
      <w:r w:rsidR="00BE4420" w:rsidRPr="007676E8">
        <w:rPr>
          <w:rFonts w:cstheme="minorHAnsi"/>
          <w:sz w:val="24"/>
          <w:szCs w:val="24"/>
        </w:rPr>
        <w:t xml:space="preserve">the </w:t>
      </w:r>
      <w:r w:rsidRPr="007676E8">
        <w:rPr>
          <w:rFonts w:cstheme="minorHAnsi"/>
          <w:sz w:val="24"/>
          <w:szCs w:val="24"/>
        </w:rPr>
        <w:t>recording of the dual fluoroscopy cameras</w:t>
      </w:r>
      <w:r w:rsidR="007E0706" w:rsidRPr="007676E8">
        <w:rPr>
          <w:rFonts w:cstheme="minorHAnsi"/>
          <w:sz w:val="24"/>
          <w:szCs w:val="24"/>
        </w:rPr>
        <w:t xml:space="preserve"> and interrupts a constant 5</w:t>
      </w:r>
      <w:r w:rsidR="00BE4420" w:rsidRPr="007676E8">
        <w:rPr>
          <w:rFonts w:cstheme="minorHAnsi"/>
          <w:sz w:val="24"/>
          <w:szCs w:val="24"/>
        </w:rPr>
        <w:t xml:space="preserve"> </w:t>
      </w:r>
      <w:r w:rsidR="007E0706" w:rsidRPr="007676E8">
        <w:rPr>
          <w:rFonts w:cstheme="minorHAnsi"/>
          <w:sz w:val="24"/>
          <w:szCs w:val="24"/>
        </w:rPr>
        <w:t>V input to the motion capture system</w:t>
      </w:r>
      <w:r w:rsidRPr="007676E8">
        <w:rPr>
          <w:rFonts w:cstheme="minorHAnsi"/>
          <w:sz w:val="24"/>
          <w:szCs w:val="24"/>
        </w:rPr>
        <w:t>.</w:t>
      </w:r>
      <w:bookmarkEnd w:id="4"/>
      <w:r w:rsidRPr="007676E8">
        <w:rPr>
          <w:rFonts w:cstheme="minorHAnsi"/>
          <w:sz w:val="24"/>
          <w:szCs w:val="24"/>
        </w:rPr>
        <w:t xml:space="preserve"> </w:t>
      </w:r>
      <w:r w:rsidR="009E1B39" w:rsidRPr="007676E8">
        <w:rPr>
          <w:rFonts w:cstheme="minorHAnsi"/>
          <w:sz w:val="24"/>
          <w:szCs w:val="24"/>
        </w:rPr>
        <w:t>This</w:t>
      </w:r>
      <w:r w:rsidR="002832E6" w:rsidRPr="007676E8">
        <w:rPr>
          <w:rFonts w:cstheme="minorHAnsi"/>
          <w:sz w:val="24"/>
          <w:szCs w:val="24"/>
        </w:rPr>
        <w:t xml:space="preserve"> coordinated protocol</w:t>
      </w:r>
      <w:r w:rsidR="00701195" w:rsidRPr="007676E8">
        <w:rPr>
          <w:rFonts w:cstheme="minorHAnsi"/>
          <w:sz w:val="24"/>
          <w:szCs w:val="24"/>
        </w:rPr>
        <w:t xml:space="preserve"> enables </w:t>
      </w:r>
      <w:r w:rsidR="009E1B39" w:rsidRPr="007676E8">
        <w:rPr>
          <w:rFonts w:cstheme="minorHAnsi"/>
          <w:sz w:val="24"/>
          <w:szCs w:val="24"/>
        </w:rPr>
        <w:t>the</w:t>
      </w:r>
      <w:r w:rsidR="00701195" w:rsidRPr="007676E8">
        <w:rPr>
          <w:rFonts w:cstheme="minorHAnsi"/>
          <w:sz w:val="24"/>
          <w:szCs w:val="24"/>
        </w:rPr>
        <w:t xml:space="preserve"> </w:t>
      </w:r>
      <w:r w:rsidR="009E1B39" w:rsidRPr="007676E8">
        <w:rPr>
          <w:rFonts w:cstheme="minorHAnsi"/>
          <w:sz w:val="24"/>
          <w:szCs w:val="24"/>
        </w:rPr>
        <w:t>quantification</w:t>
      </w:r>
      <w:r w:rsidR="00DB1189" w:rsidRPr="007676E8">
        <w:rPr>
          <w:rFonts w:cstheme="minorHAnsi"/>
          <w:sz w:val="24"/>
          <w:szCs w:val="24"/>
        </w:rPr>
        <w:t xml:space="preserve"> of</w:t>
      </w:r>
      <w:r w:rsidR="009E1B39" w:rsidRPr="007676E8">
        <w:rPr>
          <w:rFonts w:cstheme="minorHAnsi"/>
          <w:sz w:val="24"/>
          <w:szCs w:val="24"/>
        </w:rPr>
        <w:t xml:space="preserve"> the position</w:t>
      </w:r>
      <w:r w:rsidR="00701195" w:rsidRPr="007676E8">
        <w:rPr>
          <w:rFonts w:cstheme="minorHAnsi"/>
          <w:sz w:val="24"/>
          <w:szCs w:val="24"/>
        </w:rPr>
        <w:t xml:space="preserve"> of body segments that fall outside the combined field of view of the dual</w:t>
      </w:r>
      <w:r w:rsidR="00150A1D" w:rsidRPr="007676E8">
        <w:rPr>
          <w:rFonts w:cstheme="minorHAnsi"/>
          <w:sz w:val="24"/>
          <w:szCs w:val="24"/>
        </w:rPr>
        <w:t xml:space="preserve"> </w:t>
      </w:r>
      <w:r w:rsidR="00701195" w:rsidRPr="007676E8">
        <w:rPr>
          <w:rFonts w:cstheme="minorHAnsi"/>
          <w:sz w:val="24"/>
          <w:szCs w:val="24"/>
        </w:rPr>
        <w:t>fluoroscopy system</w:t>
      </w:r>
      <w:r w:rsidR="009E1B39" w:rsidRPr="007676E8">
        <w:rPr>
          <w:rFonts w:cstheme="minorHAnsi"/>
          <w:sz w:val="24"/>
          <w:szCs w:val="24"/>
        </w:rPr>
        <w:t>,</w:t>
      </w:r>
      <w:r w:rsidR="005E229E" w:rsidRPr="007676E8">
        <w:rPr>
          <w:rFonts w:cstheme="minorHAnsi"/>
          <w:sz w:val="24"/>
          <w:szCs w:val="24"/>
        </w:rPr>
        <w:t xml:space="preserve"> express</w:t>
      </w:r>
      <w:r w:rsidR="009E1B39" w:rsidRPr="007676E8">
        <w:rPr>
          <w:rFonts w:cstheme="minorHAnsi"/>
          <w:sz w:val="24"/>
          <w:szCs w:val="24"/>
        </w:rPr>
        <w:t>ion of</w:t>
      </w:r>
      <w:r w:rsidR="005E229E" w:rsidRPr="007676E8">
        <w:rPr>
          <w:rFonts w:cstheme="minorHAnsi"/>
          <w:sz w:val="24"/>
          <w:szCs w:val="24"/>
        </w:rPr>
        <w:t xml:space="preserve"> kinematic results relative to gait-normalized events</w:t>
      </w:r>
      <w:r w:rsidR="009E1B39" w:rsidRPr="007676E8">
        <w:rPr>
          <w:rFonts w:cstheme="minorHAnsi"/>
          <w:sz w:val="24"/>
          <w:szCs w:val="24"/>
        </w:rPr>
        <w:t>, and characterization of the soft tissue deformation around the femur and pelvis</w:t>
      </w:r>
      <w:r w:rsidR="00701195" w:rsidRPr="007676E8">
        <w:rPr>
          <w:rFonts w:cstheme="minorHAnsi"/>
          <w:sz w:val="24"/>
          <w:szCs w:val="24"/>
        </w:rPr>
        <w:t xml:space="preserve">. </w:t>
      </w:r>
      <w:bookmarkEnd w:id="5"/>
    </w:p>
    <w:p w14:paraId="458C3E04" w14:textId="77777777" w:rsidR="00C447B9" w:rsidRPr="000557EF" w:rsidRDefault="00C447B9" w:rsidP="007676E8">
      <w:pPr>
        <w:spacing w:after="0" w:line="240" w:lineRule="auto"/>
        <w:jc w:val="both"/>
        <w:rPr>
          <w:rFonts w:cstheme="minorHAnsi"/>
          <w:sz w:val="24"/>
          <w:szCs w:val="24"/>
        </w:rPr>
      </w:pPr>
    </w:p>
    <w:p w14:paraId="0119A2E4" w14:textId="599A5D39"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PROTOCOL</w:t>
      </w:r>
      <w:r w:rsidR="004D008D" w:rsidRPr="007676E8">
        <w:rPr>
          <w:rFonts w:cstheme="minorHAnsi"/>
          <w:b/>
          <w:bCs/>
          <w:sz w:val="24"/>
          <w:szCs w:val="24"/>
        </w:rPr>
        <w:t>:</w:t>
      </w:r>
    </w:p>
    <w:p w14:paraId="11F74AEC" w14:textId="5D5E8F82" w:rsidR="004D008D" w:rsidRPr="007676E8" w:rsidRDefault="004D008D" w:rsidP="007676E8">
      <w:pPr>
        <w:spacing w:after="0" w:line="240" w:lineRule="auto"/>
        <w:jc w:val="both"/>
        <w:rPr>
          <w:rFonts w:cstheme="minorHAnsi"/>
          <w:b/>
          <w:bCs/>
          <w:sz w:val="24"/>
          <w:szCs w:val="24"/>
        </w:rPr>
      </w:pPr>
    </w:p>
    <w:p w14:paraId="7DB0951B" w14:textId="77777777" w:rsidR="004D008D" w:rsidRPr="007676E8" w:rsidRDefault="004D008D" w:rsidP="007676E8">
      <w:pPr>
        <w:spacing w:after="0" w:line="240" w:lineRule="auto"/>
        <w:jc w:val="both"/>
        <w:rPr>
          <w:rFonts w:cstheme="minorHAnsi"/>
          <w:sz w:val="24"/>
          <w:szCs w:val="24"/>
        </w:rPr>
      </w:pPr>
      <w:r w:rsidRPr="007676E8">
        <w:rPr>
          <w:rFonts w:cstheme="minorHAnsi"/>
          <w:sz w:val="24"/>
          <w:szCs w:val="24"/>
        </w:rPr>
        <w:t xml:space="preserve">Procedures outlined in this protocol were approved by the University of Utah Institutional Review Board. </w:t>
      </w:r>
    </w:p>
    <w:p w14:paraId="0FB4636B" w14:textId="77777777" w:rsidR="004D008D" w:rsidRPr="007676E8" w:rsidRDefault="004D008D" w:rsidP="007676E8">
      <w:pPr>
        <w:spacing w:after="0" w:line="240" w:lineRule="auto"/>
        <w:jc w:val="both"/>
        <w:rPr>
          <w:rFonts w:cstheme="minorHAnsi"/>
          <w:b/>
          <w:bCs/>
          <w:sz w:val="24"/>
          <w:szCs w:val="24"/>
        </w:rPr>
      </w:pPr>
    </w:p>
    <w:p w14:paraId="59F43432" w14:textId="575AE79C" w:rsidR="000E3E1B" w:rsidRPr="007676E8" w:rsidRDefault="000E3E1B" w:rsidP="007676E8">
      <w:pPr>
        <w:pStyle w:val="ListParagraph"/>
        <w:numPr>
          <w:ilvl w:val="0"/>
          <w:numId w:val="2"/>
        </w:numPr>
        <w:tabs>
          <w:tab w:val="clear" w:pos="288"/>
        </w:tabs>
        <w:spacing w:after="0" w:line="240" w:lineRule="auto"/>
        <w:ind w:left="0" w:firstLine="0"/>
        <w:contextualSpacing w:val="0"/>
        <w:jc w:val="both"/>
        <w:rPr>
          <w:rFonts w:cstheme="minorHAnsi"/>
          <w:b/>
          <w:bCs/>
          <w:sz w:val="24"/>
          <w:szCs w:val="24"/>
        </w:rPr>
      </w:pPr>
      <w:r w:rsidRPr="007676E8">
        <w:rPr>
          <w:rFonts w:cstheme="minorHAnsi"/>
          <w:b/>
          <w:bCs/>
          <w:sz w:val="24"/>
          <w:szCs w:val="24"/>
        </w:rPr>
        <w:t>CT</w:t>
      </w:r>
      <w:r w:rsidR="003E4625" w:rsidRPr="007676E8">
        <w:rPr>
          <w:rFonts w:cstheme="minorHAnsi"/>
          <w:b/>
          <w:bCs/>
          <w:sz w:val="24"/>
          <w:szCs w:val="24"/>
        </w:rPr>
        <w:t xml:space="preserve"> </w:t>
      </w:r>
      <w:r w:rsidR="001262EA" w:rsidRPr="007676E8">
        <w:rPr>
          <w:rFonts w:cstheme="minorHAnsi"/>
          <w:b/>
          <w:bCs/>
          <w:sz w:val="24"/>
          <w:szCs w:val="24"/>
        </w:rPr>
        <w:t>arthrogram imaging</w:t>
      </w:r>
    </w:p>
    <w:p w14:paraId="55744129" w14:textId="77777777" w:rsidR="00096D84" w:rsidRPr="007676E8" w:rsidRDefault="00096D84" w:rsidP="007676E8">
      <w:pPr>
        <w:pStyle w:val="ListParagraph"/>
        <w:spacing w:after="0" w:line="240" w:lineRule="auto"/>
        <w:ind w:left="0"/>
        <w:contextualSpacing w:val="0"/>
        <w:jc w:val="both"/>
        <w:rPr>
          <w:rFonts w:cstheme="minorHAnsi"/>
          <w:b/>
          <w:bCs/>
          <w:sz w:val="24"/>
          <w:szCs w:val="24"/>
        </w:rPr>
      </w:pPr>
    </w:p>
    <w:p w14:paraId="2BB1D530" w14:textId="50CBD607" w:rsidR="00CB3B7B" w:rsidRPr="000557EF" w:rsidRDefault="000E3E1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Arthrogram</w:t>
      </w:r>
      <w:r w:rsidR="006A68B2"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{"citationItems":[{"id":"ITEM-1","itemData":{"DOI":"10.1016/j.crad.2014.06.009","ISSN":"1365229X","PMID":"25070373","abstract":"Aim: To develop and demonstrate the efficacy of a computed tomography arthrography (CTA) protocol for the hip that enables accurate three-dimensional reconstructions of cartilage and excellent visualization of the acetabular labrum. Materials and methods: Ninety-three subjects were imaged (104 scans); 68 subjects with abnormal anatomy, 11 patients after periacetabular osteotomy surgery, and 25 subjects with normal anatomy. Fifteen to 25 ml of contrast agent diluted with lidocaine was injected using a lateral oblique approach. A Hare traction splint applied traction during CT. The association between traction force and intra-articular joint space was assessed qualitatively under fluoroscopy. Cartilage geometry was reconstructed from the CTA images for 30 subjects; the maximum joint space under traction was measured. Results: Using the Hare traction splint, the intra-articular space and boundaries of cartilage could be clearly delineated throughout the joint; the acetabular labrum was also visible. Dysplastic hips required less traction (~5 kg) than normal and retroverted hips required (&gt;10 kg) to separate the cartilage. An increase in traction force produced a corresponding widening of the intra-articular joint space. Under traction, the maximum width of the intraarticular joint space during CT ranged from 0.98-6.7 mm (2.46 ± 1.16 mm). Conclusions: When applied to subjects with normal and abnormal hip anatomy, the CTA protocol presented yields clear delineation of the cartilage and the acetabular labrum. Use of a Hare traction splint provides a simple, cost-effective method to widen the intra-articular joint space during CT, and provides flexibility to vary the traction as required.","author":[{"dropping-particle":"","family":"Henak","given":"C. R.","non-dropping-particle":"","parse-names":false,"suffix":""},{"dropping-particle":"","family":"Abraham","given":"C. L.","non-dropping-particle":"","parse-names":false,"suffix":""},{"dropping-particle":"","family":"Peters","given":"C. L.","non-dropping-particle":"","parse-names":false,"suffix":""},{"dropping-particle":"","family":"Sanders","given":"R. K.","non-dropping-particle":"","parse-names":false,"suffix":""},{"dropping-particle":"","family":"Weiss","given":"J. A.","non-dropping-particle":"","parse-names":false,"suffix":""},{"dropping-particle":"","family":"Anderson","given":"A. E.","non-dropping-particle":"","parse-names":false,"suffix":""}],"container-title":"Clinical Radiology","id":"ITEM-1","issue":"10","issued":{"date-parts":[["2014"]]},"page":"e381-e391","publisher":"W.B. Saunders Ltd","title":"Computed tomography arthrography with traction in the human hip for three-dimensional reconstruction of cartilage and the acetabular labrum","type":"article-journal","volume":"69"},"uris":["http://www.mendeley.com/documents/?uuid=a898b3b3-4f58-4c32-b745-3ef17ec1bf6c"]}],"mendeley":{"formattedCitation":"&lt;sup&gt;18&lt;/sup&gt;","plainTextFormattedCitation":"18","previouslyFormattedCitation":"&lt;sup&gt;18&lt;/sup&gt;"},"properties":{"noteIndex":0},"schema":"https://github.com/citation-style-language/schema/raw/master/csl-citation.json"}</w:instrText>
      </w:r>
      <w:r w:rsidR="006A68B2" w:rsidRPr="007676E8">
        <w:rPr>
          <w:rFonts w:cstheme="minorHAnsi"/>
          <w:sz w:val="24"/>
          <w:szCs w:val="24"/>
        </w:rPr>
        <w:fldChar w:fldCharType="separate"/>
      </w:r>
      <w:r w:rsidR="000A2468" w:rsidRPr="000557EF">
        <w:rPr>
          <w:rFonts w:cstheme="minorHAnsi"/>
          <w:noProof/>
          <w:sz w:val="24"/>
          <w:szCs w:val="24"/>
          <w:vertAlign w:val="superscript"/>
        </w:rPr>
        <w:t>18</w:t>
      </w:r>
      <w:r w:rsidR="006A68B2" w:rsidRPr="007676E8">
        <w:rPr>
          <w:rFonts w:cstheme="minorHAnsi"/>
          <w:sz w:val="24"/>
          <w:szCs w:val="24"/>
        </w:rPr>
        <w:fldChar w:fldCharType="end"/>
      </w:r>
    </w:p>
    <w:p w14:paraId="36DEACAA" w14:textId="77777777" w:rsidR="00096D84" w:rsidRPr="007676E8" w:rsidRDefault="00096D84" w:rsidP="007676E8">
      <w:pPr>
        <w:pStyle w:val="ListParagraph"/>
        <w:spacing w:after="0" w:line="240" w:lineRule="auto"/>
        <w:ind w:left="0"/>
        <w:contextualSpacing w:val="0"/>
        <w:jc w:val="both"/>
        <w:rPr>
          <w:rFonts w:cstheme="minorHAnsi"/>
          <w:sz w:val="24"/>
          <w:szCs w:val="24"/>
        </w:rPr>
      </w:pPr>
    </w:p>
    <w:p w14:paraId="4AF0DBD4" w14:textId="3C6A61A0" w:rsidR="006A68B2" w:rsidRPr="007676E8" w:rsidRDefault="006A68B2"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Schedule a trained musculoskeletal radiologist to perform the arth</w:t>
      </w:r>
      <w:r w:rsidR="00617BD4" w:rsidRPr="000557EF">
        <w:rPr>
          <w:rFonts w:cstheme="minorHAnsi"/>
          <w:sz w:val="24"/>
          <w:szCs w:val="24"/>
        </w:rPr>
        <w:t>r</w:t>
      </w:r>
      <w:r w:rsidRPr="000557EF">
        <w:rPr>
          <w:rFonts w:cstheme="minorHAnsi"/>
          <w:sz w:val="24"/>
          <w:szCs w:val="24"/>
        </w:rPr>
        <w:t xml:space="preserve">ogram directly prior to the scheduled CT imaging. </w:t>
      </w:r>
    </w:p>
    <w:p w14:paraId="583003DA" w14:textId="77777777" w:rsidR="00181C69" w:rsidRPr="007676E8" w:rsidRDefault="00181C69" w:rsidP="007676E8">
      <w:pPr>
        <w:pStyle w:val="ListParagraph"/>
        <w:spacing w:after="0" w:line="240" w:lineRule="auto"/>
        <w:ind w:left="0"/>
        <w:contextualSpacing w:val="0"/>
        <w:jc w:val="both"/>
        <w:rPr>
          <w:rFonts w:cstheme="minorHAnsi"/>
          <w:sz w:val="24"/>
          <w:szCs w:val="24"/>
        </w:rPr>
      </w:pPr>
    </w:p>
    <w:p w14:paraId="62456025" w14:textId="517E9BFF" w:rsidR="00CB3B7B" w:rsidRPr="007676E8" w:rsidRDefault="00CB3B7B"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Position </w:t>
      </w:r>
      <w:r w:rsidR="00552355" w:rsidRPr="007676E8">
        <w:rPr>
          <w:rFonts w:cstheme="minorHAnsi"/>
          <w:sz w:val="24"/>
          <w:szCs w:val="24"/>
        </w:rPr>
        <w:t xml:space="preserve">the </w:t>
      </w:r>
      <w:r w:rsidR="007756E7" w:rsidRPr="007676E8">
        <w:rPr>
          <w:rFonts w:cstheme="minorHAnsi"/>
          <w:sz w:val="24"/>
          <w:szCs w:val="24"/>
        </w:rPr>
        <w:t xml:space="preserve">participant </w:t>
      </w:r>
      <w:r w:rsidRPr="007676E8">
        <w:rPr>
          <w:rFonts w:cstheme="minorHAnsi"/>
          <w:sz w:val="24"/>
          <w:szCs w:val="24"/>
        </w:rPr>
        <w:t xml:space="preserve">on </w:t>
      </w:r>
      <w:r w:rsidR="004079C6" w:rsidRPr="007676E8">
        <w:rPr>
          <w:rFonts w:cstheme="minorHAnsi"/>
          <w:sz w:val="24"/>
          <w:szCs w:val="24"/>
        </w:rPr>
        <w:t xml:space="preserve">the </w:t>
      </w:r>
      <w:r w:rsidRPr="007676E8">
        <w:rPr>
          <w:rFonts w:cstheme="minorHAnsi"/>
          <w:sz w:val="24"/>
          <w:szCs w:val="24"/>
        </w:rPr>
        <w:t xml:space="preserve">table with the hip of interest </w:t>
      </w:r>
      <w:r w:rsidR="001B3E5E" w:rsidRPr="007676E8">
        <w:rPr>
          <w:rFonts w:cstheme="minorHAnsi"/>
          <w:sz w:val="24"/>
          <w:szCs w:val="24"/>
        </w:rPr>
        <w:t>in the field of view of a clinical fluoroscope</w:t>
      </w:r>
      <w:r w:rsidRPr="007676E8">
        <w:rPr>
          <w:rFonts w:cstheme="minorHAnsi"/>
          <w:sz w:val="24"/>
          <w:szCs w:val="24"/>
        </w:rPr>
        <w:t xml:space="preserve">. </w:t>
      </w:r>
      <w:r w:rsidR="003B5338" w:rsidRPr="007676E8">
        <w:rPr>
          <w:rFonts w:cstheme="minorHAnsi"/>
          <w:sz w:val="24"/>
          <w:szCs w:val="24"/>
        </w:rPr>
        <w:t>Place s</w:t>
      </w:r>
      <w:r w:rsidRPr="007676E8">
        <w:rPr>
          <w:rFonts w:cstheme="minorHAnsi"/>
          <w:sz w:val="24"/>
          <w:szCs w:val="24"/>
        </w:rPr>
        <w:t>andbags on either side of the ankle to prevent rotation of the leg</w:t>
      </w:r>
      <w:r w:rsidR="00283746" w:rsidRPr="007676E8">
        <w:rPr>
          <w:rFonts w:cstheme="minorHAnsi"/>
          <w:sz w:val="24"/>
          <w:szCs w:val="24"/>
        </w:rPr>
        <w:t xml:space="preserve"> and hip</w:t>
      </w:r>
      <w:r w:rsidRPr="007676E8">
        <w:rPr>
          <w:rFonts w:cstheme="minorHAnsi"/>
          <w:sz w:val="24"/>
          <w:szCs w:val="24"/>
        </w:rPr>
        <w:t xml:space="preserve">. </w:t>
      </w:r>
    </w:p>
    <w:p w14:paraId="0133561D" w14:textId="77777777" w:rsidR="0054653A" w:rsidRPr="007676E8" w:rsidRDefault="0054653A" w:rsidP="007676E8">
      <w:pPr>
        <w:pStyle w:val="ListParagraph"/>
        <w:spacing w:after="0" w:line="240" w:lineRule="auto"/>
        <w:ind w:left="0"/>
        <w:contextualSpacing w:val="0"/>
        <w:jc w:val="both"/>
        <w:rPr>
          <w:rFonts w:cstheme="minorHAnsi"/>
          <w:sz w:val="24"/>
          <w:szCs w:val="24"/>
        </w:rPr>
      </w:pPr>
    </w:p>
    <w:p w14:paraId="687EBBFE" w14:textId="0B0E5662" w:rsidR="00523611" w:rsidRPr="000557EF" w:rsidRDefault="001B3E5E"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Prepare the skin to </w:t>
      </w:r>
      <w:r w:rsidR="00DB67B4" w:rsidRPr="007676E8">
        <w:rPr>
          <w:rFonts w:cstheme="minorHAnsi"/>
          <w:sz w:val="24"/>
          <w:szCs w:val="24"/>
        </w:rPr>
        <w:t xml:space="preserve">create </w:t>
      </w:r>
      <w:r w:rsidRPr="007676E8">
        <w:rPr>
          <w:rFonts w:cstheme="minorHAnsi"/>
          <w:sz w:val="24"/>
          <w:szCs w:val="24"/>
        </w:rPr>
        <w:t>a sterile environment.</w:t>
      </w:r>
      <w:r w:rsidR="00664942" w:rsidRPr="007676E8">
        <w:rPr>
          <w:rFonts w:cstheme="minorHAnsi"/>
          <w:sz w:val="24"/>
          <w:szCs w:val="24"/>
        </w:rPr>
        <w:t xml:space="preserve"> </w:t>
      </w:r>
      <w:r w:rsidRPr="007676E8">
        <w:rPr>
          <w:rFonts w:cstheme="minorHAnsi"/>
          <w:sz w:val="24"/>
          <w:szCs w:val="24"/>
        </w:rPr>
        <w:t xml:space="preserve">Mark the location where the needle </w:t>
      </w:r>
      <w:r w:rsidR="003B5338" w:rsidRPr="007676E8">
        <w:rPr>
          <w:rFonts w:cstheme="minorHAnsi"/>
          <w:sz w:val="24"/>
          <w:szCs w:val="24"/>
        </w:rPr>
        <w:t xml:space="preserve">will </w:t>
      </w:r>
      <w:r w:rsidRPr="007676E8">
        <w:rPr>
          <w:rFonts w:cstheme="minorHAnsi"/>
          <w:sz w:val="24"/>
          <w:szCs w:val="24"/>
        </w:rPr>
        <w:t>be inserted (femoral head-neck junction)</w:t>
      </w:r>
      <w:r w:rsidR="00664942" w:rsidRPr="007676E8">
        <w:rPr>
          <w:rFonts w:cstheme="minorHAnsi"/>
          <w:sz w:val="24"/>
          <w:szCs w:val="24"/>
        </w:rPr>
        <w:t xml:space="preserve"> and a</w:t>
      </w:r>
      <w:bookmarkStart w:id="7" w:name="_Hlk72315578"/>
      <w:r w:rsidR="00523611" w:rsidRPr="007676E8">
        <w:rPr>
          <w:rFonts w:cstheme="minorHAnsi"/>
          <w:sz w:val="24"/>
          <w:szCs w:val="24"/>
        </w:rPr>
        <w:t xml:space="preserve">nesthetize the soft tissue at the injection site with </w:t>
      </w:r>
      <w:r w:rsidR="00523611" w:rsidRPr="00756156">
        <w:rPr>
          <w:rFonts w:cstheme="minorHAnsi"/>
          <w:b/>
          <w:bCs/>
          <w:sz w:val="24"/>
          <w:szCs w:val="24"/>
        </w:rPr>
        <w:t>2</w:t>
      </w:r>
      <w:r w:rsidR="00D52245" w:rsidRPr="00756156">
        <w:rPr>
          <w:rFonts w:cstheme="minorHAnsi"/>
          <w:b/>
          <w:bCs/>
          <w:sz w:val="24"/>
          <w:szCs w:val="24"/>
        </w:rPr>
        <w:t>–</w:t>
      </w:r>
      <w:r w:rsidR="00523611" w:rsidRPr="00756156">
        <w:rPr>
          <w:rFonts w:cstheme="minorHAnsi"/>
          <w:b/>
          <w:bCs/>
          <w:sz w:val="24"/>
          <w:szCs w:val="24"/>
        </w:rPr>
        <w:t>5 m</w:t>
      </w:r>
      <w:r w:rsidR="00D52245" w:rsidRPr="00756156">
        <w:rPr>
          <w:rFonts w:cstheme="minorHAnsi"/>
          <w:b/>
          <w:bCs/>
          <w:sz w:val="24"/>
          <w:szCs w:val="24"/>
        </w:rPr>
        <w:t>L</w:t>
      </w:r>
      <w:r w:rsidR="00523611" w:rsidRPr="007676E8">
        <w:rPr>
          <w:rFonts w:cstheme="minorHAnsi"/>
          <w:sz w:val="24"/>
          <w:szCs w:val="24"/>
        </w:rPr>
        <w:t xml:space="preserve"> of </w:t>
      </w:r>
      <w:r w:rsidR="00F164CF" w:rsidRPr="007676E8">
        <w:rPr>
          <w:rFonts w:cstheme="minorHAnsi"/>
          <w:sz w:val="24"/>
          <w:szCs w:val="24"/>
        </w:rPr>
        <w:t xml:space="preserve">1% </w:t>
      </w:r>
      <w:r w:rsidR="00523611" w:rsidRPr="007676E8">
        <w:rPr>
          <w:rFonts w:cstheme="minorHAnsi"/>
          <w:sz w:val="24"/>
          <w:szCs w:val="24"/>
        </w:rPr>
        <w:t>lidocaine</w:t>
      </w:r>
      <w:bookmarkEnd w:id="7"/>
      <w:r w:rsidR="00523611" w:rsidRPr="007676E8">
        <w:rPr>
          <w:rFonts w:cstheme="minorHAnsi"/>
          <w:sz w:val="24"/>
          <w:szCs w:val="24"/>
        </w:rPr>
        <w:t>.</w:t>
      </w:r>
    </w:p>
    <w:p w14:paraId="3ACE1A6F"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738A2A60" w14:textId="04BC5044" w:rsidR="00CB3B7B" w:rsidRPr="000557EF" w:rsidRDefault="002A503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Prepare a</w:t>
      </w:r>
      <w:r w:rsidR="00CB3B7B" w:rsidRPr="007676E8">
        <w:rPr>
          <w:rFonts w:cstheme="minorHAnsi"/>
          <w:sz w:val="24"/>
          <w:szCs w:val="24"/>
        </w:rPr>
        <w:t xml:space="preserve"> solution of </w:t>
      </w:r>
      <w:r w:rsidR="00CB3B7B" w:rsidRPr="00756156">
        <w:rPr>
          <w:rFonts w:cstheme="minorHAnsi"/>
          <w:b/>
          <w:bCs/>
          <w:sz w:val="24"/>
          <w:szCs w:val="24"/>
        </w:rPr>
        <w:t>20 m</w:t>
      </w:r>
      <w:r w:rsidR="00855809" w:rsidRPr="00756156">
        <w:rPr>
          <w:rFonts w:cstheme="minorHAnsi"/>
          <w:b/>
          <w:bCs/>
          <w:sz w:val="24"/>
          <w:szCs w:val="24"/>
        </w:rPr>
        <w:t>L</w:t>
      </w:r>
      <w:r w:rsidR="00CB3B7B" w:rsidRPr="007676E8">
        <w:rPr>
          <w:rFonts w:cstheme="minorHAnsi"/>
          <w:sz w:val="24"/>
          <w:szCs w:val="24"/>
        </w:rPr>
        <w:t xml:space="preserve"> of 1%</w:t>
      </w:r>
      <w:r w:rsidR="00C50BBA" w:rsidRPr="007676E8">
        <w:rPr>
          <w:rFonts w:cstheme="minorHAnsi"/>
          <w:sz w:val="24"/>
          <w:szCs w:val="24"/>
        </w:rPr>
        <w:t xml:space="preserve"> </w:t>
      </w:r>
      <w:r w:rsidR="00CB3B7B" w:rsidRPr="007676E8">
        <w:rPr>
          <w:rFonts w:cstheme="minorHAnsi"/>
          <w:sz w:val="24"/>
          <w:szCs w:val="24"/>
        </w:rPr>
        <w:t>lidocaine</w:t>
      </w:r>
      <w:r w:rsidRPr="007676E8">
        <w:rPr>
          <w:rFonts w:cstheme="minorHAnsi"/>
          <w:sz w:val="24"/>
          <w:szCs w:val="24"/>
        </w:rPr>
        <w:t xml:space="preserve">, </w:t>
      </w:r>
      <w:r w:rsidR="00CB3B7B" w:rsidRPr="00756156">
        <w:rPr>
          <w:rFonts w:cstheme="minorHAnsi"/>
          <w:b/>
          <w:bCs/>
          <w:sz w:val="24"/>
          <w:szCs w:val="24"/>
        </w:rPr>
        <w:t>10 m</w:t>
      </w:r>
      <w:r w:rsidR="00855809" w:rsidRPr="00756156">
        <w:rPr>
          <w:rFonts w:cstheme="minorHAnsi"/>
          <w:b/>
          <w:bCs/>
          <w:sz w:val="24"/>
          <w:szCs w:val="24"/>
        </w:rPr>
        <w:t>L</w:t>
      </w:r>
      <w:r w:rsidR="00CB3B7B" w:rsidRPr="007676E8">
        <w:rPr>
          <w:rFonts w:cstheme="minorHAnsi"/>
          <w:sz w:val="24"/>
          <w:szCs w:val="24"/>
        </w:rPr>
        <w:t xml:space="preserve"> of </w:t>
      </w:r>
      <w:r w:rsidR="00A41978" w:rsidRPr="007676E8">
        <w:rPr>
          <w:rFonts w:cstheme="minorHAnsi"/>
          <w:sz w:val="24"/>
          <w:szCs w:val="24"/>
        </w:rPr>
        <w:t>io</w:t>
      </w:r>
      <w:r w:rsidR="00A41978">
        <w:rPr>
          <w:rFonts w:cstheme="minorHAnsi"/>
          <w:sz w:val="24"/>
          <w:szCs w:val="24"/>
        </w:rPr>
        <w:t>hex</w:t>
      </w:r>
      <w:r w:rsidR="00A41978" w:rsidRPr="007676E8">
        <w:rPr>
          <w:rFonts w:cstheme="minorHAnsi"/>
          <w:sz w:val="24"/>
          <w:szCs w:val="24"/>
        </w:rPr>
        <w:t>ol</w:t>
      </w:r>
      <w:r w:rsidR="00F43408">
        <w:rPr>
          <w:rFonts w:cstheme="minorHAnsi"/>
          <w:sz w:val="24"/>
          <w:szCs w:val="24"/>
        </w:rPr>
        <w:t xml:space="preserve"> injection</w:t>
      </w:r>
      <w:r w:rsidRPr="007676E8">
        <w:rPr>
          <w:rFonts w:cstheme="minorHAnsi"/>
          <w:sz w:val="24"/>
          <w:szCs w:val="24"/>
        </w:rPr>
        <w:t xml:space="preserve">, and </w:t>
      </w:r>
      <w:r w:rsidRPr="00756156">
        <w:rPr>
          <w:rFonts w:cstheme="minorHAnsi"/>
          <w:b/>
          <w:bCs/>
          <w:sz w:val="24"/>
          <w:szCs w:val="24"/>
        </w:rPr>
        <w:t>0.1</w:t>
      </w:r>
      <w:r w:rsidR="00EB49A5" w:rsidRPr="00756156">
        <w:rPr>
          <w:rFonts w:cstheme="minorHAnsi"/>
          <w:b/>
          <w:bCs/>
          <w:sz w:val="24"/>
          <w:szCs w:val="24"/>
        </w:rPr>
        <w:t xml:space="preserve"> </w:t>
      </w:r>
      <w:r w:rsidRPr="00756156">
        <w:rPr>
          <w:rFonts w:cstheme="minorHAnsi"/>
          <w:b/>
          <w:bCs/>
          <w:sz w:val="24"/>
          <w:szCs w:val="24"/>
        </w:rPr>
        <w:t>m</w:t>
      </w:r>
      <w:r w:rsidR="00855809" w:rsidRPr="00756156">
        <w:rPr>
          <w:rFonts w:cstheme="minorHAnsi"/>
          <w:b/>
          <w:bCs/>
          <w:sz w:val="24"/>
          <w:szCs w:val="24"/>
        </w:rPr>
        <w:t>L</w:t>
      </w:r>
      <w:r w:rsidRPr="007676E8">
        <w:rPr>
          <w:rFonts w:cstheme="minorHAnsi"/>
          <w:sz w:val="24"/>
          <w:szCs w:val="24"/>
        </w:rPr>
        <w:t xml:space="preserve"> of </w:t>
      </w:r>
      <w:r w:rsidR="00523611" w:rsidRPr="007676E8">
        <w:rPr>
          <w:rFonts w:cstheme="minorHAnsi"/>
          <w:sz w:val="24"/>
          <w:szCs w:val="24"/>
        </w:rPr>
        <w:t>1 mg/m</w:t>
      </w:r>
      <w:r w:rsidR="00855809" w:rsidRPr="007676E8">
        <w:rPr>
          <w:rFonts w:cstheme="minorHAnsi"/>
          <w:sz w:val="24"/>
          <w:szCs w:val="24"/>
        </w:rPr>
        <w:t>L</w:t>
      </w:r>
      <w:r w:rsidR="00523611" w:rsidRPr="007676E8">
        <w:rPr>
          <w:rFonts w:cstheme="minorHAnsi"/>
          <w:sz w:val="24"/>
          <w:szCs w:val="24"/>
        </w:rPr>
        <w:t xml:space="preserve"> (</w:t>
      </w:r>
      <w:r w:rsidRPr="007676E8">
        <w:rPr>
          <w:rFonts w:cstheme="minorHAnsi"/>
          <w:sz w:val="24"/>
          <w:szCs w:val="24"/>
        </w:rPr>
        <w:t>1:1000</w:t>
      </w:r>
      <w:r w:rsidR="00523611" w:rsidRPr="007676E8">
        <w:rPr>
          <w:rFonts w:cstheme="minorHAnsi"/>
          <w:sz w:val="24"/>
          <w:szCs w:val="24"/>
        </w:rPr>
        <w:t>)</w:t>
      </w:r>
      <w:r w:rsidRPr="007676E8">
        <w:rPr>
          <w:rFonts w:cstheme="minorHAnsi"/>
          <w:sz w:val="24"/>
          <w:szCs w:val="24"/>
        </w:rPr>
        <w:t xml:space="preserve"> epinephrine in a 30 m</w:t>
      </w:r>
      <w:r w:rsidR="00855809" w:rsidRPr="007676E8">
        <w:rPr>
          <w:rFonts w:cstheme="minorHAnsi"/>
          <w:sz w:val="24"/>
          <w:szCs w:val="24"/>
        </w:rPr>
        <w:t>L</w:t>
      </w:r>
      <w:r w:rsidRPr="007676E8">
        <w:rPr>
          <w:rFonts w:cstheme="minorHAnsi"/>
          <w:sz w:val="24"/>
          <w:szCs w:val="24"/>
        </w:rPr>
        <w:t xml:space="preserve"> lu</w:t>
      </w:r>
      <w:r w:rsidR="0051065C" w:rsidRPr="007676E8">
        <w:rPr>
          <w:rFonts w:cstheme="minorHAnsi"/>
          <w:sz w:val="24"/>
          <w:szCs w:val="24"/>
        </w:rPr>
        <w:t>er</w:t>
      </w:r>
      <w:r w:rsidRPr="007676E8">
        <w:rPr>
          <w:rFonts w:cstheme="minorHAnsi"/>
          <w:sz w:val="24"/>
          <w:szCs w:val="24"/>
        </w:rPr>
        <w:t xml:space="preserve"> lock syringe.</w:t>
      </w:r>
    </w:p>
    <w:p w14:paraId="7DD06FA8"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30D8ECE9" w14:textId="48DC46BA" w:rsidR="00552355" w:rsidRPr="000557EF" w:rsidRDefault="00523611"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lastRenderedPageBreak/>
        <w:t>Two to five minutes after the lidocaine injection, i</w:t>
      </w:r>
      <w:r w:rsidR="00552355" w:rsidRPr="007676E8">
        <w:rPr>
          <w:rFonts w:cstheme="minorHAnsi"/>
          <w:sz w:val="24"/>
          <w:szCs w:val="24"/>
        </w:rPr>
        <w:t xml:space="preserve">nsert a spinal needle </w:t>
      </w:r>
      <w:r w:rsidR="001262EA" w:rsidRPr="007676E8">
        <w:rPr>
          <w:rFonts w:cstheme="minorHAnsi"/>
          <w:sz w:val="24"/>
          <w:szCs w:val="24"/>
        </w:rPr>
        <w:t xml:space="preserve">just </w:t>
      </w:r>
      <w:r w:rsidR="00552355" w:rsidRPr="007676E8">
        <w:rPr>
          <w:rFonts w:cstheme="minorHAnsi"/>
          <w:sz w:val="24"/>
          <w:szCs w:val="24"/>
        </w:rPr>
        <w:t>until it</w:t>
      </w:r>
      <w:r w:rsidR="00DB67B4" w:rsidRPr="007676E8">
        <w:rPr>
          <w:rFonts w:cstheme="minorHAnsi"/>
          <w:sz w:val="24"/>
          <w:szCs w:val="24"/>
        </w:rPr>
        <w:t xml:space="preserve"> </w:t>
      </w:r>
      <w:r w:rsidR="00552355" w:rsidRPr="007676E8">
        <w:rPr>
          <w:rFonts w:cstheme="minorHAnsi"/>
          <w:sz w:val="24"/>
          <w:szCs w:val="24"/>
        </w:rPr>
        <w:t>contacts the femoral neck</w:t>
      </w:r>
      <w:r w:rsidR="00DB67B4" w:rsidRPr="007676E8">
        <w:rPr>
          <w:rFonts w:cstheme="minorHAnsi"/>
          <w:sz w:val="24"/>
          <w:szCs w:val="24"/>
        </w:rPr>
        <w:t>;</w:t>
      </w:r>
      <w:r w:rsidR="00552355" w:rsidRPr="007676E8">
        <w:rPr>
          <w:rFonts w:cstheme="minorHAnsi"/>
          <w:sz w:val="24"/>
          <w:szCs w:val="24"/>
        </w:rPr>
        <w:t xml:space="preserve"> verify the location of the needle </w:t>
      </w:r>
      <w:r w:rsidR="00F222F7" w:rsidRPr="007676E8">
        <w:rPr>
          <w:rFonts w:cstheme="minorHAnsi"/>
          <w:sz w:val="24"/>
          <w:szCs w:val="24"/>
        </w:rPr>
        <w:t>by</w:t>
      </w:r>
      <w:r w:rsidR="00552355" w:rsidRPr="007676E8">
        <w:rPr>
          <w:rFonts w:cstheme="minorHAnsi"/>
          <w:sz w:val="24"/>
          <w:szCs w:val="24"/>
        </w:rPr>
        <w:t xml:space="preserve"> fluoroscopy. </w:t>
      </w:r>
      <w:bookmarkStart w:id="8" w:name="_Hlk72315443"/>
      <w:r w:rsidR="00552355" w:rsidRPr="007676E8">
        <w:rPr>
          <w:rFonts w:cstheme="minorHAnsi"/>
          <w:sz w:val="24"/>
          <w:szCs w:val="24"/>
        </w:rPr>
        <w:t xml:space="preserve">Inject a small amount of the </w:t>
      </w:r>
      <w:r w:rsidR="00021B6D">
        <w:rPr>
          <w:rFonts w:cstheme="minorHAnsi"/>
          <w:sz w:val="24"/>
          <w:szCs w:val="24"/>
        </w:rPr>
        <w:t xml:space="preserve">prepared </w:t>
      </w:r>
      <w:r w:rsidR="00BD4C62">
        <w:rPr>
          <w:rFonts w:cstheme="minorHAnsi"/>
          <w:sz w:val="24"/>
          <w:szCs w:val="24"/>
        </w:rPr>
        <w:t>solution</w:t>
      </w:r>
      <w:r w:rsidR="00552355" w:rsidRPr="007676E8">
        <w:rPr>
          <w:rFonts w:cstheme="minorHAnsi"/>
          <w:sz w:val="24"/>
          <w:szCs w:val="24"/>
        </w:rPr>
        <w:t xml:space="preserve"> </w:t>
      </w:r>
      <w:r w:rsidR="00F164CF" w:rsidRPr="000557EF">
        <w:rPr>
          <w:rFonts w:cstheme="minorHAnsi"/>
          <w:sz w:val="24"/>
          <w:szCs w:val="24"/>
        </w:rPr>
        <w:t>(&lt;5 m</w:t>
      </w:r>
      <w:r w:rsidR="00CC3A10" w:rsidRPr="007676E8">
        <w:rPr>
          <w:rFonts w:cstheme="minorHAnsi"/>
          <w:sz w:val="24"/>
          <w:szCs w:val="24"/>
        </w:rPr>
        <w:t>L</w:t>
      </w:r>
      <w:r w:rsidR="00F164CF" w:rsidRPr="007676E8">
        <w:rPr>
          <w:rFonts w:cstheme="minorHAnsi"/>
          <w:sz w:val="24"/>
          <w:szCs w:val="24"/>
        </w:rPr>
        <w:t xml:space="preserve">) </w:t>
      </w:r>
      <w:r w:rsidR="009E67E8" w:rsidRPr="007676E8">
        <w:rPr>
          <w:rFonts w:cstheme="minorHAnsi"/>
          <w:sz w:val="24"/>
          <w:szCs w:val="24"/>
        </w:rPr>
        <w:t xml:space="preserve">and </w:t>
      </w:r>
      <w:bookmarkEnd w:id="8"/>
      <w:r w:rsidR="001B3E5E" w:rsidRPr="007676E8">
        <w:rPr>
          <w:rFonts w:cstheme="minorHAnsi"/>
          <w:sz w:val="24"/>
          <w:szCs w:val="24"/>
        </w:rPr>
        <w:t xml:space="preserve">ensure </w:t>
      </w:r>
      <w:r w:rsidR="00612459" w:rsidRPr="007676E8">
        <w:rPr>
          <w:rFonts w:cstheme="minorHAnsi"/>
          <w:sz w:val="24"/>
          <w:szCs w:val="24"/>
        </w:rPr>
        <w:t xml:space="preserve">that </w:t>
      </w:r>
      <w:r w:rsidR="001B3E5E" w:rsidRPr="007676E8">
        <w:rPr>
          <w:rFonts w:cstheme="minorHAnsi"/>
          <w:sz w:val="24"/>
          <w:szCs w:val="24"/>
        </w:rPr>
        <w:t>the</w:t>
      </w:r>
      <w:r w:rsidR="00DB67B4" w:rsidRPr="007676E8">
        <w:rPr>
          <w:rFonts w:cstheme="minorHAnsi"/>
          <w:sz w:val="24"/>
          <w:szCs w:val="24"/>
        </w:rPr>
        <w:t xml:space="preserve"> injected</w:t>
      </w:r>
      <w:r w:rsidR="001B3E5E" w:rsidRPr="007676E8">
        <w:rPr>
          <w:rFonts w:cstheme="minorHAnsi"/>
          <w:sz w:val="24"/>
          <w:szCs w:val="24"/>
        </w:rPr>
        <w:t xml:space="preserve"> fluid is contained within the joint capsule</w:t>
      </w:r>
      <w:r w:rsidR="009E67E8" w:rsidRPr="007676E8">
        <w:rPr>
          <w:rFonts w:cstheme="minorHAnsi"/>
          <w:sz w:val="24"/>
          <w:szCs w:val="24"/>
        </w:rPr>
        <w:t xml:space="preserve"> with an image from fluoroscopy</w:t>
      </w:r>
      <w:r w:rsidR="001B3E5E" w:rsidRPr="007676E8">
        <w:rPr>
          <w:rFonts w:cstheme="minorHAnsi"/>
          <w:sz w:val="24"/>
          <w:szCs w:val="24"/>
        </w:rPr>
        <w:t xml:space="preserve">. </w:t>
      </w:r>
    </w:p>
    <w:p w14:paraId="75D1AFC5"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3B3A2B6F" w14:textId="10EF6659" w:rsidR="00552355" w:rsidRPr="000557EF" w:rsidRDefault="0055235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Inject </w:t>
      </w:r>
      <w:r w:rsidR="00523611" w:rsidRPr="007676E8">
        <w:rPr>
          <w:rFonts w:cstheme="minorHAnsi"/>
          <w:sz w:val="24"/>
          <w:szCs w:val="24"/>
        </w:rPr>
        <w:t>20</w:t>
      </w:r>
      <w:r w:rsidR="00CC3A10" w:rsidRPr="007676E8">
        <w:rPr>
          <w:rFonts w:cstheme="minorHAnsi"/>
          <w:sz w:val="24"/>
          <w:szCs w:val="24"/>
        </w:rPr>
        <w:t>–</w:t>
      </w:r>
      <w:r w:rsidR="00523611" w:rsidRPr="007676E8">
        <w:rPr>
          <w:rFonts w:cstheme="minorHAnsi"/>
          <w:sz w:val="24"/>
          <w:szCs w:val="24"/>
        </w:rPr>
        <w:t>30</w:t>
      </w:r>
      <w:r w:rsidRPr="007676E8">
        <w:rPr>
          <w:rFonts w:cstheme="minorHAnsi"/>
          <w:sz w:val="24"/>
          <w:szCs w:val="24"/>
        </w:rPr>
        <w:t xml:space="preserve"> m</w:t>
      </w:r>
      <w:r w:rsidR="00CC3A10" w:rsidRPr="007676E8">
        <w:rPr>
          <w:rFonts w:cstheme="minorHAnsi"/>
          <w:sz w:val="24"/>
          <w:szCs w:val="24"/>
        </w:rPr>
        <w:t>L</w:t>
      </w:r>
      <w:r w:rsidRPr="007676E8">
        <w:rPr>
          <w:rFonts w:cstheme="minorHAnsi"/>
          <w:sz w:val="24"/>
          <w:szCs w:val="24"/>
        </w:rPr>
        <w:t xml:space="preserve"> of </w:t>
      </w:r>
      <w:r w:rsidR="00CC3A10" w:rsidRPr="007676E8">
        <w:rPr>
          <w:rFonts w:cstheme="minorHAnsi"/>
          <w:sz w:val="24"/>
          <w:szCs w:val="24"/>
        </w:rPr>
        <w:t xml:space="preserve">the </w:t>
      </w:r>
      <w:r w:rsidRPr="007676E8">
        <w:rPr>
          <w:rFonts w:cstheme="minorHAnsi"/>
          <w:sz w:val="24"/>
          <w:szCs w:val="24"/>
        </w:rPr>
        <w:t xml:space="preserve">contrast mixture. </w:t>
      </w:r>
      <w:bookmarkStart w:id="9" w:name="_Hlk72315479"/>
      <w:r w:rsidR="00612459" w:rsidRPr="007676E8">
        <w:rPr>
          <w:rFonts w:cstheme="minorHAnsi"/>
          <w:sz w:val="24"/>
          <w:szCs w:val="24"/>
        </w:rPr>
        <w:t>If</w:t>
      </w:r>
      <w:r w:rsidRPr="007676E8">
        <w:rPr>
          <w:rFonts w:cstheme="minorHAnsi"/>
          <w:sz w:val="24"/>
          <w:szCs w:val="24"/>
        </w:rPr>
        <w:t xml:space="preserve"> additional resistance to the injection is observed, </w:t>
      </w:r>
      <w:r w:rsidR="00E3030D" w:rsidRPr="007676E8">
        <w:rPr>
          <w:rFonts w:cstheme="minorHAnsi"/>
          <w:sz w:val="24"/>
          <w:szCs w:val="24"/>
        </w:rPr>
        <w:t xml:space="preserve">have a study team member manually </w:t>
      </w:r>
      <w:r w:rsidRPr="007676E8">
        <w:rPr>
          <w:rFonts w:cstheme="minorHAnsi"/>
          <w:sz w:val="24"/>
          <w:szCs w:val="24"/>
        </w:rPr>
        <w:t xml:space="preserve">apply traction </w:t>
      </w:r>
      <w:r w:rsidR="00E3030D" w:rsidRPr="007676E8">
        <w:rPr>
          <w:rFonts w:cstheme="minorHAnsi"/>
          <w:sz w:val="24"/>
          <w:szCs w:val="24"/>
        </w:rPr>
        <w:t xml:space="preserve">to the hip by </w:t>
      </w:r>
      <w:r w:rsidRPr="007676E8">
        <w:rPr>
          <w:rFonts w:cstheme="minorHAnsi"/>
          <w:sz w:val="24"/>
          <w:szCs w:val="24"/>
        </w:rPr>
        <w:t xml:space="preserve">pulling on the </w:t>
      </w:r>
      <w:r w:rsidR="007756E7" w:rsidRPr="007676E8">
        <w:rPr>
          <w:rFonts w:cstheme="minorHAnsi"/>
          <w:sz w:val="24"/>
          <w:szCs w:val="24"/>
        </w:rPr>
        <w:t>participant’</w:t>
      </w:r>
      <w:r w:rsidR="00DB67B4" w:rsidRPr="007676E8">
        <w:rPr>
          <w:rFonts w:cstheme="minorHAnsi"/>
          <w:sz w:val="24"/>
          <w:szCs w:val="24"/>
        </w:rPr>
        <w:t>s</w:t>
      </w:r>
      <w:r w:rsidR="007756E7" w:rsidRPr="007676E8">
        <w:rPr>
          <w:rFonts w:cstheme="minorHAnsi"/>
          <w:sz w:val="24"/>
          <w:szCs w:val="24"/>
        </w:rPr>
        <w:t xml:space="preserve"> </w:t>
      </w:r>
      <w:r w:rsidRPr="007676E8">
        <w:rPr>
          <w:rFonts w:cstheme="minorHAnsi"/>
          <w:sz w:val="24"/>
          <w:szCs w:val="24"/>
        </w:rPr>
        <w:t>ankle while the</w:t>
      </w:r>
      <w:r w:rsidR="001262EA" w:rsidRPr="007676E8">
        <w:rPr>
          <w:rFonts w:cstheme="minorHAnsi"/>
          <w:sz w:val="24"/>
          <w:szCs w:val="24"/>
        </w:rPr>
        <w:t xml:space="preserve"> participant</w:t>
      </w:r>
      <w:r w:rsidRPr="007676E8">
        <w:rPr>
          <w:rFonts w:cstheme="minorHAnsi"/>
          <w:sz w:val="24"/>
          <w:szCs w:val="24"/>
        </w:rPr>
        <w:t xml:space="preserve"> resist</w:t>
      </w:r>
      <w:r w:rsidR="001262EA" w:rsidRPr="007676E8">
        <w:rPr>
          <w:rFonts w:cstheme="minorHAnsi"/>
          <w:sz w:val="24"/>
          <w:szCs w:val="24"/>
        </w:rPr>
        <w:t>s</w:t>
      </w:r>
      <w:r w:rsidRPr="007676E8">
        <w:rPr>
          <w:rFonts w:cstheme="minorHAnsi"/>
          <w:sz w:val="24"/>
          <w:szCs w:val="24"/>
        </w:rPr>
        <w:t xml:space="preserve"> by pulling on the headboard of the table</w:t>
      </w:r>
      <w:r w:rsidR="00DB67B4" w:rsidRPr="007676E8">
        <w:rPr>
          <w:rFonts w:cstheme="minorHAnsi"/>
          <w:sz w:val="24"/>
          <w:szCs w:val="24"/>
        </w:rPr>
        <w:t xml:space="preserve">. </w:t>
      </w:r>
      <w:bookmarkEnd w:id="9"/>
      <w:r w:rsidR="009E67E8" w:rsidRPr="007676E8">
        <w:rPr>
          <w:rFonts w:cstheme="minorHAnsi"/>
          <w:sz w:val="24"/>
          <w:szCs w:val="24"/>
        </w:rPr>
        <w:t>Inject</w:t>
      </w:r>
      <w:r w:rsidR="00DB67B4" w:rsidRPr="007676E8">
        <w:rPr>
          <w:rFonts w:cstheme="minorHAnsi"/>
          <w:sz w:val="24"/>
          <w:szCs w:val="24"/>
        </w:rPr>
        <w:t xml:space="preserve"> </w:t>
      </w:r>
      <w:r w:rsidR="00523611" w:rsidRPr="007676E8">
        <w:rPr>
          <w:rFonts w:cstheme="minorHAnsi"/>
          <w:sz w:val="24"/>
          <w:szCs w:val="24"/>
        </w:rPr>
        <w:t xml:space="preserve">the remaining </w:t>
      </w:r>
      <w:r w:rsidRPr="007676E8">
        <w:rPr>
          <w:rFonts w:cstheme="minorHAnsi"/>
          <w:sz w:val="24"/>
          <w:szCs w:val="24"/>
        </w:rPr>
        <w:t>contrast mixture</w:t>
      </w:r>
      <w:r w:rsidR="00523611" w:rsidRPr="007676E8">
        <w:rPr>
          <w:rFonts w:cstheme="minorHAnsi"/>
          <w:sz w:val="24"/>
          <w:szCs w:val="24"/>
        </w:rPr>
        <w:t>, as appropriate</w:t>
      </w:r>
      <w:r w:rsidRPr="007676E8">
        <w:rPr>
          <w:rFonts w:cstheme="minorHAnsi"/>
          <w:sz w:val="24"/>
          <w:szCs w:val="24"/>
        </w:rPr>
        <w:t>.</w:t>
      </w:r>
    </w:p>
    <w:p w14:paraId="293DBC17"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010BB4A7" w14:textId="70ACCA89" w:rsidR="00552355" w:rsidRPr="000557EF" w:rsidRDefault="0055235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Verify </w:t>
      </w:r>
      <w:r w:rsidR="00A10880" w:rsidRPr="007676E8">
        <w:rPr>
          <w:rFonts w:cstheme="minorHAnsi"/>
          <w:sz w:val="24"/>
          <w:szCs w:val="24"/>
        </w:rPr>
        <w:t>by</w:t>
      </w:r>
      <w:r w:rsidRPr="007676E8">
        <w:rPr>
          <w:rFonts w:cstheme="minorHAnsi"/>
          <w:sz w:val="24"/>
          <w:szCs w:val="24"/>
        </w:rPr>
        <w:t xml:space="preserve"> fluoroscopy that the contrast agent fills the joint space </w:t>
      </w:r>
      <w:r w:rsidR="009E67E8" w:rsidRPr="007676E8">
        <w:rPr>
          <w:rFonts w:cstheme="minorHAnsi"/>
          <w:sz w:val="24"/>
          <w:szCs w:val="24"/>
        </w:rPr>
        <w:t xml:space="preserve">and covers the femoral head </w:t>
      </w:r>
      <w:r w:rsidRPr="007676E8">
        <w:rPr>
          <w:rFonts w:cstheme="minorHAnsi"/>
          <w:sz w:val="24"/>
          <w:szCs w:val="24"/>
        </w:rPr>
        <w:t xml:space="preserve">when traction is applied. </w:t>
      </w:r>
    </w:p>
    <w:p w14:paraId="0FDEF4A1"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7F4C5CFB" w14:textId="3AB59C7E" w:rsidR="002A5035" w:rsidRPr="000557EF" w:rsidRDefault="002A503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Transfer the patient to the CT scanner in a wheelchair</w:t>
      </w:r>
      <w:r w:rsidR="001B3E5E" w:rsidRPr="007676E8">
        <w:rPr>
          <w:rFonts w:cstheme="minorHAnsi"/>
          <w:sz w:val="24"/>
          <w:szCs w:val="24"/>
        </w:rPr>
        <w:t xml:space="preserve"> or bed</w:t>
      </w:r>
      <w:r w:rsidRPr="007676E8">
        <w:rPr>
          <w:rFonts w:cstheme="minorHAnsi"/>
          <w:sz w:val="24"/>
          <w:szCs w:val="24"/>
        </w:rPr>
        <w:t xml:space="preserve"> to </w:t>
      </w:r>
      <w:r w:rsidR="00F66462" w:rsidRPr="007676E8">
        <w:rPr>
          <w:rFonts w:cstheme="minorHAnsi"/>
          <w:sz w:val="24"/>
          <w:szCs w:val="24"/>
        </w:rPr>
        <w:t>minimize the loss of contrast within the joint capsule</w:t>
      </w:r>
      <w:r w:rsidRPr="007676E8">
        <w:rPr>
          <w:rFonts w:cstheme="minorHAnsi"/>
          <w:sz w:val="24"/>
          <w:szCs w:val="24"/>
        </w:rPr>
        <w:t>.</w:t>
      </w:r>
    </w:p>
    <w:p w14:paraId="64416EA7"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00D33EB4" w14:textId="157F76C1" w:rsidR="003E4625" w:rsidRPr="000557EF" w:rsidRDefault="003E4625"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Traction and </w:t>
      </w:r>
      <w:r w:rsidR="005E229E" w:rsidRPr="007676E8">
        <w:rPr>
          <w:rFonts w:cstheme="minorHAnsi"/>
          <w:sz w:val="24"/>
          <w:szCs w:val="24"/>
        </w:rPr>
        <w:t xml:space="preserve">CT </w:t>
      </w:r>
      <w:r w:rsidR="00D03A1C" w:rsidRPr="007676E8">
        <w:rPr>
          <w:rFonts w:cstheme="minorHAnsi"/>
          <w:sz w:val="24"/>
          <w:szCs w:val="24"/>
        </w:rPr>
        <w:t>imaging</w:t>
      </w:r>
    </w:p>
    <w:p w14:paraId="55FB8E12" w14:textId="77777777" w:rsidR="00CA6B59" w:rsidRPr="007676E8" w:rsidRDefault="00CA6B59" w:rsidP="007676E8">
      <w:pPr>
        <w:pStyle w:val="ListParagraph"/>
        <w:spacing w:after="0" w:line="240" w:lineRule="auto"/>
        <w:ind w:left="0"/>
        <w:contextualSpacing w:val="0"/>
        <w:jc w:val="both"/>
        <w:rPr>
          <w:rFonts w:cstheme="minorHAnsi"/>
          <w:sz w:val="24"/>
          <w:szCs w:val="24"/>
        </w:rPr>
      </w:pPr>
    </w:p>
    <w:p w14:paraId="133ED139" w14:textId="6D4AD298" w:rsidR="00552355" w:rsidRPr="000557EF" w:rsidRDefault="002A5035"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Help</w:t>
      </w:r>
      <w:r w:rsidR="00E72195" w:rsidRPr="000557EF">
        <w:rPr>
          <w:rFonts w:cstheme="minorHAnsi"/>
          <w:sz w:val="24"/>
          <w:szCs w:val="24"/>
        </w:rPr>
        <w:t xml:space="preserve"> the</w:t>
      </w:r>
      <w:r w:rsidRPr="007676E8">
        <w:rPr>
          <w:rFonts w:cstheme="minorHAnsi"/>
          <w:sz w:val="24"/>
          <w:szCs w:val="24"/>
        </w:rPr>
        <w:t xml:space="preserve"> </w:t>
      </w:r>
      <w:r w:rsidR="007756E7" w:rsidRPr="007676E8">
        <w:rPr>
          <w:rFonts w:cstheme="minorHAnsi"/>
          <w:sz w:val="24"/>
          <w:szCs w:val="24"/>
        </w:rPr>
        <w:t xml:space="preserve">participant </w:t>
      </w:r>
      <w:r w:rsidR="00552355" w:rsidRPr="007676E8">
        <w:rPr>
          <w:rFonts w:cstheme="minorHAnsi"/>
          <w:sz w:val="24"/>
          <w:szCs w:val="24"/>
        </w:rPr>
        <w:t>into a supine position on</w:t>
      </w:r>
      <w:r w:rsidRPr="007676E8">
        <w:rPr>
          <w:rFonts w:cstheme="minorHAnsi"/>
          <w:sz w:val="24"/>
          <w:szCs w:val="24"/>
        </w:rPr>
        <w:t xml:space="preserve"> the </w:t>
      </w:r>
      <w:r w:rsidR="00552355" w:rsidRPr="007676E8">
        <w:rPr>
          <w:rFonts w:cstheme="minorHAnsi"/>
          <w:sz w:val="24"/>
          <w:szCs w:val="24"/>
        </w:rPr>
        <w:t>CT gantry.</w:t>
      </w:r>
    </w:p>
    <w:p w14:paraId="6A7E0EB9"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40C05DF0" w14:textId="1E60CD68" w:rsidR="002A5035" w:rsidRPr="000557EF" w:rsidRDefault="0055235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Place </w:t>
      </w:r>
      <w:r w:rsidR="00E72195" w:rsidRPr="007676E8">
        <w:rPr>
          <w:rFonts w:cstheme="minorHAnsi"/>
          <w:sz w:val="24"/>
          <w:szCs w:val="24"/>
        </w:rPr>
        <w:t>the</w:t>
      </w:r>
      <w:r w:rsidR="006A1931" w:rsidRPr="007676E8">
        <w:rPr>
          <w:rFonts w:cstheme="minorHAnsi"/>
          <w:sz w:val="24"/>
          <w:szCs w:val="24"/>
        </w:rPr>
        <w:t xml:space="preserve"> </w:t>
      </w:r>
      <w:r w:rsidRPr="007676E8">
        <w:rPr>
          <w:rFonts w:cstheme="minorHAnsi"/>
          <w:sz w:val="24"/>
          <w:szCs w:val="24"/>
        </w:rPr>
        <w:t xml:space="preserve">hare traction </w:t>
      </w:r>
      <w:r w:rsidR="00E72195" w:rsidRPr="007676E8">
        <w:rPr>
          <w:rFonts w:cstheme="minorHAnsi"/>
          <w:sz w:val="24"/>
          <w:szCs w:val="24"/>
        </w:rPr>
        <w:t xml:space="preserve">splint </w:t>
      </w:r>
      <w:r w:rsidRPr="007676E8">
        <w:rPr>
          <w:rFonts w:cstheme="minorHAnsi"/>
          <w:sz w:val="24"/>
          <w:szCs w:val="24"/>
        </w:rPr>
        <w:t xml:space="preserve">device under the leg of interest, ensuring that the proximal padded bar rests </w:t>
      </w:r>
      <w:r w:rsidR="00F66462" w:rsidRPr="007676E8">
        <w:rPr>
          <w:rFonts w:cstheme="minorHAnsi"/>
          <w:sz w:val="24"/>
          <w:szCs w:val="24"/>
        </w:rPr>
        <w:t xml:space="preserve">just </w:t>
      </w:r>
      <w:r w:rsidRPr="007676E8">
        <w:rPr>
          <w:rFonts w:cstheme="minorHAnsi"/>
          <w:sz w:val="24"/>
          <w:szCs w:val="24"/>
        </w:rPr>
        <w:t xml:space="preserve">distal to the ischium. Attach the </w:t>
      </w:r>
      <w:r w:rsidR="00DD64D3" w:rsidRPr="007676E8">
        <w:rPr>
          <w:rFonts w:cstheme="minorHAnsi"/>
          <w:sz w:val="24"/>
          <w:szCs w:val="24"/>
        </w:rPr>
        <w:t xml:space="preserve">hook and loop </w:t>
      </w:r>
      <w:r w:rsidRPr="007676E8">
        <w:rPr>
          <w:rFonts w:cstheme="minorHAnsi"/>
          <w:sz w:val="24"/>
          <w:szCs w:val="24"/>
        </w:rPr>
        <w:t>strap</w:t>
      </w:r>
      <w:r w:rsidR="006325A6" w:rsidRPr="007676E8">
        <w:rPr>
          <w:rFonts w:cstheme="minorHAnsi"/>
          <w:sz w:val="24"/>
          <w:szCs w:val="24"/>
        </w:rPr>
        <w:t>s</w:t>
      </w:r>
      <w:r w:rsidRPr="007676E8">
        <w:rPr>
          <w:rFonts w:cstheme="minorHAnsi"/>
          <w:sz w:val="24"/>
          <w:szCs w:val="24"/>
        </w:rPr>
        <w:t xml:space="preserve"> around the </w:t>
      </w:r>
      <w:r w:rsidR="006325A6" w:rsidRPr="007676E8">
        <w:rPr>
          <w:rFonts w:cstheme="minorHAnsi"/>
          <w:sz w:val="24"/>
          <w:szCs w:val="24"/>
        </w:rPr>
        <w:t xml:space="preserve">thigh and </w:t>
      </w:r>
      <w:r w:rsidRPr="007676E8">
        <w:rPr>
          <w:rFonts w:cstheme="minorHAnsi"/>
          <w:sz w:val="24"/>
          <w:szCs w:val="24"/>
        </w:rPr>
        <w:t xml:space="preserve">ankle of the </w:t>
      </w:r>
      <w:r w:rsidR="007756E7" w:rsidRPr="007676E8">
        <w:rPr>
          <w:rFonts w:cstheme="minorHAnsi"/>
          <w:sz w:val="24"/>
          <w:szCs w:val="24"/>
        </w:rPr>
        <w:t xml:space="preserve">participant </w:t>
      </w:r>
      <w:r w:rsidRPr="007676E8">
        <w:rPr>
          <w:rFonts w:cstheme="minorHAnsi"/>
          <w:sz w:val="24"/>
          <w:szCs w:val="24"/>
        </w:rPr>
        <w:t>and apply light traction.</w:t>
      </w:r>
    </w:p>
    <w:p w14:paraId="02B4C5A2" w14:textId="77777777" w:rsidR="00CA6B59" w:rsidRPr="000557EF" w:rsidRDefault="00CA6B59" w:rsidP="007676E8">
      <w:pPr>
        <w:pStyle w:val="ListParagraph"/>
        <w:spacing w:after="0" w:line="240" w:lineRule="auto"/>
        <w:ind w:left="0"/>
        <w:contextualSpacing w:val="0"/>
        <w:jc w:val="both"/>
        <w:rPr>
          <w:rFonts w:cstheme="minorHAnsi"/>
          <w:sz w:val="24"/>
          <w:szCs w:val="24"/>
        </w:rPr>
      </w:pPr>
    </w:p>
    <w:p w14:paraId="241A7C30" w14:textId="2FE2E09B" w:rsidR="00552355" w:rsidRPr="000557EF" w:rsidRDefault="0055235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Acquire</w:t>
      </w:r>
      <w:r w:rsidR="00E72195" w:rsidRPr="007676E8">
        <w:rPr>
          <w:rFonts w:cstheme="minorHAnsi"/>
          <w:sz w:val="24"/>
          <w:szCs w:val="24"/>
        </w:rPr>
        <w:t xml:space="preserve"> a</w:t>
      </w:r>
      <w:r w:rsidRPr="007676E8">
        <w:rPr>
          <w:rFonts w:cstheme="minorHAnsi"/>
          <w:sz w:val="24"/>
          <w:szCs w:val="24"/>
        </w:rPr>
        <w:t xml:space="preserve"> scout image</w:t>
      </w:r>
      <w:r w:rsidR="006325A6" w:rsidRPr="007676E8">
        <w:rPr>
          <w:rFonts w:cstheme="minorHAnsi"/>
          <w:sz w:val="24"/>
          <w:szCs w:val="24"/>
        </w:rPr>
        <w:t xml:space="preserve"> and set </w:t>
      </w:r>
      <w:r w:rsidR="00E72195" w:rsidRPr="007676E8">
        <w:rPr>
          <w:rFonts w:cstheme="minorHAnsi"/>
          <w:sz w:val="24"/>
          <w:szCs w:val="24"/>
        </w:rPr>
        <w:t xml:space="preserve">the </w:t>
      </w:r>
      <w:r w:rsidR="006325A6" w:rsidRPr="007676E8">
        <w:rPr>
          <w:rFonts w:cstheme="minorHAnsi"/>
          <w:sz w:val="24"/>
          <w:szCs w:val="24"/>
        </w:rPr>
        <w:t xml:space="preserve">field of view to include the </w:t>
      </w:r>
      <w:r w:rsidR="008D1E4E">
        <w:rPr>
          <w:rFonts w:cstheme="minorHAnsi"/>
          <w:sz w:val="24"/>
          <w:szCs w:val="24"/>
        </w:rPr>
        <w:t xml:space="preserve">entire </w:t>
      </w:r>
      <w:r w:rsidR="006325A6" w:rsidRPr="007676E8">
        <w:rPr>
          <w:rFonts w:cstheme="minorHAnsi"/>
          <w:sz w:val="24"/>
          <w:szCs w:val="24"/>
        </w:rPr>
        <w:t>pelvis and proximal femurs to just below the lesser trochanter</w:t>
      </w:r>
      <w:r w:rsidR="00DD64D3" w:rsidRPr="007676E8">
        <w:rPr>
          <w:rFonts w:cstheme="minorHAnsi"/>
          <w:sz w:val="24"/>
          <w:szCs w:val="24"/>
        </w:rPr>
        <w:t xml:space="preserve"> for the hips</w:t>
      </w:r>
      <w:r w:rsidRPr="007676E8">
        <w:rPr>
          <w:rFonts w:cstheme="minorHAnsi"/>
          <w:sz w:val="24"/>
          <w:szCs w:val="24"/>
        </w:rPr>
        <w:t>.</w:t>
      </w:r>
      <w:r w:rsidR="00DD64D3" w:rsidRPr="007676E8">
        <w:rPr>
          <w:rFonts w:cstheme="minorHAnsi"/>
          <w:sz w:val="24"/>
          <w:szCs w:val="24"/>
        </w:rPr>
        <w:t xml:space="preserve"> Set a separate field of view to include the distal femurs and proximal tibias for the knees.</w:t>
      </w:r>
    </w:p>
    <w:p w14:paraId="3A6550A2" w14:textId="77777777" w:rsidR="00B62EB8" w:rsidRPr="000557EF" w:rsidRDefault="00B62EB8" w:rsidP="007676E8">
      <w:pPr>
        <w:pStyle w:val="ListParagraph"/>
        <w:spacing w:after="0" w:line="240" w:lineRule="auto"/>
        <w:ind w:left="0"/>
        <w:contextualSpacing w:val="0"/>
        <w:jc w:val="both"/>
        <w:rPr>
          <w:rFonts w:cstheme="minorHAnsi"/>
          <w:sz w:val="24"/>
          <w:szCs w:val="24"/>
        </w:rPr>
      </w:pPr>
    </w:p>
    <w:p w14:paraId="293522F7" w14:textId="3CCB3637" w:rsidR="00552355" w:rsidRPr="000557EF" w:rsidRDefault="006325A6"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Apply additional traction</w:t>
      </w:r>
      <w:r w:rsidR="00E72195" w:rsidRPr="007676E8">
        <w:rPr>
          <w:rFonts w:cstheme="minorHAnsi"/>
          <w:sz w:val="24"/>
          <w:szCs w:val="24"/>
        </w:rPr>
        <w:t xml:space="preserve"> (have one member of the research team pull on the ankle while another tightens the strap of the hare traction splint)</w:t>
      </w:r>
      <w:r w:rsidRPr="007676E8">
        <w:rPr>
          <w:rFonts w:cstheme="minorHAnsi"/>
          <w:sz w:val="24"/>
          <w:szCs w:val="24"/>
        </w:rPr>
        <w:t xml:space="preserve"> to ensure separation of the joint space</w:t>
      </w:r>
      <w:r w:rsidR="00E72195" w:rsidRPr="007676E8">
        <w:rPr>
          <w:rFonts w:cstheme="minorHAnsi"/>
          <w:sz w:val="24"/>
          <w:szCs w:val="24"/>
        </w:rPr>
        <w:t>. A</w:t>
      </w:r>
      <w:r w:rsidRPr="007676E8">
        <w:rPr>
          <w:rFonts w:cstheme="minorHAnsi"/>
          <w:sz w:val="24"/>
          <w:szCs w:val="24"/>
        </w:rPr>
        <w:t>cquire images</w:t>
      </w:r>
      <w:r w:rsidR="00834865" w:rsidRPr="007676E8">
        <w:rPr>
          <w:rFonts w:cstheme="minorHAnsi"/>
          <w:sz w:val="24"/>
          <w:szCs w:val="24"/>
        </w:rPr>
        <w:t xml:space="preserve"> </w:t>
      </w:r>
      <w:r w:rsidR="00834865" w:rsidRPr="00756156">
        <w:rPr>
          <w:rFonts w:cstheme="minorHAnsi"/>
          <w:b/>
          <w:bCs/>
          <w:sz w:val="24"/>
          <w:szCs w:val="24"/>
        </w:rPr>
        <w:t>at 120 kVp, 1.0 mm slice thickness, 200–400 mAs</w:t>
      </w:r>
      <w:r w:rsidR="00834865" w:rsidRPr="007676E8">
        <w:rPr>
          <w:rFonts w:cstheme="minorHAnsi"/>
          <w:sz w:val="24"/>
          <w:szCs w:val="24"/>
        </w:rPr>
        <w:t xml:space="preserve"> for the hip and </w:t>
      </w:r>
      <w:r w:rsidR="00834865" w:rsidRPr="00756156">
        <w:rPr>
          <w:rFonts w:cstheme="minorHAnsi"/>
          <w:b/>
          <w:bCs/>
          <w:sz w:val="24"/>
          <w:szCs w:val="24"/>
        </w:rPr>
        <w:t>120 kV</w:t>
      </w:r>
      <w:r w:rsidR="007609FD" w:rsidRPr="00756156">
        <w:rPr>
          <w:rFonts w:cstheme="minorHAnsi"/>
          <w:b/>
          <w:bCs/>
          <w:sz w:val="24"/>
          <w:szCs w:val="24"/>
        </w:rPr>
        <w:t>p</w:t>
      </w:r>
      <w:r w:rsidR="00834865" w:rsidRPr="00756156">
        <w:rPr>
          <w:rFonts w:cstheme="minorHAnsi"/>
          <w:b/>
          <w:bCs/>
          <w:sz w:val="24"/>
          <w:szCs w:val="24"/>
        </w:rPr>
        <w:t>, 3.0 mm slice thickness, and 150 mAs</w:t>
      </w:r>
      <w:r w:rsidR="00834865" w:rsidRPr="007676E8">
        <w:rPr>
          <w:rFonts w:cstheme="minorHAnsi"/>
          <w:sz w:val="24"/>
          <w:szCs w:val="24"/>
        </w:rPr>
        <w:t xml:space="preserve"> for the knees. </w:t>
      </w:r>
      <w:r w:rsidR="00E72195" w:rsidRPr="007676E8">
        <w:rPr>
          <w:rFonts w:cstheme="minorHAnsi"/>
          <w:sz w:val="24"/>
          <w:szCs w:val="24"/>
        </w:rPr>
        <w:t>Use</w:t>
      </w:r>
      <w:r w:rsidR="005300D8" w:rsidRPr="007676E8">
        <w:rPr>
          <w:rFonts w:cstheme="minorHAnsi"/>
          <w:sz w:val="24"/>
          <w:szCs w:val="24"/>
        </w:rPr>
        <w:t xml:space="preserve"> CARE Dose, an automated exposure control </w:t>
      </w:r>
      <w:r w:rsidR="006D2C6E" w:rsidRPr="007676E8">
        <w:rPr>
          <w:rFonts w:cstheme="minorHAnsi"/>
          <w:sz w:val="24"/>
          <w:szCs w:val="24"/>
        </w:rPr>
        <w:t>that</w:t>
      </w:r>
      <w:r w:rsidR="005300D8" w:rsidRPr="007676E8">
        <w:rPr>
          <w:rFonts w:cstheme="minorHAnsi"/>
          <w:sz w:val="24"/>
          <w:szCs w:val="24"/>
        </w:rPr>
        <w:t xml:space="preserve"> </w:t>
      </w:r>
      <w:r w:rsidR="00F66462" w:rsidRPr="007676E8">
        <w:rPr>
          <w:rFonts w:cstheme="minorHAnsi"/>
          <w:sz w:val="24"/>
          <w:szCs w:val="24"/>
        </w:rPr>
        <w:t xml:space="preserve">modulates tube current according to image quality, </w:t>
      </w:r>
      <w:r w:rsidR="003B5338" w:rsidRPr="007676E8">
        <w:rPr>
          <w:rFonts w:cstheme="minorHAnsi"/>
          <w:sz w:val="24"/>
          <w:szCs w:val="24"/>
        </w:rPr>
        <w:t>to minimize</w:t>
      </w:r>
      <w:r w:rsidR="00F66462" w:rsidRPr="007676E8">
        <w:rPr>
          <w:rFonts w:cstheme="minorHAnsi"/>
          <w:sz w:val="24"/>
          <w:szCs w:val="24"/>
        </w:rPr>
        <w:t xml:space="preserve"> </w:t>
      </w:r>
      <w:r w:rsidR="00B62EB8" w:rsidRPr="000557EF">
        <w:rPr>
          <w:rFonts w:cstheme="minorHAnsi"/>
          <w:sz w:val="24"/>
          <w:szCs w:val="24"/>
        </w:rPr>
        <w:t xml:space="preserve">the </w:t>
      </w:r>
      <w:r w:rsidR="00F66462" w:rsidRPr="000557EF">
        <w:rPr>
          <w:rFonts w:cstheme="minorHAnsi"/>
          <w:sz w:val="24"/>
          <w:szCs w:val="24"/>
        </w:rPr>
        <w:t>radiation burden to the participant</w:t>
      </w:r>
      <w:r w:rsidR="005300D8" w:rsidRPr="007676E8">
        <w:rPr>
          <w:rFonts w:cstheme="minorHAnsi"/>
          <w:sz w:val="24"/>
          <w:szCs w:val="24"/>
        </w:rPr>
        <w:t xml:space="preserve">. </w:t>
      </w:r>
    </w:p>
    <w:p w14:paraId="17B9A020" w14:textId="77777777" w:rsidR="00B62EB8" w:rsidRPr="000557EF" w:rsidRDefault="00B62EB8" w:rsidP="007676E8">
      <w:pPr>
        <w:pStyle w:val="ListParagraph"/>
        <w:spacing w:after="0" w:line="240" w:lineRule="auto"/>
        <w:ind w:left="0"/>
        <w:contextualSpacing w:val="0"/>
        <w:jc w:val="both"/>
        <w:rPr>
          <w:rFonts w:cstheme="minorHAnsi"/>
          <w:sz w:val="24"/>
          <w:szCs w:val="24"/>
        </w:rPr>
      </w:pPr>
    </w:p>
    <w:p w14:paraId="65475C97" w14:textId="61E75B03" w:rsidR="006325A6" w:rsidRPr="000557EF" w:rsidRDefault="006325A6"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Release and remove the </w:t>
      </w:r>
      <w:r w:rsidR="00E72195" w:rsidRPr="007676E8">
        <w:rPr>
          <w:rFonts w:cstheme="minorHAnsi"/>
          <w:sz w:val="24"/>
          <w:szCs w:val="24"/>
        </w:rPr>
        <w:t xml:space="preserve">hare </w:t>
      </w:r>
      <w:r w:rsidRPr="007676E8">
        <w:rPr>
          <w:rFonts w:cstheme="minorHAnsi"/>
          <w:sz w:val="24"/>
          <w:szCs w:val="24"/>
        </w:rPr>
        <w:t xml:space="preserve">traction </w:t>
      </w:r>
      <w:r w:rsidR="00E72195" w:rsidRPr="007676E8">
        <w:rPr>
          <w:rFonts w:cstheme="minorHAnsi"/>
          <w:sz w:val="24"/>
          <w:szCs w:val="24"/>
        </w:rPr>
        <w:t xml:space="preserve">splint </w:t>
      </w:r>
      <w:r w:rsidRPr="007676E8">
        <w:rPr>
          <w:rFonts w:cstheme="minorHAnsi"/>
          <w:sz w:val="24"/>
          <w:szCs w:val="24"/>
        </w:rPr>
        <w:t>device.</w:t>
      </w:r>
      <w:r w:rsidR="00DD64D3" w:rsidRPr="007676E8">
        <w:rPr>
          <w:rFonts w:cstheme="minorHAnsi"/>
          <w:sz w:val="24"/>
          <w:szCs w:val="24"/>
        </w:rPr>
        <w:t xml:space="preserve"> </w:t>
      </w:r>
      <w:r w:rsidRPr="007676E8">
        <w:rPr>
          <w:rFonts w:cstheme="minorHAnsi"/>
          <w:sz w:val="24"/>
          <w:szCs w:val="24"/>
        </w:rPr>
        <w:t>Assist</w:t>
      </w:r>
      <w:r w:rsidR="00E72195" w:rsidRPr="007676E8">
        <w:rPr>
          <w:rFonts w:cstheme="minorHAnsi"/>
          <w:sz w:val="24"/>
          <w:szCs w:val="24"/>
        </w:rPr>
        <w:t xml:space="preserve"> the</w:t>
      </w:r>
      <w:r w:rsidRPr="007676E8">
        <w:rPr>
          <w:rFonts w:cstheme="minorHAnsi"/>
          <w:sz w:val="24"/>
          <w:szCs w:val="24"/>
        </w:rPr>
        <w:t xml:space="preserve"> </w:t>
      </w:r>
      <w:r w:rsidR="007756E7" w:rsidRPr="007676E8">
        <w:rPr>
          <w:rFonts w:cstheme="minorHAnsi"/>
          <w:sz w:val="24"/>
          <w:szCs w:val="24"/>
        </w:rPr>
        <w:t xml:space="preserve">participant </w:t>
      </w:r>
      <w:r w:rsidRPr="007676E8">
        <w:rPr>
          <w:rFonts w:cstheme="minorHAnsi"/>
          <w:sz w:val="24"/>
          <w:szCs w:val="24"/>
        </w:rPr>
        <w:t xml:space="preserve">to a standing position and ensure they feel comfortable putting weight </w:t>
      </w:r>
      <w:r w:rsidR="00E72195" w:rsidRPr="007676E8">
        <w:rPr>
          <w:rFonts w:cstheme="minorHAnsi"/>
          <w:sz w:val="24"/>
          <w:szCs w:val="24"/>
        </w:rPr>
        <w:t xml:space="preserve">and being mobile </w:t>
      </w:r>
      <w:r w:rsidRPr="007676E8">
        <w:rPr>
          <w:rFonts w:cstheme="minorHAnsi"/>
          <w:sz w:val="24"/>
          <w:szCs w:val="24"/>
        </w:rPr>
        <w:t xml:space="preserve">on the limb before </w:t>
      </w:r>
      <w:r w:rsidR="00523611" w:rsidRPr="007676E8">
        <w:rPr>
          <w:rFonts w:cstheme="minorHAnsi"/>
          <w:sz w:val="24"/>
          <w:szCs w:val="24"/>
        </w:rPr>
        <w:t>allowing them to leave</w:t>
      </w:r>
      <w:r w:rsidRPr="007676E8">
        <w:rPr>
          <w:rFonts w:cstheme="minorHAnsi"/>
          <w:sz w:val="24"/>
          <w:szCs w:val="24"/>
        </w:rPr>
        <w:t xml:space="preserve">. </w:t>
      </w:r>
    </w:p>
    <w:p w14:paraId="039B6719" w14:textId="77777777" w:rsidR="00B33420" w:rsidRPr="000557EF" w:rsidRDefault="00B33420" w:rsidP="007676E8">
      <w:pPr>
        <w:pStyle w:val="ListParagraph"/>
        <w:spacing w:after="0" w:line="240" w:lineRule="auto"/>
        <w:ind w:left="0"/>
        <w:contextualSpacing w:val="0"/>
        <w:jc w:val="both"/>
        <w:rPr>
          <w:rFonts w:cstheme="minorHAnsi"/>
          <w:sz w:val="24"/>
          <w:szCs w:val="24"/>
        </w:rPr>
      </w:pPr>
    </w:p>
    <w:p w14:paraId="21AD5531" w14:textId="2704CC15" w:rsidR="000E3E1B" w:rsidRPr="000557EF" w:rsidRDefault="000E3E1B" w:rsidP="007676E8">
      <w:pPr>
        <w:pStyle w:val="ListParagraph"/>
        <w:numPr>
          <w:ilvl w:val="0"/>
          <w:numId w:val="7"/>
        </w:numPr>
        <w:spacing w:after="0" w:line="240" w:lineRule="auto"/>
        <w:ind w:left="0" w:firstLine="0"/>
        <w:contextualSpacing w:val="0"/>
        <w:jc w:val="both"/>
        <w:rPr>
          <w:rFonts w:cstheme="minorHAnsi"/>
          <w:b/>
          <w:bCs/>
          <w:sz w:val="24"/>
          <w:szCs w:val="24"/>
        </w:rPr>
      </w:pPr>
      <w:r w:rsidRPr="007676E8">
        <w:rPr>
          <w:rFonts w:cstheme="minorHAnsi"/>
          <w:b/>
          <w:bCs/>
          <w:sz w:val="24"/>
          <w:szCs w:val="24"/>
        </w:rPr>
        <w:t>Dual</w:t>
      </w:r>
      <w:r w:rsidR="00150A1D" w:rsidRPr="007676E8">
        <w:rPr>
          <w:rFonts w:cstheme="minorHAnsi"/>
          <w:b/>
          <w:bCs/>
          <w:sz w:val="24"/>
          <w:szCs w:val="24"/>
        </w:rPr>
        <w:t xml:space="preserve"> </w:t>
      </w:r>
      <w:r w:rsidR="00D03A1C" w:rsidRPr="007676E8">
        <w:rPr>
          <w:rFonts w:cstheme="minorHAnsi"/>
          <w:b/>
          <w:bCs/>
          <w:sz w:val="24"/>
          <w:szCs w:val="24"/>
        </w:rPr>
        <w:t>fluoroscopy imaging</w:t>
      </w:r>
    </w:p>
    <w:p w14:paraId="7E1611B9" w14:textId="77777777" w:rsidR="00B33420" w:rsidRPr="000557EF" w:rsidRDefault="00B33420" w:rsidP="007676E8">
      <w:pPr>
        <w:pStyle w:val="ListParagraph"/>
        <w:spacing w:after="0" w:line="240" w:lineRule="auto"/>
        <w:ind w:left="0"/>
        <w:contextualSpacing w:val="0"/>
        <w:jc w:val="both"/>
        <w:rPr>
          <w:rFonts w:cstheme="minorHAnsi"/>
          <w:b/>
          <w:bCs/>
          <w:sz w:val="24"/>
          <w:szCs w:val="24"/>
        </w:rPr>
      </w:pPr>
    </w:p>
    <w:p w14:paraId="0C924AFB" w14:textId="13F7FDA4"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System </w:t>
      </w:r>
      <w:r w:rsidR="00D03A1C" w:rsidRPr="007676E8">
        <w:rPr>
          <w:rFonts w:cstheme="minorHAnsi"/>
          <w:sz w:val="24"/>
          <w:szCs w:val="24"/>
        </w:rPr>
        <w:t>setup</w:t>
      </w:r>
    </w:p>
    <w:p w14:paraId="2BCA2CE9" w14:textId="77777777" w:rsidR="00B33420" w:rsidRPr="000557EF" w:rsidRDefault="00B33420" w:rsidP="007676E8">
      <w:pPr>
        <w:pStyle w:val="ListParagraph"/>
        <w:spacing w:after="0" w:line="240" w:lineRule="auto"/>
        <w:ind w:left="0"/>
        <w:contextualSpacing w:val="0"/>
        <w:jc w:val="both"/>
        <w:rPr>
          <w:rFonts w:cstheme="minorHAnsi"/>
          <w:sz w:val="24"/>
          <w:szCs w:val="24"/>
          <w:u w:val="single"/>
        </w:rPr>
      </w:pPr>
    </w:p>
    <w:p w14:paraId="24E085BE" w14:textId="79E78172" w:rsidR="0024319B" w:rsidRPr="000557EF" w:rsidRDefault="00E7219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lastRenderedPageBreak/>
        <w:t xml:space="preserve">Apply </w:t>
      </w:r>
      <w:r w:rsidR="0024319B" w:rsidRPr="007676E8">
        <w:rPr>
          <w:rFonts w:cstheme="minorHAnsi"/>
          <w:sz w:val="24"/>
          <w:szCs w:val="24"/>
        </w:rPr>
        <w:t>anthropometrics</w:t>
      </w:r>
      <w:r w:rsidR="00DD64D3" w:rsidRPr="007676E8">
        <w:rPr>
          <w:rFonts w:cstheme="minorHAnsi"/>
          <w:sz w:val="24"/>
          <w:szCs w:val="24"/>
        </w:rPr>
        <w:fldChar w:fldCharType="begin" w:fldLock="1"/>
      </w:r>
      <w:r w:rsidR="00DD64D3" w:rsidRPr="007676E8">
        <w:rPr>
          <w:rFonts w:cstheme="minorHAnsi"/>
          <w:sz w:val="24"/>
          <w:szCs w:val="24"/>
        </w:rPr>
        <w:instrText>ADDIN CSL_CITATION {"citationItems":[{"id":"ITEM-1","itemData":{"ISBN":"978-0-470-39818-0","abstract":"Normalized Mass and Length of Body Segments, DA Winter Standing and Sitting Dimensions, RL Huston Body Segment Masses, RL Huston","author":[{"dropping-particle":"","family":"Winter","given":"David A.","non-dropping-particle":"","parse-names":false,"suffix":""}],"edition":"4","id":"ITEM-1","issued":{"date-parts":[["2009"]]},"publisher":"John Wiley and Sons Inc.","title":"Biomechanics and motor control of human movement","type":"book"},"uris":["http://www.mendeley.com/documents/?uuid=e35b3d9f-4ebe-3acc-bc67-dc67d7391438"]}],"mendeley":{"formattedCitation":"&lt;sup&gt;19&lt;/sup&gt;","plainTextFormattedCitation":"19","previouslyFormattedCitation":"&lt;sup&gt;19&lt;/sup&gt;"},"properties":{"noteIndex":0},"schema":"https://github.com/citation-style-language/schema/raw/master/csl-citation.json"}</w:instrText>
      </w:r>
      <w:r w:rsidR="00DD64D3" w:rsidRPr="007676E8">
        <w:rPr>
          <w:rFonts w:cstheme="minorHAnsi"/>
          <w:sz w:val="24"/>
          <w:szCs w:val="24"/>
        </w:rPr>
        <w:fldChar w:fldCharType="separate"/>
      </w:r>
      <w:r w:rsidR="00DD64D3" w:rsidRPr="007676E8">
        <w:rPr>
          <w:rFonts w:cstheme="minorHAnsi"/>
          <w:noProof/>
          <w:sz w:val="24"/>
          <w:szCs w:val="24"/>
          <w:vertAlign w:val="superscript"/>
        </w:rPr>
        <w:t>19</w:t>
      </w:r>
      <w:r w:rsidR="00DD64D3" w:rsidRPr="007676E8">
        <w:rPr>
          <w:rFonts w:cstheme="minorHAnsi"/>
          <w:sz w:val="24"/>
          <w:szCs w:val="24"/>
        </w:rPr>
        <w:fldChar w:fldCharType="end"/>
      </w:r>
      <w:r w:rsidR="0024319B" w:rsidRPr="000557EF">
        <w:rPr>
          <w:rFonts w:cstheme="minorHAnsi"/>
          <w:sz w:val="24"/>
          <w:szCs w:val="24"/>
        </w:rPr>
        <w:t xml:space="preserve"> to estimate the height of the hip joint based on</w:t>
      </w:r>
      <w:r w:rsidR="00E34C6C" w:rsidRPr="000557EF">
        <w:rPr>
          <w:rFonts w:cstheme="minorHAnsi"/>
          <w:sz w:val="24"/>
          <w:szCs w:val="24"/>
        </w:rPr>
        <w:t xml:space="preserve"> the</w:t>
      </w:r>
      <w:r w:rsidR="0024319B" w:rsidRPr="000557EF">
        <w:rPr>
          <w:rFonts w:cstheme="minorHAnsi"/>
          <w:sz w:val="24"/>
          <w:szCs w:val="24"/>
        </w:rPr>
        <w:t xml:space="preserve"> </w:t>
      </w:r>
      <w:r w:rsidR="007756E7" w:rsidRPr="007676E8">
        <w:rPr>
          <w:rFonts w:cstheme="minorHAnsi"/>
          <w:sz w:val="24"/>
          <w:szCs w:val="24"/>
        </w:rPr>
        <w:t>participant</w:t>
      </w:r>
      <w:r w:rsidR="00E34C6C" w:rsidRPr="000557EF">
        <w:rPr>
          <w:rFonts w:cstheme="minorHAnsi"/>
          <w:sz w:val="24"/>
          <w:szCs w:val="24"/>
        </w:rPr>
        <w:t>’s</w:t>
      </w:r>
      <w:r w:rsidR="0024319B" w:rsidRPr="000557EF">
        <w:rPr>
          <w:rFonts w:cstheme="minorHAnsi"/>
          <w:sz w:val="24"/>
          <w:szCs w:val="24"/>
        </w:rPr>
        <w:t xml:space="preserve"> </w:t>
      </w:r>
      <w:r w:rsidRPr="007676E8">
        <w:rPr>
          <w:rFonts w:cstheme="minorHAnsi"/>
          <w:sz w:val="24"/>
          <w:szCs w:val="24"/>
        </w:rPr>
        <w:t xml:space="preserve">reported </w:t>
      </w:r>
      <w:r w:rsidR="0024319B" w:rsidRPr="007676E8">
        <w:rPr>
          <w:rFonts w:cstheme="minorHAnsi"/>
          <w:sz w:val="24"/>
          <w:szCs w:val="24"/>
        </w:rPr>
        <w:t>height</w:t>
      </w:r>
      <w:r w:rsidR="00523611" w:rsidRPr="007676E8">
        <w:rPr>
          <w:rFonts w:cstheme="minorHAnsi"/>
          <w:sz w:val="24"/>
          <w:szCs w:val="24"/>
        </w:rPr>
        <w:t xml:space="preserve"> and use this measurement to </w:t>
      </w:r>
      <w:r w:rsidRPr="007676E8">
        <w:rPr>
          <w:rFonts w:cstheme="minorHAnsi"/>
          <w:sz w:val="24"/>
          <w:szCs w:val="24"/>
        </w:rPr>
        <w:t>estimate the desired</w:t>
      </w:r>
      <w:r w:rsidR="00523611" w:rsidRPr="007676E8">
        <w:rPr>
          <w:rFonts w:cstheme="minorHAnsi"/>
          <w:sz w:val="24"/>
          <w:szCs w:val="24"/>
        </w:rPr>
        <w:t xml:space="preserve"> height of </w:t>
      </w:r>
      <w:r w:rsidR="0072365D" w:rsidRPr="007676E8">
        <w:rPr>
          <w:rFonts w:cstheme="minorHAnsi"/>
          <w:sz w:val="24"/>
          <w:szCs w:val="24"/>
        </w:rPr>
        <w:t xml:space="preserve">the center of the field of view of </w:t>
      </w:r>
      <w:r w:rsidR="00523611" w:rsidRPr="007676E8">
        <w:rPr>
          <w:rFonts w:cstheme="minorHAnsi"/>
          <w:sz w:val="24"/>
          <w:szCs w:val="24"/>
        </w:rPr>
        <w:t>the system</w:t>
      </w:r>
      <w:r w:rsidR="00DD64D3" w:rsidRPr="007676E8">
        <w:rPr>
          <w:rFonts w:cstheme="minorHAnsi"/>
          <w:sz w:val="24"/>
          <w:szCs w:val="24"/>
        </w:rPr>
        <w:t>.</w:t>
      </w:r>
    </w:p>
    <w:p w14:paraId="415DFE9B" w14:textId="77777777" w:rsidR="00E34C6C" w:rsidRPr="000557EF" w:rsidRDefault="00E34C6C" w:rsidP="007676E8">
      <w:pPr>
        <w:pStyle w:val="ListParagraph"/>
        <w:spacing w:after="0" w:line="240" w:lineRule="auto"/>
        <w:ind w:left="0"/>
        <w:contextualSpacing w:val="0"/>
        <w:jc w:val="both"/>
        <w:rPr>
          <w:rFonts w:cstheme="minorHAnsi"/>
          <w:sz w:val="24"/>
          <w:szCs w:val="24"/>
        </w:rPr>
      </w:pPr>
    </w:p>
    <w:p w14:paraId="12F6B6E3" w14:textId="39FC0B57" w:rsidR="006325A6" w:rsidRPr="000557EF" w:rsidRDefault="4E63F910"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 xml:space="preserve">Position </w:t>
      </w:r>
      <w:r w:rsidR="00E72195" w:rsidRPr="000557EF">
        <w:rPr>
          <w:rFonts w:cstheme="minorHAnsi"/>
          <w:sz w:val="24"/>
          <w:szCs w:val="24"/>
        </w:rPr>
        <w:t xml:space="preserve">the </w:t>
      </w:r>
      <w:r w:rsidRPr="007676E8">
        <w:rPr>
          <w:rFonts w:cstheme="minorHAnsi"/>
          <w:sz w:val="24"/>
          <w:szCs w:val="24"/>
        </w:rPr>
        <w:t xml:space="preserve">image intensifiers </w:t>
      </w:r>
      <w:r w:rsidRPr="00756156">
        <w:rPr>
          <w:rFonts w:cstheme="minorHAnsi"/>
          <w:b/>
          <w:bCs/>
          <w:sz w:val="24"/>
          <w:szCs w:val="24"/>
        </w:rPr>
        <w:t>approximately 50°</w:t>
      </w:r>
      <w:r w:rsidRPr="007676E8">
        <w:rPr>
          <w:rFonts w:cstheme="minorHAnsi"/>
          <w:sz w:val="24"/>
          <w:szCs w:val="24"/>
        </w:rPr>
        <w:t xml:space="preserve"> from one another </w:t>
      </w:r>
      <w:r w:rsidR="005300D8" w:rsidRPr="007676E8">
        <w:rPr>
          <w:rFonts w:cstheme="minorHAnsi"/>
          <w:sz w:val="24"/>
          <w:szCs w:val="24"/>
        </w:rPr>
        <w:t>on the side</w:t>
      </w:r>
      <w:r w:rsidRPr="007676E8">
        <w:rPr>
          <w:rFonts w:cstheme="minorHAnsi"/>
          <w:sz w:val="24"/>
          <w:szCs w:val="24"/>
        </w:rPr>
        <w:t xml:space="preserve"> of the instrumented treadmill </w:t>
      </w:r>
      <w:r w:rsidR="005300D8" w:rsidRPr="007676E8">
        <w:rPr>
          <w:rFonts w:cstheme="minorHAnsi"/>
          <w:sz w:val="24"/>
          <w:szCs w:val="24"/>
        </w:rPr>
        <w:t xml:space="preserve">corresponding to the hip of interest </w:t>
      </w:r>
      <w:r w:rsidRPr="007676E8">
        <w:rPr>
          <w:rFonts w:cstheme="minorHAnsi"/>
          <w:sz w:val="24"/>
          <w:szCs w:val="24"/>
        </w:rPr>
        <w:t>(</w:t>
      </w:r>
      <w:r w:rsidRPr="007676E8">
        <w:rPr>
          <w:rFonts w:cstheme="minorHAnsi"/>
          <w:b/>
          <w:bCs/>
          <w:sz w:val="24"/>
          <w:szCs w:val="24"/>
        </w:rPr>
        <w:t>Figure 1</w:t>
      </w:r>
      <w:r w:rsidRPr="000557EF">
        <w:rPr>
          <w:rFonts w:cstheme="minorHAnsi"/>
          <w:sz w:val="24"/>
          <w:szCs w:val="24"/>
        </w:rPr>
        <w:t xml:space="preserve">). </w:t>
      </w:r>
    </w:p>
    <w:p w14:paraId="154BCCF1" w14:textId="77777777" w:rsidR="00E34C6C" w:rsidRPr="000557EF" w:rsidRDefault="00E34C6C" w:rsidP="007676E8">
      <w:pPr>
        <w:pStyle w:val="ListParagraph"/>
        <w:spacing w:after="0" w:line="240" w:lineRule="auto"/>
        <w:ind w:left="0"/>
        <w:contextualSpacing w:val="0"/>
        <w:jc w:val="both"/>
        <w:rPr>
          <w:rFonts w:cstheme="minorHAnsi"/>
          <w:sz w:val="24"/>
          <w:szCs w:val="24"/>
        </w:rPr>
      </w:pPr>
    </w:p>
    <w:p w14:paraId="6D1A7171" w14:textId="6267F943" w:rsidR="00FD7196" w:rsidRPr="000557EF" w:rsidRDefault="00F84CBF" w:rsidP="007676E8">
      <w:pPr>
        <w:pStyle w:val="ListParagraph"/>
        <w:numPr>
          <w:ilvl w:val="2"/>
          <w:numId w:val="7"/>
        </w:numPr>
        <w:spacing w:after="0" w:line="240" w:lineRule="auto"/>
        <w:ind w:left="0" w:firstLine="0"/>
        <w:contextualSpacing w:val="0"/>
        <w:jc w:val="both"/>
        <w:rPr>
          <w:rFonts w:cstheme="minorHAnsi"/>
          <w:sz w:val="24"/>
          <w:szCs w:val="24"/>
        </w:rPr>
      </w:pPr>
      <w:bookmarkStart w:id="10" w:name="_Hlk72493895"/>
      <w:r w:rsidRPr="007676E8">
        <w:rPr>
          <w:rFonts w:cstheme="minorHAnsi"/>
          <w:sz w:val="24"/>
          <w:szCs w:val="24"/>
        </w:rPr>
        <w:t xml:space="preserve">Position the </w:t>
      </w:r>
      <w:r w:rsidR="00563533" w:rsidRPr="000557EF">
        <w:rPr>
          <w:rFonts w:cstheme="minorHAnsi"/>
          <w:sz w:val="24"/>
          <w:szCs w:val="24"/>
        </w:rPr>
        <w:t>X</w:t>
      </w:r>
      <w:r w:rsidRPr="007676E8">
        <w:rPr>
          <w:rFonts w:cstheme="minorHAnsi"/>
          <w:sz w:val="24"/>
          <w:szCs w:val="24"/>
        </w:rPr>
        <w:t xml:space="preserve">-ray emitters </w:t>
      </w:r>
      <w:r w:rsidR="00BC2703" w:rsidRPr="007676E8">
        <w:rPr>
          <w:rFonts w:cstheme="minorHAnsi"/>
          <w:sz w:val="24"/>
          <w:szCs w:val="24"/>
        </w:rPr>
        <w:t xml:space="preserve">to be </w:t>
      </w:r>
      <w:r w:rsidRPr="007676E8">
        <w:rPr>
          <w:rFonts w:cstheme="minorHAnsi"/>
          <w:sz w:val="24"/>
          <w:szCs w:val="24"/>
        </w:rPr>
        <w:t xml:space="preserve">pointed towards the image intensifiers. </w:t>
      </w:r>
      <w:r w:rsidR="003B5338" w:rsidRPr="007676E8">
        <w:rPr>
          <w:rFonts w:cstheme="minorHAnsi"/>
          <w:sz w:val="24"/>
          <w:szCs w:val="24"/>
        </w:rPr>
        <w:t xml:space="preserve">Ensure </w:t>
      </w:r>
      <w:r w:rsidR="00FD7196" w:rsidRPr="000557EF">
        <w:rPr>
          <w:rFonts w:cstheme="minorHAnsi"/>
          <w:sz w:val="24"/>
          <w:szCs w:val="24"/>
        </w:rPr>
        <w:t xml:space="preserve">that </w:t>
      </w:r>
      <w:r w:rsidR="003B5338" w:rsidRPr="000557EF">
        <w:rPr>
          <w:rFonts w:cstheme="minorHAnsi"/>
          <w:sz w:val="24"/>
          <w:szCs w:val="24"/>
        </w:rPr>
        <w:t>t</w:t>
      </w:r>
      <w:r w:rsidR="00523611" w:rsidRPr="007676E8">
        <w:rPr>
          <w:rFonts w:cstheme="minorHAnsi"/>
          <w:sz w:val="24"/>
          <w:szCs w:val="24"/>
        </w:rPr>
        <w:t xml:space="preserve">he distance between the emitter source and </w:t>
      </w:r>
      <w:r w:rsidR="00FD7196" w:rsidRPr="000557EF">
        <w:rPr>
          <w:rFonts w:cstheme="minorHAnsi"/>
          <w:sz w:val="24"/>
          <w:szCs w:val="24"/>
        </w:rPr>
        <w:t xml:space="preserve">the </w:t>
      </w:r>
      <w:r w:rsidR="00523611" w:rsidRPr="000557EF">
        <w:rPr>
          <w:rFonts w:cstheme="minorHAnsi"/>
          <w:sz w:val="24"/>
          <w:szCs w:val="24"/>
        </w:rPr>
        <w:t xml:space="preserve">face of the image intensifiers </w:t>
      </w:r>
      <w:r w:rsidR="003B5338" w:rsidRPr="007676E8">
        <w:rPr>
          <w:rFonts w:cstheme="minorHAnsi"/>
          <w:sz w:val="24"/>
          <w:szCs w:val="24"/>
        </w:rPr>
        <w:t>is</w:t>
      </w:r>
      <w:r w:rsidR="00523611" w:rsidRPr="007676E8">
        <w:rPr>
          <w:rFonts w:cstheme="minorHAnsi"/>
          <w:sz w:val="24"/>
          <w:szCs w:val="24"/>
        </w:rPr>
        <w:t xml:space="preserve"> approximately </w:t>
      </w:r>
      <w:r w:rsidR="00523611" w:rsidRPr="00756156">
        <w:rPr>
          <w:rFonts w:cstheme="minorHAnsi"/>
          <w:b/>
          <w:bCs/>
          <w:sz w:val="24"/>
          <w:szCs w:val="24"/>
        </w:rPr>
        <w:t>100</w:t>
      </w:r>
      <w:r w:rsidR="00190998" w:rsidRPr="00756156">
        <w:rPr>
          <w:rFonts w:cstheme="minorHAnsi"/>
          <w:b/>
          <w:bCs/>
          <w:sz w:val="24"/>
          <w:szCs w:val="24"/>
        </w:rPr>
        <w:t>–</w:t>
      </w:r>
      <w:r w:rsidR="00523611" w:rsidRPr="00756156">
        <w:rPr>
          <w:rFonts w:cstheme="minorHAnsi"/>
          <w:b/>
          <w:bCs/>
          <w:sz w:val="24"/>
          <w:szCs w:val="24"/>
        </w:rPr>
        <w:t>110 cm</w:t>
      </w:r>
      <w:r w:rsidR="00523611" w:rsidRPr="000557EF">
        <w:rPr>
          <w:rFonts w:cstheme="minorHAnsi"/>
          <w:sz w:val="24"/>
          <w:szCs w:val="24"/>
        </w:rPr>
        <w:t xml:space="preserve">. </w:t>
      </w:r>
    </w:p>
    <w:p w14:paraId="6FB320A8" w14:textId="77777777" w:rsidR="00FD7196" w:rsidRPr="007676E8" w:rsidRDefault="00FD7196" w:rsidP="007676E8">
      <w:pPr>
        <w:pStyle w:val="ListParagraph"/>
        <w:spacing w:after="0" w:line="240" w:lineRule="auto"/>
        <w:ind w:left="0"/>
        <w:jc w:val="both"/>
        <w:rPr>
          <w:rFonts w:cstheme="minorHAnsi"/>
          <w:sz w:val="24"/>
          <w:szCs w:val="24"/>
        </w:rPr>
      </w:pPr>
    </w:p>
    <w:p w14:paraId="1214D3ED" w14:textId="291DE412" w:rsidR="00F84CBF" w:rsidRPr="000557EF" w:rsidRDefault="005113D5">
      <w:pPr>
        <w:pStyle w:val="ListParagraph"/>
        <w:spacing w:after="0" w:line="240" w:lineRule="auto"/>
        <w:ind w:left="0"/>
        <w:contextualSpacing w:val="0"/>
        <w:jc w:val="both"/>
        <w:rPr>
          <w:rFonts w:cstheme="minorHAnsi"/>
          <w:sz w:val="24"/>
          <w:szCs w:val="24"/>
        </w:rPr>
      </w:pPr>
      <w:r w:rsidRPr="000557EF">
        <w:rPr>
          <w:rFonts w:cstheme="minorHAnsi"/>
          <w:sz w:val="24"/>
          <w:szCs w:val="24"/>
        </w:rPr>
        <w:t>N</w:t>
      </w:r>
      <w:r w:rsidR="00FD7196" w:rsidRPr="000557EF">
        <w:rPr>
          <w:rFonts w:cstheme="minorHAnsi"/>
          <w:sz w:val="24"/>
          <w:szCs w:val="24"/>
        </w:rPr>
        <w:t>OTE: T</w:t>
      </w:r>
      <w:r w:rsidR="00523611" w:rsidRPr="007676E8">
        <w:rPr>
          <w:rFonts w:cstheme="minorHAnsi"/>
          <w:sz w:val="24"/>
          <w:szCs w:val="24"/>
        </w:rPr>
        <w:t xml:space="preserve">he </w:t>
      </w:r>
      <w:r w:rsidR="00E72195" w:rsidRPr="007676E8">
        <w:rPr>
          <w:rFonts w:cstheme="minorHAnsi"/>
          <w:sz w:val="24"/>
          <w:szCs w:val="24"/>
        </w:rPr>
        <w:t xml:space="preserve">recommended </w:t>
      </w:r>
      <w:r w:rsidR="00523611" w:rsidRPr="007676E8">
        <w:rPr>
          <w:rFonts w:cstheme="minorHAnsi"/>
          <w:sz w:val="24"/>
          <w:szCs w:val="24"/>
        </w:rPr>
        <w:t>distance between</w:t>
      </w:r>
      <w:r w:rsidR="00193E2D">
        <w:rPr>
          <w:rFonts w:cstheme="minorHAnsi"/>
          <w:sz w:val="24"/>
          <w:szCs w:val="24"/>
        </w:rPr>
        <w:t xml:space="preserve"> the</w:t>
      </w:r>
      <w:r w:rsidR="00523611" w:rsidRPr="007676E8">
        <w:rPr>
          <w:rFonts w:cstheme="minorHAnsi"/>
          <w:sz w:val="24"/>
          <w:szCs w:val="24"/>
        </w:rPr>
        <w:t xml:space="preserve"> emitter source and</w:t>
      </w:r>
      <w:r w:rsidR="00D9260C" w:rsidRPr="000557EF">
        <w:rPr>
          <w:rFonts w:cstheme="minorHAnsi"/>
          <w:sz w:val="24"/>
          <w:szCs w:val="24"/>
        </w:rPr>
        <w:t xml:space="preserve"> the</w:t>
      </w:r>
      <w:r w:rsidR="00523611" w:rsidRPr="000557EF">
        <w:rPr>
          <w:rFonts w:cstheme="minorHAnsi"/>
          <w:sz w:val="24"/>
          <w:szCs w:val="24"/>
        </w:rPr>
        <w:t xml:space="preserve"> face of the image intensifiers </w:t>
      </w:r>
      <w:r w:rsidRPr="007676E8">
        <w:rPr>
          <w:rFonts w:cstheme="minorHAnsi"/>
          <w:sz w:val="24"/>
          <w:szCs w:val="24"/>
        </w:rPr>
        <w:t>will vary based on</w:t>
      </w:r>
      <w:r w:rsidR="00BE1CE6" w:rsidRPr="007676E8">
        <w:rPr>
          <w:rFonts w:cstheme="minorHAnsi"/>
          <w:sz w:val="24"/>
          <w:szCs w:val="24"/>
        </w:rPr>
        <w:t xml:space="preserve"> </w:t>
      </w:r>
      <w:r w:rsidR="00523611" w:rsidRPr="007676E8">
        <w:rPr>
          <w:rFonts w:cstheme="minorHAnsi"/>
          <w:sz w:val="24"/>
          <w:szCs w:val="24"/>
        </w:rPr>
        <w:t xml:space="preserve">system specification and the collimator in the </w:t>
      </w:r>
      <w:r w:rsidR="00D9260C" w:rsidRPr="000557EF">
        <w:rPr>
          <w:rFonts w:cstheme="minorHAnsi"/>
          <w:sz w:val="24"/>
          <w:szCs w:val="24"/>
        </w:rPr>
        <w:t>X</w:t>
      </w:r>
      <w:r w:rsidR="00523611" w:rsidRPr="007676E8">
        <w:rPr>
          <w:rFonts w:cstheme="minorHAnsi"/>
          <w:sz w:val="24"/>
          <w:szCs w:val="24"/>
        </w:rPr>
        <w:t>-ray emitter.</w:t>
      </w:r>
    </w:p>
    <w:p w14:paraId="60B4C736" w14:textId="77777777" w:rsidR="00D9260C" w:rsidRPr="000557EF" w:rsidRDefault="00D9260C" w:rsidP="007676E8">
      <w:pPr>
        <w:pStyle w:val="ListParagraph"/>
        <w:spacing w:after="0" w:line="240" w:lineRule="auto"/>
        <w:ind w:left="0"/>
        <w:contextualSpacing w:val="0"/>
        <w:jc w:val="both"/>
        <w:rPr>
          <w:rFonts w:cstheme="minorHAnsi"/>
          <w:sz w:val="24"/>
          <w:szCs w:val="24"/>
        </w:rPr>
      </w:pPr>
    </w:p>
    <w:p w14:paraId="426D1A49" w14:textId="72B05F6D" w:rsidR="0064414D" w:rsidRPr="000557EF" w:rsidRDefault="005113D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Connect</w:t>
      </w:r>
      <w:r w:rsidR="00903EF6" w:rsidRPr="007676E8">
        <w:rPr>
          <w:rFonts w:cstheme="minorHAnsi"/>
          <w:sz w:val="24"/>
          <w:szCs w:val="24"/>
        </w:rPr>
        <w:t xml:space="preserve"> the center of the face of the image intensifier and </w:t>
      </w:r>
      <w:r w:rsidR="00D9260C" w:rsidRPr="000557EF">
        <w:rPr>
          <w:rFonts w:cstheme="minorHAnsi"/>
          <w:sz w:val="24"/>
          <w:szCs w:val="24"/>
        </w:rPr>
        <w:t xml:space="preserve">the </w:t>
      </w:r>
      <w:r w:rsidR="005300D8" w:rsidRPr="000557EF">
        <w:rPr>
          <w:rFonts w:cstheme="minorHAnsi"/>
          <w:sz w:val="24"/>
          <w:szCs w:val="24"/>
        </w:rPr>
        <w:t xml:space="preserve">corresponding </w:t>
      </w:r>
      <w:r w:rsidR="00D9260C" w:rsidRPr="000557EF">
        <w:rPr>
          <w:rFonts w:cstheme="minorHAnsi"/>
          <w:sz w:val="24"/>
          <w:szCs w:val="24"/>
        </w:rPr>
        <w:t>X</w:t>
      </w:r>
      <w:r w:rsidR="00903EF6" w:rsidRPr="007676E8">
        <w:rPr>
          <w:rFonts w:cstheme="minorHAnsi"/>
          <w:sz w:val="24"/>
          <w:szCs w:val="24"/>
        </w:rPr>
        <w:t>-ray emitter</w:t>
      </w:r>
      <w:r w:rsidR="005300D8" w:rsidRPr="007676E8">
        <w:rPr>
          <w:rFonts w:cstheme="minorHAnsi"/>
          <w:sz w:val="24"/>
          <w:szCs w:val="24"/>
        </w:rPr>
        <w:t xml:space="preserve"> </w:t>
      </w:r>
      <w:r w:rsidRPr="007676E8">
        <w:rPr>
          <w:rFonts w:cstheme="minorHAnsi"/>
          <w:sz w:val="24"/>
          <w:szCs w:val="24"/>
        </w:rPr>
        <w:t xml:space="preserve">of </w:t>
      </w:r>
      <w:r w:rsidR="005300D8" w:rsidRPr="007676E8">
        <w:rPr>
          <w:rFonts w:cstheme="minorHAnsi"/>
          <w:sz w:val="24"/>
          <w:szCs w:val="24"/>
        </w:rPr>
        <w:t>each fluoroscope pair</w:t>
      </w:r>
      <w:r w:rsidRPr="007676E8">
        <w:rPr>
          <w:rFonts w:cstheme="minorHAnsi"/>
          <w:sz w:val="24"/>
          <w:szCs w:val="24"/>
        </w:rPr>
        <w:t xml:space="preserve"> using strings or measuring tapes</w:t>
      </w:r>
      <w:r w:rsidR="00903EF6" w:rsidRPr="007676E8">
        <w:rPr>
          <w:rFonts w:cstheme="minorHAnsi"/>
          <w:sz w:val="24"/>
          <w:szCs w:val="24"/>
        </w:rPr>
        <w:t>. V</w:t>
      </w:r>
      <w:r w:rsidR="0064414D" w:rsidRPr="007676E8">
        <w:rPr>
          <w:rFonts w:cstheme="minorHAnsi"/>
          <w:sz w:val="24"/>
          <w:szCs w:val="24"/>
        </w:rPr>
        <w:t>erify</w:t>
      </w:r>
      <w:r w:rsidR="0064414D" w:rsidRPr="000557EF">
        <w:rPr>
          <w:rFonts w:cstheme="minorHAnsi"/>
          <w:sz w:val="24"/>
          <w:szCs w:val="24"/>
        </w:rPr>
        <w:t xml:space="preserve"> </w:t>
      </w:r>
      <w:r w:rsidR="003A15B7">
        <w:rPr>
          <w:rFonts w:cstheme="minorHAnsi"/>
          <w:sz w:val="24"/>
          <w:szCs w:val="24"/>
        </w:rPr>
        <w:t xml:space="preserve">that </w:t>
      </w:r>
      <w:r w:rsidR="00903EF6" w:rsidRPr="007676E8">
        <w:rPr>
          <w:rFonts w:cstheme="minorHAnsi"/>
          <w:sz w:val="24"/>
          <w:szCs w:val="24"/>
        </w:rPr>
        <w:t xml:space="preserve">the strings (or tapes) cross at the </w:t>
      </w:r>
      <w:r w:rsidR="0064414D" w:rsidRPr="007676E8">
        <w:rPr>
          <w:rFonts w:cstheme="minorHAnsi"/>
          <w:sz w:val="24"/>
          <w:szCs w:val="24"/>
        </w:rPr>
        <w:t xml:space="preserve">desired </w:t>
      </w:r>
      <w:r w:rsidR="00903EF6" w:rsidRPr="007676E8">
        <w:rPr>
          <w:rFonts w:cstheme="minorHAnsi"/>
          <w:sz w:val="24"/>
          <w:szCs w:val="24"/>
        </w:rPr>
        <w:t>location (i.e.</w:t>
      </w:r>
      <w:r w:rsidR="00F66462" w:rsidRPr="007676E8">
        <w:rPr>
          <w:rFonts w:cstheme="minorHAnsi"/>
          <w:sz w:val="24"/>
          <w:szCs w:val="24"/>
        </w:rPr>
        <w:t>,</w:t>
      </w:r>
      <w:r w:rsidR="00903EF6" w:rsidRPr="007676E8">
        <w:rPr>
          <w:rFonts w:cstheme="minorHAnsi"/>
          <w:sz w:val="24"/>
          <w:szCs w:val="24"/>
        </w:rPr>
        <w:t xml:space="preserve"> </w:t>
      </w:r>
      <w:r w:rsidR="00F66462" w:rsidRPr="007676E8">
        <w:rPr>
          <w:rFonts w:cstheme="minorHAnsi"/>
          <w:sz w:val="24"/>
          <w:szCs w:val="24"/>
        </w:rPr>
        <w:t>in the expected location of the hip joint</w:t>
      </w:r>
      <w:r w:rsidR="00903EF6" w:rsidRPr="007676E8">
        <w:rPr>
          <w:rFonts w:cstheme="minorHAnsi"/>
          <w:sz w:val="24"/>
          <w:szCs w:val="24"/>
        </w:rPr>
        <w:t>)</w:t>
      </w:r>
      <w:r w:rsidR="0064414D" w:rsidRPr="007676E8">
        <w:rPr>
          <w:rFonts w:cstheme="minorHAnsi"/>
          <w:sz w:val="24"/>
          <w:szCs w:val="24"/>
        </w:rPr>
        <w:t xml:space="preserve">. </w:t>
      </w:r>
    </w:p>
    <w:p w14:paraId="1C252700" w14:textId="77777777" w:rsidR="00D9260C" w:rsidRPr="000557EF" w:rsidRDefault="00D9260C" w:rsidP="007676E8">
      <w:pPr>
        <w:pStyle w:val="ListParagraph"/>
        <w:spacing w:after="0" w:line="240" w:lineRule="auto"/>
        <w:ind w:left="0"/>
        <w:contextualSpacing w:val="0"/>
        <w:jc w:val="both"/>
        <w:rPr>
          <w:rFonts w:cstheme="minorHAnsi"/>
          <w:sz w:val="24"/>
          <w:szCs w:val="24"/>
        </w:rPr>
      </w:pPr>
    </w:p>
    <w:p w14:paraId="264C8385" w14:textId="33C9456F" w:rsidR="00F84CBF" w:rsidRPr="000557EF" w:rsidRDefault="005113D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Affix the plate with three lasers to the emitter and the mirror to the image intensifier. Turn on the lasers and r</w:t>
      </w:r>
      <w:r w:rsidR="00BC2703" w:rsidRPr="007676E8">
        <w:rPr>
          <w:rFonts w:cstheme="minorHAnsi"/>
          <w:sz w:val="24"/>
          <w:szCs w:val="24"/>
        </w:rPr>
        <w:t>efine the a</w:t>
      </w:r>
      <w:r w:rsidR="00454DDF" w:rsidRPr="007676E8">
        <w:rPr>
          <w:rFonts w:cstheme="minorHAnsi"/>
          <w:sz w:val="24"/>
          <w:szCs w:val="24"/>
        </w:rPr>
        <w:t>lign</w:t>
      </w:r>
      <w:r w:rsidR="00BC2703" w:rsidRPr="007676E8">
        <w:rPr>
          <w:rFonts w:cstheme="minorHAnsi"/>
          <w:sz w:val="24"/>
          <w:szCs w:val="24"/>
        </w:rPr>
        <w:t>ment of</w:t>
      </w:r>
      <w:r w:rsidR="00454DDF" w:rsidRPr="007676E8">
        <w:rPr>
          <w:rFonts w:cstheme="minorHAnsi"/>
          <w:sz w:val="24"/>
          <w:szCs w:val="24"/>
        </w:rPr>
        <w:t xml:space="preserve"> each emitter </w:t>
      </w:r>
      <w:r w:rsidRPr="007676E8">
        <w:rPr>
          <w:rFonts w:cstheme="minorHAnsi"/>
          <w:sz w:val="24"/>
          <w:szCs w:val="24"/>
        </w:rPr>
        <w:t>and</w:t>
      </w:r>
      <w:r w:rsidR="00454DDF" w:rsidRPr="007676E8">
        <w:rPr>
          <w:rFonts w:cstheme="minorHAnsi"/>
          <w:sz w:val="24"/>
          <w:szCs w:val="24"/>
        </w:rPr>
        <w:t xml:space="preserve"> image intensifier </w:t>
      </w:r>
      <w:r w:rsidRPr="007676E8">
        <w:rPr>
          <w:rFonts w:cstheme="minorHAnsi"/>
          <w:sz w:val="24"/>
          <w:szCs w:val="24"/>
        </w:rPr>
        <w:t>based on the reflection of the lasers back to the laser source</w:t>
      </w:r>
      <w:r w:rsidR="00BC2703" w:rsidRPr="007676E8">
        <w:rPr>
          <w:rFonts w:cstheme="minorHAnsi"/>
          <w:sz w:val="24"/>
          <w:szCs w:val="24"/>
        </w:rPr>
        <w:t>.</w:t>
      </w:r>
    </w:p>
    <w:p w14:paraId="4B79781C" w14:textId="77777777" w:rsidR="00D9260C" w:rsidRPr="000557EF" w:rsidRDefault="00D9260C" w:rsidP="007676E8">
      <w:pPr>
        <w:pStyle w:val="ListParagraph"/>
        <w:spacing w:after="0" w:line="240" w:lineRule="auto"/>
        <w:ind w:left="0"/>
        <w:contextualSpacing w:val="0"/>
        <w:jc w:val="both"/>
        <w:rPr>
          <w:rFonts w:cstheme="minorHAnsi"/>
          <w:sz w:val="24"/>
          <w:szCs w:val="24"/>
        </w:rPr>
      </w:pPr>
    </w:p>
    <w:bookmarkEnd w:id="10"/>
    <w:p w14:paraId="37FE6221" w14:textId="100DEEDD"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Calibration images</w:t>
      </w:r>
    </w:p>
    <w:p w14:paraId="01914B23" w14:textId="77777777" w:rsidR="00D9260C" w:rsidRPr="000557EF" w:rsidRDefault="00D9260C" w:rsidP="007676E8">
      <w:pPr>
        <w:pStyle w:val="ListParagraph"/>
        <w:spacing w:after="0" w:line="240" w:lineRule="auto"/>
        <w:ind w:left="0"/>
        <w:contextualSpacing w:val="0"/>
        <w:jc w:val="both"/>
        <w:rPr>
          <w:rFonts w:cstheme="minorHAnsi"/>
          <w:sz w:val="24"/>
          <w:szCs w:val="24"/>
          <w:u w:val="single"/>
        </w:rPr>
      </w:pPr>
    </w:p>
    <w:p w14:paraId="7985F53A" w14:textId="1E25EAD5" w:rsidR="0064414D" w:rsidRPr="007676E8" w:rsidRDefault="003E3A4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0557EF">
        <w:rPr>
          <w:rFonts w:cstheme="minorHAnsi"/>
          <w:sz w:val="24"/>
          <w:szCs w:val="24"/>
        </w:rPr>
        <w:t xml:space="preserve">Prepare for </w:t>
      </w:r>
      <w:r w:rsidR="00DD64D3" w:rsidRPr="000557EF">
        <w:rPr>
          <w:rFonts w:cstheme="minorHAnsi"/>
          <w:sz w:val="24"/>
          <w:szCs w:val="24"/>
        </w:rPr>
        <w:t xml:space="preserve">the </w:t>
      </w:r>
      <w:r w:rsidRPr="007676E8">
        <w:rPr>
          <w:rFonts w:cstheme="minorHAnsi"/>
          <w:sz w:val="24"/>
          <w:szCs w:val="24"/>
        </w:rPr>
        <w:t xml:space="preserve">use of radiation by donning lead and placing signage on </w:t>
      </w:r>
      <w:r w:rsidR="00490094" w:rsidRPr="000557EF">
        <w:rPr>
          <w:rFonts w:cstheme="minorHAnsi"/>
          <w:sz w:val="24"/>
          <w:szCs w:val="24"/>
        </w:rPr>
        <w:t xml:space="preserve">the </w:t>
      </w:r>
      <w:r w:rsidRPr="000557EF">
        <w:rPr>
          <w:rFonts w:cstheme="minorHAnsi"/>
          <w:sz w:val="24"/>
          <w:szCs w:val="24"/>
        </w:rPr>
        <w:t xml:space="preserve">entrances to the room. </w:t>
      </w:r>
      <w:r w:rsidR="009E1BFC" w:rsidRPr="000557EF">
        <w:rPr>
          <w:rFonts w:cstheme="minorHAnsi"/>
          <w:sz w:val="24"/>
          <w:szCs w:val="24"/>
        </w:rPr>
        <w:t>M</w:t>
      </w:r>
      <w:r w:rsidR="00DB4C2B" w:rsidRPr="000557EF">
        <w:rPr>
          <w:rFonts w:cstheme="minorHAnsi"/>
          <w:sz w:val="24"/>
          <w:szCs w:val="24"/>
        </w:rPr>
        <w:t xml:space="preserve">inimize exposure by having staff wear protection that includes a leaded vest, skirt, gloves, and glasses. </w:t>
      </w:r>
      <w:r w:rsidR="0064414D" w:rsidRPr="000557EF">
        <w:rPr>
          <w:rFonts w:cstheme="minorHAnsi"/>
          <w:sz w:val="24"/>
          <w:szCs w:val="24"/>
        </w:rPr>
        <w:t>Turn on the fluoroscopes</w:t>
      </w:r>
      <w:r w:rsidRPr="007676E8">
        <w:rPr>
          <w:rFonts w:cstheme="minorHAnsi"/>
          <w:sz w:val="24"/>
          <w:szCs w:val="24"/>
        </w:rPr>
        <w:t xml:space="preserve"> and allow</w:t>
      </w:r>
      <w:r w:rsidR="00E72195" w:rsidRPr="007676E8">
        <w:rPr>
          <w:rFonts w:cstheme="minorHAnsi"/>
          <w:sz w:val="24"/>
          <w:szCs w:val="24"/>
        </w:rPr>
        <w:t xml:space="preserve"> the systems</w:t>
      </w:r>
      <w:r w:rsidRPr="007676E8">
        <w:rPr>
          <w:rFonts w:cstheme="minorHAnsi"/>
          <w:sz w:val="24"/>
          <w:szCs w:val="24"/>
        </w:rPr>
        <w:t xml:space="preserve"> to warm up, as necessary.</w:t>
      </w:r>
    </w:p>
    <w:p w14:paraId="4683DA9B" w14:textId="77777777" w:rsidR="00490094" w:rsidRPr="000557EF" w:rsidRDefault="00490094" w:rsidP="007676E8">
      <w:pPr>
        <w:pStyle w:val="ListParagraph"/>
        <w:spacing w:after="0" w:line="240" w:lineRule="auto"/>
        <w:ind w:left="0"/>
        <w:contextualSpacing w:val="0"/>
        <w:jc w:val="both"/>
        <w:rPr>
          <w:rFonts w:cstheme="minorHAnsi"/>
          <w:sz w:val="24"/>
          <w:szCs w:val="24"/>
          <w:u w:val="single"/>
        </w:rPr>
      </w:pPr>
    </w:p>
    <w:p w14:paraId="2EBBDA2D" w14:textId="3447B571" w:rsidR="0064414D" w:rsidRPr="007676E8" w:rsidRDefault="0064414D"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For all calibration images, set </w:t>
      </w:r>
      <w:r w:rsidR="003E3A4B" w:rsidRPr="007676E8">
        <w:rPr>
          <w:rFonts w:cstheme="minorHAnsi"/>
          <w:sz w:val="24"/>
          <w:szCs w:val="24"/>
        </w:rPr>
        <w:t>the</w:t>
      </w:r>
      <w:r w:rsidR="00F43408">
        <w:rPr>
          <w:rFonts w:cstheme="minorHAnsi"/>
          <w:sz w:val="24"/>
          <w:szCs w:val="24"/>
        </w:rPr>
        <w:t xml:space="preserve"> fluoroscope</w:t>
      </w:r>
      <w:r w:rsidR="00BD4C62">
        <w:rPr>
          <w:rFonts w:cstheme="minorHAnsi"/>
          <w:sz w:val="24"/>
          <w:szCs w:val="24"/>
        </w:rPr>
        <w:t>s</w:t>
      </w:r>
      <w:r w:rsidR="00F43408">
        <w:rPr>
          <w:rFonts w:cstheme="minorHAnsi"/>
          <w:sz w:val="24"/>
          <w:szCs w:val="24"/>
        </w:rPr>
        <w:t xml:space="preserve"> to </w:t>
      </w:r>
      <w:r w:rsidR="00F43408" w:rsidRPr="00756156">
        <w:rPr>
          <w:rFonts w:cstheme="minorHAnsi"/>
          <w:b/>
          <w:bCs/>
          <w:sz w:val="24"/>
          <w:szCs w:val="24"/>
        </w:rPr>
        <w:t>64</w:t>
      </w:r>
      <w:r w:rsidR="003E3A4B" w:rsidRPr="00756156">
        <w:rPr>
          <w:rFonts w:cstheme="minorHAnsi"/>
          <w:b/>
          <w:bCs/>
          <w:sz w:val="24"/>
          <w:szCs w:val="24"/>
        </w:rPr>
        <w:t xml:space="preserve"> kVp</w:t>
      </w:r>
      <w:r w:rsidR="003E3A4B" w:rsidRPr="007676E8">
        <w:rPr>
          <w:rFonts w:cstheme="minorHAnsi"/>
          <w:sz w:val="24"/>
          <w:szCs w:val="24"/>
        </w:rPr>
        <w:t xml:space="preserve"> and </w:t>
      </w:r>
      <w:r w:rsidR="00F43408" w:rsidRPr="00756156">
        <w:rPr>
          <w:rFonts w:cstheme="minorHAnsi"/>
          <w:b/>
          <w:bCs/>
          <w:sz w:val="24"/>
          <w:szCs w:val="24"/>
        </w:rPr>
        <w:t>1.4</w:t>
      </w:r>
      <w:r w:rsidR="006352A4">
        <w:rPr>
          <w:rFonts w:cstheme="minorHAnsi"/>
          <w:b/>
          <w:bCs/>
          <w:sz w:val="24"/>
          <w:szCs w:val="24"/>
        </w:rPr>
        <w:t>–</w:t>
      </w:r>
      <w:r w:rsidR="00F43408" w:rsidRPr="00756156">
        <w:rPr>
          <w:rFonts w:cstheme="minorHAnsi"/>
          <w:b/>
          <w:bCs/>
          <w:sz w:val="24"/>
          <w:szCs w:val="24"/>
        </w:rPr>
        <w:t xml:space="preserve">1.6 </w:t>
      </w:r>
      <w:r w:rsidR="003E3A4B" w:rsidRPr="00756156">
        <w:rPr>
          <w:rFonts w:cstheme="minorHAnsi"/>
          <w:b/>
          <w:bCs/>
          <w:sz w:val="24"/>
          <w:szCs w:val="24"/>
        </w:rPr>
        <w:t>mA</w:t>
      </w:r>
      <w:r w:rsidR="00E130B4" w:rsidRPr="007676E8">
        <w:rPr>
          <w:rFonts w:cstheme="minorHAnsi"/>
          <w:sz w:val="24"/>
          <w:szCs w:val="24"/>
        </w:rPr>
        <w:t>,</w:t>
      </w:r>
      <w:r w:rsidR="003E3A4B" w:rsidRPr="007676E8">
        <w:rPr>
          <w:rFonts w:cstheme="minorHAnsi"/>
          <w:sz w:val="24"/>
          <w:szCs w:val="24"/>
        </w:rPr>
        <w:t xml:space="preserve"> or as otherwise desired. </w:t>
      </w:r>
    </w:p>
    <w:p w14:paraId="7DBA3C92" w14:textId="77777777" w:rsidR="00C447B9" w:rsidRPr="000557EF" w:rsidRDefault="00C447B9" w:rsidP="007676E8">
      <w:pPr>
        <w:pStyle w:val="ListParagraph"/>
        <w:spacing w:after="0" w:line="240" w:lineRule="auto"/>
        <w:ind w:left="0"/>
        <w:contextualSpacing w:val="0"/>
        <w:jc w:val="both"/>
        <w:rPr>
          <w:rFonts w:cstheme="minorHAnsi"/>
          <w:sz w:val="24"/>
          <w:szCs w:val="24"/>
          <w:u w:val="single"/>
        </w:rPr>
      </w:pPr>
    </w:p>
    <w:p w14:paraId="4FA23BEC" w14:textId="77777777" w:rsidR="00C447B9" w:rsidRPr="000557EF" w:rsidRDefault="003E3A4B"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Open </w:t>
      </w:r>
      <w:r w:rsidR="00E130B4" w:rsidRPr="007676E8">
        <w:rPr>
          <w:rFonts w:cstheme="minorHAnsi"/>
          <w:sz w:val="24"/>
          <w:szCs w:val="24"/>
        </w:rPr>
        <w:t xml:space="preserve">the </w:t>
      </w:r>
      <w:r w:rsidR="00A3381D" w:rsidRPr="007676E8">
        <w:rPr>
          <w:rFonts w:cstheme="minorHAnsi"/>
          <w:sz w:val="24"/>
          <w:szCs w:val="24"/>
        </w:rPr>
        <w:t>camera control</w:t>
      </w:r>
      <w:r w:rsidRPr="007676E8">
        <w:rPr>
          <w:rFonts w:cstheme="minorHAnsi"/>
          <w:sz w:val="24"/>
          <w:szCs w:val="24"/>
        </w:rPr>
        <w:t xml:space="preserve"> software on </w:t>
      </w:r>
      <w:r w:rsidR="00E130B4" w:rsidRPr="007676E8">
        <w:rPr>
          <w:rFonts w:cstheme="minorHAnsi"/>
          <w:sz w:val="24"/>
          <w:szCs w:val="24"/>
        </w:rPr>
        <w:t xml:space="preserve">the </w:t>
      </w:r>
      <w:r w:rsidRPr="007676E8">
        <w:rPr>
          <w:rFonts w:cstheme="minorHAnsi"/>
          <w:sz w:val="24"/>
          <w:szCs w:val="24"/>
        </w:rPr>
        <w:t>computer</w:t>
      </w:r>
      <w:r w:rsidR="0072365D" w:rsidRPr="007676E8">
        <w:rPr>
          <w:rFonts w:cstheme="minorHAnsi"/>
          <w:sz w:val="24"/>
          <w:szCs w:val="24"/>
        </w:rPr>
        <w:t xml:space="preserve"> and select the appropriate cameras as </w:t>
      </w:r>
      <w:r w:rsidR="0072365D" w:rsidRPr="00756156">
        <w:rPr>
          <w:rFonts w:cstheme="minorHAnsi"/>
          <w:b/>
          <w:bCs/>
          <w:sz w:val="24"/>
          <w:szCs w:val="24"/>
        </w:rPr>
        <w:t>slave</w:t>
      </w:r>
      <w:r w:rsidR="0072365D" w:rsidRPr="007676E8">
        <w:rPr>
          <w:rFonts w:cstheme="minorHAnsi"/>
          <w:sz w:val="24"/>
          <w:szCs w:val="24"/>
        </w:rPr>
        <w:t xml:space="preserve"> and </w:t>
      </w:r>
      <w:r w:rsidR="0072365D" w:rsidRPr="00756156">
        <w:rPr>
          <w:rFonts w:cstheme="minorHAnsi"/>
          <w:b/>
          <w:bCs/>
          <w:sz w:val="24"/>
          <w:szCs w:val="24"/>
        </w:rPr>
        <w:t>master</w:t>
      </w:r>
      <w:r w:rsidRPr="007676E8">
        <w:rPr>
          <w:rFonts w:cstheme="minorHAnsi"/>
          <w:sz w:val="24"/>
          <w:szCs w:val="24"/>
        </w:rPr>
        <w:t xml:space="preserve">. </w:t>
      </w:r>
      <w:r w:rsidR="0072365D" w:rsidRPr="007676E8">
        <w:rPr>
          <w:rFonts w:cstheme="minorHAnsi"/>
          <w:sz w:val="24"/>
          <w:szCs w:val="24"/>
        </w:rPr>
        <w:t xml:space="preserve">Use </w:t>
      </w:r>
      <w:r w:rsidR="0072365D" w:rsidRPr="00756156">
        <w:rPr>
          <w:rFonts w:cstheme="minorHAnsi"/>
          <w:b/>
          <w:bCs/>
          <w:sz w:val="24"/>
          <w:szCs w:val="24"/>
        </w:rPr>
        <w:t>external syncing</w:t>
      </w:r>
      <w:r w:rsidR="0072365D" w:rsidRPr="007676E8">
        <w:rPr>
          <w:rFonts w:cstheme="minorHAnsi"/>
          <w:sz w:val="24"/>
          <w:szCs w:val="24"/>
        </w:rPr>
        <w:t xml:space="preserve"> to the master camera from the slave camera to sync the two cameras. </w:t>
      </w:r>
    </w:p>
    <w:p w14:paraId="0F0B3B01" w14:textId="77777777" w:rsidR="00C447B9" w:rsidRPr="007676E8" w:rsidRDefault="00C447B9" w:rsidP="007676E8">
      <w:pPr>
        <w:pStyle w:val="ListParagraph"/>
        <w:spacing w:after="0" w:line="240" w:lineRule="auto"/>
        <w:ind w:left="0"/>
        <w:jc w:val="both"/>
        <w:rPr>
          <w:rFonts w:cstheme="minorHAnsi"/>
          <w:sz w:val="24"/>
          <w:szCs w:val="24"/>
        </w:rPr>
      </w:pPr>
    </w:p>
    <w:p w14:paraId="28F50721" w14:textId="59BF7ED5" w:rsidR="003E3A4B" w:rsidRPr="000557EF" w:rsidRDefault="0072365D">
      <w:pPr>
        <w:pStyle w:val="ListParagraph"/>
        <w:spacing w:after="0" w:line="240" w:lineRule="auto"/>
        <w:ind w:left="0"/>
        <w:contextualSpacing w:val="0"/>
        <w:jc w:val="both"/>
        <w:rPr>
          <w:rFonts w:cstheme="minorHAnsi"/>
          <w:sz w:val="24"/>
          <w:szCs w:val="24"/>
        </w:rPr>
      </w:pPr>
      <w:r w:rsidRPr="000557EF">
        <w:rPr>
          <w:rFonts w:cstheme="minorHAnsi"/>
          <w:sz w:val="24"/>
          <w:szCs w:val="24"/>
        </w:rPr>
        <w:t>N</w:t>
      </w:r>
      <w:r w:rsidR="00C447B9" w:rsidRPr="000557EF">
        <w:rPr>
          <w:rFonts w:cstheme="minorHAnsi"/>
          <w:sz w:val="24"/>
          <w:szCs w:val="24"/>
        </w:rPr>
        <w:t>OTE: F</w:t>
      </w:r>
      <w:r w:rsidR="00495836" w:rsidRPr="007676E8">
        <w:rPr>
          <w:rFonts w:cstheme="minorHAnsi"/>
          <w:sz w:val="24"/>
          <w:szCs w:val="24"/>
        </w:rPr>
        <w:t xml:space="preserve">or all </w:t>
      </w:r>
      <w:r w:rsidR="00E130B4" w:rsidRPr="007676E8">
        <w:rPr>
          <w:rFonts w:cstheme="minorHAnsi"/>
          <w:sz w:val="24"/>
          <w:szCs w:val="24"/>
        </w:rPr>
        <w:t>recorded activities</w:t>
      </w:r>
      <w:r w:rsidR="00495836" w:rsidRPr="007676E8">
        <w:rPr>
          <w:rFonts w:cstheme="minorHAnsi"/>
          <w:sz w:val="24"/>
          <w:szCs w:val="24"/>
        </w:rPr>
        <w:t xml:space="preserve">, </w:t>
      </w:r>
      <w:r w:rsidR="00E130B4" w:rsidRPr="007676E8">
        <w:rPr>
          <w:rFonts w:cstheme="minorHAnsi"/>
          <w:sz w:val="24"/>
          <w:szCs w:val="24"/>
        </w:rPr>
        <w:t xml:space="preserve">save </w:t>
      </w:r>
      <w:r w:rsidR="00495836" w:rsidRPr="007676E8">
        <w:rPr>
          <w:rFonts w:cstheme="minorHAnsi"/>
          <w:sz w:val="24"/>
          <w:szCs w:val="24"/>
        </w:rPr>
        <w:t xml:space="preserve">the same frames </w:t>
      </w:r>
      <w:r w:rsidR="00E130B4" w:rsidRPr="007676E8">
        <w:rPr>
          <w:rFonts w:cstheme="minorHAnsi"/>
          <w:sz w:val="24"/>
          <w:szCs w:val="24"/>
        </w:rPr>
        <w:t>from</w:t>
      </w:r>
      <w:r w:rsidR="00495836" w:rsidRPr="007676E8">
        <w:rPr>
          <w:rFonts w:cstheme="minorHAnsi"/>
          <w:sz w:val="24"/>
          <w:szCs w:val="24"/>
        </w:rPr>
        <w:t xml:space="preserve"> both</w:t>
      </w:r>
      <w:r w:rsidR="004F15E9" w:rsidRPr="007676E8">
        <w:rPr>
          <w:rFonts w:cstheme="minorHAnsi"/>
          <w:sz w:val="24"/>
          <w:szCs w:val="24"/>
        </w:rPr>
        <w:t xml:space="preserve"> dual fluoroscopy</w:t>
      </w:r>
      <w:r w:rsidR="00495836" w:rsidRPr="007676E8">
        <w:rPr>
          <w:rFonts w:cstheme="minorHAnsi"/>
          <w:sz w:val="24"/>
          <w:szCs w:val="24"/>
        </w:rPr>
        <w:t xml:space="preserve"> cameras</w:t>
      </w:r>
      <w:r w:rsidR="00E130B4" w:rsidRPr="007676E8">
        <w:rPr>
          <w:rFonts w:cstheme="minorHAnsi"/>
          <w:sz w:val="24"/>
          <w:szCs w:val="24"/>
        </w:rPr>
        <w:t xml:space="preserve">; frames are identified with a number representing the number of frames prior to the </w:t>
      </w:r>
      <w:r w:rsidRPr="007676E8">
        <w:rPr>
          <w:rFonts w:cstheme="minorHAnsi"/>
          <w:sz w:val="24"/>
          <w:szCs w:val="24"/>
        </w:rPr>
        <w:t xml:space="preserve">electronic </w:t>
      </w:r>
      <w:r w:rsidR="00E130B4" w:rsidRPr="007676E8">
        <w:rPr>
          <w:rFonts w:cstheme="minorHAnsi"/>
          <w:sz w:val="24"/>
          <w:szCs w:val="24"/>
        </w:rPr>
        <w:t>trigger signal</w:t>
      </w:r>
      <w:r w:rsidR="00495836" w:rsidRPr="007676E8">
        <w:rPr>
          <w:rFonts w:cstheme="minorHAnsi"/>
          <w:sz w:val="24"/>
          <w:szCs w:val="24"/>
        </w:rPr>
        <w:t xml:space="preserve">. </w:t>
      </w:r>
    </w:p>
    <w:p w14:paraId="689CFB70" w14:textId="77777777" w:rsidR="00C447B9" w:rsidRPr="000557EF" w:rsidRDefault="00C447B9" w:rsidP="007676E8">
      <w:pPr>
        <w:pStyle w:val="ListParagraph"/>
        <w:spacing w:after="0" w:line="240" w:lineRule="auto"/>
        <w:ind w:left="0"/>
        <w:contextualSpacing w:val="0"/>
        <w:jc w:val="both"/>
        <w:rPr>
          <w:rFonts w:cstheme="minorHAnsi"/>
          <w:sz w:val="24"/>
          <w:szCs w:val="24"/>
        </w:rPr>
      </w:pPr>
    </w:p>
    <w:p w14:paraId="5DA600DB" w14:textId="77777777" w:rsidR="00FF4F1F" w:rsidRPr="000557EF" w:rsidRDefault="003E2568"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Verify</w:t>
      </w:r>
      <w:r w:rsidR="00E130B4" w:rsidRPr="007676E8">
        <w:rPr>
          <w:rFonts w:cstheme="minorHAnsi"/>
          <w:sz w:val="24"/>
          <w:szCs w:val="24"/>
        </w:rPr>
        <w:t xml:space="preserve"> the</w:t>
      </w:r>
      <w:r w:rsidRPr="007676E8">
        <w:rPr>
          <w:rFonts w:cstheme="minorHAnsi"/>
          <w:sz w:val="24"/>
          <w:szCs w:val="24"/>
        </w:rPr>
        <w:t xml:space="preserve"> alignment</w:t>
      </w:r>
      <w:r w:rsidR="00E130B4" w:rsidRPr="007676E8">
        <w:rPr>
          <w:rFonts w:cstheme="minorHAnsi"/>
          <w:sz w:val="24"/>
          <w:szCs w:val="24"/>
        </w:rPr>
        <w:t xml:space="preserve"> of the system</w:t>
      </w:r>
      <w:r w:rsidRPr="007676E8">
        <w:rPr>
          <w:rFonts w:cstheme="minorHAnsi"/>
          <w:sz w:val="24"/>
          <w:szCs w:val="24"/>
        </w:rPr>
        <w:t xml:space="preserve"> by affixing a circular metal washer to the center of the image intensifier and </w:t>
      </w:r>
      <w:r w:rsidR="00E130B4" w:rsidRPr="007676E8">
        <w:rPr>
          <w:rFonts w:cstheme="minorHAnsi"/>
          <w:sz w:val="24"/>
          <w:szCs w:val="24"/>
        </w:rPr>
        <w:t xml:space="preserve">attaching </w:t>
      </w:r>
      <w:r w:rsidRPr="007676E8">
        <w:rPr>
          <w:rFonts w:cstheme="minorHAnsi"/>
          <w:sz w:val="24"/>
          <w:szCs w:val="24"/>
        </w:rPr>
        <w:t xml:space="preserve">the crosshair fixture to the emitter. </w:t>
      </w:r>
    </w:p>
    <w:p w14:paraId="29061592" w14:textId="77777777" w:rsidR="00FF4F1F" w:rsidRPr="000557EF" w:rsidRDefault="00FF4F1F">
      <w:pPr>
        <w:pStyle w:val="ListParagraph"/>
        <w:spacing w:after="0" w:line="240" w:lineRule="auto"/>
        <w:ind w:left="0"/>
        <w:contextualSpacing w:val="0"/>
        <w:jc w:val="both"/>
        <w:rPr>
          <w:rFonts w:cstheme="minorHAnsi"/>
          <w:sz w:val="24"/>
          <w:szCs w:val="24"/>
        </w:rPr>
      </w:pPr>
    </w:p>
    <w:p w14:paraId="659C14B2" w14:textId="2271981C" w:rsidR="003E2568" w:rsidRPr="000557EF" w:rsidRDefault="00E130B4">
      <w:pPr>
        <w:pStyle w:val="ListParagraph"/>
        <w:spacing w:after="0" w:line="240" w:lineRule="auto"/>
        <w:ind w:left="0"/>
        <w:contextualSpacing w:val="0"/>
        <w:jc w:val="both"/>
        <w:rPr>
          <w:rFonts w:cstheme="minorHAnsi"/>
          <w:sz w:val="24"/>
          <w:szCs w:val="24"/>
        </w:rPr>
      </w:pPr>
      <w:r w:rsidRPr="000557EF">
        <w:rPr>
          <w:rFonts w:cstheme="minorHAnsi"/>
          <w:sz w:val="24"/>
          <w:szCs w:val="24"/>
        </w:rPr>
        <w:t>N</w:t>
      </w:r>
      <w:r w:rsidR="00943CAB" w:rsidRPr="000557EF">
        <w:rPr>
          <w:rFonts w:cstheme="minorHAnsi"/>
          <w:sz w:val="24"/>
          <w:szCs w:val="24"/>
        </w:rPr>
        <w:t>OTE: O</w:t>
      </w:r>
      <w:r w:rsidR="00495836" w:rsidRPr="007676E8">
        <w:rPr>
          <w:rFonts w:cstheme="minorHAnsi"/>
          <w:sz w:val="24"/>
          <w:szCs w:val="24"/>
        </w:rPr>
        <w:t xml:space="preserve">nce alignment is verified, it is important to </w:t>
      </w:r>
      <w:r w:rsidR="004002E5" w:rsidRPr="007676E8">
        <w:rPr>
          <w:rFonts w:cstheme="minorHAnsi"/>
          <w:sz w:val="24"/>
          <w:szCs w:val="24"/>
        </w:rPr>
        <w:t xml:space="preserve">avoid </w:t>
      </w:r>
      <w:r w:rsidR="00495836" w:rsidRPr="007676E8">
        <w:rPr>
          <w:rFonts w:cstheme="minorHAnsi"/>
          <w:sz w:val="24"/>
          <w:szCs w:val="24"/>
        </w:rPr>
        <w:t>contact</w:t>
      </w:r>
      <w:r w:rsidR="004002E5" w:rsidRPr="007676E8">
        <w:rPr>
          <w:rFonts w:cstheme="minorHAnsi"/>
          <w:sz w:val="24"/>
          <w:szCs w:val="24"/>
        </w:rPr>
        <w:t>ing</w:t>
      </w:r>
      <w:r w:rsidR="00495836" w:rsidRPr="007676E8">
        <w:rPr>
          <w:rFonts w:cstheme="minorHAnsi"/>
          <w:sz w:val="24"/>
          <w:szCs w:val="24"/>
        </w:rPr>
        <w:t xml:space="preserve"> the system.</w:t>
      </w:r>
    </w:p>
    <w:p w14:paraId="635CCEFB" w14:textId="77777777" w:rsidR="00943CAB" w:rsidRPr="000557EF" w:rsidRDefault="00943CAB" w:rsidP="007676E8">
      <w:pPr>
        <w:pStyle w:val="ListParagraph"/>
        <w:spacing w:after="0" w:line="240" w:lineRule="auto"/>
        <w:ind w:left="0"/>
        <w:contextualSpacing w:val="0"/>
        <w:jc w:val="both"/>
        <w:rPr>
          <w:rFonts w:cstheme="minorHAnsi"/>
          <w:sz w:val="24"/>
          <w:szCs w:val="24"/>
        </w:rPr>
      </w:pPr>
    </w:p>
    <w:p w14:paraId="6A8C162C" w14:textId="1FC67E72" w:rsidR="003C2D0B" w:rsidRPr="007676E8" w:rsidRDefault="003E3A4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lastRenderedPageBreak/>
        <w:t>Attach</w:t>
      </w:r>
      <w:r w:rsidR="00943CAB" w:rsidRPr="000557EF">
        <w:rPr>
          <w:rFonts w:cstheme="minorHAnsi"/>
          <w:sz w:val="24"/>
          <w:szCs w:val="24"/>
        </w:rPr>
        <w:t xml:space="preserve"> the </w:t>
      </w:r>
      <w:r w:rsidRPr="007676E8">
        <w:rPr>
          <w:rFonts w:cstheme="minorHAnsi"/>
          <w:sz w:val="24"/>
          <w:szCs w:val="24"/>
        </w:rPr>
        <w:t>plexiglass grid to one of the image intensifiers using screws</w:t>
      </w:r>
      <w:r w:rsidR="00E130B4" w:rsidRPr="007676E8">
        <w:rPr>
          <w:rFonts w:cstheme="minorHAnsi"/>
          <w:sz w:val="24"/>
          <w:szCs w:val="24"/>
        </w:rPr>
        <w:t>; minimize</w:t>
      </w:r>
      <w:r w:rsidR="00943CAB" w:rsidRPr="000557EF">
        <w:rPr>
          <w:rFonts w:cstheme="minorHAnsi"/>
          <w:sz w:val="24"/>
          <w:szCs w:val="24"/>
        </w:rPr>
        <w:t xml:space="preserve"> the</w:t>
      </w:r>
      <w:r w:rsidR="00E130B4" w:rsidRPr="000557EF">
        <w:rPr>
          <w:rFonts w:cstheme="minorHAnsi"/>
          <w:sz w:val="24"/>
          <w:szCs w:val="24"/>
        </w:rPr>
        <w:t xml:space="preserve"> force applied in this process to avoid altering the alignment</w:t>
      </w:r>
      <w:r w:rsidRPr="007676E8">
        <w:rPr>
          <w:rFonts w:cstheme="minorHAnsi"/>
          <w:sz w:val="24"/>
          <w:szCs w:val="24"/>
        </w:rPr>
        <w:t xml:space="preserve">. </w:t>
      </w:r>
      <w:r w:rsidR="00E130B4" w:rsidRPr="007676E8">
        <w:rPr>
          <w:rFonts w:cstheme="minorHAnsi"/>
          <w:sz w:val="24"/>
          <w:szCs w:val="24"/>
        </w:rPr>
        <w:t xml:space="preserve">Acquire </w:t>
      </w:r>
      <w:r w:rsidR="00EE663D" w:rsidRPr="007676E8">
        <w:rPr>
          <w:rFonts w:cstheme="minorHAnsi"/>
          <w:sz w:val="24"/>
          <w:szCs w:val="24"/>
        </w:rPr>
        <w:t>fluoroscopy</w:t>
      </w:r>
      <w:r w:rsidRPr="007676E8">
        <w:rPr>
          <w:rFonts w:cstheme="minorHAnsi"/>
          <w:sz w:val="24"/>
          <w:szCs w:val="24"/>
        </w:rPr>
        <w:t xml:space="preserve"> image</w:t>
      </w:r>
      <w:r w:rsidR="00EE663D" w:rsidRPr="007676E8">
        <w:rPr>
          <w:rFonts w:cstheme="minorHAnsi"/>
          <w:sz w:val="24"/>
          <w:szCs w:val="24"/>
        </w:rPr>
        <w:t>s</w:t>
      </w:r>
      <w:r w:rsidRPr="007676E8">
        <w:rPr>
          <w:rFonts w:cstheme="minorHAnsi"/>
          <w:sz w:val="24"/>
          <w:szCs w:val="24"/>
        </w:rPr>
        <w:t xml:space="preserve"> and save </w:t>
      </w:r>
      <w:r w:rsidRPr="00756156">
        <w:rPr>
          <w:rFonts w:cstheme="minorHAnsi"/>
          <w:b/>
          <w:bCs/>
          <w:sz w:val="24"/>
          <w:szCs w:val="24"/>
        </w:rPr>
        <w:t xml:space="preserve">100 </w:t>
      </w:r>
      <w:r w:rsidR="003125AD">
        <w:rPr>
          <w:rFonts w:cstheme="minorHAnsi"/>
          <w:b/>
          <w:bCs/>
          <w:sz w:val="24"/>
          <w:szCs w:val="24"/>
        </w:rPr>
        <w:t xml:space="preserve">image </w:t>
      </w:r>
      <w:r w:rsidRPr="00756156">
        <w:rPr>
          <w:rFonts w:cstheme="minorHAnsi"/>
          <w:b/>
          <w:bCs/>
          <w:sz w:val="24"/>
          <w:szCs w:val="24"/>
        </w:rPr>
        <w:t>frames</w:t>
      </w:r>
      <w:r w:rsidR="00495836" w:rsidRPr="007676E8">
        <w:rPr>
          <w:rFonts w:cstheme="minorHAnsi"/>
          <w:sz w:val="24"/>
          <w:szCs w:val="24"/>
        </w:rPr>
        <w:t xml:space="preserve"> from each</w:t>
      </w:r>
      <w:r w:rsidR="004F15E9" w:rsidRPr="007676E8">
        <w:rPr>
          <w:rFonts w:cstheme="minorHAnsi"/>
          <w:sz w:val="24"/>
          <w:szCs w:val="24"/>
        </w:rPr>
        <w:t xml:space="preserve"> dual fluoroscopy</w:t>
      </w:r>
      <w:r w:rsidR="00495836" w:rsidRPr="007676E8">
        <w:rPr>
          <w:rFonts w:cstheme="minorHAnsi"/>
          <w:sz w:val="24"/>
          <w:szCs w:val="24"/>
        </w:rPr>
        <w:t xml:space="preserve"> camera</w:t>
      </w:r>
      <w:r w:rsidR="00F43408">
        <w:rPr>
          <w:rFonts w:cstheme="minorHAnsi"/>
          <w:sz w:val="24"/>
          <w:szCs w:val="24"/>
        </w:rPr>
        <w:t xml:space="preserve"> of the </w:t>
      </w:r>
      <w:r w:rsidR="00F43408" w:rsidRPr="00756156">
        <w:rPr>
          <w:rFonts w:cstheme="minorHAnsi"/>
          <w:b/>
          <w:bCs/>
          <w:sz w:val="24"/>
          <w:szCs w:val="24"/>
        </w:rPr>
        <w:t>grid</w:t>
      </w:r>
      <w:r w:rsidRPr="007676E8">
        <w:rPr>
          <w:rFonts w:cstheme="minorHAnsi"/>
          <w:sz w:val="24"/>
          <w:szCs w:val="24"/>
        </w:rPr>
        <w:t>. Re</w:t>
      </w:r>
      <w:r w:rsidR="00495836" w:rsidRPr="007676E8">
        <w:rPr>
          <w:rFonts w:cstheme="minorHAnsi"/>
          <w:sz w:val="24"/>
          <w:szCs w:val="24"/>
        </w:rPr>
        <w:t>move the grid</w:t>
      </w:r>
      <w:r w:rsidR="00943CAB" w:rsidRPr="000557EF">
        <w:rPr>
          <w:rFonts w:cstheme="minorHAnsi"/>
          <w:sz w:val="24"/>
          <w:szCs w:val="24"/>
        </w:rPr>
        <w:t>, and r</w:t>
      </w:r>
      <w:r w:rsidR="007F7468" w:rsidRPr="007676E8">
        <w:rPr>
          <w:rFonts w:cstheme="minorHAnsi"/>
          <w:sz w:val="24"/>
          <w:szCs w:val="24"/>
        </w:rPr>
        <w:t xml:space="preserve">epeat the process for the other </w:t>
      </w:r>
      <w:r w:rsidR="00E130B4" w:rsidRPr="007676E8">
        <w:rPr>
          <w:rFonts w:cstheme="minorHAnsi"/>
          <w:sz w:val="24"/>
          <w:szCs w:val="24"/>
        </w:rPr>
        <w:t>image intensifier</w:t>
      </w:r>
      <w:r w:rsidR="007F7468" w:rsidRPr="007676E8">
        <w:rPr>
          <w:rFonts w:cstheme="minorHAnsi"/>
          <w:sz w:val="24"/>
          <w:szCs w:val="24"/>
        </w:rPr>
        <w:t xml:space="preserve">. </w:t>
      </w:r>
    </w:p>
    <w:p w14:paraId="306233DD" w14:textId="77777777" w:rsidR="009218DB" w:rsidRPr="000557EF" w:rsidRDefault="009218DB" w:rsidP="007676E8">
      <w:pPr>
        <w:pStyle w:val="ListParagraph"/>
        <w:spacing w:after="0" w:line="240" w:lineRule="auto"/>
        <w:ind w:left="0"/>
        <w:contextualSpacing w:val="0"/>
        <w:jc w:val="both"/>
        <w:rPr>
          <w:rFonts w:cstheme="minorHAnsi"/>
          <w:sz w:val="24"/>
          <w:szCs w:val="24"/>
          <w:u w:val="single"/>
        </w:rPr>
      </w:pPr>
    </w:p>
    <w:p w14:paraId="685DFDB7" w14:textId="3A727D0C" w:rsidR="003C2D0B" w:rsidRPr="007676E8" w:rsidRDefault="007F7468"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Place the 3D calibration cube within the combined field of view of the two fluoroscopes. To do this, </w:t>
      </w:r>
      <w:r w:rsidR="00DD6A66" w:rsidRPr="007676E8">
        <w:rPr>
          <w:rFonts w:cstheme="minorHAnsi"/>
          <w:sz w:val="24"/>
          <w:szCs w:val="24"/>
        </w:rPr>
        <w:t xml:space="preserve">place </w:t>
      </w:r>
      <w:r w:rsidR="00A77033" w:rsidRPr="007676E8">
        <w:rPr>
          <w:rFonts w:cstheme="minorHAnsi"/>
          <w:sz w:val="24"/>
          <w:szCs w:val="24"/>
        </w:rPr>
        <w:t xml:space="preserve">the </w:t>
      </w:r>
      <w:r w:rsidR="00DD6A66" w:rsidRPr="007676E8">
        <w:rPr>
          <w:rFonts w:cstheme="minorHAnsi"/>
          <w:sz w:val="24"/>
          <w:szCs w:val="24"/>
        </w:rPr>
        <w:t>cube on</w:t>
      </w:r>
      <w:r w:rsidRPr="007676E8">
        <w:rPr>
          <w:rFonts w:cstheme="minorHAnsi"/>
          <w:sz w:val="24"/>
          <w:szCs w:val="24"/>
        </w:rPr>
        <w:t xml:space="preserve"> a stool or platform that is radio</w:t>
      </w:r>
      <w:r w:rsidR="00DD6A66" w:rsidRPr="007676E8">
        <w:rPr>
          <w:rFonts w:cstheme="minorHAnsi"/>
          <w:sz w:val="24"/>
          <w:szCs w:val="24"/>
        </w:rPr>
        <w:t>-</w:t>
      </w:r>
      <w:r w:rsidRPr="007676E8">
        <w:rPr>
          <w:rFonts w:cstheme="minorHAnsi"/>
          <w:sz w:val="24"/>
          <w:szCs w:val="24"/>
        </w:rPr>
        <w:t>translucent</w:t>
      </w:r>
      <w:r w:rsidR="00DD6A66" w:rsidRPr="007676E8">
        <w:rPr>
          <w:rFonts w:cstheme="minorHAnsi"/>
          <w:sz w:val="24"/>
          <w:szCs w:val="24"/>
        </w:rPr>
        <w:t xml:space="preserve"> and </w:t>
      </w:r>
      <w:r w:rsidR="00A77033" w:rsidRPr="007676E8">
        <w:rPr>
          <w:rFonts w:cstheme="minorHAnsi"/>
          <w:sz w:val="24"/>
          <w:szCs w:val="24"/>
        </w:rPr>
        <w:t xml:space="preserve">visually </w:t>
      </w:r>
      <w:r w:rsidR="00DD6A66" w:rsidRPr="007676E8">
        <w:rPr>
          <w:rFonts w:cstheme="minorHAnsi"/>
          <w:sz w:val="24"/>
          <w:szCs w:val="24"/>
        </w:rPr>
        <w:t xml:space="preserve">verify that most </w:t>
      </w:r>
      <w:r w:rsidR="00EE663D" w:rsidRPr="007676E8">
        <w:rPr>
          <w:rFonts w:cstheme="minorHAnsi"/>
          <w:sz w:val="24"/>
          <w:szCs w:val="24"/>
        </w:rPr>
        <w:t xml:space="preserve">or </w:t>
      </w:r>
      <w:proofErr w:type="gramStart"/>
      <w:r w:rsidR="00EE663D" w:rsidRPr="007676E8">
        <w:rPr>
          <w:rFonts w:cstheme="minorHAnsi"/>
          <w:sz w:val="24"/>
          <w:szCs w:val="24"/>
        </w:rPr>
        <w:t xml:space="preserve">all </w:t>
      </w:r>
      <w:r w:rsidR="00DD6A66" w:rsidRPr="007676E8">
        <w:rPr>
          <w:rFonts w:cstheme="minorHAnsi"/>
          <w:sz w:val="24"/>
          <w:szCs w:val="24"/>
        </w:rPr>
        <w:t>of</w:t>
      </w:r>
      <w:proofErr w:type="gramEnd"/>
      <w:r w:rsidR="00DD6A66" w:rsidRPr="007676E8">
        <w:rPr>
          <w:rFonts w:cstheme="minorHAnsi"/>
          <w:sz w:val="24"/>
          <w:szCs w:val="24"/>
        </w:rPr>
        <w:t xml:space="preserve"> the cube is within the field of view</w:t>
      </w:r>
      <w:r w:rsidR="00AA40D0" w:rsidRPr="007676E8">
        <w:rPr>
          <w:rFonts w:cstheme="minorHAnsi"/>
          <w:sz w:val="24"/>
          <w:szCs w:val="24"/>
        </w:rPr>
        <w:t xml:space="preserve">. </w:t>
      </w:r>
      <w:r w:rsidR="00903EF6" w:rsidRPr="007676E8">
        <w:rPr>
          <w:rFonts w:cstheme="minorHAnsi"/>
          <w:sz w:val="24"/>
          <w:szCs w:val="24"/>
        </w:rPr>
        <w:t>Orient the cube such that</w:t>
      </w:r>
      <w:r w:rsidR="00A41E73" w:rsidRPr="000557EF">
        <w:rPr>
          <w:rFonts w:cstheme="minorHAnsi"/>
          <w:sz w:val="24"/>
          <w:szCs w:val="24"/>
        </w:rPr>
        <w:t xml:space="preserve"> the</w:t>
      </w:r>
      <w:r w:rsidR="00903EF6" w:rsidRPr="000557EF">
        <w:rPr>
          <w:rFonts w:cstheme="minorHAnsi"/>
          <w:sz w:val="24"/>
          <w:szCs w:val="24"/>
        </w:rPr>
        <w:t xml:space="preserve"> calibration beads do not overlap</w:t>
      </w:r>
      <w:r w:rsidR="005300D8" w:rsidRPr="007676E8">
        <w:rPr>
          <w:rFonts w:cstheme="minorHAnsi"/>
          <w:sz w:val="24"/>
          <w:szCs w:val="24"/>
        </w:rPr>
        <w:t xml:space="preserve"> for either </w:t>
      </w:r>
      <w:r w:rsidR="004F15E9" w:rsidRPr="007676E8">
        <w:rPr>
          <w:rFonts w:cstheme="minorHAnsi"/>
          <w:sz w:val="24"/>
          <w:szCs w:val="24"/>
        </w:rPr>
        <w:t xml:space="preserve">dual fluoroscopy </w:t>
      </w:r>
      <w:r w:rsidR="005300D8" w:rsidRPr="007676E8">
        <w:rPr>
          <w:rFonts w:cstheme="minorHAnsi"/>
          <w:sz w:val="24"/>
          <w:szCs w:val="24"/>
        </w:rPr>
        <w:t>camera view</w:t>
      </w:r>
      <w:r w:rsidR="00903EF6" w:rsidRPr="007676E8">
        <w:rPr>
          <w:rFonts w:cstheme="minorHAnsi"/>
          <w:sz w:val="24"/>
          <w:szCs w:val="24"/>
        </w:rPr>
        <w:t xml:space="preserve">. </w:t>
      </w:r>
      <w:r w:rsidR="00AA40D0" w:rsidRPr="007676E8">
        <w:rPr>
          <w:rFonts w:cstheme="minorHAnsi"/>
          <w:sz w:val="24"/>
          <w:szCs w:val="24"/>
        </w:rPr>
        <w:t>Acquire</w:t>
      </w:r>
      <w:r w:rsidR="00E82701" w:rsidRPr="007676E8">
        <w:rPr>
          <w:rFonts w:cstheme="minorHAnsi"/>
          <w:sz w:val="24"/>
          <w:szCs w:val="24"/>
        </w:rPr>
        <w:t xml:space="preserve"> images</w:t>
      </w:r>
      <w:r w:rsidR="00AA40D0" w:rsidRPr="007676E8">
        <w:rPr>
          <w:rFonts w:cstheme="minorHAnsi"/>
          <w:sz w:val="24"/>
          <w:szCs w:val="24"/>
        </w:rPr>
        <w:t xml:space="preserve"> and save </w:t>
      </w:r>
      <w:r w:rsidR="00E82701" w:rsidRPr="00756156">
        <w:rPr>
          <w:rFonts w:cstheme="minorHAnsi"/>
          <w:b/>
          <w:bCs/>
          <w:sz w:val="24"/>
          <w:szCs w:val="24"/>
        </w:rPr>
        <w:t xml:space="preserve">100 </w:t>
      </w:r>
      <w:r w:rsidR="00AA40D0" w:rsidRPr="00756156">
        <w:rPr>
          <w:rFonts w:cstheme="minorHAnsi"/>
          <w:b/>
          <w:bCs/>
          <w:sz w:val="24"/>
          <w:szCs w:val="24"/>
        </w:rPr>
        <w:t>image</w:t>
      </w:r>
      <w:r w:rsidR="00E82701" w:rsidRPr="00756156">
        <w:rPr>
          <w:rFonts w:cstheme="minorHAnsi"/>
          <w:b/>
          <w:bCs/>
          <w:sz w:val="24"/>
          <w:szCs w:val="24"/>
        </w:rPr>
        <w:t xml:space="preserve"> frame</w:t>
      </w:r>
      <w:r w:rsidR="00AA40D0" w:rsidRPr="00756156">
        <w:rPr>
          <w:rFonts w:cstheme="minorHAnsi"/>
          <w:b/>
          <w:bCs/>
          <w:sz w:val="24"/>
          <w:szCs w:val="24"/>
        </w:rPr>
        <w:t>s</w:t>
      </w:r>
      <w:r w:rsidR="00F43408">
        <w:rPr>
          <w:rFonts w:cstheme="minorHAnsi"/>
          <w:b/>
          <w:bCs/>
          <w:sz w:val="24"/>
          <w:szCs w:val="24"/>
        </w:rPr>
        <w:t xml:space="preserve"> </w:t>
      </w:r>
      <w:r w:rsidR="00F43408" w:rsidRPr="00756156">
        <w:rPr>
          <w:rFonts w:cstheme="minorHAnsi"/>
          <w:sz w:val="24"/>
          <w:szCs w:val="24"/>
        </w:rPr>
        <w:t>of the</w:t>
      </w:r>
      <w:r w:rsidR="00F43408">
        <w:rPr>
          <w:rFonts w:cstheme="minorHAnsi"/>
          <w:b/>
          <w:bCs/>
          <w:sz w:val="24"/>
          <w:szCs w:val="24"/>
        </w:rPr>
        <w:t xml:space="preserve"> cube</w:t>
      </w:r>
      <w:r w:rsidR="00AA40D0" w:rsidRPr="007676E8">
        <w:rPr>
          <w:rFonts w:cstheme="minorHAnsi"/>
          <w:sz w:val="24"/>
          <w:szCs w:val="24"/>
        </w:rPr>
        <w:t>.</w:t>
      </w:r>
    </w:p>
    <w:p w14:paraId="77DF28F6" w14:textId="77777777" w:rsidR="00A41E73" w:rsidRPr="000557EF" w:rsidRDefault="00A41E73" w:rsidP="007676E8">
      <w:pPr>
        <w:pStyle w:val="ListParagraph"/>
        <w:spacing w:after="0" w:line="240" w:lineRule="auto"/>
        <w:ind w:left="0"/>
        <w:contextualSpacing w:val="0"/>
        <w:jc w:val="both"/>
        <w:rPr>
          <w:rFonts w:cstheme="minorHAnsi"/>
          <w:sz w:val="24"/>
          <w:szCs w:val="24"/>
          <w:u w:val="single"/>
        </w:rPr>
      </w:pPr>
    </w:p>
    <w:p w14:paraId="3E8C4AFA" w14:textId="02FF01AF" w:rsidR="00EE663D" w:rsidRPr="007676E8" w:rsidRDefault="00AA40D0"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Before moving the cube, measure</w:t>
      </w:r>
      <w:r w:rsidR="00EE663D" w:rsidRPr="007676E8">
        <w:rPr>
          <w:rFonts w:cstheme="minorHAnsi"/>
          <w:sz w:val="24"/>
          <w:szCs w:val="24"/>
        </w:rPr>
        <w:t xml:space="preserve"> and record</w:t>
      </w:r>
      <w:r w:rsidRPr="007676E8">
        <w:rPr>
          <w:rFonts w:cstheme="minorHAnsi"/>
          <w:sz w:val="24"/>
          <w:szCs w:val="24"/>
        </w:rPr>
        <w:t xml:space="preserve"> the approximate location of the cube</w:t>
      </w:r>
      <w:r w:rsidR="00903EF6" w:rsidRPr="007676E8">
        <w:rPr>
          <w:rFonts w:cstheme="minorHAnsi"/>
          <w:sz w:val="24"/>
          <w:szCs w:val="24"/>
        </w:rPr>
        <w:t>’s origin</w:t>
      </w:r>
      <w:r w:rsidRPr="007676E8">
        <w:rPr>
          <w:rFonts w:cstheme="minorHAnsi"/>
          <w:sz w:val="24"/>
          <w:szCs w:val="24"/>
        </w:rPr>
        <w:t xml:space="preserve"> from each emitter using the coordinate system of the cube. </w:t>
      </w:r>
      <w:r w:rsidR="00E130B4" w:rsidRPr="007676E8">
        <w:rPr>
          <w:rFonts w:cstheme="minorHAnsi"/>
          <w:sz w:val="24"/>
          <w:szCs w:val="24"/>
        </w:rPr>
        <w:t>R</w:t>
      </w:r>
      <w:r w:rsidRPr="007676E8">
        <w:rPr>
          <w:rFonts w:cstheme="minorHAnsi"/>
          <w:sz w:val="24"/>
          <w:szCs w:val="24"/>
        </w:rPr>
        <w:t xml:space="preserve">emove the cube and any associated platform. </w:t>
      </w:r>
    </w:p>
    <w:p w14:paraId="0BF0397F" w14:textId="77777777" w:rsidR="00743CCD" w:rsidRPr="000557EF" w:rsidRDefault="00743CCD" w:rsidP="007676E8">
      <w:pPr>
        <w:pStyle w:val="ListParagraph"/>
        <w:spacing w:after="0" w:line="240" w:lineRule="auto"/>
        <w:ind w:left="0"/>
        <w:contextualSpacing w:val="0"/>
        <w:jc w:val="both"/>
        <w:rPr>
          <w:rFonts w:cstheme="minorHAnsi"/>
          <w:sz w:val="24"/>
          <w:szCs w:val="24"/>
          <w:u w:val="single"/>
        </w:rPr>
      </w:pPr>
    </w:p>
    <w:p w14:paraId="75E86C1D" w14:textId="12EA2B6F" w:rsidR="00AA40D0" w:rsidRPr="007676E8" w:rsidRDefault="00EE663D"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Measure and record the distance between the emitter source and the face of the image intensifier</w:t>
      </w:r>
      <w:r w:rsidR="00E130B4" w:rsidRPr="007676E8">
        <w:rPr>
          <w:rFonts w:cstheme="minorHAnsi"/>
          <w:sz w:val="24"/>
          <w:szCs w:val="24"/>
        </w:rPr>
        <w:t xml:space="preserve"> for each fluoroscope</w:t>
      </w:r>
      <w:r w:rsidRPr="007676E8">
        <w:rPr>
          <w:rFonts w:cstheme="minorHAnsi"/>
          <w:sz w:val="24"/>
          <w:szCs w:val="24"/>
        </w:rPr>
        <w:t>.</w:t>
      </w:r>
    </w:p>
    <w:p w14:paraId="3C90EE5B" w14:textId="77777777" w:rsidR="00743CCD" w:rsidRPr="000557EF" w:rsidRDefault="00743CCD" w:rsidP="007676E8">
      <w:pPr>
        <w:pStyle w:val="ListParagraph"/>
        <w:spacing w:after="0" w:line="240" w:lineRule="auto"/>
        <w:ind w:left="0"/>
        <w:contextualSpacing w:val="0"/>
        <w:jc w:val="both"/>
        <w:rPr>
          <w:rFonts w:cstheme="minorHAnsi"/>
          <w:sz w:val="24"/>
          <w:szCs w:val="24"/>
          <w:u w:val="single"/>
        </w:rPr>
      </w:pPr>
    </w:p>
    <w:p w14:paraId="045891B2" w14:textId="36DD16E1" w:rsidR="00E82701" w:rsidRPr="007676E8" w:rsidRDefault="00E130B4"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Attach the</w:t>
      </w:r>
      <w:r w:rsidR="00E82701" w:rsidRPr="007676E8">
        <w:rPr>
          <w:rFonts w:cstheme="minorHAnsi"/>
          <w:sz w:val="24"/>
          <w:szCs w:val="24"/>
        </w:rPr>
        <w:t xml:space="preserve"> beaded plexiglass to a long </w:t>
      </w:r>
      <w:r w:rsidR="00F65E75" w:rsidRPr="007676E8">
        <w:rPr>
          <w:rFonts w:cstheme="minorHAnsi"/>
          <w:sz w:val="24"/>
          <w:szCs w:val="24"/>
        </w:rPr>
        <w:t xml:space="preserve">rod or </w:t>
      </w:r>
      <w:r w:rsidR="00E82701" w:rsidRPr="007676E8">
        <w:rPr>
          <w:rFonts w:cstheme="minorHAnsi"/>
          <w:sz w:val="24"/>
          <w:szCs w:val="24"/>
        </w:rPr>
        <w:t xml:space="preserve">ruler with a rubber band </w:t>
      </w:r>
      <w:r w:rsidRPr="007676E8">
        <w:rPr>
          <w:rFonts w:cstheme="minorHAnsi"/>
          <w:sz w:val="24"/>
          <w:szCs w:val="24"/>
        </w:rPr>
        <w:t xml:space="preserve">and move it randomly </w:t>
      </w:r>
      <w:r w:rsidR="00524DE3" w:rsidRPr="007676E8">
        <w:rPr>
          <w:rFonts w:cstheme="minorHAnsi"/>
          <w:sz w:val="24"/>
          <w:szCs w:val="24"/>
        </w:rPr>
        <w:t>to provide</w:t>
      </w:r>
      <w:r w:rsidR="00E82701" w:rsidRPr="007676E8">
        <w:rPr>
          <w:rFonts w:cstheme="minorHAnsi"/>
          <w:sz w:val="24"/>
          <w:szCs w:val="24"/>
        </w:rPr>
        <w:t xml:space="preserve"> </w:t>
      </w:r>
      <w:r w:rsidR="00524DE3" w:rsidRPr="007676E8">
        <w:rPr>
          <w:rFonts w:cstheme="minorHAnsi"/>
          <w:sz w:val="24"/>
          <w:szCs w:val="24"/>
        </w:rPr>
        <w:t>movements</w:t>
      </w:r>
      <w:r w:rsidRPr="007676E8">
        <w:rPr>
          <w:rFonts w:cstheme="minorHAnsi"/>
          <w:sz w:val="24"/>
          <w:szCs w:val="24"/>
        </w:rPr>
        <w:t xml:space="preserve"> ranging the entire</w:t>
      </w:r>
      <w:r w:rsidR="00E82701" w:rsidRPr="007676E8">
        <w:rPr>
          <w:rFonts w:cstheme="minorHAnsi"/>
          <w:sz w:val="24"/>
          <w:szCs w:val="24"/>
        </w:rPr>
        <w:t xml:space="preserve"> field of view of the system. </w:t>
      </w:r>
      <w:r w:rsidR="003B5338" w:rsidRPr="007676E8">
        <w:rPr>
          <w:rFonts w:cstheme="minorHAnsi"/>
          <w:sz w:val="24"/>
          <w:szCs w:val="24"/>
        </w:rPr>
        <w:t>Ensure</w:t>
      </w:r>
      <w:r w:rsidR="00FF4A09" w:rsidRPr="000557EF">
        <w:rPr>
          <w:rFonts w:cstheme="minorHAnsi"/>
          <w:sz w:val="24"/>
          <w:szCs w:val="24"/>
        </w:rPr>
        <w:t xml:space="preserve"> that</w:t>
      </w:r>
      <w:r w:rsidR="003B5338" w:rsidRPr="000557EF">
        <w:rPr>
          <w:rFonts w:cstheme="minorHAnsi"/>
          <w:sz w:val="24"/>
          <w:szCs w:val="24"/>
        </w:rPr>
        <w:t xml:space="preserve"> t</w:t>
      </w:r>
      <w:r w:rsidR="00E82701" w:rsidRPr="007676E8">
        <w:rPr>
          <w:rFonts w:cstheme="minorHAnsi"/>
          <w:sz w:val="24"/>
          <w:szCs w:val="24"/>
        </w:rPr>
        <w:t xml:space="preserve">he research staff </w:t>
      </w:r>
      <w:r w:rsidR="003B5338" w:rsidRPr="007676E8">
        <w:rPr>
          <w:rFonts w:cstheme="minorHAnsi"/>
          <w:sz w:val="24"/>
          <w:szCs w:val="24"/>
        </w:rPr>
        <w:t>is</w:t>
      </w:r>
      <w:r w:rsidR="00E82701" w:rsidRPr="007676E8">
        <w:rPr>
          <w:rFonts w:cstheme="minorHAnsi"/>
          <w:sz w:val="24"/>
          <w:szCs w:val="24"/>
        </w:rPr>
        <w:t xml:space="preserve"> mindful of the path of radiation</w:t>
      </w:r>
      <w:r w:rsidR="00FF4A09" w:rsidRPr="000557EF">
        <w:rPr>
          <w:rFonts w:cstheme="minorHAnsi"/>
          <w:sz w:val="24"/>
          <w:szCs w:val="24"/>
        </w:rPr>
        <w:t xml:space="preserve"> and </w:t>
      </w:r>
      <w:r w:rsidR="00A77033" w:rsidRPr="007676E8">
        <w:rPr>
          <w:rFonts w:cstheme="minorHAnsi"/>
          <w:sz w:val="24"/>
          <w:szCs w:val="24"/>
        </w:rPr>
        <w:t>wear protection</w:t>
      </w:r>
      <w:r w:rsidR="00FF4A09" w:rsidRPr="000557EF">
        <w:rPr>
          <w:rFonts w:cstheme="minorHAnsi"/>
          <w:sz w:val="24"/>
          <w:szCs w:val="24"/>
        </w:rPr>
        <w:t xml:space="preserve"> to minimize exposure</w:t>
      </w:r>
      <w:r w:rsidR="00D220EA" w:rsidRPr="000557EF">
        <w:rPr>
          <w:rFonts w:cstheme="minorHAnsi"/>
          <w:sz w:val="24"/>
          <w:szCs w:val="24"/>
        </w:rPr>
        <w:t xml:space="preserve"> (see step 2.2.1)</w:t>
      </w:r>
      <w:r w:rsidR="00E82701" w:rsidRPr="007676E8">
        <w:rPr>
          <w:rFonts w:cstheme="minorHAnsi"/>
          <w:sz w:val="24"/>
          <w:szCs w:val="24"/>
        </w:rPr>
        <w:t xml:space="preserve">. </w:t>
      </w:r>
      <w:r w:rsidR="00FA4EC0">
        <w:rPr>
          <w:rFonts w:cstheme="minorHAnsi"/>
          <w:sz w:val="24"/>
          <w:szCs w:val="24"/>
        </w:rPr>
        <w:t xml:space="preserve">Save </w:t>
      </w:r>
      <w:r w:rsidR="00FA4EC0" w:rsidRPr="00756156">
        <w:rPr>
          <w:rFonts w:cstheme="minorHAnsi"/>
          <w:b/>
          <w:bCs/>
          <w:sz w:val="24"/>
          <w:szCs w:val="24"/>
        </w:rPr>
        <w:t>100 image frames</w:t>
      </w:r>
      <w:r w:rsidR="00FA4EC0">
        <w:rPr>
          <w:rFonts w:cstheme="minorHAnsi"/>
          <w:sz w:val="24"/>
          <w:szCs w:val="24"/>
        </w:rPr>
        <w:t xml:space="preserve"> of the </w:t>
      </w:r>
      <w:r w:rsidR="00FA4EC0" w:rsidRPr="00756156">
        <w:rPr>
          <w:rFonts w:cstheme="minorHAnsi"/>
          <w:b/>
          <w:bCs/>
          <w:sz w:val="24"/>
          <w:szCs w:val="24"/>
        </w:rPr>
        <w:t>motion</w:t>
      </w:r>
      <w:r w:rsidR="00FA4EC0">
        <w:rPr>
          <w:rFonts w:cstheme="minorHAnsi"/>
          <w:sz w:val="24"/>
          <w:szCs w:val="24"/>
        </w:rPr>
        <w:t xml:space="preserve">. </w:t>
      </w:r>
    </w:p>
    <w:p w14:paraId="085E04F6" w14:textId="77777777" w:rsidR="00743CCD" w:rsidRPr="000557EF" w:rsidRDefault="00743CCD" w:rsidP="007676E8">
      <w:pPr>
        <w:pStyle w:val="ListParagraph"/>
        <w:spacing w:after="0" w:line="240" w:lineRule="auto"/>
        <w:ind w:left="0"/>
        <w:contextualSpacing w:val="0"/>
        <w:jc w:val="both"/>
        <w:rPr>
          <w:rFonts w:cstheme="minorHAnsi"/>
          <w:sz w:val="24"/>
          <w:szCs w:val="24"/>
          <w:u w:val="single"/>
        </w:rPr>
      </w:pPr>
    </w:p>
    <w:p w14:paraId="7B90762E" w14:textId="79FCE8B9" w:rsidR="004B1665" w:rsidRPr="007676E8" w:rsidRDefault="004B1665"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Reset the imaging </w:t>
      </w:r>
      <w:r w:rsidR="004002E5" w:rsidRPr="007676E8">
        <w:rPr>
          <w:rFonts w:cstheme="minorHAnsi"/>
          <w:sz w:val="24"/>
          <w:szCs w:val="24"/>
        </w:rPr>
        <w:t>clock used to track exposure time</w:t>
      </w:r>
      <w:r w:rsidR="00903EF6" w:rsidRPr="007676E8">
        <w:rPr>
          <w:rFonts w:cstheme="minorHAnsi"/>
          <w:sz w:val="24"/>
          <w:szCs w:val="24"/>
        </w:rPr>
        <w:t>.</w:t>
      </w:r>
      <w:r w:rsidR="004002E5" w:rsidRPr="007676E8">
        <w:rPr>
          <w:rFonts w:cstheme="minorHAnsi"/>
          <w:sz w:val="24"/>
          <w:szCs w:val="24"/>
        </w:rPr>
        <w:t xml:space="preserve"> </w:t>
      </w:r>
    </w:p>
    <w:p w14:paraId="7678E801" w14:textId="77777777" w:rsidR="00C3422E" w:rsidRPr="000557EF" w:rsidRDefault="00C3422E" w:rsidP="007676E8">
      <w:pPr>
        <w:pStyle w:val="ListParagraph"/>
        <w:spacing w:after="0" w:line="240" w:lineRule="auto"/>
        <w:ind w:left="0"/>
        <w:contextualSpacing w:val="0"/>
        <w:jc w:val="both"/>
        <w:rPr>
          <w:rFonts w:cstheme="minorHAnsi"/>
          <w:sz w:val="24"/>
          <w:szCs w:val="24"/>
          <w:u w:val="single"/>
        </w:rPr>
      </w:pPr>
    </w:p>
    <w:p w14:paraId="3EB2D2CF" w14:textId="3F75CC6A"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Static </w:t>
      </w:r>
      <w:r w:rsidR="00903EF6" w:rsidRPr="007676E8">
        <w:rPr>
          <w:rFonts w:cstheme="minorHAnsi"/>
          <w:sz w:val="24"/>
          <w:szCs w:val="24"/>
        </w:rPr>
        <w:t xml:space="preserve">trial and adjustment of </w:t>
      </w:r>
      <w:r w:rsidRPr="007676E8">
        <w:rPr>
          <w:rFonts w:cstheme="minorHAnsi"/>
          <w:sz w:val="24"/>
          <w:szCs w:val="24"/>
        </w:rPr>
        <w:t>parameters</w:t>
      </w:r>
    </w:p>
    <w:p w14:paraId="252FE191" w14:textId="77777777" w:rsidR="00C3422E" w:rsidRPr="000557EF" w:rsidRDefault="00C3422E" w:rsidP="007676E8">
      <w:pPr>
        <w:pStyle w:val="ListParagraph"/>
        <w:spacing w:after="0" w:line="240" w:lineRule="auto"/>
        <w:ind w:left="0"/>
        <w:contextualSpacing w:val="0"/>
        <w:jc w:val="both"/>
        <w:rPr>
          <w:rFonts w:cstheme="minorHAnsi"/>
          <w:sz w:val="24"/>
          <w:szCs w:val="24"/>
          <w:u w:val="single"/>
        </w:rPr>
      </w:pPr>
    </w:p>
    <w:p w14:paraId="241A3DD6" w14:textId="77777777" w:rsidR="002823F8" w:rsidRPr="000557EF" w:rsidRDefault="00EE663D"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Measure the height of the greater trochanter to ensure that the system height is appropriate for the participant</w:t>
      </w:r>
      <w:bookmarkStart w:id="11" w:name="_Hlk72331940"/>
      <w:r w:rsidRPr="007676E8">
        <w:rPr>
          <w:rFonts w:cstheme="minorHAnsi"/>
          <w:sz w:val="24"/>
          <w:szCs w:val="24"/>
        </w:rPr>
        <w:t xml:space="preserve">. </w:t>
      </w:r>
    </w:p>
    <w:p w14:paraId="0F1B3A4B" w14:textId="77777777" w:rsidR="002823F8" w:rsidRPr="000557EF" w:rsidRDefault="002823F8">
      <w:pPr>
        <w:pStyle w:val="ListParagraph"/>
        <w:spacing w:after="0" w:line="240" w:lineRule="auto"/>
        <w:ind w:left="0"/>
        <w:contextualSpacing w:val="0"/>
        <w:jc w:val="both"/>
        <w:rPr>
          <w:rFonts w:cstheme="minorHAnsi"/>
          <w:sz w:val="24"/>
          <w:szCs w:val="24"/>
        </w:rPr>
      </w:pPr>
    </w:p>
    <w:p w14:paraId="26769E81" w14:textId="4ED535F2" w:rsidR="002823F8" w:rsidRPr="000557EF" w:rsidRDefault="002823F8" w:rsidP="007676E8">
      <w:pPr>
        <w:pStyle w:val="ListParagraph"/>
        <w:numPr>
          <w:ilvl w:val="3"/>
          <w:numId w:val="7"/>
        </w:numPr>
        <w:spacing w:after="0" w:line="240" w:lineRule="auto"/>
        <w:ind w:left="0" w:firstLine="0"/>
        <w:contextualSpacing w:val="0"/>
        <w:jc w:val="both"/>
        <w:rPr>
          <w:rFonts w:cstheme="minorHAnsi"/>
          <w:sz w:val="24"/>
          <w:szCs w:val="24"/>
        </w:rPr>
      </w:pPr>
      <w:r w:rsidRPr="000557EF">
        <w:rPr>
          <w:rFonts w:cstheme="minorHAnsi"/>
          <w:sz w:val="24"/>
          <w:szCs w:val="24"/>
        </w:rPr>
        <w:t>P</w:t>
      </w:r>
      <w:r w:rsidR="007558C4" w:rsidRPr="007676E8">
        <w:rPr>
          <w:rFonts w:cstheme="minorHAnsi"/>
          <w:sz w:val="24"/>
          <w:szCs w:val="24"/>
        </w:rPr>
        <w:t xml:space="preserve">alpate the thigh to find the bony prominence of the greater trochanter and locate the most superior point, as is possible. </w:t>
      </w:r>
    </w:p>
    <w:p w14:paraId="3256EDF7" w14:textId="77777777" w:rsidR="002823F8" w:rsidRPr="000557EF" w:rsidRDefault="002823F8" w:rsidP="007676E8">
      <w:pPr>
        <w:pStyle w:val="ListParagraph"/>
        <w:spacing w:after="0" w:line="240" w:lineRule="auto"/>
        <w:ind w:left="0"/>
        <w:contextualSpacing w:val="0"/>
        <w:jc w:val="both"/>
        <w:rPr>
          <w:rFonts w:cstheme="minorHAnsi"/>
          <w:sz w:val="24"/>
          <w:szCs w:val="24"/>
        </w:rPr>
      </w:pPr>
    </w:p>
    <w:p w14:paraId="564DDAE6" w14:textId="6483687E" w:rsidR="002823F8" w:rsidRPr="000557EF" w:rsidRDefault="002823F8" w:rsidP="007676E8">
      <w:pPr>
        <w:pStyle w:val="ListParagraph"/>
        <w:numPr>
          <w:ilvl w:val="3"/>
          <w:numId w:val="7"/>
        </w:numPr>
        <w:spacing w:after="0" w:line="240" w:lineRule="auto"/>
        <w:ind w:left="0" w:firstLine="0"/>
        <w:contextualSpacing w:val="0"/>
        <w:jc w:val="both"/>
        <w:rPr>
          <w:rFonts w:cstheme="minorHAnsi"/>
          <w:sz w:val="24"/>
          <w:szCs w:val="24"/>
        </w:rPr>
      </w:pPr>
      <w:r w:rsidRPr="000557EF">
        <w:rPr>
          <w:rFonts w:cstheme="minorHAnsi"/>
          <w:sz w:val="24"/>
          <w:szCs w:val="24"/>
        </w:rPr>
        <w:t>As</w:t>
      </w:r>
      <w:r w:rsidR="007558C4" w:rsidRPr="007676E8">
        <w:rPr>
          <w:rFonts w:cstheme="minorHAnsi"/>
          <w:sz w:val="24"/>
          <w:szCs w:val="24"/>
        </w:rPr>
        <w:t xml:space="preserve"> the superior greater trochanter is approximately at the same height as the hip joint, measure the height from the floor to this point and compare </w:t>
      </w:r>
      <w:r w:rsidRPr="000557EF">
        <w:rPr>
          <w:rFonts w:cstheme="minorHAnsi"/>
          <w:sz w:val="24"/>
          <w:szCs w:val="24"/>
        </w:rPr>
        <w:t xml:space="preserve">it </w:t>
      </w:r>
      <w:r w:rsidR="007558C4" w:rsidRPr="000557EF">
        <w:rPr>
          <w:rFonts w:cstheme="minorHAnsi"/>
          <w:sz w:val="24"/>
          <w:szCs w:val="24"/>
        </w:rPr>
        <w:t>to the height estimation used to set</w:t>
      </w:r>
      <w:r w:rsidR="001F616B">
        <w:rPr>
          <w:rFonts w:cstheme="minorHAnsi"/>
          <w:sz w:val="24"/>
          <w:szCs w:val="24"/>
        </w:rPr>
        <w:t xml:space="preserve"> </w:t>
      </w:r>
      <w:r w:rsidR="007558C4" w:rsidRPr="000557EF">
        <w:rPr>
          <w:rFonts w:cstheme="minorHAnsi"/>
          <w:sz w:val="24"/>
          <w:szCs w:val="24"/>
        </w:rPr>
        <w:t xml:space="preserve">up the dual fluoroscopy system. </w:t>
      </w:r>
      <w:bookmarkEnd w:id="11"/>
    </w:p>
    <w:p w14:paraId="65972681" w14:textId="77777777" w:rsidR="002823F8" w:rsidRPr="007676E8" w:rsidRDefault="002823F8" w:rsidP="007676E8">
      <w:pPr>
        <w:pStyle w:val="ListParagraph"/>
        <w:spacing w:after="0" w:line="240" w:lineRule="auto"/>
        <w:ind w:left="0"/>
        <w:jc w:val="both"/>
        <w:rPr>
          <w:rFonts w:cstheme="minorHAnsi"/>
          <w:sz w:val="24"/>
          <w:szCs w:val="24"/>
        </w:rPr>
      </w:pPr>
    </w:p>
    <w:p w14:paraId="6D86B343" w14:textId="61BE22E7" w:rsidR="00EE663D" w:rsidRPr="000557EF" w:rsidRDefault="00EE663D" w:rsidP="007676E8">
      <w:pPr>
        <w:pStyle w:val="ListParagraph"/>
        <w:numPr>
          <w:ilvl w:val="3"/>
          <w:numId w:val="7"/>
        </w:numPr>
        <w:spacing w:after="0" w:line="240" w:lineRule="auto"/>
        <w:ind w:left="0" w:firstLine="0"/>
        <w:contextualSpacing w:val="0"/>
        <w:jc w:val="both"/>
        <w:rPr>
          <w:rFonts w:cstheme="minorHAnsi"/>
          <w:sz w:val="24"/>
          <w:szCs w:val="24"/>
        </w:rPr>
      </w:pPr>
      <w:r w:rsidRPr="000557EF">
        <w:rPr>
          <w:rFonts w:cstheme="minorHAnsi"/>
          <w:sz w:val="24"/>
          <w:szCs w:val="24"/>
        </w:rPr>
        <w:t>If necessary, adjust the system height and recalibrate while the participant</w:t>
      </w:r>
      <w:r w:rsidR="007558C4" w:rsidRPr="007676E8">
        <w:rPr>
          <w:rFonts w:cstheme="minorHAnsi"/>
          <w:sz w:val="24"/>
          <w:szCs w:val="24"/>
        </w:rPr>
        <w:t xml:space="preserve"> is</w:t>
      </w:r>
      <w:r w:rsidRPr="007676E8">
        <w:rPr>
          <w:rFonts w:cstheme="minorHAnsi"/>
          <w:sz w:val="24"/>
          <w:szCs w:val="24"/>
        </w:rPr>
        <w:t xml:space="preserve"> </w:t>
      </w:r>
      <w:r w:rsidR="00A77033" w:rsidRPr="007676E8">
        <w:rPr>
          <w:rFonts w:cstheme="minorHAnsi"/>
          <w:sz w:val="24"/>
          <w:szCs w:val="24"/>
        </w:rPr>
        <w:t>being prepped</w:t>
      </w:r>
      <w:r w:rsidRPr="007676E8">
        <w:rPr>
          <w:rFonts w:cstheme="minorHAnsi"/>
          <w:sz w:val="24"/>
          <w:szCs w:val="24"/>
        </w:rPr>
        <w:t xml:space="preserve"> for data capture.</w:t>
      </w:r>
    </w:p>
    <w:p w14:paraId="115FDDAD" w14:textId="77777777" w:rsidR="002823F8" w:rsidRPr="000557EF" w:rsidRDefault="002823F8" w:rsidP="007676E8">
      <w:pPr>
        <w:pStyle w:val="ListParagraph"/>
        <w:spacing w:after="0" w:line="240" w:lineRule="auto"/>
        <w:ind w:left="0"/>
        <w:contextualSpacing w:val="0"/>
        <w:jc w:val="both"/>
        <w:rPr>
          <w:rFonts w:cstheme="minorHAnsi"/>
          <w:sz w:val="24"/>
          <w:szCs w:val="24"/>
        </w:rPr>
      </w:pPr>
    </w:p>
    <w:p w14:paraId="3BD89E1F" w14:textId="1FB75EFF" w:rsidR="003E2568" w:rsidRPr="000557EF" w:rsidRDefault="003E2568"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Familiarize the </w:t>
      </w:r>
      <w:r w:rsidR="007756E7" w:rsidRPr="007676E8">
        <w:rPr>
          <w:rFonts w:cstheme="minorHAnsi"/>
          <w:sz w:val="24"/>
          <w:szCs w:val="24"/>
        </w:rPr>
        <w:t xml:space="preserve">participant </w:t>
      </w:r>
      <w:r w:rsidRPr="007676E8">
        <w:rPr>
          <w:rFonts w:cstheme="minorHAnsi"/>
          <w:sz w:val="24"/>
          <w:szCs w:val="24"/>
        </w:rPr>
        <w:t xml:space="preserve">with the fluoroscopy system and inform them that they must notify the research team if they </w:t>
      </w:r>
      <w:proofErr w:type="gramStart"/>
      <w:r w:rsidR="00AC3A23" w:rsidRPr="007676E8">
        <w:rPr>
          <w:rFonts w:cstheme="minorHAnsi"/>
          <w:sz w:val="24"/>
          <w:szCs w:val="24"/>
        </w:rPr>
        <w:t>come into contact with</w:t>
      </w:r>
      <w:proofErr w:type="gramEnd"/>
      <w:r w:rsidRPr="007676E8">
        <w:rPr>
          <w:rFonts w:cstheme="minorHAnsi"/>
          <w:sz w:val="24"/>
          <w:szCs w:val="24"/>
        </w:rPr>
        <w:t xml:space="preserve"> any of the equipment during the imaging session, as </w:t>
      </w:r>
      <w:r w:rsidR="003B5338" w:rsidRPr="007676E8">
        <w:rPr>
          <w:rFonts w:cstheme="minorHAnsi"/>
          <w:sz w:val="24"/>
          <w:szCs w:val="24"/>
        </w:rPr>
        <w:t>contact with the system negatively</w:t>
      </w:r>
      <w:r w:rsidRPr="007676E8">
        <w:rPr>
          <w:rFonts w:cstheme="minorHAnsi"/>
          <w:sz w:val="24"/>
          <w:szCs w:val="24"/>
        </w:rPr>
        <w:t xml:space="preserve"> affect</w:t>
      </w:r>
      <w:r w:rsidR="003B5338" w:rsidRPr="007676E8">
        <w:rPr>
          <w:rFonts w:cstheme="minorHAnsi"/>
          <w:sz w:val="24"/>
          <w:szCs w:val="24"/>
        </w:rPr>
        <w:t>s</w:t>
      </w:r>
      <w:r w:rsidRPr="007676E8">
        <w:rPr>
          <w:rFonts w:cstheme="minorHAnsi"/>
          <w:sz w:val="24"/>
          <w:szCs w:val="24"/>
        </w:rPr>
        <w:t xml:space="preserve"> the accuracy of their data. </w:t>
      </w:r>
    </w:p>
    <w:p w14:paraId="58C42A90" w14:textId="77777777" w:rsidR="00B31A29" w:rsidRPr="000557EF" w:rsidRDefault="00B31A29" w:rsidP="007676E8">
      <w:pPr>
        <w:pStyle w:val="ListParagraph"/>
        <w:spacing w:after="0" w:line="240" w:lineRule="auto"/>
        <w:ind w:left="0"/>
        <w:contextualSpacing w:val="0"/>
        <w:jc w:val="both"/>
        <w:rPr>
          <w:rFonts w:cstheme="minorHAnsi"/>
          <w:sz w:val="24"/>
          <w:szCs w:val="24"/>
        </w:rPr>
      </w:pPr>
    </w:p>
    <w:p w14:paraId="1C0F4321" w14:textId="2A9B1FD7" w:rsidR="00AC3A23" w:rsidRPr="000557EF" w:rsidRDefault="00AC3A23"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lastRenderedPageBreak/>
        <w:t>Have the participant step onto the treadmill and stand within the field of view of the dual</w:t>
      </w:r>
      <w:r w:rsidR="00150A1D" w:rsidRPr="007676E8">
        <w:rPr>
          <w:rFonts w:cstheme="minorHAnsi"/>
          <w:sz w:val="24"/>
          <w:szCs w:val="24"/>
        </w:rPr>
        <w:t xml:space="preserve"> </w:t>
      </w:r>
      <w:r w:rsidRPr="007676E8">
        <w:rPr>
          <w:rFonts w:cstheme="minorHAnsi"/>
          <w:sz w:val="24"/>
          <w:szCs w:val="24"/>
        </w:rPr>
        <w:t xml:space="preserve">fluoroscopy system. </w:t>
      </w:r>
      <w:r w:rsidR="003A507F" w:rsidRPr="007676E8">
        <w:rPr>
          <w:rFonts w:cstheme="minorHAnsi"/>
          <w:sz w:val="24"/>
          <w:szCs w:val="24"/>
        </w:rPr>
        <w:t xml:space="preserve">Check </w:t>
      </w:r>
      <w:r w:rsidR="007756E7" w:rsidRPr="007676E8">
        <w:rPr>
          <w:rFonts w:cstheme="minorHAnsi"/>
          <w:sz w:val="24"/>
          <w:szCs w:val="24"/>
        </w:rPr>
        <w:t>participant</w:t>
      </w:r>
      <w:r w:rsidR="007756E7" w:rsidRPr="007676E8" w:rsidDel="007756E7">
        <w:rPr>
          <w:rFonts w:cstheme="minorHAnsi"/>
          <w:sz w:val="24"/>
          <w:szCs w:val="24"/>
        </w:rPr>
        <w:t xml:space="preserve"> </w:t>
      </w:r>
      <w:r w:rsidR="003A507F" w:rsidRPr="007676E8">
        <w:rPr>
          <w:rFonts w:cstheme="minorHAnsi"/>
          <w:sz w:val="24"/>
          <w:szCs w:val="24"/>
        </w:rPr>
        <w:t xml:space="preserve">alignment from the perspective of each emitter and take note of this position from the perspective of where </w:t>
      </w:r>
      <w:r w:rsidR="00EE663D" w:rsidRPr="007676E8">
        <w:rPr>
          <w:rFonts w:cstheme="minorHAnsi"/>
          <w:sz w:val="24"/>
          <w:szCs w:val="24"/>
        </w:rPr>
        <w:t xml:space="preserve">each member of the </w:t>
      </w:r>
      <w:r w:rsidR="003A507F" w:rsidRPr="007676E8">
        <w:rPr>
          <w:rFonts w:cstheme="minorHAnsi"/>
          <w:sz w:val="24"/>
          <w:szCs w:val="24"/>
        </w:rPr>
        <w:t xml:space="preserve">research team will be </w:t>
      </w:r>
      <w:r w:rsidR="00EE663D" w:rsidRPr="007676E8">
        <w:rPr>
          <w:rFonts w:cstheme="minorHAnsi"/>
          <w:sz w:val="24"/>
          <w:szCs w:val="24"/>
        </w:rPr>
        <w:t xml:space="preserve">standing or sitting </w:t>
      </w:r>
      <w:r w:rsidR="003A507F" w:rsidRPr="007676E8">
        <w:rPr>
          <w:rFonts w:cstheme="minorHAnsi"/>
          <w:sz w:val="24"/>
          <w:szCs w:val="24"/>
        </w:rPr>
        <w:t>during imaging.</w:t>
      </w:r>
    </w:p>
    <w:p w14:paraId="1C2152C6" w14:textId="77777777" w:rsidR="00B31A29" w:rsidRPr="000557EF" w:rsidRDefault="00B31A29" w:rsidP="007676E8">
      <w:pPr>
        <w:pStyle w:val="ListParagraph"/>
        <w:spacing w:after="0" w:line="240" w:lineRule="auto"/>
        <w:ind w:left="0"/>
        <w:contextualSpacing w:val="0"/>
        <w:jc w:val="both"/>
        <w:rPr>
          <w:rFonts w:cstheme="minorHAnsi"/>
          <w:sz w:val="24"/>
          <w:szCs w:val="24"/>
        </w:rPr>
      </w:pPr>
    </w:p>
    <w:p w14:paraId="021C0F5A" w14:textId="5141D3A5" w:rsidR="00B31A29" w:rsidRPr="000557EF" w:rsidRDefault="004B166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Estimate </w:t>
      </w:r>
      <w:r w:rsidR="00B31A29" w:rsidRPr="000557EF">
        <w:rPr>
          <w:rFonts w:cstheme="minorHAnsi"/>
          <w:sz w:val="24"/>
          <w:szCs w:val="24"/>
        </w:rPr>
        <w:t xml:space="preserve">the </w:t>
      </w:r>
      <w:r w:rsidRPr="000557EF">
        <w:rPr>
          <w:rFonts w:cstheme="minorHAnsi"/>
          <w:sz w:val="24"/>
          <w:szCs w:val="24"/>
        </w:rPr>
        <w:t>imaging parameters (kVp and mAs</w:t>
      </w:r>
      <w:r w:rsidR="00157316" w:rsidRPr="007676E8">
        <w:rPr>
          <w:rFonts w:cstheme="minorHAnsi"/>
          <w:sz w:val="24"/>
          <w:szCs w:val="24"/>
        </w:rPr>
        <w:t xml:space="preserve"> of each emitter and the exposure of the </w:t>
      </w:r>
      <w:r w:rsidR="004F15E9" w:rsidRPr="007676E8">
        <w:rPr>
          <w:rFonts w:cstheme="minorHAnsi"/>
          <w:sz w:val="24"/>
          <w:szCs w:val="24"/>
        </w:rPr>
        <w:t xml:space="preserve">dual fluoroscopy </w:t>
      </w:r>
      <w:r w:rsidR="00157316" w:rsidRPr="007676E8">
        <w:rPr>
          <w:rFonts w:cstheme="minorHAnsi"/>
          <w:sz w:val="24"/>
          <w:szCs w:val="24"/>
        </w:rPr>
        <w:t>cameras</w:t>
      </w:r>
      <w:r w:rsidRPr="007676E8">
        <w:rPr>
          <w:rFonts w:cstheme="minorHAnsi"/>
          <w:sz w:val="24"/>
          <w:szCs w:val="24"/>
        </w:rPr>
        <w:t xml:space="preserve">) based on the body mass index </w:t>
      </w:r>
      <w:r w:rsidR="00B03AF8" w:rsidRPr="000557EF">
        <w:rPr>
          <w:rFonts w:cstheme="minorHAnsi"/>
          <w:sz w:val="24"/>
          <w:szCs w:val="24"/>
        </w:rPr>
        <w:t xml:space="preserve">(BMI) </w:t>
      </w:r>
      <w:r w:rsidRPr="007676E8">
        <w:rPr>
          <w:rFonts w:cstheme="minorHAnsi"/>
          <w:sz w:val="24"/>
          <w:szCs w:val="24"/>
        </w:rPr>
        <w:t xml:space="preserve">of the </w:t>
      </w:r>
      <w:r w:rsidR="007756E7" w:rsidRPr="007676E8">
        <w:rPr>
          <w:rFonts w:cstheme="minorHAnsi"/>
          <w:sz w:val="24"/>
          <w:szCs w:val="24"/>
        </w:rPr>
        <w:t>participant</w:t>
      </w:r>
      <w:r w:rsidR="007756E7" w:rsidRPr="007676E8" w:rsidDel="007756E7">
        <w:rPr>
          <w:rFonts w:cstheme="minorHAnsi"/>
          <w:sz w:val="24"/>
          <w:szCs w:val="24"/>
        </w:rPr>
        <w:t xml:space="preserve"> </w:t>
      </w:r>
      <w:r w:rsidRPr="007676E8">
        <w:rPr>
          <w:rFonts w:cstheme="minorHAnsi"/>
          <w:sz w:val="24"/>
          <w:szCs w:val="24"/>
        </w:rPr>
        <w:t>and set each fluoroscope accordingly.</w:t>
      </w:r>
      <w:r w:rsidR="005B6C62" w:rsidRPr="007676E8">
        <w:rPr>
          <w:rFonts w:cstheme="minorHAnsi"/>
          <w:sz w:val="24"/>
          <w:szCs w:val="24"/>
        </w:rPr>
        <w:t xml:space="preserve"> </w:t>
      </w:r>
    </w:p>
    <w:p w14:paraId="015EFA3D" w14:textId="77777777" w:rsidR="00B31A29" w:rsidRPr="007676E8" w:rsidRDefault="00B31A29" w:rsidP="007676E8">
      <w:pPr>
        <w:pStyle w:val="ListParagraph"/>
        <w:spacing w:after="0" w:line="240" w:lineRule="auto"/>
        <w:ind w:left="0"/>
        <w:jc w:val="both"/>
        <w:rPr>
          <w:rFonts w:cstheme="minorHAnsi"/>
          <w:sz w:val="24"/>
          <w:szCs w:val="24"/>
        </w:rPr>
      </w:pPr>
    </w:p>
    <w:p w14:paraId="748EA425" w14:textId="4C0F7A26" w:rsidR="00157316" w:rsidRPr="000557EF" w:rsidRDefault="00B31A29">
      <w:pPr>
        <w:pStyle w:val="ListParagraph"/>
        <w:spacing w:after="0" w:line="240" w:lineRule="auto"/>
        <w:ind w:left="0"/>
        <w:contextualSpacing w:val="0"/>
        <w:jc w:val="both"/>
        <w:rPr>
          <w:rFonts w:cstheme="minorHAnsi"/>
          <w:sz w:val="24"/>
          <w:szCs w:val="24"/>
        </w:rPr>
      </w:pPr>
      <w:r w:rsidRPr="000557EF">
        <w:rPr>
          <w:rFonts w:cstheme="minorHAnsi"/>
          <w:sz w:val="24"/>
          <w:szCs w:val="24"/>
        </w:rPr>
        <w:t xml:space="preserve">NOTE: </w:t>
      </w:r>
      <w:r w:rsidR="005B6C62" w:rsidRPr="000557EF">
        <w:rPr>
          <w:rFonts w:cstheme="minorHAnsi"/>
          <w:sz w:val="24"/>
          <w:szCs w:val="24"/>
        </w:rPr>
        <w:t xml:space="preserve">For </w:t>
      </w:r>
      <w:r w:rsidR="00B77749" w:rsidRPr="007676E8">
        <w:rPr>
          <w:rFonts w:cstheme="minorHAnsi"/>
          <w:sz w:val="24"/>
          <w:szCs w:val="24"/>
        </w:rPr>
        <w:t xml:space="preserve">the referenced </w:t>
      </w:r>
      <w:r w:rsidR="005B6C62" w:rsidRPr="007676E8">
        <w:rPr>
          <w:rFonts w:cstheme="minorHAnsi"/>
          <w:sz w:val="24"/>
          <w:szCs w:val="24"/>
        </w:rPr>
        <w:t xml:space="preserve">cohort, fluoroscopy settings ranged from </w:t>
      </w:r>
      <w:r w:rsidR="005B6C62" w:rsidRPr="00756156">
        <w:rPr>
          <w:rFonts w:cstheme="minorHAnsi"/>
          <w:b/>
          <w:bCs/>
          <w:sz w:val="24"/>
          <w:szCs w:val="24"/>
        </w:rPr>
        <w:t>78</w:t>
      </w:r>
      <w:r w:rsidR="00C536AE" w:rsidRPr="00756156">
        <w:rPr>
          <w:rFonts w:cstheme="minorHAnsi"/>
          <w:b/>
          <w:bCs/>
          <w:sz w:val="24"/>
          <w:szCs w:val="24"/>
        </w:rPr>
        <w:t xml:space="preserve"> to </w:t>
      </w:r>
      <w:r w:rsidR="005B6C62" w:rsidRPr="00756156">
        <w:rPr>
          <w:rFonts w:cstheme="minorHAnsi"/>
          <w:b/>
          <w:bCs/>
          <w:sz w:val="24"/>
          <w:szCs w:val="24"/>
        </w:rPr>
        <w:t>104 kVp</w:t>
      </w:r>
      <w:r w:rsidR="005B6C62" w:rsidRPr="007676E8">
        <w:rPr>
          <w:rFonts w:cstheme="minorHAnsi"/>
          <w:sz w:val="24"/>
          <w:szCs w:val="24"/>
        </w:rPr>
        <w:t xml:space="preserve"> and </w:t>
      </w:r>
      <w:r w:rsidR="005B6C62" w:rsidRPr="00756156">
        <w:rPr>
          <w:rFonts w:cstheme="minorHAnsi"/>
          <w:b/>
          <w:bCs/>
          <w:sz w:val="24"/>
          <w:szCs w:val="24"/>
        </w:rPr>
        <w:t>1.9</w:t>
      </w:r>
      <w:r w:rsidR="00C536AE" w:rsidRPr="00756156">
        <w:rPr>
          <w:rFonts w:cstheme="minorHAnsi"/>
          <w:b/>
          <w:bCs/>
          <w:sz w:val="24"/>
          <w:szCs w:val="24"/>
        </w:rPr>
        <w:t>–</w:t>
      </w:r>
      <w:r w:rsidR="00157316" w:rsidRPr="00756156">
        <w:rPr>
          <w:rFonts w:cstheme="minorHAnsi"/>
          <w:b/>
          <w:bCs/>
          <w:sz w:val="24"/>
          <w:szCs w:val="24"/>
        </w:rPr>
        <w:t xml:space="preserve">3.2 </w:t>
      </w:r>
      <w:r w:rsidR="00F43408" w:rsidRPr="00756156">
        <w:rPr>
          <w:rFonts w:cstheme="minorHAnsi"/>
          <w:b/>
          <w:bCs/>
          <w:sz w:val="24"/>
          <w:szCs w:val="24"/>
        </w:rPr>
        <w:t>mA</w:t>
      </w:r>
      <w:r w:rsidR="00F43408">
        <w:rPr>
          <w:rFonts w:cstheme="minorHAnsi"/>
          <w:sz w:val="24"/>
          <w:szCs w:val="24"/>
        </w:rPr>
        <w:t xml:space="preserve"> </w:t>
      </w:r>
      <w:r w:rsidR="00157316" w:rsidRPr="000557EF">
        <w:rPr>
          <w:rFonts w:cstheme="minorHAnsi"/>
          <w:sz w:val="24"/>
          <w:szCs w:val="24"/>
        </w:rPr>
        <w:t xml:space="preserve">with camera exposures of </w:t>
      </w:r>
      <w:r w:rsidR="00157316" w:rsidRPr="00756156">
        <w:rPr>
          <w:rFonts w:cstheme="minorHAnsi"/>
          <w:b/>
          <w:bCs/>
          <w:sz w:val="24"/>
          <w:szCs w:val="24"/>
        </w:rPr>
        <w:t>4.5</w:t>
      </w:r>
      <w:r w:rsidR="00C536AE" w:rsidRPr="00756156">
        <w:rPr>
          <w:rFonts w:cstheme="minorHAnsi"/>
          <w:b/>
          <w:bCs/>
          <w:sz w:val="24"/>
          <w:szCs w:val="24"/>
        </w:rPr>
        <w:t>–</w:t>
      </w:r>
      <w:r w:rsidR="00157316" w:rsidRPr="00756156">
        <w:rPr>
          <w:rFonts w:cstheme="minorHAnsi"/>
          <w:b/>
          <w:bCs/>
          <w:sz w:val="24"/>
          <w:szCs w:val="24"/>
        </w:rPr>
        <w:t>7.0 ms</w:t>
      </w:r>
      <w:r w:rsidR="00157316" w:rsidRPr="000557EF">
        <w:rPr>
          <w:rFonts w:cstheme="minorHAnsi"/>
          <w:sz w:val="24"/>
          <w:szCs w:val="24"/>
        </w:rPr>
        <w:t xml:space="preserve">. </w:t>
      </w:r>
    </w:p>
    <w:p w14:paraId="4A4AD4D4" w14:textId="77777777" w:rsidR="00346E86" w:rsidRPr="000557EF" w:rsidRDefault="00346E86" w:rsidP="007676E8">
      <w:pPr>
        <w:pStyle w:val="ListParagraph"/>
        <w:spacing w:after="0" w:line="240" w:lineRule="auto"/>
        <w:ind w:left="0"/>
        <w:contextualSpacing w:val="0"/>
        <w:jc w:val="both"/>
        <w:rPr>
          <w:rFonts w:cstheme="minorHAnsi"/>
          <w:sz w:val="24"/>
          <w:szCs w:val="24"/>
        </w:rPr>
      </w:pPr>
    </w:p>
    <w:p w14:paraId="7DFE77EF" w14:textId="77777777" w:rsidR="004C1D30" w:rsidRPr="000557EF" w:rsidRDefault="004B1665"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Acquire images of the </w:t>
      </w:r>
      <w:r w:rsidR="007756E7" w:rsidRPr="007676E8">
        <w:rPr>
          <w:rFonts w:cstheme="minorHAnsi"/>
          <w:sz w:val="24"/>
          <w:szCs w:val="24"/>
        </w:rPr>
        <w:t>participant</w:t>
      </w:r>
      <w:r w:rsidR="007756E7" w:rsidRPr="007676E8" w:rsidDel="007756E7">
        <w:rPr>
          <w:rFonts w:cstheme="minorHAnsi"/>
          <w:sz w:val="24"/>
          <w:szCs w:val="24"/>
        </w:rPr>
        <w:t xml:space="preserve"> </w:t>
      </w:r>
      <w:r w:rsidRPr="007676E8">
        <w:rPr>
          <w:rFonts w:cstheme="minorHAnsi"/>
          <w:sz w:val="24"/>
          <w:szCs w:val="24"/>
        </w:rPr>
        <w:t xml:space="preserve">during standing and assess </w:t>
      </w:r>
      <w:r w:rsidR="00A06F3B" w:rsidRPr="000557EF">
        <w:rPr>
          <w:rFonts w:cstheme="minorHAnsi"/>
          <w:sz w:val="24"/>
          <w:szCs w:val="24"/>
        </w:rPr>
        <w:t xml:space="preserve">the </w:t>
      </w:r>
      <w:r w:rsidRPr="000557EF">
        <w:rPr>
          <w:rFonts w:cstheme="minorHAnsi"/>
          <w:sz w:val="24"/>
          <w:szCs w:val="24"/>
        </w:rPr>
        <w:t>images for contrast.</w:t>
      </w:r>
    </w:p>
    <w:p w14:paraId="6C2E10DB" w14:textId="77777777" w:rsidR="004C1D30" w:rsidRPr="000557EF" w:rsidRDefault="004C1D30">
      <w:pPr>
        <w:pStyle w:val="ListParagraph"/>
        <w:spacing w:after="0" w:line="240" w:lineRule="auto"/>
        <w:ind w:left="0"/>
        <w:contextualSpacing w:val="0"/>
        <w:jc w:val="both"/>
        <w:rPr>
          <w:rFonts w:cstheme="minorHAnsi"/>
          <w:sz w:val="24"/>
          <w:szCs w:val="24"/>
        </w:rPr>
      </w:pPr>
    </w:p>
    <w:p w14:paraId="567086B6" w14:textId="142F06B8" w:rsidR="003A507F" w:rsidRPr="000557EF" w:rsidRDefault="004C1D30">
      <w:pPr>
        <w:pStyle w:val="ListParagraph"/>
        <w:spacing w:after="0" w:line="240" w:lineRule="auto"/>
        <w:ind w:left="0"/>
        <w:contextualSpacing w:val="0"/>
        <w:jc w:val="both"/>
        <w:rPr>
          <w:rFonts w:cstheme="minorHAnsi"/>
          <w:sz w:val="24"/>
          <w:szCs w:val="24"/>
        </w:rPr>
      </w:pPr>
      <w:r w:rsidRPr="000557EF">
        <w:rPr>
          <w:rFonts w:cstheme="minorHAnsi"/>
          <w:sz w:val="24"/>
          <w:szCs w:val="24"/>
        </w:rPr>
        <w:t>NOTE:</w:t>
      </w:r>
      <w:r w:rsidR="004B1665" w:rsidRPr="000557EF">
        <w:rPr>
          <w:rFonts w:cstheme="minorHAnsi"/>
          <w:sz w:val="24"/>
          <w:szCs w:val="24"/>
        </w:rPr>
        <w:t xml:space="preserve"> Increased kVp</w:t>
      </w:r>
      <w:r w:rsidR="004B1665" w:rsidRPr="007676E8">
        <w:rPr>
          <w:rFonts w:cstheme="minorHAnsi"/>
          <w:sz w:val="24"/>
          <w:szCs w:val="24"/>
        </w:rPr>
        <w:t xml:space="preserve"> is associated with increased </w:t>
      </w:r>
      <w:r w:rsidRPr="000557EF">
        <w:rPr>
          <w:rFonts w:cstheme="minorHAnsi"/>
          <w:sz w:val="24"/>
          <w:szCs w:val="24"/>
        </w:rPr>
        <w:t>X</w:t>
      </w:r>
      <w:r w:rsidR="004B1665" w:rsidRPr="007676E8">
        <w:rPr>
          <w:rFonts w:cstheme="minorHAnsi"/>
          <w:sz w:val="24"/>
          <w:szCs w:val="24"/>
        </w:rPr>
        <w:t xml:space="preserve">-ray scatter </w:t>
      </w:r>
      <w:r w:rsidR="00234F97" w:rsidRPr="007676E8">
        <w:rPr>
          <w:rFonts w:cstheme="minorHAnsi"/>
          <w:sz w:val="24"/>
          <w:szCs w:val="24"/>
        </w:rPr>
        <w:t>(increases noise and reduces contrast)</w:t>
      </w:r>
      <w:r w:rsidR="00EE663D" w:rsidRPr="007676E8">
        <w:rPr>
          <w:rFonts w:cstheme="minorHAnsi"/>
          <w:sz w:val="24"/>
          <w:szCs w:val="24"/>
        </w:rPr>
        <w:t xml:space="preserve">, </w:t>
      </w:r>
      <w:r w:rsidR="00234F97" w:rsidRPr="007676E8">
        <w:rPr>
          <w:rFonts w:cstheme="minorHAnsi"/>
          <w:sz w:val="24"/>
          <w:szCs w:val="24"/>
        </w:rPr>
        <w:t>lower image resolution</w:t>
      </w:r>
      <w:r w:rsidR="00EE663D" w:rsidRPr="007676E8">
        <w:rPr>
          <w:rFonts w:cstheme="minorHAnsi"/>
          <w:sz w:val="24"/>
          <w:szCs w:val="24"/>
        </w:rPr>
        <w:t>,</w:t>
      </w:r>
      <w:r w:rsidR="00234F97" w:rsidRPr="007676E8">
        <w:rPr>
          <w:rFonts w:cstheme="minorHAnsi"/>
          <w:sz w:val="24"/>
          <w:szCs w:val="24"/>
        </w:rPr>
        <w:t xml:space="preserve"> and </w:t>
      </w:r>
      <w:r w:rsidR="00EE663D" w:rsidRPr="007676E8">
        <w:rPr>
          <w:rFonts w:cstheme="minorHAnsi"/>
          <w:sz w:val="24"/>
          <w:szCs w:val="24"/>
        </w:rPr>
        <w:t xml:space="preserve">lower </w:t>
      </w:r>
      <w:r w:rsidR="00234F97" w:rsidRPr="007676E8">
        <w:rPr>
          <w:rFonts w:cstheme="minorHAnsi"/>
          <w:sz w:val="24"/>
          <w:szCs w:val="24"/>
        </w:rPr>
        <w:t>contrast</w:t>
      </w:r>
      <w:r w:rsidR="00903EF6" w:rsidRPr="007676E8">
        <w:rPr>
          <w:rFonts w:cstheme="minorHAnsi"/>
          <w:sz w:val="24"/>
          <w:szCs w:val="24"/>
        </w:rPr>
        <w:t>.</w:t>
      </w:r>
    </w:p>
    <w:p w14:paraId="4FAB7F3B" w14:textId="77777777" w:rsidR="004C1D30" w:rsidRPr="000557EF" w:rsidRDefault="004C1D30" w:rsidP="007676E8">
      <w:pPr>
        <w:pStyle w:val="ListParagraph"/>
        <w:spacing w:after="0" w:line="240" w:lineRule="auto"/>
        <w:ind w:left="0"/>
        <w:contextualSpacing w:val="0"/>
        <w:jc w:val="both"/>
        <w:rPr>
          <w:rFonts w:cstheme="minorHAnsi"/>
          <w:sz w:val="24"/>
          <w:szCs w:val="24"/>
        </w:rPr>
      </w:pPr>
    </w:p>
    <w:p w14:paraId="67BCE499" w14:textId="3D0603DF" w:rsidR="006A30B1" w:rsidRPr="000557EF" w:rsidRDefault="006A30B1"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Adjust </w:t>
      </w:r>
      <w:r w:rsidR="004C1D30" w:rsidRPr="000557EF">
        <w:rPr>
          <w:rFonts w:cstheme="minorHAnsi"/>
          <w:sz w:val="24"/>
          <w:szCs w:val="24"/>
        </w:rPr>
        <w:t xml:space="preserve">the </w:t>
      </w:r>
      <w:r w:rsidRPr="000557EF">
        <w:rPr>
          <w:rFonts w:cstheme="minorHAnsi"/>
          <w:sz w:val="24"/>
          <w:szCs w:val="24"/>
        </w:rPr>
        <w:t>parameters and repeat image acquisition, as necessary.</w:t>
      </w:r>
    </w:p>
    <w:p w14:paraId="2ACF5063" w14:textId="77777777" w:rsidR="004C1D30" w:rsidRPr="000557EF" w:rsidRDefault="004C1D30" w:rsidP="007676E8">
      <w:pPr>
        <w:pStyle w:val="ListParagraph"/>
        <w:spacing w:after="0" w:line="240" w:lineRule="auto"/>
        <w:ind w:left="0"/>
        <w:contextualSpacing w:val="0"/>
        <w:jc w:val="both"/>
        <w:rPr>
          <w:rFonts w:cstheme="minorHAnsi"/>
          <w:sz w:val="24"/>
          <w:szCs w:val="24"/>
        </w:rPr>
      </w:pPr>
    </w:p>
    <w:p w14:paraId="56B19CFA" w14:textId="64ED15AA" w:rsidR="006A30B1" w:rsidRPr="000557EF" w:rsidRDefault="006A30B1"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Save </w:t>
      </w:r>
      <w:r w:rsidRPr="00756156">
        <w:rPr>
          <w:rFonts w:cstheme="minorHAnsi"/>
          <w:b/>
          <w:bCs/>
          <w:sz w:val="24"/>
          <w:szCs w:val="24"/>
        </w:rPr>
        <w:t>100 frames</w:t>
      </w:r>
      <w:r w:rsidRPr="007676E8">
        <w:rPr>
          <w:rFonts w:cstheme="minorHAnsi"/>
          <w:sz w:val="24"/>
          <w:szCs w:val="24"/>
        </w:rPr>
        <w:t xml:space="preserve"> of </w:t>
      </w:r>
      <w:r w:rsidR="004C1D30" w:rsidRPr="000557EF">
        <w:rPr>
          <w:rFonts w:cstheme="minorHAnsi"/>
          <w:sz w:val="24"/>
          <w:szCs w:val="24"/>
        </w:rPr>
        <w:t xml:space="preserve">the </w:t>
      </w:r>
      <w:r w:rsidRPr="000557EF">
        <w:rPr>
          <w:rFonts w:cstheme="minorHAnsi"/>
          <w:sz w:val="24"/>
          <w:szCs w:val="24"/>
        </w:rPr>
        <w:t xml:space="preserve">final images to use as a </w:t>
      </w:r>
      <w:r w:rsidRPr="00756156">
        <w:rPr>
          <w:rFonts w:cstheme="minorHAnsi"/>
          <w:b/>
          <w:bCs/>
          <w:sz w:val="24"/>
          <w:szCs w:val="24"/>
        </w:rPr>
        <w:t>static</w:t>
      </w:r>
      <w:r w:rsidRPr="000557EF">
        <w:rPr>
          <w:rFonts w:cstheme="minorHAnsi"/>
          <w:sz w:val="24"/>
          <w:szCs w:val="24"/>
        </w:rPr>
        <w:t xml:space="preserve"> trial. </w:t>
      </w:r>
    </w:p>
    <w:p w14:paraId="7664F56B" w14:textId="77777777" w:rsidR="004C1D30" w:rsidRPr="000557EF" w:rsidRDefault="004C1D30" w:rsidP="007676E8">
      <w:pPr>
        <w:pStyle w:val="ListParagraph"/>
        <w:spacing w:after="0" w:line="240" w:lineRule="auto"/>
        <w:ind w:left="0"/>
        <w:contextualSpacing w:val="0"/>
        <w:jc w:val="both"/>
        <w:rPr>
          <w:rFonts w:cstheme="minorHAnsi"/>
          <w:sz w:val="24"/>
          <w:szCs w:val="24"/>
        </w:rPr>
      </w:pPr>
    </w:p>
    <w:p w14:paraId="25F4739E" w14:textId="579764B6"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Dynamic trials</w:t>
      </w:r>
      <w:r w:rsidR="00CD13DE" w:rsidRPr="007676E8">
        <w:rPr>
          <w:rFonts w:cstheme="minorHAnsi"/>
          <w:sz w:val="24"/>
          <w:szCs w:val="24"/>
        </w:rPr>
        <w:t xml:space="preserve"> (</w:t>
      </w:r>
      <w:r w:rsidR="00CD13DE" w:rsidRPr="007676E8">
        <w:rPr>
          <w:rFonts w:cstheme="minorHAnsi"/>
          <w:b/>
          <w:bCs/>
          <w:sz w:val="24"/>
          <w:szCs w:val="24"/>
        </w:rPr>
        <w:t>Figure 2</w:t>
      </w:r>
      <w:r w:rsidR="00CD13DE" w:rsidRPr="007676E8">
        <w:rPr>
          <w:rFonts w:cstheme="minorHAnsi"/>
          <w:sz w:val="24"/>
          <w:szCs w:val="24"/>
        </w:rPr>
        <w:t>)</w:t>
      </w:r>
    </w:p>
    <w:p w14:paraId="65FF8E54" w14:textId="77777777" w:rsidR="004C1D30" w:rsidRPr="000557EF" w:rsidRDefault="004C1D30" w:rsidP="007676E8">
      <w:pPr>
        <w:pStyle w:val="ListParagraph"/>
        <w:spacing w:after="0" w:line="240" w:lineRule="auto"/>
        <w:ind w:left="0"/>
        <w:contextualSpacing w:val="0"/>
        <w:jc w:val="both"/>
        <w:rPr>
          <w:rFonts w:cstheme="minorHAnsi"/>
          <w:sz w:val="24"/>
          <w:szCs w:val="24"/>
          <w:u w:val="single"/>
        </w:rPr>
      </w:pPr>
    </w:p>
    <w:p w14:paraId="0FBA4841" w14:textId="0B609FF4" w:rsidR="009265E3" w:rsidRPr="000557EF" w:rsidRDefault="006A30B1"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Prior to the start of the dual</w:t>
      </w:r>
      <w:r w:rsidR="00150A1D" w:rsidRPr="007676E8">
        <w:rPr>
          <w:rFonts w:cstheme="minorHAnsi"/>
          <w:sz w:val="24"/>
          <w:szCs w:val="24"/>
        </w:rPr>
        <w:t xml:space="preserve"> </w:t>
      </w:r>
      <w:r w:rsidRPr="007676E8">
        <w:rPr>
          <w:rFonts w:cstheme="minorHAnsi"/>
          <w:sz w:val="24"/>
          <w:szCs w:val="24"/>
        </w:rPr>
        <w:t xml:space="preserve">fluoroscopy imaging, have the </w:t>
      </w:r>
      <w:r w:rsidR="007756E7" w:rsidRPr="007676E8">
        <w:rPr>
          <w:rFonts w:cstheme="minorHAnsi"/>
          <w:sz w:val="24"/>
          <w:szCs w:val="24"/>
        </w:rPr>
        <w:t>participant</w:t>
      </w:r>
      <w:r w:rsidRPr="007676E8">
        <w:rPr>
          <w:rFonts w:cstheme="minorHAnsi"/>
          <w:sz w:val="24"/>
          <w:szCs w:val="24"/>
        </w:rPr>
        <w:t xml:space="preserve"> walk a known distance while being timed. Use this to determine the self-selected walking speed for both level and incline walking on the treadmill.</w:t>
      </w:r>
    </w:p>
    <w:p w14:paraId="14E5114F" w14:textId="77777777" w:rsidR="00C82E1F" w:rsidRPr="000557EF" w:rsidRDefault="00C82E1F" w:rsidP="007676E8">
      <w:pPr>
        <w:pStyle w:val="ListParagraph"/>
        <w:spacing w:after="0" w:line="240" w:lineRule="auto"/>
        <w:ind w:left="0"/>
        <w:contextualSpacing w:val="0"/>
        <w:jc w:val="both"/>
        <w:rPr>
          <w:rFonts w:cstheme="minorHAnsi"/>
          <w:sz w:val="24"/>
          <w:szCs w:val="24"/>
        </w:rPr>
      </w:pPr>
    </w:p>
    <w:p w14:paraId="1030A69E" w14:textId="7AE15B09" w:rsidR="00B11E4A" w:rsidRPr="000557EF" w:rsidRDefault="00B11E4A"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Have the participant don a leaded thyroid collar to protect the thyroid.</w:t>
      </w:r>
    </w:p>
    <w:p w14:paraId="326E5F7B" w14:textId="77777777" w:rsidR="00C82E1F" w:rsidRPr="000557EF" w:rsidRDefault="00C82E1F" w:rsidP="007676E8">
      <w:pPr>
        <w:pStyle w:val="ListParagraph"/>
        <w:spacing w:after="0" w:line="240" w:lineRule="auto"/>
        <w:ind w:left="0"/>
        <w:contextualSpacing w:val="0"/>
        <w:jc w:val="both"/>
        <w:rPr>
          <w:rFonts w:cstheme="minorHAnsi"/>
          <w:sz w:val="24"/>
          <w:szCs w:val="24"/>
        </w:rPr>
      </w:pPr>
    </w:p>
    <w:p w14:paraId="53AE9C99" w14:textId="6ECA34BD" w:rsidR="00613E36" w:rsidRPr="000557EF" w:rsidRDefault="00613E36"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During dynamic acquisitions, </w:t>
      </w:r>
      <w:r w:rsidR="003B5338" w:rsidRPr="007676E8">
        <w:rPr>
          <w:rFonts w:cstheme="minorHAnsi"/>
          <w:sz w:val="24"/>
          <w:szCs w:val="24"/>
        </w:rPr>
        <w:t xml:space="preserve">have </w:t>
      </w:r>
      <w:r w:rsidRPr="007676E8">
        <w:rPr>
          <w:rFonts w:cstheme="minorHAnsi"/>
          <w:sz w:val="24"/>
          <w:szCs w:val="24"/>
        </w:rPr>
        <w:t>the researcher</w:t>
      </w:r>
      <w:r w:rsidR="00C82E1F" w:rsidRPr="000557EF">
        <w:rPr>
          <w:rFonts w:cstheme="minorHAnsi"/>
          <w:sz w:val="24"/>
          <w:szCs w:val="24"/>
        </w:rPr>
        <w:t>,</w:t>
      </w:r>
      <w:r w:rsidRPr="000557EF">
        <w:rPr>
          <w:rFonts w:cstheme="minorHAnsi"/>
          <w:sz w:val="24"/>
          <w:szCs w:val="24"/>
        </w:rPr>
        <w:t xml:space="preserve"> manning the </w:t>
      </w:r>
      <w:r w:rsidR="004F15E9" w:rsidRPr="007676E8">
        <w:rPr>
          <w:rFonts w:cstheme="minorHAnsi"/>
          <w:sz w:val="24"/>
          <w:szCs w:val="24"/>
        </w:rPr>
        <w:t xml:space="preserve">dual fluoroscopy </w:t>
      </w:r>
      <w:r w:rsidRPr="007676E8">
        <w:rPr>
          <w:rFonts w:cstheme="minorHAnsi"/>
          <w:sz w:val="24"/>
          <w:szCs w:val="24"/>
        </w:rPr>
        <w:t>camera control at the dual fluoroscopy workstation</w:t>
      </w:r>
      <w:r w:rsidR="00C82E1F" w:rsidRPr="000557EF">
        <w:rPr>
          <w:rFonts w:cstheme="minorHAnsi"/>
          <w:sz w:val="24"/>
          <w:szCs w:val="24"/>
        </w:rPr>
        <w:t>,</w:t>
      </w:r>
      <w:r w:rsidRPr="000557EF">
        <w:rPr>
          <w:rFonts w:cstheme="minorHAnsi"/>
          <w:sz w:val="24"/>
          <w:szCs w:val="24"/>
        </w:rPr>
        <w:t xml:space="preserve"> step behind the lead shield</w:t>
      </w:r>
      <w:r w:rsidR="008A3A0E">
        <w:rPr>
          <w:rFonts w:cstheme="minorHAnsi"/>
          <w:sz w:val="24"/>
          <w:szCs w:val="24"/>
        </w:rPr>
        <w:t>,</w:t>
      </w:r>
      <w:r w:rsidRPr="000557EF">
        <w:rPr>
          <w:rFonts w:cstheme="minorHAnsi"/>
          <w:sz w:val="24"/>
          <w:szCs w:val="24"/>
        </w:rPr>
        <w:t xml:space="preserve"> and watch the </w:t>
      </w:r>
      <w:r w:rsidR="007756E7" w:rsidRPr="007676E8">
        <w:rPr>
          <w:rFonts w:cstheme="minorHAnsi"/>
          <w:sz w:val="24"/>
          <w:szCs w:val="24"/>
        </w:rPr>
        <w:t>participant</w:t>
      </w:r>
      <w:r w:rsidR="007756E7" w:rsidRPr="007676E8" w:rsidDel="007756E7">
        <w:rPr>
          <w:rFonts w:cstheme="minorHAnsi"/>
          <w:sz w:val="24"/>
          <w:szCs w:val="24"/>
        </w:rPr>
        <w:t xml:space="preserve"> </w:t>
      </w:r>
      <w:r w:rsidRPr="007676E8">
        <w:rPr>
          <w:rFonts w:cstheme="minorHAnsi"/>
          <w:sz w:val="24"/>
          <w:szCs w:val="24"/>
        </w:rPr>
        <w:t>through the viewing window of the shield</w:t>
      </w:r>
      <w:r w:rsidR="00371F7C" w:rsidRPr="007676E8">
        <w:rPr>
          <w:rFonts w:cstheme="minorHAnsi"/>
          <w:sz w:val="24"/>
          <w:szCs w:val="24"/>
        </w:rPr>
        <w:t xml:space="preserve"> (</w:t>
      </w:r>
      <w:r w:rsidR="00371F7C" w:rsidRPr="007676E8">
        <w:rPr>
          <w:rFonts w:cstheme="minorHAnsi"/>
          <w:b/>
          <w:bCs/>
          <w:sz w:val="24"/>
          <w:szCs w:val="24"/>
        </w:rPr>
        <w:t>Figure 3</w:t>
      </w:r>
      <w:r w:rsidR="00371F7C" w:rsidRPr="000557EF">
        <w:rPr>
          <w:rFonts w:cstheme="minorHAnsi"/>
          <w:sz w:val="24"/>
          <w:szCs w:val="24"/>
        </w:rPr>
        <w:t>)</w:t>
      </w:r>
      <w:r w:rsidRPr="007676E8">
        <w:rPr>
          <w:rFonts w:cstheme="minorHAnsi"/>
          <w:sz w:val="24"/>
          <w:szCs w:val="24"/>
        </w:rPr>
        <w:t>.</w:t>
      </w:r>
    </w:p>
    <w:p w14:paraId="023FA73C" w14:textId="77777777" w:rsidR="00C82E1F" w:rsidRPr="000557EF" w:rsidRDefault="00C82E1F" w:rsidP="007676E8">
      <w:pPr>
        <w:pStyle w:val="ListParagraph"/>
        <w:spacing w:after="0" w:line="240" w:lineRule="auto"/>
        <w:ind w:left="0"/>
        <w:contextualSpacing w:val="0"/>
        <w:jc w:val="both"/>
        <w:rPr>
          <w:rFonts w:cstheme="minorHAnsi"/>
          <w:sz w:val="24"/>
          <w:szCs w:val="24"/>
        </w:rPr>
      </w:pPr>
    </w:p>
    <w:p w14:paraId="0ACAE35F" w14:textId="69F4FEFC" w:rsidR="001236EE" w:rsidRPr="000557EF" w:rsidRDefault="00A93BBD" w:rsidP="007676E8">
      <w:pPr>
        <w:pStyle w:val="ListParagraph"/>
        <w:numPr>
          <w:ilvl w:val="2"/>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For the performance of all walking trials</w:t>
      </w:r>
      <w:r w:rsidR="001236EE" w:rsidRPr="007676E8">
        <w:rPr>
          <w:rFonts w:cstheme="minorHAnsi"/>
          <w:sz w:val="24"/>
          <w:szCs w:val="24"/>
          <w:highlight w:val="yellow"/>
        </w:rPr>
        <w:t>:</w:t>
      </w:r>
    </w:p>
    <w:p w14:paraId="76E6F2F8" w14:textId="77777777" w:rsidR="007A115C" w:rsidRPr="000557EF" w:rsidRDefault="007A115C" w:rsidP="007676E8">
      <w:pPr>
        <w:pStyle w:val="ListParagraph"/>
        <w:spacing w:after="0" w:line="240" w:lineRule="auto"/>
        <w:ind w:left="0"/>
        <w:contextualSpacing w:val="0"/>
        <w:jc w:val="both"/>
        <w:rPr>
          <w:rFonts w:cstheme="minorHAnsi"/>
          <w:sz w:val="24"/>
          <w:szCs w:val="24"/>
          <w:highlight w:val="yellow"/>
        </w:rPr>
      </w:pPr>
    </w:p>
    <w:p w14:paraId="4FDCDB32" w14:textId="00998D0A" w:rsidR="001236EE" w:rsidRPr="000557EF" w:rsidRDefault="001236EE"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I</w:t>
      </w:r>
      <w:r w:rsidR="00A93BBD" w:rsidRPr="007676E8">
        <w:rPr>
          <w:rFonts w:cstheme="minorHAnsi"/>
          <w:sz w:val="24"/>
          <w:szCs w:val="24"/>
          <w:highlight w:val="yellow"/>
        </w:rPr>
        <w:t xml:space="preserve">nform the </w:t>
      </w:r>
      <w:r w:rsidR="007756E7" w:rsidRPr="007676E8">
        <w:rPr>
          <w:rFonts w:cstheme="minorHAnsi"/>
          <w:sz w:val="24"/>
          <w:szCs w:val="24"/>
          <w:highlight w:val="yellow"/>
        </w:rPr>
        <w:t xml:space="preserve">participant </w:t>
      </w:r>
      <w:r w:rsidR="00A93BBD" w:rsidRPr="007676E8">
        <w:rPr>
          <w:rFonts w:cstheme="minorHAnsi"/>
          <w:sz w:val="24"/>
          <w:szCs w:val="24"/>
          <w:highlight w:val="yellow"/>
        </w:rPr>
        <w:t xml:space="preserve">prior to starting the belt of the treadmill. Ramp the speed of the treadmill up to the appropriate walking speed and let </w:t>
      </w:r>
      <w:r w:rsidR="007A115C" w:rsidRPr="000557EF">
        <w:rPr>
          <w:rFonts w:cstheme="minorHAnsi"/>
          <w:sz w:val="24"/>
          <w:szCs w:val="24"/>
          <w:highlight w:val="yellow"/>
        </w:rPr>
        <w:t xml:space="preserve">the </w:t>
      </w:r>
      <w:r w:rsidR="007756E7" w:rsidRPr="000557EF">
        <w:rPr>
          <w:rFonts w:cstheme="minorHAnsi"/>
          <w:sz w:val="24"/>
          <w:szCs w:val="24"/>
          <w:highlight w:val="yellow"/>
        </w:rPr>
        <w:t xml:space="preserve">participant’s </w:t>
      </w:r>
      <w:r w:rsidR="00A93BBD" w:rsidRPr="007676E8">
        <w:rPr>
          <w:rFonts w:cstheme="minorHAnsi"/>
          <w:sz w:val="24"/>
          <w:szCs w:val="24"/>
          <w:highlight w:val="yellow"/>
        </w:rPr>
        <w:t xml:space="preserve">gait normalize prior to collecting images. </w:t>
      </w:r>
    </w:p>
    <w:p w14:paraId="1DC45781" w14:textId="77777777" w:rsidR="007A115C" w:rsidRPr="000557EF" w:rsidRDefault="007A115C" w:rsidP="007676E8">
      <w:pPr>
        <w:pStyle w:val="ListParagraph"/>
        <w:spacing w:after="0" w:line="240" w:lineRule="auto"/>
        <w:ind w:left="0"/>
        <w:contextualSpacing w:val="0"/>
        <w:jc w:val="both"/>
        <w:rPr>
          <w:rFonts w:cstheme="minorHAnsi"/>
          <w:sz w:val="24"/>
          <w:szCs w:val="24"/>
          <w:highlight w:val="yellow"/>
        </w:rPr>
      </w:pPr>
    </w:p>
    <w:p w14:paraId="3A88D604" w14:textId="70F7721B" w:rsidR="006A30B1" w:rsidRPr="000557EF" w:rsidRDefault="00A93BBD"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For each walking activity, acquire and save at least two full gait cycles. </w:t>
      </w:r>
    </w:p>
    <w:p w14:paraId="5FE17197" w14:textId="77777777" w:rsidR="007A115C" w:rsidRPr="000557EF" w:rsidRDefault="007A115C" w:rsidP="007676E8">
      <w:pPr>
        <w:pStyle w:val="ListParagraph"/>
        <w:spacing w:after="0" w:line="240" w:lineRule="auto"/>
        <w:ind w:left="0"/>
        <w:contextualSpacing w:val="0"/>
        <w:jc w:val="both"/>
        <w:rPr>
          <w:rFonts w:cstheme="minorHAnsi"/>
          <w:sz w:val="24"/>
          <w:szCs w:val="24"/>
        </w:rPr>
      </w:pPr>
    </w:p>
    <w:p w14:paraId="20E41999" w14:textId="0149937F" w:rsidR="00ED246C" w:rsidRPr="00756156" w:rsidRDefault="005D65CE"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56156">
        <w:rPr>
          <w:rFonts w:cstheme="minorHAnsi"/>
          <w:sz w:val="24"/>
          <w:szCs w:val="24"/>
          <w:highlight w:val="yellow"/>
        </w:rPr>
        <w:t xml:space="preserve">For the inclined walking activity, have the </w:t>
      </w:r>
      <w:r w:rsidR="007756E7" w:rsidRPr="00756156">
        <w:rPr>
          <w:rFonts w:cstheme="minorHAnsi"/>
          <w:sz w:val="24"/>
          <w:szCs w:val="24"/>
          <w:highlight w:val="yellow"/>
        </w:rPr>
        <w:t xml:space="preserve">participant </w:t>
      </w:r>
      <w:r w:rsidRPr="00756156">
        <w:rPr>
          <w:rFonts w:cstheme="minorHAnsi"/>
          <w:sz w:val="24"/>
          <w:szCs w:val="24"/>
          <w:highlight w:val="yellow"/>
        </w:rPr>
        <w:t xml:space="preserve">step off the treadmill. Unlock the treadmill, set the incline to </w:t>
      </w:r>
      <w:r w:rsidRPr="00756156">
        <w:rPr>
          <w:rFonts w:cstheme="minorHAnsi"/>
          <w:b/>
          <w:bCs/>
          <w:sz w:val="24"/>
          <w:szCs w:val="24"/>
          <w:highlight w:val="yellow"/>
        </w:rPr>
        <w:t>5°</w:t>
      </w:r>
      <w:r w:rsidRPr="00756156">
        <w:rPr>
          <w:rFonts w:cstheme="minorHAnsi"/>
          <w:sz w:val="24"/>
          <w:szCs w:val="24"/>
          <w:highlight w:val="yellow"/>
        </w:rPr>
        <w:t xml:space="preserve">, and relock the treadmill </w:t>
      </w:r>
      <w:r w:rsidR="007A115C" w:rsidRPr="00756156">
        <w:rPr>
          <w:rFonts w:cstheme="minorHAnsi"/>
          <w:sz w:val="24"/>
          <w:szCs w:val="24"/>
          <w:highlight w:val="yellow"/>
        </w:rPr>
        <w:t>before</w:t>
      </w:r>
      <w:r w:rsidRPr="00756156">
        <w:rPr>
          <w:rFonts w:cstheme="minorHAnsi"/>
          <w:sz w:val="24"/>
          <w:szCs w:val="24"/>
          <w:highlight w:val="yellow"/>
        </w:rPr>
        <w:t xml:space="preserve"> having the </w:t>
      </w:r>
      <w:r w:rsidR="007756E7" w:rsidRPr="00756156">
        <w:rPr>
          <w:rFonts w:cstheme="minorHAnsi"/>
          <w:sz w:val="24"/>
          <w:szCs w:val="24"/>
          <w:highlight w:val="yellow"/>
        </w:rPr>
        <w:t>participant</w:t>
      </w:r>
      <w:r w:rsidR="00F65E75" w:rsidRPr="00756156">
        <w:rPr>
          <w:rFonts w:cstheme="minorHAnsi"/>
          <w:sz w:val="24"/>
          <w:szCs w:val="24"/>
          <w:highlight w:val="yellow"/>
        </w:rPr>
        <w:t xml:space="preserve"> step back onto the treadmill to</w:t>
      </w:r>
      <w:r w:rsidR="007756E7" w:rsidRPr="00756156">
        <w:rPr>
          <w:rFonts w:cstheme="minorHAnsi"/>
          <w:sz w:val="24"/>
          <w:szCs w:val="24"/>
          <w:highlight w:val="yellow"/>
        </w:rPr>
        <w:t xml:space="preserve"> </w:t>
      </w:r>
      <w:r w:rsidRPr="00756156">
        <w:rPr>
          <w:rFonts w:cstheme="minorHAnsi"/>
          <w:sz w:val="24"/>
          <w:szCs w:val="24"/>
          <w:highlight w:val="yellow"/>
        </w:rPr>
        <w:t xml:space="preserve">perform the activity. </w:t>
      </w:r>
    </w:p>
    <w:p w14:paraId="066D9372" w14:textId="77777777" w:rsidR="00D757FE" w:rsidRPr="000557EF" w:rsidRDefault="00D757FE" w:rsidP="007676E8">
      <w:pPr>
        <w:pStyle w:val="ListParagraph"/>
        <w:spacing w:after="0" w:line="240" w:lineRule="auto"/>
        <w:ind w:left="0"/>
        <w:contextualSpacing w:val="0"/>
        <w:jc w:val="both"/>
        <w:rPr>
          <w:rFonts w:cstheme="minorHAnsi"/>
          <w:sz w:val="24"/>
          <w:szCs w:val="24"/>
        </w:rPr>
      </w:pPr>
    </w:p>
    <w:p w14:paraId="6425C338" w14:textId="09042010" w:rsidR="00BD3F0B" w:rsidRPr="000557EF" w:rsidRDefault="00BD3F0B"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Repeat </w:t>
      </w:r>
      <w:r w:rsidR="00D757FE" w:rsidRPr="000557EF">
        <w:rPr>
          <w:rFonts w:cstheme="minorHAnsi"/>
          <w:sz w:val="24"/>
          <w:szCs w:val="24"/>
        </w:rPr>
        <w:t xml:space="preserve">the </w:t>
      </w:r>
      <w:r w:rsidRPr="000557EF">
        <w:rPr>
          <w:rFonts w:cstheme="minorHAnsi"/>
          <w:sz w:val="24"/>
          <w:szCs w:val="24"/>
        </w:rPr>
        <w:t xml:space="preserve">imaging, such that the activity is recorded twice. </w:t>
      </w:r>
    </w:p>
    <w:p w14:paraId="7E4EAAD3" w14:textId="77777777" w:rsidR="00D757FE" w:rsidRPr="000557EF" w:rsidRDefault="00D757FE" w:rsidP="007676E8">
      <w:pPr>
        <w:pStyle w:val="ListParagraph"/>
        <w:spacing w:after="0" w:line="240" w:lineRule="auto"/>
        <w:ind w:left="0"/>
        <w:contextualSpacing w:val="0"/>
        <w:jc w:val="both"/>
        <w:rPr>
          <w:rFonts w:cstheme="minorHAnsi"/>
          <w:sz w:val="24"/>
          <w:szCs w:val="24"/>
        </w:rPr>
      </w:pPr>
    </w:p>
    <w:p w14:paraId="387C8976" w14:textId="7EAC0E3A" w:rsidR="00ED246C" w:rsidRPr="000557EF" w:rsidRDefault="00ED246C"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Repeat the same process (</w:t>
      </w:r>
      <w:r w:rsidR="00D757FE" w:rsidRPr="000557EF">
        <w:rPr>
          <w:rFonts w:cstheme="minorHAnsi"/>
          <w:sz w:val="24"/>
          <w:szCs w:val="24"/>
        </w:rPr>
        <w:t>s</w:t>
      </w:r>
      <w:r w:rsidRPr="007676E8">
        <w:rPr>
          <w:rFonts w:cstheme="minorHAnsi"/>
          <w:sz w:val="24"/>
          <w:szCs w:val="24"/>
        </w:rPr>
        <w:t xml:space="preserve">tep 2.4.4.3) to lower the treadmill upon completion of the activity. </w:t>
      </w:r>
    </w:p>
    <w:p w14:paraId="3A80D5F9" w14:textId="77777777" w:rsidR="00D757FE" w:rsidRPr="000557EF" w:rsidRDefault="00D757FE" w:rsidP="007676E8">
      <w:pPr>
        <w:pStyle w:val="ListParagraph"/>
        <w:spacing w:after="0" w:line="240" w:lineRule="auto"/>
        <w:ind w:left="0"/>
        <w:contextualSpacing w:val="0"/>
        <w:jc w:val="both"/>
        <w:rPr>
          <w:rFonts w:cstheme="minorHAnsi"/>
          <w:sz w:val="24"/>
          <w:szCs w:val="24"/>
        </w:rPr>
      </w:pPr>
    </w:p>
    <w:p w14:paraId="13A50FFC" w14:textId="0ED9833F" w:rsidR="001236EE" w:rsidRPr="000557EF" w:rsidRDefault="001236EE"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For the pivot activities:</w:t>
      </w:r>
    </w:p>
    <w:p w14:paraId="498CC374" w14:textId="77777777" w:rsidR="00D757FE" w:rsidRPr="000557EF" w:rsidRDefault="00D757FE" w:rsidP="007676E8">
      <w:pPr>
        <w:pStyle w:val="ListParagraph"/>
        <w:spacing w:after="0" w:line="240" w:lineRule="auto"/>
        <w:ind w:left="0"/>
        <w:contextualSpacing w:val="0"/>
        <w:jc w:val="both"/>
        <w:rPr>
          <w:rFonts w:cstheme="minorHAnsi"/>
          <w:sz w:val="24"/>
          <w:szCs w:val="24"/>
        </w:rPr>
      </w:pPr>
    </w:p>
    <w:p w14:paraId="4DA03191" w14:textId="29AAD5E3" w:rsidR="001236EE" w:rsidRPr="000557EF" w:rsidRDefault="001236EE"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Have the </w:t>
      </w:r>
      <w:r w:rsidR="007756E7" w:rsidRPr="007676E8">
        <w:rPr>
          <w:rFonts w:cstheme="minorHAnsi"/>
          <w:sz w:val="24"/>
          <w:szCs w:val="24"/>
        </w:rPr>
        <w:t xml:space="preserve">participant </w:t>
      </w:r>
      <w:r w:rsidRPr="007676E8">
        <w:rPr>
          <w:rFonts w:cstheme="minorHAnsi"/>
          <w:sz w:val="24"/>
          <w:szCs w:val="24"/>
        </w:rPr>
        <w:t>rotate their body position and feet approximately 45° from the front</w:t>
      </w:r>
      <w:r w:rsidR="00ED246C" w:rsidRPr="007676E8">
        <w:rPr>
          <w:rFonts w:cstheme="minorHAnsi"/>
          <w:sz w:val="24"/>
          <w:szCs w:val="24"/>
        </w:rPr>
        <w:t xml:space="preserve"> of the treadmill</w:t>
      </w:r>
      <w:r w:rsidRPr="007676E8">
        <w:rPr>
          <w:rFonts w:cstheme="minorHAnsi"/>
          <w:sz w:val="24"/>
          <w:szCs w:val="24"/>
        </w:rPr>
        <w:t xml:space="preserve"> opposite of the direction of </w:t>
      </w:r>
      <w:r w:rsidR="008D648B">
        <w:rPr>
          <w:rFonts w:cstheme="minorHAnsi"/>
          <w:sz w:val="24"/>
          <w:szCs w:val="24"/>
        </w:rPr>
        <w:t xml:space="preserve">the </w:t>
      </w:r>
      <w:r w:rsidRPr="007676E8">
        <w:rPr>
          <w:rFonts w:cstheme="minorHAnsi"/>
          <w:sz w:val="24"/>
          <w:szCs w:val="24"/>
        </w:rPr>
        <w:t>pivot</w:t>
      </w:r>
      <w:r w:rsidR="009270FD" w:rsidRPr="007676E8">
        <w:rPr>
          <w:rFonts w:cstheme="minorHAnsi"/>
          <w:sz w:val="24"/>
          <w:szCs w:val="24"/>
        </w:rPr>
        <w:t>.</w:t>
      </w:r>
      <w:r w:rsidRPr="007676E8">
        <w:rPr>
          <w:rFonts w:cstheme="minorHAnsi"/>
          <w:sz w:val="24"/>
          <w:szCs w:val="24"/>
        </w:rPr>
        <w:t xml:space="preserve"> If desired, ensure that each foot is placed entirely on a single belt of the dual-belt treadmill</w:t>
      </w:r>
      <w:r w:rsidR="00316A00" w:rsidRPr="000557EF">
        <w:rPr>
          <w:rFonts w:cstheme="minorHAnsi"/>
          <w:sz w:val="24"/>
          <w:szCs w:val="24"/>
        </w:rPr>
        <w:t xml:space="preserve"> to </w:t>
      </w:r>
      <w:r w:rsidRPr="007676E8">
        <w:rPr>
          <w:rFonts w:cstheme="minorHAnsi"/>
          <w:sz w:val="24"/>
          <w:szCs w:val="24"/>
        </w:rPr>
        <w:t xml:space="preserve">allow straightforward processing of the force plate data. </w:t>
      </w:r>
    </w:p>
    <w:p w14:paraId="646A97FD" w14:textId="77777777" w:rsidR="001276C5" w:rsidRPr="000557EF" w:rsidRDefault="001276C5" w:rsidP="007676E8">
      <w:pPr>
        <w:pStyle w:val="ListParagraph"/>
        <w:spacing w:after="0" w:line="240" w:lineRule="auto"/>
        <w:ind w:left="0"/>
        <w:contextualSpacing w:val="0"/>
        <w:jc w:val="both"/>
        <w:rPr>
          <w:rFonts w:cstheme="minorHAnsi"/>
          <w:sz w:val="24"/>
          <w:szCs w:val="24"/>
        </w:rPr>
      </w:pPr>
    </w:p>
    <w:p w14:paraId="34668030" w14:textId="7F1A7506" w:rsidR="001236EE" w:rsidRPr="000557EF" w:rsidRDefault="001236EE"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Have the </w:t>
      </w:r>
      <w:r w:rsidR="007756E7" w:rsidRPr="007676E8">
        <w:rPr>
          <w:rFonts w:cstheme="minorHAnsi"/>
          <w:sz w:val="24"/>
          <w:szCs w:val="24"/>
        </w:rPr>
        <w:t xml:space="preserve">participant </w:t>
      </w:r>
      <w:r w:rsidRPr="007676E8">
        <w:rPr>
          <w:rFonts w:cstheme="minorHAnsi"/>
          <w:sz w:val="24"/>
          <w:szCs w:val="24"/>
        </w:rPr>
        <w:t xml:space="preserve">perform several pivots </w:t>
      </w:r>
      <w:r w:rsidR="00694AA6" w:rsidRPr="007676E8">
        <w:rPr>
          <w:rFonts w:cstheme="minorHAnsi"/>
          <w:sz w:val="24"/>
          <w:szCs w:val="24"/>
        </w:rPr>
        <w:t xml:space="preserve">to and from </w:t>
      </w:r>
      <w:r w:rsidR="00B11E4A" w:rsidRPr="007676E8">
        <w:rPr>
          <w:rFonts w:cstheme="minorHAnsi"/>
          <w:sz w:val="24"/>
          <w:szCs w:val="24"/>
        </w:rPr>
        <w:t xml:space="preserve">their </w:t>
      </w:r>
      <w:r w:rsidR="00694AA6" w:rsidRPr="007676E8">
        <w:rPr>
          <w:rFonts w:cstheme="minorHAnsi"/>
          <w:sz w:val="24"/>
          <w:szCs w:val="24"/>
        </w:rPr>
        <w:t xml:space="preserve">end range of motion </w:t>
      </w:r>
      <w:r w:rsidRPr="007676E8">
        <w:rPr>
          <w:rFonts w:cstheme="minorHAnsi"/>
          <w:sz w:val="24"/>
          <w:szCs w:val="24"/>
        </w:rPr>
        <w:t>while watching for the alignment of the pelvis at</w:t>
      </w:r>
      <w:r w:rsidR="00D81665">
        <w:rPr>
          <w:rFonts w:cstheme="minorHAnsi"/>
          <w:sz w:val="24"/>
          <w:szCs w:val="24"/>
        </w:rPr>
        <w:t xml:space="preserve"> the</w:t>
      </w:r>
      <w:r w:rsidRPr="007676E8">
        <w:rPr>
          <w:rFonts w:cstheme="minorHAnsi"/>
          <w:sz w:val="24"/>
          <w:szCs w:val="24"/>
        </w:rPr>
        <w:t xml:space="preserve"> end range of motion. </w:t>
      </w:r>
      <w:r w:rsidR="00CE39D9" w:rsidRPr="000557EF">
        <w:rPr>
          <w:rFonts w:cstheme="minorHAnsi"/>
          <w:sz w:val="24"/>
          <w:szCs w:val="24"/>
        </w:rPr>
        <w:t>E</w:t>
      </w:r>
      <w:r w:rsidR="003B5338" w:rsidRPr="007676E8">
        <w:rPr>
          <w:rFonts w:cstheme="minorHAnsi"/>
          <w:sz w:val="24"/>
          <w:szCs w:val="24"/>
        </w:rPr>
        <w:t>nsure</w:t>
      </w:r>
      <w:r w:rsidR="00CE39D9" w:rsidRPr="000557EF">
        <w:rPr>
          <w:rFonts w:cstheme="minorHAnsi"/>
          <w:sz w:val="24"/>
          <w:szCs w:val="24"/>
        </w:rPr>
        <w:t xml:space="preserve"> that</w:t>
      </w:r>
      <w:r w:rsidR="003B5338" w:rsidRPr="000557EF">
        <w:rPr>
          <w:rFonts w:cstheme="minorHAnsi"/>
          <w:sz w:val="24"/>
          <w:szCs w:val="24"/>
        </w:rPr>
        <w:t xml:space="preserve"> the motion is performed smoothly</w:t>
      </w:r>
      <w:r w:rsidR="001276C5" w:rsidRPr="000557EF">
        <w:rPr>
          <w:rFonts w:cstheme="minorHAnsi"/>
          <w:sz w:val="24"/>
          <w:szCs w:val="24"/>
        </w:rPr>
        <w:t xml:space="preserve"> as </w:t>
      </w:r>
      <w:r w:rsidR="00CE39D9" w:rsidRPr="000557EF">
        <w:rPr>
          <w:rFonts w:cstheme="minorHAnsi"/>
          <w:sz w:val="24"/>
          <w:szCs w:val="24"/>
        </w:rPr>
        <w:t>the pivot does not require acceleration to achieve the final position</w:t>
      </w:r>
      <w:r w:rsidR="00694AA6" w:rsidRPr="000557EF">
        <w:rPr>
          <w:rFonts w:cstheme="minorHAnsi"/>
          <w:sz w:val="24"/>
          <w:szCs w:val="24"/>
        </w:rPr>
        <w:t xml:space="preserve">. </w:t>
      </w:r>
    </w:p>
    <w:p w14:paraId="304FCF4C" w14:textId="77777777" w:rsidR="00AE1FE2" w:rsidRPr="000557EF" w:rsidRDefault="00AE1FE2" w:rsidP="007676E8">
      <w:pPr>
        <w:pStyle w:val="ListParagraph"/>
        <w:spacing w:after="0" w:line="240" w:lineRule="auto"/>
        <w:ind w:left="0"/>
        <w:contextualSpacing w:val="0"/>
        <w:jc w:val="both"/>
        <w:rPr>
          <w:rFonts w:cstheme="minorHAnsi"/>
          <w:sz w:val="24"/>
          <w:szCs w:val="24"/>
        </w:rPr>
      </w:pPr>
    </w:p>
    <w:p w14:paraId="686F91E8" w14:textId="62BA8238" w:rsidR="001236EE" w:rsidRPr="000557EF" w:rsidRDefault="001236EE"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Based on the position of the pelvis at the end range of motion, have the </w:t>
      </w:r>
      <w:r w:rsidR="007756E7" w:rsidRPr="007676E8">
        <w:rPr>
          <w:rFonts w:cstheme="minorHAnsi"/>
          <w:sz w:val="24"/>
          <w:szCs w:val="24"/>
          <w:highlight w:val="yellow"/>
        </w:rPr>
        <w:t xml:space="preserve">participant </w:t>
      </w:r>
      <w:r w:rsidRPr="007676E8">
        <w:rPr>
          <w:rFonts w:cstheme="minorHAnsi"/>
          <w:sz w:val="24"/>
          <w:szCs w:val="24"/>
          <w:highlight w:val="yellow"/>
        </w:rPr>
        <w:t>rotate</w:t>
      </w:r>
      <w:r w:rsidR="00694AA6" w:rsidRPr="007676E8">
        <w:rPr>
          <w:rFonts w:cstheme="minorHAnsi"/>
          <w:sz w:val="24"/>
          <w:szCs w:val="24"/>
          <w:highlight w:val="yellow"/>
        </w:rPr>
        <w:t xml:space="preserve"> and/or translate</w:t>
      </w:r>
      <w:r w:rsidRPr="007676E8">
        <w:rPr>
          <w:rFonts w:cstheme="minorHAnsi"/>
          <w:sz w:val="24"/>
          <w:szCs w:val="24"/>
          <w:highlight w:val="yellow"/>
        </w:rPr>
        <w:t xml:space="preserve"> their feet such that the pelvis is facing forward on the treadmill </w:t>
      </w:r>
      <w:r w:rsidR="00694AA6" w:rsidRPr="007676E8">
        <w:rPr>
          <w:rFonts w:cstheme="minorHAnsi"/>
          <w:sz w:val="24"/>
          <w:szCs w:val="24"/>
          <w:highlight w:val="yellow"/>
        </w:rPr>
        <w:t xml:space="preserve">and the hip of interest is in the middle of the combined field of view of the fluoroscopes </w:t>
      </w:r>
      <w:r w:rsidRPr="007676E8">
        <w:rPr>
          <w:rFonts w:cstheme="minorHAnsi"/>
          <w:sz w:val="24"/>
          <w:szCs w:val="24"/>
          <w:highlight w:val="yellow"/>
        </w:rPr>
        <w:t>at the end of the pivot</w:t>
      </w:r>
      <w:r w:rsidR="00694AA6" w:rsidRPr="007676E8">
        <w:rPr>
          <w:rFonts w:cstheme="minorHAnsi"/>
          <w:sz w:val="24"/>
          <w:szCs w:val="24"/>
          <w:highlight w:val="yellow"/>
        </w:rPr>
        <w:t xml:space="preserve">. </w:t>
      </w:r>
    </w:p>
    <w:p w14:paraId="28228B5E" w14:textId="77777777" w:rsidR="00646239" w:rsidRPr="000557EF" w:rsidRDefault="00646239" w:rsidP="007676E8">
      <w:pPr>
        <w:pStyle w:val="ListParagraph"/>
        <w:spacing w:after="0" w:line="240" w:lineRule="auto"/>
        <w:ind w:left="0"/>
        <w:contextualSpacing w:val="0"/>
        <w:jc w:val="both"/>
        <w:rPr>
          <w:rFonts w:cstheme="minorHAnsi"/>
          <w:sz w:val="24"/>
          <w:szCs w:val="24"/>
          <w:highlight w:val="yellow"/>
        </w:rPr>
      </w:pPr>
    </w:p>
    <w:p w14:paraId="46D3F110" w14:textId="35085E64" w:rsidR="001236EE" w:rsidRPr="000557EF" w:rsidRDefault="4E63F910"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Once the position is optimized, have the </w:t>
      </w:r>
      <w:r w:rsidR="007756E7" w:rsidRPr="007676E8">
        <w:rPr>
          <w:rFonts w:cstheme="minorHAnsi"/>
          <w:sz w:val="24"/>
          <w:szCs w:val="24"/>
          <w:highlight w:val="yellow"/>
        </w:rPr>
        <w:t xml:space="preserve">participant </w:t>
      </w:r>
      <w:r w:rsidRPr="007676E8">
        <w:rPr>
          <w:rFonts w:cstheme="minorHAnsi"/>
          <w:sz w:val="24"/>
          <w:szCs w:val="24"/>
          <w:highlight w:val="yellow"/>
        </w:rPr>
        <w:t>perform the pivot during dual</w:t>
      </w:r>
      <w:r w:rsidR="00150A1D" w:rsidRPr="007676E8">
        <w:rPr>
          <w:rFonts w:cstheme="minorHAnsi"/>
          <w:sz w:val="24"/>
          <w:szCs w:val="24"/>
          <w:highlight w:val="yellow"/>
        </w:rPr>
        <w:t xml:space="preserve"> </w:t>
      </w:r>
      <w:r w:rsidRPr="007676E8">
        <w:rPr>
          <w:rFonts w:cstheme="minorHAnsi"/>
          <w:sz w:val="24"/>
          <w:szCs w:val="24"/>
          <w:highlight w:val="yellow"/>
        </w:rPr>
        <w:t xml:space="preserve">fluoroscopy imaging and save </w:t>
      </w:r>
      <w:r w:rsidR="0082507E" w:rsidRPr="007676E8">
        <w:rPr>
          <w:rFonts w:cstheme="minorHAnsi"/>
          <w:sz w:val="24"/>
          <w:szCs w:val="24"/>
          <w:highlight w:val="yellow"/>
        </w:rPr>
        <w:t>all</w:t>
      </w:r>
      <w:r w:rsidRPr="007676E8">
        <w:rPr>
          <w:rFonts w:cstheme="minorHAnsi"/>
          <w:sz w:val="24"/>
          <w:szCs w:val="24"/>
          <w:highlight w:val="yellow"/>
        </w:rPr>
        <w:t xml:space="preserve"> frames </w:t>
      </w:r>
      <w:r w:rsidR="0082507E" w:rsidRPr="007676E8">
        <w:rPr>
          <w:rFonts w:cstheme="minorHAnsi"/>
          <w:sz w:val="24"/>
          <w:szCs w:val="24"/>
          <w:highlight w:val="yellow"/>
        </w:rPr>
        <w:t xml:space="preserve">where the femur and pelvis are visible in both </w:t>
      </w:r>
      <w:r w:rsidR="004F15E9" w:rsidRPr="007676E8">
        <w:rPr>
          <w:rFonts w:cstheme="minorHAnsi"/>
          <w:sz w:val="24"/>
          <w:szCs w:val="24"/>
          <w:highlight w:val="yellow"/>
        </w:rPr>
        <w:t xml:space="preserve">dual fluoroscopy </w:t>
      </w:r>
      <w:r w:rsidR="0082507E" w:rsidRPr="007676E8">
        <w:rPr>
          <w:rFonts w:cstheme="minorHAnsi"/>
          <w:sz w:val="24"/>
          <w:szCs w:val="24"/>
          <w:highlight w:val="yellow"/>
        </w:rPr>
        <w:t>camera views (approximately 200</w:t>
      </w:r>
      <w:r w:rsidR="00646239" w:rsidRPr="000557EF">
        <w:rPr>
          <w:rFonts w:cstheme="minorHAnsi"/>
          <w:sz w:val="24"/>
          <w:szCs w:val="24"/>
          <w:highlight w:val="yellow"/>
        </w:rPr>
        <w:t>–</w:t>
      </w:r>
      <w:r w:rsidR="009D6FD0" w:rsidRPr="000557EF">
        <w:rPr>
          <w:rFonts w:cstheme="minorHAnsi"/>
          <w:sz w:val="24"/>
          <w:szCs w:val="24"/>
          <w:highlight w:val="yellow"/>
        </w:rPr>
        <w:t>4</w:t>
      </w:r>
      <w:r w:rsidR="0082507E" w:rsidRPr="007676E8">
        <w:rPr>
          <w:rFonts w:cstheme="minorHAnsi"/>
          <w:sz w:val="24"/>
          <w:szCs w:val="24"/>
          <w:highlight w:val="yellow"/>
        </w:rPr>
        <w:t xml:space="preserve">00 frames) </w:t>
      </w:r>
      <w:r w:rsidRPr="007676E8">
        <w:rPr>
          <w:rFonts w:cstheme="minorHAnsi"/>
          <w:sz w:val="24"/>
          <w:szCs w:val="24"/>
          <w:highlight w:val="yellow"/>
        </w:rPr>
        <w:t xml:space="preserve">centered about the end range of motion, capturing as much of the pivot as possible. </w:t>
      </w:r>
    </w:p>
    <w:p w14:paraId="1D7E29DF" w14:textId="77777777" w:rsidR="00646239" w:rsidRPr="000557EF" w:rsidRDefault="00646239" w:rsidP="007676E8">
      <w:pPr>
        <w:pStyle w:val="ListParagraph"/>
        <w:spacing w:after="0" w:line="240" w:lineRule="auto"/>
        <w:ind w:left="0"/>
        <w:contextualSpacing w:val="0"/>
        <w:jc w:val="both"/>
        <w:rPr>
          <w:rFonts w:cstheme="minorHAnsi"/>
          <w:sz w:val="24"/>
          <w:szCs w:val="24"/>
          <w:highlight w:val="yellow"/>
        </w:rPr>
      </w:pPr>
    </w:p>
    <w:p w14:paraId="144693EE" w14:textId="7B9BF7D3" w:rsidR="00BD3F0B" w:rsidRPr="000557EF" w:rsidRDefault="00BD3F0B"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Repeat </w:t>
      </w:r>
      <w:r w:rsidR="00947A24" w:rsidRPr="000557EF">
        <w:rPr>
          <w:rFonts w:cstheme="minorHAnsi"/>
          <w:sz w:val="24"/>
          <w:szCs w:val="24"/>
        </w:rPr>
        <w:t xml:space="preserve">the </w:t>
      </w:r>
      <w:r w:rsidRPr="000557EF">
        <w:rPr>
          <w:rFonts w:cstheme="minorHAnsi"/>
          <w:sz w:val="24"/>
          <w:szCs w:val="24"/>
        </w:rPr>
        <w:t>imaging, such that the activity is recorded twice.</w:t>
      </w:r>
    </w:p>
    <w:p w14:paraId="297F425E" w14:textId="77777777" w:rsidR="00947A24" w:rsidRPr="000557EF" w:rsidRDefault="00947A24" w:rsidP="007676E8">
      <w:pPr>
        <w:pStyle w:val="ListParagraph"/>
        <w:spacing w:after="0" w:line="240" w:lineRule="auto"/>
        <w:ind w:left="0"/>
        <w:contextualSpacing w:val="0"/>
        <w:jc w:val="both"/>
        <w:rPr>
          <w:rFonts w:cstheme="minorHAnsi"/>
          <w:sz w:val="24"/>
          <w:szCs w:val="24"/>
        </w:rPr>
      </w:pPr>
    </w:p>
    <w:p w14:paraId="14A7D348" w14:textId="13EFD80D" w:rsidR="00D03A1C" w:rsidRPr="000557EF" w:rsidRDefault="4E63F910"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For the abduction-adduction activity</w:t>
      </w:r>
      <w:r w:rsidR="00D03A1C" w:rsidRPr="007676E8">
        <w:rPr>
          <w:rFonts w:cstheme="minorHAnsi"/>
          <w:sz w:val="24"/>
          <w:szCs w:val="24"/>
        </w:rPr>
        <w:t>:</w:t>
      </w:r>
    </w:p>
    <w:p w14:paraId="73402C48" w14:textId="77777777" w:rsidR="00947A24" w:rsidRPr="000557EF" w:rsidRDefault="00947A24" w:rsidP="007676E8">
      <w:pPr>
        <w:pStyle w:val="ListParagraph"/>
        <w:spacing w:after="0" w:line="240" w:lineRule="auto"/>
        <w:ind w:left="0"/>
        <w:contextualSpacing w:val="0"/>
        <w:jc w:val="both"/>
        <w:rPr>
          <w:rFonts w:cstheme="minorHAnsi"/>
          <w:sz w:val="24"/>
          <w:szCs w:val="24"/>
        </w:rPr>
      </w:pPr>
    </w:p>
    <w:p w14:paraId="19467651" w14:textId="6AB9EF87" w:rsidR="00D03A1C" w:rsidRPr="00756156" w:rsidRDefault="00D03A1C"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56156">
        <w:rPr>
          <w:rFonts w:cstheme="minorHAnsi"/>
          <w:sz w:val="24"/>
          <w:szCs w:val="24"/>
          <w:highlight w:val="yellow"/>
        </w:rPr>
        <w:t>H</w:t>
      </w:r>
      <w:r w:rsidR="4E63F910" w:rsidRPr="00756156">
        <w:rPr>
          <w:rFonts w:cstheme="minorHAnsi"/>
          <w:sz w:val="24"/>
          <w:szCs w:val="24"/>
          <w:highlight w:val="yellow"/>
        </w:rPr>
        <w:t xml:space="preserve">ave the </w:t>
      </w:r>
      <w:r w:rsidR="007756E7" w:rsidRPr="00756156">
        <w:rPr>
          <w:rFonts w:cstheme="minorHAnsi"/>
          <w:sz w:val="24"/>
          <w:szCs w:val="24"/>
          <w:highlight w:val="yellow"/>
        </w:rPr>
        <w:t xml:space="preserve">participant </w:t>
      </w:r>
      <w:r w:rsidR="4E63F910" w:rsidRPr="00756156">
        <w:rPr>
          <w:rFonts w:cstheme="minorHAnsi"/>
          <w:sz w:val="24"/>
          <w:szCs w:val="24"/>
          <w:highlight w:val="yellow"/>
        </w:rPr>
        <w:t xml:space="preserve">stand in the field of view of the fluoroscopes and raise the leg of interest to approximately 45° out to their side. </w:t>
      </w:r>
      <w:r w:rsidR="003B5338" w:rsidRPr="00756156">
        <w:rPr>
          <w:rFonts w:cstheme="minorHAnsi"/>
          <w:sz w:val="24"/>
          <w:szCs w:val="24"/>
          <w:highlight w:val="yellow"/>
        </w:rPr>
        <w:t>Remind t</w:t>
      </w:r>
      <w:r w:rsidR="4E63F910" w:rsidRPr="00756156">
        <w:rPr>
          <w:rFonts w:cstheme="minorHAnsi"/>
          <w:sz w:val="24"/>
          <w:szCs w:val="24"/>
          <w:highlight w:val="yellow"/>
        </w:rPr>
        <w:t xml:space="preserve">he </w:t>
      </w:r>
      <w:r w:rsidR="007756E7" w:rsidRPr="00756156">
        <w:rPr>
          <w:rFonts w:cstheme="minorHAnsi"/>
          <w:sz w:val="24"/>
          <w:szCs w:val="24"/>
          <w:highlight w:val="yellow"/>
        </w:rPr>
        <w:t xml:space="preserve">participant </w:t>
      </w:r>
      <w:r w:rsidR="4E63F910" w:rsidRPr="00756156">
        <w:rPr>
          <w:rFonts w:cstheme="minorHAnsi"/>
          <w:sz w:val="24"/>
          <w:szCs w:val="24"/>
          <w:highlight w:val="yellow"/>
        </w:rPr>
        <w:t>to avoid torso motion</w:t>
      </w:r>
      <w:r w:rsidRPr="00756156">
        <w:rPr>
          <w:rFonts w:cstheme="minorHAnsi"/>
          <w:sz w:val="24"/>
          <w:szCs w:val="24"/>
          <w:highlight w:val="yellow"/>
        </w:rPr>
        <w:t xml:space="preserve"> and reduce </w:t>
      </w:r>
      <w:r w:rsidR="00947A24" w:rsidRPr="00756156">
        <w:rPr>
          <w:rFonts w:cstheme="minorHAnsi"/>
          <w:sz w:val="24"/>
          <w:szCs w:val="24"/>
          <w:highlight w:val="yellow"/>
        </w:rPr>
        <w:t xml:space="preserve">the </w:t>
      </w:r>
      <w:r w:rsidRPr="00756156">
        <w:rPr>
          <w:rFonts w:cstheme="minorHAnsi"/>
          <w:sz w:val="24"/>
          <w:szCs w:val="24"/>
          <w:highlight w:val="yellow"/>
        </w:rPr>
        <w:t>range of motion if necessary</w:t>
      </w:r>
      <w:r w:rsidR="4E63F910" w:rsidRPr="00756156">
        <w:rPr>
          <w:rFonts w:cstheme="minorHAnsi"/>
          <w:sz w:val="24"/>
          <w:szCs w:val="24"/>
          <w:highlight w:val="yellow"/>
        </w:rPr>
        <w:t xml:space="preserve">. </w:t>
      </w:r>
    </w:p>
    <w:p w14:paraId="7A270C98" w14:textId="77777777" w:rsidR="00947A24" w:rsidRPr="00756156" w:rsidRDefault="00947A24" w:rsidP="007676E8">
      <w:pPr>
        <w:pStyle w:val="ListParagraph"/>
        <w:spacing w:after="0" w:line="240" w:lineRule="auto"/>
        <w:ind w:left="0"/>
        <w:contextualSpacing w:val="0"/>
        <w:jc w:val="both"/>
        <w:rPr>
          <w:rFonts w:cstheme="minorHAnsi"/>
          <w:sz w:val="24"/>
          <w:szCs w:val="24"/>
          <w:highlight w:val="yellow"/>
        </w:rPr>
      </w:pPr>
    </w:p>
    <w:p w14:paraId="08D02468" w14:textId="1D19FBDF" w:rsidR="00D03A1C" w:rsidRPr="00756156" w:rsidRDefault="4E63F910"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56156">
        <w:rPr>
          <w:rFonts w:cstheme="minorHAnsi"/>
          <w:sz w:val="24"/>
          <w:szCs w:val="24"/>
          <w:highlight w:val="yellow"/>
        </w:rPr>
        <w:t xml:space="preserve">Acquire and save </w:t>
      </w:r>
      <w:r w:rsidR="009D6FD0" w:rsidRPr="00756156">
        <w:rPr>
          <w:rFonts w:cstheme="minorHAnsi"/>
          <w:sz w:val="24"/>
          <w:szCs w:val="24"/>
          <w:highlight w:val="yellow"/>
        </w:rPr>
        <w:t>all frames where the femur and pelvis are visible in both</w:t>
      </w:r>
      <w:r w:rsidR="004F15E9" w:rsidRPr="00756156">
        <w:rPr>
          <w:rFonts w:cstheme="minorHAnsi"/>
          <w:sz w:val="24"/>
          <w:szCs w:val="24"/>
          <w:highlight w:val="yellow"/>
        </w:rPr>
        <w:t xml:space="preserve"> dual fluoroscopy</w:t>
      </w:r>
      <w:r w:rsidR="009D6FD0" w:rsidRPr="00756156">
        <w:rPr>
          <w:rFonts w:cstheme="minorHAnsi"/>
          <w:sz w:val="24"/>
          <w:szCs w:val="24"/>
          <w:highlight w:val="yellow"/>
        </w:rPr>
        <w:t xml:space="preserve"> camera views (approximately 200</w:t>
      </w:r>
      <w:r w:rsidR="00947A24" w:rsidRPr="00756156">
        <w:rPr>
          <w:rFonts w:cstheme="minorHAnsi"/>
          <w:sz w:val="24"/>
          <w:szCs w:val="24"/>
          <w:highlight w:val="yellow"/>
        </w:rPr>
        <w:t>–</w:t>
      </w:r>
      <w:r w:rsidR="009D6FD0" w:rsidRPr="00756156">
        <w:rPr>
          <w:rFonts w:cstheme="minorHAnsi"/>
          <w:sz w:val="24"/>
          <w:szCs w:val="24"/>
          <w:highlight w:val="yellow"/>
        </w:rPr>
        <w:t xml:space="preserve">400 </w:t>
      </w:r>
      <w:r w:rsidR="0093107B" w:rsidRPr="00756156">
        <w:rPr>
          <w:rFonts w:cstheme="minorHAnsi"/>
          <w:sz w:val="24"/>
          <w:szCs w:val="24"/>
          <w:highlight w:val="yellow"/>
        </w:rPr>
        <w:t>frames)</w:t>
      </w:r>
      <w:r w:rsidRPr="00756156">
        <w:rPr>
          <w:rFonts w:cstheme="minorHAnsi"/>
          <w:sz w:val="24"/>
          <w:szCs w:val="24"/>
          <w:highlight w:val="yellow"/>
        </w:rPr>
        <w:t xml:space="preserve">. </w:t>
      </w:r>
    </w:p>
    <w:p w14:paraId="45BBBC3D" w14:textId="77777777" w:rsidR="00947A24" w:rsidRPr="000557EF" w:rsidRDefault="00947A24" w:rsidP="007676E8">
      <w:pPr>
        <w:pStyle w:val="ListParagraph"/>
        <w:spacing w:after="0" w:line="240" w:lineRule="auto"/>
        <w:ind w:left="0"/>
        <w:contextualSpacing w:val="0"/>
        <w:jc w:val="both"/>
        <w:rPr>
          <w:rFonts w:cstheme="minorHAnsi"/>
          <w:sz w:val="24"/>
          <w:szCs w:val="24"/>
        </w:rPr>
      </w:pPr>
    </w:p>
    <w:p w14:paraId="2192B33A" w14:textId="53539478" w:rsidR="009265E3" w:rsidRPr="000557EF" w:rsidRDefault="4E63F910"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Repeat</w:t>
      </w:r>
      <w:r w:rsidR="00ED246C" w:rsidRPr="007676E8">
        <w:rPr>
          <w:rFonts w:cstheme="minorHAnsi"/>
          <w:sz w:val="24"/>
          <w:szCs w:val="24"/>
        </w:rPr>
        <w:t xml:space="preserve"> </w:t>
      </w:r>
      <w:r w:rsidR="00947A24" w:rsidRPr="000557EF">
        <w:rPr>
          <w:rFonts w:cstheme="minorHAnsi"/>
          <w:sz w:val="24"/>
          <w:szCs w:val="24"/>
        </w:rPr>
        <w:t xml:space="preserve">the </w:t>
      </w:r>
      <w:r w:rsidR="00ED246C" w:rsidRPr="000557EF">
        <w:rPr>
          <w:rFonts w:cstheme="minorHAnsi"/>
          <w:sz w:val="24"/>
          <w:szCs w:val="24"/>
        </w:rPr>
        <w:t>imaging</w:t>
      </w:r>
      <w:r w:rsidRPr="007676E8">
        <w:rPr>
          <w:rFonts w:cstheme="minorHAnsi"/>
          <w:sz w:val="24"/>
          <w:szCs w:val="24"/>
        </w:rPr>
        <w:t xml:space="preserve">, such that the activity is recorded twice. </w:t>
      </w:r>
    </w:p>
    <w:p w14:paraId="48739204" w14:textId="77777777" w:rsidR="00947A24" w:rsidRPr="000557EF" w:rsidRDefault="00947A24" w:rsidP="007676E8">
      <w:pPr>
        <w:pStyle w:val="ListParagraph"/>
        <w:spacing w:after="0" w:line="240" w:lineRule="auto"/>
        <w:ind w:left="0"/>
        <w:contextualSpacing w:val="0"/>
        <w:jc w:val="both"/>
        <w:rPr>
          <w:rFonts w:cstheme="minorHAnsi"/>
          <w:sz w:val="24"/>
          <w:szCs w:val="24"/>
        </w:rPr>
      </w:pPr>
    </w:p>
    <w:p w14:paraId="3EE02714" w14:textId="2A7AF2D1" w:rsidR="00D03A1C" w:rsidRPr="000557EF" w:rsidRDefault="00694AA6" w:rsidP="007676E8">
      <w:pPr>
        <w:pStyle w:val="ListParagraph"/>
        <w:numPr>
          <w:ilvl w:val="2"/>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For the dynamic hip joint center or star-arc </w:t>
      </w:r>
      <w:r w:rsidR="00DC3C2E" w:rsidRPr="007676E8">
        <w:rPr>
          <w:rFonts w:cstheme="minorHAnsi"/>
          <w:sz w:val="24"/>
          <w:szCs w:val="24"/>
          <w:highlight w:val="yellow"/>
        </w:rPr>
        <w:t>activity</w:t>
      </w:r>
      <w:r w:rsidR="002B6D1A" w:rsidRPr="007676E8">
        <w:rPr>
          <w:rFonts w:cstheme="minorHAnsi"/>
          <w:sz w:val="24"/>
          <w:szCs w:val="24"/>
          <w:highlight w:val="yellow"/>
        </w:rPr>
        <w:fldChar w:fldCharType="begin" w:fldLock="1"/>
      </w:r>
      <w:r w:rsidR="00D426FD" w:rsidRPr="007676E8">
        <w:rPr>
          <w:rFonts w:cstheme="minorHAnsi"/>
          <w:sz w:val="24"/>
          <w:szCs w:val="24"/>
          <w:highlight w:val="yellow"/>
        </w:rPr>
        <w:instrText>ADDIN CSL_CITATION {"citationItems":[{"id":"ITEM-1","itemData":{"DOI":"10.1016/j.jbiomech.2005.02.008","ISSN":"00219290","PMID":"16549099","abstract":"The functional method identifies the hip joint centre (HJC) as the centre of rotation of the femur relative to the pelvis during an ad hoc movement normally recorded using stereophotogrammetry. This method may be used for the direct determination of subject-specific HJC coordinates or for creating a database from which regression equations may be derived that allow for the prediction of those coordinates. In order to contribute to the optimization of the functional method, the effects of the following factors were investigated: the algorithm used to estimate the HJC coordinates from marker coordinates, the type and amplitude of the movement of the femur relative to the pelvis, marker cluster location and dimensions, and the number of data samples. This was done using a simulation approach which, in turn, was validated using experiments made on a physical analogue of the pelvis and femur system. The algorithms used in the present context were classified and, in some instances, modified in order to optimize both accuracy and computation time, and submitted to a comparative evaluation. The type of movement that allowed for the most accurate results consisted of several flexion-extension/abduction-adduction movements performed on vertical planes of different orientations, followed by a circumduction movement. The accuracy of the HJC estimate improved, with an increasing rate, as a function of the amplitude of these movements. A sharp improvement was found as the number of the photogrammetric data samples used to describe the movement increased up to 500. For optimal performance with the recommended algorithms, markers were best located as far as possible from each other and with their centroid as close as possible to the HJC. By optimizing the analytical and experimental protocol, HJC location error not caused by soft tissue artefacts may be reduced by a factor of ten with a maximal expected value for such error of approximately 1 mm. © 2005 Elsevier Ltd. All rights reserved.","author":[{"dropping-particle":"","family":"Camomilla","given":"Valentina","non-dropping-particle":"","parse-names":false,"suffix":""},{"dropping-particle":"","family":"Cereatti","given":"Andrea","non-dropping-particle":"","parse-names":false,"suffix":""},{"dropping-particle":"","family":"Vannozzi","given":"Giuseppe","non-dropping-particle":"","parse-names":false,"suffix":""},{"dropping-particle":"","family":"Cappozzo","given":"Aurelio","non-dropping-particle":"","parse-names":false,"suffix":""}],"container-title":"Journal of Biomechanics","id":"ITEM-1","issue":"6","issued":{"date-parts":[["2006","1","1"]]},"page":"1096-1106","publisher":"Elsevier","title":"An optimized protocol for hip joint centre determination using the functional method","type":"article-journal","volume":"39"},"uris":["http://www.mendeley.com/documents/?uuid=6ae0b5a3-0cfc-3663-a548-7b040dc63b42"]}],"mendeley":{"formattedCitation":"&lt;sup&gt;20&lt;/sup&gt;","plainTextFormattedCitation":"20","previouslyFormattedCitation":"&lt;sup&gt;20&lt;/sup&gt;"},"properties":{"noteIndex":0},"schema":"https://github.com/citation-style-language/schema/raw/master/csl-citation.json"}</w:instrText>
      </w:r>
      <w:r w:rsidR="002B6D1A" w:rsidRPr="007676E8">
        <w:rPr>
          <w:rFonts w:cstheme="minorHAnsi"/>
          <w:sz w:val="24"/>
          <w:szCs w:val="24"/>
          <w:highlight w:val="yellow"/>
        </w:rPr>
        <w:fldChar w:fldCharType="separate"/>
      </w:r>
      <w:r w:rsidR="000A2468" w:rsidRPr="007676E8">
        <w:rPr>
          <w:rFonts w:cstheme="minorHAnsi"/>
          <w:noProof/>
          <w:sz w:val="24"/>
          <w:szCs w:val="24"/>
          <w:highlight w:val="yellow"/>
          <w:vertAlign w:val="superscript"/>
        </w:rPr>
        <w:t>20</w:t>
      </w:r>
      <w:r w:rsidR="002B6D1A" w:rsidRPr="007676E8">
        <w:rPr>
          <w:rFonts w:cstheme="minorHAnsi"/>
          <w:sz w:val="24"/>
          <w:szCs w:val="24"/>
          <w:highlight w:val="yellow"/>
        </w:rPr>
        <w:fldChar w:fldCharType="end"/>
      </w:r>
      <w:r w:rsidR="00D03A1C" w:rsidRPr="000557EF">
        <w:rPr>
          <w:rFonts w:cstheme="minorHAnsi"/>
          <w:sz w:val="24"/>
          <w:szCs w:val="24"/>
          <w:highlight w:val="yellow"/>
        </w:rPr>
        <w:t>:</w:t>
      </w:r>
    </w:p>
    <w:p w14:paraId="49C1FB64" w14:textId="77777777" w:rsidR="00947A24" w:rsidRPr="000557EF" w:rsidRDefault="00947A24" w:rsidP="007676E8">
      <w:pPr>
        <w:pStyle w:val="ListParagraph"/>
        <w:spacing w:after="0" w:line="240" w:lineRule="auto"/>
        <w:ind w:left="0"/>
        <w:contextualSpacing w:val="0"/>
        <w:jc w:val="both"/>
        <w:rPr>
          <w:rFonts w:cstheme="minorHAnsi"/>
          <w:sz w:val="24"/>
          <w:szCs w:val="24"/>
          <w:highlight w:val="yellow"/>
        </w:rPr>
      </w:pPr>
    </w:p>
    <w:p w14:paraId="400F1FE2" w14:textId="08E04FD0" w:rsidR="00947A24" w:rsidRPr="000557EF" w:rsidRDefault="00D03A1C"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Have</w:t>
      </w:r>
      <w:r w:rsidR="00694AA6" w:rsidRPr="007676E8">
        <w:rPr>
          <w:rFonts w:cstheme="minorHAnsi"/>
          <w:sz w:val="24"/>
          <w:szCs w:val="24"/>
          <w:highlight w:val="yellow"/>
        </w:rPr>
        <w:t xml:space="preserve"> the </w:t>
      </w:r>
      <w:r w:rsidR="007756E7" w:rsidRPr="007676E8">
        <w:rPr>
          <w:rFonts w:cstheme="minorHAnsi"/>
          <w:sz w:val="24"/>
          <w:szCs w:val="24"/>
          <w:highlight w:val="yellow"/>
        </w:rPr>
        <w:t xml:space="preserve">participant </w:t>
      </w:r>
      <w:r w:rsidR="00694AA6" w:rsidRPr="007676E8">
        <w:rPr>
          <w:rFonts w:cstheme="minorHAnsi"/>
          <w:sz w:val="24"/>
          <w:szCs w:val="24"/>
          <w:highlight w:val="yellow"/>
        </w:rPr>
        <w:t>stand in the field of view of the dual</w:t>
      </w:r>
      <w:r w:rsidR="00150A1D" w:rsidRPr="007676E8">
        <w:rPr>
          <w:rFonts w:cstheme="minorHAnsi"/>
          <w:sz w:val="24"/>
          <w:szCs w:val="24"/>
          <w:highlight w:val="yellow"/>
        </w:rPr>
        <w:t xml:space="preserve"> </w:t>
      </w:r>
      <w:r w:rsidR="00694AA6" w:rsidRPr="007676E8">
        <w:rPr>
          <w:rFonts w:cstheme="minorHAnsi"/>
          <w:sz w:val="24"/>
          <w:szCs w:val="24"/>
          <w:highlight w:val="yellow"/>
        </w:rPr>
        <w:t xml:space="preserve">fluoroscopy system and raise and lower their leg anteriorly and at 45° increments of 180°, ending with a posterior raise </w:t>
      </w:r>
      <w:r w:rsidR="00694AA6" w:rsidRPr="007676E8">
        <w:rPr>
          <w:rFonts w:cstheme="minorHAnsi"/>
          <w:sz w:val="24"/>
          <w:szCs w:val="24"/>
          <w:highlight w:val="yellow"/>
        </w:rPr>
        <w:lastRenderedPageBreak/>
        <w:t xml:space="preserve">and lower of their leg. Prior to placing their leg back down onto the ground, have the </w:t>
      </w:r>
      <w:r w:rsidR="007756E7" w:rsidRPr="007676E8">
        <w:rPr>
          <w:rFonts w:cstheme="minorHAnsi"/>
          <w:sz w:val="24"/>
          <w:szCs w:val="24"/>
          <w:highlight w:val="yellow"/>
        </w:rPr>
        <w:t xml:space="preserve">participant </w:t>
      </w:r>
      <w:r w:rsidR="00B11E4A" w:rsidRPr="007676E8">
        <w:rPr>
          <w:rFonts w:cstheme="minorHAnsi"/>
          <w:sz w:val="24"/>
          <w:szCs w:val="24"/>
          <w:highlight w:val="yellow"/>
        </w:rPr>
        <w:t xml:space="preserve">circumduct </w:t>
      </w:r>
      <w:r w:rsidR="00BD3F0B" w:rsidRPr="007676E8">
        <w:rPr>
          <w:rFonts w:cstheme="minorHAnsi"/>
          <w:sz w:val="24"/>
          <w:szCs w:val="24"/>
          <w:highlight w:val="yellow"/>
        </w:rPr>
        <w:t>their leg and return to a standing position.</w:t>
      </w:r>
    </w:p>
    <w:p w14:paraId="0FEB73BA" w14:textId="0801971E" w:rsidR="00D03A1C" w:rsidRPr="000557EF" w:rsidRDefault="00BD3F0B" w:rsidP="007676E8">
      <w:pPr>
        <w:pStyle w:val="ListParagraph"/>
        <w:spacing w:after="0" w:line="240" w:lineRule="auto"/>
        <w:ind w:left="0"/>
        <w:contextualSpacing w:val="0"/>
        <w:jc w:val="both"/>
        <w:rPr>
          <w:rFonts w:cstheme="minorHAnsi"/>
          <w:sz w:val="24"/>
          <w:szCs w:val="24"/>
          <w:highlight w:val="yellow"/>
        </w:rPr>
      </w:pPr>
      <w:r w:rsidRPr="000557EF">
        <w:rPr>
          <w:rFonts w:cstheme="minorHAnsi"/>
          <w:sz w:val="24"/>
          <w:szCs w:val="24"/>
          <w:highlight w:val="yellow"/>
        </w:rPr>
        <w:t xml:space="preserve"> </w:t>
      </w:r>
    </w:p>
    <w:p w14:paraId="316601DD" w14:textId="123AF131" w:rsidR="003A677F" w:rsidRPr="000557EF" w:rsidRDefault="00BD3F0B"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Once the </w:t>
      </w:r>
      <w:r w:rsidR="007756E7" w:rsidRPr="007676E8">
        <w:rPr>
          <w:rFonts w:cstheme="minorHAnsi"/>
          <w:sz w:val="24"/>
          <w:szCs w:val="24"/>
          <w:highlight w:val="yellow"/>
        </w:rPr>
        <w:t xml:space="preserve">participant </w:t>
      </w:r>
      <w:r w:rsidRPr="007676E8">
        <w:rPr>
          <w:rFonts w:cstheme="minorHAnsi"/>
          <w:sz w:val="24"/>
          <w:szCs w:val="24"/>
          <w:highlight w:val="yellow"/>
        </w:rPr>
        <w:t xml:space="preserve">is comfortable with the motion and </w:t>
      </w:r>
      <w:r w:rsidR="003A677F" w:rsidRPr="000557EF">
        <w:rPr>
          <w:rFonts w:cstheme="minorHAnsi"/>
          <w:sz w:val="24"/>
          <w:szCs w:val="24"/>
          <w:highlight w:val="yellow"/>
        </w:rPr>
        <w:t>can</w:t>
      </w:r>
      <w:r w:rsidRPr="007676E8">
        <w:rPr>
          <w:rFonts w:cstheme="minorHAnsi"/>
          <w:sz w:val="24"/>
          <w:szCs w:val="24"/>
          <w:highlight w:val="yellow"/>
        </w:rPr>
        <w:t xml:space="preserve"> complete it in approximately </w:t>
      </w:r>
      <w:r w:rsidR="00417526" w:rsidRPr="007676E8">
        <w:rPr>
          <w:rFonts w:cstheme="minorHAnsi"/>
          <w:sz w:val="24"/>
          <w:szCs w:val="24"/>
          <w:highlight w:val="yellow"/>
        </w:rPr>
        <w:t>6</w:t>
      </w:r>
      <w:r w:rsidR="003A677F" w:rsidRPr="000557EF">
        <w:rPr>
          <w:rFonts w:cstheme="minorHAnsi"/>
          <w:sz w:val="24"/>
          <w:szCs w:val="24"/>
          <w:highlight w:val="yellow"/>
        </w:rPr>
        <w:t>–</w:t>
      </w:r>
      <w:r w:rsidR="00417526" w:rsidRPr="000557EF">
        <w:rPr>
          <w:rFonts w:cstheme="minorHAnsi"/>
          <w:sz w:val="24"/>
          <w:szCs w:val="24"/>
          <w:highlight w:val="yellow"/>
        </w:rPr>
        <w:t>8</w:t>
      </w:r>
      <w:r w:rsidRPr="007676E8">
        <w:rPr>
          <w:rFonts w:cstheme="minorHAnsi"/>
          <w:sz w:val="24"/>
          <w:szCs w:val="24"/>
          <w:highlight w:val="yellow"/>
        </w:rPr>
        <w:t xml:space="preserve"> s, acquire and save images of the activity. </w:t>
      </w:r>
    </w:p>
    <w:p w14:paraId="47EE95C0" w14:textId="77777777" w:rsidR="003A677F" w:rsidRPr="007676E8" w:rsidRDefault="003A677F" w:rsidP="007676E8">
      <w:pPr>
        <w:pStyle w:val="ListParagraph"/>
        <w:spacing w:after="0" w:line="240" w:lineRule="auto"/>
        <w:ind w:left="0"/>
        <w:jc w:val="both"/>
        <w:rPr>
          <w:rFonts w:cstheme="minorHAnsi"/>
          <w:sz w:val="24"/>
          <w:szCs w:val="24"/>
          <w:highlight w:val="yellow"/>
        </w:rPr>
      </w:pPr>
    </w:p>
    <w:p w14:paraId="13F277B0" w14:textId="2B9DEAE8" w:rsidR="009265E3" w:rsidRPr="007676E8" w:rsidRDefault="003A677F" w:rsidP="007676E8">
      <w:pPr>
        <w:pStyle w:val="ListParagraph"/>
        <w:spacing w:after="0" w:line="240" w:lineRule="auto"/>
        <w:ind w:left="0"/>
        <w:contextualSpacing w:val="0"/>
        <w:jc w:val="both"/>
        <w:rPr>
          <w:rFonts w:cstheme="minorHAnsi"/>
          <w:sz w:val="24"/>
          <w:szCs w:val="24"/>
        </w:rPr>
      </w:pPr>
      <w:r w:rsidRPr="007676E8">
        <w:rPr>
          <w:rFonts w:cstheme="minorHAnsi"/>
          <w:sz w:val="24"/>
          <w:szCs w:val="24"/>
        </w:rPr>
        <w:t xml:space="preserve">NOTE: </w:t>
      </w:r>
      <w:r w:rsidR="00BD3F0B" w:rsidRPr="007676E8">
        <w:rPr>
          <w:rFonts w:cstheme="minorHAnsi"/>
          <w:sz w:val="24"/>
          <w:szCs w:val="24"/>
        </w:rPr>
        <w:t xml:space="preserve">Only one activity is captured with </w:t>
      </w:r>
      <w:r w:rsidR="00150A1D" w:rsidRPr="007676E8">
        <w:rPr>
          <w:rFonts w:cstheme="minorHAnsi"/>
          <w:sz w:val="24"/>
          <w:szCs w:val="24"/>
        </w:rPr>
        <w:t xml:space="preserve">dual fluoroscopy </w:t>
      </w:r>
      <w:r w:rsidR="00417526" w:rsidRPr="007676E8">
        <w:rPr>
          <w:rFonts w:cstheme="minorHAnsi"/>
          <w:sz w:val="24"/>
          <w:szCs w:val="24"/>
        </w:rPr>
        <w:t>due to the length of the trial</w:t>
      </w:r>
      <w:r w:rsidR="00BD3F0B" w:rsidRPr="007676E8">
        <w:rPr>
          <w:rFonts w:cstheme="minorHAnsi"/>
          <w:sz w:val="24"/>
          <w:szCs w:val="24"/>
        </w:rPr>
        <w:t xml:space="preserve">. </w:t>
      </w:r>
    </w:p>
    <w:p w14:paraId="7D887168" w14:textId="77777777" w:rsidR="00947A24" w:rsidRPr="000557EF" w:rsidRDefault="00947A24" w:rsidP="007676E8">
      <w:pPr>
        <w:pStyle w:val="ListParagraph"/>
        <w:spacing w:after="0" w:line="240" w:lineRule="auto"/>
        <w:ind w:left="0"/>
        <w:contextualSpacing w:val="0"/>
        <w:jc w:val="both"/>
        <w:rPr>
          <w:rFonts w:cstheme="minorHAnsi"/>
          <w:sz w:val="24"/>
          <w:szCs w:val="24"/>
          <w:highlight w:val="yellow"/>
        </w:rPr>
      </w:pPr>
    </w:p>
    <w:p w14:paraId="7D1F96F7" w14:textId="54FC76DC" w:rsidR="003E2568" w:rsidRPr="007676E8" w:rsidRDefault="0064414D"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Additional c</w:t>
      </w:r>
      <w:r w:rsidR="003E2568" w:rsidRPr="007676E8">
        <w:rPr>
          <w:rFonts w:cstheme="minorHAnsi"/>
          <w:sz w:val="24"/>
          <w:szCs w:val="24"/>
        </w:rPr>
        <w:t>alibration images</w:t>
      </w:r>
    </w:p>
    <w:p w14:paraId="7468C9E8" w14:textId="77777777" w:rsidR="00F542E0" w:rsidRPr="000557EF" w:rsidRDefault="00F542E0" w:rsidP="007676E8">
      <w:pPr>
        <w:pStyle w:val="ListParagraph"/>
        <w:spacing w:after="0" w:line="240" w:lineRule="auto"/>
        <w:ind w:left="0"/>
        <w:contextualSpacing w:val="0"/>
        <w:jc w:val="both"/>
        <w:rPr>
          <w:rFonts w:cstheme="minorHAnsi"/>
          <w:sz w:val="24"/>
          <w:szCs w:val="24"/>
          <w:u w:val="single"/>
        </w:rPr>
      </w:pPr>
    </w:p>
    <w:p w14:paraId="6C1502F6" w14:textId="1F980E6C" w:rsidR="003E2568" w:rsidRPr="007676E8" w:rsidRDefault="0093107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If at any point during the data collection</w:t>
      </w:r>
      <w:r w:rsidR="0068224B" w:rsidRPr="000557EF">
        <w:rPr>
          <w:rFonts w:cstheme="minorHAnsi"/>
          <w:sz w:val="24"/>
          <w:szCs w:val="24"/>
        </w:rPr>
        <w:t>,</w:t>
      </w:r>
      <w:r w:rsidRPr="000557EF">
        <w:rPr>
          <w:rFonts w:cstheme="minorHAnsi"/>
          <w:sz w:val="24"/>
          <w:szCs w:val="24"/>
        </w:rPr>
        <w:t xml:space="preserve"> the </w:t>
      </w:r>
      <w:r w:rsidR="007756E7" w:rsidRPr="007676E8">
        <w:rPr>
          <w:rFonts w:cstheme="minorHAnsi"/>
          <w:sz w:val="24"/>
          <w:szCs w:val="24"/>
        </w:rPr>
        <w:t>participant</w:t>
      </w:r>
      <w:r w:rsidRPr="007676E8">
        <w:rPr>
          <w:rFonts w:cstheme="minorHAnsi"/>
          <w:sz w:val="24"/>
          <w:szCs w:val="24"/>
        </w:rPr>
        <w:t xml:space="preserve"> believes they may have </w:t>
      </w:r>
      <w:proofErr w:type="gramStart"/>
      <w:r w:rsidRPr="007676E8">
        <w:rPr>
          <w:rFonts w:cstheme="minorHAnsi"/>
          <w:sz w:val="24"/>
          <w:szCs w:val="24"/>
        </w:rPr>
        <w:t>come into contact with</w:t>
      </w:r>
      <w:proofErr w:type="gramEnd"/>
      <w:r w:rsidRPr="007676E8">
        <w:rPr>
          <w:rFonts w:cstheme="minorHAnsi"/>
          <w:sz w:val="24"/>
          <w:szCs w:val="24"/>
        </w:rPr>
        <w:t xml:space="preserve"> any </w:t>
      </w:r>
      <w:r w:rsidR="004D7F67">
        <w:rPr>
          <w:rFonts w:cstheme="minorHAnsi"/>
          <w:sz w:val="24"/>
          <w:szCs w:val="24"/>
        </w:rPr>
        <w:t xml:space="preserve">part </w:t>
      </w:r>
      <w:r w:rsidRPr="007676E8">
        <w:rPr>
          <w:rFonts w:cstheme="minorHAnsi"/>
          <w:sz w:val="24"/>
          <w:szCs w:val="24"/>
        </w:rPr>
        <w:t>of the fluoroscopic equipment, i</w:t>
      </w:r>
      <w:r w:rsidR="003E2568" w:rsidRPr="007676E8">
        <w:rPr>
          <w:rFonts w:cstheme="minorHAnsi"/>
          <w:sz w:val="24"/>
          <w:szCs w:val="24"/>
        </w:rPr>
        <w:t xml:space="preserve">mage the grids and cube and save all </w:t>
      </w:r>
      <w:r w:rsidR="0068224B" w:rsidRPr="000557EF">
        <w:rPr>
          <w:rFonts w:cstheme="minorHAnsi"/>
          <w:sz w:val="24"/>
          <w:szCs w:val="24"/>
        </w:rPr>
        <w:t xml:space="preserve">the </w:t>
      </w:r>
      <w:r w:rsidR="003E2568" w:rsidRPr="000557EF">
        <w:rPr>
          <w:rFonts w:cstheme="minorHAnsi"/>
          <w:sz w:val="24"/>
          <w:szCs w:val="24"/>
        </w:rPr>
        <w:t xml:space="preserve">files </w:t>
      </w:r>
      <w:r w:rsidR="0064414D" w:rsidRPr="007676E8">
        <w:rPr>
          <w:rFonts w:cstheme="minorHAnsi"/>
          <w:sz w:val="24"/>
          <w:szCs w:val="24"/>
        </w:rPr>
        <w:t>for calibration.</w:t>
      </w:r>
    </w:p>
    <w:p w14:paraId="2E1FCEBA" w14:textId="77777777" w:rsidR="0068224B" w:rsidRPr="000557EF" w:rsidRDefault="0068224B" w:rsidP="007676E8">
      <w:pPr>
        <w:pStyle w:val="ListParagraph"/>
        <w:spacing w:after="0" w:line="240" w:lineRule="auto"/>
        <w:ind w:left="0"/>
        <w:contextualSpacing w:val="0"/>
        <w:jc w:val="both"/>
        <w:rPr>
          <w:rFonts w:cstheme="minorHAnsi"/>
          <w:sz w:val="24"/>
          <w:szCs w:val="24"/>
          <w:u w:val="single"/>
        </w:rPr>
      </w:pPr>
    </w:p>
    <w:p w14:paraId="4704F0C1" w14:textId="45B20FF6" w:rsidR="0064414D" w:rsidRPr="007676E8" w:rsidRDefault="00B11E4A"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Upon completion of the data collection, i</w:t>
      </w:r>
      <w:r w:rsidR="0064414D" w:rsidRPr="007676E8">
        <w:rPr>
          <w:rFonts w:cstheme="minorHAnsi"/>
          <w:sz w:val="24"/>
          <w:szCs w:val="24"/>
        </w:rPr>
        <w:t>mage the grids and cube and save all files for calibration to serve as a backup</w:t>
      </w:r>
      <w:r w:rsidRPr="007676E8">
        <w:rPr>
          <w:rFonts w:cstheme="minorHAnsi"/>
          <w:sz w:val="24"/>
          <w:szCs w:val="24"/>
        </w:rPr>
        <w:t xml:space="preserve"> if </w:t>
      </w:r>
      <w:r w:rsidR="00ED246C" w:rsidRPr="007676E8">
        <w:rPr>
          <w:rFonts w:cstheme="minorHAnsi"/>
          <w:sz w:val="24"/>
          <w:szCs w:val="24"/>
        </w:rPr>
        <w:t>any issues arise</w:t>
      </w:r>
      <w:r w:rsidRPr="007676E8">
        <w:rPr>
          <w:rFonts w:cstheme="minorHAnsi"/>
          <w:sz w:val="24"/>
          <w:szCs w:val="24"/>
        </w:rPr>
        <w:t xml:space="preserve"> with the initial calibration</w:t>
      </w:r>
      <w:r w:rsidR="00217A53" w:rsidRPr="007676E8">
        <w:rPr>
          <w:rFonts w:cstheme="minorHAnsi"/>
          <w:sz w:val="24"/>
          <w:szCs w:val="24"/>
        </w:rPr>
        <w:t>.</w:t>
      </w:r>
      <w:r w:rsidR="0064414D" w:rsidRPr="007676E8">
        <w:rPr>
          <w:rFonts w:cstheme="minorHAnsi"/>
          <w:sz w:val="24"/>
          <w:szCs w:val="24"/>
        </w:rPr>
        <w:t xml:space="preserve"> </w:t>
      </w:r>
    </w:p>
    <w:p w14:paraId="5B1B27F5" w14:textId="77777777" w:rsidR="0068224B" w:rsidRPr="000557EF" w:rsidRDefault="0068224B" w:rsidP="007676E8">
      <w:pPr>
        <w:pStyle w:val="ListParagraph"/>
        <w:spacing w:after="0" w:line="240" w:lineRule="auto"/>
        <w:ind w:left="0"/>
        <w:contextualSpacing w:val="0"/>
        <w:jc w:val="both"/>
        <w:rPr>
          <w:rFonts w:cstheme="minorHAnsi"/>
          <w:sz w:val="24"/>
          <w:szCs w:val="24"/>
          <w:u w:val="single"/>
        </w:rPr>
      </w:pPr>
    </w:p>
    <w:p w14:paraId="7DA09BC9" w14:textId="7C0BEAE2" w:rsidR="000E3E1B" w:rsidRPr="000557EF" w:rsidRDefault="000E3E1B" w:rsidP="007676E8">
      <w:pPr>
        <w:pStyle w:val="ListParagraph"/>
        <w:numPr>
          <w:ilvl w:val="0"/>
          <w:numId w:val="7"/>
        </w:numPr>
        <w:spacing w:after="0" w:line="240" w:lineRule="auto"/>
        <w:ind w:left="0" w:firstLine="0"/>
        <w:contextualSpacing w:val="0"/>
        <w:jc w:val="both"/>
        <w:rPr>
          <w:rFonts w:cstheme="minorHAnsi"/>
          <w:b/>
          <w:bCs/>
          <w:sz w:val="24"/>
          <w:szCs w:val="24"/>
        </w:rPr>
      </w:pPr>
      <w:r w:rsidRPr="007676E8">
        <w:rPr>
          <w:rFonts w:cstheme="minorHAnsi"/>
          <w:b/>
          <w:bCs/>
          <w:sz w:val="24"/>
          <w:szCs w:val="24"/>
        </w:rPr>
        <w:t xml:space="preserve">Skin </w:t>
      </w:r>
      <w:r w:rsidR="00D03A1C" w:rsidRPr="007676E8">
        <w:rPr>
          <w:rFonts w:cstheme="minorHAnsi"/>
          <w:b/>
          <w:bCs/>
          <w:sz w:val="24"/>
          <w:szCs w:val="24"/>
        </w:rPr>
        <w:t xml:space="preserve">marker motion capture </w:t>
      </w:r>
      <w:r w:rsidR="0039413A" w:rsidRPr="007676E8">
        <w:rPr>
          <w:rFonts w:cstheme="minorHAnsi"/>
          <w:b/>
          <w:bCs/>
          <w:sz w:val="24"/>
          <w:szCs w:val="24"/>
        </w:rPr>
        <w:t xml:space="preserve">and </w:t>
      </w:r>
      <w:r w:rsidR="00D03A1C" w:rsidRPr="007676E8">
        <w:rPr>
          <w:rFonts w:cstheme="minorHAnsi"/>
          <w:b/>
          <w:bCs/>
          <w:sz w:val="24"/>
          <w:szCs w:val="24"/>
        </w:rPr>
        <w:t>i</w:t>
      </w:r>
      <w:r w:rsidR="0039413A" w:rsidRPr="007676E8">
        <w:rPr>
          <w:rFonts w:cstheme="minorHAnsi"/>
          <w:b/>
          <w:bCs/>
          <w:sz w:val="24"/>
          <w:szCs w:val="24"/>
        </w:rPr>
        <w:t xml:space="preserve">nstrumented </w:t>
      </w:r>
      <w:r w:rsidR="00D03A1C" w:rsidRPr="007676E8">
        <w:rPr>
          <w:rFonts w:cstheme="minorHAnsi"/>
          <w:b/>
          <w:bCs/>
          <w:sz w:val="24"/>
          <w:szCs w:val="24"/>
        </w:rPr>
        <w:t>treadmill</w:t>
      </w:r>
    </w:p>
    <w:p w14:paraId="703EEBEA" w14:textId="77777777" w:rsidR="0068224B" w:rsidRPr="000557EF" w:rsidRDefault="0068224B" w:rsidP="007676E8">
      <w:pPr>
        <w:pStyle w:val="ListParagraph"/>
        <w:spacing w:after="0" w:line="240" w:lineRule="auto"/>
        <w:ind w:left="0"/>
        <w:contextualSpacing w:val="0"/>
        <w:jc w:val="both"/>
        <w:rPr>
          <w:rFonts w:cstheme="minorHAnsi"/>
          <w:b/>
          <w:bCs/>
          <w:sz w:val="24"/>
          <w:szCs w:val="24"/>
        </w:rPr>
      </w:pPr>
    </w:p>
    <w:p w14:paraId="16426CCA" w14:textId="306E91CC"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System </w:t>
      </w:r>
      <w:r w:rsidR="00D03A1C" w:rsidRPr="007676E8">
        <w:rPr>
          <w:rFonts w:cstheme="minorHAnsi"/>
          <w:sz w:val="24"/>
          <w:szCs w:val="24"/>
        </w:rPr>
        <w:t>setup</w:t>
      </w:r>
    </w:p>
    <w:p w14:paraId="1CDC120F" w14:textId="77777777" w:rsidR="0068224B" w:rsidRPr="000557EF" w:rsidRDefault="0068224B" w:rsidP="007676E8">
      <w:pPr>
        <w:pStyle w:val="ListParagraph"/>
        <w:spacing w:after="0" w:line="240" w:lineRule="auto"/>
        <w:ind w:left="0"/>
        <w:contextualSpacing w:val="0"/>
        <w:jc w:val="both"/>
        <w:rPr>
          <w:rFonts w:cstheme="minorHAnsi"/>
          <w:sz w:val="24"/>
          <w:szCs w:val="24"/>
          <w:u w:val="single"/>
        </w:rPr>
      </w:pPr>
    </w:p>
    <w:p w14:paraId="020042C4" w14:textId="3FB8D9E4" w:rsidR="005C0C71" w:rsidRPr="007676E8" w:rsidRDefault="00B11E4A"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Focus the </w:t>
      </w:r>
      <w:r w:rsidR="007F233F" w:rsidRPr="007676E8">
        <w:rPr>
          <w:rFonts w:cstheme="minorHAnsi"/>
          <w:sz w:val="24"/>
          <w:szCs w:val="24"/>
        </w:rPr>
        <w:t xml:space="preserve">optical </w:t>
      </w:r>
      <w:r w:rsidR="4E63F910" w:rsidRPr="007676E8">
        <w:rPr>
          <w:rFonts w:cstheme="minorHAnsi"/>
          <w:sz w:val="24"/>
          <w:szCs w:val="24"/>
        </w:rPr>
        <w:t xml:space="preserve">motion capture system </w:t>
      </w:r>
      <w:r w:rsidR="00EE663D" w:rsidRPr="007676E8">
        <w:rPr>
          <w:rFonts w:cstheme="minorHAnsi"/>
          <w:sz w:val="24"/>
          <w:szCs w:val="24"/>
        </w:rPr>
        <w:t xml:space="preserve">on </w:t>
      </w:r>
      <w:r w:rsidR="4E63F910" w:rsidRPr="007676E8">
        <w:rPr>
          <w:rFonts w:cstheme="minorHAnsi"/>
          <w:sz w:val="24"/>
          <w:szCs w:val="24"/>
        </w:rPr>
        <w:t>the treadmill (</w:t>
      </w:r>
      <w:r w:rsidR="4E63F910" w:rsidRPr="007676E8">
        <w:rPr>
          <w:rFonts w:cstheme="minorHAnsi"/>
          <w:b/>
          <w:bCs/>
          <w:sz w:val="24"/>
          <w:szCs w:val="24"/>
        </w:rPr>
        <w:t>Figure 3</w:t>
      </w:r>
      <w:r w:rsidR="4E63F910" w:rsidRPr="000557EF">
        <w:rPr>
          <w:rFonts w:cstheme="minorHAnsi"/>
          <w:sz w:val="24"/>
          <w:szCs w:val="24"/>
        </w:rPr>
        <w:t>).</w:t>
      </w:r>
      <w:r w:rsidRPr="007676E8">
        <w:rPr>
          <w:rFonts w:cstheme="minorHAnsi"/>
          <w:sz w:val="24"/>
          <w:szCs w:val="24"/>
        </w:rPr>
        <w:t xml:space="preserve"> </w:t>
      </w:r>
      <w:r w:rsidR="005C0C71" w:rsidRPr="007676E8">
        <w:rPr>
          <w:rFonts w:cstheme="minorHAnsi"/>
          <w:sz w:val="24"/>
          <w:szCs w:val="24"/>
        </w:rPr>
        <w:t xml:space="preserve">Due to the potential issues with visualizing the </w:t>
      </w:r>
      <w:r w:rsidR="007756E7" w:rsidRPr="007676E8">
        <w:rPr>
          <w:rFonts w:cstheme="minorHAnsi"/>
          <w:sz w:val="24"/>
          <w:szCs w:val="24"/>
        </w:rPr>
        <w:t xml:space="preserve">participant </w:t>
      </w:r>
      <w:r w:rsidR="005C0C71" w:rsidRPr="007676E8">
        <w:rPr>
          <w:rFonts w:cstheme="minorHAnsi"/>
          <w:sz w:val="24"/>
          <w:szCs w:val="24"/>
        </w:rPr>
        <w:t>while in the field of view of the dual</w:t>
      </w:r>
      <w:r w:rsidR="00150A1D" w:rsidRPr="007676E8">
        <w:rPr>
          <w:rFonts w:cstheme="minorHAnsi"/>
          <w:sz w:val="24"/>
          <w:szCs w:val="24"/>
        </w:rPr>
        <w:t xml:space="preserve"> </w:t>
      </w:r>
      <w:r w:rsidR="005C0C71" w:rsidRPr="007676E8">
        <w:rPr>
          <w:rFonts w:cstheme="minorHAnsi"/>
          <w:sz w:val="24"/>
          <w:szCs w:val="24"/>
        </w:rPr>
        <w:t>fluoroscopy system,</w:t>
      </w:r>
      <w:r w:rsidR="004F15E9" w:rsidRPr="007676E8">
        <w:rPr>
          <w:rFonts w:cstheme="minorHAnsi"/>
          <w:sz w:val="24"/>
          <w:szCs w:val="24"/>
        </w:rPr>
        <w:t xml:space="preserve"> </w:t>
      </w:r>
      <w:r w:rsidR="00167C2C" w:rsidRPr="000557EF">
        <w:rPr>
          <w:rFonts w:cstheme="minorHAnsi"/>
          <w:sz w:val="24"/>
          <w:szCs w:val="24"/>
        </w:rPr>
        <w:t xml:space="preserve">be prepared to </w:t>
      </w:r>
      <w:r w:rsidR="0079476F">
        <w:rPr>
          <w:rFonts w:cstheme="minorHAnsi"/>
          <w:sz w:val="24"/>
          <w:szCs w:val="24"/>
        </w:rPr>
        <w:t xml:space="preserve">precisely </w:t>
      </w:r>
      <w:r w:rsidR="00167C2C" w:rsidRPr="000557EF">
        <w:rPr>
          <w:rFonts w:cstheme="minorHAnsi"/>
          <w:sz w:val="24"/>
          <w:szCs w:val="24"/>
        </w:rPr>
        <w:t xml:space="preserve">position the </w:t>
      </w:r>
      <w:r w:rsidR="004F15E9" w:rsidRPr="000557EF">
        <w:rPr>
          <w:rFonts w:cstheme="minorHAnsi"/>
          <w:sz w:val="24"/>
          <w:szCs w:val="24"/>
        </w:rPr>
        <w:t>infrared</w:t>
      </w:r>
      <w:r w:rsidR="005C0C71" w:rsidRPr="007676E8">
        <w:rPr>
          <w:rFonts w:cstheme="minorHAnsi"/>
          <w:sz w:val="24"/>
          <w:szCs w:val="24"/>
        </w:rPr>
        <w:t xml:space="preserve"> cameras</w:t>
      </w:r>
      <w:r w:rsidR="00167C2C" w:rsidRPr="000557EF">
        <w:rPr>
          <w:rFonts w:cstheme="minorHAnsi"/>
          <w:sz w:val="24"/>
          <w:szCs w:val="24"/>
        </w:rPr>
        <w:t xml:space="preserve"> </w:t>
      </w:r>
      <w:r w:rsidR="005C0C71" w:rsidRPr="007676E8">
        <w:rPr>
          <w:rFonts w:cstheme="minorHAnsi"/>
          <w:sz w:val="24"/>
          <w:szCs w:val="24"/>
        </w:rPr>
        <w:t>to ensure accurate visualization</w:t>
      </w:r>
      <w:r w:rsidR="00853B1F" w:rsidRPr="007676E8">
        <w:rPr>
          <w:rFonts w:cstheme="minorHAnsi"/>
          <w:sz w:val="24"/>
          <w:szCs w:val="24"/>
        </w:rPr>
        <w:t xml:space="preserve"> (</w:t>
      </w:r>
      <w:r w:rsidR="00853B1F" w:rsidRPr="007676E8">
        <w:rPr>
          <w:rFonts w:cstheme="minorHAnsi"/>
          <w:b/>
          <w:bCs/>
          <w:sz w:val="24"/>
          <w:szCs w:val="24"/>
        </w:rPr>
        <w:t>Figure 2</w:t>
      </w:r>
      <w:r w:rsidR="00853B1F" w:rsidRPr="000557EF">
        <w:rPr>
          <w:rFonts w:cstheme="minorHAnsi"/>
          <w:sz w:val="24"/>
          <w:szCs w:val="24"/>
        </w:rPr>
        <w:t>)</w:t>
      </w:r>
      <w:r w:rsidR="005C0C71" w:rsidRPr="007676E8">
        <w:rPr>
          <w:rFonts w:cstheme="minorHAnsi"/>
          <w:sz w:val="24"/>
          <w:szCs w:val="24"/>
        </w:rPr>
        <w:t>.</w:t>
      </w:r>
    </w:p>
    <w:p w14:paraId="1E45F4C3" w14:textId="77777777" w:rsidR="00167C2C" w:rsidRPr="000557EF" w:rsidRDefault="00167C2C" w:rsidP="007676E8">
      <w:pPr>
        <w:pStyle w:val="ListParagraph"/>
        <w:spacing w:after="0" w:line="240" w:lineRule="auto"/>
        <w:ind w:left="0"/>
        <w:contextualSpacing w:val="0"/>
        <w:jc w:val="both"/>
        <w:rPr>
          <w:rFonts w:cstheme="minorHAnsi"/>
          <w:sz w:val="24"/>
          <w:szCs w:val="24"/>
          <w:u w:val="single"/>
        </w:rPr>
      </w:pPr>
    </w:p>
    <w:p w14:paraId="0C02535A" w14:textId="5C8F0DC6" w:rsidR="005C0C71" w:rsidRPr="007676E8" w:rsidRDefault="005C0C71"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Turn on the system and use a set of markers to ensure that the dual</w:t>
      </w:r>
      <w:r w:rsidR="00150A1D" w:rsidRPr="007676E8">
        <w:rPr>
          <w:rFonts w:cstheme="minorHAnsi"/>
          <w:sz w:val="24"/>
          <w:szCs w:val="24"/>
        </w:rPr>
        <w:t xml:space="preserve"> </w:t>
      </w:r>
      <w:r w:rsidRPr="007676E8">
        <w:rPr>
          <w:rFonts w:cstheme="minorHAnsi"/>
          <w:sz w:val="24"/>
          <w:szCs w:val="24"/>
        </w:rPr>
        <w:t xml:space="preserve">fluoroscopy system </w:t>
      </w:r>
      <w:r w:rsidR="00AB225D" w:rsidRPr="000557EF">
        <w:rPr>
          <w:rFonts w:cstheme="minorHAnsi"/>
          <w:sz w:val="24"/>
          <w:szCs w:val="24"/>
        </w:rPr>
        <w:t>does</w:t>
      </w:r>
      <w:r w:rsidRPr="007676E8">
        <w:rPr>
          <w:rFonts w:cstheme="minorHAnsi"/>
          <w:sz w:val="24"/>
          <w:szCs w:val="24"/>
        </w:rPr>
        <w:t xml:space="preserve"> not prevent visualization of the </w:t>
      </w:r>
      <w:r w:rsidR="00ED246C" w:rsidRPr="007676E8">
        <w:rPr>
          <w:rFonts w:cstheme="minorHAnsi"/>
          <w:sz w:val="24"/>
          <w:szCs w:val="24"/>
        </w:rPr>
        <w:t xml:space="preserve">desired </w:t>
      </w:r>
      <w:r w:rsidRPr="007676E8">
        <w:rPr>
          <w:rFonts w:cstheme="minorHAnsi"/>
          <w:sz w:val="24"/>
          <w:szCs w:val="24"/>
        </w:rPr>
        <w:t>field of view.</w:t>
      </w:r>
    </w:p>
    <w:p w14:paraId="44B6912F" w14:textId="77777777" w:rsidR="00084CD5" w:rsidRPr="000557EF" w:rsidRDefault="00084CD5" w:rsidP="007676E8">
      <w:pPr>
        <w:pStyle w:val="ListParagraph"/>
        <w:spacing w:after="0" w:line="240" w:lineRule="auto"/>
        <w:ind w:left="0"/>
        <w:contextualSpacing w:val="0"/>
        <w:jc w:val="both"/>
        <w:rPr>
          <w:rFonts w:cstheme="minorHAnsi"/>
          <w:sz w:val="24"/>
          <w:szCs w:val="24"/>
          <w:u w:val="single"/>
        </w:rPr>
      </w:pPr>
    </w:p>
    <w:p w14:paraId="793879E1" w14:textId="24AF30F6" w:rsidR="005D65CE" w:rsidRPr="007676E8" w:rsidRDefault="005D65CE"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Check that </w:t>
      </w:r>
      <w:r w:rsidR="00084CD5" w:rsidRPr="000557EF">
        <w:rPr>
          <w:rFonts w:cstheme="minorHAnsi"/>
          <w:sz w:val="24"/>
          <w:szCs w:val="24"/>
        </w:rPr>
        <w:t xml:space="preserve">the </w:t>
      </w:r>
      <w:r w:rsidRPr="000557EF">
        <w:rPr>
          <w:rFonts w:cstheme="minorHAnsi"/>
          <w:sz w:val="24"/>
          <w:szCs w:val="24"/>
        </w:rPr>
        <w:t xml:space="preserve">markers are clear and circular and adjust </w:t>
      </w:r>
      <w:r w:rsidR="00084CD5" w:rsidRPr="000557EF">
        <w:rPr>
          <w:rFonts w:cstheme="minorHAnsi"/>
          <w:sz w:val="24"/>
          <w:szCs w:val="24"/>
        </w:rPr>
        <w:t xml:space="preserve">the </w:t>
      </w:r>
      <w:r w:rsidRPr="000557EF">
        <w:rPr>
          <w:rFonts w:cstheme="minorHAnsi"/>
          <w:sz w:val="24"/>
          <w:szCs w:val="24"/>
        </w:rPr>
        <w:t xml:space="preserve">focus of </w:t>
      </w:r>
      <w:r w:rsidR="004F15E9" w:rsidRPr="007676E8">
        <w:rPr>
          <w:rFonts w:cstheme="minorHAnsi"/>
          <w:sz w:val="24"/>
          <w:szCs w:val="24"/>
        </w:rPr>
        <w:t xml:space="preserve">the infrared </w:t>
      </w:r>
      <w:r w:rsidRPr="007676E8">
        <w:rPr>
          <w:rFonts w:cstheme="minorHAnsi"/>
          <w:sz w:val="24"/>
          <w:szCs w:val="24"/>
        </w:rPr>
        <w:t xml:space="preserve">cameras, as necessary. </w:t>
      </w:r>
    </w:p>
    <w:p w14:paraId="6FF6038A" w14:textId="77777777" w:rsidR="00084CD5" w:rsidRPr="000557EF" w:rsidRDefault="00084CD5" w:rsidP="007676E8">
      <w:pPr>
        <w:pStyle w:val="ListParagraph"/>
        <w:spacing w:after="0" w:line="240" w:lineRule="auto"/>
        <w:ind w:left="0"/>
        <w:contextualSpacing w:val="0"/>
        <w:jc w:val="both"/>
        <w:rPr>
          <w:rFonts w:cstheme="minorHAnsi"/>
          <w:sz w:val="24"/>
          <w:szCs w:val="24"/>
          <w:u w:val="single"/>
        </w:rPr>
      </w:pPr>
    </w:p>
    <w:p w14:paraId="037670B3" w14:textId="4FB310EF" w:rsidR="005D65CE" w:rsidRPr="007676E8" w:rsidRDefault="005D65CE"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Ensure </w:t>
      </w:r>
      <w:r w:rsidR="00084CD5" w:rsidRPr="000557EF">
        <w:rPr>
          <w:rFonts w:cstheme="minorHAnsi"/>
          <w:sz w:val="24"/>
          <w:szCs w:val="24"/>
        </w:rPr>
        <w:t xml:space="preserve">that </w:t>
      </w:r>
      <w:r w:rsidRPr="000557EF">
        <w:rPr>
          <w:rFonts w:cstheme="minorHAnsi"/>
          <w:sz w:val="24"/>
          <w:szCs w:val="24"/>
        </w:rPr>
        <w:t xml:space="preserve">the fluoroscopes are covered to reduce any reflective surfaces. Review each </w:t>
      </w:r>
      <w:r w:rsidR="004F15E9" w:rsidRPr="007676E8">
        <w:rPr>
          <w:rFonts w:cstheme="minorHAnsi"/>
          <w:sz w:val="24"/>
          <w:szCs w:val="24"/>
        </w:rPr>
        <w:t xml:space="preserve">infrared </w:t>
      </w:r>
      <w:r w:rsidRPr="007676E8">
        <w:rPr>
          <w:rFonts w:cstheme="minorHAnsi"/>
          <w:sz w:val="24"/>
          <w:szCs w:val="24"/>
        </w:rPr>
        <w:t xml:space="preserve">camera and </w:t>
      </w:r>
      <w:r w:rsidRPr="00756156">
        <w:rPr>
          <w:rFonts w:cstheme="minorHAnsi"/>
          <w:b/>
          <w:bCs/>
          <w:sz w:val="24"/>
          <w:szCs w:val="24"/>
        </w:rPr>
        <w:t>mask</w:t>
      </w:r>
      <w:r w:rsidR="003125AD">
        <w:rPr>
          <w:rFonts w:cstheme="minorHAnsi"/>
          <w:b/>
          <w:bCs/>
          <w:sz w:val="24"/>
          <w:szCs w:val="24"/>
        </w:rPr>
        <w:t xml:space="preserve"> </w:t>
      </w:r>
      <w:r w:rsidR="003125AD" w:rsidRPr="00756156">
        <w:rPr>
          <w:rFonts w:cstheme="minorHAnsi"/>
          <w:sz w:val="24"/>
          <w:szCs w:val="24"/>
        </w:rPr>
        <w:t>the camera view</w:t>
      </w:r>
      <w:r w:rsidRPr="007676E8">
        <w:rPr>
          <w:rFonts w:cstheme="minorHAnsi"/>
          <w:sz w:val="24"/>
          <w:szCs w:val="24"/>
        </w:rPr>
        <w:t xml:space="preserve"> if </w:t>
      </w:r>
      <w:r w:rsidR="00084CD5" w:rsidRPr="000557EF">
        <w:rPr>
          <w:rFonts w:cstheme="minorHAnsi"/>
          <w:sz w:val="24"/>
          <w:szCs w:val="24"/>
        </w:rPr>
        <w:t xml:space="preserve">the </w:t>
      </w:r>
      <w:r w:rsidRPr="000557EF">
        <w:rPr>
          <w:rFonts w:cstheme="minorHAnsi"/>
          <w:sz w:val="24"/>
          <w:szCs w:val="24"/>
        </w:rPr>
        <w:t xml:space="preserve">reflective objects cannot be covered. </w:t>
      </w:r>
    </w:p>
    <w:p w14:paraId="3F9935D7" w14:textId="77777777" w:rsidR="00084CD5" w:rsidRPr="000557EF" w:rsidRDefault="00084CD5" w:rsidP="007676E8">
      <w:pPr>
        <w:pStyle w:val="ListParagraph"/>
        <w:spacing w:after="0" w:line="240" w:lineRule="auto"/>
        <w:ind w:left="0"/>
        <w:contextualSpacing w:val="0"/>
        <w:jc w:val="both"/>
        <w:rPr>
          <w:rFonts w:cstheme="minorHAnsi"/>
          <w:sz w:val="24"/>
          <w:szCs w:val="24"/>
          <w:u w:val="single"/>
        </w:rPr>
      </w:pPr>
    </w:p>
    <w:p w14:paraId="0D49874D" w14:textId="49CE28FE" w:rsidR="00261C88" w:rsidRPr="007676E8" w:rsidRDefault="00261C88"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Set up </w:t>
      </w:r>
      <w:r w:rsidR="001A1BD8" w:rsidRPr="007676E8">
        <w:rPr>
          <w:rFonts w:cstheme="minorHAnsi"/>
          <w:sz w:val="24"/>
          <w:szCs w:val="24"/>
        </w:rPr>
        <w:t xml:space="preserve">the motion capture software to read in </w:t>
      </w:r>
      <w:r w:rsidRPr="007676E8">
        <w:rPr>
          <w:rFonts w:cstheme="minorHAnsi"/>
          <w:sz w:val="24"/>
          <w:szCs w:val="24"/>
        </w:rPr>
        <w:t xml:space="preserve">an external </w:t>
      </w:r>
      <w:r w:rsidR="00ED246C" w:rsidRPr="007676E8">
        <w:rPr>
          <w:rFonts w:cstheme="minorHAnsi"/>
          <w:sz w:val="24"/>
          <w:szCs w:val="24"/>
        </w:rPr>
        <w:t>5</w:t>
      </w:r>
      <w:r w:rsidR="00084CD5" w:rsidRPr="000557EF">
        <w:rPr>
          <w:rFonts w:cstheme="minorHAnsi"/>
          <w:sz w:val="24"/>
          <w:szCs w:val="24"/>
        </w:rPr>
        <w:t xml:space="preserve"> </w:t>
      </w:r>
      <w:r w:rsidR="00ED246C" w:rsidRPr="000557EF">
        <w:rPr>
          <w:rFonts w:cstheme="minorHAnsi"/>
          <w:sz w:val="24"/>
          <w:szCs w:val="24"/>
        </w:rPr>
        <w:t xml:space="preserve">V </w:t>
      </w:r>
      <w:r w:rsidRPr="007676E8">
        <w:rPr>
          <w:rFonts w:cstheme="minorHAnsi"/>
          <w:sz w:val="24"/>
          <w:szCs w:val="24"/>
        </w:rPr>
        <w:t xml:space="preserve">signal from the </w:t>
      </w:r>
      <w:r w:rsidR="00ED246C" w:rsidRPr="007676E8">
        <w:rPr>
          <w:rFonts w:cstheme="minorHAnsi"/>
          <w:sz w:val="24"/>
          <w:szCs w:val="24"/>
        </w:rPr>
        <w:t xml:space="preserve">electronic </w:t>
      </w:r>
      <w:r w:rsidRPr="007676E8">
        <w:rPr>
          <w:rFonts w:cstheme="minorHAnsi"/>
          <w:sz w:val="24"/>
          <w:szCs w:val="24"/>
        </w:rPr>
        <w:t>trigger used to end camera acquisition of the dual</w:t>
      </w:r>
      <w:r w:rsidR="00150A1D" w:rsidRPr="007676E8">
        <w:rPr>
          <w:rFonts w:cstheme="minorHAnsi"/>
          <w:sz w:val="24"/>
          <w:szCs w:val="24"/>
        </w:rPr>
        <w:t xml:space="preserve"> </w:t>
      </w:r>
      <w:r w:rsidRPr="007676E8">
        <w:rPr>
          <w:rFonts w:cstheme="minorHAnsi"/>
          <w:sz w:val="24"/>
          <w:szCs w:val="24"/>
        </w:rPr>
        <w:t xml:space="preserve">fluoroscopy system. </w:t>
      </w:r>
      <w:r w:rsidR="00084CD5" w:rsidRPr="000557EF">
        <w:rPr>
          <w:rFonts w:cstheme="minorHAnsi"/>
          <w:sz w:val="24"/>
          <w:szCs w:val="24"/>
        </w:rPr>
        <w:t>Use t</w:t>
      </w:r>
      <w:r w:rsidRPr="007676E8">
        <w:rPr>
          <w:rFonts w:cstheme="minorHAnsi"/>
          <w:sz w:val="24"/>
          <w:szCs w:val="24"/>
        </w:rPr>
        <w:t xml:space="preserve">his trigger to </w:t>
      </w:r>
      <w:r w:rsidR="00B11E4A" w:rsidRPr="007676E8">
        <w:rPr>
          <w:rFonts w:cstheme="minorHAnsi"/>
          <w:sz w:val="24"/>
          <w:szCs w:val="24"/>
        </w:rPr>
        <w:t xml:space="preserve">temporally </w:t>
      </w:r>
      <w:r w:rsidRPr="007676E8">
        <w:rPr>
          <w:rFonts w:cstheme="minorHAnsi"/>
          <w:sz w:val="24"/>
          <w:szCs w:val="24"/>
        </w:rPr>
        <w:t xml:space="preserve">sync the data from the two systems. </w:t>
      </w:r>
    </w:p>
    <w:p w14:paraId="1F917863" w14:textId="77777777" w:rsidR="00084CD5" w:rsidRPr="000557EF" w:rsidRDefault="00084CD5" w:rsidP="007676E8">
      <w:pPr>
        <w:pStyle w:val="ListParagraph"/>
        <w:spacing w:after="0" w:line="240" w:lineRule="auto"/>
        <w:ind w:left="0"/>
        <w:contextualSpacing w:val="0"/>
        <w:jc w:val="both"/>
        <w:rPr>
          <w:rFonts w:cstheme="minorHAnsi"/>
          <w:sz w:val="24"/>
          <w:szCs w:val="24"/>
          <w:u w:val="single"/>
        </w:rPr>
      </w:pPr>
    </w:p>
    <w:p w14:paraId="2A17F60D" w14:textId="2334EBE1"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Calibration </w:t>
      </w:r>
    </w:p>
    <w:p w14:paraId="4049C8F1" w14:textId="77777777" w:rsidR="00084CD5" w:rsidRPr="000557EF" w:rsidRDefault="00084CD5" w:rsidP="007676E8">
      <w:pPr>
        <w:pStyle w:val="ListParagraph"/>
        <w:spacing w:after="0" w:line="240" w:lineRule="auto"/>
        <w:ind w:left="0"/>
        <w:contextualSpacing w:val="0"/>
        <w:jc w:val="both"/>
        <w:rPr>
          <w:rFonts w:cstheme="minorHAnsi"/>
          <w:b/>
          <w:bCs/>
          <w:sz w:val="24"/>
          <w:szCs w:val="24"/>
          <w:u w:val="single"/>
        </w:rPr>
      </w:pPr>
    </w:p>
    <w:p w14:paraId="682D7466" w14:textId="075BAF1C" w:rsidR="00467602" w:rsidRPr="007676E8" w:rsidRDefault="005C0C71"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Once the system is on and ready, use the active calibration wand to simultaneously calibrate the optical and </w:t>
      </w:r>
      <w:r w:rsidR="004F15E9" w:rsidRPr="007676E8">
        <w:rPr>
          <w:rFonts w:cstheme="minorHAnsi"/>
          <w:sz w:val="24"/>
          <w:szCs w:val="24"/>
        </w:rPr>
        <w:t xml:space="preserve">infrared </w:t>
      </w:r>
      <w:r w:rsidRPr="007676E8">
        <w:rPr>
          <w:rFonts w:cstheme="minorHAnsi"/>
          <w:sz w:val="24"/>
          <w:szCs w:val="24"/>
        </w:rPr>
        <w:t xml:space="preserve">motion capture cameras. Ensure that the entire region within the dual fluoroscopy system is thoroughly captured during the calibration while avoiding contact with any equipment. </w:t>
      </w:r>
    </w:p>
    <w:p w14:paraId="631BF5F8" w14:textId="77777777" w:rsidR="00467602" w:rsidRPr="000557EF" w:rsidRDefault="00467602">
      <w:pPr>
        <w:pStyle w:val="ListParagraph"/>
        <w:spacing w:after="0" w:line="240" w:lineRule="auto"/>
        <w:ind w:left="0"/>
        <w:contextualSpacing w:val="0"/>
        <w:jc w:val="both"/>
        <w:rPr>
          <w:rFonts w:cstheme="minorHAnsi"/>
          <w:sz w:val="24"/>
          <w:szCs w:val="24"/>
        </w:rPr>
      </w:pPr>
    </w:p>
    <w:p w14:paraId="2882BB8D" w14:textId="405208D8" w:rsidR="005C0C71" w:rsidRPr="007676E8" w:rsidRDefault="00467602" w:rsidP="007676E8">
      <w:pPr>
        <w:pStyle w:val="ListParagraph"/>
        <w:spacing w:after="0" w:line="240" w:lineRule="auto"/>
        <w:ind w:left="0"/>
        <w:contextualSpacing w:val="0"/>
        <w:jc w:val="both"/>
        <w:rPr>
          <w:rFonts w:cstheme="minorHAnsi"/>
          <w:sz w:val="24"/>
          <w:szCs w:val="24"/>
          <w:u w:val="single"/>
        </w:rPr>
      </w:pPr>
      <w:r w:rsidRPr="000557EF">
        <w:rPr>
          <w:rFonts w:cstheme="minorHAnsi"/>
          <w:sz w:val="24"/>
          <w:szCs w:val="24"/>
        </w:rPr>
        <w:t xml:space="preserve">NOTE: </w:t>
      </w:r>
      <w:r w:rsidR="00B77749" w:rsidRPr="000557EF">
        <w:rPr>
          <w:rFonts w:cstheme="minorHAnsi"/>
          <w:sz w:val="24"/>
          <w:szCs w:val="24"/>
        </w:rPr>
        <w:t xml:space="preserve">Wand </w:t>
      </w:r>
      <w:r w:rsidR="00121166" w:rsidRPr="000557EF">
        <w:rPr>
          <w:rFonts w:cstheme="minorHAnsi"/>
          <w:sz w:val="24"/>
          <w:szCs w:val="24"/>
        </w:rPr>
        <w:t>motions resembling tossing food in a frying pan</w:t>
      </w:r>
      <w:r w:rsidR="00B77749" w:rsidRPr="007676E8">
        <w:rPr>
          <w:rFonts w:cstheme="minorHAnsi"/>
          <w:sz w:val="24"/>
          <w:szCs w:val="24"/>
        </w:rPr>
        <w:t xml:space="preserve"> have</w:t>
      </w:r>
      <w:r w:rsidR="00121166" w:rsidRPr="007676E8">
        <w:rPr>
          <w:rFonts w:cstheme="minorHAnsi"/>
          <w:sz w:val="24"/>
          <w:szCs w:val="24"/>
        </w:rPr>
        <w:t xml:space="preserve"> work</w:t>
      </w:r>
      <w:r w:rsidR="00B77749" w:rsidRPr="007676E8">
        <w:rPr>
          <w:rFonts w:cstheme="minorHAnsi"/>
          <w:sz w:val="24"/>
          <w:szCs w:val="24"/>
        </w:rPr>
        <w:t>ed</w:t>
      </w:r>
      <w:r w:rsidR="00121166" w:rsidRPr="007676E8">
        <w:rPr>
          <w:rFonts w:cstheme="minorHAnsi"/>
          <w:sz w:val="24"/>
          <w:szCs w:val="24"/>
        </w:rPr>
        <w:t xml:space="preserve"> well. </w:t>
      </w:r>
    </w:p>
    <w:p w14:paraId="6CA04A35" w14:textId="77777777" w:rsidR="00467602" w:rsidRPr="007676E8" w:rsidRDefault="00467602" w:rsidP="007676E8">
      <w:pPr>
        <w:pStyle w:val="ListParagraph"/>
        <w:spacing w:after="0" w:line="240" w:lineRule="auto"/>
        <w:ind w:left="0"/>
        <w:contextualSpacing w:val="0"/>
        <w:jc w:val="both"/>
        <w:rPr>
          <w:rFonts w:cstheme="minorHAnsi"/>
          <w:sz w:val="24"/>
          <w:szCs w:val="24"/>
          <w:u w:val="single"/>
        </w:rPr>
      </w:pPr>
    </w:p>
    <w:p w14:paraId="603AD643" w14:textId="5EDF003D" w:rsidR="00F6500D" w:rsidRPr="00FA4EC0" w:rsidRDefault="005C0C71"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Due to the obstructions caused by the dual</w:t>
      </w:r>
      <w:r w:rsidR="00150A1D" w:rsidRPr="000557EF">
        <w:rPr>
          <w:rFonts w:cstheme="minorHAnsi"/>
          <w:sz w:val="24"/>
          <w:szCs w:val="24"/>
        </w:rPr>
        <w:t xml:space="preserve"> </w:t>
      </w:r>
      <w:r w:rsidRPr="007676E8">
        <w:rPr>
          <w:rFonts w:cstheme="minorHAnsi"/>
          <w:sz w:val="24"/>
          <w:szCs w:val="24"/>
        </w:rPr>
        <w:t>fluoroscopy sy</w:t>
      </w:r>
      <w:r w:rsidR="0057017A" w:rsidRPr="007676E8">
        <w:rPr>
          <w:rFonts w:cstheme="minorHAnsi"/>
          <w:sz w:val="24"/>
          <w:szCs w:val="24"/>
        </w:rPr>
        <w:t xml:space="preserve">stem, </w:t>
      </w:r>
      <w:r w:rsidR="00F828F3" w:rsidRPr="000557EF">
        <w:rPr>
          <w:rFonts w:cstheme="minorHAnsi"/>
          <w:sz w:val="24"/>
          <w:szCs w:val="24"/>
        </w:rPr>
        <w:t xml:space="preserve">perform the </w:t>
      </w:r>
      <w:r w:rsidR="0057017A" w:rsidRPr="007676E8">
        <w:rPr>
          <w:rFonts w:cstheme="minorHAnsi"/>
          <w:sz w:val="24"/>
          <w:szCs w:val="24"/>
        </w:rPr>
        <w:t xml:space="preserve">calibration </w:t>
      </w:r>
      <w:r w:rsidR="00F828F3" w:rsidRPr="000557EF">
        <w:rPr>
          <w:rFonts w:cstheme="minorHAnsi"/>
          <w:sz w:val="24"/>
          <w:szCs w:val="24"/>
        </w:rPr>
        <w:t>so that</w:t>
      </w:r>
      <w:r w:rsidR="0057017A" w:rsidRPr="007676E8">
        <w:rPr>
          <w:rFonts w:cstheme="minorHAnsi"/>
          <w:sz w:val="24"/>
          <w:szCs w:val="24"/>
        </w:rPr>
        <w:t xml:space="preserve"> </w:t>
      </w:r>
      <w:r w:rsidR="00121166" w:rsidRPr="007676E8">
        <w:rPr>
          <w:rFonts w:cstheme="minorHAnsi"/>
          <w:sz w:val="24"/>
          <w:szCs w:val="24"/>
        </w:rPr>
        <w:t xml:space="preserve">all </w:t>
      </w:r>
      <w:r w:rsidR="00F828F3" w:rsidRPr="000557EF">
        <w:rPr>
          <w:rFonts w:cstheme="minorHAnsi"/>
          <w:sz w:val="24"/>
          <w:szCs w:val="24"/>
        </w:rPr>
        <w:t xml:space="preserve">the </w:t>
      </w:r>
      <w:r w:rsidR="00121166" w:rsidRPr="000557EF">
        <w:rPr>
          <w:rFonts w:cstheme="minorHAnsi"/>
          <w:sz w:val="24"/>
          <w:szCs w:val="24"/>
        </w:rPr>
        <w:t xml:space="preserve">infrared cameras have </w:t>
      </w:r>
      <w:r w:rsidR="00121166" w:rsidRPr="00756156">
        <w:rPr>
          <w:rFonts w:cstheme="minorHAnsi"/>
          <w:b/>
          <w:bCs/>
          <w:sz w:val="24"/>
          <w:szCs w:val="24"/>
        </w:rPr>
        <w:t>image errors less than 0.2</w:t>
      </w:r>
      <w:r w:rsidR="0057017A" w:rsidRPr="007676E8">
        <w:rPr>
          <w:rFonts w:cstheme="minorHAnsi"/>
          <w:sz w:val="24"/>
          <w:szCs w:val="24"/>
        </w:rPr>
        <w:t>.</w:t>
      </w:r>
      <w:r w:rsidR="00121166" w:rsidRPr="007676E8">
        <w:rPr>
          <w:rFonts w:cstheme="minorHAnsi"/>
          <w:sz w:val="24"/>
          <w:szCs w:val="24"/>
        </w:rPr>
        <w:t xml:space="preserve"> </w:t>
      </w:r>
    </w:p>
    <w:p w14:paraId="2C1904AB" w14:textId="77777777" w:rsidR="00FA4EC0" w:rsidRPr="007676E8" w:rsidRDefault="00FA4EC0" w:rsidP="00756156">
      <w:pPr>
        <w:pStyle w:val="ListParagraph"/>
        <w:spacing w:after="0" w:line="240" w:lineRule="auto"/>
        <w:ind w:left="0"/>
        <w:contextualSpacing w:val="0"/>
        <w:jc w:val="both"/>
        <w:rPr>
          <w:rFonts w:cstheme="minorHAnsi"/>
          <w:sz w:val="24"/>
          <w:szCs w:val="24"/>
          <w:u w:val="single"/>
        </w:rPr>
      </w:pPr>
    </w:p>
    <w:p w14:paraId="7E58C629" w14:textId="16AD8964" w:rsidR="005C0C71" w:rsidRPr="000557EF" w:rsidRDefault="00F6500D">
      <w:pPr>
        <w:pStyle w:val="ListParagraph"/>
        <w:spacing w:after="0" w:line="240" w:lineRule="auto"/>
        <w:ind w:left="0"/>
        <w:contextualSpacing w:val="0"/>
        <w:jc w:val="both"/>
        <w:rPr>
          <w:rFonts w:cstheme="minorHAnsi"/>
          <w:sz w:val="24"/>
          <w:szCs w:val="24"/>
        </w:rPr>
      </w:pPr>
      <w:r w:rsidRPr="000557EF">
        <w:rPr>
          <w:rFonts w:cstheme="minorHAnsi"/>
          <w:sz w:val="24"/>
          <w:szCs w:val="24"/>
        </w:rPr>
        <w:t xml:space="preserve">NOTE: </w:t>
      </w:r>
      <w:r w:rsidR="00121166" w:rsidRPr="000557EF">
        <w:rPr>
          <w:rFonts w:cstheme="minorHAnsi"/>
          <w:sz w:val="24"/>
          <w:szCs w:val="24"/>
        </w:rPr>
        <w:t xml:space="preserve">The image error for the </w:t>
      </w:r>
      <w:r w:rsidR="00631CFC" w:rsidRPr="007676E8">
        <w:rPr>
          <w:rFonts w:cstheme="minorHAnsi"/>
          <w:sz w:val="24"/>
          <w:szCs w:val="24"/>
        </w:rPr>
        <w:t>video camera will be higher</w:t>
      </w:r>
      <w:r w:rsidR="003B5338" w:rsidRPr="007676E8">
        <w:rPr>
          <w:rFonts w:cstheme="minorHAnsi"/>
          <w:sz w:val="24"/>
          <w:szCs w:val="24"/>
        </w:rPr>
        <w:t>, although still</w:t>
      </w:r>
      <w:r w:rsidR="00631CFC" w:rsidRPr="007676E8">
        <w:rPr>
          <w:rFonts w:cstheme="minorHAnsi"/>
          <w:sz w:val="24"/>
          <w:szCs w:val="24"/>
        </w:rPr>
        <w:t xml:space="preserve"> less than 0.5. </w:t>
      </w:r>
      <w:bookmarkStart w:id="12" w:name="_Hlk72483962"/>
      <w:r w:rsidRPr="000557EF">
        <w:rPr>
          <w:rFonts w:cstheme="minorHAnsi"/>
          <w:sz w:val="24"/>
          <w:szCs w:val="24"/>
        </w:rPr>
        <w:t>T</w:t>
      </w:r>
      <w:r w:rsidR="004F15E9" w:rsidRPr="007676E8">
        <w:rPr>
          <w:rFonts w:cstheme="minorHAnsi"/>
          <w:sz w:val="24"/>
          <w:szCs w:val="24"/>
        </w:rPr>
        <w:t>he video camera is not specifically used for any quantification of motion, only for visual record</w:t>
      </w:r>
      <w:r w:rsidRPr="000557EF">
        <w:rPr>
          <w:rFonts w:cstheme="minorHAnsi"/>
          <w:sz w:val="24"/>
          <w:szCs w:val="24"/>
        </w:rPr>
        <w:t>ing</w:t>
      </w:r>
      <w:r w:rsidR="004F15E9" w:rsidRPr="000557EF">
        <w:rPr>
          <w:rFonts w:cstheme="minorHAnsi"/>
          <w:sz w:val="24"/>
          <w:szCs w:val="24"/>
        </w:rPr>
        <w:t xml:space="preserve"> of the motion capture. </w:t>
      </w:r>
      <w:bookmarkEnd w:id="12"/>
    </w:p>
    <w:p w14:paraId="248F3C25" w14:textId="77777777" w:rsidR="006E6B77" w:rsidRPr="007676E8" w:rsidRDefault="006E6B77" w:rsidP="007676E8">
      <w:pPr>
        <w:pStyle w:val="ListParagraph"/>
        <w:spacing w:after="0" w:line="240" w:lineRule="auto"/>
        <w:ind w:left="0"/>
        <w:contextualSpacing w:val="0"/>
        <w:jc w:val="both"/>
        <w:rPr>
          <w:rFonts w:cstheme="minorHAnsi"/>
          <w:sz w:val="24"/>
          <w:szCs w:val="24"/>
          <w:u w:val="single"/>
        </w:rPr>
      </w:pPr>
    </w:p>
    <w:p w14:paraId="4E9317B2" w14:textId="299420E4" w:rsidR="00261C88" w:rsidRPr="000557EF" w:rsidRDefault="00261C88"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During the acquisition of the cube trial for dual</w:t>
      </w:r>
      <w:r w:rsidR="00150A1D" w:rsidRPr="000557EF">
        <w:rPr>
          <w:rFonts w:cstheme="minorHAnsi"/>
          <w:sz w:val="24"/>
          <w:szCs w:val="24"/>
        </w:rPr>
        <w:t xml:space="preserve"> </w:t>
      </w:r>
      <w:r w:rsidRPr="007676E8">
        <w:rPr>
          <w:rFonts w:cstheme="minorHAnsi"/>
          <w:sz w:val="24"/>
          <w:szCs w:val="24"/>
        </w:rPr>
        <w:t>fluoroscopy, also capture the cube with the motion capture</w:t>
      </w:r>
      <w:r w:rsidR="004F15E9" w:rsidRPr="007676E8">
        <w:rPr>
          <w:rFonts w:cstheme="minorHAnsi"/>
          <w:sz w:val="24"/>
          <w:szCs w:val="24"/>
        </w:rPr>
        <w:t xml:space="preserve"> infrared</w:t>
      </w:r>
      <w:r w:rsidRPr="007676E8">
        <w:rPr>
          <w:rFonts w:cstheme="minorHAnsi"/>
          <w:sz w:val="24"/>
          <w:szCs w:val="24"/>
        </w:rPr>
        <w:t xml:space="preserve"> cameras. </w:t>
      </w:r>
      <w:r w:rsidR="001F7AE4" w:rsidRPr="000557EF">
        <w:rPr>
          <w:rFonts w:cstheme="minorHAnsi"/>
          <w:sz w:val="24"/>
          <w:szCs w:val="24"/>
        </w:rPr>
        <w:t>Ensure that t</w:t>
      </w:r>
      <w:r w:rsidR="001A1BD8" w:rsidRPr="007676E8">
        <w:rPr>
          <w:rFonts w:cstheme="minorHAnsi"/>
          <w:sz w:val="24"/>
          <w:szCs w:val="24"/>
        </w:rPr>
        <w:t xml:space="preserve">he cube </w:t>
      </w:r>
      <w:r w:rsidR="001F7AE4" w:rsidRPr="000557EF">
        <w:rPr>
          <w:rFonts w:cstheme="minorHAnsi"/>
          <w:sz w:val="24"/>
          <w:szCs w:val="24"/>
        </w:rPr>
        <w:t>has</w:t>
      </w:r>
      <w:r w:rsidR="001A1BD8" w:rsidRPr="007676E8">
        <w:rPr>
          <w:rFonts w:cstheme="minorHAnsi"/>
          <w:sz w:val="24"/>
          <w:szCs w:val="24"/>
        </w:rPr>
        <w:t xml:space="preserve"> reflective markers affixed to it for the position to be imaged with </w:t>
      </w:r>
      <w:r w:rsidR="004F15E9" w:rsidRPr="007676E8">
        <w:rPr>
          <w:rFonts w:cstheme="minorHAnsi"/>
          <w:sz w:val="24"/>
          <w:szCs w:val="24"/>
        </w:rPr>
        <w:t xml:space="preserve">cameras from both the </w:t>
      </w:r>
      <w:r w:rsidR="001A1BD8" w:rsidRPr="007676E8">
        <w:rPr>
          <w:rFonts w:cstheme="minorHAnsi"/>
          <w:sz w:val="24"/>
          <w:szCs w:val="24"/>
        </w:rPr>
        <w:t>motion capture and dual fluoroscopy</w:t>
      </w:r>
      <w:r w:rsidR="004F15E9" w:rsidRPr="007676E8">
        <w:rPr>
          <w:rFonts w:cstheme="minorHAnsi"/>
          <w:sz w:val="24"/>
          <w:szCs w:val="24"/>
        </w:rPr>
        <w:t xml:space="preserve"> systems</w:t>
      </w:r>
      <w:r w:rsidR="001A1BD8" w:rsidRPr="007676E8">
        <w:rPr>
          <w:rFonts w:cstheme="minorHAnsi"/>
          <w:sz w:val="24"/>
          <w:szCs w:val="24"/>
        </w:rPr>
        <w:t xml:space="preserve">. </w:t>
      </w:r>
    </w:p>
    <w:p w14:paraId="69244AA4" w14:textId="77777777" w:rsidR="001F7AE4" w:rsidRPr="000557EF" w:rsidRDefault="001F7AE4" w:rsidP="007676E8">
      <w:pPr>
        <w:pStyle w:val="ListParagraph"/>
        <w:spacing w:after="0" w:line="240" w:lineRule="auto"/>
        <w:ind w:left="0"/>
        <w:contextualSpacing w:val="0"/>
        <w:jc w:val="both"/>
        <w:rPr>
          <w:rFonts w:cstheme="minorHAnsi"/>
          <w:sz w:val="24"/>
          <w:szCs w:val="24"/>
        </w:rPr>
      </w:pPr>
    </w:p>
    <w:p w14:paraId="0FA39982" w14:textId="06C89DDF"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Marker set and placement</w:t>
      </w:r>
    </w:p>
    <w:p w14:paraId="595D1A13" w14:textId="77777777" w:rsidR="00B97D6E" w:rsidRPr="000557EF" w:rsidRDefault="00B97D6E" w:rsidP="007676E8">
      <w:pPr>
        <w:pStyle w:val="ListParagraph"/>
        <w:spacing w:after="0" w:line="240" w:lineRule="auto"/>
        <w:ind w:left="0"/>
        <w:contextualSpacing w:val="0"/>
        <w:jc w:val="both"/>
        <w:rPr>
          <w:rFonts w:cstheme="minorHAnsi"/>
          <w:b/>
          <w:bCs/>
          <w:sz w:val="24"/>
          <w:szCs w:val="24"/>
          <w:u w:val="single"/>
        </w:rPr>
      </w:pPr>
    </w:p>
    <w:p w14:paraId="3D636AD0" w14:textId="55501658" w:rsidR="004912A0" w:rsidRPr="000557EF" w:rsidRDefault="002102C5"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Before the</w:t>
      </w:r>
      <w:r w:rsidR="4E63F910" w:rsidRPr="007676E8">
        <w:rPr>
          <w:rFonts w:cstheme="minorHAnsi"/>
          <w:sz w:val="24"/>
          <w:szCs w:val="24"/>
        </w:rPr>
        <w:t xml:space="preserve"> arrival of the </w:t>
      </w:r>
      <w:r w:rsidR="007756E7" w:rsidRPr="007676E8">
        <w:rPr>
          <w:rFonts w:cstheme="minorHAnsi"/>
          <w:sz w:val="24"/>
          <w:szCs w:val="24"/>
        </w:rPr>
        <w:t>participant</w:t>
      </w:r>
      <w:r w:rsidR="4E63F910" w:rsidRPr="007676E8">
        <w:rPr>
          <w:rFonts w:cstheme="minorHAnsi"/>
          <w:sz w:val="24"/>
          <w:szCs w:val="24"/>
        </w:rPr>
        <w:t>, cut and apply double</w:t>
      </w:r>
      <w:r w:rsidR="0009536D" w:rsidRPr="000557EF">
        <w:rPr>
          <w:rFonts w:cstheme="minorHAnsi"/>
          <w:sz w:val="24"/>
          <w:szCs w:val="24"/>
        </w:rPr>
        <w:t>-</w:t>
      </w:r>
      <w:r w:rsidR="4E63F910" w:rsidRPr="007676E8">
        <w:rPr>
          <w:rFonts w:cstheme="minorHAnsi"/>
          <w:sz w:val="24"/>
          <w:szCs w:val="24"/>
        </w:rPr>
        <w:t xml:space="preserve">sided tape </w:t>
      </w:r>
      <w:r w:rsidR="004A5CEA" w:rsidRPr="007676E8">
        <w:rPr>
          <w:rFonts w:cstheme="minorHAnsi"/>
          <w:sz w:val="24"/>
          <w:szCs w:val="24"/>
        </w:rPr>
        <w:t xml:space="preserve">(toupee tape) </w:t>
      </w:r>
      <w:r w:rsidR="4E63F910" w:rsidRPr="007676E8">
        <w:rPr>
          <w:rFonts w:cstheme="minorHAnsi"/>
          <w:sz w:val="24"/>
          <w:szCs w:val="24"/>
        </w:rPr>
        <w:t xml:space="preserve">to the base of </w:t>
      </w:r>
      <w:r w:rsidR="004A5CEA" w:rsidRPr="007676E8">
        <w:rPr>
          <w:rFonts w:cstheme="minorHAnsi"/>
          <w:sz w:val="24"/>
          <w:szCs w:val="24"/>
        </w:rPr>
        <w:t>21 spherical reflective skin markers</w:t>
      </w:r>
      <w:r w:rsidR="4E63F910" w:rsidRPr="007676E8">
        <w:rPr>
          <w:rFonts w:cstheme="minorHAnsi"/>
          <w:sz w:val="24"/>
          <w:szCs w:val="24"/>
        </w:rPr>
        <w:t xml:space="preserve">. To ensure </w:t>
      </w:r>
      <w:r w:rsidR="007571CB">
        <w:rPr>
          <w:rFonts w:cstheme="minorHAnsi"/>
          <w:sz w:val="24"/>
          <w:szCs w:val="24"/>
        </w:rPr>
        <w:t xml:space="preserve">the </w:t>
      </w:r>
      <w:r w:rsidR="4E63F910" w:rsidRPr="007676E8">
        <w:rPr>
          <w:rFonts w:cstheme="minorHAnsi"/>
          <w:sz w:val="24"/>
          <w:szCs w:val="24"/>
        </w:rPr>
        <w:t>longevity of the markers, ensure that the tape or any skin do</w:t>
      </w:r>
      <w:r w:rsidR="000B674B">
        <w:rPr>
          <w:rFonts w:cstheme="minorHAnsi"/>
          <w:sz w:val="24"/>
          <w:szCs w:val="24"/>
        </w:rPr>
        <w:t>es</w:t>
      </w:r>
      <w:r w:rsidR="4E63F910" w:rsidRPr="007676E8">
        <w:rPr>
          <w:rFonts w:cstheme="minorHAnsi"/>
          <w:sz w:val="24"/>
          <w:szCs w:val="24"/>
        </w:rPr>
        <w:t xml:space="preserve"> not </w:t>
      </w:r>
      <w:proofErr w:type="gramStart"/>
      <w:r w:rsidR="4E63F910" w:rsidRPr="007676E8">
        <w:rPr>
          <w:rFonts w:cstheme="minorHAnsi"/>
          <w:sz w:val="24"/>
          <w:szCs w:val="24"/>
        </w:rPr>
        <w:t>come in contact with</w:t>
      </w:r>
      <w:proofErr w:type="gramEnd"/>
      <w:r w:rsidR="4E63F910" w:rsidRPr="007676E8">
        <w:rPr>
          <w:rFonts w:cstheme="minorHAnsi"/>
          <w:sz w:val="24"/>
          <w:szCs w:val="24"/>
        </w:rPr>
        <w:t xml:space="preserve"> the reflective markers.</w:t>
      </w:r>
    </w:p>
    <w:p w14:paraId="2EB0F9BA" w14:textId="77777777" w:rsidR="0009536D" w:rsidRPr="000557EF" w:rsidRDefault="0009536D" w:rsidP="007676E8">
      <w:pPr>
        <w:pStyle w:val="ListParagraph"/>
        <w:spacing w:after="0" w:line="240" w:lineRule="auto"/>
        <w:ind w:left="0"/>
        <w:contextualSpacing w:val="0"/>
        <w:jc w:val="both"/>
        <w:rPr>
          <w:rFonts w:cstheme="minorHAnsi"/>
          <w:sz w:val="24"/>
          <w:szCs w:val="24"/>
        </w:rPr>
      </w:pPr>
    </w:p>
    <w:p w14:paraId="543097C9" w14:textId="7C762421" w:rsidR="004912A0" w:rsidRPr="000557EF" w:rsidRDefault="004912A0" w:rsidP="007676E8">
      <w:pPr>
        <w:pStyle w:val="ListParagraph"/>
        <w:numPr>
          <w:ilvl w:val="2"/>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For each of the five marker plates (two </w:t>
      </w:r>
      <w:r w:rsidR="001835AD" w:rsidRPr="007676E8">
        <w:rPr>
          <w:rFonts w:cstheme="minorHAnsi"/>
          <w:sz w:val="24"/>
          <w:szCs w:val="24"/>
          <w:highlight w:val="yellow"/>
        </w:rPr>
        <w:t xml:space="preserve">on the </w:t>
      </w:r>
      <w:r w:rsidRPr="007676E8">
        <w:rPr>
          <w:rFonts w:cstheme="minorHAnsi"/>
          <w:sz w:val="24"/>
          <w:szCs w:val="24"/>
          <w:highlight w:val="yellow"/>
        </w:rPr>
        <w:t>shank</w:t>
      </w:r>
      <w:r w:rsidR="00EC2500" w:rsidRPr="007676E8">
        <w:rPr>
          <w:rFonts w:cstheme="minorHAnsi"/>
          <w:sz w:val="24"/>
          <w:szCs w:val="24"/>
          <w:highlight w:val="yellow"/>
        </w:rPr>
        <w:t>, two</w:t>
      </w:r>
      <w:r w:rsidR="001835AD" w:rsidRPr="007676E8">
        <w:rPr>
          <w:rFonts w:cstheme="minorHAnsi"/>
          <w:sz w:val="24"/>
          <w:szCs w:val="24"/>
          <w:highlight w:val="yellow"/>
        </w:rPr>
        <w:t xml:space="preserve"> </w:t>
      </w:r>
      <w:r w:rsidR="00EC2500" w:rsidRPr="007676E8">
        <w:rPr>
          <w:rFonts w:cstheme="minorHAnsi"/>
          <w:sz w:val="24"/>
          <w:szCs w:val="24"/>
          <w:highlight w:val="yellow"/>
        </w:rPr>
        <w:t>on the</w:t>
      </w:r>
      <w:r w:rsidRPr="007676E8">
        <w:rPr>
          <w:rFonts w:cstheme="minorHAnsi"/>
          <w:sz w:val="24"/>
          <w:szCs w:val="24"/>
          <w:highlight w:val="yellow"/>
        </w:rPr>
        <w:t xml:space="preserve"> thigh, one </w:t>
      </w:r>
      <w:r w:rsidR="001835AD" w:rsidRPr="007676E8">
        <w:rPr>
          <w:rFonts w:cstheme="minorHAnsi"/>
          <w:sz w:val="24"/>
          <w:szCs w:val="24"/>
          <w:highlight w:val="yellow"/>
        </w:rPr>
        <w:t xml:space="preserve">on the </w:t>
      </w:r>
      <w:r w:rsidRPr="007676E8">
        <w:rPr>
          <w:rFonts w:cstheme="minorHAnsi"/>
          <w:sz w:val="24"/>
          <w:szCs w:val="24"/>
          <w:highlight w:val="yellow"/>
        </w:rPr>
        <w:t>back</w:t>
      </w:r>
      <w:r w:rsidR="00B11E4A" w:rsidRPr="007676E8">
        <w:rPr>
          <w:rFonts w:cstheme="minorHAnsi"/>
          <w:sz w:val="24"/>
          <w:szCs w:val="24"/>
          <w:highlight w:val="yellow"/>
        </w:rPr>
        <w:t xml:space="preserve">; </w:t>
      </w:r>
      <w:r w:rsidR="00B11E4A" w:rsidRPr="007676E8">
        <w:rPr>
          <w:rFonts w:cstheme="minorHAnsi"/>
          <w:b/>
          <w:bCs/>
          <w:sz w:val="24"/>
          <w:szCs w:val="24"/>
          <w:highlight w:val="yellow"/>
        </w:rPr>
        <w:t>Figure 4</w:t>
      </w:r>
      <w:r w:rsidRPr="000557EF">
        <w:rPr>
          <w:rFonts w:cstheme="minorHAnsi"/>
          <w:sz w:val="24"/>
          <w:szCs w:val="24"/>
          <w:highlight w:val="yellow"/>
        </w:rPr>
        <w:t xml:space="preserve">), apply spray glue to the skin side of </w:t>
      </w:r>
      <w:r w:rsidR="00327C94" w:rsidRPr="000557EF">
        <w:rPr>
          <w:rFonts w:cstheme="minorHAnsi"/>
          <w:sz w:val="24"/>
          <w:szCs w:val="24"/>
          <w:highlight w:val="yellow"/>
        </w:rPr>
        <w:t xml:space="preserve">the </w:t>
      </w:r>
      <w:r w:rsidRPr="000557EF">
        <w:rPr>
          <w:rFonts w:cstheme="minorHAnsi"/>
          <w:sz w:val="24"/>
          <w:szCs w:val="24"/>
          <w:highlight w:val="yellow"/>
        </w:rPr>
        <w:t xml:space="preserve">fabric strap and wrap </w:t>
      </w:r>
      <w:r w:rsidR="00327C94" w:rsidRPr="000557EF">
        <w:rPr>
          <w:rFonts w:cstheme="minorHAnsi"/>
          <w:sz w:val="24"/>
          <w:szCs w:val="24"/>
          <w:highlight w:val="yellow"/>
        </w:rPr>
        <w:t xml:space="preserve">it </w:t>
      </w:r>
      <w:r w:rsidRPr="000557EF">
        <w:rPr>
          <w:rFonts w:cstheme="minorHAnsi"/>
          <w:sz w:val="24"/>
          <w:szCs w:val="24"/>
          <w:highlight w:val="yellow"/>
        </w:rPr>
        <w:t xml:space="preserve">tightly around the </w:t>
      </w:r>
      <w:r w:rsidR="007756E7" w:rsidRPr="007676E8">
        <w:rPr>
          <w:rFonts w:cstheme="minorHAnsi"/>
          <w:sz w:val="24"/>
          <w:szCs w:val="24"/>
          <w:highlight w:val="yellow"/>
        </w:rPr>
        <w:t>participant</w:t>
      </w:r>
      <w:r w:rsidRPr="007676E8">
        <w:rPr>
          <w:rFonts w:cstheme="minorHAnsi"/>
          <w:sz w:val="24"/>
          <w:szCs w:val="24"/>
          <w:highlight w:val="yellow"/>
        </w:rPr>
        <w:t xml:space="preserve">. </w:t>
      </w:r>
      <w:r w:rsidR="00E503E1" w:rsidRPr="007676E8">
        <w:rPr>
          <w:rFonts w:cstheme="minorHAnsi"/>
          <w:sz w:val="24"/>
          <w:szCs w:val="24"/>
          <w:highlight w:val="yellow"/>
        </w:rPr>
        <w:t xml:space="preserve">Check with the </w:t>
      </w:r>
      <w:r w:rsidR="007756E7" w:rsidRPr="007676E8">
        <w:rPr>
          <w:rFonts w:cstheme="minorHAnsi"/>
          <w:sz w:val="24"/>
          <w:szCs w:val="24"/>
          <w:highlight w:val="yellow"/>
        </w:rPr>
        <w:t xml:space="preserve">participant </w:t>
      </w:r>
      <w:r w:rsidR="00E503E1" w:rsidRPr="007676E8">
        <w:rPr>
          <w:rFonts w:cstheme="minorHAnsi"/>
          <w:sz w:val="24"/>
          <w:szCs w:val="24"/>
          <w:highlight w:val="yellow"/>
        </w:rPr>
        <w:t xml:space="preserve">that the straps feel </w:t>
      </w:r>
      <w:r w:rsidR="001835AD" w:rsidRPr="007676E8">
        <w:rPr>
          <w:rFonts w:cstheme="minorHAnsi"/>
          <w:sz w:val="24"/>
          <w:szCs w:val="24"/>
          <w:highlight w:val="yellow"/>
        </w:rPr>
        <w:t xml:space="preserve">tight </w:t>
      </w:r>
      <w:r w:rsidR="00EC2500" w:rsidRPr="007676E8">
        <w:rPr>
          <w:rFonts w:cstheme="minorHAnsi"/>
          <w:sz w:val="24"/>
          <w:szCs w:val="24"/>
          <w:highlight w:val="yellow"/>
        </w:rPr>
        <w:t>(</w:t>
      </w:r>
      <w:r w:rsidR="001835AD" w:rsidRPr="007676E8">
        <w:rPr>
          <w:rFonts w:cstheme="minorHAnsi"/>
          <w:sz w:val="24"/>
          <w:szCs w:val="24"/>
          <w:highlight w:val="yellow"/>
        </w:rPr>
        <w:t>but</w:t>
      </w:r>
      <w:r w:rsidR="00E503E1" w:rsidRPr="007676E8">
        <w:rPr>
          <w:rFonts w:cstheme="minorHAnsi"/>
          <w:sz w:val="24"/>
          <w:szCs w:val="24"/>
          <w:highlight w:val="yellow"/>
        </w:rPr>
        <w:t xml:space="preserve"> are not </w:t>
      </w:r>
      <w:r w:rsidR="001A1BD8" w:rsidRPr="007676E8">
        <w:rPr>
          <w:rFonts w:cstheme="minorHAnsi"/>
          <w:sz w:val="24"/>
          <w:szCs w:val="24"/>
          <w:highlight w:val="yellow"/>
        </w:rPr>
        <w:t>uncomfortable</w:t>
      </w:r>
      <w:r w:rsidR="00EC2500" w:rsidRPr="007676E8">
        <w:rPr>
          <w:rFonts w:cstheme="minorHAnsi"/>
          <w:sz w:val="24"/>
          <w:szCs w:val="24"/>
          <w:highlight w:val="yellow"/>
        </w:rPr>
        <w:t>)</w:t>
      </w:r>
      <w:r w:rsidR="00E503E1" w:rsidRPr="007676E8">
        <w:rPr>
          <w:rFonts w:cstheme="minorHAnsi"/>
          <w:sz w:val="24"/>
          <w:szCs w:val="24"/>
          <w:highlight w:val="yellow"/>
        </w:rPr>
        <w:t xml:space="preserve">. </w:t>
      </w:r>
      <w:r w:rsidRPr="007676E8">
        <w:rPr>
          <w:rFonts w:cstheme="minorHAnsi"/>
          <w:sz w:val="24"/>
          <w:szCs w:val="24"/>
          <w:highlight w:val="yellow"/>
        </w:rPr>
        <w:t xml:space="preserve">Clean hands of any excess spray glue </w:t>
      </w:r>
      <w:r w:rsidR="00327C94" w:rsidRPr="000557EF">
        <w:rPr>
          <w:rFonts w:cstheme="minorHAnsi"/>
          <w:sz w:val="24"/>
          <w:szCs w:val="24"/>
          <w:highlight w:val="yellow"/>
        </w:rPr>
        <w:t>before</w:t>
      </w:r>
      <w:r w:rsidRPr="007676E8">
        <w:rPr>
          <w:rFonts w:cstheme="minorHAnsi"/>
          <w:sz w:val="24"/>
          <w:szCs w:val="24"/>
          <w:highlight w:val="yellow"/>
        </w:rPr>
        <w:t xml:space="preserve"> adhering the rest of the marker set.</w:t>
      </w:r>
    </w:p>
    <w:p w14:paraId="40001A61" w14:textId="77777777" w:rsidR="00723901" w:rsidRPr="000557EF" w:rsidRDefault="00723901" w:rsidP="007676E8">
      <w:pPr>
        <w:pStyle w:val="ListParagraph"/>
        <w:spacing w:after="0" w:line="240" w:lineRule="auto"/>
        <w:ind w:left="0"/>
        <w:contextualSpacing w:val="0"/>
        <w:jc w:val="both"/>
        <w:rPr>
          <w:rFonts w:cstheme="minorHAnsi"/>
          <w:sz w:val="24"/>
          <w:szCs w:val="24"/>
          <w:highlight w:val="yellow"/>
        </w:rPr>
      </w:pPr>
    </w:p>
    <w:p w14:paraId="2A4B689C" w14:textId="7DE82DAB" w:rsidR="0057017A" w:rsidRPr="007676E8" w:rsidRDefault="004912A0"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Apply five markers to the clavicle, medial knees, and medial malleoli</w:t>
      </w:r>
      <w:r w:rsidR="00C44559" w:rsidRPr="000557EF">
        <w:rPr>
          <w:rFonts w:cstheme="minorHAnsi"/>
          <w:sz w:val="24"/>
          <w:szCs w:val="24"/>
          <w:highlight w:val="yellow"/>
        </w:rPr>
        <w:t>,</w:t>
      </w:r>
      <w:r w:rsidR="00ED246C" w:rsidRPr="000557EF">
        <w:rPr>
          <w:rFonts w:cstheme="minorHAnsi"/>
          <w:sz w:val="24"/>
          <w:szCs w:val="24"/>
          <w:highlight w:val="yellow"/>
        </w:rPr>
        <w:t xml:space="preserve"> which are only used for calibration</w:t>
      </w:r>
      <w:r w:rsidRPr="007676E8">
        <w:rPr>
          <w:rFonts w:cstheme="minorHAnsi"/>
          <w:sz w:val="24"/>
          <w:szCs w:val="24"/>
          <w:highlight w:val="yellow"/>
        </w:rPr>
        <w:t>.</w:t>
      </w:r>
    </w:p>
    <w:p w14:paraId="299C4E2D" w14:textId="77777777" w:rsidR="00C44559" w:rsidRPr="007676E8" w:rsidRDefault="00C44559" w:rsidP="007676E8">
      <w:pPr>
        <w:pStyle w:val="ListParagraph"/>
        <w:spacing w:after="0" w:line="240" w:lineRule="auto"/>
        <w:ind w:left="0"/>
        <w:contextualSpacing w:val="0"/>
        <w:jc w:val="both"/>
        <w:rPr>
          <w:rFonts w:cstheme="minorHAnsi"/>
          <w:sz w:val="24"/>
          <w:szCs w:val="24"/>
          <w:highlight w:val="yellow"/>
          <w:u w:val="single"/>
        </w:rPr>
      </w:pPr>
    </w:p>
    <w:p w14:paraId="0B6A8EF7" w14:textId="407F06B6" w:rsidR="00E503E1" w:rsidRPr="007676E8" w:rsidRDefault="00E503E1"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0557EF">
        <w:rPr>
          <w:rFonts w:cstheme="minorHAnsi"/>
          <w:sz w:val="24"/>
          <w:szCs w:val="24"/>
          <w:highlight w:val="yellow"/>
        </w:rPr>
        <w:t xml:space="preserve">Apply the remaining </w:t>
      </w:r>
      <w:r w:rsidR="004A5CEA" w:rsidRPr="000557EF">
        <w:rPr>
          <w:rFonts w:cstheme="minorHAnsi"/>
          <w:sz w:val="24"/>
          <w:szCs w:val="24"/>
          <w:highlight w:val="yellow"/>
        </w:rPr>
        <w:t xml:space="preserve">16 </w:t>
      </w:r>
      <w:r w:rsidRPr="007676E8">
        <w:rPr>
          <w:rFonts w:cstheme="minorHAnsi"/>
          <w:sz w:val="24"/>
          <w:szCs w:val="24"/>
          <w:highlight w:val="yellow"/>
        </w:rPr>
        <w:t xml:space="preserve">markers to the </w:t>
      </w:r>
      <w:r w:rsidR="004A5CEA" w:rsidRPr="007676E8">
        <w:rPr>
          <w:rFonts w:cstheme="minorHAnsi"/>
          <w:sz w:val="24"/>
          <w:szCs w:val="24"/>
          <w:highlight w:val="yellow"/>
        </w:rPr>
        <w:t xml:space="preserve">superior iliac spines (ASIS), posterior superior iliac spines (PSIS), greater trochanter of the femur being imaged, </w:t>
      </w:r>
      <w:r w:rsidRPr="007676E8">
        <w:rPr>
          <w:rFonts w:cstheme="minorHAnsi"/>
          <w:sz w:val="24"/>
          <w:szCs w:val="24"/>
          <w:highlight w:val="yellow"/>
        </w:rPr>
        <w:t>shoulders, sternum, lateral knees, lateral malleoli, and feet</w:t>
      </w:r>
      <w:r w:rsidR="00B11E4A" w:rsidRPr="007676E8">
        <w:rPr>
          <w:rFonts w:cstheme="minorHAnsi"/>
          <w:sz w:val="24"/>
          <w:szCs w:val="24"/>
          <w:highlight w:val="yellow"/>
        </w:rPr>
        <w:t xml:space="preserve"> (</w:t>
      </w:r>
      <w:r w:rsidR="00B11E4A" w:rsidRPr="007676E8">
        <w:rPr>
          <w:rFonts w:cstheme="minorHAnsi"/>
          <w:b/>
          <w:bCs/>
          <w:sz w:val="24"/>
          <w:szCs w:val="24"/>
          <w:highlight w:val="yellow"/>
        </w:rPr>
        <w:t>Figure 4</w:t>
      </w:r>
      <w:r w:rsidR="00B11E4A" w:rsidRPr="000557EF">
        <w:rPr>
          <w:rFonts w:cstheme="minorHAnsi"/>
          <w:sz w:val="24"/>
          <w:szCs w:val="24"/>
          <w:highlight w:val="yellow"/>
        </w:rPr>
        <w:t>)</w:t>
      </w:r>
      <w:r w:rsidRPr="007676E8">
        <w:rPr>
          <w:rFonts w:cstheme="minorHAnsi"/>
          <w:sz w:val="24"/>
          <w:szCs w:val="24"/>
          <w:highlight w:val="yellow"/>
        </w:rPr>
        <w:t>.</w:t>
      </w:r>
    </w:p>
    <w:p w14:paraId="64315D51" w14:textId="77777777" w:rsidR="00C44559" w:rsidRPr="007676E8" w:rsidRDefault="00C44559" w:rsidP="007676E8">
      <w:pPr>
        <w:pStyle w:val="ListParagraph"/>
        <w:spacing w:after="0" w:line="240" w:lineRule="auto"/>
        <w:ind w:left="0"/>
        <w:contextualSpacing w:val="0"/>
        <w:jc w:val="both"/>
        <w:rPr>
          <w:rFonts w:cstheme="minorHAnsi"/>
          <w:sz w:val="24"/>
          <w:szCs w:val="24"/>
          <w:highlight w:val="yellow"/>
          <w:u w:val="single"/>
        </w:rPr>
      </w:pPr>
    </w:p>
    <w:p w14:paraId="342A672E" w14:textId="5789F98E" w:rsidR="004912A0" w:rsidRPr="000557EF" w:rsidRDefault="00AE2B12"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 xml:space="preserve">Ask </w:t>
      </w:r>
      <w:r w:rsidR="00E503E1" w:rsidRPr="000557EF">
        <w:rPr>
          <w:rFonts w:cstheme="minorHAnsi"/>
          <w:sz w:val="24"/>
          <w:szCs w:val="24"/>
        </w:rPr>
        <w:t xml:space="preserve">the </w:t>
      </w:r>
      <w:r w:rsidR="007756E7" w:rsidRPr="007676E8">
        <w:rPr>
          <w:rFonts w:cstheme="minorHAnsi"/>
          <w:sz w:val="24"/>
          <w:szCs w:val="24"/>
        </w:rPr>
        <w:t xml:space="preserve">participant </w:t>
      </w:r>
      <w:r w:rsidR="00B77749" w:rsidRPr="007676E8">
        <w:rPr>
          <w:rFonts w:cstheme="minorHAnsi"/>
          <w:sz w:val="24"/>
          <w:szCs w:val="24"/>
        </w:rPr>
        <w:t>to inform the study team</w:t>
      </w:r>
      <w:r w:rsidR="00E503E1" w:rsidRPr="007676E8">
        <w:rPr>
          <w:rFonts w:cstheme="minorHAnsi"/>
          <w:sz w:val="24"/>
          <w:szCs w:val="24"/>
        </w:rPr>
        <w:t xml:space="preserve"> if any markers or straps become loose during the data capture. </w:t>
      </w:r>
    </w:p>
    <w:p w14:paraId="6337AAE1" w14:textId="77777777" w:rsidR="00C44559" w:rsidRPr="000557EF" w:rsidRDefault="00C44559" w:rsidP="007676E8">
      <w:pPr>
        <w:pStyle w:val="ListParagraph"/>
        <w:spacing w:after="0" w:line="240" w:lineRule="auto"/>
        <w:ind w:left="0"/>
        <w:contextualSpacing w:val="0"/>
        <w:jc w:val="both"/>
        <w:rPr>
          <w:rFonts w:cstheme="minorHAnsi"/>
          <w:sz w:val="24"/>
          <w:szCs w:val="24"/>
        </w:rPr>
      </w:pPr>
    </w:p>
    <w:p w14:paraId="4EB6377A" w14:textId="55E4E965"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Static trial</w:t>
      </w:r>
    </w:p>
    <w:p w14:paraId="49DA9F22" w14:textId="77777777" w:rsidR="00C44559" w:rsidRPr="000557EF" w:rsidRDefault="00C44559" w:rsidP="007676E8">
      <w:pPr>
        <w:pStyle w:val="ListParagraph"/>
        <w:spacing w:after="0" w:line="240" w:lineRule="auto"/>
        <w:ind w:left="0"/>
        <w:contextualSpacing w:val="0"/>
        <w:jc w:val="both"/>
        <w:rPr>
          <w:rFonts w:cstheme="minorHAnsi"/>
          <w:b/>
          <w:bCs/>
          <w:sz w:val="24"/>
          <w:szCs w:val="24"/>
          <w:u w:val="single"/>
        </w:rPr>
      </w:pPr>
    </w:p>
    <w:p w14:paraId="1E5D9498" w14:textId="54D1C25A" w:rsidR="00E503E1" w:rsidRPr="000557EF" w:rsidRDefault="00E503E1"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In conjunction with the static standing trial from dual</w:t>
      </w:r>
      <w:r w:rsidR="00150A1D" w:rsidRPr="007676E8">
        <w:rPr>
          <w:rFonts w:cstheme="minorHAnsi"/>
          <w:sz w:val="24"/>
          <w:szCs w:val="24"/>
        </w:rPr>
        <w:t xml:space="preserve"> </w:t>
      </w:r>
      <w:r w:rsidRPr="007676E8">
        <w:rPr>
          <w:rFonts w:cstheme="minorHAnsi"/>
          <w:sz w:val="24"/>
          <w:szCs w:val="24"/>
        </w:rPr>
        <w:t xml:space="preserve">fluoroscopy, capture a standing trial for motion capture. </w:t>
      </w:r>
    </w:p>
    <w:p w14:paraId="0E19CD2A" w14:textId="77777777" w:rsidR="00091473" w:rsidRPr="007676E8" w:rsidRDefault="00091473" w:rsidP="007676E8">
      <w:pPr>
        <w:pStyle w:val="ListParagraph"/>
        <w:spacing w:after="0" w:line="240" w:lineRule="auto"/>
        <w:ind w:left="0"/>
        <w:contextualSpacing w:val="0"/>
        <w:jc w:val="both"/>
        <w:rPr>
          <w:rFonts w:cstheme="minorHAnsi"/>
          <w:sz w:val="24"/>
          <w:szCs w:val="24"/>
        </w:rPr>
      </w:pPr>
    </w:p>
    <w:p w14:paraId="6B2257A7" w14:textId="4DDE6ADE" w:rsidR="00E503E1" w:rsidRPr="000557EF" w:rsidRDefault="00E503E1"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 xml:space="preserve">Label all markers. If any markers are not visible by at least three </w:t>
      </w:r>
      <w:r w:rsidR="004F15E9" w:rsidRPr="000557EF">
        <w:rPr>
          <w:rFonts w:cstheme="minorHAnsi"/>
          <w:sz w:val="24"/>
          <w:szCs w:val="24"/>
        </w:rPr>
        <w:t xml:space="preserve">infrared </w:t>
      </w:r>
      <w:r w:rsidRPr="007676E8">
        <w:rPr>
          <w:rFonts w:cstheme="minorHAnsi"/>
          <w:sz w:val="24"/>
          <w:szCs w:val="24"/>
        </w:rPr>
        <w:t xml:space="preserve">cameras during the acquired </w:t>
      </w:r>
      <w:r w:rsidR="004F15E9" w:rsidRPr="007676E8">
        <w:rPr>
          <w:rFonts w:cstheme="minorHAnsi"/>
          <w:sz w:val="24"/>
          <w:szCs w:val="24"/>
        </w:rPr>
        <w:t>static activity</w:t>
      </w:r>
      <w:r w:rsidRPr="007676E8">
        <w:rPr>
          <w:rFonts w:cstheme="minorHAnsi"/>
          <w:sz w:val="24"/>
          <w:szCs w:val="24"/>
        </w:rPr>
        <w:t xml:space="preserve">, reacquire a static image to ensure that all markers are visible. </w:t>
      </w:r>
    </w:p>
    <w:p w14:paraId="68B6AFD8" w14:textId="77777777" w:rsidR="00091473" w:rsidRPr="007676E8" w:rsidRDefault="00091473" w:rsidP="007676E8">
      <w:pPr>
        <w:pStyle w:val="ListParagraph"/>
        <w:spacing w:after="0" w:line="240" w:lineRule="auto"/>
        <w:ind w:left="0"/>
        <w:contextualSpacing w:val="0"/>
        <w:jc w:val="both"/>
        <w:rPr>
          <w:rFonts w:cstheme="minorHAnsi"/>
          <w:sz w:val="24"/>
          <w:szCs w:val="24"/>
        </w:rPr>
      </w:pPr>
    </w:p>
    <w:p w14:paraId="729571BA" w14:textId="5B54F0FC" w:rsidR="00E503E1" w:rsidRPr="000557EF" w:rsidRDefault="00E503E1"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Remove the calibration</w:t>
      </w:r>
      <w:r w:rsidR="009D333D" w:rsidRPr="000557EF">
        <w:rPr>
          <w:rFonts w:cstheme="minorHAnsi"/>
          <w:sz w:val="24"/>
          <w:szCs w:val="24"/>
        </w:rPr>
        <w:t>-</w:t>
      </w:r>
      <w:r w:rsidRPr="007676E8">
        <w:rPr>
          <w:rFonts w:cstheme="minorHAnsi"/>
          <w:sz w:val="24"/>
          <w:szCs w:val="24"/>
        </w:rPr>
        <w:t xml:space="preserve">only markers and have the </w:t>
      </w:r>
      <w:r w:rsidR="007756E7" w:rsidRPr="007676E8">
        <w:rPr>
          <w:rFonts w:cstheme="minorHAnsi"/>
          <w:sz w:val="24"/>
          <w:szCs w:val="24"/>
        </w:rPr>
        <w:t xml:space="preserve">participant </w:t>
      </w:r>
      <w:r w:rsidRPr="007676E8">
        <w:rPr>
          <w:rFonts w:cstheme="minorHAnsi"/>
          <w:sz w:val="24"/>
          <w:szCs w:val="24"/>
        </w:rPr>
        <w:t xml:space="preserve">don a thyroid collar to provide radiation protection during the remainder of </w:t>
      </w:r>
      <w:r w:rsidR="009D333D" w:rsidRPr="000557EF">
        <w:rPr>
          <w:rFonts w:cstheme="minorHAnsi"/>
          <w:sz w:val="24"/>
          <w:szCs w:val="24"/>
        </w:rPr>
        <w:t xml:space="preserve">the </w:t>
      </w:r>
      <w:r w:rsidRPr="000557EF">
        <w:rPr>
          <w:rFonts w:cstheme="minorHAnsi"/>
          <w:sz w:val="24"/>
          <w:szCs w:val="24"/>
        </w:rPr>
        <w:t xml:space="preserve">data collection. </w:t>
      </w:r>
    </w:p>
    <w:p w14:paraId="74C4AD96" w14:textId="77777777" w:rsidR="009D333D" w:rsidRPr="007676E8" w:rsidRDefault="009D333D" w:rsidP="007676E8">
      <w:pPr>
        <w:pStyle w:val="ListParagraph"/>
        <w:spacing w:after="0" w:line="240" w:lineRule="auto"/>
        <w:ind w:left="0"/>
        <w:contextualSpacing w:val="0"/>
        <w:jc w:val="both"/>
        <w:rPr>
          <w:rFonts w:cstheme="minorHAnsi"/>
          <w:sz w:val="24"/>
          <w:szCs w:val="24"/>
        </w:rPr>
      </w:pPr>
    </w:p>
    <w:p w14:paraId="37683599" w14:textId="786421BA" w:rsidR="003C2D0B" w:rsidRPr="000557EF"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Dynamic trials</w:t>
      </w:r>
    </w:p>
    <w:p w14:paraId="346ECF36" w14:textId="77777777" w:rsidR="00912499" w:rsidRPr="007676E8" w:rsidRDefault="00912499" w:rsidP="007676E8">
      <w:pPr>
        <w:pStyle w:val="ListParagraph"/>
        <w:spacing w:after="0" w:line="240" w:lineRule="auto"/>
        <w:ind w:left="0"/>
        <w:contextualSpacing w:val="0"/>
        <w:jc w:val="both"/>
        <w:rPr>
          <w:rFonts w:cstheme="minorHAnsi"/>
          <w:sz w:val="24"/>
          <w:szCs w:val="24"/>
        </w:rPr>
      </w:pPr>
    </w:p>
    <w:p w14:paraId="1CFC134A" w14:textId="19030DF3" w:rsidR="00261C88" w:rsidRPr="007676E8" w:rsidRDefault="00E503E1"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0557EF">
        <w:rPr>
          <w:rFonts w:cstheme="minorHAnsi"/>
          <w:sz w:val="24"/>
          <w:szCs w:val="24"/>
        </w:rPr>
        <w:t>For each of the dynamic trials captured with the dual</w:t>
      </w:r>
      <w:r w:rsidR="00150A1D" w:rsidRPr="000557EF">
        <w:rPr>
          <w:rFonts w:cstheme="minorHAnsi"/>
          <w:sz w:val="24"/>
          <w:szCs w:val="24"/>
        </w:rPr>
        <w:t xml:space="preserve"> </w:t>
      </w:r>
      <w:r w:rsidRPr="007676E8">
        <w:rPr>
          <w:rFonts w:cstheme="minorHAnsi"/>
          <w:sz w:val="24"/>
          <w:szCs w:val="24"/>
        </w:rPr>
        <w:t xml:space="preserve">fluoroscopy system, acquire </w:t>
      </w:r>
      <w:r w:rsidR="00261C88" w:rsidRPr="007676E8">
        <w:rPr>
          <w:rFonts w:cstheme="minorHAnsi"/>
          <w:sz w:val="24"/>
          <w:szCs w:val="24"/>
        </w:rPr>
        <w:t>motion capture video, ensuring that the entirety of each dual</w:t>
      </w:r>
      <w:r w:rsidR="00150A1D" w:rsidRPr="007676E8">
        <w:rPr>
          <w:rFonts w:cstheme="minorHAnsi"/>
          <w:sz w:val="24"/>
          <w:szCs w:val="24"/>
        </w:rPr>
        <w:t xml:space="preserve"> </w:t>
      </w:r>
      <w:r w:rsidR="00261C88" w:rsidRPr="007676E8">
        <w:rPr>
          <w:rFonts w:cstheme="minorHAnsi"/>
          <w:sz w:val="24"/>
          <w:szCs w:val="24"/>
        </w:rPr>
        <w:t xml:space="preserve">fluoroscopy video is within the bounds of the motion capture acquisition. </w:t>
      </w:r>
    </w:p>
    <w:p w14:paraId="253AF10E" w14:textId="77777777" w:rsidR="000772F3" w:rsidRPr="007676E8" w:rsidRDefault="000772F3" w:rsidP="007676E8">
      <w:pPr>
        <w:pStyle w:val="ListParagraph"/>
        <w:spacing w:after="0" w:line="240" w:lineRule="auto"/>
        <w:ind w:left="0"/>
        <w:contextualSpacing w:val="0"/>
        <w:jc w:val="both"/>
        <w:rPr>
          <w:rFonts w:cstheme="minorHAnsi"/>
          <w:sz w:val="24"/>
          <w:szCs w:val="24"/>
          <w:u w:val="single"/>
        </w:rPr>
      </w:pPr>
    </w:p>
    <w:p w14:paraId="40DB6B44" w14:textId="39D91FB1" w:rsidR="005E564D" w:rsidRPr="007676E8" w:rsidRDefault="00FA3C37"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0557EF">
        <w:rPr>
          <w:rFonts w:cstheme="minorHAnsi"/>
          <w:sz w:val="24"/>
          <w:szCs w:val="24"/>
        </w:rPr>
        <w:t>En</w:t>
      </w:r>
      <w:r w:rsidR="005E564D" w:rsidRPr="000557EF">
        <w:rPr>
          <w:rFonts w:cstheme="minorHAnsi"/>
          <w:sz w:val="24"/>
          <w:szCs w:val="24"/>
        </w:rPr>
        <w:t xml:space="preserve">sure that </w:t>
      </w:r>
      <w:r w:rsidR="00ED246C" w:rsidRPr="007676E8">
        <w:rPr>
          <w:rFonts w:cstheme="minorHAnsi"/>
          <w:sz w:val="24"/>
          <w:szCs w:val="24"/>
        </w:rPr>
        <w:t>the break in the 5</w:t>
      </w:r>
      <w:r w:rsidR="000772F3" w:rsidRPr="000557EF">
        <w:rPr>
          <w:rFonts w:cstheme="minorHAnsi"/>
          <w:sz w:val="24"/>
          <w:szCs w:val="24"/>
        </w:rPr>
        <w:t xml:space="preserve"> </w:t>
      </w:r>
      <w:r w:rsidR="00ED246C" w:rsidRPr="000557EF">
        <w:rPr>
          <w:rFonts w:cstheme="minorHAnsi"/>
          <w:sz w:val="24"/>
          <w:szCs w:val="24"/>
        </w:rPr>
        <w:t xml:space="preserve">V signal from </w:t>
      </w:r>
      <w:r w:rsidR="005E564D" w:rsidRPr="000557EF">
        <w:rPr>
          <w:rFonts w:cstheme="minorHAnsi"/>
          <w:sz w:val="24"/>
          <w:szCs w:val="24"/>
        </w:rPr>
        <w:t>the</w:t>
      </w:r>
      <w:r w:rsidR="00ED246C" w:rsidRPr="007676E8">
        <w:rPr>
          <w:rFonts w:cstheme="minorHAnsi"/>
          <w:sz w:val="24"/>
          <w:szCs w:val="24"/>
        </w:rPr>
        <w:t xml:space="preserve"> electronic</w:t>
      </w:r>
      <w:r w:rsidR="005E564D" w:rsidRPr="007676E8">
        <w:rPr>
          <w:rFonts w:cstheme="minorHAnsi"/>
          <w:sz w:val="24"/>
          <w:szCs w:val="24"/>
        </w:rPr>
        <w:t xml:space="preserve"> trigger</w:t>
      </w:r>
      <w:r w:rsidRPr="007676E8">
        <w:rPr>
          <w:rFonts w:cstheme="minorHAnsi"/>
          <w:sz w:val="24"/>
          <w:szCs w:val="24"/>
        </w:rPr>
        <w:t xml:space="preserve"> </w:t>
      </w:r>
      <w:r w:rsidR="00ED246C" w:rsidRPr="007676E8">
        <w:rPr>
          <w:rFonts w:cstheme="minorHAnsi"/>
          <w:sz w:val="24"/>
          <w:szCs w:val="24"/>
        </w:rPr>
        <w:t xml:space="preserve">of </w:t>
      </w:r>
      <w:r w:rsidRPr="007676E8">
        <w:rPr>
          <w:rFonts w:cstheme="minorHAnsi"/>
          <w:sz w:val="24"/>
          <w:szCs w:val="24"/>
        </w:rPr>
        <w:t>the dual fluoroscopy system</w:t>
      </w:r>
      <w:r w:rsidR="005E564D" w:rsidRPr="007676E8">
        <w:rPr>
          <w:rFonts w:cstheme="minorHAnsi"/>
          <w:sz w:val="24"/>
          <w:szCs w:val="24"/>
        </w:rPr>
        <w:t xml:space="preserve"> is captured within each trial.</w:t>
      </w:r>
    </w:p>
    <w:p w14:paraId="0E34752D" w14:textId="77777777" w:rsidR="000772F3" w:rsidRPr="007676E8" w:rsidRDefault="000772F3" w:rsidP="007676E8">
      <w:pPr>
        <w:pStyle w:val="ListParagraph"/>
        <w:spacing w:after="0" w:line="240" w:lineRule="auto"/>
        <w:ind w:left="0"/>
        <w:contextualSpacing w:val="0"/>
        <w:jc w:val="both"/>
        <w:rPr>
          <w:rFonts w:cstheme="minorHAnsi"/>
          <w:sz w:val="24"/>
          <w:szCs w:val="24"/>
          <w:u w:val="single"/>
        </w:rPr>
      </w:pPr>
    </w:p>
    <w:p w14:paraId="52C5D73C" w14:textId="64ADDC12" w:rsidR="0060709F" w:rsidRPr="000557EF" w:rsidRDefault="0089138E" w:rsidP="007676E8">
      <w:pPr>
        <w:pStyle w:val="ListParagraph"/>
        <w:numPr>
          <w:ilvl w:val="0"/>
          <w:numId w:val="7"/>
        </w:numPr>
        <w:spacing w:after="0" w:line="240" w:lineRule="auto"/>
        <w:ind w:left="0" w:firstLine="0"/>
        <w:contextualSpacing w:val="0"/>
        <w:jc w:val="both"/>
        <w:rPr>
          <w:rFonts w:cstheme="minorHAnsi"/>
          <w:b/>
          <w:bCs/>
          <w:sz w:val="24"/>
          <w:szCs w:val="24"/>
        </w:rPr>
      </w:pPr>
      <w:r w:rsidRPr="000557EF">
        <w:rPr>
          <w:rFonts w:cstheme="minorHAnsi"/>
          <w:b/>
          <w:bCs/>
          <w:sz w:val="24"/>
          <w:szCs w:val="24"/>
        </w:rPr>
        <w:t xml:space="preserve">Image </w:t>
      </w:r>
      <w:r w:rsidR="00D03A1C" w:rsidRPr="000557EF">
        <w:rPr>
          <w:rFonts w:cstheme="minorHAnsi"/>
          <w:b/>
          <w:bCs/>
          <w:sz w:val="24"/>
          <w:szCs w:val="24"/>
        </w:rPr>
        <w:t>pre</w:t>
      </w:r>
      <w:r w:rsidR="00D03A1C" w:rsidRPr="007676E8">
        <w:rPr>
          <w:rFonts w:cstheme="minorHAnsi"/>
          <w:b/>
          <w:bCs/>
          <w:sz w:val="24"/>
          <w:szCs w:val="24"/>
        </w:rPr>
        <w:t>processing</w:t>
      </w:r>
    </w:p>
    <w:p w14:paraId="6D456783" w14:textId="77777777" w:rsidR="000772F3" w:rsidRPr="000557EF" w:rsidRDefault="000772F3" w:rsidP="007676E8">
      <w:pPr>
        <w:pStyle w:val="ListParagraph"/>
        <w:spacing w:after="0" w:line="240" w:lineRule="auto"/>
        <w:ind w:left="0"/>
        <w:contextualSpacing w:val="0"/>
        <w:jc w:val="both"/>
        <w:rPr>
          <w:rFonts w:cstheme="minorHAnsi"/>
          <w:b/>
          <w:bCs/>
          <w:sz w:val="24"/>
          <w:szCs w:val="24"/>
        </w:rPr>
      </w:pPr>
    </w:p>
    <w:p w14:paraId="6F76281A" w14:textId="00424BA0" w:rsidR="00A32124" w:rsidRPr="007676E8" w:rsidRDefault="005258B3"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CT</w:t>
      </w:r>
      <w:r w:rsidR="00613E36" w:rsidRPr="007676E8">
        <w:rPr>
          <w:rFonts w:cstheme="minorHAnsi"/>
          <w:sz w:val="24"/>
          <w:szCs w:val="24"/>
        </w:rPr>
        <w:t xml:space="preserve">-based </w:t>
      </w:r>
      <w:r w:rsidR="004F15E9" w:rsidRPr="007676E8">
        <w:rPr>
          <w:rFonts w:cstheme="minorHAnsi"/>
          <w:sz w:val="24"/>
          <w:szCs w:val="24"/>
        </w:rPr>
        <w:t>model</w:t>
      </w:r>
    </w:p>
    <w:p w14:paraId="0A5BDB12" w14:textId="77777777" w:rsidR="006036C9" w:rsidRPr="000557EF" w:rsidRDefault="006036C9" w:rsidP="007676E8">
      <w:pPr>
        <w:pStyle w:val="ListParagraph"/>
        <w:spacing w:after="0" w:line="240" w:lineRule="auto"/>
        <w:ind w:left="0"/>
        <w:contextualSpacing w:val="0"/>
        <w:jc w:val="both"/>
        <w:rPr>
          <w:rFonts w:cstheme="minorHAnsi"/>
          <w:sz w:val="24"/>
          <w:szCs w:val="24"/>
          <w:u w:val="single"/>
        </w:rPr>
      </w:pPr>
    </w:p>
    <w:p w14:paraId="0F350E89" w14:textId="7CE08749" w:rsidR="008E2E4A" w:rsidRPr="007676E8" w:rsidRDefault="00F52050"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S</w:t>
      </w:r>
      <w:r w:rsidR="008E2E4A" w:rsidRPr="007676E8">
        <w:rPr>
          <w:rFonts w:cstheme="minorHAnsi"/>
          <w:sz w:val="24"/>
          <w:szCs w:val="24"/>
        </w:rPr>
        <w:t xml:space="preserve">egment the proximal and distal femur of the side of interest and the </w:t>
      </w:r>
      <w:r w:rsidR="00550F33">
        <w:rPr>
          <w:rFonts w:cstheme="minorHAnsi"/>
          <w:sz w:val="24"/>
          <w:szCs w:val="24"/>
        </w:rPr>
        <w:t>entire</w:t>
      </w:r>
      <w:r w:rsidR="008E2E4A" w:rsidRPr="007676E8">
        <w:rPr>
          <w:rFonts w:cstheme="minorHAnsi"/>
          <w:sz w:val="24"/>
          <w:szCs w:val="24"/>
        </w:rPr>
        <w:t xml:space="preserve"> </w:t>
      </w:r>
      <w:r w:rsidR="00D74B44" w:rsidRPr="007676E8">
        <w:rPr>
          <w:rFonts w:cstheme="minorHAnsi"/>
          <w:sz w:val="24"/>
          <w:szCs w:val="24"/>
        </w:rPr>
        <w:t>pelvis</w:t>
      </w:r>
      <w:r w:rsidR="00160A6E" w:rsidRPr="007676E8">
        <w:rPr>
          <w:rFonts w:cstheme="minorHAnsi"/>
          <w:sz w:val="24"/>
          <w:szCs w:val="24"/>
        </w:rPr>
        <w:t>, as these bones are used for tracking and/or coordinate system generation.</w:t>
      </w:r>
    </w:p>
    <w:p w14:paraId="41BD5B66" w14:textId="77777777" w:rsidR="00B51EE1" w:rsidRPr="000557EF" w:rsidRDefault="00B51EE1" w:rsidP="007676E8">
      <w:pPr>
        <w:pStyle w:val="ListParagraph"/>
        <w:spacing w:after="0" w:line="240" w:lineRule="auto"/>
        <w:ind w:left="0"/>
        <w:contextualSpacing w:val="0"/>
        <w:jc w:val="both"/>
        <w:rPr>
          <w:rFonts w:cstheme="minorHAnsi"/>
          <w:sz w:val="24"/>
          <w:szCs w:val="24"/>
          <w:u w:val="single"/>
        </w:rPr>
      </w:pPr>
    </w:p>
    <w:p w14:paraId="256117F2" w14:textId="77777777" w:rsidR="00B51EE1" w:rsidRPr="007676E8" w:rsidRDefault="003B5338"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Ensure </w:t>
      </w:r>
      <w:r w:rsidR="00B51EE1" w:rsidRPr="000557EF">
        <w:rPr>
          <w:rFonts w:cstheme="minorHAnsi"/>
          <w:sz w:val="24"/>
          <w:szCs w:val="24"/>
        </w:rPr>
        <w:t xml:space="preserve">that the </w:t>
      </w:r>
      <w:r w:rsidR="00160A6E" w:rsidRPr="000557EF">
        <w:rPr>
          <w:rFonts w:cstheme="minorHAnsi"/>
          <w:sz w:val="24"/>
          <w:szCs w:val="24"/>
        </w:rPr>
        <w:t>segmentation</w:t>
      </w:r>
      <w:r w:rsidR="00C07193" w:rsidRPr="007676E8">
        <w:rPr>
          <w:rFonts w:cstheme="minorHAnsi"/>
          <w:sz w:val="24"/>
          <w:szCs w:val="24"/>
        </w:rPr>
        <w:t>s</w:t>
      </w:r>
      <w:r w:rsidR="00160A6E" w:rsidRPr="007676E8">
        <w:rPr>
          <w:rFonts w:cstheme="minorHAnsi"/>
          <w:sz w:val="24"/>
          <w:szCs w:val="24"/>
        </w:rPr>
        <w:t xml:space="preserve"> </w:t>
      </w:r>
      <w:r w:rsidR="00C07193" w:rsidRPr="007676E8">
        <w:rPr>
          <w:rFonts w:cstheme="minorHAnsi"/>
          <w:sz w:val="24"/>
          <w:szCs w:val="24"/>
        </w:rPr>
        <w:t>are</w:t>
      </w:r>
      <w:r w:rsidR="00160A6E" w:rsidRPr="007676E8">
        <w:rPr>
          <w:rFonts w:cstheme="minorHAnsi"/>
          <w:sz w:val="24"/>
          <w:szCs w:val="24"/>
        </w:rPr>
        <w:t xml:space="preserve"> representative of the bone shape in all three imaging planes and appear relatively smooth. </w:t>
      </w:r>
    </w:p>
    <w:p w14:paraId="781F8F23" w14:textId="77777777" w:rsidR="00B51EE1" w:rsidRPr="007676E8" w:rsidRDefault="00B51EE1" w:rsidP="007676E8">
      <w:pPr>
        <w:pStyle w:val="ListParagraph"/>
        <w:spacing w:after="0" w:line="240" w:lineRule="auto"/>
        <w:ind w:left="0"/>
        <w:jc w:val="both"/>
        <w:rPr>
          <w:rFonts w:cstheme="minorHAnsi"/>
          <w:sz w:val="24"/>
          <w:szCs w:val="24"/>
        </w:rPr>
      </w:pPr>
    </w:p>
    <w:p w14:paraId="44194291" w14:textId="78E395B6" w:rsidR="00222A73" w:rsidRPr="000557EF" w:rsidRDefault="00B0304B">
      <w:pPr>
        <w:pStyle w:val="ListParagraph"/>
        <w:spacing w:after="0" w:line="240" w:lineRule="auto"/>
        <w:ind w:left="0"/>
        <w:contextualSpacing w:val="0"/>
        <w:jc w:val="both"/>
        <w:rPr>
          <w:rFonts w:cstheme="minorHAnsi"/>
          <w:sz w:val="24"/>
          <w:szCs w:val="24"/>
        </w:rPr>
      </w:pPr>
      <w:r w:rsidRPr="000557EF">
        <w:rPr>
          <w:rFonts w:cstheme="minorHAnsi"/>
          <w:sz w:val="24"/>
          <w:szCs w:val="24"/>
        </w:rPr>
        <w:t>N</w:t>
      </w:r>
      <w:r w:rsidR="00B51EE1" w:rsidRPr="000557EF">
        <w:rPr>
          <w:rFonts w:cstheme="minorHAnsi"/>
          <w:sz w:val="24"/>
          <w:szCs w:val="24"/>
        </w:rPr>
        <w:t>OTE: T</w:t>
      </w:r>
      <w:r w:rsidR="00160A6E" w:rsidRPr="007676E8">
        <w:rPr>
          <w:rFonts w:cstheme="minorHAnsi"/>
          <w:sz w:val="24"/>
          <w:szCs w:val="24"/>
        </w:rPr>
        <w:t xml:space="preserve">he ability to analyze arthrokinematics </w:t>
      </w:r>
      <w:r w:rsidR="00B11E4A" w:rsidRPr="007676E8">
        <w:rPr>
          <w:rFonts w:cstheme="minorHAnsi"/>
          <w:sz w:val="24"/>
          <w:szCs w:val="24"/>
        </w:rPr>
        <w:t xml:space="preserve">is dependent </w:t>
      </w:r>
      <w:r w:rsidR="00EC2500" w:rsidRPr="007676E8">
        <w:rPr>
          <w:rFonts w:cstheme="minorHAnsi"/>
          <w:sz w:val="24"/>
          <w:szCs w:val="24"/>
        </w:rPr>
        <w:t>on obtaining</w:t>
      </w:r>
      <w:r w:rsidR="00160A6E" w:rsidRPr="007676E8">
        <w:rPr>
          <w:rFonts w:cstheme="minorHAnsi"/>
          <w:sz w:val="24"/>
          <w:szCs w:val="24"/>
        </w:rPr>
        <w:t xml:space="preserve"> high-quality </w:t>
      </w:r>
      <w:r w:rsidR="00EC2500" w:rsidRPr="007676E8">
        <w:rPr>
          <w:rFonts w:cstheme="minorHAnsi"/>
          <w:sz w:val="24"/>
          <w:szCs w:val="24"/>
        </w:rPr>
        <w:t xml:space="preserve">reconstructions through careful </w:t>
      </w:r>
      <w:r w:rsidR="00160A6E" w:rsidRPr="007676E8">
        <w:rPr>
          <w:rFonts w:cstheme="minorHAnsi"/>
          <w:sz w:val="24"/>
          <w:szCs w:val="24"/>
        </w:rPr>
        <w:t xml:space="preserve">segmentation. </w:t>
      </w:r>
    </w:p>
    <w:p w14:paraId="367D01AE" w14:textId="77777777" w:rsidR="00222A73" w:rsidRPr="007676E8" w:rsidRDefault="00222A73" w:rsidP="007676E8">
      <w:pPr>
        <w:pStyle w:val="ListParagraph"/>
        <w:spacing w:after="0" w:line="240" w:lineRule="auto"/>
        <w:ind w:left="0"/>
        <w:contextualSpacing w:val="0"/>
        <w:jc w:val="both"/>
        <w:rPr>
          <w:rFonts w:cstheme="minorHAnsi"/>
          <w:sz w:val="24"/>
          <w:szCs w:val="24"/>
        </w:rPr>
      </w:pPr>
    </w:p>
    <w:p w14:paraId="3A632685" w14:textId="1A668A42" w:rsidR="00220514" w:rsidRPr="000557EF" w:rsidRDefault="00220514"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 xml:space="preserve">Convert the image data to </w:t>
      </w:r>
      <w:r w:rsidRPr="00756156">
        <w:rPr>
          <w:rFonts w:cstheme="minorHAnsi"/>
          <w:b/>
          <w:bCs/>
          <w:sz w:val="24"/>
          <w:szCs w:val="24"/>
        </w:rPr>
        <w:t>Unsigned char (8 bit)</w:t>
      </w:r>
      <w:r w:rsidRPr="000557EF">
        <w:rPr>
          <w:rFonts w:cstheme="minorHAnsi"/>
          <w:sz w:val="24"/>
          <w:szCs w:val="24"/>
        </w:rPr>
        <w:t xml:space="preserve"> </w:t>
      </w:r>
      <w:r w:rsidR="005F261E" w:rsidRPr="000557EF">
        <w:rPr>
          <w:rFonts w:cstheme="minorHAnsi"/>
          <w:sz w:val="24"/>
          <w:szCs w:val="24"/>
        </w:rPr>
        <w:t xml:space="preserve">and adjust as necessary with offset and scaling to produce an image with a range of </w:t>
      </w:r>
      <w:r w:rsidR="005F261E" w:rsidRPr="00756156">
        <w:rPr>
          <w:rFonts w:cstheme="minorHAnsi"/>
          <w:b/>
          <w:bCs/>
          <w:sz w:val="24"/>
          <w:szCs w:val="24"/>
        </w:rPr>
        <w:t>0 to 255</w:t>
      </w:r>
      <w:r w:rsidRPr="007676E8">
        <w:rPr>
          <w:rFonts w:cstheme="minorHAnsi"/>
          <w:sz w:val="24"/>
          <w:szCs w:val="24"/>
        </w:rPr>
        <w:t>.</w:t>
      </w:r>
    </w:p>
    <w:p w14:paraId="6AD2B2EE" w14:textId="77777777" w:rsidR="00E13EE5" w:rsidRPr="000557EF" w:rsidRDefault="00E13EE5" w:rsidP="007676E8">
      <w:pPr>
        <w:pStyle w:val="ListParagraph"/>
        <w:spacing w:after="0" w:line="240" w:lineRule="auto"/>
        <w:ind w:left="0"/>
        <w:contextualSpacing w:val="0"/>
        <w:jc w:val="both"/>
        <w:rPr>
          <w:rFonts w:cstheme="minorHAnsi"/>
          <w:sz w:val="24"/>
          <w:szCs w:val="24"/>
        </w:rPr>
      </w:pPr>
    </w:p>
    <w:p w14:paraId="4F354E04" w14:textId="67B2DFF8" w:rsidR="00220514" w:rsidRPr="000557EF" w:rsidRDefault="00220514"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Isolate only the bone region in the converted image and crop around the bounds of the bone. Record the dimensions of the cropped images.</w:t>
      </w:r>
    </w:p>
    <w:p w14:paraId="544719D0" w14:textId="77777777" w:rsidR="00E13EE5" w:rsidRPr="000557EF" w:rsidRDefault="00E13EE5" w:rsidP="007676E8">
      <w:pPr>
        <w:pStyle w:val="ListParagraph"/>
        <w:spacing w:after="0" w:line="240" w:lineRule="auto"/>
        <w:ind w:left="0"/>
        <w:contextualSpacing w:val="0"/>
        <w:jc w:val="both"/>
        <w:rPr>
          <w:rFonts w:cstheme="minorHAnsi"/>
          <w:sz w:val="24"/>
          <w:szCs w:val="24"/>
        </w:rPr>
      </w:pPr>
    </w:p>
    <w:p w14:paraId="0429965C" w14:textId="72EB82A1" w:rsidR="003414A8" w:rsidRPr="000557EF" w:rsidRDefault="00220514"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S</w:t>
      </w:r>
      <w:r w:rsidR="00282ACE" w:rsidRPr="007676E8">
        <w:rPr>
          <w:rFonts w:cstheme="minorHAnsi"/>
          <w:sz w:val="24"/>
          <w:szCs w:val="24"/>
        </w:rPr>
        <w:t>ave as</w:t>
      </w:r>
      <w:r w:rsidRPr="007676E8">
        <w:rPr>
          <w:rFonts w:cstheme="minorHAnsi"/>
          <w:sz w:val="24"/>
          <w:szCs w:val="24"/>
        </w:rPr>
        <w:t xml:space="preserve"> </w:t>
      </w:r>
      <w:r w:rsidRPr="00756156">
        <w:rPr>
          <w:rFonts w:cstheme="minorHAnsi"/>
          <w:b/>
          <w:bCs/>
          <w:sz w:val="24"/>
          <w:szCs w:val="24"/>
        </w:rPr>
        <w:t>2D</w:t>
      </w:r>
      <w:r w:rsidR="00282ACE" w:rsidRPr="00756156">
        <w:rPr>
          <w:rFonts w:cstheme="minorHAnsi"/>
          <w:b/>
          <w:bCs/>
          <w:sz w:val="24"/>
          <w:szCs w:val="24"/>
        </w:rPr>
        <w:t xml:space="preserve"> TIFF</w:t>
      </w:r>
      <w:r w:rsidR="00282ACE" w:rsidRPr="007676E8">
        <w:rPr>
          <w:rFonts w:cstheme="minorHAnsi"/>
          <w:sz w:val="24"/>
          <w:szCs w:val="24"/>
        </w:rPr>
        <w:t xml:space="preserve"> format.</w:t>
      </w:r>
    </w:p>
    <w:p w14:paraId="4FFF54FF" w14:textId="77777777" w:rsidR="00E13EE5" w:rsidRPr="000557EF" w:rsidRDefault="00E13EE5" w:rsidP="007676E8">
      <w:pPr>
        <w:pStyle w:val="ListParagraph"/>
        <w:spacing w:after="0" w:line="240" w:lineRule="auto"/>
        <w:ind w:left="0"/>
        <w:contextualSpacing w:val="0"/>
        <w:jc w:val="both"/>
        <w:rPr>
          <w:rFonts w:cstheme="minorHAnsi"/>
          <w:sz w:val="24"/>
          <w:szCs w:val="24"/>
        </w:rPr>
      </w:pPr>
    </w:p>
    <w:p w14:paraId="29D4A520" w14:textId="3E3191D8" w:rsidR="005811BC" w:rsidRPr="000557EF" w:rsidRDefault="005811BC"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Open the image, change the type to </w:t>
      </w:r>
      <w:r w:rsidRPr="00756156">
        <w:rPr>
          <w:rFonts w:cstheme="minorHAnsi"/>
          <w:b/>
          <w:bCs/>
          <w:sz w:val="24"/>
          <w:szCs w:val="24"/>
        </w:rPr>
        <w:t>16-bit</w:t>
      </w:r>
      <w:r w:rsidR="00DE6857">
        <w:rPr>
          <w:rFonts w:cstheme="minorHAnsi"/>
          <w:sz w:val="24"/>
          <w:szCs w:val="24"/>
        </w:rPr>
        <w:t>,</w:t>
      </w:r>
      <w:r w:rsidRPr="007676E8">
        <w:rPr>
          <w:rFonts w:cstheme="minorHAnsi"/>
          <w:sz w:val="24"/>
          <w:szCs w:val="24"/>
        </w:rPr>
        <w:t xml:space="preserve"> and save </w:t>
      </w:r>
      <w:r w:rsidR="001D6C52">
        <w:rPr>
          <w:rFonts w:cstheme="minorHAnsi"/>
          <w:sz w:val="24"/>
          <w:szCs w:val="24"/>
        </w:rPr>
        <w:t xml:space="preserve">it </w:t>
      </w:r>
      <w:r w:rsidRPr="007676E8">
        <w:rPr>
          <w:rFonts w:cstheme="minorHAnsi"/>
          <w:sz w:val="24"/>
          <w:szCs w:val="24"/>
        </w:rPr>
        <w:t xml:space="preserve">as a single </w:t>
      </w:r>
      <w:r w:rsidRPr="00756156">
        <w:rPr>
          <w:rFonts w:cstheme="minorHAnsi"/>
          <w:b/>
          <w:bCs/>
          <w:sz w:val="24"/>
          <w:szCs w:val="24"/>
        </w:rPr>
        <w:t>3D TIFF</w:t>
      </w:r>
      <w:r w:rsidRPr="007676E8">
        <w:rPr>
          <w:rFonts w:cstheme="minorHAnsi"/>
          <w:sz w:val="24"/>
          <w:szCs w:val="24"/>
        </w:rPr>
        <w:t xml:space="preserve"> file. </w:t>
      </w:r>
    </w:p>
    <w:p w14:paraId="1F17BC15" w14:textId="77777777" w:rsidR="00E13EE5" w:rsidRPr="000557EF" w:rsidRDefault="00E13EE5" w:rsidP="007676E8">
      <w:pPr>
        <w:pStyle w:val="ListParagraph"/>
        <w:spacing w:after="0" w:line="240" w:lineRule="auto"/>
        <w:ind w:left="0"/>
        <w:contextualSpacing w:val="0"/>
        <w:jc w:val="both"/>
        <w:rPr>
          <w:rFonts w:cstheme="minorHAnsi"/>
          <w:sz w:val="24"/>
          <w:szCs w:val="24"/>
        </w:rPr>
      </w:pPr>
    </w:p>
    <w:p w14:paraId="1614F194" w14:textId="4922E997"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Surface </w:t>
      </w:r>
      <w:r w:rsidR="004F15E9" w:rsidRPr="007676E8">
        <w:rPr>
          <w:rFonts w:cstheme="minorHAnsi"/>
          <w:sz w:val="24"/>
          <w:szCs w:val="24"/>
        </w:rPr>
        <w:t>reconstruction</w:t>
      </w:r>
    </w:p>
    <w:p w14:paraId="5B681B46" w14:textId="77777777" w:rsidR="00E13EE5" w:rsidRPr="000557EF" w:rsidRDefault="00E13EE5" w:rsidP="007676E8">
      <w:pPr>
        <w:pStyle w:val="ListParagraph"/>
        <w:spacing w:after="0" w:line="240" w:lineRule="auto"/>
        <w:ind w:left="0"/>
        <w:contextualSpacing w:val="0"/>
        <w:jc w:val="both"/>
        <w:rPr>
          <w:rFonts w:cstheme="minorHAnsi"/>
          <w:sz w:val="24"/>
          <w:szCs w:val="24"/>
          <w:u w:val="single"/>
        </w:rPr>
      </w:pPr>
    </w:p>
    <w:p w14:paraId="08AB42EA" w14:textId="77777777" w:rsidR="00C13802" w:rsidRPr="007676E8" w:rsidRDefault="0075095C"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0557EF">
        <w:rPr>
          <w:rFonts w:cstheme="minorHAnsi"/>
          <w:sz w:val="24"/>
          <w:szCs w:val="24"/>
        </w:rPr>
        <w:t xml:space="preserve">Generate surfaces from the segmentation labels, </w:t>
      </w:r>
      <w:r w:rsidRPr="00756156">
        <w:rPr>
          <w:rFonts w:cstheme="minorHAnsi"/>
          <w:b/>
          <w:bCs/>
          <w:sz w:val="24"/>
          <w:szCs w:val="24"/>
        </w:rPr>
        <w:t>smooth</w:t>
      </w:r>
      <w:r w:rsidRPr="000557EF">
        <w:rPr>
          <w:rFonts w:cstheme="minorHAnsi"/>
          <w:sz w:val="24"/>
          <w:szCs w:val="24"/>
        </w:rPr>
        <w:t xml:space="preserve"> and </w:t>
      </w:r>
      <w:r w:rsidRPr="00756156">
        <w:rPr>
          <w:rFonts w:cstheme="minorHAnsi"/>
          <w:b/>
          <w:bCs/>
          <w:sz w:val="24"/>
          <w:szCs w:val="24"/>
        </w:rPr>
        <w:t>decimate</w:t>
      </w:r>
      <w:r w:rsidRPr="000557EF">
        <w:rPr>
          <w:rFonts w:cstheme="minorHAnsi"/>
          <w:sz w:val="24"/>
          <w:szCs w:val="24"/>
        </w:rPr>
        <w:t xml:space="preserve"> the surfaces iteratively</w:t>
      </w:r>
      <w:r w:rsidR="0056501C" w:rsidRPr="007676E8">
        <w:rPr>
          <w:rFonts w:cstheme="minorHAnsi"/>
          <w:sz w:val="24"/>
          <w:szCs w:val="24"/>
        </w:rPr>
        <w:t xml:space="preserve">, ensuring that </w:t>
      </w:r>
      <w:r w:rsidR="00C13802" w:rsidRPr="000557EF">
        <w:rPr>
          <w:rFonts w:cstheme="minorHAnsi"/>
          <w:sz w:val="24"/>
          <w:szCs w:val="24"/>
        </w:rPr>
        <w:t xml:space="preserve">the </w:t>
      </w:r>
      <w:r w:rsidR="0056501C" w:rsidRPr="007676E8">
        <w:rPr>
          <w:rFonts w:cstheme="minorHAnsi"/>
          <w:sz w:val="24"/>
          <w:szCs w:val="24"/>
        </w:rPr>
        <w:t xml:space="preserve">faces are never reduced by more than half in any single iteration. </w:t>
      </w:r>
    </w:p>
    <w:p w14:paraId="40611F34" w14:textId="77777777" w:rsidR="00C13802" w:rsidRPr="000557EF" w:rsidRDefault="00C13802">
      <w:pPr>
        <w:pStyle w:val="ListParagraph"/>
        <w:spacing w:after="0" w:line="240" w:lineRule="auto"/>
        <w:ind w:left="0"/>
        <w:contextualSpacing w:val="0"/>
        <w:jc w:val="both"/>
        <w:rPr>
          <w:rFonts w:cstheme="minorHAnsi"/>
          <w:sz w:val="24"/>
          <w:szCs w:val="24"/>
        </w:rPr>
      </w:pPr>
    </w:p>
    <w:p w14:paraId="4513D5CB" w14:textId="49B7AFB2" w:rsidR="003414A8" w:rsidRPr="000557EF" w:rsidRDefault="00C13802">
      <w:pPr>
        <w:pStyle w:val="ListParagraph"/>
        <w:spacing w:after="0" w:line="240" w:lineRule="auto"/>
        <w:ind w:left="0"/>
        <w:contextualSpacing w:val="0"/>
        <w:jc w:val="both"/>
        <w:rPr>
          <w:rFonts w:cstheme="minorHAnsi"/>
          <w:sz w:val="24"/>
          <w:szCs w:val="24"/>
        </w:rPr>
      </w:pPr>
      <w:r w:rsidRPr="000557EF">
        <w:rPr>
          <w:rFonts w:cstheme="minorHAnsi"/>
          <w:sz w:val="24"/>
          <w:szCs w:val="24"/>
        </w:rPr>
        <w:t xml:space="preserve">NOTE: </w:t>
      </w:r>
      <w:r w:rsidR="00B77749" w:rsidRPr="007676E8">
        <w:rPr>
          <w:rFonts w:cstheme="minorHAnsi"/>
          <w:sz w:val="24"/>
          <w:szCs w:val="24"/>
        </w:rPr>
        <w:t>Using the described process</w:t>
      </w:r>
      <w:r w:rsidR="0056501C" w:rsidRPr="007676E8">
        <w:rPr>
          <w:rFonts w:cstheme="minorHAnsi"/>
          <w:sz w:val="24"/>
          <w:szCs w:val="24"/>
        </w:rPr>
        <w:t>, the target number of faces is approximately 30,000 for</w:t>
      </w:r>
      <w:r w:rsidR="00B11E4A" w:rsidRPr="007676E8">
        <w:rPr>
          <w:rFonts w:cstheme="minorHAnsi"/>
          <w:sz w:val="24"/>
          <w:szCs w:val="24"/>
        </w:rPr>
        <w:t xml:space="preserve"> each </w:t>
      </w:r>
      <w:r w:rsidR="0056501C" w:rsidRPr="007676E8">
        <w:rPr>
          <w:rFonts w:cstheme="minorHAnsi"/>
          <w:sz w:val="24"/>
          <w:szCs w:val="24"/>
        </w:rPr>
        <w:t>proximal and distal femur</w:t>
      </w:r>
      <w:r w:rsidR="00B11E4A" w:rsidRPr="007676E8">
        <w:rPr>
          <w:rFonts w:cstheme="minorHAnsi"/>
          <w:sz w:val="24"/>
          <w:szCs w:val="24"/>
        </w:rPr>
        <w:t xml:space="preserve"> surface</w:t>
      </w:r>
      <w:r w:rsidR="0056501C" w:rsidRPr="007676E8">
        <w:rPr>
          <w:rFonts w:cstheme="minorHAnsi"/>
          <w:sz w:val="24"/>
          <w:szCs w:val="24"/>
        </w:rPr>
        <w:t xml:space="preserve"> and 70,000 for each hemi-pelvis</w:t>
      </w:r>
      <w:r w:rsidR="00B11E4A" w:rsidRPr="007676E8">
        <w:rPr>
          <w:rFonts w:cstheme="minorHAnsi"/>
          <w:sz w:val="24"/>
          <w:szCs w:val="24"/>
        </w:rPr>
        <w:t xml:space="preserve"> surface</w:t>
      </w:r>
      <w:r w:rsidR="0056501C" w:rsidRPr="007676E8">
        <w:rPr>
          <w:rFonts w:cstheme="minorHAnsi"/>
          <w:sz w:val="24"/>
          <w:szCs w:val="24"/>
        </w:rPr>
        <w:t xml:space="preserve">. </w:t>
      </w:r>
    </w:p>
    <w:p w14:paraId="700E37C6" w14:textId="77777777" w:rsidR="00863DB6" w:rsidRPr="007676E8" w:rsidRDefault="00863DB6" w:rsidP="007676E8">
      <w:pPr>
        <w:pStyle w:val="ListParagraph"/>
        <w:spacing w:after="0" w:line="240" w:lineRule="auto"/>
        <w:ind w:left="0"/>
        <w:contextualSpacing w:val="0"/>
        <w:jc w:val="both"/>
        <w:rPr>
          <w:rFonts w:cstheme="minorHAnsi"/>
          <w:sz w:val="24"/>
          <w:szCs w:val="24"/>
          <w:u w:val="single"/>
        </w:rPr>
      </w:pPr>
    </w:p>
    <w:p w14:paraId="3D376860" w14:textId="73BE0EAE" w:rsidR="00863DB6" w:rsidRPr="000557EF" w:rsidRDefault="0072658A"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Export the surfaces as </w:t>
      </w:r>
      <w:r w:rsidR="007609FD" w:rsidRPr="007676E8">
        <w:rPr>
          <w:rFonts w:cstheme="minorHAnsi"/>
          <w:sz w:val="24"/>
          <w:szCs w:val="24"/>
        </w:rPr>
        <w:t xml:space="preserve">a </w:t>
      </w:r>
      <w:r w:rsidR="0090245E" w:rsidRPr="007676E8">
        <w:rPr>
          <w:rFonts w:cstheme="minorHAnsi"/>
          <w:sz w:val="24"/>
          <w:szCs w:val="24"/>
        </w:rPr>
        <w:t xml:space="preserve">surface </w:t>
      </w:r>
      <w:r w:rsidR="007609FD" w:rsidRPr="007676E8">
        <w:rPr>
          <w:rFonts w:cstheme="minorHAnsi"/>
          <w:sz w:val="24"/>
          <w:szCs w:val="24"/>
        </w:rPr>
        <w:t>mesh</w:t>
      </w:r>
      <w:r w:rsidR="0090245E" w:rsidRPr="007676E8">
        <w:rPr>
          <w:rFonts w:cstheme="minorHAnsi"/>
          <w:sz w:val="24"/>
          <w:szCs w:val="24"/>
        </w:rPr>
        <w:t xml:space="preserve"> in </w:t>
      </w:r>
      <w:r w:rsidRPr="007676E8">
        <w:rPr>
          <w:rFonts w:cstheme="minorHAnsi"/>
          <w:sz w:val="24"/>
          <w:szCs w:val="24"/>
        </w:rPr>
        <w:t>*.vtk</w:t>
      </w:r>
      <w:r w:rsidR="0090245E" w:rsidRPr="007676E8">
        <w:rPr>
          <w:rFonts w:cstheme="minorHAnsi"/>
          <w:sz w:val="24"/>
          <w:szCs w:val="24"/>
        </w:rPr>
        <w:t xml:space="preserve"> format </w:t>
      </w:r>
      <w:r w:rsidRPr="007676E8">
        <w:rPr>
          <w:rFonts w:cstheme="minorHAnsi"/>
          <w:sz w:val="24"/>
          <w:szCs w:val="24"/>
        </w:rPr>
        <w:t>for use as a model file</w:t>
      </w:r>
      <w:r w:rsidR="00671A23" w:rsidRPr="007676E8">
        <w:rPr>
          <w:rFonts w:cstheme="minorHAnsi"/>
          <w:sz w:val="24"/>
          <w:szCs w:val="24"/>
        </w:rPr>
        <w:t xml:space="preserve"> for landmark identification</w:t>
      </w:r>
      <w:r w:rsidRPr="007676E8">
        <w:rPr>
          <w:rFonts w:cstheme="minorHAnsi"/>
          <w:sz w:val="24"/>
          <w:szCs w:val="24"/>
        </w:rPr>
        <w:t>.</w:t>
      </w:r>
    </w:p>
    <w:p w14:paraId="5D4620DF" w14:textId="77777777" w:rsidR="00863DB6" w:rsidRPr="007676E8" w:rsidRDefault="00863DB6" w:rsidP="007676E8">
      <w:pPr>
        <w:pStyle w:val="ListParagraph"/>
        <w:spacing w:after="0" w:line="240" w:lineRule="auto"/>
        <w:ind w:left="0"/>
        <w:contextualSpacing w:val="0"/>
        <w:jc w:val="both"/>
        <w:rPr>
          <w:rFonts w:cstheme="minorHAnsi"/>
          <w:sz w:val="24"/>
          <w:szCs w:val="24"/>
          <w:u w:val="single"/>
        </w:rPr>
      </w:pPr>
    </w:p>
    <w:p w14:paraId="0A4EBCDB" w14:textId="4BD09287" w:rsidR="008E2E4A" w:rsidRPr="000557EF"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Landmark identification</w:t>
      </w:r>
      <w:r w:rsidR="003006AD" w:rsidRPr="007676E8">
        <w:rPr>
          <w:rFonts w:cstheme="minorHAnsi"/>
          <w:sz w:val="24"/>
          <w:szCs w:val="24"/>
        </w:rPr>
        <w:t xml:space="preserve"> for </w:t>
      </w:r>
      <w:r w:rsidR="009D0755">
        <w:rPr>
          <w:rFonts w:cstheme="minorHAnsi"/>
          <w:sz w:val="24"/>
          <w:szCs w:val="24"/>
        </w:rPr>
        <w:t xml:space="preserve">the </w:t>
      </w:r>
      <w:r w:rsidR="003006AD" w:rsidRPr="007676E8">
        <w:rPr>
          <w:rFonts w:cstheme="minorHAnsi"/>
          <w:sz w:val="24"/>
          <w:szCs w:val="24"/>
        </w:rPr>
        <w:t>coordinate system</w:t>
      </w:r>
    </w:p>
    <w:p w14:paraId="0D016F6C" w14:textId="77777777" w:rsidR="00863DB6" w:rsidRPr="007676E8" w:rsidRDefault="00863DB6" w:rsidP="007676E8">
      <w:pPr>
        <w:pStyle w:val="ListParagraph"/>
        <w:spacing w:after="0" w:line="240" w:lineRule="auto"/>
        <w:ind w:left="0"/>
        <w:contextualSpacing w:val="0"/>
        <w:jc w:val="both"/>
        <w:rPr>
          <w:rFonts w:cstheme="minorHAnsi"/>
          <w:sz w:val="24"/>
          <w:szCs w:val="24"/>
        </w:rPr>
      </w:pPr>
    </w:p>
    <w:p w14:paraId="0D6580EF" w14:textId="77777777" w:rsidR="00863DB6" w:rsidRPr="000557EF" w:rsidRDefault="00765223"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Identify landmarks of the femur for generation of the femoral coordinate system (</w:t>
      </w:r>
      <w:r w:rsidRPr="007676E8">
        <w:rPr>
          <w:rFonts w:cstheme="minorHAnsi"/>
          <w:b/>
          <w:bCs/>
          <w:sz w:val="24"/>
          <w:szCs w:val="24"/>
        </w:rPr>
        <w:t>Figure 5</w:t>
      </w:r>
      <w:r w:rsidRPr="007676E8">
        <w:rPr>
          <w:rFonts w:cstheme="minorHAnsi"/>
          <w:sz w:val="24"/>
          <w:szCs w:val="24"/>
        </w:rPr>
        <w:t xml:space="preserve">). </w:t>
      </w:r>
    </w:p>
    <w:p w14:paraId="6191E039" w14:textId="77777777" w:rsidR="00863DB6" w:rsidRPr="000557EF" w:rsidRDefault="00863DB6">
      <w:pPr>
        <w:pStyle w:val="ListParagraph"/>
        <w:spacing w:after="0" w:line="240" w:lineRule="auto"/>
        <w:ind w:left="0"/>
        <w:contextualSpacing w:val="0"/>
        <w:jc w:val="both"/>
        <w:rPr>
          <w:rFonts w:cstheme="minorHAnsi"/>
          <w:sz w:val="24"/>
          <w:szCs w:val="24"/>
        </w:rPr>
      </w:pPr>
    </w:p>
    <w:p w14:paraId="43FF7096" w14:textId="2EAA2AF0" w:rsidR="00765223" w:rsidRPr="000557EF" w:rsidRDefault="00765223">
      <w:pPr>
        <w:pStyle w:val="ListParagraph"/>
        <w:spacing w:after="0" w:line="240" w:lineRule="auto"/>
        <w:ind w:left="0"/>
        <w:contextualSpacing w:val="0"/>
        <w:jc w:val="both"/>
        <w:rPr>
          <w:rFonts w:cstheme="minorHAnsi"/>
          <w:sz w:val="24"/>
          <w:szCs w:val="24"/>
        </w:rPr>
      </w:pPr>
      <w:r w:rsidRPr="007676E8">
        <w:rPr>
          <w:rFonts w:cstheme="minorHAnsi"/>
          <w:sz w:val="24"/>
          <w:szCs w:val="24"/>
        </w:rPr>
        <w:t>N</w:t>
      </w:r>
      <w:r w:rsidR="00CD5BB3" w:rsidRPr="000557EF">
        <w:rPr>
          <w:rFonts w:cstheme="minorHAnsi"/>
          <w:sz w:val="24"/>
          <w:szCs w:val="24"/>
        </w:rPr>
        <w:t>OTE: T</w:t>
      </w:r>
      <w:r w:rsidRPr="007676E8">
        <w:rPr>
          <w:rFonts w:cstheme="minorHAnsi"/>
          <w:sz w:val="24"/>
          <w:szCs w:val="24"/>
        </w:rPr>
        <w:t>he parameters provided below are specific to the referenced dataset and imaging protocols</w:t>
      </w:r>
      <w:r w:rsidR="00CD5BB3" w:rsidRPr="000557EF">
        <w:rPr>
          <w:rFonts w:cstheme="minorHAnsi"/>
          <w:sz w:val="24"/>
          <w:szCs w:val="24"/>
        </w:rPr>
        <w:t xml:space="preserve">; </w:t>
      </w:r>
      <w:r w:rsidRPr="007676E8">
        <w:rPr>
          <w:rFonts w:cstheme="minorHAnsi"/>
          <w:sz w:val="24"/>
          <w:szCs w:val="24"/>
        </w:rPr>
        <w:t xml:space="preserve">values may need to be altered to select the landmarks appropriately. </w:t>
      </w:r>
    </w:p>
    <w:p w14:paraId="11E4C0D9" w14:textId="77777777" w:rsidR="00CD5BB3" w:rsidRPr="007676E8" w:rsidRDefault="00CD5BB3" w:rsidP="007676E8">
      <w:pPr>
        <w:pStyle w:val="ListParagraph"/>
        <w:spacing w:after="0" w:line="240" w:lineRule="auto"/>
        <w:ind w:left="0"/>
        <w:contextualSpacing w:val="0"/>
        <w:jc w:val="both"/>
        <w:rPr>
          <w:rFonts w:cstheme="minorHAnsi"/>
          <w:sz w:val="24"/>
          <w:szCs w:val="24"/>
        </w:rPr>
      </w:pPr>
    </w:p>
    <w:p w14:paraId="7AE7825E" w14:textId="683FE5C4" w:rsidR="005F032C" w:rsidRPr="000557EF" w:rsidRDefault="0072658A"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Open the </w:t>
      </w:r>
      <w:r w:rsidRPr="007676E8">
        <w:rPr>
          <w:rFonts w:cstheme="minorHAnsi"/>
          <w:b/>
          <w:bCs/>
          <w:sz w:val="24"/>
          <w:szCs w:val="24"/>
          <w:highlight w:val="yellow"/>
        </w:rPr>
        <w:t>proximal femur</w:t>
      </w:r>
      <w:r w:rsidRPr="007676E8">
        <w:rPr>
          <w:rFonts w:cstheme="minorHAnsi"/>
          <w:sz w:val="24"/>
          <w:szCs w:val="24"/>
          <w:highlight w:val="yellow"/>
        </w:rPr>
        <w:t xml:space="preserve"> as a </w:t>
      </w:r>
      <w:r w:rsidRPr="007676E8">
        <w:rPr>
          <w:rFonts w:cstheme="minorHAnsi"/>
          <w:b/>
          <w:bCs/>
          <w:sz w:val="24"/>
          <w:szCs w:val="24"/>
          <w:highlight w:val="yellow"/>
        </w:rPr>
        <w:t>model file</w:t>
      </w:r>
      <w:r w:rsidRPr="007676E8">
        <w:rPr>
          <w:rFonts w:cstheme="minorHAnsi"/>
          <w:sz w:val="24"/>
          <w:szCs w:val="24"/>
          <w:highlight w:val="yellow"/>
        </w:rPr>
        <w:t xml:space="preserve">. </w:t>
      </w:r>
      <w:r w:rsidR="005F032C" w:rsidRPr="007676E8">
        <w:rPr>
          <w:rFonts w:cstheme="minorHAnsi"/>
          <w:sz w:val="24"/>
          <w:szCs w:val="24"/>
          <w:highlight w:val="yellow"/>
        </w:rPr>
        <w:t xml:space="preserve">Open the </w:t>
      </w:r>
      <w:r w:rsidR="005F032C" w:rsidRPr="007676E8">
        <w:rPr>
          <w:rFonts w:cstheme="minorHAnsi"/>
          <w:b/>
          <w:bCs/>
          <w:sz w:val="24"/>
          <w:szCs w:val="24"/>
          <w:highlight w:val="yellow"/>
        </w:rPr>
        <w:t>Post</w:t>
      </w:r>
      <w:r w:rsidR="005F032C" w:rsidRPr="007676E8">
        <w:rPr>
          <w:rFonts w:cstheme="minorHAnsi"/>
          <w:sz w:val="24"/>
          <w:szCs w:val="24"/>
          <w:highlight w:val="yellow"/>
        </w:rPr>
        <w:t xml:space="preserve"> toolbar and </w:t>
      </w:r>
      <w:r w:rsidR="005F032C" w:rsidRPr="007676E8">
        <w:rPr>
          <w:rFonts w:cstheme="minorHAnsi"/>
          <w:b/>
          <w:bCs/>
          <w:sz w:val="24"/>
          <w:szCs w:val="24"/>
          <w:highlight w:val="yellow"/>
        </w:rPr>
        <w:t>Data</w:t>
      </w:r>
      <w:r w:rsidR="005F032C" w:rsidRPr="007676E8">
        <w:rPr>
          <w:rFonts w:cstheme="minorHAnsi"/>
          <w:sz w:val="24"/>
          <w:szCs w:val="24"/>
          <w:highlight w:val="yellow"/>
        </w:rPr>
        <w:t xml:space="preserve"> panel to add a standard field of </w:t>
      </w:r>
      <w:r w:rsidR="005F032C" w:rsidRPr="007676E8">
        <w:rPr>
          <w:rFonts w:cstheme="minorHAnsi"/>
          <w:b/>
          <w:bCs/>
          <w:sz w:val="24"/>
          <w:szCs w:val="24"/>
          <w:highlight w:val="yellow"/>
        </w:rPr>
        <w:t>1-Princ Curvature</w:t>
      </w:r>
      <w:r w:rsidR="005F032C" w:rsidRPr="007676E8">
        <w:rPr>
          <w:rFonts w:cstheme="minorHAnsi"/>
          <w:sz w:val="24"/>
          <w:szCs w:val="24"/>
          <w:highlight w:val="yellow"/>
        </w:rPr>
        <w:t>. Over</w:t>
      </w:r>
      <w:r w:rsidR="00602AB3" w:rsidRPr="007676E8">
        <w:rPr>
          <w:rFonts w:cstheme="minorHAnsi"/>
          <w:sz w:val="24"/>
          <w:szCs w:val="24"/>
          <w:highlight w:val="yellow"/>
        </w:rPr>
        <w:t>-</w:t>
      </w:r>
      <w:r w:rsidR="005F032C" w:rsidRPr="007676E8">
        <w:rPr>
          <w:rFonts w:cstheme="minorHAnsi"/>
          <w:sz w:val="24"/>
          <w:szCs w:val="24"/>
          <w:highlight w:val="yellow"/>
        </w:rPr>
        <w:t xml:space="preserve">select the </w:t>
      </w:r>
      <w:r w:rsidR="005F032C" w:rsidRPr="007676E8">
        <w:rPr>
          <w:rFonts w:cstheme="minorHAnsi"/>
          <w:b/>
          <w:bCs/>
          <w:sz w:val="24"/>
          <w:szCs w:val="24"/>
          <w:highlight w:val="yellow"/>
        </w:rPr>
        <w:t>faces of the femoral head</w:t>
      </w:r>
      <w:r w:rsidR="005F032C" w:rsidRPr="007676E8">
        <w:rPr>
          <w:rFonts w:cstheme="minorHAnsi"/>
          <w:sz w:val="24"/>
          <w:szCs w:val="24"/>
          <w:highlight w:val="yellow"/>
        </w:rPr>
        <w:t xml:space="preserve">, select a </w:t>
      </w:r>
      <w:r w:rsidR="005F032C" w:rsidRPr="007676E8">
        <w:rPr>
          <w:rFonts w:cstheme="minorHAnsi"/>
          <w:b/>
          <w:bCs/>
          <w:sz w:val="24"/>
          <w:szCs w:val="24"/>
          <w:highlight w:val="yellow"/>
        </w:rPr>
        <w:t>smoothness</w:t>
      </w:r>
      <w:r w:rsidR="005F032C" w:rsidRPr="007676E8">
        <w:rPr>
          <w:rFonts w:cstheme="minorHAnsi"/>
          <w:sz w:val="24"/>
          <w:szCs w:val="24"/>
          <w:highlight w:val="yellow"/>
        </w:rPr>
        <w:t xml:space="preserve"> of </w:t>
      </w:r>
      <w:r w:rsidR="005F032C" w:rsidRPr="007676E8">
        <w:rPr>
          <w:rFonts w:cstheme="minorHAnsi"/>
          <w:b/>
          <w:bCs/>
          <w:sz w:val="24"/>
          <w:szCs w:val="24"/>
          <w:highlight w:val="yellow"/>
        </w:rPr>
        <w:t>10</w:t>
      </w:r>
      <w:r w:rsidR="006A0251" w:rsidRPr="000557EF">
        <w:rPr>
          <w:rFonts w:cstheme="minorHAnsi"/>
          <w:sz w:val="24"/>
          <w:szCs w:val="24"/>
          <w:highlight w:val="yellow"/>
        </w:rPr>
        <w:t>,</w:t>
      </w:r>
      <w:r w:rsidR="005F032C" w:rsidRPr="007676E8">
        <w:rPr>
          <w:rFonts w:cstheme="minorHAnsi"/>
          <w:sz w:val="24"/>
          <w:szCs w:val="24"/>
          <w:highlight w:val="yellow"/>
        </w:rPr>
        <w:t xml:space="preserve"> and </w:t>
      </w:r>
      <w:r w:rsidR="00602AB3" w:rsidRPr="007676E8">
        <w:rPr>
          <w:rFonts w:cstheme="minorHAnsi"/>
          <w:sz w:val="24"/>
          <w:szCs w:val="24"/>
          <w:highlight w:val="yellow"/>
        </w:rPr>
        <w:t xml:space="preserve">then </w:t>
      </w:r>
      <w:r w:rsidR="005F032C" w:rsidRPr="007676E8">
        <w:rPr>
          <w:rFonts w:cstheme="minorHAnsi"/>
          <w:b/>
          <w:bCs/>
          <w:sz w:val="24"/>
          <w:szCs w:val="24"/>
          <w:highlight w:val="yellow"/>
        </w:rPr>
        <w:t>apply</w:t>
      </w:r>
      <w:r w:rsidR="005F032C" w:rsidRPr="007676E8">
        <w:rPr>
          <w:rFonts w:cstheme="minorHAnsi"/>
          <w:sz w:val="24"/>
          <w:szCs w:val="24"/>
          <w:highlight w:val="yellow"/>
        </w:rPr>
        <w:t xml:space="preserve">. From the </w:t>
      </w:r>
      <w:r w:rsidR="005F032C" w:rsidRPr="007676E8">
        <w:rPr>
          <w:rFonts w:cstheme="minorHAnsi"/>
          <w:b/>
          <w:bCs/>
          <w:sz w:val="24"/>
          <w:szCs w:val="24"/>
          <w:highlight w:val="yellow"/>
        </w:rPr>
        <w:t>edit</w:t>
      </w:r>
      <w:r w:rsidR="005F032C" w:rsidRPr="007676E8">
        <w:rPr>
          <w:rFonts w:cstheme="minorHAnsi"/>
          <w:sz w:val="24"/>
          <w:szCs w:val="24"/>
          <w:highlight w:val="yellow"/>
        </w:rPr>
        <w:t xml:space="preserve"> panel, </w:t>
      </w:r>
      <w:r w:rsidR="005F032C" w:rsidRPr="00756156">
        <w:rPr>
          <w:rFonts w:cstheme="minorHAnsi"/>
          <w:b/>
          <w:bCs/>
          <w:sz w:val="24"/>
          <w:szCs w:val="24"/>
          <w:highlight w:val="yellow"/>
        </w:rPr>
        <w:t xml:space="preserve">select </w:t>
      </w:r>
      <w:r w:rsidR="005F032C" w:rsidRPr="007676E8">
        <w:rPr>
          <w:rFonts w:cstheme="minorHAnsi"/>
          <w:b/>
          <w:bCs/>
          <w:sz w:val="24"/>
          <w:szCs w:val="24"/>
          <w:highlight w:val="yellow"/>
        </w:rPr>
        <w:t>range</w:t>
      </w:r>
      <w:r w:rsidR="005F032C" w:rsidRPr="007676E8">
        <w:rPr>
          <w:rFonts w:cstheme="minorHAnsi"/>
          <w:sz w:val="24"/>
          <w:szCs w:val="24"/>
          <w:highlight w:val="yellow"/>
        </w:rPr>
        <w:t xml:space="preserve"> to include only negative curvature. </w:t>
      </w:r>
      <w:r w:rsidR="005F032C" w:rsidRPr="007676E8">
        <w:rPr>
          <w:rFonts w:cstheme="minorHAnsi"/>
          <w:b/>
          <w:bCs/>
          <w:sz w:val="24"/>
          <w:szCs w:val="24"/>
          <w:highlight w:val="yellow"/>
        </w:rPr>
        <w:t>Export</w:t>
      </w:r>
      <w:r w:rsidR="005F032C" w:rsidRPr="007676E8">
        <w:rPr>
          <w:rFonts w:cstheme="minorHAnsi"/>
          <w:sz w:val="24"/>
          <w:szCs w:val="24"/>
          <w:highlight w:val="yellow"/>
        </w:rPr>
        <w:t xml:space="preserve"> this femoral head surface as a </w:t>
      </w:r>
      <w:r w:rsidR="00BA5657" w:rsidRPr="007676E8">
        <w:rPr>
          <w:rFonts w:cstheme="minorHAnsi"/>
          <w:sz w:val="24"/>
          <w:szCs w:val="24"/>
          <w:highlight w:val="yellow"/>
        </w:rPr>
        <w:t xml:space="preserve">surface </w:t>
      </w:r>
      <w:r w:rsidR="0090245E" w:rsidRPr="007676E8">
        <w:rPr>
          <w:rFonts w:cstheme="minorHAnsi"/>
          <w:sz w:val="24"/>
          <w:szCs w:val="24"/>
          <w:highlight w:val="yellow"/>
        </w:rPr>
        <w:t>mesh</w:t>
      </w:r>
      <w:r w:rsidR="00BA5657" w:rsidRPr="007676E8">
        <w:rPr>
          <w:rFonts w:cstheme="minorHAnsi"/>
          <w:sz w:val="24"/>
          <w:szCs w:val="24"/>
          <w:highlight w:val="yellow"/>
        </w:rPr>
        <w:t xml:space="preserve"> in </w:t>
      </w:r>
      <w:r w:rsidR="005F032C" w:rsidRPr="007676E8">
        <w:rPr>
          <w:rFonts w:cstheme="minorHAnsi"/>
          <w:sz w:val="24"/>
          <w:szCs w:val="24"/>
          <w:highlight w:val="yellow"/>
        </w:rPr>
        <w:t xml:space="preserve">*.k </w:t>
      </w:r>
      <w:r w:rsidR="00BA5657" w:rsidRPr="007676E8">
        <w:rPr>
          <w:rFonts w:cstheme="minorHAnsi"/>
          <w:sz w:val="24"/>
          <w:szCs w:val="24"/>
          <w:highlight w:val="yellow"/>
        </w:rPr>
        <w:t xml:space="preserve">format </w:t>
      </w:r>
      <w:r w:rsidR="005F032C" w:rsidRPr="007676E8">
        <w:rPr>
          <w:rFonts w:cstheme="minorHAnsi"/>
          <w:sz w:val="24"/>
          <w:szCs w:val="24"/>
          <w:highlight w:val="yellow"/>
        </w:rPr>
        <w:t xml:space="preserve">for a </w:t>
      </w:r>
      <w:r w:rsidR="005F032C" w:rsidRPr="007676E8">
        <w:rPr>
          <w:rFonts w:cstheme="minorHAnsi"/>
          <w:b/>
          <w:bCs/>
          <w:sz w:val="24"/>
          <w:szCs w:val="24"/>
          <w:highlight w:val="yellow"/>
        </w:rPr>
        <w:t>sphere fit</w:t>
      </w:r>
      <w:r w:rsidR="005F032C" w:rsidRPr="007676E8">
        <w:rPr>
          <w:rFonts w:cstheme="minorHAnsi"/>
          <w:sz w:val="24"/>
          <w:szCs w:val="24"/>
          <w:highlight w:val="yellow"/>
        </w:rPr>
        <w:t xml:space="preserve"> to determine the center of the femoral head. </w:t>
      </w:r>
    </w:p>
    <w:p w14:paraId="38C7BD45" w14:textId="77777777" w:rsidR="006A0251" w:rsidRPr="007676E8" w:rsidRDefault="006A0251" w:rsidP="007676E8">
      <w:pPr>
        <w:pStyle w:val="ListParagraph"/>
        <w:spacing w:after="0" w:line="240" w:lineRule="auto"/>
        <w:ind w:left="0"/>
        <w:contextualSpacing w:val="0"/>
        <w:jc w:val="both"/>
        <w:rPr>
          <w:rFonts w:cstheme="minorHAnsi"/>
          <w:sz w:val="24"/>
          <w:szCs w:val="24"/>
          <w:highlight w:val="yellow"/>
        </w:rPr>
      </w:pPr>
    </w:p>
    <w:p w14:paraId="01D295DC" w14:textId="03AFC20A" w:rsidR="008E2E4A" w:rsidRPr="000557EF" w:rsidRDefault="005F032C"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Using a similar process, apply </w:t>
      </w:r>
      <w:r w:rsidRPr="007676E8">
        <w:rPr>
          <w:rFonts w:cstheme="minorHAnsi"/>
          <w:b/>
          <w:bCs/>
          <w:sz w:val="24"/>
          <w:szCs w:val="24"/>
          <w:highlight w:val="yellow"/>
        </w:rPr>
        <w:t>1-Princ Curvature</w:t>
      </w:r>
      <w:r w:rsidRPr="007676E8">
        <w:rPr>
          <w:rFonts w:cstheme="minorHAnsi"/>
          <w:sz w:val="24"/>
          <w:szCs w:val="24"/>
          <w:highlight w:val="yellow"/>
        </w:rPr>
        <w:t xml:space="preserve"> to the </w:t>
      </w:r>
      <w:r w:rsidRPr="00756156">
        <w:rPr>
          <w:rFonts w:cstheme="minorHAnsi"/>
          <w:b/>
          <w:bCs/>
          <w:sz w:val="24"/>
          <w:szCs w:val="24"/>
          <w:highlight w:val="yellow"/>
        </w:rPr>
        <w:t>distal femur</w:t>
      </w:r>
      <w:r w:rsidRPr="007676E8">
        <w:rPr>
          <w:rFonts w:cstheme="minorHAnsi"/>
          <w:sz w:val="24"/>
          <w:szCs w:val="24"/>
          <w:highlight w:val="yellow"/>
        </w:rPr>
        <w:t xml:space="preserve"> with the </w:t>
      </w:r>
      <w:r w:rsidRPr="007676E8">
        <w:rPr>
          <w:rFonts w:cstheme="minorHAnsi"/>
          <w:b/>
          <w:bCs/>
          <w:sz w:val="24"/>
          <w:szCs w:val="24"/>
          <w:highlight w:val="yellow"/>
        </w:rPr>
        <w:t>smoothness</w:t>
      </w:r>
      <w:r w:rsidRPr="007676E8">
        <w:rPr>
          <w:rFonts w:cstheme="minorHAnsi"/>
          <w:sz w:val="24"/>
          <w:szCs w:val="24"/>
          <w:highlight w:val="yellow"/>
        </w:rPr>
        <w:t xml:space="preserve"> of </w:t>
      </w:r>
      <w:r w:rsidRPr="007676E8">
        <w:rPr>
          <w:rFonts w:cstheme="minorHAnsi"/>
          <w:b/>
          <w:bCs/>
          <w:sz w:val="24"/>
          <w:szCs w:val="24"/>
          <w:highlight w:val="yellow"/>
        </w:rPr>
        <w:t>5</w:t>
      </w:r>
      <w:r w:rsidRPr="007676E8">
        <w:rPr>
          <w:rFonts w:cstheme="minorHAnsi"/>
          <w:sz w:val="24"/>
          <w:szCs w:val="24"/>
          <w:highlight w:val="yellow"/>
        </w:rPr>
        <w:t xml:space="preserve"> and again </w:t>
      </w:r>
      <w:r w:rsidRPr="00756156">
        <w:rPr>
          <w:rFonts w:cstheme="minorHAnsi"/>
          <w:b/>
          <w:bCs/>
          <w:sz w:val="24"/>
          <w:szCs w:val="24"/>
          <w:highlight w:val="yellow"/>
        </w:rPr>
        <w:t xml:space="preserve">select </w:t>
      </w:r>
      <w:r w:rsidR="00F9015A" w:rsidRPr="00756156">
        <w:rPr>
          <w:rFonts w:cstheme="minorHAnsi"/>
          <w:b/>
          <w:bCs/>
          <w:sz w:val="24"/>
          <w:szCs w:val="24"/>
          <w:highlight w:val="yellow"/>
        </w:rPr>
        <w:t xml:space="preserve">range </w:t>
      </w:r>
      <w:r w:rsidR="00F9015A">
        <w:rPr>
          <w:rFonts w:cstheme="minorHAnsi"/>
          <w:sz w:val="24"/>
          <w:szCs w:val="24"/>
          <w:highlight w:val="yellow"/>
        </w:rPr>
        <w:t xml:space="preserve">to include </w:t>
      </w:r>
      <w:r w:rsidRPr="007676E8">
        <w:rPr>
          <w:rFonts w:cstheme="minorHAnsi"/>
          <w:sz w:val="24"/>
          <w:szCs w:val="24"/>
          <w:highlight w:val="yellow"/>
        </w:rPr>
        <w:t xml:space="preserve">only the faces with negative curvature. </w:t>
      </w:r>
      <w:r w:rsidRPr="007676E8">
        <w:rPr>
          <w:rFonts w:cstheme="minorHAnsi"/>
          <w:b/>
          <w:bCs/>
          <w:sz w:val="24"/>
          <w:szCs w:val="24"/>
          <w:highlight w:val="yellow"/>
        </w:rPr>
        <w:t>Export</w:t>
      </w:r>
      <w:r w:rsidRPr="007676E8">
        <w:rPr>
          <w:rFonts w:cstheme="minorHAnsi"/>
          <w:sz w:val="24"/>
          <w:szCs w:val="24"/>
          <w:highlight w:val="yellow"/>
        </w:rPr>
        <w:t xml:space="preserve"> this </w:t>
      </w:r>
      <w:r w:rsidRPr="00756156">
        <w:rPr>
          <w:rFonts w:cstheme="minorHAnsi"/>
          <w:b/>
          <w:bCs/>
          <w:sz w:val="24"/>
          <w:szCs w:val="24"/>
          <w:highlight w:val="yellow"/>
        </w:rPr>
        <w:t>femoral condyle</w:t>
      </w:r>
      <w:r w:rsidRPr="007676E8">
        <w:rPr>
          <w:rFonts w:cstheme="minorHAnsi"/>
          <w:sz w:val="24"/>
          <w:szCs w:val="24"/>
          <w:highlight w:val="yellow"/>
        </w:rPr>
        <w:t xml:space="preserve"> surface for a </w:t>
      </w:r>
      <w:r w:rsidRPr="007676E8">
        <w:rPr>
          <w:rFonts w:cstheme="minorHAnsi"/>
          <w:b/>
          <w:bCs/>
          <w:sz w:val="24"/>
          <w:szCs w:val="24"/>
          <w:highlight w:val="yellow"/>
        </w:rPr>
        <w:t>cylinder fit</w:t>
      </w:r>
      <w:r w:rsidRPr="007676E8">
        <w:rPr>
          <w:rFonts w:cstheme="minorHAnsi"/>
          <w:sz w:val="24"/>
          <w:szCs w:val="24"/>
          <w:highlight w:val="yellow"/>
        </w:rPr>
        <w:t xml:space="preserve"> to determine the medial-lateral axis. </w:t>
      </w:r>
    </w:p>
    <w:p w14:paraId="05893AFB" w14:textId="77777777" w:rsidR="001023FA" w:rsidRPr="007676E8" w:rsidRDefault="001023FA" w:rsidP="007676E8">
      <w:pPr>
        <w:pStyle w:val="ListParagraph"/>
        <w:spacing w:after="0" w:line="240" w:lineRule="auto"/>
        <w:ind w:left="0"/>
        <w:contextualSpacing w:val="0"/>
        <w:jc w:val="both"/>
        <w:rPr>
          <w:rFonts w:cstheme="minorHAnsi"/>
          <w:sz w:val="24"/>
          <w:szCs w:val="24"/>
          <w:highlight w:val="yellow"/>
        </w:rPr>
      </w:pPr>
    </w:p>
    <w:p w14:paraId="51626124" w14:textId="6143F713" w:rsidR="005F032C" w:rsidRPr="000557EF" w:rsidRDefault="005F032C" w:rsidP="007676E8">
      <w:pPr>
        <w:pStyle w:val="ListParagraph"/>
        <w:numPr>
          <w:ilvl w:val="3"/>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Apply </w:t>
      </w:r>
      <w:r w:rsidRPr="007676E8">
        <w:rPr>
          <w:rFonts w:cstheme="minorHAnsi"/>
          <w:b/>
          <w:bCs/>
          <w:sz w:val="24"/>
          <w:szCs w:val="24"/>
          <w:highlight w:val="yellow"/>
        </w:rPr>
        <w:t>2-Princ Curvature</w:t>
      </w:r>
      <w:r w:rsidRPr="007676E8">
        <w:rPr>
          <w:rFonts w:cstheme="minorHAnsi"/>
          <w:sz w:val="24"/>
          <w:szCs w:val="24"/>
          <w:highlight w:val="yellow"/>
        </w:rPr>
        <w:t xml:space="preserve"> to the distal femur, using a </w:t>
      </w:r>
      <w:r w:rsidRPr="007676E8">
        <w:rPr>
          <w:rFonts w:cstheme="minorHAnsi"/>
          <w:b/>
          <w:bCs/>
          <w:sz w:val="24"/>
          <w:szCs w:val="24"/>
          <w:highlight w:val="yellow"/>
        </w:rPr>
        <w:t>smoothness</w:t>
      </w:r>
      <w:r w:rsidRPr="007676E8">
        <w:rPr>
          <w:rFonts w:cstheme="minorHAnsi"/>
          <w:sz w:val="24"/>
          <w:szCs w:val="24"/>
          <w:highlight w:val="yellow"/>
        </w:rPr>
        <w:t xml:space="preserve"> of </w:t>
      </w:r>
      <w:r w:rsidRPr="007676E8">
        <w:rPr>
          <w:rFonts w:cstheme="minorHAnsi"/>
          <w:b/>
          <w:bCs/>
          <w:sz w:val="24"/>
          <w:szCs w:val="24"/>
          <w:highlight w:val="yellow"/>
        </w:rPr>
        <w:t>3</w:t>
      </w:r>
      <w:r w:rsidRPr="007676E8">
        <w:rPr>
          <w:rFonts w:cstheme="minorHAnsi"/>
          <w:sz w:val="24"/>
          <w:szCs w:val="24"/>
          <w:highlight w:val="yellow"/>
        </w:rPr>
        <w:t xml:space="preserve">. Highlight the ridges of the </w:t>
      </w:r>
      <w:r w:rsidR="007609FD" w:rsidRPr="007676E8">
        <w:rPr>
          <w:rFonts w:cstheme="minorHAnsi"/>
          <w:sz w:val="24"/>
          <w:szCs w:val="24"/>
          <w:highlight w:val="yellow"/>
        </w:rPr>
        <w:t>epicondyles</w:t>
      </w:r>
      <w:r w:rsidRPr="007676E8">
        <w:rPr>
          <w:rFonts w:cstheme="minorHAnsi"/>
          <w:sz w:val="24"/>
          <w:szCs w:val="24"/>
          <w:highlight w:val="yellow"/>
        </w:rPr>
        <w:t xml:space="preserve"> </w:t>
      </w:r>
      <w:r w:rsidR="00F9015A">
        <w:rPr>
          <w:rFonts w:cstheme="minorHAnsi"/>
          <w:sz w:val="24"/>
          <w:szCs w:val="24"/>
          <w:highlight w:val="yellow"/>
        </w:rPr>
        <w:t xml:space="preserve">and </w:t>
      </w:r>
      <w:r w:rsidR="00F9015A" w:rsidRPr="00756156">
        <w:rPr>
          <w:rFonts w:cstheme="minorHAnsi"/>
          <w:b/>
          <w:bCs/>
          <w:sz w:val="24"/>
          <w:szCs w:val="24"/>
          <w:highlight w:val="yellow"/>
        </w:rPr>
        <w:t>select range</w:t>
      </w:r>
      <w:r w:rsidR="00F9015A">
        <w:rPr>
          <w:rFonts w:cstheme="minorHAnsi"/>
          <w:sz w:val="24"/>
          <w:szCs w:val="24"/>
          <w:highlight w:val="yellow"/>
        </w:rPr>
        <w:t xml:space="preserve"> </w:t>
      </w:r>
      <w:r w:rsidRPr="007676E8">
        <w:rPr>
          <w:rFonts w:cstheme="minorHAnsi"/>
          <w:sz w:val="24"/>
          <w:szCs w:val="24"/>
          <w:highlight w:val="yellow"/>
        </w:rPr>
        <w:t xml:space="preserve">using an upper cut-off of </w:t>
      </w:r>
      <w:r w:rsidR="00BC12E8" w:rsidRPr="007676E8">
        <w:rPr>
          <w:rFonts w:cstheme="minorHAnsi"/>
          <w:sz w:val="24"/>
          <w:szCs w:val="24"/>
          <w:highlight w:val="yellow"/>
        </w:rPr>
        <w:t xml:space="preserve">-0.1. </w:t>
      </w:r>
      <w:r w:rsidR="00BC12E8" w:rsidRPr="007676E8">
        <w:rPr>
          <w:rFonts w:cstheme="minorHAnsi"/>
          <w:b/>
          <w:bCs/>
          <w:sz w:val="24"/>
          <w:szCs w:val="24"/>
          <w:highlight w:val="yellow"/>
        </w:rPr>
        <w:t>Export</w:t>
      </w:r>
      <w:r w:rsidR="00BC12E8" w:rsidRPr="007676E8">
        <w:rPr>
          <w:rFonts w:cstheme="minorHAnsi"/>
          <w:sz w:val="24"/>
          <w:szCs w:val="24"/>
          <w:highlight w:val="yellow"/>
        </w:rPr>
        <w:t xml:space="preserve"> these faces to generate a plane</w:t>
      </w:r>
      <w:r w:rsidR="009E19A0" w:rsidRPr="000557EF">
        <w:rPr>
          <w:rFonts w:cstheme="minorHAnsi"/>
          <w:sz w:val="24"/>
          <w:szCs w:val="24"/>
          <w:highlight w:val="yellow"/>
        </w:rPr>
        <w:t xml:space="preserve"> and </w:t>
      </w:r>
      <w:r w:rsidR="00BC12E8" w:rsidRPr="007676E8">
        <w:rPr>
          <w:rFonts w:cstheme="minorHAnsi"/>
          <w:sz w:val="24"/>
          <w:szCs w:val="24"/>
          <w:highlight w:val="yellow"/>
        </w:rPr>
        <w:t>use</w:t>
      </w:r>
      <w:r w:rsidR="009E19A0" w:rsidRPr="000557EF">
        <w:rPr>
          <w:rFonts w:cstheme="minorHAnsi"/>
          <w:sz w:val="24"/>
          <w:szCs w:val="24"/>
          <w:highlight w:val="yellow"/>
        </w:rPr>
        <w:t xml:space="preserve"> it</w:t>
      </w:r>
      <w:r w:rsidR="00BC12E8" w:rsidRPr="007676E8">
        <w:rPr>
          <w:rFonts w:cstheme="minorHAnsi"/>
          <w:sz w:val="24"/>
          <w:szCs w:val="24"/>
          <w:highlight w:val="yellow"/>
        </w:rPr>
        <w:t xml:space="preserve"> to isolate </w:t>
      </w:r>
      <w:r w:rsidR="009B25B4" w:rsidRPr="000557EF">
        <w:rPr>
          <w:rFonts w:cstheme="minorHAnsi"/>
          <w:sz w:val="24"/>
          <w:szCs w:val="24"/>
          <w:highlight w:val="yellow"/>
        </w:rPr>
        <w:t xml:space="preserve">the </w:t>
      </w:r>
      <w:r w:rsidR="00BC12E8" w:rsidRPr="007676E8">
        <w:rPr>
          <w:rFonts w:cstheme="minorHAnsi"/>
          <w:sz w:val="24"/>
          <w:szCs w:val="24"/>
          <w:highlight w:val="yellow"/>
        </w:rPr>
        <w:t xml:space="preserve">faces of the </w:t>
      </w:r>
      <w:r w:rsidR="003125AD">
        <w:rPr>
          <w:rFonts w:cstheme="minorHAnsi"/>
          <w:sz w:val="24"/>
          <w:szCs w:val="24"/>
          <w:highlight w:val="yellow"/>
        </w:rPr>
        <w:t xml:space="preserve">posterior </w:t>
      </w:r>
      <w:r w:rsidR="00BC12E8" w:rsidRPr="007676E8">
        <w:rPr>
          <w:rFonts w:cstheme="minorHAnsi"/>
          <w:sz w:val="24"/>
          <w:szCs w:val="24"/>
          <w:highlight w:val="yellow"/>
        </w:rPr>
        <w:t>condyles for the cylinder fit.</w:t>
      </w:r>
    </w:p>
    <w:p w14:paraId="59566BBB" w14:textId="77777777" w:rsidR="009B25B4" w:rsidRPr="007676E8" w:rsidRDefault="009B25B4" w:rsidP="007676E8">
      <w:pPr>
        <w:pStyle w:val="ListParagraph"/>
        <w:spacing w:after="0" w:line="240" w:lineRule="auto"/>
        <w:ind w:left="0"/>
        <w:contextualSpacing w:val="0"/>
        <w:jc w:val="both"/>
        <w:rPr>
          <w:rFonts w:cstheme="minorHAnsi"/>
          <w:sz w:val="24"/>
          <w:szCs w:val="24"/>
          <w:highlight w:val="yellow"/>
        </w:rPr>
      </w:pPr>
    </w:p>
    <w:p w14:paraId="77367D3E" w14:textId="77777777" w:rsidR="009B25B4" w:rsidRPr="000557EF" w:rsidRDefault="00765223"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Identify landmarks of the pelvis for generation of the pelvic coordinate system (</w:t>
      </w:r>
      <w:r w:rsidRPr="007676E8">
        <w:rPr>
          <w:rFonts w:cstheme="minorHAnsi"/>
          <w:b/>
          <w:bCs/>
          <w:sz w:val="24"/>
          <w:szCs w:val="24"/>
        </w:rPr>
        <w:t>Figure 5</w:t>
      </w:r>
      <w:r w:rsidRPr="007676E8">
        <w:rPr>
          <w:rFonts w:cstheme="minorHAnsi"/>
          <w:sz w:val="24"/>
          <w:szCs w:val="24"/>
        </w:rPr>
        <w:t xml:space="preserve">). </w:t>
      </w:r>
    </w:p>
    <w:p w14:paraId="06219777" w14:textId="77777777" w:rsidR="009B25B4" w:rsidRPr="000557EF" w:rsidRDefault="009B25B4">
      <w:pPr>
        <w:pStyle w:val="ListParagraph"/>
        <w:spacing w:after="0" w:line="240" w:lineRule="auto"/>
        <w:ind w:left="0"/>
        <w:contextualSpacing w:val="0"/>
        <w:jc w:val="both"/>
        <w:rPr>
          <w:rFonts w:cstheme="minorHAnsi"/>
          <w:sz w:val="24"/>
          <w:szCs w:val="24"/>
        </w:rPr>
      </w:pPr>
    </w:p>
    <w:p w14:paraId="6DE63AFF" w14:textId="2A54FF17" w:rsidR="00765223" w:rsidRPr="000557EF" w:rsidRDefault="00765223">
      <w:pPr>
        <w:pStyle w:val="ListParagraph"/>
        <w:spacing w:after="0" w:line="240" w:lineRule="auto"/>
        <w:ind w:left="0"/>
        <w:contextualSpacing w:val="0"/>
        <w:jc w:val="both"/>
        <w:rPr>
          <w:rFonts w:cstheme="minorHAnsi"/>
          <w:sz w:val="24"/>
          <w:szCs w:val="24"/>
        </w:rPr>
      </w:pPr>
      <w:r w:rsidRPr="007676E8">
        <w:rPr>
          <w:rFonts w:cstheme="minorHAnsi"/>
          <w:sz w:val="24"/>
          <w:szCs w:val="24"/>
        </w:rPr>
        <w:t>N</w:t>
      </w:r>
      <w:r w:rsidR="009B25B4" w:rsidRPr="000557EF">
        <w:rPr>
          <w:rFonts w:cstheme="minorHAnsi"/>
          <w:sz w:val="24"/>
          <w:szCs w:val="24"/>
        </w:rPr>
        <w:t>OTE: T</w:t>
      </w:r>
      <w:r w:rsidRPr="007676E8">
        <w:rPr>
          <w:rFonts w:cstheme="minorHAnsi"/>
          <w:sz w:val="24"/>
          <w:szCs w:val="24"/>
        </w:rPr>
        <w:t>he parameters provided below are specific to the referenced dataset and imaging protocols</w:t>
      </w:r>
      <w:r w:rsidR="00CA197C" w:rsidRPr="000557EF">
        <w:rPr>
          <w:rFonts w:cstheme="minorHAnsi"/>
          <w:sz w:val="24"/>
          <w:szCs w:val="24"/>
        </w:rPr>
        <w:t xml:space="preserve">; </w:t>
      </w:r>
      <w:r w:rsidRPr="007676E8">
        <w:rPr>
          <w:rFonts w:cstheme="minorHAnsi"/>
          <w:sz w:val="24"/>
          <w:szCs w:val="24"/>
        </w:rPr>
        <w:t>values may need to be altered to select the landmarks appropriately.</w:t>
      </w:r>
    </w:p>
    <w:p w14:paraId="175211D0" w14:textId="77777777" w:rsidR="00CA197C" w:rsidRPr="007676E8" w:rsidRDefault="00CA197C" w:rsidP="007676E8">
      <w:pPr>
        <w:pStyle w:val="ListParagraph"/>
        <w:spacing w:after="0" w:line="240" w:lineRule="auto"/>
        <w:ind w:left="0"/>
        <w:contextualSpacing w:val="0"/>
        <w:jc w:val="both"/>
        <w:rPr>
          <w:rFonts w:cstheme="minorHAnsi"/>
          <w:sz w:val="24"/>
          <w:szCs w:val="24"/>
        </w:rPr>
      </w:pPr>
    </w:p>
    <w:p w14:paraId="4F1A771F" w14:textId="4A5406D0" w:rsidR="00BC12E8" w:rsidRPr="000557EF" w:rsidRDefault="00BC12E8"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For each hemi-pelvis, apply </w:t>
      </w:r>
      <w:r w:rsidRPr="007676E8">
        <w:rPr>
          <w:rFonts w:cstheme="minorHAnsi"/>
          <w:b/>
          <w:bCs/>
          <w:sz w:val="24"/>
          <w:szCs w:val="24"/>
        </w:rPr>
        <w:t>2-Princ Curvature</w:t>
      </w:r>
      <w:r w:rsidRPr="007676E8">
        <w:rPr>
          <w:rFonts w:cstheme="minorHAnsi"/>
          <w:sz w:val="24"/>
          <w:szCs w:val="24"/>
        </w:rPr>
        <w:t xml:space="preserve"> with a </w:t>
      </w:r>
      <w:r w:rsidRPr="007676E8">
        <w:rPr>
          <w:rFonts w:cstheme="minorHAnsi"/>
          <w:b/>
          <w:bCs/>
          <w:sz w:val="24"/>
          <w:szCs w:val="24"/>
        </w:rPr>
        <w:t>smoothness</w:t>
      </w:r>
      <w:r w:rsidRPr="007676E8">
        <w:rPr>
          <w:rFonts w:cstheme="minorHAnsi"/>
          <w:sz w:val="24"/>
          <w:szCs w:val="24"/>
        </w:rPr>
        <w:t xml:space="preserve"> of </w:t>
      </w:r>
      <w:r w:rsidRPr="007676E8">
        <w:rPr>
          <w:rFonts w:cstheme="minorHAnsi"/>
          <w:b/>
          <w:bCs/>
          <w:sz w:val="24"/>
          <w:szCs w:val="24"/>
        </w:rPr>
        <w:t>5</w:t>
      </w:r>
      <w:r w:rsidRPr="007676E8">
        <w:rPr>
          <w:rFonts w:cstheme="minorHAnsi"/>
          <w:sz w:val="24"/>
          <w:szCs w:val="24"/>
        </w:rPr>
        <w:t xml:space="preserve"> and </w:t>
      </w:r>
      <w:r w:rsidRPr="00756156">
        <w:rPr>
          <w:rFonts w:cstheme="minorHAnsi"/>
          <w:b/>
          <w:bCs/>
          <w:sz w:val="24"/>
          <w:szCs w:val="24"/>
        </w:rPr>
        <w:t xml:space="preserve">select </w:t>
      </w:r>
      <w:r w:rsidR="00F9015A" w:rsidRPr="00756156">
        <w:rPr>
          <w:rFonts w:cstheme="minorHAnsi"/>
          <w:b/>
          <w:bCs/>
          <w:sz w:val="24"/>
          <w:szCs w:val="24"/>
        </w:rPr>
        <w:t>range</w:t>
      </w:r>
      <w:r w:rsidR="00F9015A">
        <w:rPr>
          <w:rFonts w:cstheme="minorHAnsi"/>
          <w:sz w:val="24"/>
          <w:szCs w:val="24"/>
        </w:rPr>
        <w:t xml:space="preserve"> to include </w:t>
      </w:r>
      <w:r w:rsidRPr="007676E8">
        <w:rPr>
          <w:rFonts w:cstheme="minorHAnsi"/>
          <w:sz w:val="24"/>
          <w:szCs w:val="24"/>
        </w:rPr>
        <w:t xml:space="preserve">only positive faces to isolate the lunate surface of the acetabulum. </w:t>
      </w:r>
      <w:r w:rsidRPr="007676E8">
        <w:rPr>
          <w:rFonts w:cstheme="minorHAnsi"/>
          <w:b/>
          <w:bCs/>
          <w:sz w:val="24"/>
          <w:szCs w:val="24"/>
        </w:rPr>
        <w:t xml:space="preserve">Export </w:t>
      </w:r>
      <w:r w:rsidRPr="007676E8">
        <w:rPr>
          <w:rFonts w:cstheme="minorHAnsi"/>
          <w:sz w:val="24"/>
          <w:szCs w:val="24"/>
        </w:rPr>
        <w:t xml:space="preserve">the </w:t>
      </w:r>
      <w:r w:rsidRPr="007676E8">
        <w:rPr>
          <w:rFonts w:cstheme="minorHAnsi"/>
          <w:b/>
          <w:bCs/>
          <w:sz w:val="24"/>
          <w:szCs w:val="24"/>
        </w:rPr>
        <w:t>lunate surface</w:t>
      </w:r>
      <w:r w:rsidRPr="007676E8">
        <w:rPr>
          <w:rFonts w:cstheme="minorHAnsi"/>
          <w:sz w:val="24"/>
          <w:szCs w:val="24"/>
        </w:rPr>
        <w:t xml:space="preserve"> and use a </w:t>
      </w:r>
      <w:r w:rsidRPr="007676E8">
        <w:rPr>
          <w:rFonts w:cstheme="minorHAnsi"/>
          <w:b/>
          <w:bCs/>
          <w:sz w:val="24"/>
          <w:szCs w:val="24"/>
        </w:rPr>
        <w:t>sphere fit</w:t>
      </w:r>
      <w:r w:rsidRPr="007676E8">
        <w:rPr>
          <w:rFonts w:cstheme="minorHAnsi"/>
          <w:sz w:val="24"/>
          <w:szCs w:val="24"/>
        </w:rPr>
        <w:t xml:space="preserve"> to determine the center of the acetabulum.</w:t>
      </w:r>
    </w:p>
    <w:p w14:paraId="028CC445" w14:textId="77777777" w:rsidR="008C51AD" w:rsidRPr="007676E8" w:rsidRDefault="008C51AD" w:rsidP="007676E8">
      <w:pPr>
        <w:pStyle w:val="ListParagraph"/>
        <w:spacing w:after="0" w:line="240" w:lineRule="auto"/>
        <w:ind w:left="0"/>
        <w:contextualSpacing w:val="0"/>
        <w:jc w:val="both"/>
        <w:rPr>
          <w:rFonts w:cstheme="minorHAnsi"/>
          <w:sz w:val="24"/>
          <w:szCs w:val="24"/>
        </w:rPr>
      </w:pPr>
    </w:p>
    <w:p w14:paraId="708E3193" w14:textId="36BFE17E" w:rsidR="00BC12E8" w:rsidRPr="000557EF" w:rsidRDefault="00BC12E8"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Re-apply </w:t>
      </w:r>
      <w:r w:rsidRPr="007676E8">
        <w:rPr>
          <w:rFonts w:cstheme="minorHAnsi"/>
          <w:b/>
          <w:bCs/>
          <w:sz w:val="24"/>
          <w:szCs w:val="24"/>
        </w:rPr>
        <w:t>2-Princ Curvature</w:t>
      </w:r>
      <w:r w:rsidRPr="007676E8">
        <w:rPr>
          <w:rFonts w:cstheme="minorHAnsi"/>
          <w:sz w:val="24"/>
          <w:szCs w:val="24"/>
        </w:rPr>
        <w:t xml:space="preserve"> with a </w:t>
      </w:r>
      <w:r w:rsidRPr="007676E8">
        <w:rPr>
          <w:rFonts w:cstheme="minorHAnsi"/>
          <w:b/>
          <w:bCs/>
          <w:sz w:val="24"/>
          <w:szCs w:val="24"/>
        </w:rPr>
        <w:t>smoothness</w:t>
      </w:r>
      <w:r w:rsidRPr="007676E8">
        <w:rPr>
          <w:rFonts w:cstheme="minorHAnsi"/>
          <w:sz w:val="24"/>
          <w:szCs w:val="24"/>
        </w:rPr>
        <w:t xml:space="preserve"> of </w:t>
      </w:r>
      <w:r w:rsidRPr="007676E8">
        <w:rPr>
          <w:rFonts w:cstheme="minorHAnsi"/>
          <w:b/>
          <w:bCs/>
          <w:sz w:val="24"/>
          <w:szCs w:val="24"/>
        </w:rPr>
        <w:t>2</w:t>
      </w:r>
      <w:r w:rsidRPr="007676E8">
        <w:rPr>
          <w:rFonts w:cstheme="minorHAnsi"/>
          <w:sz w:val="24"/>
          <w:szCs w:val="24"/>
        </w:rPr>
        <w:t xml:space="preserve"> and select all faces with curvature less than -0.15 to highlight the spines of the pelvis. Choose points on the edge of these spines that best represent the </w:t>
      </w:r>
      <w:r w:rsidR="0075095C" w:rsidRPr="007676E8">
        <w:rPr>
          <w:rFonts w:cstheme="minorHAnsi"/>
          <w:b/>
          <w:bCs/>
          <w:sz w:val="24"/>
          <w:szCs w:val="24"/>
        </w:rPr>
        <w:t>ASIS</w:t>
      </w:r>
      <w:r w:rsidR="0075095C" w:rsidRPr="007676E8">
        <w:rPr>
          <w:rFonts w:cstheme="minorHAnsi"/>
          <w:sz w:val="24"/>
          <w:szCs w:val="24"/>
        </w:rPr>
        <w:t xml:space="preserve"> and </w:t>
      </w:r>
      <w:r w:rsidR="0075095C" w:rsidRPr="007676E8">
        <w:rPr>
          <w:rFonts w:cstheme="minorHAnsi"/>
          <w:b/>
          <w:bCs/>
          <w:sz w:val="24"/>
          <w:szCs w:val="24"/>
        </w:rPr>
        <w:t>PSIS</w:t>
      </w:r>
      <w:r w:rsidR="0075095C" w:rsidRPr="007676E8">
        <w:rPr>
          <w:rFonts w:cstheme="minorHAnsi"/>
          <w:sz w:val="24"/>
          <w:szCs w:val="24"/>
        </w:rPr>
        <w:t xml:space="preserve"> as landmarks and record them. </w:t>
      </w:r>
    </w:p>
    <w:p w14:paraId="7A3A6E7E" w14:textId="77777777" w:rsidR="008C51AD" w:rsidRPr="007676E8" w:rsidRDefault="008C51AD" w:rsidP="007676E8">
      <w:pPr>
        <w:pStyle w:val="ListParagraph"/>
        <w:spacing w:after="0" w:line="240" w:lineRule="auto"/>
        <w:ind w:left="0"/>
        <w:contextualSpacing w:val="0"/>
        <w:jc w:val="both"/>
        <w:rPr>
          <w:rFonts w:cstheme="minorHAnsi"/>
          <w:sz w:val="24"/>
          <w:szCs w:val="24"/>
        </w:rPr>
      </w:pPr>
    </w:p>
    <w:p w14:paraId="5B79DC45" w14:textId="5F8C6073" w:rsidR="000E3E1B" w:rsidRPr="000557EF" w:rsidRDefault="00D03A1C" w:rsidP="007676E8">
      <w:pPr>
        <w:pStyle w:val="ListParagraph"/>
        <w:numPr>
          <w:ilvl w:val="0"/>
          <w:numId w:val="7"/>
        </w:numPr>
        <w:spacing w:after="0" w:line="240" w:lineRule="auto"/>
        <w:ind w:left="0" w:firstLine="0"/>
        <w:contextualSpacing w:val="0"/>
        <w:jc w:val="both"/>
        <w:rPr>
          <w:rFonts w:cstheme="minorHAnsi"/>
          <w:b/>
          <w:bCs/>
          <w:sz w:val="24"/>
          <w:szCs w:val="24"/>
        </w:rPr>
      </w:pPr>
      <w:r w:rsidRPr="007676E8">
        <w:rPr>
          <w:rFonts w:cstheme="minorHAnsi"/>
          <w:b/>
          <w:bCs/>
          <w:sz w:val="24"/>
          <w:szCs w:val="24"/>
        </w:rPr>
        <w:t>Bone motion t</w:t>
      </w:r>
      <w:r w:rsidR="0089138E" w:rsidRPr="007676E8">
        <w:rPr>
          <w:rFonts w:cstheme="minorHAnsi"/>
          <w:b/>
          <w:bCs/>
          <w:sz w:val="24"/>
          <w:szCs w:val="24"/>
        </w:rPr>
        <w:t>racking</w:t>
      </w:r>
    </w:p>
    <w:p w14:paraId="275CF3E5" w14:textId="77777777" w:rsidR="008C51AD" w:rsidRPr="007676E8" w:rsidRDefault="008C51AD" w:rsidP="007676E8">
      <w:pPr>
        <w:pStyle w:val="ListParagraph"/>
        <w:spacing w:after="0" w:line="240" w:lineRule="auto"/>
        <w:ind w:left="0"/>
        <w:contextualSpacing w:val="0"/>
        <w:jc w:val="both"/>
        <w:rPr>
          <w:rFonts w:cstheme="minorHAnsi"/>
          <w:b/>
          <w:bCs/>
          <w:sz w:val="24"/>
          <w:szCs w:val="24"/>
        </w:rPr>
      </w:pPr>
    </w:p>
    <w:p w14:paraId="1E94387C" w14:textId="7C020318"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Calibration</w:t>
      </w:r>
    </w:p>
    <w:p w14:paraId="743DB876" w14:textId="77777777" w:rsidR="008C51AD" w:rsidRPr="007676E8" w:rsidRDefault="008C51AD" w:rsidP="007676E8">
      <w:pPr>
        <w:pStyle w:val="ListParagraph"/>
        <w:spacing w:after="0" w:line="240" w:lineRule="auto"/>
        <w:ind w:left="0"/>
        <w:contextualSpacing w:val="0"/>
        <w:jc w:val="both"/>
        <w:rPr>
          <w:rFonts w:cstheme="minorHAnsi"/>
          <w:sz w:val="24"/>
          <w:szCs w:val="24"/>
          <w:u w:val="single"/>
        </w:rPr>
      </w:pPr>
    </w:p>
    <w:p w14:paraId="757BB8FE" w14:textId="559FD453" w:rsidR="00B64655" w:rsidRPr="000557EF" w:rsidRDefault="00A3381D" w:rsidP="007676E8">
      <w:pPr>
        <w:pStyle w:val="ListParagraph"/>
        <w:numPr>
          <w:ilvl w:val="2"/>
          <w:numId w:val="7"/>
        </w:numPr>
        <w:spacing w:after="0" w:line="240" w:lineRule="auto"/>
        <w:ind w:left="0" w:firstLine="0"/>
        <w:contextualSpacing w:val="0"/>
        <w:jc w:val="both"/>
        <w:rPr>
          <w:rFonts w:cstheme="minorHAnsi"/>
          <w:sz w:val="24"/>
          <w:szCs w:val="24"/>
        </w:rPr>
      </w:pPr>
      <w:bookmarkStart w:id="13" w:name="_Hlk72483722"/>
      <w:r w:rsidRPr="007676E8">
        <w:rPr>
          <w:rFonts w:cstheme="minorHAnsi"/>
          <w:sz w:val="24"/>
          <w:szCs w:val="24"/>
        </w:rPr>
        <w:t>Identify</w:t>
      </w:r>
      <w:r w:rsidR="00B64655" w:rsidRPr="007676E8">
        <w:rPr>
          <w:rFonts w:cstheme="minorHAnsi"/>
          <w:sz w:val="24"/>
          <w:szCs w:val="24"/>
        </w:rPr>
        <w:t xml:space="preserve"> </w:t>
      </w:r>
      <w:r w:rsidR="00B64655" w:rsidRPr="00756156">
        <w:rPr>
          <w:rFonts w:cstheme="minorHAnsi"/>
          <w:b/>
          <w:bCs/>
          <w:sz w:val="24"/>
          <w:szCs w:val="24"/>
        </w:rPr>
        <w:t>12 beads</w:t>
      </w:r>
      <w:r w:rsidR="00B64655" w:rsidRPr="007676E8">
        <w:rPr>
          <w:rFonts w:cstheme="minorHAnsi"/>
          <w:sz w:val="24"/>
          <w:szCs w:val="24"/>
        </w:rPr>
        <w:t xml:space="preserve"> of the cube </w:t>
      </w:r>
      <w:r w:rsidR="00BB3510" w:rsidRPr="007676E8">
        <w:rPr>
          <w:rFonts w:cstheme="minorHAnsi"/>
          <w:sz w:val="24"/>
          <w:szCs w:val="24"/>
        </w:rPr>
        <w:t>within</w:t>
      </w:r>
      <w:r w:rsidR="00B64655" w:rsidRPr="007676E8">
        <w:rPr>
          <w:rFonts w:cstheme="minorHAnsi"/>
          <w:sz w:val="24"/>
          <w:szCs w:val="24"/>
        </w:rPr>
        <w:t xml:space="preserve"> each of the </w:t>
      </w:r>
      <w:r w:rsidR="00BB3510" w:rsidRPr="007676E8">
        <w:rPr>
          <w:rFonts w:cstheme="minorHAnsi"/>
          <w:sz w:val="24"/>
          <w:szCs w:val="24"/>
        </w:rPr>
        <w:t xml:space="preserve">images from the </w:t>
      </w:r>
      <w:r w:rsidR="00D8544B" w:rsidRPr="007676E8">
        <w:rPr>
          <w:rFonts w:cstheme="minorHAnsi"/>
          <w:sz w:val="24"/>
          <w:szCs w:val="24"/>
        </w:rPr>
        <w:t xml:space="preserve">dual fluoroscopy </w:t>
      </w:r>
      <w:r w:rsidR="00B64655" w:rsidRPr="007676E8">
        <w:rPr>
          <w:rFonts w:cstheme="minorHAnsi"/>
          <w:sz w:val="24"/>
          <w:szCs w:val="24"/>
        </w:rPr>
        <w:t>cameras</w:t>
      </w:r>
      <w:r w:rsidR="00D8544B" w:rsidRPr="007676E8">
        <w:rPr>
          <w:rFonts w:cstheme="minorHAnsi"/>
          <w:sz w:val="24"/>
          <w:szCs w:val="24"/>
        </w:rPr>
        <w:t xml:space="preserve"> </w:t>
      </w:r>
      <w:r w:rsidR="00BB3510" w:rsidRPr="007676E8">
        <w:rPr>
          <w:rFonts w:cstheme="minorHAnsi"/>
          <w:sz w:val="24"/>
          <w:szCs w:val="24"/>
        </w:rPr>
        <w:t>(</w:t>
      </w:r>
      <w:r w:rsidR="00D8544B" w:rsidRPr="007676E8">
        <w:rPr>
          <w:rFonts w:cstheme="minorHAnsi"/>
          <w:sz w:val="24"/>
          <w:szCs w:val="24"/>
        </w:rPr>
        <w:t xml:space="preserve">collected in </w:t>
      </w:r>
      <w:r w:rsidR="009E19A0" w:rsidRPr="000557EF">
        <w:rPr>
          <w:rFonts w:cstheme="minorHAnsi"/>
          <w:sz w:val="24"/>
          <w:szCs w:val="24"/>
        </w:rPr>
        <w:t>s</w:t>
      </w:r>
      <w:r w:rsidR="009E19A0" w:rsidRPr="007676E8">
        <w:rPr>
          <w:rFonts w:cstheme="minorHAnsi"/>
          <w:sz w:val="24"/>
          <w:szCs w:val="24"/>
        </w:rPr>
        <w:t xml:space="preserve">tep </w:t>
      </w:r>
      <w:r w:rsidR="00D8544B" w:rsidRPr="007676E8">
        <w:rPr>
          <w:rFonts w:cstheme="minorHAnsi"/>
          <w:sz w:val="24"/>
          <w:szCs w:val="24"/>
        </w:rPr>
        <w:t>2.2.6</w:t>
      </w:r>
      <w:r w:rsidR="00BB3510" w:rsidRPr="007676E8">
        <w:rPr>
          <w:rFonts w:cstheme="minorHAnsi"/>
          <w:sz w:val="24"/>
          <w:szCs w:val="24"/>
        </w:rPr>
        <w:t>)</w:t>
      </w:r>
      <w:r w:rsidR="00B64655" w:rsidRPr="007676E8">
        <w:rPr>
          <w:rFonts w:cstheme="minorHAnsi"/>
          <w:sz w:val="24"/>
          <w:szCs w:val="24"/>
        </w:rPr>
        <w:t xml:space="preserve">. Based on the </w:t>
      </w:r>
      <w:r w:rsidR="00D8544B" w:rsidRPr="007676E8">
        <w:rPr>
          <w:rFonts w:cstheme="minorHAnsi"/>
          <w:sz w:val="24"/>
          <w:szCs w:val="24"/>
        </w:rPr>
        <w:t xml:space="preserve">calibrated </w:t>
      </w:r>
      <w:r w:rsidR="00B64655" w:rsidRPr="007676E8">
        <w:rPr>
          <w:rFonts w:cstheme="minorHAnsi"/>
          <w:sz w:val="24"/>
          <w:szCs w:val="24"/>
        </w:rPr>
        <w:t xml:space="preserve">distances between </w:t>
      </w:r>
      <w:r w:rsidR="00D8544B" w:rsidRPr="007676E8">
        <w:rPr>
          <w:rFonts w:cstheme="minorHAnsi"/>
          <w:sz w:val="24"/>
          <w:szCs w:val="24"/>
        </w:rPr>
        <w:t xml:space="preserve">each of </w:t>
      </w:r>
      <w:r w:rsidR="00B64655" w:rsidRPr="007676E8">
        <w:rPr>
          <w:rFonts w:cstheme="minorHAnsi"/>
          <w:sz w:val="24"/>
          <w:szCs w:val="24"/>
        </w:rPr>
        <w:t>the beads of the cube</w:t>
      </w:r>
      <w:r w:rsidR="00D8544B" w:rsidRPr="007676E8">
        <w:rPr>
          <w:rFonts w:cstheme="minorHAnsi"/>
          <w:sz w:val="24"/>
          <w:szCs w:val="24"/>
        </w:rPr>
        <w:t xml:space="preserve"> and the measurements of the location of the cube within the dual fluoroscopy system</w:t>
      </w:r>
      <w:r w:rsidR="00B64655" w:rsidRPr="007676E8">
        <w:rPr>
          <w:rFonts w:cstheme="minorHAnsi"/>
          <w:sz w:val="24"/>
          <w:szCs w:val="24"/>
        </w:rPr>
        <w:t>,</w:t>
      </w:r>
      <w:r w:rsidR="009E19A0" w:rsidRPr="000557EF">
        <w:rPr>
          <w:rFonts w:cstheme="minorHAnsi"/>
          <w:sz w:val="24"/>
          <w:szCs w:val="24"/>
        </w:rPr>
        <w:t xml:space="preserve"> determine</w:t>
      </w:r>
      <w:r w:rsidR="00B64655" w:rsidRPr="007676E8">
        <w:rPr>
          <w:rFonts w:cstheme="minorHAnsi"/>
          <w:sz w:val="24"/>
          <w:szCs w:val="24"/>
        </w:rPr>
        <w:t xml:space="preserve"> the spatial orientation of each fluoroscope</w:t>
      </w:r>
      <w:r w:rsidR="00BB3510" w:rsidRPr="007676E8">
        <w:rPr>
          <w:rFonts w:cstheme="minorHAnsi"/>
          <w:sz w:val="24"/>
          <w:szCs w:val="24"/>
        </w:rPr>
        <w:t xml:space="preserve"> through minimization of the sum-of-squares projection error between the projected and known bead locations.</w:t>
      </w:r>
      <w:bookmarkEnd w:id="13"/>
      <w:r w:rsidR="00EF44BB" w:rsidRPr="007676E8">
        <w:rPr>
          <w:rFonts w:cstheme="minorHAnsi"/>
          <w:sz w:val="24"/>
          <w:szCs w:val="24"/>
        </w:rPr>
        <w:t xml:space="preserve"> </w:t>
      </w:r>
    </w:p>
    <w:p w14:paraId="52DD2BB1" w14:textId="77777777" w:rsidR="000A2428" w:rsidRPr="007676E8" w:rsidRDefault="000A2428" w:rsidP="007676E8">
      <w:pPr>
        <w:pStyle w:val="ListParagraph"/>
        <w:spacing w:after="0" w:line="240" w:lineRule="auto"/>
        <w:ind w:left="0"/>
        <w:contextualSpacing w:val="0"/>
        <w:jc w:val="both"/>
        <w:rPr>
          <w:rFonts w:cstheme="minorHAnsi"/>
          <w:sz w:val="24"/>
          <w:szCs w:val="24"/>
        </w:rPr>
      </w:pPr>
    </w:p>
    <w:p w14:paraId="22A56C70" w14:textId="4E18F7A4" w:rsidR="00160A6E" w:rsidRPr="000557EF" w:rsidRDefault="005146AE"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Use t</w:t>
      </w:r>
      <w:r w:rsidR="00160A6E" w:rsidRPr="007676E8">
        <w:rPr>
          <w:rFonts w:cstheme="minorHAnsi"/>
          <w:sz w:val="24"/>
          <w:szCs w:val="24"/>
        </w:rPr>
        <w:t xml:space="preserve">he </w:t>
      </w:r>
      <w:r w:rsidR="00160A6E" w:rsidRPr="00756156">
        <w:rPr>
          <w:rFonts w:cstheme="minorHAnsi"/>
          <w:b/>
          <w:bCs/>
          <w:sz w:val="24"/>
          <w:szCs w:val="24"/>
        </w:rPr>
        <w:t>grid</w:t>
      </w:r>
      <w:r w:rsidR="00160A6E" w:rsidRPr="007676E8">
        <w:rPr>
          <w:rFonts w:cstheme="minorHAnsi"/>
          <w:sz w:val="24"/>
          <w:szCs w:val="24"/>
        </w:rPr>
        <w:t xml:space="preserve"> images to correct for image distortion </w:t>
      </w:r>
      <w:r w:rsidR="006E2593" w:rsidRPr="007676E8">
        <w:rPr>
          <w:rFonts w:cstheme="minorHAnsi"/>
          <w:sz w:val="24"/>
          <w:szCs w:val="24"/>
        </w:rPr>
        <w:t xml:space="preserve">and </w:t>
      </w:r>
      <w:r w:rsidRPr="000557EF">
        <w:rPr>
          <w:rFonts w:cstheme="minorHAnsi"/>
          <w:sz w:val="24"/>
          <w:szCs w:val="24"/>
        </w:rPr>
        <w:t xml:space="preserve">apply </w:t>
      </w:r>
      <w:r w:rsidR="006E2593" w:rsidRPr="007676E8">
        <w:rPr>
          <w:rFonts w:cstheme="minorHAnsi"/>
          <w:sz w:val="24"/>
          <w:szCs w:val="24"/>
        </w:rPr>
        <w:t xml:space="preserve">the correction to all images associated with that grid image. </w:t>
      </w:r>
    </w:p>
    <w:p w14:paraId="00070352" w14:textId="77777777" w:rsidR="005146AE" w:rsidRPr="007676E8" w:rsidRDefault="005146AE" w:rsidP="007676E8">
      <w:pPr>
        <w:pStyle w:val="ListParagraph"/>
        <w:spacing w:after="0" w:line="240" w:lineRule="auto"/>
        <w:ind w:left="0"/>
        <w:contextualSpacing w:val="0"/>
        <w:jc w:val="both"/>
        <w:rPr>
          <w:rFonts w:cstheme="minorHAnsi"/>
          <w:sz w:val="24"/>
          <w:szCs w:val="24"/>
        </w:rPr>
      </w:pPr>
    </w:p>
    <w:p w14:paraId="70117501" w14:textId="0414E266" w:rsidR="005F261E" w:rsidRPr="000557EF" w:rsidRDefault="005146AE" w:rsidP="007676E8">
      <w:pPr>
        <w:pStyle w:val="ListParagraph"/>
        <w:numPr>
          <w:ilvl w:val="2"/>
          <w:numId w:val="7"/>
        </w:numPr>
        <w:spacing w:after="0" w:line="240" w:lineRule="auto"/>
        <w:ind w:left="0" w:firstLine="0"/>
        <w:contextualSpacing w:val="0"/>
        <w:jc w:val="both"/>
        <w:rPr>
          <w:rFonts w:cstheme="minorHAnsi"/>
          <w:sz w:val="24"/>
          <w:szCs w:val="24"/>
        </w:rPr>
      </w:pPr>
      <w:r w:rsidRPr="000557EF">
        <w:rPr>
          <w:rFonts w:cstheme="minorHAnsi"/>
          <w:sz w:val="24"/>
          <w:szCs w:val="24"/>
        </w:rPr>
        <w:t>Use t</w:t>
      </w:r>
      <w:r w:rsidR="005F261E" w:rsidRPr="007676E8">
        <w:rPr>
          <w:rFonts w:cstheme="minorHAnsi"/>
          <w:sz w:val="24"/>
          <w:szCs w:val="24"/>
        </w:rPr>
        <w:t xml:space="preserve">he </w:t>
      </w:r>
      <w:r w:rsidR="005F261E" w:rsidRPr="00756156">
        <w:rPr>
          <w:rFonts w:cstheme="minorHAnsi"/>
          <w:b/>
          <w:bCs/>
          <w:sz w:val="24"/>
          <w:szCs w:val="24"/>
        </w:rPr>
        <w:t>motion</w:t>
      </w:r>
      <w:r w:rsidR="005F261E" w:rsidRPr="007676E8">
        <w:rPr>
          <w:rFonts w:cstheme="minorHAnsi"/>
          <w:sz w:val="24"/>
          <w:szCs w:val="24"/>
        </w:rPr>
        <w:t xml:space="preserve"> file to quantify the</w:t>
      </w:r>
      <w:r w:rsidR="00631CFC" w:rsidRPr="007676E8">
        <w:rPr>
          <w:rFonts w:cstheme="minorHAnsi"/>
          <w:sz w:val="24"/>
          <w:szCs w:val="24"/>
        </w:rPr>
        <w:t xml:space="preserve"> </w:t>
      </w:r>
      <w:r w:rsidR="00080B56" w:rsidRPr="007676E8">
        <w:rPr>
          <w:rFonts w:cstheme="minorHAnsi"/>
          <w:sz w:val="24"/>
          <w:szCs w:val="24"/>
        </w:rPr>
        <w:t xml:space="preserve">dynamic </w:t>
      </w:r>
      <w:r w:rsidR="00631CFC" w:rsidRPr="007676E8">
        <w:rPr>
          <w:rFonts w:cstheme="minorHAnsi"/>
          <w:sz w:val="24"/>
          <w:szCs w:val="24"/>
        </w:rPr>
        <w:t>accuracy of the system and us</w:t>
      </w:r>
      <w:r w:rsidRPr="000557EF">
        <w:rPr>
          <w:rFonts w:cstheme="minorHAnsi"/>
          <w:sz w:val="24"/>
          <w:szCs w:val="24"/>
        </w:rPr>
        <w:t>e</w:t>
      </w:r>
      <w:r w:rsidR="00631CFC" w:rsidRPr="007676E8">
        <w:rPr>
          <w:rFonts w:cstheme="minorHAnsi"/>
          <w:sz w:val="24"/>
          <w:szCs w:val="24"/>
        </w:rPr>
        <w:t xml:space="preserve"> marker-based tracking</w:t>
      </w:r>
      <w:r w:rsidRPr="000557EF">
        <w:rPr>
          <w:rFonts w:cstheme="minorHAnsi"/>
          <w:sz w:val="24"/>
          <w:szCs w:val="24"/>
        </w:rPr>
        <w:t xml:space="preserve"> to track it</w:t>
      </w:r>
      <w:r w:rsidR="00631CFC" w:rsidRPr="007676E8">
        <w:rPr>
          <w:rFonts w:cstheme="minorHAnsi"/>
          <w:sz w:val="24"/>
          <w:szCs w:val="24"/>
        </w:rPr>
        <w:t>.</w:t>
      </w:r>
      <w:r w:rsidR="005F261E" w:rsidRPr="007676E8">
        <w:rPr>
          <w:rFonts w:cstheme="minorHAnsi"/>
          <w:sz w:val="24"/>
          <w:szCs w:val="24"/>
        </w:rPr>
        <w:t xml:space="preserve"> </w:t>
      </w:r>
    </w:p>
    <w:p w14:paraId="7BE44E18" w14:textId="77777777" w:rsidR="001B2539" w:rsidRPr="007676E8" w:rsidRDefault="001B2539" w:rsidP="007676E8">
      <w:pPr>
        <w:pStyle w:val="ListParagraph"/>
        <w:spacing w:after="0" w:line="240" w:lineRule="auto"/>
        <w:ind w:left="0"/>
        <w:contextualSpacing w:val="0"/>
        <w:jc w:val="both"/>
        <w:rPr>
          <w:rFonts w:cstheme="minorHAnsi"/>
          <w:sz w:val="24"/>
          <w:szCs w:val="24"/>
        </w:rPr>
      </w:pPr>
    </w:p>
    <w:p w14:paraId="72335FA1" w14:textId="03A0D295"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Markerless </w:t>
      </w:r>
      <w:r w:rsidR="00D03A1C" w:rsidRPr="007676E8">
        <w:rPr>
          <w:rFonts w:cstheme="minorHAnsi"/>
          <w:sz w:val="24"/>
          <w:szCs w:val="24"/>
        </w:rPr>
        <w:t>tracking</w:t>
      </w:r>
    </w:p>
    <w:p w14:paraId="4BBB58A6" w14:textId="77777777" w:rsidR="001B2539" w:rsidRPr="007676E8" w:rsidRDefault="001B2539" w:rsidP="007676E8">
      <w:pPr>
        <w:pStyle w:val="ListParagraph"/>
        <w:spacing w:after="0" w:line="240" w:lineRule="auto"/>
        <w:ind w:left="0"/>
        <w:contextualSpacing w:val="0"/>
        <w:jc w:val="both"/>
        <w:rPr>
          <w:rFonts w:cstheme="minorHAnsi"/>
          <w:sz w:val="24"/>
          <w:szCs w:val="24"/>
          <w:u w:val="single"/>
        </w:rPr>
      </w:pPr>
    </w:p>
    <w:p w14:paraId="11D9C0DB" w14:textId="43DA50BB" w:rsidR="00EF44BB"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Add the location of the selected landmarks to the </w:t>
      </w:r>
      <w:r w:rsidR="006E2593" w:rsidRPr="007676E8">
        <w:rPr>
          <w:rFonts w:cstheme="minorHAnsi"/>
          <w:sz w:val="24"/>
          <w:szCs w:val="24"/>
        </w:rPr>
        <w:t>bone</w:t>
      </w:r>
      <w:r w:rsidR="00E7797C" w:rsidRPr="000557EF">
        <w:rPr>
          <w:rFonts w:cstheme="minorHAnsi"/>
          <w:sz w:val="24"/>
          <w:szCs w:val="24"/>
        </w:rPr>
        <w:t>-</w:t>
      </w:r>
      <w:r w:rsidR="006E2593" w:rsidRPr="007676E8">
        <w:rPr>
          <w:rFonts w:cstheme="minorHAnsi"/>
          <w:sz w:val="24"/>
          <w:szCs w:val="24"/>
        </w:rPr>
        <w:t xml:space="preserve">specific </w:t>
      </w:r>
      <w:r w:rsidR="006E2593" w:rsidRPr="00756156">
        <w:rPr>
          <w:rFonts w:cstheme="minorHAnsi"/>
          <w:b/>
          <w:bCs/>
          <w:sz w:val="24"/>
          <w:szCs w:val="24"/>
        </w:rPr>
        <w:t>parameters</w:t>
      </w:r>
      <w:r w:rsidR="006E2593" w:rsidRPr="007676E8">
        <w:rPr>
          <w:rFonts w:cstheme="minorHAnsi"/>
          <w:sz w:val="24"/>
          <w:szCs w:val="24"/>
        </w:rPr>
        <w:t xml:space="preserve"> file</w:t>
      </w:r>
      <w:r w:rsidR="00B2264F" w:rsidRPr="000557EF">
        <w:rPr>
          <w:rFonts w:cstheme="minorHAnsi"/>
          <w:sz w:val="24"/>
          <w:szCs w:val="24"/>
        </w:rPr>
        <w:t xml:space="preserve"> and collect</w:t>
      </w:r>
      <w:r w:rsidR="002C15B8" w:rsidRPr="007676E8">
        <w:rPr>
          <w:rFonts w:cstheme="minorHAnsi"/>
          <w:sz w:val="24"/>
          <w:szCs w:val="24"/>
        </w:rPr>
        <w:t xml:space="preserve"> </w:t>
      </w:r>
      <w:r w:rsidR="006E2593" w:rsidRPr="007676E8">
        <w:rPr>
          <w:rFonts w:cstheme="minorHAnsi"/>
          <w:sz w:val="24"/>
          <w:szCs w:val="24"/>
        </w:rPr>
        <w:t>the dynamic position of these landmarks in the dual</w:t>
      </w:r>
      <w:r w:rsidR="00150A1D" w:rsidRPr="007676E8">
        <w:rPr>
          <w:rFonts w:cstheme="minorHAnsi"/>
          <w:sz w:val="24"/>
          <w:szCs w:val="24"/>
        </w:rPr>
        <w:t xml:space="preserve"> </w:t>
      </w:r>
      <w:r w:rsidR="005F261E" w:rsidRPr="007676E8">
        <w:rPr>
          <w:rFonts w:cstheme="minorHAnsi"/>
          <w:sz w:val="24"/>
          <w:szCs w:val="24"/>
        </w:rPr>
        <w:t>fluoroscopy</w:t>
      </w:r>
      <w:r w:rsidR="006E2593" w:rsidRPr="007676E8">
        <w:rPr>
          <w:rFonts w:cstheme="minorHAnsi"/>
          <w:sz w:val="24"/>
          <w:szCs w:val="24"/>
        </w:rPr>
        <w:t xml:space="preserve"> system </w:t>
      </w:r>
      <w:r w:rsidR="00B2264F" w:rsidRPr="000557EF">
        <w:rPr>
          <w:rFonts w:cstheme="minorHAnsi"/>
          <w:sz w:val="24"/>
          <w:szCs w:val="24"/>
        </w:rPr>
        <w:t>as</w:t>
      </w:r>
      <w:r w:rsidR="006E2593" w:rsidRPr="007676E8">
        <w:rPr>
          <w:rFonts w:cstheme="minorHAnsi"/>
          <w:sz w:val="24"/>
          <w:szCs w:val="24"/>
        </w:rPr>
        <w:t xml:space="preserve"> output for all tracked frames. </w:t>
      </w:r>
    </w:p>
    <w:p w14:paraId="68AB381E" w14:textId="77777777" w:rsidR="00290A38" w:rsidRPr="007676E8" w:rsidRDefault="00290A38" w:rsidP="007676E8">
      <w:pPr>
        <w:pStyle w:val="ListParagraph"/>
        <w:spacing w:after="0" w:line="240" w:lineRule="auto"/>
        <w:ind w:left="0"/>
        <w:contextualSpacing w:val="0"/>
        <w:jc w:val="both"/>
        <w:rPr>
          <w:rFonts w:cstheme="minorHAnsi"/>
          <w:sz w:val="24"/>
          <w:szCs w:val="24"/>
          <w:u w:val="single"/>
        </w:rPr>
      </w:pPr>
    </w:p>
    <w:p w14:paraId="298C2B11" w14:textId="7EAAFFAC" w:rsidR="00602AB3" w:rsidRPr="007676E8" w:rsidRDefault="00602AB3"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Determine the frames </w:t>
      </w:r>
      <w:r w:rsidR="00F60C03" w:rsidRPr="000557EF">
        <w:rPr>
          <w:rFonts w:cstheme="minorHAnsi"/>
          <w:sz w:val="24"/>
          <w:szCs w:val="24"/>
        </w:rPr>
        <w:t xml:space="preserve">that </w:t>
      </w:r>
      <w:r w:rsidRPr="007676E8">
        <w:rPr>
          <w:rFonts w:cstheme="minorHAnsi"/>
          <w:sz w:val="24"/>
          <w:szCs w:val="24"/>
        </w:rPr>
        <w:t xml:space="preserve">will be tracked (based on the kinematic data from motion capture, see </w:t>
      </w:r>
      <w:r w:rsidR="00F60C03" w:rsidRPr="000557EF">
        <w:rPr>
          <w:rFonts w:cstheme="minorHAnsi"/>
          <w:sz w:val="24"/>
          <w:szCs w:val="24"/>
        </w:rPr>
        <w:t>s</w:t>
      </w:r>
      <w:r w:rsidR="00F60C03" w:rsidRPr="007676E8">
        <w:rPr>
          <w:rFonts w:cstheme="minorHAnsi"/>
          <w:sz w:val="24"/>
          <w:szCs w:val="24"/>
        </w:rPr>
        <w:t xml:space="preserve">tep </w:t>
      </w:r>
      <w:r w:rsidR="00F77B26" w:rsidRPr="007676E8">
        <w:rPr>
          <w:rFonts w:cstheme="minorHAnsi"/>
          <w:sz w:val="24"/>
          <w:szCs w:val="24"/>
        </w:rPr>
        <w:t>6.1.2)</w:t>
      </w:r>
      <w:r w:rsidR="00B0304B" w:rsidRPr="007676E8">
        <w:rPr>
          <w:rFonts w:cstheme="minorHAnsi"/>
          <w:sz w:val="24"/>
          <w:szCs w:val="24"/>
        </w:rPr>
        <w:t xml:space="preserve"> and open the markerless tracking software</w:t>
      </w:r>
      <w:r w:rsidR="007238D7" w:rsidRPr="007676E8">
        <w:rPr>
          <w:rFonts w:cstheme="minorHAnsi"/>
          <w:sz w:val="24"/>
          <w:szCs w:val="24"/>
        </w:rPr>
        <w:t xml:space="preserve"> with the associated bone</w:t>
      </w:r>
      <w:r w:rsidR="00F60C03" w:rsidRPr="000557EF">
        <w:rPr>
          <w:rFonts w:cstheme="minorHAnsi"/>
          <w:sz w:val="24"/>
          <w:szCs w:val="24"/>
        </w:rPr>
        <w:t>-</w:t>
      </w:r>
      <w:r w:rsidR="007238D7" w:rsidRPr="007676E8">
        <w:rPr>
          <w:rFonts w:cstheme="minorHAnsi"/>
          <w:sz w:val="24"/>
          <w:szCs w:val="24"/>
        </w:rPr>
        <w:t xml:space="preserve">specific </w:t>
      </w:r>
      <w:r w:rsidR="007238D7" w:rsidRPr="00756156">
        <w:rPr>
          <w:rFonts w:cstheme="minorHAnsi"/>
          <w:b/>
          <w:bCs/>
          <w:sz w:val="24"/>
          <w:szCs w:val="24"/>
        </w:rPr>
        <w:t>parameters</w:t>
      </w:r>
      <w:r w:rsidR="007238D7" w:rsidRPr="007676E8">
        <w:rPr>
          <w:rFonts w:cstheme="minorHAnsi"/>
          <w:sz w:val="24"/>
          <w:szCs w:val="24"/>
        </w:rPr>
        <w:t xml:space="preserve"> file</w:t>
      </w:r>
      <w:r w:rsidR="00B0304B" w:rsidRPr="007676E8">
        <w:rPr>
          <w:rFonts w:cstheme="minorHAnsi"/>
          <w:sz w:val="24"/>
          <w:szCs w:val="24"/>
        </w:rPr>
        <w:t>.</w:t>
      </w:r>
    </w:p>
    <w:p w14:paraId="3F8A8B2D" w14:textId="77777777" w:rsidR="00F60C03" w:rsidRPr="007676E8" w:rsidRDefault="00F60C03" w:rsidP="007676E8">
      <w:pPr>
        <w:pStyle w:val="ListParagraph"/>
        <w:spacing w:after="0" w:line="240" w:lineRule="auto"/>
        <w:ind w:left="0"/>
        <w:contextualSpacing w:val="0"/>
        <w:jc w:val="both"/>
        <w:rPr>
          <w:rFonts w:cstheme="minorHAnsi"/>
          <w:sz w:val="24"/>
          <w:szCs w:val="24"/>
          <w:u w:val="single"/>
        </w:rPr>
      </w:pPr>
    </w:p>
    <w:p w14:paraId="007FF321" w14:textId="011F6EB6" w:rsidR="00E754C6" w:rsidRPr="007676E8" w:rsidRDefault="007238D7"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Select a frame within the desired range with good visualization of the bone</w:t>
      </w:r>
      <w:r w:rsidR="4E63F910" w:rsidRPr="007676E8">
        <w:rPr>
          <w:rFonts w:cstheme="minorHAnsi"/>
          <w:sz w:val="24"/>
          <w:szCs w:val="24"/>
          <w:highlight w:val="yellow"/>
        </w:rPr>
        <w:t xml:space="preserve">, </w:t>
      </w:r>
      <w:r w:rsidR="0024789F" w:rsidRPr="000557EF">
        <w:rPr>
          <w:rFonts w:cstheme="minorHAnsi"/>
          <w:sz w:val="24"/>
          <w:szCs w:val="24"/>
          <w:highlight w:val="yellow"/>
        </w:rPr>
        <w:t>a</w:t>
      </w:r>
      <w:r w:rsidR="00E754C6" w:rsidRPr="000557EF">
        <w:rPr>
          <w:rFonts w:cstheme="minorHAnsi"/>
          <w:sz w:val="24"/>
          <w:szCs w:val="24"/>
          <w:highlight w:val="yellow"/>
        </w:rPr>
        <w:t xml:space="preserve">nd </w:t>
      </w:r>
      <w:r w:rsidR="4E63F910" w:rsidRPr="007676E8">
        <w:rPr>
          <w:rFonts w:cstheme="minorHAnsi"/>
          <w:sz w:val="24"/>
          <w:szCs w:val="24"/>
          <w:highlight w:val="yellow"/>
        </w:rPr>
        <w:t xml:space="preserve">manually orient the </w:t>
      </w:r>
      <w:r w:rsidRPr="007676E8">
        <w:rPr>
          <w:rFonts w:cstheme="minorHAnsi"/>
          <w:sz w:val="24"/>
          <w:szCs w:val="24"/>
          <w:highlight w:val="yellow"/>
        </w:rPr>
        <w:t xml:space="preserve">CT-based digitally reconstructed radiograph (DRR) of the </w:t>
      </w:r>
      <w:r w:rsidR="4E63F910" w:rsidRPr="007676E8">
        <w:rPr>
          <w:rFonts w:cstheme="minorHAnsi"/>
          <w:sz w:val="24"/>
          <w:szCs w:val="24"/>
          <w:highlight w:val="yellow"/>
        </w:rPr>
        <w:t>bone of interest (either the proximal femur or hemi-pelvis) using the six degrees of freedom available in the software (</w:t>
      </w:r>
      <w:r w:rsidR="4E63F910" w:rsidRPr="007676E8">
        <w:rPr>
          <w:rFonts w:cstheme="minorHAnsi"/>
          <w:b/>
          <w:bCs/>
          <w:sz w:val="24"/>
          <w:szCs w:val="24"/>
          <w:highlight w:val="yellow"/>
        </w:rPr>
        <w:t>Figure 6</w:t>
      </w:r>
      <w:r w:rsidR="4E63F910" w:rsidRPr="007676E8">
        <w:rPr>
          <w:rFonts w:cstheme="minorHAnsi"/>
          <w:sz w:val="24"/>
          <w:szCs w:val="24"/>
          <w:highlight w:val="yellow"/>
        </w:rPr>
        <w:t xml:space="preserve">). </w:t>
      </w:r>
    </w:p>
    <w:p w14:paraId="1D9DF3BE" w14:textId="77777777" w:rsidR="00E754C6" w:rsidRPr="007676E8" w:rsidRDefault="00E754C6" w:rsidP="007676E8">
      <w:pPr>
        <w:pStyle w:val="ListParagraph"/>
        <w:spacing w:after="0" w:line="240" w:lineRule="auto"/>
        <w:ind w:left="0"/>
        <w:jc w:val="both"/>
        <w:rPr>
          <w:rFonts w:cstheme="minorHAnsi"/>
          <w:sz w:val="24"/>
          <w:szCs w:val="24"/>
          <w:highlight w:val="yellow"/>
        </w:rPr>
      </w:pPr>
    </w:p>
    <w:p w14:paraId="0A0BF968" w14:textId="7BF1A8E7" w:rsidR="003C2D0B" w:rsidRPr="007676E8" w:rsidRDefault="4E63F910">
      <w:pPr>
        <w:pStyle w:val="ListParagraph"/>
        <w:spacing w:after="0" w:line="240" w:lineRule="auto"/>
        <w:ind w:left="0"/>
        <w:contextualSpacing w:val="0"/>
        <w:jc w:val="both"/>
        <w:rPr>
          <w:rFonts w:cstheme="minorHAnsi"/>
          <w:sz w:val="24"/>
          <w:szCs w:val="24"/>
        </w:rPr>
      </w:pPr>
      <w:r w:rsidRPr="007676E8">
        <w:rPr>
          <w:rFonts w:cstheme="minorHAnsi"/>
          <w:sz w:val="24"/>
          <w:szCs w:val="24"/>
        </w:rPr>
        <w:t>N</w:t>
      </w:r>
      <w:r w:rsidR="00E754C6" w:rsidRPr="007676E8">
        <w:rPr>
          <w:rFonts w:cstheme="minorHAnsi"/>
          <w:sz w:val="24"/>
          <w:szCs w:val="24"/>
        </w:rPr>
        <w:t>OTE: As</w:t>
      </w:r>
      <w:r w:rsidRPr="007676E8">
        <w:rPr>
          <w:rFonts w:cstheme="minorHAnsi"/>
          <w:sz w:val="24"/>
          <w:szCs w:val="24"/>
        </w:rPr>
        <w:t xml:space="preserve"> most trials begin in a position </w:t>
      </w:r>
      <w:proofErr w:type="gramStart"/>
      <w:r w:rsidRPr="007676E8">
        <w:rPr>
          <w:rFonts w:cstheme="minorHAnsi"/>
          <w:sz w:val="24"/>
          <w:szCs w:val="24"/>
        </w:rPr>
        <w:t>similar to</w:t>
      </w:r>
      <w:proofErr w:type="gramEnd"/>
      <w:r w:rsidRPr="007676E8">
        <w:rPr>
          <w:rFonts w:cstheme="minorHAnsi"/>
          <w:sz w:val="24"/>
          <w:szCs w:val="24"/>
        </w:rPr>
        <w:t xml:space="preserve"> standing, this initial position can likely be used as an initial starting point for all trials. </w:t>
      </w:r>
    </w:p>
    <w:p w14:paraId="616D7F3B" w14:textId="77777777" w:rsidR="00E754C6" w:rsidRPr="007676E8" w:rsidRDefault="00E754C6" w:rsidP="007676E8">
      <w:pPr>
        <w:pStyle w:val="ListParagraph"/>
        <w:spacing w:after="0" w:line="240" w:lineRule="auto"/>
        <w:ind w:left="0"/>
        <w:contextualSpacing w:val="0"/>
        <w:jc w:val="both"/>
        <w:rPr>
          <w:rFonts w:cstheme="minorHAnsi"/>
          <w:sz w:val="24"/>
          <w:szCs w:val="24"/>
          <w:highlight w:val="yellow"/>
          <w:u w:val="single"/>
        </w:rPr>
      </w:pPr>
    </w:p>
    <w:p w14:paraId="532FDFC6" w14:textId="1DEBBCAB" w:rsidR="002F37ED" w:rsidRPr="007676E8" w:rsidRDefault="00B64655"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 xml:space="preserve">Once the </w:t>
      </w:r>
      <w:r w:rsidR="007238D7" w:rsidRPr="007676E8">
        <w:rPr>
          <w:rFonts w:cstheme="minorHAnsi"/>
          <w:sz w:val="24"/>
          <w:szCs w:val="24"/>
          <w:highlight w:val="yellow"/>
        </w:rPr>
        <w:t xml:space="preserve">DRR of the </w:t>
      </w:r>
      <w:r w:rsidRPr="007676E8">
        <w:rPr>
          <w:rFonts w:cstheme="minorHAnsi"/>
          <w:sz w:val="24"/>
          <w:szCs w:val="24"/>
          <w:highlight w:val="yellow"/>
        </w:rPr>
        <w:t xml:space="preserve">bone </w:t>
      </w:r>
      <w:r w:rsidR="002F37ED" w:rsidRPr="000557EF">
        <w:rPr>
          <w:rFonts w:cstheme="minorHAnsi"/>
          <w:sz w:val="24"/>
          <w:szCs w:val="24"/>
          <w:highlight w:val="yellow"/>
        </w:rPr>
        <w:t>appears</w:t>
      </w:r>
      <w:r w:rsidRPr="007676E8">
        <w:rPr>
          <w:rFonts w:cstheme="minorHAnsi"/>
          <w:sz w:val="24"/>
          <w:szCs w:val="24"/>
          <w:highlight w:val="yellow"/>
        </w:rPr>
        <w:t xml:space="preserve"> well</w:t>
      </w:r>
      <w:r w:rsidR="002F37ED" w:rsidRPr="000557EF">
        <w:rPr>
          <w:rFonts w:cstheme="minorHAnsi"/>
          <w:sz w:val="24"/>
          <w:szCs w:val="24"/>
          <w:highlight w:val="yellow"/>
        </w:rPr>
        <w:t>-</w:t>
      </w:r>
      <w:r w:rsidRPr="007676E8">
        <w:rPr>
          <w:rFonts w:cstheme="minorHAnsi"/>
          <w:sz w:val="24"/>
          <w:szCs w:val="24"/>
          <w:highlight w:val="yellow"/>
        </w:rPr>
        <w:t xml:space="preserve">aligned in both views, save </w:t>
      </w:r>
      <w:r w:rsidR="00B77749" w:rsidRPr="007676E8">
        <w:rPr>
          <w:rFonts w:cstheme="minorHAnsi"/>
          <w:sz w:val="24"/>
          <w:szCs w:val="24"/>
          <w:highlight w:val="yellow"/>
        </w:rPr>
        <w:t xml:space="preserve">the </w:t>
      </w:r>
      <w:r w:rsidRPr="007676E8">
        <w:rPr>
          <w:rFonts w:cstheme="minorHAnsi"/>
          <w:sz w:val="24"/>
          <w:szCs w:val="24"/>
          <w:highlight w:val="yellow"/>
        </w:rPr>
        <w:t>solution</w:t>
      </w:r>
      <w:r w:rsidR="007238D7" w:rsidRPr="007676E8">
        <w:rPr>
          <w:rFonts w:cstheme="minorHAnsi"/>
          <w:sz w:val="24"/>
          <w:szCs w:val="24"/>
          <w:highlight w:val="yellow"/>
        </w:rPr>
        <w:t xml:space="preserve"> by clicking the </w:t>
      </w:r>
      <w:r w:rsidR="007238D7" w:rsidRPr="007676E8">
        <w:rPr>
          <w:rFonts w:cstheme="minorHAnsi"/>
          <w:b/>
          <w:bCs/>
          <w:sz w:val="24"/>
          <w:szCs w:val="24"/>
          <w:highlight w:val="yellow"/>
        </w:rPr>
        <w:t xml:space="preserve">Manual </w:t>
      </w:r>
      <w:r w:rsidR="007238D7" w:rsidRPr="007676E8">
        <w:rPr>
          <w:rFonts w:cstheme="minorHAnsi"/>
          <w:sz w:val="24"/>
          <w:szCs w:val="24"/>
          <w:highlight w:val="yellow"/>
        </w:rPr>
        <w:t xml:space="preserve">button in the </w:t>
      </w:r>
      <w:r w:rsidR="007238D7" w:rsidRPr="007676E8">
        <w:rPr>
          <w:rFonts w:cstheme="minorHAnsi"/>
          <w:b/>
          <w:bCs/>
          <w:sz w:val="24"/>
          <w:szCs w:val="24"/>
          <w:highlight w:val="yellow"/>
        </w:rPr>
        <w:t>Solutions</w:t>
      </w:r>
      <w:r w:rsidR="007238D7" w:rsidRPr="007676E8">
        <w:rPr>
          <w:rFonts w:cstheme="minorHAnsi"/>
          <w:sz w:val="24"/>
          <w:szCs w:val="24"/>
          <w:highlight w:val="yellow"/>
        </w:rPr>
        <w:t xml:space="preserve"> panel</w:t>
      </w:r>
      <w:r w:rsidRPr="007676E8">
        <w:rPr>
          <w:rFonts w:cstheme="minorHAnsi"/>
          <w:sz w:val="24"/>
          <w:szCs w:val="24"/>
          <w:highlight w:val="yellow"/>
        </w:rPr>
        <w:t xml:space="preserve">. </w:t>
      </w:r>
    </w:p>
    <w:p w14:paraId="7725BDE0" w14:textId="77777777" w:rsidR="002F37ED" w:rsidRPr="000557EF" w:rsidRDefault="002F37ED">
      <w:pPr>
        <w:pStyle w:val="ListParagraph"/>
        <w:spacing w:after="0" w:line="240" w:lineRule="auto"/>
        <w:ind w:left="0"/>
        <w:contextualSpacing w:val="0"/>
        <w:jc w:val="both"/>
        <w:rPr>
          <w:rFonts w:cstheme="minorHAnsi"/>
          <w:sz w:val="24"/>
          <w:szCs w:val="24"/>
          <w:highlight w:val="yellow"/>
        </w:rPr>
      </w:pPr>
    </w:p>
    <w:p w14:paraId="0C1554EE" w14:textId="41C27816" w:rsidR="00B64655" w:rsidRPr="007676E8" w:rsidRDefault="002F37ED">
      <w:pPr>
        <w:pStyle w:val="ListParagraph"/>
        <w:spacing w:after="0" w:line="240" w:lineRule="auto"/>
        <w:ind w:left="0"/>
        <w:contextualSpacing w:val="0"/>
        <w:jc w:val="both"/>
        <w:rPr>
          <w:rFonts w:cstheme="minorHAnsi"/>
          <w:sz w:val="24"/>
          <w:szCs w:val="24"/>
        </w:rPr>
      </w:pPr>
      <w:r w:rsidRPr="007676E8">
        <w:rPr>
          <w:rFonts w:cstheme="minorHAnsi"/>
          <w:sz w:val="24"/>
          <w:szCs w:val="24"/>
        </w:rPr>
        <w:t xml:space="preserve">NOTE: </w:t>
      </w:r>
      <w:r w:rsidR="00B0304B" w:rsidRPr="007676E8">
        <w:rPr>
          <w:rFonts w:cstheme="minorHAnsi"/>
          <w:sz w:val="24"/>
          <w:szCs w:val="24"/>
        </w:rPr>
        <w:t xml:space="preserve">Every time a solution is saved, the orientation parameters and the normalized cross-correlation coefficient are plotted for reference. The normalized cross-correlation coefficient is calculated based on all pixels with non-zero values for both the fluoroscope and bone DRRs. </w:t>
      </w:r>
    </w:p>
    <w:p w14:paraId="5C85AE05" w14:textId="77777777" w:rsidR="002F37ED" w:rsidRPr="007676E8" w:rsidRDefault="002F37ED" w:rsidP="007676E8">
      <w:pPr>
        <w:pStyle w:val="ListParagraph"/>
        <w:spacing w:after="0" w:line="240" w:lineRule="auto"/>
        <w:ind w:left="0"/>
        <w:contextualSpacing w:val="0"/>
        <w:jc w:val="both"/>
        <w:rPr>
          <w:rFonts w:cstheme="minorHAnsi"/>
          <w:sz w:val="24"/>
          <w:szCs w:val="24"/>
          <w:highlight w:val="yellow"/>
          <w:u w:val="single"/>
        </w:rPr>
      </w:pPr>
    </w:p>
    <w:p w14:paraId="3E8C2C9D" w14:textId="77B1B1A7" w:rsidR="00C80284" w:rsidRPr="007676E8" w:rsidRDefault="00B64655"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 xml:space="preserve">Apply the </w:t>
      </w:r>
      <w:r w:rsidR="00876E03" w:rsidRPr="007676E8">
        <w:rPr>
          <w:rFonts w:cstheme="minorHAnsi"/>
          <w:sz w:val="24"/>
          <w:szCs w:val="24"/>
          <w:highlight w:val="yellow"/>
        </w:rPr>
        <w:t xml:space="preserve">Diagonal Hessian Search (DHS) </w:t>
      </w:r>
      <w:r w:rsidRPr="007676E8">
        <w:rPr>
          <w:rFonts w:cstheme="minorHAnsi"/>
          <w:sz w:val="24"/>
          <w:szCs w:val="24"/>
          <w:highlight w:val="yellow"/>
        </w:rPr>
        <w:t xml:space="preserve">optimization step </w:t>
      </w:r>
      <w:r w:rsidR="00876E03" w:rsidRPr="007676E8">
        <w:rPr>
          <w:rFonts w:cstheme="minorHAnsi"/>
          <w:sz w:val="24"/>
          <w:szCs w:val="24"/>
          <w:highlight w:val="yellow"/>
        </w:rPr>
        <w:t xml:space="preserve">by clicking the </w:t>
      </w:r>
      <w:r w:rsidR="00876E03" w:rsidRPr="007676E8">
        <w:rPr>
          <w:rFonts w:cstheme="minorHAnsi"/>
          <w:b/>
          <w:bCs/>
          <w:sz w:val="24"/>
          <w:szCs w:val="24"/>
          <w:highlight w:val="yellow"/>
        </w:rPr>
        <w:t>DHS</w:t>
      </w:r>
      <w:r w:rsidR="00876E03" w:rsidRPr="007676E8">
        <w:rPr>
          <w:rFonts w:cstheme="minorHAnsi"/>
          <w:sz w:val="24"/>
          <w:szCs w:val="24"/>
          <w:highlight w:val="yellow"/>
        </w:rPr>
        <w:t xml:space="preserve"> button within the </w:t>
      </w:r>
      <w:r w:rsidR="00876E03" w:rsidRPr="007676E8">
        <w:rPr>
          <w:rFonts w:cstheme="minorHAnsi"/>
          <w:b/>
          <w:bCs/>
          <w:sz w:val="24"/>
          <w:szCs w:val="24"/>
          <w:highlight w:val="yellow"/>
        </w:rPr>
        <w:t>Solutions</w:t>
      </w:r>
      <w:r w:rsidR="00876E03" w:rsidRPr="007676E8">
        <w:rPr>
          <w:rFonts w:cstheme="minorHAnsi"/>
          <w:sz w:val="24"/>
          <w:szCs w:val="24"/>
          <w:highlight w:val="yellow"/>
        </w:rPr>
        <w:t xml:space="preserve"> panel </w:t>
      </w:r>
      <w:r w:rsidRPr="007676E8">
        <w:rPr>
          <w:rFonts w:cstheme="minorHAnsi"/>
          <w:sz w:val="24"/>
          <w:szCs w:val="24"/>
          <w:highlight w:val="yellow"/>
        </w:rPr>
        <w:t xml:space="preserve">and review the result. If the </w:t>
      </w:r>
      <w:r w:rsidR="00602AB3" w:rsidRPr="007676E8">
        <w:rPr>
          <w:rFonts w:cstheme="minorHAnsi"/>
          <w:sz w:val="24"/>
          <w:szCs w:val="24"/>
          <w:highlight w:val="yellow"/>
        </w:rPr>
        <w:t xml:space="preserve">optimized </w:t>
      </w:r>
      <w:r w:rsidRPr="007676E8">
        <w:rPr>
          <w:rFonts w:cstheme="minorHAnsi"/>
          <w:sz w:val="24"/>
          <w:szCs w:val="24"/>
          <w:highlight w:val="yellow"/>
        </w:rPr>
        <w:t xml:space="preserve">result is preferred, </w:t>
      </w:r>
      <w:r w:rsidR="007238D7" w:rsidRPr="007676E8">
        <w:rPr>
          <w:rFonts w:cstheme="minorHAnsi"/>
          <w:sz w:val="24"/>
          <w:szCs w:val="24"/>
          <w:highlight w:val="yellow"/>
        </w:rPr>
        <w:t>move onto the next frame</w:t>
      </w:r>
      <w:r w:rsidR="00C80284" w:rsidRPr="000557EF">
        <w:rPr>
          <w:rFonts w:cstheme="minorHAnsi"/>
          <w:sz w:val="24"/>
          <w:szCs w:val="24"/>
          <w:highlight w:val="yellow"/>
        </w:rPr>
        <w:t xml:space="preserve">; </w:t>
      </w:r>
      <w:r w:rsidRPr="007676E8">
        <w:rPr>
          <w:rFonts w:cstheme="minorHAnsi"/>
          <w:sz w:val="24"/>
          <w:szCs w:val="24"/>
          <w:highlight w:val="yellow"/>
        </w:rPr>
        <w:t>otherwise</w:t>
      </w:r>
      <w:r w:rsidR="00AE0980">
        <w:rPr>
          <w:rFonts w:cstheme="minorHAnsi"/>
          <w:sz w:val="24"/>
          <w:szCs w:val="24"/>
          <w:highlight w:val="yellow"/>
        </w:rPr>
        <w:t>,</w:t>
      </w:r>
      <w:r w:rsidRPr="007676E8">
        <w:rPr>
          <w:rFonts w:cstheme="minorHAnsi"/>
          <w:sz w:val="24"/>
          <w:szCs w:val="24"/>
          <w:highlight w:val="yellow"/>
        </w:rPr>
        <w:t xml:space="preserve"> </w:t>
      </w:r>
      <w:r w:rsidR="00EF44BB" w:rsidRPr="007676E8">
        <w:rPr>
          <w:rFonts w:cstheme="minorHAnsi"/>
          <w:sz w:val="24"/>
          <w:szCs w:val="24"/>
          <w:highlight w:val="yellow"/>
        </w:rPr>
        <w:t xml:space="preserve">make any necessary </w:t>
      </w:r>
      <w:r w:rsidR="00561F23" w:rsidRPr="007676E8">
        <w:rPr>
          <w:rFonts w:cstheme="minorHAnsi"/>
          <w:sz w:val="24"/>
          <w:szCs w:val="24"/>
          <w:highlight w:val="yellow"/>
        </w:rPr>
        <w:t>adjustments,</w:t>
      </w:r>
      <w:r w:rsidR="00EF44BB" w:rsidRPr="007676E8">
        <w:rPr>
          <w:rFonts w:cstheme="minorHAnsi"/>
          <w:sz w:val="24"/>
          <w:szCs w:val="24"/>
          <w:highlight w:val="yellow"/>
        </w:rPr>
        <w:t xml:space="preserve"> and resave</w:t>
      </w:r>
      <w:r w:rsidR="007238D7" w:rsidRPr="007676E8">
        <w:rPr>
          <w:rFonts w:cstheme="minorHAnsi"/>
          <w:sz w:val="24"/>
          <w:szCs w:val="24"/>
          <w:highlight w:val="yellow"/>
        </w:rPr>
        <w:t xml:space="preserve"> by clicking the </w:t>
      </w:r>
      <w:r w:rsidR="007238D7" w:rsidRPr="007676E8">
        <w:rPr>
          <w:rFonts w:cstheme="minorHAnsi"/>
          <w:b/>
          <w:bCs/>
          <w:sz w:val="24"/>
          <w:szCs w:val="24"/>
          <w:highlight w:val="yellow"/>
        </w:rPr>
        <w:t>Manual</w:t>
      </w:r>
      <w:r w:rsidR="007238D7" w:rsidRPr="007676E8">
        <w:rPr>
          <w:rFonts w:cstheme="minorHAnsi"/>
          <w:sz w:val="24"/>
          <w:szCs w:val="24"/>
          <w:highlight w:val="yellow"/>
        </w:rPr>
        <w:t xml:space="preserve"> button within the </w:t>
      </w:r>
      <w:r w:rsidR="007238D7" w:rsidRPr="007676E8">
        <w:rPr>
          <w:rFonts w:cstheme="minorHAnsi"/>
          <w:b/>
          <w:bCs/>
          <w:sz w:val="24"/>
          <w:szCs w:val="24"/>
          <w:highlight w:val="yellow"/>
        </w:rPr>
        <w:t>Solutions</w:t>
      </w:r>
      <w:r w:rsidR="007238D7" w:rsidRPr="007676E8">
        <w:rPr>
          <w:rFonts w:cstheme="minorHAnsi"/>
          <w:sz w:val="24"/>
          <w:szCs w:val="24"/>
          <w:highlight w:val="yellow"/>
        </w:rPr>
        <w:t xml:space="preserve"> panel</w:t>
      </w:r>
      <w:r w:rsidR="00EF44BB" w:rsidRPr="007676E8">
        <w:rPr>
          <w:rFonts w:cstheme="minorHAnsi"/>
          <w:sz w:val="24"/>
          <w:szCs w:val="24"/>
          <w:highlight w:val="yellow"/>
        </w:rPr>
        <w:t xml:space="preserve">. </w:t>
      </w:r>
      <w:r w:rsidR="00F164CF" w:rsidRPr="007676E8">
        <w:rPr>
          <w:rFonts w:cstheme="minorHAnsi"/>
          <w:sz w:val="24"/>
          <w:szCs w:val="24"/>
          <w:highlight w:val="yellow"/>
        </w:rPr>
        <w:t>Repeat this step</w:t>
      </w:r>
      <w:r w:rsidR="00EF44BB" w:rsidRPr="007676E8">
        <w:rPr>
          <w:rFonts w:cstheme="minorHAnsi"/>
          <w:sz w:val="24"/>
          <w:szCs w:val="24"/>
          <w:highlight w:val="yellow"/>
        </w:rPr>
        <w:t xml:space="preserve"> until a satisfactory solution is found. </w:t>
      </w:r>
    </w:p>
    <w:p w14:paraId="4A01EDE2" w14:textId="77777777" w:rsidR="00C80284" w:rsidRPr="000557EF" w:rsidRDefault="00C80284">
      <w:pPr>
        <w:pStyle w:val="ListParagraph"/>
        <w:spacing w:after="0" w:line="240" w:lineRule="auto"/>
        <w:ind w:left="0"/>
        <w:contextualSpacing w:val="0"/>
        <w:jc w:val="both"/>
        <w:rPr>
          <w:rFonts w:cstheme="minorHAnsi"/>
          <w:sz w:val="24"/>
          <w:szCs w:val="24"/>
          <w:highlight w:val="yellow"/>
        </w:rPr>
      </w:pPr>
    </w:p>
    <w:p w14:paraId="40F512E5" w14:textId="795BFDA0" w:rsidR="00B64655" w:rsidRPr="007676E8" w:rsidRDefault="00C80284">
      <w:pPr>
        <w:pStyle w:val="ListParagraph"/>
        <w:spacing w:after="0" w:line="240" w:lineRule="auto"/>
        <w:ind w:left="0"/>
        <w:contextualSpacing w:val="0"/>
        <w:jc w:val="both"/>
        <w:rPr>
          <w:rFonts w:cstheme="minorHAnsi"/>
          <w:sz w:val="24"/>
          <w:szCs w:val="24"/>
        </w:rPr>
      </w:pPr>
      <w:r w:rsidRPr="007676E8">
        <w:rPr>
          <w:rFonts w:cstheme="minorHAnsi"/>
          <w:sz w:val="24"/>
          <w:szCs w:val="24"/>
        </w:rPr>
        <w:t xml:space="preserve">NOTE: </w:t>
      </w:r>
      <w:r w:rsidR="007238D7" w:rsidRPr="007676E8">
        <w:rPr>
          <w:rFonts w:cstheme="minorHAnsi"/>
          <w:sz w:val="24"/>
          <w:szCs w:val="24"/>
        </w:rPr>
        <w:t>In the case of</w:t>
      </w:r>
      <w:r w:rsidR="00EF44BB" w:rsidRPr="007676E8">
        <w:rPr>
          <w:rFonts w:cstheme="minorHAnsi"/>
          <w:sz w:val="24"/>
          <w:szCs w:val="24"/>
        </w:rPr>
        <w:t xml:space="preserve"> poor image contrast, the optimization algorithm may not always </w:t>
      </w:r>
      <w:r w:rsidR="00602AB3" w:rsidRPr="007676E8">
        <w:rPr>
          <w:rFonts w:cstheme="minorHAnsi"/>
          <w:sz w:val="24"/>
          <w:szCs w:val="24"/>
        </w:rPr>
        <w:t>produce a satisfactory result</w:t>
      </w:r>
      <w:r w:rsidR="00EF44BB" w:rsidRPr="007676E8">
        <w:rPr>
          <w:rFonts w:cstheme="minorHAnsi"/>
          <w:sz w:val="24"/>
          <w:szCs w:val="24"/>
        </w:rPr>
        <w:t>.</w:t>
      </w:r>
    </w:p>
    <w:p w14:paraId="591DCDF9" w14:textId="77777777" w:rsidR="00C80284" w:rsidRPr="007676E8" w:rsidRDefault="00C80284" w:rsidP="007676E8">
      <w:pPr>
        <w:pStyle w:val="ListParagraph"/>
        <w:spacing w:after="0" w:line="240" w:lineRule="auto"/>
        <w:ind w:left="0"/>
        <w:contextualSpacing w:val="0"/>
        <w:jc w:val="both"/>
        <w:rPr>
          <w:rFonts w:cstheme="minorHAnsi"/>
          <w:sz w:val="24"/>
          <w:szCs w:val="24"/>
          <w:highlight w:val="yellow"/>
          <w:u w:val="single"/>
        </w:rPr>
      </w:pPr>
    </w:p>
    <w:p w14:paraId="64AEB688" w14:textId="76F94E96" w:rsidR="00EF44BB"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 xml:space="preserve">For every fifth frame, repeat this process, using the solution for the previous frame as a starting point. </w:t>
      </w:r>
      <w:r w:rsidR="00096C05" w:rsidRPr="000557EF">
        <w:rPr>
          <w:rFonts w:cstheme="minorHAnsi"/>
          <w:sz w:val="24"/>
          <w:szCs w:val="24"/>
          <w:highlight w:val="yellow"/>
        </w:rPr>
        <w:t>U</w:t>
      </w:r>
      <w:r w:rsidRPr="007676E8">
        <w:rPr>
          <w:rFonts w:cstheme="minorHAnsi"/>
          <w:sz w:val="24"/>
          <w:szCs w:val="24"/>
          <w:highlight w:val="yellow"/>
        </w:rPr>
        <w:t xml:space="preserve">se the </w:t>
      </w:r>
      <w:r w:rsidR="00876E03" w:rsidRPr="00756156">
        <w:rPr>
          <w:rFonts w:cstheme="minorHAnsi"/>
          <w:b/>
          <w:bCs/>
          <w:sz w:val="24"/>
          <w:szCs w:val="24"/>
          <w:highlight w:val="yellow"/>
        </w:rPr>
        <w:t>DHS</w:t>
      </w:r>
      <w:r w:rsidR="00876E03" w:rsidRPr="007676E8">
        <w:rPr>
          <w:rFonts w:cstheme="minorHAnsi"/>
          <w:sz w:val="24"/>
          <w:szCs w:val="24"/>
          <w:highlight w:val="yellow"/>
        </w:rPr>
        <w:t xml:space="preserve"> </w:t>
      </w:r>
      <w:r w:rsidRPr="007676E8">
        <w:rPr>
          <w:rFonts w:cstheme="minorHAnsi"/>
          <w:sz w:val="24"/>
          <w:szCs w:val="24"/>
          <w:highlight w:val="yellow"/>
        </w:rPr>
        <w:t>optimization to automate the process.</w:t>
      </w:r>
    </w:p>
    <w:p w14:paraId="59706E98" w14:textId="77777777" w:rsidR="00096C05" w:rsidRPr="007676E8" w:rsidRDefault="00096C05" w:rsidP="007676E8">
      <w:pPr>
        <w:pStyle w:val="ListParagraph"/>
        <w:spacing w:after="0" w:line="240" w:lineRule="auto"/>
        <w:ind w:left="0"/>
        <w:contextualSpacing w:val="0"/>
        <w:jc w:val="both"/>
        <w:rPr>
          <w:rFonts w:cstheme="minorHAnsi"/>
          <w:sz w:val="24"/>
          <w:szCs w:val="24"/>
          <w:highlight w:val="yellow"/>
          <w:u w:val="single"/>
        </w:rPr>
      </w:pPr>
    </w:p>
    <w:p w14:paraId="7C9E4C98" w14:textId="77777777" w:rsidR="00E42949"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 xml:space="preserve">To complete the first pass of tracking, use another tool that </w:t>
      </w:r>
      <w:r w:rsidR="00D8544B" w:rsidRPr="007676E8">
        <w:rPr>
          <w:rFonts w:cstheme="minorHAnsi"/>
          <w:sz w:val="24"/>
          <w:szCs w:val="24"/>
          <w:highlight w:val="yellow"/>
        </w:rPr>
        <w:t xml:space="preserve">interpolates via linear projection (LP) and </w:t>
      </w:r>
      <w:r w:rsidRPr="007676E8">
        <w:rPr>
          <w:rFonts w:cstheme="minorHAnsi"/>
          <w:sz w:val="24"/>
          <w:szCs w:val="24"/>
          <w:highlight w:val="yellow"/>
        </w:rPr>
        <w:t>optimizes solutions between the tracked frames</w:t>
      </w:r>
      <w:r w:rsidR="00876E03" w:rsidRPr="007676E8">
        <w:rPr>
          <w:rFonts w:cstheme="minorHAnsi"/>
          <w:sz w:val="24"/>
          <w:szCs w:val="24"/>
          <w:highlight w:val="yellow"/>
        </w:rPr>
        <w:t xml:space="preserve"> by clicking</w:t>
      </w:r>
      <w:r w:rsidR="00B0304B" w:rsidRPr="007676E8">
        <w:rPr>
          <w:rFonts w:cstheme="minorHAnsi"/>
          <w:sz w:val="24"/>
          <w:szCs w:val="24"/>
          <w:highlight w:val="yellow"/>
        </w:rPr>
        <w:t xml:space="preserve"> the </w:t>
      </w:r>
      <w:r w:rsidR="00876E03" w:rsidRPr="007676E8">
        <w:rPr>
          <w:rFonts w:cstheme="minorHAnsi"/>
          <w:b/>
          <w:bCs/>
          <w:sz w:val="24"/>
          <w:szCs w:val="24"/>
          <w:highlight w:val="yellow"/>
        </w:rPr>
        <w:t>Range of LP + DHS</w:t>
      </w:r>
      <w:r w:rsidR="00876E03" w:rsidRPr="007676E8">
        <w:rPr>
          <w:rFonts w:cstheme="minorHAnsi"/>
          <w:sz w:val="24"/>
          <w:szCs w:val="24"/>
          <w:highlight w:val="yellow"/>
        </w:rPr>
        <w:t xml:space="preserve"> </w:t>
      </w:r>
      <w:r w:rsidR="00B0304B" w:rsidRPr="007676E8">
        <w:rPr>
          <w:rFonts w:cstheme="minorHAnsi"/>
          <w:sz w:val="24"/>
          <w:szCs w:val="24"/>
          <w:highlight w:val="yellow"/>
        </w:rPr>
        <w:t xml:space="preserve">button </w:t>
      </w:r>
      <w:r w:rsidR="00876E03" w:rsidRPr="007676E8">
        <w:rPr>
          <w:rFonts w:cstheme="minorHAnsi"/>
          <w:sz w:val="24"/>
          <w:szCs w:val="24"/>
          <w:highlight w:val="yellow"/>
        </w:rPr>
        <w:t xml:space="preserve">within the </w:t>
      </w:r>
      <w:r w:rsidR="00B0304B" w:rsidRPr="007676E8">
        <w:rPr>
          <w:rFonts w:cstheme="minorHAnsi"/>
          <w:b/>
          <w:bCs/>
          <w:sz w:val="24"/>
          <w:szCs w:val="24"/>
          <w:highlight w:val="yellow"/>
        </w:rPr>
        <w:t>S</w:t>
      </w:r>
      <w:r w:rsidR="00876E03" w:rsidRPr="007676E8">
        <w:rPr>
          <w:rFonts w:cstheme="minorHAnsi"/>
          <w:b/>
          <w:bCs/>
          <w:sz w:val="24"/>
          <w:szCs w:val="24"/>
          <w:highlight w:val="yellow"/>
        </w:rPr>
        <w:t>olutions</w:t>
      </w:r>
      <w:r w:rsidR="00876E03" w:rsidRPr="007676E8">
        <w:rPr>
          <w:rFonts w:cstheme="minorHAnsi"/>
          <w:sz w:val="24"/>
          <w:szCs w:val="24"/>
          <w:highlight w:val="yellow"/>
        </w:rPr>
        <w:t xml:space="preserve"> panel</w:t>
      </w:r>
      <w:r w:rsidRPr="007676E8">
        <w:rPr>
          <w:rFonts w:cstheme="minorHAnsi"/>
          <w:sz w:val="24"/>
          <w:szCs w:val="24"/>
          <w:highlight w:val="yellow"/>
        </w:rPr>
        <w:t>.</w:t>
      </w:r>
      <w:r w:rsidR="00B0304B" w:rsidRPr="007676E8">
        <w:rPr>
          <w:rFonts w:cstheme="minorHAnsi"/>
          <w:sz w:val="24"/>
          <w:szCs w:val="24"/>
          <w:highlight w:val="yellow"/>
        </w:rPr>
        <w:t xml:space="preserve"> In the window, enter the set of frames to be tracked and the two frames to be used for reference. </w:t>
      </w:r>
    </w:p>
    <w:p w14:paraId="5416737F" w14:textId="77777777" w:rsidR="00E42949" w:rsidRPr="007676E8" w:rsidRDefault="00E42949" w:rsidP="007676E8">
      <w:pPr>
        <w:pStyle w:val="ListParagraph"/>
        <w:spacing w:after="0" w:line="240" w:lineRule="auto"/>
        <w:ind w:left="0"/>
        <w:jc w:val="both"/>
        <w:rPr>
          <w:rFonts w:cstheme="minorHAnsi"/>
          <w:sz w:val="24"/>
          <w:szCs w:val="24"/>
          <w:highlight w:val="yellow"/>
        </w:rPr>
      </w:pPr>
    </w:p>
    <w:p w14:paraId="6B7E94F5" w14:textId="04477F5F" w:rsidR="00EF44BB" w:rsidRPr="007676E8" w:rsidRDefault="00524DE3">
      <w:pPr>
        <w:pStyle w:val="ListParagraph"/>
        <w:spacing w:after="0" w:line="240" w:lineRule="auto"/>
        <w:ind w:left="0"/>
        <w:contextualSpacing w:val="0"/>
        <w:jc w:val="both"/>
        <w:rPr>
          <w:rFonts w:cstheme="minorHAnsi"/>
          <w:sz w:val="24"/>
          <w:szCs w:val="24"/>
        </w:rPr>
      </w:pPr>
      <w:r w:rsidRPr="007676E8">
        <w:rPr>
          <w:rFonts w:cstheme="minorHAnsi"/>
          <w:sz w:val="24"/>
          <w:szCs w:val="24"/>
        </w:rPr>
        <w:t>N</w:t>
      </w:r>
      <w:r w:rsidR="00E42949" w:rsidRPr="007676E8">
        <w:rPr>
          <w:rFonts w:cstheme="minorHAnsi"/>
          <w:sz w:val="24"/>
          <w:szCs w:val="24"/>
        </w:rPr>
        <w:t>OTE: T</w:t>
      </w:r>
      <w:r w:rsidR="00B0304B" w:rsidRPr="007676E8">
        <w:rPr>
          <w:rFonts w:cstheme="minorHAnsi"/>
          <w:sz w:val="24"/>
          <w:szCs w:val="24"/>
        </w:rPr>
        <w:t>he two reference frames can be any frames within the identified set of frames</w:t>
      </w:r>
      <w:r w:rsidR="00E42949" w:rsidRPr="007676E8">
        <w:rPr>
          <w:rFonts w:cstheme="minorHAnsi"/>
          <w:sz w:val="24"/>
          <w:szCs w:val="24"/>
        </w:rPr>
        <w:t>. H</w:t>
      </w:r>
      <w:r w:rsidR="00C0263B" w:rsidRPr="007676E8">
        <w:rPr>
          <w:rFonts w:cstheme="minorHAnsi"/>
          <w:sz w:val="24"/>
          <w:szCs w:val="24"/>
        </w:rPr>
        <w:t>owever,</w:t>
      </w:r>
      <w:r w:rsidR="00D8544B" w:rsidRPr="007676E8">
        <w:rPr>
          <w:rFonts w:cstheme="minorHAnsi"/>
          <w:sz w:val="24"/>
          <w:szCs w:val="24"/>
        </w:rPr>
        <w:t xml:space="preserve"> </w:t>
      </w:r>
      <w:r w:rsidR="00486321">
        <w:rPr>
          <w:rFonts w:cstheme="minorHAnsi"/>
          <w:sz w:val="24"/>
          <w:szCs w:val="24"/>
        </w:rPr>
        <w:t xml:space="preserve">the </w:t>
      </w:r>
      <w:r w:rsidR="00D8544B" w:rsidRPr="007676E8">
        <w:rPr>
          <w:rFonts w:cstheme="minorHAnsi"/>
          <w:sz w:val="24"/>
          <w:szCs w:val="24"/>
        </w:rPr>
        <w:t>use of the first and last frames provides bounds for the orientation of the bones within the frame range</w:t>
      </w:r>
      <w:r w:rsidR="00E42949" w:rsidRPr="007676E8">
        <w:rPr>
          <w:rFonts w:cstheme="minorHAnsi"/>
          <w:sz w:val="24"/>
          <w:szCs w:val="24"/>
        </w:rPr>
        <w:t>,</w:t>
      </w:r>
      <w:r w:rsidR="0090245E" w:rsidRPr="007676E8">
        <w:rPr>
          <w:rFonts w:cstheme="minorHAnsi"/>
          <w:sz w:val="24"/>
          <w:szCs w:val="24"/>
        </w:rPr>
        <w:t xml:space="preserve"> which can be beneficial when contrast is low</w:t>
      </w:r>
      <w:r w:rsidR="00B0304B" w:rsidRPr="007676E8">
        <w:rPr>
          <w:rFonts w:cstheme="minorHAnsi"/>
          <w:sz w:val="24"/>
          <w:szCs w:val="24"/>
        </w:rPr>
        <w:t>.</w:t>
      </w:r>
    </w:p>
    <w:p w14:paraId="1AFABB74" w14:textId="77777777" w:rsidR="00E42949" w:rsidRPr="007676E8" w:rsidRDefault="00E42949" w:rsidP="007676E8">
      <w:pPr>
        <w:pStyle w:val="ListParagraph"/>
        <w:spacing w:after="0" w:line="240" w:lineRule="auto"/>
        <w:ind w:left="0"/>
        <w:contextualSpacing w:val="0"/>
        <w:jc w:val="both"/>
        <w:rPr>
          <w:rFonts w:cstheme="minorHAnsi"/>
          <w:sz w:val="24"/>
          <w:szCs w:val="24"/>
          <w:highlight w:val="yellow"/>
          <w:u w:val="single"/>
        </w:rPr>
      </w:pPr>
    </w:p>
    <w:p w14:paraId="0CF5087D" w14:textId="45EE1370" w:rsidR="00EF44BB"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Review and refine each frame of the trial</w:t>
      </w:r>
      <w:r w:rsidR="007238D7" w:rsidRPr="007676E8">
        <w:rPr>
          <w:rFonts w:cstheme="minorHAnsi"/>
          <w:sz w:val="24"/>
          <w:szCs w:val="24"/>
          <w:highlight w:val="yellow"/>
        </w:rPr>
        <w:t xml:space="preserve">, using both </w:t>
      </w:r>
      <w:r w:rsidR="007238D7" w:rsidRPr="00756156">
        <w:rPr>
          <w:rFonts w:cstheme="minorHAnsi"/>
          <w:b/>
          <w:bCs/>
          <w:sz w:val="24"/>
          <w:szCs w:val="24"/>
          <w:highlight w:val="yellow"/>
        </w:rPr>
        <w:t>Manual</w:t>
      </w:r>
      <w:r w:rsidR="007238D7" w:rsidRPr="007676E8">
        <w:rPr>
          <w:rFonts w:cstheme="minorHAnsi"/>
          <w:sz w:val="24"/>
          <w:szCs w:val="24"/>
          <w:highlight w:val="yellow"/>
        </w:rPr>
        <w:t xml:space="preserve"> and </w:t>
      </w:r>
      <w:r w:rsidR="007238D7" w:rsidRPr="00756156">
        <w:rPr>
          <w:rFonts w:cstheme="minorHAnsi"/>
          <w:b/>
          <w:bCs/>
          <w:sz w:val="24"/>
          <w:szCs w:val="24"/>
          <w:highlight w:val="yellow"/>
        </w:rPr>
        <w:t>DHS</w:t>
      </w:r>
      <w:r w:rsidR="00231824" w:rsidRPr="000557EF">
        <w:rPr>
          <w:rFonts w:cstheme="minorHAnsi"/>
          <w:sz w:val="24"/>
          <w:szCs w:val="24"/>
          <w:highlight w:val="yellow"/>
        </w:rPr>
        <w:t>-</w:t>
      </w:r>
      <w:r w:rsidR="007238D7" w:rsidRPr="007676E8">
        <w:rPr>
          <w:rFonts w:cstheme="minorHAnsi"/>
          <w:sz w:val="24"/>
          <w:szCs w:val="24"/>
          <w:highlight w:val="yellow"/>
        </w:rPr>
        <w:t>based solutions</w:t>
      </w:r>
      <w:r w:rsidRPr="007676E8">
        <w:rPr>
          <w:rFonts w:cstheme="minorHAnsi"/>
          <w:sz w:val="24"/>
          <w:szCs w:val="24"/>
          <w:highlight w:val="yellow"/>
        </w:rPr>
        <w:t>.</w:t>
      </w:r>
      <w:r w:rsidR="007238D7" w:rsidRPr="007676E8">
        <w:rPr>
          <w:rFonts w:cstheme="minorHAnsi"/>
          <w:sz w:val="24"/>
          <w:szCs w:val="24"/>
          <w:highlight w:val="yellow"/>
        </w:rPr>
        <w:t xml:space="preserve"> Use the plot of parameters to ensure that the correlation coefficient is sufficiently </w:t>
      </w:r>
      <w:proofErr w:type="gramStart"/>
      <w:r w:rsidR="007238D7" w:rsidRPr="007676E8">
        <w:rPr>
          <w:rFonts w:cstheme="minorHAnsi"/>
          <w:sz w:val="24"/>
          <w:szCs w:val="24"/>
          <w:highlight w:val="yellow"/>
        </w:rPr>
        <w:t>high</w:t>
      </w:r>
      <w:proofErr w:type="gramEnd"/>
      <w:r w:rsidR="007238D7" w:rsidRPr="007676E8">
        <w:rPr>
          <w:rFonts w:cstheme="minorHAnsi"/>
          <w:sz w:val="24"/>
          <w:szCs w:val="24"/>
          <w:highlight w:val="yellow"/>
        </w:rPr>
        <w:t xml:space="preserve"> and that the orientation of the bone does not have sudden jumps in any parameter.</w:t>
      </w:r>
      <w:r w:rsidRPr="007676E8">
        <w:rPr>
          <w:rFonts w:cstheme="minorHAnsi"/>
          <w:sz w:val="24"/>
          <w:szCs w:val="24"/>
          <w:highlight w:val="yellow"/>
        </w:rPr>
        <w:t xml:space="preserve"> </w:t>
      </w:r>
    </w:p>
    <w:p w14:paraId="3D9D1898" w14:textId="77777777" w:rsidR="00231824" w:rsidRPr="007676E8" w:rsidRDefault="00231824" w:rsidP="007676E8">
      <w:pPr>
        <w:pStyle w:val="ListParagraph"/>
        <w:spacing w:after="0" w:line="240" w:lineRule="auto"/>
        <w:ind w:left="0"/>
        <w:contextualSpacing w:val="0"/>
        <w:jc w:val="both"/>
        <w:rPr>
          <w:rFonts w:cstheme="minorHAnsi"/>
          <w:sz w:val="24"/>
          <w:szCs w:val="24"/>
          <w:highlight w:val="yellow"/>
          <w:u w:val="single"/>
        </w:rPr>
      </w:pPr>
    </w:p>
    <w:p w14:paraId="786738F0" w14:textId="0964B96D" w:rsidR="00EF44BB"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To ensure accurate tracking, </w:t>
      </w:r>
      <w:r w:rsidR="00F164CF" w:rsidRPr="007676E8">
        <w:rPr>
          <w:rFonts w:cstheme="minorHAnsi"/>
          <w:sz w:val="24"/>
          <w:szCs w:val="24"/>
        </w:rPr>
        <w:t xml:space="preserve">have </w:t>
      </w:r>
      <w:r w:rsidRPr="007676E8">
        <w:rPr>
          <w:rFonts w:cstheme="minorHAnsi"/>
          <w:sz w:val="24"/>
          <w:szCs w:val="24"/>
        </w:rPr>
        <w:t>another researcher review the solution for each frame</w:t>
      </w:r>
      <w:r w:rsidR="00B0304B" w:rsidRPr="007676E8">
        <w:rPr>
          <w:rFonts w:cstheme="minorHAnsi"/>
          <w:sz w:val="24"/>
          <w:szCs w:val="24"/>
        </w:rPr>
        <w:t xml:space="preserve"> and make any necessary modifications to the solutions</w:t>
      </w:r>
      <w:r w:rsidRPr="007676E8">
        <w:rPr>
          <w:rFonts w:cstheme="minorHAnsi"/>
          <w:sz w:val="24"/>
          <w:szCs w:val="24"/>
        </w:rPr>
        <w:t>.</w:t>
      </w:r>
    </w:p>
    <w:p w14:paraId="782A2DBC" w14:textId="77777777" w:rsidR="00231824" w:rsidRPr="007676E8" w:rsidRDefault="00231824" w:rsidP="007676E8">
      <w:pPr>
        <w:pStyle w:val="ListParagraph"/>
        <w:spacing w:after="0" w:line="240" w:lineRule="auto"/>
        <w:ind w:left="0"/>
        <w:contextualSpacing w:val="0"/>
        <w:jc w:val="both"/>
        <w:rPr>
          <w:rFonts w:cstheme="minorHAnsi"/>
          <w:sz w:val="24"/>
          <w:szCs w:val="24"/>
          <w:u w:val="single"/>
        </w:rPr>
      </w:pPr>
    </w:p>
    <w:p w14:paraId="0A62E78E" w14:textId="3F3AA677" w:rsidR="00EF44BB" w:rsidRPr="007676E8" w:rsidRDefault="00EF44BB"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Repeat </w:t>
      </w:r>
      <w:r w:rsidR="00231824" w:rsidRPr="000557EF">
        <w:rPr>
          <w:rFonts w:cstheme="minorHAnsi"/>
          <w:sz w:val="24"/>
          <w:szCs w:val="24"/>
        </w:rPr>
        <w:t>s</w:t>
      </w:r>
      <w:r w:rsidR="00231824" w:rsidRPr="007676E8">
        <w:rPr>
          <w:rFonts w:cstheme="minorHAnsi"/>
          <w:sz w:val="24"/>
          <w:szCs w:val="24"/>
        </w:rPr>
        <w:t xml:space="preserve">teps </w:t>
      </w:r>
      <w:r w:rsidRPr="007676E8">
        <w:rPr>
          <w:rFonts w:cstheme="minorHAnsi"/>
          <w:sz w:val="24"/>
          <w:szCs w:val="24"/>
        </w:rPr>
        <w:t>5.2</w:t>
      </w:r>
      <w:r w:rsidR="00613E36" w:rsidRPr="007676E8">
        <w:rPr>
          <w:rFonts w:cstheme="minorHAnsi"/>
          <w:sz w:val="24"/>
          <w:szCs w:val="24"/>
        </w:rPr>
        <w:t>.1</w:t>
      </w:r>
      <w:r w:rsidR="00231824" w:rsidRPr="000557EF">
        <w:rPr>
          <w:rFonts w:cstheme="minorHAnsi"/>
          <w:sz w:val="24"/>
          <w:szCs w:val="24"/>
        </w:rPr>
        <w:t>–</w:t>
      </w:r>
      <w:r w:rsidR="00740064" w:rsidRPr="007676E8">
        <w:rPr>
          <w:rFonts w:cstheme="minorHAnsi"/>
          <w:sz w:val="24"/>
          <w:szCs w:val="24"/>
        </w:rPr>
        <w:t>5.</w:t>
      </w:r>
      <w:r w:rsidR="00613E36" w:rsidRPr="007676E8">
        <w:rPr>
          <w:rFonts w:cstheme="minorHAnsi"/>
          <w:sz w:val="24"/>
          <w:szCs w:val="24"/>
        </w:rPr>
        <w:t>2.</w:t>
      </w:r>
      <w:r w:rsidR="00B0304B" w:rsidRPr="007676E8">
        <w:rPr>
          <w:rFonts w:cstheme="minorHAnsi"/>
          <w:sz w:val="24"/>
          <w:szCs w:val="24"/>
        </w:rPr>
        <w:t xml:space="preserve">9 </w:t>
      </w:r>
      <w:r w:rsidRPr="007676E8">
        <w:rPr>
          <w:rFonts w:cstheme="minorHAnsi"/>
          <w:sz w:val="24"/>
          <w:szCs w:val="24"/>
        </w:rPr>
        <w:t>for each bone.</w:t>
      </w:r>
    </w:p>
    <w:p w14:paraId="76BD6787" w14:textId="77777777" w:rsidR="00231824" w:rsidRPr="007676E8" w:rsidRDefault="00231824" w:rsidP="007676E8">
      <w:pPr>
        <w:pStyle w:val="ListParagraph"/>
        <w:spacing w:after="0" w:line="240" w:lineRule="auto"/>
        <w:ind w:left="0"/>
        <w:contextualSpacing w:val="0"/>
        <w:jc w:val="both"/>
        <w:rPr>
          <w:rFonts w:cstheme="minorHAnsi"/>
          <w:sz w:val="24"/>
          <w:szCs w:val="24"/>
          <w:u w:val="single"/>
        </w:rPr>
      </w:pPr>
    </w:p>
    <w:p w14:paraId="2EEA4D4F" w14:textId="052BA860" w:rsidR="003C2D0B" w:rsidRPr="007676E8" w:rsidRDefault="003C2D0B"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Visualization of motion</w:t>
      </w:r>
    </w:p>
    <w:p w14:paraId="76E72012" w14:textId="77777777" w:rsidR="00231824" w:rsidRPr="007676E8" w:rsidRDefault="00231824" w:rsidP="007676E8">
      <w:pPr>
        <w:pStyle w:val="ListParagraph"/>
        <w:spacing w:after="0" w:line="240" w:lineRule="auto"/>
        <w:ind w:left="0"/>
        <w:contextualSpacing w:val="0"/>
        <w:jc w:val="both"/>
        <w:rPr>
          <w:rFonts w:cstheme="minorHAnsi"/>
          <w:sz w:val="24"/>
          <w:szCs w:val="24"/>
          <w:u w:val="single"/>
        </w:rPr>
      </w:pPr>
    </w:p>
    <w:p w14:paraId="0AF3411C" w14:textId="3450C9FF" w:rsidR="00FC4E25" w:rsidRPr="000557EF" w:rsidRDefault="00FC4E25" w:rsidP="007676E8">
      <w:pPr>
        <w:pStyle w:val="ListParagraph"/>
        <w:numPr>
          <w:ilvl w:val="2"/>
          <w:numId w:val="7"/>
        </w:numPr>
        <w:spacing w:after="0" w:line="240" w:lineRule="auto"/>
        <w:ind w:left="0" w:firstLine="0"/>
        <w:contextualSpacing w:val="0"/>
        <w:jc w:val="both"/>
        <w:rPr>
          <w:rFonts w:cstheme="minorHAnsi"/>
          <w:sz w:val="24"/>
          <w:szCs w:val="24"/>
          <w:highlight w:val="yellow"/>
        </w:rPr>
      </w:pPr>
      <w:r w:rsidRPr="007676E8">
        <w:rPr>
          <w:rFonts w:cstheme="minorHAnsi"/>
          <w:sz w:val="24"/>
          <w:szCs w:val="24"/>
          <w:highlight w:val="yellow"/>
        </w:rPr>
        <w:t xml:space="preserve">Open the femur and pelvis surfaces in </w:t>
      </w:r>
      <w:r w:rsidR="00671A23" w:rsidRPr="007676E8">
        <w:rPr>
          <w:rFonts w:cstheme="minorHAnsi"/>
          <w:sz w:val="24"/>
          <w:szCs w:val="24"/>
          <w:highlight w:val="yellow"/>
        </w:rPr>
        <w:t>the software for kinematic visualization</w:t>
      </w:r>
      <w:r w:rsidRPr="007676E8">
        <w:rPr>
          <w:rFonts w:cstheme="minorHAnsi"/>
          <w:sz w:val="24"/>
          <w:szCs w:val="24"/>
          <w:highlight w:val="yellow"/>
        </w:rPr>
        <w:t>. If necessary, co</w:t>
      </w:r>
      <w:r w:rsidR="00F9015A">
        <w:rPr>
          <w:rFonts w:cstheme="minorHAnsi"/>
          <w:sz w:val="24"/>
          <w:szCs w:val="24"/>
          <w:highlight w:val="yellow"/>
        </w:rPr>
        <w:t>n</w:t>
      </w:r>
      <w:r w:rsidRPr="007676E8">
        <w:rPr>
          <w:rFonts w:cstheme="minorHAnsi"/>
          <w:sz w:val="24"/>
          <w:szCs w:val="24"/>
          <w:highlight w:val="yellow"/>
        </w:rPr>
        <w:t>vert the surfaces to meshes</w:t>
      </w:r>
      <w:r w:rsidR="00F9015A">
        <w:rPr>
          <w:rFonts w:cstheme="minorHAnsi"/>
          <w:sz w:val="24"/>
          <w:szCs w:val="24"/>
          <w:highlight w:val="yellow"/>
        </w:rPr>
        <w:t xml:space="preserve"> using the </w:t>
      </w:r>
      <w:r w:rsidR="00F9015A" w:rsidRPr="00756156">
        <w:rPr>
          <w:rFonts w:cstheme="minorHAnsi"/>
          <w:b/>
          <w:bCs/>
          <w:sz w:val="24"/>
          <w:szCs w:val="24"/>
          <w:highlight w:val="yellow"/>
        </w:rPr>
        <w:t>convert to mesh</w:t>
      </w:r>
      <w:r w:rsidR="00F9015A">
        <w:rPr>
          <w:rFonts w:cstheme="minorHAnsi"/>
          <w:sz w:val="24"/>
          <w:szCs w:val="24"/>
          <w:highlight w:val="yellow"/>
        </w:rPr>
        <w:t xml:space="preserve"> function</w:t>
      </w:r>
      <w:r w:rsidRPr="007676E8">
        <w:rPr>
          <w:rFonts w:cstheme="minorHAnsi"/>
          <w:sz w:val="24"/>
          <w:szCs w:val="24"/>
          <w:highlight w:val="yellow"/>
        </w:rPr>
        <w:t xml:space="preserve">. Select both surfaces and </w:t>
      </w:r>
      <w:r w:rsidRPr="00756156">
        <w:rPr>
          <w:rFonts w:cstheme="minorHAnsi"/>
          <w:b/>
          <w:bCs/>
          <w:sz w:val="24"/>
          <w:szCs w:val="24"/>
          <w:highlight w:val="yellow"/>
        </w:rPr>
        <w:t>export</w:t>
      </w:r>
      <w:r w:rsidRPr="007676E8">
        <w:rPr>
          <w:rFonts w:cstheme="minorHAnsi"/>
          <w:sz w:val="24"/>
          <w:szCs w:val="24"/>
          <w:highlight w:val="yellow"/>
        </w:rPr>
        <w:t xml:space="preserve"> as a </w:t>
      </w:r>
      <w:r w:rsidR="00BA5657" w:rsidRPr="007676E8">
        <w:rPr>
          <w:rFonts w:cstheme="minorHAnsi"/>
          <w:sz w:val="24"/>
          <w:szCs w:val="24"/>
          <w:highlight w:val="yellow"/>
        </w:rPr>
        <w:t xml:space="preserve">surface </w:t>
      </w:r>
      <w:r w:rsidR="0090245E" w:rsidRPr="007676E8">
        <w:rPr>
          <w:rFonts w:cstheme="minorHAnsi"/>
          <w:sz w:val="24"/>
          <w:szCs w:val="24"/>
          <w:highlight w:val="yellow"/>
        </w:rPr>
        <w:t>mesh</w:t>
      </w:r>
      <w:r w:rsidRPr="007676E8">
        <w:rPr>
          <w:rFonts w:cstheme="minorHAnsi"/>
          <w:sz w:val="24"/>
          <w:szCs w:val="24"/>
          <w:highlight w:val="yellow"/>
        </w:rPr>
        <w:t xml:space="preserve"> </w:t>
      </w:r>
      <w:r w:rsidR="00BA5657" w:rsidRPr="007676E8">
        <w:rPr>
          <w:rFonts w:cstheme="minorHAnsi"/>
          <w:sz w:val="24"/>
          <w:szCs w:val="24"/>
          <w:highlight w:val="yellow"/>
        </w:rPr>
        <w:t xml:space="preserve">in </w:t>
      </w:r>
      <w:r w:rsidRPr="007676E8">
        <w:rPr>
          <w:rFonts w:cstheme="minorHAnsi"/>
          <w:sz w:val="24"/>
          <w:szCs w:val="24"/>
          <w:highlight w:val="yellow"/>
        </w:rPr>
        <w:t>*.k</w:t>
      </w:r>
      <w:r w:rsidR="00BA5657" w:rsidRPr="007676E8">
        <w:rPr>
          <w:rFonts w:cstheme="minorHAnsi"/>
          <w:sz w:val="24"/>
          <w:szCs w:val="24"/>
          <w:highlight w:val="yellow"/>
        </w:rPr>
        <w:t xml:space="preserve"> format</w:t>
      </w:r>
      <w:r w:rsidR="008E2E4A" w:rsidRPr="007676E8">
        <w:rPr>
          <w:rFonts w:cstheme="minorHAnsi"/>
          <w:sz w:val="24"/>
          <w:szCs w:val="24"/>
          <w:highlight w:val="yellow"/>
        </w:rPr>
        <w:t xml:space="preserve">. </w:t>
      </w:r>
    </w:p>
    <w:p w14:paraId="4B84A2D1" w14:textId="77777777" w:rsidR="003A5650" w:rsidRPr="007676E8" w:rsidRDefault="003A5650" w:rsidP="007676E8">
      <w:pPr>
        <w:pStyle w:val="ListParagraph"/>
        <w:spacing w:after="0" w:line="240" w:lineRule="auto"/>
        <w:ind w:left="0"/>
        <w:contextualSpacing w:val="0"/>
        <w:jc w:val="both"/>
        <w:rPr>
          <w:rFonts w:cstheme="minorHAnsi"/>
          <w:sz w:val="24"/>
          <w:szCs w:val="24"/>
          <w:highlight w:val="yellow"/>
        </w:rPr>
      </w:pPr>
    </w:p>
    <w:p w14:paraId="353BD67B" w14:textId="77777777" w:rsidR="003A5650" w:rsidRPr="007676E8" w:rsidRDefault="0090245E"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 xml:space="preserve">Using </w:t>
      </w:r>
      <w:r w:rsidR="00602AB3" w:rsidRPr="007676E8">
        <w:rPr>
          <w:rFonts w:cstheme="minorHAnsi"/>
          <w:sz w:val="24"/>
          <w:szCs w:val="24"/>
          <w:highlight w:val="yellow"/>
        </w:rPr>
        <w:t>the output from tracking</w:t>
      </w:r>
      <w:r w:rsidR="00EF44BB" w:rsidRPr="007676E8">
        <w:rPr>
          <w:rFonts w:cstheme="minorHAnsi"/>
          <w:sz w:val="24"/>
          <w:szCs w:val="24"/>
          <w:highlight w:val="yellow"/>
        </w:rPr>
        <w:t xml:space="preserve">, generate a text file with the </w:t>
      </w:r>
      <w:r w:rsidR="008C068E" w:rsidRPr="007676E8">
        <w:rPr>
          <w:rFonts w:cstheme="minorHAnsi"/>
          <w:sz w:val="24"/>
          <w:szCs w:val="24"/>
          <w:highlight w:val="yellow"/>
        </w:rPr>
        <w:t>coordinate transformations for each bone</w:t>
      </w:r>
      <w:r w:rsidR="00602AB3" w:rsidRPr="007676E8">
        <w:rPr>
          <w:rFonts w:cstheme="minorHAnsi"/>
          <w:sz w:val="24"/>
          <w:szCs w:val="24"/>
          <w:highlight w:val="yellow"/>
        </w:rPr>
        <w:t xml:space="preserve"> and frame</w:t>
      </w:r>
      <w:r w:rsidR="008C068E" w:rsidRPr="007676E8">
        <w:rPr>
          <w:rFonts w:cstheme="minorHAnsi"/>
          <w:sz w:val="24"/>
          <w:szCs w:val="24"/>
          <w:highlight w:val="yellow"/>
        </w:rPr>
        <w:t xml:space="preserve">. </w:t>
      </w:r>
    </w:p>
    <w:p w14:paraId="75FDA30B" w14:textId="77777777" w:rsidR="003A5650" w:rsidRPr="007676E8" w:rsidRDefault="003A5650" w:rsidP="007676E8">
      <w:pPr>
        <w:pStyle w:val="ListParagraph"/>
        <w:spacing w:after="0" w:line="240" w:lineRule="auto"/>
        <w:ind w:left="0"/>
        <w:jc w:val="both"/>
        <w:rPr>
          <w:rFonts w:cstheme="minorHAnsi"/>
          <w:sz w:val="24"/>
          <w:szCs w:val="24"/>
          <w:highlight w:val="yellow"/>
        </w:rPr>
      </w:pPr>
    </w:p>
    <w:p w14:paraId="57B06CD0" w14:textId="5431DCB3" w:rsidR="00EF44BB" w:rsidRPr="007676E8" w:rsidRDefault="008C068E">
      <w:pPr>
        <w:pStyle w:val="ListParagraph"/>
        <w:spacing w:after="0" w:line="240" w:lineRule="auto"/>
        <w:ind w:left="0"/>
        <w:contextualSpacing w:val="0"/>
        <w:jc w:val="both"/>
        <w:rPr>
          <w:rFonts w:cstheme="minorHAnsi"/>
          <w:sz w:val="24"/>
          <w:szCs w:val="24"/>
        </w:rPr>
      </w:pPr>
      <w:r w:rsidRPr="007676E8">
        <w:rPr>
          <w:rFonts w:cstheme="minorHAnsi"/>
          <w:sz w:val="24"/>
          <w:szCs w:val="24"/>
        </w:rPr>
        <w:t>N</w:t>
      </w:r>
      <w:r w:rsidR="003A5650" w:rsidRPr="007676E8">
        <w:rPr>
          <w:rFonts w:cstheme="minorHAnsi"/>
          <w:sz w:val="24"/>
          <w:szCs w:val="24"/>
        </w:rPr>
        <w:t>OTE: T</w:t>
      </w:r>
      <w:r w:rsidR="008E2E4A" w:rsidRPr="007676E8">
        <w:rPr>
          <w:rFonts w:cstheme="minorHAnsi"/>
          <w:sz w:val="24"/>
          <w:szCs w:val="24"/>
        </w:rPr>
        <w:t>he order of the surfaces must match the order of the transformations.</w:t>
      </w:r>
    </w:p>
    <w:p w14:paraId="40EE8105" w14:textId="77777777" w:rsidR="003A5650" w:rsidRPr="007676E8" w:rsidRDefault="003A5650" w:rsidP="007676E8">
      <w:pPr>
        <w:pStyle w:val="ListParagraph"/>
        <w:spacing w:after="0" w:line="240" w:lineRule="auto"/>
        <w:ind w:left="0"/>
        <w:contextualSpacing w:val="0"/>
        <w:jc w:val="both"/>
        <w:rPr>
          <w:rFonts w:cstheme="minorHAnsi"/>
          <w:sz w:val="24"/>
          <w:szCs w:val="24"/>
          <w:highlight w:val="yellow"/>
          <w:u w:val="single"/>
        </w:rPr>
      </w:pPr>
    </w:p>
    <w:p w14:paraId="030C2747" w14:textId="48024080" w:rsidR="008E2E4A" w:rsidRPr="007676E8" w:rsidRDefault="00671A23" w:rsidP="007676E8">
      <w:pPr>
        <w:pStyle w:val="ListParagraph"/>
        <w:numPr>
          <w:ilvl w:val="2"/>
          <w:numId w:val="7"/>
        </w:numPr>
        <w:spacing w:after="0" w:line="240" w:lineRule="auto"/>
        <w:ind w:left="0" w:firstLine="0"/>
        <w:contextualSpacing w:val="0"/>
        <w:jc w:val="both"/>
        <w:rPr>
          <w:rFonts w:cstheme="minorHAnsi"/>
          <w:sz w:val="24"/>
          <w:szCs w:val="24"/>
          <w:highlight w:val="yellow"/>
          <w:u w:val="single"/>
        </w:rPr>
      </w:pPr>
      <w:r w:rsidRPr="007676E8">
        <w:rPr>
          <w:rFonts w:cstheme="minorHAnsi"/>
          <w:sz w:val="24"/>
          <w:szCs w:val="24"/>
          <w:highlight w:val="yellow"/>
        </w:rPr>
        <w:t>For visualization of kinematics</w:t>
      </w:r>
      <w:r w:rsidR="008E2E4A" w:rsidRPr="007676E8">
        <w:rPr>
          <w:rFonts w:cstheme="minorHAnsi"/>
          <w:sz w:val="24"/>
          <w:szCs w:val="24"/>
          <w:highlight w:val="yellow"/>
        </w:rPr>
        <w:t xml:space="preserve">, use the </w:t>
      </w:r>
      <w:r w:rsidR="008E2E4A" w:rsidRPr="007676E8">
        <w:rPr>
          <w:rFonts w:cstheme="minorHAnsi"/>
          <w:b/>
          <w:bCs/>
          <w:sz w:val="24"/>
          <w:szCs w:val="24"/>
          <w:highlight w:val="yellow"/>
        </w:rPr>
        <w:t>kinemat</w:t>
      </w:r>
      <w:r w:rsidR="008E2E4A" w:rsidRPr="007676E8">
        <w:rPr>
          <w:rFonts w:cstheme="minorHAnsi"/>
          <w:sz w:val="24"/>
          <w:szCs w:val="24"/>
          <w:highlight w:val="yellow"/>
        </w:rPr>
        <w:t xml:space="preserve"> tool and the above two files</w:t>
      </w:r>
      <w:r w:rsidR="0090245E" w:rsidRPr="007676E8">
        <w:rPr>
          <w:rFonts w:cstheme="minorHAnsi"/>
          <w:sz w:val="24"/>
          <w:szCs w:val="24"/>
          <w:highlight w:val="yellow"/>
        </w:rPr>
        <w:t xml:space="preserve"> from </w:t>
      </w:r>
      <w:r w:rsidR="006C6816" w:rsidRPr="000557EF">
        <w:rPr>
          <w:rFonts w:cstheme="minorHAnsi"/>
          <w:sz w:val="24"/>
          <w:szCs w:val="24"/>
          <w:highlight w:val="yellow"/>
        </w:rPr>
        <w:t>s</w:t>
      </w:r>
      <w:r w:rsidR="006C6816" w:rsidRPr="007676E8">
        <w:rPr>
          <w:rFonts w:cstheme="minorHAnsi"/>
          <w:sz w:val="24"/>
          <w:szCs w:val="24"/>
          <w:highlight w:val="yellow"/>
        </w:rPr>
        <w:t xml:space="preserve">teps </w:t>
      </w:r>
      <w:r w:rsidR="0090245E" w:rsidRPr="007676E8">
        <w:rPr>
          <w:rFonts w:cstheme="minorHAnsi"/>
          <w:sz w:val="24"/>
          <w:szCs w:val="24"/>
          <w:highlight w:val="yellow"/>
        </w:rPr>
        <w:t>5.3.1 and 5.3.2</w:t>
      </w:r>
      <w:r w:rsidR="008E2E4A" w:rsidRPr="007676E8">
        <w:rPr>
          <w:rFonts w:cstheme="minorHAnsi"/>
          <w:sz w:val="24"/>
          <w:szCs w:val="24"/>
          <w:highlight w:val="yellow"/>
        </w:rPr>
        <w:t xml:space="preserve"> to animate the kinematics. Verify that the animated kinematics look reasonable and that the surfaces have appropriate distance between them using either a semi-transparent surface or the </w:t>
      </w:r>
      <w:r w:rsidR="008E2E4A" w:rsidRPr="00756156">
        <w:rPr>
          <w:rFonts w:cstheme="minorHAnsi"/>
          <w:b/>
          <w:bCs/>
          <w:sz w:val="24"/>
          <w:szCs w:val="24"/>
          <w:highlight w:val="yellow"/>
        </w:rPr>
        <w:t>surface distance</w:t>
      </w:r>
      <w:r w:rsidR="008E2E4A" w:rsidRPr="007676E8">
        <w:rPr>
          <w:rFonts w:cstheme="minorHAnsi"/>
          <w:sz w:val="24"/>
          <w:szCs w:val="24"/>
          <w:highlight w:val="yellow"/>
        </w:rPr>
        <w:t xml:space="preserve"> tool. If necessary, return to </w:t>
      </w:r>
      <w:r w:rsidR="006C6816" w:rsidRPr="000557EF">
        <w:rPr>
          <w:rFonts w:cstheme="minorHAnsi"/>
          <w:sz w:val="24"/>
          <w:szCs w:val="24"/>
          <w:highlight w:val="yellow"/>
        </w:rPr>
        <w:t>s</w:t>
      </w:r>
      <w:r w:rsidR="006C6816" w:rsidRPr="007676E8">
        <w:rPr>
          <w:rFonts w:cstheme="minorHAnsi"/>
          <w:sz w:val="24"/>
          <w:szCs w:val="24"/>
          <w:highlight w:val="yellow"/>
        </w:rPr>
        <w:t xml:space="preserve">tep </w:t>
      </w:r>
      <w:r w:rsidR="008E2E4A" w:rsidRPr="007676E8">
        <w:rPr>
          <w:rFonts w:cstheme="minorHAnsi"/>
          <w:sz w:val="24"/>
          <w:szCs w:val="24"/>
          <w:highlight w:val="yellow"/>
        </w:rPr>
        <w:t>5.2</w:t>
      </w:r>
      <w:r w:rsidR="00602AB3" w:rsidRPr="007676E8">
        <w:rPr>
          <w:rFonts w:cstheme="minorHAnsi"/>
          <w:sz w:val="24"/>
          <w:szCs w:val="24"/>
          <w:highlight w:val="yellow"/>
        </w:rPr>
        <w:t>.</w:t>
      </w:r>
      <w:r w:rsidR="00B2553A" w:rsidRPr="007676E8">
        <w:rPr>
          <w:rFonts w:cstheme="minorHAnsi"/>
          <w:sz w:val="24"/>
          <w:szCs w:val="24"/>
          <w:highlight w:val="yellow"/>
        </w:rPr>
        <w:t>8</w:t>
      </w:r>
      <w:r w:rsidR="008E2E4A" w:rsidRPr="007676E8">
        <w:rPr>
          <w:rFonts w:cstheme="minorHAnsi"/>
          <w:sz w:val="24"/>
          <w:szCs w:val="24"/>
          <w:highlight w:val="yellow"/>
        </w:rPr>
        <w:t>.</w:t>
      </w:r>
    </w:p>
    <w:p w14:paraId="0CF48EC5" w14:textId="77777777" w:rsidR="006C6816" w:rsidRPr="007676E8" w:rsidRDefault="006C6816" w:rsidP="007676E8">
      <w:pPr>
        <w:pStyle w:val="ListParagraph"/>
        <w:spacing w:after="0" w:line="240" w:lineRule="auto"/>
        <w:ind w:left="0"/>
        <w:contextualSpacing w:val="0"/>
        <w:jc w:val="both"/>
        <w:rPr>
          <w:rFonts w:cstheme="minorHAnsi"/>
          <w:sz w:val="24"/>
          <w:szCs w:val="24"/>
          <w:highlight w:val="yellow"/>
          <w:u w:val="single"/>
        </w:rPr>
      </w:pPr>
    </w:p>
    <w:p w14:paraId="79582F70" w14:textId="2846486A" w:rsidR="0060709F" w:rsidRPr="000557EF" w:rsidRDefault="0060709F" w:rsidP="007676E8">
      <w:pPr>
        <w:pStyle w:val="ListParagraph"/>
        <w:numPr>
          <w:ilvl w:val="0"/>
          <w:numId w:val="7"/>
        </w:numPr>
        <w:spacing w:after="0" w:line="240" w:lineRule="auto"/>
        <w:ind w:left="0" w:firstLine="0"/>
        <w:contextualSpacing w:val="0"/>
        <w:jc w:val="both"/>
        <w:rPr>
          <w:rFonts w:cstheme="minorHAnsi"/>
          <w:b/>
          <w:bCs/>
          <w:sz w:val="24"/>
          <w:szCs w:val="24"/>
        </w:rPr>
      </w:pPr>
      <w:r w:rsidRPr="007676E8">
        <w:rPr>
          <w:rFonts w:cstheme="minorHAnsi"/>
          <w:b/>
          <w:bCs/>
          <w:sz w:val="24"/>
          <w:szCs w:val="24"/>
        </w:rPr>
        <w:t xml:space="preserve">Data </w:t>
      </w:r>
      <w:r w:rsidR="00D03A1C" w:rsidRPr="007676E8">
        <w:rPr>
          <w:rFonts w:cstheme="minorHAnsi"/>
          <w:b/>
          <w:bCs/>
          <w:sz w:val="24"/>
          <w:szCs w:val="24"/>
        </w:rPr>
        <w:t>analysis</w:t>
      </w:r>
    </w:p>
    <w:p w14:paraId="2B54DAE8" w14:textId="77777777" w:rsidR="006C6816" w:rsidRPr="007676E8" w:rsidRDefault="006C6816" w:rsidP="007676E8">
      <w:pPr>
        <w:pStyle w:val="ListParagraph"/>
        <w:spacing w:after="0" w:line="240" w:lineRule="auto"/>
        <w:ind w:left="0"/>
        <w:contextualSpacing w:val="0"/>
        <w:jc w:val="both"/>
        <w:rPr>
          <w:rFonts w:cstheme="minorHAnsi"/>
          <w:b/>
          <w:bCs/>
          <w:sz w:val="24"/>
          <w:szCs w:val="24"/>
        </w:rPr>
      </w:pPr>
    </w:p>
    <w:p w14:paraId="72815D52" w14:textId="23F188CD" w:rsidR="003306A5" w:rsidRPr="007676E8" w:rsidRDefault="003306A5"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Skin </w:t>
      </w:r>
      <w:r w:rsidR="00D03A1C" w:rsidRPr="007676E8">
        <w:rPr>
          <w:rFonts w:cstheme="minorHAnsi"/>
          <w:sz w:val="24"/>
          <w:szCs w:val="24"/>
        </w:rPr>
        <w:t>marker kinematics</w:t>
      </w:r>
    </w:p>
    <w:p w14:paraId="0419E09E" w14:textId="77777777" w:rsidR="006C6816" w:rsidRPr="007676E8" w:rsidRDefault="006C6816" w:rsidP="007676E8">
      <w:pPr>
        <w:pStyle w:val="ListParagraph"/>
        <w:spacing w:after="0" w:line="240" w:lineRule="auto"/>
        <w:ind w:left="0"/>
        <w:contextualSpacing w:val="0"/>
        <w:jc w:val="both"/>
        <w:rPr>
          <w:rFonts w:cstheme="minorHAnsi"/>
          <w:sz w:val="24"/>
          <w:szCs w:val="24"/>
          <w:u w:val="single"/>
        </w:rPr>
      </w:pPr>
    </w:p>
    <w:p w14:paraId="16DD720C" w14:textId="0591BAE2" w:rsidR="0089138E" w:rsidRPr="000557EF" w:rsidRDefault="002E2CD7"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Withi</w:t>
      </w:r>
      <w:r w:rsidR="005F261E" w:rsidRPr="007676E8">
        <w:rPr>
          <w:rFonts w:cstheme="minorHAnsi"/>
          <w:sz w:val="24"/>
          <w:szCs w:val="24"/>
        </w:rPr>
        <w:t xml:space="preserve">n </w:t>
      </w:r>
      <w:r w:rsidR="00A3381D" w:rsidRPr="007676E8">
        <w:rPr>
          <w:rFonts w:cstheme="minorHAnsi"/>
          <w:sz w:val="24"/>
          <w:szCs w:val="24"/>
        </w:rPr>
        <w:t>the motion capture software</w:t>
      </w:r>
      <w:r w:rsidRPr="007676E8">
        <w:rPr>
          <w:rFonts w:cstheme="minorHAnsi"/>
          <w:sz w:val="24"/>
          <w:szCs w:val="24"/>
        </w:rPr>
        <w:t>, batch</w:t>
      </w:r>
      <w:r w:rsidR="006C6816" w:rsidRPr="000557EF">
        <w:rPr>
          <w:rFonts w:cstheme="minorHAnsi"/>
          <w:sz w:val="24"/>
          <w:szCs w:val="24"/>
        </w:rPr>
        <w:t>-</w:t>
      </w:r>
      <w:r w:rsidRPr="007676E8">
        <w:rPr>
          <w:rFonts w:cstheme="minorHAnsi"/>
          <w:sz w:val="24"/>
          <w:szCs w:val="24"/>
        </w:rPr>
        <w:t>process all files to apply the static model and label markers. Once the trial is complete, remove any unlabeled trajectories.</w:t>
      </w:r>
    </w:p>
    <w:p w14:paraId="77C24103" w14:textId="0B93133D" w:rsidR="006C6816" w:rsidRPr="000557EF" w:rsidRDefault="006C6816">
      <w:pPr>
        <w:pStyle w:val="ListParagraph"/>
        <w:spacing w:after="0" w:line="240" w:lineRule="auto"/>
        <w:ind w:left="0"/>
        <w:contextualSpacing w:val="0"/>
        <w:jc w:val="both"/>
        <w:rPr>
          <w:rFonts w:cstheme="minorHAnsi"/>
          <w:sz w:val="24"/>
          <w:szCs w:val="24"/>
        </w:rPr>
      </w:pPr>
    </w:p>
    <w:p w14:paraId="2455D005" w14:textId="174554AD" w:rsidR="006C6816" w:rsidRPr="000557EF" w:rsidRDefault="006C6816">
      <w:pPr>
        <w:pStyle w:val="ListParagraph"/>
        <w:spacing w:after="0" w:line="240" w:lineRule="auto"/>
        <w:ind w:left="0"/>
        <w:contextualSpacing w:val="0"/>
        <w:jc w:val="both"/>
        <w:rPr>
          <w:rFonts w:cstheme="minorHAnsi"/>
          <w:sz w:val="24"/>
          <w:szCs w:val="24"/>
        </w:rPr>
      </w:pPr>
      <w:r w:rsidRPr="000557EF">
        <w:rPr>
          <w:rFonts w:cstheme="minorHAnsi"/>
          <w:sz w:val="24"/>
          <w:szCs w:val="24"/>
        </w:rPr>
        <w:t>NOTE: Due to the obstructions of the dual fluoroscopy system, more manual gap filling than usual may be required.</w:t>
      </w:r>
    </w:p>
    <w:p w14:paraId="59CE37CE" w14:textId="77777777" w:rsidR="006C6816" w:rsidRPr="007676E8" w:rsidRDefault="006C6816" w:rsidP="007676E8">
      <w:pPr>
        <w:pStyle w:val="ListParagraph"/>
        <w:spacing w:after="0" w:line="240" w:lineRule="auto"/>
        <w:ind w:left="0"/>
        <w:contextualSpacing w:val="0"/>
        <w:jc w:val="both"/>
        <w:rPr>
          <w:rFonts w:cstheme="minorHAnsi"/>
          <w:sz w:val="24"/>
          <w:szCs w:val="24"/>
        </w:rPr>
      </w:pPr>
    </w:p>
    <w:p w14:paraId="67073E28" w14:textId="5955A40B" w:rsidR="005A14D2" w:rsidRPr="000557EF" w:rsidRDefault="00F62539"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Use the kinematic</w:t>
      </w:r>
      <w:r w:rsidR="00F52050" w:rsidRPr="007676E8">
        <w:rPr>
          <w:rFonts w:cstheme="minorHAnsi"/>
          <w:sz w:val="24"/>
          <w:szCs w:val="24"/>
        </w:rPr>
        <w:t xml:space="preserve"> and force plate</w:t>
      </w:r>
      <w:r w:rsidRPr="007676E8">
        <w:rPr>
          <w:rFonts w:cstheme="minorHAnsi"/>
          <w:sz w:val="24"/>
          <w:szCs w:val="24"/>
        </w:rPr>
        <w:t xml:space="preserve"> data to identify dynamic events, such as toe-off or heel-strike during gait or maximum range of motion for pivoting activities</w:t>
      </w:r>
      <w:r w:rsidR="00096B38" w:rsidRPr="000557EF">
        <w:rPr>
          <w:rFonts w:cstheme="minorHAnsi"/>
          <w:sz w:val="24"/>
          <w:szCs w:val="24"/>
        </w:rPr>
        <w:t>. D</w:t>
      </w:r>
      <w:r w:rsidR="00F52050" w:rsidRPr="007676E8">
        <w:rPr>
          <w:rFonts w:cstheme="minorHAnsi"/>
          <w:sz w:val="24"/>
          <w:szCs w:val="24"/>
        </w:rPr>
        <w:t>etermine</w:t>
      </w:r>
      <w:r w:rsidRPr="007676E8">
        <w:rPr>
          <w:rFonts w:cstheme="minorHAnsi"/>
          <w:sz w:val="24"/>
          <w:szCs w:val="24"/>
        </w:rPr>
        <w:t xml:space="preserve"> the frames of interest for tracking of dual fluoroscopy data.</w:t>
      </w:r>
    </w:p>
    <w:p w14:paraId="517D3928" w14:textId="77777777" w:rsidR="00096B38" w:rsidRPr="007676E8" w:rsidRDefault="00096B38" w:rsidP="007676E8">
      <w:pPr>
        <w:pStyle w:val="ListParagraph"/>
        <w:spacing w:after="0" w:line="240" w:lineRule="auto"/>
        <w:ind w:left="0"/>
        <w:contextualSpacing w:val="0"/>
        <w:jc w:val="both"/>
        <w:rPr>
          <w:rFonts w:cstheme="minorHAnsi"/>
          <w:sz w:val="24"/>
          <w:szCs w:val="24"/>
        </w:rPr>
      </w:pPr>
    </w:p>
    <w:p w14:paraId="2B4292C7" w14:textId="5088AB52" w:rsidR="002E2CD7" w:rsidRPr="000557EF" w:rsidRDefault="002E2CD7"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Export all trial data for </w:t>
      </w:r>
      <w:r w:rsidR="00A3381D" w:rsidRPr="007676E8">
        <w:rPr>
          <w:rFonts w:cstheme="minorHAnsi"/>
          <w:sz w:val="24"/>
          <w:szCs w:val="24"/>
        </w:rPr>
        <w:t>kinematic processing</w:t>
      </w:r>
      <w:r w:rsidR="0090245E" w:rsidRPr="007676E8">
        <w:rPr>
          <w:rFonts w:cstheme="minorHAnsi"/>
          <w:sz w:val="24"/>
          <w:szCs w:val="24"/>
        </w:rPr>
        <w:t xml:space="preserve"> in </w:t>
      </w:r>
      <w:r w:rsidRPr="007676E8">
        <w:rPr>
          <w:rFonts w:cstheme="minorHAnsi"/>
          <w:sz w:val="24"/>
          <w:szCs w:val="24"/>
        </w:rPr>
        <w:t>*.c3d</w:t>
      </w:r>
      <w:r w:rsidR="0090245E" w:rsidRPr="007676E8">
        <w:rPr>
          <w:rFonts w:cstheme="minorHAnsi"/>
          <w:sz w:val="24"/>
          <w:szCs w:val="24"/>
        </w:rPr>
        <w:t xml:space="preserve"> format</w:t>
      </w:r>
      <w:r w:rsidR="00096B38" w:rsidRPr="000557EF">
        <w:rPr>
          <w:rFonts w:cstheme="minorHAnsi"/>
          <w:sz w:val="24"/>
          <w:szCs w:val="24"/>
        </w:rPr>
        <w:t>,</w:t>
      </w:r>
      <w:r w:rsidRPr="007676E8">
        <w:rPr>
          <w:rFonts w:cstheme="minorHAnsi"/>
          <w:sz w:val="24"/>
          <w:szCs w:val="24"/>
        </w:rPr>
        <w:t xml:space="preserve"> includ</w:t>
      </w:r>
      <w:r w:rsidR="00096B38" w:rsidRPr="000557EF">
        <w:rPr>
          <w:rFonts w:cstheme="minorHAnsi"/>
          <w:sz w:val="24"/>
          <w:szCs w:val="24"/>
        </w:rPr>
        <w:t>ing</w:t>
      </w:r>
      <w:r w:rsidRPr="007676E8">
        <w:rPr>
          <w:rFonts w:cstheme="minorHAnsi"/>
          <w:sz w:val="24"/>
          <w:szCs w:val="24"/>
        </w:rPr>
        <w:t xml:space="preserve"> both analog data (i.e.</w:t>
      </w:r>
      <w:r w:rsidR="005975C2" w:rsidRPr="007676E8">
        <w:rPr>
          <w:rFonts w:cstheme="minorHAnsi"/>
          <w:sz w:val="24"/>
          <w:szCs w:val="24"/>
        </w:rPr>
        <w:t>,</w:t>
      </w:r>
      <w:r w:rsidRPr="007676E8">
        <w:rPr>
          <w:rFonts w:cstheme="minorHAnsi"/>
          <w:sz w:val="24"/>
          <w:szCs w:val="24"/>
        </w:rPr>
        <w:t xml:space="preserve"> trigger and force plate data) and marker trajectories. </w:t>
      </w:r>
    </w:p>
    <w:p w14:paraId="73595BAB" w14:textId="77777777" w:rsidR="00096B38" w:rsidRPr="007676E8" w:rsidRDefault="00096B38" w:rsidP="007676E8">
      <w:pPr>
        <w:pStyle w:val="ListParagraph"/>
        <w:spacing w:after="0" w:line="240" w:lineRule="auto"/>
        <w:ind w:left="0"/>
        <w:contextualSpacing w:val="0"/>
        <w:jc w:val="both"/>
        <w:rPr>
          <w:rFonts w:cstheme="minorHAnsi"/>
          <w:sz w:val="24"/>
          <w:szCs w:val="24"/>
        </w:rPr>
      </w:pPr>
    </w:p>
    <w:p w14:paraId="0A134B50" w14:textId="77777777" w:rsidR="00096B38" w:rsidRPr="000557EF" w:rsidRDefault="00A3381D"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A</w:t>
      </w:r>
      <w:r w:rsidR="4E63F910" w:rsidRPr="007676E8">
        <w:rPr>
          <w:rFonts w:cstheme="minorHAnsi"/>
          <w:sz w:val="24"/>
          <w:szCs w:val="24"/>
        </w:rPr>
        <w:t>pply the desired model template file (</w:t>
      </w:r>
      <w:r w:rsidR="0090245E" w:rsidRPr="007676E8">
        <w:rPr>
          <w:rFonts w:cstheme="minorHAnsi"/>
          <w:sz w:val="24"/>
          <w:szCs w:val="24"/>
        </w:rPr>
        <w:t xml:space="preserve">saved as </w:t>
      </w:r>
      <w:r w:rsidR="4E63F910" w:rsidRPr="007676E8">
        <w:rPr>
          <w:rFonts w:cstheme="minorHAnsi"/>
          <w:sz w:val="24"/>
          <w:szCs w:val="24"/>
        </w:rPr>
        <w:t>*.mdh</w:t>
      </w:r>
      <w:r w:rsidR="0090245E" w:rsidRPr="007676E8">
        <w:rPr>
          <w:rFonts w:cstheme="minorHAnsi"/>
          <w:sz w:val="24"/>
          <w:szCs w:val="24"/>
        </w:rPr>
        <w:t xml:space="preserve"> file format</w:t>
      </w:r>
      <w:r w:rsidR="4E63F910" w:rsidRPr="007676E8">
        <w:rPr>
          <w:rFonts w:cstheme="minorHAnsi"/>
          <w:sz w:val="24"/>
          <w:szCs w:val="24"/>
        </w:rPr>
        <w:t xml:space="preserve">) to the static trial, then assign this model to the motion files. </w:t>
      </w:r>
    </w:p>
    <w:p w14:paraId="16063CDA" w14:textId="77777777" w:rsidR="00096B38" w:rsidRPr="007676E8" w:rsidRDefault="00096B38" w:rsidP="007676E8">
      <w:pPr>
        <w:pStyle w:val="ListParagraph"/>
        <w:spacing w:after="0" w:line="240" w:lineRule="auto"/>
        <w:ind w:left="0"/>
        <w:jc w:val="both"/>
        <w:rPr>
          <w:rFonts w:cstheme="minorHAnsi"/>
          <w:sz w:val="24"/>
          <w:szCs w:val="24"/>
        </w:rPr>
      </w:pPr>
    </w:p>
    <w:p w14:paraId="11736986" w14:textId="0EBF644F" w:rsidR="005F261E" w:rsidRPr="000557EF" w:rsidRDefault="00096B38">
      <w:pPr>
        <w:pStyle w:val="ListParagraph"/>
        <w:spacing w:after="0" w:line="240" w:lineRule="auto"/>
        <w:ind w:left="0"/>
        <w:contextualSpacing w:val="0"/>
        <w:jc w:val="both"/>
        <w:rPr>
          <w:rFonts w:cstheme="minorHAnsi"/>
          <w:sz w:val="24"/>
          <w:szCs w:val="24"/>
        </w:rPr>
      </w:pPr>
      <w:r w:rsidRPr="000557EF">
        <w:rPr>
          <w:rFonts w:cstheme="minorHAnsi"/>
          <w:sz w:val="24"/>
          <w:szCs w:val="24"/>
        </w:rPr>
        <w:t xml:space="preserve">NOTE: </w:t>
      </w:r>
      <w:r w:rsidR="4E63F910" w:rsidRPr="007676E8">
        <w:rPr>
          <w:rFonts w:cstheme="minorHAnsi"/>
          <w:sz w:val="24"/>
          <w:szCs w:val="24"/>
        </w:rPr>
        <w:t>For analysis</w:t>
      </w:r>
      <w:r w:rsidR="005975C2" w:rsidRPr="007676E8">
        <w:rPr>
          <w:rFonts w:cstheme="minorHAnsi"/>
          <w:sz w:val="24"/>
          <w:szCs w:val="24"/>
        </w:rPr>
        <w:t>,</w:t>
      </w:r>
      <w:r w:rsidR="4E63F910" w:rsidRPr="007676E8">
        <w:rPr>
          <w:rFonts w:cstheme="minorHAnsi"/>
          <w:sz w:val="24"/>
          <w:szCs w:val="24"/>
        </w:rPr>
        <w:t xml:space="preserve"> a lower limb model with a generalized I</w:t>
      </w:r>
      <w:r w:rsidR="00BA78C2" w:rsidRPr="007676E8">
        <w:rPr>
          <w:rFonts w:cstheme="minorHAnsi"/>
          <w:sz w:val="24"/>
          <w:szCs w:val="24"/>
        </w:rPr>
        <w:t xml:space="preserve">nternational </w:t>
      </w:r>
      <w:r w:rsidR="4E63F910" w:rsidRPr="007676E8">
        <w:rPr>
          <w:rFonts w:cstheme="minorHAnsi"/>
          <w:sz w:val="24"/>
          <w:szCs w:val="24"/>
        </w:rPr>
        <w:t>S</w:t>
      </w:r>
      <w:r w:rsidR="00BA78C2" w:rsidRPr="007676E8">
        <w:rPr>
          <w:rFonts w:cstheme="minorHAnsi"/>
          <w:sz w:val="24"/>
          <w:szCs w:val="24"/>
        </w:rPr>
        <w:t xml:space="preserve">ociety of </w:t>
      </w:r>
      <w:r w:rsidR="4E63F910" w:rsidRPr="007676E8">
        <w:rPr>
          <w:rFonts w:cstheme="minorHAnsi"/>
          <w:sz w:val="24"/>
          <w:szCs w:val="24"/>
        </w:rPr>
        <w:t>B</w:t>
      </w:r>
      <w:r w:rsidR="00BA78C2" w:rsidRPr="007676E8">
        <w:rPr>
          <w:rFonts w:cstheme="minorHAnsi"/>
          <w:sz w:val="24"/>
          <w:szCs w:val="24"/>
        </w:rPr>
        <w:t>iomechanics (ISB)</w:t>
      </w:r>
      <w:r w:rsidR="4E63F910" w:rsidRPr="007676E8">
        <w:rPr>
          <w:rFonts w:cstheme="minorHAnsi"/>
          <w:sz w:val="24"/>
          <w:szCs w:val="24"/>
        </w:rPr>
        <w:t xml:space="preserve"> head-abdomen-thorax (HAT) segment and the CODA pelvis</w:t>
      </w:r>
      <w:r w:rsidR="00BA78C2" w:rsidRPr="007676E8">
        <w:rPr>
          <w:rFonts w:cstheme="minorHAnsi"/>
          <w:sz w:val="24"/>
          <w:szCs w:val="24"/>
        </w:rPr>
        <w:t xml:space="preserve">, a pelvis segment model </w:t>
      </w:r>
      <w:r w:rsidR="00F9015A">
        <w:rPr>
          <w:rFonts w:cstheme="minorHAnsi"/>
          <w:sz w:val="24"/>
          <w:szCs w:val="24"/>
        </w:rPr>
        <w:t>defined by the two ASIS and the center of the PSIS landmarks</w:t>
      </w:r>
      <w:r w:rsidR="00BA78C2" w:rsidRPr="007676E8">
        <w:rPr>
          <w:rFonts w:cstheme="minorHAnsi"/>
          <w:sz w:val="24"/>
          <w:szCs w:val="24"/>
        </w:rPr>
        <w:t>,</w:t>
      </w:r>
      <w:r w:rsidR="0090245E" w:rsidRPr="007676E8">
        <w:rPr>
          <w:rFonts w:cstheme="minorHAnsi"/>
          <w:sz w:val="24"/>
          <w:szCs w:val="24"/>
        </w:rPr>
        <w:t xml:space="preserve"> </w:t>
      </w:r>
      <w:r w:rsidR="00817EE0" w:rsidRPr="007676E8">
        <w:rPr>
          <w:rFonts w:cstheme="minorHAnsi"/>
          <w:sz w:val="24"/>
          <w:szCs w:val="24"/>
        </w:rPr>
        <w:t>was used</w:t>
      </w:r>
      <w:r w:rsidR="4E63F910" w:rsidRPr="007676E8">
        <w:rPr>
          <w:rFonts w:cstheme="minorHAnsi"/>
          <w:sz w:val="24"/>
          <w:szCs w:val="24"/>
        </w:rPr>
        <w:t xml:space="preserve">. </w:t>
      </w:r>
    </w:p>
    <w:p w14:paraId="62853202" w14:textId="77777777" w:rsidR="000F09C2" w:rsidRPr="007676E8" w:rsidRDefault="000F09C2" w:rsidP="007676E8">
      <w:pPr>
        <w:pStyle w:val="ListParagraph"/>
        <w:spacing w:after="0" w:line="240" w:lineRule="auto"/>
        <w:ind w:left="0"/>
        <w:contextualSpacing w:val="0"/>
        <w:jc w:val="both"/>
        <w:rPr>
          <w:rFonts w:cstheme="minorHAnsi"/>
          <w:sz w:val="24"/>
          <w:szCs w:val="24"/>
        </w:rPr>
      </w:pPr>
    </w:p>
    <w:p w14:paraId="46029AF6" w14:textId="6F6644FF" w:rsidR="005A14D2" w:rsidRPr="007676E8" w:rsidRDefault="005A14D2"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Dual </w:t>
      </w:r>
      <w:r w:rsidR="00D03A1C" w:rsidRPr="007676E8">
        <w:rPr>
          <w:rFonts w:cstheme="minorHAnsi"/>
          <w:sz w:val="24"/>
          <w:szCs w:val="24"/>
        </w:rPr>
        <w:t>fluoroscopy kinematics</w:t>
      </w:r>
    </w:p>
    <w:p w14:paraId="4171EE5C" w14:textId="77777777" w:rsidR="000F09C2" w:rsidRPr="007676E8" w:rsidRDefault="000F09C2" w:rsidP="007676E8">
      <w:pPr>
        <w:pStyle w:val="ListParagraph"/>
        <w:spacing w:after="0" w:line="240" w:lineRule="auto"/>
        <w:ind w:left="0"/>
        <w:contextualSpacing w:val="0"/>
        <w:jc w:val="both"/>
        <w:rPr>
          <w:rFonts w:cstheme="minorHAnsi"/>
          <w:sz w:val="24"/>
          <w:szCs w:val="24"/>
          <w:u w:val="single"/>
        </w:rPr>
      </w:pPr>
    </w:p>
    <w:p w14:paraId="6CFFA3F5" w14:textId="60268D12" w:rsidR="005A14D2" w:rsidRPr="000557EF" w:rsidRDefault="005A14D2"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Isolate frames of interest, ensuring that only contiguous frames that </w:t>
      </w:r>
      <w:r w:rsidR="00EE663D" w:rsidRPr="007676E8">
        <w:rPr>
          <w:rFonts w:cstheme="minorHAnsi"/>
          <w:sz w:val="24"/>
          <w:szCs w:val="24"/>
        </w:rPr>
        <w:t xml:space="preserve">are </w:t>
      </w:r>
      <w:r w:rsidRPr="007676E8">
        <w:rPr>
          <w:rFonts w:cstheme="minorHAnsi"/>
          <w:sz w:val="24"/>
          <w:szCs w:val="24"/>
        </w:rPr>
        <w:t>tracked for both the femur and pelvis are included.</w:t>
      </w:r>
    </w:p>
    <w:p w14:paraId="41FED1E4" w14:textId="77777777" w:rsidR="00E00EF2" w:rsidRPr="007676E8" w:rsidRDefault="00E00EF2" w:rsidP="007676E8">
      <w:pPr>
        <w:pStyle w:val="ListParagraph"/>
        <w:spacing w:after="0" w:line="240" w:lineRule="auto"/>
        <w:ind w:left="0"/>
        <w:contextualSpacing w:val="0"/>
        <w:jc w:val="both"/>
        <w:rPr>
          <w:rFonts w:cstheme="minorHAnsi"/>
          <w:sz w:val="24"/>
          <w:szCs w:val="24"/>
        </w:rPr>
      </w:pPr>
    </w:p>
    <w:p w14:paraId="2641F0FB" w14:textId="6ACE151C" w:rsidR="005A14D2" w:rsidRPr="000557EF" w:rsidRDefault="005A14D2"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Filter landmark positions using a </w:t>
      </w:r>
      <w:r w:rsidRPr="00756156">
        <w:rPr>
          <w:rFonts w:cstheme="minorHAnsi"/>
          <w:b/>
          <w:bCs/>
          <w:sz w:val="24"/>
          <w:szCs w:val="24"/>
        </w:rPr>
        <w:t>lowpass Butterworth</w:t>
      </w:r>
      <w:r w:rsidRPr="007676E8">
        <w:rPr>
          <w:rFonts w:cstheme="minorHAnsi"/>
          <w:sz w:val="24"/>
          <w:szCs w:val="24"/>
        </w:rPr>
        <w:t xml:space="preserve"> filter (</w:t>
      </w:r>
      <w:r w:rsidRPr="00756156">
        <w:rPr>
          <w:rFonts w:cstheme="minorHAnsi"/>
          <w:b/>
          <w:bCs/>
          <w:sz w:val="24"/>
          <w:szCs w:val="24"/>
        </w:rPr>
        <w:t>0.12 normalized cut</w:t>
      </w:r>
      <w:r w:rsidR="00741269" w:rsidRPr="00756156">
        <w:rPr>
          <w:rFonts w:cstheme="minorHAnsi"/>
          <w:b/>
          <w:bCs/>
          <w:sz w:val="24"/>
          <w:szCs w:val="24"/>
        </w:rPr>
        <w:t>-</w:t>
      </w:r>
      <w:r w:rsidRPr="00756156">
        <w:rPr>
          <w:rFonts w:cstheme="minorHAnsi"/>
          <w:b/>
          <w:bCs/>
          <w:sz w:val="24"/>
          <w:szCs w:val="24"/>
        </w:rPr>
        <w:t>off frequency</w:t>
      </w:r>
      <w:r w:rsidRPr="007676E8">
        <w:rPr>
          <w:rFonts w:cstheme="minorHAnsi"/>
          <w:sz w:val="24"/>
          <w:szCs w:val="24"/>
        </w:rPr>
        <w:t xml:space="preserve"> from residual analysis and </w:t>
      </w:r>
      <w:r w:rsidRPr="00756156">
        <w:rPr>
          <w:rFonts w:cstheme="minorHAnsi"/>
          <w:b/>
          <w:bCs/>
          <w:sz w:val="24"/>
          <w:szCs w:val="24"/>
        </w:rPr>
        <w:t>4</w:t>
      </w:r>
      <w:r w:rsidRPr="00756156">
        <w:rPr>
          <w:rFonts w:cstheme="minorHAnsi"/>
          <w:b/>
          <w:bCs/>
          <w:sz w:val="24"/>
          <w:szCs w:val="24"/>
          <w:vertAlign w:val="superscript"/>
        </w:rPr>
        <w:t>th</w:t>
      </w:r>
      <w:r w:rsidRPr="00756156">
        <w:rPr>
          <w:rFonts w:cstheme="minorHAnsi"/>
          <w:b/>
          <w:bCs/>
          <w:sz w:val="24"/>
          <w:szCs w:val="24"/>
        </w:rPr>
        <w:t xml:space="preserve"> order filter</w:t>
      </w:r>
      <w:r w:rsidRPr="007676E8">
        <w:rPr>
          <w:rFonts w:cstheme="minorHAnsi"/>
          <w:sz w:val="24"/>
          <w:szCs w:val="24"/>
        </w:rPr>
        <w:t>).</w:t>
      </w:r>
    </w:p>
    <w:p w14:paraId="7BF862AD" w14:textId="77777777" w:rsidR="00E00EF2" w:rsidRPr="007676E8" w:rsidRDefault="00E00EF2" w:rsidP="007676E8">
      <w:pPr>
        <w:pStyle w:val="ListParagraph"/>
        <w:spacing w:after="0" w:line="240" w:lineRule="auto"/>
        <w:ind w:left="0"/>
        <w:contextualSpacing w:val="0"/>
        <w:jc w:val="both"/>
        <w:rPr>
          <w:rFonts w:cstheme="minorHAnsi"/>
          <w:sz w:val="24"/>
          <w:szCs w:val="24"/>
        </w:rPr>
      </w:pPr>
    </w:p>
    <w:p w14:paraId="4AC69424" w14:textId="18929EE2" w:rsidR="005A14D2" w:rsidRPr="007676E8" w:rsidRDefault="005A14D2"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Use the filtered positions of the landmarks throughout each motion trial to </w:t>
      </w:r>
      <w:r w:rsidR="0090245E" w:rsidRPr="007676E8">
        <w:rPr>
          <w:rFonts w:cstheme="minorHAnsi"/>
          <w:sz w:val="24"/>
          <w:szCs w:val="24"/>
        </w:rPr>
        <w:t xml:space="preserve">track </w:t>
      </w:r>
      <w:r w:rsidR="00125641" w:rsidRPr="007676E8">
        <w:rPr>
          <w:rFonts w:cstheme="minorHAnsi"/>
          <w:sz w:val="24"/>
          <w:szCs w:val="24"/>
        </w:rPr>
        <w:t xml:space="preserve">the </w:t>
      </w:r>
      <w:r w:rsidR="0090245E" w:rsidRPr="007676E8">
        <w:rPr>
          <w:rFonts w:cstheme="minorHAnsi"/>
          <w:sz w:val="24"/>
          <w:szCs w:val="24"/>
        </w:rPr>
        <w:t xml:space="preserve">dynamic position of the </w:t>
      </w:r>
      <w:r w:rsidR="00125641" w:rsidRPr="007676E8">
        <w:rPr>
          <w:rFonts w:cstheme="minorHAnsi"/>
          <w:sz w:val="24"/>
          <w:szCs w:val="24"/>
        </w:rPr>
        <w:t xml:space="preserve">femoral </w:t>
      </w:r>
      <w:r w:rsidRPr="007676E8">
        <w:rPr>
          <w:rFonts w:cstheme="minorHAnsi"/>
          <w:sz w:val="24"/>
          <w:szCs w:val="24"/>
        </w:rPr>
        <w:t>coordinate system (</w:t>
      </w:r>
      <w:r w:rsidRPr="007676E8">
        <w:rPr>
          <w:rFonts w:cstheme="minorHAnsi"/>
          <w:b/>
          <w:bCs/>
          <w:sz w:val="24"/>
          <w:szCs w:val="24"/>
        </w:rPr>
        <w:t xml:space="preserve">Figure </w:t>
      </w:r>
      <w:r w:rsidR="00F62539" w:rsidRPr="007676E8">
        <w:rPr>
          <w:rFonts w:cstheme="minorHAnsi"/>
          <w:b/>
          <w:bCs/>
          <w:sz w:val="24"/>
          <w:szCs w:val="24"/>
        </w:rPr>
        <w:t>5</w:t>
      </w:r>
      <w:r w:rsidRPr="007676E8">
        <w:rPr>
          <w:rFonts w:cstheme="minorHAnsi"/>
          <w:sz w:val="24"/>
          <w:szCs w:val="24"/>
        </w:rPr>
        <w:t xml:space="preserve">). </w:t>
      </w:r>
    </w:p>
    <w:p w14:paraId="4BE5FA33" w14:textId="77777777" w:rsidR="00E00EF2" w:rsidRPr="007676E8" w:rsidRDefault="00E00EF2" w:rsidP="007676E8">
      <w:pPr>
        <w:pStyle w:val="ListParagraph"/>
        <w:spacing w:after="0" w:line="240" w:lineRule="auto"/>
        <w:ind w:left="0"/>
        <w:contextualSpacing w:val="0"/>
        <w:jc w:val="both"/>
        <w:rPr>
          <w:rFonts w:cstheme="minorHAnsi"/>
          <w:sz w:val="24"/>
          <w:szCs w:val="24"/>
          <w:u w:val="single"/>
        </w:rPr>
      </w:pPr>
    </w:p>
    <w:p w14:paraId="3F2E0371" w14:textId="68FCC8E2"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f</w:t>
      </w:r>
      <w:r w:rsidR="005A14D2" w:rsidRPr="007676E8">
        <w:rPr>
          <w:rFonts w:cstheme="minorHAnsi"/>
          <w:sz w:val="24"/>
          <w:szCs w:val="24"/>
        </w:rPr>
        <w:t xml:space="preserve">emur origin as the </w:t>
      </w:r>
      <w:r w:rsidR="005A14D2" w:rsidRPr="00756156">
        <w:rPr>
          <w:rFonts w:cstheme="minorHAnsi"/>
          <w:b/>
          <w:bCs/>
          <w:sz w:val="24"/>
          <w:szCs w:val="24"/>
        </w:rPr>
        <w:t>sphere-fit center of the femoral head</w:t>
      </w:r>
      <w:r w:rsidR="005A14D2" w:rsidRPr="007676E8">
        <w:rPr>
          <w:rFonts w:cstheme="minorHAnsi"/>
          <w:sz w:val="24"/>
          <w:szCs w:val="24"/>
        </w:rPr>
        <w:t xml:space="preserve">. </w:t>
      </w:r>
    </w:p>
    <w:p w14:paraId="44B381E2"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6346E223" w14:textId="77346DE1"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f</w:t>
      </w:r>
      <w:r w:rsidR="005A14D2" w:rsidRPr="007676E8">
        <w:rPr>
          <w:rFonts w:cstheme="minorHAnsi"/>
          <w:sz w:val="24"/>
          <w:szCs w:val="24"/>
        </w:rPr>
        <w:t>emur z-axis (</w:t>
      </w:r>
      <w:r w:rsidRPr="007676E8">
        <w:rPr>
          <w:rFonts w:cstheme="minorHAnsi"/>
          <w:sz w:val="24"/>
          <w:szCs w:val="24"/>
        </w:rPr>
        <w:t>inferior-</w:t>
      </w:r>
      <w:r w:rsidR="005A14D2" w:rsidRPr="007676E8">
        <w:rPr>
          <w:rFonts w:cstheme="minorHAnsi"/>
          <w:sz w:val="24"/>
          <w:szCs w:val="24"/>
        </w:rPr>
        <w:t>superior</w:t>
      </w:r>
      <w:r w:rsidRPr="007676E8">
        <w:rPr>
          <w:rFonts w:cstheme="minorHAnsi"/>
          <w:sz w:val="24"/>
          <w:szCs w:val="24"/>
        </w:rPr>
        <w:t xml:space="preserve"> axis</w:t>
      </w:r>
      <w:r w:rsidR="005A14D2" w:rsidRPr="007676E8">
        <w:rPr>
          <w:rFonts w:cstheme="minorHAnsi"/>
          <w:sz w:val="24"/>
          <w:szCs w:val="24"/>
        </w:rPr>
        <w:t xml:space="preserve">) </w:t>
      </w:r>
      <w:r w:rsidRPr="007676E8">
        <w:rPr>
          <w:rFonts w:cstheme="minorHAnsi"/>
          <w:sz w:val="24"/>
          <w:szCs w:val="24"/>
        </w:rPr>
        <w:t>between</w:t>
      </w:r>
      <w:r w:rsidR="005A14D2" w:rsidRPr="007676E8">
        <w:rPr>
          <w:rFonts w:cstheme="minorHAnsi"/>
          <w:sz w:val="24"/>
          <w:szCs w:val="24"/>
        </w:rPr>
        <w:t xml:space="preserve"> the </w:t>
      </w:r>
      <w:r w:rsidR="005A14D2" w:rsidRPr="00756156">
        <w:rPr>
          <w:rFonts w:cstheme="minorHAnsi"/>
          <w:b/>
          <w:bCs/>
          <w:sz w:val="24"/>
          <w:szCs w:val="24"/>
        </w:rPr>
        <w:t>center of the knee</w:t>
      </w:r>
      <w:r w:rsidR="005A14D2" w:rsidRPr="007676E8">
        <w:rPr>
          <w:rFonts w:cstheme="minorHAnsi"/>
          <w:sz w:val="24"/>
          <w:szCs w:val="24"/>
        </w:rPr>
        <w:t xml:space="preserve"> </w:t>
      </w:r>
      <w:r w:rsidRPr="007676E8">
        <w:rPr>
          <w:rFonts w:cstheme="minorHAnsi"/>
          <w:sz w:val="24"/>
          <w:szCs w:val="24"/>
        </w:rPr>
        <w:t>and</w:t>
      </w:r>
      <w:r w:rsidR="005A14D2" w:rsidRPr="007676E8">
        <w:rPr>
          <w:rFonts w:cstheme="minorHAnsi"/>
          <w:sz w:val="24"/>
          <w:szCs w:val="24"/>
        </w:rPr>
        <w:t xml:space="preserve"> the origin</w:t>
      </w:r>
      <w:r w:rsidRPr="007676E8">
        <w:rPr>
          <w:rFonts w:cstheme="minorHAnsi"/>
          <w:sz w:val="24"/>
          <w:szCs w:val="24"/>
        </w:rPr>
        <w:t>, pointing superiorly</w:t>
      </w:r>
      <w:r w:rsidR="005A14D2" w:rsidRPr="007676E8">
        <w:rPr>
          <w:rFonts w:cstheme="minorHAnsi"/>
          <w:sz w:val="24"/>
          <w:szCs w:val="24"/>
        </w:rPr>
        <w:t xml:space="preserve">. </w:t>
      </w:r>
    </w:p>
    <w:p w14:paraId="31684C39"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315E3B9F" w14:textId="1709692A"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f</w:t>
      </w:r>
      <w:r w:rsidR="005A14D2" w:rsidRPr="007676E8">
        <w:rPr>
          <w:rFonts w:cstheme="minorHAnsi"/>
          <w:sz w:val="24"/>
          <w:szCs w:val="24"/>
        </w:rPr>
        <w:t>emur x-axis (</w:t>
      </w:r>
      <w:r w:rsidRPr="007676E8">
        <w:rPr>
          <w:rFonts w:cstheme="minorHAnsi"/>
          <w:sz w:val="24"/>
          <w:szCs w:val="24"/>
        </w:rPr>
        <w:t>medial-lateral axis</w:t>
      </w:r>
      <w:r w:rsidR="005A14D2" w:rsidRPr="007676E8">
        <w:rPr>
          <w:rFonts w:cstheme="minorHAnsi"/>
          <w:sz w:val="24"/>
          <w:szCs w:val="24"/>
        </w:rPr>
        <w:t xml:space="preserve">) as </w:t>
      </w:r>
      <w:r w:rsidRPr="007676E8">
        <w:rPr>
          <w:rFonts w:cstheme="minorHAnsi"/>
          <w:sz w:val="24"/>
          <w:szCs w:val="24"/>
        </w:rPr>
        <w:t xml:space="preserve">the long </w:t>
      </w:r>
      <w:r w:rsidR="005A14D2" w:rsidRPr="007676E8">
        <w:rPr>
          <w:rFonts w:cstheme="minorHAnsi"/>
          <w:sz w:val="24"/>
          <w:szCs w:val="24"/>
        </w:rPr>
        <w:t xml:space="preserve">axis of a </w:t>
      </w:r>
      <w:r w:rsidR="005A14D2" w:rsidRPr="00756156">
        <w:rPr>
          <w:rFonts w:cstheme="minorHAnsi"/>
          <w:b/>
          <w:bCs/>
          <w:sz w:val="24"/>
          <w:szCs w:val="24"/>
        </w:rPr>
        <w:t>cylinder fit</w:t>
      </w:r>
      <w:r w:rsidR="00A32B26" w:rsidRPr="00756156">
        <w:rPr>
          <w:rFonts w:cstheme="minorHAnsi"/>
          <w:b/>
          <w:bCs/>
          <w:sz w:val="24"/>
          <w:szCs w:val="24"/>
        </w:rPr>
        <w:t>ted</w:t>
      </w:r>
      <w:r w:rsidR="005A14D2" w:rsidRPr="00756156">
        <w:rPr>
          <w:rFonts w:cstheme="minorHAnsi"/>
          <w:b/>
          <w:bCs/>
          <w:sz w:val="24"/>
          <w:szCs w:val="24"/>
        </w:rPr>
        <w:t xml:space="preserve"> to the femoral condyles</w:t>
      </w:r>
      <w:r w:rsidRPr="007676E8">
        <w:rPr>
          <w:rFonts w:cstheme="minorHAnsi"/>
          <w:sz w:val="24"/>
          <w:szCs w:val="24"/>
        </w:rPr>
        <w:t>, pointing to the left</w:t>
      </w:r>
      <w:r w:rsidR="005A14D2" w:rsidRPr="007676E8">
        <w:rPr>
          <w:rFonts w:cstheme="minorHAnsi"/>
          <w:sz w:val="24"/>
          <w:szCs w:val="24"/>
        </w:rPr>
        <w:t xml:space="preserve">. To isolate </w:t>
      </w:r>
      <w:r w:rsidR="00524DE3" w:rsidRPr="007676E8">
        <w:rPr>
          <w:rFonts w:cstheme="minorHAnsi"/>
          <w:sz w:val="24"/>
          <w:szCs w:val="24"/>
        </w:rPr>
        <w:t>the</w:t>
      </w:r>
      <w:r w:rsidR="005A14D2" w:rsidRPr="007676E8">
        <w:rPr>
          <w:rFonts w:cstheme="minorHAnsi"/>
          <w:sz w:val="24"/>
          <w:szCs w:val="24"/>
        </w:rPr>
        <w:t xml:space="preserve"> region of the condyles </w:t>
      </w:r>
      <w:r w:rsidR="00524DE3" w:rsidRPr="007676E8">
        <w:rPr>
          <w:rFonts w:cstheme="minorHAnsi"/>
          <w:sz w:val="24"/>
          <w:szCs w:val="24"/>
        </w:rPr>
        <w:t>to</w:t>
      </w:r>
      <w:r w:rsidR="005A14D2" w:rsidRPr="007676E8">
        <w:rPr>
          <w:rFonts w:cstheme="minorHAnsi"/>
          <w:sz w:val="24"/>
          <w:szCs w:val="24"/>
        </w:rPr>
        <w:t xml:space="preserve"> be represented with a cylinder, </w:t>
      </w:r>
      <w:r w:rsidR="005A14D2" w:rsidRPr="00756156">
        <w:rPr>
          <w:rFonts w:cstheme="minorHAnsi"/>
          <w:b/>
          <w:bCs/>
          <w:sz w:val="24"/>
          <w:szCs w:val="24"/>
        </w:rPr>
        <w:t>fit a plane</w:t>
      </w:r>
      <w:r w:rsidR="005A14D2" w:rsidRPr="007676E8">
        <w:rPr>
          <w:rFonts w:cstheme="minorHAnsi"/>
          <w:sz w:val="24"/>
          <w:szCs w:val="24"/>
        </w:rPr>
        <w:t xml:space="preserve"> to the epicondyle surfaces and isolate the posterior portion of the femoral condyles. </w:t>
      </w:r>
    </w:p>
    <w:p w14:paraId="2BCEBB80"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0C1F5809" w14:textId="52FA47C1" w:rsidR="00125641" w:rsidRPr="007676E8" w:rsidRDefault="001E5129" w:rsidP="007676E8">
      <w:pPr>
        <w:pStyle w:val="ListParagraph"/>
        <w:numPr>
          <w:ilvl w:val="3"/>
          <w:numId w:val="7"/>
        </w:numPr>
        <w:spacing w:after="0" w:line="240" w:lineRule="auto"/>
        <w:ind w:left="0" w:firstLine="0"/>
        <w:contextualSpacing w:val="0"/>
        <w:jc w:val="both"/>
        <w:rPr>
          <w:rFonts w:cstheme="minorHAnsi"/>
          <w:sz w:val="24"/>
          <w:szCs w:val="24"/>
          <w:u w:val="single"/>
        </w:rPr>
      </w:pPr>
      <w:bookmarkStart w:id="14" w:name="_Hlk72396613"/>
      <w:r w:rsidRPr="007676E8">
        <w:rPr>
          <w:rFonts w:cstheme="minorHAnsi"/>
          <w:sz w:val="24"/>
          <w:szCs w:val="24"/>
        </w:rPr>
        <w:t>Define the f</w:t>
      </w:r>
      <w:r w:rsidR="005A14D2" w:rsidRPr="007676E8">
        <w:rPr>
          <w:rFonts w:cstheme="minorHAnsi"/>
          <w:sz w:val="24"/>
          <w:szCs w:val="24"/>
        </w:rPr>
        <w:t>emur y-axis (</w:t>
      </w:r>
      <w:r w:rsidRPr="007676E8">
        <w:rPr>
          <w:rFonts w:cstheme="minorHAnsi"/>
          <w:sz w:val="24"/>
          <w:szCs w:val="24"/>
        </w:rPr>
        <w:t>anterior-</w:t>
      </w:r>
      <w:r w:rsidR="005A14D2" w:rsidRPr="007676E8">
        <w:rPr>
          <w:rFonts w:cstheme="minorHAnsi"/>
          <w:sz w:val="24"/>
          <w:szCs w:val="24"/>
        </w:rPr>
        <w:t>posterior) as the cross-product of the defined z- and x-axes</w:t>
      </w:r>
      <w:r w:rsidRPr="007676E8">
        <w:rPr>
          <w:rFonts w:cstheme="minorHAnsi"/>
          <w:sz w:val="24"/>
          <w:szCs w:val="24"/>
        </w:rPr>
        <w:t>, pointing posteriorly. C</w:t>
      </w:r>
      <w:r w:rsidR="005A14D2" w:rsidRPr="007676E8">
        <w:rPr>
          <w:rFonts w:cstheme="minorHAnsi"/>
          <w:sz w:val="24"/>
          <w:szCs w:val="24"/>
        </w:rPr>
        <w:t>orrect the</w:t>
      </w:r>
      <w:r w:rsidR="00125641" w:rsidRPr="007676E8">
        <w:rPr>
          <w:rFonts w:cstheme="minorHAnsi"/>
          <w:sz w:val="24"/>
          <w:szCs w:val="24"/>
        </w:rPr>
        <w:t xml:space="preserve"> orientation of the</w:t>
      </w:r>
      <w:r w:rsidR="005A14D2" w:rsidRPr="007676E8">
        <w:rPr>
          <w:rFonts w:cstheme="minorHAnsi"/>
          <w:sz w:val="24"/>
          <w:szCs w:val="24"/>
        </w:rPr>
        <w:t xml:space="preserve"> x-axis</w:t>
      </w:r>
      <w:r w:rsidRPr="007676E8">
        <w:rPr>
          <w:rFonts w:cstheme="minorHAnsi"/>
          <w:sz w:val="24"/>
          <w:szCs w:val="24"/>
        </w:rPr>
        <w:t xml:space="preserve"> to create</w:t>
      </w:r>
      <w:r w:rsidR="00125641" w:rsidRPr="007676E8">
        <w:rPr>
          <w:rFonts w:cstheme="minorHAnsi"/>
          <w:sz w:val="24"/>
          <w:szCs w:val="24"/>
        </w:rPr>
        <w:t xml:space="preserve"> an orthogonal coordinate system</w:t>
      </w:r>
      <w:r w:rsidR="005A14D2" w:rsidRPr="007676E8">
        <w:rPr>
          <w:rFonts w:cstheme="minorHAnsi"/>
          <w:sz w:val="24"/>
          <w:szCs w:val="24"/>
        </w:rPr>
        <w:t xml:space="preserve">. </w:t>
      </w:r>
    </w:p>
    <w:p w14:paraId="669F8FFA" w14:textId="77777777" w:rsidR="001B6BC5" w:rsidRPr="007676E8" w:rsidRDefault="001B6BC5" w:rsidP="007676E8">
      <w:pPr>
        <w:pStyle w:val="ListParagraph"/>
        <w:spacing w:after="0" w:line="240" w:lineRule="auto"/>
        <w:ind w:left="0"/>
        <w:contextualSpacing w:val="0"/>
        <w:jc w:val="both"/>
        <w:rPr>
          <w:rFonts w:cstheme="minorHAnsi"/>
          <w:sz w:val="24"/>
          <w:szCs w:val="24"/>
          <w:u w:val="single"/>
        </w:rPr>
      </w:pPr>
    </w:p>
    <w:bookmarkEnd w:id="14"/>
    <w:p w14:paraId="45D01E20" w14:textId="6A77E409" w:rsidR="00125641" w:rsidRPr="007676E8" w:rsidRDefault="00125641"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 xml:space="preserve">Use the filtered positions of the landmarks throughout each motion trial to </w:t>
      </w:r>
      <w:r w:rsidR="0090245E" w:rsidRPr="007676E8">
        <w:rPr>
          <w:rFonts w:cstheme="minorHAnsi"/>
          <w:sz w:val="24"/>
          <w:szCs w:val="24"/>
        </w:rPr>
        <w:t>track</w:t>
      </w:r>
      <w:r w:rsidRPr="007676E8">
        <w:rPr>
          <w:rFonts w:cstheme="minorHAnsi"/>
          <w:sz w:val="24"/>
          <w:szCs w:val="24"/>
        </w:rPr>
        <w:t xml:space="preserve"> the </w:t>
      </w:r>
      <w:r w:rsidR="0090245E" w:rsidRPr="007676E8">
        <w:rPr>
          <w:rFonts w:cstheme="minorHAnsi"/>
          <w:sz w:val="24"/>
          <w:szCs w:val="24"/>
        </w:rPr>
        <w:t xml:space="preserve">dynamic position of the </w:t>
      </w:r>
      <w:r w:rsidRPr="007676E8">
        <w:rPr>
          <w:rFonts w:cstheme="minorHAnsi"/>
          <w:sz w:val="24"/>
          <w:szCs w:val="24"/>
        </w:rPr>
        <w:t>pelvic coordinate system (</w:t>
      </w:r>
      <w:r w:rsidRPr="007676E8">
        <w:rPr>
          <w:rFonts w:cstheme="minorHAnsi"/>
          <w:b/>
          <w:bCs/>
          <w:sz w:val="24"/>
          <w:szCs w:val="24"/>
        </w:rPr>
        <w:t>Figure 5</w:t>
      </w:r>
      <w:r w:rsidRPr="007676E8">
        <w:rPr>
          <w:rFonts w:cstheme="minorHAnsi"/>
          <w:sz w:val="24"/>
          <w:szCs w:val="24"/>
        </w:rPr>
        <w:t xml:space="preserve">). </w:t>
      </w:r>
    </w:p>
    <w:p w14:paraId="1474101A" w14:textId="77777777" w:rsidR="001B6BC5" w:rsidRPr="007676E8" w:rsidRDefault="001B6BC5" w:rsidP="007676E8">
      <w:pPr>
        <w:pStyle w:val="ListParagraph"/>
        <w:spacing w:after="0" w:line="240" w:lineRule="auto"/>
        <w:ind w:left="0"/>
        <w:contextualSpacing w:val="0"/>
        <w:jc w:val="both"/>
        <w:rPr>
          <w:rFonts w:cstheme="minorHAnsi"/>
          <w:sz w:val="24"/>
          <w:szCs w:val="24"/>
          <w:u w:val="single"/>
        </w:rPr>
      </w:pPr>
    </w:p>
    <w:p w14:paraId="41572123" w14:textId="0AE98119"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p</w:t>
      </w:r>
      <w:r w:rsidR="005A14D2" w:rsidRPr="007676E8">
        <w:rPr>
          <w:rFonts w:cstheme="minorHAnsi"/>
          <w:sz w:val="24"/>
          <w:szCs w:val="24"/>
        </w:rPr>
        <w:t xml:space="preserve">elvis origin </w:t>
      </w:r>
      <w:r w:rsidRPr="007676E8">
        <w:rPr>
          <w:rFonts w:cstheme="minorHAnsi"/>
          <w:sz w:val="24"/>
          <w:szCs w:val="24"/>
        </w:rPr>
        <w:t xml:space="preserve">as </w:t>
      </w:r>
      <w:r w:rsidR="005A14D2" w:rsidRPr="007676E8">
        <w:rPr>
          <w:rFonts w:cstheme="minorHAnsi"/>
          <w:sz w:val="24"/>
          <w:szCs w:val="24"/>
        </w:rPr>
        <w:t xml:space="preserve">the </w:t>
      </w:r>
      <w:r w:rsidR="005A14D2" w:rsidRPr="00756156">
        <w:rPr>
          <w:rFonts w:cstheme="minorHAnsi"/>
          <w:b/>
          <w:bCs/>
          <w:sz w:val="24"/>
          <w:szCs w:val="24"/>
        </w:rPr>
        <w:t>center of the two ASIS landmarks</w:t>
      </w:r>
      <w:r w:rsidR="005A14D2" w:rsidRPr="007676E8">
        <w:rPr>
          <w:rFonts w:cstheme="minorHAnsi"/>
          <w:sz w:val="24"/>
          <w:szCs w:val="24"/>
        </w:rPr>
        <w:t>.</w:t>
      </w:r>
    </w:p>
    <w:p w14:paraId="3B0A4691"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469F10E9" w14:textId="43B88B8D"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p</w:t>
      </w:r>
      <w:r w:rsidR="005A14D2" w:rsidRPr="007676E8">
        <w:rPr>
          <w:rFonts w:cstheme="minorHAnsi"/>
          <w:sz w:val="24"/>
          <w:szCs w:val="24"/>
        </w:rPr>
        <w:t>elvis y-axis (anterior</w:t>
      </w:r>
      <w:r w:rsidR="002D56FC" w:rsidRPr="007676E8">
        <w:rPr>
          <w:rFonts w:cstheme="minorHAnsi"/>
          <w:sz w:val="24"/>
          <w:szCs w:val="24"/>
        </w:rPr>
        <w:t>-posterior axis</w:t>
      </w:r>
      <w:r w:rsidR="005A14D2" w:rsidRPr="007676E8">
        <w:rPr>
          <w:rFonts w:cstheme="minorHAnsi"/>
          <w:sz w:val="24"/>
          <w:szCs w:val="24"/>
        </w:rPr>
        <w:t xml:space="preserve">) </w:t>
      </w:r>
      <w:r w:rsidRPr="007676E8">
        <w:rPr>
          <w:rFonts w:cstheme="minorHAnsi"/>
          <w:sz w:val="24"/>
          <w:szCs w:val="24"/>
        </w:rPr>
        <w:t>between</w:t>
      </w:r>
      <w:r w:rsidR="005A14D2" w:rsidRPr="007676E8">
        <w:rPr>
          <w:rFonts w:cstheme="minorHAnsi"/>
          <w:sz w:val="24"/>
          <w:szCs w:val="24"/>
        </w:rPr>
        <w:t xml:space="preserve"> the </w:t>
      </w:r>
      <w:r w:rsidR="005A14D2" w:rsidRPr="00756156">
        <w:rPr>
          <w:rFonts w:cstheme="minorHAnsi"/>
          <w:b/>
          <w:bCs/>
          <w:sz w:val="24"/>
          <w:szCs w:val="24"/>
        </w:rPr>
        <w:t>center of the two PSIS landmarks</w:t>
      </w:r>
      <w:r w:rsidR="005A14D2" w:rsidRPr="007676E8">
        <w:rPr>
          <w:rFonts w:cstheme="minorHAnsi"/>
          <w:sz w:val="24"/>
          <w:szCs w:val="24"/>
        </w:rPr>
        <w:t xml:space="preserve"> </w:t>
      </w:r>
      <w:r w:rsidRPr="007676E8">
        <w:rPr>
          <w:rFonts w:cstheme="minorHAnsi"/>
          <w:sz w:val="24"/>
          <w:szCs w:val="24"/>
        </w:rPr>
        <w:t xml:space="preserve">and </w:t>
      </w:r>
      <w:r w:rsidR="005A14D2" w:rsidRPr="007676E8">
        <w:rPr>
          <w:rFonts w:cstheme="minorHAnsi"/>
          <w:sz w:val="24"/>
          <w:szCs w:val="24"/>
        </w:rPr>
        <w:t>the origin</w:t>
      </w:r>
      <w:r w:rsidRPr="007676E8">
        <w:rPr>
          <w:rFonts w:cstheme="minorHAnsi"/>
          <w:sz w:val="24"/>
          <w:szCs w:val="24"/>
        </w:rPr>
        <w:t>, pointing</w:t>
      </w:r>
      <w:r w:rsidR="002D56FC" w:rsidRPr="007676E8">
        <w:rPr>
          <w:rFonts w:cstheme="minorHAnsi"/>
          <w:sz w:val="24"/>
          <w:szCs w:val="24"/>
        </w:rPr>
        <w:t xml:space="preserve"> anteriorly. </w:t>
      </w:r>
    </w:p>
    <w:p w14:paraId="19CE6CBA"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5F588246" w14:textId="153212AA" w:rsidR="005A14D2" w:rsidRPr="000557EF" w:rsidRDefault="001E5129" w:rsidP="007676E8">
      <w:pPr>
        <w:pStyle w:val="ListParagraph"/>
        <w:numPr>
          <w:ilvl w:val="3"/>
          <w:numId w:val="7"/>
        </w:numPr>
        <w:spacing w:after="0" w:line="240" w:lineRule="auto"/>
        <w:ind w:left="0" w:firstLine="0"/>
        <w:contextualSpacing w:val="0"/>
        <w:jc w:val="both"/>
        <w:rPr>
          <w:rFonts w:cstheme="minorHAnsi"/>
          <w:sz w:val="24"/>
          <w:szCs w:val="24"/>
        </w:rPr>
      </w:pPr>
      <w:r w:rsidRPr="007676E8">
        <w:rPr>
          <w:rFonts w:cstheme="minorHAnsi"/>
          <w:sz w:val="24"/>
          <w:szCs w:val="24"/>
        </w:rPr>
        <w:t>Define the p</w:t>
      </w:r>
      <w:r w:rsidR="005A14D2" w:rsidRPr="007676E8">
        <w:rPr>
          <w:rFonts w:cstheme="minorHAnsi"/>
          <w:sz w:val="24"/>
          <w:szCs w:val="24"/>
        </w:rPr>
        <w:t>elvis x-axis (</w:t>
      </w:r>
      <w:r w:rsidR="002D56FC" w:rsidRPr="007676E8">
        <w:rPr>
          <w:rFonts w:cstheme="minorHAnsi"/>
          <w:sz w:val="24"/>
          <w:szCs w:val="24"/>
        </w:rPr>
        <w:t>medial-lateral axis</w:t>
      </w:r>
      <w:r w:rsidR="005A14D2" w:rsidRPr="007676E8">
        <w:rPr>
          <w:rFonts w:cstheme="minorHAnsi"/>
          <w:sz w:val="24"/>
          <w:szCs w:val="24"/>
        </w:rPr>
        <w:t xml:space="preserve">) </w:t>
      </w:r>
      <w:r w:rsidRPr="007676E8">
        <w:rPr>
          <w:rFonts w:cstheme="minorHAnsi"/>
          <w:sz w:val="24"/>
          <w:szCs w:val="24"/>
        </w:rPr>
        <w:t>between</w:t>
      </w:r>
      <w:r w:rsidR="005A14D2" w:rsidRPr="007676E8">
        <w:rPr>
          <w:rFonts w:cstheme="minorHAnsi"/>
          <w:sz w:val="24"/>
          <w:szCs w:val="24"/>
        </w:rPr>
        <w:t xml:space="preserve"> the origin </w:t>
      </w:r>
      <w:r w:rsidRPr="007676E8">
        <w:rPr>
          <w:rFonts w:cstheme="minorHAnsi"/>
          <w:sz w:val="24"/>
          <w:szCs w:val="24"/>
        </w:rPr>
        <w:t xml:space="preserve">and </w:t>
      </w:r>
      <w:r w:rsidR="005A14D2" w:rsidRPr="00756156">
        <w:rPr>
          <w:rFonts w:cstheme="minorHAnsi"/>
          <w:b/>
          <w:bCs/>
          <w:sz w:val="24"/>
          <w:szCs w:val="24"/>
        </w:rPr>
        <w:t>the right</w:t>
      </w:r>
      <w:r w:rsidR="00A41978" w:rsidRPr="00756156">
        <w:rPr>
          <w:rFonts w:cstheme="minorHAnsi"/>
          <w:b/>
          <w:bCs/>
          <w:sz w:val="24"/>
          <w:szCs w:val="24"/>
        </w:rPr>
        <w:t>-side</w:t>
      </w:r>
      <w:r w:rsidR="005A14D2" w:rsidRPr="00756156">
        <w:rPr>
          <w:rFonts w:cstheme="minorHAnsi"/>
          <w:b/>
          <w:bCs/>
          <w:sz w:val="24"/>
          <w:szCs w:val="24"/>
        </w:rPr>
        <w:t xml:space="preserve"> ASIS</w:t>
      </w:r>
      <w:r w:rsidR="005A14D2" w:rsidRPr="007676E8">
        <w:rPr>
          <w:rFonts w:cstheme="minorHAnsi"/>
          <w:sz w:val="24"/>
          <w:szCs w:val="24"/>
        </w:rPr>
        <w:t xml:space="preserve"> landmark</w:t>
      </w:r>
      <w:r w:rsidRPr="007676E8">
        <w:rPr>
          <w:rFonts w:cstheme="minorHAnsi"/>
          <w:sz w:val="24"/>
          <w:szCs w:val="24"/>
        </w:rPr>
        <w:t xml:space="preserve">, pointing to the </w:t>
      </w:r>
      <w:r w:rsidR="002D56FC" w:rsidRPr="007676E8">
        <w:rPr>
          <w:rFonts w:cstheme="minorHAnsi"/>
          <w:sz w:val="24"/>
          <w:szCs w:val="24"/>
        </w:rPr>
        <w:t>right.</w:t>
      </w:r>
    </w:p>
    <w:p w14:paraId="3DE7D3AC"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618AAA25" w14:textId="46304EF6" w:rsidR="005A14D2" w:rsidRPr="007676E8" w:rsidRDefault="001E5129" w:rsidP="007676E8">
      <w:pPr>
        <w:pStyle w:val="ListParagraph"/>
        <w:numPr>
          <w:ilvl w:val="3"/>
          <w:numId w:val="7"/>
        </w:numPr>
        <w:spacing w:after="0" w:line="240" w:lineRule="auto"/>
        <w:ind w:left="0" w:firstLine="0"/>
        <w:contextualSpacing w:val="0"/>
        <w:jc w:val="both"/>
        <w:rPr>
          <w:rFonts w:cstheme="minorHAnsi"/>
          <w:sz w:val="24"/>
          <w:szCs w:val="24"/>
          <w:u w:val="single"/>
        </w:rPr>
      </w:pPr>
      <w:bookmarkStart w:id="15" w:name="_Hlk72396626"/>
      <w:r w:rsidRPr="007676E8">
        <w:rPr>
          <w:rFonts w:cstheme="minorHAnsi"/>
          <w:sz w:val="24"/>
          <w:szCs w:val="24"/>
        </w:rPr>
        <w:t>Define the p</w:t>
      </w:r>
      <w:r w:rsidR="005A14D2" w:rsidRPr="007676E8">
        <w:rPr>
          <w:rFonts w:cstheme="minorHAnsi"/>
          <w:sz w:val="24"/>
          <w:szCs w:val="24"/>
        </w:rPr>
        <w:t>elvis z-axis (</w:t>
      </w:r>
      <w:r w:rsidR="002D56FC" w:rsidRPr="007676E8">
        <w:rPr>
          <w:rFonts w:cstheme="minorHAnsi"/>
          <w:sz w:val="24"/>
          <w:szCs w:val="24"/>
        </w:rPr>
        <w:t>inferior-</w:t>
      </w:r>
      <w:r w:rsidR="005A14D2" w:rsidRPr="007676E8">
        <w:rPr>
          <w:rFonts w:cstheme="minorHAnsi"/>
          <w:sz w:val="24"/>
          <w:szCs w:val="24"/>
        </w:rPr>
        <w:t>superior</w:t>
      </w:r>
      <w:r w:rsidR="002D56FC" w:rsidRPr="007676E8">
        <w:rPr>
          <w:rFonts w:cstheme="minorHAnsi"/>
          <w:sz w:val="24"/>
          <w:szCs w:val="24"/>
        </w:rPr>
        <w:t xml:space="preserve"> axis</w:t>
      </w:r>
      <w:r w:rsidR="005A14D2" w:rsidRPr="007676E8">
        <w:rPr>
          <w:rFonts w:cstheme="minorHAnsi"/>
          <w:sz w:val="24"/>
          <w:szCs w:val="24"/>
        </w:rPr>
        <w:t>) as the cross-product of the defined x- and y-axes</w:t>
      </w:r>
      <w:r w:rsidRPr="007676E8">
        <w:rPr>
          <w:rFonts w:cstheme="minorHAnsi"/>
          <w:sz w:val="24"/>
          <w:szCs w:val="24"/>
        </w:rPr>
        <w:t>, pointing superiorly. C</w:t>
      </w:r>
      <w:r w:rsidR="005A14D2" w:rsidRPr="007676E8">
        <w:rPr>
          <w:rFonts w:cstheme="minorHAnsi"/>
          <w:sz w:val="24"/>
          <w:szCs w:val="24"/>
        </w:rPr>
        <w:t xml:space="preserve">orrect the </w:t>
      </w:r>
      <w:r w:rsidR="00125641" w:rsidRPr="007676E8">
        <w:rPr>
          <w:rFonts w:cstheme="minorHAnsi"/>
          <w:sz w:val="24"/>
          <w:szCs w:val="24"/>
        </w:rPr>
        <w:t xml:space="preserve">orientation of the </w:t>
      </w:r>
      <w:r w:rsidR="005A14D2" w:rsidRPr="007676E8">
        <w:rPr>
          <w:rFonts w:cstheme="minorHAnsi"/>
          <w:sz w:val="24"/>
          <w:szCs w:val="24"/>
        </w:rPr>
        <w:t>x-axis</w:t>
      </w:r>
      <w:r w:rsidRPr="007676E8">
        <w:rPr>
          <w:rFonts w:cstheme="minorHAnsi"/>
          <w:sz w:val="24"/>
          <w:szCs w:val="24"/>
        </w:rPr>
        <w:t xml:space="preserve"> </w:t>
      </w:r>
      <w:r w:rsidR="00125641" w:rsidRPr="007676E8">
        <w:rPr>
          <w:rFonts w:cstheme="minorHAnsi"/>
          <w:sz w:val="24"/>
          <w:szCs w:val="24"/>
        </w:rPr>
        <w:t xml:space="preserve">to </w:t>
      </w:r>
      <w:r w:rsidRPr="007676E8">
        <w:rPr>
          <w:rFonts w:cstheme="minorHAnsi"/>
          <w:sz w:val="24"/>
          <w:szCs w:val="24"/>
        </w:rPr>
        <w:t>create</w:t>
      </w:r>
      <w:r w:rsidR="00125641" w:rsidRPr="007676E8">
        <w:rPr>
          <w:rFonts w:cstheme="minorHAnsi"/>
          <w:sz w:val="24"/>
          <w:szCs w:val="24"/>
        </w:rPr>
        <w:t xml:space="preserve"> an orthogonal coordinate system</w:t>
      </w:r>
      <w:r w:rsidR="005A14D2" w:rsidRPr="007676E8">
        <w:rPr>
          <w:rFonts w:cstheme="minorHAnsi"/>
          <w:sz w:val="24"/>
          <w:szCs w:val="24"/>
        </w:rPr>
        <w:t>.</w:t>
      </w:r>
    </w:p>
    <w:p w14:paraId="46521706" w14:textId="77777777" w:rsidR="001B6BC5" w:rsidRPr="007676E8" w:rsidRDefault="001B6BC5" w:rsidP="007676E8">
      <w:pPr>
        <w:pStyle w:val="ListParagraph"/>
        <w:spacing w:after="0" w:line="240" w:lineRule="auto"/>
        <w:ind w:left="0"/>
        <w:contextualSpacing w:val="0"/>
        <w:jc w:val="both"/>
        <w:rPr>
          <w:rFonts w:cstheme="minorHAnsi"/>
          <w:sz w:val="24"/>
          <w:szCs w:val="24"/>
          <w:u w:val="single"/>
        </w:rPr>
      </w:pPr>
    </w:p>
    <w:bookmarkEnd w:id="15"/>
    <w:p w14:paraId="1FAE2ACE" w14:textId="1176FA36" w:rsidR="005A14D2" w:rsidRPr="007676E8" w:rsidRDefault="005A14D2" w:rsidP="007676E8">
      <w:pPr>
        <w:pStyle w:val="ListParagraph"/>
        <w:numPr>
          <w:ilvl w:val="2"/>
          <w:numId w:val="7"/>
        </w:numPr>
        <w:spacing w:after="0" w:line="240" w:lineRule="auto"/>
        <w:ind w:left="0" w:firstLine="0"/>
        <w:contextualSpacing w:val="0"/>
        <w:jc w:val="both"/>
        <w:rPr>
          <w:rFonts w:cstheme="minorHAnsi"/>
          <w:sz w:val="24"/>
          <w:szCs w:val="24"/>
          <w:u w:val="single"/>
        </w:rPr>
      </w:pPr>
      <w:r w:rsidRPr="007676E8">
        <w:rPr>
          <w:rFonts w:cstheme="minorHAnsi"/>
          <w:sz w:val="24"/>
          <w:szCs w:val="24"/>
        </w:rPr>
        <w:t>Generate the rotation matrix between the coordinate systems and calculate joint kinematics per MacWilliams and colleagues</w:t>
      </w:r>
      <w:r w:rsidR="00F77B26" w:rsidRPr="007676E8">
        <w:rPr>
          <w:rFonts w:cstheme="minorHAnsi"/>
          <w:sz w:val="24"/>
          <w:szCs w:val="24"/>
        </w:rPr>
        <w:t>’</w:t>
      </w:r>
      <w:r w:rsidRPr="007676E8">
        <w:rPr>
          <w:rFonts w:cstheme="minorHAnsi"/>
          <w:sz w:val="24"/>
          <w:szCs w:val="24"/>
        </w:rPr>
        <w:t xml:space="preserve"> Equation 11</w:t>
      </w:r>
      <w:r w:rsidR="00F62539" w:rsidRPr="007676E8">
        <w:rPr>
          <w:rFonts w:cstheme="minorHAnsi"/>
          <w:sz w:val="24"/>
          <w:szCs w:val="24"/>
        </w:rPr>
        <w:t xml:space="preserve"> (</w:t>
      </w:r>
      <w:r w:rsidR="00F62539" w:rsidRPr="007676E8">
        <w:rPr>
          <w:rFonts w:cstheme="minorHAnsi"/>
          <w:b/>
          <w:bCs/>
          <w:sz w:val="24"/>
          <w:szCs w:val="24"/>
        </w:rPr>
        <w:t>Figure 7</w:t>
      </w:r>
      <w:r w:rsidR="00F62539" w:rsidRPr="007676E8">
        <w:rPr>
          <w:rFonts w:cstheme="minorHAnsi"/>
          <w:sz w:val="24"/>
          <w:szCs w:val="24"/>
        </w:rPr>
        <w:t>)</w:t>
      </w:r>
      <w:r w:rsidRPr="007676E8">
        <w:rPr>
          <w:rFonts w:cstheme="minorHAnsi"/>
          <w:sz w:val="24"/>
          <w:szCs w:val="24"/>
        </w:rPr>
        <w:fldChar w:fldCharType="begin" w:fldLock="1"/>
      </w:r>
      <w:r w:rsidR="00D426FD" w:rsidRPr="007676E8">
        <w:rPr>
          <w:rFonts w:cstheme="minorHAnsi"/>
          <w:sz w:val="24"/>
          <w:szCs w:val="24"/>
        </w:rPr>
        <w:instrText>ADDIN CSL_CITATION {"citationItems":[{"id":"ITEM-1","itemData":{"DOI":"10.1115/1.4024142","ISSN":"01480731","PMID":"24231967","abstract":"The joint coordinate system convention proposed by Grood and Suntay has been widely adopted, but often misrepresented. Previous work has argued by logical explanation of the approach that the joint coordinate system is a set of Euler or Cardan angles. The current work offers both an explanation and mathematical proof that the joint coordinate system convention is equivalent to a Cardan angle sequence, thereby demonstrating the joint coordinate system angles are both sequence dependent and orthogonal. © 2013 by ASME.","author":[{"dropping-particle":"","family":"MacWilliams","given":"Bruce A.","non-dropping-particle":"","parse-names":false,"suffix":""},{"dropping-particle":"","family":"Davis","given":"Roy B.","non-dropping-particle":"","parse-names":false,"suffix":""}],"container-title":"Journal of Biomechanical Engineering","id":"ITEM-1","issue":"5","issued":{"date-parts":[["2013","5","1"]]},"publisher":"American Society of Mechanical Engineers Digital Collection","title":"Addressing some misperceptions of the joint coordinate system","type":"article-journal","volume":"135"},"uris":["http://www.mendeley.com/documents/?uuid=88a70574-90f5-3270-8205-e0575a6940ae"]}],"mendeley":{"formattedCitation":"&lt;sup&gt;21&lt;/sup&gt;","plainTextFormattedCitation":"21","previouslyFormattedCitation":"&lt;sup&gt;21&lt;/sup&gt;"},"properties":{"noteIndex":0},"schema":"https://github.com/citation-style-language/schema/raw/master/csl-citation.json"}</w:instrText>
      </w:r>
      <w:r w:rsidRPr="007676E8">
        <w:rPr>
          <w:rFonts w:cstheme="minorHAnsi"/>
          <w:sz w:val="24"/>
          <w:szCs w:val="24"/>
        </w:rPr>
        <w:fldChar w:fldCharType="separate"/>
      </w:r>
      <w:r w:rsidR="000A2468" w:rsidRPr="007676E8">
        <w:rPr>
          <w:rFonts w:cstheme="minorHAnsi"/>
          <w:noProof/>
          <w:sz w:val="24"/>
          <w:szCs w:val="24"/>
          <w:vertAlign w:val="superscript"/>
        </w:rPr>
        <w:t>21</w:t>
      </w:r>
      <w:r w:rsidRPr="007676E8">
        <w:rPr>
          <w:rFonts w:cstheme="minorHAnsi"/>
          <w:sz w:val="24"/>
          <w:szCs w:val="24"/>
        </w:rPr>
        <w:fldChar w:fldCharType="end"/>
      </w:r>
      <w:r w:rsidR="00B2553A" w:rsidRPr="000557EF">
        <w:rPr>
          <w:rFonts w:cstheme="minorHAnsi"/>
          <w:sz w:val="24"/>
          <w:szCs w:val="24"/>
        </w:rPr>
        <w:t>.</w:t>
      </w:r>
    </w:p>
    <w:p w14:paraId="1C69AAA8" w14:textId="77777777" w:rsidR="001B6BC5" w:rsidRPr="007676E8" w:rsidRDefault="001B6BC5" w:rsidP="007676E8">
      <w:pPr>
        <w:pStyle w:val="ListParagraph"/>
        <w:spacing w:after="0" w:line="240" w:lineRule="auto"/>
        <w:ind w:left="0"/>
        <w:contextualSpacing w:val="0"/>
        <w:jc w:val="both"/>
        <w:rPr>
          <w:rFonts w:cstheme="minorHAnsi"/>
          <w:sz w:val="24"/>
          <w:szCs w:val="24"/>
          <w:u w:val="single"/>
        </w:rPr>
      </w:pPr>
    </w:p>
    <w:p w14:paraId="10919FEB" w14:textId="6923DE10" w:rsidR="001B6BC5" w:rsidRPr="007676E8" w:rsidRDefault="00267519" w:rsidP="007676E8">
      <w:pPr>
        <w:pStyle w:val="ListParagraph"/>
        <w:numPr>
          <w:ilvl w:val="2"/>
          <w:numId w:val="7"/>
        </w:numPr>
        <w:spacing w:after="0" w:line="240" w:lineRule="auto"/>
        <w:ind w:left="0" w:firstLine="0"/>
        <w:contextualSpacing w:val="0"/>
        <w:jc w:val="both"/>
        <w:rPr>
          <w:rFonts w:cstheme="minorHAnsi"/>
          <w:sz w:val="24"/>
          <w:szCs w:val="24"/>
          <w:u w:val="single"/>
        </w:rPr>
      </w:pPr>
      <w:bookmarkStart w:id="16" w:name="_Hlk72404663"/>
      <w:r w:rsidRPr="007676E8">
        <w:rPr>
          <w:rFonts w:cstheme="minorHAnsi"/>
          <w:sz w:val="24"/>
          <w:szCs w:val="24"/>
        </w:rPr>
        <w:t>Calculate j</w:t>
      </w:r>
      <w:r w:rsidR="005A14D2" w:rsidRPr="007676E8">
        <w:rPr>
          <w:rFonts w:cstheme="minorHAnsi"/>
          <w:sz w:val="24"/>
          <w:szCs w:val="24"/>
        </w:rPr>
        <w:t xml:space="preserve">oint translations </w:t>
      </w:r>
      <w:r w:rsidRPr="007676E8">
        <w:rPr>
          <w:rFonts w:cstheme="minorHAnsi"/>
          <w:sz w:val="24"/>
          <w:szCs w:val="24"/>
        </w:rPr>
        <w:t>by transforming</w:t>
      </w:r>
      <w:r w:rsidR="005A14D2" w:rsidRPr="007676E8">
        <w:rPr>
          <w:rFonts w:cstheme="minorHAnsi"/>
          <w:sz w:val="24"/>
          <w:szCs w:val="24"/>
        </w:rPr>
        <w:t xml:space="preserve"> the distance between the sphere fit centers of the femoral head and </w:t>
      </w:r>
      <w:r w:rsidR="00265E0A">
        <w:rPr>
          <w:rFonts w:cstheme="minorHAnsi"/>
          <w:sz w:val="24"/>
          <w:szCs w:val="24"/>
        </w:rPr>
        <w:t xml:space="preserve">the </w:t>
      </w:r>
      <w:r w:rsidR="005A14D2" w:rsidRPr="007676E8">
        <w:rPr>
          <w:rFonts w:cstheme="minorHAnsi"/>
          <w:sz w:val="24"/>
          <w:szCs w:val="24"/>
        </w:rPr>
        <w:t xml:space="preserve">lunate surface of the acetabulum into the pelvis </w:t>
      </w:r>
      <w:r w:rsidRPr="007676E8">
        <w:rPr>
          <w:rFonts w:cstheme="minorHAnsi"/>
          <w:sz w:val="24"/>
          <w:szCs w:val="24"/>
        </w:rPr>
        <w:t xml:space="preserve">coordinate system. </w:t>
      </w:r>
    </w:p>
    <w:p w14:paraId="17023D00" w14:textId="77777777" w:rsidR="001B6BC5" w:rsidRPr="007676E8" w:rsidRDefault="001B6BC5" w:rsidP="007676E8">
      <w:pPr>
        <w:pStyle w:val="ListParagraph"/>
        <w:spacing w:after="0" w:line="240" w:lineRule="auto"/>
        <w:ind w:left="0"/>
        <w:jc w:val="both"/>
        <w:rPr>
          <w:rFonts w:cstheme="minorHAnsi"/>
          <w:sz w:val="24"/>
          <w:szCs w:val="24"/>
        </w:rPr>
      </w:pPr>
    </w:p>
    <w:p w14:paraId="3BF47B8E" w14:textId="267DA367" w:rsidR="001B6BC5" w:rsidRPr="000557EF" w:rsidRDefault="001B6BC5">
      <w:pPr>
        <w:pStyle w:val="ListParagraph"/>
        <w:spacing w:after="0" w:line="240" w:lineRule="auto"/>
        <w:ind w:left="0"/>
        <w:contextualSpacing w:val="0"/>
        <w:jc w:val="both"/>
        <w:rPr>
          <w:rFonts w:cstheme="minorHAnsi"/>
          <w:sz w:val="24"/>
          <w:szCs w:val="24"/>
        </w:rPr>
      </w:pPr>
      <w:r w:rsidRPr="000557EF">
        <w:rPr>
          <w:rFonts w:cstheme="minorHAnsi"/>
          <w:sz w:val="24"/>
          <w:szCs w:val="24"/>
        </w:rPr>
        <w:t xml:space="preserve">NOTE: </w:t>
      </w:r>
      <w:r w:rsidR="00267519" w:rsidRPr="007676E8">
        <w:rPr>
          <w:rFonts w:cstheme="minorHAnsi"/>
          <w:sz w:val="24"/>
          <w:szCs w:val="24"/>
        </w:rPr>
        <w:t xml:space="preserve">This provides a single vector </w:t>
      </w:r>
      <w:r w:rsidR="002D56FC" w:rsidRPr="007676E8">
        <w:rPr>
          <w:rFonts w:cstheme="minorHAnsi"/>
          <w:sz w:val="24"/>
          <w:szCs w:val="24"/>
        </w:rPr>
        <w:t>to represent</w:t>
      </w:r>
      <w:r w:rsidR="00267519" w:rsidRPr="007676E8">
        <w:rPr>
          <w:rFonts w:cstheme="minorHAnsi"/>
          <w:sz w:val="24"/>
          <w:szCs w:val="24"/>
        </w:rPr>
        <w:t xml:space="preserve"> joint translation</w:t>
      </w:r>
      <w:r w:rsidR="002D56FC" w:rsidRPr="007676E8">
        <w:rPr>
          <w:rFonts w:cstheme="minorHAnsi"/>
          <w:sz w:val="24"/>
          <w:szCs w:val="24"/>
        </w:rPr>
        <w:t xml:space="preserve"> for each image frame</w:t>
      </w:r>
      <w:r w:rsidR="005A14D2" w:rsidRPr="007676E8">
        <w:rPr>
          <w:rFonts w:cstheme="minorHAnsi"/>
          <w:sz w:val="24"/>
          <w:szCs w:val="24"/>
        </w:rPr>
        <w:t xml:space="preserve">. </w:t>
      </w:r>
    </w:p>
    <w:p w14:paraId="3CF2752B" w14:textId="77777777" w:rsidR="001B6BC5" w:rsidRPr="007676E8" w:rsidRDefault="001B6BC5" w:rsidP="007676E8">
      <w:pPr>
        <w:pStyle w:val="ListParagraph"/>
        <w:spacing w:after="0" w:line="240" w:lineRule="auto"/>
        <w:ind w:left="0"/>
        <w:contextualSpacing w:val="0"/>
        <w:jc w:val="both"/>
        <w:rPr>
          <w:rFonts w:cstheme="minorHAnsi"/>
          <w:sz w:val="24"/>
          <w:szCs w:val="24"/>
        </w:rPr>
      </w:pPr>
    </w:p>
    <w:bookmarkEnd w:id="16"/>
    <w:p w14:paraId="422FE3BA" w14:textId="2B24E6A1" w:rsidR="00AE45E7" w:rsidRPr="007676E8" w:rsidRDefault="00AE45E7"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Arthrokinematics</w:t>
      </w:r>
    </w:p>
    <w:p w14:paraId="41B070F3" w14:textId="77777777" w:rsidR="001B6BC5" w:rsidRPr="007676E8" w:rsidRDefault="001B6BC5" w:rsidP="007676E8">
      <w:pPr>
        <w:pStyle w:val="ListParagraph"/>
        <w:spacing w:after="0" w:line="240" w:lineRule="auto"/>
        <w:ind w:left="0"/>
        <w:contextualSpacing w:val="0"/>
        <w:jc w:val="both"/>
        <w:rPr>
          <w:rFonts w:cstheme="minorHAnsi"/>
          <w:sz w:val="24"/>
          <w:szCs w:val="24"/>
        </w:rPr>
      </w:pPr>
    </w:p>
    <w:p w14:paraId="52CB0723" w14:textId="4E1E5156" w:rsidR="00AE45E7" w:rsidRPr="000557EF" w:rsidRDefault="00A3381D"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Visualize the kinematics</w:t>
      </w:r>
      <w:r w:rsidR="00AE45E7" w:rsidRPr="007676E8">
        <w:rPr>
          <w:rFonts w:cstheme="minorHAnsi"/>
          <w:sz w:val="24"/>
          <w:szCs w:val="24"/>
        </w:rPr>
        <w:t xml:space="preserve"> as described in </w:t>
      </w:r>
      <w:r w:rsidR="00034929" w:rsidRPr="000557EF">
        <w:rPr>
          <w:rFonts w:cstheme="minorHAnsi"/>
          <w:sz w:val="24"/>
          <w:szCs w:val="24"/>
        </w:rPr>
        <w:t>s</w:t>
      </w:r>
      <w:r w:rsidR="00034929" w:rsidRPr="007676E8">
        <w:rPr>
          <w:rFonts w:cstheme="minorHAnsi"/>
          <w:sz w:val="24"/>
          <w:szCs w:val="24"/>
        </w:rPr>
        <w:t xml:space="preserve">tep </w:t>
      </w:r>
      <w:r w:rsidR="00AE45E7" w:rsidRPr="007676E8">
        <w:rPr>
          <w:rFonts w:cstheme="minorHAnsi"/>
          <w:sz w:val="24"/>
          <w:szCs w:val="24"/>
        </w:rPr>
        <w:t xml:space="preserve">5.3 to animate subject-specific </w:t>
      </w:r>
      <w:r w:rsidR="00F77B26" w:rsidRPr="007676E8">
        <w:rPr>
          <w:rFonts w:cstheme="minorHAnsi"/>
          <w:sz w:val="24"/>
          <w:szCs w:val="24"/>
        </w:rPr>
        <w:t>arthro</w:t>
      </w:r>
      <w:r w:rsidR="00AE45E7" w:rsidRPr="007676E8">
        <w:rPr>
          <w:rFonts w:cstheme="minorHAnsi"/>
          <w:sz w:val="24"/>
          <w:szCs w:val="24"/>
        </w:rPr>
        <w:t>kinematics</w:t>
      </w:r>
      <w:r w:rsidR="00C30BD7" w:rsidRPr="007676E8">
        <w:rPr>
          <w:rFonts w:cstheme="minorHAnsi"/>
          <w:sz w:val="24"/>
          <w:szCs w:val="24"/>
        </w:rPr>
        <w:t xml:space="preserve"> (</w:t>
      </w:r>
      <w:r w:rsidR="00C30BD7" w:rsidRPr="007676E8">
        <w:rPr>
          <w:rFonts w:cstheme="minorHAnsi"/>
          <w:b/>
          <w:bCs/>
          <w:sz w:val="24"/>
          <w:szCs w:val="24"/>
        </w:rPr>
        <w:t>Figure 8</w:t>
      </w:r>
      <w:r w:rsidR="00C30BD7" w:rsidRPr="007676E8">
        <w:rPr>
          <w:rFonts w:cstheme="minorHAnsi"/>
          <w:sz w:val="24"/>
          <w:szCs w:val="24"/>
        </w:rPr>
        <w:t>)</w:t>
      </w:r>
      <w:r w:rsidR="00AE45E7" w:rsidRPr="007676E8">
        <w:rPr>
          <w:rFonts w:cstheme="minorHAnsi"/>
          <w:sz w:val="24"/>
          <w:szCs w:val="24"/>
        </w:rPr>
        <w:t>.</w:t>
      </w:r>
    </w:p>
    <w:p w14:paraId="45D9AA7F" w14:textId="77777777" w:rsidR="00034929" w:rsidRPr="007676E8" w:rsidRDefault="00034929" w:rsidP="007676E8">
      <w:pPr>
        <w:pStyle w:val="ListParagraph"/>
        <w:spacing w:after="0" w:line="240" w:lineRule="auto"/>
        <w:ind w:left="0"/>
        <w:contextualSpacing w:val="0"/>
        <w:jc w:val="both"/>
        <w:rPr>
          <w:rFonts w:cstheme="minorHAnsi"/>
          <w:sz w:val="24"/>
          <w:szCs w:val="24"/>
        </w:rPr>
      </w:pPr>
    </w:p>
    <w:p w14:paraId="739DF58E" w14:textId="77777777" w:rsidR="00034929" w:rsidRPr="000557EF" w:rsidRDefault="00AE45E7" w:rsidP="007676E8">
      <w:pPr>
        <w:pStyle w:val="ListParagraph"/>
        <w:numPr>
          <w:ilvl w:val="2"/>
          <w:numId w:val="7"/>
        </w:numPr>
        <w:spacing w:after="0" w:line="240" w:lineRule="auto"/>
        <w:ind w:left="0" w:firstLine="0"/>
        <w:contextualSpacing w:val="0"/>
        <w:jc w:val="both"/>
        <w:rPr>
          <w:rFonts w:cstheme="minorHAnsi"/>
          <w:sz w:val="24"/>
          <w:szCs w:val="24"/>
          <w:highlight w:val="yellow"/>
        </w:rPr>
      </w:pPr>
      <w:bookmarkStart w:id="17" w:name="_Hlk72404699"/>
      <w:r w:rsidRPr="007676E8">
        <w:rPr>
          <w:rFonts w:cstheme="minorHAnsi"/>
          <w:sz w:val="24"/>
          <w:szCs w:val="24"/>
          <w:highlight w:val="yellow"/>
        </w:rPr>
        <w:t xml:space="preserve">Apply the </w:t>
      </w:r>
      <w:r w:rsidRPr="00756156">
        <w:rPr>
          <w:rFonts w:cstheme="minorHAnsi"/>
          <w:b/>
          <w:bCs/>
          <w:sz w:val="24"/>
          <w:szCs w:val="24"/>
          <w:highlight w:val="yellow"/>
        </w:rPr>
        <w:t xml:space="preserve">surface distance </w:t>
      </w:r>
      <w:r w:rsidRPr="007676E8">
        <w:rPr>
          <w:rFonts w:cstheme="minorHAnsi"/>
          <w:sz w:val="24"/>
          <w:szCs w:val="24"/>
          <w:highlight w:val="yellow"/>
        </w:rPr>
        <w:t>data field to measure distances between the femur and pelvis surfaces during each dynamic activity</w:t>
      </w:r>
      <w:r w:rsidR="00C30BD7" w:rsidRPr="007676E8">
        <w:rPr>
          <w:rFonts w:cstheme="minorHAnsi"/>
          <w:sz w:val="24"/>
          <w:szCs w:val="24"/>
          <w:highlight w:val="yellow"/>
        </w:rPr>
        <w:t xml:space="preserve"> (</w:t>
      </w:r>
      <w:r w:rsidR="00C30BD7" w:rsidRPr="007676E8">
        <w:rPr>
          <w:rFonts w:cstheme="minorHAnsi"/>
          <w:b/>
          <w:bCs/>
          <w:sz w:val="24"/>
          <w:szCs w:val="24"/>
          <w:highlight w:val="yellow"/>
        </w:rPr>
        <w:t>Figure 8</w:t>
      </w:r>
      <w:r w:rsidR="00C30BD7" w:rsidRPr="007676E8">
        <w:rPr>
          <w:rFonts w:cstheme="minorHAnsi"/>
          <w:sz w:val="24"/>
          <w:szCs w:val="24"/>
          <w:highlight w:val="yellow"/>
        </w:rPr>
        <w:t>)</w:t>
      </w:r>
      <w:r w:rsidRPr="007676E8">
        <w:rPr>
          <w:rFonts w:cstheme="minorHAnsi"/>
          <w:sz w:val="24"/>
          <w:szCs w:val="24"/>
          <w:highlight w:val="yellow"/>
        </w:rPr>
        <w:t xml:space="preserve">. </w:t>
      </w:r>
    </w:p>
    <w:p w14:paraId="61D2EA72" w14:textId="77777777" w:rsidR="00034929" w:rsidRPr="007676E8" w:rsidRDefault="00034929" w:rsidP="007676E8">
      <w:pPr>
        <w:pStyle w:val="ListParagraph"/>
        <w:spacing w:after="0" w:line="240" w:lineRule="auto"/>
        <w:ind w:left="0"/>
        <w:jc w:val="both"/>
        <w:rPr>
          <w:rFonts w:cstheme="minorHAnsi"/>
          <w:sz w:val="24"/>
          <w:szCs w:val="24"/>
          <w:highlight w:val="yellow"/>
        </w:rPr>
      </w:pPr>
    </w:p>
    <w:p w14:paraId="2CBC03FB" w14:textId="11CFC11F" w:rsidR="00AE45E7" w:rsidRPr="007676E8" w:rsidRDefault="00034929">
      <w:pPr>
        <w:pStyle w:val="ListParagraph"/>
        <w:spacing w:after="0" w:line="240" w:lineRule="auto"/>
        <w:ind w:left="0"/>
        <w:contextualSpacing w:val="0"/>
        <w:jc w:val="both"/>
        <w:rPr>
          <w:rFonts w:cstheme="minorHAnsi"/>
          <w:sz w:val="24"/>
          <w:szCs w:val="24"/>
        </w:rPr>
      </w:pPr>
      <w:r w:rsidRPr="007676E8">
        <w:rPr>
          <w:rFonts w:cstheme="minorHAnsi"/>
          <w:sz w:val="24"/>
          <w:szCs w:val="24"/>
        </w:rPr>
        <w:t xml:space="preserve">NOTE: </w:t>
      </w:r>
      <w:r w:rsidR="00267519" w:rsidRPr="007676E8">
        <w:rPr>
          <w:rFonts w:cstheme="minorHAnsi"/>
          <w:sz w:val="24"/>
          <w:szCs w:val="24"/>
        </w:rPr>
        <w:t>Th</w:t>
      </w:r>
      <w:r w:rsidRPr="007676E8">
        <w:rPr>
          <w:rFonts w:cstheme="minorHAnsi"/>
          <w:sz w:val="24"/>
          <w:szCs w:val="24"/>
        </w:rPr>
        <w:t>ese</w:t>
      </w:r>
      <w:r w:rsidR="00267519" w:rsidRPr="007676E8">
        <w:rPr>
          <w:rFonts w:cstheme="minorHAnsi"/>
          <w:sz w:val="24"/>
          <w:szCs w:val="24"/>
        </w:rPr>
        <w:t xml:space="preserve"> data also provide quantification of the relative distance between joint </w:t>
      </w:r>
      <w:r w:rsidR="00BC1EB5" w:rsidRPr="007676E8">
        <w:rPr>
          <w:rFonts w:cstheme="minorHAnsi"/>
          <w:sz w:val="24"/>
          <w:szCs w:val="24"/>
        </w:rPr>
        <w:t>surfaces but</w:t>
      </w:r>
      <w:r w:rsidR="002D56FC" w:rsidRPr="007676E8">
        <w:rPr>
          <w:rFonts w:cstheme="minorHAnsi"/>
          <w:sz w:val="24"/>
          <w:szCs w:val="24"/>
        </w:rPr>
        <w:t xml:space="preserve"> require interpretation to quantify joint translation.</w:t>
      </w:r>
    </w:p>
    <w:p w14:paraId="1F3ADF23" w14:textId="77777777" w:rsidR="00034929" w:rsidRPr="007676E8" w:rsidRDefault="00034929" w:rsidP="007676E8">
      <w:pPr>
        <w:pStyle w:val="ListParagraph"/>
        <w:spacing w:after="0" w:line="240" w:lineRule="auto"/>
        <w:ind w:left="0"/>
        <w:contextualSpacing w:val="0"/>
        <w:jc w:val="both"/>
        <w:rPr>
          <w:rFonts w:cstheme="minorHAnsi"/>
          <w:sz w:val="24"/>
          <w:szCs w:val="24"/>
          <w:highlight w:val="yellow"/>
        </w:rPr>
      </w:pPr>
    </w:p>
    <w:bookmarkEnd w:id="17"/>
    <w:p w14:paraId="27D8D090" w14:textId="299B7054" w:rsidR="00AE45E7" w:rsidRPr="000557EF" w:rsidRDefault="00633AB9"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Export s</w:t>
      </w:r>
      <w:r w:rsidR="00AE45E7" w:rsidRPr="007676E8">
        <w:rPr>
          <w:rFonts w:cstheme="minorHAnsi"/>
          <w:sz w:val="24"/>
          <w:szCs w:val="24"/>
        </w:rPr>
        <w:t>urface</w:t>
      </w:r>
      <w:r w:rsidRPr="007676E8">
        <w:rPr>
          <w:rFonts w:cstheme="minorHAnsi"/>
          <w:sz w:val="24"/>
          <w:szCs w:val="24"/>
        </w:rPr>
        <w:t>-to-surface</w:t>
      </w:r>
      <w:r w:rsidR="00AE45E7" w:rsidRPr="007676E8">
        <w:rPr>
          <w:rFonts w:cstheme="minorHAnsi"/>
          <w:sz w:val="24"/>
          <w:szCs w:val="24"/>
        </w:rPr>
        <w:t xml:space="preserve"> distance</w:t>
      </w:r>
      <w:r w:rsidRPr="007676E8">
        <w:rPr>
          <w:rFonts w:cstheme="minorHAnsi"/>
          <w:sz w:val="24"/>
          <w:szCs w:val="24"/>
        </w:rPr>
        <w:t>s</w:t>
      </w:r>
      <w:r w:rsidR="00A41978">
        <w:rPr>
          <w:rFonts w:cstheme="minorHAnsi"/>
          <w:sz w:val="24"/>
          <w:szCs w:val="24"/>
        </w:rPr>
        <w:t xml:space="preserve"> using the </w:t>
      </w:r>
      <w:r w:rsidR="00A41978" w:rsidRPr="00756156">
        <w:rPr>
          <w:rFonts w:cstheme="minorHAnsi"/>
          <w:b/>
          <w:bCs/>
          <w:sz w:val="24"/>
          <w:szCs w:val="24"/>
        </w:rPr>
        <w:t>surface distance</w:t>
      </w:r>
      <w:r w:rsidR="00A41978">
        <w:rPr>
          <w:rFonts w:cstheme="minorHAnsi"/>
          <w:sz w:val="24"/>
          <w:szCs w:val="24"/>
        </w:rPr>
        <w:t xml:space="preserve"> tool</w:t>
      </w:r>
      <w:r w:rsidR="00AE45E7" w:rsidRPr="007676E8">
        <w:rPr>
          <w:rFonts w:cstheme="minorHAnsi"/>
          <w:sz w:val="24"/>
          <w:szCs w:val="24"/>
        </w:rPr>
        <w:t xml:space="preserve"> </w:t>
      </w:r>
      <w:r w:rsidRPr="007676E8">
        <w:rPr>
          <w:rFonts w:cstheme="minorHAnsi"/>
          <w:sz w:val="24"/>
          <w:szCs w:val="24"/>
        </w:rPr>
        <w:t>to quantify</w:t>
      </w:r>
      <w:r w:rsidR="00AE45E7" w:rsidRPr="007676E8">
        <w:rPr>
          <w:rFonts w:cstheme="minorHAnsi"/>
          <w:sz w:val="24"/>
          <w:szCs w:val="24"/>
        </w:rPr>
        <w:t xml:space="preserve"> </w:t>
      </w:r>
      <w:r w:rsidRPr="007676E8">
        <w:rPr>
          <w:rFonts w:cstheme="minorHAnsi"/>
          <w:sz w:val="24"/>
          <w:szCs w:val="24"/>
        </w:rPr>
        <w:t>data</w:t>
      </w:r>
      <w:r w:rsidR="00AE45E7" w:rsidRPr="007676E8">
        <w:rPr>
          <w:rFonts w:cstheme="minorHAnsi"/>
          <w:sz w:val="24"/>
          <w:szCs w:val="24"/>
        </w:rPr>
        <w:t xml:space="preserve"> across all participants. </w:t>
      </w:r>
    </w:p>
    <w:p w14:paraId="67B04ADB" w14:textId="77777777" w:rsidR="00034929" w:rsidRPr="007676E8" w:rsidRDefault="00034929" w:rsidP="007676E8">
      <w:pPr>
        <w:pStyle w:val="ListParagraph"/>
        <w:spacing w:after="0" w:line="240" w:lineRule="auto"/>
        <w:ind w:left="0"/>
        <w:contextualSpacing w:val="0"/>
        <w:jc w:val="both"/>
        <w:rPr>
          <w:rFonts w:cstheme="minorHAnsi"/>
          <w:sz w:val="24"/>
          <w:szCs w:val="24"/>
        </w:rPr>
      </w:pPr>
    </w:p>
    <w:p w14:paraId="18C5A302" w14:textId="25CC4CA7" w:rsidR="00AE45E7" w:rsidRPr="007676E8" w:rsidRDefault="00AE45E7" w:rsidP="007676E8">
      <w:pPr>
        <w:pStyle w:val="ListParagraph"/>
        <w:numPr>
          <w:ilvl w:val="1"/>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Comparison with skin marker motion </w:t>
      </w:r>
      <w:r w:rsidR="007807A7" w:rsidRPr="007676E8">
        <w:rPr>
          <w:rFonts w:cstheme="minorHAnsi"/>
          <w:sz w:val="24"/>
          <w:szCs w:val="24"/>
        </w:rPr>
        <w:t>capture</w:t>
      </w:r>
    </w:p>
    <w:p w14:paraId="29A56A14" w14:textId="77777777" w:rsidR="00034929" w:rsidRPr="007676E8" w:rsidRDefault="00034929" w:rsidP="007676E8">
      <w:pPr>
        <w:pStyle w:val="ListParagraph"/>
        <w:spacing w:after="0" w:line="240" w:lineRule="auto"/>
        <w:ind w:left="0"/>
        <w:contextualSpacing w:val="0"/>
        <w:jc w:val="both"/>
        <w:rPr>
          <w:rFonts w:cstheme="minorHAnsi"/>
          <w:sz w:val="24"/>
          <w:szCs w:val="24"/>
        </w:rPr>
      </w:pPr>
    </w:p>
    <w:p w14:paraId="68305DC4" w14:textId="6F7C4DF6" w:rsidR="00AE45E7" w:rsidRPr="000557EF" w:rsidRDefault="00AE45E7"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Using the </w:t>
      </w:r>
      <w:r w:rsidR="00F77B26" w:rsidRPr="007676E8">
        <w:rPr>
          <w:rFonts w:cstheme="minorHAnsi"/>
          <w:sz w:val="24"/>
          <w:szCs w:val="24"/>
        </w:rPr>
        <w:t xml:space="preserve">cube images and trigger from each motion trial, </w:t>
      </w:r>
      <w:r w:rsidRPr="007676E8">
        <w:rPr>
          <w:rFonts w:cstheme="minorHAnsi"/>
          <w:sz w:val="24"/>
          <w:szCs w:val="24"/>
        </w:rPr>
        <w:t>spatial</w:t>
      </w:r>
      <w:r w:rsidR="00F77B26" w:rsidRPr="007676E8">
        <w:rPr>
          <w:rFonts w:cstheme="minorHAnsi"/>
          <w:sz w:val="24"/>
          <w:szCs w:val="24"/>
        </w:rPr>
        <w:t>ly</w:t>
      </w:r>
      <w:r w:rsidRPr="007676E8">
        <w:rPr>
          <w:rFonts w:cstheme="minorHAnsi"/>
          <w:sz w:val="24"/>
          <w:szCs w:val="24"/>
        </w:rPr>
        <w:t xml:space="preserve"> and temporal</w:t>
      </w:r>
      <w:r w:rsidR="00F77B26" w:rsidRPr="007676E8">
        <w:rPr>
          <w:rFonts w:cstheme="minorHAnsi"/>
          <w:sz w:val="24"/>
          <w:szCs w:val="24"/>
        </w:rPr>
        <w:t>ly</w:t>
      </w:r>
      <w:r w:rsidRPr="007676E8">
        <w:rPr>
          <w:rFonts w:cstheme="minorHAnsi"/>
          <w:sz w:val="24"/>
          <w:szCs w:val="24"/>
        </w:rPr>
        <w:t xml:space="preserve"> sync the </w:t>
      </w:r>
      <w:r w:rsidR="00150A1D" w:rsidRPr="007676E8">
        <w:rPr>
          <w:rFonts w:cstheme="minorHAnsi"/>
          <w:sz w:val="24"/>
          <w:szCs w:val="24"/>
        </w:rPr>
        <w:t xml:space="preserve">dual fluoroscopy </w:t>
      </w:r>
      <w:r w:rsidRPr="007676E8">
        <w:rPr>
          <w:rFonts w:cstheme="minorHAnsi"/>
          <w:sz w:val="24"/>
          <w:szCs w:val="24"/>
        </w:rPr>
        <w:t>and motion capture systems</w:t>
      </w:r>
      <w:r w:rsidR="00F77B26" w:rsidRPr="007676E8">
        <w:rPr>
          <w:rFonts w:cstheme="minorHAnsi"/>
          <w:sz w:val="24"/>
          <w:szCs w:val="24"/>
        </w:rPr>
        <w:t>.</w:t>
      </w:r>
    </w:p>
    <w:p w14:paraId="0EC7C7D0" w14:textId="77777777" w:rsidR="00034929" w:rsidRPr="007676E8" w:rsidRDefault="00034929" w:rsidP="007676E8">
      <w:pPr>
        <w:pStyle w:val="ListParagraph"/>
        <w:spacing w:after="0" w:line="240" w:lineRule="auto"/>
        <w:ind w:left="0"/>
        <w:contextualSpacing w:val="0"/>
        <w:jc w:val="both"/>
        <w:rPr>
          <w:rFonts w:cstheme="minorHAnsi"/>
          <w:sz w:val="24"/>
          <w:szCs w:val="24"/>
        </w:rPr>
      </w:pPr>
    </w:p>
    <w:p w14:paraId="1DBC5CB2" w14:textId="65560186" w:rsidR="00F77B26" w:rsidRPr="000557EF" w:rsidRDefault="00F77B26"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Transform the landmark locations used for skin marker motion capture (</w:t>
      </w:r>
      <w:r w:rsidR="007609FD" w:rsidRPr="007676E8">
        <w:rPr>
          <w:rFonts w:cstheme="minorHAnsi"/>
          <w:sz w:val="24"/>
          <w:szCs w:val="24"/>
        </w:rPr>
        <w:t>i.e.,</w:t>
      </w:r>
      <w:r w:rsidRPr="007676E8">
        <w:rPr>
          <w:rFonts w:cstheme="minorHAnsi"/>
          <w:sz w:val="24"/>
          <w:szCs w:val="24"/>
        </w:rPr>
        <w:t xml:space="preserve"> ASIS, PSIS, condyles) from </w:t>
      </w:r>
      <w:r w:rsidR="007609FD" w:rsidRPr="007676E8">
        <w:rPr>
          <w:rFonts w:cstheme="minorHAnsi"/>
          <w:sz w:val="24"/>
          <w:szCs w:val="24"/>
        </w:rPr>
        <w:t xml:space="preserve">the </w:t>
      </w:r>
      <w:r w:rsidRPr="007676E8">
        <w:rPr>
          <w:rFonts w:cstheme="minorHAnsi"/>
          <w:sz w:val="24"/>
          <w:szCs w:val="24"/>
        </w:rPr>
        <w:t>markerless tracking</w:t>
      </w:r>
      <w:r w:rsidR="007609FD" w:rsidRPr="007676E8">
        <w:rPr>
          <w:rFonts w:cstheme="minorHAnsi"/>
          <w:sz w:val="24"/>
          <w:szCs w:val="24"/>
        </w:rPr>
        <w:t xml:space="preserve"> coordinate system</w:t>
      </w:r>
      <w:r w:rsidRPr="007676E8">
        <w:rPr>
          <w:rFonts w:cstheme="minorHAnsi"/>
          <w:sz w:val="24"/>
          <w:szCs w:val="24"/>
        </w:rPr>
        <w:t xml:space="preserve"> to the motion capture coordinate system.</w:t>
      </w:r>
    </w:p>
    <w:p w14:paraId="2F8550FD" w14:textId="77777777" w:rsidR="00034929" w:rsidRPr="007676E8" w:rsidRDefault="00034929" w:rsidP="007676E8">
      <w:pPr>
        <w:pStyle w:val="ListParagraph"/>
        <w:spacing w:after="0" w:line="240" w:lineRule="auto"/>
        <w:ind w:left="0"/>
        <w:contextualSpacing w:val="0"/>
        <w:jc w:val="both"/>
        <w:rPr>
          <w:rFonts w:cstheme="minorHAnsi"/>
          <w:sz w:val="24"/>
          <w:szCs w:val="24"/>
        </w:rPr>
      </w:pPr>
    </w:p>
    <w:p w14:paraId="5817593D" w14:textId="31DD8C4E" w:rsidR="00AE45E7" w:rsidRPr="007676E8" w:rsidRDefault="00AE45E7" w:rsidP="007676E8">
      <w:pPr>
        <w:pStyle w:val="ListParagraph"/>
        <w:numPr>
          <w:ilvl w:val="2"/>
          <w:numId w:val="7"/>
        </w:numPr>
        <w:spacing w:after="0" w:line="240" w:lineRule="auto"/>
        <w:ind w:left="0" w:firstLine="0"/>
        <w:contextualSpacing w:val="0"/>
        <w:jc w:val="both"/>
        <w:rPr>
          <w:rFonts w:cstheme="minorHAnsi"/>
          <w:sz w:val="24"/>
          <w:szCs w:val="24"/>
        </w:rPr>
      </w:pPr>
      <w:r w:rsidRPr="007676E8">
        <w:rPr>
          <w:rFonts w:cstheme="minorHAnsi"/>
          <w:sz w:val="24"/>
          <w:szCs w:val="24"/>
        </w:rPr>
        <w:t xml:space="preserve">Combine these data with the marker locations from skin marker motion capture and </w:t>
      </w:r>
      <w:r w:rsidR="00F77B26" w:rsidRPr="007676E8">
        <w:rPr>
          <w:rFonts w:cstheme="minorHAnsi"/>
          <w:sz w:val="24"/>
          <w:szCs w:val="24"/>
        </w:rPr>
        <w:t xml:space="preserve">import </w:t>
      </w:r>
      <w:r w:rsidR="00A41978">
        <w:rPr>
          <w:rFonts w:cstheme="minorHAnsi"/>
          <w:sz w:val="24"/>
          <w:szCs w:val="24"/>
        </w:rPr>
        <w:t>for kinematic and kinetic analysis and reporting</w:t>
      </w:r>
      <w:r w:rsidR="00F77B26" w:rsidRPr="007676E8">
        <w:rPr>
          <w:rFonts w:cstheme="minorHAnsi"/>
          <w:sz w:val="24"/>
          <w:szCs w:val="24"/>
        </w:rPr>
        <w:t>. A</w:t>
      </w:r>
      <w:r w:rsidRPr="007676E8">
        <w:rPr>
          <w:rFonts w:cstheme="minorHAnsi"/>
          <w:sz w:val="24"/>
          <w:szCs w:val="24"/>
        </w:rPr>
        <w:t xml:space="preserve">djust </w:t>
      </w:r>
      <w:r w:rsidR="002F773F" w:rsidRPr="007676E8">
        <w:rPr>
          <w:rFonts w:cstheme="minorHAnsi"/>
          <w:sz w:val="24"/>
          <w:szCs w:val="24"/>
        </w:rPr>
        <w:t xml:space="preserve">the </w:t>
      </w:r>
      <w:r w:rsidRPr="007676E8">
        <w:rPr>
          <w:rFonts w:cstheme="minorHAnsi"/>
          <w:sz w:val="24"/>
          <w:szCs w:val="24"/>
        </w:rPr>
        <w:t xml:space="preserve">analysis to utilize either </w:t>
      </w:r>
      <w:r w:rsidR="00150A1D" w:rsidRPr="007676E8">
        <w:rPr>
          <w:rFonts w:cstheme="minorHAnsi"/>
          <w:sz w:val="24"/>
          <w:szCs w:val="24"/>
        </w:rPr>
        <w:t xml:space="preserve">dual fluoroscopy </w:t>
      </w:r>
      <w:r w:rsidRPr="007676E8">
        <w:rPr>
          <w:rFonts w:cstheme="minorHAnsi"/>
          <w:sz w:val="24"/>
          <w:szCs w:val="24"/>
        </w:rPr>
        <w:t>or skin marker locations for each landmark</w:t>
      </w:r>
      <w:r w:rsidR="00F77B26" w:rsidRPr="007676E8">
        <w:rPr>
          <w:rFonts w:cstheme="minorHAnsi"/>
          <w:sz w:val="24"/>
          <w:szCs w:val="24"/>
        </w:rPr>
        <w:t xml:space="preserve"> and compare landmark locations and kinematics between the two systems</w:t>
      </w:r>
      <w:r w:rsidRPr="007676E8">
        <w:rPr>
          <w:rFonts w:cstheme="minorHAnsi"/>
          <w:sz w:val="24"/>
          <w:szCs w:val="24"/>
        </w:rPr>
        <w:t xml:space="preserve">. </w:t>
      </w:r>
    </w:p>
    <w:p w14:paraId="5824BE5F" w14:textId="77777777" w:rsidR="000E3E1B" w:rsidRPr="007676E8" w:rsidRDefault="000E3E1B" w:rsidP="007676E8">
      <w:pPr>
        <w:spacing w:after="0" w:line="240" w:lineRule="auto"/>
        <w:jc w:val="both"/>
        <w:rPr>
          <w:rFonts w:cstheme="minorHAnsi"/>
          <w:sz w:val="24"/>
          <w:szCs w:val="24"/>
        </w:rPr>
      </w:pPr>
    </w:p>
    <w:p w14:paraId="61B5F187" w14:textId="53E85783"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REPRESENTATIVE RESULTS</w:t>
      </w:r>
      <w:r w:rsidR="00BB213A" w:rsidRPr="000557EF">
        <w:rPr>
          <w:rFonts w:cstheme="minorHAnsi"/>
          <w:b/>
          <w:bCs/>
          <w:sz w:val="24"/>
          <w:szCs w:val="24"/>
        </w:rPr>
        <w:t>:</w:t>
      </w:r>
    </w:p>
    <w:p w14:paraId="7CBF36E3" w14:textId="6702DB5E" w:rsidR="001454C5" w:rsidRPr="000557EF" w:rsidRDefault="001454C5">
      <w:pPr>
        <w:spacing w:after="0" w:line="240" w:lineRule="auto"/>
        <w:jc w:val="both"/>
        <w:rPr>
          <w:rFonts w:cstheme="minorHAnsi"/>
          <w:sz w:val="24"/>
          <w:szCs w:val="24"/>
        </w:rPr>
      </w:pPr>
      <w:r w:rsidRPr="007676E8">
        <w:rPr>
          <w:rFonts w:cstheme="minorHAnsi"/>
          <w:sz w:val="24"/>
          <w:szCs w:val="24"/>
        </w:rPr>
        <w:t>Using dual fluoroscopy as a reference standard, the accuracy of skin-marker</w:t>
      </w:r>
      <w:r w:rsidR="00ED136E" w:rsidRPr="000557EF">
        <w:rPr>
          <w:rFonts w:cstheme="minorHAnsi"/>
          <w:sz w:val="24"/>
          <w:szCs w:val="24"/>
        </w:rPr>
        <w:t>-</w:t>
      </w:r>
      <w:r w:rsidRPr="007676E8">
        <w:rPr>
          <w:rFonts w:cstheme="minorHAnsi"/>
          <w:sz w:val="24"/>
          <w:szCs w:val="24"/>
        </w:rPr>
        <w:t>based estimates of the hip joint center and the effect of soft</w:t>
      </w:r>
      <w:r w:rsidR="00E544E1">
        <w:rPr>
          <w:rFonts w:cstheme="minorHAnsi"/>
          <w:sz w:val="24"/>
          <w:szCs w:val="24"/>
        </w:rPr>
        <w:t>-</w:t>
      </w:r>
      <w:r w:rsidRPr="007676E8">
        <w:rPr>
          <w:rFonts w:cstheme="minorHAnsi"/>
          <w:sz w:val="24"/>
          <w:szCs w:val="24"/>
        </w:rPr>
        <w:t xml:space="preserve">tissue artifact on kinematic </w:t>
      </w:r>
      <w:r w:rsidR="00EC36A7" w:rsidRPr="007676E8">
        <w:rPr>
          <w:rFonts w:cstheme="minorHAnsi"/>
          <w:sz w:val="24"/>
          <w:szCs w:val="24"/>
        </w:rPr>
        <w:t xml:space="preserve">and kinetic </w:t>
      </w:r>
      <w:r w:rsidRPr="007676E8">
        <w:rPr>
          <w:rFonts w:cstheme="minorHAnsi"/>
          <w:sz w:val="24"/>
          <w:szCs w:val="24"/>
        </w:rPr>
        <w:t>measurements</w:t>
      </w:r>
      <w:r w:rsidR="00817EE0" w:rsidRPr="007676E8">
        <w:rPr>
          <w:rFonts w:cstheme="minorHAnsi"/>
          <w:sz w:val="24"/>
          <w:szCs w:val="24"/>
        </w:rPr>
        <w:t xml:space="preserve"> were quantified</w:t>
      </w:r>
      <w:r w:rsidR="00EC36A7" w:rsidRPr="007676E8">
        <w:rPr>
          <w:rFonts w:cstheme="minorHAnsi"/>
          <w:sz w:val="24"/>
          <w:szCs w:val="24"/>
        </w:rPr>
        <w:fldChar w:fldCharType="begin" w:fldLock="1"/>
      </w:r>
      <w:r w:rsidR="00D426FD" w:rsidRPr="007676E8">
        <w:rPr>
          <w:rFonts w:cstheme="minorHAnsi"/>
          <w:sz w:val="24"/>
          <w:szCs w:val="24"/>
        </w:rPr>
        <w:instrText>ADDIN CSL_CITATION {"citationItems":[{"id":"ITEM-1","itemData":{"DOI":"10.1007/s10439-015-1522-1","ISSN":"15739686","PMID":"26645080","abstract":"Predictions from biomechanical models of gait may be sensitive to joint center locations. Most often, the hip joint center (HJC) is derived from locations of reflective markers adhered to the skin. Here, predictive techniques use regression equations of pelvic anatomy to estimate the HJC, whereas functional methods track motion of markers placed at the pelvis and femur during a coordinated motion. Skin motion artifact may introduce errors in the estimate of HJC for both techniques. Quantifying the accuracy of these methods is an area of open investigation. In this study, we used dual fluoroscopy (DF) (a dynamic X-ray imaging technique) and three-dimensional reconstructions from computed tomography images, to measure HJC locations in vivo. Using dual fluoroscopy as the reference standard, we then assessed the accuracy of three predictive and two functional methods. Eleven non-pathologic subjects were imaged with DF and reflective skin marker motion capture. Additionally, DF-based solutions generated virtual markers placed on bony landmarks, which were input to the predictive and functional methods to determine if estimates of the HJC improved. Using skin markers, functional methods had better mean agreement with the HJC measured by DF (11.0 ± 3.3 mm) than predictive methods (18.1 ± 9.5 mm); estimates from functional and predictive methods improved when using the DF-based solutions (1.3 ± 0.9 and 17.5 ± 8.6 mm, respectively). The Harrington method was the best predictive technique using both skin markers (13.2 ± 6.5 mm) and DF-based solutions (10.6 ± 2.5 mm). The two functional methods had similar accuracy using skin makers (11.1 ± 3.6 and 10.8 ± 3.2 mm) and DF-based solutions (1.2 ± 0.8 and 1.4 ± 1.0 mm). Overall, functional methods were superior to predictive methods for HJC estimation. However, the improvements observed when using the DF-based solutions suggest that skin motion artifact is a large source of error for the functional methods.","author":[{"dropping-particle":"","family":"Fiorentino","given":"Niccolo M.","non-dropping-particle":"","parse-names":false,"suffix":""},{"dropping-particle":"","family":"Kutschke","given":"Michael J.","non-dropping-particle":"","parse-names":false,"suffix":""},{"dropping-particle":"","family":"Atkins","given":"Penny R.","non-dropping-particle":"","parse-names":false,"suffix":""},{"dropping-particle":"","family":"Foreman","given":"K. Bo","non-dropping-particle":"","parse-names":false,"suffix":""},{"dropping-particle":"","family":"Kapron","given":"Ashley L.","non-dropping-particle":"","parse-names":false,"suffix":""},{"dropping-particle":"","family":"Anderson","given":"Andrew E.","non-dropping-particle":"","parse-names":false,"suffix":""}],"container-title":"Annals of Biomedical Engineering","id":"ITEM-1","issue":"7","issued":{"date-parts":[["2016","7","1"]]},"page":"2168-2180","publisher":"Springer New York LLC","title":"Accuracy of Functional and Predictive Methods to Calculate the Hip Joint Center in Young Non-pathologic Asymptomatic Adults with Dual Fluoroscopy as a Reference Standard","type":"article-journal","volume":"44"},"uris":["http://www.mendeley.com/documents/?uuid=9a08c61e-87ec-47aa-8c1e-f8df7275093b"]},{"id":"ITEM-2","itemData":{"DOI":"10.1016/j.gaitpost.2016.09.011","ISSN":"18792219","PMID":"27693944","abstract":"Hip joint center (HJC) measurement error can adversely affect predictions from biomechanical models. Soft tissue artifact (STA) may exacerbate HJC errors during dynamic motions. We quantified HJC error and the effect of STA in 11 young, asymptomatic adults during six activities. Subjects were imaged simultaneously with reflective skin markers (SM) and dual fluoroscopy (DF), an x-ray based technique with submillimeter accuracy that does not suffer from STA. Five HJCs were defined from locations of SM using three predictive (i.e., based on regression) and two functional methods; these calculations were repeated using the DF solutions. Hip joint center motion was analyzed during six degrees-of-freedom (default) and three degrees-of-freedom hip joint kinematics. The position of the DF-measured femoral head center (FHC), served as the reference to calculate HJC error. The effect of STA was quantified with mean absolute deviation. HJC errors were (mean ± SD) 16.6 ± 8.4 mm and 11.7 ± 11.0 mm using SM and DF solutions, respectively. HJC errors from SM measurements were all significantly different from the FHC in at least one anatomical direction during multiple activities. The mean absolute deviation of SM-based HJCs was 2.8 ± 0.7 mm, which was greater than that for the FHC (0.6 ± 0.1 mm), suggesting that STA caused approximately 2.2 mm of spurious HJC motion. Constraining the hip joint to three degrees-of-freedom led to approximately 3.1 mm of spurious HJC motion. Our results indicate that STA-induced motion of the HJC contributes to the overall error, but inaccuracies inherent with predictive and functional methods appear to be a larger source of error.","author":[{"dropping-particle":"","family":"Fiorentino","given":"Niccolo M.","non-dropping-particle":"","parse-names":false,"suffix":""},{"dropping-particle":"","family":"Atkins","given":"Penny R.","non-dropping-particle":"","parse-names":false,"suffix":""},{"dropping-particle":"","family":"Kutschke","given":"Michael J.","non-dropping-particle":"","parse-names":false,"suffix":""},{"dropping-particle":"","family":"Foreman","given":"K. Bo","non-dropping-particle":"","parse-names":false,"suffix":""},{"dropping-particle":"","family":"Anderson","given":"Andrew E.","non-dropping-particle":"","parse-names":false,"suffix":""}],"container-title":"Gait and Posture","id":"ITEM-2","issued":{"date-parts":[["2016","10","1"]]},"page":"246-251","publisher":"Elsevier B.V.","title":"In-vivo quantification of dynamic hip joint center errors and soft tissue artifact","type":"article-journal","volume":"50"},"uris":["http://www.mendeley.com/documents/?uuid=d47d1916-c86b-4127-b943-a2637c8b84dc"]},{"id":"ITEM-3","itemData":{"DOI":"10.1016/j.jbiomech.2020.109890","ISSN":"18732380","PMID":"32636003","abstract":"Rigid body musculoskeletal models have been applied to study kinematics, moments, muscle forces, and joint reaction forces in the hip. Most often, models are driven with segment motions calculated through optical tracking of markers adhered to the skin. One limitation of optical tracking is soft tissue artifact (STA), which occurs due to motion of the skin surface relative to the underlying skeleton. The purpose of this study was to quantify differences in musculoskeletal model outputs when tracking body segment positions with skin markers as compared to bony landmarks measured by direct imaging of bone motion with dual fluoroscopy (DF). Eleven asymptomatic participants with normally developed hip anatomy were imaged with DF during level treadmill walking at a self-selected speed. Hip joint kinematics and kinetics were generated using inverse kinematics, inverse dynamics, static optimization and joint reaction force analysis. The effect of STA was assessed by comparing the difference in estimates from simulations based on skin marker positions (SM) versus virtual markers on bony landmarks from DF. While patterns were similar, STA caused underestimation of kinematics, range of motion (ROM), moments, and reaction forces at the hip, including flexion-extension ROM, maximum internal rotation joint moment and peak joint reaction force magnitude. Still, kinetic differences were relatively small, and thus they may not be relevant nor clinically meaningful.","author":[{"dropping-particle":"","family":"Fiorentino","given":"Niccolo M.","non-dropping-particle":"","parse-names":false,"suffix":""},{"dropping-particle":"","family":"Atkins","given":"Penny R.","non-dropping-particle":"","parse-names":false,"suffix":""},{"dropping-particle":"","family":"Kutschke","given":"Michael J.","non-dropping-particle":"","parse-names":false,"suffix":""},{"dropping-particle":"","family":"Bo Foreman","given":"K.","non-dropping-particle":"","parse-names":false,"suffix":""},{"dropping-particle":"","family":"Anderson","given":"Andrew E.","non-dropping-particle":"","parse-names":false,"suffix":""}],"container-title":"Journal of Biomechanics","id":"ITEM-3","issued":{"date-parts":[["2020","7","17"]]},"publisher":"Elsevier Ltd","title":"Soft tissue artifact causes underestimation of hip joint kinematics and kinetics in a rigid-body musculoskeletal model","type":"article-journal","volume":"108"},"uris":["http://www.mendeley.com/documents/?uuid=74386c72-1718-3b2a-9f4b-be0e93e6abf3"]}],"mendeley":{"formattedCitation":"&lt;sup&gt;22–24&lt;/sup&gt;","plainTextFormattedCitation":"22–24","previouslyFormattedCitation":"&lt;sup&gt;22–24&lt;/sup&gt;"},"properties":{"noteIndex":0},"schema":"https://github.com/citation-style-language/schema/raw/master/csl-citation.json"}</w:instrText>
      </w:r>
      <w:r w:rsidR="00EC36A7" w:rsidRPr="007676E8">
        <w:rPr>
          <w:rFonts w:cstheme="minorHAnsi"/>
          <w:sz w:val="24"/>
          <w:szCs w:val="24"/>
        </w:rPr>
        <w:fldChar w:fldCharType="separate"/>
      </w:r>
      <w:r w:rsidR="000A2468" w:rsidRPr="007676E8">
        <w:rPr>
          <w:rFonts w:cstheme="minorHAnsi"/>
          <w:noProof/>
          <w:sz w:val="24"/>
          <w:szCs w:val="24"/>
          <w:vertAlign w:val="superscript"/>
        </w:rPr>
        <w:t>22–24</w:t>
      </w:r>
      <w:r w:rsidR="00EC36A7" w:rsidRPr="007676E8">
        <w:rPr>
          <w:rFonts w:cstheme="minorHAnsi"/>
          <w:sz w:val="24"/>
          <w:szCs w:val="24"/>
        </w:rPr>
        <w:fldChar w:fldCharType="end"/>
      </w:r>
      <w:r w:rsidR="00B2553A" w:rsidRPr="000557EF">
        <w:rPr>
          <w:rFonts w:cstheme="minorHAnsi"/>
          <w:sz w:val="24"/>
          <w:szCs w:val="24"/>
        </w:rPr>
        <w:t>.</w:t>
      </w:r>
      <w:r w:rsidRPr="007676E8">
        <w:rPr>
          <w:rFonts w:cstheme="minorHAnsi"/>
          <w:sz w:val="24"/>
          <w:szCs w:val="24"/>
        </w:rPr>
        <w:t xml:space="preserve"> </w:t>
      </w:r>
      <w:r w:rsidR="00817EE0" w:rsidRPr="007676E8">
        <w:rPr>
          <w:rFonts w:cstheme="minorHAnsi"/>
          <w:sz w:val="24"/>
          <w:szCs w:val="24"/>
        </w:rPr>
        <w:t>T</w:t>
      </w:r>
      <w:r w:rsidR="00080B56" w:rsidRPr="007676E8">
        <w:rPr>
          <w:rFonts w:cstheme="minorHAnsi"/>
          <w:sz w:val="24"/>
          <w:szCs w:val="24"/>
        </w:rPr>
        <w:t>he superior accuracy of dual fluoroscopy</w:t>
      </w:r>
      <w:r w:rsidR="00817EE0" w:rsidRPr="007676E8">
        <w:rPr>
          <w:rFonts w:cstheme="minorHAnsi"/>
          <w:sz w:val="24"/>
          <w:szCs w:val="24"/>
        </w:rPr>
        <w:t xml:space="preserve"> was then used</w:t>
      </w:r>
      <w:r w:rsidR="00080B56" w:rsidRPr="007676E8">
        <w:rPr>
          <w:rFonts w:cstheme="minorHAnsi"/>
          <w:sz w:val="24"/>
          <w:szCs w:val="24"/>
        </w:rPr>
        <w:t xml:space="preserve"> to identify subtle differences in </w:t>
      </w:r>
      <w:r w:rsidR="00A440F9" w:rsidRPr="007676E8">
        <w:rPr>
          <w:rFonts w:cstheme="minorHAnsi"/>
          <w:sz w:val="24"/>
          <w:szCs w:val="24"/>
        </w:rPr>
        <w:t>pelvic and hip joint</w:t>
      </w:r>
      <w:r w:rsidR="00080B56" w:rsidRPr="007676E8">
        <w:rPr>
          <w:rFonts w:cstheme="minorHAnsi"/>
          <w:sz w:val="24"/>
          <w:szCs w:val="24"/>
        </w:rPr>
        <w:t xml:space="preserve"> kinematics between patients with FAIS and asymptomatic control </w:t>
      </w:r>
      <w:r w:rsidR="00DB67B4" w:rsidRPr="007676E8">
        <w:rPr>
          <w:rFonts w:cstheme="minorHAnsi"/>
          <w:sz w:val="24"/>
          <w:szCs w:val="24"/>
        </w:rPr>
        <w:t>participants</w:t>
      </w:r>
      <w:r w:rsidR="00EC36A7" w:rsidRPr="007676E8">
        <w:rPr>
          <w:rFonts w:cstheme="minorHAnsi"/>
          <w:sz w:val="24"/>
          <w:szCs w:val="24"/>
        </w:rPr>
        <w:fldChar w:fldCharType="begin" w:fldLock="1"/>
      </w:r>
      <w:r w:rsidR="00D426FD" w:rsidRPr="007676E8">
        <w:rPr>
          <w:rFonts w:cstheme="minorHAnsi"/>
          <w:sz w:val="24"/>
          <w:szCs w:val="24"/>
        </w:rPr>
        <w:instrText>ADDIN CSL_CITATION {"citationItems":[{"id":"ITEM-1","itemData":{"DOI":"10.1002/jor.24509","ISSN":"1554527X","PMID":"31693209","abstract":"Femoroacetabular impingement syndrome (FAIS) may alter the kinematic function of the hip, resulting in pain and tissue damage. Previous motion analysis studies of FAIS have employed skin markers, which are prone to soft tissue artifact and inaccurate calculation of the hip joint center. This may explain why the evidence linking FAIS with deleterious kinematics is contradictory. The purpose of this study was to employ dual fluoroscopy (DF) to quantify in vivo kinematics of patients with cam FAIS relative to asymptomatic, morphologically normal control participants during various activities. Eleven asymptomatic, morphologically normal controls and seven patients with cam FAIS were imaged with DF during standing, level walking, incline walking, and functional range of motion activities. Model-based tracking calculated the kinematic position of the hip by registering projections of three-dimensional computed tomography models with DF images. Patients with FAIS stood with their hip extended (mean [95% confidence interval], −2.2 [−7.4, 3.1]°, flexion positive), whereas controls were flexed (5.3 [2.6, 8.0]°; p = 0.013). Male patients with cam FAIS had less peak internal rotation than the male control participants during self-selected speed level-walking (−0.2 [−6.5, 6.1]° vs. −9.8 [−12.2, −7.3]°; p = 0.007) and less anterior pelvic tilt at heel-strike of incline (5°) walking (3.4 [−1.0, −7.9]° vs. 9.8 [6.4, 13.2]°; p = 0.032). Even during submaximal range of motion activities, such as incline walking, patients may alter pelvic motion to avoid positions that approximate the cam lesion and the acetabular labrum. © 2019 Orthopaedic Research Society. Published by Wiley Periodicals, Inc. J Orthop Res 38:823-833, 2020.","author":[{"dropping-particle":"","family":"Atkins","given":"Penny R.","non-dropping-particle":"","parse-names":false,"suffix":""},{"dropping-particle":"","family":"Fiorentino","given":"Niccolo M.","non-dropping-particle":"","parse-names":false,"suffix":""},{"dropping-particle":"","family":"Hartle","given":"Joseph A.","non-dropping-particle":"","parse-names":false,"suffix":""},{"dropping-particle":"","family":"Aoki","given":"Stephen K.","non-dropping-particle":"","parse-names":false,"suffix":""},{"dropping-particle":"","family":"Peters","given":"Christopher L.","non-dropping-particle":"","parse-names":false,"suffix":""},{"dropping-particle":"","family":"Foreman","given":"K. Bo","non-dropping-particle":"","parse-names":false,"suffix":""},{"dropping-particle":"","family":"Anderson","given":"Andrew E.","non-dropping-particle":"","parse-names":false,"suffix":""}],"container-title":"Journal of Orthopaedic Research","id":"ITEM-1","issue":"4","issued":{"date-parts":[["2020","4","1"]]},"page":"823-833","publisher":"John Wiley and Sons Inc.","title":"In Vivo Pelvic and Hip Joint Kinematics in Patients With Cam Femoroacetabular Impingement Syndrome: A Dual Fluoroscopy Study","type":"article-journal","volume":"38"},"uris":["http://www.mendeley.com/documents/?uuid=01a24cad-7d75-33b1-ae7a-c1fbb0869dba"]}],"mendeley":{"formattedCitation":"&lt;sup&gt;25&lt;/sup&gt;","plainTextFormattedCitation":"25","previouslyFormattedCitation":"&lt;sup&gt;25&lt;/sup&gt;"},"properties":{"noteIndex":0},"schema":"https://github.com/citation-style-language/schema/raw/master/csl-citation.json"}</w:instrText>
      </w:r>
      <w:r w:rsidR="00EC36A7" w:rsidRPr="007676E8">
        <w:rPr>
          <w:rFonts w:cstheme="minorHAnsi"/>
          <w:sz w:val="24"/>
          <w:szCs w:val="24"/>
        </w:rPr>
        <w:fldChar w:fldCharType="separate"/>
      </w:r>
      <w:r w:rsidR="000A2468" w:rsidRPr="007676E8">
        <w:rPr>
          <w:rFonts w:cstheme="minorHAnsi"/>
          <w:noProof/>
          <w:sz w:val="24"/>
          <w:szCs w:val="24"/>
          <w:vertAlign w:val="superscript"/>
        </w:rPr>
        <w:t>25</w:t>
      </w:r>
      <w:r w:rsidR="00EC36A7" w:rsidRPr="007676E8">
        <w:rPr>
          <w:rFonts w:cstheme="minorHAnsi"/>
          <w:sz w:val="24"/>
          <w:szCs w:val="24"/>
        </w:rPr>
        <w:fldChar w:fldCharType="end"/>
      </w:r>
      <w:r w:rsidR="00B2553A" w:rsidRPr="000557EF">
        <w:rPr>
          <w:rFonts w:cstheme="minorHAnsi"/>
          <w:sz w:val="24"/>
          <w:szCs w:val="24"/>
        </w:rPr>
        <w:t>.</w:t>
      </w:r>
      <w:r w:rsidR="00080B56" w:rsidRPr="007676E8">
        <w:rPr>
          <w:rFonts w:cstheme="minorHAnsi"/>
          <w:sz w:val="24"/>
          <w:szCs w:val="24"/>
        </w:rPr>
        <w:t xml:space="preserve"> </w:t>
      </w:r>
      <w:r w:rsidR="004F7215" w:rsidRPr="007676E8">
        <w:rPr>
          <w:rFonts w:cstheme="minorHAnsi"/>
          <w:sz w:val="24"/>
          <w:szCs w:val="24"/>
        </w:rPr>
        <w:t>D</w:t>
      </w:r>
      <w:r w:rsidR="00080B56" w:rsidRPr="007676E8">
        <w:rPr>
          <w:rFonts w:cstheme="minorHAnsi"/>
          <w:sz w:val="24"/>
          <w:szCs w:val="24"/>
        </w:rPr>
        <w:t>ual</w:t>
      </w:r>
      <w:r w:rsidR="00455BE5" w:rsidRPr="000557EF">
        <w:rPr>
          <w:rFonts w:cstheme="minorHAnsi"/>
          <w:sz w:val="24"/>
          <w:szCs w:val="24"/>
        </w:rPr>
        <w:t>-</w:t>
      </w:r>
      <w:r w:rsidR="00080B56" w:rsidRPr="007676E8">
        <w:rPr>
          <w:rFonts w:cstheme="minorHAnsi"/>
          <w:sz w:val="24"/>
          <w:szCs w:val="24"/>
        </w:rPr>
        <w:t>fluoroscopy</w:t>
      </w:r>
      <w:r w:rsidR="00455BE5" w:rsidRPr="000557EF">
        <w:rPr>
          <w:rFonts w:cstheme="minorHAnsi"/>
          <w:sz w:val="24"/>
          <w:szCs w:val="24"/>
        </w:rPr>
        <w:t>-</w:t>
      </w:r>
      <w:r w:rsidR="00080B56" w:rsidRPr="007676E8">
        <w:rPr>
          <w:rFonts w:cstheme="minorHAnsi"/>
          <w:sz w:val="24"/>
          <w:szCs w:val="24"/>
        </w:rPr>
        <w:t>based arth</w:t>
      </w:r>
      <w:r w:rsidR="00FF7CE2" w:rsidRPr="007676E8">
        <w:rPr>
          <w:rFonts w:cstheme="minorHAnsi"/>
          <w:sz w:val="24"/>
          <w:szCs w:val="24"/>
        </w:rPr>
        <w:t>r</w:t>
      </w:r>
      <w:r w:rsidR="00080B56" w:rsidRPr="007676E8">
        <w:rPr>
          <w:rFonts w:cstheme="minorHAnsi"/>
          <w:sz w:val="24"/>
          <w:szCs w:val="24"/>
        </w:rPr>
        <w:t>okinematics</w:t>
      </w:r>
      <w:r w:rsidR="004F7215" w:rsidRPr="007676E8">
        <w:rPr>
          <w:rFonts w:cstheme="minorHAnsi"/>
          <w:sz w:val="24"/>
          <w:szCs w:val="24"/>
        </w:rPr>
        <w:t xml:space="preserve"> </w:t>
      </w:r>
      <w:r w:rsidR="00031DB1" w:rsidRPr="007676E8">
        <w:rPr>
          <w:rFonts w:cstheme="minorHAnsi"/>
          <w:sz w:val="24"/>
          <w:szCs w:val="24"/>
        </w:rPr>
        <w:t>were analyze</w:t>
      </w:r>
      <w:r w:rsidR="0005051D" w:rsidRPr="007676E8">
        <w:rPr>
          <w:rFonts w:cstheme="minorHAnsi"/>
          <w:sz w:val="24"/>
          <w:szCs w:val="24"/>
        </w:rPr>
        <w:t>d</w:t>
      </w:r>
      <w:r w:rsidR="00031DB1" w:rsidRPr="007676E8">
        <w:rPr>
          <w:rFonts w:cstheme="minorHAnsi"/>
          <w:sz w:val="24"/>
          <w:szCs w:val="24"/>
        </w:rPr>
        <w:t xml:space="preserve"> to</w:t>
      </w:r>
      <w:r w:rsidR="00080B56" w:rsidRPr="007676E8">
        <w:rPr>
          <w:rFonts w:cstheme="minorHAnsi"/>
          <w:sz w:val="24"/>
          <w:szCs w:val="24"/>
        </w:rPr>
        <w:t xml:space="preserve"> </w:t>
      </w:r>
      <w:r w:rsidR="00031DB1" w:rsidRPr="007676E8">
        <w:rPr>
          <w:rFonts w:cstheme="minorHAnsi"/>
          <w:sz w:val="24"/>
          <w:szCs w:val="24"/>
        </w:rPr>
        <w:t xml:space="preserve">quantify hip </w:t>
      </w:r>
      <w:r w:rsidR="00080B56" w:rsidRPr="007676E8">
        <w:rPr>
          <w:rFonts w:cstheme="minorHAnsi"/>
          <w:sz w:val="24"/>
          <w:szCs w:val="24"/>
        </w:rPr>
        <w:t>joint coverage</w:t>
      </w:r>
      <w:r w:rsidR="004F7215" w:rsidRPr="007676E8">
        <w:rPr>
          <w:rFonts w:cstheme="minorHAnsi"/>
          <w:sz w:val="24"/>
          <w:szCs w:val="24"/>
        </w:rPr>
        <w:t xml:space="preserve">, </w:t>
      </w:r>
      <w:r w:rsidR="00EC36A7" w:rsidRPr="007676E8">
        <w:rPr>
          <w:rFonts w:cstheme="minorHAnsi"/>
          <w:sz w:val="24"/>
          <w:szCs w:val="24"/>
        </w:rPr>
        <w:t>the relationship between morphology and kinematics,</w:t>
      </w:r>
      <w:r w:rsidR="00080B56" w:rsidRPr="007676E8">
        <w:rPr>
          <w:rFonts w:cstheme="minorHAnsi"/>
          <w:sz w:val="24"/>
          <w:szCs w:val="24"/>
        </w:rPr>
        <w:t xml:space="preserve"> and </w:t>
      </w:r>
      <w:r w:rsidR="004F7215" w:rsidRPr="007676E8">
        <w:rPr>
          <w:rFonts w:cstheme="minorHAnsi"/>
          <w:sz w:val="24"/>
          <w:szCs w:val="24"/>
        </w:rPr>
        <w:t>bone-to-bone distances</w:t>
      </w:r>
      <w:r w:rsidR="00080B56" w:rsidRPr="007676E8">
        <w:rPr>
          <w:rFonts w:cstheme="minorHAnsi"/>
          <w:sz w:val="24"/>
          <w:szCs w:val="24"/>
        </w:rPr>
        <w:t xml:space="preserve"> during dynamic motions</w:t>
      </w:r>
      <w:r w:rsidR="00EC36A7" w:rsidRPr="007676E8">
        <w:rPr>
          <w:rFonts w:cstheme="minorHAnsi"/>
          <w:sz w:val="24"/>
          <w:szCs w:val="24"/>
        </w:rPr>
        <w:fldChar w:fldCharType="begin" w:fldLock="1"/>
      </w:r>
      <w:r w:rsidR="00D426FD" w:rsidRPr="007676E8">
        <w:rPr>
          <w:rFonts w:cstheme="minorHAnsi"/>
          <w:sz w:val="24"/>
          <w:szCs w:val="24"/>
        </w:rPr>
        <w:instrText>ADDIN CSL_CITATION {"citationItems":[{"id":"ITEM-1","itemData":{"DOI":"10.1002/ca.23262","ISSN":"10982353","PMID":"30117200","abstract":"Individuals with over- or under-covered hips may develop hip osteoarthritis. Femoral head coverage is typically evaluated using radiographs, and/or computed tomography (CT) or magnetic resonance images obtained supine. Yet, these static assessments of coverage may not provide accurate information regarding the dynamic, three-dimensional (3-D) relationship between the femoral head and acetabulum. The objectives of this study were to: (1) quantify total and regional 3-D femoral head coverage in a standing position and during gait, and (2) quantify the relationship between 3-D femoral head coverage in standing to that measured during gait. The kinematic position of the hip during standing and gait was measured in vivo for 11 asymptomatic morphologically normal subjects using dual fluoroscopy and model-based tracking of 3-D CT models. Percent coverage in the standing position and during gait was measured overall and on a regional basis (anterior, superior, posterior, inferior). Coverage in standing was correlated with that measured during gait. For total coverage, very little change in coverage occurred during gait (range: 35.0–36.7%; mean: 36.2%). Coverage at each time point of gait strongly correlated with coverage during standing (r = 0.929–0.989). The regions thought to play an important role in weight bearing (i.e. anterior, superior, posterior) were significantly correlated with coverage in standing during the stance phase. Our results suggest that coverage measured in a standing position is a good surrogate for coverage measured during gait. Clin. Anat. 31:1177–1183, 2018. © 2018 Wiley Periodicals, Inc.","author":[{"dropping-particle":"","family":"Uemura","given":"Keisuke","non-dropping-particle":"","parse-names":false,"suffix":""},{"dropping-particle":"","family":"Atkins","given":"Penny R.","non-dropping-particle":"","parse-names":false,"suffix":""},{"dropping-particle":"","family":"Maas","given":"Steve A.","non-dropping-particle":"","parse-names":false,"suffix":""},{"dropping-particle":"","family":"Peters","given":"Christopher L.","non-dropping-particle":"","parse-names":false,"suffix":""},{"dropping-particle":"","family":"Anderson","given":"Andrew E.","non-dropping-particle":"","parse-names":false,"suffix":""}],"container-title":"Clinical Anatomy","id":"ITEM-1","issue":"8","issued":{"date-parts":[["2018","11","1"]]},"page":"1177-1183","publisher":"John Wiley and Sons Inc.","title":"Three-dimensional femoral head coverage in the standing position represents that measured in vivo during gait","type":"article-journal","volume":"31"},"uris":["http://www.mendeley.com/documents/?uuid=be2afe1a-7221-4d2a-9a08-d47906de28d4"]},{"id":"ITEM-2","itemData":{"DOI":"10.1016/j.gaitpost.2018.01.016","ISSN":"18792219","PMID":"29413797","abstract":"Background: Individuals are thought to compensate for femoral anteversion by altering hip rotation. However, the relationship between hip rotation in a neutral position (i.e. static rotation) and dynamic hip rotation is poorly understood, as is the relationship between anteversion and hip rotation. Research objective: Herein, anteversion and in-vivo hip rotation during standing, walking, and pivoting were measured in eleven asymptomatic, morphologically normal, young adults using three-dimensional computed tomography models and dual fluoroscopy. Methods: Using correlation analyses, we: 1) determined the relationship between hip rotation in the static position to that measured during dynamic activities, and 2) evaluated the association between femoral anteversion and hip rotation during dynamic activities. Hip rotation was calculated while standing (static-rotation), throughout gait, as a mean during gait (mean gait rotation), and as a mean (mid-pivot rotation), maximum (max-rotation) and minimum (min-rotation) during pivoting. Results: Static-rotation (mean ± standard deviation; 11.3° ± 7.3°) and mean gait rotation (7.8° ± 4.7°) were positively correlated (r = 0.679, p = 0.022). Likewise, static-rotation was strongly correlated with mid-pivot rotation (r = 0.837, p = 0.001), max-rotation (r = 0.754, p = 0.007), and min-rotation (r = 0.835, p = 0.001). Strong positive correlations were found between anteversion and hip internal rotation during all of the stance phase (0–60% gait) and during mid- and terminal-swing (86–100% gait) (all r &gt; 0.607, p &lt; 0.05). Conclusions: Our results suggest that the static position may be used cautiously to express the neutral rotational position of the femur for dynamic movements. Further, our results indicate that femoral anteversion is compensated for by altering hip rotation. As such, both anteversion and hip rotation may be important to consider when diagnosing hip pathology and planning for surgical procedures.","author":[{"dropping-particle":"","family":"Uemura","given":"Keisuke","non-dropping-particle":"","parse-names":false,"suffix":""},{"dropping-particle":"","family":"Atkins","given":"Penny R.","non-dropping-particle":"","parse-names":false,"suffix":""},{"dropping-particle":"","family":"Fiorentino","given":"Niccolo M.","non-dropping-particle":"","parse-names":false,"suffix":""},{"dropping-particle":"","family":"Anderson","given":"Andrew E.","non-dropping-particle":"","parse-names":false,"suffix":""}],"container-title":"Gait and Posture","id":"ITEM-2","issued":{"date-parts":[["2018","3","1"]]},"page":"276-281","publisher":"Elsevier B.V.","title":"Hip rotation during standing and dynamic activities and the compensatory effect of femoral anteversion: An in-vivo analysis of asymptomatic young adults using three-dimensional computed tomography models and dual fluoroscopy","type":"article-journal","volume":"61"},"uris":["http://www.mendeley.com/documents/?uuid=356fa1ad-06e7-4a46-aa7d-a51f2360a332"]},{"id":"ITEM-3","itemData":{"DOI":"10.1177/0363546517712990","ISSN":"15523365","PMID":"28682639","abstract":"Background: Ischiofemoral impingement (IFI) is a dynamic process, but its diagnosis is often based on static, supine images. Purpose: To couple 3-dimensional (3D) computed tomography (CT) models with dual fluoroscopy (DF) images to quantify in vivo hip motion and the ischiofemoral space (IFS) in asymptomatic participants during weightbearing activities and evaluate the relationship of dynamic measurements with sex, hip kinematics, and the IFS measured from axial magnetic resonance imaging (MRI). Study Design: Cross-sectional study; Level of evidence, 3. Methods: Eleven young, asymptomatic adults (5 female) were recruited. 3D reconstructions of the femur and pelvis were generated from MRI and CT. The axial and 3D IFS were measured from supine MRI. In vivo hip motion during weightbearing activities was quantified using DF. The bone-to-bone distance between the lesser trochanter and ischium was measured dynamically. The minimum and maximum IFS were determined and evaluated against hip joint angles using a linear mixed-effects model. Results: The minimum IFS occurred during external rotation for 10 of 11 participants. The IFS measured from axial MRI (mean, 23.7 mm [95% CI, 19.9-27.9]) was significantly greater than the minimum IFS observed during external rotation (mean, 10.8 mm [95% CI, 8.3-13.7]; P &lt;.001), level walking (mean, 15.5 mm [95% CI, 11.4-19.7]; P =.007), and incline walking (mean, 15.8 mm [95% CI, 11.6-20.1]; P =.004) but not for standing. The IFS was reduced with extension (β = 0.66), adduction (β = 0.22), and external rotation (β = 0.21) (P &lt;.001 for all) during the dynamic activities observed. The IFS was smaller in female than male participants for standing (mean, 20.9 mm [95% CI, 19.3-22.3] vs 30.4 mm [95% CI, 27.2-33.8], respectively; P =.034), level walking (mean, 8.8 mm [95% CI, 7.5-9.9] vs 21.1 mm [95% CI, 18.7-23.6], respectively; P =.001), and incline walking (mean, 9.1 mm [95% CI, 7.4-10.8] vs 21.3 mm [95% CI, 18.8-24.1], respectively; P =.003). Joint angles between the sexes were not significantly different for any of the dynamic positions of interest. Conclusion: The minimum IFS during dynamic activities was smaller than axial MRI measurements. Compared with male participants, the IFS in female participants was reduced during standing and walking, despite a lack of kinematic differences between the sexes. The relationship between the IFS and hip joint angles suggests that the hip should be placed into greater extension, adduction,…","author":[{"dropping-particle":"","family":"Atkins","given":"Penny R.","non-dropping-particle":"","parse-names":false,"suffix":""},{"dropping-particle":"","family":"Fiorentino","given":"Niccolo M.","non-dropping-particle":"","parse-names":false,"suffix":""},{"dropping-particle":"","family":"Aoki","given":"Stephen K.","non-dropping-particle":"","parse-names":false,"suffix":""},{"dropping-particle":"","family":"Peters","given":"Christopher L.","non-dropping-particle":"","parse-names":false,"suffix":""},{"dropping-particle":"","family":"Maak","given":"Travis G.","non-dropping-particle":"","parse-names":false,"suffix":""},{"dropping-particle":"","family":"Anderson","given":"Andrew E.","non-dropping-particle":"","parse-names":false,"suffix":""}],"container-title":"American Journal of Sports Medicine","id":"ITEM-3","issue":"12","issued":{"date-parts":[["2017","10","1"]]},"page":"2901-2910","publisher":"SAGE Publications Inc.","title":"In Vivo Measurements of the Ischiofemoral Space in Recreationally Active Participants during Dynamic Activities: A High-Speed Dual Fluoroscopy Study","type":"article-journal","volume":"45"},"uris":["http://www.mendeley.com/documents/?uuid=1a1f7d5b-0db8-39a5-bb98-6290804303dd"]},{"id":"ITEM-4","itemData":{"DOI":"10.1016/j.jbiomech.2019.109318","ISSN":"18732380","PMID":"31471111","abstract":"Measurements of hip kinematics inherently depend on the coordinate system in which they are derived, yet the effect of the coordinate system definition on calculations of hip angles is not well-understood. Herein, hip angles calculated during dynamic activities were compared using coordinate systems described in the literature. In-vivo kinematic data of 24 participants (13 males) were analyzed during gait and the anterior impingement test using dual fluoroscopy and model-based tracking. Two coordinate systems for the pelvis (anterior pelvic plane, International Society of Biomechanics [ISB]) and three coordinate systems for the femur (table top plane with two definitions of the superior-inferior axis, ISB) were evaluated. Bony landmarks visible on computed tomography (CT) images were identified to establish each coordinate system and used as the basis to calculate differences in hip angles between coordinate system pairs. In the analysis during gait, the maximum differences derived from various coordinate system definitions were 6.7° ± 5.5° for flexion, 7.7° ± 2.1° for rotation, and 5.5° ± 0.7° for adduction. For the anterior impingement test, the differences were 8.1° ± 5.9°, 7.1° ± 1.2°, and 5.3° ± 0.7°, respectively. Landmark-based analysis using CT images could estimate these dynamic differences with errors less than 1.0°. Our results indicate that hip angles can be accurately transformed to angles calculated in different coordinate systems by accounting for the inherent bony anatomy. This information may aid in the interpretation of results across biomechanical studies of the hip.","author":[{"dropping-particle":"","family":"Uemura","given":"Keisuke","non-dropping-particle":"","parse-names":false,"suffix":""},{"dropping-particle":"","family":"Atkins","given":"Penny R.","non-dropping-particle":"","parse-names":false,"suffix":""},{"dropping-particle":"","family":"Anderson","given":"Andrew E.","non-dropping-particle":"","parse-names":false,"suffix":""}],"container-title":"Journal of Biomechanics","id":"ITEM-4","issued":{"date-parts":[["2019","10","11"]]},"page":"109318","publisher":"Elsevier Ltd","title":"The effect of using different coordinate systems on in-vivo hip angles can be estimated from computed tomography images","type":"article-journal","volume":"95"},"uris":["http://www.mendeley.com/documents/?uuid=4ff98e18-d928-4d3b-a580-a0ec757a6203"]}],"mendeley":{"formattedCitation":"&lt;sup&gt;26–29&lt;/sup&gt;","plainTextFormattedCitation":"26–29","previouslyFormattedCitation":"&lt;sup&gt;26–29&lt;/sup&gt;"},"properties":{"noteIndex":0},"schema":"https://github.com/citation-style-language/schema/raw/master/csl-citation.json"}</w:instrText>
      </w:r>
      <w:r w:rsidR="00EC36A7" w:rsidRPr="007676E8">
        <w:rPr>
          <w:rFonts w:cstheme="minorHAnsi"/>
          <w:sz w:val="24"/>
          <w:szCs w:val="24"/>
        </w:rPr>
        <w:fldChar w:fldCharType="separate"/>
      </w:r>
      <w:r w:rsidR="000A2468" w:rsidRPr="007676E8">
        <w:rPr>
          <w:rFonts w:cstheme="minorHAnsi"/>
          <w:noProof/>
          <w:sz w:val="24"/>
          <w:szCs w:val="24"/>
          <w:vertAlign w:val="superscript"/>
        </w:rPr>
        <w:t>26–29</w:t>
      </w:r>
      <w:r w:rsidR="00EC36A7" w:rsidRPr="007676E8">
        <w:rPr>
          <w:rFonts w:cstheme="minorHAnsi"/>
          <w:sz w:val="24"/>
          <w:szCs w:val="24"/>
        </w:rPr>
        <w:fldChar w:fldCharType="end"/>
      </w:r>
      <w:r w:rsidR="00B2553A" w:rsidRPr="000557EF">
        <w:rPr>
          <w:rFonts w:cstheme="minorHAnsi"/>
          <w:sz w:val="24"/>
          <w:szCs w:val="24"/>
        </w:rPr>
        <w:t>.</w:t>
      </w:r>
      <w:r w:rsidR="00080B56" w:rsidRPr="007676E8">
        <w:rPr>
          <w:rFonts w:cstheme="minorHAnsi"/>
          <w:sz w:val="24"/>
          <w:szCs w:val="24"/>
        </w:rPr>
        <w:t xml:space="preserve"> </w:t>
      </w:r>
    </w:p>
    <w:p w14:paraId="04EF90E4" w14:textId="77777777" w:rsidR="00455BE5" w:rsidRPr="007676E8" w:rsidRDefault="00455BE5" w:rsidP="007676E8">
      <w:pPr>
        <w:spacing w:after="0" w:line="240" w:lineRule="auto"/>
        <w:jc w:val="both"/>
        <w:rPr>
          <w:rFonts w:cstheme="minorHAnsi"/>
          <w:sz w:val="24"/>
          <w:szCs w:val="24"/>
        </w:rPr>
      </w:pPr>
    </w:p>
    <w:p w14:paraId="7857CCD2" w14:textId="2E129DC5" w:rsidR="00C509FA" w:rsidRPr="000557EF" w:rsidRDefault="00455BE5">
      <w:pPr>
        <w:spacing w:after="0" w:line="240" w:lineRule="auto"/>
        <w:jc w:val="both"/>
        <w:rPr>
          <w:rFonts w:cstheme="minorHAnsi"/>
          <w:sz w:val="24"/>
          <w:szCs w:val="24"/>
        </w:rPr>
      </w:pPr>
      <w:r w:rsidRPr="000557EF">
        <w:rPr>
          <w:rFonts w:cstheme="minorHAnsi"/>
          <w:sz w:val="24"/>
          <w:szCs w:val="24"/>
        </w:rPr>
        <w:t>Before</w:t>
      </w:r>
      <w:r w:rsidR="00C509FA" w:rsidRPr="007676E8">
        <w:rPr>
          <w:rFonts w:cstheme="minorHAnsi"/>
          <w:sz w:val="24"/>
          <w:szCs w:val="24"/>
        </w:rPr>
        <w:t xml:space="preserve"> develop</w:t>
      </w:r>
      <w:r w:rsidR="00FB711E">
        <w:rPr>
          <w:rFonts w:cstheme="minorHAnsi"/>
          <w:sz w:val="24"/>
          <w:szCs w:val="24"/>
        </w:rPr>
        <w:t>ing</w:t>
      </w:r>
      <w:r w:rsidR="00C509FA" w:rsidRPr="007676E8">
        <w:rPr>
          <w:rFonts w:cstheme="minorHAnsi"/>
          <w:sz w:val="24"/>
          <w:szCs w:val="24"/>
        </w:rPr>
        <w:t xml:space="preserve"> a protocol to investigate weight-bearing hip joint kinematics, the system</w:t>
      </w:r>
      <w:r w:rsidR="00817EE0" w:rsidRPr="007676E8">
        <w:rPr>
          <w:rFonts w:cstheme="minorHAnsi"/>
          <w:sz w:val="24"/>
          <w:szCs w:val="24"/>
        </w:rPr>
        <w:t xml:space="preserve"> was validated</w:t>
      </w:r>
      <w:r w:rsidR="00C509FA" w:rsidRPr="007676E8">
        <w:rPr>
          <w:rFonts w:cstheme="minorHAnsi"/>
          <w:sz w:val="24"/>
          <w:szCs w:val="24"/>
        </w:rPr>
        <w:t xml:space="preserve"> in cadaveric specimens</w:t>
      </w:r>
      <w:r w:rsidR="00540E43" w:rsidRPr="007676E8">
        <w:rPr>
          <w:rFonts w:cstheme="minorHAnsi"/>
          <w:sz w:val="24"/>
          <w:szCs w:val="24"/>
        </w:rPr>
        <w:t xml:space="preserve"> </w:t>
      </w:r>
      <w:r w:rsidR="002F773F" w:rsidRPr="007676E8">
        <w:rPr>
          <w:rFonts w:cstheme="minorHAnsi"/>
          <w:sz w:val="24"/>
          <w:szCs w:val="24"/>
        </w:rPr>
        <w:t>with</w:t>
      </w:r>
      <w:r w:rsidR="00540E43" w:rsidRPr="007676E8">
        <w:rPr>
          <w:rFonts w:cstheme="minorHAnsi"/>
          <w:sz w:val="24"/>
          <w:szCs w:val="24"/>
        </w:rPr>
        <w:t xml:space="preserve"> implanted metal beads during clinical exams in a supine position to an accuracy </w:t>
      </w:r>
      <w:r w:rsidR="00C509FA" w:rsidRPr="007676E8">
        <w:rPr>
          <w:rFonts w:cstheme="minorHAnsi"/>
          <w:sz w:val="24"/>
          <w:szCs w:val="24"/>
        </w:rPr>
        <w:t>within 0.5 mm and 0.6°</w:t>
      </w:r>
      <w:r w:rsidR="00C509FA" w:rsidRPr="007676E8">
        <w:rPr>
          <w:rFonts w:cstheme="minorHAnsi"/>
          <w:sz w:val="24"/>
          <w:szCs w:val="24"/>
        </w:rPr>
        <w:fldChar w:fldCharType="begin" w:fldLock="1"/>
      </w:r>
      <w:r w:rsidR="00D426FD" w:rsidRPr="007676E8">
        <w:rPr>
          <w:rFonts w:cstheme="minorHAnsi"/>
          <w:sz w:val="24"/>
          <w:szCs w:val="24"/>
        </w:rPr>
        <w:instrText>ADDIN CSL_CITATION {"citationItems":[{"id":"ITEM-1","itemData":{"DOI":"10.1123/jab.2013-0112","ISSN":"15432688","PMID":"24584728","abstract":"Accurate measurements of in-vivo hip kinematics may elucidate the mechanisms responsible for impaired function and chondrolabral damage in hips with femoroacetabular impingement (FAI). The objectives of this study were to quantify the accuracy and demonstrate the feasibility of using dual fluoroscopy to measure in-vivo hip kinematics during clinical exams used in the assessment of FAI. Steel beads were implanted into the pelvis and femur of two cadavers. Specimens were imaged under dual fluoroscopy during the impingement exam, FABER test, and rotational profile. Bead locations measured with model-based tracking were compared with those measured using dynamic radiostereometric analysis. Error was quantified by bias and precision, defined as the average and standard deviation of the differences between tracking methods, respectively. A normal male volunteer was also imaged during clinical exams. Bias and precision along a single axis did not exceed 0.17 and 0.21 mm, respectively. Comparing kinematics, positional error was less than 0.48 mm and rotational error was less than 0.58°. For the volunteer, kinematics were reported as joint angles and bone-bone distance. These results demonstrate that dual fluoroscopy and model-based tracking can accurately measure hip kinematics in living subjects during clinical exams of the hip.","author":[{"dropping-particle":"","family":"Kapron","given":"Ashley L.","non-dropping-particle":"","parse-names":false,"suffix":""},{"dropping-particle":"","family":"Aoki","given":"Stephen K.","non-dropping-particle":"","parse-names":false,"suffix":""},{"dropping-particle":"","family":"Peters","given":"Christopher L.","non-dropping-particle":"","parse-names":false,"suffix":""},{"dropping-particle":"","family":"Maas","given":"Steve A.","non-dropping-particle":"","parse-names":false,"suffix":""},{"dropping-particle":"","family":"Bey","given":"Michael J.","non-dropping-particle":"","parse-names":false,"suffix":""},{"dropping-particle":"","family":"Zauel","given":"Roger","non-dropping-particle":"","parse-names":false,"suffix":""},{"dropping-particle":"","family":"Anderson","given":"Andrew E.","non-dropping-particle":"","parse-names":false,"suffix":""}],"container-title":"Journal of Applied Biomechanics","id":"ITEM-1","issue":"3","issued":{"date-parts":[["2014","6","1"]]},"page":"461-470","publisher":"Human Kinetics Publishers Inc.","title":"Accuracy and feasibility of dual fluoroscopy and model-based tracking to quantify in vivo hip kinematics during clinical exams","type":"article-journal","volume":"30"},"uris":["http://www.mendeley.com/documents/?uuid=425a2e1d-e29f-484d-8d01-2695d749aa48"]}],"mendeley":{"formattedCitation":"&lt;sup&gt;30&lt;/sup&gt;","plainTextFormattedCitation":"30","previouslyFormattedCitation":"&lt;sup&gt;30&lt;/sup&gt;"},"properties":{"noteIndex":0},"schema":"https://github.com/citation-style-language/schema/raw/master/csl-citation.json"}</w:instrText>
      </w:r>
      <w:r w:rsidR="00C509FA" w:rsidRPr="007676E8">
        <w:rPr>
          <w:rFonts w:cstheme="minorHAnsi"/>
          <w:sz w:val="24"/>
          <w:szCs w:val="24"/>
        </w:rPr>
        <w:fldChar w:fldCharType="separate"/>
      </w:r>
      <w:r w:rsidR="000A2468" w:rsidRPr="007676E8">
        <w:rPr>
          <w:rFonts w:cstheme="minorHAnsi"/>
          <w:noProof/>
          <w:sz w:val="24"/>
          <w:szCs w:val="24"/>
          <w:vertAlign w:val="superscript"/>
        </w:rPr>
        <w:t>30</w:t>
      </w:r>
      <w:r w:rsidR="00C509FA" w:rsidRPr="007676E8">
        <w:rPr>
          <w:rFonts w:cstheme="minorHAnsi"/>
          <w:sz w:val="24"/>
          <w:szCs w:val="24"/>
        </w:rPr>
        <w:fldChar w:fldCharType="end"/>
      </w:r>
      <w:r w:rsidR="00B2553A" w:rsidRPr="000557EF">
        <w:rPr>
          <w:rFonts w:cstheme="minorHAnsi"/>
          <w:sz w:val="24"/>
          <w:szCs w:val="24"/>
        </w:rPr>
        <w:t>.</w:t>
      </w:r>
      <w:r w:rsidR="00C509FA" w:rsidRPr="007676E8">
        <w:rPr>
          <w:rFonts w:cstheme="minorHAnsi"/>
          <w:sz w:val="24"/>
          <w:szCs w:val="24"/>
        </w:rPr>
        <w:t xml:space="preserve"> </w:t>
      </w:r>
      <w:r w:rsidR="00540E43" w:rsidRPr="007676E8">
        <w:rPr>
          <w:rFonts w:cstheme="minorHAnsi"/>
          <w:sz w:val="24"/>
          <w:szCs w:val="24"/>
        </w:rPr>
        <w:t>Once validated, kinematics during clinical exams were</w:t>
      </w:r>
      <w:r w:rsidR="008D2087" w:rsidRPr="007676E8">
        <w:rPr>
          <w:rFonts w:cstheme="minorHAnsi"/>
          <w:sz w:val="24"/>
          <w:szCs w:val="24"/>
        </w:rPr>
        <w:t xml:space="preserve"> measured using dual fluoroscopy</w:t>
      </w:r>
      <w:r w:rsidR="00540E43" w:rsidRPr="007676E8">
        <w:rPr>
          <w:rFonts w:cstheme="minorHAnsi"/>
          <w:sz w:val="24"/>
          <w:szCs w:val="24"/>
        </w:rPr>
        <w:t xml:space="preserve"> </w:t>
      </w:r>
      <w:r w:rsidR="002F773F" w:rsidRPr="007676E8">
        <w:rPr>
          <w:rFonts w:cstheme="minorHAnsi"/>
          <w:sz w:val="24"/>
          <w:szCs w:val="24"/>
        </w:rPr>
        <w:t>in</w:t>
      </w:r>
      <w:r w:rsidR="00540E43" w:rsidRPr="007676E8">
        <w:rPr>
          <w:rFonts w:cstheme="minorHAnsi"/>
          <w:sz w:val="24"/>
          <w:szCs w:val="24"/>
        </w:rPr>
        <w:t xml:space="preserve"> patients with FAIS and asymptomatic control participants</w:t>
      </w:r>
      <w:r w:rsidR="008D2087" w:rsidRPr="007676E8">
        <w:rPr>
          <w:rFonts w:cstheme="minorHAnsi"/>
          <w:sz w:val="24"/>
          <w:szCs w:val="24"/>
        </w:rPr>
        <w:t xml:space="preserve">. </w:t>
      </w:r>
      <w:r w:rsidR="00E455C5" w:rsidRPr="000557EF">
        <w:rPr>
          <w:rFonts w:cstheme="minorHAnsi"/>
          <w:sz w:val="24"/>
          <w:szCs w:val="24"/>
        </w:rPr>
        <w:t>The r</w:t>
      </w:r>
      <w:r w:rsidR="008D2087" w:rsidRPr="007676E8">
        <w:rPr>
          <w:rFonts w:cstheme="minorHAnsi"/>
          <w:sz w:val="24"/>
          <w:szCs w:val="24"/>
        </w:rPr>
        <w:t xml:space="preserve">esults </w:t>
      </w:r>
      <w:r w:rsidR="00540E43" w:rsidRPr="007676E8">
        <w:rPr>
          <w:rFonts w:cstheme="minorHAnsi"/>
          <w:sz w:val="24"/>
          <w:szCs w:val="24"/>
        </w:rPr>
        <w:t xml:space="preserve">demonstrated </w:t>
      </w:r>
      <w:r w:rsidR="008D2087" w:rsidRPr="007676E8">
        <w:rPr>
          <w:rFonts w:cstheme="minorHAnsi"/>
          <w:sz w:val="24"/>
          <w:szCs w:val="24"/>
        </w:rPr>
        <w:t xml:space="preserve">that patients had altered motion </w:t>
      </w:r>
      <w:r w:rsidR="00FE1DDF" w:rsidRPr="007676E8">
        <w:rPr>
          <w:rFonts w:cstheme="minorHAnsi"/>
          <w:sz w:val="24"/>
          <w:szCs w:val="24"/>
        </w:rPr>
        <w:t>in</w:t>
      </w:r>
      <w:r w:rsidR="008D2087" w:rsidRPr="007676E8">
        <w:rPr>
          <w:rFonts w:cstheme="minorHAnsi"/>
          <w:sz w:val="24"/>
          <w:szCs w:val="24"/>
        </w:rPr>
        <w:t xml:space="preserve"> </w:t>
      </w:r>
      <w:r w:rsidR="00C509FA" w:rsidRPr="007676E8">
        <w:rPr>
          <w:rFonts w:cstheme="minorHAnsi"/>
          <w:sz w:val="24"/>
          <w:szCs w:val="24"/>
        </w:rPr>
        <w:t>both internal rotation and adduction</w:t>
      </w:r>
      <w:r w:rsidR="00C509FA"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{"citationItems":[{"id":"ITEM-1","itemData":{"DOI":"10.1016/j.jbiomech.2015.04.022","ISSN":"18732380","PMID":"25997726","abstract":"Visualization of hip articulation relative to the underlying anatomy (i.e., arthrokinematics) is required to understand hip dysfunction in femoroacetabular (FAI) patients. In this exploratory study, we quantified in-vivo arthrokinematics of a small cohort of asymptomatic volunteers and three symptomatic patients with varying FAI deformities during the passive impingement, FABER, and rotational profile exams using dual fluoroscopy and model-based tracking. Joint angles, joint translations, and relative pelvic angles were calculated. Compared to the 95% confidence interval of the asymptomatic cohort, FAI patients appeared to have decreased adduction and internal rotation during the impingement exam and greater flexion and less abduction/external rotation in the FABER exam. During the rotational profile, only the FAI patient with the most severe deformities demonstrated considerable rotation deficits. In all participants, contact between the labrum and femoral head/neck limited motion during the impingement exam, but not the rotational profile. Substantial pelvic motion was measured during the impingement exam and FABER test in all participants. Femoral translation along any given anatomical direction ranged between 0.69 and 4.1. mm. These results suggest that hip articulation during clinical exams is complex in asymptomatic hips and hips with FAI, incorporating pelvic motion and femur translation. Range of motion appears to be governed by femur-labrum contact and other soft tissue constraints, suggesting that current computer simulations that rely on direct bone contact to predict impingement may be unrealistic. Additional research is necessary to confirm these preliminary results. Still, dual fluoroscopy data may serve to validate existing software platforms or create new programs that better-represent hip arthrokinematics.","author":[{"dropping-particle":"","family":"Kapron","given":"Ashley L.","non-dropping-particle":"","parse-names":false,"suffix":""},{"dropping-particle":"","family":"Aoki","given":"Stephen K.","non-dropping-particle":"","parse-names":false,"suffix":""},{"dropping-particle":"","family":"Peters","given":"Christopher L.","non-dropping-particle":"","parse-names":false,"suffix":""},{"dropping-particle":"","family":"Anderson","given":"Andrew E.","non-dropping-particle":"","parse-names":false,"suffix":""}],"container-title":"Journal of Biomechanics","id":"ITEM-1","issue":"11","issued":{"date-parts":[["2015","8","20"]]},"page":"2879-2886","publisher":"Elsevier Ltd","title":"In-vivo hip arthrokinematics during supine clinical exams: Application to the study of femoroacetabular impingement","type":"article-journal","volume":"48"},"uris":["http://www.mendeley.com/documents/?uuid=b6c0f62c-c27a-38e7-93ec-67c0807e4f5e"]}],"mendeley":{"formattedCitation":"&lt;sup&gt;31&lt;/sup&gt;","plainTextFormattedCitation":"31","previouslyFormattedCitation":"&lt;sup&gt;31&lt;/sup&gt;"},"properties":{"noteIndex":0},"schema":"https://github.com/citation-style-language/schema/raw/master/csl-citation.json"}</w:instrText>
      </w:r>
      <w:r w:rsidR="00C509FA" w:rsidRPr="007676E8">
        <w:rPr>
          <w:rFonts w:cstheme="minorHAnsi"/>
          <w:sz w:val="24"/>
          <w:szCs w:val="24"/>
        </w:rPr>
        <w:fldChar w:fldCharType="separate"/>
      </w:r>
      <w:r w:rsidR="000A2468" w:rsidRPr="007676E8">
        <w:rPr>
          <w:rFonts w:cstheme="minorHAnsi"/>
          <w:noProof/>
          <w:sz w:val="24"/>
          <w:szCs w:val="24"/>
          <w:vertAlign w:val="superscript"/>
        </w:rPr>
        <w:t>31</w:t>
      </w:r>
      <w:r w:rsidR="00C509FA" w:rsidRPr="007676E8">
        <w:rPr>
          <w:rFonts w:cstheme="minorHAnsi"/>
          <w:sz w:val="24"/>
          <w:szCs w:val="24"/>
        </w:rPr>
        <w:fldChar w:fldCharType="end"/>
      </w:r>
      <w:r w:rsidR="00B2553A" w:rsidRPr="000557EF">
        <w:rPr>
          <w:rFonts w:cstheme="minorHAnsi"/>
          <w:sz w:val="24"/>
          <w:szCs w:val="24"/>
        </w:rPr>
        <w:t>.</w:t>
      </w:r>
      <w:r w:rsidR="00C509FA" w:rsidRPr="007676E8">
        <w:rPr>
          <w:rFonts w:cstheme="minorHAnsi"/>
          <w:sz w:val="24"/>
          <w:szCs w:val="24"/>
        </w:rPr>
        <w:t xml:space="preserve"> </w:t>
      </w:r>
    </w:p>
    <w:p w14:paraId="28E6ED29" w14:textId="77777777" w:rsidR="00E455C5" w:rsidRPr="007676E8" w:rsidRDefault="00E455C5" w:rsidP="007676E8">
      <w:pPr>
        <w:spacing w:after="0" w:line="240" w:lineRule="auto"/>
        <w:jc w:val="both"/>
        <w:rPr>
          <w:rFonts w:cstheme="minorHAnsi"/>
          <w:sz w:val="24"/>
          <w:szCs w:val="24"/>
        </w:rPr>
      </w:pPr>
    </w:p>
    <w:p w14:paraId="48B6E357" w14:textId="62B6B151" w:rsidR="00DA328A" w:rsidRPr="000557EF" w:rsidRDefault="004C7FB7">
      <w:pPr>
        <w:spacing w:after="0" w:line="240" w:lineRule="auto"/>
        <w:jc w:val="both"/>
        <w:rPr>
          <w:rFonts w:cstheme="minorHAnsi"/>
          <w:sz w:val="24"/>
          <w:szCs w:val="24"/>
        </w:rPr>
      </w:pPr>
      <w:r w:rsidRPr="007676E8">
        <w:rPr>
          <w:rFonts w:cstheme="minorHAnsi"/>
          <w:sz w:val="24"/>
          <w:szCs w:val="24"/>
        </w:rPr>
        <w:t>Using weight-bearing dual fluoroscopy as a reference standard, the</w:t>
      </w:r>
      <w:r w:rsidR="00B37E33" w:rsidRPr="007676E8">
        <w:rPr>
          <w:rFonts w:cstheme="minorHAnsi"/>
          <w:sz w:val="24"/>
          <w:szCs w:val="24"/>
        </w:rPr>
        <w:t xml:space="preserve"> </w:t>
      </w:r>
      <w:r w:rsidRPr="007676E8">
        <w:rPr>
          <w:rFonts w:cstheme="minorHAnsi"/>
          <w:sz w:val="24"/>
          <w:szCs w:val="24"/>
        </w:rPr>
        <w:t>error in identifying the location of the hip joint center as well as the errors caused by soft</w:t>
      </w:r>
      <w:r w:rsidR="006604B2">
        <w:rPr>
          <w:rFonts w:cstheme="minorHAnsi"/>
          <w:sz w:val="24"/>
          <w:szCs w:val="24"/>
        </w:rPr>
        <w:t>-</w:t>
      </w:r>
      <w:r w:rsidRPr="007676E8">
        <w:rPr>
          <w:rFonts w:cstheme="minorHAnsi"/>
          <w:sz w:val="24"/>
          <w:szCs w:val="24"/>
        </w:rPr>
        <w:t xml:space="preserve">tissue artifact were </w:t>
      </w:r>
      <w:r w:rsidR="002F773F" w:rsidRPr="007676E8">
        <w:rPr>
          <w:rFonts w:cstheme="minorHAnsi"/>
          <w:sz w:val="24"/>
          <w:szCs w:val="24"/>
        </w:rPr>
        <w:t xml:space="preserve">then </w:t>
      </w:r>
      <w:r w:rsidRPr="007676E8">
        <w:rPr>
          <w:rFonts w:cstheme="minorHAnsi"/>
          <w:sz w:val="24"/>
          <w:szCs w:val="24"/>
        </w:rPr>
        <w:t xml:space="preserve">directly analyzed. </w:t>
      </w:r>
      <w:r w:rsidR="00817EE0" w:rsidRPr="007676E8">
        <w:rPr>
          <w:rFonts w:cstheme="minorHAnsi"/>
          <w:sz w:val="24"/>
          <w:szCs w:val="24"/>
        </w:rPr>
        <w:t>F</w:t>
      </w:r>
      <w:r w:rsidR="00080B56" w:rsidRPr="007676E8">
        <w:rPr>
          <w:rFonts w:cstheme="minorHAnsi"/>
          <w:sz w:val="24"/>
          <w:szCs w:val="24"/>
        </w:rPr>
        <w:t>unctional methods of identifying the hip joint center</w:t>
      </w:r>
      <w:r w:rsidRPr="007676E8">
        <w:rPr>
          <w:rFonts w:cstheme="minorHAnsi"/>
          <w:sz w:val="24"/>
          <w:szCs w:val="24"/>
        </w:rPr>
        <w:t>, i.e., the star-arc motion,</w:t>
      </w:r>
      <w:r w:rsidR="00080B56" w:rsidRPr="007676E8">
        <w:rPr>
          <w:rFonts w:cstheme="minorHAnsi"/>
          <w:sz w:val="24"/>
          <w:szCs w:val="24"/>
        </w:rPr>
        <w:t xml:space="preserve"> </w:t>
      </w:r>
      <w:r w:rsidR="00817EE0" w:rsidRPr="007676E8">
        <w:rPr>
          <w:rFonts w:cstheme="minorHAnsi"/>
          <w:sz w:val="24"/>
          <w:szCs w:val="24"/>
        </w:rPr>
        <w:t xml:space="preserve">were identified </w:t>
      </w:r>
      <w:r w:rsidR="00080B56" w:rsidRPr="007676E8">
        <w:rPr>
          <w:rFonts w:cstheme="minorHAnsi"/>
          <w:sz w:val="24"/>
          <w:szCs w:val="24"/>
        </w:rPr>
        <w:t>to be superior to predictive</w:t>
      </w:r>
      <w:r w:rsidRPr="007676E8">
        <w:rPr>
          <w:rFonts w:cstheme="minorHAnsi"/>
          <w:sz w:val="24"/>
          <w:szCs w:val="24"/>
        </w:rPr>
        <w:t xml:space="preserve">, landmark-based </w:t>
      </w:r>
      <w:r w:rsidR="00080B56" w:rsidRPr="007676E8">
        <w:rPr>
          <w:rFonts w:cstheme="minorHAnsi"/>
          <w:sz w:val="24"/>
          <w:szCs w:val="24"/>
        </w:rPr>
        <w:t xml:space="preserve">methods with </w:t>
      </w:r>
      <w:r w:rsidR="00A30308" w:rsidRPr="007676E8">
        <w:rPr>
          <w:rFonts w:cstheme="minorHAnsi"/>
          <w:sz w:val="24"/>
          <w:szCs w:val="24"/>
        </w:rPr>
        <w:t>errors of 11.0 and 18.1 mm, respectively</w:t>
      </w:r>
      <w:r w:rsidR="00125641" w:rsidRPr="007676E8">
        <w:rPr>
          <w:rFonts w:cstheme="minorHAnsi"/>
          <w:sz w:val="24"/>
          <w:szCs w:val="24"/>
        </w:rPr>
        <w:fldChar w:fldCharType="begin" w:fldLock="1"/>
      </w:r>
      <w:r w:rsidR="00125641" w:rsidRPr="007676E8">
        <w:rPr>
          <w:rFonts w:cstheme="minorHAnsi"/>
          <w:sz w:val="24"/>
          <w:szCs w:val="24"/>
        </w:rPr>
        <w:instrText>ADDIN CSL_CITATION {"citationItems":[{"id":"ITEM-1","itemData":{"DOI":"10.1115/1.4034263","ISSN":"15288951","PMID":"27455417","abstract":"Measurements of joint kinematics are essential to understand the pathomechanics of ankle disease and the effects of treatment. Traditional motion capture techniques do not provide measurements of independent tibiotalar and subtalar joint motion. In this study, high-speed dual fluoroscopy images of ten asymptomatic adults were acquired during treadmill walking at 0.5 m/s and 1.0 m/s and a single-leg, balanced heel-rise. Threedimensional (3D) CT models of each bone and dual fluoroscopy images were used to quantify in vivo kinematics for the tibiotalar and subtalar joints. Dynamic tibiotalar and subtalar mean joint angles often exhibited opposing trends during captured stance. During both speeds of walking, the tibiotalar joint had significantly greater dorsi/plantarflexion (D/P) angular ROM than the subtalar joint while the subtalar joint demonstrated greater inversion/eversion (In/Ev) and internal/external rotation (IR/ER) than the tibiotalar joint. During balanced heel-rise, only D/P and In/Ev were significantly different between the tibiotalar and subtalar joints. Translational ROM in the anterior/posterior (AP) direction was significantly greater in the subtalar than the tibiotalar joint during walking at 0.5 m/s. Overall, our results support the long-held belief that the tibiotalar joint is primarily responsible for D/P, while the subtalar joint facilitates In/Ev and IR/ER. However, the subtalar joint provided considerable D/P rotation, and the tibiotalar joint rotated about all three axes, which, along with translational motion, suggests that each joint undergoes complex, 3D motion.","author":[{"dropping-particle":"","family":"Roach","given":"Koren E.","non-dropping-particle":"","parse-names":false,"suffix":""},{"dropping-particle":"","family":"Wang","given":"Bibo","non-dropping-particle":"","parse-names":false,"suffix":""},{"dropping-particle":"","family":"Kapron","given":"Ashley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L.","non-dropping-particle":"","parse-names":false,"suffix":""},{"dropping-particle":"","family":"Foreman","given":"K. Bo","non-dropping-particle":"","parse-names":false,"suffix":""}],"container-title":"Journal of Biomechanical Engineering","id":"ITEM-1","issue":"9","issued":{"date-parts":[["2016","9","1"]]},"publisher":"American Society of Mechanical Engineers (ASME)","title":"In Vivo Kinematics of the Tibiotalar and Subtalar Joints in Asymptomatic Subjects: A High-Speed Dual Fluoroscopy Study","type":"article-journal","volume":"138"},"uris":["http://www.mendeley.com/documents/?uuid=42b25e30-99e0-321a-8351-a024dc53d888"]}],"mendeley":{"formattedCitation":"&lt;sup&gt;32&lt;/sup&gt;","plainTextFormattedCitation":"32"},"properties":{"noteIndex":0},"schema":"https://github.com/citation-style-language/schema/raw/master/csl-citation.json"}</w:instrText>
      </w:r>
      <w:r w:rsidR="00125641" w:rsidRPr="007676E8">
        <w:rPr>
          <w:rFonts w:cstheme="minorHAnsi"/>
          <w:sz w:val="24"/>
          <w:szCs w:val="24"/>
        </w:rPr>
        <w:fldChar w:fldCharType="separate"/>
      </w:r>
      <w:r w:rsidR="00125641" w:rsidRPr="007676E8">
        <w:rPr>
          <w:rFonts w:cstheme="minorHAnsi"/>
          <w:noProof/>
          <w:sz w:val="24"/>
          <w:szCs w:val="24"/>
          <w:vertAlign w:val="superscript"/>
        </w:rPr>
        <w:t>32</w:t>
      </w:r>
      <w:r w:rsidR="00125641" w:rsidRPr="007676E8">
        <w:rPr>
          <w:rFonts w:cstheme="minorHAnsi"/>
          <w:sz w:val="24"/>
          <w:szCs w:val="24"/>
        </w:rPr>
        <w:fldChar w:fldCharType="end"/>
      </w:r>
      <w:r w:rsidR="00B2553A" w:rsidRPr="000557EF">
        <w:rPr>
          <w:rFonts w:cstheme="minorHAnsi"/>
          <w:sz w:val="24"/>
          <w:szCs w:val="24"/>
        </w:rPr>
        <w:t xml:space="preserve">. </w:t>
      </w:r>
      <w:r w:rsidR="00FF7CE2" w:rsidRPr="007676E8">
        <w:rPr>
          <w:rFonts w:cstheme="minorHAnsi"/>
          <w:sz w:val="24"/>
          <w:szCs w:val="24"/>
        </w:rPr>
        <w:t xml:space="preserve">Dynamic errors in </w:t>
      </w:r>
      <w:r w:rsidR="00562C18">
        <w:rPr>
          <w:rFonts w:cstheme="minorHAnsi"/>
          <w:sz w:val="24"/>
          <w:szCs w:val="24"/>
        </w:rPr>
        <w:t xml:space="preserve">the </w:t>
      </w:r>
      <w:r w:rsidR="00FF7CE2" w:rsidRPr="007676E8">
        <w:rPr>
          <w:rFonts w:cstheme="minorHAnsi"/>
          <w:sz w:val="24"/>
          <w:szCs w:val="24"/>
        </w:rPr>
        <w:t>hip joint center were similar to those from standing</w:t>
      </w:r>
      <w:r w:rsidR="00302480" w:rsidRPr="000557EF">
        <w:rPr>
          <w:rFonts w:cstheme="minorHAnsi"/>
          <w:sz w:val="24"/>
          <w:szCs w:val="24"/>
        </w:rPr>
        <w:t>;</w:t>
      </w:r>
      <w:r w:rsidR="00FF7CE2" w:rsidRPr="007676E8">
        <w:rPr>
          <w:rFonts w:cstheme="minorHAnsi"/>
          <w:sz w:val="24"/>
          <w:szCs w:val="24"/>
        </w:rPr>
        <w:t xml:space="preserve"> </w:t>
      </w:r>
      <w:r w:rsidR="00302480" w:rsidRPr="000557EF">
        <w:rPr>
          <w:rFonts w:cstheme="minorHAnsi"/>
          <w:sz w:val="24"/>
          <w:szCs w:val="24"/>
        </w:rPr>
        <w:t>however,</w:t>
      </w:r>
      <w:r w:rsidR="00FF7CE2" w:rsidRPr="007676E8">
        <w:rPr>
          <w:rFonts w:cstheme="minorHAnsi"/>
          <w:sz w:val="24"/>
          <w:szCs w:val="24"/>
        </w:rPr>
        <w:t xml:space="preserve"> an additional 2.2 mm of spurious hip joint center movement was attributed to </w:t>
      </w:r>
      <w:r w:rsidR="0042649B" w:rsidRPr="007676E8">
        <w:rPr>
          <w:rFonts w:cstheme="minorHAnsi"/>
          <w:sz w:val="24"/>
          <w:szCs w:val="24"/>
        </w:rPr>
        <w:t>soft</w:t>
      </w:r>
      <w:r w:rsidR="0077757B" w:rsidRPr="000557EF">
        <w:rPr>
          <w:rFonts w:cstheme="minorHAnsi"/>
          <w:sz w:val="24"/>
          <w:szCs w:val="24"/>
        </w:rPr>
        <w:t xml:space="preserve"> </w:t>
      </w:r>
      <w:r w:rsidR="0042649B" w:rsidRPr="007676E8">
        <w:rPr>
          <w:rFonts w:cstheme="minorHAnsi"/>
          <w:sz w:val="24"/>
          <w:szCs w:val="24"/>
        </w:rPr>
        <w:t xml:space="preserve">tissue artifact, </w:t>
      </w:r>
      <w:r w:rsidR="00FF7CE2" w:rsidRPr="007676E8">
        <w:rPr>
          <w:rFonts w:cstheme="minorHAnsi"/>
          <w:sz w:val="24"/>
          <w:szCs w:val="24"/>
        </w:rPr>
        <w:t xml:space="preserve">with </w:t>
      </w:r>
      <w:r w:rsidR="0042649B" w:rsidRPr="007676E8">
        <w:rPr>
          <w:rFonts w:cstheme="minorHAnsi"/>
          <w:sz w:val="24"/>
          <w:szCs w:val="24"/>
        </w:rPr>
        <w:t xml:space="preserve">errors </w:t>
      </w:r>
      <w:r w:rsidR="0005051D" w:rsidRPr="007676E8">
        <w:rPr>
          <w:rFonts w:cstheme="minorHAnsi"/>
          <w:sz w:val="24"/>
          <w:szCs w:val="24"/>
        </w:rPr>
        <w:t xml:space="preserve">of more than 5 cm during dynamic movement for </w:t>
      </w:r>
      <w:r w:rsidR="00FF7CE2" w:rsidRPr="007676E8">
        <w:rPr>
          <w:rFonts w:cstheme="minorHAnsi"/>
          <w:sz w:val="24"/>
          <w:szCs w:val="24"/>
        </w:rPr>
        <w:t>the greater trochanter marker</w:t>
      </w:r>
      <w:r w:rsidR="00FF7CE2"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{"citationItems":[{"id":"ITEM-1","itemData":{"DOI":"10.1016/j.gaitpost.2016.09.011","ISSN":"18792219","PMID":"27693944","abstract":"Hip joint center (HJC) measurement error can adversely affect predictions from biomechanical models. Soft tissue artifact (STA) may exacerbate HJC errors during dynamic motions. We quantified HJC error and the effect of STA in 11 young, asymptomatic adults during six activities. Subjects were imaged simultaneously with reflective skin markers (SM) and dual fluoroscopy (DF), an x-ray based technique with submillimeter accuracy that does not suffer from STA. Five HJCs were defined from locations of SM using three predictive (i.e., based on regression) and two functional methods; these calculations were repeated using the DF solutions. Hip joint center motion was analyzed during six degrees-of-freedom (default) and three degrees-of-freedom hip joint kinematics. The position of the DF-measured femoral head center (FHC), served as the reference to calculate HJC error. The effect of STA was quantified with mean absolute deviation. HJC errors were (mean ± SD) 16.6 ± 8.4 mm and 11.7 ± 11.0 mm using SM and DF solutions, respectively. HJC errors from SM measurements were all significantly different from the FHC in at least one anatomical direction during multiple activities. The mean absolute deviation of SM-based HJCs was 2.8 ± 0.7 mm, which was greater than that for the FHC (0.6 ± 0.1 mm), suggesting that STA caused approximately 2.2 mm of spurious HJC motion. Constraining the hip joint to three degrees-of-freedom led to approximately 3.1 mm of spurious HJC motion. Our results indicate that STA-induced motion of the HJC contributes to the overall error, but inaccuracies inherent with predictive and functional methods appear to be a larger source of error.","author":[{"dropping-particle":"","family":"Fiorentino","given":"Niccolo M.","non-dropping-particle":"","parse-names":false,"suffix":""},{"dropping-particle":"","family":"Atkins","given":"Penny R.","non-dropping-particle":"","parse-names":false,"suffix":""},{"dropping-particle":"","family":"Kutschke","given":"Michael J.","non-dropping-particle":"","parse-names":false,"suffix":""},{"dropping-particle":"","family":"Foreman","given":"K. Bo","non-dropping-particle":"","parse-names":false,"suffix":""},{"dropping-particle":"","family":"Anderson","given":"Andrew E.","non-dropping-particle":"","parse-names":false,"suffix":""}],"container-title":"Gait and Posture","id":"ITEM-1","issued":{"date-parts":[["2016","10","1"]]},"page":"246-251","publisher":"Elsevier B.V.","title":"In-vivo quantification of dynamic hip joint center errors and soft tissue artifact","type":"article-journal","volume":"50"},"uris":["http://www.mendeley.com/documents/?uuid=d47d1916-c86b-4127-b943-a2637c8b84dc"]}],"mendeley":{"formattedCitation":"&lt;sup&gt;23&lt;/sup&gt;","plainTextFormattedCitation":"23","previouslyFormattedCitation":"&lt;sup&gt;23&lt;/sup&gt;"},"properties":{"noteIndex":0},"schema":"https://github.com/citation-style-language/schema/raw/master/csl-citation.json"}</w:instrText>
      </w:r>
      <w:r w:rsidR="00FF7CE2" w:rsidRPr="007676E8">
        <w:rPr>
          <w:rFonts w:cstheme="minorHAnsi"/>
          <w:sz w:val="24"/>
          <w:szCs w:val="24"/>
        </w:rPr>
        <w:fldChar w:fldCharType="separate"/>
      </w:r>
      <w:r w:rsidR="000A2468" w:rsidRPr="007676E8">
        <w:rPr>
          <w:rFonts w:cstheme="minorHAnsi"/>
          <w:noProof/>
          <w:sz w:val="24"/>
          <w:szCs w:val="24"/>
          <w:vertAlign w:val="superscript"/>
        </w:rPr>
        <w:t>23</w:t>
      </w:r>
      <w:r w:rsidR="00FF7CE2" w:rsidRPr="007676E8">
        <w:rPr>
          <w:rFonts w:cstheme="minorHAnsi"/>
          <w:sz w:val="24"/>
          <w:szCs w:val="24"/>
        </w:rPr>
        <w:fldChar w:fldCharType="end"/>
      </w:r>
      <w:r w:rsidR="00B2553A" w:rsidRPr="000557EF">
        <w:rPr>
          <w:rFonts w:cstheme="minorHAnsi"/>
          <w:sz w:val="24"/>
          <w:szCs w:val="24"/>
        </w:rPr>
        <w:t>.</w:t>
      </w:r>
      <w:r w:rsidR="0042649B" w:rsidRPr="007676E8">
        <w:rPr>
          <w:rFonts w:cstheme="minorHAnsi"/>
          <w:sz w:val="24"/>
          <w:szCs w:val="24"/>
        </w:rPr>
        <w:t xml:space="preserve"> </w:t>
      </w:r>
    </w:p>
    <w:p w14:paraId="257B9468" w14:textId="77777777" w:rsidR="00DA328A" w:rsidRPr="000557EF" w:rsidRDefault="00DA328A">
      <w:pPr>
        <w:spacing w:after="0" w:line="240" w:lineRule="auto"/>
        <w:jc w:val="both"/>
        <w:rPr>
          <w:rFonts w:cstheme="minorHAnsi"/>
          <w:sz w:val="24"/>
          <w:szCs w:val="24"/>
        </w:rPr>
      </w:pPr>
    </w:p>
    <w:p w14:paraId="3CA21877" w14:textId="1BA88F6D" w:rsidR="004A37EF" w:rsidRPr="000557EF" w:rsidRDefault="00FF7CE2">
      <w:pPr>
        <w:spacing w:after="0" w:line="240" w:lineRule="auto"/>
        <w:jc w:val="both"/>
        <w:rPr>
          <w:rFonts w:cstheme="minorHAnsi"/>
          <w:sz w:val="24"/>
          <w:szCs w:val="24"/>
        </w:rPr>
      </w:pPr>
      <w:r w:rsidRPr="007676E8">
        <w:rPr>
          <w:rFonts w:cstheme="minorHAnsi"/>
          <w:sz w:val="24"/>
          <w:szCs w:val="24"/>
        </w:rPr>
        <w:t xml:space="preserve">In addition to the errors in identification of the hip joint center, </w:t>
      </w:r>
      <w:r w:rsidR="0042649B" w:rsidRPr="007676E8">
        <w:rPr>
          <w:rFonts w:cstheme="minorHAnsi"/>
          <w:sz w:val="24"/>
          <w:szCs w:val="24"/>
        </w:rPr>
        <w:t xml:space="preserve">joint angles </w:t>
      </w:r>
      <w:r w:rsidR="00817EE0" w:rsidRPr="007676E8">
        <w:rPr>
          <w:rFonts w:cstheme="minorHAnsi"/>
          <w:sz w:val="24"/>
          <w:szCs w:val="24"/>
        </w:rPr>
        <w:t xml:space="preserve">were underestimated by </w:t>
      </w:r>
      <w:r w:rsidR="0042649B" w:rsidRPr="007676E8">
        <w:rPr>
          <w:rFonts w:cstheme="minorHAnsi"/>
          <w:sz w:val="24"/>
          <w:szCs w:val="24"/>
        </w:rPr>
        <w:t>greater than 20° in internal-external rotation pivots</w:t>
      </w:r>
      <w:r w:rsidR="0042649B"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{"citationItems":[{"id":"ITEM-1","itemData":{"DOI":"10.1016/j.gaitpost.2016.09.011","ISSN":"18792219","PMID":"27693944","abstract":"Hip joint center (HJC) measurement error can adversely affect predictions from biomechanical models. Soft tissue artifact (STA) may exacerbate HJC errors during dynamic motions. We quantified HJC error and the effect of STA in 11 young, asymptomatic adults during six activities. Subjects were imaged simultaneously with reflective skin markers (SM) and dual fluoroscopy (DF), an x-ray based technique with submillimeter accuracy that does not suffer from STA. Five HJCs were defined from locations of SM using three predictive (i.e., based on regression) and two functional methods; these calculations were repeated using the DF solutions. Hip joint center motion was analyzed during six degrees-of-freedom (default) and three degrees-of-freedom hip joint kinematics. The position of the DF-measured femoral head center (FHC), served as the reference to calculate HJC error. The effect of STA was quantified with mean absolute deviation. HJC errors were (mean ± SD) 16.6 ± 8.4 mm and 11.7 ± 11.0 mm using SM and DF solutions, respectively. HJC errors from SM measurements were all significantly different from the FHC in at least one anatomical direction during multiple activities. The mean absolute deviation of SM-based HJCs was 2.8 ± 0.7 mm, which was greater than that for the FHC (0.6 ± 0.1 mm), suggesting that STA caused approximately 2.2 mm of spurious HJC motion. Constraining the hip joint to three degrees-of-freedom led to approximately 3.1 mm of spurious HJC motion. Our results indicate that STA-induced motion of the HJC contributes to the overall error, but inaccuracies inherent with predictive and functional methods appear to be a larger source of error.","author":[{"dropping-particle":"","family":"Fiorentino","given":"Niccolo M.","non-dropping-particle":"","parse-names":false,"suffix":""},{"dropping-particle":"","family":"Atkins","given":"Penny R.","non-dropping-particle":"","parse-names":false,"suffix":""},{"dropping-particle":"","family":"Kutschke","given":"Michael J.","non-dropping-particle":"","parse-names":false,"suffix":""},{"dropping-particle":"","family":"Foreman","given":"K. Bo","non-dropping-particle":"","parse-names":false,"suffix":""},{"dropping-particle":"","family":"Anderson","given":"Andrew E.","non-dropping-particle":"","parse-names":false,"suffix":""}],"container-title":"Gait and Posture","id":"ITEM-1","issued":{"date-parts":[["2016","10","1"]]},"page":"246-251","publisher":"Elsevier B.V.","title":"In-vivo quantification of dynamic hip joint center errors and soft tissue artifact","type":"article-journal","volume":"50"},"uris":["http://www.mendeley.com/documents/?uuid=d47d1916-c86b-4127-b943-a2637c8b84dc"]}],"mendeley":{"formattedCitation":"&lt;sup&gt;23&lt;/sup&gt;","plainTextFormattedCitation":"23","previouslyFormattedCitation":"&lt;sup&gt;23&lt;/sup&gt;"},"properties":{"noteIndex":0},"schema":"https://github.com/citation-style-language/schema/raw/master/csl-citation.json"}</w:instrText>
      </w:r>
      <w:r w:rsidR="0042649B" w:rsidRPr="007676E8">
        <w:rPr>
          <w:rFonts w:cstheme="minorHAnsi"/>
          <w:sz w:val="24"/>
          <w:szCs w:val="24"/>
        </w:rPr>
        <w:fldChar w:fldCharType="separate"/>
      </w:r>
      <w:r w:rsidR="000A2468" w:rsidRPr="007676E8">
        <w:rPr>
          <w:rFonts w:cstheme="minorHAnsi"/>
          <w:noProof/>
          <w:sz w:val="24"/>
          <w:szCs w:val="24"/>
          <w:vertAlign w:val="superscript"/>
        </w:rPr>
        <w:t>23</w:t>
      </w:r>
      <w:r w:rsidR="0042649B" w:rsidRPr="007676E8">
        <w:rPr>
          <w:rFonts w:cstheme="minorHAnsi"/>
          <w:sz w:val="24"/>
          <w:szCs w:val="24"/>
        </w:rPr>
        <w:fldChar w:fldCharType="end"/>
      </w:r>
      <w:r w:rsidR="00B2553A" w:rsidRPr="000557EF">
        <w:rPr>
          <w:rFonts w:cstheme="minorHAnsi"/>
          <w:sz w:val="24"/>
          <w:szCs w:val="24"/>
        </w:rPr>
        <w:t>.</w:t>
      </w:r>
      <w:r w:rsidR="0042649B" w:rsidRPr="007676E8">
        <w:rPr>
          <w:rFonts w:cstheme="minorHAnsi"/>
          <w:sz w:val="24"/>
          <w:szCs w:val="24"/>
        </w:rPr>
        <w:t xml:space="preserve"> While the underestimation of kinematics is</w:t>
      </w:r>
      <w:r w:rsidR="0020645F" w:rsidRPr="000557EF">
        <w:rPr>
          <w:rFonts w:cstheme="minorHAnsi"/>
          <w:sz w:val="24"/>
          <w:szCs w:val="24"/>
        </w:rPr>
        <w:t xml:space="preserve"> cause for</w:t>
      </w:r>
      <w:r w:rsidR="0042649B" w:rsidRPr="007676E8">
        <w:rPr>
          <w:rFonts w:cstheme="minorHAnsi"/>
          <w:sz w:val="24"/>
          <w:szCs w:val="24"/>
        </w:rPr>
        <w:t xml:space="preserve"> concern in itself, these errors</w:t>
      </w:r>
      <w:r w:rsidR="007366D8" w:rsidRPr="007676E8">
        <w:rPr>
          <w:rFonts w:cstheme="minorHAnsi"/>
          <w:sz w:val="24"/>
          <w:szCs w:val="24"/>
        </w:rPr>
        <w:t xml:space="preserve"> reduced </w:t>
      </w:r>
      <w:r w:rsidR="0095763B" w:rsidRPr="000557EF">
        <w:rPr>
          <w:rFonts w:cstheme="minorHAnsi"/>
          <w:sz w:val="24"/>
          <w:szCs w:val="24"/>
        </w:rPr>
        <w:t xml:space="preserve">the </w:t>
      </w:r>
      <w:r w:rsidR="00817EE0" w:rsidRPr="007676E8">
        <w:rPr>
          <w:rFonts w:cstheme="minorHAnsi"/>
          <w:sz w:val="24"/>
          <w:szCs w:val="24"/>
        </w:rPr>
        <w:t>measured</w:t>
      </w:r>
      <w:r w:rsidR="007366D8" w:rsidRPr="007676E8">
        <w:rPr>
          <w:rFonts w:cstheme="minorHAnsi"/>
          <w:sz w:val="24"/>
          <w:szCs w:val="24"/>
        </w:rPr>
        <w:t xml:space="preserve"> range of motion and </w:t>
      </w:r>
      <w:r w:rsidR="00817EE0" w:rsidRPr="007676E8">
        <w:rPr>
          <w:rFonts w:cstheme="minorHAnsi"/>
          <w:sz w:val="24"/>
          <w:szCs w:val="24"/>
        </w:rPr>
        <w:t xml:space="preserve">calculated </w:t>
      </w:r>
      <w:r w:rsidR="007366D8" w:rsidRPr="007676E8">
        <w:rPr>
          <w:rFonts w:cstheme="minorHAnsi"/>
          <w:sz w:val="24"/>
          <w:szCs w:val="24"/>
        </w:rPr>
        <w:t xml:space="preserve">kinetic variables during even </w:t>
      </w:r>
      <w:r w:rsidR="0095763B" w:rsidRPr="000557EF">
        <w:rPr>
          <w:rFonts w:cstheme="minorHAnsi"/>
          <w:sz w:val="24"/>
          <w:szCs w:val="24"/>
        </w:rPr>
        <w:t xml:space="preserve">a </w:t>
      </w:r>
      <w:r w:rsidR="007366D8" w:rsidRPr="007676E8">
        <w:rPr>
          <w:rFonts w:cstheme="minorHAnsi"/>
          <w:sz w:val="24"/>
          <w:szCs w:val="24"/>
        </w:rPr>
        <w:t>low range of motion activities, such as gait</w:t>
      </w:r>
      <w:r w:rsidR="007366D8"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{"citationItems":[{"id":"ITEM-1","itemData":{"DOI":"10.1016/j.jbiomech.2020.109890","ISSN":"18732380","PMID":"32636003","abstract":"Rigid body musculoskeletal models have been applied to study kinematics, moments, muscle forces, and joint reaction forces in the hip. Most often, models are driven with segment motions calculated through optical tracking of markers adhered to the skin. One limitation of optical tracking is soft tissue artifact (STA), which occurs due to motion of the skin surface relative to the underlying skeleton. The purpose of this study was to quantify differences in musculoskeletal model outputs when tracking body segment positions with skin markers as compared to bony landmarks measured by direct imaging of bone motion with dual fluoroscopy (DF). Eleven asymptomatic participants with normally developed hip anatomy were imaged with DF during level treadmill walking at a self-selected speed. Hip joint kinematics and kinetics were generated using inverse kinematics, inverse dynamics, static optimization and joint reaction force analysis. The effect of STA was assessed by comparing the difference in estimates from simulations based on skin marker positions (SM) versus virtual markers on bony landmarks from DF. While patterns were similar, STA caused underestimation of kinematics, range of motion (ROM), moments, and reaction forces at the hip, including flexion-extension ROM, maximum internal rotation joint moment and peak joint reaction force magnitude. Still, kinetic differences were relatively small, and thus they may not be relevant nor clinically meaningful.","author":[{"dropping-particle":"","family":"Fiorentino","given":"Niccolo M.","non-dropping-particle":"","parse-names":false,"suffix":""},{"dropping-particle":"","family":"Atkins","given":"Penny R.","non-dropping-particle":"","parse-names":false,"suffix":""},{"dropping-particle":"","family":"Kutschke","given":"Michael J.","non-dropping-particle":"","parse-names":false,"suffix":""},{"dropping-particle":"","family":"Bo Foreman","given":"K.","non-dropping-particle":"","parse-names":false,"suffix":""},{"dropping-particle":"","family":"Anderson","given":"Andrew E.","non-dropping-particle":"","parse-names":false,"suffix":""}],"container-title":"Journal of Biomechanics","id":"ITEM-1","issued":{"date-parts":[["2020","7","17"]]},"publisher":"Elsevier Ltd","title":"Soft tissue artifact causes underestimation of hip joint kinematics and kinetics in a rigid-body musculoskeletal model","type":"article-journal","volume":"108"},"uris":["http://www.mendeley.com/documents/?uuid=74386c72-1718-3b2a-9f4b-be0e93e6abf3"]}],"mendeley":{"formattedCitation":"&lt;sup&gt;24&lt;/sup&gt;","plainTextFormattedCitation":"24","previouslyFormattedCitation":"&lt;sup&gt;24&lt;/sup&gt;"},"properties":{"noteIndex":0},"schema":"https://github.com/citation-style-language/schema/raw/master/csl-citation.json"}</w:instrText>
      </w:r>
      <w:r w:rsidR="007366D8" w:rsidRPr="007676E8">
        <w:rPr>
          <w:rFonts w:cstheme="minorHAnsi"/>
          <w:sz w:val="24"/>
          <w:szCs w:val="24"/>
        </w:rPr>
        <w:fldChar w:fldCharType="separate"/>
      </w:r>
      <w:r w:rsidR="000A2468" w:rsidRPr="007676E8">
        <w:rPr>
          <w:rFonts w:cstheme="minorHAnsi"/>
          <w:noProof/>
          <w:sz w:val="24"/>
          <w:szCs w:val="24"/>
          <w:vertAlign w:val="superscript"/>
        </w:rPr>
        <w:t>24</w:t>
      </w:r>
      <w:r w:rsidR="007366D8" w:rsidRPr="007676E8">
        <w:rPr>
          <w:rFonts w:cstheme="minorHAnsi"/>
          <w:sz w:val="24"/>
          <w:szCs w:val="24"/>
        </w:rPr>
        <w:fldChar w:fldCharType="end"/>
      </w:r>
      <w:r w:rsidR="00B2553A" w:rsidRPr="000557EF">
        <w:rPr>
          <w:rFonts w:cstheme="minorHAnsi"/>
          <w:sz w:val="24"/>
          <w:szCs w:val="24"/>
        </w:rPr>
        <w:t>.</w:t>
      </w:r>
      <w:r w:rsidR="0042649B" w:rsidRPr="007676E8">
        <w:rPr>
          <w:rFonts w:cstheme="minorHAnsi"/>
          <w:sz w:val="24"/>
          <w:szCs w:val="24"/>
        </w:rPr>
        <w:t xml:space="preserve"> </w:t>
      </w:r>
      <w:r w:rsidR="00B37E33" w:rsidRPr="007676E8">
        <w:rPr>
          <w:rFonts w:cstheme="minorHAnsi"/>
          <w:sz w:val="24"/>
          <w:szCs w:val="24"/>
        </w:rPr>
        <w:t xml:space="preserve">However, </w:t>
      </w:r>
      <w:r w:rsidR="002F773F" w:rsidRPr="007676E8">
        <w:rPr>
          <w:rFonts w:cstheme="minorHAnsi"/>
          <w:sz w:val="24"/>
          <w:szCs w:val="24"/>
        </w:rPr>
        <w:t>accurate dual fluoroscopy kinematic data can be difficult to incorporate into</w:t>
      </w:r>
      <w:r w:rsidR="00B37E33" w:rsidRPr="007676E8">
        <w:rPr>
          <w:rFonts w:cstheme="minorHAnsi"/>
          <w:sz w:val="24"/>
          <w:szCs w:val="24"/>
        </w:rPr>
        <w:t xml:space="preserve"> musculoskeletal models. Specifically, model marker errors </w:t>
      </w:r>
      <w:r w:rsidR="00817EE0" w:rsidRPr="007676E8">
        <w:rPr>
          <w:rFonts w:cstheme="minorHAnsi"/>
          <w:sz w:val="24"/>
          <w:szCs w:val="24"/>
        </w:rPr>
        <w:t xml:space="preserve">were </w:t>
      </w:r>
      <w:r w:rsidR="00B37E33" w:rsidRPr="007676E8">
        <w:rPr>
          <w:rFonts w:cstheme="minorHAnsi"/>
          <w:sz w:val="24"/>
          <w:szCs w:val="24"/>
        </w:rPr>
        <w:t xml:space="preserve">approximately 1 cm when running inverse kinematics </w:t>
      </w:r>
      <w:r w:rsidR="00E107BC" w:rsidRPr="007676E8">
        <w:rPr>
          <w:rFonts w:cstheme="minorHAnsi"/>
          <w:sz w:val="24"/>
          <w:szCs w:val="24"/>
        </w:rPr>
        <w:t>with</w:t>
      </w:r>
      <w:r w:rsidR="00B37E33" w:rsidRPr="007676E8">
        <w:rPr>
          <w:rFonts w:cstheme="minorHAnsi"/>
          <w:sz w:val="24"/>
          <w:szCs w:val="24"/>
        </w:rPr>
        <w:t xml:space="preserve"> dual fluoroscopy-based landmark locations. While this error is relatively small compared to the 5 cm errors due to soft</w:t>
      </w:r>
      <w:r w:rsidR="00882FDF" w:rsidRPr="000557EF">
        <w:rPr>
          <w:rFonts w:cstheme="minorHAnsi"/>
          <w:sz w:val="24"/>
          <w:szCs w:val="24"/>
        </w:rPr>
        <w:t xml:space="preserve"> </w:t>
      </w:r>
      <w:r w:rsidR="00B37E33" w:rsidRPr="007676E8">
        <w:rPr>
          <w:rFonts w:cstheme="minorHAnsi"/>
          <w:sz w:val="24"/>
          <w:szCs w:val="24"/>
        </w:rPr>
        <w:t xml:space="preserve">tissue artifact found for skin marker motion capture data, </w:t>
      </w:r>
      <w:r w:rsidR="00031DB1" w:rsidRPr="007676E8">
        <w:rPr>
          <w:rFonts w:cstheme="minorHAnsi"/>
          <w:sz w:val="24"/>
          <w:szCs w:val="24"/>
        </w:rPr>
        <w:t>such</w:t>
      </w:r>
      <w:r w:rsidR="00B37E33" w:rsidRPr="007676E8">
        <w:rPr>
          <w:rFonts w:cstheme="minorHAnsi"/>
          <w:sz w:val="24"/>
          <w:szCs w:val="24"/>
        </w:rPr>
        <w:t xml:space="preserve"> error is an order of magnitude larger than </w:t>
      </w:r>
      <w:r w:rsidR="00031DB1" w:rsidRPr="007676E8">
        <w:rPr>
          <w:rFonts w:cstheme="minorHAnsi"/>
          <w:sz w:val="24"/>
          <w:szCs w:val="24"/>
        </w:rPr>
        <w:t>that</w:t>
      </w:r>
      <w:r w:rsidR="00B37E33" w:rsidRPr="007676E8">
        <w:rPr>
          <w:rFonts w:cstheme="minorHAnsi"/>
          <w:sz w:val="24"/>
          <w:szCs w:val="24"/>
        </w:rPr>
        <w:t xml:space="preserve"> </w:t>
      </w:r>
      <w:r w:rsidR="00677749" w:rsidRPr="007676E8">
        <w:rPr>
          <w:rFonts w:cstheme="minorHAnsi"/>
          <w:sz w:val="24"/>
          <w:szCs w:val="24"/>
        </w:rPr>
        <w:t xml:space="preserve">of bone positions </w:t>
      </w:r>
      <w:r w:rsidR="00031DB1" w:rsidRPr="007676E8">
        <w:rPr>
          <w:rFonts w:cstheme="minorHAnsi"/>
          <w:sz w:val="24"/>
          <w:szCs w:val="24"/>
        </w:rPr>
        <w:t>measured by</w:t>
      </w:r>
      <w:r w:rsidR="00B37E33" w:rsidRPr="007676E8">
        <w:rPr>
          <w:rFonts w:cstheme="minorHAnsi"/>
          <w:sz w:val="24"/>
          <w:szCs w:val="24"/>
        </w:rPr>
        <w:t xml:space="preserve"> dual fluoroscopy.</w:t>
      </w:r>
    </w:p>
    <w:p w14:paraId="42600E37" w14:textId="77777777" w:rsidR="009218F5" w:rsidRPr="007676E8" w:rsidRDefault="009218F5" w:rsidP="007676E8">
      <w:pPr>
        <w:spacing w:after="0" w:line="240" w:lineRule="auto"/>
        <w:jc w:val="both"/>
        <w:rPr>
          <w:rFonts w:cstheme="minorHAnsi"/>
          <w:sz w:val="24"/>
          <w:szCs w:val="24"/>
        </w:rPr>
      </w:pPr>
    </w:p>
    <w:p w14:paraId="134D45EF" w14:textId="1A4AC0DF" w:rsidR="00272D9D" w:rsidRPr="000557EF" w:rsidRDefault="007366D8">
      <w:pPr>
        <w:spacing w:after="0" w:line="240" w:lineRule="auto"/>
        <w:jc w:val="both"/>
        <w:rPr>
          <w:rFonts w:cstheme="minorHAnsi"/>
          <w:sz w:val="24"/>
          <w:szCs w:val="24"/>
        </w:rPr>
      </w:pPr>
      <w:r w:rsidRPr="007676E8">
        <w:rPr>
          <w:rFonts w:cstheme="minorHAnsi"/>
          <w:sz w:val="24"/>
          <w:szCs w:val="24"/>
        </w:rPr>
        <w:t>In</w:t>
      </w:r>
      <w:r w:rsidR="0042649B" w:rsidRPr="007676E8">
        <w:rPr>
          <w:rFonts w:cstheme="minorHAnsi"/>
          <w:sz w:val="24"/>
          <w:szCs w:val="24"/>
        </w:rPr>
        <w:t xml:space="preserve"> addition to the quantification of errors in traditional skin marker motion capture, </w:t>
      </w:r>
      <w:r w:rsidR="000C406F" w:rsidRPr="007676E8">
        <w:rPr>
          <w:rFonts w:cstheme="minorHAnsi"/>
          <w:sz w:val="24"/>
          <w:szCs w:val="24"/>
        </w:rPr>
        <w:t xml:space="preserve">the accuracy and methodology behind </w:t>
      </w:r>
      <w:r w:rsidR="00150A1D" w:rsidRPr="007676E8">
        <w:rPr>
          <w:rFonts w:cstheme="minorHAnsi"/>
          <w:sz w:val="24"/>
          <w:szCs w:val="24"/>
        </w:rPr>
        <w:t xml:space="preserve">dual fluoroscopy </w:t>
      </w:r>
      <w:r w:rsidR="001B7BE7" w:rsidRPr="007676E8">
        <w:rPr>
          <w:rFonts w:cstheme="minorHAnsi"/>
          <w:sz w:val="24"/>
          <w:szCs w:val="24"/>
        </w:rPr>
        <w:t xml:space="preserve">provide the capability </w:t>
      </w:r>
      <w:r w:rsidR="004A37EF" w:rsidRPr="007676E8">
        <w:rPr>
          <w:rFonts w:cstheme="minorHAnsi"/>
          <w:sz w:val="24"/>
          <w:szCs w:val="24"/>
        </w:rPr>
        <w:t xml:space="preserve">to </w:t>
      </w:r>
      <w:r w:rsidR="001B7BE7" w:rsidRPr="007676E8">
        <w:rPr>
          <w:rFonts w:cstheme="minorHAnsi"/>
          <w:sz w:val="24"/>
          <w:szCs w:val="24"/>
        </w:rPr>
        <w:t>evaluate</w:t>
      </w:r>
      <w:r w:rsidR="004A37EF" w:rsidRPr="007676E8">
        <w:rPr>
          <w:rFonts w:cstheme="minorHAnsi"/>
          <w:sz w:val="24"/>
          <w:szCs w:val="24"/>
        </w:rPr>
        <w:t xml:space="preserve"> even subtle</w:t>
      </w:r>
      <w:r w:rsidR="0042649B" w:rsidRPr="007676E8">
        <w:rPr>
          <w:rFonts w:cstheme="minorHAnsi"/>
          <w:sz w:val="24"/>
          <w:szCs w:val="24"/>
        </w:rPr>
        <w:t xml:space="preserve"> differences in kinematics between </w:t>
      </w:r>
      <w:r w:rsidR="004A37EF" w:rsidRPr="007676E8">
        <w:rPr>
          <w:rFonts w:cstheme="minorHAnsi"/>
          <w:sz w:val="24"/>
          <w:szCs w:val="24"/>
        </w:rPr>
        <w:t>cohorts</w:t>
      </w:r>
      <w:r w:rsidR="00FD4345" w:rsidRPr="000557EF">
        <w:rPr>
          <w:rFonts w:cstheme="minorHAnsi"/>
          <w:sz w:val="24"/>
          <w:szCs w:val="24"/>
        </w:rPr>
        <w:t>,</w:t>
      </w:r>
      <w:r w:rsidR="00FF7CE2" w:rsidRPr="007676E8">
        <w:rPr>
          <w:rFonts w:cstheme="minorHAnsi"/>
          <w:sz w:val="24"/>
          <w:szCs w:val="24"/>
        </w:rPr>
        <w:t xml:space="preserve"> </w:t>
      </w:r>
      <w:r w:rsidR="00272D9D" w:rsidRPr="007676E8">
        <w:rPr>
          <w:rFonts w:cstheme="minorHAnsi"/>
          <w:sz w:val="24"/>
          <w:szCs w:val="24"/>
        </w:rPr>
        <w:t>which may</w:t>
      </w:r>
      <w:r w:rsidR="00FF7CE2" w:rsidRPr="007676E8">
        <w:rPr>
          <w:rFonts w:cstheme="minorHAnsi"/>
          <w:sz w:val="24"/>
          <w:szCs w:val="24"/>
        </w:rPr>
        <w:t xml:space="preserve"> </w:t>
      </w:r>
      <w:r w:rsidR="002F773F" w:rsidRPr="007676E8">
        <w:rPr>
          <w:rFonts w:cstheme="minorHAnsi"/>
          <w:sz w:val="24"/>
          <w:szCs w:val="24"/>
        </w:rPr>
        <w:t xml:space="preserve">otherwise </w:t>
      </w:r>
      <w:r w:rsidR="00FF7CE2" w:rsidRPr="007676E8">
        <w:rPr>
          <w:rFonts w:cstheme="minorHAnsi"/>
          <w:sz w:val="24"/>
          <w:szCs w:val="24"/>
        </w:rPr>
        <w:t>be hidden by the errors of the measurement technique</w:t>
      </w:r>
      <w:r w:rsidR="004A37EF" w:rsidRPr="007676E8">
        <w:rPr>
          <w:rFonts w:cstheme="minorHAnsi"/>
          <w:sz w:val="24"/>
          <w:szCs w:val="24"/>
        </w:rPr>
        <w:t xml:space="preserve">. </w:t>
      </w:r>
      <w:r w:rsidR="00272D9D" w:rsidRPr="007676E8">
        <w:rPr>
          <w:rFonts w:cstheme="minorHAnsi"/>
          <w:sz w:val="24"/>
          <w:szCs w:val="24"/>
        </w:rPr>
        <w:t>While differences in hip joint kinematics</w:t>
      </w:r>
      <w:r w:rsidR="00817EE0" w:rsidRPr="007676E8">
        <w:rPr>
          <w:rFonts w:cstheme="minorHAnsi"/>
          <w:sz w:val="24"/>
          <w:szCs w:val="24"/>
        </w:rPr>
        <w:t xml:space="preserve"> were not observed between</w:t>
      </w:r>
      <w:r w:rsidR="00272D9D" w:rsidRPr="007676E8">
        <w:rPr>
          <w:rFonts w:cstheme="minorHAnsi"/>
          <w:sz w:val="24"/>
          <w:szCs w:val="24"/>
        </w:rPr>
        <w:t xml:space="preserve"> patients with cam FAIS and asymptomatic control </w:t>
      </w:r>
      <w:r w:rsidR="00DB67B4" w:rsidRPr="007676E8">
        <w:rPr>
          <w:rFonts w:cstheme="minorHAnsi"/>
          <w:sz w:val="24"/>
          <w:szCs w:val="24"/>
        </w:rPr>
        <w:t>participants</w:t>
      </w:r>
      <w:r w:rsidR="00272D9D" w:rsidRPr="007676E8">
        <w:rPr>
          <w:rFonts w:cstheme="minorHAnsi"/>
          <w:sz w:val="24"/>
          <w:szCs w:val="24"/>
        </w:rPr>
        <w:t xml:space="preserve">, </w:t>
      </w:r>
      <w:r w:rsidR="004A37EF" w:rsidRPr="007676E8">
        <w:rPr>
          <w:rFonts w:cstheme="minorHAnsi"/>
          <w:sz w:val="24"/>
          <w:szCs w:val="24"/>
        </w:rPr>
        <w:t xml:space="preserve">differences in pelvic kinematics </w:t>
      </w:r>
      <w:r w:rsidR="00C30A45" w:rsidRPr="007676E8">
        <w:rPr>
          <w:rFonts w:cstheme="minorHAnsi"/>
          <w:sz w:val="24"/>
          <w:szCs w:val="24"/>
        </w:rPr>
        <w:t xml:space="preserve">that </w:t>
      </w:r>
      <w:r w:rsidR="004A37EF" w:rsidRPr="007676E8">
        <w:rPr>
          <w:rFonts w:cstheme="minorHAnsi"/>
          <w:sz w:val="24"/>
          <w:szCs w:val="24"/>
        </w:rPr>
        <w:t xml:space="preserve">would have been difficult to </w:t>
      </w:r>
      <w:r w:rsidR="00C30A45" w:rsidRPr="007676E8">
        <w:rPr>
          <w:rFonts w:cstheme="minorHAnsi"/>
          <w:sz w:val="24"/>
          <w:szCs w:val="24"/>
        </w:rPr>
        <w:t xml:space="preserve">detect </w:t>
      </w:r>
      <w:r w:rsidR="004A37EF" w:rsidRPr="007676E8">
        <w:rPr>
          <w:rFonts w:cstheme="minorHAnsi"/>
          <w:sz w:val="24"/>
          <w:szCs w:val="24"/>
        </w:rPr>
        <w:t>in the presence of soft</w:t>
      </w:r>
      <w:r w:rsidR="007A7F5F">
        <w:rPr>
          <w:rFonts w:cstheme="minorHAnsi"/>
          <w:sz w:val="24"/>
          <w:szCs w:val="24"/>
        </w:rPr>
        <w:t>-</w:t>
      </w:r>
      <w:r w:rsidR="004A37EF" w:rsidRPr="007676E8">
        <w:rPr>
          <w:rFonts w:cstheme="minorHAnsi"/>
          <w:sz w:val="24"/>
          <w:szCs w:val="24"/>
        </w:rPr>
        <w:t>tissue artifact</w:t>
      </w:r>
      <w:r w:rsidR="00817EE0" w:rsidRPr="007676E8">
        <w:rPr>
          <w:rFonts w:cstheme="minorHAnsi"/>
          <w:sz w:val="24"/>
          <w:szCs w:val="24"/>
        </w:rPr>
        <w:t xml:space="preserve"> were identified</w:t>
      </w:r>
      <w:r w:rsidR="00FB6309" w:rsidRPr="007676E8">
        <w:rPr>
          <w:rFonts w:cstheme="minorHAnsi"/>
          <w:sz w:val="24"/>
          <w:szCs w:val="24"/>
        </w:rPr>
        <w:fldChar w:fldCharType="begin" w:fldLock="1"/>
      </w:r>
      <w:r w:rsidR="00D426FD" w:rsidRPr="007676E8">
        <w:rPr>
          <w:rFonts w:cstheme="minorHAnsi"/>
          <w:sz w:val="24"/>
          <w:szCs w:val="24"/>
        </w:rPr>
        <w:instrText>ADDIN CSL_CITATION {"citationItems":[{"id":"ITEM-1","itemData":{"DOI":"10.1002/jor.24509","ISSN":"1554527X","PMID":"31693209","abstract":"Femoroacetabular impingement syndrome (FAIS) may alter the kinematic function of the hip, resulting in pain and tissue damage. Previous motion analysis studies of FAIS have employed skin markers, which are prone to soft tissue artifact and inaccurate calculation of the hip joint center. This may explain why the evidence linking FAIS with deleterious kinematics is contradictory. The purpose of this study was to employ dual fluoroscopy (DF) to quantify in vivo kinematics of patients with cam FAIS relative to asymptomatic, morphologically normal control participants during various activities. Eleven asymptomatic, morphologically normal controls and seven patients with cam FAIS were imaged with DF during standing, level walking, incline walking, and functional range of motion activities. Model-based tracking calculated the kinematic position of the hip by registering projections of three-dimensional computed tomography models with DF images. Patients with FAIS stood with their hip extended (mean [95% confidence interval], −2.2 [−7.4, 3.1]°, flexion positive), whereas controls were flexed (5.3 [2.6, 8.0]°; p = 0.013). Male patients with cam FAIS had less peak internal rotation than the male control participants during self-selected speed level-walking (−0.2 [−6.5, 6.1]° vs. −9.8 [−12.2, −7.3]°; p = 0.007) and less anterior pelvic tilt at heel-strike of incline (5°) walking (3.4 [−1.0, −7.9]° vs. 9.8 [6.4, 13.2]°; p = 0.032). Even during submaximal range of motion activities, such as incline walking, patients may alter pelvic motion to avoid positions that approximate the cam lesion and the acetabular labrum. © 2019 Orthopaedic Research Society. Published by Wiley Periodicals, Inc. J Orthop Res 38:823-833, 2020.","author":[{"dropping-particle":"","family":"Atkins","given":"Penny R.","non-dropping-particle":"","parse-names":false,"suffix":""},{"dropping-particle":"","family":"Fiorentino","given":"Niccolo M.","non-dropping-particle":"","parse-names":false,"suffix":""},{"dropping-particle":"","family":"Hartle","given":"Joseph A.","non-dropping-particle":"","parse-names":false,"suffix":""},{"dropping-particle":"","family":"Aoki","given":"Stephen K.","non-dropping-particle":"","parse-names":false,"suffix":""},{"dropping-particle":"","family":"Peters","given":"Christopher L.","non-dropping-particle":"","parse-names":false,"suffix":""},{"dropping-particle":"","family":"Foreman","given":"K. Bo","non-dropping-particle":"","parse-names":false,"suffix":""},{"dropping-particle":"","family":"Anderson","given":"Andrew E.","non-dropping-particle":"","parse-names":false,"suffix":""}],"container-title":"Journal of Orthopaedic Research","id":"ITEM-1","issue":"4","issued":{"date-parts":[["2020","4","1"]]},"page":"823-833","publisher":"John Wiley and Sons Inc.","title":"In Vivo Pelvic and Hip Joint Kinematics in Patients With Cam Femoroacetabular Impingement Syndrome: A Dual Fluoroscopy Study","type":"article-journal","volume":"38"},"uris":["http://www.mendeley.com/documents/?uuid=01a24cad-7d75-33b1-ae7a-c1fbb0869dba"]}],"mendeley":{"formattedCitation":"&lt;sup&gt;25&lt;/sup&gt;","plainTextFormattedCitation":"25","previouslyFormattedCitation":"&lt;sup&gt;25&lt;/sup&gt;"},"properties":{"noteIndex":0},"schema":"https://github.com/citation-style-language/schema/raw/master/csl-citation.json"}</w:instrText>
      </w:r>
      <w:r w:rsidR="00FB6309" w:rsidRPr="007676E8">
        <w:rPr>
          <w:rFonts w:cstheme="minorHAnsi"/>
          <w:sz w:val="24"/>
          <w:szCs w:val="24"/>
        </w:rPr>
        <w:fldChar w:fldCharType="separate"/>
      </w:r>
      <w:r w:rsidR="000A2468" w:rsidRPr="007676E8">
        <w:rPr>
          <w:rFonts w:cstheme="minorHAnsi"/>
          <w:noProof/>
          <w:sz w:val="24"/>
          <w:szCs w:val="24"/>
          <w:vertAlign w:val="superscript"/>
        </w:rPr>
        <w:t>25</w:t>
      </w:r>
      <w:r w:rsidR="00FB6309" w:rsidRPr="007676E8">
        <w:rPr>
          <w:rFonts w:cstheme="minorHAnsi"/>
          <w:sz w:val="24"/>
          <w:szCs w:val="24"/>
        </w:rPr>
        <w:fldChar w:fldCharType="end"/>
      </w:r>
      <w:r w:rsidR="002F773F" w:rsidRPr="000557EF">
        <w:rPr>
          <w:rFonts w:cstheme="minorHAnsi"/>
          <w:sz w:val="24"/>
          <w:szCs w:val="24"/>
        </w:rPr>
        <w:t>.</w:t>
      </w:r>
      <w:r w:rsidR="0042649B" w:rsidRPr="007676E8">
        <w:rPr>
          <w:rFonts w:cstheme="minorHAnsi"/>
          <w:sz w:val="24"/>
          <w:szCs w:val="24"/>
        </w:rPr>
        <w:t xml:space="preserve"> </w:t>
      </w:r>
      <w:r w:rsidR="00272D9D" w:rsidRPr="007676E8">
        <w:rPr>
          <w:rFonts w:cstheme="minorHAnsi"/>
          <w:sz w:val="24"/>
          <w:szCs w:val="24"/>
        </w:rPr>
        <w:t>This assessment required direct comparison between cohorts</w:t>
      </w:r>
      <w:r w:rsidR="00AB4EC3" w:rsidRPr="000557EF">
        <w:rPr>
          <w:rFonts w:cstheme="minorHAnsi"/>
          <w:sz w:val="24"/>
          <w:szCs w:val="24"/>
        </w:rPr>
        <w:t>. Moreover,</w:t>
      </w:r>
      <w:r w:rsidR="00272D9D" w:rsidRPr="007676E8">
        <w:rPr>
          <w:rFonts w:cstheme="minorHAnsi"/>
          <w:sz w:val="24"/>
          <w:szCs w:val="24"/>
        </w:rPr>
        <w:t xml:space="preserve"> </w:t>
      </w:r>
      <w:r w:rsidR="00817EE0" w:rsidRPr="007676E8">
        <w:rPr>
          <w:rFonts w:cstheme="minorHAnsi"/>
          <w:sz w:val="24"/>
          <w:szCs w:val="24"/>
        </w:rPr>
        <w:t>the potential relationship between</w:t>
      </w:r>
      <w:r w:rsidR="00272D9D" w:rsidRPr="007676E8">
        <w:rPr>
          <w:rFonts w:cstheme="minorHAnsi"/>
          <w:sz w:val="24"/>
          <w:szCs w:val="24"/>
        </w:rPr>
        <w:t xml:space="preserve"> kinematic variation </w:t>
      </w:r>
      <w:r w:rsidR="00817EE0" w:rsidRPr="007676E8">
        <w:rPr>
          <w:rFonts w:cstheme="minorHAnsi"/>
          <w:sz w:val="24"/>
          <w:szCs w:val="24"/>
        </w:rPr>
        <w:t>and</w:t>
      </w:r>
      <w:r w:rsidR="00272D9D" w:rsidRPr="007676E8">
        <w:rPr>
          <w:rFonts w:cstheme="minorHAnsi"/>
          <w:sz w:val="24"/>
          <w:szCs w:val="24"/>
        </w:rPr>
        <w:t xml:space="preserve"> bone morphology, such as femoral anteversion</w:t>
      </w:r>
      <w:r w:rsidR="00817EE0" w:rsidRPr="007676E8">
        <w:rPr>
          <w:rFonts w:cstheme="minorHAnsi"/>
          <w:sz w:val="24"/>
          <w:szCs w:val="24"/>
        </w:rPr>
        <w:t>, was also investigated</w:t>
      </w:r>
      <w:r w:rsidR="00272D9D"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{"citationItems":[{"id":"ITEM-1","itemData":{"DOI":"10.1016/j.gaitpost.2018.01.016","ISSN":"18792219","PMID":"29413797","abstract":"Background: Individuals are thought to compensate for femoral anteversion by altering hip rotation. However, the relationship between hip rotation in a neutral position (i.e. static rotation) and dynamic hip rotation is poorly understood, as is the relationship between anteversion and hip rotation. Research objective: Herein, anteversion and in-vivo hip rotation during standing, walking, and pivoting were measured in eleven asymptomatic, morphologically normal, young adults using three-dimensional computed tomography models and dual fluoroscopy. Methods: Using correlation analyses, we: 1) determined the relationship between hip rotation in the static position to that measured during dynamic activities, and 2) evaluated the association between femoral anteversion and hip rotation during dynamic activities. Hip rotation was calculated while standing (static-rotation), throughout gait, as a mean during gait (mean gait rotation), and as a mean (mid-pivot rotation), maximum (max-rotation) and minimum (min-rotation) during pivoting. Results: Static-rotation (mean ± standard deviation; 11.3° ± 7.3°) and mean gait rotation (7.8° ± 4.7°) were positively correlated (r = 0.679, p = 0.022). Likewise, static-rotation was strongly correlated with mid-pivot rotation (r = 0.837, p = 0.001), max-rotation (r = 0.754, p = 0.007), and min-rotation (r = 0.835, p = 0.001). Strong positive correlations were found between anteversion and hip internal rotation during all of the stance phase (0–60% gait) and during mid- and terminal-swing (86–100% gait) (all r &gt; 0.607, p &lt; 0.05). Conclusions: Our results suggest that the static position may be used cautiously to express the neutral rotational position of the femur for dynamic movements. Further, our results indicate that femoral anteversion is compensated for by altering hip rotation. As such, both anteversion and hip rotation may be important to consider when diagnosing hip pathology and planning for surgical procedures.","author":[{"dropping-particle":"","family":"Uemura","given":"Keisuke","non-dropping-particle":"","parse-names":false,"suffix":""},{"dropping-particle":"","family":"Atkins","given":"Penny R.","non-dropping-particle":"","parse-names":false,"suffix":""},{"dropping-particle":"","family":"Fiorentino","given":"Niccolo M.","non-dropping-particle":"","parse-names":false,"suffix":""},{"dropping-particle":"","family":"Anderson","given":"Andrew E.","non-dropping-particle":"","parse-names":false,"suffix":""}],"container-title":"Gait and Posture","id":"ITEM-1","issued":{"date-parts":[["2018","3","1"]]},"page":"276-281","publisher":"Elsevier B.V.","title":"Hip rotation during standing and dynamic activities and the compensatory effect of femoral anteversion: An in-vivo analysis of asymptomatic young adults using three-dimensional computed tomography models and dual fluoroscopy","type":"article-journal","volume":"61"},"uris":["http://www.mendeley.com/documents/?uuid=356fa1ad-06e7-4a46-aa7d-a51f2360a332"]}],"mendeley":{"formattedCitation":"&lt;sup&gt;27&lt;/sup&gt;","plainTextFormattedCitation":"27","previouslyFormattedCitation":"&lt;sup&gt;27&lt;/sup&gt;"},"properties":{"noteIndex":0},"schema":"https://github.com/citation-style-language/schema/raw/master/csl-citation.json"}</w:instrText>
      </w:r>
      <w:r w:rsidR="00272D9D" w:rsidRPr="007676E8">
        <w:rPr>
          <w:rFonts w:cstheme="minorHAnsi"/>
          <w:sz w:val="24"/>
          <w:szCs w:val="24"/>
        </w:rPr>
        <w:fldChar w:fldCharType="separate"/>
      </w:r>
      <w:r w:rsidR="000A2468" w:rsidRPr="007676E8">
        <w:rPr>
          <w:rFonts w:cstheme="minorHAnsi"/>
          <w:noProof/>
          <w:sz w:val="24"/>
          <w:szCs w:val="24"/>
          <w:vertAlign w:val="superscript"/>
        </w:rPr>
        <w:t>27</w:t>
      </w:r>
      <w:r w:rsidR="00272D9D" w:rsidRPr="007676E8">
        <w:rPr>
          <w:rFonts w:cstheme="minorHAnsi"/>
          <w:sz w:val="24"/>
          <w:szCs w:val="24"/>
        </w:rPr>
        <w:fldChar w:fldCharType="end"/>
      </w:r>
      <w:r w:rsidR="00B2553A" w:rsidRPr="000557EF">
        <w:rPr>
          <w:rFonts w:cstheme="minorHAnsi"/>
          <w:sz w:val="24"/>
          <w:szCs w:val="24"/>
        </w:rPr>
        <w:t>.</w:t>
      </w:r>
      <w:r w:rsidR="00272D9D" w:rsidRPr="007676E8">
        <w:rPr>
          <w:rFonts w:cstheme="minorHAnsi"/>
          <w:sz w:val="24"/>
          <w:szCs w:val="24"/>
        </w:rPr>
        <w:t xml:space="preserve"> </w:t>
      </w:r>
      <w:r w:rsidR="00817EE0" w:rsidRPr="007676E8">
        <w:rPr>
          <w:rFonts w:cstheme="minorHAnsi"/>
          <w:sz w:val="24"/>
          <w:szCs w:val="24"/>
        </w:rPr>
        <w:t xml:space="preserve">These </w:t>
      </w:r>
      <w:r w:rsidR="00272D9D" w:rsidRPr="007676E8">
        <w:rPr>
          <w:rFonts w:cstheme="minorHAnsi"/>
          <w:sz w:val="24"/>
          <w:szCs w:val="24"/>
        </w:rPr>
        <w:t>findings indicate</w:t>
      </w:r>
      <w:r w:rsidR="00612458" w:rsidRPr="007676E8">
        <w:rPr>
          <w:rFonts w:cstheme="minorHAnsi"/>
          <w:sz w:val="24"/>
          <w:szCs w:val="24"/>
        </w:rPr>
        <w:t>d</w:t>
      </w:r>
      <w:r w:rsidR="00272D9D" w:rsidRPr="007676E8">
        <w:rPr>
          <w:rFonts w:cstheme="minorHAnsi"/>
          <w:sz w:val="24"/>
          <w:szCs w:val="24"/>
        </w:rPr>
        <w:t xml:space="preserve"> the need for </w:t>
      </w:r>
      <w:r w:rsidR="00612458" w:rsidRPr="007676E8">
        <w:rPr>
          <w:rFonts w:cstheme="minorHAnsi"/>
          <w:sz w:val="24"/>
          <w:szCs w:val="24"/>
        </w:rPr>
        <w:t xml:space="preserve">consideration of </w:t>
      </w:r>
      <w:r w:rsidR="00272D9D" w:rsidRPr="007676E8">
        <w:rPr>
          <w:rFonts w:cstheme="minorHAnsi"/>
          <w:sz w:val="24"/>
          <w:szCs w:val="24"/>
        </w:rPr>
        <w:t>both morphology and biomechanics in the diagnosis of hip pathologies a</w:t>
      </w:r>
      <w:r w:rsidR="00B56511">
        <w:rPr>
          <w:rFonts w:cstheme="minorHAnsi"/>
          <w:sz w:val="24"/>
          <w:szCs w:val="24"/>
        </w:rPr>
        <w:t>nd</w:t>
      </w:r>
      <w:r w:rsidR="00272D9D" w:rsidRPr="007676E8">
        <w:rPr>
          <w:rFonts w:cstheme="minorHAnsi"/>
          <w:sz w:val="24"/>
          <w:szCs w:val="24"/>
        </w:rPr>
        <w:t xml:space="preserve"> the planning of conservative or surgical treatments. </w:t>
      </w:r>
    </w:p>
    <w:p w14:paraId="230754F0" w14:textId="77777777" w:rsidR="00525AD6" w:rsidRPr="007676E8" w:rsidRDefault="00525AD6" w:rsidP="007676E8">
      <w:pPr>
        <w:spacing w:after="0" w:line="240" w:lineRule="auto"/>
        <w:jc w:val="both"/>
        <w:rPr>
          <w:rFonts w:cstheme="minorHAnsi"/>
          <w:sz w:val="24"/>
          <w:szCs w:val="24"/>
        </w:rPr>
      </w:pPr>
    </w:p>
    <w:p w14:paraId="55BF020D" w14:textId="471798F7" w:rsidR="0042649B" w:rsidRPr="000557EF" w:rsidRDefault="00272D9D">
      <w:pPr>
        <w:spacing w:after="0" w:line="240" w:lineRule="auto"/>
        <w:jc w:val="both"/>
        <w:rPr>
          <w:rFonts w:cstheme="minorHAnsi"/>
          <w:sz w:val="24"/>
          <w:szCs w:val="24"/>
        </w:rPr>
      </w:pPr>
      <w:r w:rsidRPr="007676E8">
        <w:rPr>
          <w:rFonts w:cstheme="minorHAnsi"/>
          <w:sz w:val="24"/>
          <w:szCs w:val="24"/>
        </w:rPr>
        <w:t>A major hurdle in the use of biomechanical data</w:t>
      </w:r>
      <w:r w:rsidR="00C30A45" w:rsidRPr="007676E8">
        <w:rPr>
          <w:rFonts w:cstheme="minorHAnsi"/>
          <w:sz w:val="24"/>
          <w:szCs w:val="24"/>
        </w:rPr>
        <w:t xml:space="preserve"> in a clinical care setting</w:t>
      </w:r>
      <w:r w:rsidRPr="007676E8">
        <w:rPr>
          <w:rFonts w:cstheme="minorHAnsi"/>
          <w:sz w:val="24"/>
          <w:szCs w:val="24"/>
        </w:rPr>
        <w:t xml:space="preserve"> is the difference in coordinate systems used by biomechanists and clinicians. In a biomechanics lab, the landmarks used to define coordinate systems of the femur and pelvis are driven by the ability to identify and track the landmarks from the skin surface</w:t>
      </w:r>
      <w:r w:rsidR="00612458" w:rsidRPr="007676E8">
        <w:rPr>
          <w:rFonts w:cstheme="minorHAnsi"/>
          <w:sz w:val="24"/>
          <w:szCs w:val="24"/>
        </w:rPr>
        <w:t xml:space="preserve"> during dynamic motion</w:t>
      </w:r>
      <w:r w:rsidR="00CB600E" w:rsidRPr="000557EF">
        <w:rPr>
          <w:rFonts w:cstheme="minorHAnsi"/>
          <w:sz w:val="24"/>
          <w:szCs w:val="24"/>
        </w:rPr>
        <w:t xml:space="preserve">. In contrast, </w:t>
      </w:r>
      <w:r w:rsidRPr="007676E8">
        <w:rPr>
          <w:rFonts w:cstheme="minorHAnsi"/>
          <w:sz w:val="24"/>
          <w:szCs w:val="24"/>
        </w:rPr>
        <w:t>surgical coordinate systems are defined using bon</w:t>
      </w:r>
      <w:r w:rsidR="00612458" w:rsidRPr="007676E8">
        <w:rPr>
          <w:rFonts w:cstheme="minorHAnsi"/>
          <w:sz w:val="24"/>
          <w:szCs w:val="24"/>
        </w:rPr>
        <w:t>y</w:t>
      </w:r>
      <w:r w:rsidRPr="007676E8">
        <w:rPr>
          <w:rFonts w:cstheme="minorHAnsi"/>
          <w:sz w:val="24"/>
          <w:szCs w:val="24"/>
        </w:rPr>
        <w:t xml:space="preserve"> landmarks </w:t>
      </w:r>
      <w:r w:rsidR="00612458" w:rsidRPr="007676E8">
        <w:rPr>
          <w:rFonts w:cstheme="minorHAnsi"/>
          <w:sz w:val="24"/>
          <w:szCs w:val="24"/>
        </w:rPr>
        <w:t>identifiable</w:t>
      </w:r>
      <w:r w:rsidRPr="007676E8">
        <w:rPr>
          <w:rFonts w:cstheme="minorHAnsi"/>
          <w:sz w:val="24"/>
          <w:szCs w:val="24"/>
        </w:rPr>
        <w:t xml:space="preserve"> during surgery with a patient supine</w:t>
      </w:r>
      <w:r w:rsidR="00C30A45" w:rsidRPr="007676E8">
        <w:rPr>
          <w:rFonts w:cstheme="minorHAnsi"/>
          <w:sz w:val="24"/>
          <w:szCs w:val="24"/>
        </w:rPr>
        <w:t xml:space="preserve"> or prone</w:t>
      </w:r>
      <w:r w:rsidRPr="007676E8">
        <w:rPr>
          <w:rFonts w:cstheme="minorHAnsi"/>
          <w:sz w:val="24"/>
          <w:szCs w:val="24"/>
        </w:rPr>
        <w:t>. T</w:t>
      </w:r>
      <w:r w:rsidR="004A37EF" w:rsidRPr="007676E8">
        <w:rPr>
          <w:rFonts w:cstheme="minorHAnsi"/>
          <w:sz w:val="24"/>
          <w:szCs w:val="24"/>
        </w:rPr>
        <w:t xml:space="preserve">he direct tracking of </w:t>
      </w:r>
      <w:r w:rsidR="00F27A69" w:rsidRPr="007676E8">
        <w:rPr>
          <w:rFonts w:cstheme="minorHAnsi"/>
          <w:sz w:val="24"/>
          <w:szCs w:val="24"/>
        </w:rPr>
        <w:t>the femur and pelvis</w:t>
      </w:r>
      <w:r w:rsidR="004A37EF" w:rsidRPr="007676E8">
        <w:rPr>
          <w:rFonts w:cstheme="minorHAnsi"/>
          <w:sz w:val="24"/>
          <w:szCs w:val="24"/>
        </w:rPr>
        <w:t xml:space="preserve"> </w:t>
      </w:r>
      <w:r w:rsidRPr="007676E8">
        <w:rPr>
          <w:rFonts w:cstheme="minorHAnsi"/>
          <w:sz w:val="24"/>
          <w:szCs w:val="24"/>
        </w:rPr>
        <w:t xml:space="preserve">in dual fluoroscopy </w:t>
      </w:r>
      <w:r w:rsidR="00612458" w:rsidRPr="007676E8">
        <w:rPr>
          <w:rFonts w:cstheme="minorHAnsi"/>
          <w:sz w:val="24"/>
          <w:szCs w:val="24"/>
        </w:rPr>
        <w:t xml:space="preserve">allowed for the </w:t>
      </w:r>
      <w:r w:rsidR="004A37EF" w:rsidRPr="007676E8">
        <w:rPr>
          <w:rFonts w:cstheme="minorHAnsi"/>
          <w:sz w:val="24"/>
          <w:szCs w:val="24"/>
        </w:rPr>
        <w:t>evaluat</w:t>
      </w:r>
      <w:r w:rsidR="00612458" w:rsidRPr="007676E8">
        <w:rPr>
          <w:rFonts w:cstheme="minorHAnsi"/>
          <w:sz w:val="24"/>
          <w:szCs w:val="24"/>
        </w:rPr>
        <w:t>ion of</w:t>
      </w:r>
      <w:r w:rsidR="004A37EF" w:rsidRPr="007676E8">
        <w:rPr>
          <w:rFonts w:cstheme="minorHAnsi"/>
          <w:sz w:val="24"/>
          <w:szCs w:val="24"/>
        </w:rPr>
        <w:t xml:space="preserve"> the influence of various coordinate system</w:t>
      </w:r>
      <w:r w:rsidR="00612458" w:rsidRPr="007676E8">
        <w:rPr>
          <w:rFonts w:cstheme="minorHAnsi"/>
          <w:sz w:val="24"/>
          <w:szCs w:val="24"/>
        </w:rPr>
        <w:t xml:space="preserve"> definition</w:t>
      </w:r>
      <w:r w:rsidR="004A37EF" w:rsidRPr="007676E8">
        <w:rPr>
          <w:rFonts w:cstheme="minorHAnsi"/>
          <w:sz w:val="24"/>
          <w:szCs w:val="24"/>
        </w:rPr>
        <w:t>s</w:t>
      </w:r>
      <w:r w:rsidR="00F27A69" w:rsidRPr="007676E8">
        <w:rPr>
          <w:rFonts w:cstheme="minorHAnsi"/>
          <w:sz w:val="24"/>
          <w:szCs w:val="24"/>
        </w:rPr>
        <w:t xml:space="preserve"> </w:t>
      </w:r>
      <w:r w:rsidR="004A37EF" w:rsidRPr="007676E8">
        <w:rPr>
          <w:rFonts w:cstheme="minorHAnsi"/>
          <w:sz w:val="24"/>
          <w:szCs w:val="24"/>
        </w:rPr>
        <w:t>on kinematic output</w:t>
      </w:r>
      <w:r w:rsidR="004A37EF" w:rsidRPr="007676E8">
        <w:rPr>
          <w:rFonts w:cstheme="minorHAnsi"/>
          <w:sz w:val="24"/>
          <w:szCs w:val="24"/>
        </w:rPr>
        <w:fldChar w:fldCharType="begin" w:fldLock="1"/>
      </w:r>
      <w:r w:rsidR="00D426FD" w:rsidRPr="007676E8">
        <w:rPr>
          <w:rFonts w:cstheme="minorHAnsi"/>
          <w:sz w:val="24"/>
          <w:szCs w:val="24"/>
        </w:rPr>
        <w:instrText>ADDIN CSL_CITATION {"citationItems":[{"id":"ITEM-1","itemData":{"DOI":"10.1016/j.jbiomech.2019.109318","ISSN":"18732380","PMID":"31471111","abstract":"Measurements of hip kinematics inherently depend on the coordinate system in which they are derived, yet the effect of the coordinate system definition on calculations of hip angles is not well-understood. Herein, hip angles calculated during dynamic activities were compared using coordinate systems described in the literature. In-vivo kinematic data of 24 participants (13 males) were analyzed during gait and the anterior impingement test using dual fluoroscopy and model-based tracking. Two coordinate systems for the pelvis (anterior pelvic plane, International Society of Biomechanics [ISB]) and three coordinate systems for the femur (table top plane with two definitions of the superior-inferior axis, ISB) were evaluated. Bony landmarks visible on computed tomography (CT) images were identified to establish each coordinate system and used as the basis to calculate differences in hip angles between coordinate system pairs. In the analysis during gait, the maximum differences derived from various coordinate system definitions were 6.7° ± 5.5° for flexion, 7.7° ± 2.1° for rotation, and 5.5° ± 0.7° for adduction. For the anterior impingement test, the differences were 8.1° ± 5.9°, 7.1° ± 1.2°, and 5.3° ± 0.7°, respectively. Landmark-based analysis using CT images could estimate these dynamic differences with errors less than 1.0°. Our results indicate that hip angles can be accurately transformed to angles calculated in different coordinate systems by accounting for the inherent bony anatomy. This information may aid in the interpretation of results across biomechanical studies of the hip.","author":[{"dropping-particle":"","family":"Uemura","given":"Keisuke","non-dropping-particle":"","parse-names":false,"suffix":""},{"dropping-particle":"","family":"Atkins","given":"Penny R.","non-dropping-particle":"","parse-names":false,"suffix":""},{"dropping-particle":"","family":"Anderson","given":"Andrew E.","non-dropping-particle":"","parse-names":false,"suffix":""}],"container-title":"Journal of Biomechanics","id":"ITEM-1","issued":{"date-parts":[["2019","10","11"]]},"page":"109318","publisher":"Elsevier Ltd","title":"The effect of using different coordinate systems on in-vivo hip angles can be estimated from computed tomography images","type":"article-journal","volume":"95"},"uris":["http://www.mendeley.com/documents/?uuid=4ff98e18-d928-4d3b-a580-a0ec757a6203"]}],"mendeley":{"formattedCitation":"&lt;sup&gt;29&lt;/sup&gt;","plainTextFormattedCitation":"29","previouslyFormattedCitation":"&lt;sup&gt;29&lt;/sup&gt;"},"properties":{"noteIndex":0},"schema":"https://github.com/citation-style-language/schema/raw/master/csl-citation.json"}</w:instrText>
      </w:r>
      <w:r w:rsidR="004A37EF" w:rsidRPr="007676E8">
        <w:rPr>
          <w:rFonts w:cstheme="minorHAnsi"/>
          <w:sz w:val="24"/>
          <w:szCs w:val="24"/>
        </w:rPr>
        <w:fldChar w:fldCharType="separate"/>
      </w:r>
      <w:r w:rsidR="000A2468" w:rsidRPr="007676E8">
        <w:rPr>
          <w:rFonts w:cstheme="minorHAnsi"/>
          <w:noProof/>
          <w:sz w:val="24"/>
          <w:szCs w:val="24"/>
          <w:vertAlign w:val="superscript"/>
        </w:rPr>
        <w:t>29</w:t>
      </w:r>
      <w:r w:rsidR="004A37EF" w:rsidRPr="007676E8">
        <w:rPr>
          <w:rFonts w:cstheme="minorHAnsi"/>
          <w:sz w:val="24"/>
          <w:szCs w:val="24"/>
        </w:rPr>
        <w:fldChar w:fldCharType="end"/>
      </w:r>
      <w:r w:rsidR="00B2553A" w:rsidRPr="000557EF">
        <w:rPr>
          <w:rFonts w:cstheme="minorHAnsi"/>
          <w:sz w:val="24"/>
          <w:szCs w:val="24"/>
        </w:rPr>
        <w:t>.</w:t>
      </w:r>
      <w:r w:rsidR="00F27A69" w:rsidRPr="007676E8">
        <w:rPr>
          <w:rFonts w:cstheme="minorHAnsi"/>
          <w:sz w:val="24"/>
          <w:szCs w:val="24"/>
        </w:rPr>
        <w:t xml:space="preserve"> </w:t>
      </w:r>
      <w:r w:rsidR="00612458" w:rsidRPr="007676E8">
        <w:rPr>
          <w:rFonts w:cstheme="minorHAnsi"/>
          <w:sz w:val="24"/>
          <w:szCs w:val="24"/>
        </w:rPr>
        <w:t>T</w:t>
      </w:r>
      <w:r w:rsidR="00F27A69" w:rsidRPr="007676E8">
        <w:rPr>
          <w:rFonts w:cstheme="minorHAnsi"/>
          <w:sz w:val="24"/>
          <w:szCs w:val="24"/>
        </w:rPr>
        <w:t>he differences between coordinate system</w:t>
      </w:r>
      <w:r w:rsidR="00612458" w:rsidRPr="007676E8">
        <w:rPr>
          <w:rFonts w:cstheme="minorHAnsi"/>
          <w:sz w:val="24"/>
          <w:szCs w:val="24"/>
        </w:rPr>
        <w:t xml:space="preserve"> definition</w:t>
      </w:r>
      <w:r w:rsidR="00F27A69" w:rsidRPr="007676E8">
        <w:rPr>
          <w:rFonts w:cstheme="minorHAnsi"/>
          <w:sz w:val="24"/>
          <w:szCs w:val="24"/>
        </w:rPr>
        <w:t xml:space="preserve">s </w:t>
      </w:r>
      <w:r w:rsidR="00612458" w:rsidRPr="007676E8">
        <w:rPr>
          <w:rFonts w:cstheme="minorHAnsi"/>
          <w:sz w:val="24"/>
          <w:szCs w:val="24"/>
        </w:rPr>
        <w:t>resulted in kinematic offsets greater</w:t>
      </w:r>
      <w:r w:rsidR="00F27A69" w:rsidRPr="007676E8">
        <w:rPr>
          <w:rFonts w:cstheme="minorHAnsi"/>
          <w:sz w:val="24"/>
          <w:szCs w:val="24"/>
        </w:rPr>
        <w:t xml:space="preserve"> than 5</w:t>
      </w:r>
      <w:r w:rsidR="00DB11C1" w:rsidRPr="007676E8">
        <w:rPr>
          <w:rFonts w:cstheme="minorHAnsi"/>
          <w:sz w:val="24"/>
          <w:szCs w:val="24"/>
        </w:rPr>
        <w:t xml:space="preserve">°. However, </w:t>
      </w:r>
      <w:r w:rsidR="00F27A69" w:rsidRPr="007676E8">
        <w:rPr>
          <w:rFonts w:cstheme="minorHAnsi"/>
          <w:sz w:val="24"/>
          <w:szCs w:val="24"/>
        </w:rPr>
        <w:t>these offsets were relatively consistent during motion</w:t>
      </w:r>
      <w:r w:rsidR="00612458" w:rsidRPr="007676E8">
        <w:rPr>
          <w:rFonts w:cstheme="minorHAnsi"/>
          <w:sz w:val="24"/>
          <w:szCs w:val="24"/>
        </w:rPr>
        <w:t xml:space="preserve"> and could be</w:t>
      </w:r>
      <w:r w:rsidR="00F27A69" w:rsidRPr="007676E8">
        <w:rPr>
          <w:rFonts w:cstheme="minorHAnsi"/>
          <w:sz w:val="24"/>
          <w:szCs w:val="24"/>
        </w:rPr>
        <w:t xml:space="preserve"> accounted for through bony landmark identification.</w:t>
      </w:r>
    </w:p>
    <w:p w14:paraId="65E62A4D" w14:textId="77777777" w:rsidR="00CB600E" w:rsidRPr="007676E8" w:rsidRDefault="00CB600E" w:rsidP="007676E8">
      <w:pPr>
        <w:spacing w:after="0" w:line="240" w:lineRule="auto"/>
        <w:jc w:val="both"/>
        <w:rPr>
          <w:rFonts w:cstheme="minorHAnsi"/>
          <w:sz w:val="24"/>
          <w:szCs w:val="24"/>
        </w:rPr>
      </w:pPr>
    </w:p>
    <w:p w14:paraId="5480BF27" w14:textId="29A0A054" w:rsidR="004A37EF" w:rsidRPr="000557EF" w:rsidRDefault="00FB6309">
      <w:pPr>
        <w:spacing w:after="0" w:line="240" w:lineRule="auto"/>
        <w:jc w:val="both"/>
        <w:rPr>
          <w:rFonts w:cstheme="minorHAnsi"/>
          <w:sz w:val="24"/>
          <w:szCs w:val="24"/>
        </w:rPr>
      </w:pPr>
      <w:r w:rsidRPr="007676E8">
        <w:rPr>
          <w:rFonts w:cstheme="minorHAnsi"/>
          <w:sz w:val="24"/>
          <w:szCs w:val="24"/>
        </w:rPr>
        <w:t>The combination of subject-specific bone morphology and kinematics</w:t>
      </w:r>
      <w:r w:rsidR="00F00F7B" w:rsidRPr="000557EF">
        <w:rPr>
          <w:rFonts w:cstheme="minorHAnsi"/>
          <w:sz w:val="24"/>
          <w:szCs w:val="24"/>
        </w:rPr>
        <w:t>—</w:t>
      </w:r>
      <w:r w:rsidR="004B5983" w:rsidRPr="007676E8">
        <w:rPr>
          <w:rFonts w:cstheme="minorHAnsi"/>
          <w:sz w:val="24"/>
          <w:szCs w:val="24"/>
        </w:rPr>
        <w:t>arthrokinematics</w:t>
      </w:r>
      <w:r w:rsidR="00F00F7B" w:rsidRPr="000557EF">
        <w:rPr>
          <w:rFonts w:cstheme="minorHAnsi"/>
          <w:sz w:val="24"/>
          <w:szCs w:val="24"/>
        </w:rPr>
        <w:t>—</w:t>
      </w:r>
      <w:r w:rsidR="00612458" w:rsidRPr="007676E8">
        <w:rPr>
          <w:rFonts w:cstheme="minorHAnsi"/>
          <w:sz w:val="24"/>
          <w:szCs w:val="24"/>
        </w:rPr>
        <w:t xml:space="preserve">provides </w:t>
      </w:r>
      <w:r w:rsidR="006E6633">
        <w:rPr>
          <w:rFonts w:cstheme="minorHAnsi"/>
          <w:sz w:val="24"/>
          <w:szCs w:val="24"/>
        </w:rPr>
        <w:t xml:space="preserve">a </w:t>
      </w:r>
      <w:r w:rsidR="00612458" w:rsidRPr="007676E8">
        <w:rPr>
          <w:rFonts w:cstheme="minorHAnsi"/>
          <w:sz w:val="24"/>
          <w:szCs w:val="24"/>
        </w:rPr>
        <w:t xml:space="preserve">joint-level assessment </w:t>
      </w:r>
      <w:r w:rsidR="007807A7" w:rsidRPr="007676E8">
        <w:rPr>
          <w:rFonts w:cstheme="minorHAnsi"/>
          <w:sz w:val="24"/>
          <w:szCs w:val="24"/>
        </w:rPr>
        <w:t>of form</w:t>
      </w:r>
      <w:r w:rsidRPr="007676E8">
        <w:rPr>
          <w:rFonts w:cstheme="minorHAnsi"/>
          <w:sz w:val="24"/>
          <w:szCs w:val="24"/>
        </w:rPr>
        <w:t xml:space="preserve"> and function. </w:t>
      </w:r>
      <w:r w:rsidR="004123D4" w:rsidRPr="007676E8">
        <w:rPr>
          <w:rFonts w:cstheme="minorHAnsi"/>
          <w:sz w:val="24"/>
          <w:szCs w:val="24"/>
        </w:rPr>
        <w:t>For</w:t>
      </w:r>
      <w:r w:rsidR="00F27A69" w:rsidRPr="007676E8">
        <w:rPr>
          <w:rFonts w:cstheme="minorHAnsi"/>
          <w:sz w:val="24"/>
          <w:szCs w:val="24"/>
        </w:rPr>
        <w:t xml:space="preserve"> patients with DDH, femoral </w:t>
      </w:r>
      <w:r w:rsidR="004123D4" w:rsidRPr="007676E8">
        <w:rPr>
          <w:rFonts w:cstheme="minorHAnsi"/>
          <w:sz w:val="24"/>
          <w:szCs w:val="24"/>
        </w:rPr>
        <w:t>under-</w:t>
      </w:r>
      <w:r w:rsidR="00F27A69" w:rsidRPr="007676E8">
        <w:rPr>
          <w:rFonts w:cstheme="minorHAnsi"/>
          <w:sz w:val="24"/>
          <w:szCs w:val="24"/>
        </w:rPr>
        <w:t xml:space="preserve">coverage is </w:t>
      </w:r>
      <w:r w:rsidR="004123D4" w:rsidRPr="007676E8">
        <w:rPr>
          <w:rFonts w:cstheme="minorHAnsi"/>
          <w:sz w:val="24"/>
          <w:szCs w:val="24"/>
        </w:rPr>
        <w:t>thought to be the cause of degeneration</w:t>
      </w:r>
      <w:r w:rsidR="00A353BC" w:rsidRPr="000557EF">
        <w:rPr>
          <w:rFonts w:cstheme="minorHAnsi"/>
          <w:sz w:val="24"/>
          <w:szCs w:val="24"/>
        </w:rPr>
        <w:t>,</w:t>
      </w:r>
      <w:r w:rsidR="004123D4" w:rsidRPr="007676E8">
        <w:rPr>
          <w:rFonts w:cstheme="minorHAnsi"/>
          <w:sz w:val="24"/>
          <w:szCs w:val="24"/>
        </w:rPr>
        <w:t xml:space="preserve"> and therefore</w:t>
      </w:r>
      <w:r w:rsidR="00A353BC" w:rsidRPr="000557EF">
        <w:rPr>
          <w:rFonts w:cstheme="minorHAnsi"/>
          <w:sz w:val="24"/>
          <w:szCs w:val="24"/>
        </w:rPr>
        <w:t>,</w:t>
      </w:r>
      <w:r w:rsidR="004123D4" w:rsidRPr="007676E8">
        <w:rPr>
          <w:rFonts w:cstheme="minorHAnsi"/>
          <w:sz w:val="24"/>
          <w:szCs w:val="24"/>
        </w:rPr>
        <w:t xml:space="preserve"> measurements of coverage are </w:t>
      </w:r>
      <w:r w:rsidR="00F27A69" w:rsidRPr="007676E8">
        <w:rPr>
          <w:rFonts w:cstheme="minorHAnsi"/>
          <w:sz w:val="24"/>
          <w:szCs w:val="24"/>
        </w:rPr>
        <w:t>used heavily in diagnosis and surgical planning</w:t>
      </w:r>
      <w:r w:rsidR="004123D4" w:rsidRPr="007676E8">
        <w:rPr>
          <w:rFonts w:cstheme="minorHAnsi"/>
          <w:sz w:val="24"/>
          <w:szCs w:val="24"/>
        </w:rPr>
        <w:t>. Unfortunately, t</w:t>
      </w:r>
      <w:r w:rsidR="00F27A69" w:rsidRPr="007676E8">
        <w:rPr>
          <w:rFonts w:cstheme="minorHAnsi"/>
          <w:sz w:val="24"/>
          <w:szCs w:val="24"/>
        </w:rPr>
        <w:t>he</w:t>
      </w:r>
      <w:r w:rsidR="004123D4" w:rsidRPr="007676E8">
        <w:rPr>
          <w:rFonts w:cstheme="minorHAnsi"/>
          <w:sz w:val="24"/>
          <w:szCs w:val="24"/>
        </w:rPr>
        <w:t>se</w:t>
      </w:r>
      <w:r w:rsidR="00F27A69" w:rsidRPr="007676E8">
        <w:rPr>
          <w:rFonts w:cstheme="minorHAnsi"/>
          <w:sz w:val="24"/>
          <w:szCs w:val="24"/>
        </w:rPr>
        <w:t xml:space="preserve"> measurements </w:t>
      </w:r>
      <w:r w:rsidR="004123D4" w:rsidRPr="007676E8">
        <w:rPr>
          <w:rFonts w:cstheme="minorHAnsi"/>
          <w:sz w:val="24"/>
          <w:szCs w:val="24"/>
        </w:rPr>
        <w:t>are often</w:t>
      </w:r>
      <w:r w:rsidR="00F27A69" w:rsidRPr="007676E8">
        <w:rPr>
          <w:rFonts w:cstheme="minorHAnsi"/>
          <w:sz w:val="24"/>
          <w:szCs w:val="24"/>
        </w:rPr>
        <w:t xml:space="preserve"> limited to static images, </w:t>
      </w:r>
      <w:r w:rsidR="00DB11C1" w:rsidRPr="007676E8">
        <w:rPr>
          <w:rFonts w:cstheme="minorHAnsi"/>
          <w:sz w:val="24"/>
          <w:szCs w:val="24"/>
        </w:rPr>
        <w:t>obtained with an individual supine,</w:t>
      </w:r>
      <w:r w:rsidR="00F27A69" w:rsidRPr="007676E8">
        <w:rPr>
          <w:rFonts w:cstheme="minorHAnsi"/>
          <w:sz w:val="24"/>
          <w:szCs w:val="24"/>
        </w:rPr>
        <w:t xml:space="preserve"> and only in </w:t>
      </w:r>
      <w:r w:rsidR="00A353BC" w:rsidRPr="000557EF">
        <w:rPr>
          <w:rFonts w:cstheme="minorHAnsi"/>
          <w:sz w:val="24"/>
          <w:szCs w:val="24"/>
        </w:rPr>
        <w:t>two dimensions</w:t>
      </w:r>
      <w:r w:rsidR="00F27A69" w:rsidRPr="007676E8">
        <w:rPr>
          <w:rFonts w:cstheme="minorHAnsi"/>
          <w:sz w:val="24"/>
          <w:szCs w:val="24"/>
        </w:rPr>
        <w:t xml:space="preserve">. </w:t>
      </w:r>
      <w:r w:rsidR="00817EE0" w:rsidRPr="007676E8">
        <w:rPr>
          <w:rFonts w:cstheme="minorHAnsi"/>
          <w:sz w:val="24"/>
          <w:szCs w:val="24"/>
        </w:rPr>
        <w:t>D</w:t>
      </w:r>
      <w:r w:rsidR="00B37E33" w:rsidRPr="007676E8">
        <w:rPr>
          <w:rFonts w:cstheme="minorHAnsi"/>
          <w:sz w:val="24"/>
          <w:szCs w:val="24"/>
        </w:rPr>
        <w:t>ual fluoroscopy</w:t>
      </w:r>
      <w:r w:rsidR="004123D4" w:rsidRPr="007676E8">
        <w:rPr>
          <w:rFonts w:cstheme="minorHAnsi"/>
          <w:sz w:val="24"/>
          <w:szCs w:val="24"/>
        </w:rPr>
        <w:t xml:space="preserve">-derived arthrokinematics </w:t>
      </w:r>
      <w:r w:rsidR="00817EE0" w:rsidRPr="007676E8">
        <w:rPr>
          <w:rFonts w:cstheme="minorHAnsi"/>
          <w:sz w:val="24"/>
          <w:szCs w:val="24"/>
        </w:rPr>
        <w:t xml:space="preserve">were used </w:t>
      </w:r>
      <w:r w:rsidR="004123D4" w:rsidRPr="007676E8">
        <w:rPr>
          <w:rFonts w:cstheme="minorHAnsi"/>
          <w:sz w:val="24"/>
          <w:szCs w:val="24"/>
        </w:rPr>
        <w:t>to directly measure the variability in femoral coverage during dynamic activities</w:t>
      </w:r>
      <w:r w:rsidR="004123D4" w:rsidRPr="007676E8">
        <w:rPr>
          <w:rFonts w:cstheme="minorHAnsi"/>
          <w:sz w:val="24"/>
          <w:szCs w:val="24"/>
        </w:rPr>
        <w:fldChar w:fldCharType="begin" w:fldLock="1"/>
      </w:r>
      <w:r w:rsidR="00D426FD" w:rsidRPr="007676E8">
        <w:rPr>
          <w:rFonts w:cstheme="minorHAnsi"/>
          <w:sz w:val="24"/>
          <w:szCs w:val="24"/>
        </w:rPr>
        <w:instrText>ADDIN CSL_CITATION {"citationItems":[{"id":"ITEM-1","itemData":{"DOI":"10.1002/ca.23262","ISSN":"10982353","PMID":"30117200","abstract":"Individuals with over- or under-covered hips may develop hip osteoarthritis. Femoral head coverage is typically evaluated using radiographs, and/or computed tomography (CT) or magnetic resonance images obtained supine. Yet, these static assessments of coverage may not provide accurate information regarding the dynamic, three-dimensional (3-D) relationship between the femoral head and acetabulum. The objectives of this study were to: (1) quantify total and regional 3-D femoral head coverage in a standing position and during gait, and (2) quantify the relationship between 3-D femoral head coverage in standing to that measured during gait. The kinematic position of the hip during standing and gait was measured in vivo for 11 asymptomatic morphologically normal subjects using dual fluoroscopy and model-based tracking of 3-D CT models. Percent coverage in the standing position and during gait was measured overall and on a regional basis (anterior, superior, posterior, inferior). Coverage in standing was correlated with that measured during gait. For total coverage, very little change in coverage occurred during gait (range: 35.0–36.7%; mean: 36.2%). Coverage at each time point of gait strongly correlated with coverage during standing (r = 0.929–0.989). The regions thought to play an important role in weight bearing (i.e. anterior, superior, posterior) were significantly correlated with coverage in standing during the stance phase. Our results suggest that coverage measured in a standing position is a good surrogate for coverage measured during gait. Clin. Anat. 31:1177–1183, 2018. © 2018 Wiley Periodicals, Inc.","author":[{"dropping-particle":"","family":"Uemura","given":"Keisuke","non-dropping-particle":"","parse-names":false,"suffix":""},{"dropping-particle":"","family":"Atkins","given":"Penny R.","non-dropping-particle":"","parse-names":false,"suffix":""},{"dropping-particle":"","family":"Maas","given":"Steve A.","non-dropping-particle":"","parse-names":false,"suffix":""},{"dropping-particle":"","family":"Peters","given":"Christopher L.","non-dropping-particle":"","parse-names":false,"suffix":""},{"dropping-particle":"","family":"Anderson","given":"Andrew E.","non-dropping-particle":"","parse-names":false,"suffix":""}],"container-title":"Clinical Anatomy","id":"ITEM-1","issue":"8","issued":{"date-parts":[["2018","11","1"]]},"page":"1177-1183","publisher":"John Wiley and Sons Inc.","title":"Three-dimensional femoral head coverage in the standing position represents that measured in vivo during gait","type":"article-journal","volume":"31"},"uris":["http://www.mendeley.com/documents/?uuid=be2afe1a-7221-4d2a-9a08-d47906de28d4"]}],"mendeley":{"formattedCitation":"&lt;sup&gt;26&lt;/sup&gt;","plainTextFormattedCitation":"26","previouslyFormattedCitation":"&lt;sup&gt;26&lt;/sup&gt;"},"properties":{"noteIndex":0},"schema":"https://github.com/citation-style-language/schema/raw/master/csl-citation.json"}</w:instrText>
      </w:r>
      <w:r w:rsidR="004123D4" w:rsidRPr="007676E8">
        <w:rPr>
          <w:rFonts w:cstheme="minorHAnsi"/>
          <w:sz w:val="24"/>
          <w:szCs w:val="24"/>
        </w:rPr>
        <w:fldChar w:fldCharType="separate"/>
      </w:r>
      <w:r w:rsidR="000A2468" w:rsidRPr="007676E8">
        <w:rPr>
          <w:rFonts w:cstheme="minorHAnsi"/>
          <w:noProof/>
          <w:sz w:val="24"/>
          <w:szCs w:val="24"/>
          <w:vertAlign w:val="superscript"/>
        </w:rPr>
        <w:t>26</w:t>
      </w:r>
      <w:r w:rsidR="004123D4" w:rsidRPr="007676E8">
        <w:rPr>
          <w:rFonts w:cstheme="minorHAnsi"/>
          <w:sz w:val="24"/>
          <w:szCs w:val="24"/>
        </w:rPr>
        <w:fldChar w:fldCharType="end"/>
      </w:r>
      <w:r w:rsidR="00B2553A" w:rsidRPr="000557EF">
        <w:rPr>
          <w:rFonts w:cstheme="minorHAnsi"/>
          <w:sz w:val="24"/>
          <w:szCs w:val="24"/>
        </w:rPr>
        <w:t>.</w:t>
      </w:r>
      <w:r w:rsidR="00F27A69" w:rsidRPr="007676E8">
        <w:rPr>
          <w:rFonts w:cstheme="minorHAnsi"/>
          <w:sz w:val="24"/>
          <w:szCs w:val="24"/>
        </w:rPr>
        <w:t xml:space="preserve"> </w:t>
      </w:r>
      <w:r w:rsidR="004123D4" w:rsidRPr="007676E8">
        <w:rPr>
          <w:rFonts w:cstheme="minorHAnsi"/>
          <w:sz w:val="24"/>
          <w:szCs w:val="24"/>
        </w:rPr>
        <w:t xml:space="preserve">Importantly, strong correlations between coverage in standing and coverage during gait when evaluated </w:t>
      </w:r>
      <w:r w:rsidR="00A353BC" w:rsidRPr="000557EF">
        <w:rPr>
          <w:rFonts w:cstheme="minorHAnsi"/>
          <w:sz w:val="24"/>
          <w:szCs w:val="24"/>
        </w:rPr>
        <w:t>in entirety</w:t>
      </w:r>
      <w:r w:rsidR="00817EE0" w:rsidRPr="007676E8">
        <w:rPr>
          <w:rFonts w:cstheme="minorHAnsi"/>
          <w:sz w:val="24"/>
          <w:szCs w:val="24"/>
        </w:rPr>
        <w:t xml:space="preserve"> were found</w:t>
      </w:r>
      <w:r w:rsidR="001E3CF4">
        <w:rPr>
          <w:rFonts w:cstheme="minorHAnsi"/>
          <w:sz w:val="24"/>
          <w:szCs w:val="24"/>
        </w:rPr>
        <w:t>. Y</w:t>
      </w:r>
      <w:r w:rsidR="00FE1DDF" w:rsidRPr="007676E8">
        <w:rPr>
          <w:rFonts w:cstheme="minorHAnsi"/>
          <w:sz w:val="24"/>
          <w:szCs w:val="24"/>
        </w:rPr>
        <w:t>et</w:t>
      </w:r>
      <w:r w:rsidR="001E3CF4">
        <w:rPr>
          <w:rFonts w:cstheme="minorHAnsi"/>
          <w:sz w:val="24"/>
          <w:szCs w:val="24"/>
        </w:rPr>
        <w:t>,</w:t>
      </w:r>
      <w:r w:rsidR="00DB11C1" w:rsidRPr="007676E8">
        <w:rPr>
          <w:rFonts w:cstheme="minorHAnsi"/>
          <w:sz w:val="24"/>
          <w:szCs w:val="24"/>
        </w:rPr>
        <w:t xml:space="preserve"> </w:t>
      </w:r>
      <w:r w:rsidR="004123D4" w:rsidRPr="007676E8">
        <w:rPr>
          <w:rFonts w:cstheme="minorHAnsi"/>
          <w:sz w:val="24"/>
          <w:szCs w:val="24"/>
        </w:rPr>
        <w:t>regionalized coverage varied for both anterior and posterior regions of the femoral head</w:t>
      </w:r>
      <w:r w:rsidR="00B23334" w:rsidRPr="007676E8">
        <w:rPr>
          <w:rFonts w:cstheme="minorHAnsi"/>
          <w:sz w:val="24"/>
          <w:szCs w:val="24"/>
        </w:rPr>
        <w:t xml:space="preserve"> even during the stance phase of gait</w:t>
      </w:r>
      <w:r w:rsidR="004123D4" w:rsidRPr="007676E8">
        <w:rPr>
          <w:rFonts w:cstheme="minorHAnsi"/>
          <w:sz w:val="24"/>
          <w:szCs w:val="24"/>
        </w:rPr>
        <w:t xml:space="preserve">. </w:t>
      </w:r>
    </w:p>
    <w:p w14:paraId="7B810567" w14:textId="77777777" w:rsidR="00A353BC" w:rsidRPr="007676E8" w:rsidRDefault="00A353BC" w:rsidP="007676E8">
      <w:pPr>
        <w:spacing w:after="0" w:line="240" w:lineRule="auto"/>
        <w:jc w:val="both"/>
        <w:rPr>
          <w:rFonts w:cstheme="minorHAnsi"/>
          <w:sz w:val="24"/>
          <w:szCs w:val="24"/>
        </w:rPr>
      </w:pPr>
    </w:p>
    <w:p w14:paraId="07757781" w14:textId="21409DD6" w:rsidR="004A37EF" w:rsidRPr="000557EF" w:rsidRDefault="00DB11C1">
      <w:pPr>
        <w:spacing w:after="0" w:line="240" w:lineRule="auto"/>
        <w:jc w:val="both"/>
        <w:rPr>
          <w:rFonts w:cstheme="minorHAnsi"/>
          <w:sz w:val="24"/>
          <w:szCs w:val="24"/>
        </w:rPr>
      </w:pPr>
      <w:r w:rsidRPr="007676E8">
        <w:rPr>
          <w:rFonts w:cstheme="minorHAnsi"/>
          <w:sz w:val="24"/>
          <w:szCs w:val="24"/>
        </w:rPr>
        <w:t>E</w:t>
      </w:r>
      <w:r w:rsidR="4E63F910" w:rsidRPr="007676E8">
        <w:rPr>
          <w:rFonts w:cstheme="minorHAnsi"/>
          <w:sz w:val="24"/>
          <w:szCs w:val="24"/>
        </w:rPr>
        <w:t>xtra-articular impingement</w:t>
      </w:r>
      <w:r w:rsidRPr="007676E8">
        <w:rPr>
          <w:rFonts w:cstheme="minorHAnsi"/>
          <w:sz w:val="24"/>
          <w:szCs w:val="24"/>
        </w:rPr>
        <w:t xml:space="preserve"> is a cause of pain </w:t>
      </w:r>
      <w:r w:rsidR="00FB4776" w:rsidRPr="007676E8">
        <w:rPr>
          <w:rFonts w:cstheme="minorHAnsi"/>
          <w:sz w:val="24"/>
          <w:szCs w:val="24"/>
        </w:rPr>
        <w:t xml:space="preserve">at </w:t>
      </w:r>
      <w:r w:rsidRPr="007676E8">
        <w:rPr>
          <w:rFonts w:cstheme="minorHAnsi"/>
          <w:sz w:val="24"/>
          <w:szCs w:val="24"/>
        </w:rPr>
        <w:t>the hip and surrounding region</w:t>
      </w:r>
      <w:r w:rsidR="003F099C" w:rsidRPr="007676E8">
        <w:rPr>
          <w:rFonts w:cstheme="minorHAnsi"/>
          <w:sz w:val="24"/>
          <w:szCs w:val="24"/>
        </w:rPr>
        <w:t xml:space="preserve"> and</w:t>
      </w:r>
      <w:r w:rsidRPr="007676E8">
        <w:rPr>
          <w:rFonts w:cstheme="minorHAnsi"/>
          <w:sz w:val="24"/>
          <w:szCs w:val="24"/>
        </w:rPr>
        <w:t xml:space="preserve"> describes </w:t>
      </w:r>
      <w:r w:rsidR="003F099C" w:rsidRPr="007676E8">
        <w:rPr>
          <w:rFonts w:cstheme="minorHAnsi"/>
          <w:sz w:val="24"/>
          <w:szCs w:val="24"/>
        </w:rPr>
        <w:t xml:space="preserve">abnormal </w:t>
      </w:r>
      <w:r w:rsidRPr="007676E8">
        <w:rPr>
          <w:rFonts w:cstheme="minorHAnsi"/>
          <w:sz w:val="24"/>
          <w:szCs w:val="24"/>
        </w:rPr>
        <w:t xml:space="preserve">contact between the femur and </w:t>
      </w:r>
      <w:r w:rsidR="003F099C" w:rsidRPr="007676E8">
        <w:rPr>
          <w:rFonts w:cstheme="minorHAnsi"/>
          <w:sz w:val="24"/>
          <w:szCs w:val="24"/>
        </w:rPr>
        <w:t>regions of the pelvis</w:t>
      </w:r>
      <w:r w:rsidR="00FB4776" w:rsidRPr="007676E8">
        <w:rPr>
          <w:rFonts w:cstheme="minorHAnsi"/>
          <w:sz w:val="24"/>
          <w:szCs w:val="24"/>
        </w:rPr>
        <w:t xml:space="preserve"> outside the acetabulum</w:t>
      </w:r>
      <w:r w:rsidR="003F099C" w:rsidRPr="007676E8">
        <w:rPr>
          <w:rFonts w:cstheme="minorHAnsi"/>
          <w:sz w:val="24"/>
          <w:szCs w:val="24"/>
        </w:rPr>
        <w:t xml:space="preserve">, including the ischium and anterior inferior iliac spine. </w:t>
      </w:r>
      <w:r w:rsidR="00817EE0" w:rsidRPr="007676E8">
        <w:rPr>
          <w:rFonts w:cstheme="minorHAnsi"/>
          <w:sz w:val="24"/>
          <w:szCs w:val="24"/>
        </w:rPr>
        <w:t>T</w:t>
      </w:r>
      <w:r w:rsidR="4E63F910" w:rsidRPr="007676E8">
        <w:rPr>
          <w:rFonts w:cstheme="minorHAnsi"/>
          <w:sz w:val="24"/>
          <w:szCs w:val="24"/>
        </w:rPr>
        <w:t xml:space="preserve">he dynamic nature of ischiofemoral impingement </w:t>
      </w:r>
      <w:r w:rsidR="00817EE0" w:rsidRPr="007676E8">
        <w:rPr>
          <w:rFonts w:cstheme="minorHAnsi"/>
          <w:sz w:val="24"/>
          <w:szCs w:val="24"/>
        </w:rPr>
        <w:t xml:space="preserve">was evaluated </w:t>
      </w:r>
      <w:r w:rsidR="4E63F910" w:rsidRPr="007676E8">
        <w:rPr>
          <w:rFonts w:cstheme="minorHAnsi"/>
          <w:sz w:val="24"/>
          <w:szCs w:val="24"/>
        </w:rPr>
        <w:t xml:space="preserve">through the comparison of clinical MRI-based measurements of ischiofemoral space </w:t>
      </w:r>
      <w:r w:rsidR="00B23334" w:rsidRPr="007676E8">
        <w:rPr>
          <w:rFonts w:cstheme="minorHAnsi"/>
          <w:sz w:val="24"/>
          <w:szCs w:val="24"/>
        </w:rPr>
        <w:t xml:space="preserve">and </w:t>
      </w:r>
      <w:r w:rsidR="4E63F910" w:rsidRPr="007676E8">
        <w:rPr>
          <w:rFonts w:cstheme="minorHAnsi"/>
          <w:sz w:val="24"/>
          <w:szCs w:val="24"/>
        </w:rPr>
        <w:t>those during dynamic activities</w:t>
      </w:r>
      <w:r w:rsidR="00AB13EA" w:rsidRPr="007676E8">
        <w:rPr>
          <w:rFonts w:cstheme="minorHAnsi"/>
          <w:sz w:val="24"/>
          <w:szCs w:val="24"/>
        </w:rPr>
        <w:fldChar w:fldCharType="begin" w:fldLock="1"/>
      </w:r>
      <w:r w:rsidR="00D426FD" w:rsidRPr="007676E8">
        <w:rPr>
          <w:rFonts w:cstheme="minorHAnsi"/>
          <w:sz w:val="24"/>
          <w:szCs w:val="24"/>
        </w:rPr>
        <w:instrText>ADDIN CSL_CITATION {"citationItems":[{"id":"ITEM-1","itemData":{"DOI":"10.1177/0363546517712990","ISSN":"15523365","PMID":"28682639","abstract":"Background: Ischiofemoral impingement (IFI) is a dynamic process, but its diagnosis is often based on static, supine images. Purpose: To couple 3-dimensional (3D) computed tomography (CT) models with dual fluoroscopy (DF) images to quantify in vivo hip motion and the ischiofemoral space (IFS) in asymptomatic participants during weightbearing activities and evaluate the relationship of dynamic measurements with sex, hip kinematics, and the IFS measured from axial magnetic resonance imaging (MRI). Study Design: Cross-sectional study; Level of evidence, 3. Methods: Eleven young, asymptomatic adults (5 female) were recruited. 3D reconstructions of the femur and pelvis were generated from MRI and CT. The axial and 3D IFS were measured from supine MRI. In vivo hip motion during weightbearing activities was quantified using DF. The bone-to-bone distance between the lesser trochanter and ischium was measured dynamically. The minimum and maximum IFS were determined and evaluated against hip joint angles using a linear mixed-effects model. Results: The minimum IFS occurred during external rotation for 10 of 11 participants. The IFS measured from axial MRI (mean, 23.7 mm [95% CI, 19.9-27.9]) was significantly greater than the minimum IFS observed during external rotation (mean, 10.8 mm [95% CI, 8.3-13.7]; P &lt;.001), level walking (mean, 15.5 mm [95% CI, 11.4-19.7]; P =.007), and incline walking (mean, 15.8 mm [95% CI, 11.6-20.1]; P =.004) but not for standing. The IFS was reduced with extension (β = 0.66), adduction (β = 0.22), and external rotation (β = 0.21) (P &lt;.001 for all) during the dynamic activities observed. The IFS was smaller in female than male participants for standing (mean, 20.9 mm [95% CI, 19.3-22.3] vs 30.4 mm [95% CI, 27.2-33.8], respectively; P =.034), level walking (mean, 8.8 mm [95% CI, 7.5-9.9] vs 21.1 mm [95% CI, 18.7-23.6], respectively; P =.001), and incline walking (mean, 9.1 mm [95% CI, 7.4-10.8] vs 21.3 mm [95% CI, 18.8-24.1], respectively; P =.003). Joint angles between the sexes were not significantly different for any of the dynamic positions of interest. Conclusion: The minimum IFS during dynamic activities was smaller than axial MRI measurements. Compared with male participants, the IFS in female participants was reduced during standing and walking, despite a lack of kinematic differences between the sexes. The relationship between the IFS and hip joint angles suggests that the hip should be placed into greater extension, adduction,…","author":[{"dropping-particle":"","family":"Atkins","given":"Penny R.","non-dropping-particle":"","parse-names":false,"suffix":""},{"dropping-particle":"","family":"Fiorentino","given":"Niccolo M.","non-dropping-particle":"","parse-names":false,"suffix":""},{"dropping-particle":"","family":"Aoki","given":"Stephen K.","non-dropping-particle":"","parse-names":false,"suffix":""},{"dropping-particle":"","family":"Peters","given":"Christopher L.","non-dropping-particle":"","parse-names":false,"suffix":""},{"dropping-particle":"","family":"Maak","given":"Travis G.","non-dropping-particle":"","parse-names":false,"suffix":""},{"dropping-particle":"","family":"Anderson","given":"Andrew E.","non-dropping-particle":"","parse-names":false,"suffix":""}],"container-title":"American Journal of Sports Medicine","id":"ITEM-1","issue":"12","issued":{"date-parts":[["2017","10","1"]]},"page":"2901-2910","publisher":"SAGE Publications Inc.","title":"In Vivo Measurements of the Ischiofemoral Space in Recreationally Active Participants during Dynamic Activities: A High-Speed Dual Fluoroscopy Study","type":"article-journal","volume":"45"},"uris":["http://www.mendeley.com/documents/?uuid=1a1f7d5b-0db8-39a5-bb98-6290804303dd"]}],"mendeley":{"formattedCitation":"&lt;sup&gt;28&lt;/sup&gt;","plainTextFormattedCitation":"28","previouslyFormattedCitation":"&lt;sup&gt;28&lt;/sup&gt;"},"properties":{"noteIndex":0},"schema":"https://github.com/citation-style-language/schema/raw/master/csl-citation.json"}</w:instrText>
      </w:r>
      <w:r w:rsidR="00AB13EA" w:rsidRPr="007676E8">
        <w:rPr>
          <w:rFonts w:cstheme="minorHAnsi"/>
          <w:sz w:val="24"/>
          <w:szCs w:val="24"/>
        </w:rPr>
        <w:fldChar w:fldCharType="separate"/>
      </w:r>
      <w:r w:rsidR="000A2468" w:rsidRPr="007676E8">
        <w:rPr>
          <w:rFonts w:cstheme="minorHAnsi"/>
          <w:noProof/>
          <w:sz w:val="24"/>
          <w:szCs w:val="24"/>
          <w:vertAlign w:val="superscript"/>
        </w:rPr>
        <w:t>28</w:t>
      </w:r>
      <w:r w:rsidR="00AB13EA" w:rsidRPr="007676E8">
        <w:rPr>
          <w:rFonts w:cstheme="minorHAnsi"/>
          <w:sz w:val="24"/>
          <w:szCs w:val="24"/>
        </w:rPr>
        <w:fldChar w:fldCharType="end"/>
      </w:r>
      <w:r w:rsidR="00B2553A" w:rsidRPr="000557EF">
        <w:rPr>
          <w:rFonts w:cstheme="minorHAnsi"/>
          <w:sz w:val="24"/>
          <w:szCs w:val="24"/>
        </w:rPr>
        <w:t>.</w:t>
      </w:r>
      <w:r w:rsidR="4E63F910" w:rsidRPr="007676E8">
        <w:rPr>
          <w:rFonts w:cstheme="minorHAnsi"/>
          <w:sz w:val="24"/>
          <w:szCs w:val="24"/>
        </w:rPr>
        <w:t xml:space="preserve"> </w:t>
      </w:r>
      <w:r w:rsidR="00B23334" w:rsidRPr="007676E8">
        <w:rPr>
          <w:rFonts w:cstheme="minorHAnsi"/>
          <w:sz w:val="24"/>
          <w:szCs w:val="24"/>
        </w:rPr>
        <w:t xml:space="preserve">Therein, decreased space </w:t>
      </w:r>
      <w:r w:rsidR="00817EE0" w:rsidRPr="007676E8">
        <w:rPr>
          <w:rFonts w:cstheme="minorHAnsi"/>
          <w:sz w:val="24"/>
          <w:szCs w:val="24"/>
        </w:rPr>
        <w:t xml:space="preserve">was observed </w:t>
      </w:r>
      <w:r w:rsidR="00B23334" w:rsidRPr="007676E8">
        <w:rPr>
          <w:rFonts w:cstheme="minorHAnsi"/>
          <w:sz w:val="24"/>
          <w:szCs w:val="24"/>
        </w:rPr>
        <w:t xml:space="preserve">dynamically in comparison to the </w:t>
      </w:r>
      <w:r w:rsidR="00782E07">
        <w:rPr>
          <w:rFonts w:cstheme="minorHAnsi"/>
          <w:sz w:val="24"/>
          <w:szCs w:val="24"/>
        </w:rPr>
        <w:t>standard</w:t>
      </w:r>
      <w:r w:rsidR="00B23334" w:rsidRPr="007676E8">
        <w:rPr>
          <w:rFonts w:cstheme="minorHAnsi"/>
          <w:sz w:val="24"/>
          <w:szCs w:val="24"/>
        </w:rPr>
        <w:t xml:space="preserve"> clinical measures</w:t>
      </w:r>
      <w:r w:rsidR="00E15477" w:rsidRPr="000557EF">
        <w:rPr>
          <w:rFonts w:cstheme="minorHAnsi"/>
          <w:sz w:val="24"/>
          <w:szCs w:val="24"/>
        </w:rPr>
        <w:t>;</w:t>
      </w:r>
      <w:r w:rsidR="00B23334" w:rsidRPr="007676E8">
        <w:rPr>
          <w:rFonts w:cstheme="minorHAnsi"/>
          <w:sz w:val="24"/>
          <w:szCs w:val="24"/>
        </w:rPr>
        <w:t xml:space="preserve"> sex-based differences</w:t>
      </w:r>
      <w:r w:rsidR="00817EE0" w:rsidRPr="007676E8">
        <w:rPr>
          <w:rFonts w:cstheme="minorHAnsi"/>
          <w:sz w:val="24"/>
          <w:szCs w:val="24"/>
        </w:rPr>
        <w:t>,</w:t>
      </w:r>
      <w:r w:rsidR="00B23334" w:rsidRPr="007676E8">
        <w:rPr>
          <w:rFonts w:cstheme="minorHAnsi"/>
          <w:sz w:val="24"/>
          <w:szCs w:val="24"/>
        </w:rPr>
        <w:t xml:space="preserve"> which could not be attributed to kinematic differences</w:t>
      </w:r>
      <w:r w:rsidR="00817EE0" w:rsidRPr="007676E8">
        <w:rPr>
          <w:rFonts w:cstheme="minorHAnsi"/>
          <w:sz w:val="24"/>
          <w:szCs w:val="24"/>
        </w:rPr>
        <w:t>, were also identified</w:t>
      </w:r>
      <w:r w:rsidR="00B23334" w:rsidRPr="007676E8">
        <w:rPr>
          <w:rFonts w:cstheme="minorHAnsi"/>
          <w:sz w:val="24"/>
          <w:szCs w:val="24"/>
        </w:rPr>
        <w:t>.</w:t>
      </w:r>
      <w:r w:rsidR="4E63F910" w:rsidRPr="007676E8">
        <w:rPr>
          <w:rFonts w:cstheme="minorHAnsi"/>
          <w:sz w:val="24"/>
          <w:szCs w:val="24"/>
        </w:rPr>
        <w:t xml:space="preserve"> </w:t>
      </w:r>
      <w:r w:rsidR="00B23334" w:rsidRPr="007676E8">
        <w:rPr>
          <w:rFonts w:cstheme="minorHAnsi"/>
          <w:sz w:val="24"/>
          <w:szCs w:val="24"/>
        </w:rPr>
        <w:t xml:space="preserve">These methods could also be </w:t>
      </w:r>
      <w:r w:rsidR="4E63F910" w:rsidRPr="007676E8">
        <w:rPr>
          <w:rFonts w:cstheme="minorHAnsi"/>
          <w:sz w:val="24"/>
          <w:szCs w:val="24"/>
        </w:rPr>
        <w:t xml:space="preserve">applied to evaluate joint space dynamically, providing insight </w:t>
      </w:r>
      <w:r w:rsidR="00B84E8C">
        <w:rPr>
          <w:rFonts w:cstheme="minorHAnsi"/>
          <w:sz w:val="24"/>
          <w:szCs w:val="24"/>
        </w:rPr>
        <w:t>in</w:t>
      </w:r>
      <w:r w:rsidR="4E63F910" w:rsidRPr="007676E8">
        <w:rPr>
          <w:rFonts w:cstheme="minorHAnsi"/>
          <w:sz w:val="24"/>
          <w:szCs w:val="24"/>
        </w:rPr>
        <w:t>to the variability of the position of the femoral head within the acetabulum</w:t>
      </w:r>
      <w:r w:rsidR="00B23334" w:rsidRPr="007676E8">
        <w:rPr>
          <w:rFonts w:cstheme="minorHAnsi"/>
          <w:sz w:val="24"/>
          <w:szCs w:val="24"/>
        </w:rPr>
        <w:t xml:space="preserve"> and the variability across patient cohorts</w:t>
      </w:r>
      <w:r w:rsidR="00C30BD7" w:rsidRPr="007676E8">
        <w:rPr>
          <w:rFonts w:cstheme="minorHAnsi"/>
          <w:sz w:val="24"/>
          <w:szCs w:val="24"/>
        </w:rPr>
        <w:t xml:space="preserve"> (</w:t>
      </w:r>
      <w:r w:rsidR="00C30BD7" w:rsidRPr="007676E8">
        <w:rPr>
          <w:rFonts w:cstheme="minorHAnsi"/>
          <w:b/>
          <w:bCs/>
          <w:sz w:val="24"/>
          <w:szCs w:val="24"/>
        </w:rPr>
        <w:t>Figure 8</w:t>
      </w:r>
      <w:r w:rsidR="00C30BD7" w:rsidRPr="007676E8">
        <w:rPr>
          <w:rFonts w:cstheme="minorHAnsi"/>
          <w:sz w:val="24"/>
          <w:szCs w:val="24"/>
        </w:rPr>
        <w:t>)</w:t>
      </w:r>
      <w:r w:rsidR="4E63F910" w:rsidRPr="007676E8">
        <w:rPr>
          <w:rFonts w:cstheme="minorHAnsi"/>
          <w:sz w:val="24"/>
          <w:szCs w:val="24"/>
        </w:rPr>
        <w:t xml:space="preserve">. </w:t>
      </w:r>
    </w:p>
    <w:p w14:paraId="1F9674D1" w14:textId="77777777" w:rsidR="00712B8D" w:rsidRPr="007676E8" w:rsidRDefault="00712B8D" w:rsidP="007676E8">
      <w:pPr>
        <w:spacing w:after="0" w:line="240" w:lineRule="auto"/>
        <w:jc w:val="both"/>
        <w:rPr>
          <w:rFonts w:cstheme="minorHAnsi"/>
          <w:sz w:val="24"/>
          <w:szCs w:val="24"/>
        </w:rPr>
      </w:pPr>
    </w:p>
    <w:p w14:paraId="0D24ABCE" w14:textId="2D66292C" w:rsidR="0060709F" w:rsidRPr="007676E8" w:rsidRDefault="4E63F910" w:rsidP="007676E8">
      <w:pPr>
        <w:spacing w:after="0" w:line="240" w:lineRule="auto"/>
        <w:jc w:val="both"/>
        <w:rPr>
          <w:rFonts w:cstheme="minorHAnsi"/>
          <w:b/>
          <w:bCs/>
          <w:sz w:val="24"/>
          <w:szCs w:val="24"/>
        </w:rPr>
      </w:pPr>
      <w:r w:rsidRPr="007676E8">
        <w:rPr>
          <w:rFonts w:cstheme="minorHAnsi"/>
          <w:b/>
          <w:bCs/>
          <w:sz w:val="24"/>
          <w:szCs w:val="24"/>
        </w:rPr>
        <w:t xml:space="preserve">FIGURE AND TABLE LEGENDS: </w:t>
      </w:r>
    </w:p>
    <w:p w14:paraId="731CD86E" w14:textId="19A3F661" w:rsidR="0039413A" w:rsidRPr="000557EF" w:rsidRDefault="4E63F910">
      <w:pPr>
        <w:spacing w:after="0" w:line="240" w:lineRule="auto"/>
        <w:jc w:val="both"/>
        <w:rPr>
          <w:rFonts w:cstheme="minorHAnsi"/>
          <w:sz w:val="24"/>
          <w:szCs w:val="24"/>
        </w:rPr>
      </w:pPr>
      <w:r w:rsidRPr="007676E8">
        <w:rPr>
          <w:rFonts w:cstheme="minorHAnsi"/>
          <w:b/>
          <w:bCs/>
          <w:sz w:val="24"/>
          <w:szCs w:val="24"/>
        </w:rPr>
        <w:t>Figure 1</w:t>
      </w:r>
      <w:r w:rsidR="00FB3CAB" w:rsidRPr="000557EF">
        <w:rPr>
          <w:rFonts w:cstheme="minorHAnsi"/>
          <w:b/>
          <w:bCs/>
          <w:sz w:val="24"/>
          <w:szCs w:val="24"/>
        </w:rPr>
        <w:t>:</w:t>
      </w:r>
      <w:r w:rsidRPr="007676E8">
        <w:rPr>
          <w:rFonts w:cstheme="minorHAnsi"/>
          <w:b/>
          <w:bCs/>
          <w:sz w:val="24"/>
          <w:szCs w:val="24"/>
        </w:rPr>
        <w:t xml:space="preserve"> Overhead view of the dual fluoroscopy system positioned over the instrumented treadmill</w:t>
      </w:r>
      <w:r w:rsidR="00C24206" w:rsidRPr="007676E8">
        <w:rPr>
          <w:rFonts w:cstheme="minorHAnsi"/>
          <w:b/>
          <w:bCs/>
          <w:sz w:val="24"/>
          <w:szCs w:val="24"/>
        </w:rPr>
        <w:t xml:space="preserve"> for a left hip</w:t>
      </w:r>
      <w:r w:rsidRPr="007676E8">
        <w:rPr>
          <w:rFonts w:cstheme="minorHAnsi"/>
          <w:b/>
          <w:bCs/>
          <w:sz w:val="24"/>
          <w:szCs w:val="24"/>
        </w:rPr>
        <w:t>.</w:t>
      </w:r>
      <w:r w:rsidRPr="007676E8">
        <w:rPr>
          <w:rFonts w:cstheme="minorHAnsi"/>
          <w:sz w:val="24"/>
          <w:szCs w:val="24"/>
        </w:rPr>
        <w:t xml:space="preserve"> The system </w:t>
      </w:r>
      <w:r w:rsidR="00DC518A" w:rsidRPr="007676E8">
        <w:rPr>
          <w:rFonts w:cstheme="minorHAnsi"/>
          <w:sz w:val="24"/>
          <w:szCs w:val="24"/>
        </w:rPr>
        <w:t xml:space="preserve">is </w:t>
      </w:r>
      <w:r w:rsidRPr="007676E8">
        <w:rPr>
          <w:rFonts w:cstheme="minorHAnsi"/>
          <w:sz w:val="24"/>
          <w:szCs w:val="24"/>
        </w:rPr>
        <w:t xml:space="preserve">positioned to minimize the effect of scatter and maximize the field of view. The image intensifiers </w:t>
      </w:r>
      <w:r w:rsidR="00DC518A" w:rsidRPr="007676E8">
        <w:rPr>
          <w:rFonts w:cstheme="minorHAnsi"/>
          <w:sz w:val="24"/>
          <w:szCs w:val="24"/>
        </w:rPr>
        <w:t xml:space="preserve">are </w:t>
      </w:r>
      <w:r w:rsidRPr="007676E8">
        <w:rPr>
          <w:rFonts w:cstheme="minorHAnsi"/>
          <w:sz w:val="24"/>
          <w:szCs w:val="24"/>
        </w:rPr>
        <w:t>positioned approximately 100</w:t>
      </w:r>
      <w:r w:rsidR="00636B80" w:rsidRPr="000557EF">
        <w:rPr>
          <w:rFonts w:cstheme="minorHAnsi"/>
          <w:sz w:val="24"/>
          <w:szCs w:val="24"/>
        </w:rPr>
        <w:t>–</w:t>
      </w:r>
      <w:r w:rsidRPr="007676E8">
        <w:rPr>
          <w:rFonts w:cstheme="minorHAnsi"/>
          <w:sz w:val="24"/>
          <w:szCs w:val="24"/>
        </w:rPr>
        <w:t>110 cm from the source of the emitter and angled 50° from one</w:t>
      </w:r>
      <w:r w:rsidR="00636B80" w:rsidRPr="000557EF">
        <w:rPr>
          <w:rFonts w:cstheme="minorHAnsi"/>
          <w:sz w:val="24"/>
          <w:szCs w:val="24"/>
        </w:rPr>
        <w:t xml:space="preserve"> </w:t>
      </w:r>
      <w:r w:rsidRPr="007676E8">
        <w:rPr>
          <w:rFonts w:cstheme="minorHAnsi"/>
          <w:sz w:val="24"/>
          <w:szCs w:val="24"/>
        </w:rPr>
        <w:t>another.</w:t>
      </w:r>
    </w:p>
    <w:p w14:paraId="4B70CB5D" w14:textId="77777777" w:rsidR="00DD6F6D" w:rsidRPr="007676E8" w:rsidRDefault="00DD6F6D" w:rsidP="007676E8">
      <w:pPr>
        <w:spacing w:after="0" w:line="240" w:lineRule="auto"/>
        <w:jc w:val="both"/>
        <w:rPr>
          <w:rFonts w:cstheme="minorHAnsi"/>
          <w:sz w:val="24"/>
          <w:szCs w:val="24"/>
        </w:rPr>
      </w:pPr>
    </w:p>
    <w:p w14:paraId="3F3C2FB2" w14:textId="422FB9CF" w:rsidR="0039413A" w:rsidRPr="000557EF" w:rsidRDefault="4E63F910">
      <w:pPr>
        <w:spacing w:after="0" w:line="240" w:lineRule="auto"/>
        <w:jc w:val="both"/>
        <w:rPr>
          <w:rFonts w:cstheme="minorHAnsi"/>
          <w:sz w:val="24"/>
          <w:szCs w:val="24"/>
        </w:rPr>
      </w:pPr>
      <w:r w:rsidRPr="007676E8">
        <w:rPr>
          <w:rFonts w:cstheme="minorHAnsi"/>
          <w:b/>
          <w:bCs/>
          <w:sz w:val="24"/>
          <w:szCs w:val="24"/>
        </w:rPr>
        <w:t>Figure 2</w:t>
      </w:r>
      <w:r w:rsidR="00DD6F6D" w:rsidRPr="000557EF">
        <w:rPr>
          <w:rFonts w:cstheme="minorHAnsi"/>
          <w:b/>
          <w:bCs/>
          <w:sz w:val="24"/>
          <w:szCs w:val="24"/>
        </w:rPr>
        <w:t xml:space="preserve">: </w:t>
      </w:r>
      <w:r w:rsidR="00DC518A" w:rsidRPr="007676E8">
        <w:rPr>
          <w:rFonts w:cstheme="minorHAnsi"/>
          <w:b/>
          <w:bCs/>
          <w:sz w:val="24"/>
          <w:szCs w:val="24"/>
        </w:rPr>
        <w:t>View from the contralateral</w:t>
      </w:r>
      <w:r w:rsidR="00C24206" w:rsidRPr="007676E8">
        <w:rPr>
          <w:rFonts w:cstheme="minorHAnsi"/>
          <w:b/>
          <w:bCs/>
          <w:sz w:val="24"/>
          <w:szCs w:val="24"/>
        </w:rPr>
        <w:t xml:space="preserve"> (right)</w:t>
      </w:r>
      <w:r w:rsidR="00DC518A" w:rsidRPr="007676E8">
        <w:rPr>
          <w:rFonts w:cstheme="minorHAnsi"/>
          <w:b/>
          <w:bCs/>
          <w:sz w:val="24"/>
          <w:szCs w:val="24"/>
        </w:rPr>
        <w:t xml:space="preserve"> side of a </w:t>
      </w:r>
      <w:r w:rsidR="00DB67B4" w:rsidRPr="007676E8">
        <w:rPr>
          <w:rFonts w:cstheme="minorHAnsi"/>
          <w:b/>
          <w:bCs/>
          <w:sz w:val="24"/>
          <w:szCs w:val="24"/>
        </w:rPr>
        <w:t xml:space="preserve">participant </w:t>
      </w:r>
      <w:r w:rsidR="00DC518A" w:rsidRPr="007676E8">
        <w:rPr>
          <w:rFonts w:cstheme="minorHAnsi"/>
          <w:b/>
          <w:bCs/>
          <w:sz w:val="24"/>
          <w:szCs w:val="24"/>
        </w:rPr>
        <w:t>during dynamic activities.</w:t>
      </w:r>
      <w:r w:rsidR="00DC518A" w:rsidRPr="007676E8">
        <w:rPr>
          <w:rFonts w:cstheme="minorHAnsi"/>
          <w:sz w:val="24"/>
          <w:szCs w:val="24"/>
        </w:rPr>
        <w:t xml:space="preserve"> The </w:t>
      </w:r>
      <w:r w:rsidR="00DB67B4" w:rsidRPr="007676E8">
        <w:rPr>
          <w:rFonts w:cstheme="minorHAnsi"/>
          <w:sz w:val="24"/>
          <w:szCs w:val="24"/>
        </w:rPr>
        <w:t xml:space="preserve">participant </w:t>
      </w:r>
      <w:r w:rsidR="00DC518A" w:rsidRPr="007676E8">
        <w:rPr>
          <w:rFonts w:cstheme="minorHAnsi"/>
          <w:sz w:val="24"/>
          <w:szCs w:val="24"/>
        </w:rPr>
        <w:t>is positioned between the two image intensifiers (II) such that the field of view of the dual</w:t>
      </w:r>
      <w:r w:rsidR="00150A1D" w:rsidRPr="007676E8">
        <w:rPr>
          <w:rFonts w:cstheme="minorHAnsi"/>
          <w:sz w:val="24"/>
          <w:szCs w:val="24"/>
        </w:rPr>
        <w:t xml:space="preserve"> </w:t>
      </w:r>
      <w:r w:rsidR="00DC518A" w:rsidRPr="007676E8">
        <w:rPr>
          <w:rFonts w:cstheme="minorHAnsi"/>
          <w:sz w:val="24"/>
          <w:szCs w:val="24"/>
        </w:rPr>
        <w:t xml:space="preserve">fluoroscopy system is centered over the </w:t>
      </w:r>
      <w:r w:rsidR="00613963" w:rsidRPr="007676E8">
        <w:rPr>
          <w:rFonts w:cstheme="minorHAnsi"/>
          <w:sz w:val="24"/>
          <w:szCs w:val="24"/>
        </w:rPr>
        <w:t xml:space="preserve">left </w:t>
      </w:r>
      <w:r w:rsidR="00DC518A" w:rsidRPr="007676E8">
        <w:rPr>
          <w:rFonts w:cstheme="minorHAnsi"/>
          <w:sz w:val="24"/>
          <w:szCs w:val="24"/>
        </w:rPr>
        <w:t>hip joint. Level and incline walking, internal and external rotation pivots, and range of motion activities are performed on a treadmill platform.</w:t>
      </w:r>
      <w:r w:rsidR="00853B1F" w:rsidRPr="007676E8">
        <w:rPr>
          <w:rFonts w:cstheme="minorHAnsi"/>
          <w:sz w:val="24"/>
          <w:szCs w:val="24"/>
        </w:rPr>
        <w:t xml:space="preserve"> </w:t>
      </w:r>
      <w:r w:rsidR="006E5D8C" w:rsidRPr="000557EF">
        <w:rPr>
          <w:rFonts w:cstheme="minorHAnsi"/>
          <w:sz w:val="24"/>
          <w:szCs w:val="24"/>
        </w:rPr>
        <w:t xml:space="preserve">Abbreviation: </w:t>
      </w:r>
      <w:r w:rsidR="00853B1F" w:rsidRPr="007676E8">
        <w:rPr>
          <w:rFonts w:cstheme="minorHAnsi"/>
          <w:sz w:val="24"/>
          <w:szCs w:val="24"/>
        </w:rPr>
        <w:t>FHJC</w:t>
      </w:r>
      <w:r w:rsidR="000519BA" w:rsidRPr="000557EF">
        <w:rPr>
          <w:rFonts w:cstheme="minorHAnsi"/>
          <w:sz w:val="24"/>
          <w:szCs w:val="24"/>
        </w:rPr>
        <w:t xml:space="preserve"> </w:t>
      </w:r>
      <w:r w:rsidR="00853B1F" w:rsidRPr="007676E8">
        <w:rPr>
          <w:rFonts w:cstheme="minorHAnsi"/>
          <w:sz w:val="24"/>
          <w:szCs w:val="24"/>
        </w:rPr>
        <w:t>=</w:t>
      </w:r>
      <w:r w:rsidR="000519BA" w:rsidRPr="000557EF">
        <w:rPr>
          <w:rFonts w:cstheme="minorHAnsi"/>
          <w:sz w:val="24"/>
          <w:szCs w:val="24"/>
        </w:rPr>
        <w:t xml:space="preserve"> </w:t>
      </w:r>
      <w:r w:rsidR="00853B1F" w:rsidRPr="007676E8">
        <w:rPr>
          <w:rFonts w:cstheme="minorHAnsi"/>
          <w:sz w:val="24"/>
          <w:szCs w:val="24"/>
        </w:rPr>
        <w:t>functional hip joint center.</w:t>
      </w:r>
    </w:p>
    <w:p w14:paraId="2606F7B6" w14:textId="77777777" w:rsidR="000519BA" w:rsidRPr="007676E8" w:rsidRDefault="000519BA" w:rsidP="007676E8">
      <w:pPr>
        <w:spacing w:after="0" w:line="240" w:lineRule="auto"/>
        <w:jc w:val="both"/>
        <w:rPr>
          <w:rFonts w:cstheme="minorHAnsi"/>
          <w:sz w:val="24"/>
          <w:szCs w:val="24"/>
        </w:rPr>
      </w:pPr>
    </w:p>
    <w:p w14:paraId="0A598497" w14:textId="3BF81A7C" w:rsidR="0039413A" w:rsidRPr="000557EF" w:rsidRDefault="4E63F910">
      <w:pPr>
        <w:spacing w:after="0" w:line="240" w:lineRule="auto"/>
        <w:jc w:val="both"/>
        <w:rPr>
          <w:rFonts w:cstheme="minorHAnsi"/>
          <w:sz w:val="24"/>
          <w:szCs w:val="24"/>
        </w:rPr>
      </w:pPr>
      <w:r w:rsidRPr="007676E8">
        <w:rPr>
          <w:rFonts w:cstheme="minorHAnsi"/>
          <w:b/>
          <w:bCs/>
          <w:sz w:val="24"/>
          <w:szCs w:val="24"/>
        </w:rPr>
        <w:t>Figure 3</w:t>
      </w:r>
      <w:r w:rsidR="00BB1A63" w:rsidRPr="000557EF">
        <w:rPr>
          <w:rFonts w:cstheme="minorHAnsi"/>
          <w:b/>
          <w:bCs/>
          <w:sz w:val="24"/>
          <w:szCs w:val="24"/>
        </w:rPr>
        <w:t xml:space="preserve">: </w:t>
      </w:r>
      <w:r w:rsidRPr="007676E8">
        <w:rPr>
          <w:rFonts w:cstheme="minorHAnsi"/>
          <w:b/>
          <w:bCs/>
          <w:sz w:val="24"/>
          <w:szCs w:val="24"/>
        </w:rPr>
        <w:t>Overhead view of the motion capture system relative to the dual fluoroscopy system.</w:t>
      </w:r>
      <w:r w:rsidRPr="007676E8">
        <w:rPr>
          <w:rFonts w:cstheme="minorHAnsi"/>
          <w:sz w:val="24"/>
          <w:szCs w:val="24"/>
        </w:rPr>
        <w:t xml:space="preserve"> The</w:t>
      </w:r>
      <w:r w:rsidR="007F233F" w:rsidRPr="007676E8">
        <w:rPr>
          <w:rFonts w:cstheme="minorHAnsi"/>
          <w:sz w:val="24"/>
          <w:szCs w:val="24"/>
        </w:rPr>
        <w:t xml:space="preserve"> optical</w:t>
      </w:r>
      <w:r w:rsidRPr="007676E8">
        <w:rPr>
          <w:rFonts w:cstheme="minorHAnsi"/>
          <w:sz w:val="24"/>
          <w:szCs w:val="24"/>
        </w:rPr>
        <w:t xml:space="preserve"> motion capture system </w:t>
      </w:r>
      <w:r w:rsidR="00DC518A" w:rsidRPr="007676E8">
        <w:rPr>
          <w:rFonts w:cstheme="minorHAnsi"/>
          <w:sz w:val="24"/>
          <w:szCs w:val="24"/>
        </w:rPr>
        <w:t xml:space="preserve">includes </w:t>
      </w:r>
      <w:r w:rsidRPr="007676E8">
        <w:rPr>
          <w:rFonts w:cstheme="minorHAnsi"/>
          <w:sz w:val="24"/>
          <w:szCs w:val="24"/>
        </w:rPr>
        <w:t xml:space="preserve">10 infrared cameras and a single video-based camera and </w:t>
      </w:r>
      <w:r w:rsidR="00DC518A" w:rsidRPr="007676E8">
        <w:rPr>
          <w:rFonts w:cstheme="minorHAnsi"/>
          <w:sz w:val="24"/>
          <w:szCs w:val="24"/>
        </w:rPr>
        <w:t xml:space="preserve">is </w:t>
      </w:r>
      <w:r w:rsidRPr="007676E8">
        <w:rPr>
          <w:rFonts w:cstheme="minorHAnsi"/>
          <w:sz w:val="24"/>
          <w:szCs w:val="24"/>
        </w:rPr>
        <w:t xml:space="preserve">positioned on a frame hanging from the ceiling. </w:t>
      </w:r>
    </w:p>
    <w:p w14:paraId="4368DAD3" w14:textId="77777777" w:rsidR="00BB1A63" w:rsidRPr="007676E8" w:rsidRDefault="00BB1A63" w:rsidP="007676E8">
      <w:pPr>
        <w:spacing w:after="0" w:line="240" w:lineRule="auto"/>
        <w:jc w:val="both"/>
        <w:rPr>
          <w:rFonts w:cstheme="minorHAnsi"/>
          <w:sz w:val="24"/>
          <w:szCs w:val="24"/>
        </w:rPr>
      </w:pPr>
    </w:p>
    <w:p w14:paraId="3574EBA7" w14:textId="4ADE0599" w:rsidR="0039413A" w:rsidRPr="000557EF" w:rsidRDefault="4E63F910">
      <w:pPr>
        <w:spacing w:after="0" w:line="240" w:lineRule="auto"/>
        <w:jc w:val="both"/>
        <w:rPr>
          <w:rFonts w:cstheme="minorHAnsi"/>
          <w:sz w:val="24"/>
          <w:szCs w:val="24"/>
        </w:rPr>
      </w:pPr>
      <w:r w:rsidRPr="007676E8">
        <w:rPr>
          <w:rFonts w:cstheme="minorHAnsi"/>
          <w:b/>
          <w:bCs/>
          <w:sz w:val="24"/>
          <w:szCs w:val="24"/>
        </w:rPr>
        <w:t>Figure 4</w:t>
      </w:r>
      <w:r w:rsidR="00BB1A63" w:rsidRPr="000557EF">
        <w:rPr>
          <w:rFonts w:cstheme="minorHAnsi"/>
          <w:b/>
          <w:bCs/>
          <w:sz w:val="24"/>
          <w:szCs w:val="24"/>
        </w:rPr>
        <w:t xml:space="preserve">: </w:t>
      </w:r>
      <w:r w:rsidRPr="007676E8">
        <w:rPr>
          <w:rFonts w:cstheme="minorHAnsi"/>
          <w:b/>
          <w:bCs/>
          <w:sz w:val="24"/>
          <w:szCs w:val="24"/>
        </w:rPr>
        <w:t>Anterior and posterior view of the marker set used for skin marker motion capture.</w:t>
      </w:r>
      <w:r w:rsidRPr="007676E8">
        <w:rPr>
          <w:rFonts w:cstheme="minorHAnsi"/>
          <w:sz w:val="24"/>
          <w:szCs w:val="24"/>
        </w:rPr>
        <w:t xml:space="preserve"> There </w:t>
      </w:r>
      <w:r w:rsidR="00DC518A" w:rsidRPr="007676E8">
        <w:rPr>
          <w:rFonts w:cstheme="minorHAnsi"/>
          <w:sz w:val="24"/>
          <w:szCs w:val="24"/>
        </w:rPr>
        <w:t xml:space="preserve">are </w:t>
      </w:r>
      <w:r w:rsidRPr="007676E8">
        <w:rPr>
          <w:rFonts w:cstheme="minorHAnsi"/>
          <w:sz w:val="24"/>
          <w:szCs w:val="24"/>
        </w:rPr>
        <w:t>five plates with four markers each</w:t>
      </w:r>
      <w:r w:rsidR="006C2E40">
        <w:rPr>
          <w:rFonts w:cstheme="minorHAnsi"/>
          <w:sz w:val="24"/>
          <w:szCs w:val="24"/>
        </w:rPr>
        <w:t>,</w:t>
      </w:r>
      <w:r w:rsidRPr="007676E8">
        <w:rPr>
          <w:rFonts w:cstheme="minorHAnsi"/>
          <w:sz w:val="24"/>
          <w:szCs w:val="24"/>
        </w:rPr>
        <w:t xml:space="preserve"> </w:t>
      </w:r>
      <w:r w:rsidR="00CF75F7">
        <w:rPr>
          <w:rFonts w:cstheme="minorHAnsi"/>
          <w:sz w:val="24"/>
          <w:szCs w:val="24"/>
        </w:rPr>
        <w:t>which</w:t>
      </w:r>
      <w:r w:rsidRPr="007676E8">
        <w:rPr>
          <w:rFonts w:cstheme="minorHAnsi"/>
          <w:sz w:val="24"/>
          <w:szCs w:val="24"/>
        </w:rPr>
        <w:t xml:space="preserve"> </w:t>
      </w:r>
      <w:r w:rsidR="00DC518A" w:rsidRPr="007676E8">
        <w:rPr>
          <w:rFonts w:cstheme="minorHAnsi"/>
          <w:sz w:val="24"/>
          <w:szCs w:val="24"/>
        </w:rPr>
        <w:t xml:space="preserve">are </w:t>
      </w:r>
      <w:r w:rsidRPr="007676E8">
        <w:rPr>
          <w:rFonts w:cstheme="minorHAnsi"/>
          <w:sz w:val="24"/>
          <w:szCs w:val="24"/>
        </w:rPr>
        <w:t>positioned on the back, thighs, and shanks</w:t>
      </w:r>
      <w:r w:rsidR="00DC518A" w:rsidRPr="007676E8">
        <w:rPr>
          <w:rFonts w:cstheme="minorHAnsi"/>
          <w:sz w:val="24"/>
          <w:szCs w:val="24"/>
        </w:rPr>
        <w:t xml:space="preserve"> of the </w:t>
      </w:r>
      <w:r w:rsidR="00DB67B4" w:rsidRPr="007676E8">
        <w:rPr>
          <w:rFonts w:cstheme="minorHAnsi"/>
          <w:sz w:val="24"/>
          <w:szCs w:val="24"/>
        </w:rPr>
        <w:t>participants</w:t>
      </w:r>
      <w:r w:rsidRPr="007676E8">
        <w:rPr>
          <w:rFonts w:cstheme="minorHAnsi"/>
          <w:sz w:val="24"/>
          <w:szCs w:val="24"/>
        </w:rPr>
        <w:t xml:space="preserve">; all other markers </w:t>
      </w:r>
      <w:r w:rsidR="00EE663D" w:rsidRPr="007676E8">
        <w:rPr>
          <w:rFonts w:cstheme="minorHAnsi"/>
          <w:sz w:val="24"/>
          <w:szCs w:val="24"/>
        </w:rPr>
        <w:t xml:space="preserve">are </w:t>
      </w:r>
      <w:r w:rsidRPr="007676E8">
        <w:rPr>
          <w:rFonts w:cstheme="minorHAnsi"/>
          <w:sz w:val="24"/>
          <w:szCs w:val="24"/>
        </w:rPr>
        <w:t xml:space="preserve">applied directly to the skin. Calibration markers </w:t>
      </w:r>
      <w:r w:rsidR="00DC518A" w:rsidRPr="007676E8">
        <w:rPr>
          <w:rFonts w:cstheme="minorHAnsi"/>
          <w:sz w:val="24"/>
          <w:szCs w:val="24"/>
        </w:rPr>
        <w:t xml:space="preserve">are </w:t>
      </w:r>
      <w:r w:rsidRPr="007676E8">
        <w:rPr>
          <w:rFonts w:cstheme="minorHAnsi"/>
          <w:sz w:val="24"/>
          <w:szCs w:val="24"/>
        </w:rPr>
        <w:t>removed for dynamic motion capture.</w:t>
      </w:r>
      <w:bookmarkStart w:id="18" w:name="_Hlk72335087"/>
      <w:r w:rsidR="00154856" w:rsidRPr="007676E8">
        <w:rPr>
          <w:rFonts w:cstheme="minorHAnsi"/>
          <w:sz w:val="24"/>
          <w:szCs w:val="24"/>
        </w:rPr>
        <w:t xml:space="preserve"> </w:t>
      </w:r>
      <w:r w:rsidR="001C7336" w:rsidRPr="007676E8">
        <w:rPr>
          <w:rFonts w:cstheme="minorHAnsi"/>
          <w:sz w:val="24"/>
          <w:szCs w:val="24"/>
        </w:rPr>
        <w:t>Marker labels preface</w:t>
      </w:r>
      <w:r w:rsidR="008938C1" w:rsidRPr="007676E8">
        <w:rPr>
          <w:rFonts w:cstheme="minorHAnsi"/>
          <w:sz w:val="24"/>
          <w:szCs w:val="24"/>
        </w:rPr>
        <w:t>d</w:t>
      </w:r>
      <w:r w:rsidR="001C7336" w:rsidRPr="007676E8">
        <w:rPr>
          <w:rFonts w:cstheme="minorHAnsi"/>
          <w:sz w:val="24"/>
          <w:szCs w:val="24"/>
        </w:rPr>
        <w:t xml:space="preserve"> with an R or L indicate</w:t>
      </w:r>
      <w:r w:rsidR="008938C1" w:rsidRPr="007676E8">
        <w:rPr>
          <w:rFonts w:cstheme="minorHAnsi"/>
          <w:sz w:val="24"/>
          <w:szCs w:val="24"/>
        </w:rPr>
        <w:t xml:space="preserve"> markers on the</w:t>
      </w:r>
      <w:r w:rsidR="001C7336" w:rsidRPr="007676E8">
        <w:rPr>
          <w:rFonts w:cstheme="minorHAnsi"/>
          <w:sz w:val="24"/>
          <w:szCs w:val="24"/>
        </w:rPr>
        <w:t xml:space="preserve"> right or left side of the body; marker labels suff</w:t>
      </w:r>
      <w:r w:rsidR="008938C1" w:rsidRPr="007676E8">
        <w:rPr>
          <w:rFonts w:cstheme="minorHAnsi"/>
          <w:sz w:val="24"/>
          <w:szCs w:val="24"/>
        </w:rPr>
        <w:t>ix</w:t>
      </w:r>
      <w:r w:rsidR="001C7336" w:rsidRPr="007676E8">
        <w:rPr>
          <w:rFonts w:cstheme="minorHAnsi"/>
          <w:sz w:val="24"/>
          <w:szCs w:val="24"/>
        </w:rPr>
        <w:t>ed with S, L</w:t>
      </w:r>
      <w:r w:rsidR="008938C1" w:rsidRPr="007676E8">
        <w:rPr>
          <w:rFonts w:cstheme="minorHAnsi"/>
          <w:sz w:val="24"/>
          <w:szCs w:val="24"/>
        </w:rPr>
        <w:t>,</w:t>
      </w:r>
      <w:r w:rsidR="0080586B" w:rsidRPr="007676E8">
        <w:rPr>
          <w:rFonts w:cstheme="minorHAnsi"/>
          <w:sz w:val="24"/>
          <w:szCs w:val="24"/>
        </w:rPr>
        <w:t xml:space="preserve"> </w:t>
      </w:r>
      <w:r w:rsidR="008938C1" w:rsidRPr="007676E8">
        <w:rPr>
          <w:rFonts w:cstheme="minorHAnsi"/>
          <w:sz w:val="24"/>
          <w:szCs w:val="24"/>
        </w:rPr>
        <w:t>R, I, A, or P indicate marker locations on a marker plate, specifically superior, left, right, inferior, anterior</w:t>
      </w:r>
      <w:r w:rsidR="003E61F3" w:rsidRPr="000557EF">
        <w:rPr>
          <w:rFonts w:cstheme="minorHAnsi"/>
          <w:sz w:val="24"/>
          <w:szCs w:val="24"/>
        </w:rPr>
        <w:t>,</w:t>
      </w:r>
      <w:r w:rsidR="008938C1" w:rsidRPr="007676E8">
        <w:rPr>
          <w:rFonts w:cstheme="minorHAnsi"/>
          <w:sz w:val="24"/>
          <w:szCs w:val="24"/>
        </w:rPr>
        <w:t xml:space="preserve"> or posterior, respectively</w:t>
      </w:r>
      <w:r w:rsidR="00D64CE8" w:rsidRPr="000557EF">
        <w:rPr>
          <w:rFonts w:cstheme="minorHAnsi"/>
          <w:sz w:val="24"/>
          <w:szCs w:val="24"/>
        </w:rPr>
        <w:t xml:space="preserve">. Abbreviations: </w:t>
      </w:r>
      <w:r w:rsidR="008938C1" w:rsidRPr="007676E8">
        <w:rPr>
          <w:rFonts w:cstheme="minorHAnsi"/>
          <w:sz w:val="24"/>
          <w:szCs w:val="24"/>
        </w:rPr>
        <w:t>*</w:t>
      </w:r>
      <w:r w:rsidR="00154856" w:rsidRPr="007676E8">
        <w:rPr>
          <w:rFonts w:cstheme="minorHAnsi"/>
          <w:sz w:val="24"/>
          <w:szCs w:val="24"/>
        </w:rPr>
        <w:t>SHO</w:t>
      </w:r>
      <w:r w:rsidR="00D64CE8" w:rsidRPr="000557EF">
        <w:rPr>
          <w:rFonts w:cstheme="minorHAnsi"/>
          <w:sz w:val="24"/>
          <w:szCs w:val="24"/>
        </w:rPr>
        <w:t xml:space="preserve"> = </w:t>
      </w:r>
      <w:r w:rsidR="00154856" w:rsidRPr="007676E8">
        <w:rPr>
          <w:rFonts w:cstheme="minorHAnsi"/>
          <w:sz w:val="24"/>
          <w:szCs w:val="24"/>
        </w:rPr>
        <w:t>shoulder; CLAV</w:t>
      </w:r>
      <w:r w:rsidR="00D64CE8" w:rsidRPr="000557EF">
        <w:rPr>
          <w:rFonts w:cstheme="minorHAnsi"/>
          <w:sz w:val="24"/>
          <w:szCs w:val="24"/>
        </w:rPr>
        <w:t xml:space="preserve"> = </w:t>
      </w:r>
      <w:r w:rsidR="00154856" w:rsidRPr="007676E8">
        <w:rPr>
          <w:rFonts w:cstheme="minorHAnsi"/>
          <w:sz w:val="24"/>
          <w:szCs w:val="24"/>
        </w:rPr>
        <w:t>center of clavicles; STRN</w:t>
      </w:r>
      <w:r w:rsidR="00D64CE8" w:rsidRPr="000557EF">
        <w:rPr>
          <w:rFonts w:cstheme="minorHAnsi"/>
          <w:sz w:val="24"/>
          <w:szCs w:val="24"/>
        </w:rPr>
        <w:t xml:space="preserve"> = </w:t>
      </w:r>
      <w:r w:rsidR="00154856" w:rsidRPr="007676E8">
        <w:rPr>
          <w:rFonts w:cstheme="minorHAnsi"/>
          <w:sz w:val="24"/>
          <w:szCs w:val="24"/>
        </w:rPr>
        <w:t>bottom of sternum; BACK_</w:t>
      </w:r>
      <w:r w:rsidR="008938C1" w:rsidRPr="007676E8">
        <w:rPr>
          <w:rFonts w:cstheme="minorHAnsi"/>
          <w:sz w:val="24"/>
          <w:szCs w:val="24"/>
        </w:rPr>
        <w:t>*</w:t>
      </w:r>
      <w:r w:rsidR="00D64CE8" w:rsidRPr="000557EF">
        <w:rPr>
          <w:rFonts w:cstheme="minorHAnsi"/>
          <w:sz w:val="24"/>
          <w:szCs w:val="24"/>
        </w:rPr>
        <w:t xml:space="preserve"> = </w:t>
      </w:r>
      <w:r w:rsidR="00154856" w:rsidRPr="007676E8">
        <w:rPr>
          <w:rFonts w:cstheme="minorHAnsi"/>
          <w:sz w:val="24"/>
          <w:szCs w:val="24"/>
        </w:rPr>
        <w:t>marker</w:t>
      </w:r>
      <w:r w:rsidR="008938C1" w:rsidRPr="007676E8">
        <w:rPr>
          <w:rFonts w:cstheme="minorHAnsi"/>
          <w:sz w:val="24"/>
          <w:szCs w:val="24"/>
        </w:rPr>
        <w:t>s</w:t>
      </w:r>
      <w:r w:rsidR="00154856" w:rsidRPr="007676E8">
        <w:rPr>
          <w:rFonts w:cstheme="minorHAnsi"/>
          <w:sz w:val="24"/>
          <w:szCs w:val="24"/>
        </w:rPr>
        <w:t xml:space="preserve"> of plate</w:t>
      </w:r>
      <w:r w:rsidR="008938C1" w:rsidRPr="007676E8">
        <w:rPr>
          <w:rFonts w:cstheme="minorHAnsi"/>
          <w:sz w:val="24"/>
          <w:szCs w:val="24"/>
        </w:rPr>
        <w:t xml:space="preserve"> placed on the lower back</w:t>
      </w:r>
      <w:r w:rsidR="00154856" w:rsidRPr="007676E8">
        <w:rPr>
          <w:rFonts w:cstheme="minorHAnsi"/>
          <w:sz w:val="24"/>
          <w:szCs w:val="24"/>
        </w:rPr>
        <w:t xml:space="preserve">; </w:t>
      </w:r>
      <w:r w:rsidR="008938C1" w:rsidRPr="007676E8">
        <w:rPr>
          <w:rFonts w:cstheme="minorHAnsi"/>
          <w:sz w:val="24"/>
          <w:szCs w:val="24"/>
        </w:rPr>
        <w:t>*</w:t>
      </w:r>
      <w:r w:rsidR="00154856" w:rsidRPr="007676E8">
        <w:rPr>
          <w:rFonts w:cstheme="minorHAnsi"/>
          <w:sz w:val="24"/>
          <w:szCs w:val="24"/>
        </w:rPr>
        <w:t>ILC</w:t>
      </w:r>
      <w:r w:rsidR="00D64CE8" w:rsidRPr="000557EF">
        <w:rPr>
          <w:rFonts w:cstheme="minorHAnsi"/>
          <w:sz w:val="24"/>
          <w:szCs w:val="24"/>
        </w:rPr>
        <w:t xml:space="preserve"> = </w:t>
      </w:r>
      <w:r w:rsidR="00154856" w:rsidRPr="007676E8">
        <w:rPr>
          <w:rFonts w:cstheme="minorHAnsi"/>
          <w:sz w:val="24"/>
          <w:szCs w:val="24"/>
        </w:rPr>
        <w:t xml:space="preserve">iliac crest; </w:t>
      </w:r>
      <w:r w:rsidR="008938C1" w:rsidRPr="007676E8">
        <w:rPr>
          <w:rFonts w:cstheme="minorHAnsi"/>
          <w:sz w:val="24"/>
          <w:szCs w:val="24"/>
        </w:rPr>
        <w:t>*</w:t>
      </w:r>
      <w:r w:rsidR="00154856" w:rsidRPr="007676E8">
        <w:rPr>
          <w:rFonts w:cstheme="minorHAnsi"/>
          <w:sz w:val="24"/>
          <w:szCs w:val="24"/>
        </w:rPr>
        <w:t>ASI</w:t>
      </w:r>
      <w:r w:rsidR="00D64CE8" w:rsidRPr="000557EF">
        <w:rPr>
          <w:rFonts w:cstheme="minorHAnsi"/>
          <w:sz w:val="24"/>
          <w:szCs w:val="24"/>
        </w:rPr>
        <w:t xml:space="preserve"> = </w:t>
      </w:r>
      <w:r w:rsidR="00154856" w:rsidRPr="007676E8">
        <w:rPr>
          <w:rFonts w:cstheme="minorHAnsi"/>
          <w:sz w:val="24"/>
          <w:szCs w:val="24"/>
        </w:rPr>
        <w:t>anterior superior iliac spine</w:t>
      </w:r>
      <w:r w:rsidR="001C7336" w:rsidRPr="007676E8">
        <w:rPr>
          <w:rFonts w:cstheme="minorHAnsi"/>
          <w:sz w:val="24"/>
          <w:szCs w:val="24"/>
        </w:rPr>
        <w:t xml:space="preserve">; </w:t>
      </w:r>
      <w:r w:rsidR="008938C1" w:rsidRPr="007676E8">
        <w:rPr>
          <w:rFonts w:cstheme="minorHAnsi"/>
          <w:sz w:val="24"/>
          <w:szCs w:val="24"/>
        </w:rPr>
        <w:t>*</w:t>
      </w:r>
      <w:r w:rsidR="001C7336" w:rsidRPr="007676E8">
        <w:rPr>
          <w:rFonts w:cstheme="minorHAnsi"/>
          <w:sz w:val="24"/>
          <w:szCs w:val="24"/>
        </w:rPr>
        <w:t>PSI</w:t>
      </w:r>
      <w:r w:rsidR="00D64CE8" w:rsidRPr="000557EF">
        <w:rPr>
          <w:rFonts w:cstheme="minorHAnsi"/>
          <w:sz w:val="24"/>
          <w:szCs w:val="24"/>
        </w:rPr>
        <w:t xml:space="preserve"> = </w:t>
      </w:r>
      <w:r w:rsidR="001C7336" w:rsidRPr="007676E8">
        <w:rPr>
          <w:rFonts w:cstheme="minorHAnsi"/>
          <w:sz w:val="24"/>
          <w:szCs w:val="24"/>
        </w:rPr>
        <w:t>posterior superior iliac spine; GRT_TRO</w:t>
      </w:r>
      <w:r w:rsidR="00D64CE8" w:rsidRPr="000557EF">
        <w:rPr>
          <w:rFonts w:cstheme="minorHAnsi"/>
          <w:sz w:val="24"/>
          <w:szCs w:val="24"/>
        </w:rPr>
        <w:t xml:space="preserve"> = </w:t>
      </w:r>
      <w:r w:rsidR="001C7336" w:rsidRPr="007676E8">
        <w:rPr>
          <w:rFonts w:cstheme="minorHAnsi"/>
          <w:sz w:val="24"/>
          <w:szCs w:val="24"/>
        </w:rPr>
        <w:t xml:space="preserve">greater trochanter; </w:t>
      </w:r>
      <w:r w:rsidR="008938C1" w:rsidRPr="007676E8">
        <w:rPr>
          <w:rFonts w:cstheme="minorHAnsi"/>
          <w:sz w:val="24"/>
          <w:szCs w:val="24"/>
        </w:rPr>
        <w:t>*</w:t>
      </w:r>
      <w:r w:rsidR="001C7336" w:rsidRPr="007676E8">
        <w:rPr>
          <w:rFonts w:cstheme="minorHAnsi"/>
          <w:sz w:val="24"/>
          <w:szCs w:val="24"/>
        </w:rPr>
        <w:t>THI_</w:t>
      </w:r>
      <w:r w:rsidR="008938C1" w:rsidRPr="007676E8">
        <w:rPr>
          <w:rFonts w:cstheme="minorHAnsi"/>
          <w:sz w:val="24"/>
          <w:szCs w:val="24"/>
        </w:rPr>
        <w:t>*</w:t>
      </w:r>
      <w:r w:rsidR="00D64CE8" w:rsidRPr="000557EF">
        <w:rPr>
          <w:rFonts w:cstheme="minorHAnsi"/>
          <w:sz w:val="24"/>
          <w:szCs w:val="24"/>
        </w:rPr>
        <w:t xml:space="preserve"> = </w:t>
      </w:r>
      <w:r w:rsidR="008938C1" w:rsidRPr="007676E8">
        <w:rPr>
          <w:rFonts w:cstheme="minorHAnsi"/>
          <w:sz w:val="24"/>
          <w:szCs w:val="24"/>
        </w:rPr>
        <w:t>markers of the respective plates placed on the thigh; *KNE_M</w:t>
      </w:r>
      <w:r w:rsidR="00D64CE8" w:rsidRPr="000557EF">
        <w:rPr>
          <w:rFonts w:cstheme="minorHAnsi"/>
          <w:sz w:val="24"/>
          <w:szCs w:val="24"/>
        </w:rPr>
        <w:t xml:space="preserve"> = </w:t>
      </w:r>
      <w:r w:rsidR="008938C1" w:rsidRPr="007676E8">
        <w:rPr>
          <w:rFonts w:cstheme="minorHAnsi"/>
          <w:sz w:val="24"/>
          <w:szCs w:val="24"/>
        </w:rPr>
        <w:t>medial femoral condyle (knee); *KNE_L</w:t>
      </w:r>
      <w:r w:rsidR="00D64CE8" w:rsidRPr="000557EF">
        <w:rPr>
          <w:rFonts w:cstheme="minorHAnsi"/>
          <w:sz w:val="24"/>
          <w:szCs w:val="24"/>
        </w:rPr>
        <w:t xml:space="preserve"> = </w:t>
      </w:r>
      <w:r w:rsidR="008938C1" w:rsidRPr="007676E8">
        <w:rPr>
          <w:rFonts w:cstheme="minorHAnsi"/>
          <w:sz w:val="24"/>
          <w:szCs w:val="24"/>
        </w:rPr>
        <w:t>lateral femoral condyle (knee); *TIB_*</w:t>
      </w:r>
      <w:r w:rsidR="00D64CE8" w:rsidRPr="000557EF">
        <w:rPr>
          <w:rFonts w:cstheme="minorHAnsi"/>
          <w:sz w:val="24"/>
          <w:szCs w:val="24"/>
        </w:rPr>
        <w:t xml:space="preserve"> = </w:t>
      </w:r>
      <w:r w:rsidR="008938C1" w:rsidRPr="007676E8">
        <w:rPr>
          <w:rFonts w:cstheme="minorHAnsi"/>
          <w:sz w:val="24"/>
          <w:szCs w:val="24"/>
        </w:rPr>
        <w:t>markers of the respective plates placed on the shank (tibia); *ANK_M</w:t>
      </w:r>
      <w:r w:rsidR="00D64CE8" w:rsidRPr="000557EF">
        <w:rPr>
          <w:rFonts w:cstheme="minorHAnsi"/>
          <w:sz w:val="24"/>
          <w:szCs w:val="24"/>
        </w:rPr>
        <w:t xml:space="preserve"> = </w:t>
      </w:r>
      <w:r w:rsidR="008938C1" w:rsidRPr="007676E8">
        <w:rPr>
          <w:rFonts w:cstheme="minorHAnsi"/>
          <w:sz w:val="24"/>
          <w:szCs w:val="24"/>
        </w:rPr>
        <w:t>medial malleolus (ankle); *ANK_L</w:t>
      </w:r>
      <w:r w:rsidR="00D64CE8" w:rsidRPr="000557EF">
        <w:rPr>
          <w:rFonts w:cstheme="minorHAnsi"/>
          <w:sz w:val="24"/>
          <w:szCs w:val="24"/>
        </w:rPr>
        <w:t xml:space="preserve"> = </w:t>
      </w:r>
      <w:r w:rsidR="008938C1" w:rsidRPr="007676E8">
        <w:rPr>
          <w:rFonts w:cstheme="minorHAnsi"/>
          <w:sz w:val="24"/>
          <w:szCs w:val="24"/>
        </w:rPr>
        <w:t>lateral malleolus; *5</w:t>
      </w:r>
      <w:r w:rsidR="008938C1" w:rsidRPr="007676E8">
        <w:rPr>
          <w:rFonts w:cstheme="minorHAnsi"/>
          <w:sz w:val="24"/>
          <w:szCs w:val="24"/>
          <w:vertAlign w:val="superscript"/>
        </w:rPr>
        <w:t>TH</w:t>
      </w:r>
      <w:r w:rsidR="00D64CE8" w:rsidRPr="000557EF">
        <w:rPr>
          <w:rFonts w:cstheme="minorHAnsi"/>
          <w:sz w:val="24"/>
          <w:szCs w:val="24"/>
        </w:rPr>
        <w:t xml:space="preserve"> = </w:t>
      </w:r>
      <w:r w:rsidR="008938C1" w:rsidRPr="007676E8">
        <w:rPr>
          <w:rFonts w:cstheme="minorHAnsi"/>
          <w:sz w:val="24"/>
          <w:szCs w:val="24"/>
        </w:rPr>
        <w:t>fifth metatarsophalangeal joint; *TOE</w:t>
      </w:r>
      <w:r w:rsidR="00D64CE8" w:rsidRPr="000557EF">
        <w:rPr>
          <w:rFonts w:cstheme="minorHAnsi"/>
          <w:sz w:val="24"/>
          <w:szCs w:val="24"/>
        </w:rPr>
        <w:t xml:space="preserve"> = </w:t>
      </w:r>
      <w:r w:rsidR="008938C1" w:rsidRPr="007676E8">
        <w:rPr>
          <w:rFonts w:cstheme="minorHAnsi"/>
          <w:sz w:val="24"/>
          <w:szCs w:val="24"/>
        </w:rPr>
        <w:t>first metatarsophalangeal joint; *HEE</w:t>
      </w:r>
      <w:r w:rsidR="00D64CE8" w:rsidRPr="000557EF">
        <w:rPr>
          <w:rFonts w:cstheme="minorHAnsi"/>
          <w:sz w:val="24"/>
          <w:szCs w:val="24"/>
        </w:rPr>
        <w:t xml:space="preserve"> = </w:t>
      </w:r>
      <w:r w:rsidR="008938C1" w:rsidRPr="007676E8">
        <w:rPr>
          <w:rFonts w:cstheme="minorHAnsi"/>
          <w:sz w:val="24"/>
          <w:szCs w:val="24"/>
        </w:rPr>
        <w:t xml:space="preserve">calcaneus (heel). </w:t>
      </w:r>
      <w:bookmarkEnd w:id="18"/>
    </w:p>
    <w:p w14:paraId="5EED1BB6" w14:textId="77777777" w:rsidR="00622BF1" w:rsidRPr="007676E8" w:rsidRDefault="00622BF1" w:rsidP="007676E8">
      <w:pPr>
        <w:spacing w:after="0" w:line="240" w:lineRule="auto"/>
        <w:jc w:val="both"/>
        <w:rPr>
          <w:rFonts w:cstheme="minorHAnsi"/>
          <w:sz w:val="24"/>
          <w:szCs w:val="24"/>
        </w:rPr>
      </w:pPr>
    </w:p>
    <w:p w14:paraId="3E32EE2E" w14:textId="2796DFE2" w:rsidR="0039413A" w:rsidRPr="000557EF" w:rsidRDefault="4E63F910">
      <w:pPr>
        <w:spacing w:after="0" w:line="240" w:lineRule="auto"/>
        <w:jc w:val="both"/>
        <w:rPr>
          <w:rFonts w:cstheme="minorHAnsi"/>
          <w:sz w:val="24"/>
          <w:szCs w:val="24"/>
        </w:rPr>
      </w:pPr>
      <w:r w:rsidRPr="007676E8">
        <w:rPr>
          <w:rFonts w:cstheme="minorHAnsi"/>
          <w:b/>
          <w:bCs/>
          <w:sz w:val="24"/>
          <w:szCs w:val="24"/>
        </w:rPr>
        <w:t>Figure 5</w:t>
      </w:r>
      <w:r w:rsidR="00CB094F" w:rsidRPr="000557EF">
        <w:rPr>
          <w:rFonts w:cstheme="minorHAnsi"/>
          <w:b/>
          <w:bCs/>
          <w:sz w:val="24"/>
          <w:szCs w:val="24"/>
        </w:rPr>
        <w:t xml:space="preserve">: </w:t>
      </w:r>
      <w:r w:rsidRPr="007676E8">
        <w:rPr>
          <w:rFonts w:cstheme="minorHAnsi"/>
          <w:b/>
          <w:bCs/>
          <w:sz w:val="24"/>
          <w:szCs w:val="24"/>
        </w:rPr>
        <w:t xml:space="preserve">Landmarks of </w:t>
      </w:r>
      <w:r w:rsidR="00CB094F" w:rsidRPr="007676E8">
        <w:rPr>
          <w:rFonts w:cstheme="minorHAnsi"/>
          <w:b/>
          <w:bCs/>
          <w:sz w:val="24"/>
          <w:szCs w:val="24"/>
        </w:rPr>
        <w:t>superior</w:t>
      </w:r>
      <w:r w:rsidR="00FB22C1" w:rsidRPr="007676E8">
        <w:rPr>
          <w:rFonts w:cstheme="minorHAnsi"/>
          <w:b/>
          <w:bCs/>
          <w:sz w:val="24"/>
          <w:szCs w:val="24"/>
        </w:rPr>
        <w:t xml:space="preserve"> iliac spine </w:t>
      </w:r>
      <w:r w:rsidR="00137338" w:rsidRPr="007676E8">
        <w:rPr>
          <w:rFonts w:cstheme="minorHAnsi"/>
          <w:b/>
          <w:bCs/>
          <w:sz w:val="24"/>
          <w:szCs w:val="24"/>
        </w:rPr>
        <w:t>and femur.</w:t>
      </w:r>
      <w:r w:rsidR="00CB094F" w:rsidRPr="000557EF">
        <w:rPr>
          <w:rFonts w:cstheme="minorHAnsi"/>
          <w:sz w:val="24"/>
          <w:szCs w:val="24"/>
        </w:rPr>
        <w:t xml:space="preserve"> </w:t>
      </w:r>
      <w:r w:rsidR="00BB6FF4" w:rsidRPr="000557EF">
        <w:rPr>
          <w:rFonts w:cstheme="minorHAnsi"/>
          <w:sz w:val="24"/>
          <w:szCs w:val="24"/>
        </w:rPr>
        <w:t xml:space="preserve">Landmarks of </w:t>
      </w:r>
      <w:r w:rsidRPr="007676E8">
        <w:rPr>
          <w:rFonts w:cstheme="minorHAnsi"/>
          <w:sz w:val="24"/>
          <w:szCs w:val="24"/>
        </w:rPr>
        <w:t>bilateral anterior superior iliac spine (ASIS</w:t>
      </w:r>
      <w:r w:rsidR="00CD68CA" w:rsidRPr="007676E8">
        <w:rPr>
          <w:rFonts w:cstheme="minorHAnsi"/>
          <w:sz w:val="24"/>
          <w:szCs w:val="24"/>
        </w:rPr>
        <w:t>; magenta</w:t>
      </w:r>
      <w:r w:rsidRPr="007676E8">
        <w:rPr>
          <w:rFonts w:cstheme="minorHAnsi"/>
          <w:sz w:val="24"/>
          <w:szCs w:val="24"/>
        </w:rPr>
        <w:t>) and posterior superior iliac spin</w:t>
      </w:r>
      <w:r w:rsidR="00CD68CA" w:rsidRPr="007676E8">
        <w:rPr>
          <w:rFonts w:cstheme="minorHAnsi"/>
          <w:sz w:val="24"/>
          <w:szCs w:val="24"/>
        </w:rPr>
        <w:t>e</w:t>
      </w:r>
      <w:r w:rsidRPr="007676E8">
        <w:rPr>
          <w:rFonts w:cstheme="minorHAnsi"/>
          <w:sz w:val="24"/>
          <w:szCs w:val="24"/>
        </w:rPr>
        <w:t xml:space="preserve"> (PSIS</w:t>
      </w:r>
      <w:r w:rsidR="00CD68CA" w:rsidRPr="007676E8">
        <w:rPr>
          <w:rFonts w:cstheme="minorHAnsi"/>
          <w:sz w:val="24"/>
          <w:szCs w:val="24"/>
        </w:rPr>
        <w:t>; cyan</w:t>
      </w:r>
      <w:r w:rsidRPr="007676E8">
        <w:rPr>
          <w:rFonts w:cstheme="minorHAnsi"/>
          <w:sz w:val="24"/>
          <w:szCs w:val="24"/>
        </w:rPr>
        <w:t>)</w:t>
      </w:r>
      <w:r w:rsidR="00CD68CA" w:rsidRPr="007676E8">
        <w:rPr>
          <w:rFonts w:cstheme="minorHAnsi"/>
          <w:sz w:val="24"/>
          <w:szCs w:val="24"/>
        </w:rPr>
        <w:t xml:space="preserve"> and their mid-points</w:t>
      </w:r>
      <w:r w:rsidRPr="007676E8">
        <w:rPr>
          <w:rFonts w:cstheme="minorHAnsi"/>
          <w:sz w:val="24"/>
          <w:szCs w:val="24"/>
        </w:rPr>
        <w:t xml:space="preserve"> </w:t>
      </w:r>
      <w:r w:rsidR="00DC518A" w:rsidRPr="007676E8">
        <w:rPr>
          <w:rFonts w:cstheme="minorHAnsi"/>
          <w:sz w:val="24"/>
          <w:szCs w:val="24"/>
        </w:rPr>
        <w:t xml:space="preserve">are </w:t>
      </w:r>
      <w:r w:rsidRPr="007676E8">
        <w:rPr>
          <w:rFonts w:cstheme="minorHAnsi"/>
          <w:sz w:val="24"/>
          <w:szCs w:val="24"/>
        </w:rPr>
        <w:t>used to define the coordinate system of the pelvis</w:t>
      </w:r>
      <w:r w:rsidR="00BB6FF4" w:rsidRPr="000557EF">
        <w:rPr>
          <w:rFonts w:cstheme="minorHAnsi"/>
          <w:sz w:val="24"/>
          <w:szCs w:val="24"/>
        </w:rPr>
        <w:t>. T</w:t>
      </w:r>
      <w:r w:rsidRPr="007676E8">
        <w:rPr>
          <w:rFonts w:cstheme="minorHAnsi"/>
          <w:sz w:val="24"/>
          <w:szCs w:val="24"/>
        </w:rPr>
        <w:t>he center of the femoral head</w:t>
      </w:r>
      <w:r w:rsidR="00CD68CA" w:rsidRPr="007676E8">
        <w:rPr>
          <w:rFonts w:cstheme="minorHAnsi"/>
          <w:sz w:val="24"/>
          <w:szCs w:val="24"/>
        </w:rPr>
        <w:t xml:space="preserve"> (orange)</w:t>
      </w:r>
      <w:r w:rsidRPr="007676E8">
        <w:rPr>
          <w:rFonts w:cstheme="minorHAnsi"/>
          <w:sz w:val="24"/>
          <w:szCs w:val="24"/>
        </w:rPr>
        <w:t xml:space="preserve"> and bilateral femoral condyles </w:t>
      </w:r>
      <w:r w:rsidR="00CD68CA" w:rsidRPr="007676E8">
        <w:rPr>
          <w:rFonts w:cstheme="minorHAnsi"/>
          <w:sz w:val="24"/>
          <w:szCs w:val="24"/>
        </w:rPr>
        <w:t>(green)</w:t>
      </w:r>
      <w:r w:rsidR="00BB6FF4" w:rsidRPr="000557EF">
        <w:rPr>
          <w:rFonts w:cstheme="minorHAnsi"/>
          <w:sz w:val="24"/>
          <w:szCs w:val="24"/>
        </w:rPr>
        <w:t>,</w:t>
      </w:r>
      <w:r w:rsidR="00CD68CA" w:rsidRPr="007676E8">
        <w:rPr>
          <w:rFonts w:cstheme="minorHAnsi"/>
          <w:sz w:val="24"/>
          <w:szCs w:val="24"/>
        </w:rPr>
        <w:t xml:space="preserve"> their mid-point</w:t>
      </w:r>
      <w:r w:rsidR="00677749" w:rsidRPr="007676E8">
        <w:rPr>
          <w:rFonts w:cstheme="minorHAnsi"/>
          <w:sz w:val="24"/>
          <w:szCs w:val="24"/>
        </w:rPr>
        <w:t>, and a cylinder fit of the condyles</w:t>
      </w:r>
      <w:r w:rsidR="00F62539" w:rsidRPr="007676E8">
        <w:rPr>
          <w:rFonts w:cstheme="minorHAnsi"/>
          <w:sz w:val="24"/>
          <w:szCs w:val="24"/>
        </w:rPr>
        <w:t xml:space="preserve"> </w:t>
      </w:r>
      <w:r w:rsidR="00DC518A" w:rsidRPr="007676E8">
        <w:rPr>
          <w:rFonts w:cstheme="minorHAnsi"/>
          <w:sz w:val="24"/>
          <w:szCs w:val="24"/>
        </w:rPr>
        <w:t xml:space="preserve">are </w:t>
      </w:r>
      <w:r w:rsidRPr="007676E8">
        <w:rPr>
          <w:rFonts w:cstheme="minorHAnsi"/>
          <w:sz w:val="24"/>
          <w:szCs w:val="24"/>
        </w:rPr>
        <w:t>used to define the coordinate system of the femur</w:t>
      </w:r>
      <w:r w:rsidR="00C24206" w:rsidRPr="007676E8">
        <w:rPr>
          <w:rFonts w:cstheme="minorHAnsi"/>
          <w:sz w:val="24"/>
          <w:szCs w:val="24"/>
        </w:rPr>
        <w:t xml:space="preserve"> (shown for left femur)</w:t>
      </w:r>
      <w:r w:rsidRPr="007676E8">
        <w:rPr>
          <w:rFonts w:cstheme="minorHAnsi"/>
          <w:sz w:val="24"/>
          <w:szCs w:val="24"/>
        </w:rPr>
        <w:t xml:space="preserve">. </w:t>
      </w:r>
      <w:r w:rsidR="00F62539" w:rsidRPr="007676E8">
        <w:rPr>
          <w:rFonts w:cstheme="minorHAnsi"/>
          <w:sz w:val="24"/>
          <w:szCs w:val="24"/>
        </w:rPr>
        <w:t>The third axis of each bone is determined from the cross-product of the two displayed axes.</w:t>
      </w:r>
    </w:p>
    <w:p w14:paraId="55929C1F" w14:textId="77777777" w:rsidR="00FB22C1" w:rsidRPr="007676E8" w:rsidRDefault="00FB22C1" w:rsidP="007676E8">
      <w:pPr>
        <w:spacing w:after="0" w:line="240" w:lineRule="auto"/>
        <w:jc w:val="both"/>
        <w:rPr>
          <w:rFonts w:cstheme="minorHAnsi"/>
          <w:sz w:val="24"/>
          <w:szCs w:val="24"/>
        </w:rPr>
      </w:pPr>
    </w:p>
    <w:p w14:paraId="76C86BB2" w14:textId="4D74EC2C" w:rsidR="0039413A" w:rsidRPr="000557EF" w:rsidRDefault="4E63F910">
      <w:pPr>
        <w:spacing w:after="0" w:line="240" w:lineRule="auto"/>
        <w:jc w:val="both"/>
        <w:rPr>
          <w:rFonts w:cstheme="minorHAnsi"/>
          <w:sz w:val="24"/>
          <w:szCs w:val="24"/>
        </w:rPr>
      </w:pPr>
      <w:r w:rsidRPr="007676E8">
        <w:rPr>
          <w:rFonts w:cstheme="minorHAnsi"/>
          <w:b/>
          <w:bCs/>
          <w:sz w:val="24"/>
          <w:szCs w:val="24"/>
        </w:rPr>
        <w:t>Figure 6</w:t>
      </w:r>
      <w:r w:rsidR="00E572C2" w:rsidRPr="007676E8">
        <w:rPr>
          <w:rFonts w:cstheme="minorHAnsi"/>
          <w:b/>
          <w:bCs/>
          <w:sz w:val="24"/>
          <w:szCs w:val="24"/>
        </w:rPr>
        <w:t>:</w:t>
      </w:r>
      <w:r w:rsidR="00E572C2" w:rsidRPr="000557EF">
        <w:rPr>
          <w:rFonts w:cstheme="minorHAnsi"/>
          <w:sz w:val="24"/>
          <w:szCs w:val="24"/>
        </w:rPr>
        <w:t xml:space="preserve"> </w:t>
      </w:r>
      <w:r w:rsidR="00D062FA" w:rsidRPr="007676E8">
        <w:rPr>
          <w:rFonts w:cstheme="minorHAnsi"/>
          <w:b/>
          <w:bCs/>
          <w:sz w:val="24"/>
          <w:szCs w:val="24"/>
        </w:rPr>
        <w:t xml:space="preserve">Dual fluoroscopy images of </w:t>
      </w:r>
      <w:r w:rsidR="00C24206" w:rsidRPr="007676E8">
        <w:rPr>
          <w:rFonts w:cstheme="minorHAnsi"/>
          <w:b/>
          <w:bCs/>
          <w:sz w:val="24"/>
          <w:szCs w:val="24"/>
        </w:rPr>
        <w:t>a left</w:t>
      </w:r>
      <w:r w:rsidR="00D062FA" w:rsidRPr="007676E8">
        <w:rPr>
          <w:rFonts w:cstheme="minorHAnsi"/>
          <w:b/>
          <w:bCs/>
          <w:sz w:val="24"/>
          <w:szCs w:val="24"/>
        </w:rPr>
        <w:t xml:space="preserve"> hip</w:t>
      </w:r>
      <w:r w:rsidR="0091379E" w:rsidRPr="007676E8">
        <w:rPr>
          <w:rFonts w:cstheme="minorHAnsi"/>
          <w:b/>
          <w:bCs/>
          <w:sz w:val="24"/>
          <w:szCs w:val="24"/>
        </w:rPr>
        <w:t>.</w:t>
      </w:r>
      <w:r w:rsidR="00D062FA" w:rsidRPr="007676E8">
        <w:rPr>
          <w:rFonts w:cstheme="minorHAnsi"/>
          <w:sz w:val="24"/>
          <w:szCs w:val="24"/>
        </w:rPr>
        <w:t xml:space="preserve"> </w:t>
      </w:r>
      <w:r w:rsidR="0046401E" w:rsidRPr="000557EF">
        <w:rPr>
          <w:rFonts w:cstheme="minorHAnsi"/>
          <w:sz w:val="24"/>
          <w:szCs w:val="24"/>
        </w:rPr>
        <w:t>A</w:t>
      </w:r>
      <w:r w:rsidR="00C30BD7" w:rsidRPr="007676E8">
        <w:rPr>
          <w:rFonts w:cstheme="minorHAnsi"/>
          <w:sz w:val="24"/>
          <w:szCs w:val="24"/>
        </w:rPr>
        <w:t>t maximum rotation</w:t>
      </w:r>
      <w:r w:rsidR="006B577B" w:rsidRPr="007676E8">
        <w:rPr>
          <w:rFonts w:cstheme="minorHAnsi"/>
          <w:sz w:val="24"/>
          <w:szCs w:val="24"/>
        </w:rPr>
        <w:t xml:space="preserve"> of</w:t>
      </w:r>
      <w:r w:rsidR="00C30BD7" w:rsidRPr="007676E8">
        <w:rPr>
          <w:rFonts w:cstheme="minorHAnsi"/>
          <w:sz w:val="24"/>
          <w:szCs w:val="24"/>
        </w:rPr>
        <w:t xml:space="preserve"> </w:t>
      </w:r>
      <w:r w:rsidR="006B577B" w:rsidRPr="007676E8">
        <w:rPr>
          <w:rFonts w:cstheme="minorHAnsi"/>
          <w:sz w:val="24"/>
          <w:szCs w:val="24"/>
        </w:rPr>
        <w:t xml:space="preserve">the </w:t>
      </w:r>
      <w:r w:rsidR="00C30BD7" w:rsidRPr="007676E8">
        <w:rPr>
          <w:rFonts w:cstheme="minorHAnsi"/>
          <w:sz w:val="24"/>
          <w:szCs w:val="24"/>
        </w:rPr>
        <w:t xml:space="preserve">external and internal rotation pivots </w:t>
      </w:r>
      <w:r w:rsidR="00D062FA" w:rsidRPr="007676E8">
        <w:rPr>
          <w:rFonts w:cstheme="minorHAnsi"/>
          <w:sz w:val="24"/>
          <w:szCs w:val="24"/>
        </w:rPr>
        <w:t>(center)</w:t>
      </w:r>
      <w:r w:rsidR="002C74E3">
        <w:rPr>
          <w:rFonts w:cstheme="minorHAnsi"/>
          <w:sz w:val="24"/>
          <w:szCs w:val="24"/>
        </w:rPr>
        <w:t>,</w:t>
      </w:r>
      <w:r w:rsidR="00D062FA" w:rsidRPr="007676E8">
        <w:rPr>
          <w:rFonts w:cstheme="minorHAnsi"/>
          <w:sz w:val="24"/>
          <w:szCs w:val="24"/>
        </w:rPr>
        <w:t xml:space="preserve"> </w:t>
      </w:r>
      <w:r w:rsidR="00C24206" w:rsidRPr="007676E8">
        <w:rPr>
          <w:rFonts w:cstheme="minorHAnsi"/>
          <w:sz w:val="24"/>
          <w:szCs w:val="24"/>
        </w:rPr>
        <w:t xml:space="preserve">with the image from the </w:t>
      </w:r>
      <w:r w:rsidR="00C30BD7" w:rsidRPr="007676E8">
        <w:rPr>
          <w:rFonts w:cstheme="minorHAnsi"/>
          <w:sz w:val="24"/>
          <w:szCs w:val="24"/>
        </w:rPr>
        <w:t>anterior</w:t>
      </w:r>
      <w:r w:rsidR="00C24206" w:rsidRPr="007676E8">
        <w:rPr>
          <w:rFonts w:cstheme="minorHAnsi"/>
          <w:sz w:val="24"/>
          <w:szCs w:val="24"/>
        </w:rPr>
        <w:t xml:space="preserve"> fluoroscope </w:t>
      </w:r>
      <w:r w:rsidR="00C30BD7" w:rsidRPr="007676E8">
        <w:rPr>
          <w:rFonts w:cstheme="minorHAnsi"/>
          <w:sz w:val="24"/>
          <w:szCs w:val="24"/>
        </w:rPr>
        <w:t>(left)</w:t>
      </w:r>
      <w:r w:rsidR="00C24206" w:rsidRPr="007676E8">
        <w:rPr>
          <w:rFonts w:cstheme="minorHAnsi"/>
          <w:sz w:val="24"/>
          <w:szCs w:val="24"/>
        </w:rPr>
        <w:t xml:space="preserve"> and </w:t>
      </w:r>
      <w:r w:rsidR="007C57CE">
        <w:rPr>
          <w:rFonts w:cstheme="minorHAnsi"/>
          <w:sz w:val="24"/>
          <w:szCs w:val="24"/>
        </w:rPr>
        <w:t xml:space="preserve">the </w:t>
      </w:r>
      <w:r w:rsidR="00C30BD7" w:rsidRPr="007676E8">
        <w:rPr>
          <w:rFonts w:cstheme="minorHAnsi"/>
          <w:sz w:val="24"/>
          <w:szCs w:val="24"/>
        </w:rPr>
        <w:t xml:space="preserve">posterior </w:t>
      </w:r>
      <w:r w:rsidR="00C24206" w:rsidRPr="007676E8">
        <w:rPr>
          <w:rFonts w:cstheme="minorHAnsi"/>
          <w:sz w:val="24"/>
          <w:szCs w:val="24"/>
        </w:rPr>
        <w:t xml:space="preserve">fluoroscope </w:t>
      </w:r>
      <w:r w:rsidR="00C30BD7" w:rsidRPr="007676E8">
        <w:rPr>
          <w:rFonts w:cstheme="minorHAnsi"/>
          <w:sz w:val="24"/>
          <w:szCs w:val="24"/>
        </w:rPr>
        <w:t>(right)</w:t>
      </w:r>
      <w:r w:rsidR="00C24206" w:rsidRPr="007676E8">
        <w:rPr>
          <w:rFonts w:cstheme="minorHAnsi"/>
          <w:sz w:val="24"/>
          <w:szCs w:val="24"/>
        </w:rPr>
        <w:t>. Ma</w:t>
      </w:r>
      <w:r w:rsidR="00D062FA" w:rsidRPr="007676E8">
        <w:rPr>
          <w:rFonts w:cstheme="minorHAnsi"/>
          <w:sz w:val="24"/>
          <w:szCs w:val="24"/>
        </w:rPr>
        <w:t>rkerless tracking solutions for the pelvis (top) and femur (bottom)</w:t>
      </w:r>
      <w:r w:rsidR="00C24206" w:rsidRPr="007676E8">
        <w:rPr>
          <w:rFonts w:cstheme="minorHAnsi"/>
          <w:sz w:val="24"/>
          <w:szCs w:val="24"/>
        </w:rPr>
        <w:t xml:space="preserve"> for </w:t>
      </w:r>
      <w:r w:rsidR="00C30BD7" w:rsidRPr="007676E8">
        <w:rPr>
          <w:rFonts w:cstheme="minorHAnsi"/>
          <w:sz w:val="24"/>
          <w:szCs w:val="24"/>
        </w:rPr>
        <w:t>each dual fluoroscopy image</w:t>
      </w:r>
      <w:r w:rsidR="00D062FA" w:rsidRPr="007676E8">
        <w:rPr>
          <w:rFonts w:cstheme="minorHAnsi"/>
          <w:sz w:val="24"/>
          <w:szCs w:val="24"/>
        </w:rPr>
        <w:t xml:space="preserve">. </w:t>
      </w:r>
    </w:p>
    <w:p w14:paraId="0CA5A679" w14:textId="77777777" w:rsidR="004203FA" w:rsidRPr="007676E8" w:rsidRDefault="004203FA" w:rsidP="007676E8">
      <w:pPr>
        <w:spacing w:after="0" w:line="240" w:lineRule="auto"/>
        <w:jc w:val="both"/>
        <w:rPr>
          <w:rFonts w:cstheme="minorHAnsi"/>
          <w:sz w:val="24"/>
          <w:szCs w:val="24"/>
        </w:rPr>
      </w:pPr>
    </w:p>
    <w:p w14:paraId="602A7C0B" w14:textId="0A6510D4" w:rsidR="0039413A" w:rsidRPr="000557EF" w:rsidRDefault="4E63F910">
      <w:pPr>
        <w:spacing w:after="0" w:line="240" w:lineRule="auto"/>
        <w:jc w:val="both"/>
        <w:rPr>
          <w:rFonts w:cstheme="minorHAnsi"/>
          <w:sz w:val="24"/>
          <w:szCs w:val="24"/>
        </w:rPr>
      </w:pPr>
      <w:r w:rsidRPr="007676E8">
        <w:rPr>
          <w:rFonts w:cstheme="minorHAnsi"/>
          <w:b/>
          <w:bCs/>
          <w:sz w:val="24"/>
          <w:szCs w:val="24"/>
        </w:rPr>
        <w:t>Figure 7</w:t>
      </w:r>
      <w:r w:rsidR="0046401E" w:rsidRPr="000557EF">
        <w:rPr>
          <w:rFonts w:cstheme="minorHAnsi"/>
          <w:b/>
          <w:bCs/>
          <w:sz w:val="24"/>
          <w:szCs w:val="24"/>
        </w:rPr>
        <w:t xml:space="preserve">: </w:t>
      </w:r>
      <w:r w:rsidR="00C30BD7" w:rsidRPr="007676E8">
        <w:rPr>
          <w:rFonts w:cstheme="minorHAnsi"/>
          <w:b/>
          <w:bCs/>
          <w:sz w:val="24"/>
          <w:szCs w:val="24"/>
        </w:rPr>
        <w:t>Dual fluoroscopy measured kinematics</w:t>
      </w:r>
      <w:r w:rsidR="0046401E" w:rsidRPr="007676E8">
        <w:rPr>
          <w:rFonts w:cstheme="minorHAnsi"/>
          <w:b/>
          <w:bCs/>
          <w:sz w:val="24"/>
          <w:szCs w:val="24"/>
        </w:rPr>
        <w:t>.</w:t>
      </w:r>
      <w:r w:rsidR="0046401E" w:rsidRPr="000557EF">
        <w:rPr>
          <w:rFonts w:cstheme="minorHAnsi"/>
          <w:sz w:val="24"/>
          <w:szCs w:val="24"/>
        </w:rPr>
        <w:t xml:space="preserve"> Kinematics f</w:t>
      </w:r>
      <w:r w:rsidR="00C30BD7" w:rsidRPr="007676E8">
        <w:rPr>
          <w:rFonts w:cstheme="minorHAnsi"/>
          <w:sz w:val="24"/>
          <w:szCs w:val="24"/>
        </w:rPr>
        <w:t xml:space="preserve">or 100 frames surrounding the maximum rotation (vertical dotted line) of external and internal rotation pivots for a representative </w:t>
      </w:r>
      <w:r w:rsidR="00DB67B4" w:rsidRPr="007676E8">
        <w:rPr>
          <w:rFonts w:cstheme="minorHAnsi"/>
          <w:sz w:val="24"/>
          <w:szCs w:val="24"/>
        </w:rPr>
        <w:t>participant</w:t>
      </w:r>
      <w:r w:rsidR="00C30BD7" w:rsidRPr="007676E8">
        <w:rPr>
          <w:rFonts w:cstheme="minorHAnsi"/>
          <w:sz w:val="24"/>
          <w:szCs w:val="24"/>
        </w:rPr>
        <w:t xml:space="preserve">. </w:t>
      </w:r>
    </w:p>
    <w:p w14:paraId="054F8523" w14:textId="77777777" w:rsidR="0046401E" w:rsidRPr="007676E8" w:rsidRDefault="0046401E" w:rsidP="007676E8">
      <w:pPr>
        <w:spacing w:after="0" w:line="240" w:lineRule="auto"/>
        <w:jc w:val="both"/>
        <w:rPr>
          <w:rFonts w:cstheme="minorHAnsi"/>
          <w:sz w:val="24"/>
          <w:szCs w:val="24"/>
        </w:rPr>
      </w:pPr>
    </w:p>
    <w:p w14:paraId="1895EEF7" w14:textId="73FDD18E" w:rsidR="0039413A" w:rsidRPr="007676E8" w:rsidRDefault="4E63F910" w:rsidP="007676E8">
      <w:pPr>
        <w:spacing w:after="0" w:line="240" w:lineRule="auto"/>
        <w:jc w:val="both"/>
        <w:rPr>
          <w:rFonts w:cstheme="minorHAnsi"/>
          <w:sz w:val="24"/>
          <w:szCs w:val="24"/>
        </w:rPr>
      </w:pPr>
      <w:r w:rsidRPr="007676E8">
        <w:rPr>
          <w:rFonts w:cstheme="minorHAnsi"/>
          <w:b/>
          <w:bCs/>
          <w:sz w:val="24"/>
          <w:szCs w:val="24"/>
        </w:rPr>
        <w:t>Figure 8</w:t>
      </w:r>
      <w:r w:rsidR="00CC71B8" w:rsidRPr="000557EF">
        <w:rPr>
          <w:rFonts w:cstheme="minorHAnsi"/>
          <w:b/>
          <w:bCs/>
          <w:sz w:val="24"/>
          <w:szCs w:val="24"/>
        </w:rPr>
        <w:t xml:space="preserve">: </w:t>
      </w:r>
      <w:r w:rsidR="00C30BD7" w:rsidRPr="007676E8">
        <w:rPr>
          <w:rFonts w:cstheme="minorHAnsi"/>
          <w:b/>
          <w:bCs/>
          <w:sz w:val="24"/>
          <w:szCs w:val="24"/>
        </w:rPr>
        <w:t>Surface distance between a left hemi-pelvis and femur</w:t>
      </w:r>
      <w:r w:rsidR="00CC71B8" w:rsidRPr="007676E8">
        <w:rPr>
          <w:rFonts w:cstheme="minorHAnsi"/>
          <w:b/>
          <w:bCs/>
          <w:sz w:val="24"/>
          <w:szCs w:val="24"/>
        </w:rPr>
        <w:t>.</w:t>
      </w:r>
      <w:r w:rsidR="00C30BD7" w:rsidRPr="007676E8">
        <w:rPr>
          <w:rFonts w:cstheme="minorHAnsi"/>
          <w:sz w:val="24"/>
          <w:szCs w:val="24"/>
        </w:rPr>
        <w:t xml:space="preserve"> </w:t>
      </w:r>
      <w:r w:rsidR="00CC71B8" w:rsidRPr="000557EF">
        <w:rPr>
          <w:rFonts w:cstheme="minorHAnsi"/>
          <w:sz w:val="24"/>
          <w:szCs w:val="24"/>
        </w:rPr>
        <w:t>A</w:t>
      </w:r>
      <w:r w:rsidR="00C30BD7" w:rsidRPr="007676E8">
        <w:rPr>
          <w:rFonts w:cstheme="minorHAnsi"/>
          <w:sz w:val="24"/>
          <w:szCs w:val="24"/>
        </w:rPr>
        <w:t>t maximum rotation</w:t>
      </w:r>
      <w:r w:rsidR="006B577B" w:rsidRPr="007676E8">
        <w:rPr>
          <w:rFonts w:cstheme="minorHAnsi"/>
          <w:sz w:val="24"/>
          <w:szCs w:val="24"/>
        </w:rPr>
        <w:t xml:space="preserve"> of the</w:t>
      </w:r>
      <w:r w:rsidR="00C30BD7" w:rsidRPr="007676E8">
        <w:rPr>
          <w:rFonts w:cstheme="minorHAnsi"/>
          <w:sz w:val="24"/>
          <w:szCs w:val="24"/>
        </w:rPr>
        <w:t xml:space="preserve"> external and internal rotation pivot (center) with respective bone models measured with dual fluoroscopy (outer). </w:t>
      </w:r>
    </w:p>
    <w:p w14:paraId="2980ADF8" w14:textId="77777777" w:rsidR="000E3E1B" w:rsidRPr="007676E8" w:rsidRDefault="000E3E1B" w:rsidP="007676E8">
      <w:pPr>
        <w:spacing w:after="0" w:line="240" w:lineRule="auto"/>
        <w:jc w:val="both"/>
        <w:rPr>
          <w:rFonts w:cstheme="minorHAnsi"/>
          <w:sz w:val="24"/>
          <w:szCs w:val="24"/>
        </w:rPr>
      </w:pPr>
    </w:p>
    <w:p w14:paraId="48FA67BC" w14:textId="5AD214AB"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DISCUSSION:</w:t>
      </w:r>
    </w:p>
    <w:p w14:paraId="405AAC60" w14:textId="6920FDDC" w:rsidR="00E603D9" w:rsidRPr="000557EF" w:rsidRDefault="004C0F76">
      <w:pPr>
        <w:spacing w:after="0" w:line="240" w:lineRule="auto"/>
        <w:jc w:val="both"/>
        <w:rPr>
          <w:rFonts w:cstheme="minorHAnsi"/>
          <w:sz w:val="24"/>
          <w:szCs w:val="24"/>
        </w:rPr>
      </w:pPr>
      <w:r w:rsidRPr="007676E8">
        <w:rPr>
          <w:rFonts w:cstheme="minorHAnsi"/>
          <w:sz w:val="24"/>
          <w:szCs w:val="24"/>
        </w:rPr>
        <w:t>Dual fluoroscopy is a powerful tool for the investigation</w:t>
      </w:r>
      <w:r w:rsidR="00DC2660" w:rsidRPr="007676E8">
        <w:rPr>
          <w:rFonts w:cstheme="minorHAnsi"/>
          <w:sz w:val="24"/>
          <w:szCs w:val="24"/>
        </w:rPr>
        <w:t xml:space="preserve"> of</w:t>
      </w:r>
      <w:r w:rsidRPr="007676E8">
        <w:rPr>
          <w:rFonts w:cstheme="minorHAnsi"/>
          <w:sz w:val="24"/>
          <w:szCs w:val="24"/>
        </w:rPr>
        <w:t xml:space="preserve"> </w:t>
      </w:r>
      <w:r w:rsidRPr="007676E8">
        <w:rPr>
          <w:rFonts w:cstheme="minorHAnsi"/>
          <w:i/>
          <w:iCs/>
          <w:sz w:val="24"/>
          <w:szCs w:val="24"/>
        </w:rPr>
        <w:t>in</w:t>
      </w:r>
      <w:r w:rsidR="004A46E6" w:rsidRPr="007676E8">
        <w:rPr>
          <w:rFonts w:cstheme="minorHAnsi"/>
          <w:i/>
          <w:iCs/>
          <w:sz w:val="24"/>
          <w:szCs w:val="24"/>
        </w:rPr>
        <w:t xml:space="preserve"> </w:t>
      </w:r>
      <w:r w:rsidRPr="007676E8">
        <w:rPr>
          <w:rFonts w:cstheme="minorHAnsi"/>
          <w:i/>
          <w:iCs/>
          <w:sz w:val="24"/>
          <w:szCs w:val="24"/>
        </w:rPr>
        <w:t>vivo</w:t>
      </w:r>
      <w:r w:rsidRPr="007676E8">
        <w:rPr>
          <w:rFonts w:cstheme="minorHAnsi"/>
          <w:sz w:val="24"/>
          <w:szCs w:val="24"/>
        </w:rPr>
        <w:t xml:space="preserve"> kinematics, especially for </w:t>
      </w:r>
      <w:r w:rsidR="00514D70" w:rsidRPr="007676E8">
        <w:rPr>
          <w:rFonts w:cstheme="minorHAnsi"/>
          <w:sz w:val="24"/>
          <w:szCs w:val="24"/>
        </w:rPr>
        <w:t>the hip</w:t>
      </w:r>
      <w:r w:rsidRPr="007676E8">
        <w:rPr>
          <w:rFonts w:cstheme="minorHAnsi"/>
          <w:sz w:val="24"/>
          <w:szCs w:val="24"/>
        </w:rPr>
        <w:t xml:space="preserve">, which </w:t>
      </w:r>
      <w:r w:rsidR="00514D70" w:rsidRPr="007676E8">
        <w:rPr>
          <w:rFonts w:cstheme="minorHAnsi"/>
          <w:sz w:val="24"/>
          <w:szCs w:val="24"/>
        </w:rPr>
        <w:t xml:space="preserve">is </w:t>
      </w:r>
      <w:r w:rsidRPr="007676E8">
        <w:rPr>
          <w:rFonts w:cstheme="minorHAnsi"/>
          <w:sz w:val="24"/>
          <w:szCs w:val="24"/>
        </w:rPr>
        <w:t xml:space="preserve">difficult to accurately measure using traditional </w:t>
      </w:r>
      <w:r w:rsidR="00F52050" w:rsidRPr="007676E8">
        <w:rPr>
          <w:rFonts w:cstheme="minorHAnsi"/>
          <w:sz w:val="24"/>
          <w:szCs w:val="24"/>
        </w:rPr>
        <w:t xml:space="preserve">optical </w:t>
      </w:r>
      <w:r w:rsidRPr="007676E8">
        <w:rPr>
          <w:rFonts w:cstheme="minorHAnsi"/>
          <w:sz w:val="24"/>
          <w:szCs w:val="24"/>
        </w:rPr>
        <w:t xml:space="preserve">motion capture. However, </w:t>
      </w:r>
      <w:r w:rsidR="00F52050" w:rsidRPr="007676E8">
        <w:rPr>
          <w:rFonts w:cstheme="minorHAnsi"/>
          <w:sz w:val="24"/>
          <w:szCs w:val="24"/>
        </w:rPr>
        <w:t xml:space="preserve">fluoroscopy </w:t>
      </w:r>
      <w:r w:rsidRPr="007676E8">
        <w:rPr>
          <w:rFonts w:cstheme="minorHAnsi"/>
          <w:sz w:val="24"/>
          <w:szCs w:val="24"/>
        </w:rPr>
        <w:t>equipment is specialized</w:t>
      </w:r>
      <w:r w:rsidR="00415FD2">
        <w:rPr>
          <w:rFonts w:cstheme="minorHAnsi"/>
          <w:sz w:val="24"/>
          <w:szCs w:val="24"/>
        </w:rPr>
        <w:t>,</w:t>
      </w:r>
      <w:r w:rsidR="00514D70" w:rsidRPr="007676E8">
        <w:rPr>
          <w:rFonts w:cstheme="minorHAnsi"/>
          <w:sz w:val="24"/>
          <w:szCs w:val="24"/>
        </w:rPr>
        <w:t xml:space="preserve"> wherein a </w:t>
      </w:r>
      <w:r w:rsidR="00D71EC0" w:rsidRPr="007676E8">
        <w:rPr>
          <w:rFonts w:cstheme="minorHAnsi"/>
          <w:sz w:val="24"/>
          <w:szCs w:val="24"/>
        </w:rPr>
        <w:t xml:space="preserve">unique system setup </w:t>
      </w:r>
      <w:r w:rsidR="00DC2660" w:rsidRPr="007676E8">
        <w:rPr>
          <w:rFonts w:cstheme="minorHAnsi"/>
          <w:sz w:val="24"/>
          <w:szCs w:val="24"/>
        </w:rPr>
        <w:t xml:space="preserve">may be required when imaging other joints of the human body. </w:t>
      </w:r>
      <w:r w:rsidR="00B546D9">
        <w:rPr>
          <w:rFonts w:cstheme="minorHAnsi"/>
          <w:sz w:val="24"/>
          <w:szCs w:val="24"/>
        </w:rPr>
        <w:t>For</w:t>
      </w:r>
      <w:r w:rsidR="00514D70" w:rsidRPr="007676E8">
        <w:rPr>
          <w:rFonts w:cstheme="minorHAnsi"/>
          <w:sz w:val="24"/>
          <w:szCs w:val="24"/>
        </w:rPr>
        <w:t xml:space="preserve"> example</w:t>
      </w:r>
      <w:r w:rsidR="00DC2660" w:rsidRPr="007676E8">
        <w:rPr>
          <w:rFonts w:cstheme="minorHAnsi"/>
          <w:sz w:val="24"/>
          <w:szCs w:val="24"/>
        </w:rPr>
        <w:t xml:space="preserve">, several modifications </w:t>
      </w:r>
      <w:r w:rsidR="00817EE0" w:rsidRPr="007676E8">
        <w:rPr>
          <w:rFonts w:cstheme="minorHAnsi"/>
          <w:sz w:val="24"/>
          <w:szCs w:val="24"/>
        </w:rPr>
        <w:t xml:space="preserve">were made </w:t>
      </w:r>
      <w:r w:rsidR="00AE1ED8" w:rsidRPr="007676E8">
        <w:rPr>
          <w:rFonts w:cstheme="minorHAnsi"/>
          <w:sz w:val="24"/>
          <w:szCs w:val="24"/>
        </w:rPr>
        <w:t>to the mounting of</w:t>
      </w:r>
      <w:r w:rsidR="00DC2660" w:rsidRPr="007676E8">
        <w:rPr>
          <w:rFonts w:cstheme="minorHAnsi"/>
          <w:sz w:val="24"/>
          <w:szCs w:val="24"/>
        </w:rPr>
        <w:t xml:space="preserve"> the image intensifiers</w:t>
      </w:r>
      <w:r w:rsidR="00AE1ED8" w:rsidRPr="007676E8">
        <w:rPr>
          <w:rFonts w:cstheme="minorHAnsi"/>
          <w:sz w:val="24"/>
          <w:szCs w:val="24"/>
        </w:rPr>
        <w:t>, positioning of the system, and settings of the beam ener</w:t>
      </w:r>
      <w:r w:rsidR="009E67E8" w:rsidRPr="007676E8">
        <w:rPr>
          <w:rFonts w:cstheme="minorHAnsi"/>
          <w:sz w:val="24"/>
          <w:szCs w:val="24"/>
        </w:rPr>
        <w:t>g</w:t>
      </w:r>
      <w:r w:rsidR="00AE1ED8" w:rsidRPr="007676E8">
        <w:rPr>
          <w:rFonts w:cstheme="minorHAnsi"/>
          <w:sz w:val="24"/>
          <w:szCs w:val="24"/>
        </w:rPr>
        <w:t>y</w:t>
      </w:r>
      <w:r w:rsidR="00DC2660" w:rsidRPr="007676E8">
        <w:rPr>
          <w:rFonts w:cstheme="minorHAnsi"/>
          <w:sz w:val="24"/>
          <w:szCs w:val="24"/>
        </w:rPr>
        <w:t xml:space="preserve"> </w:t>
      </w:r>
      <w:r w:rsidR="009E67E8" w:rsidRPr="007676E8">
        <w:rPr>
          <w:rFonts w:cstheme="minorHAnsi"/>
          <w:sz w:val="24"/>
          <w:szCs w:val="24"/>
        </w:rPr>
        <w:t xml:space="preserve">in </w:t>
      </w:r>
      <w:r w:rsidR="00B77749" w:rsidRPr="007676E8">
        <w:rPr>
          <w:rFonts w:cstheme="minorHAnsi"/>
          <w:sz w:val="24"/>
          <w:szCs w:val="24"/>
        </w:rPr>
        <w:t xml:space="preserve">the </w:t>
      </w:r>
      <w:r w:rsidR="009E67E8" w:rsidRPr="007676E8">
        <w:rPr>
          <w:rFonts w:cstheme="minorHAnsi"/>
          <w:sz w:val="24"/>
          <w:szCs w:val="24"/>
        </w:rPr>
        <w:t>application of</w:t>
      </w:r>
      <w:r w:rsidR="00DC2660" w:rsidRPr="007676E8">
        <w:rPr>
          <w:rFonts w:cstheme="minorHAnsi"/>
          <w:sz w:val="24"/>
          <w:szCs w:val="24"/>
        </w:rPr>
        <w:t xml:space="preserve"> dual fluoroscopy to </w:t>
      </w:r>
      <w:r w:rsidR="00AE1ED8" w:rsidRPr="007676E8">
        <w:rPr>
          <w:rFonts w:cstheme="minorHAnsi"/>
          <w:sz w:val="24"/>
          <w:szCs w:val="24"/>
        </w:rPr>
        <w:t xml:space="preserve">the </w:t>
      </w:r>
      <w:r w:rsidR="00DC2660" w:rsidRPr="007676E8">
        <w:rPr>
          <w:rFonts w:cstheme="minorHAnsi"/>
          <w:sz w:val="24"/>
          <w:szCs w:val="24"/>
        </w:rPr>
        <w:t xml:space="preserve">study </w:t>
      </w:r>
      <w:r w:rsidR="00AE1ED8" w:rsidRPr="007676E8">
        <w:rPr>
          <w:rFonts w:cstheme="minorHAnsi"/>
          <w:sz w:val="24"/>
          <w:szCs w:val="24"/>
        </w:rPr>
        <w:t xml:space="preserve">of </w:t>
      </w:r>
      <w:r w:rsidR="00DC2660" w:rsidRPr="007676E8">
        <w:rPr>
          <w:rFonts w:cstheme="minorHAnsi"/>
          <w:sz w:val="24"/>
          <w:szCs w:val="24"/>
        </w:rPr>
        <w:t>ankle kinematics</w:t>
      </w:r>
      <w:r w:rsidR="00AE1ED8" w:rsidRPr="007676E8">
        <w:rPr>
          <w:rFonts w:cstheme="minorHAnsi"/>
          <w:sz w:val="24"/>
          <w:szCs w:val="24"/>
        </w:rPr>
        <w:fldChar w:fldCharType="begin" w:fldLock="1"/>
      </w:r>
      <w:r w:rsidR="00D426FD" w:rsidRPr="007676E8">
        <w:rPr>
          <w:rFonts w:cstheme="minorHAnsi"/>
          <w:sz w:val="24"/>
          <w:szCs w:val="24"/>
        </w:rPr>
        <w:instrText>ADDIN CSL_CITATION {"citationItems":[{"id":"ITEM-1","itemData":{"DOI":"10.1177/1071100717723128","ISSN":"19447876","PMID":"28800713","abstract":"Background: Abnormal angular and translational (ie, kinematic) motion at the tibiotalar and subtalar joints is believed to cause osteoarthritis in patients with chronic ankle instability (CAI). Methods: In this preliminary study the investigators quantified and compared in vivo tibiotalar and subtalar kinematics in 4 patients with CAI (3 women) and 10 control subjects (5 men) using dual fluoroscopy during a balanced, single-leg heel-rise and treadmill walking at 0.5 and 1.0 m/s. Results: During balanced heel-rise, 69%, 54%, and 66% of mean CAI tibiotalar internal rotation/external rotation (IR/ER), subtalar inversion/eversion, and subtalar IR/ER angles, respectively, were outside the 95% confidence intervals of control subjects. During 0.5-m/s gait, 50% and 60% of mean CAI tibiotalar dorsi/plantarflexion and subtalar IR/ER angles, respectively, were outside the 95% confidence intervals of control subjects. During 1.0-m/s gait, 62%, 65%, and 73% of mean CAI subtalar dorsi/plantarflexion, inversion/eversion, and IR/ER, respectively, were outside the 95% confidence intervals of control subjects. Patients with CAI exhibited less tibiotalar and subtalar translational motion during gait; no clear differences in translations were noted during balanced heel-rise. Conclusion: Overall, the balanced heel-rise activity exposed more tibiotalar and subtalar kinematic variation between patients with CAI and control subjects. Therefore, weight-bearing activities involving large range of motion, balance, and stability may be best for studying kinematic adaptations in patients with CAI. Clinical Relevance: These preliminary results suggest that patients with CAI require more tibiotalar external rotation, subtalar eversion, and subtalar external rotation during weight-bearing stability exercises, all with less overall joint translation.","author":[{"dropping-particle":"","family":"Roach","given":"Koren E.","non-dropping-particle":"","parse-names":false,"suffix":""},{"dropping-particle":"","family":"Foreman","given":"K. Bo","non-dropping-particle":"","parse-names":false,"suffix":""},{"dropping-particle":"","family":"Barg","given":"Alexej","non-dropping-particle":"","parse-names":false,"suffix":""},{"dropping-particle":"","family":"Saltzman","given":"Charles L.","non-dropping-particle":"","parse-names":false,"suffix":""},{"dropping-particle":"","family":"Anderson","given":"Andrew E.","non-dropping-particle":"","parse-names":false,"suffix":""}],"container-title":"Foot and Ankle International","id":"ITEM-1","issue":"11","issued":{"date-parts":[["2017","11","1"]]},"page":"1236-1248","publisher":"SAGE Publications Inc.","title":"Application of High-Speed Dual Fluoroscopy to Study In Vivo Tibiotalar and Subtalar Kinematics in Patients With Chronic Ankle Instability and Asymptomatic Control Subjects During Dynamic Activities","type":"article-journal","volume":"38"},"uris":["http://www.mendeley.com/documents/?uuid=ea1a3747-1b9d-4ef3-bf8d-c558a7d660a1"]},{"id":"ITEM-2","itemData":{"DOI":"10.2106/JBJS.19.01132","ISSN":"15351386","PMID":"32079879","abstract":"BACKGROUND: Tibiotalar arthrodesis is a common treatment for end-stage tibiotalar osteoarthritis, and is associated with a long-term risk of concomitant subtalar osteoarthritis. It has been clinically hypothesized that subtalar osteoarthritis following tibiotalar arthrodesis is the product of compensatory subtalar joint hypermobility. However, in vivo measurements of subtalar joint motion following tibiotalar arthrodesis have not been quantified. Using dual-fluoroscopy motion capture, we tested the hypothesis that the subtalar joint of the limb with a tibiotalar arthrodesis would demonstrate differences in kinematics and increased range of motion compared with the subtalar joint of the contralateral, asymptomatic, untreated ankle. METHODS: Ten asymptomatic patients who had undergone unilateral tibiotalar arthrodesis at a mean (and standard deviation) of 4.0 ± 1.8 years previously were evaluated during overground walking and a double heel-rise task. The evaluation involved markerless tracking with use of dual fluoroscopy integrated with 3-dimensional computed tomography, which allowed for dynamic measurements of subtalar and tibiotalar dorsiflexion-plantar flexion, inversion-eversion, and internal-external rotation. Range of motion, stance time, swing time, step length, and step width were also measured. RESULTS: During the early stance phase of walking, the subtalar joint of the limb that had been treated with arthrodesis was plantar flexed (-4.7° ± 3.3°), whereas the subtalar joint of the untreated limb was dorsiflexed (4.6° ± 2.2°). Also, during the early stance phase of walking, eversion of the subtalar joint of the surgically treated limb (0.2° ± 2.3°) was less than that of the untreated limb (4.5° ± 3.2°). During double heel-rise, the treated limb exhibited increased peak subtalar plantar flexion (-7.1° ± 4.1°) compared with the untreated limb (0.2° ± 1.8°). CONCLUSIONS: A significant increase in subtalar joint plantar flexion was found to be a primary compensation during overground walking and a double heel-rise activity following tibiotalar arthrodesis. CLINICAL RELEVANCE: Significant subtalar joint plantar flexion compensations appear to occur following tibiotalar arthrodesis. We found an increase in subtalar plantar flexion and considered the potential relationship of this finding with the increased rate of subtalar osteoarthritis that occurs following ankle arthrodesis.","author":[{"dropping-particle":"","family":"Lenz","given":"Amy L.","non-dropping-particle":"","parse-names":false,"suffix":""},{"dropping-particle":"","family":"Nichols","given":"Jennifer A.","non-dropping-particle":"","parse-names":false,"suffix":""},{"dropping-particle":"","family":"Roach","given":"Koren E.","non-dropping-particle":"","parse-names":false,"suffix":""},{"dropping-particle":"","family":"Foreman","given":"K. Bo","non-dropping-particle":"","parse-names":false,"suffix":""},{"dropping-particle":"","family":"Barg","given":"Alexej","non-dropping-particle":"","parse-names":false,"suffix":""},{"dropping-particle":"","family":"Saltzman","given":"Charles L.","non-dropping-particle":"","parse-names":false,"suffix":""},{"dropping-particle":"","family":"Anderson","given":"Andrew E.","non-dropping-particle":"","parse-names":false,"suffix":""}],"container-title":"The Journal of bone and joint surgery. American volume","id":"ITEM-2","issue":"7","issued":{"date-parts":[["2020","4","1"]]},"page":"600-608","publisher":"NLM (Medline)","title":"Compensatory Motion of the Subtalar Joint Following Tibiotalar Arthrodesis: An in Vivo Dual-Fluoroscopy Imaging Study","type":"article-journal","volume":"102"},"uris":["http://www.mendeley.com/documents/?uuid=55fc76f1-cf7f-3684-b341-1730b7cb2003"]},{"id":"ITEM-3","itemData":{"DOI":"10.1115/1.4034263","ISSN":"15288951","PMID":"27455417","abstract":"Measurements of joint kinematics are essential to understand the pathomechanics of ankle disease and the effects of treatment. Traditional motion capture techniques do not provide measurements of independent tibiotalar and subtalar joint motion. In this study, high-speed dual fluoroscopy images of ten asymptomatic adults were acquired during treadmill walking at 0.5 m/s and 1.0 m/s and a single-leg, balanced heel-rise. Threedimensional (3D) CT models of each bone and dual fluoroscopy images were used to quantify in vivo kinematics for the tibiotalar and subtalar joints. Dynamic tibiotalar and subtalar mean joint angles often exhibited opposing trends during captured stance. During both speeds of walking, the tibiotalar joint had significantly greater dorsi/plantarflexion (D/P) angular ROM than the subtalar joint while the subtalar joint demonstrated greater inversion/eversion (In/Ev) and internal/external rotation (IR/ER) than the tibiotalar joint. During balanced heel-rise, only D/P and In/Ev were significantly different between the tibiotalar and subtalar joints. Translational ROM in the anterior/posterior (AP) direction was significantly greater in the subtalar than the tibiotalar joint during walking at 0.5 m/s. Overall, our results support the long-held belief that the tibiotalar joint is primarily responsible for D/P, while the subtalar joint facilitates In/Ev and IR/ER. However, the subtalar joint provided considerable D/P rotation, and the tibiotalar joint rotated about all three axes, which, along with translational motion, suggests that each joint undergoes complex, 3D motion.","author":[{"dropping-particle":"","family":"Roach","given":"Koren E.","non-dropping-particle":"","parse-names":false,"suffix":""},{"dropping-particle":"","family":"Wang","given":"Bibo","non-dropping-particle":"","parse-names":false,"suffix":""},{"dropping-particle":"","family":"Kapron","given":"Ashley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L.","non-dropping-particle":"","parse-names":false,"suffix":""},{"dropping-particle":"","family":"Foreman","given":"K. Bo","non-dropping-particle":"","parse-names":false,"suffix":""}],"container-title":"Journal of Biomechanical Engineering","id":"ITEM-3","issue":"9","issued":{"date-parts":[["2016","9","1"]]},"publisher":"American Society of Mechanical Engineers (ASME)","title":"In Vivo Kinematics of the Tibiotalar and Subtalar Joints in Asymptomatic Subjects: A High-Speed Dual Fluoroscopy Study","type":"article-journal","volume":"138"},"uris":["http://www.mendeley.com/documents/?uuid=42b25e30-99e0-321a-8351-a024dc53d888"]},{"id":"ITEM-4","itemData":{"DOI":"10.1016/j.gaitpost.2015.03.008","ISSN":"18792219","PMID":"25864769","abstract":"The relationship between altered tibiotalar and subtalar kinematics and development of ankle osteoarthritis is unknown, as skin marker motion analysis cannot measure articulations of each joint independently. Here, we quantified the accuracy and demonstrated the feasibility of high-speed dual fluoroscopy (DF) to measure and visualize the three-dimensional articulation (i.e. arthrokinematics) of the tibiotalar and subtalar joints. Metal beads were implanted in the tibia, talus and calcaneus of two cadavers. Three-dimensional surface models of the cadaver and volunteer bones were reconstructed from computed tomography images. A custom DF system was positioned adjacent to an instrumented treadmill. DF images of the cadavers were acquired during maximal rotation about three axes (dorsal-plantar flexion, inversion-eversion, internal-external rotation) and simulated gait (treadmill at 0.5 and 1.0. m/s). Positions of implanted beads were tracked using dynamic radiostereometric analysis (DRSA). Bead locations were also calculated using model-based markerless tracking (MBT) and compared, along with joint angles and translations, to DRSA results. The mean positional difference between DRSA and MBT for all frames defined bias; standard deviation of the difference defined precision. The volunteer was imaged with DF during treadmill gait. From these movements, joint kinematics and tibiotalar and subtalar bone-to-bone distance were calculated. The mean positional and rotational bias (±standard deviation) of MBT was 0.03. ±. 0.35. mm and 0.25. ±. 0.81°, respectively. Mean translational and rotational precision was 0.30. ±. 0.12. mm and 0.63. ±. 0.28°, respectively. With excellent measurement accuracy, DF and MBT may elucidate the kinematic pathways responsible for osteoarthritis of the tibiotalar and subtalar joints in living subjects.","author":[{"dropping-particle":"","family":"Wang","given":"Bibo","non-dropping-particle":"","parse-names":false,"suffix":""},{"dropping-particle":"","family":"Roach","given":"Koren E.","non-dropping-particle":"","parse-names":false,"suffix":""},{"dropping-particle":"","family":"Kapron","given":"Ashley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L.","non-dropping-particle":"","parse-names":false,"suffix":""},{"dropping-particle":"","family":"Singer","given":"Madeline","non-dropping-particle":"","parse-names":false,"suffix":""},{"dropping-particle":"","family":"Anderson","given":"Andrew E.","non-dropping-particle":"","parse-names":false,"suffix":""}],"container-title":"Gait and Posture","id":"ITEM-4","issue":"4","issued":{"date-parts":[["2015","5","1"]]},"page":"888-893","publisher":"Elsevier","title":"Accuracy and feasibility of high-speed dual fluoroscopy and model-based tracking to measure in vivo ankle arthrokinematics","type":"article-journal","volume":"41"},"uris":["http://www.mendeley.com/documents/?uuid=edbc07c9-896b-3a22-a51e-dc9fd50e438f"]}],"mendeley":{"formattedCitation":"&lt;sup&gt;32–35&lt;/sup&gt;","plainTextFormattedCitation":"32–35","previouslyFormattedCitation":"&lt;sup&gt;32–35&lt;/sup&gt;"},"properties":{"noteIndex":0},"schema":"https://github.com/citation-style-language/schema/raw/master/csl-citation.json"}</w:instrText>
      </w:r>
      <w:r w:rsidR="00AE1ED8" w:rsidRPr="007676E8">
        <w:rPr>
          <w:rFonts w:cstheme="minorHAnsi"/>
          <w:sz w:val="24"/>
          <w:szCs w:val="24"/>
        </w:rPr>
        <w:fldChar w:fldCharType="separate"/>
      </w:r>
      <w:r w:rsidR="000A2468" w:rsidRPr="007676E8">
        <w:rPr>
          <w:rFonts w:cstheme="minorHAnsi"/>
          <w:noProof/>
          <w:sz w:val="24"/>
          <w:szCs w:val="24"/>
          <w:vertAlign w:val="superscript"/>
        </w:rPr>
        <w:t>32–35</w:t>
      </w:r>
      <w:r w:rsidR="00AE1ED8" w:rsidRPr="007676E8">
        <w:rPr>
          <w:rFonts w:cstheme="minorHAnsi"/>
          <w:sz w:val="24"/>
          <w:szCs w:val="24"/>
        </w:rPr>
        <w:fldChar w:fldCharType="end"/>
      </w:r>
      <w:r w:rsidR="00C71160" w:rsidRPr="000557EF">
        <w:rPr>
          <w:rFonts w:cstheme="minorHAnsi"/>
          <w:sz w:val="24"/>
          <w:szCs w:val="24"/>
        </w:rPr>
        <w:t>.</w:t>
      </w:r>
      <w:r w:rsidR="00DC2660" w:rsidRPr="007676E8">
        <w:rPr>
          <w:rFonts w:cstheme="minorHAnsi"/>
          <w:sz w:val="24"/>
          <w:szCs w:val="24"/>
        </w:rPr>
        <w:t xml:space="preserve"> </w:t>
      </w:r>
      <w:r w:rsidR="00F52050" w:rsidRPr="007676E8">
        <w:rPr>
          <w:rFonts w:cstheme="minorHAnsi"/>
          <w:sz w:val="24"/>
          <w:szCs w:val="24"/>
        </w:rPr>
        <w:t xml:space="preserve">In addition to requiring considerable study preparation, dual fluoroscopy requires </w:t>
      </w:r>
      <w:r w:rsidR="00C509FA" w:rsidRPr="007676E8">
        <w:rPr>
          <w:rFonts w:cstheme="minorHAnsi"/>
          <w:sz w:val="24"/>
          <w:szCs w:val="24"/>
        </w:rPr>
        <w:t>the acquisition of additional data, including 3</w:t>
      </w:r>
      <w:r w:rsidR="00F52050" w:rsidRPr="007676E8">
        <w:rPr>
          <w:rFonts w:cstheme="minorHAnsi"/>
          <w:sz w:val="24"/>
          <w:szCs w:val="24"/>
        </w:rPr>
        <w:t>D medical imaging</w:t>
      </w:r>
      <w:r w:rsidR="00C509FA" w:rsidRPr="007676E8">
        <w:rPr>
          <w:rFonts w:cstheme="minorHAnsi"/>
          <w:sz w:val="24"/>
          <w:szCs w:val="24"/>
        </w:rPr>
        <w:t xml:space="preserve"> </w:t>
      </w:r>
      <w:r w:rsidR="00F52050" w:rsidRPr="007676E8">
        <w:rPr>
          <w:rFonts w:cstheme="minorHAnsi"/>
          <w:sz w:val="24"/>
          <w:szCs w:val="24"/>
        </w:rPr>
        <w:t>and</w:t>
      </w:r>
      <w:r w:rsidR="007B10CB" w:rsidRPr="007676E8">
        <w:rPr>
          <w:rFonts w:cstheme="minorHAnsi"/>
          <w:sz w:val="24"/>
          <w:szCs w:val="24"/>
        </w:rPr>
        <w:t xml:space="preserve"> potentially</w:t>
      </w:r>
      <w:r w:rsidR="00F52050" w:rsidRPr="007676E8">
        <w:rPr>
          <w:rFonts w:cstheme="minorHAnsi"/>
          <w:sz w:val="24"/>
          <w:szCs w:val="24"/>
        </w:rPr>
        <w:t xml:space="preserve"> </w:t>
      </w:r>
      <w:r w:rsidR="007B10CB" w:rsidRPr="007676E8">
        <w:rPr>
          <w:rFonts w:cstheme="minorHAnsi"/>
          <w:sz w:val="24"/>
          <w:szCs w:val="24"/>
        </w:rPr>
        <w:t>traditional</w:t>
      </w:r>
      <w:r w:rsidR="007F233F" w:rsidRPr="007676E8">
        <w:rPr>
          <w:rFonts w:cstheme="minorHAnsi"/>
          <w:sz w:val="24"/>
          <w:szCs w:val="24"/>
        </w:rPr>
        <w:t xml:space="preserve"> skin marker</w:t>
      </w:r>
      <w:r w:rsidR="00C509FA" w:rsidRPr="007676E8">
        <w:rPr>
          <w:rFonts w:cstheme="minorHAnsi"/>
          <w:sz w:val="24"/>
          <w:szCs w:val="24"/>
        </w:rPr>
        <w:t xml:space="preserve"> motion capture to track whole</w:t>
      </w:r>
      <w:r w:rsidR="00A37440" w:rsidRPr="000557EF">
        <w:rPr>
          <w:rFonts w:cstheme="minorHAnsi"/>
          <w:sz w:val="24"/>
          <w:szCs w:val="24"/>
        </w:rPr>
        <w:t>-</w:t>
      </w:r>
      <w:r w:rsidR="00C509FA" w:rsidRPr="007676E8">
        <w:rPr>
          <w:rFonts w:cstheme="minorHAnsi"/>
          <w:sz w:val="24"/>
          <w:szCs w:val="24"/>
        </w:rPr>
        <w:t>body kinematics, as well as length</w:t>
      </w:r>
      <w:r w:rsidR="007B10CB" w:rsidRPr="007676E8">
        <w:rPr>
          <w:rFonts w:cstheme="minorHAnsi"/>
          <w:sz w:val="24"/>
          <w:szCs w:val="24"/>
        </w:rPr>
        <w:t>y</w:t>
      </w:r>
      <w:r w:rsidR="00C509FA" w:rsidRPr="007676E8">
        <w:rPr>
          <w:rFonts w:cstheme="minorHAnsi"/>
          <w:sz w:val="24"/>
          <w:szCs w:val="24"/>
        </w:rPr>
        <w:t xml:space="preserve"> post-processing, including </w:t>
      </w:r>
      <w:r w:rsidR="007B10CB" w:rsidRPr="007676E8">
        <w:rPr>
          <w:rFonts w:cstheme="minorHAnsi"/>
          <w:sz w:val="24"/>
          <w:szCs w:val="24"/>
        </w:rPr>
        <w:t xml:space="preserve">CT </w:t>
      </w:r>
      <w:r w:rsidR="00F52050" w:rsidRPr="007676E8">
        <w:rPr>
          <w:rFonts w:cstheme="minorHAnsi"/>
          <w:sz w:val="24"/>
          <w:szCs w:val="24"/>
        </w:rPr>
        <w:t xml:space="preserve">image </w:t>
      </w:r>
      <w:r w:rsidR="007B10CB" w:rsidRPr="007676E8">
        <w:rPr>
          <w:rFonts w:cstheme="minorHAnsi"/>
          <w:sz w:val="24"/>
          <w:szCs w:val="24"/>
        </w:rPr>
        <w:t>segmentation</w:t>
      </w:r>
      <w:r w:rsidR="00F52050" w:rsidRPr="007676E8">
        <w:rPr>
          <w:rFonts w:cstheme="minorHAnsi"/>
          <w:sz w:val="24"/>
          <w:szCs w:val="24"/>
        </w:rPr>
        <w:t xml:space="preserve"> and </w:t>
      </w:r>
      <w:r w:rsidR="00677749" w:rsidRPr="007676E8">
        <w:rPr>
          <w:rFonts w:cstheme="minorHAnsi"/>
          <w:sz w:val="24"/>
          <w:szCs w:val="24"/>
        </w:rPr>
        <w:t xml:space="preserve">markerless </w:t>
      </w:r>
      <w:r w:rsidR="00F52050" w:rsidRPr="007676E8">
        <w:rPr>
          <w:rFonts w:cstheme="minorHAnsi"/>
          <w:sz w:val="24"/>
          <w:szCs w:val="24"/>
        </w:rPr>
        <w:t>tracking of the acquired images.</w:t>
      </w:r>
      <w:r w:rsidRPr="007676E8">
        <w:rPr>
          <w:rFonts w:cstheme="minorHAnsi"/>
          <w:sz w:val="24"/>
          <w:szCs w:val="24"/>
        </w:rPr>
        <w:t xml:space="preserve"> </w:t>
      </w:r>
      <w:r w:rsidR="008722AA" w:rsidRPr="007676E8">
        <w:rPr>
          <w:rFonts w:cstheme="minorHAnsi"/>
          <w:sz w:val="24"/>
          <w:szCs w:val="24"/>
        </w:rPr>
        <w:t xml:space="preserve">Fortunately, </w:t>
      </w:r>
      <w:r w:rsidR="00C509FA" w:rsidRPr="007676E8">
        <w:rPr>
          <w:rFonts w:cstheme="minorHAnsi"/>
          <w:sz w:val="24"/>
          <w:szCs w:val="24"/>
        </w:rPr>
        <w:t xml:space="preserve">fully processed data from dual fluoroscopy can be </w:t>
      </w:r>
      <w:r w:rsidR="005163AA">
        <w:rPr>
          <w:rFonts w:cstheme="minorHAnsi"/>
          <w:sz w:val="24"/>
          <w:szCs w:val="24"/>
        </w:rPr>
        <w:t>used in</w:t>
      </w:r>
      <w:r w:rsidR="00C509FA" w:rsidRPr="007676E8">
        <w:rPr>
          <w:rFonts w:cstheme="minorHAnsi"/>
          <w:sz w:val="24"/>
          <w:szCs w:val="24"/>
        </w:rPr>
        <w:t xml:space="preserve"> </w:t>
      </w:r>
      <w:r w:rsidR="00F33014">
        <w:rPr>
          <w:rFonts w:cstheme="minorHAnsi"/>
          <w:sz w:val="24"/>
          <w:szCs w:val="24"/>
        </w:rPr>
        <w:t>various</w:t>
      </w:r>
      <w:r w:rsidR="00C509FA" w:rsidRPr="007676E8">
        <w:rPr>
          <w:rFonts w:cstheme="minorHAnsi"/>
          <w:sz w:val="24"/>
          <w:szCs w:val="24"/>
        </w:rPr>
        <w:t xml:space="preserve"> applications with capabilities reaching far beyond those available with traditional motion capture. </w:t>
      </w:r>
    </w:p>
    <w:p w14:paraId="3C26FECD" w14:textId="77777777" w:rsidR="00A37440" w:rsidRPr="007676E8" w:rsidRDefault="00A37440" w:rsidP="007676E8">
      <w:pPr>
        <w:spacing w:after="0" w:line="240" w:lineRule="auto"/>
        <w:jc w:val="both"/>
        <w:rPr>
          <w:rFonts w:cstheme="minorHAnsi"/>
          <w:sz w:val="24"/>
          <w:szCs w:val="24"/>
        </w:rPr>
      </w:pPr>
    </w:p>
    <w:p w14:paraId="3CBBD142" w14:textId="1D3481AA" w:rsidR="00170A78" w:rsidRPr="000557EF" w:rsidRDefault="007F233F">
      <w:pPr>
        <w:spacing w:after="0" w:line="240" w:lineRule="auto"/>
        <w:jc w:val="both"/>
        <w:rPr>
          <w:rFonts w:cstheme="minorHAnsi"/>
          <w:sz w:val="24"/>
          <w:szCs w:val="24"/>
        </w:rPr>
      </w:pPr>
      <w:bookmarkStart w:id="19" w:name="_Hlk72395811"/>
      <w:r w:rsidRPr="007676E8">
        <w:rPr>
          <w:rFonts w:cstheme="minorHAnsi"/>
          <w:sz w:val="24"/>
          <w:szCs w:val="24"/>
        </w:rPr>
        <w:t xml:space="preserve">Optical motion capture utilizes the motion of markers on the skin to estimate body segment positions, while </w:t>
      </w:r>
      <w:r w:rsidR="00D426FD" w:rsidRPr="007676E8">
        <w:rPr>
          <w:rFonts w:cstheme="minorHAnsi"/>
          <w:sz w:val="24"/>
          <w:szCs w:val="24"/>
        </w:rPr>
        <w:t xml:space="preserve">radiation-based </w:t>
      </w:r>
      <w:r w:rsidRPr="007676E8">
        <w:rPr>
          <w:rFonts w:cstheme="minorHAnsi"/>
          <w:sz w:val="24"/>
          <w:szCs w:val="24"/>
        </w:rPr>
        <w:t xml:space="preserve">dual fluoroscopy allows for direct measurement </w:t>
      </w:r>
      <w:r w:rsidR="00D426FD" w:rsidRPr="007676E8">
        <w:rPr>
          <w:rFonts w:cstheme="minorHAnsi"/>
          <w:sz w:val="24"/>
          <w:szCs w:val="24"/>
        </w:rPr>
        <w:t>of only the bone positions</w:t>
      </w:r>
      <w:r w:rsidRPr="007676E8">
        <w:rPr>
          <w:rFonts w:cstheme="minorHAnsi"/>
          <w:sz w:val="24"/>
          <w:szCs w:val="24"/>
        </w:rPr>
        <w:t xml:space="preserve">. </w:t>
      </w:r>
      <w:r w:rsidR="00D426FD" w:rsidRPr="007676E8">
        <w:rPr>
          <w:rFonts w:cstheme="minorHAnsi"/>
          <w:sz w:val="24"/>
          <w:szCs w:val="24"/>
        </w:rPr>
        <w:t>While significant effort has been dedicated to quantifying soft</w:t>
      </w:r>
      <w:r w:rsidR="0033151F" w:rsidRPr="000557EF">
        <w:rPr>
          <w:rFonts w:cstheme="minorHAnsi"/>
          <w:sz w:val="24"/>
          <w:szCs w:val="24"/>
        </w:rPr>
        <w:t xml:space="preserve"> </w:t>
      </w:r>
      <w:r w:rsidR="00D426FD" w:rsidRPr="007676E8">
        <w:rPr>
          <w:rFonts w:cstheme="minorHAnsi"/>
          <w:sz w:val="24"/>
          <w:szCs w:val="24"/>
        </w:rPr>
        <w:t>tissue</w:t>
      </w:r>
      <w:r w:rsidR="00812BC2">
        <w:rPr>
          <w:rFonts w:cstheme="minorHAnsi"/>
          <w:sz w:val="24"/>
          <w:szCs w:val="24"/>
        </w:rPr>
        <w:t xml:space="preserve"> dynamics</w:t>
      </w:r>
      <w:r w:rsidR="00D426FD" w:rsidRPr="007676E8">
        <w:rPr>
          <w:rFonts w:cstheme="minorHAnsi"/>
          <w:sz w:val="24"/>
          <w:szCs w:val="24"/>
        </w:rPr>
        <w:t xml:space="preserve"> relative to bone motion</w:t>
      </w:r>
      <w:r w:rsidR="00D426FD" w:rsidRPr="007676E8">
        <w:rPr>
          <w:rFonts w:cstheme="minorHAnsi"/>
          <w:sz w:val="24"/>
          <w:szCs w:val="24"/>
        </w:rPr>
        <w:fldChar w:fldCharType="begin" w:fldLock="1"/>
      </w:r>
      <w:r w:rsidR="00125641" w:rsidRPr="007676E8">
        <w:rPr>
          <w:rFonts w:cstheme="minorHAnsi"/>
          <w:sz w:val="24"/>
          <w:szCs w:val="24"/>
        </w:rPr>
        <w:instrText>ADDIN CSL_CITATION {"citationItems":[{"id":"ITEM-1","itemData":{"DOI":"10.1097/JES.0b013e318168ead3","ISSN":"00916331","PMID":"18362688","abstract":"Soft tissue motion occurs as impulsive loads that are applied to the skeletal system. It has been demonstrated that the wavelike motion of these wobbling masses can reduce the loads acting on the musculoskeletal system. This is an important concept to consider, whether the loads acting on the musculoskeletal system are being determined using either inverse or direct dynamics. ©2008The Amercian College of Sports Medicine.","author":[{"dropping-particle":"","family":"Challis","given":"John H.","non-dropping-particle":"","parse-names":false,"suffix":""},{"dropping-particle":"","family":"Pain","given":"Matthew T.G.","non-dropping-particle":"","parse-names":false,"suffix":""}],"container-title":"Exercise and Sport Sciences Reviews","id":"ITEM-1","issue":"2","issued":{"date-parts":[["2008","4"]]},"page":"71-75","publisher":"Exerc Sport Sci Rev","title":"Soft tissue motion influences skeletal loads during impacts","type":"article","volume":"36"},"uris":["http://www.mendeley.com/documents/?uuid=513bb6db-94db-3a78-9294-4f1fd0e0461a"]},{"id":"ITEM-2","itemData":{"DOI":"10.1016/j.jbiomech.2017.06.002","ISSN":"18732380","PMID":"28687149","abstract":"The so-called soft tissue artefacts and wobbling masses have both been widely studied in biomechanics, however most of the time separately, from either a kinematics or a dynamics point of view. As such, the estimation of the stiffness of the springs connecting the wobbling masses to the rigid-body model of the lower limb, based on the in vivo displacements of the skin relative to the underling bone, has not been performed yet. For this estimation, the displacements of the skin markers in the bone-embedded coordinate systems are viewed as a proxy for the wobbling mass movement. The present study applied a structural vibration analysis method called smooth orthogonal decomposition to estimate this stiffness from retrospective simultaneous measurements of skin and intra-cortical pin markers during running, walking, cutting and hopping. For the translations about the three axes of the bone-embedded coordinate systems, the estimated stiffness coefficients (i.e. between 2.3 kN/m and 55.5 kN/m) as well as the corresponding forces representing the connection between bone and skin (i.e. up to 400 N) and corresponding frequencies (i.e. in the band 10–30 Hz) were in agreement with the literature. Consistently with the STA descriptions, the estimated stiffness coefficients were found subject- and task-specific.","author":[{"dropping-particle":"","family":"Dumas","given":"Raphaël","non-dropping-particle":"","parse-names":false,"suffix":""},{"dropping-particle":"","family":"Jacquelin","given":"Eric","non-dropping-particle":"","parse-names":false,"suffix":""}],"container-title":"Journal of Biomechanics","id":"ITEM-2","issued":{"date-parts":[["2017","9","6"]]},"page":"47-52","publisher":"Elsevier Ltd","title":"Stiffness of a wobbling mass models analysed by a smooth orthogonal decomposition of the skin movement relative to the underlying bone","type":"article-journal","volume":"62"},"uris":["http://www.mendeley.com/documents/?uuid=968d7d45-718d-3f4f-96b6-20ba4783fafb"]}],"mendeley":{"formattedCitation":"&lt;sup&gt;36, 37&lt;/sup&gt;","plainTextFormattedCitation":"36, 37","previouslyFormattedCitation":"&lt;sup&gt;36, 37&lt;/sup&gt;"},"properties":{"noteIndex":0},"schema":"https://github.com/citation-style-language/schema/raw/master/csl-citation.json"}</w:instrText>
      </w:r>
      <w:r w:rsidR="00D426FD" w:rsidRPr="007676E8">
        <w:rPr>
          <w:rFonts w:cstheme="minorHAnsi"/>
          <w:sz w:val="24"/>
          <w:szCs w:val="24"/>
        </w:rPr>
        <w:fldChar w:fldCharType="separate"/>
      </w:r>
      <w:r w:rsidR="00D426FD" w:rsidRPr="007676E8">
        <w:rPr>
          <w:rFonts w:cstheme="minorHAnsi"/>
          <w:noProof/>
          <w:sz w:val="24"/>
          <w:szCs w:val="24"/>
          <w:vertAlign w:val="superscript"/>
        </w:rPr>
        <w:t>36, 37</w:t>
      </w:r>
      <w:r w:rsidR="00D426FD" w:rsidRPr="007676E8">
        <w:rPr>
          <w:rFonts w:cstheme="minorHAnsi"/>
          <w:sz w:val="24"/>
          <w:szCs w:val="24"/>
        </w:rPr>
        <w:fldChar w:fldCharType="end"/>
      </w:r>
      <w:r w:rsidR="00D426FD" w:rsidRPr="000557EF">
        <w:rPr>
          <w:rFonts w:cstheme="minorHAnsi"/>
          <w:sz w:val="24"/>
          <w:szCs w:val="24"/>
        </w:rPr>
        <w:t>, it is inherently difficult to measure the moti</w:t>
      </w:r>
      <w:r w:rsidR="00D426FD" w:rsidRPr="007676E8">
        <w:rPr>
          <w:rFonts w:cstheme="minorHAnsi"/>
          <w:sz w:val="24"/>
          <w:szCs w:val="24"/>
        </w:rPr>
        <w:t>on patterns of the large mass of soft</w:t>
      </w:r>
      <w:r w:rsidR="0033151F" w:rsidRPr="000557EF">
        <w:rPr>
          <w:rFonts w:cstheme="minorHAnsi"/>
          <w:sz w:val="24"/>
          <w:szCs w:val="24"/>
        </w:rPr>
        <w:t xml:space="preserve"> </w:t>
      </w:r>
      <w:r w:rsidR="00D426FD" w:rsidRPr="007676E8">
        <w:rPr>
          <w:rFonts w:cstheme="minorHAnsi"/>
          <w:sz w:val="24"/>
          <w:szCs w:val="24"/>
        </w:rPr>
        <w:t xml:space="preserve">tissue between the outer layer of skin and the bones. </w:t>
      </w:r>
      <w:r w:rsidR="008722AA" w:rsidRPr="007676E8">
        <w:rPr>
          <w:rFonts w:cstheme="minorHAnsi"/>
          <w:sz w:val="24"/>
          <w:szCs w:val="24"/>
        </w:rPr>
        <w:t>H</w:t>
      </w:r>
      <w:r w:rsidR="00D01D10" w:rsidRPr="007676E8">
        <w:rPr>
          <w:rFonts w:cstheme="minorHAnsi"/>
          <w:sz w:val="24"/>
          <w:szCs w:val="24"/>
        </w:rPr>
        <w:t>owever</w:t>
      </w:r>
      <w:r w:rsidR="008722AA" w:rsidRPr="007676E8">
        <w:rPr>
          <w:rFonts w:cstheme="minorHAnsi"/>
          <w:sz w:val="24"/>
          <w:szCs w:val="24"/>
        </w:rPr>
        <w:t>,</w:t>
      </w:r>
      <w:r w:rsidR="00D01D10" w:rsidRPr="007676E8">
        <w:rPr>
          <w:rFonts w:cstheme="minorHAnsi"/>
          <w:sz w:val="24"/>
          <w:szCs w:val="24"/>
        </w:rPr>
        <w:t xml:space="preserve"> </w:t>
      </w:r>
      <w:r w:rsidR="00D426FD" w:rsidRPr="007676E8">
        <w:rPr>
          <w:rFonts w:cstheme="minorHAnsi"/>
          <w:sz w:val="24"/>
          <w:szCs w:val="24"/>
        </w:rPr>
        <w:t xml:space="preserve">for thinner tissues in direct contact with the bones, such as the cartilage and labrum of the hip, </w:t>
      </w:r>
      <w:r w:rsidR="00B77749" w:rsidRPr="007676E8">
        <w:rPr>
          <w:rFonts w:cstheme="minorHAnsi"/>
          <w:sz w:val="24"/>
          <w:szCs w:val="24"/>
        </w:rPr>
        <w:t>the</w:t>
      </w:r>
      <w:r w:rsidR="00DA6D8E" w:rsidRPr="007676E8">
        <w:rPr>
          <w:rFonts w:cstheme="minorHAnsi"/>
          <w:sz w:val="24"/>
          <w:szCs w:val="24"/>
        </w:rPr>
        <w:t xml:space="preserve"> combination of </w:t>
      </w:r>
      <w:r w:rsidR="00150A1D" w:rsidRPr="007676E8">
        <w:rPr>
          <w:rFonts w:cstheme="minorHAnsi"/>
          <w:sz w:val="24"/>
          <w:szCs w:val="24"/>
        </w:rPr>
        <w:t xml:space="preserve">dual fluoroscopy </w:t>
      </w:r>
      <w:r w:rsidR="00D01D10" w:rsidRPr="007676E8">
        <w:rPr>
          <w:rFonts w:cstheme="minorHAnsi"/>
          <w:sz w:val="24"/>
          <w:szCs w:val="24"/>
        </w:rPr>
        <w:t xml:space="preserve">and </w:t>
      </w:r>
      <w:r w:rsidR="00DA6D8E" w:rsidRPr="007676E8">
        <w:rPr>
          <w:rFonts w:cstheme="minorHAnsi"/>
          <w:sz w:val="24"/>
          <w:szCs w:val="24"/>
        </w:rPr>
        <w:t xml:space="preserve">CT arthrogram imaging provides the ability to dynamically evaluate </w:t>
      </w:r>
      <w:r w:rsidR="00D426FD" w:rsidRPr="007676E8">
        <w:rPr>
          <w:rFonts w:cstheme="minorHAnsi"/>
          <w:sz w:val="24"/>
          <w:szCs w:val="24"/>
        </w:rPr>
        <w:t>their spatial relationship</w:t>
      </w:r>
      <w:r w:rsidR="00DA6D8E" w:rsidRPr="007676E8">
        <w:rPr>
          <w:rFonts w:cstheme="minorHAnsi"/>
          <w:sz w:val="24"/>
          <w:szCs w:val="24"/>
        </w:rPr>
        <w:t xml:space="preserve">. </w:t>
      </w:r>
      <w:bookmarkEnd w:id="19"/>
      <w:r w:rsidR="00AB44A6" w:rsidRPr="007676E8">
        <w:rPr>
          <w:rFonts w:cstheme="minorHAnsi"/>
          <w:sz w:val="24"/>
          <w:szCs w:val="24"/>
        </w:rPr>
        <w:t>T</w:t>
      </w:r>
      <w:r w:rsidR="00DA6D8E" w:rsidRPr="007676E8">
        <w:rPr>
          <w:rFonts w:cstheme="minorHAnsi"/>
          <w:sz w:val="24"/>
          <w:szCs w:val="24"/>
        </w:rPr>
        <w:t xml:space="preserve">he </w:t>
      </w:r>
      <w:r w:rsidR="00AB44A6" w:rsidRPr="007676E8">
        <w:rPr>
          <w:rFonts w:cstheme="minorHAnsi"/>
          <w:sz w:val="24"/>
          <w:szCs w:val="24"/>
        </w:rPr>
        <w:t>data collected during supine clinical exams w</w:t>
      </w:r>
      <w:r w:rsidR="00C60376">
        <w:rPr>
          <w:rFonts w:cstheme="minorHAnsi"/>
          <w:sz w:val="24"/>
          <w:szCs w:val="24"/>
        </w:rPr>
        <w:t>ere</w:t>
      </w:r>
      <w:r w:rsidR="00DA6D8E" w:rsidRPr="007676E8">
        <w:rPr>
          <w:rFonts w:cstheme="minorHAnsi"/>
          <w:sz w:val="24"/>
          <w:szCs w:val="24"/>
        </w:rPr>
        <w:t xml:space="preserve"> used to show that the location of clinically observed damage to the acetabular labrum aligned with the position of contact between the femur and labrum during supine impingement exams</w:t>
      </w:r>
      <w:r w:rsidR="00DA6D8E" w:rsidRPr="007676E8">
        <w:rPr>
          <w:rFonts w:cstheme="minorHAnsi"/>
          <w:sz w:val="24"/>
          <w:szCs w:val="24"/>
        </w:rPr>
        <w:fldChar w:fldCharType="begin" w:fldLock="1"/>
      </w:r>
      <w:r w:rsidR="00125641" w:rsidRPr="007676E8">
        <w:rPr>
          <w:rFonts w:cstheme="minorHAnsi"/>
          <w:sz w:val="24"/>
          <w:szCs w:val="24"/>
        </w:rPr>
        <w:instrText>ADDIN CSL_CITATION {"citationItems":[{"id":"ITEM-1","itemData":{"DOI":"10.1007/s11999-014-3919-9","ISSN":"0009-921X","abstract":"Background: Femoroacetabular impingement (FAI) may constrain hip articulation and cause chondrolabral damage, but to our knowledge, in vivo articulation and femur-labrum contact patterns have not been quantified.\nPurpose: In this exploratory study, we describe the use of high-speed dual-fluoroscopy and model-based tracking to dynamically measure in vivo hip articulation and estimate the location of femur-labrum contact in six asymptomatic hips and three hips with FAI during the impingement examination. We asked: (1) Does femur-labrum contact occur at the terminal position of impingement? (2) Could range of motion (ROM) during the impingement examination appear decreased in hips with FAI? (3) Does the location of femur-labrum contact coincide with that of minimum bone-to-bone distance? (4) In the patients with FAI, does the location of femur-labrum contact qualitatively correspond to the location of damage observed intraoperatively?\nMethods: High-speed dual-fluoroscopy images were acquired continuously as the impingement examination was performed. CT arthrogram images of all subjects were segmented to generate three-dimensional (3-D) surfaces for the pelvis, femur, and labrum. Model-based tracking of the fluoroscopy images enabled dynamic kinematic observation of the 3-D surfaces. At the terminal position of the examination, the region of minimal bone-to-bone distance was compared with the estimated location of femur-labrum contact. Each patient with FAI underwent hip arthroscopy; the location of femur-labrum contact was compared qualitatively with damage found during surgery. As an exploratory study, statistics were not performed.\nResults: Femur-labrum contact was observed in both groups, but patterns of contact were subject-specific. At the terminal position of the impingement examination, internal rotation and adduction angles for each of the patients with FAI were less than the 95% confidence intervals (CIs) for the asymptomatic control subjects. The location of minimum bone-to-bone distance agreed with the region of femur-labrum contact in two of nine hips. The locations of chondrolabral damage identified during surgery qualitatively coincided with the region of femur-labrum contact.\nConclusions: Dual-fluoroscopy and model-based tracking provided the ability to assess hip kinematics in vivo during the entire impingement examination. The high variability in observed labrum-femur contact patterns at the terminal position of the examination provides ev…","author":[{"dropping-particle":"","family":"Kapron","given":"Ashley L.","non-dropping-particle":"","parse-names":false,"suffix":""},{"dropping-particle":"","family":"Aoki","given":"Stephen K.","non-dropping-particle":"","parse-names":false,"suffix":""},{"dropping-particle":"","family":"Peters","given":"Christopher L.","non-dropping-particle":"","parse-names":false,"suffix":""},{"dropping-particle":"","family":"Anderson","given":"Andrew E.","non-dropping-particle":"","parse-names":false,"suffix":""}],"container-title":"Clinical Orthopaedics and Related Research®","id":"ITEM-1","issue":"12","issued":{"date-parts":[["2014","12","6"]]},"page":"3912-3922","publisher":"Springer New York LLC","title":"Subject-specific Patterns of Femur-labrum Contact are Complex and Vary in Asymptomatic Hips and Hips With Femoroacetabular Impingement","type":"article-journal","volume":"472"},"uris":["http://www.mendeley.com/documents/?uuid=546bc24a-1e18-3f74-b677-56d1059857b2"]}],"mendeley":{"formattedCitation":"&lt;sup&gt;38&lt;/sup&gt;","plainTextFormattedCitation":"38","previouslyFormattedCitation":"&lt;sup&gt;38&lt;/sup&gt;"},"properties":{"noteIndex":0},"schema":"https://github.com/citation-style-language/schema/raw/master/csl-citation.json"}</w:instrText>
      </w:r>
      <w:r w:rsidR="00DA6D8E" w:rsidRPr="007676E8">
        <w:rPr>
          <w:rFonts w:cstheme="minorHAnsi"/>
          <w:sz w:val="24"/>
          <w:szCs w:val="24"/>
        </w:rPr>
        <w:fldChar w:fldCharType="separate"/>
      </w:r>
      <w:r w:rsidR="00D426FD" w:rsidRPr="007676E8">
        <w:rPr>
          <w:rFonts w:cstheme="minorHAnsi"/>
          <w:noProof/>
          <w:sz w:val="24"/>
          <w:szCs w:val="24"/>
          <w:vertAlign w:val="superscript"/>
        </w:rPr>
        <w:t>38</w:t>
      </w:r>
      <w:r w:rsidR="00DA6D8E" w:rsidRPr="007676E8">
        <w:rPr>
          <w:rFonts w:cstheme="minorHAnsi"/>
          <w:sz w:val="24"/>
          <w:szCs w:val="24"/>
        </w:rPr>
        <w:fldChar w:fldCharType="end"/>
      </w:r>
      <w:r w:rsidR="00C71160" w:rsidRPr="000557EF">
        <w:rPr>
          <w:rFonts w:cstheme="minorHAnsi"/>
          <w:sz w:val="24"/>
          <w:szCs w:val="24"/>
        </w:rPr>
        <w:t>.</w:t>
      </w:r>
      <w:r w:rsidR="00AB44A6" w:rsidRPr="007676E8">
        <w:rPr>
          <w:rFonts w:cstheme="minorHAnsi"/>
          <w:sz w:val="24"/>
          <w:szCs w:val="24"/>
        </w:rPr>
        <w:t xml:space="preserve"> Importantly, </w:t>
      </w:r>
      <w:r w:rsidR="007B10CB" w:rsidRPr="007676E8">
        <w:rPr>
          <w:rFonts w:cstheme="minorHAnsi"/>
          <w:sz w:val="24"/>
          <w:szCs w:val="24"/>
        </w:rPr>
        <w:t xml:space="preserve">this </w:t>
      </w:r>
      <w:r w:rsidR="00AB44A6" w:rsidRPr="007676E8">
        <w:rPr>
          <w:rFonts w:cstheme="minorHAnsi"/>
          <w:sz w:val="24"/>
          <w:szCs w:val="24"/>
        </w:rPr>
        <w:t xml:space="preserve">analysis </w:t>
      </w:r>
      <w:r w:rsidR="007B10CB" w:rsidRPr="007676E8">
        <w:rPr>
          <w:rFonts w:cstheme="minorHAnsi"/>
          <w:sz w:val="24"/>
          <w:szCs w:val="24"/>
        </w:rPr>
        <w:t xml:space="preserve">identified </w:t>
      </w:r>
      <w:r w:rsidR="00AB44A6" w:rsidRPr="007676E8">
        <w:rPr>
          <w:rFonts w:cstheme="minorHAnsi"/>
          <w:sz w:val="24"/>
          <w:szCs w:val="24"/>
        </w:rPr>
        <w:t xml:space="preserve">that the region of initial and greatest contact between the femur and labrum </w:t>
      </w:r>
      <w:r w:rsidR="007B10CB" w:rsidRPr="007676E8">
        <w:rPr>
          <w:rFonts w:cstheme="minorHAnsi"/>
          <w:sz w:val="24"/>
          <w:szCs w:val="24"/>
        </w:rPr>
        <w:t xml:space="preserve">did </w:t>
      </w:r>
      <w:r w:rsidR="00AB44A6" w:rsidRPr="007676E8">
        <w:rPr>
          <w:rFonts w:cstheme="minorHAnsi"/>
          <w:sz w:val="24"/>
          <w:szCs w:val="24"/>
        </w:rPr>
        <w:t xml:space="preserve">not align with the location of </w:t>
      </w:r>
      <w:r w:rsidR="00137AA8">
        <w:rPr>
          <w:rFonts w:cstheme="minorHAnsi"/>
          <w:sz w:val="24"/>
          <w:szCs w:val="24"/>
        </w:rPr>
        <w:t xml:space="preserve">the </w:t>
      </w:r>
      <w:r w:rsidR="00AB44A6" w:rsidRPr="007676E8">
        <w:rPr>
          <w:rFonts w:cstheme="minorHAnsi"/>
          <w:sz w:val="24"/>
          <w:szCs w:val="24"/>
        </w:rPr>
        <w:t xml:space="preserve">smallest distance between the </w:t>
      </w:r>
      <w:r w:rsidR="007B10CB" w:rsidRPr="007676E8">
        <w:rPr>
          <w:rFonts w:cstheme="minorHAnsi"/>
          <w:sz w:val="24"/>
          <w:szCs w:val="24"/>
        </w:rPr>
        <w:t xml:space="preserve">bones. </w:t>
      </w:r>
    </w:p>
    <w:p w14:paraId="58A92A38" w14:textId="77777777" w:rsidR="00045712" w:rsidRPr="007676E8" w:rsidRDefault="00045712" w:rsidP="007676E8">
      <w:pPr>
        <w:spacing w:after="0" w:line="240" w:lineRule="auto"/>
        <w:jc w:val="both"/>
        <w:rPr>
          <w:rFonts w:cstheme="minorHAnsi"/>
          <w:sz w:val="24"/>
          <w:szCs w:val="24"/>
        </w:rPr>
      </w:pPr>
    </w:p>
    <w:p w14:paraId="184692B8" w14:textId="4BAC3209" w:rsidR="00E603D9" w:rsidRPr="000557EF" w:rsidRDefault="00014A32">
      <w:pPr>
        <w:spacing w:after="0" w:line="240" w:lineRule="auto"/>
        <w:jc w:val="both"/>
        <w:rPr>
          <w:rFonts w:cstheme="minorHAnsi"/>
          <w:sz w:val="24"/>
          <w:szCs w:val="24"/>
        </w:rPr>
      </w:pPr>
      <w:r w:rsidRPr="007676E8">
        <w:rPr>
          <w:rFonts w:cstheme="minorHAnsi"/>
          <w:sz w:val="24"/>
          <w:szCs w:val="24"/>
        </w:rPr>
        <w:t xml:space="preserve">Individuals with hip pathoanatomy are at risk of </w:t>
      </w:r>
      <w:r w:rsidR="00F15C25" w:rsidRPr="007676E8">
        <w:rPr>
          <w:rFonts w:cstheme="minorHAnsi"/>
          <w:sz w:val="24"/>
          <w:szCs w:val="24"/>
        </w:rPr>
        <w:t xml:space="preserve">damage to the cartilage and labrum. </w:t>
      </w:r>
      <w:r w:rsidR="00AB0A86" w:rsidRPr="007676E8">
        <w:rPr>
          <w:rFonts w:cstheme="minorHAnsi"/>
          <w:sz w:val="24"/>
          <w:szCs w:val="24"/>
        </w:rPr>
        <w:t>However,</w:t>
      </w:r>
      <w:r w:rsidRPr="007676E8">
        <w:rPr>
          <w:rFonts w:cstheme="minorHAnsi"/>
          <w:sz w:val="24"/>
          <w:szCs w:val="24"/>
        </w:rPr>
        <w:t xml:space="preserve"> </w:t>
      </w:r>
      <w:r w:rsidR="00AB0A86" w:rsidRPr="007676E8">
        <w:rPr>
          <w:rFonts w:cstheme="minorHAnsi"/>
          <w:sz w:val="24"/>
          <w:szCs w:val="24"/>
        </w:rPr>
        <w:t xml:space="preserve">the mechanisms responsible for </w:t>
      </w:r>
      <w:r w:rsidR="00A93191" w:rsidRPr="007676E8">
        <w:rPr>
          <w:rFonts w:cstheme="minorHAnsi"/>
          <w:sz w:val="24"/>
          <w:szCs w:val="24"/>
        </w:rPr>
        <w:t>chondro</w:t>
      </w:r>
      <w:r w:rsidR="00AB0A86" w:rsidRPr="007676E8">
        <w:rPr>
          <w:rFonts w:cstheme="minorHAnsi"/>
          <w:sz w:val="24"/>
          <w:szCs w:val="24"/>
        </w:rPr>
        <w:t>labral injuries are not well understood.</w:t>
      </w:r>
      <w:r w:rsidRPr="007676E8">
        <w:rPr>
          <w:rFonts w:cstheme="minorHAnsi"/>
          <w:sz w:val="24"/>
          <w:szCs w:val="24"/>
        </w:rPr>
        <w:t xml:space="preserve"> </w:t>
      </w:r>
      <w:r w:rsidR="00B54DF9" w:rsidRPr="007676E8">
        <w:rPr>
          <w:rFonts w:cstheme="minorHAnsi"/>
          <w:sz w:val="24"/>
          <w:szCs w:val="24"/>
        </w:rPr>
        <w:t xml:space="preserve">Conceivably, arthrokinematics data </w:t>
      </w:r>
      <w:r w:rsidRPr="007676E8">
        <w:rPr>
          <w:rFonts w:cstheme="minorHAnsi"/>
          <w:sz w:val="24"/>
          <w:szCs w:val="24"/>
        </w:rPr>
        <w:t xml:space="preserve">built from CT arthrogram data could </w:t>
      </w:r>
      <w:r w:rsidR="00AB0A86" w:rsidRPr="007676E8">
        <w:rPr>
          <w:rFonts w:cstheme="minorHAnsi"/>
          <w:sz w:val="24"/>
          <w:szCs w:val="24"/>
        </w:rPr>
        <w:t xml:space="preserve">be analyzed to study </w:t>
      </w:r>
      <w:r w:rsidR="000B3567" w:rsidRPr="000557EF">
        <w:rPr>
          <w:rFonts w:cstheme="minorHAnsi"/>
          <w:sz w:val="24"/>
          <w:szCs w:val="24"/>
        </w:rPr>
        <w:t xml:space="preserve">the </w:t>
      </w:r>
      <w:r w:rsidR="00AB0A86" w:rsidRPr="007676E8">
        <w:rPr>
          <w:rFonts w:cstheme="minorHAnsi"/>
          <w:sz w:val="24"/>
          <w:szCs w:val="24"/>
        </w:rPr>
        <w:t xml:space="preserve">mechanics of the </w:t>
      </w:r>
      <w:r w:rsidR="00A93191" w:rsidRPr="007676E8">
        <w:rPr>
          <w:rFonts w:cstheme="minorHAnsi"/>
          <w:sz w:val="24"/>
          <w:szCs w:val="24"/>
        </w:rPr>
        <w:t xml:space="preserve">cartilage and </w:t>
      </w:r>
      <w:r w:rsidR="00AB0A86" w:rsidRPr="007676E8">
        <w:rPr>
          <w:rFonts w:cstheme="minorHAnsi"/>
          <w:sz w:val="24"/>
          <w:szCs w:val="24"/>
        </w:rPr>
        <w:t xml:space="preserve">labrum. For example, the observed penetration between </w:t>
      </w:r>
      <w:r w:rsidR="00A93191" w:rsidRPr="007676E8">
        <w:rPr>
          <w:rFonts w:cstheme="minorHAnsi"/>
          <w:sz w:val="24"/>
          <w:szCs w:val="24"/>
        </w:rPr>
        <w:t>surface</w:t>
      </w:r>
      <w:r w:rsidR="00AB0A86" w:rsidRPr="007676E8">
        <w:rPr>
          <w:rFonts w:cstheme="minorHAnsi"/>
          <w:sz w:val="24"/>
          <w:szCs w:val="24"/>
        </w:rPr>
        <w:t xml:space="preserve"> reconstructions </w:t>
      </w:r>
      <w:r w:rsidR="00DF123B" w:rsidRPr="007676E8">
        <w:rPr>
          <w:rFonts w:cstheme="minorHAnsi"/>
          <w:sz w:val="24"/>
          <w:szCs w:val="24"/>
        </w:rPr>
        <w:t>representing</w:t>
      </w:r>
      <w:r w:rsidR="00A93191" w:rsidRPr="007676E8">
        <w:rPr>
          <w:rFonts w:cstheme="minorHAnsi"/>
          <w:sz w:val="24"/>
          <w:szCs w:val="24"/>
        </w:rPr>
        <w:t xml:space="preserve"> soft tissue (e.g., labrum, cartilage) </w:t>
      </w:r>
      <w:r w:rsidR="00DF123B" w:rsidRPr="007676E8">
        <w:rPr>
          <w:rFonts w:cstheme="minorHAnsi"/>
          <w:sz w:val="24"/>
          <w:szCs w:val="24"/>
        </w:rPr>
        <w:t>and</w:t>
      </w:r>
      <w:r w:rsidR="00A93191" w:rsidRPr="007676E8">
        <w:rPr>
          <w:rFonts w:cstheme="minorHAnsi"/>
          <w:sz w:val="24"/>
          <w:szCs w:val="24"/>
        </w:rPr>
        <w:t xml:space="preserve"> bone </w:t>
      </w:r>
      <w:r w:rsidR="00AB0A86" w:rsidRPr="007676E8">
        <w:rPr>
          <w:rFonts w:cstheme="minorHAnsi"/>
          <w:sz w:val="24"/>
          <w:szCs w:val="24"/>
        </w:rPr>
        <w:t xml:space="preserve">could </w:t>
      </w:r>
      <w:r w:rsidR="00A93191" w:rsidRPr="007676E8">
        <w:rPr>
          <w:rFonts w:cstheme="minorHAnsi"/>
          <w:sz w:val="24"/>
          <w:szCs w:val="24"/>
        </w:rPr>
        <w:t xml:space="preserve">be analyzed </w:t>
      </w:r>
      <w:r w:rsidR="00A267FE" w:rsidRPr="007676E8">
        <w:rPr>
          <w:rFonts w:cstheme="minorHAnsi"/>
          <w:sz w:val="24"/>
          <w:szCs w:val="24"/>
        </w:rPr>
        <w:t xml:space="preserve">and interpreted </w:t>
      </w:r>
      <w:r w:rsidR="00DF123B" w:rsidRPr="007676E8">
        <w:rPr>
          <w:rFonts w:cstheme="minorHAnsi"/>
          <w:sz w:val="24"/>
          <w:szCs w:val="24"/>
        </w:rPr>
        <w:t>to</w:t>
      </w:r>
      <w:r w:rsidR="00A93191" w:rsidRPr="007676E8">
        <w:rPr>
          <w:rFonts w:cstheme="minorHAnsi"/>
          <w:sz w:val="24"/>
          <w:szCs w:val="24"/>
        </w:rPr>
        <w:t xml:space="preserve"> </w:t>
      </w:r>
      <w:r w:rsidR="00A267FE" w:rsidRPr="007676E8">
        <w:rPr>
          <w:rFonts w:cstheme="minorHAnsi"/>
          <w:sz w:val="24"/>
          <w:szCs w:val="24"/>
        </w:rPr>
        <w:t>approximate</w:t>
      </w:r>
      <w:r w:rsidR="009B576E" w:rsidRPr="000557EF">
        <w:rPr>
          <w:rFonts w:cstheme="minorHAnsi"/>
          <w:sz w:val="24"/>
          <w:szCs w:val="24"/>
        </w:rPr>
        <w:t xml:space="preserve"> the</w:t>
      </w:r>
      <w:r w:rsidR="00A267FE" w:rsidRPr="007676E8">
        <w:rPr>
          <w:rFonts w:cstheme="minorHAnsi"/>
          <w:sz w:val="24"/>
          <w:szCs w:val="24"/>
        </w:rPr>
        <w:t xml:space="preserve"> </w:t>
      </w:r>
      <w:r w:rsidR="00AB0A86" w:rsidRPr="007676E8">
        <w:rPr>
          <w:rFonts w:cstheme="minorHAnsi"/>
          <w:sz w:val="24"/>
          <w:szCs w:val="24"/>
        </w:rPr>
        <w:t xml:space="preserve">strain experienced by </w:t>
      </w:r>
      <w:r w:rsidR="00A93191" w:rsidRPr="007676E8">
        <w:rPr>
          <w:rFonts w:cstheme="minorHAnsi"/>
          <w:sz w:val="24"/>
          <w:szCs w:val="24"/>
        </w:rPr>
        <w:t>these tissues</w:t>
      </w:r>
      <w:r w:rsidRPr="007676E8">
        <w:rPr>
          <w:rFonts w:cstheme="minorHAnsi"/>
          <w:sz w:val="24"/>
          <w:szCs w:val="24"/>
        </w:rPr>
        <w:t xml:space="preserve">. </w:t>
      </w:r>
      <w:r w:rsidR="00A93191" w:rsidRPr="007676E8">
        <w:rPr>
          <w:rFonts w:cstheme="minorHAnsi"/>
          <w:sz w:val="24"/>
          <w:szCs w:val="24"/>
        </w:rPr>
        <w:t xml:space="preserve">However, even slight errors in the tracking of kinematics or reconstruction of surfaces could result in drastic differences in estimated </w:t>
      </w:r>
      <w:r w:rsidR="00677749" w:rsidRPr="007676E8">
        <w:rPr>
          <w:rFonts w:cstheme="minorHAnsi"/>
          <w:sz w:val="24"/>
          <w:szCs w:val="24"/>
        </w:rPr>
        <w:t xml:space="preserve">strains and </w:t>
      </w:r>
      <w:r w:rsidR="00A93191" w:rsidRPr="007676E8">
        <w:rPr>
          <w:rFonts w:cstheme="minorHAnsi"/>
          <w:sz w:val="24"/>
          <w:szCs w:val="24"/>
        </w:rPr>
        <w:t>joint loads</w:t>
      </w:r>
      <w:r w:rsidR="00AE35ED" w:rsidRPr="007676E8">
        <w:rPr>
          <w:rFonts w:cstheme="minorHAnsi"/>
          <w:sz w:val="24"/>
          <w:szCs w:val="24"/>
        </w:rPr>
        <w:t xml:space="preserve">. </w:t>
      </w:r>
      <w:r w:rsidR="00DF123B" w:rsidRPr="007676E8">
        <w:rPr>
          <w:rFonts w:cstheme="minorHAnsi"/>
          <w:sz w:val="24"/>
          <w:szCs w:val="24"/>
        </w:rPr>
        <w:t xml:space="preserve">Thus, more advanced modeling methods, such as the FE method, may be required to comprehensively evaluate chondrolabral mechanics in the hip. </w:t>
      </w:r>
      <w:r w:rsidR="00A267FE" w:rsidRPr="007676E8">
        <w:rPr>
          <w:rFonts w:cstheme="minorHAnsi"/>
          <w:sz w:val="24"/>
          <w:szCs w:val="24"/>
        </w:rPr>
        <w:t xml:space="preserve">Data from dual fluoroscopy, traditional skin marker motion capture of whole-body kinematics, and the instrumented treadmill can serve as input </w:t>
      </w:r>
      <w:r w:rsidR="000E543F">
        <w:rPr>
          <w:rFonts w:cstheme="minorHAnsi"/>
          <w:sz w:val="24"/>
          <w:szCs w:val="24"/>
        </w:rPr>
        <w:t>for</w:t>
      </w:r>
      <w:r w:rsidR="00A267FE" w:rsidRPr="007676E8">
        <w:rPr>
          <w:rFonts w:cstheme="minorHAnsi"/>
          <w:sz w:val="24"/>
          <w:szCs w:val="24"/>
        </w:rPr>
        <w:t xml:space="preserve"> models that estimate muscle forces and joint reaction loads and torques. These kinetic data can then serve as loading conditions to FE models that estimate c</w:t>
      </w:r>
      <w:r w:rsidR="00DF123B" w:rsidRPr="007676E8">
        <w:rPr>
          <w:rFonts w:cstheme="minorHAnsi"/>
          <w:sz w:val="24"/>
          <w:szCs w:val="24"/>
        </w:rPr>
        <w:t>hondrolabral stresses and strains.</w:t>
      </w:r>
      <w:r w:rsidR="007E3179" w:rsidRPr="007676E8">
        <w:rPr>
          <w:rFonts w:cstheme="minorHAnsi"/>
          <w:sz w:val="24"/>
          <w:szCs w:val="24"/>
        </w:rPr>
        <w:t xml:space="preserve"> </w:t>
      </w:r>
    </w:p>
    <w:p w14:paraId="7FE677D9" w14:textId="77777777" w:rsidR="00B52F05" w:rsidRPr="007676E8" w:rsidRDefault="00B52F05" w:rsidP="007676E8">
      <w:pPr>
        <w:spacing w:after="0" w:line="240" w:lineRule="auto"/>
        <w:jc w:val="both"/>
        <w:rPr>
          <w:rFonts w:cstheme="minorHAnsi"/>
          <w:sz w:val="24"/>
          <w:szCs w:val="24"/>
        </w:rPr>
      </w:pPr>
    </w:p>
    <w:p w14:paraId="6C4A54D0" w14:textId="28084F19" w:rsidR="00CD13DE" w:rsidRPr="000557EF" w:rsidRDefault="00CD13DE">
      <w:pPr>
        <w:spacing w:after="0" w:line="240" w:lineRule="auto"/>
        <w:jc w:val="both"/>
        <w:rPr>
          <w:rFonts w:cstheme="minorHAnsi"/>
          <w:sz w:val="24"/>
          <w:szCs w:val="24"/>
        </w:rPr>
      </w:pPr>
      <w:r w:rsidRPr="007676E8">
        <w:rPr>
          <w:rFonts w:cstheme="minorHAnsi"/>
          <w:sz w:val="24"/>
          <w:szCs w:val="24"/>
        </w:rPr>
        <w:t xml:space="preserve">In addition to the specific steps involved in the protocol, the scheduling of different aspects of the study is also relevant to successful data acquisition. First, in studies using arthrogram imaging, which is inherently invasive due to the injection of contrast into the hip capsule, the arthrogram must be performed either several days </w:t>
      </w:r>
      <w:r w:rsidR="00645D84" w:rsidRPr="000557EF">
        <w:rPr>
          <w:rFonts w:cstheme="minorHAnsi"/>
          <w:sz w:val="24"/>
          <w:szCs w:val="24"/>
        </w:rPr>
        <w:t>before</w:t>
      </w:r>
      <w:r w:rsidRPr="007676E8">
        <w:rPr>
          <w:rFonts w:cstheme="minorHAnsi"/>
          <w:sz w:val="24"/>
          <w:szCs w:val="24"/>
        </w:rPr>
        <w:t xml:space="preserve"> or any time after the completion of motion capture experiments to avoid any effect on patient motion patterns. Second, all calibration must be performed prior to, but just before, the arrival of the participant to ensure that the system configuration is not altered between calibration and image acquisition. Third, the participant should be instructed to perform dynamic trials in a random order to eliminate any effect of ordering on the performance of tasks. </w:t>
      </w:r>
    </w:p>
    <w:p w14:paraId="7B88964A" w14:textId="77777777" w:rsidR="00D66626" w:rsidRPr="007676E8" w:rsidRDefault="00D66626" w:rsidP="007676E8">
      <w:pPr>
        <w:spacing w:after="0" w:line="240" w:lineRule="auto"/>
        <w:jc w:val="both"/>
        <w:rPr>
          <w:rFonts w:cstheme="minorHAnsi"/>
          <w:sz w:val="24"/>
          <w:szCs w:val="24"/>
        </w:rPr>
      </w:pPr>
    </w:p>
    <w:p w14:paraId="78299D83" w14:textId="61CF4507" w:rsidR="00CD13DE" w:rsidRPr="000557EF" w:rsidRDefault="00D01D10">
      <w:pPr>
        <w:spacing w:after="0" w:line="240" w:lineRule="auto"/>
        <w:jc w:val="both"/>
        <w:rPr>
          <w:rFonts w:cstheme="minorHAnsi"/>
          <w:sz w:val="24"/>
          <w:szCs w:val="24"/>
        </w:rPr>
      </w:pPr>
      <w:r w:rsidRPr="007676E8">
        <w:rPr>
          <w:rFonts w:cstheme="minorHAnsi"/>
          <w:sz w:val="24"/>
          <w:szCs w:val="24"/>
        </w:rPr>
        <w:t>Another major consideration for the use of dual fluoroscopy for the measurement of hip kinematics is radiation</w:t>
      </w:r>
      <w:r w:rsidR="00D96E73" w:rsidRPr="007676E8">
        <w:rPr>
          <w:rFonts w:cstheme="minorHAnsi"/>
          <w:sz w:val="24"/>
          <w:szCs w:val="24"/>
        </w:rPr>
        <w:t xml:space="preserve"> exposure</w:t>
      </w:r>
      <w:r w:rsidRPr="007676E8">
        <w:rPr>
          <w:rFonts w:cstheme="minorHAnsi"/>
          <w:sz w:val="24"/>
          <w:szCs w:val="24"/>
        </w:rPr>
        <w:t xml:space="preserve">. </w:t>
      </w:r>
      <w:r w:rsidR="00D328FC" w:rsidRPr="007676E8">
        <w:rPr>
          <w:rFonts w:cstheme="minorHAnsi"/>
          <w:sz w:val="24"/>
          <w:szCs w:val="24"/>
        </w:rPr>
        <w:t>I</w:t>
      </w:r>
      <w:r w:rsidR="006B74B8" w:rsidRPr="007676E8">
        <w:rPr>
          <w:rFonts w:cstheme="minorHAnsi"/>
          <w:sz w:val="24"/>
          <w:szCs w:val="24"/>
        </w:rPr>
        <w:t>t is important to note</w:t>
      </w:r>
      <w:r w:rsidR="00D328FC" w:rsidRPr="007676E8">
        <w:rPr>
          <w:rFonts w:cstheme="minorHAnsi"/>
          <w:sz w:val="24"/>
          <w:szCs w:val="24"/>
        </w:rPr>
        <w:t>, however,</w:t>
      </w:r>
      <w:r w:rsidR="006B74B8" w:rsidRPr="007676E8">
        <w:rPr>
          <w:rFonts w:cstheme="minorHAnsi"/>
          <w:sz w:val="24"/>
          <w:szCs w:val="24"/>
        </w:rPr>
        <w:t xml:space="preserve"> that 80% of the estimated dose equivalent of radiation in </w:t>
      </w:r>
      <w:r w:rsidR="00B77749" w:rsidRPr="007676E8">
        <w:rPr>
          <w:rFonts w:cstheme="minorHAnsi"/>
          <w:sz w:val="24"/>
          <w:szCs w:val="24"/>
        </w:rPr>
        <w:t xml:space="preserve">the described </w:t>
      </w:r>
      <w:r w:rsidR="006B74B8" w:rsidRPr="007676E8">
        <w:rPr>
          <w:rFonts w:cstheme="minorHAnsi"/>
          <w:sz w:val="24"/>
          <w:szCs w:val="24"/>
        </w:rPr>
        <w:t xml:space="preserve">protocol is from the CT scan. </w:t>
      </w:r>
      <w:r w:rsidR="00817EE0" w:rsidRPr="007676E8">
        <w:rPr>
          <w:rFonts w:cstheme="minorHAnsi"/>
          <w:sz w:val="24"/>
          <w:szCs w:val="24"/>
        </w:rPr>
        <w:t>One solution</w:t>
      </w:r>
      <w:r w:rsidR="00D328FC" w:rsidRPr="007676E8">
        <w:rPr>
          <w:rFonts w:cstheme="minorHAnsi"/>
          <w:sz w:val="24"/>
          <w:szCs w:val="24"/>
        </w:rPr>
        <w:t xml:space="preserve"> to reduce exposure</w:t>
      </w:r>
      <w:r w:rsidR="00817EE0" w:rsidRPr="007676E8">
        <w:rPr>
          <w:rFonts w:cstheme="minorHAnsi"/>
          <w:sz w:val="24"/>
          <w:szCs w:val="24"/>
        </w:rPr>
        <w:t xml:space="preserve"> is the substitution </w:t>
      </w:r>
      <w:r w:rsidRPr="007676E8">
        <w:rPr>
          <w:rFonts w:cstheme="minorHAnsi"/>
          <w:sz w:val="24"/>
          <w:szCs w:val="24"/>
        </w:rPr>
        <w:t>of magnetic resonance imaging (MRI)</w:t>
      </w:r>
      <w:r w:rsidR="00817EE0" w:rsidRPr="007676E8">
        <w:rPr>
          <w:rFonts w:cstheme="minorHAnsi"/>
          <w:sz w:val="24"/>
          <w:szCs w:val="24"/>
        </w:rPr>
        <w:t xml:space="preserve"> for CT imaging</w:t>
      </w:r>
      <w:r w:rsidRPr="007676E8">
        <w:rPr>
          <w:rFonts w:cstheme="minorHAnsi"/>
          <w:sz w:val="24"/>
          <w:szCs w:val="24"/>
        </w:rPr>
        <w:t xml:space="preserve">. While MRI can be used for surface reconstruction, the tracking of dual fluoroscopy images also relies on the projection of bone densities from the digitally reconstructed radiographs. </w:t>
      </w:r>
      <w:r w:rsidR="00AF5D64" w:rsidRPr="000557EF">
        <w:rPr>
          <w:rFonts w:cstheme="minorHAnsi"/>
          <w:sz w:val="24"/>
          <w:szCs w:val="24"/>
        </w:rPr>
        <w:t xml:space="preserve">Although </w:t>
      </w:r>
      <w:r w:rsidRPr="007676E8">
        <w:rPr>
          <w:rFonts w:cstheme="minorHAnsi"/>
          <w:sz w:val="24"/>
          <w:szCs w:val="24"/>
        </w:rPr>
        <w:t xml:space="preserve">MRI cannot directly </w:t>
      </w:r>
      <w:r w:rsidR="00D96E73" w:rsidRPr="007676E8">
        <w:rPr>
          <w:rFonts w:cstheme="minorHAnsi"/>
          <w:sz w:val="24"/>
          <w:szCs w:val="24"/>
        </w:rPr>
        <w:t xml:space="preserve">measure bone density, </w:t>
      </w:r>
      <w:r w:rsidR="006B577B" w:rsidRPr="007676E8">
        <w:rPr>
          <w:rFonts w:cstheme="minorHAnsi"/>
          <w:sz w:val="24"/>
          <w:szCs w:val="24"/>
        </w:rPr>
        <w:t xml:space="preserve">specific </w:t>
      </w:r>
      <w:r w:rsidR="00D96E73" w:rsidRPr="007676E8">
        <w:rPr>
          <w:rFonts w:cstheme="minorHAnsi"/>
          <w:sz w:val="24"/>
          <w:szCs w:val="24"/>
        </w:rPr>
        <w:t xml:space="preserve">sequences, such as the dual echo steady state (DESS), </w:t>
      </w:r>
      <w:r w:rsidR="00D328FC" w:rsidRPr="007676E8">
        <w:rPr>
          <w:rFonts w:cstheme="minorHAnsi"/>
          <w:sz w:val="24"/>
          <w:szCs w:val="24"/>
        </w:rPr>
        <w:t>provide</w:t>
      </w:r>
      <w:r w:rsidR="00D96E73" w:rsidRPr="007676E8">
        <w:rPr>
          <w:rFonts w:cstheme="minorHAnsi"/>
          <w:sz w:val="24"/>
          <w:szCs w:val="24"/>
        </w:rPr>
        <w:t xml:space="preserve"> </w:t>
      </w:r>
      <w:r w:rsidR="00D328FC" w:rsidRPr="007676E8">
        <w:rPr>
          <w:rFonts w:cstheme="minorHAnsi"/>
          <w:sz w:val="24"/>
          <w:szCs w:val="24"/>
        </w:rPr>
        <w:t xml:space="preserve">some </w:t>
      </w:r>
      <w:r w:rsidR="00D96E73" w:rsidRPr="007676E8">
        <w:rPr>
          <w:rFonts w:cstheme="minorHAnsi"/>
          <w:sz w:val="24"/>
          <w:szCs w:val="24"/>
        </w:rPr>
        <w:t>differentiation between the denser cortical bone and the less dense cancellous bone. T</w:t>
      </w:r>
      <w:r w:rsidR="006B74B8" w:rsidRPr="007676E8">
        <w:rPr>
          <w:rFonts w:cstheme="minorHAnsi"/>
          <w:sz w:val="24"/>
          <w:szCs w:val="24"/>
        </w:rPr>
        <w:t>hese images</w:t>
      </w:r>
      <w:r w:rsidR="00D96E73" w:rsidRPr="007676E8">
        <w:rPr>
          <w:rFonts w:cstheme="minorHAnsi"/>
          <w:sz w:val="24"/>
          <w:szCs w:val="24"/>
        </w:rPr>
        <w:t xml:space="preserve"> can be transformed to have a similar appearance to CT images and could potentially reduce the radiation exposure of </w:t>
      </w:r>
      <w:r w:rsidR="00DB67B4" w:rsidRPr="007676E8">
        <w:rPr>
          <w:rFonts w:cstheme="minorHAnsi"/>
          <w:sz w:val="24"/>
          <w:szCs w:val="24"/>
        </w:rPr>
        <w:t>participants</w:t>
      </w:r>
      <w:r w:rsidR="00D96E73" w:rsidRPr="007676E8">
        <w:rPr>
          <w:rFonts w:cstheme="minorHAnsi"/>
          <w:sz w:val="24"/>
          <w:szCs w:val="24"/>
        </w:rPr>
        <w:t xml:space="preserve"> in dual fluoroscopy studies.</w:t>
      </w:r>
      <w:r w:rsidR="00CD13DE" w:rsidRPr="007676E8">
        <w:rPr>
          <w:rFonts w:cstheme="minorHAnsi"/>
          <w:sz w:val="24"/>
          <w:szCs w:val="24"/>
        </w:rPr>
        <w:t xml:space="preserve"> </w:t>
      </w:r>
    </w:p>
    <w:p w14:paraId="7B2B0918" w14:textId="77777777" w:rsidR="00AF5D64" w:rsidRPr="007676E8" w:rsidRDefault="00AF5D64" w:rsidP="007676E8">
      <w:pPr>
        <w:spacing w:after="0" w:line="240" w:lineRule="auto"/>
        <w:jc w:val="both"/>
        <w:rPr>
          <w:rFonts w:cstheme="minorHAnsi"/>
          <w:sz w:val="24"/>
          <w:szCs w:val="24"/>
        </w:rPr>
      </w:pPr>
    </w:p>
    <w:p w14:paraId="543DEB89" w14:textId="20BD16D8" w:rsidR="006A68B2" w:rsidRPr="000557EF" w:rsidRDefault="00FA704F">
      <w:pPr>
        <w:spacing w:after="0" w:line="240" w:lineRule="auto"/>
        <w:jc w:val="both"/>
        <w:rPr>
          <w:rFonts w:cstheme="minorHAnsi"/>
          <w:sz w:val="24"/>
          <w:szCs w:val="24"/>
        </w:rPr>
      </w:pPr>
      <w:r w:rsidRPr="000557EF">
        <w:rPr>
          <w:rFonts w:cstheme="minorHAnsi"/>
          <w:sz w:val="24"/>
          <w:szCs w:val="24"/>
        </w:rPr>
        <w:t>Owing</w:t>
      </w:r>
      <w:r w:rsidR="006A68B2" w:rsidRPr="007676E8">
        <w:rPr>
          <w:rFonts w:cstheme="minorHAnsi"/>
          <w:sz w:val="24"/>
          <w:szCs w:val="24"/>
        </w:rPr>
        <w:t xml:space="preserve"> to the large amount of soft tissue surrounding the hip joint, the specific positioning of the dual fluoroscopy system must be optimized to reduce </w:t>
      </w:r>
      <w:r w:rsidRPr="000557EF">
        <w:rPr>
          <w:rFonts w:cstheme="minorHAnsi"/>
          <w:sz w:val="24"/>
          <w:szCs w:val="24"/>
        </w:rPr>
        <w:t>X</w:t>
      </w:r>
      <w:r w:rsidR="006A68B2" w:rsidRPr="007676E8">
        <w:rPr>
          <w:rFonts w:cstheme="minorHAnsi"/>
          <w:sz w:val="24"/>
          <w:szCs w:val="24"/>
        </w:rPr>
        <w:t xml:space="preserve">-ray scatter. The position of the participant relative to the </w:t>
      </w:r>
      <w:r w:rsidRPr="000557EF">
        <w:rPr>
          <w:rFonts w:cstheme="minorHAnsi"/>
          <w:sz w:val="24"/>
          <w:szCs w:val="24"/>
        </w:rPr>
        <w:t>X</w:t>
      </w:r>
      <w:r w:rsidR="006A68B2" w:rsidRPr="007676E8">
        <w:rPr>
          <w:rFonts w:cstheme="minorHAnsi"/>
          <w:sz w:val="24"/>
          <w:szCs w:val="24"/>
        </w:rPr>
        <w:t>-ray emitters and the angle between the image intensifiers were found to be important factors. This protocol indicates the positioning of the dual fluoroscopy system used to study hip motion in participants during weight</w:t>
      </w:r>
      <w:r w:rsidRPr="000557EF">
        <w:rPr>
          <w:rFonts w:cstheme="minorHAnsi"/>
          <w:sz w:val="24"/>
          <w:szCs w:val="24"/>
        </w:rPr>
        <w:t>-</w:t>
      </w:r>
      <w:r w:rsidR="006A68B2" w:rsidRPr="007676E8">
        <w:rPr>
          <w:rFonts w:cstheme="minorHAnsi"/>
          <w:sz w:val="24"/>
          <w:szCs w:val="24"/>
        </w:rPr>
        <w:t>bearing activities. It is</w:t>
      </w:r>
      <w:r w:rsidRPr="000557EF">
        <w:rPr>
          <w:rFonts w:cstheme="minorHAnsi"/>
          <w:sz w:val="24"/>
          <w:szCs w:val="24"/>
        </w:rPr>
        <w:t>,</w:t>
      </w:r>
      <w:r w:rsidR="006A68B2" w:rsidRPr="007676E8">
        <w:rPr>
          <w:rFonts w:cstheme="minorHAnsi"/>
          <w:sz w:val="24"/>
          <w:szCs w:val="24"/>
        </w:rPr>
        <w:t xml:space="preserve"> however</w:t>
      </w:r>
      <w:r w:rsidRPr="000557EF">
        <w:rPr>
          <w:rFonts w:cstheme="minorHAnsi"/>
          <w:sz w:val="24"/>
          <w:szCs w:val="24"/>
        </w:rPr>
        <w:t>,</w:t>
      </w:r>
      <w:r w:rsidR="006A68B2" w:rsidRPr="007676E8">
        <w:rPr>
          <w:rFonts w:cstheme="minorHAnsi"/>
          <w:sz w:val="24"/>
          <w:szCs w:val="24"/>
        </w:rPr>
        <w:t xml:space="preserve"> also relevant to note that the participant cohort was limited to individuals with a BMI less than 30 kg/m</w:t>
      </w:r>
      <w:r w:rsidR="006A68B2" w:rsidRPr="007676E8">
        <w:rPr>
          <w:rFonts w:cstheme="minorHAnsi"/>
          <w:sz w:val="24"/>
          <w:szCs w:val="24"/>
          <w:vertAlign w:val="superscript"/>
        </w:rPr>
        <w:t>2</w:t>
      </w:r>
      <w:r w:rsidR="006A68B2" w:rsidRPr="007676E8">
        <w:rPr>
          <w:rFonts w:cstheme="minorHAnsi"/>
          <w:sz w:val="24"/>
          <w:szCs w:val="24"/>
        </w:rPr>
        <w:t>. A similar BMI limit is recommended when capturing dual fluoroscopy images of joints surrounded by large masses of soft</w:t>
      </w:r>
      <w:r w:rsidR="00AF30AF" w:rsidRPr="000557EF">
        <w:rPr>
          <w:rFonts w:cstheme="minorHAnsi"/>
          <w:sz w:val="24"/>
          <w:szCs w:val="24"/>
        </w:rPr>
        <w:t xml:space="preserve"> </w:t>
      </w:r>
      <w:r w:rsidR="006A68B2" w:rsidRPr="007676E8">
        <w:rPr>
          <w:rFonts w:cstheme="minorHAnsi"/>
          <w:sz w:val="24"/>
          <w:szCs w:val="24"/>
        </w:rPr>
        <w:t xml:space="preserve">tissue. </w:t>
      </w:r>
    </w:p>
    <w:p w14:paraId="15A545EB" w14:textId="77777777" w:rsidR="00AF30AF" w:rsidRPr="007676E8" w:rsidRDefault="00AF30AF" w:rsidP="007676E8">
      <w:pPr>
        <w:spacing w:after="0" w:line="240" w:lineRule="auto"/>
        <w:jc w:val="both"/>
        <w:rPr>
          <w:rFonts w:cstheme="minorHAnsi"/>
          <w:sz w:val="24"/>
          <w:szCs w:val="24"/>
        </w:rPr>
      </w:pPr>
    </w:p>
    <w:p w14:paraId="3D521B63" w14:textId="25E2FFF7" w:rsidR="00DC401D" w:rsidRPr="000557EF" w:rsidRDefault="00D328FC">
      <w:pPr>
        <w:spacing w:after="0" w:line="240" w:lineRule="auto"/>
        <w:jc w:val="both"/>
        <w:rPr>
          <w:rFonts w:cstheme="minorHAnsi"/>
          <w:sz w:val="24"/>
          <w:szCs w:val="24"/>
        </w:rPr>
      </w:pPr>
      <w:r w:rsidRPr="007676E8">
        <w:rPr>
          <w:rFonts w:cstheme="minorHAnsi"/>
          <w:sz w:val="24"/>
          <w:szCs w:val="24"/>
        </w:rPr>
        <w:t>T</w:t>
      </w:r>
      <w:r w:rsidR="004C4FC9" w:rsidRPr="007676E8">
        <w:rPr>
          <w:rFonts w:cstheme="minorHAnsi"/>
          <w:sz w:val="24"/>
          <w:szCs w:val="24"/>
        </w:rPr>
        <w:t xml:space="preserve">he protocol described herein can be applied to </w:t>
      </w:r>
      <w:r w:rsidR="00200E38">
        <w:rPr>
          <w:rFonts w:cstheme="minorHAnsi"/>
          <w:sz w:val="24"/>
          <w:szCs w:val="24"/>
        </w:rPr>
        <w:t>various</w:t>
      </w:r>
      <w:r w:rsidR="004C4FC9" w:rsidRPr="007676E8">
        <w:rPr>
          <w:rFonts w:cstheme="minorHAnsi"/>
          <w:sz w:val="24"/>
          <w:szCs w:val="24"/>
        </w:rPr>
        <w:t xml:space="preserve"> dual fluoroscopy system configurations and joints, </w:t>
      </w:r>
      <w:r w:rsidR="00817EE0" w:rsidRPr="007676E8">
        <w:rPr>
          <w:rFonts w:cstheme="minorHAnsi"/>
          <w:sz w:val="24"/>
          <w:szCs w:val="24"/>
        </w:rPr>
        <w:t>including</w:t>
      </w:r>
      <w:r w:rsidR="004C4FC9" w:rsidRPr="007676E8">
        <w:rPr>
          <w:rFonts w:cstheme="minorHAnsi"/>
          <w:sz w:val="24"/>
          <w:szCs w:val="24"/>
        </w:rPr>
        <w:t xml:space="preserve"> supine and weight-bearing hip kinematics</w:t>
      </w:r>
      <w:r w:rsidR="005E6A61" w:rsidRPr="007676E8">
        <w:rPr>
          <w:rFonts w:cstheme="minorHAnsi"/>
          <w:sz w:val="24"/>
          <w:szCs w:val="24"/>
        </w:rPr>
        <w:t xml:space="preserve">, </w:t>
      </w:r>
      <w:r w:rsidR="004C4FC9" w:rsidRPr="007676E8">
        <w:rPr>
          <w:rFonts w:cstheme="minorHAnsi"/>
          <w:sz w:val="24"/>
          <w:szCs w:val="24"/>
        </w:rPr>
        <w:t xml:space="preserve">both treadmill and overground </w:t>
      </w:r>
      <w:r w:rsidR="005E6A61" w:rsidRPr="007676E8">
        <w:rPr>
          <w:rFonts w:cstheme="minorHAnsi"/>
          <w:sz w:val="24"/>
          <w:szCs w:val="24"/>
        </w:rPr>
        <w:t xml:space="preserve">weight-bearing </w:t>
      </w:r>
      <w:r w:rsidR="004C4FC9" w:rsidRPr="007676E8">
        <w:rPr>
          <w:rFonts w:cstheme="minorHAnsi"/>
          <w:sz w:val="24"/>
          <w:szCs w:val="24"/>
        </w:rPr>
        <w:t>ankle kinematics</w:t>
      </w:r>
      <w:r w:rsidR="005E6A61" w:rsidRPr="007676E8">
        <w:rPr>
          <w:rFonts w:cstheme="minorHAnsi"/>
          <w:sz w:val="24"/>
          <w:szCs w:val="24"/>
        </w:rPr>
        <w:t>, and sitting shoulder kinematics</w:t>
      </w:r>
      <w:r w:rsidR="00BB1B8C" w:rsidRPr="007676E8">
        <w:rPr>
          <w:rFonts w:cstheme="minorHAnsi"/>
          <w:sz w:val="24"/>
          <w:szCs w:val="24"/>
        </w:rPr>
        <w:fldChar w:fldCharType="begin" w:fldLock="1"/>
      </w:r>
      <w:r w:rsidR="00125641" w:rsidRPr="007676E8">
        <w:rPr>
          <w:rFonts w:cstheme="minorHAnsi"/>
          <w:sz w:val="24"/>
          <w:szCs w:val="24"/>
        </w:rPr>
        <w:instrText>ADDIN CSL_CITATION {"citationItems":[{"id":"ITEM-1","itemData":{"DOI":"10.1007/s10439-015-1522-1","ISSN":"15739686","PMID":"26645080","abstract":"Predictions from biomechanical models of gait may be sensitive to joint center locations. Most often, the hip joint center (HJC) is derived from locations of reflective markers adhered to the skin. Here, predictive techniques use regression equations of pelvic anatomy to estimate the HJC, whereas functional methods track motion of markers placed at the pelvis and femur during a coordinated motion. Skin motion artifact may introduce errors in the estimate of HJC for both techniques. Quantifying the accuracy of these methods is an area of open investigation. In this study, we used dual fluoroscopy (DF) (a dynamic X-ray imaging technique) and three-dimensional reconstructions from computed tomography images, to measure HJC locations in vivo. Using dual fluoroscopy as the reference standard, we then assessed the accuracy of three predictive and two functional methods. Eleven non-pathologic subjects were imaged with DF and reflective skin marker motion capture. Additionally, DF-based solutions generated virtual markers placed on bony landmarks, which were input to the predictive and functional methods to determine if estimates of the HJC improved. Using skin markers, functional methods had better mean agreement with the HJC measured by DF (11.0 ± 3.3 mm) than predictive methods (18.1 ± 9.5 mm); estimates from functional and predictive methods improved when using the DF-based solutions (1.3 ± 0.9 and 17.5 ± 8.6 mm, respectively). The Harrington method was the best predictive technique using both skin markers (13.2 ± 6.5 mm) and DF-based solutions (10.6 ± 2.5 mm). The two functional methods had similar accuracy using skin makers (11.1 ± 3.6 and 10.8 ± 3.2 mm) and DF-based solutions (1.2 ± 0.8 and 1.4 ± 1.0 mm). Overall, functional methods were superior to predictive methods for HJC estimation. However, the improvements observed when using the DF-based solutions suggest that skin motion artifact is a large source of error for the functional methods.","author":[{"dropping-particle":"","family":"Fiorentino","given":"Niccolo M.","non-dropping-particle":"","parse-names":false,"suffix":""},{"dropping-particle":"","family":"Kutschke","given":"Michael J.","non-dropping-particle":"","parse-names":false,"suffix":""},{"dropping-particle":"","family":"Atkins","given":"Penny R.","non-dropping-particle":"","parse-names":false,"suffix":""},{"dropping-particle":"","family":"Foreman","given":"K. Bo","non-dropping-particle":"","parse-names":false,"suffix":""},{"dropping-particle":"","family":"Kapron","given":"Ashley L.","non-dropping-particle":"","parse-names":false,"suffix":""},{"dropping-particle":"","family":"Anderson","given":"Andrew E.","non-dropping-particle":"","parse-names":false,"suffix":""}],"container-title":"Annals of Biomedical Engineering","id":"ITEM-1","issue":"7","issued":{"date-parts":[["2016","7","1"]]},"page":"2168-2180","publisher":"Springer New York LLC","title":"Accuracy of Functional and Predictive Methods to Calculate the Hip Joint Center in Young Non-pathologic Asymptomatic Adults with Dual Fluoroscopy as a Reference Standard","type":"article-journal","volume":"44"},"uris":["http://www.mendeley.com/documents/?uuid=9a08c61e-87ec-47aa-8c1e-f8df7275093b"]},{"id":"ITEM-2","itemData":{"DOI":"10.1016/j.gaitpost.2016.09.011","ISSN":"18792219","PMID":"27693944","abstract":"Hip joint center (HJC) measurement error can adversely affect predictions from biomechanical models. Soft tissue artifact (STA) may exacerbate HJC errors during dynamic motions. We quantified HJC error and the effect of STA in 11 young, asymptomatic adults during six activities. Subjects were imaged simultaneously with reflective skin markers (SM) and dual fluoroscopy (DF), an x-ray based technique with submillimeter accuracy that does not suffer from STA. Five HJCs were defined from locations of SM using three predictive (i.e., based on regression) and two functional methods; these calculations were repeated using the DF solutions. Hip joint center motion was analyzed during six degrees-of-freedom (default) and three degrees-of-freedom hip joint kinematics. The position of the DF-measured femoral head center (FHC), served as the reference to calculate HJC error. The effect of STA was quantified with mean absolute deviation. HJC errors were (mean ± SD) 16.6 ± 8.4 mm and 11.7 ± 11.0 mm using SM and DF solutions, respectively. HJC errors from SM measurements were all significantly different from the FHC in at least one anatomical direction during multiple activities. The mean absolute deviation of SM-based HJCs was 2.8 ± 0.7 mm, which was greater than that for the FHC (0.6 ± 0.1 mm), suggesting that STA caused approximately 2.2 mm of spurious HJC motion. Constraining the hip joint to three degrees-of-freedom led to approximately 3.1 mm of spurious HJC motion. Our results indicate that STA-induced motion of the HJC contributes to the overall error, but inaccuracies inherent with predictive and functional methods appear to be a larger source of error.","author":[{"dropping-particle":"","family":"Fiorentino","given":"Niccolo M.","non-dropping-particle":"","parse-names":false,"suffix":""},{"dropping-particle":"","family":"Atkins","given":"Penny R.","non-dropping-particle":"","parse-names":false,"suffix":""},{"dropping-particle":"","family":"Kutschke","given":"Michael J.","non-dropping-particle":"","parse-names":false,"suffix":""},{"dropping-particle":"","family":"Foreman","given":"K. Bo","non-dropping-particle":"","parse-names":false,"suffix":""},{"dropping-particle":"","family":"Anderson","given":"Andrew E.","non-dropping-particle":"","parse-names":false,"suffix":""}],"container-title":"Gait and Posture","id":"ITEM-2","issued":{"date-parts":[["2016","10","1"]]},"page":"246-251","publisher":"Elsevier B.V.","title":"In-vivo quantification of dynamic hip joint center errors and soft tissue artifact","type":"article-journal","volume":"50"},"uris":["http://www.mendeley.com/documents/?uuid=d47d1916-c86b-4127-b943-a2637c8b84dc"]},{"id":"ITEM-3","itemData":{"DOI":"10.1016/j.jbiomech.2020.109890","ISSN":"18732380","PMID":"32636003","abstract":"Rigid body musculoskeletal models have been applied to study kinematics, moments, muscle forces, and joint reaction forces in the hip. Most often, models are driven with segment motions calculated through optical tracking of markers adhered to the skin. One limitation of optical tracking is soft tissue artifact (STA), which occurs due to motion of the skin surface relative to the underlying skeleton. The purpose of this study was to quantify differences in musculoskeletal model outputs when tracking body segment positions with skin markers as compared to bony landmarks measured by direct imaging of bone motion with dual fluoroscopy (DF). Eleven asymptomatic participants with normally developed hip anatomy were imaged with DF during level treadmill walking at a self-selected speed. Hip joint kinematics and kinetics were generated using inverse kinematics, inverse dynamics, static optimization and joint reaction force analysis. The effect of STA was assessed by comparing the difference in estimates from simulations based on skin marker positions (SM) versus virtual markers on bony landmarks from DF. While patterns were similar, STA caused underestimation of kinematics, range of motion (ROM), moments, and reaction forces at the hip, including flexion-extension ROM, maximum internal rotation joint moment and peak joint reaction force magnitude. Still, kinetic differences were relatively small, and thus they may not be relevant nor clinically meaningful.","author":[{"dropping-particle":"","family":"Fiorentino","given":"Niccolo M.","non-dropping-particle":"","parse-names":false,"suffix":""},{"dropping-particle":"","family":"Atkins","given":"Penny R.","non-dropping-particle":"","parse-names":false,"suffix":""},{"dropping-particle":"","family":"Kutschke","given":"Michael J.","non-dropping-particle":"","parse-names":false,"suffix":""},{"dropping-particle":"","family":"Bo Foreman","given":"K.","non-dropping-particle":"","parse-names":false,"suffix":""},{"dropping-particle":"","family":"Anderson","given":"Andrew E.","non-dropping-particle":"","parse-names":false,"suffix":""}],"container-title":"Journal of Biomechanics","id":"ITEM-3","issued":{"date-parts":[["2020","7","17"]]},"publisher":"Elsevier Ltd","title":"Soft tissue artifact causes underestimation of hip joint kinematics and kinetics in a rigid-body musculoskeletal model","type":"article-journal","volume":"108"},"uris":["http://www.mendeley.com/documents/?uuid=74386c72-1718-3b2a-9f4b-be0e93e6abf3"]},{"id":"ITEM-4","itemData":{"DOI":"10.1002/jor.24509","ISSN":"1554527X","PMID":"31693209","abstract":"Femoroacetabular impingement syndrome (FAIS) may alter the kinematic function of the hip, resulting in pain and tissue damage. Previous motion analysis studies of FAIS have employed skin markers, which are prone to soft tissue artifact and inaccurate calculation of the hip joint center. This may explain why the evidence linking FAIS with deleterious kinematics is contradictory. The purpose of this study was to employ dual fluoroscopy (DF) to quantify in vivo kinematics of patients with cam FAIS relative to asymptomatic, morphologically normal control participants during various activities. Eleven asymptomatic, morphologically normal controls and seven patients with cam FAIS were imaged with DF during standing, level walking, incline walking, and functional range of motion activities. Model-based tracking calculated the kinematic position of the hip by registering projections of three-dimensional computed tomography models with DF images. Patients with FAIS stood with their hip extended (mean [95% confidence interval], −2.2 [−7.4, 3.1]°, flexion positive), whereas controls were flexed (5.3 [2.6, 8.0]°; p = 0.013). Male patients with cam FAIS had less peak internal rotation than the male control participants during self-selected speed level-walking (−0.2 [−6.5, 6.1]° vs. −9.8 [−12.2, −7.3]°; p = 0.007) and less anterior pelvic tilt at heel-strike of incline (5°) walking (3.4 [−1.0, −7.9]° vs. 9.8 [6.4, 13.2]°; p = 0.032). Even during submaximal range of motion activities, such as incline walking, patients may alter pelvic motion to avoid positions that approximate the cam lesion and the acetabular labrum. © 2019 Orthopaedic Research Society. Published by Wiley Periodicals, Inc. J Orthop Res 38:823-833, 2020.","author":[{"dropping-particle":"","family":"Atkins","given":"Penny R.","non-dropping-particle":"","parse-names":false,"suffix":""},{"dropping-particle":"","family":"Fiorentino","given":"Niccolo M.","non-dropping-particle":"","parse-names":false,"suffix":""},{"dropping-particle":"","family":"Hartle","given":"Joseph A.","non-dropping-particle":"","parse-names":false,"suffix":""},{"dropping-particle":"","family":"Aoki","given":"Stephen K.","non-dropping-particle":"","parse-names":false,"suffix":""},{"dropping-particle":"","family":"Peters","given":"Christopher L.","non-dropping-particle":"","parse-names":false,"suffix":""},{"dropping-particle":"","family":"Foreman","given":"K. Bo","non-dropping-particle":"","parse-names":false,"suffix":""},{"dropping-particle":"","family":"Anderson","given":"Andrew E.","non-dropping-particle":"","parse-names":false,"suffix":""}],"container-title":"Journal of Orthopaedic Research","id":"ITEM-4","issue":"4","issued":{"date-parts":[["2020","4","1"]]},"page":"823-833","publisher":"John Wiley and Sons Inc.","title":"In Vivo Pelvic and Hip Joint Kinematics in Patients With Cam Femoroacetabular Impingement Syndrome: A Dual Fluoroscopy Study","type":"article-journal","volume":"38"},"uris":["http://www.mendeley.com/documents/?uuid=01a24cad-7d75-33b1-ae7a-c1fbb0869dba"]},{"id":"ITEM-5","itemData":{"DOI":"10.1002/ca.23262","ISSN":"10982353","PMID":"30117200","abstract":"Individuals with over- or under-covered hips may develop hip osteoarthritis. Femoral head coverage is typically evaluated using radiographs, and/or computed tomography (CT) or magnetic resonance images obtained supine. Yet, these static assessments of coverage may not provide accurate information regarding the dynamic, three-dimensional (3-D) relationship between the femoral head and acetabulum. The objectives of this study were to: (1) quantify total and regional 3-D femoral head coverage in a standing position and during gait, and (2) quantify the relationship between 3-D femoral head coverage in standing to that measured during gait. The kinematic position of the hip during standing and gait was measured in vivo for 11 asymptomatic morphologically normal subjects using dual fluoroscopy and model-based tracking of 3-D CT models. Percent coverage in the standing position and during gait was measured overall and on a regional basis (anterior, superior, posterior, inferior). Coverage in standing was correlated with that measured during gait. For total coverage, very little change in coverage occurred during gait (range: 35.0–36.7%; mean: 36.2%). Coverage at each time point of gait strongly correlated with coverage during standing (r = 0.929–0.989). The regions thought to play an important role in weight bearing (i.e. anterior, superior, posterior) were significantly correlated with coverage in standing during the stance phase. Our results suggest that coverage measured in a standing position is a good surrogate for coverage measured during gait. Clin. Anat. 31:1177–1183, 2018. © 2018 Wiley Periodicals, Inc.","author":[{"dropping-particle":"","family":"Uemura","given":"Keisuke","non-dropping-particle":"","parse-names":false,"suffix":""},{"dropping-particle":"","family":"Atkins","given":"Penny R.","non-dropping-particle":"","parse-names":false,"suffix":""},{"dropping-particle":"","family":"Maas","given":"Steve A.","non-dropping-particle":"","parse-names":false,"suffix":""},{"dropping-particle":"","family":"Peters","given":"Christopher L.","non-dropping-particle":"","parse-names":false,"suffix":""},{"dropping-particle":"","family":"Anderson","given":"Andrew E.","non-dropping-particle":"","parse-names":false,"suffix":""}],"container-title":"Clinical Anatomy","id":"ITEM-5","issue":"8","issued":{"date-parts":[["2018","11","1"]]},"page":"1177-1183","publisher":"John Wiley and Sons Inc.","title":"Three-dimensional femoral head coverage in the standing position represents that measured in vivo during gait","type":"article-journal","volume":"31"},"uris":["http://www.mendeley.com/documents/?uuid=be2afe1a-7221-4d2a-9a08-d47906de28d4"]},{"id":"ITEM-6","itemData":{"DOI":"10.1016/j.gaitpost.2018.01.016","ISSN":"18792219","PMID":"29413797","abstract":"Background: Individuals are thought to compensate for femoral anteversion by altering hip rotation. However, the relationship between hip rotation in a neutral position (i.e. static rotation) and dynamic hip rotation is poorly understood, as is the relationship between anteversion and hip rotation. Research objective: Herein, anteversion and in-vivo hip rotation during standing, walking, and pivoting were measured in eleven asymptomatic, morphologically normal, young adults using three-dimensional computed tomography models and dual fluoroscopy. Methods: Using correlation analyses, we: 1) determined the relationship between hip rotation in the static position to that measured during dynamic activities, and 2) evaluated the association between femoral anteversion and hip rotation during dynamic activities. Hip rotation was calculated while standing (static-rotation), throughout gait, as a mean during gait (mean gait rotation), and as a mean (mid-pivot rotation), maximum (max-rotation) and minimum (min-rotation) during pivoting. Results: Static-rotation (mean ± standard deviation; 11.3° ± 7.3°) and mean gait rotation (7.8° ± 4.7°) were positively correlated (r = 0.679, p = 0.022). Likewise, static-rotation was strongly correlated with mid-pivot rotation (r = 0.837, p = 0.001), max-rotation (r = 0.754, p = 0.007), and min-rotation (r = 0.835, p = 0.001). Strong positive correlations were found between anteversion and hip internal rotation during all of the stance phase (0–60% gait) and during mid- and terminal-swing (86–100% gait) (all r &gt; 0.607, p &lt; 0.05). Conclusions: Our results suggest that the static position may be used cautiously to express the neutral rotational position of the femur for dynamic movements. Further, our results indicate that femoral anteversion is compensated for by altering hip rotation. As such, both anteversion and hip rotation may be important to consider when diagnosing hip pathology and planning for surgical procedures.","author":[{"dropping-particle":"","family":"Uemura","given":"Keisuke","non-dropping-particle":"","parse-names":false,"suffix":""},{"dropping-particle":"","family":"Atkins","given":"Penny R.","non-dropping-particle":"","parse-names":false,"suffix":""},{"dropping-particle":"","family":"Fiorentino","given":"Niccolo M.","non-dropping-particle":"","parse-names":false,"suffix":""},{"dropping-particle":"","family":"Anderson","given":"Andrew E.","non-dropping-particle":"","parse-names":false,"suffix":""}],"container-title":"Gait and Posture","id":"ITEM-6","issued":{"date-parts":[["2018","3","1"]]},"page":"276-281","publisher":"Elsevier B.V.","title":"Hip rotation during standing and dynamic activities and the compensatory effect of femoral anteversion: An in-vivo analysis of asymptomatic young adults using three-dimensional computed tomography models and dual fluoroscopy","type":"article-journal","volume":"61"},"uris":["http://www.mendeley.com/documents/?uuid=356fa1ad-06e7-4a46-aa7d-a51f2360a332"]},{"id":"ITEM-7","itemData":{"DOI":"10.1177/0363546517712990","ISSN":"15523365","PMID":"28682639","abstract":"Background: Ischiofemoral impingement (IFI) is a dynamic process, but its diagnosis is often based on static, supine images. Purpose: To couple 3-dimensional (3D) computed tomography (CT) models with dual fluoroscopy (DF) images to quantify in vivo hip motion and the ischiofemoral space (IFS) in asymptomatic participants during weightbearing activities and evaluate the relationship of dynamic measurements with sex, hip kinematics, and the IFS measured from axial magnetic resonance imaging (MRI). Study Design: Cross-sectional study; Level of evidence, 3. Methods: Eleven young, asymptomatic adults (5 female) were recruited. 3D reconstructions of the femur and pelvis were generated from MRI and CT. The axial and 3D IFS were measured from supine MRI. In vivo hip motion during weightbearing activities was quantified using DF. The bone-to-bone distance between the lesser trochanter and ischium was measured dynamically. The minimum and maximum IFS were determined and evaluated against hip joint angles using a linear mixed-effects model. Results: The minimum IFS occurred during external rotation for 10 of 11 participants. The IFS measured from axial MRI (mean, 23.7 mm [95% CI, 19.9-27.9]) was significantly greater than the minimum IFS observed during external rotation (mean, 10.8 mm [95% CI, 8.3-13.7]; P &lt;.001), level walking (mean, 15.5 mm [95% CI, 11.4-19.7]; P =.007), and incline walking (mean, 15.8 mm [95% CI, 11.6-20.1]; P =.004) but not for standing. The IFS was reduced with extension (β = 0.66), adduction (β = 0.22), and external rotation (β = 0.21) (P &lt;.001 for all) during the dynamic activities observed. The IFS was smaller in female than male participants for standing (mean, 20.9 mm [95% CI, 19.3-22.3] vs 30.4 mm [95% CI, 27.2-33.8], respectively; P =.034), level walking (mean, 8.8 mm [95% CI, 7.5-9.9] vs 21.1 mm [95% CI, 18.7-23.6], respectively; P =.001), and incline walking (mean, 9.1 mm [95% CI, 7.4-10.8] vs 21.3 mm [95% CI, 18.8-24.1], respectively; P =.003). Joint angles between the sexes were not significantly different for any of the dynamic positions of interest. Conclusion: The minimum IFS during dynamic activities was smaller than axial MRI measurements. Compared with male participants, the IFS in female participants was reduced during standing and walking, despite a lack of kinematic differences between the sexes. The relationship between the IFS and hip joint angles suggests that the hip should be placed into greater extension, adduction,…","author":[{"dropping-particle":"","family":"Atkins","given":"Penny R.","non-dropping-particle":"","parse-names":false,"suffix":""},{"dropping-particle":"","family":"Fiorentino","given":"Niccolo M.","non-dropping-particle":"","parse-names":false,"suffix":""},{"dropping-particle":"","family":"Aoki","given":"Stephen K.","non-dropping-particle":"","parse-names":false,"suffix":""},{"dropping-particle":"","family":"Peters","given":"Christopher L.","non-dropping-particle":"","parse-names":false,"suffix":""},{"dropping-particle":"","family":"Maak","given":"Travis G.","non-dropping-particle":"","parse-names":false,"suffix":""},{"dropping-particle":"","family":"Anderson","given":"Andrew E.","non-dropping-particle":"","parse-names":false,"suffix":""}],"container-title":"American Journal of Sports Medicine","id":"ITEM-7","issue":"12","issued":{"date-parts":[["2017","10","1"]]},"page":"2901-2910","publisher":"SAGE Publications Inc.","title":"In Vivo Measurements of the Ischiofemoral Space in Recreationally Active Participants during Dynamic Activities: A High-Speed Dual Fluoroscopy Study","type":"article-journal","volume":"45"},"uris":["http://www.mendeley.com/documents/?uuid=1a1f7d5b-0db8-39a5-bb98-6290804303dd"]},{"id":"ITEM-8","itemData":{"DOI":"10.1016/j.jbiomech.2019.109318","ISSN":"18732380","PMID":"31471111","abstract":"Measurements of hip kinematics inherently depend on the coordinate system in which they are derived, yet the effect of the coordinate system definition on calculations of hip angles is not well-understood. Herein, hip angles calculated during dynamic activities were compared using coordinate systems described in the literature. In-vivo kinematic data of 24 participants (13 males) were analyzed during gait and the anterior impingement test using dual fluoroscopy and model-based tracking. Two coordinate systems for the pelvis (anterior pelvic plane, International Society of Biomechanics [ISB]) and three coordinate systems for the femur (table top plane with two definitions of the superior-inferior axis, ISB) were evaluated. Bony landmarks visible on computed tomography (CT) images were identified to establish each coordinate system and used as the basis to calculate differences in hip angles between coordinate system pairs. In the analysis during gait, the maximum differences derived from various coordinate system definitions were 6.7° ± 5.5° for flexion, 7.7° ± 2.1° for rotation, and 5.5° ± 0.7° for adduction. For the anterior impingement test, the differences were 8.1° ± 5.9°, 7.1° ± 1.2°, and 5.3° ± 0.7°, respectively. Landmark-based analysis using CT images could estimate these dynamic differences with errors less than 1.0°. Our results indicate that hip angles can be accurately transformed to angles calculated in different coordinate systems by accounting for the inherent bony anatomy. This information may aid in the interpretation of results across biomechanical studies of the hip.","author":[{"dropping-particle":"","family":"Uemura","given":"Keisuke","non-dropping-particle":"","parse-names":false,"suffix":""},{"dropping-particle":"","family":"Atkins","given":"Penny R.","non-dropping-particle":"","parse-names":false,"suffix":""},{"dropping-particle":"","family":"Anderson","given":"Andrew E.","non-dropping-particle":"","parse-names":false,"suffix":""}],"container-title":"Journal of Biomechanics","id":"ITEM-8","issued":{"date-parts":[["2019","10","11"]]},"page":"109318","publisher":"Elsevier Ltd","title":"The effect of using different coordinate systems on in-vivo hip angles can be estimated from computed tomography images","type":"article-journal","volume":"95"},"uris":["http://www.mendeley.com/documents/?uuid=4ff98e18-d928-4d3b-a580-a0ec757a6203"]},{"id":"ITEM-9","itemData":{"DOI":"10.1123/jab.2013-0112","ISSN":"15432688","PMID":"24584728","abstract":"Accurate measurements of in-vivo hip kinematics may elucidate the mechanisms responsible for impaired function and chondrolabral damage in hips with femoroacetabular impingement (FAI). The objectives of this study were to quantify the accuracy and demonstrate the feasibility of using dual fluoroscopy to measure in-vivo hip kinematics during clinical exams used in the assessment of FAI. Steel beads were implanted into the pelvis and femur of two cadavers. Specimens were imaged under dual fluoroscopy during the impingement exam, FABER test, and rotational profile. Bead locations measured with model-based tracking were compared with those measured using dynamic radiostereometric analysis. Error was quantified by bias and precision, defined as the average and standard deviation of the differences between tracking methods, respectively. A normal male volunteer was also imaged during clinical exams. Bias and precision along a single axis did not exceed 0.17 and 0.21 mm, respectively. Comparing kinematics, positional error was less than 0.48 mm and rotational error was less than 0.58°. For the volunteer, kinematics were reported as joint angles and bone-bone distance. These results demonstrate that dual fluoroscopy and model-based tracking can accurately measure hip kinematics in living subjects during clinical exams of the hip.","author":[{"dropping-particle":"","family":"Kapron","given":"Ashley L.","non-dropping-particle":"","parse-names":false,"suffix":""},{"dropping-particle":"","family":"Aoki","given":"Stephen K.","non-dropping-particle":"","parse-names":false,"suffix":""},{"dropping-particle":"","family":"Peters","given":"Christopher L.","non-dropping-particle":"","parse-names":false,"suffix":""},{"dropping-particle":"","family":"Maas","given":"Steve A.","non-dropping-particle":"","parse-names":false,"suffix":""},{"dropping-particle":"","family":"Bey","given":"Michael J.","non-dropping-particle":"","parse-names":false,"suffix":""},{"dropping-particle":"","family":"Zauel","given":"Roger","non-dropping-particle":"","parse-names":false,"suffix":""},{"dropping-particle":"","family":"Anderson","given":"Andrew E.","non-dropping-particle":"","parse-names":false,"suffix":""}],"container-title":"Journal of Applied Biomechanics","id":"ITEM-9","issue":"3","issued":{"date-parts":[["2014","6","1"]]},"page":"461-470","publisher":"Human Kinetics Publishers Inc.","title":"Accuracy and feasibility of dual fluoroscopy and model-based tracking to quantify in vivo hip kinematics during clinical exams","type":"article-journal","volume":"30"},"uris":["http://www.mendeley.com/documents/?uuid=425a2e1d-e29f-484d-8d01-2695d749aa48"]},{"id":"ITEM-10","itemData":{"DOI":"10.1016/j.jbiomech.2015.04.022","ISSN":"18732380","PMID":"25997726","abstract":"Visualization of hip articulation relative to the underlying anatomy (i.e., arthrokinematics) is required to understand hip dysfunction in femoroacetabular (FAI) patients. In this exploratory study, we quantified in-vivo arthrokinematics of a small cohort of asymptomatic volunteers and three symptomatic patients with varying FAI deformities during the passive impingement, FABER, and rotational profile exams using dual fluoroscopy and model-based tracking. Joint angles, joint translations, and relative pelvic angles were calculated. Compared to the 95% confidence interval of the asymptomatic cohort, FAI patients appeared to have decreased adduction and internal rotation during the impingement exam and greater flexion and less abduction/external rotation in the FABER exam. During the rotational profile, only the FAI patient with the most severe deformities demonstrated considerable rotation deficits. In all participants, contact between the labrum and femoral head/neck limited motion during the impingement exam, but not the rotational profile. Substantial pelvic motion was measured during the impingement exam and FABER test in all participants. Femoral translation along any given anatomical direction ranged between 0.69 and 4.1. mm. These results suggest that hip articulation during clinical exams is complex in asymptomatic hips and hips with FAI, incorporating pelvic motion and femur translation. Range of motion appears to be governed by femur-labrum contact and other soft tissue constraints, suggesting that current computer simulations that rely on direct bone contact to predict impingement may be unrealistic. Additional research is necessary to confirm these preliminary results. Still, dual fluoroscopy data may serve to validate existing software platforms or create new programs that better-represent hip arthrokinematics.","author":[{"dropping-particle":"","family":"Kapron","given":"Ashley L.","non-dropping-particle":"","parse-names":false,"suffix":""},{"dropping-particle":"","family":"Aoki","given":"Stephen K.","non-dropping-particle":"","parse-names":false,"suffix":""},{"dropping-particle":"","family":"Peters","given":"Christopher L.","non-dropping-particle":"","parse-names":false,"suffix":""},{"dropping-particle":"","family":"Anderson","given":"Andrew E.","non-dropping-particle":"","parse-names":false,"suffix":""}],"container-title":"Journal of Biomechanics","id":"ITEM-10","issue":"11","issued":{"date-parts":[["2015","8","20"]]},"page":"2879-2886","publisher":"Elsevier Ltd","title":"In-vivo hip arthrokinematics during supine clinical exams: Application to the study of femoroacetabular impingement","type":"article-journal","volume":"48"},"uris":["http://www.mendeley.com/documents/?uuid=b6c0f62c-c27a-38e7-93ec-67c0807e4f5e"]},{"id":"ITEM-11","itemData":{"DOI":"10.1007/s11999-014-3919-9","ISSN":"0009-921X","abstract":"Background: Femoroacetabular impingement (FAI) may constrain hip articulation and cause chondrolabral damage, but to our knowledge, in vivo articulation and femur-labrum contact patterns have not been quantified.\nPurpose: In this exploratory study, we describe the use of high-speed dual-fluoroscopy and model-based tracking to dynamically measure in vivo hip articulation and estimate the location of femur-labrum contact in six asymptomatic hips and three hips with FAI during the impingement examination. We asked: (1) Does femur-labrum contact occur at the terminal position of impingement? (2) Could range of motion (ROM) during the impingement examination appear decreased in hips with FAI? (3) Does the location of femur-labrum contact coincide with that of minimum bone-to-bone distance? (4) In the patients with FAI, does the location of femur-labrum contact qualitatively correspond to the location of damage observed intraoperatively?\nMethods: High-speed dual-fluoroscopy images were acquired continuously as the impingement examination was performed. CT arthrogram images of all subjects were segmented to generate three-dimensional (3-D) surfaces for the pelvis, femur, and labrum. Model-based tracking of the fluoroscopy images enabled dynamic kinematic observation of the 3-D surfaces. At the terminal position of the examination, the region of minimal bone-to-bone distance was compared with the estimated location of femur-labrum contact. Each patient with FAI underwent hip arthroscopy; the location of femur-labrum contact was compared qualitatively with damage found during surgery. As an exploratory study, statistics were not performed.\nResults: Femur-labrum contact was observed in both groups, but patterns of contact were subject-specific. At the terminal position of the impingement examination, internal rotation and adduction angles for each of the patients with FAI were less than the 95% confidence intervals (CIs) for the asymptomatic control subjects. The location of minimum bone-to-bone distance agreed with the region of femur-labrum contact in two of nine hips. The locations of chondrolabral damage identified during surgery qualitatively coincided with the region of femur-labrum contact.\nConclusions: Dual-fluoroscopy and model-based tracking provided the ability to assess hip kinematics in vivo during the entire impingement examination. The high variability in observed labrum-femur contact patterns at the terminal position of the examination provides ev…","author":[{"dropping-particle":"","family":"Kapron","given":"Ashley L.","non-dropping-particle":"","parse-names":false,"suffix":""},{"dropping-particle":"","family":"Aoki","given":"Stephen K.","non-dropping-particle":"","parse-names":false,"suffix":""},{"dropping-particle":"","family":"Peters","given":"Christopher L.","non-dropping-particle":"","parse-names":false,"suffix":""},{"dropping-particle":"","family":"Anderson","given":"Andrew E.","non-dropping-particle":"","parse-names":false,"suffix":""}],"container-title":"Clinical Orthopaedics and Related Research®","id":"ITEM-11","issue":"12","issued":{"date-parts":[["2014","12","6"]]},"page":"3912-3922","publisher":"Springer New York LLC","title":"Subject-specific Patterns of Femur-labrum Contact are Complex and Vary in Asymptomatic Hips and Hips With Femoroacetabular Impingement","type":"article-journal","volume":"472"},"uris":["http://www.mendeley.com/documents/?uuid=546bc24a-1e18-3f74-b677-56d1059857b2"]},{"id":"ITEM-12","itemData":{"DOI":"10.1016/j.gaitpost.2017.03.033","ISSN":"18792219","PMID":"28475981","abstract":"Soft tissue movement between reflective skin markers and underlying bone induces errors in gait analysis. These errors are known as soft tissue artifact (STA). Prior studies have not examined how STA affects hip joint angles and range of motion (ROM) during dynamic activities. Herein, we: 1) measured STA of skin markers on the pelvis and thigh during walking, hip abduction and hip rotation, 2) quantified errors in tracking the thigh, pelvis and hip joint angles/ROM, and 3) determined whether model constraints on hip joint degrees of freedom mitigated errors. Eleven asymptomatic young adults were imaged simultaneously with retroreflective skin markers (SM) and dual fluoroscopy (DF), an X-ray technique with sub-millimeter and sub-degree accuracy. STA, defined as the range of SM positions in the DF-measured bone anatomical frame, varied based on marker location, activity and subject. Considering all skin markers and activities, mean STA ranged from 0.3 cm to 5.4 cm. STA caused the hip joint angle tracked with SM to be 1.9° more extended, 0.6° more adducted, and 5.8° more internally rotated than the hip tracked with DF. ROM was reduced for SM measurements relative to DF, with the largest difference of 21.8° about the internal-external axis during hip rotation. Constraining the model did not consistently reduce angle errors. Our results indicate STA causes substantial errors, particularly for markers tracking the femur and during hip internal-external rotation. This study establishes the need for future research to develop methods minimizing STA of markers on the thigh and pelvis.","author":[{"dropping-particle":"","family":"Fiorentino","given":"Niccolo M.","non-dropping-particle":"","parse-names":false,"suffix":""},{"dropping-particle":"","family":"Atkins","given":"Penny R.","non-dropping-particle":"","parse-names":false,"suffix":""},{"dropping-particle":"","family":"Kutschke","given":"Michael J.","non-dropping-particle":"","parse-names":false,"suffix":""},{"dropping-particle":"","family":"Goebel","given":"Justine M.","non-dropping-particle":"","parse-names":false,"suffix":""},{"dropping-particle":"","family":"Foreman","given":"K. Bo","non-dropping-particle":"","parse-names":false,"suffix":""},{"dropping-particle":"","family":"Anderson","given":"Andrew E.","non-dropping-particle":"","parse-names":false,"suffix":""}],"container-title":"Gait and Posture","id":"ITEM-12","issued":{"date-parts":[["2017","6","1"]]},"page":"184-190","publisher":"Elsevier B.V.","title":"Soft tissue artifact causes significant errors in the calculation of joint angles and range of motion at the hip","type":"article-journal","volume":"55"},"uris":["http://www.mendeley.com/documents/?uuid=e137c424-1bdd-3132-9cdd-f646214416c5"]},{"id":"ITEM-13","itemData":{"DOI":"10.1016/j.gaitpost.2015.03.008","ISSN":"18792219","PMID":"25864769","abstract":"The relationship between altered tibiotalar and subtalar kinematics and development of ankle osteoarthritis is unknown, as skin marker motion analysis cannot measure articulations of each joint independently. Here, we quantified the accuracy and demonstrated the feasibility of high-speed dual fluoroscopy (DF) to measure and visualize the three-dimensional articulation (i.e. arthrokinematics) of the tibiotalar and subtalar joints. Metal beads were implanted in the tibia, talus and calcaneus of two cadavers. Three-dimensional surface models of the cadaver and volunteer bones were reconstructed from computed tomography images. A custom DF system was positioned adjacent to an instrumented treadmill. DF images of the cadavers were acquired during maximal rotation about three axes (dorsal-plantar flexion, inversion-eversion, internal-external rotation) and simulated gait (treadmill at 0.5 and 1.0. m/s). Positions of implanted beads were tracked using dynamic radiostereometric analysis (DRSA). Bead locations were also calculated using model-based markerless tracking (MBT) and compared, along with joint angles and translations, to DRSA results. The mean positional difference between DRSA and MBT for all frames defined bias; standard deviation of the difference defined precision. The volunteer was imaged with DF during treadmill gait. From these movements, joint kinematics and tibiotalar and subtalar bone-to-bone distance were calculated. The mean positional and rotational bias (±standard deviation) of MBT was 0.03. ±. 0.35. mm and 0.25. ±. 0.81°, respectively. Mean translational and rotational precision was 0.30. ±. 0.12. mm and 0.63. ±. 0.28°, respectively. With excellent measurement accuracy, DF and MBT may elucidate the kinematic pathways responsible for osteoarthritis of the tibiotalar and subtalar joints in living subjects.","author":[{"dropping-particle":"","family":"Wang","given":"Bibo","non-dropping-particle":"","parse-names":false,"suffix":""},{"dropping-particle":"","family":"Roach","given":"Koren E.","non-dropping-particle":"","parse-names":false,"suffix":""},{"dropping-particle":"","family":"Kapron","given":"Ashley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L.","non-dropping-particle":"","parse-names":false,"suffix":""},{"dropping-particle":"","family":"Singer","given":"Madeline","non-dropping-particle":"","parse-names":false,"suffix":""},{"dropping-particle":"","family":"Anderson","given":"Andrew E.","non-dropping-particle":"","parse-names":false,"suffix":""}],"container-title":"Gait and Posture","id":"ITEM-13","issue":"4","issued":{"date-parts":[["2015","5","1"]]},"page":"888-893","publisher":"Elsevier","title":"Accuracy and feasibility of high-speed dual fluoroscopy and model-based tracking to measure in vivo ankle arthrokinematics","type":"article-journal","volume":"41"},"uris":["http://www.mendeley.com/documents/?uuid=edbc07c9-896b-3a22-a51e-dc9fd50e438f"]},{"id":"ITEM-14","itemData":{"DOI":"10.1115/1.4034263","ISSN":"15288951","PMID":"27455417","abstract":"Measurements of joint kinematics are essential to understand the pathomechanics of ankle disease and the effects of treatment. Traditional motion capture techniques do not provide measurements of independent tibiotalar and subtalar joint motion. In this study, high-speed dual fluoroscopy images of ten asymptomatic adults were acquired during treadmill walking at 0.5 m/s and 1.0 m/s and a single-leg, balanced heel-rise. Threedimensional (3D) CT models of each bone and dual fluoroscopy images were used to quantify in vivo kinematics for the tibiotalar and subtalar joints. Dynamic tibiotalar and subtalar mean joint angles often exhibited opposing trends during captured stance. During both speeds of walking, the tibiotalar joint had significantly greater dorsi/plantarflexion (D/P) angular ROM than the subtalar joint while the subtalar joint demonstrated greater inversion/eversion (In/Ev) and internal/external rotation (IR/ER) than the tibiotalar joint. During balanced heel-rise, only D/P and In/Ev were significantly different between the tibiotalar and subtalar joints. Translational ROM in the anterior/posterior (AP) direction was significantly greater in the subtalar than the tibiotalar joint during walking at 0.5 m/s. Overall, our results support the long-held belief that the tibiotalar joint is primarily responsible for D/P, while the subtalar joint facilitates In/Ev and IR/ER. However, the subtalar joint provided considerable D/P rotation, and the tibiotalar joint rotated about all three axes, which, along with translational motion, suggests that each joint undergoes complex, 3D motion.","author":[{"dropping-particle":"","family":"Roach","given":"Koren E.","non-dropping-particle":"","parse-names":false,"suffix":""},{"dropping-particle":"","family":"Wang","given":"Bibo","non-dropping-particle":"","parse-names":false,"suffix":""},{"dropping-particle":"","family":"Kapron","given":"Ashley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L.","non-dropping-particle":"","parse-names":false,"suffix":""},{"dropping-particle":"","family":"Foreman","given":"K. Bo","non-dropping-particle":"","parse-names":false,"suffix":""}],"container-title":"Journal of Biomechanical Engineering","id":"ITEM-14","issue":"9","issued":{"date-parts":[["2016","9","1"]]},"publisher":"American Society of Mechanical Engineers (ASME)","title":"In Vivo Kinematics of the Tibiotalar and Subtalar Joints in Asymptomatic Subjects: A High-Speed Dual Fluoroscopy Study","type":"article-journal","volume":"138"},"uris":["http://www.mendeley.com/documents/?uuid=42b25e30-99e0-321a-8351-a024dc53d888"]},{"id":"ITEM-15","itemData":{"DOI":"10.1177/1071100717723128","ISSN":"19447876","PMID":"28800713","abstract":"Background: Abnormal angular and translational (ie, kinematic) motion at the tibiotalar and subtalar joints is believed to cause osteoarthritis in patients with chronic ankle instability (CAI). Methods: In this preliminary study the investigators quantified and compared in vivo tibiotalar and subtalar kinematics in 4 patients with CAI (3 women) and 10 control subjects (5 men) using dual fluoroscopy during a balanced, single-leg heel-rise and treadmill walking at 0.5 and 1.0 m/s. Results: During balanced heel-rise, 69%, 54%, and 66% of mean CAI tibiotalar internal rotation/external rotation (IR/ER), subtalar inversion/eversion, and subtalar IR/ER angles, respectively, were outside the 95% confidence intervals of control subjects. During 0.5-m/s gait, 50% and 60% of mean CAI tibiotalar dorsi/plantarflexion and subtalar IR/ER angles, respectively, were outside the 95% confidence intervals of control subjects. During 1.0-m/s gait, 62%, 65%, and 73% of mean CAI subtalar dorsi/plantarflexion, inversion/eversion, and IR/ER, respectively, were outside the 95% confidence intervals of control subjects. Patients with CAI exhibited less tibiotalar and subtalar translational motion during gait; no clear differences in translations were noted during balanced heel-rise. Conclusion: Overall, the balanced heel-rise activity exposed more tibiotalar and subtalar kinematic variation between patients with CAI and control subjects. Therefore, weight-bearing activities involving large range of motion, balance, and stability may be best for studying kinematic adaptations in patients with CAI. Clinical Relevance: These preliminary results suggest that patients with CAI require more tibiotalar external rotation, subtalar eversion, and subtalar external rotation during weight-bearing stability exercises, all with less overall joint translation.","author":[{"dropping-particle":"","family":"Roach","given":"Koren E.","non-dropping-particle":"","parse-names":false,"suffix":""},{"dropping-particle":"","family":"Foreman","given":"K. Bo","non-dropping-particle":"","parse-names":false,"suffix":""},{"dropping-particle":"","family":"Barg","given":"Alexej","non-dropping-particle":"","parse-names":false,"suffix":""},{"dropping-particle":"","family":"Saltzman","given":"Charles L.","non-dropping-particle":"","parse-names":false,"suffix":""},{"dropping-particle":"","family":"Anderson","given":"Andrew E.","non-dropping-particle":"","parse-names":false,"suffix":""}],"container-title":"Foot and Ankle International","id":"ITEM-15","issue":"11","issued":{"date-parts":[["2017","11","1"]]},"page":"1236-1248","publisher":"SAGE Publications Inc.","title":"Application of High-Speed Dual Fluoroscopy to Study In Vivo Tibiotalar and Subtalar Kinematics in Patients With Chronic Ankle Instability and Asymptomatic Control Subjects During Dynamic Activities","type":"article-journal","volume":"38"},"uris":["http://www.mendeley.com/documents/?uuid=ea1a3747-1b9d-4ef3-bf8d-c558a7d660a1"]},{"id":"ITEM-16","itemData":{"DOI":"10.1007/s10439-017-1874-9","ISSN":"15739686","PMID":"28639171","abstract":"Use of subject-specific axes of rotation may improve predictions generated by kinematic models, especially for joints with complex anatomy, such as the tibiotalar and subtalar joints of the ankle. The objective of this study was twofold. First, we compared the axes of rotation between generic and subject-specific ankle models for ten control subjects. Second, we quantified the accuracy of generic and subject-specific models for predicting tibiotalar and subtalar joint motion during level walking using inverse kinematics. Here, tibiotalar and subtalar joint kinematics measured in vivo by dual-fluoroscopy served as the reference standard. The generic model was based on a cadaver study, while the subject-specific models were derived from each subject’s talus reconstructed from computed tomography images. The subject-specific and generic axes of rotation were significantly different. The average angle between the modeled axes was 12.9° ± 4.3° and 24.4° ± 5.9° at the tibiotalar and subtalar joints, respectively. However, predictions from both models did not agree well with dynamic dual-fluoroscopy data, where errors ranged from 1.0° to 8.9° and 0.6° to 7.6° for the generic and subject-specific models, respectively. Our results suggest that methods that rely on talar morphology to define subject-specific axes may be inadequate for accurately predicting tibiotalar and subtalar joint kinematics.","author":[{"dropping-particle":"","family":"Nichols","given":"Jennifer A.","non-dropping-particle":"","parse-names":false,"suffix":""},{"dropping-particle":"","family":"Roach","given":"Koren E.","non-dropping-particle":"","parse-names":false,"suffix":""},{"dropping-particle":"","family":"Fiorentino","given":"Niccolo M.","non-dropping-particle":"","parse-names":false,"suffix":""},{"dropping-particle":"","family":"Anderson","given":"Andrew E.","non-dropping-particle":"","parse-names":false,"suffix":""}],"container-title":"Annals of Biomedical Engineering","id":"ITEM-16","issue":"9","issued":{"date-parts":[["2017","9","1"]]},"page":"2109-2121","publisher":"Springer New York LLC","title":"Subject-Specific Axes of Rotation Based on Talar Morphology Do Not Improve Predictions of Tibiotalar and Subtalar Joint Kinematics","type":"article-journal","volume":"45"},"uris":["http://www.mendeley.com/documents/?uuid=8c26b188-b731-30a1-99eb-41dcfa5864f1"]},{"id":"ITEM-17","itemData":{"DOI":"10.1016/j.gaitpost.2016.06.031","ISSN":"18792219","PMID":"27414041","abstract":"Evidence suggests that the tibiotalar and subtalar joints provide near six degree-of-freedom (DOF) motion. Yet, kinematic models frequently assume one DOF at each of these joints. In this study, we quantified the accuracy of kinematic models to predict joint angles at the tibiotalar and subtalar joints from skin-marker data. Models included 1 or 3 DOF at each joint. Ten asymptomatic subjects, screened for deformities, performed 1.0 m/s treadmill walking and a balanced, single-leg heel-rise. Tibiotalar and subtalar joint angles calculated by inverse kinematics for the 1 and 3 DOF models were compared to those measured directly in vivo using dual-fluoroscopy. Results demonstrated that, for each activity, the average error in tibiotalar joint angles predicted by the 1 DOF model were significantly smaller than those predicted by the 3 DOF model for inversion/eversion and internal/external rotation. In contrast, neither model consistently demonstrated smaller errors when predicting subtalar joint angles. Additionally, neither model could accurately predict discrete angles for the tibiotalar and subtalar joints on a per-subject basis. Differences between model predictions and dual-fluoroscopy measurements were highly variable across subjects, with joint angle errors in at least one rotation direction surpassing 10° for 9 out of 10 subjects. Our results suggest that both the 1 and 3 DOF models can predict trends in tibiotalar joint angles on a limited basis. However, as currently implemented, neither model can predict discrete tibiotalar or subtalar joint angles for individual subjects. Inclusion of subject-specific attributes may improve the accuracy of these models.","author":[{"dropping-particle":"","family":"Nichols","given":"Jennifer A.","non-dropping-particle":"","parse-names":false,"suffix":""},{"dropping-particle":"","family":"Roach","given":"Koren E.","non-dropping-particle":"","parse-names":false,"suffix":""},{"dropping-particle":"","family":"Fiorentino","given":"Niccolo M.","non-dropping-particle":"","parse-names":false,"suffix":""},{"dropping-particle":"","family":"Anderson","given":"Andrew E.","non-dropping-particle":"","parse-names":false,"suffix":""}],"container-title":"Gait and Posture","id":"ITEM-17","issued":{"date-parts":[["2016","9","1"]]},"page":"136-143","publisher":"Elsevier B.V.","title":"Predicting tibiotalar and subtalar joint angles from skin-marker data with dual-fluoroscopy as a reference standard","type":"article-journal","volume":"49"},"uris":["http://www.mendeley.com/documents/?uuid=fef8691f-01df-3ea1-9c8c-03e10fc688fd"]},{"id":"ITEM-18","itemData":{"DOI":"10.1016/j.gaitpost.2020.07.020","ISSN":"18792219","PMID":"32758918","abstract":"Background: Interpretation of shoulder motion across studies has been complicated due to the use of numerous scapular coordinate systems in the literature. Currently, there are no simple means by which to compare scapular kinematics between coordinate system definitions when data from only one coordinate system is known. Research question: How do scapular kinematics vary based on the choice of coordinate system and can average rotation matrices be used to accurately convert kinematics between scapular local coordinate systems? Methods: Average rotation matrices derived from anatomic landmarks of 51 cadaver scapulae (29 M/22 F; 59 ± 13 yrs; 26R/25 L; 171 ± 11 cm; 70 ± 19 kg; 23.7 ± 5.5 kg/m2) were generated between three common scapular coordinate systems. Absolute angle of rotation was used to determine if anatomical variability within the cadaver population influenced the matrices. To quantify the predictive capability to convert kinematics between the three coordinate systems, the average rotation matrices were applied to scapulothoracic motion data collected from 19 human subjects (10 M/9 F; 43 ± 17 yrs; 19R; 173 ± 9 cm; 71 ± 16 kg; 23.6 ± 4.5 kg/m2) using biplane fluoroscopy. Root mean squared error (RMSE) was used to compare kinematics from an original coordinate system to the kinematics expressed in each alternative coordinate system. Results: The choice of scapular coordinate system resulted in mean differences in scapulothoracic rotation of up to 23°, with overall different shapes and/or magnitudes of the curves. A single average rotation matrix between any two coordinate systems achieved accurate conversion of scapulothoracic kinematics to within 4° of RMSE of the known solution. The average rotation matrices were independent of sex, side, decomposition sequence, and motion. Significance: Scapulothoracic kinematic representations vary in shape and magnitude based solely on the choice of local coordinate system. The results of this study enhance interpretability and reproducibility in expressing scapulothoracic motion data between laboratories by providing a simple means to convert data between common coordinate systems. This is necessitated by the variety of available motion analysis techniques and their respective scapular landmark definitions.","author":[{"dropping-particle":"","family":"Kolz","given":"Christopher W.","non-dropping-particle":"","parse-names":false,"suffix":""},{"dropping-particle":"","family":"Sulkar","given":"Hema J.","non-dropping-particle":"","parse-names":false,"suffix":""},{"dropping-particle":"","family":"Aliaj","given":"Klevis","non-dropping-particle":"","parse-names":false,"suffix":""},{"dropping-particle":"","family":"Tashjian","given":"Robert Z.","non-dropping-particle":"","parse-names":false,"suffix":""},{"dropping-particle":"","family":"Chalmers","given":"Peter N.","non-dropping-particle":"","parse-names":false,"suffix":""},{"dropping-particle":"","family":"Qiu","given":"Yuqing","non-dropping-particle":"","parse-names":false,"suffix":""},{"dropping-particle":"","family":"Zhang","given":"Yue","non-dropping-particle":"","parse-names":false,"suffix":""},{"dropping-particle":"","family":"Foreman","given":"K. Bo","non-dropping-particle":"","parse-names":false,"suffix":""},{"dropping-particle":"","family":"Anderson","given":"Andrew E.","non-dropping-particle":"","parse-names":false,"suffix":""},{"dropping-particle":"","family":"Henninger","given":"Heath B.","non-dropping-particle":"","parse-names":false,"suffix":""}],"container-title":"Gait and Posture","id":"ITEM-18","issued":{"date-parts":[["2020","9","1"]]},"page":"183-190","publisher":"Elsevier B.V.","title":"Reliable interpretation of scapular kinematics depends on coordinate system definition","type":"article-journal","volume":"81"},"uris":["http://www.mendeley.com/documents/?uuid=91fcd3ac-1a17-3896-b7cb-322efef7a14a"]},{"id":"ITEM-19","itemData":{"DOI":"10.1016/j.jbiomech.2021.110266","ISSN":"18732380","PMID":"33517243","abstract":"Age affects gross shoulder range of motion (ROM), but biomechanical changes over a lifetime are typically only characterized for the humerothoracic joint. Suitable age-related baselines for the scapulothoracic and glenohumeral contributions to humerothoracic motion are needed to advance understanding of shoulder injuries and pathology. Notably, biomechanical comparisons between younger or older populations may obscure detected differences in underlying shoulder motion. Herein, biplane fluoroscopy and skin-marker motion analysis quantified humerothoracic, scapulothoracic, and glenohumeral motion during 3 static poses (resting neutral, internal rotation to L4-L5, and internal rotation to maximum reach) and 2 dynamic activities (scapular plane abduction and external rotation in adduction). Orientations during static poses and rotations during active ROM were compared between subjects &lt;35 years and &gt;45 years of age (N = 10 subjects per group). Numerous age-related kinematic differences were measured, ranging 5–22°, where variations in scapular orientation and motion were consistently observed. These disparities are on par with or exceed mean clinically important differences and standard error of measurement of clinical ROM, which indicates that high resolution techniques and appropriately matched controls are required to avoid confounding results of studies that investigate shoulder kinematics. Understanding these dissimilarities will help clinicians manage expectations and treatment protocols where indications and prevalence between age groups tend to differ. Where possible, it is advised to select age-matched control cohorts when studying the kinematics of shoulder injury, pathology, or surgical/physical therapy interventions to ensure clinically important differences are not overlooked.","author":[{"dropping-particle":"","family":"Kolz","given":"Christopher W.","non-dropping-particle":"","parse-names":false,"suffix":""},{"dropping-particle":"","family":"Sulkar","given":"Hema J.","non-dropping-particle":"","parse-names":false,"suffix":""},{"dropping-particle":"","family":"Aliaj","given":"Klevis","non-dropping-particle":"","parse-names":false,"suffix":""},{"dropping-particle":"","family":"Tashjian","given":"Robert Z.","non-dropping-particle":"","parse-names":false,"suffix":""},{"dropping-particle":"","family":"Chalmers","given":"Peter N.","non-dropping-particle":"","parse-names":false,"suffix":""},{"dropping-particle":"","family":"Qiu","given":"Yuqing","non-dropping-particle":"","parse-names":false,"suffix":""},{"dropping-particle":"","family":"Zhang","given":"Yue","non-dropping-particle":"","parse-names":false,"suffix":""},{"dropping-particle":"","family":"Bo Foreman","given":"K.","non-dropping-particle":"","parse-names":false,"suffix":""},{"dropping-particle":"","family":"Anderson","given":"Andrew E.","non-dropping-particle":"","parse-names":false,"suffix":""},{"dropping-particle":"","family":"Henninger","given":"Heath B.","non-dropping-particle":"","parse-names":false,"suffix":""}],"container-title":"Journal of Biomechanics","id":"ITEM-19","issued":{"date-parts":[["2021","3","5"]]},"page":"110266","publisher":"Elsevier Ltd","title":"Age-related differences in humerothoracic, scapulothoracic, and glenohumeral kinematics during elevation and rotation motions","type":"article-journal","volume":"117"},"uris":["http://www.mendeley.com/documents/?uuid=c5062f91-a813-3214-acb8-3c0eb862a32b"]},{"id":"ITEM-20","itemData":{"DOI":"10.2106/JBJS.19.01132","ISSN":"15351386","PMID":"32079879","abstract":"BACKGROUND: Tibiotalar arthrodesis is a common treatment for end-stage tibiotalar osteoarthritis, and is associated with a long-term risk of concomitant subtalar osteoarthritis. It has been clinically hypothesized that subtalar osteoarthritis following tibiotalar arthrodesis is the product of compensatory subtalar joint hypermobility. However, in vivo measurements of subtalar joint motion following tibiotalar arthrodesis have not been quantified. Using dual-fluoroscopy motion capture, we tested the hypothesis that the subtalar joint of the limb with a tibiotalar arthrodesis would demonstrate differences in kinematics and increased range of motion compared with the subtalar joint of the contralateral, asymptomatic, untreated ankle. METHODS: Ten asymptomatic patients who had undergone unilateral tibiotalar arthrodesis at a mean (and standard deviation) of 4.0 ± 1.8 years previously were evaluated during overground walking and a double heel-rise task. The evaluation involved markerless tracking with use of dual fluoroscopy integrated with 3-dimensional computed tomography, which allowed for dynamic measurements of subtalar and tibiotalar dorsiflexion-plantar flexion, inversion-eversion, and internal-external rotation. Range of motion, stance time, swing time, step length, and step width were also measured. RESULTS: During the early stance phase of walking, the subtalar joint of the limb that had been treated with arthrodesis was plantar flexed (-4.7° ± 3.3°), whereas the subtalar joint of the untreated limb was dorsiflexed (4.6° ± 2.2°). Also, during the early stance phase of walking, eversion of the subtalar joint of the surgically treated limb (0.2° ± 2.3°) was less than that of the untreated limb (4.5° ± 3.2°). During double heel-rise, the treated limb exhibited increased peak subtalar plantar flexion (-7.1° ± 4.1°) compared with the untreated limb (0.2° ± 1.8°). CONCLUSIONS: A significant increase in subtalar joint plantar flexion was found to be a primary compensation during overground walking and a double heel-rise activity following tibiotalar arthrodesis. CLINICAL RELEVANCE: Significant subtalar joint plantar flexion compensations appear to occur following tibiotalar arthrodesis. We found an increase in subtalar plantar flexion and considered the potential relationship of this finding with the increased rate of subtalar osteoarthritis that occurs following ankle arthrodesis.","author":[{"dropping-particle":"","family":"Lenz","given":"Amy L.","non-dropping-particle":"","parse-names":false,"suffix":""},{"dropping-particle":"","family":"Nichols","given":"Jennifer A.","non-dropping-particle":"","parse-names":false,"suffix":""},{"dropping-particle":"","family":"Roach","given":"Koren E.","non-dropping-particle":"","parse-names":false,"suffix":""},{"dropping-particle":"","family":"Foreman","given":"K. Bo","non-dropping-particle":"","parse-names":false,"suffix":""},{"dropping-particle":"","family":"Barg","given":"Alexej","non-dropping-particle":"","parse-names":false,"suffix":""},{"dropping-particle":"","family":"Saltzman","given":"Charles L.","non-dropping-particle":"","parse-names":false,"suffix":""},{"dropping-particle":"","family":"Anderson","given":"Andrew E.","non-dropping-particle":"","parse-names":false,"suffix":""}],"container-title":"The Journal of bone and joint surgery. American volume","id":"ITEM-20","issue":"7","issued":{"date-parts":[["2020","4","1"]]},"page":"600-608","publisher":"NLM (Medline)","title":"Compensatory Motion of the Subtalar Joint Following Tibiotalar Arthrodesis: An in Vivo Dual-Fluoroscopy Imaging Study","type":"article-journal","volume":"102"},"uris":["http://www.mendeley.com/documents/?uuid=55fc76f1-cf7f-3684-b341-1730b7cb2003"]}],"mendeley":{"formattedCitation":"&lt;sup&gt;22–35, 38–43&lt;/sup&gt;","manualFormatting":"16, 17, 18–25, 26–35","plainTextFormattedCitation":"22–35, 38–43","previouslyFormattedCitation":"&lt;sup&gt;22, 23, 32–35, 38–43, 24–31&lt;/sup&gt;"},"properties":{"noteIndex":0},"schema":"https://github.com/citation-style-language/schema/raw/master/csl-citation.json"}</w:instrText>
      </w:r>
      <w:r w:rsidR="00BB1B8C" w:rsidRPr="007676E8">
        <w:rPr>
          <w:rFonts w:cstheme="minorHAnsi"/>
          <w:sz w:val="24"/>
          <w:szCs w:val="24"/>
        </w:rPr>
        <w:fldChar w:fldCharType="separate"/>
      </w:r>
      <w:r w:rsidR="00BB1B8C" w:rsidRPr="007676E8">
        <w:rPr>
          <w:rFonts w:cstheme="minorHAnsi"/>
          <w:noProof/>
          <w:sz w:val="24"/>
          <w:szCs w:val="24"/>
          <w:vertAlign w:val="superscript"/>
        </w:rPr>
        <w:t>16,17,</w:t>
      </w:r>
      <w:r w:rsidR="003F43CC" w:rsidRPr="007676E8">
        <w:rPr>
          <w:rFonts w:cstheme="minorHAnsi"/>
          <w:noProof/>
          <w:sz w:val="24"/>
          <w:szCs w:val="24"/>
          <w:vertAlign w:val="superscript"/>
        </w:rPr>
        <w:t>18–25,</w:t>
      </w:r>
      <w:r w:rsidR="00BB1B8C" w:rsidRPr="007676E8">
        <w:rPr>
          <w:rFonts w:cstheme="minorHAnsi"/>
          <w:noProof/>
          <w:sz w:val="24"/>
          <w:szCs w:val="24"/>
          <w:vertAlign w:val="superscript"/>
        </w:rPr>
        <w:t>26–35</w:t>
      </w:r>
      <w:r w:rsidR="00BB1B8C" w:rsidRPr="007676E8">
        <w:rPr>
          <w:rFonts w:cstheme="minorHAnsi"/>
          <w:sz w:val="24"/>
          <w:szCs w:val="24"/>
        </w:rPr>
        <w:fldChar w:fldCharType="end"/>
      </w:r>
      <w:r w:rsidR="00C71160" w:rsidRPr="000557EF">
        <w:rPr>
          <w:rFonts w:cstheme="minorHAnsi"/>
          <w:sz w:val="24"/>
          <w:szCs w:val="24"/>
        </w:rPr>
        <w:t>.</w:t>
      </w:r>
      <w:r w:rsidR="00C47D2F" w:rsidRPr="007676E8" w:rsidDel="00895FF1">
        <w:rPr>
          <w:rFonts w:cstheme="minorHAnsi"/>
          <w:sz w:val="24"/>
          <w:szCs w:val="24"/>
        </w:rPr>
        <w:t xml:space="preserve"> </w:t>
      </w:r>
      <w:r w:rsidR="00E542E1" w:rsidRPr="000557EF">
        <w:rPr>
          <w:rFonts w:cstheme="minorHAnsi"/>
          <w:sz w:val="24"/>
          <w:szCs w:val="24"/>
        </w:rPr>
        <w:t>Owing</w:t>
      </w:r>
      <w:r w:rsidR="00817EE0" w:rsidRPr="007676E8">
        <w:rPr>
          <w:rFonts w:cstheme="minorHAnsi"/>
          <w:sz w:val="24"/>
          <w:szCs w:val="24"/>
        </w:rPr>
        <w:t xml:space="preserve"> to the minimal global motion of the hip joint during treadmill gait, </w:t>
      </w:r>
      <w:r w:rsidR="001A547D" w:rsidRPr="007676E8">
        <w:rPr>
          <w:rFonts w:cstheme="minorHAnsi"/>
          <w:sz w:val="24"/>
          <w:szCs w:val="24"/>
        </w:rPr>
        <w:t xml:space="preserve">an instrumented treadmill </w:t>
      </w:r>
      <w:r w:rsidR="00817EE0" w:rsidRPr="007676E8">
        <w:rPr>
          <w:rFonts w:cstheme="minorHAnsi"/>
          <w:sz w:val="24"/>
          <w:szCs w:val="24"/>
        </w:rPr>
        <w:t xml:space="preserve">was used </w:t>
      </w:r>
      <w:r w:rsidR="001A547D" w:rsidRPr="007676E8">
        <w:rPr>
          <w:rFonts w:cstheme="minorHAnsi"/>
          <w:sz w:val="24"/>
          <w:szCs w:val="24"/>
        </w:rPr>
        <w:t xml:space="preserve">for </w:t>
      </w:r>
      <w:r w:rsidR="00B77749" w:rsidRPr="007676E8">
        <w:rPr>
          <w:rFonts w:cstheme="minorHAnsi"/>
          <w:sz w:val="24"/>
          <w:szCs w:val="24"/>
        </w:rPr>
        <w:t xml:space="preserve">the </w:t>
      </w:r>
      <w:r w:rsidR="001A547D" w:rsidRPr="007676E8">
        <w:rPr>
          <w:rFonts w:cstheme="minorHAnsi"/>
          <w:sz w:val="24"/>
          <w:szCs w:val="24"/>
        </w:rPr>
        <w:t xml:space="preserve">assessment of </w:t>
      </w:r>
      <w:r w:rsidR="004C4FC9" w:rsidRPr="007676E8">
        <w:rPr>
          <w:rFonts w:cstheme="minorHAnsi"/>
          <w:sz w:val="24"/>
          <w:szCs w:val="24"/>
        </w:rPr>
        <w:t>weight-bearing</w:t>
      </w:r>
      <w:r w:rsidR="001A547D" w:rsidRPr="007676E8">
        <w:rPr>
          <w:rFonts w:cstheme="minorHAnsi"/>
          <w:sz w:val="24"/>
          <w:szCs w:val="24"/>
        </w:rPr>
        <w:t xml:space="preserve"> kinematics </w:t>
      </w:r>
      <w:r w:rsidR="004C4FC9" w:rsidRPr="007676E8">
        <w:rPr>
          <w:rFonts w:cstheme="minorHAnsi"/>
          <w:sz w:val="24"/>
          <w:szCs w:val="24"/>
        </w:rPr>
        <w:t>of the hip</w:t>
      </w:r>
      <w:r w:rsidR="00CB62B0" w:rsidRPr="007676E8">
        <w:rPr>
          <w:rFonts w:cstheme="minorHAnsi"/>
          <w:sz w:val="24"/>
          <w:szCs w:val="24"/>
        </w:rPr>
        <w:t xml:space="preserve"> joint</w:t>
      </w:r>
      <w:r w:rsidR="001A547D" w:rsidRPr="007676E8">
        <w:rPr>
          <w:rFonts w:cstheme="minorHAnsi"/>
          <w:sz w:val="24"/>
          <w:szCs w:val="24"/>
        </w:rPr>
        <w:t xml:space="preserve">. </w:t>
      </w:r>
      <w:r w:rsidR="004C4FC9" w:rsidRPr="007676E8">
        <w:rPr>
          <w:rFonts w:cstheme="minorHAnsi"/>
          <w:sz w:val="24"/>
          <w:szCs w:val="24"/>
        </w:rPr>
        <w:t>Without a treadmill or a moving fluoroscope system, it would only be possible to capture the hip joint during activities</w:t>
      </w:r>
      <w:r w:rsidR="008722AA" w:rsidRPr="007676E8">
        <w:rPr>
          <w:rFonts w:cstheme="minorHAnsi"/>
          <w:sz w:val="24"/>
          <w:szCs w:val="24"/>
        </w:rPr>
        <w:t xml:space="preserve"> performed in a confined field of view</w:t>
      </w:r>
      <w:r w:rsidR="004C4FC9" w:rsidRPr="007676E8">
        <w:rPr>
          <w:rFonts w:cstheme="minorHAnsi"/>
          <w:sz w:val="24"/>
          <w:szCs w:val="24"/>
        </w:rPr>
        <w:t>. H</w:t>
      </w:r>
      <w:r w:rsidR="00603DC8" w:rsidRPr="007676E8">
        <w:rPr>
          <w:rFonts w:cstheme="minorHAnsi"/>
          <w:sz w:val="24"/>
          <w:szCs w:val="24"/>
        </w:rPr>
        <w:t>owever</w:t>
      </w:r>
      <w:r w:rsidR="004C4FC9" w:rsidRPr="007676E8">
        <w:rPr>
          <w:rFonts w:cstheme="minorHAnsi"/>
          <w:sz w:val="24"/>
          <w:szCs w:val="24"/>
        </w:rPr>
        <w:t xml:space="preserve">, </w:t>
      </w:r>
      <w:r w:rsidR="00E542E1" w:rsidRPr="000557EF">
        <w:rPr>
          <w:rFonts w:cstheme="minorHAnsi"/>
          <w:sz w:val="24"/>
          <w:szCs w:val="24"/>
        </w:rPr>
        <w:t xml:space="preserve">the </w:t>
      </w:r>
      <w:r w:rsidR="004C4FC9" w:rsidRPr="007676E8">
        <w:rPr>
          <w:rFonts w:cstheme="minorHAnsi"/>
          <w:sz w:val="24"/>
          <w:szCs w:val="24"/>
        </w:rPr>
        <w:t>use of a treadmill is not appropriate</w:t>
      </w:r>
      <w:r w:rsidR="00603DC8" w:rsidRPr="007676E8">
        <w:rPr>
          <w:rFonts w:cstheme="minorHAnsi"/>
          <w:sz w:val="24"/>
          <w:szCs w:val="24"/>
        </w:rPr>
        <w:t xml:space="preserve"> for all joints. As an example, </w:t>
      </w:r>
      <w:r w:rsidR="00B77749" w:rsidRPr="007676E8">
        <w:rPr>
          <w:rFonts w:cstheme="minorHAnsi"/>
          <w:sz w:val="24"/>
          <w:szCs w:val="24"/>
        </w:rPr>
        <w:t>application of this protocol</w:t>
      </w:r>
      <w:r w:rsidR="00603DC8" w:rsidRPr="007676E8">
        <w:rPr>
          <w:rFonts w:cstheme="minorHAnsi"/>
          <w:sz w:val="24"/>
          <w:szCs w:val="24"/>
        </w:rPr>
        <w:t xml:space="preserve"> to</w:t>
      </w:r>
      <w:r w:rsidR="004C4FC9" w:rsidRPr="007676E8">
        <w:rPr>
          <w:rFonts w:cstheme="minorHAnsi"/>
          <w:sz w:val="24"/>
          <w:szCs w:val="24"/>
        </w:rPr>
        <w:t xml:space="preserve"> the</w:t>
      </w:r>
      <w:r w:rsidR="00603DC8" w:rsidRPr="007676E8">
        <w:rPr>
          <w:rFonts w:cstheme="minorHAnsi"/>
          <w:sz w:val="24"/>
          <w:szCs w:val="24"/>
        </w:rPr>
        <w:t xml:space="preserve"> investigation of ankle kinematics during treadmill walking</w:t>
      </w:r>
      <w:r w:rsidR="004C0F76" w:rsidRPr="007676E8">
        <w:rPr>
          <w:rFonts w:cstheme="minorHAnsi"/>
          <w:sz w:val="24"/>
          <w:szCs w:val="24"/>
        </w:rPr>
        <w:t xml:space="preserve"> captured</w:t>
      </w:r>
      <w:r w:rsidR="00603DC8" w:rsidRPr="007676E8">
        <w:rPr>
          <w:rFonts w:cstheme="minorHAnsi"/>
          <w:sz w:val="24"/>
          <w:szCs w:val="24"/>
        </w:rPr>
        <w:t xml:space="preserve"> only a</w:t>
      </w:r>
      <w:r w:rsidR="00C47D2F" w:rsidRPr="007676E8">
        <w:rPr>
          <w:rFonts w:cstheme="minorHAnsi"/>
          <w:sz w:val="24"/>
          <w:szCs w:val="24"/>
        </w:rPr>
        <w:t xml:space="preserve"> small</w:t>
      </w:r>
      <w:r w:rsidR="00603DC8" w:rsidRPr="007676E8">
        <w:rPr>
          <w:rFonts w:cstheme="minorHAnsi"/>
          <w:sz w:val="24"/>
          <w:szCs w:val="24"/>
        </w:rPr>
        <w:t xml:space="preserve"> portion of gait due to the </w:t>
      </w:r>
      <w:r w:rsidR="004C4FC9" w:rsidRPr="007676E8">
        <w:rPr>
          <w:rFonts w:cstheme="minorHAnsi"/>
          <w:sz w:val="24"/>
          <w:szCs w:val="24"/>
        </w:rPr>
        <w:t>inherent motion of the</w:t>
      </w:r>
      <w:r w:rsidR="00603DC8" w:rsidRPr="007676E8">
        <w:rPr>
          <w:rFonts w:cstheme="minorHAnsi"/>
          <w:sz w:val="24"/>
          <w:szCs w:val="24"/>
        </w:rPr>
        <w:t xml:space="preserve"> treadmill</w:t>
      </w:r>
      <w:r w:rsidR="00C47D2F" w:rsidRPr="007676E8">
        <w:rPr>
          <w:rFonts w:cstheme="minorHAnsi"/>
          <w:sz w:val="24"/>
          <w:szCs w:val="24"/>
        </w:rPr>
        <w:fldChar w:fldCharType="begin" w:fldLock="1"/>
      </w:r>
      <w:r w:rsidR="00125641" w:rsidRPr="007676E8">
        <w:rPr>
          <w:rFonts w:cstheme="minorHAnsi"/>
          <w:sz w:val="24"/>
          <w:szCs w:val="24"/>
        </w:rPr>
        <w:instrText>ADDIN CSL_CITATION {"citationItems":[{"id":"ITEM-1","itemData":{"DOI":"10.1115/1.4034263","ISSN":"15288951","PMID":"27455417","abstract":"Measurements of joint kinematics are essential to understand the pathomechanics of ankle disease and the effects of treatment. Traditional motion capture techniques do not provide measurements of independent tibiotalar and subtalar joint motion. In this study, high-speed dual fluoroscopy images of ten asymptomatic adults were acquired during treadmill walking at 0.5 m/s and 1.0 m/s and a single-leg, balanced heel-rise. Threedimensional (3D) CT models of each bone and dual fluoroscopy images were used to quantify in vivo kinematics for the tibiotalar and subtalar joints. Dynamic tibiotalar and subtalar mean joint angles often exhibited opposing trends during captured stance. During both speeds of walking, the tibiotalar joint had significantly greater dorsi/plantarflexion (D/P) angular ROM than the subtalar joint while the subtalar joint demonstrated greater inversion/eversion (In/Ev) and internal/external rotation (IR/ER) than the tibiotalar joint. During balanced heel-rise, only D/P and In/Ev were significantly different between the tibiotalar and subtalar joints. Translational ROM in the anterior/posterior (AP) direction was significantly greater in the subtalar than the tibiotalar joint during walking at 0.5 m/s. Overall, our results support the long-held belief that the tibiotalar joint is primarily responsible for D/P, while the subtalar joint facilitates In/Ev and IR/ER. However, the subtalar joint provided considerable D/P rotation, and the tibiotalar joint rotated about all three axes, which, along with translational motion, suggests that each joint undergoes complex, 3D motion.","author":[{"dropping-particle":"","family":"Roach","given":"Koren E.","non-dropping-particle":"","parse-names":false,"suffix":""},{"dropping-particle":"","family":"Wang","given":"Bibo","non-dropping-particle":"","parse-names":false,"suffix":""},{"dropping-particle":"","family":"Kapron","given":"Ashley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L.","non-dropping-particle":"","parse-names":false,"suffix":""},{"dropping-particle":"","family":"Foreman","given":"K. Bo","non-dropping-particle":"","parse-names":false,"suffix":""}],"container-title":"Journal of Biomechanical Engineering","id":"ITEM-1","issue":"9","issued":{"date-parts":[["2016","9","1"]]},"publisher":"American Society of Mechanical Engineers (ASME)","title":"In Vivo Kinematics of the Tibiotalar and Subtalar Joints in Asymptomatic Subjects: A High-Speed Dual Fluoroscopy Study","type":"article-journal","volume":"138"},"uris":["http://www.mendeley.com/documents/?uuid=42b25e30-99e0-321a-8351-a024dc53d888"]},{"id":"ITEM-2","itemData":{"DOI":"10.1016/j.gaitpost.2015.03.008","ISSN":"18792219","PMID":"25864769","abstract":"The relationship between altered tibiotalar and subtalar kinematics and development of ankle osteoarthritis is unknown, as skin marker motion analysis cannot measure articulations of each joint independently. Here, we quantified the accuracy and demonstrated the feasibility of high-speed dual fluoroscopy (DF) to measure and visualize the three-dimensional articulation (i.e. arthrokinematics) of the tibiotalar and subtalar joints. Metal beads were implanted in the tibia, talus and calcaneus of two cadavers. Three-dimensional surface models of the cadaver and volunteer bones were reconstructed from computed tomography images. A custom DF system was positioned adjacent to an instrumented treadmill. DF images of the cadavers were acquired during maximal rotation about three axes (dorsal-plantar flexion, inversion-eversion, internal-external rotation) and simulated gait (treadmill at 0.5 and 1.0. m/s). Positions of implanted beads were tracked using dynamic radiostereometric analysis (DRSA). Bead locations were also calculated using model-based markerless tracking (MBT) and compared, along with joint angles and translations, to DRSA results. The mean positional difference between DRSA and MBT for all frames defined bias; standard deviation of the difference defined precision. The volunteer was imaged with DF during treadmill gait. From these movements, joint kinematics and tibiotalar and subtalar bone-to-bone distance were calculated. The mean positional and rotational bias (±standard deviation) of MBT was 0.03. ±. 0.35. mm and 0.25. ±. 0.81°, respectively. Mean translational and rotational precision was 0.30. ±. 0.12. mm and 0.63. ±. 0.28°, respectively. With excellent measurement accuracy, DF and MBT may elucidate the kinematic pathways responsible for osteoarthritis of the tibiotalar and subtalar joints in living subjects.","author":[{"dropping-particle":"","family":"Wang","given":"Bibo","non-dropping-particle":"","parse-names":false,"suffix":""},{"dropping-particle":"","family":"Roach","given":"Koren E.","non-dropping-particle":"","parse-names":false,"suffix":""},{"dropping-particle":"","family":"Kapron","given":"Ashley L.","non-dropping-particle":"","parse-names":false,"suffix":""},{"dropping-particle":"","family":"Fiorentino","given":"Niccolo M.","non-dropping-particle":"","parse-names":false,"suffix":""},{"dropping-particle":"","family":"Saltzman","given":"Charles L.","non-dropping-particle":"","parse-names":false,"suffix":""},{"dropping-particle":"","family":"Singer","given":"Madeline","non-dropping-particle":"","parse-names":false,"suffix":""},{"dropping-particle":"","family":"Anderson","given":"Andrew E.","non-dropping-particle":"","parse-names":false,"suffix":""}],"container-title":"Gait and Posture","id":"ITEM-2","issue":"4","issued":{"date-parts":[["2015","5","1"]]},"page":"888-893","publisher":"Elsevier","title":"Accuracy and feasibility of high-speed dual fluoroscopy and model-based tracking to measure in vivo ankle arthrokinematics","type":"article-journal","volume":"41"},"uris":["http://www.mendeley.com/documents/?uuid=edbc07c9-896b-3a22-a51e-dc9fd50e438f"]}],"mendeley":{"formattedCitation":"&lt;sup&gt;32, 35&lt;/sup&gt;","plainTextFormattedCitation":"32, 35","previouslyFormattedCitation":"&lt;sup&gt;34, 35&lt;/sup&gt;"},"properties":{"noteIndex":0},"schema":"https://github.com/citation-style-language/schema/raw/master/csl-citation.json"}</w:instrText>
      </w:r>
      <w:r w:rsidR="00C47D2F" w:rsidRPr="007676E8">
        <w:rPr>
          <w:rFonts w:cstheme="minorHAnsi"/>
          <w:sz w:val="24"/>
          <w:szCs w:val="24"/>
        </w:rPr>
        <w:fldChar w:fldCharType="separate"/>
      </w:r>
      <w:r w:rsidR="00125641" w:rsidRPr="007676E8">
        <w:rPr>
          <w:rFonts w:cstheme="minorHAnsi"/>
          <w:noProof/>
          <w:sz w:val="24"/>
          <w:szCs w:val="24"/>
          <w:vertAlign w:val="superscript"/>
        </w:rPr>
        <w:t>32,35</w:t>
      </w:r>
      <w:r w:rsidR="00C47D2F" w:rsidRPr="007676E8">
        <w:rPr>
          <w:rFonts w:cstheme="minorHAnsi"/>
          <w:sz w:val="24"/>
          <w:szCs w:val="24"/>
        </w:rPr>
        <w:fldChar w:fldCharType="end"/>
      </w:r>
      <w:r w:rsidR="00C71160" w:rsidRPr="000557EF">
        <w:rPr>
          <w:rFonts w:cstheme="minorHAnsi"/>
          <w:sz w:val="24"/>
          <w:szCs w:val="24"/>
        </w:rPr>
        <w:t>,</w:t>
      </w:r>
      <w:r w:rsidR="00C47D2F" w:rsidRPr="007676E8">
        <w:rPr>
          <w:rFonts w:cstheme="minorHAnsi"/>
          <w:sz w:val="24"/>
          <w:szCs w:val="24"/>
        </w:rPr>
        <w:t xml:space="preserve"> while overground gait was able to capture a larger portion of gait, spanning from prior to heel-strike to after toe-off</w:t>
      </w:r>
      <w:r w:rsidR="00C47D2F" w:rsidRPr="007676E8">
        <w:rPr>
          <w:rFonts w:cstheme="minorHAnsi"/>
          <w:sz w:val="24"/>
          <w:szCs w:val="24"/>
        </w:rPr>
        <w:fldChar w:fldCharType="begin" w:fldLock="1"/>
      </w:r>
      <w:r w:rsidR="00125641" w:rsidRPr="007676E8">
        <w:rPr>
          <w:rFonts w:cstheme="minorHAnsi"/>
          <w:sz w:val="24"/>
          <w:szCs w:val="24"/>
        </w:rPr>
        <w:instrText>ADDIN CSL_CITATION {"citationItems":[{"id":"ITEM-1","itemData":{"DOI":"10.1177/1071100717723128","ISSN":"19447876","PMID":"28800713","abstract":"Background: Abnormal angular and translational (ie, kinematic) motion at the tibiotalar and subtalar joints is believed to cause osteoarthritis in patients with chronic ankle instability (CAI). Methods: In this preliminary study the investigators quantified and compared in vivo tibiotalar and subtalar kinematics in 4 patients with CAI (3 women) and 10 control subjects (5 men) using dual fluoroscopy during a balanced, single-leg heel-rise and treadmill walking at 0.5 and 1.0 m/s. Results: During balanced heel-rise, 69%, 54%, and 66% of mean CAI tibiotalar internal rotation/external rotation (IR/ER), subtalar inversion/eversion, and subtalar IR/ER angles, respectively, were outside the 95% confidence intervals of control subjects. During 0.5-m/s gait, 50% and 60% of mean CAI tibiotalar dorsi/plantarflexion and subtalar IR/ER angles, respectively, were outside the 95% confidence intervals of control subjects. During 1.0-m/s gait, 62%, 65%, and 73% of mean CAI subtalar dorsi/plantarflexion, inversion/eversion, and IR/ER, respectively, were outside the 95% confidence intervals of control subjects. Patients with CAI exhibited less tibiotalar and subtalar translational motion during gait; no clear differences in translations were noted during balanced heel-rise. Conclusion: Overall, the balanced heel-rise activity exposed more tibiotalar and subtalar kinematic variation between patients with CAI and control subjects. Therefore, weight-bearing activities involving large range of motion, balance, and stability may be best for studying kinematic adaptations in patients with CAI. Clinical Relevance: These preliminary results suggest that patients with CAI require more tibiotalar external rotation, subtalar eversion, and subtalar external rotation during weight-bearing stability exercises, all with less overall joint translation.","author":[{"dropping-particle":"","family":"Roach","given":"Koren E.","non-dropping-particle":"","parse-names":false,"suffix":""},{"dropping-particle":"","family":"Foreman","given":"K. Bo","non-dropping-particle":"","parse-names":false,"suffix":""},{"dropping-particle":"","family":"Barg","given":"Alexej","non-dropping-particle":"","parse-names":false,"suffix":""},{"dropping-particle":"","family":"Saltzman","given":"Charles L.","non-dropping-particle":"","parse-names":false,"suffix":""},{"dropping-particle":"","family":"Anderson","given":"Andrew E.","non-dropping-particle":"","parse-names":false,"suffix":""}],"container-title":"Foot and Ankle International","id":"ITEM-1","issue":"11","issued":{"date-parts":[["2017","11","1"]]},"page":"1236-1248","publisher":"SAGE Publications Inc.","title":"Application of High-Speed Dual Fluoroscopy to Study In Vivo Tibiotalar and Subtalar Kinematics in Patients With Chronic Ankle Instability and Asymptomatic Control Subjects During Dynamic Activities","type":"article-journal","volume":"38"},"uris":["http://www.mendeley.com/documents/?uuid=ea1a3747-1b9d-4ef3-bf8d-c558a7d660a1"]},{"id":"ITEM-2","itemData":{"DOI":"10.1016/j.gaitpost.2016.06.031","ISSN":"18792219","PMID":"27414041","abstract":"Evidence suggests that the tibiotalar and subtalar joints provide near six degree-of-freedom (DOF) motion. Yet, kinematic models frequently assume one DOF at each of these joints. In this study, we quantified the accuracy of kinematic models to predict joint angles at the tibiotalar and subtalar joints from skin-marker data. Models included 1 or 3 DOF at each joint. Ten asymptomatic subjects, screened for deformities, performed 1.0 m/s treadmill walking and a balanced, single-leg heel-rise. Tibiotalar and subtalar joint angles calculated by inverse kinematics for the 1 and 3 DOF models were compared to those measured directly in vivo using dual-fluoroscopy. Results demonstrated that, for each activity, the average error in tibiotalar joint angles predicted by the 1 DOF model were significantly smaller than those predicted by the 3 DOF model for inversion/eversion and internal/external rotation. In contrast, neither model consistently demonstrated smaller errors when predicting subtalar joint angles. Additionally, neither model could accurately predict discrete angles for the tibiotalar and subtalar joints on a per-subject basis. Differences between model predictions and dual-fluoroscopy measurements were highly variable across subjects, with joint angle errors in at least one rotation direction surpassing 10° for 9 out of 10 subjects. Our results suggest that both the 1 and 3 DOF models can predict trends in tibiotalar joint angles on a limited basis. However, as currently implemented, neither model can predict discrete tibiotalar or subtalar joint angles for individual subjects. Inclusion of subject-specific attributes may improve the accuracy of these models.","author":[{"dropping-particle":"","family":"Nichols","given":"Jennifer A.","non-dropping-particle":"","parse-names":false,"suffix":""},{"dropping-particle":"","family":"Roach","given":"Koren E.","non-dropping-particle":"","parse-names":false,"suffix":""},{"dropping-particle":"","family":"Fiorentino","given":"Niccolo M.","non-dropping-particle":"","parse-names":false,"suffix":""},{"dropping-particle":"","family":"Anderson","given":"Andrew E.","non-dropping-particle":"","parse-names":false,"suffix":""}],"container-title":"Gait and Posture","id":"ITEM-2","issued":{"date-parts":[["2016","9","1"]]},"page":"136-143","publisher":"Elsevier B.V.","title":"Predicting tibiotalar and subtalar joint angles from skin-marker data with dual-fluoroscopy as a reference standard","type":"article-journal","volume":"49"},"uris":["http://www.mendeley.com/documents/?uuid=fef8691f-01df-3ea1-9c8c-03e10fc688fd"]},{"id":"ITEM-3","itemData":{"DOI":"10.1007/s10439-017-1874-9","ISSN":"15739686","PMID":"28639171","abstract":"Use of subject-specific axes of rotation may improve predictions generated by kinematic models, especially for joints with complex anatomy, such as the tibiotalar and subtalar joints of the ankle. The objective of this study was twofold. First, we compared the axes of rotation between generic and subject-specific ankle models for ten control subjects. Second, we quantified the accuracy of generic and subject-specific models for predicting tibiotalar and subtalar joint motion during level walking using inverse kinematics. Here, tibiotalar and subtalar joint kinematics measured in vivo by dual-fluoroscopy served as the reference standard. The generic model was based on a cadaver study, while the subject-specific models were derived from each subject’s talus reconstructed from computed tomography images. The subject-specific and generic axes of rotation were significantly different. The average angle between the modeled axes was 12.9° ± 4.3° and 24.4° ± 5.9° at the tibiotalar and subtalar joints, respectively. However, predictions from both models did not agree well with dynamic dual-fluoroscopy data, where errors ranged from 1.0° to 8.9° and 0.6° to 7.6° for the generic and subject-specific models, respectively. Our results suggest that methods that rely on talar morphology to define subject-specific axes may be inadequate for accurately predicting tibiotalar and subtalar joint kinematics.","author":[{"dropping-particle":"","family":"Nichols","given":"Jennifer A.","non-dropping-particle":"","parse-names":false,"suffix":""},{"dropping-particle":"","family":"Roach","given":"Koren E.","non-dropping-particle":"","parse-names":false,"suffix":""},{"dropping-particle":"","family":"Fiorentino","given":"Niccolo M.","non-dropping-particle":"","parse-names":false,"suffix":""},{"dropping-particle":"","family":"Anderson","given":"Andrew E.","non-dropping-particle":"","parse-names":false,"suffix":""}],"container-title":"Annals of Biomedical Engineering","id":"ITEM-3","issue":"9","issued":{"date-parts":[["2017","9","1"]]},"page":"2109-2121","publisher":"Springer New York LLC","title":"Subject-Specific Axes of Rotation Based on Talar Morphology Do Not Improve Predictions of Tibiotalar and Subtalar Joint Kinematics","type":"article-journal","volume":"45"},"uris":["http://www.mendeley.com/documents/?uuid=8c26b188-b731-30a1-99eb-41dcfa5864f1"]}],"mendeley":{"formattedCitation":"&lt;sup&gt;33, 40, 41&lt;/sup&gt;","plainTextFormattedCitation":"33, 40, 41","previouslyFormattedCitation":"&lt;sup&gt;32, 40, 41&lt;/sup&gt;"},"properties":{"noteIndex":0},"schema":"https://github.com/citation-style-language/schema/raw/master/csl-citation.json"}</w:instrText>
      </w:r>
      <w:r w:rsidR="00C47D2F" w:rsidRPr="007676E8">
        <w:rPr>
          <w:rFonts w:cstheme="minorHAnsi"/>
          <w:sz w:val="24"/>
          <w:szCs w:val="24"/>
        </w:rPr>
        <w:fldChar w:fldCharType="separate"/>
      </w:r>
      <w:r w:rsidR="00125641" w:rsidRPr="007676E8">
        <w:rPr>
          <w:rFonts w:cstheme="minorHAnsi"/>
          <w:noProof/>
          <w:sz w:val="24"/>
          <w:szCs w:val="24"/>
          <w:vertAlign w:val="superscript"/>
        </w:rPr>
        <w:t>33,40,41</w:t>
      </w:r>
      <w:r w:rsidR="00C47D2F" w:rsidRPr="007676E8">
        <w:rPr>
          <w:rFonts w:cstheme="minorHAnsi"/>
          <w:sz w:val="24"/>
          <w:szCs w:val="24"/>
        </w:rPr>
        <w:fldChar w:fldCharType="end"/>
      </w:r>
      <w:r w:rsidR="00C71160" w:rsidRPr="000557EF">
        <w:rPr>
          <w:rFonts w:cstheme="minorHAnsi"/>
          <w:sz w:val="24"/>
          <w:szCs w:val="24"/>
        </w:rPr>
        <w:t>.</w:t>
      </w:r>
      <w:r w:rsidR="00603DC8" w:rsidRPr="007676E8">
        <w:rPr>
          <w:rFonts w:cstheme="minorHAnsi"/>
          <w:sz w:val="24"/>
          <w:szCs w:val="24"/>
        </w:rPr>
        <w:t xml:space="preserve"> </w:t>
      </w:r>
    </w:p>
    <w:p w14:paraId="32FF5570" w14:textId="77777777" w:rsidR="00E542E1" w:rsidRPr="007676E8" w:rsidRDefault="00E542E1" w:rsidP="007676E8">
      <w:pPr>
        <w:spacing w:after="0" w:line="240" w:lineRule="auto"/>
        <w:jc w:val="both"/>
        <w:rPr>
          <w:rFonts w:cstheme="minorHAnsi"/>
          <w:sz w:val="24"/>
          <w:szCs w:val="24"/>
        </w:rPr>
      </w:pPr>
    </w:p>
    <w:p w14:paraId="486FCE25" w14:textId="6F6E5E98"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ACKNOWLEDGEMENTS</w:t>
      </w:r>
      <w:r w:rsidR="00387A3A" w:rsidRPr="000557EF">
        <w:rPr>
          <w:rFonts w:cstheme="minorHAnsi"/>
          <w:b/>
          <w:bCs/>
          <w:sz w:val="24"/>
          <w:szCs w:val="24"/>
        </w:rPr>
        <w:t>:</w:t>
      </w:r>
    </w:p>
    <w:p w14:paraId="064163EE" w14:textId="10826DFE" w:rsidR="000E3E1B" w:rsidRPr="000557EF" w:rsidRDefault="006D00CC">
      <w:pPr>
        <w:spacing w:after="0" w:line="240" w:lineRule="auto"/>
        <w:jc w:val="both"/>
        <w:rPr>
          <w:rFonts w:cstheme="minorHAnsi"/>
          <w:sz w:val="24"/>
          <w:szCs w:val="24"/>
        </w:rPr>
      </w:pPr>
      <w:r>
        <w:rPr>
          <w:rFonts w:cstheme="minorHAnsi"/>
          <w:sz w:val="24"/>
          <w:szCs w:val="24"/>
        </w:rPr>
        <w:t>This r</w:t>
      </w:r>
      <w:r w:rsidR="000E3E1B" w:rsidRPr="007676E8">
        <w:rPr>
          <w:rFonts w:cstheme="minorHAnsi"/>
          <w:sz w:val="24"/>
          <w:szCs w:val="24"/>
        </w:rPr>
        <w:t xml:space="preserve">esearch was supported by the National Institutes of Health </w:t>
      </w:r>
      <w:r w:rsidR="002D18CB" w:rsidRPr="007676E8">
        <w:rPr>
          <w:rFonts w:cstheme="minorHAnsi"/>
          <w:sz w:val="24"/>
          <w:szCs w:val="24"/>
        </w:rPr>
        <w:t xml:space="preserve">(NIH) under grant numbers </w:t>
      </w:r>
      <w:r w:rsidR="00A55792" w:rsidRPr="007676E8">
        <w:rPr>
          <w:rFonts w:cstheme="minorHAnsi"/>
          <w:sz w:val="24"/>
          <w:szCs w:val="24"/>
        </w:rPr>
        <w:t xml:space="preserve">S10 RR026565, </w:t>
      </w:r>
      <w:r w:rsidR="00E323C2" w:rsidRPr="007676E8">
        <w:rPr>
          <w:rFonts w:cstheme="minorHAnsi"/>
          <w:sz w:val="24"/>
          <w:szCs w:val="24"/>
        </w:rPr>
        <w:t xml:space="preserve">R21 AR063844, </w:t>
      </w:r>
      <w:r w:rsidR="00A55792" w:rsidRPr="007676E8">
        <w:rPr>
          <w:rFonts w:cstheme="minorHAnsi"/>
          <w:sz w:val="24"/>
          <w:szCs w:val="24"/>
        </w:rPr>
        <w:t>F32 AR067075</w:t>
      </w:r>
      <w:r w:rsidR="00587134" w:rsidRPr="007676E8">
        <w:rPr>
          <w:rFonts w:cstheme="minorHAnsi"/>
          <w:sz w:val="24"/>
          <w:szCs w:val="24"/>
        </w:rPr>
        <w:t>, R01 R077636, R56 AR074416, R01 GM083925</w:t>
      </w:r>
      <w:r w:rsidR="000E3E1B" w:rsidRPr="007676E8">
        <w:rPr>
          <w:rFonts w:cstheme="minorHAnsi"/>
          <w:sz w:val="24"/>
          <w:szCs w:val="24"/>
        </w:rPr>
        <w:t xml:space="preserve">. The content is solely the responsibility of the authors and does not necessarily represent the official views of the </w:t>
      </w:r>
      <w:r w:rsidR="002D18CB" w:rsidRPr="007676E8">
        <w:rPr>
          <w:rFonts w:cstheme="minorHAnsi"/>
          <w:sz w:val="24"/>
          <w:szCs w:val="24"/>
        </w:rPr>
        <w:t>NIH</w:t>
      </w:r>
      <w:r w:rsidR="000E3E1B" w:rsidRPr="007676E8">
        <w:rPr>
          <w:rFonts w:cstheme="minorHAnsi"/>
          <w:sz w:val="24"/>
          <w:szCs w:val="24"/>
        </w:rPr>
        <w:t>.</w:t>
      </w:r>
    </w:p>
    <w:p w14:paraId="206B42C8" w14:textId="77777777" w:rsidR="00387A3A" w:rsidRPr="007676E8" w:rsidRDefault="00387A3A" w:rsidP="007676E8">
      <w:pPr>
        <w:spacing w:after="0" w:line="240" w:lineRule="auto"/>
        <w:jc w:val="both"/>
        <w:rPr>
          <w:rFonts w:cstheme="minorHAnsi"/>
          <w:sz w:val="24"/>
          <w:szCs w:val="24"/>
        </w:rPr>
      </w:pPr>
    </w:p>
    <w:p w14:paraId="165D976B" w14:textId="401712ED"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DISCLOSURES</w:t>
      </w:r>
      <w:r w:rsidR="00387A3A" w:rsidRPr="000557EF">
        <w:rPr>
          <w:rFonts w:cstheme="minorHAnsi"/>
          <w:b/>
          <w:bCs/>
          <w:sz w:val="24"/>
          <w:szCs w:val="24"/>
        </w:rPr>
        <w:t>:</w:t>
      </w:r>
    </w:p>
    <w:p w14:paraId="54E03D31" w14:textId="76C252C8" w:rsidR="007366D8" w:rsidRPr="000557EF" w:rsidRDefault="000E3E1B">
      <w:pPr>
        <w:spacing w:after="0" w:line="240" w:lineRule="auto"/>
        <w:jc w:val="both"/>
        <w:rPr>
          <w:rFonts w:cstheme="minorHAnsi"/>
          <w:sz w:val="24"/>
          <w:szCs w:val="24"/>
        </w:rPr>
      </w:pPr>
      <w:r w:rsidRPr="007676E8">
        <w:rPr>
          <w:rFonts w:cstheme="minorHAnsi"/>
          <w:sz w:val="24"/>
          <w:szCs w:val="24"/>
        </w:rPr>
        <w:t>The authors have no conflicts of interest.</w:t>
      </w:r>
    </w:p>
    <w:p w14:paraId="3CF053F3" w14:textId="77777777" w:rsidR="00387A3A" w:rsidRPr="007676E8" w:rsidRDefault="00387A3A" w:rsidP="007676E8">
      <w:pPr>
        <w:spacing w:after="0" w:line="240" w:lineRule="auto"/>
        <w:jc w:val="both"/>
        <w:rPr>
          <w:rFonts w:cstheme="minorHAnsi"/>
          <w:b/>
          <w:bCs/>
          <w:sz w:val="24"/>
          <w:szCs w:val="24"/>
        </w:rPr>
      </w:pPr>
    </w:p>
    <w:p w14:paraId="301BB463" w14:textId="153BE79D" w:rsidR="0060709F" w:rsidRPr="007676E8" w:rsidRDefault="0060709F" w:rsidP="007676E8">
      <w:pPr>
        <w:spacing w:after="0" w:line="240" w:lineRule="auto"/>
        <w:jc w:val="both"/>
        <w:rPr>
          <w:rFonts w:cstheme="minorHAnsi"/>
          <w:b/>
          <w:bCs/>
          <w:sz w:val="24"/>
          <w:szCs w:val="24"/>
        </w:rPr>
      </w:pPr>
      <w:r w:rsidRPr="007676E8">
        <w:rPr>
          <w:rFonts w:cstheme="minorHAnsi"/>
          <w:b/>
          <w:bCs/>
          <w:sz w:val="24"/>
          <w:szCs w:val="24"/>
        </w:rPr>
        <w:t>REFERENCES</w:t>
      </w:r>
      <w:r w:rsidR="00FF192E" w:rsidRPr="000557EF">
        <w:rPr>
          <w:rFonts w:cstheme="minorHAnsi"/>
          <w:b/>
          <w:bCs/>
          <w:sz w:val="24"/>
          <w:szCs w:val="24"/>
        </w:rPr>
        <w:t>:</w:t>
      </w:r>
    </w:p>
    <w:p w14:paraId="3AF46EB2" w14:textId="1D181D84" w:rsidR="00125641" w:rsidRPr="007676E8" w:rsidRDefault="00CB3B7B"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sz w:val="24"/>
          <w:szCs w:val="24"/>
        </w:rPr>
        <w:fldChar w:fldCharType="begin" w:fldLock="1"/>
      </w:r>
      <w:r w:rsidRPr="007676E8">
        <w:rPr>
          <w:rFonts w:cstheme="minorHAnsi"/>
          <w:sz w:val="24"/>
          <w:szCs w:val="24"/>
        </w:rPr>
        <w:instrText xml:space="preserve">ADDIN Mendeley Bibliography CSL_BIBLIOGRAPHY </w:instrText>
      </w:r>
      <w:r w:rsidRPr="007676E8">
        <w:rPr>
          <w:rFonts w:cstheme="minorHAnsi"/>
          <w:sz w:val="24"/>
          <w:szCs w:val="24"/>
        </w:rPr>
        <w:fldChar w:fldCharType="separate"/>
      </w:r>
      <w:r w:rsidR="00125641" w:rsidRPr="007676E8">
        <w:rPr>
          <w:rFonts w:cstheme="minorHAnsi"/>
          <w:noProof/>
          <w:sz w:val="24"/>
          <w:szCs w:val="24"/>
        </w:rPr>
        <w:t>1.</w:t>
      </w:r>
      <w:r w:rsidR="00125641" w:rsidRPr="007676E8">
        <w:rPr>
          <w:rFonts w:cstheme="minorHAnsi"/>
          <w:noProof/>
          <w:sz w:val="24"/>
          <w:szCs w:val="24"/>
        </w:rPr>
        <w:tab/>
      </w:r>
      <w:r w:rsidR="00E04928" w:rsidRPr="000557EF">
        <w:rPr>
          <w:rFonts w:cstheme="minorHAnsi"/>
          <w:noProof/>
          <w:sz w:val="24"/>
          <w:szCs w:val="24"/>
        </w:rPr>
        <w:t xml:space="preserve">National Center for Health Statistics (US). </w:t>
      </w:r>
      <w:r w:rsidR="00125641" w:rsidRPr="007676E8">
        <w:rPr>
          <w:rFonts w:cstheme="minorHAnsi"/>
          <w:noProof/>
          <w:sz w:val="24"/>
          <w:szCs w:val="24"/>
        </w:rPr>
        <w:t xml:space="preserve">Health, United States, 2016: </w:t>
      </w:r>
      <w:r w:rsidR="009E0E3C" w:rsidRPr="007676E8">
        <w:rPr>
          <w:rFonts w:cstheme="minorHAnsi"/>
          <w:noProof/>
          <w:sz w:val="24"/>
          <w:szCs w:val="24"/>
        </w:rPr>
        <w:t>w</w:t>
      </w:r>
      <w:r w:rsidR="00125641" w:rsidRPr="007676E8">
        <w:rPr>
          <w:rFonts w:cstheme="minorHAnsi"/>
          <w:noProof/>
          <w:sz w:val="24"/>
          <w:szCs w:val="24"/>
        </w:rPr>
        <w:t xml:space="preserve">ith </w:t>
      </w:r>
      <w:r w:rsidR="009E0E3C" w:rsidRPr="007676E8">
        <w:rPr>
          <w:rFonts w:cstheme="minorHAnsi"/>
          <w:noProof/>
          <w:sz w:val="24"/>
          <w:szCs w:val="24"/>
        </w:rPr>
        <w:t>c</w:t>
      </w:r>
      <w:r w:rsidR="00125641" w:rsidRPr="007676E8">
        <w:rPr>
          <w:rFonts w:cstheme="minorHAnsi"/>
          <w:noProof/>
          <w:sz w:val="24"/>
          <w:szCs w:val="24"/>
        </w:rPr>
        <w:t xml:space="preserve">hartbook on </w:t>
      </w:r>
      <w:r w:rsidR="00F6315F" w:rsidRPr="007676E8">
        <w:rPr>
          <w:rFonts w:cstheme="minorHAnsi"/>
          <w:noProof/>
          <w:sz w:val="24"/>
          <w:szCs w:val="24"/>
        </w:rPr>
        <w:t>l</w:t>
      </w:r>
      <w:r w:rsidR="00125641" w:rsidRPr="007676E8">
        <w:rPr>
          <w:rFonts w:cstheme="minorHAnsi"/>
          <w:noProof/>
          <w:sz w:val="24"/>
          <w:szCs w:val="24"/>
        </w:rPr>
        <w:t xml:space="preserve">ong-term </w:t>
      </w:r>
      <w:r w:rsidR="00F6315F" w:rsidRPr="007676E8">
        <w:rPr>
          <w:rFonts w:cstheme="minorHAnsi"/>
          <w:noProof/>
          <w:sz w:val="24"/>
          <w:szCs w:val="24"/>
        </w:rPr>
        <w:t>t</w:t>
      </w:r>
      <w:r w:rsidR="00125641" w:rsidRPr="007676E8">
        <w:rPr>
          <w:rFonts w:cstheme="minorHAnsi"/>
          <w:noProof/>
          <w:sz w:val="24"/>
          <w:szCs w:val="24"/>
        </w:rPr>
        <w:t xml:space="preserve">rends in </w:t>
      </w:r>
      <w:r w:rsidR="00F6315F" w:rsidRPr="007676E8">
        <w:rPr>
          <w:rFonts w:cstheme="minorHAnsi"/>
          <w:noProof/>
          <w:sz w:val="24"/>
          <w:szCs w:val="24"/>
        </w:rPr>
        <w:t>h</w:t>
      </w:r>
      <w:r w:rsidR="00125641" w:rsidRPr="007676E8">
        <w:rPr>
          <w:rFonts w:cstheme="minorHAnsi"/>
          <w:noProof/>
          <w:sz w:val="24"/>
          <w:szCs w:val="24"/>
        </w:rPr>
        <w:t>ealth.</w:t>
      </w:r>
      <w:r w:rsidR="00272159" w:rsidRPr="000557EF">
        <w:rPr>
          <w:rFonts w:cstheme="minorHAnsi"/>
          <w:noProof/>
          <w:sz w:val="24"/>
          <w:szCs w:val="24"/>
        </w:rPr>
        <w:t xml:space="preserve"> Hyattsville (MD): National Center for Health Statistics (US)</w:t>
      </w:r>
      <w:r w:rsidR="00BD3820" w:rsidRPr="000557EF">
        <w:rPr>
          <w:rFonts w:cstheme="minorHAnsi"/>
          <w:noProof/>
          <w:sz w:val="24"/>
          <w:szCs w:val="24"/>
        </w:rPr>
        <w:t>, Report No.: 2017-1232</w:t>
      </w:r>
      <w:r w:rsidR="00125641" w:rsidRPr="007676E8">
        <w:rPr>
          <w:rFonts w:cstheme="minorHAnsi"/>
          <w:noProof/>
          <w:sz w:val="24"/>
          <w:szCs w:val="24"/>
        </w:rPr>
        <w:t xml:space="preserve"> (2017).</w:t>
      </w:r>
    </w:p>
    <w:p w14:paraId="4E478798" w14:textId="41311224"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w:t>
      </w:r>
      <w:r w:rsidRPr="007676E8">
        <w:rPr>
          <w:rFonts w:cstheme="minorHAnsi"/>
          <w:noProof/>
          <w:sz w:val="24"/>
          <w:szCs w:val="24"/>
        </w:rPr>
        <w:tab/>
        <w:t>Singh, J.</w:t>
      </w:r>
      <w:r w:rsidR="00D22DA2" w:rsidRPr="000557EF">
        <w:rPr>
          <w:rFonts w:cstheme="minorHAnsi"/>
          <w:noProof/>
          <w:sz w:val="24"/>
          <w:szCs w:val="24"/>
        </w:rPr>
        <w:t xml:space="preserve"> </w:t>
      </w:r>
      <w:r w:rsidRPr="007676E8">
        <w:rPr>
          <w:rFonts w:cstheme="minorHAnsi"/>
          <w:noProof/>
          <w:sz w:val="24"/>
          <w:szCs w:val="24"/>
        </w:rPr>
        <w:t>A., Yu, S., Chen, L., Cleveland, J.</w:t>
      </w:r>
      <w:r w:rsidR="00D22DA2" w:rsidRPr="000557EF">
        <w:rPr>
          <w:rFonts w:cstheme="minorHAnsi"/>
          <w:noProof/>
          <w:sz w:val="24"/>
          <w:szCs w:val="24"/>
        </w:rPr>
        <w:t xml:space="preserve"> </w:t>
      </w:r>
      <w:r w:rsidRPr="007676E8">
        <w:rPr>
          <w:rFonts w:cstheme="minorHAnsi"/>
          <w:noProof/>
          <w:sz w:val="24"/>
          <w:szCs w:val="24"/>
        </w:rPr>
        <w:t xml:space="preserve">D. Rates of total joint replacement in the United States: Future projections to 2020-2040 using the national inpatient sample. </w:t>
      </w:r>
      <w:r w:rsidRPr="007676E8">
        <w:rPr>
          <w:rFonts w:cstheme="minorHAnsi"/>
          <w:i/>
          <w:iCs/>
          <w:noProof/>
          <w:sz w:val="24"/>
          <w:szCs w:val="24"/>
        </w:rPr>
        <w:t>Journal of Rheumatology</w:t>
      </w:r>
      <w:r w:rsidRPr="007676E8">
        <w:rPr>
          <w:rFonts w:cstheme="minorHAnsi"/>
          <w:noProof/>
          <w:sz w:val="24"/>
          <w:szCs w:val="24"/>
        </w:rPr>
        <w:t xml:space="preserve">. </w:t>
      </w:r>
      <w:r w:rsidRPr="007676E8">
        <w:rPr>
          <w:rFonts w:cstheme="minorHAnsi"/>
          <w:b/>
          <w:bCs/>
          <w:noProof/>
          <w:sz w:val="24"/>
          <w:szCs w:val="24"/>
        </w:rPr>
        <w:t>46</w:t>
      </w:r>
      <w:r w:rsidRPr="007676E8">
        <w:rPr>
          <w:rFonts w:cstheme="minorHAnsi"/>
          <w:noProof/>
          <w:sz w:val="24"/>
          <w:szCs w:val="24"/>
        </w:rPr>
        <w:t xml:space="preserve"> (9), 1134–1140 (2019).</w:t>
      </w:r>
    </w:p>
    <w:p w14:paraId="29299F66" w14:textId="11CF96DC"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w:t>
      </w:r>
      <w:r w:rsidRPr="007676E8">
        <w:rPr>
          <w:rFonts w:cstheme="minorHAnsi"/>
          <w:noProof/>
          <w:sz w:val="24"/>
          <w:szCs w:val="24"/>
        </w:rPr>
        <w:tab/>
        <w:t>HCUPnet: A tool for identifying, tracking, and analyzing national hospital statistics. https://hcupnet.ahrq.gov/.</w:t>
      </w:r>
    </w:p>
    <w:p w14:paraId="3CD4C2FA" w14:textId="63DB231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4.</w:t>
      </w:r>
      <w:r w:rsidRPr="007676E8">
        <w:rPr>
          <w:rFonts w:cstheme="minorHAnsi"/>
          <w:noProof/>
          <w:sz w:val="24"/>
          <w:szCs w:val="24"/>
        </w:rPr>
        <w:tab/>
        <w:t>Ganz, R., Leunig, M., Leunig-Ganz, K., Harris, W.</w:t>
      </w:r>
      <w:r w:rsidR="00DF657B" w:rsidRPr="000557EF">
        <w:rPr>
          <w:rFonts w:cstheme="minorHAnsi"/>
          <w:noProof/>
          <w:sz w:val="24"/>
          <w:szCs w:val="24"/>
        </w:rPr>
        <w:t xml:space="preserve"> </w:t>
      </w:r>
      <w:r w:rsidRPr="007676E8">
        <w:rPr>
          <w:rFonts w:cstheme="minorHAnsi"/>
          <w:noProof/>
          <w:sz w:val="24"/>
          <w:szCs w:val="24"/>
        </w:rPr>
        <w:t xml:space="preserve">H. The etiology of osteoarthritis of the hip: An integrated mechanical concept. </w:t>
      </w:r>
      <w:r w:rsidRPr="007676E8">
        <w:rPr>
          <w:rFonts w:cstheme="minorHAnsi"/>
          <w:i/>
          <w:iCs/>
          <w:noProof/>
          <w:sz w:val="24"/>
          <w:szCs w:val="24"/>
        </w:rPr>
        <w:t>Clinical Orthopaedics and Related Research</w:t>
      </w:r>
      <w:r w:rsidRPr="007676E8">
        <w:rPr>
          <w:rFonts w:cstheme="minorHAnsi"/>
          <w:noProof/>
          <w:sz w:val="24"/>
          <w:szCs w:val="24"/>
        </w:rPr>
        <w:t xml:space="preserve">. </w:t>
      </w:r>
      <w:r w:rsidRPr="007676E8">
        <w:rPr>
          <w:rFonts w:cstheme="minorHAnsi"/>
          <w:b/>
          <w:bCs/>
          <w:noProof/>
          <w:sz w:val="24"/>
          <w:szCs w:val="24"/>
        </w:rPr>
        <w:t>466</w:t>
      </w:r>
      <w:r w:rsidRPr="007676E8">
        <w:rPr>
          <w:rFonts w:cstheme="minorHAnsi"/>
          <w:noProof/>
          <w:sz w:val="24"/>
          <w:szCs w:val="24"/>
        </w:rPr>
        <w:t xml:space="preserve"> (2), 264–272 (2008).</w:t>
      </w:r>
    </w:p>
    <w:p w14:paraId="4948D021" w14:textId="3C779D25"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5.</w:t>
      </w:r>
      <w:r w:rsidRPr="007676E8">
        <w:rPr>
          <w:rFonts w:cstheme="minorHAnsi"/>
          <w:noProof/>
          <w:sz w:val="24"/>
          <w:szCs w:val="24"/>
        </w:rPr>
        <w:tab/>
        <w:t>Harris, W.</w:t>
      </w:r>
      <w:r w:rsidR="00425B0A" w:rsidRPr="000557EF">
        <w:rPr>
          <w:rFonts w:cstheme="minorHAnsi"/>
          <w:noProof/>
          <w:sz w:val="24"/>
          <w:szCs w:val="24"/>
        </w:rPr>
        <w:t xml:space="preserve"> </w:t>
      </w:r>
      <w:r w:rsidRPr="007676E8">
        <w:rPr>
          <w:rFonts w:cstheme="minorHAnsi"/>
          <w:noProof/>
          <w:sz w:val="24"/>
          <w:szCs w:val="24"/>
        </w:rPr>
        <w:t xml:space="preserve">H. Etiology of osteoarthritis of the hip. </w:t>
      </w:r>
      <w:r w:rsidRPr="007676E8">
        <w:rPr>
          <w:rFonts w:cstheme="minorHAnsi"/>
          <w:i/>
          <w:iCs/>
          <w:noProof/>
          <w:sz w:val="24"/>
          <w:szCs w:val="24"/>
        </w:rPr>
        <w:t>Clinical Orthopaedics and Related Research</w:t>
      </w:r>
      <w:r w:rsidRPr="007676E8">
        <w:rPr>
          <w:rFonts w:cstheme="minorHAnsi"/>
          <w:noProof/>
          <w:sz w:val="24"/>
          <w:szCs w:val="24"/>
        </w:rPr>
        <w:t xml:space="preserve">. </w:t>
      </w:r>
      <w:r w:rsidRPr="007676E8">
        <w:rPr>
          <w:rFonts w:cstheme="minorHAnsi"/>
          <w:b/>
          <w:bCs/>
          <w:noProof/>
          <w:sz w:val="24"/>
          <w:szCs w:val="24"/>
        </w:rPr>
        <w:t>213</w:t>
      </w:r>
      <w:r w:rsidRPr="007676E8">
        <w:rPr>
          <w:rFonts w:cstheme="minorHAnsi"/>
          <w:noProof/>
          <w:sz w:val="24"/>
          <w:szCs w:val="24"/>
        </w:rPr>
        <w:t>, 20–33 (1986).</w:t>
      </w:r>
    </w:p>
    <w:p w14:paraId="09655DA1" w14:textId="53D4698F"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6.</w:t>
      </w:r>
      <w:r w:rsidRPr="007676E8">
        <w:rPr>
          <w:rFonts w:cstheme="minorHAnsi"/>
          <w:noProof/>
          <w:sz w:val="24"/>
          <w:szCs w:val="24"/>
        </w:rPr>
        <w:tab/>
        <w:t>Frank, J.</w:t>
      </w:r>
      <w:r w:rsidR="006D1175" w:rsidRPr="000557EF">
        <w:rPr>
          <w:rFonts w:cstheme="minorHAnsi"/>
          <w:noProof/>
          <w:sz w:val="24"/>
          <w:szCs w:val="24"/>
        </w:rPr>
        <w:t xml:space="preserve"> </w:t>
      </w:r>
      <w:r w:rsidRPr="007676E8">
        <w:rPr>
          <w:rFonts w:cstheme="minorHAnsi"/>
          <w:noProof/>
          <w:sz w:val="24"/>
          <w:szCs w:val="24"/>
        </w:rPr>
        <w:t xml:space="preserve">M. et al. Prevalence of femoroacetabular impingement imaging findings in asymptomatic volunteers: A systematic review. </w:t>
      </w:r>
      <w:r w:rsidRPr="007676E8">
        <w:rPr>
          <w:rFonts w:cstheme="minorHAnsi"/>
          <w:i/>
          <w:iCs/>
          <w:noProof/>
          <w:sz w:val="24"/>
          <w:szCs w:val="24"/>
        </w:rPr>
        <w:t>Arthroscopy - Journal of Arthroscopic and Related Surgery</w:t>
      </w:r>
      <w:r w:rsidRPr="007676E8">
        <w:rPr>
          <w:rFonts w:cstheme="minorHAnsi"/>
          <w:noProof/>
          <w:sz w:val="24"/>
          <w:szCs w:val="24"/>
        </w:rPr>
        <w:t xml:space="preserve">. </w:t>
      </w:r>
      <w:r w:rsidRPr="007676E8">
        <w:rPr>
          <w:rFonts w:cstheme="minorHAnsi"/>
          <w:b/>
          <w:bCs/>
          <w:noProof/>
          <w:sz w:val="24"/>
          <w:szCs w:val="24"/>
        </w:rPr>
        <w:t>31</w:t>
      </w:r>
      <w:r w:rsidRPr="007676E8">
        <w:rPr>
          <w:rFonts w:cstheme="minorHAnsi"/>
          <w:noProof/>
          <w:sz w:val="24"/>
          <w:szCs w:val="24"/>
        </w:rPr>
        <w:t xml:space="preserve"> (6), 1199–1204 (2015).</w:t>
      </w:r>
    </w:p>
    <w:p w14:paraId="10C5A296" w14:textId="16E279F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7.</w:t>
      </w:r>
      <w:r w:rsidRPr="007676E8">
        <w:rPr>
          <w:rFonts w:cstheme="minorHAnsi"/>
          <w:noProof/>
          <w:sz w:val="24"/>
          <w:szCs w:val="24"/>
        </w:rPr>
        <w:tab/>
        <w:t>Anderson, L.</w:t>
      </w:r>
      <w:r w:rsidR="006C2DFF" w:rsidRPr="000557EF">
        <w:rPr>
          <w:rFonts w:cstheme="minorHAnsi"/>
          <w:noProof/>
          <w:sz w:val="24"/>
          <w:szCs w:val="24"/>
        </w:rPr>
        <w:t xml:space="preserve"> </w:t>
      </w:r>
      <w:r w:rsidRPr="007676E8">
        <w:rPr>
          <w:rFonts w:cstheme="minorHAnsi"/>
          <w:noProof/>
          <w:sz w:val="24"/>
          <w:szCs w:val="24"/>
        </w:rPr>
        <w:t xml:space="preserve">A. et al. The 2015 Frank Stinchfield Award: Radiographic Abnormalities Common in Senior Athletes With Well-functioning Hips but Not Associated With Osteoarthritis. </w:t>
      </w:r>
      <w:r w:rsidRPr="007676E8">
        <w:rPr>
          <w:rFonts w:cstheme="minorHAnsi"/>
          <w:i/>
          <w:iCs/>
          <w:noProof/>
          <w:sz w:val="24"/>
          <w:szCs w:val="24"/>
        </w:rPr>
        <w:t>Clinical Orthopaedics and Related Research</w:t>
      </w:r>
      <w:r w:rsidRPr="007676E8">
        <w:rPr>
          <w:rFonts w:cstheme="minorHAnsi"/>
          <w:noProof/>
          <w:sz w:val="24"/>
          <w:szCs w:val="24"/>
        </w:rPr>
        <w:t xml:space="preserve">. </w:t>
      </w:r>
      <w:r w:rsidRPr="007676E8">
        <w:rPr>
          <w:rFonts w:cstheme="minorHAnsi"/>
          <w:b/>
          <w:bCs/>
          <w:noProof/>
          <w:sz w:val="24"/>
          <w:szCs w:val="24"/>
        </w:rPr>
        <w:t>474</w:t>
      </w:r>
      <w:r w:rsidRPr="007676E8">
        <w:rPr>
          <w:rFonts w:cstheme="minorHAnsi"/>
          <w:noProof/>
          <w:sz w:val="24"/>
          <w:szCs w:val="24"/>
        </w:rPr>
        <w:t xml:space="preserve"> (2), 342–352 (2016).</w:t>
      </w:r>
    </w:p>
    <w:p w14:paraId="08FB17B5" w14:textId="096E3C4C"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8.</w:t>
      </w:r>
      <w:r w:rsidRPr="007676E8">
        <w:rPr>
          <w:rFonts w:cstheme="minorHAnsi"/>
          <w:noProof/>
          <w:sz w:val="24"/>
          <w:szCs w:val="24"/>
        </w:rPr>
        <w:tab/>
        <w:t>Kapron, A.</w:t>
      </w:r>
      <w:r w:rsidR="005400C4" w:rsidRPr="000557EF">
        <w:rPr>
          <w:rFonts w:cstheme="minorHAnsi"/>
          <w:noProof/>
          <w:sz w:val="24"/>
          <w:szCs w:val="24"/>
        </w:rPr>
        <w:t xml:space="preserve"> </w:t>
      </w:r>
      <w:r w:rsidRPr="007676E8">
        <w:rPr>
          <w:rFonts w:cstheme="minorHAnsi"/>
          <w:noProof/>
          <w:sz w:val="24"/>
          <w:szCs w:val="24"/>
        </w:rPr>
        <w:t xml:space="preserve">L. et al. Radiographic prevalence of femoroacetabular impingement in collegiate football players: AAOS exhibit selection. </w:t>
      </w:r>
      <w:r w:rsidRPr="007676E8">
        <w:rPr>
          <w:rFonts w:cstheme="minorHAnsi"/>
          <w:i/>
          <w:iCs/>
          <w:noProof/>
          <w:sz w:val="24"/>
          <w:szCs w:val="24"/>
        </w:rPr>
        <w:t>Journal of Bone and Joint Surgery - Series A</w:t>
      </w:r>
      <w:r w:rsidRPr="007676E8">
        <w:rPr>
          <w:rFonts w:cstheme="minorHAnsi"/>
          <w:noProof/>
          <w:sz w:val="24"/>
          <w:szCs w:val="24"/>
        </w:rPr>
        <w:t xml:space="preserve">. </w:t>
      </w:r>
      <w:r w:rsidRPr="007676E8">
        <w:rPr>
          <w:rFonts w:cstheme="minorHAnsi"/>
          <w:b/>
          <w:bCs/>
          <w:noProof/>
          <w:sz w:val="24"/>
          <w:szCs w:val="24"/>
        </w:rPr>
        <w:t>93</w:t>
      </w:r>
      <w:r w:rsidRPr="007676E8">
        <w:rPr>
          <w:rFonts w:cstheme="minorHAnsi"/>
          <w:noProof/>
          <w:sz w:val="24"/>
          <w:szCs w:val="24"/>
        </w:rPr>
        <w:t xml:space="preserve"> (19), </w:t>
      </w:r>
      <w:r w:rsidR="00E532BC" w:rsidRPr="000557EF">
        <w:rPr>
          <w:rFonts w:cstheme="minorHAnsi"/>
          <w:noProof/>
          <w:sz w:val="24"/>
          <w:szCs w:val="24"/>
        </w:rPr>
        <w:t>e111(1–10)</w:t>
      </w:r>
      <w:r w:rsidRPr="007676E8">
        <w:rPr>
          <w:rFonts w:cstheme="minorHAnsi"/>
          <w:noProof/>
          <w:sz w:val="24"/>
          <w:szCs w:val="24"/>
        </w:rPr>
        <w:t xml:space="preserve"> (2011).</w:t>
      </w:r>
    </w:p>
    <w:p w14:paraId="23C92B9C" w14:textId="5C893C46"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9.</w:t>
      </w:r>
      <w:r w:rsidRPr="007676E8">
        <w:rPr>
          <w:rFonts w:cstheme="minorHAnsi"/>
          <w:noProof/>
          <w:sz w:val="24"/>
          <w:szCs w:val="24"/>
        </w:rPr>
        <w:tab/>
        <w:t>Kapron, A.</w:t>
      </w:r>
      <w:r w:rsidR="0000765E" w:rsidRPr="000557EF">
        <w:rPr>
          <w:rFonts w:cstheme="minorHAnsi"/>
          <w:noProof/>
          <w:sz w:val="24"/>
          <w:szCs w:val="24"/>
        </w:rPr>
        <w:t xml:space="preserve"> </w:t>
      </w:r>
      <w:r w:rsidRPr="007676E8">
        <w:rPr>
          <w:rFonts w:cstheme="minorHAnsi"/>
          <w:noProof/>
          <w:sz w:val="24"/>
          <w:szCs w:val="24"/>
        </w:rPr>
        <w:t xml:space="preserve">L. et al. The Prevalence of </w:t>
      </w:r>
      <w:r w:rsidR="0000765E" w:rsidRPr="000557EF">
        <w:rPr>
          <w:rFonts w:cstheme="minorHAnsi"/>
          <w:noProof/>
          <w:sz w:val="24"/>
          <w:szCs w:val="24"/>
        </w:rPr>
        <w:t>r</w:t>
      </w:r>
      <w:r w:rsidR="0000765E" w:rsidRPr="007676E8">
        <w:rPr>
          <w:rFonts w:cstheme="minorHAnsi"/>
          <w:noProof/>
          <w:sz w:val="24"/>
          <w:szCs w:val="24"/>
        </w:rPr>
        <w:t xml:space="preserve">adiographic </w:t>
      </w:r>
      <w:r w:rsidR="0000765E" w:rsidRPr="000557EF">
        <w:rPr>
          <w:rFonts w:cstheme="minorHAnsi"/>
          <w:noProof/>
          <w:sz w:val="24"/>
          <w:szCs w:val="24"/>
        </w:rPr>
        <w:t>f</w:t>
      </w:r>
      <w:r w:rsidR="0000765E" w:rsidRPr="007676E8">
        <w:rPr>
          <w:rFonts w:cstheme="minorHAnsi"/>
          <w:noProof/>
          <w:sz w:val="24"/>
          <w:szCs w:val="24"/>
        </w:rPr>
        <w:t xml:space="preserve">indings </w:t>
      </w:r>
      <w:r w:rsidRPr="007676E8">
        <w:rPr>
          <w:rFonts w:cstheme="minorHAnsi"/>
          <w:noProof/>
          <w:sz w:val="24"/>
          <w:szCs w:val="24"/>
        </w:rPr>
        <w:t xml:space="preserve">of </w:t>
      </w:r>
      <w:r w:rsidR="0000765E" w:rsidRPr="000557EF">
        <w:rPr>
          <w:rFonts w:cstheme="minorHAnsi"/>
          <w:noProof/>
          <w:sz w:val="24"/>
          <w:szCs w:val="24"/>
        </w:rPr>
        <w:t>s</w:t>
      </w:r>
      <w:r w:rsidR="0000765E" w:rsidRPr="007676E8">
        <w:rPr>
          <w:rFonts w:cstheme="minorHAnsi"/>
          <w:noProof/>
          <w:sz w:val="24"/>
          <w:szCs w:val="24"/>
        </w:rPr>
        <w:t xml:space="preserve">tructural </w:t>
      </w:r>
      <w:r w:rsidR="0000765E" w:rsidRPr="000557EF">
        <w:rPr>
          <w:rFonts w:cstheme="minorHAnsi"/>
          <w:noProof/>
          <w:sz w:val="24"/>
          <w:szCs w:val="24"/>
        </w:rPr>
        <w:t>h</w:t>
      </w:r>
      <w:r w:rsidR="0000765E" w:rsidRPr="007676E8">
        <w:rPr>
          <w:rFonts w:cstheme="minorHAnsi"/>
          <w:noProof/>
          <w:sz w:val="24"/>
          <w:szCs w:val="24"/>
        </w:rPr>
        <w:t xml:space="preserve">ip </w:t>
      </w:r>
      <w:r w:rsidR="0000765E" w:rsidRPr="000557EF">
        <w:rPr>
          <w:rFonts w:cstheme="minorHAnsi"/>
          <w:noProof/>
          <w:sz w:val="24"/>
          <w:szCs w:val="24"/>
        </w:rPr>
        <w:t>d</w:t>
      </w:r>
      <w:r w:rsidR="0000765E" w:rsidRPr="007676E8">
        <w:rPr>
          <w:rFonts w:cstheme="minorHAnsi"/>
          <w:noProof/>
          <w:sz w:val="24"/>
          <w:szCs w:val="24"/>
        </w:rPr>
        <w:t xml:space="preserve">eformities </w:t>
      </w:r>
      <w:r w:rsidRPr="007676E8">
        <w:rPr>
          <w:rFonts w:cstheme="minorHAnsi"/>
          <w:noProof/>
          <w:sz w:val="24"/>
          <w:szCs w:val="24"/>
        </w:rPr>
        <w:t xml:space="preserve">in </w:t>
      </w:r>
      <w:r w:rsidR="0000765E" w:rsidRPr="000557EF">
        <w:rPr>
          <w:rFonts w:cstheme="minorHAnsi"/>
          <w:noProof/>
          <w:sz w:val="24"/>
          <w:szCs w:val="24"/>
        </w:rPr>
        <w:t>f</w:t>
      </w:r>
      <w:r w:rsidR="0000765E" w:rsidRPr="007676E8">
        <w:rPr>
          <w:rFonts w:cstheme="minorHAnsi"/>
          <w:noProof/>
          <w:sz w:val="24"/>
          <w:szCs w:val="24"/>
        </w:rPr>
        <w:t xml:space="preserve">emale </w:t>
      </w:r>
      <w:r w:rsidR="0000765E" w:rsidRPr="000557EF">
        <w:rPr>
          <w:rFonts w:cstheme="minorHAnsi"/>
          <w:noProof/>
          <w:sz w:val="24"/>
          <w:szCs w:val="24"/>
        </w:rPr>
        <w:t>c</w:t>
      </w:r>
      <w:r w:rsidR="0000765E" w:rsidRPr="007676E8">
        <w:rPr>
          <w:rFonts w:cstheme="minorHAnsi"/>
          <w:noProof/>
          <w:sz w:val="24"/>
          <w:szCs w:val="24"/>
        </w:rPr>
        <w:t xml:space="preserve">ollegiate </w:t>
      </w:r>
      <w:r w:rsidR="0000765E" w:rsidRPr="000557EF">
        <w:rPr>
          <w:rFonts w:cstheme="minorHAnsi"/>
          <w:noProof/>
          <w:sz w:val="24"/>
          <w:szCs w:val="24"/>
        </w:rPr>
        <w:t>a</w:t>
      </w:r>
      <w:r w:rsidR="0000765E" w:rsidRPr="007676E8">
        <w:rPr>
          <w:rFonts w:cstheme="minorHAnsi"/>
          <w:noProof/>
          <w:sz w:val="24"/>
          <w:szCs w:val="24"/>
        </w:rPr>
        <w:t>thletes</w:t>
      </w:r>
      <w:r w:rsidRPr="007676E8">
        <w:rPr>
          <w:rFonts w:cstheme="minorHAnsi"/>
          <w:noProof/>
          <w:sz w:val="24"/>
          <w:szCs w:val="24"/>
        </w:rPr>
        <w:t xml:space="preserve">. </w:t>
      </w:r>
      <w:r w:rsidRPr="007676E8">
        <w:rPr>
          <w:rFonts w:cstheme="minorHAnsi"/>
          <w:i/>
          <w:iCs/>
          <w:noProof/>
          <w:sz w:val="24"/>
          <w:szCs w:val="24"/>
        </w:rPr>
        <w:t>American Journal of Sports Medicine</w:t>
      </w:r>
      <w:r w:rsidRPr="007676E8">
        <w:rPr>
          <w:rFonts w:cstheme="minorHAnsi"/>
          <w:noProof/>
          <w:sz w:val="24"/>
          <w:szCs w:val="24"/>
        </w:rPr>
        <w:t xml:space="preserve">. </w:t>
      </w:r>
      <w:r w:rsidRPr="007676E8">
        <w:rPr>
          <w:rFonts w:cstheme="minorHAnsi"/>
          <w:b/>
          <w:bCs/>
          <w:noProof/>
          <w:sz w:val="24"/>
          <w:szCs w:val="24"/>
        </w:rPr>
        <w:t>43</w:t>
      </w:r>
      <w:r w:rsidRPr="007676E8">
        <w:rPr>
          <w:rFonts w:cstheme="minorHAnsi"/>
          <w:noProof/>
          <w:sz w:val="24"/>
          <w:szCs w:val="24"/>
        </w:rPr>
        <w:t xml:space="preserve"> (6), 1324–1330 (2015).</w:t>
      </w:r>
    </w:p>
    <w:p w14:paraId="779AC3A1" w14:textId="298D650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10.</w:t>
      </w:r>
      <w:r w:rsidRPr="007676E8">
        <w:rPr>
          <w:rFonts w:cstheme="minorHAnsi"/>
          <w:noProof/>
          <w:sz w:val="24"/>
          <w:szCs w:val="24"/>
        </w:rPr>
        <w:tab/>
        <w:t>Garling, E.</w:t>
      </w:r>
      <w:r w:rsidR="006A6D3F" w:rsidRPr="000557EF">
        <w:rPr>
          <w:rFonts w:cstheme="minorHAnsi"/>
          <w:noProof/>
          <w:sz w:val="24"/>
          <w:szCs w:val="24"/>
        </w:rPr>
        <w:t xml:space="preserve"> </w:t>
      </w:r>
      <w:r w:rsidRPr="007676E8">
        <w:rPr>
          <w:rFonts w:cstheme="minorHAnsi"/>
          <w:noProof/>
          <w:sz w:val="24"/>
          <w:szCs w:val="24"/>
        </w:rPr>
        <w:t xml:space="preserve">H. et al. Soft-tissue artefact assessment during step-up using fluoroscopy and skin-mounted markers.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40</w:t>
      </w:r>
      <w:r w:rsidRPr="007676E8">
        <w:rPr>
          <w:rFonts w:cstheme="minorHAnsi"/>
          <w:noProof/>
          <w:sz w:val="24"/>
          <w:szCs w:val="24"/>
        </w:rPr>
        <w:t xml:space="preserve"> (S</w:t>
      </w:r>
      <w:r w:rsidR="006A6D3F" w:rsidRPr="000557EF">
        <w:rPr>
          <w:rFonts w:cstheme="minorHAnsi"/>
          <w:noProof/>
          <w:sz w:val="24"/>
          <w:szCs w:val="24"/>
        </w:rPr>
        <w:t>uppl</w:t>
      </w:r>
      <w:r w:rsidRPr="007676E8">
        <w:rPr>
          <w:rFonts w:cstheme="minorHAnsi"/>
          <w:noProof/>
          <w:sz w:val="24"/>
          <w:szCs w:val="24"/>
        </w:rPr>
        <w:t xml:space="preserve">. 1), </w:t>
      </w:r>
      <w:r w:rsidR="00F17B76" w:rsidRPr="000557EF">
        <w:rPr>
          <w:rFonts w:cstheme="minorHAnsi"/>
          <w:noProof/>
          <w:sz w:val="24"/>
          <w:szCs w:val="24"/>
        </w:rPr>
        <w:t>S18–24</w:t>
      </w:r>
      <w:r w:rsidRPr="007676E8">
        <w:rPr>
          <w:rFonts w:cstheme="minorHAnsi"/>
          <w:noProof/>
          <w:sz w:val="24"/>
          <w:szCs w:val="24"/>
        </w:rPr>
        <w:t xml:space="preserve"> (2007).</w:t>
      </w:r>
    </w:p>
    <w:p w14:paraId="074FEE07" w14:textId="6A552CD9"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11.</w:t>
      </w:r>
      <w:r w:rsidRPr="007676E8">
        <w:rPr>
          <w:rFonts w:cstheme="minorHAnsi"/>
          <w:noProof/>
          <w:sz w:val="24"/>
          <w:szCs w:val="24"/>
        </w:rPr>
        <w:tab/>
        <w:t>Fuller, J., Liu, L.</w:t>
      </w:r>
      <w:r w:rsidR="00615D7B" w:rsidRPr="000557EF">
        <w:rPr>
          <w:rFonts w:cstheme="minorHAnsi"/>
          <w:noProof/>
          <w:sz w:val="24"/>
          <w:szCs w:val="24"/>
        </w:rPr>
        <w:t xml:space="preserve"> </w:t>
      </w:r>
      <w:r w:rsidRPr="007676E8">
        <w:rPr>
          <w:rFonts w:cstheme="minorHAnsi"/>
          <w:noProof/>
          <w:sz w:val="24"/>
          <w:szCs w:val="24"/>
        </w:rPr>
        <w:t>J., Murphy, M.</w:t>
      </w:r>
      <w:r w:rsidR="00615D7B" w:rsidRPr="000557EF">
        <w:rPr>
          <w:rFonts w:cstheme="minorHAnsi"/>
          <w:noProof/>
          <w:sz w:val="24"/>
          <w:szCs w:val="24"/>
        </w:rPr>
        <w:t xml:space="preserve"> </w:t>
      </w:r>
      <w:r w:rsidRPr="007676E8">
        <w:rPr>
          <w:rFonts w:cstheme="minorHAnsi"/>
          <w:noProof/>
          <w:sz w:val="24"/>
          <w:szCs w:val="24"/>
        </w:rPr>
        <w:t>C., Mann, R.</w:t>
      </w:r>
      <w:r w:rsidR="00615D7B" w:rsidRPr="000557EF">
        <w:rPr>
          <w:rFonts w:cstheme="minorHAnsi"/>
          <w:noProof/>
          <w:sz w:val="24"/>
          <w:szCs w:val="24"/>
        </w:rPr>
        <w:t xml:space="preserve"> </w:t>
      </w:r>
      <w:r w:rsidRPr="007676E8">
        <w:rPr>
          <w:rFonts w:cstheme="minorHAnsi"/>
          <w:noProof/>
          <w:sz w:val="24"/>
          <w:szCs w:val="24"/>
        </w:rPr>
        <w:t xml:space="preserve">W. A comparison of lower-extremity skeletal kinematics measured using skin-and pin-mounted markers. </w:t>
      </w:r>
      <w:r w:rsidRPr="007676E8">
        <w:rPr>
          <w:rFonts w:cstheme="minorHAnsi"/>
          <w:i/>
          <w:iCs/>
          <w:noProof/>
          <w:sz w:val="24"/>
          <w:szCs w:val="24"/>
        </w:rPr>
        <w:t>Human Movement Science</w:t>
      </w:r>
      <w:r w:rsidRPr="007676E8">
        <w:rPr>
          <w:rFonts w:cstheme="minorHAnsi"/>
          <w:noProof/>
          <w:sz w:val="24"/>
          <w:szCs w:val="24"/>
        </w:rPr>
        <w:t xml:space="preserve">. </w:t>
      </w:r>
      <w:r w:rsidRPr="007676E8">
        <w:rPr>
          <w:rFonts w:cstheme="minorHAnsi"/>
          <w:b/>
          <w:bCs/>
          <w:noProof/>
          <w:sz w:val="24"/>
          <w:szCs w:val="24"/>
        </w:rPr>
        <w:t>16</w:t>
      </w:r>
      <w:r w:rsidRPr="007676E8">
        <w:rPr>
          <w:rFonts w:cstheme="minorHAnsi"/>
          <w:noProof/>
          <w:sz w:val="24"/>
          <w:szCs w:val="24"/>
        </w:rPr>
        <w:t xml:space="preserve"> (2–3), 219–242 (1997).</w:t>
      </w:r>
    </w:p>
    <w:p w14:paraId="206B43CF" w14:textId="6DDF3161"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12.</w:t>
      </w:r>
      <w:r w:rsidRPr="007676E8">
        <w:rPr>
          <w:rFonts w:cstheme="minorHAnsi"/>
          <w:noProof/>
          <w:sz w:val="24"/>
          <w:szCs w:val="24"/>
        </w:rPr>
        <w:tab/>
        <w:t xml:space="preserve">Leardini, A., Chiari, A., Della Croce, U., Cappozzo, A. Human movement analysis using stereophotogrammetry Part 3. Soft tissue artifact assessment and compensation.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21</w:t>
      </w:r>
      <w:r w:rsidRPr="007676E8">
        <w:rPr>
          <w:rFonts w:cstheme="minorHAnsi"/>
          <w:noProof/>
          <w:sz w:val="24"/>
          <w:szCs w:val="24"/>
        </w:rPr>
        <w:t xml:space="preserve"> (2), 212–225 (2005).</w:t>
      </w:r>
    </w:p>
    <w:p w14:paraId="4E1517B1" w14:textId="23E4E9F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13.</w:t>
      </w:r>
      <w:r w:rsidRPr="007676E8">
        <w:rPr>
          <w:rFonts w:cstheme="minorHAnsi"/>
          <w:noProof/>
          <w:sz w:val="24"/>
          <w:szCs w:val="24"/>
        </w:rPr>
        <w:tab/>
        <w:t xml:space="preserve">Peters, A., Galna, B., Sangeux, M., Morris, M., Baker, R. Quantification of soft tissue artifact in lower limb human motion analysis: A systematic review.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31</w:t>
      </w:r>
      <w:r w:rsidRPr="007676E8">
        <w:rPr>
          <w:rFonts w:cstheme="minorHAnsi"/>
          <w:noProof/>
          <w:sz w:val="24"/>
          <w:szCs w:val="24"/>
        </w:rPr>
        <w:t xml:space="preserve"> (1), 1–8 (2010).</w:t>
      </w:r>
    </w:p>
    <w:p w14:paraId="1A3AC3AF" w14:textId="1FF0DC1C"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14.</w:t>
      </w:r>
      <w:r w:rsidRPr="007676E8">
        <w:rPr>
          <w:rFonts w:cstheme="minorHAnsi"/>
          <w:noProof/>
          <w:sz w:val="24"/>
          <w:szCs w:val="24"/>
        </w:rPr>
        <w:tab/>
        <w:t xml:space="preserve">Camomilla, V., Dumas, R., Cappozzo, A. Human movement analysis: The soft tissue artefact issue.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62</w:t>
      </w:r>
      <w:r w:rsidRPr="007676E8">
        <w:rPr>
          <w:rFonts w:cstheme="minorHAnsi"/>
          <w:noProof/>
          <w:sz w:val="24"/>
          <w:szCs w:val="24"/>
        </w:rPr>
        <w:t>, 1–4 (2017).</w:t>
      </w:r>
    </w:p>
    <w:p w14:paraId="5B71D701" w14:textId="7638F22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15.</w:t>
      </w:r>
      <w:r w:rsidRPr="007676E8">
        <w:rPr>
          <w:rFonts w:cstheme="minorHAnsi"/>
          <w:noProof/>
          <w:sz w:val="24"/>
          <w:szCs w:val="24"/>
        </w:rPr>
        <w:tab/>
        <w:t>Miranda, D.</w:t>
      </w:r>
      <w:r w:rsidR="008248BC" w:rsidRPr="000557EF">
        <w:rPr>
          <w:rFonts w:cstheme="minorHAnsi"/>
          <w:noProof/>
          <w:sz w:val="24"/>
          <w:szCs w:val="24"/>
        </w:rPr>
        <w:t xml:space="preserve"> </w:t>
      </w:r>
      <w:r w:rsidRPr="007676E8">
        <w:rPr>
          <w:rFonts w:cstheme="minorHAnsi"/>
          <w:noProof/>
          <w:sz w:val="24"/>
          <w:szCs w:val="24"/>
        </w:rPr>
        <w:t>L., Rainbow, M.</w:t>
      </w:r>
      <w:r w:rsidR="008248BC" w:rsidRPr="000557EF">
        <w:rPr>
          <w:rFonts w:cstheme="minorHAnsi"/>
          <w:noProof/>
          <w:sz w:val="24"/>
          <w:szCs w:val="24"/>
        </w:rPr>
        <w:t xml:space="preserve"> </w:t>
      </w:r>
      <w:r w:rsidRPr="007676E8">
        <w:rPr>
          <w:rFonts w:cstheme="minorHAnsi"/>
          <w:noProof/>
          <w:sz w:val="24"/>
          <w:szCs w:val="24"/>
        </w:rPr>
        <w:t>J., Crisco, J.</w:t>
      </w:r>
      <w:r w:rsidR="008248BC" w:rsidRPr="000557EF">
        <w:rPr>
          <w:rFonts w:cstheme="minorHAnsi"/>
          <w:noProof/>
          <w:sz w:val="24"/>
          <w:szCs w:val="24"/>
        </w:rPr>
        <w:t xml:space="preserve"> </w:t>
      </w:r>
      <w:r w:rsidRPr="007676E8">
        <w:rPr>
          <w:rFonts w:cstheme="minorHAnsi"/>
          <w:noProof/>
          <w:sz w:val="24"/>
          <w:szCs w:val="24"/>
        </w:rPr>
        <w:t>J., Fleming, B.</w:t>
      </w:r>
      <w:r w:rsidR="008248BC" w:rsidRPr="000557EF">
        <w:rPr>
          <w:rFonts w:cstheme="minorHAnsi"/>
          <w:noProof/>
          <w:sz w:val="24"/>
          <w:szCs w:val="24"/>
        </w:rPr>
        <w:t xml:space="preserve"> </w:t>
      </w:r>
      <w:r w:rsidRPr="007676E8">
        <w:rPr>
          <w:rFonts w:cstheme="minorHAnsi"/>
          <w:noProof/>
          <w:sz w:val="24"/>
          <w:szCs w:val="24"/>
        </w:rPr>
        <w:t xml:space="preserve">C. Kinematic differences between optical motion capture and biplanar videoradiography during a jump-cut maneuver.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46</w:t>
      </w:r>
      <w:r w:rsidRPr="007676E8">
        <w:rPr>
          <w:rFonts w:cstheme="minorHAnsi"/>
          <w:noProof/>
          <w:sz w:val="24"/>
          <w:szCs w:val="24"/>
        </w:rPr>
        <w:t xml:space="preserve"> (3), 567–573 (2013).</w:t>
      </w:r>
    </w:p>
    <w:p w14:paraId="395237AD" w14:textId="01AF26DA"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16.</w:t>
      </w:r>
      <w:r w:rsidRPr="007676E8">
        <w:rPr>
          <w:rFonts w:cstheme="minorHAnsi"/>
          <w:noProof/>
          <w:sz w:val="24"/>
          <w:szCs w:val="24"/>
        </w:rPr>
        <w:tab/>
        <w:t>Lin, C.</w:t>
      </w:r>
      <w:r w:rsidR="0028774F" w:rsidRPr="000557EF">
        <w:rPr>
          <w:rFonts w:cstheme="minorHAnsi"/>
          <w:noProof/>
          <w:sz w:val="24"/>
          <w:szCs w:val="24"/>
        </w:rPr>
        <w:t xml:space="preserve"> </w:t>
      </w:r>
      <w:r w:rsidRPr="007676E8">
        <w:rPr>
          <w:rFonts w:cstheme="minorHAnsi"/>
          <w:noProof/>
          <w:sz w:val="24"/>
          <w:szCs w:val="24"/>
        </w:rPr>
        <w:t>C., Lu, T.</w:t>
      </w:r>
      <w:r w:rsidR="0028774F" w:rsidRPr="000557EF">
        <w:rPr>
          <w:rFonts w:cstheme="minorHAnsi"/>
          <w:noProof/>
          <w:sz w:val="24"/>
          <w:szCs w:val="24"/>
        </w:rPr>
        <w:t xml:space="preserve"> </w:t>
      </w:r>
      <w:r w:rsidRPr="007676E8">
        <w:rPr>
          <w:rFonts w:cstheme="minorHAnsi"/>
          <w:noProof/>
          <w:sz w:val="24"/>
          <w:szCs w:val="24"/>
        </w:rPr>
        <w:t>W., Lu, H.</w:t>
      </w:r>
      <w:r w:rsidR="0028774F" w:rsidRPr="000557EF">
        <w:rPr>
          <w:rFonts w:cstheme="minorHAnsi"/>
          <w:noProof/>
          <w:sz w:val="24"/>
          <w:szCs w:val="24"/>
        </w:rPr>
        <w:t xml:space="preserve"> </w:t>
      </w:r>
      <w:r w:rsidRPr="007676E8">
        <w:rPr>
          <w:rFonts w:cstheme="minorHAnsi"/>
          <w:noProof/>
          <w:sz w:val="24"/>
          <w:szCs w:val="24"/>
        </w:rPr>
        <w:t>L., Kuo, M.</w:t>
      </w:r>
      <w:r w:rsidR="0028774F" w:rsidRPr="000557EF">
        <w:rPr>
          <w:rFonts w:cstheme="minorHAnsi"/>
          <w:noProof/>
          <w:sz w:val="24"/>
          <w:szCs w:val="24"/>
        </w:rPr>
        <w:t xml:space="preserve"> </w:t>
      </w:r>
      <w:r w:rsidRPr="007676E8">
        <w:rPr>
          <w:rFonts w:cstheme="minorHAnsi"/>
          <w:noProof/>
          <w:sz w:val="24"/>
          <w:szCs w:val="24"/>
        </w:rPr>
        <w:t>Y., Hsu, H.</w:t>
      </w:r>
      <w:r w:rsidR="0028774F" w:rsidRPr="000557EF">
        <w:rPr>
          <w:rFonts w:cstheme="minorHAnsi"/>
          <w:noProof/>
          <w:sz w:val="24"/>
          <w:szCs w:val="24"/>
        </w:rPr>
        <w:t xml:space="preserve"> </w:t>
      </w:r>
      <w:r w:rsidRPr="007676E8">
        <w:rPr>
          <w:rFonts w:cstheme="minorHAnsi"/>
          <w:noProof/>
          <w:sz w:val="24"/>
          <w:szCs w:val="24"/>
        </w:rPr>
        <w:t xml:space="preserve">C. Effects of soft tissue artifacts on differentiating kinematic differences between natural and replaced knee joints during functional activity.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46</w:t>
      </w:r>
      <w:r w:rsidRPr="007676E8">
        <w:rPr>
          <w:rFonts w:cstheme="minorHAnsi"/>
          <w:noProof/>
          <w:sz w:val="24"/>
          <w:szCs w:val="24"/>
        </w:rPr>
        <w:t>, 154–160 (2016).</w:t>
      </w:r>
    </w:p>
    <w:p w14:paraId="222EBA6C" w14:textId="3444FBD9"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17.</w:t>
      </w:r>
      <w:r w:rsidRPr="007676E8">
        <w:rPr>
          <w:rFonts w:cstheme="minorHAnsi"/>
          <w:noProof/>
          <w:sz w:val="24"/>
          <w:szCs w:val="24"/>
        </w:rPr>
        <w:tab/>
        <w:t>Kessler, S.</w:t>
      </w:r>
      <w:r w:rsidR="0028774F" w:rsidRPr="000557EF">
        <w:rPr>
          <w:rFonts w:cstheme="minorHAnsi"/>
          <w:noProof/>
          <w:sz w:val="24"/>
          <w:szCs w:val="24"/>
        </w:rPr>
        <w:t xml:space="preserve"> </w:t>
      </w:r>
      <w:r w:rsidRPr="007676E8">
        <w:rPr>
          <w:rFonts w:cstheme="minorHAnsi"/>
          <w:noProof/>
          <w:sz w:val="24"/>
          <w:szCs w:val="24"/>
        </w:rPr>
        <w:t xml:space="preserve">E. et al. A direct comparison of biplanar videoradiography and optical motion capture for foot and ankle kinematics. </w:t>
      </w:r>
      <w:r w:rsidRPr="007676E8">
        <w:rPr>
          <w:rFonts w:cstheme="minorHAnsi"/>
          <w:i/>
          <w:iCs/>
          <w:noProof/>
          <w:sz w:val="24"/>
          <w:szCs w:val="24"/>
        </w:rPr>
        <w:t>Frontiers in Bioengineering and Biotechnology</w:t>
      </w:r>
      <w:r w:rsidRPr="007676E8">
        <w:rPr>
          <w:rFonts w:cstheme="minorHAnsi"/>
          <w:noProof/>
          <w:sz w:val="24"/>
          <w:szCs w:val="24"/>
        </w:rPr>
        <w:t xml:space="preserve">. </w:t>
      </w:r>
      <w:r w:rsidRPr="007676E8">
        <w:rPr>
          <w:rFonts w:cstheme="minorHAnsi"/>
          <w:b/>
          <w:bCs/>
          <w:noProof/>
          <w:sz w:val="24"/>
          <w:szCs w:val="24"/>
        </w:rPr>
        <w:t>7</w:t>
      </w:r>
      <w:r w:rsidRPr="007676E8">
        <w:rPr>
          <w:rFonts w:cstheme="minorHAnsi"/>
          <w:noProof/>
          <w:sz w:val="24"/>
          <w:szCs w:val="24"/>
        </w:rPr>
        <w:t xml:space="preserve"> , 199 (2019).</w:t>
      </w:r>
    </w:p>
    <w:p w14:paraId="75B27B27" w14:textId="75C6482D"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18.</w:t>
      </w:r>
      <w:r w:rsidRPr="007676E8">
        <w:rPr>
          <w:rFonts w:cstheme="minorHAnsi"/>
          <w:noProof/>
          <w:sz w:val="24"/>
          <w:szCs w:val="24"/>
        </w:rPr>
        <w:tab/>
        <w:t>Henak, C.</w:t>
      </w:r>
      <w:r w:rsidR="005B3E8D" w:rsidRPr="000557EF">
        <w:rPr>
          <w:rFonts w:cstheme="minorHAnsi"/>
          <w:noProof/>
          <w:sz w:val="24"/>
          <w:szCs w:val="24"/>
        </w:rPr>
        <w:t xml:space="preserve"> </w:t>
      </w:r>
      <w:r w:rsidRPr="007676E8">
        <w:rPr>
          <w:rFonts w:cstheme="minorHAnsi"/>
          <w:noProof/>
          <w:sz w:val="24"/>
          <w:szCs w:val="24"/>
        </w:rPr>
        <w:t>R.</w:t>
      </w:r>
      <w:r w:rsidR="005B3E8D" w:rsidRPr="000557EF">
        <w:rPr>
          <w:rFonts w:cstheme="minorHAnsi"/>
          <w:noProof/>
          <w:sz w:val="24"/>
          <w:szCs w:val="24"/>
        </w:rPr>
        <w:t xml:space="preserve"> et al.</w:t>
      </w:r>
      <w:r w:rsidRPr="007676E8">
        <w:rPr>
          <w:rFonts w:cstheme="minorHAnsi"/>
          <w:noProof/>
          <w:sz w:val="24"/>
          <w:szCs w:val="24"/>
        </w:rPr>
        <w:t xml:space="preserve"> Computed tomography arthrography with traction in the human hip for three-dimensional reconstruction of cartilage and the acetabular labrum. </w:t>
      </w:r>
      <w:r w:rsidRPr="007676E8">
        <w:rPr>
          <w:rFonts w:cstheme="minorHAnsi"/>
          <w:i/>
          <w:iCs/>
          <w:noProof/>
          <w:sz w:val="24"/>
          <w:szCs w:val="24"/>
        </w:rPr>
        <w:t>Clinical Radiology</w:t>
      </w:r>
      <w:r w:rsidRPr="007676E8">
        <w:rPr>
          <w:rFonts w:cstheme="minorHAnsi"/>
          <w:noProof/>
          <w:sz w:val="24"/>
          <w:szCs w:val="24"/>
        </w:rPr>
        <w:t xml:space="preserve">. </w:t>
      </w:r>
      <w:r w:rsidRPr="007676E8">
        <w:rPr>
          <w:rFonts w:cstheme="minorHAnsi"/>
          <w:b/>
          <w:bCs/>
          <w:noProof/>
          <w:sz w:val="24"/>
          <w:szCs w:val="24"/>
        </w:rPr>
        <w:t>69</w:t>
      </w:r>
      <w:r w:rsidRPr="007676E8">
        <w:rPr>
          <w:rFonts w:cstheme="minorHAnsi"/>
          <w:noProof/>
          <w:sz w:val="24"/>
          <w:szCs w:val="24"/>
        </w:rPr>
        <w:t xml:space="preserve"> (10), e381–e391 (2014).</w:t>
      </w:r>
    </w:p>
    <w:p w14:paraId="5B2B70AA" w14:textId="2827A0D1"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19.</w:t>
      </w:r>
      <w:r w:rsidRPr="007676E8">
        <w:rPr>
          <w:rFonts w:cstheme="minorHAnsi"/>
          <w:noProof/>
          <w:sz w:val="24"/>
          <w:szCs w:val="24"/>
        </w:rPr>
        <w:tab/>
        <w:t>Winter, D.</w:t>
      </w:r>
      <w:r w:rsidR="005E751E" w:rsidRPr="000557EF">
        <w:rPr>
          <w:rFonts w:cstheme="minorHAnsi"/>
          <w:noProof/>
          <w:sz w:val="24"/>
          <w:szCs w:val="24"/>
        </w:rPr>
        <w:t xml:space="preserve"> </w:t>
      </w:r>
      <w:r w:rsidRPr="007676E8">
        <w:rPr>
          <w:rFonts w:cstheme="minorHAnsi"/>
          <w:noProof/>
          <w:sz w:val="24"/>
          <w:szCs w:val="24"/>
        </w:rPr>
        <w:t xml:space="preserve">A. </w:t>
      </w:r>
      <w:r w:rsidRPr="007676E8">
        <w:rPr>
          <w:rFonts w:cstheme="minorHAnsi"/>
          <w:i/>
          <w:iCs/>
          <w:noProof/>
          <w:sz w:val="24"/>
          <w:szCs w:val="24"/>
        </w:rPr>
        <w:t>Biomechanics and motor control of human movement</w:t>
      </w:r>
      <w:r w:rsidRPr="007676E8">
        <w:rPr>
          <w:rFonts w:cstheme="minorHAnsi"/>
          <w:noProof/>
          <w:sz w:val="24"/>
          <w:szCs w:val="24"/>
        </w:rPr>
        <w:t>. John Wiley and Sons Inc. (2009).</w:t>
      </w:r>
    </w:p>
    <w:p w14:paraId="2C8E205F" w14:textId="52CBD8FD"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20.</w:t>
      </w:r>
      <w:r w:rsidRPr="007676E8">
        <w:rPr>
          <w:rFonts w:cstheme="minorHAnsi"/>
          <w:noProof/>
          <w:sz w:val="24"/>
          <w:szCs w:val="24"/>
        </w:rPr>
        <w:tab/>
        <w:t xml:space="preserve">Camomilla, V., Cereatti, A., Vannozzi, G., Cappozzo, A. An optimized protocol for hip joint centre determination using the functional method.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39</w:t>
      </w:r>
      <w:r w:rsidRPr="007676E8">
        <w:rPr>
          <w:rFonts w:cstheme="minorHAnsi"/>
          <w:noProof/>
          <w:sz w:val="24"/>
          <w:szCs w:val="24"/>
        </w:rPr>
        <w:t xml:space="preserve"> (6), 1096–1106 (2006).</w:t>
      </w:r>
    </w:p>
    <w:p w14:paraId="637CA497" w14:textId="71503873"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21.</w:t>
      </w:r>
      <w:r w:rsidRPr="007676E8">
        <w:rPr>
          <w:rFonts w:cstheme="minorHAnsi"/>
          <w:noProof/>
          <w:sz w:val="24"/>
          <w:szCs w:val="24"/>
        </w:rPr>
        <w:tab/>
        <w:t>MacWilliams, B.</w:t>
      </w:r>
      <w:r w:rsidR="00A74C48" w:rsidRPr="000557EF">
        <w:rPr>
          <w:rFonts w:cstheme="minorHAnsi"/>
          <w:noProof/>
          <w:sz w:val="24"/>
          <w:szCs w:val="24"/>
        </w:rPr>
        <w:t xml:space="preserve"> </w:t>
      </w:r>
      <w:r w:rsidRPr="007676E8">
        <w:rPr>
          <w:rFonts w:cstheme="minorHAnsi"/>
          <w:noProof/>
          <w:sz w:val="24"/>
          <w:szCs w:val="24"/>
        </w:rPr>
        <w:t>A., Davis, R.</w:t>
      </w:r>
      <w:r w:rsidR="00A74C48" w:rsidRPr="000557EF">
        <w:rPr>
          <w:rFonts w:cstheme="minorHAnsi"/>
          <w:noProof/>
          <w:sz w:val="24"/>
          <w:szCs w:val="24"/>
        </w:rPr>
        <w:t xml:space="preserve"> </w:t>
      </w:r>
      <w:r w:rsidRPr="007676E8">
        <w:rPr>
          <w:rFonts w:cstheme="minorHAnsi"/>
          <w:noProof/>
          <w:sz w:val="24"/>
          <w:szCs w:val="24"/>
        </w:rPr>
        <w:t xml:space="preserve">B. Addressing some misperceptions of the joint coordinate system. </w:t>
      </w:r>
      <w:r w:rsidRPr="007676E8">
        <w:rPr>
          <w:rFonts w:cstheme="minorHAnsi"/>
          <w:i/>
          <w:iCs/>
          <w:noProof/>
          <w:sz w:val="24"/>
          <w:szCs w:val="24"/>
        </w:rPr>
        <w:t>Journal of Biomechanical Engineering</w:t>
      </w:r>
      <w:r w:rsidRPr="007676E8">
        <w:rPr>
          <w:rFonts w:cstheme="minorHAnsi"/>
          <w:noProof/>
          <w:sz w:val="24"/>
          <w:szCs w:val="24"/>
        </w:rPr>
        <w:t xml:space="preserve">. </w:t>
      </w:r>
      <w:r w:rsidRPr="007676E8">
        <w:rPr>
          <w:rFonts w:cstheme="minorHAnsi"/>
          <w:b/>
          <w:bCs/>
          <w:noProof/>
          <w:sz w:val="24"/>
          <w:szCs w:val="24"/>
        </w:rPr>
        <w:t>135</w:t>
      </w:r>
      <w:r w:rsidRPr="007676E8">
        <w:rPr>
          <w:rFonts w:cstheme="minorHAnsi"/>
          <w:noProof/>
          <w:sz w:val="24"/>
          <w:szCs w:val="24"/>
        </w:rPr>
        <w:t xml:space="preserve"> (5), </w:t>
      </w:r>
      <w:r w:rsidR="006E774A" w:rsidRPr="000557EF">
        <w:rPr>
          <w:rFonts w:cstheme="minorHAnsi"/>
          <w:noProof/>
          <w:sz w:val="24"/>
          <w:szCs w:val="24"/>
        </w:rPr>
        <w:t>54506</w:t>
      </w:r>
      <w:r w:rsidRPr="007676E8">
        <w:rPr>
          <w:rFonts w:cstheme="minorHAnsi"/>
          <w:noProof/>
          <w:sz w:val="24"/>
          <w:szCs w:val="24"/>
        </w:rPr>
        <w:t xml:space="preserve"> (2013).</w:t>
      </w:r>
    </w:p>
    <w:p w14:paraId="3FC32B05" w14:textId="09ED8366"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22.</w:t>
      </w:r>
      <w:r w:rsidRPr="007676E8">
        <w:rPr>
          <w:rFonts w:cstheme="minorHAnsi"/>
          <w:noProof/>
          <w:sz w:val="24"/>
          <w:szCs w:val="24"/>
        </w:rPr>
        <w:tab/>
        <w:t>Fiorentino, N.</w:t>
      </w:r>
      <w:r w:rsidR="00647E2B" w:rsidRPr="000557EF">
        <w:rPr>
          <w:rFonts w:cstheme="minorHAnsi"/>
          <w:noProof/>
          <w:sz w:val="24"/>
          <w:szCs w:val="24"/>
        </w:rPr>
        <w:t xml:space="preserve"> </w:t>
      </w:r>
      <w:r w:rsidRPr="007676E8">
        <w:rPr>
          <w:rFonts w:cstheme="minorHAnsi"/>
          <w:noProof/>
          <w:sz w:val="24"/>
          <w:szCs w:val="24"/>
        </w:rPr>
        <w:t>M.</w:t>
      </w:r>
      <w:r w:rsidR="00647E2B" w:rsidRPr="000557EF">
        <w:rPr>
          <w:rFonts w:cstheme="minorHAnsi"/>
          <w:noProof/>
          <w:sz w:val="24"/>
          <w:szCs w:val="24"/>
        </w:rPr>
        <w:t xml:space="preserve"> et al.</w:t>
      </w:r>
      <w:r w:rsidRPr="007676E8">
        <w:rPr>
          <w:rFonts w:cstheme="minorHAnsi"/>
          <w:noProof/>
          <w:sz w:val="24"/>
          <w:szCs w:val="24"/>
        </w:rPr>
        <w:t xml:space="preserve"> Accuracy of </w:t>
      </w:r>
      <w:r w:rsidR="00647E2B" w:rsidRPr="000557EF">
        <w:rPr>
          <w:rFonts w:cstheme="minorHAnsi"/>
          <w:noProof/>
          <w:sz w:val="24"/>
          <w:szCs w:val="24"/>
        </w:rPr>
        <w:t>f</w:t>
      </w:r>
      <w:r w:rsidR="00647E2B" w:rsidRPr="007676E8">
        <w:rPr>
          <w:rFonts w:cstheme="minorHAnsi"/>
          <w:noProof/>
          <w:sz w:val="24"/>
          <w:szCs w:val="24"/>
        </w:rPr>
        <w:t xml:space="preserve">unctional </w:t>
      </w:r>
      <w:r w:rsidRPr="007676E8">
        <w:rPr>
          <w:rFonts w:cstheme="minorHAnsi"/>
          <w:noProof/>
          <w:sz w:val="24"/>
          <w:szCs w:val="24"/>
        </w:rPr>
        <w:t xml:space="preserve">and </w:t>
      </w:r>
      <w:r w:rsidR="00647E2B" w:rsidRPr="000557EF">
        <w:rPr>
          <w:rFonts w:cstheme="minorHAnsi"/>
          <w:noProof/>
          <w:sz w:val="24"/>
          <w:szCs w:val="24"/>
        </w:rPr>
        <w:t>p</w:t>
      </w:r>
      <w:r w:rsidR="00647E2B" w:rsidRPr="007676E8">
        <w:rPr>
          <w:rFonts w:cstheme="minorHAnsi"/>
          <w:noProof/>
          <w:sz w:val="24"/>
          <w:szCs w:val="24"/>
        </w:rPr>
        <w:t xml:space="preserve">redictive </w:t>
      </w:r>
      <w:r w:rsidR="00647E2B" w:rsidRPr="000557EF">
        <w:rPr>
          <w:rFonts w:cstheme="minorHAnsi"/>
          <w:noProof/>
          <w:sz w:val="24"/>
          <w:szCs w:val="24"/>
        </w:rPr>
        <w:t>m</w:t>
      </w:r>
      <w:r w:rsidR="00647E2B" w:rsidRPr="007676E8">
        <w:rPr>
          <w:rFonts w:cstheme="minorHAnsi"/>
          <w:noProof/>
          <w:sz w:val="24"/>
          <w:szCs w:val="24"/>
        </w:rPr>
        <w:t xml:space="preserve">ethods </w:t>
      </w:r>
      <w:r w:rsidRPr="007676E8">
        <w:rPr>
          <w:rFonts w:cstheme="minorHAnsi"/>
          <w:noProof/>
          <w:sz w:val="24"/>
          <w:szCs w:val="24"/>
        </w:rPr>
        <w:t xml:space="preserve">to </w:t>
      </w:r>
      <w:r w:rsidR="00647E2B" w:rsidRPr="000557EF">
        <w:rPr>
          <w:rFonts w:cstheme="minorHAnsi"/>
          <w:noProof/>
          <w:sz w:val="24"/>
          <w:szCs w:val="24"/>
        </w:rPr>
        <w:t>c</w:t>
      </w:r>
      <w:r w:rsidR="00647E2B" w:rsidRPr="007676E8">
        <w:rPr>
          <w:rFonts w:cstheme="minorHAnsi"/>
          <w:noProof/>
          <w:sz w:val="24"/>
          <w:szCs w:val="24"/>
        </w:rPr>
        <w:t xml:space="preserve">alculate </w:t>
      </w:r>
      <w:r w:rsidRPr="007676E8">
        <w:rPr>
          <w:rFonts w:cstheme="minorHAnsi"/>
          <w:noProof/>
          <w:sz w:val="24"/>
          <w:szCs w:val="24"/>
        </w:rPr>
        <w:t xml:space="preserve">the </w:t>
      </w:r>
      <w:r w:rsidR="00647E2B" w:rsidRPr="000557EF">
        <w:rPr>
          <w:rFonts w:cstheme="minorHAnsi"/>
          <w:noProof/>
          <w:sz w:val="24"/>
          <w:szCs w:val="24"/>
        </w:rPr>
        <w:t>h</w:t>
      </w:r>
      <w:r w:rsidR="00647E2B" w:rsidRPr="007676E8">
        <w:rPr>
          <w:rFonts w:cstheme="minorHAnsi"/>
          <w:noProof/>
          <w:sz w:val="24"/>
          <w:szCs w:val="24"/>
        </w:rPr>
        <w:t xml:space="preserve">ip </w:t>
      </w:r>
      <w:r w:rsidR="00647E2B" w:rsidRPr="000557EF">
        <w:rPr>
          <w:rFonts w:cstheme="minorHAnsi"/>
          <w:noProof/>
          <w:sz w:val="24"/>
          <w:szCs w:val="24"/>
        </w:rPr>
        <w:t>j</w:t>
      </w:r>
      <w:r w:rsidR="00647E2B" w:rsidRPr="007676E8">
        <w:rPr>
          <w:rFonts w:cstheme="minorHAnsi"/>
          <w:noProof/>
          <w:sz w:val="24"/>
          <w:szCs w:val="24"/>
        </w:rPr>
        <w:t xml:space="preserve">oint </w:t>
      </w:r>
      <w:r w:rsidR="00647E2B" w:rsidRPr="000557EF">
        <w:rPr>
          <w:rFonts w:cstheme="minorHAnsi"/>
          <w:noProof/>
          <w:sz w:val="24"/>
          <w:szCs w:val="24"/>
        </w:rPr>
        <w:t>c</w:t>
      </w:r>
      <w:r w:rsidR="00647E2B" w:rsidRPr="007676E8">
        <w:rPr>
          <w:rFonts w:cstheme="minorHAnsi"/>
          <w:noProof/>
          <w:sz w:val="24"/>
          <w:szCs w:val="24"/>
        </w:rPr>
        <w:t xml:space="preserve">enter </w:t>
      </w:r>
      <w:r w:rsidRPr="007676E8">
        <w:rPr>
          <w:rFonts w:cstheme="minorHAnsi"/>
          <w:noProof/>
          <w:sz w:val="24"/>
          <w:szCs w:val="24"/>
        </w:rPr>
        <w:t xml:space="preserve">in </w:t>
      </w:r>
      <w:r w:rsidR="00647E2B" w:rsidRPr="000557EF">
        <w:rPr>
          <w:rFonts w:cstheme="minorHAnsi"/>
          <w:noProof/>
          <w:sz w:val="24"/>
          <w:szCs w:val="24"/>
        </w:rPr>
        <w:t>y</w:t>
      </w:r>
      <w:r w:rsidR="00647E2B" w:rsidRPr="007676E8">
        <w:rPr>
          <w:rFonts w:cstheme="minorHAnsi"/>
          <w:noProof/>
          <w:sz w:val="24"/>
          <w:szCs w:val="24"/>
        </w:rPr>
        <w:t xml:space="preserve">oung </w:t>
      </w:r>
      <w:r w:rsidR="00647E2B" w:rsidRPr="000557EF">
        <w:rPr>
          <w:rFonts w:cstheme="minorHAnsi"/>
          <w:noProof/>
          <w:sz w:val="24"/>
          <w:szCs w:val="24"/>
        </w:rPr>
        <w:t>n</w:t>
      </w:r>
      <w:r w:rsidR="00647E2B" w:rsidRPr="007676E8">
        <w:rPr>
          <w:rFonts w:cstheme="minorHAnsi"/>
          <w:noProof/>
          <w:sz w:val="24"/>
          <w:szCs w:val="24"/>
        </w:rPr>
        <w:t>on</w:t>
      </w:r>
      <w:r w:rsidRPr="007676E8">
        <w:rPr>
          <w:rFonts w:cstheme="minorHAnsi"/>
          <w:noProof/>
          <w:sz w:val="24"/>
          <w:szCs w:val="24"/>
        </w:rPr>
        <w:t xml:space="preserve">-pathologic </w:t>
      </w:r>
      <w:r w:rsidR="00647E2B" w:rsidRPr="000557EF">
        <w:rPr>
          <w:rFonts w:cstheme="minorHAnsi"/>
          <w:noProof/>
          <w:sz w:val="24"/>
          <w:szCs w:val="24"/>
        </w:rPr>
        <w:t>a</w:t>
      </w:r>
      <w:r w:rsidR="00647E2B" w:rsidRPr="007676E8">
        <w:rPr>
          <w:rFonts w:cstheme="minorHAnsi"/>
          <w:noProof/>
          <w:sz w:val="24"/>
          <w:szCs w:val="24"/>
        </w:rPr>
        <w:t xml:space="preserve">symptomatic </w:t>
      </w:r>
      <w:r w:rsidR="00647E2B" w:rsidRPr="000557EF">
        <w:rPr>
          <w:rFonts w:cstheme="minorHAnsi"/>
          <w:noProof/>
          <w:sz w:val="24"/>
          <w:szCs w:val="24"/>
        </w:rPr>
        <w:t>a</w:t>
      </w:r>
      <w:r w:rsidR="00647E2B" w:rsidRPr="007676E8">
        <w:rPr>
          <w:rFonts w:cstheme="minorHAnsi"/>
          <w:noProof/>
          <w:sz w:val="24"/>
          <w:szCs w:val="24"/>
        </w:rPr>
        <w:t xml:space="preserve">dults </w:t>
      </w:r>
      <w:r w:rsidRPr="007676E8">
        <w:rPr>
          <w:rFonts w:cstheme="minorHAnsi"/>
          <w:noProof/>
          <w:sz w:val="24"/>
          <w:szCs w:val="24"/>
        </w:rPr>
        <w:t xml:space="preserve">with </w:t>
      </w:r>
      <w:r w:rsidR="00647E2B" w:rsidRPr="000557EF">
        <w:rPr>
          <w:rFonts w:cstheme="minorHAnsi"/>
          <w:noProof/>
          <w:sz w:val="24"/>
          <w:szCs w:val="24"/>
        </w:rPr>
        <w:t>d</w:t>
      </w:r>
      <w:r w:rsidR="00647E2B" w:rsidRPr="007676E8">
        <w:rPr>
          <w:rFonts w:cstheme="minorHAnsi"/>
          <w:noProof/>
          <w:sz w:val="24"/>
          <w:szCs w:val="24"/>
        </w:rPr>
        <w:t xml:space="preserve">ual </w:t>
      </w:r>
      <w:r w:rsidR="00647E2B" w:rsidRPr="000557EF">
        <w:rPr>
          <w:rFonts w:cstheme="minorHAnsi"/>
          <w:noProof/>
          <w:sz w:val="24"/>
          <w:szCs w:val="24"/>
        </w:rPr>
        <w:t>f</w:t>
      </w:r>
      <w:r w:rsidR="00647E2B" w:rsidRPr="007676E8">
        <w:rPr>
          <w:rFonts w:cstheme="minorHAnsi"/>
          <w:noProof/>
          <w:sz w:val="24"/>
          <w:szCs w:val="24"/>
        </w:rPr>
        <w:t xml:space="preserve">luoroscopy </w:t>
      </w:r>
      <w:r w:rsidRPr="007676E8">
        <w:rPr>
          <w:rFonts w:cstheme="minorHAnsi"/>
          <w:noProof/>
          <w:sz w:val="24"/>
          <w:szCs w:val="24"/>
        </w:rPr>
        <w:t xml:space="preserve">as a </w:t>
      </w:r>
      <w:r w:rsidR="00647E2B" w:rsidRPr="000557EF">
        <w:rPr>
          <w:rFonts w:cstheme="minorHAnsi"/>
          <w:noProof/>
          <w:sz w:val="24"/>
          <w:szCs w:val="24"/>
        </w:rPr>
        <w:t>r</w:t>
      </w:r>
      <w:r w:rsidR="00647E2B" w:rsidRPr="007676E8">
        <w:rPr>
          <w:rFonts w:cstheme="minorHAnsi"/>
          <w:noProof/>
          <w:sz w:val="24"/>
          <w:szCs w:val="24"/>
        </w:rPr>
        <w:t xml:space="preserve">eference </w:t>
      </w:r>
      <w:r w:rsidR="00647E2B" w:rsidRPr="000557EF">
        <w:rPr>
          <w:rFonts w:cstheme="minorHAnsi"/>
          <w:noProof/>
          <w:sz w:val="24"/>
          <w:szCs w:val="24"/>
        </w:rPr>
        <w:t>s</w:t>
      </w:r>
      <w:r w:rsidR="00647E2B" w:rsidRPr="007676E8">
        <w:rPr>
          <w:rFonts w:cstheme="minorHAnsi"/>
          <w:noProof/>
          <w:sz w:val="24"/>
          <w:szCs w:val="24"/>
        </w:rPr>
        <w:t>tandard</w:t>
      </w:r>
      <w:r w:rsidRPr="007676E8">
        <w:rPr>
          <w:rFonts w:cstheme="minorHAnsi"/>
          <w:noProof/>
          <w:sz w:val="24"/>
          <w:szCs w:val="24"/>
        </w:rPr>
        <w:t xml:space="preserve">. </w:t>
      </w:r>
      <w:r w:rsidRPr="007676E8">
        <w:rPr>
          <w:rFonts w:cstheme="minorHAnsi"/>
          <w:i/>
          <w:iCs/>
          <w:noProof/>
          <w:sz w:val="24"/>
          <w:szCs w:val="24"/>
        </w:rPr>
        <w:t>Annals of Biomedical Engineering</w:t>
      </w:r>
      <w:r w:rsidRPr="007676E8">
        <w:rPr>
          <w:rFonts w:cstheme="minorHAnsi"/>
          <w:noProof/>
          <w:sz w:val="24"/>
          <w:szCs w:val="24"/>
        </w:rPr>
        <w:t xml:space="preserve">. </w:t>
      </w:r>
      <w:r w:rsidRPr="007676E8">
        <w:rPr>
          <w:rFonts w:cstheme="minorHAnsi"/>
          <w:b/>
          <w:bCs/>
          <w:noProof/>
          <w:sz w:val="24"/>
          <w:szCs w:val="24"/>
        </w:rPr>
        <w:t>44</w:t>
      </w:r>
      <w:r w:rsidRPr="007676E8">
        <w:rPr>
          <w:rFonts w:cstheme="minorHAnsi"/>
          <w:noProof/>
          <w:sz w:val="24"/>
          <w:szCs w:val="24"/>
        </w:rPr>
        <w:t xml:space="preserve"> (7), 2168–2180 (2016).</w:t>
      </w:r>
    </w:p>
    <w:p w14:paraId="3D562374" w14:textId="77D68B6F"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23.</w:t>
      </w:r>
      <w:r w:rsidRPr="007676E8">
        <w:rPr>
          <w:rFonts w:cstheme="minorHAnsi"/>
          <w:noProof/>
          <w:sz w:val="24"/>
          <w:szCs w:val="24"/>
        </w:rPr>
        <w:tab/>
        <w:t>Fiorentino, N.</w:t>
      </w:r>
      <w:r w:rsidR="00442E01" w:rsidRPr="000557EF">
        <w:rPr>
          <w:rFonts w:cstheme="minorHAnsi"/>
          <w:noProof/>
          <w:sz w:val="24"/>
          <w:szCs w:val="24"/>
        </w:rPr>
        <w:t xml:space="preserve"> </w:t>
      </w:r>
      <w:r w:rsidRPr="007676E8">
        <w:rPr>
          <w:rFonts w:cstheme="minorHAnsi"/>
          <w:noProof/>
          <w:sz w:val="24"/>
          <w:szCs w:val="24"/>
        </w:rPr>
        <w:t>M., Atkins, P.</w:t>
      </w:r>
      <w:r w:rsidR="00442E01" w:rsidRPr="000557EF">
        <w:rPr>
          <w:rFonts w:cstheme="minorHAnsi"/>
          <w:noProof/>
          <w:sz w:val="24"/>
          <w:szCs w:val="24"/>
        </w:rPr>
        <w:t xml:space="preserve"> </w:t>
      </w:r>
      <w:r w:rsidRPr="007676E8">
        <w:rPr>
          <w:rFonts w:cstheme="minorHAnsi"/>
          <w:noProof/>
          <w:sz w:val="24"/>
          <w:szCs w:val="24"/>
        </w:rPr>
        <w:t>R., Kutschke, M.</w:t>
      </w:r>
      <w:r w:rsidR="00442E01" w:rsidRPr="000557EF">
        <w:rPr>
          <w:rFonts w:cstheme="minorHAnsi"/>
          <w:noProof/>
          <w:sz w:val="24"/>
          <w:szCs w:val="24"/>
        </w:rPr>
        <w:t xml:space="preserve"> </w:t>
      </w:r>
      <w:r w:rsidRPr="007676E8">
        <w:rPr>
          <w:rFonts w:cstheme="minorHAnsi"/>
          <w:noProof/>
          <w:sz w:val="24"/>
          <w:szCs w:val="24"/>
        </w:rPr>
        <w:t>J., Foreman, K.</w:t>
      </w:r>
      <w:r w:rsidR="00442E01" w:rsidRPr="000557EF">
        <w:rPr>
          <w:rFonts w:cstheme="minorHAnsi"/>
          <w:noProof/>
          <w:sz w:val="24"/>
          <w:szCs w:val="24"/>
        </w:rPr>
        <w:t xml:space="preserve"> </w:t>
      </w:r>
      <w:r w:rsidRPr="007676E8">
        <w:rPr>
          <w:rFonts w:cstheme="minorHAnsi"/>
          <w:noProof/>
          <w:sz w:val="24"/>
          <w:szCs w:val="24"/>
        </w:rPr>
        <w:t>B., Anderson, A.</w:t>
      </w:r>
      <w:r w:rsidR="00442E01" w:rsidRPr="000557EF">
        <w:rPr>
          <w:rFonts w:cstheme="minorHAnsi"/>
          <w:noProof/>
          <w:sz w:val="24"/>
          <w:szCs w:val="24"/>
        </w:rPr>
        <w:t xml:space="preserve"> </w:t>
      </w:r>
      <w:r w:rsidRPr="007676E8">
        <w:rPr>
          <w:rFonts w:cstheme="minorHAnsi"/>
          <w:noProof/>
          <w:sz w:val="24"/>
          <w:szCs w:val="24"/>
        </w:rPr>
        <w:t xml:space="preserve">E. In-vivo quantification of dynamic hip joint center errors and soft tissue artifact.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50</w:t>
      </w:r>
      <w:r w:rsidRPr="007676E8">
        <w:rPr>
          <w:rFonts w:cstheme="minorHAnsi"/>
          <w:noProof/>
          <w:sz w:val="24"/>
          <w:szCs w:val="24"/>
        </w:rPr>
        <w:t>, 246–251 (2016).</w:t>
      </w:r>
    </w:p>
    <w:p w14:paraId="2C9ADB4E" w14:textId="7CB0280B"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24.</w:t>
      </w:r>
      <w:r w:rsidRPr="007676E8">
        <w:rPr>
          <w:rFonts w:cstheme="minorHAnsi"/>
          <w:noProof/>
          <w:sz w:val="24"/>
          <w:szCs w:val="24"/>
        </w:rPr>
        <w:tab/>
        <w:t>Fiorentino, N.</w:t>
      </w:r>
      <w:r w:rsidR="00AA666D" w:rsidRPr="000557EF">
        <w:rPr>
          <w:rFonts w:cstheme="minorHAnsi"/>
          <w:noProof/>
          <w:sz w:val="24"/>
          <w:szCs w:val="24"/>
        </w:rPr>
        <w:t xml:space="preserve"> </w:t>
      </w:r>
      <w:r w:rsidRPr="007676E8">
        <w:rPr>
          <w:rFonts w:cstheme="minorHAnsi"/>
          <w:noProof/>
          <w:sz w:val="24"/>
          <w:szCs w:val="24"/>
        </w:rPr>
        <w:t>M., Atkins, P.</w:t>
      </w:r>
      <w:r w:rsidR="00AA666D" w:rsidRPr="000557EF">
        <w:rPr>
          <w:rFonts w:cstheme="minorHAnsi"/>
          <w:noProof/>
          <w:sz w:val="24"/>
          <w:szCs w:val="24"/>
        </w:rPr>
        <w:t xml:space="preserve"> </w:t>
      </w:r>
      <w:r w:rsidRPr="007676E8">
        <w:rPr>
          <w:rFonts w:cstheme="minorHAnsi"/>
          <w:noProof/>
          <w:sz w:val="24"/>
          <w:szCs w:val="24"/>
        </w:rPr>
        <w:t>R., Kutschke, M.</w:t>
      </w:r>
      <w:r w:rsidR="00AA666D" w:rsidRPr="000557EF">
        <w:rPr>
          <w:rFonts w:cstheme="minorHAnsi"/>
          <w:noProof/>
          <w:sz w:val="24"/>
          <w:szCs w:val="24"/>
        </w:rPr>
        <w:t xml:space="preserve"> </w:t>
      </w:r>
      <w:r w:rsidRPr="007676E8">
        <w:rPr>
          <w:rFonts w:cstheme="minorHAnsi"/>
          <w:noProof/>
          <w:sz w:val="24"/>
          <w:szCs w:val="24"/>
        </w:rPr>
        <w:t>J., Bo Foreman, K., Anderson, A.</w:t>
      </w:r>
      <w:r w:rsidR="00AA666D" w:rsidRPr="000557EF">
        <w:rPr>
          <w:rFonts w:cstheme="minorHAnsi"/>
          <w:noProof/>
          <w:sz w:val="24"/>
          <w:szCs w:val="24"/>
        </w:rPr>
        <w:t xml:space="preserve"> </w:t>
      </w:r>
      <w:r w:rsidRPr="007676E8">
        <w:rPr>
          <w:rFonts w:cstheme="minorHAnsi"/>
          <w:noProof/>
          <w:sz w:val="24"/>
          <w:szCs w:val="24"/>
        </w:rPr>
        <w:t xml:space="preserve">E. Soft tissue artifact causes underestimation of hip joint kinematics and kinetics in a rigid-body musculoskeletal model.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108</w:t>
      </w:r>
      <w:r w:rsidRPr="007676E8">
        <w:rPr>
          <w:rFonts w:cstheme="minorHAnsi"/>
          <w:noProof/>
          <w:sz w:val="24"/>
          <w:szCs w:val="24"/>
        </w:rPr>
        <w:t>, 109890 (2020).</w:t>
      </w:r>
    </w:p>
    <w:p w14:paraId="4BDC01B9" w14:textId="4C01A0A7"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25.</w:t>
      </w:r>
      <w:r w:rsidRPr="007676E8">
        <w:rPr>
          <w:rFonts w:cstheme="minorHAnsi"/>
          <w:noProof/>
          <w:sz w:val="24"/>
          <w:szCs w:val="24"/>
        </w:rPr>
        <w:tab/>
        <w:t>Atkins, P.</w:t>
      </w:r>
      <w:r w:rsidR="00834C0F" w:rsidRPr="000557EF">
        <w:rPr>
          <w:rFonts w:cstheme="minorHAnsi"/>
          <w:noProof/>
          <w:sz w:val="24"/>
          <w:szCs w:val="24"/>
        </w:rPr>
        <w:t xml:space="preserve"> </w:t>
      </w:r>
      <w:r w:rsidRPr="007676E8">
        <w:rPr>
          <w:rFonts w:cstheme="minorHAnsi"/>
          <w:noProof/>
          <w:sz w:val="24"/>
          <w:szCs w:val="24"/>
        </w:rPr>
        <w:t xml:space="preserve">R. et al. In </w:t>
      </w:r>
      <w:r w:rsidR="00834C0F" w:rsidRPr="000557EF">
        <w:rPr>
          <w:rFonts w:cstheme="minorHAnsi"/>
          <w:noProof/>
          <w:sz w:val="24"/>
          <w:szCs w:val="24"/>
        </w:rPr>
        <w:t>v</w:t>
      </w:r>
      <w:r w:rsidR="00834C0F" w:rsidRPr="007676E8">
        <w:rPr>
          <w:rFonts w:cstheme="minorHAnsi"/>
          <w:noProof/>
          <w:sz w:val="24"/>
          <w:szCs w:val="24"/>
        </w:rPr>
        <w:t xml:space="preserve">ivo </w:t>
      </w:r>
      <w:r w:rsidR="00834C0F" w:rsidRPr="000557EF">
        <w:rPr>
          <w:rFonts w:cstheme="minorHAnsi"/>
          <w:noProof/>
          <w:sz w:val="24"/>
          <w:szCs w:val="24"/>
        </w:rPr>
        <w:t>p</w:t>
      </w:r>
      <w:r w:rsidR="00834C0F" w:rsidRPr="007676E8">
        <w:rPr>
          <w:rFonts w:cstheme="minorHAnsi"/>
          <w:noProof/>
          <w:sz w:val="24"/>
          <w:szCs w:val="24"/>
        </w:rPr>
        <w:t xml:space="preserve">elvic </w:t>
      </w:r>
      <w:r w:rsidRPr="007676E8">
        <w:rPr>
          <w:rFonts w:cstheme="minorHAnsi"/>
          <w:noProof/>
          <w:sz w:val="24"/>
          <w:szCs w:val="24"/>
        </w:rPr>
        <w:t xml:space="preserve">and </w:t>
      </w:r>
      <w:r w:rsidR="00834C0F" w:rsidRPr="000557EF">
        <w:rPr>
          <w:rFonts w:cstheme="minorHAnsi"/>
          <w:noProof/>
          <w:sz w:val="24"/>
          <w:szCs w:val="24"/>
        </w:rPr>
        <w:t>h</w:t>
      </w:r>
      <w:r w:rsidR="00834C0F" w:rsidRPr="007676E8">
        <w:rPr>
          <w:rFonts w:cstheme="minorHAnsi"/>
          <w:noProof/>
          <w:sz w:val="24"/>
          <w:szCs w:val="24"/>
        </w:rPr>
        <w:t xml:space="preserve">ip </w:t>
      </w:r>
      <w:r w:rsidR="00834C0F" w:rsidRPr="000557EF">
        <w:rPr>
          <w:rFonts w:cstheme="minorHAnsi"/>
          <w:noProof/>
          <w:sz w:val="24"/>
          <w:szCs w:val="24"/>
        </w:rPr>
        <w:t>j</w:t>
      </w:r>
      <w:r w:rsidR="00834C0F" w:rsidRPr="007676E8">
        <w:rPr>
          <w:rFonts w:cstheme="minorHAnsi"/>
          <w:noProof/>
          <w:sz w:val="24"/>
          <w:szCs w:val="24"/>
        </w:rPr>
        <w:t xml:space="preserve">oint </w:t>
      </w:r>
      <w:r w:rsidR="00834C0F" w:rsidRPr="000557EF">
        <w:rPr>
          <w:rFonts w:cstheme="minorHAnsi"/>
          <w:noProof/>
          <w:sz w:val="24"/>
          <w:szCs w:val="24"/>
        </w:rPr>
        <w:t>k</w:t>
      </w:r>
      <w:r w:rsidR="00834C0F" w:rsidRPr="007676E8">
        <w:rPr>
          <w:rFonts w:cstheme="minorHAnsi"/>
          <w:noProof/>
          <w:sz w:val="24"/>
          <w:szCs w:val="24"/>
        </w:rPr>
        <w:t xml:space="preserve">inematics </w:t>
      </w:r>
      <w:r w:rsidRPr="007676E8">
        <w:rPr>
          <w:rFonts w:cstheme="minorHAnsi"/>
          <w:noProof/>
          <w:sz w:val="24"/>
          <w:szCs w:val="24"/>
        </w:rPr>
        <w:t xml:space="preserve">in </w:t>
      </w:r>
      <w:r w:rsidR="00834C0F" w:rsidRPr="000557EF">
        <w:rPr>
          <w:rFonts w:cstheme="minorHAnsi"/>
          <w:noProof/>
          <w:sz w:val="24"/>
          <w:szCs w:val="24"/>
        </w:rPr>
        <w:t>p</w:t>
      </w:r>
      <w:r w:rsidR="00834C0F" w:rsidRPr="007676E8">
        <w:rPr>
          <w:rFonts w:cstheme="minorHAnsi"/>
          <w:noProof/>
          <w:sz w:val="24"/>
          <w:szCs w:val="24"/>
        </w:rPr>
        <w:t xml:space="preserve">atients </w:t>
      </w:r>
      <w:r w:rsidR="00834C0F" w:rsidRPr="000557EF">
        <w:rPr>
          <w:rFonts w:cstheme="minorHAnsi"/>
          <w:noProof/>
          <w:sz w:val="24"/>
          <w:szCs w:val="24"/>
        </w:rPr>
        <w:t>w</w:t>
      </w:r>
      <w:r w:rsidR="00834C0F" w:rsidRPr="007676E8">
        <w:rPr>
          <w:rFonts w:cstheme="minorHAnsi"/>
          <w:noProof/>
          <w:sz w:val="24"/>
          <w:szCs w:val="24"/>
        </w:rPr>
        <w:t xml:space="preserve">ith </w:t>
      </w:r>
      <w:r w:rsidR="00834C0F" w:rsidRPr="000557EF">
        <w:rPr>
          <w:rFonts w:cstheme="minorHAnsi"/>
          <w:noProof/>
          <w:sz w:val="24"/>
          <w:szCs w:val="24"/>
        </w:rPr>
        <w:t>c</w:t>
      </w:r>
      <w:r w:rsidR="00834C0F" w:rsidRPr="007676E8">
        <w:rPr>
          <w:rFonts w:cstheme="minorHAnsi"/>
          <w:noProof/>
          <w:sz w:val="24"/>
          <w:szCs w:val="24"/>
        </w:rPr>
        <w:t xml:space="preserve">am </w:t>
      </w:r>
      <w:r w:rsidR="00834C0F" w:rsidRPr="000557EF">
        <w:rPr>
          <w:rFonts w:cstheme="minorHAnsi"/>
          <w:noProof/>
          <w:sz w:val="24"/>
          <w:szCs w:val="24"/>
        </w:rPr>
        <w:t>f</w:t>
      </w:r>
      <w:r w:rsidR="00834C0F" w:rsidRPr="007676E8">
        <w:rPr>
          <w:rFonts w:cstheme="minorHAnsi"/>
          <w:noProof/>
          <w:sz w:val="24"/>
          <w:szCs w:val="24"/>
        </w:rPr>
        <w:t xml:space="preserve">emoroacetabular </w:t>
      </w:r>
      <w:r w:rsidR="00834C0F" w:rsidRPr="000557EF">
        <w:rPr>
          <w:rFonts w:cstheme="minorHAnsi"/>
          <w:noProof/>
          <w:sz w:val="24"/>
          <w:szCs w:val="24"/>
        </w:rPr>
        <w:t>i</w:t>
      </w:r>
      <w:r w:rsidR="00834C0F" w:rsidRPr="007676E8">
        <w:rPr>
          <w:rFonts w:cstheme="minorHAnsi"/>
          <w:noProof/>
          <w:sz w:val="24"/>
          <w:szCs w:val="24"/>
        </w:rPr>
        <w:t xml:space="preserve">mpingement </w:t>
      </w:r>
      <w:r w:rsidR="00834C0F" w:rsidRPr="000557EF">
        <w:rPr>
          <w:rFonts w:cstheme="minorHAnsi"/>
          <w:noProof/>
          <w:sz w:val="24"/>
          <w:szCs w:val="24"/>
        </w:rPr>
        <w:t>s</w:t>
      </w:r>
      <w:r w:rsidR="00834C0F" w:rsidRPr="007676E8">
        <w:rPr>
          <w:rFonts w:cstheme="minorHAnsi"/>
          <w:noProof/>
          <w:sz w:val="24"/>
          <w:szCs w:val="24"/>
        </w:rPr>
        <w:t>yndrome</w:t>
      </w:r>
      <w:r w:rsidRPr="007676E8">
        <w:rPr>
          <w:rFonts w:cstheme="minorHAnsi"/>
          <w:noProof/>
          <w:sz w:val="24"/>
          <w:szCs w:val="24"/>
        </w:rPr>
        <w:t xml:space="preserve">: </w:t>
      </w:r>
      <w:r w:rsidR="00834C0F" w:rsidRPr="000557EF">
        <w:rPr>
          <w:rFonts w:cstheme="minorHAnsi"/>
          <w:noProof/>
          <w:sz w:val="24"/>
          <w:szCs w:val="24"/>
        </w:rPr>
        <w:t>a</w:t>
      </w:r>
      <w:r w:rsidR="00834C0F" w:rsidRPr="007676E8">
        <w:rPr>
          <w:rFonts w:cstheme="minorHAnsi"/>
          <w:noProof/>
          <w:sz w:val="24"/>
          <w:szCs w:val="24"/>
        </w:rPr>
        <w:t xml:space="preserve"> </w:t>
      </w:r>
      <w:r w:rsidR="00834C0F" w:rsidRPr="000557EF">
        <w:rPr>
          <w:rFonts w:cstheme="minorHAnsi"/>
          <w:noProof/>
          <w:sz w:val="24"/>
          <w:szCs w:val="24"/>
        </w:rPr>
        <w:t>d</w:t>
      </w:r>
      <w:r w:rsidR="00834C0F" w:rsidRPr="007676E8">
        <w:rPr>
          <w:rFonts w:cstheme="minorHAnsi"/>
          <w:noProof/>
          <w:sz w:val="24"/>
          <w:szCs w:val="24"/>
        </w:rPr>
        <w:t xml:space="preserve">ual </w:t>
      </w:r>
      <w:r w:rsidR="00834C0F" w:rsidRPr="000557EF">
        <w:rPr>
          <w:rFonts w:cstheme="minorHAnsi"/>
          <w:noProof/>
          <w:sz w:val="24"/>
          <w:szCs w:val="24"/>
        </w:rPr>
        <w:t>f</w:t>
      </w:r>
      <w:r w:rsidR="00834C0F" w:rsidRPr="007676E8">
        <w:rPr>
          <w:rFonts w:cstheme="minorHAnsi"/>
          <w:noProof/>
          <w:sz w:val="24"/>
          <w:szCs w:val="24"/>
        </w:rPr>
        <w:t xml:space="preserve">luoroscopy </w:t>
      </w:r>
      <w:r w:rsidR="00834C0F" w:rsidRPr="000557EF">
        <w:rPr>
          <w:rFonts w:cstheme="minorHAnsi"/>
          <w:noProof/>
          <w:sz w:val="24"/>
          <w:szCs w:val="24"/>
        </w:rPr>
        <w:t>s</w:t>
      </w:r>
      <w:r w:rsidR="00834C0F" w:rsidRPr="007676E8">
        <w:rPr>
          <w:rFonts w:cstheme="minorHAnsi"/>
          <w:noProof/>
          <w:sz w:val="24"/>
          <w:szCs w:val="24"/>
        </w:rPr>
        <w:t>tudy</w:t>
      </w:r>
      <w:r w:rsidRPr="007676E8">
        <w:rPr>
          <w:rFonts w:cstheme="minorHAnsi"/>
          <w:noProof/>
          <w:sz w:val="24"/>
          <w:szCs w:val="24"/>
        </w:rPr>
        <w:t xml:space="preserve">. </w:t>
      </w:r>
      <w:r w:rsidRPr="007676E8">
        <w:rPr>
          <w:rFonts w:cstheme="minorHAnsi"/>
          <w:i/>
          <w:iCs/>
          <w:noProof/>
          <w:sz w:val="24"/>
          <w:szCs w:val="24"/>
        </w:rPr>
        <w:t>Journal of Orthopaedic Research</w:t>
      </w:r>
      <w:r w:rsidRPr="007676E8">
        <w:rPr>
          <w:rFonts w:cstheme="minorHAnsi"/>
          <w:noProof/>
          <w:sz w:val="24"/>
          <w:szCs w:val="24"/>
        </w:rPr>
        <w:t xml:space="preserve">. </w:t>
      </w:r>
      <w:r w:rsidRPr="007676E8">
        <w:rPr>
          <w:rFonts w:cstheme="minorHAnsi"/>
          <w:b/>
          <w:bCs/>
          <w:noProof/>
          <w:sz w:val="24"/>
          <w:szCs w:val="24"/>
        </w:rPr>
        <w:t>38</w:t>
      </w:r>
      <w:r w:rsidRPr="007676E8">
        <w:rPr>
          <w:rFonts w:cstheme="minorHAnsi"/>
          <w:noProof/>
          <w:sz w:val="24"/>
          <w:szCs w:val="24"/>
        </w:rPr>
        <w:t xml:space="preserve"> (4), 823–833 (2020).</w:t>
      </w:r>
    </w:p>
    <w:p w14:paraId="523AED7F" w14:textId="5AA1394E"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26.</w:t>
      </w:r>
      <w:r w:rsidRPr="007676E8">
        <w:rPr>
          <w:rFonts w:cstheme="minorHAnsi"/>
          <w:noProof/>
          <w:sz w:val="24"/>
          <w:szCs w:val="24"/>
        </w:rPr>
        <w:tab/>
        <w:t>Uemura, K., Atkins, P.</w:t>
      </w:r>
      <w:r w:rsidR="00A83411" w:rsidRPr="000557EF">
        <w:rPr>
          <w:rFonts w:cstheme="minorHAnsi"/>
          <w:noProof/>
          <w:sz w:val="24"/>
          <w:szCs w:val="24"/>
        </w:rPr>
        <w:t xml:space="preserve"> </w:t>
      </w:r>
      <w:r w:rsidRPr="007676E8">
        <w:rPr>
          <w:rFonts w:cstheme="minorHAnsi"/>
          <w:noProof/>
          <w:sz w:val="24"/>
          <w:szCs w:val="24"/>
        </w:rPr>
        <w:t>R., Maas, S.</w:t>
      </w:r>
      <w:r w:rsidR="00A83411" w:rsidRPr="000557EF">
        <w:rPr>
          <w:rFonts w:cstheme="minorHAnsi"/>
          <w:noProof/>
          <w:sz w:val="24"/>
          <w:szCs w:val="24"/>
        </w:rPr>
        <w:t xml:space="preserve"> </w:t>
      </w:r>
      <w:r w:rsidRPr="007676E8">
        <w:rPr>
          <w:rFonts w:cstheme="minorHAnsi"/>
          <w:noProof/>
          <w:sz w:val="24"/>
          <w:szCs w:val="24"/>
        </w:rPr>
        <w:t>A., Peters, C.</w:t>
      </w:r>
      <w:r w:rsidR="00A83411" w:rsidRPr="000557EF">
        <w:rPr>
          <w:rFonts w:cstheme="minorHAnsi"/>
          <w:noProof/>
          <w:sz w:val="24"/>
          <w:szCs w:val="24"/>
        </w:rPr>
        <w:t xml:space="preserve"> </w:t>
      </w:r>
      <w:r w:rsidRPr="007676E8">
        <w:rPr>
          <w:rFonts w:cstheme="minorHAnsi"/>
          <w:noProof/>
          <w:sz w:val="24"/>
          <w:szCs w:val="24"/>
        </w:rPr>
        <w:t>L., Anderson, A.</w:t>
      </w:r>
      <w:r w:rsidR="00A83411" w:rsidRPr="000557EF">
        <w:rPr>
          <w:rFonts w:cstheme="minorHAnsi"/>
          <w:noProof/>
          <w:sz w:val="24"/>
          <w:szCs w:val="24"/>
        </w:rPr>
        <w:t xml:space="preserve"> </w:t>
      </w:r>
      <w:r w:rsidRPr="007676E8">
        <w:rPr>
          <w:rFonts w:cstheme="minorHAnsi"/>
          <w:noProof/>
          <w:sz w:val="24"/>
          <w:szCs w:val="24"/>
        </w:rPr>
        <w:t xml:space="preserve">E. Three-dimensional femoral head coverage in the standing position represents that measured in vivo during gait. </w:t>
      </w:r>
      <w:r w:rsidRPr="007676E8">
        <w:rPr>
          <w:rFonts w:cstheme="minorHAnsi"/>
          <w:i/>
          <w:iCs/>
          <w:noProof/>
          <w:sz w:val="24"/>
          <w:szCs w:val="24"/>
        </w:rPr>
        <w:t>Clinical Anatomy</w:t>
      </w:r>
      <w:r w:rsidRPr="007676E8">
        <w:rPr>
          <w:rFonts w:cstheme="minorHAnsi"/>
          <w:noProof/>
          <w:sz w:val="24"/>
          <w:szCs w:val="24"/>
        </w:rPr>
        <w:t xml:space="preserve">. </w:t>
      </w:r>
      <w:r w:rsidRPr="007676E8">
        <w:rPr>
          <w:rFonts w:cstheme="minorHAnsi"/>
          <w:b/>
          <w:bCs/>
          <w:noProof/>
          <w:sz w:val="24"/>
          <w:szCs w:val="24"/>
        </w:rPr>
        <w:t>31</w:t>
      </w:r>
      <w:r w:rsidRPr="007676E8">
        <w:rPr>
          <w:rFonts w:cstheme="minorHAnsi"/>
          <w:noProof/>
          <w:sz w:val="24"/>
          <w:szCs w:val="24"/>
        </w:rPr>
        <w:t xml:space="preserve"> (8), 1177–1183 (2018).</w:t>
      </w:r>
    </w:p>
    <w:p w14:paraId="39B6126E" w14:textId="762051C1"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27.</w:t>
      </w:r>
      <w:r w:rsidRPr="007676E8">
        <w:rPr>
          <w:rFonts w:cstheme="minorHAnsi"/>
          <w:noProof/>
          <w:sz w:val="24"/>
          <w:szCs w:val="24"/>
        </w:rPr>
        <w:tab/>
        <w:t>Uemura, K., Atkins, P.</w:t>
      </w:r>
      <w:r w:rsidR="00523C3E" w:rsidRPr="000557EF">
        <w:rPr>
          <w:rFonts w:cstheme="minorHAnsi"/>
          <w:noProof/>
          <w:sz w:val="24"/>
          <w:szCs w:val="24"/>
        </w:rPr>
        <w:t xml:space="preserve"> </w:t>
      </w:r>
      <w:r w:rsidRPr="007676E8">
        <w:rPr>
          <w:rFonts w:cstheme="minorHAnsi"/>
          <w:noProof/>
          <w:sz w:val="24"/>
          <w:szCs w:val="24"/>
        </w:rPr>
        <w:t>R., Fiorentino, N.</w:t>
      </w:r>
      <w:r w:rsidR="00523C3E" w:rsidRPr="000557EF">
        <w:rPr>
          <w:rFonts w:cstheme="minorHAnsi"/>
          <w:noProof/>
          <w:sz w:val="24"/>
          <w:szCs w:val="24"/>
        </w:rPr>
        <w:t xml:space="preserve"> </w:t>
      </w:r>
      <w:r w:rsidRPr="007676E8">
        <w:rPr>
          <w:rFonts w:cstheme="minorHAnsi"/>
          <w:noProof/>
          <w:sz w:val="24"/>
          <w:szCs w:val="24"/>
        </w:rPr>
        <w:t>M., Anderson, A.</w:t>
      </w:r>
      <w:r w:rsidR="00523C3E" w:rsidRPr="000557EF">
        <w:rPr>
          <w:rFonts w:cstheme="minorHAnsi"/>
          <w:noProof/>
          <w:sz w:val="24"/>
          <w:szCs w:val="24"/>
        </w:rPr>
        <w:t xml:space="preserve"> </w:t>
      </w:r>
      <w:r w:rsidRPr="007676E8">
        <w:rPr>
          <w:rFonts w:cstheme="minorHAnsi"/>
          <w:noProof/>
          <w:sz w:val="24"/>
          <w:szCs w:val="24"/>
        </w:rPr>
        <w:t xml:space="preserve">E. Hip rotation during standing and dynamic activities and the compensatory effect of femoral anteversion: An in-vivo analysis of asymptomatic young adults using three-dimensional computed tomography models and dual fluoroscopy.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61</w:t>
      </w:r>
      <w:r w:rsidRPr="007676E8">
        <w:rPr>
          <w:rFonts w:cstheme="minorHAnsi"/>
          <w:noProof/>
          <w:sz w:val="24"/>
          <w:szCs w:val="24"/>
        </w:rPr>
        <w:t>, 276–281 (2018).</w:t>
      </w:r>
    </w:p>
    <w:p w14:paraId="18EDD204" w14:textId="0554E332"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28.</w:t>
      </w:r>
      <w:r w:rsidRPr="007676E8">
        <w:rPr>
          <w:rFonts w:cstheme="minorHAnsi"/>
          <w:noProof/>
          <w:sz w:val="24"/>
          <w:szCs w:val="24"/>
        </w:rPr>
        <w:tab/>
        <w:t>Atkins, P.</w:t>
      </w:r>
      <w:r w:rsidR="00523C3E" w:rsidRPr="000557EF">
        <w:rPr>
          <w:rFonts w:cstheme="minorHAnsi"/>
          <w:noProof/>
          <w:sz w:val="24"/>
          <w:szCs w:val="24"/>
        </w:rPr>
        <w:t xml:space="preserve"> </w:t>
      </w:r>
      <w:r w:rsidRPr="007676E8">
        <w:rPr>
          <w:rFonts w:cstheme="minorHAnsi"/>
          <w:noProof/>
          <w:sz w:val="24"/>
          <w:szCs w:val="24"/>
        </w:rPr>
        <w:t>R.</w:t>
      </w:r>
      <w:r w:rsidR="00523C3E" w:rsidRPr="000557EF">
        <w:rPr>
          <w:rFonts w:cstheme="minorHAnsi"/>
          <w:noProof/>
          <w:sz w:val="24"/>
          <w:szCs w:val="24"/>
        </w:rPr>
        <w:t xml:space="preserve"> et al.</w:t>
      </w:r>
      <w:r w:rsidRPr="007676E8">
        <w:rPr>
          <w:rFonts w:cstheme="minorHAnsi"/>
          <w:noProof/>
          <w:sz w:val="24"/>
          <w:szCs w:val="24"/>
        </w:rPr>
        <w:t xml:space="preserve"> In </w:t>
      </w:r>
      <w:r w:rsidR="006E2746" w:rsidRPr="000557EF">
        <w:rPr>
          <w:rFonts w:cstheme="minorHAnsi"/>
          <w:noProof/>
          <w:sz w:val="24"/>
          <w:szCs w:val="24"/>
        </w:rPr>
        <w:t>v</w:t>
      </w:r>
      <w:r w:rsidR="006E2746" w:rsidRPr="007676E8">
        <w:rPr>
          <w:rFonts w:cstheme="minorHAnsi"/>
          <w:noProof/>
          <w:sz w:val="24"/>
          <w:szCs w:val="24"/>
        </w:rPr>
        <w:t xml:space="preserve">ivo </w:t>
      </w:r>
      <w:r w:rsidR="006E2746" w:rsidRPr="000557EF">
        <w:rPr>
          <w:rFonts w:cstheme="minorHAnsi"/>
          <w:noProof/>
          <w:sz w:val="24"/>
          <w:szCs w:val="24"/>
        </w:rPr>
        <w:t>m</w:t>
      </w:r>
      <w:r w:rsidR="006E2746" w:rsidRPr="007676E8">
        <w:rPr>
          <w:rFonts w:cstheme="minorHAnsi"/>
          <w:noProof/>
          <w:sz w:val="24"/>
          <w:szCs w:val="24"/>
        </w:rPr>
        <w:t xml:space="preserve">easurements </w:t>
      </w:r>
      <w:r w:rsidRPr="007676E8">
        <w:rPr>
          <w:rFonts w:cstheme="minorHAnsi"/>
          <w:noProof/>
          <w:sz w:val="24"/>
          <w:szCs w:val="24"/>
        </w:rPr>
        <w:t xml:space="preserve">of the </w:t>
      </w:r>
      <w:r w:rsidR="006E2746" w:rsidRPr="000557EF">
        <w:rPr>
          <w:rFonts w:cstheme="minorHAnsi"/>
          <w:noProof/>
          <w:sz w:val="24"/>
          <w:szCs w:val="24"/>
        </w:rPr>
        <w:t>i</w:t>
      </w:r>
      <w:r w:rsidR="006E2746" w:rsidRPr="007676E8">
        <w:rPr>
          <w:rFonts w:cstheme="minorHAnsi"/>
          <w:noProof/>
          <w:sz w:val="24"/>
          <w:szCs w:val="24"/>
        </w:rPr>
        <w:t xml:space="preserve">schiofemoral </w:t>
      </w:r>
      <w:r w:rsidR="006E2746" w:rsidRPr="000557EF">
        <w:rPr>
          <w:rFonts w:cstheme="minorHAnsi"/>
          <w:noProof/>
          <w:sz w:val="24"/>
          <w:szCs w:val="24"/>
        </w:rPr>
        <w:t>s</w:t>
      </w:r>
      <w:r w:rsidR="006E2746" w:rsidRPr="007676E8">
        <w:rPr>
          <w:rFonts w:cstheme="minorHAnsi"/>
          <w:noProof/>
          <w:sz w:val="24"/>
          <w:szCs w:val="24"/>
        </w:rPr>
        <w:t xml:space="preserve">pace </w:t>
      </w:r>
      <w:r w:rsidRPr="007676E8">
        <w:rPr>
          <w:rFonts w:cstheme="minorHAnsi"/>
          <w:noProof/>
          <w:sz w:val="24"/>
          <w:szCs w:val="24"/>
        </w:rPr>
        <w:t xml:space="preserve">in </w:t>
      </w:r>
      <w:r w:rsidR="006E2746" w:rsidRPr="000557EF">
        <w:rPr>
          <w:rFonts w:cstheme="minorHAnsi"/>
          <w:noProof/>
          <w:sz w:val="24"/>
          <w:szCs w:val="24"/>
        </w:rPr>
        <w:t>r</w:t>
      </w:r>
      <w:r w:rsidR="006E2746" w:rsidRPr="007676E8">
        <w:rPr>
          <w:rFonts w:cstheme="minorHAnsi"/>
          <w:noProof/>
          <w:sz w:val="24"/>
          <w:szCs w:val="24"/>
        </w:rPr>
        <w:t xml:space="preserve">ecreationally </w:t>
      </w:r>
      <w:r w:rsidR="006E2746" w:rsidRPr="000557EF">
        <w:rPr>
          <w:rFonts w:cstheme="minorHAnsi"/>
          <w:noProof/>
          <w:sz w:val="24"/>
          <w:szCs w:val="24"/>
        </w:rPr>
        <w:t>a</w:t>
      </w:r>
      <w:r w:rsidR="006E2746" w:rsidRPr="007676E8">
        <w:rPr>
          <w:rFonts w:cstheme="minorHAnsi"/>
          <w:noProof/>
          <w:sz w:val="24"/>
          <w:szCs w:val="24"/>
        </w:rPr>
        <w:t xml:space="preserve">ctive </w:t>
      </w:r>
      <w:r w:rsidR="006E2746" w:rsidRPr="000557EF">
        <w:rPr>
          <w:rFonts w:cstheme="minorHAnsi"/>
          <w:noProof/>
          <w:sz w:val="24"/>
          <w:szCs w:val="24"/>
        </w:rPr>
        <w:t>p</w:t>
      </w:r>
      <w:r w:rsidR="006E2746" w:rsidRPr="007676E8">
        <w:rPr>
          <w:rFonts w:cstheme="minorHAnsi"/>
          <w:noProof/>
          <w:sz w:val="24"/>
          <w:szCs w:val="24"/>
        </w:rPr>
        <w:t xml:space="preserve">articipants </w:t>
      </w:r>
      <w:r w:rsidRPr="007676E8">
        <w:rPr>
          <w:rFonts w:cstheme="minorHAnsi"/>
          <w:noProof/>
          <w:sz w:val="24"/>
          <w:szCs w:val="24"/>
        </w:rPr>
        <w:t xml:space="preserve">during </w:t>
      </w:r>
      <w:r w:rsidR="006E2746" w:rsidRPr="000557EF">
        <w:rPr>
          <w:rFonts w:cstheme="minorHAnsi"/>
          <w:noProof/>
          <w:sz w:val="24"/>
          <w:szCs w:val="24"/>
        </w:rPr>
        <w:t>d</w:t>
      </w:r>
      <w:r w:rsidR="006E2746" w:rsidRPr="007676E8">
        <w:rPr>
          <w:rFonts w:cstheme="minorHAnsi"/>
          <w:noProof/>
          <w:sz w:val="24"/>
          <w:szCs w:val="24"/>
        </w:rPr>
        <w:t xml:space="preserve">ynamic </w:t>
      </w:r>
      <w:r w:rsidR="006E2746" w:rsidRPr="000557EF">
        <w:rPr>
          <w:rFonts w:cstheme="minorHAnsi"/>
          <w:noProof/>
          <w:sz w:val="24"/>
          <w:szCs w:val="24"/>
        </w:rPr>
        <w:t>a</w:t>
      </w:r>
      <w:r w:rsidR="006E2746" w:rsidRPr="007676E8">
        <w:rPr>
          <w:rFonts w:cstheme="minorHAnsi"/>
          <w:noProof/>
          <w:sz w:val="24"/>
          <w:szCs w:val="24"/>
        </w:rPr>
        <w:t>ctivities</w:t>
      </w:r>
      <w:r w:rsidRPr="007676E8">
        <w:rPr>
          <w:rFonts w:cstheme="minorHAnsi"/>
          <w:noProof/>
          <w:sz w:val="24"/>
          <w:szCs w:val="24"/>
        </w:rPr>
        <w:t xml:space="preserve">: </w:t>
      </w:r>
      <w:r w:rsidR="006E2746" w:rsidRPr="000557EF">
        <w:rPr>
          <w:rFonts w:cstheme="minorHAnsi"/>
          <w:noProof/>
          <w:sz w:val="24"/>
          <w:szCs w:val="24"/>
        </w:rPr>
        <w:t>a</w:t>
      </w:r>
      <w:r w:rsidR="006E2746" w:rsidRPr="007676E8">
        <w:rPr>
          <w:rFonts w:cstheme="minorHAnsi"/>
          <w:noProof/>
          <w:sz w:val="24"/>
          <w:szCs w:val="24"/>
        </w:rPr>
        <w:t xml:space="preserve"> </w:t>
      </w:r>
      <w:r w:rsidR="006E2746" w:rsidRPr="000557EF">
        <w:rPr>
          <w:rFonts w:cstheme="minorHAnsi"/>
          <w:noProof/>
          <w:sz w:val="24"/>
          <w:szCs w:val="24"/>
        </w:rPr>
        <w:t>h</w:t>
      </w:r>
      <w:r w:rsidR="006E2746" w:rsidRPr="007676E8">
        <w:rPr>
          <w:rFonts w:cstheme="minorHAnsi"/>
          <w:noProof/>
          <w:sz w:val="24"/>
          <w:szCs w:val="24"/>
        </w:rPr>
        <w:t>igh</w:t>
      </w:r>
      <w:r w:rsidRPr="007676E8">
        <w:rPr>
          <w:rFonts w:cstheme="minorHAnsi"/>
          <w:noProof/>
          <w:sz w:val="24"/>
          <w:szCs w:val="24"/>
        </w:rPr>
        <w:t>-</w:t>
      </w:r>
      <w:r w:rsidR="006E2746" w:rsidRPr="000557EF">
        <w:rPr>
          <w:rFonts w:cstheme="minorHAnsi"/>
          <w:noProof/>
          <w:sz w:val="24"/>
          <w:szCs w:val="24"/>
        </w:rPr>
        <w:t>s</w:t>
      </w:r>
      <w:r w:rsidR="006E2746" w:rsidRPr="007676E8">
        <w:rPr>
          <w:rFonts w:cstheme="minorHAnsi"/>
          <w:noProof/>
          <w:sz w:val="24"/>
          <w:szCs w:val="24"/>
        </w:rPr>
        <w:t xml:space="preserve">peed </w:t>
      </w:r>
      <w:r w:rsidR="006E2746" w:rsidRPr="000557EF">
        <w:rPr>
          <w:rFonts w:cstheme="minorHAnsi"/>
          <w:noProof/>
          <w:sz w:val="24"/>
          <w:szCs w:val="24"/>
        </w:rPr>
        <w:t>d</w:t>
      </w:r>
      <w:r w:rsidR="006E2746" w:rsidRPr="007676E8">
        <w:rPr>
          <w:rFonts w:cstheme="minorHAnsi"/>
          <w:noProof/>
          <w:sz w:val="24"/>
          <w:szCs w:val="24"/>
        </w:rPr>
        <w:t xml:space="preserve">ual </w:t>
      </w:r>
      <w:r w:rsidR="006E2746" w:rsidRPr="000557EF">
        <w:rPr>
          <w:rFonts w:cstheme="minorHAnsi"/>
          <w:noProof/>
          <w:sz w:val="24"/>
          <w:szCs w:val="24"/>
        </w:rPr>
        <w:t>f</w:t>
      </w:r>
      <w:r w:rsidR="006E2746" w:rsidRPr="007676E8">
        <w:rPr>
          <w:rFonts w:cstheme="minorHAnsi"/>
          <w:noProof/>
          <w:sz w:val="24"/>
          <w:szCs w:val="24"/>
        </w:rPr>
        <w:t xml:space="preserve">luoroscopy </w:t>
      </w:r>
      <w:r w:rsidR="006E2746" w:rsidRPr="000557EF">
        <w:rPr>
          <w:rFonts w:cstheme="minorHAnsi"/>
          <w:noProof/>
          <w:sz w:val="24"/>
          <w:szCs w:val="24"/>
        </w:rPr>
        <w:t>s</w:t>
      </w:r>
      <w:r w:rsidR="006E2746" w:rsidRPr="007676E8">
        <w:rPr>
          <w:rFonts w:cstheme="minorHAnsi"/>
          <w:noProof/>
          <w:sz w:val="24"/>
          <w:szCs w:val="24"/>
        </w:rPr>
        <w:t>tudy</w:t>
      </w:r>
      <w:r w:rsidRPr="007676E8">
        <w:rPr>
          <w:rFonts w:cstheme="minorHAnsi"/>
          <w:noProof/>
          <w:sz w:val="24"/>
          <w:szCs w:val="24"/>
        </w:rPr>
        <w:t xml:space="preserve">. </w:t>
      </w:r>
      <w:r w:rsidRPr="007676E8">
        <w:rPr>
          <w:rFonts w:cstheme="minorHAnsi"/>
          <w:i/>
          <w:iCs/>
          <w:noProof/>
          <w:sz w:val="24"/>
          <w:szCs w:val="24"/>
        </w:rPr>
        <w:t>American Journal of Sports Medicine</w:t>
      </w:r>
      <w:r w:rsidRPr="007676E8">
        <w:rPr>
          <w:rFonts w:cstheme="minorHAnsi"/>
          <w:noProof/>
          <w:sz w:val="24"/>
          <w:szCs w:val="24"/>
        </w:rPr>
        <w:t xml:space="preserve">. </w:t>
      </w:r>
      <w:r w:rsidRPr="007676E8">
        <w:rPr>
          <w:rFonts w:cstheme="minorHAnsi"/>
          <w:b/>
          <w:bCs/>
          <w:noProof/>
          <w:sz w:val="24"/>
          <w:szCs w:val="24"/>
        </w:rPr>
        <w:t>45</w:t>
      </w:r>
      <w:r w:rsidRPr="007676E8">
        <w:rPr>
          <w:rFonts w:cstheme="minorHAnsi"/>
          <w:noProof/>
          <w:sz w:val="24"/>
          <w:szCs w:val="24"/>
        </w:rPr>
        <w:t xml:space="preserve"> (12), 2901–2910 (2017).</w:t>
      </w:r>
    </w:p>
    <w:p w14:paraId="769EA4F0" w14:textId="249C9D54"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29.</w:t>
      </w:r>
      <w:r w:rsidRPr="007676E8">
        <w:rPr>
          <w:rFonts w:cstheme="minorHAnsi"/>
          <w:noProof/>
          <w:sz w:val="24"/>
          <w:szCs w:val="24"/>
        </w:rPr>
        <w:tab/>
        <w:t>Uemura, K., Atkins, P.</w:t>
      </w:r>
      <w:r w:rsidR="007448D1" w:rsidRPr="000557EF">
        <w:rPr>
          <w:rFonts w:cstheme="minorHAnsi"/>
          <w:noProof/>
          <w:sz w:val="24"/>
          <w:szCs w:val="24"/>
        </w:rPr>
        <w:t xml:space="preserve"> </w:t>
      </w:r>
      <w:r w:rsidRPr="007676E8">
        <w:rPr>
          <w:rFonts w:cstheme="minorHAnsi"/>
          <w:noProof/>
          <w:sz w:val="24"/>
          <w:szCs w:val="24"/>
        </w:rPr>
        <w:t>R., Anderson, A.</w:t>
      </w:r>
      <w:r w:rsidR="007448D1" w:rsidRPr="000557EF">
        <w:rPr>
          <w:rFonts w:cstheme="minorHAnsi"/>
          <w:noProof/>
          <w:sz w:val="24"/>
          <w:szCs w:val="24"/>
        </w:rPr>
        <w:t xml:space="preserve"> </w:t>
      </w:r>
      <w:r w:rsidRPr="007676E8">
        <w:rPr>
          <w:rFonts w:cstheme="minorHAnsi"/>
          <w:noProof/>
          <w:sz w:val="24"/>
          <w:szCs w:val="24"/>
        </w:rPr>
        <w:t xml:space="preserve">E. The effect of using different coordinate systems on in-vivo hip angles can be estimated from computed tomography images.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95</w:t>
      </w:r>
      <w:r w:rsidRPr="007676E8">
        <w:rPr>
          <w:rFonts w:cstheme="minorHAnsi"/>
          <w:noProof/>
          <w:sz w:val="24"/>
          <w:szCs w:val="24"/>
        </w:rPr>
        <w:t>, 109318 (2019).</w:t>
      </w:r>
    </w:p>
    <w:p w14:paraId="3F2A81F3" w14:textId="274C60C8"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30.</w:t>
      </w:r>
      <w:r w:rsidRPr="007676E8">
        <w:rPr>
          <w:rFonts w:cstheme="minorHAnsi"/>
          <w:noProof/>
          <w:sz w:val="24"/>
          <w:szCs w:val="24"/>
        </w:rPr>
        <w:tab/>
        <w:t>Kapron, A.</w:t>
      </w:r>
      <w:r w:rsidR="00076637" w:rsidRPr="000557EF">
        <w:rPr>
          <w:rFonts w:cstheme="minorHAnsi"/>
          <w:noProof/>
          <w:sz w:val="24"/>
          <w:szCs w:val="24"/>
        </w:rPr>
        <w:t xml:space="preserve"> </w:t>
      </w:r>
      <w:r w:rsidRPr="007676E8">
        <w:rPr>
          <w:rFonts w:cstheme="minorHAnsi"/>
          <w:noProof/>
          <w:sz w:val="24"/>
          <w:szCs w:val="24"/>
        </w:rPr>
        <w:t xml:space="preserve">L. et al. Accuracy and feasibility of dual fluoroscopy and model-based tracking to quantify in vivo hip kinematics during clinical exams. </w:t>
      </w:r>
      <w:r w:rsidRPr="007676E8">
        <w:rPr>
          <w:rFonts w:cstheme="minorHAnsi"/>
          <w:i/>
          <w:iCs/>
          <w:noProof/>
          <w:sz w:val="24"/>
          <w:szCs w:val="24"/>
        </w:rPr>
        <w:t>Journal of Applied Biomechanics</w:t>
      </w:r>
      <w:r w:rsidRPr="007676E8">
        <w:rPr>
          <w:rFonts w:cstheme="minorHAnsi"/>
          <w:noProof/>
          <w:sz w:val="24"/>
          <w:szCs w:val="24"/>
        </w:rPr>
        <w:t xml:space="preserve">. </w:t>
      </w:r>
      <w:r w:rsidRPr="007676E8">
        <w:rPr>
          <w:rFonts w:cstheme="minorHAnsi"/>
          <w:b/>
          <w:bCs/>
          <w:noProof/>
          <w:sz w:val="24"/>
          <w:szCs w:val="24"/>
        </w:rPr>
        <w:t>30</w:t>
      </w:r>
      <w:r w:rsidRPr="007676E8">
        <w:rPr>
          <w:rFonts w:cstheme="minorHAnsi"/>
          <w:noProof/>
          <w:sz w:val="24"/>
          <w:szCs w:val="24"/>
        </w:rPr>
        <w:t xml:space="preserve"> (3), 461–470 (2014).</w:t>
      </w:r>
    </w:p>
    <w:p w14:paraId="5CC81D5E" w14:textId="38299426"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31.</w:t>
      </w:r>
      <w:r w:rsidRPr="007676E8">
        <w:rPr>
          <w:rFonts w:cstheme="minorHAnsi"/>
          <w:noProof/>
          <w:sz w:val="24"/>
          <w:szCs w:val="24"/>
        </w:rPr>
        <w:tab/>
        <w:t>Kapron, A.</w:t>
      </w:r>
      <w:r w:rsidR="00B361E4" w:rsidRPr="000557EF">
        <w:rPr>
          <w:rFonts w:cstheme="minorHAnsi"/>
          <w:noProof/>
          <w:sz w:val="24"/>
          <w:szCs w:val="24"/>
        </w:rPr>
        <w:t xml:space="preserve"> </w:t>
      </w:r>
      <w:r w:rsidRPr="007676E8">
        <w:rPr>
          <w:rFonts w:cstheme="minorHAnsi"/>
          <w:noProof/>
          <w:sz w:val="24"/>
          <w:szCs w:val="24"/>
        </w:rPr>
        <w:t>L., Aoki, S.</w:t>
      </w:r>
      <w:r w:rsidR="00B361E4" w:rsidRPr="000557EF">
        <w:rPr>
          <w:rFonts w:cstheme="minorHAnsi"/>
          <w:noProof/>
          <w:sz w:val="24"/>
          <w:szCs w:val="24"/>
        </w:rPr>
        <w:t xml:space="preserve"> </w:t>
      </w:r>
      <w:r w:rsidRPr="007676E8">
        <w:rPr>
          <w:rFonts w:cstheme="minorHAnsi"/>
          <w:noProof/>
          <w:sz w:val="24"/>
          <w:szCs w:val="24"/>
        </w:rPr>
        <w:t>K., Peters, C.</w:t>
      </w:r>
      <w:r w:rsidR="00B361E4" w:rsidRPr="000557EF">
        <w:rPr>
          <w:rFonts w:cstheme="minorHAnsi"/>
          <w:noProof/>
          <w:sz w:val="24"/>
          <w:szCs w:val="24"/>
        </w:rPr>
        <w:t xml:space="preserve"> </w:t>
      </w:r>
      <w:r w:rsidRPr="007676E8">
        <w:rPr>
          <w:rFonts w:cstheme="minorHAnsi"/>
          <w:noProof/>
          <w:sz w:val="24"/>
          <w:szCs w:val="24"/>
        </w:rPr>
        <w:t>L., Anderson, A.</w:t>
      </w:r>
      <w:r w:rsidR="00B361E4" w:rsidRPr="000557EF">
        <w:rPr>
          <w:rFonts w:cstheme="minorHAnsi"/>
          <w:noProof/>
          <w:sz w:val="24"/>
          <w:szCs w:val="24"/>
        </w:rPr>
        <w:t xml:space="preserve"> </w:t>
      </w:r>
      <w:r w:rsidRPr="007676E8">
        <w:rPr>
          <w:rFonts w:cstheme="minorHAnsi"/>
          <w:noProof/>
          <w:sz w:val="24"/>
          <w:szCs w:val="24"/>
        </w:rPr>
        <w:t xml:space="preserve">E. In-vivo hip arthrokinematics during supine clinical exams: Application to the study of femoroacetabular impingement.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48</w:t>
      </w:r>
      <w:r w:rsidRPr="007676E8">
        <w:rPr>
          <w:rFonts w:cstheme="minorHAnsi"/>
          <w:noProof/>
          <w:sz w:val="24"/>
          <w:szCs w:val="24"/>
        </w:rPr>
        <w:t xml:space="preserve"> (11), 2879–2886 (2015).</w:t>
      </w:r>
    </w:p>
    <w:p w14:paraId="041B940A" w14:textId="02622134"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32.</w:t>
      </w:r>
      <w:r w:rsidRPr="007676E8">
        <w:rPr>
          <w:rFonts w:cstheme="minorHAnsi"/>
          <w:noProof/>
          <w:sz w:val="24"/>
          <w:szCs w:val="24"/>
        </w:rPr>
        <w:tab/>
        <w:t>Roach, K.</w:t>
      </w:r>
      <w:r w:rsidR="00F466A6" w:rsidRPr="000557EF">
        <w:rPr>
          <w:rFonts w:cstheme="minorHAnsi"/>
          <w:noProof/>
          <w:sz w:val="24"/>
          <w:szCs w:val="24"/>
        </w:rPr>
        <w:t xml:space="preserve"> </w:t>
      </w:r>
      <w:r w:rsidRPr="007676E8">
        <w:rPr>
          <w:rFonts w:cstheme="minorHAnsi"/>
          <w:noProof/>
          <w:sz w:val="24"/>
          <w:szCs w:val="24"/>
        </w:rPr>
        <w:t>E.</w:t>
      </w:r>
      <w:r w:rsidR="00F466A6" w:rsidRPr="000557EF">
        <w:rPr>
          <w:rFonts w:cstheme="minorHAnsi"/>
          <w:noProof/>
          <w:sz w:val="24"/>
          <w:szCs w:val="24"/>
        </w:rPr>
        <w:t xml:space="preserve"> et al.</w:t>
      </w:r>
      <w:r w:rsidRPr="007676E8">
        <w:rPr>
          <w:rFonts w:cstheme="minorHAnsi"/>
          <w:noProof/>
          <w:sz w:val="24"/>
          <w:szCs w:val="24"/>
        </w:rPr>
        <w:t xml:space="preserve"> In </w:t>
      </w:r>
      <w:r w:rsidR="00DA3607" w:rsidRPr="000557EF">
        <w:rPr>
          <w:rFonts w:cstheme="minorHAnsi"/>
          <w:noProof/>
          <w:sz w:val="24"/>
          <w:szCs w:val="24"/>
        </w:rPr>
        <w:t>v</w:t>
      </w:r>
      <w:r w:rsidR="00DA3607" w:rsidRPr="007676E8">
        <w:rPr>
          <w:rFonts w:cstheme="minorHAnsi"/>
          <w:noProof/>
          <w:sz w:val="24"/>
          <w:szCs w:val="24"/>
        </w:rPr>
        <w:t xml:space="preserve">ivo </w:t>
      </w:r>
      <w:r w:rsidR="00DA3607" w:rsidRPr="000557EF">
        <w:rPr>
          <w:rFonts w:cstheme="minorHAnsi"/>
          <w:noProof/>
          <w:sz w:val="24"/>
          <w:szCs w:val="24"/>
        </w:rPr>
        <w:t>k</w:t>
      </w:r>
      <w:r w:rsidR="00DA3607" w:rsidRPr="007676E8">
        <w:rPr>
          <w:rFonts w:cstheme="minorHAnsi"/>
          <w:noProof/>
          <w:sz w:val="24"/>
          <w:szCs w:val="24"/>
        </w:rPr>
        <w:t xml:space="preserve">inematics </w:t>
      </w:r>
      <w:r w:rsidRPr="007676E8">
        <w:rPr>
          <w:rFonts w:cstheme="minorHAnsi"/>
          <w:noProof/>
          <w:sz w:val="24"/>
          <w:szCs w:val="24"/>
        </w:rPr>
        <w:t xml:space="preserve">of the </w:t>
      </w:r>
      <w:r w:rsidR="00DA3607" w:rsidRPr="000557EF">
        <w:rPr>
          <w:rFonts w:cstheme="minorHAnsi"/>
          <w:noProof/>
          <w:sz w:val="24"/>
          <w:szCs w:val="24"/>
        </w:rPr>
        <w:t>t</w:t>
      </w:r>
      <w:r w:rsidR="00DA3607" w:rsidRPr="007676E8">
        <w:rPr>
          <w:rFonts w:cstheme="minorHAnsi"/>
          <w:noProof/>
          <w:sz w:val="24"/>
          <w:szCs w:val="24"/>
        </w:rPr>
        <w:t xml:space="preserve">ibiotalar </w:t>
      </w:r>
      <w:r w:rsidRPr="007676E8">
        <w:rPr>
          <w:rFonts w:cstheme="minorHAnsi"/>
          <w:noProof/>
          <w:sz w:val="24"/>
          <w:szCs w:val="24"/>
        </w:rPr>
        <w:t xml:space="preserve">and </w:t>
      </w:r>
      <w:r w:rsidR="00DA3607" w:rsidRPr="000557EF">
        <w:rPr>
          <w:rFonts w:cstheme="minorHAnsi"/>
          <w:noProof/>
          <w:sz w:val="24"/>
          <w:szCs w:val="24"/>
        </w:rPr>
        <w:t>s</w:t>
      </w:r>
      <w:r w:rsidR="00DA3607" w:rsidRPr="007676E8">
        <w:rPr>
          <w:rFonts w:cstheme="minorHAnsi"/>
          <w:noProof/>
          <w:sz w:val="24"/>
          <w:szCs w:val="24"/>
        </w:rPr>
        <w:t xml:space="preserve">ubtalar </w:t>
      </w:r>
      <w:r w:rsidR="00DA3607" w:rsidRPr="000557EF">
        <w:rPr>
          <w:rFonts w:cstheme="minorHAnsi"/>
          <w:noProof/>
          <w:sz w:val="24"/>
          <w:szCs w:val="24"/>
        </w:rPr>
        <w:t>j</w:t>
      </w:r>
      <w:r w:rsidR="00DA3607" w:rsidRPr="007676E8">
        <w:rPr>
          <w:rFonts w:cstheme="minorHAnsi"/>
          <w:noProof/>
          <w:sz w:val="24"/>
          <w:szCs w:val="24"/>
        </w:rPr>
        <w:t xml:space="preserve">oints </w:t>
      </w:r>
      <w:r w:rsidRPr="007676E8">
        <w:rPr>
          <w:rFonts w:cstheme="minorHAnsi"/>
          <w:noProof/>
          <w:sz w:val="24"/>
          <w:szCs w:val="24"/>
        </w:rPr>
        <w:t xml:space="preserve">in </w:t>
      </w:r>
      <w:r w:rsidR="00DA3607" w:rsidRPr="000557EF">
        <w:rPr>
          <w:rFonts w:cstheme="minorHAnsi"/>
          <w:noProof/>
          <w:sz w:val="24"/>
          <w:szCs w:val="24"/>
        </w:rPr>
        <w:t>a</w:t>
      </w:r>
      <w:r w:rsidR="00DA3607" w:rsidRPr="007676E8">
        <w:rPr>
          <w:rFonts w:cstheme="minorHAnsi"/>
          <w:noProof/>
          <w:sz w:val="24"/>
          <w:szCs w:val="24"/>
        </w:rPr>
        <w:t xml:space="preserve">symptomatic </w:t>
      </w:r>
      <w:r w:rsidR="00DA3607" w:rsidRPr="000557EF">
        <w:rPr>
          <w:rFonts w:cstheme="minorHAnsi"/>
          <w:noProof/>
          <w:sz w:val="24"/>
          <w:szCs w:val="24"/>
        </w:rPr>
        <w:t>s</w:t>
      </w:r>
      <w:r w:rsidR="00DA3607" w:rsidRPr="007676E8">
        <w:rPr>
          <w:rFonts w:cstheme="minorHAnsi"/>
          <w:noProof/>
          <w:sz w:val="24"/>
          <w:szCs w:val="24"/>
        </w:rPr>
        <w:t>ubjects</w:t>
      </w:r>
      <w:r w:rsidRPr="007676E8">
        <w:rPr>
          <w:rFonts w:cstheme="minorHAnsi"/>
          <w:noProof/>
          <w:sz w:val="24"/>
          <w:szCs w:val="24"/>
        </w:rPr>
        <w:t xml:space="preserve">: </w:t>
      </w:r>
      <w:r w:rsidR="00DA3607" w:rsidRPr="000557EF">
        <w:rPr>
          <w:rFonts w:cstheme="minorHAnsi"/>
          <w:noProof/>
          <w:sz w:val="24"/>
          <w:szCs w:val="24"/>
        </w:rPr>
        <w:t>a</w:t>
      </w:r>
      <w:r w:rsidR="00DA3607" w:rsidRPr="007676E8">
        <w:rPr>
          <w:rFonts w:cstheme="minorHAnsi"/>
          <w:noProof/>
          <w:sz w:val="24"/>
          <w:szCs w:val="24"/>
        </w:rPr>
        <w:t xml:space="preserve"> </w:t>
      </w:r>
      <w:r w:rsidR="00DA3607" w:rsidRPr="000557EF">
        <w:rPr>
          <w:rFonts w:cstheme="minorHAnsi"/>
          <w:noProof/>
          <w:sz w:val="24"/>
          <w:szCs w:val="24"/>
        </w:rPr>
        <w:t>h</w:t>
      </w:r>
      <w:r w:rsidR="00DA3607" w:rsidRPr="007676E8">
        <w:rPr>
          <w:rFonts w:cstheme="minorHAnsi"/>
          <w:noProof/>
          <w:sz w:val="24"/>
          <w:szCs w:val="24"/>
        </w:rPr>
        <w:t>igh</w:t>
      </w:r>
      <w:r w:rsidRPr="007676E8">
        <w:rPr>
          <w:rFonts w:cstheme="minorHAnsi"/>
          <w:noProof/>
          <w:sz w:val="24"/>
          <w:szCs w:val="24"/>
        </w:rPr>
        <w:t>-</w:t>
      </w:r>
      <w:r w:rsidR="00DA3607" w:rsidRPr="000557EF">
        <w:rPr>
          <w:rFonts w:cstheme="minorHAnsi"/>
          <w:noProof/>
          <w:sz w:val="24"/>
          <w:szCs w:val="24"/>
        </w:rPr>
        <w:t>s</w:t>
      </w:r>
      <w:r w:rsidR="00DA3607" w:rsidRPr="007676E8">
        <w:rPr>
          <w:rFonts w:cstheme="minorHAnsi"/>
          <w:noProof/>
          <w:sz w:val="24"/>
          <w:szCs w:val="24"/>
        </w:rPr>
        <w:t xml:space="preserve">peed </w:t>
      </w:r>
      <w:r w:rsidR="00DA3607" w:rsidRPr="000557EF">
        <w:rPr>
          <w:rFonts w:cstheme="minorHAnsi"/>
          <w:noProof/>
          <w:sz w:val="24"/>
          <w:szCs w:val="24"/>
        </w:rPr>
        <w:t>d</w:t>
      </w:r>
      <w:r w:rsidR="00DA3607" w:rsidRPr="007676E8">
        <w:rPr>
          <w:rFonts w:cstheme="minorHAnsi"/>
          <w:noProof/>
          <w:sz w:val="24"/>
          <w:szCs w:val="24"/>
        </w:rPr>
        <w:t xml:space="preserve">ual </w:t>
      </w:r>
      <w:r w:rsidR="00DA3607" w:rsidRPr="000557EF">
        <w:rPr>
          <w:rFonts w:cstheme="minorHAnsi"/>
          <w:noProof/>
          <w:sz w:val="24"/>
          <w:szCs w:val="24"/>
        </w:rPr>
        <w:t>f</w:t>
      </w:r>
      <w:r w:rsidR="00DA3607" w:rsidRPr="007676E8">
        <w:rPr>
          <w:rFonts w:cstheme="minorHAnsi"/>
          <w:noProof/>
          <w:sz w:val="24"/>
          <w:szCs w:val="24"/>
        </w:rPr>
        <w:t xml:space="preserve">luoroscopy </w:t>
      </w:r>
      <w:r w:rsidR="00DA3607" w:rsidRPr="000557EF">
        <w:rPr>
          <w:rFonts w:cstheme="minorHAnsi"/>
          <w:noProof/>
          <w:sz w:val="24"/>
          <w:szCs w:val="24"/>
        </w:rPr>
        <w:t>s</w:t>
      </w:r>
      <w:r w:rsidR="00DA3607" w:rsidRPr="007676E8">
        <w:rPr>
          <w:rFonts w:cstheme="minorHAnsi"/>
          <w:noProof/>
          <w:sz w:val="24"/>
          <w:szCs w:val="24"/>
        </w:rPr>
        <w:t>tudy</w:t>
      </w:r>
      <w:r w:rsidRPr="007676E8">
        <w:rPr>
          <w:rFonts w:cstheme="minorHAnsi"/>
          <w:noProof/>
          <w:sz w:val="24"/>
          <w:szCs w:val="24"/>
        </w:rPr>
        <w:t xml:space="preserve">. </w:t>
      </w:r>
      <w:r w:rsidRPr="007676E8">
        <w:rPr>
          <w:rFonts w:cstheme="minorHAnsi"/>
          <w:i/>
          <w:iCs/>
          <w:noProof/>
          <w:sz w:val="24"/>
          <w:szCs w:val="24"/>
        </w:rPr>
        <w:t>Journal of Biomechanical Engineering</w:t>
      </w:r>
      <w:r w:rsidRPr="007676E8">
        <w:rPr>
          <w:rFonts w:cstheme="minorHAnsi"/>
          <w:noProof/>
          <w:sz w:val="24"/>
          <w:szCs w:val="24"/>
        </w:rPr>
        <w:t xml:space="preserve">. </w:t>
      </w:r>
      <w:r w:rsidRPr="007676E8">
        <w:rPr>
          <w:rFonts w:cstheme="minorHAnsi"/>
          <w:b/>
          <w:bCs/>
          <w:noProof/>
          <w:sz w:val="24"/>
          <w:szCs w:val="24"/>
        </w:rPr>
        <w:t>138</w:t>
      </w:r>
      <w:r w:rsidRPr="007676E8">
        <w:rPr>
          <w:rFonts w:cstheme="minorHAnsi"/>
          <w:noProof/>
          <w:sz w:val="24"/>
          <w:szCs w:val="24"/>
        </w:rPr>
        <w:t xml:space="preserve"> (9), </w:t>
      </w:r>
      <w:r w:rsidR="00347CFD" w:rsidRPr="000557EF">
        <w:rPr>
          <w:rFonts w:cstheme="minorHAnsi"/>
          <w:noProof/>
          <w:sz w:val="24"/>
          <w:szCs w:val="24"/>
        </w:rPr>
        <w:t>0910061–0910069</w:t>
      </w:r>
      <w:r w:rsidRPr="007676E8">
        <w:rPr>
          <w:rFonts w:cstheme="minorHAnsi"/>
          <w:noProof/>
          <w:sz w:val="24"/>
          <w:szCs w:val="24"/>
        </w:rPr>
        <w:t xml:space="preserve"> (2016).</w:t>
      </w:r>
    </w:p>
    <w:p w14:paraId="310B04E6" w14:textId="4760DF1D"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33.</w:t>
      </w:r>
      <w:r w:rsidRPr="007676E8">
        <w:rPr>
          <w:rFonts w:cstheme="minorHAnsi"/>
          <w:noProof/>
          <w:sz w:val="24"/>
          <w:szCs w:val="24"/>
        </w:rPr>
        <w:tab/>
        <w:t>Roach, K.</w:t>
      </w:r>
      <w:r w:rsidR="007A4483" w:rsidRPr="000557EF">
        <w:rPr>
          <w:rFonts w:cstheme="minorHAnsi"/>
          <w:noProof/>
          <w:sz w:val="24"/>
          <w:szCs w:val="24"/>
        </w:rPr>
        <w:t xml:space="preserve"> </w:t>
      </w:r>
      <w:r w:rsidRPr="007676E8">
        <w:rPr>
          <w:rFonts w:cstheme="minorHAnsi"/>
          <w:noProof/>
          <w:sz w:val="24"/>
          <w:szCs w:val="24"/>
        </w:rPr>
        <w:t>E., Foreman, K.</w:t>
      </w:r>
      <w:r w:rsidR="007A4483" w:rsidRPr="000557EF">
        <w:rPr>
          <w:rFonts w:cstheme="minorHAnsi"/>
          <w:noProof/>
          <w:sz w:val="24"/>
          <w:szCs w:val="24"/>
        </w:rPr>
        <w:t xml:space="preserve"> </w:t>
      </w:r>
      <w:r w:rsidRPr="007676E8">
        <w:rPr>
          <w:rFonts w:cstheme="minorHAnsi"/>
          <w:noProof/>
          <w:sz w:val="24"/>
          <w:szCs w:val="24"/>
        </w:rPr>
        <w:t>B., Barg, A., Saltzman, C.</w:t>
      </w:r>
      <w:r w:rsidR="007A4483" w:rsidRPr="000557EF">
        <w:rPr>
          <w:rFonts w:cstheme="minorHAnsi"/>
          <w:noProof/>
          <w:sz w:val="24"/>
          <w:szCs w:val="24"/>
        </w:rPr>
        <w:t xml:space="preserve"> </w:t>
      </w:r>
      <w:r w:rsidRPr="007676E8">
        <w:rPr>
          <w:rFonts w:cstheme="minorHAnsi"/>
          <w:noProof/>
          <w:sz w:val="24"/>
          <w:szCs w:val="24"/>
        </w:rPr>
        <w:t>L., Anderson, A.</w:t>
      </w:r>
      <w:r w:rsidR="007A4483" w:rsidRPr="000557EF">
        <w:rPr>
          <w:rFonts w:cstheme="minorHAnsi"/>
          <w:noProof/>
          <w:sz w:val="24"/>
          <w:szCs w:val="24"/>
        </w:rPr>
        <w:t xml:space="preserve"> </w:t>
      </w:r>
      <w:r w:rsidRPr="007676E8">
        <w:rPr>
          <w:rFonts w:cstheme="minorHAnsi"/>
          <w:noProof/>
          <w:sz w:val="24"/>
          <w:szCs w:val="24"/>
        </w:rPr>
        <w:t xml:space="preserve">E. Application of </w:t>
      </w:r>
      <w:r w:rsidR="007A4483" w:rsidRPr="000557EF">
        <w:rPr>
          <w:rFonts w:cstheme="minorHAnsi"/>
          <w:noProof/>
          <w:sz w:val="24"/>
          <w:szCs w:val="24"/>
        </w:rPr>
        <w:t>h</w:t>
      </w:r>
      <w:r w:rsidR="007A4483" w:rsidRPr="007676E8">
        <w:rPr>
          <w:rFonts w:cstheme="minorHAnsi"/>
          <w:noProof/>
          <w:sz w:val="24"/>
          <w:szCs w:val="24"/>
        </w:rPr>
        <w:t>igh</w:t>
      </w:r>
      <w:r w:rsidRPr="007676E8">
        <w:rPr>
          <w:rFonts w:cstheme="minorHAnsi"/>
          <w:noProof/>
          <w:sz w:val="24"/>
          <w:szCs w:val="24"/>
        </w:rPr>
        <w:t>-</w:t>
      </w:r>
      <w:r w:rsidR="007A4483" w:rsidRPr="000557EF">
        <w:rPr>
          <w:rFonts w:cstheme="minorHAnsi"/>
          <w:noProof/>
          <w:sz w:val="24"/>
          <w:szCs w:val="24"/>
        </w:rPr>
        <w:t>s</w:t>
      </w:r>
      <w:r w:rsidR="007A4483" w:rsidRPr="007676E8">
        <w:rPr>
          <w:rFonts w:cstheme="minorHAnsi"/>
          <w:noProof/>
          <w:sz w:val="24"/>
          <w:szCs w:val="24"/>
        </w:rPr>
        <w:t xml:space="preserve">peed </w:t>
      </w:r>
      <w:r w:rsidR="007A4483" w:rsidRPr="000557EF">
        <w:rPr>
          <w:rFonts w:cstheme="minorHAnsi"/>
          <w:noProof/>
          <w:sz w:val="24"/>
          <w:szCs w:val="24"/>
        </w:rPr>
        <w:t>d</w:t>
      </w:r>
      <w:r w:rsidR="007A4483" w:rsidRPr="007676E8">
        <w:rPr>
          <w:rFonts w:cstheme="minorHAnsi"/>
          <w:noProof/>
          <w:sz w:val="24"/>
          <w:szCs w:val="24"/>
        </w:rPr>
        <w:t xml:space="preserve">ual </w:t>
      </w:r>
      <w:r w:rsidR="007A4483" w:rsidRPr="000557EF">
        <w:rPr>
          <w:rFonts w:cstheme="minorHAnsi"/>
          <w:noProof/>
          <w:sz w:val="24"/>
          <w:szCs w:val="24"/>
        </w:rPr>
        <w:t>f</w:t>
      </w:r>
      <w:r w:rsidR="007A4483" w:rsidRPr="007676E8">
        <w:rPr>
          <w:rFonts w:cstheme="minorHAnsi"/>
          <w:noProof/>
          <w:sz w:val="24"/>
          <w:szCs w:val="24"/>
        </w:rPr>
        <w:t xml:space="preserve">luoroscopy </w:t>
      </w:r>
      <w:r w:rsidRPr="007676E8">
        <w:rPr>
          <w:rFonts w:cstheme="minorHAnsi"/>
          <w:noProof/>
          <w:sz w:val="24"/>
          <w:szCs w:val="24"/>
        </w:rPr>
        <w:t xml:space="preserve">to </w:t>
      </w:r>
      <w:r w:rsidR="007A4483" w:rsidRPr="000557EF">
        <w:rPr>
          <w:rFonts w:cstheme="minorHAnsi"/>
          <w:noProof/>
          <w:sz w:val="24"/>
          <w:szCs w:val="24"/>
        </w:rPr>
        <w:t>s</w:t>
      </w:r>
      <w:r w:rsidR="007A4483" w:rsidRPr="007676E8">
        <w:rPr>
          <w:rFonts w:cstheme="minorHAnsi"/>
          <w:noProof/>
          <w:sz w:val="24"/>
          <w:szCs w:val="24"/>
        </w:rPr>
        <w:t xml:space="preserve">tudy </w:t>
      </w:r>
      <w:r w:rsidR="007A4483" w:rsidRPr="000557EF">
        <w:rPr>
          <w:rFonts w:cstheme="minorHAnsi"/>
          <w:noProof/>
          <w:sz w:val="24"/>
          <w:szCs w:val="24"/>
        </w:rPr>
        <w:t>i</w:t>
      </w:r>
      <w:r w:rsidR="007A4483" w:rsidRPr="007676E8">
        <w:rPr>
          <w:rFonts w:cstheme="minorHAnsi"/>
          <w:noProof/>
          <w:sz w:val="24"/>
          <w:szCs w:val="24"/>
        </w:rPr>
        <w:t xml:space="preserve">n </w:t>
      </w:r>
      <w:r w:rsidR="007A4483" w:rsidRPr="000557EF">
        <w:rPr>
          <w:rFonts w:cstheme="minorHAnsi"/>
          <w:noProof/>
          <w:sz w:val="24"/>
          <w:szCs w:val="24"/>
        </w:rPr>
        <w:t>v</w:t>
      </w:r>
      <w:r w:rsidR="007A4483" w:rsidRPr="007676E8">
        <w:rPr>
          <w:rFonts w:cstheme="minorHAnsi"/>
          <w:noProof/>
          <w:sz w:val="24"/>
          <w:szCs w:val="24"/>
        </w:rPr>
        <w:t xml:space="preserve">ivo </w:t>
      </w:r>
      <w:r w:rsidR="007A4483" w:rsidRPr="000557EF">
        <w:rPr>
          <w:rFonts w:cstheme="minorHAnsi"/>
          <w:noProof/>
          <w:sz w:val="24"/>
          <w:szCs w:val="24"/>
        </w:rPr>
        <w:t>t</w:t>
      </w:r>
      <w:r w:rsidR="007A4483" w:rsidRPr="007676E8">
        <w:rPr>
          <w:rFonts w:cstheme="minorHAnsi"/>
          <w:noProof/>
          <w:sz w:val="24"/>
          <w:szCs w:val="24"/>
        </w:rPr>
        <w:t xml:space="preserve">ibiotalar </w:t>
      </w:r>
      <w:r w:rsidRPr="007676E8">
        <w:rPr>
          <w:rFonts w:cstheme="minorHAnsi"/>
          <w:noProof/>
          <w:sz w:val="24"/>
          <w:szCs w:val="24"/>
        </w:rPr>
        <w:t xml:space="preserve">and </w:t>
      </w:r>
      <w:r w:rsidR="007A4483" w:rsidRPr="000557EF">
        <w:rPr>
          <w:rFonts w:cstheme="minorHAnsi"/>
          <w:noProof/>
          <w:sz w:val="24"/>
          <w:szCs w:val="24"/>
        </w:rPr>
        <w:t>s</w:t>
      </w:r>
      <w:r w:rsidR="007A4483" w:rsidRPr="007676E8">
        <w:rPr>
          <w:rFonts w:cstheme="minorHAnsi"/>
          <w:noProof/>
          <w:sz w:val="24"/>
          <w:szCs w:val="24"/>
        </w:rPr>
        <w:t xml:space="preserve">ubtalar </w:t>
      </w:r>
      <w:r w:rsidR="007A4483" w:rsidRPr="000557EF">
        <w:rPr>
          <w:rFonts w:cstheme="minorHAnsi"/>
          <w:noProof/>
          <w:sz w:val="24"/>
          <w:szCs w:val="24"/>
        </w:rPr>
        <w:t>k</w:t>
      </w:r>
      <w:r w:rsidR="007A4483" w:rsidRPr="007676E8">
        <w:rPr>
          <w:rFonts w:cstheme="minorHAnsi"/>
          <w:noProof/>
          <w:sz w:val="24"/>
          <w:szCs w:val="24"/>
        </w:rPr>
        <w:t xml:space="preserve">inematics </w:t>
      </w:r>
      <w:r w:rsidRPr="007676E8">
        <w:rPr>
          <w:rFonts w:cstheme="minorHAnsi"/>
          <w:noProof/>
          <w:sz w:val="24"/>
          <w:szCs w:val="24"/>
        </w:rPr>
        <w:t>in</w:t>
      </w:r>
      <w:r w:rsidR="007A4483" w:rsidRPr="000557EF">
        <w:rPr>
          <w:rFonts w:cstheme="minorHAnsi"/>
          <w:noProof/>
          <w:sz w:val="24"/>
          <w:szCs w:val="24"/>
        </w:rPr>
        <w:t xml:space="preserve"> p</w:t>
      </w:r>
      <w:r w:rsidRPr="007676E8">
        <w:rPr>
          <w:rFonts w:cstheme="minorHAnsi"/>
          <w:noProof/>
          <w:sz w:val="24"/>
          <w:szCs w:val="24"/>
        </w:rPr>
        <w:t xml:space="preserve">atients </w:t>
      </w:r>
      <w:r w:rsidR="007A4483" w:rsidRPr="000557EF">
        <w:rPr>
          <w:rFonts w:cstheme="minorHAnsi"/>
          <w:noProof/>
          <w:sz w:val="24"/>
          <w:szCs w:val="24"/>
        </w:rPr>
        <w:t>w</w:t>
      </w:r>
      <w:r w:rsidR="007A4483" w:rsidRPr="007676E8">
        <w:rPr>
          <w:rFonts w:cstheme="minorHAnsi"/>
          <w:noProof/>
          <w:sz w:val="24"/>
          <w:szCs w:val="24"/>
        </w:rPr>
        <w:t xml:space="preserve">ith </w:t>
      </w:r>
      <w:r w:rsidR="007A4483" w:rsidRPr="000557EF">
        <w:rPr>
          <w:rFonts w:cstheme="minorHAnsi"/>
          <w:noProof/>
          <w:sz w:val="24"/>
          <w:szCs w:val="24"/>
        </w:rPr>
        <w:t>c</w:t>
      </w:r>
      <w:r w:rsidR="007A4483" w:rsidRPr="007676E8">
        <w:rPr>
          <w:rFonts w:cstheme="minorHAnsi"/>
          <w:noProof/>
          <w:sz w:val="24"/>
          <w:szCs w:val="24"/>
        </w:rPr>
        <w:t xml:space="preserve">hronic </w:t>
      </w:r>
      <w:r w:rsidR="007A4483" w:rsidRPr="000557EF">
        <w:rPr>
          <w:rFonts w:cstheme="minorHAnsi"/>
          <w:noProof/>
          <w:sz w:val="24"/>
          <w:szCs w:val="24"/>
        </w:rPr>
        <w:t>a</w:t>
      </w:r>
      <w:r w:rsidR="007A4483" w:rsidRPr="007676E8">
        <w:rPr>
          <w:rFonts w:cstheme="minorHAnsi"/>
          <w:noProof/>
          <w:sz w:val="24"/>
          <w:szCs w:val="24"/>
        </w:rPr>
        <w:t xml:space="preserve">nkle </w:t>
      </w:r>
      <w:r w:rsidR="007A4483" w:rsidRPr="000557EF">
        <w:rPr>
          <w:rFonts w:cstheme="minorHAnsi"/>
          <w:noProof/>
          <w:sz w:val="24"/>
          <w:szCs w:val="24"/>
        </w:rPr>
        <w:t>i</w:t>
      </w:r>
      <w:r w:rsidR="007A4483" w:rsidRPr="007676E8">
        <w:rPr>
          <w:rFonts w:cstheme="minorHAnsi"/>
          <w:noProof/>
          <w:sz w:val="24"/>
          <w:szCs w:val="24"/>
        </w:rPr>
        <w:t xml:space="preserve">nstability </w:t>
      </w:r>
      <w:r w:rsidRPr="007676E8">
        <w:rPr>
          <w:rFonts w:cstheme="minorHAnsi"/>
          <w:noProof/>
          <w:sz w:val="24"/>
          <w:szCs w:val="24"/>
        </w:rPr>
        <w:t xml:space="preserve">and </w:t>
      </w:r>
      <w:r w:rsidR="007A4483" w:rsidRPr="000557EF">
        <w:rPr>
          <w:rFonts w:cstheme="minorHAnsi"/>
          <w:noProof/>
          <w:sz w:val="24"/>
          <w:szCs w:val="24"/>
        </w:rPr>
        <w:t>a</w:t>
      </w:r>
      <w:r w:rsidR="007A4483" w:rsidRPr="007676E8">
        <w:rPr>
          <w:rFonts w:cstheme="minorHAnsi"/>
          <w:noProof/>
          <w:sz w:val="24"/>
          <w:szCs w:val="24"/>
        </w:rPr>
        <w:t xml:space="preserve">symptomatic </w:t>
      </w:r>
      <w:r w:rsidR="007A4483" w:rsidRPr="000557EF">
        <w:rPr>
          <w:rFonts w:cstheme="minorHAnsi"/>
          <w:noProof/>
          <w:sz w:val="24"/>
          <w:szCs w:val="24"/>
        </w:rPr>
        <w:t>c</w:t>
      </w:r>
      <w:r w:rsidR="007A4483" w:rsidRPr="007676E8">
        <w:rPr>
          <w:rFonts w:cstheme="minorHAnsi"/>
          <w:noProof/>
          <w:sz w:val="24"/>
          <w:szCs w:val="24"/>
        </w:rPr>
        <w:t xml:space="preserve">ontrol </w:t>
      </w:r>
      <w:r w:rsidR="007A4483" w:rsidRPr="000557EF">
        <w:rPr>
          <w:rFonts w:cstheme="minorHAnsi"/>
          <w:noProof/>
          <w:sz w:val="24"/>
          <w:szCs w:val="24"/>
        </w:rPr>
        <w:t>s</w:t>
      </w:r>
      <w:r w:rsidR="007A4483" w:rsidRPr="007676E8">
        <w:rPr>
          <w:rFonts w:cstheme="minorHAnsi"/>
          <w:noProof/>
          <w:sz w:val="24"/>
          <w:szCs w:val="24"/>
        </w:rPr>
        <w:t xml:space="preserve">ubjects </w:t>
      </w:r>
      <w:r w:rsidR="007A4483" w:rsidRPr="000557EF">
        <w:rPr>
          <w:rFonts w:cstheme="minorHAnsi"/>
          <w:noProof/>
          <w:sz w:val="24"/>
          <w:szCs w:val="24"/>
        </w:rPr>
        <w:t>d</w:t>
      </w:r>
      <w:r w:rsidR="007A4483" w:rsidRPr="007676E8">
        <w:rPr>
          <w:rFonts w:cstheme="minorHAnsi"/>
          <w:noProof/>
          <w:sz w:val="24"/>
          <w:szCs w:val="24"/>
        </w:rPr>
        <w:t xml:space="preserve">uring </w:t>
      </w:r>
      <w:r w:rsidR="007A4483" w:rsidRPr="000557EF">
        <w:rPr>
          <w:rFonts w:cstheme="minorHAnsi"/>
          <w:noProof/>
          <w:sz w:val="24"/>
          <w:szCs w:val="24"/>
        </w:rPr>
        <w:t>d</w:t>
      </w:r>
      <w:r w:rsidR="007A4483" w:rsidRPr="007676E8">
        <w:rPr>
          <w:rFonts w:cstheme="minorHAnsi"/>
          <w:noProof/>
          <w:sz w:val="24"/>
          <w:szCs w:val="24"/>
        </w:rPr>
        <w:t xml:space="preserve">ynamic </w:t>
      </w:r>
      <w:r w:rsidR="007A4483" w:rsidRPr="000557EF">
        <w:rPr>
          <w:rFonts w:cstheme="minorHAnsi"/>
          <w:noProof/>
          <w:sz w:val="24"/>
          <w:szCs w:val="24"/>
        </w:rPr>
        <w:t>a</w:t>
      </w:r>
      <w:r w:rsidR="007A4483" w:rsidRPr="007676E8">
        <w:rPr>
          <w:rFonts w:cstheme="minorHAnsi"/>
          <w:noProof/>
          <w:sz w:val="24"/>
          <w:szCs w:val="24"/>
        </w:rPr>
        <w:t>ctivities</w:t>
      </w:r>
      <w:r w:rsidRPr="007676E8">
        <w:rPr>
          <w:rFonts w:cstheme="minorHAnsi"/>
          <w:noProof/>
          <w:sz w:val="24"/>
          <w:szCs w:val="24"/>
        </w:rPr>
        <w:t xml:space="preserve">. </w:t>
      </w:r>
      <w:r w:rsidRPr="007676E8">
        <w:rPr>
          <w:rFonts w:cstheme="minorHAnsi"/>
          <w:i/>
          <w:iCs/>
          <w:noProof/>
          <w:sz w:val="24"/>
          <w:szCs w:val="24"/>
        </w:rPr>
        <w:t>Foot and Ankle International</w:t>
      </w:r>
      <w:r w:rsidRPr="007676E8">
        <w:rPr>
          <w:rFonts w:cstheme="minorHAnsi"/>
          <w:noProof/>
          <w:sz w:val="24"/>
          <w:szCs w:val="24"/>
        </w:rPr>
        <w:t xml:space="preserve">. </w:t>
      </w:r>
      <w:r w:rsidRPr="007676E8">
        <w:rPr>
          <w:rFonts w:cstheme="minorHAnsi"/>
          <w:b/>
          <w:bCs/>
          <w:noProof/>
          <w:sz w:val="24"/>
          <w:szCs w:val="24"/>
        </w:rPr>
        <w:t>38</w:t>
      </w:r>
      <w:r w:rsidRPr="007676E8">
        <w:rPr>
          <w:rFonts w:cstheme="minorHAnsi"/>
          <w:noProof/>
          <w:sz w:val="24"/>
          <w:szCs w:val="24"/>
        </w:rPr>
        <w:t xml:space="preserve"> (11), 1236–1248 (2017).</w:t>
      </w:r>
    </w:p>
    <w:p w14:paraId="0EC7A70D" w14:textId="35B7F662"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34.</w:t>
      </w:r>
      <w:r w:rsidRPr="007676E8">
        <w:rPr>
          <w:rFonts w:cstheme="minorHAnsi"/>
          <w:noProof/>
          <w:sz w:val="24"/>
          <w:szCs w:val="24"/>
        </w:rPr>
        <w:tab/>
        <w:t>Lenz, A.</w:t>
      </w:r>
      <w:r w:rsidR="008D0C21" w:rsidRPr="000557EF">
        <w:rPr>
          <w:rFonts w:cstheme="minorHAnsi"/>
          <w:noProof/>
          <w:sz w:val="24"/>
          <w:szCs w:val="24"/>
        </w:rPr>
        <w:t xml:space="preserve"> </w:t>
      </w:r>
      <w:r w:rsidRPr="007676E8">
        <w:rPr>
          <w:rFonts w:cstheme="minorHAnsi"/>
          <w:noProof/>
          <w:sz w:val="24"/>
          <w:szCs w:val="24"/>
        </w:rPr>
        <w:t xml:space="preserve">L. et al. Compensatory </w:t>
      </w:r>
      <w:r w:rsidR="007766A1" w:rsidRPr="000557EF">
        <w:rPr>
          <w:rFonts w:cstheme="minorHAnsi"/>
          <w:noProof/>
          <w:sz w:val="24"/>
          <w:szCs w:val="24"/>
        </w:rPr>
        <w:t>m</w:t>
      </w:r>
      <w:r w:rsidR="007766A1" w:rsidRPr="007676E8">
        <w:rPr>
          <w:rFonts w:cstheme="minorHAnsi"/>
          <w:noProof/>
          <w:sz w:val="24"/>
          <w:szCs w:val="24"/>
        </w:rPr>
        <w:t xml:space="preserve">otion </w:t>
      </w:r>
      <w:r w:rsidRPr="007676E8">
        <w:rPr>
          <w:rFonts w:cstheme="minorHAnsi"/>
          <w:noProof/>
          <w:sz w:val="24"/>
          <w:szCs w:val="24"/>
        </w:rPr>
        <w:t xml:space="preserve">of the </w:t>
      </w:r>
      <w:r w:rsidR="007766A1" w:rsidRPr="000557EF">
        <w:rPr>
          <w:rFonts w:cstheme="minorHAnsi"/>
          <w:noProof/>
          <w:sz w:val="24"/>
          <w:szCs w:val="24"/>
        </w:rPr>
        <w:t>s</w:t>
      </w:r>
      <w:r w:rsidR="007766A1" w:rsidRPr="007676E8">
        <w:rPr>
          <w:rFonts w:cstheme="minorHAnsi"/>
          <w:noProof/>
          <w:sz w:val="24"/>
          <w:szCs w:val="24"/>
        </w:rPr>
        <w:t xml:space="preserve">ubtalar </w:t>
      </w:r>
      <w:r w:rsidR="007766A1" w:rsidRPr="000557EF">
        <w:rPr>
          <w:rFonts w:cstheme="minorHAnsi"/>
          <w:noProof/>
          <w:sz w:val="24"/>
          <w:szCs w:val="24"/>
        </w:rPr>
        <w:t>j</w:t>
      </w:r>
      <w:r w:rsidR="007766A1" w:rsidRPr="007676E8">
        <w:rPr>
          <w:rFonts w:cstheme="minorHAnsi"/>
          <w:noProof/>
          <w:sz w:val="24"/>
          <w:szCs w:val="24"/>
        </w:rPr>
        <w:t xml:space="preserve">oint </w:t>
      </w:r>
      <w:r w:rsidR="007766A1" w:rsidRPr="000557EF">
        <w:rPr>
          <w:rFonts w:cstheme="minorHAnsi"/>
          <w:noProof/>
          <w:sz w:val="24"/>
          <w:szCs w:val="24"/>
        </w:rPr>
        <w:t>f</w:t>
      </w:r>
      <w:r w:rsidR="007766A1" w:rsidRPr="007676E8">
        <w:rPr>
          <w:rFonts w:cstheme="minorHAnsi"/>
          <w:noProof/>
          <w:sz w:val="24"/>
          <w:szCs w:val="24"/>
        </w:rPr>
        <w:t xml:space="preserve">ollowing </w:t>
      </w:r>
      <w:r w:rsidR="007766A1" w:rsidRPr="000557EF">
        <w:rPr>
          <w:rFonts w:cstheme="minorHAnsi"/>
          <w:noProof/>
          <w:sz w:val="24"/>
          <w:szCs w:val="24"/>
        </w:rPr>
        <w:t>t</w:t>
      </w:r>
      <w:r w:rsidR="007766A1" w:rsidRPr="007676E8">
        <w:rPr>
          <w:rFonts w:cstheme="minorHAnsi"/>
          <w:noProof/>
          <w:sz w:val="24"/>
          <w:szCs w:val="24"/>
        </w:rPr>
        <w:t xml:space="preserve">ibiotalar </w:t>
      </w:r>
      <w:r w:rsidR="007766A1" w:rsidRPr="000557EF">
        <w:rPr>
          <w:rFonts w:cstheme="minorHAnsi"/>
          <w:noProof/>
          <w:sz w:val="24"/>
          <w:szCs w:val="24"/>
        </w:rPr>
        <w:t>a</w:t>
      </w:r>
      <w:r w:rsidR="007766A1" w:rsidRPr="007676E8">
        <w:rPr>
          <w:rFonts w:cstheme="minorHAnsi"/>
          <w:noProof/>
          <w:sz w:val="24"/>
          <w:szCs w:val="24"/>
        </w:rPr>
        <w:t>rthrodesis</w:t>
      </w:r>
      <w:r w:rsidRPr="007676E8">
        <w:rPr>
          <w:rFonts w:cstheme="minorHAnsi"/>
          <w:noProof/>
          <w:sz w:val="24"/>
          <w:szCs w:val="24"/>
        </w:rPr>
        <w:t xml:space="preserve">: </w:t>
      </w:r>
      <w:r w:rsidR="007766A1" w:rsidRPr="000557EF">
        <w:rPr>
          <w:rFonts w:cstheme="minorHAnsi"/>
          <w:noProof/>
          <w:sz w:val="24"/>
          <w:szCs w:val="24"/>
        </w:rPr>
        <w:t>a</w:t>
      </w:r>
      <w:r w:rsidR="007766A1" w:rsidRPr="007676E8">
        <w:rPr>
          <w:rFonts w:cstheme="minorHAnsi"/>
          <w:noProof/>
          <w:sz w:val="24"/>
          <w:szCs w:val="24"/>
        </w:rPr>
        <w:t xml:space="preserve">n </w:t>
      </w:r>
      <w:r w:rsidRPr="007676E8">
        <w:rPr>
          <w:rFonts w:cstheme="minorHAnsi"/>
          <w:noProof/>
          <w:sz w:val="24"/>
          <w:szCs w:val="24"/>
        </w:rPr>
        <w:t xml:space="preserve">in </w:t>
      </w:r>
      <w:r w:rsidR="007766A1" w:rsidRPr="000557EF">
        <w:rPr>
          <w:rFonts w:cstheme="minorHAnsi"/>
          <w:noProof/>
          <w:sz w:val="24"/>
          <w:szCs w:val="24"/>
        </w:rPr>
        <w:t>v</w:t>
      </w:r>
      <w:r w:rsidR="007766A1" w:rsidRPr="007676E8">
        <w:rPr>
          <w:rFonts w:cstheme="minorHAnsi"/>
          <w:noProof/>
          <w:sz w:val="24"/>
          <w:szCs w:val="24"/>
        </w:rPr>
        <w:t xml:space="preserve">ivo </w:t>
      </w:r>
      <w:r w:rsidR="007766A1" w:rsidRPr="000557EF">
        <w:rPr>
          <w:rFonts w:cstheme="minorHAnsi"/>
          <w:noProof/>
          <w:sz w:val="24"/>
          <w:szCs w:val="24"/>
        </w:rPr>
        <w:t>d</w:t>
      </w:r>
      <w:r w:rsidR="007766A1" w:rsidRPr="007676E8">
        <w:rPr>
          <w:rFonts w:cstheme="minorHAnsi"/>
          <w:noProof/>
          <w:sz w:val="24"/>
          <w:szCs w:val="24"/>
        </w:rPr>
        <w:t>ual</w:t>
      </w:r>
      <w:r w:rsidRPr="007676E8">
        <w:rPr>
          <w:rFonts w:cstheme="minorHAnsi"/>
          <w:noProof/>
          <w:sz w:val="24"/>
          <w:szCs w:val="24"/>
        </w:rPr>
        <w:t>-</w:t>
      </w:r>
      <w:r w:rsidR="007766A1" w:rsidRPr="000557EF">
        <w:rPr>
          <w:rFonts w:cstheme="minorHAnsi"/>
          <w:noProof/>
          <w:sz w:val="24"/>
          <w:szCs w:val="24"/>
        </w:rPr>
        <w:t>f</w:t>
      </w:r>
      <w:r w:rsidR="007766A1" w:rsidRPr="007676E8">
        <w:rPr>
          <w:rFonts w:cstheme="minorHAnsi"/>
          <w:noProof/>
          <w:sz w:val="24"/>
          <w:szCs w:val="24"/>
        </w:rPr>
        <w:t xml:space="preserve">luoroscopy </w:t>
      </w:r>
      <w:r w:rsidR="007766A1" w:rsidRPr="000557EF">
        <w:rPr>
          <w:rFonts w:cstheme="minorHAnsi"/>
          <w:noProof/>
          <w:sz w:val="24"/>
          <w:szCs w:val="24"/>
        </w:rPr>
        <w:t>i</w:t>
      </w:r>
      <w:r w:rsidR="007766A1" w:rsidRPr="007676E8">
        <w:rPr>
          <w:rFonts w:cstheme="minorHAnsi"/>
          <w:noProof/>
          <w:sz w:val="24"/>
          <w:szCs w:val="24"/>
        </w:rPr>
        <w:t xml:space="preserve">maging </w:t>
      </w:r>
      <w:r w:rsidR="007766A1" w:rsidRPr="000557EF">
        <w:rPr>
          <w:rFonts w:cstheme="minorHAnsi"/>
          <w:noProof/>
          <w:sz w:val="24"/>
          <w:szCs w:val="24"/>
        </w:rPr>
        <w:t>s</w:t>
      </w:r>
      <w:r w:rsidR="007766A1" w:rsidRPr="007676E8">
        <w:rPr>
          <w:rFonts w:cstheme="minorHAnsi"/>
          <w:noProof/>
          <w:sz w:val="24"/>
          <w:szCs w:val="24"/>
        </w:rPr>
        <w:t>tudy</w:t>
      </w:r>
      <w:r w:rsidRPr="007676E8">
        <w:rPr>
          <w:rFonts w:cstheme="minorHAnsi"/>
          <w:noProof/>
          <w:sz w:val="24"/>
          <w:szCs w:val="24"/>
        </w:rPr>
        <w:t xml:space="preserve">. </w:t>
      </w:r>
      <w:r w:rsidRPr="007676E8">
        <w:rPr>
          <w:rFonts w:cstheme="minorHAnsi"/>
          <w:i/>
          <w:iCs/>
          <w:noProof/>
          <w:sz w:val="24"/>
          <w:szCs w:val="24"/>
        </w:rPr>
        <w:t xml:space="preserve">The Journal of </w:t>
      </w:r>
      <w:r w:rsidR="00507CC9" w:rsidRPr="000557EF">
        <w:rPr>
          <w:rFonts w:cstheme="minorHAnsi"/>
          <w:i/>
          <w:iCs/>
          <w:noProof/>
          <w:sz w:val="24"/>
          <w:szCs w:val="24"/>
        </w:rPr>
        <w:t>B</w:t>
      </w:r>
      <w:r w:rsidRPr="007676E8">
        <w:rPr>
          <w:rFonts w:cstheme="minorHAnsi"/>
          <w:i/>
          <w:iCs/>
          <w:noProof/>
          <w:sz w:val="24"/>
          <w:szCs w:val="24"/>
        </w:rPr>
        <w:t xml:space="preserve">one and </w:t>
      </w:r>
      <w:r w:rsidR="00507CC9" w:rsidRPr="000557EF">
        <w:rPr>
          <w:rFonts w:cstheme="minorHAnsi"/>
          <w:i/>
          <w:iCs/>
          <w:noProof/>
          <w:sz w:val="24"/>
          <w:szCs w:val="24"/>
        </w:rPr>
        <w:t>J</w:t>
      </w:r>
      <w:r w:rsidRPr="007676E8">
        <w:rPr>
          <w:rFonts w:cstheme="minorHAnsi"/>
          <w:i/>
          <w:iCs/>
          <w:noProof/>
          <w:sz w:val="24"/>
          <w:szCs w:val="24"/>
        </w:rPr>
        <w:t xml:space="preserve">oint </w:t>
      </w:r>
      <w:r w:rsidR="00507CC9" w:rsidRPr="000557EF">
        <w:rPr>
          <w:rFonts w:cstheme="minorHAnsi"/>
          <w:i/>
          <w:iCs/>
          <w:noProof/>
          <w:sz w:val="24"/>
          <w:szCs w:val="24"/>
        </w:rPr>
        <w:t>S</w:t>
      </w:r>
      <w:r w:rsidRPr="007676E8">
        <w:rPr>
          <w:rFonts w:cstheme="minorHAnsi"/>
          <w:i/>
          <w:iCs/>
          <w:noProof/>
          <w:sz w:val="24"/>
          <w:szCs w:val="24"/>
        </w:rPr>
        <w:t xml:space="preserve">urgery. American </w:t>
      </w:r>
      <w:r w:rsidR="00507CC9" w:rsidRPr="000557EF">
        <w:rPr>
          <w:rFonts w:cstheme="minorHAnsi"/>
          <w:i/>
          <w:iCs/>
          <w:noProof/>
          <w:sz w:val="24"/>
          <w:szCs w:val="24"/>
        </w:rPr>
        <w:t>V</w:t>
      </w:r>
      <w:r w:rsidRPr="007676E8">
        <w:rPr>
          <w:rFonts w:cstheme="minorHAnsi"/>
          <w:i/>
          <w:iCs/>
          <w:noProof/>
          <w:sz w:val="24"/>
          <w:szCs w:val="24"/>
        </w:rPr>
        <w:t>olume</w:t>
      </w:r>
      <w:r w:rsidRPr="007676E8">
        <w:rPr>
          <w:rFonts w:cstheme="minorHAnsi"/>
          <w:noProof/>
          <w:sz w:val="24"/>
          <w:szCs w:val="24"/>
        </w:rPr>
        <w:t xml:space="preserve">. </w:t>
      </w:r>
      <w:r w:rsidRPr="007676E8">
        <w:rPr>
          <w:rFonts w:cstheme="minorHAnsi"/>
          <w:b/>
          <w:bCs/>
          <w:noProof/>
          <w:sz w:val="24"/>
          <w:szCs w:val="24"/>
        </w:rPr>
        <w:t>102</w:t>
      </w:r>
      <w:r w:rsidRPr="007676E8">
        <w:rPr>
          <w:rFonts w:cstheme="minorHAnsi"/>
          <w:noProof/>
          <w:sz w:val="24"/>
          <w:szCs w:val="24"/>
        </w:rPr>
        <w:t xml:space="preserve"> (7), 600–608 (2020).</w:t>
      </w:r>
    </w:p>
    <w:p w14:paraId="1C6059BE" w14:textId="11C21464"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35.</w:t>
      </w:r>
      <w:r w:rsidRPr="007676E8">
        <w:rPr>
          <w:rFonts w:cstheme="minorHAnsi"/>
          <w:noProof/>
          <w:sz w:val="24"/>
          <w:szCs w:val="24"/>
        </w:rPr>
        <w:tab/>
        <w:t xml:space="preserve">Wang, B. et al. Accuracy and feasibility of high-speed dual fluoroscopy and model-based tracking to measure in vivo ankle arthrokinematics.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41</w:t>
      </w:r>
      <w:r w:rsidRPr="007676E8">
        <w:rPr>
          <w:rFonts w:cstheme="minorHAnsi"/>
          <w:noProof/>
          <w:sz w:val="24"/>
          <w:szCs w:val="24"/>
        </w:rPr>
        <w:t xml:space="preserve"> (4), 888–893 (2015).</w:t>
      </w:r>
    </w:p>
    <w:p w14:paraId="375F9475" w14:textId="5D94FAFF"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36.</w:t>
      </w:r>
      <w:r w:rsidRPr="007676E8">
        <w:rPr>
          <w:rFonts w:cstheme="minorHAnsi"/>
          <w:noProof/>
          <w:sz w:val="24"/>
          <w:szCs w:val="24"/>
        </w:rPr>
        <w:tab/>
        <w:t>Challis, J.</w:t>
      </w:r>
      <w:r w:rsidR="00BF134B" w:rsidRPr="000557EF">
        <w:rPr>
          <w:rFonts w:cstheme="minorHAnsi"/>
          <w:noProof/>
          <w:sz w:val="24"/>
          <w:szCs w:val="24"/>
        </w:rPr>
        <w:t xml:space="preserve"> </w:t>
      </w:r>
      <w:r w:rsidRPr="007676E8">
        <w:rPr>
          <w:rFonts w:cstheme="minorHAnsi"/>
          <w:noProof/>
          <w:sz w:val="24"/>
          <w:szCs w:val="24"/>
        </w:rPr>
        <w:t>H., Pain, M.</w:t>
      </w:r>
      <w:r w:rsidR="00BF134B" w:rsidRPr="000557EF">
        <w:rPr>
          <w:rFonts w:cstheme="minorHAnsi"/>
          <w:noProof/>
          <w:sz w:val="24"/>
          <w:szCs w:val="24"/>
        </w:rPr>
        <w:t xml:space="preserve"> </w:t>
      </w:r>
      <w:r w:rsidRPr="007676E8">
        <w:rPr>
          <w:rFonts w:cstheme="minorHAnsi"/>
          <w:noProof/>
          <w:sz w:val="24"/>
          <w:szCs w:val="24"/>
        </w:rPr>
        <w:t>T.</w:t>
      </w:r>
      <w:r w:rsidR="00BF134B" w:rsidRPr="000557EF">
        <w:rPr>
          <w:rFonts w:cstheme="minorHAnsi"/>
          <w:noProof/>
          <w:sz w:val="24"/>
          <w:szCs w:val="24"/>
        </w:rPr>
        <w:t xml:space="preserve"> </w:t>
      </w:r>
      <w:r w:rsidRPr="007676E8">
        <w:rPr>
          <w:rFonts w:cstheme="minorHAnsi"/>
          <w:noProof/>
          <w:sz w:val="24"/>
          <w:szCs w:val="24"/>
        </w:rPr>
        <w:t xml:space="preserve">G. Soft tissue motion influences skeletal loads during impacts. </w:t>
      </w:r>
      <w:r w:rsidRPr="007676E8">
        <w:rPr>
          <w:rFonts w:cstheme="minorHAnsi"/>
          <w:i/>
          <w:iCs/>
          <w:noProof/>
          <w:sz w:val="24"/>
          <w:szCs w:val="24"/>
        </w:rPr>
        <w:t>Exercise and Sport Sciences Reviews</w:t>
      </w:r>
      <w:r w:rsidRPr="007676E8">
        <w:rPr>
          <w:rFonts w:cstheme="minorHAnsi"/>
          <w:noProof/>
          <w:sz w:val="24"/>
          <w:szCs w:val="24"/>
        </w:rPr>
        <w:t xml:space="preserve">. </w:t>
      </w:r>
      <w:r w:rsidRPr="007676E8">
        <w:rPr>
          <w:rFonts w:cstheme="minorHAnsi"/>
          <w:b/>
          <w:bCs/>
          <w:noProof/>
          <w:sz w:val="24"/>
          <w:szCs w:val="24"/>
        </w:rPr>
        <w:t>36</w:t>
      </w:r>
      <w:r w:rsidRPr="007676E8">
        <w:rPr>
          <w:rFonts w:cstheme="minorHAnsi"/>
          <w:noProof/>
          <w:sz w:val="24"/>
          <w:szCs w:val="24"/>
        </w:rPr>
        <w:t xml:space="preserve"> (2), 71–75 (2008).</w:t>
      </w:r>
    </w:p>
    <w:p w14:paraId="68CF1C73" w14:textId="376DEB18"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37.</w:t>
      </w:r>
      <w:r w:rsidRPr="007676E8">
        <w:rPr>
          <w:rFonts w:cstheme="minorHAnsi"/>
          <w:noProof/>
          <w:sz w:val="24"/>
          <w:szCs w:val="24"/>
        </w:rPr>
        <w:tab/>
        <w:t xml:space="preserve">Dumas, R., Jacquelin, E. Stiffness of a wobbling mass models analysed by a smooth orthogonal decomposition of the skin movement relative to the underlying bone.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62</w:t>
      </w:r>
      <w:r w:rsidRPr="007676E8">
        <w:rPr>
          <w:rFonts w:cstheme="minorHAnsi"/>
          <w:noProof/>
          <w:sz w:val="24"/>
          <w:szCs w:val="24"/>
        </w:rPr>
        <w:t>, 47–52 (2017).</w:t>
      </w:r>
    </w:p>
    <w:p w14:paraId="6C8360B6" w14:textId="2E75F93F"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38.</w:t>
      </w:r>
      <w:r w:rsidRPr="007676E8">
        <w:rPr>
          <w:rFonts w:cstheme="minorHAnsi"/>
          <w:noProof/>
          <w:sz w:val="24"/>
          <w:szCs w:val="24"/>
        </w:rPr>
        <w:tab/>
        <w:t>Kapron, A.</w:t>
      </w:r>
      <w:r w:rsidR="0054263A" w:rsidRPr="000557EF">
        <w:rPr>
          <w:rFonts w:cstheme="minorHAnsi"/>
          <w:noProof/>
          <w:sz w:val="24"/>
          <w:szCs w:val="24"/>
        </w:rPr>
        <w:t xml:space="preserve"> </w:t>
      </w:r>
      <w:r w:rsidRPr="007676E8">
        <w:rPr>
          <w:rFonts w:cstheme="minorHAnsi"/>
          <w:noProof/>
          <w:sz w:val="24"/>
          <w:szCs w:val="24"/>
        </w:rPr>
        <w:t>L., Aoki, S.</w:t>
      </w:r>
      <w:r w:rsidR="0054263A" w:rsidRPr="000557EF">
        <w:rPr>
          <w:rFonts w:cstheme="minorHAnsi"/>
          <w:noProof/>
          <w:sz w:val="24"/>
          <w:szCs w:val="24"/>
        </w:rPr>
        <w:t xml:space="preserve"> </w:t>
      </w:r>
      <w:r w:rsidRPr="007676E8">
        <w:rPr>
          <w:rFonts w:cstheme="minorHAnsi"/>
          <w:noProof/>
          <w:sz w:val="24"/>
          <w:szCs w:val="24"/>
        </w:rPr>
        <w:t>K., Peters, C.</w:t>
      </w:r>
      <w:r w:rsidR="0054263A" w:rsidRPr="000557EF">
        <w:rPr>
          <w:rFonts w:cstheme="minorHAnsi"/>
          <w:noProof/>
          <w:sz w:val="24"/>
          <w:szCs w:val="24"/>
        </w:rPr>
        <w:t xml:space="preserve"> </w:t>
      </w:r>
      <w:r w:rsidRPr="007676E8">
        <w:rPr>
          <w:rFonts w:cstheme="minorHAnsi"/>
          <w:noProof/>
          <w:sz w:val="24"/>
          <w:szCs w:val="24"/>
        </w:rPr>
        <w:t>L., Anderson, A.</w:t>
      </w:r>
      <w:r w:rsidR="0054263A" w:rsidRPr="000557EF">
        <w:rPr>
          <w:rFonts w:cstheme="minorHAnsi"/>
          <w:noProof/>
          <w:sz w:val="24"/>
          <w:szCs w:val="24"/>
        </w:rPr>
        <w:t xml:space="preserve"> </w:t>
      </w:r>
      <w:r w:rsidRPr="007676E8">
        <w:rPr>
          <w:rFonts w:cstheme="minorHAnsi"/>
          <w:noProof/>
          <w:sz w:val="24"/>
          <w:szCs w:val="24"/>
        </w:rPr>
        <w:t xml:space="preserve">E. Subject-specific </w:t>
      </w:r>
      <w:r w:rsidR="0054263A" w:rsidRPr="000557EF">
        <w:rPr>
          <w:rFonts w:cstheme="minorHAnsi"/>
          <w:noProof/>
          <w:sz w:val="24"/>
          <w:szCs w:val="24"/>
        </w:rPr>
        <w:t>p</w:t>
      </w:r>
      <w:r w:rsidR="0054263A" w:rsidRPr="007676E8">
        <w:rPr>
          <w:rFonts w:cstheme="minorHAnsi"/>
          <w:noProof/>
          <w:sz w:val="24"/>
          <w:szCs w:val="24"/>
        </w:rPr>
        <w:t xml:space="preserve">atterns </w:t>
      </w:r>
      <w:r w:rsidRPr="007676E8">
        <w:rPr>
          <w:rFonts w:cstheme="minorHAnsi"/>
          <w:noProof/>
          <w:sz w:val="24"/>
          <w:szCs w:val="24"/>
        </w:rPr>
        <w:t xml:space="preserve">of </w:t>
      </w:r>
      <w:r w:rsidR="0054263A" w:rsidRPr="000557EF">
        <w:rPr>
          <w:rFonts w:cstheme="minorHAnsi"/>
          <w:noProof/>
          <w:sz w:val="24"/>
          <w:szCs w:val="24"/>
        </w:rPr>
        <w:t>f</w:t>
      </w:r>
      <w:r w:rsidR="0054263A" w:rsidRPr="007676E8">
        <w:rPr>
          <w:rFonts w:cstheme="minorHAnsi"/>
          <w:noProof/>
          <w:sz w:val="24"/>
          <w:szCs w:val="24"/>
        </w:rPr>
        <w:t>emur</w:t>
      </w:r>
      <w:r w:rsidRPr="007676E8">
        <w:rPr>
          <w:rFonts w:cstheme="minorHAnsi"/>
          <w:noProof/>
          <w:sz w:val="24"/>
          <w:szCs w:val="24"/>
        </w:rPr>
        <w:t xml:space="preserve">-labrum </w:t>
      </w:r>
      <w:r w:rsidR="0054263A" w:rsidRPr="000557EF">
        <w:rPr>
          <w:rFonts w:cstheme="minorHAnsi"/>
          <w:noProof/>
          <w:sz w:val="24"/>
          <w:szCs w:val="24"/>
        </w:rPr>
        <w:t>c</w:t>
      </w:r>
      <w:r w:rsidR="0054263A" w:rsidRPr="007676E8">
        <w:rPr>
          <w:rFonts w:cstheme="minorHAnsi"/>
          <w:noProof/>
          <w:sz w:val="24"/>
          <w:szCs w:val="24"/>
        </w:rPr>
        <w:t xml:space="preserve">ontact </w:t>
      </w:r>
      <w:r w:rsidRPr="007676E8">
        <w:rPr>
          <w:rFonts w:cstheme="minorHAnsi"/>
          <w:noProof/>
          <w:sz w:val="24"/>
          <w:szCs w:val="24"/>
        </w:rPr>
        <w:t xml:space="preserve">are </w:t>
      </w:r>
      <w:r w:rsidR="0054263A" w:rsidRPr="000557EF">
        <w:rPr>
          <w:rFonts w:cstheme="minorHAnsi"/>
          <w:noProof/>
          <w:sz w:val="24"/>
          <w:szCs w:val="24"/>
        </w:rPr>
        <w:t>c</w:t>
      </w:r>
      <w:r w:rsidR="0054263A" w:rsidRPr="007676E8">
        <w:rPr>
          <w:rFonts w:cstheme="minorHAnsi"/>
          <w:noProof/>
          <w:sz w:val="24"/>
          <w:szCs w:val="24"/>
        </w:rPr>
        <w:t xml:space="preserve">omplex </w:t>
      </w:r>
      <w:r w:rsidRPr="007676E8">
        <w:rPr>
          <w:rFonts w:cstheme="minorHAnsi"/>
          <w:noProof/>
          <w:sz w:val="24"/>
          <w:szCs w:val="24"/>
        </w:rPr>
        <w:t xml:space="preserve">and </w:t>
      </w:r>
      <w:r w:rsidR="0054263A" w:rsidRPr="000557EF">
        <w:rPr>
          <w:rFonts w:cstheme="minorHAnsi"/>
          <w:noProof/>
          <w:sz w:val="24"/>
          <w:szCs w:val="24"/>
        </w:rPr>
        <w:t>v</w:t>
      </w:r>
      <w:r w:rsidR="0054263A" w:rsidRPr="007676E8">
        <w:rPr>
          <w:rFonts w:cstheme="minorHAnsi"/>
          <w:noProof/>
          <w:sz w:val="24"/>
          <w:szCs w:val="24"/>
        </w:rPr>
        <w:t xml:space="preserve">ary </w:t>
      </w:r>
      <w:r w:rsidRPr="007676E8">
        <w:rPr>
          <w:rFonts w:cstheme="minorHAnsi"/>
          <w:noProof/>
          <w:sz w:val="24"/>
          <w:szCs w:val="24"/>
        </w:rPr>
        <w:t xml:space="preserve">in </w:t>
      </w:r>
      <w:r w:rsidR="0054263A" w:rsidRPr="000557EF">
        <w:rPr>
          <w:rFonts w:cstheme="minorHAnsi"/>
          <w:noProof/>
          <w:sz w:val="24"/>
          <w:szCs w:val="24"/>
        </w:rPr>
        <w:t>a</w:t>
      </w:r>
      <w:r w:rsidR="0054263A" w:rsidRPr="007676E8">
        <w:rPr>
          <w:rFonts w:cstheme="minorHAnsi"/>
          <w:noProof/>
          <w:sz w:val="24"/>
          <w:szCs w:val="24"/>
        </w:rPr>
        <w:t xml:space="preserve">symptomatic </w:t>
      </w:r>
      <w:r w:rsidR="0054263A" w:rsidRPr="000557EF">
        <w:rPr>
          <w:rFonts w:cstheme="minorHAnsi"/>
          <w:noProof/>
          <w:sz w:val="24"/>
          <w:szCs w:val="24"/>
        </w:rPr>
        <w:t>h</w:t>
      </w:r>
      <w:r w:rsidR="0054263A" w:rsidRPr="007676E8">
        <w:rPr>
          <w:rFonts w:cstheme="minorHAnsi"/>
          <w:noProof/>
          <w:sz w:val="24"/>
          <w:szCs w:val="24"/>
        </w:rPr>
        <w:t xml:space="preserve">ips </w:t>
      </w:r>
      <w:r w:rsidRPr="007676E8">
        <w:rPr>
          <w:rFonts w:cstheme="minorHAnsi"/>
          <w:noProof/>
          <w:sz w:val="24"/>
          <w:szCs w:val="24"/>
        </w:rPr>
        <w:t xml:space="preserve">and </w:t>
      </w:r>
      <w:r w:rsidR="0054263A" w:rsidRPr="000557EF">
        <w:rPr>
          <w:rFonts w:cstheme="minorHAnsi"/>
          <w:noProof/>
          <w:sz w:val="24"/>
          <w:szCs w:val="24"/>
        </w:rPr>
        <w:t>h</w:t>
      </w:r>
      <w:r w:rsidR="0054263A" w:rsidRPr="007676E8">
        <w:rPr>
          <w:rFonts w:cstheme="minorHAnsi"/>
          <w:noProof/>
          <w:sz w:val="24"/>
          <w:szCs w:val="24"/>
        </w:rPr>
        <w:t xml:space="preserve">ips </w:t>
      </w:r>
      <w:r w:rsidR="0054263A" w:rsidRPr="000557EF">
        <w:rPr>
          <w:rFonts w:cstheme="minorHAnsi"/>
          <w:noProof/>
          <w:sz w:val="24"/>
          <w:szCs w:val="24"/>
        </w:rPr>
        <w:t>w</w:t>
      </w:r>
      <w:r w:rsidR="0054263A" w:rsidRPr="007676E8">
        <w:rPr>
          <w:rFonts w:cstheme="minorHAnsi"/>
          <w:noProof/>
          <w:sz w:val="24"/>
          <w:szCs w:val="24"/>
        </w:rPr>
        <w:t xml:space="preserve">ith </w:t>
      </w:r>
      <w:r w:rsidR="0054263A" w:rsidRPr="000557EF">
        <w:rPr>
          <w:rFonts w:cstheme="minorHAnsi"/>
          <w:noProof/>
          <w:sz w:val="24"/>
          <w:szCs w:val="24"/>
        </w:rPr>
        <w:t>f</w:t>
      </w:r>
      <w:r w:rsidR="0054263A" w:rsidRPr="007676E8">
        <w:rPr>
          <w:rFonts w:cstheme="minorHAnsi"/>
          <w:noProof/>
          <w:sz w:val="24"/>
          <w:szCs w:val="24"/>
        </w:rPr>
        <w:t xml:space="preserve">emoroacetabular </w:t>
      </w:r>
      <w:r w:rsidR="0054263A" w:rsidRPr="000557EF">
        <w:rPr>
          <w:rFonts w:cstheme="minorHAnsi"/>
          <w:noProof/>
          <w:sz w:val="24"/>
          <w:szCs w:val="24"/>
        </w:rPr>
        <w:t>i</w:t>
      </w:r>
      <w:r w:rsidR="0054263A" w:rsidRPr="007676E8">
        <w:rPr>
          <w:rFonts w:cstheme="minorHAnsi"/>
          <w:noProof/>
          <w:sz w:val="24"/>
          <w:szCs w:val="24"/>
        </w:rPr>
        <w:t>mpingement</w:t>
      </w:r>
      <w:r w:rsidRPr="007676E8">
        <w:rPr>
          <w:rFonts w:cstheme="minorHAnsi"/>
          <w:noProof/>
          <w:sz w:val="24"/>
          <w:szCs w:val="24"/>
        </w:rPr>
        <w:t xml:space="preserve">. </w:t>
      </w:r>
      <w:r w:rsidRPr="007676E8">
        <w:rPr>
          <w:rFonts w:cstheme="minorHAnsi"/>
          <w:i/>
          <w:iCs/>
          <w:noProof/>
          <w:sz w:val="24"/>
          <w:szCs w:val="24"/>
        </w:rPr>
        <w:t>Clinical Orthopaedics and Related Research®</w:t>
      </w:r>
      <w:r w:rsidRPr="007676E8">
        <w:rPr>
          <w:rFonts w:cstheme="minorHAnsi"/>
          <w:noProof/>
          <w:sz w:val="24"/>
          <w:szCs w:val="24"/>
        </w:rPr>
        <w:t xml:space="preserve">. </w:t>
      </w:r>
      <w:r w:rsidRPr="007676E8">
        <w:rPr>
          <w:rFonts w:cstheme="minorHAnsi"/>
          <w:b/>
          <w:bCs/>
          <w:noProof/>
          <w:sz w:val="24"/>
          <w:szCs w:val="24"/>
        </w:rPr>
        <w:t>472</w:t>
      </w:r>
      <w:r w:rsidRPr="007676E8">
        <w:rPr>
          <w:rFonts w:cstheme="minorHAnsi"/>
          <w:noProof/>
          <w:sz w:val="24"/>
          <w:szCs w:val="24"/>
        </w:rPr>
        <w:t xml:space="preserve"> (12), 3912–3922</w:t>
      </w:r>
      <w:r w:rsidR="00CC7BDD" w:rsidRPr="000557EF">
        <w:rPr>
          <w:rFonts w:cstheme="minorHAnsi"/>
          <w:noProof/>
          <w:sz w:val="24"/>
          <w:szCs w:val="24"/>
        </w:rPr>
        <w:t xml:space="preserve"> </w:t>
      </w:r>
      <w:r w:rsidRPr="007676E8">
        <w:rPr>
          <w:rFonts w:cstheme="minorHAnsi"/>
          <w:noProof/>
          <w:sz w:val="24"/>
          <w:szCs w:val="24"/>
        </w:rPr>
        <w:t>(2014).</w:t>
      </w:r>
    </w:p>
    <w:p w14:paraId="07220667" w14:textId="16CAECC3"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39.</w:t>
      </w:r>
      <w:r w:rsidRPr="007676E8">
        <w:rPr>
          <w:rFonts w:cstheme="minorHAnsi"/>
          <w:noProof/>
          <w:sz w:val="24"/>
          <w:szCs w:val="24"/>
        </w:rPr>
        <w:tab/>
        <w:t>Fiorentino, N.</w:t>
      </w:r>
      <w:r w:rsidR="00C26751" w:rsidRPr="000557EF">
        <w:rPr>
          <w:rFonts w:cstheme="minorHAnsi"/>
          <w:noProof/>
          <w:sz w:val="24"/>
          <w:szCs w:val="24"/>
        </w:rPr>
        <w:t xml:space="preserve"> </w:t>
      </w:r>
      <w:r w:rsidRPr="007676E8">
        <w:rPr>
          <w:rFonts w:cstheme="minorHAnsi"/>
          <w:noProof/>
          <w:sz w:val="24"/>
          <w:szCs w:val="24"/>
        </w:rPr>
        <w:t>M.</w:t>
      </w:r>
      <w:r w:rsidR="00C26751" w:rsidRPr="000557EF">
        <w:rPr>
          <w:rFonts w:cstheme="minorHAnsi"/>
          <w:noProof/>
          <w:sz w:val="24"/>
          <w:szCs w:val="24"/>
        </w:rPr>
        <w:t xml:space="preserve"> et al.</w:t>
      </w:r>
      <w:r w:rsidRPr="007676E8">
        <w:rPr>
          <w:rFonts w:cstheme="minorHAnsi"/>
          <w:noProof/>
          <w:sz w:val="24"/>
          <w:szCs w:val="24"/>
        </w:rPr>
        <w:t xml:space="preserve"> Soft tissue artifact causes significant errors in the calculation of joint angles and range of motion at the hip.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55</w:t>
      </w:r>
      <w:r w:rsidRPr="007676E8">
        <w:rPr>
          <w:rFonts w:cstheme="minorHAnsi"/>
          <w:noProof/>
          <w:sz w:val="24"/>
          <w:szCs w:val="24"/>
        </w:rPr>
        <w:t>, 184–190 (2017).</w:t>
      </w:r>
    </w:p>
    <w:p w14:paraId="3F5C60A1" w14:textId="7F4DD803"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40.</w:t>
      </w:r>
      <w:r w:rsidRPr="007676E8">
        <w:rPr>
          <w:rFonts w:cstheme="minorHAnsi"/>
          <w:noProof/>
          <w:sz w:val="24"/>
          <w:szCs w:val="24"/>
        </w:rPr>
        <w:tab/>
        <w:t>Nichols, J.</w:t>
      </w:r>
      <w:r w:rsidR="00AF75E2" w:rsidRPr="000557EF">
        <w:rPr>
          <w:rFonts w:cstheme="minorHAnsi"/>
          <w:noProof/>
          <w:sz w:val="24"/>
          <w:szCs w:val="24"/>
        </w:rPr>
        <w:t xml:space="preserve"> </w:t>
      </w:r>
      <w:r w:rsidRPr="007676E8">
        <w:rPr>
          <w:rFonts w:cstheme="minorHAnsi"/>
          <w:noProof/>
          <w:sz w:val="24"/>
          <w:szCs w:val="24"/>
        </w:rPr>
        <w:t>A., Roach, K.</w:t>
      </w:r>
      <w:r w:rsidR="00AF75E2" w:rsidRPr="000557EF">
        <w:rPr>
          <w:rFonts w:cstheme="minorHAnsi"/>
          <w:noProof/>
          <w:sz w:val="24"/>
          <w:szCs w:val="24"/>
        </w:rPr>
        <w:t xml:space="preserve"> </w:t>
      </w:r>
      <w:r w:rsidRPr="007676E8">
        <w:rPr>
          <w:rFonts w:cstheme="minorHAnsi"/>
          <w:noProof/>
          <w:sz w:val="24"/>
          <w:szCs w:val="24"/>
        </w:rPr>
        <w:t>E., Fiorentino, N.</w:t>
      </w:r>
      <w:r w:rsidR="00AF75E2" w:rsidRPr="000557EF">
        <w:rPr>
          <w:rFonts w:cstheme="minorHAnsi"/>
          <w:noProof/>
          <w:sz w:val="24"/>
          <w:szCs w:val="24"/>
        </w:rPr>
        <w:t xml:space="preserve"> </w:t>
      </w:r>
      <w:r w:rsidRPr="007676E8">
        <w:rPr>
          <w:rFonts w:cstheme="minorHAnsi"/>
          <w:noProof/>
          <w:sz w:val="24"/>
          <w:szCs w:val="24"/>
        </w:rPr>
        <w:t>M., Anderson, A.</w:t>
      </w:r>
      <w:r w:rsidR="00AF75E2" w:rsidRPr="000557EF">
        <w:rPr>
          <w:rFonts w:cstheme="minorHAnsi"/>
          <w:noProof/>
          <w:sz w:val="24"/>
          <w:szCs w:val="24"/>
        </w:rPr>
        <w:t xml:space="preserve"> </w:t>
      </w:r>
      <w:r w:rsidRPr="007676E8">
        <w:rPr>
          <w:rFonts w:cstheme="minorHAnsi"/>
          <w:noProof/>
          <w:sz w:val="24"/>
          <w:szCs w:val="24"/>
        </w:rPr>
        <w:t>E. Subject-</w:t>
      </w:r>
      <w:r w:rsidR="00AF75E2" w:rsidRPr="000557EF">
        <w:rPr>
          <w:rFonts w:cstheme="minorHAnsi"/>
          <w:noProof/>
          <w:sz w:val="24"/>
          <w:szCs w:val="24"/>
        </w:rPr>
        <w:t>s</w:t>
      </w:r>
      <w:r w:rsidR="00AF75E2" w:rsidRPr="007676E8">
        <w:rPr>
          <w:rFonts w:cstheme="minorHAnsi"/>
          <w:noProof/>
          <w:sz w:val="24"/>
          <w:szCs w:val="24"/>
        </w:rPr>
        <w:t xml:space="preserve">pecific </w:t>
      </w:r>
      <w:r w:rsidR="00AF75E2" w:rsidRPr="000557EF">
        <w:rPr>
          <w:rFonts w:cstheme="minorHAnsi"/>
          <w:noProof/>
          <w:sz w:val="24"/>
          <w:szCs w:val="24"/>
        </w:rPr>
        <w:t>a</w:t>
      </w:r>
      <w:r w:rsidR="00AF75E2" w:rsidRPr="007676E8">
        <w:rPr>
          <w:rFonts w:cstheme="minorHAnsi"/>
          <w:noProof/>
          <w:sz w:val="24"/>
          <w:szCs w:val="24"/>
        </w:rPr>
        <w:t xml:space="preserve">xes </w:t>
      </w:r>
      <w:r w:rsidRPr="007676E8">
        <w:rPr>
          <w:rFonts w:cstheme="minorHAnsi"/>
          <w:noProof/>
          <w:sz w:val="24"/>
          <w:szCs w:val="24"/>
        </w:rPr>
        <w:t xml:space="preserve">of </w:t>
      </w:r>
      <w:r w:rsidR="00AF75E2" w:rsidRPr="000557EF">
        <w:rPr>
          <w:rFonts w:cstheme="minorHAnsi"/>
          <w:noProof/>
          <w:sz w:val="24"/>
          <w:szCs w:val="24"/>
        </w:rPr>
        <w:t>r</w:t>
      </w:r>
      <w:r w:rsidR="00AF75E2" w:rsidRPr="007676E8">
        <w:rPr>
          <w:rFonts w:cstheme="minorHAnsi"/>
          <w:noProof/>
          <w:sz w:val="24"/>
          <w:szCs w:val="24"/>
        </w:rPr>
        <w:t xml:space="preserve">otation </w:t>
      </w:r>
      <w:r w:rsidR="00AF75E2" w:rsidRPr="000557EF">
        <w:rPr>
          <w:rFonts w:cstheme="minorHAnsi"/>
          <w:noProof/>
          <w:sz w:val="24"/>
          <w:szCs w:val="24"/>
        </w:rPr>
        <w:t>b</w:t>
      </w:r>
      <w:r w:rsidR="00AF75E2" w:rsidRPr="007676E8">
        <w:rPr>
          <w:rFonts w:cstheme="minorHAnsi"/>
          <w:noProof/>
          <w:sz w:val="24"/>
          <w:szCs w:val="24"/>
        </w:rPr>
        <w:t xml:space="preserve">ased </w:t>
      </w:r>
      <w:r w:rsidRPr="007676E8">
        <w:rPr>
          <w:rFonts w:cstheme="minorHAnsi"/>
          <w:noProof/>
          <w:sz w:val="24"/>
          <w:szCs w:val="24"/>
        </w:rPr>
        <w:t xml:space="preserve">on </w:t>
      </w:r>
      <w:r w:rsidR="00AF75E2" w:rsidRPr="000557EF">
        <w:rPr>
          <w:rFonts w:cstheme="minorHAnsi"/>
          <w:noProof/>
          <w:sz w:val="24"/>
          <w:szCs w:val="24"/>
        </w:rPr>
        <w:t>t</w:t>
      </w:r>
      <w:r w:rsidR="00AF75E2" w:rsidRPr="007676E8">
        <w:rPr>
          <w:rFonts w:cstheme="minorHAnsi"/>
          <w:noProof/>
          <w:sz w:val="24"/>
          <w:szCs w:val="24"/>
        </w:rPr>
        <w:t xml:space="preserve">alar </w:t>
      </w:r>
      <w:r w:rsidR="00AF75E2" w:rsidRPr="000557EF">
        <w:rPr>
          <w:rFonts w:cstheme="minorHAnsi"/>
          <w:noProof/>
          <w:sz w:val="24"/>
          <w:szCs w:val="24"/>
        </w:rPr>
        <w:t>m</w:t>
      </w:r>
      <w:r w:rsidR="00AF75E2" w:rsidRPr="007676E8">
        <w:rPr>
          <w:rFonts w:cstheme="minorHAnsi"/>
          <w:noProof/>
          <w:sz w:val="24"/>
          <w:szCs w:val="24"/>
        </w:rPr>
        <w:t xml:space="preserve">orphology </w:t>
      </w:r>
      <w:r w:rsidR="00AF75E2" w:rsidRPr="000557EF">
        <w:rPr>
          <w:rFonts w:cstheme="minorHAnsi"/>
          <w:noProof/>
          <w:sz w:val="24"/>
          <w:szCs w:val="24"/>
        </w:rPr>
        <w:t>d</w:t>
      </w:r>
      <w:r w:rsidR="00AF75E2" w:rsidRPr="007676E8">
        <w:rPr>
          <w:rFonts w:cstheme="minorHAnsi"/>
          <w:noProof/>
          <w:sz w:val="24"/>
          <w:szCs w:val="24"/>
        </w:rPr>
        <w:t xml:space="preserve">o </w:t>
      </w:r>
      <w:r w:rsidR="00AF75E2" w:rsidRPr="000557EF">
        <w:rPr>
          <w:rFonts w:cstheme="minorHAnsi"/>
          <w:noProof/>
          <w:sz w:val="24"/>
          <w:szCs w:val="24"/>
        </w:rPr>
        <w:t>n</w:t>
      </w:r>
      <w:r w:rsidR="00AF75E2" w:rsidRPr="007676E8">
        <w:rPr>
          <w:rFonts w:cstheme="minorHAnsi"/>
          <w:noProof/>
          <w:sz w:val="24"/>
          <w:szCs w:val="24"/>
        </w:rPr>
        <w:t xml:space="preserve">ot </w:t>
      </w:r>
      <w:r w:rsidR="00AF75E2" w:rsidRPr="000557EF">
        <w:rPr>
          <w:rFonts w:cstheme="minorHAnsi"/>
          <w:noProof/>
          <w:sz w:val="24"/>
          <w:szCs w:val="24"/>
        </w:rPr>
        <w:t>i</w:t>
      </w:r>
      <w:r w:rsidR="00AF75E2" w:rsidRPr="007676E8">
        <w:rPr>
          <w:rFonts w:cstheme="minorHAnsi"/>
          <w:noProof/>
          <w:sz w:val="24"/>
          <w:szCs w:val="24"/>
        </w:rPr>
        <w:t xml:space="preserve">mprove </w:t>
      </w:r>
      <w:r w:rsidR="00AF75E2" w:rsidRPr="000557EF">
        <w:rPr>
          <w:rFonts w:cstheme="minorHAnsi"/>
          <w:noProof/>
          <w:sz w:val="24"/>
          <w:szCs w:val="24"/>
        </w:rPr>
        <w:t>p</w:t>
      </w:r>
      <w:r w:rsidR="00AF75E2" w:rsidRPr="007676E8">
        <w:rPr>
          <w:rFonts w:cstheme="minorHAnsi"/>
          <w:noProof/>
          <w:sz w:val="24"/>
          <w:szCs w:val="24"/>
        </w:rPr>
        <w:t xml:space="preserve">redictions </w:t>
      </w:r>
      <w:r w:rsidRPr="007676E8">
        <w:rPr>
          <w:rFonts w:cstheme="minorHAnsi"/>
          <w:noProof/>
          <w:sz w:val="24"/>
          <w:szCs w:val="24"/>
        </w:rPr>
        <w:t xml:space="preserve">of </w:t>
      </w:r>
      <w:r w:rsidR="00AF75E2" w:rsidRPr="000557EF">
        <w:rPr>
          <w:rFonts w:cstheme="minorHAnsi"/>
          <w:noProof/>
          <w:sz w:val="24"/>
          <w:szCs w:val="24"/>
        </w:rPr>
        <w:t>t</w:t>
      </w:r>
      <w:r w:rsidR="00AF75E2" w:rsidRPr="007676E8">
        <w:rPr>
          <w:rFonts w:cstheme="minorHAnsi"/>
          <w:noProof/>
          <w:sz w:val="24"/>
          <w:szCs w:val="24"/>
        </w:rPr>
        <w:t xml:space="preserve">ibiotalar </w:t>
      </w:r>
      <w:r w:rsidRPr="007676E8">
        <w:rPr>
          <w:rFonts w:cstheme="minorHAnsi"/>
          <w:noProof/>
          <w:sz w:val="24"/>
          <w:szCs w:val="24"/>
        </w:rPr>
        <w:t xml:space="preserve">and </w:t>
      </w:r>
      <w:r w:rsidR="00AF75E2" w:rsidRPr="000557EF">
        <w:rPr>
          <w:rFonts w:cstheme="minorHAnsi"/>
          <w:noProof/>
          <w:sz w:val="24"/>
          <w:szCs w:val="24"/>
        </w:rPr>
        <w:t>s</w:t>
      </w:r>
      <w:r w:rsidR="00AF75E2" w:rsidRPr="007676E8">
        <w:rPr>
          <w:rFonts w:cstheme="minorHAnsi"/>
          <w:noProof/>
          <w:sz w:val="24"/>
          <w:szCs w:val="24"/>
        </w:rPr>
        <w:t xml:space="preserve">ubtalar </w:t>
      </w:r>
      <w:r w:rsidR="00AF75E2" w:rsidRPr="000557EF">
        <w:rPr>
          <w:rFonts w:cstheme="minorHAnsi"/>
          <w:noProof/>
          <w:sz w:val="24"/>
          <w:szCs w:val="24"/>
        </w:rPr>
        <w:t>j</w:t>
      </w:r>
      <w:r w:rsidR="00AF75E2" w:rsidRPr="007676E8">
        <w:rPr>
          <w:rFonts w:cstheme="minorHAnsi"/>
          <w:noProof/>
          <w:sz w:val="24"/>
          <w:szCs w:val="24"/>
        </w:rPr>
        <w:t xml:space="preserve">oint </w:t>
      </w:r>
      <w:r w:rsidR="00AF75E2" w:rsidRPr="000557EF">
        <w:rPr>
          <w:rFonts w:cstheme="minorHAnsi"/>
          <w:noProof/>
          <w:sz w:val="24"/>
          <w:szCs w:val="24"/>
        </w:rPr>
        <w:t>k</w:t>
      </w:r>
      <w:r w:rsidR="00AF75E2" w:rsidRPr="007676E8">
        <w:rPr>
          <w:rFonts w:cstheme="minorHAnsi"/>
          <w:noProof/>
          <w:sz w:val="24"/>
          <w:szCs w:val="24"/>
        </w:rPr>
        <w:t>inematics</w:t>
      </w:r>
      <w:r w:rsidRPr="007676E8">
        <w:rPr>
          <w:rFonts w:cstheme="minorHAnsi"/>
          <w:noProof/>
          <w:sz w:val="24"/>
          <w:szCs w:val="24"/>
        </w:rPr>
        <w:t xml:space="preserve">. </w:t>
      </w:r>
      <w:r w:rsidRPr="007676E8">
        <w:rPr>
          <w:rFonts w:cstheme="minorHAnsi"/>
          <w:i/>
          <w:iCs/>
          <w:noProof/>
          <w:sz w:val="24"/>
          <w:szCs w:val="24"/>
        </w:rPr>
        <w:t>Annals of Biomedical Engineering</w:t>
      </w:r>
      <w:r w:rsidRPr="007676E8">
        <w:rPr>
          <w:rFonts w:cstheme="minorHAnsi"/>
          <w:noProof/>
          <w:sz w:val="24"/>
          <w:szCs w:val="24"/>
        </w:rPr>
        <w:t xml:space="preserve">. </w:t>
      </w:r>
      <w:r w:rsidRPr="007676E8">
        <w:rPr>
          <w:rFonts w:cstheme="minorHAnsi"/>
          <w:b/>
          <w:bCs/>
          <w:noProof/>
          <w:sz w:val="24"/>
          <w:szCs w:val="24"/>
        </w:rPr>
        <w:t>45</w:t>
      </w:r>
      <w:r w:rsidRPr="007676E8">
        <w:rPr>
          <w:rFonts w:cstheme="minorHAnsi"/>
          <w:noProof/>
          <w:sz w:val="24"/>
          <w:szCs w:val="24"/>
        </w:rPr>
        <w:t xml:space="preserve"> (9), 2109–2121</w:t>
      </w:r>
      <w:r w:rsidR="00AF75E2" w:rsidRPr="000557EF">
        <w:rPr>
          <w:rFonts w:cstheme="minorHAnsi"/>
          <w:noProof/>
          <w:sz w:val="24"/>
          <w:szCs w:val="24"/>
        </w:rPr>
        <w:t xml:space="preserve"> </w:t>
      </w:r>
      <w:r w:rsidRPr="007676E8">
        <w:rPr>
          <w:rFonts w:cstheme="minorHAnsi"/>
          <w:noProof/>
          <w:sz w:val="24"/>
          <w:szCs w:val="24"/>
        </w:rPr>
        <w:t>(2017).</w:t>
      </w:r>
    </w:p>
    <w:p w14:paraId="55F3D7B4" w14:textId="6864DEED"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41.</w:t>
      </w:r>
      <w:r w:rsidRPr="007676E8">
        <w:rPr>
          <w:rFonts w:cstheme="minorHAnsi"/>
          <w:noProof/>
          <w:sz w:val="24"/>
          <w:szCs w:val="24"/>
        </w:rPr>
        <w:tab/>
        <w:t>Nichols, J.</w:t>
      </w:r>
      <w:r w:rsidR="00C21692" w:rsidRPr="000557EF">
        <w:rPr>
          <w:rFonts w:cstheme="minorHAnsi"/>
          <w:noProof/>
          <w:sz w:val="24"/>
          <w:szCs w:val="24"/>
        </w:rPr>
        <w:t xml:space="preserve"> </w:t>
      </w:r>
      <w:r w:rsidRPr="007676E8">
        <w:rPr>
          <w:rFonts w:cstheme="minorHAnsi"/>
          <w:noProof/>
          <w:sz w:val="24"/>
          <w:szCs w:val="24"/>
        </w:rPr>
        <w:t>A., Roach, K.</w:t>
      </w:r>
      <w:r w:rsidR="00C21692" w:rsidRPr="000557EF">
        <w:rPr>
          <w:rFonts w:cstheme="minorHAnsi"/>
          <w:noProof/>
          <w:sz w:val="24"/>
          <w:szCs w:val="24"/>
        </w:rPr>
        <w:t xml:space="preserve"> </w:t>
      </w:r>
      <w:r w:rsidRPr="007676E8">
        <w:rPr>
          <w:rFonts w:cstheme="minorHAnsi"/>
          <w:noProof/>
          <w:sz w:val="24"/>
          <w:szCs w:val="24"/>
        </w:rPr>
        <w:t>E., Fiorentino, N.</w:t>
      </w:r>
      <w:r w:rsidR="00C21692" w:rsidRPr="000557EF">
        <w:rPr>
          <w:rFonts w:cstheme="minorHAnsi"/>
          <w:noProof/>
          <w:sz w:val="24"/>
          <w:szCs w:val="24"/>
        </w:rPr>
        <w:t xml:space="preserve"> </w:t>
      </w:r>
      <w:r w:rsidRPr="007676E8">
        <w:rPr>
          <w:rFonts w:cstheme="minorHAnsi"/>
          <w:noProof/>
          <w:sz w:val="24"/>
          <w:szCs w:val="24"/>
        </w:rPr>
        <w:t>M., Anderson, A.</w:t>
      </w:r>
      <w:r w:rsidR="00C21692" w:rsidRPr="000557EF">
        <w:rPr>
          <w:rFonts w:cstheme="minorHAnsi"/>
          <w:noProof/>
          <w:sz w:val="24"/>
          <w:szCs w:val="24"/>
        </w:rPr>
        <w:t xml:space="preserve"> </w:t>
      </w:r>
      <w:r w:rsidRPr="007676E8">
        <w:rPr>
          <w:rFonts w:cstheme="minorHAnsi"/>
          <w:noProof/>
          <w:sz w:val="24"/>
          <w:szCs w:val="24"/>
        </w:rPr>
        <w:t xml:space="preserve">E. Predicting tibiotalar and subtalar joint angles from skin-marker data with dual-fluoroscopy as a reference standard.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49</w:t>
      </w:r>
      <w:r w:rsidRPr="007676E8">
        <w:rPr>
          <w:rFonts w:cstheme="minorHAnsi"/>
          <w:noProof/>
          <w:sz w:val="24"/>
          <w:szCs w:val="24"/>
        </w:rPr>
        <w:t>, 136–143</w:t>
      </w:r>
      <w:r w:rsidR="00C21692" w:rsidRPr="000557EF">
        <w:rPr>
          <w:rFonts w:cstheme="minorHAnsi"/>
          <w:noProof/>
          <w:sz w:val="24"/>
          <w:szCs w:val="24"/>
        </w:rPr>
        <w:t xml:space="preserve"> </w:t>
      </w:r>
      <w:r w:rsidRPr="007676E8">
        <w:rPr>
          <w:rFonts w:cstheme="minorHAnsi"/>
          <w:noProof/>
          <w:sz w:val="24"/>
          <w:szCs w:val="24"/>
        </w:rPr>
        <w:t>(2016).</w:t>
      </w:r>
    </w:p>
    <w:p w14:paraId="06A6FEB8" w14:textId="00C92369"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42.</w:t>
      </w:r>
      <w:r w:rsidRPr="007676E8">
        <w:rPr>
          <w:rFonts w:cstheme="minorHAnsi"/>
          <w:noProof/>
          <w:sz w:val="24"/>
          <w:szCs w:val="24"/>
        </w:rPr>
        <w:tab/>
        <w:t>Kolz, C.</w:t>
      </w:r>
      <w:r w:rsidR="00C21692" w:rsidRPr="000557EF">
        <w:rPr>
          <w:rFonts w:cstheme="minorHAnsi"/>
          <w:noProof/>
          <w:sz w:val="24"/>
          <w:szCs w:val="24"/>
        </w:rPr>
        <w:t xml:space="preserve"> </w:t>
      </w:r>
      <w:r w:rsidRPr="007676E8">
        <w:rPr>
          <w:rFonts w:cstheme="minorHAnsi"/>
          <w:noProof/>
          <w:sz w:val="24"/>
          <w:szCs w:val="24"/>
        </w:rPr>
        <w:t xml:space="preserve">W. et al. Reliable interpretation of scapular kinematics depends on coordinate system definition. </w:t>
      </w:r>
      <w:r w:rsidRPr="007676E8">
        <w:rPr>
          <w:rFonts w:cstheme="minorHAnsi"/>
          <w:i/>
          <w:iCs/>
          <w:noProof/>
          <w:sz w:val="24"/>
          <w:szCs w:val="24"/>
        </w:rPr>
        <w:t>Gait and Posture</w:t>
      </w:r>
      <w:r w:rsidRPr="007676E8">
        <w:rPr>
          <w:rFonts w:cstheme="minorHAnsi"/>
          <w:noProof/>
          <w:sz w:val="24"/>
          <w:szCs w:val="24"/>
        </w:rPr>
        <w:t xml:space="preserve">. </w:t>
      </w:r>
      <w:r w:rsidRPr="007676E8">
        <w:rPr>
          <w:rFonts w:cstheme="minorHAnsi"/>
          <w:b/>
          <w:bCs/>
          <w:noProof/>
          <w:sz w:val="24"/>
          <w:szCs w:val="24"/>
        </w:rPr>
        <w:t>81</w:t>
      </w:r>
      <w:r w:rsidRPr="007676E8">
        <w:rPr>
          <w:rFonts w:cstheme="minorHAnsi"/>
          <w:noProof/>
          <w:sz w:val="24"/>
          <w:szCs w:val="24"/>
        </w:rPr>
        <w:t>, 183–190 (2020).</w:t>
      </w:r>
    </w:p>
    <w:p w14:paraId="4F8682A7" w14:textId="3F60298B" w:rsidR="00125641" w:rsidRPr="007676E8" w:rsidRDefault="00125641" w:rsidP="007676E8">
      <w:pPr>
        <w:widowControl w:val="0"/>
        <w:autoSpaceDE w:val="0"/>
        <w:autoSpaceDN w:val="0"/>
        <w:adjustRightInd w:val="0"/>
        <w:spacing w:after="0" w:line="240" w:lineRule="auto"/>
        <w:jc w:val="both"/>
        <w:rPr>
          <w:rFonts w:cstheme="minorHAnsi"/>
          <w:noProof/>
          <w:sz w:val="24"/>
          <w:szCs w:val="24"/>
        </w:rPr>
      </w:pPr>
      <w:r w:rsidRPr="007676E8">
        <w:rPr>
          <w:rFonts w:cstheme="minorHAnsi"/>
          <w:noProof/>
          <w:sz w:val="24"/>
          <w:szCs w:val="24"/>
        </w:rPr>
        <w:t>43.</w:t>
      </w:r>
      <w:r w:rsidRPr="007676E8">
        <w:rPr>
          <w:rFonts w:cstheme="minorHAnsi"/>
          <w:noProof/>
          <w:sz w:val="24"/>
          <w:szCs w:val="24"/>
        </w:rPr>
        <w:tab/>
        <w:t>Kolz, C.</w:t>
      </w:r>
      <w:r w:rsidR="00C21692" w:rsidRPr="000557EF">
        <w:rPr>
          <w:rFonts w:cstheme="minorHAnsi"/>
          <w:noProof/>
          <w:sz w:val="24"/>
          <w:szCs w:val="24"/>
        </w:rPr>
        <w:t xml:space="preserve"> </w:t>
      </w:r>
      <w:r w:rsidRPr="007676E8">
        <w:rPr>
          <w:rFonts w:cstheme="minorHAnsi"/>
          <w:noProof/>
          <w:sz w:val="24"/>
          <w:szCs w:val="24"/>
        </w:rPr>
        <w:t xml:space="preserve">W. et al. Age-related differences in humerothoracic, scapulothoracic, and glenohumeral kinematics during elevation and rotation motions. </w:t>
      </w:r>
      <w:r w:rsidRPr="007676E8">
        <w:rPr>
          <w:rFonts w:cstheme="minorHAnsi"/>
          <w:i/>
          <w:iCs/>
          <w:noProof/>
          <w:sz w:val="24"/>
          <w:szCs w:val="24"/>
        </w:rPr>
        <w:t>Journal of Biomechanics</w:t>
      </w:r>
      <w:r w:rsidRPr="007676E8">
        <w:rPr>
          <w:rFonts w:cstheme="minorHAnsi"/>
          <w:noProof/>
          <w:sz w:val="24"/>
          <w:szCs w:val="24"/>
        </w:rPr>
        <w:t xml:space="preserve">. </w:t>
      </w:r>
      <w:r w:rsidRPr="007676E8">
        <w:rPr>
          <w:rFonts w:cstheme="minorHAnsi"/>
          <w:b/>
          <w:bCs/>
          <w:noProof/>
          <w:sz w:val="24"/>
          <w:szCs w:val="24"/>
        </w:rPr>
        <w:t>117</w:t>
      </w:r>
      <w:r w:rsidRPr="007676E8">
        <w:rPr>
          <w:rFonts w:cstheme="minorHAnsi"/>
          <w:noProof/>
          <w:sz w:val="24"/>
          <w:szCs w:val="24"/>
        </w:rPr>
        <w:t>, 110266 (2021).</w:t>
      </w:r>
    </w:p>
    <w:p w14:paraId="180BBF15" w14:textId="102C4FCF" w:rsidR="0067599E" w:rsidRPr="000557EF" w:rsidRDefault="00CB3B7B" w:rsidP="007676E8">
      <w:pPr>
        <w:spacing w:after="0" w:line="240" w:lineRule="auto"/>
        <w:jc w:val="both"/>
        <w:rPr>
          <w:rFonts w:cstheme="minorHAnsi"/>
          <w:sz w:val="24"/>
          <w:szCs w:val="24"/>
        </w:rPr>
      </w:pPr>
      <w:r w:rsidRPr="007676E8">
        <w:rPr>
          <w:rFonts w:cstheme="minorHAnsi"/>
          <w:sz w:val="24"/>
          <w:szCs w:val="24"/>
        </w:rPr>
        <w:fldChar w:fldCharType="end"/>
      </w:r>
    </w:p>
    <w:sectPr w:rsidR="0067599E" w:rsidRPr="000557EF" w:rsidSect="00845E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78B88" w14:textId="77777777" w:rsidR="00A732E8" w:rsidRDefault="00A732E8" w:rsidP="00F27A69">
      <w:pPr>
        <w:spacing w:after="0" w:line="240" w:lineRule="auto"/>
      </w:pPr>
      <w:r>
        <w:separator/>
      </w:r>
    </w:p>
  </w:endnote>
  <w:endnote w:type="continuationSeparator" w:id="0">
    <w:p w14:paraId="51664CAF" w14:textId="77777777" w:rsidR="00A732E8" w:rsidRDefault="00A732E8" w:rsidP="00F2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ECC9" w14:textId="77777777" w:rsidR="00A732E8" w:rsidRDefault="00A732E8" w:rsidP="00F27A69">
      <w:pPr>
        <w:spacing w:after="0" w:line="240" w:lineRule="auto"/>
      </w:pPr>
      <w:r>
        <w:separator/>
      </w:r>
    </w:p>
  </w:footnote>
  <w:footnote w:type="continuationSeparator" w:id="0">
    <w:p w14:paraId="313E118C" w14:textId="77777777" w:rsidR="00A732E8" w:rsidRDefault="00A732E8" w:rsidP="00F27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A75D2"/>
    <w:multiLevelType w:val="hybridMultilevel"/>
    <w:tmpl w:val="1ED06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50240"/>
    <w:multiLevelType w:val="multilevel"/>
    <w:tmpl w:val="DECE32A2"/>
    <w:lvl w:ilvl="0">
      <w:start w:val="1"/>
      <w:numFmt w:val="decimal"/>
      <w:lvlText w:val="%1."/>
      <w:lvlJc w:val="left"/>
      <w:pPr>
        <w:tabs>
          <w:tab w:val="num" w:pos="288"/>
        </w:tabs>
        <w:ind w:left="288" w:hanging="288"/>
      </w:pPr>
      <w:rPr>
        <w:rFonts w:asciiTheme="minorHAnsi" w:eastAsiaTheme="minorHAnsi" w:hAnsiTheme="minorHAnsi" w:cs="Arial"/>
        <w:b/>
      </w:rPr>
    </w:lvl>
    <w:lvl w:ilvl="1">
      <w:start w:val="1"/>
      <w:numFmt w:val="decimal"/>
      <w:lvlText w:val="%1.%2"/>
      <w:lvlJc w:val="left"/>
      <w:pPr>
        <w:tabs>
          <w:tab w:val="num" w:pos="864"/>
        </w:tabs>
        <w:ind w:left="576" w:hanging="288"/>
      </w:pPr>
      <w:rPr>
        <w:rFonts w:asciiTheme="minorHAnsi" w:hAnsiTheme="minorHAnsi" w:cstheme="minorHAnsi" w:hint="default"/>
        <w:b w:val="0"/>
        <w:i w:val="0"/>
        <w:sz w:val="24"/>
        <w:szCs w:val="32"/>
        <w:u w:val="none"/>
      </w:rPr>
    </w:lvl>
    <w:lvl w:ilvl="2">
      <w:start w:val="1"/>
      <w:numFmt w:val="decimal"/>
      <w:lvlText w:val="%1.%2.%3"/>
      <w:lvlJc w:val="left"/>
      <w:pPr>
        <w:tabs>
          <w:tab w:val="num" w:pos="1440"/>
        </w:tabs>
        <w:ind w:left="864" w:hanging="288"/>
      </w:pPr>
      <w:rPr>
        <w:rFonts w:hint="default"/>
        <w:b w:val="0"/>
        <w:bCs w:val="0"/>
      </w:rPr>
    </w:lvl>
    <w:lvl w:ilvl="3">
      <w:start w:val="1"/>
      <w:numFmt w:val="decimal"/>
      <w:lvlText w:val="%1.%2.%3.%4"/>
      <w:lvlJc w:val="left"/>
      <w:pPr>
        <w:tabs>
          <w:tab w:val="num" w:pos="2016"/>
        </w:tabs>
        <w:ind w:left="1152" w:hanging="288"/>
      </w:pPr>
      <w:rPr>
        <w:rFonts w:hint="default"/>
      </w:rPr>
    </w:lvl>
    <w:lvl w:ilvl="4">
      <w:start w:val="1"/>
      <w:numFmt w:val="decimal"/>
      <w:lvlText w:val="%5."/>
      <w:lvlJc w:val="left"/>
      <w:pPr>
        <w:tabs>
          <w:tab w:val="num" w:pos="3240"/>
        </w:tabs>
        <w:ind w:left="2880" w:hanging="576"/>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10745B3"/>
    <w:multiLevelType w:val="multilevel"/>
    <w:tmpl w:val="2FC62F4C"/>
    <w:lvl w:ilvl="0">
      <w:start w:val="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61857499"/>
    <w:multiLevelType w:val="multilevel"/>
    <w:tmpl w:val="82961F2E"/>
    <w:styleLink w:val="Style1"/>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u w:val="single"/>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6EA7B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C54C04"/>
    <w:multiLevelType w:val="multilevel"/>
    <w:tmpl w:val="4AC026FE"/>
    <w:lvl w:ilvl="0">
      <w:start w:val="1"/>
      <w:numFmt w:val="decimal"/>
      <w:lvlText w:val="%1."/>
      <w:lvlJc w:val="left"/>
      <w:pPr>
        <w:ind w:left="576" w:hanging="576"/>
      </w:pPr>
      <w:rPr>
        <w:rFonts w:hint="default"/>
        <w:b/>
      </w:rPr>
    </w:lvl>
    <w:lvl w:ilvl="1">
      <w:start w:val="1"/>
      <w:numFmt w:val="decimal"/>
      <w:lvlText w:val="%2."/>
      <w:lvlJc w:val="left"/>
      <w:pPr>
        <w:tabs>
          <w:tab w:val="num" w:pos="720"/>
        </w:tabs>
        <w:ind w:left="1152" w:hanging="576"/>
      </w:pPr>
      <w:rPr>
        <w:rFonts w:ascii="Arial" w:hAnsi="Arial" w:hint="default"/>
        <w:b w:val="0"/>
        <w:i w:val="0"/>
        <w:sz w:val="20"/>
        <w:u w:val="none"/>
      </w:rPr>
    </w:lvl>
    <w:lvl w:ilvl="2">
      <w:start w:val="1"/>
      <w:numFmt w:val="decimal"/>
      <w:lvlText w:val="%3."/>
      <w:lvlJc w:val="right"/>
      <w:pPr>
        <w:tabs>
          <w:tab w:val="num" w:pos="1440"/>
        </w:tabs>
        <w:ind w:left="1728" w:hanging="576"/>
      </w:pPr>
      <w:rPr>
        <w:rFonts w:hint="default"/>
      </w:rPr>
    </w:lvl>
    <w:lvl w:ilvl="3">
      <w:start w:val="1"/>
      <w:numFmt w:val="decimal"/>
      <w:lvlText w:val="%4."/>
      <w:lvlJc w:val="left"/>
      <w:pPr>
        <w:tabs>
          <w:tab w:val="num" w:pos="2160"/>
        </w:tabs>
        <w:ind w:left="2304" w:hanging="576"/>
      </w:pPr>
      <w:rPr>
        <w:rFonts w:hint="default"/>
      </w:rPr>
    </w:lvl>
    <w:lvl w:ilvl="4">
      <w:start w:val="1"/>
      <w:numFmt w:val="decimal"/>
      <w:lvlText w:val="%5."/>
      <w:lvlJc w:val="left"/>
      <w:pPr>
        <w:tabs>
          <w:tab w:val="num" w:pos="3240"/>
        </w:tabs>
        <w:ind w:left="2880" w:hanging="576"/>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BD20CF8"/>
    <w:multiLevelType w:val="hybridMultilevel"/>
    <w:tmpl w:val="4AC026FE"/>
    <w:lvl w:ilvl="0" w:tplc="C7B29376">
      <w:start w:val="1"/>
      <w:numFmt w:val="decimal"/>
      <w:lvlText w:val="%1."/>
      <w:lvlJc w:val="left"/>
      <w:pPr>
        <w:ind w:left="576" w:hanging="576"/>
      </w:pPr>
      <w:rPr>
        <w:b/>
      </w:rPr>
    </w:lvl>
    <w:lvl w:ilvl="1" w:tplc="98569D34">
      <w:start w:val="1"/>
      <w:numFmt w:val="decimal"/>
      <w:lvlText w:val="%2."/>
      <w:lvlJc w:val="left"/>
      <w:pPr>
        <w:tabs>
          <w:tab w:val="num" w:pos="720"/>
        </w:tabs>
        <w:ind w:left="1152" w:hanging="576"/>
      </w:pPr>
      <w:rPr>
        <w:b w:val="0"/>
        <w:i w:val="0"/>
        <w:sz w:val="20"/>
        <w:u w:val="none"/>
      </w:rPr>
    </w:lvl>
    <w:lvl w:ilvl="2" w:tplc="47865DD2">
      <w:start w:val="1"/>
      <w:numFmt w:val="decimal"/>
      <w:lvlText w:val="%3."/>
      <w:lvlJc w:val="right"/>
      <w:pPr>
        <w:tabs>
          <w:tab w:val="num" w:pos="1440"/>
        </w:tabs>
        <w:ind w:left="1728" w:hanging="576"/>
      </w:pPr>
    </w:lvl>
    <w:lvl w:ilvl="3" w:tplc="DB5ACEAA">
      <w:start w:val="1"/>
      <w:numFmt w:val="decimal"/>
      <w:lvlText w:val="%4."/>
      <w:lvlJc w:val="left"/>
      <w:pPr>
        <w:tabs>
          <w:tab w:val="num" w:pos="2160"/>
        </w:tabs>
        <w:ind w:left="2304" w:hanging="576"/>
      </w:pPr>
    </w:lvl>
    <w:lvl w:ilvl="4" w:tplc="EC2E4B0A">
      <w:start w:val="1"/>
      <w:numFmt w:val="decimal"/>
      <w:lvlText w:val="%5."/>
      <w:lvlJc w:val="left"/>
      <w:pPr>
        <w:tabs>
          <w:tab w:val="num" w:pos="3240"/>
        </w:tabs>
        <w:ind w:left="2880" w:hanging="576"/>
      </w:pPr>
    </w:lvl>
    <w:lvl w:ilvl="5" w:tplc="4C0029CA">
      <w:start w:val="1"/>
      <w:numFmt w:val="lowerRoman"/>
      <w:lvlText w:val="%6."/>
      <w:lvlJc w:val="right"/>
      <w:pPr>
        <w:ind w:left="4320" w:hanging="180"/>
      </w:pPr>
    </w:lvl>
    <w:lvl w:ilvl="6" w:tplc="75640F30">
      <w:start w:val="1"/>
      <w:numFmt w:val="decimal"/>
      <w:lvlText w:val="%7."/>
      <w:lvlJc w:val="left"/>
      <w:pPr>
        <w:ind w:left="5040" w:hanging="360"/>
      </w:pPr>
    </w:lvl>
    <w:lvl w:ilvl="7" w:tplc="039A7428">
      <w:start w:val="1"/>
      <w:numFmt w:val="lowerLetter"/>
      <w:lvlText w:val="%8."/>
      <w:lvlJc w:val="left"/>
      <w:pPr>
        <w:ind w:left="5760" w:hanging="360"/>
      </w:pPr>
    </w:lvl>
    <w:lvl w:ilvl="8" w:tplc="99F4CD92">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LC0NDY3MTQzNbVU0lEKTi0uzszPAykwrAUA9JkTBSwAAAA="/>
  </w:docVars>
  <w:rsids>
    <w:rsidRoot w:val="0060709F"/>
    <w:rsid w:val="00004365"/>
    <w:rsid w:val="0000765E"/>
    <w:rsid w:val="00014A32"/>
    <w:rsid w:val="00020783"/>
    <w:rsid w:val="00021B6D"/>
    <w:rsid w:val="0002648F"/>
    <w:rsid w:val="00031AF1"/>
    <w:rsid w:val="00031DB1"/>
    <w:rsid w:val="00033CA1"/>
    <w:rsid w:val="00034929"/>
    <w:rsid w:val="00035FA9"/>
    <w:rsid w:val="000364FD"/>
    <w:rsid w:val="00045712"/>
    <w:rsid w:val="0005051D"/>
    <w:rsid w:val="000519BA"/>
    <w:rsid w:val="000557EF"/>
    <w:rsid w:val="00076637"/>
    <w:rsid w:val="000772F3"/>
    <w:rsid w:val="000777B9"/>
    <w:rsid w:val="00080B56"/>
    <w:rsid w:val="00084CD5"/>
    <w:rsid w:val="00091473"/>
    <w:rsid w:val="00092154"/>
    <w:rsid w:val="0009484C"/>
    <w:rsid w:val="0009536D"/>
    <w:rsid w:val="00096B38"/>
    <w:rsid w:val="00096C05"/>
    <w:rsid w:val="00096D84"/>
    <w:rsid w:val="000A044A"/>
    <w:rsid w:val="000A2428"/>
    <w:rsid w:val="000A2468"/>
    <w:rsid w:val="000A5E22"/>
    <w:rsid w:val="000B0C17"/>
    <w:rsid w:val="000B3567"/>
    <w:rsid w:val="000B37D2"/>
    <w:rsid w:val="000B5DEC"/>
    <w:rsid w:val="000B674B"/>
    <w:rsid w:val="000C2C12"/>
    <w:rsid w:val="000C3331"/>
    <w:rsid w:val="000C406F"/>
    <w:rsid w:val="000C4823"/>
    <w:rsid w:val="000D241B"/>
    <w:rsid w:val="000D2724"/>
    <w:rsid w:val="000D42C1"/>
    <w:rsid w:val="000E3E1B"/>
    <w:rsid w:val="000E543F"/>
    <w:rsid w:val="000F09C2"/>
    <w:rsid w:val="000F3071"/>
    <w:rsid w:val="000F70E3"/>
    <w:rsid w:val="00101A53"/>
    <w:rsid w:val="001023FA"/>
    <w:rsid w:val="00117CA0"/>
    <w:rsid w:val="00121166"/>
    <w:rsid w:val="001236EE"/>
    <w:rsid w:val="00125641"/>
    <w:rsid w:val="001262EA"/>
    <w:rsid w:val="001276C5"/>
    <w:rsid w:val="00132BCD"/>
    <w:rsid w:val="00137338"/>
    <w:rsid w:val="00137AA8"/>
    <w:rsid w:val="0014141F"/>
    <w:rsid w:val="001454C5"/>
    <w:rsid w:val="00150A1D"/>
    <w:rsid w:val="00154856"/>
    <w:rsid w:val="00156D85"/>
    <w:rsid w:val="0015727F"/>
    <w:rsid w:val="00157316"/>
    <w:rsid w:val="00160A6E"/>
    <w:rsid w:val="00167C2C"/>
    <w:rsid w:val="00170918"/>
    <w:rsid w:val="00170A78"/>
    <w:rsid w:val="0018146F"/>
    <w:rsid w:val="00181C69"/>
    <w:rsid w:val="001835AD"/>
    <w:rsid w:val="00187D55"/>
    <w:rsid w:val="00190998"/>
    <w:rsid w:val="0019255A"/>
    <w:rsid w:val="00193E2D"/>
    <w:rsid w:val="001A1BD8"/>
    <w:rsid w:val="001A547D"/>
    <w:rsid w:val="001B2539"/>
    <w:rsid w:val="001B3E5E"/>
    <w:rsid w:val="001B6A7C"/>
    <w:rsid w:val="001B6BC5"/>
    <w:rsid w:val="001B7BE7"/>
    <w:rsid w:val="001C4798"/>
    <w:rsid w:val="001C60EC"/>
    <w:rsid w:val="001C7336"/>
    <w:rsid w:val="001D0E4A"/>
    <w:rsid w:val="001D6C52"/>
    <w:rsid w:val="001E3CF4"/>
    <w:rsid w:val="001E4052"/>
    <w:rsid w:val="001E5129"/>
    <w:rsid w:val="001E6AF6"/>
    <w:rsid w:val="001F295D"/>
    <w:rsid w:val="001F3ADC"/>
    <w:rsid w:val="001F616B"/>
    <w:rsid w:val="001F7AE4"/>
    <w:rsid w:val="00200E38"/>
    <w:rsid w:val="0020370D"/>
    <w:rsid w:val="0020645F"/>
    <w:rsid w:val="002102C5"/>
    <w:rsid w:val="00217A53"/>
    <w:rsid w:val="00220514"/>
    <w:rsid w:val="00220DF9"/>
    <w:rsid w:val="00222A73"/>
    <w:rsid w:val="00230369"/>
    <w:rsid w:val="00230F92"/>
    <w:rsid w:val="00231824"/>
    <w:rsid w:val="002340B8"/>
    <w:rsid w:val="00234F97"/>
    <w:rsid w:val="0024319B"/>
    <w:rsid w:val="0024789F"/>
    <w:rsid w:val="00255A38"/>
    <w:rsid w:val="00261C88"/>
    <w:rsid w:val="00265E0A"/>
    <w:rsid w:val="00267519"/>
    <w:rsid w:val="00267927"/>
    <w:rsid w:val="00271B42"/>
    <w:rsid w:val="00272159"/>
    <w:rsid w:val="00272972"/>
    <w:rsid w:val="00272D9D"/>
    <w:rsid w:val="00275E7C"/>
    <w:rsid w:val="002823F8"/>
    <w:rsid w:val="00282ACE"/>
    <w:rsid w:val="002832E6"/>
    <w:rsid w:val="00283746"/>
    <w:rsid w:val="00286387"/>
    <w:rsid w:val="0028774F"/>
    <w:rsid w:val="00290A38"/>
    <w:rsid w:val="002943BE"/>
    <w:rsid w:val="002A0DF2"/>
    <w:rsid w:val="002A2FA0"/>
    <w:rsid w:val="002A5035"/>
    <w:rsid w:val="002B0236"/>
    <w:rsid w:val="002B274F"/>
    <w:rsid w:val="002B6D1A"/>
    <w:rsid w:val="002C15B8"/>
    <w:rsid w:val="002C74E3"/>
    <w:rsid w:val="002D13EB"/>
    <w:rsid w:val="002D18CB"/>
    <w:rsid w:val="002D56FC"/>
    <w:rsid w:val="002E2CD7"/>
    <w:rsid w:val="002F11E7"/>
    <w:rsid w:val="002F37ED"/>
    <w:rsid w:val="002F4657"/>
    <w:rsid w:val="002F773F"/>
    <w:rsid w:val="0030031F"/>
    <w:rsid w:val="003006AD"/>
    <w:rsid w:val="00300EC6"/>
    <w:rsid w:val="00302480"/>
    <w:rsid w:val="003125AD"/>
    <w:rsid w:val="003153CD"/>
    <w:rsid w:val="00316A00"/>
    <w:rsid w:val="00325FB5"/>
    <w:rsid w:val="00326BEE"/>
    <w:rsid w:val="00327C94"/>
    <w:rsid w:val="003306A5"/>
    <w:rsid w:val="0033151F"/>
    <w:rsid w:val="00333F9E"/>
    <w:rsid w:val="00334B74"/>
    <w:rsid w:val="0033501B"/>
    <w:rsid w:val="003357BC"/>
    <w:rsid w:val="003414A8"/>
    <w:rsid w:val="00343291"/>
    <w:rsid w:val="00346E86"/>
    <w:rsid w:val="00347CFD"/>
    <w:rsid w:val="003558EA"/>
    <w:rsid w:val="00371F7C"/>
    <w:rsid w:val="00382BE0"/>
    <w:rsid w:val="00382D41"/>
    <w:rsid w:val="00387A3A"/>
    <w:rsid w:val="0039413A"/>
    <w:rsid w:val="003942B2"/>
    <w:rsid w:val="00395F8D"/>
    <w:rsid w:val="003A0A48"/>
    <w:rsid w:val="003A15B7"/>
    <w:rsid w:val="003A507F"/>
    <w:rsid w:val="003A5650"/>
    <w:rsid w:val="003A5A2A"/>
    <w:rsid w:val="003A677F"/>
    <w:rsid w:val="003B4793"/>
    <w:rsid w:val="003B5338"/>
    <w:rsid w:val="003B614C"/>
    <w:rsid w:val="003C107B"/>
    <w:rsid w:val="003C2D0B"/>
    <w:rsid w:val="003C3F4A"/>
    <w:rsid w:val="003E2568"/>
    <w:rsid w:val="003E3028"/>
    <w:rsid w:val="003E3A4B"/>
    <w:rsid w:val="003E4625"/>
    <w:rsid w:val="003E61F3"/>
    <w:rsid w:val="003F099C"/>
    <w:rsid w:val="003F2480"/>
    <w:rsid w:val="003F43CC"/>
    <w:rsid w:val="004002E5"/>
    <w:rsid w:val="004079C6"/>
    <w:rsid w:val="00407ED7"/>
    <w:rsid w:val="004123D4"/>
    <w:rsid w:val="00415FD2"/>
    <w:rsid w:val="00417526"/>
    <w:rsid w:val="004203FA"/>
    <w:rsid w:val="00421BE9"/>
    <w:rsid w:val="00425B0A"/>
    <w:rsid w:val="0042649B"/>
    <w:rsid w:val="004304EA"/>
    <w:rsid w:val="0043263A"/>
    <w:rsid w:val="00432AB3"/>
    <w:rsid w:val="00442E01"/>
    <w:rsid w:val="0044424B"/>
    <w:rsid w:val="004442CB"/>
    <w:rsid w:val="00450124"/>
    <w:rsid w:val="00451AE8"/>
    <w:rsid w:val="004543C5"/>
    <w:rsid w:val="00454DDF"/>
    <w:rsid w:val="00455BE5"/>
    <w:rsid w:val="004560C9"/>
    <w:rsid w:val="0046401E"/>
    <w:rsid w:val="00467602"/>
    <w:rsid w:val="00486321"/>
    <w:rsid w:val="00490094"/>
    <w:rsid w:val="004912A0"/>
    <w:rsid w:val="00495836"/>
    <w:rsid w:val="004A37EF"/>
    <w:rsid w:val="004A46E6"/>
    <w:rsid w:val="004A5CEA"/>
    <w:rsid w:val="004B0ABA"/>
    <w:rsid w:val="004B1665"/>
    <w:rsid w:val="004B5983"/>
    <w:rsid w:val="004B7191"/>
    <w:rsid w:val="004C0F76"/>
    <w:rsid w:val="004C1D30"/>
    <w:rsid w:val="004C4FC9"/>
    <w:rsid w:val="004C72EA"/>
    <w:rsid w:val="004C7FB7"/>
    <w:rsid w:val="004D008D"/>
    <w:rsid w:val="004D2631"/>
    <w:rsid w:val="004D7F67"/>
    <w:rsid w:val="004E2A68"/>
    <w:rsid w:val="004E4277"/>
    <w:rsid w:val="004F15E9"/>
    <w:rsid w:val="004F1839"/>
    <w:rsid w:val="004F42BB"/>
    <w:rsid w:val="004F7215"/>
    <w:rsid w:val="004F7887"/>
    <w:rsid w:val="005052AA"/>
    <w:rsid w:val="00505321"/>
    <w:rsid w:val="00507CC9"/>
    <w:rsid w:val="0051065C"/>
    <w:rsid w:val="005113D5"/>
    <w:rsid w:val="005146AE"/>
    <w:rsid w:val="00514D70"/>
    <w:rsid w:val="00514F68"/>
    <w:rsid w:val="005163AA"/>
    <w:rsid w:val="0051792D"/>
    <w:rsid w:val="00523611"/>
    <w:rsid w:val="00523C3E"/>
    <w:rsid w:val="00524DE3"/>
    <w:rsid w:val="005258B3"/>
    <w:rsid w:val="00525AD6"/>
    <w:rsid w:val="00527810"/>
    <w:rsid w:val="005300D8"/>
    <w:rsid w:val="00530E15"/>
    <w:rsid w:val="005310A5"/>
    <w:rsid w:val="005400C4"/>
    <w:rsid w:val="00540E43"/>
    <w:rsid w:val="0054263A"/>
    <w:rsid w:val="00544314"/>
    <w:rsid w:val="0054653A"/>
    <w:rsid w:val="00550F33"/>
    <w:rsid w:val="00552355"/>
    <w:rsid w:val="00561F23"/>
    <w:rsid w:val="00562C18"/>
    <w:rsid w:val="00563533"/>
    <w:rsid w:val="00564102"/>
    <w:rsid w:val="0056501C"/>
    <w:rsid w:val="00565B79"/>
    <w:rsid w:val="0057017A"/>
    <w:rsid w:val="0057092A"/>
    <w:rsid w:val="005811BC"/>
    <w:rsid w:val="00583E12"/>
    <w:rsid w:val="005860F5"/>
    <w:rsid w:val="00587134"/>
    <w:rsid w:val="00595156"/>
    <w:rsid w:val="005975C2"/>
    <w:rsid w:val="005A14D2"/>
    <w:rsid w:val="005B0197"/>
    <w:rsid w:val="005B3E8D"/>
    <w:rsid w:val="005B6C62"/>
    <w:rsid w:val="005C0544"/>
    <w:rsid w:val="005C0C71"/>
    <w:rsid w:val="005D65CE"/>
    <w:rsid w:val="005D677D"/>
    <w:rsid w:val="005D7DEA"/>
    <w:rsid w:val="005E229E"/>
    <w:rsid w:val="005E30F4"/>
    <w:rsid w:val="005E564D"/>
    <w:rsid w:val="005E6A61"/>
    <w:rsid w:val="005E751E"/>
    <w:rsid w:val="005F032C"/>
    <w:rsid w:val="005F0820"/>
    <w:rsid w:val="005F261E"/>
    <w:rsid w:val="0060082D"/>
    <w:rsid w:val="00602AB3"/>
    <w:rsid w:val="006036C9"/>
    <w:rsid w:val="00603DC8"/>
    <w:rsid w:val="0060709F"/>
    <w:rsid w:val="00612458"/>
    <w:rsid w:val="00612459"/>
    <w:rsid w:val="00613963"/>
    <w:rsid w:val="00613E36"/>
    <w:rsid w:val="00615D7B"/>
    <w:rsid w:val="00617BD4"/>
    <w:rsid w:val="00622BF1"/>
    <w:rsid w:val="00631CFC"/>
    <w:rsid w:val="006325A6"/>
    <w:rsid w:val="006331A6"/>
    <w:rsid w:val="006338AE"/>
    <w:rsid w:val="00633AB9"/>
    <w:rsid w:val="00633D76"/>
    <w:rsid w:val="006352A4"/>
    <w:rsid w:val="006368E5"/>
    <w:rsid w:val="00636B80"/>
    <w:rsid w:val="00641C2C"/>
    <w:rsid w:val="0064414D"/>
    <w:rsid w:val="00645D84"/>
    <w:rsid w:val="00646239"/>
    <w:rsid w:val="006472CC"/>
    <w:rsid w:val="00647E2B"/>
    <w:rsid w:val="00653AEB"/>
    <w:rsid w:val="006604B2"/>
    <w:rsid w:val="00664942"/>
    <w:rsid w:val="006662DF"/>
    <w:rsid w:val="006666D9"/>
    <w:rsid w:val="00671A23"/>
    <w:rsid w:val="0067599E"/>
    <w:rsid w:val="00677749"/>
    <w:rsid w:val="0068224B"/>
    <w:rsid w:val="00687561"/>
    <w:rsid w:val="00694AA6"/>
    <w:rsid w:val="00696B59"/>
    <w:rsid w:val="006A0251"/>
    <w:rsid w:val="006A1931"/>
    <w:rsid w:val="006A30B1"/>
    <w:rsid w:val="006A68B2"/>
    <w:rsid w:val="006A6D3F"/>
    <w:rsid w:val="006B0F3A"/>
    <w:rsid w:val="006B4AA1"/>
    <w:rsid w:val="006B577B"/>
    <w:rsid w:val="006B74B8"/>
    <w:rsid w:val="006C04C9"/>
    <w:rsid w:val="006C2DFF"/>
    <w:rsid w:val="006C2E40"/>
    <w:rsid w:val="006C6816"/>
    <w:rsid w:val="006C77F2"/>
    <w:rsid w:val="006D00CC"/>
    <w:rsid w:val="006D1175"/>
    <w:rsid w:val="006D1F4D"/>
    <w:rsid w:val="006D2244"/>
    <w:rsid w:val="006D2C6E"/>
    <w:rsid w:val="006D437F"/>
    <w:rsid w:val="006D6B77"/>
    <w:rsid w:val="006E2593"/>
    <w:rsid w:val="006E2746"/>
    <w:rsid w:val="006E2AE6"/>
    <w:rsid w:val="006E5D8C"/>
    <w:rsid w:val="006E6633"/>
    <w:rsid w:val="006E6B77"/>
    <w:rsid w:val="006E774A"/>
    <w:rsid w:val="006F380F"/>
    <w:rsid w:val="00701195"/>
    <w:rsid w:val="00712B8D"/>
    <w:rsid w:val="007205F7"/>
    <w:rsid w:val="0072365D"/>
    <w:rsid w:val="007238D7"/>
    <w:rsid w:val="00723901"/>
    <w:rsid w:val="0072658A"/>
    <w:rsid w:val="007366D8"/>
    <w:rsid w:val="0073677C"/>
    <w:rsid w:val="00740064"/>
    <w:rsid w:val="00741269"/>
    <w:rsid w:val="00743CCD"/>
    <w:rsid w:val="007448D1"/>
    <w:rsid w:val="0075095C"/>
    <w:rsid w:val="00751F53"/>
    <w:rsid w:val="007558C4"/>
    <w:rsid w:val="00756156"/>
    <w:rsid w:val="007571CB"/>
    <w:rsid w:val="007609FD"/>
    <w:rsid w:val="00765223"/>
    <w:rsid w:val="007676E8"/>
    <w:rsid w:val="007756E7"/>
    <w:rsid w:val="007766A1"/>
    <w:rsid w:val="0077757B"/>
    <w:rsid w:val="007807A7"/>
    <w:rsid w:val="007828F9"/>
    <w:rsid w:val="00782E07"/>
    <w:rsid w:val="00793196"/>
    <w:rsid w:val="0079476F"/>
    <w:rsid w:val="007A115C"/>
    <w:rsid w:val="007A4483"/>
    <w:rsid w:val="007A4B1C"/>
    <w:rsid w:val="007A7ADE"/>
    <w:rsid w:val="007A7CCC"/>
    <w:rsid w:val="007A7F5F"/>
    <w:rsid w:val="007B10CB"/>
    <w:rsid w:val="007B280A"/>
    <w:rsid w:val="007B70DF"/>
    <w:rsid w:val="007C57CE"/>
    <w:rsid w:val="007D79A6"/>
    <w:rsid w:val="007E0706"/>
    <w:rsid w:val="007E0D6F"/>
    <w:rsid w:val="007E1B13"/>
    <w:rsid w:val="007E3179"/>
    <w:rsid w:val="007F233F"/>
    <w:rsid w:val="007F7468"/>
    <w:rsid w:val="00802554"/>
    <w:rsid w:val="0080586B"/>
    <w:rsid w:val="008116EC"/>
    <w:rsid w:val="00812BC2"/>
    <w:rsid w:val="00817EE0"/>
    <w:rsid w:val="00824699"/>
    <w:rsid w:val="008248BC"/>
    <w:rsid w:val="0082507E"/>
    <w:rsid w:val="00833113"/>
    <w:rsid w:val="00834865"/>
    <w:rsid w:val="00834C0F"/>
    <w:rsid w:val="00836A5F"/>
    <w:rsid w:val="00845E19"/>
    <w:rsid w:val="00853B1F"/>
    <w:rsid w:val="00854021"/>
    <w:rsid w:val="00855809"/>
    <w:rsid w:val="00861BD7"/>
    <w:rsid w:val="00861FB1"/>
    <w:rsid w:val="00862777"/>
    <w:rsid w:val="00863DB6"/>
    <w:rsid w:val="0086583C"/>
    <w:rsid w:val="008722AA"/>
    <w:rsid w:val="00876E03"/>
    <w:rsid w:val="008829D9"/>
    <w:rsid w:val="00882FDF"/>
    <w:rsid w:val="0089138E"/>
    <w:rsid w:val="008938C1"/>
    <w:rsid w:val="00894469"/>
    <w:rsid w:val="00895FF1"/>
    <w:rsid w:val="00896EC4"/>
    <w:rsid w:val="008A3A0E"/>
    <w:rsid w:val="008B3915"/>
    <w:rsid w:val="008C0395"/>
    <w:rsid w:val="008C068E"/>
    <w:rsid w:val="008C1AD7"/>
    <w:rsid w:val="008C51AD"/>
    <w:rsid w:val="008D0C21"/>
    <w:rsid w:val="008D1E4E"/>
    <w:rsid w:val="008D2087"/>
    <w:rsid w:val="008D648B"/>
    <w:rsid w:val="008E2E4A"/>
    <w:rsid w:val="008E4A58"/>
    <w:rsid w:val="008E582A"/>
    <w:rsid w:val="008F675A"/>
    <w:rsid w:val="0090245E"/>
    <w:rsid w:val="00903EF6"/>
    <w:rsid w:val="00911FF2"/>
    <w:rsid w:val="00912499"/>
    <w:rsid w:val="0091379E"/>
    <w:rsid w:val="009218DB"/>
    <w:rsid w:val="009218F5"/>
    <w:rsid w:val="009265E3"/>
    <w:rsid w:val="009270FD"/>
    <w:rsid w:val="009309C1"/>
    <w:rsid w:val="0093107B"/>
    <w:rsid w:val="00931A9A"/>
    <w:rsid w:val="00943CAB"/>
    <w:rsid w:val="00944C3C"/>
    <w:rsid w:val="00947A24"/>
    <w:rsid w:val="0095763B"/>
    <w:rsid w:val="00967657"/>
    <w:rsid w:val="009839AE"/>
    <w:rsid w:val="00985A67"/>
    <w:rsid w:val="00987A32"/>
    <w:rsid w:val="00995B39"/>
    <w:rsid w:val="009B25B4"/>
    <w:rsid w:val="009B576E"/>
    <w:rsid w:val="009C71E6"/>
    <w:rsid w:val="009D0755"/>
    <w:rsid w:val="009D333D"/>
    <w:rsid w:val="009D6FD0"/>
    <w:rsid w:val="009E037C"/>
    <w:rsid w:val="009E0E3C"/>
    <w:rsid w:val="009E19A0"/>
    <w:rsid w:val="009E1B39"/>
    <w:rsid w:val="009E1BFC"/>
    <w:rsid w:val="009E3BEB"/>
    <w:rsid w:val="009E67E8"/>
    <w:rsid w:val="009E7615"/>
    <w:rsid w:val="009F6BF7"/>
    <w:rsid w:val="00A04ED2"/>
    <w:rsid w:val="00A05DC5"/>
    <w:rsid w:val="00A06F3B"/>
    <w:rsid w:val="00A0729E"/>
    <w:rsid w:val="00A10880"/>
    <w:rsid w:val="00A10C50"/>
    <w:rsid w:val="00A23BC6"/>
    <w:rsid w:val="00A240FD"/>
    <w:rsid w:val="00A267FE"/>
    <w:rsid w:val="00A30308"/>
    <w:rsid w:val="00A313E5"/>
    <w:rsid w:val="00A32124"/>
    <w:rsid w:val="00A32409"/>
    <w:rsid w:val="00A32B26"/>
    <w:rsid w:val="00A3381D"/>
    <w:rsid w:val="00A33EFD"/>
    <w:rsid w:val="00A353BC"/>
    <w:rsid w:val="00A37440"/>
    <w:rsid w:val="00A41978"/>
    <w:rsid w:val="00A41B2D"/>
    <w:rsid w:val="00A41E73"/>
    <w:rsid w:val="00A440F9"/>
    <w:rsid w:val="00A45559"/>
    <w:rsid w:val="00A455C4"/>
    <w:rsid w:val="00A47FC6"/>
    <w:rsid w:val="00A55792"/>
    <w:rsid w:val="00A63532"/>
    <w:rsid w:val="00A65E23"/>
    <w:rsid w:val="00A732E8"/>
    <w:rsid w:val="00A74C48"/>
    <w:rsid w:val="00A77033"/>
    <w:rsid w:val="00A8044B"/>
    <w:rsid w:val="00A83411"/>
    <w:rsid w:val="00A84AC5"/>
    <w:rsid w:val="00A93191"/>
    <w:rsid w:val="00A93BBD"/>
    <w:rsid w:val="00A94B6E"/>
    <w:rsid w:val="00AA22C7"/>
    <w:rsid w:val="00AA40D0"/>
    <w:rsid w:val="00AA666D"/>
    <w:rsid w:val="00AB0A86"/>
    <w:rsid w:val="00AB13EA"/>
    <w:rsid w:val="00AB225D"/>
    <w:rsid w:val="00AB44A6"/>
    <w:rsid w:val="00AB4EC3"/>
    <w:rsid w:val="00AC3A23"/>
    <w:rsid w:val="00AD1C7E"/>
    <w:rsid w:val="00AE0424"/>
    <w:rsid w:val="00AE0980"/>
    <w:rsid w:val="00AE0EA0"/>
    <w:rsid w:val="00AE1ED8"/>
    <w:rsid w:val="00AE1FE2"/>
    <w:rsid w:val="00AE2B12"/>
    <w:rsid w:val="00AE35ED"/>
    <w:rsid w:val="00AE45E7"/>
    <w:rsid w:val="00AF2323"/>
    <w:rsid w:val="00AF30AF"/>
    <w:rsid w:val="00AF5D64"/>
    <w:rsid w:val="00AF75E2"/>
    <w:rsid w:val="00B00C6A"/>
    <w:rsid w:val="00B0304B"/>
    <w:rsid w:val="00B03AF8"/>
    <w:rsid w:val="00B04A1D"/>
    <w:rsid w:val="00B11E4A"/>
    <w:rsid w:val="00B16461"/>
    <w:rsid w:val="00B2264F"/>
    <w:rsid w:val="00B23334"/>
    <w:rsid w:val="00B2553A"/>
    <w:rsid w:val="00B31A29"/>
    <w:rsid w:val="00B33420"/>
    <w:rsid w:val="00B361E4"/>
    <w:rsid w:val="00B37E33"/>
    <w:rsid w:val="00B415B4"/>
    <w:rsid w:val="00B51EE1"/>
    <w:rsid w:val="00B52F05"/>
    <w:rsid w:val="00B53134"/>
    <w:rsid w:val="00B539E5"/>
    <w:rsid w:val="00B53D12"/>
    <w:rsid w:val="00B541AB"/>
    <w:rsid w:val="00B546D9"/>
    <w:rsid w:val="00B54DF9"/>
    <w:rsid w:val="00B56511"/>
    <w:rsid w:val="00B62EB8"/>
    <w:rsid w:val="00B64655"/>
    <w:rsid w:val="00B7195C"/>
    <w:rsid w:val="00B72E82"/>
    <w:rsid w:val="00B761CE"/>
    <w:rsid w:val="00B77749"/>
    <w:rsid w:val="00B84E8C"/>
    <w:rsid w:val="00B91B44"/>
    <w:rsid w:val="00B93F8C"/>
    <w:rsid w:val="00B95C9E"/>
    <w:rsid w:val="00B97D6E"/>
    <w:rsid w:val="00BA5657"/>
    <w:rsid w:val="00BA78C2"/>
    <w:rsid w:val="00BB0E21"/>
    <w:rsid w:val="00BB1A63"/>
    <w:rsid w:val="00BB1B8C"/>
    <w:rsid w:val="00BB213A"/>
    <w:rsid w:val="00BB3510"/>
    <w:rsid w:val="00BB6FF4"/>
    <w:rsid w:val="00BC12E8"/>
    <w:rsid w:val="00BC1EB5"/>
    <w:rsid w:val="00BC2703"/>
    <w:rsid w:val="00BC6334"/>
    <w:rsid w:val="00BD1EB2"/>
    <w:rsid w:val="00BD3820"/>
    <w:rsid w:val="00BD3F0B"/>
    <w:rsid w:val="00BD4C62"/>
    <w:rsid w:val="00BD5240"/>
    <w:rsid w:val="00BE1CE6"/>
    <w:rsid w:val="00BE4420"/>
    <w:rsid w:val="00BF134B"/>
    <w:rsid w:val="00BF6FC1"/>
    <w:rsid w:val="00C0263B"/>
    <w:rsid w:val="00C054D3"/>
    <w:rsid w:val="00C07193"/>
    <w:rsid w:val="00C1290D"/>
    <w:rsid w:val="00C13802"/>
    <w:rsid w:val="00C20344"/>
    <w:rsid w:val="00C21692"/>
    <w:rsid w:val="00C24206"/>
    <w:rsid w:val="00C26751"/>
    <w:rsid w:val="00C30A45"/>
    <w:rsid w:val="00C30BD7"/>
    <w:rsid w:val="00C3422E"/>
    <w:rsid w:val="00C44559"/>
    <w:rsid w:val="00C447B9"/>
    <w:rsid w:val="00C46BE1"/>
    <w:rsid w:val="00C46D28"/>
    <w:rsid w:val="00C47D2F"/>
    <w:rsid w:val="00C509FA"/>
    <w:rsid w:val="00C50BBA"/>
    <w:rsid w:val="00C536AE"/>
    <w:rsid w:val="00C60376"/>
    <w:rsid w:val="00C71160"/>
    <w:rsid w:val="00C762C9"/>
    <w:rsid w:val="00C80284"/>
    <w:rsid w:val="00C802F5"/>
    <w:rsid w:val="00C82E1F"/>
    <w:rsid w:val="00C85717"/>
    <w:rsid w:val="00C97D2E"/>
    <w:rsid w:val="00CA197C"/>
    <w:rsid w:val="00CA371A"/>
    <w:rsid w:val="00CA6B59"/>
    <w:rsid w:val="00CB07ED"/>
    <w:rsid w:val="00CB094F"/>
    <w:rsid w:val="00CB1860"/>
    <w:rsid w:val="00CB3B7B"/>
    <w:rsid w:val="00CB600E"/>
    <w:rsid w:val="00CB62B0"/>
    <w:rsid w:val="00CC3A10"/>
    <w:rsid w:val="00CC71B8"/>
    <w:rsid w:val="00CC7BDD"/>
    <w:rsid w:val="00CD13DE"/>
    <w:rsid w:val="00CD5BB3"/>
    <w:rsid w:val="00CD68CA"/>
    <w:rsid w:val="00CD75BF"/>
    <w:rsid w:val="00CE2C5F"/>
    <w:rsid w:val="00CE2D6D"/>
    <w:rsid w:val="00CE39D9"/>
    <w:rsid w:val="00CE5E3B"/>
    <w:rsid w:val="00CF5596"/>
    <w:rsid w:val="00CF75F7"/>
    <w:rsid w:val="00D00F13"/>
    <w:rsid w:val="00D01D10"/>
    <w:rsid w:val="00D03A1C"/>
    <w:rsid w:val="00D062FA"/>
    <w:rsid w:val="00D13BB0"/>
    <w:rsid w:val="00D168C6"/>
    <w:rsid w:val="00D179BC"/>
    <w:rsid w:val="00D220EA"/>
    <w:rsid w:val="00D22DA2"/>
    <w:rsid w:val="00D26DFE"/>
    <w:rsid w:val="00D30176"/>
    <w:rsid w:val="00D328FC"/>
    <w:rsid w:val="00D423D8"/>
    <w:rsid w:val="00D426FD"/>
    <w:rsid w:val="00D4594A"/>
    <w:rsid w:val="00D474FE"/>
    <w:rsid w:val="00D509AA"/>
    <w:rsid w:val="00D52245"/>
    <w:rsid w:val="00D601FB"/>
    <w:rsid w:val="00D645D9"/>
    <w:rsid w:val="00D64CE8"/>
    <w:rsid w:val="00D66626"/>
    <w:rsid w:val="00D71EC0"/>
    <w:rsid w:val="00D7431C"/>
    <w:rsid w:val="00D74B44"/>
    <w:rsid w:val="00D757FE"/>
    <w:rsid w:val="00D81665"/>
    <w:rsid w:val="00D8544B"/>
    <w:rsid w:val="00D9260C"/>
    <w:rsid w:val="00D94411"/>
    <w:rsid w:val="00D96E73"/>
    <w:rsid w:val="00DA2893"/>
    <w:rsid w:val="00DA328A"/>
    <w:rsid w:val="00DA3607"/>
    <w:rsid w:val="00DA6D8E"/>
    <w:rsid w:val="00DB1189"/>
    <w:rsid w:val="00DB11C1"/>
    <w:rsid w:val="00DB4C2B"/>
    <w:rsid w:val="00DB67B4"/>
    <w:rsid w:val="00DC2660"/>
    <w:rsid w:val="00DC3C2E"/>
    <w:rsid w:val="00DC401D"/>
    <w:rsid w:val="00DC518A"/>
    <w:rsid w:val="00DD2E75"/>
    <w:rsid w:val="00DD5DF8"/>
    <w:rsid w:val="00DD64D3"/>
    <w:rsid w:val="00DD6A66"/>
    <w:rsid w:val="00DD6F6D"/>
    <w:rsid w:val="00DE6857"/>
    <w:rsid w:val="00DF123B"/>
    <w:rsid w:val="00DF657B"/>
    <w:rsid w:val="00E00EF2"/>
    <w:rsid w:val="00E04928"/>
    <w:rsid w:val="00E107BC"/>
    <w:rsid w:val="00E130B4"/>
    <w:rsid w:val="00E133C0"/>
    <w:rsid w:val="00E13EE5"/>
    <w:rsid w:val="00E15477"/>
    <w:rsid w:val="00E16DAC"/>
    <w:rsid w:val="00E2015B"/>
    <w:rsid w:val="00E212D1"/>
    <w:rsid w:val="00E27C32"/>
    <w:rsid w:val="00E3030D"/>
    <w:rsid w:val="00E323C2"/>
    <w:rsid w:val="00E325D2"/>
    <w:rsid w:val="00E34C6C"/>
    <w:rsid w:val="00E363AC"/>
    <w:rsid w:val="00E40FD8"/>
    <w:rsid w:val="00E42949"/>
    <w:rsid w:val="00E455C5"/>
    <w:rsid w:val="00E503E1"/>
    <w:rsid w:val="00E52D7D"/>
    <w:rsid w:val="00E532BC"/>
    <w:rsid w:val="00E542E1"/>
    <w:rsid w:val="00E544E1"/>
    <w:rsid w:val="00E5716E"/>
    <w:rsid w:val="00E572C2"/>
    <w:rsid w:val="00E603D9"/>
    <w:rsid w:val="00E61B11"/>
    <w:rsid w:val="00E72195"/>
    <w:rsid w:val="00E754C6"/>
    <w:rsid w:val="00E75D89"/>
    <w:rsid w:val="00E778AD"/>
    <w:rsid w:val="00E7797C"/>
    <w:rsid w:val="00E82701"/>
    <w:rsid w:val="00E96BD7"/>
    <w:rsid w:val="00EA4F3A"/>
    <w:rsid w:val="00EA7E1F"/>
    <w:rsid w:val="00EB49A5"/>
    <w:rsid w:val="00EC2500"/>
    <w:rsid w:val="00EC36A7"/>
    <w:rsid w:val="00ED136E"/>
    <w:rsid w:val="00ED246C"/>
    <w:rsid w:val="00EE2F66"/>
    <w:rsid w:val="00EE38CF"/>
    <w:rsid w:val="00EE663D"/>
    <w:rsid w:val="00EF44BB"/>
    <w:rsid w:val="00EF7453"/>
    <w:rsid w:val="00F00F7B"/>
    <w:rsid w:val="00F0107E"/>
    <w:rsid w:val="00F15C25"/>
    <w:rsid w:val="00F164CF"/>
    <w:rsid w:val="00F16D3B"/>
    <w:rsid w:val="00F17B76"/>
    <w:rsid w:val="00F222F7"/>
    <w:rsid w:val="00F2255E"/>
    <w:rsid w:val="00F2594B"/>
    <w:rsid w:val="00F27A69"/>
    <w:rsid w:val="00F33014"/>
    <w:rsid w:val="00F33E6D"/>
    <w:rsid w:val="00F43408"/>
    <w:rsid w:val="00F466A6"/>
    <w:rsid w:val="00F52050"/>
    <w:rsid w:val="00F527A3"/>
    <w:rsid w:val="00F542E0"/>
    <w:rsid w:val="00F5593E"/>
    <w:rsid w:val="00F602C6"/>
    <w:rsid w:val="00F60BBF"/>
    <w:rsid w:val="00F60C03"/>
    <w:rsid w:val="00F61CA6"/>
    <w:rsid w:val="00F62539"/>
    <w:rsid w:val="00F6315F"/>
    <w:rsid w:val="00F6500D"/>
    <w:rsid w:val="00F65E75"/>
    <w:rsid w:val="00F66462"/>
    <w:rsid w:val="00F7269C"/>
    <w:rsid w:val="00F77B26"/>
    <w:rsid w:val="00F81038"/>
    <w:rsid w:val="00F822BD"/>
    <w:rsid w:val="00F828F3"/>
    <w:rsid w:val="00F84CBF"/>
    <w:rsid w:val="00F85981"/>
    <w:rsid w:val="00F9015A"/>
    <w:rsid w:val="00F910EA"/>
    <w:rsid w:val="00F9282A"/>
    <w:rsid w:val="00F95D6D"/>
    <w:rsid w:val="00F976C9"/>
    <w:rsid w:val="00FA3C37"/>
    <w:rsid w:val="00FA4C1D"/>
    <w:rsid w:val="00FA4EC0"/>
    <w:rsid w:val="00FA704F"/>
    <w:rsid w:val="00FB22C1"/>
    <w:rsid w:val="00FB3CAB"/>
    <w:rsid w:val="00FB4776"/>
    <w:rsid w:val="00FB6309"/>
    <w:rsid w:val="00FB711E"/>
    <w:rsid w:val="00FC1757"/>
    <w:rsid w:val="00FC4E25"/>
    <w:rsid w:val="00FD008B"/>
    <w:rsid w:val="00FD2B9B"/>
    <w:rsid w:val="00FD3DEB"/>
    <w:rsid w:val="00FD4345"/>
    <w:rsid w:val="00FD7196"/>
    <w:rsid w:val="00FD79C5"/>
    <w:rsid w:val="00FE1437"/>
    <w:rsid w:val="00FE1DDF"/>
    <w:rsid w:val="00FE276E"/>
    <w:rsid w:val="00FE74F4"/>
    <w:rsid w:val="00FE76D4"/>
    <w:rsid w:val="00FF192E"/>
    <w:rsid w:val="00FF4618"/>
    <w:rsid w:val="00FF4A09"/>
    <w:rsid w:val="00FF4F1F"/>
    <w:rsid w:val="00FF7CE2"/>
    <w:rsid w:val="4E63F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FC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09F"/>
    <w:pPr>
      <w:ind w:left="720"/>
      <w:contextualSpacing/>
    </w:pPr>
  </w:style>
  <w:style w:type="character" w:styleId="Hyperlink">
    <w:name w:val="Hyperlink"/>
    <w:basedOn w:val="DefaultParagraphFont"/>
    <w:uiPriority w:val="99"/>
    <w:unhideWhenUsed/>
    <w:rsid w:val="0060709F"/>
    <w:rPr>
      <w:color w:val="0563C1" w:themeColor="hyperlink"/>
      <w:u w:val="single"/>
    </w:rPr>
  </w:style>
  <w:style w:type="character" w:customStyle="1" w:styleId="UnresolvedMention1">
    <w:name w:val="Unresolved Mention1"/>
    <w:basedOn w:val="DefaultParagraphFont"/>
    <w:uiPriority w:val="99"/>
    <w:semiHidden/>
    <w:unhideWhenUsed/>
    <w:rsid w:val="0060709F"/>
    <w:rPr>
      <w:color w:val="605E5C"/>
      <w:shd w:val="clear" w:color="auto" w:fill="E1DFDD"/>
    </w:rPr>
  </w:style>
  <w:style w:type="numbering" w:customStyle="1" w:styleId="Style1">
    <w:name w:val="Style1"/>
    <w:uiPriority w:val="99"/>
    <w:rsid w:val="000E3E1B"/>
    <w:pPr>
      <w:numPr>
        <w:numId w:val="3"/>
      </w:numPr>
    </w:pPr>
  </w:style>
  <w:style w:type="character" w:styleId="CommentReference">
    <w:name w:val="annotation reference"/>
    <w:basedOn w:val="DefaultParagraphFont"/>
    <w:uiPriority w:val="99"/>
    <w:semiHidden/>
    <w:unhideWhenUsed/>
    <w:rsid w:val="0039413A"/>
    <w:rPr>
      <w:sz w:val="16"/>
      <w:szCs w:val="16"/>
    </w:rPr>
  </w:style>
  <w:style w:type="paragraph" w:styleId="CommentText">
    <w:name w:val="annotation text"/>
    <w:basedOn w:val="Normal"/>
    <w:link w:val="CommentTextChar"/>
    <w:uiPriority w:val="99"/>
    <w:semiHidden/>
    <w:unhideWhenUsed/>
    <w:rsid w:val="0039413A"/>
    <w:pPr>
      <w:spacing w:line="240" w:lineRule="auto"/>
    </w:pPr>
    <w:rPr>
      <w:sz w:val="20"/>
      <w:szCs w:val="20"/>
    </w:rPr>
  </w:style>
  <w:style w:type="character" w:customStyle="1" w:styleId="CommentTextChar">
    <w:name w:val="Comment Text Char"/>
    <w:basedOn w:val="DefaultParagraphFont"/>
    <w:link w:val="CommentText"/>
    <w:uiPriority w:val="99"/>
    <w:semiHidden/>
    <w:rsid w:val="0039413A"/>
    <w:rPr>
      <w:sz w:val="20"/>
      <w:szCs w:val="20"/>
    </w:rPr>
  </w:style>
  <w:style w:type="paragraph" w:styleId="CommentSubject">
    <w:name w:val="annotation subject"/>
    <w:basedOn w:val="CommentText"/>
    <w:next w:val="CommentText"/>
    <w:link w:val="CommentSubjectChar"/>
    <w:uiPriority w:val="99"/>
    <w:semiHidden/>
    <w:unhideWhenUsed/>
    <w:rsid w:val="0039413A"/>
    <w:rPr>
      <w:b/>
      <w:bCs/>
    </w:rPr>
  </w:style>
  <w:style w:type="character" w:customStyle="1" w:styleId="CommentSubjectChar">
    <w:name w:val="Comment Subject Char"/>
    <w:basedOn w:val="CommentTextChar"/>
    <w:link w:val="CommentSubject"/>
    <w:uiPriority w:val="99"/>
    <w:semiHidden/>
    <w:rsid w:val="0039413A"/>
    <w:rPr>
      <w:b/>
      <w:bCs/>
      <w:sz w:val="20"/>
      <w:szCs w:val="20"/>
    </w:rPr>
  </w:style>
  <w:style w:type="paragraph" w:styleId="Header">
    <w:name w:val="header"/>
    <w:basedOn w:val="Normal"/>
    <w:link w:val="HeaderChar"/>
    <w:uiPriority w:val="99"/>
    <w:unhideWhenUsed/>
    <w:rsid w:val="00F2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69"/>
  </w:style>
  <w:style w:type="paragraph" w:styleId="Footer">
    <w:name w:val="footer"/>
    <w:basedOn w:val="Normal"/>
    <w:link w:val="FooterChar"/>
    <w:uiPriority w:val="99"/>
    <w:unhideWhenUsed/>
    <w:rsid w:val="00F2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69"/>
  </w:style>
  <w:style w:type="paragraph" w:styleId="BalloonText">
    <w:name w:val="Balloon Text"/>
    <w:basedOn w:val="Normal"/>
    <w:link w:val="BalloonTextChar"/>
    <w:uiPriority w:val="99"/>
    <w:semiHidden/>
    <w:unhideWhenUsed/>
    <w:rsid w:val="009E0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37C"/>
    <w:rPr>
      <w:rFonts w:ascii="Segoe UI" w:hAnsi="Segoe UI" w:cs="Segoe UI"/>
      <w:sz w:val="18"/>
      <w:szCs w:val="18"/>
    </w:rPr>
  </w:style>
  <w:style w:type="character" w:styleId="FollowedHyperlink">
    <w:name w:val="FollowedHyperlink"/>
    <w:basedOn w:val="DefaultParagraphFont"/>
    <w:uiPriority w:val="99"/>
    <w:semiHidden/>
    <w:unhideWhenUsed/>
    <w:rsid w:val="005300D8"/>
    <w:rPr>
      <w:color w:val="954F72" w:themeColor="followedHyperlink"/>
      <w:u w:val="single"/>
    </w:rPr>
  </w:style>
  <w:style w:type="paragraph" w:styleId="Revision">
    <w:name w:val="Revision"/>
    <w:hidden/>
    <w:uiPriority w:val="99"/>
    <w:semiHidden/>
    <w:rsid w:val="00AE1ED8"/>
    <w:pPr>
      <w:spacing w:after="0" w:line="240" w:lineRule="auto"/>
    </w:pPr>
  </w:style>
  <w:style w:type="character" w:styleId="LineNumber">
    <w:name w:val="line number"/>
    <w:basedOn w:val="DefaultParagraphFont"/>
    <w:uiPriority w:val="99"/>
    <w:semiHidden/>
    <w:unhideWhenUsed/>
    <w:rsid w:val="00845E19"/>
  </w:style>
  <w:style w:type="character" w:styleId="UnresolvedMention">
    <w:name w:val="Unresolved Mention"/>
    <w:basedOn w:val="DefaultParagraphFont"/>
    <w:uiPriority w:val="99"/>
    <w:semiHidden/>
    <w:unhideWhenUsed/>
    <w:rsid w:val="0058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40721">
      <w:bodyDiv w:val="1"/>
      <w:marLeft w:val="0"/>
      <w:marRight w:val="0"/>
      <w:marTop w:val="0"/>
      <w:marBottom w:val="0"/>
      <w:divBdr>
        <w:top w:val="none" w:sz="0" w:space="0" w:color="auto"/>
        <w:left w:val="none" w:sz="0" w:space="0" w:color="auto"/>
        <w:bottom w:val="none" w:sz="0" w:space="0" w:color="auto"/>
        <w:right w:val="none" w:sz="0" w:space="0" w:color="auto"/>
      </w:divBdr>
    </w:div>
    <w:div w:id="15568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colo.fiorentino@uvm.edu)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76AF-79E8-4021-8A9D-BB236B9A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41122</Words>
  <Characters>234396</Characters>
  <Application>Microsoft Office Word</Application>
  <DocSecurity>0</DocSecurity>
  <Lines>1953</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2021-06-11T06:48:00Z</dcterms:created>
  <dcterms:modified xsi:type="dcterms:W3CDTF">2021-06-11T06:48:00Z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261e9ba6-15b8-335f-a60e-0e080511a591</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http://www.zotero.org/styles/journal-of-orthopaedic-research</vt:lpwstr>
  </property>
  <property fmtid="{D5CDD505-2E9C-101B-9397-08002B2CF9AE}" pid="16" name="Mendeley Recent Style Name 5_1">
    <vt:lpwstr>Journal of Orthopaedic Research</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