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7F50BE" w14:textId="77777777" w:rsidR="002C2CE9" w:rsidRDefault="00717B63" w:rsidP="00717B63">
      <w:pPr>
        <w:rPr>
          <w:rFonts w:eastAsia="Times New Roman"/>
          <w:bCs w:val="0"/>
          <w:color w:val="000000"/>
        </w:rPr>
      </w:pPr>
      <w:r w:rsidRPr="0033705E">
        <w:rPr>
          <w:rFonts w:eastAsia="Times New Roman"/>
          <w:b/>
          <w:color w:val="000000" w:themeColor="text1"/>
          <w:u w:val="single"/>
        </w:rPr>
        <w:t>Editorial comments:</w:t>
      </w:r>
      <w:r w:rsidRPr="00641AC2">
        <w:rPr>
          <w:rFonts w:eastAsia="Times New Roman"/>
          <w:bCs w:val="0"/>
          <w:color w:val="000000"/>
        </w:rPr>
        <w:br/>
        <w:t>1. Please take this opportunity to thoroughly proofread the manuscript to ensure that there are no spelling or grammar issues.</w:t>
      </w:r>
    </w:p>
    <w:p w14:paraId="201518F6" w14:textId="646B5A13" w:rsidR="002C2CE9" w:rsidRDefault="002C2CE9" w:rsidP="00717B63">
      <w:pPr>
        <w:rPr>
          <w:rFonts w:eastAsia="Times New Roman"/>
          <w:bCs w:val="0"/>
          <w:color w:val="000000"/>
        </w:rPr>
      </w:pPr>
    </w:p>
    <w:p w14:paraId="056B7A66" w14:textId="3DE9A03C" w:rsidR="002C2CE9" w:rsidRPr="002C2CE9" w:rsidRDefault="002C2CE9" w:rsidP="00717B63">
      <w:pPr>
        <w:rPr>
          <w:rFonts w:eastAsia="Times New Roman"/>
          <w:bCs w:val="0"/>
          <w:color w:val="0070C0"/>
        </w:rPr>
      </w:pPr>
      <w:r>
        <w:rPr>
          <w:rFonts w:eastAsia="Times New Roman"/>
          <w:bCs w:val="0"/>
          <w:color w:val="0070C0"/>
        </w:rPr>
        <w:t xml:space="preserve">We have thoroughly read and edited the manuscript to remove any remaining spelling and grammar issues. </w:t>
      </w:r>
    </w:p>
    <w:p w14:paraId="5DF620E0" w14:textId="77777777" w:rsidR="002C2CE9" w:rsidRDefault="00717B63" w:rsidP="00717B63">
      <w:pPr>
        <w:rPr>
          <w:rFonts w:eastAsia="Times New Roman"/>
          <w:bCs w:val="0"/>
          <w:color w:val="000000"/>
        </w:rPr>
      </w:pPr>
      <w:r w:rsidRPr="00641AC2">
        <w:rPr>
          <w:rFonts w:eastAsia="Times New Roman"/>
          <w:bCs w:val="0"/>
          <w:color w:val="000000"/>
        </w:rPr>
        <w:br/>
        <w:t>2. Please revise the text to avoid the use of any personal pronouns (e.g., "we", "you", "our" etc.).</w:t>
      </w:r>
    </w:p>
    <w:p w14:paraId="3EDD7EAC" w14:textId="52516B7E" w:rsidR="002C2CE9" w:rsidRDefault="002C2CE9" w:rsidP="00717B63">
      <w:pPr>
        <w:rPr>
          <w:rFonts w:eastAsia="Times New Roman"/>
          <w:bCs w:val="0"/>
          <w:color w:val="000000"/>
        </w:rPr>
      </w:pPr>
    </w:p>
    <w:p w14:paraId="1895A6E7" w14:textId="50F7F79E" w:rsidR="002C2CE9" w:rsidRPr="002C2CE9" w:rsidRDefault="002C2CE9" w:rsidP="00717B63">
      <w:pPr>
        <w:rPr>
          <w:rFonts w:eastAsia="Times New Roman"/>
          <w:bCs w:val="0"/>
          <w:color w:val="0070C0"/>
        </w:rPr>
      </w:pPr>
      <w:r>
        <w:rPr>
          <w:rFonts w:eastAsia="Times New Roman"/>
          <w:bCs w:val="0"/>
          <w:color w:val="0070C0"/>
        </w:rPr>
        <w:t xml:space="preserve">Use of personal pronouns has been removed. </w:t>
      </w:r>
    </w:p>
    <w:p w14:paraId="22124EC2" w14:textId="77777777" w:rsidR="00BE2D20" w:rsidRDefault="00717B63" w:rsidP="00717B63">
      <w:pPr>
        <w:rPr>
          <w:rFonts w:eastAsia="Times New Roman"/>
          <w:bCs w:val="0"/>
          <w:color w:val="000000"/>
        </w:rPr>
      </w:pPr>
      <w:r w:rsidRPr="00641AC2">
        <w:rPr>
          <w:rFonts w:eastAsia="Times New Roman"/>
          <w:bCs w:val="0"/>
          <w:color w:val="000000"/>
        </w:rPr>
        <w:br/>
      </w:r>
      <w:r w:rsidRPr="00BE2D20">
        <w:rPr>
          <w:rFonts w:eastAsia="Times New Roman"/>
          <w:bCs w:val="0"/>
          <w:color w:val="000000"/>
        </w:rPr>
        <w:t xml:space="preserve">3. </w:t>
      </w:r>
      <w:proofErr w:type="spellStart"/>
      <w:r w:rsidRPr="00BE2D20">
        <w:rPr>
          <w:rFonts w:eastAsia="Times New Roman"/>
          <w:bCs w:val="0"/>
          <w:color w:val="000000"/>
        </w:rPr>
        <w:t>JoVE</w:t>
      </w:r>
      <w:proofErr w:type="spellEnd"/>
      <w:r w:rsidRPr="00BE2D20">
        <w:rPr>
          <w:rFonts w:eastAsia="Times New Roman"/>
          <w:bCs w:val="0"/>
          <w:color w:val="000000"/>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w:t>
      </w:r>
      <w:r w:rsidRPr="00BE2D20">
        <w:rPr>
          <w:rFonts w:eastAsia="Times New Roman"/>
          <w:bCs w:val="0"/>
          <w:color w:val="000000"/>
        </w:rPr>
        <w:br/>
        <w:t xml:space="preserve">For example: Nuclei PURE Prep Nuclei Isolation Kit, Beckman SW 32 </w:t>
      </w:r>
      <w:proofErr w:type="spellStart"/>
      <w:r w:rsidRPr="00BE2D20">
        <w:rPr>
          <w:rFonts w:eastAsia="Times New Roman"/>
          <w:bCs w:val="0"/>
          <w:color w:val="000000"/>
        </w:rPr>
        <w:t>Ti</w:t>
      </w:r>
      <w:proofErr w:type="spellEnd"/>
      <w:r w:rsidRPr="00BE2D20">
        <w:rPr>
          <w:rFonts w:eastAsia="Times New Roman"/>
          <w:bCs w:val="0"/>
          <w:color w:val="000000"/>
        </w:rPr>
        <w:t xml:space="preserve"> roto, Prolong Gold Antifade Reagent, Zeiss ELYRA S1</w:t>
      </w:r>
    </w:p>
    <w:p w14:paraId="269EE2A1" w14:textId="77777777" w:rsidR="00BE2D20" w:rsidRDefault="00BE2D20" w:rsidP="00717B63">
      <w:pPr>
        <w:rPr>
          <w:rFonts w:eastAsia="Times New Roman"/>
          <w:bCs w:val="0"/>
          <w:color w:val="000000"/>
        </w:rPr>
      </w:pPr>
    </w:p>
    <w:p w14:paraId="2DB18091" w14:textId="0AFD921D" w:rsidR="00BE2D20" w:rsidRPr="00BE2D20" w:rsidRDefault="00BE2D20" w:rsidP="00717B63">
      <w:pPr>
        <w:rPr>
          <w:rFonts w:eastAsia="Times New Roman"/>
          <w:bCs w:val="0"/>
          <w:color w:val="0070C0"/>
        </w:rPr>
      </w:pPr>
      <w:r>
        <w:rPr>
          <w:rFonts w:eastAsia="Times New Roman"/>
          <w:bCs w:val="0"/>
          <w:color w:val="0070C0"/>
        </w:rPr>
        <w:t xml:space="preserve">Company names have been removed when mentioned before an instrument or reagent. Commercial language has been removed when referencing all reagents. Reagents have been properly identified in the table of materials.  </w:t>
      </w:r>
    </w:p>
    <w:p w14:paraId="513746E8" w14:textId="3868F5FB" w:rsidR="002C2CE9" w:rsidRDefault="00717B63" w:rsidP="00717B63">
      <w:pPr>
        <w:rPr>
          <w:rFonts w:eastAsia="Times New Roman"/>
          <w:bCs w:val="0"/>
          <w:color w:val="000000"/>
        </w:rPr>
      </w:pPr>
      <w:r w:rsidRPr="00641AC2">
        <w:rPr>
          <w:rFonts w:eastAsia="Times New Roman"/>
          <w:bCs w:val="0"/>
          <w:color w:val="000000"/>
        </w:rPr>
        <w:br/>
      </w:r>
      <w:r w:rsidRPr="00F91F2A">
        <w:rPr>
          <w:rFonts w:eastAsia="Times New Roman"/>
          <w:bCs w:val="0"/>
          <w:color w:val="000000"/>
        </w:rPr>
        <w:t>4. Please include an ethics statement before the numbered protocol steps, indicating that the protocol follows the guidelines of your institution’s human research ethics committee.</w:t>
      </w:r>
    </w:p>
    <w:p w14:paraId="5D35CCC8" w14:textId="77777777" w:rsidR="002C2CE9" w:rsidRDefault="002C2CE9" w:rsidP="00717B63">
      <w:pPr>
        <w:rPr>
          <w:rFonts w:eastAsia="Times New Roman"/>
          <w:bCs w:val="0"/>
          <w:color w:val="000000"/>
        </w:rPr>
      </w:pPr>
    </w:p>
    <w:p w14:paraId="716B1C05" w14:textId="5FF33215" w:rsidR="002C2CE9" w:rsidRPr="00F91F2A" w:rsidRDefault="00F91F2A" w:rsidP="00717B63">
      <w:pPr>
        <w:rPr>
          <w:rFonts w:eastAsia="Times New Roman"/>
          <w:bCs w:val="0"/>
          <w:color w:val="0070C0"/>
        </w:rPr>
      </w:pPr>
      <w:r>
        <w:rPr>
          <w:rFonts w:eastAsia="Times New Roman"/>
          <w:bCs w:val="0"/>
          <w:color w:val="0070C0"/>
        </w:rPr>
        <w:t xml:space="preserve">This statement has been added accordingly. </w:t>
      </w:r>
    </w:p>
    <w:p w14:paraId="7BC1EB0C" w14:textId="77777777" w:rsidR="002C2CE9" w:rsidRDefault="00717B63" w:rsidP="00717B63">
      <w:pPr>
        <w:rPr>
          <w:rFonts w:eastAsia="Times New Roman"/>
          <w:bCs w:val="0"/>
          <w:color w:val="000000"/>
        </w:rPr>
      </w:pPr>
      <w:r w:rsidRPr="00641AC2">
        <w:rPr>
          <w:rFonts w:eastAsia="Times New Roman"/>
          <w:bCs w:val="0"/>
          <w:color w:val="000000"/>
        </w:rPr>
        <w:br/>
        <w:t>5. Please remove the embedded Table from the manuscript. All tables should be uploaded separately to your Editorial Manager account in the form of an .</w:t>
      </w:r>
      <w:proofErr w:type="spellStart"/>
      <w:r w:rsidRPr="00641AC2">
        <w:rPr>
          <w:rFonts w:eastAsia="Times New Roman"/>
          <w:bCs w:val="0"/>
          <w:color w:val="000000"/>
        </w:rPr>
        <w:t>xls</w:t>
      </w:r>
      <w:proofErr w:type="spellEnd"/>
      <w:r w:rsidRPr="00641AC2">
        <w:rPr>
          <w:rFonts w:eastAsia="Times New Roman"/>
          <w:bCs w:val="0"/>
          <w:color w:val="000000"/>
        </w:rPr>
        <w:t xml:space="preserve"> or .xlsx file. Each table must be accompanied by a title and a description after the Representative Results of the manuscript text.</w:t>
      </w:r>
    </w:p>
    <w:p w14:paraId="4A99BB82" w14:textId="77777777" w:rsidR="002C2CE9" w:rsidRDefault="002C2CE9" w:rsidP="00717B63">
      <w:pPr>
        <w:rPr>
          <w:rFonts w:eastAsia="Times New Roman"/>
          <w:bCs w:val="0"/>
          <w:color w:val="000000"/>
        </w:rPr>
      </w:pPr>
    </w:p>
    <w:p w14:paraId="58D0361D" w14:textId="7A7C0338" w:rsidR="002C2CE9" w:rsidRPr="002C2CE9" w:rsidRDefault="002C2CE9" w:rsidP="00717B63">
      <w:pPr>
        <w:rPr>
          <w:rFonts w:eastAsia="Times New Roman"/>
          <w:bCs w:val="0"/>
          <w:color w:val="0070C0"/>
        </w:rPr>
      </w:pPr>
      <w:r>
        <w:rPr>
          <w:rFonts w:eastAsia="Times New Roman"/>
          <w:bCs w:val="0"/>
          <w:color w:val="0070C0"/>
        </w:rPr>
        <w:t xml:space="preserve">The table has now been removed and provided as a separate excel file. Further, all tables are now accompanied by a title and description after the representative results section. </w:t>
      </w:r>
    </w:p>
    <w:p w14:paraId="7F48AC86" w14:textId="77777777" w:rsidR="00632231" w:rsidRDefault="00717B63" w:rsidP="00717B63">
      <w:pPr>
        <w:rPr>
          <w:rFonts w:eastAsia="Times New Roman"/>
          <w:bCs w:val="0"/>
          <w:color w:val="000000"/>
        </w:rPr>
      </w:pPr>
      <w:r w:rsidRPr="00641AC2">
        <w:rPr>
          <w:rFonts w:eastAsia="Times New Roman"/>
          <w:bCs w:val="0"/>
          <w:color w:val="000000"/>
        </w:rPr>
        <w:br/>
      </w:r>
      <w:r w:rsidRPr="00632231">
        <w:rPr>
          <w:rFonts w:eastAsia="Times New Roman"/>
          <w:bCs w:val="0"/>
          <w:color w:val="000000"/>
        </w:rPr>
        <w:t>6. Line 254: Please specify the parameters used for imaging (objective, magnification, filters, etc.).</w:t>
      </w:r>
    </w:p>
    <w:p w14:paraId="4AF9770E" w14:textId="77777777" w:rsidR="00632231" w:rsidRDefault="00632231" w:rsidP="00717B63">
      <w:pPr>
        <w:rPr>
          <w:rFonts w:eastAsia="Times New Roman"/>
          <w:bCs w:val="0"/>
          <w:color w:val="000000"/>
        </w:rPr>
      </w:pPr>
    </w:p>
    <w:p w14:paraId="7A7D57B1" w14:textId="2D6E713A" w:rsidR="00632231" w:rsidRPr="00632231" w:rsidRDefault="00632231" w:rsidP="00717B63">
      <w:pPr>
        <w:rPr>
          <w:rFonts w:eastAsia="Times New Roman"/>
          <w:bCs w:val="0"/>
          <w:color w:val="0070C0"/>
        </w:rPr>
      </w:pPr>
      <w:r>
        <w:rPr>
          <w:rFonts w:eastAsia="Times New Roman"/>
          <w:bCs w:val="0"/>
          <w:color w:val="0070C0"/>
        </w:rPr>
        <w:t xml:space="preserve">We have now included this information for our representative results. However, as noted in the protocol, these parameters will vary depending on the imaging system and antibodies used. </w:t>
      </w:r>
    </w:p>
    <w:p w14:paraId="14DBC10A" w14:textId="5F5928C1" w:rsidR="002C2CE9" w:rsidRDefault="00717B63" w:rsidP="00717B63">
      <w:pPr>
        <w:rPr>
          <w:rFonts w:eastAsia="Times New Roman"/>
          <w:bCs w:val="0"/>
          <w:color w:val="000000"/>
        </w:rPr>
      </w:pPr>
      <w:r w:rsidRPr="00641AC2">
        <w:rPr>
          <w:rFonts w:eastAsia="Times New Roman"/>
          <w:bCs w:val="0"/>
          <w:color w:val="000000"/>
        </w:rPr>
        <w:br/>
        <w:t>7. Please ensure that the highlighted steps form a cohesive narrative with a logical flow from one highlighted step to the next. Please highlight complete sentences (not parts of sentences). Please ensure that the highlighted part of the step includes at least one action that is written in the imperative tense.</w:t>
      </w:r>
    </w:p>
    <w:p w14:paraId="2BBE5DB7" w14:textId="411DF2FF" w:rsidR="002C2CE9" w:rsidRDefault="002C2CE9" w:rsidP="00717B63">
      <w:pPr>
        <w:rPr>
          <w:rFonts w:eastAsia="Times New Roman"/>
          <w:bCs w:val="0"/>
          <w:color w:val="000000"/>
        </w:rPr>
      </w:pPr>
    </w:p>
    <w:p w14:paraId="34FFFF59" w14:textId="7D1D31C3" w:rsidR="002C2CE9" w:rsidRPr="002C2CE9" w:rsidRDefault="002C2CE9" w:rsidP="00717B63">
      <w:pPr>
        <w:rPr>
          <w:rFonts w:eastAsia="Times New Roman"/>
          <w:bCs w:val="0"/>
          <w:color w:val="0070C0"/>
        </w:rPr>
      </w:pPr>
      <w:r>
        <w:rPr>
          <w:rFonts w:eastAsia="Times New Roman"/>
          <w:bCs w:val="0"/>
          <w:color w:val="0070C0"/>
        </w:rPr>
        <w:t xml:space="preserve">We have </w:t>
      </w:r>
      <w:proofErr w:type="gramStart"/>
      <w:r>
        <w:rPr>
          <w:rFonts w:eastAsia="Times New Roman"/>
          <w:bCs w:val="0"/>
          <w:color w:val="0070C0"/>
        </w:rPr>
        <w:t>ensures</w:t>
      </w:r>
      <w:proofErr w:type="gramEnd"/>
      <w:r>
        <w:rPr>
          <w:rFonts w:eastAsia="Times New Roman"/>
          <w:bCs w:val="0"/>
          <w:color w:val="0070C0"/>
        </w:rPr>
        <w:t xml:space="preserve"> that highlighted steps all contain at least one action and form a cohesive narrative.</w:t>
      </w:r>
    </w:p>
    <w:p w14:paraId="1580AAEB" w14:textId="77777777" w:rsidR="002C2CE9" w:rsidRDefault="00717B63" w:rsidP="00717B63">
      <w:pPr>
        <w:rPr>
          <w:rFonts w:eastAsia="Times New Roman"/>
          <w:bCs w:val="0"/>
          <w:color w:val="000000"/>
        </w:rPr>
      </w:pPr>
      <w:r w:rsidRPr="00641AC2">
        <w:rPr>
          <w:rFonts w:eastAsia="Times New Roman"/>
          <w:bCs w:val="0"/>
          <w:color w:val="000000"/>
        </w:rPr>
        <w:br/>
        <w:t>8. As we are a methods journal, please revise the Discussion to explicitly cover the following in detail in 3-6 paragraphs with citations:</w:t>
      </w:r>
      <w:r w:rsidRPr="00641AC2">
        <w:rPr>
          <w:rFonts w:eastAsia="Times New Roman"/>
          <w:bCs w:val="0"/>
          <w:color w:val="000000"/>
        </w:rPr>
        <w:br/>
      </w:r>
      <w:r w:rsidRPr="00641AC2">
        <w:rPr>
          <w:rFonts w:eastAsia="Times New Roman"/>
          <w:bCs w:val="0"/>
          <w:color w:val="000000"/>
        </w:rPr>
        <w:lastRenderedPageBreak/>
        <w:t>a) Critical steps within the protocol</w:t>
      </w:r>
      <w:r w:rsidRPr="00641AC2">
        <w:rPr>
          <w:rFonts w:eastAsia="Times New Roman"/>
          <w:bCs w:val="0"/>
          <w:color w:val="000000"/>
        </w:rPr>
        <w:br/>
        <w:t>b) Any modifications and troubleshooting of the technique</w:t>
      </w:r>
      <w:r w:rsidRPr="00641AC2">
        <w:rPr>
          <w:rFonts w:eastAsia="Times New Roman"/>
          <w:bCs w:val="0"/>
          <w:color w:val="000000"/>
        </w:rPr>
        <w:br/>
        <w:t>c) Any limitations of the technique</w:t>
      </w:r>
      <w:r w:rsidRPr="00641AC2">
        <w:rPr>
          <w:rFonts w:eastAsia="Times New Roman"/>
          <w:bCs w:val="0"/>
          <w:color w:val="000000"/>
        </w:rPr>
        <w:br/>
        <w:t>d) The significance with respect to existing methods</w:t>
      </w:r>
      <w:r w:rsidRPr="00641AC2">
        <w:rPr>
          <w:rFonts w:eastAsia="Times New Roman"/>
          <w:bCs w:val="0"/>
          <w:color w:val="000000"/>
        </w:rPr>
        <w:br/>
        <w:t>e) Any future applications of the technique</w:t>
      </w:r>
      <w:r w:rsidRPr="00641AC2">
        <w:rPr>
          <w:rFonts w:eastAsia="Times New Roman"/>
          <w:bCs w:val="0"/>
          <w:color w:val="000000"/>
        </w:rPr>
        <w:br/>
        <w:t xml:space="preserve">9. Please do not use the &amp;-sign or the word “and” when listing authors in the references. </w:t>
      </w:r>
    </w:p>
    <w:p w14:paraId="5087D398" w14:textId="77777777" w:rsidR="002C2CE9" w:rsidRDefault="002C2CE9" w:rsidP="00717B63">
      <w:pPr>
        <w:rPr>
          <w:rFonts w:eastAsia="Times New Roman"/>
          <w:bCs w:val="0"/>
          <w:color w:val="000000"/>
        </w:rPr>
      </w:pPr>
    </w:p>
    <w:p w14:paraId="3121044D" w14:textId="0AF91CD6" w:rsidR="002C2CE9" w:rsidRDefault="002C2CE9" w:rsidP="00717B63">
      <w:pPr>
        <w:rPr>
          <w:rFonts w:eastAsia="Times New Roman"/>
          <w:bCs w:val="0"/>
          <w:color w:val="0070C0"/>
        </w:rPr>
      </w:pPr>
      <w:r>
        <w:rPr>
          <w:rFonts w:eastAsia="Times New Roman"/>
          <w:bCs w:val="0"/>
          <w:color w:val="0070C0"/>
        </w:rPr>
        <w:t xml:space="preserve">The discussion covers critical steps within the protocol, modifications and troubleshooting of the technique, and limitations, significance, and applications of the technique. </w:t>
      </w:r>
    </w:p>
    <w:p w14:paraId="7D2B3535" w14:textId="77777777" w:rsidR="002C2CE9" w:rsidRPr="002C2CE9" w:rsidRDefault="002C2CE9" w:rsidP="00717B63">
      <w:pPr>
        <w:rPr>
          <w:rFonts w:eastAsia="Times New Roman"/>
          <w:bCs w:val="0"/>
          <w:color w:val="0070C0"/>
        </w:rPr>
      </w:pPr>
    </w:p>
    <w:p w14:paraId="0A7247AD" w14:textId="77777777" w:rsidR="002C2CE9" w:rsidRDefault="00717B63" w:rsidP="00717B63">
      <w:pPr>
        <w:rPr>
          <w:rFonts w:eastAsia="Times New Roman"/>
          <w:bCs w:val="0"/>
          <w:color w:val="000000"/>
        </w:rPr>
      </w:pPr>
      <w:r w:rsidRPr="00641AC2">
        <w:rPr>
          <w:rFonts w:eastAsia="Times New Roman"/>
          <w:bCs w:val="0"/>
          <w:color w:val="000000"/>
        </w:rPr>
        <w:t>Authors should be listed as last name author 1, initials author 1, last name author 2, initials author 2, etc. Title case and italicize journal titles and book titles. Do not use any abbreviations. Article titles should start with a capital letter and end with a period and should appear exactly as they were published in the original work, without any abbreviations or truncations.</w:t>
      </w:r>
    </w:p>
    <w:p w14:paraId="3E316A65" w14:textId="77777777" w:rsidR="002C2CE9" w:rsidRDefault="002C2CE9" w:rsidP="00717B63">
      <w:pPr>
        <w:rPr>
          <w:rFonts w:eastAsia="Times New Roman"/>
          <w:bCs w:val="0"/>
          <w:color w:val="000000"/>
        </w:rPr>
      </w:pPr>
    </w:p>
    <w:p w14:paraId="0165FD38" w14:textId="40B01127" w:rsidR="002C2CE9" w:rsidRDefault="002C2CE9" w:rsidP="00717B63">
      <w:pPr>
        <w:rPr>
          <w:rFonts w:eastAsia="Times New Roman"/>
          <w:bCs w:val="0"/>
          <w:color w:val="000000"/>
        </w:rPr>
      </w:pPr>
      <w:r>
        <w:rPr>
          <w:rFonts w:eastAsia="Times New Roman"/>
          <w:bCs w:val="0"/>
          <w:color w:val="0070C0"/>
        </w:rPr>
        <w:t>References have been exported using the Jove Endnote style.</w:t>
      </w:r>
    </w:p>
    <w:p w14:paraId="2F447363" w14:textId="77777777" w:rsidR="002C2CE9" w:rsidRDefault="00717B63" w:rsidP="00717B63">
      <w:pPr>
        <w:rPr>
          <w:rFonts w:eastAsia="Times New Roman"/>
          <w:bCs w:val="0"/>
          <w:color w:val="000000"/>
        </w:rPr>
      </w:pPr>
      <w:r w:rsidRPr="00641AC2">
        <w:rPr>
          <w:rFonts w:eastAsia="Times New Roman"/>
          <w:bCs w:val="0"/>
          <w:color w:val="000000"/>
        </w:rPr>
        <w:br/>
        <w:t>10. Figure 2: Please include scale bars in all the images of the panel.</w:t>
      </w:r>
    </w:p>
    <w:p w14:paraId="00A627DC" w14:textId="77777777" w:rsidR="002C2CE9" w:rsidRDefault="002C2CE9" w:rsidP="00717B63">
      <w:pPr>
        <w:rPr>
          <w:rFonts w:eastAsia="Times New Roman"/>
          <w:bCs w:val="0"/>
          <w:color w:val="000000"/>
        </w:rPr>
      </w:pPr>
    </w:p>
    <w:p w14:paraId="38012923" w14:textId="4866E0E6" w:rsidR="00641AC2" w:rsidRDefault="002C2CE9" w:rsidP="00717B63">
      <w:pPr>
        <w:rPr>
          <w:rFonts w:eastAsia="Times New Roman"/>
          <w:bCs w:val="0"/>
          <w:color w:val="000000"/>
        </w:rPr>
      </w:pPr>
      <w:r>
        <w:rPr>
          <w:rFonts w:eastAsia="Times New Roman"/>
          <w:bCs w:val="0"/>
          <w:color w:val="0070C0"/>
        </w:rPr>
        <w:t xml:space="preserve">Scale bars have been added to all images. </w:t>
      </w:r>
      <w:r w:rsidR="00717B63" w:rsidRPr="00641AC2">
        <w:rPr>
          <w:rFonts w:eastAsia="Times New Roman"/>
          <w:bCs w:val="0"/>
          <w:color w:val="000000"/>
        </w:rPr>
        <w:br/>
      </w:r>
      <w:r w:rsidR="00717B63" w:rsidRPr="0033705E">
        <w:rPr>
          <w:rFonts w:eastAsia="Times New Roman"/>
          <w:bCs w:val="0"/>
          <w:color w:val="000000" w:themeColor="text1"/>
        </w:rPr>
        <w:br/>
      </w:r>
      <w:r w:rsidR="00717B63" w:rsidRPr="0033705E">
        <w:rPr>
          <w:rFonts w:eastAsia="Times New Roman"/>
          <w:b/>
          <w:color w:val="000000" w:themeColor="text1"/>
          <w:u w:val="single"/>
        </w:rPr>
        <w:t>Reviewers' comments:</w:t>
      </w:r>
      <w:r w:rsidR="00717B63" w:rsidRPr="00641AC2">
        <w:rPr>
          <w:rFonts w:eastAsia="Times New Roman"/>
          <w:bCs w:val="0"/>
          <w:color w:val="000000"/>
        </w:rPr>
        <w:br/>
      </w:r>
      <w:r w:rsidR="00717B63" w:rsidRPr="00641AC2">
        <w:rPr>
          <w:rFonts w:eastAsia="Times New Roman"/>
          <w:b/>
          <w:color w:val="000000"/>
        </w:rPr>
        <w:t>Reviewer #1:</w:t>
      </w:r>
      <w:r w:rsidR="00717B63" w:rsidRPr="00641AC2">
        <w:rPr>
          <w:rFonts w:eastAsia="Times New Roman"/>
          <w:bCs w:val="0"/>
          <w:color w:val="000000"/>
        </w:rPr>
        <w:br/>
        <w:t>Coyne and Rothstein report a protocol for isolating nuclei from neuron-differentiated induced pluripotent stem cells (</w:t>
      </w:r>
      <w:proofErr w:type="spellStart"/>
      <w:r w:rsidR="00717B63" w:rsidRPr="00641AC2">
        <w:rPr>
          <w:rFonts w:eastAsia="Times New Roman"/>
          <w:bCs w:val="0"/>
          <w:color w:val="000000"/>
        </w:rPr>
        <w:t>iPSNs</w:t>
      </w:r>
      <w:proofErr w:type="spellEnd"/>
      <w:r w:rsidR="00717B63" w:rsidRPr="00641AC2">
        <w:rPr>
          <w:rFonts w:eastAsia="Times New Roman"/>
          <w:bCs w:val="0"/>
          <w:color w:val="000000"/>
        </w:rPr>
        <w:t>) and post-mortem human tissue for the purpose of immunostaining followed by imaging with super-resolution structured illumination microscopy (SIM).</w:t>
      </w:r>
      <w:r w:rsidR="00717B63" w:rsidRPr="00641AC2">
        <w:rPr>
          <w:rFonts w:eastAsia="Times New Roman"/>
          <w:bCs w:val="0"/>
          <w:color w:val="000000"/>
        </w:rPr>
        <w:br/>
      </w:r>
      <w:r w:rsidR="00717B63" w:rsidRPr="00641AC2">
        <w:rPr>
          <w:rFonts w:eastAsia="Times New Roman"/>
          <w:bCs w:val="0"/>
          <w:color w:val="000000"/>
        </w:rPr>
        <w:br/>
        <w:t>The described protocol is of interest to the general nucleocytoplasmic transport community and wider because it enables for the resolution of individual nuclear pores on a purified nucleus by straightforward immunostaining of any nucleoporin.</w:t>
      </w:r>
      <w:r w:rsidR="00717B63" w:rsidRPr="00641AC2">
        <w:rPr>
          <w:rFonts w:eastAsia="Times New Roman"/>
          <w:bCs w:val="0"/>
          <w:color w:val="000000"/>
        </w:rPr>
        <w:br/>
      </w:r>
      <w:r w:rsidR="00717B63" w:rsidRPr="00641AC2">
        <w:rPr>
          <w:rFonts w:eastAsia="Times New Roman"/>
          <w:bCs w:val="0"/>
          <w:color w:val="000000"/>
        </w:rPr>
        <w:br/>
        <w:t>Overall, the protocol is generally intelligible to a trained cell biologist or biochemist and suitable for publication.</w:t>
      </w:r>
      <w:r w:rsidR="00717B63" w:rsidRPr="00641AC2">
        <w:rPr>
          <w:rFonts w:eastAsia="Times New Roman"/>
          <w:bCs w:val="0"/>
          <w:color w:val="000000"/>
        </w:rPr>
        <w:br/>
      </w:r>
      <w:r w:rsidR="00717B63" w:rsidRPr="00641AC2">
        <w:rPr>
          <w:rFonts w:eastAsia="Times New Roman"/>
          <w:bCs w:val="0"/>
          <w:color w:val="000000"/>
        </w:rPr>
        <w:br/>
        <w:t>However, there are a few instances where the authors make vague claims and a few instances where the authors use imprecise or incorrect language, which could be confusing to the reader. In line with the previous work from his lab, the senior author should ensure that the text is entirely precise and scientifically correct.</w:t>
      </w:r>
    </w:p>
    <w:p w14:paraId="07E3CB42" w14:textId="77777777" w:rsidR="00641AC2" w:rsidRDefault="00641AC2" w:rsidP="00717B63">
      <w:pPr>
        <w:rPr>
          <w:rFonts w:eastAsia="Times New Roman"/>
          <w:bCs w:val="0"/>
          <w:color w:val="000000"/>
        </w:rPr>
      </w:pPr>
    </w:p>
    <w:p w14:paraId="7E8A47DD" w14:textId="77777777" w:rsidR="00641AC2" w:rsidRDefault="00641AC2" w:rsidP="00717B63">
      <w:pPr>
        <w:rPr>
          <w:rFonts w:eastAsia="Times New Roman"/>
          <w:bCs w:val="0"/>
          <w:color w:val="000000"/>
        </w:rPr>
      </w:pPr>
      <w:r>
        <w:rPr>
          <w:rFonts w:eastAsia="Times New Roman"/>
          <w:bCs w:val="0"/>
          <w:color w:val="0070C0"/>
        </w:rPr>
        <w:t xml:space="preserve">We thank the reviewer for their helpful comments to improve the clarity of our manuscript. </w:t>
      </w:r>
      <w:r w:rsidR="00717B63" w:rsidRPr="00641AC2">
        <w:rPr>
          <w:rFonts w:eastAsia="Times New Roman"/>
          <w:bCs w:val="0"/>
          <w:color w:val="000000"/>
        </w:rPr>
        <w:br/>
      </w:r>
      <w:r w:rsidR="00717B63" w:rsidRPr="00641AC2">
        <w:rPr>
          <w:rFonts w:eastAsia="Times New Roman"/>
          <w:bCs w:val="0"/>
          <w:color w:val="000000"/>
        </w:rPr>
        <w:br/>
        <w:t>The authors should address the following points:</w:t>
      </w:r>
      <w:r w:rsidR="00717B63" w:rsidRPr="00641AC2">
        <w:rPr>
          <w:rFonts w:eastAsia="Times New Roman"/>
          <w:bCs w:val="0"/>
          <w:color w:val="000000"/>
        </w:rPr>
        <w:br/>
        <w:t>-- In the "SUMMARY", it should say "stem cell derived" instead of "stem cell derive".</w:t>
      </w:r>
    </w:p>
    <w:p w14:paraId="16E22E64" w14:textId="77777777" w:rsidR="00641AC2" w:rsidRDefault="00641AC2" w:rsidP="00717B63">
      <w:pPr>
        <w:rPr>
          <w:rFonts w:eastAsia="Times New Roman"/>
          <w:bCs w:val="0"/>
          <w:color w:val="0070C0"/>
        </w:rPr>
      </w:pPr>
    </w:p>
    <w:p w14:paraId="4ADC84D1" w14:textId="08E01068" w:rsidR="00641AC2" w:rsidRDefault="00641AC2" w:rsidP="00717B63">
      <w:pPr>
        <w:rPr>
          <w:rFonts w:eastAsia="Times New Roman"/>
          <w:bCs w:val="0"/>
          <w:color w:val="0070C0"/>
        </w:rPr>
      </w:pPr>
      <w:r>
        <w:rPr>
          <w:rFonts w:eastAsia="Times New Roman"/>
          <w:bCs w:val="0"/>
          <w:color w:val="0070C0"/>
        </w:rPr>
        <w:t xml:space="preserve">We thank the reviewer for pointing out this spelling error. </w:t>
      </w:r>
    </w:p>
    <w:p w14:paraId="55CEC0DC" w14:textId="77777777" w:rsidR="00641AC2" w:rsidRDefault="00717B63" w:rsidP="00717B63">
      <w:pPr>
        <w:rPr>
          <w:rFonts w:eastAsia="Times New Roman"/>
          <w:bCs w:val="0"/>
          <w:color w:val="000000"/>
        </w:rPr>
      </w:pPr>
      <w:r w:rsidRPr="00641AC2">
        <w:rPr>
          <w:rFonts w:eastAsia="Times New Roman"/>
          <w:bCs w:val="0"/>
          <w:color w:val="000000"/>
        </w:rPr>
        <w:br/>
        <w:t xml:space="preserve">-- Line 70: TEM, SEM, </w:t>
      </w:r>
      <w:proofErr w:type="spellStart"/>
      <w:r w:rsidRPr="00641AC2">
        <w:rPr>
          <w:rFonts w:eastAsia="Times New Roman"/>
          <w:bCs w:val="0"/>
          <w:color w:val="000000"/>
        </w:rPr>
        <w:t>CryoEM</w:t>
      </w:r>
      <w:proofErr w:type="spellEnd"/>
      <w:r w:rsidRPr="00641AC2">
        <w:rPr>
          <w:rFonts w:eastAsia="Times New Roman"/>
          <w:bCs w:val="0"/>
          <w:color w:val="000000"/>
        </w:rPr>
        <w:t xml:space="preserve"> are not mutually exclusive categories as </w:t>
      </w:r>
      <w:proofErr w:type="spellStart"/>
      <w:r w:rsidRPr="00641AC2">
        <w:rPr>
          <w:rFonts w:eastAsia="Times New Roman"/>
          <w:bCs w:val="0"/>
          <w:color w:val="000000"/>
        </w:rPr>
        <w:t>CryoEM</w:t>
      </w:r>
      <w:proofErr w:type="spellEnd"/>
      <w:r w:rsidRPr="00641AC2">
        <w:rPr>
          <w:rFonts w:eastAsia="Times New Roman"/>
          <w:bCs w:val="0"/>
          <w:color w:val="000000"/>
        </w:rPr>
        <w:t xml:space="preserve"> can be any EM technique that is performed under cryogenic conditions (most commonly transmission EM, TEM).</w:t>
      </w:r>
    </w:p>
    <w:p w14:paraId="0D849983" w14:textId="3301ECC4" w:rsidR="00641AC2" w:rsidRDefault="00641AC2" w:rsidP="00717B63">
      <w:pPr>
        <w:rPr>
          <w:rFonts w:eastAsia="Times New Roman"/>
          <w:bCs w:val="0"/>
          <w:color w:val="000000"/>
        </w:rPr>
      </w:pPr>
    </w:p>
    <w:p w14:paraId="6BE4DB31" w14:textId="4D16B354" w:rsidR="00641AC2" w:rsidRPr="00641AC2" w:rsidRDefault="00641AC2" w:rsidP="00717B63">
      <w:pPr>
        <w:rPr>
          <w:rFonts w:eastAsia="Times New Roman"/>
          <w:bCs w:val="0"/>
          <w:color w:val="0070C0"/>
        </w:rPr>
      </w:pPr>
      <w:r>
        <w:rPr>
          <w:rFonts w:eastAsia="Times New Roman"/>
          <w:bCs w:val="0"/>
          <w:color w:val="0070C0"/>
        </w:rPr>
        <w:lastRenderedPageBreak/>
        <w:t xml:space="preserve">We appreciate the suggestion to provide clarification. Although TEM, SEM, and </w:t>
      </w:r>
      <w:proofErr w:type="spellStart"/>
      <w:r>
        <w:rPr>
          <w:rFonts w:eastAsia="Times New Roman"/>
          <w:bCs w:val="0"/>
          <w:color w:val="0070C0"/>
        </w:rPr>
        <w:t>CryoEM</w:t>
      </w:r>
      <w:proofErr w:type="spellEnd"/>
      <w:r>
        <w:rPr>
          <w:rFonts w:eastAsia="Times New Roman"/>
          <w:bCs w:val="0"/>
          <w:color w:val="0070C0"/>
        </w:rPr>
        <w:t xml:space="preserve"> are often discussed as separate methodologies, we agree with the reviewer that </w:t>
      </w:r>
      <w:proofErr w:type="spellStart"/>
      <w:r>
        <w:rPr>
          <w:rFonts w:eastAsia="Times New Roman"/>
          <w:bCs w:val="0"/>
          <w:color w:val="0070C0"/>
        </w:rPr>
        <w:t>CryoEM</w:t>
      </w:r>
      <w:proofErr w:type="spellEnd"/>
      <w:r>
        <w:rPr>
          <w:rFonts w:eastAsia="Times New Roman"/>
          <w:bCs w:val="0"/>
          <w:color w:val="0070C0"/>
        </w:rPr>
        <w:t xml:space="preserve"> is not necessarily a separate technique. We have therefore revised the text to just state TEM and SEM for simplicity. </w:t>
      </w:r>
    </w:p>
    <w:p w14:paraId="0EC99D0E" w14:textId="739B438E" w:rsidR="00641AC2" w:rsidRDefault="00717B63" w:rsidP="00717B63">
      <w:pPr>
        <w:rPr>
          <w:rFonts w:eastAsia="Times New Roman"/>
          <w:bCs w:val="0"/>
          <w:color w:val="000000"/>
        </w:rPr>
      </w:pPr>
      <w:r w:rsidRPr="00641AC2">
        <w:rPr>
          <w:rFonts w:eastAsia="Times New Roman"/>
          <w:bCs w:val="0"/>
          <w:color w:val="000000"/>
        </w:rPr>
        <w:br/>
      </w:r>
      <w:r w:rsidRPr="00CB698C">
        <w:rPr>
          <w:rFonts w:eastAsia="Times New Roman"/>
          <w:bCs w:val="0"/>
          <w:color w:val="000000"/>
        </w:rPr>
        <w:t xml:space="preserve">-- Line 70: The authors state that "While electron microscopy (EM) techniques (TEM, SEM, </w:t>
      </w:r>
      <w:proofErr w:type="spellStart"/>
      <w:r w:rsidRPr="00CB698C">
        <w:rPr>
          <w:rFonts w:eastAsia="Times New Roman"/>
          <w:bCs w:val="0"/>
          <w:color w:val="000000"/>
        </w:rPr>
        <w:t>CryoEM</w:t>
      </w:r>
      <w:proofErr w:type="spellEnd"/>
      <w:r w:rsidRPr="00CB698C">
        <w:rPr>
          <w:rFonts w:eastAsia="Times New Roman"/>
          <w:bCs w:val="0"/>
          <w:color w:val="000000"/>
        </w:rPr>
        <w:t xml:space="preserve">) are often used to evaluate the overall structure of NPCs, these methodologies do not allow for an accurate and reliable assessment of individual </w:t>
      </w:r>
      <w:proofErr w:type="spellStart"/>
      <w:r w:rsidRPr="00CB698C">
        <w:rPr>
          <w:rFonts w:eastAsia="Times New Roman"/>
          <w:bCs w:val="0"/>
          <w:color w:val="000000"/>
        </w:rPr>
        <w:t>Nups</w:t>
      </w:r>
      <w:proofErr w:type="spellEnd"/>
      <w:r w:rsidRPr="00CB698C">
        <w:rPr>
          <w:rFonts w:eastAsia="Times New Roman"/>
          <w:bCs w:val="0"/>
          <w:color w:val="000000"/>
        </w:rPr>
        <w:t xml:space="preserve"> themselves within NPCs or the nucleoplasm." How so? What do the authors mean by "reliable" and "accurate"? This is a vague and unscientific statement. The authors should precisely explain the advantages that SMI imaging affords over </w:t>
      </w:r>
      <w:proofErr w:type="gramStart"/>
      <w:r w:rsidRPr="00CB698C">
        <w:rPr>
          <w:rFonts w:eastAsia="Times New Roman"/>
          <w:bCs w:val="0"/>
          <w:color w:val="000000"/>
        </w:rPr>
        <w:t>e.g.</w:t>
      </w:r>
      <w:proofErr w:type="gramEnd"/>
      <w:r w:rsidRPr="00CB698C">
        <w:rPr>
          <w:rFonts w:eastAsia="Times New Roman"/>
          <w:bCs w:val="0"/>
          <w:color w:val="000000"/>
        </w:rPr>
        <w:t xml:space="preserve"> state of the art in situ </w:t>
      </w:r>
      <w:proofErr w:type="spellStart"/>
      <w:r w:rsidRPr="00CB698C">
        <w:rPr>
          <w:rFonts w:eastAsia="Times New Roman"/>
          <w:bCs w:val="0"/>
          <w:color w:val="000000"/>
        </w:rPr>
        <w:t>cryoelectron</w:t>
      </w:r>
      <w:proofErr w:type="spellEnd"/>
      <w:r w:rsidRPr="00CB698C">
        <w:rPr>
          <w:rFonts w:eastAsia="Times New Roman"/>
          <w:bCs w:val="0"/>
          <w:color w:val="000000"/>
        </w:rPr>
        <w:t>-tomography.</w:t>
      </w:r>
    </w:p>
    <w:p w14:paraId="267B9054" w14:textId="6D5CB629" w:rsidR="00CB698C" w:rsidRDefault="00CB698C" w:rsidP="00717B63">
      <w:pPr>
        <w:rPr>
          <w:rFonts w:eastAsia="Times New Roman"/>
          <w:bCs w:val="0"/>
          <w:color w:val="000000"/>
        </w:rPr>
      </w:pPr>
    </w:p>
    <w:p w14:paraId="18C54652" w14:textId="112A1B61" w:rsidR="00CB698C" w:rsidRPr="00CB698C" w:rsidRDefault="00CB698C" w:rsidP="00717B63">
      <w:pPr>
        <w:rPr>
          <w:rFonts w:eastAsia="Times New Roman"/>
          <w:bCs w:val="0"/>
          <w:color w:val="0070C0"/>
        </w:rPr>
      </w:pPr>
      <w:r>
        <w:rPr>
          <w:rFonts w:eastAsia="Times New Roman"/>
          <w:bCs w:val="0"/>
          <w:color w:val="0070C0"/>
        </w:rPr>
        <w:t xml:space="preserve">We thank the reviewer for this suggestion and have now expanded our discussion on the comparison of EM vs fluorescence imaging (specifically SIM) for evaluating overall NPC ultrastructure vs individual </w:t>
      </w:r>
      <w:proofErr w:type="spellStart"/>
      <w:r>
        <w:rPr>
          <w:rFonts w:eastAsia="Times New Roman"/>
          <w:bCs w:val="0"/>
          <w:color w:val="0070C0"/>
        </w:rPr>
        <w:t>Nup</w:t>
      </w:r>
      <w:proofErr w:type="spellEnd"/>
      <w:r>
        <w:rPr>
          <w:rFonts w:eastAsia="Times New Roman"/>
          <w:bCs w:val="0"/>
          <w:color w:val="0070C0"/>
        </w:rPr>
        <w:t xml:space="preserve"> proteins within NPCs. </w:t>
      </w:r>
    </w:p>
    <w:p w14:paraId="3A50435D" w14:textId="77777777" w:rsidR="00641AC2" w:rsidRDefault="00717B63" w:rsidP="00717B63">
      <w:pPr>
        <w:rPr>
          <w:rFonts w:eastAsia="Times New Roman"/>
          <w:bCs w:val="0"/>
          <w:color w:val="000000"/>
        </w:rPr>
      </w:pPr>
      <w:r w:rsidRPr="00641AC2">
        <w:rPr>
          <w:rFonts w:eastAsia="Times New Roman"/>
          <w:bCs w:val="0"/>
          <w:color w:val="000000"/>
        </w:rPr>
        <w:br/>
        <w:t>-- Line 75: "with a resolution that of approximately one human NPC" should be stated more precisely as "with a resolution that approaches the dimensions of a single human NPC".</w:t>
      </w:r>
    </w:p>
    <w:p w14:paraId="7514AD16" w14:textId="77777777" w:rsidR="00641AC2" w:rsidRDefault="00641AC2" w:rsidP="00717B63">
      <w:pPr>
        <w:rPr>
          <w:rFonts w:eastAsia="Times New Roman"/>
          <w:bCs w:val="0"/>
          <w:color w:val="000000"/>
        </w:rPr>
      </w:pPr>
    </w:p>
    <w:p w14:paraId="1F98BCC6" w14:textId="09475BA6" w:rsidR="00641AC2" w:rsidRPr="00641AC2" w:rsidRDefault="00641AC2" w:rsidP="00717B63">
      <w:pPr>
        <w:rPr>
          <w:rFonts w:eastAsia="Times New Roman"/>
          <w:bCs w:val="0"/>
          <w:color w:val="0070C0"/>
        </w:rPr>
      </w:pPr>
      <w:r>
        <w:rPr>
          <w:rFonts w:eastAsia="Times New Roman"/>
          <w:bCs w:val="0"/>
          <w:color w:val="0070C0"/>
        </w:rPr>
        <w:t xml:space="preserve">We thank the reviewer for this suggestion. </w:t>
      </w:r>
    </w:p>
    <w:p w14:paraId="184FEB34" w14:textId="77777777" w:rsidR="004C0D85" w:rsidRPr="00697BD5" w:rsidRDefault="00717B63" w:rsidP="00717B63">
      <w:pPr>
        <w:rPr>
          <w:rFonts w:eastAsia="Times New Roman"/>
          <w:bCs w:val="0"/>
          <w:color w:val="000000"/>
        </w:rPr>
      </w:pPr>
      <w:r w:rsidRPr="00641AC2">
        <w:rPr>
          <w:rFonts w:eastAsia="Times New Roman"/>
          <w:bCs w:val="0"/>
          <w:color w:val="000000"/>
        </w:rPr>
        <w:br/>
      </w:r>
      <w:r w:rsidRPr="00697BD5">
        <w:rPr>
          <w:rFonts w:eastAsia="Times New Roman"/>
          <w:bCs w:val="0"/>
          <w:color w:val="000000"/>
        </w:rPr>
        <w:t>-- The use of "sucrose gradient" to indicate the "sucrose gradient solution" throughout the protocol could be confusing, as "sucrose gradient", strictly speaking, indicates an actual gradient of sucrose concentrations. More broadly, the authors are performing a "sucrose cushion centrifugation" to isolate nuclei, so the use of the term "gradient" should be altogether avoided to prevent confusion with "sucrose gradient centrifugation" technique.</w:t>
      </w:r>
    </w:p>
    <w:p w14:paraId="6BFA48BA" w14:textId="7BC4FBC8" w:rsidR="004C0D85" w:rsidRDefault="004C0D85" w:rsidP="00717B63">
      <w:pPr>
        <w:rPr>
          <w:rFonts w:eastAsia="Times New Roman"/>
          <w:bCs w:val="0"/>
          <w:color w:val="000000"/>
          <w:highlight w:val="cyan"/>
        </w:rPr>
      </w:pPr>
    </w:p>
    <w:p w14:paraId="4EFC1D5E" w14:textId="7C240D03" w:rsidR="004C0D85" w:rsidRPr="00D55DC9" w:rsidRDefault="004C0D85" w:rsidP="00717B63">
      <w:pPr>
        <w:rPr>
          <w:rFonts w:eastAsia="Times New Roman"/>
          <w:bCs w:val="0"/>
          <w:color w:val="0070C0"/>
        </w:rPr>
      </w:pPr>
      <w:r w:rsidRPr="00D55DC9">
        <w:rPr>
          <w:rFonts w:eastAsia="Times New Roman"/>
          <w:bCs w:val="0"/>
          <w:color w:val="0070C0"/>
        </w:rPr>
        <w:t>We thank the reviewer for pointing out the confusion that may be caused by the terminology</w:t>
      </w:r>
      <w:r w:rsidR="00D55DC9">
        <w:rPr>
          <w:rFonts w:eastAsia="Times New Roman"/>
          <w:bCs w:val="0"/>
          <w:color w:val="0070C0"/>
        </w:rPr>
        <w:t xml:space="preserve">. </w:t>
      </w:r>
      <w:r w:rsidR="003A007D">
        <w:rPr>
          <w:rFonts w:eastAsia="Times New Roman"/>
          <w:bCs w:val="0"/>
          <w:color w:val="0070C0"/>
        </w:rPr>
        <w:t>Sucrose gradient was the original terminology supplied by the manufacturer. However, this appears to have been updated in recently acquired kits. W</w:t>
      </w:r>
      <w:r w:rsidR="00D55DC9">
        <w:rPr>
          <w:rFonts w:eastAsia="Times New Roman"/>
          <w:bCs w:val="0"/>
          <w:color w:val="0070C0"/>
        </w:rPr>
        <w:t>e agree that this might be confusing to those familiar with conventional sucrose gradients.</w:t>
      </w:r>
      <w:r w:rsidRPr="00D55DC9">
        <w:rPr>
          <w:rFonts w:eastAsia="Times New Roman"/>
          <w:bCs w:val="0"/>
          <w:color w:val="0070C0"/>
        </w:rPr>
        <w:t xml:space="preserve"> </w:t>
      </w:r>
      <w:r w:rsidR="00D55DC9">
        <w:rPr>
          <w:rFonts w:eastAsia="Times New Roman"/>
          <w:bCs w:val="0"/>
          <w:color w:val="0070C0"/>
        </w:rPr>
        <w:t>As such, we</w:t>
      </w:r>
      <w:r w:rsidRPr="00D55DC9">
        <w:rPr>
          <w:rFonts w:eastAsia="Times New Roman"/>
          <w:bCs w:val="0"/>
          <w:color w:val="0070C0"/>
        </w:rPr>
        <w:t xml:space="preserve"> have amended this accordingly</w:t>
      </w:r>
      <w:r w:rsidR="003A007D">
        <w:rPr>
          <w:rFonts w:eastAsia="Times New Roman"/>
          <w:bCs w:val="0"/>
          <w:color w:val="0070C0"/>
        </w:rPr>
        <w:t xml:space="preserve"> and now use the term “sucrose cushion solution”</w:t>
      </w:r>
      <w:r w:rsidR="00D55DC9" w:rsidRPr="00D55DC9">
        <w:rPr>
          <w:rFonts w:eastAsia="Times New Roman"/>
          <w:bCs w:val="0"/>
          <w:color w:val="0070C0"/>
        </w:rPr>
        <w:t xml:space="preserve">. </w:t>
      </w:r>
    </w:p>
    <w:p w14:paraId="3E0E9085" w14:textId="77777777" w:rsidR="006D5ACC" w:rsidRDefault="00717B63" w:rsidP="00717B63">
      <w:pPr>
        <w:rPr>
          <w:rFonts w:eastAsia="Times New Roman"/>
          <w:bCs w:val="0"/>
          <w:color w:val="000000"/>
        </w:rPr>
      </w:pPr>
      <w:r w:rsidRPr="006D5ACC">
        <w:rPr>
          <w:rFonts w:eastAsia="Times New Roman"/>
          <w:bCs w:val="0"/>
          <w:color w:val="000000"/>
        </w:rPr>
        <w:br/>
        <w:t>-- The process of isolating nuclei can result in washing out of the less stably attached nucleoporins from the NPC. The authors should discuss how this phenomenon may affect conclusions about NPC composition, as well as how this might affect reproducibility. It would be useful if the authors described any quality control steps that should be taken to ensure sample integrity (</w:t>
      </w:r>
      <w:proofErr w:type="gramStart"/>
      <w:r w:rsidRPr="006D5ACC">
        <w:rPr>
          <w:rFonts w:eastAsia="Times New Roman"/>
          <w:bCs w:val="0"/>
          <w:color w:val="000000"/>
        </w:rPr>
        <w:t>e.g.</w:t>
      </w:r>
      <w:proofErr w:type="gramEnd"/>
      <w:r w:rsidRPr="006D5ACC">
        <w:rPr>
          <w:rFonts w:eastAsia="Times New Roman"/>
          <w:bCs w:val="0"/>
          <w:color w:val="000000"/>
        </w:rPr>
        <w:t xml:space="preserve"> western-blot monitoring of nucleoporin levels at various steps).</w:t>
      </w:r>
    </w:p>
    <w:p w14:paraId="3A3FECAC" w14:textId="77777777" w:rsidR="006D5ACC" w:rsidRDefault="006D5ACC" w:rsidP="00717B63">
      <w:pPr>
        <w:rPr>
          <w:rFonts w:eastAsia="Times New Roman"/>
          <w:bCs w:val="0"/>
          <w:color w:val="000000"/>
        </w:rPr>
      </w:pPr>
    </w:p>
    <w:p w14:paraId="01DB7B83" w14:textId="3E6ED3F6" w:rsidR="00641AC2" w:rsidRDefault="006D5ACC" w:rsidP="00717B63">
      <w:pPr>
        <w:rPr>
          <w:rFonts w:eastAsia="Times New Roman"/>
          <w:bCs w:val="0"/>
          <w:color w:val="000000"/>
        </w:rPr>
      </w:pPr>
      <w:r>
        <w:rPr>
          <w:rFonts w:eastAsia="Times New Roman"/>
          <w:bCs w:val="0"/>
          <w:color w:val="0070C0"/>
        </w:rPr>
        <w:t>We thank the reviewer for this suggestion as we have previously employed multiple “validation” strategies in our work (See Coyne et al (2020), Neuron). We have now added a</w:t>
      </w:r>
      <w:r w:rsidR="00BB47C6">
        <w:rPr>
          <w:rFonts w:eastAsia="Times New Roman"/>
          <w:bCs w:val="0"/>
          <w:color w:val="0070C0"/>
        </w:rPr>
        <w:t>n expanded</w:t>
      </w:r>
      <w:r>
        <w:rPr>
          <w:rFonts w:eastAsia="Times New Roman"/>
          <w:bCs w:val="0"/>
          <w:color w:val="0070C0"/>
        </w:rPr>
        <w:t xml:space="preserve"> discussion of advantages and disadvantages of these </w:t>
      </w:r>
      <w:r w:rsidR="00BB47C6">
        <w:rPr>
          <w:rFonts w:eastAsia="Times New Roman"/>
          <w:bCs w:val="0"/>
          <w:color w:val="0070C0"/>
        </w:rPr>
        <w:t xml:space="preserve">quality control/validation </w:t>
      </w:r>
      <w:r>
        <w:rPr>
          <w:rFonts w:eastAsia="Times New Roman"/>
          <w:bCs w:val="0"/>
          <w:color w:val="0070C0"/>
        </w:rPr>
        <w:t xml:space="preserve">techniques to our revised manuscript.  </w:t>
      </w:r>
      <w:r w:rsidR="00717B63" w:rsidRPr="00641AC2">
        <w:rPr>
          <w:rFonts w:eastAsia="Times New Roman"/>
          <w:bCs w:val="0"/>
          <w:color w:val="000000"/>
        </w:rPr>
        <w:br/>
      </w:r>
      <w:r w:rsidR="00717B63" w:rsidRPr="00641AC2">
        <w:rPr>
          <w:rFonts w:eastAsia="Times New Roman"/>
          <w:bCs w:val="0"/>
          <w:color w:val="000000"/>
        </w:rPr>
        <w:br/>
      </w:r>
      <w:r w:rsidR="00717B63" w:rsidRPr="00641AC2">
        <w:rPr>
          <w:rFonts w:eastAsia="Times New Roman"/>
          <w:bCs w:val="0"/>
          <w:color w:val="000000"/>
        </w:rPr>
        <w:br/>
      </w:r>
      <w:r w:rsidR="00717B63" w:rsidRPr="00641AC2">
        <w:rPr>
          <w:rFonts w:eastAsia="Times New Roman"/>
          <w:b/>
          <w:color w:val="000000"/>
        </w:rPr>
        <w:t>Reviewer #2:</w:t>
      </w:r>
      <w:r w:rsidR="00717B63" w:rsidRPr="00641AC2">
        <w:rPr>
          <w:rFonts w:eastAsia="Times New Roman"/>
          <w:bCs w:val="0"/>
          <w:color w:val="000000"/>
        </w:rPr>
        <w:br/>
        <w:t>Manuscript Summary:</w:t>
      </w:r>
      <w:r w:rsidR="00717B63" w:rsidRPr="00641AC2">
        <w:rPr>
          <w:rFonts w:eastAsia="Times New Roman"/>
          <w:bCs w:val="0"/>
          <w:color w:val="000000"/>
        </w:rPr>
        <w:br/>
        <w:t>The manuscript by Coyne and Rothstein describes a method for using SIM on isolated nuclei from in vitro derived neurons and human tissue to assess levels and distribution of nuclear pore complex (NPC) components (</w:t>
      </w:r>
      <w:proofErr w:type="spellStart"/>
      <w:r w:rsidR="00717B63" w:rsidRPr="00641AC2">
        <w:rPr>
          <w:rFonts w:eastAsia="Times New Roman"/>
          <w:bCs w:val="0"/>
          <w:color w:val="000000"/>
        </w:rPr>
        <w:t>Nups</w:t>
      </w:r>
      <w:proofErr w:type="spellEnd"/>
      <w:r w:rsidR="00717B63" w:rsidRPr="00641AC2">
        <w:rPr>
          <w:rFonts w:eastAsia="Times New Roman"/>
          <w:bCs w:val="0"/>
          <w:color w:val="000000"/>
        </w:rPr>
        <w:t xml:space="preserve">). Overall, this is a well-written and clear description of a method that is very useful for the field. Nuclear pore alterations have been implicated in multiple </w:t>
      </w:r>
      <w:r w:rsidR="00717B63" w:rsidRPr="00641AC2">
        <w:rPr>
          <w:rFonts w:eastAsia="Times New Roman"/>
          <w:bCs w:val="0"/>
          <w:color w:val="000000"/>
        </w:rPr>
        <w:lastRenderedPageBreak/>
        <w:t xml:space="preserve">neurodegenerative pathologies, as well as in other human diseases and physiological states, and this method represents a high-resolution assay to accurately determine NPC and </w:t>
      </w:r>
      <w:proofErr w:type="spellStart"/>
      <w:r w:rsidR="00717B63" w:rsidRPr="00641AC2">
        <w:rPr>
          <w:rFonts w:eastAsia="Times New Roman"/>
          <w:bCs w:val="0"/>
          <w:color w:val="000000"/>
        </w:rPr>
        <w:t>Nup</w:t>
      </w:r>
      <w:proofErr w:type="spellEnd"/>
      <w:r w:rsidR="00717B63" w:rsidRPr="00641AC2">
        <w:rPr>
          <w:rFonts w:eastAsia="Times New Roman"/>
          <w:bCs w:val="0"/>
          <w:color w:val="000000"/>
        </w:rPr>
        <w:t xml:space="preserve"> distribution, levels, and integrity. Applying it would provide an initial characterization of possible NPC defects, and would shed light on mechanisms of a number of pathological states. I have a few relatively minor suggestions on improving clarity and impact of this protocol manuscript.</w:t>
      </w:r>
    </w:p>
    <w:p w14:paraId="0446C222" w14:textId="77777777" w:rsidR="00641AC2" w:rsidRDefault="00641AC2" w:rsidP="00717B63">
      <w:pPr>
        <w:rPr>
          <w:rFonts w:eastAsia="Times New Roman"/>
          <w:bCs w:val="0"/>
          <w:color w:val="000000"/>
        </w:rPr>
      </w:pPr>
    </w:p>
    <w:p w14:paraId="6AE91785" w14:textId="77777777" w:rsidR="00777B2C" w:rsidRDefault="00641AC2" w:rsidP="00717B63">
      <w:pPr>
        <w:rPr>
          <w:rFonts w:eastAsia="Times New Roman"/>
          <w:bCs w:val="0"/>
          <w:color w:val="000000"/>
        </w:rPr>
      </w:pPr>
      <w:r>
        <w:rPr>
          <w:rFonts w:eastAsia="Times New Roman"/>
          <w:bCs w:val="0"/>
          <w:color w:val="0070C0"/>
        </w:rPr>
        <w:t>We thank the reviewer for their evaluation of our manuscript.</w:t>
      </w:r>
      <w:r w:rsidR="00717B63" w:rsidRPr="00641AC2">
        <w:rPr>
          <w:rFonts w:eastAsia="Times New Roman"/>
          <w:bCs w:val="0"/>
          <w:color w:val="000000"/>
        </w:rPr>
        <w:br/>
      </w:r>
      <w:r w:rsidR="00717B63" w:rsidRPr="00641AC2">
        <w:rPr>
          <w:rFonts w:eastAsia="Times New Roman"/>
          <w:bCs w:val="0"/>
          <w:color w:val="000000"/>
        </w:rPr>
        <w:br/>
        <w:t>Major comments:</w:t>
      </w:r>
      <w:r w:rsidR="00717B63" w:rsidRPr="00641AC2">
        <w:rPr>
          <w:rFonts w:eastAsia="Times New Roman"/>
          <w:bCs w:val="0"/>
          <w:color w:val="000000"/>
        </w:rPr>
        <w:br/>
      </w:r>
      <w:r w:rsidR="00717B63" w:rsidRPr="00BE2D20">
        <w:rPr>
          <w:rFonts w:eastAsia="Times New Roman"/>
          <w:bCs w:val="0"/>
          <w:color w:val="000000"/>
        </w:rPr>
        <w:t>1. In the introduction, it would be helpful to mention/describe findings that linked actual NPC components or NPC integrity to neurodegenerative disease, either genetically or biochemically. It would underscore the need to accurately assess NPC components in the contest of neuronal function.</w:t>
      </w:r>
    </w:p>
    <w:p w14:paraId="068F25EA" w14:textId="77777777" w:rsidR="00777B2C" w:rsidRDefault="00777B2C" w:rsidP="00717B63">
      <w:pPr>
        <w:rPr>
          <w:rFonts w:eastAsia="Times New Roman"/>
          <w:bCs w:val="0"/>
          <w:color w:val="000000"/>
        </w:rPr>
      </w:pPr>
    </w:p>
    <w:p w14:paraId="6ED35BC6" w14:textId="6B90919A" w:rsidR="00B863C6" w:rsidRDefault="00777B2C" w:rsidP="00717B63">
      <w:pPr>
        <w:rPr>
          <w:rFonts w:eastAsia="Times New Roman"/>
          <w:bCs w:val="0"/>
          <w:color w:val="000000"/>
        </w:rPr>
      </w:pPr>
      <w:r>
        <w:rPr>
          <w:rFonts w:eastAsia="Times New Roman"/>
          <w:bCs w:val="0"/>
          <w:color w:val="0070C0"/>
        </w:rPr>
        <w:t xml:space="preserve">We thank the reviewer for this suggestion and have amended our introduction accordingly. </w:t>
      </w:r>
      <w:r w:rsidR="00717B63" w:rsidRPr="00641AC2">
        <w:rPr>
          <w:rFonts w:eastAsia="Times New Roman"/>
          <w:bCs w:val="0"/>
          <w:color w:val="000000"/>
        </w:rPr>
        <w:br/>
      </w:r>
      <w:r w:rsidR="00717B63" w:rsidRPr="00641AC2">
        <w:rPr>
          <w:rFonts w:eastAsia="Times New Roman"/>
          <w:bCs w:val="0"/>
          <w:color w:val="000000"/>
        </w:rPr>
        <w:br/>
      </w:r>
      <w:r w:rsidR="00717B63" w:rsidRPr="00F00883">
        <w:rPr>
          <w:rFonts w:eastAsia="Times New Roman"/>
          <w:bCs w:val="0"/>
          <w:color w:val="000000"/>
        </w:rPr>
        <w:t xml:space="preserve">2. Representative results: The authors could consider adding an example of quantification or analysis of images shown in Figure 2, to strengthen their message that their presented method accurately detects NPCs or individual </w:t>
      </w:r>
      <w:proofErr w:type="spellStart"/>
      <w:r w:rsidR="00717B63" w:rsidRPr="00F00883">
        <w:rPr>
          <w:rFonts w:eastAsia="Times New Roman"/>
          <w:bCs w:val="0"/>
          <w:color w:val="000000"/>
        </w:rPr>
        <w:t>Nups</w:t>
      </w:r>
      <w:proofErr w:type="spellEnd"/>
      <w:r w:rsidR="00717B63" w:rsidRPr="00F00883">
        <w:rPr>
          <w:rFonts w:eastAsia="Times New Roman"/>
          <w:bCs w:val="0"/>
          <w:color w:val="000000"/>
        </w:rPr>
        <w:t>. Perhaps a plot of nuclear pore density obtained from single spots in such images and also a reference to a known density of NPCs?</w:t>
      </w:r>
      <w:r w:rsidR="00717B63" w:rsidRPr="00F00883">
        <w:rPr>
          <w:rFonts w:eastAsia="Times New Roman"/>
          <w:bCs w:val="0"/>
          <w:color w:val="000000"/>
        </w:rPr>
        <w:br/>
        <w:t>And/or alternatively, is it possible to show an example of this imaging in a neuron with a neurodegenerative phenotype, next to the shown WT nuclei? Since the title of the protocol is "Nuclei isolation and super resolution structured illumination microscopy for examining nucleoporin alterations in human neurodegeneration", it would be compelling to show such a "nucleoporin alterations in human neurodegeneration" and show that the method is able to distinguish it.</w:t>
      </w:r>
    </w:p>
    <w:p w14:paraId="3E4AE66B" w14:textId="77777777" w:rsidR="00B863C6" w:rsidRDefault="00B863C6" w:rsidP="00717B63">
      <w:pPr>
        <w:rPr>
          <w:rFonts w:eastAsia="Times New Roman"/>
          <w:bCs w:val="0"/>
          <w:color w:val="000000"/>
        </w:rPr>
      </w:pPr>
    </w:p>
    <w:p w14:paraId="65F5BA0E" w14:textId="74D3EF2E" w:rsidR="00641AC2" w:rsidRDefault="00B863C6" w:rsidP="00717B63">
      <w:pPr>
        <w:rPr>
          <w:rFonts w:eastAsia="Times New Roman"/>
          <w:bCs w:val="0"/>
          <w:color w:val="000000"/>
        </w:rPr>
      </w:pPr>
      <w:r>
        <w:rPr>
          <w:rFonts w:eastAsia="Times New Roman"/>
          <w:bCs w:val="0"/>
          <w:color w:val="0070C0"/>
        </w:rPr>
        <w:t xml:space="preserve">We thank the reviewer for this suggestion and have updated Figure 2 with an evaluation of POM121 spots in control and C9orf72 </w:t>
      </w:r>
      <w:proofErr w:type="spellStart"/>
      <w:r>
        <w:rPr>
          <w:rFonts w:eastAsia="Times New Roman"/>
          <w:bCs w:val="0"/>
          <w:color w:val="0070C0"/>
        </w:rPr>
        <w:t>iPSNs</w:t>
      </w:r>
      <w:proofErr w:type="spellEnd"/>
      <w:r>
        <w:rPr>
          <w:rFonts w:eastAsia="Times New Roman"/>
          <w:bCs w:val="0"/>
          <w:color w:val="0070C0"/>
        </w:rPr>
        <w:t xml:space="preserve"> and postmortem motor cortex. In agreement with our recent publication (Coyne et al (2020), Neuron) we show that this method can be used to reproducibly detect a reduction of POM121 from human neuronal NPCs in C9orf72 ALS/FTD. </w:t>
      </w:r>
      <w:r w:rsidR="00717B63" w:rsidRPr="00641AC2">
        <w:rPr>
          <w:rFonts w:eastAsia="Times New Roman"/>
          <w:bCs w:val="0"/>
          <w:color w:val="000000"/>
        </w:rPr>
        <w:br/>
      </w:r>
      <w:r w:rsidR="00717B63" w:rsidRPr="00641AC2">
        <w:rPr>
          <w:rFonts w:eastAsia="Times New Roman"/>
          <w:bCs w:val="0"/>
          <w:color w:val="000000"/>
        </w:rPr>
        <w:br/>
        <w:t>Minor Concerns:</w:t>
      </w:r>
      <w:r w:rsidR="00717B63" w:rsidRPr="00641AC2">
        <w:rPr>
          <w:rFonts w:eastAsia="Times New Roman"/>
          <w:bCs w:val="0"/>
          <w:color w:val="000000"/>
        </w:rPr>
        <w:br/>
        <w:t xml:space="preserve">3. Abstract/Line 36: "Isolation of nuclei prior to SIM enables the visualization of individual </w:t>
      </w:r>
      <w:proofErr w:type="spellStart"/>
      <w:r w:rsidR="00717B63" w:rsidRPr="00641AC2">
        <w:rPr>
          <w:rFonts w:eastAsia="Times New Roman"/>
          <w:bCs w:val="0"/>
          <w:color w:val="000000"/>
        </w:rPr>
        <w:t>Nup</w:t>
      </w:r>
      <w:proofErr w:type="spellEnd"/>
      <w:r w:rsidR="00717B63" w:rsidRPr="00641AC2">
        <w:rPr>
          <w:rFonts w:eastAsia="Times New Roman"/>
          <w:bCs w:val="0"/>
          <w:color w:val="000000"/>
        </w:rPr>
        <w:t xml:space="preserve"> spots of the NPC…" -"</w:t>
      </w:r>
      <w:proofErr w:type="spellStart"/>
      <w:r w:rsidR="00717B63" w:rsidRPr="00641AC2">
        <w:rPr>
          <w:rFonts w:eastAsia="Times New Roman"/>
          <w:bCs w:val="0"/>
          <w:color w:val="000000"/>
        </w:rPr>
        <w:t>Nup</w:t>
      </w:r>
      <w:proofErr w:type="spellEnd"/>
      <w:r w:rsidR="00717B63" w:rsidRPr="00641AC2">
        <w:rPr>
          <w:rFonts w:eastAsia="Times New Roman"/>
          <w:bCs w:val="0"/>
          <w:color w:val="000000"/>
        </w:rPr>
        <w:t xml:space="preserve"> spots of the NPC" seems confusing. Unclear on what is meant by spots - signal from individual pores or individual proteins?</w:t>
      </w:r>
    </w:p>
    <w:p w14:paraId="65FF0771" w14:textId="77777777" w:rsidR="00641AC2" w:rsidRDefault="00641AC2" w:rsidP="00717B63">
      <w:pPr>
        <w:rPr>
          <w:rFonts w:eastAsia="Times New Roman"/>
          <w:bCs w:val="0"/>
          <w:color w:val="000000"/>
        </w:rPr>
      </w:pPr>
    </w:p>
    <w:p w14:paraId="34DFC506" w14:textId="77777777" w:rsidR="00200D55" w:rsidRDefault="00641AC2" w:rsidP="00717B63">
      <w:pPr>
        <w:rPr>
          <w:rFonts w:eastAsia="Times New Roman"/>
          <w:bCs w:val="0"/>
          <w:color w:val="000000"/>
        </w:rPr>
      </w:pPr>
      <w:r>
        <w:rPr>
          <w:rFonts w:eastAsia="Times New Roman"/>
          <w:bCs w:val="0"/>
          <w:color w:val="0070C0"/>
        </w:rPr>
        <w:t>We appreciate the reviewer for pointing out the confusion generated by this statement. This has now been amended to</w:t>
      </w:r>
      <w:r w:rsidRPr="00641AC2">
        <w:rPr>
          <w:rFonts w:eastAsia="Times New Roman"/>
          <w:bCs w:val="0"/>
          <w:color w:val="0070C0"/>
        </w:rPr>
        <w:t xml:space="preserve"> “</w:t>
      </w:r>
      <w:r w:rsidRPr="00641AC2">
        <w:rPr>
          <w:rFonts w:eastAsia="Times New Roman"/>
          <w:color w:val="0070C0"/>
        </w:rPr>
        <w:t xml:space="preserve">individual </w:t>
      </w:r>
      <w:proofErr w:type="spellStart"/>
      <w:r w:rsidRPr="00641AC2">
        <w:rPr>
          <w:rFonts w:eastAsia="Times New Roman"/>
          <w:color w:val="0070C0"/>
        </w:rPr>
        <w:t>Nup</w:t>
      </w:r>
      <w:proofErr w:type="spellEnd"/>
      <w:r w:rsidRPr="00641AC2">
        <w:rPr>
          <w:rFonts w:eastAsia="Times New Roman"/>
          <w:color w:val="0070C0"/>
        </w:rPr>
        <w:t xml:space="preserve"> proteins within the NPC”</w:t>
      </w:r>
      <w:r>
        <w:rPr>
          <w:rFonts w:eastAsia="Times New Roman"/>
          <w:bCs w:val="0"/>
          <w:color w:val="000000"/>
        </w:rPr>
        <w:t>.</w:t>
      </w:r>
      <w:r w:rsidR="00717B63" w:rsidRPr="00641AC2">
        <w:rPr>
          <w:rFonts w:eastAsia="Times New Roman"/>
          <w:bCs w:val="0"/>
          <w:color w:val="000000"/>
        </w:rPr>
        <w:br/>
      </w:r>
      <w:r w:rsidR="00717B63" w:rsidRPr="00641AC2">
        <w:rPr>
          <w:rFonts w:eastAsia="Times New Roman"/>
          <w:bCs w:val="0"/>
          <w:color w:val="000000"/>
        </w:rPr>
        <w:br/>
      </w:r>
      <w:r w:rsidR="00717B63" w:rsidRPr="00200D55">
        <w:rPr>
          <w:rFonts w:eastAsia="Times New Roman"/>
          <w:bCs w:val="0"/>
          <w:color w:val="000000"/>
        </w:rPr>
        <w:t xml:space="preserve">4. Protocol: Line 91/Step1.2 "Add 50 </w:t>
      </w:r>
      <w:r w:rsidR="00717B63" w:rsidRPr="00200D55">
        <w:rPr>
          <w:rFonts w:eastAsia="Times New Roman"/>
          <w:bCs w:val="0"/>
          <w:color w:val="000000"/>
        </w:rPr>
        <w:sym w:font="Symbol" w:char="F06D"/>
      </w:r>
      <w:r w:rsidR="00717B63" w:rsidRPr="00200D55">
        <w:rPr>
          <w:rFonts w:eastAsia="Times New Roman"/>
          <w:bCs w:val="0"/>
          <w:color w:val="000000"/>
        </w:rPr>
        <w:t>L of 1 mg/mL collagen solution (diluted in 1X PBS) to the center of the circle" - please define circle, I am assuming it is the area that was outlined in the previous step?</w:t>
      </w:r>
    </w:p>
    <w:p w14:paraId="2CBD5DD8" w14:textId="77777777" w:rsidR="00200D55" w:rsidRDefault="00200D55" w:rsidP="00717B63">
      <w:pPr>
        <w:rPr>
          <w:rFonts w:eastAsia="Times New Roman"/>
          <w:bCs w:val="0"/>
          <w:color w:val="000000"/>
        </w:rPr>
      </w:pPr>
    </w:p>
    <w:p w14:paraId="708D1B02" w14:textId="570414D9" w:rsidR="00641AC2" w:rsidRDefault="00200D55" w:rsidP="00717B63">
      <w:pPr>
        <w:rPr>
          <w:rFonts w:eastAsia="Times New Roman"/>
          <w:bCs w:val="0"/>
          <w:color w:val="000000"/>
        </w:rPr>
      </w:pPr>
      <w:r w:rsidRPr="00200D55">
        <w:rPr>
          <w:rFonts w:eastAsia="Times New Roman"/>
          <w:bCs w:val="0"/>
          <w:color w:val="0070C0"/>
        </w:rPr>
        <w:t xml:space="preserve">We thank the reviewer for their suggestion and have added additional definition to these steps. </w:t>
      </w:r>
      <w:r w:rsidR="00717B63" w:rsidRPr="00641AC2">
        <w:rPr>
          <w:rFonts w:eastAsia="Times New Roman"/>
          <w:bCs w:val="0"/>
          <w:color w:val="000000"/>
        </w:rPr>
        <w:br/>
      </w:r>
      <w:r w:rsidR="00717B63" w:rsidRPr="00641AC2">
        <w:rPr>
          <w:rFonts w:eastAsia="Times New Roman"/>
          <w:bCs w:val="0"/>
          <w:color w:val="000000"/>
        </w:rPr>
        <w:br/>
        <w:t xml:space="preserve">5. Line 180/Step 4.3 "Slowly add ~28 mL of lysate/sucrose gradient mix to the top of the sucrose gradient in the ultracentrifuge tube (from step 4.1)." - shouldn't it be 29 mL of lysate/sucrose gradient? 11 mL of prepared lysis buffer plus 18 mL of sucrose gradient. Steps 4.1-4.3 are a bit </w:t>
      </w:r>
      <w:proofErr w:type="gramStart"/>
      <w:r w:rsidR="00717B63" w:rsidRPr="00641AC2">
        <w:rPr>
          <w:rFonts w:eastAsia="Times New Roman"/>
          <w:bCs w:val="0"/>
          <w:color w:val="000000"/>
        </w:rPr>
        <w:t>confusing</w:t>
      </w:r>
      <w:proofErr w:type="gramEnd"/>
      <w:r w:rsidR="00717B63" w:rsidRPr="00641AC2">
        <w:rPr>
          <w:rFonts w:eastAsia="Times New Roman"/>
          <w:bCs w:val="0"/>
          <w:color w:val="000000"/>
        </w:rPr>
        <w:t xml:space="preserve"> so the exact number helps in referring to previous steps.</w:t>
      </w:r>
    </w:p>
    <w:p w14:paraId="18C87DF4" w14:textId="77777777" w:rsidR="00641AC2" w:rsidRDefault="00641AC2" w:rsidP="00717B63">
      <w:pPr>
        <w:rPr>
          <w:rFonts w:eastAsia="Times New Roman"/>
          <w:bCs w:val="0"/>
          <w:color w:val="000000"/>
        </w:rPr>
      </w:pPr>
    </w:p>
    <w:p w14:paraId="17CADB07" w14:textId="77777777" w:rsidR="005119DF" w:rsidRDefault="00641AC2" w:rsidP="00717B63">
      <w:pPr>
        <w:rPr>
          <w:rFonts w:eastAsia="Times New Roman"/>
          <w:bCs w:val="0"/>
          <w:color w:val="000000"/>
        </w:rPr>
      </w:pPr>
      <w:r>
        <w:rPr>
          <w:rFonts w:eastAsia="Times New Roman"/>
          <w:bCs w:val="0"/>
          <w:color w:val="0070C0"/>
        </w:rPr>
        <w:lastRenderedPageBreak/>
        <w:t xml:space="preserve">We agree with the reviewer that this is confusing. Indeed, it is 28 mL of lysate/sucrose gradient solution and not the full 29 </w:t>
      </w:r>
      <w:proofErr w:type="spellStart"/>
      <w:r>
        <w:rPr>
          <w:rFonts w:eastAsia="Times New Roman"/>
          <w:bCs w:val="0"/>
          <w:color w:val="0070C0"/>
        </w:rPr>
        <w:t>mL.</w:t>
      </w:r>
      <w:proofErr w:type="spellEnd"/>
      <w:r>
        <w:rPr>
          <w:rFonts w:eastAsia="Times New Roman"/>
          <w:bCs w:val="0"/>
          <w:color w:val="0070C0"/>
        </w:rPr>
        <w:t xml:space="preserve"> This is largely due to the viscosity of the sucrose gradient solution. As a result, the protocol is to add 28 mL of the full 29 mL for consistency across samples. This has now been noted and explained within the revised manuscript. </w:t>
      </w:r>
      <w:r w:rsidR="00717B63" w:rsidRPr="00641AC2">
        <w:rPr>
          <w:rFonts w:eastAsia="Times New Roman"/>
          <w:bCs w:val="0"/>
          <w:color w:val="000000"/>
        </w:rPr>
        <w:br/>
      </w:r>
      <w:r w:rsidR="00717B63" w:rsidRPr="00641AC2">
        <w:rPr>
          <w:rFonts w:eastAsia="Times New Roman"/>
          <w:bCs w:val="0"/>
          <w:color w:val="000000"/>
        </w:rPr>
        <w:br/>
        <w:t xml:space="preserve">6. Line 249/Step 5.15 "Add 1 drop (~10 </w:t>
      </w:r>
      <w:r w:rsidR="00717B63" w:rsidRPr="00641AC2">
        <w:rPr>
          <w:rFonts w:eastAsia="Times New Roman"/>
          <w:bCs w:val="0"/>
          <w:color w:val="000000"/>
        </w:rPr>
        <w:sym w:font="Symbol" w:char="F06D"/>
      </w:r>
      <w:r w:rsidR="00717B63" w:rsidRPr="00641AC2">
        <w:rPr>
          <w:rFonts w:eastAsia="Times New Roman"/>
          <w:bCs w:val="0"/>
          <w:color w:val="000000"/>
        </w:rPr>
        <w:t>L) of Prolong Gold Antifade Reagent (without DAPI) to each slide and gently place high tolerance 18 mm x 18 mm square coverslips on each slide." - is there a sealing step after this? Are the coverslips in any way sealed to the slide?</w:t>
      </w:r>
    </w:p>
    <w:p w14:paraId="503967B9" w14:textId="77777777" w:rsidR="005119DF" w:rsidRDefault="005119DF" w:rsidP="00717B63">
      <w:pPr>
        <w:rPr>
          <w:rFonts w:eastAsia="Times New Roman"/>
          <w:bCs w:val="0"/>
          <w:color w:val="000000"/>
        </w:rPr>
      </w:pPr>
    </w:p>
    <w:p w14:paraId="23D6F02F" w14:textId="242EC3C6" w:rsidR="00717B63" w:rsidRDefault="005119DF" w:rsidP="00717B63">
      <w:pPr>
        <w:rPr>
          <w:rFonts w:eastAsia="Times New Roman"/>
          <w:bCs w:val="0"/>
          <w:color w:val="000000"/>
        </w:rPr>
      </w:pPr>
      <w:r>
        <w:rPr>
          <w:rFonts w:eastAsia="Times New Roman"/>
          <w:bCs w:val="0"/>
          <w:color w:val="0070C0"/>
        </w:rPr>
        <w:t xml:space="preserve">We do not use a sealing step for our experiments. This has now been noted within the revised manuscript. It has also been noted that sealing can be done in certain situations (wet-mount media, prolonged storage). </w:t>
      </w:r>
      <w:r w:rsidR="00717B63" w:rsidRPr="00641AC2">
        <w:rPr>
          <w:rFonts w:eastAsia="Times New Roman"/>
          <w:bCs w:val="0"/>
          <w:color w:val="000000"/>
        </w:rPr>
        <w:br/>
      </w:r>
      <w:r w:rsidR="00717B63" w:rsidRPr="00641AC2">
        <w:rPr>
          <w:rFonts w:eastAsia="Times New Roman"/>
          <w:bCs w:val="0"/>
          <w:color w:val="000000"/>
        </w:rPr>
        <w:br/>
      </w:r>
      <w:r w:rsidR="00717B63" w:rsidRPr="00514A41">
        <w:rPr>
          <w:rFonts w:eastAsia="Times New Roman"/>
          <w:bCs w:val="0"/>
          <w:color w:val="000000"/>
        </w:rPr>
        <w:t xml:space="preserve">7. Discussion: The authors could add a comment that the presented max projections in Figure 2 would not distinguish between NPC location vs. nucleoplasm location, and that alternative analysis of these SIM images would need to be used to look at specifically nuclear envelope-embedded NPCs. Furthermore, it would be beneficial to add a brief discussion of the types of specific </w:t>
      </w:r>
      <w:proofErr w:type="spellStart"/>
      <w:r w:rsidR="00717B63" w:rsidRPr="00514A41">
        <w:rPr>
          <w:rFonts w:eastAsia="Times New Roman"/>
          <w:bCs w:val="0"/>
          <w:color w:val="000000"/>
        </w:rPr>
        <w:t>Nup</w:t>
      </w:r>
      <w:proofErr w:type="spellEnd"/>
      <w:r w:rsidR="00717B63" w:rsidRPr="00514A41">
        <w:rPr>
          <w:rFonts w:eastAsia="Times New Roman"/>
          <w:bCs w:val="0"/>
          <w:color w:val="000000"/>
        </w:rPr>
        <w:t xml:space="preserve"> disruptions that have been reported in the context of neurodegenerative disease and that can be detected by this method.</w:t>
      </w:r>
    </w:p>
    <w:p w14:paraId="31193C1A" w14:textId="30237BA0" w:rsidR="00777B2C" w:rsidRDefault="00777B2C" w:rsidP="00717B63">
      <w:pPr>
        <w:rPr>
          <w:rFonts w:eastAsia="Times New Roman"/>
          <w:bCs w:val="0"/>
          <w:color w:val="000000"/>
        </w:rPr>
      </w:pPr>
    </w:p>
    <w:p w14:paraId="5C4A7C38" w14:textId="3D622266" w:rsidR="00777B2C" w:rsidRPr="00777B2C" w:rsidRDefault="00777B2C" w:rsidP="00717B63">
      <w:pPr>
        <w:rPr>
          <w:rFonts w:eastAsia="Times New Roman"/>
          <w:bCs w:val="0"/>
          <w:color w:val="0070C0"/>
        </w:rPr>
      </w:pPr>
      <w:r>
        <w:rPr>
          <w:rFonts w:eastAsia="Times New Roman"/>
          <w:bCs w:val="0"/>
          <w:color w:val="0070C0"/>
        </w:rPr>
        <w:t xml:space="preserve">We thank the reviewer for their helpful suggestion and have now edited the discussion accordingly. </w:t>
      </w:r>
      <w:r w:rsidR="00C37477">
        <w:rPr>
          <w:rFonts w:eastAsia="Times New Roman"/>
          <w:bCs w:val="0"/>
          <w:color w:val="0070C0"/>
        </w:rPr>
        <w:t xml:space="preserve">While the reviewer is correct that the images presented do represent maximum intensity projections of 3D reconstructed nuclei, we note that analysis is run on z stacks whereby individual z sections (or small stacks of z sections) are segmented independently </w:t>
      </w:r>
      <w:proofErr w:type="gramStart"/>
      <w:r w:rsidR="00C37477">
        <w:rPr>
          <w:rFonts w:eastAsia="Times New Roman"/>
          <w:bCs w:val="0"/>
          <w:color w:val="0070C0"/>
        </w:rPr>
        <w:t>in order to</w:t>
      </w:r>
      <w:proofErr w:type="gramEnd"/>
      <w:r w:rsidR="00C37477">
        <w:rPr>
          <w:rFonts w:eastAsia="Times New Roman"/>
          <w:bCs w:val="0"/>
          <w:color w:val="0070C0"/>
        </w:rPr>
        <w:t xml:space="preserve"> distinguish between spots associated with the nuclear envelope vs nucleoplasm. </w:t>
      </w:r>
    </w:p>
    <w:p w14:paraId="5AB3E81B" w14:textId="77777777" w:rsidR="001A21B6" w:rsidRPr="00641AC2" w:rsidRDefault="001A21B6"/>
    <w:sectPr w:rsidR="001A21B6" w:rsidRPr="00641AC2" w:rsidSect="008E4E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0000500000000020000"/>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B63"/>
    <w:rsid w:val="000005D0"/>
    <w:rsid w:val="000007E1"/>
    <w:rsid w:val="00001562"/>
    <w:rsid w:val="00002037"/>
    <w:rsid w:val="00002965"/>
    <w:rsid w:val="00007BDD"/>
    <w:rsid w:val="000125B1"/>
    <w:rsid w:val="00014F38"/>
    <w:rsid w:val="00016132"/>
    <w:rsid w:val="00016401"/>
    <w:rsid w:val="00016921"/>
    <w:rsid w:val="00021159"/>
    <w:rsid w:val="00023960"/>
    <w:rsid w:val="0002559C"/>
    <w:rsid w:val="00025FA9"/>
    <w:rsid w:val="000311BB"/>
    <w:rsid w:val="00033747"/>
    <w:rsid w:val="00034920"/>
    <w:rsid w:val="00035CC5"/>
    <w:rsid w:val="00037D93"/>
    <w:rsid w:val="00037E73"/>
    <w:rsid w:val="00040AB9"/>
    <w:rsid w:val="00040BAA"/>
    <w:rsid w:val="000414BA"/>
    <w:rsid w:val="00042AEF"/>
    <w:rsid w:val="00042C53"/>
    <w:rsid w:val="00044C4C"/>
    <w:rsid w:val="00046B34"/>
    <w:rsid w:val="0004776E"/>
    <w:rsid w:val="00050A09"/>
    <w:rsid w:val="00050FE7"/>
    <w:rsid w:val="0005191A"/>
    <w:rsid w:val="00051D5D"/>
    <w:rsid w:val="00053983"/>
    <w:rsid w:val="000539E7"/>
    <w:rsid w:val="00053E51"/>
    <w:rsid w:val="000541EC"/>
    <w:rsid w:val="00054FE7"/>
    <w:rsid w:val="00056EBC"/>
    <w:rsid w:val="0005719A"/>
    <w:rsid w:val="00057EFB"/>
    <w:rsid w:val="000603E1"/>
    <w:rsid w:val="00060609"/>
    <w:rsid w:val="0006183B"/>
    <w:rsid w:val="000624F2"/>
    <w:rsid w:val="00065A38"/>
    <w:rsid w:val="00065B66"/>
    <w:rsid w:val="00065F69"/>
    <w:rsid w:val="00066155"/>
    <w:rsid w:val="00066376"/>
    <w:rsid w:val="00066697"/>
    <w:rsid w:val="00066D4D"/>
    <w:rsid w:val="000673A0"/>
    <w:rsid w:val="00067B39"/>
    <w:rsid w:val="00070F5D"/>
    <w:rsid w:val="00071E18"/>
    <w:rsid w:val="0007342E"/>
    <w:rsid w:val="000747F1"/>
    <w:rsid w:val="00076B09"/>
    <w:rsid w:val="00077447"/>
    <w:rsid w:val="00080155"/>
    <w:rsid w:val="00081F1C"/>
    <w:rsid w:val="0008406B"/>
    <w:rsid w:val="000867AF"/>
    <w:rsid w:val="000871EA"/>
    <w:rsid w:val="00087503"/>
    <w:rsid w:val="00090679"/>
    <w:rsid w:val="00091B90"/>
    <w:rsid w:val="00091FD2"/>
    <w:rsid w:val="0009256C"/>
    <w:rsid w:val="00093714"/>
    <w:rsid w:val="000947A6"/>
    <w:rsid w:val="000947B1"/>
    <w:rsid w:val="00095F7C"/>
    <w:rsid w:val="00096BA5"/>
    <w:rsid w:val="00097F95"/>
    <w:rsid w:val="000A057E"/>
    <w:rsid w:val="000A1D1E"/>
    <w:rsid w:val="000A33B0"/>
    <w:rsid w:val="000A517B"/>
    <w:rsid w:val="000A63CD"/>
    <w:rsid w:val="000A658D"/>
    <w:rsid w:val="000A6E54"/>
    <w:rsid w:val="000A7686"/>
    <w:rsid w:val="000B22FA"/>
    <w:rsid w:val="000B584B"/>
    <w:rsid w:val="000B6C53"/>
    <w:rsid w:val="000B7204"/>
    <w:rsid w:val="000C038E"/>
    <w:rsid w:val="000C0E32"/>
    <w:rsid w:val="000C10CE"/>
    <w:rsid w:val="000C12E1"/>
    <w:rsid w:val="000C143D"/>
    <w:rsid w:val="000C6812"/>
    <w:rsid w:val="000D02CB"/>
    <w:rsid w:val="000D133B"/>
    <w:rsid w:val="000D1ACE"/>
    <w:rsid w:val="000D31D3"/>
    <w:rsid w:val="000D3591"/>
    <w:rsid w:val="000D42CA"/>
    <w:rsid w:val="000D46DC"/>
    <w:rsid w:val="000D488B"/>
    <w:rsid w:val="000D59DB"/>
    <w:rsid w:val="000D5CEB"/>
    <w:rsid w:val="000D5E46"/>
    <w:rsid w:val="000E0BBE"/>
    <w:rsid w:val="000E2F8B"/>
    <w:rsid w:val="000E3F2C"/>
    <w:rsid w:val="000E45A6"/>
    <w:rsid w:val="000E4AF1"/>
    <w:rsid w:val="000E56C9"/>
    <w:rsid w:val="000E5AB0"/>
    <w:rsid w:val="000E6340"/>
    <w:rsid w:val="000E7CD5"/>
    <w:rsid w:val="000E7DA9"/>
    <w:rsid w:val="000F0819"/>
    <w:rsid w:val="000F3433"/>
    <w:rsid w:val="000F5D21"/>
    <w:rsid w:val="000F6489"/>
    <w:rsid w:val="000F6C8C"/>
    <w:rsid w:val="000F77CC"/>
    <w:rsid w:val="00100859"/>
    <w:rsid w:val="00100B32"/>
    <w:rsid w:val="00102DF7"/>
    <w:rsid w:val="001040C2"/>
    <w:rsid w:val="0010445F"/>
    <w:rsid w:val="00105245"/>
    <w:rsid w:val="00105C05"/>
    <w:rsid w:val="00106CB7"/>
    <w:rsid w:val="00110129"/>
    <w:rsid w:val="001109E9"/>
    <w:rsid w:val="00110AD4"/>
    <w:rsid w:val="0011497F"/>
    <w:rsid w:val="001153BC"/>
    <w:rsid w:val="001245F1"/>
    <w:rsid w:val="00124D3C"/>
    <w:rsid w:val="0012643C"/>
    <w:rsid w:val="00126776"/>
    <w:rsid w:val="0012765B"/>
    <w:rsid w:val="001277E1"/>
    <w:rsid w:val="0013002E"/>
    <w:rsid w:val="00130AE8"/>
    <w:rsid w:val="001317EF"/>
    <w:rsid w:val="001354A6"/>
    <w:rsid w:val="00135851"/>
    <w:rsid w:val="00135DE3"/>
    <w:rsid w:val="00135DFA"/>
    <w:rsid w:val="0013690E"/>
    <w:rsid w:val="0013716B"/>
    <w:rsid w:val="00137983"/>
    <w:rsid w:val="00141919"/>
    <w:rsid w:val="00144534"/>
    <w:rsid w:val="00147254"/>
    <w:rsid w:val="00147513"/>
    <w:rsid w:val="00147D66"/>
    <w:rsid w:val="0015130C"/>
    <w:rsid w:val="00153354"/>
    <w:rsid w:val="001564EA"/>
    <w:rsid w:val="0016226D"/>
    <w:rsid w:val="001623EF"/>
    <w:rsid w:val="001639FD"/>
    <w:rsid w:val="00164769"/>
    <w:rsid w:val="00164A2A"/>
    <w:rsid w:val="001661A3"/>
    <w:rsid w:val="00166436"/>
    <w:rsid w:val="00170417"/>
    <w:rsid w:val="001706EB"/>
    <w:rsid w:val="00170866"/>
    <w:rsid w:val="00170D8B"/>
    <w:rsid w:val="00170E18"/>
    <w:rsid w:val="00173132"/>
    <w:rsid w:val="00173891"/>
    <w:rsid w:val="001745E5"/>
    <w:rsid w:val="00174888"/>
    <w:rsid w:val="00174AD2"/>
    <w:rsid w:val="0017562C"/>
    <w:rsid w:val="00175CAC"/>
    <w:rsid w:val="0017631F"/>
    <w:rsid w:val="001766BE"/>
    <w:rsid w:val="00176C5A"/>
    <w:rsid w:val="001777B3"/>
    <w:rsid w:val="001816AE"/>
    <w:rsid w:val="00181872"/>
    <w:rsid w:val="00182548"/>
    <w:rsid w:val="0018272A"/>
    <w:rsid w:val="00183DC1"/>
    <w:rsid w:val="0018409B"/>
    <w:rsid w:val="001849FC"/>
    <w:rsid w:val="00186114"/>
    <w:rsid w:val="00187F38"/>
    <w:rsid w:val="0019091D"/>
    <w:rsid w:val="00191CDA"/>
    <w:rsid w:val="001939A0"/>
    <w:rsid w:val="00194EBB"/>
    <w:rsid w:val="0019594E"/>
    <w:rsid w:val="00195EAE"/>
    <w:rsid w:val="00196799"/>
    <w:rsid w:val="00196898"/>
    <w:rsid w:val="001A1A14"/>
    <w:rsid w:val="001A21B6"/>
    <w:rsid w:val="001A32A2"/>
    <w:rsid w:val="001A387D"/>
    <w:rsid w:val="001A4719"/>
    <w:rsid w:val="001B1F8B"/>
    <w:rsid w:val="001B2D3C"/>
    <w:rsid w:val="001B346A"/>
    <w:rsid w:val="001B3728"/>
    <w:rsid w:val="001B46B8"/>
    <w:rsid w:val="001C1F4F"/>
    <w:rsid w:val="001C301B"/>
    <w:rsid w:val="001C4350"/>
    <w:rsid w:val="001C4721"/>
    <w:rsid w:val="001C49C3"/>
    <w:rsid w:val="001C4BEF"/>
    <w:rsid w:val="001D02E1"/>
    <w:rsid w:val="001D062B"/>
    <w:rsid w:val="001D1238"/>
    <w:rsid w:val="001D2087"/>
    <w:rsid w:val="001D23E8"/>
    <w:rsid w:val="001D3EFE"/>
    <w:rsid w:val="001D4AC3"/>
    <w:rsid w:val="001D5BFA"/>
    <w:rsid w:val="001D60FD"/>
    <w:rsid w:val="001D61C1"/>
    <w:rsid w:val="001E0168"/>
    <w:rsid w:val="001E03E8"/>
    <w:rsid w:val="001E1121"/>
    <w:rsid w:val="001E2512"/>
    <w:rsid w:val="001E2F5A"/>
    <w:rsid w:val="001E50B0"/>
    <w:rsid w:val="001E6508"/>
    <w:rsid w:val="001F0F80"/>
    <w:rsid w:val="001F2CB3"/>
    <w:rsid w:val="001F2E3F"/>
    <w:rsid w:val="001F367F"/>
    <w:rsid w:val="001F5E44"/>
    <w:rsid w:val="00200BF6"/>
    <w:rsid w:val="00200D55"/>
    <w:rsid w:val="00202DBD"/>
    <w:rsid w:val="0020514F"/>
    <w:rsid w:val="00205860"/>
    <w:rsid w:val="00205B28"/>
    <w:rsid w:val="00206BA9"/>
    <w:rsid w:val="002117AB"/>
    <w:rsid w:val="00213612"/>
    <w:rsid w:val="00213800"/>
    <w:rsid w:val="00213EFD"/>
    <w:rsid w:val="002153E8"/>
    <w:rsid w:val="00215D0A"/>
    <w:rsid w:val="002161C4"/>
    <w:rsid w:val="002178D9"/>
    <w:rsid w:val="00217B86"/>
    <w:rsid w:val="00220D81"/>
    <w:rsid w:val="00221824"/>
    <w:rsid w:val="00222B9F"/>
    <w:rsid w:val="002231E8"/>
    <w:rsid w:val="00223275"/>
    <w:rsid w:val="00223328"/>
    <w:rsid w:val="0022409E"/>
    <w:rsid w:val="00224AA4"/>
    <w:rsid w:val="00224F78"/>
    <w:rsid w:val="002261A7"/>
    <w:rsid w:val="00226E17"/>
    <w:rsid w:val="00227A1C"/>
    <w:rsid w:val="0023047C"/>
    <w:rsid w:val="00230517"/>
    <w:rsid w:val="002315A6"/>
    <w:rsid w:val="00231804"/>
    <w:rsid w:val="0023255E"/>
    <w:rsid w:val="00234149"/>
    <w:rsid w:val="0023418F"/>
    <w:rsid w:val="002345EF"/>
    <w:rsid w:val="0023629E"/>
    <w:rsid w:val="00236621"/>
    <w:rsid w:val="00236BEC"/>
    <w:rsid w:val="00237DE1"/>
    <w:rsid w:val="00240047"/>
    <w:rsid w:val="002402E7"/>
    <w:rsid w:val="00244805"/>
    <w:rsid w:val="00250EC6"/>
    <w:rsid w:val="002518A8"/>
    <w:rsid w:val="00252762"/>
    <w:rsid w:val="00252C08"/>
    <w:rsid w:val="00253752"/>
    <w:rsid w:val="00255A97"/>
    <w:rsid w:val="002577F5"/>
    <w:rsid w:val="0026044F"/>
    <w:rsid w:val="00260F7F"/>
    <w:rsid w:val="00262D15"/>
    <w:rsid w:val="00264FFD"/>
    <w:rsid w:val="002671D3"/>
    <w:rsid w:val="0026788A"/>
    <w:rsid w:val="00271FE5"/>
    <w:rsid w:val="00274784"/>
    <w:rsid w:val="00276C0F"/>
    <w:rsid w:val="002815DC"/>
    <w:rsid w:val="002817FA"/>
    <w:rsid w:val="00283EDB"/>
    <w:rsid w:val="0028418B"/>
    <w:rsid w:val="0028504E"/>
    <w:rsid w:val="00286E5F"/>
    <w:rsid w:val="00287FC9"/>
    <w:rsid w:val="00290987"/>
    <w:rsid w:val="00291140"/>
    <w:rsid w:val="002925E6"/>
    <w:rsid w:val="0029292F"/>
    <w:rsid w:val="00293184"/>
    <w:rsid w:val="00293CEF"/>
    <w:rsid w:val="00294CF5"/>
    <w:rsid w:val="00294DC3"/>
    <w:rsid w:val="00295072"/>
    <w:rsid w:val="002A075C"/>
    <w:rsid w:val="002A3B41"/>
    <w:rsid w:val="002A3B69"/>
    <w:rsid w:val="002A74A6"/>
    <w:rsid w:val="002B114D"/>
    <w:rsid w:val="002B1D50"/>
    <w:rsid w:val="002B2C79"/>
    <w:rsid w:val="002B4354"/>
    <w:rsid w:val="002B51D3"/>
    <w:rsid w:val="002B6179"/>
    <w:rsid w:val="002B71D3"/>
    <w:rsid w:val="002C2CE9"/>
    <w:rsid w:val="002C3408"/>
    <w:rsid w:val="002C55D7"/>
    <w:rsid w:val="002C61B6"/>
    <w:rsid w:val="002C6DFF"/>
    <w:rsid w:val="002D06A9"/>
    <w:rsid w:val="002D11F3"/>
    <w:rsid w:val="002D5171"/>
    <w:rsid w:val="002D6D3D"/>
    <w:rsid w:val="002E12BC"/>
    <w:rsid w:val="002E1B08"/>
    <w:rsid w:val="002E1B4D"/>
    <w:rsid w:val="002E2555"/>
    <w:rsid w:val="002E3421"/>
    <w:rsid w:val="002E50F8"/>
    <w:rsid w:val="002E7469"/>
    <w:rsid w:val="002E77F3"/>
    <w:rsid w:val="002F05C6"/>
    <w:rsid w:val="002F1F10"/>
    <w:rsid w:val="002F26E2"/>
    <w:rsid w:val="002F417E"/>
    <w:rsid w:val="002F75F3"/>
    <w:rsid w:val="003004B7"/>
    <w:rsid w:val="00300B8E"/>
    <w:rsid w:val="00302D88"/>
    <w:rsid w:val="00304A69"/>
    <w:rsid w:val="003050FF"/>
    <w:rsid w:val="00307282"/>
    <w:rsid w:val="003075EB"/>
    <w:rsid w:val="003103D7"/>
    <w:rsid w:val="003105C6"/>
    <w:rsid w:val="00310A91"/>
    <w:rsid w:val="00312088"/>
    <w:rsid w:val="00312538"/>
    <w:rsid w:val="00313BED"/>
    <w:rsid w:val="00314D99"/>
    <w:rsid w:val="00317FEC"/>
    <w:rsid w:val="0032204E"/>
    <w:rsid w:val="0032291E"/>
    <w:rsid w:val="00324C14"/>
    <w:rsid w:val="00326E19"/>
    <w:rsid w:val="003306A3"/>
    <w:rsid w:val="00331476"/>
    <w:rsid w:val="00331A94"/>
    <w:rsid w:val="00331FE9"/>
    <w:rsid w:val="0033264F"/>
    <w:rsid w:val="003346D8"/>
    <w:rsid w:val="00334B3B"/>
    <w:rsid w:val="003365B2"/>
    <w:rsid w:val="0033705E"/>
    <w:rsid w:val="00337406"/>
    <w:rsid w:val="00337AF9"/>
    <w:rsid w:val="0034030C"/>
    <w:rsid w:val="003407AD"/>
    <w:rsid w:val="00340C22"/>
    <w:rsid w:val="00341105"/>
    <w:rsid w:val="003427D7"/>
    <w:rsid w:val="00342DE6"/>
    <w:rsid w:val="00342FDA"/>
    <w:rsid w:val="00344A79"/>
    <w:rsid w:val="00345255"/>
    <w:rsid w:val="00345EA3"/>
    <w:rsid w:val="00346060"/>
    <w:rsid w:val="00347D13"/>
    <w:rsid w:val="00350014"/>
    <w:rsid w:val="00352154"/>
    <w:rsid w:val="0035220E"/>
    <w:rsid w:val="00354457"/>
    <w:rsid w:val="003553E1"/>
    <w:rsid w:val="0035625A"/>
    <w:rsid w:val="003575A6"/>
    <w:rsid w:val="00361EB7"/>
    <w:rsid w:val="0036251C"/>
    <w:rsid w:val="003629C4"/>
    <w:rsid w:val="00363E5E"/>
    <w:rsid w:val="00364489"/>
    <w:rsid w:val="003648D0"/>
    <w:rsid w:val="0036546A"/>
    <w:rsid w:val="00365DE5"/>
    <w:rsid w:val="00366B5F"/>
    <w:rsid w:val="00367CF2"/>
    <w:rsid w:val="003701AC"/>
    <w:rsid w:val="003702E3"/>
    <w:rsid w:val="003707BA"/>
    <w:rsid w:val="00370A57"/>
    <w:rsid w:val="00373390"/>
    <w:rsid w:val="0037371B"/>
    <w:rsid w:val="00373907"/>
    <w:rsid w:val="00374501"/>
    <w:rsid w:val="00374E5C"/>
    <w:rsid w:val="00380F55"/>
    <w:rsid w:val="00381641"/>
    <w:rsid w:val="00381B74"/>
    <w:rsid w:val="00382625"/>
    <w:rsid w:val="00382718"/>
    <w:rsid w:val="00382E2A"/>
    <w:rsid w:val="00384E7E"/>
    <w:rsid w:val="0038533F"/>
    <w:rsid w:val="00385A81"/>
    <w:rsid w:val="00386A9B"/>
    <w:rsid w:val="00386CB4"/>
    <w:rsid w:val="00387908"/>
    <w:rsid w:val="003879AC"/>
    <w:rsid w:val="00393EA2"/>
    <w:rsid w:val="003940E0"/>
    <w:rsid w:val="003959DD"/>
    <w:rsid w:val="00396A37"/>
    <w:rsid w:val="003A0002"/>
    <w:rsid w:val="003A007D"/>
    <w:rsid w:val="003A02F5"/>
    <w:rsid w:val="003A6243"/>
    <w:rsid w:val="003A6E25"/>
    <w:rsid w:val="003A74BF"/>
    <w:rsid w:val="003B0A61"/>
    <w:rsid w:val="003B0DA2"/>
    <w:rsid w:val="003B14E9"/>
    <w:rsid w:val="003B25B9"/>
    <w:rsid w:val="003B2FD9"/>
    <w:rsid w:val="003B4373"/>
    <w:rsid w:val="003B60C2"/>
    <w:rsid w:val="003B680A"/>
    <w:rsid w:val="003C4E82"/>
    <w:rsid w:val="003C5D70"/>
    <w:rsid w:val="003C79B2"/>
    <w:rsid w:val="003D0B44"/>
    <w:rsid w:val="003D1488"/>
    <w:rsid w:val="003D1C0E"/>
    <w:rsid w:val="003D4D9D"/>
    <w:rsid w:val="003E0542"/>
    <w:rsid w:val="003E0DE6"/>
    <w:rsid w:val="003E0F45"/>
    <w:rsid w:val="003E4169"/>
    <w:rsid w:val="003E4791"/>
    <w:rsid w:val="003E6AE0"/>
    <w:rsid w:val="003E6C5C"/>
    <w:rsid w:val="003F2F0F"/>
    <w:rsid w:val="003F622C"/>
    <w:rsid w:val="003F63E4"/>
    <w:rsid w:val="004002FD"/>
    <w:rsid w:val="004006AF"/>
    <w:rsid w:val="00400BAD"/>
    <w:rsid w:val="00402753"/>
    <w:rsid w:val="00406FED"/>
    <w:rsid w:val="00410D5B"/>
    <w:rsid w:val="0041129E"/>
    <w:rsid w:val="00411BF4"/>
    <w:rsid w:val="00412A65"/>
    <w:rsid w:val="0041417A"/>
    <w:rsid w:val="004147A8"/>
    <w:rsid w:val="004166C9"/>
    <w:rsid w:val="004225B9"/>
    <w:rsid w:val="00422D43"/>
    <w:rsid w:val="004234B0"/>
    <w:rsid w:val="00423E66"/>
    <w:rsid w:val="00425A93"/>
    <w:rsid w:val="00425AF7"/>
    <w:rsid w:val="00425BC9"/>
    <w:rsid w:val="00425EA0"/>
    <w:rsid w:val="004274FE"/>
    <w:rsid w:val="00430D05"/>
    <w:rsid w:val="0043116E"/>
    <w:rsid w:val="00432809"/>
    <w:rsid w:val="00432CBB"/>
    <w:rsid w:val="0043419D"/>
    <w:rsid w:val="004346FC"/>
    <w:rsid w:val="004353CA"/>
    <w:rsid w:val="00435513"/>
    <w:rsid w:val="00435752"/>
    <w:rsid w:val="00435941"/>
    <w:rsid w:val="00435AA7"/>
    <w:rsid w:val="00435CB1"/>
    <w:rsid w:val="00435EC8"/>
    <w:rsid w:val="004401FB"/>
    <w:rsid w:val="004404D5"/>
    <w:rsid w:val="00440863"/>
    <w:rsid w:val="004412F7"/>
    <w:rsid w:val="004418CA"/>
    <w:rsid w:val="00441B86"/>
    <w:rsid w:val="004466D3"/>
    <w:rsid w:val="00451503"/>
    <w:rsid w:val="004524AE"/>
    <w:rsid w:val="00456134"/>
    <w:rsid w:val="00456722"/>
    <w:rsid w:val="0045716B"/>
    <w:rsid w:val="00457259"/>
    <w:rsid w:val="004578BA"/>
    <w:rsid w:val="004579E0"/>
    <w:rsid w:val="00460631"/>
    <w:rsid w:val="00460963"/>
    <w:rsid w:val="004624DE"/>
    <w:rsid w:val="004630D9"/>
    <w:rsid w:val="00463267"/>
    <w:rsid w:val="00463685"/>
    <w:rsid w:val="00463CDA"/>
    <w:rsid w:val="004640F1"/>
    <w:rsid w:val="00465D24"/>
    <w:rsid w:val="00466030"/>
    <w:rsid w:val="004660D2"/>
    <w:rsid w:val="004706B1"/>
    <w:rsid w:val="004710E2"/>
    <w:rsid w:val="004718EA"/>
    <w:rsid w:val="00471D5B"/>
    <w:rsid w:val="00471EBE"/>
    <w:rsid w:val="0047208D"/>
    <w:rsid w:val="004720B3"/>
    <w:rsid w:val="00472172"/>
    <w:rsid w:val="004726D8"/>
    <w:rsid w:val="00473857"/>
    <w:rsid w:val="00474E81"/>
    <w:rsid w:val="004752F2"/>
    <w:rsid w:val="00475C2B"/>
    <w:rsid w:val="00475C42"/>
    <w:rsid w:val="00475D04"/>
    <w:rsid w:val="00476C91"/>
    <w:rsid w:val="004775A3"/>
    <w:rsid w:val="00481389"/>
    <w:rsid w:val="004821A8"/>
    <w:rsid w:val="00482595"/>
    <w:rsid w:val="004834CE"/>
    <w:rsid w:val="00486BDF"/>
    <w:rsid w:val="00487A7B"/>
    <w:rsid w:val="00490536"/>
    <w:rsid w:val="00492B65"/>
    <w:rsid w:val="00493146"/>
    <w:rsid w:val="00493665"/>
    <w:rsid w:val="00493A89"/>
    <w:rsid w:val="004941F3"/>
    <w:rsid w:val="00495BE0"/>
    <w:rsid w:val="00495DD4"/>
    <w:rsid w:val="004A0B32"/>
    <w:rsid w:val="004A1C61"/>
    <w:rsid w:val="004A7FA0"/>
    <w:rsid w:val="004B1893"/>
    <w:rsid w:val="004B236C"/>
    <w:rsid w:val="004B422E"/>
    <w:rsid w:val="004B5D65"/>
    <w:rsid w:val="004B61E6"/>
    <w:rsid w:val="004C0ADC"/>
    <w:rsid w:val="004C0BF0"/>
    <w:rsid w:val="004C0D85"/>
    <w:rsid w:val="004C19D4"/>
    <w:rsid w:val="004C1C2C"/>
    <w:rsid w:val="004C1E6D"/>
    <w:rsid w:val="004C1E83"/>
    <w:rsid w:val="004C25B2"/>
    <w:rsid w:val="004C30DE"/>
    <w:rsid w:val="004C41B2"/>
    <w:rsid w:val="004C61F8"/>
    <w:rsid w:val="004C7249"/>
    <w:rsid w:val="004C74D8"/>
    <w:rsid w:val="004D0F24"/>
    <w:rsid w:val="004D2E5D"/>
    <w:rsid w:val="004D2EDA"/>
    <w:rsid w:val="004D3BE6"/>
    <w:rsid w:val="004D7219"/>
    <w:rsid w:val="004D773C"/>
    <w:rsid w:val="004D7BC6"/>
    <w:rsid w:val="004E12DA"/>
    <w:rsid w:val="004E2ABF"/>
    <w:rsid w:val="004E4C21"/>
    <w:rsid w:val="004E767D"/>
    <w:rsid w:val="004E7DB0"/>
    <w:rsid w:val="004F19D3"/>
    <w:rsid w:val="004F1B18"/>
    <w:rsid w:val="004F3CF8"/>
    <w:rsid w:val="004F43A5"/>
    <w:rsid w:val="004F4A1B"/>
    <w:rsid w:val="004F503A"/>
    <w:rsid w:val="004F62DE"/>
    <w:rsid w:val="004F6931"/>
    <w:rsid w:val="004F6C09"/>
    <w:rsid w:val="004F7E53"/>
    <w:rsid w:val="004F7F24"/>
    <w:rsid w:val="00500970"/>
    <w:rsid w:val="00502C69"/>
    <w:rsid w:val="00505EB9"/>
    <w:rsid w:val="0050698C"/>
    <w:rsid w:val="00506CC6"/>
    <w:rsid w:val="00510E20"/>
    <w:rsid w:val="0051160B"/>
    <w:rsid w:val="005119DF"/>
    <w:rsid w:val="0051319E"/>
    <w:rsid w:val="005134B3"/>
    <w:rsid w:val="005142A5"/>
    <w:rsid w:val="00514A41"/>
    <w:rsid w:val="005150A3"/>
    <w:rsid w:val="0051554B"/>
    <w:rsid w:val="00515BBB"/>
    <w:rsid w:val="00515D08"/>
    <w:rsid w:val="005169B9"/>
    <w:rsid w:val="00521A7D"/>
    <w:rsid w:val="00522A14"/>
    <w:rsid w:val="00522EB2"/>
    <w:rsid w:val="00525C7B"/>
    <w:rsid w:val="0052746D"/>
    <w:rsid w:val="00530453"/>
    <w:rsid w:val="005314B0"/>
    <w:rsid w:val="00532D57"/>
    <w:rsid w:val="00532D8D"/>
    <w:rsid w:val="00534172"/>
    <w:rsid w:val="00536920"/>
    <w:rsid w:val="005373F0"/>
    <w:rsid w:val="00540E61"/>
    <w:rsid w:val="00541F02"/>
    <w:rsid w:val="005421E9"/>
    <w:rsid w:val="00543187"/>
    <w:rsid w:val="00547F07"/>
    <w:rsid w:val="0055092B"/>
    <w:rsid w:val="00550BDA"/>
    <w:rsid w:val="00551CEE"/>
    <w:rsid w:val="005541DA"/>
    <w:rsid w:val="005559CD"/>
    <w:rsid w:val="00556BD2"/>
    <w:rsid w:val="00560D1A"/>
    <w:rsid w:val="005611A2"/>
    <w:rsid w:val="005615B3"/>
    <w:rsid w:val="00561AD3"/>
    <w:rsid w:val="00562824"/>
    <w:rsid w:val="00564B35"/>
    <w:rsid w:val="0056780F"/>
    <w:rsid w:val="0057041D"/>
    <w:rsid w:val="005708B4"/>
    <w:rsid w:val="0057262D"/>
    <w:rsid w:val="00573AE8"/>
    <w:rsid w:val="00576009"/>
    <w:rsid w:val="005762FE"/>
    <w:rsid w:val="00576FA3"/>
    <w:rsid w:val="00576FA6"/>
    <w:rsid w:val="00580397"/>
    <w:rsid w:val="00580D99"/>
    <w:rsid w:val="00580FAD"/>
    <w:rsid w:val="00581BF8"/>
    <w:rsid w:val="00581E83"/>
    <w:rsid w:val="00583150"/>
    <w:rsid w:val="00583C30"/>
    <w:rsid w:val="005851DB"/>
    <w:rsid w:val="00590702"/>
    <w:rsid w:val="00590774"/>
    <w:rsid w:val="00591285"/>
    <w:rsid w:val="005912D5"/>
    <w:rsid w:val="00592428"/>
    <w:rsid w:val="00592C0E"/>
    <w:rsid w:val="00594ACD"/>
    <w:rsid w:val="00594B96"/>
    <w:rsid w:val="00594C63"/>
    <w:rsid w:val="005973BC"/>
    <w:rsid w:val="00597463"/>
    <w:rsid w:val="005A0A5F"/>
    <w:rsid w:val="005A1116"/>
    <w:rsid w:val="005A15C7"/>
    <w:rsid w:val="005A1D97"/>
    <w:rsid w:val="005A22D4"/>
    <w:rsid w:val="005A309F"/>
    <w:rsid w:val="005A4C38"/>
    <w:rsid w:val="005A68AD"/>
    <w:rsid w:val="005B0632"/>
    <w:rsid w:val="005B0F12"/>
    <w:rsid w:val="005B1756"/>
    <w:rsid w:val="005B5B02"/>
    <w:rsid w:val="005B6ED0"/>
    <w:rsid w:val="005B7093"/>
    <w:rsid w:val="005B78FC"/>
    <w:rsid w:val="005C0DF8"/>
    <w:rsid w:val="005C12B4"/>
    <w:rsid w:val="005C22F1"/>
    <w:rsid w:val="005C371E"/>
    <w:rsid w:val="005D03D1"/>
    <w:rsid w:val="005D3556"/>
    <w:rsid w:val="005D3895"/>
    <w:rsid w:val="005D4844"/>
    <w:rsid w:val="005D4D1A"/>
    <w:rsid w:val="005D6702"/>
    <w:rsid w:val="005E180F"/>
    <w:rsid w:val="005E3EA0"/>
    <w:rsid w:val="005F15BF"/>
    <w:rsid w:val="005F2387"/>
    <w:rsid w:val="005F28DD"/>
    <w:rsid w:val="005F3F0A"/>
    <w:rsid w:val="005F40CA"/>
    <w:rsid w:val="005F77C3"/>
    <w:rsid w:val="005F7CAF"/>
    <w:rsid w:val="0060125F"/>
    <w:rsid w:val="00602AE0"/>
    <w:rsid w:val="00602C17"/>
    <w:rsid w:val="00604039"/>
    <w:rsid w:val="006045BE"/>
    <w:rsid w:val="00606A70"/>
    <w:rsid w:val="006077CC"/>
    <w:rsid w:val="00607DEA"/>
    <w:rsid w:val="00610018"/>
    <w:rsid w:val="00611FF0"/>
    <w:rsid w:val="00612E7D"/>
    <w:rsid w:val="00613897"/>
    <w:rsid w:val="00613FCE"/>
    <w:rsid w:val="00613FE7"/>
    <w:rsid w:val="00614418"/>
    <w:rsid w:val="00616B7F"/>
    <w:rsid w:val="006213CE"/>
    <w:rsid w:val="0062282A"/>
    <w:rsid w:val="00623E6D"/>
    <w:rsid w:val="0062487E"/>
    <w:rsid w:val="00624E80"/>
    <w:rsid w:val="00632231"/>
    <w:rsid w:val="0063325D"/>
    <w:rsid w:val="00634A45"/>
    <w:rsid w:val="00637562"/>
    <w:rsid w:val="0064099E"/>
    <w:rsid w:val="00640B47"/>
    <w:rsid w:val="006416D9"/>
    <w:rsid w:val="00641AC2"/>
    <w:rsid w:val="0064264B"/>
    <w:rsid w:val="006435D3"/>
    <w:rsid w:val="00643F7F"/>
    <w:rsid w:val="00644476"/>
    <w:rsid w:val="00650D63"/>
    <w:rsid w:val="00651B9C"/>
    <w:rsid w:val="0065537F"/>
    <w:rsid w:val="00655D82"/>
    <w:rsid w:val="0065625B"/>
    <w:rsid w:val="00661FB5"/>
    <w:rsid w:val="00662D1F"/>
    <w:rsid w:val="006631B4"/>
    <w:rsid w:val="00663413"/>
    <w:rsid w:val="006634E4"/>
    <w:rsid w:val="006651B2"/>
    <w:rsid w:val="0066790D"/>
    <w:rsid w:val="0067126E"/>
    <w:rsid w:val="0067183C"/>
    <w:rsid w:val="00671D63"/>
    <w:rsid w:val="00673DAA"/>
    <w:rsid w:val="006746AF"/>
    <w:rsid w:val="006753D3"/>
    <w:rsid w:val="00675F33"/>
    <w:rsid w:val="006761C8"/>
    <w:rsid w:val="00680254"/>
    <w:rsid w:val="006826C9"/>
    <w:rsid w:val="006830B0"/>
    <w:rsid w:val="00683426"/>
    <w:rsid w:val="0068343A"/>
    <w:rsid w:val="00685ECF"/>
    <w:rsid w:val="006872E2"/>
    <w:rsid w:val="00690C79"/>
    <w:rsid w:val="00691990"/>
    <w:rsid w:val="0069272D"/>
    <w:rsid w:val="006944E0"/>
    <w:rsid w:val="00694515"/>
    <w:rsid w:val="00696476"/>
    <w:rsid w:val="00697723"/>
    <w:rsid w:val="00697BD5"/>
    <w:rsid w:val="006A0199"/>
    <w:rsid w:val="006A322F"/>
    <w:rsid w:val="006A3289"/>
    <w:rsid w:val="006A44E0"/>
    <w:rsid w:val="006A4883"/>
    <w:rsid w:val="006A49DE"/>
    <w:rsid w:val="006A5B2E"/>
    <w:rsid w:val="006A5B81"/>
    <w:rsid w:val="006B17EC"/>
    <w:rsid w:val="006B1F77"/>
    <w:rsid w:val="006B20AA"/>
    <w:rsid w:val="006B2DA6"/>
    <w:rsid w:val="006B6071"/>
    <w:rsid w:val="006B6637"/>
    <w:rsid w:val="006B68D4"/>
    <w:rsid w:val="006B7094"/>
    <w:rsid w:val="006B78EE"/>
    <w:rsid w:val="006C1138"/>
    <w:rsid w:val="006C149B"/>
    <w:rsid w:val="006C1795"/>
    <w:rsid w:val="006C18AF"/>
    <w:rsid w:val="006C225A"/>
    <w:rsid w:val="006C2398"/>
    <w:rsid w:val="006C2BD3"/>
    <w:rsid w:val="006C7445"/>
    <w:rsid w:val="006C79E1"/>
    <w:rsid w:val="006C79E5"/>
    <w:rsid w:val="006C7BD5"/>
    <w:rsid w:val="006D1FA5"/>
    <w:rsid w:val="006D2AF8"/>
    <w:rsid w:val="006D476C"/>
    <w:rsid w:val="006D4F34"/>
    <w:rsid w:val="006D5689"/>
    <w:rsid w:val="006D5773"/>
    <w:rsid w:val="006D5ACC"/>
    <w:rsid w:val="006D5DA8"/>
    <w:rsid w:val="006D659C"/>
    <w:rsid w:val="006D6712"/>
    <w:rsid w:val="006D7674"/>
    <w:rsid w:val="006E01DF"/>
    <w:rsid w:val="006E0660"/>
    <w:rsid w:val="006E2112"/>
    <w:rsid w:val="006E2151"/>
    <w:rsid w:val="006E2BC3"/>
    <w:rsid w:val="006E341E"/>
    <w:rsid w:val="006E6DA2"/>
    <w:rsid w:val="006E72F8"/>
    <w:rsid w:val="006F00F8"/>
    <w:rsid w:val="006F1AFE"/>
    <w:rsid w:val="006F2D86"/>
    <w:rsid w:val="006F2E5A"/>
    <w:rsid w:val="006F606F"/>
    <w:rsid w:val="006F60C7"/>
    <w:rsid w:val="006F66C0"/>
    <w:rsid w:val="00701A5E"/>
    <w:rsid w:val="007033AF"/>
    <w:rsid w:val="00704360"/>
    <w:rsid w:val="007055CB"/>
    <w:rsid w:val="00706412"/>
    <w:rsid w:val="007077BB"/>
    <w:rsid w:val="00710005"/>
    <w:rsid w:val="0071080F"/>
    <w:rsid w:val="00710C52"/>
    <w:rsid w:val="00710E82"/>
    <w:rsid w:val="007128DE"/>
    <w:rsid w:val="00713B37"/>
    <w:rsid w:val="007143C6"/>
    <w:rsid w:val="00714F49"/>
    <w:rsid w:val="00715412"/>
    <w:rsid w:val="0071623D"/>
    <w:rsid w:val="0071667C"/>
    <w:rsid w:val="0071689B"/>
    <w:rsid w:val="00716E66"/>
    <w:rsid w:val="0071724B"/>
    <w:rsid w:val="00717B63"/>
    <w:rsid w:val="007211AF"/>
    <w:rsid w:val="00722D07"/>
    <w:rsid w:val="00726938"/>
    <w:rsid w:val="00727E20"/>
    <w:rsid w:val="00727F9C"/>
    <w:rsid w:val="00731E33"/>
    <w:rsid w:val="00735FB8"/>
    <w:rsid w:val="00740181"/>
    <w:rsid w:val="007402F7"/>
    <w:rsid w:val="007407B3"/>
    <w:rsid w:val="0074179D"/>
    <w:rsid w:val="00741D1A"/>
    <w:rsid w:val="00743214"/>
    <w:rsid w:val="00744B00"/>
    <w:rsid w:val="00744C0B"/>
    <w:rsid w:val="00744E69"/>
    <w:rsid w:val="007454BB"/>
    <w:rsid w:val="00746405"/>
    <w:rsid w:val="00746718"/>
    <w:rsid w:val="00750269"/>
    <w:rsid w:val="00750A57"/>
    <w:rsid w:val="007522D2"/>
    <w:rsid w:val="007551B3"/>
    <w:rsid w:val="007568E4"/>
    <w:rsid w:val="00763066"/>
    <w:rsid w:val="00763EB5"/>
    <w:rsid w:val="00764ECC"/>
    <w:rsid w:val="007655EE"/>
    <w:rsid w:val="00765BC5"/>
    <w:rsid w:val="00766E49"/>
    <w:rsid w:val="0077062C"/>
    <w:rsid w:val="007708F1"/>
    <w:rsid w:val="00770B97"/>
    <w:rsid w:val="00770EC2"/>
    <w:rsid w:val="0077151C"/>
    <w:rsid w:val="0077328D"/>
    <w:rsid w:val="00775CE6"/>
    <w:rsid w:val="007774C0"/>
    <w:rsid w:val="00777B2C"/>
    <w:rsid w:val="00777D8C"/>
    <w:rsid w:val="0078099A"/>
    <w:rsid w:val="007822CB"/>
    <w:rsid w:val="0078319B"/>
    <w:rsid w:val="00783907"/>
    <w:rsid w:val="007874C3"/>
    <w:rsid w:val="00787789"/>
    <w:rsid w:val="00790718"/>
    <w:rsid w:val="0079098A"/>
    <w:rsid w:val="00790FDD"/>
    <w:rsid w:val="007917F7"/>
    <w:rsid w:val="00791851"/>
    <w:rsid w:val="00792698"/>
    <w:rsid w:val="00792AD2"/>
    <w:rsid w:val="00792E61"/>
    <w:rsid w:val="00793C4C"/>
    <w:rsid w:val="007950CD"/>
    <w:rsid w:val="00795ECA"/>
    <w:rsid w:val="00795F41"/>
    <w:rsid w:val="007976B3"/>
    <w:rsid w:val="00797A7E"/>
    <w:rsid w:val="00797C57"/>
    <w:rsid w:val="007A52BA"/>
    <w:rsid w:val="007A52E7"/>
    <w:rsid w:val="007A58BB"/>
    <w:rsid w:val="007A6A2C"/>
    <w:rsid w:val="007B12E9"/>
    <w:rsid w:val="007B1333"/>
    <w:rsid w:val="007B1483"/>
    <w:rsid w:val="007B2244"/>
    <w:rsid w:val="007B4623"/>
    <w:rsid w:val="007C18A3"/>
    <w:rsid w:val="007C1E44"/>
    <w:rsid w:val="007C388C"/>
    <w:rsid w:val="007C3893"/>
    <w:rsid w:val="007C397E"/>
    <w:rsid w:val="007C5132"/>
    <w:rsid w:val="007C5A44"/>
    <w:rsid w:val="007C5A98"/>
    <w:rsid w:val="007C6984"/>
    <w:rsid w:val="007C6ABE"/>
    <w:rsid w:val="007C6EB6"/>
    <w:rsid w:val="007C7CDA"/>
    <w:rsid w:val="007D15E9"/>
    <w:rsid w:val="007D24AD"/>
    <w:rsid w:val="007D4F9C"/>
    <w:rsid w:val="007D5F78"/>
    <w:rsid w:val="007D65B3"/>
    <w:rsid w:val="007D669E"/>
    <w:rsid w:val="007D708E"/>
    <w:rsid w:val="007E0DE1"/>
    <w:rsid w:val="007E1A26"/>
    <w:rsid w:val="007E2B8D"/>
    <w:rsid w:val="007E2C1A"/>
    <w:rsid w:val="007E3DE5"/>
    <w:rsid w:val="007E4C84"/>
    <w:rsid w:val="007E5C09"/>
    <w:rsid w:val="007E6A67"/>
    <w:rsid w:val="007E6B2A"/>
    <w:rsid w:val="007E7505"/>
    <w:rsid w:val="007F0801"/>
    <w:rsid w:val="007F0B48"/>
    <w:rsid w:val="007F26A9"/>
    <w:rsid w:val="007F40C9"/>
    <w:rsid w:val="007F5247"/>
    <w:rsid w:val="007F5DE7"/>
    <w:rsid w:val="007F676A"/>
    <w:rsid w:val="007F707A"/>
    <w:rsid w:val="00800BC2"/>
    <w:rsid w:val="00800DD8"/>
    <w:rsid w:val="00803117"/>
    <w:rsid w:val="0080379F"/>
    <w:rsid w:val="00804A48"/>
    <w:rsid w:val="008059AB"/>
    <w:rsid w:val="00806B6E"/>
    <w:rsid w:val="00806DD6"/>
    <w:rsid w:val="00806E74"/>
    <w:rsid w:val="00807C61"/>
    <w:rsid w:val="00807F51"/>
    <w:rsid w:val="008122A1"/>
    <w:rsid w:val="00813148"/>
    <w:rsid w:val="00814042"/>
    <w:rsid w:val="00814373"/>
    <w:rsid w:val="00814559"/>
    <w:rsid w:val="00814A1E"/>
    <w:rsid w:val="00815B81"/>
    <w:rsid w:val="00815E3B"/>
    <w:rsid w:val="00816B2C"/>
    <w:rsid w:val="008178F1"/>
    <w:rsid w:val="00820099"/>
    <w:rsid w:val="00820156"/>
    <w:rsid w:val="00821CA3"/>
    <w:rsid w:val="00822585"/>
    <w:rsid w:val="0082277F"/>
    <w:rsid w:val="00822A1D"/>
    <w:rsid w:val="00824CCF"/>
    <w:rsid w:val="00826CA2"/>
    <w:rsid w:val="00827146"/>
    <w:rsid w:val="0083029F"/>
    <w:rsid w:val="008309FD"/>
    <w:rsid w:val="00830DB4"/>
    <w:rsid w:val="0083377D"/>
    <w:rsid w:val="00835174"/>
    <w:rsid w:val="008352DF"/>
    <w:rsid w:val="008362F4"/>
    <w:rsid w:val="00836508"/>
    <w:rsid w:val="00837253"/>
    <w:rsid w:val="008378F8"/>
    <w:rsid w:val="00840E2E"/>
    <w:rsid w:val="00841CFA"/>
    <w:rsid w:val="00842138"/>
    <w:rsid w:val="008427DE"/>
    <w:rsid w:val="00842B59"/>
    <w:rsid w:val="0084444A"/>
    <w:rsid w:val="008452FD"/>
    <w:rsid w:val="00846BF4"/>
    <w:rsid w:val="00852590"/>
    <w:rsid w:val="008528E7"/>
    <w:rsid w:val="00853036"/>
    <w:rsid w:val="00853B5B"/>
    <w:rsid w:val="00855476"/>
    <w:rsid w:val="00857C31"/>
    <w:rsid w:val="00857D39"/>
    <w:rsid w:val="00861E50"/>
    <w:rsid w:val="00862C61"/>
    <w:rsid w:val="00863D51"/>
    <w:rsid w:val="008645C5"/>
    <w:rsid w:val="00867589"/>
    <w:rsid w:val="00867B95"/>
    <w:rsid w:val="00871409"/>
    <w:rsid w:val="00871A14"/>
    <w:rsid w:val="0087203F"/>
    <w:rsid w:val="00874DF9"/>
    <w:rsid w:val="008751D2"/>
    <w:rsid w:val="0087670F"/>
    <w:rsid w:val="008773F6"/>
    <w:rsid w:val="00877F40"/>
    <w:rsid w:val="008831DA"/>
    <w:rsid w:val="008840B4"/>
    <w:rsid w:val="008870D1"/>
    <w:rsid w:val="00887BBD"/>
    <w:rsid w:val="008908B7"/>
    <w:rsid w:val="00891725"/>
    <w:rsid w:val="0089194C"/>
    <w:rsid w:val="00892318"/>
    <w:rsid w:val="008947ED"/>
    <w:rsid w:val="008961B0"/>
    <w:rsid w:val="00896875"/>
    <w:rsid w:val="008975E8"/>
    <w:rsid w:val="008A05A5"/>
    <w:rsid w:val="008A405D"/>
    <w:rsid w:val="008A4622"/>
    <w:rsid w:val="008A4CD3"/>
    <w:rsid w:val="008A70E0"/>
    <w:rsid w:val="008A7C62"/>
    <w:rsid w:val="008A7CC7"/>
    <w:rsid w:val="008B05DB"/>
    <w:rsid w:val="008B17DA"/>
    <w:rsid w:val="008B4105"/>
    <w:rsid w:val="008B5851"/>
    <w:rsid w:val="008B64B4"/>
    <w:rsid w:val="008B6B06"/>
    <w:rsid w:val="008C0DFF"/>
    <w:rsid w:val="008C1597"/>
    <w:rsid w:val="008C26B9"/>
    <w:rsid w:val="008C2F3A"/>
    <w:rsid w:val="008C30E5"/>
    <w:rsid w:val="008D22B4"/>
    <w:rsid w:val="008D404A"/>
    <w:rsid w:val="008D46B7"/>
    <w:rsid w:val="008E23A2"/>
    <w:rsid w:val="008E2539"/>
    <w:rsid w:val="008E4A1E"/>
    <w:rsid w:val="008E4E3C"/>
    <w:rsid w:val="008E4EB5"/>
    <w:rsid w:val="008E5627"/>
    <w:rsid w:val="008E572A"/>
    <w:rsid w:val="008E5DED"/>
    <w:rsid w:val="008E6E5D"/>
    <w:rsid w:val="008F1EFC"/>
    <w:rsid w:val="008F2AD5"/>
    <w:rsid w:val="008F396F"/>
    <w:rsid w:val="008F3AED"/>
    <w:rsid w:val="008F4063"/>
    <w:rsid w:val="008F496A"/>
    <w:rsid w:val="008F4BFD"/>
    <w:rsid w:val="008F5E55"/>
    <w:rsid w:val="008F712C"/>
    <w:rsid w:val="008F7C08"/>
    <w:rsid w:val="00900AC0"/>
    <w:rsid w:val="00900C97"/>
    <w:rsid w:val="00901307"/>
    <w:rsid w:val="009013EF"/>
    <w:rsid w:val="00901CF3"/>
    <w:rsid w:val="009020D9"/>
    <w:rsid w:val="00902518"/>
    <w:rsid w:val="00904E39"/>
    <w:rsid w:val="00906F70"/>
    <w:rsid w:val="00907B87"/>
    <w:rsid w:val="0091071C"/>
    <w:rsid w:val="009114A4"/>
    <w:rsid w:val="00911E9B"/>
    <w:rsid w:val="0091207B"/>
    <w:rsid w:val="00914454"/>
    <w:rsid w:val="0091556E"/>
    <w:rsid w:val="009162AD"/>
    <w:rsid w:val="009176B8"/>
    <w:rsid w:val="00922315"/>
    <w:rsid w:val="00923988"/>
    <w:rsid w:val="00923E30"/>
    <w:rsid w:val="00924062"/>
    <w:rsid w:val="0092455D"/>
    <w:rsid w:val="009259F0"/>
    <w:rsid w:val="00926403"/>
    <w:rsid w:val="00927842"/>
    <w:rsid w:val="00930906"/>
    <w:rsid w:val="00930D5E"/>
    <w:rsid w:val="00930F0B"/>
    <w:rsid w:val="009318E2"/>
    <w:rsid w:val="009325FE"/>
    <w:rsid w:val="00936B49"/>
    <w:rsid w:val="009374CE"/>
    <w:rsid w:val="00937838"/>
    <w:rsid w:val="009411EB"/>
    <w:rsid w:val="009412E9"/>
    <w:rsid w:val="00941614"/>
    <w:rsid w:val="0094179D"/>
    <w:rsid w:val="00942D8E"/>
    <w:rsid w:val="00943BC3"/>
    <w:rsid w:val="00944844"/>
    <w:rsid w:val="009453CB"/>
    <w:rsid w:val="00945FFD"/>
    <w:rsid w:val="00947077"/>
    <w:rsid w:val="00952543"/>
    <w:rsid w:val="00952CC8"/>
    <w:rsid w:val="00953F89"/>
    <w:rsid w:val="00954984"/>
    <w:rsid w:val="0095625B"/>
    <w:rsid w:val="00957008"/>
    <w:rsid w:val="0095742B"/>
    <w:rsid w:val="0096014A"/>
    <w:rsid w:val="0096100F"/>
    <w:rsid w:val="0096229A"/>
    <w:rsid w:val="0096246C"/>
    <w:rsid w:val="00962DEC"/>
    <w:rsid w:val="009637B1"/>
    <w:rsid w:val="0096698D"/>
    <w:rsid w:val="00966D8F"/>
    <w:rsid w:val="00967269"/>
    <w:rsid w:val="00972870"/>
    <w:rsid w:val="00972AEA"/>
    <w:rsid w:val="00973720"/>
    <w:rsid w:val="00974E00"/>
    <w:rsid w:val="009751FE"/>
    <w:rsid w:val="00975389"/>
    <w:rsid w:val="009760DE"/>
    <w:rsid w:val="0097658F"/>
    <w:rsid w:val="00977282"/>
    <w:rsid w:val="00977570"/>
    <w:rsid w:val="00977E8E"/>
    <w:rsid w:val="009807B4"/>
    <w:rsid w:val="0098150B"/>
    <w:rsid w:val="00982803"/>
    <w:rsid w:val="009830A4"/>
    <w:rsid w:val="0099061C"/>
    <w:rsid w:val="009926A6"/>
    <w:rsid w:val="00992E55"/>
    <w:rsid w:val="00993D10"/>
    <w:rsid w:val="00994303"/>
    <w:rsid w:val="00994565"/>
    <w:rsid w:val="0099536E"/>
    <w:rsid w:val="00996935"/>
    <w:rsid w:val="0099693E"/>
    <w:rsid w:val="009A0631"/>
    <w:rsid w:val="009A0D7F"/>
    <w:rsid w:val="009A2123"/>
    <w:rsid w:val="009A21E9"/>
    <w:rsid w:val="009A3259"/>
    <w:rsid w:val="009A550D"/>
    <w:rsid w:val="009A6D95"/>
    <w:rsid w:val="009B0EBE"/>
    <w:rsid w:val="009B238E"/>
    <w:rsid w:val="009B4BCF"/>
    <w:rsid w:val="009B5F1B"/>
    <w:rsid w:val="009B7F54"/>
    <w:rsid w:val="009C140C"/>
    <w:rsid w:val="009C276D"/>
    <w:rsid w:val="009C5030"/>
    <w:rsid w:val="009D120B"/>
    <w:rsid w:val="009D1E1E"/>
    <w:rsid w:val="009D237C"/>
    <w:rsid w:val="009D3671"/>
    <w:rsid w:val="009D4BBE"/>
    <w:rsid w:val="009D5C01"/>
    <w:rsid w:val="009D690F"/>
    <w:rsid w:val="009D7785"/>
    <w:rsid w:val="009E02A3"/>
    <w:rsid w:val="009E0CC5"/>
    <w:rsid w:val="009E10F8"/>
    <w:rsid w:val="009E277B"/>
    <w:rsid w:val="009E2E2C"/>
    <w:rsid w:val="009E35F7"/>
    <w:rsid w:val="009E3FBC"/>
    <w:rsid w:val="009E4669"/>
    <w:rsid w:val="009E5B1A"/>
    <w:rsid w:val="009E5E23"/>
    <w:rsid w:val="009E785E"/>
    <w:rsid w:val="009E79BD"/>
    <w:rsid w:val="009E7B2D"/>
    <w:rsid w:val="009E7BAE"/>
    <w:rsid w:val="009F002E"/>
    <w:rsid w:val="009F0AA7"/>
    <w:rsid w:val="009F2E8C"/>
    <w:rsid w:val="009F449F"/>
    <w:rsid w:val="009F5B55"/>
    <w:rsid w:val="009F5F92"/>
    <w:rsid w:val="009F7336"/>
    <w:rsid w:val="009F7EF1"/>
    <w:rsid w:val="00A008F2"/>
    <w:rsid w:val="00A012A8"/>
    <w:rsid w:val="00A01E38"/>
    <w:rsid w:val="00A02F97"/>
    <w:rsid w:val="00A04228"/>
    <w:rsid w:val="00A049E4"/>
    <w:rsid w:val="00A04FD6"/>
    <w:rsid w:val="00A053D0"/>
    <w:rsid w:val="00A06045"/>
    <w:rsid w:val="00A06CC7"/>
    <w:rsid w:val="00A10686"/>
    <w:rsid w:val="00A10CD6"/>
    <w:rsid w:val="00A11ECA"/>
    <w:rsid w:val="00A141F6"/>
    <w:rsid w:val="00A15220"/>
    <w:rsid w:val="00A15923"/>
    <w:rsid w:val="00A17985"/>
    <w:rsid w:val="00A20019"/>
    <w:rsid w:val="00A20210"/>
    <w:rsid w:val="00A21A87"/>
    <w:rsid w:val="00A23CF7"/>
    <w:rsid w:val="00A25158"/>
    <w:rsid w:val="00A263DE"/>
    <w:rsid w:val="00A265BB"/>
    <w:rsid w:val="00A2742F"/>
    <w:rsid w:val="00A27B99"/>
    <w:rsid w:val="00A37ADD"/>
    <w:rsid w:val="00A424EC"/>
    <w:rsid w:val="00A42837"/>
    <w:rsid w:val="00A42A5E"/>
    <w:rsid w:val="00A42D4F"/>
    <w:rsid w:val="00A43ED9"/>
    <w:rsid w:val="00A442DA"/>
    <w:rsid w:val="00A467F1"/>
    <w:rsid w:val="00A51556"/>
    <w:rsid w:val="00A5175E"/>
    <w:rsid w:val="00A5193E"/>
    <w:rsid w:val="00A522A8"/>
    <w:rsid w:val="00A528E7"/>
    <w:rsid w:val="00A53E34"/>
    <w:rsid w:val="00A549BB"/>
    <w:rsid w:val="00A56073"/>
    <w:rsid w:val="00A57932"/>
    <w:rsid w:val="00A604C8"/>
    <w:rsid w:val="00A61ADB"/>
    <w:rsid w:val="00A63D32"/>
    <w:rsid w:val="00A647A5"/>
    <w:rsid w:val="00A64F08"/>
    <w:rsid w:val="00A67C74"/>
    <w:rsid w:val="00A70816"/>
    <w:rsid w:val="00A70D73"/>
    <w:rsid w:val="00A7132B"/>
    <w:rsid w:val="00A73294"/>
    <w:rsid w:val="00A73867"/>
    <w:rsid w:val="00A73D9E"/>
    <w:rsid w:val="00A769E0"/>
    <w:rsid w:val="00A770F0"/>
    <w:rsid w:val="00A77B7A"/>
    <w:rsid w:val="00A801C4"/>
    <w:rsid w:val="00A80B79"/>
    <w:rsid w:val="00A8523D"/>
    <w:rsid w:val="00A85BC2"/>
    <w:rsid w:val="00A905C2"/>
    <w:rsid w:val="00A9089C"/>
    <w:rsid w:val="00A90C82"/>
    <w:rsid w:val="00A90D03"/>
    <w:rsid w:val="00A91310"/>
    <w:rsid w:val="00A91C14"/>
    <w:rsid w:val="00A920E6"/>
    <w:rsid w:val="00A92E3C"/>
    <w:rsid w:val="00A93998"/>
    <w:rsid w:val="00A94620"/>
    <w:rsid w:val="00A95204"/>
    <w:rsid w:val="00A970C4"/>
    <w:rsid w:val="00A974D7"/>
    <w:rsid w:val="00A978AA"/>
    <w:rsid w:val="00A97F03"/>
    <w:rsid w:val="00AA00D2"/>
    <w:rsid w:val="00AA04D4"/>
    <w:rsid w:val="00AA0A0F"/>
    <w:rsid w:val="00AA0BFA"/>
    <w:rsid w:val="00AA14EA"/>
    <w:rsid w:val="00AA46E4"/>
    <w:rsid w:val="00AA534B"/>
    <w:rsid w:val="00AA6644"/>
    <w:rsid w:val="00AB1049"/>
    <w:rsid w:val="00AB3CBC"/>
    <w:rsid w:val="00AB630A"/>
    <w:rsid w:val="00AC0FAE"/>
    <w:rsid w:val="00AC136D"/>
    <w:rsid w:val="00AC2E99"/>
    <w:rsid w:val="00AC3560"/>
    <w:rsid w:val="00AC3875"/>
    <w:rsid w:val="00AC4D4D"/>
    <w:rsid w:val="00AC534C"/>
    <w:rsid w:val="00AC6587"/>
    <w:rsid w:val="00AD2B63"/>
    <w:rsid w:val="00AD55B4"/>
    <w:rsid w:val="00AD796C"/>
    <w:rsid w:val="00AE53FA"/>
    <w:rsid w:val="00AE6D78"/>
    <w:rsid w:val="00AE74D6"/>
    <w:rsid w:val="00AE7A06"/>
    <w:rsid w:val="00AF0287"/>
    <w:rsid w:val="00AF074C"/>
    <w:rsid w:val="00AF0B05"/>
    <w:rsid w:val="00AF22ED"/>
    <w:rsid w:val="00AF4EE7"/>
    <w:rsid w:val="00AF5A10"/>
    <w:rsid w:val="00B00848"/>
    <w:rsid w:val="00B01B44"/>
    <w:rsid w:val="00B048DD"/>
    <w:rsid w:val="00B04C62"/>
    <w:rsid w:val="00B06EB1"/>
    <w:rsid w:val="00B10E70"/>
    <w:rsid w:val="00B11824"/>
    <w:rsid w:val="00B11DD1"/>
    <w:rsid w:val="00B127D6"/>
    <w:rsid w:val="00B130F6"/>
    <w:rsid w:val="00B134F8"/>
    <w:rsid w:val="00B1370E"/>
    <w:rsid w:val="00B13F62"/>
    <w:rsid w:val="00B1474E"/>
    <w:rsid w:val="00B15CFC"/>
    <w:rsid w:val="00B16D10"/>
    <w:rsid w:val="00B17BB4"/>
    <w:rsid w:val="00B20A91"/>
    <w:rsid w:val="00B2118F"/>
    <w:rsid w:val="00B22833"/>
    <w:rsid w:val="00B23C19"/>
    <w:rsid w:val="00B25327"/>
    <w:rsid w:val="00B26995"/>
    <w:rsid w:val="00B26E17"/>
    <w:rsid w:val="00B27143"/>
    <w:rsid w:val="00B27145"/>
    <w:rsid w:val="00B341FC"/>
    <w:rsid w:val="00B34F12"/>
    <w:rsid w:val="00B37554"/>
    <w:rsid w:val="00B37F74"/>
    <w:rsid w:val="00B40599"/>
    <w:rsid w:val="00B412FF"/>
    <w:rsid w:val="00B42966"/>
    <w:rsid w:val="00B42D8A"/>
    <w:rsid w:val="00B44B16"/>
    <w:rsid w:val="00B44EFA"/>
    <w:rsid w:val="00B452EA"/>
    <w:rsid w:val="00B45B7F"/>
    <w:rsid w:val="00B46722"/>
    <w:rsid w:val="00B507F9"/>
    <w:rsid w:val="00B50EC7"/>
    <w:rsid w:val="00B51143"/>
    <w:rsid w:val="00B5358D"/>
    <w:rsid w:val="00B5542E"/>
    <w:rsid w:val="00B60E76"/>
    <w:rsid w:val="00B612FE"/>
    <w:rsid w:val="00B6169C"/>
    <w:rsid w:val="00B6183B"/>
    <w:rsid w:val="00B61992"/>
    <w:rsid w:val="00B627B0"/>
    <w:rsid w:val="00B63B52"/>
    <w:rsid w:val="00B655B9"/>
    <w:rsid w:val="00B6709F"/>
    <w:rsid w:val="00B67215"/>
    <w:rsid w:val="00B67317"/>
    <w:rsid w:val="00B72100"/>
    <w:rsid w:val="00B72820"/>
    <w:rsid w:val="00B75C85"/>
    <w:rsid w:val="00B76970"/>
    <w:rsid w:val="00B76BBE"/>
    <w:rsid w:val="00B77661"/>
    <w:rsid w:val="00B80082"/>
    <w:rsid w:val="00B8220F"/>
    <w:rsid w:val="00B82EAD"/>
    <w:rsid w:val="00B84164"/>
    <w:rsid w:val="00B85A86"/>
    <w:rsid w:val="00B863C6"/>
    <w:rsid w:val="00B86DB5"/>
    <w:rsid w:val="00B91F52"/>
    <w:rsid w:val="00B923EC"/>
    <w:rsid w:val="00B94CF2"/>
    <w:rsid w:val="00B961B5"/>
    <w:rsid w:val="00B96B83"/>
    <w:rsid w:val="00B979E5"/>
    <w:rsid w:val="00BA064A"/>
    <w:rsid w:val="00BA06DA"/>
    <w:rsid w:val="00BA2C7A"/>
    <w:rsid w:val="00BA3ACE"/>
    <w:rsid w:val="00BA3B89"/>
    <w:rsid w:val="00BA5071"/>
    <w:rsid w:val="00BA58A9"/>
    <w:rsid w:val="00BA5AE5"/>
    <w:rsid w:val="00BA64A1"/>
    <w:rsid w:val="00BB1EE9"/>
    <w:rsid w:val="00BB2122"/>
    <w:rsid w:val="00BB352C"/>
    <w:rsid w:val="00BB47C6"/>
    <w:rsid w:val="00BB52DB"/>
    <w:rsid w:val="00BB584D"/>
    <w:rsid w:val="00BB7953"/>
    <w:rsid w:val="00BC48D6"/>
    <w:rsid w:val="00BC5B85"/>
    <w:rsid w:val="00BC71D5"/>
    <w:rsid w:val="00BD0CE3"/>
    <w:rsid w:val="00BD1DB3"/>
    <w:rsid w:val="00BD2C9E"/>
    <w:rsid w:val="00BD3444"/>
    <w:rsid w:val="00BD395B"/>
    <w:rsid w:val="00BD45D6"/>
    <w:rsid w:val="00BD5B18"/>
    <w:rsid w:val="00BD7165"/>
    <w:rsid w:val="00BD7D39"/>
    <w:rsid w:val="00BE02F6"/>
    <w:rsid w:val="00BE1B9D"/>
    <w:rsid w:val="00BE2D20"/>
    <w:rsid w:val="00BE43B9"/>
    <w:rsid w:val="00BE5CA6"/>
    <w:rsid w:val="00BE6141"/>
    <w:rsid w:val="00BF2BF1"/>
    <w:rsid w:val="00BF2F41"/>
    <w:rsid w:val="00BF3912"/>
    <w:rsid w:val="00BF3E87"/>
    <w:rsid w:val="00BF576B"/>
    <w:rsid w:val="00BF726D"/>
    <w:rsid w:val="00C0280A"/>
    <w:rsid w:val="00C035C2"/>
    <w:rsid w:val="00C055A9"/>
    <w:rsid w:val="00C05F2E"/>
    <w:rsid w:val="00C06A8B"/>
    <w:rsid w:val="00C0725A"/>
    <w:rsid w:val="00C07BC6"/>
    <w:rsid w:val="00C10AD8"/>
    <w:rsid w:val="00C11184"/>
    <w:rsid w:val="00C1184E"/>
    <w:rsid w:val="00C11A34"/>
    <w:rsid w:val="00C14C26"/>
    <w:rsid w:val="00C150CD"/>
    <w:rsid w:val="00C15EAC"/>
    <w:rsid w:val="00C16C44"/>
    <w:rsid w:val="00C222B8"/>
    <w:rsid w:val="00C23253"/>
    <w:rsid w:val="00C2468B"/>
    <w:rsid w:val="00C27D63"/>
    <w:rsid w:val="00C300E1"/>
    <w:rsid w:val="00C3053E"/>
    <w:rsid w:val="00C32C27"/>
    <w:rsid w:val="00C33DAE"/>
    <w:rsid w:val="00C37477"/>
    <w:rsid w:val="00C40866"/>
    <w:rsid w:val="00C415DC"/>
    <w:rsid w:val="00C42B36"/>
    <w:rsid w:val="00C451B8"/>
    <w:rsid w:val="00C45FA1"/>
    <w:rsid w:val="00C50CC5"/>
    <w:rsid w:val="00C528A6"/>
    <w:rsid w:val="00C53068"/>
    <w:rsid w:val="00C537A2"/>
    <w:rsid w:val="00C54483"/>
    <w:rsid w:val="00C5631F"/>
    <w:rsid w:val="00C578A9"/>
    <w:rsid w:val="00C6172B"/>
    <w:rsid w:val="00C61B03"/>
    <w:rsid w:val="00C61E65"/>
    <w:rsid w:val="00C62124"/>
    <w:rsid w:val="00C62B90"/>
    <w:rsid w:val="00C63545"/>
    <w:rsid w:val="00C63962"/>
    <w:rsid w:val="00C645C4"/>
    <w:rsid w:val="00C64B76"/>
    <w:rsid w:val="00C714B4"/>
    <w:rsid w:val="00C717A8"/>
    <w:rsid w:val="00C71D87"/>
    <w:rsid w:val="00C71DD2"/>
    <w:rsid w:val="00C74027"/>
    <w:rsid w:val="00C7429F"/>
    <w:rsid w:val="00C752C3"/>
    <w:rsid w:val="00C7765A"/>
    <w:rsid w:val="00C77D91"/>
    <w:rsid w:val="00C818AD"/>
    <w:rsid w:val="00C81CE2"/>
    <w:rsid w:val="00C82B92"/>
    <w:rsid w:val="00C83A7C"/>
    <w:rsid w:val="00C8619B"/>
    <w:rsid w:val="00C874C6"/>
    <w:rsid w:val="00C87ABE"/>
    <w:rsid w:val="00C90F18"/>
    <w:rsid w:val="00C93CFD"/>
    <w:rsid w:val="00C93F74"/>
    <w:rsid w:val="00C953A9"/>
    <w:rsid w:val="00C95D29"/>
    <w:rsid w:val="00C95F22"/>
    <w:rsid w:val="00C97CC7"/>
    <w:rsid w:val="00CA0505"/>
    <w:rsid w:val="00CA0DCF"/>
    <w:rsid w:val="00CA2E14"/>
    <w:rsid w:val="00CA2F23"/>
    <w:rsid w:val="00CA55C0"/>
    <w:rsid w:val="00CA5A87"/>
    <w:rsid w:val="00CA6A3C"/>
    <w:rsid w:val="00CA7095"/>
    <w:rsid w:val="00CA7228"/>
    <w:rsid w:val="00CA7377"/>
    <w:rsid w:val="00CB1842"/>
    <w:rsid w:val="00CB2320"/>
    <w:rsid w:val="00CB2BA5"/>
    <w:rsid w:val="00CB4017"/>
    <w:rsid w:val="00CB52AF"/>
    <w:rsid w:val="00CB613F"/>
    <w:rsid w:val="00CB698C"/>
    <w:rsid w:val="00CB709C"/>
    <w:rsid w:val="00CC003F"/>
    <w:rsid w:val="00CC098A"/>
    <w:rsid w:val="00CC3D21"/>
    <w:rsid w:val="00CC55D6"/>
    <w:rsid w:val="00CD237D"/>
    <w:rsid w:val="00CD2CA9"/>
    <w:rsid w:val="00CD31E4"/>
    <w:rsid w:val="00CD32D4"/>
    <w:rsid w:val="00CD40F2"/>
    <w:rsid w:val="00CD4509"/>
    <w:rsid w:val="00CD5C58"/>
    <w:rsid w:val="00CD6CAA"/>
    <w:rsid w:val="00CD7C20"/>
    <w:rsid w:val="00CE040D"/>
    <w:rsid w:val="00CE0B80"/>
    <w:rsid w:val="00CE1B5E"/>
    <w:rsid w:val="00CE3BF3"/>
    <w:rsid w:val="00CE3C8E"/>
    <w:rsid w:val="00CE4D17"/>
    <w:rsid w:val="00CE5E53"/>
    <w:rsid w:val="00CE691E"/>
    <w:rsid w:val="00CF0886"/>
    <w:rsid w:val="00CF220C"/>
    <w:rsid w:val="00CF665D"/>
    <w:rsid w:val="00CF6D61"/>
    <w:rsid w:val="00D020D1"/>
    <w:rsid w:val="00D02289"/>
    <w:rsid w:val="00D04082"/>
    <w:rsid w:val="00D06B57"/>
    <w:rsid w:val="00D06F5B"/>
    <w:rsid w:val="00D10EAF"/>
    <w:rsid w:val="00D13AD1"/>
    <w:rsid w:val="00D15527"/>
    <w:rsid w:val="00D15C67"/>
    <w:rsid w:val="00D1689C"/>
    <w:rsid w:val="00D16C16"/>
    <w:rsid w:val="00D16C84"/>
    <w:rsid w:val="00D177BA"/>
    <w:rsid w:val="00D17CAA"/>
    <w:rsid w:val="00D17D47"/>
    <w:rsid w:val="00D201F0"/>
    <w:rsid w:val="00D21770"/>
    <w:rsid w:val="00D22457"/>
    <w:rsid w:val="00D22DAE"/>
    <w:rsid w:val="00D230B7"/>
    <w:rsid w:val="00D23FF0"/>
    <w:rsid w:val="00D25B70"/>
    <w:rsid w:val="00D266F8"/>
    <w:rsid w:val="00D2758D"/>
    <w:rsid w:val="00D31218"/>
    <w:rsid w:val="00D317CF"/>
    <w:rsid w:val="00D32B0B"/>
    <w:rsid w:val="00D3449D"/>
    <w:rsid w:val="00D36D3F"/>
    <w:rsid w:val="00D3711D"/>
    <w:rsid w:val="00D37452"/>
    <w:rsid w:val="00D402AF"/>
    <w:rsid w:val="00D40E0F"/>
    <w:rsid w:val="00D42B39"/>
    <w:rsid w:val="00D43644"/>
    <w:rsid w:val="00D447EB"/>
    <w:rsid w:val="00D44BA1"/>
    <w:rsid w:val="00D44D37"/>
    <w:rsid w:val="00D44F7B"/>
    <w:rsid w:val="00D45421"/>
    <w:rsid w:val="00D454E9"/>
    <w:rsid w:val="00D45823"/>
    <w:rsid w:val="00D45C70"/>
    <w:rsid w:val="00D46110"/>
    <w:rsid w:val="00D473C2"/>
    <w:rsid w:val="00D474C3"/>
    <w:rsid w:val="00D514B3"/>
    <w:rsid w:val="00D52425"/>
    <w:rsid w:val="00D52B65"/>
    <w:rsid w:val="00D53446"/>
    <w:rsid w:val="00D537E6"/>
    <w:rsid w:val="00D54AD3"/>
    <w:rsid w:val="00D54D12"/>
    <w:rsid w:val="00D55889"/>
    <w:rsid w:val="00D55DC9"/>
    <w:rsid w:val="00D57C04"/>
    <w:rsid w:val="00D57F63"/>
    <w:rsid w:val="00D60412"/>
    <w:rsid w:val="00D60719"/>
    <w:rsid w:val="00D6317B"/>
    <w:rsid w:val="00D642F2"/>
    <w:rsid w:val="00D64AC7"/>
    <w:rsid w:val="00D65265"/>
    <w:rsid w:val="00D6758E"/>
    <w:rsid w:val="00D67DA0"/>
    <w:rsid w:val="00D71B16"/>
    <w:rsid w:val="00D742A9"/>
    <w:rsid w:val="00D7577A"/>
    <w:rsid w:val="00D75E4A"/>
    <w:rsid w:val="00D800D2"/>
    <w:rsid w:val="00D803FD"/>
    <w:rsid w:val="00D80EA6"/>
    <w:rsid w:val="00D811F8"/>
    <w:rsid w:val="00D814DB"/>
    <w:rsid w:val="00D82B56"/>
    <w:rsid w:val="00D84314"/>
    <w:rsid w:val="00D849A9"/>
    <w:rsid w:val="00D849E0"/>
    <w:rsid w:val="00D854B2"/>
    <w:rsid w:val="00D857A7"/>
    <w:rsid w:val="00D85F5B"/>
    <w:rsid w:val="00D863C8"/>
    <w:rsid w:val="00D86A1F"/>
    <w:rsid w:val="00D90100"/>
    <w:rsid w:val="00D9015F"/>
    <w:rsid w:val="00D91E94"/>
    <w:rsid w:val="00D92CED"/>
    <w:rsid w:val="00D95408"/>
    <w:rsid w:val="00D959C0"/>
    <w:rsid w:val="00D96BCD"/>
    <w:rsid w:val="00DA0061"/>
    <w:rsid w:val="00DA110E"/>
    <w:rsid w:val="00DA16FB"/>
    <w:rsid w:val="00DA33A4"/>
    <w:rsid w:val="00DA45A1"/>
    <w:rsid w:val="00DA563D"/>
    <w:rsid w:val="00DA6BCE"/>
    <w:rsid w:val="00DA764D"/>
    <w:rsid w:val="00DA7E02"/>
    <w:rsid w:val="00DA7F6D"/>
    <w:rsid w:val="00DB05C6"/>
    <w:rsid w:val="00DB2D16"/>
    <w:rsid w:val="00DB3E04"/>
    <w:rsid w:val="00DB3EB0"/>
    <w:rsid w:val="00DB64CF"/>
    <w:rsid w:val="00DC0605"/>
    <w:rsid w:val="00DC0F5D"/>
    <w:rsid w:val="00DC19D7"/>
    <w:rsid w:val="00DC1D91"/>
    <w:rsid w:val="00DC2336"/>
    <w:rsid w:val="00DC2470"/>
    <w:rsid w:val="00DC2852"/>
    <w:rsid w:val="00DC358D"/>
    <w:rsid w:val="00DC35B9"/>
    <w:rsid w:val="00DC6065"/>
    <w:rsid w:val="00DC6952"/>
    <w:rsid w:val="00DC73B7"/>
    <w:rsid w:val="00DC79DF"/>
    <w:rsid w:val="00DD1BF0"/>
    <w:rsid w:val="00DD20D2"/>
    <w:rsid w:val="00DD345A"/>
    <w:rsid w:val="00DD369D"/>
    <w:rsid w:val="00DD4128"/>
    <w:rsid w:val="00DD4592"/>
    <w:rsid w:val="00DD4C6D"/>
    <w:rsid w:val="00DD6233"/>
    <w:rsid w:val="00DD76B5"/>
    <w:rsid w:val="00DE152F"/>
    <w:rsid w:val="00DE19FD"/>
    <w:rsid w:val="00DE20A9"/>
    <w:rsid w:val="00DE293F"/>
    <w:rsid w:val="00DE31E7"/>
    <w:rsid w:val="00DE5B48"/>
    <w:rsid w:val="00DE652F"/>
    <w:rsid w:val="00DE6FD3"/>
    <w:rsid w:val="00DE775E"/>
    <w:rsid w:val="00DE7DD4"/>
    <w:rsid w:val="00DF0E31"/>
    <w:rsid w:val="00DF2DE0"/>
    <w:rsid w:val="00DF2DE4"/>
    <w:rsid w:val="00DF3DC6"/>
    <w:rsid w:val="00DF5E1F"/>
    <w:rsid w:val="00DF7D2C"/>
    <w:rsid w:val="00E01903"/>
    <w:rsid w:val="00E022CA"/>
    <w:rsid w:val="00E02AFF"/>
    <w:rsid w:val="00E04A69"/>
    <w:rsid w:val="00E06157"/>
    <w:rsid w:val="00E06F85"/>
    <w:rsid w:val="00E07ED8"/>
    <w:rsid w:val="00E10865"/>
    <w:rsid w:val="00E13EB9"/>
    <w:rsid w:val="00E14D3C"/>
    <w:rsid w:val="00E163A9"/>
    <w:rsid w:val="00E20D62"/>
    <w:rsid w:val="00E2131F"/>
    <w:rsid w:val="00E21B0D"/>
    <w:rsid w:val="00E232D6"/>
    <w:rsid w:val="00E23BDB"/>
    <w:rsid w:val="00E246CE"/>
    <w:rsid w:val="00E25194"/>
    <w:rsid w:val="00E257FD"/>
    <w:rsid w:val="00E26F6C"/>
    <w:rsid w:val="00E3069B"/>
    <w:rsid w:val="00E308A5"/>
    <w:rsid w:val="00E309F2"/>
    <w:rsid w:val="00E30F69"/>
    <w:rsid w:val="00E3208D"/>
    <w:rsid w:val="00E33573"/>
    <w:rsid w:val="00E33EF4"/>
    <w:rsid w:val="00E340E9"/>
    <w:rsid w:val="00E346AC"/>
    <w:rsid w:val="00E40AA0"/>
    <w:rsid w:val="00E40DB6"/>
    <w:rsid w:val="00E452BF"/>
    <w:rsid w:val="00E456D0"/>
    <w:rsid w:val="00E45935"/>
    <w:rsid w:val="00E45A9D"/>
    <w:rsid w:val="00E47808"/>
    <w:rsid w:val="00E503D4"/>
    <w:rsid w:val="00E526DB"/>
    <w:rsid w:val="00E53D36"/>
    <w:rsid w:val="00E53E56"/>
    <w:rsid w:val="00E54CB8"/>
    <w:rsid w:val="00E56253"/>
    <w:rsid w:val="00E56542"/>
    <w:rsid w:val="00E565B3"/>
    <w:rsid w:val="00E60AA0"/>
    <w:rsid w:val="00E619A6"/>
    <w:rsid w:val="00E6264D"/>
    <w:rsid w:val="00E627B2"/>
    <w:rsid w:val="00E63ED1"/>
    <w:rsid w:val="00E640BD"/>
    <w:rsid w:val="00E65964"/>
    <w:rsid w:val="00E65CE7"/>
    <w:rsid w:val="00E66375"/>
    <w:rsid w:val="00E67B7B"/>
    <w:rsid w:val="00E67F3E"/>
    <w:rsid w:val="00E70557"/>
    <w:rsid w:val="00E71E00"/>
    <w:rsid w:val="00E72894"/>
    <w:rsid w:val="00E72CF3"/>
    <w:rsid w:val="00E7344B"/>
    <w:rsid w:val="00E744D3"/>
    <w:rsid w:val="00E75BCD"/>
    <w:rsid w:val="00E77247"/>
    <w:rsid w:val="00E8019F"/>
    <w:rsid w:val="00E80CF9"/>
    <w:rsid w:val="00E80D93"/>
    <w:rsid w:val="00E8352C"/>
    <w:rsid w:val="00E841D7"/>
    <w:rsid w:val="00E85406"/>
    <w:rsid w:val="00E8630C"/>
    <w:rsid w:val="00E876F2"/>
    <w:rsid w:val="00E87E57"/>
    <w:rsid w:val="00E90C8B"/>
    <w:rsid w:val="00E91625"/>
    <w:rsid w:val="00E92428"/>
    <w:rsid w:val="00E92F8D"/>
    <w:rsid w:val="00E93156"/>
    <w:rsid w:val="00E94EA6"/>
    <w:rsid w:val="00E95CE0"/>
    <w:rsid w:val="00E9674B"/>
    <w:rsid w:val="00E970C1"/>
    <w:rsid w:val="00E977E6"/>
    <w:rsid w:val="00E977FA"/>
    <w:rsid w:val="00E97E64"/>
    <w:rsid w:val="00EA144C"/>
    <w:rsid w:val="00EA1AEC"/>
    <w:rsid w:val="00EA2039"/>
    <w:rsid w:val="00EA26A8"/>
    <w:rsid w:val="00EA2B49"/>
    <w:rsid w:val="00EA308A"/>
    <w:rsid w:val="00EA32C0"/>
    <w:rsid w:val="00EA4788"/>
    <w:rsid w:val="00EA5DCC"/>
    <w:rsid w:val="00EA628B"/>
    <w:rsid w:val="00EA6C92"/>
    <w:rsid w:val="00EA6CA8"/>
    <w:rsid w:val="00EA7825"/>
    <w:rsid w:val="00EA796C"/>
    <w:rsid w:val="00EB0347"/>
    <w:rsid w:val="00EB0C9A"/>
    <w:rsid w:val="00EB3C62"/>
    <w:rsid w:val="00EB3DFF"/>
    <w:rsid w:val="00EB5C0F"/>
    <w:rsid w:val="00EB5C1D"/>
    <w:rsid w:val="00EC1887"/>
    <w:rsid w:val="00EC1B2B"/>
    <w:rsid w:val="00EC1E9C"/>
    <w:rsid w:val="00EC6615"/>
    <w:rsid w:val="00ED0B56"/>
    <w:rsid w:val="00ED11DE"/>
    <w:rsid w:val="00ED49B7"/>
    <w:rsid w:val="00ED532A"/>
    <w:rsid w:val="00ED6998"/>
    <w:rsid w:val="00EE0102"/>
    <w:rsid w:val="00EE151C"/>
    <w:rsid w:val="00EE219D"/>
    <w:rsid w:val="00EE28D6"/>
    <w:rsid w:val="00EE3B7A"/>
    <w:rsid w:val="00EE3CE7"/>
    <w:rsid w:val="00EE48D6"/>
    <w:rsid w:val="00EE4C5C"/>
    <w:rsid w:val="00EE4CE5"/>
    <w:rsid w:val="00EE4EF6"/>
    <w:rsid w:val="00EE594C"/>
    <w:rsid w:val="00EE719D"/>
    <w:rsid w:val="00EE7BC6"/>
    <w:rsid w:val="00EF0573"/>
    <w:rsid w:val="00EF101C"/>
    <w:rsid w:val="00EF212D"/>
    <w:rsid w:val="00EF2642"/>
    <w:rsid w:val="00EF356F"/>
    <w:rsid w:val="00EF50B2"/>
    <w:rsid w:val="00EF5697"/>
    <w:rsid w:val="00EF7838"/>
    <w:rsid w:val="00F00048"/>
    <w:rsid w:val="00F00573"/>
    <w:rsid w:val="00F00883"/>
    <w:rsid w:val="00F00C44"/>
    <w:rsid w:val="00F0250E"/>
    <w:rsid w:val="00F03292"/>
    <w:rsid w:val="00F04411"/>
    <w:rsid w:val="00F04AA4"/>
    <w:rsid w:val="00F0617F"/>
    <w:rsid w:val="00F0646A"/>
    <w:rsid w:val="00F0794D"/>
    <w:rsid w:val="00F105D5"/>
    <w:rsid w:val="00F10655"/>
    <w:rsid w:val="00F10F65"/>
    <w:rsid w:val="00F127B7"/>
    <w:rsid w:val="00F133EA"/>
    <w:rsid w:val="00F1497A"/>
    <w:rsid w:val="00F1559E"/>
    <w:rsid w:val="00F1568F"/>
    <w:rsid w:val="00F15982"/>
    <w:rsid w:val="00F17468"/>
    <w:rsid w:val="00F17CB6"/>
    <w:rsid w:val="00F20136"/>
    <w:rsid w:val="00F2203E"/>
    <w:rsid w:val="00F2278C"/>
    <w:rsid w:val="00F22C78"/>
    <w:rsid w:val="00F23981"/>
    <w:rsid w:val="00F2420B"/>
    <w:rsid w:val="00F244C3"/>
    <w:rsid w:val="00F244EE"/>
    <w:rsid w:val="00F25275"/>
    <w:rsid w:val="00F2551A"/>
    <w:rsid w:val="00F25553"/>
    <w:rsid w:val="00F2593D"/>
    <w:rsid w:val="00F2715F"/>
    <w:rsid w:val="00F310BF"/>
    <w:rsid w:val="00F31E56"/>
    <w:rsid w:val="00F33459"/>
    <w:rsid w:val="00F357F1"/>
    <w:rsid w:val="00F35930"/>
    <w:rsid w:val="00F36539"/>
    <w:rsid w:val="00F368F6"/>
    <w:rsid w:val="00F36B31"/>
    <w:rsid w:val="00F36FD9"/>
    <w:rsid w:val="00F3759E"/>
    <w:rsid w:val="00F37794"/>
    <w:rsid w:val="00F40D7A"/>
    <w:rsid w:val="00F41D24"/>
    <w:rsid w:val="00F446AB"/>
    <w:rsid w:val="00F45953"/>
    <w:rsid w:val="00F47015"/>
    <w:rsid w:val="00F47362"/>
    <w:rsid w:val="00F50284"/>
    <w:rsid w:val="00F50E4E"/>
    <w:rsid w:val="00F519DF"/>
    <w:rsid w:val="00F51C74"/>
    <w:rsid w:val="00F536AC"/>
    <w:rsid w:val="00F53859"/>
    <w:rsid w:val="00F54997"/>
    <w:rsid w:val="00F54CF0"/>
    <w:rsid w:val="00F5567E"/>
    <w:rsid w:val="00F55ED8"/>
    <w:rsid w:val="00F578E6"/>
    <w:rsid w:val="00F57F68"/>
    <w:rsid w:val="00F62AE9"/>
    <w:rsid w:val="00F62D9C"/>
    <w:rsid w:val="00F63B2A"/>
    <w:rsid w:val="00F6462B"/>
    <w:rsid w:val="00F6756A"/>
    <w:rsid w:val="00F67624"/>
    <w:rsid w:val="00F6767D"/>
    <w:rsid w:val="00F70C01"/>
    <w:rsid w:val="00F7221B"/>
    <w:rsid w:val="00F72350"/>
    <w:rsid w:val="00F73CB1"/>
    <w:rsid w:val="00F73D0B"/>
    <w:rsid w:val="00F747B0"/>
    <w:rsid w:val="00F74FD6"/>
    <w:rsid w:val="00F7659B"/>
    <w:rsid w:val="00F76D10"/>
    <w:rsid w:val="00F80378"/>
    <w:rsid w:val="00F82A09"/>
    <w:rsid w:val="00F845AE"/>
    <w:rsid w:val="00F854B9"/>
    <w:rsid w:val="00F855C7"/>
    <w:rsid w:val="00F85C20"/>
    <w:rsid w:val="00F9087C"/>
    <w:rsid w:val="00F908A7"/>
    <w:rsid w:val="00F90D37"/>
    <w:rsid w:val="00F91F2A"/>
    <w:rsid w:val="00F9329E"/>
    <w:rsid w:val="00F937E6"/>
    <w:rsid w:val="00F94819"/>
    <w:rsid w:val="00F9520C"/>
    <w:rsid w:val="00F95967"/>
    <w:rsid w:val="00F9606C"/>
    <w:rsid w:val="00F973C6"/>
    <w:rsid w:val="00FA1BC1"/>
    <w:rsid w:val="00FA1F48"/>
    <w:rsid w:val="00FA3172"/>
    <w:rsid w:val="00FA4F6C"/>
    <w:rsid w:val="00FB1F30"/>
    <w:rsid w:val="00FB42FD"/>
    <w:rsid w:val="00FB43FF"/>
    <w:rsid w:val="00FB525E"/>
    <w:rsid w:val="00FB54F6"/>
    <w:rsid w:val="00FB67BC"/>
    <w:rsid w:val="00FB6FF4"/>
    <w:rsid w:val="00FC16AC"/>
    <w:rsid w:val="00FC2491"/>
    <w:rsid w:val="00FC269E"/>
    <w:rsid w:val="00FC41AE"/>
    <w:rsid w:val="00FC49D2"/>
    <w:rsid w:val="00FC596D"/>
    <w:rsid w:val="00FC7726"/>
    <w:rsid w:val="00FD306C"/>
    <w:rsid w:val="00FD312B"/>
    <w:rsid w:val="00FD4279"/>
    <w:rsid w:val="00FD4318"/>
    <w:rsid w:val="00FD641E"/>
    <w:rsid w:val="00FD6B8E"/>
    <w:rsid w:val="00FD6D9F"/>
    <w:rsid w:val="00FE013C"/>
    <w:rsid w:val="00FE0F30"/>
    <w:rsid w:val="00FE1626"/>
    <w:rsid w:val="00FE2296"/>
    <w:rsid w:val="00FE4E1C"/>
    <w:rsid w:val="00FE509B"/>
    <w:rsid w:val="00FF2A82"/>
    <w:rsid w:val="00FF3967"/>
    <w:rsid w:val="00FF4590"/>
    <w:rsid w:val="00FF6371"/>
    <w:rsid w:val="00FF70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3854E58"/>
  <w15:chartTrackingRefBased/>
  <w15:docId w15:val="{0E2D96E3-32B8-1240-A81B-281646F1D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Arial"/>
        <w:bCs/>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488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D488B"/>
    <w:rPr>
      <w:rFonts w:ascii="Times New Roman" w:hAnsi="Times New Roman" w:cs="Times New Roman"/>
      <w:sz w:val="18"/>
      <w:szCs w:val="18"/>
    </w:rPr>
  </w:style>
  <w:style w:type="character" w:styleId="Strong">
    <w:name w:val="Strong"/>
    <w:basedOn w:val="DefaultParagraphFont"/>
    <w:uiPriority w:val="22"/>
    <w:qFormat/>
    <w:rsid w:val="00717B63"/>
    <w:rPr>
      <w:b/>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7248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5</Pages>
  <Words>2017</Words>
  <Characters>11498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Alyssa Coyne</dc:creator>
  <cp:keywords/>
  <dc:description/>
  <cp:lastModifiedBy>Alyssa Coyne</cp:lastModifiedBy>
  <cp:revision>20</cp:revision>
  <dcterms:created xsi:type="dcterms:W3CDTF">2021-05-21T13:45:00Z</dcterms:created>
  <dcterms:modified xsi:type="dcterms:W3CDTF">2021-06-02T14:11:00Z</dcterms:modified>
</cp:coreProperties>
</file>