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7D62368" w:rsidR="006E4797" w:rsidRPr="004111A1" w:rsidRDefault="00551D82" w:rsidP="004111A1">
      <w:pPr>
        <w:pBdr>
          <w:top w:val="nil"/>
          <w:left w:val="nil"/>
          <w:bottom w:val="nil"/>
          <w:right w:val="nil"/>
          <w:between w:val="nil"/>
        </w:pBdr>
        <w:rPr>
          <w:rFonts w:asciiTheme="majorHAnsi" w:hAnsiTheme="majorHAnsi" w:cstheme="majorHAnsi"/>
        </w:rPr>
      </w:pPr>
      <w:r w:rsidRPr="004111A1">
        <w:rPr>
          <w:rFonts w:asciiTheme="majorHAnsi" w:hAnsiTheme="majorHAnsi" w:cstheme="majorHAnsi"/>
          <w:b/>
        </w:rPr>
        <w:t>TITLE:</w:t>
      </w:r>
      <w:r w:rsidRPr="004111A1">
        <w:rPr>
          <w:rFonts w:asciiTheme="majorHAnsi" w:hAnsiTheme="majorHAnsi" w:cstheme="majorHAnsi"/>
        </w:rPr>
        <w:t xml:space="preserve"> </w:t>
      </w:r>
    </w:p>
    <w:p w14:paraId="59AAC127" w14:textId="2F243AF4" w:rsidR="006E4797" w:rsidRPr="004111A1" w:rsidRDefault="00793E55" w:rsidP="004111A1">
      <w:pPr>
        <w:rPr>
          <w:rFonts w:asciiTheme="majorHAnsi" w:hAnsiTheme="majorHAnsi" w:cstheme="majorHAnsi"/>
        </w:rPr>
      </w:pPr>
      <w:r w:rsidRPr="004111A1">
        <w:rPr>
          <w:rFonts w:asciiTheme="majorHAnsi" w:hAnsiTheme="majorHAnsi" w:cstheme="majorHAnsi"/>
        </w:rPr>
        <w:t xml:space="preserve">Labeling of </w:t>
      </w:r>
      <w:r w:rsidR="004F05DE" w:rsidRPr="004111A1">
        <w:rPr>
          <w:rFonts w:asciiTheme="majorHAnsi" w:hAnsiTheme="majorHAnsi" w:cstheme="majorHAnsi"/>
        </w:rPr>
        <w:t>E</w:t>
      </w:r>
      <w:r w:rsidRPr="004111A1">
        <w:rPr>
          <w:rFonts w:asciiTheme="majorHAnsi" w:hAnsiTheme="majorHAnsi" w:cstheme="majorHAnsi"/>
        </w:rPr>
        <w:t xml:space="preserve">xtracellular </w:t>
      </w:r>
      <w:r w:rsidR="004F05DE" w:rsidRPr="004111A1">
        <w:rPr>
          <w:rFonts w:asciiTheme="majorHAnsi" w:hAnsiTheme="majorHAnsi" w:cstheme="majorHAnsi"/>
        </w:rPr>
        <w:t>V</w:t>
      </w:r>
      <w:r w:rsidRPr="004111A1">
        <w:rPr>
          <w:rFonts w:asciiTheme="majorHAnsi" w:hAnsiTheme="majorHAnsi" w:cstheme="majorHAnsi"/>
        </w:rPr>
        <w:t xml:space="preserve">esicles </w:t>
      </w:r>
      <w:r w:rsidR="00233E69" w:rsidRPr="004111A1">
        <w:rPr>
          <w:rFonts w:asciiTheme="majorHAnsi" w:hAnsiTheme="majorHAnsi" w:cstheme="majorHAnsi"/>
        </w:rPr>
        <w:t>for</w:t>
      </w:r>
      <w:r w:rsidRPr="004111A1">
        <w:rPr>
          <w:rFonts w:asciiTheme="majorHAnsi" w:hAnsiTheme="majorHAnsi" w:cstheme="majorHAnsi"/>
        </w:rPr>
        <w:t xml:space="preserve"> </w:t>
      </w:r>
      <w:r w:rsidR="004F05DE" w:rsidRPr="004111A1">
        <w:rPr>
          <w:rFonts w:asciiTheme="majorHAnsi" w:hAnsiTheme="majorHAnsi" w:cstheme="majorHAnsi"/>
        </w:rPr>
        <w:t>Monitoring M</w:t>
      </w:r>
      <w:r w:rsidRPr="004111A1">
        <w:rPr>
          <w:rFonts w:asciiTheme="majorHAnsi" w:hAnsiTheme="majorHAnsi" w:cstheme="majorHAnsi"/>
        </w:rPr>
        <w:t xml:space="preserve">igration and </w:t>
      </w:r>
      <w:r w:rsidR="004F05DE" w:rsidRPr="004111A1">
        <w:rPr>
          <w:rFonts w:asciiTheme="majorHAnsi" w:hAnsiTheme="majorHAnsi" w:cstheme="majorHAnsi"/>
        </w:rPr>
        <w:t>U</w:t>
      </w:r>
      <w:r w:rsidRPr="004111A1">
        <w:rPr>
          <w:rFonts w:asciiTheme="majorHAnsi" w:hAnsiTheme="majorHAnsi" w:cstheme="majorHAnsi"/>
        </w:rPr>
        <w:t>ptake</w:t>
      </w:r>
      <w:r w:rsidR="00233E69" w:rsidRPr="004111A1">
        <w:rPr>
          <w:rFonts w:asciiTheme="majorHAnsi" w:hAnsiTheme="majorHAnsi" w:cstheme="majorHAnsi"/>
        </w:rPr>
        <w:t xml:space="preserve"> </w:t>
      </w:r>
      <w:r w:rsidRPr="004111A1">
        <w:rPr>
          <w:rFonts w:asciiTheme="majorHAnsi" w:hAnsiTheme="majorHAnsi" w:cstheme="majorHAnsi"/>
        </w:rPr>
        <w:t xml:space="preserve">in </w:t>
      </w:r>
      <w:r w:rsidR="004F05DE" w:rsidRPr="004111A1">
        <w:rPr>
          <w:rFonts w:asciiTheme="majorHAnsi" w:hAnsiTheme="majorHAnsi" w:cstheme="majorHAnsi"/>
        </w:rPr>
        <w:t>C</w:t>
      </w:r>
      <w:r w:rsidRPr="004111A1">
        <w:rPr>
          <w:rFonts w:asciiTheme="majorHAnsi" w:hAnsiTheme="majorHAnsi" w:cstheme="majorHAnsi"/>
        </w:rPr>
        <w:t xml:space="preserve">artilage </w:t>
      </w:r>
      <w:r w:rsidR="004F05DE" w:rsidRPr="004111A1">
        <w:rPr>
          <w:rFonts w:asciiTheme="majorHAnsi" w:hAnsiTheme="majorHAnsi" w:cstheme="majorHAnsi"/>
        </w:rPr>
        <w:t>E</w:t>
      </w:r>
      <w:r w:rsidRPr="004111A1">
        <w:rPr>
          <w:rFonts w:asciiTheme="majorHAnsi" w:hAnsiTheme="majorHAnsi" w:cstheme="majorHAnsi"/>
        </w:rPr>
        <w:t>xplants</w:t>
      </w:r>
    </w:p>
    <w:p w14:paraId="06C0C87E" w14:textId="77777777" w:rsidR="006E4797" w:rsidRPr="004111A1" w:rsidRDefault="006E4797" w:rsidP="00040D7F">
      <w:pPr>
        <w:rPr>
          <w:rFonts w:asciiTheme="majorHAnsi" w:hAnsiTheme="majorHAnsi" w:cstheme="majorHAnsi"/>
          <w:b/>
        </w:rPr>
      </w:pPr>
    </w:p>
    <w:p w14:paraId="2CD8481E" w14:textId="296C75A0" w:rsidR="006E4797" w:rsidRPr="004111A1" w:rsidRDefault="00551D82" w:rsidP="00040D7F">
      <w:pPr>
        <w:rPr>
          <w:rFonts w:asciiTheme="majorHAnsi" w:hAnsiTheme="majorHAnsi" w:cstheme="majorHAnsi"/>
        </w:rPr>
      </w:pPr>
      <w:r w:rsidRPr="004111A1">
        <w:rPr>
          <w:rFonts w:asciiTheme="majorHAnsi" w:hAnsiTheme="majorHAnsi" w:cstheme="majorHAnsi"/>
          <w:b/>
        </w:rPr>
        <w:t xml:space="preserve">AUTHORS AND AFFILIATIONS: </w:t>
      </w:r>
    </w:p>
    <w:p w14:paraId="00535F2C" w14:textId="22293302" w:rsidR="006E4797" w:rsidRPr="00040D7F" w:rsidRDefault="00215A82" w:rsidP="00040D7F">
      <w:pPr>
        <w:rPr>
          <w:rFonts w:asciiTheme="majorHAnsi" w:hAnsiTheme="majorHAnsi" w:cstheme="majorHAnsi"/>
        </w:rPr>
      </w:pPr>
      <w:r w:rsidRPr="004111A1">
        <w:rPr>
          <w:rFonts w:asciiTheme="majorHAnsi" w:hAnsiTheme="majorHAnsi" w:cstheme="majorHAnsi"/>
        </w:rPr>
        <w:t>Maria Antònia Forteza-Genestra</w:t>
      </w:r>
      <w:r w:rsidRPr="004111A1">
        <w:rPr>
          <w:rFonts w:asciiTheme="majorHAnsi" w:hAnsiTheme="majorHAnsi" w:cstheme="majorHAnsi"/>
          <w:vertAlign w:val="superscript"/>
        </w:rPr>
        <w:t>1</w:t>
      </w:r>
      <w:r w:rsidR="00C71030" w:rsidRPr="004111A1">
        <w:rPr>
          <w:rFonts w:asciiTheme="majorHAnsi" w:hAnsiTheme="majorHAnsi" w:cstheme="majorHAnsi"/>
          <w:vertAlign w:val="superscript"/>
        </w:rPr>
        <w:t>,2</w:t>
      </w:r>
      <w:r w:rsidRPr="00040D7F">
        <w:rPr>
          <w:rFonts w:asciiTheme="majorHAnsi" w:hAnsiTheme="majorHAnsi" w:cstheme="majorHAnsi"/>
        </w:rPr>
        <w:t>, Miquel Antich-Rosselló</w:t>
      </w:r>
      <w:r w:rsidRPr="00040D7F">
        <w:rPr>
          <w:rFonts w:asciiTheme="majorHAnsi" w:hAnsiTheme="majorHAnsi" w:cstheme="majorHAnsi"/>
          <w:vertAlign w:val="superscript"/>
        </w:rPr>
        <w:t>1</w:t>
      </w:r>
      <w:r w:rsidR="00C71030" w:rsidRPr="00040D7F">
        <w:rPr>
          <w:rFonts w:asciiTheme="majorHAnsi" w:hAnsiTheme="majorHAnsi" w:cstheme="majorHAnsi"/>
          <w:vertAlign w:val="superscript"/>
        </w:rPr>
        <w:t>,2</w:t>
      </w:r>
      <w:r w:rsidRPr="00040D7F">
        <w:rPr>
          <w:rFonts w:asciiTheme="majorHAnsi" w:hAnsiTheme="majorHAnsi" w:cstheme="majorHAnsi"/>
        </w:rPr>
        <w:t>, Francisco Gabriel Ortega</w:t>
      </w:r>
      <w:r w:rsidRPr="00040D7F">
        <w:rPr>
          <w:rFonts w:asciiTheme="majorHAnsi" w:hAnsiTheme="majorHAnsi" w:cstheme="majorHAnsi"/>
          <w:vertAlign w:val="superscript"/>
        </w:rPr>
        <w:t>1</w:t>
      </w:r>
      <w:r w:rsidR="00C71030" w:rsidRPr="00040D7F">
        <w:rPr>
          <w:rFonts w:asciiTheme="majorHAnsi" w:hAnsiTheme="majorHAnsi" w:cstheme="majorHAnsi"/>
          <w:vertAlign w:val="superscript"/>
        </w:rPr>
        <w:t>,2</w:t>
      </w:r>
      <w:r w:rsidRPr="00040D7F">
        <w:rPr>
          <w:rFonts w:asciiTheme="majorHAnsi" w:hAnsiTheme="majorHAnsi" w:cstheme="majorHAnsi"/>
        </w:rPr>
        <w:t xml:space="preserve">, </w:t>
      </w:r>
      <w:r w:rsidR="008C13AA" w:rsidRPr="00040D7F">
        <w:rPr>
          <w:rFonts w:asciiTheme="majorHAnsi" w:hAnsiTheme="majorHAnsi" w:cstheme="majorHAnsi"/>
        </w:rPr>
        <w:t>Guillem Ramis</w:t>
      </w:r>
      <w:r w:rsidR="00C71030" w:rsidRPr="00040D7F">
        <w:rPr>
          <w:rFonts w:asciiTheme="majorHAnsi" w:hAnsiTheme="majorHAnsi" w:cstheme="majorHAnsi"/>
        </w:rPr>
        <w:t>-Munar</w:t>
      </w:r>
      <w:r w:rsidR="00C71030" w:rsidRPr="00040D7F">
        <w:rPr>
          <w:rFonts w:asciiTheme="majorHAnsi" w:hAnsiTheme="majorHAnsi" w:cstheme="majorHAnsi"/>
          <w:vertAlign w:val="superscript"/>
        </w:rPr>
        <w:t>3</w:t>
      </w:r>
      <w:r w:rsidR="008C13AA" w:rsidRPr="00040D7F">
        <w:rPr>
          <w:rFonts w:asciiTheme="majorHAnsi" w:hAnsiTheme="majorHAnsi" w:cstheme="majorHAnsi"/>
        </w:rPr>
        <w:t xml:space="preserve">, </w:t>
      </w:r>
      <w:r w:rsidRPr="00040D7F">
        <w:rPr>
          <w:rFonts w:asciiTheme="majorHAnsi" w:hAnsiTheme="majorHAnsi" w:cstheme="majorHAnsi"/>
        </w:rPr>
        <w:t>Javier Calvo</w:t>
      </w:r>
      <w:r w:rsidRPr="00040D7F">
        <w:rPr>
          <w:rFonts w:asciiTheme="majorHAnsi" w:hAnsiTheme="majorHAnsi" w:cstheme="majorHAnsi"/>
          <w:vertAlign w:val="superscript"/>
        </w:rPr>
        <w:t>1,2,</w:t>
      </w:r>
      <w:r w:rsidR="00C71030" w:rsidRPr="00040D7F">
        <w:rPr>
          <w:rFonts w:asciiTheme="majorHAnsi" w:hAnsiTheme="majorHAnsi" w:cstheme="majorHAnsi"/>
          <w:vertAlign w:val="superscript"/>
        </w:rPr>
        <w:t>4</w:t>
      </w:r>
      <w:r w:rsidRPr="00040D7F">
        <w:rPr>
          <w:rFonts w:asciiTheme="majorHAnsi" w:hAnsiTheme="majorHAnsi" w:cstheme="majorHAnsi"/>
        </w:rPr>
        <w:t>, Antoni Gayà</w:t>
      </w:r>
      <w:r w:rsidRPr="00040D7F">
        <w:rPr>
          <w:rFonts w:asciiTheme="majorHAnsi" w:hAnsiTheme="majorHAnsi" w:cstheme="majorHAnsi"/>
          <w:vertAlign w:val="superscript"/>
        </w:rPr>
        <w:t>1,2,</w:t>
      </w:r>
      <w:r w:rsidR="00C71030" w:rsidRPr="00040D7F">
        <w:rPr>
          <w:rFonts w:asciiTheme="majorHAnsi" w:hAnsiTheme="majorHAnsi" w:cstheme="majorHAnsi"/>
          <w:vertAlign w:val="superscript"/>
        </w:rPr>
        <w:t>4</w:t>
      </w:r>
      <w:r w:rsidRPr="00040D7F">
        <w:rPr>
          <w:rFonts w:asciiTheme="majorHAnsi" w:hAnsiTheme="majorHAnsi" w:cstheme="majorHAnsi"/>
        </w:rPr>
        <w:t>, Marta Monjo</w:t>
      </w:r>
      <w:r w:rsidRPr="00040D7F">
        <w:rPr>
          <w:rFonts w:asciiTheme="majorHAnsi" w:hAnsiTheme="majorHAnsi" w:cstheme="majorHAnsi"/>
          <w:vertAlign w:val="superscript"/>
        </w:rPr>
        <w:t>1,</w:t>
      </w:r>
      <w:r w:rsidR="00C71030" w:rsidRPr="00040D7F">
        <w:rPr>
          <w:rFonts w:asciiTheme="majorHAnsi" w:hAnsiTheme="majorHAnsi" w:cstheme="majorHAnsi"/>
          <w:vertAlign w:val="superscript"/>
        </w:rPr>
        <w:t>2</w:t>
      </w:r>
      <w:r w:rsidR="00316CCD" w:rsidRPr="00040D7F">
        <w:rPr>
          <w:rFonts w:asciiTheme="majorHAnsi" w:hAnsiTheme="majorHAnsi" w:cstheme="majorHAnsi"/>
        </w:rPr>
        <w:t>,</w:t>
      </w:r>
      <w:r w:rsidRPr="00040D7F">
        <w:rPr>
          <w:rFonts w:asciiTheme="majorHAnsi" w:hAnsiTheme="majorHAnsi" w:cstheme="majorHAnsi"/>
        </w:rPr>
        <w:t xml:space="preserve"> Joana Maria Ramis</w:t>
      </w:r>
      <w:r w:rsidRPr="00040D7F">
        <w:rPr>
          <w:rFonts w:asciiTheme="majorHAnsi" w:hAnsiTheme="majorHAnsi" w:cstheme="majorHAnsi"/>
          <w:vertAlign w:val="superscript"/>
        </w:rPr>
        <w:t>1,</w:t>
      </w:r>
      <w:r w:rsidR="00C71030" w:rsidRPr="00040D7F">
        <w:rPr>
          <w:rFonts w:asciiTheme="majorHAnsi" w:hAnsiTheme="majorHAnsi" w:cstheme="majorHAnsi"/>
          <w:vertAlign w:val="superscript"/>
        </w:rPr>
        <w:t>2</w:t>
      </w:r>
    </w:p>
    <w:p w14:paraId="6BF67488" w14:textId="286B1439" w:rsidR="00215A82" w:rsidRPr="00040D7F" w:rsidRDefault="00215A82" w:rsidP="00040D7F">
      <w:pPr>
        <w:rPr>
          <w:rFonts w:asciiTheme="majorHAnsi" w:hAnsiTheme="majorHAnsi" w:cstheme="majorHAnsi"/>
        </w:rPr>
      </w:pPr>
    </w:p>
    <w:p w14:paraId="12C0265A" w14:textId="63616687" w:rsidR="004277A6" w:rsidRPr="00040D7F" w:rsidRDefault="00316CCD" w:rsidP="00040D7F">
      <w:pPr>
        <w:rPr>
          <w:rFonts w:asciiTheme="majorHAnsi" w:hAnsiTheme="majorHAnsi" w:cstheme="majorHAnsi"/>
          <w:lang w:val="en-GB"/>
        </w:rPr>
      </w:pPr>
      <w:r w:rsidRPr="00040D7F">
        <w:rPr>
          <w:rFonts w:asciiTheme="majorHAnsi" w:hAnsiTheme="majorHAnsi" w:cstheme="majorHAnsi"/>
          <w:vertAlign w:val="superscript"/>
          <w:lang w:val="en-GB"/>
        </w:rPr>
        <w:t>1</w:t>
      </w:r>
      <w:r w:rsidRPr="00040D7F">
        <w:rPr>
          <w:rFonts w:asciiTheme="majorHAnsi" w:hAnsiTheme="majorHAnsi" w:cstheme="majorHAnsi"/>
          <w:lang w:val="en-GB"/>
        </w:rPr>
        <w:t>Cell Therapy and Tissue Engineering Group, Research Institute on Health Sciences (IUNICS), University of the Balearic Islands, Crta. Valldemossa km 7.5, 07122 Palma, Spain</w:t>
      </w:r>
    </w:p>
    <w:p w14:paraId="3035182B" w14:textId="2428BAD4" w:rsidR="00C71030" w:rsidRPr="00040D7F" w:rsidRDefault="00C71030" w:rsidP="00040D7F">
      <w:pPr>
        <w:rPr>
          <w:rFonts w:asciiTheme="majorHAnsi" w:hAnsiTheme="majorHAnsi" w:cstheme="majorHAnsi"/>
          <w:lang w:val="en-GB"/>
        </w:rPr>
      </w:pPr>
      <w:r w:rsidRPr="00040D7F">
        <w:rPr>
          <w:rFonts w:asciiTheme="majorHAnsi" w:hAnsiTheme="majorHAnsi" w:cstheme="majorHAnsi"/>
          <w:vertAlign w:val="superscript"/>
          <w:lang w:val="en-GB"/>
        </w:rPr>
        <w:t>2</w:t>
      </w:r>
      <w:r w:rsidRPr="00040D7F">
        <w:rPr>
          <w:rFonts w:asciiTheme="majorHAnsi" w:hAnsiTheme="majorHAnsi" w:cstheme="majorHAnsi"/>
          <w:lang w:val="en-GB"/>
        </w:rPr>
        <w:t>Health Research Institute of the Balearic Islands (IdISBa), 07120, Palma, Spain</w:t>
      </w:r>
    </w:p>
    <w:p w14:paraId="2CCA1AB3" w14:textId="5FA5C948" w:rsidR="00215A82" w:rsidRPr="00040D7F" w:rsidRDefault="00C71030" w:rsidP="00040D7F">
      <w:pPr>
        <w:rPr>
          <w:rFonts w:asciiTheme="majorHAnsi" w:hAnsiTheme="majorHAnsi" w:cstheme="majorHAnsi"/>
          <w:lang w:val="fr-FR"/>
        </w:rPr>
      </w:pPr>
      <w:r w:rsidRPr="00040D7F">
        <w:rPr>
          <w:rFonts w:asciiTheme="majorHAnsi" w:hAnsiTheme="majorHAnsi" w:cstheme="majorHAnsi"/>
          <w:bCs/>
          <w:vertAlign w:val="superscript"/>
          <w:lang w:val="fr-FR"/>
        </w:rPr>
        <w:t>3</w:t>
      </w:r>
      <w:r w:rsidRPr="00040D7F">
        <w:rPr>
          <w:rFonts w:asciiTheme="majorHAnsi" w:hAnsiTheme="majorHAnsi" w:cstheme="majorHAnsi"/>
          <w:lang w:val="fr-FR"/>
        </w:rPr>
        <w:t>Cellomics Unit, Institut Universitari d'Investigació en Ciències de la Salut (IUNICS), Universitat de les Illes Balears, Palma, Illes Balears, Spain</w:t>
      </w:r>
    </w:p>
    <w:p w14:paraId="67A70165" w14:textId="723F26B7" w:rsidR="00215A82" w:rsidRPr="00040D7F" w:rsidRDefault="00C71030" w:rsidP="00040D7F">
      <w:pPr>
        <w:rPr>
          <w:rFonts w:asciiTheme="majorHAnsi" w:hAnsiTheme="majorHAnsi" w:cstheme="majorHAnsi"/>
          <w:lang w:val="fr-FR"/>
        </w:rPr>
      </w:pPr>
      <w:r w:rsidRPr="00040D7F">
        <w:rPr>
          <w:rFonts w:asciiTheme="majorHAnsi" w:hAnsiTheme="majorHAnsi" w:cstheme="majorHAnsi"/>
          <w:vertAlign w:val="superscript"/>
          <w:lang w:val="fr-FR"/>
        </w:rPr>
        <w:t>4</w:t>
      </w:r>
      <w:r w:rsidR="00215A82" w:rsidRPr="00040D7F">
        <w:rPr>
          <w:rFonts w:asciiTheme="majorHAnsi" w:hAnsiTheme="majorHAnsi" w:cstheme="majorHAnsi"/>
          <w:lang w:val="fr-FR"/>
        </w:rPr>
        <w:t>Fundació Banc de Sang i Teixits de les Illes Balears (FBSTIB), 07004, Palma, Spain</w:t>
      </w:r>
    </w:p>
    <w:p w14:paraId="1F28BD0B" w14:textId="1DFEAE56" w:rsidR="00215A82" w:rsidRPr="00040D7F" w:rsidRDefault="00215A82" w:rsidP="00040D7F">
      <w:pPr>
        <w:rPr>
          <w:rFonts w:asciiTheme="majorHAnsi" w:hAnsiTheme="majorHAnsi" w:cstheme="majorHAnsi"/>
          <w:lang w:val="fr-FR"/>
        </w:rPr>
      </w:pPr>
    </w:p>
    <w:p w14:paraId="15C1A726" w14:textId="49F2EB2F" w:rsidR="00316CCD" w:rsidRPr="00040D7F" w:rsidRDefault="00316CCD" w:rsidP="00040D7F">
      <w:pPr>
        <w:rPr>
          <w:rFonts w:asciiTheme="majorHAnsi" w:hAnsiTheme="majorHAnsi" w:cstheme="majorHAnsi"/>
          <w:b/>
          <w:bCs/>
          <w:lang w:val="fr-FR"/>
        </w:rPr>
      </w:pPr>
      <w:r w:rsidRPr="00040D7F">
        <w:rPr>
          <w:rFonts w:asciiTheme="majorHAnsi" w:hAnsiTheme="majorHAnsi" w:cstheme="majorHAnsi"/>
          <w:b/>
          <w:bCs/>
          <w:lang w:val="fr-FR"/>
        </w:rPr>
        <w:t>Email addresses of co-authors:</w:t>
      </w:r>
    </w:p>
    <w:p w14:paraId="2B96BC0C" w14:textId="2C0B1935" w:rsidR="00316CCD" w:rsidRPr="00040D7F" w:rsidRDefault="00316CCD" w:rsidP="00040D7F">
      <w:pPr>
        <w:rPr>
          <w:rFonts w:asciiTheme="majorHAnsi" w:hAnsiTheme="majorHAnsi" w:cstheme="majorHAnsi"/>
          <w:lang w:val="fr-FR"/>
        </w:rPr>
      </w:pPr>
      <w:r w:rsidRPr="00040D7F">
        <w:rPr>
          <w:rFonts w:asciiTheme="majorHAnsi" w:hAnsiTheme="majorHAnsi" w:cstheme="majorHAnsi"/>
          <w:lang w:val="fr-FR"/>
        </w:rPr>
        <w:t>Maria Antònia Forteza-Genestra</w:t>
      </w:r>
      <w:r w:rsidRPr="00040D7F">
        <w:rPr>
          <w:rFonts w:asciiTheme="majorHAnsi" w:hAnsiTheme="majorHAnsi" w:cstheme="majorHAnsi"/>
          <w:lang w:val="fr-FR"/>
        </w:rPr>
        <w:tab/>
      </w:r>
      <w:r w:rsidRPr="00040D7F">
        <w:rPr>
          <w:rFonts w:asciiTheme="majorHAnsi" w:hAnsiTheme="majorHAnsi" w:cstheme="majorHAnsi"/>
          <w:lang w:val="fr-FR"/>
        </w:rPr>
        <w:tab/>
      </w:r>
      <w:r w:rsidRPr="00040D7F">
        <w:rPr>
          <w:rFonts w:asciiTheme="majorHAnsi" w:hAnsiTheme="majorHAnsi" w:cstheme="majorHAnsi"/>
          <w:lang w:val="fr-FR"/>
        </w:rPr>
        <w:tab/>
        <w:t>(</w:t>
      </w:r>
      <w:hyperlink r:id="rId11" w:history="1">
        <w:r w:rsidRPr="00040D7F">
          <w:rPr>
            <w:rStyle w:val="Hyperlink"/>
            <w:rFonts w:asciiTheme="majorHAnsi" w:hAnsiTheme="majorHAnsi" w:cstheme="majorHAnsi"/>
            <w:color w:val="auto"/>
            <w:u w:val="none"/>
            <w:lang w:val="fr-FR"/>
          </w:rPr>
          <w:t>maria.forteza@ssib.es</w:t>
        </w:r>
      </w:hyperlink>
      <w:r w:rsidRPr="004111A1">
        <w:rPr>
          <w:rFonts w:asciiTheme="majorHAnsi" w:hAnsiTheme="majorHAnsi" w:cstheme="majorHAnsi"/>
          <w:lang w:val="fr-FR"/>
        </w:rPr>
        <w:t>)</w:t>
      </w:r>
    </w:p>
    <w:p w14:paraId="1D45691D" w14:textId="3962EAE3" w:rsidR="00316CCD" w:rsidRPr="00040D7F" w:rsidRDefault="00316CCD" w:rsidP="00040D7F">
      <w:pPr>
        <w:rPr>
          <w:rFonts w:asciiTheme="majorHAnsi" w:hAnsiTheme="majorHAnsi" w:cstheme="majorHAnsi"/>
          <w:lang w:val="fr-FR"/>
        </w:rPr>
      </w:pPr>
      <w:r w:rsidRPr="00040D7F">
        <w:rPr>
          <w:rFonts w:asciiTheme="majorHAnsi" w:hAnsiTheme="majorHAnsi" w:cstheme="majorHAnsi"/>
          <w:lang w:val="fr-FR"/>
        </w:rPr>
        <w:t>Miquel Antich-Rosselló</w:t>
      </w:r>
      <w:r w:rsidRPr="00040D7F">
        <w:rPr>
          <w:rFonts w:asciiTheme="majorHAnsi" w:hAnsiTheme="majorHAnsi" w:cstheme="majorHAnsi"/>
          <w:vertAlign w:val="superscript"/>
          <w:lang w:val="fr-FR"/>
        </w:rPr>
        <w:tab/>
      </w:r>
      <w:r w:rsidRPr="00040D7F">
        <w:rPr>
          <w:rFonts w:asciiTheme="majorHAnsi" w:hAnsiTheme="majorHAnsi" w:cstheme="majorHAnsi"/>
          <w:vertAlign w:val="superscript"/>
          <w:lang w:val="fr-FR"/>
        </w:rPr>
        <w:tab/>
      </w:r>
      <w:r w:rsidRPr="00040D7F">
        <w:rPr>
          <w:rFonts w:asciiTheme="majorHAnsi" w:hAnsiTheme="majorHAnsi" w:cstheme="majorHAnsi"/>
          <w:vertAlign w:val="superscript"/>
          <w:lang w:val="fr-FR"/>
        </w:rPr>
        <w:tab/>
      </w:r>
      <w:r w:rsidRPr="00040D7F">
        <w:rPr>
          <w:rFonts w:asciiTheme="majorHAnsi" w:hAnsiTheme="majorHAnsi" w:cstheme="majorHAnsi"/>
          <w:vertAlign w:val="superscript"/>
          <w:lang w:val="fr-FR"/>
        </w:rPr>
        <w:tab/>
      </w:r>
      <w:r w:rsidRPr="00040D7F">
        <w:rPr>
          <w:rFonts w:asciiTheme="majorHAnsi" w:hAnsiTheme="majorHAnsi" w:cstheme="majorHAnsi"/>
          <w:lang w:val="fr-FR"/>
        </w:rPr>
        <w:t>(</w:t>
      </w:r>
      <w:hyperlink r:id="rId12" w:history="1">
        <w:r w:rsidRPr="00040D7F">
          <w:rPr>
            <w:rStyle w:val="Hyperlink"/>
            <w:rFonts w:asciiTheme="majorHAnsi" w:hAnsiTheme="majorHAnsi" w:cstheme="majorHAnsi"/>
            <w:color w:val="auto"/>
            <w:u w:val="none"/>
            <w:lang w:val="fr-FR"/>
          </w:rPr>
          <w:t>miquel.antich1@estudiant.uib.es</w:t>
        </w:r>
      </w:hyperlink>
      <w:r w:rsidRPr="00040D7F">
        <w:rPr>
          <w:rStyle w:val="Hyperlink"/>
          <w:rFonts w:asciiTheme="majorHAnsi" w:hAnsiTheme="majorHAnsi" w:cstheme="majorHAnsi"/>
          <w:color w:val="auto"/>
          <w:lang w:val="fr-FR"/>
        </w:rPr>
        <w:t>)</w:t>
      </w:r>
    </w:p>
    <w:p w14:paraId="73FD5DA6" w14:textId="17DF453D" w:rsidR="00316CCD" w:rsidRPr="00040D7F" w:rsidRDefault="00316CCD" w:rsidP="00040D7F">
      <w:pPr>
        <w:rPr>
          <w:rFonts w:asciiTheme="majorHAnsi" w:hAnsiTheme="majorHAnsi" w:cstheme="majorHAnsi"/>
          <w:lang w:val="es-ES"/>
        </w:rPr>
      </w:pPr>
      <w:r w:rsidRPr="00040D7F">
        <w:rPr>
          <w:rFonts w:asciiTheme="majorHAnsi" w:hAnsiTheme="majorHAnsi" w:cstheme="majorHAnsi"/>
          <w:lang w:val="es-ES"/>
        </w:rPr>
        <w:t>Francisco Gabriel Ortega</w:t>
      </w:r>
      <w:r w:rsidRPr="00040D7F">
        <w:rPr>
          <w:rFonts w:asciiTheme="majorHAnsi" w:hAnsiTheme="majorHAnsi" w:cstheme="majorHAnsi"/>
          <w:vertAlign w:val="superscript"/>
          <w:lang w:val="es-ES"/>
        </w:rPr>
        <w:tab/>
      </w:r>
      <w:r w:rsidRPr="00040D7F">
        <w:rPr>
          <w:rFonts w:asciiTheme="majorHAnsi" w:hAnsiTheme="majorHAnsi" w:cstheme="majorHAnsi"/>
          <w:vertAlign w:val="superscript"/>
          <w:lang w:val="es-ES"/>
        </w:rPr>
        <w:tab/>
      </w:r>
      <w:r w:rsidRPr="00040D7F">
        <w:rPr>
          <w:rFonts w:asciiTheme="majorHAnsi" w:hAnsiTheme="majorHAnsi" w:cstheme="majorHAnsi"/>
          <w:vertAlign w:val="superscript"/>
          <w:lang w:val="es-ES"/>
        </w:rPr>
        <w:tab/>
      </w:r>
      <w:r w:rsidRPr="00040D7F">
        <w:rPr>
          <w:rFonts w:asciiTheme="majorHAnsi" w:hAnsiTheme="majorHAnsi" w:cstheme="majorHAnsi"/>
          <w:vertAlign w:val="superscript"/>
          <w:lang w:val="es-ES"/>
        </w:rPr>
        <w:tab/>
      </w:r>
      <w:r w:rsidRPr="00040D7F">
        <w:rPr>
          <w:rFonts w:asciiTheme="majorHAnsi" w:hAnsiTheme="majorHAnsi" w:cstheme="majorHAnsi"/>
          <w:lang w:val="es-ES"/>
        </w:rPr>
        <w:t>(</w:t>
      </w:r>
      <w:r w:rsidR="000A7A69" w:rsidRPr="00040D7F">
        <w:rPr>
          <w:rFonts w:asciiTheme="majorHAnsi" w:hAnsiTheme="majorHAnsi" w:cstheme="majorHAnsi"/>
          <w:lang w:val="es-ES"/>
        </w:rPr>
        <w:t>f.ortega@uib.cat</w:t>
      </w:r>
      <w:r w:rsidR="00DC6DCA" w:rsidRPr="00040D7F">
        <w:rPr>
          <w:rFonts w:asciiTheme="majorHAnsi" w:hAnsiTheme="majorHAnsi" w:cstheme="majorHAnsi"/>
          <w:lang w:val="es-ES"/>
        </w:rPr>
        <w:t>)</w:t>
      </w:r>
    </w:p>
    <w:p w14:paraId="243C5EAB" w14:textId="6E50E4DA" w:rsidR="00316CCD" w:rsidRPr="00040D7F" w:rsidRDefault="00316CCD" w:rsidP="00040D7F">
      <w:pPr>
        <w:rPr>
          <w:rFonts w:asciiTheme="majorHAnsi" w:hAnsiTheme="majorHAnsi" w:cstheme="majorHAnsi"/>
          <w:lang w:val="fr-FR"/>
        </w:rPr>
      </w:pPr>
      <w:r w:rsidRPr="00040D7F">
        <w:rPr>
          <w:rFonts w:asciiTheme="majorHAnsi" w:hAnsiTheme="majorHAnsi" w:cstheme="majorHAnsi"/>
          <w:lang w:val="fr-FR"/>
        </w:rPr>
        <w:t>Guillem Ramis-Munar</w:t>
      </w:r>
      <w:r w:rsidR="00DC6DCA" w:rsidRPr="00040D7F">
        <w:rPr>
          <w:rFonts w:asciiTheme="majorHAnsi" w:hAnsiTheme="majorHAnsi" w:cstheme="majorHAnsi"/>
          <w:lang w:val="fr-FR"/>
        </w:rPr>
        <w:tab/>
      </w:r>
      <w:r w:rsidR="00DC6DCA" w:rsidRPr="00040D7F">
        <w:rPr>
          <w:rFonts w:asciiTheme="majorHAnsi" w:hAnsiTheme="majorHAnsi" w:cstheme="majorHAnsi"/>
          <w:lang w:val="fr-FR"/>
        </w:rPr>
        <w:tab/>
      </w:r>
      <w:r w:rsidR="00DC6DCA" w:rsidRPr="00040D7F">
        <w:rPr>
          <w:rFonts w:asciiTheme="majorHAnsi" w:hAnsiTheme="majorHAnsi" w:cstheme="majorHAnsi"/>
          <w:lang w:val="fr-FR"/>
        </w:rPr>
        <w:tab/>
      </w:r>
      <w:r w:rsidR="00DC6DCA" w:rsidRPr="00040D7F">
        <w:rPr>
          <w:rFonts w:asciiTheme="majorHAnsi" w:hAnsiTheme="majorHAnsi" w:cstheme="majorHAnsi"/>
          <w:lang w:val="fr-FR"/>
        </w:rPr>
        <w:tab/>
      </w:r>
      <w:r w:rsidR="00DC6DCA" w:rsidRPr="00040D7F">
        <w:rPr>
          <w:rFonts w:asciiTheme="majorHAnsi" w:hAnsiTheme="majorHAnsi" w:cstheme="majorHAnsi"/>
          <w:lang w:val="fr-FR"/>
        </w:rPr>
        <w:tab/>
        <w:t>(</w:t>
      </w:r>
      <w:r w:rsidR="003A13C5" w:rsidRPr="00040D7F">
        <w:rPr>
          <w:rFonts w:asciiTheme="majorHAnsi" w:hAnsiTheme="majorHAnsi" w:cstheme="majorHAnsi"/>
          <w:lang w:val="fr-FR"/>
        </w:rPr>
        <w:t>guillem.ramis@uib.es)</w:t>
      </w:r>
    </w:p>
    <w:p w14:paraId="5A310CD6" w14:textId="3356C487" w:rsidR="00316CCD" w:rsidRPr="00040D7F" w:rsidRDefault="00316CCD" w:rsidP="00040D7F">
      <w:pPr>
        <w:rPr>
          <w:rFonts w:asciiTheme="majorHAnsi" w:hAnsiTheme="majorHAnsi" w:cstheme="majorHAnsi"/>
          <w:lang w:val="fr-FR"/>
        </w:rPr>
      </w:pPr>
      <w:r w:rsidRPr="00040D7F">
        <w:rPr>
          <w:rFonts w:asciiTheme="majorHAnsi" w:hAnsiTheme="majorHAnsi" w:cstheme="majorHAnsi"/>
          <w:lang w:val="fr-FR"/>
        </w:rPr>
        <w:t>Javier Calvo</w:t>
      </w:r>
      <w:r w:rsidR="00E862F0" w:rsidRPr="00040D7F">
        <w:rPr>
          <w:rFonts w:asciiTheme="majorHAnsi" w:hAnsiTheme="majorHAnsi" w:cstheme="majorHAnsi"/>
          <w:lang w:val="fr-FR"/>
        </w:rPr>
        <w:tab/>
      </w:r>
      <w:r w:rsidR="00E862F0" w:rsidRPr="00040D7F">
        <w:rPr>
          <w:rFonts w:asciiTheme="majorHAnsi" w:hAnsiTheme="majorHAnsi" w:cstheme="majorHAnsi"/>
          <w:lang w:val="fr-FR"/>
        </w:rPr>
        <w:tab/>
      </w:r>
      <w:r w:rsidR="00E862F0" w:rsidRPr="00040D7F">
        <w:rPr>
          <w:rFonts w:asciiTheme="majorHAnsi" w:hAnsiTheme="majorHAnsi" w:cstheme="majorHAnsi"/>
          <w:lang w:val="fr-FR"/>
        </w:rPr>
        <w:tab/>
      </w:r>
      <w:r w:rsidR="00E862F0" w:rsidRPr="00040D7F">
        <w:rPr>
          <w:rFonts w:asciiTheme="majorHAnsi" w:hAnsiTheme="majorHAnsi" w:cstheme="majorHAnsi"/>
          <w:lang w:val="fr-FR"/>
        </w:rPr>
        <w:tab/>
      </w:r>
      <w:r w:rsidR="00E862F0" w:rsidRPr="00040D7F">
        <w:rPr>
          <w:rFonts w:asciiTheme="majorHAnsi" w:hAnsiTheme="majorHAnsi" w:cstheme="majorHAnsi"/>
          <w:lang w:val="fr-FR"/>
        </w:rPr>
        <w:tab/>
      </w:r>
      <w:r w:rsidR="00E862F0" w:rsidRPr="00040D7F">
        <w:rPr>
          <w:rFonts w:asciiTheme="majorHAnsi" w:hAnsiTheme="majorHAnsi" w:cstheme="majorHAnsi"/>
          <w:lang w:val="fr-FR"/>
        </w:rPr>
        <w:tab/>
        <w:t>(</w:t>
      </w:r>
      <w:hyperlink r:id="rId13" w:history="1">
        <w:r w:rsidR="00E862F0" w:rsidRPr="00040D7F">
          <w:rPr>
            <w:rFonts w:asciiTheme="majorHAnsi" w:hAnsiTheme="majorHAnsi" w:cstheme="majorHAnsi"/>
            <w:lang w:val="fr-FR"/>
          </w:rPr>
          <w:t>jcalvo@fbstib.org</w:t>
        </w:r>
      </w:hyperlink>
      <w:r w:rsidR="00E862F0" w:rsidRPr="00040D7F">
        <w:rPr>
          <w:rFonts w:asciiTheme="majorHAnsi" w:hAnsiTheme="majorHAnsi" w:cstheme="majorHAnsi"/>
          <w:lang w:val="fr-FR"/>
        </w:rPr>
        <w:t>)</w:t>
      </w:r>
    </w:p>
    <w:p w14:paraId="02C53054" w14:textId="779787F0" w:rsidR="00316CCD" w:rsidRPr="00040D7F" w:rsidRDefault="00316CCD" w:rsidP="00040D7F">
      <w:pPr>
        <w:rPr>
          <w:rFonts w:asciiTheme="majorHAnsi" w:hAnsiTheme="majorHAnsi" w:cstheme="majorHAnsi"/>
          <w:lang w:val="fr-FR"/>
        </w:rPr>
      </w:pPr>
      <w:r w:rsidRPr="00040D7F">
        <w:rPr>
          <w:rFonts w:asciiTheme="majorHAnsi" w:hAnsiTheme="majorHAnsi" w:cstheme="majorHAnsi"/>
          <w:lang w:val="fr-FR"/>
        </w:rPr>
        <w:t>Antoni Gayà</w:t>
      </w:r>
      <w:r w:rsidR="00E862F0" w:rsidRPr="00040D7F">
        <w:rPr>
          <w:rFonts w:asciiTheme="majorHAnsi" w:hAnsiTheme="majorHAnsi" w:cstheme="majorHAnsi"/>
          <w:lang w:val="fr-FR"/>
        </w:rPr>
        <w:tab/>
      </w:r>
      <w:r w:rsidR="00E862F0" w:rsidRPr="00040D7F">
        <w:rPr>
          <w:rFonts w:asciiTheme="majorHAnsi" w:hAnsiTheme="majorHAnsi" w:cstheme="majorHAnsi"/>
          <w:lang w:val="fr-FR"/>
        </w:rPr>
        <w:tab/>
      </w:r>
      <w:r w:rsidR="00E862F0" w:rsidRPr="00040D7F">
        <w:rPr>
          <w:rFonts w:asciiTheme="majorHAnsi" w:hAnsiTheme="majorHAnsi" w:cstheme="majorHAnsi"/>
          <w:lang w:val="fr-FR"/>
        </w:rPr>
        <w:tab/>
      </w:r>
      <w:r w:rsidR="00E862F0" w:rsidRPr="00040D7F">
        <w:rPr>
          <w:rFonts w:asciiTheme="majorHAnsi" w:hAnsiTheme="majorHAnsi" w:cstheme="majorHAnsi"/>
          <w:lang w:val="fr-FR"/>
        </w:rPr>
        <w:tab/>
      </w:r>
      <w:r w:rsidR="00E862F0" w:rsidRPr="00040D7F">
        <w:rPr>
          <w:rFonts w:asciiTheme="majorHAnsi" w:hAnsiTheme="majorHAnsi" w:cstheme="majorHAnsi"/>
          <w:lang w:val="fr-FR"/>
        </w:rPr>
        <w:tab/>
      </w:r>
      <w:r w:rsidR="00E862F0" w:rsidRPr="00040D7F">
        <w:rPr>
          <w:rFonts w:asciiTheme="majorHAnsi" w:hAnsiTheme="majorHAnsi" w:cstheme="majorHAnsi"/>
          <w:lang w:val="fr-FR"/>
        </w:rPr>
        <w:tab/>
        <w:t>(</w:t>
      </w:r>
      <w:hyperlink r:id="rId14" w:history="1">
        <w:r w:rsidR="00E862F0" w:rsidRPr="00040D7F">
          <w:rPr>
            <w:rFonts w:asciiTheme="majorHAnsi" w:hAnsiTheme="majorHAnsi" w:cstheme="majorHAnsi"/>
            <w:lang w:val="fr-FR"/>
          </w:rPr>
          <w:t>agaya@fbstib.org</w:t>
        </w:r>
      </w:hyperlink>
      <w:r w:rsidR="00E862F0" w:rsidRPr="00040D7F">
        <w:rPr>
          <w:rFonts w:asciiTheme="majorHAnsi" w:hAnsiTheme="majorHAnsi" w:cstheme="majorHAnsi"/>
          <w:lang w:val="fr-FR"/>
        </w:rPr>
        <w:t>)</w:t>
      </w:r>
    </w:p>
    <w:p w14:paraId="61F58FE8" w14:textId="77777777" w:rsidR="00316CCD" w:rsidRPr="004111A1" w:rsidRDefault="00316CCD" w:rsidP="00040D7F">
      <w:pPr>
        <w:rPr>
          <w:rFonts w:asciiTheme="majorHAnsi" w:hAnsiTheme="majorHAnsi" w:cstheme="majorHAnsi"/>
          <w:lang w:val="fr-FR"/>
        </w:rPr>
      </w:pPr>
    </w:p>
    <w:p w14:paraId="68A103E5" w14:textId="026F3D18" w:rsidR="003A13C5" w:rsidRPr="004111A1" w:rsidRDefault="00215A82" w:rsidP="00040D7F">
      <w:pPr>
        <w:rPr>
          <w:rFonts w:asciiTheme="majorHAnsi" w:hAnsiTheme="majorHAnsi" w:cstheme="majorHAnsi"/>
          <w:b/>
          <w:bCs/>
          <w:lang w:val="fr-FR"/>
        </w:rPr>
      </w:pPr>
      <w:r w:rsidRPr="004111A1">
        <w:rPr>
          <w:rFonts w:asciiTheme="majorHAnsi" w:hAnsiTheme="majorHAnsi" w:cstheme="majorHAnsi"/>
          <w:b/>
          <w:bCs/>
          <w:lang w:val="fr-FR"/>
        </w:rPr>
        <w:t>Correspond</w:t>
      </w:r>
      <w:r w:rsidR="003A13C5" w:rsidRPr="004111A1">
        <w:rPr>
          <w:rFonts w:asciiTheme="majorHAnsi" w:hAnsiTheme="majorHAnsi" w:cstheme="majorHAnsi"/>
          <w:b/>
          <w:bCs/>
          <w:lang w:val="fr-FR"/>
        </w:rPr>
        <w:t>ing authors</w:t>
      </w:r>
      <w:r w:rsidRPr="004111A1">
        <w:rPr>
          <w:rFonts w:asciiTheme="majorHAnsi" w:hAnsiTheme="majorHAnsi" w:cstheme="majorHAnsi"/>
          <w:b/>
          <w:bCs/>
          <w:lang w:val="fr-FR"/>
        </w:rPr>
        <w:t xml:space="preserve">: </w:t>
      </w:r>
    </w:p>
    <w:p w14:paraId="1C54D691" w14:textId="5A3F599E" w:rsidR="003A13C5" w:rsidRPr="00040D7F" w:rsidRDefault="003A13C5" w:rsidP="00040D7F">
      <w:pPr>
        <w:rPr>
          <w:rFonts w:asciiTheme="majorHAnsi" w:hAnsiTheme="majorHAnsi" w:cstheme="majorHAnsi"/>
          <w:lang w:val="fr-FR"/>
        </w:rPr>
      </w:pPr>
      <w:r w:rsidRPr="00040D7F">
        <w:rPr>
          <w:rFonts w:asciiTheme="majorHAnsi" w:hAnsiTheme="majorHAnsi" w:cstheme="majorHAnsi"/>
          <w:lang w:val="fr-FR"/>
        </w:rPr>
        <w:t>Marta Monjo</w:t>
      </w:r>
      <w:r w:rsidRPr="00040D7F">
        <w:rPr>
          <w:rFonts w:asciiTheme="majorHAnsi" w:hAnsiTheme="majorHAnsi" w:cstheme="majorHAnsi"/>
          <w:vertAlign w:val="superscript"/>
          <w:lang w:val="fr-FR"/>
        </w:rPr>
        <w:tab/>
      </w:r>
      <w:r w:rsidRPr="00040D7F">
        <w:rPr>
          <w:rFonts w:asciiTheme="majorHAnsi" w:hAnsiTheme="majorHAnsi" w:cstheme="majorHAnsi"/>
          <w:vertAlign w:val="superscript"/>
          <w:lang w:val="fr-FR"/>
        </w:rPr>
        <w:tab/>
      </w:r>
      <w:r w:rsidRPr="00040D7F">
        <w:rPr>
          <w:rFonts w:asciiTheme="majorHAnsi" w:hAnsiTheme="majorHAnsi" w:cstheme="majorHAnsi"/>
          <w:vertAlign w:val="superscript"/>
          <w:lang w:val="fr-FR"/>
        </w:rPr>
        <w:tab/>
      </w:r>
      <w:r w:rsidRPr="00040D7F">
        <w:rPr>
          <w:rFonts w:asciiTheme="majorHAnsi" w:hAnsiTheme="majorHAnsi" w:cstheme="majorHAnsi"/>
          <w:vertAlign w:val="superscript"/>
          <w:lang w:val="fr-FR"/>
        </w:rPr>
        <w:tab/>
      </w:r>
      <w:r w:rsidRPr="00040D7F">
        <w:rPr>
          <w:rFonts w:asciiTheme="majorHAnsi" w:hAnsiTheme="majorHAnsi" w:cstheme="majorHAnsi"/>
          <w:vertAlign w:val="superscript"/>
          <w:lang w:val="fr-FR"/>
        </w:rPr>
        <w:tab/>
      </w:r>
      <w:r w:rsidRPr="00040D7F">
        <w:rPr>
          <w:rFonts w:asciiTheme="majorHAnsi" w:hAnsiTheme="majorHAnsi" w:cstheme="majorHAnsi"/>
          <w:vertAlign w:val="superscript"/>
          <w:lang w:val="fr-FR"/>
        </w:rPr>
        <w:tab/>
      </w:r>
      <w:r w:rsidRPr="00040D7F">
        <w:rPr>
          <w:rFonts w:asciiTheme="majorHAnsi" w:hAnsiTheme="majorHAnsi" w:cstheme="majorHAnsi"/>
          <w:lang w:val="fr-FR"/>
        </w:rPr>
        <w:t>(</w:t>
      </w:r>
      <w:r w:rsidRPr="004111A1">
        <w:rPr>
          <w:rFonts w:asciiTheme="majorHAnsi" w:hAnsiTheme="majorHAnsi" w:cstheme="majorHAnsi"/>
          <w:lang w:val="fr-FR"/>
        </w:rPr>
        <w:t>marta.monjo@uib.es)</w:t>
      </w:r>
    </w:p>
    <w:p w14:paraId="3070CC19" w14:textId="214A992E" w:rsidR="003A13C5" w:rsidRPr="00040D7F" w:rsidRDefault="003A13C5" w:rsidP="00040D7F">
      <w:pPr>
        <w:rPr>
          <w:rFonts w:asciiTheme="majorHAnsi" w:hAnsiTheme="majorHAnsi" w:cstheme="majorHAnsi"/>
          <w:lang w:val="es-ES"/>
        </w:rPr>
      </w:pPr>
      <w:r w:rsidRPr="00040D7F">
        <w:rPr>
          <w:rFonts w:asciiTheme="majorHAnsi" w:hAnsiTheme="majorHAnsi" w:cstheme="majorHAnsi"/>
          <w:lang w:val="es-ES"/>
        </w:rPr>
        <w:t>Joana Maria Ramis</w:t>
      </w:r>
      <w:r w:rsidRPr="00040D7F">
        <w:rPr>
          <w:rFonts w:asciiTheme="majorHAnsi" w:hAnsiTheme="majorHAnsi" w:cstheme="majorHAnsi"/>
          <w:lang w:val="es-ES"/>
        </w:rPr>
        <w:tab/>
      </w:r>
      <w:r w:rsidRPr="00040D7F">
        <w:rPr>
          <w:rFonts w:asciiTheme="majorHAnsi" w:hAnsiTheme="majorHAnsi" w:cstheme="majorHAnsi"/>
          <w:lang w:val="es-ES"/>
        </w:rPr>
        <w:tab/>
      </w:r>
      <w:r w:rsidRPr="00040D7F">
        <w:rPr>
          <w:rFonts w:asciiTheme="majorHAnsi" w:hAnsiTheme="majorHAnsi" w:cstheme="majorHAnsi"/>
          <w:lang w:val="es-ES"/>
        </w:rPr>
        <w:tab/>
      </w:r>
      <w:r w:rsidRPr="00040D7F">
        <w:rPr>
          <w:rFonts w:asciiTheme="majorHAnsi" w:hAnsiTheme="majorHAnsi" w:cstheme="majorHAnsi"/>
          <w:lang w:val="es-ES"/>
        </w:rPr>
        <w:tab/>
      </w:r>
      <w:r w:rsidRPr="00040D7F">
        <w:rPr>
          <w:rFonts w:asciiTheme="majorHAnsi" w:hAnsiTheme="majorHAnsi" w:cstheme="majorHAnsi"/>
          <w:lang w:val="es-ES"/>
        </w:rPr>
        <w:tab/>
        <w:t>(joana.ramis@uib.es)</w:t>
      </w:r>
    </w:p>
    <w:p w14:paraId="435D4685" w14:textId="77777777" w:rsidR="00215A82" w:rsidRPr="00040D7F" w:rsidRDefault="00215A82" w:rsidP="00040D7F">
      <w:pPr>
        <w:pBdr>
          <w:top w:val="nil"/>
          <w:left w:val="nil"/>
          <w:bottom w:val="nil"/>
          <w:right w:val="nil"/>
          <w:between w:val="nil"/>
        </w:pBdr>
        <w:rPr>
          <w:rFonts w:asciiTheme="majorHAnsi" w:hAnsiTheme="majorHAnsi" w:cstheme="majorHAnsi"/>
          <w:lang w:val="es-ES"/>
        </w:rPr>
      </w:pPr>
    </w:p>
    <w:p w14:paraId="60F3B8D4" w14:textId="658BE39E" w:rsidR="006E4797" w:rsidRPr="004111A1" w:rsidRDefault="00551D82" w:rsidP="00040D7F">
      <w:pPr>
        <w:rPr>
          <w:rFonts w:asciiTheme="majorHAnsi" w:hAnsiTheme="majorHAnsi" w:cstheme="majorHAnsi"/>
        </w:rPr>
      </w:pPr>
      <w:r w:rsidRPr="004111A1">
        <w:rPr>
          <w:rFonts w:asciiTheme="majorHAnsi" w:hAnsiTheme="majorHAnsi" w:cstheme="majorHAnsi"/>
          <w:b/>
        </w:rPr>
        <w:t>SUMMARY:</w:t>
      </w:r>
      <w:r w:rsidRPr="004111A1">
        <w:rPr>
          <w:rFonts w:asciiTheme="majorHAnsi" w:hAnsiTheme="majorHAnsi" w:cstheme="majorHAnsi"/>
        </w:rPr>
        <w:t xml:space="preserve"> </w:t>
      </w:r>
    </w:p>
    <w:p w14:paraId="01069787" w14:textId="7AC3917E" w:rsidR="006E4797" w:rsidRPr="00040D7F" w:rsidRDefault="00215A82" w:rsidP="00040D7F">
      <w:pPr>
        <w:rPr>
          <w:rFonts w:asciiTheme="majorHAnsi" w:hAnsiTheme="majorHAnsi" w:cstheme="majorHAnsi"/>
        </w:rPr>
      </w:pPr>
      <w:r w:rsidRPr="004111A1">
        <w:rPr>
          <w:rFonts w:asciiTheme="majorHAnsi" w:hAnsiTheme="majorHAnsi" w:cstheme="majorHAnsi"/>
        </w:rPr>
        <w:t xml:space="preserve">Here, </w:t>
      </w:r>
      <w:r w:rsidR="002D04C5" w:rsidRPr="004111A1">
        <w:rPr>
          <w:rFonts w:asciiTheme="majorHAnsi" w:hAnsiTheme="majorHAnsi" w:cstheme="majorHAnsi"/>
        </w:rPr>
        <w:t>we</w:t>
      </w:r>
      <w:r w:rsidR="00F038F3" w:rsidRPr="004111A1">
        <w:rPr>
          <w:rFonts w:asciiTheme="majorHAnsi" w:hAnsiTheme="majorHAnsi" w:cstheme="majorHAnsi"/>
        </w:rPr>
        <w:t xml:space="preserve"> </w:t>
      </w:r>
      <w:r w:rsidRPr="004111A1">
        <w:rPr>
          <w:rFonts w:asciiTheme="majorHAnsi" w:hAnsiTheme="majorHAnsi" w:cstheme="majorHAnsi"/>
        </w:rPr>
        <w:t xml:space="preserve">present a protocol to </w:t>
      </w:r>
      <w:r w:rsidR="00861108" w:rsidRPr="00040D7F">
        <w:rPr>
          <w:rFonts w:asciiTheme="majorHAnsi" w:hAnsiTheme="majorHAnsi" w:cstheme="majorHAnsi"/>
        </w:rPr>
        <w:t xml:space="preserve">label </w:t>
      </w:r>
      <w:r w:rsidRPr="00040D7F">
        <w:rPr>
          <w:rFonts w:asciiTheme="majorHAnsi" w:hAnsiTheme="majorHAnsi" w:cstheme="majorHAnsi"/>
        </w:rPr>
        <w:t>platelet lysate</w:t>
      </w:r>
      <w:r w:rsidR="002D04C5" w:rsidRPr="00040D7F">
        <w:rPr>
          <w:rFonts w:asciiTheme="majorHAnsi" w:hAnsiTheme="majorHAnsi" w:cstheme="majorHAnsi"/>
        </w:rPr>
        <w:t>-</w:t>
      </w:r>
      <w:r w:rsidRPr="00040D7F">
        <w:rPr>
          <w:rFonts w:asciiTheme="majorHAnsi" w:hAnsiTheme="majorHAnsi" w:cstheme="majorHAnsi"/>
        </w:rPr>
        <w:t>derived extracellular vesicles to monitor their migration and uptake in cartilage explants</w:t>
      </w:r>
      <w:r w:rsidR="00233E69" w:rsidRPr="00040D7F">
        <w:rPr>
          <w:rFonts w:asciiTheme="majorHAnsi" w:hAnsiTheme="majorHAnsi" w:cstheme="majorHAnsi"/>
        </w:rPr>
        <w:t xml:space="preserve"> used</w:t>
      </w:r>
      <w:r w:rsidR="00B5078F" w:rsidRPr="00040D7F">
        <w:rPr>
          <w:rFonts w:asciiTheme="majorHAnsi" w:hAnsiTheme="majorHAnsi" w:cstheme="majorHAnsi"/>
        </w:rPr>
        <w:t xml:space="preserve"> </w:t>
      </w:r>
      <w:r w:rsidRPr="00040D7F">
        <w:rPr>
          <w:rFonts w:asciiTheme="majorHAnsi" w:hAnsiTheme="majorHAnsi" w:cstheme="majorHAnsi"/>
        </w:rPr>
        <w:t xml:space="preserve">as a model for osteoarthritis. </w:t>
      </w:r>
    </w:p>
    <w:p w14:paraId="74EFC8D7" w14:textId="77777777" w:rsidR="006E4797" w:rsidRPr="00040D7F" w:rsidRDefault="006E4797" w:rsidP="00040D7F">
      <w:pPr>
        <w:rPr>
          <w:rFonts w:asciiTheme="majorHAnsi" w:hAnsiTheme="majorHAnsi" w:cstheme="majorHAnsi"/>
        </w:rPr>
      </w:pPr>
    </w:p>
    <w:p w14:paraId="2DF8E628" w14:textId="6EA43BCD" w:rsidR="006E4797" w:rsidRPr="00040D7F" w:rsidRDefault="00551D82" w:rsidP="00040D7F">
      <w:pPr>
        <w:rPr>
          <w:rFonts w:asciiTheme="majorHAnsi" w:hAnsiTheme="majorHAnsi" w:cstheme="majorHAnsi"/>
        </w:rPr>
      </w:pPr>
      <w:r w:rsidRPr="00040D7F">
        <w:rPr>
          <w:rFonts w:asciiTheme="majorHAnsi" w:hAnsiTheme="majorHAnsi" w:cstheme="majorHAnsi"/>
          <w:b/>
        </w:rPr>
        <w:t>ABSTRACT:</w:t>
      </w:r>
      <w:r w:rsidRPr="00040D7F">
        <w:rPr>
          <w:rFonts w:asciiTheme="majorHAnsi" w:hAnsiTheme="majorHAnsi" w:cstheme="majorHAnsi"/>
        </w:rPr>
        <w:t xml:space="preserve"> </w:t>
      </w:r>
    </w:p>
    <w:p w14:paraId="40A249E6" w14:textId="217203B3" w:rsidR="006E4797" w:rsidRPr="00040D7F" w:rsidRDefault="00DF7262" w:rsidP="00040D7F">
      <w:pPr>
        <w:rPr>
          <w:rFonts w:asciiTheme="majorHAnsi" w:hAnsiTheme="majorHAnsi" w:cstheme="majorHAnsi"/>
        </w:rPr>
      </w:pPr>
      <w:r w:rsidRPr="00040D7F">
        <w:rPr>
          <w:rFonts w:asciiTheme="majorHAnsi" w:hAnsiTheme="majorHAnsi" w:cstheme="majorHAnsi"/>
        </w:rPr>
        <w:t xml:space="preserve">Extracellular vesicles (EVs) are used in different studies to prove their potential as a cell-free treatment due to their cargo derived from their cellular source, such as platelet lysate (PL). When used as treatment, EVs </w:t>
      </w:r>
      <w:r w:rsidR="00F84FE4" w:rsidRPr="00040D7F">
        <w:rPr>
          <w:rFonts w:asciiTheme="majorHAnsi" w:hAnsiTheme="majorHAnsi" w:cstheme="majorHAnsi"/>
        </w:rPr>
        <w:t xml:space="preserve">are expected </w:t>
      </w:r>
      <w:r w:rsidRPr="00040D7F">
        <w:rPr>
          <w:rFonts w:asciiTheme="majorHAnsi" w:hAnsiTheme="majorHAnsi" w:cstheme="majorHAnsi"/>
        </w:rPr>
        <w:t xml:space="preserve">to enter the target cells and effect a response from these. In </w:t>
      </w:r>
      <w:r w:rsidR="00F038F3" w:rsidRPr="00040D7F">
        <w:rPr>
          <w:rFonts w:asciiTheme="majorHAnsi" w:hAnsiTheme="majorHAnsi" w:cstheme="majorHAnsi"/>
        </w:rPr>
        <w:t>this</w:t>
      </w:r>
      <w:r w:rsidRPr="00040D7F">
        <w:rPr>
          <w:rFonts w:asciiTheme="majorHAnsi" w:hAnsiTheme="majorHAnsi" w:cstheme="majorHAnsi"/>
        </w:rPr>
        <w:t xml:space="preserve"> </w:t>
      </w:r>
      <w:r w:rsidR="003123A2" w:rsidRPr="00040D7F">
        <w:rPr>
          <w:rFonts w:asciiTheme="majorHAnsi" w:hAnsiTheme="majorHAnsi" w:cstheme="majorHAnsi"/>
        </w:rPr>
        <w:t>research</w:t>
      </w:r>
      <w:r w:rsidRPr="00040D7F">
        <w:rPr>
          <w:rFonts w:asciiTheme="majorHAnsi" w:hAnsiTheme="majorHAnsi" w:cstheme="majorHAnsi"/>
        </w:rPr>
        <w:t xml:space="preserve">, PL-derived EVs </w:t>
      </w:r>
      <w:r w:rsidR="000062D3" w:rsidRPr="00040D7F">
        <w:rPr>
          <w:rFonts w:asciiTheme="majorHAnsi" w:hAnsiTheme="majorHAnsi" w:cstheme="majorHAnsi"/>
        </w:rPr>
        <w:t>have been</w:t>
      </w:r>
      <w:r w:rsidR="00F038F3" w:rsidRPr="00040D7F">
        <w:rPr>
          <w:rFonts w:asciiTheme="majorHAnsi" w:hAnsiTheme="majorHAnsi" w:cstheme="majorHAnsi"/>
        </w:rPr>
        <w:t xml:space="preserve"> studied </w:t>
      </w:r>
      <w:r w:rsidRPr="00040D7F">
        <w:rPr>
          <w:rFonts w:asciiTheme="majorHAnsi" w:hAnsiTheme="majorHAnsi" w:cstheme="majorHAnsi"/>
        </w:rPr>
        <w:t>as a cell-free treatment for osteoarthritis (OA). Thus,</w:t>
      </w:r>
      <w:r w:rsidR="000724AF" w:rsidRPr="00040D7F">
        <w:rPr>
          <w:rFonts w:asciiTheme="majorHAnsi" w:hAnsiTheme="majorHAnsi" w:cstheme="majorHAnsi"/>
        </w:rPr>
        <w:t xml:space="preserve"> </w:t>
      </w:r>
      <w:r w:rsidRPr="00040D7F">
        <w:rPr>
          <w:rFonts w:asciiTheme="majorHAnsi" w:hAnsiTheme="majorHAnsi" w:cstheme="majorHAnsi"/>
        </w:rPr>
        <w:t xml:space="preserve">a method </w:t>
      </w:r>
      <w:r w:rsidR="000062D3" w:rsidRPr="00040D7F">
        <w:rPr>
          <w:rFonts w:asciiTheme="majorHAnsi" w:hAnsiTheme="majorHAnsi" w:cstheme="majorHAnsi"/>
        </w:rPr>
        <w:t xml:space="preserve">was </w:t>
      </w:r>
      <w:r w:rsidR="000724AF" w:rsidRPr="00040D7F">
        <w:rPr>
          <w:rFonts w:asciiTheme="majorHAnsi" w:hAnsiTheme="majorHAnsi" w:cstheme="majorHAnsi"/>
        </w:rPr>
        <w:t xml:space="preserve">set up </w:t>
      </w:r>
      <w:r w:rsidRPr="00040D7F">
        <w:rPr>
          <w:rFonts w:asciiTheme="majorHAnsi" w:hAnsiTheme="majorHAnsi" w:cstheme="majorHAnsi"/>
        </w:rPr>
        <w:t xml:space="preserve">to </w:t>
      </w:r>
      <w:r w:rsidR="003123A2" w:rsidRPr="00040D7F">
        <w:rPr>
          <w:rFonts w:asciiTheme="majorHAnsi" w:hAnsiTheme="majorHAnsi" w:cstheme="majorHAnsi"/>
        </w:rPr>
        <w:t xml:space="preserve">label </w:t>
      </w:r>
      <w:r w:rsidRPr="00040D7F">
        <w:rPr>
          <w:rFonts w:asciiTheme="majorHAnsi" w:hAnsiTheme="majorHAnsi" w:cstheme="majorHAnsi"/>
        </w:rPr>
        <w:t xml:space="preserve">EVs and test their uptake on cartilage explants. PL-derived EVs are </w:t>
      </w:r>
      <w:r w:rsidR="003123A2" w:rsidRPr="00040D7F">
        <w:rPr>
          <w:rFonts w:asciiTheme="majorHAnsi" w:hAnsiTheme="majorHAnsi" w:cstheme="majorHAnsi"/>
        </w:rPr>
        <w:t xml:space="preserve">labeled </w:t>
      </w:r>
      <w:r w:rsidRPr="00040D7F">
        <w:rPr>
          <w:rFonts w:asciiTheme="majorHAnsi" w:hAnsiTheme="majorHAnsi" w:cstheme="majorHAnsi"/>
        </w:rPr>
        <w:t>with</w:t>
      </w:r>
      <w:r w:rsidR="00522E1F" w:rsidRPr="00040D7F">
        <w:rPr>
          <w:rFonts w:asciiTheme="majorHAnsi" w:hAnsiTheme="majorHAnsi" w:cstheme="majorHAnsi"/>
        </w:rPr>
        <w:t xml:space="preserve"> the lipophilic dye</w:t>
      </w:r>
      <w:r w:rsidRPr="00040D7F">
        <w:rPr>
          <w:rFonts w:asciiTheme="majorHAnsi" w:hAnsiTheme="majorHAnsi" w:cstheme="majorHAnsi"/>
        </w:rPr>
        <w:t xml:space="preserve"> PKH26, washed</w:t>
      </w:r>
      <w:r w:rsidR="00522E1F" w:rsidRPr="00040D7F">
        <w:rPr>
          <w:rFonts w:asciiTheme="majorHAnsi" w:hAnsiTheme="majorHAnsi" w:cstheme="majorHAnsi"/>
        </w:rPr>
        <w:t xml:space="preserve"> twice</w:t>
      </w:r>
      <w:r w:rsidRPr="00040D7F">
        <w:rPr>
          <w:rFonts w:asciiTheme="majorHAnsi" w:hAnsiTheme="majorHAnsi" w:cstheme="majorHAnsi"/>
        </w:rPr>
        <w:t xml:space="preserve"> through a column, and then tested in an </w:t>
      </w:r>
      <w:r w:rsidRPr="00040D7F">
        <w:rPr>
          <w:rFonts w:asciiTheme="majorHAnsi" w:hAnsiTheme="majorHAnsi" w:cstheme="majorHAnsi"/>
          <w:i/>
        </w:rPr>
        <w:t xml:space="preserve">in vitro </w:t>
      </w:r>
      <w:r w:rsidR="0040695C" w:rsidRPr="00040D7F">
        <w:rPr>
          <w:rFonts w:asciiTheme="majorHAnsi" w:hAnsiTheme="majorHAnsi" w:cstheme="majorHAnsi"/>
          <w:iCs/>
        </w:rPr>
        <w:t>inflammation-driven</w:t>
      </w:r>
      <w:r w:rsidR="0040695C" w:rsidRPr="00040D7F">
        <w:rPr>
          <w:rFonts w:asciiTheme="majorHAnsi" w:hAnsiTheme="majorHAnsi" w:cstheme="majorHAnsi"/>
          <w:i/>
        </w:rPr>
        <w:t xml:space="preserve"> </w:t>
      </w:r>
      <w:r w:rsidRPr="00040D7F">
        <w:rPr>
          <w:rFonts w:asciiTheme="majorHAnsi" w:hAnsiTheme="majorHAnsi" w:cstheme="majorHAnsi"/>
        </w:rPr>
        <w:t>OA model for 5 h</w:t>
      </w:r>
      <w:r w:rsidR="00522E1F" w:rsidRPr="00040D7F">
        <w:rPr>
          <w:rFonts w:asciiTheme="majorHAnsi" w:hAnsiTheme="majorHAnsi" w:cstheme="majorHAnsi"/>
        </w:rPr>
        <w:t xml:space="preserve"> after particle quantification by nanoparticle tracking analysis (NTA)</w:t>
      </w:r>
      <w:r w:rsidRPr="00040D7F">
        <w:rPr>
          <w:rFonts w:asciiTheme="majorHAnsi" w:hAnsiTheme="majorHAnsi" w:cstheme="majorHAnsi"/>
        </w:rPr>
        <w:t>. Hourly, cartilage explants are fixed, paraffined, cut in</w:t>
      </w:r>
      <w:r w:rsidR="000062D3" w:rsidRPr="00040D7F">
        <w:rPr>
          <w:rFonts w:asciiTheme="majorHAnsi" w:hAnsiTheme="majorHAnsi" w:cstheme="majorHAnsi"/>
        </w:rPr>
        <w:t>to</w:t>
      </w:r>
      <w:r w:rsidRPr="00040D7F">
        <w:rPr>
          <w:rFonts w:asciiTheme="majorHAnsi" w:hAnsiTheme="majorHAnsi" w:cstheme="majorHAnsi"/>
        </w:rPr>
        <w:t xml:space="preserve"> 6 µm</w:t>
      </w:r>
      <w:r w:rsidR="000062D3" w:rsidRPr="00040D7F">
        <w:rPr>
          <w:rFonts w:asciiTheme="majorHAnsi" w:hAnsiTheme="majorHAnsi" w:cstheme="majorHAnsi"/>
        </w:rPr>
        <w:t xml:space="preserve"> sections to mount on</w:t>
      </w:r>
      <w:r w:rsidRPr="00040D7F">
        <w:rPr>
          <w:rFonts w:asciiTheme="majorHAnsi" w:hAnsiTheme="majorHAnsi" w:cstheme="majorHAnsi"/>
        </w:rPr>
        <w:t xml:space="preserve"> slides</w:t>
      </w:r>
      <w:r w:rsidR="00154EC8">
        <w:rPr>
          <w:rFonts w:asciiTheme="majorHAnsi" w:hAnsiTheme="majorHAnsi" w:cstheme="majorHAnsi"/>
        </w:rPr>
        <w:t>,</w:t>
      </w:r>
      <w:r w:rsidRPr="00040D7F">
        <w:rPr>
          <w:rFonts w:asciiTheme="majorHAnsi" w:hAnsiTheme="majorHAnsi" w:cstheme="majorHAnsi"/>
        </w:rPr>
        <w:t xml:space="preserve"> and observed </w:t>
      </w:r>
      <w:r w:rsidR="000062D3" w:rsidRPr="00040D7F">
        <w:rPr>
          <w:rFonts w:asciiTheme="majorHAnsi" w:hAnsiTheme="majorHAnsi" w:cstheme="majorHAnsi"/>
        </w:rPr>
        <w:t>under</w:t>
      </w:r>
      <w:r w:rsidRPr="00040D7F">
        <w:rPr>
          <w:rFonts w:asciiTheme="majorHAnsi" w:hAnsiTheme="majorHAnsi" w:cstheme="majorHAnsi"/>
        </w:rPr>
        <w:t xml:space="preserve"> a confocal microscope. This allows verif</w:t>
      </w:r>
      <w:r w:rsidR="000062D3" w:rsidRPr="00040D7F">
        <w:rPr>
          <w:rFonts w:asciiTheme="majorHAnsi" w:hAnsiTheme="majorHAnsi" w:cstheme="majorHAnsi"/>
        </w:rPr>
        <w:t>ication</w:t>
      </w:r>
      <w:r w:rsidR="00056F1F" w:rsidRPr="00040D7F">
        <w:rPr>
          <w:rFonts w:asciiTheme="majorHAnsi" w:hAnsiTheme="majorHAnsi" w:cstheme="majorHAnsi"/>
        </w:rPr>
        <w:t xml:space="preserve"> of whether</w:t>
      </w:r>
      <w:r w:rsidRPr="00040D7F">
        <w:rPr>
          <w:rFonts w:asciiTheme="majorHAnsi" w:hAnsiTheme="majorHAnsi" w:cstheme="majorHAnsi"/>
        </w:rPr>
        <w:t xml:space="preserve"> EVs enter </w:t>
      </w:r>
      <w:r w:rsidR="004A7DF0" w:rsidRPr="00040D7F">
        <w:rPr>
          <w:rFonts w:asciiTheme="majorHAnsi" w:hAnsiTheme="majorHAnsi" w:cstheme="majorHAnsi"/>
        </w:rPr>
        <w:t>the</w:t>
      </w:r>
      <w:r w:rsidRPr="00040D7F">
        <w:rPr>
          <w:rFonts w:asciiTheme="majorHAnsi" w:hAnsiTheme="majorHAnsi" w:cstheme="majorHAnsi"/>
        </w:rPr>
        <w:t xml:space="preserve"> target cells (chondrocytes) during this period and </w:t>
      </w:r>
      <w:r w:rsidR="004C2926" w:rsidRPr="00040D7F">
        <w:rPr>
          <w:rFonts w:asciiTheme="majorHAnsi" w:hAnsiTheme="majorHAnsi" w:cstheme="majorHAnsi"/>
        </w:rPr>
        <w:t>analyze</w:t>
      </w:r>
      <w:r w:rsidR="003123A2" w:rsidRPr="00040D7F">
        <w:rPr>
          <w:rFonts w:asciiTheme="majorHAnsi" w:hAnsiTheme="majorHAnsi" w:cstheme="majorHAnsi"/>
        </w:rPr>
        <w:t xml:space="preserve"> their direct effect</w:t>
      </w:r>
      <w:r w:rsidRPr="00040D7F">
        <w:rPr>
          <w:rFonts w:asciiTheme="majorHAnsi" w:hAnsiTheme="majorHAnsi" w:cstheme="majorHAnsi"/>
        </w:rPr>
        <w:t xml:space="preserve">. </w:t>
      </w:r>
    </w:p>
    <w:p w14:paraId="20E59B93" w14:textId="77777777" w:rsidR="004277A6" w:rsidRPr="00040D7F" w:rsidRDefault="004277A6" w:rsidP="00040D7F">
      <w:pPr>
        <w:rPr>
          <w:rFonts w:asciiTheme="majorHAnsi" w:hAnsiTheme="majorHAnsi" w:cstheme="majorHAnsi"/>
        </w:rPr>
      </w:pPr>
    </w:p>
    <w:p w14:paraId="0646E204" w14:textId="6EA629E7" w:rsidR="006E4797" w:rsidRPr="00040D7F" w:rsidRDefault="00551D82" w:rsidP="00040D7F">
      <w:pPr>
        <w:rPr>
          <w:rFonts w:asciiTheme="majorHAnsi" w:hAnsiTheme="majorHAnsi" w:cstheme="majorHAnsi"/>
        </w:rPr>
      </w:pPr>
      <w:r w:rsidRPr="00040D7F">
        <w:rPr>
          <w:rFonts w:asciiTheme="majorHAnsi" w:hAnsiTheme="majorHAnsi" w:cstheme="majorHAnsi"/>
          <w:b/>
        </w:rPr>
        <w:t>INTRODUCTION:</w:t>
      </w:r>
    </w:p>
    <w:p w14:paraId="15D6F5E7" w14:textId="787D9FC6" w:rsidR="0010642B" w:rsidRPr="00040D7F" w:rsidRDefault="00793E55" w:rsidP="00040D7F">
      <w:pPr>
        <w:rPr>
          <w:rFonts w:asciiTheme="majorHAnsi" w:hAnsiTheme="majorHAnsi" w:cstheme="majorHAnsi"/>
        </w:rPr>
      </w:pPr>
      <w:r w:rsidRPr="00040D7F">
        <w:rPr>
          <w:rFonts w:asciiTheme="majorHAnsi" w:hAnsiTheme="majorHAnsi" w:cstheme="majorHAnsi"/>
        </w:rPr>
        <w:t xml:space="preserve">Osteoarthritis (OA) is an articular degenerative disease that implies a progressive and irreversible </w:t>
      </w:r>
      <w:r w:rsidRPr="00040D7F">
        <w:rPr>
          <w:rFonts w:asciiTheme="majorHAnsi" w:hAnsiTheme="majorHAnsi" w:cstheme="majorHAnsi"/>
        </w:rPr>
        <w:lastRenderedPageBreak/>
        <w:t>inflammation and destruction of the extracellular matrix of the articular cartilage</w:t>
      </w:r>
      <w:r w:rsidRPr="004111A1">
        <w:rPr>
          <w:rFonts w:asciiTheme="majorHAnsi" w:hAnsiTheme="majorHAnsi" w:cstheme="majorHAnsi"/>
          <w:noProof/>
          <w:vertAlign w:val="superscript"/>
        </w:rPr>
        <w:fldChar w:fldCharType="begin" w:fldLock="1"/>
      </w:r>
      <w:r w:rsidR="0067044B" w:rsidRPr="00040D7F">
        <w:rPr>
          <w:rFonts w:asciiTheme="majorHAnsi" w:hAnsiTheme="majorHAnsi" w:cstheme="majorHAnsi"/>
          <w:noProof/>
          <w:vertAlign w:val="superscript"/>
        </w:rPr>
        <w:instrText>ADDIN CSL_CITATION {"citationItems":[{"id":"ITEM-1","itemData":{"DOI":"10.1016/j.tvjl.2007.08.013","ISSN":"10900233","PMID":"17911037","abstract":"Osteoarthritis (OA) is one of the most common and disabling chronic joint disorders affecting horses, dogs and humans. Synovial inflammation or synovitis is a frequently observed phenomenon in osteoarthritic joints and contributes to the pathogenesis of OA through formation of various catabolic and pro-inflammatory mediators altering the balance of cartilage matrix degradation and repair. Catabolic mediators produced by the inflamed synovium include pro-inflammatory cytokines, nitric oxide, prostaglandin E(2) and several neuropeptides, which further contribute to the pathogenesis of OA by increasing cartilage degradation. Recent studies suggest that substance P, corticotropin-releasing factor, urocortin and vasoactive intestinal peptide may also be involved in OA development, but the precise role of these neuropeptides in the pathogenesis of OA is not known. Since increased production of matrix metalloproteinases by the synovium is stimulated by pro-inflammatory cytokines, future anti-inflammatory therapies should focus on the synovium as a means of controlling subsequent inflammatory damage.","author":[{"dropping-particle":"","family":"Sutton","given":"Saski","non-dropping-particle":"","parse-names":false,"suffix":""},{"dropping-particle":"","family":"Clutterbuck","given":"Abigail","non-dropping-particle":"","parse-names":false,"suffix":""},{"dropping-particle":"","family":"Harris","given":"Pat","non-dropping-particle":"","parse-names":false,"suffix":""},{"dropping-particle":"","family":"Gent","given":"Thom","non-dropping-particle":"","parse-names":false,"suffix":""},{"dropping-particle":"","family":"Freeman","given":"Sarah","non-dropping-particle":"","parse-names":false,"suffix":""},{"dropping-particle":"","family":"Foster","given":"Neil","non-dropping-particle":"","parse-names":false,"suffix":""},{"dropping-particle":"","family":"Barrett-Jolley","given":"Richard","non-dropping-particle":"","parse-names":false,"suffix":""},{"dropping-particle":"","family":"Mobasheri","given":"Ali","non-dropping-particle":"","parse-names":false,"suffix":""}],"container-title":"The Veterinary Journal","id":"ITEM-1","issue":"1","issued":{"date-parts":[["2009","1"]]},"page":"10-24","title":"The contribution of the synovium, synovial derived inflammatory cytokines and neuropeptides to the pathogenesis of osteoarthritis","type":"article-journal","volume":"179"},"uris":["http://www.mendeley.com/documents/?uuid=0b42a3b4-c373-345e-85a1-cdd0969dcba4"]}],"mendeley":{"formattedCitation":"&lt;sup&gt;1&lt;/sup&gt;","plainTextFormattedCitation":"1","previouslyFormattedCitation":"&lt;sup&gt;1&lt;/sup&gt;"},"properties":{"noteIndex":0},"schema":"https://github.com/citation-style-language/schema/raw/master/csl-citation.json"}</w:instrText>
      </w:r>
      <w:r w:rsidRPr="004111A1">
        <w:rPr>
          <w:rFonts w:asciiTheme="majorHAnsi" w:hAnsiTheme="majorHAnsi" w:cstheme="majorHAnsi"/>
          <w:noProof/>
          <w:vertAlign w:val="superscript"/>
        </w:rPr>
        <w:fldChar w:fldCharType="separate"/>
      </w:r>
      <w:r w:rsidRPr="004111A1">
        <w:rPr>
          <w:rFonts w:asciiTheme="majorHAnsi" w:hAnsiTheme="majorHAnsi" w:cstheme="majorHAnsi"/>
          <w:noProof/>
          <w:vertAlign w:val="superscript"/>
        </w:rPr>
        <w:t>1</w:t>
      </w:r>
      <w:r w:rsidRPr="004111A1">
        <w:rPr>
          <w:rFonts w:asciiTheme="majorHAnsi" w:hAnsiTheme="majorHAnsi" w:cstheme="majorHAnsi"/>
          <w:noProof/>
          <w:vertAlign w:val="superscript"/>
        </w:rPr>
        <w:fldChar w:fldCharType="end"/>
      </w:r>
      <w:r w:rsidRPr="004111A1">
        <w:rPr>
          <w:rFonts w:asciiTheme="majorHAnsi" w:hAnsiTheme="majorHAnsi" w:cstheme="majorHAnsi"/>
        </w:rPr>
        <w:t xml:space="preserve">. </w:t>
      </w:r>
      <w:r w:rsidR="002249FB" w:rsidRPr="004111A1">
        <w:rPr>
          <w:rFonts w:asciiTheme="majorHAnsi" w:hAnsiTheme="majorHAnsi" w:cstheme="majorHAnsi"/>
        </w:rPr>
        <w:t>Al</w:t>
      </w:r>
      <w:r w:rsidR="00DE2665" w:rsidRPr="004111A1">
        <w:rPr>
          <w:rFonts w:asciiTheme="majorHAnsi" w:hAnsiTheme="majorHAnsi" w:cstheme="majorHAnsi"/>
        </w:rPr>
        <w:t xml:space="preserve">though various forms of arthritis have </w:t>
      </w:r>
      <w:r w:rsidR="0005570E" w:rsidRPr="004111A1">
        <w:rPr>
          <w:rFonts w:asciiTheme="majorHAnsi" w:hAnsiTheme="majorHAnsi" w:cstheme="majorHAnsi"/>
        </w:rPr>
        <w:t>numerous treatments</w:t>
      </w:r>
      <w:r w:rsidR="006C6FA5" w:rsidRPr="004111A1">
        <w:rPr>
          <w:rFonts w:asciiTheme="majorHAnsi" w:hAnsiTheme="majorHAnsi" w:cstheme="majorHAnsi"/>
        </w:rPr>
        <w:fldChar w:fldCharType="begin" w:fldLock="1"/>
      </w:r>
      <w:r w:rsidR="006C6FA5" w:rsidRPr="00040D7F">
        <w:rPr>
          <w:rFonts w:asciiTheme="majorHAnsi" w:hAnsiTheme="majorHAnsi" w:cstheme="majorHAnsi"/>
        </w:rPr>
        <w:instrText>ADDIN CSL_CITATION {"citationItems":[{"id":"ITEM-1","itemData":{"DOI":"10.21873/invivo.11379","ISSN":"17917549","abstract":"The treatment of articular cartilage defects seems to be one of the greatest challenges in modern orthopaedics. From a medical point of view there are 3 main goals to achieve for cartilage trauma treatment: restoration of the joints motion, pain relief and elimination/delay of the onset of osteoarthritis. Treatment can be divided into conservative (including pharmacotherapy, arthrocentesis and physiotherapy) and surgical. The last comprises reparative techniques, regenerative methods and symptomatic treatment. While both are focused on reconstruction of the damaged cartilage, the difference lies in the type of filling tissue. Reparative techniques include: drilling of the subchondral bone, spongiolisation, abrasion, mictrofracture, and autologous matrix induced chondrogenesis (AMIC). Regenerative methods contain: periosteal and perichondral grafts, mosaicplasty, autologous chondrocyte implantation and matrix-induced autologous chondrocyte implantation (MACI). Nowadays tissue engineering, including gene therapy, is emerging as one of the key approaches to cartilage treatment and holds promises for new achievements and better outcomes of many cartilage diseases and traumas.","author":[{"dropping-particle":"","family":"Zylińska","given":"Beata","non-dropping-particle":"","parse-names":false,"suffix":""},{"dropping-particle":"","family":"Silmanowicz","given":"Piotr","non-dropping-particle":"","parse-names":false,"suffix":""},{"dropping-particle":"","family":"Sobczyńska-Rak","given":"Aleksandra","non-dropping-particle":"","parse-names":false,"suffix":""},{"dropping-particle":"","family":"Jarosz","given":"Łukasz","non-dropping-particle":"","parse-names":false,"suffix":""},{"dropping-particle":"","family":"Szponder","given":"Tomasz","non-dropping-particle":"","parse-names":false,"suffix":""}],"container-title":"In Vivo","id":"ITEM-1","issue":"6","issued":{"date-parts":[["2018","11","1"]]},"page":"1289-1300","publisher":"International Institute of Anticancer Research","title":"Treatment of articular cartilage defects: Focus on tissue engineering","type":"article","volume":"32"},"uris":["http://www.mendeley.com/documents/?uuid=a85137e7-7e34-3445-9163-30ef34c5621e"]},{"id":"ITEM-2","itemData":{"DOI":"10.1016/j.maturitas.2014.04.017","ISSN":"18734111","PMID":"24855933","abstract":"Osteoarthritis (OA) represents a final and common pathway for all major traumatic insults to synovial joints. OA is the most common form of degenerative joint disease and a major cause of pain and disability. Despite the global increase in the incidence of OA, there are no effective pharmacotherapies capable of restoring the original structure and function of damaged articular cartilage. Consequently cell-based and biological therapies for osteoarthritis (OA) and related orthopaedic disorders have become thriving areas of research and development. Autologous chondrocyte implantation (ACI) has been used for treatment of osteoarticular lesions for over two decades. Although chondrocyte-based therapy has the capacity to slow down the progression of OA and delay partial or total joint replacement surgery, currently used procedures are associated with the risk of serious adverse events. Complications of ACI include hypertrophy, disturbed fusion, delamination, and graft failure. Therefore there is significant interest in improving the success rate of ACI by improving surgical techniques and preserving the phenotype of the primary chondrocytes used in the procedure. Future tissue-engineering approaches for cartilage repair will also benefit from advances in chondrocyte-based repair strategies. This review article focuses on the structure and function of articular cartilage and the pathogenesis of OA in the context of the rising global burden of musculoskeletal disease. We explore the challenges associated with cartilage repair and regeneration using cell-based therapies that use chondrocytes and mesenchymal stem cells (MSCs). This paper also explores common misconceptions associated with cell-based therapy and highlights a few areas for future investigation. © 2014 The Authors.","author":[{"dropping-particle":"","family":"Mobasheri","given":"Ali","non-dropping-particle":"","parse-names":false,"suffix":""},{"dropping-particle":"","family":"Kalamegam","given":"Gauthaman","non-dropping-particle":"","parse-names":false,"suffix":""},{"dropping-particle":"","family":"Musumeci","given":"Giuseppe","non-dropping-particle":"","parse-names":false,"suffix":""},{"dropping-particle":"","family":"Batt","given":"Mark E.","non-dropping-particle":"","parse-names":false,"suffix":""}],"container-title":"Maturitas","id":"ITEM-2","issue":"3","issued":{"date-parts":[["2014"]]},"page":"188-198","publisher":"Elsevier Ireland Ltd","title":"Chondrocyte and mesenchymal stem cell-based therapies for cartilage repair in osteoarthritis and related orthopaedic conditions","type":"article","volume":"78"},"uris":["http://www.mendeley.com/documents/?uuid=08603cc7-8bb4-302c-8f06-7c490841a714"]},{"id":"ITEM-3","itemData":{"DOI":"10.1038/nrrheum.2012.98","ISSN":"17594790","PMID":"22782007","abstract":"Joint destruction occurs in both osteoarthritis and rheumatoid arthritis. Even in the era of biologic agents, this destruction can be delayed but not averted. As cartilage has limited ability to self-regenerate, joint arthroplasty is required. Here, we outline current tissue engineering procedures (including autologous chondrocyte implantation and in situ mesenchymal stem cell recruitment) that are routinely applied for the regenerative treatment of injured or early osteoarthritic cartilage. Potential future regenerative therapies, including administration of multipotent or pluripotent stem cells, are also discussed. In the future, cell-free, material-based (for cartilage lesions) or cell-free, factor-based (for osteoarthritic cartilage) therapies to facilitate the recruitment of repair cells and improve cartilage metabolism are likely to become more important. Moreover, delivery of anti-inflammatory factors or immunomodulatory cells could be a regenerative treatment option for rheumatoid arthritis. Tissue engineering faces a crucial phase to translate products into clinical routine and the regulatory framework for cell-based products in particular is an important issue. © 2012 Macmillan Publishers Limited. All rights reserved.","author":[{"dropping-particle":"","family":"Ringe","given":"Jochen","non-dropping-particle":"","parse-names":false,"suffix":""},{"dropping-particle":"","family":"Burmester","given":"Gerd R.","non-dropping-particle":"","parse-names":false,"suffix":""},{"dropping-particle":"","family":"Sittinger","given":"Michael","non-dropping-particle":"","parse-names":false,"suffix":""}],"container-title":"Nature Reviews Rheumatology","id":"ITEM-3","issue":"8","issued":{"date-parts":[["2012","8"]]},"page":"493-498","publisher":"Nat Rev Rheumatol","title":"Regenerative medicine in rheumatic disease-progress in tissue engineering","type":"article","volume":"8"},"uris":["http://www.mendeley.com/documents/?uuid=749a5595-fd99-3b96-a9be-80f372a4c28b"]}],"mendeley":{"formattedCitation":"&lt;sup&gt;2–4&lt;/sup&gt;","plainTextFormattedCitation":"2–4","previouslyFormattedCitation":"&lt;sup&gt;2–4&lt;/sup&gt;"},"properties":{"noteIndex":0},"schema":"https://github.com/citation-style-language/schema/raw/master/csl-citation.json"}</w:instrText>
      </w:r>
      <w:r w:rsidR="006C6FA5" w:rsidRPr="004111A1">
        <w:rPr>
          <w:rFonts w:asciiTheme="majorHAnsi" w:hAnsiTheme="majorHAnsi" w:cstheme="majorHAnsi"/>
        </w:rPr>
        <w:fldChar w:fldCharType="separate"/>
      </w:r>
      <w:r w:rsidR="006C6FA5" w:rsidRPr="004111A1">
        <w:rPr>
          <w:rFonts w:asciiTheme="majorHAnsi" w:hAnsiTheme="majorHAnsi" w:cstheme="majorHAnsi"/>
          <w:noProof/>
          <w:vertAlign w:val="superscript"/>
        </w:rPr>
        <w:t>2–4</w:t>
      </w:r>
      <w:r w:rsidR="006C6FA5" w:rsidRPr="004111A1">
        <w:rPr>
          <w:rFonts w:asciiTheme="majorHAnsi" w:hAnsiTheme="majorHAnsi" w:cstheme="majorHAnsi"/>
        </w:rPr>
        <w:fldChar w:fldCharType="end"/>
      </w:r>
      <w:r w:rsidR="00DE2665" w:rsidRPr="004111A1">
        <w:rPr>
          <w:rFonts w:asciiTheme="majorHAnsi" w:hAnsiTheme="majorHAnsi" w:cstheme="majorHAnsi"/>
        </w:rPr>
        <w:t xml:space="preserve">, </w:t>
      </w:r>
      <w:r w:rsidR="00A506BA" w:rsidRPr="004111A1">
        <w:rPr>
          <w:rFonts w:asciiTheme="majorHAnsi" w:hAnsiTheme="majorHAnsi" w:cstheme="majorHAnsi"/>
        </w:rPr>
        <w:t xml:space="preserve">these </w:t>
      </w:r>
      <w:r w:rsidR="00DE2665" w:rsidRPr="004111A1">
        <w:rPr>
          <w:rFonts w:asciiTheme="majorHAnsi" w:hAnsiTheme="majorHAnsi" w:cstheme="majorHAnsi"/>
        </w:rPr>
        <w:t xml:space="preserve">are restricted by </w:t>
      </w:r>
      <w:r w:rsidR="00A506BA" w:rsidRPr="004111A1">
        <w:rPr>
          <w:rFonts w:asciiTheme="majorHAnsi" w:hAnsiTheme="majorHAnsi" w:cstheme="majorHAnsi"/>
        </w:rPr>
        <w:t xml:space="preserve">their </w:t>
      </w:r>
      <w:r w:rsidR="00DE2665" w:rsidRPr="004111A1">
        <w:rPr>
          <w:rFonts w:asciiTheme="majorHAnsi" w:hAnsiTheme="majorHAnsi" w:cstheme="majorHAnsi"/>
        </w:rPr>
        <w:t>side effects and limited efficacy.</w:t>
      </w:r>
      <w:r w:rsidR="0010642B" w:rsidRPr="004111A1">
        <w:rPr>
          <w:rFonts w:asciiTheme="majorHAnsi" w:hAnsiTheme="majorHAnsi" w:cstheme="majorHAnsi"/>
        </w:rPr>
        <w:t xml:space="preserve"> Tissue engineering </w:t>
      </w:r>
      <w:r w:rsidR="007A0747" w:rsidRPr="004111A1">
        <w:rPr>
          <w:rFonts w:asciiTheme="majorHAnsi" w:hAnsiTheme="majorHAnsi" w:cstheme="majorHAnsi"/>
        </w:rPr>
        <w:t>techniques</w:t>
      </w:r>
      <w:r w:rsidR="0010642B" w:rsidRPr="00040D7F">
        <w:rPr>
          <w:rFonts w:asciiTheme="majorHAnsi" w:hAnsiTheme="majorHAnsi" w:cstheme="majorHAnsi"/>
        </w:rPr>
        <w:t xml:space="preserve"> using autologous chondrocyte implantation are routinely applied for the regenerative treatment of injured cartilage in early OA cartilage </w:t>
      </w:r>
      <w:r w:rsidR="00B62090" w:rsidRPr="00040D7F">
        <w:rPr>
          <w:rFonts w:asciiTheme="majorHAnsi" w:hAnsiTheme="majorHAnsi" w:cstheme="majorHAnsi"/>
        </w:rPr>
        <w:t>lesions</w:t>
      </w:r>
      <w:r w:rsidR="00B65AF1" w:rsidRPr="004111A1">
        <w:rPr>
          <w:rFonts w:asciiTheme="majorHAnsi" w:hAnsiTheme="majorHAnsi" w:cstheme="majorHAnsi"/>
        </w:rPr>
        <w:fldChar w:fldCharType="begin" w:fldLock="1"/>
      </w:r>
      <w:r w:rsidR="006C6FA5" w:rsidRPr="00040D7F">
        <w:rPr>
          <w:rFonts w:asciiTheme="majorHAnsi" w:hAnsiTheme="majorHAnsi" w:cstheme="majorHAnsi"/>
        </w:rPr>
        <w:instrText>ADDIN CSL_CITATION {"citationItems":[{"id":"ITEM-1","itemData":{"DOI":"10.1038/nrrheum.2012.98","ISSN":"17594790","PMID":"22782007","abstract":"Joint destruction occurs in both osteoarthritis and rheumatoid arthritis. Even in the era of biologic agents, this destruction can be delayed but not averted. As cartilage has limited ability to self-regenerate, joint arthroplasty is required. Here, we outline current tissue engineering procedures (including autologous chondrocyte implantation and in situ mesenchymal stem cell recruitment) that are routinely applied for the regenerative treatment of injured or early osteoarthritic cartilage. Potential future regenerative therapies, including administration of multipotent or pluripotent stem cells, are also discussed. In the future, cell-free, material-based (for cartilage lesions) or cell-free, factor-based (for osteoarthritic cartilage) therapies to facilitate the recruitment of repair cells and improve cartilage metabolism are likely to become more important. Moreover, delivery of anti-inflammatory factors or immunomodulatory cells could be a regenerative treatment option for rheumatoid arthritis. Tissue engineering faces a crucial phase to translate products into clinical routine and the regulatory framework for cell-based products in particular is an important issue. © 2012 Macmillan Publishers Limited. All rights reserved.","author":[{"dropping-particle":"","family":"Ringe","given":"Jochen","non-dropping-particle":"","parse-names":false,"suffix":""},{"dropping-particle":"","family":"Burmester","given":"Gerd R.","non-dropping-particle":"","parse-names":false,"suffix":""},{"dropping-particle":"","family":"Sittinger","given":"Michael","non-dropping-particle":"","parse-names":false,"suffix":""}],"container-title":"Nature Reviews Rheumatology","id":"ITEM-1","issue":"8","issued":{"date-parts":[["2012","8"]]},"page":"493-498","publisher":"Nat Rev Rheumatol","title":"Regenerative medicine in rheumatic disease-progress in tissue engineering","type":"article","volume":"8"},"uris":["http://www.mendeley.com/documents/?uuid=749a5595-fd99-3b96-a9be-80f372a4c28b"]}],"mendeley":{"formattedCitation":"&lt;sup&gt;4&lt;/sup&gt;","plainTextFormattedCitation":"4","previouslyFormattedCitation":"&lt;sup&gt;4&lt;/sup&gt;"},"properties":{"noteIndex":0},"schema":"https://github.com/citation-style-language/schema/raw/master/csl-citation.json"}</w:instrText>
      </w:r>
      <w:r w:rsidR="00B65AF1" w:rsidRPr="004111A1">
        <w:rPr>
          <w:rFonts w:asciiTheme="majorHAnsi" w:hAnsiTheme="majorHAnsi" w:cstheme="majorHAnsi"/>
        </w:rPr>
        <w:fldChar w:fldCharType="separate"/>
      </w:r>
      <w:r w:rsidR="006C6FA5" w:rsidRPr="004111A1">
        <w:rPr>
          <w:rFonts w:asciiTheme="majorHAnsi" w:hAnsiTheme="majorHAnsi" w:cstheme="majorHAnsi"/>
          <w:noProof/>
          <w:vertAlign w:val="superscript"/>
        </w:rPr>
        <w:t>4</w:t>
      </w:r>
      <w:r w:rsidR="00B65AF1" w:rsidRPr="004111A1">
        <w:rPr>
          <w:rFonts w:asciiTheme="majorHAnsi" w:hAnsiTheme="majorHAnsi" w:cstheme="majorHAnsi"/>
        </w:rPr>
        <w:fldChar w:fldCharType="end"/>
      </w:r>
      <w:r w:rsidR="0010642B" w:rsidRPr="004111A1">
        <w:rPr>
          <w:rFonts w:asciiTheme="majorHAnsi" w:hAnsiTheme="majorHAnsi" w:cstheme="majorHAnsi"/>
        </w:rPr>
        <w:t>. Cell-based therapies are restricted mainly due to the limited number of phenotypically stable chondrocytes or chondroprogenitors capable of effective</w:t>
      </w:r>
      <w:r w:rsidR="003123A2" w:rsidRPr="004111A1">
        <w:rPr>
          <w:rFonts w:asciiTheme="majorHAnsi" w:hAnsiTheme="majorHAnsi" w:cstheme="majorHAnsi"/>
        </w:rPr>
        <w:t>ly</w:t>
      </w:r>
      <w:r w:rsidR="0010642B" w:rsidRPr="004111A1">
        <w:rPr>
          <w:rFonts w:asciiTheme="majorHAnsi" w:hAnsiTheme="majorHAnsi" w:cstheme="majorHAnsi"/>
        </w:rPr>
        <w:t xml:space="preserve"> repair</w:t>
      </w:r>
      <w:r w:rsidR="0075308F" w:rsidRPr="004111A1">
        <w:rPr>
          <w:rFonts w:asciiTheme="majorHAnsi" w:hAnsiTheme="majorHAnsi" w:cstheme="majorHAnsi"/>
        </w:rPr>
        <w:t>ing</w:t>
      </w:r>
      <w:r w:rsidR="009F29F7" w:rsidRPr="004111A1">
        <w:rPr>
          <w:rFonts w:asciiTheme="majorHAnsi" w:hAnsiTheme="majorHAnsi" w:cstheme="majorHAnsi"/>
        </w:rPr>
        <w:t xml:space="preserve"> the </w:t>
      </w:r>
      <w:r w:rsidR="009F29F7" w:rsidRPr="00040D7F">
        <w:rPr>
          <w:rFonts w:asciiTheme="majorHAnsi" w:hAnsiTheme="majorHAnsi" w:cstheme="majorHAnsi"/>
        </w:rPr>
        <w:t>cartilage</w:t>
      </w:r>
      <w:r w:rsidR="001C0B51" w:rsidRPr="004111A1">
        <w:rPr>
          <w:rFonts w:asciiTheme="majorHAnsi" w:hAnsiTheme="majorHAnsi" w:cstheme="majorHAnsi"/>
        </w:rPr>
        <w:fldChar w:fldCharType="begin" w:fldLock="1"/>
      </w:r>
      <w:r w:rsidR="006C6FA5" w:rsidRPr="00040D7F">
        <w:rPr>
          <w:rFonts w:asciiTheme="majorHAnsi" w:hAnsiTheme="majorHAnsi" w:cstheme="majorHAnsi"/>
        </w:rPr>
        <w:instrText>ADDIN CSL_CITATION {"citationItems":[{"id":"ITEM-1","itemData":{"DOI":"10.1016/j.maturitas.2014.04.017","ISSN":"18734111","PMID":"24855933","abstract":"Osteoarthritis (OA) represents a final and common pathway for all major traumatic insults to synovial joints. OA is the most common form of degenerative joint disease and a major cause of pain and disability. Despite the global increase in the incidence of OA, there are no effective pharmacotherapies capable of restoring the original structure and function of damaged articular cartilage. Consequently cell-based and biological therapies for osteoarthritis (OA) and related orthopaedic disorders have become thriving areas of research and development. Autologous chondrocyte implantation (ACI) has been used for treatment of osteoarticular lesions for over two decades. Although chondrocyte-based therapy has the capacity to slow down the progression of OA and delay partial or total joint replacement surgery, currently used procedures are associated with the risk of serious adverse events. Complications of ACI include hypertrophy, disturbed fusion, delamination, and graft failure. Therefore there is significant interest in improving the success rate of ACI by improving surgical techniques and preserving the phenotype of the primary chondrocytes used in the procedure. Future tissue-engineering approaches for cartilage repair will also benefit from advances in chondrocyte-based repair strategies. This review article focuses on the structure and function of articular cartilage and the pathogenesis of OA in the context of the rising global burden of musculoskeletal disease. We explore the challenges associated with cartilage repair and regeneration using cell-based therapies that use chondrocytes and mesenchymal stem cells (MSCs). This paper also explores common misconceptions associated with cell-based therapy and highlights a few areas for future investigation. © 2014 The Authors.","author":[{"dropping-particle":"","family":"Mobasheri","given":"Ali","non-dropping-particle":"","parse-names":false,"suffix":""},{"dropping-particle":"","family":"Kalamegam","given":"Gauthaman","non-dropping-particle":"","parse-names":false,"suffix":""},{"dropping-particle":"","family":"Musumeci","given":"Giuseppe","non-dropping-particle":"","parse-names":false,"suffix":""},{"dropping-particle":"","family":"Batt","given":"Mark E.","non-dropping-particle":"","parse-names":false,"suffix":""}],"container-title":"Maturitas","id":"ITEM-1","issue":"3","issued":{"date-parts":[["2014"]]},"page":"188-198","publisher":"Elsevier Ireland Ltd","title":"Chondrocyte and mesenchymal stem cell-based therapies for cartilage repair in osteoarthritis and related orthopaedic conditions","type":"article","volume":"78"},"uris":["http://www.mendeley.com/documents/?uuid=08603cc7-8bb4-302c-8f06-7c490841a714"]}],"mendeley":{"formattedCitation":"&lt;sup&gt;3&lt;/sup&gt;","plainTextFormattedCitation":"3","previouslyFormattedCitation":"&lt;sup&gt;3&lt;/sup&gt;"},"properties":{"noteIndex":0},"schema":"https://github.com/citation-style-language/schema/raw/master/csl-citation.json"}</w:instrText>
      </w:r>
      <w:r w:rsidR="001C0B51" w:rsidRPr="004111A1">
        <w:rPr>
          <w:rFonts w:asciiTheme="majorHAnsi" w:hAnsiTheme="majorHAnsi" w:cstheme="majorHAnsi"/>
        </w:rPr>
        <w:fldChar w:fldCharType="separate"/>
      </w:r>
      <w:r w:rsidR="006C6FA5" w:rsidRPr="004111A1">
        <w:rPr>
          <w:rFonts w:asciiTheme="majorHAnsi" w:hAnsiTheme="majorHAnsi" w:cstheme="majorHAnsi"/>
          <w:noProof/>
          <w:vertAlign w:val="superscript"/>
        </w:rPr>
        <w:t>3</w:t>
      </w:r>
      <w:r w:rsidR="001C0B51" w:rsidRPr="004111A1">
        <w:rPr>
          <w:rFonts w:asciiTheme="majorHAnsi" w:hAnsiTheme="majorHAnsi" w:cstheme="majorHAnsi"/>
        </w:rPr>
        <w:fldChar w:fldCharType="end"/>
      </w:r>
      <w:r w:rsidR="0010642B" w:rsidRPr="004111A1">
        <w:rPr>
          <w:rFonts w:asciiTheme="majorHAnsi" w:hAnsiTheme="majorHAnsi" w:cstheme="majorHAnsi"/>
        </w:rPr>
        <w:t xml:space="preserve">. </w:t>
      </w:r>
      <w:r w:rsidR="00915E4D" w:rsidRPr="004111A1">
        <w:rPr>
          <w:rFonts w:asciiTheme="majorHAnsi" w:hAnsiTheme="majorHAnsi" w:cstheme="majorHAnsi"/>
        </w:rPr>
        <w:t>Therefore</w:t>
      </w:r>
      <w:r w:rsidR="005910EB" w:rsidRPr="004111A1">
        <w:rPr>
          <w:rFonts w:asciiTheme="majorHAnsi" w:hAnsiTheme="majorHAnsi" w:cstheme="majorHAnsi"/>
        </w:rPr>
        <w:t xml:space="preserve">, </w:t>
      </w:r>
      <w:r w:rsidR="0075308F" w:rsidRPr="004111A1">
        <w:rPr>
          <w:rFonts w:asciiTheme="majorHAnsi" w:hAnsiTheme="majorHAnsi" w:cstheme="majorHAnsi"/>
        </w:rPr>
        <w:t>the</w:t>
      </w:r>
      <w:r w:rsidR="00915E4D" w:rsidRPr="004111A1">
        <w:rPr>
          <w:rFonts w:asciiTheme="majorHAnsi" w:hAnsiTheme="majorHAnsi" w:cstheme="majorHAnsi"/>
        </w:rPr>
        <w:t xml:space="preserve"> develop</w:t>
      </w:r>
      <w:r w:rsidR="0075308F" w:rsidRPr="004111A1">
        <w:rPr>
          <w:rFonts w:asciiTheme="majorHAnsi" w:hAnsiTheme="majorHAnsi" w:cstheme="majorHAnsi"/>
        </w:rPr>
        <w:t>ment of</w:t>
      </w:r>
      <w:r w:rsidR="00915E4D" w:rsidRPr="00040D7F">
        <w:rPr>
          <w:rFonts w:asciiTheme="majorHAnsi" w:hAnsiTheme="majorHAnsi" w:cstheme="majorHAnsi"/>
        </w:rPr>
        <w:t xml:space="preserve"> </w:t>
      </w:r>
      <w:r w:rsidR="0010642B" w:rsidRPr="00040D7F">
        <w:rPr>
          <w:rFonts w:asciiTheme="majorHAnsi" w:hAnsiTheme="majorHAnsi" w:cstheme="majorHAnsi"/>
        </w:rPr>
        <w:t xml:space="preserve">new therapeutic strategies to prevent disease progression and regenerate large cartilage lesions </w:t>
      </w:r>
      <w:r w:rsidR="0075308F" w:rsidRPr="00040D7F">
        <w:rPr>
          <w:rFonts w:asciiTheme="majorHAnsi" w:hAnsiTheme="majorHAnsi" w:cstheme="majorHAnsi"/>
        </w:rPr>
        <w:t>is</w:t>
      </w:r>
      <w:r w:rsidR="0010642B" w:rsidRPr="00040D7F">
        <w:rPr>
          <w:rFonts w:asciiTheme="majorHAnsi" w:hAnsiTheme="majorHAnsi" w:cstheme="majorHAnsi"/>
        </w:rPr>
        <w:t xml:space="preserve"> of paramount importance.</w:t>
      </w:r>
      <w:r w:rsidR="00DE2665" w:rsidRPr="00040D7F">
        <w:rPr>
          <w:rFonts w:asciiTheme="majorHAnsi" w:hAnsiTheme="majorHAnsi" w:cstheme="majorHAnsi"/>
        </w:rPr>
        <w:t xml:space="preserve"> </w:t>
      </w:r>
    </w:p>
    <w:p w14:paraId="0D71CB9D" w14:textId="77777777" w:rsidR="003C456F" w:rsidRPr="00040D7F" w:rsidRDefault="003C456F" w:rsidP="00040D7F">
      <w:pPr>
        <w:rPr>
          <w:rFonts w:asciiTheme="majorHAnsi" w:hAnsiTheme="majorHAnsi" w:cstheme="majorHAnsi"/>
        </w:rPr>
      </w:pPr>
    </w:p>
    <w:p w14:paraId="03A88683" w14:textId="55710624" w:rsidR="0010642B" w:rsidRPr="004111A1" w:rsidRDefault="0010642B" w:rsidP="00040D7F">
      <w:pPr>
        <w:rPr>
          <w:rFonts w:asciiTheme="majorHAnsi" w:hAnsiTheme="majorHAnsi" w:cstheme="majorHAnsi"/>
        </w:rPr>
      </w:pPr>
      <w:r w:rsidRPr="00040D7F">
        <w:rPr>
          <w:rFonts w:asciiTheme="majorHAnsi" w:hAnsiTheme="majorHAnsi" w:cstheme="majorHAnsi"/>
        </w:rPr>
        <w:t>E</w:t>
      </w:r>
      <w:r w:rsidR="003A27E3" w:rsidRPr="00040D7F">
        <w:rPr>
          <w:rFonts w:asciiTheme="majorHAnsi" w:hAnsiTheme="majorHAnsi" w:cstheme="majorHAnsi"/>
        </w:rPr>
        <w:t xml:space="preserve">xtracellular vesicles (EVs) have been suggested as </w:t>
      </w:r>
      <w:r w:rsidR="00055CAA">
        <w:rPr>
          <w:rFonts w:asciiTheme="majorHAnsi" w:hAnsiTheme="majorHAnsi" w:cstheme="majorHAnsi"/>
        </w:rPr>
        <w:t xml:space="preserve">a </w:t>
      </w:r>
      <w:r w:rsidR="003A27E3" w:rsidRPr="00040D7F">
        <w:rPr>
          <w:rFonts w:asciiTheme="majorHAnsi" w:hAnsiTheme="majorHAnsi" w:cstheme="majorHAnsi"/>
        </w:rPr>
        <w:t xml:space="preserve">treatment for OA by </w:t>
      </w:r>
      <w:r w:rsidRPr="00040D7F">
        <w:rPr>
          <w:rFonts w:asciiTheme="majorHAnsi" w:hAnsiTheme="majorHAnsi" w:cstheme="majorHAnsi"/>
        </w:rPr>
        <w:t xml:space="preserve">different </w:t>
      </w:r>
      <w:r w:rsidR="003A27E3" w:rsidRPr="00040D7F">
        <w:rPr>
          <w:rFonts w:asciiTheme="majorHAnsi" w:hAnsiTheme="majorHAnsi" w:cstheme="majorHAnsi"/>
        </w:rPr>
        <w:t>authors</w:t>
      </w:r>
      <w:r w:rsidR="00E16245" w:rsidRPr="004111A1">
        <w:rPr>
          <w:rFonts w:asciiTheme="majorHAnsi" w:hAnsiTheme="majorHAnsi" w:cstheme="majorHAnsi"/>
        </w:rPr>
        <w:fldChar w:fldCharType="begin" w:fldLock="1"/>
      </w:r>
      <w:r w:rsidR="00E16245" w:rsidRPr="00040D7F">
        <w:rPr>
          <w:rFonts w:asciiTheme="majorHAnsi" w:hAnsiTheme="majorHAnsi" w:cstheme="majorHAnsi"/>
        </w:rPr>
        <w:instrText>ADDIN CSL_CITATION {"citationItems":[{"id":"ITEM-1","itemData":{"DOI":"10.1038/nrrheum.2012.98","ISBN":"1759-4804 (Electronic)\r1759-4790 (Linking)","ISSN":"1759-4790","PMID":"22782007","abstract":"Joint destruction occurs in both osteoarthritis and rheumatoid arthritis. Even in the era of biologic agents, this destruction can be delayed but not averted. As cartilage has limited ability to self-regenerate, joint arthroplasty is required. Here, we outline current tissue engineering procedures (including autologous chondrocyte implantation and in situ mesenchymal stem cell recruitment) that are routinely applied for the regenerative treatment of injured or early osteoarthritic cartilage. Potential future regenerative therapies, including administration of multipotent or pluripotent stem cells, are also discussed. In the future, cell-free, material-based (for cartilage lesions) or cell-free, factor-based (for osteoarthritic cartilage) therapies to facilitate the recruitment of repair cells and improve cartilage metabolism are likely to become more important. Moreover, delivery of anti-inflammatory factors or immunomodulatory cells could be a regenerative treatment option for rheumatoid arthritis. Tissue engineering faces a crucial phase to translate products into clinical routine and the regulatory framework for cell-based products in particular is an important issue.","author":[{"dropping-particle":"","family":"Ringe","given":"Jochen","non-dropping-particle":"","parse-names":false,"suffix":""},{"dropping-particle":"","family":"Burmester","given":"Gerd R.","non-dropping-particle":"","parse-names":false,"suffix":""},{"dropping-particle":"","family":"Sittinger","given":"Michael","non-dropping-particle":"","parse-names":false,"suffix":""}],"container-title":"Nature Reviews Rheumatology","id":"ITEM-1","issue":"8","issued":{"date-parts":[["2012"]]},"page":"493-498","publisher":"Nature Publishing Group","title":"Regenerative medicine in rheumatic disease—progress in tissue engineering","type":"article-journal","volume":"8"},"uris":["http://www.mendeley.com/documents/?uuid=a6d756d2-88aa-459f-a7ca-cc41301d7a07"]},{"id":"ITEM-2","itemData":{"DOI":"10.1186/s40169-016-0112-7","ISSN":"2001-1326","PMID":"27510262","abstract":"Osteoarthritis (OA) is a chronic degenerative disease affecting articular cartilage in joints, and it is a leading cause of disability in the United States. Current pharmacological treatment strategies are ineffective to prevent the OA progression; however, cellular therapies have the potential to regenerate the lost cartilage, combat cartilage degeneration, provide pain relief, and improve patient mobility. One of the most promising sources of cellular regenerative medicine is from mesenchymal stem cells (MSCs). MSCs can be isolated from adipose tissue, bone marrow, synovial tissue, and other sources. The aim of this review is to compile recent advancement in cellular based therapy more specifically in relation to MSCs in the treatment of osteoarthritis.","author":[{"dropping-particle":"","family":"Burke","given":"John","non-dropping-particle":"","parse-names":false,"suffix":""},{"dropping-particle":"","family":"Hunter","given":"Monte","non-dropping-particle":"","parse-names":false,"suffix":""},{"dropping-particle":"","family":"Kolhe","given":"Ravindra","non-dropping-particle":"","parse-names":false,"suffix":""},{"dropping-particle":"","family":"Isales","given":"Carlos","non-dropping-particle":"","parse-names":false,"suffix":""},{"dropping-particle":"","family":"Hamrick","given":"Mark","non-dropping-particle":"","parse-names":false,"suffix":""},{"dropping-particle":"","family":"Fulzele","given":"Sadanand","non-dropping-particle":"","parse-names":false,"suffix":""}],"container-title":"Clinical and translational medicine","id":"ITEM-2","issue":"1","issued":{"date-parts":[["2016","12"]]},"page":"27","publisher":"Springer","title":"Therapeutic potential of mesenchymal stem cell based therapy for osteoarthritis.","type":"article-journal","volume":"5"},"uris":["http://www.mendeley.com/documents/?uuid=67b9ec13-545a-3071-acd3-f8f8db83d6a1"]}],"mendeley":{"formattedCitation":"&lt;sup&gt;5, 6&lt;/sup&gt;","plainTextFormattedCitation":"5, 6","previouslyFormattedCitation":"&lt;sup&gt;5, 6&lt;/sup&gt;"},"properties":{"noteIndex":0},"schema":"https://github.com/citation-style-language/schema/raw/master/csl-citation.json"}</w:instrText>
      </w:r>
      <w:r w:rsidR="00E16245" w:rsidRPr="004111A1">
        <w:rPr>
          <w:rFonts w:asciiTheme="majorHAnsi" w:hAnsiTheme="majorHAnsi" w:cstheme="majorHAnsi"/>
        </w:rPr>
        <w:fldChar w:fldCharType="separate"/>
      </w:r>
      <w:r w:rsidR="00E16245" w:rsidRPr="004111A1">
        <w:rPr>
          <w:rFonts w:asciiTheme="majorHAnsi" w:hAnsiTheme="majorHAnsi" w:cstheme="majorHAnsi"/>
          <w:noProof/>
          <w:vertAlign w:val="superscript"/>
        </w:rPr>
        <w:t>5,6</w:t>
      </w:r>
      <w:r w:rsidR="00E16245" w:rsidRPr="004111A1">
        <w:rPr>
          <w:rFonts w:asciiTheme="majorHAnsi" w:hAnsiTheme="majorHAnsi" w:cstheme="majorHAnsi"/>
        </w:rPr>
        <w:fldChar w:fldCharType="end"/>
      </w:r>
      <w:r w:rsidR="003A27E3" w:rsidRPr="004111A1">
        <w:rPr>
          <w:rFonts w:asciiTheme="majorHAnsi" w:hAnsiTheme="majorHAnsi" w:cstheme="majorHAnsi"/>
        </w:rPr>
        <w:t xml:space="preserve">. </w:t>
      </w:r>
      <w:r w:rsidRPr="004111A1">
        <w:rPr>
          <w:rFonts w:asciiTheme="majorHAnsi" w:hAnsiTheme="majorHAnsi" w:cstheme="majorHAnsi"/>
        </w:rPr>
        <w:t xml:space="preserve">EVs are membranous bodies secreted by </w:t>
      </w:r>
      <w:r w:rsidR="00D42698" w:rsidRPr="004111A1">
        <w:rPr>
          <w:rFonts w:asciiTheme="majorHAnsi" w:hAnsiTheme="majorHAnsi" w:cstheme="majorHAnsi"/>
        </w:rPr>
        <w:t xml:space="preserve">the majority of </w:t>
      </w:r>
      <w:r w:rsidRPr="004111A1">
        <w:rPr>
          <w:rFonts w:asciiTheme="majorHAnsi" w:hAnsiTheme="majorHAnsi" w:cstheme="majorHAnsi"/>
        </w:rPr>
        <w:t>cell</w:t>
      </w:r>
      <w:r w:rsidR="00C24120" w:rsidRPr="004111A1">
        <w:rPr>
          <w:rFonts w:asciiTheme="majorHAnsi" w:hAnsiTheme="majorHAnsi" w:cstheme="majorHAnsi"/>
        </w:rPr>
        <w:t xml:space="preserve"> type</w:t>
      </w:r>
      <w:r w:rsidRPr="004111A1">
        <w:rPr>
          <w:rFonts w:asciiTheme="majorHAnsi" w:hAnsiTheme="majorHAnsi" w:cstheme="majorHAnsi"/>
        </w:rPr>
        <w:t>s</w:t>
      </w:r>
      <w:r w:rsidR="003C456F" w:rsidRPr="004111A1">
        <w:rPr>
          <w:rFonts w:asciiTheme="majorHAnsi" w:hAnsiTheme="majorHAnsi" w:cstheme="majorHAnsi"/>
        </w:rPr>
        <w:t xml:space="preserve">, </w:t>
      </w:r>
      <w:r w:rsidR="00C24120" w:rsidRPr="00040D7F">
        <w:rPr>
          <w:rFonts w:asciiTheme="majorHAnsi" w:hAnsiTheme="majorHAnsi" w:cstheme="majorHAnsi"/>
        </w:rPr>
        <w:t>are</w:t>
      </w:r>
      <w:r w:rsidR="00B62090" w:rsidRPr="00040D7F">
        <w:rPr>
          <w:rFonts w:asciiTheme="majorHAnsi" w:hAnsiTheme="majorHAnsi" w:cstheme="majorHAnsi"/>
        </w:rPr>
        <w:t xml:space="preserve"> involved in intercellular signaling</w:t>
      </w:r>
      <w:r w:rsidR="00264F08" w:rsidRPr="00040D7F">
        <w:rPr>
          <w:rFonts w:asciiTheme="majorHAnsi" w:hAnsiTheme="majorHAnsi" w:cstheme="majorHAnsi"/>
        </w:rPr>
        <w:t>,</w:t>
      </w:r>
      <w:r w:rsidR="00B62090" w:rsidRPr="00040D7F">
        <w:rPr>
          <w:rFonts w:asciiTheme="majorHAnsi" w:hAnsiTheme="majorHAnsi" w:cstheme="majorHAnsi"/>
        </w:rPr>
        <w:t xml:space="preserve"> </w:t>
      </w:r>
      <w:r w:rsidR="00264F08" w:rsidRPr="00040D7F">
        <w:rPr>
          <w:rFonts w:asciiTheme="majorHAnsi" w:hAnsiTheme="majorHAnsi" w:cstheme="majorHAnsi"/>
        </w:rPr>
        <w:t>and</w:t>
      </w:r>
      <w:r w:rsidR="00B62090" w:rsidRPr="00040D7F">
        <w:rPr>
          <w:rFonts w:asciiTheme="majorHAnsi" w:hAnsiTheme="majorHAnsi" w:cstheme="majorHAnsi"/>
        </w:rPr>
        <w:t xml:space="preserve"> have been shown to exert stem cells’ therapeutic effects</w:t>
      </w:r>
      <w:r w:rsidR="00C77463" w:rsidRPr="004111A1">
        <w:rPr>
          <w:rFonts w:asciiTheme="majorHAnsi" w:hAnsiTheme="majorHAnsi" w:cstheme="majorHAnsi"/>
        </w:rPr>
        <w:fldChar w:fldCharType="begin" w:fldLock="1"/>
      </w:r>
      <w:r w:rsidR="006B1D51" w:rsidRPr="00040D7F">
        <w:rPr>
          <w:rFonts w:asciiTheme="majorHAnsi" w:hAnsiTheme="majorHAnsi" w:cstheme="majorHAnsi"/>
        </w:rPr>
        <w:instrText>ADDIN CSL_CITATION {"citationItems":[{"id":"ITEM-1","itemData":{"DOI":"10.5966/sctm.2015-0078","ISSN":"2157-6564","PMID":"26339036","abstract":"© AlphaMed Press. Although the initial concepts of stemcell therapy aimed at replacing lost tissue,more recent evidence has suggested that stem and progenitor cells alike promote postischemic neurological recovery by secreted factors that restore the injured brain’s capacity to reshape. Specifically, extracellular vesicles (EVs) derived from stem cells such as exosomes have recently been suggested to mediate restorative stem cell effects. In order to define whether EVs indeed improve postischemic neurological impairment and brain remodeling,wesystematically compared the effects ofmesenchymal stem cell (MSC)-derived EVs (MSC-EVs)with MSCs thatwere i.v. delivered to mice on days 1, 3, and 5 (MSCEVs) or on day 1 (MSCs) after focal cerebral ischemia in C57BL6 mice. For as long as 28 days after stroke, motor coordination deficits, histological brain injury, immune responses in the peripheral blood and brain, and cerebral angiogenesis and neurogenesiswere analyzed. Improved neurological impairment and long-term neuroprotection associated with enhanced angioneurogenesis were noticed in stroke mice receiving EVs from two different bone marrow-derived MSC lineages. MSC-EV administration closely resembled responses to MSCs and persisted throughout the observation period. Although cerebral immune cell infiltration was not affected by MSC-EVs, postischemic immunosuppression (i.e., B-cell, natural killer cell, and T-cell lymphopenia) was attenuated in the peripheral blood at 6 days after ischemia, providing an appropriate external milieu for successful brain remodeling. Because MSC-EVs have recently been shown to be apparently safe in humans, the present study provides clinically relevant evidence warranting rapid proof-of-concept studies in stroke patients.","author":[{"dropping-particle":"","family":"Doeppner","given":"Thorsten R.","non-dropping-particle":"","parse-names":false,"suffix":""},{"dropping-particle":"","family":"Herz","given":"Josephine","non-dropping-particle":"","parse-names":false,"suffix":""},{"dropping-particle":"","family":"Görgens","given":"André","non-dropping-particle":"","parse-names":false,"suffix":""},{"dropping-particle":"","family":"Schlechter","given":"Jana","non-dropping-particle":"","parse-names":false,"suffix":""},{"dropping-particle":"","family":"Ludwig","given":"Anna-Kristin","non-dropping-particle":"","parse-names":false,"suffix":""},{"dropping-particle":"","family":"Radtke","given":"Stefan","non-dropping-particle":"","parse-names":false,"suffix":""},{"dropping-particle":"","family":"Miroschedji","given":"Kyra","non-dropping-particle":"de","parse-names":false,"suffix":""},{"dropping-particle":"","family":"Horn","given":"Peter A.","non-dropping-particle":"","parse-names":false,"suffix":""},{"dropping-particle":"","family":"Giebel","given":"Bernd","non-dropping-particle":"","parse-names":false,"suffix":""},{"dropping-particle":"","family":"Hermann","given":"Dirk M.","non-dropping-particle":"","parse-names":false,"suffix":""}],"container-title":"STEM CELLS Translational Medicine","id":"ITEM-1","issue":"10","issued":{"date-parts":[["2015","10"]]},"page":"1131-1143","publisher":"Wiley","title":"Extracellular Vesicles Improve Post-Stroke Neuroregeneration and Prevent Postischemic Immunosuppression","type":"article-journal","volume":"4"},"uris":["http://www.mendeley.com/documents/?uuid=a7e5683e-29e6-3bad-9bac-1e910b786dcb"]},{"id":"ITEM-2","itemData":{"DOI":"10.1681/ASN.2008070798","ISSN":"10466673","PMID":"19389847","abstract":"Administration of mesenchymal stem cells (MSCs) improves the recovery from acute kidney injury (AKI). The mechanism may involve paracrine factors promoting proliferation of surviving intrinsic epithelial cells, but these factors remain unknown. In the current study, we found that microvesicles derived from human bone marrow MSCs stimulated proliferation in vitro and conferred resistance of tubular epithelial cells to apoptosis. The biologic action of microvesicles required their CD44- and β1-integrin-dependent incorporation into tubular cells. In vivo, microvesicles accelerated the morphologic and functional recovery of glycerol-induced AKI in SCID mice by inducing proliferation of tubular cells. The effect of microvesicles on the recovery of AKI was similar to the effect of human MSCs. RNase abolished the aforementioned effects of microvesicles in vitro and in vivo, suggesting RNA-dependent biologic effects. Microarray analysis and quantitative real time PCR of microvesicle-RNA extracts indicate that microvesicles shuttle a specific subset of cellular mRNA, such as mRNAs associated with the mesenchymal phenotype and with control of transcription, proliferation, and immunoregulation. These results suggest that microvesicles derived from MSCs may activate a proliferative program in surviving tubular cells after injury via a horizontal transfer of mRNA. Copyright © 2009 by the American Society of Nephrology.","author":[{"dropping-particle":"","family":"Bruno","given":"Stefania","non-dropping-particle":"","parse-names":false,"suffix":""},{"dropping-particle":"","family":"Grange","given":"Cristina","non-dropping-particle":"","parse-names":false,"suffix":""},{"dropping-particle":"","family":"Deregibus","given":"Maria Chiara","non-dropping-particle":"","parse-names":false,"suffix":""},{"dropping-particle":"","family":"Calogero","given":"Raffaele A.","non-dropping-particle":"","parse-names":false,"suffix":""},{"dropping-particle":"","family":"Saviozzi","given":"Silvia","non-dropping-particle":"","parse-names":false,"suffix":""},{"dropping-particle":"","family":"Collino","given":"Federica","non-dropping-particle":"","parse-names":false,"suffix":""},{"dropping-particle":"","family":"Morando","given":"Laura","non-dropping-particle":"","parse-names":false,"suffix":""},{"dropping-particle":"","family":"Busca","given":"Alessandro","non-dropping-particle":"","parse-names":false,"suffix":""},{"dropping-particle":"","family":"Falda","given":"Michele","non-dropping-particle":"","parse-names":false,"suffix":""},{"dropping-particle":"","family":"Bussolati","given":"Benedetta","non-dropping-particle":"","parse-names":false,"suffix":""},{"dropping-particle":"","family":"Tetta","given":"Ciro","non-dropping-particle":"","parse-names":false,"suffix":""},{"dropping-particle":"","family":"Camussi","given":"Giovanni","non-dropping-particle":"","parse-names":false,"suffix":""}],"container-title":"Journal of the American Society of Nephrology","id":"ITEM-2","issue":"5","issued":{"date-parts":[["2009","5"]]},"page":"1053-1067","publisher":"J Am Soc Nephrol","title":"Mesenchymal stem cell-derived microvesicles protect against acute tubular injury","type":"article-journal","volume":"20"},"uris":["http://www.mendeley.com/documents/?uuid=3f308d73-4451-3be4-ab2e-5c385e1630c2"]},{"id":"ITEM-3","itemData":{"DOI":"10.1007/s00467-013-2413-z","ISSN":"0931041X","PMID":"23386109","abstract":"Results from recent studies suggest that the beneficial effect of stem cell-based therapy is mainly dependent on a paracrine effect. The paracrine hypothesis implicates the ability of stem cells to limit injury or coordinate repair through the release of soluble factors. Among these factors microvesicles (MVs) have emerged as a mechanism through which stem cells may reprogram injured cells. In fact, MVs released from stem cells may deliver proteins, bio-active lipids and nucleic acids to injured cells. In particular, the transfer of transcripts derived from stem cells may induce phenotypic and functional changes in the recipient cells that promote the activation of regenerative programs. © 2013 IPNA.","author":[{"dropping-particle":"","family":"Bruno","given":"Stefania","non-dropping-particle":"","parse-names":false,"suffix":""},{"dropping-particle":"","family":"Camussi","given":"Giovanni","non-dropping-particle":"","parse-names":false,"suffix":""}],"container-title":"Pediatric Nephrology","id":"ITEM-3","issue":"12","issued":{"date-parts":[["2013","12"]]},"page":"2249-2254","publisher":"Pediatr Nephrol","title":"Role of mesenchymal stem cell-derived microvesicles in tissue repair","type":"article","volume":"28"},"uris":["http://www.mendeley.com/documents/?uuid=910a600f-3655-366f-a613-bf6e1a8968a9"]}],"mendeley":{"formattedCitation":"&lt;sup&gt;7–9&lt;/sup&gt;","plainTextFormattedCitation":"7–9","previouslyFormattedCitation":"&lt;sup&gt;7–9&lt;/sup&gt;"},"properties":{"noteIndex":0},"schema":"https://github.com/citation-style-language/schema/raw/master/csl-citation.json"}</w:instrText>
      </w:r>
      <w:r w:rsidR="00C77463" w:rsidRPr="004111A1">
        <w:rPr>
          <w:rFonts w:asciiTheme="majorHAnsi" w:hAnsiTheme="majorHAnsi" w:cstheme="majorHAnsi"/>
        </w:rPr>
        <w:fldChar w:fldCharType="separate"/>
      </w:r>
      <w:r w:rsidR="00E16245" w:rsidRPr="004111A1">
        <w:rPr>
          <w:rFonts w:asciiTheme="majorHAnsi" w:hAnsiTheme="majorHAnsi" w:cstheme="majorHAnsi"/>
          <w:noProof/>
          <w:vertAlign w:val="superscript"/>
        </w:rPr>
        <w:t>7–9</w:t>
      </w:r>
      <w:r w:rsidR="00C77463" w:rsidRPr="004111A1">
        <w:rPr>
          <w:rFonts w:asciiTheme="majorHAnsi" w:hAnsiTheme="majorHAnsi" w:cstheme="majorHAnsi"/>
        </w:rPr>
        <w:fldChar w:fldCharType="end"/>
      </w:r>
      <w:r w:rsidR="00055CAA">
        <w:rPr>
          <w:rFonts w:asciiTheme="majorHAnsi" w:hAnsiTheme="majorHAnsi" w:cstheme="majorHAnsi"/>
        </w:rPr>
        <w:t>,</w:t>
      </w:r>
      <w:r w:rsidR="00887458" w:rsidRPr="004111A1">
        <w:rPr>
          <w:rFonts w:asciiTheme="majorHAnsi" w:hAnsiTheme="majorHAnsi" w:cstheme="majorHAnsi"/>
        </w:rPr>
        <w:t xml:space="preserve"> due to which they </w:t>
      </w:r>
      <w:r w:rsidR="00B62090" w:rsidRPr="004111A1">
        <w:rPr>
          <w:rFonts w:asciiTheme="majorHAnsi" w:hAnsiTheme="majorHAnsi" w:cstheme="majorHAnsi"/>
        </w:rPr>
        <w:t>hav</w:t>
      </w:r>
      <w:r w:rsidR="00887458" w:rsidRPr="004111A1">
        <w:rPr>
          <w:rFonts w:asciiTheme="majorHAnsi" w:hAnsiTheme="majorHAnsi" w:cstheme="majorHAnsi"/>
        </w:rPr>
        <w:t>e recently elicited interest</w:t>
      </w:r>
      <w:r w:rsidR="00B62090" w:rsidRPr="004111A1">
        <w:rPr>
          <w:rFonts w:asciiTheme="majorHAnsi" w:hAnsiTheme="majorHAnsi" w:cstheme="majorHAnsi"/>
        </w:rPr>
        <w:t xml:space="preserve"> in regenerative medicine</w:t>
      </w:r>
      <w:r w:rsidR="00B62090" w:rsidRPr="004111A1">
        <w:rPr>
          <w:rFonts w:asciiTheme="majorHAnsi" w:hAnsiTheme="majorHAnsi" w:cstheme="majorHAnsi"/>
        </w:rPr>
        <w:fldChar w:fldCharType="begin" w:fldLock="1"/>
      </w:r>
      <w:r w:rsidR="006B1D51" w:rsidRPr="00040D7F">
        <w:rPr>
          <w:rFonts w:asciiTheme="majorHAnsi" w:hAnsiTheme="majorHAnsi" w:cstheme="majorHAnsi"/>
        </w:rPr>
        <w:instrText>ADDIN CSL_CITATION {"citationItems":[{"id":"ITEM-1","itemData":{"DOI":"10.3410/B3-15","ISSN":"1757-594X","PMID":"21876726","abstract":"Exosomes are small membrane vesicles of endocytic origin secreted by most cell types, and are thought to play important roles in intercellular communications. Although exosomes were originally described in 1983, interest in these vesicles has really increased dramatically in the last 3 years, after the finding that they contain mRNA and microRNA. This discovery sparked renewed interest for the general field of membrane vesicles involved in intercellular communications, and research on these structures has grown exponentially over the last few years, probing their composition and function, as well as their potential value as biomarkers.","author":[{"dropping-particle":"","family":"Théry","given":"Clotilde","non-dropping-particle":"","parse-names":false,"suffix":""}],"container-title":"F1000 biology reports","id":"ITEM-1","issued":{"date-parts":[["2011"]]},"page":"15","publisher":"Faculty of 1000 Ltd","title":"Exosomes: secreted vesicles and intercellular communications.","type":"article-journal","volume":"3"},"uris":["http://www.mendeley.com/documents/?uuid=8f60bafa-344b-34fb-a986-ed91b88b8be4"]}],"mendeley":{"formattedCitation":"&lt;sup&gt;10&lt;/sup&gt;","plainTextFormattedCitation":"10","previouslyFormattedCitation":"&lt;sup&gt;10&lt;/sup&gt;"},"properties":{"noteIndex":0},"schema":"https://github.com/citation-style-language/schema/raw/master/csl-citation.json"}</w:instrText>
      </w:r>
      <w:r w:rsidR="00B62090" w:rsidRPr="004111A1">
        <w:rPr>
          <w:rFonts w:asciiTheme="majorHAnsi" w:hAnsiTheme="majorHAnsi" w:cstheme="majorHAnsi"/>
        </w:rPr>
        <w:fldChar w:fldCharType="separate"/>
      </w:r>
      <w:r w:rsidR="00E16245" w:rsidRPr="004111A1">
        <w:rPr>
          <w:rFonts w:asciiTheme="majorHAnsi" w:hAnsiTheme="majorHAnsi" w:cstheme="majorHAnsi"/>
          <w:noProof/>
          <w:vertAlign w:val="superscript"/>
        </w:rPr>
        <w:t>10</w:t>
      </w:r>
      <w:r w:rsidR="00B62090" w:rsidRPr="004111A1">
        <w:rPr>
          <w:rFonts w:asciiTheme="majorHAnsi" w:hAnsiTheme="majorHAnsi" w:cstheme="majorHAnsi"/>
        </w:rPr>
        <w:fldChar w:fldCharType="end"/>
      </w:r>
      <w:r w:rsidR="00B62090" w:rsidRPr="004111A1">
        <w:rPr>
          <w:rFonts w:asciiTheme="majorHAnsi" w:hAnsiTheme="majorHAnsi" w:cstheme="majorHAnsi"/>
        </w:rPr>
        <w:t>.</w:t>
      </w:r>
      <w:r w:rsidR="00EF25CF" w:rsidRPr="004111A1">
        <w:rPr>
          <w:rFonts w:asciiTheme="majorHAnsi" w:hAnsiTheme="majorHAnsi" w:cstheme="majorHAnsi"/>
        </w:rPr>
        <w:t xml:space="preserve"> </w:t>
      </w:r>
      <w:r w:rsidR="004454BA" w:rsidRPr="004111A1">
        <w:rPr>
          <w:rFonts w:asciiTheme="majorHAnsi" w:hAnsiTheme="majorHAnsi" w:cstheme="majorHAnsi"/>
        </w:rPr>
        <w:t xml:space="preserve">EVs derived from </w:t>
      </w:r>
      <w:r w:rsidR="00EF25CF" w:rsidRPr="004111A1">
        <w:rPr>
          <w:rFonts w:asciiTheme="majorHAnsi" w:hAnsiTheme="majorHAnsi" w:cstheme="majorHAnsi"/>
        </w:rPr>
        <w:t>m</w:t>
      </w:r>
      <w:r w:rsidR="00565164" w:rsidRPr="004111A1">
        <w:rPr>
          <w:rFonts w:asciiTheme="majorHAnsi" w:hAnsiTheme="majorHAnsi" w:cstheme="majorHAnsi"/>
        </w:rPr>
        <w:t>esenc</w:t>
      </w:r>
      <w:r w:rsidR="002C4329" w:rsidRPr="004111A1">
        <w:rPr>
          <w:rFonts w:asciiTheme="majorHAnsi" w:hAnsiTheme="majorHAnsi" w:cstheme="majorHAnsi"/>
        </w:rPr>
        <w:t>h</w:t>
      </w:r>
      <w:r w:rsidR="00565164" w:rsidRPr="00040D7F">
        <w:rPr>
          <w:rFonts w:asciiTheme="majorHAnsi" w:hAnsiTheme="majorHAnsi" w:cstheme="majorHAnsi"/>
        </w:rPr>
        <w:t xml:space="preserve">ymal </w:t>
      </w:r>
      <w:r w:rsidR="00EF25CF" w:rsidRPr="00040D7F">
        <w:rPr>
          <w:rFonts w:asciiTheme="majorHAnsi" w:hAnsiTheme="majorHAnsi" w:cstheme="majorHAnsi"/>
        </w:rPr>
        <w:t>s</w:t>
      </w:r>
      <w:r w:rsidR="00565164" w:rsidRPr="00040D7F">
        <w:rPr>
          <w:rFonts w:asciiTheme="majorHAnsi" w:hAnsiTheme="majorHAnsi" w:cstheme="majorHAnsi"/>
        </w:rPr>
        <w:t xml:space="preserve">tromal </w:t>
      </w:r>
      <w:r w:rsidR="00EF25CF" w:rsidRPr="00040D7F">
        <w:rPr>
          <w:rFonts w:asciiTheme="majorHAnsi" w:hAnsiTheme="majorHAnsi" w:cstheme="majorHAnsi"/>
        </w:rPr>
        <w:t>c</w:t>
      </w:r>
      <w:r w:rsidR="00565164" w:rsidRPr="00040D7F">
        <w:rPr>
          <w:rFonts w:asciiTheme="majorHAnsi" w:hAnsiTheme="majorHAnsi" w:cstheme="majorHAnsi"/>
        </w:rPr>
        <w:t>ells (</w:t>
      </w:r>
      <w:r w:rsidR="004454BA" w:rsidRPr="00040D7F">
        <w:rPr>
          <w:rFonts w:asciiTheme="majorHAnsi" w:hAnsiTheme="majorHAnsi" w:cstheme="majorHAnsi"/>
        </w:rPr>
        <w:t>MSCs</w:t>
      </w:r>
      <w:r w:rsidR="00565164" w:rsidRPr="00040D7F">
        <w:rPr>
          <w:rFonts w:asciiTheme="majorHAnsi" w:hAnsiTheme="majorHAnsi" w:cstheme="majorHAnsi"/>
        </w:rPr>
        <w:t xml:space="preserve">) </w:t>
      </w:r>
      <w:r w:rsidR="009501AC" w:rsidRPr="00040D7F">
        <w:rPr>
          <w:rFonts w:asciiTheme="majorHAnsi" w:hAnsiTheme="majorHAnsi" w:cstheme="majorHAnsi"/>
        </w:rPr>
        <w:t xml:space="preserve">are the main therapeutic </w:t>
      </w:r>
      <w:r w:rsidR="00ED0C45" w:rsidRPr="00040D7F">
        <w:rPr>
          <w:rFonts w:asciiTheme="majorHAnsi" w:hAnsiTheme="majorHAnsi" w:cstheme="majorHAnsi"/>
        </w:rPr>
        <w:t xml:space="preserve">EVs </w:t>
      </w:r>
      <w:r w:rsidR="00981AE3" w:rsidRPr="00040D7F">
        <w:rPr>
          <w:rFonts w:asciiTheme="majorHAnsi" w:hAnsiTheme="majorHAnsi" w:cstheme="majorHAnsi"/>
        </w:rPr>
        <w:t xml:space="preserve">investigated </w:t>
      </w:r>
      <w:r w:rsidR="00ED0C45" w:rsidRPr="00040D7F">
        <w:rPr>
          <w:rFonts w:asciiTheme="majorHAnsi" w:hAnsiTheme="majorHAnsi" w:cstheme="majorHAnsi"/>
        </w:rPr>
        <w:t>for OA</w:t>
      </w:r>
      <w:r w:rsidR="00E131CB" w:rsidRPr="00040D7F">
        <w:rPr>
          <w:rFonts w:asciiTheme="majorHAnsi" w:hAnsiTheme="majorHAnsi" w:cstheme="majorHAnsi"/>
        </w:rPr>
        <w:t xml:space="preserve">, </w:t>
      </w:r>
      <w:r w:rsidR="00981AE3" w:rsidRPr="00040D7F">
        <w:rPr>
          <w:rFonts w:asciiTheme="majorHAnsi" w:hAnsiTheme="majorHAnsi" w:cstheme="majorHAnsi"/>
        </w:rPr>
        <w:t>al</w:t>
      </w:r>
      <w:r w:rsidR="00F97026" w:rsidRPr="00040D7F">
        <w:rPr>
          <w:rFonts w:asciiTheme="majorHAnsi" w:hAnsiTheme="majorHAnsi" w:cstheme="majorHAnsi"/>
        </w:rPr>
        <w:t>though</w:t>
      </w:r>
      <w:r w:rsidR="00E131CB" w:rsidRPr="00040D7F">
        <w:rPr>
          <w:rFonts w:asciiTheme="majorHAnsi" w:hAnsiTheme="majorHAnsi" w:cstheme="majorHAnsi"/>
        </w:rPr>
        <w:t xml:space="preserve"> other </w:t>
      </w:r>
      <w:r w:rsidR="006E76B1" w:rsidRPr="00040D7F">
        <w:rPr>
          <w:rFonts w:asciiTheme="majorHAnsi" w:hAnsiTheme="majorHAnsi" w:cstheme="majorHAnsi"/>
        </w:rPr>
        <w:t xml:space="preserve">joint-related cells </w:t>
      </w:r>
      <w:r w:rsidR="002E6E15">
        <w:rPr>
          <w:rFonts w:asciiTheme="majorHAnsi" w:hAnsiTheme="majorHAnsi" w:cstheme="majorHAnsi"/>
        </w:rPr>
        <w:t>have been</w:t>
      </w:r>
      <w:r w:rsidR="001C361E" w:rsidRPr="00040D7F">
        <w:rPr>
          <w:rFonts w:asciiTheme="majorHAnsi" w:hAnsiTheme="majorHAnsi" w:cstheme="majorHAnsi"/>
        </w:rPr>
        <w:t xml:space="preserve"> used as EV sources, </w:t>
      </w:r>
      <w:r w:rsidR="00CA27B7">
        <w:rPr>
          <w:rFonts w:asciiTheme="majorHAnsi" w:hAnsiTheme="majorHAnsi" w:cstheme="majorHAnsi"/>
        </w:rPr>
        <w:t>e.g.,</w:t>
      </w:r>
      <w:r w:rsidR="001C361E" w:rsidRPr="00040D7F">
        <w:rPr>
          <w:rFonts w:asciiTheme="majorHAnsi" w:hAnsiTheme="majorHAnsi" w:cstheme="majorHAnsi"/>
        </w:rPr>
        <w:t xml:space="preserve"> chondroprogenitors or immune cells</w:t>
      </w:r>
      <w:r w:rsidR="006B1D51" w:rsidRPr="004111A1">
        <w:rPr>
          <w:rFonts w:asciiTheme="majorHAnsi" w:hAnsiTheme="majorHAnsi" w:cstheme="majorHAnsi"/>
        </w:rPr>
        <w:fldChar w:fldCharType="begin" w:fldLock="1"/>
      </w:r>
      <w:r w:rsidR="002F6546" w:rsidRPr="00040D7F">
        <w:rPr>
          <w:rFonts w:asciiTheme="majorHAnsi" w:hAnsiTheme="majorHAnsi" w:cstheme="majorHAnsi"/>
        </w:rPr>
        <w:instrText>ADDIN CSL_CITATION {"citationItems":[{"id":"ITEM-1","itemData":{"DOI":"10.3390/jcm8111867","ISSN":"2077-0383","abstract":"Secretome and extracellular vesicles (EVs) are considered a promising option to exploit mesenchymal stem cells’ (MSCs) properties to address knee osteoarthritis (OA). The aim of this systematic review was to analyze both the in vitro and in vivo literature, in order to understand the potential of secretome and EVs as a minimally invasive injective biological approach. A systematic review of the literature was performed on PubMed, Embase, and Web of Science databases up to 31 August 2019. Twenty studies were analyzed; nine in vitro, nine in vitro and in vivo, and two in vivo. The analysis showed an increasing interest in this emerging field, with overall positive findings. Promising in vitro results were documented in terms of enhanced cell proliferation, reduction of inflammation, and down-regulation of catabolic pathways while promoting anabolic processes. The positive in vitro findings were confirmed in vivo, with studies showing positive effects on cartilage, subchondral bone, and synovial tissues in both OA and osteochondral models. However, several aspects remain to be clarified, such as the different effects induced by EVs and secretome, which is the most suitable cell source and production protocol, and the identification of patients who may benefit more from this new biological approach for knee OA treatment.","author":[{"dropping-particle":"","family":"D’Arrigo","given":"Daniele","non-dropping-particle":"","parse-names":false,"suffix":""},{"dropping-particle":"","family":"Roffi","given":"Alice","non-dropping-particle":"","parse-names":false,"suffix":""},{"dropping-particle":"","family":"Cucchiarini","given":"Magali","non-dropping-particle":"","parse-names":false,"suffix":""},{"dropping-particle":"","family":"Moretti","given":"Matteo","non-dropping-particle":"","parse-names":false,"suffix":""},{"dropping-particle":"","family":"Candrian","given":"Christian","non-dropping-particle":"","parse-names":false,"suffix":""},{"dropping-particle":"","family":"Filardo","given":"Giuseppe","non-dropping-particle":"","parse-names":false,"suffix":""}],"container-title":"Journal of Clinical Medicine","id":"ITEM-1","issue":"11","issued":{"date-parts":[["2019","11","4"]]},"page":"1867","publisher":"MDPI AG","title":"Secretome and Extracellular Vesicles as New Biological Therapies for Knee Osteoarthritis: A Systematic Review","type":"article-journal","volume":"8"},"uris":["http://www.mendeley.com/documents/?uuid=28b4f111-3fe7-37c0-ad38-c3a675fabbb8"]},{"id":"ITEM-2","itemData":{"DOI":"10.3390/ijms22063023","ISSN":"14220067","PMID":"33809632","abstract":"Over the past two decades, mesenchymal stromal cells (MSCs) have demonstrated great potential in the treatment of inflammation-related conditions. Numerous early stage clinical trials have suggested that this treatment strategy has potential to lead to significant improvements in clinical outcomes. While promising, there remain substantial regulatory hurdles, safety concerns, and logistical issues that need to be addressed before cell-based treatments can have widespread clinical impact. These drawbacks, along with research aimed at elucidating the mechanisms by which MSCs exert their therapeutic effects, have inspired the development of extracellular vesicles (EVs) as anti-inflammatory therapeutic agents. The use of MSC-derived EVs for treating inflammation-related conditions has shown therapeutic potential in both in vitro and small animal studies. This review will explore the current research landscape pertaining to the use of MSC-derived EVs as anti-inflammatory and pro-regenerative agents in a range of inflammation-related conditions: osteoarthritis, rheumatoid arthritis, Alzheimer’s disease, cardiovascular disease, and preeclampsia. Along with this, the mechanisms by which MSC-derived EVs exert their beneficial effects on the damaged or degenerative tissues will be reviewed, giving insight into their therapeutic potential. Challenges and future perspectives on the use of MSC-derived EVs for the treatment of inflammation-related conditions will be discussed.","author":[{"dropping-particle":"","family":"Ryan","given":"Sean T.","non-dropping-particle":"","parse-names":false,"suffix":""},{"dropping-particle":"","family":"Hosseini-Beheshti","given":"Elham","non-dropping-particle":"","parse-names":false,"suffix":""},{"dropping-particle":"","family":"Afrose","given":"Dinara","non-dropping-particle":"","parse-names":false,"suffix":""},{"dropping-particle":"","family":"Ding","given":"Xianting","non-dropping-particle":"","parse-names":false,"suffix":""},{"dropping-particle":"","family":"Xia","given":"Binbin","non-dropping-particle":"","parse-names":false,"suffix":""},{"dropping-particle":"","family":"Grau","given":"Georges E.","non-dropping-particle":"","parse-names":false,"suffix":""},{"dropping-particle":"","family":"Little","given":"Christopher B.","non-dropping-particle":"","parse-names":false,"suffix":""},{"dropping-particle":"","family":"McClements","given":"Lana","non-dropping-particle":"","parse-names":false,"suffix":""},{"dropping-particle":"","family":"Li","given":"Jiao Jiao","non-dropping-particle":"","parse-names":false,"suffix":""}],"container-title":"International Journal of Molecular Sciences","id":"ITEM-2","issue":"6","issued":{"date-parts":[["2021","3","2"]]},"page":"1-34","publisher":"MDPI AG","title":"Extracellular vesicles from mesenchymal stromal cells for the treatment of inflammation-related conditions","type":"article","volume":"22"},"uris":["http://www.mendeley.com/documents/?uuid=14508082-bae2-3941-9476-702a86d8008c"]}],"mendeley":{"formattedCitation":"&lt;sup&gt;11, 12&lt;/sup&gt;","plainTextFormattedCitation":"11, 12","previouslyFormattedCitation":"&lt;sup&gt;11, 12&lt;/sup&gt;"},"properties":{"noteIndex":0},"schema":"https://github.com/citation-style-language/schema/raw/master/csl-citation.json"}</w:instrText>
      </w:r>
      <w:r w:rsidR="006B1D51" w:rsidRPr="004111A1">
        <w:rPr>
          <w:rFonts w:asciiTheme="majorHAnsi" w:hAnsiTheme="majorHAnsi" w:cstheme="majorHAnsi"/>
        </w:rPr>
        <w:fldChar w:fldCharType="separate"/>
      </w:r>
      <w:r w:rsidR="006B1D51" w:rsidRPr="004111A1">
        <w:rPr>
          <w:rFonts w:asciiTheme="majorHAnsi" w:hAnsiTheme="majorHAnsi" w:cstheme="majorHAnsi"/>
          <w:noProof/>
          <w:vertAlign w:val="superscript"/>
        </w:rPr>
        <w:t>11,12</w:t>
      </w:r>
      <w:r w:rsidR="006B1D51" w:rsidRPr="004111A1">
        <w:rPr>
          <w:rFonts w:asciiTheme="majorHAnsi" w:hAnsiTheme="majorHAnsi" w:cstheme="majorHAnsi"/>
        </w:rPr>
        <w:fldChar w:fldCharType="end"/>
      </w:r>
      <w:r w:rsidR="001C361E" w:rsidRPr="004111A1">
        <w:rPr>
          <w:rFonts w:asciiTheme="majorHAnsi" w:hAnsiTheme="majorHAnsi" w:cstheme="majorHAnsi"/>
        </w:rPr>
        <w:t xml:space="preserve">. </w:t>
      </w:r>
    </w:p>
    <w:p w14:paraId="2D007A99" w14:textId="77777777" w:rsidR="00046A2E" w:rsidRPr="004111A1" w:rsidRDefault="00046A2E" w:rsidP="00040D7F">
      <w:pPr>
        <w:rPr>
          <w:rFonts w:asciiTheme="majorHAnsi" w:hAnsiTheme="majorHAnsi" w:cstheme="majorHAnsi"/>
        </w:rPr>
      </w:pPr>
    </w:p>
    <w:p w14:paraId="6443A262" w14:textId="60388D3C" w:rsidR="002F6546" w:rsidRPr="004111A1" w:rsidRDefault="00B62090" w:rsidP="00040D7F">
      <w:pPr>
        <w:rPr>
          <w:rFonts w:asciiTheme="majorHAnsi" w:hAnsiTheme="majorHAnsi" w:cstheme="majorHAnsi"/>
          <w:lang w:val="en-GB"/>
        </w:rPr>
      </w:pPr>
      <w:r w:rsidRPr="004111A1">
        <w:rPr>
          <w:rFonts w:asciiTheme="majorHAnsi" w:hAnsiTheme="majorHAnsi" w:cstheme="majorHAnsi"/>
        </w:rPr>
        <w:t>Platelet concentrates, such as platelet lysate</w:t>
      </w:r>
      <w:r w:rsidR="00871731">
        <w:rPr>
          <w:rFonts w:asciiTheme="majorHAnsi" w:hAnsiTheme="majorHAnsi" w:cstheme="majorHAnsi"/>
        </w:rPr>
        <w:t>s</w:t>
      </w:r>
      <w:r w:rsidRPr="004111A1">
        <w:rPr>
          <w:rFonts w:asciiTheme="majorHAnsi" w:hAnsiTheme="majorHAnsi" w:cstheme="majorHAnsi"/>
        </w:rPr>
        <w:t xml:space="preserve"> (PL</w:t>
      </w:r>
      <w:r w:rsidR="00871731">
        <w:rPr>
          <w:rFonts w:asciiTheme="majorHAnsi" w:hAnsiTheme="majorHAnsi" w:cstheme="majorHAnsi"/>
        </w:rPr>
        <w:t>s</w:t>
      </w:r>
      <w:r w:rsidRPr="004111A1">
        <w:rPr>
          <w:rFonts w:asciiTheme="majorHAnsi" w:hAnsiTheme="majorHAnsi" w:cstheme="majorHAnsi"/>
        </w:rPr>
        <w:t xml:space="preserve">), are used to enhance wound healing in different injuries, such as </w:t>
      </w:r>
      <w:r w:rsidR="00742AF6" w:rsidRPr="004111A1">
        <w:rPr>
          <w:rFonts w:asciiTheme="majorHAnsi" w:hAnsiTheme="majorHAnsi" w:cstheme="majorHAnsi"/>
        </w:rPr>
        <w:t>corneal</w:t>
      </w:r>
      <w:r w:rsidRPr="004111A1">
        <w:rPr>
          <w:rFonts w:asciiTheme="majorHAnsi" w:hAnsiTheme="majorHAnsi" w:cstheme="majorHAnsi"/>
        </w:rPr>
        <w:t xml:space="preserve"> ulcers</w:t>
      </w:r>
      <w:r w:rsidRPr="004111A1">
        <w:rPr>
          <w:rFonts w:asciiTheme="majorHAnsi" w:hAnsiTheme="majorHAnsi" w:cstheme="majorHAnsi"/>
        </w:rPr>
        <w:fldChar w:fldCharType="begin" w:fldLock="1"/>
      </w:r>
      <w:r w:rsidR="00BF285D" w:rsidRPr="00040D7F">
        <w:rPr>
          <w:rFonts w:asciiTheme="majorHAnsi" w:hAnsiTheme="majorHAnsi" w:cstheme="majorHAnsi"/>
        </w:rPr>
        <w:instrText>ADDIN CSL_CITATION {"citationItems":[{"id":"ITEM-1","itemData":{"DOI":"10.1089/ten.TEA.2010.0729","ISSN":"1937-335X","PMID":"21385008","abstract":"Platelet lysates (PL), which are derived from platelets, are cocktails of growth factors and cytokines that can promote tissue regeneration. Until today, most studies have focused on growth factor content of platelets rather than on their potential as a reservoir of mediators and cytokines. Taking advantage of an in vitro scratch assay performed under both normal and inflammatory conditions, in the present work, we report that at physiologic concentrations, PL enhanced wound closure rates of NCTC 2544 human keratinocytes. This effect was clearly detectable 6 h after wounding. Moreover, PL induced a strong cell actin cytoskeletal re-organization that persisted up to 24 h. The accelerated wound closure promoted by PL, in either presence or absence of serum, was associated with a high expression of the inflammatory cytokine interleukin-8. Further, after 24 h PL treatment, confluent keratinocytes also expressed low amounts of interleukin-8 and of the antimicrobial peptide neutrophil gelatinase-associated lipocalin, which dramatically increased under inflammatory conditions. These effects were associated with activation of the inflammatory pathways, p38 mitogen-activated protein kinase, and NF-κB. Our findings support the concept that platelet-derived preparations could accelerate regeneration of difficult-to-heal wounds by triggering an inflammatory cascade and having an antimicrobial role.","author":[{"dropping-particle":"","family":"Backly","given":"Rania","non-dropping-particle":"El","parse-names":false,"suffix":""},{"dropping-particle":"","family":"Ulivi","given":"Valentina","non-dropping-particle":"","parse-names":false,"suffix":""},{"dropping-particle":"","family":"Tonachini","given":"Laura","non-dropping-particle":"","parse-names":false,"suffix":""},{"dropping-particle":"","family":"Cancedda","given":"Ranieri","non-dropping-particle":"","parse-names":false,"suffix":""},{"dropping-particle":"","family":"Descalzi","given":"Fiorella","non-dropping-particle":"","parse-names":false,"suffix":""},{"dropping-particle":"","family":"Mastrogiacomo","given":"Maddalena","non-dropping-particle":"","parse-names":false,"suffix":""}],"container-title":"Tissue engineering. Part A","id":"ITEM-1","issue":"13-14","issued":{"date-parts":[["2011","7"]]},"page":"1787-800","title":"Platelet lysate induces in vitro wound healing of human keratinocytes associated with a strong proinflammatory response.","type":"article-journal","volume":"17"},"uris":["http://www.mendeley.com/documents/?uuid=98ed24b3-8392-3a1f-9ca3-675be9f991eb"]},{"id":"ITEM-2","itemData":{"DOI":"10.1038/sj.bmt.1703862","ISBN":"1592-8721 (Electronic)\\r0390-6078 (Linking)","ISSN":"1476-5365","PMID":"22522569","abstract":"PURPOSE: To evaluate the therapeutic effect of allogeneic serum eye drops for the treatment of dry eye in patients with chronic graft-versus-host disease (cGVHD) following bone marrow transplantation.\\n\\nMETHODS: Sixteen patients with cGVHD following allogeneic hematological stem cell transplantation (allo-SCT) and diagnosed with dry eye syndrome refractory to conventional treatment were prospectively enrolled in this study. Allogeneic serum eye drops were obtained from healthy related donors after serologic testing. Symptom scores, tear breakup time (tBUT), the Schirmer test without anesthesia (Schirmer I test), tear osmolarity, corneal staining score, impression cytology grade, and goblet cell densities were evaluated before and 4 weeks after administration of allogeneic serum eye drops.\\n\\nRESULTS: Enrolled patients included 6 females and 10 males between 20 and 61 years of age (mean age, 37.2±11.6 years). After 4 weeks of treatment, the Ocular Surface Disease Index (OSDI) symptom scores decreased significantly (32.5-8.9). Tear osmolarity showed a significant decrease from 311.1 to 285.1 milliosmol. The corneal staining scores significantly decreased from 2.5 to 1.8. Impression cytology grade and goblet cell density improved from 3.4 to 2.4 and from 90.6 to 122.6 cell/mm(2), respectively. tBUT also significantly improved from 2.9 to 4.4 s, and the Schirmer I test results showed improvement, but lacked statistical significance (1.7-2.4 mm). No significant side effects were detected as a result of the allogeneic serum treatment during the follow-up period.\\n\\nCONCLUSIONS: Allogeneic serum can be used for the treatment of severe dry eye in patients with cGVHD when autologous serum is unavailable. Care should be taken to avoid the risk of blood-borne diseases.","author":[{"dropping-particle":"","family":"Yuta","given":"K","non-dropping-particle":"","parse-names":false,"suffix":""},{"dropping-particle":"","family":"Kami","given":"M","non-dropping-particle":"","parse-names":false,"suffix":""},{"dropping-particle":"","family":"Matsumoto","given":"Y","non-dropping-particle":"","parse-names":false,"suffix":""},{"dropping-particle":"","family":"Murashige","given":"N","non-dropping-particle":"","parse-names":false,"suffix":""},{"dropping-particle":"","family":"Suzuki","given":"S","non-dropping-particle":"","parse-names":false,"suffix":""},{"dropping-particle":"","family":"Disease","given":"Chronic Ocular Graft-versus-host","non-dropping-particle":"","parse-names":false,"suffix":""},{"dropping-particle":"","family":"Stem","given":"Hematopoietic","non-dropping-particle":"","parse-names":false,"suffix":""},{"dropping-particle":"","family":"Transplantation","given":"Cell","non-dropping-particle":"","parse-names":false,"suffix":""},{"dropping-particle":"","family":"Ogawa","given":"Yoko","non-dropping-particle":"","parse-names":false,"suffix":""},{"dropping-particle":"","family":"Kim","given":"Stella K","non-dropping-particle":"","parse-names":false,"suffix":""},{"dropping-particle":"","family":"Dana","given":"Reza","non-dropping-particle":"","parse-names":false,"suffix":""},{"dropping-particle":"","family":"Clayton","given":"Janine","non-dropping-particle":"","parse-names":false,"suffix":""},{"dropping-particle":"","family":"Jain","given":"Sandeep","non-dropping-particle":"","parse-names":false,"suffix":""},{"dropping-particle":"","family":"Rosenblatt","given":"Mark I","non-dropping-particle":"","parse-names":false,"suffix":""},{"dropping-particle":"","family":"Perez","given":"Victor L","non-dropping-particle":"","parse-names":false,"suffix":""},{"dropping-particle":"","family":"Shikari","given":"Hasanain","non-dropping-particle":"","parse-names":false,"suffix":""},{"dropping-particle":"","family":"Riemens","given":"Anjo","non-dropping-particle":"","parse-names":false,"suffix":""},{"dropping-particle":"","family":"Tsubota","given":"Kazuo","non-dropping-particle":"","parse-names":false,"suffix":""},{"dropping-particle":"","family":"Tatematsu","given":"Yukako","non-dropping-particle":"","parse-names":false,"suffix":""},{"dropping-particle":"","family":"Ogawa","given":"Yoko","non-dropping-particle":"","parse-names":false,"suffix":""},{"dropping-particle":"","family":"Abe","given":"Takayuki","non-dropping-particle":"","parse-names":false,"suffix":""},{"dropping-particle":"","family":"Kamoi","given":"Mizuka","non-dropping-particle":"","parse-names":false,"suffix":""},{"dropping-particle":"","family":"Uchino","given":"Miki","non-dropping-particle":"","parse-names":false,"suffix":""},{"dropping-particle":"","family":"Saijo-Ban","given":"Yumiko","non-dropping-particle":"","parse-names":false,"suffix":""},{"dropping-particle":"","family":"Yaguchi","given":"Saori","non-dropping-particle":"","parse-names":false,"suffix":""},{"dropping-particle":"","family":"Mukai","given":"Shin","non-dropping-particle":"","parse-names":false,"suffix":""},{"dropping-particle":"","family":"Mori","given":"Takehiko","non-dropping-particle":"","parse-names":false,"suffix":""},{"dropping-particle":"","family":"Okamoto","given":"Shinichiro","non-dropping-particle":"","parse-names":false,"suffix":""},{"dropping-particle":"","family":"Tsubota","given":"Kazuo","non-dropping-particle":"","parse-names":false,"suffix":""},{"dropping-particle":"","family":"Espana","given":"Edgar M","non-dropping-particle":"","parse-names":false,"suffix":""},{"dropping-particle":"","family":"Shah","given":"Sejal","non-dropping-particle":"","parse-names":false,"suffix":""},{"dropping-particle":"","family":"Santhiago","given":"Marcony R","non-dropping-particle":"","parse-names":false,"suffix":""},{"dropping-particle":"","family":"Singh","given":"Arun D","non-dropping-particle":"","parse-names":false,"suffix":""},{"dropping-particle":"","family":"Ogawa","given":"Yoko","non-dropping-particle":"","parse-names":false,"suffix":""},{"dropping-particle":"","family":"Dogru","given":"M","non-dropping-particle":"","parse-names":false,"suffix":""},{"dropping-particle":"","family":"Uchino","given":"Miki","non-dropping-particle":"","parse-names":false,"suffix":""},{"dropping-particle":"","family":"Tatematsu","given":"Yukako","non-dropping-particle":"","parse-names":false,"suffix":""},{"dropping-particle":"","family":"Kamoi","given":"Mizuka","non-dropping-particle":"","parse-names":false,"suffix":""},{"dropping-particle":"","family":"Yamamoto","given":"Y","non-dropping-particle":"","parse-names":false,"suffix":""},{"dropping-particle":"","family":"Ogawa","given":"J","non-dropping-particle":"","parse-names":false,"suffix":""},{"dropping-particle":"","family":"Ishida","given":"R","non-dropping-particle":"","parse-names":false,"suffix":""},{"dropping-particle":"","family":"Kaido","given":"M","non-dropping-particle":"","parse-names":false,"suffix":""},{"dropping-particle":"","family":"Hara","given":"S","non-dropping-particle":"","parse-names":false,"suffix":""},{"dropping-particle":"","family":"Matsumoto","given":"Y","non-dropping-particle":"","parse-names":false,"suffix":""},{"dropping-particle":"","family":"Kawakita","given":"T","non-dropping-particle":"","parse-names":false,"suffix":""},{"dropping-particle":"","family":"Okamoto","given":"Shinichiro","non-dropping-particle":"","parse-names":false,"suffix":""},{"dropping-particle":"","family":"Tsubota","given":"Kazuo","non-dropping-particle":"","parse-names":false,"suffix":""},{"dropping-particle":"","family":"Sandhya","given":"V","non-dropping-particle":"","parse-names":false,"suffix":""},{"dropping-particle":"","family":"Shafquat","given":"S","non-dropping-particle":"","parse-names":false,"suffix":""},{"dropping-particle":"","family":"Pezzotta","given":"S","non-dropping-particle":"","parse-names":false,"suffix":""},{"dropping-particle":"","family":"Fante","given":"C","non-dropping-particle":"Del","parse-names":false,"suffix":""},{"dropping-particle":"","family":"Scudeller","given":"L","non-dropping-particle":"","parse-names":false,"suffix":""},{"dropping-particle":"","family":"Cervio","given":"M","non-dropping-particle":"","parse-names":false,"suffix":""},{"dropping-particle":"","family":"Antoniazzi","given":"E R","non-dropping-particle":"","parse-names":false,"suffix":""},{"dropping-particle":"","family":"Perotti","given":"C","non-dropping-particle":"","parse-names":false,"suffix":""},{"dropping-particle":"","family":"Ogawa","given":"Yoko","non-dropping-particle":"","parse-names":false,"suffix":""},{"dropping-particle":"","family":"Okamoto","given":"Shinichiro","non-dropping-particle":"","parse-names":false,"suffix":""},{"dropping-particle":"","family":"Mori","given":"Takehiko","non-dropping-particle":"","parse-names":false,"suffix":""},{"dropping-particle":"","family":"Yamada","given":"M","non-dropping-particle":"","parse-names":false,"suffix":""},{"dropping-particle":"","family":"Mashima","given":"Y","non-dropping-particle":"","parse-names":false,"suffix":""},{"dropping-particle":"","family":"Watanabe","given":"R","non-dropping-particle":"","parse-names":false,"suffix":""},{"dropping-particle":"","family":"Kuwana","given":"M","non-dropping-particle":"","parse-names":false,"suffix":""},{"dropping-particle":"","family":"Tsubota","given":"Kazuo","non-dropping-particle":"","parse-names":false,"suffix":""},{"dropping-particle":"","family":"Ikeda","given":"Y","non-dropping-particle":"","parse-names":false,"suffix":""},{"dropping-particle":"","family":"Oguchi","given":"Y","non-dropping-particle":"","parse-names":false,"suffix":""},{"dropping-particle":"","family":"Na","given":"Kyung-Sun","non-dropping-particle":"","parse-names":false,"suffix":""},{"dropping-particle":"","family":"Kim","given":"Man Soo","non-dropping-particle":"","parse-names":false,"suffix":""},{"dropping-particle":"","family":"Valentini","given":"C. G.","non-dropping-particle":"","parse-names":false,"suffix":""},{"dropping-particle":"","family":"Nuzzolo","given":"E. R.","non-dropping-particle":"","parse-names":false,"suffix":""},{"dropping-particle":"","family":"Orlando","given":"N.","non-dropping-particle":"","parse-names":false,"suffix":""},{"dropping-particle":"","family":"Metafuni","given":"E.","non-dropping-particle":"","parse-names":false,"suffix":""},{"dropping-particle":"","family":"Bianchi","given":"M.","non-dropping-particle":"","parse-names":false,"suffix":""},{"dropping-particle":"","family":"Chiusolo","given":"P.","non-dropping-particle":"","parse-names":false,"suffix":""},{"dropping-particle":"","family":"Zini","given":"G.","non-dropping-particle":"","parse-names":false,"suffix":""},{"dropping-particle":"","family":"Teofili","given":"L.","non-dropping-particle":"","parse-names":false,"suffix":""},{"dropping-particle":"","family":"Wang","given":"Y","non-dropping-particle":"","parse-names":false,"suffix":""},{"dropping-particle":"","family":"Ogawa","given":"Yoko","non-dropping-particle":"","parse-names":false,"suffix":""},{"dropping-particle":"","family":"Dogru","given":"M","non-dropping-particle":"","parse-names":false,"suffix":""},{"dropping-particle":"","family":"Tatematsu","given":"Yukako","non-dropping-particle":"","parse-names":false,"suffix":""},{"dropping-particle":"","family":"Uchino","given":"Miki","non-dropping-particle":"","parse-names":false,"suffix":""},{"dropping-particle":"","family":"Kamoi","given":"Mizuka","non-dropping-particle":"","parse-names":false,"suffix":""},{"dropping-particle":"","family":"Okada","given":"N","non-dropping-particle":"","parse-names":false,"suffix":""},{"dropping-particle":"","family":"Okamoto","given":"Shinichiro","non-dropping-particle":"","parse-names":false,"suffix":""},{"dropping-particle":"","family":"Tsubota","given":"Kazuo","non-dropping-particle":"","parse-names":false,"suffix":""},{"dropping-particle":"","family":"Yoon","given":"K C","non-dropping-particle":"","parse-names":false,"suffix":""},{"dropping-particle":"","family":"Jeong","given":"I Y","non-dropping-particle":"","parse-names":false,"suffix":""},{"dropping-particle":"","family":"Im","given":"S K","non-dropping-particle":"","parse-names":false,"suffix":""},{"dropping-particle":"","family":"Park","given":"Y G","non-dropping-particle":"","parse-names":false,"suffix":""},{"dropping-particle":"","family":"Kim","given":"H J","non-dropping-particle":"","parse-names":false,"suffix":""},{"dropping-particle":"","family":"Choi","given":"J","non-dropping-particle":"","parse-names":false,"suffix":""},{"dropping-particle":"","family":"Khanal","given":"S","non-dropping-particle":"","parse-names":false,"suffix":""},{"dropping-particle":"","family":"Tomlinson","given":"a","non-dropping-particle":"","parse-names":false,"suffix":""},{"dropping-particle":"","family":"Shikari","given":"Hasanain","non-dropping-particle":"","parse-names":false,"suffix":""},{"dropping-particle":"","family":"Antin","given":"Joseph H","non-dropping-particle":"","parse-names":false,"suffix":""},{"dropping-particle":"","family":"Dana","given":"Reza","non-dropping-particle":"","parse-names":false,"suffix":""},{"dropping-particle":"","family":"Cyclosporine","given":"Topical","non-dropping-particle":"","parse-names":false,"suffix":""},{"dropping-particle":"","family":"Musch","given":"David C","non-dropping-particle":"","parse-names":false,"suffix":""},{"dropping-particle":"","family":"Rhoades","given":"William","non-dropping-particle":"","parse-names":false,"suffix":""},{"dropping-particle":"","family":"Sugar","given":"Alan","non-dropping-particle":"","parse-names":false,"suffix":""},{"dropping-particle":"","family":"Mian","given":"Shahzad I","non-dropping-particle":"","parse-names":false,"suffix":""}],"container-title":"Bone marrow transplantation","id":"ITEM-2","issue":"3","issued":{"date-parts":[["2013","1"]]},"page":"479-83","publisher":"Nature Publishing Group","title":"Graefe ' s Archive for Clinical and Experimental Ophthalmology Outcomes of Phacoemulsification in Patients with Chronic Ocular Graft-Versus-Host Disease","type":"article-journal","volume":"45"},"uris":["http://www.mendeley.com/documents/?uuid=68b12aa2-b5be-350c-9ae7-633b3138eb21"]},{"id":"ITEM-3","itemData":{"DOI":"10.1007/s11259-007-0099-z","ISSN":"01657380","author":[{"dropping-particle":"","family":"Bue","given":"Maurizio","non-dropping-particle":"Del","parse-names":false,"suffix":""},{"dropping-particle":"","family":"Riccò","given":"S.","non-dropping-particle":"","parse-names":false,"suffix":""},{"dropping-particle":"","family":"Conti","given":"V.","non-dropping-particle":"","parse-names":false,"suffix":""},{"dropping-particle":"","family":"Merli","given":"E.","non-dropping-particle":"","parse-names":false,"suffix":""},{"dropping-particle":"","family":"Ramoni","given":"R.","non-dropping-particle":"","parse-names":false,"suffix":""},{"dropping-particle":"","family":"Grolli","given":"S.","non-dropping-particle":"","parse-names":false,"suffix":""}],"container-title":"Veterinary Research Communications","id":"ITEM-3","issue":"SUPPL. 1","issued":{"date-parts":[["2007","8"]]},"page":"289-292","title":"Platelet lysate promotes in vitro proliferation of equine mesenchymal stem cells and tenocytes","type":"article-journal","volume":"31"},"uris":["http://www.mendeley.com/documents/?uuid=7a0ebd41-3ef2-3d0c-a56b-0647a58264fa"]}],"mendeley":{"formattedCitation":"&lt;sup&gt;13–15&lt;/sup&gt;","plainTextFormattedCitation":"13–15","previouslyFormattedCitation":"&lt;sup&gt;13–15&lt;/sup&gt;"},"properties":{"noteIndex":0},"schema":"https://github.com/citation-style-language/schema/raw/master/csl-citation.json"}</w:instrText>
      </w:r>
      <w:r w:rsidRPr="004111A1">
        <w:rPr>
          <w:rFonts w:asciiTheme="majorHAnsi" w:hAnsiTheme="majorHAnsi" w:cstheme="majorHAnsi"/>
        </w:rPr>
        <w:fldChar w:fldCharType="separate"/>
      </w:r>
      <w:r w:rsidR="006B1D51" w:rsidRPr="004111A1">
        <w:rPr>
          <w:rFonts w:asciiTheme="majorHAnsi" w:hAnsiTheme="majorHAnsi" w:cstheme="majorHAnsi"/>
          <w:noProof/>
          <w:vertAlign w:val="superscript"/>
        </w:rPr>
        <w:t>13–15</w:t>
      </w:r>
      <w:r w:rsidRPr="004111A1">
        <w:rPr>
          <w:rFonts w:asciiTheme="majorHAnsi" w:hAnsiTheme="majorHAnsi" w:cstheme="majorHAnsi"/>
        </w:rPr>
        <w:fldChar w:fldCharType="end"/>
      </w:r>
      <w:r w:rsidRPr="004111A1">
        <w:rPr>
          <w:rFonts w:asciiTheme="majorHAnsi" w:hAnsiTheme="majorHAnsi" w:cstheme="majorHAnsi"/>
        </w:rPr>
        <w:t xml:space="preserve"> or in tendon tissue regeneration</w:t>
      </w:r>
      <w:r w:rsidRPr="004111A1">
        <w:rPr>
          <w:rFonts w:asciiTheme="majorHAnsi" w:hAnsiTheme="majorHAnsi" w:cstheme="majorHAnsi"/>
        </w:rPr>
        <w:fldChar w:fldCharType="begin" w:fldLock="1"/>
      </w:r>
      <w:r w:rsidR="002F6546" w:rsidRPr="00040D7F">
        <w:rPr>
          <w:rFonts w:asciiTheme="majorHAnsi" w:hAnsiTheme="majorHAnsi" w:cstheme="majorHAnsi"/>
        </w:rPr>
        <w:instrText>ADDIN CSL_CITATION {"citationItems":[{"id":"ITEM-1","itemData":{"DOI":"10.3390/ijms19010212","abstract":"The poor healing potential of tendons is still a clinical problem, and the use of Platelet Rich Plasma (PRP) was hypothesized to stimulate healing. As the efficacy of PRPs remains unproven, platelet lysate (PL) could be an alternative with its main advantages of storage and characterization before use. Five different blood products were prepared from 16 male donors: human serum, two PRPs (Arthrex, (PRP-ACP); RegenLab (PRP-BCT)), platelet concentrate (apheresis, PC), and PL (freezing-thawing destruction of PC). Additionally, ten commercial allogenic PLs (AlloPL) from pooled donors were tested. The highest concentration of most growth factors was found in AlloPL, whereas the release of growth factors lasted longer in the other products. PRP-ACP, PRP-BCT, and PC significantly increased cell viability of human tenocyte-like cells, whereas PC and AlloPL increased Col1A1 expression and PRP-BCT increased Col3A1 expression. MMP-1, IL-1β, and HGF expression was significantly increased and Scleraxis expression decreased by most blood products. COX1 expression significantly decreased by PC and AlloPL. No clear positive effects on tendon cell biology could be shown, which might partially explain the weak outcome results in clinical practice. Pooled PL seemed to have the most beneficial effects and might be the future in using blood products for tendon tissue regeneration.","author":[{"dropping-particle":"","family":"Klatte-Schulz","given":"Franka","non-dropping-particle":"","parse-names":false,"suffix":""},{"dropping-particle":"","family":"Schmidt","given":"Tanja","non-dropping-particle":"","parse-names":false,"suffix":""},{"dropping-particle":"","family":"Id","given":"†","non-dropping-particle":"","parse-names":false,"suffix":""},{"dropping-particle":"","family":"Uckert","given":"Melanie","non-dropping-particle":"","parse-names":false,"suffix":""},{"dropping-particle":"","family":"Scheffler","given":"Sven","non-dropping-particle":"","parse-names":false,"suffix":""},{"dropping-particle":"","family":"Kalus","given":"Ulrich","non-dropping-particle":"","parse-names":false,"suffix":""},{"dropping-particle":"","family":"Rojewski","given":"Markus","non-dropping-particle":"","parse-names":false,"suffix":""},{"dropping-particle":"","family":"Schrezenmeier","given":"Hubert","non-dropping-particle":"","parse-names":false,"suffix":""},{"dropping-particle":"","family":"Pruss","given":"Axel","non-dropping-particle":"","parse-names":false,"suffix":""},{"dropping-particle":"","family":"Wildemann","given":"Britt","non-dropping-particle":"","parse-names":false,"suffix":""}],"container-title":"International Journal of Molecular Sciences Article","id":"ITEM-1","issued":{"date-parts":[["2018"]]},"title":"Comparative Analysis of Different Platelet Lysates and Platelet Rich Preparations to Stimulate Tendon Cell Biology: An In Vitro Study","type":"article-journal"},"uris":["http://www.mendeley.com/documents/?uuid=5034b382-919c-37bd-8936-a3adfed204f9"]}],"mendeley":{"formattedCitation":"&lt;sup&gt;16&lt;/sup&gt;","plainTextFormattedCitation":"16","previouslyFormattedCitation":"&lt;sup&gt;16&lt;/sup&gt;"},"properties":{"noteIndex":0},"schema":"https://github.com/citation-style-language/schema/raw/master/csl-citation.json"}</w:instrText>
      </w:r>
      <w:r w:rsidRPr="004111A1">
        <w:rPr>
          <w:rFonts w:asciiTheme="majorHAnsi" w:hAnsiTheme="majorHAnsi" w:cstheme="majorHAnsi"/>
        </w:rPr>
        <w:fldChar w:fldCharType="separate"/>
      </w:r>
      <w:r w:rsidR="006B1D51" w:rsidRPr="004111A1">
        <w:rPr>
          <w:rFonts w:asciiTheme="majorHAnsi" w:hAnsiTheme="majorHAnsi" w:cstheme="majorHAnsi"/>
          <w:noProof/>
          <w:vertAlign w:val="superscript"/>
        </w:rPr>
        <w:t>16</w:t>
      </w:r>
      <w:r w:rsidRPr="004111A1">
        <w:rPr>
          <w:rFonts w:asciiTheme="majorHAnsi" w:hAnsiTheme="majorHAnsi" w:cstheme="majorHAnsi"/>
        </w:rPr>
        <w:fldChar w:fldCharType="end"/>
      </w:r>
      <w:r w:rsidR="009F29F7" w:rsidRPr="004111A1">
        <w:rPr>
          <w:rFonts w:asciiTheme="majorHAnsi" w:hAnsiTheme="majorHAnsi" w:cstheme="majorHAnsi"/>
        </w:rPr>
        <w:t>,</w:t>
      </w:r>
      <w:r w:rsidRPr="004111A1">
        <w:rPr>
          <w:rFonts w:asciiTheme="majorHAnsi" w:hAnsiTheme="majorHAnsi" w:cstheme="majorHAnsi"/>
        </w:rPr>
        <w:t xml:space="preserve"> </w:t>
      </w:r>
      <w:r w:rsidR="00046A2E" w:rsidRPr="004111A1">
        <w:rPr>
          <w:rFonts w:asciiTheme="majorHAnsi" w:hAnsiTheme="majorHAnsi" w:cstheme="majorHAnsi"/>
        </w:rPr>
        <w:t>because of the</w:t>
      </w:r>
      <w:r w:rsidRPr="004111A1">
        <w:rPr>
          <w:rFonts w:asciiTheme="majorHAnsi" w:hAnsiTheme="majorHAnsi" w:cstheme="majorHAnsi"/>
        </w:rPr>
        <w:t xml:space="preserve"> </w:t>
      </w:r>
      <w:r w:rsidR="00046A2E" w:rsidRPr="004111A1">
        <w:rPr>
          <w:rFonts w:asciiTheme="majorHAnsi" w:hAnsiTheme="majorHAnsi" w:cstheme="majorHAnsi"/>
        </w:rPr>
        <w:t>hypothesis</w:t>
      </w:r>
      <w:r w:rsidRPr="004111A1">
        <w:rPr>
          <w:rFonts w:asciiTheme="majorHAnsi" w:hAnsiTheme="majorHAnsi" w:cstheme="majorHAnsi"/>
        </w:rPr>
        <w:t xml:space="preserve"> that the EV component of platelet concentrates may be responsible for these effects</w:t>
      </w:r>
      <w:r w:rsidR="009F29F7" w:rsidRPr="004111A1">
        <w:rPr>
          <w:rFonts w:asciiTheme="majorHAnsi" w:hAnsiTheme="majorHAnsi" w:cstheme="majorHAnsi"/>
        </w:rPr>
        <w:fldChar w:fldCharType="begin" w:fldLock="1"/>
      </w:r>
      <w:r w:rsidR="002F6546" w:rsidRPr="00040D7F">
        <w:rPr>
          <w:rFonts w:asciiTheme="majorHAnsi" w:hAnsiTheme="majorHAnsi" w:cstheme="majorHAnsi"/>
        </w:rPr>
        <w:instrText>ADDIN CSL_CITATION {"citationItems":[{"id":"ITEM-1","itemData":{"DOI":"10.1126/scitranslmed.aac5608","ISBN":"1946-6242 (Electronic)\\r1946-6234 (Linking)","ISSN":"19466242","PMID":"26606969","abstract":"Microvesicles (MVs) are emerging as a new mechanism of intercellular communication by transferring cellular lipid and protein components to target cells, yet their function in disease is only now being explored. We found that neutrophil-derived MVs were increased in concentration in synovial fluid from rheumatoid arthritis patients compared to paired plasma. Synovial MVs overexpressed the proresolving, anti-inflammatory protein annexin A1 (AnxA1). Mice deficient in TMEM16F, a lipid scramblase required for microvesiculation, exhibited exacerbated cartilage damage when subjected to inflammatory arthritis. To determine the function of MVs in inflammatory arthritis, toward the possibility of MV-based therapeutics, we examined the role of immune cell-derived MVs in rodent models and in human primary chondrocytes. In vitro, exogenous neutrophil-derived AnxA1(+) MVs activated anabolic gene expression in chondrocytes, leading to extracellular matrix accumulation and cartilage protection through the reduction in stress-adaptive homeostatic mediators interleukin-8 and prostaglandin E2. In vivo, intra-articular injection of AnxA1(+) MV lessened cartilage degradation caused by inflammatory arthritis. Arthritic mice receiving adoptive transfer of whole neutrophils displayed abundant MVs within cartilage matrix and revealed that MVs, but not neutrophils themselves, can penetrate cartilage. Mechanistic studies support a model whereby MV-associated AnxA1 interacts with its receptor FPR2 (formyl peptide receptor 2)/ALX, increasing transforming growth factor-β production by chondrocytes, ultimately leading to cartilage protection. We envisage that MVs, either directly or loaded with therapeutics, can be harnessed as a unique therapeutic strategy for protection in diseases associated with cartilage degeneration.","author":[{"dropping-particle":"","family":"Headland","given":"Sarah E.","non-dropping-particle":"","parse-names":false,"suffix":""},{"dropping-particle":"","family":"Jones","given":"Hefin R.","non-dropping-particle":"","parse-names":false,"suffix":""},{"dropping-particle":"V.","family":"Norling","given":"Lucy","non-dropping-particle":"","parse-names":false,"suffix":""},{"dropping-particle":"","family":"Kim","given":"Andrew","non-dropping-particle":"","parse-names":false,"suffix":""},{"dropping-particle":"","family":"Souza","given":"Patricia R.","non-dropping-particle":"","parse-names":false,"suffix":""},{"dropping-particle":"","family":"Corsiero","given":"Elisa","non-dropping-particle":"","parse-names":false,"suffix":""},{"dropping-particle":"","family":"Gil","given":"Cristiane D.","non-dropping-particle":"","parse-names":false,"suffix":""},{"dropping-particle":"","family":"Nerviani","given":"Alessandra","non-dropping-particle":"","parse-names":false,"suffix":""},{"dropping-particle":"","family":"Dell'accio","given":"Francesco","non-dropping-particle":"","parse-names":false,"suffix":""},{"dropping-particle":"","family":"Pitzalis","given":"Costantino","non-dropping-particle":"","parse-names":false,"suffix":""},{"dropping-particle":"","family":"Oliani","given":"Sonia M.","non-dropping-particle":"","parse-names":false,"suffix":""},{"dropping-particle":"","family":"Jan","given":"Lily Y.","non-dropping-particle":"","parse-names":false,"suffix":""},{"dropping-particle":"","family":"Perretti","given":"Mauro","non-dropping-particle":"","parse-names":false,"suffix":""}],"container-title":"Science Translational Medicine","id":"ITEM-1","issue":"315","issued":{"date-parts":[["2015"]]},"page":"1-13","title":"Neutrophil-derived microvesicles enter cartilage and protect the joint in inflammatory arthritis","type":"article-journal","volume":"7"},"uris":["http://www.mendeley.com/documents/?uuid=d2b4529f-db60-4d05-a4a0-0e69321d65ac"]}],"mendeley":{"formattedCitation":"&lt;sup&gt;17&lt;/sup&gt;","plainTextFormattedCitation":"17","previouslyFormattedCitation":"&lt;sup&gt;17&lt;/sup&gt;"},"properties":{"noteIndex":0},"schema":"https://github.com/citation-style-language/schema/raw/master/csl-citation.json"}</w:instrText>
      </w:r>
      <w:r w:rsidR="009F29F7" w:rsidRPr="004111A1">
        <w:rPr>
          <w:rFonts w:asciiTheme="majorHAnsi" w:hAnsiTheme="majorHAnsi" w:cstheme="majorHAnsi"/>
        </w:rPr>
        <w:fldChar w:fldCharType="separate"/>
      </w:r>
      <w:r w:rsidR="006B1D51" w:rsidRPr="004111A1">
        <w:rPr>
          <w:rFonts w:asciiTheme="majorHAnsi" w:hAnsiTheme="majorHAnsi" w:cstheme="majorHAnsi"/>
          <w:noProof/>
          <w:vertAlign w:val="superscript"/>
        </w:rPr>
        <w:t>17</w:t>
      </w:r>
      <w:r w:rsidR="009F29F7" w:rsidRPr="004111A1">
        <w:rPr>
          <w:rFonts w:asciiTheme="majorHAnsi" w:hAnsiTheme="majorHAnsi" w:cstheme="majorHAnsi"/>
        </w:rPr>
        <w:fldChar w:fldCharType="end"/>
      </w:r>
      <w:r w:rsidRPr="004111A1">
        <w:rPr>
          <w:rFonts w:asciiTheme="majorHAnsi" w:hAnsiTheme="majorHAnsi" w:cstheme="majorHAnsi"/>
        </w:rPr>
        <w:t>.</w:t>
      </w:r>
      <w:r w:rsidR="00826248" w:rsidRPr="004111A1">
        <w:rPr>
          <w:rFonts w:asciiTheme="majorHAnsi" w:hAnsiTheme="majorHAnsi" w:cstheme="majorHAnsi"/>
        </w:rPr>
        <w:t xml:space="preserve"> </w:t>
      </w:r>
      <w:r w:rsidR="00871731">
        <w:rPr>
          <w:rFonts w:asciiTheme="majorHAnsi" w:hAnsiTheme="majorHAnsi" w:cstheme="majorHAnsi"/>
        </w:rPr>
        <w:t>S</w:t>
      </w:r>
      <w:r w:rsidR="00826248" w:rsidRPr="004111A1">
        <w:rPr>
          <w:rFonts w:asciiTheme="majorHAnsi" w:hAnsiTheme="majorHAnsi" w:cstheme="majorHAnsi"/>
        </w:rPr>
        <w:t xml:space="preserve">ome studies </w:t>
      </w:r>
      <w:r w:rsidR="003E3A58" w:rsidRPr="004111A1">
        <w:rPr>
          <w:rFonts w:asciiTheme="majorHAnsi" w:hAnsiTheme="majorHAnsi" w:cstheme="majorHAnsi"/>
        </w:rPr>
        <w:t>related to joint-</w:t>
      </w:r>
      <w:r w:rsidR="00EC5B30" w:rsidRPr="004111A1">
        <w:rPr>
          <w:rFonts w:asciiTheme="majorHAnsi" w:hAnsiTheme="majorHAnsi" w:cstheme="majorHAnsi"/>
        </w:rPr>
        <w:t xml:space="preserve">related diseases use </w:t>
      </w:r>
      <w:r w:rsidR="003D196E" w:rsidRPr="004111A1">
        <w:rPr>
          <w:rFonts w:asciiTheme="majorHAnsi" w:hAnsiTheme="majorHAnsi" w:cstheme="majorHAnsi"/>
        </w:rPr>
        <w:t>platelet-derived EVs (</w:t>
      </w:r>
      <w:r w:rsidR="00EC5B30" w:rsidRPr="004111A1">
        <w:rPr>
          <w:rFonts w:asciiTheme="majorHAnsi" w:hAnsiTheme="majorHAnsi" w:cstheme="majorHAnsi"/>
        </w:rPr>
        <w:t>PL-EV</w:t>
      </w:r>
      <w:r w:rsidR="003D196E" w:rsidRPr="00040D7F">
        <w:rPr>
          <w:rFonts w:asciiTheme="majorHAnsi" w:hAnsiTheme="majorHAnsi" w:cstheme="majorHAnsi"/>
        </w:rPr>
        <w:t>s)</w:t>
      </w:r>
      <w:r w:rsidR="0008779D" w:rsidRPr="00040D7F">
        <w:rPr>
          <w:rFonts w:asciiTheme="majorHAnsi" w:hAnsiTheme="majorHAnsi" w:cstheme="majorHAnsi"/>
        </w:rPr>
        <w:t xml:space="preserve"> as </w:t>
      </w:r>
      <w:r w:rsidR="008C7842">
        <w:rPr>
          <w:rFonts w:asciiTheme="majorHAnsi" w:hAnsiTheme="majorHAnsi" w:cstheme="majorHAnsi"/>
        </w:rPr>
        <w:t xml:space="preserve">a </w:t>
      </w:r>
      <w:r w:rsidR="0008779D" w:rsidRPr="00040D7F">
        <w:rPr>
          <w:rFonts w:asciiTheme="majorHAnsi" w:hAnsiTheme="majorHAnsi" w:cstheme="majorHAnsi"/>
        </w:rPr>
        <w:t xml:space="preserve">treatment to </w:t>
      </w:r>
      <w:r w:rsidR="005B4D02">
        <w:rPr>
          <w:rFonts w:asciiTheme="majorHAnsi" w:hAnsiTheme="majorHAnsi" w:cstheme="majorHAnsi"/>
        </w:rPr>
        <w:t>ameliorate</w:t>
      </w:r>
      <w:r w:rsidR="0008779D" w:rsidRPr="00040D7F">
        <w:rPr>
          <w:rFonts w:asciiTheme="majorHAnsi" w:hAnsiTheme="majorHAnsi" w:cstheme="majorHAnsi"/>
        </w:rPr>
        <w:t xml:space="preserve"> osteoarthritic conditions. </w:t>
      </w:r>
      <w:r w:rsidR="005D2819" w:rsidRPr="00040D7F">
        <w:rPr>
          <w:rFonts w:asciiTheme="majorHAnsi" w:hAnsiTheme="majorHAnsi" w:cstheme="majorHAnsi"/>
        </w:rPr>
        <w:t>PL-EVs impr</w:t>
      </w:r>
      <w:r w:rsidR="00A01075" w:rsidRPr="00040D7F">
        <w:rPr>
          <w:rFonts w:asciiTheme="majorHAnsi" w:hAnsiTheme="majorHAnsi" w:cstheme="majorHAnsi"/>
        </w:rPr>
        <w:t>ove chondrocyte proliferation and cell migration</w:t>
      </w:r>
      <w:r w:rsidR="00192402" w:rsidRPr="00040D7F">
        <w:rPr>
          <w:rFonts w:asciiTheme="majorHAnsi" w:hAnsiTheme="majorHAnsi" w:cstheme="majorHAnsi"/>
        </w:rPr>
        <w:t xml:space="preserve"> by</w:t>
      </w:r>
      <w:r w:rsidR="00A01075" w:rsidRPr="00040D7F">
        <w:rPr>
          <w:rFonts w:asciiTheme="majorHAnsi" w:hAnsiTheme="majorHAnsi" w:cstheme="majorHAnsi"/>
        </w:rPr>
        <w:t xml:space="preserve"> </w:t>
      </w:r>
      <w:r w:rsidR="001B5328" w:rsidRPr="00040D7F">
        <w:rPr>
          <w:rFonts w:asciiTheme="majorHAnsi" w:hAnsiTheme="majorHAnsi" w:cstheme="majorHAnsi"/>
        </w:rPr>
        <w:t>activati</w:t>
      </w:r>
      <w:r w:rsidR="003B4373" w:rsidRPr="00040D7F">
        <w:rPr>
          <w:rFonts w:asciiTheme="majorHAnsi" w:hAnsiTheme="majorHAnsi" w:cstheme="majorHAnsi"/>
        </w:rPr>
        <w:t>ng the</w:t>
      </w:r>
      <w:r w:rsidR="001B5328" w:rsidRPr="00040D7F">
        <w:rPr>
          <w:rFonts w:asciiTheme="majorHAnsi" w:hAnsiTheme="majorHAnsi" w:cstheme="majorHAnsi"/>
        </w:rPr>
        <w:t xml:space="preserve"> </w:t>
      </w:r>
      <w:r w:rsidR="003B4373" w:rsidRPr="00040D7F">
        <w:rPr>
          <w:rFonts w:asciiTheme="majorHAnsi" w:hAnsiTheme="majorHAnsi" w:cstheme="majorHAnsi"/>
          <w:lang w:val="en-GB"/>
        </w:rPr>
        <w:t>Wnt/β-catenin pathway</w:t>
      </w:r>
      <w:r w:rsidR="002F6546" w:rsidRPr="004111A1">
        <w:rPr>
          <w:rFonts w:asciiTheme="majorHAnsi" w:hAnsiTheme="majorHAnsi" w:cstheme="majorHAnsi"/>
          <w:lang w:val="en-GB"/>
        </w:rPr>
        <w:fldChar w:fldCharType="begin" w:fldLock="1"/>
      </w:r>
      <w:r w:rsidR="00BF285D" w:rsidRPr="00040D7F">
        <w:rPr>
          <w:rFonts w:asciiTheme="majorHAnsi" w:hAnsiTheme="majorHAnsi" w:cstheme="majorHAnsi"/>
          <w:lang w:val="en-GB"/>
        </w:rPr>
        <w:instrText>ADDIN CSL_CITATION {"citationItems":[{"id":"ITEM-1","itemData":{"DOI":"10.1186/s13018-019-1529-7","ISSN":"1749-799X","PMID":"31888697","abstract":"BACKGROUND Platelet-rich plasma (PRP) provides a nonsurgical approach for treating osteoarthritis (OA). Exosomes that play vital roles in intercellular communication have been studied extensively. Here, we investigated the therapeutic potential and molecular mechanism of exosomes derived from PRP (PRP-Exos) in alleviating OA. METHODS Exosomes derived from PRP(PRP-Exos) were isolated and purified using the exoEasy Maxi Kit and then identified and analyzed. Primary rabbit chondrocytes were isolated and treated with interleukin 1 beta (IL-1β) to establish the OA model in vitro. Proliferation, migration, and apoptosis assays were measured and compared between PRP-Exos and activated PRP (PRP-As) to evaluate the therapeutic effects on OA. The mechanism involving the Wnt/β-catenin signaling pathway was investigated by Western blot analysis. In vivo, we established animal knee OA model by surgery to compare the therapeutic effect of PRP-Exos and PRP-As. RESULTS We successfully isolated and purified exosomes from PRP using the exoEasy Maxi Kit. We also isolated and identified chondrocytes from the New Zealand white rabbit and established the IL-1β-induced OA model; meanwhile, PRP-Exos and PRP-As both inhibited the release of tumor necrosis factor-α(TNF-α) and there was no statistically significant difference between the two. In proliferation, migration, scratch assay, the promoting effect of PRP-Exos was significantly more better than PRP-As. Furthermore, PRP-Exos could significantly decreased apoptotic rate of OA chondrocyte compared with PRP-As. In Western blot analysis, the expression of β-catenin, and RUNX2, Wnt5a were increased in IL-1β-treated chondrocytes, but PRP-Exos and PRP-As could both reverse these changes, and the reversal effect of the former was better than the latter. In vivo, we found that both PRP-Exos and PRP-As displayed the progression of OA, and the effect of PRP-Exos was obviously better than PRP-As by chondrocyte count and Osteoarthritis Research Society International (OARSI) scoring system. CONCLUSION The therapeutic effects of PRP-Exos on OA were similar or better compared with those of PRP-As in vitro or in vivo. PRP-Exos acting as carriers containing growth factors derived from PRP present a novel therapy for OA by activating the Wnt/β-catenin signaling pathway.","author":[{"dropping-particle":"","family":"Liu","given":"Xuchang","non-dropping-particle":"","parse-names":false,"suffix":""},{"dropping-particle":"","family":"Wang","given":"Lubo","non-dropping-particle":"","parse-names":false,"suffix":""},{"dropping-particle":"","family":"Ma","given":"Chengshan","non-dropping-particle":"","parse-names":false,"suffix":""},{"dropping-particle":"","family":"Wang","given":"Guozong","non-dropping-particle":"","parse-names":false,"suffix":""},{"dropping-particle":"","family":"Zhang","given":"Yuanji","non-dropping-particle":"","parse-names":false,"suffix":""},{"dropping-particle":"","family":"Sun","given":"Shui","non-dropping-particle":"","parse-names":false,"suffix":""}],"container-title":"Journal of orthopaedic surgery and research","id":"ITEM-1","issue":"1","issued":{"date-parts":[["2019","12","30"]]},"page":"470","publisher":"BioMed Central Ltd.","title":"Exosomes derived from platelet-rich plasma present a novel potential in alleviating knee osteoarthritis by promoting proliferation and inhibiting apoptosis of chondrocyte via Wnt/β-catenin signaling pathway.","type":"article-journal","volume":"14"},"uris":["http://www.mendeley.com/documents/?uuid=48f5a512-ca93-37a0-a73c-d102c8f5a83b"]}],"mendeley":{"formattedCitation":"&lt;sup&gt;18&lt;/sup&gt;","plainTextFormattedCitation":"18","previouslyFormattedCitation":"&lt;sup&gt;18&lt;/sup&gt;"},"properties":{"noteIndex":0},"schema":"https://github.com/citation-style-language/schema/raw/master/csl-citation.json"}</w:instrText>
      </w:r>
      <w:r w:rsidR="002F6546" w:rsidRPr="004111A1">
        <w:rPr>
          <w:rFonts w:asciiTheme="majorHAnsi" w:hAnsiTheme="majorHAnsi" w:cstheme="majorHAnsi"/>
          <w:lang w:val="en-GB"/>
        </w:rPr>
        <w:fldChar w:fldCharType="separate"/>
      </w:r>
      <w:r w:rsidR="002F6546" w:rsidRPr="004111A1">
        <w:rPr>
          <w:rFonts w:asciiTheme="majorHAnsi" w:hAnsiTheme="majorHAnsi" w:cstheme="majorHAnsi"/>
          <w:noProof/>
          <w:vertAlign w:val="superscript"/>
          <w:lang w:val="en-GB"/>
        </w:rPr>
        <w:t>18</w:t>
      </w:r>
      <w:r w:rsidR="002F6546" w:rsidRPr="004111A1">
        <w:rPr>
          <w:rFonts w:asciiTheme="majorHAnsi" w:hAnsiTheme="majorHAnsi" w:cstheme="majorHAnsi"/>
          <w:lang w:val="en-GB"/>
        </w:rPr>
        <w:fldChar w:fldCharType="end"/>
      </w:r>
      <w:r w:rsidR="00192402" w:rsidRPr="004111A1">
        <w:rPr>
          <w:rFonts w:asciiTheme="majorHAnsi" w:hAnsiTheme="majorHAnsi" w:cstheme="majorHAnsi"/>
          <w:lang w:val="en-GB"/>
        </w:rPr>
        <w:t xml:space="preserve">, </w:t>
      </w:r>
      <w:r w:rsidR="002D782B" w:rsidRPr="004111A1">
        <w:rPr>
          <w:rFonts w:asciiTheme="majorHAnsi" w:hAnsiTheme="majorHAnsi" w:cstheme="majorHAnsi"/>
          <w:lang w:val="en-GB"/>
        </w:rPr>
        <w:t xml:space="preserve">promoting the </w:t>
      </w:r>
      <w:r w:rsidR="0018089A" w:rsidRPr="004111A1">
        <w:rPr>
          <w:rFonts w:asciiTheme="majorHAnsi" w:hAnsiTheme="majorHAnsi" w:cstheme="majorHAnsi"/>
          <w:lang w:val="en-GB"/>
        </w:rPr>
        <w:t xml:space="preserve">expression of </w:t>
      </w:r>
      <w:r w:rsidR="00330D49" w:rsidRPr="004111A1">
        <w:rPr>
          <w:rFonts w:asciiTheme="majorHAnsi" w:hAnsiTheme="majorHAnsi" w:cstheme="majorHAnsi"/>
          <w:lang w:val="en-GB"/>
        </w:rPr>
        <w:t xml:space="preserve">chondrogenic </w:t>
      </w:r>
      <w:r w:rsidR="0018089A" w:rsidRPr="004111A1">
        <w:rPr>
          <w:rFonts w:asciiTheme="majorHAnsi" w:hAnsiTheme="majorHAnsi" w:cstheme="majorHAnsi"/>
          <w:lang w:val="en-GB"/>
        </w:rPr>
        <w:t>markers</w:t>
      </w:r>
      <w:r w:rsidR="00550035" w:rsidRPr="004111A1">
        <w:rPr>
          <w:rFonts w:asciiTheme="majorHAnsi" w:hAnsiTheme="majorHAnsi" w:cstheme="majorHAnsi"/>
          <w:lang w:val="en-GB"/>
        </w:rPr>
        <w:t xml:space="preserve"> in osteoarthritic chondrocytes</w:t>
      </w:r>
      <w:r w:rsidR="002F6546" w:rsidRPr="004111A1">
        <w:rPr>
          <w:rFonts w:asciiTheme="majorHAnsi" w:hAnsiTheme="majorHAnsi" w:cstheme="majorHAnsi"/>
          <w:lang w:val="en-GB"/>
        </w:rPr>
        <w:fldChar w:fldCharType="begin" w:fldLock="1"/>
      </w:r>
      <w:r w:rsidR="00BF285D" w:rsidRPr="00040D7F">
        <w:rPr>
          <w:rFonts w:asciiTheme="majorHAnsi" w:hAnsiTheme="majorHAnsi" w:cstheme="majorHAnsi"/>
          <w:lang w:val="en-GB"/>
        </w:rPr>
        <w:instrText>ADDIN CSL_CITATION {"citationItems":[{"id":"ITEM-1","itemData":{"DOI":"10.3389/fbioe.2020.584050","ISSN":"2296-4185","PMID":"33102466","abstract":"Autologous blood products gain increasing interest in the field of regenerative medicine as well as in orthopedics, aesthetic surgery, and cosmetics. Currently, citrate-anticoagulated platelet-rich plasma (CPRP) preparations are often applied in osteoarthritis (OA), but more physiological and cell-free alternatives such as hyperacute serum (hypACT) are under development. Besides growth factors, blood products also bring along extracellular vesicles (EVs) packed with signal molecules, which open up a new level of complexity at evaluating the functional spectrum of blood products. Large proportions of EVs originated from platelets in CPRP and hypACT, whereas very low erythrocyte and monocyte-derived EVs were detected via flow cytometry. EV treatment of chondrocytes enhanced the expression of anabolic markers type II collagen, SRY-box transcription factor 9 (SOX9), and aggrecan compared to full blood products, but also the catabolic marker and tissue remodeling factor matrix metalloproteinase 3, whereas hypACT EVs prevented type I collagen expression. CPRP blood product increased SOX9 protein expression, in contrast to hypACT blood product. However, hypACT EVs induced SOX9 protein expression while preventing interleukin-6 secretion. The results indicate that blood EVs are sufficient to induce chondrogenic gene expression changes in OA chondrocytes, while preventing proinflammatory cytokine release compared to full blood product. This highlights the potential of autologous blood-derived EVs as regulators of cartilage extracellular matrix metabolism and inflammation, as well as candidates for new cell-free therapeutic approaches for OA.","author":[{"dropping-particle":"","family":"Otahal","given":"Alexander","non-dropping-particle":"","parse-names":false,"suffix":""},{"dropping-particle":"","family":"Kramer","given":"Karina","non-dropping-particle":"","parse-names":false,"suffix":""},{"dropping-particle":"","family":"Kuten-Pella","given":"Olga","non-dropping-particle":"","parse-names":false,"suffix":""},{"dropping-particle":"","family":"Weiss","given":"René","non-dropping-particle":"","parse-names":false,"suffix":""},{"dropping-particle":"","family":"Stotter","given":"Christoph","non-dropping-particle":"","parse-names":false,"suffix":""},{"dropping-particle":"","family":"Lacza","given":"Zsombor","non-dropping-particle":"","parse-names":false,"suffix":""},{"dropping-particle":"","family":"Weber","given":"Viktoria","non-dropping-particle":"","parse-names":false,"suffix":""},{"dropping-particle":"","family":"Nehrer","given":"Stefan","non-dropping-particle":"","parse-names":false,"suffix":""},{"dropping-particle":"","family":"Luna","given":"Andrea","non-dropping-particle":"De","parse-names":false,"suffix":""}],"container-title":"Frontiers in bioengineering and biotechnology","id":"ITEM-1","issue":"1","issued":{"date-parts":[["2020","12","30"]]},"page":"584050","title":"Characterization and Chondroprotective Effects of Extracellular Vesicles From Plasma- and Serum-Based Autologous Blood-Derived Products for Osteoarthritis Therapy.","type":"article-journal","volume":"8"},"uris":["http://www.mendeley.com/documents/?uuid=b24d671b-6d25-48ef-a116-2bd0f04748ab"]}],"mendeley":{"formattedCitation":"&lt;sup&gt;19&lt;/sup&gt;","plainTextFormattedCitation":"19","previouslyFormattedCitation":"&lt;sup&gt;19&lt;/sup&gt;"},"properties":{"noteIndex":0},"schema":"https://github.com/citation-style-language/schema/raw/master/csl-citation.json"}</w:instrText>
      </w:r>
      <w:r w:rsidR="002F6546" w:rsidRPr="004111A1">
        <w:rPr>
          <w:rFonts w:asciiTheme="majorHAnsi" w:hAnsiTheme="majorHAnsi" w:cstheme="majorHAnsi"/>
          <w:lang w:val="en-GB"/>
        </w:rPr>
        <w:fldChar w:fldCharType="separate"/>
      </w:r>
      <w:r w:rsidR="002F6546" w:rsidRPr="004111A1">
        <w:rPr>
          <w:rFonts w:asciiTheme="majorHAnsi" w:hAnsiTheme="majorHAnsi" w:cstheme="majorHAnsi"/>
          <w:noProof/>
          <w:vertAlign w:val="superscript"/>
          <w:lang w:val="en-GB"/>
        </w:rPr>
        <w:t>19</w:t>
      </w:r>
      <w:r w:rsidR="002F6546" w:rsidRPr="004111A1">
        <w:rPr>
          <w:rFonts w:asciiTheme="majorHAnsi" w:hAnsiTheme="majorHAnsi" w:cstheme="majorHAnsi"/>
          <w:lang w:val="en-GB"/>
        </w:rPr>
        <w:fldChar w:fldCharType="end"/>
      </w:r>
      <w:r w:rsidR="00192402" w:rsidRPr="004111A1">
        <w:rPr>
          <w:rFonts w:asciiTheme="majorHAnsi" w:hAnsiTheme="majorHAnsi" w:cstheme="majorHAnsi"/>
          <w:lang w:val="en-GB"/>
        </w:rPr>
        <w:t>,</w:t>
      </w:r>
      <w:r w:rsidR="000513AB" w:rsidRPr="004111A1">
        <w:rPr>
          <w:rFonts w:asciiTheme="majorHAnsi" w:hAnsiTheme="majorHAnsi" w:cstheme="majorHAnsi"/>
          <w:lang w:val="en-GB"/>
        </w:rPr>
        <w:t xml:space="preserve"> or showing higher levels of chondrogenic proteins and </w:t>
      </w:r>
      <w:r w:rsidR="00106FBD">
        <w:rPr>
          <w:rFonts w:asciiTheme="majorHAnsi" w:hAnsiTheme="majorHAnsi" w:cstheme="majorHAnsi"/>
          <w:lang w:val="en-GB"/>
        </w:rPr>
        <w:t>fewer</w:t>
      </w:r>
      <w:r w:rsidR="000513AB" w:rsidRPr="004111A1">
        <w:rPr>
          <w:rFonts w:asciiTheme="majorHAnsi" w:hAnsiTheme="majorHAnsi" w:cstheme="majorHAnsi"/>
          <w:lang w:val="en-GB"/>
        </w:rPr>
        <w:t xml:space="preserve"> tissular abnormalities in </w:t>
      </w:r>
      <w:r w:rsidR="00223244" w:rsidRPr="004111A1">
        <w:rPr>
          <w:rFonts w:asciiTheme="majorHAnsi" w:hAnsiTheme="majorHAnsi" w:cstheme="majorHAnsi"/>
          <w:lang w:val="en-GB"/>
        </w:rPr>
        <w:t>osteoarthritic rabbits treated with PL-EVs</w:t>
      </w:r>
      <w:r w:rsidR="002F6546" w:rsidRPr="004111A1">
        <w:rPr>
          <w:rFonts w:asciiTheme="majorHAnsi" w:hAnsiTheme="majorHAnsi" w:cstheme="majorHAnsi"/>
          <w:lang w:val="en-GB"/>
        </w:rPr>
        <w:fldChar w:fldCharType="begin" w:fldLock="1"/>
      </w:r>
      <w:r w:rsidR="00BF285D" w:rsidRPr="00040D7F">
        <w:rPr>
          <w:rFonts w:asciiTheme="majorHAnsi" w:hAnsiTheme="majorHAnsi" w:cstheme="majorHAnsi"/>
          <w:lang w:val="en-GB"/>
        </w:rPr>
        <w:instrText>ADDIN CSL_CITATION {"citationItems":[{"id":"ITEM-1","itemData":{"DOI":"10.1186/s13018-019-1529-7","ISSN":"1749-799X","PMID":"31888697","abstract":"BACKGROUND Platelet-rich plasma (PRP) provides a nonsurgical approach for treating osteoarthritis (OA). Exosomes that play vital roles in intercellular communication have been studied extensively. Here, we investigated the therapeutic potential and molecular mechanism of exosomes derived from PRP (PRP-Exos) in alleviating OA. METHODS Exosomes derived from PRP(PRP-Exos) were isolated and purified using the exoEasy Maxi Kit and then identified and analyzed. Primary rabbit chondrocytes were isolated and treated with interleukin 1 beta (IL-1β) to establish the OA model in vitro. Proliferation, migration, and apoptosis assays were measured and compared between PRP-Exos and activated PRP (PRP-As) to evaluate the therapeutic effects on OA. The mechanism involving the Wnt/β-catenin signaling pathway was investigated by Western blot analysis. In vivo, we established animal knee OA model by surgery to compare the therapeutic effect of PRP-Exos and PRP-As. RESULTS We successfully isolated and purified exosomes from PRP using the exoEasy Maxi Kit. We also isolated and identified chondrocytes from the New Zealand white rabbit and established the IL-1β-induced OA model; meanwhile, PRP-Exos and PRP-As both inhibited the release of tumor necrosis factor-α(TNF-α) and there was no statistically significant difference between the two. In proliferation, migration, scratch assay, the promoting effect of PRP-Exos was significantly more better than PRP-As. Furthermore, PRP-Exos could significantly decreased apoptotic rate of OA chondrocyte compared with PRP-As. In Western blot analysis, the expression of β-catenin, and RUNX2, Wnt5a were increased in IL-1β-treated chondrocytes, but PRP-Exos and PRP-As could both reverse these changes, and the reversal effect of the former was better than the latter. In vivo, we found that both PRP-Exos and PRP-As displayed the progression of OA, and the effect of PRP-Exos was obviously better than PRP-As by chondrocyte count and Osteoarthritis Research Society International (OARSI) scoring system. CONCLUSION The therapeutic effects of PRP-Exos on OA were similar or better compared with those of PRP-As in vitro or in vivo. PRP-Exos acting as carriers containing growth factors derived from PRP present a novel therapy for OA by activating the Wnt/β-catenin signaling pathway.","author":[{"dropping-particle":"","family":"Liu","given":"Xuchang","non-dropping-particle":"","parse-names":false,"suffix":""},{"dropping-particle":"","family":"Wang","given":"Lubo","non-dropping-particle":"","parse-names":false,"suffix":""},{"dropping-particle":"","family":"Ma","given":"Chengshan","non-dropping-particle":"","parse-names":false,"suffix":""},{"dropping-particle":"","family":"Wang","given":"Guozong","non-dropping-particle":"","parse-names":false,"suffix":""},{"dropping-particle":"","family":"Zhang","given":"Yuanji","non-dropping-particle":"","parse-names":false,"suffix":""},{"dropping-particle":"","family":"Sun","given":"Shui","non-dropping-particle":"","parse-names":false,"suffix":""}],"container-title":"Journal of orthopaedic surgery and research","id":"ITEM-1","issue":"1","issued":{"date-parts":[["2019","12","30"]]},"page":"470","publisher":"BioMed Central Ltd.","title":"Exosomes derived from platelet-rich plasma present a novel potential in alleviating knee osteoarthritis by promoting proliferation and inhibiting apoptosis of chondrocyte via Wnt/β-catenin signaling pathway.","type":"article-journal","volume":"14"},"uris":["http://www.mendeley.com/documents/?uuid=48f5a512-ca93-37a0-a73c-d102c8f5a83b"]}],"mendeley":{"formattedCitation":"&lt;sup&gt;18&lt;/sup&gt;","plainTextFormattedCitation":"18","previouslyFormattedCitation":"&lt;sup&gt;18&lt;/sup&gt;"},"properties":{"noteIndex":0},"schema":"https://github.com/citation-style-language/schema/raw/master/csl-citation.json"}</w:instrText>
      </w:r>
      <w:r w:rsidR="002F6546" w:rsidRPr="004111A1">
        <w:rPr>
          <w:rFonts w:asciiTheme="majorHAnsi" w:hAnsiTheme="majorHAnsi" w:cstheme="majorHAnsi"/>
          <w:lang w:val="en-GB"/>
        </w:rPr>
        <w:fldChar w:fldCharType="separate"/>
      </w:r>
      <w:r w:rsidR="002F6546" w:rsidRPr="004111A1">
        <w:rPr>
          <w:rFonts w:asciiTheme="majorHAnsi" w:hAnsiTheme="majorHAnsi" w:cstheme="majorHAnsi"/>
          <w:noProof/>
          <w:vertAlign w:val="superscript"/>
          <w:lang w:val="en-GB"/>
        </w:rPr>
        <w:t>18</w:t>
      </w:r>
      <w:r w:rsidR="002F6546" w:rsidRPr="004111A1">
        <w:rPr>
          <w:rFonts w:asciiTheme="majorHAnsi" w:hAnsiTheme="majorHAnsi" w:cstheme="majorHAnsi"/>
          <w:lang w:val="en-GB"/>
        </w:rPr>
        <w:fldChar w:fldCharType="end"/>
      </w:r>
      <w:r w:rsidR="00223244" w:rsidRPr="004111A1">
        <w:rPr>
          <w:rFonts w:asciiTheme="majorHAnsi" w:hAnsiTheme="majorHAnsi" w:cstheme="majorHAnsi"/>
          <w:lang w:val="en-GB"/>
        </w:rPr>
        <w:t xml:space="preserve">. </w:t>
      </w:r>
    </w:p>
    <w:p w14:paraId="71A84EF0" w14:textId="76C903C1" w:rsidR="00B62090" w:rsidRPr="004111A1" w:rsidRDefault="00B62090" w:rsidP="00040D7F">
      <w:pPr>
        <w:rPr>
          <w:rFonts w:asciiTheme="majorHAnsi" w:hAnsiTheme="majorHAnsi" w:cstheme="majorHAnsi"/>
        </w:rPr>
      </w:pPr>
    </w:p>
    <w:p w14:paraId="68596667" w14:textId="15024AD0" w:rsidR="006E4797" w:rsidRPr="00040D7F" w:rsidRDefault="0067044B" w:rsidP="00040D7F">
      <w:pPr>
        <w:rPr>
          <w:rFonts w:asciiTheme="majorHAnsi" w:hAnsiTheme="majorHAnsi" w:cstheme="majorHAnsi"/>
        </w:rPr>
      </w:pPr>
      <w:r w:rsidRPr="004111A1">
        <w:rPr>
          <w:rFonts w:asciiTheme="majorHAnsi" w:hAnsiTheme="majorHAnsi" w:cstheme="majorHAnsi"/>
        </w:rPr>
        <w:t>EVs contain proteins, lipids</w:t>
      </w:r>
      <w:r w:rsidR="00192402" w:rsidRPr="004111A1">
        <w:rPr>
          <w:rFonts w:asciiTheme="majorHAnsi" w:hAnsiTheme="majorHAnsi" w:cstheme="majorHAnsi"/>
        </w:rPr>
        <w:t>,</w:t>
      </w:r>
      <w:r w:rsidRPr="004111A1">
        <w:rPr>
          <w:rFonts w:asciiTheme="majorHAnsi" w:hAnsiTheme="majorHAnsi" w:cstheme="majorHAnsi"/>
        </w:rPr>
        <w:t xml:space="preserve"> and nucleic acids </w:t>
      </w:r>
      <w:r w:rsidR="00DB7465" w:rsidRPr="004111A1">
        <w:rPr>
          <w:rFonts w:asciiTheme="majorHAnsi" w:hAnsiTheme="majorHAnsi" w:cstheme="majorHAnsi"/>
        </w:rPr>
        <w:t xml:space="preserve">that </w:t>
      </w:r>
      <w:r w:rsidRPr="00040D7F">
        <w:rPr>
          <w:rFonts w:asciiTheme="majorHAnsi" w:hAnsiTheme="majorHAnsi" w:cstheme="majorHAnsi"/>
        </w:rPr>
        <w:t>are liberated to the target cell</w:t>
      </w:r>
      <w:r w:rsidR="00192402" w:rsidRPr="00040D7F">
        <w:rPr>
          <w:rFonts w:asciiTheme="majorHAnsi" w:hAnsiTheme="majorHAnsi" w:cstheme="majorHAnsi"/>
        </w:rPr>
        <w:t>,</w:t>
      </w:r>
      <w:r w:rsidRPr="00040D7F">
        <w:rPr>
          <w:rFonts w:asciiTheme="majorHAnsi" w:hAnsiTheme="majorHAnsi" w:cstheme="majorHAnsi"/>
        </w:rPr>
        <w:t xml:space="preserve"> establishing cell-to-cell communication, which is the main feature related </w:t>
      </w:r>
      <w:r w:rsidR="003E25F3">
        <w:rPr>
          <w:rFonts w:asciiTheme="majorHAnsi" w:hAnsiTheme="majorHAnsi" w:cstheme="majorHAnsi"/>
        </w:rPr>
        <w:t>to</w:t>
      </w:r>
      <w:r w:rsidRPr="00040D7F">
        <w:rPr>
          <w:rFonts w:asciiTheme="majorHAnsi" w:hAnsiTheme="majorHAnsi" w:cstheme="majorHAnsi"/>
        </w:rPr>
        <w:t xml:space="preserve"> their therapeutic applications</w:t>
      </w:r>
      <w:r w:rsidRPr="004111A1">
        <w:rPr>
          <w:rFonts w:asciiTheme="majorHAnsi" w:hAnsiTheme="majorHAnsi" w:cstheme="majorHAnsi"/>
        </w:rPr>
        <w:fldChar w:fldCharType="begin" w:fldLock="1"/>
      </w:r>
      <w:r w:rsidR="00BF285D" w:rsidRPr="00040D7F">
        <w:rPr>
          <w:rFonts w:asciiTheme="majorHAnsi" w:hAnsiTheme="majorHAnsi" w:cstheme="majorHAnsi"/>
        </w:rPr>
        <w:instrText>ADDIN CSL_CITATION {"citationItems":[{"id":"ITEM-1","itemData":{"DOI":"10.1002/ijc.29417","ISSN":"00207136","PMID":"25559768","abstract":"In recent years, the knowledge about the control of tumor microenvironment has increased and emerged as an important player in tumorigenesis. The role of normal stromal cells in the tumor initiation and progression has brought our vision in to the forefront of cell-to-cell communication. In this review, we focus on the mechanism of communication between stromal and tumor cells, which is based on the exchange of extracellular vesicles (EVs). We describe several, evergrowing, pieces of evidence that EVs transfer messages through their miRNA, lipid, protein and nucleic acid contents. A better understanding of this sophisticated method of communication between normal cancer cells may lead to developing novel approaches for personalized diagnostics and therapeutics.","author":[{"dropping-particle":"","family":"Penfornis","given":"Patrice","non-dropping-particle":"","parse-names":false,"suffix":""},{"dropping-particle":"","family":"Vallabhaneni","given":"Krishna C.","non-dropping-particle":"","parse-names":false,"suffix":""},{"dropping-particle":"","family":"Whitt","given":"Jason","non-dropping-particle":"","parse-names":false,"suffix":""},{"dropping-particle":"","family":"Pochampally","given":"Radhika","non-dropping-particle":"","parse-names":false,"suffix":""}],"container-title":"International Journal of Cancer","id":"ITEM-1","issue":"1","issued":{"date-parts":[["2016","1","1"]]},"page":"14-21","title":"Extracellular vesicles as carriers of microRNA, proteins and lipids in tumor microenvironment","type":"article-journal","volume":"138"},"uris":["http://www.mendeley.com/documents/?uuid=44abb910-57e4-3daa-8104-5a060bef2629"]}],"mendeley":{"formattedCitation":"&lt;sup&gt;20&lt;/sup&gt;","plainTextFormattedCitation":"20","previouslyFormattedCitation":"&lt;sup&gt;20&lt;/sup&gt;"},"properties":{"noteIndex":0},"schema":"https://github.com/citation-style-language/schema/raw/master/csl-citation.json"}</w:instrText>
      </w:r>
      <w:r w:rsidRPr="004111A1">
        <w:rPr>
          <w:rFonts w:asciiTheme="majorHAnsi" w:hAnsiTheme="majorHAnsi" w:cstheme="majorHAnsi"/>
        </w:rPr>
        <w:fldChar w:fldCharType="separate"/>
      </w:r>
      <w:r w:rsidR="002F6546" w:rsidRPr="004111A1">
        <w:rPr>
          <w:rFonts w:asciiTheme="majorHAnsi" w:hAnsiTheme="majorHAnsi" w:cstheme="majorHAnsi"/>
          <w:noProof/>
          <w:vertAlign w:val="superscript"/>
        </w:rPr>
        <w:t>20</w:t>
      </w:r>
      <w:r w:rsidRPr="004111A1">
        <w:rPr>
          <w:rFonts w:asciiTheme="majorHAnsi" w:hAnsiTheme="majorHAnsi" w:cstheme="majorHAnsi"/>
        </w:rPr>
        <w:fldChar w:fldCharType="end"/>
      </w:r>
      <w:r w:rsidRPr="004111A1">
        <w:rPr>
          <w:rFonts w:asciiTheme="majorHAnsi" w:hAnsiTheme="majorHAnsi" w:cstheme="majorHAnsi"/>
        </w:rPr>
        <w:t xml:space="preserve">. </w:t>
      </w:r>
      <w:r w:rsidR="006C0942">
        <w:rPr>
          <w:rFonts w:asciiTheme="majorHAnsi" w:hAnsiTheme="majorHAnsi" w:cstheme="majorHAnsi"/>
        </w:rPr>
        <w:t xml:space="preserve">The effects of </w:t>
      </w:r>
      <w:r w:rsidRPr="004111A1">
        <w:rPr>
          <w:rFonts w:asciiTheme="majorHAnsi" w:hAnsiTheme="majorHAnsi" w:cstheme="majorHAnsi"/>
        </w:rPr>
        <w:t xml:space="preserve">EVs depend </w:t>
      </w:r>
      <w:r w:rsidR="004A30E4" w:rsidRPr="004111A1">
        <w:rPr>
          <w:rFonts w:asciiTheme="majorHAnsi" w:hAnsiTheme="majorHAnsi" w:cstheme="majorHAnsi"/>
        </w:rPr>
        <w:t>on</w:t>
      </w:r>
      <w:r w:rsidRPr="004111A1">
        <w:rPr>
          <w:rFonts w:asciiTheme="majorHAnsi" w:hAnsiTheme="majorHAnsi" w:cstheme="majorHAnsi"/>
        </w:rPr>
        <w:t xml:space="preserve"> their </w:t>
      </w:r>
      <w:r w:rsidR="00485F70" w:rsidRPr="004111A1">
        <w:rPr>
          <w:rFonts w:asciiTheme="majorHAnsi" w:hAnsiTheme="majorHAnsi" w:cstheme="majorHAnsi"/>
        </w:rPr>
        <w:t>reaching</w:t>
      </w:r>
      <w:r w:rsidRPr="004111A1">
        <w:rPr>
          <w:rFonts w:asciiTheme="majorHAnsi" w:hAnsiTheme="majorHAnsi" w:cstheme="majorHAnsi"/>
        </w:rPr>
        <w:t xml:space="preserve"> cells and </w:t>
      </w:r>
      <w:r w:rsidR="00485F70" w:rsidRPr="004111A1">
        <w:rPr>
          <w:rFonts w:asciiTheme="majorHAnsi" w:hAnsiTheme="majorHAnsi" w:cstheme="majorHAnsi"/>
        </w:rPr>
        <w:t xml:space="preserve">subsequent </w:t>
      </w:r>
      <w:r w:rsidRPr="004111A1">
        <w:rPr>
          <w:rFonts w:asciiTheme="majorHAnsi" w:hAnsiTheme="majorHAnsi" w:cstheme="majorHAnsi"/>
        </w:rPr>
        <w:t xml:space="preserve">cargo release. This effect can be confirmed indirectly by changes caused in cells, such as metabolic activity or gene expression modification. However, these methods do </w:t>
      </w:r>
      <w:r w:rsidRPr="00040D7F">
        <w:rPr>
          <w:rFonts w:asciiTheme="majorHAnsi" w:hAnsiTheme="majorHAnsi" w:cstheme="majorHAnsi"/>
          <w:lang w:val="en-GB"/>
        </w:rPr>
        <w:t xml:space="preserve">not </w:t>
      </w:r>
      <w:r w:rsidR="00B62090" w:rsidRPr="00040D7F">
        <w:rPr>
          <w:rFonts w:asciiTheme="majorHAnsi" w:hAnsiTheme="majorHAnsi" w:cstheme="majorHAnsi"/>
          <w:lang w:val="en-GB"/>
        </w:rPr>
        <w:t>allow t</w:t>
      </w:r>
      <w:r w:rsidR="00485F70" w:rsidRPr="00040D7F">
        <w:rPr>
          <w:rFonts w:asciiTheme="majorHAnsi" w:hAnsiTheme="majorHAnsi" w:cstheme="majorHAnsi"/>
          <w:lang w:val="en-GB"/>
        </w:rPr>
        <w:t>he</w:t>
      </w:r>
      <w:r w:rsidR="00B62090" w:rsidRPr="00040D7F">
        <w:rPr>
          <w:rFonts w:asciiTheme="majorHAnsi" w:hAnsiTheme="majorHAnsi" w:cstheme="majorHAnsi"/>
          <w:lang w:val="en-GB"/>
        </w:rPr>
        <w:t xml:space="preserve"> </w:t>
      </w:r>
      <w:r w:rsidRPr="00040D7F">
        <w:rPr>
          <w:rFonts w:asciiTheme="majorHAnsi" w:hAnsiTheme="majorHAnsi" w:cstheme="majorHAnsi"/>
          <w:lang w:val="en-GB"/>
        </w:rPr>
        <w:t>visuali</w:t>
      </w:r>
      <w:r w:rsidR="00485F70" w:rsidRPr="00040D7F">
        <w:rPr>
          <w:rFonts w:asciiTheme="majorHAnsi" w:hAnsiTheme="majorHAnsi" w:cstheme="majorHAnsi"/>
          <w:lang w:val="en-GB"/>
        </w:rPr>
        <w:t>zation of</w:t>
      </w:r>
      <w:r w:rsidRPr="00040D7F">
        <w:rPr>
          <w:rFonts w:asciiTheme="majorHAnsi" w:hAnsiTheme="majorHAnsi" w:cstheme="majorHAnsi"/>
          <w:lang w:val="en-GB"/>
        </w:rPr>
        <w:t xml:space="preserve"> how </w:t>
      </w:r>
      <w:r w:rsidR="00DB7465" w:rsidRPr="00040D7F">
        <w:rPr>
          <w:rFonts w:asciiTheme="majorHAnsi" w:hAnsiTheme="majorHAnsi" w:cstheme="majorHAnsi"/>
          <w:lang w:val="en-GB"/>
        </w:rPr>
        <w:t xml:space="preserve">EVs </w:t>
      </w:r>
      <w:r w:rsidR="00485F70" w:rsidRPr="00040D7F">
        <w:rPr>
          <w:rFonts w:asciiTheme="majorHAnsi" w:hAnsiTheme="majorHAnsi" w:cstheme="majorHAnsi"/>
          <w:lang w:val="en-GB"/>
        </w:rPr>
        <w:t>reach</w:t>
      </w:r>
      <w:r w:rsidRPr="00040D7F">
        <w:rPr>
          <w:rFonts w:asciiTheme="majorHAnsi" w:hAnsiTheme="majorHAnsi" w:cstheme="majorHAnsi"/>
          <w:lang w:val="en-GB"/>
        </w:rPr>
        <w:t xml:space="preserve"> cells to </w:t>
      </w:r>
      <w:r w:rsidR="00B62090" w:rsidRPr="00040D7F">
        <w:rPr>
          <w:rFonts w:asciiTheme="majorHAnsi" w:hAnsiTheme="majorHAnsi" w:cstheme="majorHAnsi"/>
          <w:lang w:val="en-GB"/>
        </w:rPr>
        <w:t xml:space="preserve">exert </w:t>
      </w:r>
      <w:r w:rsidRPr="00040D7F">
        <w:rPr>
          <w:rFonts w:asciiTheme="majorHAnsi" w:hAnsiTheme="majorHAnsi" w:cstheme="majorHAnsi"/>
          <w:lang w:val="en-GB"/>
        </w:rPr>
        <w:t xml:space="preserve">their function. Thus, </w:t>
      </w:r>
      <w:r w:rsidR="00485F70" w:rsidRPr="00040D7F">
        <w:rPr>
          <w:rFonts w:asciiTheme="majorHAnsi" w:hAnsiTheme="majorHAnsi" w:cstheme="majorHAnsi"/>
          <w:lang w:val="en-GB"/>
        </w:rPr>
        <w:t xml:space="preserve">this paper presents </w:t>
      </w:r>
      <w:r w:rsidRPr="00040D7F">
        <w:rPr>
          <w:rFonts w:asciiTheme="majorHAnsi" w:hAnsiTheme="majorHAnsi" w:cstheme="majorHAnsi"/>
          <w:lang w:val="en-GB"/>
        </w:rPr>
        <w:t xml:space="preserve">a method to </w:t>
      </w:r>
      <w:r w:rsidR="00B62090" w:rsidRPr="00040D7F">
        <w:rPr>
          <w:rFonts w:asciiTheme="majorHAnsi" w:hAnsiTheme="majorHAnsi" w:cstheme="majorHAnsi"/>
          <w:lang w:val="en-GB"/>
        </w:rPr>
        <w:t xml:space="preserve">label </w:t>
      </w:r>
      <w:r w:rsidR="00DB7465" w:rsidRPr="00040D7F">
        <w:rPr>
          <w:rFonts w:asciiTheme="majorHAnsi" w:hAnsiTheme="majorHAnsi" w:cstheme="majorHAnsi"/>
          <w:lang w:val="en-GB"/>
        </w:rPr>
        <w:t xml:space="preserve">these </w:t>
      </w:r>
      <w:r w:rsidRPr="00040D7F">
        <w:rPr>
          <w:rFonts w:asciiTheme="majorHAnsi" w:hAnsiTheme="majorHAnsi" w:cstheme="majorHAnsi"/>
          <w:lang w:val="en-GB"/>
        </w:rPr>
        <w:t xml:space="preserve">PL-derived EVs </w:t>
      </w:r>
      <w:r w:rsidR="00DB7465" w:rsidRPr="00040D7F">
        <w:rPr>
          <w:rFonts w:asciiTheme="majorHAnsi" w:hAnsiTheme="majorHAnsi" w:cstheme="majorHAnsi"/>
          <w:lang w:val="en-GB"/>
        </w:rPr>
        <w:t xml:space="preserve">to be used as a </w:t>
      </w:r>
      <w:r w:rsidR="00141CC4" w:rsidRPr="00040D7F">
        <w:rPr>
          <w:rFonts w:asciiTheme="majorHAnsi" w:hAnsiTheme="majorHAnsi" w:cstheme="majorHAnsi"/>
          <w:lang w:val="en-GB"/>
        </w:rPr>
        <w:t>treat</w:t>
      </w:r>
      <w:r w:rsidR="00DB7465" w:rsidRPr="00040D7F">
        <w:rPr>
          <w:rFonts w:asciiTheme="majorHAnsi" w:hAnsiTheme="majorHAnsi" w:cstheme="majorHAnsi"/>
          <w:lang w:val="en-GB"/>
        </w:rPr>
        <w:t xml:space="preserve">ment </w:t>
      </w:r>
      <w:r w:rsidR="00F104D6">
        <w:rPr>
          <w:rFonts w:asciiTheme="majorHAnsi" w:hAnsiTheme="majorHAnsi" w:cstheme="majorHAnsi"/>
          <w:lang w:val="en-GB"/>
        </w:rPr>
        <w:t>for</w:t>
      </w:r>
      <w:r w:rsidR="00F75BD1" w:rsidRPr="00040D7F">
        <w:rPr>
          <w:rFonts w:asciiTheme="majorHAnsi" w:hAnsiTheme="majorHAnsi" w:cstheme="majorHAnsi"/>
          <w:lang w:val="en-GB"/>
        </w:rPr>
        <w:t xml:space="preserve"> inflammation-driven </w:t>
      </w:r>
      <w:r w:rsidRPr="00040D7F">
        <w:rPr>
          <w:rFonts w:asciiTheme="majorHAnsi" w:hAnsiTheme="majorHAnsi" w:cstheme="majorHAnsi"/>
          <w:lang w:val="en-GB"/>
        </w:rPr>
        <w:t>OA cartilage explants</w:t>
      </w:r>
      <w:r w:rsidR="00DB7465" w:rsidRPr="00040D7F">
        <w:rPr>
          <w:rFonts w:asciiTheme="majorHAnsi" w:hAnsiTheme="majorHAnsi" w:cstheme="majorHAnsi"/>
          <w:lang w:val="en-GB"/>
        </w:rPr>
        <w:t>. C</w:t>
      </w:r>
      <w:r w:rsidR="007A0DF1" w:rsidRPr="00040D7F">
        <w:rPr>
          <w:rFonts w:asciiTheme="majorHAnsi" w:hAnsiTheme="majorHAnsi" w:cstheme="majorHAnsi"/>
          <w:lang w:val="en-GB"/>
        </w:rPr>
        <w:t xml:space="preserve">onfocal microscopy </w:t>
      </w:r>
      <w:r w:rsidR="00DB7465" w:rsidRPr="00040D7F">
        <w:rPr>
          <w:rFonts w:asciiTheme="majorHAnsi" w:hAnsiTheme="majorHAnsi" w:cstheme="majorHAnsi"/>
          <w:lang w:val="en-GB"/>
        </w:rPr>
        <w:t xml:space="preserve">was used to monitor </w:t>
      </w:r>
      <w:r w:rsidR="007A0DF1" w:rsidRPr="00040D7F">
        <w:rPr>
          <w:rFonts w:asciiTheme="majorHAnsi" w:hAnsiTheme="majorHAnsi" w:cstheme="majorHAnsi"/>
          <w:lang w:val="en-GB"/>
        </w:rPr>
        <w:t xml:space="preserve">EV </w:t>
      </w:r>
      <w:r w:rsidR="00DB7465" w:rsidRPr="00040D7F">
        <w:rPr>
          <w:rFonts w:asciiTheme="majorHAnsi" w:hAnsiTheme="majorHAnsi" w:cstheme="majorHAnsi"/>
          <w:lang w:val="en-GB"/>
        </w:rPr>
        <w:t xml:space="preserve">uptake and </w:t>
      </w:r>
      <w:r w:rsidR="007A0DF1" w:rsidRPr="00040D7F">
        <w:rPr>
          <w:rFonts w:asciiTheme="majorHAnsi" w:hAnsiTheme="majorHAnsi" w:cstheme="majorHAnsi"/>
          <w:lang w:val="en-GB"/>
        </w:rPr>
        <w:t xml:space="preserve">progression to </w:t>
      </w:r>
      <w:r w:rsidR="00B62090" w:rsidRPr="00040D7F">
        <w:rPr>
          <w:rFonts w:asciiTheme="majorHAnsi" w:hAnsiTheme="majorHAnsi" w:cstheme="majorHAnsi"/>
          <w:lang w:val="en-GB"/>
        </w:rPr>
        <w:t xml:space="preserve">the </w:t>
      </w:r>
      <w:r w:rsidR="007A0DF1" w:rsidRPr="00040D7F">
        <w:rPr>
          <w:rFonts w:asciiTheme="majorHAnsi" w:hAnsiTheme="majorHAnsi" w:cstheme="majorHAnsi"/>
          <w:lang w:val="en-GB"/>
        </w:rPr>
        <w:t>chondrocytes present in the explants in a time</w:t>
      </w:r>
      <w:r w:rsidR="00695293">
        <w:rPr>
          <w:rFonts w:asciiTheme="majorHAnsi" w:hAnsiTheme="majorHAnsi" w:cstheme="majorHAnsi"/>
          <w:lang w:val="en-GB"/>
        </w:rPr>
        <w:t>-</w:t>
      </w:r>
      <w:r w:rsidR="007A0DF1" w:rsidRPr="00040D7F">
        <w:rPr>
          <w:rFonts w:asciiTheme="majorHAnsi" w:hAnsiTheme="majorHAnsi" w:cstheme="majorHAnsi"/>
          <w:lang w:val="en-GB"/>
        </w:rPr>
        <w:t xml:space="preserve">lapse of 5 h. </w:t>
      </w:r>
    </w:p>
    <w:p w14:paraId="48BA6B0A" w14:textId="77777777" w:rsidR="006E4797" w:rsidRPr="00040D7F" w:rsidRDefault="006E4797" w:rsidP="00040D7F">
      <w:pPr>
        <w:rPr>
          <w:rFonts w:asciiTheme="majorHAnsi" w:hAnsiTheme="majorHAnsi" w:cstheme="majorHAnsi"/>
          <w:b/>
        </w:rPr>
      </w:pPr>
    </w:p>
    <w:p w14:paraId="5D3819D9" w14:textId="4BFA83C2" w:rsidR="0003296D" w:rsidRPr="00040D7F" w:rsidRDefault="00551D82" w:rsidP="00040D7F">
      <w:pPr>
        <w:rPr>
          <w:rFonts w:asciiTheme="majorHAnsi" w:hAnsiTheme="majorHAnsi" w:cstheme="majorHAnsi"/>
        </w:rPr>
      </w:pPr>
      <w:r w:rsidRPr="00040D7F">
        <w:rPr>
          <w:rFonts w:asciiTheme="majorHAnsi" w:hAnsiTheme="majorHAnsi" w:cstheme="majorHAnsi"/>
          <w:b/>
        </w:rPr>
        <w:t>PROTOCOL:</w:t>
      </w:r>
      <w:r w:rsidRPr="00040D7F">
        <w:rPr>
          <w:rFonts w:asciiTheme="majorHAnsi" w:hAnsiTheme="majorHAnsi" w:cstheme="majorHAnsi"/>
        </w:rPr>
        <w:t xml:space="preserve"> </w:t>
      </w:r>
    </w:p>
    <w:p w14:paraId="649D8DF5" w14:textId="37D901BF" w:rsidR="00C156BC" w:rsidRPr="00040D7F" w:rsidRDefault="00C156BC" w:rsidP="00040D7F">
      <w:pPr>
        <w:rPr>
          <w:rFonts w:asciiTheme="majorHAnsi" w:hAnsiTheme="majorHAnsi" w:cstheme="majorHAnsi"/>
        </w:rPr>
      </w:pPr>
    </w:p>
    <w:p w14:paraId="02E44AB5" w14:textId="5E326166" w:rsidR="00432CA2" w:rsidRPr="004111A1" w:rsidRDefault="00432CA2" w:rsidP="00040D7F">
      <w:pPr>
        <w:pStyle w:val="ListParagraph"/>
        <w:ind w:left="0"/>
        <w:rPr>
          <w:rFonts w:asciiTheme="majorHAnsi" w:hAnsiTheme="majorHAnsi" w:cstheme="majorHAnsi"/>
        </w:rPr>
      </w:pPr>
      <w:r w:rsidRPr="00040D7F">
        <w:rPr>
          <w:rFonts w:asciiTheme="majorHAnsi" w:hAnsiTheme="majorHAnsi" w:cstheme="majorHAnsi"/>
        </w:rPr>
        <w:t xml:space="preserve">NOTE: Cartilage explants </w:t>
      </w:r>
      <w:r w:rsidR="00683208" w:rsidRPr="00040D7F">
        <w:rPr>
          <w:rFonts w:asciiTheme="majorHAnsi" w:hAnsiTheme="majorHAnsi" w:cstheme="majorHAnsi"/>
        </w:rPr>
        <w:t xml:space="preserve">were </w:t>
      </w:r>
      <w:r w:rsidRPr="00040D7F">
        <w:rPr>
          <w:rFonts w:asciiTheme="majorHAnsi" w:hAnsiTheme="majorHAnsi" w:cstheme="majorHAnsi"/>
        </w:rPr>
        <w:t xml:space="preserve">obtained from the IdISBa Biobank </w:t>
      </w:r>
      <w:r w:rsidR="009825ED" w:rsidRPr="00040D7F">
        <w:rPr>
          <w:rFonts w:asciiTheme="majorHAnsi" w:hAnsiTheme="majorHAnsi" w:cstheme="majorHAnsi"/>
        </w:rPr>
        <w:t xml:space="preserve">(IB 1995/12 BIO) </w:t>
      </w:r>
      <w:r w:rsidRPr="004111A1">
        <w:rPr>
          <w:rFonts w:asciiTheme="majorHAnsi" w:hAnsiTheme="majorHAnsi" w:cstheme="majorHAnsi"/>
        </w:rPr>
        <w:t>in compliance with institutional guidelines</w:t>
      </w:r>
      <w:r w:rsidR="009825ED" w:rsidRPr="004111A1">
        <w:rPr>
          <w:rFonts w:asciiTheme="majorHAnsi" w:hAnsiTheme="majorHAnsi" w:cstheme="majorHAnsi"/>
        </w:rPr>
        <w:t xml:space="preserve"> </w:t>
      </w:r>
      <w:r w:rsidR="009825ED" w:rsidRPr="00040D7F">
        <w:rPr>
          <w:rFonts w:asciiTheme="majorHAnsi" w:hAnsiTheme="majorHAnsi" w:cstheme="majorHAnsi"/>
        </w:rPr>
        <w:t>after ethical approval of the project by the CEI-IB (IB 3656118 PI)</w:t>
      </w:r>
      <w:r w:rsidRPr="004111A1">
        <w:rPr>
          <w:rFonts w:asciiTheme="majorHAnsi" w:hAnsiTheme="majorHAnsi" w:cstheme="majorHAnsi"/>
        </w:rPr>
        <w:t xml:space="preserve">. </w:t>
      </w:r>
    </w:p>
    <w:p w14:paraId="1B24D494" w14:textId="77777777" w:rsidR="00432CA2" w:rsidRPr="004111A1" w:rsidRDefault="00432CA2" w:rsidP="00040D7F">
      <w:pPr>
        <w:rPr>
          <w:rFonts w:asciiTheme="majorHAnsi" w:hAnsiTheme="majorHAnsi" w:cstheme="majorHAnsi"/>
        </w:rPr>
      </w:pPr>
    </w:p>
    <w:p w14:paraId="186BC2C1" w14:textId="0B224A47" w:rsidR="002A0FFD" w:rsidRPr="004111A1" w:rsidRDefault="00C156BC" w:rsidP="00040D7F">
      <w:pPr>
        <w:pStyle w:val="ListParagraph"/>
        <w:numPr>
          <w:ilvl w:val="0"/>
          <w:numId w:val="30"/>
        </w:numPr>
        <w:ind w:left="0" w:firstLine="0"/>
        <w:rPr>
          <w:rFonts w:asciiTheme="majorHAnsi" w:hAnsiTheme="majorHAnsi" w:cstheme="majorHAnsi"/>
          <w:b/>
          <w:bCs/>
        </w:rPr>
      </w:pPr>
      <w:r w:rsidRPr="004111A1">
        <w:rPr>
          <w:rFonts w:asciiTheme="majorHAnsi" w:hAnsiTheme="majorHAnsi" w:cstheme="majorHAnsi"/>
          <w:b/>
          <w:bCs/>
        </w:rPr>
        <w:t xml:space="preserve">Column preparation </w:t>
      </w:r>
    </w:p>
    <w:p w14:paraId="2F772979" w14:textId="77777777" w:rsidR="00C156BC" w:rsidRPr="004111A1" w:rsidRDefault="00C156BC" w:rsidP="00040D7F">
      <w:pPr>
        <w:pStyle w:val="ListParagraph"/>
        <w:ind w:left="0"/>
        <w:rPr>
          <w:rFonts w:asciiTheme="majorHAnsi" w:hAnsiTheme="majorHAnsi" w:cstheme="majorHAnsi"/>
        </w:rPr>
      </w:pPr>
    </w:p>
    <w:p w14:paraId="78EF102A" w14:textId="3D8832C0" w:rsidR="00C156BC" w:rsidRPr="00040D7F" w:rsidRDefault="00C96EA6" w:rsidP="00040D7F">
      <w:pPr>
        <w:pStyle w:val="ListParagraph"/>
        <w:numPr>
          <w:ilvl w:val="1"/>
          <w:numId w:val="24"/>
        </w:numPr>
        <w:ind w:left="0" w:firstLine="0"/>
        <w:rPr>
          <w:rFonts w:asciiTheme="majorHAnsi" w:hAnsiTheme="majorHAnsi" w:cstheme="majorHAnsi"/>
        </w:rPr>
      </w:pPr>
      <w:r w:rsidRPr="004111A1">
        <w:rPr>
          <w:rFonts w:asciiTheme="majorHAnsi" w:hAnsiTheme="majorHAnsi" w:cstheme="majorHAnsi"/>
        </w:rPr>
        <w:t xml:space="preserve">Equilibrate </w:t>
      </w:r>
      <w:r w:rsidR="006F0069" w:rsidRPr="004111A1">
        <w:rPr>
          <w:rFonts w:asciiTheme="majorHAnsi" w:hAnsiTheme="majorHAnsi" w:cstheme="majorHAnsi"/>
        </w:rPr>
        <w:t>columns following the manufacturer’s instructions or as follows:</w:t>
      </w:r>
    </w:p>
    <w:p w14:paraId="57C0CDBE" w14:textId="4886DD92" w:rsidR="00C96EA6" w:rsidRPr="00040D7F" w:rsidRDefault="006F0069" w:rsidP="00040D7F">
      <w:pPr>
        <w:pStyle w:val="ListParagraph"/>
        <w:ind w:left="0"/>
        <w:rPr>
          <w:rFonts w:asciiTheme="majorHAnsi" w:hAnsiTheme="majorHAnsi" w:cstheme="majorHAnsi"/>
        </w:rPr>
      </w:pPr>
      <w:r w:rsidRPr="00040D7F">
        <w:rPr>
          <w:rFonts w:asciiTheme="majorHAnsi" w:hAnsiTheme="majorHAnsi" w:cstheme="majorHAnsi"/>
        </w:rPr>
        <w:t xml:space="preserve"> </w:t>
      </w:r>
    </w:p>
    <w:p w14:paraId="657D2205" w14:textId="32A7C602" w:rsidR="00BC54DB" w:rsidRPr="00040D7F" w:rsidRDefault="00BB2377" w:rsidP="00040D7F">
      <w:pPr>
        <w:pStyle w:val="ListParagraph"/>
        <w:numPr>
          <w:ilvl w:val="2"/>
          <w:numId w:val="24"/>
        </w:numPr>
        <w:ind w:left="0" w:firstLine="0"/>
        <w:rPr>
          <w:rFonts w:asciiTheme="majorHAnsi" w:hAnsiTheme="majorHAnsi" w:cstheme="majorHAnsi"/>
        </w:rPr>
      </w:pPr>
      <w:r w:rsidRPr="00040D7F">
        <w:rPr>
          <w:rFonts w:asciiTheme="majorHAnsi" w:hAnsiTheme="majorHAnsi" w:cstheme="majorHAnsi"/>
        </w:rPr>
        <w:lastRenderedPageBreak/>
        <w:t xml:space="preserve">Remove </w:t>
      </w:r>
      <w:r w:rsidR="00C156BC" w:rsidRPr="00040D7F">
        <w:rPr>
          <w:rFonts w:asciiTheme="majorHAnsi" w:hAnsiTheme="majorHAnsi" w:cstheme="majorHAnsi"/>
        </w:rPr>
        <w:t xml:space="preserve">the </w:t>
      </w:r>
      <w:r w:rsidRPr="00040D7F">
        <w:rPr>
          <w:rFonts w:asciiTheme="majorHAnsi" w:hAnsiTheme="majorHAnsi" w:cstheme="majorHAnsi"/>
        </w:rPr>
        <w:t xml:space="preserve">column </w:t>
      </w:r>
      <w:r w:rsidR="00833A71" w:rsidRPr="00040D7F">
        <w:rPr>
          <w:rFonts w:asciiTheme="majorHAnsi" w:hAnsiTheme="majorHAnsi" w:cstheme="majorHAnsi"/>
        </w:rPr>
        <w:t>c</w:t>
      </w:r>
      <w:r w:rsidRPr="00040D7F">
        <w:rPr>
          <w:rFonts w:asciiTheme="majorHAnsi" w:hAnsiTheme="majorHAnsi" w:cstheme="majorHAnsi"/>
        </w:rPr>
        <w:t>ap and e</w:t>
      </w:r>
      <w:r w:rsidR="002A0FFD" w:rsidRPr="00040D7F">
        <w:rPr>
          <w:rFonts w:asciiTheme="majorHAnsi" w:hAnsiTheme="majorHAnsi" w:cstheme="majorHAnsi"/>
        </w:rPr>
        <w:t xml:space="preserve">quilibrate </w:t>
      </w:r>
      <w:r w:rsidR="00C156BC" w:rsidRPr="00040D7F">
        <w:rPr>
          <w:rFonts w:asciiTheme="majorHAnsi" w:hAnsiTheme="majorHAnsi" w:cstheme="majorHAnsi"/>
        </w:rPr>
        <w:t xml:space="preserve">the </w:t>
      </w:r>
      <w:r w:rsidR="00141CC4" w:rsidRPr="00040D7F">
        <w:rPr>
          <w:rFonts w:asciiTheme="majorHAnsi" w:hAnsiTheme="majorHAnsi" w:cstheme="majorHAnsi"/>
        </w:rPr>
        <w:t>column</w:t>
      </w:r>
      <w:r w:rsidR="00C156BC" w:rsidRPr="00040D7F">
        <w:rPr>
          <w:rFonts w:asciiTheme="majorHAnsi" w:hAnsiTheme="majorHAnsi" w:cstheme="majorHAnsi"/>
        </w:rPr>
        <w:t>. Remove</w:t>
      </w:r>
      <w:r w:rsidR="00BC54DB" w:rsidRPr="00040D7F">
        <w:rPr>
          <w:rFonts w:asciiTheme="majorHAnsi" w:hAnsiTheme="majorHAnsi" w:cstheme="majorHAnsi"/>
        </w:rPr>
        <w:t xml:space="preserve"> </w:t>
      </w:r>
      <w:r w:rsidR="00C156BC" w:rsidRPr="00040D7F">
        <w:rPr>
          <w:rFonts w:asciiTheme="majorHAnsi" w:hAnsiTheme="majorHAnsi" w:cstheme="majorHAnsi"/>
        </w:rPr>
        <w:t xml:space="preserve">the </w:t>
      </w:r>
      <w:r w:rsidR="00F55715" w:rsidRPr="00040D7F">
        <w:rPr>
          <w:rFonts w:asciiTheme="majorHAnsi" w:hAnsiTheme="majorHAnsi" w:cstheme="majorHAnsi"/>
        </w:rPr>
        <w:t xml:space="preserve">storage buffer by elution. </w:t>
      </w:r>
    </w:p>
    <w:p w14:paraId="74EFFDD0" w14:textId="77777777" w:rsidR="00661F29" w:rsidRPr="00040D7F" w:rsidRDefault="00661F29" w:rsidP="00040D7F">
      <w:pPr>
        <w:pStyle w:val="ListParagraph"/>
        <w:ind w:left="0"/>
        <w:rPr>
          <w:rFonts w:asciiTheme="majorHAnsi" w:hAnsiTheme="majorHAnsi" w:cstheme="majorHAnsi"/>
        </w:rPr>
      </w:pPr>
    </w:p>
    <w:p w14:paraId="6040787E" w14:textId="3D8486B9" w:rsidR="00630690" w:rsidRPr="00040D7F" w:rsidRDefault="005C7C0A" w:rsidP="00040D7F">
      <w:pPr>
        <w:pStyle w:val="ListParagraph"/>
        <w:numPr>
          <w:ilvl w:val="2"/>
          <w:numId w:val="24"/>
        </w:numPr>
        <w:ind w:left="0" w:firstLine="0"/>
        <w:rPr>
          <w:rFonts w:asciiTheme="majorHAnsi" w:hAnsiTheme="majorHAnsi" w:cstheme="majorHAnsi"/>
        </w:rPr>
      </w:pPr>
      <w:r w:rsidRPr="00040D7F">
        <w:rPr>
          <w:rFonts w:asciiTheme="majorHAnsi" w:hAnsiTheme="majorHAnsi" w:cstheme="majorHAnsi"/>
        </w:rPr>
        <w:t xml:space="preserve">Wash </w:t>
      </w:r>
      <w:r w:rsidR="00C156BC" w:rsidRPr="00040D7F">
        <w:rPr>
          <w:rFonts w:asciiTheme="majorHAnsi" w:hAnsiTheme="majorHAnsi" w:cstheme="majorHAnsi"/>
        </w:rPr>
        <w:t xml:space="preserve">the column </w:t>
      </w:r>
      <w:r w:rsidRPr="00040D7F">
        <w:rPr>
          <w:rFonts w:asciiTheme="majorHAnsi" w:hAnsiTheme="majorHAnsi" w:cstheme="majorHAnsi"/>
        </w:rPr>
        <w:t>3 times with 2</w:t>
      </w:r>
      <w:r w:rsidR="00D83C89" w:rsidRPr="00040D7F">
        <w:rPr>
          <w:rFonts w:asciiTheme="majorHAnsi" w:hAnsiTheme="majorHAnsi" w:cstheme="majorHAnsi"/>
        </w:rPr>
        <w:t>.</w:t>
      </w:r>
      <w:r w:rsidRPr="00040D7F">
        <w:rPr>
          <w:rFonts w:asciiTheme="majorHAnsi" w:hAnsiTheme="majorHAnsi" w:cstheme="majorHAnsi"/>
        </w:rPr>
        <w:t>5 m</w:t>
      </w:r>
      <w:r w:rsidR="00A936B8" w:rsidRPr="00040D7F">
        <w:rPr>
          <w:rFonts w:asciiTheme="majorHAnsi" w:hAnsiTheme="majorHAnsi" w:cstheme="majorHAnsi"/>
        </w:rPr>
        <w:t>L</w:t>
      </w:r>
      <w:r w:rsidRPr="00040D7F">
        <w:rPr>
          <w:rFonts w:asciiTheme="majorHAnsi" w:hAnsiTheme="majorHAnsi" w:cstheme="majorHAnsi"/>
        </w:rPr>
        <w:t xml:space="preserve"> </w:t>
      </w:r>
      <w:r w:rsidR="00C156BC" w:rsidRPr="00040D7F">
        <w:rPr>
          <w:rFonts w:asciiTheme="majorHAnsi" w:hAnsiTheme="majorHAnsi" w:cstheme="majorHAnsi"/>
        </w:rPr>
        <w:t>of phosphate-buffered saline (</w:t>
      </w:r>
      <w:r w:rsidRPr="00040D7F">
        <w:rPr>
          <w:rFonts w:asciiTheme="majorHAnsi" w:hAnsiTheme="majorHAnsi" w:cstheme="majorHAnsi"/>
        </w:rPr>
        <w:t>PBS</w:t>
      </w:r>
      <w:r w:rsidR="00C156BC" w:rsidRPr="00040D7F">
        <w:rPr>
          <w:rFonts w:asciiTheme="majorHAnsi" w:hAnsiTheme="majorHAnsi" w:cstheme="majorHAnsi"/>
        </w:rPr>
        <w:t>)</w:t>
      </w:r>
      <w:r w:rsidRPr="00040D7F">
        <w:rPr>
          <w:rFonts w:asciiTheme="majorHAnsi" w:hAnsiTheme="majorHAnsi" w:cstheme="majorHAnsi"/>
        </w:rPr>
        <w:t xml:space="preserve">. </w:t>
      </w:r>
      <w:r w:rsidR="0073577D" w:rsidRPr="00040D7F">
        <w:rPr>
          <w:rFonts w:asciiTheme="majorHAnsi" w:hAnsiTheme="majorHAnsi" w:cstheme="majorHAnsi"/>
        </w:rPr>
        <w:t>During each wash, w</w:t>
      </w:r>
      <w:r w:rsidRPr="00040D7F">
        <w:rPr>
          <w:rFonts w:asciiTheme="majorHAnsi" w:hAnsiTheme="majorHAnsi" w:cstheme="majorHAnsi"/>
        </w:rPr>
        <w:t xml:space="preserve">ait </w:t>
      </w:r>
      <w:r w:rsidR="009D5A98" w:rsidRPr="00040D7F">
        <w:rPr>
          <w:rFonts w:asciiTheme="majorHAnsi" w:hAnsiTheme="majorHAnsi" w:cstheme="majorHAnsi"/>
        </w:rPr>
        <w:t xml:space="preserve">for the column to absorb the whole volume. </w:t>
      </w:r>
    </w:p>
    <w:p w14:paraId="39AB63C1" w14:textId="77777777" w:rsidR="00661F29" w:rsidRPr="00040D7F" w:rsidRDefault="00661F29" w:rsidP="00040D7F">
      <w:pPr>
        <w:rPr>
          <w:rFonts w:asciiTheme="majorHAnsi" w:hAnsiTheme="majorHAnsi" w:cstheme="majorHAnsi"/>
        </w:rPr>
      </w:pPr>
    </w:p>
    <w:p w14:paraId="0465B664" w14:textId="203130A4" w:rsidR="00EE22CD" w:rsidRPr="00040D7F" w:rsidRDefault="00EE22CD" w:rsidP="00040D7F">
      <w:pPr>
        <w:pStyle w:val="ListParagraph"/>
        <w:ind w:left="0"/>
        <w:rPr>
          <w:rFonts w:asciiTheme="majorHAnsi" w:hAnsiTheme="majorHAnsi" w:cstheme="majorHAnsi"/>
        </w:rPr>
      </w:pPr>
      <w:r w:rsidRPr="00040D7F">
        <w:rPr>
          <w:rFonts w:asciiTheme="majorHAnsi" w:hAnsiTheme="majorHAnsi" w:cstheme="majorHAnsi"/>
        </w:rPr>
        <w:t>NOTE: Do not let the column</w:t>
      </w:r>
      <w:r w:rsidR="005E11C0" w:rsidRPr="00040D7F">
        <w:rPr>
          <w:rFonts w:asciiTheme="majorHAnsi" w:hAnsiTheme="majorHAnsi" w:cstheme="majorHAnsi"/>
        </w:rPr>
        <w:t xml:space="preserve"> dry</w:t>
      </w:r>
      <w:r w:rsidRPr="00040D7F">
        <w:rPr>
          <w:rFonts w:asciiTheme="majorHAnsi" w:hAnsiTheme="majorHAnsi" w:cstheme="majorHAnsi"/>
        </w:rPr>
        <w:t xml:space="preserve">. </w:t>
      </w:r>
    </w:p>
    <w:p w14:paraId="23E01228" w14:textId="77777777" w:rsidR="006B3392" w:rsidRPr="00040D7F" w:rsidRDefault="006B3392" w:rsidP="00040D7F">
      <w:pPr>
        <w:pStyle w:val="ListParagraph"/>
        <w:ind w:left="0"/>
        <w:rPr>
          <w:rFonts w:asciiTheme="majorHAnsi" w:hAnsiTheme="majorHAnsi" w:cstheme="majorHAnsi"/>
        </w:rPr>
      </w:pPr>
    </w:p>
    <w:p w14:paraId="5A5F2B0A" w14:textId="4C90446E" w:rsidR="009D5A98" w:rsidRPr="00040D7F" w:rsidRDefault="00584D93" w:rsidP="00040D7F">
      <w:pPr>
        <w:pStyle w:val="ListParagraph"/>
        <w:numPr>
          <w:ilvl w:val="2"/>
          <w:numId w:val="24"/>
        </w:numPr>
        <w:ind w:left="0" w:firstLine="0"/>
        <w:rPr>
          <w:rFonts w:asciiTheme="majorHAnsi" w:hAnsiTheme="majorHAnsi" w:cstheme="majorHAnsi"/>
        </w:rPr>
      </w:pPr>
      <w:r w:rsidRPr="00040D7F">
        <w:rPr>
          <w:rFonts w:asciiTheme="majorHAnsi" w:hAnsiTheme="majorHAnsi" w:cstheme="majorHAnsi"/>
        </w:rPr>
        <w:t>Cover</w:t>
      </w:r>
      <w:r w:rsidR="005034FB" w:rsidRPr="00040D7F">
        <w:rPr>
          <w:rFonts w:asciiTheme="majorHAnsi" w:hAnsiTheme="majorHAnsi" w:cstheme="majorHAnsi"/>
        </w:rPr>
        <w:t xml:space="preserve"> </w:t>
      </w:r>
      <w:r w:rsidR="00B45B3D" w:rsidRPr="00040D7F">
        <w:rPr>
          <w:rFonts w:asciiTheme="majorHAnsi" w:hAnsiTheme="majorHAnsi" w:cstheme="majorHAnsi"/>
        </w:rPr>
        <w:t xml:space="preserve">the column </w:t>
      </w:r>
      <w:r w:rsidRPr="00040D7F">
        <w:rPr>
          <w:rFonts w:asciiTheme="majorHAnsi" w:hAnsiTheme="majorHAnsi" w:cstheme="majorHAnsi"/>
        </w:rPr>
        <w:t xml:space="preserve">with the </w:t>
      </w:r>
      <w:r w:rsidR="00833A71" w:rsidRPr="00040D7F">
        <w:rPr>
          <w:rFonts w:asciiTheme="majorHAnsi" w:hAnsiTheme="majorHAnsi" w:cstheme="majorHAnsi"/>
        </w:rPr>
        <w:t>c</w:t>
      </w:r>
      <w:r w:rsidRPr="00040D7F">
        <w:rPr>
          <w:rFonts w:asciiTheme="majorHAnsi" w:hAnsiTheme="majorHAnsi" w:cstheme="majorHAnsi"/>
        </w:rPr>
        <w:t xml:space="preserve">ap </w:t>
      </w:r>
      <w:r w:rsidR="006964C6" w:rsidRPr="00040D7F">
        <w:rPr>
          <w:rFonts w:asciiTheme="majorHAnsi" w:hAnsiTheme="majorHAnsi" w:cstheme="majorHAnsi"/>
        </w:rPr>
        <w:t>after the</w:t>
      </w:r>
      <w:r w:rsidR="00B45B3D" w:rsidRPr="00040D7F">
        <w:rPr>
          <w:rFonts w:asciiTheme="majorHAnsi" w:hAnsiTheme="majorHAnsi" w:cstheme="majorHAnsi"/>
        </w:rPr>
        <w:t xml:space="preserve"> last wash</w:t>
      </w:r>
      <w:r w:rsidR="006964C6" w:rsidRPr="00040D7F">
        <w:rPr>
          <w:rFonts w:asciiTheme="majorHAnsi" w:hAnsiTheme="majorHAnsi" w:cstheme="majorHAnsi"/>
        </w:rPr>
        <w:t xml:space="preserve"> and</w:t>
      </w:r>
      <w:r w:rsidR="00B45B3D" w:rsidRPr="00040D7F">
        <w:rPr>
          <w:rFonts w:asciiTheme="majorHAnsi" w:hAnsiTheme="majorHAnsi" w:cstheme="majorHAnsi"/>
        </w:rPr>
        <w:t xml:space="preserve"> </w:t>
      </w:r>
      <w:r w:rsidR="003374B3" w:rsidRPr="00040D7F">
        <w:rPr>
          <w:rFonts w:asciiTheme="majorHAnsi" w:hAnsiTheme="majorHAnsi" w:cstheme="majorHAnsi"/>
        </w:rPr>
        <w:t>until</w:t>
      </w:r>
      <w:r w:rsidR="00B45B3D" w:rsidRPr="00040D7F">
        <w:rPr>
          <w:rFonts w:asciiTheme="majorHAnsi" w:hAnsiTheme="majorHAnsi" w:cstheme="majorHAnsi"/>
        </w:rPr>
        <w:t xml:space="preserve"> sample </w:t>
      </w:r>
      <w:r w:rsidR="006964C6" w:rsidRPr="00040D7F">
        <w:rPr>
          <w:rFonts w:asciiTheme="majorHAnsi" w:hAnsiTheme="majorHAnsi" w:cstheme="majorHAnsi"/>
        </w:rPr>
        <w:t>preparation</w:t>
      </w:r>
      <w:r w:rsidR="003374B3" w:rsidRPr="00040D7F">
        <w:rPr>
          <w:rFonts w:asciiTheme="majorHAnsi" w:hAnsiTheme="majorHAnsi" w:cstheme="majorHAnsi"/>
        </w:rPr>
        <w:t>.</w:t>
      </w:r>
    </w:p>
    <w:p w14:paraId="19BF19EA" w14:textId="77777777" w:rsidR="00141CC4" w:rsidRPr="00040D7F" w:rsidRDefault="00141CC4" w:rsidP="00040D7F">
      <w:pPr>
        <w:pStyle w:val="ListParagraph"/>
        <w:ind w:left="0"/>
        <w:rPr>
          <w:rFonts w:asciiTheme="majorHAnsi" w:hAnsiTheme="majorHAnsi" w:cstheme="majorHAnsi"/>
        </w:rPr>
      </w:pPr>
    </w:p>
    <w:p w14:paraId="4B4929E6" w14:textId="559DFFAF" w:rsidR="00930E61" w:rsidRPr="00040D7F" w:rsidRDefault="00930E61" w:rsidP="00040D7F">
      <w:pPr>
        <w:pStyle w:val="ListParagraph"/>
        <w:numPr>
          <w:ilvl w:val="0"/>
          <w:numId w:val="24"/>
        </w:numPr>
        <w:ind w:left="0" w:firstLine="0"/>
        <w:rPr>
          <w:rFonts w:asciiTheme="majorHAnsi" w:hAnsiTheme="majorHAnsi" w:cstheme="majorHAnsi"/>
          <w:b/>
          <w:bCs/>
          <w:highlight w:val="yellow"/>
        </w:rPr>
      </w:pPr>
      <w:r w:rsidRPr="00040D7F">
        <w:rPr>
          <w:rFonts w:asciiTheme="majorHAnsi" w:hAnsiTheme="majorHAnsi" w:cstheme="majorHAnsi"/>
          <w:b/>
          <w:bCs/>
          <w:highlight w:val="yellow"/>
        </w:rPr>
        <w:t xml:space="preserve">EV </w:t>
      </w:r>
      <w:r w:rsidR="009608CC" w:rsidRPr="00040D7F">
        <w:rPr>
          <w:rFonts w:asciiTheme="majorHAnsi" w:hAnsiTheme="majorHAnsi" w:cstheme="majorHAnsi"/>
          <w:b/>
          <w:bCs/>
          <w:highlight w:val="yellow"/>
        </w:rPr>
        <w:t xml:space="preserve">labeling </w:t>
      </w:r>
    </w:p>
    <w:p w14:paraId="720A4CB6" w14:textId="77777777" w:rsidR="009608CC" w:rsidRPr="00040D7F" w:rsidRDefault="009608CC" w:rsidP="00040D7F">
      <w:pPr>
        <w:pStyle w:val="ListParagraph"/>
        <w:ind w:left="0"/>
        <w:rPr>
          <w:rFonts w:asciiTheme="majorHAnsi" w:hAnsiTheme="majorHAnsi" w:cstheme="majorHAnsi"/>
          <w:highlight w:val="yellow"/>
        </w:rPr>
      </w:pPr>
    </w:p>
    <w:p w14:paraId="7E04EB22" w14:textId="5724632E" w:rsidR="00A83DE5" w:rsidRPr="00040D7F" w:rsidRDefault="009608CC" w:rsidP="00040D7F">
      <w:pPr>
        <w:rPr>
          <w:rFonts w:asciiTheme="majorHAnsi" w:hAnsiTheme="majorHAnsi" w:cstheme="majorHAnsi"/>
        </w:rPr>
      </w:pPr>
      <w:r w:rsidRPr="00040D7F">
        <w:rPr>
          <w:rFonts w:asciiTheme="majorHAnsi" w:hAnsiTheme="majorHAnsi" w:cstheme="majorHAnsi"/>
        </w:rPr>
        <w:t xml:space="preserve">NOTE: </w:t>
      </w:r>
      <w:r w:rsidR="00CA1A35" w:rsidRPr="00040D7F">
        <w:rPr>
          <w:rFonts w:asciiTheme="majorHAnsi" w:hAnsiTheme="majorHAnsi" w:cstheme="majorHAnsi"/>
        </w:rPr>
        <w:t>This</w:t>
      </w:r>
      <w:r w:rsidR="005528D3" w:rsidRPr="00040D7F">
        <w:rPr>
          <w:rFonts w:asciiTheme="majorHAnsi" w:hAnsiTheme="majorHAnsi" w:cstheme="majorHAnsi"/>
        </w:rPr>
        <w:t xml:space="preserve"> EV labeling protocol </w:t>
      </w:r>
      <w:r w:rsidR="00961725" w:rsidRPr="00040D7F">
        <w:rPr>
          <w:rFonts w:asciiTheme="majorHAnsi" w:hAnsiTheme="majorHAnsi" w:cstheme="majorHAnsi"/>
        </w:rPr>
        <w:t>uses</w:t>
      </w:r>
      <w:r w:rsidR="005528D3" w:rsidRPr="00040D7F">
        <w:rPr>
          <w:rFonts w:asciiTheme="majorHAnsi" w:hAnsiTheme="majorHAnsi" w:cstheme="majorHAnsi"/>
        </w:rPr>
        <w:t xml:space="preserve"> a PL-EV</w:t>
      </w:r>
      <w:r w:rsidR="0008779D" w:rsidRPr="00040D7F">
        <w:rPr>
          <w:rFonts w:asciiTheme="majorHAnsi" w:hAnsiTheme="majorHAnsi" w:cstheme="majorHAnsi"/>
        </w:rPr>
        <w:t xml:space="preserve"> sample</w:t>
      </w:r>
      <w:r w:rsidR="005528D3" w:rsidRPr="00040D7F">
        <w:rPr>
          <w:rFonts w:asciiTheme="majorHAnsi" w:hAnsiTheme="majorHAnsi" w:cstheme="majorHAnsi"/>
        </w:rPr>
        <w:t xml:space="preserve"> </w:t>
      </w:r>
      <w:r w:rsidR="00236313" w:rsidRPr="00040D7F">
        <w:rPr>
          <w:rFonts w:asciiTheme="majorHAnsi" w:hAnsiTheme="majorHAnsi" w:cstheme="majorHAnsi"/>
        </w:rPr>
        <w:t xml:space="preserve">previously </w:t>
      </w:r>
      <w:r w:rsidR="005528D3" w:rsidRPr="00040D7F">
        <w:rPr>
          <w:rFonts w:asciiTheme="majorHAnsi" w:hAnsiTheme="majorHAnsi" w:cstheme="majorHAnsi"/>
        </w:rPr>
        <w:t>isolated by size exclusion chromatography (SEC)</w:t>
      </w:r>
      <w:r w:rsidR="00173A18" w:rsidRPr="00040D7F">
        <w:rPr>
          <w:rFonts w:asciiTheme="majorHAnsi" w:hAnsiTheme="majorHAnsi" w:cstheme="majorHAnsi"/>
        </w:rPr>
        <w:t xml:space="preserve"> </w:t>
      </w:r>
      <w:r w:rsidR="005F1A0F" w:rsidRPr="00040D7F">
        <w:rPr>
          <w:rFonts w:asciiTheme="majorHAnsi" w:hAnsiTheme="majorHAnsi" w:cstheme="majorHAnsi"/>
        </w:rPr>
        <w:t xml:space="preserve">with </w:t>
      </w:r>
      <w:r w:rsidR="00961725" w:rsidRPr="00040D7F">
        <w:rPr>
          <w:rFonts w:asciiTheme="majorHAnsi" w:hAnsiTheme="majorHAnsi" w:cstheme="majorHAnsi"/>
        </w:rPr>
        <w:t xml:space="preserve">previously described </w:t>
      </w:r>
      <w:r w:rsidR="005F1A0F" w:rsidRPr="00040D7F">
        <w:rPr>
          <w:rFonts w:asciiTheme="majorHAnsi" w:hAnsiTheme="majorHAnsi" w:cstheme="majorHAnsi"/>
        </w:rPr>
        <w:t>conditions</w:t>
      </w:r>
      <w:r w:rsidR="00B51A5B" w:rsidRPr="00040D7F">
        <w:rPr>
          <w:rFonts w:asciiTheme="majorHAnsi" w:hAnsiTheme="majorHAnsi" w:cstheme="majorHAnsi"/>
        </w:rPr>
        <w:fldChar w:fldCharType="begin" w:fldLock="1"/>
      </w:r>
      <w:r w:rsidR="00BF285D" w:rsidRPr="00040D7F">
        <w:rPr>
          <w:rFonts w:asciiTheme="majorHAnsi" w:hAnsiTheme="majorHAnsi" w:cstheme="majorHAnsi"/>
        </w:rPr>
        <w:instrText>ADDIN CSL_CITATION {"citationItems":[{"id":"ITEM-1","itemData":{"DOI":"10.1016/j.nano.2019.102014","ISSN":"15499642","PMID":"31152797","abstract":"Exosomes are cell-derived extracellular vesicles of 30-150 nm in size and are involved in intercellular communication. Because of their bioactive cargo, consisting of proteins, RNA and lipids, and their natural ability to deliver these biomolecules to recipient cells, exosomes are increasingly being studied as novel drug delivery vehicles or as cell-free approaches to regenerative medicine. However, one of the major hurdles for clinical translation of therapeutic strategies based on exosomes is their low yield when produced under standard culture conditions. Exosomes are vesicles of endocytic origin and are released when multivesicular endosomes fuse with the plasma membrane. Here, we demonstrate that interfering with endolysosomal trafficking significantly increases exosome release. Furthermore, these exosomes retain their regenerative bioactivity as demonstrated by pro-survival and angiogenesis assays using both cardiomyocytes and endothelial cells. These results may be employed to increase exosome production for studying biological functions or to improve clinical translation of exosome-based therapeutics.","author":[{"dropping-particle":"","family":"Ortega","given":"Francisco G.","non-dropping-particle":"","parse-names":false,"suffix":""},{"dropping-particle":"","family":"Roefs","given":"Marieke T.","non-dropping-particle":"","parse-names":false,"suffix":""},{"dropping-particle":"","family":"Miguel Perez","given":"Diego","non-dropping-particle":"de","parse-names":false,"suffix":""},{"dropping-particle":"","family":"Kooijmans","given":"Sander A.","non-dropping-particle":"","parse-names":false,"suffix":""},{"dropping-particle":"","family":"Jong","given":"Olivier G.","non-dropping-particle":"de","parse-names":false,"suffix":""},{"dropping-particle":"","family":"Sluijter","given":"Joost P.","non-dropping-particle":"","parse-names":false,"suffix":""},{"dropping-particle":"","family":"Schiffelers","given":"Raymond M.","non-dropping-particle":"","parse-names":false,"suffix":""},{"dropping-particle":"","family":"Vader","given":"Pieter","non-dropping-particle":"","parse-names":false,"suffix":""}],"container-title":"Nanomedicine: Nanotechnology, Biology, and Medicine","id":"ITEM-1","issued":{"date-parts":[["2019","8","1"]]},"page":"102014","publisher":"Elsevier Inc.","title":"Interfering with endolysosomal trafficking enhances release of bioactive exosomes","type":"article-journal","volume":"20"},"uris":["http://www.mendeley.com/documents/?uuid=6d1fccfe-a617-33dc-adb4-7501dd09a86a"]},{"id":"ITEM-2","itemData":{"DOI":"10.1038/s41598-020-60212-1","ISSN":"20452322","PMID":"32132553","abstract":"Disseminated disease is present in ≈50% of colorectal cancer patients upon diagnosis, being responsible for most of cancer deaths. Addition of biological drugs, as Bevacizumab, to chemotherapy, has increased progression free survival and overall survival of metastatic colorectal cancer (mCRC) patients. However, these benefits have been only reported in a small proportion of patients. To date, there are not biomarkers that could explain the heterogeneity of this disease and would help in treatment selection. Recent findings demonstrated that microRNAs (miRNAs) play an important role in cancer and they can be encapsulated with high stability into extracellular vesicles (EVs) that are released in biological fluids. EVs can act as cell-to-cell communicators, transferring genetic information, such as miRNAs. In this context, we aimed to investigate serum EV associated miRNAs (EV-miRNAs) as novel non-invasive biomarkers for the diagnosis and prognosis of Bevacizumab-treated mCRC patients. We observed that baseline miRNA-21 and 92a outperformed carcinoembryonic antigen levels in the diagnosis of our 44 mCRC patients, compared to 17 healthy volunteers. In addition, patients who died presented higher levels of miRNA-92a and 222 at 24 weeks. However, in the multivariate Cox analysis, higher levels of miRNA-222 at 24 weeks were associated with lower overall survival. Altogether, these data indicate that EV-miRNAs have a strong potential as liquid biopsy biomarkers for the identification and prognosis of mCRC.","author":[{"dropping-particle":"","family":"Miguel Pérez","given":"Diego","non-dropping-particle":"de","parse-names":false,"suffix":""},{"dropping-particle":"","family":"Rodriguez Martínez","given":"Alba","non-dropping-particle":"","parse-names":false,"suffix":""},{"dropping-particle":"","family":"Ortigosa Palomo","given":"Alba","non-dropping-particle":"","parse-names":false,"suffix":""},{"dropping-particle":"","family":"Delgado Ureña","given":"Mayte","non-dropping-particle":"","parse-names":false,"suffix":""},{"dropping-particle":"","family":"Garcia Puche","given":"Jose Luis","non-dropping-particle":"","parse-names":false,"suffix":""},{"dropping-particle":"","family":"Robles Remacho","given":"Agustín","non-dropping-particle":"","parse-names":false,"suffix":""},{"dropping-particle":"","family":"Exposito Hernandez","given":"José","non-dropping-particle":"","parse-names":false,"suffix":""},{"dropping-particle":"","family":"Lorente Acosta","given":"Jose Antonio","non-dropping-particle":"","parse-names":false,"suffix":""},{"dropping-particle":"","family":"Ortega Sánchez","given":"Francisco Gabriel","non-dropping-particle":"","parse-names":false,"suffix":""},{"dropping-particle":"","family":"Serrano","given":"Ma Jose","non-dropping-particle":"","parse-names":false,"suffix":""}],"container-title":"Scientific Reports","id":"ITEM-2","issue":"1","issued":{"date-parts":[["2020","12","1"]]},"page":"1-13","publisher":"Nature Research","title":"Extracellular vesicle-miRNAs as liquid biopsy biomarkers for disease identification and prognosis in metastatic colorectal cancer patients","type":"article-journal","volume":"10"},"uris":["http://www.mendeley.com/documents/?uuid=e6b40cab-6703-3496-b764-b2ee37521e0b"]}],"mendeley":{"formattedCitation":"&lt;sup&gt;21, 22&lt;/sup&gt;","plainTextFormattedCitation":"21, 22","previouslyFormattedCitation":"&lt;sup&gt;21, 22&lt;/sup&gt;"},"properties":{"noteIndex":0},"schema":"https://github.com/citation-style-language/schema/raw/master/csl-citation.json"}</w:instrText>
      </w:r>
      <w:r w:rsidR="00B51A5B" w:rsidRPr="00040D7F">
        <w:rPr>
          <w:rFonts w:asciiTheme="majorHAnsi" w:hAnsiTheme="majorHAnsi" w:cstheme="majorHAnsi"/>
        </w:rPr>
        <w:fldChar w:fldCharType="separate"/>
      </w:r>
      <w:r w:rsidR="002F6546" w:rsidRPr="00040D7F">
        <w:rPr>
          <w:rFonts w:asciiTheme="majorHAnsi" w:hAnsiTheme="majorHAnsi" w:cstheme="majorHAnsi"/>
          <w:noProof/>
          <w:vertAlign w:val="superscript"/>
        </w:rPr>
        <w:t>21,22</w:t>
      </w:r>
      <w:r w:rsidR="00B51A5B" w:rsidRPr="00040D7F">
        <w:rPr>
          <w:rFonts w:asciiTheme="majorHAnsi" w:hAnsiTheme="majorHAnsi" w:cstheme="majorHAnsi"/>
        </w:rPr>
        <w:fldChar w:fldCharType="end"/>
      </w:r>
      <w:r w:rsidR="00423C9C" w:rsidRPr="004111A1">
        <w:rPr>
          <w:rFonts w:asciiTheme="majorHAnsi" w:hAnsiTheme="majorHAnsi" w:cstheme="majorHAnsi"/>
        </w:rPr>
        <w:t>.</w:t>
      </w:r>
      <w:r w:rsidR="005528D3" w:rsidRPr="00040D7F">
        <w:rPr>
          <w:rFonts w:asciiTheme="majorHAnsi" w:hAnsiTheme="majorHAnsi" w:cstheme="majorHAnsi"/>
        </w:rPr>
        <w:t xml:space="preserve"> However, any EV sample from any source may be used with this protocol</w:t>
      </w:r>
      <w:r w:rsidR="008F2292" w:rsidRPr="00040D7F">
        <w:rPr>
          <w:rFonts w:asciiTheme="majorHAnsi" w:hAnsiTheme="majorHAnsi" w:cstheme="majorHAnsi"/>
        </w:rPr>
        <w:t xml:space="preserve">. </w:t>
      </w:r>
    </w:p>
    <w:p w14:paraId="5AEDE047" w14:textId="77777777" w:rsidR="00751533" w:rsidRPr="00040D7F" w:rsidRDefault="00751533" w:rsidP="00040D7F">
      <w:pPr>
        <w:rPr>
          <w:rFonts w:asciiTheme="majorHAnsi" w:hAnsiTheme="majorHAnsi" w:cstheme="majorHAnsi"/>
          <w:highlight w:val="yellow"/>
        </w:rPr>
      </w:pPr>
    </w:p>
    <w:p w14:paraId="5564943A" w14:textId="4392C1F1" w:rsidR="00930E61" w:rsidRPr="00040D7F" w:rsidRDefault="003B4B20" w:rsidP="00040D7F">
      <w:pPr>
        <w:pStyle w:val="ListParagraph"/>
        <w:numPr>
          <w:ilvl w:val="1"/>
          <w:numId w:val="24"/>
        </w:numPr>
        <w:ind w:left="0" w:firstLine="0"/>
        <w:rPr>
          <w:rFonts w:asciiTheme="majorHAnsi" w:hAnsiTheme="majorHAnsi" w:cstheme="majorHAnsi"/>
          <w:highlight w:val="yellow"/>
        </w:rPr>
      </w:pPr>
      <w:r w:rsidRPr="00040D7F">
        <w:rPr>
          <w:rFonts w:asciiTheme="majorHAnsi" w:hAnsiTheme="majorHAnsi" w:cstheme="majorHAnsi"/>
          <w:highlight w:val="yellow"/>
        </w:rPr>
        <w:t xml:space="preserve">Concentrate </w:t>
      </w:r>
      <w:r w:rsidR="00042E2D" w:rsidRPr="00040D7F">
        <w:rPr>
          <w:rFonts w:asciiTheme="majorHAnsi" w:hAnsiTheme="majorHAnsi" w:cstheme="majorHAnsi"/>
          <w:highlight w:val="yellow"/>
        </w:rPr>
        <w:t xml:space="preserve">the </w:t>
      </w:r>
      <w:r w:rsidRPr="00040D7F">
        <w:rPr>
          <w:rFonts w:asciiTheme="majorHAnsi" w:hAnsiTheme="majorHAnsi" w:cstheme="majorHAnsi"/>
          <w:highlight w:val="yellow"/>
        </w:rPr>
        <w:t xml:space="preserve">EV sample and </w:t>
      </w:r>
      <w:r w:rsidR="00042E2D" w:rsidRPr="00040D7F">
        <w:rPr>
          <w:rFonts w:asciiTheme="majorHAnsi" w:hAnsiTheme="majorHAnsi" w:cstheme="majorHAnsi"/>
          <w:highlight w:val="yellow"/>
        </w:rPr>
        <w:t>the c</w:t>
      </w:r>
      <w:r w:rsidRPr="00040D7F">
        <w:rPr>
          <w:rFonts w:asciiTheme="majorHAnsi" w:hAnsiTheme="majorHAnsi" w:cstheme="majorHAnsi"/>
          <w:highlight w:val="yellow"/>
        </w:rPr>
        <w:t xml:space="preserve">ontrol (PBS) </w:t>
      </w:r>
      <w:r w:rsidR="00042E2D" w:rsidRPr="00040D7F">
        <w:rPr>
          <w:rFonts w:asciiTheme="majorHAnsi" w:hAnsiTheme="majorHAnsi" w:cstheme="majorHAnsi"/>
          <w:highlight w:val="yellow"/>
        </w:rPr>
        <w:t>using</w:t>
      </w:r>
      <w:r w:rsidRPr="00040D7F">
        <w:rPr>
          <w:rFonts w:asciiTheme="majorHAnsi" w:hAnsiTheme="majorHAnsi" w:cstheme="majorHAnsi"/>
          <w:highlight w:val="yellow"/>
        </w:rPr>
        <w:t xml:space="preserve"> a concentrating tube. </w:t>
      </w:r>
    </w:p>
    <w:p w14:paraId="010FC965" w14:textId="77777777" w:rsidR="00661F29" w:rsidRPr="00040D7F" w:rsidRDefault="00661F29" w:rsidP="00040D7F">
      <w:pPr>
        <w:pStyle w:val="ListParagraph"/>
        <w:ind w:left="0"/>
        <w:rPr>
          <w:rFonts w:asciiTheme="majorHAnsi" w:hAnsiTheme="majorHAnsi" w:cstheme="majorHAnsi"/>
          <w:highlight w:val="yellow"/>
        </w:rPr>
      </w:pPr>
    </w:p>
    <w:p w14:paraId="3E3E9619" w14:textId="22D544D0" w:rsidR="00630690" w:rsidRPr="00040D7F" w:rsidRDefault="003B4B20" w:rsidP="00040D7F">
      <w:pPr>
        <w:pStyle w:val="ListParagraph"/>
        <w:numPr>
          <w:ilvl w:val="2"/>
          <w:numId w:val="24"/>
        </w:numPr>
        <w:ind w:left="0" w:firstLine="0"/>
        <w:rPr>
          <w:rFonts w:asciiTheme="majorHAnsi" w:hAnsiTheme="majorHAnsi" w:cstheme="majorHAnsi"/>
          <w:highlight w:val="yellow"/>
        </w:rPr>
      </w:pPr>
      <w:r w:rsidRPr="00040D7F">
        <w:rPr>
          <w:rFonts w:asciiTheme="majorHAnsi" w:hAnsiTheme="majorHAnsi" w:cstheme="majorHAnsi"/>
          <w:highlight w:val="yellow"/>
        </w:rPr>
        <w:t>Place</w:t>
      </w:r>
      <w:r w:rsidR="00042E2D" w:rsidRPr="00040D7F">
        <w:rPr>
          <w:rFonts w:asciiTheme="majorHAnsi" w:hAnsiTheme="majorHAnsi" w:cstheme="majorHAnsi"/>
          <w:highlight w:val="yellow"/>
        </w:rPr>
        <w:t xml:space="preserve"> the</w:t>
      </w:r>
      <w:r w:rsidRPr="00040D7F">
        <w:rPr>
          <w:rFonts w:asciiTheme="majorHAnsi" w:hAnsiTheme="majorHAnsi" w:cstheme="majorHAnsi"/>
          <w:highlight w:val="yellow"/>
        </w:rPr>
        <w:t xml:space="preserve"> samples in a 15 m</w:t>
      </w:r>
      <w:r w:rsidR="00A936B8" w:rsidRPr="00040D7F">
        <w:rPr>
          <w:rFonts w:asciiTheme="majorHAnsi" w:hAnsiTheme="majorHAnsi" w:cstheme="majorHAnsi"/>
          <w:highlight w:val="yellow"/>
        </w:rPr>
        <w:t>L</w:t>
      </w:r>
      <w:r w:rsidRPr="00040D7F">
        <w:rPr>
          <w:rFonts w:asciiTheme="majorHAnsi" w:hAnsiTheme="majorHAnsi" w:cstheme="majorHAnsi"/>
          <w:highlight w:val="yellow"/>
        </w:rPr>
        <w:t xml:space="preserve"> or 500 </w:t>
      </w:r>
      <w:r w:rsidR="007E25AF"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Pr="00040D7F">
        <w:rPr>
          <w:rFonts w:asciiTheme="majorHAnsi" w:hAnsiTheme="majorHAnsi" w:cstheme="majorHAnsi"/>
          <w:highlight w:val="yellow"/>
        </w:rPr>
        <w:t xml:space="preserve"> concentrating tub</w:t>
      </w:r>
      <w:r w:rsidR="0009243F" w:rsidRPr="00040D7F">
        <w:rPr>
          <w:rFonts w:asciiTheme="majorHAnsi" w:hAnsiTheme="majorHAnsi" w:cstheme="majorHAnsi"/>
          <w:highlight w:val="yellow"/>
        </w:rPr>
        <w:t>e</w:t>
      </w:r>
      <w:r w:rsidRPr="00040D7F">
        <w:rPr>
          <w:rFonts w:asciiTheme="majorHAnsi" w:hAnsiTheme="majorHAnsi" w:cstheme="majorHAnsi"/>
          <w:highlight w:val="yellow"/>
        </w:rPr>
        <w:t>, depending on</w:t>
      </w:r>
      <w:r w:rsidR="00042E2D" w:rsidRPr="00040D7F">
        <w:rPr>
          <w:rFonts w:asciiTheme="majorHAnsi" w:hAnsiTheme="majorHAnsi" w:cstheme="majorHAnsi"/>
          <w:highlight w:val="yellow"/>
        </w:rPr>
        <w:t xml:space="preserve"> the starting volume of the</w:t>
      </w:r>
      <w:r w:rsidRPr="00040D7F">
        <w:rPr>
          <w:rFonts w:asciiTheme="majorHAnsi" w:hAnsiTheme="majorHAnsi" w:cstheme="majorHAnsi"/>
          <w:highlight w:val="yellow"/>
        </w:rPr>
        <w:t xml:space="preserve"> EV sample </w:t>
      </w:r>
      <w:r w:rsidR="006E63FC" w:rsidRPr="00040D7F">
        <w:rPr>
          <w:rFonts w:asciiTheme="majorHAnsi" w:hAnsiTheme="majorHAnsi" w:cstheme="majorHAnsi"/>
          <w:highlight w:val="yellow"/>
        </w:rPr>
        <w:t>starting</w:t>
      </w:r>
      <w:r w:rsidRPr="00040D7F">
        <w:rPr>
          <w:rFonts w:asciiTheme="majorHAnsi" w:hAnsiTheme="majorHAnsi" w:cstheme="majorHAnsi"/>
          <w:highlight w:val="yellow"/>
        </w:rPr>
        <w:t xml:space="preserve">. Centrifuge </w:t>
      </w:r>
      <w:r w:rsidR="0009243F" w:rsidRPr="00040D7F">
        <w:rPr>
          <w:rFonts w:asciiTheme="majorHAnsi" w:hAnsiTheme="majorHAnsi" w:cstheme="majorHAnsi"/>
          <w:highlight w:val="yellow"/>
        </w:rPr>
        <w:t xml:space="preserve">the </w:t>
      </w:r>
      <w:r w:rsidRPr="00040D7F">
        <w:rPr>
          <w:rFonts w:asciiTheme="majorHAnsi" w:hAnsiTheme="majorHAnsi" w:cstheme="majorHAnsi"/>
          <w:highlight w:val="yellow"/>
        </w:rPr>
        <w:t xml:space="preserve">tubes according to </w:t>
      </w:r>
      <w:r w:rsidR="00CE717A">
        <w:rPr>
          <w:rFonts w:asciiTheme="majorHAnsi" w:hAnsiTheme="majorHAnsi" w:cstheme="majorHAnsi"/>
          <w:highlight w:val="yellow"/>
        </w:rPr>
        <w:t xml:space="preserve">the </w:t>
      </w:r>
      <w:r w:rsidRPr="00040D7F">
        <w:rPr>
          <w:rFonts w:asciiTheme="majorHAnsi" w:hAnsiTheme="majorHAnsi" w:cstheme="majorHAnsi"/>
          <w:highlight w:val="yellow"/>
        </w:rPr>
        <w:t>manufacturer’s instructions until an almost</w:t>
      </w:r>
      <w:r w:rsidR="003B4762">
        <w:rPr>
          <w:rFonts w:asciiTheme="majorHAnsi" w:hAnsiTheme="majorHAnsi" w:cstheme="majorHAnsi"/>
          <w:highlight w:val="yellow"/>
        </w:rPr>
        <w:t>-</w:t>
      </w:r>
      <w:r w:rsidRPr="00040D7F">
        <w:rPr>
          <w:rFonts w:asciiTheme="majorHAnsi" w:hAnsiTheme="majorHAnsi" w:cstheme="majorHAnsi"/>
          <w:highlight w:val="yellow"/>
        </w:rPr>
        <w:t>dry sample</w:t>
      </w:r>
      <w:r w:rsidR="0009243F" w:rsidRPr="00040D7F">
        <w:rPr>
          <w:rFonts w:asciiTheme="majorHAnsi" w:hAnsiTheme="majorHAnsi" w:cstheme="majorHAnsi"/>
          <w:highlight w:val="yellow"/>
        </w:rPr>
        <w:t xml:space="preserve"> is obtained</w:t>
      </w:r>
      <w:r w:rsidRPr="00040D7F">
        <w:rPr>
          <w:rFonts w:asciiTheme="majorHAnsi" w:hAnsiTheme="majorHAnsi" w:cstheme="majorHAnsi"/>
          <w:highlight w:val="yellow"/>
        </w:rPr>
        <w:t xml:space="preserve">. </w:t>
      </w:r>
    </w:p>
    <w:p w14:paraId="2DC81391" w14:textId="77777777" w:rsidR="00661F29" w:rsidRPr="00040D7F" w:rsidRDefault="00661F29" w:rsidP="00040D7F">
      <w:pPr>
        <w:rPr>
          <w:rFonts w:asciiTheme="majorHAnsi" w:hAnsiTheme="majorHAnsi" w:cstheme="majorHAnsi"/>
          <w:highlight w:val="yellow"/>
        </w:rPr>
      </w:pPr>
    </w:p>
    <w:p w14:paraId="6B9B4AD8" w14:textId="15BC7FCC" w:rsidR="003B4B20" w:rsidRPr="00040D7F" w:rsidRDefault="003B4B20" w:rsidP="00040D7F">
      <w:pPr>
        <w:pStyle w:val="ListParagraph"/>
        <w:ind w:left="0"/>
        <w:rPr>
          <w:rFonts w:asciiTheme="majorHAnsi" w:hAnsiTheme="majorHAnsi" w:cstheme="majorHAnsi"/>
        </w:rPr>
      </w:pPr>
      <w:r w:rsidRPr="00040D7F">
        <w:rPr>
          <w:rFonts w:asciiTheme="majorHAnsi" w:hAnsiTheme="majorHAnsi" w:cstheme="majorHAnsi"/>
        </w:rPr>
        <w:t xml:space="preserve">NOTE: </w:t>
      </w:r>
      <w:r w:rsidR="000C5797" w:rsidRPr="00040D7F">
        <w:rPr>
          <w:rFonts w:asciiTheme="majorHAnsi" w:hAnsiTheme="majorHAnsi" w:cstheme="majorHAnsi"/>
        </w:rPr>
        <w:t>The c</w:t>
      </w:r>
      <w:r w:rsidRPr="00040D7F">
        <w:rPr>
          <w:rFonts w:asciiTheme="majorHAnsi" w:hAnsiTheme="majorHAnsi" w:cstheme="majorHAnsi"/>
        </w:rPr>
        <w:t xml:space="preserve">ontrol sample is necessary to </w:t>
      </w:r>
      <w:r w:rsidR="00785640" w:rsidRPr="00040D7F">
        <w:rPr>
          <w:rFonts w:asciiTheme="majorHAnsi" w:hAnsiTheme="majorHAnsi" w:cstheme="majorHAnsi"/>
        </w:rPr>
        <w:t>check</w:t>
      </w:r>
      <w:r w:rsidRPr="00040D7F">
        <w:rPr>
          <w:rFonts w:asciiTheme="majorHAnsi" w:hAnsiTheme="majorHAnsi" w:cstheme="majorHAnsi"/>
        </w:rPr>
        <w:t xml:space="preserve"> </w:t>
      </w:r>
      <w:r w:rsidR="000C5797" w:rsidRPr="00040D7F">
        <w:rPr>
          <w:rFonts w:asciiTheme="majorHAnsi" w:hAnsiTheme="majorHAnsi" w:cstheme="majorHAnsi"/>
        </w:rPr>
        <w:t xml:space="preserve">for </w:t>
      </w:r>
      <w:r w:rsidR="00D83C89" w:rsidRPr="00040D7F">
        <w:rPr>
          <w:rFonts w:asciiTheme="majorHAnsi" w:hAnsiTheme="majorHAnsi" w:cstheme="majorHAnsi"/>
        </w:rPr>
        <w:t xml:space="preserve">any dye </w:t>
      </w:r>
      <w:r w:rsidRPr="00040D7F">
        <w:rPr>
          <w:rFonts w:asciiTheme="majorHAnsi" w:hAnsiTheme="majorHAnsi" w:cstheme="majorHAnsi"/>
        </w:rPr>
        <w:t>background</w:t>
      </w:r>
      <w:r w:rsidR="00785640" w:rsidRPr="00040D7F">
        <w:rPr>
          <w:rFonts w:asciiTheme="majorHAnsi" w:hAnsiTheme="majorHAnsi" w:cstheme="majorHAnsi"/>
        </w:rPr>
        <w:t>.</w:t>
      </w:r>
      <w:r w:rsidR="000C5797" w:rsidRPr="00040D7F">
        <w:rPr>
          <w:rFonts w:asciiTheme="majorHAnsi" w:hAnsiTheme="majorHAnsi" w:cstheme="majorHAnsi"/>
          <w:lang w:val="en-GB"/>
        </w:rPr>
        <w:t xml:space="preserve"> Although t</w:t>
      </w:r>
      <w:r w:rsidR="00B50B7A" w:rsidRPr="00040D7F">
        <w:rPr>
          <w:rFonts w:asciiTheme="majorHAnsi" w:hAnsiTheme="majorHAnsi" w:cstheme="majorHAnsi"/>
          <w:lang w:val="en-GB"/>
        </w:rPr>
        <w:t>his method does not require a</w:t>
      </w:r>
      <w:r w:rsidR="000C5797" w:rsidRPr="00040D7F">
        <w:rPr>
          <w:rFonts w:asciiTheme="majorHAnsi" w:hAnsiTheme="majorHAnsi" w:cstheme="majorHAnsi"/>
          <w:lang w:val="en-GB"/>
        </w:rPr>
        <w:t>ny</w:t>
      </w:r>
      <w:r w:rsidR="00B50B7A" w:rsidRPr="00040D7F">
        <w:rPr>
          <w:rFonts w:asciiTheme="majorHAnsi" w:hAnsiTheme="majorHAnsi" w:cstheme="majorHAnsi"/>
          <w:lang w:val="en-GB"/>
        </w:rPr>
        <w:t xml:space="preserve"> specific initial volume, </w:t>
      </w:r>
      <w:r w:rsidR="000C5797" w:rsidRPr="00040D7F">
        <w:rPr>
          <w:rFonts w:asciiTheme="majorHAnsi" w:hAnsiTheme="majorHAnsi" w:cstheme="majorHAnsi"/>
          <w:lang w:val="en-GB"/>
        </w:rPr>
        <w:t>it is necessary to know the</w:t>
      </w:r>
      <w:r w:rsidR="00B50B7A" w:rsidRPr="00040D7F">
        <w:rPr>
          <w:rFonts w:asciiTheme="majorHAnsi" w:hAnsiTheme="majorHAnsi" w:cstheme="majorHAnsi"/>
          <w:lang w:val="en-GB"/>
        </w:rPr>
        <w:t xml:space="preserve"> final number of particles </w:t>
      </w:r>
      <w:r w:rsidR="006422C3">
        <w:rPr>
          <w:rFonts w:asciiTheme="majorHAnsi" w:hAnsiTheme="majorHAnsi" w:cstheme="majorHAnsi"/>
          <w:lang w:val="en-GB"/>
        </w:rPr>
        <w:t>to concentrate</w:t>
      </w:r>
      <w:r w:rsidR="000C5797" w:rsidRPr="00040D7F">
        <w:rPr>
          <w:rFonts w:asciiTheme="majorHAnsi" w:hAnsiTheme="majorHAnsi" w:cstheme="majorHAnsi"/>
          <w:lang w:val="en-GB"/>
        </w:rPr>
        <w:t xml:space="preserve"> </w:t>
      </w:r>
      <w:r w:rsidR="00B50B7A" w:rsidRPr="00040D7F">
        <w:rPr>
          <w:rFonts w:asciiTheme="majorHAnsi" w:hAnsiTheme="majorHAnsi" w:cstheme="majorHAnsi"/>
          <w:lang w:val="en-GB"/>
        </w:rPr>
        <w:t xml:space="preserve">an extra initial volume of EV suspension. </w:t>
      </w:r>
    </w:p>
    <w:p w14:paraId="27CCDEF5" w14:textId="79923830" w:rsidR="00785640" w:rsidRPr="00040D7F" w:rsidRDefault="00785640" w:rsidP="00040D7F">
      <w:pPr>
        <w:rPr>
          <w:rFonts w:asciiTheme="majorHAnsi" w:hAnsiTheme="majorHAnsi" w:cstheme="majorHAnsi"/>
          <w:highlight w:val="yellow"/>
        </w:rPr>
      </w:pPr>
    </w:p>
    <w:p w14:paraId="6FE06937" w14:textId="691FEC0A" w:rsidR="00785640" w:rsidRPr="00040D7F" w:rsidRDefault="00785640" w:rsidP="00040D7F">
      <w:pPr>
        <w:pStyle w:val="ListParagraph"/>
        <w:numPr>
          <w:ilvl w:val="1"/>
          <w:numId w:val="24"/>
        </w:numPr>
        <w:ind w:left="0" w:firstLine="0"/>
        <w:rPr>
          <w:rFonts w:asciiTheme="majorHAnsi" w:hAnsiTheme="majorHAnsi" w:cstheme="majorHAnsi"/>
          <w:highlight w:val="yellow"/>
        </w:rPr>
      </w:pPr>
      <w:r w:rsidRPr="00040D7F">
        <w:rPr>
          <w:rFonts w:asciiTheme="majorHAnsi" w:hAnsiTheme="majorHAnsi" w:cstheme="majorHAnsi"/>
          <w:highlight w:val="yellow"/>
        </w:rPr>
        <w:t xml:space="preserve">Resuspend </w:t>
      </w:r>
      <w:r w:rsidR="00E53F71" w:rsidRPr="00040D7F">
        <w:rPr>
          <w:rFonts w:asciiTheme="majorHAnsi" w:hAnsiTheme="majorHAnsi" w:cstheme="majorHAnsi"/>
          <w:highlight w:val="yellow"/>
        </w:rPr>
        <w:t xml:space="preserve">the </w:t>
      </w:r>
      <w:r w:rsidRPr="00040D7F">
        <w:rPr>
          <w:rFonts w:asciiTheme="majorHAnsi" w:hAnsiTheme="majorHAnsi" w:cstheme="majorHAnsi"/>
          <w:highlight w:val="yellow"/>
        </w:rPr>
        <w:t xml:space="preserve">concentrated samples with diluent C. Resuspend EV samples with 200 </w:t>
      </w:r>
      <w:r w:rsidR="007E25AF"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Pr="00040D7F">
        <w:rPr>
          <w:rFonts w:asciiTheme="majorHAnsi" w:hAnsiTheme="majorHAnsi" w:cstheme="majorHAnsi"/>
          <w:highlight w:val="yellow"/>
        </w:rPr>
        <w:t xml:space="preserve"> and </w:t>
      </w:r>
      <w:r w:rsidR="00955942" w:rsidRPr="00040D7F">
        <w:rPr>
          <w:rFonts w:asciiTheme="majorHAnsi" w:hAnsiTheme="majorHAnsi" w:cstheme="majorHAnsi"/>
          <w:highlight w:val="yellow"/>
        </w:rPr>
        <w:t xml:space="preserve">the </w:t>
      </w:r>
      <w:r w:rsidRPr="00040D7F">
        <w:rPr>
          <w:rFonts w:asciiTheme="majorHAnsi" w:hAnsiTheme="majorHAnsi" w:cstheme="majorHAnsi"/>
          <w:highlight w:val="yellow"/>
        </w:rPr>
        <w:t xml:space="preserve">control group with 100 </w:t>
      </w:r>
      <w:r w:rsidR="007E25AF"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00DA0C66" w:rsidRPr="00040D7F">
        <w:rPr>
          <w:rFonts w:asciiTheme="majorHAnsi" w:hAnsiTheme="majorHAnsi" w:cstheme="majorHAnsi"/>
          <w:highlight w:val="yellow"/>
        </w:rPr>
        <w:t xml:space="preserve"> and </w:t>
      </w:r>
      <w:r w:rsidR="00955942" w:rsidRPr="00040D7F">
        <w:rPr>
          <w:rFonts w:asciiTheme="majorHAnsi" w:hAnsiTheme="majorHAnsi" w:cstheme="majorHAnsi"/>
          <w:highlight w:val="yellow"/>
        </w:rPr>
        <w:t>transfer them</w:t>
      </w:r>
      <w:r w:rsidR="00DA0C66" w:rsidRPr="00040D7F">
        <w:rPr>
          <w:rFonts w:asciiTheme="majorHAnsi" w:hAnsiTheme="majorHAnsi" w:cstheme="majorHAnsi"/>
          <w:highlight w:val="yellow"/>
        </w:rPr>
        <w:t xml:space="preserve"> to </w:t>
      </w:r>
      <w:r w:rsidR="00BD1D7E" w:rsidRPr="00040D7F">
        <w:rPr>
          <w:rFonts w:asciiTheme="majorHAnsi" w:hAnsiTheme="majorHAnsi" w:cstheme="majorHAnsi"/>
          <w:highlight w:val="yellow"/>
        </w:rPr>
        <w:t xml:space="preserve">new </w:t>
      </w:r>
      <w:r w:rsidR="001366F9" w:rsidRPr="00040D7F">
        <w:rPr>
          <w:rFonts w:asciiTheme="majorHAnsi" w:hAnsiTheme="majorHAnsi" w:cstheme="majorHAnsi"/>
          <w:highlight w:val="yellow"/>
        </w:rPr>
        <w:t>1.5 m</w:t>
      </w:r>
      <w:r w:rsidR="00A165F8" w:rsidRPr="00040D7F">
        <w:rPr>
          <w:rFonts w:asciiTheme="majorHAnsi" w:hAnsiTheme="majorHAnsi" w:cstheme="majorHAnsi"/>
          <w:highlight w:val="yellow"/>
        </w:rPr>
        <w:t>L</w:t>
      </w:r>
      <w:r w:rsidR="001366F9" w:rsidRPr="00040D7F">
        <w:rPr>
          <w:rFonts w:asciiTheme="majorHAnsi" w:hAnsiTheme="majorHAnsi" w:cstheme="majorHAnsi"/>
          <w:highlight w:val="yellow"/>
        </w:rPr>
        <w:t xml:space="preserve"> </w:t>
      </w:r>
      <w:r w:rsidR="00BD1D7E" w:rsidRPr="00040D7F">
        <w:rPr>
          <w:rFonts w:asciiTheme="majorHAnsi" w:hAnsiTheme="majorHAnsi" w:cstheme="majorHAnsi"/>
          <w:highlight w:val="yellow"/>
        </w:rPr>
        <w:t>centrifuge tube</w:t>
      </w:r>
      <w:r w:rsidR="00955942" w:rsidRPr="00040D7F">
        <w:rPr>
          <w:rFonts w:asciiTheme="majorHAnsi" w:hAnsiTheme="majorHAnsi" w:cstheme="majorHAnsi"/>
          <w:highlight w:val="yellow"/>
        </w:rPr>
        <w:t>s</w:t>
      </w:r>
      <w:r w:rsidRPr="00040D7F">
        <w:rPr>
          <w:rFonts w:asciiTheme="majorHAnsi" w:hAnsiTheme="majorHAnsi" w:cstheme="majorHAnsi"/>
          <w:highlight w:val="yellow"/>
        </w:rPr>
        <w:t xml:space="preserve">. </w:t>
      </w:r>
    </w:p>
    <w:p w14:paraId="57B4CEF9" w14:textId="77777777" w:rsidR="00661F29" w:rsidRPr="00040D7F" w:rsidRDefault="00661F29" w:rsidP="00040D7F">
      <w:pPr>
        <w:pStyle w:val="ListParagraph"/>
        <w:ind w:left="0"/>
        <w:rPr>
          <w:rFonts w:asciiTheme="majorHAnsi" w:hAnsiTheme="majorHAnsi" w:cstheme="majorHAnsi"/>
          <w:highlight w:val="yellow"/>
        </w:rPr>
      </w:pPr>
    </w:p>
    <w:p w14:paraId="67F0FAC2" w14:textId="323C31E6" w:rsidR="00785640" w:rsidRPr="00040D7F" w:rsidRDefault="00785640" w:rsidP="00040D7F">
      <w:pPr>
        <w:pStyle w:val="ListParagraph"/>
        <w:numPr>
          <w:ilvl w:val="1"/>
          <w:numId w:val="24"/>
        </w:numPr>
        <w:ind w:left="0" w:firstLine="0"/>
        <w:rPr>
          <w:rFonts w:asciiTheme="majorHAnsi" w:hAnsiTheme="majorHAnsi" w:cstheme="majorHAnsi"/>
          <w:highlight w:val="yellow"/>
        </w:rPr>
      </w:pPr>
      <w:r w:rsidRPr="00040D7F">
        <w:rPr>
          <w:rFonts w:asciiTheme="majorHAnsi" w:hAnsiTheme="majorHAnsi" w:cstheme="majorHAnsi"/>
          <w:highlight w:val="yellow"/>
        </w:rPr>
        <w:t xml:space="preserve">Separate </w:t>
      </w:r>
      <w:r w:rsidR="00EF762C" w:rsidRPr="00040D7F">
        <w:rPr>
          <w:rFonts w:asciiTheme="majorHAnsi" w:hAnsiTheme="majorHAnsi" w:cstheme="majorHAnsi"/>
          <w:highlight w:val="yellow"/>
        </w:rPr>
        <w:t xml:space="preserve">the </w:t>
      </w:r>
      <w:r w:rsidRPr="00040D7F">
        <w:rPr>
          <w:rFonts w:asciiTheme="majorHAnsi" w:hAnsiTheme="majorHAnsi" w:cstheme="majorHAnsi"/>
          <w:highlight w:val="yellow"/>
        </w:rPr>
        <w:t>EV sample in</w:t>
      </w:r>
      <w:r w:rsidR="00EF762C" w:rsidRPr="00040D7F">
        <w:rPr>
          <w:rFonts w:asciiTheme="majorHAnsi" w:hAnsiTheme="majorHAnsi" w:cstheme="majorHAnsi"/>
          <w:highlight w:val="yellow"/>
        </w:rPr>
        <w:t>to</w:t>
      </w:r>
      <w:r w:rsidRPr="00040D7F">
        <w:rPr>
          <w:rFonts w:asciiTheme="majorHAnsi" w:hAnsiTheme="majorHAnsi" w:cstheme="majorHAnsi"/>
          <w:highlight w:val="yellow"/>
        </w:rPr>
        <w:t xml:space="preserve"> two aliquots of 100 </w:t>
      </w:r>
      <w:r w:rsidR="007E25AF"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Pr="00040D7F">
        <w:rPr>
          <w:rFonts w:asciiTheme="majorHAnsi" w:hAnsiTheme="majorHAnsi" w:cstheme="majorHAnsi"/>
          <w:highlight w:val="yellow"/>
        </w:rPr>
        <w:t xml:space="preserve">. </w:t>
      </w:r>
      <w:r w:rsidR="00EF762C" w:rsidRPr="00040D7F">
        <w:rPr>
          <w:rFonts w:asciiTheme="majorHAnsi" w:hAnsiTheme="majorHAnsi" w:cstheme="majorHAnsi"/>
          <w:highlight w:val="yellow"/>
        </w:rPr>
        <w:t>Mark o</w:t>
      </w:r>
      <w:r w:rsidRPr="00040D7F">
        <w:rPr>
          <w:rFonts w:asciiTheme="majorHAnsi" w:hAnsiTheme="majorHAnsi" w:cstheme="majorHAnsi"/>
          <w:highlight w:val="yellow"/>
        </w:rPr>
        <w:t>ne with dye and use</w:t>
      </w:r>
      <w:r w:rsidR="00EF762C" w:rsidRPr="00040D7F">
        <w:rPr>
          <w:rFonts w:asciiTheme="majorHAnsi" w:hAnsiTheme="majorHAnsi" w:cstheme="majorHAnsi"/>
          <w:highlight w:val="yellow"/>
        </w:rPr>
        <w:t xml:space="preserve"> it</w:t>
      </w:r>
      <w:r w:rsidRPr="00040D7F">
        <w:rPr>
          <w:rFonts w:asciiTheme="majorHAnsi" w:hAnsiTheme="majorHAnsi" w:cstheme="majorHAnsi"/>
          <w:highlight w:val="yellow"/>
        </w:rPr>
        <w:t xml:space="preserve"> as treatment (</w:t>
      </w:r>
      <w:r w:rsidR="00D83C89" w:rsidRPr="00040D7F">
        <w:rPr>
          <w:rFonts w:asciiTheme="majorHAnsi" w:hAnsiTheme="majorHAnsi" w:cstheme="majorHAnsi"/>
          <w:highlight w:val="yellow"/>
        </w:rPr>
        <w:t>PKH-PL-</w:t>
      </w:r>
      <w:r w:rsidRPr="00040D7F">
        <w:rPr>
          <w:rFonts w:asciiTheme="majorHAnsi" w:hAnsiTheme="majorHAnsi" w:cstheme="majorHAnsi"/>
          <w:highlight w:val="yellow"/>
        </w:rPr>
        <w:t xml:space="preserve">EV); </w:t>
      </w:r>
      <w:r w:rsidR="00EF762C" w:rsidRPr="00040D7F">
        <w:rPr>
          <w:rFonts w:asciiTheme="majorHAnsi" w:hAnsiTheme="majorHAnsi" w:cstheme="majorHAnsi"/>
          <w:highlight w:val="yellow"/>
        </w:rPr>
        <w:t xml:space="preserve">leave </w:t>
      </w:r>
      <w:r w:rsidRPr="00040D7F">
        <w:rPr>
          <w:rFonts w:asciiTheme="majorHAnsi" w:hAnsiTheme="majorHAnsi" w:cstheme="majorHAnsi"/>
          <w:highlight w:val="yellow"/>
        </w:rPr>
        <w:t xml:space="preserve">the other </w:t>
      </w:r>
      <w:r w:rsidR="00EF762C" w:rsidRPr="00040D7F">
        <w:rPr>
          <w:rFonts w:asciiTheme="majorHAnsi" w:hAnsiTheme="majorHAnsi" w:cstheme="majorHAnsi"/>
          <w:highlight w:val="yellow"/>
        </w:rPr>
        <w:t>un</w:t>
      </w:r>
      <w:r w:rsidRPr="00040D7F">
        <w:rPr>
          <w:rFonts w:asciiTheme="majorHAnsi" w:hAnsiTheme="majorHAnsi" w:cstheme="majorHAnsi"/>
          <w:highlight w:val="yellow"/>
        </w:rPr>
        <w:t>marked but process</w:t>
      </w:r>
      <w:r w:rsidR="00EF762C" w:rsidRPr="00040D7F">
        <w:rPr>
          <w:rFonts w:asciiTheme="majorHAnsi" w:hAnsiTheme="majorHAnsi" w:cstheme="majorHAnsi"/>
          <w:highlight w:val="yellow"/>
        </w:rPr>
        <w:t xml:space="preserve"> it</w:t>
      </w:r>
      <w:r w:rsidRPr="00040D7F">
        <w:rPr>
          <w:rFonts w:asciiTheme="majorHAnsi" w:hAnsiTheme="majorHAnsi" w:cstheme="majorHAnsi"/>
          <w:highlight w:val="yellow"/>
        </w:rPr>
        <w:t xml:space="preserve"> </w:t>
      </w:r>
      <w:r w:rsidR="00D83C89" w:rsidRPr="00040D7F">
        <w:rPr>
          <w:rFonts w:asciiTheme="majorHAnsi" w:hAnsiTheme="majorHAnsi" w:cstheme="majorHAnsi"/>
          <w:highlight w:val="yellow"/>
        </w:rPr>
        <w:t>(</w:t>
      </w:r>
      <w:r w:rsidR="00BC3F9D" w:rsidRPr="00040D7F">
        <w:rPr>
          <w:rFonts w:asciiTheme="majorHAnsi" w:hAnsiTheme="majorHAnsi" w:cstheme="majorHAnsi"/>
          <w:highlight w:val="yellow"/>
        </w:rPr>
        <w:t>NTA-</w:t>
      </w:r>
      <w:r w:rsidR="00D83C89" w:rsidRPr="00040D7F">
        <w:rPr>
          <w:rFonts w:asciiTheme="majorHAnsi" w:hAnsiTheme="majorHAnsi" w:cstheme="majorHAnsi"/>
          <w:highlight w:val="yellow"/>
          <w:lang w:val="en-GB"/>
        </w:rPr>
        <w:t>PL-EV</w:t>
      </w:r>
      <w:r w:rsidR="00D83C89" w:rsidRPr="00040D7F">
        <w:rPr>
          <w:rFonts w:asciiTheme="majorHAnsi" w:hAnsiTheme="majorHAnsi" w:cstheme="majorHAnsi"/>
          <w:highlight w:val="yellow"/>
        </w:rPr>
        <w:t xml:space="preserve">) </w:t>
      </w:r>
      <w:r w:rsidR="00EF762C" w:rsidRPr="00040D7F">
        <w:rPr>
          <w:rFonts w:asciiTheme="majorHAnsi" w:hAnsiTheme="majorHAnsi" w:cstheme="majorHAnsi"/>
          <w:highlight w:val="yellow"/>
        </w:rPr>
        <w:t xml:space="preserve">like the EV sample </w:t>
      </w:r>
      <w:r w:rsidRPr="00040D7F">
        <w:rPr>
          <w:rFonts w:asciiTheme="majorHAnsi" w:hAnsiTheme="majorHAnsi" w:cstheme="majorHAnsi"/>
          <w:highlight w:val="yellow"/>
        </w:rPr>
        <w:t>and use</w:t>
      </w:r>
      <w:r w:rsidR="00EF762C" w:rsidRPr="00040D7F">
        <w:rPr>
          <w:rFonts w:asciiTheme="majorHAnsi" w:hAnsiTheme="majorHAnsi" w:cstheme="majorHAnsi"/>
          <w:highlight w:val="yellow"/>
        </w:rPr>
        <w:t xml:space="preserve"> it</w:t>
      </w:r>
      <w:r w:rsidRPr="00040D7F">
        <w:rPr>
          <w:rFonts w:asciiTheme="majorHAnsi" w:hAnsiTheme="majorHAnsi" w:cstheme="majorHAnsi"/>
          <w:highlight w:val="yellow"/>
        </w:rPr>
        <w:t xml:space="preserve"> to quantify </w:t>
      </w:r>
      <w:r w:rsidR="00EF762C" w:rsidRPr="00040D7F">
        <w:rPr>
          <w:rFonts w:asciiTheme="majorHAnsi" w:hAnsiTheme="majorHAnsi" w:cstheme="majorHAnsi"/>
          <w:highlight w:val="yellow"/>
        </w:rPr>
        <w:t xml:space="preserve">the </w:t>
      </w:r>
      <w:r w:rsidRPr="00040D7F">
        <w:rPr>
          <w:rFonts w:asciiTheme="majorHAnsi" w:hAnsiTheme="majorHAnsi" w:cstheme="majorHAnsi"/>
          <w:highlight w:val="yellow"/>
        </w:rPr>
        <w:t>EV concentration by NTA.</w:t>
      </w:r>
    </w:p>
    <w:p w14:paraId="45D9E9B9" w14:textId="77777777" w:rsidR="00D22F16" w:rsidRPr="00040D7F" w:rsidRDefault="00D22F16" w:rsidP="00040D7F">
      <w:pPr>
        <w:pStyle w:val="ListParagraph"/>
        <w:ind w:left="0"/>
        <w:rPr>
          <w:rFonts w:asciiTheme="majorHAnsi" w:hAnsiTheme="majorHAnsi" w:cstheme="majorHAnsi"/>
          <w:highlight w:val="yellow"/>
        </w:rPr>
      </w:pPr>
    </w:p>
    <w:p w14:paraId="767F3390" w14:textId="4A532583" w:rsidR="00D22F16" w:rsidRPr="00040D7F" w:rsidRDefault="00D22F16" w:rsidP="00040D7F">
      <w:pPr>
        <w:pStyle w:val="ListParagraph"/>
        <w:numPr>
          <w:ilvl w:val="1"/>
          <w:numId w:val="24"/>
        </w:numPr>
        <w:ind w:left="0" w:firstLine="0"/>
        <w:rPr>
          <w:rFonts w:asciiTheme="majorHAnsi" w:hAnsiTheme="majorHAnsi" w:cstheme="majorHAnsi"/>
          <w:highlight w:val="yellow"/>
        </w:rPr>
      </w:pPr>
      <w:r w:rsidRPr="00040D7F">
        <w:rPr>
          <w:rFonts w:asciiTheme="majorHAnsi" w:hAnsiTheme="majorHAnsi" w:cstheme="majorHAnsi"/>
          <w:highlight w:val="yellow"/>
        </w:rPr>
        <w:t xml:space="preserve">Prepare 2x </w:t>
      </w:r>
      <w:r w:rsidR="003D4234" w:rsidRPr="00040D7F">
        <w:rPr>
          <w:rFonts w:asciiTheme="majorHAnsi" w:hAnsiTheme="majorHAnsi" w:cstheme="majorHAnsi"/>
          <w:highlight w:val="yellow"/>
        </w:rPr>
        <w:t>d</w:t>
      </w:r>
      <w:r w:rsidRPr="00040D7F">
        <w:rPr>
          <w:rFonts w:asciiTheme="majorHAnsi" w:hAnsiTheme="majorHAnsi" w:cstheme="majorHAnsi"/>
          <w:highlight w:val="yellow"/>
        </w:rPr>
        <w:t xml:space="preserve">ye solution, resulting in 8 </w:t>
      </w:r>
      <w:r w:rsidR="007E25AF" w:rsidRPr="00040D7F">
        <w:rPr>
          <w:rFonts w:asciiTheme="majorHAnsi" w:hAnsiTheme="majorHAnsi" w:cstheme="majorHAnsi"/>
          <w:highlight w:val="yellow"/>
        </w:rPr>
        <w:t>µ</w:t>
      </w:r>
      <w:r w:rsidRPr="00040D7F">
        <w:rPr>
          <w:rFonts w:asciiTheme="majorHAnsi" w:hAnsiTheme="majorHAnsi" w:cstheme="majorHAnsi"/>
          <w:highlight w:val="yellow"/>
        </w:rPr>
        <w:t xml:space="preserve">M PKH26 solution in diluent C. </w:t>
      </w:r>
    </w:p>
    <w:p w14:paraId="57A57550" w14:textId="77777777" w:rsidR="00661F29" w:rsidRPr="00040D7F" w:rsidRDefault="00661F29" w:rsidP="00040D7F">
      <w:pPr>
        <w:pStyle w:val="ListParagraph"/>
        <w:ind w:left="0"/>
        <w:rPr>
          <w:rFonts w:asciiTheme="majorHAnsi" w:hAnsiTheme="majorHAnsi" w:cstheme="majorHAnsi"/>
          <w:highlight w:val="yellow"/>
        </w:rPr>
      </w:pPr>
    </w:p>
    <w:p w14:paraId="20542FA9" w14:textId="53740263" w:rsidR="00D22F16" w:rsidRPr="00040D7F" w:rsidRDefault="00D22F16" w:rsidP="00040D7F">
      <w:pPr>
        <w:pStyle w:val="ListParagraph"/>
        <w:numPr>
          <w:ilvl w:val="1"/>
          <w:numId w:val="24"/>
        </w:numPr>
        <w:ind w:left="0" w:firstLine="0"/>
        <w:rPr>
          <w:rFonts w:asciiTheme="majorHAnsi" w:hAnsiTheme="majorHAnsi" w:cstheme="majorHAnsi"/>
          <w:highlight w:val="yellow"/>
        </w:rPr>
      </w:pPr>
      <w:r w:rsidRPr="00040D7F">
        <w:rPr>
          <w:rFonts w:asciiTheme="majorHAnsi" w:hAnsiTheme="majorHAnsi" w:cstheme="majorHAnsi"/>
          <w:highlight w:val="yellow"/>
        </w:rPr>
        <w:t xml:space="preserve">Mix 1 </w:t>
      </w:r>
      <w:r w:rsidR="007E25AF"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Pr="00040D7F">
        <w:rPr>
          <w:rFonts w:asciiTheme="majorHAnsi" w:hAnsiTheme="majorHAnsi" w:cstheme="majorHAnsi"/>
          <w:highlight w:val="yellow"/>
        </w:rPr>
        <w:t xml:space="preserve"> </w:t>
      </w:r>
      <w:r w:rsidR="002F7057" w:rsidRPr="00040D7F">
        <w:rPr>
          <w:rFonts w:asciiTheme="majorHAnsi" w:hAnsiTheme="majorHAnsi" w:cstheme="majorHAnsi"/>
          <w:highlight w:val="yellow"/>
        </w:rPr>
        <w:t xml:space="preserve">of 1 mM </w:t>
      </w:r>
      <w:r w:rsidRPr="00040D7F">
        <w:rPr>
          <w:rFonts w:asciiTheme="majorHAnsi" w:hAnsiTheme="majorHAnsi" w:cstheme="majorHAnsi"/>
          <w:highlight w:val="yellow"/>
        </w:rPr>
        <w:t xml:space="preserve">PKH26 linker </w:t>
      </w:r>
      <w:r w:rsidR="002F7057" w:rsidRPr="00040D7F">
        <w:rPr>
          <w:rFonts w:asciiTheme="majorHAnsi" w:hAnsiTheme="majorHAnsi" w:cstheme="majorHAnsi"/>
          <w:highlight w:val="yellow"/>
        </w:rPr>
        <w:t>per</w:t>
      </w:r>
      <w:r w:rsidRPr="00040D7F">
        <w:rPr>
          <w:rFonts w:asciiTheme="majorHAnsi" w:hAnsiTheme="majorHAnsi" w:cstheme="majorHAnsi"/>
          <w:highlight w:val="yellow"/>
        </w:rPr>
        <w:t xml:space="preserve"> 125 </w:t>
      </w:r>
      <w:r w:rsidR="007E25AF"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Pr="00040D7F">
        <w:rPr>
          <w:rFonts w:asciiTheme="majorHAnsi" w:hAnsiTheme="majorHAnsi" w:cstheme="majorHAnsi"/>
          <w:highlight w:val="yellow"/>
        </w:rPr>
        <w:t xml:space="preserve"> of diluent C </w:t>
      </w:r>
      <w:r w:rsidR="002F7057" w:rsidRPr="00040D7F">
        <w:rPr>
          <w:rFonts w:asciiTheme="majorHAnsi" w:hAnsiTheme="majorHAnsi" w:cstheme="majorHAnsi"/>
          <w:highlight w:val="yellow"/>
        </w:rPr>
        <w:t>in</w:t>
      </w:r>
      <w:r w:rsidRPr="00040D7F">
        <w:rPr>
          <w:rFonts w:asciiTheme="majorHAnsi" w:hAnsiTheme="majorHAnsi" w:cstheme="majorHAnsi"/>
          <w:highlight w:val="yellow"/>
        </w:rPr>
        <w:t xml:space="preserve"> the sample. Prepare a volume </w:t>
      </w:r>
      <w:r w:rsidR="0091050B" w:rsidRPr="00040D7F">
        <w:rPr>
          <w:rFonts w:asciiTheme="majorHAnsi" w:hAnsiTheme="majorHAnsi" w:cstheme="majorHAnsi"/>
          <w:highlight w:val="yellow"/>
        </w:rPr>
        <w:t>required</w:t>
      </w:r>
      <w:r w:rsidRPr="00040D7F">
        <w:rPr>
          <w:rFonts w:asciiTheme="majorHAnsi" w:hAnsiTheme="majorHAnsi" w:cstheme="majorHAnsi"/>
          <w:highlight w:val="yellow"/>
        </w:rPr>
        <w:t xml:space="preserve"> to add to </w:t>
      </w:r>
      <w:r w:rsidR="0091050B" w:rsidRPr="00040D7F">
        <w:rPr>
          <w:rFonts w:asciiTheme="majorHAnsi" w:hAnsiTheme="majorHAnsi" w:cstheme="majorHAnsi"/>
          <w:highlight w:val="yellow"/>
        </w:rPr>
        <w:t>the</w:t>
      </w:r>
      <w:r w:rsidRPr="00040D7F">
        <w:rPr>
          <w:rFonts w:asciiTheme="majorHAnsi" w:hAnsiTheme="majorHAnsi" w:cstheme="majorHAnsi"/>
          <w:highlight w:val="yellow"/>
        </w:rPr>
        <w:t xml:space="preserve"> samples in a 1:1</w:t>
      </w:r>
      <w:r w:rsidR="0091050B" w:rsidRPr="00040D7F">
        <w:rPr>
          <w:rFonts w:asciiTheme="majorHAnsi" w:hAnsiTheme="majorHAnsi" w:cstheme="majorHAnsi"/>
          <w:highlight w:val="yellow"/>
        </w:rPr>
        <w:t xml:space="preserve"> ratio</w:t>
      </w:r>
      <w:r w:rsidRPr="00040D7F">
        <w:rPr>
          <w:rFonts w:asciiTheme="majorHAnsi" w:hAnsiTheme="majorHAnsi" w:cstheme="majorHAnsi"/>
          <w:highlight w:val="yellow"/>
        </w:rPr>
        <w:t xml:space="preserve">. </w:t>
      </w:r>
    </w:p>
    <w:p w14:paraId="0FF727CF" w14:textId="77777777" w:rsidR="00D22F16" w:rsidRPr="00040D7F" w:rsidRDefault="00D22F16" w:rsidP="00040D7F">
      <w:pPr>
        <w:pStyle w:val="ListParagraph"/>
        <w:ind w:left="0"/>
        <w:rPr>
          <w:rFonts w:asciiTheme="majorHAnsi" w:hAnsiTheme="majorHAnsi" w:cstheme="majorHAnsi"/>
          <w:highlight w:val="yellow"/>
        </w:rPr>
      </w:pPr>
    </w:p>
    <w:p w14:paraId="36852718" w14:textId="3FE64E05" w:rsidR="00783E99" w:rsidRPr="00040D7F" w:rsidRDefault="00D22F16" w:rsidP="00040D7F">
      <w:pPr>
        <w:pStyle w:val="ListParagraph"/>
        <w:numPr>
          <w:ilvl w:val="1"/>
          <w:numId w:val="24"/>
        </w:numPr>
        <w:ind w:left="0" w:firstLine="0"/>
        <w:rPr>
          <w:rFonts w:asciiTheme="majorHAnsi" w:hAnsiTheme="majorHAnsi" w:cstheme="majorHAnsi"/>
          <w:highlight w:val="yellow"/>
          <w:lang w:val="en-GB"/>
        </w:rPr>
      </w:pPr>
      <w:r w:rsidRPr="00040D7F">
        <w:rPr>
          <w:rFonts w:asciiTheme="majorHAnsi" w:hAnsiTheme="majorHAnsi" w:cstheme="majorHAnsi"/>
          <w:highlight w:val="yellow"/>
          <w:lang w:val="en-GB"/>
        </w:rPr>
        <w:t xml:space="preserve">Add 2x </w:t>
      </w:r>
      <w:r w:rsidR="00C74050" w:rsidRPr="00040D7F">
        <w:rPr>
          <w:rFonts w:asciiTheme="majorHAnsi" w:hAnsiTheme="majorHAnsi" w:cstheme="majorHAnsi"/>
          <w:highlight w:val="yellow"/>
          <w:lang w:val="en-GB"/>
        </w:rPr>
        <w:t>d</w:t>
      </w:r>
      <w:r w:rsidRPr="00040D7F">
        <w:rPr>
          <w:rFonts w:asciiTheme="majorHAnsi" w:hAnsiTheme="majorHAnsi" w:cstheme="majorHAnsi"/>
          <w:highlight w:val="yellow"/>
          <w:lang w:val="en-GB"/>
        </w:rPr>
        <w:t xml:space="preserve">ye solution to </w:t>
      </w:r>
      <w:r w:rsidR="00D83C89" w:rsidRPr="00040D7F">
        <w:rPr>
          <w:rFonts w:asciiTheme="majorHAnsi" w:hAnsiTheme="majorHAnsi" w:cstheme="majorHAnsi"/>
          <w:highlight w:val="yellow"/>
          <w:lang w:val="en-GB"/>
        </w:rPr>
        <w:t>PKH-PL-</w:t>
      </w:r>
      <w:r w:rsidRPr="00040D7F">
        <w:rPr>
          <w:rFonts w:asciiTheme="majorHAnsi" w:hAnsiTheme="majorHAnsi" w:cstheme="majorHAnsi"/>
          <w:highlight w:val="yellow"/>
          <w:lang w:val="en-GB"/>
        </w:rPr>
        <w:t xml:space="preserve">EV and </w:t>
      </w:r>
      <w:r w:rsidR="00C74050" w:rsidRPr="00040D7F">
        <w:rPr>
          <w:rFonts w:asciiTheme="majorHAnsi" w:hAnsiTheme="majorHAnsi" w:cstheme="majorHAnsi"/>
          <w:highlight w:val="yellow"/>
          <w:lang w:val="en-GB"/>
        </w:rPr>
        <w:t>c</w:t>
      </w:r>
      <w:r w:rsidRPr="00040D7F">
        <w:rPr>
          <w:rFonts w:asciiTheme="majorHAnsi" w:hAnsiTheme="majorHAnsi" w:cstheme="majorHAnsi"/>
          <w:highlight w:val="yellow"/>
          <w:lang w:val="en-GB"/>
        </w:rPr>
        <w:t>ontrol samples in</w:t>
      </w:r>
      <w:r w:rsidR="00C74050" w:rsidRPr="00040D7F">
        <w:rPr>
          <w:rFonts w:asciiTheme="majorHAnsi" w:hAnsiTheme="majorHAnsi" w:cstheme="majorHAnsi"/>
          <w:highlight w:val="yellow"/>
          <w:lang w:val="en-GB"/>
        </w:rPr>
        <w:t xml:space="preserve"> a</w:t>
      </w:r>
      <w:r w:rsidRPr="00040D7F">
        <w:rPr>
          <w:rFonts w:asciiTheme="majorHAnsi" w:hAnsiTheme="majorHAnsi" w:cstheme="majorHAnsi"/>
          <w:highlight w:val="yellow"/>
          <w:lang w:val="en-GB"/>
        </w:rPr>
        <w:t xml:space="preserve"> 1:1 </w:t>
      </w:r>
      <w:r w:rsidR="00C74050" w:rsidRPr="00040D7F">
        <w:rPr>
          <w:rFonts w:asciiTheme="majorHAnsi" w:hAnsiTheme="majorHAnsi" w:cstheme="majorHAnsi"/>
          <w:highlight w:val="yellow"/>
          <w:lang w:val="en-GB"/>
        </w:rPr>
        <w:t xml:space="preserve">ratio </w:t>
      </w:r>
      <w:r w:rsidRPr="00040D7F">
        <w:rPr>
          <w:rFonts w:asciiTheme="majorHAnsi" w:hAnsiTheme="majorHAnsi" w:cstheme="majorHAnsi"/>
          <w:highlight w:val="yellow"/>
          <w:lang w:val="en-GB"/>
        </w:rPr>
        <w:t xml:space="preserve">to achieve 1x </w:t>
      </w:r>
      <w:r w:rsidR="00C74050" w:rsidRPr="00040D7F">
        <w:rPr>
          <w:rFonts w:asciiTheme="majorHAnsi" w:hAnsiTheme="majorHAnsi" w:cstheme="majorHAnsi"/>
          <w:highlight w:val="yellow"/>
          <w:lang w:val="en-GB"/>
        </w:rPr>
        <w:t>d</w:t>
      </w:r>
      <w:r w:rsidRPr="00040D7F">
        <w:rPr>
          <w:rFonts w:asciiTheme="majorHAnsi" w:hAnsiTheme="majorHAnsi" w:cstheme="majorHAnsi"/>
          <w:highlight w:val="yellow"/>
          <w:lang w:val="en-GB"/>
        </w:rPr>
        <w:t xml:space="preserve">ye </w:t>
      </w:r>
      <w:r w:rsidR="00C74050" w:rsidRPr="00040D7F">
        <w:rPr>
          <w:rFonts w:asciiTheme="majorHAnsi" w:hAnsiTheme="majorHAnsi" w:cstheme="majorHAnsi"/>
          <w:highlight w:val="yellow"/>
          <w:lang w:val="en-GB"/>
        </w:rPr>
        <w:t xml:space="preserve">concentration and 4 </w:t>
      </w:r>
      <w:r w:rsidR="00C74050" w:rsidRPr="00040D7F">
        <w:rPr>
          <w:rFonts w:asciiTheme="majorHAnsi" w:hAnsiTheme="majorHAnsi" w:cstheme="majorHAnsi"/>
          <w:highlight w:val="yellow"/>
        </w:rPr>
        <w:t>µ</w:t>
      </w:r>
      <w:r w:rsidR="00C74050" w:rsidRPr="00040D7F">
        <w:rPr>
          <w:rFonts w:asciiTheme="majorHAnsi" w:hAnsiTheme="majorHAnsi" w:cstheme="majorHAnsi"/>
          <w:highlight w:val="yellow"/>
          <w:lang w:val="en-GB"/>
        </w:rPr>
        <w:t>M</w:t>
      </w:r>
      <w:r w:rsidRPr="00040D7F">
        <w:rPr>
          <w:rFonts w:asciiTheme="majorHAnsi" w:hAnsiTheme="majorHAnsi" w:cstheme="majorHAnsi"/>
          <w:highlight w:val="yellow"/>
          <w:lang w:val="en-GB"/>
        </w:rPr>
        <w:t xml:space="preserve"> PKH26 concentration. Add </w:t>
      </w:r>
      <w:r w:rsidR="00DB6CBE" w:rsidRPr="00040D7F">
        <w:rPr>
          <w:rFonts w:asciiTheme="majorHAnsi" w:hAnsiTheme="majorHAnsi" w:cstheme="majorHAnsi"/>
          <w:highlight w:val="yellow"/>
          <w:lang w:val="en-GB"/>
        </w:rPr>
        <w:t xml:space="preserve">the </w:t>
      </w:r>
      <w:r w:rsidRPr="00040D7F">
        <w:rPr>
          <w:rFonts w:asciiTheme="majorHAnsi" w:hAnsiTheme="majorHAnsi" w:cstheme="majorHAnsi"/>
          <w:highlight w:val="yellow"/>
          <w:lang w:val="en-GB"/>
        </w:rPr>
        <w:t xml:space="preserve">same volume of PBS to </w:t>
      </w:r>
      <w:r w:rsidR="00DB6CBE" w:rsidRPr="00040D7F">
        <w:rPr>
          <w:rFonts w:asciiTheme="majorHAnsi" w:hAnsiTheme="majorHAnsi" w:cstheme="majorHAnsi"/>
          <w:highlight w:val="yellow"/>
          <w:lang w:val="en-GB"/>
        </w:rPr>
        <w:t xml:space="preserve">the </w:t>
      </w:r>
      <w:r w:rsidR="00BC3F9D" w:rsidRPr="00040D7F">
        <w:rPr>
          <w:rFonts w:asciiTheme="majorHAnsi" w:hAnsiTheme="majorHAnsi" w:cstheme="majorHAnsi"/>
          <w:highlight w:val="yellow"/>
          <w:lang w:val="en-GB"/>
        </w:rPr>
        <w:t>NTA-</w:t>
      </w:r>
      <w:r w:rsidR="00D83C89" w:rsidRPr="00040D7F">
        <w:rPr>
          <w:rFonts w:asciiTheme="majorHAnsi" w:hAnsiTheme="majorHAnsi" w:cstheme="majorHAnsi"/>
          <w:highlight w:val="yellow"/>
          <w:lang w:val="en-GB"/>
        </w:rPr>
        <w:t>PL-</w:t>
      </w:r>
      <w:r w:rsidRPr="00040D7F">
        <w:rPr>
          <w:rFonts w:asciiTheme="majorHAnsi" w:hAnsiTheme="majorHAnsi" w:cstheme="majorHAnsi"/>
          <w:highlight w:val="yellow"/>
          <w:lang w:val="en-GB"/>
        </w:rPr>
        <w:t>EV</w:t>
      </w:r>
      <w:r w:rsidR="00D83C89" w:rsidRPr="00040D7F">
        <w:rPr>
          <w:rFonts w:asciiTheme="majorHAnsi" w:hAnsiTheme="majorHAnsi" w:cstheme="majorHAnsi"/>
          <w:highlight w:val="yellow"/>
          <w:lang w:val="en-GB"/>
        </w:rPr>
        <w:t xml:space="preserve"> </w:t>
      </w:r>
      <w:r w:rsidRPr="00040D7F">
        <w:rPr>
          <w:rFonts w:asciiTheme="majorHAnsi" w:hAnsiTheme="majorHAnsi" w:cstheme="majorHAnsi"/>
          <w:highlight w:val="yellow"/>
          <w:lang w:val="en-GB"/>
        </w:rPr>
        <w:t xml:space="preserve">sample. Incubate </w:t>
      </w:r>
      <w:r w:rsidR="00DB6CBE" w:rsidRPr="00040D7F">
        <w:rPr>
          <w:rFonts w:asciiTheme="majorHAnsi" w:hAnsiTheme="majorHAnsi" w:cstheme="majorHAnsi"/>
          <w:highlight w:val="yellow"/>
          <w:lang w:val="en-GB"/>
        </w:rPr>
        <w:t xml:space="preserve">for </w:t>
      </w:r>
      <w:r w:rsidRPr="00040D7F">
        <w:rPr>
          <w:rFonts w:asciiTheme="majorHAnsi" w:hAnsiTheme="majorHAnsi" w:cstheme="majorHAnsi"/>
          <w:highlight w:val="yellow"/>
          <w:lang w:val="en-GB"/>
        </w:rPr>
        <w:t>5 min at room temperatur</w:t>
      </w:r>
      <w:r w:rsidR="00922A11" w:rsidRPr="00040D7F">
        <w:rPr>
          <w:rFonts w:asciiTheme="majorHAnsi" w:hAnsiTheme="majorHAnsi" w:cstheme="majorHAnsi"/>
          <w:highlight w:val="yellow"/>
          <w:lang w:val="en-GB"/>
        </w:rPr>
        <w:t>e</w:t>
      </w:r>
      <w:r w:rsidR="00783E99" w:rsidRPr="00040D7F">
        <w:rPr>
          <w:rFonts w:asciiTheme="majorHAnsi" w:hAnsiTheme="majorHAnsi" w:cstheme="majorHAnsi"/>
          <w:highlight w:val="yellow"/>
          <w:lang w:val="en-GB"/>
        </w:rPr>
        <w:t>.</w:t>
      </w:r>
    </w:p>
    <w:p w14:paraId="604B1216" w14:textId="2C746B72" w:rsidR="00D22F16" w:rsidRPr="00040D7F" w:rsidRDefault="00D22F16" w:rsidP="00040D7F">
      <w:pPr>
        <w:pStyle w:val="ListParagraph"/>
        <w:ind w:left="0"/>
        <w:rPr>
          <w:rFonts w:asciiTheme="majorHAnsi" w:hAnsiTheme="majorHAnsi" w:cstheme="majorHAnsi"/>
          <w:highlight w:val="yellow"/>
          <w:lang w:val="en-GB"/>
        </w:rPr>
      </w:pPr>
    </w:p>
    <w:p w14:paraId="5908D409" w14:textId="16BAFA02" w:rsidR="00C6074E" w:rsidRPr="00040D7F" w:rsidRDefault="00783E99" w:rsidP="00040D7F">
      <w:pPr>
        <w:pStyle w:val="ListParagraph"/>
        <w:numPr>
          <w:ilvl w:val="1"/>
          <w:numId w:val="24"/>
        </w:numPr>
        <w:ind w:left="0" w:firstLine="0"/>
        <w:rPr>
          <w:rFonts w:asciiTheme="majorHAnsi" w:hAnsiTheme="majorHAnsi" w:cstheme="majorHAnsi"/>
          <w:highlight w:val="yellow"/>
          <w:lang w:val="en-GB"/>
        </w:rPr>
      </w:pPr>
      <w:r w:rsidRPr="00040D7F">
        <w:rPr>
          <w:rFonts w:asciiTheme="majorHAnsi" w:hAnsiTheme="majorHAnsi" w:cstheme="majorHAnsi"/>
          <w:highlight w:val="yellow"/>
          <w:lang w:val="en-GB"/>
        </w:rPr>
        <w:t xml:space="preserve">Add 5% </w:t>
      </w:r>
      <w:r w:rsidR="00F53A6E" w:rsidRPr="00040D7F">
        <w:rPr>
          <w:rFonts w:asciiTheme="majorHAnsi" w:hAnsiTheme="majorHAnsi" w:cstheme="majorHAnsi"/>
          <w:highlight w:val="yellow"/>
          <w:lang w:val="en-GB"/>
        </w:rPr>
        <w:t>bovine serum albumin</w:t>
      </w:r>
      <w:r w:rsidRPr="00040D7F">
        <w:rPr>
          <w:rFonts w:asciiTheme="majorHAnsi" w:hAnsiTheme="majorHAnsi" w:cstheme="majorHAnsi"/>
          <w:highlight w:val="yellow"/>
          <w:lang w:val="en-GB"/>
        </w:rPr>
        <w:t xml:space="preserve">-PBS solution </w:t>
      </w:r>
      <w:r w:rsidR="00643009" w:rsidRPr="00040D7F">
        <w:rPr>
          <w:rFonts w:asciiTheme="majorHAnsi" w:hAnsiTheme="majorHAnsi" w:cstheme="majorHAnsi"/>
          <w:highlight w:val="yellow"/>
          <w:lang w:val="en-GB"/>
        </w:rPr>
        <w:t xml:space="preserve">to the samples in a </w:t>
      </w:r>
      <w:r w:rsidRPr="00040D7F">
        <w:rPr>
          <w:rFonts w:asciiTheme="majorHAnsi" w:hAnsiTheme="majorHAnsi" w:cstheme="majorHAnsi"/>
          <w:highlight w:val="yellow"/>
          <w:lang w:val="en-GB"/>
        </w:rPr>
        <w:t xml:space="preserve">1:1 </w:t>
      </w:r>
      <w:r w:rsidR="00643009" w:rsidRPr="00040D7F">
        <w:rPr>
          <w:rFonts w:asciiTheme="majorHAnsi" w:hAnsiTheme="majorHAnsi" w:cstheme="majorHAnsi"/>
          <w:highlight w:val="yellow"/>
          <w:lang w:val="en-GB"/>
        </w:rPr>
        <w:t>ratio and ensure that the final volume is ~</w:t>
      </w:r>
      <w:r w:rsidR="00C6074E" w:rsidRPr="00040D7F">
        <w:rPr>
          <w:rFonts w:asciiTheme="majorHAnsi" w:hAnsiTheme="majorHAnsi" w:cstheme="majorHAnsi"/>
          <w:highlight w:val="yellow"/>
          <w:lang w:val="en-GB"/>
        </w:rPr>
        <w:t xml:space="preserve">400 </w:t>
      </w:r>
      <w:r w:rsidR="00395A66"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00C6074E" w:rsidRPr="00040D7F">
        <w:rPr>
          <w:rFonts w:asciiTheme="majorHAnsi" w:hAnsiTheme="majorHAnsi" w:cstheme="majorHAnsi"/>
          <w:highlight w:val="yellow"/>
          <w:lang w:val="en-GB"/>
        </w:rPr>
        <w:t xml:space="preserve">. </w:t>
      </w:r>
    </w:p>
    <w:p w14:paraId="16F70839" w14:textId="77777777" w:rsidR="00661F29" w:rsidRPr="00040D7F" w:rsidRDefault="00661F29" w:rsidP="00040D7F">
      <w:pPr>
        <w:pStyle w:val="ListParagraph"/>
        <w:ind w:left="0"/>
        <w:rPr>
          <w:rFonts w:asciiTheme="majorHAnsi" w:hAnsiTheme="majorHAnsi" w:cstheme="majorHAnsi"/>
          <w:highlight w:val="yellow"/>
          <w:lang w:val="en-GB"/>
        </w:rPr>
      </w:pPr>
    </w:p>
    <w:p w14:paraId="727810EA" w14:textId="67064B5D" w:rsidR="00783E99" w:rsidRPr="00040D7F" w:rsidRDefault="00472169" w:rsidP="00040D7F">
      <w:pPr>
        <w:pStyle w:val="ListParagraph"/>
        <w:ind w:left="0"/>
        <w:rPr>
          <w:rFonts w:asciiTheme="majorHAnsi" w:hAnsiTheme="majorHAnsi" w:cstheme="majorHAnsi"/>
          <w:highlight w:val="yellow"/>
          <w:lang w:val="en-GB"/>
        </w:rPr>
      </w:pPr>
      <w:r w:rsidRPr="00040D7F">
        <w:rPr>
          <w:rFonts w:asciiTheme="majorHAnsi" w:hAnsiTheme="majorHAnsi" w:cstheme="majorHAnsi"/>
          <w:lang w:val="en-GB"/>
        </w:rPr>
        <w:t xml:space="preserve">NOTE: </w:t>
      </w:r>
      <w:r w:rsidR="00783E99" w:rsidRPr="00040D7F">
        <w:rPr>
          <w:rFonts w:asciiTheme="majorHAnsi" w:hAnsiTheme="majorHAnsi" w:cstheme="majorHAnsi"/>
          <w:lang w:val="en-GB"/>
        </w:rPr>
        <w:t>This step allows t</w:t>
      </w:r>
      <w:r w:rsidRPr="00040D7F">
        <w:rPr>
          <w:rFonts w:asciiTheme="majorHAnsi" w:hAnsiTheme="majorHAnsi" w:cstheme="majorHAnsi"/>
          <w:lang w:val="en-GB"/>
        </w:rPr>
        <w:t xml:space="preserve">he </w:t>
      </w:r>
      <w:r w:rsidR="00783E99" w:rsidRPr="00040D7F">
        <w:rPr>
          <w:rFonts w:asciiTheme="majorHAnsi" w:hAnsiTheme="majorHAnsi" w:cstheme="majorHAnsi"/>
          <w:lang w:val="en-GB"/>
        </w:rPr>
        <w:t>remov</w:t>
      </w:r>
      <w:r w:rsidRPr="00040D7F">
        <w:rPr>
          <w:rFonts w:asciiTheme="majorHAnsi" w:hAnsiTheme="majorHAnsi" w:cstheme="majorHAnsi"/>
          <w:lang w:val="en-GB"/>
        </w:rPr>
        <w:t>al of</w:t>
      </w:r>
      <w:r w:rsidR="00783E99" w:rsidRPr="00040D7F">
        <w:rPr>
          <w:rFonts w:asciiTheme="majorHAnsi" w:hAnsiTheme="majorHAnsi" w:cstheme="majorHAnsi"/>
          <w:lang w:val="en-GB"/>
        </w:rPr>
        <w:t xml:space="preserve"> </w:t>
      </w:r>
      <w:r w:rsidRPr="00040D7F">
        <w:rPr>
          <w:rFonts w:asciiTheme="majorHAnsi" w:hAnsiTheme="majorHAnsi" w:cstheme="majorHAnsi"/>
          <w:lang w:val="en-GB"/>
        </w:rPr>
        <w:t>non</w:t>
      </w:r>
      <w:r w:rsidR="00783E99" w:rsidRPr="00040D7F">
        <w:rPr>
          <w:rFonts w:asciiTheme="majorHAnsi" w:hAnsiTheme="majorHAnsi" w:cstheme="majorHAnsi"/>
          <w:lang w:val="en-GB"/>
        </w:rPr>
        <w:t xml:space="preserve">specific </w:t>
      </w:r>
      <w:r w:rsidRPr="00040D7F">
        <w:rPr>
          <w:rFonts w:asciiTheme="majorHAnsi" w:hAnsiTheme="majorHAnsi" w:cstheme="majorHAnsi"/>
          <w:lang w:val="en-GB"/>
        </w:rPr>
        <w:t xml:space="preserve">dye </w:t>
      </w:r>
      <w:r w:rsidR="00783E99" w:rsidRPr="00040D7F">
        <w:rPr>
          <w:rFonts w:asciiTheme="majorHAnsi" w:hAnsiTheme="majorHAnsi" w:cstheme="majorHAnsi"/>
          <w:lang w:val="en-GB"/>
        </w:rPr>
        <w:t>interactions or</w:t>
      </w:r>
      <w:r w:rsidRPr="00040D7F">
        <w:rPr>
          <w:rFonts w:asciiTheme="majorHAnsi" w:hAnsiTheme="majorHAnsi" w:cstheme="majorHAnsi"/>
          <w:lang w:val="en-GB"/>
        </w:rPr>
        <w:t xml:space="preserve"> </w:t>
      </w:r>
      <w:r w:rsidR="009665EC" w:rsidRPr="00040D7F">
        <w:rPr>
          <w:rFonts w:asciiTheme="majorHAnsi" w:hAnsiTheme="majorHAnsi" w:cstheme="majorHAnsi"/>
          <w:lang w:val="en-GB"/>
        </w:rPr>
        <w:t xml:space="preserve">unbound </w:t>
      </w:r>
      <w:r w:rsidRPr="00040D7F">
        <w:rPr>
          <w:rFonts w:asciiTheme="majorHAnsi" w:hAnsiTheme="majorHAnsi" w:cstheme="majorHAnsi"/>
          <w:lang w:val="en-GB"/>
        </w:rPr>
        <w:t>dye</w:t>
      </w:r>
      <w:r w:rsidR="00783E99" w:rsidRPr="00040D7F">
        <w:rPr>
          <w:rFonts w:asciiTheme="majorHAnsi" w:hAnsiTheme="majorHAnsi" w:cstheme="majorHAnsi"/>
          <w:lang w:val="en-GB"/>
        </w:rPr>
        <w:t xml:space="preserve">. </w:t>
      </w:r>
    </w:p>
    <w:p w14:paraId="17195499" w14:textId="41F7802F" w:rsidR="00783E99" w:rsidRPr="00040D7F" w:rsidRDefault="00783E99" w:rsidP="00040D7F">
      <w:pPr>
        <w:pStyle w:val="ListParagraph"/>
        <w:ind w:left="0"/>
        <w:rPr>
          <w:rFonts w:asciiTheme="majorHAnsi" w:hAnsiTheme="majorHAnsi" w:cstheme="majorHAnsi"/>
          <w:highlight w:val="yellow"/>
          <w:lang w:val="en-GB"/>
        </w:rPr>
      </w:pPr>
    </w:p>
    <w:p w14:paraId="23FF602D" w14:textId="4BF6616A" w:rsidR="00783E99" w:rsidRPr="00040D7F" w:rsidRDefault="00783E99" w:rsidP="00040D7F">
      <w:pPr>
        <w:pStyle w:val="ListParagraph"/>
        <w:numPr>
          <w:ilvl w:val="1"/>
          <w:numId w:val="24"/>
        </w:numPr>
        <w:ind w:left="0" w:firstLine="0"/>
        <w:rPr>
          <w:rFonts w:asciiTheme="majorHAnsi" w:hAnsiTheme="majorHAnsi" w:cstheme="majorHAnsi"/>
          <w:highlight w:val="yellow"/>
          <w:lang w:val="en-GB"/>
        </w:rPr>
      </w:pPr>
      <w:r w:rsidRPr="00040D7F">
        <w:rPr>
          <w:rFonts w:asciiTheme="majorHAnsi" w:hAnsiTheme="majorHAnsi" w:cstheme="majorHAnsi"/>
          <w:highlight w:val="yellow"/>
          <w:lang w:val="en-GB"/>
        </w:rPr>
        <w:t xml:space="preserve">Proceed to separate </w:t>
      </w:r>
      <w:r w:rsidR="009665EC" w:rsidRPr="00040D7F">
        <w:rPr>
          <w:rFonts w:asciiTheme="majorHAnsi" w:hAnsiTheme="majorHAnsi" w:cstheme="majorHAnsi"/>
          <w:highlight w:val="yellow"/>
          <w:lang w:val="en-GB"/>
        </w:rPr>
        <w:t xml:space="preserve">the </w:t>
      </w:r>
      <w:r w:rsidR="00BC3F9D" w:rsidRPr="00040D7F">
        <w:rPr>
          <w:rFonts w:asciiTheme="majorHAnsi" w:hAnsiTheme="majorHAnsi" w:cstheme="majorHAnsi"/>
          <w:highlight w:val="yellow"/>
          <w:lang w:val="en-GB"/>
        </w:rPr>
        <w:t xml:space="preserve">labeled </w:t>
      </w:r>
      <w:r w:rsidRPr="00040D7F">
        <w:rPr>
          <w:rFonts w:asciiTheme="majorHAnsi" w:hAnsiTheme="majorHAnsi" w:cstheme="majorHAnsi"/>
          <w:highlight w:val="yellow"/>
          <w:lang w:val="en-GB"/>
        </w:rPr>
        <w:t xml:space="preserve">EVs from </w:t>
      </w:r>
      <w:r w:rsidR="009665EC" w:rsidRPr="00040D7F">
        <w:rPr>
          <w:rFonts w:asciiTheme="majorHAnsi" w:hAnsiTheme="majorHAnsi" w:cstheme="majorHAnsi"/>
          <w:highlight w:val="yellow"/>
          <w:lang w:val="en-GB"/>
        </w:rPr>
        <w:t xml:space="preserve">the </w:t>
      </w:r>
      <w:r w:rsidRPr="00040D7F">
        <w:rPr>
          <w:rFonts w:asciiTheme="majorHAnsi" w:hAnsiTheme="majorHAnsi" w:cstheme="majorHAnsi"/>
          <w:highlight w:val="yellow"/>
          <w:lang w:val="en-GB"/>
        </w:rPr>
        <w:t>un</w:t>
      </w:r>
      <w:r w:rsidR="009665EC" w:rsidRPr="00040D7F">
        <w:rPr>
          <w:rFonts w:asciiTheme="majorHAnsi" w:hAnsiTheme="majorHAnsi" w:cstheme="majorHAnsi"/>
          <w:highlight w:val="yellow"/>
          <w:lang w:val="en-GB"/>
        </w:rPr>
        <w:t>bound</w:t>
      </w:r>
      <w:r w:rsidR="00DB666E" w:rsidRPr="00040D7F">
        <w:rPr>
          <w:rFonts w:asciiTheme="majorHAnsi" w:hAnsiTheme="majorHAnsi" w:cstheme="majorHAnsi"/>
          <w:highlight w:val="yellow"/>
          <w:lang w:val="en-GB"/>
        </w:rPr>
        <w:t xml:space="preserve"> </w:t>
      </w:r>
      <w:r w:rsidR="009665EC" w:rsidRPr="00040D7F">
        <w:rPr>
          <w:rFonts w:asciiTheme="majorHAnsi" w:hAnsiTheme="majorHAnsi" w:cstheme="majorHAnsi"/>
          <w:highlight w:val="yellow"/>
          <w:lang w:val="en-GB"/>
        </w:rPr>
        <w:t>d</w:t>
      </w:r>
      <w:r w:rsidR="00DB666E" w:rsidRPr="00040D7F">
        <w:rPr>
          <w:rFonts w:asciiTheme="majorHAnsi" w:hAnsiTheme="majorHAnsi" w:cstheme="majorHAnsi"/>
          <w:highlight w:val="yellow"/>
          <w:lang w:val="en-GB"/>
        </w:rPr>
        <w:t>ye</w:t>
      </w:r>
      <w:r w:rsidRPr="00040D7F">
        <w:rPr>
          <w:rFonts w:asciiTheme="majorHAnsi" w:hAnsiTheme="majorHAnsi" w:cstheme="majorHAnsi"/>
          <w:highlight w:val="yellow"/>
          <w:lang w:val="en-GB"/>
        </w:rPr>
        <w:t xml:space="preserve"> </w:t>
      </w:r>
      <w:r w:rsidR="001B052F" w:rsidRPr="00040D7F">
        <w:rPr>
          <w:rFonts w:asciiTheme="majorHAnsi" w:hAnsiTheme="majorHAnsi" w:cstheme="majorHAnsi"/>
          <w:highlight w:val="yellow"/>
          <w:lang w:val="en-GB"/>
        </w:rPr>
        <w:t>and non</w:t>
      </w:r>
      <w:r w:rsidRPr="00040D7F">
        <w:rPr>
          <w:rFonts w:asciiTheme="majorHAnsi" w:hAnsiTheme="majorHAnsi" w:cstheme="majorHAnsi"/>
          <w:highlight w:val="yellow"/>
          <w:lang w:val="en-GB"/>
        </w:rPr>
        <w:t xml:space="preserve">specific </w:t>
      </w:r>
      <w:r w:rsidR="001B052F" w:rsidRPr="00040D7F">
        <w:rPr>
          <w:rFonts w:asciiTheme="majorHAnsi" w:hAnsiTheme="majorHAnsi" w:cstheme="majorHAnsi"/>
          <w:highlight w:val="yellow"/>
          <w:lang w:val="en-GB"/>
        </w:rPr>
        <w:t>interactions of the d</w:t>
      </w:r>
      <w:r w:rsidRPr="00040D7F">
        <w:rPr>
          <w:rFonts w:asciiTheme="majorHAnsi" w:hAnsiTheme="majorHAnsi" w:cstheme="majorHAnsi"/>
          <w:highlight w:val="yellow"/>
          <w:lang w:val="en-GB"/>
        </w:rPr>
        <w:t xml:space="preserve">ye </w:t>
      </w:r>
      <w:r w:rsidR="001B052F" w:rsidRPr="00040D7F">
        <w:rPr>
          <w:rFonts w:asciiTheme="majorHAnsi" w:hAnsiTheme="majorHAnsi" w:cstheme="majorHAnsi"/>
          <w:highlight w:val="yellow"/>
          <w:lang w:val="en-GB"/>
        </w:rPr>
        <w:t>with</w:t>
      </w:r>
      <w:r w:rsidRPr="00040D7F">
        <w:rPr>
          <w:rFonts w:asciiTheme="majorHAnsi" w:hAnsiTheme="majorHAnsi" w:cstheme="majorHAnsi"/>
          <w:highlight w:val="yellow"/>
          <w:lang w:val="en-GB"/>
        </w:rPr>
        <w:t xml:space="preserve"> the column.</w:t>
      </w:r>
    </w:p>
    <w:p w14:paraId="462C6B00" w14:textId="275B9853" w:rsidR="00D22F16" w:rsidRPr="00040D7F" w:rsidRDefault="00D22F16" w:rsidP="00040D7F">
      <w:pPr>
        <w:rPr>
          <w:rFonts w:asciiTheme="majorHAnsi" w:hAnsiTheme="majorHAnsi" w:cstheme="majorHAnsi"/>
          <w:highlight w:val="yellow"/>
          <w:lang w:val="en-GB"/>
        </w:rPr>
      </w:pPr>
    </w:p>
    <w:p w14:paraId="5C65975E" w14:textId="6B6FFD17" w:rsidR="00775CE5" w:rsidRPr="00040D7F" w:rsidRDefault="00775CE5" w:rsidP="00040D7F">
      <w:pPr>
        <w:pStyle w:val="ListParagraph"/>
        <w:numPr>
          <w:ilvl w:val="0"/>
          <w:numId w:val="24"/>
        </w:numPr>
        <w:ind w:left="0" w:firstLine="0"/>
        <w:rPr>
          <w:rFonts w:asciiTheme="majorHAnsi" w:hAnsiTheme="majorHAnsi" w:cstheme="majorHAnsi"/>
          <w:b/>
          <w:bCs/>
          <w:highlight w:val="yellow"/>
          <w:lang w:val="en-GB"/>
        </w:rPr>
      </w:pPr>
      <w:r w:rsidRPr="00040D7F">
        <w:rPr>
          <w:rFonts w:asciiTheme="majorHAnsi" w:hAnsiTheme="majorHAnsi" w:cstheme="majorHAnsi"/>
          <w:b/>
          <w:bCs/>
          <w:highlight w:val="yellow"/>
          <w:lang w:val="en-GB"/>
        </w:rPr>
        <w:t>Labeled</w:t>
      </w:r>
      <w:r w:rsidR="008C3A2A" w:rsidRPr="00040D7F">
        <w:rPr>
          <w:rFonts w:asciiTheme="majorHAnsi" w:hAnsiTheme="majorHAnsi" w:cstheme="majorHAnsi"/>
          <w:b/>
          <w:bCs/>
          <w:highlight w:val="yellow"/>
          <w:lang w:val="en-GB"/>
        </w:rPr>
        <w:t>-</w:t>
      </w:r>
      <w:r w:rsidRPr="00040D7F">
        <w:rPr>
          <w:rFonts w:asciiTheme="majorHAnsi" w:hAnsiTheme="majorHAnsi" w:cstheme="majorHAnsi"/>
          <w:b/>
          <w:bCs/>
          <w:highlight w:val="yellow"/>
          <w:lang w:val="en-GB"/>
        </w:rPr>
        <w:t>EV isolation</w:t>
      </w:r>
    </w:p>
    <w:p w14:paraId="62A69DC9" w14:textId="7F22F990" w:rsidR="00775CE5" w:rsidRPr="00040D7F" w:rsidRDefault="00775CE5" w:rsidP="00040D7F">
      <w:pPr>
        <w:rPr>
          <w:rFonts w:asciiTheme="majorHAnsi" w:hAnsiTheme="majorHAnsi" w:cstheme="majorHAnsi"/>
          <w:highlight w:val="yellow"/>
          <w:lang w:val="en-GB"/>
        </w:rPr>
      </w:pPr>
    </w:p>
    <w:p w14:paraId="2BA46EAA" w14:textId="19479DF2" w:rsidR="00785640" w:rsidRPr="00040D7F" w:rsidRDefault="004E44CE" w:rsidP="00040D7F">
      <w:pPr>
        <w:pStyle w:val="ListParagraph"/>
        <w:numPr>
          <w:ilvl w:val="1"/>
          <w:numId w:val="24"/>
        </w:numPr>
        <w:ind w:left="0" w:firstLine="0"/>
        <w:rPr>
          <w:rFonts w:asciiTheme="majorHAnsi" w:hAnsiTheme="majorHAnsi" w:cstheme="majorHAnsi"/>
          <w:highlight w:val="yellow"/>
          <w:lang w:val="en-GB"/>
        </w:rPr>
      </w:pPr>
      <w:r w:rsidRPr="00040D7F">
        <w:rPr>
          <w:rFonts w:asciiTheme="majorHAnsi" w:hAnsiTheme="majorHAnsi" w:cstheme="majorHAnsi"/>
          <w:highlight w:val="yellow"/>
          <w:lang w:val="en-GB"/>
        </w:rPr>
        <w:t xml:space="preserve">Remove the </w:t>
      </w:r>
      <w:r w:rsidR="00833A71" w:rsidRPr="00040D7F">
        <w:rPr>
          <w:rFonts w:asciiTheme="majorHAnsi" w:hAnsiTheme="majorHAnsi" w:cstheme="majorHAnsi"/>
          <w:highlight w:val="yellow"/>
          <w:lang w:val="en-GB"/>
        </w:rPr>
        <w:t>c</w:t>
      </w:r>
      <w:r w:rsidRPr="00040D7F">
        <w:rPr>
          <w:rFonts w:asciiTheme="majorHAnsi" w:hAnsiTheme="majorHAnsi" w:cstheme="majorHAnsi"/>
          <w:highlight w:val="yellow"/>
          <w:lang w:val="en-GB"/>
        </w:rPr>
        <w:t>ap</w:t>
      </w:r>
      <w:r w:rsidR="00AD7E84" w:rsidRPr="00040D7F">
        <w:rPr>
          <w:rFonts w:asciiTheme="majorHAnsi" w:hAnsiTheme="majorHAnsi" w:cstheme="majorHAnsi"/>
          <w:highlight w:val="yellow"/>
          <w:lang w:val="en-GB"/>
        </w:rPr>
        <w:t xml:space="preserve"> from the column</w:t>
      </w:r>
      <w:r w:rsidR="00501DF8" w:rsidRPr="00040D7F">
        <w:rPr>
          <w:rFonts w:asciiTheme="majorHAnsi" w:hAnsiTheme="majorHAnsi" w:cstheme="majorHAnsi"/>
          <w:highlight w:val="yellow"/>
          <w:lang w:val="en-GB"/>
        </w:rPr>
        <w:t>,</w:t>
      </w:r>
      <w:r w:rsidRPr="00040D7F">
        <w:rPr>
          <w:rFonts w:asciiTheme="majorHAnsi" w:hAnsiTheme="majorHAnsi" w:cstheme="majorHAnsi"/>
          <w:highlight w:val="yellow"/>
          <w:lang w:val="en-GB"/>
        </w:rPr>
        <w:t xml:space="preserve"> a</w:t>
      </w:r>
      <w:r w:rsidR="00770272" w:rsidRPr="00040D7F">
        <w:rPr>
          <w:rFonts w:asciiTheme="majorHAnsi" w:hAnsiTheme="majorHAnsi" w:cstheme="majorHAnsi"/>
          <w:highlight w:val="yellow"/>
          <w:lang w:val="en-GB"/>
        </w:rPr>
        <w:t xml:space="preserve">dd 400 </w:t>
      </w:r>
      <w:r w:rsidR="00FA4509"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00FA4509" w:rsidRPr="00040D7F">
        <w:rPr>
          <w:rFonts w:asciiTheme="majorHAnsi" w:hAnsiTheme="majorHAnsi" w:cstheme="majorHAnsi"/>
          <w:highlight w:val="yellow"/>
          <w:lang w:val="en-GB"/>
        </w:rPr>
        <w:t xml:space="preserve"> </w:t>
      </w:r>
      <w:r w:rsidR="00E138A5" w:rsidRPr="00040D7F">
        <w:rPr>
          <w:rFonts w:asciiTheme="majorHAnsi" w:hAnsiTheme="majorHAnsi" w:cstheme="majorHAnsi"/>
          <w:highlight w:val="yellow"/>
          <w:lang w:val="en-GB"/>
        </w:rPr>
        <w:t xml:space="preserve">of the </w:t>
      </w:r>
      <w:r w:rsidR="00496655" w:rsidRPr="00040D7F">
        <w:rPr>
          <w:rFonts w:asciiTheme="majorHAnsi" w:hAnsiTheme="majorHAnsi" w:cstheme="majorHAnsi"/>
          <w:highlight w:val="yellow"/>
          <w:lang w:val="en-GB"/>
        </w:rPr>
        <w:t>sample</w:t>
      </w:r>
      <w:r w:rsidR="00B92587" w:rsidRPr="00040D7F">
        <w:rPr>
          <w:rFonts w:asciiTheme="majorHAnsi" w:hAnsiTheme="majorHAnsi" w:cstheme="majorHAnsi"/>
          <w:highlight w:val="yellow"/>
          <w:lang w:val="en-GB"/>
        </w:rPr>
        <w:t xml:space="preserve"> (</w:t>
      </w:r>
      <w:r w:rsidR="00BC3F9D" w:rsidRPr="00040D7F">
        <w:rPr>
          <w:rFonts w:asciiTheme="majorHAnsi" w:hAnsiTheme="majorHAnsi" w:cstheme="majorHAnsi"/>
          <w:highlight w:val="yellow"/>
          <w:lang w:val="en-GB"/>
        </w:rPr>
        <w:t>PKH-PL-</w:t>
      </w:r>
      <w:r w:rsidR="00AF4960" w:rsidRPr="00040D7F">
        <w:rPr>
          <w:rFonts w:asciiTheme="majorHAnsi" w:hAnsiTheme="majorHAnsi" w:cstheme="majorHAnsi"/>
          <w:highlight w:val="yellow"/>
          <w:lang w:val="en-GB"/>
        </w:rPr>
        <w:t xml:space="preserve">EV, </w:t>
      </w:r>
      <w:r w:rsidR="00BC3F9D" w:rsidRPr="00040D7F">
        <w:rPr>
          <w:rFonts w:asciiTheme="majorHAnsi" w:hAnsiTheme="majorHAnsi" w:cstheme="majorHAnsi"/>
          <w:highlight w:val="yellow"/>
          <w:lang w:val="en-GB"/>
        </w:rPr>
        <w:t>NTA-PL-</w:t>
      </w:r>
      <w:r w:rsidR="00AF4960" w:rsidRPr="00040D7F">
        <w:rPr>
          <w:rFonts w:asciiTheme="majorHAnsi" w:hAnsiTheme="majorHAnsi" w:cstheme="majorHAnsi"/>
          <w:highlight w:val="yellow"/>
          <w:lang w:val="en-GB"/>
        </w:rPr>
        <w:t>EV</w:t>
      </w:r>
      <w:r w:rsidR="00E138A5" w:rsidRPr="00040D7F">
        <w:rPr>
          <w:rFonts w:asciiTheme="majorHAnsi" w:hAnsiTheme="majorHAnsi" w:cstheme="majorHAnsi"/>
          <w:highlight w:val="yellow"/>
          <w:lang w:val="en-GB"/>
        </w:rPr>
        <w:t>,</w:t>
      </w:r>
      <w:r w:rsidR="00AF4960" w:rsidRPr="00040D7F">
        <w:rPr>
          <w:rFonts w:asciiTheme="majorHAnsi" w:hAnsiTheme="majorHAnsi" w:cstheme="majorHAnsi"/>
          <w:highlight w:val="yellow"/>
          <w:lang w:val="en-GB"/>
        </w:rPr>
        <w:t xml:space="preserve"> or </w:t>
      </w:r>
      <w:r w:rsidR="00E138A5" w:rsidRPr="00040D7F">
        <w:rPr>
          <w:rFonts w:asciiTheme="majorHAnsi" w:hAnsiTheme="majorHAnsi" w:cstheme="majorHAnsi"/>
          <w:highlight w:val="yellow"/>
          <w:lang w:val="en-GB"/>
        </w:rPr>
        <w:t>control</w:t>
      </w:r>
      <w:r w:rsidR="00AF4960" w:rsidRPr="00040D7F">
        <w:rPr>
          <w:rFonts w:asciiTheme="majorHAnsi" w:hAnsiTheme="majorHAnsi" w:cstheme="majorHAnsi"/>
          <w:highlight w:val="yellow"/>
          <w:lang w:val="en-GB"/>
        </w:rPr>
        <w:t>)</w:t>
      </w:r>
      <w:r w:rsidR="002768B0">
        <w:rPr>
          <w:rFonts w:asciiTheme="majorHAnsi" w:hAnsiTheme="majorHAnsi" w:cstheme="majorHAnsi"/>
          <w:highlight w:val="yellow"/>
          <w:lang w:val="en-GB"/>
        </w:rPr>
        <w:t>,</w:t>
      </w:r>
      <w:r w:rsidR="00501DF8" w:rsidRPr="00040D7F">
        <w:rPr>
          <w:rFonts w:asciiTheme="majorHAnsi" w:hAnsiTheme="majorHAnsi" w:cstheme="majorHAnsi"/>
          <w:highlight w:val="yellow"/>
          <w:lang w:val="en-GB"/>
        </w:rPr>
        <w:t xml:space="preserve"> and discard all eluted</w:t>
      </w:r>
      <w:r w:rsidR="00E138A5" w:rsidRPr="00040D7F">
        <w:rPr>
          <w:rFonts w:asciiTheme="majorHAnsi" w:hAnsiTheme="majorHAnsi" w:cstheme="majorHAnsi"/>
          <w:highlight w:val="yellow"/>
          <w:lang w:val="en-GB"/>
        </w:rPr>
        <w:t xml:space="preserve"> liquid</w:t>
      </w:r>
      <w:r w:rsidR="00501DF8" w:rsidRPr="00040D7F">
        <w:rPr>
          <w:rFonts w:asciiTheme="majorHAnsi" w:hAnsiTheme="majorHAnsi" w:cstheme="majorHAnsi"/>
          <w:highlight w:val="yellow"/>
          <w:lang w:val="en-GB"/>
        </w:rPr>
        <w:t>.</w:t>
      </w:r>
    </w:p>
    <w:p w14:paraId="26DE3CD1" w14:textId="77777777" w:rsidR="00661F29" w:rsidRPr="00040D7F" w:rsidRDefault="00661F29" w:rsidP="00040D7F">
      <w:pPr>
        <w:pStyle w:val="ListParagraph"/>
        <w:ind w:left="0"/>
        <w:rPr>
          <w:rFonts w:asciiTheme="majorHAnsi" w:hAnsiTheme="majorHAnsi" w:cstheme="majorHAnsi"/>
          <w:highlight w:val="yellow"/>
          <w:lang w:val="en-GB"/>
        </w:rPr>
      </w:pPr>
    </w:p>
    <w:p w14:paraId="2022996C" w14:textId="63007B6F" w:rsidR="00271CC0" w:rsidRPr="00040D7F" w:rsidRDefault="00501DF8" w:rsidP="00040D7F">
      <w:pPr>
        <w:pStyle w:val="ListParagraph"/>
        <w:numPr>
          <w:ilvl w:val="1"/>
          <w:numId w:val="24"/>
        </w:numPr>
        <w:ind w:left="0" w:firstLine="0"/>
        <w:rPr>
          <w:rFonts w:asciiTheme="majorHAnsi" w:hAnsiTheme="majorHAnsi" w:cstheme="majorHAnsi"/>
          <w:highlight w:val="yellow"/>
          <w:lang w:val="en-GB"/>
        </w:rPr>
      </w:pPr>
      <w:r w:rsidRPr="00040D7F">
        <w:rPr>
          <w:rFonts w:asciiTheme="majorHAnsi" w:hAnsiTheme="majorHAnsi" w:cstheme="majorHAnsi"/>
          <w:highlight w:val="yellow"/>
          <w:lang w:val="en-GB"/>
        </w:rPr>
        <w:t xml:space="preserve">Wait for the sample to enter the column </w:t>
      </w:r>
      <w:r w:rsidR="00E138A5" w:rsidRPr="00040D7F">
        <w:rPr>
          <w:rFonts w:asciiTheme="majorHAnsi" w:hAnsiTheme="majorHAnsi" w:cstheme="majorHAnsi"/>
          <w:highlight w:val="yellow"/>
          <w:lang w:val="en-GB"/>
        </w:rPr>
        <w:t xml:space="preserve">completely </w:t>
      </w:r>
      <w:r w:rsidRPr="00040D7F">
        <w:rPr>
          <w:rFonts w:asciiTheme="majorHAnsi" w:hAnsiTheme="majorHAnsi" w:cstheme="majorHAnsi"/>
          <w:highlight w:val="yellow"/>
          <w:lang w:val="en-GB"/>
        </w:rPr>
        <w:t xml:space="preserve">before </w:t>
      </w:r>
      <w:r w:rsidR="00EE4C22" w:rsidRPr="00040D7F">
        <w:rPr>
          <w:rFonts w:asciiTheme="majorHAnsi" w:hAnsiTheme="majorHAnsi" w:cstheme="majorHAnsi"/>
          <w:highlight w:val="yellow"/>
          <w:lang w:val="en-GB"/>
        </w:rPr>
        <w:t>proceed</w:t>
      </w:r>
      <w:r w:rsidR="00AC41D4" w:rsidRPr="00040D7F">
        <w:rPr>
          <w:rFonts w:asciiTheme="majorHAnsi" w:hAnsiTheme="majorHAnsi" w:cstheme="majorHAnsi"/>
          <w:highlight w:val="yellow"/>
          <w:lang w:val="en-GB"/>
        </w:rPr>
        <w:t>ing</w:t>
      </w:r>
      <w:r w:rsidR="00EE4C22" w:rsidRPr="00040D7F">
        <w:rPr>
          <w:rFonts w:asciiTheme="majorHAnsi" w:hAnsiTheme="majorHAnsi" w:cstheme="majorHAnsi"/>
          <w:highlight w:val="yellow"/>
          <w:lang w:val="en-GB"/>
        </w:rPr>
        <w:t xml:space="preserve"> to </w:t>
      </w:r>
      <w:r w:rsidRPr="00040D7F">
        <w:rPr>
          <w:rFonts w:asciiTheme="majorHAnsi" w:hAnsiTheme="majorHAnsi" w:cstheme="majorHAnsi"/>
          <w:highlight w:val="yellow"/>
          <w:lang w:val="en-GB"/>
        </w:rPr>
        <w:t xml:space="preserve">the next step. </w:t>
      </w:r>
      <w:r w:rsidR="00B44813" w:rsidRPr="00040D7F">
        <w:rPr>
          <w:rFonts w:asciiTheme="majorHAnsi" w:hAnsiTheme="majorHAnsi" w:cstheme="majorHAnsi"/>
          <w:highlight w:val="yellow"/>
          <w:lang w:val="en-GB"/>
        </w:rPr>
        <w:t xml:space="preserve">Add </w:t>
      </w:r>
      <w:r w:rsidR="00AE3ADF" w:rsidRPr="00040D7F">
        <w:rPr>
          <w:rFonts w:asciiTheme="majorHAnsi" w:hAnsiTheme="majorHAnsi" w:cstheme="majorHAnsi"/>
          <w:highlight w:val="yellow"/>
          <w:lang w:val="en-GB"/>
        </w:rPr>
        <w:t xml:space="preserve">600 </w:t>
      </w:r>
      <w:r w:rsidR="00342DFE"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00342DFE" w:rsidRPr="00040D7F">
        <w:rPr>
          <w:rFonts w:asciiTheme="majorHAnsi" w:hAnsiTheme="majorHAnsi" w:cstheme="majorHAnsi"/>
          <w:highlight w:val="yellow"/>
          <w:lang w:val="en-GB"/>
        </w:rPr>
        <w:t xml:space="preserve"> </w:t>
      </w:r>
      <w:r w:rsidR="00E138A5" w:rsidRPr="00040D7F">
        <w:rPr>
          <w:rFonts w:asciiTheme="majorHAnsi" w:hAnsiTheme="majorHAnsi" w:cstheme="majorHAnsi"/>
          <w:highlight w:val="yellow"/>
          <w:lang w:val="en-GB"/>
        </w:rPr>
        <w:t xml:space="preserve">of </w:t>
      </w:r>
      <w:r w:rsidR="00AE3ADF" w:rsidRPr="00040D7F">
        <w:rPr>
          <w:rFonts w:asciiTheme="majorHAnsi" w:hAnsiTheme="majorHAnsi" w:cstheme="majorHAnsi"/>
          <w:highlight w:val="yellow"/>
          <w:lang w:val="en-GB"/>
        </w:rPr>
        <w:t>PBS</w:t>
      </w:r>
      <w:r w:rsidR="006513AB" w:rsidRPr="00040D7F">
        <w:rPr>
          <w:rFonts w:asciiTheme="majorHAnsi" w:hAnsiTheme="majorHAnsi" w:cstheme="majorHAnsi"/>
          <w:highlight w:val="yellow"/>
          <w:lang w:val="en-GB"/>
        </w:rPr>
        <w:t xml:space="preserve"> and d</w:t>
      </w:r>
      <w:r w:rsidR="007F3390" w:rsidRPr="00040D7F">
        <w:rPr>
          <w:rFonts w:asciiTheme="majorHAnsi" w:hAnsiTheme="majorHAnsi" w:cstheme="majorHAnsi"/>
          <w:highlight w:val="yellow"/>
          <w:lang w:val="en-GB"/>
        </w:rPr>
        <w:t>iscard all eluted</w:t>
      </w:r>
      <w:r w:rsidR="00E138A5" w:rsidRPr="00040D7F">
        <w:rPr>
          <w:rFonts w:asciiTheme="majorHAnsi" w:hAnsiTheme="majorHAnsi" w:cstheme="majorHAnsi"/>
          <w:highlight w:val="yellow"/>
          <w:lang w:val="en-GB"/>
        </w:rPr>
        <w:t xml:space="preserve"> liquid</w:t>
      </w:r>
      <w:r w:rsidR="007F3390" w:rsidRPr="00040D7F">
        <w:rPr>
          <w:rFonts w:asciiTheme="majorHAnsi" w:hAnsiTheme="majorHAnsi" w:cstheme="majorHAnsi"/>
          <w:highlight w:val="yellow"/>
          <w:lang w:val="en-GB"/>
        </w:rPr>
        <w:t xml:space="preserve">. </w:t>
      </w:r>
    </w:p>
    <w:p w14:paraId="449A6B2F" w14:textId="77777777" w:rsidR="00661F29" w:rsidRPr="00040D7F" w:rsidRDefault="00661F29" w:rsidP="00040D7F">
      <w:pPr>
        <w:pStyle w:val="ListParagraph"/>
        <w:ind w:left="0"/>
        <w:rPr>
          <w:rFonts w:asciiTheme="majorHAnsi" w:hAnsiTheme="majorHAnsi" w:cstheme="majorHAnsi"/>
          <w:highlight w:val="yellow"/>
          <w:lang w:val="en-GB"/>
        </w:rPr>
      </w:pPr>
    </w:p>
    <w:p w14:paraId="42C7FF17" w14:textId="46EA573F" w:rsidR="00AF4960" w:rsidRPr="00040D7F" w:rsidRDefault="00271CC0" w:rsidP="00040D7F">
      <w:pPr>
        <w:pStyle w:val="ListParagraph"/>
        <w:numPr>
          <w:ilvl w:val="1"/>
          <w:numId w:val="24"/>
        </w:numPr>
        <w:ind w:left="0" w:firstLine="0"/>
        <w:rPr>
          <w:rFonts w:asciiTheme="majorHAnsi" w:hAnsiTheme="majorHAnsi" w:cstheme="majorHAnsi"/>
          <w:highlight w:val="yellow"/>
          <w:lang w:val="en-GB"/>
        </w:rPr>
      </w:pPr>
      <w:r w:rsidRPr="00040D7F">
        <w:rPr>
          <w:rFonts w:asciiTheme="majorHAnsi" w:hAnsiTheme="majorHAnsi" w:cstheme="majorHAnsi"/>
          <w:highlight w:val="yellow"/>
          <w:lang w:val="en-GB"/>
        </w:rPr>
        <w:t xml:space="preserve">Wait for the </w:t>
      </w:r>
      <w:r w:rsidR="00E138A5" w:rsidRPr="00040D7F">
        <w:rPr>
          <w:rFonts w:asciiTheme="majorHAnsi" w:hAnsiTheme="majorHAnsi" w:cstheme="majorHAnsi"/>
          <w:highlight w:val="yellow"/>
          <w:lang w:val="en-GB"/>
        </w:rPr>
        <w:t>PBS</w:t>
      </w:r>
      <w:r w:rsidRPr="00040D7F">
        <w:rPr>
          <w:rFonts w:asciiTheme="majorHAnsi" w:hAnsiTheme="majorHAnsi" w:cstheme="majorHAnsi"/>
          <w:highlight w:val="yellow"/>
          <w:lang w:val="en-GB"/>
        </w:rPr>
        <w:t xml:space="preserve"> to enter the column</w:t>
      </w:r>
      <w:r w:rsidR="00E138A5" w:rsidRPr="00040D7F">
        <w:rPr>
          <w:rFonts w:asciiTheme="majorHAnsi" w:hAnsiTheme="majorHAnsi" w:cstheme="majorHAnsi"/>
          <w:highlight w:val="yellow"/>
          <w:lang w:val="en-GB"/>
        </w:rPr>
        <w:t xml:space="preserve"> completely</w:t>
      </w:r>
      <w:r w:rsidR="006513AB" w:rsidRPr="00040D7F">
        <w:rPr>
          <w:rFonts w:asciiTheme="majorHAnsi" w:hAnsiTheme="majorHAnsi" w:cstheme="majorHAnsi"/>
          <w:highlight w:val="yellow"/>
          <w:lang w:val="en-GB"/>
        </w:rPr>
        <w:t xml:space="preserve"> before </w:t>
      </w:r>
      <w:r w:rsidR="00AC41D4" w:rsidRPr="00040D7F">
        <w:rPr>
          <w:rFonts w:asciiTheme="majorHAnsi" w:hAnsiTheme="majorHAnsi" w:cstheme="majorHAnsi"/>
          <w:highlight w:val="yellow"/>
          <w:lang w:val="en-GB"/>
        </w:rPr>
        <w:t>proceeding</w:t>
      </w:r>
      <w:r w:rsidR="006513AB" w:rsidRPr="00040D7F">
        <w:rPr>
          <w:rFonts w:asciiTheme="majorHAnsi" w:hAnsiTheme="majorHAnsi" w:cstheme="majorHAnsi"/>
          <w:highlight w:val="yellow"/>
          <w:lang w:val="en-GB"/>
        </w:rPr>
        <w:t xml:space="preserve"> to the next step</w:t>
      </w:r>
      <w:r w:rsidRPr="00040D7F">
        <w:rPr>
          <w:rFonts w:asciiTheme="majorHAnsi" w:hAnsiTheme="majorHAnsi" w:cstheme="majorHAnsi"/>
          <w:highlight w:val="yellow"/>
          <w:lang w:val="en-GB"/>
        </w:rPr>
        <w:t xml:space="preserve">. </w:t>
      </w:r>
      <w:r w:rsidR="00E729E1" w:rsidRPr="00040D7F">
        <w:rPr>
          <w:rFonts w:asciiTheme="majorHAnsi" w:hAnsiTheme="majorHAnsi" w:cstheme="majorHAnsi"/>
          <w:highlight w:val="yellow"/>
          <w:lang w:val="en-GB"/>
        </w:rPr>
        <w:t xml:space="preserve">Add 600 </w:t>
      </w:r>
      <w:r w:rsidR="00395A66"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00E729E1" w:rsidRPr="00040D7F">
        <w:rPr>
          <w:rFonts w:asciiTheme="majorHAnsi" w:hAnsiTheme="majorHAnsi" w:cstheme="majorHAnsi"/>
          <w:highlight w:val="yellow"/>
          <w:lang w:val="en-GB"/>
        </w:rPr>
        <w:t xml:space="preserve"> </w:t>
      </w:r>
      <w:r w:rsidR="00E138A5" w:rsidRPr="00040D7F">
        <w:rPr>
          <w:rFonts w:asciiTheme="majorHAnsi" w:hAnsiTheme="majorHAnsi" w:cstheme="majorHAnsi"/>
          <w:highlight w:val="yellow"/>
          <w:lang w:val="en-GB"/>
        </w:rPr>
        <w:t xml:space="preserve">of </w:t>
      </w:r>
      <w:r w:rsidR="00E729E1" w:rsidRPr="00040D7F">
        <w:rPr>
          <w:rFonts w:asciiTheme="majorHAnsi" w:hAnsiTheme="majorHAnsi" w:cstheme="majorHAnsi"/>
          <w:highlight w:val="yellow"/>
          <w:lang w:val="en-GB"/>
        </w:rPr>
        <w:t xml:space="preserve">PBS </w:t>
      </w:r>
      <w:r w:rsidR="00AE3ADF" w:rsidRPr="00040D7F">
        <w:rPr>
          <w:rFonts w:asciiTheme="majorHAnsi" w:hAnsiTheme="majorHAnsi" w:cstheme="majorHAnsi"/>
          <w:highlight w:val="yellow"/>
          <w:lang w:val="en-GB"/>
        </w:rPr>
        <w:t>and collect a fraction of</w:t>
      </w:r>
      <w:r w:rsidR="00D747DF" w:rsidRPr="00040D7F">
        <w:rPr>
          <w:rFonts w:asciiTheme="majorHAnsi" w:hAnsiTheme="majorHAnsi" w:cstheme="majorHAnsi"/>
          <w:highlight w:val="yellow"/>
          <w:lang w:val="en-GB"/>
        </w:rPr>
        <w:t xml:space="preserve"> 600 </w:t>
      </w:r>
      <w:r w:rsidR="00395A66"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00E8039E" w:rsidRPr="00040D7F">
        <w:rPr>
          <w:rFonts w:asciiTheme="majorHAnsi" w:hAnsiTheme="majorHAnsi" w:cstheme="majorHAnsi"/>
          <w:highlight w:val="yellow"/>
        </w:rPr>
        <w:t xml:space="preserve"> in a 1.5. mL centrifuge tube (EVs or control)</w:t>
      </w:r>
      <w:r w:rsidR="00D747DF" w:rsidRPr="00040D7F">
        <w:rPr>
          <w:rFonts w:asciiTheme="majorHAnsi" w:hAnsiTheme="majorHAnsi" w:cstheme="majorHAnsi"/>
          <w:highlight w:val="yellow"/>
          <w:lang w:val="en-GB"/>
        </w:rPr>
        <w:t xml:space="preserve">. </w:t>
      </w:r>
    </w:p>
    <w:p w14:paraId="70AB87B0" w14:textId="77777777" w:rsidR="00661F29" w:rsidRPr="00040D7F" w:rsidRDefault="00661F29" w:rsidP="00040D7F">
      <w:pPr>
        <w:pStyle w:val="ListParagraph"/>
        <w:ind w:left="0"/>
        <w:rPr>
          <w:rFonts w:asciiTheme="majorHAnsi" w:hAnsiTheme="majorHAnsi" w:cstheme="majorHAnsi"/>
          <w:highlight w:val="yellow"/>
          <w:lang w:val="en-GB"/>
        </w:rPr>
      </w:pPr>
    </w:p>
    <w:p w14:paraId="3C69CF4F" w14:textId="393DA7C6" w:rsidR="005F4870" w:rsidRPr="00040D7F" w:rsidRDefault="004E3B94" w:rsidP="00040D7F">
      <w:pPr>
        <w:pStyle w:val="ListParagraph"/>
        <w:ind w:left="0"/>
        <w:rPr>
          <w:rFonts w:asciiTheme="majorHAnsi" w:hAnsiTheme="majorHAnsi" w:cstheme="majorHAnsi"/>
          <w:lang w:val="en-GB"/>
        </w:rPr>
      </w:pPr>
      <w:r w:rsidRPr="00040D7F">
        <w:rPr>
          <w:rFonts w:asciiTheme="majorHAnsi" w:hAnsiTheme="majorHAnsi" w:cstheme="majorHAnsi"/>
          <w:lang w:val="en-GB"/>
        </w:rPr>
        <w:t>NOTE:</w:t>
      </w:r>
      <w:r w:rsidR="001026FC" w:rsidRPr="00040D7F">
        <w:rPr>
          <w:rFonts w:asciiTheme="majorHAnsi" w:hAnsiTheme="majorHAnsi" w:cstheme="majorHAnsi"/>
          <w:lang w:val="en-GB"/>
        </w:rPr>
        <w:t xml:space="preserve"> </w:t>
      </w:r>
      <w:r w:rsidRPr="00040D7F">
        <w:rPr>
          <w:rFonts w:asciiTheme="majorHAnsi" w:hAnsiTheme="majorHAnsi" w:cstheme="majorHAnsi"/>
          <w:lang w:val="en-GB"/>
        </w:rPr>
        <w:t xml:space="preserve">These steps are needed to </w:t>
      </w:r>
      <w:r w:rsidR="00E8039E" w:rsidRPr="00040D7F">
        <w:rPr>
          <w:rFonts w:asciiTheme="majorHAnsi" w:hAnsiTheme="majorHAnsi" w:cstheme="majorHAnsi"/>
          <w:lang w:val="en-GB"/>
        </w:rPr>
        <w:t>remove the excess dye from</w:t>
      </w:r>
      <w:r w:rsidRPr="00040D7F">
        <w:rPr>
          <w:rFonts w:asciiTheme="majorHAnsi" w:hAnsiTheme="majorHAnsi" w:cstheme="majorHAnsi"/>
          <w:lang w:val="en-GB"/>
        </w:rPr>
        <w:t xml:space="preserve"> </w:t>
      </w:r>
      <w:r w:rsidR="00E8039E" w:rsidRPr="00040D7F">
        <w:rPr>
          <w:rFonts w:asciiTheme="majorHAnsi" w:hAnsiTheme="majorHAnsi" w:cstheme="majorHAnsi"/>
          <w:lang w:val="en-GB"/>
        </w:rPr>
        <w:t xml:space="preserve">the </w:t>
      </w:r>
      <w:r w:rsidRPr="00040D7F">
        <w:rPr>
          <w:rFonts w:asciiTheme="majorHAnsi" w:hAnsiTheme="majorHAnsi" w:cstheme="majorHAnsi"/>
          <w:lang w:val="en-GB"/>
        </w:rPr>
        <w:t>samples</w:t>
      </w:r>
      <w:r w:rsidR="007451A2" w:rsidRPr="00040D7F">
        <w:rPr>
          <w:rFonts w:asciiTheme="majorHAnsi" w:hAnsiTheme="majorHAnsi" w:cstheme="majorHAnsi"/>
          <w:lang w:val="en-GB"/>
        </w:rPr>
        <w:t xml:space="preserve">. Another </w:t>
      </w:r>
      <w:r w:rsidR="005F4870" w:rsidRPr="00040D7F">
        <w:rPr>
          <w:rFonts w:asciiTheme="majorHAnsi" w:hAnsiTheme="majorHAnsi" w:cstheme="majorHAnsi"/>
          <w:lang w:val="en-GB"/>
        </w:rPr>
        <w:t xml:space="preserve">separation by column is needed to obtain purer EVs. </w:t>
      </w:r>
      <w:r w:rsidR="00406F6A" w:rsidRPr="00040D7F">
        <w:rPr>
          <w:rFonts w:asciiTheme="majorHAnsi" w:hAnsiTheme="majorHAnsi" w:cstheme="majorHAnsi"/>
          <w:lang w:val="en-GB"/>
        </w:rPr>
        <w:t xml:space="preserve">Thus, </w:t>
      </w:r>
      <w:r w:rsidR="0085621B" w:rsidRPr="00040D7F">
        <w:rPr>
          <w:rFonts w:asciiTheme="majorHAnsi" w:hAnsiTheme="majorHAnsi" w:cstheme="majorHAnsi"/>
          <w:lang w:val="en-GB"/>
        </w:rPr>
        <w:t>the following</w:t>
      </w:r>
      <w:r w:rsidR="00B07ECD" w:rsidRPr="00040D7F">
        <w:rPr>
          <w:rFonts w:asciiTheme="majorHAnsi" w:hAnsiTheme="majorHAnsi" w:cstheme="majorHAnsi"/>
          <w:lang w:val="en-GB"/>
        </w:rPr>
        <w:t xml:space="preserve"> steps should be </w:t>
      </w:r>
      <w:r w:rsidR="000433A2" w:rsidRPr="00040D7F">
        <w:rPr>
          <w:rFonts w:asciiTheme="majorHAnsi" w:hAnsiTheme="majorHAnsi" w:cstheme="majorHAnsi"/>
          <w:lang w:val="en-GB"/>
        </w:rPr>
        <w:t>performed</w:t>
      </w:r>
      <w:r w:rsidR="00B07ECD" w:rsidRPr="00040D7F">
        <w:rPr>
          <w:rFonts w:asciiTheme="majorHAnsi" w:hAnsiTheme="majorHAnsi" w:cstheme="majorHAnsi"/>
          <w:lang w:val="en-GB"/>
        </w:rPr>
        <w:t xml:space="preserve"> in a</w:t>
      </w:r>
      <w:r w:rsidR="00BC3F9D" w:rsidRPr="00040D7F">
        <w:rPr>
          <w:rFonts w:asciiTheme="majorHAnsi" w:hAnsiTheme="majorHAnsi" w:cstheme="majorHAnsi"/>
          <w:lang w:val="en-GB"/>
        </w:rPr>
        <w:t xml:space="preserve"> new </w:t>
      </w:r>
      <w:r w:rsidR="00B07ECD" w:rsidRPr="00040D7F">
        <w:rPr>
          <w:rFonts w:asciiTheme="majorHAnsi" w:hAnsiTheme="majorHAnsi" w:cstheme="majorHAnsi"/>
          <w:lang w:val="en-GB"/>
        </w:rPr>
        <w:t xml:space="preserve">equilibrated column </w:t>
      </w:r>
      <w:r w:rsidR="00BC3F9D" w:rsidRPr="00040D7F">
        <w:rPr>
          <w:rFonts w:asciiTheme="majorHAnsi" w:hAnsiTheme="majorHAnsi" w:cstheme="majorHAnsi"/>
          <w:lang w:val="en-GB"/>
        </w:rPr>
        <w:t xml:space="preserve">(step 4.1.) </w:t>
      </w:r>
      <w:r w:rsidR="00B07ECD" w:rsidRPr="00040D7F">
        <w:rPr>
          <w:rFonts w:asciiTheme="majorHAnsi" w:hAnsiTheme="majorHAnsi" w:cstheme="majorHAnsi"/>
          <w:lang w:val="en-GB"/>
        </w:rPr>
        <w:t>or</w:t>
      </w:r>
      <w:r w:rsidR="004B0833" w:rsidRPr="00040D7F">
        <w:rPr>
          <w:rFonts w:asciiTheme="majorHAnsi" w:hAnsiTheme="majorHAnsi" w:cstheme="majorHAnsi"/>
          <w:lang w:val="en-GB"/>
        </w:rPr>
        <w:t xml:space="preserve"> the </w:t>
      </w:r>
      <w:r w:rsidR="00406F6A" w:rsidRPr="00040D7F">
        <w:rPr>
          <w:rFonts w:asciiTheme="majorHAnsi" w:hAnsiTheme="majorHAnsi" w:cstheme="majorHAnsi"/>
          <w:lang w:val="en-GB"/>
        </w:rPr>
        <w:t>same</w:t>
      </w:r>
      <w:r w:rsidR="004B0833" w:rsidRPr="00040D7F">
        <w:rPr>
          <w:rFonts w:asciiTheme="majorHAnsi" w:hAnsiTheme="majorHAnsi" w:cstheme="majorHAnsi"/>
          <w:lang w:val="en-GB"/>
        </w:rPr>
        <w:t xml:space="preserve"> column </w:t>
      </w:r>
      <w:r w:rsidR="00BC3F9D" w:rsidRPr="00040D7F">
        <w:rPr>
          <w:rFonts w:asciiTheme="majorHAnsi" w:hAnsiTheme="majorHAnsi" w:cstheme="majorHAnsi"/>
          <w:lang w:val="en-GB"/>
        </w:rPr>
        <w:t>after a</w:t>
      </w:r>
      <w:r w:rsidR="00B466F9">
        <w:rPr>
          <w:rFonts w:asciiTheme="majorHAnsi" w:hAnsiTheme="majorHAnsi" w:cstheme="majorHAnsi"/>
          <w:lang w:val="en-GB"/>
        </w:rPr>
        <w:t>n initial</w:t>
      </w:r>
      <w:r w:rsidR="004B0833" w:rsidRPr="00040D7F">
        <w:rPr>
          <w:rFonts w:asciiTheme="majorHAnsi" w:hAnsiTheme="majorHAnsi" w:cstheme="majorHAnsi"/>
          <w:lang w:val="en-GB"/>
        </w:rPr>
        <w:t xml:space="preserve"> washing</w:t>
      </w:r>
      <w:r w:rsidR="00BC3F9D" w:rsidRPr="00040D7F">
        <w:rPr>
          <w:rFonts w:asciiTheme="majorHAnsi" w:hAnsiTheme="majorHAnsi" w:cstheme="majorHAnsi"/>
          <w:lang w:val="en-GB"/>
        </w:rPr>
        <w:t xml:space="preserve"> step (step 4.2)</w:t>
      </w:r>
      <w:r w:rsidR="004B0833" w:rsidRPr="00040D7F">
        <w:rPr>
          <w:rFonts w:asciiTheme="majorHAnsi" w:hAnsiTheme="majorHAnsi" w:cstheme="majorHAnsi"/>
          <w:lang w:val="en-GB"/>
        </w:rPr>
        <w:t xml:space="preserve">. </w:t>
      </w:r>
    </w:p>
    <w:p w14:paraId="7AEC355B" w14:textId="52C7D74C" w:rsidR="00F87DEE" w:rsidRPr="00040D7F" w:rsidRDefault="00F87DEE" w:rsidP="00040D7F">
      <w:pPr>
        <w:rPr>
          <w:rFonts w:asciiTheme="majorHAnsi" w:hAnsiTheme="majorHAnsi" w:cstheme="majorHAnsi"/>
          <w:highlight w:val="yellow"/>
          <w:lang w:val="en-GB"/>
        </w:rPr>
      </w:pPr>
    </w:p>
    <w:p w14:paraId="2A1A0D8B" w14:textId="1F52DD50" w:rsidR="002C3222" w:rsidRPr="00040D7F" w:rsidRDefault="00F87DEE" w:rsidP="00040D7F">
      <w:pPr>
        <w:pStyle w:val="ListParagraph"/>
        <w:numPr>
          <w:ilvl w:val="1"/>
          <w:numId w:val="24"/>
        </w:numPr>
        <w:ind w:left="0" w:firstLine="0"/>
        <w:rPr>
          <w:rFonts w:asciiTheme="majorHAnsi" w:hAnsiTheme="majorHAnsi" w:cstheme="majorHAnsi"/>
          <w:lang w:val="en-GB"/>
        </w:rPr>
      </w:pPr>
      <w:r w:rsidRPr="00040D7F">
        <w:rPr>
          <w:rFonts w:asciiTheme="majorHAnsi" w:hAnsiTheme="majorHAnsi" w:cstheme="majorHAnsi"/>
          <w:lang w:val="en-GB"/>
        </w:rPr>
        <w:t>Prepare the column for a new EV separation</w:t>
      </w:r>
      <w:r w:rsidR="00D5778F" w:rsidRPr="00040D7F">
        <w:rPr>
          <w:rFonts w:asciiTheme="majorHAnsi" w:hAnsiTheme="majorHAnsi" w:cstheme="majorHAnsi"/>
          <w:lang w:val="en-GB"/>
        </w:rPr>
        <w:t xml:space="preserve"> step to obtain purer EVs</w:t>
      </w:r>
      <w:r w:rsidRPr="00040D7F">
        <w:rPr>
          <w:rFonts w:asciiTheme="majorHAnsi" w:hAnsiTheme="majorHAnsi" w:cstheme="majorHAnsi"/>
          <w:lang w:val="en-GB"/>
        </w:rPr>
        <w:t xml:space="preserve">. </w:t>
      </w:r>
      <w:r w:rsidRPr="004111A1">
        <w:rPr>
          <w:rFonts w:asciiTheme="majorHAnsi" w:hAnsiTheme="majorHAnsi" w:cstheme="majorHAnsi"/>
          <w:highlight w:val="yellow"/>
          <w:lang w:val="en-GB"/>
        </w:rPr>
        <w:t xml:space="preserve">If </w:t>
      </w:r>
      <w:r w:rsidR="002C3222" w:rsidRPr="004111A1">
        <w:rPr>
          <w:rFonts w:asciiTheme="majorHAnsi" w:hAnsiTheme="majorHAnsi" w:cstheme="majorHAnsi"/>
          <w:highlight w:val="yellow"/>
          <w:lang w:val="en-GB"/>
        </w:rPr>
        <w:t xml:space="preserve">it is a new column, repeat steps </w:t>
      </w:r>
      <w:r w:rsidR="00143F83" w:rsidRPr="00040D7F">
        <w:rPr>
          <w:rFonts w:asciiTheme="majorHAnsi" w:hAnsiTheme="majorHAnsi" w:cstheme="majorHAnsi"/>
          <w:highlight w:val="yellow"/>
          <w:lang w:val="en-GB"/>
        </w:rPr>
        <w:t>2.1</w:t>
      </w:r>
      <w:r w:rsidR="00AB5AEF" w:rsidRPr="00040D7F">
        <w:rPr>
          <w:rFonts w:asciiTheme="majorHAnsi" w:hAnsiTheme="majorHAnsi" w:cstheme="majorHAnsi"/>
          <w:highlight w:val="yellow"/>
          <w:lang w:val="en-GB"/>
        </w:rPr>
        <w:t>.</w:t>
      </w:r>
      <w:r w:rsidR="002C3222" w:rsidRPr="00040D7F">
        <w:rPr>
          <w:rFonts w:asciiTheme="majorHAnsi" w:hAnsiTheme="majorHAnsi" w:cstheme="majorHAnsi"/>
          <w:highlight w:val="yellow"/>
          <w:lang w:val="en-GB"/>
        </w:rPr>
        <w:t xml:space="preserve"> and 2</w:t>
      </w:r>
      <w:r w:rsidR="00143F83" w:rsidRPr="00040D7F">
        <w:rPr>
          <w:rFonts w:asciiTheme="majorHAnsi" w:hAnsiTheme="majorHAnsi" w:cstheme="majorHAnsi"/>
          <w:highlight w:val="yellow"/>
          <w:lang w:val="en-GB"/>
        </w:rPr>
        <w:t>.2</w:t>
      </w:r>
      <w:r w:rsidR="002C3222" w:rsidRPr="00040D7F">
        <w:rPr>
          <w:rFonts w:asciiTheme="majorHAnsi" w:hAnsiTheme="majorHAnsi" w:cstheme="majorHAnsi"/>
          <w:highlight w:val="yellow"/>
          <w:lang w:val="en-GB"/>
        </w:rPr>
        <w:t xml:space="preserve">. </w:t>
      </w:r>
      <w:r w:rsidR="002876C6" w:rsidRPr="00040D7F">
        <w:rPr>
          <w:rFonts w:asciiTheme="majorHAnsi" w:hAnsiTheme="majorHAnsi" w:cstheme="majorHAnsi"/>
          <w:lang w:val="en-GB"/>
        </w:rPr>
        <w:t xml:space="preserve">If it is the same column, </w:t>
      </w:r>
      <w:r w:rsidR="000154AF" w:rsidRPr="00040D7F">
        <w:rPr>
          <w:rFonts w:asciiTheme="majorHAnsi" w:hAnsiTheme="majorHAnsi" w:cstheme="majorHAnsi"/>
          <w:lang w:val="en-GB"/>
        </w:rPr>
        <w:t>wash the column with 2</w:t>
      </w:r>
      <w:r w:rsidR="00BC3F9D" w:rsidRPr="00040D7F">
        <w:rPr>
          <w:rFonts w:asciiTheme="majorHAnsi" w:hAnsiTheme="majorHAnsi" w:cstheme="majorHAnsi"/>
          <w:lang w:val="en-GB"/>
        </w:rPr>
        <w:t>.</w:t>
      </w:r>
      <w:r w:rsidR="000154AF" w:rsidRPr="00040D7F">
        <w:rPr>
          <w:rFonts w:asciiTheme="majorHAnsi" w:hAnsiTheme="majorHAnsi" w:cstheme="majorHAnsi"/>
          <w:lang w:val="en-GB"/>
        </w:rPr>
        <w:t>5 m</w:t>
      </w:r>
      <w:r w:rsidR="00A936B8" w:rsidRPr="00040D7F">
        <w:rPr>
          <w:rFonts w:asciiTheme="majorHAnsi" w:hAnsiTheme="majorHAnsi" w:cstheme="majorHAnsi"/>
          <w:lang w:val="en-GB"/>
        </w:rPr>
        <w:t>L</w:t>
      </w:r>
      <w:r w:rsidR="000154AF" w:rsidRPr="00040D7F">
        <w:rPr>
          <w:rFonts w:asciiTheme="majorHAnsi" w:hAnsiTheme="majorHAnsi" w:cstheme="majorHAnsi"/>
          <w:lang w:val="en-GB"/>
        </w:rPr>
        <w:t xml:space="preserve"> of </w:t>
      </w:r>
      <w:r w:rsidR="00E841F0" w:rsidRPr="00040D7F">
        <w:rPr>
          <w:rFonts w:asciiTheme="majorHAnsi" w:hAnsiTheme="majorHAnsi" w:cstheme="majorHAnsi"/>
          <w:lang w:val="en-GB"/>
        </w:rPr>
        <w:t xml:space="preserve">20% </w:t>
      </w:r>
      <w:r w:rsidR="000154AF" w:rsidRPr="00040D7F">
        <w:rPr>
          <w:rFonts w:asciiTheme="majorHAnsi" w:hAnsiTheme="majorHAnsi" w:cstheme="majorHAnsi"/>
          <w:lang w:val="en-GB"/>
        </w:rPr>
        <w:t xml:space="preserve">isopropanol </w:t>
      </w:r>
      <w:r w:rsidR="000433A2" w:rsidRPr="00040D7F">
        <w:rPr>
          <w:rFonts w:asciiTheme="majorHAnsi" w:hAnsiTheme="majorHAnsi" w:cstheme="majorHAnsi"/>
          <w:lang w:val="en-GB"/>
        </w:rPr>
        <w:t xml:space="preserve">and then repeat steps </w:t>
      </w:r>
      <w:r w:rsidR="001167F3" w:rsidRPr="00040D7F">
        <w:rPr>
          <w:rFonts w:asciiTheme="majorHAnsi" w:hAnsiTheme="majorHAnsi" w:cstheme="majorHAnsi"/>
          <w:lang w:val="en-GB"/>
        </w:rPr>
        <w:t>2.</w:t>
      </w:r>
      <w:r w:rsidR="000433A2" w:rsidRPr="00040D7F">
        <w:rPr>
          <w:rFonts w:asciiTheme="majorHAnsi" w:hAnsiTheme="majorHAnsi" w:cstheme="majorHAnsi"/>
          <w:lang w:val="en-GB"/>
        </w:rPr>
        <w:t xml:space="preserve">1 and </w:t>
      </w:r>
      <w:r w:rsidR="001167F3" w:rsidRPr="00040D7F">
        <w:rPr>
          <w:rFonts w:asciiTheme="majorHAnsi" w:hAnsiTheme="majorHAnsi" w:cstheme="majorHAnsi"/>
          <w:lang w:val="en-GB"/>
        </w:rPr>
        <w:t>2.2</w:t>
      </w:r>
      <w:r w:rsidR="000433A2" w:rsidRPr="00040D7F">
        <w:rPr>
          <w:rFonts w:asciiTheme="majorHAnsi" w:hAnsiTheme="majorHAnsi" w:cstheme="majorHAnsi"/>
          <w:lang w:val="en-GB"/>
        </w:rPr>
        <w:t xml:space="preserve">. </w:t>
      </w:r>
    </w:p>
    <w:p w14:paraId="6AC26CF2" w14:textId="77777777" w:rsidR="00C947DB" w:rsidRPr="004111A1" w:rsidRDefault="00C947DB" w:rsidP="00040D7F">
      <w:pPr>
        <w:pStyle w:val="ListParagraph"/>
        <w:ind w:left="0"/>
        <w:rPr>
          <w:rFonts w:asciiTheme="majorHAnsi" w:hAnsiTheme="majorHAnsi" w:cstheme="majorHAnsi"/>
          <w:highlight w:val="yellow"/>
          <w:lang w:val="en-GB"/>
        </w:rPr>
      </w:pPr>
    </w:p>
    <w:p w14:paraId="1B890DCA" w14:textId="663CF4B8" w:rsidR="00E81337" w:rsidRPr="00040D7F" w:rsidRDefault="009D167D" w:rsidP="00040D7F">
      <w:pPr>
        <w:pStyle w:val="ListParagraph"/>
        <w:numPr>
          <w:ilvl w:val="1"/>
          <w:numId w:val="24"/>
        </w:numPr>
        <w:ind w:left="0" w:firstLine="0"/>
        <w:rPr>
          <w:rFonts w:asciiTheme="majorHAnsi" w:hAnsiTheme="majorHAnsi" w:cstheme="majorHAnsi"/>
          <w:highlight w:val="yellow"/>
          <w:lang w:val="en-GB"/>
        </w:rPr>
      </w:pPr>
      <w:r w:rsidRPr="00040D7F">
        <w:rPr>
          <w:rFonts w:asciiTheme="majorHAnsi" w:hAnsiTheme="majorHAnsi" w:cstheme="majorHAnsi"/>
          <w:highlight w:val="yellow"/>
          <w:lang w:val="en-GB"/>
        </w:rPr>
        <w:t xml:space="preserve">Add 600 </w:t>
      </w:r>
      <w:r w:rsidR="00E841F0"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Pr="00040D7F">
        <w:rPr>
          <w:rFonts w:asciiTheme="majorHAnsi" w:hAnsiTheme="majorHAnsi" w:cstheme="majorHAnsi"/>
          <w:highlight w:val="yellow"/>
          <w:lang w:val="en-GB"/>
        </w:rPr>
        <w:t xml:space="preserve"> o</w:t>
      </w:r>
      <w:r w:rsidR="00342EDE" w:rsidRPr="00040D7F">
        <w:rPr>
          <w:rFonts w:asciiTheme="majorHAnsi" w:hAnsiTheme="majorHAnsi" w:cstheme="majorHAnsi"/>
          <w:highlight w:val="yellow"/>
          <w:lang w:val="en-GB"/>
        </w:rPr>
        <w:t xml:space="preserve">f </w:t>
      </w:r>
      <w:r w:rsidR="00CF444E" w:rsidRPr="00040D7F">
        <w:rPr>
          <w:rFonts w:asciiTheme="majorHAnsi" w:hAnsiTheme="majorHAnsi" w:cstheme="majorHAnsi"/>
          <w:highlight w:val="yellow"/>
          <w:lang w:val="en-GB"/>
        </w:rPr>
        <w:t>previous</w:t>
      </w:r>
      <w:r w:rsidR="00BC3F9D" w:rsidRPr="00040D7F">
        <w:rPr>
          <w:rFonts w:asciiTheme="majorHAnsi" w:hAnsiTheme="majorHAnsi" w:cstheme="majorHAnsi"/>
          <w:highlight w:val="yellow"/>
          <w:lang w:val="en-GB"/>
        </w:rPr>
        <w:t>ly</w:t>
      </w:r>
      <w:r w:rsidR="00CF444E" w:rsidRPr="00040D7F">
        <w:rPr>
          <w:rFonts w:asciiTheme="majorHAnsi" w:hAnsiTheme="majorHAnsi" w:cstheme="majorHAnsi"/>
          <w:highlight w:val="yellow"/>
          <w:lang w:val="en-GB"/>
        </w:rPr>
        <w:t xml:space="preserve"> eluted EVs</w:t>
      </w:r>
      <w:r w:rsidR="00BC3F9D" w:rsidRPr="00040D7F">
        <w:rPr>
          <w:rFonts w:asciiTheme="majorHAnsi" w:hAnsiTheme="majorHAnsi" w:cstheme="majorHAnsi"/>
          <w:highlight w:val="yellow"/>
          <w:lang w:val="en-GB"/>
        </w:rPr>
        <w:t xml:space="preserve"> obtained </w:t>
      </w:r>
      <w:r w:rsidR="00323912" w:rsidRPr="00040D7F">
        <w:rPr>
          <w:rFonts w:asciiTheme="majorHAnsi" w:hAnsiTheme="majorHAnsi" w:cstheme="majorHAnsi"/>
          <w:highlight w:val="yellow"/>
          <w:lang w:val="en-GB"/>
        </w:rPr>
        <w:t xml:space="preserve">in step </w:t>
      </w:r>
      <w:r w:rsidR="0097288D" w:rsidRPr="00040D7F">
        <w:rPr>
          <w:rFonts w:asciiTheme="majorHAnsi" w:hAnsiTheme="majorHAnsi" w:cstheme="majorHAnsi"/>
          <w:highlight w:val="yellow"/>
          <w:lang w:val="en-GB"/>
        </w:rPr>
        <w:t>2.5</w:t>
      </w:r>
      <w:r w:rsidR="00323912" w:rsidRPr="00040D7F">
        <w:rPr>
          <w:rFonts w:asciiTheme="majorHAnsi" w:hAnsiTheme="majorHAnsi" w:cstheme="majorHAnsi"/>
          <w:highlight w:val="yellow"/>
          <w:lang w:val="en-GB"/>
        </w:rPr>
        <w:t xml:space="preserve"> to the column</w:t>
      </w:r>
      <w:r w:rsidR="00E81337" w:rsidRPr="00040D7F">
        <w:rPr>
          <w:rFonts w:asciiTheme="majorHAnsi" w:hAnsiTheme="majorHAnsi" w:cstheme="majorHAnsi"/>
          <w:highlight w:val="yellow"/>
          <w:lang w:val="en-GB"/>
        </w:rPr>
        <w:t xml:space="preserve"> and discard </w:t>
      </w:r>
      <w:r w:rsidR="00BC3F9D" w:rsidRPr="00040D7F">
        <w:rPr>
          <w:rFonts w:asciiTheme="majorHAnsi" w:hAnsiTheme="majorHAnsi" w:cstheme="majorHAnsi"/>
          <w:highlight w:val="yellow"/>
          <w:lang w:val="en-GB"/>
        </w:rPr>
        <w:t xml:space="preserve">the eluted </w:t>
      </w:r>
      <w:r w:rsidR="00E81337" w:rsidRPr="00040D7F">
        <w:rPr>
          <w:rFonts w:asciiTheme="majorHAnsi" w:hAnsiTheme="majorHAnsi" w:cstheme="majorHAnsi"/>
          <w:highlight w:val="yellow"/>
          <w:lang w:val="en-GB"/>
        </w:rPr>
        <w:t xml:space="preserve">volume. </w:t>
      </w:r>
      <w:r w:rsidR="00664F41" w:rsidRPr="00040D7F">
        <w:rPr>
          <w:rFonts w:asciiTheme="majorHAnsi" w:hAnsiTheme="majorHAnsi" w:cstheme="majorHAnsi"/>
          <w:highlight w:val="yellow"/>
          <w:lang w:val="en-GB"/>
        </w:rPr>
        <w:t>Wait for the liquid to enter the column</w:t>
      </w:r>
      <w:r w:rsidR="0097288D" w:rsidRPr="00040D7F">
        <w:rPr>
          <w:rFonts w:asciiTheme="majorHAnsi" w:hAnsiTheme="majorHAnsi" w:cstheme="majorHAnsi"/>
          <w:highlight w:val="yellow"/>
          <w:lang w:val="en-GB"/>
        </w:rPr>
        <w:t xml:space="preserve"> completely</w:t>
      </w:r>
      <w:r w:rsidR="00664F41" w:rsidRPr="00040D7F">
        <w:rPr>
          <w:rFonts w:asciiTheme="majorHAnsi" w:hAnsiTheme="majorHAnsi" w:cstheme="majorHAnsi"/>
          <w:highlight w:val="yellow"/>
          <w:lang w:val="en-GB"/>
        </w:rPr>
        <w:t xml:space="preserve"> before proceeding to the next step. </w:t>
      </w:r>
    </w:p>
    <w:p w14:paraId="7559C694" w14:textId="77777777" w:rsidR="00661F29" w:rsidRPr="00040D7F" w:rsidRDefault="00661F29" w:rsidP="00040D7F">
      <w:pPr>
        <w:pStyle w:val="ListParagraph"/>
        <w:ind w:left="0"/>
        <w:rPr>
          <w:rFonts w:asciiTheme="majorHAnsi" w:hAnsiTheme="majorHAnsi" w:cstheme="majorHAnsi"/>
          <w:highlight w:val="yellow"/>
          <w:lang w:val="en-GB"/>
        </w:rPr>
      </w:pPr>
    </w:p>
    <w:p w14:paraId="7FD70571" w14:textId="777B255C" w:rsidR="00A11339" w:rsidRPr="00040D7F" w:rsidRDefault="0021409E" w:rsidP="00040D7F">
      <w:pPr>
        <w:pStyle w:val="ListParagraph"/>
        <w:numPr>
          <w:ilvl w:val="1"/>
          <w:numId w:val="24"/>
        </w:numPr>
        <w:ind w:left="0" w:firstLine="0"/>
        <w:rPr>
          <w:rFonts w:asciiTheme="majorHAnsi" w:hAnsiTheme="majorHAnsi" w:cstheme="majorHAnsi"/>
          <w:highlight w:val="yellow"/>
          <w:lang w:val="en-GB"/>
        </w:rPr>
      </w:pPr>
      <w:r w:rsidRPr="00040D7F">
        <w:rPr>
          <w:rFonts w:asciiTheme="majorHAnsi" w:hAnsiTheme="majorHAnsi" w:cstheme="majorHAnsi"/>
          <w:highlight w:val="yellow"/>
          <w:lang w:val="en-GB"/>
        </w:rPr>
        <w:t xml:space="preserve">Add </w:t>
      </w:r>
      <w:r w:rsidR="00D2133E" w:rsidRPr="00040D7F">
        <w:rPr>
          <w:rFonts w:asciiTheme="majorHAnsi" w:hAnsiTheme="majorHAnsi" w:cstheme="majorHAnsi"/>
          <w:highlight w:val="yellow"/>
          <w:lang w:val="en-GB"/>
        </w:rPr>
        <w:t xml:space="preserve">400 </w:t>
      </w:r>
      <w:r w:rsidR="00154665"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00D2133E" w:rsidRPr="00040D7F">
        <w:rPr>
          <w:rFonts w:asciiTheme="majorHAnsi" w:hAnsiTheme="majorHAnsi" w:cstheme="majorHAnsi"/>
          <w:highlight w:val="yellow"/>
          <w:lang w:val="en-GB"/>
        </w:rPr>
        <w:t xml:space="preserve"> </w:t>
      </w:r>
      <w:r w:rsidR="00AF758C" w:rsidRPr="00040D7F">
        <w:rPr>
          <w:rFonts w:asciiTheme="majorHAnsi" w:hAnsiTheme="majorHAnsi" w:cstheme="majorHAnsi"/>
          <w:highlight w:val="yellow"/>
          <w:lang w:val="en-GB"/>
        </w:rPr>
        <w:t xml:space="preserve">of </w:t>
      </w:r>
      <w:r w:rsidR="00D2133E" w:rsidRPr="00040D7F">
        <w:rPr>
          <w:rFonts w:asciiTheme="majorHAnsi" w:hAnsiTheme="majorHAnsi" w:cstheme="majorHAnsi"/>
          <w:highlight w:val="yellow"/>
          <w:lang w:val="en-GB"/>
        </w:rPr>
        <w:t>PBS</w:t>
      </w:r>
      <w:r w:rsidR="00413ABA" w:rsidRPr="00040D7F">
        <w:rPr>
          <w:rFonts w:asciiTheme="majorHAnsi" w:hAnsiTheme="majorHAnsi" w:cstheme="majorHAnsi"/>
          <w:highlight w:val="yellow"/>
          <w:lang w:val="en-GB"/>
        </w:rPr>
        <w:t xml:space="preserve"> and discard all </w:t>
      </w:r>
      <w:r w:rsidR="009E7607" w:rsidRPr="00040D7F">
        <w:rPr>
          <w:rFonts w:asciiTheme="majorHAnsi" w:hAnsiTheme="majorHAnsi" w:cstheme="majorHAnsi"/>
          <w:highlight w:val="yellow"/>
          <w:lang w:val="en-GB"/>
        </w:rPr>
        <w:t xml:space="preserve">eluted </w:t>
      </w:r>
      <w:r w:rsidR="00413ABA" w:rsidRPr="00040D7F">
        <w:rPr>
          <w:rFonts w:asciiTheme="majorHAnsi" w:hAnsiTheme="majorHAnsi" w:cstheme="majorHAnsi"/>
          <w:highlight w:val="yellow"/>
          <w:lang w:val="en-GB"/>
        </w:rPr>
        <w:t>volume</w:t>
      </w:r>
      <w:r w:rsidR="009E7607" w:rsidRPr="00040D7F">
        <w:rPr>
          <w:rFonts w:asciiTheme="majorHAnsi" w:hAnsiTheme="majorHAnsi" w:cstheme="majorHAnsi"/>
          <w:highlight w:val="yellow"/>
          <w:lang w:val="en-GB"/>
        </w:rPr>
        <w:t>.</w:t>
      </w:r>
      <w:r w:rsidR="00413ABA" w:rsidRPr="00040D7F">
        <w:rPr>
          <w:rFonts w:asciiTheme="majorHAnsi" w:hAnsiTheme="majorHAnsi" w:cstheme="majorHAnsi"/>
          <w:highlight w:val="yellow"/>
          <w:lang w:val="en-GB"/>
        </w:rPr>
        <w:t xml:space="preserve"> </w:t>
      </w:r>
      <w:r w:rsidR="00A11339" w:rsidRPr="00040D7F">
        <w:rPr>
          <w:rFonts w:asciiTheme="majorHAnsi" w:hAnsiTheme="majorHAnsi" w:cstheme="majorHAnsi"/>
          <w:highlight w:val="yellow"/>
          <w:lang w:val="en-GB"/>
        </w:rPr>
        <w:t>Wait for the liquid to enter the column</w:t>
      </w:r>
      <w:r w:rsidR="00AF758C" w:rsidRPr="00040D7F">
        <w:rPr>
          <w:rFonts w:asciiTheme="majorHAnsi" w:hAnsiTheme="majorHAnsi" w:cstheme="majorHAnsi"/>
          <w:highlight w:val="yellow"/>
          <w:lang w:val="en-GB"/>
        </w:rPr>
        <w:t xml:space="preserve"> completely</w:t>
      </w:r>
      <w:r w:rsidR="00A11339" w:rsidRPr="00040D7F">
        <w:rPr>
          <w:rFonts w:asciiTheme="majorHAnsi" w:hAnsiTheme="majorHAnsi" w:cstheme="majorHAnsi"/>
          <w:highlight w:val="yellow"/>
          <w:lang w:val="en-GB"/>
        </w:rPr>
        <w:t xml:space="preserve"> before proceeding to the next step.  </w:t>
      </w:r>
    </w:p>
    <w:p w14:paraId="5B9D315F" w14:textId="77777777" w:rsidR="00A5700D" w:rsidRPr="00040D7F" w:rsidRDefault="00A5700D" w:rsidP="00040D7F">
      <w:pPr>
        <w:pStyle w:val="ListParagraph"/>
        <w:ind w:left="0"/>
        <w:rPr>
          <w:rFonts w:asciiTheme="majorHAnsi" w:hAnsiTheme="majorHAnsi" w:cstheme="majorHAnsi"/>
          <w:highlight w:val="yellow"/>
          <w:lang w:val="en-GB"/>
        </w:rPr>
      </w:pPr>
    </w:p>
    <w:p w14:paraId="64502119" w14:textId="26C78871" w:rsidR="00494B5E" w:rsidRPr="004111A1" w:rsidRDefault="00B015EA" w:rsidP="00040D7F">
      <w:pPr>
        <w:pStyle w:val="ListParagraph"/>
        <w:numPr>
          <w:ilvl w:val="1"/>
          <w:numId w:val="24"/>
        </w:numPr>
        <w:ind w:left="0" w:firstLine="0"/>
        <w:rPr>
          <w:rFonts w:asciiTheme="majorHAnsi" w:hAnsiTheme="majorHAnsi" w:cstheme="majorHAnsi"/>
          <w:highlight w:val="yellow"/>
          <w:lang w:val="en-GB"/>
        </w:rPr>
      </w:pPr>
      <w:r w:rsidRPr="00040D7F">
        <w:rPr>
          <w:rFonts w:asciiTheme="majorHAnsi" w:hAnsiTheme="majorHAnsi" w:cstheme="majorHAnsi"/>
          <w:highlight w:val="yellow"/>
          <w:lang w:val="en-GB"/>
        </w:rPr>
        <w:t xml:space="preserve">Add 600 </w:t>
      </w:r>
      <w:r w:rsidR="00154665"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Pr="00040D7F">
        <w:rPr>
          <w:rFonts w:asciiTheme="majorHAnsi" w:hAnsiTheme="majorHAnsi" w:cstheme="majorHAnsi"/>
          <w:highlight w:val="yellow"/>
          <w:lang w:val="en-GB"/>
        </w:rPr>
        <w:t xml:space="preserve"> </w:t>
      </w:r>
      <w:r w:rsidR="00AF758C" w:rsidRPr="00040D7F">
        <w:rPr>
          <w:rFonts w:asciiTheme="majorHAnsi" w:hAnsiTheme="majorHAnsi" w:cstheme="majorHAnsi"/>
          <w:highlight w:val="yellow"/>
          <w:lang w:val="en-GB"/>
        </w:rPr>
        <w:t xml:space="preserve">of </w:t>
      </w:r>
      <w:r w:rsidRPr="00040D7F">
        <w:rPr>
          <w:rFonts w:asciiTheme="majorHAnsi" w:hAnsiTheme="majorHAnsi" w:cstheme="majorHAnsi"/>
          <w:highlight w:val="yellow"/>
          <w:lang w:val="en-GB"/>
        </w:rPr>
        <w:t xml:space="preserve">PBS and collect a fraction of 600 </w:t>
      </w:r>
      <w:r w:rsidR="00154665"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00AF758C" w:rsidRPr="00040D7F">
        <w:rPr>
          <w:rFonts w:asciiTheme="majorHAnsi" w:hAnsiTheme="majorHAnsi" w:cstheme="majorHAnsi"/>
          <w:highlight w:val="yellow"/>
        </w:rPr>
        <w:t xml:space="preserve"> in </w:t>
      </w:r>
      <w:r w:rsidRPr="00040D7F">
        <w:rPr>
          <w:rFonts w:asciiTheme="majorHAnsi" w:hAnsiTheme="majorHAnsi" w:cstheme="majorHAnsi"/>
          <w:highlight w:val="yellow"/>
          <w:lang w:val="en-GB"/>
        </w:rPr>
        <w:t xml:space="preserve">a </w:t>
      </w:r>
      <w:r w:rsidR="008063B9" w:rsidRPr="00040D7F">
        <w:rPr>
          <w:rFonts w:asciiTheme="majorHAnsi" w:hAnsiTheme="majorHAnsi" w:cstheme="majorHAnsi"/>
          <w:highlight w:val="yellow"/>
          <w:lang w:val="en-GB"/>
        </w:rPr>
        <w:t xml:space="preserve">1.5 mL </w:t>
      </w:r>
      <w:r w:rsidRPr="00040D7F">
        <w:rPr>
          <w:rFonts w:asciiTheme="majorHAnsi" w:hAnsiTheme="majorHAnsi" w:cstheme="majorHAnsi"/>
          <w:highlight w:val="yellow"/>
          <w:lang w:val="en-GB"/>
        </w:rPr>
        <w:t>centrifuge tube.</w:t>
      </w:r>
      <w:r w:rsidR="003C56A8" w:rsidRPr="00040D7F">
        <w:rPr>
          <w:rFonts w:asciiTheme="majorHAnsi" w:hAnsiTheme="majorHAnsi" w:cstheme="majorHAnsi"/>
          <w:highlight w:val="yellow"/>
          <w:lang w:val="en-GB"/>
        </w:rPr>
        <w:t xml:space="preserve"> </w:t>
      </w:r>
      <w:r w:rsidR="003C56A8" w:rsidRPr="00040D7F">
        <w:rPr>
          <w:rFonts w:asciiTheme="majorHAnsi" w:hAnsiTheme="majorHAnsi" w:cstheme="majorHAnsi"/>
          <w:lang w:val="en-GB"/>
        </w:rPr>
        <w:t xml:space="preserve">Use the </w:t>
      </w:r>
      <w:r w:rsidR="005528D3" w:rsidRPr="00040D7F">
        <w:rPr>
          <w:rFonts w:asciiTheme="majorHAnsi" w:hAnsiTheme="majorHAnsi" w:cstheme="majorHAnsi"/>
          <w:lang w:val="en-GB"/>
        </w:rPr>
        <w:t>EVs and control sample</w:t>
      </w:r>
      <w:r w:rsidR="003C56A8" w:rsidRPr="00040D7F">
        <w:rPr>
          <w:rFonts w:asciiTheme="majorHAnsi" w:hAnsiTheme="majorHAnsi" w:cstheme="majorHAnsi"/>
          <w:lang w:val="en-GB"/>
        </w:rPr>
        <w:t>s</w:t>
      </w:r>
      <w:r w:rsidR="005528D3" w:rsidRPr="00040D7F">
        <w:rPr>
          <w:rFonts w:asciiTheme="majorHAnsi" w:hAnsiTheme="majorHAnsi" w:cstheme="majorHAnsi"/>
          <w:lang w:val="en-GB"/>
        </w:rPr>
        <w:t xml:space="preserve"> </w:t>
      </w:r>
      <w:r w:rsidR="003C56A8" w:rsidRPr="00040D7F">
        <w:rPr>
          <w:rFonts w:asciiTheme="majorHAnsi" w:hAnsiTheme="majorHAnsi" w:cstheme="majorHAnsi"/>
          <w:lang w:val="en-GB"/>
        </w:rPr>
        <w:t>for further analyses</w:t>
      </w:r>
      <w:r w:rsidR="005528D3" w:rsidRPr="00040D7F">
        <w:rPr>
          <w:rFonts w:asciiTheme="majorHAnsi" w:hAnsiTheme="majorHAnsi" w:cstheme="majorHAnsi"/>
          <w:lang w:val="en-GB"/>
        </w:rPr>
        <w:t xml:space="preserve"> or store</w:t>
      </w:r>
      <w:r w:rsidR="003C56A8" w:rsidRPr="00040D7F">
        <w:rPr>
          <w:rFonts w:asciiTheme="majorHAnsi" w:hAnsiTheme="majorHAnsi" w:cstheme="majorHAnsi"/>
          <w:lang w:val="en-GB"/>
        </w:rPr>
        <w:t xml:space="preserve"> them</w:t>
      </w:r>
      <w:r w:rsidR="005528D3" w:rsidRPr="00040D7F">
        <w:rPr>
          <w:rFonts w:asciiTheme="majorHAnsi" w:hAnsiTheme="majorHAnsi" w:cstheme="majorHAnsi"/>
          <w:lang w:val="en-GB"/>
        </w:rPr>
        <w:t xml:space="preserve"> overnight at 4 ᵒC.</w:t>
      </w:r>
    </w:p>
    <w:p w14:paraId="6BDAA68E" w14:textId="77777777" w:rsidR="00661F29" w:rsidRPr="00040D7F" w:rsidRDefault="00661F29" w:rsidP="00040D7F">
      <w:pPr>
        <w:pStyle w:val="ListParagraph"/>
        <w:ind w:left="0"/>
        <w:rPr>
          <w:rFonts w:asciiTheme="majorHAnsi" w:hAnsiTheme="majorHAnsi" w:cstheme="majorHAnsi"/>
          <w:highlight w:val="yellow"/>
          <w:lang w:val="en-GB"/>
        </w:rPr>
      </w:pPr>
    </w:p>
    <w:p w14:paraId="710C3BC2" w14:textId="12C57282" w:rsidR="00AB79B1" w:rsidRPr="00040D7F" w:rsidRDefault="00076542" w:rsidP="00040D7F">
      <w:pPr>
        <w:pStyle w:val="ListParagraph"/>
        <w:numPr>
          <w:ilvl w:val="1"/>
          <w:numId w:val="24"/>
        </w:numPr>
        <w:ind w:left="0" w:firstLine="0"/>
        <w:rPr>
          <w:rFonts w:asciiTheme="majorHAnsi" w:hAnsiTheme="majorHAnsi" w:cstheme="majorHAnsi"/>
          <w:lang w:val="en-GB"/>
        </w:rPr>
      </w:pPr>
      <w:r w:rsidRPr="00040D7F">
        <w:rPr>
          <w:rFonts w:asciiTheme="majorHAnsi" w:hAnsiTheme="majorHAnsi" w:cstheme="majorHAnsi"/>
          <w:lang w:val="en-GB"/>
        </w:rPr>
        <w:t xml:space="preserve">Store the used columns for future use. </w:t>
      </w:r>
      <w:r w:rsidR="00AB79B1" w:rsidRPr="00040D7F">
        <w:rPr>
          <w:rFonts w:asciiTheme="majorHAnsi" w:hAnsiTheme="majorHAnsi" w:cstheme="majorHAnsi"/>
          <w:lang w:val="en-GB"/>
        </w:rPr>
        <w:t xml:space="preserve"> </w:t>
      </w:r>
    </w:p>
    <w:p w14:paraId="47F3F38E" w14:textId="7CEDAC55" w:rsidR="00A232C7" w:rsidRPr="00040D7F" w:rsidRDefault="00A232C7" w:rsidP="00040D7F">
      <w:pPr>
        <w:rPr>
          <w:rFonts w:asciiTheme="majorHAnsi" w:hAnsiTheme="majorHAnsi" w:cstheme="majorHAnsi"/>
          <w:lang w:val="en-GB"/>
        </w:rPr>
      </w:pPr>
    </w:p>
    <w:p w14:paraId="635AE588" w14:textId="2B1C8C6D" w:rsidR="00591F6E" w:rsidRPr="00040D7F" w:rsidRDefault="00DE7813" w:rsidP="00040D7F">
      <w:pPr>
        <w:pStyle w:val="ListParagraph"/>
        <w:numPr>
          <w:ilvl w:val="2"/>
          <w:numId w:val="24"/>
        </w:numPr>
        <w:ind w:left="0" w:firstLine="0"/>
        <w:rPr>
          <w:rFonts w:asciiTheme="majorHAnsi" w:hAnsiTheme="majorHAnsi" w:cstheme="majorHAnsi"/>
          <w:lang w:val="en-GB"/>
        </w:rPr>
      </w:pPr>
      <w:r w:rsidRPr="00040D7F">
        <w:rPr>
          <w:rFonts w:asciiTheme="majorHAnsi" w:hAnsiTheme="majorHAnsi" w:cstheme="majorHAnsi"/>
          <w:lang w:val="en-GB"/>
        </w:rPr>
        <w:t>Wash the column with 25 m</w:t>
      </w:r>
      <w:r w:rsidR="00A936B8" w:rsidRPr="00040D7F">
        <w:rPr>
          <w:rFonts w:asciiTheme="majorHAnsi" w:hAnsiTheme="majorHAnsi" w:cstheme="majorHAnsi"/>
          <w:lang w:val="en-GB"/>
        </w:rPr>
        <w:t>L</w:t>
      </w:r>
      <w:r w:rsidRPr="00040D7F">
        <w:rPr>
          <w:rFonts w:asciiTheme="majorHAnsi" w:hAnsiTheme="majorHAnsi" w:cstheme="majorHAnsi"/>
          <w:lang w:val="en-GB"/>
        </w:rPr>
        <w:t xml:space="preserve"> </w:t>
      </w:r>
      <w:r w:rsidR="00076542" w:rsidRPr="00040D7F">
        <w:rPr>
          <w:rFonts w:asciiTheme="majorHAnsi" w:hAnsiTheme="majorHAnsi" w:cstheme="majorHAnsi"/>
          <w:lang w:val="en-GB"/>
        </w:rPr>
        <w:t xml:space="preserve">of </w:t>
      </w:r>
      <w:r w:rsidR="004811C7" w:rsidRPr="00040D7F">
        <w:rPr>
          <w:rFonts w:asciiTheme="majorHAnsi" w:hAnsiTheme="majorHAnsi" w:cstheme="majorHAnsi"/>
          <w:lang w:val="en-GB"/>
        </w:rPr>
        <w:t xml:space="preserve">20% isopropanol and discard </w:t>
      </w:r>
      <w:r w:rsidR="00BC3F9D" w:rsidRPr="00040D7F">
        <w:rPr>
          <w:rFonts w:asciiTheme="majorHAnsi" w:hAnsiTheme="majorHAnsi" w:cstheme="majorHAnsi"/>
          <w:lang w:val="en-GB"/>
        </w:rPr>
        <w:t xml:space="preserve">the </w:t>
      </w:r>
      <w:r w:rsidR="004811C7" w:rsidRPr="00040D7F">
        <w:rPr>
          <w:rFonts w:asciiTheme="majorHAnsi" w:hAnsiTheme="majorHAnsi" w:cstheme="majorHAnsi"/>
          <w:lang w:val="en-GB"/>
        </w:rPr>
        <w:t xml:space="preserve">eluted volume. </w:t>
      </w:r>
      <w:r w:rsidR="00464C1D" w:rsidRPr="00040D7F">
        <w:rPr>
          <w:rFonts w:asciiTheme="majorHAnsi" w:hAnsiTheme="majorHAnsi" w:cstheme="majorHAnsi"/>
          <w:lang w:val="en-GB"/>
        </w:rPr>
        <w:t>Wash</w:t>
      </w:r>
      <w:r w:rsidR="00F82ACC" w:rsidRPr="00040D7F">
        <w:rPr>
          <w:rFonts w:asciiTheme="majorHAnsi" w:hAnsiTheme="majorHAnsi" w:cstheme="majorHAnsi"/>
          <w:lang w:val="en-GB"/>
        </w:rPr>
        <w:t xml:space="preserve"> the column</w:t>
      </w:r>
      <w:r w:rsidR="00464C1D" w:rsidRPr="00040D7F">
        <w:rPr>
          <w:rFonts w:asciiTheme="majorHAnsi" w:hAnsiTheme="majorHAnsi" w:cstheme="majorHAnsi"/>
          <w:lang w:val="en-GB"/>
        </w:rPr>
        <w:t xml:space="preserve"> </w:t>
      </w:r>
      <w:r w:rsidR="00F82ACC" w:rsidRPr="00040D7F">
        <w:rPr>
          <w:rFonts w:asciiTheme="majorHAnsi" w:hAnsiTheme="majorHAnsi" w:cstheme="majorHAnsi"/>
          <w:lang w:val="en-GB"/>
        </w:rPr>
        <w:t xml:space="preserve">3 times with </w:t>
      </w:r>
      <w:r w:rsidR="00591F6E" w:rsidRPr="00040D7F">
        <w:rPr>
          <w:rFonts w:asciiTheme="majorHAnsi" w:hAnsiTheme="majorHAnsi" w:cstheme="majorHAnsi"/>
          <w:lang w:val="en-GB"/>
        </w:rPr>
        <w:t>2</w:t>
      </w:r>
      <w:r w:rsidR="00BC3F9D" w:rsidRPr="00040D7F">
        <w:rPr>
          <w:rFonts w:asciiTheme="majorHAnsi" w:hAnsiTheme="majorHAnsi" w:cstheme="majorHAnsi"/>
          <w:lang w:val="en-GB"/>
        </w:rPr>
        <w:t>.</w:t>
      </w:r>
      <w:r w:rsidR="00591F6E" w:rsidRPr="00040D7F">
        <w:rPr>
          <w:rFonts w:asciiTheme="majorHAnsi" w:hAnsiTheme="majorHAnsi" w:cstheme="majorHAnsi"/>
          <w:lang w:val="en-GB"/>
        </w:rPr>
        <w:t>5 m</w:t>
      </w:r>
      <w:r w:rsidR="00A936B8" w:rsidRPr="00040D7F">
        <w:rPr>
          <w:rFonts w:asciiTheme="majorHAnsi" w:hAnsiTheme="majorHAnsi" w:cstheme="majorHAnsi"/>
          <w:lang w:val="en-GB"/>
        </w:rPr>
        <w:t>L</w:t>
      </w:r>
      <w:r w:rsidR="00591F6E" w:rsidRPr="00040D7F">
        <w:rPr>
          <w:rFonts w:asciiTheme="majorHAnsi" w:hAnsiTheme="majorHAnsi" w:cstheme="majorHAnsi"/>
          <w:lang w:val="en-GB"/>
        </w:rPr>
        <w:t xml:space="preserve"> </w:t>
      </w:r>
      <w:r w:rsidR="00076542" w:rsidRPr="00040D7F">
        <w:rPr>
          <w:rFonts w:asciiTheme="majorHAnsi" w:hAnsiTheme="majorHAnsi" w:cstheme="majorHAnsi"/>
          <w:lang w:val="en-GB"/>
        </w:rPr>
        <w:t xml:space="preserve">of </w:t>
      </w:r>
      <w:r w:rsidR="00F82ACC" w:rsidRPr="00040D7F">
        <w:rPr>
          <w:rFonts w:asciiTheme="majorHAnsi" w:hAnsiTheme="majorHAnsi" w:cstheme="majorHAnsi"/>
          <w:lang w:val="en-GB"/>
        </w:rPr>
        <w:t>PBS</w:t>
      </w:r>
      <w:r w:rsidR="00591F6E" w:rsidRPr="00040D7F">
        <w:rPr>
          <w:rFonts w:asciiTheme="majorHAnsi" w:hAnsiTheme="majorHAnsi" w:cstheme="majorHAnsi"/>
          <w:lang w:val="en-GB"/>
        </w:rPr>
        <w:t xml:space="preserve">. </w:t>
      </w:r>
    </w:p>
    <w:p w14:paraId="46BC133E" w14:textId="77777777" w:rsidR="00EE3E5C" w:rsidRPr="00040D7F" w:rsidRDefault="00EE3E5C" w:rsidP="00040D7F">
      <w:pPr>
        <w:rPr>
          <w:rFonts w:asciiTheme="majorHAnsi" w:hAnsiTheme="majorHAnsi" w:cstheme="majorHAnsi"/>
          <w:lang w:val="en-GB"/>
        </w:rPr>
      </w:pPr>
    </w:p>
    <w:p w14:paraId="7194B123" w14:textId="26C1F939" w:rsidR="005528D3" w:rsidRPr="00040D7F" w:rsidRDefault="00C91D72" w:rsidP="00040D7F">
      <w:pPr>
        <w:pStyle w:val="ListParagraph"/>
        <w:numPr>
          <w:ilvl w:val="2"/>
          <w:numId w:val="24"/>
        </w:numPr>
        <w:ind w:left="0" w:firstLine="0"/>
        <w:rPr>
          <w:rFonts w:asciiTheme="majorHAnsi" w:hAnsiTheme="majorHAnsi" w:cstheme="majorHAnsi"/>
          <w:lang w:val="en-GB"/>
        </w:rPr>
      </w:pPr>
      <w:r w:rsidRPr="00040D7F">
        <w:rPr>
          <w:rFonts w:asciiTheme="majorHAnsi" w:hAnsiTheme="majorHAnsi" w:cstheme="majorHAnsi"/>
          <w:lang w:val="en-GB"/>
        </w:rPr>
        <w:t xml:space="preserve">Add the storage buffer removed </w:t>
      </w:r>
      <w:r w:rsidR="00076542" w:rsidRPr="00040D7F">
        <w:rPr>
          <w:rFonts w:asciiTheme="majorHAnsi" w:hAnsiTheme="majorHAnsi" w:cstheme="majorHAnsi"/>
          <w:lang w:val="en-GB"/>
        </w:rPr>
        <w:t>in</w:t>
      </w:r>
      <w:r w:rsidRPr="00040D7F">
        <w:rPr>
          <w:rFonts w:asciiTheme="majorHAnsi" w:hAnsiTheme="majorHAnsi" w:cstheme="majorHAnsi"/>
          <w:lang w:val="en-GB"/>
        </w:rPr>
        <w:t xml:space="preserve"> step 1</w:t>
      </w:r>
      <w:r w:rsidR="00076542" w:rsidRPr="00040D7F">
        <w:rPr>
          <w:rFonts w:asciiTheme="majorHAnsi" w:hAnsiTheme="majorHAnsi" w:cstheme="majorHAnsi"/>
          <w:lang w:val="en-GB"/>
        </w:rPr>
        <w:t>.1.1 and w</w:t>
      </w:r>
      <w:r w:rsidR="00DE410C" w:rsidRPr="00040D7F">
        <w:rPr>
          <w:rFonts w:asciiTheme="majorHAnsi" w:hAnsiTheme="majorHAnsi" w:cstheme="majorHAnsi"/>
          <w:lang w:val="en-GB"/>
        </w:rPr>
        <w:t xml:space="preserve">ait for the buffer to enter the column. </w:t>
      </w:r>
      <w:r w:rsidR="00630E80" w:rsidRPr="00040D7F">
        <w:rPr>
          <w:rFonts w:asciiTheme="majorHAnsi" w:hAnsiTheme="majorHAnsi" w:cstheme="majorHAnsi"/>
          <w:lang w:val="en-GB"/>
        </w:rPr>
        <w:t xml:space="preserve">Cover the column with the </w:t>
      </w:r>
      <w:r w:rsidR="00833A71" w:rsidRPr="00040D7F">
        <w:rPr>
          <w:rFonts w:asciiTheme="majorHAnsi" w:hAnsiTheme="majorHAnsi" w:cstheme="majorHAnsi"/>
          <w:lang w:val="en-GB"/>
        </w:rPr>
        <w:t>c</w:t>
      </w:r>
      <w:r w:rsidR="00630E80" w:rsidRPr="00040D7F">
        <w:rPr>
          <w:rFonts w:asciiTheme="majorHAnsi" w:hAnsiTheme="majorHAnsi" w:cstheme="majorHAnsi"/>
          <w:lang w:val="en-GB"/>
        </w:rPr>
        <w:t xml:space="preserve">ap and </w:t>
      </w:r>
      <w:r w:rsidR="00BC3F9D" w:rsidRPr="00040D7F">
        <w:rPr>
          <w:rFonts w:asciiTheme="majorHAnsi" w:hAnsiTheme="majorHAnsi" w:cstheme="majorHAnsi"/>
          <w:lang w:val="en-GB"/>
        </w:rPr>
        <w:t xml:space="preserve">store </w:t>
      </w:r>
      <w:r w:rsidR="00630E80" w:rsidRPr="00040D7F">
        <w:rPr>
          <w:rFonts w:asciiTheme="majorHAnsi" w:hAnsiTheme="majorHAnsi" w:cstheme="majorHAnsi"/>
          <w:lang w:val="en-GB"/>
        </w:rPr>
        <w:t xml:space="preserve">at 4 </w:t>
      </w:r>
      <w:r w:rsidR="00865EF4" w:rsidRPr="00040D7F">
        <w:rPr>
          <w:rFonts w:asciiTheme="majorHAnsi" w:hAnsiTheme="majorHAnsi" w:cstheme="majorHAnsi"/>
          <w:lang w:val="en-GB"/>
        </w:rPr>
        <w:t>ᵒ</w:t>
      </w:r>
      <w:r w:rsidR="00630E80" w:rsidRPr="00040D7F">
        <w:rPr>
          <w:rFonts w:asciiTheme="majorHAnsi" w:hAnsiTheme="majorHAnsi" w:cstheme="majorHAnsi"/>
          <w:lang w:val="en-GB"/>
        </w:rPr>
        <w:t xml:space="preserve">C until </w:t>
      </w:r>
      <w:r w:rsidR="006B747F">
        <w:rPr>
          <w:rFonts w:asciiTheme="majorHAnsi" w:hAnsiTheme="majorHAnsi" w:cstheme="majorHAnsi"/>
          <w:lang w:val="en-GB"/>
        </w:rPr>
        <w:t>subsequent</w:t>
      </w:r>
      <w:r w:rsidR="00630E80" w:rsidRPr="00040D7F">
        <w:rPr>
          <w:rFonts w:asciiTheme="majorHAnsi" w:hAnsiTheme="majorHAnsi" w:cstheme="majorHAnsi"/>
          <w:lang w:val="en-GB"/>
        </w:rPr>
        <w:t xml:space="preserve"> use. </w:t>
      </w:r>
    </w:p>
    <w:p w14:paraId="6088190B" w14:textId="77777777" w:rsidR="001E5E71" w:rsidRPr="004111A1" w:rsidRDefault="001E5E71" w:rsidP="00040D7F">
      <w:pPr>
        <w:rPr>
          <w:rFonts w:asciiTheme="majorHAnsi" w:hAnsiTheme="majorHAnsi" w:cstheme="majorHAnsi"/>
        </w:rPr>
      </w:pPr>
    </w:p>
    <w:p w14:paraId="5F5433A6" w14:textId="45C47591" w:rsidR="007E44E7" w:rsidRPr="00040D7F" w:rsidRDefault="00930E61" w:rsidP="00040D7F">
      <w:pPr>
        <w:pStyle w:val="ListParagraph"/>
        <w:numPr>
          <w:ilvl w:val="0"/>
          <w:numId w:val="24"/>
        </w:numPr>
        <w:ind w:left="0" w:firstLine="0"/>
        <w:rPr>
          <w:rFonts w:asciiTheme="majorHAnsi" w:hAnsiTheme="majorHAnsi" w:cstheme="majorHAnsi"/>
          <w:b/>
          <w:bCs/>
        </w:rPr>
      </w:pPr>
      <w:r w:rsidRPr="004111A1">
        <w:rPr>
          <w:rFonts w:asciiTheme="majorHAnsi" w:hAnsiTheme="majorHAnsi" w:cstheme="majorHAnsi"/>
          <w:b/>
          <w:bCs/>
        </w:rPr>
        <w:t xml:space="preserve">EV </w:t>
      </w:r>
      <w:r w:rsidR="00EC1980" w:rsidRPr="004111A1">
        <w:rPr>
          <w:rFonts w:asciiTheme="majorHAnsi" w:hAnsiTheme="majorHAnsi" w:cstheme="majorHAnsi"/>
          <w:b/>
          <w:bCs/>
        </w:rPr>
        <w:t>quantification</w:t>
      </w:r>
    </w:p>
    <w:p w14:paraId="12D03327" w14:textId="77777777" w:rsidR="00EC1980" w:rsidRPr="00040D7F" w:rsidRDefault="00EC1980" w:rsidP="00040D7F">
      <w:pPr>
        <w:pStyle w:val="ListParagraph"/>
        <w:ind w:left="0"/>
        <w:rPr>
          <w:rFonts w:asciiTheme="majorHAnsi" w:hAnsiTheme="majorHAnsi" w:cstheme="majorHAnsi"/>
        </w:rPr>
      </w:pPr>
    </w:p>
    <w:p w14:paraId="1A9A06B5" w14:textId="59169129" w:rsidR="0021324C" w:rsidRPr="00040D7F" w:rsidRDefault="00751480" w:rsidP="00040D7F">
      <w:pPr>
        <w:pStyle w:val="ListParagraph"/>
        <w:numPr>
          <w:ilvl w:val="1"/>
          <w:numId w:val="24"/>
        </w:numPr>
        <w:ind w:left="0" w:firstLine="0"/>
        <w:rPr>
          <w:rFonts w:asciiTheme="majorHAnsi" w:hAnsiTheme="majorHAnsi" w:cstheme="majorHAnsi"/>
        </w:rPr>
      </w:pPr>
      <w:r w:rsidRPr="00040D7F">
        <w:rPr>
          <w:rFonts w:asciiTheme="majorHAnsi" w:hAnsiTheme="majorHAnsi" w:cstheme="majorHAnsi"/>
        </w:rPr>
        <w:t>Prepare 1:1</w:t>
      </w:r>
      <w:r w:rsidR="008E01D3" w:rsidRPr="00040D7F">
        <w:rPr>
          <w:rFonts w:asciiTheme="majorHAnsi" w:hAnsiTheme="majorHAnsi" w:cstheme="majorHAnsi"/>
        </w:rPr>
        <w:t>,</w:t>
      </w:r>
      <w:r w:rsidRPr="00040D7F">
        <w:rPr>
          <w:rFonts w:asciiTheme="majorHAnsi" w:hAnsiTheme="majorHAnsi" w:cstheme="majorHAnsi"/>
        </w:rPr>
        <w:t>000 dilut</w:t>
      </w:r>
      <w:r w:rsidR="008E01D3" w:rsidRPr="00040D7F">
        <w:rPr>
          <w:rFonts w:asciiTheme="majorHAnsi" w:hAnsiTheme="majorHAnsi" w:cstheme="majorHAnsi"/>
        </w:rPr>
        <w:t>ions of the</w:t>
      </w:r>
      <w:r w:rsidRPr="00040D7F">
        <w:rPr>
          <w:rFonts w:asciiTheme="majorHAnsi" w:hAnsiTheme="majorHAnsi" w:cstheme="majorHAnsi"/>
        </w:rPr>
        <w:t xml:space="preserve"> NTA-PL-EV sample and the initial PL-EV sample </w:t>
      </w:r>
      <w:r w:rsidR="00FD62E7" w:rsidRPr="00040D7F">
        <w:rPr>
          <w:rFonts w:asciiTheme="majorHAnsi" w:hAnsiTheme="majorHAnsi" w:cstheme="majorHAnsi"/>
        </w:rPr>
        <w:t xml:space="preserve">as described by </w:t>
      </w:r>
      <w:r w:rsidR="008E01D3" w:rsidRPr="00040D7F">
        <w:rPr>
          <w:rFonts w:asciiTheme="majorHAnsi" w:hAnsiTheme="majorHAnsi" w:cstheme="majorHAnsi"/>
        </w:rPr>
        <w:t xml:space="preserve">the following </w:t>
      </w:r>
      <w:r w:rsidRPr="00040D7F">
        <w:rPr>
          <w:rFonts w:asciiTheme="majorHAnsi" w:hAnsiTheme="majorHAnsi" w:cstheme="majorHAnsi"/>
        </w:rPr>
        <w:t>two steps</w:t>
      </w:r>
      <w:r w:rsidR="008E01D3" w:rsidRPr="00040D7F">
        <w:rPr>
          <w:rFonts w:asciiTheme="majorHAnsi" w:hAnsiTheme="majorHAnsi" w:cstheme="majorHAnsi"/>
        </w:rPr>
        <w:t>.</w:t>
      </w:r>
    </w:p>
    <w:p w14:paraId="24BDFACF" w14:textId="77777777" w:rsidR="00661F29" w:rsidRPr="00040D7F" w:rsidRDefault="00661F29" w:rsidP="00040D7F">
      <w:pPr>
        <w:pStyle w:val="ListParagraph"/>
        <w:ind w:left="0"/>
        <w:rPr>
          <w:rFonts w:asciiTheme="majorHAnsi" w:hAnsiTheme="majorHAnsi" w:cstheme="majorHAnsi"/>
        </w:rPr>
      </w:pPr>
    </w:p>
    <w:p w14:paraId="7FDE62AD" w14:textId="4DD9DC11" w:rsidR="0021324C" w:rsidRPr="00040D7F" w:rsidRDefault="00F734D5" w:rsidP="00040D7F">
      <w:pPr>
        <w:pStyle w:val="ListParagraph"/>
        <w:numPr>
          <w:ilvl w:val="2"/>
          <w:numId w:val="24"/>
        </w:numPr>
        <w:ind w:left="0" w:firstLine="0"/>
        <w:rPr>
          <w:rFonts w:asciiTheme="majorHAnsi" w:hAnsiTheme="majorHAnsi" w:cstheme="majorHAnsi"/>
        </w:rPr>
      </w:pPr>
      <w:r w:rsidRPr="00040D7F">
        <w:rPr>
          <w:rFonts w:asciiTheme="majorHAnsi" w:hAnsiTheme="majorHAnsi" w:cstheme="majorHAnsi"/>
        </w:rPr>
        <w:t>Prepare</w:t>
      </w:r>
      <w:r w:rsidR="0021324C" w:rsidRPr="00040D7F">
        <w:rPr>
          <w:rFonts w:asciiTheme="majorHAnsi" w:hAnsiTheme="majorHAnsi" w:cstheme="majorHAnsi"/>
        </w:rPr>
        <w:t xml:space="preserve"> </w:t>
      </w:r>
      <w:r w:rsidR="003D663E" w:rsidRPr="00040D7F">
        <w:rPr>
          <w:rFonts w:asciiTheme="majorHAnsi" w:hAnsiTheme="majorHAnsi" w:cstheme="majorHAnsi"/>
        </w:rPr>
        <w:t>1 m</w:t>
      </w:r>
      <w:r w:rsidR="00A936B8" w:rsidRPr="00040D7F">
        <w:rPr>
          <w:rFonts w:asciiTheme="majorHAnsi" w:hAnsiTheme="majorHAnsi" w:cstheme="majorHAnsi"/>
        </w:rPr>
        <w:t>L</w:t>
      </w:r>
      <w:r w:rsidR="003D663E" w:rsidRPr="00040D7F">
        <w:rPr>
          <w:rFonts w:asciiTheme="majorHAnsi" w:hAnsiTheme="majorHAnsi" w:cstheme="majorHAnsi"/>
        </w:rPr>
        <w:t xml:space="preserve"> of</w:t>
      </w:r>
      <w:r w:rsidR="00E15B0B" w:rsidRPr="00040D7F">
        <w:rPr>
          <w:rFonts w:asciiTheme="majorHAnsi" w:hAnsiTheme="majorHAnsi" w:cstheme="majorHAnsi"/>
        </w:rPr>
        <w:t xml:space="preserve"> </w:t>
      </w:r>
      <w:r w:rsidR="00CA39FB" w:rsidRPr="00040D7F">
        <w:rPr>
          <w:rFonts w:asciiTheme="majorHAnsi" w:hAnsiTheme="majorHAnsi" w:cstheme="majorHAnsi"/>
        </w:rPr>
        <w:t>1:10 dilut</w:t>
      </w:r>
      <w:r w:rsidR="003D663E" w:rsidRPr="00040D7F">
        <w:rPr>
          <w:rFonts w:asciiTheme="majorHAnsi" w:hAnsiTheme="majorHAnsi" w:cstheme="majorHAnsi"/>
        </w:rPr>
        <w:t xml:space="preserve">ed </w:t>
      </w:r>
      <w:r w:rsidR="00BC3F9D" w:rsidRPr="00040D7F">
        <w:rPr>
          <w:rFonts w:asciiTheme="majorHAnsi" w:hAnsiTheme="majorHAnsi" w:cstheme="majorHAnsi"/>
        </w:rPr>
        <w:t>NTA-PL-</w:t>
      </w:r>
      <w:r w:rsidR="003D663E" w:rsidRPr="00040D7F">
        <w:rPr>
          <w:rFonts w:asciiTheme="majorHAnsi" w:hAnsiTheme="majorHAnsi" w:cstheme="majorHAnsi"/>
        </w:rPr>
        <w:t xml:space="preserve">EV </w:t>
      </w:r>
      <w:r w:rsidR="0021324C" w:rsidRPr="00040D7F">
        <w:rPr>
          <w:rFonts w:asciiTheme="majorHAnsi" w:hAnsiTheme="majorHAnsi" w:cstheme="majorHAnsi"/>
        </w:rPr>
        <w:t xml:space="preserve">and </w:t>
      </w:r>
      <w:r w:rsidR="006F46C0" w:rsidRPr="00040D7F">
        <w:rPr>
          <w:rFonts w:asciiTheme="majorHAnsi" w:hAnsiTheme="majorHAnsi" w:cstheme="majorHAnsi"/>
        </w:rPr>
        <w:t>1 m</w:t>
      </w:r>
      <w:r w:rsidR="00FD62E7" w:rsidRPr="00040D7F">
        <w:rPr>
          <w:rFonts w:asciiTheme="majorHAnsi" w:hAnsiTheme="majorHAnsi" w:cstheme="majorHAnsi"/>
        </w:rPr>
        <w:t>L</w:t>
      </w:r>
      <w:r w:rsidR="006F46C0" w:rsidRPr="00040D7F">
        <w:rPr>
          <w:rFonts w:asciiTheme="majorHAnsi" w:hAnsiTheme="majorHAnsi" w:cstheme="majorHAnsi"/>
        </w:rPr>
        <w:t xml:space="preserve"> of 1:10 diluted initial PL-EV </w:t>
      </w:r>
      <w:r w:rsidR="003D663E" w:rsidRPr="00040D7F">
        <w:rPr>
          <w:rFonts w:asciiTheme="majorHAnsi" w:hAnsiTheme="majorHAnsi" w:cstheme="majorHAnsi"/>
        </w:rPr>
        <w:t>w</w:t>
      </w:r>
      <w:r w:rsidR="00E15B0B" w:rsidRPr="00040D7F">
        <w:rPr>
          <w:rFonts w:asciiTheme="majorHAnsi" w:hAnsiTheme="majorHAnsi" w:cstheme="majorHAnsi"/>
        </w:rPr>
        <w:t>ith PBS</w:t>
      </w:r>
      <w:r w:rsidR="00FD62E7" w:rsidRPr="00040D7F">
        <w:rPr>
          <w:rFonts w:asciiTheme="majorHAnsi" w:hAnsiTheme="majorHAnsi" w:cstheme="majorHAnsi"/>
        </w:rPr>
        <w:t xml:space="preserve"> filtered through a 0.2 µm filter</w:t>
      </w:r>
      <w:r w:rsidR="003D663E" w:rsidRPr="00040D7F">
        <w:rPr>
          <w:rFonts w:asciiTheme="majorHAnsi" w:hAnsiTheme="majorHAnsi" w:cstheme="majorHAnsi"/>
        </w:rPr>
        <w:t>.</w:t>
      </w:r>
      <w:r w:rsidR="00E15B0B" w:rsidRPr="00040D7F">
        <w:rPr>
          <w:rFonts w:asciiTheme="majorHAnsi" w:hAnsiTheme="majorHAnsi" w:cstheme="majorHAnsi"/>
        </w:rPr>
        <w:t xml:space="preserve"> </w:t>
      </w:r>
    </w:p>
    <w:p w14:paraId="4795EA0E" w14:textId="77777777" w:rsidR="00661F29" w:rsidRPr="00040D7F" w:rsidRDefault="00661F29" w:rsidP="00040D7F">
      <w:pPr>
        <w:pStyle w:val="ListParagraph"/>
        <w:ind w:left="0"/>
        <w:rPr>
          <w:rFonts w:asciiTheme="majorHAnsi" w:hAnsiTheme="majorHAnsi" w:cstheme="majorHAnsi"/>
        </w:rPr>
      </w:pPr>
    </w:p>
    <w:p w14:paraId="53759BCB" w14:textId="48E7456C" w:rsidR="0021324C" w:rsidRPr="00040D7F" w:rsidRDefault="00CA39FB" w:rsidP="00040D7F">
      <w:pPr>
        <w:pStyle w:val="ListParagraph"/>
        <w:numPr>
          <w:ilvl w:val="2"/>
          <w:numId w:val="24"/>
        </w:numPr>
        <w:ind w:left="0" w:firstLine="0"/>
        <w:rPr>
          <w:rFonts w:asciiTheme="majorHAnsi" w:hAnsiTheme="majorHAnsi" w:cstheme="majorHAnsi"/>
        </w:rPr>
      </w:pPr>
      <w:r w:rsidRPr="00040D7F">
        <w:rPr>
          <w:rFonts w:asciiTheme="majorHAnsi" w:hAnsiTheme="majorHAnsi" w:cstheme="majorHAnsi"/>
        </w:rPr>
        <w:t xml:space="preserve">Prepare </w:t>
      </w:r>
      <w:r w:rsidR="003C5819" w:rsidRPr="00040D7F">
        <w:rPr>
          <w:rFonts w:asciiTheme="majorHAnsi" w:hAnsiTheme="majorHAnsi" w:cstheme="majorHAnsi"/>
        </w:rPr>
        <w:t>1 m</w:t>
      </w:r>
      <w:r w:rsidR="00A936B8" w:rsidRPr="00040D7F">
        <w:rPr>
          <w:rFonts w:asciiTheme="majorHAnsi" w:hAnsiTheme="majorHAnsi" w:cstheme="majorHAnsi"/>
        </w:rPr>
        <w:t>L</w:t>
      </w:r>
      <w:r w:rsidR="003C5819" w:rsidRPr="00040D7F">
        <w:rPr>
          <w:rFonts w:asciiTheme="majorHAnsi" w:hAnsiTheme="majorHAnsi" w:cstheme="majorHAnsi"/>
        </w:rPr>
        <w:t xml:space="preserve"> of</w:t>
      </w:r>
      <w:r w:rsidRPr="00040D7F">
        <w:rPr>
          <w:rFonts w:asciiTheme="majorHAnsi" w:hAnsiTheme="majorHAnsi" w:cstheme="majorHAnsi"/>
        </w:rPr>
        <w:t xml:space="preserve"> </w:t>
      </w:r>
      <w:r w:rsidR="00116671" w:rsidRPr="00040D7F">
        <w:rPr>
          <w:rFonts w:asciiTheme="majorHAnsi" w:hAnsiTheme="majorHAnsi" w:cstheme="majorHAnsi"/>
        </w:rPr>
        <w:t xml:space="preserve">a </w:t>
      </w:r>
      <w:r w:rsidRPr="00040D7F">
        <w:rPr>
          <w:rFonts w:asciiTheme="majorHAnsi" w:hAnsiTheme="majorHAnsi" w:cstheme="majorHAnsi"/>
        </w:rPr>
        <w:t>1:100 dilut</w:t>
      </w:r>
      <w:r w:rsidR="00116671" w:rsidRPr="00040D7F">
        <w:rPr>
          <w:rFonts w:asciiTheme="majorHAnsi" w:hAnsiTheme="majorHAnsi" w:cstheme="majorHAnsi"/>
        </w:rPr>
        <w:t>ion</w:t>
      </w:r>
      <w:r w:rsidRPr="00040D7F">
        <w:rPr>
          <w:rFonts w:asciiTheme="majorHAnsi" w:hAnsiTheme="majorHAnsi" w:cstheme="majorHAnsi"/>
        </w:rPr>
        <w:t xml:space="preserve"> </w:t>
      </w:r>
      <w:r w:rsidR="003C5819" w:rsidRPr="00040D7F">
        <w:rPr>
          <w:rFonts w:asciiTheme="majorHAnsi" w:hAnsiTheme="majorHAnsi" w:cstheme="majorHAnsi"/>
        </w:rPr>
        <w:t>of the previous diluted sample</w:t>
      </w:r>
      <w:r w:rsidR="0077160C" w:rsidRPr="00040D7F">
        <w:rPr>
          <w:rFonts w:asciiTheme="majorHAnsi" w:hAnsiTheme="majorHAnsi" w:cstheme="majorHAnsi"/>
        </w:rPr>
        <w:t>s</w:t>
      </w:r>
      <w:r w:rsidR="003C5819" w:rsidRPr="00040D7F">
        <w:rPr>
          <w:rFonts w:asciiTheme="majorHAnsi" w:hAnsiTheme="majorHAnsi" w:cstheme="majorHAnsi"/>
        </w:rPr>
        <w:t xml:space="preserve"> with </w:t>
      </w:r>
      <w:r w:rsidR="00116671" w:rsidRPr="00040D7F">
        <w:rPr>
          <w:rFonts w:asciiTheme="majorHAnsi" w:hAnsiTheme="majorHAnsi" w:cstheme="majorHAnsi"/>
        </w:rPr>
        <w:t>PBS filtered through a 0.2 µm filter</w:t>
      </w:r>
      <w:r w:rsidR="00E37C1A" w:rsidRPr="00040D7F">
        <w:rPr>
          <w:rFonts w:asciiTheme="majorHAnsi" w:hAnsiTheme="majorHAnsi" w:cstheme="majorHAnsi"/>
        </w:rPr>
        <w:t xml:space="preserve">. </w:t>
      </w:r>
    </w:p>
    <w:p w14:paraId="44B27F48" w14:textId="77777777" w:rsidR="0021324C" w:rsidRPr="00040D7F" w:rsidRDefault="0021324C" w:rsidP="00040D7F">
      <w:pPr>
        <w:rPr>
          <w:rFonts w:asciiTheme="majorHAnsi" w:hAnsiTheme="majorHAnsi" w:cstheme="majorHAnsi"/>
        </w:rPr>
      </w:pPr>
    </w:p>
    <w:p w14:paraId="666BC4AC" w14:textId="29267815" w:rsidR="00DF6589" w:rsidRPr="00040D7F" w:rsidRDefault="008666C7" w:rsidP="00040D7F">
      <w:pPr>
        <w:pStyle w:val="ListParagraph"/>
        <w:numPr>
          <w:ilvl w:val="1"/>
          <w:numId w:val="24"/>
        </w:numPr>
        <w:ind w:left="0" w:firstLine="0"/>
        <w:rPr>
          <w:rFonts w:asciiTheme="majorHAnsi" w:hAnsiTheme="majorHAnsi" w:cstheme="majorHAnsi"/>
        </w:rPr>
      </w:pPr>
      <w:r w:rsidRPr="00040D7F">
        <w:rPr>
          <w:rFonts w:asciiTheme="majorHAnsi" w:hAnsiTheme="majorHAnsi" w:cstheme="majorHAnsi"/>
        </w:rPr>
        <w:t>Inject</w:t>
      </w:r>
      <w:r w:rsidRPr="004111A1">
        <w:rPr>
          <w:rFonts w:asciiTheme="majorHAnsi" w:hAnsiTheme="majorHAnsi" w:cstheme="majorHAnsi"/>
        </w:rPr>
        <w:t xml:space="preserve"> the </w:t>
      </w:r>
      <w:r w:rsidR="00024A69" w:rsidRPr="00040D7F">
        <w:rPr>
          <w:rFonts w:asciiTheme="majorHAnsi" w:hAnsiTheme="majorHAnsi" w:cstheme="majorHAnsi"/>
        </w:rPr>
        <w:t>1:1</w:t>
      </w:r>
      <w:r w:rsidR="00735CFA" w:rsidRPr="00040D7F">
        <w:rPr>
          <w:rFonts w:asciiTheme="majorHAnsi" w:hAnsiTheme="majorHAnsi" w:cstheme="majorHAnsi"/>
        </w:rPr>
        <w:t>,</w:t>
      </w:r>
      <w:r w:rsidR="00024A69" w:rsidRPr="00040D7F">
        <w:rPr>
          <w:rFonts w:asciiTheme="majorHAnsi" w:hAnsiTheme="majorHAnsi" w:cstheme="majorHAnsi"/>
        </w:rPr>
        <w:t>00</w:t>
      </w:r>
      <w:r w:rsidR="00751480" w:rsidRPr="00040D7F">
        <w:rPr>
          <w:rFonts w:asciiTheme="majorHAnsi" w:hAnsiTheme="majorHAnsi" w:cstheme="majorHAnsi"/>
        </w:rPr>
        <w:t>0</w:t>
      </w:r>
      <w:r w:rsidR="00024A69" w:rsidRPr="00040D7F">
        <w:rPr>
          <w:rFonts w:asciiTheme="majorHAnsi" w:hAnsiTheme="majorHAnsi" w:cstheme="majorHAnsi"/>
        </w:rPr>
        <w:t xml:space="preserve"> </w:t>
      </w:r>
      <w:r w:rsidR="000A7220" w:rsidRPr="00040D7F">
        <w:rPr>
          <w:rFonts w:asciiTheme="majorHAnsi" w:hAnsiTheme="majorHAnsi" w:cstheme="majorHAnsi"/>
        </w:rPr>
        <w:t xml:space="preserve">diluted </w:t>
      </w:r>
      <w:r w:rsidR="00751480" w:rsidRPr="00040D7F">
        <w:rPr>
          <w:rFonts w:asciiTheme="majorHAnsi" w:hAnsiTheme="majorHAnsi" w:cstheme="majorHAnsi"/>
        </w:rPr>
        <w:t>NTA-PL-</w:t>
      </w:r>
      <w:r w:rsidR="00024A69" w:rsidRPr="00040D7F">
        <w:rPr>
          <w:rFonts w:asciiTheme="majorHAnsi" w:hAnsiTheme="majorHAnsi" w:cstheme="majorHAnsi"/>
        </w:rPr>
        <w:t xml:space="preserve">EV </w:t>
      </w:r>
      <w:r w:rsidR="0056342D" w:rsidRPr="00040D7F">
        <w:rPr>
          <w:rFonts w:asciiTheme="majorHAnsi" w:hAnsiTheme="majorHAnsi" w:cstheme="majorHAnsi"/>
        </w:rPr>
        <w:t>sample</w:t>
      </w:r>
      <w:r w:rsidRPr="00040D7F">
        <w:rPr>
          <w:rFonts w:asciiTheme="majorHAnsi" w:hAnsiTheme="majorHAnsi" w:cstheme="majorHAnsi"/>
        </w:rPr>
        <w:t xml:space="preserve"> </w:t>
      </w:r>
      <w:r w:rsidR="00AB7EBF" w:rsidRPr="00040D7F">
        <w:rPr>
          <w:rFonts w:asciiTheme="majorHAnsi" w:hAnsiTheme="majorHAnsi" w:cstheme="majorHAnsi"/>
        </w:rPr>
        <w:t>or</w:t>
      </w:r>
      <w:r w:rsidR="00735CFA" w:rsidRPr="00040D7F">
        <w:rPr>
          <w:rFonts w:asciiTheme="majorHAnsi" w:hAnsiTheme="majorHAnsi" w:cstheme="majorHAnsi"/>
        </w:rPr>
        <w:t xml:space="preserve"> the</w:t>
      </w:r>
      <w:r w:rsidR="00AB7EBF" w:rsidRPr="00040D7F">
        <w:rPr>
          <w:rFonts w:asciiTheme="majorHAnsi" w:hAnsiTheme="majorHAnsi" w:cstheme="majorHAnsi"/>
        </w:rPr>
        <w:t xml:space="preserve"> initial PL-EV sample </w:t>
      </w:r>
      <w:r w:rsidR="00735CFA" w:rsidRPr="00040D7F">
        <w:rPr>
          <w:rFonts w:asciiTheme="majorHAnsi" w:hAnsiTheme="majorHAnsi" w:cstheme="majorHAnsi"/>
        </w:rPr>
        <w:t>using</w:t>
      </w:r>
      <w:r w:rsidRPr="00040D7F">
        <w:rPr>
          <w:rFonts w:asciiTheme="majorHAnsi" w:hAnsiTheme="majorHAnsi" w:cstheme="majorHAnsi"/>
        </w:rPr>
        <w:t xml:space="preserve"> a sterile </w:t>
      </w:r>
      <w:r w:rsidR="00B07F69" w:rsidRPr="00040D7F">
        <w:rPr>
          <w:rFonts w:asciiTheme="majorHAnsi" w:hAnsiTheme="majorHAnsi" w:cstheme="majorHAnsi"/>
        </w:rPr>
        <w:t>syringe</w:t>
      </w:r>
      <w:r w:rsidR="0056342D" w:rsidRPr="00040D7F">
        <w:rPr>
          <w:rFonts w:asciiTheme="majorHAnsi" w:hAnsiTheme="majorHAnsi" w:cstheme="majorHAnsi"/>
        </w:rPr>
        <w:t xml:space="preserve"> </w:t>
      </w:r>
      <w:r w:rsidR="001F2F59" w:rsidRPr="00040D7F">
        <w:rPr>
          <w:rFonts w:asciiTheme="majorHAnsi" w:hAnsiTheme="majorHAnsi" w:cstheme="majorHAnsi"/>
        </w:rPr>
        <w:t>in</w:t>
      </w:r>
      <w:r w:rsidR="009B16CF" w:rsidRPr="00040D7F">
        <w:rPr>
          <w:rFonts w:asciiTheme="majorHAnsi" w:hAnsiTheme="majorHAnsi" w:cstheme="majorHAnsi"/>
        </w:rPr>
        <w:t xml:space="preserve">to the </w:t>
      </w:r>
      <w:r w:rsidR="00482B20" w:rsidRPr="00040D7F">
        <w:rPr>
          <w:rFonts w:asciiTheme="majorHAnsi" w:hAnsiTheme="majorHAnsi" w:cstheme="majorHAnsi"/>
        </w:rPr>
        <w:t>NTA</w:t>
      </w:r>
      <w:r w:rsidR="005D619D" w:rsidRPr="00040D7F">
        <w:rPr>
          <w:rFonts w:asciiTheme="majorHAnsi" w:hAnsiTheme="majorHAnsi" w:cstheme="majorHAnsi"/>
        </w:rPr>
        <w:t xml:space="preserve"> pump</w:t>
      </w:r>
      <w:r w:rsidR="00B43DD1" w:rsidRPr="00040D7F">
        <w:rPr>
          <w:rFonts w:asciiTheme="majorHAnsi" w:hAnsiTheme="majorHAnsi" w:cstheme="majorHAnsi"/>
        </w:rPr>
        <w:t xml:space="preserve">. </w:t>
      </w:r>
      <w:r w:rsidR="00F26CE8" w:rsidRPr="00040D7F">
        <w:rPr>
          <w:rFonts w:asciiTheme="majorHAnsi" w:hAnsiTheme="majorHAnsi" w:cstheme="majorHAnsi"/>
        </w:rPr>
        <w:t>Follow</w:t>
      </w:r>
      <w:r w:rsidR="00482B20" w:rsidRPr="00040D7F">
        <w:rPr>
          <w:rFonts w:asciiTheme="majorHAnsi" w:hAnsiTheme="majorHAnsi" w:cstheme="majorHAnsi"/>
        </w:rPr>
        <w:t xml:space="preserve"> the manufacturer’s </w:t>
      </w:r>
      <w:r w:rsidR="00E67327" w:rsidRPr="00040D7F">
        <w:rPr>
          <w:rFonts w:asciiTheme="majorHAnsi" w:hAnsiTheme="majorHAnsi" w:cstheme="majorHAnsi"/>
        </w:rPr>
        <w:t>ins</w:t>
      </w:r>
      <w:r w:rsidR="006C3979" w:rsidRPr="00040D7F">
        <w:rPr>
          <w:rFonts w:asciiTheme="majorHAnsi" w:hAnsiTheme="majorHAnsi" w:cstheme="majorHAnsi"/>
        </w:rPr>
        <w:t xml:space="preserve">tructions and recommendations for particle concentration and size distribution determination. </w:t>
      </w:r>
    </w:p>
    <w:p w14:paraId="03A6DE17" w14:textId="77777777" w:rsidR="00661F29" w:rsidRPr="00040D7F" w:rsidRDefault="00661F29" w:rsidP="00040D7F">
      <w:pPr>
        <w:rPr>
          <w:rFonts w:asciiTheme="majorHAnsi" w:hAnsiTheme="majorHAnsi" w:cstheme="majorHAnsi"/>
        </w:rPr>
      </w:pPr>
    </w:p>
    <w:p w14:paraId="2618A5B3" w14:textId="6BC69620" w:rsidR="00E37C1A" w:rsidRPr="00040D7F" w:rsidRDefault="00E37C1A" w:rsidP="00040D7F">
      <w:pPr>
        <w:pStyle w:val="ListParagraph"/>
        <w:ind w:left="0"/>
        <w:rPr>
          <w:rFonts w:asciiTheme="majorHAnsi" w:hAnsiTheme="majorHAnsi" w:cstheme="majorHAnsi"/>
        </w:rPr>
      </w:pPr>
      <w:r w:rsidRPr="00040D7F">
        <w:rPr>
          <w:rFonts w:asciiTheme="majorHAnsi" w:hAnsiTheme="majorHAnsi" w:cstheme="majorHAnsi"/>
        </w:rPr>
        <w:t>NOTE:</w:t>
      </w:r>
      <w:r w:rsidR="005D619D" w:rsidRPr="00040D7F">
        <w:rPr>
          <w:rFonts w:asciiTheme="majorHAnsi" w:hAnsiTheme="majorHAnsi" w:cstheme="majorHAnsi"/>
        </w:rPr>
        <w:t xml:space="preserve"> </w:t>
      </w:r>
      <w:r w:rsidR="00BC3795" w:rsidRPr="00040D7F">
        <w:rPr>
          <w:rFonts w:asciiTheme="majorHAnsi" w:hAnsiTheme="majorHAnsi" w:cstheme="majorHAnsi"/>
        </w:rPr>
        <w:t xml:space="preserve">As </w:t>
      </w:r>
      <w:r w:rsidR="0083609E" w:rsidRPr="00040D7F">
        <w:rPr>
          <w:rFonts w:asciiTheme="majorHAnsi" w:hAnsiTheme="majorHAnsi" w:cstheme="majorHAnsi"/>
        </w:rPr>
        <w:t xml:space="preserve">EV concentration depends </w:t>
      </w:r>
      <w:r w:rsidR="008454BB" w:rsidRPr="00040D7F">
        <w:rPr>
          <w:rFonts w:asciiTheme="majorHAnsi" w:hAnsiTheme="majorHAnsi" w:cstheme="majorHAnsi"/>
        </w:rPr>
        <w:t>on</w:t>
      </w:r>
      <w:r w:rsidR="0083609E" w:rsidRPr="00040D7F">
        <w:rPr>
          <w:rFonts w:asciiTheme="majorHAnsi" w:hAnsiTheme="majorHAnsi" w:cstheme="majorHAnsi"/>
        </w:rPr>
        <w:t xml:space="preserve"> the sample starter volume</w:t>
      </w:r>
      <w:r w:rsidR="00024A69" w:rsidRPr="00040D7F">
        <w:rPr>
          <w:rFonts w:asciiTheme="majorHAnsi" w:hAnsiTheme="majorHAnsi" w:cstheme="majorHAnsi"/>
        </w:rPr>
        <w:t xml:space="preserve">, it may be necessary </w:t>
      </w:r>
      <w:r w:rsidR="006E5E28" w:rsidRPr="00040D7F">
        <w:rPr>
          <w:rFonts w:asciiTheme="majorHAnsi" w:hAnsiTheme="majorHAnsi" w:cstheme="majorHAnsi"/>
        </w:rPr>
        <w:t>to read</w:t>
      </w:r>
      <w:r w:rsidR="00024A69" w:rsidRPr="00040D7F">
        <w:rPr>
          <w:rFonts w:asciiTheme="majorHAnsi" w:hAnsiTheme="majorHAnsi" w:cstheme="majorHAnsi"/>
        </w:rPr>
        <w:t xml:space="preserve"> intermediate dilutions </w:t>
      </w:r>
      <w:r w:rsidR="0089010B" w:rsidRPr="00040D7F">
        <w:rPr>
          <w:rFonts w:asciiTheme="majorHAnsi" w:hAnsiTheme="majorHAnsi" w:cstheme="majorHAnsi"/>
        </w:rPr>
        <w:t xml:space="preserve">and </w:t>
      </w:r>
      <w:r w:rsidR="00BC3795" w:rsidRPr="00040D7F">
        <w:rPr>
          <w:rFonts w:asciiTheme="majorHAnsi" w:hAnsiTheme="majorHAnsi" w:cstheme="majorHAnsi"/>
        </w:rPr>
        <w:t xml:space="preserve">make </w:t>
      </w:r>
      <w:r w:rsidR="0089010B" w:rsidRPr="00040D7F">
        <w:rPr>
          <w:rFonts w:asciiTheme="majorHAnsi" w:hAnsiTheme="majorHAnsi" w:cstheme="majorHAnsi"/>
        </w:rPr>
        <w:t>adjust</w:t>
      </w:r>
      <w:r w:rsidR="00BC3795" w:rsidRPr="00040D7F">
        <w:rPr>
          <w:rFonts w:asciiTheme="majorHAnsi" w:hAnsiTheme="majorHAnsi" w:cstheme="majorHAnsi"/>
        </w:rPr>
        <w:t xml:space="preserve">ments </w:t>
      </w:r>
      <w:r w:rsidR="003D663E" w:rsidRPr="00040D7F">
        <w:rPr>
          <w:rFonts w:asciiTheme="majorHAnsi" w:hAnsiTheme="majorHAnsi" w:cstheme="majorHAnsi"/>
        </w:rPr>
        <w:t xml:space="preserve">to obtain a correct NTA </w:t>
      </w:r>
      <w:r w:rsidR="0089010B" w:rsidRPr="00040D7F">
        <w:rPr>
          <w:rFonts w:asciiTheme="majorHAnsi" w:hAnsiTheme="majorHAnsi" w:cstheme="majorHAnsi"/>
        </w:rPr>
        <w:t>determination</w:t>
      </w:r>
      <w:r w:rsidR="003D663E" w:rsidRPr="00040D7F">
        <w:rPr>
          <w:rFonts w:asciiTheme="majorHAnsi" w:hAnsiTheme="majorHAnsi" w:cstheme="majorHAnsi"/>
        </w:rPr>
        <w:t xml:space="preserve">. </w:t>
      </w:r>
    </w:p>
    <w:p w14:paraId="20856983" w14:textId="77777777" w:rsidR="000B65B7" w:rsidRPr="00040D7F" w:rsidRDefault="000B65B7" w:rsidP="00040D7F">
      <w:pPr>
        <w:rPr>
          <w:rFonts w:asciiTheme="majorHAnsi" w:hAnsiTheme="majorHAnsi" w:cstheme="majorHAnsi"/>
        </w:rPr>
      </w:pPr>
    </w:p>
    <w:p w14:paraId="505EE558" w14:textId="5BAF05F2" w:rsidR="0079405C" w:rsidRPr="00040D7F" w:rsidRDefault="00930E61" w:rsidP="00040D7F">
      <w:pPr>
        <w:pStyle w:val="ListParagraph"/>
        <w:numPr>
          <w:ilvl w:val="0"/>
          <w:numId w:val="24"/>
        </w:numPr>
        <w:ind w:left="0" w:firstLine="0"/>
        <w:rPr>
          <w:rFonts w:asciiTheme="majorHAnsi" w:hAnsiTheme="majorHAnsi" w:cstheme="majorHAnsi"/>
          <w:b/>
          <w:bCs/>
          <w:highlight w:val="yellow"/>
        </w:rPr>
      </w:pPr>
      <w:r w:rsidRPr="00040D7F">
        <w:rPr>
          <w:rFonts w:asciiTheme="majorHAnsi" w:hAnsiTheme="majorHAnsi" w:cstheme="majorHAnsi"/>
          <w:b/>
          <w:bCs/>
          <w:highlight w:val="yellow"/>
        </w:rPr>
        <w:t xml:space="preserve">EVs </w:t>
      </w:r>
      <w:r w:rsidR="000D7105" w:rsidRPr="00040D7F">
        <w:rPr>
          <w:rFonts w:asciiTheme="majorHAnsi" w:hAnsiTheme="majorHAnsi" w:cstheme="majorHAnsi"/>
          <w:b/>
          <w:bCs/>
          <w:highlight w:val="yellow"/>
        </w:rPr>
        <w:t xml:space="preserve">used as </w:t>
      </w:r>
      <w:r w:rsidR="00C80C00">
        <w:rPr>
          <w:rFonts w:asciiTheme="majorHAnsi" w:hAnsiTheme="majorHAnsi" w:cstheme="majorHAnsi"/>
          <w:b/>
          <w:bCs/>
          <w:highlight w:val="yellow"/>
        </w:rPr>
        <w:t xml:space="preserve">a </w:t>
      </w:r>
      <w:r w:rsidR="000D7105" w:rsidRPr="00040D7F">
        <w:rPr>
          <w:rFonts w:asciiTheme="majorHAnsi" w:hAnsiTheme="majorHAnsi" w:cstheme="majorHAnsi"/>
          <w:b/>
          <w:bCs/>
          <w:highlight w:val="yellow"/>
        </w:rPr>
        <w:t xml:space="preserve">treatment for inflammation-driven OA </w:t>
      </w:r>
    </w:p>
    <w:p w14:paraId="4B9B910A" w14:textId="77777777" w:rsidR="00661F29" w:rsidRPr="004111A1" w:rsidRDefault="00661F29" w:rsidP="00040D7F">
      <w:pPr>
        <w:pStyle w:val="ListParagraph"/>
        <w:ind w:left="0"/>
        <w:rPr>
          <w:rFonts w:asciiTheme="majorHAnsi" w:hAnsiTheme="majorHAnsi" w:cstheme="majorHAnsi"/>
        </w:rPr>
      </w:pPr>
    </w:p>
    <w:p w14:paraId="63CB1C81" w14:textId="0A5FA8F6" w:rsidR="001557FB" w:rsidRPr="00040D7F" w:rsidRDefault="00B358F9" w:rsidP="00040D7F">
      <w:pPr>
        <w:pStyle w:val="ListParagraph"/>
        <w:numPr>
          <w:ilvl w:val="1"/>
          <w:numId w:val="24"/>
        </w:numPr>
        <w:ind w:left="0" w:firstLine="0"/>
        <w:rPr>
          <w:rFonts w:asciiTheme="majorHAnsi" w:hAnsiTheme="majorHAnsi" w:cstheme="majorHAnsi"/>
          <w:highlight w:val="yellow"/>
        </w:rPr>
      </w:pPr>
      <w:r w:rsidRPr="00040D7F">
        <w:rPr>
          <w:rFonts w:asciiTheme="majorHAnsi" w:hAnsiTheme="majorHAnsi" w:cstheme="majorHAnsi"/>
          <w:highlight w:val="yellow"/>
        </w:rPr>
        <w:t>Wash the c</w:t>
      </w:r>
      <w:r w:rsidR="007B11BE" w:rsidRPr="00040D7F">
        <w:rPr>
          <w:rFonts w:asciiTheme="majorHAnsi" w:hAnsiTheme="majorHAnsi" w:cstheme="majorHAnsi"/>
          <w:highlight w:val="yellow"/>
        </w:rPr>
        <w:t>artilage</w:t>
      </w:r>
      <w:r w:rsidR="00751480" w:rsidRPr="00040D7F">
        <w:rPr>
          <w:rFonts w:asciiTheme="majorHAnsi" w:hAnsiTheme="majorHAnsi" w:cstheme="majorHAnsi"/>
          <w:highlight w:val="yellow"/>
        </w:rPr>
        <w:t xml:space="preserve"> twice with PBS and excise</w:t>
      </w:r>
      <w:r w:rsidRPr="00040D7F">
        <w:rPr>
          <w:rFonts w:asciiTheme="majorHAnsi" w:hAnsiTheme="majorHAnsi" w:cstheme="majorHAnsi"/>
          <w:highlight w:val="yellow"/>
        </w:rPr>
        <w:t xml:space="preserve"> it</w:t>
      </w:r>
      <w:r w:rsidR="00751480" w:rsidRPr="00040D7F">
        <w:rPr>
          <w:rFonts w:asciiTheme="majorHAnsi" w:hAnsiTheme="majorHAnsi" w:cstheme="majorHAnsi"/>
          <w:highlight w:val="yellow"/>
        </w:rPr>
        <w:t xml:space="preserve"> using a 3 mm diameter biopsy punch</w:t>
      </w:r>
      <w:r w:rsidR="007C6E90" w:rsidRPr="00040D7F">
        <w:rPr>
          <w:rFonts w:asciiTheme="majorHAnsi" w:hAnsiTheme="majorHAnsi" w:cstheme="majorHAnsi"/>
          <w:highlight w:val="yellow"/>
        </w:rPr>
        <w:t xml:space="preserve"> </w:t>
      </w:r>
      <w:r w:rsidRPr="00040D7F">
        <w:rPr>
          <w:rFonts w:asciiTheme="majorHAnsi" w:hAnsiTheme="majorHAnsi" w:cstheme="majorHAnsi"/>
          <w:highlight w:val="yellow"/>
        </w:rPr>
        <w:t>under</w:t>
      </w:r>
      <w:r w:rsidR="007C6E90" w:rsidRPr="00040D7F">
        <w:rPr>
          <w:rFonts w:asciiTheme="majorHAnsi" w:hAnsiTheme="majorHAnsi" w:cstheme="majorHAnsi"/>
          <w:highlight w:val="yellow"/>
        </w:rPr>
        <w:t xml:space="preserve"> sterile conditions</w:t>
      </w:r>
      <w:r w:rsidR="007B11BE" w:rsidRPr="00040D7F">
        <w:rPr>
          <w:rFonts w:asciiTheme="majorHAnsi" w:hAnsiTheme="majorHAnsi" w:cstheme="majorHAnsi"/>
          <w:highlight w:val="yellow"/>
        </w:rPr>
        <w:t>.</w:t>
      </w:r>
    </w:p>
    <w:p w14:paraId="091A9AAF" w14:textId="0A7F9C16" w:rsidR="00C82058" w:rsidRPr="004111A1" w:rsidRDefault="00C82058" w:rsidP="00040D7F">
      <w:pPr>
        <w:rPr>
          <w:rFonts w:asciiTheme="majorHAnsi" w:hAnsiTheme="majorHAnsi" w:cstheme="majorHAnsi"/>
        </w:rPr>
      </w:pPr>
    </w:p>
    <w:p w14:paraId="5C93BD00" w14:textId="758E92AB" w:rsidR="00C82058" w:rsidRPr="00040D7F" w:rsidRDefault="00C82058" w:rsidP="00040D7F">
      <w:pPr>
        <w:rPr>
          <w:rFonts w:asciiTheme="majorHAnsi" w:hAnsiTheme="majorHAnsi" w:cstheme="majorHAnsi"/>
        </w:rPr>
      </w:pPr>
      <w:r w:rsidRPr="00040D7F">
        <w:rPr>
          <w:rFonts w:asciiTheme="majorHAnsi" w:hAnsiTheme="majorHAnsi" w:cstheme="majorHAnsi"/>
        </w:rPr>
        <w:t xml:space="preserve">NOTE: </w:t>
      </w:r>
      <w:r w:rsidR="00404BBC" w:rsidRPr="00040D7F">
        <w:rPr>
          <w:rFonts w:asciiTheme="majorHAnsi" w:hAnsiTheme="majorHAnsi" w:cstheme="majorHAnsi"/>
        </w:rPr>
        <w:t>Perform the procedure from step</w:t>
      </w:r>
      <w:r w:rsidR="00E81E23" w:rsidRPr="00040D7F">
        <w:rPr>
          <w:rFonts w:asciiTheme="majorHAnsi" w:hAnsiTheme="majorHAnsi" w:cstheme="majorHAnsi"/>
        </w:rPr>
        <w:t>s</w:t>
      </w:r>
      <w:r w:rsidR="00404BBC" w:rsidRPr="00040D7F">
        <w:rPr>
          <w:rFonts w:asciiTheme="majorHAnsi" w:hAnsiTheme="majorHAnsi" w:cstheme="majorHAnsi"/>
        </w:rPr>
        <w:t xml:space="preserve"> </w:t>
      </w:r>
      <w:r w:rsidR="0046021B" w:rsidRPr="00040D7F">
        <w:rPr>
          <w:rFonts w:asciiTheme="majorHAnsi" w:hAnsiTheme="majorHAnsi" w:cstheme="majorHAnsi"/>
        </w:rPr>
        <w:t>5.</w:t>
      </w:r>
      <w:r w:rsidR="00404BBC" w:rsidRPr="00040D7F">
        <w:rPr>
          <w:rFonts w:asciiTheme="majorHAnsi" w:hAnsiTheme="majorHAnsi" w:cstheme="majorHAnsi"/>
        </w:rPr>
        <w:t xml:space="preserve">1 to </w:t>
      </w:r>
      <w:r w:rsidR="00F1000B" w:rsidRPr="00040D7F">
        <w:rPr>
          <w:rFonts w:asciiTheme="majorHAnsi" w:hAnsiTheme="majorHAnsi" w:cstheme="majorHAnsi"/>
        </w:rPr>
        <w:t>5.6</w:t>
      </w:r>
      <w:r w:rsidR="00404BBC" w:rsidRPr="00040D7F">
        <w:rPr>
          <w:rFonts w:asciiTheme="majorHAnsi" w:hAnsiTheme="majorHAnsi" w:cstheme="majorHAnsi"/>
        </w:rPr>
        <w:t xml:space="preserve"> in a </w:t>
      </w:r>
      <w:r w:rsidR="003E77B4" w:rsidRPr="00040D7F">
        <w:rPr>
          <w:rFonts w:asciiTheme="majorHAnsi" w:hAnsiTheme="majorHAnsi" w:cstheme="majorHAnsi"/>
        </w:rPr>
        <w:t xml:space="preserve">cell culture </w:t>
      </w:r>
      <w:r w:rsidR="00B358F9" w:rsidRPr="00040D7F">
        <w:rPr>
          <w:rFonts w:asciiTheme="majorHAnsi" w:hAnsiTheme="majorHAnsi" w:cstheme="majorHAnsi"/>
        </w:rPr>
        <w:t>hood</w:t>
      </w:r>
      <w:r w:rsidR="003E77B4" w:rsidRPr="00040D7F">
        <w:rPr>
          <w:rFonts w:asciiTheme="majorHAnsi" w:hAnsiTheme="majorHAnsi" w:cstheme="majorHAnsi"/>
        </w:rPr>
        <w:t xml:space="preserve">. </w:t>
      </w:r>
    </w:p>
    <w:p w14:paraId="72F62D57" w14:textId="77777777" w:rsidR="001557FB" w:rsidRPr="00040D7F" w:rsidRDefault="001557FB" w:rsidP="00040D7F">
      <w:pPr>
        <w:pStyle w:val="ListParagraph"/>
        <w:ind w:left="0"/>
        <w:rPr>
          <w:rFonts w:asciiTheme="majorHAnsi" w:hAnsiTheme="majorHAnsi" w:cstheme="majorHAnsi"/>
        </w:rPr>
      </w:pPr>
    </w:p>
    <w:p w14:paraId="39152352" w14:textId="3EB3A7EF" w:rsidR="007B11BE" w:rsidRPr="00040D7F" w:rsidRDefault="00B358F9" w:rsidP="00040D7F">
      <w:pPr>
        <w:pStyle w:val="ListParagraph"/>
        <w:numPr>
          <w:ilvl w:val="1"/>
          <w:numId w:val="24"/>
        </w:numPr>
        <w:ind w:left="0" w:firstLine="0"/>
        <w:rPr>
          <w:rFonts w:asciiTheme="majorHAnsi" w:hAnsiTheme="majorHAnsi" w:cstheme="majorHAnsi"/>
          <w:highlight w:val="yellow"/>
        </w:rPr>
      </w:pPr>
      <w:r w:rsidRPr="00040D7F">
        <w:rPr>
          <w:rFonts w:asciiTheme="majorHAnsi" w:hAnsiTheme="majorHAnsi" w:cstheme="majorHAnsi"/>
          <w:highlight w:val="yellow"/>
        </w:rPr>
        <w:t>Place the e</w:t>
      </w:r>
      <w:r w:rsidR="00751480" w:rsidRPr="00040D7F">
        <w:rPr>
          <w:rFonts w:asciiTheme="majorHAnsi" w:hAnsiTheme="majorHAnsi" w:cstheme="majorHAnsi"/>
          <w:highlight w:val="yellow"/>
        </w:rPr>
        <w:t xml:space="preserve">xplants in 96-well </w:t>
      </w:r>
      <w:r w:rsidR="00062F91" w:rsidRPr="00040D7F">
        <w:rPr>
          <w:rFonts w:asciiTheme="majorHAnsi" w:hAnsiTheme="majorHAnsi" w:cstheme="majorHAnsi"/>
          <w:highlight w:val="yellow"/>
        </w:rPr>
        <w:t xml:space="preserve">culture </w:t>
      </w:r>
      <w:r w:rsidR="00751480" w:rsidRPr="00040D7F">
        <w:rPr>
          <w:rFonts w:asciiTheme="majorHAnsi" w:hAnsiTheme="majorHAnsi" w:cstheme="majorHAnsi"/>
          <w:highlight w:val="yellow"/>
        </w:rPr>
        <w:t>plate</w:t>
      </w:r>
      <w:r w:rsidR="00C81489" w:rsidRPr="00040D7F">
        <w:rPr>
          <w:rFonts w:asciiTheme="majorHAnsi" w:hAnsiTheme="majorHAnsi" w:cstheme="majorHAnsi"/>
          <w:highlight w:val="yellow"/>
        </w:rPr>
        <w:t>s</w:t>
      </w:r>
      <w:r w:rsidR="00751480" w:rsidRPr="00040D7F">
        <w:rPr>
          <w:rFonts w:asciiTheme="majorHAnsi" w:hAnsiTheme="majorHAnsi" w:cstheme="majorHAnsi"/>
          <w:highlight w:val="yellow"/>
        </w:rPr>
        <w:t xml:space="preserve"> with DMEM</w:t>
      </w:r>
      <w:r w:rsidR="00852F59" w:rsidRPr="00040D7F">
        <w:rPr>
          <w:rFonts w:asciiTheme="majorHAnsi" w:hAnsiTheme="majorHAnsi" w:cstheme="majorHAnsi"/>
          <w:highlight w:val="yellow"/>
        </w:rPr>
        <w:t>-</w:t>
      </w:r>
      <w:r w:rsidR="00751480" w:rsidRPr="00040D7F">
        <w:rPr>
          <w:rFonts w:asciiTheme="majorHAnsi" w:hAnsiTheme="majorHAnsi" w:cstheme="majorHAnsi"/>
          <w:highlight w:val="yellow"/>
        </w:rPr>
        <w:t xml:space="preserve">F12 </w:t>
      </w:r>
      <w:r w:rsidR="00062F91" w:rsidRPr="00040D7F">
        <w:rPr>
          <w:rFonts w:asciiTheme="majorHAnsi" w:hAnsiTheme="majorHAnsi" w:cstheme="majorHAnsi"/>
          <w:highlight w:val="yellow"/>
        </w:rPr>
        <w:t xml:space="preserve">medium </w:t>
      </w:r>
      <w:r w:rsidR="00751480" w:rsidRPr="00040D7F">
        <w:rPr>
          <w:rFonts w:asciiTheme="majorHAnsi" w:hAnsiTheme="majorHAnsi" w:cstheme="majorHAnsi"/>
          <w:highlight w:val="yellow"/>
        </w:rPr>
        <w:t xml:space="preserve">supplemented with 1% penicillin-streptomycin at 37 </w:t>
      </w:r>
      <w:r w:rsidR="009B14DB" w:rsidRPr="00040D7F">
        <w:rPr>
          <w:rFonts w:asciiTheme="majorHAnsi" w:hAnsiTheme="majorHAnsi" w:cstheme="majorHAnsi"/>
          <w:highlight w:val="yellow"/>
          <w:lang w:val="en-GB"/>
        </w:rPr>
        <w:t>ᵒ</w:t>
      </w:r>
      <w:r w:rsidR="00751480" w:rsidRPr="00040D7F">
        <w:rPr>
          <w:rFonts w:asciiTheme="majorHAnsi" w:hAnsiTheme="majorHAnsi" w:cstheme="majorHAnsi"/>
          <w:highlight w:val="yellow"/>
        </w:rPr>
        <w:t>C</w:t>
      </w:r>
      <w:r w:rsidR="009747CC" w:rsidRPr="00040D7F">
        <w:rPr>
          <w:rFonts w:asciiTheme="majorHAnsi" w:hAnsiTheme="majorHAnsi" w:cstheme="majorHAnsi"/>
          <w:highlight w:val="yellow"/>
        </w:rPr>
        <w:t xml:space="preserve">, </w:t>
      </w:r>
      <w:r w:rsidR="00751480" w:rsidRPr="00040D7F">
        <w:rPr>
          <w:rFonts w:asciiTheme="majorHAnsi" w:hAnsiTheme="majorHAnsi" w:cstheme="majorHAnsi"/>
          <w:highlight w:val="yellow"/>
        </w:rPr>
        <w:t>5% CO</w:t>
      </w:r>
      <w:r w:rsidR="00751480" w:rsidRPr="00040D7F">
        <w:rPr>
          <w:rFonts w:asciiTheme="majorHAnsi" w:hAnsiTheme="majorHAnsi" w:cstheme="majorHAnsi"/>
          <w:highlight w:val="yellow"/>
          <w:vertAlign w:val="subscript"/>
        </w:rPr>
        <w:t>2</w:t>
      </w:r>
      <w:r w:rsidRPr="00040D7F">
        <w:rPr>
          <w:rFonts w:asciiTheme="majorHAnsi" w:hAnsiTheme="majorHAnsi" w:cstheme="majorHAnsi"/>
          <w:highlight w:val="yellow"/>
        </w:rPr>
        <w:t>,</w:t>
      </w:r>
      <w:r w:rsidR="00996794" w:rsidRPr="00040D7F">
        <w:rPr>
          <w:rFonts w:asciiTheme="majorHAnsi" w:hAnsiTheme="majorHAnsi" w:cstheme="majorHAnsi"/>
          <w:highlight w:val="yellow"/>
          <w:vertAlign w:val="subscript"/>
        </w:rPr>
        <w:t xml:space="preserve"> </w:t>
      </w:r>
      <w:r w:rsidR="00996794" w:rsidRPr="00040D7F">
        <w:rPr>
          <w:rFonts w:asciiTheme="majorHAnsi" w:hAnsiTheme="majorHAnsi" w:cstheme="majorHAnsi"/>
          <w:highlight w:val="yellow"/>
        </w:rPr>
        <w:t xml:space="preserve">and </w:t>
      </w:r>
      <w:r w:rsidR="009747CC" w:rsidRPr="00040D7F">
        <w:rPr>
          <w:rFonts w:asciiTheme="majorHAnsi" w:hAnsiTheme="majorHAnsi" w:cstheme="majorHAnsi"/>
          <w:highlight w:val="yellow"/>
        </w:rPr>
        <w:t>80% humidity</w:t>
      </w:r>
      <w:r w:rsidR="00751480" w:rsidRPr="00040D7F">
        <w:rPr>
          <w:rFonts w:asciiTheme="majorHAnsi" w:hAnsiTheme="majorHAnsi" w:cstheme="majorHAnsi"/>
          <w:highlight w:val="yellow"/>
        </w:rPr>
        <w:t xml:space="preserve">. </w:t>
      </w:r>
    </w:p>
    <w:p w14:paraId="42E56BEA" w14:textId="77777777" w:rsidR="00661F29" w:rsidRPr="004111A1" w:rsidRDefault="00661F29" w:rsidP="00040D7F">
      <w:pPr>
        <w:pStyle w:val="ListParagraph"/>
        <w:ind w:left="0"/>
        <w:rPr>
          <w:rFonts w:asciiTheme="majorHAnsi" w:hAnsiTheme="majorHAnsi" w:cstheme="majorHAnsi"/>
        </w:rPr>
      </w:pPr>
    </w:p>
    <w:p w14:paraId="73B1C92D" w14:textId="4E963B93" w:rsidR="000D55EF" w:rsidRPr="00040D7F" w:rsidRDefault="00751480" w:rsidP="00040D7F">
      <w:pPr>
        <w:pStyle w:val="ListParagraph"/>
        <w:numPr>
          <w:ilvl w:val="2"/>
          <w:numId w:val="24"/>
        </w:numPr>
        <w:ind w:left="0" w:firstLine="0"/>
        <w:rPr>
          <w:rFonts w:asciiTheme="majorHAnsi" w:hAnsiTheme="majorHAnsi" w:cstheme="majorHAnsi"/>
          <w:highlight w:val="yellow"/>
        </w:rPr>
      </w:pPr>
      <w:r w:rsidRPr="00040D7F">
        <w:rPr>
          <w:rFonts w:asciiTheme="majorHAnsi" w:hAnsiTheme="majorHAnsi" w:cstheme="majorHAnsi"/>
          <w:highlight w:val="yellow"/>
        </w:rPr>
        <w:t xml:space="preserve">To </w:t>
      </w:r>
      <w:r w:rsidR="00AF5F94" w:rsidRPr="00040D7F">
        <w:rPr>
          <w:rFonts w:asciiTheme="majorHAnsi" w:hAnsiTheme="majorHAnsi" w:cstheme="majorHAnsi"/>
          <w:highlight w:val="yellow"/>
        </w:rPr>
        <w:t>establish</w:t>
      </w:r>
      <w:r w:rsidRPr="00040D7F">
        <w:rPr>
          <w:rFonts w:asciiTheme="majorHAnsi" w:hAnsiTheme="majorHAnsi" w:cstheme="majorHAnsi"/>
          <w:highlight w:val="yellow"/>
        </w:rPr>
        <w:t xml:space="preserve"> an </w:t>
      </w:r>
      <w:r w:rsidR="003B1CC8" w:rsidRPr="00040D7F">
        <w:rPr>
          <w:rFonts w:asciiTheme="majorHAnsi" w:hAnsiTheme="majorHAnsi" w:cstheme="majorHAnsi"/>
          <w:highlight w:val="yellow"/>
        </w:rPr>
        <w:t xml:space="preserve">inflammation-driven </w:t>
      </w:r>
      <w:r w:rsidRPr="00040D7F">
        <w:rPr>
          <w:rFonts w:asciiTheme="majorHAnsi" w:hAnsiTheme="majorHAnsi" w:cstheme="majorHAnsi"/>
          <w:highlight w:val="yellow"/>
        </w:rPr>
        <w:t xml:space="preserve">OA model, </w:t>
      </w:r>
      <w:r w:rsidR="00AF5F94" w:rsidRPr="00040D7F">
        <w:rPr>
          <w:rFonts w:asciiTheme="majorHAnsi" w:hAnsiTheme="majorHAnsi" w:cstheme="majorHAnsi"/>
          <w:highlight w:val="yellow"/>
        </w:rPr>
        <w:t xml:space="preserve">supplement the </w:t>
      </w:r>
      <w:r w:rsidRPr="00040D7F">
        <w:rPr>
          <w:rFonts w:asciiTheme="majorHAnsi" w:hAnsiTheme="majorHAnsi" w:cstheme="majorHAnsi"/>
          <w:highlight w:val="yellow"/>
        </w:rPr>
        <w:t>cell culture medi</w:t>
      </w:r>
      <w:r w:rsidR="00AF5F94" w:rsidRPr="00040D7F">
        <w:rPr>
          <w:rFonts w:asciiTheme="majorHAnsi" w:hAnsiTheme="majorHAnsi" w:cstheme="majorHAnsi"/>
          <w:highlight w:val="yellow"/>
        </w:rPr>
        <w:t>um</w:t>
      </w:r>
      <w:r w:rsidRPr="00040D7F">
        <w:rPr>
          <w:rFonts w:asciiTheme="majorHAnsi" w:hAnsiTheme="majorHAnsi" w:cstheme="majorHAnsi"/>
          <w:highlight w:val="yellow"/>
        </w:rPr>
        <w:t xml:space="preserve"> with 10 ng/m</w:t>
      </w:r>
      <w:r w:rsidR="00AF5F94" w:rsidRPr="00040D7F">
        <w:rPr>
          <w:rFonts w:asciiTheme="majorHAnsi" w:hAnsiTheme="majorHAnsi" w:cstheme="majorHAnsi"/>
          <w:highlight w:val="yellow"/>
        </w:rPr>
        <w:t>L</w:t>
      </w:r>
      <w:r w:rsidRPr="00040D7F">
        <w:rPr>
          <w:rFonts w:asciiTheme="majorHAnsi" w:hAnsiTheme="majorHAnsi" w:cstheme="majorHAnsi"/>
          <w:highlight w:val="yellow"/>
        </w:rPr>
        <w:t xml:space="preserve"> oncostatin </w:t>
      </w:r>
      <w:r w:rsidR="007C0AB0" w:rsidRPr="00040D7F">
        <w:rPr>
          <w:rFonts w:asciiTheme="majorHAnsi" w:hAnsiTheme="majorHAnsi" w:cstheme="majorHAnsi"/>
          <w:highlight w:val="yellow"/>
        </w:rPr>
        <w:t>M</w:t>
      </w:r>
      <w:r w:rsidRPr="00040D7F">
        <w:rPr>
          <w:rFonts w:asciiTheme="majorHAnsi" w:hAnsiTheme="majorHAnsi" w:cstheme="majorHAnsi"/>
          <w:highlight w:val="yellow"/>
        </w:rPr>
        <w:t xml:space="preserve"> and 2 ng/m</w:t>
      </w:r>
      <w:r w:rsidR="00AF5F94" w:rsidRPr="00040D7F">
        <w:rPr>
          <w:rFonts w:asciiTheme="majorHAnsi" w:hAnsiTheme="majorHAnsi" w:cstheme="majorHAnsi"/>
          <w:highlight w:val="yellow"/>
        </w:rPr>
        <w:t>L</w:t>
      </w:r>
      <w:r w:rsidRPr="00040D7F">
        <w:rPr>
          <w:rFonts w:asciiTheme="majorHAnsi" w:hAnsiTheme="majorHAnsi" w:cstheme="majorHAnsi"/>
          <w:highlight w:val="yellow"/>
        </w:rPr>
        <w:t xml:space="preserve"> </w:t>
      </w:r>
      <w:r w:rsidR="00AF5F94" w:rsidRPr="00040D7F">
        <w:rPr>
          <w:rFonts w:asciiTheme="majorHAnsi" w:hAnsiTheme="majorHAnsi" w:cstheme="majorHAnsi"/>
          <w:highlight w:val="yellow"/>
        </w:rPr>
        <w:t>tumor necrosis factor-alpha</w:t>
      </w:r>
      <w:r w:rsidR="00384DE9" w:rsidRPr="00040D7F">
        <w:rPr>
          <w:rFonts w:asciiTheme="majorHAnsi" w:hAnsiTheme="majorHAnsi" w:cstheme="majorHAnsi"/>
          <w:highlight w:val="yellow"/>
        </w:rPr>
        <w:t xml:space="preserve"> (TNFα)</w:t>
      </w:r>
      <w:r w:rsidRPr="00040D7F">
        <w:rPr>
          <w:rFonts w:asciiTheme="majorHAnsi" w:hAnsiTheme="majorHAnsi" w:cstheme="majorHAnsi"/>
          <w:highlight w:val="yellow"/>
        </w:rPr>
        <w:t>.</w:t>
      </w:r>
    </w:p>
    <w:p w14:paraId="105ADD22" w14:textId="77777777" w:rsidR="0055519C" w:rsidRPr="004111A1" w:rsidRDefault="0055519C" w:rsidP="00040D7F">
      <w:pPr>
        <w:pStyle w:val="ListParagraph"/>
        <w:ind w:left="0"/>
        <w:rPr>
          <w:rFonts w:asciiTheme="majorHAnsi" w:hAnsiTheme="majorHAnsi" w:cstheme="majorHAnsi"/>
        </w:rPr>
      </w:pPr>
    </w:p>
    <w:p w14:paraId="6FBF5956" w14:textId="3DCF1F29" w:rsidR="008C6E3A" w:rsidRPr="00040D7F" w:rsidRDefault="00384DE9" w:rsidP="00040D7F">
      <w:pPr>
        <w:pStyle w:val="ListParagraph"/>
        <w:numPr>
          <w:ilvl w:val="1"/>
          <w:numId w:val="24"/>
        </w:numPr>
        <w:ind w:left="0" w:firstLine="0"/>
        <w:rPr>
          <w:rFonts w:asciiTheme="majorHAnsi" w:hAnsiTheme="majorHAnsi" w:cstheme="majorHAnsi"/>
        </w:rPr>
      </w:pPr>
      <w:r w:rsidRPr="00040D7F">
        <w:rPr>
          <w:rFonts w:asciiTheme="majorHAnsi" w:hAnsiTheme="majorHAnsi" w:cstheme="majorHAnsi"/>
          <w:highlight w:val="yellow"/>
        </w:rPr>
        <w:t xml:space="preserve">Treat the explants with </w:t>
      </w:r>
      <w:r w:rsidR="00501FF4" w:rsidRPr="00040D7F">
        <w:rPr>
          <w:rFonts w:asciiTheme="majorHAnsi" w:hAnsiTheme="majorHAnsi" w:cstheme="majorHAnsi"/>
          <w:highlight w:val="yellow"/>
        </w:rPr>
        <w:t>1 × 10</w:t>
      </w:r>
      <w:r w:rsidR="00501FF4" w:rsidRPr="00040D7F">
        <w:rPr>
          <w:rFonts w:asciiTheme="majorHAnsi" w:hAnsiTheme="majorHAnsi" w:cstheme="majorHAnsi"/>
          <w:highlight w:val="yellow"/>
          <w:vertAlign w:val="superscript"/>
        </w:rPr>
        <w:t xml:space="preserve">9 </w:t>
      </w:r>
      <w:r w:rsidR="00501FF4" w:rsidRPr="00040D7F">
        <w:rPr>
          <w:rFonts w:asciiTheme="majorHAnsi" w:hAnsiTheme="majorHAnsi" w:cstheme="majorHAnsi"/>
          <w:highlight w:val="yellow"/>
        </w:rPr>
        <w:t>particles/well of labeled EVs (PKH-PL-EV) or control</w:t>
      </w:r>
      <w:r w:rsidR="00501FF4" w:rsidRPr="00040D7F">
        <w:rPr>
          <w:rFonts w:asciiTheme="majorHAnsi" w:hAnsiTheme="majorHAnsi" w:cstheme="majorHAnsi"/>
          <w:highlight w:val="yellow"/>
        </w:rPr>
        <w:t xml:space="preserve"> </w:t>
      </w:r>
      <w:r w:rsidR="00501FF4">
        <w:rPr>
          <w:rFonts w:asciiTheme="majorHAnsi" w:hAnsiTheme="majorHAnsi" w:cstheme="majorHAnsi"/>
          <w:highlight w:val="yellow"/>
        </w:rPr>
        <w:t xml:space="preserve">in </w:t>
      </w:r>
      <w:r w:rsidRPr="00040D7F">
        <w:rPr>
          <w:rFonts w:asciiTheme="majorHAnsi" w:hAnsiTheme="majorHAnsi" w:cstheme="majorHAnsi"/>
          <w:highlight w:val="yellow"/>
        </w:rPr>
        <w:t>cell culture medium supplemented with oncostatin M and TNFα</w:t>
      </w:r>
      <w:r w:rsidR="00B30C3A" w:rsidRPr="004111A1">
        <w:rPr>
          <w:rFonts w:asciiTheme="majorHAnsi" w:hAnsiTheme="majorHAnsi" w:cstheme="majorHAnsi"/>
        </w:rPr>
        <w:t>.</w:t>
      </w:r>
      <w:r w:rsidR="00D57B6F" w:rsidRPr="00040D7F">
        <w:rPr>
          <w:rFonts w:asciiTheme="majorHAnsi" w:hAnsiTheme="majorHAnsi" w:cstheme="majorHAnsi"/>
        </w:rPr>
        <w:t xml:space="preserve"> </w:t>
      </w:r>
    </w:p>
    <w:p w14:paraId="791ED045" w14:textId="77777777" w:rsidR="008C6E3A" w:rsidRPr="00040D7F" w:rsidRDefault="008C6E3A" w:rsidP="00040D7F">
      <w:pPr>
        <w:pStyle w:val="ListParagraph"/>
        <w:ind w:left="0"/>
        <w:rPr>
          <w:rFonts w:asciiTheme="majorHAnsi" w:hAnsiTheme="majorHAnsi" w:cstheme="majorHAnsi"/>
        </w:rPr>
      </w:pPr>
    </w:p>
    <w:p w14:paraId="18013E2F" w14:textId="7E98EE90" w:rsidR="000D55EF" w:rsidRPr="00040D7F" w:rsidRDefault="008C6E3A" w:rsidP="00040D7F">
      <w:pPr>
        <w:pStyle w:val="ListParagraph"/>
        <w:ind w:left="0"/>
        <w:rPr>
          <w:rFonts w:asciiTheme="majorHAnsi" w:hAnsiTheme="majorHAnsi" w:cstheme="majorHAnsi"/>
        </w:rPr>
      </w:pPr>
      <w:r w:rsidRPr="00040D7F">
        <w:rPr>
          <w:rFonts w:asciiTheme="majorHAnsi" w:hAnsiTheme="majorHAnsi" w:cstheme="majorHAnsi"/>
        </w:rPr>
        <w:t xml:space="preserve">NOTE: Measure the volume of </w:t>
      </w:r>
      <w:r w:rsidR="00D91A1F">
        <w:rPr>
          <w:rFonts w:asciiTheme="majorHAnsi" w:hAnsiTheme="majorHAnsi" w:cstheme="majorHAnsi"/>
        </w:rPr>
        <w:t xml:space="preserve">the </w:t>
      </w:r>
      <w:r w:rsidRPr="00040D7F">
        <w:rPr>
          <w:rFonts w:asciiTheme="majorHAnsi" w:hAnsiTheme="majorHAnsi" w:cstheme="majorHAnsi"/>
        </w:rPr>
        <w:t>sample containing 1 × 10</w:t>
      </w:r>
      <w:r w:rsidRPr="00040D7F">
        <w:rPr>
          <w:rFonts w:asciiTheme="majorHAnsi" w:hAnsiTheme="majorHAnsi" w:cstheme="majorHAnsi"/>
          <w:vertAlign w:val="superscript"/>
        </w:rPr>
        <w:t xml:space="preserve">9 </w:t>
      </w:r>
      <w:r w:rsidRPr="00040D7F">
        <w:rPr>
          <w:rFonts w:asciiTheme="majorHAnsi" w:hAnsiTheme="majorHAnsi" w:cstheme="majorHAnsi"/>
        </w:rPr>
        <w:t>particles/well and use th</w:t>
      </w:r>
      <w:r w:rsidR="00007DB0" w:rsidRPr="00040D7F">
        <w:rPr>
          <w:rFonts w:asciiTheme="majorHAnsi" w:hAnsiTheme="majorHAnsi" w:cstheme="majorHAnsi"/>
        </w:rPr>
        <w:t xml:space="preserve">e same volume for the control. </w:t>
      </w:r>
    </w:p>
    <w:p w14:paraId="24502F6D" w14:textId="77777777" w:rsidR="00693575" w:rsidRPr="00040D7F" w:rsidRDefault="00693575" w:rsidP="004111A1">
      <w:pPr>
        <w:rPr>
          <w:rFonts w:asciiTheme="majorHAnsi" w:hAnsiTheme="majorHAnsi" w:cstheme="majorHAnsi"/>
        </w:rPr>
      </w:pPr>
    </w:p>
    <w:p w14:paraId="5C7D5822" w14:textId="7BD8B212" w:rsidR="00370BEF" w:rsidRPr="00040D7F" w:rsidRDefault="00D06BB6" w:rsidP="004111A1">
      <w:pPr>
        <w:pStyle w:val="ListParagraph"/>
        <w:numPr>
          <w:ilvl w:val="1"/>
          <w:numId w:val="24"/>
        </w:numPr>
        <w:ind w:left="0" w:firstLine="0"/>
        <w:rPr>
          <w:rFonts w:asciiTheme="majorHAnsi" w:hAnsiTheme="majorHAnsi" w:cstheme="majorHAnsi"/>
          <w:highlight w:val="yellow"/>
        </w:rPr>
      </w:pPr>
      <w:r w:rsidRPr="00040D7F">
        <w:rPr>
          <w:rFonts w:asciiTheme="majorHAnsi" w:hAnsiTheme="majorHAnsi" w:cstheme="majorHAnsi"/>
          <w:highlight w:val="yellow"/>
        </w:rPr>
        <w:t xml:space="preserve">Remove </w:t>
      </w:r>
      <w:r w:rsidR="00C81489" w:rsidRPr="00040D7F">
        <w:rPr>
          <w:rFonts w:asciiTheme="majorHAnsi" w:hAnsiTheme="majorHAnsi" w:cstheme="majorHAnsi"/>
          <w:highlight w:val="yellow"/>
        </w:rPr>
        <w:t xml:space="preserve">the </w:t>
      </w:r>
      <w:r w:rsidRPr="00040D7F">
        <w:rPr>
          <w:rFonts w:asciiTheme="majorHAnsi" w:hAnsiTheme="majorHAnsi" w:cstheme="majorHAnsi"/>
          <w:highlight w:val="yellow"/>
        </w:rPr>
        <w:t>medi</w:t>
      </w:r>
      <w:r w:rsidR="008669CF" w:rsidRPr="00040D7F">
        <w:rPr>
          <w:rFonts w:asciiTheme="majorHAnsi" w:hAnsiTheme="majorHAnsi" w:cstheme="majorHAnsi"/>
          <w:highlight w:val="yellow"/>
        </w:rPr>
        <w:t xml:space="preserve">um </w:t>
      </w:r>
      <w:r w:rsidR="00462E6D" w:rsidRPr="00040D7F">
        <w:rPr>
          <w:rFonts w:asciiTheme="majorHAnsi" w:hAnsiTheme="majorHAnsi" w:cstheme="majorHAnsi"/>
          <w:highlight w:val="yellow"/>
        </w:rPr>
        <w:t xml:space="preserve">from </w:t>
      </w:r>
      <w:r w:rsidR="00C81489" w:rsidRPr="00040D7F">
        <w:rPr>
          <w:rFonts w:asciiTheme="majorHAnsi" w:hAnsiTheme="majorHAnsi" w:cstheme="majorHAnsi"/>
          <w:highlight w:val="yellow"/>
        </w:rPr>
        <w:t xml:space="preserve">the </w:t>
      </w:r>
      <w:r w:rsidR="00E40983" w:rsidRPr="00040D7F">
        <w:rPr>
          <w:rFonts w:asciiTheme="majorHAnsi" w:hAnsiTheme="majorHAnsi" w:cstheme="majorHAnsi"/>
          <w:highlight w:val="yellow"/>
        </w:rPr>
        <w:t>96</w:t>
      </w:r>
      <w:r w:rsidR="00C81489" w:rsidRPr="00040D7F">
        <w:rPr>
          <w:rFonts w:asciiTheme="majorHAnsi" w:hAnsiTheme="majorHAnsi" w:cstheme="majorHAnsi"/>
          <w:highlight w:val="yellow"/>
        </w:rPr>
        <w:t>-</w:t>
      </w:r>
      <w:r w:rsidR="00E40983" w:rsidRPr="00040D7F">
        <w:rPr>
          <w:rFonts w:asciiTheme="majorHAnsi" w:hAnsiTheme="majorHAnsi" w:cstheme="majorHAnsi"/>
          <w:highlight w:val="yellow"/>
        </w:rPr>
        <w:t>well cell culture plates containing cartilage explants.</w:t>
      </w:r>
      <w:r w:rsidR="00C81489" w:rsidRPr="00040D7F">
        <w:rPr>
          <w:rFonts w:asciiTheme="majorHAnsi" w:hAnsiTheme="majorHAnsi" w:cstheme="majorHAnsi"/>
          <w:highlight w:val="yellow"/>
        </w:rPr>
        <w:t xml:space="preserve"> </w:t>
      </w:r>
      <w:r w:rsidR="00C078F7" w:rsidRPr="00040D7F">
        <w:rPr>
          <w:rFonts w:asciiTheme="majorHAnsi" w:hAnsiTheme="majorHAnsi" w:cstheme="majorHAnsi"/>
          <w:highlight w:val="yellow"/>
        </w:rPr>
        <w:t xml:space="preserve">Add 200 </w:t>
      </w:r>
      <w:r w:rsidR="00601FB1" w:rsidRPr="00040D7F">
        <w:rPr>
          <w:rFonts w:asciiTheme="majorHAnsi" w:hAnsiTheme="majorHAnsi" w:cstheme="majorHAnsi"/>
          <w:highlight w:val="yellow"/>
        </w:rPr>
        <w:t>µ</w:t>
      </w:r>
      <w:r w:rsidR="00A936B8" w:rsidRPr="00040D7F">
        <w:rPr>
          <w:rFonts w:asciiTheme="majorHAnsi" w:hAnsiTheme="majorHAnsi" w:cstheme="majorHAnsi"/>
          <w:highlight w:val="yellow"/>
        </w:rPr>
        <w:t>L</w:t>
      </w:r>
      <w:r w:rsidR="00601FB1" w:rsidRPr="00040D7F">
        <w:rPr>
          <w:rFonts w:asciiTheme="majorHAnsi" w:hAnsiTheme="majorHAnsi" w:cstheme="majorHAnsi"/>
          <w:highlight w:val="yellow"/>
        </w:rPr>
        <w:t xml:space="preserve"> </w:t>
      </w:r>
      <w:r w:rsidR="00C81489" w:rsidRPr="00040D7F">
        <w:rPr>
          <w:rFonts w:asciiTheme="majorHAnsi" w:hAnsiTheme="majorHAnsi" w:cstheme="majorHAnsi"/>
          <w:highlight w:val="yellow"/>
        </w:rPr>
        <w:t xml:space="preserve">of </w:t>
      </w:r>
      <w:r w:rsidR="004E2C68" w:rsidRPr="00040D7F">
        <w:rPr>
          <w:rFonts w:asciiTheme="majorHAnsi" w:hAnsiTheme="majorHAnsi" w:cstheme="majorHAnsi"/>
          <w:highlight w:val="yellow"/>
        </w:rPr>
        <w:t xml:space="preserve">the </w:t>
      </w:r>
      <w:r w:rsidR="00C81489" w:rsidRPr="00040D7F">
        <w:rPr>
          <w:rFonts w:asciiTheme="majorHAnsi" w:hAnsiTheme="majorHAnsi" w:cstheme="majorHAnsi"/>
          <w:highlight w:val="yellow"/>
        </w:rPr>
        <w:t xml:space="preserve">cell culture </w:t>
      </w:r>
      <w:r w:rsidR="00601FB1" w:rsidRPr="00040D7F">
        <w:rPr>
          <w:rFonts w:asciiTheme="majorHAnsi" w:hAnsiTheme="majorHAnsi" w:cstheme="majorHAnsi"/>
          <w:highlight w:val="yellow"/>
        </w:rPr>
        <w:t xml:space="preserve">medium </w:t>
      </w:r>
      <w:r w:rsidR="004E2C68" w:rsidRPr="00040D7F">
        <w:rPr>
          <w:rFonts w:asciiTheme="majorHAnsi" w:hAnsiTheme="majorHAnsi" w:cstheme="majorHAnsi"/>
          <w:highlight w:val="yellow"/>
        </w:rPr>
        <w:t xml:space="preserve">described in step 5.3 </w:t>
      </w:r>
      <w:r w:rsidR="00601FB1" w:rsidRPr="00040D7F">
        <w:rPr>
          <w:rFonts w:asciiTheme="majorHAnsi" w:hAnsiTheme="majorHAnsi" w:cstheme="majorHAnsi"/>
          <w:highlight w:val="yellow"/>
        </w:rPr>
        <w:t xml:space="preserve">to each well. </w:t>
      </w:r>
    </w:p>
    <w:p w14:paraId="5BA4829E" w14:textId="77777777" w:rsidR="00661F29" w:rsidRPr="004111A1" w:rsidRDefault="00661F29" w:rsidP="00040D7F">
      <w:pPr>
        <w:rPr>
          <w:rFonts w:asciiTheme="majorHAnsi" w:hAnsiTheme="majorHAnsi" w:cstheme="majorHAnsi"/>
        </w:rPr>
      </w:pPr>
    </w:p>
    <w:p w14:paraId="1265AFAB" w14:textId="46E5BC44" w:rsidR="00F10F88" w:rsidRPr="00040D7F" w:rsidRDefault="00F10F88" w:rsidP="00040D7F">
      <w:pPr>
        <w:pStyle w:val="ListParagraph"/>
        <w:ind w:left="0"/>
        <w:rPr>
          <w:rFonts w:asciiTheme="majorHAnsi" w:hAnsiTheme="majorHAnsi" w:cstheme="majorHAnsi"/>
        </w:rPr>
      </w:pPr>
      <w:r w:rsidRPr="00040D7F">
        <w:rPr>
          <w:rFonts w:asciiTheme="majorHAnsi" w:hAnsiTheme="majorHAnsi" w:cstheme="majorHAnsi"/>
        </w:rPr>
        <w:t xml:space="preserve">NOTE: If </w:t>
      </w:r>
      <w:r w:rsidR="004E2C68" w:rsidRPr="00040D7F">
        <w:rPr>
          <w:rFonts w:asciiTheme="majorHAnsi" w:hAnsiTheme="majorHAnsi" w:cstheme="majorHAnsi"/>
        </w:rPr>
        <w:t xml:space="preserve">the </w:t>
      </w:r>
      <w:r w:rsidR="00BA76CB" w:rsidRPr="00040D7F">
        <w:rPr>
          <w:rFonts w:asciiTheme="majorHAnsi" w:hAnsiTheme="majorHAnsi" w:cstheme="majorHAnsi"/>
        </w:rPr>
        <w:t>96-well plates have</w:t>
      </w:r>
      <w:r w:rsidRPr="00040D7F">
        <w:rPr>
          <w:rFonts w:asciiTheme="majorHAnsi" w:hAnsiTheme="majorHAnsi" w:cstheme="majorHAnsi"/>
        </w:rPr>
        <w:t xml:space="preserve"> been in contact with </w:t>
      </w:r>
      <w:r w:rsidR="00BA76CB" w:rsidRPr="00040D7F">
        <w:rPr>
          <w:rFonts w:asciiTheme="majorHAnsi" w:hAnsiTheme="majorHAnsi" w:cstheme="majorHAnsi"/>
        </w:rPr>
        <w:t xml:space="preserve">fetal bovine serum </w:t>
      </w:r>
      <w:r w:rsidRPr="00040D7F">
        <w:rPr>
          <w:rFonts w:asciiTheme="majorHAnsi" w:hAnsiTheme="majorHAnsi" w:cstheme="majorHAnsi"/>
        </w:rPr>
        <w:t>(FBS), wash</w:t>
      </w:r>
      <w:r w:rsidR="00CF5417" w:rsidRPr="00040D7F">
        <w:rPr>
          <w:rFonts w:asciiTheme="majorHAnsi" w:hAnsiTheme="majorHAnsi" w:cstheme="majorHAnsi"/>
        </w:rPr>
        <w:t xml:space="preserve"> each well</w:t>
      </w:r>
      <w:r w:rsidRPr="00040D7F">
        <w:rPr>
          <w:rFonts w:asciiTheme="majorHAnsi" w:hAnsiTheme="majorHAnsi" w:cstheme="majorHAnsi"/>
        </w:rPr>
        <w:t xml:space="preserve"> three times </w:t>
      </w:r>
      <w:r w:rsidR="00730348" w:rsidRPr="00040D7F">
        <w:rPr>
          <w:rFonts w:asciiTheme="majorHAnsi" w:hAnsiTheme="majorHAnsi" w:cstheme="majorHAnsi"/>
        </w:rPr>
        <w:t>with 200 µ</w:t>
      </w:r>
      <w:r w:rsidR="00A936B8" w:rsidRPr="00040D7F">
        <w:rPr>
          <w:rFonts w:asciiTheme="majorHAnsi" w:hAnsiTheme="majorHAnsi" w:cstheme="majorHAnsi"/>
        </w:rPr>
        <w:t>L</w:t>
      </w:r>
      <w:r w:rsidR="00CF5417" w:rsidRPr="00040D7F">
        <w:rPr>
          <w:rFonts w:asciiTheme="majorHAnsi" w:hAnsiTheme="majorHAnsi" w:cstheme="majorHAnsi"/>
        </w:rPr>
        <w:t xml:space="preserve"> of</w:t>
      </w:r>
      <w:r w:rsidR="00730348" w:rsidRPr="00040D7F">
        <w:rPr>
          <w:rFonts w:asciiTheme="majorHAnsi" w:hAnsiTheme="majorHAnsi" w:cstheme="majorHAnsi"/>
        </w:rPr>
        <w:t xml:space="preserve"> PBS to remove </w:t>
      </w:r>
      <w:r w:rsidR="000D55EF" w:rsidRPr="00040D7F">
        <w:rPr>
          <w:rFonts w:asciiTheme="majorHAnsi" w:hAnsiTheme="majorHAnsi" w:cstheme="majorHAnsi"/>
        </w:rPr>
        <w:t>any EV</w:t>
      </w:r>
      <w:r w:rsidR="00CF5417" w:rsidRPr="00040D7F">
        <w:rPr>
          <w:rFonts w:asciiTheme="majorHAnsi" w:hAnsiTheme="majorHAnsi" w:cstheme="majorHAnsi"/>
        </w:rPr>
        <w:t>s</w:t>
      </w:r>
      <w:r w:rsidR="000D55EF" w:rsidRPr="00040D7F">
        <w:rPr>
          <w:rFonts w:asciiTheme="majorHAnsi" w:hAnsiTheme="majorHAnsi" w:cstheme="majorHAnsi"/>
        </w:rPr>
        <w:t xml:space="preserve"> from </w:t>
      </w:r>
      <w:r w:rsidR="00CF5417" w:rsidRPr="00040D7F">
        <w:rPr>
          <w:rFonts w:asciiTheme="majorHAnsi" w:hAnsiTheme="majorHAnsi" w:cstheme="majorHAnsi"/>
        </w:rPr>
        <w:t xml:space="preserve">the </w:t>
      </w:r>
      <w:r w:rsidR="000D55EF" w:rsidRPr="00040D7F">
        <w:rPr>
          <w:rFonts w:asciiTheme="majorHAnsi" w:hAnsiTheme="majorHAnsi" w:cstheme="majorHAnsi"/>
        </w:rPr>
        <w:t xml:space="preserve">FBS. </w:t>
      </w:r>
    </w:p>
    <w:p w14:paraId="76AFCFA9" w14:textId="77777777" w:rsidR="00E91CB8" w:rsidRPr="00040D7F" w:rsidRDefault="00E91CB8" w:rsidP="00040D7F">
      <w:pPr>
        <w:pStyle w:val="ListParagraph"/>
        <w:ind w:left="0"/>
        <w:rPr>
          <w:rFonts w:asciiTheme="majorHAnsi" w:hAnsiTheme="majorHAnsi" w:cstheme="majorHAnsi"/>
        </w:rPr>
      </w:pPr>
    </w:p>
    <w:p w14:paraId="1BF5E96B" w14:textId="767460BB" w:rsidR="00F10F88" w:rsidRPr="004111A1" w:rsidRDefault="0041615B" w:rsidP="00040D7F">
      <w:pPr>
        <w:pStyle w:val="ListParagraph"/>
        <w:numPr>
          <w:ilvl w:val="1"/>
          <w:numId w:val="24"/>
        </w:numPr>
        <w:ind w:left="0" w:firstLine="0"/>
        <w:rPr>
          <w:rFonts w:asciiTheme="majorHAnsi" w:hAnsiTheme="majorHAnsi" w:cstheme="majorHAnsi"/>
        </w:rPr>
      </w:pPr>
      <w:r w:rsidRPr="00040D7F">
        <w:rPr>
          <w:rFonts w:asciiTheme="majorHAnsi" w:hAnsiTheme="majorHAnsi" w:cstheme="majorHAnsi"/>
          <w:highlight w:val="yellow"/>
        </w:rPr>
        <w:t>Stop</w:t>
      </w:r>
      <w:r w:rsidR="00942043" w:rsidRPr="00040D7F">
        <w:rPr>
          <w:rFonts w:asciiTheme="majorHAnsi" w:hAnsiTheme="majorHAnsi" w:cstheme="majorHAnsi"/>
          <w:highlight w:val="yellow"/>
        </w:rPr>
        <w:t xml:space="preserve"> the</w:t>
      </w:r>
      <w:r w:rsidRPr="00040D7F">
        <w:rPr>
          <w:rFonts w:asciiTheme="majorHAnsi" w:hAnsiTheme="majorHAnsi" w:cstheme="majorHAnsi"/>
          <w:highlight w:val="yellow"/>
        </w:rPr>
        <w:t xml:space="preserve"> </w:t>
      </w:r>
      <w:r w:rsidRPr="00040D7F">
        <w:rPr>
          <w:rFonts w:asciiTheme="majorHAnsi" w:hAnsiTheme="majorHAnsi" w:cstheme="majorHAnsi"/>
          <w:i/>
          <w:iCs/>
          <w:highlight w:val="yellow"/>
        </w:rPr>
        <w:t>in vitro</w:t>
      </w:r>
      <w:r w:rsidRPr="00040D7F">
        <w:rPr>
          <w:rFonts w:asciiTheme="majorHAnsi" w:hAnsiTheme="majorHAnsi" w:cstheme="majorHAnsi"/>
          <w:highlight w:val="yellow"/>
        </w:rPr>
        <w:t xml:space="preserve"> assay at different times: 0, 1, 2, 3, 4</w:t>
      </w:r>
      <w:r w:rsidR="00942043" w:rsidRPr="00040D7F">
        <w:rPr>
          <w:rFonts w:asciiTheme="majorHAnsi" w:hAnsiTheme="majorHAnsi" w:cstheme="majorHAnsi"/>
          <w:highlight w:val="yellow"/>
        </w:rPr>
        <w:t>,</w:t>
      </w:r>
      <w:r w:rsidRPr="00040D7F">
        <w:rPr>
          <w:rFonts w:asciiTheme="majorHAnsi" w:hAnsiTheme="majorHAnsi" w:cstheme="majorHAnsi"/>
          <w:highlight w:val="yellow"/>
        </w:rPr>
        <w:t xml:space="preserve"> and 5 h.</w:t>
      </w:r>
      <w:r w:rsidRPr="004111A1">
        <w:rPr>
          <w:rFonts w:asciiTheme="majorHAnsi" w:hAnsiTheme="majorHAnsi" w:cstheme="majorHAnsi"/>
        </w:rPr>
        <w:t xml:space="preserve"> </w:t>
      </w:r>
    </w:p>
    <w:p w14:paraId="73CC233A" w14:textId="77777777" w:rsidR="00661F29" w:rsidRPr="00040D7F" w:rsidRDefault="00661F29" w:rsidP="00040D7F">
      <w:pPr>
        <w:pStyle w:val="ListParagraph"/>
        <w:ind w:left="0"/>
        <w:rPr>
          <w:rFonts w:asciiTheme="majorHAnsi" w:hAnsiTheme="majorHAnsi" w:cstheme="majorHAnsi"/>
        </w:rPr>
      </w:pPr>
    </w:p>
    <w:p w14:paraId="72FCCFCB" w14:textId="69AFD294" w:rsidR="004F193F" w:rsidRPr="00040D7F" w:rsidRDefault="004F193F" w:rsidP="00040D7F">
      <w:pPr>
        <w:pStyle w:val="ListParagraph"/>
        <w:numPr>
          <w:ilvl w:val="1"/>
          <w:numId w:val="24"/>
        </w:numPr>
        <w:ind w:left="0" w:firstLine="0"/>
        <w:rPr>
          <w:rFonts w:asciiTheme="majorHAnsi" w:hAnsiTheme="majorHAnsi" w:cstheme="majorHAnsi"/>
          <w:highlight w:val="yellow"/>
        </w:rPr>
      </w:pPr>
      <w:r w:rsidRPr="00040D7F">
        <w:rPr>
          <w:rFonts w:asciiTheme="majorHAnsi" w:hAnsiTheme="majorHAnsi" w:cstheme="majorHAnsi"/>
          <w:highlight w:val="yellow"/>
        </w:rPr>
        <w:lastRenderedPageBreak/>
        <w:t>Wash the cell culture well</w:t>
      </w:r>
      <w:r w:rsidR="000F4BA7" w:rsidRPr="00040D7F">
        <w:rPr>
          <w:rFonts w:asciiTheme="majorHAnsi" w:hAnsiTheme="majorHAnsi" w:cstheme="majorHAnsi"/>
          <w:highlight w:val="yellow"/>
        </w:rPr>
        <w:t>s</w:t>
      </w:r>
      <w:r w:rsidRPr="00040D7F">
        <w:rPr>
          <w:rFonts w:asciiTheme="majorHAnsi" w:hAnsiTheme="majorHAnsi" w:cstheme="majorHAnsi"/>
          <w:highlight w:val="yellow"/>
        </w:rPr>
        <w:t xml:space="preserve"> containing </w:t>
      </w:r>
      <w:r w:rsidR="00C60357" w:rsidRPr="00040D7F">
        <w:rPr>
          <w:rFonts w:asciiTheme="majorHAnsi" w:hAnsiTheme="majorHAnsi" w:cstheme="majorHAnsi"/>
          <w:highlight w:val="yellow"/>
        </w:rPr>
        <w:t xml:space="preserve">the </w:t>
      </w:r>
      <w:r w:rsidRPr="00040D7F">
        <w:rPr>
          <w:rFonts w:asciiTheme="majorHAnsi" w:hAnsiTheme="majorHAnsi" w:cstheme="majorHAnsi"/>
          <w:highlight w:val="yellow"/>
        </w:rPr>
        <w:t xml:space="preserve">cartilage explants </w:t>
      </w:r>
      <w:r w:rsidR="00C60357" w:rsidRPr="00040D7F">
        <w:rPr>
          <w:rFonts w:asciiTheme="majorHAnsi" w:hAnsiTheme="majorHAnsi" w:cstheme="majorHAnsi"/>
          <w:highlight w:val="yellow"/>
        </w:rPr>
        <w:t xml:space="preserve">twice </w:t>
      </w:r>
      <w:r w:rsidRPr="00040D7F">
        <w:rPr>
          <w:rFonts w:asciiTheme="majorHAnsi" w:hAnsiTheme="majorHAnsi" w:cstheme="majorHAnsi"/>
          <w:highlight w:val="yellow"/>
        </w:rPr>
        <w:t>with 200 µ</w:t>
      </w:r>
      <w:r w:rsidR="00A936B8" w:rsidRPr="00040D7F">
        <w:rPr>
          <w:rFonts w:asciiTheme="majorHAnsi" w:hAnsiTheme="majorHAnsi" w:cstheme="majorHAnsi"/>
          <w:highlight w:val="yellow"/>
        </w:rPr>
        <w:t>L</w:t>
      </w:r>
      <w:r w:rsidRPr="00040D7F">
        <w:rPr>
          <w:rFonts w:asciiTheme="majorHAnsi" w:hAnsiTheme="majorHAnsi" w:cstheme="majorHAnsi"/>
          <w:highlight w:val="yellow"/>
        </w:rPr>
        <w:t xml:space="preserve"> </w:t>
      </w:r>
      <w:r w:rsidR="00C60357" w:rsidRPr="00040D7F">
        <w:rPr>
          <w:rFonts w:asciiTheme="majorHAnsi" w:hAnsiTheme="majorHAnsi" w:cstheme="majorHAnsi"/>
          <w:highlight w:val="yellow"/>
        </w:rPr>
        <w:t xml:space="preserve">of </w:t>
      </w:r>
      <w:r w:rsidRPr="00040D7F">
        <w:rPr>
          <w:rFonts w:asciiTheme="majorHAnsi" w:hAnsiTheme="majorHAnsi" w:cstheme="majorHAnsi"/>
          <w:highlight w:val="yellow"/>
        </w:rPr>
        <w:t xml:space="preserve">PBS. </w:t>
      </w:r>
    </w:p>
    <w:p w14:paraId="44492BF0" w14:textId="77777777" w:rsidR="00661F29" w:rsidRPr="00040D7F" w:rsidRDefault="00661F29" w:rsidP="00040D7F">
      <w:pPr>
        <w:pStyle w:val="ListParagraph"/>
        <w:ind w:left="0"/>
        <w:rPr>
          <w:rFonts w:asciiTheme="majorHAnsi" w:hAnsiTheme="majorHAnsi" w:cstheme="majorHAnsi"/>
          <w:highlight w:val="yellow"/>
        </w:rPr>
      </w:pPr>
    </w:p>
    <w:p w14:paraId="2E7CE288" w14:textId="1104535F" w:rsidR="007011B3" w:rsidRPr="00040D7F" w:rsidRDefault="00B116A3" w:rsidP="00040D7F">
      <w:pPr>
        <w:pStyle w:val="ListParagraph"/>
        <w:numPr>
          <w:ilvl w:val="1"/>
          <w:numId w:val="24"/>
        </w:numPr>
        <w:ind w:left="0" w:firstLine="0"/>
        <w:rPr>
          <w:rFonts w:asciiTheme="majorHAnsi" w:hAnsiTheme="majorHAnsi" w:cstheme="majorHAnsi"/>
          <w:highlight w:val="yellow"/>
        </w:rPr>
      </w:pPr>
      <w:r w:rsidRPr="00040D7F">
        <w:rPr>
          <w:rFonts w:asciiTheme="majorHAnsi" w:hAnsiTheme="majorHAnsi" w:cstheme="majorHAnsi"/>
          <w:highlight w:val="yellow"/>
        </w:rPr>
        <w:t>Add 100 µ</w:t>
      </w:r>
      <w:r w:rsidR="00A936B8" w:rsidRPr="00040D7F">
        <w:rPr>
          <w:rFonts w:asciiTheme="majorHAnsi" w:hAnsiTheme="majorHAnsi" w:cstheme="majorHAnsi"/>
          <w:highlight w:val="yellow"/>
        </w:rPr>
        <w:t>L</w:t>
      </w:r>
      <w:r w:rsidRPr="00040D7F">
        <w:rPr>
          <w:rFonts w:asciiTheme="majorHAnsi" w:hAnsiTheme="majorHAnsi" w:cstheme="majorHAnsi"/>
          <w:highlight w:val="yellow"/>
        </w:rPr>
        <w:t xml:space="preserve"> </w:t>
      </w:r>
      <w:r w:rsidR="00DD5A0B" w:rsidRPr="00040D7F">
        <w:rPr>
          <w:rFonts w:asciiTheme="majorHAnsi" w:hAnsiTheme="majorHAnsi" w:cstheme="majorHAnsi"/>
          <w:highlight w:val="yellow"/>
        </w:rPr>
        <w:t xml:space="preserve">of </w:t>
      </w:r>
      <w:r w:rsidRPr="00040D7F">
        <w:rPr>
          <w:rFonts w:asciiTheme="majorHAnsi" w:hAnsiTheme="majorHAnsi" w:cstheme="majorHAnsi"/>
          <w:highlight w:val="yellow"/>
        </w:rPr>
        <w:t>4% paraformaldehyde</w:t>
      </w:r>
      <w:r w:rsidR="000C05DF" w:rsidRPr="00040D7F">
        <w:rPr>
          <w:rFonts w:asciiTheme="majorHAnsi" w:hAnsiTheme="majorHAnsi" w:cstheme="majorHAnsi"/>
          <w:highlight w:val="yellow"/>
        </w:rPr>
        <w:t xml:space="preserve"> </w:t>
      </w:r>
      <w:r w:rsidR="00CC3339" w:rsidRPr="00040D7F">
        <w:rPr>
          <w:rFonts w:asciiTheme="majorHAnsi" w:hAnsiTheme="majorHAnsi" w:cstheme="majorHAnsi"/>
          <w:highlight w:val="yellow"/>
        </w:rPr>
        <w:t xml:space="preserve">(PFA) </w:t>
      </w:r>
      <w:r w:rsidR="00DD5A0B" w:rsidRPr="00040D7F">
        <w:rPr>
          <w:rFonts w:asciiTheme="majorHAnsi" w:hAnsiTheme="majorHAnsi" w:cstheme="majorHAnsi"/>
          <w:highlight w:val="yellow"/>
        </w:rPr>
        <w:t xml:space="preserve">to the tissue </w:t>
      </w:r>
      <w:r w:rsidR="004B50AB" w:rsidRPr="00040D7F">
        <w:rPr>
          <w:rFonts w:asciiTheme="majorHAnsi" w:hAnsiTheme="majorHAnsi" w:cstheme="majorHAnsi"/>
          <w:highlight w:val="yellow"/>
        </w:rPr>
        <w:t xml:space="preserve">to fix it </w:t>
      </w:r>
      <w:r w:rsidRPr="00040D7F">
        <w:rPr>
          <w:rFonts w:asciiTheme="majorHAnsi" w:hAnsiTheme="majorHAnsi" w:cstheme="majorHAnsi"/>
          <w:highlight w:val="yellow"/>
        </w:rPr>
        <w:t xml:space="preserve">for </w:t>
      </w:r>
      <w:r w:rsidR="00704F49" w:rsidRPr="00040D7F">
        <w:rPr>
          <w:rFonts w:asciiTheme="majorHAnsi" w:hAnsiTheme="majorHAnsi" w:cstheme="majorHAnsi"/>
          <w:highlight w:val="yellow"/>
        </w:rPr>
        <w:t>3 h</w:t>
      </w:r>
      <w:r w:rsidR="002C2B39" w:rsidRPr="00040D7F">
        <w:rPr>
          <w:rFonts w:asciiTheme="majorHAnsi" w:hAnsiTheme="majorHAnsi" w:cstheme="majorHAnsi"/>
          <w:highlight w:val="yellow"/>
        </w:rPr>
        <w:t xml:space="preserve"> at 4 </w:t>
      </w:r>
      <w:r w:rsidR="002C2B39" w:rsidRPr="00040D7F">
        <w:rPr>
          <w:rFonts w:asciiTheme="majorHAnsi" w:hAnsiTheme="majorHAnsi" w:cstheme="majorHAnsi"/>
          <w:highlight w:val="yellow"/>
          <w:lang w:val="en-GB"/>
        </w:rPr>
        <w:t>ᵒ</w:t>
      </w:r>
      <w:r w:rsidR="002C2B39" w:rsidRPr="00040D7F">
        <w:rPr>
          <w:rFonts w:asciiTheme="majorHAnsi" w:hAnsiTheme="majorHAnsi" w:cstheme="majorHAnsi"/>
          <w:highlight w:val="yellow"/>
        </w:rPr>
        <w:t>C</w:t>
      </w:r>
      <w:r w:rsidR="00704F49" w:rsidRPr="00040D7F">
        <w:rPr>
          <w:rFonts w:asciiTheme="majorHAnsi" w:hAnsiTheme="majorHAnsi" w:cstheme="majorHAnsi"/>
          <w:highlight w:val="yellow"/>
        </w:rPr>
        <w:t xml:space="preserve">. </w:t>
      </w:r>
    </w:p>
    <w:p w14:paraId="3A9026B5" w14:textId="77777777" w:rsidR="00E309F0" w:rsidRPr="004111A1" w:rsidRDefault="00E309F0" w:rsidP="00040D7F">
      <w:pPr>
        <w:pStyle w:val="ListParagraph"/>
        <w:ind w:left="0"/>
        <w:rPr>
          <w:rFonts w:asciiTheme="majorHAnsi" w:hAnsiTheme="majorHAnsi" w:cstheme="majorHAnsi"/>
        </w:rPr>
      </w:pPr>
    </w:p>
    <w:p w14:paraId="2924604E" w14:textId="36A7D6DD" w:rsidR="00E309F0" w:rsidRPr="00040D7F" w:rsidRDefault="00E309F0" w:rsidP="00040D7F">
      <w:pPr>
        <w:pStyle w:val="ListParagraph"/>
        <w:ind w:left="0"/>
        <w:rPr>
          <w:rFonts w:asciiTheme="majorHAnsi" w:hAnsiTheme="majorHAnsi" w:cstheme="majorHAnsi"/>
        </w:rPr>
      </w:pPr>
      <w:r w:rsidRPr="00040D7F">
        <w:rPr>
          <w:rFonts w:asciiTheme="majorHAnsi" w:hAnsiTheme="majorHAnsi" w:cstheme="majorHAnsi"/>
        </w:rPr>
        <w:t xml:space="preserve">NOTE: </w:t>
      </w:r>
      <w:r w:rsidR="004B50AB" w:rsidRPr="00040D7F">
        <w:rPr>
          <w:rFonts w:asciiTheme="majorHAnsi" w:hAnsiTheme="majorHAnsi" w:cstheme="majorHAnsi"/>
        </w:rPr>
        <w:t xml:space="preserve">Steps involving PFA </w:t>
      </w:r>
      <w:r w:rsidR="00C562B9" w:rsidRPr="00040D7F">
        <w:rPr>
          <w:rFonts w:asciiTheme="majorHAnsi" w:hAnsiTheme="majorHAnsi" w:cstheme="majorHAnsi"/>
        </w:rPr>
        <w:t>should b</w:t>
      </w:r>
      <w:r w:rsidR="00C562B9" w:rsidRPr="004111A1">
        <w:rPr>
          <w:rFonts w:asciiTheme="majorHAnsi" w:hAnsiTheme="majorHAnsi" w:cstheme="majorHAnsi"/>
        </w:rPr>
        <w:t>e perform</w:t>
      </w:r>
      <w:r w:rsidR="00322488" w:rsidRPr="00040D7F">
        <w:rPr>
          <w:rFonts w:asciiTheme="majorHAnsi" w:hAnsiTheme="majorHAnsi" w:cstheme="majorHAnsi"/>
        </w:rPr>
        <w:t>ed</w:t>
      </w:r>
      <w:r w:rsidR="00C562B9" w:rsidRPr="00040D7F">
        <w:rPr>
          <w:rFonts w:asciiTheme="majorHAnsi" w:hAnsiTheme="majorHAnsi" w:cstheme="majorHAnsi"/>
        </w:rPr>
        <w:t xml:space="preserve"> in a </w:t>
      </w:r>
      <w:r w:rsidR="00322488" w:rsidRPr="00040D7F">
        <w:rPr>
          <w:rFonts w:asciiTheme="majorHAnsi" w:hAnsiTheme="majorHAnsi" w:cstheme="majorHAnsi"/>
        </w:rPr>
        <w:t xml:space="preserve">fume </w:t>
      </w:r>
      <w:r w:rsidR="00C562B9" w:rsidRPr="00040D7F">
        <w:rPr>
          <w:rFonts w:asciiTheme="majorHAnsi" w:hAnsiTheme="majorHAnsi" w:cstheme="majorHAnsi"/>
        </w:rPr>
        <w:t>hood</w:t>
      </w:r>
      <w:r w:rsidR="00007DB0" w:rsidRPr="00040D7F">
        <w:rPr>
          <w:rFonts w:asciiTheme="majorHAnsi" w:hAnsiTheme="majorHAnsi" w:cstheme="majorHAnsi"/>
        </w:rPr>
        <w:t xml:space="preserve"> </w:t>
      </w:r>
      <w:r w:rsidR="001170C8" w:rsidRPr="00040D7F">
        <w:rPr>
          <w:rFonts w:asciiTheme="majorHAnsi" w:hAnsiTheme="majorHAnsi" w:cstheme="majorHAnsi"/>
        </w:rPr>
        <w:t>following the Safety Data Sheet recommendations</w:t>
      </w:r>
      <w:r w:rsidR="00C562B9" w:rsidRPr="00040D7F">
        <w:rPr>
          <w:rFonts w:asciiTheme="majorHAnsi" w:hAnsiTheme="majorHAnsi" w:cstheme="majorHAnsi"/>
        </w:rPr>
        <w:t xml:space="preserve">. </w:t>
      </w:r>
    </w:p>
    <w:p w14:paraId="1AA49B22" w14:textId="77777777" w:rsidR="00661F29" w:rsidRPr="00040D7F" w:rsidRDefault="00661F29" w:rsidP="00040D7F">
      <w:pPr>
        <w:rPr>
          <w:rFonts w:asciiTheme="majorHAnsi" w:hAnsiTheme="majorHAnsi" w:cstheme="majorHAnsi"/>
        </w:rPr>
      </w:pPr>
    </w:p>
    <w:p w14:paraId="16600D5D" w14:textId="711FE264" w:rsidR="0041615B" w:rsidRPr="00040D7F" w:rsidRDefault="00B93825" w:rsidP="00040D7F">
      <w:pPr>
        <w:pStyle w:val="ListParagraph"/>
        <w:numPr>
          <w:ilvl w:val="1"/>
          <w:numId w:val="24"/>
        </w:numPr>
        <w:ind w:left="0" w:firstLine="0"/>
        <w:rPr>
          <w:rFonts w:asciiTheme="majorHAnsi" w:hAnsiTheme="majorHAnsi" w:cstheme="majorHAnsi"/>
          <w:highlight w:val="yellow"/>
        </w:rPr>
      </w:pPr>
      <w:r w:rsidRPr="00040D7F">
        <w:rPr>
          <w:rFonts w:asciiTheme="majorHAnsi" w:hAnsiTheme="majorHAnsi" w:cstheme="majorHAnsi"/>
          <w:highlight w:val="yellow"/>
        </w:rPr>
        <w:t>Remove the</w:t>
      </w:r>
      <w:r w:rsidR="00042154" w:rsidRPr="00040D7F">
        <w:rPr>
          <w:rFonts w:asciiTheme="majorHAnsi" w:hAnsiTheme="majorHAnsi" w:cstheme="majorHAnsi"/>
          <w:highlight w:val="yellow"/>
        </w:rPr>
        <w:t xml:space="preserve"> PFA</w:t>
      </w:r>
      <w:r w:rsidR="00245EEF" w:rsidRPr="004111A1">
        <w:rPr>
          <w:rFonts w:asciiTheme="majorHAnsi" w:hAnsiTheme="majorHAnsi" w:cstheme="majorHAnsi"/>
          <w:highlight w:val="yellow"/>
        </w:rPr>
        <w:t>,</w:t>
      </w:r>
      <w:r w:rsidR="00042154" w:rsidRPr="00040D7F">
        <w:rPr>
          <w:rFonts w:asciiTheme="majorHAnsi" w:hAnsiTheme="majorHAnsi" w:cstheme="majorHAnsi"/>
          <w:highlight w:val="yellow"/>
        </w:rPr>
        <w:t xml:space="preserve"> add 100 µ</w:t>
      </w:r>
      <w:r w:rsidR="00A936B8" w:rsidRPr="00040D7F">
        <w:rPr>
          <w:rFonts w:asciiTheme="majorHAnsi" w:hAnsiTheme="majorHAnsi" w:cstheme="majorHAnsi"/>
          <w:highlight w:val="yellow"/>
        </w:rPr>
        <w:t>L</w:t>
      </w:r>
      <w:r w:rsidRPr="00040D7F">
        <w:rPr>
          <w:rFonts w:asciiTheme="majorHAnsi" w:hAnsiTheme="majorHAnsi" w:cstheme="majorHAnsi"/>
          <w:highlight w:val="yellow"/>
        </w:rPr>
        <w:t xml:space="preserve"> of</w:t>
      </w:r>
      <w:r w:rsidR="00042154" w:rsidRPr="00040D7F">
        <w:rPr>
          <w:rFonts w:asciiTheme="majorHAnsi" w:hAnsiTheme="majorHAnsi" w:cstheme="majorHAnsi"/>
          <w:highlight w:val="yellow"/>
        </w:rPr>
        <w:t xml:space="preserve"> PBS</w:t>
      </w:r>
      <w:r w:rsidR="00245EEF" w:rsidRPr="004111A1">
        <w:rPr>
          <w:rFonts w:asciiTheme="majorHAnsi" w:hAnsiTheme="majorHAnsi" w:cstheme="majorHAnsi"/>
          <w:highlight w:val="yellow"/>
        </w:rPr>
        <w:t>,</w:t>
      </w:r>
      <w:r w:rsidRPr="00040D7F">
        <w:rPr>
          <w:rFonts w:asciiTheme="majorHAnsi" w:hAnsiTheme="majorHAnsi" w:cstheme="majorHAnsi"/>
          <w:highlight w:val="yellow"/>
        </w:rPr>
        <w:t xml:space="preserve"> store the fixed tissue</w:t>
      </w:r>
      <w:r w:rsidR="001170C8" w:rsidRPr="00040D7F">
        <w:rPr>
          <w:rFonts w:asciiTheme="majorHAnsi" w:hAnsiTheme="majorHAnsi" w:cstheme="majorHAnsi"/>
          <w:highlight w:val="yellow"/>
        </w:rPr>
        <w:t xml:space="preserve"> at </w:t>
      </w:r>
      <w:r w:rsidR="00CB2EDD" w:rsidRPr="00040D7F">
        <w:rPr>
          <w:rFonts w:asciiTheme="majorHAnsi" w:hAnsiTheme="majorHAnsi" w:cstheme="majorHAnsi"/>
          <w:highlight w:val="yellow"/>
        </w:rPr>
        <w:t>4 °C</w:t>
      </w:r>
      <w:r w:rsidR="00245EEF" w:rsidRPr="00040D7F">
        <w:rPr>
          <w:rFonts w:asciiTheme="majorHAnsi" w:hAnsiTheme="majorHAnsi" w:cstheme="majorHAnsi"/>
          <w:highlight w:val="yellow"/>
        </w:rPr>
        <w:t>,</w:t>
      </w:r>
      <w:r w:rsidR="005F4D09" w:rsidRPr="00040D7F">
        <w:rPr>
          <w:rFonts w:asciiTheme="majorHAnsi" w:hAnsiTheme="majorHAnsi" w:cstheme="majorHAnsi"/>
          <w:highlight w:val="yellow"/>
        </w:rPr>
        <w:t xml:space="preserve"> and process the samples </w:t>
      </w:r>
      <w:r w:rsidR="000701DE" w:rsidRPr="00040D7F">
        <w:rPr>
          <w:rFonts w:asciiTheme="majorHAnsi" w:hAnsiTheme="majorHAnsi" w:cstheme="majorHAnsi"/>
          <w:highlight w:val="yellow"/>
        </w:rPr>
        <w:t>within</w:t>
      </w:r>
      <w:r w:rsidR="005F4D09" w:rsidRPr="00040D7F">
        <w:rPr>
          <w:rFonts w:asciiTheme="majorHAnsi" w:hAnsiTheme="majorHAnsi" w:cstheme="majorHAnsi"/>
          <w:highlight w:val="yellow"/>
        </w:rPr>
        <w:t xml:space="preserve"> 48 h</w:t>
      </w:r>
      <w:r w:rsidR="00B50676" w:rsidRPr="00040D7F">
        <w:rPr>
          <w:rFonts w:asciiTheme="majorHAnsi" w:hAnsiTheme="majorHAnsi" w:cstheme="majorHAnsi"/>
          <w:highlight w:val="yellow"/>
        </w:rPr>
        <w:t>.</w:t>
      </w:r>
      <w:r w:rsidR="00042154" w:rsidRPr="00040D7F">
        <w:rPr>
          <w:rFonts w:asciiTheme="majorHAnsi" w:hAnsiTheme="majorHAnsi" w:cstheme="majorHAnsi"/>
          <w:highlight w:val="yellow"/>
        </w:rPr>
        <w:t xml:space="preserve"> </w:t>
      </w:r>
    </w:p>
    <w:p w14:paraId="7FD9A173" w14:textId="77777777" w:rsidR="0003296D" w:rsidRPr="004111A1" w:rsidRDefault="0003296D" w:rsidP="00040D7F">
      <w:pPr>
        <w:rPr>
          <w:rFonts w:asciiTheme="majorHAnsi" w:hAnsiTheme="majorHAnsi" w:cstheme="majorHAnsi"/>
        </w:rPr>
      </w:pPr>
    </w:p>
    <w:p w14:paraId="4C1E3F44" w14:textId="77777777" w:rsidR="0066497F" w:rsidRPr="00040D7F" w:rsidRDefault="00D8430A" w:rsidP="00040D7F">
      <w:pPr>
        <w:pStyle w:val="ListParagraph"/>
        <w:numPr>
          <w:ilvl w:val="0"/>
          <w:numId w:val="24"/>
        </w:numPr>
        <w:ind w:left="0" w:firstLine="0"/>
        <w:rPr>
          <w:rFonts w:asciiTheme="majorHAnsi" w:hAnsiTheme="majorHAnsi" w:cstheme="majorHAnsi"/>
          <w:b/>
          <w:bCs/>
        </w:rPr>
      </w:pPr>
      <w:r w:rsidRPr="00040D7F">
        <w:rPr>
          <w:rFonts w:asciiTheme="majorHAnsi" w:hAnsiTheme="majorHAnsi" w:cstheme="majorHAnsi"/>
          <w:b/>
          <w:bCs/>
        </w:rPr>
        <w:t xml:space="preserve">Microscopy </w:t>
      </w:r>
      <w:r w:rsidR="0066497F" w:rsidRPr="00040D7F">
        <w:rPr>
          <w:rFonts w:asciiTheme="majorHAnsi" w:hAnsiTheme="majorHAnsi" w:cstheme="majorHAnsi"/>
          <w:b/>
          <w:bCs/>
        </w:rPr>
        <w:t>preparation and visualization</w:t>
      </w:r>
    </w:p>
    <w:p w14:paraId="19C1802E" w14:textId="77777777" w:rsidR="0066497F" w:rsidRPr="00040D7F" w:rsidRDefault="0066497F" w:rsidP="00040D7F">
      <w:pPr>
        <w:pStyle w:val="ListParagraph"/>
        <w:ind w:left="0"/>
        <w:rPr>
          <w:rFonts w:asciiTheme="majorHAnsi" w:hAnsiTheme="majorHAnsi" w:cstheme="majorHAnsi"/>
        </w:rPr>
      </w:pPr>
    </w:p>
    <w:p w14:paraId="73F773B2" w14:textId="520A63D4" w:rsidR="00584253" w:rsidRPr="00040D7F" w:rsidRDefault="00584253" w:rsidP="00040D7F">
      <w:pPr>
        <w:rPr>
          <w:rFonts w:asciiTheme="majorHAnsi" w:hAnsiTheme="majorHAnsi" w:cstheme="majorHAnsi"/>
        </w:rPr>
      </w:pPr>
      <w:r w:rsidRPr="00040D7F">
        <w:rPr>
          <w:rFonts w:asciiTheme="majorHAnsi" w:hAnsiTheme="majorHAnsi" w:cstheme="majorHAnsi"/>
        </w:rPr>
        <w:t xml:space="preserve">NOTE: </w:t>
      </w:r>
      <w:r w:rsidR="00DD5D22" w:rsidRPr="00040D7F">
        <w:rPr>
          <w:rFonts w:asciiTheme="majorHAnsi" w:hAnsiTheme="majorHAnsi" w:cstheme="majorHAnsi"/>
        </w:rPr>
        <w:t>This histological procedure</w:t>
      </w:r>
      <w:r w:rsidR="00662C43" w:rsidRPr="00040D7F">
        <w:rPr>
          <w:rFonts w:asciiTheme="majorHAnsi" w:hAnsiTheme="majorHAnsi" w:cstheme="majorHAnsi"/>
        </w:rPr>
        <w:t xml:space="preserve"> consists </w:t>
      </w:r>
      <w:r w:rsidR="00DD2AF5" w:rsidRPr="00040D7F">
        <w:rPr>
          <w:rFonts w:asciiTheme="majorHAnsi" w:hAnsiTheme="majorHAnsi" w:cstheme="majorHAnsi"/>
        </w:rPr>
        <w:t>of</w:t>
      </w:r>
      <w:r w:rsidR="00662C43" w:rsidRPr="00040D7F">
        <w:rPr>
          <w:rFonts w:asciiTheme="majorHAnsi" w:hAnsiTheme="majorHAnsi" w:cstheme="majorHAnsi"/>
        </w:rPr>
        <w:t xml:space="preserve"> dehydration, </w:t>
      </w:r>
      <w:r w:rsidR="00DD5D22" w:rsidRPr="00040D7F">
        <w:rPr>
          <w:rFonts w:asciiTheme="majorHAnsi" w:hAnsiTheme="majorHAnsi" w:cstheme="majorHAnsi"/>
        </w:rPr>
        <w:t>paraffin embedding</w:t>
      </w:r>
      <w:r w:rsidR="00DD2AF5" w:rsidRPr="00040D7F">
        <w:rPr>
          <w:rFonts w:asciiTheme="majorHAnsi" w:hAnsiTheme="majorHAnsi" w:cstheme="majorHAnsi"/>
        </w:rPr>
        <w:t>,</w:t>
      </w:r>
      <w:r w:rsidR="00DD5D22" w:rsidRPr="00040D7F">
        <w:rPr>
          <w:rFonts w:asciiTheme="majorHAnsi" w:hAnsiTheme="majorHAnsi" w:cstheme="majorHAnsi"/>
        </w:rPr>
        <w:t xml:space="preserve"> and rehydration </w:t>
      </w:r>
      <w:r w:rsidR="00662C43" w:rsidRPr="00040D7F">
        <w:rPr>
          <w:rFonts w:asciiTheme="majorHAnsi" w:hAnsiTheme="majorHAnsi" w:cstheme="majorHAnsi"/>
        </w:rPr>
        <w:t xml:space="preserve">steps. </w:t>
      </w:r>
      <w:r w:rsidR="00B46C93" w:rsidRPr="00040D7F">
        <w:rPr>
          <w:rFonts w:asciiTheme="majorHAnsi" w:hAnsiTheme="majorHAnsi" w:cstheme="majorHAnsi"/>
        </w:rPr>
        <w:t>These steps</w:t>
      </w:r>
      <w:r w:rsidR="00CE411B" w:rsidRPr="00040D7F">
        <w:rPr>
          <w:rFonts w:asciiTheme="majorHAnsi" w:hAnsiTheme="majorHAnsi" w:cstheme="majorHAnsi"/>
        </w:rPr>
        <w:t xml:space="preserve"> may reduce overall dy</w:t>
      </w:r>
      <w:r w:rsidR="00755E1F" w:rsidRPr="00040D7F">
        <w:rPr>
          <w:rFonts w:asciiTheme="majorHAnsi" w:hAnsiTheme="majorHAnsi" w:cstheme="majorHAnsi"/>
        </w:rPr>
        <w:t>e</w:t>
      </w:r>
      <w:r w:rsidR="00CE411B" w:rsidRPr="00040D7F">
        <w:rPr>
          <w:rFonts w:asciiTheme="majorHAnsi" w:hAnsiTheme="majorHAnsi" w:cstheme="majorHAnsi"/>
        </w:rPr>
        <w:t xml:space="preserve"> fluorescence</w:t>
      </w:r>
      <w:r w:rsidR="00DD2AF5" w:rsidRPr="00040D7F">
        <w:rPr>
          <w:rFonts w:asciiTheme="majorHAnsi" w:hAnsiTheme="majorHAnsi" w:cstheme="majorHAnsi"/>
        </w:rPr>
        <w:t xml:space="preserve"> (</w:t>
      </w:r>
      <w:r w:rsidR="005A3B38" w:rsidRPr="00040D7F">
        <w:rPr>
          <w:rFonts w:asciiTheme="majorHAnsi" w:hAnsiTheme="majorHAnsi" w:cstheme="majorHAnsi"/>
        </w:rPr>
        <w:t>a limitation mentioned in the datasheet for PKH26</w:t>
      </w:r>
      <w:r w:rsidR="00DD2AF5" w:rsidRPr="00040D7F">
        <w:rPr>
          <w:rFonts w:asciiTheme="majorHAnsi" w:hAnsiTheme="majorHAnsi" w:cstheme="majorHAnsi"/>
        </w:rPr>
        <w:t>)</w:t>
      </w:r>
      <w:r w:rsidR="00CE411B" w:rsidRPr="00040D7F">
        <w:rPr>
          <w:rFonts w:asciiTheme="majorHAnsi" w:hAnsiTheme="majorHAnsi" w:cstheme="majorHAnsi"/>
        </w:rPr>
        <w:t xml:space="preserve">. </w:t>
      </w:r>
      <w:r w:rsidR="00DD2AF5" w:rsidRPr="00040D7F">
        <w:rPr>
          <w:rFonts w:asciiTheme="majorHAnsi" w:hAnsiTheme="majorHAnsi" w:cstheme="majorHAnsi"/>
        </w:rPr>
        <w:t xml:space="preserve">Therefore, </w:t>
      </w:r>
      <w:r w:rsidR="00CE411B" w:rsidRPr="00040D7F">
        <w:rPr>
          <w:rFonts w:asciiTheme="majorHAnsi" w:hAnsiTheme="majorHAnsi" w:cstheme="majorHAnsi"/>
        </w:rPr>
        <w:t>o</w:t>
      </w:r>
      <w:r w:rsidR="00662C43" w:rsidRPr="00040D7F">
        <w:rPr>
          <w:rFonts w:asciiTheme="majorHAnsi" w:hAnsiTheme="majorHAnsi" w:cstheme="majorHAnsi"/>
        </w:rPr>
        <w:t>the</w:t>
      </w:r>
      <w:r w:rsidR="00C57B6F" w:rsidRPr="00040D7F">
        <w:rPr>
          <w:rFonts w:asciiTheme="majorHAnsi" w:hAnsiTheme="majorHAnsi" w:cstheme="majorHAnsi"/>
        </w:rPr>
        <w:t>r procedure</w:t>
      </w:r>
      <w:r w:rsidR="00DD2AF5" w:rsidRPr="00040D7F">
        <w:rPr>
          <w:rFonts w:asciiTheme="majorHAnsi" w:hAnsiTheme="majorHAnsi" w:cstheme="majorHAnsi"/>
        </w:rPr>
        <w:t>s</w:t>
      </w:r>
      <w:r w:rsidR="00C57B6F" w:rsidRPr="00040D7F">
        <w:rPr>
          <w:rFonts w:asciiTheme="majorHAnsi" w:hAnsiTheme="majorHAnsi" w:cstheme="majorHAnsi"/>
        </w:rPr>
        <w:t xml:space="preserve">, such as frozen sectioning, </w:t>
      </w:r>
      <w:r w:rsidR="00082866" w:rsidRPr="00040D7F">
        <w:rPr>
          <w:rFonts w:asciiTheme="majorHAnsi" w:hAnsiTheme="majorHAnsi" w:cstheme="majorHAnsi"/>
        </w:rPr>
        <w:t xml:space="preserve">may be </w:t>
      </w:r>
      <w:r w:rsidR="00755E1F" w:rsidRPr="00040D7F">
        <w:rPr>
          <w:rFonts w:asciiTheme="majorHAnsi" w:hAnsiTheme="majorHAnsi" w:cstheme="majorHAnsi"/>
        </w:rPr>
        <w:t>more suitable</w:t>
      </w:r>
      <w:r w:rsidR="005A3B38" w:rsidRPr="00040D7F">
        <w:rPr>
          <w:rFonts w:asciiTheme="majorHAnsi" w:hAnsiTheme="majorHAnsi" w:cstheme="majorHAnsi"/>
        </w:rPr>
        <w:t xml:space="preserve"> for EV visualization by confocal microscopy. </w:t>
      </w:r>
    </w:p>
    <w:p w14:paraId="5BE9AD75" w14:textId="79CC0026" w:rsidR="00012349" w:rsidRPr="00040D7F" w:rsidRDefault="00012349" w:rsidP="00040D7F">
      <w:pPr>
        <w:rPr>
          <w:rFonts w:asciiTheme="majorHAnsi" w:hAnsiTheme="majorHAnsi" w:cstheme="majorHAnsi"/>
        </w:rPr>
      </w:pPr>
    </w:p>
    <w:p w14:paraId="1C1D646D" w14:textId="56B5DFC9" w:rsidR="00114CC3" w:rsidRPr="00040D7F" w:rsidRDefault="00012349" w:rsidP="00040D7F">
      <w:pPr>
        <w:pStyle w:val="ListParagraph"/>
        <w:numPr>
          <w:ilvl w:val="1"/>
          <w:numId w:val="24"/>
        </w:numPr>
        <w:ind w:left="0" w:firstLine="0"/>
        <w:rPr>
          <w:rFonts w:asciiTheme="majorHAnsi" w:hAnsiTheme="majorHAnsi" w:cstheme="majorHAnsi"/>
        </w:rPr>
      </w:pPr>
      <w:r w:rsidRPr="00040D7F">
        <w:rPr>
          <w:rFonts w:asciiTheme="majorHAnsi" w:hAnsiTheme="majorHAnsi" w:cstheme="majorHAnsi"/>
        </w:rPr>
        <w:t>Embed the</w:t>
      </w:r>
      <w:r w:rsidR="00454210" w:rsidRPr="00040D7F">
        <w:rPr>
          <w:rFonts w:asciiTheme="majorHAnsi" w:hAnsiTheme="majorHAnsi" w:cstheme="majorHAnsi"/>
        </w:rPr>
        <w:t xml:space="preserve"> </w:t>
      </w:r>
      <w:r w:rsidR="00114CC3" w:rsidRPr="00040D7F">
        <w:rPr>
          <w:rFonts w:asciiTheme="majorHAnsi" w:hAnsiTheme="majorHAnsi" w:cstheme="majorHAnsi"/>
        </w:rPr>
        <w:t>fixed tissues in paraffin bloc</w:t>
      </w:r>
      <w:r w:rsidR="000603D9" w:rsidRPr="00040D7F">
        <w:rPr>
          <w:rFonts w:asciiTheme="majorHAnsi" w:hAnsiTheme="majorHAnsi" w:cstheme="majorHAnsi"/>
        </w:rPr>
        <w:t>k</w:t>
      </w:r>
      <w:r w:rsidR="00114CC3" w:rsidRPr="00040D7F">
        <w:rPr>
          <w:rFonts w:asciiTheme="majorHAnsi" w:hAnsiTheme="majorHAnsi" w:cstheme="majorHAnsi"/>
        </w:rPr>
        <w:t xml:space="preserve">s. Cut </w:t>
      </w:r>
      <w:r w:rsidRPr="00040D7F">
        <w:rPr>
          <w:rFonts w:asciiTheme="majorHAnsi" w:hAnsiTheme="majorHAnsi" w:cstheme="majorHAnsi"/>
        </w:rPr>
        <w:t xml:space="preserve">the </w:t>
      </w:r>
      <w:r w:rsidR="00114CC3" w:rsidRPr="00040D7F">
        <w:rPr>
          <w:rFonts w:asciiTheme="majorHAnsi" w:hAnsiTheme="majorHAnsi" w:cstheme="majorHAnsi"/>
        </w:rPr>
        <w:t>tissue in</w:t>
      </w:r>
      <w:r w:rsidRPr="00040D7F">
        <w:rPr>
          <w:rFonts w:asciiTheme="majorHAnsi" w:hAnsiTheme="majorHAnsi" w:cstheme="majorHAnsi"/>
        </w:rPr>
        <w:t>to</w:t>
      </w:r>
      <w:r w:rsidR="00114CC3" w:rsidRPr="00040D7F">
        <w:rPr>
          <w:rFonts w:asciiTheme="majorHAnsi" w:hAnsiTheme="majorHAnsi" w:cstheme="majorHAnsi"/>
        </w:rPr>
        <w:t xml:space="preserve"> 6 </w:t>
      </w:r>
      <w:r w:rsidR="003A7A5C" w:rsidRPr="00040D7F">
        <w:rPr>
          <w:rFonts w:asciiTheme="majorHAnsi" w:hAnsiTheme="majorHAnsi" w:cstheme="majorHAnsi"/>
        </w:rPr>
        <w:t>µ</w:t>
      </w:r>
      <w:r w:rsidR="00114CC3" w:rsidRPr="00040D7F">
        <w:rPr>
          <w:rFonts w:asciiTheme="majorHAnsi" w:hAnsiTheme="majorHAnsi" w:cstheme="majorHAnsi"/>
        </w:rPr>
        <w:t>m</w:t>
      </w:r>
      <w:r w:rsidRPr="00040D7F">
        <w:rPr>
          <w:rFonts w:asciiTheme="majorHAnsi" w:hAnsiTheme="majorHAnsi" w:cstheme="majorHAnsi"/>
        </w:rPr>
        <w:t xml:space="preserve">-thick </w:t>
      </w:r>
      <w:r w:rsidR="00114CC3" w:rsidRPr="00040D7F">
        <w:rPr>
          <w:rFonts w:asciiTheme="majorHAnsi" w:hAnsiTheme="majorHAnsi" w:cstheme="majorHAnsi"/>
        </w:rPr>
        <w:t xml:space="preserve">sections. </w:t>
      </w:r>
    </w:p>
    <w:p w14:paraId="6F9D5AE5" w14:textId="77777777" w:rsidR="001A3AF9" w:rsidRPr="00040D7F" w:rsidRDefault="001A3AF9" w:rsidP="00040D7F">
      <w:pPr>
        <w:rPr>
          <w:rFonts w:asciiTheme="majorHAnsi" w:hAnsiTheme="majorHAnsi" w:cstheme="majorHAnsi"/>
        </w:rPr>
      </w:pPr>
    </w:p>
    <w:p w14:paraId="23B35C2E" w14:textId="5163A89D" w:rsidR="001A3AF9" w:rsidRPr="00040D7F" w:rsidRDefault="00114CC3" w:rsidP="00040D7F">
      <w:pPr>
        <w:pStyle w:val="ListParagraph"/>
        <w:numPr>
          <w:ilvl w:val="1"/>
          <w:numId w:val="24"/>
        </w:numPr>
        <w:ind w:left="0" w:firstLine="0"/>
        <w:rPr>
          <w:rFonts w:asciiTheme="majorHAnsi" w:hAnsiTheme="majorHAnsi" w:cstheme="majorHAnsi"/>
        </w:rPr>
      </w:pPr>
      <w:r w:rsidRPr="00040D7F">
        <w:rPr>
          <w:rFonts w:asciiTheme="majorHAnsi" w:hAnsiTheme="majorHAnsi" w:cstheme="majorHAnsi"/>
        </w:rPr>
        <w:t>Deparaffinize</w:t>
      </w:r>
      <w:r w:rsidR="009577A2" w:rsidRPr="00040D7F">
        <w:rPr>
          <w:rFonts w:asciiTheme="majorHAnsi" w:hAnsiTheme="majorHAnsi" w:cstheme="majorHAnsi"/>
        </w:rPr>
        <w:t xml:space="preserve"> the</w:t>
      </w:r>
      <w:r w:rsidRPr="00040D7F">
        <w:rPr>
          <w:rFonts w:asciiTheme="majorHAnsi" w:hAnsiTheme="majorHAnsi" w:cstheme="majorHAnsi"/>
        </w:rPr>
        <w:t xml:space="preserve"> </w:t>
      </w:r>
      <w:r w:rsidR="001A3AF9" w:rsidRPr="00040D7F">
        <w:rPr>
          <w:rFonts w:asciiTheme="majorHAnsi" w:hAnsiTheme="majorHAnsi" w:cstheme="majorHAnsi"/>
        </w:rPr>
        <w:t xml:space="preserve">tissue sections. </w:t>
      </w:r>
    </w:p>
    <w:p w14:paraId="77105117" w14:textId="77777777" w:rsidR="0070411A" w:rsidRPr="00040D7F" w:rsidRDefault="0070411A" w:rsidP="00040D7F">
      <w:pPr>
        <w:pStyle w:val="ListParagraph"/>
        <w:ind w:left="0"/>
        <w:rPr>
          <w:rFonts w:asciiTheme="majorHAnsi" w:hAnsiTheme="majorHAnsi" w:cstheme="majorHAnsi"/>
        </w:rPr>
      </w:pPr>
    </w:p>
    <w:p w14:paraId="77487024" w14:textId="19AE1BD9" w:rsidR="0070411A" w:rsidRPr="00040D7F" w:rsidRDefault="0070411A" w:rsidP="00040D7F">
      <w:pPr>
        <w:pStyle w:val="ListParagraph"/>
        <w:ind w:left="0"/>
        <w:rPr>
          <w:rFonts w:asciiTheme="majorHAnsi" w:hAnsiTheme="majorHAnsi" w:cstheme="majorHAnsi"/>
        </w:rPr>
      </w:pPr>
      <w:r w:rsidRPr="00040D7F">
        <w:rPr>
          <w:rFonts w:asciiTheme="majorHAnsi" w:hAnsiTheme="majorHAnsi" w:cstheme="majorHAnsi"/>
        </w:rPr>
        <w:t xml:space="preserve">NOTE: All steps using xylene should be performed in a fume hood. </w:t>
      </w:r>
    </w:p>
    <w:p w14:paraId="5816A84E" w14:textId="77777777" w:rsidR="00661F29" w:rsidRPr="00040D7F" w:rsidRDefault="00661F29" w:rsidP="00040D7F">
      <w:pPr>
        <w:rPr>
          <w:rFonts w:asciiTheme="majorHAnsi" w:hAnsiTheme="majorHAnsi" w:cstheme="majorHAnsi"/>
        </w:rPr>
      </w:pPr>
    </w:p>
    <w:p w14:paraId="6E5D83F3" w14:textId="7DD04456" w:rsidR="00F44558" w:rsidRPr="00040D7F" w:rsidRDefault="00E061E7" w:rsidP="00040D7F">
      <w:pPr>
        <w:pStyle w:val="ListParagraph"/>
        <w:numPr>
          <w:ilvl w:val="2"/>
          <w:numId w:val="24"/>
        </w:numPr>
        <w:ind w:left="0" w:firstLine="0"/>
        <w:rPr>
          <w:rFonts w:asciiTheme="majorHAnsi" w:hAnsiTheme="majorHAnsi" w:cstheme="majorHAnsi"/>
        </w:rPr>
      </w:pPr>
      <w:r w:rsidRPr="00040D7F">
        <w:rPr>
          <w:rFonts w:asciiTheme="majorHAnsi" w:hAnsiTheme="majorHAnsi" w:cstheme="majorHAnsi"/>
        </w:rPr>
        <w:t>Immerse</w:t>
      </w:r>
      <w:r w:rsidR="009577A2" w:rsidRPr="00040D7F">
        <w:rPr>
          <w:rFonts w:asciiTheme="majorHAnsi" w:hAnsiTheme="majorHAnsi" w:cstheme="majorHAnsi"/>
        </w:rPr>
        <w:t xml:space="preserve"> the</w:t>
      </w:r>
      <w:r w:rsidRPr="00040D7F">
        <w:rPr>
          <w:rFonts w:asciiTheme="majorHAnsi" w:hAnsiTheme="majorHAnsi" w:cstheme="majorHAnsi"/>
        </w:rPr>
        <w:t xml:space="preserve"> tissue section</w:t>
      </w:r>
      <w:r w:rsidR="009577A2" w:rsidRPr="00040D7F">
        <w:rPr>
          <w:rFonts w:asciiTheme="majorHAnsi" w:hAnsiTheme="majorHAnsi" w:cstheme="majorHAnsi"/>
        </w:rPr>
        <w:t>s</w:t>
      </w:r>
      <w:r w:rsidRPr="00040D7F">
        <w:rPr>
          <w:rFonts w:asciiTheme="majorHAnsi" w:hAnsiTheme="majorHAnsi" w:cstheme="majorHAnsi"/>
        </w:rPr>
        <w:t xml:space="preserve"> in </w:t>
      </w:r>
      <w:r w:rsidR="00C4198D" w:rsidRPr="00040D7F">
        <w:rPr>
          <w:rFonts w:asciiTheme="majorHAnsi" w:hAnsiTheme="majorHAnsi" w:cstheme="majorHAnsi"/>
        </w:rPr>
        <w:t>xylene</w:t>
      </w:r>
      <w:r w:rsidRPr="00040D7F">
        <w:rPr>
          <w:rFonts w:asciiTheme="majorHAnsi" w:hAnsiTheme="majorHAnsi" w:cstheme="majorHAnsi"/>
        </w:rPr>
        <w:t xml:space="preserve"> for 30</w:t>
      </w:r>
      <w:r w:rsidR="00016A12" w:rsidRPr="00040D7F">
        <w:rPr>
          <w:rFonts w:asciiTheme="majorHAnsi" w:hAnsiTheme="majorHAnsi" w:cstheme="majorHAnsi"/>
        </w:rPr>
        <w:t xml:space="preserve"> min</w:t>
      </w:r>
      <w:r w:rsidR="0070411A" w:rsidRPr="00040D7F">
        <w:rPr>
          <w:rFonts w:asciiTheme="majorHAnsi" w:hAnsiTheme="majorHAnsi" w:cstheme="majorHAnsi"/>
        </w:rPr>
        <w:t xml:space="preserve">, </w:t>
      </w:r>
      <w:r w:rsidRPr="00040D7F">
        <w:rPr>
          <w:rFonts w:asciiTheme="majorHAnsi" w:hAnsiTheme="majorHAnsi" w:cstheme="majorHAnsi"/>
        </w:rPr>
        <w:t>100% et</w:t>
      </w:r>
      <w:r w:rsidR="00253CEF" w:rsidRPr="00040D7F">
        <w:rPr>
          <w:rFonts w:asciiTheme="majorHAnsi" w:hAnsiTheme="majorHAnsi" w:cstheme="majorHAnsi"/>
        </w:rPr>
        <w:t>h</w:t>
      </w:r>
      <w:r w:rsidRPr="00040D7F">
        <w:rPr>
          <w:rFonts w:asciiTheme="majorHAnsi" w:hAnsiTheme="majorHAnsi" w:cstheme="majorHAnsi"/>
        </w:rPr>
        <w:t>anol</w:t>
      </w:r>
      <w:r w:rsidR="00016A12" w:rsidRPr="00040D7F">
        <w:rPr>
          <w:rFonts w:asciiTheme="majorHAnsi" w:hAnsiTheme="majorHAnsi" w:cstheme="majorHAnsi"/>
        </w:rPr>
        <w:t xml:space="preserve"> for </w:t>
      </w:r>
      <w:r w:rsidR="00C4198D" w:rsidRPr="00040D7F">
        <w:rPr>
          <w:rFonts w:asciiTheme="majorHAnsi" w:hAnsiTheme="majorHAnsi" w:cstheme="majorHAnsi"/>
        </w:rPr>
        <w:t>2 min</w:t>
      </w:r>
      <w:r w:rsidR="0070411A" w:rsidRPr="00040D7F">
        <w:rPr>
          <w:rFonts w:asciiTheme="majorHAnsi" w:hAnsiTheme="majorHAnsi" w:cstheme="majorHAnsi"/>
        </w:rPr>
        <w:t xml:space="preserve">, </w:t>
      </w:r>
      <w:r w:rsidR="00F44558" w:rsidRPr="00040D7F">
        <w:rPr>
          <w:rFonts w:asciiTheme="majorHAnsi" w:hAnsiTheme="majorHAnsi" w:cstheme="majorHAnsi"/>
        </w:rPr>
        <w:t>96% ethanol</w:t>
      </w:r>
      <w:r w:rsidR="00C4198D" w:rsidRPr="00040D7F">
        <w:rPr>
          <w:rFonts w:asciiTheme="majorHAnsi" w:hAnsiTheme="majorHAnsi" w:cstheme="majorHAnsi"/>
        </w:rPr>
        <w:t xml:space="preserve"> for 2 min</w:t>
      </w:r>
      <w:r w:rsidR="0070411A" w:rsidRPr="00040D7F">
        <w:rPr>
          <w:rFonts w:asciiTheme="majorHAnsi" w:hAnsiTheme="majorHAnsi" w:cstheme="majorHAnsi"/>
        </w:rPr>
        <w:t xml:space="preserve">, </w:t>
      </w:r>
      <w:r w:rsidR="00F44558" w:rsidRPr="00040D7F">
        <w:rPr>
          <w:rFonts w:asciiTheme="majorHAnsi" w:hAnsiTheme="majorHAnsi" w:cstheme="majorHAnsi"/>
        </w:rPr>
        <w:t>7</w:t>
      </w:r>
      <w:r w:rsidR="00C4198D" w:rsidRPr="00040D7F">
        <w:rPr>
          <w:rFonts w:asciiTheme="majorHAnsi" w:hAnsiTheme="majorHAnsi" w:cstheme="majorHAnsi"/>
        </w:rPr>
        <w:t>5</w:t>
      </w:r>
      <w:r w:rsidR="00F44558" w:rsidRPr="00040D7F">
        <w:rPr>
          <w:rFonts w:asciiTheme="majorHAnsi" w:hAnsiTheme="majorHAnsi" w:cstheme="majorHAnsi"/>
        </w:rPr>
        <w:t>% ethanol</w:t>
      </w:r>
      <w:r w:rsidR="00C4198D" w:rsidRPr="00040D7F">
        <w:rPr>
          <w:rFonts w:asciiTheme="majorHAnsi" w:hAnsiTheme="majorHAnsi" w:cstheme="majorHAnsi"/>
        </w:rPr>
        <w:t xml:space="preserve"> for 1 min</w:t>
      </w:r>
      <w:r w:rsidR="0070411A" w:rsidRPr="00040D7F">
        <w:rPr>
          <w:rFonts w:asciiTheme="majorHAnsi" w:hAnsiTheme="majorHAnsi" w:cstheme="majorHAnsi"/>
        </w:rPr>
        <w:t xml:space="preserve">, and finally in </w:t>
      </w:r>
      <w:r w:rsidR="00016A12" w:rsidRPr="00040D7F">
        <w:rPr>
          <w:rFonts w:asciiTheme="majorHAnsi" w:hAnsiTheme="majorHAnsi" w:cstheme="majorHAnsi"/>
        </w:rPr>
        <w:t xml:space="preserve">distilled water for 30 s. </w:t>
      </w:r>
    </w:p>
    <w:p w14:paraId="00282C26" w14:textId="77777777" w:rsidR="0061536D" w:rsidRPr="00040D7F" w:rsidRDefault="0061536D" w:rsidP="00040D7F">
      <w:pPr>
        <w:rPr>
          <w:rFonts w:asciiTheme="majorHAnsi" w:hAnsiTheme="majorHAnsi" w:cstheme="majorHAnsi"/>
        </w:rPr>
      </w:pPr>
    </w:p>
    <w:p w14:paraId="40386E3D" w14:textId="456D13C7" w:rsidR="00561F49" w:rsidRPr="00040D7F" w:rsidRDefault="002947D0" w:rsidP="00040D7F">
      <w:pPr>
        <w:pStyle w:val="ListParagraph"/>
        <w:numPr>
          <w:ilvl w:val="1"/>
          <w:numId w:val="24"/>
        </w:numPr>
        <w:ind w:left="0" w:firstLine="0"/>
        <w:rPr>
          <w:rFonts w:asciiTheme="majorHAnsi" w:hAnsiTheme="majorHAnsi" w:cstheme="majorHAnsi"/>
        </w:rPr>
      </w:pPr>
      <w:r w:rsidRPr="00040D7F">
        <w:rPr>
          <w:rFonts w:asciiTheme="majorHAnsi" w:hAnsiTheme="majorHAnsi" w:cstheme="majorHAnsi"/>
        </w:rPr>
        <w:t xml:space="preserve">Permeabilize </w:t>
      </w:r>
      <w:r w:rsidR="00294262" w:rsidRPr="00040D7F">
        <w:rPr>
          <w:rFonts w:asciiTheme="majorHAnsi" w:hAnsiTheme="majorHAnsi" w:cstheme="majorHAnsi"/>
        </w:rPr>
        <w:t xml:space="preserve">the </w:t>
      </w:r>
      <w:r w:rsidR="00561F49" w:rsidRPr="00040D7F">
        <w:rPr>
          <w:rFonts w:asciiTheme="majorHAnsi" w:hAnsiTheme="majorHAnsi" w:cstheme="majorHAnsi"/>
        </w:rPr>
        <w:t>tissue sections</w:t>
      </w:r>
      <w:r w:rsidR="00C575EA" w:rsidRPr="00040D7F">
        <w:rPr>
          <w:rFonts w:asciiTheme="majorHAnsi" w:hAnsiTheme="majorHAnsi" w:cstheme="majorHAnsi"/>
        </w:rPr>
        <w:t>.</w:t>
      </w:r>
    </w:p>
    <w:p w14:paraId="631E9E69" w14:textId="77777777" w:rsidR="00661F29" w:rsidRPr="00040D7F" w:rsidRDefault="00661F29" w:rsidP="00040D7F">
      <w:pPr>
        <w:pStyle w:val="ListParagraph"/>
        <w:ind w:left="0"/>
        <w:rPr>
          <w:rFonts w:asciiTheme="majorHAnsi" w:hAnsiTheme="majorHAnsi" w:cstheme="majorHAnsi"/>
        </w:rPr>
      </w:pPr>
    </w:p>
    <w:p w14:paraId="5F432EF3" w14:textId="13DE6505" w:rsidR="00F85923" w:rsidRPr="00040D7F" w:rsidRDefault="00122C33" w:rsidP="00040D7F">
      <w:pPr>
        <w:pStyle w:val="ListParagraph"/>
        <w:numPr>
          <w:ilvl w:val="2"/>
          <w:numId w:val="24"/>
        </w:numPr>
        <w:ind w:left="0" w:firstLine="0"/>
        <w:rPr>
          <w:rFonts w:asciiTheme="majorHAnsi" w:hAnsiTheme="majorHAnsi" w:cstheme="majorHAnsi"/>
        </w:rPr>
      </w:pPr>
      <w:r w:rsidRPr="00040D7F">
        <w:rPr>
          <w:rFonts w:asciiTheme="majorHAnsi" w:hAnsiTheme="majorHAnsi" w:cstheme="majorHAnsi"/>
        </w:rPr>
        <w:t xml:space="preserve">Prepare a 0.1% Triton-0.1% </w:t>
      </w:r>
      <w:r w:rsidR="00071448" w:rsidRPr="00040D7F">
        <w:rPr>
          <w:rFonts w:asciiTheme="majorHAnsi" w:hAnsiTheme="majorHAnsi" w:cstheme="majorHAnsi"/>
        </w:rPr>
        <w:t xml:space="preserve">sodium citrate solution to permeabilize </w:t>
      </w:r>
      <w:r w:rsidR="00294262" w:rsidRPr="00040D7F">
        <w:rPr>
          <w:rFonts w:asciiTheme="majorHAnsi" w:hAnsiTheme="majorHAnsi" w:cstheme="majorHAnsi"/>
        </w:rPr>
        <w:t xml:space="preserve">the </w:t>
      </w:r>
      <w:r w:rsidR="00071448" w:rsidRPr="00040D7F">
        <w:rPr>
          <w:rFonts w:asciiTheme="majorHAnsi" w:hAnsiTheme="majorHAnsi" w:cstheme="majorHAnsi"/>
        </w:rPr>
        <w:t>tissue. Add a 20 µ</w:t>
      </w:r>
      <w:r w:rsidR="00A936B8" w:rsidRPr="00040D7F">
        <w:rPr>
          <w:rFonts w:asciiTheme="majorHAnsi" w:hAnsiTheme="majorHAnsi" w:cstheme="majorHAnsi"/>
        </w:rPr>
        <w:t>L</w:t>
      </w:r>
      <w:r w:rsidR="008B2CBD" w:rsidRPr="00040D7F">
        <w:rPr>
          <w:rFonts w:asciiTheme="majorHAnsi" w:hAnsiTheme="majorHAnsi" w:cstheme="majorHAnsi"/>
        </w:rPr>
        <w:t xml:space="preserve"> drop </w:t>
      </w:r>
      <w:r w:rsidR="00294262" w:rsidRPr="00040D7F">
        <w:rPr>
          <w:rFonts w:asciiTheme="majorHAnsi" w:hAnsiTheme="majorHAnsi" w:cstheme="majorHAnsi"/>
        </w:rPr>
        <w:t>to</w:t>
      </w:r>
      <w:r w:rsidR="00E23C43" w:rsidRPr="00040D7F">
        <w:rPr>
          <w:rFonts w:asciiTheme="majorHAnsi" w:hAnsiTheme="majorHAnsi" w:cstheme="majorHAnsi"/>
        </w:rPr>
        <w:t xml:space="preserve"> each </w:t>
      </w:r>
      <w:r w:rsidR="004846BB" w:rsidRPr="00040D7F">
        <w:rPr>
          <w:rFonts w:asciiTheme="majorHAnsi" w:hAnsiTheme="majorHAnsi" w:cstheme="majorHAnsi"/>
        </w:rPr>
        <w:t>tissue</w:t>
      </w:r>
      <w:r w:rsidR="00F652CA" w:rsidRPr="00040D7F">
        <w:rPr>
          <w:rFonts w:asciiTheme="majorHAnsi" w:hAnsiTheme="majorHAnsi" w:cstheme="majorHAnsi"/>
        </w:rPr>
        <w:t xml:space="preserve"> section</w:t>
      </w:r>
      <w:r w:rsidR="00C575EA" w:rsidRPr="00040D7F">
        <w:rPr>
          <w:rFonts w:asciiTheme="majorHAnsi" w:hAnsiTheme="majorHAnsi" w:cstheme="majorHAnsi"/>
        </w:rPr>
        <w:t xml:space="preserve"> </w:t>
      </w:r>
      <w:r w:rsidR="00294262" w:rsidRPr="00040D7F">
        <w:rPr>
          <w:rFonts w:asciiTheme="majorHAnsi" w:hAnsiTheme="majorHAnsi" w:cstheme="majorHAnsi"/>
        </w:rPr>
        <w:t xml:space="preserve">and incubate </w:t>
      </w:r>
      <w:r w:rsidR="00F85923" w:rsidRPr="00040D7F">
        <w:rPr>
          <w:rFonts w:asciiTheme="majorHAnsi" w:hAnsiTheme="majorHAnsi" w:cstheme="majorHAnsi"/>
        </w:rPr>
        <w:t>f</w:t>
      </w:r>
      <w:r w:rsidR="00C575EA" w:rsidRPr="00040D7F">
        <w:rPr>
          <w:rFonts w:asciiTheme="majorHAnsi" w:hAnsiTheme="majorHAnsi" w:cstheme="majorHAnsi"/>
        </w:rPr>
        <w:t>or 10 min</w:t>
      </w:r>
      <w:r w:rsidR="000C0CC9" w:rsidRPr="004111A1">
        <w:rPr>
          <w:rFonts w:asciiTheme="majorHAnsi" w:hAnsiTheme="majorHAnsi" w:cstheme="majorHAnsi"/>
        </w:rPr>
        <w:t xml:space="preserve"> at </w:t>
      </w:r>
      <w:r w:rsidR="006760BA" w:rsidRPr="00040D7F">
        <w:rPr>
          <w:rFonts w:asciiTheme="majorHAnsi" w:hAnsiTheme="majorHAnsi" w:cstheme="majorHAnsi"/>
        </w:rPr>
        <w:t>r</w:t>
      </w:r>
      <w:r w:rsidR="000C0CC9" w:rsidRPr="00040D7F">
        <w:rPr>
          <w:rFonts w:asciiTheme="majorHAnsi" w:hAnsiTheme="majorHAnsi" w:cstheme="majorHAnsi"/>
        </w:rPr>
        <w:t xml:space="preserve">oom </w:t>
      </w:r>
      <w:r w:rsidR="006760BA" w:rsidRPr="00040D7F">
        <w:rPr>
          <w:rFonts w:asciiTheme="majorHAnsi" w:hAnsiTheme="majorHAnsi" w:cstheme="majorHAnsi"/>
        </w:rPr>
        <w:t>t</w:t>
      </w:r>
      <w:r w:rsidR="000C0CC9" w:rsidRPr="00040D7F">
        <w:rPr>
          <w:rFonts w:asciiTheme="majorHAnsi" w:hAnsiTheme="majorHAnsi" w:cstheme="majorHAnsi"/>
        </w:rPr>
        <w:t>emperature</w:t>
      </w:r>
      <w:r w:rsidR="00C575EA" w:rsidRPr="00040D7F">
        <w:rPr>
          <w:rFonts w:asciiTheme="majorHAnsi" w:hAnsiTheme="majorHAnsi" w:cstheme="majorHAnsi"/>
        </w:rPr>
        <w:t xml:space="preserve">. </w:t>
      </w:r>
      <w:r w:rsidR="00475ECC" w:rsidRPr="00040D7F">
        <w:rPr>
          <w:rFonts w:asciiTheme="majorHAnsi" w:hAnsiTheme="majorHAnsi" w:cstheme="majorHAnsi"/>
        </w:rPr>
        <w:t xml:space="preserve">Wash </w:t>
      </w:r>
      <w:r w:rsidR="00294262" w:rsidRPr="00040D7F">
        <w:rPr>
          <w:rFonts w:asciiTheme="majorHAnsi" w:hAnsiTheme="majorHAnsi" w:cstheme="majorHAnsi"/>
        </w:rPr>
        <w:t xml:space="preserve">each section </w:t>
      </w:r>
      <w:r w:rsidR="00475ECC" w:rsidRPr="00040D7F">
        <w:rPr>
          <w:rFonts w:asciiTheme="majorHAnsi" w:hAnsiTheme="majorHAnsi" w:cstheme="majorHAnsi"/>
        </w:rPr>
        <w:t>twice with 20 µ</w:t>
      </w:r>
      <w:r w:rsidR="00A936B8" w:rsidRPr="00040D7F">
        <w:rPr>
          <w:rFonts w:asciiTheme="majorHAnsi" w:hAnsiTheme="majorHAnsi" w:cstheme="majorHAnsi"/>
        </w:rPr>
        <w:t>L</w:t>
      </w:r>
      <w:r w:rsidR="00475ECC" w:rsidRPr="00040D7F">
        <w:rPr>
          <w:rFonts w:asciiTheme="majorHAnsi" w:hAnsiTheme="majorHAnsi" w:cstheme="majorHAnsi"/>
        </w:rPr>
        <w:t xml:space="preserve"> </w:t>
      </w:r>
      <w:r w:rsidR="00294262" w:rsidRPr="00040D7F">
        <w:rPr>
          <w:rFonts w:asciiTheme="majorHAnsi" w:hAnsiTheme="majorHAnsi" w:cstheme="majorHAnsi"/>
        </w:rPr>
        <w:t xml:space="preserve">of </w:t>
      </w:r>
      <w:r w:rsidR="00475ECC" w:rsidRPr="00040D7F">
        <w:rPr>
          <w:rFonts w:asciiTheme="majorHAnsi" w:hAnsiTheme="majorHAnsi" w:cstheme="majorHAnsi"/>
        </w:rPr>
        <w:t>PBS</w:t>
      </w:r>
      <w:r w:rsidR="00BA5D7D" w:rsidRPr="00040D7F">
        <w:rPr>
          <w:rFonts w:asciiTheme="majorHAnsi" w:hAnsiTheme="majorHAnsi" w:cstheme="majorHAnsi"/>
        </w:rPr>
        <w:t xml:space="preserve">. </w:t>
      </w:r>
    </w:p>
    <w:p w14:paraId="0725B8A2" w14:textId="7120C096" w:rsidR="00450ACD" w:rsidRPr="00040D7F" w:rsidRDefault="00450ACD" w:rsidP="00040D7F">
      <w:pPr>
        <w:rPr>
          <w:rFonts w:asciiTheme="majorHAnsi" w:hAnsiTheme="majorHAnsi" w:cstheme="majorHAnsi"/>
        </w:rPr>
      </w:pPr>
    </w:p>
    <w:p w14:paraId="31B54330" w14:textId="1B18199C" w:rsidR="00A81798" w:rsidRPr="00040D7F" w:rsidRDefault="006760BA" w:rsidP="00040D7F">
      <w:pPr>
        <w:pStyle w:val="ListParagraph"/>
        <w:numPr>
          <w:ilvl w:val="1"/>
          <w:numId w:val="24"/>
        </w:numPr>
        <w:ind w:left="0" w:firstLine="0"/>
        <w:rPr>
          <w:rFonts w:asciiTheme="majorHAnsi" w:hAnsiTheme="majorHAnsi" w:cstheme="majorHAnsi"/>
        </w:rPr>
      </w:pPr>
      <w:r w:rsidRPr="00040D7F">
        <w:rPr>
          <w:rFonts w:asciiTheme="majorHAnsi" w:hAnsiTheme="majorHAnsi" w:cstheme="majorHAnsi"/>
        </w:rPr>
        <w:t>On a microscopic slide, a</w:t>
      </w:r>
      <w:r w:rsidR="00450ACD" w:rsidRPr="00040D7F">
        <w:rPr>
          <w:rFonts w:asciiTheme="majorHAnsi" w:hAnsiTheme="majorHAnsi" w:cstheme="majorHAnsi"/>
        </w:rPr>
        <w:t>dd a drop o</w:t>
      </w:r>
      <w:r w:rsidR="00A81798" w:rsidRPr="00040D7F">
        <w:rPr>
          <w:rFonts w:asciiTheme="majorHAnsi" w:hAnsiTheme="majorHAnsi" w:cstheme="majorHAnsi"/>
        </w:rPr>
        <w:t>f mounting</w:t>
      </w:r>
      <w:r w:rsidR="009A7492" w:rsidRPr="00040D7F">
        <w:rPr>
          <w:rFonts w:asciiTheme="majorHAnsi" w:hAnsiTheme="majorHAnsi" w:cstheme="majorHAnsi"/>
        </w:rPr>
        <w:t xml:space="preserve"> medium containing </w:t>
      </w:r>
      <w:r w:rsidR="00961C90" w:rsidRPr="00040D7F">
        <w:rPr>
          <w:rFonts w:asciiTheme="majorHAnsi" w:hAnsiTheme="majorHAnsi" w:cstheme="majorHAnsi"/>
          <w:shd w:val="clear" w:color="auto" w:fill="FFFFFF"/>
        </w:rPr>
        <w:t>4′,6-diamidino-2-phenylindole</w:t>
      </w:r>
      <w:r w:rsidR="00D5269D" w:rsidRPr="00040D7F">
        <w:rPr>
          <w:rFonts w:asciiTheme="majorHAnsi" w:hAnsiTheme="majorHAnsi" w:cstheme="majorHAnsi"/>
        </w:rPr>
        <w:t xml:space="preserve"> </w:t>
      </w:r>
      <w:r w:rsidR="006C3362" w:rsidRPr="00040D7F">
        <w:rPr>
          <w:rFonts w:asciiTheme="majorHAnsi" w:hAnsiTheme="majorHAnsi" w:cstheme="majorHAnsi"/>
        </w:rPr>
        <w:t xml:space="preserve">(DAPI) </w:t>
      </w:r>
      <w:r w:rsidR="00D5269D" w:rsidRPr="00040D7F">
        <w:rPr>
          <w:rFonts w:asciiTheme="majorHAnsi" w:hAnsiTheme="majorHAnsi" w:cstheme="majorHAnsi"/>
        </w:rPr>
        <w:t xml:space="preserve">with </w:t>
      </w:r>
      <w:r w:rsidR="00961C90" w:rsidRPr="00040D7F">
        <w:rPr>
          <w:rFonts w:asciiTheme="majorHAnsi" w:hAnsiTheme="majorHAnsi" w:cstheme="majorHAnsi"/>
        </w:rPr>
        <w:t>a</w:t>
      </w:r>
      <w:r w:rsidR="00BB1623" w:rsidRPr="00040D7F">
        <w:rPr>
          <w:rFonts w:asciiTheme="majorHAnsi" w:hAnsiTheme="majorHAnsi" w:cstheme="majorHAnsi"/>
        </w:rPr>
        <w:t>n</w:t>
      </w:r>
      <w:r w:rsidR="00961C90" w:rsidRPr="00040D7F">
        <w:rPr>
          <w:rFonts w:asciiTheme="majorHAnsi" w:hAnsiTheme="majorHAnsi" w:cstheme="majorHAnsi"/>
        </w:rPr>
        <w:t xml:space="preserve"> </w:t>
      </w:r>
      <w:r w:rsidR="00BB1623" w:rsidRPr="00040D7F">
        <w:rPr>
          <w:rFonts w:asciiTheme="majorHAnsi" w:hAnsiTheme="majorHAnsi" w:cstheme="majorHAnsi"/>
        </w:rPr>
        <w:t>aqueous mounting medium for preserving fluorescence</w:t>
      </w:r>
      <w:r w:rsidR="00DC0F0D" w:rsidRPr="00040D7F">
        <w:rPr>
          <w:rFonts w:asciiTheme="majorHAnsi" w:hAnsiTheme="majorHAnsi" w:cstheme="majorHAnsi"/>
        </w:rPr>
        <w:t xml:space="preserve">. </w:t>
      </w:r>
      <w:r w:rsidR="00A81798" w:rsidRPr="00040D7F">
        <w:rPr>
          <w:rFonts w:asciiTheme="majorHAnsi" w:hAnsiTheme="majorHAnsi" w:cstheme="majorHAnsi"/>
        </w:rPr>
        <w:t xml:space="preserve">Cover the slide </w:t>
      </w:r>
      <w:r w:rsidR="004B6B55" w:rsidRPr="00040D7F">
        <w:rPr>
          <w:rFonts w:asciiTheme="majorHAnsi" w:hAnsiTheme="majorHAnsi" w:cstheme="majorHAnsi"/>
        </w:rPr>
        <w:t xml:space="preserve">containing 3 </w:t>
      </w:r>
      <w:r w:rsidR="00A81798" w:rsidRPr="00040D7F">
        <w:rPr>
          <w:rFonts w:asciiTheme="majorHAnsi" w:hAnsiTheme="majorHAnsi" w:cstheme="majorHAnsi"/>
        </w:rPr>
        <w:t xml:space="preserve">tissue </w:t>
      </w:r>
      <w:r w:rsidR="00A81798" w:rsidRPr="004111A1">
        <w:rPr>
          <w:rFonts w:asciiTheme="majorHAnsi" w:hAnsiTheme="majorHAnsi" w:cstheme="majorHAnsi"/>
        </w:rPr>
        <w:t>sections</w:t>
      </w:r>
      <w:r w:rsidR="00A85877" w:rsidRPr="00040D7F">
        <w:rPr>
          <w:rFonts w:asciiTheme="majorHAnsi" w:hAnsiTheme="majorHAnsi" w:cstheme="majorHAnsi"/>
        </w:rPr>
        <w:t xml:space="preserve"> from step 6.3.1</w:t>
      </w:r>
      <w:r w:rsidR="00A81798" w:rsidRPr="00040D7F">
        <w:rPr>
          <w:rFonts w:asciiTheme="majorHAnsi" w:hAnsiTheme="majorHAnsi" w:cstheme="majorHAnsi"/>
        </w:rPr>
        <w:t xml:space="preserve">. </w:t>
      </w:r>
    </w:p>
    <w:p w14:paraId="08FA2524" w14:textId="77777777" w:rsidR="00A81798" w:rsidRPr="00040D7F" w:rsidRDefault="00A81798" w:rsidP="00040D7F">
      <w:pPr>
        <w:pStyle w:val="ListParagraph"/>
        <w:ind w:left="0"/>
        <w:rPr>
          <w:rFonts w:asciiTheme="majorHAnsi" w:hAnsiTheme="majorHAnsi" w:cstheme="majorHAnsi"/>
        </w:rPr>
      </w:pPr>
    </w:p>
    <w:p w14:paraId="4ABE7E25" w14:textId="104FA843" w:rsidR="00A81798" w:rsidRPr="00040D7F" w:rsidRDefault="00B82AB4" w:rsidP="00040D7F">
      <w:pPr>
        <w:pStyle w:val="ListParagraph"/>
        <w:numPr>
          <w:ilvl w:val="1"/>
          <w:numId w:val="24"/>
        </w:numPr>
        <w:ind w:left="0" w:firstLine="0"/>
        <w:rPr>
          <w:rFonts w:asciiTheme="majorHAnsi" w:hAnsiTheme="majorHAnsi" w:cstheme="majorHAnsi"/>
        </w:rPr>
      </w:pPr>
      <w:r w:rsidRPr="00040D7F">
        <w:rPr>
          <w:rFonts w:asciiTheme="majorHAnsi" w:hAnsiTheme="majorHAnsi" w:cstheme="majorHAnsi"/>
        </w:rPr>
        <w:t xml:space="preserve">Incubate </w:t>
      </w:r>
      <w:r w:rsidR="007A456E" w:rsidRPr="00040D7F">
        <w:rPr>
          <w:rFonts w:asciiTheme="majorHAnsi" w:hAnsiTheme="majorHAnsi" w:cstheme="majorHAnsi"/>
        </w:rPr>
        <w:t xml:space="preserve">the slides </w:t>
      </w:r>
      <w:r w:rsidRPr="00040D7F">
        <w:rPr>
          <w:rFonts w:asciiTheme="majorHAnsi" w:hAnsiTheme="majorHAnsi" w:cstheme="majorHAnsi"/>
        </w:rPr>
        <w:t>overnight at room temperature</w:t>
      </w:r>
      <w:r w:rsidR="007A456E" w:rsidRPr="00040D7F">
        <w:rPr>
          <w:rFonts w:asciiTheme="majorHAnsi" w:hAnsiTheme="majorHAnsi" w:cstheme="majorHAnsi"/>
        </w:rPr>
        <w:t>,</w:t>
      </w:r>
      <w:r w:rsidRPr="00040D7F">
        <w:rPr>
          <w:rFonts w:asciiTheme="majorHAnsi" w:hAnsiTheme="majorHAnsi" w:cstheme="majorHAnsi"/>
        </w:rPr>
        <w:t xml:space="preserve"> protected from light. </w:t>
      </w:r>
    </w:p>
    <w:p w14:paraId="136E3EB6" w14:textId="77777777" w:rsidR="00B82AB4" w:rsidRPr="00040D7F" w:rsidRDefault="00B82AB4" w:rsidP="00040D7F">
      <w:pPr>
        <w:pStyle w:val="ListParagraph"/>
        <w:ind w:left="0"/>
        <w:rPr>
          <w:rFonts w:asciiTheme="majorHAnsi" w:hAnsiTheme="majorHAnsi" w:cstheme="majorHAnsi"/>
        </w:rPr>
      </w:pPr>
    </w:p>
    <w:p w14:paraId="68DD78C0" w14:textId="51CBD154" w:rsidR="00B82AB4" w:rsidRPr="00040D7F" w:rsidRDefault="000D55EF" w:rsidP="00040D7F">
      <w:pPr>
        <w:pStyle w:val="ListParagraph"/>
        <w:numPr>
          <w:ilvl w:val="1"/>
          <w:numId w:val="24"/>
        </w:numPr>
        <w:ind w:left="0" w:firstLine="0"/>
        <w:rPr>
          <w:rFonts w:asciiTheme="majorHAnsi" w:hAnsiTheme="majorHAnsi" w:cstheme="majorHAnsi"/>
        </w:rPr>
      </w:pPr>
      <w:r w:rsidRPr="00040D7F">
        <w:rPr>
          <w:rFonts w:asciiTheme="majorHAnsi" w:hAnsiTheme="majorHAnsi" w:cstheme="majorHAnsi"/>
        </w:rPr>
        <w:t xml:space="preserve">Store </w:t>
      </w:r>
      <w:r w:rsidR="00B82AB4" w:rsidRPr="00040D7F">
        <w:rPr>
          <w:rFonts w:asciiTheme="majorHAnsi" w:hAnsiTheme="majorHAnsi" w:cstheme="majorHAnsi"/>
        </w:rPr>
        <w:t xml:space="preserve">at 4 </w:t>
      </w:r>
      <w:r w:rsidR="00944BC0" w:rsidRPr="00040D7F">
        <w:rPr>
          <w:rFonts w:asciiTheme="majorHAnsi" w:hAnsiTheme="majorHAnsi" w:cstheme="majorHAnsi"/>
        </w:rPr>
        <w:t>ᵒ</w:t>
      </w:r>
      <w:r w:rsidR="00B82AB4" w:rsidRPr="00040D7F">
        <w:rPr>
          <w:rFonts w:asciiTheme="majorHAnsi" w:hAnsiTheme="majorHAnsi" w:cstheme="majorHAnsi"/>
        </w:rPr>
        <w:t>C</w:t>
      </w:r>
      <w:r w:rsidR="007A456E" w:rsidRPr="00040D7F">
        <w:rPr>
          <w:rFonts w:asciiTheme="majorHAnsi" w:hAnsiTheme="majorHAnsi" w:cstheme="majorHAnsi"/>
        </w:rPr>
        <w:t xml:space="preserve">, </w:t>
      </w:r>
      <w:r w:rsidR="00944BC0" w:rsidRPr="00040D7F">
        <w:rPr>
          <w:rFonts w:asciiTheme="majorHAnsi" w:hAnsiTheme="majorHAnsi" w:cstheme="majorHAnsi"/>
        </w:rPr>
        <w:t xml:space="preserve">protected from light </w:t>
      </w:r>
      <w:r w:rsidR="007A456E" w:rsidRPr="00040D7F">
        <w:rPr>
          <w:rFonts w:asciiTheme="majorHAnsi" w:hAnsiTheme="majorHAnsi" w:cstheme="majorHAnsi"/>
        </w:rPr>
        <w:t>until</w:t>
      </w:r>
      <w:r w:rsidR="00944BC0" w:rsidRPr="00040D7F">
        <w:rPr>
          <w:rFonts w:asciiTheme="majorHAnsi" w:hAnsiTheme="majorHAnsi" w:cstheme="majorHAnsi"/>
        </w:rPr>
        <w:t xml:space="preserve"> confocal microscopy. </w:t>
      </w:r>
    </w:p>
    <w:p w14:paraId="4015356B" w14:textId="77777777" w:rsidR="006E4797" w:rsidRPr="00040D7F" w:rsidRDefault="006E4797" w:rsidP="00040D7F">
      <w:pPr>
        <w:pBdr>
          <w:top w:val="nil"/>
          <w:left w:val="nil"/>
          <w:bottom w:val="nil"/>
          <w:right w:val="nil"/>
          <w:between w:val="nil"/>
        </w:pBdr>
        <w:rPr>
          <w:rFonts w:asciiTheme="majorHAnsi" w:hAnsiTheme="majorHAnsi" w:cstheme="majorHAnsi"/>
          <w:b/>
        </w:rPr>
      </w:pPr>
    </w:p>
    <w:p w14:paraId="08AF3300" w14:textId="13DE6995" w:rsidR="006E4797" w:rsidRPr="00040D7F" w:rsidRDefault="00551D82" w:rsidP="00040D7F">
      <w:pPr>
        <w:pBdr>
          <w:top w:val="nil"/>
          <w:left w:val="nil"/>
          <w:bottom w:val="nil"/>
          <w:right w:val="nil"/>
          <w:between w:val="nil"/>
        </w:pBdr>
        <w:rPr>
          <w:rFonts w:asciiTheme="majorHAnsi" w:hAnsiTheme="majorHAnsi" w:cstheme="majorHAnsi"/>
        </w:rPr>
      </w:pPr>
      <w:r w:rsidRPr="00040D7F">
        <w:rPr>
          <w:rFonts w:asciiTheme="majorHAnsi" w:hAnsiTheme="majorHAnsi" w:cstheme="majorHAnsi"/>
          <w:b/>
        </w:rPr>
        <w:t xml:space="preserve">REPRESENTATIVE RESULTS: </w:t>
      </w:r>
    </w:p>
    <w:p w14:paraId="711BCEC0" w14:textId="0C63ED5D" w:rsidR="002C7EA9" w:rsidRPr="00040D7F" w:rsidRDefault="00A91966" w:rsidP="00040D7F">
      <w:pPr>
        <w:rPr>
          <w:rFonts w:asciiTheme="majorHAnsi" w:hAnsiTheme="majorHAnsi" w:cstheme="majorHAnsi"/>
        </w:rPr>
      </w:pPr>
      <w:r w:rsidRPr="00040D7F">
        <w:rPr>
          <w:rFonts w:asciiTheme="majorHAnsi" w:hAnsiTheme="majorHAnsi" w:cstheme="majorHAnsi"/>
        </w:rPr>
        <w:t xml:space="preserve">A schematic overview for EV </w:t>
      </w:r>
      <w:r w:rsidR="005452DA" w:rsidRPr="00040D7F">
        <w:rPr>
          <w:rFonts w:asciiTheme="majorHAnsi" w:hAnsiTheme="majorHAnsi" w:cstheme="majorHAnsi"/>
        </w:rPr>
        <w:t xml:space="preserve">labeling and uptake monitoring is displayed in </w:t>
      </w:r>
      <w:r w:rsidR="003D4813" w:rsidRPr="00040D7F">
        <w:rPr>
          <w:rFonts w:asciiTheme="majorHAnsi" w:hAnsiTheme="majorHAnsi" w:cstheme="majorHAnsi"/>
          <w:b/>
          <w:bCs/>
        </w:rPr>
        <w:t>F</w:t>
      </w:r>
      <w:r w:rsidR="005452DA" w:rsidRPr="00040D7F">
        <w:rPr>
          <w:rFonts w:asciiTheme="majorHAnsi" w:hAnsiTheme="majorHAnsi" w:cstheme="majorHAnsi"/>
          <w:b/>
          <w:bCs/>
        </w:rPr>
        <w:t>igure 1</w:t>
      </w:r>
      <w:r w:rsidR="005452DA" w:rsidRPr="00040D7F">
        <w:rPr>
          <w:rFonts w:asciiTheme="majorHAnsi" w:hAnsiTheme="majorHAnsi" w:cstheme="majorHAnsi"/>
        </w:rPr>
        <w:t xml:space="preserve">. </w:t>
      </w:r>
      <w:r w:rsidR="00BB41C1" w:rsidRPr="00040D7F">
        <w:rPr>
          <w:rFonts w:asciiTheme="majorHAnsi" w:hAnsiTheme="majorHAnsi" w:cstheme="majorHAnsi"/>
        </w:rPr>
        <w:t xml:space="preserve">The </w:t>
      </w:r>
      <w:r w:rsidR="00922E7F" w:rsidRPr="00040D7F">
        <w:rPr>
          <w:rFonts w:asciiTheme="majorHAnsi" w:hAnsiTheme="majorHAnsi" w:cstheme="majorHAnsi"/>
        </w:rPr>
        <w:t xml:space="preserve">particle concentration </w:t>
      </w:r>
      <w:r w:rsidR="007F6639" w:rsidRPr="00040D7F">
        <w:rPr>
          <w:rFonts w:asciiTheme="majorHAnsi" w:hAnsiTheme="majorHAnsi" w:cstheme="majorHAnsi"/>
        </w:rPr>
        <w:t xml:space="preserve">and </w:t>
      </w:r>
      <w:r w:rsidR="00922E7F" w:rsidRPr="00040D7F">
        <w:rPr>
          <w:rFonts w:asciiTheme="majorHAnsi" w:hAnsiTheme="majorHAnsi" w:cstheme="majorHAnsi"/>
        </w:rPr>
        <w:t xml:space="preserve">EV size detected </w:t>
      </w:r>
      <w:r w:rsidR="00470B35" w:rsidRPr="00040D7F">
        <w:rPr>
          <w:rFonts w:asciiTheme="majorHAnsi" w:hAnsiTheme="majorHAnsi" w:cstheme="majorHAnsi"/>
        </w:rPr>
        <w:t>by NTA</w:t>
      </w:r>
      <w:r w:rsidR="007F6639" w:rsidRPr="00040D7F">
        <w:rPr>
          <w:rFonts w:asciiTheme="majorHAnsi" w:hAnsiTheme="majorHAnsi" w:cstheme="majorHAnsi"/>
        </w:rPr>
        <w:t xml:space="preserve"> in </w:t>
      </w:r>
      <w:r w:rsidR="003D4813" w:rsidRPr="00040D7F">
        <w:rPr>
          <w:rFonts w:asciiTheme="majorHAnsi" w:hAnsiTheme="majorHAnsi" w:cstheme="majorHAnsi"/>
          <w:b/>
          <w:bCs/>
        </w:rPr>
        <w:t>T</w:t>
      </w:r>
      <w:r w:rsidR="007C18F6" w:rsidRPr="00040D7F">
        <w:rPr>
          <w:rFonts w:asciiTheme="majorHAnsi" w:hAnsiTheme="majorHAnsi" w:cstheme="majorHAnsi"/>
          <w:b/>
          <w:bCs/>
        </w:rPr>
        <w:t>able 1</w:t>
      </w:r>
      <w:r w:rsidR="002A3444" w:rsidRPr="00040D7F">
        <w:rPr>
          <w:rFonts w:asciiTheme="majorHAnsi" w:hAnsiTheme="majorHAnsi" w:cstheme="majorHAnsi"/>
        </w:rPr>
        <w:t xml:space="preserve"> show that</w:t>
      </w:r>
      <w:r w:rsidR="006A7007" w:rsidRPr="00040D7F">
        <w:rPr>
          <w:rFonts w:asciiTheme="majorHAnsi" w:hAnsiTheme="majorHAnsi" w:cstheme="majorHAnsi"/>
        </w:rPr>
        <w:t xml:space="preserve"> the</w:t>
      </w:r>
      <w:r w:rsidR="002A3444" w:rsidRPr="00040D7F">
        <w:rPr>
          <w:rFonts w:asciiTheme="majorHAnsi" w:hAnsiTheme="majorHAnsi" w:cstheme="majorHAnsi"/>
        </w:rPr>
        <w:t xml:space="preserve"> EV concentration </w:t>
      </w:r>
      <w:r w:rsidR="00983BF5" w:rsidRPr="00040D7F">
        <w:rPr>
          <w:rFonts w:asciiTheme="majorHAnsi" w:hAnsiTheme="majorHAnsi" w:cstheme="majorHAnsi"/>
        </w:rPr>
        <w:t>decrease</w:t>
      </w:r>
      <w:r w:rsidR="00CF7290" w:rsidRPr="00040D7F">
        <w:rPr>
          <w:rFonts w:asciiTheme="majorHAnsi" w:hAnsiTheme="majorHAnsi" w:cstheme="majorHAnsi"/>
        </w:rPr>
        <w:t>s</w:t>
      </w:r>
      <w:r w:rsidR="00983BF5" w:rsidRPr="00040D7F">
        <w:rPr>
          <w:rFonts w:asciiTheme="majorHAnsi" w:hAnsiTheme="majorHAnsi" w:cstheme="majorHAnsi"/>
        </w:rPr>
        <w:t xml:space="preserve"> </w:t>
      </w:r>
      <w:r w:rsidR="00CF7290" w:rsidRPr="00040D7F">
        <w:rPr>
          <w:rFonts w:asciiTheme="majorHAnsi" w:hAnsiTheme="majorHAnsi" w:cstheme="majorHAnsi"/>
        </w:rPr>
        <w:t>during</w:t>
      </w:r>
      <w:r w:rsidR="00D40106" w:rsidRPr="00040D7F">
        <w:rPr>
          <w:rFonts w:asciiTheme="majorHAnsi" w:hAnsiTheme="majorHAnsi" w:cstheme="majorHAnsi"/>
        </w:rPr>
        <w:t xml:space="preserve"> </w:t>
      </w:r>
      <w:r w:rsidR="00EF1AD8" w:rsidRPr="00040D7F">
        <w:rPr>
          <w:rFonts w:asciiTheme="majorHAnsi" w:hAnsiTheme="majorHAnsi" w:cstheme="majorHAnsi"/>
        </w:rPr>
        <w:t>the process</w:t>
      </w:r>
      <w:r w:rsidR="007E69EC" w:rsidRPr="00040D7F">
        <w:rPr>
          <w:rFonts w:asciiTheme="majorHAnsi" w:hAnsiTheme="majorHAnsi" w:cstheme="majorHAnsi"/>
        </w:rPr>
        <w:t xml:space="preserve"> d</w:t>
      </w:r>
      <w:r w:rsidR="00CF7290" w:rsidRPr="00040D7F">
        <w:rPr>
          <w:rFonts w:asciiTheme="majorHAnsi" w:hAnsiTheme="majorHAnsi" w:cstheme="majorHAnsi"/>
        </w:rPr>
        <w:t>ue</w:t>
      </w:r>
      <w:r w:rsidR="00983BF5" w:rsidRPr="00040D7F">
        <w:rPr>
          <w:rFonts w:asciiTheme="majorHAnsi" w:hAnsiTheme="majorHAnsi" w:cstheme="majorHAnsi"/>
        </w:rPr>
        <w:t xml:space="preserve"> to the purification </w:t>
      </w:r>
      <w:r w:rsidR="00CF7290" w:rsidRPr="00040D7F">
        <w:rPr>
          <w:rFonts w:asciiTheme="majorHAnsi" w:hAnsiTheme="majorHAnsi" w:cstheme="majorHAnsi"/>
        </w:rPr>
        <w:t xml:space="preserve">step </w:t>
      </w:r>
      <w:r w:rsidR="00983BF5" w:rsidRPr="00040D7F">
        <w:rPr>
          <w:rFonts w:asciiTheme="majorHAnsi" w:hAnsiTheme="majorHAnsi" w:cstheme="majorHAnsi"/>
        </w:rPr>
        <w:t xml:space="preserve">performed twice </w:t>
      </w:r>
      <w:r w:rsidR="00CF7290" w:rsidRPr="00040D7F">
        <w:rPr>
          <w:rFonts w:asciiTheme="majorHAnsi" w:hAnsiTheme="majorHAnsi" w:cstheme="majorHAnsi"/>
        </w:rPr>
        <w:t xml:space="preserve">after labeling </w:t>
      </w:r>
      <w:r w:rsidR="00983BF5" w:rsidRPr="00040D7F">
        <w:rPr>
          <w:rFonts w:asciiTheme="majorHAnsi" w:hAnsiTheme="majorHAnsi" w:cstheme="majorHAnsi"/>
        </w:rPr>
        <w:t xml:space="preserve">with the column. </w:t>
      </w:r>
      <w:r w:rsidR="00983BF5" w:rsidRPr="00040D7F">
        <w:rPr>
          <w:rFonts w:asciiTheme="majorHAnsi" w:hAnsiTheme="majorHAnsi" w:cstheme="majorHAnsi"/>
        </w:rPr>
        <w:lastRenderedPageBreak/>
        <w:t xml:space="preserve">However, </w:t>
      </w:r>
      <w:r w:rsidR="00CF7290" w:rsidRPr="00040D7F">
        <w:rPr>
          <w:rFonts w:asciiTheme="majorHAnsi" w:hAnsiTheme="majorHAnsi" w:cstheme="majorHAnsi"/>
        </w:rPr>
        <w:t xml:space="preserve">the </w:t>
      </w:r>
      <w:r w:rsidR="0039461C" w:rsidRPr="00040D7F">
        <w:rPr>
          <w:rFonts w:asciiTheme="majorHAnsi" w:hAnsiTheme="majorHAnsi" w:cstheme="majorHAnsi"/>
        </w:rPr>
        <w:t xml:space="preserve">amount </w:t>
      </w:r>
      <w:r w:rsidR="00CF7290" w:rsidRPr="00040D7F">
        <w:rPr>
          <w:rFonts w:asciiTheme="majorHAnsi" w:hAnsiTheme="majorHAnsi" w:cstheme="majorHAnsi"/>
        </w:rPr>
        <w:t xml:space="preserve">obtained is </w:t>
      </w:r>
      <w:r w:rsidR="0039461C" w:rsidRPr="00040D7F">
        <w:rPr>
          <w:rFonts w:asciiTheme="majorHAnsi" w:hAnsiTheme="majorHAnsi" w:cstheme="majorHAnsi"/>
        </w:rPr>
        <w:t xml:space="preserve">in the </w:t>
      </w:r>
      <w:r w:rsidR="00983BF5" w:rsidRPr="00040D7F">
        <w:rPr>
          <w:rFonts w:asciiTheme="majorHAnsi" w:hAnsiTheme="majorHAnsi" w:cstheme="majorHAnsi"/>
        </w:rPr>
        <w:t xml:space="preserve">optimal range of </w:t>
      </w:r>
      <w:r w:rsidR="006A7007" w:rsidRPr="00040D7F">
        <w:rPr>
          <w:rFonts w:asciiTheme="majorHAnsi" w:hAnsiTheme="majorHAnsi" w:cstheme="majorHAnsi"/>
        </w:rPr>
        <w:t xml:space="preserve">the </w:t>
      </w:r>
      <w:r w:rsidR="00983BF5" w:rsidRPr="00040D7F">
        <w:rPr>
          <w:rFonts w:asciiTheme="majorHAnsi" w:hAnsiTheme="majorHAnsi" w:cstheme="majorHAnsi"/>
        </w:rPr>
        <w:t xml:space="preserve">number of particles to use </w:t>
      </w:r>
      <w:r w:rsidR="00CF7290" w:rsidRPr="00040D7F">
        <w:rPr>
          <w:rFonts w:asciiTheme="majorHAnsi" w:hAnsiTheme="majorHAnsi" w:cstheme="majorHAnsi"/>
        </w:rPr>
        <w:t xml:space="preserve">for </w:t>
      </w:r>
      <w:r w:rsidR="00983BF5" w:rsidRPr="00040D7F">
        <w:rPr>
          <w:rFonts w:asciiTheme="majorHAnsi" w:hAnsiTheme="majorHAnsi" w:cstheme="majorHAnsi"/>
        </w:rPr>
        <w:t xml:space="preserve">treatment. </w:t>
      </w:r>
      <w:r w:rsidR="00C90DED" w:rsidRPr="00040D7F">
        <w:rPr>
          <w:rFonts w:asciiTheme="majorHAnsi" w:hAnsiTheme="majorHAnsi" w:cstheme="majorHAnsi"/>
        </w:rPr>
        <w:t>Th</w:t>
      </w:r>
      <w:r w:rsidR="002078EE" w:rsidRPr="00040D7F">
        <w:rPr>
          <w:rFonts w:asciiTheme="majorHAnsi" w:hAnsiTheme="majorHAnsi" w:cstheme="majorHAnsi"/>
        </w:rPr>
        <w:t>is particle concentration is</w:t>
      </w:r>
      <w:r w:rsidR="00C90DED" w:rsidRPr="00040D7F">
        <w:rPr>
          <w:rFonts w:asciiTheme="majorHAnsi" w:hAnsiTheme="majorHAnsi" w:cstheme="majorHAnsi"/>
        </w:rPr>
        <w:t xml:space="preserve"> used to calculate the volume of </w:t>
      </w:r>
      <w:r w:rsidR="007E69EC" w:rsidRPr="00040D7F">
        <w:rPr>
          <w:rFonts w:asciiTheme="majorHAnsi" w:hAnsiTheme="majorHAnsi" w:cstheme="majorHAnsi"/>
        </w:rPr>
        <w:t>PKH-</w:t>
      </w:r>
      <w:r w:rsidR="00C11086" w:rsidRPr="00040D7F">
        <w:rPr>
          <w:rFonts w:asciiTheme="majorHAnsi" w:hAnsiTheme="majorHAnsi" w:cstheme="majorHAnsi"/>
        </w:rPr>
        <w:t>PL-</w:t>
      </w:r>
      <w:r w:rsidR="00C90DED" w:rsidRPr="00040D7F">
        <w:rPr>
          <w:rFonts w:asciiTheme="majorHAnsi" w:hAnsiTheme="majorHAnsi" w:cstheme="majorHAnsi"/>
        </w:rPr>
        <w:t xml:space="preserve">EV and control that are used </w:t>
      </w:r>
      <w:r w:rsidR="00AB05AB">
        <w:rPr>
          <w:rFonts w:asciiTheme="majorHAnsi" w:hAnsiTheme="majorHAnsi" w:cstheme="majorHAnsi"/>
        </w:rPr>
        <w:t>to</w:t>
      </w:r>
      <w:r w:rsidR="00DD04F6" w:rsidRPr="00040D7F">
        <w:rPr>
          <w:rFonts w:asciiTheme="majorHAnsi" w:hAnsiTheme="majorHAnsi" w:cstheme="majorHAnsi"/>
        </w:rPr>
        <w:t xml:space="preserve"> </w:t>
      </w:r>
      <w:r w:rsidR="00C90DED" w:rsidRPr="00040D7F">
        <w:rPr>
          <w:rFonts w:asciiTheme="majorHAnsi" w:hAnsiTheme="majorHAnsi" w:cstheme="majorHAnsi"/>
        </w:rPr>
        <w:t>treat</w:t>
      </w:r>
      <w:r w:rsidR="00374BE0" w:rsidRPr="00040D7F">
        <w:rPr>
          <w:rFonts w:asciiTheme="majorHAnsi" w:hAnsiTheme="majorHAnsi" w:cstheme="majorHAnsi"/>
        </w:rPr>
        <w:t xml:space="preserve"> osteoarthritic </w:t>
      </w:r>
      <w:r w:rsidR="006061FF" w:rsidRPr="00040D7F">
        <w:rPr>
          <w:rFonts w:asciiTheme="majorHAnsi" w:hAnsiTheme="majorHAnsi" w:cstheme="majorHAnsi"/>
        </w:rPr>
        <w:t xml:space="preserve">cartilage explants. </w:t>
      </w:r>
    </w:p>
    <w:p w14:paraId="40127A27" w14:textId="77777777" w:rsidR="006A7007" w:rsidRPr="00040D7F" w:rsidRDefault="006A7007" w:rsidP="00040D7F">
      <w:pPr>
        <w:rPr>
          <w:rFonts w:asciiTheme="majorHAnsi" w:hAnsiTheme="majorHAnsi" w:cstheme="majorHAnsi"/>
        </w:rPr>
      </w:pPr>
    </w:p>
    <w:p w14:paraId="241CB593" w14:textId="3981A415" w:rsidR="00932B51" w:rsidRPr="00040D7F" w:rsidRDefault="00932B51" w:rsidP="00040D7F">
      <w:pPr>
        <w:rPr>
          <w:rFonts w:asciiTheme="majorHAnsi" w:hAnsiTheme="majorHAnsi" w:cstheme="majorHAnsi"/>
        </w:rPr>
      </w:pPr>
      <w:r w:rsidRPr="00040D7F">
        <w:rPr>
          <w:rFonts w:asciiTheme="majorHAnsi" w:hAnsiTheme="majorHAnsi" w:cstheme="majorHAnsi"/>
        </w:rPr>
        <w:t xml:space="preserve">Once </w:t>
      </w:r>
      <w:r w:rsidR="006A7007" w:rsidRPr="00040D7F">
        <w:rPr>
          <w:rFonts w:asciiTheme="majorHAnsi" w:hAnsiTheme="majorHAnsi" w:cstheme="majorHAnsi"/>
        </w:rPr>
        <w:t xml:space="preserve">the </w:t>
      </w:r>
      <w:r w:rsidR="00307A7B" w:rsidRPr="00040D7F">
        <w:rPr>
          <w:rFonts w:asciiTheme="majorHAnsi" w:hAnsiTheme="majorHAnsi" w:cstheme="majorHAnsi"/>
        </w:rPr>
        <w:t>cartilage</w:t>
      </w:r>
      <w:r w:rsidR="003E1A44" w:rsidRPr="00040D7F">
        <w:rPr>
          <w:rFonts w:asciiTheme="majorHAnsi" w:hAnsiTheme="majorHAnsi" w:cstheme="majorHAnsi"/>
        </w:rPr>
        <w:t xml:space="preserve"> explants</w:t>
      </w:r>
      <w:r w:rsidR="00307A7B" w:rsidRPr="00040D7F">
        <w:rPr>
          <w:rFonts w:asciiTheme="majorHAnsi" w:hAnsiTheme="majorHAnsi" w:cstheme="majorHAnsi"/>
        </w:rPr>
        <w:t xml:space="preserve"> are treated</w:t>
      </w:r>
      <w:r w:rsidR="003E1A44" w:rsidRPr="00040D7F">
        <w:rPr>
          <w:rFonts w:asciiTheme="majorHAnsi" w:hAnsiTheme="majorHAnsi" w:cstheme="majorHAnsi"/>
        </w:rPr>
        <w:t xml:space="preserve"> with EVs or </w:t>
      </w:r>
      <w:r w:rsidR="006A7007" w:rsidRPr="00040D7F">
        <w:rPr>
          <w:rFonts w:asciiTheme="majorHAnsi" w:hAnsiTheme="majorHAnsi" w:cstheme="majorHAnsi"/>
        </w:rPr>
        <w:t xml:space="preserve">the </w:t>
      </w:r>
      <w:r w:rsidR="003E1A44" w:rsidRPr="00040D7F">
        <w:rPr>
          <w:rFonts w:asciiTheme="majorHAnsi" w:hAnsiTheme="majorHAnsi" w:cstheme="majorHAnsi"/>
        </w:rPr>
        <w:t>control group</w:t>
      </w:r>
      <w:r w:rsidR="00307A7B" w:rsidRPr="00040D7F">
        <w:rPr>
          <w:rFonts w:asciiTheme="majorHAnsi" w:hAnsiTheme="majorHAnsi" w:cstheme="majorHAnsi"/>
        </w:rPr>
        <w:t xml:space="preserve">, they are fixed </w:t>
      </w:r>
      <w:r w:rsidR="006A7007" w:rsidRPr="00040D7F">
        <w:rPr>
          <w:rFonts w:asciiTheme="majorHAnsi" w:hAnsiTheme="majorHAnsi" w:cstheme="majorHAnsi"/>
        </w:rPr>
        <w:t>for</w:t>
      </w:r>
      <w:r w:rsidR="00307A7B" w:rsidRPr="00040D7F">
        <w:rPr>
          <w:rFonts w:asciiTheme="majorHAnsi" w:hAnsiTheme="majorHAnsi" w:cstheme="majorHAnsi"/>
        </w:rPr>
        <w:t xml:space="preserve"> different </w:t>
      </w:r>
      <w:r w:rsidR="006A7007" w:rsidRPr="00040D7F">
        <w:rPr>
          <w:rFonts w:asciiTheme="majorHAnsi" w:hAnsiTheme="majorHAnsi" w:cstheme="majorHAnsi"/>
        </w:rPr>
        <w:t>periods</w:t>
      </w:r>
      <w:r w:rsidR="00307A7B" w:rsidRPr="00040D7F">
        <w:rPr>
          <w:rFonts w:asciiTheme="majorHAnsi" w:hAnsiTheme="majorHAnsi" w:cstheme="majorHAnsi"/>
        </w:rPr>
        <w:t>: 0, 1, 2, 3, 4</w:t>
      </w:r>
      <w:r w:rsidR="006A7007" w:rsidRPr="00040D7F">
        <w:rPr>
          <w:rFonts w:asciiTheme="majorHAnsi" w:hAnsiTheme="majorHAnsi" w:cstheme="majorHAnsi"/>
        </w:rPr>
        <w:t>,</w:t>
      </w:r>
      <w:r w:rsidR="00307A7B" w:rsidRPr="00040D7F">
        <w:rPr>
          <w:rFonts w:asciiTheme="majorHAnsi" w:hAnsiTheme="majorHAnsi" w:cstheme="majorHAnsi"/>
        </w:rPr>
        <w:t xml:space="preserve"> and 5 </w:t>
      </w:r>
      <w:r w:rsidR="007B24AA" w:rsidRPr="00040D7F">
        <w:rPr>
          <w:rFonts w:asciiTheme="majorHAnsi" w:hAnsiTheme="majorHAnsi" w:cstheme="majorHAnsi"/>
        </w:rPr>
        <w:t xml:space="preserve">h. </w:t>
      </w:r>
      <w:r w:rsidR="003E1A44" w:rsidRPr="00040D7F">
        <w:rPr>
          <w:rFonts w:asciiTheme="majorHAnsi" w:hAnsiTheme="majorHAnsi" w:cstheme="majorHAnsi"/>
        </w:rPr>
        <w:t xml:space="preserve">Each group </w:t>
      </w:r>
      <w:r w:rsidR="00F754A9" w:rsidRPr="00040D7F">
        <w:rPr>
          <w:rFonts w:asciiTheme="majorHAnsi" w:hAnsiTheme="majorHAnsi" w:cstheme="majorHAnsi"/>
        </w:rPr>
        <w:t>is then paraffinized, sliced</w:t>
      </w:r>
      <w:r w:rsidR="003C5B33" w:rsidRPr="00040D7F">
        <w:rPr>
          <w:rFonts w:asciiTheme="majorHAnsi" w:hAnsiTheme="majorHAnsi" w:cstheme="majorHAnsi"/>
        </w:rPr>
        <w:t>,</w:t>
      </w:r>
      <w:r w:rsidR="00F754A9" w:rsidRPr="00040D7F">
        <w:rPr>
          <w:rFonts w:asciiTheme="majorHAnsi" w:hAnsiTheme="majorHAnsi" w:cstheme="majorHAnsi"/>
        </w:rPr>
        <w:t xml:space="preserve"> and prepared for confocal microscopy</w:t>
      </w:r>
      <w:r w:rsidR="00C972B2" w:rsidRPr="00040D7F">
        <w:rPr>
          <w:rFonts w:asciiTheme="majorHAnsi" w:hAnsiTheme="majorHAnsi" w:cstheme="majorHAnsi"/>
        </w:rPr>
        <w:t xml:space="preserve"> with </w:t>
      </w:r>
      <w:r w:rsidR="00462B1F">
        <w:rPr>
          <w:rFonts w:asciiTheme="majorHAnsi" w:hAnsiTheme="majorHAnsi" w:cstheme="majorHAnsi"/>
        </w:rPr>
        <w:t xml:space="preserve">a </w:t>
      </w:r>
      <w:r w:rsidR="00C972B2" w:rsidRPr="00040D7F">
        <w:rPr>
          <w:rFonts w:asciiTheme="majorHAnsi" w:hAnsiTheme="majorHAnsi" w:cstheme="majorHAnsi"/>
        </w:rPr>
        <w:t>mounting</w:t>
      </w:r>
      <w:r w:rsidR="00193763" w:rsidRPr="00040D7F">
        <w:rPr>
          <w:rFonts w:asciiTheme="majorHAnsi" w:hAnsiTheme="majorHAnsi" w:cstheme="majorHAnsi"/>
        </w:rPr>
        <w:t xml:space="preserve"> medium containing </w:t>
      </w:r>
      <w:r w:rsidR="00C972B2" w:rsidRPr="00040D7F">
        <w:rPr>
          <w:rFonts w:asciiTheme="majorHAnsi" w:hAnsiTheme="majorHAnsi" w:cstheme="majorHAnsi"/>
        </w:rPr>
        <w:t xml:space="preserve">DAPI. Representative images </w:t>
      </w:r>
      <w:r w:rsidR="00193763" w:rsidRPr="00040D7F">
        <w:rPr>
          <w:rFonts w:asciiTheme="majorHAnsi" w:hAnsiTheme="majorHAnsi" w:cstheme="majorHAnsi"/>
        </w:rPr>
        <w:t xml:space="preserve">for each group </w:t>
      </w:r>
      <w:r w:rsidR="00C972B2" w:rsidRPr="00040D7F">
        <w:rPr>
          <w:rFonts w:asciiTheme="majorHAnsi" w:hAnsiTheme="majorHAnsi" w:cstheme="majorHAnsi"/>
        </w:rPr>
        <w:t>at each time</w:t>
      </w:r>
      <w:r w:rsidR="00193763" w:rsidRPr="00040D7F">
        <w:rPr>
          <w:rFonts w:asciiTheme="majorHAnsi" w:hAnsiTheme="majorHAnsi" w:cstheme="majorHAnsi"/>
        </w:rPr>
        <w:t xml:space="preserve"> point</w:t>
      </w:r>
      <w:r w:rsidR="00C972B2" w:rsidRPr="00040D7F">
        <w:rPr>
          <w:rFonts w:asciiTheme="majorHAnsi" w:hAnsiTheme="majorHAnsi" w:cstheme="majorHAnsi"/>
        </w:rPr>
        <w:t xml:space="preserve"> are presented in </w:t>
      </w:r>
      <w:r w:rsidR="00193763" w:rsidRPr="00040D7F">
        <w:rPr>
          <w:rFonts w:asciiTheme="majorHAnsi" w:hAnsiTheme="majorHAnsi" w:cstheme="majorHAnsi"/>
          <w:b/>
          <w:bCs/>
        </w:rPr>
        <w:t>F</w:t>
      </w:r>
      <w:r w:rsidR="00C972B2" w:rsidRPr="00040D7F">
        <w:rPr>
          <w:rFonts w:asciiTheme="majorHAnsi" w:hAnsiTheme="majorHAnsi" w:cstheme="majorHAnsi"/>
          <w:b/>
          <w:bCs/>
        </w:rPr>
        <w:t xml:space="preserve">igure </w:t>
      </w:r>
      <w:r w:rsidR="000C5F8C" w:rsidRPr="00040D7F">
        <w:rPr>
          <w:rFonts w:asciiTheme="majorHAnsi" w:hAnsiTheme="majorHAnsi" w:cstheme="majorHAnsi"/>
          <w:b/>
          <w:bCs/>
        </w:rPr>
        <w:t>2</w:t>
      </w:r>
      <w:r w:rsidR="00193763" w:rsidRPr="00040D7F">
        <w:rPr>
          <w:rFonts w:asciiTheme="majorHAnsi" w:hAnsiTheme="majorHAnsi" w:cstheme="majorHAnsi"/>
        </w:rPr>
        <w:t>,</w:t>
      </w:r>
      <w:r w:rsidR="00C972B2" w:rsidRPr="00040D7F">
        <w:rPr>
          <w:rFonts w:asciiTheme="majorHAnsi" w:hAnsiTheme="majorHAnsi" w:cstheme="majorHAnsi"/>
        </w:rPr>
        <w:t xml:space="preserve"> </w:t>
      </w:r>
      <w:r w:rsidR="00DD04F6" w:rsidRPr="00040D7F">
        <w:rPr>
          <w:rFonts w:asciiTheme="majorHAnsi" w:hAnsiTheme="majorHAnsi" w:cstheme="majorHAnsi"/>
        </w:rPr>
        <w:t>s</w:t>
      </w:r>
      <w:r w:rsidR="00C972B2" w:rsidRPr="00040D7F">
        <w:rPr>
          <w:rFonts w:asciiTheme="majorHAnsi" w:hAnsiTheme="majorHAnsi" w:cstheme="majorHAnsi"/>
        </w:rPr>
        <w:t xml:space="preserve">howing </w:t>
      </w:r>
      <w:r w:rsidR="00C972B2" w:rsidRPr="004111A1">
        <w:rPr>
          <w:rFonts w:asciiTheme="majorHAnsi" w:hAnsiTheme="majorHAnsi" w:cstheme="majorHAnsi"/>
        </w:rPr>
        <w:t xml:space="preserve">how EVs enter </w:t>
      </w:r>
      <w:r w:rsidR="00193763" w:rsidRPr="00040D7F">
        <w:rPr>
          <w:rFonts w:asciiTheme="majorHAnsi" w:hAnsiTheme="majorHAnsi" w:cstheme="majorHAnsi"/>
        </w:rPr>
        <w:t xml:space="preserve">the </w:t>
      </w:r>
      <w:r w:rsidR="00C972B2" w:rsidRPr="00040D7F">
        <w:rPr>
          <w:rFonts w:asciiTheme="majorHAnsi" w:hAnsiTheme="majorHAnsi" w:cstheme="majorHAnsi"/>
        </w:rPr>
        <w:t xml:space="preserve">tissue </w:t>
      </w:r>
      <w:r w:rsidR="00193763" w:rsidRPr="00040D7F">
        <w:rPr>
          <w:rFonts w:asciiTheme="majorHAnsi" w:hAnsiTheme="majorHAnsi" w:cstheme="majorHAnsi"/>
        </w:rPr>
        <w:t>un</w:t>
      </w:r>
      <w:r w:rsidR="0061261B" w:rsidRPr="00040D7F">
        <w:rPr>
          <w:rFonts w:asciiTheme="majorHAnsi" w:hAnsiTheme="majorHAnsi" w:cstheme="majorHAnsi"/>
        </w:rPr>
        <w:t xml:space="preserve">til they reach </w:t>
      </w:r>
      <w:r w:rsidR="00193763" w:rsidRPr="00040D7F">
        <w:rPr>
          <w:rFonts w:asciiTheme="majorHAnsi" w:hAnsiTheme="majorHAnsi" w:cstheme="majorHAnsi"/>
        </w:rPr>
        <w:t xml:space="preserve">the </w:t>
      </w:r>
      <w:r w:rsidR="0061261B" w:rsidRPr="00040D7F">
        <w:rPr>
          <w:rFonts w:asciiTheme="majorHAnsi" w:hAnsiTheme="majorHAnsi" w:cstheme="majorHAnsi"/>
        </w:rPr>
        <w:t xml:space="preserve">chondrocytes and enter </w:t>
      </w:r>
      <w:r w:rsidR="00CB42D6" w:rsidRPr="00040D7F">
        <w:rPr>
          <w:rFonts w:asciiTheme="majorHAnsi" w:hAnsiTheme="majorHAnsi" w:cstheme="majorHAnsi"/>
        </w:rPr>
        <w:t>them</w:t>
      </w:r>
      <w:r w:rsidR="007275C7" w:rsidRPr="00040D7F">
        <w:rPr>
          <w:rFonts w:asciiTheme="majorHAnsi" w:hAnsiTheme="majorHAnsi" w:cstheme="majorHAnsi"/>
        </w:rPr>
        <w:t xml:space="preserve"> </w:t>
      </w:r>
      <w:r w:rsidR="00CD1F85" w:rsidRPr="00040D7F">
        <w:rPr>
          <w:rFonts w:asciiTheme="majorHAnsi" w:hAnsiTheme="majorHAnsi" w:cstheme="majorHAnsi"/>
        </w:rPr>
        <w:t>over time</w:t>
      </w:r>
      <w:r w:rsidR="007275C7" w:rsidRPr="00040D7F">
        <w:rPr>
          <w:rFonts w:asciiTheme="majorHAnsi" w:hAnsiTheme="majorHAnsi" w:cstheme="majorHAnsi"/>
        </w:rPr>
        <w:t xml:space="preserve">. </w:t>
      </w:r>
    </w:p>
    <w:p w14:paraId="127B0B4F" w14:textId="77777777" w:rsidR="00CD1F85" w:rsidRPr="00040D7F" w:rsidRDefault="00CD1F85" w:rsidP="00040D7F">
      <w:pPr>
        <w:rPr>
          <w:rFonts w:asciiTheme="majorHAnsi" w:hAnsiTheme="majorHAnsi" w:cstheme="majorHAnsi"/>
        </w:rPr>
      </w:pPr>
    </w:p>
    <w:p w14:paraId="270259C3" w14:textId="3275F49D" w:rsidR="00166723" w:rsidRPr="00040D7F" w:rsidRDefault="00DC6C0D" w:rsidP="00040D7F">
      <w:pPr>
        <w:rPr>
          <w:rFonts w:asciiTheme="majorHAnsi" w:hAnsiTheme="majorHAnsi" w:cstheme="majorHAnsi"/>
        </w:rPr>
      </w:pPr>
      <w:r w:rsidRPr="00040D7F">
        <w:rPr>
          <w:rFonts w:asciiTheme="majorHAnsi" w:hAnsiTheme="majorHAnsi" w:cstheme="majorHAnsi"/>
        </w:rPr>
        <w:t xml:space="preserve">As seen in </w:t>
      </w:r>
      <w:r w:rsidR="00CD1F85" w:rsidRPr="00040D7F">
        <w:rPr>
          <w:rFonts w:asciiTheme="majorHAnsi" w:hAnsiTheme="majorHAnsi" w:cstheme="majorHAnsi"/>
          <w:b/>
          <w:bCs/>
        </w:rPr>
        <w:t>F</w:t>
      </w:r>
      <w:r w:rsidRPr="00040D7F">
        <w:rPr>
          <w:rFonts w:asciiTheme="majorHAnsi" w:hAnsiTheme="majorHAnsi" w:cstheme="majorHAnsi"/>
          <w:b/>
          <w:bCs/>
        </w:rPr>
        <w:t>igure 2</w:t>
      </w:r>
      <w:r w:rsidRPr="00040D7F">
        <w:rPr>
          <w:rFonts w:asciiTheme="majorHAnsi" w:hAnsiTheme="majorHAnsi" w:cstheme="majorHAnsi"/>
        </w:rPr>
        <w:t xml:space="preserve">, labeled EVs are </w:t>
      </w:r>
      <w:r w:rsidR="00B444A0" w:rsidRPr="00040D7F">
        <w:rPr>
          <w:rFonts w:asciiTheme="majorHAnsi" w:hAnsiTheme="majorHAnsi" w:cstheme="majorHAnsi"/>
        </w:rPr>
        <w:t xml:space="preserve">already </w:t>
      </w:r>
      <w:r w:rsidRPr="00040D7F">
        <w:rPr>
          <w:rFonts w:asciiTheme="majorHAnsi" w:hAnsiTheme="majorHAnsi" w:cstheme="majorHAnsi"/>
        </w:rPr>
        <w:t>localized around chondrocytes (shown in blue</w:t>
      </w:r>
      <w:r w:rsidR="00CD1F85" w:rsidRPr="00040D7F">
        <w:rPr>
          <w:rFonts w:asciiTheme="majorHAnsi" w:hAnsiTheme="majorHAnsi" w:cstheme="majorHAnsi"/>
        </w:rPr>
        <w:t xml:space="preserve"> with </w:t>
      </w:r>
      <w:r w:rsidRPr="00040D7F">
        <w:rPr>
          <w:rFonts w:asciiTheme="majorHAnsi" w:hAnsiTheme="majorHAnsi" w:cstheme="majorHAnsi"/>
        </w:rPr>
        <w:t xml:space="preserve">DAPI staining) after 1 h of incubation (shown in red </w:t>
      </w:r>
      <w:r w:rsidR="00B444A0" w:rsidRPr="00040D7F">
        <w:rPr>
          <w:rFonts w:asciiTheme="majorHAnsi" w:hAnsiTheme="majorHAnsi" w:cstheme="majorHAnsi"/>
        </w:rPr>
        <w:t xml:space="preserve">with </w:t>
      </w:r>
      <w:r w:rsidRPr="00040D7F">
        <w:rPr>
          <w:rFonts w:asciiTheme="majorHAnsi" w:hAnsiTheme="majorHAnsi" w:cstheme="majorHAnsi"/>
        </w:rPr>
        <w:t xml:space="preserve">PKH26 dye). </w:t>
      </w:r>
      <w:r w:rsidR="00F12323" w:rsidRPr="00040D7F">
        <w:rPr>
          <w:rFonts w:asciiTheme="majorHAnsi" w:hAnsiTheme="majorHAnsi" w:cstheme="majorHAnsi"/>
        </w:rPr>
        <w:t xml:space="preserve">Some background due to remnant dye can be observed </w:t>
      </w:r>
      <w:r w:rsidR="00B444A0" w:rsidRPr="00040D7F">
        <w:rPr>
          <w:rFonts w:asciiTheme="majorHAnsi" w:hAnsiTheme="majorHAnsi" w:cstheme="majorHAnsi"/>
        </w:rPr>
        <w:t>for</w:t>
      </w:r>
      <w:r w:rsidR="00F12323" w:rsidRPr="00040D7F">
        <w:rPr>
          <w:rFonts w:asciiTheme="majorHAnsi" w:hAnsiTheme="majorHAnsi" w:cstheme="majorHAnsi"/>
        </w:rPr>
        <w:t xml:space="preserve"> the </w:t>
      </w:r>
      <w:r w:rsidR="00B53DE9" w:rsidRPr="00040D7F">
        <w:rPr>
          <w:rFonts w:asciiTheme="majorHAnsi" w:hAnsiTheme="majorHAnsi" w:cstheme="majorHAnsi"/>
        </w:rPr>
        <w:t>control group, which does not have EVs</w:t>
      </w:r>
      <w:r w:rsidR="00F12323" w:rsidRPr="00040D7F">
        <w:rPr>
          <w:rFonts w:asciiTheme="majorHAnsi" w:hAnsiTheme="majorHAnsi" w:cstheme="majorHAnsi"/>
        </w:rPr>
        <w:t xml:space="preserve"> </w:t>
      </w:r>
      <w:r w:rsidR="0079455D" w:rsidRPr="00040D7F">
        <w:rPr>
          <w:rFonts w:asciiTheme="majorHAnsi" w:hAnsiTheme="majorHAnsi" w:cstheme="majorHAnsi"/>
        </w:rPr>
        <w:t xml:space="preserve">but </w:t>
      </w:r>
      <w:r w:rsidR="00F12323" w:rsidRPr="00040D7F">
        <w:rPr>
          <w:rFonts w:asciiTheme="majorHAnsi" w:hAnsiTheme="majorHAnsi" w:cstheme="majorHAnsi"/>
        </w:rPr>
        <w:t xml:space="preserve">is </w:t>
      </w:r>
      <w:r w:rsidR="00166723" w:rsidRPr="00040D7F">
        <w:rPr>
          <w:rFonts w:asciiTheme="majorHAnsi" w:hAnsiTheme="majorHAnsi" w:cstheme="majorHAnsi"/>
        </w:rPr>
        <w:t xml:space="preserve">processed </w:t>
      </w:r>
      <w:r w:rsidR="00F12323" w:rsidRPr="00040D7F">
        <w:rPr>
          <w:rFonts w:asciiTheme="majorHAnsi" w:hAnsiTheme="majorHAnsi" w:cstheme="majorHAnsi"/>
        </w:rPr>
        <w:t xml:space="preserve">following </w:t>
      </w:r>
      <w:r w:rsidR="00C11078" w:rsidRPr="00040D7F">
        <w:rPr>
          <w:rFonts w:asciiTheme="majorHAnsi" w:hAnsiTheme="majorHAnsi" w:cstheme="majorHAnsi"/>
        </w:rPr>
        <w:t xml:space="preserve">the same protocol </w:t>
      </w:r>
      <w:r w:rsidR="00166723" w:rsidRPr="00040D7F">
        <w:rPr>
          <w:rFonts w:asciiTheme="majorHAnsi" w:hAnsiTheme="majorHAnsi" w:cstheme="majorHAnsi"/>
        </w:rPr>
        <w:t xml:space="preserve">as </w:t>
      </w:r>
      <w:r w:rsidR="00C11078" w:rsidRPr="00040D7F">
        <w:rPr>
          <w:rFonts w:asciiTheme="majorHAnsi" w:hAnsiTheme="majorHAnsi" w:cstheme="majorHAnsi"/>
        </w:rPr>
        <w:t xml:space="preserve">the EV sample. </w:t>
      </w:r>
      <w:r w:rsidR="00EB0A71" w:rsidRPr="00040D7F">
        <w:rPr>
          <w:rFonts w:asciiTheme="majorHAnsi" w:hAnsiTheme="majorHAnsi" w:cstheme="majorHAnsi"/>
        </w:rPr>
        <w:t>These results confirm the success of the protocol</w:t>
      </w:r>
      <w:r w:rsidR="006312B6" w:rsidRPr="00040D7F">
        <w:rPr>
          <w:rFonts w:asciiTheme="majorHAnsi" w:hAnsiTheme="majorHAnsi" w:cstheme="majorHAnsi"/>
        </w:rPr>
        <w:t xml:space="preserve"> to </w:t>
      </w:r>
      <w:r w:rsidR="00F12323" w:rsidRPr="00040D7F">
        <w:rPr>
          <w:rFonts w:asciiTheme="majorHAnsi" w:hAnsiTheme="majorHAnsi" w:cstheme="majorHAnsi"/>
        </w:rPr>
        <w:t xml:space="preserve">label </w:t>
      </w:r>
      <w:r w:rsidR="00C935D0" w:rsidRPr="00040D7F">
        <w:rPr>
          <w:rFonts w:asciiTheme="majorHAnsi" w:hAnsiTheme="majorHAnsi" w:cstheme="majorHAnsi"/>
        </w:rPr>
        <w:t>EVs</w:t>
      </w:r>
      <w:r w:rsidR="00F12323" w:rsidRPr="00040D7F">
        <w:rPr>
          <w:rFonts w:asciiTheme="majorHAnsi" w:hAnsiTheme="majorHAnsi" w:cstheme="majorHAnsi"/>
        </w:rPr>
        <w:t xml:space="preserve">, </w:t>
      </w:r>
      <w:r w:rsidR="00B444A0" w:rsidRPr="00040D7F">
        <w:rPr>
          <w:rFonts w:asciiTheme="majorHAnsi" w:hAnsiTheme="majorHAnsi" w:cstheme="majorHAnsi"/>
        </w:rPr>
        <w:t>which</w:t>
      </w:r>
      <w:r w:rsidR="00F12323" w:rsidRPr="00040D7F">
        <w:rPr>
          <w:rFonts w:asciiTheme="majorHAnsi" w:hAnsiTheme="majorHAnsi" w:cstheme="majorHAnsi"/>
        </w:rPr>
        <w:t xml:space="preserve"> can be used </w:t>
      </w:r>
      <w:r w:rsidR="0045216E" w:rsidRPr="00040D7F">
        <w:rPr>
          <w:rFonts w:asciiTheme="majorHAnsi" w:hAnsiTheme="majorHAnsi" w:cstheme="majorHAnsi"/>
        </w:rPr>
        <w:t>to monitor</w:t>
      </w:r>
      <w:r w:rsidR="00F12323" w:rsidRPr="00040D7F">
        <w:rPr>
          <w:rFonts w:asciiTheme="majorHAnsi" w:hAnsiTheme="majorHAnsi" w:cstheme="majorHAnsi"/>
        </w:rPr>
        <w:t xml:space="preserve"> </w:t>
      </w:r>
      <w:r w:rsidR="009D2B56" w:rsidRPr="00040D7F">
        <w:rPr>
          <w:rFonts w:asciiTheme="majorHAnsi" w:hAnsiTheme="majorHAnsi" w:cstheme="majorHAnsi"/>
        </w:rPr>
        <w:t xml:space="preserve">their </w:t>
      </w:r>
      <w:r w:rsidR="00F10C81" w:rsidRPr="00040D7F">
        <w:rPr>
          <w:rFonts w:asciiTheme="majorHAnsi" w:hAnsiTheme="majorHAnsi" w:cstheme="majorHAnsi"/>
        </w:rPr>
        <w:t xml:space="preserve">migration </w:t>
      </w:r>
      <w:r w:rsidR="00F12323" w:rsidRPr="00040D7F">
        <w:rPr>
          <w:rFonts w:asciiTheme="majorHAnsi" w:hAnsiTheme="majorHAnsi" w:cstheme="majorHAnsi"/>
        </w:rPr>
        <w:t>through</w:t>
      </w:r>
      <w:r w:rsidR="00F10C81" w:rsidRPr="00040D7F">
        <w:rPr>
          <w:rFonts w:asciiTheme="majorHAnsi" w:hAnsiTheme="majorHAnsi" w:cstheme="majorHAnsi"/>
        </w:rPr>
        <w:t xml:space="preserve"> tissue</w:t>
      </w:r>
      <w:r w:rsidR="00A6190E" w:rsidRPr="00040D7F">
        <w:rPr>
          <w:rFonts w:asciiTheme="majorHAnsi" w:hAnsiTheme="majorHAnsi" w:cstheme="majorHAnsi"/>
        </w:rPr>
        <w:t xml:space="preserve"> in</w:t>
      </w:r>
      <w:r w:rsidR="00644875" w:rsidRPr="00040D7F">
        <w:rPr>
          <w:rFonts w:asciiTheme="majorHAnsi" w:hAnsiTheme="majorHAnsi" w:cstheme="majorHAnsi"/>
        </w:rPr>
        <w:t xml:space="preserve"> </w:t>
      </w:r>
      <w:r w:rsidR="00644875" w:rsidRPr="00040D7F">
        <w:rPr>
          <w:rFonts w:asciiTheme="majorHAnsi" w:hAnsiTheme="majorHAnsi" w:cstheme="majorHAnsi"/>
          <w:i/>
          <w:iCs/>
        </w:rPr>
        <w:t>in vitro</w:t>
      </w:r>
      <w:r w:rsidR="00644875" w:rsidRPr="00040D7F">
        <w:rPr>
          <w:rFonts w:asciiTheme="majorHAnsi" w:hAnsiTheme="majorHAnsi" w:cstheme="majorHAnsi"/>
        </w:rPr>
        <w:t xml:space="preserve"> assay</w:t>
      </w:r>
      <w:r w:rsidR="00510A03" w:rsidRPr="00040D7F">
        <w:rPr>
          <w:rFonts w:asciiTheme="majorHAnsi" w:hAnsiTheme="majorHAnsi" w:cstheme="majorHAnsi"/>
        </w:rPr>
        <w:t>s</w:t>
      </w:r>
      <w:r w:rsidR="00644875" w:rsidRPr="00040D7F">
        <w:rPr>
          <w:rFonts w:asciiTheme="majorHAnsi" w:hAnsiTheme="majorHAnsi" w:cstheme="majorHAnsi"/>
        </w:rPr>
        <w:t xml:space="preserve">, </w:t>
      </w:r>
      <w:r w:rsidR="00F12323" w:rsidRPr="00040D7F">
        <w:rPr>
          <w:rFonts w:asciiTheme="majorHAnsi" w:hAnsiTheme="majorHAnsi" w:cstheme="majorHAnsi"/>
        </w:rPr>
        <w:t>as shown here,</w:t>
      </w:r>
      <w:r w:rsidR="00B444A0" w:rsidRPr="00040D7F">
        <w:rPr>
          <w:rFonts w:asciiTheme="majorHAnsi" w:hAnsiTheme="majorHAnsi" w:cstheme="majorHAnsi"/>
        </w:rPr>
        <w:t xml:space="preserve"> and in</w:t>
      </w:r>
      <w:r w:rsidR="00F12323" w:rsidRPr="00040D7F">
        <w:rPr>
          <w:rFonts w:asciiTheme="majorHAnsi" w:hAnsiTheme="majorHAnsi" w:cstheme="majorHAnsi"/>
        </w:rPr>
        <w:t xml:space="preserve"> </w:t>
      </w:r>
      <w:r w:rsidR="00F12323" w:rsidRPr="00040D7F">
        <w:rPr>
          <w:rFonts w:asciiTheme="majorHAnsi" w:hAnsiTheme="majorHAnsi" w:cstheme="majorHAnsi"/>
          <w:i/>
        </w:rPr>
        <w:t xml:space="preserve">in </w:t>
      </w:r>
      <w:r w:rsidR="00F12323" w:rsidRPr="00040D7F">
        <w:rPr>
          <w:rFonts w:asciiTheme="majorHAnsi" w:hAnsiTheme="majorHAnsi" w:cstheme="majorHAnsi"/>
          <w:i/>
          <w:iCs/>
        </w:rPr>
        <w:t>vivo</w:t>
      </w:r>
      <w:r w:rsidR="00F12323" w:rsidRPr="00040D7F">
        <w:rPr>
          <w:rFonts w:asciiTheme="majorHAnsi" w:hAnsiTheme="majorHAnsi" w:cstheme="majorHAnsi"/>
        </w:rPr>
        <w:t xml:space="preserve"> experiments.</w:t>
      </w:r>
      <w:r w:rsidR="00644875" w:rsidRPr="00040D7F">
        <w:rPr>
          <w:rFonts w:asciiTheme="majorHAnsi" w:hAnsiTheme="majorHAnsi" w:cstheme="majorHAnsi"/>
        </w:rPr>
        <w:t xml:space="preserve"> </w:t>
      </w:r>
    </w:p>
    <w:p w14:paraId="6BF6933E" w14:textId="77777777" w:rsidR="004277A6" w:rsidRPr="00040D7F" w:rsidRDefault="004277A6" w:rsidP="00040D7F">
      <w:pPr>
        <w:rPr>
          <w:rFonts w:asciiTheme="majorHAnsi" w:hAnsiTheme="majorHAnsi" w:cstheme="majorHAnsi"/>
          <w:b/>
        </w:rPr>
      </w:pPr>
    </w:p>
    <w:p w14:paraId="6D510784" w14:textId="46C0C29B" w:rsidR="006E4797" w:rsidRPr="00040D7F" w:rsidRDefault="00551D82" w:rsidP="00040D7F">
      <w:pPr>
        <w:rPr>
          <w:rFonts w:asciiTheme="majorHAnsi" w:hAnsiTheme="majorHAnsi" w:cstheme="majorHAnsi"/>
        </w:rPr>
      </w:pPr>
      <w:r w:rsidRPr="00040D7F">
        <w:rPr>
          <w:rFonts w:asciiTheme="majorHAnsi" w:hAnsiTheme="majorHAnsi" w:cstheme="majorHAnsi"/>
          <w:b/>
        </w:rPr>
        <w:t>FIGURE AND TABLE LEGENDS:</w:t>
      </w:r>
    </w:p>
    <w:p w14:paraId="6D583B31" w14:textId="53DF6269" w:rsidR="002D0558" w:rsidRPr="00040D7F" w:rsidRDefault="002D0558" w:rsidP="00040D7F">
      <w:pPr>
        <w:rPr>
          <w:rFonts w:asciiTheme="majorHAnsi" w:hAnsiTheme="majorHAnsi" w:cstheme="majorHAnsi"/>
        </w:rPr>
      </w:pPr>
    </w:p>
    <w:p w14:paraId="37769F67" w14:textId="1B2F9087" w:rsidR="00DD5DF4" w:rsidRPr="00040D7F" w:rsidRDefault="006A7CF0" w:rsidP="00040D7F">
      <w:pPr>
        <w:rPr>
          <w:rFonts w:asciiTheme="majorHAnsi" w:hAnsiTheme="majorHAnsi" w:cstheme="majorHAnsi"/>
        </w:rPr>
      </w:pPr>
      <w:r w:rsidRPr="00040D7F">
        <w:rPr>
          <w:rFonts w:asciiTheme="majorHAnsi" w:hAnsiTheme="majorHAnsi" w:cstheme="majorHAnsi"/>
          <w:b/>
          <w:bCs/>
        </w:rPr>
        <w:t>Figure 1</w:t>
      </w:r>
      <w:r w:rsidR="006B0A10" w:rsidRPr="00040D7F">
        <w:rPr>
          <w:rFonts w:asciiTheme="majorHAnsi" w:hAnsiTheme="majorHAnsi" w:cstheme="majorHAnsi"/>
          <w:b/>
          <w:bCs/>
        </w:rPr>
        <w:t>:</w:t>
      </w:r>
      <w:r w:rsidRPr="00040D7F">
        <w:rPr>
          <w:rFonts w:asciiTheme="majorHAnsi" w:hAnsiTheme="majorHAnsi" w:cstheme="majorHAnsi"/>
        </w:rPr>
        <w:t xml:space="preserve"> </w:t>
      </w:r>
      <w:r w:rsidRPr="00040D7F">
        <w:rPr>
          <w:rFonts w:asciiTheme="majorHAnsi" w:hAnsiTheme="majorHAnsi" w:cstheme="majorHAnsi"/>
          <w:b/>
          <w:bCs/>
        </w:rPr>
        <w:t xml:space="preserve">Schematic overview </w:t>
      </w:r>
      <w:r w:rsidR="00DD5DF4" w:rsidRPr="00040D7F">
        <w:rPr>
          <w:rFonts w:asciiTheme="majorHAnsi" w:hAnsiTheme="majorHAnsi" w:cstheme="majorHAnsi"/>
          <w:b/>
          <w:bCs/>
        </w:rPr>
        <w:t>for EV labeling and uptake monitoring</w:t>
      </w:r>
      <w:r w:rsidR="009E0B9A" w:rsidRPr="00040D7F">
        <w:rPr>
          <w:rFonts w:asciiTheme="majorHAnsi" w:hAnsiTheme="majorHAnsi" w:cstheme="majorHAnsi"/>
          <w:b/>
          <w:bCs/>
        </w:rPr>
        <w:t xml:space="preserve"> protocol</w:t>
      </w:r>
      <w:r w:rsidR="009E0B9A" w:rsidRPr="004111A1">
        <w:rPr>
          <w:rFonts w:asciiTheme="majorHAnsi" w:hAnsiTheme="majorHAnsi" w:cstheme="majorHAnsi"/>
          <w:b/>
          <w:bCs/>
        </w:rPr>
        <w:t>.</w:t>
      </w:r>
      <w:r w:rsidR="009E0B9A" w:rsidRPr="00040D7F">
        <w:rPr>
          <w:rFonts w:asciiTheme="majorHAnsi" w:hAnsiTheme="majorHAnsi" w:cstheme="majorHAnsi"/>
        </w:rPr>
        <w:t xml:space="preserve"> </w:t>
      </w:r>
      <w:r w:rsidR="00323FAC" w:rsidRPr="00040D7F">
        <w:rPr>
          <w:rFonts w:asciiTheme="majorHAnsi" w:hAnsiTheme="majorHAnsi" w:cstheme="majorHAnsi"/>
        </w:rPr>
        <w:t xml:space="preserve">Abbreviations: </w:t>
      </w:r>
      <w:r w:rsidR="00BB4EF2" w:rsidRPr="00040D7F">
        <w:rPr>
          <w:rFonts w:asciiTheme="majorHAnsi" w:hAnsiTheme="majorHAnsi" w:cstheme="majorHAnsi"/>
        </w:rPr>
        <w:t xml:space="preserve">PBS = phosphate-buffered saline; EV = extracellular vesicle; RT = room temperature; </w:t>
      </w:r>
      <w:r w:rsidR="0082174B" w:rsidRPr="00040D7F">
        <w:rPr>
          <w:rFonts w:asciiTheme="majorHAnsi" w:hAnsiTheme="majorHAnsi" w:cstheme="majorHAnsi"/>
        </w:rPr>
        <w:t xml:space="preserve">BSA = bovine serum albumin; NTA = nanoparticle tracking analysis; OA = osteoarthritis; </w:t>
      </w:r>
      <w:r w:rsidR="00673FAA" w:rsidRPr="00040D7F">
        <w:rPr>
          <w:rFonts w:asciiTheme="majorHAnsi" w:hAnsiTheme="majorHAnsi" w:cstheme="majorHAnsi"/>
        </w:rPr>
        <w:t xml:space="preserve">TNFα = tumor necrosis factor-alpha; </w:t>
      </w:r>
      <w:r w:rsidR="00317992" w:rsidRPr="00040D7F">
        <w:rPr>
          <w:rFonts w:asciiTheme="majorHAnsi" w:hAnsiTheme="majorHAnsi" w:cstheme="majorHAnsi"/>
        </w:rPr>
        <w:t xml:space="preserve">PL = platelet lysate; </w:t>
      </w:r>
      <w:r w:rsidR="00673FAA" w:rsidRPr="00040D7F">
        <w:rPr>
          <w:rFonts w:asciiTheme="majorHAnsi" w:hAnsiTheme="majorHAnsi" w:cstheme="majorHAnsi"/>
        </w:rPr>
        <w:t>PFA = paraformaldehyde</w:t>
      </w:r>
      <w:r w:rsidR="005D79B9" w:rsidRPr="00040D7F">
        <w:rPr>
          <w:rFonts w:asciiTheme="majorHAnsi" w:hAnsiTheme="majorHAnsi" w:cstheme="majorHAnsi"/>
        </w:rPr>
        <w:t xml:space="preserve">; DAPI = </w:t>
      </w:r>
      <w:r w:rsidR="008B49C1" w:rsidRPr="00040D7F">
        <w:rPr>
          <w:rFonts w:asciiTheme="majorHAnsi" w:hAnsiTheme="majorHAnsi" w:cstheme="majorHAnsi"/>
          <w:shd w:val="clear" w:color="auto" w:fill="FFFFFF"/>
        </w:rPr>
        <w:t>4′,6-diamidino-2-phenylindole.</w:t>
      </w:r>
    </w:p>
    <w:p w14:paraId="4393B14D" w14:textId="21A3D302" w:rsidR="00FD35C4" w:rsidRPr="00040D7F" w:rsidRDefault="00FD35C4" w:rsidP="00040D7F">
      <w:pPr>
        <w:rPr>
          <w:rFonts w:asciiTheme="majorHAnsi" w:hAnsiTheme="majorHAnsi" w:cstheme="majorHAnsi"/>
        </w:rPr>
      </w:pPr>
    </w:p>
    <w:p w14:paraId="10FFA04D" w14:textId="6EAE8836" w:rsidR="009C2E23" w:rsidRPr="00040D7F" w:rsidRDefault="00F52067" w:rsidP="00040D7F">
      <w:pPr>
        <w:rPr>
          <w:rFonts w:asciiTheme="majorHAnsi" w:hAnsiTheme="majorHAnsi" w:cstheme="majorHAnsi"/>
        </w:rPr>
      </w:pPr>
      <w:r w:rsidRPr="00040D7F">
        <w:rPr>
          <w:rFonts w:asciiTheme="majorHAnsi" w:hAnsiTheme="majorHAnsi" w:cstheme="majorHAnsi"/>
          <w:b/>
          <w:bCs/>
        </w:rPr>
        <w:t>F</w:t>
      </w:r>
      <w:r w:rsidR="009C2E23" w:rsidRPr="00040D7F">
        <w:rPr>
          <w:rFonts w:asciiTheme="majorHAnsi" w:hAnsiTheme="majorHAnsi" w:cstheme="majorHAnsi"/>
          <w:b/>
          <w:bCs/>
        </w:rPr>
        <w:t xml:space="preserve">igure </w:t>
      </w:r>
      <w:r w:rsidR="00AE0366" w:rsidRPr="00040D7F">
        <w:rPr>
          <w:rFonts w:asciiTheme="majorHAnsi" w:hAnsiTheme="majorHAnsi" w:cstheme="majorHAnsi"/>
          <w:b/>
          <w:bCs/>
        </w:rPr>
        <w:t>2</w:t>
      </w:r>
      <w:r w:rsidR="007C0DE1" w:rsidRPr="00040D7F">
        <w:rPr>
          <w:rFonts w:asciiTheme="majorHAnsi" w:hAnsiTheme="majorHAnsi" w:cstheme="majorHAnsi"/>
          <w:b/>
          <w:bCs/>
        </w:rPr>
        <w:t>:</w:t>
      </w:r>
      <w:r w:rsidR="009C2E23" w:rsidRPr="00040D7F">
        <w:rPr>
          <w:rFonts w:asciiTheme="majorHAnsi" w:hAnsiTheme="majorHAnsi" w:cstheme="majorHAnsi"/>
          <w:b/>
          <w:bCs/>
        </w:rPr>
        <w:t xml:space="preserve"> Representative images of EV uptake at different times.</w:t>
      </w:r>
      <w:r w:rsidR="009C2E23" w:rsidRPr="00040D7F">
        <w:rPr>
          <w:rFonts w:asciiTheme="majorHAnsi" w:hAnsiTheme="majorHAnsi" w:cstheme="majorHAnsi"/>
        </w:rPr>
        <w:t xml:space="preserve"> </w:t>
      </w:r>
      <w:r w:rsidR="00496CB2" w:rsidRPr="00040D7F">
        <w:rPr>
          <w:rFonts w:asciiTheme="majorHAnsi" w:hAnsiTheme="majorHAnsi" w:cstheme="majorHAnsi"/>
        </w:rPr>
        <w:t>C</w:t>
      </w:r>
      <w:r w:rsidR="002A09D7" w:rsidRPr="00040D7F">
        <w:rPr>
          <w:rFonts w:asciiTheme="majorHAnsi" w:hAnsiTheme="majorHAnsi" w:cstheme="majorHAnsi"/>
        </w:rPr>
        <w:t xml:space="preserve">onfocal </w:t>
      </w:r>
      <w:r w:rsidR="009E0B9A" w:rsidRPr="00040D7F">
        <w:rPr>
          <w:rFonts w:asciiTheme="majorHAnsi" w:hAnsiTheme="majorHAnsi" w:cstheme="majorHAnsi"/>
        </w:rPr>
        <w:t xml:space="preserve">representative </w:t>
      </w:r>
      <w:r w:rsidR="002A09D7" w:rsidRPr="00040D7F">
        <w:rPr>
          <w:rFonts w:asciiTheme="majorHAnsi" w:hAnsiTheme="majorHAnsi" w:cstheme="majorHAnsi"/>
        </w:rPr>
        <w:t>images taken after 0, 1, 2, 3, 4</w:t>
      </w:r>
      <w:r w:rsidR="007C0DE1" w:rsidRPr="00040D7F">
        <w:rPr>
          <w:rFonts w:asciiTheme="majorHAnsi" w:hAnsiTheme="majorHAnsi" w:cstheme="majorHAnsi"/>
        </w:rPr>
        <w:t>,</w:t>
      </w:r>
      <w:r w:rsidR="002A09D7" w:rsidRPr="00040D7F">
        <w:rPr>
          <w:rFonts w:asciiTheme="majorHAnsi" w:hAnsiTheme="majorHAnsi" w:cstheme="majorHAnsi"/>
        </w:rPr>
        <w:t xml:space="preserve"> and 5 h of osteoarthritic cartilage explants </w:t>
      </w:r>
      <w:r w:rsidR="009E0B9A" w:rsidRPr="00040D7F">
        <w:rPr>
          <w:rFonts w:asciiTheme="majorHAnsi" w:hAnsiTheme="majorHAnsi" w:cstheme="majorHAnsi"/>
        </w:rPr>
        <w:t xml:space="preserve">incubated </w:t>
      </w:r>
      <w:r w:rsidR="002A09D7" w:rsidRPr="00040D7F">
        <w:rPr>
          <w:rFonts w:asciiTheme="majorHAnsi" w:hAnsiTheme="majorHAnsi" w:cstheme="majorHAnsi"/>
        </w:rPr>
        <w:t xml:space="preserve">with PKH-labeled EVs or with </w:t>
      </w:r>
      <w:r w:rsidR="00B26D12">
        <w:rPr>
          <w:rFonts w:asciiTheme="majorHAnsi" w:hAnsiTheme="majorHAnsi" w:cstheme="majorHAnsi"/>
        </w:rPr>
        <w:t xml:space="preserve">a </w:t>
      </w:r>
      <w:r w:rsidR="002A09D7" w:rsidRPr="00040D7F">
        <w:rPr>
          <w:rFonts w:asciiTheme="majorHAnsi" w:hAnsiTheme="majorHAnsi" w:cstheme="majorHAnsi"/>
        </w:rPr>
        <w:t xml:space="preserve">control group. Images were taken at </w:t>
      </w:r>
      <w:r w:rsidR="00746258" w:rsidRPr="00040D7F">
        <w:rPr>
          <w:rFonts w:asciiTheme="majorHAnsi" w:hAnsiTheme="majorHAnsi" w:cstheme="majorHAnsi"/>
        </w:rPr>
        <w:t>400</w:t>
      </w:r>
      <w:r w:rsidR="00B75932" w:rsidRPr="00040D7F">
        <w:rPr>
          <w:rFonts w:asciiTheme="majorHAnsi" w:hAnsiTheme="majorHAnsi" w:cstheme="majorHAnsi"/>
        </w:rPr>
        <w:t>x</w:t>
      </w:r>
      <w:r w:rsidR="00EB5561" w:rsidRPr="00040D7F">
        <w:rPr>
          <w:rFonts w:asciiTheme="majorHAnsi" w:hAnsiTheme="majorHAnsi" w:cstheme="majorHAnsi"/>
        </w:rPr>
        <w:t>. Scale bar</w:t>
      </w:r>
      <w:r w:rsidR="007C0DE1" w:rsidRPr="00040D7F">
        <w:rPr>
          <w:rFonts w:asciiTheme="majorHAnsi" w:hAnsiTheme="majorHAnsi" w:cstheme="majorHAnsi"/>
        </w:rPr>
        <w:t>s = 50 µm</w:t>
      </w:r>
      <w:r w:rsidR="009E0B9A" w:rsidRPr="00040D7F">
        <w:rPr>
          <w:rFonts w:asciiTheme="majorHAnsi" w:hAnsiTheme="majorHAnsi" w:cstheme="majorHAnsi"/>
        </w:rPr>
        <w:t xml:space="preserve">. </w:t>
      </w:r>
      <w:r w:rsidR="00702F5D" w:rsidRPr="00040D7F">
        <w:rPr>
          <w:rFonts w:asciiTheme="majorHAnsi" w:hAnsiTheme="majorHAnsi" w:cstheme="majorHAnsi"/>
        </w:rPr>
        <w:t xml:space="preserve">Abbreviations: OA = osteoarthritis; PL = platelet lysate; EV = extracellular vesicle. </w:t>
      </w:r>
    </w:p>
    <w:p w14:paraId="1009EA51" w14:textId="77777777" w:rsidR="00BD6C90" w:rsidRPr="00040D7F" w:rsidRDefault="00BD6C90" w:rsidP="00040D7F">
      <w:pPr>
        <w:rPr>
          <w:rFonts w:asciiTheme="majorHAnsi" w:hAnsiTheme="majorHAnsi" w:cstheme="majorHAnsi"/>
        </w:rPr>
      </w:pPr>
    </w:p>
    <w:p w14:paraId="3CA60D78" w14:textId="7BC95304" w:rsidR="00AE0B03" w:rsidRPr="00040D7F" w:rsidRDefault="00323FAC" w:rsidP="00040D7F">
      <w:pPr>
        <w:rPr>
          <w:rFonts w:asciiTheme="majorHAnsi" w:hAnsiTheme="majorHAnsi" w:cstheme="majorHAnsi"/>
        </w:rPr>
      </w:pPr>
      <w:r w:rsidRPr="00040D7F">
        <w:rPr>
          <w:rFonts w:asciiTheme="majorHAnsi" w:hAnsiTheme="majorHAnsi" w:cstheme="majorHAnsi"/>
          <w:b/>
          <w:bCs/>
        </w:rPr>
        <w:t>Table 1</w:t>
      </w:r>
      <w:r w:rsidR="00037B4B" w:rsidRPr="00040D7F">
        <w:rPr>
          <w:rFonts w:asciiTheme="majorHAnsi" w:hAnsiTheme="majorHAnsi" w:cstheme="majorHAnsi"/>
          <w:b/>
          <w:bCs/>
        </w:rPr>
        <w:t>:</w:t>
      </w:r>
      <w:r w:rsidRPr="00040D7F">
        <w:rPr>
          <w:rFonts w:asciiTheme="majorHAnsi" w:hAnsiTheme="majorHAnsi" w:cstheme="majorHAnsi"/>
          <w:b/>
          <w:bCs/>
        </w:rPr>
        <w:t xml:space="preserve"> Characterization by</w:t>
      </w:r>
      <w:r w:rsidR="00037B4B" w:rsidRPr="00040D7F">
        <w:rPr>
          <w:rFonts w:asciiTheme="majorHAnsi" w:hAnsiTheme="majorHAnsi" w:cstheme="majorHAnsi"/>
          <w:b/>
          <w:bCs/>
        </w:rPr>
        <w:t xml:space="preserve"> nanoparticle tracking analysis.</w:t>
      </w:r>
      <w:r w:rsidR="00AE0B03" w:rsidRPr="00040D7F">
        <w:rPr>
          <w:rFonts w:asciiTheme="majorHAnsi" w:hAnsiTheme="majorHAnsi" w:cstheme="majorHAnsi"/>
          <w:b/>
          <w:bCs/>
        </w:rPr>
        <w:t xml:space="preserve"> </w:t>
      </w:r>
      <w:r w:rsidR="00AE0B03" w:rsidRPr="00040D7F">
        <w:rPr>
          <w:rFonts w:asciiTheme="majorHAnsi" w:hAnsiTheme="majorHAnsi" w:cstheme="majorHAnsi"/>
        </w:rPr>
        <w:t xml:space="preserve">Abbreviations: OA = osteoarthritis; PL = platelet lysate; EV = extracellular vesicle; NTA = nanoparticle tracking analysis. </w:t>
      </w:r>
    </w:p>
    <w:p w14:paraId="32EAFD7D" w14:textId="77777777" w:rsidR="006E4797" w:rsidRPr="00040D7F" w:rsidRDefault="006E4797" w:rsidP="00040D7F">
      <w:pPr>
        <w:rPr>
          <w:rFonts w:asciiTheme="majorHAnsi" w:hAnsiTheme="majorHAnsi" w:cstheme="majorHAnsi"/>
        </w:rPr>
      </w:pPr>
    </w:p>
    <w:p w14:paraId="7C0B6465" w14:textId="0EF4DD8D" w:rsidR="006E4797" w:rsidRPr="00040D7F" w:rsidRDefault="00551D82" w:rsidP="00040D7F">
      <w:pPr>
        <w:rPr>
          <w:rFonts w:asciiTheme="majorHAnsi" w:hAnsiTheme="majorHAnsi" w:cstheme="majorHAnsi"/>
          <w:b/>
        </w:rPr>
      </w:pPr>
      <w:r w:rsidRPr="00040D7F">
        <w:rPr>
          <w:rFonts w:asciiTheme="majorHAnsi" w:hAnsiTheme="majorHAnsi" w:cstheme="majorHAnsi"/>
          <w:b/>
        </w:rPr>
        <w:t xml:space="preserve">DISCUSSION: </w:t>
      </w:r>
    </w:p>
    <w:p w14:paraId="73CC217E" w14:textId="5A4F95A4" w:rsidR="003623A9" w:rsidRPr="00040D7F" w:rsidRDefault="00DA3BF2" w:rsidP="00040D7F">
      <w:pPr>
        <w:rPr>
          <w:rFonts w:asciiTheme="majorHAnsi" w:hAnsiTheme="majorHAnsi" w:cstheme="majorHAnsi"/>
        </w:rPr>
      </w:pPr>
      <w:r w:rsidRPr="00040D7F">
        <w:rPr>
          <w:rFonts w:asciiTheme="majorHAnsi" w:hAnsiTheme="majorHAnsi" w:cstheme="majorHAnsi"/>
        </w:rPr>
        <w:t xml:space="preserve">EV imaging </w:t>
      </w:r>
      <w:r w:rsidR="00005519" w:rsidRPr="00040D7F">
        <w:rPr>
          <w:rFonts w:asciiTheme="majorHAnsi" w:hAnsiTheme="majorHAnsi" w:cstheme="majorHAnsi"/>
        </w:rPr>
        <w:t xml:space="preserve">helps to understand EV properties, such as </w:t>
      </w:r>
      <w:r w:rsidR="00967024" w:rsidRPr="00040D7F">
        <w:rPr>
          <w:rFonts w:asciiTheme="majorHAnsi" w:hAnsiTheme="majorHAnsi" w:cstheme="majorHAnsi"/>
        </w:rPr>
        <w:t xml:space="preserve">their </w:t>
      </w:r>
      <w:r w:rsidR="001D4EE6" w:rsidRPr="00040D7F">
        <w:rPr>
          <w:rFonts w:asciiTheme="majorHAnsi" w:hAnsiTheme="majorHAnsi" w:cstheme="majorHAnsi"/>
        </w:rPr>
        <w:t xml:space="preserve">release and uptake </w:t>
      </w:r>
      <w:r w:rsidR="00967024" w:rsidRPr="00040D7F">
        <w:rPr>
          <w:rFonts w:asciiTheme="majorHAnsi" w:hAnsiTheme="majorHAnsi" w:cstheme="majorHAnsi"/>
        </w:rPr>
        <w:t>mechanism</w:t>
      </w:r>
      <w:r w:rsidR="001D4EE6" w:rsidRPr="00040D7F">
        <w:rPr>
          <w:rFonts w:asciiTheme="majorHAnsi" w:hAnsiTheme="majorHAnsi" w:cstheme="majorHAnsi"/>
        </w:rPr>
        <w:t>s</w:t>
      </w:r>
      <w:r w:rsidR="00967024" w:rsidRPr="00040D7F">
        <w:rPr>
          <w:rFonts w:asciiTheme="majorHAnsi" w:hAnsiTheme="majorHAnsi" w:cstheme="majorHAnsi"/>
        </w:rPr>
        <w:t xml:space="preserve">. Their </w:t>
      </w:r>
      <w:r w:rsidR="007B6CF6" w:rsidRPr="00040D7F">
        <w:rPr>
          <w:rFonts w:asciiTheme="majorHAnsi" w:hAnsiTheme="majorHAnsi" w:cstheme="majorHAnsi"/>
        </w:rPr>
        <w:t xml:space="preserve">imaging allows </w:t>
      </w:r>
      <w:r w:rsidR="00802375" w:rsidRPr="00040D7F">
        <w:rPr>
          <w:rFonts w:asciiTheme="majorHAnsi" w:hAnsiTheme="majorHAnsi" w:cstheme="majorHAnsi"/>
        </w:rPr>
        <w:t>the</w:t>
      </w:r>
      <w:r w:rsidR="007B6CF6" w:rsidRPr="00040D7F">
        <w:rPr>
          <w:rFonts w:asciiTheme="majorHAnsi" w:hAnsiTheme="majorHAnsi" w:cstheme="majorHAnsi"/>
        </w:rPr>
        <w:t xml:space="preserve"> </w:t>
      </w:r>
      <w:r w:rsidR="0012060A" w:rsidRPr="00040D7F">
        <w:rPr>
          <w:rFonts w:asciiTheme="majorHAnsi" w:hAnsiTheme="majorHAnsi" w:cstheme="majorHAnsi"/>
        </w:rPr>
        <w:t>monitor</w:t>
      </w:r>
      <w:r w:rsidR="00802375" w:rsidRPr="00040D7F">
        <w:rPr>
          <w:rFonts w:asciiTheme="majorHAnsi" w:hAnsiTheme="majorHAnsi" w:cstheme="majorHAnsi"/>
        </w:rPr>
        <w:t>ing of</w:t>
      </w:r>
      <w:r w:rsidR="0012060A" w:rsidRPr="00040D7F">
        <w:rPr>
          <w:rFonts w:asciiTheme="majorHAnsi" w:hAnsiTheme="majorHAnsi" w:cstheme="majorHAnsi"/>
        </w:rPr>
        <w:t xml:space="preserve"> </w:t>
      </w:r>
      <w:r w:rsidR="007B6CF6" w:rsidRPr="00040D7F">
        <w:rPr>
          <w:rFonts w:asciiTheme="majorHAnsi" w:hAnsiTheme="majorHAnsi" w:cstheme="majorHAnsi"/>
        </w:rPr>
        <w:t>their biodistribution and</w:t>
      </w:r>
      <w:r w:rsidR="00802375" w:rsidRPr="00040D7F">
        <w:rPr>
          <w:rFonts w:asciiTheme="majorHAnsi" w:hAnsiTheme="majorHAnsi" w:cstheme="majorHAnsi"/>
        </w:rPr>
        <w:t xml:space="preserve"> the</w:t>
      </w:r>
      <w:r w:rsidR="007B6CF6" w:rsidRPr="00040D7F">
        <w:rPr>
          <w:rFonts w:asciiTheme="majorHAnsi" w:hAnsiTheme="majorHAnsi" w:cstheme="majorHAnsi"/>
        </w:rPr>
        <w:t xml:space="preserve"> characteriz</w:t>
      </w:r>
      <w:r w:rsidR="00802375" w:rsidRPr="00040D7F">
        <w:rPr>
          <w:rFonts w:asciiTheme="majorHAnsi" w:hAnsiTheme="majorHAnsi" w:cstheme="majorHAnsi"/>
        </w:rPr>
        <w:t>ation of</w:t>
      </w:r>
      <w:r w:rsidR="007B6CF6" w:rsidRPr="00040D7F">
        <w:rPr>
          <w:rFonts w:asciiTheme="majorHAnsi" w:hAnsiTheme="majorHAnsi" w:cstheme="majorHAnsi"/>
        </w:rPr>
        <w:t xml:space="preserve"> </w:t>
      </w:r>
      <w:r w:rsidR="006B7857" w:rsidRPr="00040D7F">
        <w:rPr>
          <w:rFonts w:asciiTheme="majorHAnsi" w:hAnsiTheme="majorHAnsi" w:cstheme="majorHAnsi"/>
        </w:rPr>
        <w:t xml:space="preserve">their pharmacokinetic properties as drug </w:t>
      </w:r>
      <w:r w:rsidR="004F3D96" w:rsidRPr="00040D7F">
        <w:rPr>
          <w:rFonts w:asciiTheme="majorHAnsi" w:hAnsiTheme="majorHAnsi" w:cstheme="majorHAnsi"/>
        </w:rPr>
        <w:t>veh</w:t>
      </w:r>
      <w:r w:rsidR="006B7857" w:rsidRPr="00040D7F">
        <w:rPr>
          <w:rFonts w:asciiTheme="majorHAnsi" w:hAnsiTheme="majorHAnsi" w:cstheme="majorHAnsi"/>
        </w:rPr>
        <w:t>icle</w:t>
      </w:r>
      <w:r w:rsidR="004F3D96" w:rsidRPr="00040D7F">
        <w:rPr>
          <w:rFonts w:asciiTheme="majorHAnsi" w:hAnsiTheme="majorHAnsi" w:cstheme="majorHAnsi"/>
        </w:rPr>
        <w:t>s</w:t>
      </w:r>
      <w:r w:rsidR="006B7857" w:rsidRPr="00040D7F">
        <w:rPr>
          <w:rFonts w:asciiTheme="majorHAnsi" w:hAnsiTheme="majorHAnsi" w:cstheme="majorHAnsi"/>
        </w:rPr>
        <w:t>.</w:t>
      </w:r>
      <w:r w:rsidR="00F12C23" w:rsidRPr="00040D7F">
        <w:rPr>
          <w:rFonts w:asciiTheme="majorHAnsi" w:hAnsiTheme="majorHAnsi" w:cstheme="majorHAnsi"/>
        </w:rPr>
        <w:t xml:space="preserve"> However, EV imaging and tracking may be difficult due to their small sizes</w:t>
      </w:r>
      <w:r w:rsidR="00B64D0B" w:rsidRPr="00040D7F">
        <w:rPr>
          <w:rFonts w:asciiTheme="majorHAnsi" w:hAnsiTheme="majorHAnsi" w:cstheme="majorHAnsi"/>
        </w:rPr>
        <w:t xml:space="preserve">, </w:t>
      </w:r>
      <w:r w:rsidR="0020435A" w:rsidRPr="00040D7F">
        <w:rPr>
          <w:rFonts w:asciiTheme="majorHAnsi" w:hAnsiTheme="majorHAnsi" w:cstheme="majorHAnsi"/>
        </w:rPr>
        <w:t>al</w:t>
      </w:r>
      <w:r w:rsidR="00B64D0B" w:rsidRPr="00040D7F">
        <w:rPr>
          <w:rFonts w:asciiTheme="majorHAnsi" w:hAnsiTheme="majorHAnsi" w:cstheme="majorHAnsi"/>
        </w:rPr>
        <w:t xml:space="preserve">though many imaging </w:t>
      </w:r>
      <w:r w:rsidR="00DE3455" w:rsidRPr="00040D7F">
        <w:rPr>
          <w:rFonts w:asciiTheme="majorHAnsi" w:hAnsiTheme="majorHAnsi" w:cstheme="majorHAnsi"/>
        </w:rPr>
        <w:t>devices</w:t>
      </w:r>
      <w:r w:rsidR="00B64D0B" w:rsidRPr="00040D7F">
        <w:rPr>
          <w:rFonts w:asciiTheme="majorHAnsi" w:hAnsiTheme="majorHAnsi" w:cstheme="majorHAnsi"/>
        </w:rPr>
        <w:t xml:space="preserve"> and labeling </w:t>
      </w:r>
      <w:r w:rsidR="005277EA" w:rsidRPr="00040D7F">
        <w:rPr>
          <w:rFonts w:asciiTheme="majorHAnsi" w:hAnsiTheme="majorHAnsi" w:cstheme="majorHAnsi"/>
        </w:rPr>
        <w:t>techniques</w:t>
      </w:r>
      <w:r w:rsidR="00B64D0B" w:rsidRPr="00040D7F">
        <w:rPr>
          <w:rFonts w:asciiTheme="majorHAnsi" w:hAnsiTheme="majorHAnsi" w:cstheme="majorHAnsi"/>
        </w:rPr>
        <w:t xml:space="preserve"> </w:t>
      </w:r>
      <w:r w:rsidR="000C4604" w:rsidRPr="00040D7F">
        <w:rPr>
          <w:rFonts w:asciiTheme="majorHAnsi" w:hAnsiTheme="majorHAnsi" w:cstheme="majorHAnsi"/>
        </w:rPr>
        <w:t xml:space="preserve">have been developed to help researchers monitor EVs </w:t>
      </w:r>
      <w:r w:rsidR="0020435A" w:rsidRPr="00040D7F">
        <w:rPr>
          <w:rFonts w:asciiTheme="majorHAnsi" w:hAnsiTheme="majorHAnsi" w:cstheme="majorHAnsi"/>
        </w:rPr>
        <w:t>under</w:t>
      </w:r>
      <w:r w:rsidR="000C4604" w:rsidRPr="00040D7F">
        <w:rPr>
          <w:rFonts w:asciiTheme="majorHAnsi" w:hAnsiTheme="majorHAnsi" w:cstheme="majorHAnsi"/>
        </w:rPr>
        <w:t xml:space="preserve"> </w:t>
      </w:r>
      <w:r w:rsidR="000C4604" w:rsidRPr="00040D7F">
        <w:rPr>
          <w:rFonts w:asciiTheme="majorHAnsi" w:hAnsiTheme="majorHAnsi" w:cstheme="majorHAnsi"/>
          <w:i/>
          <w:iCs/>
        </w:rPr>
        <w:t>in vitro</w:t>
      </w:r>
      <w:r w:rsidR="000C4604" w:rsidRPr="00040D7F">
        <w:rPr>
          <w:rFonts w:asciiTheme="majorHAnsi" w:hAnsiTheme="majorHAnsi" w:cstheme="majorHAnsi"/>
        </w:rPr>
        <w:t xml:space="preserve"> and </w:t>
      </w:r>
      <w:r w:rsidR="000C4604" w:rsidRPr="00040D7F">
        <w:rPr>
          <w:rFonts w:asciiTheme="majorHAnsi" w:hAnsiTheme="majorHAnsi" w:cstheme="majorHAnsi"/>
          <w:i/>
          <w:iCs/>
        </w:rPr>
        <w:t>in vivo</w:t>
      </w:r>
      <w:r w:rsidR="000C4604" w:rsidRPr="00040D7F">
        <w:rPr>
          <w:rFonts w:asciiTheme="majorHAnsi" w:hAnsiTheme="majorHAnsi" w:cstheme="majorHAnsi"/>
        </w:rPr>
        <w:t xml:space="preserve"> conditions</w:t>
      </w:r>
      <w:r w:rsidR="00A314C5" w:rsidRPr="00040D7F">
        <w:rPr>
          <w:rFonts w:asciiTheme="majorHAnsi" w:hAnsiTheme="majorHAnsi" w:cstheme="majorHAnsi"/>
        </w:rPr>
        <w:fldChar w:fldCharType="begin" w:fldLock="1"/>
      </w:r>
      <w:r w:rsidR="00BF285D" w:rsidRPr="00040D7F">
        <w:rPr>
          <w:rFonts w:asciiTheme="majorHAnsi" w:hAnsiTheme="majorHAnsi" w:cstheme="majorHAnsi"/>
        </w:rPr>
        <w:instrText>ADDIN CSL_CITATION {"citationItems":[{"id":"ITEM-1","itemData":{"DOI":"10.1182/blood-2004-03-0824","ISSN":"00064971","PMID":"15284116","abstract":"Exosomes are nanovesicles released by leukocytes and epithelial cells. Although their function remains enigmatic, exosomes are a source of antigen and transfer functional major histocompatibility complex (MHC)-I/peptide complexes to dendritic cells (DCs) for CD8+ T-cell activation. Here we demonstrate that exosomes also are internalized and processed by immature DCs for presentation to CD4+ T cells. Endocytosed exosomes are sorted into the endocytic compartment of DCs for processing, followed by loading of exosome-derived peptides in MHC-II molecules for presentation to CD4+ T cells. Targeting of exosomes to DCs is mediated via milk fat globule (MFG)-E8/ lactadherin, CD11a, CD54, phosphatidylserine, and the tetraspanins CD9 and CD81 on the exosome and αv/β3 integrin, and CD11a and CD54 on the DCs. Circulating exosomes are internalized by DCs and specialized phagocytes of the spleen and by hepatic Kupffer cells. Internalization of blood-borne allogeneic exosomes by splenic DCs does not affect DC maturation and is followed by loading of the exosome-derived allopeptide IEα52.68 in IAb by host CD8α+ DCs for presentation to CD4+ T cells. These data imply that exosomes present in circulation or extracellular fluids constitute an alternative source of self- or allopeptides for DCs during maintenance of peripheral tolerance or initiation of the indirect pathway of allorecognition in transplantation. © 2004 by The American Society of Hematology.","author":[{"dropping-particle":"","family":"Morelli","given":"Adrian E.","non-dropping-particle":"","parse-names":false,"suffix":""},{"dropping-particle":"","family":"Larregina","given":"Adriana T.","non-dropping-particle":"","parse-names":false,"suffix":""},{"dropping-particle":"","family":"Shufesky","given":"William J.","non-dropping-particle":"","parse-names":false,"suffix":""},{"dropping-particle":"","family":"Sullivan","given":"Mara L.G.","non-dropping-particle":"","parse-names":false,"suffix":""},{"dropping-particle":"","family":"Stolz","given":"Donna Beer","non-dropping-particle":"","parse-names":false,"suffix":""},{"dropping-particle":"","family":"Papworth","given":"Glenn D.","non-dropping-particle":"","parse-names":false,"suffix":""},{"dropping-particle":"","family":"Zahorchak","given":"Alan F.","non-dropping-particle":"","parse-names":false,"suffix":""},{"dropping-particle":"","family":"Logar","given":"Alison J.","non-dropping-particle":"","parse-names":false,"suffix":""},{"dropping-particle":"","family":"Wang","given":"Zhiliang","non-dropping-particle":"","parse-names":false,"suffix":""},{"dropping-particle":"","family":"Watkins","given":"Simon C.","non-dropping-particle":"","parse-names":false,"suffix":""},{"dropping-particle":"","family":"Falo","given":"Louis D.","non-dropping-particle":"","parse-names":false,"suffix":""},{"dropping-particle":"","family":"Thomson","given":"Angus W.","non-dropping-particle":"","parse-names":false,"suffix":""}],"container-title":"Blood","id":"ITEM-1","issue":"10","issued":{"date-parts":[["2004","11","15"]]},"page":"3257-3266","publisher":"Blood","title":"Endocytosis, intracellular sorting, and processing of exosomes by dendritic cells","type":"article-journal","volume":"104"},"uris":["http://www.mendeley.com/documents/?uuid=6305cc0d-62a0-3c21-8d29-99c788399f96"]},{"id":"ITEM-2","itemData":{"DOI":"10.1111/j.1600-0854.2010.01041.x","ISSN":"13989219","PMID":"20136776","abstract":"Exosomes play important roles in many physiological and pathological processes. However, the exosome-cell interaction mode and the intracellular trafficking pathway of exosomes in their recipient cells remain unclear. Here, we report that exosomes derived from K562 or MT4 cells are internalized more efficiently by phagocytes than by non-phagocytic cells. Most exosomes were observed attached to the plasma membrane of non-phagocytic cells, while in phagocytic cells these exosomes were found to enter via phagocytosis. Specifically, they moved to phagosomes together with phagocytic polystyrene carboxylate-modified latex beads (biospheres) and were further sorted into phagolysosomes. Moreover, exosome internalization was dependent on the actin cytoskeleton and phosphatidylinositol 3-kinase, and could be inhibited by the knockdown of dynamin2 or overexpression of a dominant-negative form of dynamin2. Further, antibody pretreatment assays demonstrated that tim4 but not tim1 was involved in exosomes uptake. We also found that exosomes did not enter the internalization pathway involving caveolae, macropinocytosis and clathrin-coated vesicles. Our observation that the cellular uptake of exosomes occurs through phagocytosis has important implications for exosome-cell interactions and the exosome intracellular trafficking pathway. © 2010 John Wiley &amp; Sons A/S.","author":[{"dropping-particle":"","family":"Feng","given":"Du","non-dropping-particle":"","parse-names":false,"suffix":""},{"dropping-particle":"","family":"Zhao","given":"Wen Long","non-dropping-particle":"","parse-names":false,"suffix":""},{"dropping-particle":"","family":"Ye","given":"Yun Ying","non-dropping-particle":"","parse-names":false,"suffix":""},{"dropping-particle":"","family":"Bai","given":"Xiao Chen","non-dropping-particle":"","parse-names":false,"suffix":""},{"dropping-particle":"","family":"Liu","given":"Rui Qin","non-dropping-particle":"","parse-names":false,"suffix":""},{"dropping-particle":"","family":"Chang","given":"Lei Fu","non-dropping-particle":"","parse-names":false,"suffix":""},{"dropping-particle":"","family":"Zhou","given":"Qiang","non-dropping-particle":"","parse-names":false,"suffix":""},{"dropping-particle":"","family":"Sui","given":"Sen Fang","non-dropping-particle":"","parse-names":false,"suffix":""}],"container-title":"Traffic","id":"ITEM-2","issue":"5","issued":{"date-parts":[["2010","5"]]},"page":"675-687","publisher":"Traffic","title":"Cellular internalization of exosomes occurs through phagocytosis","type":"article-journal","volume":"11"},"uris":["http://www.mendeley.com/documents/?uuid=eab408d9-6c26-3a22-b398-6c721f01bfa4"]},{"id":"ITEM-3","itemData":{"DOI":"10.1186/s12929-018-0494-5","ISSN":"14230127","PMID":"30580764","abstract":"Extracellular vesicles (EVs) are lipid bilayer-enclosed nanoparticles released by cells. They range from 30 nm to several micrometers in diameter, and ferry biological cargos such as proteins, lipids, RNAs and DNAs for local and distant intercellular communications. EVs have since been found to play a role in development, as well as in diseases including cancers. To elucidate the roles of EVs, researchers have established different methods to visualize and study their spatiotemporal properties. However, since EV are nanometer-sized, imaging them demands a full understanding of each labeling strategy to ensure accurate monitoring. This review covers current and emerging strategies for EV imaging for prospective studies.","author":[{"dropping-particle":"","family":"Chuo","given":"Steven Ting Yu","non-dropping-particle":"","parse-names":false,"suffix":""},{"dropping-particle":"","family":"Chien","given":"Jasper Che Yung","non-dropping-particle":"","parse-names":false,"suffix":""},{"dropping-particle":"","family":"Lai","given":"Charles Pin Kuang","non-dropping-particle":"","parse-names":false,"suffix":""}],"container-title":"Journal of Biomedical Science","id":"ITEM-3","issue":"1","issued":{"date-parts":[["2018","12","24"]]},"publisher":"BioMed Central Ltd.","title":"Imaging extracellular vesicles: Current and emerging methods","type":"article","volume":"25"},"uris":["http://www.mendeley.com/documents/?uuid=250515fd-b4a5-3d19-91b8-34183a935889"]}],"mendeley":{"formattedCitation":"&lt;sup&gt;23–25&lt;/sup&gt;","plainTextFormattedCitation":"23–25","previouslyFormattedCitation":"&lt;sup&gt;23–25&lt;/sup&gt;"},"properties":{"noteIndex":0},"schema":"https://github.com/citation-style-language/schema/raw/master/csl-citation.json"}</w:instrText>
      </w:r>
      <w:r w:rsidR="00A314C5" w:rsidRPr="00040D7F">
        <w:rPr>
          <w:rFonts w:asciiTheme="majorHAnsi" w:hAnsiTheme="majorHAnsi" w:cstheme="majorHAnsi"/>
        </w:rPr>
        <w:fldChar w:fldCharType="separate"/>
      </w:r>
      <w:r w:rsidR="00BF285D" w:rsidRPr="00040D7F">
        <w:rPr>
          <w:rFonts w:asciiTheme="majorHAnsi" w:hAnsiTheme="majorHAnsi" w:cstheme="majorHAnsi"/>
          <w:noProof/>
          <w:vertAlign w:val="superscript"/>
        </w:rPr>
        <w:t>23–25</w:t>
      </w:r>
      <w:r w:rsidR="00A314C5" w:rsidRPr="00040D7F">
        <w:rPr>
          <w:rFonts w:asciiTheme="majorHAnsi" w:hAnsiTheme="majorHAnsi" w:cstheme="majorHAnsi"/>
        </w:rPr>
        <w:fldChar w:fldCharType="end"/>
      </w:r>
      <w:r w:rsidR="000C4604" w:rsidRPr="004111A1">
        <w:rPr>
          <w:rFonts w:asciiTheme="majorHAnsi" w:hAnsiTheme="majorHAnsi" w:cstheme="majorHAnsi"/>
        </w:rPr>
        <w:t>.</w:t>
      </w:r>
    </w:p>
    <w:p w14:paraId="0AC6A401" w14:textId="77777777" w:rsidR="0020435A" w:rsidRPr="00040D7F" w:rsidRDefault="0020435A" w:rsidP="00040D7F">
      <w:pPr>
        <w:rPr>
          <w:rFonts w:asciiTheme="majorHAnsi" w:hAnsiTheme="majorHAnsi" w:cstheme="majorHAnsi"/>
        </w:rPr>
      </w:pPr>
    </w:p>
    <w:p w14:paraId="222BDE6D" w14:textId="1DDA0AB2" w:rsidR="00456E4D" w:rsidRPr="00040D7F" w:rsidRDefault="0020435A" w:rsidP="00040D7F">
      <w:pPr>
        <w:rPr>
          <w:rFonts w:asciiTheme="majorHAnsi" w:hAnsiTheme="majorHAnsi" w:cstheme="majorHAnsi"/>
        </w:rPr>
      </w:pPr>
      <w:r w:rsidRPr="00040D7F">
        <w:rPr>
          <w:rFonts w:asciiTheme="majorHAnsi" w:hAnsiTheme="majorHAnsi" w:cstheme="majorHAnsi"/>
        </w:rPr>
        <w:t>T</w:t>
      </w:r>
      <w:r w:rsidR="001D5839" w:rsidRPr="00040D7F">
        <w:rPr>
          <w:rFonts w:asciiTheme="majorHAnsi" w:hAnsiTheme="majorHAnsi" w:cstheme="majorHAnsi"/>
        </w:rPr>
        <w:t>w</w:t>
      </w:r>
      <w:r w:rsidR="00F12972" w:rsidRPr="00040D7F">
        <w:rPr>
          <w:rFonts w:asciiTheme="majorHAnsi" w:hAnsiTheme="majorHAnsi" w:cstheme="majorHAnsi"/>
        </w:rPr>
        <w:t>o possibilities</w:t>
      </w:r>
      <w:r w:rsidR="0012060A" w:rsidRPr="00040D7F">
        <w:rPr>
          <w:rFonts w:asciiTheme="majorHAnsi" w:hAnsiTheme="majorHAnsi" w:cstheme="majorHAnsi"/>
        </w:rPr>
        <w:t xml:space="preserve"> </w:t>
      </w:r>
      <w:r w:rsidR="004F3D96" w:rsidRPr="00040D7F">
        <w:rPr>
          <w:rFonts w:asciiTheme="majorHAnsi" w:hAnsiTheme="majorHAnsi" w:cstheme="majorHAnsi"/>
        </w:rPr>
        <w:t>exist</w:t>
      </w:r>
      <w:r w:rsidRPr="00040D7F">
        <w:rPr>
          <w:rFonts w:asciiTheme="majorHAnsi" w:hAnsiTheme="majorHAnsi" w:cstheme="majorHAnsi"/>
        </w:rPr>
        <w:t xml:space="preserve"> when tracking EVs by optical microscopy</w:t>
      </w:r>
      <w:r w:rsidR="004F3D96" w:rsidRPr="00040D7F">
        <w:rPr>
          <w:rFonts w:asciiTheme="majorHAnsi" w:hAnsiTheme="majorHAnsi" w:cstheme="majorHAnsi"/>
        </w:rPr>
        <w:t>:</w:t>
      </w:r>
      <w:r w:rsidR="00F12972" w:rsidRPr="00040D7F">
        <w:rPr>
          <w:rFonts w:asciiTheme="majorHAnsi" w:hAnsiTheme="majorHAnsi" w:cstheme="majorHAnsi"/>
        </w:rPr>
        <w:t xml:space="preserve"> </w:t>
      </w:r>
      <w:r w:rsidR="00EB041A" w:rsidRPr="00040D7F">
        <w:rPr>
          <w:rFonts w:asciiTheme="majorHAnsi" w:hAnsiTheme="majorHAnsi" w:cstheme="majorHAnsi"/>
        </w:rPr>
        <w:t xml:space="preserve">bioluminescence and fluorescence imaging. </w:t>
      </w:r>
      <w:r w:rsidR="0012060A" w:rsidRPr="00040D7F">
        <w:rPr>
          <w:rFonts w:asciiTheme="majorHAnsi" w:hAnsiTheme="majorHAnsi" w:cstheme="majorHAnsi"/>
        </w:rPr>
        <w:t>Both</w:t>
      </w:r>
      <w:r w:rsidR="00EB041A" w:rsidRPr="00040D7F">
        <w:rPr>
          <w:rFonts w:asciiTheme="majorHAnsi" w:hAnsiTheme="majorHAnsi" w:cstheme="majorHAnsi"/>
        </w:rPr>
        <w:t xml:space="preserve"> are used to detect EVs within the visible light spectrum (390</w:t>
      </w:r>
      <w:r w:rsidRPr="00040D7F">
        <w:rPr>
          <w:rFonts w:asciiTheme="majorHAnsi" w:hAnsiTheme="majorHAnsi" w:cstheme="majorHAnsi"/>
        </w:rPr>
        <w:t>–</w:t>
      </w:r>
      <w:r w:rsidR="00EB041A" w:rsidRPr="00040D7F">
        <w:rPr>
          <w:rFonts w:asciiTheme="majorHAnsi" w:hAnsiTheme="majorHAnsi" w:cstheme="majorHAnsi"/>
        </w:rPr>
        <w:t>700 nm). Biolumin</w:t>
      </w:r>
      <w:r w:rsidR="008E28A6" w:rsidRPr="00040D7F">
        <w:rPr>
          <w:rFonts w:asciiTheme="majorHAnsi" w:hAnsiTheme="majorHAnsi" w:cstheme="majorHAnsi"/>
        </w:rPr>
        <w:t xml:space="preserve">escence is a type of chemiluminescence produced </w:t>
      </w:r>
      <w:r w:rsidR="0098353D" w:rsidRPr="00040D7F">
        <w:rPr>
          <w:rFonts w:asciiTheme="majorHAnsi" w:hAnsiTheme="majorHAnsi" w:cstheme="majorHAnsi"/>
        </w:rPr>
        <w:t>after a</w:t>
      </w:r>
      <w:r w:rsidR="00291511" w:rsidRPr="00040D7F">
        <w:rPr>
          <w:rFonts w:asciiTheme="majorHAnsi" w:hAnsiTheme="majorHAnsi" w:cstheme="majorHAnsi"/>
        </w:rPr>
        <w:t xml:space="preserve"> luciferase </w:t>
      </w:r>
      <w:r w:rsidR="00686144" w:rsidRPr="00040D7F">
        <w:rPr>
          <w:rFonts w:asciiTheme="majorHAnsi" w:hAnsiTheme="majorHAnsi" w:cstheme="majorHAnsi"/>
        </w:rPr>
        <w:t xml:space="preserve">catalyzes the oxidation of </w:t>
      </w:r>
      <w:r w:rsidR="00291511" w:rsidRPr="00040D7F">
        <w:rPr>
          <w:rFonts w:asciiTheme="majorHAnsi" w:hAnsiTheme="majorHAnsi" w:cstheme="majorHAnsi"/>
        </w:rPr>
        <w:t xml:space="preserve">its substrate. </w:t>
      </w:r>
      <w:r w:rsidRPr="00040D7F">
        <w:rPr>
          <w:rFonts w:asciiTheme="majorHAnsi" w:hAnsiTheme="majorHAnsi" w:cstheme="majorHAnsi"/>
        </w:rPr>
        <w:t>Although t</w:t>
      </w:r>
      <w:r w:rsidR="00894205" w:rsidRPr="00040D7F">
        <w:rPr>
          <w:rFonts w:asciiTheme="majorHAnsi" w:hAnsiTheme="majorHAnsi" w:cstheme="majorHAnsi"/>
        </w:rPr>
        <w:t xml:space="preserve">his signal requires an ultrasensitive </w:t>
      </w:r>
      <w:r w:rsidR="006E49C7" w:rsidRPr="00040D7F">
        <w:rPr>
          <w:rFonts w:asciiTheme="majorHAnsi" w:hAnsiTheme="majorHAnsi" w:cstheme="majorHAnsi"/>
        </w:rPr>
        <w:t>charge-couple</w:t>
      </w:r>
      <w:r w:rsidRPr="00040D7F">
        <w:rPr>
          <w:rFonts w:asciiTheme="majorHAnsi" w:hAnsiTheme="majorHAnsi" w:cstheme="majorHAnsi"/>
        </w:rPr>
        <w:t>d</w:t>
      </w:r>
      <w:r w:rsidR="006E49C7" w:rsidRPr="00040D7F">
        <w:rPr>
          <w:rFonts w:asciiTheme="majorHAnsi" w:hAnsiTheme="majorHAnsi" w:cstheme="majorHAnsi"/>
        </w:rPr>
        <w:t xml:space="preserve"> device (</w:t>
      </w:r>
      <w:r w:rsidR="00894205" w:rsidRPr="00040D7F">
        <w:rPr>
          <w:rFonts w:asciiTheme="majorHAnsi" w:hAnsiTheme="majorHAnsi" w:cstheme="majorHAnsi"/>
        </w:rPr>
        <w:t>CCD</w:t>
      </w:r>
      <w:r w:rsidR="006E49C7" w:rsidRPr="00040D7F">
        <w:rPr>
          <w:rFonts w:asciiTheme="majorHAnsi" w:hAnsiTheme="majorHAnsi" w:cstheme="majorHAnsi"/>
        </w:rPr>
        <w:t>)</w:t>
      </w:r>
      <w:r w:rsidR="00894205" w:rsidRPr="00040D7F">
        <w:rPr>
          <w:rFonts w:asciiTheme="majorHAnsi" w:hAnsiTheme="majorHAnsi" w:cstheme="majorHAnsi"/>
        </w:rPr>
        <w:t xml:space="preserve"> camera for detection</w:t>
      </w:r>
      <w:r w:rsidRPr="00040D7F">
        <w:rPr>
          <w:rFonts w:asciiTheme="majorHAnsi" w:hAnsiTheme="majorHAnsi" w:cstheme="majorHAnsi"/>
        </w:rPr>
        <w:t>,</w:t>
      </w:r>
      <w:r w:rsidR="002F2756" w:rsidRPr="00040D7F">
        <w:rPr>
          <w:rFonts w:asciiTheme="majorHAnsi" w:hAnsiTheme="majorHAnsi" w:cstheme="majorHAnsi"/>
        </w:rPr>
        <w:t xml:space="preserve"> it has a high signal-to-noise ratio </w:t>
      </w:r>
      <w:r w:rsidRPr="00040D7F">
        <w:rPr>
          <w:rFonts w:asciiTheme="majorHAnsi" w:hAnsiTheme="majorHAnsi" w:cstheme="majorHAnsi"/>
        </w:rPr>
        <w:t>as</w:t>
      </w:r>
      <w:r w:rsidR="002F2756" w:rsidRPr="00040D7F">
        <w:rPr>
          <w:rFonts w:asciiTheme="majorHAnsi" w:hAnsiTheme="majorHAnsi" w:cstheme="majorHAnsi"/>
        </w:rPr>
        <w:t xml:space="preserve"> </w:t>
      </w:r>
      <w:r w:rsidR="00456E4D" w:rsidRPr="00040D7F">
        <w:rPr>
          <w:rFonts w:asciiTheme="majorHAnsi" w:hAnsiTheme="majorHAnsi" w:cstheme="majorHAnsi"/>
        </w:rPr>
        <w:t xml:space="preserve">the signal does not require an </w:t>
      </w:r>
      <w:r w:rsidR="00456E4D" w:rsidRPr="00040D7F">
        <w:rPr>
          <w:rFonts w:asciiTheme="majorHAnsi" w:hAnsiTheme="majorHAnsi" w:cstheme="majorHAnsi"/>
        </w:rPr>
        <w:lastRenderedPageBreak/>
        <w:t>external light source</w:t>
      </w:r>
      <w:r w:rsidR="000432E7" w:rsidRPr="00040D7F">
        <w:rPr>
          <w:rFonts w:asciiTheme="majorHAnsi" w:hAnsiTheme="majorHAnsi" w:cstheme="majorHAnsi"/>
        </w:rPr>
        <w:fldChar w:fldCharType="begin" w:fldLock="1"/>
      </w:r>
      <w:r w:rsidR="00BF285D" w:rsidRPr="00040D7F">
        <w:rPr>
          <w:rFonts w:asciiTheme="majorHAnsi" w:hAnsiTheme="majorHAnsi" w:cstheme="majorHAnsi"/>
        </w:rPr>
        <w:instrText>ADDIN CSL_CITATION {"citationItems":[{"id":"ITEM-1","itemData":{"DOI":"10.1117/1.1413210","ISSN":"10833668","PMID":"11728202","abstract":"In vivo imaging of cells tagged with light-emitting probes, such as firefly luciferase or fluorescent proteins, is a powerful technology that enables a wide range of biological studies in small research animals. Reporters with emission in the red to infrared (&gt;600 nm) are preferred due to the low absorption in tissue at these wavelengths. Modeling of photon diffusion through tissue indicates that bioluminescent cell counts as low as a few hundred can be detected subcutaneously, while approximately 10(6) cells are required to detect signals at approximately 2 cm depth in tissue. Signal-to-noise estimates show that cooled back-thinned integrating charge coupled devices (CCDs) are preferred to image-intensified CCDs for this application, mainly due to their high quantum efficiency (approximately 85%) at wavelengths &gt;600 nm where tissue absorption is low. Instrumentation for in vivo imaging developed at Xenogen is described and several examples of images of mice with bioluminescent cells are presented.","author":[{"dropping-particle":"","family":"Rice","given":"B. W.","non-dropping-particle":"","parse-names":false,"suffix":""},{"dropping-particle":"","family":"Cable","given":"M. D.","non-dropping-particle":"","parse-names":false,"suffix":""},{"dropping-particle":"","family":"Nelson","given":"M. B.","non-dropping-particle":"","parse-names":false,"suffix":""}],"container-title":"Journal of Biomedical Optics","id":"ITEM-1","issue":"4","issued":{"date-parts":[["2001"]]},"page":"432","publisher":"SPIE-Intl Soc Optical Eng","title":"In vivo imaging of light-emitting probes","type":"article-journal","volume":"6"},"uris":["http://www.mendeley.com/documents/?uuid=8b0d8f30-a33a-31c3-af0c-b8d697b9d911"]}],"mendeley":{"formattedCitation":"&lt;sup&gt;26&lt;/sup&gt;","plainTextFormattedCitation":"26","previouslyFormattedCitation":"&lt;sup&gt;26&lt;/sup&gt;"},"properties":{"noteIndex":0},"schema":"https://github.com/citation-style-language/schema/raw/master/csl-citation.json"}</w:instrText>
      </w:r>
      <w:r w:rsidR="000432E7" w:rsidRPr="00040D7F">
        <w:rPr>
          <w:rFonts w:asciiTheme="majorHAnsi" w:hAnsiTheme="majorHAnsi" w:cstheme="majorHAnsi"/>
        </w:rPr>
        <w:fldChar w:fldCharType="separate"/>
      </w:r>
      <w:r w:rsidR="00BF285D" w:rsidRPr="00040D7F">
        <w:rPr>
          <w:rFonts w:asciiTheme="majorHAnsi" w:hAnsiTheme="majorHAnsi" w:cstheme="majorHAnsi"/>
          <w:noProof/>
          <w:vertAlign w:val="superscript"/>
        </w:rPr>
        <w:t>26</w:t>
      </w:r>
      <w:r w:rsidR="000432E7" w:rsidRPr="00040D7F">
        <w:rPr>
          <w:rFonts w:asciiTheme="majorHAnsi" w:hAnsiTheme="majorHAnsi" w:cstheme="majorHAnsi"/>
        </w:rPr>
        <w:fldChar w:fldCharType="end"/>
      </w:r>
      <w:r w:rsidR="00456E4D" w:rsidRPr="004111A1">
        <w:rPr>
          <w:rFonts w:asciiTheme="majorHAnsi" w:hAnsiTheme="majorHAnsi" w:cstheme="majorHAnsi"/>
        </w:rPr>
        <w:t xml:space="preserve">. </w:t>
      </w:r>
    </w:p>
    <w:p w14:paraId="53B65470" w14:textId="77777777" w:rsidR="0020435A" w:rsidRPr="00040D7F" w:rsidRDefault="0020435A" w:rsidP="00040D7F">
      <w:pPr>
        <w:rPr>
          <w:rFonts w:asciiTheme="majorHAnsi" w:hAnsiTheme="majorHAnsi" w:cstheme="majorHAnsi"/>
        </w:rPr>
      </w:pPr>
    </w:p>
    <w:p w14:paraId="6E41FC91" w14:textId="541E3C86" w:rsidR="008C7A62" w:rsidRPr="00040D7F" w:rsidRDefault="00456E4D" w:rsidP="00040D7F">
      <w:pPr>
        <w:rPr>
          <w:rFonts w:asciiTheme="majorHAnsi" w:hAnsiTheme="majorHAnsi" w:cstheme="majorHAnsi"/>
        </w:rPr>
      </w:pPr>
      <w:r w:rsidRPr="00040D7F">
        <w:rPr>
          <w:rFonts w:asciiTheme="majorHAnsi" w:hAnsiTheme="majorHAnsi" w:cstheme="majorHAnsi"/>
        </w:rPr>
        <w:t>Fluorescence imagin</w:t>
      </w:r>
      <w:r w:rsidR="004E291B" w:rsidRPr="00040D7F">
        <w:rPr>
          <w:rFonts w:asciiTheme="majorHAnsi" w:hAnsiTheme="majorHAnsi" w:cstheme="majorHAnsi"/>
        </w:rPr>
        <w:t>g uses proteins or organic d</w:t>
      </w:r>
      <w:r w:rsidR="005F2637" w:rsidRPr="00040D7F">
        <w:rPr>
          <w:rFonts w:asciiTheme="majorHAnsi" w:hAnsiTheme="majorHAnsi" w:cstheme="majorHAnsi"/>
        </w:rPr>
        <w:t>y</w:t>
      </w:r>
      <w:r w:rsidR="004E291B" w:rsidRPr="00040D7F">
        <w:rPr>
          <w:rFonts w:asciiTheme="majorHAnsi" w:hAnsiTheme="majorHAnsi" w:cstheme="majorHAnsi"/>
        </w:rPr>
        <w:t xml:space="preserve">es that emit signals </w:t>
      </w:r>
      <w:r w:rsidR="0020435A" w:rsidRPr="00040D7F">
        <w:rPr>
          <w:rFonts w:asciiTheme="majorHAnsi" w:hAnsiTheme="majorHAnsi" w:cstheme="majorHAnsi"/>
        </w:rPr>
        <w:t>after</w:t>
      </w:r>
      <w:r w:rsidR="004E291B" w:rsidRPr="00040D7F">
        <w:rPr>
          <w:rFonts w:asciiTheme="majorHAnsi" w:hAnsiTheme="majorHAnsi" w:cstheme="majorHAnsi"/>
        </w:rPr>
        <w:t xml:space="preserve"> excitation</w:t>
      </w:r>
      <w:r w:rsidR="00826E4E" w:rsidRPr="00040D7F">
        <w:rPr>
          <w:rFonts w:asciiTheme="majorHAnsi" w:hAnsiTheme="majorHAnsi" w:cstheme="majorHAnsi"/>
        </w:rPr>
        <w:t xml:space="preserve"> from an external light source. Compared to bioluminescence, fluorescence </w:t>
      </w:r>
      <w:r w:rsidR="000C2C4B" w:rsidRPr="00040D7F">
        <w:rPr>
          <w:rFonts w:asciiTheme="majorHAnsi" w:hAnsiTheme="majorHAnsi" w:cstheme="majorHAnsi"/>
        </w:rPr>
        <w:t xml:space="preserve">is </w:t>
      </w:r>
      <w:r w:rsidR="001E4770" w:rsidRPr="00040D7F">
        <w:rPr>
          <w:rFonts w:asciiTheme="majorHAnsi" w:hAnsiTheme="majorHAnsi" w:cstheme="majorHAnsi"/>
        </w:rPr>
        <w:t>easier</w:t>
      </w:r>
      <w:r w:rsidR="000C2C4B" w:rsidRPr="00040D7F">
        <w:rPr>
          <w:rFonts w:asciiTheme="majorHAnsi" w:hAnsiTheme="majorHAnsi" w:cstheme="majorHAnsi"/>
        </w:rPr>
        <w:t xml:space="preserve"> to detect by a CCD camera. </w:t>
      </w:r>
      <w:r w:rsidR="00D50D6B" w:rsidRPr="00040D7F">
        <w:rPr>
          <w:rFonts w:asciiTheme="majorHAnsi" w:hAnsiTheme="majorHAnsi" w:cstheme="majorHAnsi"/>
        </w:rPr>
        <w:t xml:space="preserve">Moreover, </w:t>
      </w:r>
      <w:r w:rsidR="003320CF" w:rsidRPr="00040D7F">
        <w:rPr>
          <w:rFonts w:asciiTheme="majorHAnsi" w:hAnsiTheme="majorHAnsi" w:cstheme="majorHAnsi"/>
        </w:rPr>
        <w:t xml:space="preserve">in bioluminescence, </w:t>
      </w:r>
      <w:r w:rsidR="000E3F2B" w:rsidRPr="00040D7F">
        <w:rPr>
          <w:rFonts w:asciiTheme="majorHAnsi" w:hAnsiTheme="majorHAnsi" w:cstheme="majorHAnsi"/>
        </w:rPr>
        <w:t xml:space="preserve">substrate </w:t>
      </w:r>
      <w:r w:rsidR="003320CF" w:rsidRPr="00040D7F">
        <w:rPr>
          <w:rFonts w:asciiTheme="majorHAnsi" w:hAnsiTheme="majorHAnsi" w:cstheme="majorHAnsi"/>
        </w:rPr>
        <w:t xml:space="preserve">toxicity </w:t>
      </w:r>
      <w:r w:rsidR="000E3F2B" w:rsidRPr="00040D7F">
        <w:rPr>
          <w:rFonts w:asciiTheme="majorHAnsi" w:hAnsiTheme="majorHAnsi" w:cstheme="majorHAnsi"/>
        </w:rPr>
        <w:t xml:space="preserve">and half-life of </w:t>
      </w:r>
      <w:r w:rsidR="003320CF" w:rsidRPr="00040D7F">
        <w:rPr>
          <w:rFonts w:asciiTheme="majorHAnsi" w:hAnsiTheme="majorHAnsi" w:cstheme="majorHAnsi"/>
        </w:rPr>
        <w:t>t</w:t>
      </w:r>
      <w:r w:rsidR="002237BB" w:rsidRPr="00040D7F">
        <w:rPr>
          <w:rFonts w:asciiTheme="majorHAnsi" w:hAnsiTheme="majorHAnsi" w:cstheme="majorHAnsi"/>
        </w:rPr>
        <w:t>he substrate’s</w:t>
      </w:r>
      <w:r w:rsidR="003320CF" w:rsidRPr="00040D7F">
        <w:rPr>
          <w:rFonts w:asciiTheme="majorHAnsi" w:hAnsiTheme="majorHAnsi" w:cstheme="majorHAnsi"/>
        </w:rPr>
        <w:t xml:space="preserve"> bioluminescence should be </w:t>
      </w:r>
      <w:r w:rsidR="00D349F9" w:rsidRPr="00040D7F">
        <w:rPr>
          <w:rFonts w:asciiTheme="majorHAnsi" w:hAnsiTheme="majorHAnsi" w:cstheme="majorHAnsi"/>
        </w:rPr>
        <w:t>considered</w:t>
      </w:r>
      <w:r w:rsidR="003320CF" w:rsidRPr="00040D7F">
        <w:rPr>
          <w:rFonts w:asciiTheme="majorHAnsi" w:hAnsiTheme="majorHAnsi" w:cstheme="majorHAnsi"/>
        </w:rPr>
        <w:t xml:space="preserve"> for real-time EV tracking</w:t>
      </w:r>
      <w:r w:rsidR="00A60938" w:rsidRPr="00040D7F">
        <w:rPr>
          <w:rFonts w:asciiTheme="majorHAnsi" w:hAnsiTheme="majorHAnsi" w:cstheme="majorHAnsi"/>
        </w:rPr>
        <w:fldChar w:fldCharType="begin" w:fldLock="1"/>
      </w:r>
      <w:r w:rsidR="00BF285D" w:rsidRPr="00040D7F">
        <w:rPr>
          <w:rFonts w:asciiTheme="majorHAnsi" w:hAnsiTheme="majorHAnsi" w:cstheme="majorHAnsi"/>
        </w:rPr>
        <w:instrText>ADDIN CSL_CITATION {"citationItems":[{"id":"ITEM-1","itemData":{"DOI":"10.1038/ncomms8029","ISSN":"20411723","PMID":"25967391","abstract":"Accurate spatiotemporal assessment of extracellular vesicle (EV) delivery and cargo RNA translation requires specific and robust live-cell imaging technologies. Here we engineer optical reporters to label multiple EV populations for visualization and tracking of tumour EV release, uptake and exchange between cell populations both in culture and in vivo. Enhanced green fluorescence protein (EGFP) and tandem dimer Tomato (tdTomato) were fused at NH&lt;inf&gt;2&lt;/inf&gt;-termini with a palmitoylation signal (PalmGFP, PalmtdTomato) for EV membrane labelling. To monitor EV-RNA cargo, transcripts encoding PalmtdTomato were tagged with MS2 RNA binding sequences and detected by co-expression of bacteriophage MS2 coat protein fused with EGFP. By multiplexing fluorescent and bioluminescent EV membrane reporters, we reveal the rapid dynamics of both EV uptake and translation of EV-delivered cargo mRNAs in cancer cells that occurred within 1-hour post-horizontal transfer between cells. These studies confirm that EV-mediated communication is dynamic and multidirectional between cells with delivery of functional mRNA.","author":[{"dropping-particle":"","family":"Lai","given":"Charles P.","non-dropping-particle":"","parse-names":false,"suffix":""},{"dropping-particle":"","family":"Kim","given":"Edward Y.","non-dropping-particle":"","parse-names":false,"suffix":""},{"dropping-particle":"","family":"Badr","given":"Christian E.","non-dropping-particle":"","parse-names":false,"suffix":""},{"dropping-particle":"","family":"Weissleder","given":"Ralph","non-dropping-particle":"","parse-names":false,"suffix":""},{"dropping-particle":"","family":"Mempel","given":"Thorsten R.","non-dropping-particle":"","parse-names":false,"suffix":""},{"dropping-particle":"","family":"Tannous","given":"Bakhos A.","non-dropping-particle":"","parse-names":false,"suffix":""},{"dropping-particle":"","family":"Breakefield","given":"Xandra O.","non-dropping-particle":"","parse-names":false,"suffix":""}],"container-title":"Nature Communications","id":"ITEM-1","issued":{"date-parts":[["2015","5","13"]]},"publisher":"Nature Publishing Group","title":"Visualization and tracking of tumour extracellular vesicle delivery and RNA translation using multiplexed reporters","type":"article-journal","volume":"6"},"uris":["http://www.mendeley.com/documents/?uuid=ca0bc497-3a58-3c12-bdbd-d8a39c903ce8"]},{"id":"ITEM-2","itemData":{"DOI":"10.1016/j.jbiotec.2013.03.013","ISSN":"01681656","PMID":"23562828","abstract":"The development of exosomes as delivery vehicles requires understanding how and where exogenously administered exosomes are distributed in vivo. In the present study, we designed a fusion protein consisting of Gaussia luciferase and a truncated lactadherin, gLuc-lactadherin, and constructed a plasmid expressing the fusion protein. B16-BL6 murine melanoma cells were transfected with the plasmid, and exosomes released from the cells were collected by ultracentrifugation. Strong luciferase activity was detected in the fraction containing exosomes, indicating their efficient labeling with gLuc-lactadherin. Then, the labeled B16-BL6 exosomes were intravenously injected into mice, and their tissue distribution was evaluated. Pharmacokinetic analysis of the exosome blood concentration-time profile revealed that B16-BL6 exosomes disappeared very quickly from the blood circulation with a half-life of approximately 2. min. Little luciferase activity was detected in the serum at 4. h after exosome injection, suggesting rapid clearance of B16-BL6 exosomes in vivo. Moreover, sequential in vivo imaging revealed that the B16-BL6 exosome-derived signals distributed first to the liver and then to the lungs. These results indicate that gLuc-lactadherin labeling is useful for tracing exosomes in vivo and that B16-BL6 exosomes are rapidly cleared from the blood circulation after systemic administration. © 2013 Elsevier B.V.","author":[{"dropping-particle":"","family":"Takahashi","given":"Yuki","non-dropping-particle":"","parse-names":false,"suffix":""},{"dropping-particle":"","family":"Nishikawa","given":"Makiya","non-dropping-particle":"","parse-names":false,"suffix":""},{"dropping-particle":"","family":"Shinotsuka","given":"Haruka","non-dropping-particle":"","parse-names":false,"suffix":""},{"dropping-particle":"","family":"Matsui","given":"Yuriko","non-dropping-particle":"","parse-names":false,"suffix":""},{"dropping-particle":"","family":"Ohara","given":"Saori","non-dropping-particle":"","parse-names":false,"suffix":""},{"dropping-particle":"","family":"Imai","given":"Takafumi","non-dropping-particle":"","parse-names":false,"suffix":""},{"dropping-particle":"","family":"Takakura","given":"Yoshinobu","non-dropping-particle":"","parse-names":false,"suffix":""}],"container-title":"Journal of Biotechnology","id":"ITEM-2","issue":"2","issued":{"date-parts":[["2013","5"]]},"page":"77-84","publisher":"J Biotechnol","title":"Visualization and in vivo tracking of the exosomes of murine melanoma B16-BL6 cells in mice after intravenous injection","type":"article-journal","volume":"165"},"uris":["http://www.mendeley.com/documents/?uuid=0c57a68a-2efd-385b-bf9d-d75bfa24cbcd"]}],"mendeley":{"formattedCitation":"&lt;sup&gt;27, 28&lt;/sup&gt;","plainTextFormattedCitation":"27, 28","previouslyFormattedCitation":"&lt;sup&gt;27, 28&lt;/sup&gt;"},"properties":{"noteIndex":0},"schema":"https://github.com/citation-style-language/schema/raw/master/csl-citation.json"}</w:instrText>
      </w:r>
      <w:r w:rsidR="00A60938" w:rsidRPr="00040D7F">
        <w:rPr>
          <w:rFonts w:asciiTheme="majorHAnsi" w:hAnsiTheme="majorHAnsi" w:cstheme="majorHAnsi"/>
        </w:rPr>
        <w:fldChar w:fldCharType="separate"/>
      </w:r>
      <w:r w:rsidR="00BF285D" w:rsidRPr="00040D7F">
        <w:rPr>
          <w:rFonts w:asciiTheme="majorHAnsi" w:hAnsiTheme="majorHAnsi" w:cstheme="majorHAnsi"/>
          <w:noProof/>
          <w:vertAlign w:val="superscript"/>
        </w:rPr>
        <w:t>27,28</w:t>
      </w:r>
      <w:r w:rsidR="00A60938" w:rsidRPr="00040D7F">
        <w:rPr>
          <w:rFonts w:asciiTheme="majorHAnsi" w:hAnsiTheme="majorHAnsi" w:cstheme="majorHAnsi"/>
        </w:rPr>
        <w:fldChar w:fldCharType="end"/>
      </w:r>
      <w:r w:rsidR="003320CF" w:rsidRPr="004111A1">
        <w:rPr>
          <w:rFonts w:asciiTheme="majorHAnsi" w:hAnsiTheme="majorHAnsi" w:cstheme="majorHAnsi"/>
        </w:rPr>
        <w:t>.</w:t>
      </w:r>
    </w:p>
    <w:p w14:paraId="4D0CEBA5" w14:textId="77777777" w:rsidR="002237BB" w:rsidRPr="00040D7F" w:rsidRDefault="002237BB" w:rsidP="00040D7F">
      <w:pPr>
        <w:rPr>
          <w:rFonts w:asciiTheme="majorHAnsi" w:hAnsiTheme="majorHAnsi" w:cstheme="majorHAnsi"/>
        </w:rPr>
      </w:pPr>
    </w:p>
    <w:p w14:paraId="6900872D" w14:textId="0136CCDB" w:rsidR="00C206AF" w:rsidRPr="00040D7F" w:rsidRDefault="002237BB" w:rsidP="00040D7F">
      <w:pPr>
        <w:rPr>
          <w:rFonts w:asciiTheme="majorHAnsi" w:hAnsiTheme="majorHAnsi" w:cstheme="majorHAnsi"/>
        </w:rPr>
      </w:pPr>
      <w:r w:rsidRPr="00040D7F">
        <w:rPr>
          <w:rFonts w:asciiTheme="majorHAnsi" w:hAnsiTheme="majorHAnsi" w:cstheme="majorHAnsi"/>
        </w:rPr>
        <w:t>In contrast</w:t>
      </w:r>
      <w:r w:rsidR="00686144" w:rsidRPr="00040D7F">
        <w:rPr>
          <w:rFonts w:asciiTheme="majorHAnsi" w:hAnsiTheme="majorHAnsi" w:cstheme="majorHAnsi"/>
        </w:rPr>
        <w:t>, f</w:t>
      </w:r>
      <w:r w:rsidR="002A3EFD" w:rsidRPr="00040D7F">
        <w:rPr>
          <w:rFonts w:asciiTheme="majorHAnsi" w:hAnsiTheme="majorHAnsi" w:cstheme="majorHAnsi"/>
        </w:rPr>
        <w:t>luorescent protein</w:t>
      </w:r>
      <w:r w:rsidRPr="00040D7F">
        <w:rPr>
          <w:rFonts w:asciiTheme="majorHAnsi" w:hAnsiTheme="majorHAnsi" w:cstheme="majorHAnsi"/>
        </w:rPr>
        <w:t>-</w:t>
      </w:r>
      <w:r w:rsidR="002A3EFD" w:rsidRPr="00040D7F">
        <w:rPr>
          <w:rFonts w:asciiTheme="majorHAnsi" w:hAnsiTheme="majorHAnsi" w:cstheme="majorHAnsi"/>
        </w:rPr>
        <w:t xml:space="preserve"> and organic dye-based labeling </w:t>
      </w:r>
      <w:r w:rsidRPr="00040D7F">
        <w:rPr>
          <w:rFonts w:asciiTheme="majorHAnsi" w:hAnsiTheme="majorHAnsi" w:cstheme="majorHAnsi"/>
        </w:rPr>
        <w:t>have been</w:t>
      </w:r>
      <w:r w:rsidR="002A3EFD" w:rsidRPr="00040D7F">
        <w:rPr>
          <w:rFonts w:asciiTheme="majorHAnsi" w:hAnsiTheme="majorHAnsi" w:cstheme="majorHAnsi"/>
        </w:rPr>
        <w:t xml:space="preserve"> used with excellent resolution </w:t>
      </w:r>
      <w:r w:rsidRPr="00040D7F">
        <w:rPr>
          <w:rFonts w:asciiTheme="majorHAnsi" w:hAnsiTheme="majorHAnsi" w:cstheme="majorHAnsi"/>
        </w:rPr>
        <w:t>in</w:t>
      </w:r>
      <w:r w:rsidR="002A3EFD" w:rsidRPr="00040D7F">
        <w:rPr>
          <w:rFonts w:asciiTheme="majorHAnsi" w:hAnsiTheme="majorHAnsi" w:cstheme="majorHAnsi"/>
        </w:rPr>
        <w:t xml:space="preserve"> optical microscopy</w:t>
      </w:r>
      <w:r w:rsidR="001069B4" w:rsidRPr="00040D7F">
        <w:rPr>
          <w:rFonts w:asciiTheme="majorHAnsi" w:hAnsiTheme="majorHAnsi" w:cstheme="majorHAnsi"/>
        </w:rPr>
        <w:t xml:space="preserve">. </w:t>
      </w:r>
      <w:r w:rsidRPr="00040D7F">
        <w:rPr>
          <w:rFonts w:asciiTheme="majorHAnsi" w:hAnsiTheme="majorHAnsi" w:cstheme="majorHAnsi"/>
        </w:rPr>
        <w:t>Although the f</w:t>
      </w:r>
      <w:r w:rsidR="008939BF" w:rsidRPr="00040D7F">
        <w:rPr>
          <w:rFonts w:asciiTheme="majorHAnsi" w:hAnsiTheme="majorHAnsi" w:cstheme="majorHAnsi"/>
        </w:rPr>
        <w:t xml:space="preserve">luorescence intensity depends on </w:t>
      </w:r>
      <w:r w:rsidR="001069B4" w:rsidRPr="00040D7F">
        <w:rPr>
          <w:rFonts w:asciiTheme="majorHAnsi" w:hAnsiTheme="majorHAnsi" w:cstheme="majorHAnsi"/>
        </w:rPr>
        <w:t xml:space="preserve">EV </w:t>
      </w:r>
      <w:r w:rsidR="008939BF" w:rsidRPr="00040D7F">
        <w:rPr>
          <w:rFonts w:asciiTheme="majorHAnsi" w:hAnsiTheme="majorHAnsi" w:cstheme="majorHAnsi"/>
        </w:rPr>
        <w:t>protein expression level</w:t>
      </w:r>
      <w:r w:rsidR="00190AF3" w:rsidRPr="00040D7F">
        <w:rPr>
          <w:rFonts w:asciiTheme="majorHAnsi" w:hAnsiTheme="majorHAnsi" w:cstheme="majorHAnsi"/>
        </w:rPr>
        <w:t xml:space="preserve">s, the efficiency of </w:t>
      </w:r>
      <w:r w:rsidR="00F3557E" w:rsidRPr="00040D7F">
        <w:rPr>
          <w:rFonts w:asciiTheme="majorHAnsi" w:hAnsiTheme="majorHAnsi" w:cstheme="majorHAnsi"/>
        </w:rPr>
        <w:t>E</w:t>
      </w:r>
      <w:r w:rsidR="00190AF3" w:rsidRPr="00040D7F">
        <w:rPr>
          <w:rFonts w:asciiTheme="majorHAnsi" w:hAnsiTheme="majorHAnsi" w:cstheme="majorHAnsi"/>
        </w:rPr>
        <w:t>V</w:t>
      </w:r>
      <w:r w:rsidR="003E456F" w:rsidRPr="00040D7F">
        <w:rPr>
          <w:rFonts w:asciiTheme="majorHAnsi" w:hAnsiTheme="majorHAnsi" w:cstheme="majorHAnsi"/>
        </w:rPr>
        <w:t xml:space="preserve"> label</w:t>
      </w:r>
      <w:r w:rsidRPr="00040D7F">
        <w:rPr>
          <w:rFonts w:asciiTheme="majorHAnsi" w:hAnsiTheme="majorHAnsi" w:cstheme="majorHAnsi"/>
        </w:rPr>
        <w:t>ing</w:t>
      </w:r>
      <w:r w:rsidR="003E456F" w:rsidRPr="00040D7F">
        <w:rPr>
          <w:rFonts w:asciiTheme="majorHAnsi" w:hAnsiTheme="majorHAnsi" w:cstheme="majorHAnsi"/>
        </w:rPr>
        <w:t xml:space="preserve"> at </w:t>
      </w:r>
      <w:r w:rsidR="00190AF3" w:rsidRPr="00040D7F">
        <w:rPr>
          <w:rFonts w:asciiTheme="majorHAnsi" w:hAnsiTheme="majorHAnsi" w:cstheme="majorHAnsi"/>
        </w:rPr>
        <w:t>membrane domain</w:t>
      </w:r>
      <w:r w:rsidR="003F7C60" w:rsidRPr="00040D7F">
        <w:rPr>
          <w:rFonts w:asciiTheme="majorHAnsi" w:hAnsiTheme="majorHAnsi" w:cstheme="majorHAnsi"/>
        </w:rPr>
        <w:t>s</w:t>
      </w:r>
      <w:r w:rsidRPr="00040D7F">
        <w:rPr>
          <w:rFonts w:asciiTheme="majorHAnsi" w:hAnsiTheme="majorHAnsi" w:cstheme="majorHAnsi"/>
        </w:rPr>
        <w:t>,</w:t>
      </w:r>
      <w:r w:rsidR="00190AF3" w:rsidRPr="00040D7F">
        <w:rPr>
          <w:rFonts w:asciiTheme="majorHAnsi" w:hAnsiTheme="majorHAnsi" w:cstheme="majorHAnsi"/>
        </w:rPr>
        <w:t xml:space="preserve"> and the excitation light source</w:t>
      </w:r>
      <w:r w:rsidR="00686144" w:rsidRPr="00040D7F">
        <w:rPr>
          <w:rFonts w:asciiTheme="majorHAnsi" w:hAnsiTheme="majorHAnsi" w:cstheme="majorHAnsi"/>
        </w:rPr>
        <w:t>,</w:t>
      </w:r>
      <w:r w:rsidR="00EC2932" w:rsidRPr="00040D7F">
        <w:rPr>
          <w:rFonts w:asciiTheme="majorHAnsi" w:hAnsiTheme="majorHAnsi" w:cstheme="majorHAnsi"/>
        </w:rPr>
        <w:t xml:space="preserve"> </w:t>
      </w:r>
      <w:r w:rsidR="002C5D1D" w:rsidRPr="00040D7F">
        <w:rPr>
          <w:rFonts w:asciiTheme="majorHAnsi" w:hAnsiTheme="majorHAnsi" w:cstheme="majorHAnsi"/>
        </w:rPr>
        <w:t>f</w:t>
      </w:r>
      <w:r w:rsidR="00F25D86" w:rsidRPr="00040D7F">
        <w:rPr>
          <w:rFonts w:asciiTheme="majorHAnsi" w:hAnsiTheme="majorHAnsi" w:cstheme="majorHAnsi"/>
        </w:rPr>
        <w:t xml:space="preserve">luorescence dyes provide stable and strong signals for </w:t>
      </w:r>
      <w:r w:rsidR="002C5D1D" w:rsidRPr="00040D7F">
        <w:rPr>
          <w:rFonts w:asciiTheme="majorHAnsi" w:hAnsiTheme="majorHAnsi" w:cstheme="majorHAnsi"/>
        </w:rPr>
        <w:t>E</w:t>
      </w:r>
      <w:r w:rsidR="00F25D86" w:rsidRPr="00040D7F">
        <w:rPr>
          <w:rFonts w:asciiTheme="majorHAnsi" w:hAnsiTheme="majorHAnsi" w:cstheme="majorHAnsi"/>
        </w:rPr>
        <w:t>V imaging</w:t>
      </w:r>
      <w:r w:rsidR="005D5DB1" w:rsidRPr="00040D7F">
        <w:rPr>
          <w:rFonts w:asciiTheme="majorHAnsi" w:hAnsiTheme="majorHAnsi" w:cstheme="majorHAnsi"/>
        </w:rPr>
        <w:fldChar w:fldCharType="begin" w:fldLock="1"/>
      </w:r>
      <w:r w:rsidR="00BF285D" w:rsidRPr="00040D7F">
        <w:rPr>
          <w:rFonts w:asciiTheme="majorHAnsi" w:hAnsiTheme="majorHAnsi" w:cstheme="majorHAnsi"/>
        </w:rPr>
        <w:instrText>ADDIN CSL_CITATION {"citationItems":[{"id":"ITEM-1","itemData":{"DOI":"10.1186/s12929-018-0494-5","ISSN":"14230127","PMID":"30580764","abstract":"Extracellular vesicles (EVs) are lipid bilayer-enclosed nanoparticles released by cells. They range from 30 nm to several micrometers in diameter, and ferry biological cargos such as proteins, lipids, RNAs and DNAs for local and distant intercellular communications. EVs have since been found to play a role in development, as well as in diseases including cancers. To elucidate the roles of EVs, researchers have established different methods to visualize and study their spatiotemporal properties. However, since EV are nanometer-sized, imaging them demands a full understanding of each labeling strategy to ensure accurate monitoring. This review covers current and emerging strategies for EV imaging for prospective studies.","author":[{"dropping-particle":"","family":"Chuo","given":"Steven Ting Yu","non-dropping-particle":"","parse-names":false,"suffix":""},{"dropping-particle":"","family":"Chien","given":"Jasper Che Yung","non-dropping-particle":"","parse-names":false,"suffix":""},{"dropping-particle":"","family":"Lai","given":"Charles Pin Kuang","non-dropping-particle":"","parse-names":false,"suffix":""}],"container-title":"Journal of Biomedical Science","id":"ITEM-1","issue":"1","issued":{"date-parts":[["2018","12","24"]]},"publisher":"BioMed Central Ltd.","title":"Imaging extracellular vesicles: Current and emerging methods","type":"article","volume":"25"},"uris":["http://www.mendeley.com/documents/?uuid=250515fd-b4a5-3d19-91b8-34183a935889"]}],"mendeley":{"formattedCitation":"&lt;sup&gt;25&lt;/sup&gt;","plainTextFormattedCitation":"25","previouslyFormattedCitation":"&lt;sup&gt;25&lt;/sup&gt;"},"properties":{"noteIndex":0},"schema":"https://github.com/citation-style-language/schema/raw/master/csl-citation.json"}</w:instrText>
      </w:r>
      <w:r w:rsidR="005D5DB1" w:rsidRPr="00040D7F">
        <w:rPr>
          <w:rFonts w:asciiTheme="majorHAnsi" w:hAnsiTheme="majorHAnsi" w:cstheme="majorHAnsi"/>
        </w:rPr>
        <w:fldChar w:fldCharType="separate"/>
      </w:r>
      <w:r w:rsidR="00BF285D" w:rsidRPr="00040D7F">
        <w:rPr>
          <w:rFonts w:asciiTheme="majorHAnsi" w:hAnsiTheme="majorHAnsi" w:cstheme="majorHAnsi"/>
          <w:noProof/>
          <w:vertAlign w:val="superscript"/>
        </w:rPr>
        <w:t>25</w:t>
      </w:r>
      <w:r w:rsidR="005D5DB1" w:rsidRPr="00040D7F">
        <w:rPr>
          <w:rFonts w:asciiTheme="majorHAnsi" w:hAnsiTheme="majorHAnsi" w:cstheme="majorHAnsi"/>
        </w:rPr>
        <w:fldChar w:fldCharType="end"/>
      </w:r>
      <w:r w:rsidR="00F25D86" w:rsidRPr="004111A1">
        <w:rPr>
          <w:rFonts w:asciiTheme="majorHAnsi" w:hAnsiTheme="majorHAnsi" w:cstheme="majorHAnsi"/>
        </w:rPr>
        <w:t xml:space="preserve">. </w:t>
      </w:r>
      <w:r w:rsidRPr="00040D7F">
        <w:rPr>
          <w:rFonts w:asciiTheme="majorHAnsi" w:hAnsiTheme="majorHAnsi" w:cstheme="majorHAnsi"/>
        </w:rPr>
        <w:t xml:space="preserve">Most </w:t>
      </w:r>
      <w:r w:rsidR="00AC35F3" w:rsidRPr="00040D7F">
        <w:rPr>
          <w:rFonts w:asciiTheme="majorHAnsi" w:hAnsiTheme="majorHAnsi" w:cstheme="majorHAnsi"/>
        </w:rPr>
        <w:t xml:space="preserve">organic fluorescent dyes were initially used </w:t>
      </w:r>
      <w:r w:rsidR="00FE76BF" w:rsidRPr="00040D7F">
        <w:rPr>
          <w:rFonts w:asciiTheme="majorHAnsi" w:hAnsiTheme="majorHAnsi" w:cstheme="majorHAnsi"/>
        </w:rPr>
        <w:t xml:space="preserve">for cell membrane imaging. These dyes generally combine fluorophores that label </w:t>
      </w:r>
      <w:r w:rsidR="0016780D" w:rsidRPr="00040D7F">
        <w:rPr>
          <w:rFonts w:asciiTheme="majorHAnsi" w:hAnsiTheme="majorHAnsi" w:cstheme="majorHAnsi"/>
        </w:rPr>
        <w:t xml:space="preserve">the lipid bilayer or proteins of interest on EVs </w:t>
      </w:r>
      <w:r w:rsidRPr="00040D7F">
        <w:rPr>
          <w:rFonts w:asciiTheme="majorHAnsi" w:hAnsiTheme="majorHAnsi" w:cstheme="majorHAnsi"/>
        </w:rPr>
        <w:t>via</w:t>
      </w:r>
      <w:r w:rsidR="0016780D" w:rsidRPr="00040D7F">
        <w:rPr>
          <w:rFonts w:asciiTheme="majorHAnsi" w:hAnsiTheme="majorHAnsi" w:cstheme="majorHAnsi"/>
        </w:rPr>
        <w:t xml:space="preserve"> different functional groups</w:t>
      </w:r>
      <w:r w:rsidR="00F936AB" w:rsidRPr="00040D7F">
        <w:rPr>
          <w:rFonts w:asciiTheme="majorHAnsi" w:hAnsiTheme="majorHAnsi" w:cstheme="majorHAnsi"/>
        </w:rPr>
        <w:fldChar w:fldCharType="begin" w:fldLock="1"/>
      </w:r>
      <w:r w:rsidR="00BF285D" w:rsidRPr="00040D7F">
        <w:rPr>
          <w:rFonts w:asciiTheme="majorHAnsi" w:hAnsiTheme="majorHAnsi" w:cstheme="majorHAnsi"/>
        </w:rPr>
        <w:instrText>ADDIN CSL_CITATION {"citationItems":[{"id":"ITEM-1","itemData":{"DOI":"10.1634/stemcells.20-6-501","ISSN":"10665099","PMID":"12456958","abstract":"This work describes an optical technique for characterization of the early stages of hematopoietic stem cell (HSC) engraftment under physiological conditions and in real time. Bone marrow cells (BMCs) labeled with PKH membrane linkers were injected into conditioned recipients (B10--&gt;B10.BR mice) preoperated for placement of optical windows over femoral epiphyses. Labeled cells were tracked in vivo by fluorescence microscopy. Cellular adhesion to the BM stroma was tested with laser tweezers, and viability was assayed by the propidium iodide (PI) exclusion test, as determined from energy-transfer measurements of the pair PKH67-PI in freshly excised femurs in situ. At optimal concentrations for in vivo tracking, 1-4 micro M PKH dyes neither impaired the viability of BMCs nor the capacity of allogeneic HSCs to reconstitute hematopoiesis in myeloablated recipients. The optical window allowed in vivo visualization of 23%-26% of the PKH-labeled BMCs in the femur. The homing efficiencies at 16 hours posttransplantation were quantified as 1.77% +/- 0.15% and 0.21% +/- 0.02% for syngeneic and allogeneic BMCs, respectively. In femurs excised 16 hours after transplantation, 70% +/- 9% of the cells were adherent to the BM stroma, and two-thirds of the cells were PI negative (viable). In vivo tracking and in situ assessment of labeled HSCs in recipient BM provide important quantitative and qualitative insights into the early stages of engraftment. Correlation of early events and the efficiency of durable engraftment serve as the basis for a systematic approach toward optimization of the conditions for transplantation.","author":[{"dropping-particle":"","family":"Askenasy","given":"Nadir","non-dropping-particle":"","parse-names":false,"suffix":""},{"dropping-particle":"","family":"Farkas","given":"Daniel L.","non-dropping-particle":"","parse-names":false,"suffix":""}],"container-title":"Stem Cells","id":"ITEM-1","issue":"6","issued":{"date-parts":[["2002","11"]]},"page":"501-513","publisher":"Wiley","title":"Optical Imaging of PKH&amp;hyphen;Labeled Hematopoietic Cells in Recipient Bone Marrow In Vivo","type":"article-journal","volume":"20"},"uris":["http://www.mendeley.com/documents/?uuid=5be2d0f6-b8e7-365d-a7d5-23063c225af6"]}],"mendeley":{"formattedCitation":"&lt;sup&gt;29&lt;/sup&gt;","plainTextFormattedCitation":"29","previouslyFormattedCitation":"&lt;sup&gt;29&lt;/sup&gt;"},"properties":{"noteIndex":0},"schema":"https://github.com/citation-style-language/schema/raw/master/csl-citation.json"}</w:instrText>
      </w:r>
      <w:r w:rsidR="00F936AB" w:rsidRPr="00040D7F">
        <w:rPr>
          <w:rFonts w:asciiTheme="majorHAnsi" w:hAnsiTheme="majorHAnsi" w:cstheme="majorHAnsi"/>
        </w:rPr>
        <w:fldChar w:fldCharType="separate"/>
      </w:r>
      <w:r w:rsidR="00BF285D" w:rsidRPr="00040D7F">
        <w:rPr>
          <w:rFonts w:asciiTheme="majorHAnsi" w:hAnsiTheme="majorHAnsi" w:cstheme="majorHAnsi"/>
          <w:noProof/>
          <w:vertAlign w:val="superscript"/>
        </w:rPr>
        <w:t>29</w:t>
      </w:r>
      <w:r w:rsidR="00F936AB" w:rsidRPr="00040D7F">
        <w:rPr>
          <w:rFonts w:asciiTheme="majorHAnsi" w:hAnsiTheme="majorHAnsi" w:cstheme="majorHAnsi"/>
        </w:rPr>
        <w:fldChar w:fldCharType="end"/>
      </w:r>
      <w:r w:rsidR="0016780D" w:rsidRPr="004111A1">
        <w:rPr>
          <w:rFonts w:asciiTheme="majorHAnsi" w:hAnsiTheme="majorHAnsi" w:cstheme="majorHAnsi"/>
        </w:rPr>
        <w:t xml:space="preserve">. </w:t>
      </w:r>
    </w:p>
    <w:p w14:paraId="5AA6FAED" w14:textId="77777777" w:rsidR="00C206AF" w:rsidRPr="00040D7F" w:rsidRDefault="00C206AF" w:rsidP="00040D7F">
      <w:pPr>
        <w:rPr>
          <w:rFonts w:asciiTheme="majorHAnsi" w:hAnsiTheme="majorHAnsi" w:cstheme="majorHAnsi"/>
        </w:rPr>
      </w:pPr>
    </w:p>
    <w:p w14:paraId="6192EAE6" w14:textId="6115F020" w:rsidR="0070106C" w:rsidRPr="00040D7F" w:rsidRDefault="0070106C" w:rsidP="00040D7F">
      <w:pPr>
        <w:rPr>
          <w:rFonts w:asciiTheme="majorHAnsi" w:hAnsiTheme="majorHAnsi" w:cstheme="majorHAnsi"/>
        </w:rPr>
      </w:pPr>
      <w:r w:rsidRPr="00040D7F">
        <w:rPr>
          <w:rFonts w:asciiTheme="majorHAnsi" w:hAnsiTheme="majorHAnsi" w:cstheme="majorHAnsi"/>
        </w:rPr>
        <w:t xml:space="preserve">One </w:t>
      </w:r>
      <w:r w:rsidR="00FB5575" w:rsidRPr="00040D7F">
        <w:rPr>
          <w:rFonts w:asciiTheme="majorHAnsi" w:hAnsiTheme="majorHAnsi" w:cstheme="majorHAnsi"/>
        </w:rPr>
        <w:t>organic fluorescent dye</w:t>
      </w:r>
      <w:r w:rsidR="006477B1" w:rsidRPr="00040D7F">
        <w:rPr>
          <w:rFonts w:asciiTheme="majorHAnsi" w:hAnsiTheme="majorHAnsi" w:cstheme="majorHAnsi"/>
        </w:rPr>
        <w:t xml:space="preserve"> family </w:t>
      </w:r>
      <w:r w:rsidR="00FB5575" w:rsidRPr="00040D7F">
        <w:rPr>
          <w:rFonts w:asciiTheme="majorHAnsi" w:hAnsiTheme="majorHAnsi" w:cstheme="majorHAnsi"/>
        </w:rPr>
        <w:t>is the lipophilic PKH</w:t>
      </w:r>
      <w:r w:rsidR="00F7011C" w:rsidRPr="00040D7F">
        <w:rPr>
          <w:rFonts w:asciiTheme="majorHAnsi" w:hAnsiTheme="majorHAnsi" w:cstheme="majorHAnsi"/>
        </w:rPr>
        <w:t xml:space="preserve"> dye</w:t>
      </w:r>
      <w:r w:rsidR="00A0355C" w:rsidRPr="00040D7F">
        <w:rPr>
          <w:rFonts w:asciiTheme="majorHAnsi" w:hAnsiTheme="majorHAnsi" w:cstheme="majorHAnsi"/>
        </w:rPr>
        <w:t xml:space="preserve"> family consisting of</w:t>
      </w:r>
      <w:r w:rsidR="00AE0561" w:rsidRPr="00040D7F">
        <w:rPr>
          <w:rFonts w:asciiTheme="majorHAnsi" w:hAnsiTheme="majorHAnsi" w:cstheme="majorHAnsi"/>
        </w:rPr>
        <w:t xml:space="preserve"> fluorophores with a lipophilic carbo</w:t>
      </w:r>
      <w:r w:rsidR="00FB37A8" w:rsidRPr="00040D7F">
        <w:rPr>
          <w:rFonts w:asciiTheme="majorHAnsi" w:hAnsiTheme="majorHAnsi" w:cstheme="majorHAnsi"/>
        </w:rPr>
        <w:t>cyanine that anchor</w:t>
      </w:r>
      <w:r w:rsidR="009001A9" w:rsidRPr="00040D7F">
        <w:rPr>
          <w:rFonts w:asciiTheme="majorHAnsi" w:hAnsiTheme="majorHAnsi" w:cstheme="majorHAnsi"/>
        </w:rPr>
        <w:t>s into the lipid bilayer for fluorescence imaging</w:t>
      </w:r>
      <w:r w:rsidR="0082289E" w:rsidRPr="00040D7F">
        <w:rPr>
          <w:rFonts w:asciiTheme="majorHAnsi" w:hAnsiTheme="majorHAnsi" w:cstheme="majorHAnsi"/>
        </w:rPr>
        <w:fldChar w:fldCharType="begin" w:fldLock="1"/>
      </w:r>
      <w:r w:rsidR="00BF285D" w:rsidRPr="00040D7F">
        <w:rPr>
          <w:rFonts w:asciiTheme="majorHAnsi" w:hAnsiTheme="majorHAnsi" w:cstheme="majorHAnsi"/>
        </w:rPr>
        <w:instrText>ADDIN CSL_CITATION {"citationItems":[{"id":"ITEM-1","itemData":{"DOI":"10.1186/s41232-016-0030-5","ISSN":"18808190","abstract":"Background: This study aimed to evaluate the effect of mesenchymal stem cell (MSC)-derived exosomes on an immune-induced liver injury model. MSCs show a unique function to modulate immune reaction although the molecular mechanisms are still under investigation. Exosomes are a nanoparticle containing microRNA and many ligands and are recognized as important factors secreted from MSC to express their function. This research is undertaken to evaluate the effect of MSC-derived exosome on concanavalin-A (con-A)-induced liver injury. Methods: Exosomes were collected from the supernatant of MSC from the bone marrow of C57B6 mice with ultracentrifugation. The collected exosomes or MSCs were injected intravenously into liver injury mice that had been prepared by the intravenous con-A injection. Liver and serum samples were collected 24 h later to evaluate the macro- and microscopic images, the alanine aminotransferase (ALT), and cytokine messenger RNA (mRNA) expression levels. Phenotypical change of non-parenchymal liver cells was also evaluated by flow cytometry. Liver localization of PKH26 after the injection of PKH26-labeled exosomes or MSCs was observed by microscope. Each result was statistically analyzed with Student’s t test. Results: PKH was observed in the liver after PKH-labeled exosomes were injected into mouse, whereas it was only observed in the lung in a mouse group receiving PKH-leveled MSC. There were decreases in ALT, liver necrotic areas, and the extent of apoptosis indicated by the single-stranded DNA index of groups that received multiple injections of MSC-derived exosomes, but an increase in the Ki-67 index. The mRNA expression of anti-inflammatory cytokines was enhanced. The number of Treg was increased among NPCs in a group receiving exosomes multiple times. Conclusions: Suppression of con-A-induced liver injury by injection of exosomes was observed as same extent as MSC. Considering the advantage of exosomes as its non-living nature and dosing adjustability over MSC, exosome will be one alternative of MSC transplantation.","author":[{"dropping-particle":"","family":"Tamura","given":"Ryo","non-dropping-particle":"","parse-names":false,"suffix":""},{"dropping-particle":"","family":"Uemoto","given":"Shinji","non-dropping-particle":"","parse-names":false,"suffix":""},{"dropping-particle":"","family":"Tabata","given":"Yasuhiko","non-dropping-particle":"","parse-names":false,"suffix":""}],"container-title":"Inflammation and Regeneration","id":"ITEM-1","issue":"1","issued":{"date-parts":[["2016"]]},"publisher":"BioMed Central Ltd.","title":"Immunosuppressive effect of mesenchymal stem cell-derived exosomes on a concanavalin A-induced liver injury model","type":"article-journal","volume":"36"},"uris":["http://www.mendeley.com/documents/?uuid=05afd0e8-cbca-3b82-acca-093af259dd7e"]},{"id":"ITEM-2","itemData":{"DOI":"10.1007/s12265-016-9705-1","ISSN":"19375395","PMID":"27383837","abstract":"Plasma-circulating microRNAs have been implicated as novel early biomarkers for myocardial infarction (MI) due to their high specificity for cardiac injury. For swift clinical translation of this potential biomarker, it is important to understand their temporal and spatial characteristics upon MI. Therefore, we studied the temporal release, potential source, and transportation of circulating miRNAs in different models of ischemia reperfusion (I/R) injury. We demonstrated that extracellular vesicles are released from the ischemic myocardium upon I/R injury. Moreover, we provided evidence that cardiac and muscle-specific miRNAs are transported by extracellular vesicles and are rapidly detectable in plasma. Since these vesicles are enriched for the released miRNAs and their detection precedes traditional damage markers, they hold great potential as specific early biomarkers for MI.","author":[{"dropping-particle":"","family":"Deddens","given":"Janine C.","non-dropping-particle":"","parse-names":false,"suffix":""},{"dropping-particle":"","family":"Vrijsen","given":"Krijn R.","non-dropping-particle":"","parse-names":false,"suffix":""},{"dropping-particle":"","family":"Colijn","given":"Johanna M.","non-dropping-particle":"","parse-names":false,"suffix":""},{"dropping-particle":"","family":"Oerlemans","given":"Martinus I.","non-dropping-particle":"","parse-names":false,"suffix":""},{"dropping-particle":"","family":"Metz","given":"Corina H.G.","non-dropping-particle":"","parse-names":false,"suffix":""},{"dropping-particle":"","family":"Vlist","given":"Els J.","non-dropping-particle":"van der","parse-names":false,"suffix":""},{"dropping-particle":"","family":"Nolte-’t Hoen","given":"Esther N.M.","non-dropping-particle":"","parse-names":false,"suffix":""},{"dropping-particle":"","family":"Ouden","given":"Krista","non-dropping-particle":"den","parse-names":false,"suffix":""},{"dropping-particle":"","family":"Jansen Of Lorkeers","given":"Sanne J.","non-dropping-particle":"","parse-names":false,"suffix":""},{"dropping-particle":"","family":"Spoel","given":"Tycho I.G.","non-dropping-particle":"van der","parse-names":false,"suffix":""},{"dropping-particle":"","family":"Koudstaal","given":"Stefan","non-dropping-particle":"","parse-names":false,"suffix":""},{"dropping-particle":"","family":"Arkesteijn","given":"Ger J.","non-dropping-particle":"","parse-names":false,"suffix":""},{"dropping-particle":"","family":"Wauben","given":"Marca H.M.","non-dropping-particle":"","parse-names":false,"suffix":""},{"dropping-particle":"","family":"Laake","given":"Linda W.","non-dropping-particle":"van","parse-names":false,"suffix":""},{"dropping-particle":"","family":"Doevendans","given":"Pieter A.","non-dropping-particle":"","parse-names":false,"suffix":""},{"dropping-particle":"","family":"Chamuleau","given":"Steven A.J.","non-dropping-particle":"","parse-names":false,"suffix":""},{"dropping-particle":"","family":"Sluijter","given":"Joost P.G.","non-dropping-particle":"","parse-names":false,"suffix":""}],"container-title":"Journal of Cardiovascular Translational Research","id":"ITEM-2","issue":"4","issued":{"date-parts":[["2016","8","1"]]},"page":"291-301","publisher":"Springer New York LLC","title":"Circulating Extracellular Vesicles Contain miRNAs and are Released as Early Biomarkers for Cardiac Injury","type":"article-journal","volume":"9"},"uris":["http://www.mendeley.com/documents/?uuid=0e490ddf-93c9-338e-a791-bd0ebb61bfb1"]}],"mendeley":{"formattedCitation":"&lt;sup&gt;30, 31&lt;/sup&gt;","plainTextFormattedCitation":"30, 31","previouslyFormattedCitation":"&lt;sup&gt;30, 31&lt;/sup&gt;"},"properties":{"noteIndex":0},"schema":"https://github.com/citation-style-language/schema/raw/master/csl-citation.json"}</w:instrText>
      </w:r>
      <w:r w:rsidR="0082289E" w:rsidRPr="00040D7F">
        <w:rPr>
          <w:rFonts w:asciiTheme="majorHAnsi" w:hAnsiTheme="majorHAnsi" w:cstheme="majorHAnsi"/>
        </w:rPr>
        <w:fldChar w:fldCharType="separate"/>
      </w:r>
      <w:r w:rsidR="00BF285D" w:rsidRPr="00040D7F">
        <w:rPr>
          <w:rFonts w:asciiTheme="majorHAnsi" w:hAnsiTheme="majorHAnsi" w:cstheme="majorHAnsi"/>
          <w:noProof/>
          <w:vertAlign w:val="superscript"/>
        </w:rPr>
        <w:t>30,31</w:t>
      </w:r>
      <w:r w:rsidR="0082289E" w:rsidRPr="00040D7F">
        <w:rPr>
          <w:rFonts w:asciiTheme="majorHAnsi" w:hAnsiTheme="majorHAnsi" w:cstheme="majorHAnsi"/>
        </w:rPr>
        <w:fldChar w:fldCharType="end"/>
      </w:r>
      <w:r w:rsidR="009001A9" w:rsidRPr="004111A1">
        <w:rPr>
          <w:rFonts w:asciiTheme="majorHAnsi" w:hAnsiTheme="majorHAnsi" w:cstheme="majorHAnsi"/>
        </w:rPr>
        <w:t xml:space="preserve">. PKH dyes have been used </w:t>
      </w:r>
      <w:r w:rsidR="00686144" w:rsidRPr="00040D7F">
        <w:rPr>
          <w:rFonts w:asciiTheme="majorHAnsi" w:hAnsiTheme="majorHAnsi" w:cstheme="majorHAnsi"/>
        </w:rPr>
        <w:t xml:space="preserve">for </w:t>
      </w:r>
      <w:r w:rsidR="009001A9" w:rsidRPr="00040D7F">
        <w:rPr>
          <w:rFonts w:asciiTheme="majorHAnsi" w:hAnsiTheme="majorHAnsi" w:cstheme="majorHAnsi"/>
          <w:i/>
        </w:rPr>
        <w:t>in vitro</w:t>
      </w:r>
      <w:r w:rsidR="009001A9" w:rsidRPr="00040D7F">
        <w:rPr>
          <w:rFonts w:asciiTheme="majorHAnsi" w:hAnsiTheme="majorHAnsi" w:cstheme="majorHAnsi"/>
        </w:rPr>
        <w:t xml:space="preserve"> and </w:t>
      </w:r>
      <w:r w:rsidR="009001A9" w:rsidRPr="00040D7F">
        <w:rPr>
          <w:rFonts w:asciiTheme="majorHAnsi" w:hAnsiTheme="majorHAnsi" w:cstheme="majorHAnsi"/>
          <w:i/>
        </w:rPr>
        <w:t>in vivo</w:t>
      </w:r>
      <w:r w:rsidR="009001A9" w:rsidRPr="00040D7F">
        <w:rPr>
          <w:rFonts w:asciiTheme="majorHAnsi" w:hAnsiTheme="majorHAnsi" w:cstheme="majorHAnsi"/>
        </w:rPr>
        <w:t xml:space="preserve"> studies</w:t>
      </w:r>
      <w:r w:rsidR="00A0355C" w:rsidRPr="00040D7F">
        <w:rPr>
          <w:rFonts w:asciiTheme="majorHAnsi" w:hAnsiTheme="majorHAnsi" w:cstheme="majorHAnsi"/>
        </w:rPr>
        <w:t xml:space="preserve"> as their </w:t>
      </w:r>
      <w:r w:rsidR="004550C6" w:rsidRPr="00040D7F">
        <w:rPr>
          <w:rFonts w:asciiTheme="majorHAnsi" w:hAnsiTheme="majorHAnsi" w:cstheme="majorHAnsi"/>
          <w:i/>
        </w:rPr>
        <w:t>in vivo</w:t>
      </w:r>
      <w:r w:rsidR="004550C6" w:rsidRPr="00040D7F">
        <w:rPr>
          <w:rFonts w:asciiTheme="majorHAnsi" w:hAnsiTheme="majorHAnsi" w:cstheme="majorHAnsi"/>
        </w:rPr>
        <w:t xml:space="preserve"> half-life range</w:t>
      </w:r>
      <w:r w:rsidR="00A0355C" w:rsidRPr="00040D7F">
        <w:rPr>
          <w:rFonts w:asciiTheme="majorHAnsi" w:hAnsiTheme="majorHAnsi" w:cstheme="majorHAnsi"/>
        </w:rPr>
        <w:t>s</w:t>
      </w:r>
      <w:r w:rsidR="004550C6" w:rsidRPr="00040D7F">
        <w:rPr>
          <w:rFonts w:asciiTheme="majorHAnsi" w:hAnsiTheme="majorHAnsi" w:cstheme="majorHAnsi"/>
        </w:rPr>
        <w:t xml:space="preserve"> from 5 to &gt;100 days</w:t>
      </w:r>
      <w:r w:rsidR="00042EAF" w:rsidRPr="00040D7F">
        <w:rPr>
          <w:rFonts w:asciiTheme="majorHAnsi" w:hAnsiTheme="majorHAnsi" w:cstheme="majorHAnsi"/>
        </w:rPr>
        <w:t>. Th</w:t>
      </w:r>
      <w:r w:rsidR="00BA6875" w:rsidRPr="00040D7F">
        <w:rPr>
          <w:rFonts w:asciiTheme="majorHAnsi" w:hAnsiTheme="majorHAnsi" w:cstheme="majorHAnsi"/>
        </w:rPr>
        <w:t>us, the</w:t>
      </w:r>
      <w:r w:rsidR="00042EAF" w:rsidRPr="00040D7F">
        <w:rPr>
          <w:rFonts w:asciiTheme="majorHAnsi" w:hAnsiTheme="majorHAnsi" w:cstheme="majorHAnsi"/>
        </w:rPr>
        <w:t xml:space="preserve"> </w:t>
      </w:r>
      <w:r w:rsidR="00686144" w:rsidRPr="00040D7F">
        <w:rPr>
          <w:rFonts w:asciiTheme="majorHAnsi" w:hAnsiTheme="majorHAnsi" w:cstheme="majorHAnsi"/>
        </w:rPr>
        <w:t xml:space="preserve">persistence </w:t>
      </w:r>
      <w:r w:rsidR="00042EAF" w:rsidRPr="00040D7F">
        <w:rPr>
          <w:rFonts w:asciiTheme="majorHAnsi" w:hAnsiTheme="majorHAnsi" w:cstheme="majorHAnsi"/>
        </w:rPr>
        <w:t xml:space="preserve">of </w:t>
      </w:r>
      <w:r w:rsidR="00BA6875" w:rsidRPr="00040D7F">
        <w:rPr>
          <w:rFonts w:asciiTheme="majorHAnsi" w:hAnsiTheme="majorHAnsi" w:cstheme="majorHAnsi"/>
        </w:rPr>
        <w:t xml:space="preserve">the </w:t>
      </w:r>
      <w:r w:rsidR="00042EAF" w:rsidRPr="00040D7F">
        <w:rPr>
          <w:rFonts w:asciiTheme="majorHAnsi" w:hAnsiTheme="majorHAnsi" w:cstheme="majorHAnsi"/>
        </w:rPr>
        <w:t xml:space="preserve">dye </w:t>
      </w:r>
      <w:r w:rsidR="0070236D" w:rsidRPr="00040D7F">
        <w:rPr>
          <w:rFonts w:asciiTheme="majorHAnsi" w:hAnsiTheme="majorHAnsi" w:cstheme="majorHAnsi"/>
          <w:i/>
        </w:rPr>
        <w:t>in vivo</w:t>
      </w:r>
      <w:r w:rsidR="0070236D" w:rsidRPr="00040D7F">
        <w:rPr>
          <w:rFonts w:asciiTheme="majorHAnsi" w:hAnsiTheme="majorHAnsi" w:cstheme="majorHAnsi"/>
        </w:rPr>
        <w:t xml:space="preserve"> may </w:t>
      </w:r>
      <w:r w:rsidR="00BA6875" w:rsidRPr="00040D7F">
        <w:rPr>
          <w:rFonts w:asciiTheme="majorHAnsi" w:hAnsiTheme="majorHAnsi" w:cstheme="majorHAnsi"/>
        </w:rPr>
        <w:t xml:space="preserve">lead to </w:t>
      </w:r>
      <w:r w:rsidR="0070236D" w:rsidRPr="00040D7F">
        <w:rPr>
          <w:rFonts w:asciiTheme="majorHAnsi" w:hAnsiTheme="majorHAnsi" w:cstheme="majorHAnsi"/>
        </w:rPr>
        <w:t>mislead</w:t>
      </w:r>
      <w:r w:rsidR="00BA6875" w:rsidRPr="00040D7F">
        <w:rPr>
          <w:rFonts w:asciiTheme="majorHAnsi" w:hAnsiTheme="majorHAnsi" w:cstheme="majorHAnsi"/>
        </w:rPr>
        <w:t>ing</w:t>
      </w:r>
      <w:r w:rsidR="0070236D" w:rsidRPr="00040D7F">
        <w:rPr>
          <w:rFonts w:asciiTheme="majorHAnsi" w:hAnsiTheme="majorHAnsi" w:cstheme="majorHAnsi"/>
        </w:rPr>
        <w:t xml:space="preserve"> results in studies </w:t>
      </w:r>
      <w:r w:rsidR="00C041E6" w:rsidRPr="00040D7F">
        <w:rPr>
          <w:rFonts w:asciiTheme="majorHAnsi" w:hAnsiTheme="majorHAnsi" w:cstheme="majorHAnsi"/>
        </w:rPr>
        <w:t xml:space="preserve">of shorter duration than the half-life </w:t>
      </w:r>
      <w:r w:rsidR="00C041E6" w:rsidRPr="004111A1">
        <w:rPr>
          <w:rFonts w:asciiTheme="majorHAnsi" w:hAnsiTheme="majorHAnsi" w:cstheme="majorHAnsi"/>
        </w:rPr>
        <w:t>of</w:t>
      </w:r>
      <w:r w:rsidR="0070236D" w:rsidRPr="00040D7F">
        <w:rPr>
          <w:rFonts w:asciiTheme="majorHAnsi" w:hAnsiTheme="majorHAnsi" w:cstheme="majorHAnsi"/>
        </w:rPr>
        <w:t xml:space="preserve"> the dye</w:t>
      </w:r>
      <w:r w:rsidR="002B5E0F" w:rsidRPr="00040D7F">
        <w:rPr>
          <w:rFonts w:asciiTheme="majorHAnsi" w:hAnsiTheme="majorHAnsi" w:cstheme="majorHAnsi"/>
        </w:rPr>
        <w:t xml:space="preserve">. However, </w:t>
      </w:r>
      <w:r w:rsidR="00C041E6" w:rsidRPr="00040D7F">
        <w:rPr>
          <w:rFonts w:asciiTheme="majorHAnsi" w:hAnsiTheme="majorHAnsi" w:cstheme="majorHAnsi"/>
        </w:rPr>
        <w:t>PKH dyes are</w:t>
      </w:r>
      <w:r w:rsidR="002B5E0F" w:rsidRPr="00040D7F">
        <w:rPr>
          <w:rFonts w:asciiTheme="majorHAnsi" w:hAnsiTheme="majorHAnsi" w:cstheme="majorHAnsi"/>
        </w:rPr>
        <w:t xml:space="preserve"> useful as tracer</w:t>
      </w:r>
      <w:r w:rsidR="00C041E6" w:rsidRPr="00040D7F">
        <w:rPr>
          <w:rFonts w:asciiTheme="majorHAnsi" w:hAnsiTheme="majorHAnsi" w:cstheme="majorHAnsi"/>
        </w:rPr>
        <w:t>s</w:t>
      </w:r>
      <w:r w:rsidR="002B5E0F" w:rsidRPr="00040D7F">
        <w:rPr>
          <w:rFonts w:asciiTheme="majorHAnsi" w:hAnsiTheme="majorHAnsi" w:cstheme="majorHAnsi"/>
        </w:rPr>
        <w:t xml:space="preserve"> to show EV migration</w:t>
      </w:r>
      <w:r w:rsidR="00B85CB1" w:rsidRPr="00040D7F">
        <w:rPr>
          <w:rFonts w:asciiTheme="majorHAnsi" w:hAnsiTheme="majorHAnsi" w:cstheme="majorHAnsi"/>
        </w:rPr>
        <w:fldChar w:fldCharType="begin" w:fldLock="1"/>
      </w:r>
      <w:r w:rsidR="0017227C" w:rsidRPr="00040D7F">
        <w:rPr>
          <w:rFonts w:asciiTheme="majorHAnsi" w:hAnsiTheme="majorHAnsi" w:cstheme="majorHAnsi"/>
        </w:rPr>
        <w:instrText>ADDIN CSL_CITATION {"citationItems":[{"id":"ITEM-1","itemData":{"DOI":"10.1089/neu.2010.1526","ISSN":"08977151","PMID":"21083415","abstract":"Experimental human fetal neural progenitor cell (hfNPC) transplantation has proven to be a promising therapeutic approach after traumatic brain injury (TBI). However, the long-term efficacy and safety, which are both highly important for clinical translation of this approach, have thus far not been investigated. This study investigated the effect of local (L, 1 × 10 5 cells) and systemic (S, 5 × 105 cells) administration of PKH-26-labeled pre-differentiated hfNPCs over a period of 12 weeks, beginning 24 h after severe controlled cortical impact TBI in Sprague-Dawley rats. Accelerating rotarod testing revealed a trend toward functional improvement beginning 1 week after transplantation, and persisting until the end of the experiment. The traumatic lesion volume as quantified by magnetic resonance imaging was smaller in both treatment groups compared to control (C) animals (C = 54.50 mm3, L = 32 mm3, S = 37.50 mm3). Correspondingly, neuronal (NeuN) staining showed increased neuronal survival at the border of the lesion in both transplanted groups (S = 92.4%; L = 87.2%; 72.5%). Histological analysis of the brain compartments revealed transiently increased angiogenesis and reduced astroglial reaction during the first 4 weeks post-transplantation. PKH-26-positive cells were detected exclusively after local transplantation without any evidence of tumor formation. However, graft differentiation was seen only in very rare cases. In conclusion, transplantation of hfNPCs improved the long-term functional outcome after TBI, diminished trauma lesion size, and increased neuronal survival in the border zone of the lesion. This therapeutic effect was not likely due to cell replacement, but was associated with transiently increased angiogenesis and reduced astrogliosis. © Copyright 2011, Mary Ann Liebert, Inc.","author":[{"dropping-particle":"","family":"Skardelly","given":"Marco","non-dropping-particle":"","parse-names":false,"suffix":""},{"dropping-particle":"","family":"Gaber","given":"Khaled","non-dropping-particle":"","parse-names":false,"suffix":""},{"dropping-particle":"","family":"Burdack","given":"Swen","non-dropping-particle":"","parse-names":false,"suffix":""},{"dropping-particle":"","family":"Scheidt","given":"Franziska","non-dropping-particle":"","parse-names":false,"suffix":""},{"dropping-particle":"","family":"Hilbig","given":"Heidegard","non-dropping-particle":"","parse-names":false,"suffix":""},{"dropping-particle":"","family":"Boltze","given":"Johannes","non-dropping-particle":"","parse-names":false,"suffix":""},{"dropping-particle":"","family":"Förschler","given":"Annette","non-dropping-particle":"","parse-names":false,"suffix":""},{"dropping-particle":"","family":"Schwarz","given":"Sigrid","non-dropping-particle":"","parse-names":false,"suffix":""},{"dropping-particle":"","family":"Schwarz","given":"Johannes","non-dropping-particle":"","parse-names":false,"suffix":""},{"dropping-particle":"","family":"Meixensberger","given":"Jürgen","non-dropping-particle":"","parse-names":false,"suffix":""},{"dropping-particle":"","family":"Schuhmann","given":"Martin U.","non-dropping-particle":"","parse-names":false,"suffix":""}],"container-title":"Journal of Neurotrauma","id":"ITEM-1","issue":"3","issued":{"date-parts":[["2011","3","1"]]},"page":"401-414","publisher":"J Neurotrauma","title":"Long-term benefit of human fetal neuronal progenitor cell transplantation in a clinically adapted model after traumatic brain injury","type":"article-journal","volume":"28"},"uris":["http://www.mendeley.com/documents/?uuid=e2e0d497-7d7d-30eb-a56a-aa8ed7a0091c"]}],"mendeley":{"formattedCitation":"&lt;sup&gt;32&lt;/sup&gt;","plainTextFormattedCitation":"32","previouslyFormattedCitation":"&lt;sup&gt;32&lt;/sup&gt;"},"properties":{"noteIndex":0},"schema":"https://github.com/citation-style-language/schema/raw/master/csl-citation.json"}</w:instrText>
      </w:r>
      <w:r w:rsidR="00B85CB1" w:rsidRPr="00040D7F">
        <w:rPr>
          <w:rFonts w:asciiTheme="majorHAnsi" w:hAnsiTheme="majorHAnsi" w:cstheme="majorHAnsi"/>
        </w:rPr>
        <w:fldChar w:fldCharType="separate"/>
      </w:r>
      <w:r w:rsidR="0017227C" w:rsidRPr="00040D7F">
        <w:rPr>
          <w:rFonts w:asciiTheme="majorHAnsi" w:hAnsiTheme="majorHAnsi" w:cstheme="majorHAnsi"/>
          <w:noProof/>
          <w:vertAlign w:val="superscript"/>
        </w:rPr>
        <w:t>32</w:t>
      </w:r>
      <w:r w:rsidR="00B85CB1" w:rsidRPr="00040D7F">
        <w:rPr>
          <w:rFonts w:asciiTheme="majorHAnsi" w:hAnsiTheme="majorHAnsi" w:cstheme="majorHAnsi"/>
        </w:rPr>
        <w:fldChar w:fldCharType="end"/>
      </w:r>
      <w:r w:rsidR="002B5E0F" w:rsidRPr="004111A1">
        <w:rPr>
          <w:rFonts w:asciiTheme="majorHAnsi" w:hAnsiTheme="majorHAnsi" w:cstheme="majorHAnsi"/>
        </w:rPr>
        <w:t>.</w:t>
      </w:r>
      <w:r w:rsidR="00093F37" w:rsidRPr="00040D7F">
        <w:rPr>
          <w:rFonts w:asciiTheme="majorHAnsi" w:hAnsiTheme="majorHAnsi" w:cstheme="majorHAnsi"/>
        </w:rPr>
        <w:t xml:space="preserve"> </w:t>
      </w:r>
    </w:p>
    <w:p w14:paraId="7E79D9AE" w14:textId="77777777" w:rsidR="00C206AF" w:rsidRPr="00040D7F" w:rsidRDefault="00C206AF" w:rsidP="00040D7F">
      <w:pPr>
        <w:rPr>
          <w:rFonts w:asciiTheme="majorHAnsi" w:hAnsiTheme="majorHAnsi" w:cstheme="majorHAnsi"/>
        </w:rPr>
      </w:pPr>
    </w:p>
    <w:p w14:paraId="5B73E29A" w14:textId="4BFBE029" w:rsidR="00524DC8" w:rsidRPr="00040D7F" w:rsidRDefault="00F101E4" w:rsidP="00040D7F">
      <w:pPr>
        <w:rPr>
          <w:rFonts w:asciiTheme="majorHAnsi" w:hAnsiTheme="majorHAnsi" w:cstheme="majorHAnsi"/>
        </w:rPr>
      </w:pPr>
      <w:r w:rsidRPr="00040D7F">
        <w:rPr>
          <w:rFonts w:asciiTheme="majorHAnsi" w:hAnsiTheme="majorHAnsi" w:cstheme="majorHAnsi"/>
        </w:rPr>
        <w:t xml:space="preserve">PKH26 </w:t>
      </w:r>
      <w:r w:rsidR="00F81601" w:rsidRPr="00040D7F">
        <w:rPr>
          <w:rFonts w:asciiTheme="majorHAnsi" w:hAnsiTheme="majorHAnsi" w:cstheme="majorHAnsi"/>
        </w:rPr>
        <w:t>is</w:t>
      </w:r>
      <w:r w:rsidR="00C206AF" w:rsidRPr="00040D7F">
        <w:rPr>
          <w:rFonts w:asciiTheme="majorHAnsi" w:hAnsiTheme="majorHAnsi" w:cstheme="majorHAnsi"/>
        </w:rPr>
        <w:t xml:space="preserve"> a member</w:t>
      </w:r>
      <w:r w:rsidR="009C414E" w:rsidRPr="00040D7F">
        <w:rPr>
          <w:rFonts w:asciiTheme="majorHAnsi" w:hAnsiTheme="majorHAnsi" w:cstheme="majorHAnsi"/>
        </w:rPr>
        <w:t xml:space="preserve"> of this PKH </w:t>
      </w:r>
      <w:r w:rsidR="00F81601" w:rsidRPr="00040D7F">
        <w:rPr>
          <w:rFonts w:asciiTheme="majorHAnsi" w:hAnsiTheme="majorHAnsi" w:cstheme="majorHAnsi"/>
        </w:rPr>
        <w:t xml:space="preserve">lipophilic </w:t>
      </w:r>
      <w:r w:rsidRPr="00040D7F">
        <w:rPr>
          <w:rFonts w:asciiTheme="majorHAnsi" w:hAnsiTheme="majorHAnsi" w:cstheme="majorHAnsi"/>
        </w:rPr>
        <w:t>fluoro</w:t>
      </w:r>
      <w:r w:rsidR="007A7AB2" w:rsidRPr="00040D7F">
        <w:rPr>
          <w:rFonts w:asciiTheme="majorHAnsi" w:hAnsiTheme="majorHAnsi" w:cstheme="majorHAnsi"/>
        </w:rPr>
        <w:t xml:space="preserve">phore family, found </w:t>
      </w:r>
      <w:r w:rsidR="007A04EB" w:rsidRPr="00040D7F">
        <w:rPr>
          <w:rFonts w:asciiTheme="majorHAnsi" w:hAnsiTheme="majorHAnsi" w:cstheme="majorHAnsi"/>
        </w:rPr>
        <w:t>in</w:t>
      </w:r>
      <w:r w:rsidR="002E67E6" w:rsidRPr="00040D7F">
        <w:rPr>
          <w:rFonts w:asciiTheme="majorHAnsi" w:hAnsiTheme="majorHAnsi" w:cstheme="majorHAnsi"/>
        </w:rPr>
        <w:t xml:space="preserve"> the red spectrum with a peak of excitation at 551 nm and emission at 567 nm</w:t>
      </w:r>
      <w:r w:rsidR="007A7AB2" w:rsidRPr="00040D7F">
        <w:rPr>
          <w:rFonts w:asciiTheme="majorHAnsi" w:hAnsiTheme="majorHAnsi" w:cstheme="majorHAnsi"/>
        </w:rPr>
        <w:t>. This</w:t>
      </w:r>
      <w:r w:rsidR="0080226A" w:rsidRPr="00040D7F">
        <w:rPr>
          <w:rFonts w:asciiTheme="majorHAnsi" w:hAnsiTheme="majorHAnsi" w:cstheme="majorHAnsi"/>
        </w:rPr>
        <w:t xml:space="preserve"> </w:t>
      </w:r>
      <w:r w:rsidR="00C206AF" w:rsidRPr="00040D7F">
        <w:rPr>
          <w:rFonts w:asciiTheme="majorHAnsi" w:hAnsiTheme="majorHAnsi" w:cstheme="majorHAnsi"/>
        </w:rPr>
        <w:t>makes it</w:t>
      </w:r>
      <w:r w:rsidR="0080226A" w:rsidRPr="00040D7F">
        <w:rPr>
          <w:rFonts w:asciiTheme="majorHAnsi" w:hAnsiTheme="majorHAnsi" w:cstheme="majorHAnsi"/>
        </w:rPr>
        <w:t xml:space="preserve"> compatible </w:t>
      </w:r>
      <w:r w:rsidR="002443B7" w:rsidRPr="00040D7F">
        <w:rPr>
          <w:rFonts w:asciiTheme="majorHAnsi" w:hAnsiTheme="majorHAnsi" w:cstheme="majorHAnsi"/>
        </w:rPr>
        <w:t xml:space="preserve">with other </w:t>
      </w:r>
      <w:r w:rsidR="007A04EB" w:rsidRPr="00040D7F">
        <w:rPr>
          <w:rFonts w:asciiTheme="majorHAnsi" w:hAnsiTheme="majorHAnsi" w:cstheme="majorHAnsi"/>
        </w:rPr>
        <w:t>detection channels</w:t>
      </w:r>
      <w:r w:rsidR="00C206AF" w:rsidRPr="00040D7F">
        <w:rPr>
          <w:rFonts w:asciiTheme="majorHAnsi" w:hAnsiTheme="majorHAnsi" w:cstheme="majorHAnsi"/>
        </w:rPr>
        <w:t>,</w:t>
      </w:r>
      <w:r w:rsidR="007A04EB" w:rsidRPr="00040D7F">
        <w:rPr>
          <w:rFonts w:asciiTheme="majorHAnsi" w:hAnsiTheme="majorHAnsi" w:cstheme="majorHAnsi"/>
        </w:rPr>
        <w:t xml:space="preserve"> such as </w:t>
      </w:r>
      <w:r w:rsidR="00B055B9" w:rsidRPr="00040D7F">
        <w:rPr>
          <w:rFonts w:asciiTheme="majorHAnsi" w:hAnsiTheme="majorHAnsi" w:cstheme="majorHAnsi"/>
        </w:rPr>
        <w:t>rhodamine</w:t>
      </w:r>
      <w:r w:rsidR="007A04EB" w:rsidRPr="00040D7F">
        <w:rPr>
          <w:rFonts w:asciiTheme="majorHAnsi" w:hAnsiTheme="majorHAnsi" w:cstheme="majorHAnsi"/>
        </w:rPr>
        <w:t>,</w:t>
      </w:r>
      <w:r w:rsidR="00B055B9" w:rsidRPr="00040D7F">
        <w:rPr>
          <w:rFonts w:asciiTheme="majorHAnsi" w:hAnsiTheme="majorHAnsi" w:cstheme="majorHAnsi"/>
        </w:rPr>
        <w:t xml:space="preserve"> </w:t>
      </w:r>
      <w:r w:rsidR="0008269D" w:rsidRPr="00040D7F">
        <w:rPr>
          <w:rFonts w:asciiTheme="majorHAnsi" w:hAnsiTheme="majorHAnsi" w:cstheme="majorHAnsi"/>
        </w:rPr>
        <w:t>phycoerythrin</w:t>
      </w:r>
      <w:r w:rsidR="00C206AF" w:rsidRPr="00040D7F">
        <w:rPr>
          <w:rFonts w:asciiTheme="majorHAnsi" w:hAnsiTheme="majorHAnsi" w:cstheme="majorHAnsi"/>
        </w:rPr>
        <w:t>,</w:t>
      </w:r>
      <w:r w:rsidR="0008269D" w:rsidRPr="00040D7F">
        <w:rPr>
          <w:rFonts w:asciiTheme="majorHAnsi" w:hAnsiTheme="majorHAnsi" w:cstheme="majorHAnsi"/>
        </w:rPr>
        <w:t xml:space="preserve"> </w:t>
      </w:r>
      <w:r w:rsidR="007A04EB" w:rsidRPr="00040D7F">
        <w:rPr>
          <w:rFonts w:asciiTheme="majorHAnsi" w:hAnsiTheme="majorHAnsi" w:cstheme="majorHAnsi"/>
        </w:rPr>
        <w:t>or DAPI</w:t>
      </w:r>
      <w:r w:rsidR="007A04EB" w:rsidRPr="00040D7F">
        <w:rPr>
          <w:rFonts w:asciiTheme="majorHAnsi" w:hAnsiTheme="majorHAnsi" w:cstheme="majorHAnsi"/>
        </w:rPr>
        <w:fldChar w:fldCharType="begin" w:fldLock="1"/>
      </w:r>
      <w:r w:rsidR="0017227C" w:rsidRPr="00040D7F">
        <w:rPr>
          <w:rFonts w:asciiTheme="majorHAnsi" w:hAnsiTheme="majorHAnsi" w:cstheme="majorHAnsi"/>
        </w:rPr>
        <w:instrText>ADDIN CSL_CITATION {"citationItems":[{"id":"ITEM-1","itemData":{"URL":"https://www.sigmaaldrich.com/technical-documents/protocols/biology/cell-culture/exosome-labeling-pkh.html","accessed":{"date-parts":[["2021","3","25"]]},"id":"ITEM-1","issued":{"date-parts":[["0"]]},"title":"Protocol Guide: Exosome Labeling Using PKH Lipophilic Membrane Dyes | Sigma-Aldrich","type":"webpage"},"uris":["http://www.mendeley.com/documents/?uuid=c21b6477-f3a3-37e4-a6e8-ff082518f3af"]}],"mendeley":{"formattedCitation":"&lt;sup&gt;33&lt;/sup&gt;","plainTextFormattedCitation":"33","previouslyFormattedCitation":"&lt;sup&gt;33&lt;/sup&gt;"},"properties":{"noteIndex":0},"schema":"https://github.com/citation-style-language/schema/raw/master/csl-citation.json"}</w:instrText>
      </w:r>
      <w:r w:rsidR="007A04EB" w:rsidRPr="00040D7F">
        <w:rPr>
          <w:rFonts w:asciiTheme="majorHAnsi" w:hAnsiTheme="majorHAnsi" w:cstheme="majorHAnsi"/>
        </w:rPr>
        <w:fldChar w:fldCharType="separate"/>
      </w:r>
      <w:r w:rsidR="0017227C" w:rsidRPr="00040D7F">
        <w:rPr>
          <w:rFonts w:asciiTheme="majorHAnsi" w:hAnsiTheme="majorHAnsi" w:cstheme="majorHAnsi"/>
          <w:noProof/>
          <w:vertAlign w:val="superscript"/>
        </w:rPr>
        <w:t>33</w:t>
      </w:r>
      <w:r w:rsidR="007A04EB" w:rsidRPr="00040D7F">
        <w:rPr>
          <w:rFonts w:asciiTheme="majorHAnsi" w:hAnsiTheme="majorHAnsi" w:cstheme="majorHAnsi"/>
        </w:rPr>
        <w:fldChar w:fldCharType="end"/>
      </w:r>
      <w:r w:rsidR="00C206AF" w:rsidRPr="004111A1">
        <w:rPr>
          <w:rFonts w:asciiTheme="majorHAnsi" w:hAnsiTheme="majorHAnsi" w:cstheme="majorHAnsi"/>
        </w:rPr>
        <w:t xml:space="preserve">, </w:t>
      </w:r>
      <w:r w:rsidR="006E3C7C" w:rsidRPr="00040D7F">
        <w:rPr>
          <w:rFonts w:asciiTheme="majorHAnsi" w:hAnsiTheme="majorHAnsi" w:cstheme="majorHAnsi"/>
        </w:rPr>
        <w:t>allow</w:t>
      </w:r>
      <w:r w:rsidR="00AB4E41">
        <w:rPr>
          <w:rFonts w:asciiTheme="majorHAnsi" w:hAnsiTheme="majorHAnsi" w:cstheme="majorHAnsi"/>
        </w:rPr>
        <w:t>ing</w:t>
      </w:r>
      <w:r w:rsidR="006E3C7C" w:rsidRPr="00040D7F">
        <w:rPr>
          <w:rFonts w:asciiTheme="majorHAnsi" w:hAnsiTheme="majorHAnsi" w:cstheme="majorHAnsi"/>
        </w:rPr>
        <w:t xml:space="preserve"> </w:t>
      </w:r>
      <w:r w:rsidR="00C206AF" w:rsidRPr="00040D7F">
        <w:rPr>
          <w:rFonts w:asciiTheme="majorHAnsi" w:hAnsiTheme="majorHAnsi" w:cstheme="majorHAnsi"/>
        </w:rPr>
        <w:t>the</w:t>
      </w:r>
      <w:r w:rsidR="006E3C7C" w:rsidRPr="00040D7F">
        <w:rPr>
          <w:rFonts w:asciiTheme="majorHAnsi" w:hAnsiTheme="majorHAnsi" w:cstheme="majorHAnsi"/>
        </w:rPr>
        <w:t xml:space="preserve"> detect</w:t>
      </w:r>
      <w:r w:rsidR="00C206AF" w:rsidRPr="00040D7F">
        <w:rPr>
          <w:rFonts w:asciiTheme="majorHAnsi" w:hAnsiTheme="majorHAnsi" w:cstheme="majorHAnsi"/>
        </w:rPr>
        <w:t>ion of</w:t>
      </w:r>
      <w:r w:rsidR="006E3C7C" w:rsidRPr="00040D7F">
        <w:rPr>
          <w:rFonts w:asciiTheme="majorHAnsi" w:hAnsiTheme="majorHAnsi" w:cstheme="majorHAnsi"/>
        </w:rPr>
        <w:t xml:space="preserve">, in </w:t>
      </w:r>
      <w:r w:rsidR="004A7DF0" w:rsidRPr="00040D7F">
        <w:rPr>
          <w:rFonts w:asciiTheme="majorHAnsi" w:hAnsiTheme="majorHAnsi" w:cstheme="majorHAnsi"/>
        </w:rPr>
        <w:t>this</w:t>
      </w:r>
      <w:r w:rsidR="006E3C7C" w:rsidRPr="00040D7F">
        <w:rPr>
          <w:rFonts w:asciiTheme="majorHAnsi" w:hAnsiTheme="majorHAnsi" w:cstheme="majorHAnsi"/>
        </w:rPr>
        <w:t xml:space="preserve"> case, </w:t>
      </w:r>
      <w:r w:rsidR="00D52614">
        <w:rPr>
          <w:rFonts w:asciiTheme="majorHAnsi" w:hAnsiTheme="majorHAnsi" w:cstheme="majorHAnsi"/>
        </w:rPr>
        <w:t xml:space="preserve">the </w:t>
      </w:r>
      <w:r w:rsidR="00131383" w:rsidRPr="00040D7F">
        <w:rPr>
          <w:rFonts w:asciiTheme="majorHAnsi" w:hAnsiTheme="majorHAnsi" w:cstheme="majorHAnsi"/>
        </w:rPr>
        <w:t xml:space="preserve">migration of </w:t>
      </w:r>
      <w:r w:rsidR="00A351CD" w:rsidRPr="00040D7F">
        <w:rPr>
          <w:rFonts w:asciiTheme="majorHAnsi" w:hAnsiTheme="majorHAnsi" w:cstheme="majorHAnsi"/>
        </w:rPr>
        <w:t xml:space="preserve">EVs </w:t>
      </w:r>
      <w:r w:rsidR="008D4086" w:rsidRPr="00040D7F">
        <w:rPr>
          <w:rFonts w:asciiTheme="majorHAnsi" w:hAnsiTheme="majorHAnsi" w:cstheme="majorHAnsi"/>
        </w:rPr>
        <w:t xml:space="preserve">marked with PKH26 </w:t>
      </w:r>
      <w:r w:rsidR="00322366" w:rsidRPr="00040D7F">
        <w:rPr>
          <w:rFonts w:asciiTheme="majorHAnsi" w:hAnsiTheme="majorHAnsi" w:cstheme="majorHAnsi"/>
        </w:rPr>
        <w:t xml:space="preserve">toward </w:t>
      </w:r>
      <w:r w:rsidR="006E3C7C" w:rsidRPr="00040D7F">
        <w:rPr>
          <w:rFonts w:asciiTheme="majorHAnsi" w:hAnsiTheme="majorHAnsi" w:cstheme="majorHAnsi"/>
        </w:rPr>
        <w:t>c</w:t>
      </w:r>
      <w:r w:rsidR="003170F2" w:rsidRPr="00040D7F">
        <w:rPr>
          <w:rFonts w:asciiTheme="majorHAnsi" w:hAnsiTheme="majorHAnsi" w:cstheme="majorHAnsi"/>
        </w:rPr>
        <w:t>hondrocytes</w:t>
      </w:r>
      <w:r w:rsidR="007E75B5" w:rsidRPr="00040D7F">
        <w:rPr>
          <w:rFonts w:asciiTheme="majorHAnsi" w:hAnsiTheme="majorHAnsi" w:cstheme="majorHAnsi"/>
        </w:rPr>
        <w:t xml:space="preserve"> marked with DAPI</w:t>
      </w:r>
      <w:r w:rsidR="00524DC8" w:rsidRPr="00040D7F">
        <w:rPr>
          <w:rFonts w:asciiTheme="majorHAnsi" w:hAnsiTheme="majorHAnsi" w:cstheme="majorHAnsi"/>
        </w:rPr>
        <w:t xml:space="preserve">. </w:t>
      </w:r>
      <w:r w:rsidR="00B237D7" w:rsidRPr="00040D7F">
        <w:rPr>
          <w:rFonts w:asciiTheme="majorHAnsi" w:hAnsiTheme="majorHAnsi" w:cstheme="majorHAnsi"/>
        </w:rPr>
        <w:t>It is important to note that</w:t>
      </w:r>
      <w:r w:rsidR="003919FF" w:rsidRPr="00040D7F">
        <w:rPr>
          <w:rFonts w:asciiTheme="majorHAnsi" w:hAnsiTheme="majorHAnsi" w:cstheme="majorHAnsi"/>
        </w:rPr>
        <w:t xml:space="preserve"> although</w:t>
      </w:r>
      <w:r w:rsidR="002F0A85" w:rsidRPr="00040D7F">
        <w:rPr>
          <w:rFonts w:asciiTheme="majorHAnsi" w:hAnsiTheme="majorHAnsi" w:cstheme="majorHAnsi"/>
        </w:rPr>
        <w:t xml:space="preserve"> PL </w:t>
      </w:r>
      <w:r w:rsidR="003919FF" w:rsidRPr="00040D7F">
        <w:rPr>
          <w:rFonts w:asciiTheme="majorHAnsi" w:hAnsiTheme="majorHAnsi" w:cstheme="majorHAnsi"/>
        </w:rPr>
        <w:t>was</w:t>
      </w:r>
      <w:r w:rsidR="002F0A85" w:rsidRPr="00040D7F">
        <w:rPr>
          <w:rFonts w:asciiTheme="majorHAnsi" w:hAnsiTheme="majorHAnsi" w:cstheme="majorHAnsi"/>
        </w:rPr>
        <w:t xml:space="preserve"> used as </w:t>
      </w:r>
      <w:r w:rsidR="003919FF" w:rsidRPr="00040D7F">
        <w:rPr>
          <w:rFonts w:asciiTheme="majorHAnsi" w:hAnsiTheme="majorHAnsi" w:cstheme="majorHAnsi"/>
        </w:rPr>
        <w:t xml:space="preserve">an </w:t>
      </w:r>
      <w:r w:rsidR="002F0A85" w:rsidRPr="00040D7F">
        <w:rPr>
          <w:rFonts w:asciiTheme="majorHAnsi" w:hAnsiTheme="majorHAnsi" w:cstheme="majorHAnsi"/>
        </w:rPr>
        <w:t>EV source</w:t>
      </w:r>
      <w:r w:rsidR="003919FF" w:rsidRPr="00040D7F">
        <w:rPr>
          <w:rFonts w:asciiTheme="majorHAnsi" w:hAnsiTheme="majorHAnsi" w:cstheme="majorHAnsi"/>
        </w:rPr>
        <w:t xml:space="preserve"> here,</w:t>
      </w:r>
      <w:r w:rsidR="002F0A85" w:rsidRPr="00040D7F">
        <w:rPr>
          <w:rFonts w:asciiTheme="majorHAnsi" w:hAnsiTheme="majorHAnsi" w:cstheme="majorHAnsi"/>
        </w:rPr>
        <w:t xml:space="preserve"> </w:t>
      </w:r>
      <w:r w:rsidR="003919FF" w:rsidRPr="00040D7F">
        <w:rPr>
          <w:rFonts w:asciiTheme="majorHAnsi" w:hAnsiTheme="majorHAnsi" w:cstheme="majorHAnsi"/>
        </w:rPr>
        <w:t xml:space="preserve">this protocol can be used </w:t>
      </w:r>
      <w:r w:rsidR="006F532F" w:rsidRPr="00040D7F">
        <w:rPr>
          <w:rFonts w:asciiTheme="majorHAnsi" w:hAnsiTheme="majorHAnsi" w:cstheme="majorHAnsi"/>
        </w:rPr>
        <w:t xml:space="preserve">with </w:t>
      </w:r>
      <w:r w:rsidR="00E92372" w:rsidRPr="00040D7F">
        <w:rPr>
          <w:rFonts w:asciiTheme="majorHAnsi" w:hAnsiTheme="majorHAnsi" w:cstheme="majorHAnsi"/>
        </w:rPr>
        <w:t>EVs from other sources and for other purposes</w:t>
      </w:r>
      <w:r w:rsidR="005C44C3" w:rsidRPr="00040D7F">
        <w:rPr>
          <w:rFonts w:asciiTheme="majorHAnsi" w:hAnsiTheme="majorHAnsi" w:cstheme="majorHAnsi"/>
        </w:rPr>
        <w:t xml:space="preserve">, for </w:t>
      </w:r>
      <w:r w:rsidR="008213DD" w:rsidRPr="00040D7F">
        <w:rPr>
          <w:rFonts w:asciiTheme="majorHAnsi" w:hAnsiTheme="majorHAnsi" w:cstheme="majorHAnsi"/>
        </w:rPr>
        <w:t>example</w:t>
      </w:r>
      <w:r w:rsidR="00E92372" w:rsidRPr="00040D7F">
        <w:rPr>
          <w:rFonts w:asciiTheme="majorHAnsi" w:hAnsiTheme="majorHAnsi" w:cstheme="majorHAnsi"/>
        </w:rPr>
        <w:t xml:space="preserve">, </w:t>
      </w:r>
      <w:r w:rsidR="00106BBE" w:rsidRPr="00040D7F">
        <w:rPr>
          <w:rFonts w:asciiTheme="majorHAnsi" w:hAnsiTheme="majorHAnsi" w:cstheme="majorHAnsi"/>
        </w:rPr>
        <w:t xml:space="preserve">to track labeled </w:t>
      </w:r>
      <w:r w:rsidR="006F532F" w:rsidRPr="00040D7F">
        <w:rPr>
          <w:rFonts w:asciiTheme="majorHAnsi" w:hAnsiTheme="majorHAnsi" w:cstheme="majorHAnsi"/>
        </w:rPr>
        <w:t>the</w:t>
      </w:r>
      <w:r w:rsidR="005C44C3" w:rsidRPr="00040D7F">
        <w:rPr>
          <w:rFonts w:asciiTheme="majorHAnsi" w:hAnsiTheme="majorHAnsi" w:cstheme="majorHAnsi"/>
        </w:rPr>
        <w:t xml:space="preserve"> </w:t>
      </w:r>
      <w:r w:rsidR="00E35493" w:rsidRPr="00040D7F">
        <w:rPr>
          <w:rFonts w:asciiTheme="majorHAnsi" w:hAnsiTheme="majorHAnsi" w:cstheme="majorHAnsi"/>
          <w:i/>
          <w:iCs/>
        </w:rPr>
        <w:t>in vivo</w:t>
      </w:r>
      <w:r w:rsidR="00E35493" w:rsidRPr="00040D7F">
        <w:rPr>
          <w:rFonts w:asciiTheme="majorHAnsi" w:hAnsiTheme="majorHAnsi" w:cstheme="majorHAnsi"/>
        </w:rPr>
        <w:t xml:space="preserve"> distribution</w:t>
      </w:r>
      <w:r w:rsidR="006F532F" w:rsidRPr="00040D7F">
        <w:rPr>
          <w:rFonts w:asciiTheme="majorHAnsi" w:hAnsiTheme="majorHAnsi" w:cstheme="majorHAnsi"/>
        </w:rPr>
        <w:t xml:space="preserve"> of EVs</w:t>
      </w:r>
      <w:r w:rsidR="005C44C3" w:rsidRPr="00040D7F">
        <w:rPr>
          <w:rFonts w:asciiTheme="majorHAnsi" w:hAnsiTheme="majorHAnsi" w:cstheme="majorHAnsi"/>
        </w:rPr>
        <w:t xml:space="preserve">. </w:t>
      </w:r>
    </w:p>
    <w:p w14:paraId="52FF7863" w14:textId="77777777" w:rsidR="006F532F" w:rsidRPr="00040D7F" w:rsidRDefault="006F532F" w:rsidP="00040D7F">
      <w:pPr>
        <w:rPr>
          <w:rFonts w:asciiTheme="majorHAnsi" w:hAnsiTheme="majorHAnsi" w:cstheme="majorHAnsi"/>
        </w:rPr>
      </w:pPr>
    </w:p>
    <w:p w14:paraId="782C529C" w14:textId="2B4F1E18" w:rsidR="00E415B6" w:rsidRPr="00040D7F" w:rsidRDefault="006E4A65" w:rsidP="00040D7F">
      <w:pPr>
        <w:rPr>
          <w:rFonts w:asciiTheme="majorHAnsi" w:hAnsiTheme="majorHAnsi" w:cstheme="majorHAnsi"/>
        </w:rPr>
      </w:pPr>
      <w:r w:rsidRPr="00040D7F">
        <w:rPr>
          <w:rFonts w:asciiTheme="majorHAnsi" w:hAnsiTheme="majorHAnsi" w:cstheme="majorHAnsi"/>
        </w:rPr>
        <w:t>This protocol has some limitations</w:t>
      </w:r>
      <w:r w:rsidR="00455007">
        <w:rPr>
          <w:rFonts w:asciiTheme="majorHAnsi" w:hAnsiTheme="majorHAnsi" w:cstheme="majorHAnsi"/>
        </w:rPr>
        <w:t xml:space="preserve">; </w:t>
      </w:r>
      <w:r w:rsidRPr="00040D7F">
        <w:rPr>
          <w:rFonts w:asciiTheme="majorHAnsi" w:hAnsiTheme="majorHAnsi" w:cstheme="majorHAnsi"/>
        </w:rPr>
        <w:t>for instance, t</w:t>
      </w:r>
      <w:r w:rsidR="00D65043" w:rsidRPr="00040D7F">
        <w:rPr>
          <w:rFonts w:asciiTheme="majorHAnsi" w:hAnsiTheme="majorHAnsi" w:cstheme="majorHAnsi"/>
        </w:rPr>
        <w:t>here are some</w:t>
      </w:r>
      <w:r w:rsidR="0021658F" w:rsidRPr="00040D7F">
        <w:rPr>
          <w:rFonts w:asciiTheme="majorHAnsi" w:hAnsiTheme="majorHAnsi" w:cstheme="majorHAnsi"/>
        </w:rPr>
        <w:t xml:space="preserve"> concern</w:t>
      </w:r>
      <w:r w:rsidR="00D65043" w:rsidRPr="00040D7F">
        <w:rPr>
          <w:rFonts w:asciiTheme="majorHAnsi" w:hAnsiTheme="majorHAnsi" w:cstheme="majorHAnsi"/>
        </w:rPr>
        <w:t>s</w:t>
      </w:r>
      <w:r w:rsidR="009704D2" w:rsidRPr="00040D7F">
        <w:rPr>
          <w:rFonts w:asciiTheme="majorHAnsi" w:hAnsiTheme="majorHAnsi" w:cstheme="majorHAnsi"/>
        </w:rPr>
        <w:t xml:space="preserve"> that PKH26 </w:t>
      </w:r>
      <w:r w:rsidR="0021658F" w:rsidRPr="00040D7F">
        <w:rPr>
          <w:rFonts w:asciiTheme="majorHAnsi" w:hAnsiTheme="majorHAnsi" w:cstheme="majorHAnsi"/>
        </w:rPr>
        <w:t>increase</w:t>
      </w:r>
      <w:r w:rsidR="00686144" w:rsidRPr="00040D7F">
        <w:rPr>
          <w:rFonts w:asciiTheme="majorHAnsi" w:hAnsiTheme="majorHAnsi" w:cstheme="majorHAnsi"/>
        </w:rPr>
        <w:t>s</w:t>
      </w:r>
      <w:r w:rsidR="0021658F" w:rsidRPr="00040D7F">
        <w:rPr>
          <w:rFonts w:asciiTheme="majorHAnsi" w:hAnsiTheme="majorHAnsi" w:cstheme="majorHAnsi"/>
        </w:rPr>
        <w:t xml:space="preserve"> EV</w:t>
      </w:r>
      <w:r w:rsidR="0021658F" w:rsidRPr="004111A1">
        <w:rPr>
          <w:rFonts w:asciiTheme="majorHAnsi" w:hAnsiTheme="majorHAnsi" w:cstheme="majorHAnsi"/>
        </w:rPr>
        <w:t xml:space="preserve"> size</w:t>
      </w:r>
      <w:r w:rsidR="00D65043" w:rsidRPr="00040D7F">
        <w:rPr>
          <w:rFonts w:asciiTheme="majorHAnsi" w:hAnsiTheme="majorHAnsi" w:cstheme="majorHAnsi"/>
        </w:rPr>
        <w:t>, which may</w:t>
      </w:r>
      <w:r w:rsidR="00194989" w:rsidRPr="00040D7F">
        <w:rPr>
          <w:rFonts w:asciiTheme="majorHAnsi" w:hAnsiTheme="majorHAnsi" w:cstheme="majorHAnsi"/>
        </w:rPr>
        <w:t xml:space="preserve"> a</w:t>
      </w:r>
      <w:r w:rsidR="00C43704" w:rsidRPr="00040D7F">
        <w:rPr>
          <w:rFonts w:asciiTheme="majorHAnsi" w:hAnsiTheme="majorHAnsi" w:cstheme="majorHAnsi"/>
        </w:rPr>
        <w:t>ffect their biodistribution and cellular uptake.</w:t>
      </w:r>
      <w:r w:rsidR="00566C8E" w:rsidRPr="00040D7F">
        <w:rPr>
          <w:rFonts w:asciiTheme="majorHAnsi" w:hAnsiTheme="majorHAnsi" w:cstheme="majorHAnsi"/>
        </w:rPr>
        <w:t xml:space="preserve"> However, </w:t>
      </w:r>
      <w:r w:rsidR="00D65043" w:rsidRPr="00040D7F">
        <w:rPr>
          <w:rFonts w:asciiTheme="majorHAnsi" w:hAnsiTheme="majorHAnsi" w:cstheme="majorHAnsi"/>
        </w:rPr>
        <w:t xml:space="preserve">in such cases where EV size was increased by PKH26, the </w:t>
      </w:r>
      <w:r w:rsidR="00566C8E" w:rsidRPr="00040D7F">
        <w:rPr>
          <w:rFonts w:asciiTheme="majorHAnsi" w:hAnsiTheme="majorHAnsi" w:cstheme="majorHAnsi"/>
        </w:rPr>
        <w:t>labeling</w:t>
      </w:r>
      <w:r w:rsidR="00D65043" w:rsidRPr="00040D7F">
        <w:rPr>
          <w:rFonts w:asciiTheme="majorHAnsi" w:hAnsiTheme="majorHAnsi" w:cstheme="majorHAnsi"/>
        </w:rPr>
        <w:t xml:space="preserve"> procedure was different from that described</w:t>
      </w:r>
      <w:r w:rsidR="00686144" w:rsidRPr="00040D7F">
        <w:rPr>
          <w:rFonts w:asciiTheme="majorHAnsi" w:hAnsiTheme="majorHAnsi" w:cstheme="majorHAnsi"/>
        </w:rPr>
        <w:t xml:space="preserve"> in this protocol</w:t>
      </w:r>
      <w:r w:rsidR="00D22E2E" w:rsidRPr="00040D7F">
        <w:rPr>
          <w:rFonts w:asciiTheme="majorHAnsi" w:hAnsiTheme="majorHAnsi" w:cstheme="majorHAnsi"/>
        </w:rPr>
        <w:fldChar w:fldCharType="begin" w:fldLock="1"/>
      </w:r>
      <w:r w:rsidR="0017227C" w:rsidRPr="00040D7F">
        <w:rPr>
          <w:rFonts w:asciiTheme="majorHAnsi" w:hAnsiTheme="majorHAnsi" w:cstheme="majorHAnsi"/>
        </w:rPr>
        <w:instrText>ADDIN CSL_CITATION {"citationItems":[{"id":"ITEM-1","itemData":{"DOI":"10.1038/s41598-020-66434-7","ISSN":"20452322","PMID":"32533028","abstract":"Extracellular vesicles (EVs) are membrane vesicles secreted by cells and can modulate biological activities by transferring their content following uptake into recipient cells. Labelling of EVs is a commonly used technique for understanding their cellular targeting and biodistribution. A reliable fluorescent technique needs to preserve the size of EVs since changes in size may alter their uptake and biodistribution. Lipophilic fluorescent dye molecules such as the PKH family have been widely used for EV labelling. Here, the effect of PKH labelling on the size of EVs was systematically evaluated using nanoparticle tracking analysis (NTA), which is a widely used technique for determining the size and concentration of nanoparticles. NTA analysis showed a size increase in all the PKH labelling conditions tested. As opposed to lipophilic dye molecules, no significant shift in the size of labelled EVs was detected with luminal binding dye molecules such as 5-(and-6)-carboxyfluorescein diacetate succinimidyl ester (CFDA-SE, hereinafter CFSE). This finding suggests that PKH labelling may not be a reliable technique for the tracking of EVs.","author":[{"dropping-particle":"","family":"Dehghani","given":"Mehdi","non-dropping-particle":"","parse-names":false,"suffix":""},{"dropping-particle":"","family":"Gulvin","given":"Shannon M.","non-dropping-particle":"","parse-names":false,"suffix":""},{"dropping-particle":"","family":"Flax","given":"Jonathan","non-dropping-particle":"","parse-names":false,"suffix":""},{"dropping-particle":"","family":"Gaborski","given":"Thomas R.","non-dropping-particle":"","parse-names":false,"suffix":""}],"container-title":"Scientific Reports","id":"ITEM-1","issue":"1","issued":{"date-parts":[["2020","12","1"]]},"page":"1-10","publisher":"Nature Research","title":"Systematic Evaluation of PKH Labelling on Extracellular Vesicle Size by Nanoparticle Tracking Analysis","type":"article-journal","volume":"10"},"uris":["http://www.mendeley.com/documents/?uuid=492b0c5a-c6b4-3c82-8040-069727ac5dd3"]}],"mendeley":{"formattedCitation":"&lt;sup&gt;34&lt;/sup&gt;","plainTextFormattedCitation":"34","previouslyFormattedCitation":"&lt;sup&gt;34&lt;/sup&gt;"},"properties":{"noteIndex":0},"schema":"https://github.com/citation-style-language/schema/raw/master/csl-citation.json"}</w:instrText>
      </w:r>
      <w:r w:rsidR="00D22E2E" w:rsidRPr="00040D7F">
        <w:rPr>
          <w:rFonts w:asciiTheme="majorHAnsi" w:hAnsiTheme="majorHAnsi" w:cstheme="majorHAnsi"/>
        </w:rPr>
        <w:fldChar w:fldCharType="separate"/>
      </w:r>
      <w:r w:rsidR="0017227C" w:rsidRPr="00040D7F">
        <w:rPr>
          <w:rFonts w:asciiTheme="majorHAnsi" w:hAnsiTheme="majorHAnsi" w:cstheme="majorHAnsi"/>
          <w:noProof/>
          <w:vertAlign w:val="superscript"/>
        </w:rPr>
        <w:t>34</w:t>
      </w:r>
      <w:r w:rsidR="00D22E2E" w:rsidRPr="00040D7F">
        <w:rPr>
          <w:rFonts w:asciiTheme="majorHAnsi" w:hAnsiTheme="majorHAnsi" w:cstheme="majorHAnsi"/>
        </w:rPr>
        <w:fldChar w:fldCharType="end"/>
      </w:r>
      <w:r w:rsidR="00566C8E" w:rsidRPr="004111A1">
        <w:rPr>
          <w:rFonts w:asciiTheme="majorHAnsi" w:hAnsiTheme="majorHAnsi" w:cstheme="majorHAnsi"/>
        </w:rPr>
        <w:t>. The</w:t>
      </w:r>
      <w:r w:rsidR="00D65043" w:rsidRPr="00040D7F">
        <w:rPr>
          <w:rFonts w:asciiTheme="majorHAnsi" w:hAnsiTheme="majorHAnsi" w:cstheme="majorHAnsi"/>
        </w:rPr>
        <w:t>se researchers</w:t>
      </w:r>
      <w:r w:rsidR="00566C8E" w:rsidRPr="00040D7F">
        <w:rPr>
          <w:rFonts w:asciiTheme="majorHAnsi" w:hAnsiTheme="majorHAnsi" w:cstheme="majorHAnsi"/>
        </w:rPr>
        <w:t xml:space="preserve"> </w:t>
      </w:r>
      <w:r w:rsidR="00D65043" w:rsidRPr="00040D7F">
        <w:rPr>
          <w:rFonts w:asciiTheme="majorHAnsi" w:hAnsiTheme="majorHAnsi" w:cstheme="majorHAnsi"/>
        </w:rPr>
        <w:t>did not include</w:t>
      </w:r>
      <w:r w:rsidR="00566C8E" w:rsidRPr="00040D7F">
        <w:rPr>
          <w:rFonts w:asciiTheme="majorHAnsi" w:hAnsiTheme="majorHAnsi" w:cstheme="majorHAnsi"/>
        </w:rPr>
        <w:t xml:space="preserve"> the wash</w:t>
      </w:r>
      <w:r w:rsidR="00686144" w:rsidRPr="00040D7F">
        <w:rPr>
          <w:rFonts w:asciiTheme="majorHAnsi" w:hAnsiTheme="majorHAnsi" w:cstheme="majorHAnsi"/>
        </w:rPr>
        <w:t>ing</w:t>
      </w:r>
      <w:r w:rsidR="00566C8E" w:rsidRPr="00040D7F">
        <w:rPr>
          <w:rFonts w:asciiTheme="majorHAnsi" w:hAnsiTheme="majorHAnsi" w:cstheme="majorHAnsi"/>
        </w:rPr>
        <w:t xml:space="preserve"> and purification steps, </w:t>
      </w:r>
      <w:r w:rsidR="00686144" w:rsidRPr="00040D7F">
        <w:rPr>
          <w:rFonts w:asciiTheme="majorHAnsi" w:hAnsiTheme="majorHAnsi" w:cstheme="majorHAnsi"/>
        </w:rPr>
        <w:t>thus leading to</w:t>
      </w:r>
      <w:r w:rsidR="00D65043" w:rsidRPr="00040D7F">
        <w:rPr>
          <w:rFonts w:asciiTheme="majorHAnsi" w:hAnsiTheme="majorHAnsi" w:cstheme="majorHAnsi"/>
        </w:rPr>
        <w:t xml:space="preserve"> higher levels</w:t>
      </w:r>
      <w:r w:rsidR="009A2D29" w:rsidRPr="00040D7F">
        <w:rPr>
          <w:rFonts w:asciiTheme="majorHAnsi" w:hAnsiTheme="majorHAnsi" w:cstheme="majorHAnsi"/>
        </w:rPr>
        <w:t xml:space="preserve"> of free dye</w:t>
      </w:r>
      <w:r w:rsidR="00D65043" w:rsidRPr="00040D7F">
        <w:rPr>
          <w:rFonts w:asciiTheme="majorHAnsi" w:hAnsiTheme="majorHAnsi" w:cstheme="majorHAnsi"/>
        </w:rPr>
        <w:t>, which could</w:t>
      </w:r>
      <w:r w:rsidR="004971A3" w:rsidRPr="00040D7F">
        <w:rPr>
          <w:rFonts w:asciiTheme="majorHAnsi" w:hAnsiTheme="majorHAnsi" w:cstheme="majorHAnsi"/>
        </w:rPr>
        <w:t xml:space="preserve"> cause </w:t>
      </w:r>
      <w:r w:rsidR="00D65043" w:rsidRPr="00040D7F">
        <w:rPr>
          <w:rFonts w:asciiTheme="majorHAnsi" w:hAnsiTheme="majorHAnsi" w:cstheme="majorHAnsi"/>
        </w:rPr>
        <w:t xml:space="preserve">the </w:t>
      </w:r>
      <w:r w:rsidR="00F86135">
        <w:rPr>
          <w:rFonts w:asciiTheme="majorHAnsi" w:hAnsiTheme="majorHAnsi" w:cstheme="majorHAnsi"/>
        </w:rPr>
        <w:t>larger</w:t>
      </w:r>
      <w:r w:rsidR="004971A3" w:rsidRPr="00040D7F">
        <w:rPr>
          <w:rFonts w:asciiTheme="majorHAnsi" w:hAnsiTheme="majorHAnsi" w:cstheme="majorHAnsi"/>
        </w:rPr>
        <w:t xml:space="preserve"> EV size. </w:t>
      </w:r>
      <w:r w:rsidR="009C16CF" w:rsidRPr="00040D7F">
        <w:rPr>
          <w:rFonts w:asciiTheme="majorHAnsi" w:hAnsiTheme="majorHAnsi" w:cstheme="majorHAnsi"/>
        </w:rPr>
        <w:t xml:space="preserve">Moreover, </w:t>
      </w:r>
      <w:r w:rsidR="00B94888" w:rsidRPr="00040D7F">
        <w:rPr>
          <w:rFonts w:asciiTheme="majorHAnsi" w:hAnsiTheme="majorHAnsi" w:cstheme="majorHAnsi"/>
        </w:rPr>
        <w:t>the present protocol</w:t>
      </w:r>
      <w:r w:rsidR="009C16CF" w:rsidRPr="00040D7F">
        <w:rPr>
          <w:rFonts w:asciiTheme="majorHAnsi" w:hAnsiTheme="majorHAnsi" w:cstheme="majorHAnsi"/>
        </w:rPr>
        <w:t xml:space="preserve"> </w:t>
      </w:r>
      <w:r w:rsidR="005C4CF3" w:rsidRPr="00040D7F">
        <w:rPr>
          <w:rFonts w:asciiTheme="majorHAnsi" w:hAnsiTheme="majorHAnsi" w:cstheme="majorHAnsi"/>
        </w:rPr>
        <w:t xml:space="preserve">overcomes </w:t>
      </w:r>
      <w:r w:rsidR="009C16CF" w:rsidRPr="00040D7F">
        <w:rPr>
          <w:rFonts w:asciiTheme="majorHAnsi" w:hAnsiTheme="majorHAnsi" w:cstheme="majorHAnsi"/>
        </w:rPr>
        <w:t xml:space="preserve">this problem </w:t>
      </w:r>
      <w:r w:rsidR="005C4CF3" w:rsidRPr="00040D7F">
        <w:rPr>
          <w:rFonts w:asciiTheme="majorHAnsi" w:hAnsiTheme="majorHAnsi" w:cstheme="majorHAnsi"/>
        </w:rPr>
        <w:t xml:space="preserve">by </w:t>
      </w:r>
      <w:r w:rsidR="00595A35" w:rsidRPr="00040D7F">
        <w:rPr>
          <w:rFonts w:asciiTheme="majorHAnsi" w:hAnsiTheme="majorHAnsi" w:cstheme="majorHAnsi"/>
        </w:rPr>
        <w:t xml:space="preserve">performing </w:t>
      </w:r>
      <w:r w:rsidR="009C16CF" w:rsidRPr="00040D7F">
        <w:rPr>
          <w:rFonts w:asciiTheme="majorHAnsi" w:hAnsiTheme="majorHAnsi" w:cstheme="majorHAnsi"/>
        </w:rPr>
        <w:t xml:space="preserve">a parallel EV </w:t>
      </w:r>
      <w:r w:rsidR="00B94888" w:rsidRPr="00040D7F">
        <w:rPr>
          <w:rFonts w:asciiTheme="majorHAnsi" w:hAnsiTheme="majorHAnsi" w:cstheme="majorHAnsi"/>
        </w:rPr>
        <w:t xml:space="preserve">purification </w:t>
      </w:r>
      <w:r w:rsidR="009C16CF" w:rsidRPr="00040D7F">
        <w:rPr>
          <w:rFonts w:asciiTheme="majorHAnsi" w:hAnsiTheme="majorHAnsi" w:cstheme="majorHAnsi"/>
        </w:rPr>
        <w:t>with and without PKH26. This allow</w:t>
      </w:r>
      <w:r w:rsidR="003502A6">
        <w:rPr>
          <w:rFonts w:asciiTheme="majorHAnsi" w:hAnsiTheme="majorHAnsi" w:cstheme="majorHAnsi"/>
        </w:rPr>
        <w:t>s</w:t>
      </w:r>
      <w:r w:rsidR="009C16CF" w:rsidRPr="00040D7F">
        <w:rPr>
          <w:rFonts w:asciiTheme="majorHAnsi" w:hAnsiTheme="majorHAnsi" w:cstheme="majorHAnsi"/>
        </w:rPr>
        <w:t xml:space="preserve"> </w:t>
      </w:r>
      <w:r w:rsidR="005C4CF3" w:rsidRPr="00040D7F">
        <w:rPr>
          <w:rFonts w:asciiTheme="majorHAnsi" w:hAnsiTheme="majorHAnsi" w:cstheme="majorHAnsi"/>
        </w:rPr>
        <w:t>the</w:t>
      </w:r>
      <w:r w:rsidR="009C16CF" w:rsidRPr="00040D7F">
        <w:rPr>
          <w:rFonts w:asciiTheme="majorHAnsi" w:hAnsiTheme="majorHAnsi" w:cstheme="majorHAnsi"/>
        </w:rPr>
        <w:t xml:space="preserve"> </w:t>
      </w:r>
      <w:r w:rsidR="00595A35" w:rsidRPr="00040D7F">
        <w:rPr>
          <w:rFonts w:asciiTheme="majorHAnsi" w:hAnsiTheme="majorHAnsi" w:cstheme="majorHAnsi"/>
        </w:rPr>
        <w:t>characteriz</w:t>
      </w:r>
      <w:r w:rsidR="005C4CF3" w:rsidRPr="00040D7F">
        <w:rPr>
          <w:rFonts w:asciiTheme="majorHAnsi" w:hAnsiTheme="majorHAnsi" w:cstheme="majorHAnsi"/>
        </w:rPr>
        <w:t>ation of</w:t>
      </w:r>
      <w:r w:rsidR="009C16CF" w:rsidRPr="00040D7F">
        <w:rPr>
          <w:rFonts w:asciiTheme="majorHAnsi" w:hAnsiTheme="majorHAnsi" w:cstheme="majorHAnsi"/>
        </w:rPr>
        <w:t xml:space="preserve"> </w:t>
      </w:r>
      <w:r w:rsidR="00397224" w:rsidRPr="00040D7F">
        <w:rPr>
          <w:rFonts w:asciiTheme="majorHAnsi" w:hAnsiTheme="majorHAnsi" w:cstheme="majorHAnsi"/>
        </w:rPr>
        <w:t>a</w:t>
      </w:r>
      <w:r w:rsidR="001A2E69">
        <w:rPr>
          <w:rFonts w:asciiTheme="majorHAnsi" w:hAnsiTheme="majorHAnsi" w:cstheme="majorHAnsi"/>
        </w:rPr>
        <w:t>n</w:t>
      </w:r>
      <w:r w:rsidR="00397224" w:rsidRPr="00040D7F">
        <w:rPr>
          <w:rFonts w:asciiTheme="majorHAnsi" w:hAnsiTheme="majorHAnsi" w:cstheme="majorHAnsi"/>
        </w:rPr>
        <w:t xml:space="preserve"> </w:t>
      </w:r>
      <w:r w:rsidR="005C4CF3" w:rsidRPr="00040D7F">
        <w:rPr>
          <w:rFonts w:asciiTheme="majorHAnsi" w:hAnsiTheme="majorHAnsi" w:cstheme="majorHAnsi"/>
        </w:rPr>
        <w:t>un</w:t>
      </w:r>
      <w:r w:rsidR="00B94888" w:rsidRPr="00040D7F">
        <w:rPr>
          <w:rFonts w:asciiTheme="majorHAnsi" w:hAnsiTheme="majorHAnsi" w:cstheme="majorHAnsi"/>
        </w:rPr>
        <w:t xml:space="preserve">labeled </w:t>
      </w:r>
      <w:r w:rsidR="00397224" w:rsidRPr="00040D7F">
        <w:rPr>
          <w:rFonts w:asciiTheme="majorHAnsi" w:hAnsiTheme="majorHAnsi" w:cstheme="majorHAnsi"/>
        </w:rPr>
        <w:t>EV sample</w:t>
      </w:r>
      <w:r w:rsidR="005C4CF3" w:rsidRPr="00040D7F">
        <w:rPr>
          <w:rFonts w:asciiTheme="majorHAnsi" w:hAnsiTheme="majorHAnsi" w:cstheme="majorHAnsi"/>
        </w:rPr>
        <w:t>,</w:t>
      </w:r>
      <w:r w:rsidR="00397224" w:rsidRPr="00040D7F">
        <w:rPr>
          <w:rFonts w:asciiTheme="majorHAnsi" w:hAnsiTheme="majorHAnsi" w:cstheme="majorHAnsi"/>
        </w:rPr>
        <w:t xml:space="preserve"> which was processed identically </w:t>
      </w:r>
      <w:r w:rsidR="005C4CF3" w:rsidRPr="00040D7F">
        <w:rPr>
          <w:rFonts w:asciiTheme="majorHAnsi" w:hAnsiTheme="majorHAnsi" w:cstheme="majorHAnsi"/>
        </w:rPr>
        <w:t>as</w:t>
      </w:r>
      <w:r w:rsidR="00397224" w:rsidRPr="00040D7F">
        <w:rPr>
          <w:rFonts w:asciiTheme="majorHAnsi" w:hAnsiTheme="majorHAnsi" w:cstheme="majorHAnsi"/>
        </w:rPr>
        <w:t xml:space="preserve"> the </w:t>
      </w:r>
      <w:r w:rsidR="00B94888" w:rsidRPr="00040D7F">
        <w:rPr>
          <w:rFonts w:asciiTheme="majorHAnsi" w:hAnsiTheme="majorHAnsi" w:cstheme="majorHAnsi"/>
        </w:rPr>
        <w:t xml:space="preserve">labeled </w:t>
      </w:r>
      <w:r w:rsidR="00595A35" w:rsidRPr="00040D7F">
        <w:rPr>
          <w:rFonts w:asciiTheme="majorHAnsi" w:hAnsiTheme="majorHAnsi" w:cstheme="majorHAnsi"/>
        </w:rPr>
        <w:t>one</w:t>
      </w:r>
      <w:r w:rsidR="00D52396" w:rsidRPr="00040D7F">
        <w:rPr>
          <w:rFonts w:asciiTheme="majorHAnsi" w:hAnsiTheme="majorHAnsi" w:cstheme="majorHAnsi"/>
        </w:rPr>
        <w:t>. T</w:t>
      </w:r>
      <w:r w:rsidR="00595A35" w:rsidRPr="00040D7F">
        <w:rPr>
          <w:rFonts w:asciiTheme="majorHAnsi" w:hAnsiTheme="majorHAnsi" w:cstheme="majorHAnsi"/>
        </w:rPr>
        <w:t>h</w:t>
      </w:r>
      <w:r w:rsidR="00511E38" w:rsidRPr="00040D7F">
        <w:rPr>
          <w:rFonts w:asciiTheme="majorHAnsi" w:hAnsiTheme="majorHAnsi" w:cstheme="majorHAnsi"/>
        </w:rPr>
        <w:t>us</w:t>
      </w:r>
      <w:r w:rsidR="00B94888" w:rsidRPr="00040D7F">
        <w:rPr>
          <w:rFonts w:asciiTheme="majorHAnsi" w:hAnsiTheme="majorHAnsi" w:cstheme="majorHAnsi"/>
        </w:rPr>
        <w:t>,</w:t>
      </w:r>
      <w:r w:rsidR="00595A35" w:rsidRPr="00040D7F">
        <w:rPr>
          <w:rFonts w:asciiTheme="majorHAnsi" w:hAnsiTheme="majorHAnsi" w:cstheme="majorHAnsi"/>
        </w:rPr>
        <w:t xml:space="preserve"> </w:t>
      </w:r>
      <w:r w:rsidR="00B069E1" w:rsidRPr="00040D7F">
        <w:rPr>
          <w:rFonts w:asciiTheme="majorHAnsi" w:hAnsiTheme="majorHAnsi" w:cstheme="majorHAnsi"/>
        </w:rPr>
        <w:t xml:space="preserve">a </w:t>
      </w:r>
      <w:r w:rsidR="00791E3A" w:rsidRPr="00040D7F">
        <w:rPr>
          <w:rFonts w:asciiTheme="majorHAnsi" w:hAnsiTheme="majorHAnsi" w:cstheme="majorHAnsi"/>
        </w:rPr>
        <w:t>misleading</w:t>
      </w:r>
      <w:r w:rsidR="004F279D" w:rsidRPr="00040D7F">
        <w:rPr>
          <w:rFonts w:asciiTheme="majorHAnsi" w:hAnsiTheme="majorHAnsi" w:cstheme="majorHAnsi"/>
        </w:rPr>
        <w:t xml:space="preserve"> quantification </w:t>
      </w:r>
      <w:r w:rsidR="00791E3A" w:rsidRPr="00040D7F">
        <w:rPr>
          <w:rFonts w:asciiTheme="majorHAnsi" w:hAnsiTheme="majorHAnsi" w:cstheme="majorHAnsi"/>
        </w:rPr>
        <w:t xml:space="preserve">due to </w:t>
      </w:r>
      <w:r w:rsidR="004F279D" w:rsidRPr="00040D7F">
        <w:rPr>
          <w:rFonts w:asciiTheme="majorHAnsi" w:hAnsiTheme="majorHAnsi" w:cstheme="majorHAnsi"/>
        </w:rPr>
        <w:t xml:space="preserve">confounding </w:t>
      </w:r>
      <w:r w:rsidR="006D136F" w:rsidRPr="00040D7F">
        <w:rPr>
          <w:rFonts w:asciiTheme="majorHAnsi" w:hAnsiTheme="majorHAnsi" w:cstheme="majorHAnsi"/>
        </w:rPr>
        <w:t>nonspecific</w:t>
      </w:r>
      <w:r w:rsidR="00511E38" w:rsidRPr="00040D7F">
        <w:rPr>
          <w:rFonts w:asciiTheme="majorHAnsi" w:hAnsiTheme="majorHAnsi" w:cstheme="majorHAnsi"/>
        </w:rPr>
        <w:t>ally</w:t>
      </w:r>
      <w:r w:rsidR="006D136F" w:rsidRPr="00040D7F">
        <w:rPr>
          <w:rFonts w:asciiTheme="majorHAnsi" w:hAnsiTheme="majorHAnsi" w:cstheme="majorHAnsi"/>
        </w:rPr>
        <w:t xml:space="preserve"> label</w:t>
      </w:r>
      <w:r w:rsidR="004F279D" w:rsidRPr="00040D7F">
        <w:rPr>
          <w:rFonts w:asciiTheme="majorHAnsi" w:hAnsiTheme="majorHAnsi" w:cstheme="majorHAnsi"/>
        </w:rPr>
        <w:t xml:space="preserve">ed </w:t>
      </w:r>
      <w:r w:rsidR="006D136F" w:rsidRPr="00040D7F">
        <w:rPr>
          <w:rFonts w:asciiTheme="majorHAnsi" w:hAnsiTheme="majorHAnsi" w:cstheme="majorHAnsi"/>
        </w:rPr>
        <w:t>particles (lipoprotein or protein sample contaminants) or by the presence of non-EV particles within the labeling mixture</w:t>
      </w:r>
      <w:r w:rsidR="00791E3A" w:rsidRPr="00040D7F">
        <w:rPr>
          <w:rFonts w:asciiTheme="majorHAnsi" w:hAnsiTheme="majorHAnsi" w:cstheme="majorHAnsi"/>
        </w:rPr>
        <w:t xml:space="preserve"> </w:t>
      </w:r>
      <w:r w:rsidR="00511E38" w:rsidRPr="00040D7F">
        <w:rPr>
          <w:rFonts w:asciiTheme="majorHAnsi" w:hAnsiTheme="majorHAnsi" w:cstheme="majorHAnsi"/>
        </w:rPr>
        <w:t>can be</w:t>
      </w:r>
      <w:r w:rsidR="00791E3A" w:rsidRPr="00040D7F">
        <w:rPr>
          <w:rFonts w:asciiTheme="majorHAnsi" w:hAnsiTheme="majorHAnsi" w:cstheme="majorHAnsi"/>
        </w:rPr>
        <w:t xml:space="preserve"> avoided</w:t>
      </w:r>
      <w:r w:rsidR="00D52396" w:rsidRPr="00040D7F">
        <w:rPr>
          <w:rFonts w:asciiTheme="majorHAnsi" w:hAnsiTheme="majorHAnsi" w:cstheme="majorHAnsi"/>
        </w:rPr>
        <w:t xml:space="preserve">, as </w:t>
      </w:r>
      <w:r w:rsidR="00E415B6" w:rsidRPr="00040D7F">
        <w:rPr>
          <w:rFonts w:asciiTheme="majorHAnsi" w:hAnsiTheme="majorHAnsi" w:cstheme="majorHAnsi"/>
        </w:rPr>
        <w:t xml:space="preserve">demonstrated </w:t>
      </w:r>
      <w:r w:rsidR="00511E38" w:rsidRPr="00040D7F">
        <w:rPr>
          <w:rFonts w:asciiTheme="majorHAnsi" w:hAnsiTheme="majorHAnsi" w:cstheme="majorHAnsi"/>
        </w:rPr>
        <w:t>previously</w:t>
      </w:r>
      <w:r w:rsidR="00466935" w:rsidRPr="00040D7F">
        <w:rPr>
          <w:rFonts w:asciiTheme="majorHAnsi" w:hAnsiTheme="majorHAnsi" w:cstheme="majorHAnsi"/>
        </w:rPr>
        <w:fldChar w:fldCharType="begin" w:fldLock="1"/>
      </w:r>
      <w:r w:rsidR="0017227C" w:rsidRPr="00040D7F">
        <w:rPr>
          <w:rFonts w:asciiTheme="majorHAnsi" w:hAnsiTheme="majorHAnsi" w:cstheme="majorHAnsi"/>
        </w:rPr>
        <w:instrText>ADDIN CSL_CITATION {"citationItems":[{"id":"ITEM-1","itemData":{"DOI":"10.1038/s41598-017-01731-2","ISSN":"20452322","PMID":"28500324","abstract":"Extracellular vesicles (EVs), including exosomes and microvesicles, are 30-800 nm vesicles that are released by most cell types, as biological packages for intercellular communication. Their importance in cancer and inflammation makes EVs and their cargo promising biomarkers of disease and cell-free therapeutic agents. Emerging high-resolution cytometric methods have created a pressing need for efficient fluorescent labeling procedures to visualize and detect EVs. Suitable labels must be bright enough for one EV to be detected without the generation of label-associated artifacts. To identify a strategy that robustly labels individual EVs, we used nanoFACS, a high-resolution flow cytometric method that utilizes light scattering and fluorescence parameters along with sample enumeration, to evaluate various labels. Specifically, we compared lipid-, protein-, and RNA-based staining methods and developed a robust EV staining strategy, with the amine-reactive fluorescent label, 5-(and-6)-Carboxyfluorescein Diacetate Succinimidyl Ester, and size exclusion chromatography to remove unconjugated label. By combining nanoFACS measurements of light scattering and fluorescence, we evaluated the sensitivity and specificity of EV labeling assays in a manner that has not been described for other EV detection methods. Efficient characterization of EVs by nanoFACS paves the way towards further study of EVs and their roles in health and disease.","author":[{"dropping-particle":"","family":"Morales-Kastresana","given":"Aizea","non-dropping-particle":"","parse-names":false,"suffix":""},{"dropping-particle":"","family":"Telford","given":"Bill","non-dropping-particle":"","parse-names":false,"suffix":""},{"dropping-particle":"","family":"Musich","given":"Thomas A.","non-dropping-particle":"","parse-names":false,"suffix":""},{"dropping-particle":"","family":"McKinnon","given":"Katherine","non-dropping-particle":"","parse-names":false,"suffix":""},{"dropping-particle":"","family":"Clayborne","given":"Cassandra","non-dropping-particle":"","parse-names":false,"suffix":""},{"dropping-particle":"","family":"Braig","given":"Zach","non-dropping-particle":"","parse-names":false,"suffix":""},{"dropping-particle":"","family":"Rosner","given":"Ari","non-dropping-particle":"","parse-names":false,"suffix":""},{"dropping-particle":"","family":"Demberg","given":"Thorsten","non-dropping-particle":"","parse-names":false,"suffix":""},{"dropping-particle":"","family":"Watson","given":"Dionysios C.","non-dropping-particle":"","parse-names":false,"suffix":""},{"dropping-particle":"","family":"Karpova","given":"Tatiana S.","non-dropping-particle":"","parse-names":false,"suffix":""},{"dropping-particle":"","family":"Freeman","given":"Gordon J.","non-dropping-particle":"","parse-names":false,"suffix":""},{"dropping-particle":"","family":"Dekruyff","given":"Rosemarie H.","non-dropping-particle":"","parse-names":false,"suffix":""},{"dropping-particle":"","family":"Pavlakis","given":"George N.","non-dropping-particle":"","parse-names":false,"suffix":""},{"dropping-particle":"","family":"Terabe","given":"Masaki","non-dropping-particle":"","parse-names":false,"suffix":""},{"dropping-particle":"","family":"Robert-Guroff","given":"Marjorie","non-dropping-particle":"","parse-names":false,"suffix":""},{"dropping-particle":"","family":"Berzofsky","given":"Jay A.","non-dropping-particle":"","parse-names":false,"suffix":""},{"dropping-particle":"","family":"Jones","given":"Jennifer C.","non-dropping-particle":"","parse-names":false,"suffix":""}],"container-title":"Scientific Reports","id":"ITEM-1","issue":"1","issued":{"date-parts":[["2017","12","1"]]},"page":"1-10","publisher":"Nature Publishing Group","title":"Labeling extracellular vesicles for nanoscale flow cytometry","type":"article-journal","volume":"7"},"uris":["http://www.mendeley.com/documents/?uuid=77b268cc-b96e-354e-9cc1-0567755b9af9"]},{"id":"ITEM-2","itemData":{"DOI":"10.1080/20013078.2017.1388731","ISSN":"20013078","abstract":"Small extracellular vesicles (sEVs) such as exosomes are nanocarriers of proteins, RNAs and DNAs. Isolation of pure sEV populations remains challenging, with reports of protein and lipoprotein contaminants in the isolates. Cellular uptake–a cornerstone for understanding exosome and sEV function–is frequently examined using lipophilic dyes such as PKH67 or CellMask to label the vesicles. In this study, we investigated whether contaminants can confound the outcomes from sEV and exosomes uptake experiments. sEVs were isolated from blood plasma of fasted or non-fasted rats as well as from serum-supplemented or serum-free conditioned cell culture medium using size-exclusion chromatography (SEC). Eluent fractions were characterized using nanoparticle tracking, protein and triglyceride assays and immunoassays. SEC fractions were labelled with different lipophilic dyes and cellular uptake was quantified using endothelial cells or primary cardiomyocytes. We report co-isolation of sEVs with apolipoprotein B-containing lipoproteins. Cellular dye transfer did not correspond to sEV content of the SEC fractions, but was severely affected by lipoprotein and protein content. Overnight fasting of rats decreased lipoprotein content and also decreased dye transfer, while late, sEV-poor/protein-rich fractions demonstrated even greater dye transfer. The potential for dye transfer to occur in the complete absence of sEVs was clearly shown by experiments using staining of sEV-depleted serum or pure protein sample. In conclusion, proteins and lipoproteins can make a substantial contribution to transfer of lipophilic dyes to recipient cells. Considering the likelihood of contamination of sEV and exosome isolates, lipophilic dye staining experiments should be carefully controlled, and conclusions interpreted with caution.","author":[{"dropping-particle":"","family":"Takov","given":"Kaloyan","non-dropping-particle":"","parse-names":false,"suffix":""},{"dropping-particle":"","family":"Yellon","given":"Derek M.","non-dropping-particle":"","parse-names":false,"suffix":""},{"dropping-particle":"","family":"Davidson","given":"Sean M.","non-dropping-particle":"","parse-names":false,"suffix":""}],"container-title":"Journal of Extracellular Vesicles","id":"ITEM-2","issue":"1","issued":{"date-parts":[["2017","12","1"]]},"page":"1388731","publisher":"Taylor and Francis Ltd.","title":"Confounding factors in vesicle uptake studies using fluorescent lipophilic membrane dyes","type":"article-journal","volume":"6"},"uris":["http://www.mendeley.com/documents/?uuid=7637ca5b-5b71-386e-814b-00e4d5f5e5ea"]}],"mendeley":{"formattedCitation":"&lt;sup&gt;35, 36&lt;/sup&gt;","plainTextFormattedCitation":"35, 36","previouslyFormattedCitation":"&lt;sup&gt;35, 36&lt;/sup&gt;"},"properties":{"noteIndex":0},"schema":"https://github.com/citation-style-language/schema/raw/master/csl-citation.json"}</w:instrText>
      </w:r>
      <w:r w:rsidR="00466935" w:rsidRPr="00040D7F">
        <w:rPr>
          <w:rFonts w:asciiTheme="majorHAnsi" w:hAnsiTheme="majorHAnsi" w:cstheme="majorHAnsi"/>
        </w:rPr>
        <w:fldChar w:fldCharType="separate"/>
      </w:r>
      <w:r w:rsidR="0017227C" w:rsidRPr="00040D7F">
        <w:rPr>
          <w:rFonts w:asciiTheme="majorHAnsi" w:hAnsiTheme="majorHAnsi" w:cstheme="majorHAnsi"/>
          <w:noProof/>
          <w:vertAlign w:val="superscript"/>
        </w:rPr>
        <w:t>35,36</w:t>
      </w:r>
      <w:r w:rsidR="00466935" w:rsidRPr="00040D7F">
        <w:rPr>
          <w:rFonts w:asciiTheme="majorHAnsi" w:hAnsiTheme="majorHAnsi" w:cstheme="majorHAnsi"/>
        </w:rPr>
        <w:fldChar w:fldCharType="end"/>
      </w:r>
      <w:r w:rsidR="00E415B6" w:rsidRPr="004111A1">
        <w:rPr>
          <w:rFonts w:asciiTheme="majorHAnsi" w:hAnsiTheme="majorHAnsi" w:cstheme="majorHAnsi"/>
        </w:rPr>
        <w:t xml:space="preserve">. </w:t>
      </w:r>
    </w:p>
    <w:p w14:paraId="61F1F825" w14:textId="77777777" w:rsidR="000915B8" w:rsidRPr="00040D7F" w:rsidRDefault="000915B8" w:rsidP="00040D7F">
      <w:pPr>
        <w:rPr>
          <w:rFonts w:asciiTheme="majorHAnsi" w:hAnsiTheme="majorHAnsi" w:cstheme="majorHAnsi"/>
        </w:rPr>
      </w:pPr>
    </w:p>
    <w:p w14:paraId="1F264A20" w14:textId="279CAAFB" w:rsidR="00CB7335" w:rsidRPr="00040D7F" w:rsidRDefault="000915B8" w:rsidP="00040D7F">
      <w:pPr>
        <w:rPr>
          <w:rFonts w:asciiTheme="majorHAnsi" w:hAnsiTheme="majorHAnsi" w:cstheme="majorHAnsi"/>
        </w:rPr>
      </w:pPr>
      <w:r w:rsidRPr="00040D7F">
        <w:rPr>
          <w:rFonts w:asciiTheme="majorHAnsi" w:hAnsiTheme="majorHAnsi" w:cstheme="majorHAnsi"/>
        </w:rPr>
        <w:t>In this paper, t</w:t>
      </w:r>
      <w:r w:rsidR="006D0697" w:rsidRPr="00040D7F">
        <w:rPr>
          <w:rFonts w:asciiTheme="majorHAnsi" w:hAnsiTheme="majorHAnsi" w:cstheme="majorHAnsi"/>
        </w:rPr>
        <w:t>wo cycles of</w:t>
      </w:r>
      <w:r w:rsidR="00187A99" w:rsidRPr="00040D7F">
        <w:rPr>
          <w:rFonts w:asciiTheme="majorHAnsi" w:hAnsiTheme="majorHAnsi" w:cstheme="majorHAnsi"/>
        </w:rPr>
        <w:t xml:space="preserve"> </w:t>
      </w:r>
      <w:r w:rsidR="00B94888" w:rsidRPr="00040D7F">
        <w:rPr>
          <w:rFonts w:asciiTheme="majorHAnsi" w:hAnsiTheme="majorHAnsi" w:cstheme="majorHAnsi"/>
        </w:rPr>
        <w:t xml:space="preserve">purification </w:t>
      </w:r>
      <w:r w:rsidRPr="00040D7F">
        <w:rPr>
          <w:rFonts w:asciiTheme="majorHAnsi" w:hAnsiTheme="majorHAnsi" w:cstheme="majorHAnsi"/>
        </w:rPr>
        <w:t>were</w:t>
      </w:r>
      <w:r w:rsidR="00864A8D" w:rsidRPr="00040D7F">
        <w:rPr>
          <w:rFonts w:asciiTheme="majorHAnsi" w:hAnsiTheme="majorHAnsi" w:cstheme="majorHAnsi"/>
        </w:rPr>
        <w:t xml:space="preserve"> performed </w:t>
      </w:r>
      <w:r w:rsidR="00187A99" w:rsidRPr="00040D7F">
        <w:rPr>
          <w:rFonts w:asciiTheme="majorHAnsi" w:hAnsiTheme="majorHAnsi" w:cstheme="majorHAnsi"/>
        </w:rPr>
        <w:t xml:space="preserve">by </w:t>
      </w:r>
      <w:r w:rsidR="00113439" w:rsidRPr="00040D7F">
        <w:rPr>
          <w:rFonts w:asciiTheme="majorHAnsi" w:hAnsiTheme="majorHAnsi" w:cstheme="majorHAnsi"/>
        </w:rPr>
        <w:t xml:space="preserve">size exclusion chromatography using </w:t>
      </w:r>
      <w:r w:rsidR="00187A99" w:rsidRPr="00040D7F">
        <w:rPr>
          <w:rFonts w:asciiTheme="majorHAnsi" w:hAnsiTheme="majorHAnsi" w:cstheme="majorHAnsi"/>
        </w:rPr>
        <w:t>column</w:t>
      </w:r>
      <w:r w:rsidR="00113439" w:rsidRPr="00040D7F">
        <w:rPr>
          <w:rFonts w:asciiTheme="majorHAnsi" w:hAnsiTheme="majorHAnsi" w:cstheme="majorHAnsi"/>
        </w:rPr>
        <w:t>s</w:t>
      </w:r>
      <w:r w:rsidR="006D0697" w:rsidRPr="00040D7F">
        <w:rPr>
          <w:rFonts w:asciiTheme="majorHAnsi" w:hAnsiTheme="majorHAnsi" w:cstheme="majorHAnsi"/>
        </w:rPr>
        <w:t>. T</w:t>
      </w:r>
      <w:r w:rsidR="00187A99" w:rsidRPr="00040D7F">
        <w:rPr>
          <w:rFonts w:asciiTheme="majorHAnsi" w:hAnsiTheme="majorHAnsi" w:cstheme="majorHAnsi"/>
        </w:rPr>
        <w:t xml:space="preserve">he first one may be </w:t>
      </w:r>
      <w:r w:rsidR="00E00ADC" w:rsidRPr="00040D7F">
        <w:rPr>
          <w:rFonts w:asciiTheme="majorHAnsi" w:hAnsiTheme="majorHAnsi" w:cstheme="majorHAnsi"/>
        </w:rPr>
        <w:t>substitute</w:t>
      </w:r>
      <w:r w:rsidR="00113439" w:rsidRPr="00040D7F">
        <w:rPr>
          <w:rFonts w:asciiTheme="majorHAnsi" w:hAnsiTheme="majorHAnsi" w:cstheme="majorHAnsi"/>
        </w:rPr>
        <w:t>d</w:t>
      </w:r>
      <w:r w:rsidR="00E00ADC" w:rsidRPr="00040D7F">
        <w:rPr>
          <w:rFonts w:asciiTheme="majorHAnsi" w:hAnsiTheme="majorHAnsi" w:cstheme="majorHAnsi"/>
        </w:rPr>
        <w:t xml:space="preserve"> </w:t>
      </w:r>
      <w:r w:rsidR="00113439" w:rsidRPr="00040D7F">
        <w:rPr>
          <w:rFonts w:asciiTheme="majorHAnsi" w:hAnsiTheme="majorHAnsi" w:cstheme="majorHAnsi"/>
        </w:rPr>
        <w:t xml:space="preserve">by </w:t>
      </w:r>
      <w:r w:rsidR="00E00ADC" w:rsidRPr="00040D7F">
        <w:rPr>
          <w:rFonts w:asciiTheme="majorHAnsi" w:hAnsiTheme="majorHAnsi" w:cstheme="majorHAnsi"/>
        </w:rPr>
        <w:t>sucrose gradient centrifugation. However</w:t>
      </w:r>
      <w:r w:rsidR="000301E7" w:rsidRPr="00040D7F">
        <w:rPr>
          <w:rFonts w:asciiTheme="majorHAnsi" w:hAnsiTheme="majorHAnsi" w:cstheme="majorHAnsi"/>
        </w:rPr>
        <w:t xml:space="preserve">, </w:t>
      </w:r>
      <w:r w:rsidR="006D0697" w:rsidRPr="00040D7F">
        <w:rPr>
          <w:rFonts w:asciiTheme="majorHAnsi" w:hAnsiTheme="majorHAnsi" w:cstheme="majorHAnsi"/>
        </w:rPr>
        <w:t xml:space="preserve">all </w:t>
      </w:r>
      <w:r w:rsidR="00113439" w:rsidRPr="00040D7F">
        <w:rPr>
          <w:rFonts w:asciiTheme="majorHAnsi" w:hAnsiTheme="majorHAnsi" w:cstheme="majorHAnsi"/>
        </w:rPr>
        <w:t xml:space="preserve">EV </w:t>
      </w:r>
      <w:r w:rsidR="006D0697" w:rsidRPr="00040D7F">
        <w:rPr>
          <w:rFonts w:asciiTheme="majorHAnsi" w:hAnsiTheme="majorHAnsi" w:cstheme="majorHAnsi"/>
        </w:rPr>
        <w:t>population</w:t>
      </w:r>
      <w:r w:rsidR="00113439" w:rsidRPr="00040D7F">
        <w:rPr>
          <w:rFonts w:asciiTheme="majorHAnsi" w:hAnsiTheme="majorHAnsi" w:cstheme="majorHAnsi"/>
        </w:rPr>
        <w:t>s</w:t>
      </w:r>
      <w:r w:rsidR="006D0697" w:rsidRPr="00040D7F">
        <w:rPr>
          <w:rFonts w:asciiTheme="majorHAnsi" w:hAnsiTheme="majorHAnsi" w:cstheme="majorHAnsi"/>
        </w:rPr>
        <w:t xml:space="preserve"> </w:t>
      </w:r>
      <w:r w:rsidRPr="00040D7F">
        <w:rPr>
          <w:rFonts w:asciiTheme="majorHAnsi" w:hAnsiTheme="majorHAnsi" w:cstheme="majorHAnsi"/>
        </w:rPr>
        <w:t>were</w:t>
      </w:r>
      <w:r w:rsidR="000301E7" w:rsidRPr="00040D7F">
        <w:rPr>
          <w:rFonts w:asciiTheme="majorHAnsi" w:hAnsiTheme="majorHAnsi" w:cstheme="majorHAnsi"/>
        </w:rPr>
        <w:t xml:space="preserve"> </w:t>
      </w:r>
      <w:r w:rsidR="006D0697" w:rsidRPr="00040D7F">
        <w:rPr>
          <w:rFonts w:asciiTheme="majorHAnsi" w:hAnsiTheme="majorHAnsi" w:cstheme="majorHAnsi"/>
        </w:rPr>
        <w:t>collected</w:t>
      </w:r>
      <w:r w:rsidR="000301E7" w:rsidRPr="00040D7F">
        <w:rPr>
          <w:rFonts w:asciiTheme="majorHAnsi" w:hAnsiTheme="majorHAnsi" w:cstheme="majorHAnsi"/>
        </w:rPr>
        <w:t xml:space="preserve"> in the same </w:t>
      </w:r>
      <w:r w:rsidR="00BA76B8" w:rsidRPr="00040D7F">
        <w:rPr>
          <w:rFonts w:asciiTheme="majorHAnsi" w:hAnsiTheme="majorHAnsi" w:cstheme="majorHAnsi"/>
        </w:rPr>
        <w:t xml:space="preserve">eluted aliquot </w:t>
      </w:r>
      <w:r w:rsidR="008614EE" w:rsidRPr="00040D7F">
        <w:rPr>
          <w:rFonts w:asciiTheme="majorHAnsi" w:hAnsiTheme="majorHAnsi" w:cstheme="majorHAnsi"/>
        </w:rPr>
        <w:t>with this column</w:t>
      </w:r>
      <w:r w:rsidR="008614EE" w:rsidRPr="00040D7F">
        <w:rPr>
          <w:rFonts w:asciiTheme="majorHAnsi" w:hAnsiTheme="majorHAnsi" w:cstheme="majorHAnsi"/>
        </w:rPr>
        <w:t xml:space="preserve"> </w:t>
      </w:r>
      <w:r w:rsidR="00BA76B8" w:rsidRPr="00040D7F">
        <w:rPr>
          <w:rFonts w:asciiTheme="majorHAnsi" w:hAnsiTheme="majorHAnsi" w:cstheme="majorHAnsi"/>
        </w:rPr>
        <w:t xml:space="preserve">and not </w:t>
      </w:r>
      <w:r w:rsidRPr="00040D7F">
        <w:rPr>
          <w:rFonts w:asciiTheme="majorHAnsi" w:hAnsiTheme="majorHAnsi" w:cstheme="majorHAnsi"/>
        </w:rPr>
        <w:t>subjected to</w:t>
      </w:r>
      <w:r w:rsidR="001D6D08" w:rsidRPr="00040D7F">
        <w:rPr>
          <w:rFonts w:asciiTheme="majorHAnsi" w:hAnsiTheme="majorHAnsi" w:cstheme="majorHAnsi"/>
        </w:rPr>
        <w:t xml:space="preserve"> high </w:t>
      </w:r>
      <w:r w:rsidR="001D6D08" w:rsidRPr="00040D7F">
        <w:rPr>
          <w:rFonts w:asciiTheme="majorHAnsi" w:hAnsiTheme="majorHAnsi" w:cstheme="majorHAnsi"/>
          <w:i/>
          <w:iCs/>
        </w:rPr>
        <w:lastRenderedPageBreak/>
        <w:t>g</w:t>
      </w:r>
      <w:r w:rsidR="001D6D08" w:rsidRPr="00040D7F">
        <w:rPr>
          <w:rFonts w:asciiTheme="majorHAnsi" w:hAnsiTheme="majorHAnsi" w:cstheme="majorHAnsi"/>
        </w:rPr>
        <w:t xml:space="preserve"> forces </w:t>
      </w:r>
      <w:r w:rsidR="008D4994" w:rsidRPr="00040D7F">
        <w:rPr>
          <w:rFonts w:asciiTheme="majorHAnsi" w:hAnsiTheme="majorHAnsi" w:cstheme="majorHAnsi"/>
        </w:rPr>
        <w:t>encountered in</w:t>
      </w:r>
      <w:r w:rsidR="007B3775" w:rsidRPr="00040D7F">
        <w:rPr>
          <w:rFonts w:asciiTheme="majorHAnsi" w:hAnsiTheme="majorHAnsi" w:cstheme="majorHAnsi"/>
        </w:rPr>
        <w:t xml:space="preserve"> high-speed</w:t>
      </w:r>
      <w:r w:rsidR="001D6D08" w:rsidRPr="00040D7F">
        <w:rPr>
          <w:rFonts w:asciiTheme="majorHAnsi" w:hAnsiTheme="majorHAnsi" w:cstheme="majorHAnsi"/>
        </w:rPr>
        <w:t xml:space="preserve"> centrifugation</w:t>
      </w:r>
      <w:r w:rsidR="007B3775" w:rsidRPr="00040D7F">
        <w:rPr>
          <w:rFonts w:asciiTheme="majorHAnsi" w:hAnsiTheme="majorHAnsi" w:cstheme="majorHAnsi"/>
        </w:rPr>
        <w:t>.</w:t>
      </w:r>
      <w:r w:rsidR="001D6D08" w:rsidRPr="00040D7F">
        <w:rPr>
          <w:rFonts w:asciiTheme="majorHAnsi" w:hAnsiTheme="majorHAnsi" w:cstheme="majorHAnsi"/>
        </w:rPr>
        <w:t xml:space="preserve"> </w:t>
      </w:r>
      <w:r w:rsidR="008D4994" w:rsidRPr="00040D7F">
        <w:rPr>
          <w:rFonts w:asciiTheme="majorHAnsi" w:hAnsiTheme="majorHAnsi" w:cstheme="majorHAnsi"/>
        </w:rPr>
        <w:t xml:space="preserve">However, avoiding centrifugation </w:t>
      </w:r>
      <w:r w:rsidR="00943B2F" w:rsidRPr="00040D7F">
        <w:rPr>
          <w:rFonts w:asciiTheme="majorHAnsi" w:hAnsiTheme="majorHAnsi" w:cstheme="majorHAnsi"/>
        </w:rPr>
        <w:t xml:space="preserve">may </w:t>
      </w:r>
      <w:r w:rsidR="008D4994" w:rsidRPr="00040D7F">
        <w:rPr>
          <w:rFonts w:asciiTheme="majorHAnsi" w:hAnsiTheme="majorHAnsi" w:cstheme="majorHAnsi"/>
        </w:rPr>
        <w:t xml:space="preserve">lead to </w:t>
      </w:r>
      <w:r w:rsidR="00943B2F" w:rsidRPr="00040D7F">
        <w:rPr>
          <w:rFonts w:asciiTheme="majorHAnsi" w:hAnsiTheme="majorHAnsi" w:cstheme="majorHAnsi"/>
        </w:rPr>
        <w:t xml:space="preserve">a </w:t>
      </w:r>
      <w:r w:rsidR="00250411" w:rsidRPr="00040D7F">
        <w:rPr>
          <w:rFonts w:asciiTheme="majorHAnsi" w:hAnsiTheme="majorHAnsi" w:cstheme="majorHAnsi"/>
        </w:rPr>
        <w:t xml:space="preserve">slower process, </w:t>
      </w:r>
      <w:r w:rsidR="00113439" w:rsidRPr="00040D7F">
        <w:rPr>
          <w:rFonts w:asciiTheme="majorHAnsi" w:hAnsiTheme="majorHAnsi" w:cstheme="majorHAnsi"/>
        </w:rPr>
        <w:t xml:space="preserve">especially </w:t>
      </w:r>
      <w:r w:rsidR="008B4EBC" w:rsidRPr="00040D7F">
        <w:rPr>
          <w:rFonts w:asciiTheme="majorHAnsi" w:hAnsiTheme="majorHAnsi" w:cstheme="majorHAnsi"/>
        </w:rPr>
        <w:t xml:space="preserve">if column washes are needed between </w:t>
      </w:r>
      <w:r w:rsidR="00F76ED0" w:rsidRPr="00040D7F">
        <w:rPr>
          <w:rFonts w:asciiTheme="majorHAnsi" w:hAnsiTheme="majorHAnsi" w:cstheme="majorHAnsi"/>
        </w:rPr>
        <w:t xml:space="preserve">separation cycles. </w:t>
      </w:r>
      <w:r w:rsidR="00113439" w:rsidRPr="00040D7F">
        <w:rPr>
          <w:rFonts w:asciiTheme="majorHAnsi" w:hAnsiTheme="majorHAnsi" w:cstheme="majorHAnsi"/>
        </w:rPr>
        <w:t xml:space="preserve">Another limitation of </w:t>
      </w:r>
      <w:r w:rsidR="004A7DF0" w:rsidRPr="00040D7F">
        <w:rPr>
          <w:rFonts w:asciiTheme="majorHAnsi" w:hAnsiTheme="majorHAnsi" w:cstheme="majorHAnsi"/>
        </w:rPr>
        <w:t>this</w:t>
      </w:r>
      <w:r w:rsidR="00113439" w:rsidRPr="00040D7F">
        <w:rPr>
          <w:rFonts w:asciiTheme="majorHAnsi" w:hAnsiTheme="majorHAnsi" w:cstheme="majorHAnsi"/>
        </w:rPr>
        <w:t xml:space="preserve"> protocol is the need </w:t>
      </w:r>
      <w:r w:rsidR="008A2655">
        <w:rPr>
          <w:rFonts w:asciiTheme="majorHAnsi" w:hAnsiTheme="majorHAnsi" w:cstheme="majorHAnsi"/>
        </w:rPr>
        <w:t>for</w:t>
      </w:r>
      <w:r w:rsidR="00600885" w:rsidRPr="00040D7F">
        <w:rPr>
          <w:rFonts w:asciiTheme="majorHAnsi" w:hAnsiTheme="majorHAnsi" w:cstheme="majorHAnsi"/>
        </w:rPr>
        <w:t xml:space="preserve"> sample </w:t>
      </w:r>
      <w:r w:rsidR="00CA322C" w:rsidRPr="00040D7F">
        <w:rPr>
          <w:rFonts w:asciiTheme="majorHAnsi" w:hAnsiTheme="majorHAnsi" w:cstheme="majorHAnsi"/>
        </w:rPr>
        <w:t>concentrat</w:t>
      </w:r>
      <w:r w:rsidR="00600885" w:rsidRPr="00040D7F">
        <w:rPr>
          <w:rFonts w:asciiTheme="majorHAnsi" w:hAnsiTheme="majorHAnsi" w:cstheme="majorHAnsi"/>
        </w:rPr>
        <w:t>ion</w:t>
      </w:r>
      <w:r w:rsidR="00CA322C" w:rsidRPr="00040D7F">
        <w:rPr>
          <w:rFonts w:asciiTheme="majorHAnsi" w:hAnsiTheme="majorHAnsi" w:cstheme="majorHAnsi"/>
        </w:rPr>
        <w:t xml:space="preserve"> before starting the labeling process </w:t>
      </w:r>
      <w:r w:rsidR="00B056D4" w:rsidRPr="00040D7F">
        <w:rPr>
          <w:rFonts w:asciiTheme="majorHAnsi" w:hAnsiTheme="majorHAnsi" w:cstheme="majorHAnsi"/>
        </w:rPr>
        <w:t>due to the limited volume of the column</w:t>
      </w:r>
      <w:r w:rsidR="008D4994" w:rsidRPr="00040D7F">
        <w:rPr>
          <w:rFonts w:asciiTheme="majorHAnsi" w:hAnsiTheme="majorHAnsi" w:cstheme="majorHAnsi"/>
        </w:rPr>
        <w:t>. This h</w:t>
      </w:r>
      <w:r w:rsidR="00113439" w:rsidRPr="00040D7F">
        <w:rPr>
          <w:rFonts w:asciiTheme="majorHAnsi" w:hAnsiTheme="majorHAnsi" w:cstheme="majorHAnsi"/>
        </w:rPr>
        <w:t>andicap</w:t>
      </w:r>
      <w:r w:rsidR="008D4994" w:rsidRPr="00040D7F">
        <w:rPr>
          <w:rFonts w:asciiTheme="majorHAnsi" w:hAnsiTheme="majorHAnsi" w:cstheme="majorHAnsi"/>
        </w:rPr>
        <w:t xml:space="preserve"> may</w:t>
      </w:r>
      <w:r w:rsidR="00113439" w:rsidRPr="00040D7F">
        <w:rPr>
          <w:rFonts w:asciiTheme="majorHAnsi" w:hAnsiTheme="majorHAnsi" w:cstheme="majorHAnsi"/>
        </w:rPr>
        <w:t xml:space="preserve"> be overcome by using columns with </w:t>
      </w:r>
      <w:r w:rsidR="00EA76D8" w:rsidRPr="00040D7F">
        <w:rPr>
          <w:rFonts w:asciiTheme="majorHAnsi" w:hAnsiTheme="majorHAnsi" w:cstheme="majorHAnsi"/>
        </w:rPr>
        <w:t>higher load</w:t>
      </w:r>
      <w:r w:rsidR="00113439" w:rsidRPr="00040D7F">
        <w:rPr>
          <w:rFonts w:asciiTheme="majorHAnsi" w:hAnsiTheme="majorHAnsi" w:cstheme="majorHAnsi"/>
        </w:rPr>
        <w:t>ing</w:t>
      </w:r>
      <w:r w:rsidR="00EA76D8" w:rsidRPr="00040D7F">
        <w:rPr>
          <w:rFonts w:asciiTheme="majorHAnsi" w:hAnsiTheme="majorHAnsi" w:cstheme="majorHAnsi"/>
        </w:rPr>
        <w:t xml:space="preserve"> capacity</w:t>
      </w:r>
      <w:r w:rsidR="00335660" w:rsidRPr="00040D7F">
        <w:rPr>
          <w:rFonts w:asciiTheme="majorHAnsi" w:hAnsiTheme="majorHAnsi" w:cstheme="majorHAnsi"/>
        </w:rPr>
        <w:t xml:space="preserve">. </w:t>
      </w:r>
    </w:p>
    <w:p w14:paraId="0A3956CA" w14:textId="77777777" w:rsidR="008D4994" w:rsidRPr="00040D7F" w:rsidRDefault="008D4994" w:rsidP="00040D7F">
      <w:pPr>
        <w:rPr>
          <w:rFonts w:asciiTheme="majorHAnsi" w:hAnsiTheme="majorHAnsi" w:cstheme="majorHAnsi"/>
        </w:rPr>
      </w:pPr>
    </w:p>
    <w:p w14:paraId="61E5616B" w14:textId="4D3DE0A4" w:rsidR="00D00201" w:rsidRPr="00040D7F" w:rsidRDefault="00590264" w:rsidP="00040D7F">
      <w:pPr>
        <w:rPr>
          <w:rFonts w:asciiTheme="majorHAnsi" w:hAnsiTheme="majorHAnsi" w:cstheme="majorHAnsi"/>
        </w:rPr>
      </w:pPr>
      <w:r w:rsidRPr="00040D7F">
        <w:rPr>
          <w:rFonts w:asciiTheme="majorHAnsi" w:hAnsiTheme="majorHAnsi" w:cstheme="majorHAnsi"/>
        </w:rPr>
        <w:t xml:space="preserve">Other </w:t>
      </w:r>
      <w:r w:rsidR="002F7EF2" w:rsidRPr="00040D7F">
        <w:rPr>
          <w:rFonts w:asciiTheme="majorHAnsi" w:hAnsiTheme="majorHAnsi" w:cstheme="majorHAnsi"/>
        </w:rPr>
        <w:t xml:space="preserve">EV-labeling protocols </w:t>
      </w:r>
      <w:r w:rsidRPr="00040D7F">
        <w:rPr>
          <w:rFonts w:asciiTheme="majorHAnsi" w:hAnsiTheme="majorHAnsi" w:cstheme="majorHAnsi"/>
        </w:rPr>
        <w:t>describe the use of</w:t>
      </w:r>
      <w:r w:rsidR="00113439" w:rsidRPr="00040D7F">
        <w:rPr>
          <w:rFonts w:asciiTheme="majorHAnsi" w:hAnsiTheme="majorHAnsi" w:cstheme="majorHAnsi"/>
        </w:rPr>
        <w:t xml:space="preserve"> different dyes</w:t>
      </w:r>
      <w:r w:rsidRPr="00040D7F">
        <w:rPr>
          <w:rFonts w:asciiTheme="majorHAnsi" w:hAnsiTheme="majorHAnsi" w:cstheme="majorHAnsi"/>
        </w:rPr>
        <w:t xml:space="preserve">; however, their </w:t>
      </w:r>
      <w:r w:rsidR="00113439" w:rsidRPr="00040D7F">
        <w:rPr>
          <w:rFonts w:asciiTheme="majorHAnsi" w:hAnsiTheme="majorHAnsi" w:cstheme="majorHAnsi"/>
        </w:rPr>
        <w:t xml:space="preserve">use of </w:t>
      </w:r>
      <w:r w:rsidR="00EA76D8" w:rsidRPr="00040D7F">
        <w:rPr>
          <w:rFonts w:asciiTheme="majorHAnsi" w:hAnsiTheme="majorHAnsi" w:cstheme="majorHAnsi"/>
        </w:rPr>
        <w:t xml:space="preserve">ultracentrifugation </w:t>
      </w:r>
      <w:r w:rsidR="003C636F" w:rsidRPr="00040D7F">
        <w:rPr>
          <w:rFonts w:asciiTheme="majorHAnsi" w:hAnsiTheme="majorHAnsi" w:cstheme="majorHAnsi"/>
        </w:rPr>
        <w:t>steps</w:t>
      </w:r>
      <w:r w:rsidR="00113439" w:rsidRPr="00040D7F">
        <w:rPr>
          <w:rFonts w:asciiTheme="majorHAnsi" w:hAnsiTheme="majorHAnsi" w:cstheme="majorHAnsi"/>
        </w:rPr>
        <w:t xml:space="preserve"> </w:t>
      </w:r>
      <w:r w:rsidR="003C636F" w:rsidRPr="00040D7F">
        <w:rPr>
          <w:rFonts w:asciiTheme="majorHAnsi" w:hAnsiTheme="majorHAnsi" w:cstheme="majorHAnsi"/>
        </w:rPr>
        <w:t xml:space="preserve">may damage EV </w:t>
      </w:r>
      <w:r w:rsidR="00BE549A" w:rsidRPr="00040D7F">
        <w:rPr>
          <w:rFonts w:asciiTheme="majorHAnsi" w:hAnsiTheme="majorHAnsi" w:cstheme="majorHAnsi"/>
        </w:rPr>
        <w:t>integrity</w:t>
      </w:r>
      <w:r w:rsidR="000251F4" w:rsidRPr="00040D7F">
        <w:rPr>
          <w:rFonts w:asciiTheme="majorHAnsi" w:hAnsiTheme="majorHAnsi" w:cstheme="majorHAnsi"/>
        </w:rPr>
        <w:fldChar w:fldCharType="begin" w:fldLock="1"/>
      </w:r>
      <w:r w:rsidR="0017227C" w:rsidRPr="00040D7F">
        <w:rPr>
          <w:rFonts w:asciiTheme="majorHAnsi" w:hAnsiTheme="majorHAnsi" w:cstheme="majorHAnsi"/>
        </w:rPr>
        <w:instrText>ADDIN CSL_CITATION {"citationItems":[{"id":"ITEM-1","itemData":{"DOI":"10.3390/pharmaceutics12080734","ISSN":"19994923","abstract":"Mesenchymal stromal cells (MSCs)-derived extracellular vesicles (EVs) are promising therapeutic nano-carriers for the treatment of osteoarthritis (OA). The assessment of their uptake in tissues is mandatory but, to date, available technology does not allow to track and quantify incorporation in real-time. To fill this knowledge gap, the present study was intended to develop an innovative technology to determine kinetics of fluorescent MSC-EV uptake by means of time-lapse quantitative microscopy techniques. Adipose-derived mesenchymal stromal cells (ASCs)-EVs were fluorescently labeled and tracked during their uptake into chondrocytes micromasses or cartilage explants, both derived from OA patients. Immunofluorescence and time-lapse coherent anti-Stokes Raman scattering, second harmonic generation and two-photon excited fluorescence were used to follow and quantify incorporation. EVs penetration appeared quickly after few minutes and reached 30–40 µm depth after 5 h in both explants and micromasses. In explants, uptake was slightly faster, with EVs signal overlapping both extracellular matrix and chondrocytes, whereas in micromasses a more homogenous diffusion was observed. The finding of this study demonstrates that this innovative technology is a powerful tool to monitor EVs migration in tissues characterized by a complex extracellular network, and to obtain data resembling in vivo conditions.","author":[{"dropping-particle":"","family":"Mortati","given":"Leonardo","non-dropping-particle":"","parse-names":false,"suffix":""},{"dropping-particle":"","family":"Girolamo","given":"Laura","non-dropping-particle":"de","parse-names":false,"suffix":""},{"dropping-particle":"","family":"Orfei","given":"Carlotta Perucca","non-dropping-particle":"","parse-names":false,"suffix":""},{"dropping-particle":"","family":"Viganò","given":"Marco","non-dropping-particle":"","parse-names":false,"suffix":""},{"dropping-particle":"","family":"Brayda-Bruno","given":"Marco","non-dropping-particle":"","parse-names":false,"suffix":""},{"dropping-particle":"","family":"Ragni","given":"Enrico","non-dropping-particle":"","parse-names":false,"suffix":""},{"dropping-particle":"","family":"Colombini","given":"Alessandra","non-dropping-particle":"","parse-names":false,"suffix":""}],"container-title":"Pharmaceutics","id":"ITEM-1","issue":"8","issued":{"date-parts":[["2020","8","1"]]},"page":"1-18","publisher":"MDPI AG","title":"In vitro study of extracellular vesicles migration in cartilage-derived osteoarthritis samples using real-time quantitative multimodal nonlinear optics imaging","type":"article-journal","volume":"12"},"uris":["http://www.mendeley.com/documents/?uuid=b68a083a-f4d8-3f25-8214-b9190b8fa9ea"]}],"mendeley":{"formattedCitation":"&lt;sup&gt;37&lt;/sup&gt;","plainTextFormattedCitation":"37","previouslyFormattedCitation":"&lt;sup&gt;37&lt;/sup&gt;"},"properties":{"noteIndex":0},"schema":"https://github.com/citation-style-language/schema/raw/master/csl-citation.json"}</w:instrText>
      </w:r>
      <w:r w:rsidR="000251F4" w:rsidRPr="00040D7F">
        <w:rPr>
          <w:rFonts w:asciiTheme="majorHAnsi" w:hAnsiTheme="majorHAnsi" w:cstheme="majorHAnsi"/>
        </w:rPr>
        <w:fldChar w:fldCharType="separate"/>
      </w:r>
      <w:r w:rsidR="0017227C" w:rsidRPr="00040D7F">
        <w:rPr>
          <w:rFonts w:asciiTheme="majorHAnsi" w:hAnsiTheme="majorHAnsi" w:cstheme="majorHAnsi"/>
          <w:noProof/>
          <w:vertAlign w:val="superscript"/>
        </w:rPr>
        <w:t>37</w:t>
      </w:r>
      <w:r w:rsidR="000251F4" w:rsidRPr="00040D7F">
        <w:rPr>
          <w:rFonts w:asciiTheme="majorHAnsi" w:hAnsiTheme="majorHAnsi" w:cstheme="majorHAnsi"/>
        </w:rPr>
        <w:fldChar w:fldCharType="end"/>
      </w:r>
      <w:r w:rsidR="00BB42A4" w:rsidRPr="004111A1">
        <w:rPr>
          <w:rFonts w:asciiTheme="majorHAnsi" w:hAnsiTheme="majorHAnsi" w:cstheme="majorHAnsi"/>
        </w:rPr>
        <w:t xml:space="preserve">. </w:t>
      </w:r>
      <w:r w:rsidR="00113439" w:rsidRPr="00040D7F">
        <w:rPr>
          <w:rFonts w:asciiTheme="majorHAnsi" w:hAnsiTheme="majorHAnsi" w:cstheme="majorHAnsi"/>
        </w:rPr>
        <w:t xml:space="preserve">The protocol described here has allowed </w:t>
      </w:r>
      <w:r w:rsidR="007B7039" w:rsidRPr="00040D7F">
        <w:rPr>
          <w:rFonts w:asciiTheme="majorHAnsi" w:hAnsiTheme="majorHAnsi" w:cstheme="majorHAnsi"/>
        </w:rPr>
        <w:t>t</w:t>
      </w:r>
      <w:r w:rsidRPr="00040D7F">
        <w:rPr>
          <w:rFonts w:asciiTheme="majorHAnsi" w:hAnsiTheme="majorHAnsi" w:cstheme="majorHAnsi"/>
        </w:rPr>
        <w:t xml:space="preserve">he </w:t>
      </w:r>
      <w:r w:rsidR="00BB42A4" w:rsidRPr="00040D7F">
        <w:rPr>
          <w:rFonts w:asciiTheme="majorHAnsi" w:hAnsiTheme="majorHAnsi" w:cstheme="majorHAnsi"/>
        </w:rPr>
        <w:t>monitor</w:t>
      </w:r>
      <w:r w:rsidRPr="00040D7F">
        <w:rPr>
          <w:rFonts w:asciiTheme="majorHAnsi" w:hAnsiTheme="majorHAnsi" w:cstheme="majorHAnsi"/>
        </w:rPr>
        <w:t>ing of</w:t>
      </w:r>
      <w:r w:rsidR="00BB42A4" w:rsidRPr="00040D7F">
        <w:rPr>
          <w:rFonts w:asciiTheme="majorHAnsi" w:hAnsiTheme="majorHAnsi" w:cstheme="majorHAnsi"/>
        </w:rPr>
        <w:t xml:space="preserve"> </w:t>
      </w:r>
      <w:r w:rsidR="009444C0" w:rsidRPr="00040D7F">
        <w:rPr>
          <w:rFonts w:asciiTheme="majorHAnsi" w:hAnsiTheme="majorHAnsi" w:cstheme="majorHAnsi"/>
        </w:rPr>
        <w:t>EV</w:t>
      </w:r>
      <w:r w:rsidR="00113439" w:rsidRPr="00040D7F">
        <w:rPr>
          <w:rFonts w:asciiTheme="majorHAnsi" w:hAnsiTheme="majorHAnsi" w:cstheme="majorHAnsi"/>
        </w:rPr>
        <w:t xml:space="preserve"> migration and </w:t>
      </w:r>
      <w:r w:rsidR="009444C0" w:rsidRPr="00040D7F">
        <w:rPr>
          <w:rFonts w:asciiTheme="majorHAnsi" w:hAnsiTheme="majorHAnsi" w:cstheme="majorHAnsi"/>
        </w:rPr>
        <w:t xml:space="preserve">uptake </w:t>
      </w:r>
      <w:r w:rsidR="000B5408" w:rsidRPr="00040D7F">
        <w:rPr>
          <w:rFonts w:asciiTheme="majorHAnsi" w:hAnsiTheme="majorHAnsi" w:cstheme="majorHAnsi"/>
        </w:rPr>
        <w:t xml:space="preserve">in cartilage explants </w:t>
      </w:r>
      <w:r w:rsidR="009444C0" w:rsidRPr="00040D7F">
        <w:rPr>
          <w:rFonts w:asciiTheme="majorHAnsi" w:hAnsiTheme="majorHAnsi" w:cstheme="majorHAnsi"/>
        </w:rPr>
        <w:t>easily with a</w:t>
      </w:r>
      <w:r w:rsidR="003023D8" w:rsidRPr="00040D7F">
        <w:rPr>
          <w:rFonts w:asciiTheme="majorHAnsi" w:hAnsiTheme="majorHAnsi" w:cstheme="majorHAnsi"/>
        </w:rPr>
        <w:t xml:space="preserve"> confocal microscope</w:t>
      </w:r>
      <w:r w:rsidR="009444C0" w:rsidRPr="00040D7F">
        <w:rPr>
          <w:rFonts w:asciiTheme="majorHAnsi" w:hAnsiTheme="majorHAnsi" w:cstheme="majorHAnsi"/>
        </w:rPr>
        <w:t xml:space="preserve"> without any </w:t>
      </w:r>
      <w:r w:rsidR="00467D8B">
        <w:rPr>
          <w:rFonts w:asciiTheme="majorHAnsi" w:hAnsiTheme="majorHAnsi" w:cstheme="majorHAnsi"/>
        </w:rPr>
        <w:t xml:space="preserve">particular </w:t>
      </w:r>
      <w:r w:rsidR="009444C0" w:rsidRPr="00040D7F">
        <w:rPr>
          <w:rFonts w:asciiTheme="majorHAnsi" w:hAnsiTheme="majorHAnsi" w:cstheme="majorHAnsi"/>
        </w:rPr>
        <w:t>function.</w:t>
      </w:r>
      <w:r w:rsidR="001E672C" w:rsidRPr="00040D7F">
        <w:rPr>
          <w:rFonts w:asciiTheme="majorHAnsi" w:hAnsiTheme="majorHAnsi" w:cstheme="majorHAnsi"/>
        </w:rPr>
        <w:t xml:space="preserve"> </w:t>
      </w:r>
      <w:r w:rsidR="008A1F47" w:rsidRPr="00040D7F">
        <w:rPr>
          <w:rFonts w:asciiTheme="majorHAnsi" w:hAnsiTheme="majorHAnsi" w:cstheme="majorHAnsi"/>
        </w:rPr>
        <w:t xml:space="preserve">Furthermore, </w:t>
      </w:r>
      <w:r w:rsidR="001E672C" w:rsidRPr="00040D7F">
        <w:rPr>
          <w:rFonts w:asciiTheme="majorHAnsi" w:hAnsiTheme="majorHAnsi" w:cstheme="majorHAnsi"/>
        </w:rPr>
        <w:t xml:space="preserve">this may be extrapolated to other </w:t>
      </w:r>
      <w:r w:rsidR="000E0191" w:rsidRPr="00040D7F">
        <w:rPr>
          <w:rFonts w:asciiTheme="majorHAnsi" w:hAnsiTheme="majorHAnsi" w:cstheme="majorHAnsi"/>
        </w:rPr>
        <w:t>tissues and lipidic samples</w:t>
      </w:r>
      <w:r w:rsidR="00564B2E" w:rsidRPr="00040D7F">
        <w:rPr>
          <w:rFonts w:asciiTheme="majorHAnsi" w:hAnsiTheme="majorHAnsi" w:cstheme="majorHAnsi"/>
        </w:rPr>
        <w:t xml:space="preserve"> or conditions, such as an </w:t>
      </w:r>
      <w:r w:rsidR="00564B2E" w:rsidRPr="00040D7F">
        <w:rPr>
          <w:rFonts w:asciiTheme="majorHAnsi" w:hAnsiTheme="majorHAnsi" w:cstheme="majorHAnsi"/>
          <w:i/>
          <w:iCs/>
        </w:rPr>
        <w:t>in vivo</w:t>
      </w:r>
      <w:r w:rsidR="00564B2E" w:rsidRPr="00040D7F">
        <w:rPr>
          <w:rFonts w:asciiTheme="majorHAnsi" w:hAnsiTheme="majorHAnsi" w:cstheme="majorHAnsi"/>
        </w:rPr>
        <w:t xml:space="preserve"> assay. </w:t>
      </w:r>
    </w:p>
    <w:p w14:paraId="0BEB38EC" w14:textId="77777777" w:rsidR="006E4797" w:rsidRPr="00040D7F" w:rsidRDefault="006E4797" w:rsidP="00040D7F">
      <w:pPr>
        <w:rPr>
          <w:rFonts w:asciiTheme="majorHAnsi" w:hAnsiTheme="majorHAnsi" w:cstheme="majorHAnsi"/>
        </w:rPr>
      </w:pPr>
    </w:p>
    <w:p w14:paraId="59F37CC4" w14:textId="7F1B66D7" w:rsidR="006E4797" w:rsidRPr="00040D7F" w:rsidRDefault="00551D82" w:rsidP="00040D7F">
      <w:pPr>
        <w:pBdr>
          <w:top w:val="nil"/>
          <w:left w:val="nil"/>
          <w:bottom w:val="nil"/>
          <w:right w:val="nil"/>
          <w:between w:val="nil"/>
        </w:pBdr>
        <w:rPr>
          <w:rFonts w:asciiTheme="majorHAnsi" w:hAnsiTheme="majorHAnsi" w:cstheme="majorHAnsi"/>
        </w:rPr>
      </w:pPr>
      <w:r w:rsidRPr="00040D7F">
        <w:rPr>
          <w:rFonts w:asciiTheme="majorHAnsi" w:hAnsiTheme="majorHAnsi" w:cstheme="majorHAnsi"/>
          <w:b/>
        </w:rPr>
        <w:t>ACKNOWLEDGMENTS:</w:t>
      </w:r>
      <w:r w:rsidR="009A6E9B" w:rsidRPr="00040D7F">
        <w:rPr>
          <w:rFonts w:asciiTheme="majorHAnsi" w:hAnsiTheme="majorHAnsi" w:cstheme="majorHAnsi"/>
        </w:rPr>
        <w:t xml:space="preserve"> </w:t>
      </w:r>
    </w:p>
    <w:p w14:paraId="6D064C88" w14:textId="00DE229D" w:rsidR="006E4797" w:rsidRPr="00040D7F" w:rsidRDefault="00EC22FC" w:rsidP="00040D7F">
      <w:pPr>
        <w:rPr>
          <w:rFonts w:asciiTheme="majorHAnsi" w:hAnsiTheme="majorHAnsi" w:cstheme="majorHAnsi"/>
        </w:rPr>
      </w:pPr>
      <w:r w:rsidRPr="00040D7F">
        <w:rPr>
          <w:rFonts w:asciiTheme="majorHAnsi" w:hAnsiTheme="majorHAnsi" w:cstheme="majorHAnsi"/>
        </w:rPr>
        <w:t>This research was funded by Instituto de Salud Carlos III, Ministerio de Economía y Competitividad, co-funded by the ESF European Social Fund and the ERDF European Regional Development Fund (MS16/00124; CP16/00124)</w:t>
      </w:r>
      <w:r w:rsidR="002106AF" w:rsidRPr="00040D7F">
        <w:rPr>
          <w:rFonts w:asciiTheme="majorHAnsi" w:hAnsiTheme="majorHAnsi" w:cstheme="majorHAnsi"/>
        </w:rPr>
        <w:t xml:space="preserve">. By the </w:t>
      </w:r>
      <w:r w:rsidRPr="00040D7F">
        <w:rPr>
          <w:rFonts w:asciiTheme="majorHAnsi" w:hAnsiTheme="majorHAnsi" w:cstheme="majorHAnsi"/>
        </w:rPr>
        <w:t>PROGRAMA JUNIOR del proyecto TALENT PLUS, construyendo SALUD, generando VALOR (JUNIOR01/18), financed by the sustainable tourism tax of the Balearic Islands</w:t>
      </w:r>
      <w:r w:rsidR="002106AF" w:rsidRPr="00040D7F">
        <w:rPr>
          <w:rFonts w:asciiTheme="majorHAnsi" w:hAnsiTheme="majorHAnsi" w:cstheme="majorHAnsi"/>
        </w:rPr>
        <w:t>. By</w:t>
      </w:r>
      <w:r w:rsidR="009A6E9B" w:rsidRPr="00040D7F">
        <w:rPr>
          <w:rFonts w:asciiTheme="majorHAnsi" w:hAnsiTheme="majorHAnsi" w:cstheme="majorHAnsi"/>
        </w:rPr>
        <w:t xml:space="preserve"> the Direcció General d’Investigació, Conselleria d’Investigació, Govern Balear (FPI/2046/2017)</w:t>
      </w:r>
      <w:r w:rsidR="00466C25" w:rsidRPr="00040D7F">
        <w:rPr>
          <w:rFonts w:asciiTheme="majorHAnsi" w:hAnsiTheme="majorHAnsi" w:cstheme="majorHAnsi"/>
        </w:rPr>
        <w:t>. A</w:t>
      </w:r>
      <w:r w:rsidR="000B5408" w:rsidRPr="00040D7F">
        <w:rPr>
          <w:rFonts w:asciiTheme="majorHAnsi" w:hAnsiTheme="majorHAnsi" w:cstheme="majorHAnsi"/>
        </w:rPr>
        <w:t xml:space="preserve">nd </w:t>
      </w:r>
      <w:r w:rsidR="00466C25" w:rsidRPr="00040D7F">
        <w:rPr>
          <w:rFonts w:asciiTheme="majorHAnsi" w:hAnsiTheme="majorHAnsi" w:cstheme="majorHAnsi"/>
        </w:rPr>
        <w:t xml:space="preserve">by </w:t>
      </w:r>
      <w:r w:rsidR="000B5408" w:rsidRPr="00040D7F">
        <w:rPr>
          <w:rFonts w:asciiTheme="majorHAnsi" w:hAnsiTheme="majorHAnsi" w:cstheme="majorHAnsi"/>
        </w:rPr>
        <w:t xml:space="preserve">the FOLIUM postdoctoral program (FOLIUM 17/01) within the FUTURMed, financed at 50% by the sustainable tourism </w:t>
      </w:r>
      <w:r w:rsidR="000B5408" w:rsidRPr="004111A1">
        <w:rPr>
          <w:rFonts w:asciiTheme="majorHAnsi" w:hAnsiTheme="majorHAnsi" w:cstheme="majorHAnsi"/>
        </w:rPr>
        <w:t xml:space="preserve">tax of the Balearic Islands and </w:t>
      </w:r>
      <w:r w:rsidR="000B5408" w:rsidRPr="00040D7F">
        <w:rPr>
          <w:rFonts w:asciiTheme="majorHAnsi" w:hAnsiTheme="majorHAnsi" w:cstheme="majorHAnsi"/>
        </w:rPr>
        <w:t>at 50% by the ESF</w:t>
      </w:r>
      <w:r w:rsidRPr="00040D7F">
        <w:rPr>
          <w:rFonts w:asciiTheme="majorHAnsi" w:hAnsiTheme="majorHAnsi" w:cstheme="majorHAnsi"/>
        </w:rPr>
        <w:t xml:space="preserve">. </w:t>
      </w:r>
    </w:p>
    <w:p w14:paraId="25B2FBBD" w14:textId="77777777" w:rsidR="006E4797" w:rsidRPr="00040D7F" w:rsidRDefault="006E4797" w:rsidP="00040D7F">
      <w:pPr>
        <w:rPr>
          <w:rFonts w:asciiTheme="majorHAnsi" w:hAnsiTheme="majorHAnsi" w:cstheme="majorHAnsi"/>
          <w:b/>
        </w:rPr>
      </w:pPr>
    </w:p>
    <w:p w14:paraId="5E703EBA" w14:textId="23346664" w:rsidR="006E4797" w:rsidRPr="00040D7F" w:rsidRDefault="00551D82" w:rsidP="00040D7F">
      <w:pPr>
        <w:pBdr>
          <w:top w:val="nil"/>
          <w:left w:val="nil"/>
          <w:bottom w:val="nil"/>
          <w:right w:val="nil"/>
          <w:between w:val="nil"/>
        </w:pBdr>
        <w:rPr>
          <w:rFonts w:asciiTheme="majorHAnsi" w:hAnsiTheme="majorHAnsi" w:cstheme="majorHAnsi"/>
        </w:rPr>
      </w:pPr>
      <w:r w:rsidRPr="00040D7F">
        <w:rPr>
          <w:rFonts w:asciiTheme="majorHAnsi" w:hAnsiTheme="majorHAnsi" w:cstheme="majorHAnsi"/>
          <w:b/>
        </w:rPr>
        <w:t xml:space="preserve">DISCLOSURES:  </w:t>
      </w:r>
    </w:p>
    <w:p w14:paraId="132340D6" w14:textId="2FDA1FE6" w:rsidR="006E4797" w:rsidRPr="00040D7F" w:rsidRDefault="007A0DF1" w:rsidP="00040D7F">
      <w:pPr>
        <w:rPr>
          <w:rFonts w:asciiTheme="majorHAnsi" w:hAnsiTheme="majorHAnsi" w:cstheme="majorHAnsi"/>
        </w:rPr>
      </w:pPr>
      <w:r w:rsidRPr="00040D7F">
        <w:rPr>
          <w:rFonts w:asciiTheme="majorHAnsi" w:hAnsiTheme="majorHAnsi" w:cstheme="majorHAnsi"/>
        </w:rPr>
        <w:t>The authors have no</w:t>
      </w:r>
      <w:r w:rsidR="00322A31" w:rsidRPr="00040D7F">
        <w:rPr>
          <w:rFonts w:asciiTheme="majorHAnsi" w:hAnsiTheme="majorHAnsi" w:cstheme="majorHAnsi"/>
        </w:rPr>
        <w:t xml:space="preserve"> conflicts of interest</w:t>
      </w:r>
      <w:r w:rsidRPr="00040D7F">
        <w:rPr>
          <w:rFonts w:asciiTheme="majorHAnsi" w:hAnsiTheme="majorHAnsi" w:cstheme="majorHAnsi"/>
        </w:rPr>
        <w:t xml:space="preserve"> to disclos</w:t>
      </w:r>
      <w:r w:rsidR="00930E61" w:rsidRPr="00040D7F">
        <w:rPr>
          <w:rFonts w:asciiTheme="majorHAnsi" w:hAnsiTheme="majorHAnsi" w:cstheme="majorHAnsi"/>
        </w:rPr>
        <w:t>e</w:t>
      </w:r>
      <w:r w:rsidRPr="00040D7F">
        <w:rPr>
          <w:rFonts w:asciiTheme="majorHAnsi" w:hAnsiTheme="majorHAnsi" w:cstheme="majorHAnsi"/>
        </w:rPr>
        <w:t xml:space="preserve">. </w:t>
      </w:r>
    </w:p>
    <w:p w14:paraId="4A7B0E5C" w14:textId="77777777" w:rsidR="006E4797" w:rsidRPr="00040D7F" w:rsidRDefault="006E4797" w:rsidP="00040D7F">
      <w:pPr>
        <w:rPr>
          <w:rFonts w:asciiTheme="majorHAnsi" w:hAnsiTheme="majorHAnsi" w:cstheme="majorHAnsi"/>
        </w:rPr>
      </w:pPr>
    </w:p>
    <w:p w14:paraId="6DE2B73C" w14:textId="72290C75" w:rsidR="006E4797" w:rsidRPr="00040D7F" w:rsidRDefault="00551D82" w:rsidP="00040D7F">
      <w:pPr>
        <w:rPr>
          <w:rFonts w:asciiTheme="majorHAnsi" w:hAnsiTheme="majorHAnsi" w:cstheme="majorHAnsi"/>
          <w:b/>
          <w:lang w:val="en-GB"/>
        </w:rPr>
      </w:pPr>
      <w:r w:rsidRPr="00040D7F">
        <w:rPr>
          <w:rFonts w:asciiTheme="majorHAnsi" w:hAnsiTheme="majorHAnsi" w:cstheme="majorHAnsi"/>
          <w:b/>
          <w:lang w:val="en-GB"/>
        </w:rPr>
        <w:t>REFERENCES:</w:t>
      </w:r>
    </w:p>
    <w:p w14:paraId="3B3999A6" w14:textId="5E068E40" w:rsidR="0017227C" w:rsidRPr="00040D7F" w:rsidRDefault="00C36BDA" w:rsidP="00040D7F">
      <w:pPr>
        <w:autoSpaceDE w:val="0"/>
        <w:autoSpaceDN w:val="0"/>
        <w:adjustRightInd w:val="0"/>
        <w:rPr>
          <w:rFonts w:asciiTheme="majorHAnsi" w:hAnsiTheme="majorHAnsi" w:cstheme="majorHAnsi"/>
          <w:noProof/>
        </w:rPr>
      </w:pPr>
      <w:r w:rsidRPr="004111A1">
        <w:rPr>
          <w:rFonts w:asciiTheme="majorHAnsi" w:hAnsiTheme="majorHAnsi" w:cstheme="majorHAnsi"/>
        </w:rPr>
        <w:fldChar w:fldCharType="begin" w:fldLock="1"/>
      </w:r>
      <w:r w:rsidRPr="00040D7F">
        <w:rPr>
          <w:rFonts w:asciiTheme="majorHAnsi" w:hAnsiTheme="majorHAnsi" w:cstheme="majorHAnsi"/>
          <w:lang w:val="en-GB"/>
        </w:rPr>
        <w:instrText xml:space="preserve">ADDIN Mendeley Bibliography CSL_BIBLIOGRAPHY </w:instrText>
      </w:r>
      <w:r w:rsidRPr="004111A1">
        <w:rPr>
          <w:rFonts w:asciiTheme="majorHAnsi" w:hAnsiTheme="majorHAnsi" w:cstheme="majorHAnsi"/>
        </w:rPr>
        <w:fldChar w:fldCharType="separate"/>
      </w:r>
      <w:r w:rsidR="0017227C" w:rsidRPr="00040D7F">
        <w:rPr>
          <w:rFonts w:asciiTheme="majorHAnsi" w:hAnsiTheme="majorHAnsi" w:cstheme="majorHAnsi"/>
          <w:noProof/>
        </w:rPr>
        <w:t>1.</w:t>
      </w:r>
      <w:r w:rsidR="0017227C" w:rsidRPr="00040D7F">
        <w:rPr>
          <w:rFonts w:asciiTheme="majorHAnsi" w:hAnsiTheme="majorHAnsi" w:cstheme="majorHAnsi"/>
          <w:noProof/>
        </w:rPr>
        <w:tab/>
        <w:t xml:space="preserve">Sutton, S. et al. The contribution of the synovium, synovial derived inflammatory cytokines and neuropeptides to the pathogenesis of osteoarthritis. </w:t>
      </w:r>
      <w:r w:rsidR="0017227C" w:rsidRPr="00040D7F">
        <w:rPr>
          <w:rFonts w:asciiTheme="majorHAnsi" w:hAnsiTheme="majorHAnsi" w:cstheme="majorHAnsi"/>
          <w:i/>
          <w:iCs/>
          <w:noProof/>
        </w:rPr>
        <w:t>The Veterinary Journal</w:t>
      </w:r>
      <w:r w:rsidR="0017227C" w:rsidRPr="00040D7F">
        <w:rPr>
          <w:rFonts w:asciiTheme="majorHAnsi" w:hAnsiTheme="majorHAnsi" w:cstheme="majorHAnsi"/>
          <w:noProof/>
        </w:rPr>
        <w:t xml:space="preserve">. </w:t>
      </w:r>
      <w:r w:rsidR="0017227C" w:rsidRPr="00040D7F">
        <w:rPr>
          <w:rFonts w:asciiTheme="majorHAnsi" w:hAnsiTheme="majorHAnsi" w:cstheme="majorHAnsi"/>
          <w:b/>
          <w:bCs/>
          <w:noProof/>
        </w:rPr>
        <w:t>179</w:t>
      </w:r>
      <w:r w:rsidR="0017227C" w:rsidRPr="00040D7F">
        <w:rPr>
          <w:rFonts w:asciiTheme="majorHAnsi" w:hAnsiTheme="majorHAnsi" w:cstheme="majorHAnsi"/>
          <w:noProof/>
        </w:rPr>
        <w:t xml:space="preserve"> (1), 10–24 (2009).</w:t>
      </w:r>
    </w:p>
    <w:p w14:paraId="2BC8501A" w14:textId="3C8C02F8"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2.</w:t>
      </w:r>
      <w:r w:rsidRPr="00040D7F">
        <w:rPr>
          <w:rFonts w:asciiTheme="majorHAnsi" w:hAnsiTheme="majorHAnsi" w:cstheme="majorHAnsi"/>
          <w:noProof/>
        </w:rPr>
        <w:tab/>
        <w:t xml:space="preserve">Zylińska, B., Silmanowicz, P., Sobczyńska-Rak, A., Jarosz, Ł., Szponder, T. Treatment of articular cartilage defects: Focus on tissue engineering. </w:t>
      </w:r>
      <w:r w:rsidRPr="00040D7F">
        <w:rPr>
          <w:rFonts w:asciiTheme="majorHAnsi" w:hAnsiTheme="majorHAnsi" w:cstheme="majorHAnsi"/>
          <w:i/>
          <w:iCs/>
          <w:noProof/>
        </w:rPr>
        <w:t>In Vivo</w:t>
      </w:r>
      <w:r w:rsidRPr="00040D7F">
        <w:rPr>
          <w:rFonts w:asciiTheme="majorHAnsi" w:hAnsiTheme="majorHAnsi" w:cstheme="majorHAnsi"/>
          <w:noProof/>
        </w:rPr>
        <w:t xml:space="preserve">. </w:t>
      </w:r>
      <w:r w:rsidRPr="00040D7F">
        <w:rPr>
          <w:rFonts w:asciiTheme="majorHAnsi" w:hAnsiTheme="majorHAnsi" w:cstheme="majorHAnsi"/>
          <w:b/>
          <w:bCs/>
          <w:noProof/>
        </w:rPr>
        <w:t>32</w:t>
      </w:r>
      <w:r w:rsidRPr="00040D7F">
        <w:rPr>
          <w:rFonts w:asciiTheme="majorHAnsi" w:hAnsiTheme="majorHAnsi" w:cstheme="majorHAnsi"/>
          <w:noProof/>
        </w:rPr>
        <w:t xml:space="preserve"> (6), 1289–1300 (2018).</w:t>
      </w:r>
    </w:p>
    <w:p w14:paraId="3EB5B67C" w14:textId="625AB623"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3.</w:t>
      </w:r>
      <w:r w:rsidRPr="00040D7F">
        <w:rPr>
          <w:rFonts w:asciiTheme="majorHAnsi" w:hAnsiTheme="majorHAnsi" w:cstheme="majorHAnsi"/>
          <w:noProof/>
        </w:rPr>
        <w:tab/>
        <w:t>Mobasheri, A., Kalamegam, G., Musumeci, G., Batt, M.</w:t>
      </w:r>
      <w:r w:rsidR="00A44EFA" w:rsidRPr="00040D7F">
        <w:rPr>
          <w:rFonts w:asciiTheme="majorHAnsi" w:hAnsiTheme="majorHAnsi" w:cstheme="majorHAnsi"/>
          <w:noProof/>
        </w:rPr>
        <w:t xml:space="preserve"> </w:t>
      </w:r>
      <w:r w:rsidRPr="00040D7F">
        <w:rPr>
          <w:rFonts w:asciiTheme="majorHAnsi" w:hAnsiTheme="majorHAnsi" w:cstheme="majorHAnsi"/>
          <w:noProof/>
        </w:rPr>
        <w:t xml:space="preserve">E. Chondrocyte and mesenchymal stem cell-based therapies for cartilage repair in osteoarthritis and related orthopaedic conditions. </w:t>
      </w:r>
      <w:r w:rsidRPr="00040D7F">
        <w:rPr>
          <w:rFonts w:asciiTheme="majorHAnsi" w:hAnsiTheme="majorHAnsi" w:cstheme="majorHAnsi"/>
          <w:i/>
          <w:iCs/>
          <w:noProof/>
        </w:rPr>
        <w:t>Maturitas</w:t>
      </w:r>
      <w:r w:rsidRPr="00040D7F">
        <w:rPr>
          <w:rFonts w:asciiTheme="majorHAnsi" w:hAnsiTheme="majorHAnsi" w:cstheme="majorHAnsi"/>
          <w:noProof/>
        </w:rPr>
        <w:t xml:space="preserve">. </w:t>
      </w:r>
      <w:r w:rsidRPr="00040D7F">
        <w:rPr>
          <w:rFonts w:asciiTheme="majorHAnsi" w:hAnsiTheme="majorHAnsi" w:cstheme="majorHAnsi"/>
          <w:b/>
          <w:bCs/>
          <w:noProof/>
        </w:rPr>
        <w:t>78</w:t>
      </w:r>
      <w:r w:rsidRPr="00040D7F">
        <w:rPr>
          <w:rFonts w:asciiTheme="majorHAnsi" w:hAnsiTheme="majorHAnsi" w:cstheme="majorHAnsi"/>
          <w:noProof/>
        </w:rPr>
        <w:t xml:space="preserve"> (3), 188–198 (2014).</w:t>
      </w:r>
    </w:p>
    <w:p w14:paraId="5C267FFF" w14:textId="4D0A58F2"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4.</w:t>
      </w:r>
      <w:r w:rsidRPr="00040D7F">
        <w:rPr>
          <w:rFonts w:asciiTheme="majorHAnsi" w:hAnsiTheme="majorHAnsi" w:cstheme="majorHAnsi"/>
          <w:noProof/>
        </w:rPr>
        <w:tab/>
        <w:t>Ringe, J., Burmester, G.</w:t>
      </w:r>
      <w:r w:rsidR="00A44EFA" w:rsidRPr="00040D7F">
        <w:rPr>
          <w:rFonts w:asciiTheme="majorHAnsi" w:hAnsiTheme="majorHAnsi" w:cstheme="majorHAnsi"/>
          <w:noProof/>
        </w:rPr>
        <w:t xml:space="preserve"> </w:t>
      </w:r>
      <w:r w:rsidRPr="00040D7F">
        <w:rPr>
          <w:rFonts w:asciiTheme="majorHAnsi" w:hAnsiTheme="majorHAnsi" w:cstheme="majorHAnsi"/>
          <w:noProof/>
        </w:rPr>
        <w:t xml:space="preserve">R., Sittinger, M. Regenerative medicine in rheumatic disease-progress in tissue engineering. </w:t>
      </w:r>
      <w:r w:rsidRPr="00040D7F">
        <w:rPr>
          <w:rFonts w:asciiTheme="majorHAnsi" w:hAnsiTheme="majorHAnsi" w:cstheme="majorHAnsi"/>
          <w:i/>
          <w:iCs/>
          <w:noProof/>
        </w:rPr>
        <w:t>Nature Reviews Rheumatology</w:t>
      </w:r>
      <w:r w:rsidRPr="00040D7F">
        <w:rPr>
          <w:rFonts w:asciiTheme="majorHAnsi" w:hAnsiTheme="majorHAnsi" w:cstheme="majorHAnsi"/>
          <w:noProof/>
        </w:rPr>
        <w:t xml:space="preserve">. </w:t>
      </w:r>
      <w:r w:rsidRPr="00040D7F">
        <w:rPr>
          <w:rFonts w:asciiTheme="majorHAnsi" w:hAnsiTheme="majorHAnsi" w:cstheme="majorHAnsi"/>
          <w:b/>
          <w:bCs/>
          <w:noProof/>
        </w:rPr>
        <w:t>8</w:t>
      </w:r>
      <w:r w:rsidRPr="00040D7F">
        <w:rPr>
          <w:rFonts w:asciiTheme="majorHAnsi" w:hAnsiTheme="majorHAnsi" w:cstheme="majorHAnsi"/>
          <w:noProof/>
        </w:rPr>
        <w:t xml:space="preserve"> (8), 493–498 (2012).</w:t>
      </w:r>
    </w:p>
    <w:p w14:paraId="4C094861" w14:textId="21031BE6"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5.</w:t>
      </w:r>
      <w:r w:rsidRPr="00040D7F">
        <w:rPr>
          <w:rFonts w:asciiTheme="majorHAnsi" w:hAnsiTheme="majorHAnsi" w:cstheme="majorHAnsi"/>
          <w:noProof/>
        </w:rPr>
        <w:tab/>
        <w:t>Ringe, J., Burmester, G.</w:t>
      </w:r>
      <w:r w:rsidR="00A44EFA" w:rsidRPr="00040D7F">
        <w:rPr>
          <w:rFonts w:asciiTheme="majorHAnsi" w:hAnsiTheme="majorHAnsi" w:cstheme="majorHAnsi"/>
          <w:noProof/>
        </w:rPr>
        <w:t xml:space="preserve"> </w:t>
      </w:r>
      <w:r w:rsidRPr="00040D7F">
        <w:rPr>
          <w:rFonts w:asciiTheme="majorHAnsi" w:hAnsiTheme="majorHAnsi" w:cstheme="majorHAnsi"/>
          <w:noProof/>
        </w:rPr>
        <w:t xml:space="preserve">R., Sittinger, M. Regenerative medicine in rheumatic disease—progress in tissue engineering. </w:t>
      </w:r>
      <w:r w:rsidRPr="00040D7F">
        <w:rPr>
          <w:rFonts w:asciiTheme="majorHAnsi" w:hAnsiTheme="majorHAnsi" w:cstheme="majorHAnsi"/>
          <w:i/>
          <w:iCs/>
          <w:noProof/>
        </w:rPr>
        <w:t>Nature Reviews Rheumatology</w:t>
      </w:r>
      <w:r w:rsidRPr="00040D7F">
        <w:rPr>
          <w:rFonts w:asciiTheme="majorHAnsi" w:hAnsiTheme="majorHAnsi" w:cstheme="majorHAnsi"/>
          <w:noProof/>
        </w:rPr>
        <w:t xml:space="preserve">. </w:t>
      </w:r>
      <w:r w:rsidRPr="00040D7F">
        <w:rPr>
          <w:rFonts w:asciiTheme="majorHAnsi" w:hAnsiTheme="majorHAnsi" w:cstheme="majorHAnsi"/>
          <w:b/>
          <w:bCs/>
          <w:noProof/>
        </w:rPr>
        <w:t>8</w:t>
      </w:r>
      <w:r w:rsidRPr="00040D7F">
        <w:rPr>
          <w:rFonts w:asciiTheme="majorHAnsi" w:hAnsiTheme="majorHAnsi" w:cstheme="majorHAnsi"/>
          <w:noProof/>
        </w:rPr>
        <w:t xml:space="preserve"> (8), 493–498 (2012).</w:t>
      </w:r>
    </w:p>
    <w:p w14:paraId="1B2A9CEA" w14:textId="21BEB486"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6.</w:t>
      </w:r>
      <w:r w:rsidRPr="00040D7F">
        <w:rPr>
          <w:rFonts w:asciiTheme="majorHAnsi" w:hAnsiTheme="majorHAnsi" w:cstheme="majorHAnsi"/>
          <w:noProof/>
        </w:rPr>
        <w:tab/>
        <w:t>Burke, J.</w:t>
      </w:r>
      <w:r w:rsidR="00A44EFA" w:rsidRPr="00040D7F">
        <w:rPr>
          <w:rFonts w:asciiTheme="majorHAnsi" w:hAnsiTheme="majorHAnsi" w:cstheme="majorHAnsi"/>
          <w:noProof/>
        </w:rPr>
        <w:t xml:space="preserve"> et al.</w:t>
      </w:r>
      <w:r w:rsidRPr="00040D7F">
        <w:rPr>
          <w:rFonts w:asciiTheme="majorHAnsi" w:hAnsiTheme="majorHAnsi" w:cstheme="majorHAnsi"/>
          <w:noProof/>
        </w:rPr>
        <w:t xml:space="preserve">Therapeutic potential of mesenchymal stem cell based therapy for osteoarthritis. </w:t>
      </w:r>
      <w:r w:rsidRPr="00040D7F">
        <w:rPr>
          <w:rFonts w:asciiTheme="majorHAnsi" w:hAnsiTheme="majorHAnsi" w:cstheme="majorHAnsi"/>
          <w:i/>
          <w:iCs/>
          <w:noProof/>
        </w:rPr>
        <w:t xml:space="preserve">Clinical and </w:t>
      </w:r>
      <w:r w:rsidR="007125C0" w:rsidRPr="00040D7F">
        <w:rPr>
          <w:rFonts w:asciiTheme="majorHAnsi" w:hAnsiTheme="majorHAnsi" w:cstheme="majorHAnsi"/>
          <w:i/>
          <w:iCs/>
          <w:noProof/>
        </w:rPr>
        <w:t>T</w:t>
      </w:r>
      <w:r w:rsidRPr="00040D7F">
        <w:rPr>
          <w:rFonts w:asciiTheme="majorHAnsi" w:hAnsiTheme="majorHAnsi" w:cstheme="majorHAnsi"/>
          <w:i/>
          <w:iCs/>
          <w:noProof/>
        </w:rPr>
        <w:t xml:space="preserve">ranslational </w:t>
      </w:r>
      <w:r w:rsidR="007125C0" w:rsidRPr="00040D7F">
        <w:rPr>
          <w:rFonts w:asciiTheme="majorHAnsi" w:hAnsiTheme="majorHAnsi" w:cstheme="majorHAnsi"/>
          <w:i/>
          <w:iCs/>
          <w:noProof/>
        </w:rPr>
        <w:t>M</w:t>
      </w:r>
      <w:r w:rsidRPr="00040D7F">
        <w:rPr>
          <w:rFonts w:asciiTheme="majorHAnsi" w:hAnsiTheme="majorHAnsi" w:cstheme="majorHAnsi"/>
          <w:i/>
          <w:iCs/>
          <w:noProof/>
        </w:rPr>
        <w:t>edicine</w:t>
      </w:r>
      <w:r w:rsidRPr="00040D7F">
        <w:rPr>
          <w:rFonts w:asciiTheme="majorHAnsi" w:hAnsiTheme="majorHAnsi" w:cstheme="majorHAnsi"/>
          <w:noProof/>
        </w:rPr>
        <w:t xml:space="preserve">. </w:t>
      </w:r>
      <w:r w:rsidRPr="00040D7F">
        <w:rPr>
          <w:rFonts w:asciiTheme="majorHAnsi" w:hAnsiTheme="majorHAnsi" w:cstheme="majorHAnsi"/>
          <w:b/>
          <w:bCs/>
          <w:noProof/>
        </w:rPr>
        <w:t>5</w:t>
      </w:r>
      <w:r w:rsidRPr="00040D7F">
        <w:rPr>
          <w:rFonts w:asciiTheme="majorHAnsi" w:hAnsiTheme="majorHAnsi" w:cstheme="majorHAnsi"/>
          <w:noProof/>
        </w:rPr>
        <w:t xml:space="preserve"> (1), </w:t>
      </w:r>
      <w:r w:rsidR="00125F56" w:rsidRPr="00040D7F">
        <w:rPr>
          <w:rFonts w:asciiTheme="majorHAnsi" w:hAnsiTheme="majorHAnsi" w:cstheme="majorHAnsi"/>
          <w:noProof/>
        </w:rPr>
        <w:t>e</w:t>
      </w:r>
      <w:r w:rsidRPr="00040D7F">
        <w:rPr>
          <w:rFonts w:asciiTheme="majorHAnsi" w:hAnsiTheme="majorHAnsi" w:cstheme="majorHAnsi"/>
          <w:noProof/>
        </w:rPr>
        <w:t>27 (2016).</w:t>
      </w:r>
    </w:p>
    <w:p w14:paraId="4CD27128" w14:textId="75EF701E"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7.</w:t>
      </w:r>
      <w:r w:rsidRPr="00040D7F">
        <w:rPr>
          <w:rFonts w:asciiTheme="majorHAnsi" w:hAnsiTheme="majorHAnsi" w:cstheme="majorHAnsi"/>
          <w:noProof/>
        </w:rPr>
        <w:tab/>
        <w:t>Doeppner, T.</w:t>
      </w:r>
      <w:r w:rsidR="00125F56" w:rsidRPr="00040D7F">
        <w:rPr>
          <w:rFonts w:asciiTheme="majorHAnsi" w:hAnsiTheme="majorHAnsi" w:cstheme="majorHAnsi"/>
          <w:noProof/>
        </w:rPr>
        <w:t xml:space="preserve"> </w:t>
      </w:r>
      <w:r w:rsidRPr="00040D7F">
        <w:rPr>
          <w:rFonts w:asciiTheme="majorHAnsi" w:hAnsiTheme="majorHAnsi" w:cstheme="majorHAnsi"/>
          <w:noProof/>
        </w:rPr>
        <w:t xml:space="preserve">R. et al. Extracellular </w:t>
      </w:r>
      <w:r w:rsidR="004A4C55" w:rsidRPr="00040D7F">
        <w:rPr>
          <w:rFonts w:asciiTheme="majorHAnsi" w:hAnsiTheme="majorHAnsi" w:cstheme="majorHAnsi"/>
          <w:noProof/>
        </w:rPr>
        <w:t>v</w:t>
      </w:r>
      <w:r w:rsidRPr="00040D7F">
        <w:rPr>
          <w:rFonts w:asciiTheme="majorHAnsi" w:hAnsiTheme="majorHAnsi" w:cstheme="majorHAnsi"/>
          <w:noProof/>
        </w:rPr>
        <w:t xml:space="preserve">esicles </w:t>
      </w:r>
      <w:r w:rsidR="004A4C55" w:rsidRPr="00040D7F">
        <w:rPr>
          <w:rFonts w:asciiTheme="majorHAnsi" w:hAnsiTheme="majorHAnsi" w:cstheme="majorHAnsi"/>
          <w:noProof/>
        </w:rPr>
        <w:t>i</w:t>
      </w:r>
      <w:r w:rsidRPr="00040D7F">
        <w:rPr>
          <w:rFonts w:asciiTheme="majorHAnsi" w:hAnsiTheme="majorHAnsi" w:cstheme="majorHAnsi"/>
          <w:noProof/>
        </w:rPr>
        <w:t xml:space="preserve">mprove </w:t>
      </w:r>
      <w:r w:rsidR="004A4C55" w:rsidRPr="00040D7F">
        <w:rPr>
          <w:rFonts w:asciiTheme="majorHAnsi" w:hAnsiTheme="majorHAnsi" w:cstheme="majorHAnsi"/>
          <w:noProof/>
        </w:rPr>
        <w:t>p</w:t>
      </w:r>
      <w:r w:rsidRPr="00040D7F">
        <w:rPr>
          <w:rFonts w:asciiTheme="majorHAnsi" w:hAnsiTheme="majorHAnsi" w:cstheme="majorHAnsi"/>
          <w:noProof/>
        </w:rPr>
        <w:t>ost-</w:t>
      </w:r>
      <w:r w:rsidR="004A4C55" w:rsidRPr="00040D7F">
        <w:rPr>
          <w:rFonts w:asciiTheme="majorHAnsi" w:hAnsiTheme="majorHAnsi" w:cstheme="majorHAnsi"/>
          <w:noProof/>
        </w:rPr>
        <w:t>s</w:t>
      </w:r>
      <w:r w:rsidRPr="00040D7F">
        <w:rPr>
          <w:rFonts w:asciiTheme="majorHAnsi" w:hAnsiTheme="majorHAnsi" w:cstheme="majorHAnsi"/>
          <w:noProof/>
        </w:rPr>
        <w:t xml:space="preserve">troke </w:t>
      </w:r>
      <w:r w:rsidR="004A4C55" w:rsidRPr="00040D7F">
        <w:rPr>
          <w:rFonts w:asciiTheme="majorHAnsi" w:hAnsiTheme="majorHAnsi" w:cstheme="majorHAnsi"/>
          <w:noProof/>
        </w:rPr>
        <w:t>n</w:t>
      </w:r>
      <w:r w:rsidRPr="00040D7F">
        <w:rPr>
          <w:rFonts w:asciiTheme="majorHAnsi" w:hAnsiTheme="majorHAnsi" w:cstheme="majorHAnsi"/>
          <w:noProof/>
        </w:rPr>
        <w:t xml:space="preserve">euroregeneration and </w:t>
      </w:r>
      <w:r w:rsidR="004A4C55" w:rsidRPr="00040D7F">
        <w:rPr>
          <w:rFonts w:asciiTheme="majorHAnsi" w:hAnsiTheme="majorHAnsi" w:cstheme="majorHAnsi"/>
          <w:noProof/>
        </w:rPr>
        <w:t>p</w:t>
      </w:r>
      <w:r w:rsidRPr="00040D7F">
        <w:rPr>
          <w:rFonts w:asciiTheme="majorHAnsi" w:hAnsiTheme="majorHAnsi" w:cstheme="majorHAnsi"/>
          <w:noProof/>
        </w:rPr>
        <w:t xml:space="preserve">revent </w:t>
      </w:r>
      <w:r w:rsidR="004A4C55" w:rsidRPr="00040D7F">
        <w:rPr>
          <w:rFonts w:asciiTheme="majorHAnsi" w:hAnsiTheme="majorHAnsi" w:cstheme="majorHAnsi"/>
          <w:noProof/>
        </w:rPr>
        <w:t>p</w:t>
      </w:r>
      <w:r w:rsidRPr="00040D7F">
        <w:rPr>
          <w:rFonts w:asciiTheme="majorHAnsi" w:hAnsiTheme="majorHAnsi" w:cstheme="majorHAnsi"/>
          <w:noProof/>
        </w:rPr>
        <w:t xml:space="preserve">ostischemic </w:t>
      </w:r>
      <w:r w:rsidR="004A4C55" w:rsidRPr="00040D7F">
        <w:rPr>
          <w:rFonts w:asciiTheme="majorHAnsi" w:hAnsiTheme="majorHAnsi" w:cstheme="majorHAnsi"/>
          <w:noProof/>
        </w:rPr>
        <w:t>i</w:t>
      </w:r>
      <w:r w:rsidRPr="00040D7F">
        <w:rPr>
          <w:rFonts w:asciiTheme="majorHAnsi" w:hAnsiTheme="majorHAnsi" w:cstheme="majorHAnsi"/>
          <w:noProof/>
        </w:rPr>
        <w:t xml:space="preserve">mmunosuppression. </w:t>
      </w:r>
      <w:r w:rsidRPr="00040D7F">
        <w:rPr>
          <w:rFonts w:asciiTheme="majorHAnsi" w:hAnsiTheme="majorHAnsi" w:cstheme="majorHAnsi"/>
          <w:i/>
          <w:iCs/>
          <w:noProof/>
        </w:rPr>
        <w:t>S</w:t>
      </w:r>
      <w:r w:rsidR="00717501" w:rsidRPr="00040D7F">
        <w:rPr>
          <w:rFonts w:asciiTheme="majorHAnsi" w:hAnsiTheme="majorHAnsi" w:cstheme="majorHAnsi"/>
          <w:i/>
          <w:iCs/>
          <w:noProof/>
        </w:rPr>
        <w:t>tem</w:t>
      </w:r>
      <w:r w:rsidRPr="00040D7F">
        <w:rPr>
          <w:rFonts w:asciiTheme="majorHAnsi" w:hAnsiTheme="majorHAnsi" w:cstheme="majorHAnsi"/>
          <w:i/>
          <w:iCs/>
          <w:noProof/>
        </w:rPr>
        <w:t xml:space="preserve"> C</w:t>
      </w:r>
      <w:r w:rsidR="00717501" w:rsidRPr="00040D7F">
        <w:rPr>
          <w:rFonts w:asciiTheme="majorHAnsi" w:hAnsiTheme="majorHAnsi" w:cstheme="majorHAnsi"/>
          <w:i/>
          <w:iCs/>
          <w:noProof/>
        </w:rPr>
        <w:t>ells</w:t>
      </w:r>
      <w:r w:rsidRPr="00040D7F">
        <w:rPr>
          <w:rFonts w:asciiTheme="majorHAnsi" w:hAnsiTheme="majorHAnsi" w:cstheme="majorHAnsi"/>
          <w:i/>
          <w:iCs/>
          <w:noProof/>
        </w:rPr>
        <w:t xml:space="preserve"> Translational Medicine</w:t>
      </w:r>
      <w:r w:rsidRPr="00040D7F">
        <w:rPr>
          <w:rFonts w:asciiTheme="majorHAnsi" w:hAnsiTheme="majorHAnsi" w:cstheme="majorHAnsi"/>
          <w:noProof/>
        </w:rPr>
        <w:t xml:space="preserve">. </w:t>
      </w:r>
      <w:r w:rsidRPr="00040D7F">
        <w:rPr>
          <w:rFonts w:asciiTheme="majorHAnsi" w:hAnsiTheme="majorHAnsi" w:cstheme="majorHAnsi"/>
          <w:b/>
          <w:bCs/>
          <w:noProof/>
        </w:rPr>
        <w:t>4</w:t>
      </w:r>
      <w:r w:rsidRPr="00040D7F">
        <w:rPr>
          <w:rFonts w:asciiTheme="majorHAnsi" w:hAnsiTheme="majorHAnsi" w:cstheme="majorHAnsi"/>
          <w:noProof/>
        </w:rPr>
        <w:t xml:space="preserve"> (10), 1131–1143 (2015).</w:t>
      </w:r>
    </w:p>
    <w:p w14:paraId="404BF58E" w14:textId="76933A05"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8.</w:t>
      </w:r>
      <w:r w:rsidRPr="00040D7F">
        <w:rPr>
          <w:rFonts w:asciiTheme="majorHAnsi" w:hAnsiTheme="majorHAnsi" w:cstheme="majorHAnsi"/>
          <w:noProof/>
        </w:rPr>
        <w:tab/>
        <w:t xml:space="preserve">Bruno, S. et al. Mesenchymal stem cell-derived microvesicles protect against acute </w:t>
      </w:r>
      <w:r w:rsidRPr="00040D7F">
        <w:rPr>
          <w:rFonts w:asciiTheme="majorHAnsi" w:hAnsiTheme="majorHAnsi" w:cstheme="majorHAnsi"/>
          <w:noProof/>
        </w:rPr>
        <w:lastRenderedPageBreak/>
        <w:t xml:space="preserve">tubular injury. </w:t>
      </w:r>
      <w:r w:rsidRPr="00040D7F">
        <w:rPr>
          <w:rFonts w:asciiTheme="majorHAnsi" w:hAnsiTheme="majorHAnsi" w:cstheme="majorHAnsi"/>
          <w:i/>
          <w:iCs/>
          <w:noProof/>
        </w:rPr>
        <w:t>Journal of the American Society of Nephrology</w:t>
      </w:r>
      <w:r w:rsidRPr="00040D7F">
        <w:rPr>
          <w:rFonts w:asciiTheme="majorHAnsi" w:hAnsiTheme="majorHAnsi" w:cstheme="majorHAnsi"/>
          <w:noProof/>
        </w:rPr>
        <w:t xml:space="preserve">. </w:t>
      </w:r>
      <w:r w:rsidRPr="00040D7F">
        <w:rPr>
          <w:rFonts w:asciiTheme="majorHAnsi" w:hAnsiTheme="majorHAnsi" w:cstheme="majorHAnsi"/>
          <w:b/>
          <w:bCs/>
          <w:noProof/>
        </w:rPr>
        <w:t>20</w:t>
      </w:r>
      <w:r w:rsidRPr="00040D7F">
        <w:rPr>
          <w:rFonts w:asciiTheme="majorHAnsi" w:hAnsiTheme="majorHAnsi" w:cstheme="majorHAnsi"/>
          <w:noProof/>
        </w:rPr>
        <w:t xml:space="preserve"> (5), 1053–1067 (2009).</w:t>
      </w:r>
    </w:p>
    <w:p w14:paraId="3D182340" w14:textId="0925D9D1"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9.</w:t>
      </w:r>
      <w:r w:rsidRPr="00040D7F">
        <w:rPr>
          <w:rFonts w:asciiTheme="majorHAnsi" w:hAnsiTheme="majorHAnsi" w:cstheme="majorHAnsi"/>
          <w:noProof/>
        </w:rPr>
        <w:tab/>
        <w:t xml:space="preserve">Bruno, S., Camussi, G. Role of mesenchymal stem cell-derived microvesicles in tissue repair. </w:t>
      </w:r>
      <w:r w:rsidRPr="00040D7F">
        <w:rPr>
          <w:rFonts w:asciiTheme="majorHAnsi" w:hAnsiTheme="majorHAnsi" w:cstheme="majorHAnsi"/>
          <w:i/>
          <w:iCs/>
          <w:noProof/>
        </w:rPr>
        <w:t>Pediatric Nephrology</w:t>
      </w:r>
      <w:r w:rsidRPr="00040D7F">
        <w:rPr>
          <w:rFonts w:asciiTheme="majorHAnsi" w:hAnsiTheme="majorHAnsi" w:cstheme="majorHAnsi"/>
          <w:noProof/>
        </w:rPr>
        <w:t xml:space="preserve">. </w:t>
      </w:r>
      <w:r w:rsidRPr="00040D7F">
        <w:rPr>
          <w:rFonts w:asciiTheme="majorHAnsi" w:hAnsiTheme="majorHAnsi" w:cstheme="majorHAnsi"/>
          <w:b/>
          <w:bCs/>
          <w:noProof/>
        </w:rPr>
        <w:t>28</w:t>
      </w:r>
      <w:r w:rsidRPr="00040D7F">
        <w:rPr>
          <w:rFonts w:asciiTheme="majorHAnsi" w:hAnsiTheme="majorHAnsi" w:cstheme="majorHAnsi"/>
          <w:noProof/>
        </w:rPr>
        <w:t xml:space="preserve"> (12), 2249–2254 (2013).</w:t>
      </w:r>
    </w:p>
    <w:p w14:paraId="620D1FD8" w14:textId="2B643CAE"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10.</w:t>
      </w:r>
      <w:r w:rsidRPr="00040D7F">
        <w:rPr>
          <w:rFonts w:asciiTheme="majorHAnsi" w:hAnsiTheme="majorHAnsi" w:cstheme="majorHAnsi"/>
          <w:noProof/>
        </w:rPr>
        <w:tab/>
        <w:t xml:space="preserve">Théry, C. Exosomes: secreted vesicles and intercellular communications. </w:t>
      </w:r>
      <w:r w:rsidRPr="00040D7F">
        <w:rPr>
          <w:rFonts w:asciiTheme="majorHAnsi" w:hAnsiTheme="majorHAnsi" w:cstheme="majorHAnsi"/>
          <w:i/>
          <w:iCs/>
          <w:noProof/>
        </w:rPr>
        <w:t xml:space="preserve">F1000 </w:t>
      </w:r>
      <w:r w:rsidR="00717501" w:rsidRPr="00040D7F">
        <w:rPr>
          <w:rFonts w:asciiTheme="majorHAnsi" w:hAnsiTheme="majorHAnsi" w:cstheme="majorHAnsi"/>
          <w:i/>
          <w:iCs/>
          <w:noProof/>
        </w:rPr>
        <w:t>B</w:t>
      </w:r>
      <w:r w:rsidRPr="00040D7F">
        <w:rPr>
          <w:rFonts w:asciiTheme="majorHAnsi" w:hAnsiTheme="majorHAnsi" w:cstheme="majorHAnsi"/>
          <w:i/>
          <w:iCs/>
          <w:noProof/>
        </w:rPr>
        <w:t xml:space="preserve">iology </w:t>
      </w:r>
      <w:r w:rsidR="00717501" w:rsidRPr="00040D7F">
        <w:rPr>
          <w:rFonts w:asciiTheme="majorHAnsi" w:hAnsiTheme="majorHAnsi" w:cstheme="majorHAnsi"/>
          <w:i/>
          <w:iCs/>
          <w:noProof/>
        </w:rPr>
        <w:t>R</w:t>
      </w:r>
      <w:r w:rsidRPr="00040D7F">
        <w:rPr>
          <w:rFonts w:asciiTheme="majorHAnsi" w:hAnsiTheme="majorHAnsi" w:cstheme="majorHAnsi"/>
          <w:i/>
          <w:iCs/>
          <w:noProof/>
        </w:rPr>
        <w:t>eports</w:t>
      </w:r>
      <w:r w:rsidRPr="00040D7F">
        <w:rPr>
          <w:rFonts w:asciiTheme="majorHAnsi" w:hAnsiTheme="majorHAnsi" w:cstheme="majorHAnsi"/>
          <w:noProof/>
        </w:rPr>
        <w:t xml:space="preserve">. </w:t>
      </w:r>
      <w:r w:rsidRPr="00040D7F">
        <w:rPr>
          <w:rFonts w:asciiTheme="majorHAnsi" w:hAnsiTheme="majorHAnsi" w:cstheme="majorHAnsi"/>
          <w:b/>
          <w:bCs/>
          <w:noProof/>
        </w:rPr>
        <w:t>3</w:t>
      </w:r>
      <w:r w:rsidRPr="00040D7F">
        <w:rPr>
          <w:rFonts w:asciiTheme="majorHAnsi" w:hAnsiTheme="majorHAnsi" w:cstheme="majorHAnsi"/>
          <w:noProof/>
        </w:rPr>
        <w:t>, 15 (2011).</w:t>
      </w:r>
    </w:p>
    <w:p w14:paraId="2C8B9A41" w14:textId="364C1E16"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11.</w:t>
      </w:r>
      <w:r w:rsidRPr="00040D7F">
        <w:rPr>
          <w:rFonts w:asciiTheme="majorHAnsi" w:hAnsiTheme="majorHAnsi" w:cstheme="majorHAnsi"/>
          <w:noProof/>
        </w:rPr>
        <w:tab/>
        <w:t>D’Arrigo, D.</w:t>
      </w:r>
      <w:r w:rsidR="002220E2" w:rsidRPr="00040D7F">
        <w:rPr>
          <w:rFonts w:asciiTheme="majorHAnsi" w:hAnsiTheme="majorHAnsi" w:cstheme="majorHAnsi"/>
          <w:noProof/>
        </w:rPr>
        <w:t xml:space="preserve"> et al.</w:t>
      </w:r>
      <w:r w:rsidRPr="00040D7F">
        <w:rPr>
          <w:rFonts w:asciiTheme="majorHAnsi" w:hAnsiTheme="majorHAnsi" w:cstheme="majorHAnsi"/>
          <w:noProof/>
        </w:rPr>
        <w:t xml:space="preserve"> Secretome and </w:t>
      </w:r>
      <w:r w:rsidR="002220E2" w:rsidRPr="00040D7F">
        <w:rPr>
          <w:rFonts w:asciiTheme="majorHAnsi" w:hAnsiTheme="majorHAnsi" w:cstheme="majorHAnsi"/>
          <w:noProof/>
        </w:rPr>
        <w:t>e</w:t>
      </w:r>
      <w:r w:rsidRPr="00040D7F">
        <w:rPr>
          <w:rFonts w:asciiTheme="majorHAnsi" w:hAnsiTheme="majorHAnsi" w:cstheme="majorHAnsi"/>
          <w:noProof/>
        </w:rPr>
        <w:t xml:space="preserve">xtracellular </w:t>
      </w:r>
      <w:r w:rsidR="002220E2" w:rsidRPr="00040D7F">
        <w:rPr>
          <w:rFonts w:asciiTheme="majorHAnsi" w:hAnsiTheme="majorHAnsi" w:cstheme="majorHAnsi"/>
          <w:noProof/>
        </w:rPr>
        <w:t>v</w:t>
      </w:r>
      <w:r w:rsidRPr="00040D7F">
        <w:rPr>
          <w:rFonts w:asciiTheme="majorHAnsi" w:hAnsiTheme="majorHAnsi" w:cstheme="majorHAnsi"/>
          <w:noProof/>
        </w:rPr>
        <w:t xml:space="preserve">esicles as </w:t>
      </w:r>
      <w:r w:rsidR="002220E2" w:rsidRPr="00040D7F">
        <w:rPr>
          <w:rFonts w:asciiTheme="majorHAnsi" w:hAnsiTheme="majorHAnsi" w:cstheme="majorHAnsi"/>
          <w:noProof/>
        </w:rPr>
        <w:t>n</w:t>
      </w:r>
      <w:r w:rsidRPr="00040D7F">
        <w:rPr>
          <w:rFonts w:asciiTheme="majorHAnsi" w:hAnsiTheme="majorHAnsi" w:cstheme="majorHAnsi"/>
          <w:noProof/>
        </w:rPr>
        <w:t xml:space="preserve">ew </w:t>
      </w:r>
      <w:r w:rsidR="002220E2" w:rsidRPr="00040D7F">
        <w:rPr>
          <w:rFonts w:asciiTheme="majorHAnsi" w:hAnsiTheme="majorHAnsi" w:cstheme="majorHAnsi"/>
          <w:noProof/>
        </w:rPr>
        <w:t>b</w:t>
      </w:r>
      <w:r w:rsidRPr="00040D7F">
        <w:rPr>
          <w:rFonts w:asciiTheme="majorHAnsi" w:hAnsiTheme="majorHAnsi" w:cstheme="majorHAnsi"/>
          <w:noProof/>
        </w:rPr>
        <w:t xml:space="preserve">iological </w:t>
      </w:r>
      <w:r w:rsidR="002220E2" w:rsidRPr="00040D7F">
        <w:rPr>
          <w:rFonts w:asciiTheme="majorHAnsi" w:hAnsiTheme="majorHAnsi" w:cstheme="majorHAnsi"/>
          <w:noProof/>
        </w:rPr>
        <w:t>t</w:t>
      </w:r>
      <w:r w:rsidRPr="00040D7F">
        <w:rPr>
          <w:rFonts w:asciiTheme="majorHAnsi" w:hAnsiTheme="majorHAnsi" w:cstheme="majorHAnsi"/>
          <w:noProof/>
        </w:rPr>
        <w:t xml:space="preserve">herapies for </w:t>
      </w:r>
      <w:r w:rsidR="002220E2" w:rsidRPr="00040D7F">
        <w:rPr>
          <w:rFonts w:asciiTheme="majorHAnsi" w:hAnsiTheme="majorHAnsi" w:cstheme="majorHAnsi"/>
          <w:noProof/>
        </w:rPr>
        <w:t>k</w:t>
      </w:r>
      <w:r w:rsidRPr="00040D7F">
        <w:rPr>
          <w:rFonts w:asciiTheme="majorHAnsi" w:hAnsiTheme="majorHAnsi" w:cstheme="majorHAnsi"/>
          <w:noProof/>
        </w:rPr>
        <w:t xml:space="preserve">nee </w:t>
      </w:r>
      <w:r w:rsidR="002220E2" w:rsidRPr="00040D7F">
        <w:rPr>
          <w:rFonts w:asciiTheme="majorHAnsi" w:hAnsiTheme="majorHAnsi" w:cstheme="majorHAnsi"/>
          <w:noProof/>
        </w:rPr>
        <w:t>o</w:t>
      </w:r>
      <w:r w:rsidRPr="00040D7F">
        <w:rPr>
          <w:rFonts w:asciiTheme="majorHAnsi" w:hAnsiTheme="majorHAnsi" w:cstheme="majorHAnsi"/>
          <w:noProof/>
        </w:rPr>
        <w:t xml:space="preserve">steoarthritis: </w:t>
      </w:r>
      <w:r w:rsidR="002220E2" w:rsidRPr="00040D7F">
        <w:rPr>
          <w:rFonts w:asciiTheme="majorHAnsi" w:hAnsiTheme="majorHAnsi" w:cstheme="majorHAnsi"/>
          <w:noProof/>
        </w:rPr>
        <w:t>a</w:t>
      </w:r>
      <w:r w:rsidRPr="00040D7F">
        <w:rPr>
          <w:rFonts w:asciiTheme="majorHAnsi" w:hAnsiTheme="majorHAnsi" w:cstheme="majorHAnsi"/>
          <w:noProof/>
        </w:rPr>
        <w:t xml:space="preserve"> </w:t>
      </w:r>
      <w:r w:rsidR="002220E2" w:rsidRPr="00040D7F">
        <w:rPr>
          <w:rFonts w:asciiTheme="majorHAnsi" w:hAnsiTheme="majorHAnsi" w:cstheme="majorHAnsi"/>
          <w:noProof/>
        </w:rPr>
        <w:t>s</w:t>
      </w:r>
      <w:r w:rsidRPr="00040D7F">
        <w:rPr>
          <w:rFonts w:asciiTheme="majorHAnsi" w:hAnsiTheme="majorHAnsi" w:cstheme="majorHAnsi"/>
          <w:noProof/>
        </w:rPr>
        <w:t xml:space="preserve">ystematic </w:t>
      </w:r>
      <w:r w:rsidR="002220E2" w:rsidRPr="00040D7F">
        <w:rPr>
          <w:rFonts w:asciiTheme="majorHAnsi" w:hAnsiTheme="majorHAnsi" w:cstheme="majorHAnsi"/>
          <w:noProof/>
        </w:rPr>
        <w:t>r</w:t>
      </w:r>
      <w:r w:rsidRPr="00040D7F">
        <w:rPr>
          <w:rFonts w:asciiTheme="majorHAnsi" w:hAnsiTheme="majorHAnsi" w:cstheme="majorHAnsi"/>
          <w:noProof/>
        </w:rPr>
        <w:t xml:space="preserve">eview. </w:t>
      </w:r>
      <w:r w:rsidRPr="00040D7F">
        <w:rPr>
          <w:rFonts w:asciiTheme="majorHAnsi" w:hAnsiTheme="majorHAnsi" w:cstheme="majorHAnsi"/>
          <w:i/>
          <w:iCs/>
          <w:noProof/>
        </w:rPr>
        <w:t>Journal of Clinical Medicine</w:t>
      </w:r>
      <w:r w:rsidRPr="00040D7F">
        <w:rPr>
          <w:rFonts w:asciiTheme="majorHAnsi" w:hAnsiTheme="majorHAnsi" w:cstheme="majorHAnsi"/>
          <w:noProof/>
        </w:rPr>
        <w:t xml:space="preserve">. </w:t>
      </w:r>
      <w:r w:rsidRPr="00040D7F">
        <w:rPr>
          <w:rFonts w:asciiTheme="majorHAnsi" w:hAnsiTheme="majorHAnsi" w:cstheme="majorHAnsi"/>
          <w:b/>
          <w:bCs/>
          <w:noProof/>
        </w:rPr>
        <w:t>8</w:t>
      </w:r>
      <w:r w:rsidRPr="00040D7F">
        <w:rPr>
          <w:rFonts w:asciiTheme="majorHAnsi" w:hAnsiTheme="majorHAnsi" w:cstheme="majorHAnsi"/>
          <w:noProof/>
        </w:rPr>
        <w:t xml:space="preserve"> (11), 1867 (2019).</w:t>
      </w:r>
    </w:p>
    <w:p w14:paraId="02A981F7" w14:textId="212AFAE6"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12.</w:t>
      </w:r>
      <w:r w:rsidRPr="00040D7F">
        <w:rPr>
          <w:rFonts w:asciiTheme="majorHAnsi" w:hAnsiTheme="majorHAnsi" w:cstheme="majorHAnsi"/>
          <w:noProof/>
        </w:rPr>
        <w:tab/>
        <w:t>Ryan, S.</w:t>
      </w:r>
      <w:r w:rsidR="00982B6A" w:rsidRPr="00040D7F">
        <w:rPr>
          <w:rFonts w:asciiTheme="majorHAnsi" w:hAnsiTheme="majorHAnsi" w:cstheme="majorHAnsi"/>
          <w:noProof/>
        </w:rPr>
        <w:t xml:space="preserve"> </w:t>
      </w:r>
      <w:r w:rsidRPr="00040D7F">
        <w:rPr>
          <w:rFonts w:asciiTheme="majorHAnsi" w:hAnsiTheme="majorHAnsi" w:cstheme="majorHAnsi"/>
          <w:noProof/>
        </w:rPr>
        <w:t>T. et al</w:t>
      </w:r>
      <w:r w:rsidRPr="00040D7F">
        <w:rPr>
          <w:rFonts w:asciiTheme="majorHAnsi" w:hAnsiTheme="majorHAnsi" w:cstheme="majorHAnsi"/>
          <w:i/>
          <w:iCs/>
          <w:noProof/>
        </w:rPr>
        <w:t>.</w:t>
      </w:r>
      <w:r w:rsidRPr="00040D7F">
        <w:rPr>
          <w:rFonts w:asciiTheme="majorHAnsi" w:hAnsiTheme="majorHAnsi" w:cstheme="majorHAnsi"/>
          <w:noProof/>
        </w:rPr>
        <w:t xml:space="preserve"> Extracellular vesicles from mesenchymal stromal cells for the treatment of inflammation-related conditions. </w:t>
      </w:r>
      <w:r w:rsidRPr="00040D7F">
        <w:rPr>
          <w:rFonts w:asciiTheme="majorHAnsi" w:hAnsiTheme="majorHAnsi" w:cstheme="majorHAnsi"/>
          <w:i/>
          <w:iCs/>
          <w:noProof/>
        </w:rPr>
        <w:t>International Journal of Molecular Sciences</w:t>
      </w:r>
      <w:r w:rsidRPr="00040D7F">
        <w:rPr>
          <w:rFonts w:asciiTheme="majorHAnsi" w:hAnsiTheme="majorHAnsi" w:cstheme="majorHAnsi"/>
          <w:noProof/>
        </w:rPr>
        <w:t xml:space="preserve">. </w:t>
      </w:r>
      <w:r w:rsidRPr="00040D7F">
        <w:rPr>
          <w:rFonts w:asciiTheme="majorHAnsi" w:hAnsiTheme="majorHAnsi" w:cstheme="majorHAnsi"/>
          <w:b/>
          <w:bCs/>
          <w:noProof/>
        </w:rPr>
        <w:t>22</w:t>
      </w:r>
      <w:r w:rsidRPr="00040D7F">
        <w:rPr>
          <w:rFonts w:asciiTheme="majorHAnsi" w:hAnsiTheme="majorHAnsi" w:cstheme="majorHAnsi"/>
          <w:noProof/>
        </w:rPr>
        <w:t xml:space="preserve"> (6), 1–34 (2021).</w:t>
      </w:r>
    </w:p>
    <w:p w14:paraId="3BEB85BF" w14:textId="095D8934"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13.</w:t>
      </w:r>
      <w:r w:rsidRPr="00040D7F">
        <w:rPr>
          <w:rFonts w:asciiTheme="majorHAnsi" w:hAnsiTheme="majorHAnsi" w:cstheme="majorHAnsi"/>
          <w:noProof/>
        </w:rPr>
        <w:tab/>
        <w:t>El Backly, R.</w:t>
      </w:r>
      <w:r w:rsidR="00982B6A" w:rsidRPr="00040D7F">
        <w:rPr>
          <w:rFonts w:asciiTheme="majorHAnsi" w:hAnsiTheme="majorHAnsi" w:cstheme="majorHAnsi"/>
          <w:noProof/>
        </w:rPr>
        <w:t xml:space="preserve"> et al.</w:t>
      </w:r>
      <w:r w:rsidRPr="00040D7F">
        <w:rPr>
          <w:rFonts w:asciiTheme="majorHAnsi" w:hAnsiTheme="majorHAnsi" w:cstheme="majorHAnsi"/>
          <w:noProof/>
        </w:rPr>
        <w:t xml:space="preserve"> Platelet lysate induces in vitro wound healing of human keratinocytes associated with a strong proinflammatory response. </w:t>
      </w:r>
      <w:r w:rsidRPr="00040D7F">
        <w:rPr>
          <w:rFonts w:asciiTheme="majorHAnsi" w:hAnsiTheme="majorHAnsi" w:cstheme="majorHAnsi"/>
          <w:i/>
          <w:iCs/>
          <w:noProof/>
        </w:rPr>
        <w:t xml:space="preserve">Tissue </w:t>
      </w:r>
      <w:r w:rsidR="00F156C0" w:rsidRPr="00040D7F">
        <w:rPr>
          <w:rFonts w:asciiTheme="majorHAnsi" w:hAnsiTheme="majorHAnsi" w:cstheme="majorHAnsi"/>
          <w:i/>
          <w:iCs/>
          <w:noProof/>
        </w:rPr>
        <w:t>E</w:t>
      </w:r>
      <w:r w:rsidRPr="00040D7F">
        <w:rPr>
          <w:rFonts w:asciiTheme="majorHAnsi" w:hAnsiTheme="majorHAnsi" w:cstheme="majorHAnsi"/>
          <w:i/>
          <w:iCs/>
          <w:noProof/>
        </w:rPr>
        <w:t>ngineering. Part A</w:t>
      </w:r>
      <w:r w:rsidRPr="00040D7F">
        <w:rPr>
          <w:rFonts w:asciiTheme="majorHAnsi" w:hAnsiTheme="majorHAnsi" w:cstheme="majorHAnsi"/>
          <w:noProof/>
        </w:rPr>
        <w:t xml:space="preserve">. </w:t>
      </w:r>
      <w:r w:rsidRPr="00040D7F">
        <w:rPr>
          <w:rFonts w:asciiTheme="majorHAnsi" w:hAnsiTheme="majorHAnsi" w:cstheme="majorHAnsi"/>
          <w:b/>
          <w:bCs/>
          <w:noProof/>
        </w:rPr>
        <w:t>17</w:t>
      </w:r>
      <w:r w:rsidRPr="00040D7F">
        <w:rPr>
          <w:rFonts w:asciiTheme="majorHAnsi" w:hAnsiTheme="majorHAnsi" w:cstheme="majorHAnsi"/>
          <w:noProof/>
        </w:rPr>
        <w:t xml:space="preserve"> (13–14), 1787–</w:t>
      </w:r>
      <w:r w:rsidR="00F156C0" w:rsidRPr="00040D7F">
        <w:rPr>
          <w:rFonts w:asciiTheme="majorHAnsi" w:hAnsiTheme="majorHAnsi" w:cstheme="majorHAnsi"/>
          <w:noProof/>
        </w:rPr>
        <w:t>1</w:t>
      </w:r>
      <w:r w:rsidRPr="00040D7F">
        <w:rPr>
          <w:rFonts w:asciiTheme="majorHAnsi" w:hAnsiTheme="majorHAnsi" w:cstheme="majorHAnsi"/>
          <w:noProof/>
        </w:rPr>
        <w:t>800 (2011).</w:t>
      </w:r>
    </w:p>
    <w:p w14:paraId="5576BFE3" w14:textId="72C8D933"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14.</w:t>
      </w:r>
      <w:r w:rsidRPr="00040D7F">
        <w:rPr>
          <w:rFonts w:asciiTheme="majorHAnsi" w:hAnsiTheme="majorHAnsi" w:cstheme="majorHAnsi"/>
          <w:noProof/>
        </w:rPr>
        <w:tab/>
        <w:t xml:space="preserve">Yuta, K. et al. Graefe ’ s </w:t>
      </w:r>
      <w:r w:rsidR="00394B24" w:rsidRPr="00040D7F">
        <w:rPr>
          <w:rFonts w:asciiTheme="majorHAnsi" w:hAnsiTheme="majorHAnsi" w:cstheme="majorHAnsi"/>
          <w:noProof/>
        </w:rPr>
        <w:t>a</w:t>
      </w:r>
      <w:r w:rsidRPr="00040D7F">
        <w:rPr>
          <w:rFonts w:asciiTheme="majorHAnsi" w:hAnsiTheme="majorHAnsi" w:cstheme="majorHAnsi"/>
          <w:noProof/>
        </w:rPr>
        <w:t xml:space="preserve">rchive for </w:t>
      </w:r>
      <w:r w:rsidR="00394B24" w:rsidRPr="00040D7F">
        <w:rPr>
          <w:rFonts w:asciiTheme="majorHAnsi" w:hAnsiTheme="majorHAnsi" w:cstheme="majorHAnsi"/>
          <w:noProof/>
        </w:rPr>
        <w:t>c</w:t>
      </w:r>
      <w:r w:rsidRPr="00040D7F">
        <w:rPr>
          <w:rFonts w:asciiTheme="majorHAnsi" w:hAnsiTheme="majorHAnsi" w:cstheme="majorHAnsi"/>
          <w:noProof/>
        </w:rPr>
        <w:t xml:space="preserve">linical and </w:t>
      </w:r>
      <w:r w:rsidR="00394B24" w:rsidRPr="00040D7F">
        <w:rPr>
          <w:rFonts w:asciiTheme="majorHAnsi" w:hAnsiTheme="majorHAnsi" w:cstheme="majorHAnsi"/>
          <w:noProof/>
        </w:rPr>
        <w:t>e</w:t>
      </w:r>
      <w:r w:rsidRPr="00040D7F">
        <w:rPr>
          <w:rFonts w:asciiTheme="majorHAnsi" w:hAnsiTheme="majorHAnsi" w:cstheme="majorHAnsi"/>
          <w:noProof/>
        </w:rPr>
        <w:t xml:space="preserve">xperimental </w:t>
      </w:r>
      <w:r w:rsidR="00394B24" w:rsidRPr="00040D7F">
        <w:rPr>
          <w:rFonts w:asciiTheme="majorHAnsi" w:hAnsiTheme="majorHAnsi" w:cstheme="majorHAnsi"/>
          <w:noProof/>
        </w:rPr>
        <w:t>o</w:t>
      </w:r>
      <w:r w:rsidRPr="00040D7F">
        <w:rPr>
          <w:rFonts w:asciiTheme="majorHAnsi" w:hAnsiTheme="majorHAnsi" w:cstheme="majorHAnsi"/>
          <w:noProof/>
        </w:rPr>
        <w:t xml:space="preserve">phthalmology </w:t>
      </w:r>
      <w:r w:rsidR="00394B24" w:rsidRPr="00040D7F">
        <w:rPr>
          <w:rFonts w:asciiTheme="majorHAnsi" w:hAnsiTheme="majorHAnsi" w:cstheme="majorHAnsi"/>
          <w:noProof/>
        </w:rPr>
        <w:t>o</w:t>
      </w:r>
      <w:r w:rsidRPr="00040D7F">
        <w:rPr>
          <w:rFonts w:asciiTheme="majorHAnsi" w:hAnsiTheme="majorHAnsi" w:cstheme="majorHAnsi"/>
          <w:noProof/>
        </w:rPr>
        <w:t xml:space="preserve">utcomes of </w:t>
      </w:r>
      <w:r w:rsidR="00394B24" w:rsidRPr="00040D7F">
        <w:rPr>
          <w:rFonts w:asciiTheme="majorHAnsi" w:hAnsiTheme="majorHAnsi" w:cstheme="majorHAnsi"/>
          <w:noProof/>
        </w:rPr>
        <w:t>p</w:t>
      </w:r>
      <w:r w:rsidRPr="00040D7F">
        <w:rPr>
          <w:rFonts w:asciiTheme="majorHAnsi" w:hAnsiTheme="majorHAnsi" w:cstheme="majorHAnsi"/>
          <w:noProof/>
        </w:rPr>
        <w:t xml:space="preserve">hacoemulsification in </w:t>
      </w:r>
      <w:r w:rsidR="00394B24" w:rsidRPr="00040D7F">
        <w:rPr>
          <w:rFonts w:asciiTheme="majorHAnsi" w:hAnsiTheme="majorHAnsi" w:cstheme="majorHAnsi"/>
          <w:noProof/>
        </w:rPr>
        <w:t>p</w:t>
      </w:r>
      <w:r w:rsidRPr="00040D7F">
        <w:rPr>
          <w:rFonts w:asciiTheme="majorHAnsi" w:hAnsiTheme="majorHAnsi" w:cstheme="majorHAnsi"/>
          <w:noProof/>
        </w:rPr>
        <w:t xml:space="preserve">atients with </w:t>
      </w:r>
      <w:r w:rsidR="00394B24" w:rsidRPr="00040D7F">
        <w:rPr>
          <w:rFonts w:asciiTheme="majorHAnsi" w:hAnsiTheme="majorHAnsi" w:cstheme="majorHAnsi"/>
          <w:noProof/>
        </w:rPr>
        <w:t>c</w:t>
      </w:r>
      <w:r w:rsidRPr="00040D7F">
        <w:rPr>
          <w:rFonts w:asciiTheme="majorHAnsi" w:hAnsiTheme="majorHAnsi" w:cstheme="majorHAnsi"/>
          <w:noProof/>
        </w:rPr>
        <w:t xml:space="preserve">hronic </w:t>
      </w:r>
      <w:r w:rsidR="00394B24" w:rsidRPr="00040D7F">
        <w:rPr>
          <w:rFonts w:asciiTheme="majorHAnsi" w:hAnsiTheme="majorHAnsi" w:cstheme="majorHAnsi"/>
          <w:noProof/>
        </w:rPr>
        <w:t>o</w:t>
      </w:r>
      <w:r w:rsidRPr="00040D7F">
        <w:rPr>
          <w:rFonts w:asciiTheme="majorHAnsi" w:hAnsiTheme="majorHAnsi" w:cstheme="majorHAnsi"/>
          <w:noProof/>
        </w:rPr>
        <w:t xml:space="preserve">cular </w:t>
      </w:r>
      <w:r w:rsidR="00394B24" w:rsidRPr="00040D7F">
        <w:rPr>
          <w:rFonts w:asciiTheme="majorHAnsi" w:hAnsiTheme="majorHAnsi" w:cstheme="majorHAnsi"/>
          <w:noProof/>
        </w:rPr>
        <w:t>g</w:t>
      </w:r>
      <w:r w:rsidRPr="00040D7F">
        <w:rPr>
          <w:rFonts w:asciiTheme="majorHAnsi" w:hAnsiTheme="majorHAnsi" w:cstheme="majorHAnsi"/>
          <w:noProof/>
        </w:rPr>
        <w:t>raft-</w:t>
      </w:r>
      <w:r w:rsidR="00394B24" w:rsidRPr="00040D7F">
        <w:rPr>
          <w:rFonts w:asciiTheme="majorHAnsi" w:hAnsiTheme="majorHAnsi" w:cstheme="majorHAnsi"/>
          <w:noProof/>
        </w:rPr>
        <w:t>v</w:t>
      </w:r>
      <w:r w:rsidRPr="00040D7F">
        <w:rPr>
          <w:rFonts w:asciiTheme="majorHAnsi" w:hAnsiTheme="majorHAnsi" w:cstheme="majorHAnsi"/>
          <w:noProof/>
        </w:rPr>
        <w:t>ersus-</w:t>
      </w:r>
      <w:r w:rsidR="00394B24" w:rsidRPr="00040D7F">
        <w:rPr>
          <w:rFonts w:asciiTheme="majorHAnsi" w:hAnsiTheme="majorHAnsi" w:cstheme="majorHAnsi"/>
          <w:noProof/>
        </w:rPr>
        <w:t>h</w:t>
      </w:r>
      <w:r w:rsidRPr="00040D7F">
        <w:rPr>
          <w:rFonts w:asciiTheme="majorHAnsi" w:hAnsiTheme="majorHAnsi" w:cstheme="majorHAnsi"/>
          <w:noProof/>
        </w:rPr>
        <w:t xml:space="preserve">ost </w:t>
      </w:r>
      <w:r w:rsidR="00394B24" w:rsidRPr="00040D7F">
        <w:rPr>
          <w:rFonts w:asciiTheme="majorHAnsi" w:hAnsiTheme="majorHAnsi" w:cstheme="majorHAnsi"/>
          <w:noProof/>
        </w:rPr>
        <w:t>d</w:t>
      </w:r>
      <w:r w:rsidRPr="00040D7F">
        <w:rPr>
          <w:rFonts w:asciiTheme="majorHAnsi" w:hAnsiTheme="majorHAnsi" w:cstheme="majorHAnsi"/>
          <w:noProof/>
        </w:rPr>
        <w:t xml:space="preserve">isease. </w:t>
      </w:r>
      <w:r w:rsidRPr="00040D7F">
        <w:rPr>
          <w:rFonts w:asciiTheme="majorHAnsi" w:hAnsiTheme="majorHAnsi" w:cstheme="majorHAnsi"/>
          <w:i/>
          <w:iCs/>
          <w:noProof/>
        </w:rPr>
        <w:t xml:space="preserve">Bone </w:t>
      </w:r>
      <w:r w:rsidR="00394B24" w:rsidRPr="00040D7F">
        <w:rPr>
          <w:rFonts w:asciiTheme="majorHAnsi" w:hAnsiTheme="majorHAnsi" w:cstheme="majorHAnsi"/>
          <w:i/>
          <w:iCs/>
          <w:noProof/>
        </w:rPr>
        <w:t>M</w:t>
      </w:r>
      <w:r w:rsidRPr="00040D7F">
        <w:rPr>
          <w:rFonts w:asciiTheme="majorHAnsi" w:hAnsiTheme="majorHAnsi" w:cstheme="majorHAnsi"/>
          <w:i/>
          <w:iCs/>
          <w:noProof/>
        </w:rPr>
        <w:t xml:space="preserve">arrow </w:t>
      </w:r>
      <w:r w:rsidR="00394B24" w:rsidRPr="00040D7F">
        <w:rPr>
          <w:rFonts w:asciiTheme="majorHAnsi" w:hAnsiTheme="majorHAnsi" w:cstheme="majorHAnsi"/>
          <w:i/>
          <w:iCs/>
          <w:noProof/>
        </w:rPr>
        <w:t>T</w:t>
      </w:r>
      <w:r w:rsidRPr="00040D7F">
        <w:rPr>
          <w:rFonts w:asciiTheme="majorHAnsi" w:hAnsiTheme="majorHAnsi" w:cstheme="majorHAnsi"/>
          <w:i/>
          <w:iCs/>
          <w:noProof/>
        </w:rPr>
        <w:t>ransplantation</w:t>
      </w:r>
      <w:r w:rsidRPr="00040D7F">
        <w:rPr>
          <w:rFonts w:asciiTheme="majorHAnsi" w:hAnsiTheme="majorHAnsi" w:cstheme="majorHAnsi"/>
          <w:noProof/>
        </w:rPr>
        <w:t xml:space="preserve">. </w:t>
      </w:r>
      <w:r w:rsidRPr="00040D7F">
        <w:rPr>
          <w:rFonts w:asciiTheme="majorHAnsi" w:hAnsiTheme="majorHAnsi" w:cstheme="majorHAnsi"/>
          <w:b/>
          <w:bCs/>
          <w:noProof/>
        </w:rPr>
        <w:t>45</w:t>
      </w:r>
      <w:r w:rsidRPr="00040D7F">
        <w:rPr>
          <w:rFonts w:asciiTheme="majorHAnsi" w:hAnsiTheme="majorHAnsi" w:cstheme="majorHAnsi"/>
          <w:noProof/>
        </w:rPr>
        <w:t xml:space="preserve"> (3), 479–</w:t>
      </w:r>
      <w:r w:rsidR="00394B24" w:rsidRPr="00040D7F">
        <w:rPr>
          <w:rFonts w:asciiTheme="majorHAnsi" w:hAnsiTheme="majorHAnsi" w:cstheme="majorHAnsi"/>
          <w:noProof/>
        </w:rPr>
        <w:t>4</w:t>
      </w:r>
      <w:r w:rsidRPr="00040D7F">
        <w:rPr>
          <w:rFonts w:asciiTheme="majorHAnsi" w:hAnsiTheme="majorHAnsi" w:cstheme="majorHAnsi"/>
          <w:noProof/>
        </w:rPr>
        <w:t>83 (2013).</w:t>
      </w:r>
    </w:p>
    <w:p w14:paraId="47AC4D98" w14:textId="56099691"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15.</w:t>
      </w:r>
      <w:r w:rsidRPr="00040D7F">
        <w:rPr>
          <w:rFonts w:asciiTheme="majorHAnsi" w:hAnsiTheme="majorHAnsi" w:cstheme="majorHAnsi"/>
          <w:noProof/>
        </w:rPr>
        <w:tab/>
        <w:t>Del Bue, M.</w:t>
      </w:r>
      <w:r w:rsidR="00DD2703" w:rsidRPr="00040D7F">
        <w:rPr>
          <w:rFonts w:asciiTheme="majorHAnsi" w:hAnsiTheme="majorHAnsi" w:cstheme="majorHAnsi"/>
          <w:noProof/>
        </w:rPr>
        <w:t xml:space="preserve"> et al.</w:t>
      </w:r>
      <w:r w:rsidRPr="00040D7F">
        <w:rPr>
          <w:rFonts w:asciiTheme="majorHAnsi" w:hAnsiTheme="majorHAnsi" w:cstheme="majorHAnsi"/>
          <w:noProof/>
        </w:rPr>
        <w:t xml:space="preserve"> Platelet lysate promotes in vitro proliferation of equine mesenchymal stem cells and tenocytes. </w:t>
      </w:r>
      <w:r w:rsidRPr="00040D7F">
        <w:rPr>
          <w:rFonts w:asciiTheme="majorHAnsi" w:hAnsiTheme="majorHAnsi" w:cstheme="majorHAnsi"/>
          <w:i/>
          <w:iCs/>
          <w:noProof/>
        </w:rPr>
        <w:t>Veterinary Research Communications</w:t>
      </w:r>
      <w:r w:rsidRPr="00040D7F">
        <w:rPr>
          <w:rFonts w:asciiTheme="majorHAnsi" w:hAnsiTheme="majorHAnsi" w:cstheme="majorHAnsi"/>
          <w:noProof/>
        </w:rPr>
        <w:t xml:space="preserve">. </w:t>
      </w:r>
      <w:r w:rsidRPr="00040D7F">
        <w:rPr>
          <w:rFonts w:asciiTheme="majorHAnsi" w:hAnsiTheme="majorHAnsi" w:cstheme="majorHAnsi"/>
          <w:b/>
          <w:bCs/>
          <w:noProof/>
        </w:rPr>
        <w:t>31</w:t>
      </w:r>
      <w:r w:rsidRPr="00040D7F">
        <w:rPr>
          <w:rFonts w:asciiTheme="majorHAnsi" w:hAnsiTheme="majorHAnsi" w:cstheme="majorHAnsi"/>
          <w:noProof/>
        </w:rPr>
        <w:t xml:space="preserve"> (S</w:t>
      </w:r>
      <w:r w:rsidR="00DD2703" w:rsidRPr="00040D7F">
        <w:rPr>
          <w:rFonts w:asciiTheme="majorHAnsi" w:hAnsiTheme="majorHAnsi" w:cstheme="majorHAnsi"/>
          <w:noProof/>
        </w:rPr>
        <w:t>uppl.</w:t>
      </w:r>
      <w:r w:rsidRPr="00040D7F">
        <w:rPr>
          <w:rFonts w:asciiTheme="majorHAnsi" w:hAnsiTheme="majorHAnsi" w:cstheme="majorHAnsi"/>
          <w:noProof/>
        </w:rPr>
        <w:t xml:space="preserve"> 1), 289–292 (2007).</w:t>
      </w:r>
    </w:p>
    <w:p w14:paraId="382989CD" w14:textId="0BABB208"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16.</w:t>
      </w:r>
      <w:r w:rsidRPr="00040D7F">
        <w:rPr>
          <w:rFonts w:asciiTheme="majorHAnsi" w:hAnsiTheme="majorHAnsi" w:cstheme="majorHAnsi"/>
          <w:noProof/>
        </w:rPr>
        <w:tab/>
        <w:t xml:space="preserve">Klatte-Schulz, F. et al. Comparative </w:t>
      </w:r>
      <w:r w:rsidR="00D0648A" w:rsidRPr="00040D7F">
        <w:rPr>
          <w:rFonts w:asciiTheme="majorHAnsi" w:hAnsiTheme="majorHAnsi" w:cstheme="majorHAnsi"/>
          <w:noProof/>
        </w:rPr>
        <w:t>a</w:t>
      </w:r>
      <w:r w:rsidRPr="00040D7F">
        <w:rPr>
          <w:rFonts w:asciiTheme="majorHAnsi" w:hAnsiTheme="majorHAnsi" w:cstheme="majorHAnsi"/>
          <w:noProof/>
        </w:rPr>
        <w:t xml:space="preserve">nalysis of </w:t>
      </w:r>
      <w:r w:rsidR="00D0648A" w:rsidRPr="00040D7F">
        <w:rPr>
          <w:rFonts w:asciiTheme="majorHAnsi" w:hAnsiTheme="majorHAnsi" w:cstheme="majorHAnsi"/>
          <w:noProof/>
        </w:rPr>
        <w:t>d</w:t>
      </w:r>
      <w:r w:rsidRPr="00040D7F">
        <w:rPr>
          <w:rFonts w:asciiTheme="majorHAnsi" w:hAnsiTheme="majorHAnsi" w:cstheme="majorHAnsi"/>
          <w:noProof/>
        </w:rPr>
        <w:t xml:space="preserve">ifferent </w:t>
      </w:r>
      <w:r w:rsidR="00D0648A" w:rsidRPr="00040D7F">
        <w:rPr>
          <w:rFonts w:asciiTheme="majorHAnsi" w:hAnsiTheme="majorHAnsi" w:cstheme="majorHAnsi"/>
          <w:noProof/>
        </w:rPr>
        <w:t>p</w:t>
      </w:r>
      <w:r w:rsidRPr="00040D7F">
        <w:rPr>
          <w:rFonts w:asciiTheme="majorHAnsi" w:hAnsiTheme="majorHAnsi" w:cstheme="majorHAnsi"/>
          <w:noProof/>
        </w:rPr>
        <w:t xml:space="preserve">latelet </w:t>
      </w:r>
      <w:r w:rsidR="00D0648A" w:rsidRPr="00040D7F">
        <w:rPr>
          <w:rFonts w:asciiTheme="majorHAnsi" w:hAnsiTheme="majorHAnsi" w:cstheme="majorHAnsi"/>
          <w:noProof/>
        </w:rPr>
        <w:t>l</w:t>
      </w:r>
      <w:r w:rsidRPr="00040D7F">
        <w:rPr>
          <w:rFonts w:asciiTheme="majorHAnsi" w:hAnsiTheme="majorHAnsi" w:cstheme="majorHAnsi"/>
          <w:noProof/>
        </w:rPr>
        <w:t xml:space="preserve">ysates and </w:t>
      </w:r>
      <w:r w:rsidR="00D0648A" w:rsidRPr="00040D7F">
        <w:rPr>
          <w:rFonts w:asciiTheme="majorHAnsi" w:hAnsiTheme="majorHAnsi" w:cstheme="majorHAnsi"/>
          <w:noProof/>
        </w:rPr>
        <w:t>p</w:t>
      </w:r>
      <w:r w:rsidRPr="00040D7F">
        <w:rPr>
          <w:rFonts w:asciiTheme="majorHAnsi" w:hAnsiTheme="majorHAnsi" w:cstheme="majorHAnsi"/>
          <w:noProof/>
        </w:rPr>
        <w:t xml:space="preserve">latelet </w:t>
      </w:r>
      <w:r w:rsidR="00D0648A" w:rsidRPr="00040D7F">
        <w:rPr>
          <w:rFonts w:asciiTheme="majorHAnsi" w:hAnsiTheme="majorHAnsi" w:cstheme="majorHAnsi"/>
          <w:noProof/>
        </w:rPr>
        <w:t>r</w:t>
      </w:r>
      <w:r w:rsidRPr="00040D7F">
        <w:rPr>
          <w:rFonts w:asciiTheme="majorHAnsi" w:hAnsiTheme="majorHAnsi" w:cstheme="majorHAnsi"/>
          <w:noProof/>
        </w:rPr>
        <w:t xml:space="preserve">ich </w:t>
      </w:r>
      <w:r w:rsidR="00D0648A" w:rsidRPr="00040D7F">
        <w:rPr>
          <w:rFonts w:asciiTheme="majorHAnsi" w:hAnsiTheme="majorHAnsi" w:cstheme="majorHAnsi"/>
          <w:noProof/>
        </w:rPr>
        <w:t>p</w:t>
      </w:r>
      <w:r w:rsidRPr="00040D7F">
        <w:rPr>
          <w:rFonts w:asciiTheme="majorHAnsi" w:hAnsiTheme="majorHAnsi" w:cstheme="majorHAnsi"/>
          <w:noProof/>
        </w:rPr>
        <w:t xml:space="preserve">reparations to </w:t>
      </w:r>
      <w:r w:rsidR="00D0648A" w:rsidRPr="00040D7F">
        <w:rPr>
          <w:rFonts w:asciiTheme="majorHAnsi" w:hAnsiTheme="majorHAnsi" w:cstheme="majorHAnsi"/>
          <w:noProof/>
        </w:rPr>
        <w:t>s</w:t>
      </w:r>
      <w:r w:rsidRPr="00040D7F">
        <w:rPr>
          <w:rFonts w:asciiTheme="majorHAnsi" w:hAnsiTheme="majorHAnsi" w:cstheme="majorHAnsi"/>
          <w:noProof/>
        </w:rPr>
        <w:t xml:space="preserve">timulate </w:t>
      </w:r>
      <w:r w:rsidR="00D0648A" w:rsidRPr="00040D7F">
        <w:rPr>
          <w:rFonts w:asciiTheme="majorHAnsi" w:hAnsiTheme="majorHAnsi" w:cstheme="majorHAnsi"/>
          <w:noProof/>
        </w:rPr>
        <w:t>t</w:t>
      </w:r>
      <w:r w:rsidRPr="00040D7F">
        <w:rPr>
          <w:rFonts w:asciiTheme="majorHAnsi" w:hAnsiTheme="majorHAnsi" w:cstheme="majorHAnsi"/>
          <w:noProof/>
        </w:rPr>
        <w:t xml:space="preserve">endon </w:t>
      </w:r>
      <w:r w:rsidR="00D0648A" w:rsidRPr="00040D7F">
        <w:rPr>
          <w:rFonts w:asciiTheme="majorHAnsi" w:hAnsiTheme="majorHAnsi" w:cstheme="majorHAnsi"/>
          <w:noProof/>
        </w:rPr>
        <w:t>c</w:t>
      </w:r>
      <w:r w:rsidRPr="00040D7F">
        <w:rPr>
          <w:rFonts w:asciiTheme="majorHAnsi" w:hAnsiTheme="majorHAnsi" w:cstheme="majorHAnsi"/>
          <w:noProof/>
        </w:rPr>
        <w:t xml:space="preserve">ell </w:t>
      </w:r>
      <w:r w:rsidR="00D0648A" w:rsidRPr="00040D7F">
        <w:rPr>
          <w:rFonts w:asciiTheme="majorHAnsi" w:hAnsiTheme="majorHAnsi" w:cstheme="majorHAnsi"/>
          <w:noProof/>
        </w:rPr>
        <w:t>b</w:t>
      </w:r>
      <w:r w:rsidRPr="00040D7F">
        <w:rPr>
          <w:rFonts w:asciiTheme="majorHAnsi" w:hAnsiTheme="majorHAnsi" w:cstheme="majorHAnsi"/>
          <w:noProof/>
        </w:rPr>
        <w:t xml:space="preserve">iology: </w:t>
      </w:r>
      <w:r w:rsidR="00D0648A" w:rsidRPr="00040D7F">
        <w:rPr>
          <w:rFonts w:asciiTheme="majorHAnsi" w:hAnsiTheme="majorHAnsi" w:cstheme="majorHAnsi"/>
          <w:noProof/>
        </w:rPr>
        <w:t>a</w:t>
      </w:r>
      <w:r w:rsidRPr="00040D7F">
        <w:rPr>
          <w:rFonts w:asciiTheme="majorHAnsi" w:hAnsiTheme="majorHAnsi" w:cstheme="majorHAnsi"/>
          <w:noProof/>
        </w:rPr>
        <w:t xml:space="preserve">n </w:t>
      </w:r>
      <w:r w:rsidR="00D0648A" w:rsidRPr="00040D7F">
        <w:rPr>
          <w:rFonts w:asciiTheme="majorHAnsi" w:hAnsiTheme="majorHAnsi" w:cstheme="majorHAnsi"/>
          <w:noProof/>
        </w:rPr>
        <w:t>i</w:t>
      </w:r>
      <w:r w:rsidRPr="00040D7F">
        <w:rPr>
          <w:rFonts w:asciiTheme="majorHAnsi" w:hAnsiTheme="majorHAnsi" w:cstheme="majorHAnsi"/>
          <w:noProof/>
        </w:rPr>
        <w:t xml:space="preserve">n </w:t>
      </w:r>
      <w:r w:rsidR="00D0648A" w:rsidRPr="00040D7F">
        <w:rPr>
          <w:rFonts w:asciiTheme="majorHAnsi" w:hAnsiTheme="majorHAnsi" w:cstheme="majorHAnsi"/>
          <w:noProof/>
        </w:rPr>
        <w:t>v</w:t>
      </w:r>
      <w:r w:rsidRPr="00040D7F">
        <w:rPr>
          <w:rFonts w:asciiTheme="majorHAnsi" w:hAnsiTheme="majorHAnsi" w:cstheme="majorHAnsi"/>
          <w:noProof/>
        </w:rPr>
        <w:t xml:space="preserve">itro </w:t>
      </w:r>
      <w:r w:rsidR="00D0648A" w:rsidRPr="00040D7F">
        <w:rPr>
          <w:rFonts w:asciiTheme="majorHAnsi" w:hAnsiTheme="majorHAnsi" w:cstheme="majorHAnsi"/>
          <w:noProof/>
        </w:rPr>
        <w:t>s</w:t>
      </w:r>
      <w:r w:rsidRPr="00040D7F">
        <w:rPr>
          <w:rFonts w:asciiTheme="majorHAnsi" w:hAnsiTheme="majorHAnsi" w:cstheme="majorHAnsi"/>
          <w:noProof/>
        </w:rPr>
        <w:t xml:space="preserve">tudy. </w:t>
      </w:r>
      <w:r w:rsidRPr="00040D7F">
        <w:rPr>
          <w:rFonts w:asciiTheme="majorHAnsi" w:hAnsiTheme="majorHAnsi" w:cstheme="majorHAnsi"/>
          <w:i/>
          <w:iCs/>
          <w:noProof/>
        </w:rPr>
        <w:t>International Journal of Molecular Sciences</w:t>
      </w:r>
      <w:r w:rsidRPr="00040D7F">
        <w:rPr>
          <w:rFonts w:asciiTheme="majorHAnsi" w:hAnsiTheme="majorHAnsi" w:cstheme="majorHAnsi"/>
          <w:noProof/>
        </w:rPr>
        <w:t xml:space="preserve">. </w:t>
      </w:r>
      <w:r w:rsidR="00257DEC" w:rsidRPr="00040D7F">
        <w:rPr>
          <w:rFonts w:asciiTheme="majorHAnsi" w:hAnsiTheme="majorHAnsi" w:cstheme="majorHAnsi"/>
          <w:b/>
          <w:bCs/>
          <w:noProof/>
        </w:rPr>
        <w:t>19</w:t>
      </w:r>
      <w:r w:rsidR="00257DEC" w:rsidRPr="00040D7F">
        <w:rPr>
          <w:rFonts w:asciiTheme="majorHAnsi" w:hAnsiTheme="majorHAnsi" w:cstheme="majorHAnsi"/>
          <w:noProof/>
        </w:rPr>
        <w:t xml:space="preserve"> (1), 212</w:t>
      </w:r>
      <w:r w:rsidRPr="00040D7F">
        <w:rPr>
          <w:rFonts w:asciiTheme="majorHAnsi" w:hAnsiTheme="majorHAnsi" w:cstheme="majorHAnsi"/>
          <w:noProof/>
        </w:rPr>
        <w:t xml:space="preserve"> (2018).</w:t>
      </w:r>
    </w:p>
    <w:p w14:paraId="2C983F30" w14:textId="54D9A390"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17.</w:t>
      </w:r>
      <w:r w:rsidRPr="00040D7F">
        <w:rPr>
          <w:rFonts w:asciiTheme="majorHAnsi" w:hAnsiTheme="majorHAnsi" w:cstheme="majorHAnsi"/>
          <w:noProof/>
        </w:rPr>
        <w:tab/>
        <w:t>Headland, S.</w:t>
      </w:r>
      <w:r w:rsidR="00C52584" w:rsidRPr="00040D7F">
        <w:rPr>
          <w:rFonts w:asciiTheme="majorHAnsi" w:hAnsiTheme="majorHAnsi" w:cstheme="majorHAnsi"/>
          <w:noProof/>
        </w:rPr>
        <w:t xml:space="preserve"> </w:t>
      </w:r>
      <w:r w:rsidRPr="00040D7F">
        <w:rPr>
          <w:rFonts w:asciiTheme="majorHAnsi" w:hAnsiTheme="majorHAnsi" w:cstheme="majorHAnsi"/>
          <w:noProof/>
        </w:rPr>
        <w:t xml:space="preserve">E. et al. Neutrophil-derived microvesicles enter cartilage and protect the joint in inflammatory arthritis. </w:t>
      </w:r>
      <w:r w:rsidRPr="00040D7F">
        <w:rPr>
          <w:rFonts w:asciiTheme="majorHAnsi" w:hAnsiTheme="majorHAnsi" w:cstheme="majorHAnsi"/>
          <w:i/>
          <w:iCs/>
          <w:noProof/>
        </w:rPr>
        <w:t>Science Translational Medicine</w:t>
      </w:r>
      <w:r w:rsidRPr="00040D7F">
        <w:rPr>
          <w:rFonts w:asciiTheme="majorHAnsi" w:hAnsiTheme="majorHAnsi" w:cstheme="majorHAnsi"/>
          <w:noProof/>
        </w:rPr>
        <w:t xml:space="preserve">. </w:t>
      </w:r>
      <w:r w:rsidRPr="00040D7F">
        <w:rPr>
          <w:rFonts w:asciiTheme="majorHAnsi" w:hAnsiTheme="majorHAnsi" w:cstheme="majorHAnsi"/>
          <w:b/>
          <w:bCs/>
          <w:noProof/>
        </w:rPr>
        <w:t>7</w:t>
      </w:r>
      <w:r w:rsidRPr="00040D7F">
        <w:rPr>
          <w:rFonts w:asciiTheme="majorHAnsi" w:hAnsiTheme="majorHAnsi" w:cstheme="majorHAnsi"/>
          <w:noProof/>
        </w:rPr>
        <w:t xml:space="preserve"> (315), 1–13 (2015).</w:t>
      </w:r>
    </w:p>
    <w:p w14:paraId="67BCD360" w14:textId="1BAD7FC8"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18.</w:t>
      </w:r>
      <w:r w:rsidRPr="00040D7F">
        <w:rPr>
          <w:rFonts w:asciiTheme="majorHAnsi" w:hAnsiTheme="majorHAnsi" w:cstheme="majorHAnsi"/>
          <w:noProof/>
        </w:rPr>
        <w:tab/>
        <w:t>Liu, X.</w:t>
      </w:r>
      <w:r w:rsidR="00CB1E44" w:rsidRPr="00040D7F">
        <w:rPr>
          <w:rFonts w:asciiTheme="majorHAnsi" w:hAnsiTheme="majorHAnsi" w:cstheme="majorHAnsi"/>
          <w:noProof/>
        </w:rPr>
        <w:t xml:space="preserve"> et al.</w:t>
      </w:r>
      <w:r w:rsidRPr="00040D7F">
        <w:rPr>
          <w:rFonts w:asciiTheme="majorHAnsi" w:hAnsiTheme="majorHAnsi" w:cstheme="majorHAnsi"/>
          <w:noProof/>
        </w:rPr>
        <w:t xml:space="preserve"> Exosomes derived from platelet-rich plasma present a novel potential in alleviating knee osteoarthritis by promoting proliferation and inhibiting apoptosis of chondrocyte via Wnt/β-catenin signaling pathway. </w:t>
      </w:r>
      <w:r w:rsidRPr="00040D7F">
        <w:rPr>
          <w:rFonts w:asciiTheme="majorHAnsi" w:hAnsiTheme="majorHAnsi" w:cstheme="majorHAnsi"/>
          <w:i/>
          <w:iCs/>
          <w:noProof/>
        </w:rPr>
        <w:t xml:space="preserve">Journal of </w:t>
      </w:r>
      <w:r w:rsidR="00C82D6F" w:rsidRPr="00040D7F">
        <w:rPr>
          <w:rFonts w:asciiTheme="majorHAnsi" w:hAnsiTheme="majorHAnsi" w:cstheme="majorHAnsi"/>
          <w:i/>
          <w:iCs/>
          <w:noProof/>
        </w:rPr>
        <w:t>O</w:t>
      </w:r>
      <w:r w:rsidRPr="00040D7F">
        <w:rPr>
          <w:rFonts w:asciiTheme="majorHAnsi" w:hAnsiTheme="majorHAnsi" w:cstheme="majorHAnsi"/>
          <w:i/>
          <w:iCs/>
          <w:noProof/>
        </w:rPr>
        <w:t xml:space="preserve">rthopaedic </w:t>
      </w:r>
      <w:r w:rsidR="00C82D6F" w:rsidRPr="00040D7F">
        <w:rPr>
          <w:rFonts w:asciiTheme="majorHAnsi" w:hAnsiTheme="majorHAnsi" w:cstheme="majorHAnsi"/>
          <w:i/>
          <w:iCs/>
          <w:noProof/>
        </w:rPr>
        <w:t>S</w:t>
      </w:r>
      <w:r w:rsidRPr="00040D7F">
        <w:rPr>
          <w:rFonts w:asciiTheme="majorHAnsi" w:hAnsiTheme="majorHAnsi" w:cstheme="majorHAnsi"/>
          <w:i/>
          <w:iCs/>
          <w:noProof/>
        </w:rPr>
        <w:t xml:space="preserve">urgery and </w:t>
      </w:r>
      <w:r w:rsidR="00C82D6F" w:rsidRPr="00040D7F">
        <w:rPr>
          <w:rFonts w:asciiTheme="majorHAnsi" w:hAnsiTheme="majorHAnsi" w:cstheme="majorHAnsi"/>
          <w:i/>
          <w:iCs/>
          <w:noProof/>
        </w:rPr>
        <w:t>R</w:t>
      </w:r>
      <w:r w:rsidRPr="00040D7F">
        <w:rPr>
          <w:rFonts w:asciiTheme="majorHAnsi" w:hAnsiTheme="majorHAnsi" w:cstheme="majorHAnsi"/>
          <w:i/>
          <w:iCs/>
          <w:noProof/>
        </w:rPr>
        <w:t>esearch</w:t>
      </w:r>
      <w:r w:rsidRPr="00040D7F">
        <w:rPr>
          <w:rFonts w:asciiTheme="majorHAnsi" w:hAnsiTheme="majorHAnsi" w:cstheme="majorHAnsi"/>
          <w:noProof/>
        </w:rPr>
        <w:t xml:space="preserve">. </w:t>
      </w:r>
      <w:r w:rsidRPr="00040D7F">
        <w:rPr>
          <w:rFonts w:asciiTheme="majorHAnsi" w:hAnsiTheme="majorHAnsi" w:cstheme="majorHAnsi"/>
          <w:b/>
          <w:bCs/>
          <w:noProof/>
        </w:rPr>
        <w:t>14</w:t>
      </w:r>
      <w:r w:rsidRPr="00040D7F">
        <w:rPr>
          <w:rFonts w:asciiTheme="majorHAnsi" w:hAnsiTheme="majorHAnsi" w:cstheme="majorHAnsi"/>
          <w:noProof/>
        </w:rPr>
        <w:t xml:space="preserve"> (1), 470 (2019).</w:t>
      </w:r>
    </w:p>
    <w:p w14:paraId="5205F9E4" w14:textId="544937BD"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19.</w:t>
      </w:r>
      <w:r w:rsidRPr="00040D7F">
        <w:rPr>
          <w:rFonts w:asciiTheme="majorHAnsi" w:hAnsiTheme="majorHAnsi" w:cstheme="majorHAnsi"/>
          <w:noProof/>
        </w:rPr>
        <w:tab/>
        <w:t xml:space="preserve">Otahal, A. et al. Characterization and </w:t>
      </w:r>
      <w:r w:rsidR="00C82D6F" w:rsidRPr="00040D7F">
        <w:rPr>
          <w:rFonts w:asciiTheme="majorHAnsi" w:hAnsiTheme="majorHAnsi" w:cstheme="majorHAnsi"/>
          <w:noProof/>
        </w:rPr>
        <w:t>c</w:t>
      </w:r>
      <w:r w:rsidRPr="00040D7F">
        <w:rPr>
          <w:rFonts w:asciiTheme="majorHAnsi" w:hAnsiTheme="majorHAnsi" w:cstheme="majorHAnsi"/>
          <w:noProof/>
        </w:rPr>
        <w:t xml:space="preserve">hondroprotective </w:t>
      </w:r>
      <w:r w:rsidR="00C82D6F" w:rsidRPr="00040D7F">
        <w:rPr>
          <w:rFonts w:asciiTheme="majorHAnsi" w:hAnsiTheme="majorHAnsi" w:cstheme="majorHAnsi"/>
          <w:noProof/>
        </w:rPr>
        <w:t>e</w:t>
      </w:r>
      <w:r w:rsidRPr="00040D7F">
        <w:rPr>
          <w:rFonts w:asciiTheme="majorHAnsi" w:hAnsiTheme="majorHAnsi" w:cstheme="majorHAnsi"/>
          <w:noProof/>
        </w:rPr>
        <w:t xml:space="preserve">ffects of </w:t>
      </w:r>
      <w:r w:rsidR="00C82D6F" w:rsidRPr="00040D7F">
        <w:rPr>
          <w:rFonts w:asciiTheme="majorHAnsi" w:hAnsiTheme="majorHAnsi" w:cstheme="majorHAnsi"/>
          <w:noProof/>
        </w:rPr>
        <w:t>e</w:t>
      </w:r>
      <w:r w:rsidRPr="00040D7F">
        <w:rPr>
          <w:rFonts w:asciiTheme="majorHAnsi" w:hAnsiTheme="majorHAnsi" w:cstheme="majorHAnsi"/>
          <w:noProof/>
        </w:rPr>
        <w:t xml:space="preserve">xtracellular </w:t>
      </w:r>
      <w:r w:rsidR="00C82D6F" w:rsidRPr="00040D7F">
        <w:rPr>
          <w:rFonts w:asciiTheme="majorHAnsi" w:hAnsiTheme="majorHAnsi" w:cstheme="majorHAnsi"/>
          <w:noProof/>
        </w:rPr>
        <w:t>v</w:t>
      </w:r>
      <w:r w:rsidRPr="00040D7F">
        <w:rPr>
          <w:rFonts w:asciiTheme="majorHAnsi" w:hAnsiTheme="majorHAnsi" w:cstheme="majorHAnsi"/>
          <w:noProof/>
        </w:rPr>
        <w:t xml:space="preserve">esicles </w:t>
      </w:r>
      <w:r w:rsidR="00C82D6F" w:rsidRPr="00040D7F">
        <w:rPr>
          <w:rFonts w:asciiTheme="majorHAnsi" w:hAnsiTheme="majorHAnsi" w:cstheme="majorHAnsi"/>
          <w:noProof/>
        </w:rPr>
        <w:t>f</w:t>
      </w:r>
      <w:r w:rsidRPr="00040D7F">
        <w:rPr>
          <w:rFonts w:asciiTheme="majorHAnsi" w:hAnsiTheme="majorHAnsi" w:cstheme="majorHAnsi"/>
          <w:noProof/>
        </w:rPr>
        <w:t xml:space="preserve">rom </w:t>
      </w:r>
      <w:r w:rsidR="00C82D6F" w:rsidRPr="00040D7F">
        <w:rPr>
          <w:rFonts w:asciiTheme="majorHAnsi" w:hAnsiTheme="majorHAnsi" w:cstheme="majorHAnsi"/>
          <w:noProof/>
        </w:rPr>
        <w:t>p</w:t>
      </w:r>
      <w:r w:rsidRPr="00040D7F">
        <w:rPr>
          <w:rFonts w:asciiTheme="majorHAnsi" w:hAnsiTheme="majorHAnsi" w:cstheme="majorHAnsi"/>
          <w:noProof/>
        </w:rPr>
        <w:t xml:space="preserve">lasma- and </w:t>
      </w:r>
      <w:r w:rsidR="00C82D6F" w:rsidRPr="00040D7F">
        <w:rPr>
          <w:rFonts w:asciiTheme="majorHAnsi" w:hAnsiTheme="majorHAnsi" w:cstheme="majorHAnsi"/>
          <w:noProof/>
        </w:rPr>
        <w:t>s</w:t>
      </w:r>
      <w:r w:rsidRPr="00040D7F">
        <w:rPr>
          <w:rFonts w:asciiTheme="majorHAnsi" w:hAnsiTheme="majorHAnsi" w:cstheme="majorHAnsi"/>
          <w:noProof/>
        </w:rPr>
        <w:t>erum-</w:t>
      </w:r>
      <w:r w:rsidR="00C82D6F" w:rsidRPr="00040D7F">
        <w:rPr>
          <w:rFonts w:asciiTheme="majorHAnsi" w:hAnsiTheme="majorHAnsi" w:cstheme="majorHAnsi"/>
          <w:noProof/>
        </w:rPr>
        <w:t>b</w:t>
      </w:r>
      <w:r w:rsidRPr="00040D7F">
        <w:rPr>
          <w:rFonts w:asciiTheme="majorHAnsi" w:hAnsiTheme="majorHAnsi" w:cstheme="majorHAnsi"/>
          <w:noProof/>
        </w:rPr>
        <w:t xml:space="preserve">ased </w:t>
      </w:r>
      <w:r w:rsidR="00C82D6F" w:rsidRPr="00040D7F">
        <w:rPr>
          <w:rFonts w:asciiTheme="majorHAnsi" w:hAnsiTheme="majorHAnsi" w:cstheme="majorHAnsi"/>
          <w:noProof/>
        </w:rPr>
        <w:t>a</w:t>
      </w:r>
      <w:r w:rsidRPr="00040D7F">
        <w:rPr>
          <w:rFonts w:asciiTheme="majorHAnsi" w:hAnsiTheme="majorHAnsi" w:cstheme="majorHAnsi"/>
          <w:noProof/>
        </w:rPr>
        <w:t xml:space="preserve">utologous </w:t>
      </w:r>
      <w:r w:rsidR="00C82D6F" w:rsidRPr="00040D7F">
        <w:rPr>
          <w:rFonts w:asciiTheme="majorHAnsi" w:hAnsiTheme="majorHAnsi" w:cstheme="majorHAnsi"/>
          <w:noProof/>
        </w:rPr>
        <w:t>b</w:t>
      </w:r>
      <w:r w:rsidRPr="00040D7F">
        <w:rPr>
          <w:rFonts w:asciiTheme="majorHAnsi" w:hAnsiTheme="majorHAnsi" w:cstheme="majorHAnsi"/>
          <w:noProof/>
        </w:rPr>
        <w:t>lood-</w:t>
      </w:r>
      <w:r w:rsidR="00C82D6F" w:rsidRPr="00040D7F">
        <w:rPr>
          <w:rFonts w:asciiTheme="majorHAnsi" w:hAnsiTheme="majorHAnsi" w:cstheme="majorHAnsi"/>
          <w:noProof/>
        </w:rPr>
        <w:t>d</w:t>
      </w:r>
      <w:r w:rsidRPr="00040D7F">
        <w:rPr>
          <w:rFonts w:asciiTheme="majorHAnsi" w:hAnsiTheme="majorHAnsi" w:cstheme="majorHAnsi"/>
          <w:noProof/>
        </w:rPr>
        <w:t xml:space="preserve">erived </w:t>
      </w:r>
      <w:r w:rsidR="00C82D6F" w:rsidRPr="00040D7F">
        <w:rPr>
          <w:rFonts w:asciiTheme="majorHAnsi" w:hAnsiTheme="majorHAnsi" w:cstheme="majorHAnsi"/>
          <w:noProof/>
        </w:rPr>
        <w:t>p</w:t>
      </w:r>
      <w:r w:rsidRPr="00040D7F">
        <w:rPr>
          <w:rFonts w:asciiTheme="majorHAnsi" w:hAnsiTheme="majorHAnsi" w:cstheme="majorHAnsi"/>
          <w:noProof/>
        </w:rPr>
        <w:t xml:space="preserve">roducts for </w:t>
      </w:r>
      <w:r w:rsidR="00C82D6F" w:rsidRPr="00040D7F">
        <w:rPr>
          <w:rFonts w:asciiTheme="majorHAnsi" w:hAnsiTheme="majorHAnsi" w:cstheme="majorHAnsi"/>
          <w:noProof/>
        </w:rPr>
        <w:t>o</w:t>
      </w:r>
      <w:r w:rsidRPr="00040D7F">
        <w:rPr>
          <w:rFonts w:asciiTheme="majorHAnsi" w:hAnsiTheme="majorHAnsi" w:cstheme="majorHAnsi"/>
          <w:noProof/>
        </w:rPr>
        <w:t xml:space="preserve">steoarthritis </w:t>
      </w:r>
      <w:r w:rsidR="00C82D6F" w:rsidRPr="00040D7F">
        <w:rPr>
          <w:rFonts w:asciiTheme="majorHAnsi" w:hAnsiTheme="majorHAnsi" w:cstheme="majorHAnsi"/>
          <w:noProof/>
        </w:rPr>
        <w:t>t</w:t>
      </w:r>
      <w:r w:rsidRPr="00040D7F">
        <w:rPr>
          <w:rFonts w:asciiTheme="majorHAnsi" w:hAnsiTheme="majorHAnsi" w:cstheme="majorHAnsi"/>
          <w:noProof/>
        </w:rPr>
        <w:t xml:space="preserve">herapy. </w:t>
      </w:r>
      <w:r w:rsidRPr="00040D7F">
        <w:rPr>
          <w:rFonts w:asciiTheme="majorHAnsi" w:hAnsiTheme="majorHAnsi" w:cstheme="majorHAnsi"/>
          <w:i/>
          <w:iCs/>
          <w:noProof/>
        </w:rPr>
        <w:t xml:space="preserve">Frontiers in </w:t>
      </w:r>
      <w:r w:rsidR="00C276FA" w:rsidRPr="00040D7F">
        <w:rPr>
          <w:rFonts w:asciiTheme="majorHAnsi" w:hAnsiTheme="majorHAnsi" w:cstheme="majorHAnsi"/>
          <w:i/>
          <w:iCs/>
          <w:noProof/>
        </w:rPr>
        <w:t>B</w:t>
      </w:r>
      <w:r w:rsidRPr="00040D7F">
        <w:rPr>
          <w:rFonts w:asciiTheme="majorHAnsi" w:hAnsiTheme="majorHAnsi" w:cstheme="majorHAnsi"/>
          <w:i/>
          <w:iCs/>
          <w:noProof/>
        </w:rPr>
        <w:t xml:space="preserve">ioengineering and </w:t>
      </w:r>
      <w:r w:rsidR="00C276FA" w:rsidRPr="00040D7F">
        <w:rPr>
          <w:rFonts w:asciiTheme="majorHAnsi" w:hAnsiTheme="majorHAnsi" w:cstheme="majorHAnsi"/>
          <w:i/>
          <w:iCs/>
          <w:noProof/>
        </w:rPr>
        <w:t>B</w:t>
      </w:r>
      <w:r w:rsidRPr="00040D7F">
        <w:rPr>
          <w:rFonts w:asciiTheme="majorHAnsi" w:hAnsiTheme="majorHAnsi" w:cstheme="majorHAnsi"/>
          <w:i/>
          <w:iCs/>
          <w:noProof/>
        </w:rPr>
        <w:t>iotechnology</w:t>
      </w:r>
      <w:r w:rsidRPr="00040D7F">
        <w:rPr>
          <w:rFonts w:asciiTheme="majorHAnsi" w:hAnsiTheme="majorHAnsi" w:cstheme="majorHAnsi"/>
          <w:noProof/>
        </w:rPr>
        <w:t xml:space="preserve">. </w:t>
      </w:r>
      <w:r w:rsidRPr="00040D7F">
        <w:rPr>
          <w:rFonts w:asciiTheme="majorHAnsi" w:hAnsiTheme="majorHAnsi" w:cstheme="majorHAnsi"/>
          <w:b/>
          <w:bCs/>
          <w:noProof/>
        </w:rPr>
        <w:t>8</w:t>
      </w:r>
      <w:r w:rsidRPr="00040D7F">
        <w:rPr>
          <w:rFonts w:asciiTheme="majorHAnsi" w:hAnsiTheme="majorHAnsi" w:cstheme="majorHAnsi"/>
          <w:noProof/>
        </w:rPr>
        <w:t xml:space="preserve"> (1), 584050 (2020).</w:t>
      </w:r>
    </w:p>
    <w:p w14:paraId="4A508EDF" w14:textId="17EC2B66"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20.</w:t>
      </w:r>
      <w:r w:rsidRPr="00040D7F">
        <w:rPr>
          <w:rFonts w:asciiTheme="majorHAnsi" w:hAnsiTheme="majorHAnsi" w:cstheme="majorHAnsi"/>
          <w:noProof/>
        </w:rPr>
        <w:tab/>
        <w:t>Penfornis, P., Vallabhaneni, K.</w:t>
      </w:r>
      <w:r w:rsidR="00AD4544" w:rsidRPr="00040D7F">
        <w:rPr>
          <w:rFonts w:asciiTheme="majorHAnsi" w:hAnsiTheme="majorHAnsi" w:cstheme="majorHAnsi"/>
          <w:noProof/>
        </w:rPr>
        <w:t xml:space="preserve"> </w:t>
      </w:r>
      <w:r w:rsidRPr="00040D7F">
        <w:rPr>
          <w:rFonts w:asciiTheme="majorHAnsi" w:hAnsiTheme="majorHAnsi" w:cstheme="majorHAnsi"/>
          <w:noProof/>
        </w:rPr>
        <w:t xml:space="preserve">C., Whitt, J., Pochampally, R. Extracellular vesicles as carriers of microRNA, proteins and lipids in tumor microenvironment. </w:t>
      </w:r>
      <w:r w:rsidRPr="00040D7F">
        <w:rPr>
          <w:rFonts w:asciiTheme="majorHAnsi" w:hAnsiTheme="majorHAnsi" w:cstheme="majorHAnsi"/>
          <w:i/>
          <w:iCs/>
          <w:noProof/>
        </w:rPr>
        <w:t>International Journal of Cancer</w:t>
      </w:r>
      <w:r w:rsidRPr="00040D7F">
        <w:rPr>
          <w:rFonts w:asciiTheme="majorHAnsi" w:hAnsiTheme="majorHAnsi" w:cstheme="majorHAnsi"/>
          <w:noProof/>
        </w:rPr>
        <w:t xml:space="preserve">. </w:t>
      </w:r>
      <w:r w:rsidRPr="00040D7F">
        <w:rPr>
          <w:rFonts w:asciiTheme="majorHAnsi" w:hAnsiTheme="majorHAnsi" w:cstheme="majorHAnsi"/>
          <w:b/>
          <w:bCs/>
          <w:noProof/>
        </w:rPr>
        <w:t>138</w:t>
      </w:r>
      <w:r w:rsidRPr="00040D7F">
        <w:rPr>
          <w:rFonts w:asciiTheme="majorHAnsi" w:hAnsiTheme="majorHAnsi" w:cstheme="majorHAnsi"/>
          <w:noProof/>
        </w:rPr>
        <w:t xml:space="preserve"> (1), 14–21 (2016).</w:t>
      </w:r>
    </w:p>
    <w:p w14:paraId="0F85E232" w14:textId="5A49A472"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21.</w:t>
      </w:r>
      <w:r w:rsidRPr="00040D7F">
        <w:rPr>
          <w:rFonts w:asciiTheme="majorHAnsi" w:hAnsiTheme="majorHAnsi" w:cstheme="majorHAnsi"/>
          <w:noProof/>
        </w:rPr>
        <w:tab/>
        <w:t>Ortega, F.</w:t>
      </w:r>
      <w:r w:rsidR="00AD4544" w:rsidRPr="00040D7F">
        <w:rPr>
          <w:rFonts w:asciiTheme="majorHAnsi" w:hAnsiTheme="majorHAnsi" w:cstheme="majorHAnsi"/>
          <w:noProof/>
        </w:rPr>
        <w:t xml:space="preserve"> </w:t>
      </w:r>
      <w:r w:rsidRPr="00040D7F">
        <w:rPr>
          <w:rFonts w:asciiTheme="majorHAnsi" w:hAnsiTheme="majorHAnsi" w:cstheme="majorHAnsi"/>
          <w:noProof/>
        </w:rPr>
        <w:t xml:space="preserve">G. et al. Interfering with endolysosomal trafficking enhances release of bioactive exosomes. </w:t>
      </w:r>
      <w:r w:rsidRPr="00040D7F">
        <w:rPr>
          <w:rFonts w:asciiTheme="majorHAnsi" w:hAnsiTheme="majorHAnsi" w:cstheme="majorHAnsi"/>
          <w:i/>
          <w:iCs/>
          <w:noProof/>
        </w:rPr>
        <w:t>Nanomedicine: Nanotechnology, Biology, and Medicine</w:t>
      </w:r>
      <w:r w:rsidRPr="00040D7F">
        <w:rPr>
          <w:rFonts w:asciiTheme="majorHAnsi" w:hAnsiTheme="majorHAnsi" w:cstheme="majorHAnsi"/>
          <w:noProof/>
        </w:rPr>
        <w:t xml:space="preserve">. </w:t>
      </w:r>
      <w:r w:rsidRPr="00040D7F">
        <w:rPr>
          <w:rFonts w:asciiTheme="majorHAnsi" w:hAnsiTheme="majorHAnsi" w:cstheme="majorHAnsi"/>
          <w:b/>
          <w:bCs/>
          <w:noProof/>
        </w:rPr>
        <w:t>20</w:t>
      </w:r>
      <w:r w:rsidRPr="00040D7F">
        <w:rPr>
          <w:rFonts w:asciiTheme="majorHAnsi" w:hAnsiTheme="majorHAnsi" w:cstheme="majorHAnsi"/>
          <w:noProof/>
        </w:rPr>
        <w:t>, 102014 (2019).</w:t>
      </w:r>
    </w:p>
    <w:p w14:paraId="1E436232" w14:textId="563692B0"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22.</w:t>
      </w:r>
      <w:r w:rsidRPr="00040D7F">
        <w:rPr>
          <w:rFonts w:asciiTheme="majorHAnsi" w:hAnsiTheme="majorHAnsi" w:cstheme="majorHAnsi"/>
          <w:noProof/>
        </w:rPr>
        <w:tab/>
        <w:t xml:space="preserve">de Miguel Pérez, D. et al. Extracellular vesicle-miRNAs as liquid biopsy biomarkers for disease identification and prognosis in metastatic colorectal cancer patients. </w:t>
      </w:r>
      <w:r w:rsidRPr="00040D7F">
        <w:rPr>
          <w:rFonts w:asciiTheme="majorHAnsi" w:hAnsiTheme="majorHAnsi" w:cstheme="majorHAnsi"/>
          <w:i/>
          <w:iCs/>
          <w:noProof/>
        </w:rPr>
        <w:t>Scientific Reports</w:t>
      </w:r>
      <w:r w:rsidRPr="00040D7F">
        <w:rPr>
          <w:rFonts w:asciiTheme="majorHAnsi" w:hAnsiTheme="majorHAnsi" w:cstheme="majorHAnsi"/>
          <w:noProof/>
        </w:rPr>
        <w:t xml:space="preserve">. </w:t>
      </w:r>
      <w:r w:rsidRPr="00040D7F">
        <w:rPr>
          <w:rFonts w:asciiTheme="majorHAnsi" w:hAnsiTheme="majorHAnsi" w:cstheme="majorHAnsi"/>
          <w:b/>
          <w:bCs/>
          <w:noProof/>
        </w:rPr>
        <w:t>10</w:t>
      </w:r>
      <w:r w:rsidRPr="00040D7F">
        <w:rPr>
          <w:rFonts w:asciiTheme="majorHAnsi" w:hAnsiTheme="majorHAnsi" w:cstheme="majorHAnsi"/>
          <w:noProof/>
        </w:rPr>
        <w:t xml:space="preserve"> (1), 1–13 (2020).</w:t>
      </w:r>
    </w:p>
    <w:p w14:paraId="1A1ADD53" w14:textId="06A64BA6"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23.</w:t>
      </w:r>
      <w:r w:rsidRPr="00040D7F">
        <w:rPr>
          <w:rFonts w:asciiTheme="majorHAnsi" w:hAnsiTheme="majorHAnsi" w:cstheme="majorHAnsi"/>
          <w:noProof/>
        </w:rPr>
        <w:tab/>
        <w:t>Morelli, A.</w:t>
      </w:r>
      <w:r w:rsidR="00806B45" w:rsidRPr="00040D7F">
        <w:rPr>
          <w:rFonts w:asciiTheme="majorHAnsi" w:hAnsiTheme="majorHAnsi" w:cstheme="majorHAnsi"/>
          <w:noProof/>
        </w:rPr>
        <w:t xml:space="preserve"> </w:t>
      </w:r>
      <w:r w:rsidRPr="00040D7F">
        <w:rPr>
          <w:rFonts w:asciiTheme="majorHAnsi" w:hAnsiTheme="majorHAnsi" w:cstheme="majorHAnsi"/>
          <w:noProof/>
        </w:rPr>
        <w:t xml:space="preserve">E. et al. Endocytosis, intracellular sorting, and processing of exosomes by dendritic cells. </w:t>
      </w:r>
      <w:r w:rsidRPr="00040D7F">
        <w:rPr>
          <w:rFonts w:asciiTheme="majorHAnsi" w:hAnsiTheme="majorHAnsi" w:cstheme="majorHAnsi"/>
          <w:i/>
          <w:iCs/>
          <w:noProof/>
        </w:rPr>
        <w:t>Blood</w:t>
      </w:r>
      <w:r w:rsidRPr="00040D7F">
        <w:rPr>
          <w:rFonts w:asciiTheme="majorHAnsi" w:hAnsiTheme="majorHAnsi" w:cstheme="majorHAnsi"/>
          <w:noProof/>
        </w:rPr>
        <w:t xml:space="preserve">. </w:t>
      </w:r>
      <w:r w:rsidRPr="00040D7F">
        <w:rPr>
          <w:rFonts w:asciiTheme="majorHAnsi" w:hAnsiTheme="majorHAnsi" w:cstheme="majorHAnsi"/>
          <w:b/>
          <w:bCs/>
          <w:noProof/>
        </w:rPr>
        <w:t>104</w:t>
      </w:r>
      <w:r w:rsidRPr="00040D7F">
        <w:rPr>
          <w:rFonts w:asciiTheme="majorHAnsi" w:hAnsiTheme="majorHAnsi" w:cstheme="majorHAnsi"/>
          <w:noProof/>
        </w:rPr>
        <w:t xml:space="preserve"> (10), 3257–3266 (2004).</w:t>
      </w:r>
    </w:p>
    <w:p w14:paraId="13A985BB" w14:textId="34B0CD63"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24.</w:t>
      </w:r>
      <w:r w:rsidRPr="00040D7F">
        <w:rPr>
          <w:rFonts w:asciiTheme="majorHAnsi" w:hAnsiTheme="majorHAnsi" w:cstheme="majorHAnsi"/>
          <w:noProof/>
        </w:rPr>
        <w:tab/>
        <w:t xml:space="preserve">Feng, D. et al. Cellular internalization of exosomes occurs through phagocytosis. </w:t>
      </w:r>
      <w:r w:rsidRPr="00040D7F">
        <w:rPr>
          <w:rFonts w:asciiTheme="majorHAnsi" w:hAnsiTheme="majorHAnsi" w:cstheme="majorHAnsi"/>
          <w:i/>
          <w:iCs/>
          <w:noProof/>
        </w:rPr>
        <w:t>Traffic</w:t>
      </w:r>
      <w:r w:rsidRPr="00040D7F">
        <w:rPr>
          <w:rFonts w:asciiTheme="majorHAnsi" w:hAnsiTheme="majorHAnsi" w:cstheme="majorHAnsi"/>
          <w:noProof/>
        </w:rPr>
        <w:t xml:space="preserve">. </w:t>
      </w:r>
      <w:r w:rsidRPr="00040D7F">
        <w:rPr>
          <w:rFonts w:asciiTheme="majorHAnsi" w:hAnsiTheme="majorHAnsi" w:cstheme="majorHAnsi"/>
          <w:b/>
          <w:bCs/>
          <w:noProof/>
        </w:rPr>
        <w:t>11</w:t>
      </w:r>
      <w:r w:rsidRPr="00040D7F">
        <w:rPr>
          <w:rFonts w:asciiTheme="majorHAnsi" w:hAnsiTheme="majorHAnsi" w:cstheme="majorHAnsi"/>
          <w:noProof/>
        </w:rPr>
        <w:t xml:space="preserve"> (5), 675–687</w:t>
      </w:r>
      <w:r w:rsidR="00806B45" w:rsidRPr="00040D7F">
        <w:rPr>
          <w:rFonts w:asciiTheme="majorHAnsi" w:hAnsiTheme="majorHAnsi" w:cstheme="majorHAnsi"/>
          <w:noProof/>
        </w:rPr>
        <w:t xml:space="preserve"> </w:t>
      </w:r>
      <w:r w:rsidRPr="00040D7F">
        <w:rPr>
          <w:rFonts w:asciiTheme="majorHAnsi" w:hAnsiTheme="majorHAnsi" w:cstheme="majorHAnsi"/>
          <w:noProof/>
        </w:rPr>
        <w:t>(2010).</w:t>
      </w:r>
    </w:p>
    <w:p w14:paraId="697C22D5" w14:textId="67B1EBC6"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25.</w:t>
      </w:r>
      <w:r w:rsidRPr="00040D7F">
        <w:rPr>
          <w:rFonts w:asciiTheme="majorHAnsi" w:hAnsiTheme="majorHAnsi" w:cstheme="majorHAnsi"/>
          <w:noProof/>
        </w:rPr>
        <w:tab/>
        <w:t>Chuo, S.</w:t>
      </w:r>
      <w:r w:rsidR="00A633A4" w:rsidRPr="00040D7F">
        <w:rPr>
          <w:rFonts w:asciiTheme="majorHAnsi" w:hAnsiTheme="majorHAnsi" w:cstheme="majorHAnsi"/>
          <w:noProof/>
        </w:rPr>
        <w:t xml:space="preserve"> </w:t>
      </w:r>
      <w:r w:rsidRPr="00040D7F">
        <w:rPr>
          <w:rFonts w:asciiTheme="majorHAnsi" w:hAnsiTheme="majorHAnsi" w:cstheme="majorHAnsi"/>
          <w:noProof/>
        </w:rPr>
        <w:t>T.</w:t>
      </w:r>
      <w:r w:rsidR="00A633A4" w:rsidRPr="00040D7F">
        <w:rPr>
          <w:rFonts w:asciiTheme="majorHAnsi" w:hAnsiTheme="majorHAnsi" w:cstheme="majorHAnsi"/>
          <w:noProof/>
        </w:rPr>
        <w:t xml:space="preserve"> </w:t>
      </w:r>
      <w:r w:rsidRPr="00040D7F">
        <w:rPr>
          <w:rFonts w:asciiTheme="majorHAnsi" w:hAnsiTheme="majorHAnsi" w:cstheme="majorHAnsi"/>
          <w:noProof/>
        </w:rPr>
        <w:t>Y., Chien, J.</w:t>
      </w:r>
      <w:r w:rsidR="00A633A4" w:rsidRPr="00040D7F">
        <w:rPr>
          <w:rFonts w:asciiTheme="majorHAnsi" w:hAnsiTheme="majorHAnsi" w:cstheme="majorHAnsi"/>
          <w:noProof/>
        </w:rPr>
        <w:t xml:space="preserve"> </w:t>
      </w:r>
      <w:r w:rsidRPr="00040D7F">
        <w:rPr>
          <w:rFonts w:asciiTheme="majorHAnsi" w:hAnsiTheme="majorHAnsi" w:cstheme="majorHAnsi"/>
          <w:noProof/>
        </w:rPr>
        <w:t>C.</w:t>
      </w:r>
      <w:r w:rsidR="00A633A4" w:rsidRPr="00040D7F">
        <w:rPr>
          <w:rFonts w:asciiTheme="majorHAnsi" w:hAnsiTheme="majorHAnsi" w:cstheme="majorHAnsi"/>
          <w:noProof/>
        </w:rPr>
        <w:t xml:space="preserve"> </w:t>
      </w:r>
      <w:r w:rsidRPr="00040D7F">
        <w:rPr>
          <w:rFonts w:asciiTheme="majorHAnsi" w:hAnsiTheme="majorHAnsi" w:cstheme="majorHAnsi"/>
          <w:noProof/>
        </w:rPr>
        <w:t>Y., Lai, C.</w:t>
      </w:r>
      <w:r w:rsidR="00A633A4" w:rsidRPr="00040D7F">
        <w:rPr>
          <w:rFonts w:asciiTheme="majorHAnsi" w:hAnsiTheme="majorHAnsi" w:cstheme="majorHAnsi"/>
          <w:noProof/>
        </w:rPr>
        <w:t xml:space="preserve"> </w:t>
      </w:r>
      <w:r w:rsidRPr="00040D7F">
        <w:rPr>
          <w:rFonts w:asciiTheme="majorHAnsi" w:hAnsiTheme="majorHAnsi" w:cstheme="majorHAnsi"/>
          <w:noProof/>
        </w:rPr>
        <w:t>P.</w:t>
      </w:r>
      <w:r w:rsidR="00A633A4" w:rsidRPr="00040D7F">
        <w:rPr>
          <w:rFonts w:asciiTheme="majorHAnsi" w:hAnsiTheme="majorHAnsi" w:cstheme="majorHAnsi"/>
          <w:noProof/>
        </w:rPr>
        <w:t xml:space="preserve"> </w:t>
      </w:r>
      <w:r w:rsidRPr="00040D7F">
        <w:rPr>
          <w:rFonts w:asciiTheme="majorHAnsi" w:hAnsiTheme="majorHAnsi" w:cstheme="majorHAnsi"/>
          <w:noProof/>
        </w:rPr>
        <w:t xml:space="preserve">K. Imaging extracellular vesicles: Current and emerging methods. </w:t>
      </w:r>
      <w:r w:rsidRPr="00040D7F">
        <w:rPr>
          <w:rFonts w:asciiTheme="majorHAnsi" w:hAnsiTheme="majorHAnsi" w:cstheme="majorHAnsi"/>
          <w:i/>
          <w:iCs/>
          <w:noProof/>
        </w:rPr>
        <w:t>Journal of Biomedical Science</w:t>
      </w:r>
      <w:r w:rsidRPr="00040D7F">
        <w:rPr>
          <w:rFonts w:asciiTheme="majorHAnsi" w:hAnsiTheme="majorHAnsi" w:cstheme="majorHAnsi"/>
          <w:noProof/>
        </w:rPr>
        <w:t xml:space="preserve">. </w:t>
      </w:r>
      <w:r w:rsidRPr="00040D7F">
        <w:rPr>
          <w:rFonts w:asciiTheme="majorHAnsi" w:hAnsiTheme="majorHAnsi" w:cstheme="majorHAnsi"/>
          <w:b/>
          <w:bCs/>
          <w:noProof/>
        </w:rPr>
        <w:t>25</w:t>
      </w:r>
      <w:r w:rsidRPr="00040D7F">
        <w:rPr>
          <w:rFonts w:asciiTheme="majorHAnsi" w:hAnsiTheme="majorHAnsi" w:cstheme="majorHAnsi"/>
          <w:noProof/>
        </w:rPr>
        <w:t xml:space="preserve">, </w:t>
      </w:r>
      <w:r w:rsidR="002F0062" w:rsidRPr="00040D7F">
        <w:rPr>
          <w:rFonts w:asciiTheme="majorHAnsi" w:hAnsiTheme="majorHAnsi" w:cstheme="majorHAnsi"/>
          <w:noProof/>
        </w:rPr>
        <w:t xml:space="preserve">91 </w:t>
      </w:r>
      <w:r w:rsidRPr="00040D7F">
        <w:rPr>
          <w:rFonts w:asciiTheme="majorHAnsi" w:hAnsiTheme="majorHAnsi" w:cstheme="majorHAnsi"/>
          <w:noProof/>
        </w:rPr>
        <w:t>(2018).</w:t>
      </w:r>
    </w:p>
    <w:p w14:paraId="5A5145A8" w14:textId="2FAF0AFC"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lastRenderedPageBreak/>
        <w:t>26.</w:t>
      </w:r>
      <w:r w:rsidRPr="00040D7F">
        <w:rPr>
          <w:rFonts w:asciiTheme="majorHAnsi" w:hAnsiTheme="majorHAnsi" w:cstheme="majorHAnsi"/>
          <w:noProof/>
        </w:rPr>
        <w:tab/>
        <w:t>Rice, B.</w:t>
      </w:r>
      <w:r w:rsidR="002F0062" w:rsidRPr="00040D7F">
        <w:rPr>
          <w:rFonts w:asciiTheme="majorHAnsi" w:hAnsiTheme="majorHAnsi" w:cstheme="majorHAnsi"/>
          <w:noProof/>
        </w:rPr>
        <w:t xml:space="preserve"> </w:t>
      </w:r>
      <w:r w:rsidRPr="00040D7F">
        <w:rPr>
          <w:rFonts w:asciiTheme="majorHAnsi" w:hAnsiTheme="majorHAnsi" w:cstheme="majorHAnsi"/>
          <w:noProof/>
        </w:rPr>
        <w:t>W., Cable, M.</w:t>
      </w:r>
      <w:r w:rsidR="002F0062" w:rsidRPr="00040D7F">
        <w:rPr>
          <w:rFonts w:asciiTheme="majorHAnsi" w:hAnsiTheme="majorHAnsi" w:cstheme="majorHAnsi"/>
          <w:noProof/>
        </w:rPr>
        <w:t xml:space="preserve"> </w:t>
      </w:r>
      <w:r w:rsidRPr="00040D7F">
        <w:rPr>
          <w:rFonts w:asciiTheme="majorHAnsi" w:hAnsiTheme="majorHAnsi" w:cstheme="majorHAnsi"/>
          <w:noProof/>
        </w:rPr>
        <w:t>D., Nelson, M.</w:t>
      </w:r>
      <w:r w:rsidR="002F0062" w:rsidRPr="00040D7F">
        <w:rPr>
          <w:rFonts w:asciiTheme="majorHAnsi" w:hAnsiTheme="majorHAnsi" w:cstheme="majorHAnsi"/>
          <w:noProof/>
        </w:rPr>
        <w:t xml:space="preserve"> </w:t>
      </w:r>
      <w:r w:rsidRPr="00040D7F">
        <w:rPr>
          <w:rFonts w:asciiTheme="majorHAnsi" w:hAnsiTheme="majorHAnsi" w:cstheme="majorHAnsi"/>
          <w:noProof/>
        </w:rPr>
        <w:t xml:space="preserve">B. In vivo imaging of light-emitting probes. </w:t>
      </w:r>
      <w:r w:rsidRPr="00040D7F">
        <w:rPr>
          <w:rFonts w:asciiTheme="majorHAnsi" w:hAnsiTheme="majorHAnsi" w:cstheme="majorHAnsi"/>
          <w:i/>
          <w:iCs/>
          <w:noProof/>
        </w:rPr>
        <w:t>Journal of Biomedical Optics</w:t>
      </w:r>
      <w:r w:rsidRPr="00040D7F">
        <w:rPr>
          <w:rFonts w:asciiTheme="majorHAnsi" w:hAnsiTheme="majorHAnsi" w:cstheme="majorHAnsi"/>
          <w:noProof/>
        </w:rPr>
        <w:t xml:space="preserve">. </w:t>
      </w:r>
      <w:r w:rsidRPr="00040D7F">
        <w:rPr>
          <w:rFonts w:asciiTheme="majorHAnsi" w:hAnsiTheme="majorHAnsi" w:cstheme="majorHAnsi"/>
          <w:b/>
          <w:bCs/>
          <w:noProof/>
        </w:rPr>
        <w:t>6</w:t>
      </w:r>
      <w:r w:rsidRPr="00040D7F">
        <w:rPr>
          <w:rFonts w:asciiTheme="majorHAnsi" w:hAnsiTheme="majorHAnsi" w:cstheme="majorHAnsi"/>
          <w:noProof/>
        </w:rPr>
        <w:t xml:space="preserve"> (4), 432 (2001).</w:t>
      </w:r>
    </w:p>
    <w:p w14:paraId="7AEA16AB" w14:textId="69452948"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27.</w:t>
      </w:r>
      <w:r w:rsidRPr="00040D7F">
        <w:rPr>
          <w:rFonts w:asciiTheme="majorHAnsi" w:hAnsiTheme="majorHAnsi" w:cstheme="majorHAnsi"/>
          <w:noProof/>
        </w:rPr>
        <w:tab/>
        <w:t>Lai, C.</w:t>
      </w:r>
      <w:r w:rsidR="00154E57" w:rsidRPr="00040D7F">
        <w:rPr>
          <w:rFonts w:asciiTheme="majorHAnsi" w:hAnsiTheme="majorHAnsi" w:cstheme="majorHAnsi"/>
          <w:noProof/>
        </w:rPr>
        <w:t xml:space="preserve"> </w:t>
      </w:r>
      <w:r w:rsidRPr="00040D7F">
        <w:rPr>
          <w:rFonts w:asciiTheme="majorHAnsi" w:hAnsiTheme="majorHAnsi" w:cstheme="majorHAnsi"/>
          <w:noProof/>
        </w:rPr>
        <w:t xml:space="preserve">P. et al. Visualization and tracking of tumour extracellular vesicle delivery and RNA translation using multiplexed reporters. </w:t>
      </w:r>
      <w:r w:rsidRPr="00040D7F">
        <w:rPr>
          <w:rFonts w:asciiTheme="majorHAnsi" w:hAnsiTheme="majorHAnsi" w:cstheme="majorHAnsi"/>
          <w:i/>
          <w:iCs/>
          <w:noProof/>
        </w:rPr>
        <w:t>Nature Communications</w:t>
      </w:r>
      <w:r w:rsidRPr="00040D7F">
        <w:rPr>
          <w:rFonts w:asciiTheme="majorHAnsi" w:hAnsiTheme="majorHAnsi" w:cstheme="majorHAnsi"/>
          <w:noProof/>
        </w:rPr>
        <w:t xml:space="preserve">. </w:t>
      </w:r>
      <w:r w:rsidRPr="00040D7F">
        <w:rPr>
          <w:rFonts w:asciiTheme="majorHAnsi" w:hAnsiTheme="majorHAnsi" w:cstheme="majorHAnsi"/>
          <w:b/>
          <w:bCs/>
          <w:noProof/>
        </w:rPr>
        <w:t>6</w:t>
      </w:r>
      <w:r w:rsidRPr="00040D7F">
        <w:rPr>
          <w:rFonts w:asciiTheme="majorHAnsi" w:hAnsiTheme="majorHAnsi" w:cstheme="majorHAnsi"/>
          <w:noProof/>
        </w:rPr>
        <w:t xml:space="preserve">, </w:t>
      </w:r>
      <w:r w:rsidR="00154E57" w:rsidRPr="00040D7F">
        <w:rPr>
          <w:rFonts w:asciiTheme="majorHAnsi" w:hAnsiTheme="majorHAnsi" w:cstheme="majorHAnsi"/>
          <w:noProof/>
        </w:rPr>
        <w:t>7029</w:t>
      </w:r>
      <w:r w:rsidRPr="00040D7F">
        <w:rPr>
          <w:rFonts w:asciiTheme="majorHAnsi" w:hAnsiTheme="majorHAnsi" w:cstheme="majorHAnsi"/>
          <w:noProof/>
        </w:rPr>
        <w:t xml:space="preserve"> (2015).</w:t>
      </w:r>
    </w:p>
    <w:p w14:paraId="017499C2" w14:textId="1D4D90CA"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28.</w:t>
      </w:r>
      <w:r w:rsidRPr="00040D7F">
        <w:rPr>
          <w:rFonts w:asciiTheme="majorHAnsi" w:hAnsiTheme="majorHAnsi" w:cstheme="majorHAnsi"/>
          <w:noProof/>
        </w:rPr>
        <w:tab/>
        <w:t xml:space="preserve">Takahashi, Y. et al. Visualization and in vivo tracking of the exosomes of murine melanoma B16-BL6 cells in mice after intravenous injection. </w:t>
      </w:r>
      <w:r w:rsidRPr="00040D7F">
        <w:rPr>
          <w:rFonts w:asciiTheme="majorHAnsi" w:hAnsiTheme="majorHAnsi" w:cstheme="majorHAnsi"/>
          <w:i/>
          <w:iCs/>
          <w:noProof/>
        </w:rPr>
        <w:t>Journal of Biotechnology</w:t>
      </w:r>
      <w:r w:rsidRPr="00040D7F">
        <w:rPr>
          <w:rFonts w:asciiTheme="majorHAnsi" w:hAnsiTheme="majorHAnsi" w:cstheme="majorHAnsi"/>
          <w:noProof/>
        </w:rPr>
        <w:t xml:space="preserve">. </w:t>
      </w:r>
      <w:r w:rsidRPr="00040D7F">
        <w:rPr>
          <w:rFonts w:asciiTheme="majorHAnsi" w:hAnsiTheme="majorHAnsi" w:cstheme="majorHAnsi"/>
          <w:b/>
          <w:bCs/>
          <w:noProof/>
        </w:rPr>
        <w:t>165</w:t>
      </w:r>
      <w:r w:rsidRPr="00040D7F">
        <w:rPr>
          <w:rFonts w:asciiTheme="majorHAnsi" w:hAnsiTheme="majorHAnsi" w:cstheme="majorHAnsi"/>
          <w:noProof/>
        </w:rPr>
        <w:t xml:space="preserve"> (2), 77–84 (2013).</w:t>
      </w:r>
    </w:p>
    <w:p w14:paraId="713B4FDC" w14:textId="15005FCE"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29.</w:t>
      </w:r>
      <w:r w:rsidRPr="00040D7F">
        <w:rPr>
          <w:rFonts w:asciiTheme="majorHAnsi" w:hAnsiTheme="majorHAnsi" w:cstheme="majorHAnsi"/>
          <w:noProof/>
        </w:rPr>
        <w:tab/>
        <w:t>Askenasy, N., Farkas, D.</w:t>
      </w:r>
      <w:r w:rsidR="00364165" w:rsidRPr="00040D7F">
        <w:rPr>
          <w:rFonts w:asciiTheme="majorHAnsi" w:hAnsiTheme="majorHAnsi" w:cstheme="majorHAnsi"/>
          <w:noProof/>
        </w:rPr>
        <w:t xml:space="preserve"> </w:t>
      </w:r>
      <w:r w:rsidRPr="00040D7F">
        <w:rPr>
          <w:rFonts w:asciiTheme="majorHAnsi" w:hAnsiTheme="majorHAnsi" w:cstheme="majorHAnsi"/>
          <w:noProof/>
        </w:rPr>
        <w:t xml:space="preserve">L. Optical </w:t>
      </w:r>
      <w:r w:rsidR="00364165" w:rsidRPr="00040D7F">
        <w:rPr>
          <w:rFonts w:asciiTheme="majorHAnsi" w:hAnsiTheme="majorHAnsi" w:cstheme="majorHAnsi"/>
          <w:noProof/>
        </w:rPr>
        <w:t>i</w:t>
      </w:r>
      <w:r w:rsidRPr="00040D7F">
        <w:rPr>
          <w:rFonts w:asciiTheme="majorHAnsi" w:hAnsiTheme="majorHAnsi" w:cstheme="majorHAnsi"/>
          <w:noProof/>
        </w:rPr>
        <w:t>maging of PKH</w:t>
      </w:r>
      <w:r w:rsidR="00253AD0" w:rsidRPr="00040D7F">
        <w:rPr>
          <w:rFonts w:asciiTheme="majorHAnsi" w:hAnsiTheme="majorHAnsi" w:cstheme="majorHAnsi"/>
          <w:noProof/>
        </w:rPr>
        <w:t>-l</w:t>
      </w:r>
      <w:r w:rsidRPr="00040D7F">
        <w:rPr>
          <w:rFonts w:asciiTheme="majorHAnsi" w:hAnsiTheme="majorHAnsi" w:cstheme="majorHAnsi"/>
          <w:noProof/>
        </w:rPr>
        <w:t xml:space="preserve">abeled </w:t>
      </w:r>
      <w:r w:rsidR="00253AD0" w:rsidRPr="00040D7F">
        <w:rPr>
          <w:rFonts w:asciiTheme="majorHAnsi" w:hAnsiTheme="majorHAnsi" w:cstheme="majorHAnsi"/>
          <w:noProof/>
        </w:rPr>
        <w:t>h</w:t>
      </w:r>
      <w:r w:rsidRPr="00040D7F">
        <w:rPr>
          <w:rFonts w:asciiTheme="majorHAnsi" w:hAnsiTheme="majorHAnsi" w:cstheme="majorHAnsi"/>
          <w:noProof/>
        </w:rPr>
        <w:t xml:space="preserve">ematopoietic </w:t>
      </w:r>
      <w:r w:rsidR="00253AD0" w:rsidRPr="00040D7F">
        <w:rPr>
          <w:rFonts w:asciiTheme="majorHAnsi" w:hAnsiTheme="majorHAnsi" w:cstheme="majorHAnsi"/>
          <w:noProof/>
        </w:rPr>
        <w:t>c</w:t>
      </w:r>
      <w:r w:rsidRPr="00040D7F">
        <w:rPr>
          <w:rFonts w:asciiTheme="majorHAnsi" w:hAnsiTheme="majorHAnsi" w:cstheme="majorHAnsi"/>
          <w:noProof/>
        </w:rPr>
        <w:t xml:space="preserve">ells in </w:t>
      </w:r>
      <w:r w:rsidR="00253AD0" w:rsidRPr="00040D7F">
        <w:rPr>
          <w:rFonts w:asciiTheme="majorHAnsi" w:hAnsiTheme="majorHAnsi" w:cstheme="majorHAnsi"/>
          <w:noProof/>
        </w:rPr>
        <w:t>r</w:t>
      </w:r>
      <w:r w:rsidRPr="00040D7F">
        <w:rPr>
          <w:rFonts w:asciiTheme="majorHAnsi" w:hAnsiTheme="majorHAnsi" w:cstheme="majorHAnsi"/>
          <w:noProof/>
        </w:rPr>
        <w:t xml:space="preserve">ecipient </w:t>
      </w:r>
      <w:r w:rsidR="00253AD0" w:rsidRPr="00040D7F">
        <w:rPr>
          <w:rFonts w:asciiTheme="majorHAnsi" w:hAnsiTheme="majorHAnsi" w:cstheme="majorHAnsi"/>
          <w:noProof/>
        </w:rPr>
        <w:t>b</w:t>
      </w:r>
      <w:r w:rsidRPr="00040D7F">
        <w:rPr>
          <w:rFonts w:asciiTheme="majorHAnsi" w:hAnsiTheme="majorHAnsi" w:cstheme="majorHAnsi"/>
          <w:noProof/>
        </w:rPr>
        <w:t xml:space="preserve">one </w:t>
      </w:r>
      <w:r w:rsidR="00253AD0" w:rsidRPr="00040D7F">
        <w:rPr>
          <w:rFonts w:asciiTheme="majorHAnsi" w:hAnsiTheme="majorHAnsi" w:cstheme="majorHAnsi"/>
          <w:noProof/>
        </w:rPr>
        <w:t>m</w:t>
      </w:r>
      <w:r w:rsidRPr="00040D7F">
        <w:rPr>
          <w:rFonts w:asciiTheme="majorHAnsi" w:hAnsiTheme="majorHAnsi" w:cstheme="majorHAnsi"/>
          <w:noProof/>
        </w:rPr>
        <w:t xml:space="preserve">arrow </w:t>
      </w:r>
      <w:r w:rsidR="00253AD0" w:rsidRPr="00040D7F">
        <w:rPr>
          <w:rFonts w:asciiTheme="majorHAnsi" w:hAnsiTheme="majorHAnsi" w:cstheme="majorHAnsi"/>
          <w:noProof/>
        </w:rPr>
        <w:t>i</w:t>
      </w:r>
      <w:r w:rsidRPr="00040D7F">
        <w:rPr>
          <w:rFonts w:asciiTheme="majorHAnsi" w:hAnsiTheme="majorHAnsi" w:cstheme="majorHAnsi"/>
          <w:noProof/>
        </w:rPr>
        <w:t xml:space="preserve">n </w:t>
      </w:r>
      <w:r w:rsidR="00253AD0" w:rsidRPr="00040D7F">
        <w:rPr>
          <w:rFonts w:asciiTheme="majorHAnsi" w:hAnsiTheme="majorHAnsi" w:cstheme="majorHAnsi"/>
          <w:noProof/>
        </w:rPr>
        <w:t>v</w:t>
      </w:r>
      <w:r w:rsidRPr="00040D7F">
        <w:rPr>
          <w:rFonts w:asciiTheme="majorHAnsi" w:hAnsiTheme="majorHAnsi" w:cstheme="majorHAnsi"/>
          <w:noProof/>
        </w:rPr>
        <w:t xml:space="preserve">ivo. </w:t>
      </w:r>
      <w:r w:rsidRPr="00040D7F">
        <w:rPr>
          <w:rFonts w:asciiTheme="majorHAnsi" w:hAnsiTheme="majorHAnsi" w:cstheme="majorHAnsi"/>
          <w:i/>
          <w:iCs/>
          <w:noProof/>
        </w:rPr>
        <w:t>Stem Cells</w:t>
      </w:r>
      <w:r w:rsidRPr="00040D7F">
        <w:rPr>
          <w:rFonts w:asciiTheme="majorHAnsi" w:hAnsiTheme="majorHAnsi" w:cstheme="majorHAnsi"/>
          <w:noProof/>
        </w:rPr>
        <w:t xml:space="preserve">. </w:t>
      </w:r>
      <w:r w:rsidRPr="00040D7F">
        <w:rPr>
          <w:rFonts w:asciiTheme="majorHAnsi" w:hAnsiTheme="majorHAnsi" w:cstheme="majorHAnsi"/>
          <w:b/>
          <w:bCs/>
          <w:noProof/>
        </w:rPr>
        <w:t>20</w:t>
      </w:r>
      <w:r w:rsidRPr="00040D7F">
        <w:rPr>
          <w:rFonts w:asciiTheme="majorHAnsi" w:hAnsiTheme="majorHAnsi" w:cstheme="majorHAnsi"/>
          <w:noProof/>
        </w:rPr>
        <w:t xml:space="preserve"> (6), 501–513 (2002).</w:t>
      </w:r>
    </w:p>
    <w:p w14:paraId="0B73A775" w14:textId="4A682C04"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30.</w:t>
      </w:r>
      <w:r w:rsidRPr="00040D7F">
        <w:rPr>
          <w:rFonts w:asciiTheme="majorHAnsi" w:hAnsiTheme="majorHAnsi" w:cstheme="majorHAnsi"/>
          <w:noProof/>
        </w:rPr>
        <w:tab/>
        <w:t xml:space="preserve">Tamura, R., Uemoto, S., Tabata, Y. Immunosuppressive effect of mesenchymal stem cell-derived exosomes on a concanavalin A-induced liver injury model. </w:t>
      </w:r>
      <w:r w:rsidRPr="00040D7F">
        <w:rPr>
          <w:rFonts w:asciiTheme="majorHAnsi" w:hAnsiTheme="majorHAnsi" w:cstheme="majorHAnsi"/>
          <w:i/>
          <w:iCs/>
          <w:noProof/>
        </w:rPr>
        <w:t>Inflammation and Regeneration</w:t>
      </w:r>
      <w:r w:rsidRPr="00040D7F">
        <w:rPr>
          <w:rFonts w:asciiTheme="majorHAnsi" w:hAnsiTheme="majorHAnsi" w:cstheme="majorHAnsi"/>
          <w:noProof/>
        </w:rPr>
        <w:t xml:space="preserve">. </w:t>
      </w:r>
      <w:r w:rsidRPr="00040D7F">
        <w:rPr>
          <w:rFonts w:asciiTheme="majorHAnsi" w:hAnsiTheme="majorHAnsi" w:cstheme="majorHAnsi"/>
          <w:b/>
          <w:bCs/>
          <w:noProof/>
        </w:rPr>
        <w:t>36</w:t>
      </w:r>
      <w:r w:rsidR="004E500D" w:rsidRPr="00040D7F">
        <w:rPr>
          <w:rFonts w:asciiTheme="majorHAnsi" w:hAnsiTheme="majorHAnsi" w:cstheme="majorHAnsi"/>
          <w:noProof/>
        </w:rPr>
        <w:t>, 26</w:t>
      </w:r>
      <w:r w:rsidRPr="00040D7F">
        <w:rPr>
          <w:rFonts w:asciiTheme="majorHAnsi" w:hAnsiTheme="majorHAnsi" w:cstheme="majorHAnsi"/>
          <w:noProof/>
        </w:rPr>
        <w:t xml:space="preserve"> (2016).</w:t>
      </w:r>
    </w:p>
    <w:p w14:paraId="6EEBEE2C" w14:textId="772F4C40"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31.</w:t>
      </w:r>
      <w:r w:rsidRPr="00040D7F">
        <w:rPr>
          <w:rFonts w:asciiTheme="majorHAnsi" w:hAnsiTheme="majorHAnsi" w:cstheme="majorHAnsi"/>
          <w:noProof/>
        </w:rPr>
        <w:tab/>
        <w:t>Deddens, J.</w:t>
      </w:r>
      <w:r w:rsidR="00544F60" w:rsidRPr="00040D7F">
        <w:rPr>
          <w:rFonts w:asciiTheme="majorHAnsi" w:hAnsiTheme="majorHAnsi" w:cstheme="majorHAnsi"/>
          <w:noProof/>
        </w:rPr>
        <w:t xml:space="preserve"> </w:t>
      </w:r>
      <w:r w:rsidRPr="00040D7F">
        <w:rPr>
          <w:rFonts w:asciiTheme="majorHAnsi" w:hAnsiTheme="majorHAnsi" w:cstheme="majorHAnsi"/>
          <w:noProof/>
        </w:rPr>
        <w:t xml:space="preserve">C. et al. Circulating </w:t>
      </w:r>
      <w:r w:rsidR="00544F60" w:rsidRPr="00040D7F">
        <w:rPr>
          <w:rFonts w:asciiTheme="majorHAnsi" w:hAnsiTheme="majorHAnsi" w:cstheme="majorHAnsi"/>
          <w:noProof/>
        </w:rPr>
        <w:t>e</w:t>
      </w:r>
      <w:r w:rsidRPr="00040D7F">
        <w:rPr>
          <w:rFonts w:asciiTheme="majorHAnsi" w:hAnsiTheme="majorHAnsi" w:cstheme="majorHAnsi"/>
          <w:noProof/>
        </w:rPr>
        <w:t xml:space="preserve">xtracellular </w:t>
      </w:r>
      <w:r w:rsidR="00544F60" w:rsidRPr="00040D7F">
        <w:rPr>
          <w:rFonts w:asciiTheme="majorHAnsi" w:hAnsiTheme="majorHAnsi" w:cstheme="majorHAnsi"/>
          <w:noProof/>
        </w:rPr>
        <w:t>v</w:t>
      </w:r>
      <w:r w:rsidRPr="00040D7F">
        <w:rPr>
          <w:rFonts w:asciiTheme="majorHAnsi" w:hAnsiTheme="majorHAnsi" w:cstheme="majorHAnsi"/>
          <w:noProof/>
        </w:rPr>
        <w:t xml:space="preserve">esicles </w:t>
      </w:r>
      <w:r w:rsidR="00544F60" w:rsidRPr="00040D7F">
        <w:rPr>
          <w:rFonts w:asciiTheme="majorHAnsi" w:hAnsiTheme="majorHAnsi" w:cstheme="majorHAnsi"/>
          <w:noProof/>
        </w:rPr>
        <w:t>c</w:t>
      </w:r>
      <w:r w:rsidRPr="00040D7F">
        <w:rPr>
          <w:rFonts w:asciiTheme="majorHAnsi" w:hAnsiTheme="majorHAnsi" w:cstheme="majorHAnsi"/>
          <w:noProof/>
        </w:rPr>
        <w:t xml:space="preserve">ontain miRNAs and are </w:t>
      </w:r>
      <w:r w:rsidR="00544F60" w:rsidRPr="00040D7F">
        <w:rPr>
          <w:rFonts w:asciiTheme="majorHAnsi" w:hAnsiTheme="majorHAnsi" w:cstheme="majorHAnsi"/>
          <w:noProof/>
        </w:rPr>
        <w:t>r</w:t>
      </w:r>
      <w:r w:rsidRPr="00040D7F">
        <w:rPr>
          <w:rFonts w:asciiTheme="majorHAnsi" w:hAnsiTheme="majorHAnsi" w:cstheme="majorHAnsi"/>
          <w:noProof/>
        </w:rPr>
        <w:t xml:space="preserve">eleased as </w:t>
      </w:r>
      <w:r w:rsidR="00544F60" w:rsidRPr="00040D7F">
        <w:rPr>
          <w:rFonts w:asciiTheme="majorHAnsi" w:hAnsiTheme="majorHAnsi" w:cstheme="majorHAnsi"/>
          <w:noProof/>
        </w:rPr>
        <w:t>e</w:t>
      </w:r>
      <w:r w:rsidRPr="00040D7F">
        <w:rPr>
          <w:rFonts w:asciiTheme="majorHAnsi" w:hAnsiTheme="majorHAnsi" w:cstheme="majorHAnsi"/>
          <w:noProof/>
        </w:rPr>
        <w:t xml:space="preserve">arly </w:t>
      </w:r>
      <w:r w:rsidR="00544F60" w:rsidRPr="00040D7F">
        <w:rPr>
          <w:rFonts w:asciiTheme="majorHAnsi" w:hAnsiTheme="majorHAnsi" w:cstheme="majorHAnsi"/>
          <w:noProof/>
        </w:rPr>
        <w:t>b</w:t>
      </w:r>
      <w:r w:rsidRPr="00040D7F">
        <w:rPr>
          <w:rFonts w:asciiTheme="majorHAnsi" w:hAnsiTheme="majorHAnsi" w:cstheme="majorHAnsi"/>
          <w:noProof/>
        </w:rPr>
        <w:t xml:space="preserve">iomarkers for </w:t>
      </w:r>
      <w:r w:rsidR="00544F60" w:rsidRPr="00040D7F">
        <w:rPr>
          <w:rFonts w:asciiTheme="majorHAnsi" w:hAnsiTheme="majorHAnsi" w:cstheme="majorHAnsi"/>
          <w:noProof/>
        </w:rPr>
        <w:t>c</w:t>
      </w:r>
      <w:r w:rsidRPr="00040D7F">
        <w:rPr>
          <w:rFonts w:asciiTheme="majorHAnsi" w:hAnsiTheme="majorHAnsi" w:cstheme="majorHAnsi"/>
          <w:noProof/>
        </w:rPr>
        <w:t xml:space="preserve">ardiac </w:t>
      </w:r>
      <w:r w:rsidR="00544F60" w:rsidRPr="00040D7F">
        <w:rPr>
          <w:rFonts w:asciiTheme="majorHAnsi" w:hAnsiTheme="majorHAnsi" w:cstheme="majorHAnsi"/>
          <w:noProof/>
        </w:rPr>
        <w:t>i</w:t>
      </w:r>
      <w:r w:rsidRPr="00040D7F">
        <w:rPr>
          <w:rFonts w:asciiTheme="majorHAnsi" w:hAnsiTheme="majorHAnsi" w:cstheme="majorHAnsi"/>
          <w:noProof/>
        </w:rPr>
        <w:t xml:space="preserve">njury. </w:t>
      </w:r>
      <w:r w:rsidRPr="00040D7F">
        <w:rPr>
          <w:rFonts w:asciiTheme="majorHAnsi" w:hAnsiTheme="majorHAnsi" w:cstheme="majorHAnsi"/>
          <w:i/>
          <w:iCs/>
          <w:noProof/>
        </w:rPr>
        <w:t>Journal of Cardiovascular Translational Research</w:t>
      </w:r>
      <w:r w:rsidRPr="00040D7F">
        <w:rPr>
          <w:rFonts w:asciiTheme="majorHAnsi" w:hAnsiTheme="majorHAnsi" w:cstheme="majorHAnsi"/>
          <w:noProof/>
        </w:rPr>
        <w:t xml:space="preserve">. </w:t>
      </w:r>
      <w:r w:rsidRPr="00040D7F">
        <w:rPr>
          <w:rFonts w:asciiTheme="majorHAnsi" w:hAnsiTheme="majorHAnsi" w:cstheme="majorHAnsi"/>
          <w:b/>
          <w:bCs/>
          <w:noProof/>
        </w:rPr>
        <w:t>9</w:t>
      </w:r>
      <w:r w:rsidRPr="00040D7F">
        <w:rPr>
          <w:rFonts w:asciiTheme="majorHAnsi" w:hAnsiTheme="majorHAnsi" w:cstheme="majorHAnsi"/>
          <w:noProof/>
        </w:rPr>
        <w:t xml:space="preserve"> (4), 291–301 (2016).</w:t>
      </w:r>
    </w:p>
    <w:p w14:paraId="6C1CF070" w14:textId="6C8D1DDF"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32.</w:t>
      </w:r>
      <w:r w:rsidRPr="00040D7F">
        <w:rPr>
          <w:rFonts w:asciiTheme="majorHAnsi" w:hAnsiTheme="majorHAnsi" w:cstheme="majorHAnsi"/>
          <w:noProof/>
        </w:rPr>
        <w:tab/>
        <w:t xml:space="preserve">Skardelly, M. et al. Long-term benefit of human fetal neuronal progenitor cell transplantation in a clinically adapted model after traumatic brain injury. </w:t>
      </w:r>
      <w:r w:rsidRPr="00040D7F">
        <w:rPr>
          <w:rFonts w:asciiTheme="majorHAnsi" w:hAnsiTheme="majorHAnsi" w:cstheme="majorHAnsi"/>
          <w:i/>
          <w:iCs/>
          <w:noProof/>
        </w:rPr>
        <w:t>Journal of Neurotrauma</w:t>
      </w:r>
      <w:r w:rsidRPr="00040D7F">
        <w:rPr>
          <w:rFonts w:asciiTheme="majorHAnsi" w:hAnsiTheme="majorHAnsi" w:cstheme="majorHAnsi"/>
          <w:noProof/>
        </w:rPr>
        <w:t xml:space="preserve">. </w:t>
      </w:r>
      <w:r w:rsidRPr="00040D7F">
        <w:rPr>
          <w:rFonts w:asciiTheme="majorHAnsi" w:hAnsiTheme="majorHAnsi" w:cstheme="majorHAnsi"/>
          <w:b/>
          <w:bCs/>
          <w:noProof/>
        </w:rPr>
        <w:t>28</w:t>
      </w:r>
      <w:r w:rsidRPr="00040D7F">
        <w:rPr>
          <w:rFonts w:asciiTheme="majorHAnsi" w:hAnsiTheme="majorHAnsi" w:cstheme="majorHAnsi"/>
          <w:noProof/>
        </w:rPr>
        <w:t xml:space="preserve"> (3), 401–414 (2011).</w:t>
      </w:r>
    </w:p>
    <w:p w14:paraId="2D40EC9A" w14:textId="2DD49E6D"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33.</w:t>
      </w:r>
      <w:r w:rsidRPr="00040D7F">
        <w:rPr>
          <w:rFonts w:asciiTheme="majorHAnsi" w:hAnsiTheme="majorHAnsi" w:cstheme="majorHAnsi"/>
          <w:noProof/>
        </w:rPr>
        <w:tab/>
      </w:r>
      <w:r w:rsidR="0074226D" w:rsidRPr="00040D7F">
        <w:rPr>
          <w:rFonts w:asciiTheme="majorHAnsi" w:hAnsiTheme="majorHAnsi" w:cstheme="majorHAnsi"/>
          <w:noProof/>
        </w:rPr>
        <w:t xml:space="preserve">Sigma-Aldrich. </w:t>
      </w:r>
      <w:r w:rsidRPr="00040D7F">
        <w:rPr>
          <w:rFonts w:asciiTheme="majorHAnsi" w:hAnsiTheme="majorHAnsi" w:cstheme="majorHAnsi"/>
          <w:noProof/>
        </w:rPr>
        <w:t xml:space="preserve">Protocol </w:t>
      </w:r>
      <w:r w:rsidR="00424E0C" w:rsidRPr="00040D7F">
        <w:rPr>
          <w:rFonts w:asciiTheme="majorHAnsi" w:hAnsiTheme="majorHAnsi" w:cstheme="majorHAnsi"/>
          <w:noProof/>
        </w:rPr>
        <w:t>g</w:t>
      </w:r>
      <w:r w:rsidRPr="00040D7F">
        <w:rPr>
          <w:rFonts w:asciiTheme="majorHAnsi" w:hAnsiTheme="majorHAnsi" w:cstheme="majorHAnsi"/>
          <w:noProof/>
        </w:rPr>
        <w:t xml:space="preserve">uide: Exosome </w:t>
      </w:r>
      <w:r w:rsidR="0074226D" w:rsidRPr="00040D7F">
        <w:rPr>
          <w:rFonts w:asciiTheme="majorHAnsi" w:hAnsiTheme="majorHAnsi" w:cstheme="majorHAnsi"/>
          <w:noProof/>
        </w:rPr>
        <w:t>l</w:t>
      </w:r>
      <w:r w:rsidRPr="00040D7F">
        <w:rPr>
          <w:rFonts w:asciiTheme="majorHAnsi" w:hAnsiTheme="majorHAnsi" w:cstheme="majorHAnsi"/>
          <w:noProof/>
        </w:rPr>
        <w:t xml:space="preserve">abeling </w:t>
      </w:r>
      <w:r w:rsidR="0074226D" w:rsidRPr="00040D7F">
        <w:rPr>
          <w:rFonts w:asciiTheme="majorHAnsi" w:hAnsiTheme="majorHAnsi" w:cstheme="majorHAnsi"/>
          <w:noProof/>
        </w:rPr>
        <w:t>u</w:t>
      </w:r>
      <w:r w:rsidRPr="00040D7F">
        <w:rPr>
          <w:rFonts w:asciiTheme="majorHAnsi" w:hAnsiTheme="majorHAnsi" w:cstheme="majorHAnsi"/>
          <w:noProof/>
        </w:rPr>
        <w:t xml:space="preserve">sing PKH </w:t>
      </w:r>
      <w:r w:rsidR="0074226D" w:rsidRPr="00040D7F">
        <w:rPr>
          <w:rFonts w:asciiTheme="majorHAnsi" w:hAnsiTheme="majorHAnsi" w:cstheme="majorHAnsi"/>
          <w:noProof/>
        </w:rPr>
        <w:t>l</w:t>
      </w:r>
      <w:r w:rsidRPr="00040D7F">
        <w:rPr>
          <w:rFonts w:asciiTheme="majorHAnsi" w:hAnsiTheme="majorHAnsi" w:cstheme="majorHAnsi"/>
          <w:noProof/>
        </w:rPr>
        <w:t xml:space="preserve">ipophilic </w:t>
      </w:r>
      <w:r w:rsidR="0074226D" w:rsidRPr="00040D7F">
        <w:rPr>
          <w:rFonts w:asciiTheme="majorHAnsi" w:hAnsiTheme="majorHAnsi" w:cstheme="majorHAnsi"/>
          <w:noProof/>
        </w:rPr>
        <w:t>m</w:t>
      </w:r>
      <w:r w:rsidRPr="00040D7F">
        <w:rPr>
          <w:rFonts w:asciiTheme="majorHAnsi" w:hAnsiTheme="majorHAnsi" w:cstheme="majorHAnsi"/>
          <w:noProof/>
        </w:rPr>
        <w:t xml:space="preserve">embrane </w:t>
      </w:r>
      <w:r w:rsidR="0074226D" w:rsidRPr="00040D7F">
        <w:rPr>
          <w:rFonts w:asciiTheme="majorHAnsi" w:hAnsiTheme="majorHAnsi" w:cstheme="majorHAnsi"/>
          <w:noProof/>
        </w:rPr>
        <w:t>d</w:t>
      </w:r>
      <w:r w:rsidRPr="00040D7F">
        <w:rPr>
          <w:rFonts w:asciiTheme="majorHAnsi" w:hAnsiTheme="majorHAnsi" w:cstheme="majorHAnsi"/>
          <w:noProof/>
        </w:rPr>
        <w:t>yes</w:t>
      </w:r>
      <w:r w:rsidR="0074226D" w:rsidRPr="00040D7F">
        <w:rPr>
          <w:rFonts w:asciiTheme="majorHAnsi" w:hAnsiTheme="majorHAnsi" w:cstheme="majorHAnsi"/>
          <w:noProof/>
        </w:rPr>
        <w:t>.</w:t>
      </w:r>
      <w:r w:rsidRPr="00040D7F">
        <w:rPr>
          <w:rFonts w:asciiTheme="majorHAnsi" w:hAnsiTheme="majorHAnsi" w:cstheme="majorHAnsi"/>
          <w:noProof/>
        </w:rPr>
        <w:t xml:space="preserve"> https://www.sigmaaldrich.com/technical-documents/protocols/biology/cell-culture/exosome-labeling-pkh.html.</w:t>
      </w:r>
    </w:p>
    <w:p w14:paraId="2EC1A9C9" w14:textId="14CB65BB"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34.</w:t>
      </w:r>
      <w:r w:rsidRPr="00040D7F">
        <w:rPr>
          <w:rFonts w:asciiTheme="majorHAnsi" w:hAnsiTheme="majorHAnsi" w:cstheme="majorHAnsi"/>
          <w:noProof/>
        </w:rPr>
        <w:tab/>
        <w:t>Dehghani, M., Gulvin, S.</w:t>
      </w:r>
      <w:r w:rsidR="00424E0C" w:rsidRPr="00040D7F">
        <w:rPr>
          <w:rFonts w:asciiTheme="majorHAnsi" w:hAnsiTheme="majorHAnsi" w:cstheme="majorHAnsi"/>
          <w:noProof/>
        </w:rPr>
        <w:t xml:space="preserve"> </w:t>
      </w:r>
      <w:r w:rsidRPr="00040D7F">
        <w:rPr>
          <w:rFonts w:asciiTheme="majorHAnsi" w:hAnsiTheme="majorHAnsi" w:cstheme="majorHAnsi"/>
          <w:noProof/>
        </w:rPr>
        <w:t>M., Flax, J., Gaborski, T.</w:t>
      </w:r>
      <w:r w:rsidR="00424E0C" w:rsidRPr="00040D7F">
        <w:rPr>
          <w:rFonts w:asciiTheme="majorHAnsi" w:hAnsiTheme="majorHAnsi" w:cstheme="majorHAnsi"/>
          <w:noProof/>
        </w:rPr>
        <w:t xml:space="preserve"> </w:t>
      </w:r>
      <w:r w:rsidRPr="00040D7F">
        <w:rPr>
          <w:rFonts w:asciiTheme="majorHAnsi" w:hAnsiTheme="majorHAnsi" w:cstheme="majorHAnsi"/>
          <w:noProof/>
        </w:rPr>
        <w:t xml:space="preserve">R. Systematic </w:t>
      </w:r>
      <w:r w:rsidR="00424E0C" w:rsidRPr="00040D7F">
        <w:rPr>
          <w:rFonts w:asciiTheme="majorHAnsi" w:hAnsiTheme="majorHAnsi" w:cstheme="majorHAnsi"/>
          <w:noProof/>
        </w:rPr>
        <w:t>e</w:t>
      </w:r>
      <w:r w:rsidRPr="00040D7F">
        <w:rPr>
          <w:rFonts w:asciiTheme="majorHAnsi" w:hAnsiTheme="majorHAnsi" w:cstheme="majorHAnsi"/>
          <w:noProof/>
        </w:rPr>
        <w:t xml:space="preserve">valuation of PKH </w:t>
      </w:r>
      <w:r w:rsidR="00424E0C" w:rsidRPr="00040D7F">
        <w:rPr>
          <w:rFonts w:asciiTheme="majorHAnsi" w:hAnsiTheme="majorHAnsi" w:cstheme="majorHAnsi"/>
          <w:noProof/>
        </w:rPr>
        <w:t>l</w:t>
      </w:r>
      <w:r w:rsidRPr="00040D7F">
        <w:rPr>
          <w:rFonts w:asciiTheme="majorHAnsi" w:hAnsiTheme="majorHAnsi" w:cstheme="majorHAnsi"/>
          <w:noProof/>
        </w:rPr>
        <w:t xml:space="preserve">abelling on </w:t>
      </w:r>
      <w:r w:rsidR="00424E0C" w:rsidRPr="00040D7F">
        <w:rPr>
          <w:rFonts w:asciiTheme="majorHAnsi" w:hAnsiTheme="majorHAnsi" w:cstheme="majorHAnsi"/>
          <w:noProof/>
        </w:rPr>
        <w:t>e</w:t>
      </w:r>
      <w:r w:rsidRPr="00040D7F">
        <w:rPr>
          <w:rFonts w:asciiTheme="majorHAnsi" w:hAnsiTheme="majorHAnsi" w:cstheme="majorHAnsi"/>
          <w:noProof/>
        </w:rPr>
        <w:t xml:space="preserve">xtracellular </w:t>
      </w:r>
      <w:r w:rsidR="00424E0C" w:rsidRPr="00040D7F">
        <w:rPr>
          <w:rFonts w:asciiTheme="majorHAnsi" w:hAnsiTheme="majorHAnsi" w:cstheme="majorHAnsi"/>
          <w:noProof/>
        </w:rPr>
        <w:t>v</w:t>
      </w:r>
      <w:r w:rsidRPr="00040D7F">
        <w:rPr>
          <w:rFonts w:asciiTheme="majorHAnsi" w:hAnsiTheme="majorHAnsi" w:cstheme="majorHAnsi"/>
          <w:noProof/>
        </w:rPr>
        <w:t xml:space="preserve">esicle </w:t>
      </w:r>
      <w:r w:rsidR="00424E0C" w:rsidRPr="00040D7F">
        <w:rPr>
          <w:rFonts w:asciiTheme="majorHAnsi" w:hAnsiTheme="majorHAnsi" w:cstheme="majorHAnsi"/>
          <w:noProof/>
        </w:rPr>
        <w:t>s</w:t>
      </w:r>
      <w:r w:rsidRPr="00040D7F">
        <w:rPr>
          <w:rFonts w:asciiTheme="majorHAnsi" w:hAnsiTheme="majorHAnsi" w:cstheme="majorHAnsi"/>
          <w:noProof/>
        </w:rPr>
        <w:t xml:space="preserve">ize by </w:t>
      </w:r>
      <w:r w:rsidR="00424E0C" w:rsidRPr="00040D7F">
        <w:rPr>
          <w:rFonts w:asciiTheme="majorHAnsi" w:hAnsiTheme="majorHAnsi" w:cstheme="majorHAnsi"/>
          <w:noProof/>
        </w:rPr>
        <w:t>n</w:t>
      </w:r>
      <w:r w:rsidRPr="00040D7F">
        <w:rPr>
          <w:rFonts w:asciiTheme="majorHAnsi" w:hAnsiTheme="majorHAnsi" w:cstheme="majorHAnsi"/>
          <w:noProof/>
        </w:rPr>
        <w:t xml:space="preserve">anoparticle </w:t>
      </w:r>
      <w:r w:rsidR="00424E0C" w:rsidRPr="00040D7F">
        <w:rPr>
          <w:rFonts w:asciiTheme="majorHAnsi" w:hAnsiTheme="majorHAnsi" w:cstheme="majorHAnsi"/>
          <w:noProof/>
        </w:rPr>
        <w:t>t</w:t>
      </w:r>
      <w:r w:rsidRPr="00040D7F">
        <w:rPr>
          <w:rFonts w:asciiTheme="majorHAnsi" w:hAnsiTheme="majorHAnsi" w:cstheme="majorHAnsi"/>
          <w:noProof/>
        </w:rPr>
        <w:t xml:space="preserve">racking </w:t>
      </w:r>
      <w:r w:rsidR="00424E0C" w:rsidRPr="00040D7F">
        <w:rPr>
          <w:rFonts w:asciiTheme="majorHAnsi" w:hAnsiTheme="majorHAnsi" w:cstheme="majorHAnsi"/>
          <w:noProof/>
        </w:rPr>
        <w:t>a</w:t>
      </w:r>
      <w:r w:rsidRPr="00040D7F">
        <w:rPr>
          <w:rFonts w:asciiTheme="majorHAnsi" w:hAnsiTheme="majorHAnsi" w:cstheme="majorHAnsi"/>
          <w:noProof/>
        </w:rPr>
        <w:t xml:space="preserve">nalysis. </w:t>
      </w:r>
      <w:r w:rsidRPr="00040D7F">
        <w:rPr>
          <w:rFonts w:asciiTheme="majorHAnsi" w:hAnsiTheme="majorHAnsi" w:cstheme="majorHAnsi"/>
          <w:i/>
          <w:iCs/>
          <w:noProof/>
        </w:rPr>
        <w:t>Scientific Reports</w:t>
      </w:r>
      <w:r w:rsidRPr="00040D7F">
        <w:rPr>
          <w:rFonts w:asciiTheme="majorHAnsi" w:hAnsiTheme="majorHAnsi" w:cstheme="majorHAnsi"/>
          <w:noProof/>
        </w:rPr>
        <w:t xml:space="preserve">. </w:t>
      </w:r>
      <w:r w:rsidRPr="00040D7F">
        <w:rPr>
          <w:rFonts w:asciiTheme="majorHAnsi" w:hAnsiTheme="majorHAnsi" w:cstheme="majorHAnsi"/>
          <w:b/>
          <w:bCs/>
          <w:noProof/>
        </w:rPr>
        <w:t>10</w:t>
      </w:r>
      <w:r w:rsidRPr="00040D7F">
        <w:rPr>
          <w:rFonts w:asciiTheme="majorHAnsi" w:hAnsiTheme="majorHAnsi" w:cstheme="majorHAnsi"/>
          <w:noProof/>
        </w:rPr>
        <w:t xml:space="preserve"> (1), 1–10 (2020).</w:t>
      </w:r>
    </w:p>
    <w:p w14:paraId="569B55B1" w14:textId="607B0375"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35.</w:t>
      </w:r>
      <w:r w:rsidRPr="00040D7F">
        <w:rPr>
          <w:rFonts w:asciiTheme="majorHAnsi" w:hAnsiTheme="majorHAnsi" w:cstheme="majorHAnsi"/>
          <w:noProof/>
        </w:rPr>
        <w:tab/>
        <w:t xml:space="preserve">Morales-Kastresana, A. et al. Labeling extracellular vesicles for nanoscale flow cytometry. </w:t>
      </w:r>
      <w:r w:rsidRPr="00040D7F">
        <w:rPr>
          <w:rFonts w:asciiTheme="majorHAnsi" w:hAnsiTheme="majorHAnsi" w:cstheme="majorHAnsi"/>
          <w:i/>
          <w:iCs/>
          <w:noProof/>
        </w:rPr>
        <w:t>Scientific Reports</w:t>
      </w:r>
      <w:r w:rsidRPr="00040D7F">
        <w:rPr>
          <w:rFonts w:asciiTheme="majorHAnsi" w:hAnsiTheme="majorHAnsi" w:cstheme="majorHAnsi"/>
          <w:noProof/>
        </w:rPr>
        <w:t xml:space="preserve">. </w:t>
      </w:r>
      <w:r w:rsidRPr="00040D7F">
        <w:rPr>
          <w:rFonts w:asciiTheme="majorHAnsi" w:hAnsiTheme="majorHAnsi" w:cstheme="majorHAnsi"/>
          <w:b/>
          <w:bCs/>
          <w:noProof/>
        </w:rPr>
        <w:t>7</w:t>
      </w:r>
      <w:r w:rsidRPr="00040D7F">
        <w:rPr>
          <w:rFonts w:asciiTheme="majorHAnsi" w:hAnsiTheme="majorHAnsi" w:cstheme="majorHAnsi"/>
          <w:noProof/>
        </w:rPr>
        <w:t xml:space="preserve"> (1), 1–10 (2017).</w:t>
      </w:r>
    </w:p>
    <w:p w14:paraId="203340B1" w14:textId="6A407ECF"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36.</w:t>
      </w:r>
      <w:r w:rsidRPr="00040D7F">
        <w:rPr>
          <w:rFonts w:asciiTheme="majorHAnsi" w:hAnsiTheme="majorHAnsi" w:cstheme="majorHAnsi"/>
          <w:noProof/>
        </w:rPr>
        <w:tab/>
        <w:t>Takov, K., Yellon, D.</w:t>
      </w:r>
      <w:r w:rsidR="00E73EA6" w:rsidRPr="00040D7F">
        <w:rPr>
          <w:rFonts w:asciiTheme="majorHAnsi" w:hAnsiTheme="majorHAnsi" w:cstheme="majorHAnsi"/>
          <w:noProof/>
        </w:rPr>
        <w:t xml:space="preserve"> </w:t>
      </w:r>
      <w:r w:rsidRPr="00040D7F">
        <w:rPr>
          <w:rFonts w:asciiTheme="majorHAnsi" w:hAnsiTheme="majorHAnsi" w:cstheme="majorHAnsi"/>
          <w:noProof/>
        </w:rPr>
        <w:t>M., Davidson, S.</w:t>
      </w:r>
      <w:r w:rsidR="00E73EA6" w:rsidRPr="00040D7F">
        <w:rPr>
          <w:rFonts w:asciiTheme="majorHAnsi" w:hAnsiTheme="majorHAnsi" w:cstheme="majorHAnsi"/>
          <w:noProof/>
        </w:rPr>
        <w:t xml:space="preserve"> </w:t>
      </w:r>
      <w:r w:rsidRPr="00040D7F">
        <w:rPr>
          <w:rFonts w:asciiTheme="majorHAnsi" w:hAnsiTheme="majorHAnsi" w:cstheme="majorHAnsi"/>
          <w:noProof/>
        </w:rPr>
        <w:t xml:space="preserve">M. Confounding factors in vesicle uptake studies using fluorescent lipophilic membrane dyes. </w:t>
      </w:r>
      <w:r w:rsidRPr="00040D7F">
        <w:rPr>
          <w:rFonts w:asciiTheme="majorHAnsi" w:hAnsiTheme="majorHAnsi" w:cstheme="majorHAnsi"/>
          <w:i/>
          <w:iCs/>
          <w:noProof/>
        </w:rPr>
        <w:t>Journal of Extracellular Vesicles</w:t>
      </w:r>
      <w:r w:rsidRPr="00040D7F">
        <w:rPr>
          <w:rFonts w:asciiTheme="majorHAnsi" w:hAnsiTheme="majorHAnsi" w:cstheme="majorHAnsi"/>
          <w:noProof/>
        </w:rPr>
        <w:t xml:space="preserve">. </w:t>
      </w:r>
      <w:r w:rsidRPr="00040D7F">
        <w:rPr>
          <w:rFonts w:asciiTheme="majorHAnsi" w:hAnsiTheme="majorHAnsi" w:cstheme="majorHAnsi"/>
          <w:b/>
          <w:bCs/>
          <w:noProof/>
        </w:rPr>
        <w:t>6</w:t>
      </w:r>
      <w:r w:rsidRPr="00040D7F">
        <w:rPr>
          <w:rFonts w:asciiTheme="majorHAnsi" w:hAnsiTheme="majorHAnsi" w:cstheme="majorHAnsi"/>
          <w:noProof/>
        </w:rPr>
        <w:t xml:space="preserve"> (1), 1388731 (2017).</w:t>
      </w:r>
    </w:p>
    <w:p w14:paraId="69459486" w14:textId="474DCD33" w:rsidR="0017227C" w:rsidRPr="00040D7F" w:rsidRDefault="0017227C" w:rsidP="00040D7F">
      <w:pPr>
        <w:autoSpaceDE w:val="0"/>
        <w:autoSpaceDN w:val="0"/>
        <w:adjustRightInd w:val="0"/>
        <w:rPr>
          <w:rFonts w:asciiTheme="majorHAnsi" w:hAnsiTheme="majorHAnsi" w:cstheme="majorHAnsi"/>
          <w:noProof/>
        </w:rPr>
      </w:pPr>
      <w:r w:rsidRPr="00040D7F">
        <w:rPr>
          <w:rFonts w:asciiTheme="majorHAnsi" w:hAnsiTheme="majorHAnsi" w:cstheme="majorHAnsi"/>
          <w:noProof/>
        </w:rPr>
        <w:t>37.</w:t>
      </w:r>
      <w:r w:rsidRPr="00040D7F">
        <w:rPr>
          <w:rFonts w:asciiTheme="majorHAnsi" w:hAnsiTheme="majorHAnsi" w:cstheme="majorHAnsi"/>
          <w:noProof/>
        </w:rPr>
        <w:tab/>
        <w:t xml:space="preserve">Mortati, L. et al. In vitro study of extracellular vesicles migration in cartilage-derived osteoarthritis samples using real-time quantitative multimodal nonlinear optics imaging. </w:t>
      </w:r>
      <w:r w:rsidRPr="00040D7F">
        <w:rPr>
          <w:rFonts w:asciiTheme="majorHAnsi" w:hAnsiTheme="majorHAnsi" w:cstheme="majorHAnsi"/>
          <w:i/>
          <w:iCs/>
          <w:noProof/>
        </w:rPr>
        <w:t>Pharmaceutics</w:t>
      </w:r>
      <w:r w:rsidRPr="00040D7F">
        <w:rPr>
          <w:rFonts w:asciiTheme="majorHAnsi" w:hAnsiTheme="majorHAnsi" w:cstheme="majorHAnsi"/>
          <w:noProof/>
        </w:rPr>
        <w:t xml:space="preserve">. </w:t>
      </w:r>
      <w:r w:rsidRPr="00040D7F">
        <w:rPr>
          <w:rFonts w:asciiTheme="majorHAnsi" w:hAnsiTheme="majorHAnsi" w:cstheme="majorHAnsi"/>
          <w:b/>
          <w:bCs/>
          <w:noProof/>
        </w:rPr>
        <w:t>12</w:t>
      </w:r>
      <w:r w:rsidRPr="00040D7F">
        <w:rPr>
          <w:rFonts w:asciiTheme="majorHAnsi" w:hAnsiTheme="majorHAnsi" w:cstheme="majorHAnsi"/>
          <w:noProof/>
        </w:rPr>
        <w:t xml:space="preserve"> (8), 1–18 (2020).</w:t>
      </w:r>
    </w:p>
    <w:p w14:paraId="2D9C7481" w14:textId="177995D6" w:rsidR="006E4797" w:rsidRPr="004111A1" w:rsidRDefault="00C36BDA" w:rsidP="00040D7F">
      <w:pPr>
        <w:rPr>
          <w:rFonts w:asciiTheme="majorHAnsi" w:hAnsiTheme="majorHAnsi" w:cstheme="majorHAnsi"/>
        </w:rPr>
      </w:pPr>
      <w:r w:rsidRPr="004111A1">
        <w:rPr>
          <w:rFonts w:asciiTheme="majorHAnsi" w:hAnsiTheme="majorHAnsi" w:cstheme="majorHAnsi"/>
        </w:rPr>
        <w:fldChar w:fldCharType="end"/>
      </w:r>
    </w:p>
    <w:p w14:paraId="662E4E81" w14:textId="03273B5E" w:rsidR="006E4797" w:rsidRPr="00040D7F" w:rsidRDefault="006E4797" w:rsidP="00040D7F">
      <w:pPr>
        <w:rPr>
          <w:rFonts w:asciiTheme="majorHAnsi" w:hAnsiTheme="majorHAnsi" w:cstheme="majorHAnsi"/>
          <w:b/>
        </w:rPr>
      </w:pPr>
    </w:p>
    <w:p w14:paraId="131D3BC6" w14:textId="638ADE5E" w:rsidR="00BE22A2" w:rsidRPr="00040D7F" w:rsidRDefault="00BE22A2" w:rsidP="00040D7F">
      <w:pPr>
        <w:rPr>
          <w:rFonts w:asciiTheme="majorHAnsi" w:hAnsiTheme="majorHAnsi" w:cstheme="majorHAnsi"/>
          <w:b/>
        </w:rPr>
      </w:pPr>
    </w:p>
    <w:p w14:paraId="647EDBF1" w14:textId="77777777" w:rsidR="006E4797" w:rsidRPr="00040D7F" w:rsidRDefault="006E4797" w:rsidP="00040D7F">
      <w:pPr>
        <w:rPr>
          <w:rFonts w:asciiTheme="majorHAnsi" w:hAnsiTheme="majorHAnsi" w:cstheme="majorHAnsi"/>
          <w:b/>
        </w:rPr>
      </w:pPr>
    </w:p>
    <w:p w14:paraId="61D0C03C" w14:textId="77777777" w:rsidR="006E4797" w:rsidRPr="00040D7F" w:rsidRDefault="006E4797" w:rsidP="00040D7F">
      <w:pPr>
        <w:rPr>
          <w:rFonts w:asciiTheme="majorHAnsi" w:hAnsiTheme="majorHAnsi" w:cstheme="majorHAnsi"/>
          <w:b/>
        </w:rPr>
      </w:pPr>
      <w:bookmarkStart w:id="0" w:name="gjdgxs" w:colFirst="0" w:colLast="0"/>
      <w:bookmarkEnd w:id="0"/>
    </w:p>
    <w:p w14:paraId="7C8F62C7" w14:textId="77777777" w:rsidR="006E4797" w:rsidRPr="00040D7F" w:rsidRDefault="006E4797" w:rsidP="00040D7F">
      <w:pPr>
        <w:rPr>
          <w:rFonts w:asciiTheme="majorHAnsi" w:hAnsiTheme="majorHAnsi" w:cstheme="majorHAnsi"/>
          <w:b/>
        </w:rPr>
      </w:pPr>
      <w:bookmarkStart w:id="1" w:name="30j0zll" w:colFirst="0" w:colLast="0"/>
      <w:bookmarkStart w:id="2" w:name="kix.dnstqay1kwjl" w:colFirst="0" w:colLast="0"/>
      <w:bookmarkEnd w:id="1"/>
      <w:bookmarkEnd w:id="2"/>
    </w:p>
    <w:p w14:paraId="29F91F41" w14:textId="77777777" w:rsidR="006E4797" w:rsidRPr="00040D7F" w:rsidRDefault="006E4797" w:rsidP="00040D7F">
      <w:pPr>
        <w:rPr>
          <w:rFonts w:asciiTheme="majorHAnsi" w:hAnsiTheme="majorHAnsi" w:cstheme="majorHAnsi"/>
        </w:rPr>
      </w:pPr>
      <w:bookmarkStart w:id="3" w:name="tyjcwt" w:colFirst="0" w:colLast="0"/>
      <w:bookmarkEnd w:id="3"/>
    </w:p>
    <w:p w14:paraId="3F65BE3F" w14:textId="4413629E" w:rsidR="00C36BDA" w:rsidRPr="00040D7F" w:rsidRDefault="00C36BDA" w:rsidP="00040D7F">
      <w:pPr>
        <w:pBdr>
          <w:top w:val="nil"/>
          <w:left w:val="nil"/>
          <w:bottom w:val="nil"/>
          <w:right w:val="nil"/>
          <w:between w:val="nil"/>
        </w:pBdr>
        <w:rPr>
          <w:rFonts w:asciiTheme="majorHAnsi" w:hAnsiTheme="majorHAnsi" w:cstheme="majorHAnsi"/>
        </w:rPr>
      </w:pPr>
      <w:bookmarkStart w:id="4" w:name="3dy6vkm" w:colFirst="0" w:colLast="0"/>
      <w:bookmarkStart w:id="5" w:name="2s8eyo1" w:colFirst="0" w:colLast="0"/>
      <w:bookmarkStart w:id="6" w:name="17dp8vu" w:colFirst="0" w:colLast="0"/>
      <w:bookmarkEnd w:id="4"/>
      <w:bookmarkEnd w:id="5"/>
      <w:bookmarkEnd w:id="6"/>
    </w:p>
    <w:sectPr w:rsidR="00C36BDA" w:rsidRPr="00040D7F" w:rsidSect="007A1FE1">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E28D" w14:textId="77777777" w:rsidR="00AA79A2" w:rsidRDefault="00AA79A2">
      <w:r>
        <w:separator/>
      </w:r>
    </w:p>
  </w:endnote>
  <w:endnote w:type="continuationSeparator" w:id="0">
    <w:p w14:paraId="66BF6E9D" w14:textId="77777777" w:rsidR="00AA79A2" w:rsidRDefault="00AA79A2">
      <w:r>
        <w:continuationSeparator/>
      </w:r>
    </w:p>
  </w:endnote>
  <w:endnote w:type="continuationNotice" w:id="1">
    <w:p w14:paraId="73367DDE" w14:textId="77777777" w:rsidR="00AA79A2" w:rsidRDefault="00AA7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D5839" w:rsidRDefault="001D583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459D" w14:textId="77777777" w:rsidR="00AA79A2" w:rsidRDefault="00AA79A2">
      <w:r>
        <w:separator/>
      </w:r>
    </w:p>
  </w:footnote>
  <w:footnote w:type="continuationSeparator" w:id="0">
    <w:p w14:paraId="1EB7A8F4" w14:textId="77777777" w:rsidR="00AA79A2" w:rsidRDefault="00AA79A2">
      <w:r>
        <w:continuationSeparator/>
      </w:r>
    </w:p>
  </w:footnote>
  <w:footnote w:type="continuationNotice" w:id="1">
    <w:p w14:paraId="5ABF9BC2" w14:textId="77777777" w:rsidR="00AA79A2" w:rsidRDefault="00AA7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D5839" w:rsidRDefault="001D583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1D5839" w:rsidRDefault="001D5839">
    <w:pPr>
      <w:pBdr>
        <w:top w:val="nil"/>
        <w:left w:val="nil"/>
        <w:bottom w:val="nil"/>
        <w:right w:val="nil"/>
        <w:between w:val="nil"/>
      </w:pBdr>
      <w:tabs>
        <w:tab w:val="center" w:pos="4680"/>
        <w:tab w:val="right" w:pos="9360"/>
        <w:tab w:val="left" w:pos="5724"/>
      </w:tabs>
      <w:rPr>
        <w:b/>
        <w:color w:val="1F497D"/>
        <w:sz w:val="28"/>
        <w:szCs w:val="28"/>
      </w:rPr>
    </w:pPr>
    <w:bookmarkStart w:id="7" w:name="_26in1rg" w:colFirst="0" w:colLast="0"/>
    <w:bookmarkEnd w:id="7"/>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C87391F" w:rsidR="001D5839" w:rsidRDefault="001D583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2C27"/>
    <w:multiLevelType w:val="multilevel"/>
    <w:tmpl w:val="655CDFD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911E9A"/>
    <w:multiLevelType w:val="multilevel"/>
    <w:tmpl w:val="ADCCF9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2A7F9E"/>
    <w:multiLevelType w:val="multilevel"/>
    <w:tmpl w:val="ADCCF9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59B09AF"/>
    <w:multiLevelType w:val="hybridMultilevel"/>
    <w:tmpl w:val="9558F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353FF"/>
    <w:multiLevelType w:val="hybridMultilevel"/>
    <w:tmpl w:val="168EB036"/>
    <w:lvl w:ilvl="0" w:tplc="0C10334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6885C77"/>
    <w:multiLevelType w:val="multilevel"/>
    <w:tmpl w:val="ADCCF9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B464D6A"/>
    <w:multiLevelType w:val="multilevel"/>
    <w:tmpl w:val="ADCCF9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4CD679B"/>
    <w:multiLevelType w:val="multilevel"/>
    <w:tmpl w:val="E3189C0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FA5ACA"/>
    <w:multiLevelType w:val="multilevel"/>
    <w:tmpl w:val="15467A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CC33634"/>
    <w:multiLevelType w:val="multilevel"/>
    <w:tmpl w:val="ADCCF9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F549D"/>
    <w:multiLevelType w:val="hybridMultilevel"/>
    <w:tmpl w:val="7108C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0804B8"/>
    <w:multiLevelType w:val="multilevel"/>
    <w:tmpl w:val="A8B809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5E027EE"/>
    <w:multiLevelType w:val="multilevel"/>
    <w:tmpl w:val="ADCCF9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7215D62"/>
    <w:multiLevelType w:val="multilevel"/>
    <w:tmpl w:val="ADCCF9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D390E5E"/>
    <w:multiLevelType w:val="multilevel"/>
    <w:tmpl w:val="ADCCF9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3FA4CB1"/>
    <w:multiLevelType w:val="multilevel"/>
    <w:tmpl w:val="46B036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787677"/>
    <w:multiLevelType w:val="multilevel"/>
    <w:tmpl w:val="ADCCF9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E685A95"/>
    <w:multiLevelType w:val="multilevel"/>
    <w:tmpl w:val="ADCCF9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F72D17"/>
    <w:multiLevelType w:val="multilevel"/>
    <w:tmpl w:val="3462ED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8"/>
  </w:num>
  <w:num w:numId="3">
    <w:abstractNumId w:val="30"/>
  </w:num>
  <w:num w:numId="4">
    <w:abstractNumId w:val="6"/>
  </w:num>
  <w:num w:numId="5">
    <w:abstractNumId w:val="21"/>
  </w:num>
  <w:num w:numId="6">
    <w:abstractNumId w:val="27"/>
  </w:num>
  <w:num w:numId="7">
    <w:abstractNumId w:val="12"/>
  </w:num>
  <w:num w:numId="8">
    <w:abstractNumId w:val="17"/>
  </w:num>
  <w:num w:numId="9">
    <w:abstractNumId w:val="8"/>
  </w:num>
  <w:num w:numId="10">
    <w:abstractNumId w:val="14"/>
  </w:num>
  <w:num w:numId="11">
    <w:abstractNumId w:val="20"/>
  </w:num>
  <w:num w:numId="12">
    <w:abstractNumId w:val="10"/>
  </w:num>
  <w:num w:numId="13">
    <w:abstractNumId w:val="31"/>
  </w:num>
  <w:num w:numId="14">
    <w:abstractNumId w:val="22"/>
  </w:num>
  <w:num w:numId="15">
    <w:abstractNumId w:val="4"/>
  </w:num>
  <w:num w:numId="16">
    <w:abstractNumId w:val="26"/>
  </w:num>
  <w:num w:numId="17">
    <w:abstractNumId w:val="0"/>
  </w:num>
  <w:num w:numId="18">
    <w:abstractNumId w:val="28"/>
  </w:num>
  <w:num w:numId="19">
    <w:abstractNumId w:val="15"/>
  </w:num>
  <w:num w:numId="20">
    <w:abstractNumId w:val="9"/>
  </w:num>
  <w:num w:numId="21">
    <w:abstractNumId w:val="25"/>
  </w:num>
  <w:num w:numId="22">
    <w:abstractNumId w:val="16"/>
  </w:num>
  <w:num w:numId="23">
    <w:abstractNumId w:val="29"/>
  </w:num>
  <w:num w:numId="24">
    <w:abstractNumId w:val="24"/>
  </w:num>
  <w:num w:numId="25">
    <w:abstractNumId w:val="7"/>
  </w:num>
  <w:num w:numId="26">
    <w:abstractNumId w:val="1"/>
  </w:num>
  <w:num w:numId="27">
    <w:abstractNumId w:val="23"/>
  </w:num>
  <w:num w:numId="28">
    <w:abstractNumId w:val="2"/>
  </w:num>
  <w:num w:numId="29">
    <w:abstractNumId w:val="13"/>
  </w:num>
  <w:num w:numId="30">
    <w:abstractNumId w:val="19"/>
  </w:num>
  <w:num w:numId="31">
    <w:abstractNumId w:val="3"/>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5519"/>
    <w:rsid w:val="000062D3"/>
    <w:rsid w:val="00006C47"/>
    <w:rsid w:val="00007DB0"/>
    <w:rsid w:val="00010C22"/>
    <w:rsid w:val="00012349"/>
    <w:rsid w:val="00013C3E"/>
    <w:rsid w:val="000154AF"/>
    <w:rsid w:val="000158EC"/>
    <w:rsid w:val="00016A12"/>
    <w:rsid w:val="00020EC6"/>
    <w:rsid w:val="00024A69"/>
    <w:rsid w:val="000251F4"/>
    <w:rsid w:val="000301E7"/>
    <w:rsid w:val="00031F6E"/>
    <w:rsid w:val="0003296D"/>
    <w:rsid w:val="00033A36"/>
    <w:rsid w:val="0003508B"/>
    <w:rsid w:val="00037B4B"/>
    <w:rsid w:val="00040D7F"/>
    <w:rsid w:val="00042154"/>
    <w:rsid w:val="00042E2D"/>
    <w:rsid w:val="00042EAF"/>
    <w:rsid w:val="000430C4"/>
    <w:rsid w:val="000432E7"/>
    <w:rsid w:val="000433A2"/>
    <w:rsid w:val="00045742"/>
    <w:rsid w:val="00046A2E"/>
    <w:rsid w:val="00050435"/>
    <w:rsid w:val="000513AB"/>
    <w:rsid w:val="0005570E"/>
    <w:rsid w:val="00055CAA"/>
    <w:rsid w:val="00056F1F"/>
    <w:rsid w:val="00057096"/>
    <w:rsid w:val="000603D9"/>
    <w:rsid w:val="00062F91"/>
    <w:rsid w:val="00063E77"/>
    <w:rsid w:val="000646B2"/>
    <w:rsid w:val="00064C54"/>
    <w:rsid w:val="00067979"/>
    <w:rsid w:val="000701DE"/>
    <w:rsid w:val="00071448"/>
    <w:rsid w:val="000724AF"/>
    <w:rsid w:val="00073BF4"/>
    <w:rsid w:val="00073E84"/>
    <w:rsid w:val="00076542"/>
    <w:rsid w:val="0008269D"/>
    <w:rsid w:val="00082866"/>
    <w:rsid w:val="0008779D"/>
    <w:rsid w:val="000915B8"/>
    <w:rsid w:val="0009243F"/>
    <w:rsid w:val="00093F37"/>
    <w:rsid w:val="000A28E8"/>
    <w:rsid w:val="000A2C90"/>
    <w:rsid w:val="000A7220"/>
    <w:rsid w:val="000A7A69"/>
    <w:rsid w:val="000B1169"/>
    <w:rsid w:val="000B4AA8"/>
    <w:rsid w:val="000B4D27"/>
    <w:rsid w:val="000B5408"/>
    <w:rsid w:val="000B5E46"/>
    <w:rsid w:val="000B65B7"/>
    <w:rsid w:val="000C05DF"/>
    <w:rsid w:val="000C0CC9"/>
    <w:rsid w:val="000C2C4B"/>
    <w:rsid w:val="000C4604"/>
    <w:rsid w:val="000C5797"/>
    <w:rsid w:val="000C5F8C"/>
    <w:rsid w:val="000D55EF"/>
    <w:rsid w:val="000D7105"/>
    <w:rsid w:val="000D7F90"/>
    <w:rsid w:val="000E0191"/>
    <w:rsid w:val="000E3F2B"/>
    <w:rsid w:val="000E41BF"/>
    <w:rsid w:val="000F332A"/>
    <w:rsid w:val="000F4BA7"/>
    <w:rsid w:val="000F4C35"/>
    <w:rsid w:val="000F7616"/>
    <w:rsid w:val="001026FC"/>
    <w:rsid w:val="00103E8C"/>
    <w:rsid w:val="0010642B"/>
    <w:rsid w:val="001069B4"/>
    <w:rsid w:val="00106BBE"/>
    <w:rsid w:val="00106FBD"/>
    <w:rsid w:val="0011161B"/>
    <w:rsid w:val="00113439"/>
    <w:rsid w:val="00114CC3"/>
    <w:rsid w:val="00116671"/>
    <w:rsid w:val="001167F3"/>
    <w:rsid w:val="001170C8"/>
    <w:rsid w:val="0012060A"/>
    <w:rsid w:val="00121305"/>
    <w:rsid w:val="00121B9F"/>
    <w:rsid w:val="00122C33"/>
    <w:rsid w:val="00125F56"/>
    <w:rsid w:val="00127506"/>
    <w:rsid w:val="00131383"/>
    <w:rsid w:val="00133EC1"/>
    <w:rsid w:val="001366F9"/>
    <w:rsid w:val="00141CC4"/>
    <w:rsid w:val="00143F83"/>
    <w:rsid w:val="00144A92"/>
    <w:rsid w:val="001519A7"/>
    <w:rsid w:val="00152CCF"/>
    <w:rsid w:val="00154665"/>
    <w:rsid w:val="00154E57"/>
    <w:rsid w:val="00154EC8"/>
    <w:rsid w:val="001557FB"/>
    <w:rsid w:val="00163CEB"/>
    <w:rsid w:val="00166723"/>
    <w:rsid w:val="0016780D"/>
    <w:rsid w:val="00170BB1"/>
    <w:rsid w:val="0017227C"/>
    <w:rsid w:val="00173A18"/>
    <w:rsid w:val="00177BCA"/>
    <w:rsid w:val="00180865"/>
    <w:rsid w:val="0018089A"/>
    <w:rsid w:val="00180A55"/>
    <w:rsid w:val="001840A1"/>
    <w:rsid w:val="00187A99"/>
    <w:rsid w:val="00190AF3"/>
    <w:rsid w:val="00192402"/>
    <w:rsid w:val="00193763"/>
    <w:rsid w:val="00194989"/>
    <w:rsid w:val="00195469"/>
    <w:rsid w:val="00196B35"/>
    <w:rsid w:val="00197BB0"/>
    <w:rsid w:val="001A1A64"/>
    <w:rsid w:val="001A1B56"/>
    <w:rsid w:val="001A2E69"/>
    <w:rsid w:val="001A3AF9"/>
    <w:rsid w:val="001A5FD5"/>
    <w:rsid w:val="001B052F"/>
    <w:rsid w:val="001B2DDF"/>
    <w:rsid w:val="001B4AA5"/>
    <w:rsid w:val="001B5328"/>
    <w:rsid w:val="001C0B51"/>
    <w:rsid w:val="001C33E0"/>
    <w:rsid w:val="001C361E"/>
    <w:rsid w:val="001C7979"/>
    <w:rsid w:val="001D1BED"/>
    <w:rsid w:val="001D4EE6"/>
    <w:rsid w:val="001D56FA"/>
    <w:rsid w:val="001D5839"/>
    <w:rsid w:val="001D6D08"/>
    <w:rsid w:val="001E31C0"/>
    <w:rsid w:val="001E4770"/>
    <w:rsid w:val="001E5BA5"/>
    <w:rsid w:val="001E5E71"/>
    <w:rsid w:val="001E672C"/>
    <w:rsid w:val="001F2F59"/>
    <w:rsid w:val="001F48E4"/>
    <w:rsid w:val="001F7C70"/>
    <w:rsid w:val="00202248"/>
    <w:rsid w:val="002038DF"/>
    <w:rsid w:val="0020435A"/>
    <w:rsid w:val="00205BE6"/>
    <w:rsid w:val="002070DE"/>
    <w:rsid w:val="002078EE"/>
    <w:rsid w:val="002106AF"/>
    <w:rsid w:val="0021072D"/>
    <w:rsid w:val="002110EE"/>
    <w:rsid w:val="0021324C"/>
    <w:rsid w:val="00213A69"/>
    <w:rsid w:val="00213B44"/>
    <w:rsid w:val="0021409E"/>
    <w:rsid w:val="00215A82"/>
    <w:rsid w:val="0021658F"/>
    <w:rsid w:val="00216A51"/>
    <w:rsid w:val="002205B6"/>
    <w:rsid w:val="0022203A"/>
    <w:rsid w:val="002220E2"/>
    <w:rsid w:val="00223244"/>
    <w:rsid w:val="002237BB"/>
    <w:rsid w:val="00223942"/>
    <w:rsid w:val="0022437C"/>
    <w:rsid w:val="002249FB"/>
    <w:rsid w:val="00224D48"/>
    <w:rsid w:val="00226732"/>
    <w:rsid w:val="00227068"/>
    <w:rsid w:val="00233E69"/>
    <w:rsid w:val="00235085"/>
    <w:rsid w:val="00235536"/>
    <w:rsid w:val="00236313"/>
    <w:rsid w:val="002372B7"/>
    <w:rsid w:val="002404F2"/>
    <w:rsid w:val="00241A0C"/>
    <w:rsid w:val="00242FE0"/>
    <w:rsid w:val="0024370B"/>
    <w:rsid w:val="002443B7"/>
    <w:rsid w:val="00245EEF"/>
    <w:rsid w:val="00250411"/>
    <w:rsid w:val="00253AD0"/>
    <w:rsid w:val="00253CEF"/>
    <w:rsid w:val="00257DEC"/>
    <w:rsid w:val="00264F08"/>
    <w:rsid w:val="00267370"/>
    <w:rsid w:val="00271CC0"/>
    <w:rsid w:val="002768B0"/>
    <w:rsid w:val="00277EE3"/>
    <w:rsid w:val="002876C6"/>
    <w:rsid w:val="002905FD"/>
    <w:rsid w:val="00291511"/>
    <w:rsid w:val="00294262"/>
    <w:rsid w:val="002947D0"/>
    <w:rsid w:val="0029585A"/>
    <w:rsid w:val="002A09D7"/>
    <w:rsid w:val="002A0FFD"/>
    <w:rsid w:val="002A3444"/>
    <w:rsid w:val="002A3A8E"/>
    <w:rsid w:val="002A3EFD"/>
    <w:rsid w:val="002A4EA4"/>
    <w:rsid w:val="002B286A"/>
    <w:rsid w:val="002B5C94"/>
    <w:rsid w:val="002B5E0F"/>
    <w:rsid w:val="002C1C7A"/>
    <w:rsid w:val="002C28F6"/>
    <w:rsid w:val="002C2B39"/>
    <w:rsid w:val="002C3222"/>
    <w:rsid w:val="002C4329"/>
    <w:rsid w:val="002C5D1D"/>
    <w:rsid w:val="002C693A"/>
    <w:rsid w:val="002C7EA9"/>
    <w:rsid w:val="002D04C5"/>
    <w:rsid w:val="002D0558"/>
    <w:rsid w:val="002D782B"/>
    <w:rsid w:val="002E6770"/>
    <w:rsid w:val="002E67E6"/>
    <w:rsid w:val="002E6E15"/>
    <w:rsid w:val="002E7EB2"/>
    <w:rsid w:val="002F0062"/>
    <w:rsid w:val="002F0A85"/>
    <w:rsid w:val="002F2756"/>
    <w:rsid w:val="002F2805"/>
    <w:rsid w:val="002F58F1"/>
    <w:rsid w:val="002F6546"/>
    <w:rsid w:val="002F7057"/>
    <w:rsid w:val="002F7A01"/>
    <w:rsid w:val="002F7EF2"/>
    <w:rsid w:val="003023D8"/>
    <w:rsid w:val="00307A7B"/>
    <w:rsid w:val="003100C3"/>
    <w:rsid w:val="003123A2"/>
    <w:rsid w:val="00315347"/>
    <w:rsid w:val="00315CCB"/>
    <w:rsid w:val="00316CCD"/>
    <w:rsid w:val="003170F2"/>
    <w:rsid w:val="003176C5"/>
    <w:rsid w:val="00317992"/>
    <w:rsid w:val="0032225D"/>
    <w:rsid w:val="00322366"/>
    <w:rsid w:val="00322488"/>
    <w:rsid w:val="00322A31"/>
    <w:rsid w:val="00323912"/>
    <w:rsid w:val="00323FAC"/>
    <w:rsid w:val="003271AD"/>
    <w:rsid w:val="00330D49"/>
    <w:rsid w:val="003320CF"/>
    <w:rsid w:val="00335660"/>
    <w:rsid w:val="003374B3"/>
    <w:rsid w:val="00342DFE"/>
    <w:rsid w:val="00342EDE"/>
    <w:rsid w:val="00345B8D"/>
    <w:rsid w:val="00347093"/>
    <w:rsid w:val="003502A6"/>
    <w:rsid w:val="00351087"/>
    <w:rsid w:val="003524AF"/>
    <w:rsid w:val="00354B97"/>
    <w:rsid w:val="003557D5"/>
    <w:rsid w:val="003623A9"/>
    <w:rsid w:val="003637D0"/>
    <w:rsid w:val="00364165"/>
    <w:rsid w:val="00366459"/>
    <w:rsid w:val="00367FBF"/>
    <w:rsid w:val="00370BEF"/>
    <w:rsid w:val="00371CF2"/>
    <w:rsid w:val="00373427"/>
    <w:rsid w:val="00374BE0"/>
    <w:rsid w:val="0038464B"/>
    <w:rsid w:val="00384DE9"/>
    <w:rsid w:val="003919FF"/>
    <w:rsid w:val="003932F0"/>
    <w:rsid w:val="0039461C"/>
    <w:rsid w:val="00394B24"/>
    <w:rsid w:val="00395A66"/>
    <w:rsid w:val="00397224"/>
    <w:rsid w:val="003A13C5"/>
    <w:rsid w:val="003A27E3"/>
    <w:rsid w:val="003A6333"/>
    <w:rsid w:val="003A7A5C"/>
    <w:rsid w:val="003A7B0D"/>
    <w:rsid w:val="003B1CC8"/>
    <w:rsid w:val="003B418B"/>
    <w:rsid w:val="003B4373"/>
    <w:rsid w:val="003B4762"/>
    <w:rsid w:val="003B4B20"/>
    <w:rsid w:val="003B65BA"/>
    <w:rsid w:val="003B752E"/>
    <w:rsid w:val="003C456F"/>
    <w:rsid w:val="003C56A8"/>
    <w:rsid w:val="003C5819"/>
    <w:rsid w:val="003C5B33"/>
    <w:rsid w:val="003C636F"/>
    <w:rsid w:val="003D196E"/>
    <w:rsid w:val="003D4234"/>
    <w:rsid w:val="003D4813"/>
    <w:rsid w:val="003D663E"/>
    <w:rsid w:val="003D7981"/>
    <w:rsid w:val="003E1A44"/>
    <w:rsid w:val="003E25F3"/>
    <w:rsid w:val="003E3A58"/>
    <w:rsid w:val="003E456F"/>
    <w:rsid w:val="003E77B4"/>
    <w:rsid w:val="003F6AD4"/>
    <w:rsid w:val="003F7C60"/>
    <w:rsid w:val="00402510"/>
    <w:rsid w:val="00402EE0"/>
    <w:rsid w:val="00404BBC"/>
    <w:rsid w:val="0040695C"/>
    <w:rsid w:val="00406F6A"/>
    <w:rsid w:val="004111A1"/>
    <w:rsid w:val="00413ABA"/>
    <w:rsid w:val="00414F0E"/>
    <w:rsid w:val="0041615B"/>
    <w:rsid w:val="00420BF6"/>
    <w:rsid w:val="00421A4C"/>
    <w:rsid w:val="00423C9C"/>
    <w:rsid w:val="00424E0C"/>
    <w:rsid w:val="004277A6"/>
    <w:rsid w:val="004319D4"/>
    <w:rsid w:val="00432CA2"/>
    <w:rsid w:val="00433F30"/>
    <w:rsid w:val="00441C6A"/>
    <w:rsid w:val="00443233"/>
    <w:rsid w:val="004454BA"/>
    <w:rsid w:val="00450ACD"/>
    <w:rsid w:val="0045216E"/>
    <w:rsid w:val="00454210"/>
    <w:rsid w:val="00454236"/>
    <w:rsid w:val="00455007"/>
    <w:rsid w:val="004550C6"/>
    <w:rsid w:val="00456E4D"/>
    <w:rsid w:val="0046021B"/>
    <w:rsid w:val="00462B1F"/>
    <w:rsid w:val="00462E6D"/>
    <w:rsid w:val="00464C1D"/>
    <w:rsid w:val="0046535C"/>
    <w:rsid w:val="00466935"/>
    <w:rsid w:val="00466C25"/>
    <w:rsid w:val="00467D8B"/>
    <w:rsid w:val="00470B35"/>
    <w:rsid w:val="00471395"/>
    <w:rsid w:val="00472169"/>
    <w:rsid w:val="00475ECC"/>
    <w:rsid w:val="00476802"/>
    <w:rsid w:val="00480418"/>
    <w:rsid w:val="004807E9"/>
    <w:rsid w:val="004811C7"/>
    <w:rsid w:val="00481DE7"/>
    <w:rsid w:val="00482174"/>
    <w:rsid w:val="00482B20"/>
    <w:rsid w:val="004846BB"/>
    <w:rsid w:val="00485F70"/>
    <w:rsid w:val="00486114"/>
    <w:rsid w:val="00494B5E"/>
    <w:rsid w:val="00496655"/>
    <w:rsid w:val="00496CB2"/>
    <w:rsid w:val="004971A3"/>
    <w:rsid w:val="004A04F4"/>
    <w:rsid w:val="004A30E4"/>
    <w:rsid w:val="004A4C55"/>
    <w:rsid w:val="004A7DF0"/>
    <w:rsid w:val="004B0833"/>
    <w:rsid w:val="004B1F38"/>
    <w:rsid w:val="004B4A8C"/>
    <w:rsid w:val="004B50AB"/>
    <w:rsid w:val="004B64BD"/>
    <w:rsid w:val="004B6B55"/>
    <w:rsid w:val="004C1386"/>
    <w:rsid w:val="004C2926"/>
    <w:rsid w:val="004C782D"/>
    <w:rsid w:val="004C79AA"/>
    <w:rsid w:val="004D0BE5"/>
    <w:rsid w:val="004D16FA"/>
    <w:rsid w:val="004E0458"/>
    <w:rsid w:val="004E0A4B"/>
    <w:rsid w:val="004E1813"/>
    <w:rsid w:val="004E267D"/>
    <w:rsid w:val="004E291B"/>
    <w:rsid w:val="004E2C68"/>
    <w:rsid w:val="004E3B94"/>
    <w:rsid w:val="004E44CE"/>
    <w:rsid w:val="004E4731"/>
    <w:rsid w:val="004E4BBD"/>
    <w:rsid w:val="004E500D"/>
    <w:rsid w:val="004F05DE"/>
    <w:rsid w:val="004F193F"/>
    <w:rsid w:val="004F279D"/>
    <w:rsid w:val="004F3D96"/>
    <w:rsid w:val="00501DF8"/>
    <w:rsid w:val="00501FF4"/>
    <w:rsid w:val="005034FB"/>
    <w:rsid w:val="005048E7"/>
    <w:rsid w:val="00510A03"/>
    <w:rsid w:val="00511E38"/>
    <w:rsid w:val="00516047"/>
    <w:rsid w:val="00517AC5"/>
    <w:rsid w:val="00522E1F"/>
    <w:rsid w:val="00524DC8"/>
    <w:rsid w:val="005277EA"/>
    <w:rsid w:val="005303BC"/>
    <w:rsid w:val="00544F60"/>
    <w:rsid w:val="005452DA"/>
    <w:rsid w:val="00547CEE"/>
    <w:rsid w:val="00550035"/>
    <w:rsid w:val="00551919"/>
    <w:rsid w:val="00551D82"/>
    <w:rsid w:val="005528D3"/>
    <w:rsid w:val="0055519C"/>
    <w:rsid w:val="00557615"/>
    <w:rsid w:val="00557B5F"/>
    <w:rsid w:val="00557DBF"/>
    <w:rsid w:val="00561BA5"/>
    <w:rsid w:val="00561F49"/>
    <w:rsid w:val="00563218"/>
    <w:rsid w:val="0056342D"/>
    <w:rsid w:val="005639C1"/>
    <w:rsid w:val="00564B2E"/>
    <w:rsid w:val="00565164"/>
    <w:rsid w:val="00566C8E"/>
    <w:rsid w:val="00572A99"/>
    <w:rsid w:val="0058415F"/>
    <w:rsid w:val="00584253"/>
    <w:rsid w:val="00584D93"/>
    <w:rsid w:val="00590264"/>
    <w:rsid w:val="0059081F"/>
    <w:rsid w:val="005910EB"/>
    <w:rsid w:val="00591F6E"/>
    <w:rsid w:val="00592894"/>
    <w:rsid w:val="00595A35"/>
    <w:rsid w:val="00595DE7"/>
    <w:rsid w:val="00597486"/>
    <w:rsid w:val="005A3274"/>
    <w:rsid w:val="005A3B38"/>
    <w:rsid w:val="005B300F"/>
    <w:rsid w:val="005B4AAF"/>
    <w:rsid w:val="005B4D02"/>
    <w:rsid w:val="005B72E2"/>
    <w:rsid w:val="005B779E"/>
    <w:rsid w:val="005C44C3"/>
    <w:rsid w:val="005C4CF3"/>
    <w:rsid w:val="005C5C01"/>
    <w:rsid w:val="005C7217"/>
    <w:rsid w:val="005C7C0A"/>
    <w:rsid w:val="005D2819"/>
    <w:rsid w:val="005D2D15"/>
    <w:rsid w:val="005D5DB1"/>
    <w:rsid w:val="005D619D"/>
    <w:rsid w:val="005D661E"/>
    <w:rsid w:val="005D6B4B"/>
    <w:rsid w:val="005D79B9"/>
    <w:rsid w:val="005E11C0"/>
    <w:rsid w:val="005E5F59"/>
    <w:rsid w:val="005F1A0F"/>
    <w:rsid w:val="005F2637"/>
    <w:rsid w:val="005F4870"/>
    <w:rsid w:val="005F4D09"/>
    <w:rsid w:val="006005BE"/>
    <w:rsid w:val="00600885"/>
    <w:rsid w:val="00600B46"/>
    <w:rsid w:val="00601FB1"/>
    <w:rsid w:val="00604CD5"/>
    <w:rsid w:val="006061FF"/>
    <w:rsid w:val="00607CCC"/>
    <w:rsid w:val="006106E2"/>
    <w:rsid w:val="0061140C"/>
    <w:rsid w:val="0061261B"/>
    <w:rsid w:val="0061536D"/>
    <w:rsid w:val="00622578"/>
    <w:rsid w:val="0062480F"/>
    <w:rsid w:val="00625E7E"/>
    <w:rsid w:val="0062788C"/>
    <w:rsid w:val="00630690"/>
    <w:rsid w:val="00630E80"/>
    <w:rsid w:val="006312B6"/>
    <w:rsid w:val="006422C3"/>
    <w:rsid w:val="00643009"/>
    <w:rsid w:val="00644875"/>
    <w:rsid w:val="006477B1"/>
    <w:rsid w:val="006513AB"/>
    <w:rsid w:val="0065248B"/>
    <w:rsid w:val="00655D23"/>
    <w:rsid w:val="00661F29"/>
    <w:rsid w:val="00662BFA"/>
    <w:rsid w:val="00662C43"/>
    <w:rsid w:val="0066497F"/>
    <w:rsid w:val="00664F41"/>
    <w:rsid w:val="0067044B"/>
    <w:rsid w:val="00671CFC"/>
    <w:rsid w:val="00673FAA"/>
    <w:rsid w:val="00674C57"/>
    <w:rsid w:val="006760BA"/>
    <w:rsid w:val="00683208"/>
    <w:rsid w:val="00686144"/>
    <w:rsid w:val="00691E7D"/>
    <w:rsid w:val="006929F9"/>
    <w:rsid w:val="00693575"/>
    <w:rsid w:val="006943B4"/>
    <w:rsid w:val="00695293"/>
    <w:rsid w:val="006964C6"/>
    <w:rsid w:val="006A358A"/>
    <w:rsid w:val="006A7007"/>
    <w:rsid w:val="006A7CF0"/>
    <w:rsid w:val="006B0A10"/>
    <w:rsid w:val="006B138B"/>
    <w:rsid w:val="006B1D51"/>
    <w:rsid w:val="006B20F4"/>
    <w:rsid w:val="006B2B22"/>
    <w:rsid w:val="006B3392"/>
    <w:rsid w:val="006B747F"/>
    <w:rsid w:val="006B7857"/>
    <w:rsid w:val="006C0942"/>
    <w:rsid w:val="006C3362"/>
    <w:rsid w:val="006C3979"/>
    <w:rsid w:val="006C6FA5"/>
    <w:rsid w:val="006D0697"/>
    <w:rsid w:val="006D136F"/>
    <w:rsid w:val="006D1CDE"/>
    <w:rsid w:val="006E1A98"/>
    <w:rsid w:val="006E3C7C"/>
    <w:rsid w:val="006E4797"/>
    <w:rsid w:val="006E49C7"/>
    <w:rsid w:val="006E4A65"/>
    <w:rsid w:val="006E5E28"/>
    <w:rsid w:val="006E63FC"/>
    <w:rsid w:val="006E76B1"/>
    <w:rsid w:val="006E7B5C"/>
    <w:rsid w:val="006F0069"/>
    <w:rsid w:val="006F1BF8"/>
    <w:rsid w:val="006F376C"/>
    <w:rsid w:val="006F46C0"/>
    <w:rsid w:val="006F532F"/>
    <w:rsid w:val="006F5915"/>
    <w:rsid w:val="006F743F"/>
    <w:rsid w:val="0070106C"/>
    <w:rsid w:val="007011B3"/>
    <w:rsid w:val="0070236D"/>
    <w:rsid w:val="00702F5D"/>
    <w:rsid w:val="00703F01"/>
    <w:rsid w:val="0070411A"/>
    <w:rsid w:val="0070444F"/>
    <w:rsid w:val="00704F49"/>
    <w:rsid w:val="007125C0"/>
    <w:rsid w:val="00717501"/>
    <w:rsid w:val="0072609B"/>
    <w:rsid w:val="007271D6"/>
    <w:rsid w:val="007275C7"/>
    <w:rsid w:val="00727EDE"/>
    <w:rsid w:val="00730348"/>
    <w:rsid w:val="0073405F"/>
    <w:rsid w:val="0073577D"/>
    <w:rsid w:val="00735CFA"/>
    <w:rsid w:val="00737D91"/>
    <w:rsid w:val="00741BEE"/>
    <w:rsid w:val="0074226D"/>
    <w:rsid w:val="00742AF6"/>
    <w:rsid w:val="007451A2"/>
    <w:rsid w:val="00746223"/>
    <w:rsid w:val="00746258"/>
    <w:rsid w:val="007466DD"/>
    <w:rsid w:val="00751480"/>
    <w:rsid w:val="00751533"/>
    <w:rsid w:val="0075308F"/>
    <w:rsid w:val="00755E1F"/>
    <w:rsid w:val="00763CD6"/>
    <w:rsid w:val="00767D34"/>
    <w:rsid w:val="00767DA8"/>
    <w:rsid w:val="00770272"/>
    <w:rsid w:val="0077160C"/>
    <w:rsid w:val="00775CE5"/>
    <w:rsid w:val="00782FA5"/>
    <w:rsid w:val="00783E99"/>
    <w:rsid w:val="00785640"/>
    <w:rsid w:val="00787726"/>
    <w:rsid w:val="00791E1A"/>
    <w:rsid w:val="00791E3A"/>
    <w:rsid w:val="00792E37"/>
    <w:rsid w:val="00793E55"/>
    <w:rsid w:val="0079405C"/>
    <w:rsid w:val="0079455D"/>
    <w:rsid w:val="007A04EB"/>
    <w:rsid w:val="007A0747"/>
    <w:rsid w:val="007A0DF1"/>
    <w:rsid w:val="007A193A"/>
    <w:rsid w:val="007A1FE1"/>
    <w:rsid w:val="007A4287"/>
    <w:rsid w:val="007A456E"/>
    <w:rsid w:val="007A7AB2"/>
    <w:rsid w:val="007B013E"/>
    <w:rsid w:val="007B11BE"/>
    <w:rsid w:val="007B24AA"/>
    <w:rsid w:val="007B3775"/>
    <w:rsid w:val="007B6CF6"/>
    <w:rsid w:val="007B7039"/>
    <w:rsid w:val="007C0AB0"/>
    <w:rsid w:val="007C0DE1"/>
    <w:rsid w:val="007C18F6"/>
    <w:rsid w:val="007C3ED8"/>
    <w:rsid w:val="007C6E90"/>
    <w:rsid w:val="007D455D"/>
    <w:rsid w:val="007D5F24"/>
    <w:rsid w:val="007E25AF"/>
    <w:rsid w:val="007E3781"/>
    <w:rsid w:val="007E3B7A"/>
    <w:rsid w:val="007E44E7"/>
    <w:rsid w:val="007E455F"/>
    <w:rsid w:val="007E69EC"/>
    <w:rsid w:val="007E75B5"/>
    <w:rsid w:val="007F3390"/>
    <w:rsid w:val="007F4900"/>
    <w:rsid w:val="007F6639"/>
    <w:rsid w:val="0080226A"/>
    <w:rsid w:val="00802375"/>
    <w:rsid w:val="00803519"/>
    <w:rsid w:val="008036C0"/>
    <w:rsid w:val="008063B9"/>
    <w:rsid w:val="00806B45"/>
    <w:rsid w:val="008107AC"/>
    <w:rsid w:val="0081087D"/>
    <w:rsid w:val="00814160"/>
    <w:rsid w:val="00815A7C"/>
    <w:rsid w:val="008213DD"/>
    <w:rsid w:val="0082174B"/>
    <w:rsid w:val="008222AA"/>
    <w:rsid w:val="0082289E"/>
    <w:rsid w:val="00826248"/>
    <w:rsid w:val="00826360"/>
    <w:rsid w:val="00826E4E"/>
    <w:rsid w:val="00830DCE"/>
    <w:rsid w:val="00833A71"/>
    <w:rsid w:val="0083609E"/>
    <w:rsid w:val="00836705"/>
    <w:rsid w:val="00841656"/>
    <w:rsid w:val="00844C1B"/>
    <w:rsid w:val="008454BB"/>
    <w:rsid w:val="00852F59"/>
    <w:rsid w:val="0085621B"/>
    <w:rsid w:val="00861108"/>
    <w:rsid w:val="008614EE"/>
    <w:rsid w:val="00864A8D"/>
    <w:rsid w:val="00865EF4"/>
    <w:rsid w:val="008666C7"/>
    <w:rsid w:val="008669CF"/>
    <w:rsid w:val="008707F3"/>
    <w:rsid w:val="00871731"/>
    <w:rsid w:val="00873A4A"/>
    <w:rsid w:val="008804EC"/>
    <w:rsid w:val="00881637"/>
    <w:rsid w:val="00882223"/>
    <w:rsid w:val="00882D5D"/>
    <w:rsid w:val="00886875"/>
    <w:rsid w:val="00887458"/>
    <w:rsid w:val="0089010B"/>
    <w:rsid w:val="008939BF"/>
    <w:rsid w:val="00894205"/>
    <w:rsid w:val="00896706"/>
    <w:rsid w:val="008A1F47"/>
    <w:rsid w:val="008A2655"/>
    <w:rsid w:val="008A3865"/>
    <w:rsid w:val="008A7152"/>
    <w:rsid w:val="008B2CBD"/>
    <w:rsid w:val="008B3E4E"/>
    <w:rsid w:val="008B49C1"/>
    <w:rsid w:val="008B4EBC"/>
    <w:rsid w:val="008C13AA"/>
    <w:rsid w:val="008C3A2A"/>
    <w:rsid w:val="008C6E3A"/>
    <w:rsid w:val="008C7842"/>
    <w:rsid w:val="008C7A62"/>
    <w:rsid w:val="008D4086"/>
    <w:rsid w:val="008D4994"/>
    <w:rsid w:val="008E01D3"/>
    <w:rsid w:val="008E06C7"/>
    <w:rsid w:val="008E0D59"/>
    <w:rsid w:val="008E1150"/>
    <w:rsid w:val="008E14F1"/>
    <w:rsid w:val="008E28A6"/>
    <w:rsid w:val="008F063F"/>
    <w:rsid w:val="008F2292"/>
    <w:rsid w:val="008F4C60"/>
    <w:rsid w:val="009001A9"/>
    <w:rsid w:val="00904D15"/>
    <w:rsid w:val="00905F7A"/>
    <w:rsid w:val="0091050B"/>
    <w:rsid w:val="00911403"/>
    <w:rsid w:val="00915E4D"/>
    <w:rsid w:val="0092183E"/>
    <w:rsid w:val="00922A11"/>
    <w:rsid w:val="00922E7F"/>
    <w:rsid w:val="00923E9E"/>
    <w:rsid w:val="009246E0"/>
    <w:rsid w:val="00930E61"/>
    <w:rsid w:val="0093105E"/>
    <w:rsid w:val="00932B51"/>
    <w:rsid w:val="00937184"/>
    <w:rsid w:val="00940E52"/>
    <w:rsid w:val="00942043"/>
    <w:rsid w:val="00943B2F"/>
    <w:rsid w:val="009444C0"/>
    <w:rsid w:val="00944BC0"/>
    <w:rsid w:val="009472C8"/>
    <w:rsid w:val="009501AC"/>
    <w:rsid w:val="00954B8D"/>
    <w:rsid w:val="00955942"/>
    <w:rsid w:val="009577A2"/>
    <w:rsid w:val="009608CC"/>
    <w:rsid w:val="00961725"/>
    <w:rsid w:val="00961C90"/>
    <w:rsid w:val="00961F03"/>
    <w:rsid w:val="009665EC"/>
    <w:rsid w:val="00967024"/>
    <w:rsid w:val="009704D2"/>
    <w:rsid w:val="0097288D"/>
    <w:rsid w:val="009747CC"/>
    <w:rsid w:val="009762C7"/>
    <w:rsid w:val="0097664D"/>
    <w:rsid w:val="009770B4"/>
    <w:rsid w:val="0097739D"/>
    <w:rsid w:val="00977BCB"/>
    <w:rsid w:val="00981AE3"/>
    <w:rsid w:val="009825ED"/>
    <w:rsid w:val="00982B6A"/>
    <w:rsid w:val="0098353D"/>
    <w:rsid w:val="00983BF5"/>
    <w:rsid w:val="00991E85"/>
    <w:rsid w:val="00996794"/>
    <w:rsid w:val="009A2D29"/>
    <w:rsid w:val="009A4CC8"/>
    <w:rsid w:val="009A6E9B"/>
    <w:rsid w:val="009A7492"/>
    <w:rsid w:val="009B0D1F"/>
    <w:rsid w:val="009B14DB"/>
    <w:rsid w:val="009B16CF"/>
    <w:rsid w:val="009B549E"/>
    <w:rsid w:val="009C16CF"/>
    <w:rsid w:val="009C2E23"/>
    <w:rsid w:val="009C414E"/>
    <w:rsid w:val="009C6581"/>
    <w:rsid w:val="009D167D"/>
    <w:rsid w:val="009D2B56"/>
    <w:rsid w:val="009D5A98"/>
    <w:rsid w:val="009E0B9A"/>
    <w:rsid w:val="009E52CA"/>
    <w:rsid w:val="009E5AC5"/>
    <w:rsid w:val="009E7607"/>
    <w:rsid w:val="009F29F7"/>
    <w:rsid w:val="009F6037"/>
    <w:rsid w:val="009F7573"/>
    <w:rsid w:val="00A01075"/>
    <w:rsid w:val="00A0355C"/>
    <w:rsid w:val="00A11339"/>
    <w:rsid w:val="00A126ED"/>
    <w:rsid w:val="00A14904"/>
    <w:rsid w:val="00A15E9B"/>
    <w:rsid w:val="00A165F8"/>
    <w:rsid w:val="00A232C7"/>
    <w:rsid w:val="00A274CD"/>
    <w:rsid w:val="00A314C5"/>
    <w:rsid w:val="00A351CD"/>
    <w:rsid w:val="00A44EFA"/>
    <w:rsid w:val="00A506BA"/>
    <w:rsid w:val="00A556EF"/>
    <w:rsid w:val="00A5700D"/>
    <w:rsid w:val="00A60938"/>
    <w:rsid w:val="00A6190E"/>
    <w:rsid w:val="00A633A4"/>
    <w:rsid w:val="00A75709"/>
    <w:rsid w:val="00A81798"/>
    <w:rsid w:val="00A83DE5"/>
    <w:rsid w:val="00A85877"/>
    <w:rsid w:val="00A91966"/>
    <w:rsid w:val="00A92E51"/>
    <w:rsid w:val="00A936B8"/>
    <w:rsid w:val="00A97A12"/>
    <w:rsid w:val="00AA79A2"/>
    <w:rsid w:val="00AB05AB"/>
    <w:rsid w:val="00AB35B3"/>
    <w:rsid w:val="00AB476E"/>
    <w:rsid w:val="00AB4E41"/>
    <w:rsid w:val="00AB5AEF"/>
    <w:rsid w:val="00AB79B1"/>
    <w:rsid w:val="00AB7EBF"/>
    <w:rsid w:val="00AC35F3"/>
    <w:rsid w:val="00AC41D4"/>
    <w:rsid w:val="00AD0226"/>
    <w:rsid w:val="00AD4544"/>
    <w:rsid w:val="00AD7E84"/>
    <w:rsid w:val="00AE0366"/>
    <w:rsid w:val="00AE0561"/>
    <w:rsid w:val="00AE0B03"/>
    <w:rsid w:val="00AE3ADF"/>
    <w:rsid w:val="00AF2F1C"/>
    <w:rsid w:val="00AF4960"/>
    <w:rsid w:val="00AF5F94"/>
    <w:rsid w:val="00AF758C"/>
    <w:rsid w:val="00B015EA"/>
    <w:rsid w:val="00B0272C"/>
    <w:rsid w:val="00B03DDC"/>
    <w:rsid w:val="00B055B9"/>
    <w:rsid w:val="00B056D4"/>
    <w:rsid w:val="00B069E1"/>
    <w:rsid w:val="00B07ECD"/>
    <w:rsid w:val="00B07F69"/>
    <w:rsid w:val="00B11414"/>
    <w:rsid w:val="00B116A3"/>
    <w:rsid w:val="00B1280E"/>
    <w:rsid w:val="00B14FE5"/>
    <w:rsid w:val="00B17EF7"/>
    <w:rsid w:val="00B20942"/>
    <w:rsid w:val="00B237D7"/>
    <w:rsid w:val="00B25AAE"/>
    <w:rsid w:val="00B26D12"/>
    <w:rsid w:val="00B30C3A"/>
    <w:rsid w:val="00B358F9"/>
    <w:rsid w:val="00B37C9B"/>
    <w:rsid w:val="00B403B5"/>
    <w:rsid w:val="00B439A3"/>
    <w:rsid w:val="00B43DD1"/>
    <w:rsid w:val="00B444A0"/>
    <w:rsid w:val="00B44813"/>
    <w:rsid w:val="00B45B3D"/>
    <w:rsid w:val="00B466F9"/>
    <w:rsid w:val="00B46C93"/>
    <w:rsid w:val="00B50676"/>
    <w:rsid w:val="00B5078F"/>
    <w:rsid w:val="00B50B7A"/>
    <w:rsid w:val="00B51A5B"/>
    <w:rsid w:val="00B53DE9"/>
    <w:rsid w:val="00B62090"/>
    <w:rsid w:val="00B645DB"/>
    <w:rsid w:val="00B64D0B"/>
    <w:rsid w:val="00B654A0"/>
    <w:rsid w:val="00B65AF1"/>
    <w:rsid w:val="00B66C73"/>
    <w:rsid w:val="00B707C1"/>
    <w:rsid w:val="00B75932"/>
    <w:rsid w:val="00B75A39"/>
    <w:rsid w:val="00B75D27"/>
    <w:rsid w:val="00B77490"/>
    <w:rsid w:val="00B77B14"/>
    <w:rsid w:val="00B82AB4"/>
    <w:rsid w:val="00B83568"/>
    <w:rsid w:val="00B85CB1"/>
    <w:rsid w:val="00B92587"/>
    <w:rsid w:val="00B93825"/>
    <w:rsid w:val="00B94888"/>
    <w:rsid w:val="00B94C6B"/>
    <w:rsid w:val="00B9515F"/>
    <w:rsid w:val="00BA1D51"/>
    <w:rsid w:val="00BA1E62"/>
    <w:rsid w:val="00BA34EB"/>
    <w:rsid w:val="00BA35CB"/>
    <w:rsid w:val="00BA5B48"/>
    <w:rsid w:val="00BA5D7D"/>
    <w:rsid w:val="00BA6875"/>
    <w:rsid w:val="00BA76B8"/>
    <w:rsid w:val="00BA76CB"/>
    <w:rsid w:val="00BB1623"/>
    <w:rsid w:val="00BB2377"/>
    <w:rsid w:val="00BB41C1"/>
    <w:rsid w:val="00BB42A4"/>
    <w:rsid w:val="00BB4EF2"/>
    <w:rsid w:val="00BC3795"/>
    <w:rsid w:val="00BC3F9D"/>
    <w:rsid w:val="00BC54DB"/>
    <w:rsid w:val="00BC6CA1"/>
    <w:rsid w:val="00BD1D7E"/>
    <w:rsid w:val="00BD3163"/>
    <w:rsid w:val="00BD6C90"/>
    <w:rsid w:val="00BE0E2A"/>
    <w:rsid w:val="00BE1A40"/>
    <w:rsid w:val="00BE22A2"/>
    <w:rsid w:val="00BE549A"/>
    <w:rsid w:val="00BF285D"/>
    <w:rsid w:val="00BF77AA"/>
    <w:rsid w:val="00BF7DC5"/>
    <w:rsid w:val="00C041E6"/>
    <w:rsid w:val="00C04613"/>
    <w:rsid w:val="00C078F7"/>
    <w:rsid w:val="00C11078"/>
    <w:rsid w:val="00C11086"/>
    <w:rsid w:val="00C11F24"/>
    <w:rsid w:val="00C13811"/>
    <w:rsid w:val="00C146C2"/>
    <w:rsid w:val="00C1542F"/>
    <w:rsid w:val="00C156BC"/>
    <w:rsid w:val="00C15968"/>
    <w:rsid w:val="00C206AF"/>
    <w:rsid w:val="00C22BE8"/>
    <w:rsid w:val="00C24120"/>
    <w:rsid w:val="00C2512D"/>
    <w:rsid w:val="00C276FA"/>
    <w:rsid w:val="00C27C02"/>
    <w:rsid w:val="00C3058F"/>
    <w:rsid w:val="00C324D4"/>
    <w:rsid w:val="00C36BDA"/>
    <w:rsid w:val="00C4198D"/>
    <w:rsid w:val="00C43704"/>
    <w:rsid w:val="00C52584"/>
    <w:rsid w:val="00C562B9"/>
    <w:rsid w:val="00C575AF"/>
    <w:rsid w:val="00C575EA"/>
    <w:rsid w:val="00C5779B"/>
    <w:rsid w:val="00C57B6F"/>
    <w:rsid w:val="00C60357"/>
    <w:rsid w:val="00C6074E"/>
    <w:rsid w:val="00C616CE"/>
    <w:rsid w:val="00C61E88"/>
    <w:rsid w:val="00C71030"/>
    <w:rsid w:val="00C74050"/>
    <w:rsid w:val="00C743B2"/>
    <w:rsid w:val="00C77463"/>
    <w:rsid w:val="00C80C00"/>
    <w:rsid w:val="00C81489"/>
    <w:rsid w:val="00C82058"/>
    <w:rsid w:val="00C82895"/>
    <w:rsid w:val="00C82D6F"/>
    <w:rsid w:val="00C90DED"/>
    <w:rsid w:val="00C91D72"/>
    <w:rsid w:val="00C935D0"/>
    <w:rsid w:val="00C947DB"/>
    <w:rsid w:val="00C96EA6"/>
    <w:rsid w:val="00C972B2"/>
    <w:rsid w:val="00CA0A36"/>
    <w:rsid w:val="00CA1A35"/>
    <w:rsid w:val="00CA27B7"/>
    <w:rsid w:val="00CA322C"/>
    <w:rsid w:val="00CA39FB"/>
    <w:rsid w:val="00CB0B71"/>
    <w:rsid w:val="00CB1E44"/>
    <w:rsid w:val="00CB2EDD"/>
    <w:rsid w:val="00CB42D6"/>
    <w:rsid w:val="00CB624B"/>
    <w:rsid w:val="00CB7335"/>
    <w:rsid w:val="00CC1AE7"/>
    <w:rsid w:val="00CC3339"/>
    <w:rsid w:val="00CD1F85"/>
    <w:rsid w:val="00CE0DFD"/>
    <w:rsid w:val="00CE411B"/>
    <w:rsid w:val="00CE5184"/>
    <w:rsid w:val="00CE62D1"/>
    <w:rsid w:val="00CE717A"/>
    <w:rsid w:val="00CE7CA7"/>
    <w:rsid w:val="00CF2F14"/>
    <w:rsid w:val="00CF3CB2"/>
    <w:rsid w:val="00CF444E"/>
    <w:rsid w:val="00CF5417"/>
    <w:rsid w:val="00CF682A"/>
    <w:rsid w:val="00CF7290"/>
    <w:rsid w:val="00D00201"/>
    <w:rsid w:val="00D0648A"/>
    <w:rsid w:val="00D06BB6"/>
    <w:rsid w:val="00D16E49"/>
    <w:rsid w:val="00D2133E"/>
    <w:rsid w:val="00D22E2E"/>
    <w:rsid w:val="00D22F16"/>
    <w:rsid w:val="00D23EE0"/>
    <w:rsid w:val="00D24404"/>
    <w:rsid w:val="00D25771"/>
    <w:rsid w:val="00D349F9"/>
    <w:rsid w:val="00D35179"/>
    <w:rsid w:val="00D35AF9"/>
    <w:rsid w:val="00D367D5"/>
    <w:rsid w:val="00D37803"/>
    <w:rsid w:val="00D40106"/>
    <w:rsid w:val="00D42698"/>
    <w:rsid w:val="00D43266"/>
    <w:rsid w:val="00D45F83"/>
    <w:rsid w:val="00D5016D"/>
    <w:rsid w:val="00D50D6B"/>
    <w:rsid w:val="00D52396"/>
    <w:rsid w:val="00D52614"/>
    <w:rsid w:val="00D5269D"/>
    <w:rsid w:val="00D5778F"/>
    <w:rsid w:val="00D579F7"/>
    <w:rsid w:val="00D57B6F"/>
    <w:rsid w:val="00D65043"/>
    <w:rsid w:val="00D6610C"/>
    <w:rsid w:val="00D747DF"/>
    <w:rsid w:val="00D764F3"/>
    <w:rsid w:val="00D8118A"/>
    <w:rsid w:val="00D81299"/>
    <w:rsid w:val="00D83C89"/>
    <w:rsid w:val="00D8430A"/>
    <w:rsid w:val="00D91A1F"/>
    <w:rsid w:val="00D95203"/>
    <w:rsid w:val="00D96C6E"/>
    <w:rsid w:val="00DA0C66"/>
    <w:rsid w:val="00DA3BF2"/>
    <w:rsid w:val="00DA4431"/>
    <w:rsid w:val="00DB041A"/>
    <w:rsid w:val="00DB2170"/>
    <w:rsid w:val="00DB666E"/>
    <w:rsid w:val="00DB6CBE"/>
    <w:rsid w:val="00DB7465"/>
    <w:rsid w:val="00DC0DC1"/>
    <w:rsid w:val="00DC0F0D"/>
    <w:rsid w:val="00DC4E30"/>
    <w:rsid w:val="00DC6C0D"/>
    <w:rsid w:val="00DC6DCA"/>
    <w:rsid w:val="00DC7A91"/>
    <w:rsid w:val="00DD04F6"/>
    <w:rsid w:val="00DD2703"/>
    <w:rsid w:val="00DD2AF5"/>
    <w:rsid w:val="00DD53F2"/>
    <w:rsid w:val="00DD5A0B"/>
    <w:rsid w:val="00DD5D22"/>
    <w:rsid w:val="00DD5DF4"/>
    <w:rsid w:val="00DE2665"/>
    <w:rsid w:val="00DE3455"/>
    <w:rsid w:val="00DE410C"/>
    <w:rsid w:val="00DE7813"/>
    <w:rsid w:val="00DF2400"/>
    <w:rsid w:val="00DF52CB"/>
    <w:rsid w:val="00DF6452"/>
    <w:rsid w:val="00DF6589"/>
    <w:rsid w:val="00DF7262"/>
    <w:rsid w:val="00E00ADC"/>
    <w:rsid w:val="00E03CED"/>
    <w:rsid w:val="00E061E7"/>
    <w:rsid w:val="00E131CB"/>
    <w:rsid w:val="00E138A5"/>
    <w:rsid w:val="00E15B0B"/>
    <w:rsid w:val="00E16245"/>
    <w:rsid w:val="00E17C84"/>
    <w:rsid w:val="00E2319D"/>
    <w:rsid w:val="00E23C43"/>
    <w:rsid w:val="00E309F0"/>
    <w:rsid w:val="00E32E46"/>
    <w:rsid w:val="00E35493"/>
    <w:rsid w:val="00E37C1A"/>
    <w:rsid w:val="00E40983"/>
    <w:rsid w:val="00E415B6"/>
    <w:rsid w:val="00E443AE"/>
    <w:rsid w:val="00E47950"/>
    <w:rsid w:val="00E51255"/>
    <w:rsid w:val="00E51B73"/>
    <w:rsid w:val="00E53F71"/>
    <w:rsid w:val="00E56625"/>
    <w:rsid w:val="00E60DFD"/>
    <w:rsid w:val="00E6219D"/>
    <w:rsid w:val="00E67327"/>
    <w:rsid w:val="00E729E1"/>
    <w:rsid w:val="00E73A2E"/>
    <w:rsid w:val="00E73EA6"/>
    <w:rsid w:val="00E77452"/>
    <w:rsid w:val="00E8039E"/>
    <w:rsid w:val="00E80407"/>
    <w:rsid w:val="00E81337"/>
    <w:rsid w:val="00E81E23"/>
    <w:rsid w:val="00E830B8"/>
    <w:rsid w:val="00E841F0"/>
    <w:rsid w:val="00E862F0"/>
    <w:rsid w:val="00E8674A"/>
    <w:rsid w:val="00E869E7"/>
    <w:rsid w:val="00E8771C"/>
    <w:rsid w:val="00E91CB8"/>
    <w:rsid w:val="00E92372"/>
    <w:rsid w:val="00E94949"/>
    <w:rsid w:val="00EA76D8"/>
    <w:rsid w:val="00EB03BF"/>
    <w:rsid w:val="00EB041A"/>
    <w:rsid w:val="00EB0A71"/>
    <w:rsid w:val="00EB1E68"/>
    <w:rsid w:val="00EB5561"/>
    <w:rsid w:val="00EC1980"/>
    <w:rsid w:val="00EC22FC"/>
    <w:rsid w:val="00EC2932"/>
    <w:rsid w:val="00EC51D0"/>
    <w:rsid w:val="00EC5B30"/>
    <w:rsid w:val="00ED0C45"/>
    <w:rsid w:val="00ED5C26"/>
    <w:rsid w:val="00EE22CD"/>
    <w:rsid w:val="00EE271A"/>
    <w:rsid w:val="00EE2DD2"/>
    <w:rsid w:val="00EE2F7C"/>
    <w:rsid w:val="00EE3BAE"/>
    <w:rsid w:val="00EE3E5C"/>
    <w:rsid w:val="00EE4C22"/>
    <w:rsid w:val="00EE581E"/>
    <w:rsid w:val="00EE5B8B"/>
    <w:rsid w:val="00EF1661"/>
    <w:rsid w:val="00EF1AD8"/>
    <w:rsid w:val="00EF21EA"/>
    <w:rsid w:val="00EF25CF"/>
    <w:rsid w:val="00EF762C"/>
    <w:rsid w:val="00F02FA8"/>
    <w:rsid w:val="00F03877"/>
    <w:rsid w:val="00F038F3"/>
    <w:rsid w:val="00F1000B"/>
    <w:rsid w:val="00F101E4"/>
    <w:rsid w:val="00F104D6"/>
    <w:rsid w:val="00F10662"/>
    <w:rsid w:val="00F10C81"/>
    <w:rsid w:val="00F10F88"/>
    <w:rsid w:val="00F12323"/>
    <w:rsid w:val="00F128DE"/>
    <w:rsid w:val="00F12972"/>
    <w:rsid w:val="00F12C23"/>
    <w:rsid w:val="00F156C0"/>
    <w:rsid w:val="00F21FE8"/>
    <w:rsid w:val="00F23B9D"/>
    <w:rsid w:val="00F25D86"/>
    <w:rsid w:val="00F26CE8"/>
    <w:rsid w:val="00F336E7"/>
    <w:rsid w:val="00F3557E"/>
    <w:rsid w:val="00F35C60"/>
    <w:rsid w:val="00F4125C"/>
    <w:rsid w:val="00F44558"/>
    <w:rsid w:val="00F5077D"/>
    <w:rsid w:val="00F52067"/>
    <w:rsid w:val="00F53A6E"/>
    <w:rsid w:val="00F55715"/>
    <w:rsid w:val="00F6194C"/>
    <w:rsid w:val="00F63361"/>
    <w:rsid w:val="00F652CA"/>
    <w:rsid w:val="00F7011C"/>
    <w:rsid w:val="00F72D16"/>
    <w:rsid w:val="00F734D5"/>
    <w:rsid w:val="00F7501A"/>
    <w:rsid w:val="00F754A9"/>
    <w:rsid w:val="00F7572F"/>
    <w:rsid w:val="00F75BD1"/>
    <w:rsid w:val="00F7600C"/>
    <w:rsid w:val="00F76ED0"/>
    <w:rsid w:val="00F77E13"/>
    <w:rsid w:val="00F81601"/>
    <w:rsid w:val="00F82166"/>
    <w:rsid w:val="00F82ACC"/>
    <w:rsid w:val="00F83B52"/>
    <w:rsid w:val="00F84FE4"/>
    <w:rsid w:val="00F85923"/>
    <w:rsid w:val="00F86135"/>
    <w:rsid w:val="00F87DEE"/>
    <w:rsid w:val="00F936AB"/>
    <w:rsid w:val="00F96452"/>
    <w:rsid w:val="00F97026"/>
    <w:rsid w:val="00FA3959"/>
    <w:rsid w:val="00FA4509"/>
    <w:rsid w:val="00FA529C"/>
    <w:rsid w:val="00FA69F8"/>
    <w:rsid w:val="00FB116D"/>
    <w:rsid w:val="00FB3188"/>
    <w:rsid w:val="00FB37A8"/>
    <w:rsid w:val="00FB4A4E"/>
    <w:rsid w:val="00FB4DB5"/>
    <w:rsid w:val="00FB5575"/>
    <w:rsid w:val="00FC78D5"/>
    <w:rsid w:val="00FD35C4"/>
    <w:rsid w:val="00FD5A44"/>
    <w:rsid w:val="00FD62E7"/>
    <w:rsid w:val="00FE0ECB"/>
    <w:rsid w:val="00FE4CE2"/>
    <w:rsid w:val="00FE6EA4"/>
    <w:rsid w:val="00FE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360"/>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cinsinresolver1">
    <w:name w:val="Mención sin resolver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215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A82"/>
    <w:rPr>
      <w:rFonts w:ascii="Segoe UI" w:hAnsi="Segoe UI" w:cs="Segoe UI"/>
      <w:sz w:val="18"/>
      <w:szCs w:val="18"/>
    </w:rPr>
  </w:style>
  <w:style w:type="character" w:styleId="CommentReference">
    <w:name w:val="annotation reference"/>
    <w:basedOn w:val="DefaultParagraphFont"/>
    <w:uiPriority w:val="99"/>
    <w:semiHidden/>
    <w:unhideWhenUsed/>
    <w:rsid w:val="00215A82"/>
    <w:rPr>
      <w:sz w:val="16"/>
      <w:szCs w:val="16"/>
    </w:rPr>
  </w:style>
  <w:style w:type="paragraph" w:styleId="CommentText">
    <w:name w:val="annotation text"/>
    <w:basedOn w:val="Normal"/>
    <w:link w:val="CommentTextChar"/>
    <w:uiPriority w:val="99"/>
    <w:unhideWhenUsed/>
    <w:rsid w:val="00215A82"/>
    <w:pPr>
      <w:widowControl/>
    </w:pPr>
    <w:rPr>
      <w:rFonts w:ascii="Times New Roman" w:eastAsia="Times New Roman" w:hAnsi="Times New Roman" w:cs="Times New Roman"/>
      <w:color w:val="000000"/>
      <w:sz w:val="20"/>
      <w:szCs w:val="20"/>
      <w:lang w:eastAsia="de-DE"/>
    </w:rPr>
  </w:style>
  <w:style w:type="character" w:customStyle="1" w:styleId="CommentTextChar">
    <w:name w:val="Comment Text Char"/>
    <w:basedOn w:val="DefaultParagraphFont"/>
    <w:link w:val="CommentText"/>
    <w:uiPriority w:val="99"/>
    <w:rsid w:val="00215A82"/>
    <w:rPr>
      <w:rFonts w:ascii="Times New Roman" w:eastAsia="Times New Roman" w:hAnsi="Times New Roman" w:cs="Times New Roman"/>
      <w:color w:val="000000"/>
      <w:sz w:val="20"/>
      <w:szCs w:val="20"/>
      <w:lang w:eastAsia="de-DE"/>
    </w:rPr>
  </w:style>
  <w:style w:type="paragraph" w:styleId="ListParagraph">
    <w:name w:val="List Paragraph"/>
    <w:basedOn w:val="Normal"/>
    <w:uiPriority w:val="34"/>
    <w:qFormat/>
    <w:rsid w:val="00930E61"/>
    <w:pPr>
      <w:ind w:left="720"/>
      <w:contextualSpacing/>
    </w:pPr>
  </w:style>
  <w:style w:type="table" w:styleId="TableGrid">
    <w:name w:val="Table Grid"/>
    <w:basedOn w:val="TableNormal"/>
    <w:uiPriority w:val="39"/>
    <w:rsid w:val="00480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17EF7"/>
    <w:pPr>
      <w:widowControl w:val="0"/>
    </w:pPr>
    <w:rPr>
      <w:rFonts w:ascii="Calibri" w:eastAsia="Calibri" w:hAnsi="Calibri" w:cs="Calibri"/>
      <w:b/>
      <w:bCs/>
      <w:color w:val="auto"/>
      <w:lang w:eastAsia="en-US"/>
    </w:rPr>
  </w:style>
  <w:style w:type="character" w:customStyle="1" w:styleId="CommentSubjectChar">
    <w:name w:val="Comment Subject Char"/>
    <w:basedOn w:val="CommentTextChar"/>
    <w:link w:val="CommentSubject"/>
    <w:uiPriority w:val="99"/>
    <w:semiHidden/>
    <w:rsid w:val="00B17EF7"/>
    <w:rPr>
      <w:rFonts w:ascii="Times New Roman" w:eastAsia="Times New Roman" w:hAnsi="Times New Roman" w:cs="Times New Roman"/>
      <w:b/>
      <w:bCs/>
      <w:color w:val="000000"/>
      <w:sz w:val="20"/>
      <w:szCs w:val="20"/>
      <w:lang w:eastAsia="de-DE"/>
    </w:rPr>
  </w:style>
  <w:style w:type="character" w:styleId="LineNumber">
    <w:name w:val="line number"/>
    <w:basedOn w:val="DefaultParagraphFont"/>
    <w:uiPriority w:val="99"/>
    <w:semiHidden/>
    <w:unhideWhenUsed/>
    <w:rsid w:val="007A1FE1"/>
  </w:style>
  <w:style w:type="paragraph" w:styleId="Header">
    <w:name w:val="header"/>
    <w:basedOn w:val="Normal"/>
    <w:link w:val="HeaderChar"/>
    <w:uiPriority w:val="99"/>
    <w:semiHidden/>
    <w:unhideWhenUsed/>
    <w:rsid w:val="003176C5"/>
    <w:pPr>
      <w:tabs>
        <w:tab w:val="center" w:pos="4252"/>
        <w:tab w:val="right" w:pos="8504"/>
      </w:tabs>
    </w:pPr>
  </w:style>
  <w:style w:type="character" w:customStyle="1" w:styleId="HeaderChar">
    <w:name w:val="Header Char"/>
    <w:basedOn w:val="DefaultParagraphFont"/>
    <w:link w:val="Header"/>
    <w:uiPriority w:val="99"/>
    <w:semiHidden/>
    <w:rsid w:val="003176C5"/>
  </w:style>
  <w:style w:type="paragraph" w:styleId="Footer">
    <w:name w:val="footer"/>
    <w:basedOn w:val="Normal"/>
    <w:link w:val="FooterChar"/>
    <w:uiPriority w:val="99"/>
    <w:unhideWhenUsed/>
    <w:rsid w:val="003176C5"/>
    <w:pPr>
      <w:tabs>
        <w:tab w:val="center" w:pos="4252"/>
        <w:tab w:val="right" w:pos="8504"/>
      </w:tabs>
    </w:pPr>
  </w:style>
  <w:style w:type="character" w:customStyle="1" w:styleId="FooterChar">
    <w:name w:val="Footer Char"/>
    <w:basedOn w:val="DefaultParagraphFont"/>
    <w:link w:val="Footer"/>
    <w:uiPriority w:val="99"/>
    <w:rsid w:val="003176C5"/>
  </w:style>
  <w:style w:type="character" w:customStyle="1" w:styleId="Mencinsinresolver2">
    <w:name w:val="Mención sin resolver2"/>
    <w:basedOn w:val="DefaultParagraphFont"/>
    <w:uiPriority w:val="99"/>
    <w:semiHidden/>
    <w:unhideWhenUsed/>
    <w:rsid w:val="00316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alvo@fbstib.or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quel.antich1@estudiant.uib.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forteza@ssib.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aya@fbsti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7B0B26D3E07447BA1A3EEBF0726A93" ma:contentTypeVersion="13" ma:contentTypeDescription="Crea un document nou" ma:contentTypeScope="" ma:versionID="b2ea74866bb6d6d760b3b11f10f2a37d">
  <xsd:schema xmlns:xsd="http://www.w3.org/2001/XMLSchema" xmlns:xs="http://www.w3.org/2001/XMLSchema" xmlns:p="http://schemas.microsoft.com/office/2006/metadata/properties" xmlns:ns2="7664bb7e-2475-49b3-b3b2-1291e9a72de6" xmlns:ns3="295c7711-c1ed-4d32-b7dc-f76cea2a29e6" targetNamespace="http://schemas.microsoft.com/office/2006/metadata/properties" ma:root="true" ma:fieldsID="769370c049676242eb9f1683c7234006" ns2:_="" ns3:_="">
    <xsd:import namespace="7664bb7e-2475-49b3-b3b2-1291e9a72de6"/>
    <xsd:import namespace="295c7711-c1ed-4d32-b7dc-f76cea2a29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4bb7e-2475-49b3-b3b2-1291e9a72de6" elementFormDefault="qualified">
    <xsd:import namespace="http://schemas.microsoft.com/office/2006/documentManagement/types"/>
    <xsd:import namespace="http://schemas.microsoft.com/office/infopath/2007/PartnerControls"/>
    <xsd:element name="SharedWithUsers" ma:index="8"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5c7711-c1ed-4d32-b7dc-f76cea2a29e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C1EA3-6ECD-4ADE-B6B3-0C9D3F306AF3}">
  <ds:schemaRefs>
    <ds:schemaRef ds:uri="http://schemas.openxmlformats.org/officeDocument/2006/bibliography"/>
  </ds:schemaRefs>
</ds:datastoreItem>
</file>

<file path=customXml/itemProps2.xml><?xml version="1.0" encoding="utf-8"?>
<ds:datastoreItem xmlns:ds="http://schemas.openxmlformats.org/officeDocument/2006/customXml" ds:itemID="{FA0A7826-81DD-4873-80CA-1D7B51FB1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4bb7e-2475-49b3-b3b2-1291e9a72de6"/>
    <ds:schemaRef ds:uri="295c7711-c1ed-4d32-b7dc-f76cea2a2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15D45-9EC8-431B-8AF3-D7759BBF94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C27AAB-7856-4A6C-A1F5-189C0BD59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23183</Words>
  <Characters>132144</Characters>
  <Application>Microsoft Office Word</Application>
  <DocSecurity>0</DocSecurity>
  <Lines>1101</Lines>
  <Paragraphs>310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2021-07-14T07:03:00Z</dcterms:created>
  <dcterms:modified xsi:type="dcterms:W3CDTF">2021-07-14T07:41:00Z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0x010100547B0B26D3E07447BA1A3EEBF0726A93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http://www.zotero.org/styles/apa-old-doi-prefix</vt:lpwstr>
  </property>
  <property fmtid="{D5CDD505-2E9C-101B-9397-08002B2CF9AE}" pid="8" name="Mendeley Recent Style Name 2_1">
    <vt:lpwstr>American Psychological Association 6th edition ("doi:" DOI prefix)</vt:lpwstr>
  </property>
  <property fmtid="{D5CDD505-2E9C-101B-9397-08002B2CF9AE}" pid="9" name="Mendeley Recent Style Id 3_1">
    <vt:lpwstr>http://www.zotero.org/styles/biomolecules</vt:lpwstr>
  </property>
  <property fmtid="{D5CDD505-2E9C-101B-9397-08002B2CF9AE}" pid="10" name="Mendeley Recent Style Name 3_1">
    <vt:lpwstr>Biomolecules</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http://www.zotero.org/styles/cosmetics</vt:lpwstr>
  </property>
  <property fmtid="{D5CDD505-2E9C-101B-9397-08002B2CF9AE}" pid="14" name="Mendeley Recent Style Name 5_1">
    <vt:lpwstr>Cosmetics</vt:lpwstr>
  </property>
  <property fmtid="{D5CDD505-2E9C-101B-9397-08002B2CF9AE}" pid="15" name="Mendeley Recent Style Id 6_1">
    <vt:lpwstr>http://www.zotero.org/styles/dental-materials</vt:lpwstr>
  </property>
  <property fmtid="{D5CDD505-2E9C-101B-9397-08002B2CF9AE}" pid="16" name="Mendeley Recent Style Name 6_1">
    <vt:lpwstr>Dental Materials</vt:lpwstr>
  </property>
  <property fmtid="{D5CDD505-2E9C-101B-9397-08002B2CF9AE}" pid="17" name="Mendeley Recent Style Id 7_1">
    <vt:lpwstr>http://www.zotero.org/styles/international-journal-of-molecular-sciences</vt:lpwstr>
  </property>
  <property fmtid="{D5CDD505-2E9C-101B-9397-08002B2CF9AE}" pid="18" name="Mendeley Recent Style Name 7_1">
    <vt:lpwstr>International Journal of Molecular Sciences</vt:lpwstr>
  </property>
  <property fmtid="{D5CDD505-2E9C-101B-9397-08002B2CF9AE}" pid="19" name="Mendeley Recent Style Id 8_1">
    <vt:lpwstr>http://www.zotero.org/styles/journal-of-visualized-experiments</vt:lpwstr>
  </property>
  <property fmtid="{D5CDD505-2E9C-101B-9397-08002B2CF9AE}" pid="20" name="Mendeley Recent Style Name 8_1">
    <vt:lpwstr>Journal of Visualized Experiments</vt:lpwstr>
  </property>
  <property fmtid="{D5CDD505-2E9C-101B-9397-08002B2CF9AE}" pid="21" name="Mendeley Recent Style Id 9_1">
    <vt:lpwstr>http://www.zotero.org/styles/nanomaterials</vt:lpwstr>
  </property>
  <property fmtid="{D5CDD505-2E9C-101B-9397-08002B2CF9AE}" pid="22" name="Mendeley Recent Style Name 9_1">
    <vt:lpwstr>Nanomaterials</vt:lpwstr>
  </property>
  <property fmtid="{D5CDD505-2E9C-101B-9397-08002B2CF9AE}" pid="23" name="Mendeley Document_1">
    <vt:lpwstr>True</vt:lpwstr>
  </property>
  <property fmtid="{D5CDD505-2E9C-101B-9397-08002B2CF9AE}" pid="24" name="Mendeley Unique User Id_1">
    <vt:lpwstr>ffb0ef81-f072-3cf0-9310-e8eeee0db253</vt:lpwstr>
  </property>
  <property fmtid="{D5CDD505-2E9C-101B-9397-08002B2CF9AE}" pid="25" name="Mendeley Citation Style_1">
    <vt:lpwstr>http://www.zotero.org/styles/journal-of-visualized-experiments</vt:lpwstr>
  </property>
</Properties>
</file>