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1AD771A7" w:rsidR="004E0C5A" w:rsidRPr="00B07A3B" w:rsidRDefault="004E0C5A" w:rsidP="00B64D61">
      <w:pPr>
        <w:jc w:val="both"/>
        <w:outlineLvl w:val="0"/>
        <w:rPr>
          <w:rFonts w:eastAsia="Times New Roman" w:cstheme="minorHAnsi"/>
          <w:b/>
        </w:rPr>
      </w:pPr>
      <w:r w:rsidRPr="00B07A3B">
        <w:rPr>
          <w:rFonts w:eastAsia="Times New Roman" w:cstheme="minorHAnsi"/>
          <w:b/>
        </w:rPr>
        <w:t xml:space="preserve">Submission ID #:  </w:t>
      </w:r>
      <w:r w:rsidR="00711450">
        <w:rPr>
          <w:rFonts w:eastAsia="Times New Roman" w:cstheme="minorHAnsi"/>
          <w:b/>
        </w:rPr>
        <w:t>62767</w:t>
      </w:r>
    </w:p>
    <w:p w14:paraId="2F6924E5" w14:textId="3966BF04" w:rsidR="004E0C5A" w:rsidRDefault="004E0C5A" w:rsidP="00B64D61">
      <w:pPr>
        <w:jc w:val="both"/>
        <w:outlineLvl w:val="0"/>
        <w:rPr>
          <w:rFonts w:eastAsia="Times New Roman" w:cstheme="minorHAnsi"/>
          <w:b/>
        </w:rPr>
      </w:pPr>
      <w:r w:rsidRPr="00B07A3B">
        <w:rPr>
          <w:rFonts w:eastAsia="Times New Roman" w:cstheme="minorHAnsi"/>
          <w:b/>
        </w:rPr>
        <w:t xml:space="preserve">Scriptwriter Name: </w:t>
      </w:r>
      <w:r w:rsidR="00711450">
        <w:rPr>
          <w:rFonts w:eastAsia="Times New Roman" w:cstheme="minorHAnsi"/>
          <w:b/>
        </w:rPr>
        <w:t>Nilesh Kolhe</w:t>
      </w:r>
    </w:p>
    <w:p w14:paraId="1B0645BB" w14:textId="4AD4FF30" w:rsidR="005463CB" w:rsidRPr="00B07A3B" w:rsidDel="00A12F8F" w:rsidRDefault="005463CB" w:rsidP="00B64D61">
      <w:pPr>
        <w:jc w:val="both"/>
        <w:outlineLvl w:val="0"/>
        <w:rPr>
          <w:rFonts w:eastAsia="Times New Roman" w:cstheme="minorHAnsi"/>
          <w:b/>
        </w:rPr>
      </w:pPr>
      <w:r>
        <w:rPr>
          <w:rFonts w:eastAsia="Times New Roman" w:cstheme="minorHAnsi"/>
          <w:b/>
        </w:rPr>
        <w:t xml:space="preserve">Supervisor Name: </w:t>
      </w:r>
      <w:r w:rsidR="00711450">
        <w:rPr>
          <w:rFonts w:eastAsia="Times New Roman" w:cstheme="minorHAnsi"/>
          <w:b/>
        </w:rPr>
        <w:t>Shehnaz Lokhandwala</w:t>
      </w:r>
    </w:p>
    <w:p w14:paraId="6FB9233B" w14:textId="16C23058" w:rsidR="004E0C5A" w:rsidRDefault="004E0C5A" w:rsidP="00B64D61">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46444" w:rsidRPr="00D314D6">
          <w:rPr>
            <w:rStyle w:val="Hyperlink"/>
            <w:rFonts w:eastAsia="Times New Roman" w:cstheme="minorHAnsi"/>
            <w:b/>
          </w:rPr>
          <w:t>https://www.jove.com/account/file-uploader?src=19143983</w:t>
        </w:r>
      </w:hyperlink>
    </w:p>
    <w:p w14:paraId="2C89778F" w14:textId="77777777" w:rsidR="004E0C5A" w:rsidRPr="00B07A3B" w:rsidRDefault="004E0C5A" w:rsidP="00B64D61">
      <w:pPr>
        <w:jc w:val="both"/>
        <w:outlineLvl w:val="0"/>
        <w:rPr>
          <w:rFonts w:eastAsia="Times New Roman" w:cstheme="minorHAnsi"/>
          <w:b/>
        </w:rPr>
      </w:pPr>
    </w:p>
    <w:p w14:paraId="5AF07954" w14:textId="7EAB2DE7" w:rsidR="00711450" w:rsidRPr="00711450" w:rsidRDefault="004E0C5A" w:rsidP="00B64D61">
      <w:pPr>
        <w:pBdr>
          <w:top w:val="nil"/>
          <w:left w:val="nil"/>
          <w:bottom w:val="nil"/>
          <w:right w:val="nil"/>
          <w:between w:val="nil"/>
        </w:pBdr>
        <w:jc w:val="both"/>
        <w:rPr>
          <w:b/>
          <w:sz w:val="32"/>
          <w:szCs w:val="32"/>
        </w:rPr>
      </w:pPr>
      <w:r w:rsidRPr="00711450">
        <w:rPr>
          <w:rFonts w:eastAsia="Times New Roman" w:cstheme="minorHAnsi"/>
          <w:b/>
          <w:sz w:val="32"/>
          <w:szCs w:val="32"/>
        </w:rPr>
        <w:t>Title:</w:t>
      </w:r>
      <w:r w:rsidR="00B46444">
        <w:rPr>
          <w:rFonts w:eastAsia="Times New Roman" w:cstheme="minorHAnsi"/>
          <w:b/>
          <w:sz w:val="32"/>
          <w:szCs w:val="32"/>
        </w:rPr>
        <w:t xml:space="preserve"> </w:t>
      </w:r>
      <w:r w:rsidR="00711450" w:rsidRPr="00711450">
        <w:rPr>
          <w:b/>
          <w:sz w:val="32"/>
          <w:szCs w:val="32"/>
        </w:rPr>
        <w:t>A Simple and Effective Transplantation Device for Zebrafish Embryos</w:t>
      </w:r>
    </w:p>
    <w:p w14:paraId="30BC7CCC" w14:textId="566B8054" w:rsidR="004E0C5A" w:rsidRPr="00B07A3B" w:rsidRDefault="004E0C5A" w:rsidP="00B64D61">
      <w:pPr>
        <w:jc w:val="both"/>
        <w:outlineLvl w:val="0"/>
        <w:rPr>
          <w:rFonts w:eastAsia="Times New Roman" w:cstheme="minorHAnsi"/>
          <w:b/>
        </w:rPr>
      </w:pPr>
    </w:p>
    <w:p w14:paraId="4A0C5B67" w14:textId="77777777" w:rsidR="004E0C5A" w:rsidRPr="00B07A3B" w:rsidRDefault="004E0C5A" w:rsidP="00B64D61">
      <w:pPr>
        <w:jc w:val="both"/>
        <w:outlineLvl w:val="0"/>
        <w:rPr>
          <w:rFonts w:eastAsia="Times New Roman" w:cstheme="minorHAnsi"/>
          <w:b/>
        </w:rPr>
      </w:pPr>
    </w:p>
    <w:p w14:paraId="0E916CAD" w14:textId="674E5107" w:rsidR="00711450" w:rsidRPr="00B46444" w:rsidRDefault="00EC3C46" w:rsidP="00B64D61">
      <w:pPr>
        <w:jc w:val="both"/>
        <w:rPr>
          <w:b/>
          <w:bCs/>
          <w:sz w:val="28"/>
          <w:szCs w:val="26"/>
        </w:rPr>
      </w:pPr>
      <w:r w:rsidRPr="00B07A3B">
        <w:rPr>
          <w:rFonts w:eastAsia="Times New Roman" w:cstheme="minorHAnsi"/>
          <w:b/>
          <w:sz w:val="28"/>
          <w:szCs w:val="28"/>
        </w:rPr>
        <w:t xml:space="preserve">Authors and Affiliations: </w:t>
      </w:r>
      <w:r w:rsidR="00711450" w:rsidRPr="00B46444">
        <w:rPr>
          <w:b/>
          <w:bCs/>
          <w:sz w:val="28"/>
          <w:szCs w:val="26"/>
        </w:rPr>
        <w:t>Gary H. Soh</w:t>
      </w:r>
      <w:r w:rsidR="00711450" w:rsidRPr="00B46444">
        <w:rPr>
          <w:b/>
          <w:bCs/>
          <w:sz w:val="28"/>
          <w:szCs w:val="26"/>
          <w:vertAlign w:val="superscript"/>
        </w:rPr>
        <w:t>1</w:t>
      </w:r>
      <w:r w:rsidR="00711450" w:rsidRPr="00B46444">
        <w:rPr>
          <w:b/>
          <w:bCs/>
          <w:sz w:val="28"/>
          <w:szCs w:val="26"/>
        </w:rPr>
        <w:t>, Anna C. Kögler</w:t>
      </w:r>
      <w:r w:rsidR="00711450" w:rsidRPr="00B46444">
        <w:rPr>
          <w:b/>
          <w:bCs/>
          <w:sz w:val="28"/>
          <w:szCs w:val="26"/>
          <w:vertAlign w:val="superscript"/>
        </w:rPr>
        <w:t>1</w:t>
      </w:r>
      <w:r w:rsidR="00711450" w:rsidRPr="00B46444">
        <w:rPr>
          <w:b/>
          <w:bCs/>
          <w:sz w:val="28"/>
          <w:szCs w:val="26"/>
        </w:rPr>
        <w:t>, Patrick Müller</w:t>
      </w:r>
      <w:r w:rsidR="00711450" w:rsidRPr="00B46444">
        <w:rPr>
          <w:b/>
          <w:bCs/>
          <w:sz w:val="28"/>
          <w:szCs w:val="26"/>
          <w:vertAlign w:val="superscript"/>
        </w:rPr>
        <w:t>1,2</w:t>
      </w:r>
    </w:p>
    <w:p w14:paraId="7C02F040" w14:textId="77777777" w:rsidR="00711450" w:rsidRPr="00FF41DC" w:rsidRDefault="00711450" w:rsidP="00B64D61">
      <w:pPr>
        <w:jc w:val="both"/>
      </w:pPr>
    </w:p>
    <w:p w14:paraId="17C7CB6D" w14:textId="6DDE58C9" w:rsidR="00711450" w:rsidRPr="00B46444" w:rsidRDefault="00711450" w:rsidP="00B64D61">
      <w:pPr>
        <w:jc w:val="both"/>
        <w:rPr>
          <w:sz w:val="28"/>
          <w:szCs w:val="26"/>
          <w:lang w:val="de-DE"/>
        </w:rPr>
      </w:pPr>
      <w:r w:rsidRPr="00B46444">
        <w:rPr>
          <w:sz w:val="28"/>
          <w:szCs w:val="26"/>
          <w:vertAlign w:val="superscript"/>
        </w:rPr>
        <w:t>1</w:t>
      </w:r>
      <w:r w:rsidRPr="00B46444">
        <w:rPr>
          <w:sz w:val="28"/>
          <w:szCs w:val="26"/>
        </w:rPr>
        <w:t>Systems Biology of Development Group, Friedrich Miescher Laboratory of the Max Planck Society</w:t>
      </w:r>
    </w:p>
    <w:p w14:paraId="571B4839" w14:textId="39A24785" w:rsidR="00EC3C46" w:rsidRPr="00B46444" w:rsidRDefault="00711450" w:rsidP="00B64D61">
      <w:pPr>
        <w:jc w:val="both"/>
        <w:rPr>
          <w:sz w:val="28"/>
          <w:szCs w:val="26"/>
          <w:lang w:val="de-DE"/>
        </w:rPr>
      </w:pPr>
      <w:r w:rsidRPr="00B46444">
        <w:rPr>
          <w:sz w:val="28"/>
          <w:szCs w:val="26"/>
          <w:vertAlign w:val="superscript"/>
          <w:lang w:val="de-DE"/>
        </w:rPr>
        <w:t>2</w:t>
      </w:r>
      <w:r w:rsidRPr="00B46444">
        <w:rPr>
          <w:sz w:val="28"/>
          <w:szCs w:val="26"/>
          <w:lang w:val="de-DE"/>
        </w:rPr>
        <w:t>University of Konstanz</w:t>
      </w:r>
    </w:p>
    <w:p w14:paraId="4CAE8953" w14:textId="77777777" w:rsidR="004E0C5A" w:rsidRPr="00B07A3B" w:rsidRDefault="004E0C5A" w:rsidP="00B64D61">
      <w:pPr>
        <w:widowControl w:val="0"/>
        <w:autoSpaceDE w:val="0"/>
        <w:autoSpaceDN w:val="0"/>
        <w:adjustRightInd w:val="0"/>
        <w:jc w:val="both"/>
        <w:rPr>
          <w:rFonts w:eastAsia="Times New Roman" w:cstheme="minorHAnsi"/>
          <w:color w:val="000000"/>
        </w:rPr>
      </w:pPr>
    </w:p>
    <w:p w14:paraId="5ED70E17" w14:textId="066F474D" w:rsidR="004E0C5A" w:rsidRPr="00B07A3B" w:rsidRDefault="0045113B" w:rsidP="00B64D6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B64D61">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B64D61">
      <w:pPr>
        <w:jc w:val="both"/>
        <w:outlineLvl w:val="0"/>
        <w:rPr>
          <w:rFonts w:eastAsia="Times New Roman" w:cstheme="minorHAnsi"/>
        </w:rPr>
      </w:pPr>
    </w:p>
    <w:p w14:paraId="74288581" w14:textId="77777777" w:rsidR="004E0C5A" w:rsidRPr="00B07A3B" w:rsidRDefault="004E0C5A" w:rsidP="00B64D61">
      <w:pPr>
        <w:jc w:val="both"/>
        <w:outlineLvl w:val="0"/>
        <w:rPr>
          <w:rFonts w:eastAsia="Times New Roman" w:cstheme="minorHAnsi"/>
          <w:b/>
        </w:rPr>
      </w:pPr>
      <w:r w:rsidRPr="00B07A3B">
        <w:rPr>
          <w:rFonts w:eastAsia="Times New Roman" w:cstheme="minorHAnsi"/>
          <w:b/>
        </w:rPr>
        <w:t xml:space="preserve">Corresponding Authors: </w:t>
      </w:r>
    </w:p>
    <w:p w14:paraId="5196A52A" w14:textId="2B0BC5B4" w:rsidR="004E0C5A" w:rsidRDefault="00711450" w:rsidP="00B64D61">
      <w:pPr>
        <w:jc w:val="both"/>
        <w:outlineLvl w:val="0"/>
        <w:rPr>
          <w:lang w:val="de-DE"/>
        </w:rPr>
      </w:pPr>
      <w:bookmarkStart w:id="0" w:name="_Hlk25233958"/>
      <w:r w:rsidRPr="001C6A8F">
        <w:t>Patrick Müller</w:t>
      </w:r>
      <w:r>
        <w:tab/>
      </w:r>
      <w:r>
        <w:tab/>
      </w:r>
      <w:r w:rsidR="00B46444">
        <w:t>(</w:t>
      </w:r>
      <w:r w:rsidR="00B46444" w:rsidRPr="00B46444">
        <w:rPr>
          <w:color w:val="auto"/>
        </w:rPr>
        <w:t>patrick.mueller@</w:t>
      </w:r>
      <w:r w:rsidR="00B46444" w:rsidRPr="00B46444">
        <w:rPr>
          <w:color w:val="auto"/>
          <w:lang w:val="de-DE"/>
        </w:rPr>
        <w:t>tuebingen.mpg.de</w:t>
      </w:r>
      <w:r w:rsidR="00B46444">
        <w:rPr>
          <w:color w:val="auto"/>
        </w:rPr>
        <w:t>)</w:t>
      </w:r>
    </w:p>
    <w:p w14:paraId="1B4B2D7A" w14:textId="77777777" w:rsidR="004E0C5A" w:rsidRPr="00B07A3B" w:rsidRDefault="004E0C5A" w:rsidP="00B64D61">
      <w:pPr>
        <w:jc w:val="both"/>
        <w:outlineLvl w:val="0"/>
        <w:rPr>
          <w:rFonts w:eastAsia="Times New Roman" w:cstheme="minorHAnsi"/>
        </w:rPr>
      </w:pPr>
    </w:p>
    <w:p w14:paraId="2E1C6668" w14:textId="7663A19B" w:rsidR="004E0C5A" w:rsidRPr="00B07A3B" w:rsidRDefault="004E0C5A" w:rsidP="00B64D61">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6D10CF2" w14:textId="77777777" w:rsidR="00B46444" w:rsidRDefault="00B46444" w:rsidP="00B46444">
      <w:pPr>
        <w:jc w:val="both"/>
        <w:rPr>
          <w:lang w:val="de-DE"/>
        </w:rPr>
      </w:pPr>
      <w:r w:rsidRPr="00D81BC9">
        <w:rPr>
          <w:lang w:val="de-DE"/>
        </w:rPr>
        <w:t>patrick.mueller@</w:t>
      </w:r>
      <w:r w:rsidRPr="002365F9">
        <w:rPr>
          <w:lang w:val="de-DE"/>
        </w:rPr>
        <w:t>tuebingen.mpg.de</w:t>
      </w:r>
    </w:p>
    <w:p w14:paraId="15D73EB7" w14:textId="4D4BE610" w:rsidR="00711450" w:rsidRPr="002365F9" w:rsidRDefault="00711450" w:rsidP="00B64D61">
      <w:pPr>
        <w:jc w:val="both"/>
        <w:rPr>
          <w:lang w:val="de-DE"/>
        </w:rPr>
      </w:pPr>
      <w:r w:rsidRPr="00171DD3">
        <w:rPr>
          <w:lang w:val="de-DE"/>
        </w:rPr>
        <w:t>gary.hm.soh@outlook.com</w:t>
      </w:r>
    </w:p>
    <w:p w14:paraId="7D8DB696" w14:textId="770E935C" w:rsidR="00711450" w:rsidRPr="002365F9" w:rsidRDefault="00711450" w:rsidP="00B64D61">
      <w:pPr>
        <w:jc w:val="both"/>
        <w:rPr>
          <w:lang w:val="de-DE"/>
        </w:rPr>
      </w:pPr>
      <w:r w:rsidRPr="002365F9">
        <w:rPr>
          <w:lang w:val="de-DE"/>
        </w:rPr>
        <w:t>anna.koegler@tuebingen.mpg.de</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45113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45113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7A03162F" w14:textId="4E3B1087" w:rsidR="005F1ADF" w:rsidRPr="00B07A3B" w:rsidRDefault="00702DF2"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AB2742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A1DAB">
        <w:rPr>
          <w:rFonts w:cstheme="minorHAnsi"/>
          <w:bCs/>
          <w:sz w:val="22"/>
          <w:szCs w:val="22"/>
        </w:rPr>
        <w:t>17</w:t>
      </w:r>
    </w:p>
    <w:p w14:paraId="5AAC9C6C" w14:textId="7174E0E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A1DAB">
        <w:rPr>
          <w:rFonts w:cstheme="minorHAnsi"/>
          <w:bCs/>
          <w:sz w:val="22"/>
          <w:szCs w:val="22"/>
        </w:rPr>
        <w:t>3</w:t>
      </w:r>
      <w:r w:rsidR="00F715AB">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45113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45113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45113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45113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5113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45113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0C7C14C8"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674CEF95" w:rsidR="00DC2504" w:rsidRDefault="00DC2504" w:rsidP="00DC2504">
      <w:pPr>
        <w:rPr>
          <w:rFonts w:cstheme="minorHAnsi"/>
        </w:rPr>
      </w:pPr>
    </w:p>
    <w:p w14:paraId="75DFC648" w14:textId="7D0051EF" w:rsidR="00CE10F2" w:rsidRPr="00B07A3B" w:rsidRDefault="00711450" w:rsidP="00130FB6">
      <w:pPr>
        <w:pStyle w:val="ListParagraph"/>
        <w:numPr>
          <w:ilvl w:val="0"/>
          <w:numId w:val="3"/>
        </w:numPr>
        <w:spacing w:after="120"/>
        <w:contextualSpacing w:val="0"/>
        <w:jc w:val="both"/>
        <w:rPr>
          <w:rFonts w:cstheme="minorHAnsi"/>
          <w:b/>
          <w:bCs/>
        </w:rPr>
      </w:pPr>
      <w:r>
        <w:rPr>
          <w:rFonts w:cstheme="minorHAnsi"/>
          <w:b/>
          <w:bCs/>
        </w:rPr>
        <w:t>Assembling and Using the Transplantation Device</w:t>
      </w:r>
    </w:p>
    <w:p w14:paraId="3A02537D" w14:textId="0E5D1875" w:rsidR="00B64D61" w:rsidRPr="00B64D61" w:rsidRDefault="006F4E26" w:rsidP="00130FB6">
      <w:pPr>
        <w:pStyle w:val="ListParagraph"/>
        <w:numPr>
          <w:ilvl w:val="1"/>
          <w:numId w:val="3"/>
        </w:numPr>
        <w:spacing w:after="120"/>
        <w:contextualSpacing w:val="0"/>
        <w:jc w:val="both"/>
        <w:rPr>
          <w:rFonts w:cstheme="minorHAnsi"/>
        </w:rPr>
      </w:pPr>
      <w:r>
        <w:rPr>
          <w:rFonts w:cstheme="minorHAnsi"/>
        </w:rPr>
        <w:t>To</w:t>
      </w:r>
      <w:r w:rsidR="00B64D61">
        <w:rPr>
          <w:rFonts w:cstheme="minorHAnsi"/>
        </w:rPr>
        <w:t xml:space="preserve"> assembl</w:t>
      </w:r>
      <w:r>
        <w:rPr>
          <w:rFonts w:cstheme="minorHAnsi"/>
        </w:rPr>
        <w:t>e</w:t>
      </w:r>
      <w:r w:rsidR="00B64D61">
        <w:rPr>
          <w:rFonts w:cstheme="minorHAnsi"/>
        </w:rPr>
        <w:t xml:space="preserve"> </w:t>
      </w:r>
      <w:r>
        <w:rPr>
          <w:rFonts w:cstheme="minorHAnsi"/>
        </w:rPr>
        <w:t>the</w:t>
      </w:r>
      <w:r w:rsidR="00130FB6">
        <w:rPr>
          <w:rFonts w:cstheme="minorHAnsi"/>
        </w:rPr>
        <w:t xml:space="preserve"> </w:t>
      </w:r>
      <w:r w:rsidR="00B64D61">
        <w:rPr>
          <w:rFonts w:cstheme="minorHAnsi"/>
        </w:rPr>
        <w:t>transplantation device</w:t>
      </w:r>
      <w:r>
        <w:rPr>
          <w:rFonts w:cstheme="minorHAnsi"/>
        </w:rPr>
        <w:t>,</w:t>
      </w:r>
      <w:r w:rsidR="00B64D61">
        <w:rPr>
          <w:rFonts w:cstheme="minorHAnsi"/>
        </w:rPr>
        <w:t xml:space="preserve"> </w:t>
      </w:r>
      <w:r>
        <w:rPr>
          <w:rFonts w:cstheme="minorHAnsi"/>
        </w:rPr>
        <w:t>c</w:t>
      </w:r>
      <w:r w:rsidR="000048AA" w:rsidRPr="00B64D61">
        <w:rPr>
          <w:rFonts w:cstheme="minorHAnsi"/>
        </w:rPr>
        <w:t xml:space="preserve">onnect the </w:t>
      </w:r>
      <w:r w:rsidR="000048AA" w:rsidRPr="00B64D61">
        <w:rPr>
          <w:rFonts w:cs="Cambria"/>
        </w:rPr>
        <w:t>Luer tip 25</w:t>
      </w:r>
      <w:r>
        <w:rPr>
          <w:rFonts w:cs="Cambria"/>
        </w:rPr>
        <w:t>-</w:t>
      </w:r>
      <w:r w:rsidR="000048AA" w:rsidRPr="00B64D61">
        <w:rPr>
          <w:rFonts w:cs="Cambria"/>
        </w:rPr>
        <w:t xml:space="preserve">microliter gas-tight syringe and a micropipette holder </w:t>
      </w:r>
      <w:r w:rsidR="001A2A71">
        <w:rPr>
          <w:rFonts w:cs="Cambria"/>
        </w:rPr>
        <w:t>using</w:t>
      </w:r>
      <w:r w:rsidR="000048AA" w:rsidRPr="00B64D61">
        <w:rPr>
          <w:rFonts w:cs="Cambria"/>
        </w:rPr>
        <w:t xml:space="preserve"> the Luer lock fitting </w:t>
      </w:r>
      <w:r w:rsidR="000048AA" w:rsidRPr="00B64D61">
        <w:rPr>
          <w:rFonts w:cs="Cambria"/>
          <w:b/>
          <w:bCs/>
        </w:rPr>
        <w:t>[</w:t>
      </w:r>
      <w:r>
        <w:rPr>
          <w:rFonts w:cs="Cambria"/>
          <w:b/>
          <w:bCs/>
        </w:rPr>
        <w:t>1</w:t>
      </w:r>
      <w:r w:rsidR="000048AA" w:rsidRPr="00B64D61">
        <w:rPr>
          <w:rFonts w:cs="Cambria"/>
          <w:b/>
          <w:bCs/>
        </w:rPr>
        <w:t>]</w:t>
      </w:r>
      <w:r w:rsidRPr="006F4E26">
        <w:rPr>
          <w:rFonts w:cs="Cambria"/>
        </w:rPr>
        <w:t xml:space="preserve">, then </w:t>
      </w:r>
      <w:r w:rsidR="00297C15" w:rsidRPr="00B64D61">
        <w:rPr>
          <w:rFonts w:cs="Cambria"/>
        </w:rPr>
        <w:t>mount the device directly onto a manual micromanipulator</w:t>
      </w:r>
      <w:r w:rsidR="00297C15">
        <w:rPr>
          <w:rFonts w:cs="Cambria"/>
        </w:rPr>
        <w:t xml:space="preserve"> </w:t>
      </w:r>
      <w:r w:rsidR="00297C15" w:rsidRPr="00297C15">
        <w:rPr>
          <w:rFonts w:cs="Cambria"/>
          <w:b/>
          <w:bCs/>
        </w:rPr>
        <w:t>[</w:t>
      </w:r>
      <w:r>
        <w:rPr>
          <w:rFonts w:cs="Cambria"/>
          <w:b/>
          <w:bCs/>
        </w:rPr>
        <w:t>2</w:t>
      </w:r>
      <w:r w:rsidR="00297C15" w:rsidRPr="00297C15">
        <w:rPr>
          <w:rFonts w:cs="Cambria"/>
          <w:b/>
          <w:bCs/>
        </w:rPr>
        <w:t>]</w:t>
      </w:r>
      <w:r w:rsidR="00297C15">
        <w:rPr>
          <w:rFonts w:cs="Cambria"/>
        </w:rPr>
        <w:t>.</w:t>
      </w:r>
    </w:p>
    <w:p w14:paraId="528BDA2B" w14:textId="6709BD48" w:rsidR="00B64D61" w:rsidRPr="00B64D61" w:rsidRDefault="00B64D61" w:rsidP="003E6E9C">
      <w:pPr>
        <w:pStyle w:val="ListParagraph"/>
        <w:numPr>
          <w:ilvl w:val="2"/>
          <w:numId w:val="3"/>
        </w:numPr>
        <w:spacing w:after="120"/>
        <w:contextualSpacing w:val="0"/>
        <w:jc w:val="both"/>
        <w:rPr>
          <w:lang w:eastAsia="zh-CN"/>
        </w:rPr>
      </w:pPr>
      <w:r w:rsidRPr="006F4E26">
        <w:rPr>
          <w:rFonts w:cstheme="minorHAnsi"/>
        </w:rPr>
        <w:t xml:space="preserve">WIDE: Talent connecting the syringe </w:t>
      </w:r>
      <w:r w:rsidR="006F4E26">
        <w:rPr>
          <w:rFonts w:cstheme="minorHAnsi"/>
        </w:rPr>
        <w:t>and</w:t>
      </w:r>
      <w:r w:rsidRPr="006F4E26">
        <w:rPr>
          <w:rFonts w:cstheme="minorHAnsi"/>
        </w:rPr>
        <w:t xml:space="preserve"> micropipette holder </w:t>
      </w:r>
      <w:r w:rsidR="006F4E26" w:rsidRPr="00B64D61">
        <w:rPr>
          <w:rFonts w:cs="Cambria"/>
        </w:rPr>
        <w:t>with the Luer lock fitting</w:t>
      </w:r>
      <w:r w:rsidR="006F4E26">
        <w:rPr>
          <w:rFonts w:cs="Cambria"/>
        </w:rPr>
        <w:t>.</w:t>
      </w:r>
    </w:p>
    <w:p w14:paraId="61A1E0D8" w14:textId="0F443BFE" w:rsidR="00130FB6" w:rsidRDefault="00BD6F60" w:rsidP="00044D7F">
      <w:pPr>
        <w:pStyle w:val="ListParagraph"/>
        <w:numPr>
          <w:ilvl w:val="2"/>
          <w:numId w:val="3"/>
        </w:numPr>
        <w:spacing w:after="120"/>
        <w:contextualSpacing w:val="0"/>
        <w:jc w:val="both"/>
        <w:rPr>
          <w:rFonts w:cstheme="minorHAnsi"/>
        </w:rPr>
      </w:pPr>
      <w:r w:rsidRPr="006F4E26">
        <w:rPr>
          <w:rFonts w:cstheme="minorHAnsi"/>
        </w:rPr>
        <w:t>Talent placing the device onto a manual micromanipulator</w:t>
      </w:r>
      <w:r w:rsidR="006F4E26">
        <w:rPr>
          <w:rFonts w:cstheme="minorHAnsi"/>
        </w:rPr>
        <w:t>.</w:t>
      </w:r>
    </w:p>
    <w:p w14:paraId="47BE3526" w14:textId="77777777" w:rsidR="006F4E26" w:rsidRPr="006F4E26" w:rsidRDefault="006F4E26" w:rsidP="006F4E26">
      <w:pPr>
        <w:pStyle w:val="ListParagraph"/>
        <w:spacing w:after="120"/>
        <w:ind w:left="1627"/>
        <w:contextualSpacing w:val="0"/>
        <w:jc w:val="both"/>
        <w:rPr>
          <w:rFonts w:cstheme="minorHAnsi"/>
        </w:rPr>
      </w:pPr>
    </w:p>
    <w:p w14:paraId="31A84631" w14:textId="0CF2A6B3" w:rsidR="00C7374B" w:rsidRPr="008B4BEE" w:rsidRDefault="006F4E26" w:rsidP="00130FB6">
      <w:pPr>
        <w:pStyle w:val="ListParagraph"/>
        <w:numPr>
          <w:ilvl w:val="1"/>
          <w:numId w:val="3"/>
        </w:numPr>
        <w:spacing w:after="120"/>
        <w:contextualSpacing w:val="0"/>
        <w:jc w:val="both"/>
        <w:rPr>
          <w:rFonts w:cstheme="minorHAnsi"/>
        </w:rPr>
      </w:pPr>
      <w:r>
        <w:rPr>
          <w:rFonts w:cs="Cambria"/>
        </w:rPr>
        <w:t>To use the transplantation device,</w:t>
      </w:r>
      <w:r w:rsidR="005A1DAB">
        <w:rPr>
          <w:rFonts w:cs="Cambria"/>
        </w:rPr>
        <w:t xml:space="preserve"> p</w:t>
      </w:r>
      <w:r w:rsidR="008B4BEE" w:rsidRPr="000E6E81">
        <w:rPr>
          <w:rFonts w:cs="Cambria"/>
        </w:rPr>
        <w:t xml:space="preserve">lace the micromanipulator with the </w:t>
      </w:r>
      <w:r>
        <w:rPr>
          <w:rFonts w:cs="Cambria"/>
        </w:rPr>
        <w:t xml:space="preserve">assembled </w:t>
      </w:r>
      <w:r w:rsidR="008B4BEE" w:rsidRPr="000E6E81">
        <w:rPr>
          <w:rFonts w:cs="Cambria"/>
        </w:rPr>
        <w:t>device next to a stereomicroscope</w:t>
      </w:r>
      <w:r w:rsidR="008B4BEE">
        <w:rPr>
          <w:rFonts w:cs="Cambria"/>
        </w:rPr>
        <w:t xml:space="preserve"> </w:t>
      </w:r>
      <w:r w:rsidR="008B4BEE" w:rsidRPr="008B4BEE">
        <w:rPr>
          <w:rFonts w:cs="Cambria"/>
          <w:b/>
          <w:bCs/>
        </w:rPr>
        <w:t>[1]</w:t>
      </w:r>
      <w:r w:rsidR="008B4BEE">
        <w:rPr>
          <w:rFonts w:cs="Cambria"/>
        </w:rPr>
        <w:t>.</w:t>
      </w:r>
      <w:r w:rsidR="00DF3601">
        <w:rPr>
          <w:rFonts w:cs="Cambria"/>
        </w:rPr>
        <w:t xml:space="preserve"> </w:t>
      </w:r>
      <w:r>
        <w:rPr>
          <w:rFonts w:cs="Cambria"/>
        </w:rPr>
        <w:t>Then, r</w:t>
      </w:r>
      <w:r w:rsidR="00DF3601">
        <w:rPr>
          <w:rFonts w:cs="Cambria"/>
        </w:rPr>
        <w:t xml:space="preserve">emove the plunger </w:t>
      </w:r>
      <w:r w:rsidR="00DF3601" w:rsidRPr="00DF3601">
        <w:rPr>
          <w:rFonts w:cs="Cambria"/>
          <w:b/>
          <w:bCs/>
        </w:rPr>
        <w:t>[2]</w:t>
      </w:r>
      <w:r w:rsidR="00DF3601">
        <w:rPr>
          <w:rFonts w:cs="Cambria"/>
        </w:rPr>
        <w:t xml:space="preserve"> </w:t>
      </w:r>
      <w:r>
        <w:rPr>
          <w:rFonts w:cs="Cambria"/>
        </w:rPr>
        <w:t>and lower</w:t>
      </w:r>
      <w:r w:rsidR="00DF3601" w:rsidRPr="000E6E81">
        <w:rPr>
          <w:rFonts w:cs="Cambria"/>
        </w:rPr>
        <w:t xml:space="preserve"> the needle into </w:t>
      </w:r>
      <w:r w:rsidR="001A2A71">
        <w:rPr>
          <w:rFonts w:cs="Cambria"/>
        </w:rPr>
        <w:t>a</w:t>
      </w:r>
      <w:r w:rsidR="00DF3601" w:rsidRPr="000E6E81">
        <w:rPr>
          <w:rFonts w:cs="Cambria"/>
        </w:rPr>
        <w:t xml:space="preserve"> dish filled with Ringer’s solution</w:t>
      </w:r>
      <w:r w:rsidR="00DF3601">
        <w:rPr>
          <w:rFonts w:cs="Cambria"/>
        </w:rPr>
        <w:t xml:space="preserve"> at a 45</w:t>
      </w:r>
      <w:r w:rsidR="001A2A71">
        <w:rPr>
          <w:rFonts w:cs="Cambria"/>
        </w:rPr>
        <w:t>-</w:t>
      </w:r>
      <w:r w:rsidR="00DF3601">
        <w:rPr>
          <w:rFonts w:cs="Cambria"/>
        </w:rPr>
        <w:t xml:space="preserve">degree angle </w:t>
      </w:r>
      <w:r w:rsidRPr="006F4E26">
        <w:rPr>
          <w:rFonts w:cs="Cambria"/>
          <w:b/>
          <w:bCs/>
        </w:rPr>
        <w:t>[3</w:t>
      </w:r>
      <w:r w:rsidR="001A2A71">
        <w:rPr>
          <w:rFonts w:cs="Cambria"/>
          <w:b/>
          <w:bCs/>
        </w:rPr>
        <w:t>-TXT</w:t>
      </w:r>
      <w:r w:rsidRPr="006F4E26">
        <w:rPr>
          <w:rFonts w:cs="Cambria"/>
          <w:b/>
          <w:bCs/>
        </w:rPr>
        <w:t>]</w:t>
      </w:r>
      <w:r>
        <w:rPr>
          <w:rFonts w:cs="Cambria"/>
        </w:rPr>
        <w:t xml:space="preserve"> </w:t>
      </w:r>
      <w:r w:rsidR="00DF3601" w:rsidRPr="000E6E81">
        <w:rPr>
          <w:rFonts w:cs="Cambria"/>
        </w:rPr>
        <w:t>until the tip of the needle is immersed</w:t>
      </w:r>
      <w:r w:rsidR="003526F7">
        <w:rPr>
          <w:rFonts w:cs="Cambria"/>
        </w:rPr>
        <w:t xml:space="preserve"> </w:t>
      </w:r>
      <w:r w:rsidR="00DF3601" w:rsidRPr="00DF3601">
        <w:rPr>
          <w:rFonts w:cs="Cambria"/>
          <w:b/>
          <w:bCs/>
        </w:rPr>
        <w:t>[</w:t>
      </w:r>
      <w:r>
        <w:rPr>
          <w:rFonts w:cs="Cambria"/>
          <w:b/>
          <w:bCs/>
        </w:rPr>
        <w:t>4</w:t>
      </w:r>
      <w:r w:rsidR="00DF3601" w:rsidRPr="00DF3601">
        <w:rPr>
          <w:rFonts w:cs="Cambria"/>
          <w:b/>
          <w:bCs/>
        </w:rPr>
        <w:t>]</w:t>
      </w:r>
      <w:r w:rsidR="00DF3601">
        <w:rPr>
          <w:rFonts w:cs="Cambria"/>
        </w:rPr>
        <w:t>.</w:t>
      </w:r>
    </w:p>
    <w:p w14:paraId="47A768D5" w14:textId="79A16697" w:rsidR="008B4BEE" w:rsidRDefault="008B4BEE" w:rsidP="00130FB6">
      <w:pPr>
        <w:pStyle w:val="ListParagraph"/>
        <w:numPr>
          <w:ilvl w:val="2"/>
          <w:numId w:val="3"/>
        </w:numPr>
        <w:spacing w:after="120"/>
        <w:contextualSpacing w:val="0"/>
        <w:jc w:val="both"/>
        <w:rPr>
          <w:rFonts w:cs="Cambria"/>
        </w:rPr>
      </w:pPr>
      <w:r>
        <w:rPr>
          <w:rFonts w:cs="Cambria"/>
        </w:rPr>
        <w:t xml:space="preserve">Talent placing the micromanipulator with </w:t>
      </w:r>
      <w:r w:rsidR="006F4E26">
        <w:rPr>
          <w:rFonts w:cs="Cambria"/>
        </w:rPr>
        <w:t xml:space="preserve">the </w:t>
      </w:r>
      <w:r>
        <w:rPr>
          <w:rFonts w:cs="Cambria"/>
        </w:rPr>
        <w:t>transplantation device next to</w:t>
      </w:r>
      <w:r w:rsidR="006F4E26">
        <w:rPr>
          <w:rFonts w:cs="Cambria"/>
        </w:rPr>
        <w:t xml:space="preserve"> the</w:t>
      </w:r>
      <w:r>
        <w:rPr>
          <w:rFonts w:cs="Cambria"/>
        </w:rPr>
        <w:t xml:space="preserve"> stereomicroscope</w:t>
      </w:r>
      <w:r w:rsidR="006F4E26">
        <w:rPr>
          <w:rFonts w:cs="Cambria"/>
        </w:rPr>
        <w:t>.</w:t>
      </w:r>
    </w:p>
    <w:p w14:paraId="69F47A0F" w14:textId="61F229A4" w:rsidR="00DF3601" w:rsidRDefault="006F4E26" w:rsidP="00130FB6">
      <w:pPr>
        <w:pStyle w:val="ListParagraph"/>
        <w:numPr>
          <w:ilvl w:val="2"/>
          <w:numId w:val="3"/>
        </w:numPr>
        <w:spacing w:after="120"/>
        <w:contextualSpacing w:val="0"/>
        <w:jc w:val="both"/>
        <w:rPr>
          <w:rFonts w:cs="Cambria"/>
        </w:rPr>
      </w:pPr>
      <w:r>
        <w:rPr>
          <w:rFonts w:cs="Cambria"/>
        </w:rPr>
        <w:t>Talent removing the plunger.</w:t>
      </w:r>
    </w:p>
    <w:p w14:paraId="2213A9A3" w14:textId="77777777" w:rsidR="001A2A71" w:rsidRPr="00F8097F" w:rsidRDefault="006F4E26" w:rsidP="001A2A71">
      <w:pPr>
        <w:pStyle w:val="ListParagraph"/>
        <w:numPr>
          <w:ilvl w:val="2"/>
          <w:numId w:val="3"/>
        </w:numPr>
        <w:spacing w:after="120"/>
        <w:contextualSpacing w:val="0"/>
        <w:jc w:val="both"/>
        <w:rPr>
          <w:rFonts w:cstheme="minorHAnsi"/>
          <w:b/>
        </w:rPr>
      </w:pPr>
      <w:r>
        <w:rPr>
          <w:rFonts w:cstheme="minorHAnsi"/>
          <w:bCs/>
        </w:rPr>
        <w:t>Talent lowering the needle.</w:t>
      </w:r>
      <w:r w:rsidR="001A2A71">
        <w:rPr>
          <w:rFonts w:cstheme="minorHAnsi"/>
          <w:bCs/>
        </w:rPr>
        <w:t xml:space="preserve"> </w:t>
      </w:r>
      <w:r w:rsidR="001A2A71" w:rsidRPr="00F8097F">
        <w:rPr>
          <w:rFonts w:eastAsia="Times New Roman" w:cs="Cambria"/>
          <w:b/>
        </w:rPr>
        <w:t xml:space="preserve">TEXT: Refer to </w:t>
      </w:r>
      <w:r w:rsidR="001A2A71">
        <w:rPr>
          <w:rFonts w:eastAsia="Times New Roman" w:cs="Cambria"/>
          <w:b/>
        </w:rPr>
        <w:t xml:space="preserve">the </w:t>
      </w:r>
      <w:r w:rsidR="001A2A71" w:rsidRPr="00F8097F">
        <w:rPr>
          <w:rFonts w:eastAsia="Times New Roman" w:cs="Cambria"/>
          <w:b/>
        </w:rPr>
        <w:t>manuscript for Ringer’s solution details</w:t>
      </w:r>
    </w:p>
    <w:p w14:paraId="0606601E" w14:textId="77777777" w:rsidR="001A2A71" w:rsidRDefault="00EA374B" w:rsidP="001E6028">
      <w:pPr>
        <w:pStyle w:val="ListParagraph"/>
        <w:numPr>
          <w:ilvl w:val="2"/>
          <w:numId w:val="3"/>
        </w:numPr>
        <w:spacing w:after="120"/>
        <w:contextualSpacing w:val="0"/>
        <w:jc w:val="both"/>
        <w:rPr>
          <w:rFonts w:cs="Cambria"/>
        </w:rPr>
      </w:pPr>
      <w:r w:rsidRPr="001A2A71">
        <w:rPr>
          <w:rFonts w:cs="Cambria"/>
        </w:rPr>
        <w:t xml:space="preserve">Shot </w:t>
      </w:r>
      <w:r w:rsidR="006F4E26" w:rsidRPr="001A2A71">
        <w:rPr>
          <w:rFonts w:cs="Cambria"/>
        </w:rPr>
        <w:t>of the</w:t>
      </w:r>
      <w:r w:rsidR="00130FB6" w:rsidRPr="001A2A71">
        <w:rPr>
          <w:rFonts w:cs="Cambria"/>
        </w:rPr>
        <w:t xml:space="preserve"> </w:t>
      </w:r>
      <w:r w:rsidRPr="001A2A71">
        <w:rPr>
          <w:rFonts w:cs="Cambria"/>
        </w:rPr>
        <w:t xml:space="preserve">tip of the needle </w:t>
      </w:r>
      <w:r w:rsidR="00755080" w:rsidRPr="001A2A71">
        <w:rPr>
          <w:rFonts w:cs="Cambria"/>
        </w:rPr>
        <w:t xml:space="preserve">immersed into the </w:t>
      </w:r>
      <w:r w:rsidR="00F8097F" w:rsidRPr="001A2A71">
        <w:rPr>
          <w:rFonts w:cs="Cambria"/>
        </w:rPr>
        <w:t>solution</w:t>
      </w:r>
      <w:r w:rsidR="001A2A71">
        <w:rPr>
          <w:rFonts w:cs="Cambria"/>
        </w:rPr>
        <w:t>.</w:t>
      </w:r>
    </w:p>
    <w:p w14:paraId="31A186F2" w14:textId="50C739EF" w:rsidR="00040605" w:rsidRPr="001A2A71" w:rsidRDefault="00F8097F" w:rsidP="001A2A71">
      <w:pPr>
        <w:pStyle w:val="ListParagraph"/>
        <w:spacing w:after="120"/>
        <w:ind w:left="1627"/>
        <w:contextualSpacing w:val="0"/>
        <w:jc w:val="both"/>
        <w:rPr>
          <w:rFonts w:cs="Cambria"/>
        </w:rPr>
      </w:pPr>
      <w:r w:rsidRPr="001A2A71">
        <w:rPr>
          <w:rFonts w:cs="Cambria"/>
        </w:rPr>
        <w:t xml:space="preserve"> </w:t>
      </w:r>
    </w:p>
    <w:p w14:paraId="05F22021" w14:textId="22963BB4" w:rsidR="00040605" w:rsidRPr="000E6E81" w:rsidRDefault="005A1DAB" w:rsidP="00130FB6">
      <w:pPr>
        <w:pStyle w:val="ListParagraph"/>
        <w:numPr>
          <w:ilvl w:val="1"/>
          <w:numId w:val="3"/>
        </w:numPr>
        <w:spacing w:after="120"/>
        <w:contextualSpacing w:val="0"/>
        <w:jc w:val="both"/>
        <w:rPr>
          <w:rFonts w:cs="Cambria"/>
        </w:rPr>
      </w:pPr>
      <w:r>
        <w:rPr>
          <w:rFonts w:cs="Cambria"/>
        </w:rPr>
        <w:lastRenderedPageBreak/>
        <w:t>I</w:t>
      </w:r>
      <w:r w:rsidR="00040605" w:rsidRPr="000E6E81">
        <w:rPr>
          <w:rFonts w:cs="Cambria"/>
        </w:rPr>
        <w:t>nsert the plunger approximately halfway to flush out the Ringer’s solutions</w:t>
      </w:r>
      <w:r w:rsidR="00297C15">
        <w:rPr>
          <w:rFonts w:cs="Cambria"/>
        </w:rPr>
        <w:t xml:space="preserve"> </w:t>
      </w:r>
      <w:r w:rsidR="00297C15" w:rsidRPr="00297C15">
        <w:rPr>
          <w:rFonts w:cs="Cambria"/>
          <w:b/>
          <w:bCs/>
        </w:rPr>
        <w:t>[1]</w:t>
      </w:r>
      <w:r w:rsidR="00040605" w:rsidRPr="000E6E81">
        <w:rPr>
          <w:rFonts w:cs="Cambria"/>
        </w:rPr>
        <w:t>, leaving only a small volume of water in the thin, tapered part of the needle</w:t>
      </w:r>
      <w:r w:rsidR="00040605">
        <w:rPr>
          <w:rFonts w:cs="Cambria"/>
        </w:rPr>
        <w:t xml:space="preserve"> </w:t>
      </w:r>
      <w:r w:rsidR="00040605" w:rsidRPr="00040605">
        <w:rPr>
          <w:rFonts w:cs="Cambria"/>
          <w:b/>
          <w:bCs/>
        </w:rPr>
        <w:t>[</w:t>
      </w:r>
      <w:r w:rsidR="00B77DB8">
        <w:rPr>
          <w:rFonts w:cs="Cambria"/>
          <w:b/>
          <w:bCs/>
        </w:rPr>
        <w:t>2</w:t>
      </w:r>
      <w:r w:rsidR="00040605" w:rsidRPr="00040605">
        <w:rPr>
          <w:rFonts w:cs="Cambria"/>
          <w:b/>
          <w:bCs/>
        </w:rPr>
        <w:t>]</w:t>
      </w:r>
      <w:r w:rsidR="00040605">
        <w:rPr>
          <w:rFonts w:cs="Cambria"/>
        </w:rPr>
        <w:t>.</w:t>
      </w:r>
      <w:r w:rsidR="00040605" w:rsidRPr="000E6E81">
        <w:rPr>
          <w:rFonts w:cs="Cambria"/>
        </w:rPr>
        <w:t xml:space="preserve"> </w:t>
      </w:r>
    </w:p>
    <w:p w14:paraId="2943F31A" w14:textId="3E2D4552" w:rsidR="00B77DB8" w:rsidRPr="00B77DB8" w:rsidRDefault="006F4E26" w:rsidP="00130FB6">
      <w:pPr>
        <w:pStyle w:val="ListParagraph"/>
        <w:numPr>
          <w:ilvl w:val="2"/>
          <w:numId w:val="3"/>
        </w:numPr>
        <w:spacing w:after="120"/>
        <w:contextualSpacing w:val="0"/>
        <w:jc w:val="both"/>
        <w:rPr>
          <w:rFonts w:cs="Cambria"/>
          <w:b/>
          <w:bCs/>
        </w:rPr>
      </w:pPr>
      <w:r>
        <w:rPr>
          <w:rFonts w:cs="Cambria"/>
        </w:rPr>
        <w:t>Talent inserting the plunger.</w:t>
      </w:r>
    </w:p>
    <w:p w14:paraId="34C73E7F" w14:textId="36CC2A82" w:rsidR="00040605" w:rsidRPr="001A2A71" w:rsidRDefault="006F4E26" w:rsidP="00130FB6">
      <w:pPr>
        <w:pStyle w:val="ListParagraph"/>
        <w:numPr>
          <w:ilvl w:val="2"/>
          <w:numId w:val="3"/>
        </w:numPr>
        <w:spacing w:after="120"/>
        <w:contextualSpacing w:val="0"/>
        <w:jc w:val="both"/>
        <w:rPr>
          <w:rFonts w:cs="Cambria"/>
          <w:b/>
          <w:bCs/>
          <w:i/>
          <w:iCs/>
          <w:color w:val="auto"/>
          <w:highlight w:val="yellow"/>
        </w:rPr>
      </w:pPr>
      <w:r>
        <w:rPr>
          <w:rFonts w:cs="Cambria"/>
        </w:rPr>
        <w:t xml:space="preserve">ECU: </w:t>
      </w:r>
      <w:r w:rsidRPr="001A2A71">
        <w:rPr>
          <w:rFonts w:cs="Cambria"/>
          <w:highlight w:val="yellow"/>
        </w:rPr>
        <w:t>Shot of needle with small volume of water</w:t>
      </w:r>
      <w:r w:rsidR="00BF107F">
        <w:rPr>
          <w:rFonts w:cs="Cambria"/>
        </w:rPr>
        <w:t>.</w:t>
      </w:r>
      <w:r w:rsidR="00B77DB8" w:rsidRPr="00B77DB8">
        <w:rPr>
          <w:rFonts w:cs="Cambria"/>
          <w:color w:val="4F81BD" w:themeColor="accent1"/>
        </w:rPr>
        <w:t xml:space="preserve"> </w:t>
      </w:r>
      <w:r w:rsidR="001A2A71" w:rsidRPr="001A2A71">
        <w:rPr>
          <w:rFonts w:cs="Cambria"/>
          <w:color w:val="auto"/>
          <w:highlight w:val="yellow"/>
        </w:rPr>
        <w:t>Authors: Will this be better visualized through the microscope?</w:t>
      </w:r>
    </w:p>
    <w:p w14:paraId="7E347F00" w14:textId="77777777" w:rsidR="00130FB6" w:rsidRPr="00FF0EB0" w:rsidRDefault="00130FB6" w:rsidP="00130FB6">
      <w:pPr>
        <w:pStyle w:val="ListParagraph"/>
        <w:spacing w:after="120"/>
        <w:ind w:left="1627"/>
        <w:contextualSpacing w:val="0"/>
        <w:jc w:val="both"/>
        <w:rPr>
          <w:rFonts w:cs="Cambria"/>
          <w:b/>
          <w:bCs/>
        </w:rPr>
      </w:pPr>
    </w:p>
    <w:p w14:paraId="2EB26C12" w14:textId="500345FF" w:rsidR="00040605" w:rsidRDefault="00040605" w:rsidP="00130FB6">
      <w:pPr>
        <w:pStyle w:val="ListParagraph"/>
        <w:numPr>
          <w:ilvl w:val="1"/>
          <w:numId w:val="3"/>
        </w:numPr>
        <w:spacing w:after="120"/>
        <w:contextualSpacing w:val="0"/>
        <w:jc w:val="both"/>
        <w:rPr>
          <w:rFonts w:cs="Cambria"/>
        </w:rPr>
      </w:pPr>
      <w:r w:rsidRPr="00295086">
        <w:rPr>
          <w:rFonts w:cs="Cambria"/>
        </w:rPr>
        <w:t>W</w:t>
      </w:r>
      <w:r w:rsidR="00295086" w:rsidRPr="00295086">
        <w:rPr>
          <w:rFonts w:cs="Cambria"/>
        </w:rPr>
        <w:t>h</w:t>
      </w:r>
      <w:r w:rsidR="00F753D1">
        <w:rPr>
          <w:rFonts w:cs="Cambria"/>
        </w:rPr>
        <w:t>en</w:t>
      </w:r>
      <w:r w:rsidR="00295086" w:rsidRPr="00295086">
        <w:rPr>
          <w:rFonts w:cs="Cambria"/>
        </w:rPr>
        <w:t xml:space="preserve"> </w:t>
      </w:r>
      <w:r w:rsidRPr="00295086">
        <w:rPr>
          <w:rFonts w:cs="Cambria"/>
        </w:rPr>
        <w:t xml:space="preserve">using a transplantation needle for the first time, coat </w:t>
      </w:r>
      <w:r w:rsidR="00130FB6">
        <w:rPr>
          <w:rFonts w:cs="Cambria"/>
        </w:rPr>
        <w:t xml:space="preserve">the </w:t>
      </w:r>
      <w:r w:rsidR="00C1741E">
        <w:rPr>
          <w:rFonts w:cs="Cambria"/>
        </w:rPr>
        <w:t xml:space="preserve">inside of the </w:t>
      </w:r>
      <w:r w:rsidR="00130FB6">
        <w:rPr>
          <w:rFonts w:cs="Cambria"/>
        </w:rPr>
        <w:t xml:space="preserve">needle </w:t>
      </w:r>
      <w:r w:rsidRPr="00295086">
        <w:rPr>
          <w:rFonts w:cs="Cambria"/>
        </w:rPr>
        <w:t>by drawing up yolk from a sacrificed embryo</w:t>
      </w:r>
      <w:r w:rsidR="004A0B4B">
        <w:rPr>
          <w:rFonts w:cs="Cambria"/>
        </w:rPr>
        <w:t xml:space="preserve"> </w:t>
      </w:r>
      <w:r w:rsidRPr="00295086">
        <w:rPr>
          <w:rFonts w:cs="Cambria"/>
        </w:rPr>
        <w:t>and expelling the yolk material completely</w:t>
      </w:r>
      <w:r w:rsidR="00B77DB8">
        <w:rPr>
          <w:rFonts w:cs="Cambria"/>
        </w:rPr>
        <w:t xml:space="preserve"> </w:t>
      </w:r>
      <w:r w:rsidR="00295086" w:rsidRPr="00295086">
        <w:rPr>
          <w:rFonts w:cs="Cambria"/>
          <w:b/>
          <w:bCs/>
        </w:rPr>
        <w:t>[</w:t>
      </w:r>
      <w:r w:rsidR="004A0B4B">
        <w:rPr>
          <w:rFonts w:cs="Cambria"/>
          <w:b/>
          <w:bCs/>
        </w:rPr>
        <w:t>1</w:t>
      </w:r>
      <w:r w:rsidR="00295086" w:rsidRPr="00295086">
        <w:rPr>
          <w:rFonts w:cs="Cambria"/>
          <w:b/>
          <w:bCs/>
        </w:rPr>
        <w:t>]</w:t>
      </w:r>
      <w:r w:rsidRPr="00295086">
        <w:rPr>
          <w:rFonts w:cs="Cambria"/>
        </w:rPr>
        <w:t>.</w:t>
      </w:r>
    </w:p>
    <w:p w14:paraId="6AA95BED" w14:textId="0848AA7E" w:rsidR="00130FB6" w:rsidRDefault="00F753D1" w:rsidP="003526F7">
      <w:pPr>
        <w:pStyle w:val="ListParagraph"/>
        <w:numPr>
          <w:ilvl w:val="2"/>
          <w:numId w:val="3"/>
        </w:numPr>
        <w:spacing w:after="120"/>
        <w:contextualSpacing w:val="0"/>
        <w:jc w:val="both"/>
        <w:rPr>
          <w:rFonts w:cs="Cambria"/>
        </w:rPr>
      </w:pPr>
      <w:r>
        <w:rPr>
          <w:rFonts w:cs="Cambria"/>
        </w:rPr>
        <w:t xml:space="preserve">Talent </w:t>
      </w:r>
      <w:r w:rsidR="003526F7">
        <w:rPr>
          <w:rFonts w:cs="Cambria"/>
        </w:rPr>
        <w:t>pulling and pushing the plunger</w:t>
      </w:r>
      <w:r w:rsidR="004A0B4B">
        <w:rPr>
          <w:rFonts w:cs="Cambria"/>
        </w:rPr>
        <w:t xml:space="preserve"> to draw up and expel the yolk.</w:t>
      </w:r>
    </w:p>
    <w:p w14:paraId="2A0FFC6D" w14:textId="77777777" w:rsidR="003526F7" w:rsidRPr="003526F7" w:rsidRDefault="003526F7" w:rsidP="003526F7">
      <w:pPr>
        <w:pStyle w:val="ListParagraph"/>
        <w:spacing w:after="120"/>
        <w:ind w:left="1627"/>
        <w:contextualSpacing w:val="0"/>
        <w:jc w:val="both"/>
        <w:rPr>
          <w:rFonts w:cs="Cambria"/>
        </w:rPr>
      </w:pPr>
    </w:p>
    <w:p w14:paraId="2A11F677" w14:textId="662F20DC" w:rsidR="002A1888" w:rsidRPr="00130FB6" w:rsidRDefault="003526F7" w:rsidP="004A0B4B">
      <w:pPr>
        <w:pStyle w:val="ListParagraph"/>
        <w:numPr>
          <w:ilvl w:val="1"/>
          <w:numId w:val="3"/>
        </w:numPr>
        <w:tabs>
          <w:tab w:val="left" w:pos="9072"/>
        </w:tabs>
        <w:spacing w:after="120"/>
        <w:contextualSpacing w:val="0"/>
        <w:jc w:val="both"/>
        <w:rPr>
          <w:rFonts w:cs="Cambria"/>
        </w:rPr>
      </w:pPr>
      <w:r>
        <w:rPr>
          <w:rFonts w:cs="Cambria"/>
        </w:rPr>
        <w:t>Next, u</w:t>
      </w:r>
      <w:r w:rsidR="00FC5055">
        <w:rPr>
          <w:rFonts w:cs="Cambria"/>
        </w:rPr>
        <w:t xml:space="preserve">sing </w:t>
      </w:r>
      <w:r w:rsidR="00130FB6">
        <w:rPr>
          <w:rFonts w:cs="Cambria"/>
        </w:rPr>
        <w:t xml:space="preserve">a </w:t>
      </w:r>
      <w:r w:rsidR="00FC5055">
        <w:rPr>
          <w:rFonts w:cs="Cambria"/>
        </w:rPr>
        <w:t>needle</w:t>
      </w:r>
      <w:r w:rsidR="00130FB6">
        <w:rPr>
          <w:rFonts w:cs="Cambria"/>
        </w:rPr>
        <w:t>,</w:t>
      </w:r>
      <w:r w:rsidR="00FC5055">
        <w:rPr>
          <w:rFonts w:cs="Cambria"/>
        </w:rPr>
        <w:t xml:space="preserve"> </w:t>
      </w:r>
      <w:r w:rsidR="00F753D1">
        <w:rPr>
          <w:rFonts w:cs="Cambria"/>
        </w:rPr>
        <w:t>g</w:t>
      </w:r>
      <w:r w:rsidR="00040605" w:rsidRPr="00295086">
        <w:rPr>
          <w:rFonts w:cs="Cambria"/>
        </w:rPr>
        <w:t xml:space="preserve">ently position the donor embryo </w:t>
      </w:r>
      <w:r w:rsidR="002A1888" w:rsidRPr="002A1888">
        <w:rPr>
          <w:rFonts w:cs="Cambria"/>
          <w:b/>
          <w:bCs/>
        </w:rPr>
        <w:t>[1]</w:t>
      </w:r>
      <w:r w:rsidRPr="004A0B4B">
        <w:rPr>
          <w:rFonts w:cs="Cambria"/>
        </w:rPr>
        <w:t>,</w:t>
      </w:r>
      <w:r w:rsidR="00130FB6">
        <w:rPr>
          <w:rFonts w:cs="Cambria"/>
          <w:b/>
          <w:bCs/>
        </w:rPr>
        <w:t xml:space="preserve"> </w:t>
      </w:r>
      <w:r w:rsidR="00130FB6" w:rsidRPr="00130FB6">
        <w:rPr>
          <w:rFonts w:cs="Cambria"/>
        </w:rPr>
        <w:t>then</w:t>
      </w:r>
      <w:r w:rsidR="00130FB6">
        <w:rPr>
          <w:rFonts w:cs="Cambria"/>
        </w:rPr>
        <w:t xml:space="preserve"> position the needle opening orthogonal to </w:t>
      </w:r>
      <w:r w:rsidR="00040605" w:rsidRPr="00130FB6">
        <w:rPr>
          <w:rFonts w:cs="Cambria"/>
        </w:rPr>
        <w:t>the embryo’s surface</w:t>
      </w:r>
      <w:r w:rsidR="002A1888" w:rsidRPr="00130FB6">
        <w:rPr>
          <w:rFonts w:cs="Cambria"/>
        </w:rPr>
        <w:t xml:space="preserve"> </w:t>
      </w:r>
      <w:r w:rsidR="002A1888" w:rsidRPr="00130FB6">
        <w:rPr>
          <w:rFonts w:cs="Cambria"/>
          <w:b/>
          <w:bCs/>
        </w:rPr>
        <w:t>[2</w:t>
      </w:r>
      <w:r w:rsidR="004A0B4B">
        <w:rPr>
          <w:rFonts w:cs="Cambria"/>
          <w:b/>
          <w:bCs/>
        </w:rPr>
        <w:t>]</w:t>
      </w:r>
      <w:r w:rsidR="00130FB6" w:rsidRPr="00130FB6">
        <w:rPr>
          <w:rFonts w:cs="Cambria"/>
          <w:b/>
          <w:bCs/>
        </w:rPr>
        <w:t xml:space="preserve"> </w:t>
      </w:r>
      <w:r w:rsidR="00130FB6" w:rsidRPr="00130FB6">
        <w:rPr>
          <w:rFonts w:cs="Cambria"/>
        </w:rPr>
        <w:t xml:space="preserve">and </w:t>
      </w:r>
      <w:r w:rsidR="0019340B" w:rsidRPr="00130FB6">
        <w:rPr>
          <w:rFonts w:cs="Cambria"/>
        </w:rPr>
        <w:t xml:space="preserve">carefully pull up the plunger </w:t>
      </w:r>
      <w:r w:rsidR="004A0B4B" w:rsidRPr="004A0B4B">
        <w:rPr>
          <w:rFonts w:cs="Cambria"/>
          <w:b/>
          <w:bCs/>
        </w:rPr>
        <w:t>[3]</w:t>
      </w:r>
      <w:r w:rsidR="004A0B4B">
        <w:rPr>
          <w:rFonts w:cs="Cambria"/>
        </w:rPr>
        <w:t xml:space="preserve"> </w:t>
      </w:r>
      <w:r w:rsidR="0019340B" w:rsidRPr="00130FB6">
        <w:rPr>
          <w:rFonts w:cs="Cambria"/>
        </w:rPr>
        <w:t xml:space="preserve">to draw the cells into the needle </w:t>
      </w:r>
      <w:r w:rsidR="0019340B" w:rsidRPr="00130FB6">
        <w:rPr>
          <w:rFonts w:cs="Cambria"/>
          <w:b/>
          <w:bCs/>
        </w:rPr>
        <w:t>[</w:t>
      </w:r>
      <w:r w:rsidR="004A0B4B">
        <w:rPr>
          <w:rFonts w:cs="Cambria"/>
          <w:b/>
          <w:bCs/>
        </w:rPr>
        <w:t>4</w:t>
      </w:r>
      <w:r w:rsidR="0019340B" w:rsidRPr="00130FB6">
        <w:rPr>
          <w:rFonts w:cs="Cambria"/>
          <w:b/>
          <w:bCs/>
        </w:rPr>
        <w:t>-TXT]</w:t>
      </w:r>
      <w:r w:rsidR="0019340B" w:rsidRPr="00130FB6">
        <w:rPr>
          <w:rFonts w:cs="Cambria"/>
        </w:rPr>
        <w:t>.</w:t>
      </w:r>
    </w:p>
    <w:p w14:paraId="319939BF" w14:textId="478EBEC5" w:rsidR="00040605" w:rsidRDefault="00F753D1" w:rsidP="00130FB6">
      <w:pPr>
        <w:pStyle w:val="ListParagraph"/>
        <w:numPr>
          <w:ilvl w:val="2"/>
          <w:numId w:val="3"/>
        </w:numPr>
        <w:spacing w:after="120"/>
        <w:contextualSpacing w:val="0"/>
        <w:jc w:val="both"/>
        <w:rPr>
          <w:rFonts w:cs="Cambria"/>
        </w:rPr>
      </w:pPr>
      <w:r>
        <w:rPr>
          <w:rFonts w:cs="Cambria"/>
        </w:rPr>
        <w:t xml:space="preserve">SCOPE: </w:t>
      </w:r>
      <w:r w:rsidR="002A1888">
        <w:rPr>
          <w:rFonts w:cs="Cambria"/>
        </w:rPr>
        <w:t>Talent appropriately positioning the embryo</w:t>
      </w:r>
      <w:r w:rsidR="004A0B4B">
        <w:rPr>
          <w:rFonts w:cs="Cambria"/>
        </w:rPr>
        <w:t>.</w:t>
      </w:r>
    </w:p>
    <w:p w14:paraId="7E3A386E" w14:textId="2AEFAB63" w:rsidR="00040605" w:rsidRPr="0019340B" w:rsidRDefault="004A0B4B" w:rsidP="00130FB6">
      <w:pPr>
        <w:pStyle w:val="ListParagraph"/>
        <w:numPr>
          <w:ilvl w:val="2"/>
          <w:numId w:val="3"/>
        </w:numPr>
        <w:spacing w:after="120"/>
        <w:contextualSpacing w:val="0"/>
        <w:jc w:val="both"/>
        <w:rPr>
          <w:rFonts w:cs="Cambria"/>
        </w:rPr>
      </w:pPr>
      <w:r>
        <w:rPr>
          <w:rFonts w:cs="Cambria"/>
        </w:rPr>
        <w:t>SCOPE: Needle opening being positioned orthogonal to the embryo’s surface.</w:t>
      </w:r>
    </w:p>
    <w:p w14:paraId="1DA00375" w14:textId="7076B93F" w:rsidR="004A0B4B" w:rsidRPr="004A0B4B" w:rsidRDefault="0019340B" w:rsidP="00130FB6">
      <w:pPr>
        <w:pStyle w:val="ListParagraph"/>
        <w:numPr>
          <w:ilvl w:val="2"/>
          <w:numId w:val="3"/>
        </w:numPr>
        <w:spacing w:after="120"/>
        <w:contextualSpacing w:val="0"/>
        <w:jc w:val="both"/>
        <w:rPr>
          <w:rFonts w:cs="Cambria"/>
          <w:b/>
          <w:bCs/>
        </w:rPr>
      </w:pPr>
      <w:r>
        <w:rPr>
          <w:rFonts w:cs="Cambria"/>
        </w:rPr>
        <w:t>Talent pulling the plunger up</w:t>
      </w:r>
      <w:r w:rsidR="004A0B4B">
        <w:rPr>
          <w:rFonts w:cs="Cambria"/>
        </w:rPr>
        <w:t>.</w:t>
      </w:r>
    </w:p>
    <w:p w14:paraId="6A567204" w14:textId="0A371DA6" w:rsidR="0019340B" w:rsidRDefault="004A0B4B" w:rsidP="00130FB6">
      <w:pPr>
        <w:pStyle w:val="ListParagraph"/>
        <w:numPr>
          <w:ilvl w:val="2"/>
          <w:numId w:val="3"/>
        </w:numPr>
        <w:spacing w:after="120"/>
        <w:contextualSpacing w:val="0"/>
        <w:jc w:val="both"/>
        <w:rPr>
          <w:rFonts w:cs="Cambria"/>
          <w:b/>
          <w:bCs/>
        </w:rPr>
      </w:pPr>
      <w:r>
        <w:rPr>
          <w:rFonts w:cs="Cambria"/>
        </w:rPr>
        <w:t xml:space="preserve">SCOPE: Cells being drawn up into the needle. </w:t>
      </w:r>
      <w:r w:rsidR="0019340B" w:rsidRPr="00DA10EA">
        <w:rPr>
          <w:rFonts w:cs="Cambria"/>
          <w:b/>
          <w:bCs/>
        </w:rPr>
        <w:t xml:space="preserve">TEXT: Collect the cells </w:t>
      </w:r>
      <w:r>
        <w:rPr>
          <w:rFonts w:cs="Cambria"/>
          <w:b/>
          <w:bCs/>
        </w:rPr>
        <w:t>slowly,</w:t>
      </w:r>
      <w:r w:rsidR="0019340B" w:rsidRPr="00DA10EA">
        <w:rPr>
          <w:rFonts w:cs="Cambria"/>
          <w:b/>
          <w:bCs/>
        </w:rPr>
        <w:t xml:space="preserve"> </w:t>
      </w:r>
      <w:r>
        <w:rPr>
          <w:rFonts w:cs="Cambria"/>
          <w:b/>
          <w:bCs/>
        </w:rPr>
        <w:t>a</w:t>
      </w:r>
      <w:r w:rsidR="0019340B" w:rsidRPr="00DA10EA">
        <w:rPr>
          <w:rFonts w:cs="Cambria"/>
          <w:b/>
          <w:bCs/>
        </w:rPr>
        <w:t>void taking up yolk into the needle</w:t>
      </w:r>
    </w:p>
    <w:p w14:paraId="593E9C40" w14:textId="77777777" w:rsidR="00130FB6" w:rsidRPr="00DA10EA" w:rsidRDefault="00130FB6" w:rsidP="00130FB6">
      <w:pPr>
        <w:pStyle w:val="ListParagraph"/>
        <w:spacing w:after="120"/>
        <w:ind w:left="1627"/>
        <w:contextualSpacing w:val="0"/>
        <w:jc w:val="both"/>
        <w:rPr>
          <w:rFonts w:cs="Cambria"/>
          <w:b/>
          <w:bCs/>
        </w:rPr>
      </w:pPr>
    </w:p>
    <w:p w14:paraId="1A93E27A" w14:textId="51064638" w:rsidR="00040605" w:rsidRPr="00FC5055" w:rsidRDefault="00FC5055" w:rsidP="00130FB6">
      <w:pPr>
        <w:pStyle w:val="ListParagraph"/>
        <w:numPr>
          <w:ilvl w:val="1"/>
          <w:numId w:val="3"/>
        </w:numPr>
        <w:spacing w:after="120"/>
        <w:contextualSpacing w:val="0"/>
        <w:jc w:val="both"/>
        <w:rPr>
          <w:rFonts w:cs="Cambria"/>
        </w:rPr>
      </w:pPr>
      <w:r>
        <w:rPr>
          <w:rFonts w:cs="Cambria"/>
        </w:rPr>
        <w:t>Once the desired number of cells are drawn in</w:t>
      </w:r>
      <w:r w:rsidR="00130FB6">
        <w:rPr>
          <w:rFonts w:cs="Cambria"/>
        </w:rPr>
        <w:t>,</w:t>
      </w:r>
      <w:r>
        <w:rPr>
          <w:rFonts w:cs="Cambria"/>
        </w:rPr>
        <w:t xml:space="preserve"> stop the suction </w:t>
      </w:r>
      <w:r w:rsidR="00130617" w:rsidRPr="00FC5055">
        <w:rPr>
          <w:rFonts w:cs="Cambria"/>
        </w:rPr>
        <w:t xml:space="preserve">by gently pushing the plunger down </w:t>
      </w:r>
      <w:r w:rsidR="00130617" w:rsidRPr="00FC5055">
        <w:rPr>
          <w:rFonts w:cs="Cambria"/>
          <w:b/>
          <w:bCs/>
        </w:rPr>
        <w:t>[</w:t>
      </w:r>
      <w:r w:rsidR="004A0B4B">
        <w:rPr>
          <w:rFonts w:cs="Cambria"/>
          <w:b/>
          <w:bCs/>
        </w:rPr>
        <w:t>1</w:t>
      </w:r>
      <w:r w:rsidR="00130617" w:rsidRPr="00FC5055">
        <w:rPr>
          <w:rFonts w:cs="Cambria"/>
          <w:b/>
          <w:bCs/>
        </w:rPr>
        <w:t>]</w:t>
      </w:r>
      <w:r w:rsidR="009221FA">
        <w:rPr>
          <w:rFonts w:cs="Cambria"/>
        </w:rPr>
        <w:t xml:space="preserve"> and</w:t>
      </w:r>
      <w:r w:rsidR="00130FB6">
        <w:rPr>
          <w:rFonts w:cs="Cambria"/>
        </w:rPr>
        <w:t xml:space="preserve"> r</w:t>
      </w:r>
      <w:r w:rsidR="00130617" w:rsidRPr="00FC5055">
        <w:rPr>
          <w:rFonts w:cs="Cambria"/>
        </w:rPr>
        <w:t xml:space="preserve">emove the needle from the embryo by jerking the needle to the side in a short and swift motion </w:t>
      </w:r>
      <w:r w:rsidR="00130617" w:rsidRPr="00FC5055">
        <w:rPr>
          <w:rFonts w:cs="Cambria"/>
          <w:b/>
          <w:bCs/>
        </w:rPr>
        <w:t>[</w:t>
      </w:r>
      <w:r w:rsidR="004A0B4B">
        <w:rPr>
          <w:rFonts w:cs="Cambria"/>
          <w:b/>
          <w:bCs/>
        </w:rPr>
        <w:t>2</w:t>
      </w:r>
      <w:r w:rsidR="00130617" w:rsidRPr="00FC5055">
        <w:rPr>
          <w:rFonts w:cs="Cambria"/>
          <w:b/>
          <w:bCs/>
        </w:rPr>
        <w:t>]</w:t>
      </w:r>
      <w:r w:rsidR="00130617" w:rsidRPr="00FC5055">
        <w:rPr>
          <w:rFonts w:cs="Cambria"/>
        </w:rPr>
        <w:t>.</w:t>
      </w:r>
      <w:r w:rsidR="009221FA">
        <w:rPr>
          <w:rFonts w:cs="Cambria"/>
        </w:rPr>
        <w:t xml:space="preserve"> L</w:t>
      </w:r>
      <w:r w:rsidR="009221FA" w:rsidRPr="000E6E81">
        <w:rPr>
          <w:rFonts w:cs="Cambria"/>
        </w:rPr>
        <w:t xml:space="preserve">eave some Ringer’s solution on either side of the cell column </w:t>
      </w:r>
      <w:r w:rsidR="009221FA">
        <w:rPr>
          <w:rFonts w:cs="Cambria"/>
        </w:rPr>
        <w:t xml:space="preserve">by </w:t>
      </w:r>
      <w:r w:rsidR="009221FA" w:rsidRPr="000E6E81">
        <w:rPr>
          <w:rFonts w:cs="Cambria"/>
        </w:rPr>
        <w:t>restrict</w:t>
      </w:r>
      <w:r w:rsidR="009221FA">
        <w:rPr>
          <w:rFonts w:cs="Cambria"/>
        </w:rPr>
        <w:t>ing</w:t>
      </w:r>
      <w:r w:rsidR="009221FA" w:rsidRPr="000E6E81">
        <w:rPr>
          <w:rFonts w:cs="Cambria"/>
        </w:rPr>
        <w:t xml:space="preserve"> the cells to the tapered end of the needle </w:t>
      </w:r>
      <w:r w:rsidR="009221FA" w:rsidRPr="00DA10EA">
        <w:rPr>
          <w:rFonts w:cs="Cambria"/>
          <w:b/>
          <w:bCs/>
        </w:rPr>
        <w:t>[</w:t>
      </w:r>
      <w:r w:rsidR="00E86F6A">
        <w:rPr>
          <w:rFonts w:cs="Cambria"/>
          <w:b/>
          <w:bCs/>
        </w:rPr>
        <w:t>3</w:t>
      </w:r>
      <w:r w:rsidR="009221FA" w:rsidRPr="00DA10EA">
        <w:rPr>
          <w:rFonts w:cs="Cambria"/>
          <w:b/>
          <w:bCs/>
        </w:rPr>
        <w:t>]</w:t>
      </w:r>
      <w:r w:rsidR="009221FA" w:rsidRPr="000E6E81">
        <w:rPr>
          <w:rFonts w:cs="Cambria"/>
        </w:rPr>
        <w:t>.</w:t>
      </w:r>
    </w:p>
    <w:p w14:paraId="35E13453" w14:textId="22B660CF" w:rsidR="00130617" w:rsidRDefault="00130617" w:rsidP="00130FB6">
      <w:pPr>
        <w:pStyle w:val="ListParagraph"/>
        <w:numPr>
          <w:ilvl w:val="2"/>
          <w:numId w:val="3"/>
        </w:numPr>
        <w:spacing w:after="120"/>
        <w:contextualSpacing w:val="0"/>
        <w:jc w:val="both"/>
        <w:rPr>
          <w:rFonts w:cs="Cambria"/>
        </w:rPr>
      </w:pPr>
      <w:r>
        <w:rPr>
          <w:rFonts w:cs="Cambria"/>
        </w:rPr>
        <w:t>Talent pu</w:t>
      </w:r>
      <w:r w:rsidR="009221FA">
        <w:rPr>
          <w:rFonts w:cs="Cambria"/>
        </w:rPr>
        <w:t>shing</w:t>
      </w:r>
      <w:r>
        <w:rPr>
          <w:rFonts w:cs="Cambria"/>
        </w:rPr>
        <w:t xml:space="preserve"> the plunger down</w:t>
      </w:r>
      <w:r w:rsidR="004A0B4B">
        <w:rPr>
          <w:rFonts w:cs="Cambria"/>
        </w:rPr>
        <w:t>.</w:t>
      </w:r>
    </w:p>
    <w:p w14:paraId="2D6D0419" w14:textId="4252B539" w:rsidR="00130617" w:rsidRDefault="00EF690C" w:rsidP="00130FB6">
      <w:pPr>
        <w:pStyle w:val="ListParagraph"/>
        <w:numPr>
          <w:ilvl w:val="2"/>
          <w:numId w:val="3"/>
        </w:numPr>
        <w:spacing w:after="120"/>
        <w:contextualSpacing w:val="0"/>
        <w:jc w:val="both"/>
        <w:rPr>
          <w:rFonts w:cs="Cambria"/>
        </w:rPr>
      </w:pPr>
      <w:r>
        <w:rPr>
          <w:rFonts w:cs="Cambria"/>
        </w:rPr>
        <w:t>SCOPE: Needle being</w:t>
      </w:r>
      <w:r w:rsidR="00130617">
        <w:rPr>
          <w:rFonts w:cs="Cambria"/>
        </w:rPr>
        <w:t xml:space="preserve"> </w:t>
      </w:r>
      <w:r>
        <w:rPr>
          <w:rFonts w:cs="Cambria"/>
        </w:rPr>
        <w:t>removed</w:t>
      </w:r>
      <w:r w:rsidR="00130617">
        <w:rPr>
          <w:rFonts w:cs="Cambria"/>
        </w:rPr>
        <w:t xml:space="preserve"> from the embryo</w:t>
      </w:r>
      <w:r w:rsidR="004A0B4B">
        <w:rPr>
          <w:rFonts w:cs="Cambria"/>
        </w:rPr>
        <w:t>.</w:t>
      </w:r>
    </w:p>
    <w:p w14:paraId="5E414C95" w14:textId="32AA6E68" w:rsidR="009221FA" w:rsidRDefault="004A0B4B" w:rsidP="009221FA">
      <w:pPr>
        <w:pStyle w:val="ListParagraph"/>
        <w:numPr>
          <w:ilvl w:val="2"/>
          <w:numId w:val="3"/>
        </w:numPr>
        <w:spacing w:after="120"/>
        <w:contextualSpacing w:val="0"/>
        <w:jc w:val="both"/>
        <w:rPr>
          <w:rFonts w:cs="Cambria"/>
        </w:rPr>
      </w:pPr>
      <w:r>
        <w:rPr>
          <w:rFonts w:cs="Cambria"/>
        </w:rPr>
        <w:t xml:space="preserve">SCOPE: </w:t>
      </w:r>
      <w:r w:rsidR="008B7959">
        <w:rPr>
          <w:rFonts w:cs="Cambria"/>
        </w:rPr>
        <w:t>Shot of t</w:t>
      </w:r>
      <w:r w:rsidR="00EF690C">
        <w:rPr>
          <w:rFonts w:cs="Cambria"/>
        </w:rPr>
        <w:t>apered end of the needle with Ringer’s solution on both sides of the cell column.</w:t>
      </w:r>
    </w:p>
    <w:p w14:paraId="01EBDAEF" w14:textId="77777777" w:rsidR="00040605" w:rsidRPr="000E6E81" w:rsidRDefault="00040605" w:rsidP="00130FB6">
      <w:pPr>
        <w:pStyle w:val="ListParagraph"/>
        <w:spacing w:after="120"/>
        <w:ind w:left="360"/>
        <w:jc w:val="both"/>
        <w:rPr>
          <w:rFonts w:cs="Cambria"/>
        </w:rPr>
      </w:pPr>
    </w:p>
    <w:p w14:paraId="0F722B4C" w14:textId="114F43FE" w:rsidR="00DA10EA" w:rsidRPr="00DA10EA" w:rsidRDefault="009221FA" w:rsidP="00130FB6">
      <w:pPr>
        <w:pStyle w:val="ListParagraph"/>
        <w:numPr>
          <w:ilvl w:val="1"/>
          <w:numId w:val="3"/>
        </w:numPr>
        <w:spacing w:after="120"/>
        <w:contextualSpacing w:val="0"/>
        <w:jc w:val="both"/>
        <w:rPr>
          <w:rFonts w:cs="Cambria"/>
        </w:rPr>
      </w:pPr>
      <w:r>
        <w:rPr>
          <w:rFonts w:cs="Cambria"/>
        </w:rPr>
        <w:t>C</w:t>
      </w:r>
      <w:r w:rsidR="00DA10EA" w:rsidRPr="00DA10EA">
        <w:rPr>
          <w:rFonts w:cs="Cambria"/>
        </w:rPr>
        <w:t xml:space="preserve">lear any remaining yolk or cell debris by slowly moving the plunger up and down </w:t>
      </w:r>
      <w:r w:rsidR="00C1741E">
        <w:rPr>
          <w:rFonts w:cs="Cambria"/>
        </w:rPr>
        <w:t>and</w:t>
      </w:r>
      <w:r w:rsidR="00DA10EA" w:rsidRPr="00DA10EA">
        <w:rPr>
          <w:rFonts w:cs="Cambria"/>
        </w:rPr>
        <w:t xml:space="preserve"> wash</w:t>
      </w:r>
      <w:r w:rsidR="00C1741E">
        <w:rPr>
          <w:rFonts w:cs="Cambria"/>
        </w:rPr>
        <w:t>ing</w:t>
      </w:r>
      <w:r w:rsidR="00DA10EA" w:rsidRPr="00DA10EA">
        <w:rPr>
          <w:rFonts w:cs="Cambria"/>
        </w:rPr>
        <w:t xml:space="preserve"> the cells with Ringer’s solution</w:t>
      </w:r>
      <w:r w:rsidR="00381211">
        <w:rPr>
          <w:rFonts w:cs="Cambria"/>
        </w:rPr>
        <w:t xml:space="preserve"> </w:t>
      </w:r>
      <w:r w:rsidR="00DA10EA" w:rsidRPr="00DA10EA">
        <w:rPr>
          <w:rFonts w:cs="Cambria"/>
          <w:b/>
          <w:bCs/>
        </w:rPr>
        <w:t>[</w:t>
      </w:r>
      <w:r>
        <w:rPr>
          <w:rFonts w:cs="Cambria"/>
          <w:b/>
          <w:bCs/>
        </w:rPr>
        <w:t>1</w:t>
      </w:r>
      <w:r w:rsidR="00DA10EA" w:rsidRPr="00DA10EA">
        <w:rPr>
          <w:rFonts w:cs="Cambria"/>
          <w:b/>
          <w:bCs/>
        </w:rPr>
        <w:t>]</w:t>
      </w:r>
      <w:r w:rsidR="00DA10EA" w:rsidRPr="00DA10EA">
        <w:rPr>
          <w:rFonts w:cs="Cambria"/>
        </w:rPr>
        <w:t>.</w:t>
      </w:r>
    </w:p>
    <w:p w14:paraId="3614E6C6" w14:textId="6A2F2E55" w:rsidR="00040605" w:rsidRPr="00130FB6" w:rsidRDefault="005A1DAB" w:rsidP="00130FB6">
      <w:pPr>
        <w:pStyle w:val="ListParagraph"/>
        <w:numPr>
          <w:ilvl w:val="2"/>
          <w:numId w:val="3"/>
        </w:numPr>
        <w:spacing w:after="120"/>
        <w:contextualSpacing w:val="0"/>
        <w:jc w:val="both"/>
        <w:rPr>
          <w:rFonts w:cs="Cambria"/>
        </w:rPr>
      </w:pPr>
      <w:r>
        <w:rPr>
          <w:rFonts w:cs="Cambria"/>
        </w:rPr>
        <w:t xml:space="preserve">ECU: </w:t>
      </w:r>
      <w:r w:rsidR="00DA10EA">
        <w:rPr>
          <w:rFonts w:cs="Cambria"/>
        </w:rPr>
        <w:t>Talent moving the plunger up and down</w:t>
      </w:r>
      <w:r w:rsidR="00EF690C">
        <w:rPr>
          <w:rFonts w:cs="Cambria"/>
        </w:rPr>
        <w:t>.</w:t>
      </w:r>
    </w:p>
    <w:p w14:paraId="28A25FD1" w14:textId="77777777" w:rsidR="00130FB6" w:rsidRPr="00130FB6" w:rsidRDefault="00130FB6" w:rsidP="00130FB6">
      <w:pPr>
        <w:pStyle w:val="ListParagraph"/>
        <w:spacing w:after="120"/>
        <w:ind w:left="1627"/>
        <w:contextualSpacing w:val="0"/>
        <w:jc w:val="both"/>
        <w:rPr>
          <w:rFonts w:cs="Cambria"/>
        </w:rPr>
      </w:pPr>
    </w:p>
    <w:p w14:paraId="3BCFF9C8" w14:textId="1BE1DC54" w:rsidR="00EF690C" w:rsidRPr="00EF690C" w:rsidRDefault="005A1DAB" w:rsidP="00130FB6">
      <w:pPr>
        <w:pStyle w:val="ListParagraph"/>
        <w:numPr>
          <w:ilvl w:val="1"/>
          <w:numId w:val="3"/>
        </w:numPr>
        <w:spacing w:after="120"/>
        <w:contextualSpacing w:val="0"/>
        <w:jc w:val="both"/>
        <w:rPr>
          <w:rFonts w:cs="Cambria"/>
        </w:rPr>
      </w:pPr>
      <w:r>
        <w:rPr>
          <w:rFonts w:cs="Cambria"/>
        </w:rPr>
        <w:lastRenderedPageBreak/>
        <w:t>Next, m</w:t>
      </w:r>
      <w:r w:rsidR="00040605" w:rsidRPr="000E6E81">
        <w:rPr>
          <w:rFonts w:cs="Cambria"/>
        </w:rPr>
        <w:t xml:space="preserve">ove the transplantation dish with the non-dominant hand </w:t>
      </w:r>
      <w:r w:rsidR="002E67EC" w:rsidRPr="002E67EC">
        <w:rPr>
          <w:rFonts w:cs="Cambria"/>
          <w:b/>
          <w:bCs/>
        </w:rPr>
        <w:t>[1]</w:t>
      </w:r>
      <w:r w:rsidR="002E67EC">
        <w:rPr>
          <w:rFonts w:cs="Cambria"/>
        </w:rPr>
        <w:t xml:space="preserve"> </w:t>
      </w:r>
      <w:r w:rsidR="00040605" w:rsidRPr="000E6E81">
        <w:rPr>
          <w:rFonts w:cs="Cambria"/>
        </w:rPr>
        <w:t>to position the needle orthogonal to the surface of the host embryo</w:t>
      </w:r>
      <w:r w:rsidR="002E67EC">
        <w:rPr>
          <w:rFonts w:cs="Cambria"/>
        </w:rPr>
        <w:t xml:space="preserve"> </w:t>
      </w:r>
      <w:r w:rsidR="002E67EC" w:rsidRPr="002E67EC">
        <w:rPr>
          <w:rFonts w:cs="Cambria"/>
          <w:b/>
          <w:bCs/>
        </w:rPr>
        <w:t>[</w:t>
      </w:r>
      <w:r w:rsidR="002E67EC">
        <w:rPr>
          <w:rFonts w:cs="Cambria"/>
          <w:b/>
          <w:bCs/>
        </w:rPr>
        <w:t>2</w:t>
      </w:r>
      <w:r w:rsidR="002E67EC" w:rsidRPr="002E67EC">
        <w:rPr>
          <w:rFonts w:cs="Cambria"/>
          <w:b/>
          <w:bCs/>
        </w:rPr>
        <w:t>]</w:t>
      </w:r>
      <w:r w:rsidR="009221FA" w:rsidRPr="009221FA">
        <w:rPr>
          <w:rFonts w:cs="Cambria"/>
          <w:iCs/>
        </w:rPr>
        <w:t xml:space="preserve">. </w:t>
      </w:r>
    </w:p>
    <w:p w14:paraId="7CEB9814" w14:textId="77777777" w:rsidR="00EF690C" w:rsidRDefault="00EF690C" w:rsidP="00EF690C">
      <w:pPr>
        <w:pStyle w:val="ListParagraph"/>
        <w:numPr>
          <w:ilvl w:val="2"/>
          <w:numId w:val="3"/>
        </w:numPr>
        <w:spacing w:after="120"/>
        <w:contextualSpacing w:val="0"/>
        <w:jc w:val="both"/>
        <w:rPr>
          <w:rFonts w:cs="Cambria"/>
          <w:iCs/>
        </w:rPr>
      </w:pPr>
      <w:r>
        <w:rPr>
          <w:rFonts w:cs="Cambria"/>
        </w:rPr>
        <w:t>Talent moving the dish.</w:t>
      </w:r>
    </w:p>
    <w:p w14:paraId="7536361E" w14:textId="77777777" w:rsidR="00EF690C" w:rsidRDefault="00EF690C" w:rsidP="00EF690C">
      <w:pPr>
        <w:pStyle w:val="ListParagraph"/>
        <w:numPr>
          <w:ilvl w:val="2"/>
          <w:numId w:val="3"/>
        </w:numPr>
        <w:spacing w:after="120"/>
        <w:contextualSpacing w:val="0"/>
        <w:jc w:val="both"/>
        <w:rPr>
          <w:rFonts w:cs="Cambria"/>
          <w:iCs/>
        </w:rPr>
      </w:pPr>
      <w:r>
        <w:rPr>
          <w:rFonts w:cs="Cambria"/>
          <w:iCs/>
        </w:rPr>
        <w:t xml:space="preserve">SCOPE: Needle being positioned </w:t>
      </w:r>
      <w:r>
        <w:rPr>
          <w:rFonts w:cs="Cambria"/>
        </w:rPr>
        <w:t xml:space="preserve">orthogonal to </w:t>
      </w:r>
      <w:r>
        <w:rPr>
          <w:rFonts w:cs="Cambria"/>
          <w:iCs/>
        </w:rPr>
        <w:t xml:space="preserve">the </w:t>
      </w:r>
      <w:r>
        <w:rPr>
          <w:rFonts w:cs="Cambria"/>
        </w:rPr>
        <w:t>surface of the host embryo.</w:t>
      </w:r>
    </w:p>
    <w:p w14:paraId="42CE3C49" w14:textId="77777777" w:rsidR="00EF690C" w:rsidRPr="00EF690C" w:rsidRDefault="00EF690C" w:rsidP="00EF690C">
      <w:pPr>
        <w:pStyle w:val="ListParagraph"/>
        <w:spacing w:after="120"/>
        <w:ind w:left="1627"/>
        <w:contextualSpacing w:val="0"/>
        <w:jc w:val="both"/>
        <w:rPr>
          <w:rFonts w:cs="Cambria"/>
        </w:rPr>
      </w:pPr>
    </w:p>
    <w:p w14:paraId="5AE5FE6A" w14:textId="16B5AE67" w:rsidR="00040605" w:rsidRPr="00381211" w:rsidRDefault="00EF690C" w:rsidP="00130FB6">
      <w:pPr>
        <w:pStyle w:val="ListParagraph"/>
        <w:numPr>
          <w:ilvl w:val="1"/>
          <w:numId w:val="3"/>
        </w:numPr>
        <w:spacing w:after="120"/>
        <w:contextualSpacing w:val="0"/>
        <w:jc w:val="both"/>
        <w:rPr>
          <w:rFonts w:cs="Cambria"/>
        </w:rPr>
      </w:pPr>
      <w:r>
        <w:rPr>
          <w:rFonts w:cs="Cambria"/>
          <w:iCs/>
        </w:rPr>
        <w:t>A</w:t>
      </w:r>
      <w:r w:rsidR="00381211">
        <w:rPr>
          <w:rFonts w:cs="Cambria"/>
          <w:iCs/>
        </w:rPr>
        <w:t>pply slight pressure</w:t>
      </w:r>
      <w:r w:rsidR="00332693">
        <w:rPr>
          <w:rFonts w:cs="Cambria"/>
          <w:iCs/>
        </w:rPr>
        <w:t xml:space="preserve"> </w:t>
      </w:r>
      <w:r w:rsidRPr="00EF690C">
        <w:rPr>
          <w:rFonts w:cs="Cambria"/>
          <w:iCs/>
        </w:rPr>
        <w:t>onto the embryo by carefully squeezing it against the walls</w:t>
      </w:r>
      <w:r w:rsidR="008B7959">
        <w:rPr>
          <w:rFonts w:cs="Cambria"/>
          <w:iCs/>
        </w:rPr>
        <w:t xml:space="preserve"> </w:t>
      </w:r>
      <w:r w:rsidR="008B7959" w:rsidRPr="008B7959">
        <w:rPr>
          <w:rFonts w:cs="Cambria"/>
          <w:b/>
          <w:bCs/>
          <w:iCs/>
        </w:rPr>
        <w:t>[1]</w:t>
      </w:r>
      <w:r>
        <w:rPr>
          <w:rFonts w:cs="Cambria"/>
          <w:iCs/>
        </w:rPr>
        <w:t>, then</w:t>
      </w:r>
      <w:r w:rsidR="00332693">
        <w:rPr>
          <w:rFonts w:cs="Cambria"/>
          <w:iCs/>
        </w:rPr>
        <w:t xml:space="preserve"> </w:t>
      </w:r>
      <w:r>
        <w:rPr>
          <w:rFonts w:cs="Cambria"/>
          <w:iCs/>
        </w:rPr>
        <w:t>with</w:t>
      </w:r>
      <w:r w:rsidR="00332693">
        <w:rPr>
          <w:rFonts w:cs="Cambria"/>
          <w:iCs/>
        </w:rPr>
        <w:t xml:space="preserve"> a swift, sharp movement</w:t>
      </w:r>
      <w:r>
        <w:rPr>
          <w:rFonts w:cs="Cambria"/>
          <w:iCs/>
        </w:rPr>
        <w:t>,</w:t>
      </w:r>
      <w:r w:rsidR="00381211">
        <w:rPr>
          <w:rFonts w:cs="Cambria"/>
          <w:iCs/>
        </w:rPr>
        <w:t xml:space="preserve"> </w:t>
      </w:r>
      <w:r w:rsidR="002E67EC" w:rsidRPr="00381211">
        <w:rPr>
          <w:rFonts w:cs="Cambria"/>
        </w:rPr>
        <w:t>pierce the enveloping layer of the host embryo</w:t>
      </w:r>
      <w:r>
        <w:rPr>
          <w:rFonts w:cs="Cambria"/>
        </w:rPr>
        <w:t xml:space="preserve">, taking care not to </w:t>
      </w:r>
      <w:r w:rsidRPr="00EF690C">
        <w:rPr>
          <w:rFonts w:cs="Cambria"/>
        </w:rPr>
        <w:t>scratch the yolk with the needle</w:t>
      </w:r>
      <w:r>
        <w:rPr>
          <w:rFonts w:cs="Cambria"/>
        </w:rPr>
        <w:t xml:space="preserve"> </w:t>
      </w:r>
      <w:r w:rsidR="002E67EC" w:rsidRPr="00381211">
        <w:rPr>
          <w:rFonts w:cs="Cambria"/>
          <w:b/>
          <w:bCs/>
        </w:rPr>
        <w:t>[</w:t>
      </w:r>
      <w:r w:rsidR="008B7959">
        <w:rPr>
          <w:rFonts w:cs="Cambria"/>
          <w:b/>
          <w:bCs/>
        </w:rPr>
        <w:t>2</w:t>
      </w:r>
      <w:r w:rsidR="002E67EC" w:rsidRPr="00381211">
        <w:rPr>
          <w:rFonts w:cs="Cambria"/>
          <w:b/>
          <w:bCs/>
        </w:rPr>
        <w:t>]</w:t>
      </w:r>
      <w:r w:rsidR="002E67EC" w:rsidRPr="00381211">
        <w:rPr>
          <w:rFonts w:cs="Cambria"/>
        </w:rPr>
        <w:t xml:space="preserve">. </w:t>
      </w:r>
    </w:p>
    <w:p w14:paraId="430A2EAA" w14:textId="1CCD228B" w:rsidR="00EF690C" w:rsidRPr="00EF690C" w:rsidRDefault="00130FB6" w:rsidP="00130FB6">
      <w:pPr>
        <w:pStyle w:val="ListParagraph"/>
        <w:numPr>
          <w:ilvl w:val="2"/>
          <w:numId w:val="3"/>
        </w:numPr>
        <w:spacing w:after="120"/>
        <w:contextualSpacing w:val="0"/>
        <w:jc w:val="both"/>
        <w:rPr>
          <w:rFonts w:cs="Cambria"/>
        </w:rPr>
      </w:pPr>
      <w:r>
        <w:rPr>
          <w:rFonts w:cs="Cambria"/>
          <w:iCs/>
        </w:rPr>
        <w:t xml:space="preserve">SCOPE: </w:t>
      </w:r>
      <w:r w:rsidR="00EF690C">
        <w:rPr>
          <w:rFonts w:cs="Cambria"/>
          <w:iCs/>
        </w:rPr>
        <w:t>Slight pressure being applied, embryo squeezed against the walls.</w:t>
      </w:r>
    </w:p>
    <w:p w14:paraId="0298B494" w14:textId="26576F09" w:rsidR="002E67EC" w:rsidRPr="00D740C5" w:rsidRDefault="00EF690C" w:rsidP="00130FB6">
      <w:pPr>
        <w:pStyle w:val="ListParagraph"/>
        <w:numPr>
          <w:ilvl w:val="2"/>
          <w:numId w:val="3"/>
        </w:numPr>
        <w:spacing w:after="120"/>
        <w:contextualSpacing w:val="0"/>
        <w:jc w:val="both"/>
        <w:rPr>
          <w:rFonts w:cs="Cambria"/>
        </w:rPr>
      </w:pPr>
      <w:r>
        <w:rPr>
          <w:rFonts w:cs="Cambria"/>
          <w:iCs/>
        </w:rPr>
        <w:t>SCOPE: E</w:t>
      </w:r>
      <w:r w:rsidR="002E67EC" w:rsidRPr="00D740C5">
        <w:rPr>
          <w:rFonts w:cs="Cambria"/>
        </w:rPr>
        <w:t>nveloping layer of the host embryo</w:t>
      </w:r>
      <w:r>
        <w:rPr>
          <w:rFonts w:cs="Cambria"/>
        </w:rPr>
        <w:t xml:space="preserve"> being pierced with a swift, sharp movement.</w:t>
      </w:r>
      <w:r w:rsidR="002E67EC" w:rsidRPr="00D740C5">
        <w:rPr>
          <w:rFonts w:cs="Cambria"/>
        </w:rPr>
        <w:t xml:space="preserve"> </w:t>
      </w:r>
    </w:p>
    <w:p w14:paraId="445E10BC" w14:textId="77777777" w:rsidR="00040605" w:rsidRPr="000E6E81" w:rsidRDefault="00040605" w:rsidP="00130FB6">
      <w:pPr>
        <w:pStyle w:val="ListParagraph"/>
        <w:spacing w:after="120"/>
        <w:ind w:left="360"/>
        <w:jc w:val="both"/>
        <w:rPr>
          <w:rFonts w:cs="Cambria"/>
        </w:rPr>
      </w:pPr>
    </w:p>
    <w:p w14:paraId="304DAB70" w14:textId="71660698" w:rsidR="00040605" w:rsidRPr="003526F7" w:rsidRDefault="00040605" w:rsidP="00130FB6">
      <w:pPr>
        <w:pStyle w:val="ListParagraph"/>
        <w:numPr>
          <w:ilvl w:val="1"/>
          <w:numId w:val="3"/>
        </w:numPr>
        <w:spacing w:after="120"/>
        <w:contextualSpacing w:val="0"/>
        <w:jc w:val="both"/>
        <w:rPr>
          <w:rFonts w:cs="Cambria"/>
        </w:rPr>
      </w:pPr>
      <w:r w:rsidRPr="003526F7">
        <w:rPr>
          <w:rFonts w:cs="Cambria"/>
        </w:rPr>
        <w:t>Once the needle is inside</w:t>
      </w:r>
      <w:r w:rsidR="005A1DAB">
        <w:rPr>
          <w:rFonts w:cs="Cambria"/>
        </w:rPr>
        <w:t xml:space="preserve"> </w:t>
      </w:r>
      <w:r w:rsidR="005A1DAB" w:rsidRPr="005A1DAB">
        <w:rPr>
          <w:rFonts w:cs="Cambria"/>
          <w:b/>
          <w:bCs/>
        </w:rPr>
        <w:t>[1]</w:t>
      </w:r>
      <w:r w:rsidRPr="003526F7">
        <w:rPr>
          <w:rFonts w:cs="Cambria"/>
        </w:rPr>
        <w:t xml:space="preserve">, gently push the plunger </w:t>
      </w:r>
      <w:r w:rsidR="00C1741E" w:rsidRPr="00C1741E">
        <w:rPr>
          <w:rFonts w:cs="Cambria"/>
          <w:b/>
          <w:bCs/>
        </w:rPr>
        <w:t>[2]</w:t>
      </w:r>
      <w:r w:rsidR="00C1741E">
        <w:rPr>
          <w:rFonts w:cs="Cambria"/>
        </w:rPr>
        <w:t xml:space="preserve"> </w:t>
      </w:r>
      <w:r w:rsidRPr="003526F7">
        <w:rPr>
          <w:rFonts w:cs="Cambria"/>
        </w:rPr>
        <w:t>to extrude the column of cells into the embryo</w:t>
      </w:r>
      <w:r w:rsidR="00401570" w:rsidRPr="003526F7">
        <w:rPr>
          <w:rFonts w:cs="Cambria"/>
        </w:rPr>
        <w:t xml:space="preserve"> </w:t>
      </w:r>
      <w:r w:rsidR="00130FB6" w:rsidRPr="003526F7">
        <w:rPr>
          <w:rFonts w:cs="Cambria"/>
        </w:rPr>
        <w:t>and slowly</w:t>
      </w:r>
      <w:r w:rsidRPr="003526F7">
        <w:rPr>
          <w:rFonts w:cs="Cambria"/>
        </w:rPr>
        <w:t xml:space="preserve"> retract</w:t>
      </w:r>
      <w:r w:rsidR="00130FB6" w:rsidRPr="003526F7">
        <w:rPr>
          <w:rFonts w:cs="Cambria"/>
        </w:rPr>
        <w:t xml:space="preserve"> </w:t>
      </w:r>
      <w:r w:rsidRPr="003526F7">
        <w:rPr>
          <w:rFonts w:cs="Cambria"/>
        </w:rPr>
        <w:t xml:space="preserve">the needle </w:t>
      </w:r>
      <w:r w:rsidR="003526F7" w:rsidRPr="003526F7">
        <w:rPr>
          <w:rFonts w:cs="Cambria"/>
        </w:rPr>
        <w:t>simultaneously</w:t>
      </w:r>
      <w:r w:rsidR="00401570" w:rsidRPr="003526F7">
        <w:rPr>
          <w:rFonts w:cs="Cambria"/>
        </w:rPr>
        <w:t xml:space="preserve"> </w:t>
      </w:r>
      <w:r w:rsidR="00401570" w:rsidRPr="003526F7">
        <w:rPr>
          <w:rFonts w:cs="Cambria"/>
          <w:b/>
          <w:bCs/>
        </w:rPr>
        <w:t>[</w:t>
      </w:r>
      <w:r w:rsidR="00C1741E">
        <w:rPr>
          <w:rFonts w:cs="Cambria"/>
          <w:b/>
          <w:bCs/>
        </w:rPr>
        <w:t>3</w:t>
      </w:r>
      <w:r w:rsidR="00401570" w:rsidRPr="003526F7">
        <w:rPr>
          <w:rFonts w:cs="Cambria"/>
          <w:b/>
          <w:bCs/>
        </w:rPr>
        <w:t>]</w:t>
      </w:r>
      <w:r w:rsidRPr="003526F7">
        <w:rPr>
          <w:rFonts w:cs="Cambria"/>
        </w:rPr>
        <w:t>.</w:t>
      </w:r>
      <w:r w:rsidR="009221FA" w:rsidRPr="003526F7">
        <w:rPr>
          <w:rFonts w:cs="Cambria"/>
        </w:rPr>
        <w:t xml:space="preserve"> </w:t>
      </w:r>
    </w:p>
    <w:p w14:paraId="75E9632C" w14:textId="7E5ED37B" w:rsidR="005A1DAB" w:rsidRDefault="005A1DAB" w:rsidP="00130FB6">
      <w:pPr>
        <w:pStyle w:val="ListParagraph"/>
        <w:numPr>
          <w:ilvl w:val="2"/>
          <w:numId w:val="3"/>
        </w:numPr>
        <w:spacing w:after="120"/>
        <w:contextualSpacing w:val="0"/>
        <w:jc w:val="both"/>
        <w:rPr>
          <w:rFonts w:cs="Cambria"/>
        </w:rPr>
      </w:pPr>
      <w:r>
        <w:rPr>
          <w:rFonts w:cs="Cambria"/>
        </w:rPr>
        <w:t>SCOPE: Shot of needle inside the embryo</w:t>
      </w:r>
    </w:p>
    <w:p w14:paraId="6C800DBB" w14:textId="4DD06CEF" w:rsidR="00401570" w:rsidRDefault="00401570" w:rsidP="00130FB6">
      <w:pPr>
        <w:pStyle w:val="ListParagraph"/>
        <w:numPr>
          <w:ilvl w:val="2"/>
          <w:numId w:val="3"/>
        </w:numPr>
        <w:spacing w:after="120"/>
        <w:contextualSpacing w:val="0"/>
        <w:jc w:val="both"/>
        <w:rPr>
          <w:rFonts w:cs="Cambria"/>
        </w:rPr>
      </w:pPr>
      <w:r>
        <w:rPr>
          <w:rFonts w:cs="Cambria"/>
        </w:rPr>
        <w:t xml:space="preserve">Talent pushing the plunger of </w:t>
      </w:r>
      <w:r w:rsidR="00130FB6">
        <w:rPr>
          <w:rFonts w:cs="Cambria"/>
        </w:rPr>
        <w:t xml:space="preserve">the </w:t>
      </w:r>
      <w:r>
        <w:rPr>
          <w:rFonts w:cs="Cambria"/>
        </w:rPr>
        <w:t>syringe</w:t>
      </w:r>
      <w:r w:rsidR="008B7959">
        <w:rPr>
          <w:rFonts w:cs="Cambria"/>
        </w:rPr>
        <w:t>.</w:t>
      </w:r>
    </w:p>
    <w:p w14:paraId="4B11737D" w14:textId="5FF0BF7E" w:rsidR="008B4BEE" w:rsidRDefault="003526F7" w:rsidP="00130FB6">
      <w:pPr>
        <w:pStyle w:val="ListParagraph"/>
        <w:numPr>
          <w:ilvl w:val="2"/>
          <w:numId w:val="3"/>
        </w:numPr>
        <w:spacing w:after="120"/>
        <w:contextualSpacing w:val="0"/>
        <w:jc w:val="both"/>
        <w:rPr>
          <w:rFonts w:cs="Cambria"/>
        </w:rPr>
      </w:pPr>
      <w:r>
        <w:rPr>
          <w:rFonts w:cs="Cambria"/>
        </w:rPr>
        <w:t xml:space="preserve">SCOPE: </w:t>
      </w:r>
      <w:r w:rsidR="00C1741E">
        <w:rPr>
          <w:rFonts w:cs="Cambria"/>
        </w:rPr>
        <w:t>Column of cells being extruded into the embryo with n</w:t>
      </w:r>
      <w:r w:rsidR="008B7959">
        <w:rPr>
          <w:rFonts w:cs="Cambria"/>
        </w:rPr>
        <w:t>eedle being retracted</w:t>
      </w:r>
      <w:r w:rsidR="00C1741E">
        <w:rPr>
          <w:rFonts w:cs="Cambria"/>
        </w:rPr>
        <w:t xml:space="preserve"> simultaneously</w:t>
      </w:r>
    </w:p>
    <w:p w14:paraId="3B85B006" w14:textId="77777777" w:rsidR="00C07009" w:rsidRPr="004E3202" w:rsidRDefault="00C07009" w:rsidP="00C07009">
      <w:pPr>
        <w:pStyle w:val="ListParagraph"/>
        <w:spacing w:after="120"/>
        <w:ind w:left="1627"/>
        <w:contextualSpacing w:val="0"/>
        <w:jc w:val="both"/>
        <w:rPr>
          <w:rFonts w:cs="Cambria"/>
        </w:rPr>
      </w:pPr>
    </w:p>
    <w:p w14:paraId="1F99A483" w14:textId="28E2C677" w:rsidR="00CE10F2" w:rsidRPr="00C07009" w:rsidRDefault="004E3202" w:rsidP="00C07009">
      <w:pPr>
        <w:pStyle w:val="ListParagraph"/>
        <w:numPr>
          <w:ilvl w:val="0"/>
          <w:numId w:val="3"/>
        </w:numPr>
        <w:spacing w:after="120"/>
        <w:contextualSpacing w:val="0"/>
        <w:jc w:val="both"/>
        <w:rPr>
          <w:rFonts w:eastAsia="Times New Roman" w:cs="Cambria"/>
          <w:b/>
          <w:bCs/>
        </w:rPr>
      </w:pPr>
      <w:r>
        <w:rPr>
          <w:rFonts w:cstheme="minorHAnsi"/>
          <w:b/>
          <w:bCs/>
        </w:rPr>
        <w:t>Transplantation of Germ Cells</w:t>
      </w:r>
      <w:r w:rsidR="00C07009">
        <w:rPr>
          <w:rFonts w:cstheme="minorHAnsi"/>
          <w:b/>
          <w:bCs/>
        </w:rPr>
        <w:t xml:space="preserve"> and </w:t>
      </w:r>
      <w:r w:rsidR="00C07009" w:rsidRPr="00224881">
        <w:rPr>
          <w:rFonts w:eastAsia="Times New Roman" w:cs="Cambria"/>
          <w:b/>
          <w:bCs/>
        </w:rPr>
        <w:t xml:space="preserve">Screening for </w:t>
      </w:r>
      <w:r w:rsidR="00C07009">
        <w:rPr>
          <w:rFonts w:eastAsia="Times New Roman" w:cs="Cambria"/>
          <w:b/>
          <w:bCs/>
        </w:rPr>
        <w:t>S</w:t>
      </w:r>
      <w:r w:rsidR="00C07009" w:rsidRPr="00224881">
        <w:rPr>
          <w:rFonts w:eastAsia="Times New Roman" w:cs="Cambria"/>
          <w:b/>
          <w:bCs/>
        </w:rPr>
        <w:t xml:space="preserve">uccessful </w:t>
      </w:r>
      <w:r w:rsidR="00C07009">
        <w:rPr>
          <w:rFonts w:eastAsia="Times New Roman" w:cs="Cambria"/>
          <w:b/>
          <w:bCs/>
        </w:rPr>
        <w:t>G</w:t>
      </w:r>
      <w:r w:rsidR="00C07009" w:rsidRPr="00224881">
        <w:rPr>
          <w:rFonts w:eastAsia="Times New Roman" w:cs="Cambria"/>
          <w:b/>
          <w:bCs/>
        </w:rPr>
        <w:t xml:space="preserve">ermline </w:t>
      </w:r>
      <w:r w:rsidR="00C07009">
        <w:rPr>
          <w:rFonts w:eastAsia="Times New Roman" w:cs="Cambria"/>
          <w:b/>
          <w:bCs/>
        </w:rPr>
        <w:t>T</w:t>
      </w:r>
      <w:r w:rsidR="00C07009" w:rsidRPr="00224881">
        <w:rPr>
          <w:rFonts w:eastAsia="Times New Roman" w:cs="Cambria"/>
          <w:b/>
          <w:bCs/>
        </w:rPr>
        <w:t>ransplants</w:t>
      </w:r>
    </w:p>
    <w:p w14:paraId="6448FFD8" w14:textId="3C0F43BB" w:rsidR="00CE10F2" w:rsidRPr="00B07A3B" w:rsidRDefault="004E3202" w:rsidP="00B02859">
      <w:pPr>
        <w:pStyle w:val="ListParagraph"/>
        <w:numPr>
          <w:ilvl w:val="1"/>
          <w:numId w:val="3"/>
        </w:numPr>
        <w:spacing w:after="120"/>
        <w:contextualSpacing w:val="0"/>
        <w:jc w:val="both"/>
        <w:rPr>
          <w:rFonts w:cstheme="minorHAnsi"/>
        </w:rPr>
      </w:pPr>
      <w:r>
        <w:rPr>
          <w:rFonts w:cstheme="minorHAnsi"/>
        </w:rPr>
        <w:t xml:space="preserve">For transplantation of germ cells, fill a </w:t>
      </w:r>
      <w:r w:rsidRPr="00401570">
        <w:rPr>
          <w:rFonts w:eastAsia="Times New Roman" w:cs="Cambria"/>
          <w:bCs/>
        </w:rPr>
        <w:t>transplantation dish with Ringer’s solution</w:t>
      </w:r>
      <w:r>
        <w:rPr>
          <w:rFonts w:eastAsia="Times New Roman" w:cs="Cambria"/>
          <w:bCs/>
        </w:rPr>
        <w:t xml:space="preserve"> </w:t>
      </w:r>
      <w:r w:rsidRPr="004E3202">
        <w:rPr>
          <w:rFonts w:eastAsia="Times New Roman" w:cs="Cambria"/>
          <w:b/>
        </w:rPr>
        <w:t>[1]</w:t>
      </w:r>
      <w:r>
        <w:rPr>
          <w:rFonts w:eastAsia="Times New Roman" w:cs="Cambria"/>
          <w:bCs/>
        </w:rPr>
        <w:t>.</w:t>
      </w:r>
    </w:p>
    <w:p w14:paraId="0AD315F3" w14:textId="542D3D51" w:rsidR="00B02859" w:rsidRPr="003526F7" w:rsidRDefault="004E3202" w:rsidP="00B02859">
      <w:pPr>
        <w:pStyle w:val="ListParagraph"/>
        <w:numPr>
          <w:ilvl w:val="2"/>
          <w:numId w:val="3"/>
        </w:numPr>
        <w:spacing w:after="120"/>
        <w:contextualSpacing w:val="0"/>
        <w:jc w:val="both"/>
        <w:rPr>
          <w:rFonts w:cstheme="minorHAnsi"/>
        </w:rPr>
      </w:pPr>
      <w:r>
        <w:rPr>
          <w:rFonts w:cstheme="minorHAnsi"/>
        </w:rPr>
        <w:t xml:space="preserve">WIDE: Talent </w:t>
      </w:r>
      <w:r w:rsidR="00B02859">
        <w:rPr>
          <w:rFonts w:cstheme="minorHAnsi"/>
        </w:rPr>
        <w:t xml:space="preserve">adding </w:t>
      </w:r>
      <w:r w:rsidR="00B02859" w:rsidRPr="00401570">
        <w:rPr>
          <w:rFonts w:eastAsia="Times New Roman" w:cs="Cambria"/>
          <w:bCs/>
        </w:rPr>
        <w:t>Ringer’s solution</w:t>
      </w:r>
      <w:r w:rsidR="00B02859">
        <w:rPr>
          <w:rFonts w:eastAsia="Times New Roman" w:cs="Cambria"/>
          <w:bCs/>
        </w:rPr>
        <w:t xml:space="preserve"> to the dish</w:t>
      </w:r>
    </w:p>
    <w:p w14:paraId="66963240" w14:textId="77777777" w:rsidR="003526F7" w:rsidRDefault="003526F7" w:rsidP="003526F7">
      <w:pPr>
        <w:pStyle w:val="ListParagraph"/>
        <w:spacing w:after="120"/>
        <w:ind w:left="1627"/>
        <w:contextualSpacing w:val="0"/>
        <w:jc w:val="both"/>
        <w:rPr>
          <w:rFonts w:cstheme="minorHAnsi"/>
        </w:rPr>
      </w:pPr>
    </w:p>
    <w:p w14:paraId="1371D6FC" w14:textId="12B3684E" w:rsidR="00CE10F2" w:rsidRPr="00B07A3B" w:rsidRDefault="005A1DAB" w:rsidP="00B02859">
      <w:pPr>
        <w:pStyle w:val="ListParagraph"/>
        <w:numPr>
          <w:ilvl w:val="1"/>
          <w:numId w:val="3"/>
        </w:numPr>
        <w:spacing w:after="120"/>
        <w:contextualSpacing w:val="0"/>
        <w:jc w:val="both"/>
        <w:rPr>
          <w:rFonts w:cstheme="minorHAnsi"/>
        </w:rPr>
      </w:pPr>
      <w:r>
        <w:rPr>
          <w:rFonts w:eastAsia="Times New Roman" w:cs="Cambria"/>
          <w:bCs/>
        </w:rPr>
        <w:t>Then, t</w:t>
      </w:r>
      <w:r w:rsidR="009221FA" w:rsidRPr="00401570">
        <w:rPr>
          <w:rFonts w:eastAsia="Times New Roman" w:cs="Cambria"/>
          <w:bCs/>
        </w:rPr>
        <w:t>ransfer the dechorionated sphere- to dome-stage embryos into the transplantation dish</w:t>
      </w:r>
      <w:r w:rsidR="009221FA">
        <w:rPr>
          <w:rFonts w:eastAsia="Times New Roman" w:cs="Cambria"/>
          <w:bCs/>
        </w:rPr>
        <w:t xml:space="preserve"> </w:t>
      </w:r>
      <w:r w:rsidR="009221FA" w:rsidRPr="004E3202">
        <w:rPr>
          <w:rFonts w:eastAsia="Times New Roman" w:cs="Cambria"/>
          <w:b/>
        </w:rPr>
        <w:t>[</w:t>
      </w:r>
      <w:r w:rsidR="009221FA">
        <w:rPr>
          <w:rFonts w:eastAsia="Times New Roman" w:cs="Cambria"/>
          <w:b/>
        </w:rPr>
        <w:t>1</w:t>
      </w:r>
      <w:r w:rsidR="009221FA" w:rsidRPr="004E3202">
        <w:rPr>
          <w:rFonts w:eastAsia="Times New Roman" w:cs="Cambria"/>
          <w:b/>
        </w:rPr>
        <w:t>]</w:t>
      </w:r>
      <w:r>
        <w:rPr>
          <w:rFonts w:eastAsia="Times New Roman" w:cs="Cambria"/>
          <w:bCs/>
        </w:rPr>
        <w:t xml:space="preserve"> and</w:t>
      </w:r>
      <w:r w:rsidR="009221FA">
        <w:rPr>
          <w:rFonts w:cstheme="minorHAnsi"/>
        </w:rPr>
        <w:t xml:space="preserve"> p</w:t>
      </w:r>
      <w:r w:rsidR="009859D2">
        <w:rPr>
          <w:rFonts w:cstheme="minorHAnsi"/>
        </w:rPr>
        <w:t>osition the host and donor embryos</w:t>
      </w:r>
      <w:r w:rsidR="00D570D7">
        <w:rPr>
          <w:rFonts w:cstheme="minorHAnsi"/>
        </w:rPr>
        <w:t xml:space="preserve"> in alternating columns to transplant the cells from one donor embryo to six different host embryos</w:t>
      </w:r>
      <w:r w:rsidR="00722E6E">
        <w:rPr>
          <w:rFonts w:cstheme="minorHAnsi"/>
        </w:rPr>
        <w:t xml:space="preserve"> </w:t>
      </w:r>
      <w:r w:rsidR="00D570D7" w:rsidRPr="00D570D7">
        <w:rPr>
          <w:rFonts w:cstheme="minorHAnsi"/>
          <w:b/>
          <w:bCs/>
        </w:rPr>
        <w:t>[</w:t>
      </w:r>
      <w:r w:rsidR="008B7959">
        <w:rPr>
          <w:rFonts w:cstheme="minorHAnsi"/>
          <w:b/>
          <w:bCs/>
        </w:rPr>
        <w:t>2</w:t>
      </w:r>
      <w:r w:rsidR="00D570D7" w:rsidRPr="00D570D7">
        <w:rPr>
          <w:rFonts w:cstheme="minorHAnsi"/>
          <w:b/>
          <w:bCs/>
        </w:rPr>
        <w:t>]</w:t>
      </w:r>
      <w:r w:rsidR="00D570D7">
        <w:rPr>
          <w:rFonts w:cstheme="minorHAnsi"/>
        </w:rPr>
        <w:t>.</w:t>
      </w:r>
    </w:p>
    <w:p w14:paraId="7AC088E5" w14:textId="07B52D3D" w:rsidR="009221FA" w:rsidRPr="009221FA" w:rsidRDefault="009221FA" w:rsidP="009221FA">
      <w:pPr>
        <w:pStyle w:val="ListParagraph"/>
        <w:numPr>
          <w:ilvl w:val="2"/>
          <w:numId w:val="3"/>
        </w:numPr>
        <w:spacing w:after="120"/>
        <w:contextualSpacing w:val="0"/>
        <w:jc w:val="both"/>
        <w:rPr>
          <w:rFonts w:cstheme="minorHAnsi"/>
        </w:rPr>
      </w:pPr>
      <w:r>
        <w:rPr>
          <w:rFonts w:cstheme="minorHAnsi"/>
        </w:rPr>
        <w:t>Talent transferring the embryos to a transplantation dish</w:t>
      </w:r>
      <w:r w:rsidR="008B7959">
        <w:rPr>
          <w:rFonts w:cstheme="minorHAnsi"/>
        </w:rPr>
        <w:t>.</w:t>
      </w:r>
    </w:p>
    <w:p w14:paraId="11514E94" w14:textId="2B12BBAF" w:rsidR="00875BE8" w:rsidRDefault="009221FA" w:rsidP="00B02859">
      <w:pPr>
        <w:pStyle w:val="ListParagraph"/>
        <w:numPr>
          <w:ilvl w:val="2"/>
          <w:numId w:val="3"/>
        </w:numPr>
        <w:spacing w:after="120"/>
        <w:contextualSpacing w:val="0"/>
        <w:jc w:val="both"/>
        <w:rPr>
          <w:rFonts w:cstheme="minorHAnsi"/>
        </w:rPr>
      </w:pPr>
      <w:r>
        <w:rPr>
          <w:rFonts w:cstheme="minorHAnsi"/>
        </w:rPr>
        <w:t xml:space="preserve">SCOPE: </w:t>
      </w:r>
      <w:r w:rsidR="00D570D7">
        <w:rPr>
          <w:rFonts w:cstheme="minorHAnsi"/>
        </w:rPr>
        <w:t>Talent positioning the donor and host embryos in alternating columns</w:t>
      </w:r>
    </w:p>
    <w:p w14:paraId="08B6FAC6" w14:textId="77777777" w:rsidR="003526F7" w:rsidRPr="00B07A3B" w:rsidRDefault="003526F7" w:rsidP="003526F7">
      <w:pPr>
        <w:pStyle w:val="ListParagraph"/>
        <w:spacing w:after="120"/>
        <w:ind w:left="1627"/>
        <w:contextualSpacing w:val="0"/>
        <w:jc w:val="both"/>
        <w:rPr>
          <w:rFonts w:cstheme="minorHAnsi"/>
        </w:rPr>
      </w:pPr>
    </w:p>
    <w:p w14:paraId="3C008307" w14:textId="289C0EFD" w:rsidR="00711450" w:rsidRPr="008B7959" w:rsidRDefault="00C1741E" w:rsidP="009221FA">
      <w:pPr>
        <w:pStyle w:val="ListParagraph"/>
        <w:numPr>
          <w:ilvl w:val="1"/>
          <w:numId w:val="3"/>
        </w:numPr>
        <w:spacing w:after="120"/>
        <w:contextualSpacing w:val="0"/>
        <w:jc w:val="both"/>
        <w:rPr>
          <w:rFonts w:cs="Cambria"/>
        </w:rPr>
      </w:pPr>
      <w:r>
        <w:rPr>
          <w:rFonts w:eastAsia="Times New Roman" w:cs="Cambria"/>
          <w:bCs/>
        </w:rPr>
        <w:t>T</w:t>
      </w:r>
      <w:r>
        <w:rPr>
          <w:rFonts w:eastAsia="Times New Roman" w:cs="Cambria"/>
          <w:bCs/>
        </w:rPr>
        <w:t>o</w:t>
      </w:r>
      <w:r w:rsidRPr="00D570D7">
        <w:rPr>
          <w:rFonts w:eastAsia="Times New Roman" w:cs="Cambria"/>
          <w:bCs/>
        </w:rPr>
        <w:t xml:space="preserve"> carry out the transplantation</w:t>
      </w:r>
      <w:r>
        <w:rPr>
          <w:rFonts w:eastAsia="Times New Roman" w:cs="Cambria"/>
          <w:bCs/>
        </w:rPr>
        <w:t>,</w:t>
      </w:r>
      <w:r w:rsidRPr="00D570D7">
        <w:rPr>
          <w:rFonts w:eastAsia="Times New Roman" w:cs="Cambria"/>
          <w:bCs/>
        </w:rPr>
        <w:t xml:space="preserve"> </w:t>
      </w:r>
      <w:r>
        <w:rPr>
          <w:rFonts w:eastAsia="Times New Roman" w:cs="Cambria"/>
          <w:bCs/>
        </w:rPr>
        <w:t>o</w:t>
      </w:r>
      <w:r w:rsidR="00711450" w:rsidRPr="00D570D7">
        <w:rPr>
          <w:rFonts w:eastAsia="Times New Roman" w:cs="Cambria"/>
          <w:bCs/>
        </w:rPr>
        <w:t>rient the embryos with the margin toward the transplantation needle</w:t>
      </w:r>
      <w:r w:rsidR="00D570D7">
        <w:rPr>
          <w:rFonts w:eastAsia="Times New Roman" w:cs="Cambria"/>
          <w:bCs/>
        </w:rPr>
        <w:t xml:space="preserve"> </w:t>
      </w:r>
      <w:r w:rsidR="00D570D7" w:rsidRPr="00D570D7">
        <w:rPr>
          <w:rFonts w:eastAsia="Times New Roman" w:cs="Cambria"/>
          <w:b/>
        </w:rPr>
        <w:t>[</w:t>
      </w:r>
      <w:r w:rsidR="008B7959">
        <w:rPr>
          <w:rFonts w:eastAsia="Times New Roman" w:cs="Cambria"/>
          <w:b/>
        </w:rPr>
        <w:t>1</w:t>
      </w:r>
      <w:r w:rsidR="00D570D7" w:rsidRPr="00D570D7">
        <w:rPr>
          <w:rFonts w:eastAsia="Times New Roman" w:cs="Cambria"/>
          <w:b/>
        </w:rPr>
        <w:t>]</w:t>
      </w:r>
      <w:r w:rsidR="00D570D7">
        <w:rPr>
          <w:rFonts w:eastAsia="Times New Roman" w:cs="Cambria"/>
          <w:bCs/>
        </w:rPr>
        <w:t xml:space="preserve">. </w:t>
      </w:r>
      <w:r w:rsidR="00711450" w:rsidRPr="008B7959">
        <w:rPr>
          <w:rFonts w:eastAsia="Times New Roman" w:cs="Cambria"/>
          <w:bCs/>
        </w:rPr>
        <w:t>For germline</w:t>
      </w:r>
      <w:r w:rsidR="00D570D7" w:rsidRPr="008B7959">
        <w:rPr>
          <w:rFonts w:eastAsia="Times New Roman" w:cs="Cambria"/>
          <w:bCs/>
        </w:rPr>
        <w:t xml:space="preserve"> transplantation, </w:t>
      </w:r>
      <w:r w:rsidR="00711450" w:rsidRPr="008B7959">
        <w:rPr>
          <w:rFonts w:eastAsia="Times New Roman" w:cs="Cambria"/>
          <w:bCs/>
        </w:rPr>
        <w:t xml:space="preserve">take the source cells from the </w:t>
      </w:r>
      <w:r w:rsidR="00D570D7" w:rsidRPr="008B7959">
        <w:rPr>
          <w:rFonts w:eastAsia="Times New Roman" w:cs="Cambria"/>
          <w:bCs/>
        </w:rPr>
        <w:t>margin</w:t>
      </w:r>
      <w:r w:rsidR="00722E6E" w:rsidRPr="008B7959">
        <w:rPr>
          <w:rFonts w:eastAsia="Times New Roman" w:cs="Cambria"/>
          <w:bCs/>
        </w:rPr>
        <w:t xml:space="preserve"> </w:t>
      </w:r>
      <w:r w:rsidR="008B7959" w:rsidRPr="008B7959">
        <w:rPr>
          <w:rFonts w:eastAsia="Times New Roman" w:cs="Cambria"/>
          <w:b/>
        </w:rPr>
        <w:t>[2]</w:t>
      </w:r>
      <w:r w:rsidR="008B7959">
        <w:rPr>
          <w:rFonts w:eastAsia="Times New Roman" w:cs="Cambria"/>
          <w:bCs/>
        </w:rPr>
        <w:t xml:space="preserve"> </w:t>
      </w:r>
      <w:r w:rsidR="00711450" w:rsidRPr="008B7959">
        <w:rPr>
          <w:rFonts w:eastAsia="Times New Roman" w:cs="Cambria"/>
          <w:bCs/>
        </w:rPr>
        <w:t>and deposit them into the same location in the host embryo</w:t>
      </w:r>
      <w:r w:rsidR="00D570D7" w:rsidRPr="008B7959">
        <w:rPr>
          <w:rFonts w:eastAsia="Times New Roman" w:cs="Cambria"/>
          <w:bCs/>
        </w:rPr>
        <w:t xml:space="preserve"> </w:t>
      </w:r>
      <w:r w:rsidR="00D570D7" w:rsidRPr="008B7959">
        <w:rPr>
          <w:rFonts w:eastAsia="Times New Roman" w:cs="Cambria"/>
          <w:b/>
        </w:rPr>
        <w:t>[3]</w:t>
      </w:r>
      <w:r w:rsidR="00711450" w:rsidRPr="008B7959">
        <w:rPr>
          <w:rFonts w:eastAsia="Times New Roman" w:cs="Cambria"/>
          <w:bCs/>
        </w:rPr>
        <w:t>.</w:t>
      </w:r>
      <w:r w:rsidR="009221FA" w:rsidRPr="008B7959">
        <w:rPr>
          <w:rFonts w:eastAsia="Times New Roman" w:cs="Cambria"/>
          <w:bCs/>
        </w:rPr>
        <w:t xml:space="preserve"> </w:t>
      </w:r>
    </w:p>
    <w:p w14:paraId="121AFC9C" w14:textId="62917697" w:rsidR="00D570D7" w:rsidRPr="006A401F" w:rsidRDefault="00722E6E" w:rsidP="00B02859">
      <w:pPr>
        <w:pStyle w:val="ListParagraph"/>
        <w:numPr>
          <w:ilvl w:val="2"/>
          <w:numId w:val="3"/>
        </w:numPr>
        <w:spacing w:after="120"/>
        <w:contextualSpacing w:val="0"/>
        <w:jc w:val="both"/>
        <w:rPr>
          <w:rFonts w:cs="Cambria"/>
        </w:rPr>
      </w:pPr>
      <w:r>
        <w:rPr>
          <w:rFonts w:eastAsia="Times New Roman" w:cs="Cambria"/>
          <w:bCs/>
        </w:rPr>
        <w:t xml:space="preserve">SCOPE: </w:t>
      </w:r>
      <w:r w:rsidR="006A401F">
        <w:rPr>
          <w:rFonts w:eastAsia="Times New Roman" w:cs="Cambria"/>
          <w:bCs/>
        </w:rPr>
        <w:t>Talent</w:t>
      </w:r>
      <w:r w:rsidR="009221FA">
        <w:rPr>
          <w:rFonts w:eastAsia="Times New Roman" w:cs="Cambria"/>
          <w:bCs/>
        </w:rPr>
        <w:t xml:space="preserve"> appropriately</w:t>
      </w:r>
      <w:r w:rsidR="006A401F">
        <w:rPr>
          <w:rFonts w:eastAsia="Times New Roman" w:cs="Cambria"/>
          <w:bCs/>
        </w:rPr>
        <w:t xml:space="preserve"> </w:t>
      </w:r>
      <w:r>
        <w:rPr>
          <w:rFonts w:eastAsia="Times New Roman" w:cs="Cambria"/>
          <w:bCs/>
        </w:rPr>
        <w:t>positioning the</w:t>
      </w:r>
      <w:r w:rsidR="006A401F">
        <w:rPr>
          <w:rFonts w:eastAsia="Times New Roman" w:cs="Cambria"/>
          <w:bCs/>
        </w:rPr>
        <w:t xml:space="preserve"> embryos </w:t>
      </w:r>
    </w:p>
    <w:p w14:paraId="672F3B09" w14:textId="3FE9F8DC" w:rsidR="006A401F" w:rsidRPr="006A401F" w:rsidRDefault="008B7959" w:rsidP="00B02859">
      <w:pPr>
        <w:pStyle w:val="ListParagraph"/>
        <w:numPr>
          <w:ilvl w:val="2"/>
          <w:numId w:val="3"/>
        </w:numPr>
        <w:spacing w:after="120"/>
        <w:contextualSpacing w:val="0"/>
        <w:jc w:val="both"/>
        <w:rPr>
          <w:rFonts w:cs="Cambria"/>
        </w:rPr>
      </w:pPr>
      <w:r>
        <w:rPr>
          <w:rFonts w:eastAsia="Times New Roman" w:cs="Cambria"/>
          <w:bCs/>
        </w:rPr>
        <w:lastRenderedPageBreak/>
        <w:t>SCOPE: Source cells being taken from the margin of the donor embryo.</w:t>
      </w:r>
    </w:p>
    <w:p w14:paraId="389AF396" w14:textId="5DBF357F" w:rsidR="00711450" w:rsidRPr="006A401F" w:rsidRDefault="008B7959" w:rsidP="00B02859">
      <w:pPr>
        <w:pStyle w:val="ListParagraph"/>
        <w:numPr>
          <w:ilvl w:val="2"/>
          <w:numId w:val="3"/>
        </w:numPr>
        <w:spacing w:after="120"/>
        <w:contextualSpacing w:val="0"/>
        <w:jc w:val="both"/>
        <w:rPr>
          <w:rFonts w:cs="Cambria"/>
        </w:rPr>
      </w:pPr>
      <w:r>
        <w:rPr>
          <w:rFonts w:eastAsia="Times New Roman" w:cs="Cambria"/>
          <w:bCs/>
        </w:rPr>
        <w:t>SCOPE: Cells being deposited into the host embryo.</w:t>
      </w:r>
      <w:r w:rsidR="00722E6E">
        <w:rPr>
          <w:rFonts w:eastAsia="Times New Roman" w:cs="Cambria"/>
          <w:bCs/>
        </w:rPr>
        <w:t xml:space="preserve"> </w:t>
      </w:r>
      <w:r w:rsidR="006A401F" w:rsidRPr="00722E6E">
        <w:rPr>
          <w:rFonts w:eastAsia="Times New Roman" w:cs="Cambria"/>
          <w:b/>
        </w:rPr>
        <w:t xml:space="preserve">TEXT: </w:t>
      </w:r>
      <w:r w:rsidR="00711450" w:rsidRPr="00722E6E">
        <w:rPr>
          <w:rFonts w:eastAsia="Times New Roman" w:cs="Cambria"/>
          <w:b/>
        </w:rPr>
        <w:t xml:space="preserve">Transplanting a large </w:t>
      </w:r>
      <w:r w:rsidR="003526F7">
        <w:rPr>
          <w:rFonts w:eastAsia="Times New Roman" w:cs="Cambria"/>
          <w:b/>
        </w:rPr>
        <w:t>column increases</w:t>
      </w:r>
      <w:r w:rsidR="00711450" w:rsidRPr="00722E6E">
        <w:rPr>
          <w:rFonts w:eastAsia="Times New Roman" w:cs="Cambria"/>
          <w:b/>
        </w:rPr>
        <w:t xml:space="preserve"> chance</w:t>
      </w:r>
      <w:r>
        <w:rPr>
          <w:rFonts w:eastAsia="Times New Roman" w:cs="Cambria"/>
          <w:b/>
        </w:rPr>
        <w:t>s</w:t>
      </w:r>
      <w:r w:rsidR="00711450" w:rsidRPr="00722E6E">
        <w:rPr>
          <w:rFonts w:eastAsia="Times New Roman" w:cs="Cambria"/>
          <w:b/>
        </w:rPr>
        <w:t xml:space="preserve"> of </w:t>
      </w:r>
      <w:r w:rsidR="003526F7">
        <w:rPr>
          <w:rFonts w:eastAsia="Times New Roman" w:cs="Cambria"/>
          <w:b/>
        </w:rPr>
        <w:t xml:space="preserve">a </w:t>
      </w:r>
      <w:r w:rsidR="00711450" w:rsidRPr="00722E6E">
        <w:rPr>
          <w:rFonts w:eastAsia="Times New Roman" w:cs="Cambria"/>
          <w:b/>
        </w:rPr>
        <w:t>successful germline transplant</w:t>
      </w:r>
    </w:p>
    <w:p w14:paraId="26C13E67" w14:textId="77777777" w:rsidR="004E3202" w:rsidRPr="00401570" w:rsidRDefault="004E3202" w:rsidP="00B02859">
      <w:pPr>
        <w:pStyle w:val="ListParagraph"/>
        <w:spacing w:after="120"/>
        <w:ind w:left="360"/>
        <w:jc w:val="both"/>
        <w:rPr>
          <w:rFonts w:eastAsia="Times New Roman" w:cs="Cambria"/>
          <w:bCs/>
          <w:iCs/>
        </w:rPr>
      </w:pPr>
    </w:p>
    <w:p w14:paraId="57E46FA8" w14:textId="30A0A76B" w:rsidR="00711450" w:rsidRDefault="006A401F" w:rsidP="00B02859">
      <w:pPr>
        <w:pStyle w:val="ListParagraph"/>
        <w:numPr>
          <w:ilvl w:val="1"/>
          <w:numId w:val="3"/>
        </w:numPr>
        <w:spacing w:after="120"/>
        <w:contextualSpacing w:val="0"/>
        <w:jc w:val="both"/>
        <w:rPr>
          <w:rFonts w:eastAsia="Times New Roman" w:cs="Cambria"/>
          <w:bCs/>
        </w:rPr>
      </w:pPr>
      <w:r>
        <w:rPr>
          <w:rFonts w:eastAsia="Times New Roman" w:cs="Cambria"/>
          <w:bCs/>
        </w:rPr>
        <w:t xml:space="preserve">Once the transplantation is completed, allow the </w:t>
      </w:r>
      <w:r w:rsidR="00711450" w:rsidRPr="006A401F">
        <w:rPr>
          <w:rFonts w:eastAsia="Times New Roman" w:cs="Cambria"/>
          <w:bCs/>
        </w:rPr>
        <w:t xml:space="preserve">embryo to </w:t>
      </w:r>
      <w:r w:rsidR="00C1741E">
        <w:rPr>
          <w:rFonts w:eastAsia="Times New Roman" w:cs="Cambria"/>
          <w:bCs/>
        </w:rPr>
        <w:t>recover</w:t>
      </w:r>
      <w:r w:rsidR="00711450" w:rsidRPr="006A401F">
        <w:rPr>
          <w:rFonts w:eastAsia="Times New Roman" w:cs="Cambria"/>
          <w:bCs/>
        </w:rPr>
        <w:t xml:space="preserve"> in Ringer’s solution for 30 min</w:t>
      </w:r>
      <w:r>
        <w:rPr>
          <w:rFonts w:eastAsia="Times New Roman" w:cs="Cambria"/>
          <w:bCs/>
        </w:rPr>
        <w:t>utes</w:t>
      </w:r>
      <w:r w:rsidR="00711450" w:rsidRPr="006A401F">
        <w:rPr>
          <w:rFonts w:eastAsia="Times New Roman" w:cs="Cambria"/>
          <w:bCs/>
        </w:rPr>
        <w:t xml:space="preserve"> to 1 h</w:t>
      </w:r>
      <w:r w:rsidR="00722E6E">
        <w:rPr>
          <w:rFonts w:eastAsia="Times New Roman" w:cs="Cambria"/>
          <w:bCs/>
        </w:rPr>
        <w:t>our</w:t>
      </w:r>
      <w:r w:rsidR="00DB1D95">
        <w:rPr>
          <w:rFonts w:eastAsia="Times New Roman" w:cs="Cambria"/>
          <w:bCs/>
        </w:rPr>
        <w:t xml:space="preserve"> </w:t>
      </w:r>
      <w:r w:rsidRPr="006A401F">
        <w:rPr>
          <w:rFonts w:eastAsia="Times New Roman" w:cs="Cambria"/>
          <w:b/>
        </w:rPr>
        <w:t>[1]</w:t>
      </w:r>
      <w:r w:rsidR="00711450" w:rsidRPr="006A401F">
        <w:rPr>
          <w:rFonts w:eastAsia="Times New Roman" w:cs="Cambria"/>
          <w:bCs/>
        </w:rPr>
        <w:t>.</w:t>
      </w:r>
      <w:r w:rsidR="00DB1D95">
        <w:rPr>
          <w:rFonts w:eastAsia="Times New Roman" w:cs="Cambria"/>
          <w:bCs/>
        </w:rPr>
        <w:t xml:space="preserve"> </w:t>
      </w:r>
      <w:r w:rsidR="00DB1D95" w:rsidRPr="00DB1D95">
        <w:rPr>
          <w:rFonts w:eastAsia="Times New Roman" w:cs="Cambria"/>
          <w:bCs/>
          <w:highlight w:val="yellow"/>
        </w:rPr>
        <w:t>Then, using a fluorescence stereomicroscope</w:t>
      </w:r>
      <w:r w:rsidR="00DB1D95">
        <w:rPr>
          <w:rFonts w:eastAsia="Times New Roman" w:cs="Cambria"/>
          <w:bCs/>
          <w:highlight w:val="yellow"/>
        </w:rPr>
        <w:t xml:space="preserve"> </w:t>
      </w:r>
      <w:r w:rsidR="00DB1D95" w:rsidRPr="00DB1D95">
        <w:rPr>
          <w:rFonts w:eastAsia="Times New Roman" w:cs="Cambria"/>
          <w:b/>
          <w:highlight w:val="yellow"/>
        </w:rPr>
        <w:t>[2]</w:t>
      </w:r>
      <w:r w:rsidR="00DB1D95" w:rsidRPr="00DB1D95">
        <w:rPr>
          <w:rFonts w:eastAsia="Times New Roman" w:cs="Cambria"/>
          <w:bCs/>
          <w:highlight w:val="yellow"/>
        </w:rPr>
        <w:t>, examine the transplanted cells</w:t>
      </w:r>
      <w:r w:rsidR="00DB1D95" w:rsidRPr="00722E6E">
        <w:rPr>
          <w:rFonts w:eastAsia="Times New Roman" w:cs="Cambria"/>
          <w:bCs/>
        </w:rPr>
        <w:t xml:space="preserve"> </w:t>
      </w:r>
      <w:r w:rsidR="00DB1D95" w:rsidRPr="00722E6E">
        <w:rPr>
          <w:rFonts w:eastAsia="Times New Roman" w:cs="Cambria"/>
          <w:b/>
        </w:rPr>
        <w:t>[</w:t>
      </w:r>
      <w:r w:rsidR="00DB1D95">
        <w:rPr>
          <w:rFonts w:eastAsia="Times New Roman" w:cs="Cambria"/>
          <w:b/>
        </w:rPr>
        <w:t>2</w:t>
      </w:r>
      <w:r w:rsidR="00DB1D95" w:rsidRPr="00722E6E">
        <w:rPr>
          <w:rFonts w:eastAsia="Times New Roman" w:cs="Cambria"/>
          <w:b/>
        </w:rPr>
        <w:t>]</w:t>
      </w:r>
      <w:r w:rsidR="00DB1D95">
        <w:rPr>
          <w:rFonts w:eastAsia="Times New Roman" w:cs="Cambria"/>
          <w:b/>
        </w:rPr>
        <w:t>.</w:t>
      </w:r>
    </w:p>
    <w:p w14:paraId="2D07207D" w14:textId="55CD68F6" w:rsidR="006A401F" w:rsidRDefault="009221FA" w:rsidP="00B02859">
      <w:pPr>
        <w:pStyle w:val="ListParagraph"/>
        <w:numPr>
          <w:ilvl w:val="2"/>
          <w:numId w:val="3"/>
        </w:numPr>
        <w:spacing w:after="120"/>
        <w:contextualSpacing w:val="0"/>
        <w:jc w:val="both"/>
        <w:rPr>
          <w:rFonts w:eastAsia="Times New Roman" w:cs="Cambria"/>
          <w:bCs/>
        </w:rPr>
      </w:pPr>
      <w:r>
        <w:rPr>
          <w:rFonts w:eastAsia="Times New Roman" w:cs="Cambria"/>
          <w:bCs/>
        </w:rPr>
        <w:t>SCOPE: E</w:t>
      </w:r>
      <w:r w:rsidR="006A401F">
        <w:rPr>
          <w:rFonts w:eastAsia="Times New Roman" w:cs="Cambria"/>
          <w:bCs/>
        </w:rPr>
        <w:t xml:space="preserve">mbryo </w:t>
      </w:r>
      <w:r>
        <w:rPr>
          <w:rFonts w:eastAsia="Times New Roman" w:cs="Cambria"/>
          <w:bCs/>
        </w:rPr>
        <w:t xml:space="preserve">resting </w:t>
      </w:r>
      <w:r w:rsidR="006A401F">
        <w:rPr>
          <w:rFonts w:eastAsia="Times New Roman" w:cs="Cambria"/>
          <w:bCs/>
        </w:rPr>
        <w:t xml:space="preserve">in </w:t>
      </w:r>
      <w:r w:rsidR="006A401F" w:rsidRPr="006A401F">
        <w:rPr>
          <w:rFonts w:eastAsia="Times New Roman" w:cs="Cambria"/>
          <w:bCs/>
        </w:rPr>
        <w:t>Ringer’s solution</w:t>
      </w:r>
    </w:p>
    <w:p w14:paraId="4184CB7B" w14:textId="5A7DDC11" w:rsidR="00DB1D95" w:rsidRDefault="00DB1D95" w:rsidP="00DB1D95">
      <w:pPr>
        <w:pStyle w:val="ListParagraph"/>
        <w:numPr>
          <w:ilvl w:val="2"/>
          <w:numId w:val="3"/>
        </w:numPr>
        <w:spacing w:after="120"/>
        <w:contextualSpacing w:val="0"/>
        <w:jc w:val="both"/>
        <w:rPr>
          <w:rFonts w:eastAsia="Times New Roman" w:cs="Cambria"/>
          <w:bCs/>
        </w:rPr>
      </w:pPr>
      <w:r>
        <w:rPr>
          <w:rFonts w:eastAsia="Times New Roman" w:cs="Cambria"/>
          <w:bCs/>
        </w:rPr>
        <w:t xml:space="preserve">Talent examining cells under a fluorescence microscope. </w:t>
      </w:r>
    </w:p>
    <w:p w14:paraId="78FF700F" w14:textId="290AD715" w:rsidR="00DB1D95" w:rsidRDefault="00DB1D95" w:rsidP="00DB1D95">
      <w:pPr>
        <w:pStyle w:val="ListParagraph"/>
        <w:numPr>
          <w:ilvl w:val="2"/>
          <w:numId w:val="3"/>
        </w:numPr>
        <w:spacing w:after="120"/>
        <w:contextualSpacing w:val="0"/>
        <w:jc w:val="both"/>
        <w:rPr>
          <w:rFonts w:eastAsia="Times New Roman" w:cs="Cambria"/>
          <w:bCs/>
        </w:rPr>
      </w:pPr>
      <w:r>
        <w:rPr>
          <w:rFonts w:eastAsia="Times New Roman" w:cs="Cambria"/>
          <w:bCs/>
        </w:rPr>
        <w:t xml:space="preserve">LAB MEDIA: Figure 4A. </w:t>
      </w:r>
    </w:p>
    <w:p w14:paraId="444096F5" w14:textId="77777777" w:rsidR="00DB1D95" w:rsidRPr="006A401F" w:rsidRDefault="00DB1D95" w:rsidP="00DB1D95">
      <w:pPr>
        <w:pStyle w:val="ListParagraph"/>
        <w:spacing w:after="120"/>
        <w:ind w:left="1627"/>
        <w:contextualSpacing w:val="0"/>
        <w:jc w:val="both"/>
        <w:rPr>
          <w:rFonts w:eastAsia="Times New Roman" w:cs="Cambria"/>
          <w:bCs/>
        </w:rPr>
      </w:pPr>
    </w:p>
    <w:p w14:paraId="719C5AEB" w14:textId="77777777" w:rsidR="00711450" w:rsidRPr="00401570" w:rsidRDefault="00711450" w:rsidP="00B02859">
      <w:pPr>
        <w:pStyle w:val="ListParagraph"/>
        <w:spacing w:after="120"/>
        <w:ind w:left="360"/>
        <w:jc w:val="both"/>
        <w:rPr>
          <w:rFonts w:eastAsia="Times New Roman" w:cs="Cambria"/>
          <w:bCs/>
        </w:rPr>
      </w:pPr>
    </w:p>
    <w:p w14:paraId="5D9EDD93" w14:textId="35B739D5" w:rsidR="002F48E6" w:rsidRDefault="00DB1D95" w:rsidP="00DB1D95">
      <w:pPr>
        <w:pStyle w:val="ListParagraph"/>
        <w:numPr>
          <w:ilvl w:val="1"/>
          <w:numId w:val="3"/>
        </w:numPr>
        <w:spacing w:after="120"/>
        <w:contextualSpacing w:val="0"/>
        <w:jc w:val="both"/>
        <w:rPr>
          <w:rFonts w:eastAsia="Times New Roman" w:cs="Cambria"/>
          <w:bCs/>
        </w:rPr>
      </w:pPr>
      <w:r>
        <w:rPr>
          <w:rFonts w:eastAsia="Times New Roman" w:cs="Cambria"/>
          <w:bCs/>
        </w:rPr>
        <w:t>Next, t</w:t>
      </w:r>
      <w:r w:rsidR="005F7B3F" w:rsidRPr="00722E6E">
        <w:rPr>
          <w:rFonts w:eastAsia="Times New Roman" w:cs="Cambria"/>
          <w:bCs/>
        </w:rPr>
        <w:t>ransfer the embryos into a 24-well agarose-coated plate</w:t>
      </w:r>
      <w:r>
        <w:rPr>
          <w:rFonts w:eastAsia="Times New Roman" w:cs="Cambria"/>
          <w:bCs/>
        </w:rPr>
        <w:t>,</w:t>
      </w:r>
      <w:r w:rsidR="005F7B3F" w:rsidRPr="00722E6E">
        <w:rPr>
          <w:rFonts w:eastAsia="Times New Roman" w:cs="Cambria"/>
          <w:bCs/>
        </w:rPr>
        <w:t xml:space="preserve"> </w:t>
      </w:r>
      <w:r>
        <w:rPr>
          <w:rFonts w:eastAsia="Times New Roman" w:cs="Cambria"/>
          <w:bCs/>
        </w:rPr>
        <w:t>g</w:t>
      </w:r>
      <w:r w:rsidR="005F7B3F" w:rsidRPr="00DB1D95">
        <w:rPr>
          <w:rFonts w:eastAsia="Times New Roman" w:cs="Cambria"/>
          <w:bCs/>
        </w:rPr>
        <w:t>ro</w:t>
      </w:r>
      <w:r w:rsidR="00224881" w:rsidRPr="00DB1D95">
        <w:rPr>
          <w:rFonts w:eastAsia="Times New Roman" w:cs="Cambria"/>
          <w:bCs/>
        </w:rPr>
        <w:t>up</w:t>
      </w:r>
      <w:r>
        <w:rPr>
          <w:rFonts w:eastAsia="Times New Roman" w:cs="Cambria"/>
          <w:bCs/>
        </w:rPr>
        <w:t>ing</w:t>
      </w:r>
      <w:r w:rsidR="005F7B3F" w:rsidRPr="00DB1D95">
        <w:rPr>
          <w:rFonts w:eastAsia="Times New Roman" w:cs="Cambria"/>
          <w:bCs/>
        </w:rPr>
        <w:t xml:space="preserve"> all the host embryos that received cells from the same donor into the same well </w:t>
      </w:r>
      <w:r w:rsidR="005F7B3F" w:rsidRPr="00DB1D95">
        <w:rPr>
          <w:rFonts w:eastAsia="Times New Roman" w:cs="Cambria"/>
          <w:b/>
        </w:rPr>
        <w:t>[</w:t>
      </w:r>
      <w:r>
        <w:rPr>
          <w:rFonts w:eastAsia="Times New Roman" w:cs="Cambria"/>
          <w:b/>
        </w:rPr>
        <w:t>1</w:t>
      </w:r>
      <w:r w:rsidR="005F7B3F" w:rsidRPr="00DB1D95">
        <w:rPr>
          <w:rFonts w:eastAsia="Times New Roman" w:cs="Cambria"/>
          <w:b/>
        </w:rPr>
        <w:t>]</w:t>
      </w:r>
      <w:r w:rsidR="00590288">
        <w:rPr>
          <w:rFonts w:eastAsia="Times New Roman" w:cs="Cambria"/>
          <w:bCs/>
        </w:rPr>
        <w:t>. Then, i</w:t>
      </w:r>
      <w:r w:rsidR="00590288" w:rsidRPr="00722E6E">
        <w:rPr>
          <w:rFonts w:eastAsia="Times New Roman" w:cs="Cambria"/>
          <w:bCs/>
        </w:rPr>
        <w:t xml:space="preserve">ncubate </w:t>
      </w:r>
      <w:r w:rsidR="00590288">
        <w:rPr>
          <w:rFonts w:eastAsia="Times New Roman" w:cs="Cambria"/>
          <w:bCs/>
        </w:rPr>
        <w:t xml:space="preserve">the embryos </w:t>
      </w:r>
      <w:r w:rsidR="00590288" w:rsidRPr="00722E6E">
        <w:rPr>
          <w:rFonts w:eastAsia="Times New Roman" w:cs="Cambria"/>
          <w:bCs/>
        </w:rPr>
        <w:t>at 28 degrees Celsius</w:t>
      </w:r>
      <w:r w:rsidR="00590288">
        <w:rPr>
          <w:rFonts w:eastAsia="Times New Roman" w:cs="Cambria"/>
          <w:bCs/>
        </w:rPr>
        <w:t xml:space="preserve"> until the next day </w:t>
      </w:r>
      <w:r w:rsidR="00590288" w:rsidRPr="00590288">
        <w:rPr>
          <w:rFonts w:eastAsia="Times New Roman" w:cs="Cambria"/>
          <w:b/>
        </w:rPr>
        <w:t>[2]</w:t>
      </w:r>
      <w:r w:rsidR="00590288" w:rsidRPr="00590288">
        <w:rPr>
          <w:rFonts w:eastAsia="Times New Roman" w:cs="Cambria"/>
          <w:bCs/>
        </w:rPr>
        <w:t>.</w:t>
      </w:r>
    </w:p>
    <w:p w14:paraId="5F481D65" w14:textId="182B8C28" w:rsidR="005F7B3F" w:rsidRDefault="003526F7" w:rsidP="00B02859">
      <w:pPr>
        <w:pStyle w:val="ListParagraph"/>
        <w:numPr>
          <w:ilvl w:val="2"/>
          <w:numId w:val="3"/>
        </w:numPr>
        <w:spacing w:after="120"/>
        <w:contextualSpacing w:val="0"/>
        <w:jc w:val="both"/>
        <w:rPr>
          <w:rFonts w:eastAsia="Times New Roman" w:cs="Cambria"/>
          <w:bCs/>
        </w:rPr>
      </w:pPr>
      <w:r>
        <w:rPr>
          <w:rFonts w:eastAsia="Times New Roman" w:cs="Cambria"/>
          <w:bCs/>
        </w:rPr>
        <w:t xml:space="preserve">SCOPE: </w:t>
      </w:r>
      <w:r w:rsidR="005F7B3F">
        <w:rPr>
          <w:rFonts w:eastAsia="Times New Roman" w:cs="Cambria"/>
          <w:bCs/>
        </w:rPr>
        <w:t>Talent transferring the embryos into 24-well plate</w:t>
      </w:r>
      <w:r w:rsidR="00590288">
        <w:rPr>
          <w:rFonts w:eastAsia="Times New Roman" w:cs="Cambria"/>
          <w:bCs/>
        </w:rPr>
        <w:t>.</w:t>
      </w:r>
    </w:p>
    <w:p w14:paraId="59AC9E57" w14:textId="2388D950" w:rsidR="00590288" w:rsidRDefault="00590288" w:rsidP="00B02859">
      <w:pPr>
        <w:pStyle w:val="ListParagraph"/>
        <w:numPr>
          <w:ilvl w:val="2"/>
          <w:numId w:val="3"/>
        </w:numPr>
        <w:spacing w:after="120"/>
        <w:contextualSpacing w:val="0"/>
        <w:jc w:val="both"/>
        <w:rPr>
          <w:rFonts w:eastAsia="Times New Roman" w:cs="Cambria"/>
          <w:bCs/>
        </w:rPr>
      </w:pPr>
      <w:r>
        <w:rPr>
          <w:rFonts w:eastAsia="Times New Roman" w:cs="Cambria"/>
          <w:bCs/>
        </w:rPr>
        <w:t>Talent incubating the embryos.</w:t>
      </w:r>
    </w:p>
    <w:p w14:paraId="2147EAB2" w14:textId="77777777" w:rsidR="009221FA" w:rsidRDefault="009221FA" w:rsidP="009221FA">
      <w:pPr>
        <w:pStyle w:val="ListParagraph"/>
        <w:spacing w:after="120"/>
        <w:ind w:left="1627"/>
        <w:contextualSpacing w:val="0"/>
        <w:jc w:val="both"/>
        <w:rPr>
          <w:rFonts w:eastAsia="Times New Roman" w:cs="Cambria"/>
          <w:bCs/>
        </w:rPr>
      </w:pPr>
    </w:p>
    <w:p w14:paraId="17A3C909" w14:textId="4F19E0A4" w:rsidR="002F48E6" w:rsidRDefault="00590288" w:rsidP="002F48E6">
      <w:pPr>
        <w:pStyle w:val="ListParagraph"/>
        <w:numPr>
          <w:ilvl w:val="1"/>
          <w:numId w:val="3"/>
        </w:numPr>
        <w:spacing w:after="120"/>
        <w:contextualSpacing w:val="0"/>
        <w:jc w:val="both"/>
        <w:rPr>
          <w:rFonts w:eastAsia="Times New Roman" w:cs="Cambria"/>
          <w:bCs/>
        </w:rPr>
      </w:pPr>
      <w:r>
        <w:rPr>
          <w:rFonts w:eastAsia="Times New Roman" w:cs="Cambria"/>
          <w:bCs/>
          <w:highlight w:val="yellow"/>
        </w:rPr>
        <w:t>I</w:t>
      </w:r>
      <w:r w:rsidR="002F48E6" w:rsidRPr="002F48E6">
        <w:rPr>
          <w:rFonts w:eastAsia="Times New Roman" w:cs="Cambria"/>
          <w:bCs/>
          <w:highlight w:val="yellow"/>
        </w:rPr>
        <w:t xml:space="preserve">f required, transfer the donor embryos into labeled PCR strips for genotyping </w:t>
      </w:r>
      <w:r w:rsidR="002F48E6" w:rsidRPr="002F48E6">
        <w:rPr>
          <w:rFonts w:eastAsia="Times New Roman" w:cs="Cambria"/>
          <w:b/>
          <w:highlight w:val="yellow"/>
        </w:rPr>
        <w:t>[</w:t>
      </w:r>
      <w:r>
        <w:rPr>
          <w:rFonts w:eastAsia="Times New Roman" w:cs="Cambria"/>
          <w:b/>
          <w:highlight w:val="yellow"/>
        </w:rPr>
        <w:t>1</w:t>
      </w:r>
      <w:r w:rsidR="002F48E6" w:rsidRPr="002F48E6">
        <w:rPr>
          <w:rFonts w:eastAsia="Times New Roman" w:cs="Cambria"/>
          <w:b/>
          <w:highlight w:val="yellow"/>
        </w:rPr>
        <w:t>]</w:t>
      </w:r>
      <w:r w:rsidR="002F48E6" w:rsidRPr="002F48E6">
        <w:rPr>
          <w:rFonts w:eastAsia="Times New Roman" w:cs="Cambria"/>
          <w:bCs/>
          <w:highlight w:val="yellow"/>
        </w:rPr>
        <w:t xml:space="preserve">. Authors: Will you be demonstrating this step? </w:t>
      </w:r>
    </w:p>
    <w:p w14:paraId="389B6789" w14:textId="38017C97" w:rsidR="002F48E6" w:rsidRPr="006A401F" w:rsidRDefault="002F48E6" w:rsidP="002F48E6">
      <w:pPr>
        <w:pStyle w:val="ListParagraph"/>
        <w:numPr>
          <w:ilvl w:val="2"/>
          <w:numId w:val="3"/>
        </w:numPr>
        <w:spacing w:after="120"/>
        <w:contextualSpacing w:val="0"/>
        <w:jc w:val="both"/>
        <w:rPr>
          <w:rFonts w:eastAsia="Times New Roman" w:cs="Cambria"/>
          <w:bCs/>
        </w:rPr>
      </w:pPr>
      <w:r>
        <w:rPr>
          <w:rFonts w:eastAsia="Times New Roman" w:cs="Cambria"/>
          <w:bCs/>
        </w:rPr>
        <w:t>Talent transferring the donor embryos into labeled PCR strips</w:t>
      </w:r>
      <w:r w:rsidR="00590288">
        <w:rPr>
          <w:rFonts w:eastAsia="Times New Roman" w:cs="Cambria"/>
          <w:bCs/>
        </w:rPr>
        <w:t>.</w:t>
      </w:r>
    </w:p>
    <w:p w14:paraId="0AB46894" w14:textId="77777777" w:rsidR="004E3202" w:rsidRPr="002F48E6" w:rsidRDefault="004E3202" w:rsidP="002F48E6">
      <w:pPr>
        <w:spacing w:after="120"/>
        <w:jc w:val="both"/>
        <w:rPr>
          <w:rFonts w:eastAsia="Times New Roman" w:cs="Cambria"/>
          <w:bCs/>
        </w:rPr>
      </w:pPr>
    </w:p>
    <w:p w14:paraId="603D209C" w14:textId="44BB0195" w:rsidR="001E32B8" w:rsidRPr="00F76E48" w:rsidRDefault="001E32B8" w:rsidP="00C07009">
      <w:pPr>
        <w:pStyle w:val="ListParagraph"/>
        <w:numPr>
          <w:ilvl w:val="1"/>
          <w:numId w:val="3"/>
        </w:numPr>
        <w:spacing w:after="120"/>
        <w:contextualSpacing w:val="0"/>
        <w:jc w:val="both"/>
        <w:rPr>
          <w:rFonts w:cs="Cambria"/>
        </w:rPr>
      </w:pPr>
      <w:r w:rsidRPr="00F76E48">
        <w:rPr>
          <w:rFonts w:cs="Cambria"/>
        </w:rPr>
        <w:t xml:space="preserve">30 hours </w:t>
      </w:r>
      <w:r w:rsidR="00590288" w:rsidRPr="00F76E48">
        <w:rPr>
          <w:rFonts w:cs="Cambria"/>
        </w:rPr>
        <w:t xml:space="preserve">post </w:t>
      </w:r>
      <w:r w:rsidRPr="00F76E48">
        <w:rPr>
          <w:rFonts w:cs="Cambria"/>
        </w:rPr>
        <w:t>fertilization,</w:t>
      </w:r>
      <w:r w:rsidR="00E375B9" w:rsidRPr="00F76E48">
        <w:rPr>
          <w:rFonts w:cs="Cambria"/>
        </w:rPr>
        <w:t xml:space="preserve"> screen the host embryos for successful germline transplants</w:t>
      </w:r>
      <w:r w:rsidRPr="00F76E48">
        <w:rPr>
          <w:rFonts w:cs="Cambria"/>
        </w:rPr>
        <w:t xml:space="preserve"> </w:t>
      </w:r>
      <w:r w:rsidR="009221FA" w:rsidRPr="00F76E48">
        <w:rPr>
          <w:rFonts w:cs="Cambria"/>
        </w:rPr>
        <w:t>under a fluorescence stereomicroscope</w:t>
      </w:r>
      <w:r w:rsidR="00E375B9" w:rsidRPr="00F76E48">
        <w:rPr>
          <w:rFonts w:cs="Cambria"/>
        </w:rPr>
        <w:t xml:space="preserve"> </w:t>
      </w:r>
      <w:r w:rsidR="00F76E48" w:rsidRPr="00F76E48">
        <w:rPr>
          <w:rFonts w:cs="Cambria"/>
          <w:b/>
          <w:bCs/>
        </w:rPr>
        <w:t>[1]</w:t>
      </w:r>
      <w:r w:rsidR="00F76E48">
        <w:rPr>
          <w:rFonts w:cs="Cambria"/>
          <w:b/>
          <w:bCs/>
        </w:rPr>
        <w:t>.</w:t>
      </w:r>
      <w:r w:rsidR="00590288" w:rsidRPr="00F76E48">
        <w:rPr>
          <w:rFonts w:cs="Cambria"/>
        </w:rPr>
        <w:t xml:space="preserve"> </w:t>
      </w:r>
      <w:r w:rsidR="00F76E48" w:rsidRPr="00F76E48">
        <w:rPr>
          <w:rFonts w:cs="Cambria"/>
        </w:rPr>
        <w:t xml:space="preserve">The germ cells </w:t>
      </w:r>
      <w:r w:rsidR="00F76E48">
        <w:rPr>
          <w:rFonts w:cs="Cambria"/>
        </w:rPr>
        <w:t>should be present</w:t>
      </w:r>
      <w:r w:rsidR="00F76E48" w:rsidRPr="00F76E48">
        <w:rPr>
          <w:rFonts w:cs="Cambria"/>
        </w:rPr>
        <w:t xml:space="preserve"> at the groove above the yolk extension</w:t>
      </w:r>
      <w:r w:rsidR="006F5D46">
        <w:rPr>
          <w:rFonts w:cs="Cambria"/>
        </w:rPr>
        <w:t xml:space="preserve"> </w:t>
      </w:r>
      <w:r w:rsidR="006F5D46" w:rsidRPr="006F5D46">
        <w:rPr>
          <w:rFonts w:cs="Cambria"/>
          <w:b/>
          <w:bCs/>
        </w:rPr>
        <w:t>[2]</w:t>
      </w:r>
      <w:r w:rsidR="00F76E48">
        <w:rPr>
          <w:rFonts w:cs="Cambria"/>
        </w:rPr>
        <w:t xml:space="preserve">. </w:t>
      </w:r>
      <w:r w:rsidR="00F76E48" w:rsidRPr="00F76E48">
        <w:rPr>
          <w:rFonts w:cstheme="minorHAnsi"/>
          <w:iCs/>
          <w:color w:val="auto"/>
        </w:rPr>
        <w:t xml:space="preserve">Grow </w:t>
      </w:r>
      <w:r w:rsidR="00F76E48">
        <w:rPr>
          <w:rFonts w:cstheme="minorHAnsi"/>
          <w:iCs/>
          <w:color w:val="auto"/>
        </w:rPr>
        <w:t xml:space="preserve">the </w:t>
      </w:r>
      <w:r w:rsidR="00F76E48" w:rsidRPr="00F76E48">
        <w:rPr>
          <w:rFonts w:cstheme="minorHAnsi"/>
          <w:iCs/>
          <w:color w:val="auto"/>
        </w:rPr>
        <w:t>s</w:t>
      </w:r>
      <w:r w:rsidR="00F76E48" w:rsidRPr="00F76E48">
        <w:rPr>
          <w:rFonts w:cs="Cambria"/>
          <w:color w:val="auto"/>
        </w:rPr>
        <w:t>uccessfully transplanted larvae to adulthood</w:t>
      </w:r>
      <w:r w:rsidR="00F76E48">
        <w:rPr>
          <w:rFonts w:cs="Cambria"/>
          <w:color w:val="auto"/>
        </w:rPr>
        <w:t xml:space="preserve"> </w:t>
      </w:r>
      <w:r w:rsidR="00F76E48" w:rsidRPr="00F76E48">
        <w:rPr>
          <w:rFonts w:cs="Cambria"/>
        </w:rPr>
        <w:t>according to standard husbandry conditions</w:t>
      </w:r>
      <w:r w:rsidR="00F76E48">
        <w:rPr>
          <w:rFonts w:cs="Cambria"/>
        </w:rPr>
        <w:t xml:space="preserve"> </w:t>
      </w:r>
      <w:r w:rsidR="00F76E48" w:rsidRPr="00F76E48">
        <w:rPr>
          <w:rFonts w:cs="Cambria"/>
          <w:b/>
          <w:bCs/>
        </w:rPr>
        <w:t>[</w:t>
      </w:r>
      <w:r w:rsidR="006F5D46">
        <w:rPr>
          <w:rFonts w:cs="Cambria"/>
          <w:b/>
          <w:bCs/>
        </w:rPr>
        <w:t>3</w:t>
      </w:r>
      <w:r w:rsidR="00F76E48" w:rsidRPr="00F76E48">
        <w:rPr>
          <w:rFonts w:cs="Cambria"/>
          <w:b/>
          <w:bCs/>
        </w:rPr>
        <w:t>]</w:t>
      </w:r>
      <w:r w:rsidR="00F76E48">
        <w:rPr>
          <w:rFonts w:cs="Cambria"/>
        </w:rPr>
        <w:t xml:space="preserve">.  </w:t>
      </w:r>
    </w:p>
    <w:p w14:paraId="2DFFEF04" w14:textId="36541A1E" w:rsidR="001E32B8" w:rsidRDefault="001E32B8" w:rsidP="00B02859">
      <w:pPr>
        <w:pStyle w:val="ListParagraph"/>
        <w:numPr>
          <w:ilvl w:val="2"/>
          <w:numId w:val="3"/>
        </w:numPr>
        <w:spacing w:after="120"/>
        <w:contextualSpacing w:val="0"/>
        <w:jc w:val="both"/>
        <w:rPr>
          <w:rFonts w:cs="Cambria"/>
        </w:rPr>
      </w:pPr>
      <w:r>
        <w:rPr>
          <w:rFonts w:cs="Cambria"/>
        </w:rPr>
        <w:t xml:space="preserve">Talent observing the embryos under </w:t>
      </w:r>
      <w:r w:rsidR="00E375B9">
        <w:rPr>
          <w:rFonts w:cs="Cambria"/>
        </w:rPr>
        <w:t xml:space="preserve">the </w:t>
      </w:r>
      <w:r>
        <w:rPr>
          <w:rFonts w:cs="Cambria"/>
        </w:rPr>
        <w:t>microscope</w:t>
      </w:r>
      <w:r w:rsidR="00590288">
        <w:rPr>
          <w:rFonts w:cs="Cambria"/>
        </w:rPr>
        <w:t>.</w:t>
      </w:r>
      <w:r>
        <w:rPr>
          <w:rFonts w:cs="Cambria"/>
        </w:rPr>
        <w:t xml:space="preserve"> </w:t>
      </w:r>
    </w:p>
    <w:p w14:paraId="537ABD79" w14:textId="50390699" w:rsidR="00590288" w:rsidRPr="006F5D46" w:rsidRDefault="00590288" w:rsidP="00B02859">
      <w:pPr>
        <w:pStyle w:val="ListParagraph"/>
        <w:numPr>
          <w:ilvl w:val="2"/>
          <w:numId w:val="3"/>
        </w:numPr>
        <w:spacing w:after="120"/>
        <w:contextualSpacing w:val="0"/>
        <w:jc w:val="both"/>
        <w:rPr>
          <w:rFonts w:cs="Cambria"/>
        </w:rPr>
      </w:pPr>
      <w:r>
        <w:rPr>
          <w:rFonts w:cs="Cambria"/>
        </w:rPr>
        <w:t>LAB MEDIA: Figure 4</w:t>
      </w:r>
      <w:r w:rsidR="00C1741E">
        <w:rPr>
          <w:rFonts w:cs="Cambria"/>
        </w:rPr>
        <w:t>C</w:t>
      </w:r>
      <w:r>
        <w:rPr>
          <w:rFonts w:cs="Cambria"/>
        </w:rPr>
        <w:t xml:space="preserve"> </w:t>
      </w:r>
      <w:r w:rsidRPr="005F1A87">
        <w:rPr>
          <w:rFonts w:cstheme="minorHAnsi"/>
          <w:i/>
          <w:color w:val="4F81BD" w:themeColor="accent1"/>
        </w:rPr>
        <w:t xml:space="preserve">Video Editor: </w:t>
      </w:r>
      <w:r>
        <w:rPr>
          <w:rFonts w:cstheme="minorHAnsi"/>
          <w:i/>
          <w:color w:val="4F81BD" w:themeColor="accent1"/>
        </w:rPr>
        <w:t>P</w:t>
      </w:r>
      <w:r w:rsidRPr="005F1A87">
        <w:rPr>
          <w:rFonts w:cstheme="minorHAnsi"/>
          <w:i/>
          <w:color w:val="4F81BD" w:themeColor="accent1"/>
        </w:rPr>
        <w:t>lease emphasize</w:t>
      </w:r>
      <w:r>
        <w:rPr>
          <w:rFonts w:cstheme="minorHAnsi"/>
          <w:i/>
          <w:color w:val="4F81BD" w:themeColor="accent1"/>
        </w:rPr>
        <w:t xml:space="preserve"> the </w:t>
      </w:r>
      <w:r w:rsidR="00F76E48">
        <w:rPr>
          <w:rFonts w:cstheme="minorHAnsi"/>
          <w:i/>
          <w:color w:val="4F81BD" w:themeColor="accent1"/>
        </w:rPr>
        <w:t>green, fluorescent</w:t>
      </w:r>
      <w:r>
        <w:rPr>
          <w:rFonts w:cstheme="minorHAnsi"/>
          <w:i/>
          <w:color w:val="4F81BD" w:themeColor="accent1"/>
        </w:rPr>
        <w:t xml:space="preserve"> </w:t>
      </w:r>
      <w:r w:rsidR="00C1741E">
        <w:rPr>
          <w:rFonts w:cstheme="minorHAnsi"/>
          <w:i/>
          <w:color w:val="4F81BD" w:themeColor="accent1"/>
        </w:rPr>
        <w:t xml:space="preserve">spheres </w:t>
      </w:r>
      <w:r>
        <w:rPr>
          <w:rFonts w:cstheme="minorHAnsi"/>
          <w:i/>
          <w:color w:val="4F81BD" w:themeColor="accent1"/>
        </w:rPr>
        <w:t>on the top</w:t>
      </w:r>
      <w:r w:rsidR="00F76E48">
        <w:rPr>
          <w:rFonts w:cstheme="minorHAnsi"/>
          <w:i/>
          <w:color w:val="4F81BD" w:themeColor="accent1"/>
        </w:rPr>
        <w:t xml:space="preserve"> </w:t>
      </w:r>
    </w:p>
    <w:p w14:paraId="10BF13EE" w14:textId="3435C152" w:rsidR="00C1741E" w:rsidRPr="006F5D46" w:rsidRDefault="006F5D46" w:rsidP="00C1741E">
      <w:pPr>
        <w:pStyle w:val="ListParagraph"/>
        <w:numPr>
          <w:ilvl w:val="2"/>
          <w:numId w:val="3"/>
        </w:numPr>
        <w:spacing w:after="120"/>
        <w:contextualSpacing w:val="0"/>
        <w:jc w:val="both"/>
        <w:rPr>
          <w:rFonts w:cs="Cambria"/>
        </w:rPr>
      </w:pPr>
      <w:r>
        <w:rPr>
          <w:rFonts w:cs="Cambria"/>
        </w:rPr>
        <w:t>LAB MEDIA: Figure 4D</w:t>
      </w:r>
      <w:r w:rsidR="00C1741E" w:rsidRPr="00C1741E">
        <w:rPr>
          <w:rFonts w:cstheme="minorHAnsi"/>
          <w:i/>
          <w:color w:val="4F81BD" w:themeColor="accent1"/>
        </w:rPr>
        <w:t xml:space="preserve"> </w:t>
      </w:r>
      <w:r w:rsidR="00C1741E" w:rsidRPr="005F1A87">
        <w:rPr>
          <w:rFonts w:cstheme="minorHAnsi"/>
          <w:i/>
          <w:color w:val="4F81BD" w:themeColor="accent1"/>
        </w:rPr>
        <w:t xml:space="preserve">Video Editor: </w:t>
      </w:r>
      <w:r w:rsidR="00C1741E">
        <w:rPr>
          <w:rFonts w:cstheme="minorHAnsi"/>
          <w:i/>
          <w:color w:val="4F81BD" w:themeColor="accent1"/>
        </w:rPr>
        <w:t>P</w:t>
      </w:r>
      <w:r w:rsidR="00C1741E" w:rsidRPr="005F1A87">
        <w:rPr>
          <w:rFonts w:cstheme="minorHAnsi"/>
          <w:i/>
          <w:color w:val="4F81BD" w:themeColor="accent1"/>
        </w:rPr>
        <w:t>lease emphasize</w:t>
      </w:r>
      <w:r w:rsidR="00C1741E">
        <w:rPr>
          <w:rFonts w:cstheme="minorHAnsi"/>
          <w:i/>
          <w:color w:val="4F81BD" w:themeColor="accent1"/>
        </w:rPr>
        <w:t xml:space="preserve"> the green, fluorescent spheres on the top </w:t>
      </w:r>
    </w:p>
    <w:p w14:paraId="7355337D" w14:textId="0D6C581F" w:rsidR="006F5D46" w:rsidRDefault="006F5D46" w:rsidP="00C1741E">
      <w:pPr>
        <w:pStyle w:val="ListParagraph"/>
        <w:spacing w:after="120"/>
        <w:ind w:left="1627"/>
        <w:contextualSpacing w:val="0"/>
        <w:jc w:val="both"/>
        <w:rPr>
          <w:rFonts w:cs="Cambria"/>
        </w:rPr>
      </w:pPr>
    </w:p>
    <w:p w14:paraId="5FAB4983" w14:textId="77777777" w:rsidR="00711450" w:rsidRPr="00401570" w:rsidRDefault="00711450" w:rsidP="00B02859">
      <w:pPr>
        <w:pStyle w:val="ListParagraph"/>
        <w:spacing w:after="120"/>
        <w:ind w:left="360"/>
        <w:jc w:val="both"/>
        <w:rPr>
          <w:rFonts w:cs="Cambria"/>
        </w:rPr>
      </w:pPr>
    </w:p>
    <w:p w14:paraId="7EC8CA02" w14:textId="7FE5AD3C" w:rsidR="00F76E48" w:rsidRDefault="00F76E48">
      <w:pPr>
        <w:rPr>
          <w:rFonts w:cstheme="minorHAnsi"/>
          <w:sz w:val="22"/>
          <w:szCs w:val="22"/>
        </w:rPr>
      </w:pPr>
      <w:r>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FE5EE9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375B9">
        <w:rPr>
          <w:rFonts w:eastAsia="Times New Roman" w:cstheme="minorHAnsi"/>
          <w:bCs/>
        </w:rPr>
        <w:t>20</w:t>
      </w:r>
      <w:r w:rsidR="00F715AB">
        <w:rPr>
          <w:rFonts w:eastAsia="Times New Roman" w:cstheme="minorHAnsi"/>
          <w:bCs/>
        </w:rPr>
        <w:t>3</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494205F9" w14:textId="372D4FB1" w:rsidR="00E82E50" w:rsidRPr="0036251A" w:rsidRDefault="00CE10F2" w:rsidP="004552EC">
      <w:pPr>
        <w:pStyle w:val="ListParagraph"/>
        <w:numPr>
          <w:ilvl w:val="0"/>
          <w:numId w:val="3"/>
        </w:numPr>
        <w:spacing w:after="120"/>
        <w:jc w:val="both"/>
        <w:outlineLvl w:val="0"/>
        <w:rPr>
          <w:b/>
        </w:rPr>
      </w:pPr>
      <w:r w:rsidRPr="0036251A">
        <w:rPr>
          <w:rFonts w:cstheme="minorHAnsi"/>
          <w:b/>
        </w:rPr>
        <w:t xml:space="preserve">Results: </w:t>
      </w:r>
      <w:r w:rsidR="00E82E50" w:rsidRPr="0036251A">
        <w:rPr>
          <w:b/>
        </w:rPr>
        <w:t xml:space="preserve">Transplantation </w:t>
      </w:r>
      <w:r w:rsidR="00E86F6A">
        <w:rPr>
          <w:b/>
        </w:rPr>
        <w:t xml:space="preserve">of </w:t>
      </w:r>
      <w:r w:rsidR="00E82E50" w:rsidRPr="0036251A">
        <w:rPr>
          <w:b/>
        </w:rPr>
        <w:t>Zebrafish Embryos</w:t>
      </w:r>
      <w:r w:rsidR="00E86F6A">
        <w:rPr>
          <w:b/>
        </w:rPr>
        <w:t xml:space="preserve"> Using the Transplantation Device</w:t>
      </w:r>
    </w:p>
    <w:p w14:paraId="1F019F3A" w14:textId="77777777" w:rsidR="00E82E50" w:rsidRPr="0036251A" w:rsidRDefault="00E82E50" w:rsidP="004552EC">
      <w:pPr>
        <w:pStyle w:val="ListParagraph"/>
        <w:spacing w:after="120"/>
        <w:ind w:left="360"/>
        <w:jc w:val="both"/>
        <w:outlineLvl w:val="0"/>
        <w:rPr>
          <w:rFonts w:cstheme="minorHAnsi"/>
          <w:lang w:eastAsia="zh-TW"/>
        </w:rPr>
      </w:pPr>
    </w:p>
    <w:p w14:paraId="6BF1DE7C" w14:textId="28C006AC" w:rsidR="00901370" w:rsidRPr="00E375B9" w:rsidRDefault="00542DCD" w:rsidP="00E375B9">
      <w:pPr>
        <w:pStyle w:val="ListParagraph"/>
        <w:numPr>
          <w:ilvl w:val="1"/>
          <w:numId w:val="3"/>
        </w:numPr>
        <w:spacing w:after="120"/>
        <w:contextualSpacing w:val="0"/>
        <w:jc w:val="both"/>
        <w:outlineLvl w:val="0"/>
        <w:rPr>
          <w:rFonts w:cstheme="minorHAnsi"/>
          <w:highlight w:val="yellow"/>
        </w:rPr>
      </w:pPr>
      <w:bookmarkStart w:id="4" w:name="_Hlk74133364"/>
      <w:r w:rsidRPr="00901370">
        <w:rPr>
          <w:rFonts w:cs="Arial"/>
        </w:rPr>
        <w:t xml:space="preserve">In successful transplantations, the embryo </w:t>
      </w:r>
      <w:r w:rsidR="00901370" w:rsidRPr="00901370">
        <w:rPr>
          <w:rFonts w:cs="Arial"/>
        </w:rPr>
        <w:t>looks</w:t>
      </w:r>
      <w:r w:rsidRPr="00901370">
        <w:rPr>
          <w:rFonts w:cs="Arial"/>
        </w:rPr>
        <w:t xml:space="preserve"> normal and similar in shape and yolk clarity to </w:t>
      </w:r>
      <w:r w:rsidRPr="00B73AE9">
        <w:rPr>
          <w:rFonts w:cs="Arial"/>
          <w:highlight w:val="yellow"/>
        </w:rPr>
        <w:t>untransplanted embryos</w:t>
      </w:r>
      <w:r w:rsidRPr="00901370">
        <w:rPr>
          <w:rFonts w:cs="Arial"/>
        </w:rPr>
        <w:t>, without large tears in the blastoderm</w:t>
      </w:r>
      <w:r w:rsidR="00901370">
        <w:rPr>
          <w:rFonts w:cs="Arial"/>
        </w:rPr>
        <w:t xml:space="preserve"> </w:t>
      </w:r>
      <w:r w:rsidR="00901370" w:rsidRPr="00901370">
        <w:rPr>
          <w:rFonts w:cs="Arial"/>
          <w:b/>
          <w:bCs/>
        </w:rPr>
        <w:t>[1]</w:t>
      </w:r>
      <w:r w:rsidR="00B73AE9" w:rsidRPr="00B73AE9">
        <w:rPr>
          <w:rFonts w:cs="Arial"/>
        </w:rPr>
        <w:t>.</w:t>
      </w:r>
      <w:r w:rsidR="00B73AE9">
        <w:rPr>
          <w:rFonts w:cs="Arial"/>
        </w:rPr>
        <w:t xml:space="preserve"> </w:t>
      </w:r>
      <w:r w:rsidR="00E375B9">
        <w:rPr>
          <w:rFonts w:cs="Arial"/>
        </w:rPr>
        <w:t>In contrast,</w:t>
      </w:r>
      <w:r w:rsidR="00B73AE9">
        <w:rPr>
          <w:rFonts w:cs="Arial"/>
        </w:rPr>
        <w:t xml:space="preserve"> </w:t>
      </w:r>
      <w:r w:rsidR="001A79B2">
        <w:rPr>
          <w:rFonts w:cs="Arial"/>
        </w:rPr>
        <w:t>if an</w:t>
      </w:r>
      <w:r w:rsidR="00E375B9">
        <w:rPr>
          <w:rFonts w:cs="Arial"/>
        </w:rPr>
        <w:t xml:space="preserve"> embryo </w:t>
      </w:r>
      <w:r w:rsidR="001A79B2">
        <w:rPr>
          <w:rFonts w:cs="Arial"/>
        </w:rPr>
        <w:t>is visibl</w:t>
      </w:r>
      <w:r w:rsidR="00726BFE">
        <w:rPr>
          <w:rFonts w:cs="Arial"/>
        </w:rPr>
        <w:t>y</w:t>
      </w:r>
      <w:r w:rsidR="001A79B2">
        <w:rPr>
          <w:rFonts w:cs="Arial"/>
        </w:rPr>
        <w:t xml:space="preserve"> damaged during transplantation, it w</w:t>
      </w:r>
      <w:r w:rsidR="00E375B9">
        <w:rPr>
          <w:rFonts w:cs="Arial"/>
        </w:rPr>
        <w:t xml:space="preserve">ill </w:t>
      </w:r>
      <w:r w:rsidRPr="00E375B9">
        <w:rPr>
          <w:rFonts w:cs="Arial"/>
        </w:rPr>
        <w:t>not develop normally</w:t>
      </w:r>
      <w:r w:rsidR="00901370" w:rsidRPr="00E375B9">
        <w:rPr>
          <w:rFonts w:cs="Arial"/>
        </w:rPr>
        <w:t xml:space="preserve"> </w:t>
      </w:r>
      <w:r w:rsidR="00901370" w:rsidRPr="00E375B9">
        <w:rPr>
          <w:rFonts w:cs="Arial"/>
          <w:b/>
          <w:bCs/>
        </w:rPr>
        <w:t>[2]</w:t>
      </w:r>
      <w:r w:rsidRPr="00E375B9">
        <w:rPr>
          <w:rFonts w:cs="Arial"/>
        </w:rPr>
        <w:t xml:space="preserve">. </w:t>
      </w:r>
      <w:r w:rsidR="00B73AE9" w:rsidRPr="00E375B9">
        <w:rPr>
          <w:rFonts w:cs="Arial"/>
          <w:highlight w:val="yellow"/>
        </w:rPr>
        <w:t>Authors: For comparison</w:t>
      </w:r>
      <w:r w:rsidR="00E375B9">
        <w:rPr>
          <w:rFonts w:cs="Arial"/>
          <w:highlight w:val="yellow"/>
        </w:rPr>
        <w:t>,</w:t>
      </w:r>
      <w:r w:rsidR="00B73AE9" w:rsidRPr="00E375B9">
        <w:rPr>
          <w:rFonts w:cs="Arial"/>
          <w:highlight w:val="yellow"/>
        </w:rPr>
        <w:t xml:space="preserve"> do you want to include an image of untransplanted embryos here. If yes, </w:t>
      </w:r>
      <w:r w:rsidR="00B73AE9" w:rsidRPr="00E375B9">
        <w:rPr>
          <w:highlight w:val="yellow"/>
          <w:lang w:eastAsia="zh-CN"/>
        </w:rPr>
        <w:t xml:space="preserve">please upload such </w:t>
      </w:r>
      <w:r w:rsidR="00E375B9">
        <w:rPr>
          <w:highlight w:val="yellow"/>
          <w:lang w:eastAsia="zh-CN"/>
        </w:rPr>
        <w:t xml:space="preserve">an </w:t>
      </w:r>
      <w:r w:rsidR="00B73AE9" w:rsidRPr="00E375B9">
        <w:rPr>
          <w:highlight w:val="yellow"/>
          <w:lang w:eastAsia="zh-CN"/>
        </w:rPr>
        <w:t xml:space="preserve">image to your </w:t>
      </w:r>
      <w:hyperlink r:id="rId10" w:history="1">
        <w:r w:rsidR="00B73AE9" w:rsidRPr="00E375B9">
          <w:rPr>
            <w:rStyle w:val="Hyperlink"/>
            <w:highlight w:val="yellow"/>
            <w:lang w:eastAsia="zh-CN"/>
          </w:rPr>
          <w:t>project page</w:t>
        </w:r>
      </w:hyperlink>
      <w:r w:rsidR="00B73AE9" w:rsidRPr="00E375B9">
        <w:rPr>
          <w:rStyle w:val="Hyperlink"/>
          <w:highlight w:val="yellow"/>
          <w:lang w:eastAsia="zh-CN"/>
        </w:rPr>
        <w:t>.</w:t>
      </w:r>
    </w:p>
    <w:p w14:paraId="14B52F0A" w14:textId="6EC1B491" w:rsidR="00901370" w:rsidRPr="005F1A87" w:rsidRDefault="00901370" w:rsidP="00B73AE9">
      <w:pPr>
        <w:pStyle w:val="ListParagraph"/>
        <w:numPr>
          <w:ilvl w:val="2"/>
          <w:numId w:val="3"/>
        </w:numPr>
        <w:spacing w:after="120"/>
        <w:contextualSpacing w:val="0"/>
        <w:jc w:val="both"/>
        <w:rPr>
          <w:rFonts w:cstheme="minorHAnsi"/>
          <w:i/>
          <w:iCs/>
          <w:color w:val="4F81BD" w:themeColor="accent1"/>
        </w:rPr>
      </w:pPr>
      <w:r>
        <w:rPr>
          <w:rFonts w:cstheme="minorHAnsi"/>
        </w:rPr>
        <w:t>LAB MEDIA: Figure 4A</w:t>
      </w:r>
      <w:r w:rsidR="00BE71DE">
        <w:rPr>
          <w:rFonts w:cstheme="minorHAnsi"/>
        </w:rPr>
        <w:t>, 4B</w:t>
      </w:r>
      <w:r>
        <w:rPr>
          <w:rFonts w:cstheme="minorHAnsi"/>
        </w:rPr>
        <w:t xml:space="preserve"> </w:t>
      </w:r>
      <w:r w:rsidRPr="005F1A87">
        <w:rPr>
          <w:rFonts w:cstheme="minorHAnsi"/>
          <w:i/>
          <w:color w:val="4F81BD" w:themeColor="accent1"/>
        </w:rPr>
        <w:t xml:space="preserve">Video Editor: </w:t>
      </w:r>
      <w:r w:rsidR="001A79B2">
        <w:rPr>
          <w:rFonts w:cstheme="minorHAnsi"/>
          <w:i/>
          <w:color w:val="4F81BD" w:themeColor="accent1"/>
        </w:rPr>
        <w:t>P</w:t>
      </w:r>
      <w:r w:rsidRPr="005F1A87">
        <w:rPr>
          <w:rFonts w:cstheme="minorHAnsi"/>
          <w:i/>
          <w:color w:val="4F81BD" w:themeColor="accent1"/>
        </w:rPr>
        <w:t xml:space="preserve">lease emphasize </w:t>
      </w:r>
      <w:r w:rsidR="00BE71DE">
        <w:rPr>
          <w:rFonts w:cstheme="minorHAnsi"/>
          <w:i/>
          <w:color w:val="4F81BD" w:themeColor="accent1"/>
        </w:rPr>
        <w:t>Figure 4A</w:t>
      </w:r>
    </w:p>
    <w:p w14:paraId="51EE6A42" w14:textId="2F2D72B2" w:rsidR="00901370" w:rsidRPr="00B73AE9" w:rsidRDefault="00901370" w:rsidP="00B73AE9">
      <w:pPr>
        <w:pStyle w:val="ListParagraph"/>
        <w:numPr>
          <w:ilvl w:val="2"/>
          <w:numId w:val="3"/>
        </w:numPr>
        <w:spacing w:after="120"/>
        <w:contextualSpacing w:val="0"/>
        <w:jc w:val="both"/>
        <w:rPr>
          <w:rFonts w:cstheme="minorHAnsi"/>
        </w:rPr>
      </w:pPr>
      <w:r>
        <w:rPr>
          <w:rFonts w:cstheme="minorHAnsi"/>
        </w:rPr>
        <w:t>LAB MEDIA: Figure</w:t>
      </w:r>
      <w:r w:rsidR="00812547">
        <w:rPr>
          <w:rFonts w:cstheme="minorHAnsi"/>
        </w:rPr>
        <w:t xml:space="preserve"> 4A, </w:t>
      </w:r>
      <w:r>
        <w:rPr>
          <w:rFonts w:cstheme="minorHAnsi"/>
        </w:rPr>
        <w:t>4B</w:t>
      </w:r>
      <w:r w:rsidR="00726BFE">
        <w:rPr>
          <w:rFonts w:cstheme="minorHAnsi"/>
        </w:rPr>
        <w:t xml:space="preserve"> </w:t>
      </w:r>
      <w:r w:rsidRPr="005F1A87">
        <w:rPr>
          <w:rFonts w:cstheme="minorHAnsi"/>
          <w:i/>
          <w:color w:val="4F81BD" w:themeColor="accent1"/>
        </w:rPr>
        <w:t xml:space="preserve">Video Editor: </w:t>
      </w:r>
      <w:r w:rsidR="001A79B2">
        <w:rPr>
          <w:rFonts w:cstheme="minorHAnsi"/>
          <w:i/>
          <w:color w:val="4F81BD" w:themeColor="accent1"/>
        </w:rPr>
        <w:t>P</w:t>
      </w:r>
      <w:r w:rsidRPr="005F1A87">
        <w:rPr>
          <w:rFonts w:cstheme="minorHAnsi"/>
          <w:i/>
          <w:color w:val="4F81BD" w:themeColor="accent1"/>
        </w:rPr>
        <w:t xml:space="preserve">lease emphasize </w:t>
      </w:r>
      <w:r w:rsidR="00812547">
        <w:rPr>
          <w:rFonts w:cstheme="minorHAnsi"/>
          <w:i/>
          <w:color w:val="4F81BD" w:themeColor="accent1"/>
        </w:rPr>
        <w:t xml:space="preserve">Figure 4B, also emphasize </w:t>
      </w:r>
      <w:r w:rsidR="001A79B2">
        <w:rPr>
          <w:rFonts w:cstheme="minorHAnsi"/>
          <w:i/>
          <w:color w:val="4F81BD" w:themeColor="accent1"/>
        </w:rPr>
        <w:t xml:space="preserve">the </w:t>
      </w:r>
      <w:r w:rsidRPr="005F1A87">
        <w:rPr>
          <w:rFonts w:cstheme="minorHAnsi"/>
          <w:i/>
          <w:color w:val="4F81BD" w:themeColor="accent1"/>
        </w:rPr>
        <w:t>diffused green</w:t>
      </w:r>
      <w:r w:rsidR="004552EC">
        <w:rPr>
          <w:rFonts w:cstheme="minorHAnsi"/>
          <w:i/>
          <w:color w:val="4F81BD" w:themeColor="accent1"/>
        </w:rPr>
        <w:t xml:space="preserve"> fluorescence</w:t>
      </w:r>
      <w:r w:rsidRPr="005F1A87">
        <w:rPr>
          <w:rFonts w:cstheme="minorHAnsi"/>
          <w:i/>
          <w:color w:val="4F81BD" w:themeColor="accent1"/>
        </w:rPr>
        <w:t xml:space="preserve"> and </w:t>
      </w:r>
      <w:r w:rsidR="004552EC">
        <w:rPr>
          <w:rFonts w:cstheme="minorHAnsi"/>
          <w:i/>
          <w:color w:val="4F81BD" w:themeColor="accent1"/>
        </w:rPr>
        <w:t>tears</w:t>
      </w:r>
      <w:r w:rsidRPr="005F1A87">
        <w:rPr>
          <w:rFonts w:cstheme="minorHAnsi"/>
          <w:i/>
          <w:color w:val="4F81BD" w:themeColor="accent1"/>
        </w:rPr>
        <w:t xml:space="preserve"> </w:t>
      </w:r>
      <w:r w:rsidR="001A79B2">
        <w:rPr>
          <w:rFonts w:cstheme="minorHAnsi"/>
          <w:i/>
          <w:color w:val="4F81BD" w:themeColor="accent1"/>
        </w:rPr>
        <w:t>in</w:t>
      </w:r>
      <w:r w:rsidR="004552EC">
        <w:rPr>
          <w:rFonts w:cstheme="minorHAnsi"/>
          <w:i/>
          <w:color w:val="4F81BD" w:themeColor="accent1"/>
        </w:rPr>
        <w:t xml:space="preserve"> </w:t>
      </w:r>
      <w:r w:rsidR="00812547">
        <w:rPr>
          <w:rFonts w:cstheme="minorHAnsi"/>
          <w:i/>
          <w:color w:val="4F81BD" w:themeColor="accent1"/>
        </w:rPr>
        <w:t>Figure 4B</w:t>
      </w:r>
    </w:p>
    <w:p w14:paraId="0C794715" w14:textId="77777777" w:rsidR="00B73AE9" w:rsidRPr="004552EC" w:rsidRDefault="00B73AE9" w:rsidP="00B73AE9">
      <w:pPr>
        <w:pStyle w:val="ListParagraph"/>
        <w:spacing w:after="120"/>
        <w:ind w:left="1627"/>
        <w:contextualSpacing w:val="0"/>
        <w:jc w:val="both"/>
        <w:rPr>
          <w:rFonts w:cstheme="minorHAnsi"/>
        </w:rPr>
      </w:pPr>
    </w:p>
    <w:p w14:paraId="3A128C99" w14:textId="2546C041" w:rsidR="004552EC" w:rsidRPr="004552EC" w:rsidRDefault="002462ED" w:rsidP="00B73AE9">
      <w:pPr>
        <w:pStyle w:val="ListParagraph"/>
        <w:numPr>
          <w:ilvl w:val="1"/>
          <w:numId w:val="3"/>
        </w:numPr>
        <w:spacing w:after="120"/>
        <w:contextualSpacing w:val="0"/>
        <w:jc w:val="both"/>
        <w:outlineLvl w:val="0"/>
        <w:rPr>
          <w:rFonts w:cstheme="minorHAnsi"/>
        </w:rPr>
      </w:pPr>
      <w:r>
        <w:rPr>
          <w:rFonts w:cs="Arial"/>
        </w:rPr>
        <w:t>Alt</w:t>
      </w:r>
      <w:r w:rsidR="004552EC" w:rsidRPr="004552EC">
        <w:rPr>
          <w:rFonts w:cs="Arial"/>
        </w:rPr>
        <w:t xml:space="preserve">hough </w:t>
      </w:r>
      <w:r w:rsidR="008B143B">
        <w:rPr>
          <w:rFonts w:cs="Arial"/>
        </w:rPr>
        <w:t xml:space="preserve">the </w:t>
      </w:r>
      <w:r w:rsidR="004552EC" w:rsidRPr="004552EC">
        <w:rPr>
          <w:rFonts w:cs="Arial"/>
        </w:rPr>
        <w:t xml:space="preserve">transplantation device has mainly been used on zebrafish embryos at blastula stages </w:t>
      </w:r>
      <w:r w:rsidR="004552EC" w:rsidRPr="004552EC">
        <w:rPr>
          <w:rFonts w:cs="Arial"/>
          <w:b/>
          <w:bCs/>
        </w:rPr>
        <w:t>[</w:t>
      </w:r>
      <w:r>
        <w:rPr>
          <w:rFonts w:cs="Arial"/>
          <w:b/>
          <w:bCs/>
        </w:rPr>
        <w:t>1</w:t>
      </w:r>
      <w:r w:rsidR="004552EC" w:rsidRPr="004552EC">
        <w:rPr>
          <w:rFonts w:cs="Arial"/>
          <w:b/>
          <w:bCs/>
        </w:rPr>
        <w:t>]</w:t>
      </w:r>
      <w:r w:rsidR="004552EC" w:rsidRPr="004552EC">
        <w:rPr>
          <w:rFonts w:cs="Arial"/>
        </w:rPr>
        <w:t xml:space="preserve">, the transplantation and cell extirpation </w:t>
      </w:r>
      <w:r w:rsidR="008B143B">
        <w:rPr>
          <w:rFonts w:cs="Arial"/>
        </w:rPr>
        <w:t>can be also carried out in</w:t>
      </w:r>
      <w:r w:rsidR="004552EC" w:rsidRPr="004552EC">
        <w:rPr>
          <w:rFonts w:cs="Arial"/>
        </w:rPr>
        <w:t xml:space="preserve"> dechorionated blastula-stage embryos of the Japanese rice fish medaka </w:t>
      </w:r>
      <w:r w:rsidR="004552EC" w:rsidRPr="004552EC">
        <w:rPr>
          <w:rFonts w:cs="Arial"/>
          <w:b/>
          <w:bCs/>
        </w:rPr>
        <w:t>[</w:t>
      </w:r>
      <w:r>
        <w:rPr>
          <w:rFonts w:cs="Arial"/>
          <w:b/>
          <w:bCs/>
        </w:rPr>
        <w:t>2</w:t>
      </w:r>
      <w:r w:rsidR="004552EC" w:rsidRPr="004552EC">
        <w:rPr>
          <w:rFonts w:cs="Arial"/>
          <w:b/>
          <w:bCs/>
        </w:rPr>
        <w:t>]</w:t>
      </w:r>
      <w:r w:rsidR="004552EC" w:rsidRPr="004552EC">
        <w:rPr>
          <w:rFonts w:cs="Arial"/>
        </w:rPr>
        <w:t>.</w:t>
      </w:r>
    </w:p>
    <w:p w14:paraId="731D5C97" w14:textId="4FCFB069" w:rsidR="002462ED" w:rsidRDefault="002462ED" w:rsidP="00B73AE9">
      <w:pPr>
        <w:pStyle w:val="ListParagraph"/>
        <w:numPr>
          <w:ilvl w:val="2"/>
          <w:numId w:val="3"/>
        </w:numPr>
        <w:spacing w:after="120"/>
        <w:contextualSpacing w:val="0"/>
        <w:jc w:val="both"/>
        <w:rPr>
          <w:rFonts w:cs="Arial"/>
        </w:rPr>
      </w:pPr>
      <w:r>
        <w:rPr>
          <w:rFonts w:cs="Arial"/>
        </w:rPr>
        <w:t>LAB MEDIA: Figure 2A</w:t>
      </w:r>
      <w:r w:rsidR="008B143B">
        <w:rPr>
          <w:rFonts w:cs="Arial"/>
        </w:rPr>
        <w:t xml:space="preserve">, 2B. </w:t>
      </w:r>
      <w:r w:rsidR="008B143B" w:rsidRPr="002462ED">
        <w:rPr>
          <w:rFonts w:cs="Arial"/>
          <w:i/>
          <w:iCs/>
          <w:color w:val="4F81BD" w:themeColor="accent1"/>
        </w:rPr>
        <w:t xml:space="preserve">Video Editor: </w:t>
      </w:r>
      <w:r w:rsidR="008B143B">
        <w:rPr>
          <w:rFonts w:cs="Arial"/>
          <w:i/>
          <w:iCs/>
          <w:color w:val="4F81BD" w:themeColor="accent1"/>
        </w:rPr>
        <w:t>P</w:t>
      </w:r>
      <w:r w:rsidR="008B143B" w:rsidRPr="002462ED">
        <w:rPr>
          <w:rFonts w:cs="Arial"/>
          <w:i/>
          <w:iCs/>
          <w:color w:val="4F81BD" w:themeColor="accent1"/>
        </w:rPr>
        <w:t>lease emphasize</w:t>
      </w:r>
      <w:r w:rsidR="008B143B">
        <w:rPr>
          <w:rFonts w:cs="Arial"/>
          <w:i/>
          <w:iCs/>
          <w:color w:val="4F81BD" w:themeColor="accent1"/>
        </w:rPr>
        <w:t xml:space="preserve"> Figure 2A</w:t>
      </w:r>
    </w:p>
    <w:p w14:paraId="388D4035" w14:textId="37D80D7B" w:rsidR="009B116F" w:rsidRDefault="002462ED" w:rsidP="00B73AE9">
      <w:pPr>
        <w:pStyle w:val="ListParagraph"/>
        <w:numPr>
          <w:ilvl w:val="2"/>
          <w:numId w:val="3"/>
        </w:numPr>
        <w:spacing w:after="120"/>
        <w:contextualSpacing w:val="0"/>
        <w:jc w:val="both"/>
        <w:rPr>
          <w:rFonts w:cs="Arial"/>
        </w:rPr>
      </w:pPr>
      <w:r>
        <w:rPr>
          <w:rFonts w:cs="Arial"/>
        </w:rPr>
        <w:t xml:space="preserve">LAB MEDIA: Figure </w:t>
      </w:r>
      <w:r w:rsidR="008B143B">
        <w:rPr>
          <w:rFonts w:cs="Arial"/>
        </w:rPr>
        <w:t xml:space="preserve">2A, </w:t>
      </w:r>
      <w:r>
        <w:rPr>
          <w:rFonts w:cs="Arial"/>
        </w:rPr>
        <w:t>2B</w:t>
      </w:r>
      <w:r w:rsidR="008B143B">
        <w:rPr>
          <w:rFonts w:cs="Arial"/>
        </w:rPr>
        <w:t xml:space="preserve"> </w:t>
      </w:r>
      <w:r w:rsidR="008B143B" w:rsidRPr="002462ED">
        <w:rPr>
          <w:rFonts w:cs="Arial"/>
          <w:i/>
          <w:iCs/>
          <w:color w:val="4F81BD" w:themeColor="accent1"/>
        </w:rPr>
        <w:t xml:space="preserve">Video Editor: </w:t>
      </w:r>
      <w:r w:rsidR="008B143B">
        <w:rPr>
          <w:rFonts w:cs="Arial"/>
          <w:i/>
          <w:iCs/>
          <w:color w:val="4F81BD" w:themeColor="accent1"/>
        </w:rPr>
        <w:t>P</w:t>
      </w:r>
      <w:r w:rsidR="008B143B" w:rsidRPr="002462ED">
        <w:rPr>
          <w:rFonts w:cs="Arial"/>
          <w:i/>
          <w:iCs/>
          <w:color w:val="4F81BD" w:themeColor="accent1"/>
        </w:rPr>
        <w:t>lease emphasize</w:t>
      </w:r>
      <w:r w:rsidR="008B143B">
        <w:rPr>
          <w:rFonts w:cs="Arial"/>
          <w:i/>
          <w:iCs/>
          <w:color w:val="4F81BD" w:themeColor="accent1"/>
        </w:rPr>
        <w:t xml:space="preserve"> Figure 2B</w:t>
      </w:r>
    </w:p>
    <w:p w14:paraId="0C66349C" w14:textId="77777777" w:rsidR="008B143B" w:rsidRPr="002462ED" w:rsidRDefault="008B143B" w:rsidP="008B143B">
      <w:pPr>
        <w:pStyle w:val="ListParagraph"/>
        <w:spacing w:after="120"/>
        <w:ind w:left="1627"/>
        <w:contextualSpacing w:val="0"/>
        <w:jc w:val="both"/>
        <w:rPr>
          <w:rFonts w:cs="Arial"/>
        </w:rPr>
      </w:pPr>
    </w:p>
    <w:p w14:paraId="0874CCBD" w14:textId="6CC4C7BB" w:rsidR="005723CC" w:rsidRPr="005A1DAB" w:rsidRDefault="00B73AE9" w:rsidP="005A1DAB">
      <w:pPr>
        <w:pStyle w:val="ListParagraph"/>
        <w:numPr>
          <w:ilvl w:val="1"/>
          <w:numId w:val="3"/>
        </w:numPr>
        <w:spacing w:after="120"/>
        <w:contextualSpacing w:val="0"/>
        <w:jc w:val="both"/>
        <w:outlineLvl w:val="0"/>
        <w:rPr>
          <w:rFonts w:cstheme="minorHAnsi"/>
        </w:rPr>
      </w:pPr>
      <w:r>
        <w:rPr>
          <w:rFonts w:cs="Arial"/>
        </w:rPr>
        <w:t>A</w:t>
      </w:r>
      <w:r w:rsidR="00542DCD" w:rsidRPr="005723CC">
        <w:rPr>
          <w:rFonts w:cs="Arial"/>
        </w:rPr>
        <w:t xml:space="preserve"> </w:t>
      </w:r>
      <w:r>
        <w:rPr>
          <w:rFonts w:cs="Arial"/>
        </w:rPr>
        <w:t xml:space="preserve">successful </w:t>
      </w:r>
      <w:r w:rsidR="00542DCD" w:rsidRPr="005723CC">
        <w:rPr>
          <w:rFonts w:cs="Arial"/>
        </w:rPr>
        <w:t>transplant</w:t>
      </w:r>
      <w:r>
        <w:rPr>
          <w:rFonts w:cs="Arial"/>
        </w:rPr>
        <w:t>ation</w:t>
      </w:r>
      <w:r w:rsidR="00542DCD" w:rsidRPr="005723CC">
        <w:rPr>
          <w:rFonts w:cs="Arial"/>
        </w:rPr>
        <w:t xml:space="preserve"> </w:t>
      </w:r>
      <w:r w:rsidR="0027655F">
        <w:rPr>
          <w:rFonts w:cs="Arial"/>
        </w:rPr>
        <w:t>results in</w:t>
      </w:r>
      <w:r w:rsidR="00542DCD" w:rsidRPr="005723CC">
        <w:rPr>
          <w:rFonts w:cs="Arial"/>
        </w:rPr>
        <w:t xml:space="preserve"> </w:t>
      </w:r>
      <w:r w:rsidR="0027655F">
        <w:rPr>
          <w:rFonts w:cs="Arial"/>
        </w:rPr>
        <w:t xml:space="preserve">an </w:t>
      </w:r>
      <w:r w:rsidR="00542DCD" w:rsidRPr="005723CC">
        <w:rPr>
          <w:rFonts w:cs="Arial"/>
        </w:rPr>
        <w:t xml:space="preserve">embryo with a long horizontal column of cells directly above the yolk margin </w:t>
      </w:r>
      <w:r w:rsidR="005723CC" w:rsidRPr="005723CC">
        <w:rPr>
          <w:rFonts w:cs="Arial"/>
          <w:b/>
          <w:bCs/>
        </w:rPr>
        <w:t>[1]</w:t>
      </w:r>
      <w:r w:rsidR="005723CC">
        <w:rPr>
          <w:rFonts w:cs="Arial"/>
        </w:rPr>
        <w:t xml:space="preserve">. </w:t>
      </w:r>
      <w:r w:rsidR="005723CC" w:rsidRPr="005723CC">
        <w:rPr>
          <w:rFonts w:cs="Arial"/>
        </w:rPr>
        <w:t xml:space="preserve">However, </w:t>
      </w:r>
      <w:r w:rsidR="005A1DAB">
        <w:rPr>
          <w:rFonts w:cs="Arial"/>
        </w:rPr>
        <w:t xml:space="preserve">the successful transplantation of germ cells can only </w:t>
      </w:r>
      <w:r w:rsidR="005723CC" w:rsidRPr="005A1DAB">
        <w:rPr>
          <w:rFonts w:cs="Arial"/>
        </w:rPr>
        <w:t xml:space="preserve">be assessed </w:t>
      </w:r>
      <w:r w:rsidR="00B6318C" w:rsidRPr="005A1DAB">
        <w:rPr>
          <w:rFonts w:cs="Arial"/>
        </w:rPr>
        <w:t>after 30 hours of fertilization</w:t>
      </w:r>
      <w:r w:rsidR="005723CC" w:rsidRPr="005A1DAB">
        <w:rPr>
          <w:rFonts w:cs="Arial"/>
        </w:rPr>
        <w:t xml:space="preserve"> </w:t>
      </w:r>
      <w:r w:rsidR="005723CC" w:rsidRPr="005A1DAB">
        <w:rPr>
          <w:rFonts w:cs="Arial"/>
          <w:b/>
          <w:bCs/>
        </w:rPr>
        <w:t>[2]</w:t>
      </w:r>
      <w:r w:rsidR="005723CC" w:rsidRPr="005A1DAB">
        <w:rPr>
          <w:rFonts w:cs="Arial"/>
        </w:rPr>
        <w:t>.</w:t>
      </w:r>
      <w:r w:rsidR="00333FD9">
        <w:rPr>
          <w:rFonts w:cs="Arial"/>
        </w:rPr>
        <w:t xml:space="preserve"> </w:t>
      </w:r>
    </w:p>
    <w:p w14:paraId="4A2393E6" w14:textId="44A2916A" w:rsidR="0027655F" w:rsidRDefault="005723CC" w:rsidP="00B73AE9">
      <w:pPr>
        <w:pStyle w:val="ListParagraph"/>
        <w:numPr>
          <w:ilvl w:val="2"/>
          <w:numId w:val="3"/>
        </w:numPr>
        <w:spacing w:after="120"/>
        <w:contextualSpacing w:val="0"/>
        <w:jc w:val="both"/>
        <w:rPr>
          <w:rFonts w:cstheme="minorHAnsi"/>
          <w:i/>
          <w:iCs/>
          <w:color w:val="4F81BD" w:themeColor="accent1"/>
        </w:rPr>
      </w:pPr>
      <w:r>
        <w:rPr>
          <w:rFonts w:cs="Arial"/>
        </w:rPr>
        <w:t>LAB MEDIA: Figure 4A</w:t>
      </w:r>
      <w:r w:rsidR="0027655F">
        <w:rPr>
          <w:rFonts w:cs="Arial"/>
        </w:rPr>
        <w:t xml:space="preserve"> </w:t>
      </w:r>
      <w:r w:rsidR="0027655F" w:rsidRPr="0027655F">
        <w:rPr>
          <w:rFonts w:cs="Arial"/>
          <w:i/>
          <w:iCs/>
          <w:color w:val="4F81BD" w:themeColor="accent1"/>
        </w:rPr>
        <w:t xml:space="preserve">Video Editor: </w:t>
      </w:r>
      <w:r w:rsidR="00845552">
        <w:rPr>
          <w:rFonts w:cstheme="minorHAnsi"/>
          <w:i/>
          <w:iCs/>
          <w:color w:val="4F81BD" w:themeColor="accent1"/>
        </w:rPr>
        <w:t>P</w:t>
      </w:r>
      <w:r w:rsidR="0027655F" w:rsidRPr="0027655F">
        <w:rPr>
          <w:rFonts w:cstheme="minorHAnsi"/>
          <w:i/>
          <w:iCs/>
          <w:color w:val="4F81BD" w:themeColor="accent1"/>
        </w:rPr>
        <w:t xml:space="preserve">lease emphasize </w:t>
      </w:r>
      <w:r w:rsidR="00845552">
        <w:rPr>
          <w:rFonts w:cstheme="minorHAnsi"/>
          <w:i/>
          <w:iCs/>
          <w:color w:val="4F81BD" w:themeColor="accent1"/>
        </w:rPr>
        <w:t>the</w:t>
      </w:r>
      <w:r w:rsidR="0027655F" w:rsidRPr="0027655F">
        <w:rPr>
          <w:rFonts w:cstheme="minorHAnsi"/>
          <w:i/>
          <w:iCs/>
          <w:color w:val="4F81BD" w:themeColor="accent1"/>
        </w:rPr>
        <w:t xml:space="preserve"> green</w:t>
      </w:r>
      <w:r w:rsidR="00845552">
        <w:rPr>
          <w:rFonts w:cstheme="minorHAnsi"/>
          <w:i/>
          <w:iCs/>
          <w:color w:val="4F81BD" w:themeColor="accent1"/>
        </w:rPr>
        <w:t>,</w:t>
      </w:r>
      <w:r w:rsidR="0027655F" w:rsidRPr="0027655F">
        <w:rPr>
          <w:rFonts w:cstheme="minorHAnsi"/>
          <w:i/>
          <w:iCs/>
          <w:color w:val="4F81BD" w:themeColor="accent1"/>
        </w:rPr>
        <w:t xml:space="preserve"> fluorescen</w:t>
      </w:r>
      <w:r w:rsidR="00845552">
        <w:rPr>
          <w:rFonts w:cstheme="minorHAnsi"/>
          <w:i/>
          <w:iCs/>
          <w:color w:val="4F81BD" w:themeColor="accent1"/>
        </w:rPr>
        <w:t>t cells</w:t>
      </w:r>
      <w:r w:rsidR="0027655F" w:rsidRPr="0027655F">
        <w:rPr>
          <w:rFonts w:cstheme="minorHAnsi"/>
          <w:i/>
          <w:iCs/>
          <w:color w:val="4F81BD" w:themeColor="accent1"/>
        </w:rPr>
        <w:t xml:space="preserve"> </w:t>
      </w:r>
      <w:r w:rsidR="00845552">
        <w:rPr>
          <w:rFonts w:cstheme="minorHAnsi"/>
          <w:i/>
          <w:iCs/>
          <w:color w:val="4F81BD" w:themeColor="accent1"/>
        </w:rPr>
        <w:t>in</w:t>
      </w:r>
      <w:r w:rsidR="0027655F" w:rsidRPr="0027655F">
        <w:rPr>
          <w:rFonts w:cstheme="minorHAnsi"/>
          <w:i/>
          <w:iCs/>
          <w:color w:val="4F81BD" w:themeColor="accent1"/>
        </w:rPr>
        <w:t xml:space="preserve"> the image</w:t>
      </w:r>
    </w:p>
    <w:p w14:paraId="35CA08AE" w14:textId="18ADBFE7" w:rsidR="00E82E50" w:rsidRDefault="0027655F" w:rsidP="00B73AE9">
      <w:pPr>
        <w:pStyle w:val="ListParagraph"/>
        <w:numPr>
          <w:ilvl w:val="2"/>
          <w:numId w:val="3"/>
        </w:numPr>
        <w:spacing w:after="120"/>
        <w:contextualSpacing w:val="0"/>
        <w:jc w:val="both"/>
        <w:rPr>
          <w:rFonts w:cstheme="minorHAnsi"/>
          <w:i/>
          <w:iCs/>
          <w:color w:val="4F81BD" w:themeColor="accent1"/>
        </w:rPr>
      </w:pPr>
      <w:r>
        <w:rPr>
          <w:rFonts w:cs="Arial"/>
        </w:rPr>
        <w:t>LAB MEDIA: Figure 4</w:t>
      </w:r>
      <w:r w:rsidR="003510CB">
        <w:rPr>
          <w:rFonts w:cs="Arial"/>
        </w:rPr>
        <w:t>C</w:t>
      </w:r>
      <w:r w:rsidR="000047A2">
        <w:rPr>
          <w:rFonts w:cs="Arial"/>
        </w:rPr>
        <w:t xml:space="preserve">, </w:t>
      </w:r>
      <w:r w:rsidR="00333FD9">
        <w:rPr>
          <w:rFonts w:cs="Arial"/>
        </w:rPr>
        <w:t>4</w:t>
      </w:r>
      <w:r w:rsidR="000047A2">
        <w:rPr>
          <w:rFonts w:cs="Arial"/>
        </w:rPr>
        <w:t>D</w:t>
      </w:r>
      <w:r>
        <w:rPr>
          <w:rFonts w:cs="Arial"/>
        </w:rPr>
        <w:t xml:space="preserve"> </w:t>
      </w:r>
    </w:p>
    <w:p w14:paraId="3390FD15" w14:textId="77777777" w:rsidR="00B73AE9" w:rsidRPr="005E01FC" w:rsidRDefault="00B73AE9" w:rsidP="00B73AE9">
      <w:pPr>
        <w:pStyle w:val="ListParagraph"/>
        <w:spacing w:after="120"/>
        <w:ind w:left="1627"/>
        <w:contextualSpacing w:val="0"/>
        <w:jc w:val="both"/>
        <w:rPr>
          <w:rFonts w:cstheme="minorHAnsi"/>
          <w:i/>
          <w:iCs/>
          <w:color w:val="4F81BD" w:themeColor="accent1"/>
        </w:rPr>
      </w:pPr>
    </w:p>
    <w:p w14:paraId="0EFA4017" w14:textId="303BB375" w:rsidR="006D539E" w:rsidRPr="006D539E" w:rsidRDefault="00542DCD" w:rsidP="00B73AE9">
      <w:pPr>
        <w:pStyle w:val="ListParagraph"/>
        <w:numPr>
          <w:ilvl w:val="1"/>
          <w:numId w:val="3"/>
        </w:numPr>
        <w:spacing w:after="120"/>
        <w:contextualSpacing w:val="0"/>
        <w:jc w:val="both"/>
        <w:outlineLvl w:val="0"/>
        <w:rPr>
          <w:rFonts w:cstheme="minorHAnsi"/>
        </w:rPr>
      </w:pPr>
      <w:r w:rsidRPr="006D539E">
        <w:rPr>
          <w:rFonts w:cs="Arial"/>
        </w:rPr>
        <w:t>The primordial germ cells will appear as small fluorescent spheres in the groove directly above the yolk extension</w:t>
      </w:r>
      <w:r w:rsidR="00E82E50" w:rsidRPr="006D539E">
        <w:rPr>
          <w:rFonts w:cs="Arial"/>
        </w:rPr>
        <w:t xml:space="preserve"> </w:t>
      </w:r>
      <w:r w:rsidR="00E82E50" w:rsidRPr="006D539E">
        <w:rPr>
          <w:rFonts w:cs="Arial"/>
          <w:b/>
          <w:bCs/>
        </w:rPr>
        <w:t>[1]</w:t>
      </w:r>
      <w:r w:rsidR="00E82E50" w:rsidRPr="006D539E">
        <w:rPr>
          <w:rFonts w:cs="Arial"/>
        </w:rPr>
        <w:t xml:space="preserve">. The presence of these </w:t>
      </w:r>
      <w:r w:rsidR="005A1DAB">
        <w:rPr>
          <w:rFonts w:cs="Arial"/>
        </w:rPr>
        <w:t xml:space="preserve">germ </w:t>
      </w:r>
      <w:r w:rsidR="00E82E50" w:rsidRPr="006D539E">
        <w:rPr>
          <w:rFonts w:cs="Arial"/>
        </w:rPr>
        <w:t xml:space="preserve">cells at the correct location </w:t>
      </w:r>
      <w:r w:rsidR="005A1DAB" w:rsidRPr="006D539E">
        <w:rPr>
          <w:rFonts w:cs="Arial"/>
        </w:rPr>
        <w:t>indicates</w:t>
      </w:r>
      <w:r w:rsidR="00E82E50" w:rsidRPr="006D539E">
        <w:rPr>
          <w:rFonts w:cs="Arial"/>
        </w:rPr>
        <w:t xml:space="preserve"> successful germline transplantation </w:t>
      </w:r>
      <w:r w:rsidR="00E82E50" w:rsidRPr="006D539E">
        <w:rPr>
          <w:rFonts w:cs="Arial"/>
          <w:b/>
          <w:bCs/>
        </w:rPr>
        <w:t>[2]</w:t>
      </w:r>
      <w:r w:rsidR="006D539E" w:rsidRPr="006D539E">
        <w:rPr>
          <w:rFonts w:cs="Arial"/>
        </w:rPr>
        <w:t>.</w:t>
      </w:r>
      <w:r w:rsidR="00694AFC" w:rsidRPr="006D539E">
        <w:rPr>
          <w:rFonts w:cs="Arial"/>
        </w:rPr>
        <w:t xml:space="preserve"> </w:t>
      </w:r>
    </w:p>
    <w:p w14:paraId="4D889FB1" w14:textId="0139FC81" w:rsidR="005723CC" w:rsidRPr="005E01FC" w:rsidRDefault="005723CC" w:rsidP="00B73AE9">
      <w:pPr>
        <w:pStyle w:val="ListParagraph"/>
        <w:numPr>
          <w:ilvl w:val="2"/>
          <w:numId w:val="3"/>
        </w:numPr>
        <w:spacing w:after="120"/>
        <w:contextualSpacing w:val="0"/>
        <w:jc w:val="both"/>
        <w:rPr>
          <w:rFonts w:cstheme="minorHAnsi"/>
        </w:rPr>
      </w:pPr>
      <w:r>
        <w:rPr>
          <w:rFonts w:cstheme="minorHAnsi"/>
        </w:rPr>
        <w:lastRenderedPageBreak/>
        <w:t xml:space="preserve">LAB MEDIA: </w:t>
      </w:r>
      <w:r w:rsidR="00333FD9">
        <w:rPr>
          <w:rFonts w:cstheme="minorHAnsi"/>
        </w:rPr>
        <w:t xml:space="preserve">Figure </w:t>
      </w:r>
      <w:r w:rsidR="00333FD9">
        <w:rPr>
          <w:rFonts w:cs="Arial"/>
        </w:rPr>
        <w:t>4C</w:t>
      </w:r>
      <w:r w:rsidR="000047A2">
        <w:rPr>
          <w:rFonts w:cs="Arial"/>
        </w:rPr>
        <w:t>, 4D</w:t>
      </w:r>
      <w:r w:rsidR="00333FD9">
        <w:rPr>
          <w:rFonts w:cs="Arial"/>
        </w:rPr>
        <w:t xml:space="preserve"> </w:t>
      </w:r>
      <w:r w:rsidR="005E01FC" w:rsidRPr="005E01FC">
        <w:rPr>
          <w:rFonts w:cstheme="minorHAnsi"/>
          <w:i/>
          <w:iCs/>
          <w:color w:val="4F81BD" w:themeColor="accent1"/>
        </w:rPr>
        <w:t xml:space="preserve">Video Editor: </w:t>
      </w:r>
      <w:r w:rsidR="00333FD9">
        <w:rPr>
          <w:rFonts w:cstheme="minorHAnsi"/>
          <w:i/>
          <w:iCs/>
          <w:color w:val="4F81BD" w:themeColor="accent1"/>
        </w:rPr>
        <w:t>P</w:t>
      </w:r>
      <w:r w:rsidR="005E01FC" w:rsidRPr="005E01FC">
        <w:rPr>
          <w:rFonts w:cstheme="minorHAnsi"/>
          <w:i/>
          <w:iCs/>
          <w:color w:val="4F81BD" w:themeColor="accent1"/>
        </w:rPr>
        <w:t xml:space="preserve">lease emphasize </w:t>
      </w:r>
      <w:r w:rsidR="00333FD9">
        <w:rPr>
          <w:rFonts w:cstheme="minorHAnsi"/>
          <w:i/>
          <w:iCs/>
          <w:color w:val="4F81BD" w:themeColor="accent1"/>
        </w:rPr>
        <w:t xml:space="preserve">the </w:t>
      </w:r>
      <w:r w:rsidR="005E01FC" w:rsidRPr="005E01FC">
        <w:rPr>
          <w:rFonts w:cstheme="minorHAnsi"/>
          <w:i/>
          <w:iCs/>
          <w:color w:val="4F81BD" w:themeColor="accent1"/>
        </w:rPr>
        <w:t>green</w:t>
      </w:r>
      <w:r w:rsidR="00333FD9">
        <w:rPr>
          <w:rFonts w:cstheme="minorHAnsi"/>
          <w:i/>
          <w:iCs/>
          <w:color w:val="4F81BD" w:themeColor="accent1"/>
        </w:rPr>
        <w:t>,</w:t>
      </w:r>
      <w:r w:rsidR="005E01FC" w:rsidRPr="005E01FC">
        <w:rPr>
          <w:rFonts w:cstheme="minorHAnsi"/>
          <w:i/>
          <w:iCs/>
          <w:color w:val="4F81BD" w:themeColor="accent1"/>
        </w:rPr>
        <w:t xml:space="preserve"> fluorescen</w:t>
      </w:r>
      <w:r w:rsidR="00333FD9">
        <w:rPr>
          <w:rFonts w:cstheme="minorHAnsi"/>
          <w:i/>
          <w:iCs/>
          <w:color w:val="4F81BD" w:themeColor="accent1"/>
        </w:rPr>
        <w:t>t</w:t>
      </w:r>
      <w:r w:rsidR="005E01FC" w:rsidRPr="005E01FC">
        <w:rPr>
          <w:rFonts w:cstheme="minorHAnsi"/>
          <w:i/>
          <w:iCs/>
          <w:color w:val="4F81BD" w:themeColor="accent1"/>
        </w:rPr>
        <w:t xml:space="preserve"> spheres </w:t>
      </w:r>
      <w:r w:rsidR="00333FD9">
        <w:rPr>
          <w:rFonts w:cstheme="minorHAnsi"/>
          <w:i/>
          <w:iCs/>
          <w:color w:val="4F81BD" w:themeColor="accent1"/>
        </w:rPr>
        <w:t>in Figure 4C</w:t>
      </w:r>
    </w:p>
    <w:p w14:paraId="19A4ED9C" w14:textId="4622C798" w:rsidR="006D539E" w:rsidRPr="00B73AE9" w:rsidRDefault="005E01FC" w:rsidP="00B73AE9">
      <w:pPr>
        <w:pStyle w:val="ListParagraph"/>
        <w:numPr>
          <w:ilvl w:val="2"/>
          <w:numId w:val="3"/>
        </w:numPr>
        <w:spacing w:after="120"/>
        <w:contextualSpacing w:val="0"/>
        <w:jc w:val="both"/>
        <w:rPr>
          <w:rFonts w:cstheme="minorHAnsi"/>
        </w:rPr>
      </w:pPr>
      <w:r>
        <w:rPr>
          <w:rFonts w:cstheme="minorHAnsi"/>
        </w:rPr>
        <w:t>LAB MEDIA: Figure 4C</w:t>
      </w:r>
      <w:r w:rsidR="000047A2">
        <w:rPr>
          <w:rFonts w:cstheme="minorHAnsi"/>
        </w:rPr>
        <w:t xml:space="preserve">, </w:t>
      </w:r>
      <w:r w:rsidR="00333FD9">
        <w:rPr>
          <w:rFonts w:cstheme="minorHAnsi"/>
        </w:rPr>
        <w:t>4</w:t>
      </w:r>
      <w:r w:rsidR="000047A2">
        <w:rPr>
          <w:rFonts w:cstheme="minorHAnsi"/>
        </w:rPr>
        <w:t>D</w:t>
      </w:r>
      <w:r>
        <w:rPr>
          <w:rFonts w:cstheme="minorHAnsi"/>
        </w:rPr>
        <w:t xml:space="preserve"> </w:t>
      </w:r>
      <w:r w:rsidRPr="005E01FC">
        <w:rPr>
          <w:rFonts w:cstheme="minorHAnsi"/>
          <w:i/>
          <w:iCs/>
          <w:color w:val="4F81BD" w:themeColor="accent1"/>
        </w:rPr>
        <w:t xml:space="preserve">Video Editor: </w:t>
      </w:r>
      <w:r w:rsidR="00333FD9">
        <w:rPr>
          <w:rFonts w:cstheme="minorHAnsi"/>
          <w:i/>
          <w:iCs/>
          <w:color w:val="4F81BD" w:themeColor="accent1"/>
        </w:rPr>
        <w:t>P</w:t>
      </w:r>
      <w:r w:rsidRPr="005E01FC">
        <w:rPr>
          <w:rFonts w:cstheme="minorHAnsi"/>
          <w:i/>
          <w:iCs/>
          <w:color w:val="4F81BD" w:themeColor="accent1"/>
        </w:rPr>
        <w:t xml:space="preserve">lease emphasize </w:t>
      </w:r>
      <w:r w:rsidR="00333FD9">
        <w:rPr>
          <w:rFonts w:cstheme="minorHAnsi"/>
          <w:i/>
          <w:iCs/>
          <w:color w:val="4F81BD" w:themeColor="accent1"/>
        </w:rPr>
        <w:t>the</w:t>
      </w:r>
      <w:r w:rsidRPr="005E01FC">
        <w:rPr>
          <w:rFonts w:cstheme="minorHAnsi"/>
          <w:i/>
          <w:iCs/>
          <w:color w:val="4F81BD" w:themeColor="accent1"/>
        </w:rPr>
        <w:t xml:space="preserve"> </w:t>
      </w:r>
      <w:r w:rsidR="004622C3" w:rsidRPr="005E01FC">
        <w:rPr>
          <w:rFonts w:cstheme="minorHAnsi"/>
          <w:i/>
          <w:iCs/>
          <w:color w:val="4F81BD" w:themeColor="accent1"/>
        </w:rPr>
        <w:t>green, fluorescent</w:t>
      </w:r>
      <w:r w:rsidRPr="005E01FC">
        <w:rPr>
          <w:rFonts w:cstheme="minorHAnsi"/>
          <w:i/>
          <w:iCs/>
          <w:color w:val="4F81BD" w:themeColor="accent1"/>
        </w:rPr>
        <w:t xml:space="preserve"> spheres </w:t>
      </w:r>
      <w:r w:rsidR="00333FD9">
        <w:rPr>
          <w:rFonts w:cstheme="minorHAnsi"/>
          <w:i/>
          <w:iCs/>
          <w:color w:val="4F81BD" w:themeColor="accent1"/>
        </w:rPr>
        <w:t>in Figure 4D</w:t>
      </w:r>
    </w:p>
    <w:p w14:paraId="23766B0B" w14:textId="77777777" w:rsidR="00B73AE9" w:rsidRPr="006D539E" w:rsidRDefault="00B73AE9" w:rsidP="00B73AE9">
      <w:pPr>
        <w:pStyle w:val="ListParagraph"/>
        <w:spacing w:after="120"/>
        <w:ind w:left="1627"/>
        <w:contextualSpacing w:val="0"/>
        <w:jc w:val="both"/>
        <w:rPr>
          <w:rFonts w:cstheme="minorHAnsi"/>
        </w:rPr>
      </w:pPr>
    </w:p>
    <w:p w14:paraId="6FB7EAD3" w14:textId="54EFBA08" w:rsidR="004622C3" w:rsidRDefault="000047A2" w:rsidP="00B73AE9">
      <w:pPr>
        <w:pStyle w:val="ListParagraph"/>
        <w:numPr>
          <w:ilvl w:val="1"/>
          <w:numId w:val="3"/>
        </w:numPr>
        <w:spacing w:after="120"/>
        <w:contextualSpacing w:val="0"/>
        <w:jc w:val="both"/>
        <w:outlineLvl w:val="0"/>
        <w:rPr>
          <w:rFonts w:ascii="Calibri" w:hAnsi="Calibri" w:cs="Calibri"/>
          <w:lang w:val="en-IN"/>
        </w:rPr>
      </w:pPr>
      <w:r>
        <w:rPr>
          <w:rFonts w:cs="Arial"/>
        </w:rPr>
        <w:t>E</w:t>
      </w:r>
      <w:r w:rsidR="004622C3">
        <w:rPr>
          <w:rFonts w:cs="Arial"/>
        </w:rPr>
        <w:t>xamples of</w:t>
      </w:r>
      <w:r w:rsidR="00333FD9">
        <w:rPr>
          <w:rFonts w:cs="Arial"/>
        </w:rPr>
        <w:t xml:space="preserve"> unsuccessful transplantations</w:t>
      </w:r>
      <w:r>
        <w:rPr>
          <w:rFonts w:cs="Arial"/>
        </w:rPr>
        <w:t xml:space="preserve"> are shown here</w:t>
      </w:r>
      <w:r w:rsidR="004622C3">
        <w:rPr>
          <w:rFonts w:cs="Arial"/>
        </w:rPr>
        <w:t xml:space="preserve"> </w:t>
      </w:r>
      <w:r w:rsidR="00333FD9" w:rsidRPr="00333FD9">
        <w:rPr>
          <w:rFonts w:cs="Arial"/>
          <w:b/>
          <w:bCs/>
        </w:rPr>
        <w:t>[1]</w:t>
      </w:r>
      <w:r w:rsidR="004622C3" w:rsidRPr="004622C3">
        <w:rPr>
          <w:rFonts w:cs="Arial"/>
        </w:rPr>
        <w:t>.</w:t>
      </w:r>
      <w:r w:rsidR="004622C3">
        <w:rPr>
          <w:rFonts w:cs="Arial"/>
          <w:b/>
          <w:bCs/>
        </w:rPr>
        <w:t xml:space="preserve"> </w:t>
      </w:r>
      <w:r w:rsidR="004622C3" w:rsidRPr="004622C3">
        <w:rPr>
          <w:rFonts w:cs="Arial"/>
        </w:rPr>
        <w:t>In the first example,</w:t>
      </w:r>
      <w:r w:rsidR="004622C3">
        <w:rPr>
          <w:rFonts w:cs="Arial"/>
          <w:b/>
          <w:bCs/>
        </w:rPr>
        <w:t xml:space="preserve"> </w:t>
      </w:r>
      <w:r w:rsidR="004622C3">
        <w:rPr>
          <w:rFonts w:cs="Arial"/>
        </w:rPr>
        <w:t>although the</w:t>
      </w:r>
      <w:r w:rsidR="00B6318C">
        <w:rPr>
          <w:rFonts w:cs="Arial"/>
        </w:rPr>
        <w:t xml:space="preserve"> germ cells have </w:t>
      </w:r>
      <w:r w:rsidR="00B6318C" w:rsidRPr="00B6318C">
        <w:rPr>
          <w:rFonts w:ascii="Calibri" w:hAnsi="Calibri" w:cs="Calibri"/>
          <w:lang w:val="en-IN"/>
        </w:rPr>
        <w:t>reached the gonadal mesoderm</w:t>
      </w:r>
      <w:r w:rsidR="00752A8D">
        <w:rPr>
          <w:rFonts w:ascii="Calibri" w:hAnsi="Calibri" w:cs="Calibri"/>
          <w:lang w:val="en-IN"/>
        </w:rPr>
        <w:t xml:space="preserve"> </w:t>
      </w:r>
      <w:r w:rsidR="00752A8D" w:rsidRPr="00752A8D">
        <w:rPr>
          <w:rFonts w:ascii="Calibri" w:hAnsi="Calibri" w:cs="Calibri"/>
          <w:b/>
          <w:bCs/>
          <w:lang w:val="en-IN"/>
        </w:rPr>
        <w:t>[</w:t>
      </w:r>
      <w:r w:rsidR="004622C3">
        <w:rPr>
          <w:rFonts w:ascii="Calibri" w:hAnsi="Calibri" w:cs="Calibri"/>
          <w:b/>
          <w:bCs/>
          <w:lang w:val="en-IN"/>
        </w:rPr>
        <w:t>2</w:t>
      </w:r>
      <w:r w:rsidR="00752A8D" w:rsidRPr="00752A8D">
        <w:rPr>
          <w:rFonts w:ascii="Calibri" w:hAnsi="Calibri" w:cs="Calibri"/>
          <w:b/>
          <w:bCs/>
          <w:lang w:val="en-IN"/>
        </w:rPr>
        <w:t>]</w:t>
      </w:r>
      <w:r w:rsidR="00B6318C" w:rsidRPr="00B6318C">
        <w:rPr>
          <w:rFonts w:ascii="Calibri" w:hAnsi="Calibri" w:cs="Calibri"/>
          <w:lang w:val="en-IN"/>
        </w:rPr>
        <w:t xml:space="preserve">, </w:t>
      </w:r>
      <w:r w:rsidR="004622C3">
        <w:rPr>
          <w:rFonts w:ascii="Calibri" w:hAnsi="Calibri" w:cs="Calibri"/>
          <w:lang w:val="en-IN"/>
        </w:rPr>
        <w:t xml:space="preserve">as </w:t>
      </w:r>
      <w:r w:rsidR="00B6318C" w:rsidRPr="00B6318C">
        <w:rPr>
          <w:rFonts w:ascii="Calibri" w:hAnsi="Calibri" w:cs="Calibri"/>
          <w:lang w:val="en-IN"/>
        </w:rPr>
        <w:t>the host embryo is severely deformed</w:t>
      </w:r>
      <w:r w:rsidR="004622C3">
        <w:rPr>
          <w:rFonts w:ascii="Calibri" w:hAnsi="Calibri" w:cs="Calibri"/>
          <w:lang w:val="en-IN"/>
        </w:rPr>
        <w:t>, it</w:t>
      </w:r>
      <w:r w:rsidR="00B6318C" w:rsidRPr="00B6318C">
        <w:rPr>
          <w:rFonts w:ascii="Calibri" w:hAnsi="Calibri" w:cs="Calibri"/>
          <w:lang w:val="en-IN"/>
        </w:rPr>
        <w:t xml:space="preserve"> will not develop</w:t>
      </w:r>
      <w:r w:rsidR="00B6318C">
        <w:rPr>
          <w:rFonts w:ascii="Calibri" w:hAnsi="Calibri" w:cs="Calibri"/>
          <w:lang w:val="en-IN"/>
        </w:rPr>
        <w:t xml:space="preserve"> normally </w:t>
      </w:r>
      <w:r w:rsidR="00B6318C" w:rsidRPr="00B6318C">
        <w:rPr>
          <w:rFonts w:ascii="Calibri" w:hAnsi="Calibri" w:cs="Calibri"/>
          <w:b/>
          <w:bCs/>
          <w:lang w:val="en-IN"/>
        </w:rPr>
        <w:t>[</w:t>
      </w:r>
      <w:r w:rsidR="004622C3">
        <w:rPr>
          <w:rFonts w:ascii="Calibri" w:hAnsi="Calibri" w:cs="Calibri"/>
          <w:b/>
          <w:bCs/>
          <w:lang w:val="en-IN"/>
        </w:rPr>
        <w:t>3</w:t>
      </w:r>
      <w:r w:rsidR="00B6318C" w:rsidRPr="00B6318C">
        <w:rPr>
          <w:rFonts w:ascii="Calibri" w:hAnsi="Calibri" w:cs="Calibri"/>
          <w:b/>
          <w:bCs/>
          <w:lang w:val="en-IN"/>
        </w:rPr>
        <w:t>]</w:t>
      </w:r>
      <w:r w:rsidR="00B6318C">
        <w:rPr>
          <w:rFonts w:ascii="Calibri" w:hAnsi="Calibri" w:cs="Calibri"/>
          <w:lang w:val="en-IN"/>
        </w:rPr>
        <w:t xml:space="preserve">. </w:t>
      </w:r>
    </w:p>
    <w:p w14:paraId="293FFB3D" w14:textId="47A78571" w:rsidR="004622C3" w:rsidRPr="00752A8D" w:rsidRDefault="004622C3" w:rsidP="004622C3">
      <w:pPr>
        <w:pStyle w:val="ListParagraph"/>
        <w:numPr>
          <w:ilvl w:val="2"/>
          <w:numId w:val="3"/>
        </w:numPr>
        <w:spacing w:after="120"/>
        <w:contextualSpacing w:val="0"/>
        <w:jc w:val="both"/>
        <w:rPr>
          <w:rFonts w:cstheme="minorHAnsi"/>
        </w:rPr>
      </w:pPr>
      <w:r>
        <w:rPr>
          <w:rFonts w:cstheme="minorHAnsi"/>
        </w:rPr>
        <w:t xml:space="preserve">LAB MEDIA: Figure 4E, 4F </w:t>
      </w:r>
    </w:p>
    <w:p w14:paraId="169614E0" w14:textId="002E10D7" w:rsidR="004622C3" w:rsidRPr="00DF595E" w:rsidRDefault="004622C3" w:rsidP="004622C3">
      <w:pPr>
        <w:pStyle w:val="ListParagraph"/>
        <w:numPr>
          <w:ilvl w:val="2"/>
          <w:numId w:val="3"/>
        </w:numPr>
        <w:spacing w:after="120"/>
        <w:contextualSpacing w:val="0"/>
        <w:jc w:val="both"/>
        <w:rPr>
          <w:rFonts w:cstheme="minorHAnsi"/>
        </w:rPr>
      </w:pPr>
      <w:r>
        <w:rPr>
          <w:rFonts w:cstheme="minorHAnsi"/>
        </w:rPr>
        <w:t>LAB MEDIA: Figure 4</w:t>
      </w:r>
      <w:r w:rsidR="00DF595E">
        <w:rPr>
          <w:rFonts w:cstheme="minorHAnsi"/>
        </w:rPr>
        <w:t>E</w:t>
      </w:r>
      <w:r>
        <w:rPr>
          <w:rFonts w:cstheme="minorHAnsi"/>
        </w:rPr>
        <w:t xml:space="preserve"> </w:t>
      </w:r>
      <w:r w:rsidRPr="00752A8D">
        <w:rPr>
          <w:rFonts w:cstheme="minorHAnsi"/>
          <w:i/>
          <w:iCs/>
          <w:color w:val="4F81BD" w:themeColor="accent1"/>
        </w:rPr>
        <w:t xml:space="preserve">Video Editor: </w:t>
      </w:r>
      <w:r>
        <w:rPr>
          <w:rFonts w:cstheme="minorHAnsi"/>
          <w:i/>
          <w:iCs/>
          <w:color w:val="4F81BD" w:themeColor="accent1"/>
        </w:rPr>
        <w:t>P</w:t>
      </w:r>
      <w:r w:rsidRPr="00752A8D">
        <w:rPr>
          <w:rFonts w:cstheme="minorHAnsi"/>
          <w:i/>
          <w:iCs/>
          <w:color w:val="4F81BD" w:themeColor="accent1"/>
        </w:rPr>
        <w:t>lease emphasize</w:t>
      </w:r>
      <w:r>
        <w:rPr>
          <w:rFonts w:cstheme="minorHAnsi"/>
          <w:i/>
          <w:iCs/>
          <w:color w:val="4F81BD" w:themeColor="accent1"/>
        </w:rPr>
        <w:t xml:space="preserve"> the</w:t>
      </w:r>
      <w:r w:rsidRPr="005E01FC">
        <w:rPr>
          <w:rFonts w:cstheme="minorHAnsi"/>
          <w:i/>
          <w:iCs/>
          <w:color w:val="4F81BD" w:themeColor="accent1"/>
        </w:rPr>
        <w:t xml:space="preserve"> </w:t>
      </w:r>
      <w:r w:rsidR="00DF595E">
        <w:rPr>
          <w:rFonts w:cstheme="minorHAnsi"/>
          <w:i/>
          <w:iCs/>
          <w:color w:val="4F81BD" w:themeColor="accent1"/>
        </w:rPr>
        <w:t xml:space="preserve">two </w:t>
      </w:r>
      <w:r w:rsidRPr="005E01FC">
        <w:rPr>
          <w:rFonts w:cstheme="minorHAnsi"/>
          <w:i/>
          <w:iCs/>
          <w:color w:val="4F81BD" w:themeColor="accent1"/>
        </w:rPr>
        <w:t xml:space="preserve">green, fluorescent spheres </w:t>
      </w:r>
      <w:r>
        <w:rPr>
          <w:rFonts w:cstheme="minorHAnsi"/>
          <w:i/>
          <w:iCs/>
          <w:color w:val="4F81BD" w:themeColor="accent1"/>
        </w:rPr>
        <w:t>in Figure 4E</w:t>
      </w:r>
    </w:p>
    <w:p w14:paraId="03634C25" w14:textId="2F20D03C" w:rsidR="00DF595E" w:rsidRPr="00752A8D" w:rsidRDefault="00DF595E" w:rsidP="00DF595E">
      <w:pPr>
        <w:pStyle w:val="ListParagraph"/>
        <w:numPr>
          <w:ilvl w:val="2"/>
          <w:numId w:val="3"/>
        </w:numPr>
        <w:spacing w:after="120"/>
        <w:contextualSpacing w:val="0"/>
        <w:jc w:val="both"/>
        <w:rPr>
          <w:rFonts w:cstheme="minorHAnsi"/>
          <w:i/>
          <w:iCs/>
          <w:color w:val="4F81BD" w:themeColor="accent1"/>
        </w:rPr>
      </w:pPr>
      <w:r>
        <w:rPr>
          <w:rFonts w:cstheme="minorHAnsi"/>
        </w:rPr>
        <w:t xml:space="preserve">LAB MEDIA: Figure 4E </w:t>
      </w:r>
      <w:r w:rsidRPr="00752A8D">
        <w:rPr>
          <w:rFonts w:cstheme="minorHAnsi"/>
          <w:i/>
          <w:iCs/>
          <w:color w:val="4F81BD" w:themeColor="accent1"/>
        </w:rPr>
        <w:t xml:space="preserve">Video Editor: </w:t>
      </w:r>
      <w:r>
        <w:rPr>
          <w:rFonts w:cstheme="minorHAnsi"/>
          <w:i/>
          <w:iCs/>
          <w:color w:val="4F81BD" w:themeColor="accent1"/>
        </w:rPr>
        <w:t>P</w:t>
      </w:r>
      <w:r w:rsidRPr="00752A8D">
        <w:rPr>
          <w:rFonts w:cstheme="minorHAnsi"/>
          <w:i/>
          <w:iCs/>
          <w:color w:val="4F81BD" w:themeColor="accent1"/>
        </w:rPr>
        <w:t xml:space="preserve">lease emphasize </w:t>
      </w:r>
      <w:r>
        <w:rPr>
          <w:rFonts w:cstheme="minorHAnsi"/>
          <w:i/>
          <w:iCs/>
          <w:color w:val="4F81BD" w:themeColor="accent1"/>
        </w:rPr>
        <w:t xml:space="preserve">the </w:t>
      </w:r>
      <w:r w:rsidRPr="00752A8D">
        <w:rPr>
          <w:rFonts w:cstheme="minorHAnsi"/>
          <w:i/>
          <w:iCs/>
          <w:color w:val="4F81BD" w:themeColor="accent1"/>
        </w:rPr>
        <w:t>shrunken head and deformed tail</w:t>
      </w:r>
      <w:r>
        <w:rPr>
          <w:rFonts w:cstheme="minorHAnsi"/>
          <w:i/>
          <w:iCs/>
          <w:color w:val="4F81BD" w:themeColor="accent1"/>
        </w:rPr>
        <w:t xml:space="preserve"> in Figure 4E</w:t>
      </w:r>
    </w:p>
    <w:p w14:paraId="2B930AD4" w14:textId="77777777" w:rsidR="004622C3" w:rsidRDefault="004622C3" w:rsidP="004622C3">
      <w:pPr>
        <w:pStyle w:val="ListParagraph"/>
        <w:spacing w:after="120"/>
        <w:ind w:left="1627"/>
        <w:contextualSpacing w:val="0"/>
        <w:jc w:val="both"/>
        <w:outlineLvl w:val="0"/>
        <w:rPr>
          <w:rFonts w:ascii="Calibri" w:hAnsi="Calibri" w:cs="Calibri"/>
          <w:lang w:val="en-IN"/>
        </w:rPr>
      </w:pPr>
    </w:p>
    <w:p w14:paraId="5ABB3B5E" w14:textId="01FD7402" w:rsidR="006D539E" w:rsidRPr="00752A8D" w:rsidRDefault="005A1DAB" w:rsidP="00B73AE9">
      <w:pPr>
        <w:pStyle w:val="ListParagraph"/>
        <w:numPr>
          <w:ilvl w:val="1"/>
          <w:numId w:val="3"/>
        </w:numPr>
        <w:spacing w:after="120"/>
        <w:contextualSpacing w:val="0"/>
        <w:jc w:val="both"/>
        <w:outlineLvl w:val="0"/>
        <w:rPr>
          <w:rFonts w:ascii="Calibri" w:hAnsi="Calibri" w:cs="Calibri"/>
          <w:lang w:val="en-IN"/>
        </w:rPr>
      </w:pPr>
      <w:r>
        <w:rPr>
          <w:rFonts w:ascii="Calibri" w:hAnsi="Calibri" w:cs="Calibri"/>
          <w:lang w:val="en-IN"/>
        </w:rPr>
        <w:t xml:space="preserve">In </w:t>
      </w:r>
      <w:r w:rsidR="004622C3">
        <w:rPr>
          <w:rFonts w:ascii="Calibri" w:hAnsi="Calibri" w:cs="Calibri"/>
          <w:lang w:val="en-IN"/>
        </w:rPr>
        <w:t>the second example,</w:t>
      </w:r>
      <w:r>
        <w:rPr>
          <w:rFonts w:ascii="Calibri" w:hAnsi="Calibri" w:cs="Calibri"/>
          <w:lang w:val="en-IN"/>
        </w:rPr>
        <w:t xml:space="preserve"> t</w:t>
      </w:r>
      <w:r w:rsidR="00752A8D">
        <w:rPr>
          <w:rFonts w:ascii="Calibri" w:hAnsi="Calibri" w:cs="Calibri"/>
          <w:lang w:val="en-IN"/>
        </w:rPr>
        <w:t xml:space="preserve">he </w:t>
      </w:r>
      <w:r w:rsidR="00752A8D" w:rsidRPr="00752A8D">
        <w:rPr>
          <w:rFonts w:ascii="Calibri" w:hAnsi="Calibri" w:cs="Calibri"/>
          <w:lang w:val="en-IN"/>
        </w:rPr>
        <w:t xml:space="preserve">germ cells </w:t>
      </w:r>
      <w:r w:rsidR="004622C3">
        <w:rPr>
          <w:rFonts w:ascii="Calibri" w:hAnsi="Calibri" w:cs="Calibri"/>
          <w:lang w:val="en-IN"/>
        </w:rPr>
        <w:t>are</w:t>
      </w:r>
      <w:r w:rsidR="00752A8D" w:rsidRPr="00752A8D">
        <w:rPr>
          <w:rFonts w:ascii="Calibri" w:hAnsi="Calibri" w:cs="Calibri"/>
          <w:lang w:val="en-IN"/>
        </w:rPr>
        <w:t xml:space="preserve"> outside the groove</w:t>
      </w:r>
      <w:r w:rsidR="004622C3">
        <w:rPr>
          <w:rFonts w:ascii="Calibri" w:hAnsi="Calibri" w:cs="Calibri"/>
          <w:lang w:val="en-IN"/>
        </w:rPr>
        <w:t>,</w:t>
      </w:r>
      <w:r w:rsidR="00752A8D" w:rsidRPr="00752A8D">
        <w:rPr>
          <w:rFonts w:ascii="Calibri" w:hAnsi="Calibri" w:cs="Calibri"/>
          <w:lang w:val="en-IN"/>
        </w:rPr>
        <w:t xml:space="preserve"> </w:t>
      </w:r>
      <w:r w:rsidR="006D539E" w:rsidRPr="00752A8D">
        <w:rPr>
          <w:rFonts w:cs="Arial"/>
        </w:rPr>
        <w:t>indicat</w:t>
      </w:r>
      <w:r w:rsidR="004622C3">
        <w:rPr>
          <w:rFonts w:cs="Arial"/>
        </w:rPr>
        <w:t>ing</w:t>
      </w:r>
      <w:r w:rsidR="006D539E" w:rsidRPr="00752A8D">
        <w:rPr>
          <w:rFonts w:cs="Arial"/>
        </w:rPr>
        <w:t xml:space="preserve"> that they failed to migrate </w:t>
      </w:r>
      <w:r w:rsidR="00B73AE9">
        <w:rPr>
          <w:rFonts w:cs="Arial"/>
        </w:rPr>
        <w:t>correct</w:t>
      </w:r>
      <w:r w:rsidR="006D539E" w:rsidRPr="00752A8D">
        <w:rPr>
          <w:rFonts w:cs="Arial"/>
        </w:rPr>
        <w:t xml:space="preserve">ly and will not contribute to the embryo’s germline </w:t>
      </w:r>
      <w:r w:rsidR="006D539E" w:rsidRPr="00752A8D">
        <w:rPr>
          <w:rFonts w:cs="Arial"/>
          <w:b/>
          <w:bCs/>
        </w:rPr>
        <w:t>[</w:t>
      </w:r>
      <w:r w:rsidR="00DF595E">
        <w:rPr>
          <w:rFonts w:cs="Arial"/>
          <w:b/>
          <w:bCs/>
        </w:rPr>
        <w:t>1</w:t>
      </w:r>
      <w:r w:rsidR="006D539E" w:rsidRPr="00752A8D">
        <w:rPr>
          <w:rFonts w:cs="Arial"/>
          <w:b/>
          <w:bCs/>
        </w:rPr>
        <w:t>]</w:t>
      </w:r>
      <w:r w:rsidR="006D539E" w:rsidRPr="00752A8D">
        <w:rPr>
          <w:rFonts w:cs="Arial"/>
        </w:rPr>
        <w:t>.</w:t>
      </w:r>
      <w:r w:rsidR="00B6318C" w:rsidRPr="00752A8D">
        <w:rPr>
          <w:rFonts w:cs="Arial"/>
        </w:rPr>
        <w:t xml:space="preserve"> </w:t>
      </w:r>
    </w:p>
    <w:p w14:paraId="2F2D29A2" w14:textId="1DDE74D2" w:rsidR="00B6318C" w:rsidRDefault="00B6318C" w:rsidP="00B73AE9">
      <w:pPr>
        <w:pStyle w:val="ListParagraph"/>
        <w:numPr>
          <w:ilvl w:val="2"/>
          <w:numId w:val="3"/>
        </w:numPr>
        <w:spacing w:after="120"/>
        <w:contextualSpacing w:val="0"/>
        <w:jc w:val="both"/>
        <w:rPr>
          <w:rFonts w:cstheme="minorHAnsi"/>
        </w:rPr>
      </w:pPr>
      <w:r>
        <w:rPr>
          <w:rFonts w:cs="Arial"/>
        </w:rPr>
        <w:t>LAB MEDIA: Figure 4</w:t>
      </w:r>
      <w:r w:rsidR="00DF595E">
        <w:rPr>
          <w:rFonts w:cs="Arial"/>
        </w:rPr>
        <w:t xml:space="preserve">F. </w:t>
      </w:r>
      <w:r w:rsidR="00DF595E" w:rsidRPr="00752A8D">
        <w:rPr>
          <w:rFonts w:cstheme="minorHAnsi"/>
          <w:i/>
          <w:iCs/>
          <w:color w:val="4F81BD" w:themeColor="accent1"/>
        </w:rPr>
        <w:t xml:space="preserve">Video Editor: </w:t>
      </w:r>
      <w:r w:rsidR="00DF595E">
        <w:rPr>
          <w:rFonts w:cstheme="minorHAnsi"/>
          <w:i/>
          <w:iCs/>
          <w:color w:val="4F81BD" w:themeColor="accent1"/>
        </w:rPr>
        <w:t>P</w:t>
      </w:r>
      <w:r w:rsidR="00DF595E" w:rsidRPr="00752A8D">
        <w:rPr>
          <w:rFonts w:cstheme="minorHAnsi"/>
          <w:i/>
          <w:iCs/>
          <w:color w:val="4F81BD" w:themeColor="accent1"/>
        </w:rPr>
        <w:t>lease emphasize</w:t>
      </w:r>
      <w:r w:rsidR="00DF595E">
        <w:rPr>
          <w:rFonts w:cstheme="minorHAnsi"/>
          <w:i/>
          <w:iCs/>
          <w:color w:val="4F81BD" w:themeColor="accent1"/>
        </w:rPr>
        <w:t xml:space="preserve"> the</w:t>
      </w:r>
      <w:r w:rsidR="00DF595E" w:rsidRPr="005E01FC">
        <w:rPr>
          <w:rFonts w:cstheme="minorHAnsi"/>
          <w:i/>
          <w:iCs/>
          <w:color w:val="4F81BD" w:themeColor="accent1"/>
        </w:rPr>
        <w:t xml:space="preserve"> green, fluorescen</w:t>
      </w:r>
      <w:r w:rsidR="00DF595E">
        <w:rPr>
          <w:rFonts w:cstheme="minorHAnsi"/>
          <w:i/>
          <w:iCs/>
          <w:color w:val="4F81BD" w:themeColor="accent1"/>
        </w:rPr>
        <w:t>ce surrounding the head of the embryo</w:t>
      </w:r>
    </w:p>
    <w:bookmarkEnd w:id="4"/>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45113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45113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45113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70E4" w14:textId="77777777" w:rsidR="0045113B" w:rsidRDefault="0045113B">
      <w:r>
        <w:separator/>
      </w:r>
    </w:p>
    <w:p w14:paraId="47CAB99D" w14:textId="77777777" w:rsidR="0045113B" w:rsidRDefault="0045113B"/>
  </w:endnote>
  <w:endnote w:type="continuationSeparator" w:id="0">
    <w:p w14:paraId="6C1AF2EB" w14:textId="77777777" w:rsidR="0045113B" w:rsidRDefault="0045113B">
      <w:r>
        <w:continuationSeparator/>
      </w:r>
    </w:p>
    <w:p w14:paraId="60E60852" w14:textId="77777777" w:rsidR="0045113B" w:rsidRDefault="00451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6C5C2A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02DF2">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65EE" w14:textId="77777777" w:rsidR="0045113B" w:rsidRDefault="0045113B">
      <w:r>
        <w:separator/>
      </w:r>
    </w:p>
    <w:p w14:paraId="05302C03" w14:textId="77777777" w:rsidR="0045113B" w:rsidRDefault="0045113B"/>
  </w:footnote>
  <w:footnote w:type="continuationSeparator" w:id="0">
    <w:p w14:paraId="5B5FF4E3" w14:textId="77777777" w:rsidR="0045113B" w:rsidRDefault="0045113B">
      <w:r>
        <w:continuationSeparator/>
      </w:r>
    </w:p>
    <w:p w14:paraId="0B4294F7" w14:textId="77777777" w:rsidR="0045113B" w:rsidRDefault="00451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C76D0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trQ0NbU0N7Y0MzRS0lEKTi0uzszPAykwNKoFAJuFTfYtAAAA"/>
  </w:docVars>
  <w:rsids>
    <w:rsidRoot w:val="00BF2674"/>
    <w:rsid w:val="00003C8B"/>
    <w:rsid w:val="000047A2"/>
    <w:rsid w:val="000048AA"/>
    <w:rsid w:val="000051DE"/>
    <w:rsid w:val="0000605D"/>
    <w:rsid w:val="00010DD0"/>
    <w:rsid w:val="0001266D"/>
    <w:rsid w:val="00013862"/>
    <w:rsid w:val="00023E22"/>
    <w:rsid w:val="00025DE9"/>
    <w:rsid w:val="000326C8"/>
    <w:rsid w:val="00037828"/>
    <w:rsid w:val="00040605"/>
    <w:rsid w:val="00043807"/>
    <w:rsid w:val="00056C34"/>
    <w:rsid w:val="00074929"/>
    <w:rsid w:val="00083792"/>
    <w:rsid w:val="0008613B"/>
    <w:rsid w:val="00090BAC"/>
    <w:rsid w:val="000B0B1A"/>
    <w:rsid w:val="000B2085"/>
    <w:rsid w:val="000B387A"/>
    <w:rsid w:val="000B490A"/>
    <w:rsid w:val="000B4E9A"/>
    <w:rsid w:val="000C39AF"/>
    <w:rsid w:val="000D065F"/>
    <w:rsid w:val="000D17E8"/>
    <w:rsid w:val="000D2C59"/>
    <w:rsid w:val="000D35D9"/>
    <w:rsid w:val="000D67E3"/>
    <w:rsid w:val="000E1C29"/>
    <w:rsid w:val="000E236A"/>
    <w:rsid w:val="000E6166"/>
    <w:rsid w:val="000E6E81"/>
    <w:rsid w:val="000F05F6"/>
    <w:rsid w:val="001016BD"/>
    <w:rsid w:val="00106F46"/>
    <w:rsid w:val="001115D1"/>
    <w:rsid w:val="00125924"/>
    <w:rsid w:val="00126973"/>
    <w:rsid w:val="00130617"/>
    <w:rsid w:val="00130FB6"/>
    <w:rsid w:val="00143557"/>
    <w:rsid w:val="001469E6"/>
    <w:rsid w:val="00151824"/>
    <w:rsid w:val="001528A5"/>
    <w:rsid w:val="00162D51"/>
    <w:rsid w:val="0016665C"/>
    <w:rsid w:val="00176D6F"/>
    <w:rsid w:val="00177B33"/>
    <w:rsid w:val="001819E3"/>
    <w:rsid w:val="00184EF9"/>
    <w:rsid w:val="00191A77"/>
    <w:rsid w:val="0019340B"/>
    <w:rsid w:val="001A2A71"/>
    <w:rsid w:val="001A79B2"/>
    <w:rsid w:val="001B3024"/>
    <w:rsid w:val="001B5C46"/>
    <w:rsid w:val="001C3C85"/>
    <w:rsid w:val="001C5DB5"/>
    <w:rsid w:val="001C7BBC"/>
    <w:rsid w:val="001D66A5"/>
    <w:rsid w:val="001E2225"/>
    <w:rsid w:val="001E230F"/>
    <w:rsid w:val="001E32B8"/>
    <w:rsid w:val="001E52A3"/>
    <w:rsid w:val="001F0890"/>
    <w:rsid w:val="00214268"/>
    <w:rsid w:val="00224881"/>
    <w:rsid w:val="00240C9E"/>
    <w:rsid w:val="002422D6"/>
    <w:rsid w:val="00244CDB"/>
    <w:rsid w:val="002462ED"/>
    <w:rsid w:val="00247BFF"/>
    <w:rsid w:val="0025310D"/>
    <w:rsid w:val="002544F1"/>
    <w:rsid w:val="002553AE"/>
    <w:rsid w:val="002617AD"/>
    <w:rsid w:val="00264483"/>
    <w:rsid w:val="00264B3C"/>
    <w:rsid w:val="00265725"/>
    <w:rsid w:val="00265C44"/>
    <w:rsid w:val="00265EAD"/>
    <w:rsid w:val="00265F76"/>
    <w:rsid w:val="0027655F"/>
    <w:rsid w:val="00277C90"/>
    <w:rsid w:val="00283E3E"/>
    <w:rsid w:val="00287206"/>
    <w:rsid w:val="002929B8"/>
    <w:rsid w:val="00295086"/>
    <w:rsid w:val="00297C15"/>
    <w:rsid w:val="002A1888"/>
    <w:rsid w:val="002A7F8B"/>
    <w:rsid w:val="002B009A"/>
    <w:rsid w:val="002B025E"/>
    <w:rsid w:val="002B0D88"/>
    <w:rsid w:val="002B26D4"/>
    <w:rsid w:val="002B55D9"/>
    <w:rsid w:val="002C54DB"/>
    <w:rsid w:val="002D52A1"/>
    <w:rsid w:val="002E67EC"/>
    <w:rsid w:val="002E7521"/>
    <w:rsid w:val="002F0D42"/>
    <w:rsid w:val="002F3829"/>
    <w:rsid w:val="002F38CF"/>
    <w:rsid w:val="002F48E6"/>
    <w:rsid w:val="003036C1"/>
    <w:rsid w:val="00305187"/>
    <w:rsid w:val="0030618C"/>
    <w:rsid w:val="003138D4"/>
    <w:rsid w:val="003176C4"/>
    <w:rsid w:val="00320715"/>
    <w:rsid w:val="00322C71"/>
    <w:rsid w:val="00330F1B"/>
    <w:rsid w:val="00332693"/>
    <w:rsid w:val="00333FA4"/>
    <w:rsid w:val="00333FD9"/>
    <w:rsid w:val="00336C61"/>
    <w:rsid w:val="00342D7B"/>
    <w:rsid w:val="0034684D"/>
    <w:rsid w:val="003510CB"/>
    <w:rsid w:val="003513A5"/>
    <w:rsid w:val="003526F7"/>
    <w:rsid w:val="00355D9B"/>
    <w:rsid w:val="0036251A"/>
    <w:rsid w:val="00363153"/>
    <w:rsid w:val="00364249"/>
    <w:rsid w:val="00381211"/>
    <w:rsid w:val="0038502C"/>
    <w:rsid w:val="00386777"/>
    <w:rsid w:val="00395684"/>
    <w:rsid w:val="003A1109"/>
    <w:rsid w:val="003A49C2"/>
    <w:rsid w:val="003B5E26"/>
    <w:rsid w:val="003C1044"/>
    <w:rsid w:val="003C1B07"/>
    <w:rsid w:val="003C32EC"/>
    <w:rsid w:val="003D0847"/>
    <w:rsid w:val="003E09B8"/>
    <w:rsid w:val="003E2BC9"/>
    <w:rsid w:val="003E607B"/>
    <w:rsid w:val="003F4B52"/>
    <w:rsid w:val="00401570"/>
    <w:rsid w:val="004034B6"/>
    <w:rsid w:val="004114EA"/>
    <w:rsid w:val="00414B4F"/>
    <w:rsid w:val="00426350"/>
    <w:rsid w:val="00440FFA"/>
    <w:rsid w:val="004425EC"/>
    <w:rsid w:val="00450B27"/>
    <w:rsid w:val="0045113B"/>
    <w:rsid w:val="00453116"/>
    <w:rsid w:val="004552EC"/>
    <w:rsid w:val="00455510"/>
    <w:rsid w:val="00456A5D"/>
    <w:rsid w:val="004622C3"/>
    <w:rsid w:val="00464D72"/>
    <w:rsid w:val="00472752"/>
    <w:rsid w:val="0047306D"/>
    <w:rsid w:val="00473E1C"/>
    <w:rsid w:val="0048283A"/>
    <w:rsid w:val="00482D4C"/>
    <w:rsid w:val="00483E1B"/>
    <w:rsid w:val="00493A57"/>
    <w:rsid w:val="004A0B4B"/>
    <w:rsid w:val="004A3D26"/>
    <w:rsid w:val="004C1095"/>
    <w:rsid w:val="004C2DAD"/>
    <w:rsid w:val="004D4A4F"/>
    <w:rsid w:val="004D5C8C"/>
    <w:rsid w:val="004E0C5A"/>
    <w:rsid w:val="004E2BE1"/>
    <w:rsid w:val="004E3202"/>
    <w:rsid w:val="004E35F1"/>
    <w:rsid w:val="004E3F8E"/>
    <w:rsid w:val="004E4801"/>
    <w:rsid w:val="004E5008"/>
    <w:rsid w:val="004F664D"/>
    <w:rsid w:val="00503A17"/>
    <w:rsid w:val="00511F52"/>
    <w:rsid w:val="00513853"/>
    <w:rsid w:val="0052184A"/>
    <w:rsid w:val="00530DD9"/>
    <w:rsid w:val="005320E4"/>
    <w:rsid w:val="00534B83"/>
    <w:rsid w:val="005363E2"/>
    <w:rsid w:val="00536D89"/>
    <w:rsid w:val="00542DCD"/>
    <w:rsid w:val="005463CB"/>
    <w:rsid w:val="00557116"/>
    <w:rsid w:val="0055763A"/>
    <w:rsid w:val="00565757"/>
    <w:rsid w:val="00571715"/>
    <w:rsid w:val="005723CC"/>
    <w:rsid w:val="005829FA"/>
    <w:rsid w:val="00585ECC"/>
    <w:rsid w:val="00590288"/>
    <w:rsid w:val="005A02B6"/>
    <w:rsid w:val="005A09D8"/>
    <w:rsid w:val="005A1DAB"/>
    <w:rsid w:val="005A1F5E"/>
    <w:rsid w:val="005A3F8F"/>
    <w:rsid w:val="005B6859"/>
    <w:rsid w:val="005C6D1E"/>
    <w:rsid w:val="005D783F"/>
    <w:rsid w:val="005E01FC"/>
    <w:rsid w:val="005E2B7E"/>
    <w:rsid w:val="005F18A3"/>
    <w:rsid w:val="005F1A87"/>
    <w:rsid w:val="005F1ADF"/>
    <w:rsid w:val="005F7B3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4AFC"/>
    <w:rsid w:val="0069665E"/>
    <w:rsid w:val="006A0250"/>
    <w:rsid w:val="006A14A2"/>
    <w:rsid w:val="006A21CB"/>
    <w:rsid w:val="006A401F"/>
    <w:rsid w:val="006A6324"/>
    <w:rsid w:val="006B2573"/>
    <w:rsid w:val="006C08AE"/>
    <w:rsid w:val="006C0E87"/>
    <w:rsid w:val="006C1A3B"/>
    <w:rsid w:val="006C5855"/>
    <w:rsid w:val="006D1F9B"/>
    <w:rsid w:val="006D3AC7"/>
    <w:rsid w:val="006D539E"/>
    <w:rsid w:val="006D7676"/>
    <w:rsid w:val="006F4E26"/>
    <w:rsid w:val="006F5D46"/>
    <w:rsid w:val="00702DF2"/>
    <w:rsid w:val="00711450"/>
    <w:rsid w:val="0071294C"/>
    <w:rsid w:val="0072003F"/>
    <w:rsid w:val="00722E6E"/>
    <w:rsid w:val="00724E3B"/>
    <w:rsid w:val="00726BFE"/>
    <w:rsid w:val="00731E5D"/>
    <w:rsid w:val="00745D4B"/>
    <w:rsid w:val="00746865"/>
    <w:rsid w:val="00752A8D"/>
    <w:rsid w:val="007548F3"/>
    <w:rsid w:val="00755080"/>
    <w:rsid w:val="007574EC"/>
    <w:rsid w:val="0077071A"/>
    <w:rsid w:val="00777388"/>
    <w:rsid w:val="00790E8C"/>
    <w:rsid w:val="007A4E1D"/>
    <w:rsid w:val="007B0FBB"/>
    <w:rsid w:val="007B3E0E"/>
    <w:rsid w:val="007D4222"/>
    <w:rsid w:val="007D61A8"/>
    <w:rsid w:val="007E3F99"/>
    <w:rsid w:val="007F48D4"/>
    <w:rsid w:val="00802635"/>
    <w:rsid w:val="00804C75"/>
    <w:rsid w:val="00806B1B"/>
    <w:rsid w:val="00812547"/>
    <w:rsid w:val="00817D9F"/>
    <w:rsid w:val="00832FA5"/>
    <w:rsid w:val="0083566C"/>
    <w:rsid w:val="00836659"/>
    <w:rsid w:val="008373A7"/>
    <w:rsid w:val="00845552"/>
    <w:rsid w:val="008459FC"/>
    <w:rsid w:val="00851B3E"/>
    <w:rsid w:val="00851C4B"/>
    <w:rsid w:val="00854994"/>
    <w:rsid w:val="00860BC3"/>
    <w:rsid w:val="00873D1A"/>
    <w:rsid w:val="00875BE8"/>
    <w:rsid w:val="00877B88"/>
    <w:rsid w:val="0088113B"/>
    <w:rsid w:val="008A0177"/>
    <w:rsid w:val="008B143B"/>
    <w:rsid w:val="008B4BEE"/>
    <w:rsid w:val="008B7959"/>
    <w:rsid w:val="008D2A6A"/>
    <w:rsid w:val="008D58EC"/>
    <w:rsid w:val="008E74F7"/>
    <w:rsid w:val="008F7754"/>
    <w:rsid w:val="0090117D"/>
    <w:rsid w:val="00901370"/>
    <w:rsid w:val="009055DD"/>
    <w:rsid w:val="009114D8"/>
    <w:rsid w:val="009149A4"/>
    <w:rsid w:val="009212DD"/>
    <w:rsid w:val="00921AB9"/>
    <w:rsid w:val="009221FA"/>
    <w:rsid w:val="009301B8"/>
    <w:rsid w:val="00931D78"/>
    <w:rsid w:val="00941E52"/>
    <w:rsid w:val="00941F06"/>
    <w:rsid w:val="009431F3"/>
    <w:rsid w:val="00947092"/>
    <w:rsid w:val="00951A8E"/>
    <w:rsid w:val="00954870"/>
    <w:rsid w:val="009625B1"/>
    <w:rsid w:val="009859D2"/>
    <w:rsid w:val="00985F44"/>
    <w:rsid w:val="00987081"/>
    <w:rsid w:val="00997611"/>
    <w:rsid w:val="009A0E7C"/>
    <w:rsid w:val="009A3CBD"/>
    <w:rsid w:val="009B116F"/>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F693A"/>
    <w:rsid w:val="00B00969"/>
    <w:rsid w:val="00B02859"/>
    <w:rsid w:val="00B04340"/>
    <w:rsid w:val="00B07A3B"/>
    <w:rsid w:val="00B12DC2"/>
    <w:rsid w:val="00B13941"/>
    <w:rsid w:val="00B340A8"/>
    <w:rsid w:val="00B3428E"/>
    <w:rsid w:val="00B37229"/>
    <w:rsid w:val="00B40E12"/>
    <w:rsid w:val="00B435B8"/>
    <w:rsid w:val="00B4499C"/>
    <w:rsid w:val="00B46444"/>
    <w:rsid w:val="00B5116D"/>
    <w:rsid w:val="00B53664"/>
    <w:rsid w:val="00B6201D"/>
    <w:rsid w:val="00B6318C"/>
    <w:rsid w:val="00B64D61"/>
    <w:rsid w:val="00B653B7"/>
    <w:rsid w:val="00B66A14"/>
    <w:rsid w:val="00B7250F"/>
    <w:rsid w:val="00B73AE9"/>
    <w:rsid w:val="00B77DB8"/>
    <w:rsid w:val="00B807E5"/>
    <w:rsid w:val="00B847A0"/>
    <w:rsid w:val="00B85FAC"/>
    <w:rsid w:val="00B87BC5"/>
    <w:rsid w:val="00BA1392"/>
    <w:rsid w:val="00BC6DA7"/>
    <w:rsid w:val="00BD4346"/>
    <w:rsid w:val="00BD6F60"/>
    <w:rsid w:val="00BE051D"/>
    <w:rsid w:val="00BE71DE"/>
    <w:rsid w:val="00BE756D"/>
    <w:rsid w:val="00BF107F"/>
    <w:rsid w:val="00BF2674"/>
    <w:rsid w:val="00BF2B34"/>
    <w:rsid w:val="00BF4DED"/>
    <w:rsid w:val="00C00F3F"/>
    <w:rsid w:val="00C035C7"/>
    <w:rsid w:val="00C07009"/>
    <w:rsid w:val="00C12062"/>
    <w:rsid w:val="00C1741E"/>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0E47"/>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346C"/>
    <w:rsid w:val="00D45AF7"/>
    <w:rsid w:val="00D466AF"/>
    <w:rsid w:val="00D473BF"/>
    <w:rsid w:val="00D47642"/>
    <w:rsid w:val="00D570D7"/>
    <w:rsid w:val="00D712A3"/>
    <w:rsid w:val="00D740C5"/>
    <w:rsid w:val="00D81750"/>
    <w:rsid w:val="00D95C4C"/>
    <w:rsid w:val="00DA10EA"/>
    <w:rsid w:val="00DA117F"/>
    <w:rsid w:val="00DA17FB"/>
    <w:rsid w:val="00DB1D95"/>
    <w:rsid w:val="00DB43C8"/>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3601"/>
    <w:rsid w:val="00DF595E"/>
    <w:rsid w:val="00E0092E"/>
    <w:rsid w:val="00E072C2"/>
    <w:rsid w:val="00E24673"/>
    <w:rsid w:val="00E24898"/>
    <w:rsid w:val="00E355EE"/>
    <w:rsid w:val="00E35FB3"/>
    <w:rsid w:val="00E375B9"/>
    <w:rsid w:val="00E44C46"/>
    <w:rsid w:val="00E662CA"/>
    <w:rsid w:val="00E8076C"/>
    <w:rsid w:val="00E82E50"/>
    <w:rsid w:val="00E86F6A"/>
    <w:rsid w:val="00E87DA4"/>
    <w:rsid w:val="00EA15F6"/>
    <w:rsid w:val="00EA20E5"/>
    <w:rsid w:val="00EA2756"/>
    <w:rsid w:val="00EA374B"/>
    <w:rsid w:val="00EA4B94"/>
    <w:rsid w:val="00EA60D4"/>
    <w:rsid w:val="00EC098C"/>
    <w:rsid w:val="00EC3C46"/>
    <w:rsid w:val="00EC69FF"/>
    <w:rsid w:val="00ED00F1"/>
    <w:rsid w:val="00ED23F4"/>
    <w:rsid w:val="00ED592D"/>
    <w:rsid w:val="00EE1E2F"/>
    <w:rsid w:val="00EE39ED"/>
    <w:rsid w:val="00EE4460"/>
    <w:rsid w:val="00EF4E2B"/>
    <w:rsid w:val="00EF690C"/>
    <w:rsid w:val="00F0293A"/>
    <w:rsid w:val="00F04E9E"/>
    <w:rsid w:val="00F10CF8"/>
    <w:rsid w:val="00F10FAD"/>
    <w:rsid w:val="00F146E3"/>
    <w:rsid w:val="00F153F4"/>
    <w:rsid w:val="00F22F5E"/>
    <w:rsid w:val="00F3061E"/>
    <w:rsid w:val="00F35094"/>
    <w:rsid w:val="00F56A75"/>
    <w:rsid w:val="00F60B45"/>
    <w:rsid w:val="00F60C18"/>
    <w:rsid w:val="00F64FB6"/>
    <w:rsid w:val="00F715AB"/>
    <w:rsid w:val="00F753D1"/>
    <w:rsid w:val="00F76E48"/>
    <w:rsid w:val="00F8097F"/>
    <w:rsid w:val="00F80FD0"/>
    <w:rsid w:val="00F95E8D"/>
    <w:rsid w:val="00FA1A9D"/>
    <w:rsid w:val="00FA532D"/>
    <w:rsid w:val="00FA7A79"/>
    <w:rsid w:val="00FA7D51"/>
    <w:rsid w:val="00FC5055"/>
    <w:rsid w:val="00FD1497"/>
    <w:rsid w:val="00FE059A"/>
    <w:rsid w:val="00FF0EB0"/>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copre">
    <w:name w:val="acopre"/>
    <w:basedOn w:val="DefaultParagraphFont"/>
    <w:rsid w:val="0071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4398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14398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D22B5"/>
    <w:rsid w:val="00113D1D"/>
    <w:rsid w:val="001E495A"/>
    <w:rsid w:val="001F6C86"/>
    <w:rsid w:val="00257C3C"/>
    <w:rsid w:val="0027616B"/>
    <w:rsid w:val="002F76E2"/>
    <w:rsid w:val="00344E88"/>
    <w:rsid w:val="003679DF"/>
    <w:rsid w:val="003C4629"/>
    <w:rsid w:val="003E657A"/>
    <w:rsid w:val="0045275A"/>
    <w:rsid w:val="004A526F"/>
    <w:rsid w:val="005150B8"/>
    <w:rsid w:val="005950B3"/>
    <w:rsid w:val="00630CE4"/>
    <w:rsid w:val="006B2B83"/>
    <w:rsid w:val="006B5D21"/>
    <w:rsid w:val="00706CE8"/>
    <w:rsid w:val="007571D3"/>
    <w:rsid w:val="0077793F"/>
    <w:rsid w:val="007F1ED1"/>
    <w:rsid w:val="00813F59"/>
    <w:rsid w:val="008F498E"/>
    <w:rsid w:val="009333F9"/>
    <w:rsid w:val="00A4768E"/>
    <w:rsid w:val="00AE2CAF"/>
    <w:rsid w:val="00BE41A6"/>
    <w:rsid w:val="00C8777B"/>
    <w:rsid w:val="00D407BE"/>
    <w:rsid w:val="00D9124F"/>
    <w:rsid w:val="00E36A89"/>
    <w:rsid w:val="00E63917"/>
    <w:rsid w:val="00E74A32"/>
    <w:rsid w:val="00EC183C"/>
    <w:rsid w:val="00EC38EE"/>
    <w:rsid w:val="00EF5E67"/>
    <w:rsid w:val="00F05EC7"/>
    <w:rsid w:val="00F11BF9"/>
    <w:rsid w:val="00F472A7"/>
    <w:rsid w:val="00FD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12</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43</cp:revision>
  <dcterms:created xsi:type="dcterms:W3CDTF">2021-06-01T14:50:00Z</dcterms:created>
  <dcterms:modified xsi:type="dcterms:W3CDTF">2021-06-11T07:34:00Z</dcterms:modified>
</cp:coreProperties>
</file>