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D287" w14:textId="6B2D063E" w:rsidR="00CB5B4F" w:rsidRPr="005C673E" w:rsidRDefault="00CB5B4F" w:rsidP="005B3179">
      <w:pPr>
        <w:jc w:val="both"/>
        <w:rPr>
          <w:rFonts w:ascii="Calibri" w:hAnsi="Calibri" w:cs="Calibri"/>
          <w:b/>
          <w:bCs/>
        </w:rPr>
      </w:pPr>
      <w:r w:rsidRPr="005C673E">
        <w:rPr>
          <w:rFonts w:ascii="Calibri" w:hAnsi="Calibri" w:cs="Calibri"/>
          <w:b/>
          <w:bCs/>
        </w:rPr>
        <w:t>TITLE:</w:t>
      </w:r>
    </w:p>
    <w:p w14:paraId="09375299" w14:textId="76297966" w:rsidR="00CB5B4F" w:rsidRPr="005C673E" w:rsidRDefault="00CB5B4F" w:rsidP="005B3179">
      <w:pPr>
        <w:jc w:val="both"/>
        <w:rPr>
          <w:rFonts w:ascii="Calibri" w:hAnsi="Calibri" w:cs="Calibri"/>
          <w:b/>
          <w:bCs/>
        </w:rPr>
      </w:pPr>
      <w:r w:rsidRPr="005C673E">
        <w:rPr>
          <w:rFonts w:ascii="Calibri" w:hAnsi="Calibri" w:cs="Calibri"/>
          <w:b/>
          <w:bCs/>
        </w:rPr>
        <w:t xml:space="preserve">Manual Blot-and-Plunge Freezing of Biological Specimens for Single-Particle </w:t>
      </w:r>
      <w:r w:rsidR="009C7BA7" w:rsidRPr="005C673E">
        <w:rPr>
          <w:rFonts w:ascii="Calibri" w:hAnsi="Calibri" w:cs="Calibri"/>
          <w:b/>
          <w:bCs/>
        </w:rPr>
        <w:t xml:space="preserve">Cryogenic </w:t>
      </w:r>
      <w:r w:rsidRPr="005C673E">
        <w:rPr>
          <w:rFonts w:ascii="Calibri" w:hAnsi="Calibri" w:cs="Calibri"/>
          <w:b/>
          <w:bCs/>
        </w:rPr>
        <w:t>Electron Microscopy</w:t>
      </w:r>
    </w:p>
    <w:p w14:paraId="2A686AFC" w14:textId="6CA67FEA" w:rsidR="00CB5B4F" w:rsidRPr="005C673E" w:rsidRDefault="00CB5B4F" w:rsidP="005B3179">
      <w:pPr>
        <w:jc w:val="both"/>
        <w:rPr>
          <w:rFonts w:ascii="Calibri" w:hAnsi="Calibri" w:cs="Calibri"/>
        </w:rPr>
      </w:pPr>
    </w:p>
    <w:p w14:paraId="02DD1041" w14:textId="77777777" w:rsidR="00CB5B4F" w:rsidRPr="005C673E" w:rsidRDefault="00CB5B4F" w:rsidP="005B3179">
      <w:pPr>
        <w:jc w:val="both"/>
        <w:rPr>
          <w:rFonts w:ascii="Calibri" w:hAnsi="Calibri" w:cs="Calibri"/>
          <w:b/>
          <w:bCs/>
        </w:rPr>
      </w:pPr>
      <w:r w:rsidRPr="005C673E">
        <w:rPr>
          <w:rFonts w:ascii="Calibri" w:hAnsi="Calibri" w:cs="Calibri"/>
          <w:b/>
          <w:bCs/>
        </w:rPr>
        <w:t>AUTHORS AND AFFILIATIONS:</w:t>
      </w:r>
    </w:p>
    <w:p w14:paraId="75C544C2" w14:textId="3BB4A6C4" w:rsidR="00CB5B4F" w:rsidRPr="005C673E" w:rsidRDefault="00CB5B4F" w:rsidP="005B3179">
      <w:pPr>
        <w:jc w:val="both"/>
        <w:rPr>
          <w:rFonts w:ascii="Calibri" w:hAnsi="Calibri" w:cs="Calibri"/>
        </w:rPr>
      </w:pPr>
      <w:r w:rsidRPr="005C673E">
        <w:rPr>
          <w:rFonts w:ascii="Calibri" w:hAnsi="Calibri" w:cs="Calibri"/>
        </w:rPr>
        <w:t xml:space="preserve">Hoang P. M. Nguyen*, Kelly L. McGuire*, Brian D. Cook*, Mark A. </w:t>
      </w:r>
      <w:proofErr w:type="spellStart"/>
      <w:r w:rsidRPr="005C673E">
        <w:rPr>
          <w:rFonts w:ascii="Calibri" w:hAnsi="Calibri" w:cs="Calibri"/>
        </w:rPr>
        <w:t>Herzik</w:t>
      </w:r>
      <w:proofErr w:type="spellEnd"/>
      <w:r w:rsidRPr="005C673E">
        <w:rPr>
          <w:rFonts w:ascii="Calibri" w:hAnsi="Calibri" w:cs="Calibri"/>
        </w:rPr>
        <w:t>, Jr.</w:t>
      </w:r>
    </w:p>
    <w:p w14:paraId="7D85C971" w14:textId="48CF2969" w:rsidR="004D45E1" w:rsidRPr="005C673E" w:rsidRDefault="004D45E1" w:rsidP="005B3179">
      <w:pPr>
        <w:jc w:val="both"/>
        <w:rPr>
          <w:rFonts w:ascii="Calibri" w:hAnsi="Calibri" w:cs="Calibri"/>
        </w:rPr>
      </w:pPr>
    </w:p>
    <w:p w14:paraId="4E747D28" w14:textId="2E27EED7" w:rsidR="00394394" w:rsidRPr="005C673E" w:rsidRDefault="00394394" w:rsidP="005B3179">
      <w:pPr>
        <w:jc w:val="both"/>
        <w:rPr>
          <w:rFonts w:ascii="Calibri" w:hAnsi="Calibri" w:cs="Calibri"/>
        </w:rPr>
      </w:pPr>
      <w:r w:rsidRPr="005C673E">
        <w:rPr>
          <w:rFonts w:ascii="Calibri" w:hAnsi="Calibri" w:cs="Calibri"/>
        </w:rPr>
        <w:t xml:space="preserve">Hoang P. M. Nguyen: </w:t>
      </w:r>
      <w:hyperlink r:id="rId8" w:history="1">
        <w:r w:rsidR="00D70941" w:rsidRPr="005C673E">
          <w:rPr>
            <w:rStyle w:val="Hyperlink"/>
            <w:rFonts w:ascii="Calibri" w:hAnsi="Calibri" w:cs="Calibri"/>
            <w:color w:val="auto"/>
            <w:u w:val="none"/>
          </w:rPr>
          <w:t>hon005@ucsd.edu</w:t>
        </w:r>
      </w:hyperlink>
    </w:p>
    <w:p w14:paraId="3D0ABCD5" w14:textId="3445DB3E" w:rsidR="00A93F3C" w:rsidRPr="005C673E" w:rsidRDefault="00394394" w:rsidP="005B3179">
      <w:pPr>
        <w:jc w:val="both"/>
        <w:rPr>
          <w:rFonts w:ascii="Calibri" w:hAnsi="Calibri" w:cs="Calibri"/>
        </w:rPr>
      </w:pPr>
      <w:r w:rsidRPr="005C673E">
        <w:rPr>
          <w:rFonts w:ascii="Calibri" w:hAnsi="Calibri" w:cs="Calibri"/>
        </w:rPr>
        <w:t xml:space="preserve">Kelly L. McGuire: </w:t>
      </w:r>
      <w:hyperlink r:id="rId9" w:tooltip="mailto:klmcguire@ucsd.edu" w:history="1">
        <w:r w:rsidR="00A93F3C" w:rsidRPr="005C673E">
          <w:rPr>
            <w:rFonts w:ascii="Calibri" w:hAnsi="Calibri" w:cs="Calibri"/>
          </w:rPr>
          <w:t>klmcguire@ucsd.edu</w:t>
        </w:r>
      </w:hyperlink>
    </w:p>
    <w:p w14:paraId="78A379AD" w14:textId="77777777" w:rsidR="0005697B" w:rsidRPr="005C673E" w:rsidRDefault="0005697B" w:rsidP="005B3179">
      <w:pPr>
        <w:jc w:val="both"/>
        <w:rPr>
          <w:rFonts w:ascii="Calibri" w:hAnsi="Calibri" w:cs="Calibri"/>
        </w:rPr>
      </w:pPr>
      <w:r w:rsidRPr="005C673E">
        <w:rPr>
          <w:rFonts w:ascii="Calibri" w:hAnsi="Calibri" w:cs="Calibri"/>
        </w:rPr>
        <w:t xml:space="preserve">Brian D. Cook: </w:t>
      </w:r>
      <w:hyperlink r:id="rId10" w:tooltip="mailto:bcook@ucsd.edu" w:history="1">
        <w:r w:rsidRPr="005C673E">
          <w:rPr>
            <w:rFonts w:ascii="Calibri" w:hAnsi="Calibri" w:cs="Calibri"/>
          </w:rPr>
          <w:t>bcook@ucsd.edu</w:t>
        </w:r>
      </w:hyperlink>
    </w:p>
    <w:p w14:paraId="46AE20A3" w14:textId="77777777" w:rsidR="003F1C49" w:rsidRPr="005C673E" w:rsidRDefault="0005697B" w:rsidP="005B3179">
      <w:pPr>
        <w:jc w:val="both"/>
        <w:rPr>
          <w:rFonts w:ascii="Calibri" w:hAnsi="Calibri" w:cs="Calibri"/>
        </w:rPr>
      </w:pPr>
      <w:r w:rsidRPr="005C673E">
        <w:rPr>
          <w:rFonts w:ascii="Calibri" w:hAnsi="Calibri" w:cs="Calibri"/>
        </w:rPr>
        <w:t xml:space="preserve">Mark A. </w:t>
      </w:r>
      <w:proofErr w:type="spellStart"/>
      <w:r w:rsidRPr="005C673E">
        <w:rPr>
          <w:rFonts w:ascii="Calibri" w:hAnsi="Calibri" w:cs="Calibri"/>
        </w:rPr>
        <w:t>Herzik</w:t>
      </w:r>
      <w:proofErr w:type="spellEnd"/>
      <w:r w:rsidRPr="005C673E">
        <w:rPr>
          <w:rFonts w:ascii="Calibri" w:hAnsi="Calibri" w:cs="Calibri"/>
        </w:rPr>
        <w:t xml:space="preserve">, Jr.: </w:t>
      </w:r>
      <w:hyperlink r:id="rId11" w:tooltip="mailto:mherzik@ucsd.edu" w:history="1">
        <w:r w:rsidR="003F1C49" w:rsidRPr="005C673E">
          <w:rPr>
            <w:rFonts w:ascii="Calibri" w:hAnsi="Calibri" w:cs="Calibri"/>
          </w:rPr>
          <w:t>mherzik@ucsd.edu</w:t>
        </w:r>
      </w:hyperlink>
    </w:p>
    <w:p w14:paraId="2BEBBAB2" w14:textId="624DB12B" w:rsidR="00CB5B4F" w:rsidRPr="005C673E" w:rsidRDefault="00CB5B4F" w:rsidP="005B3179">
      <w:pPr>
        <w:jc w:val="both"/>
        <w:rPr>
          <w:rFonts w:ascii="Calibri" w:hAnsi="Calibri" w:cs="Calibri"/>
        </w:rPr>
      </w:pPr>
    </w:p>
    <w:p w14:paraId="0D65FE95" w14:textId="77777777" w:rsidR="00CB5B4F" w:rsidRPr="005C673E" w:rsidRDefault="00CB5B4F" w:rsidP="005B3179">
      <w:pPr>
        <w:jc w:val="both"/>
        <w:rPr>
          <w:rFonts w:ascii="Calibri" w:hAnsi="Calibri" w:cs="Calibri"/>
        </w:rPr>
      </w:pPr>
      <w:r w:rsidRPr="005C673E">
        <w:rPr>
          <w:rFonts w:ascii="Calibri" w:hAnsi="Calibri" w:cs="Calibri"/>
        </w:rPr>
        <w:t>Department of Chemistry and Biochemistry, University of California, San Diego</w:t>
      </w:r>
    </w:p>
    <w:p w14:paraId="1CE44B49" w14:textId="77777777" w:rsidR="00CB5B4F" w:rsidRPr="005C673E" w:rsidRDefault="00CB5B4F" w:rsidP="005B3179">
      <w:pPr>
        <w:jc w:val="both"/>
        <w:rPr>
          <w:rFonts w:ascii="Calibri" w:hAnsi="Calibri" w:cs="Calibri"/>
        </w:rPr>
      </w:pPr>
      <w:r w:rsidRPr="005C673E">
        <w:rPr>
          <w:rFonts w:ascii="Calibri" w:hAnsi="Calibri" w:cs="Calibri"/>
        </w:rPr>
        <w:t>(*) these authors contributed equally</w:t>
      </w:r>
    </w:p>
    <w:p w14:paraId="7D28E8FC" w14:textId="77777777" w:rsidR="00CB5B4F" w:rsidRPr="005C673E" w:rsidRDefault="00CB5B4F" w:rsidP="005B3179">
      <w:pPr>
        <w:jc w:val="both"/>
        <w:rPr>
          <w:rFonts w:ascii="Calibri" w:hAnsi="Calibri" w:cs="Calibri"/>
        </w:rPr>
      </w:pPr>
    </w:p>
    <w:p w14:paraId="257F17F7" w14:textId="3E4A76E4" w:rsidR="00CB5B4F" w:rsidRPr="005C673E" w:rsidRDefault="00CB5B4F" w:rsidP="005B3179">
      <w:pPr>
        <w:jc w:val="both"/>
        <w:rPr>
          <w:rFonts w:ascii="Calibri" w:hAnsi="Calibri" w:cs="Calibri"/>
          <w:b/>
          <w:bCs/>
        </w:rPr>
      </w:pPr>
      <w:r w:rsidRPr="005C673E">
        <w:rPr>
          <w:rFonts w:ascii="Calibri" w:hAnsi="Calibri" w:cs="Calibri"/>
          <w:b/>
          <w:bCs/>
        </w:rPr>
        <w:t>SUMMARY:</w:t>
      </w:r>
    </w:p>
    <w:p w14:paraId="17C7217F" w14:textId="7872669D" w:rsidR="00CB5B4F" w:rsidRPr="005C673E" w:rsidRDefault="00CB5B4F" w:rsidP="005B3179">
      <w:pPr>
        <w:jc w:val="both"/>
        <w:rPr>
          <w:rFonts w:ascii="Calibri" w:hAnsi="Calibri" w:cs="Calibri"/>
        </w:rPr>
      </w:pPr>
      <w:r w:rsidRPr="005C673E">
        <w:rPr>
          <w:rFonts w:ascii="Calibri" w:hAnsi="Calibri" w:cs="Calibri"/>
        </w:rPr>
        <w:t>This manuscript outlines the blot-and-plunge method to manually freeze biological specimens for single-particle cryogenic electron microscopy</w:t>
      </w:r>
      <w:r w:rsidR="009C6E85" w:rsidRPr="005C673E">
        <w:rPr>
          <w:rFonts w:ascii="Calibri" w:hAnsi="Calibri" w:cs="Calibri"/>
        </w:rPr>
        <w:t>.</w:t>
      </w:r>
    </w:p>
    <w:p w14:paraId="4D5CB28B" w14:textId="77777777" w:rsidR="00CB5B4F" w:rsidRPr="005C673E" w:rsidRDefault="00CB5B4F" w:rsidP="005B3179">
      <w:pPr>
        <w:jc w:val="both"/>
        <w:rPr>
          <w:rFonts w:ascii="Calibri" w:hAnsi="Calibri" w:cs="Calibri"/>
        </w:rPr>
      </w:pPr>
    </w:p>
    <w:p w14:paraId="783A5B2E" w14:textId="77777777" w:rsidR="00CB5B4F" w:rsidRPr="005C673E" w:rsidRDefault="00CB5B4F" w:rsidP="005B3179">
      <w:pPr>
        <w:jc w:val="both"/>
        <w:rPr>
          <w:rFonts w:ascii="Calibri" w:hAnsi="Calibri" w:cs="Calibri"/>
          <w:b/>
          <w:bCs/>
        </w:rPr>
      </w:pPr>
      <w:r w:rsidRPr="005C673E">
        <w:rPr>
          <w:rFonts w:ascii="Calibri" w:hAnsi="Calibri" w:cs="Calibri"/>
          <w:b/>
          <w:bCs/>
        </w:rPr>
        <w:t>ABSTRACT:</w:t>
      </w:r>
    </w:p>
    <w:p w14:paraId="71C8E7FF" w14:textId="493FDED5" w:rsidR="00CB5B4F" w:rsidRPr="005C673E" w:rsidRDefault="00CB5B4F" w:rsidP="005B3179">
      <w:pPr>
        <w:jc w:val="both"/>
        <w:rPr>
          <w:rFonts w:ascii="Calibri" w:hAnsi="Calibri" w:cs="Calibri"/>
        </w:rPr>
      </w:pPr>
      <w:r w:rsidRPr="005C673E">
        <w:rPr>
          <w:rFonts w:ascii="Calibri" w:hAnsi="Calibri" w:cs="Calibri"/>
        </w:rPr>
        <w:t xml:space="preserve">Imaging biological specimens with electrons for </w:t>
      </w:r>
      <w:r w:rsidR="008071BD" w:rsidRPr="005C673E">
        <w:rPr>
          <w:rFonts w:ascii="Calibri" w:hAnsi="Calibri" w:cs="Calibri"/>
        </w:rPr>
        <w:t xml:space="preserve">high-resolution </w:t>
      </w:r>
      <w:r w:rsidRPr="005C673E">
        <w:rPr>
          <w:rFonts w:ascii="Calibri" w:hAnsi="Calibri" w:cs="Calibri"/>
        </w:rPr>
        <w:t xml:space="preserve">structure determination by single-particle </w:t>
      </w:r>
      <w:r w:rsidR="009C7BA7" w:rsidRPr="005C673E">
        <w:rPr>
          <w:rFonts w:ascii="Calibri" w:hAnsi="Calibri" w:cs="Calibri"/>
        </w:rPr>
        <w:t xml:space="preserve">cryogenic </w:t>
      </w:r>
      <w:r w:rsidRPr="005C673E">
        <w:rPr>
          <w:rFonts w:ascii="Calibri" w:hAnsi="Calibri" w:cs="Calibri"/>
        </w:rPr>
        <w:t>electron microscopy (</w:t>
      </w:r>
      <w:proofErr w:type="spellStart"/>
      <w:r w:rsidR="009C7BA7" w:rsidRPr="005C673E">
        <w:rPr>
          <w:rFonts w:ascii="Calibri" w:hAnsi="Calibri" w:cs="Calibri"/>
        </w:rPr>
        <w:t>cryoEM</w:t>
      </w:r>
      <w:proofErr w:type="spellEnd"/>
      <w:r w:rsidRPr="005C673E">
        <w:rPr>
          <w:rFonts w:ascii="Calibri" w:hAnsi="Calibri" w:cs="Calibri"/>
        </w:rPr>
        <w:t xml:space="preserve">) requires a thin layer of </w:t>
      </w:r>
      <w:r w:rsidR="008071BD" w:rsidRPr="005C673E">
        <w:rPr>
          <w:rFonts w:ascii="Calibri" w:hAnsi="Calibri" w:cs="Calibri"/>
        </w:rPr>
        <w:t>vitreous ice</w:t>
      </w:r>
      <w:r w:rsidRPr="005C673E">
        <w:rPr>
          <w:rFonts w:ascii="Calibri" w:hAnsi="Calibri" w:cs="Calibri"/>
        </w:rPr>
        <w:t xml:space="preserve"> containing the biomolecules of interest. Despite numerous technological advances in recent years that have propelled single-particle </w:t>
      </w:r>
      <w:proofErr w:type="spellStart"/>
      <w:r w:rsidR="009C7BA7" w:rsidRPr="005C673E">
        <w:rPr>
          <w:rFonts w:ascii="Calibri" w:hAnsi="Calibri" w:cs="Calibri"/>
        </w:rPr>
        <w:t>cryoEM</w:t>
      </w:r>
      <w:proofErr w:type="spellEnd"/>
      <w:r w:rsidRPr="005C673E">
        <w:rPr>
          <w:rFonts w:ascii="Calibri" w:hAnsi="Calibri" w:cs="Calibri"/>
        </w:rPr>
        <w:t xml:space="preserve"> to the forefront of structural biology, the methods by which specimens are vitrified for high-resolution imaging often </w:t>
      </w:r>
      <w:r w:rsidR="002A34C7" w:rsidRPr="005C673E">
        <w:rPr>
          <w:rFonts w:ascii="Calibri" w:hAnsi="Calibri" w:cs="Calibri"/>
        </w:rPr>
        <w:t>remain</w:t>
      </w:r>
      <w:r w:rsidRPr="005C673E">
        <w:rPr>
          <w:rFonts w:ascii="Calibri" w:hAnsi="Calibri" w:cs="Calibri"/>
        </w:rPr>
        <w:t xml:space="preserve"> the </w:t>
      </w:r>
      <w:r w:rsidR="008071BD" w:rsidRPr="005C673E">
        <w:rPr>
          <w:rFonts w:ascii="Calibri" w:hAnsi="Calibri" w:cs="Calibri"/>
        </w:rPr>
        <w:t>rate-</w:t>
      </w:r>
      <w:r w:rsidRPr="005C673E">
        <w:rPr>
          <w:rFonts w:ascii="Calibri" w:hAnsi="Calibri" w:cs="Calibri"/>
        </w:rPr>
        <w:t xml:space="preserve">limiting step. Although numerous recent efforts have provided means to overcome hurdles frequently encountered during specimen vitrification, including the development of novel sample supports and innovative vitrification instrumentation, the </w:t>
      </w:r>
      <w:r w:rsidR="008071BD" w:rsidRPr="005C673E">
        <w:rPr>
          <w:rFonts w:ascii="Calibri" w:hAnsi="Calibri" w:cs="Calibri"/>
        </w:rPr>
        <w:t xml:space="preserve">traditional </w:t>
      </w:r>
      <w:r w:rsidR="005778E0" w:rsidRPr="005C673E">
        <w:rPr>
          <w:rFonts w:ascii="Calibri" w:hAnsi="Calibri" w:cs="Calibri"/>
        </w:rPr>
        <w:t>manually operated</w:t>
      </w:r>
      <w:r w:rsidRPr="005C673E">
        <w:rPr>
          <w:rFonts w:ascii="Calibri" w:hAnsi="Calibri" w:cs="Calibri"/>
        </w:rPr>
        <w:t xml:space="preserve"> plunger remains a staple in the </w:t>
      </w:r>
      <w:proofErr w:type="spellStart"/>
      <w:r w:rsidR="009C7BA7" w:rsidRPr="005C673E">
        <w:rPr>
          <w:rFonts w:ascii="Calibri" w:hAnsi="Calibri" w:cs="Calibri"/>
        </w:rPr>
        <w:t>cryoEM</w:t>
      </w:r>
      <w:proofErr w:type="spellEnd"/>
      <w:r w:rsidRPr="005C673E">
        <w:rPr>
          <w:rFonts w:ascii="Calibri" w:hAnsi="Calibri" w:cs="Calibri"/>
        </w:rPr>
        <w:t xml:space="preserve"> community due to the low cost to purchase and ease of operation. Here, we provide detailed methods for using a standard, guillotine-style manually operated blot-and-plunge device for the vitrification of biological specimens for high-resolution imaging by single-particle </w:t>
      </w:r>
      <w:proofErr w:type="spellStart"/>
      <w:r w:rsidR="009C7BA7" w:rsidRPr="005C673E">
        <w:rPr>
          <w:rFonts w:ascii="Calibri" w:hAnsi="Calibri" w:cs="Calibri"/>
        </w:rPr>
        <w:t>cryoEM</w:t>
      </w:r>
      <w:proofErr w:type="spellEnd"/>
      <w:r w:rsidRPr="005C673E">
        <w:rPr>
          <w:rFonts w:ascii="Calibri" w:hAnsi="Calibri" w:cs="Calibri"/>
        </w:rPr>
        <w:t xml:space="preserve">. </w:t>
      </w:r>
      <w:r w:rsidR="00971CAB" w:rsidRPr="005C673E">
        <w:rPr>
          <w:rFonts w:ascii="Calibri" w:hAnsi="Calibri" w:cs="Calibri"/>
        </w:rPr>
        <w:t>A</w:t>
      </w:r>
      <w:r w:rsidR="004927B3" w:rsidRPr="005C673E">
        <w:rPr>
          <w:rFonts w:ascii="Calibri" w:hAnsi="Calibri" w:cs="Calibri"/>
        </w:rPr>
        <w:t>dditionally,</w:t>
      </w:r>
      <w:r w:rsidR="00431554" w:rsidRPr="005C673E">
        <w:rPr>
          <w:rFonts w:ascii="Calibri" w:hAnsi="Calibri" w:cs="Calibri"/>
        </w:rPr>
        <w:t xml:space="preserve"> </w:t>
      </w:r>
      <w:r w:rsidR="00740BEE" w:rsidRPr="005C673E">
        <w:rPr>
          <w:rFonts w:ascii="Calibri" w:hAnsi="Calibri" w:cs="Calibri"/>
        </w:rPr>
        <w:t>common</w:t>
      </w:r>
      <w:r w:rsidR="005778E0" w:rsidRPr="005C673E">
        <w:rPr>
          <w:rFonts w:ascii="Calibri" w:hAnsi="Calibri" w:cs="Calibri"/>
        </w:rPr>
        <w:t>ly encountered</w:t>
      </w:r>
      <w:r w:rsidR="00740BEE" w:rsidRPr="005C673E">
        <w:rPr>
          <w:rFonts w:ascii="Calibri" w:hAnsi="Calibri" w:cs="Calibri"/>
        </w:rPr>
        <w:t xml:space="preserve"> </w:t>
      </w:r>
      <w:r w:rsidR="005778E0" w:rsidRPr="005C673E">
        <w:rPr>
          <w:rFonts w:ascii="Calibri" w:hAnsi="Calibri" w:cs="Calibri"/>
        </w:rPr>
        <w:t>issues</w:t>
      </w:r>
      <w:r w:rsidR="00740BEE" w:rsidRPr="005C673E">
        <w:rPr>
          <w:rFonts w:ascii="Calibri" w:hAnsi="Calibri" w:cs="Calibri"/>
        </w:rPr>
        <w:t xml:space="preserve"> and </w:t>
      </w:r>
      <w:r w:rsidR="004927B3" w:rsidRPr="005C673E">
        <w:rPr>
          <w:rFonts w:ascii="Calibri" w:hAnsi="Calibri" w:cs="Calibri"/>
        </w:rPr>
        <w:t xml:space="preserve">troubleshooting </w:t>
      </w:r>
      <w:r w:rsidR="005778E0" w:rsidRPr="005C673E">
        <w:rPr>
          <w:rFonts w:ascii="Calibri" w:hAnsi="Calibri" w:cs="Calibri"/>
        </w:rPr>
        <w:t>recommendations for</w:t>
      </w:r>
      <w:r w:rsidR="00431554" w:rsidRPr="005C673E">
        <w:rPr>
          <w:rFonts w:ascii="Calibri" w:hAnsi="Calibri" w:cs="Calibri"/>
        </w:rPr>
        <w:t xml:space="preserve"> </w:t>
      </w:r>
      <w:r w:rsidR="004927B3" w:rsidRPr="005C673E">
        <w:rPr>
          <w:rFonts w:ascii="Calibri" w:hAnsi="Calibri" w:cs="Calibri"/>
        </w:rPr>
        <w:t>when a standard</w:t>
      </w:r>
      <w:r w:rsidR="00741B29" w:rsidRPr="005C673E">
        <w:rPr>
          <w:rFonts w:ascii="Calibri" w:hAnsi="Calibri" w:cs="Calibri"/>
        </w:rPr>
        <w:t xml:space="preserve"> preparation fails to yield a suitable specimen are also described</w:t>
      </w:r>
      <w:r w:rsidRPr="005C673E">
        <w:rPr>
          <w:rFonts w:ascii="Calibri" w:hAnsi="Calibri" w:cs="Calibri"/>
        </w:rPr>
        <w:t>.</w:t>
      </w:r>
    </w:p>
    <w:p w14:paraId="43791E3E" w14:textId="77777777" w:rsidR="00CB5B4F" w:rsidRPr="005C673E" w:rsidRDefault="00CB5B4F" w:rsidP="005B3179">
      <w:pPr>
        <w:jc w:val="both"/>
        <w:rPr>
          <w:rFonts w:ascii="Calibri" w:hAnsi="Calibri" w:cs="Calibri"/>
        </w:rPr>
      </w:pPr>
    </w:p>
    <w:p w14:paraId="188A0D10" w14:textId="77777777" w:rsidR="00CB5B4F" w:rsidRPr="005C673E" w:rsidRDefault="00CB5B4F" w:rsidP="005B3179">
      <w:pPr>
        <w:jc w:val="both"/>
        <w:rPr>
          <w:rFonts w:ascii="Calibri" w:hAnsi="Calibri" w:cs="Calibri"/>
          <w:b/>
          <w:bCs/>
        </w:rPr>
      </w:pPr>
      <w:r w:rsidRPr="005C673E">
        <w:rPr>
          <w:rFonts w:ascii="Calibri" w:hAnsi="Calibri" w:cs="Calibri"/>
          <w:b/>
          <w:bCs/>
        </w:rPr>
        <w:t>INTRODUCTION:</w:t>
      </w:r>
    </w:p>
    <w:p w14:paraId="0ED89B6F" w14:textId="48575066" w:rsidR="00F24F9B" w:rsidRPr="005C673E" w:rsidRDefault="00CB5B4F" w:rsidP="005B3179">
      <w:pPr>
        <w:jc w:val="both"/>
        <w:rPr>
          <w:rFonts w:ascii="Calibri" w:hAnsi="Calibri" w:cs="Calibri"/>
        </w:rPr>
      </w:pPr>
      <w:r w:rsidRPr="005C673E">
        <w:rPr>
          <w:rFonts w:ascii="Calibri" w:hAnsi="Calibri" w:cs="Calibri"/>
        </w:rPr>
        <w:t xml:space="preserve">Single-particle </w:t>
      </w:r>
      <w:r w:rsidR="009C7BA7" w:rsidRPr="005C673E">
        <w:rPr>
          <w:rFonts w:ascii="Calibri" w:hAnsi="Calibri" w:cs="Calibri"/>
        </w:rPr>
        <w:t xml:space="preserve">cryogenic </w:t>
      </w:r>
      <w:r w:rsidRPr="005C673E">
        <w:rPr>
          <w:rFonts w:ascii="Calibri" w:hAnsi="Calibri" w:cs="Calibri"/>
        </w:rPr>
        <w:t>electron microscopy (</w:t>
      </w:r>
      <w:proofErr w:type="spellStart"/>
      <w:r w:rsidR="009C7BA7" w:rsidRPr="005C673E">
        <w:rPr>
          <w:rFonts w:ascii="Calibri" w:hAnsi="Calibri" w:cs="Calibri"/>
        </w:rPr>
        <w:t>cryoEM</w:t>
      </w:r>
      <w:proofErr w:type="spellEnd"/>
      <w:r w:rsidRPr="005C673E">
        <w:rPr>
          <w:rFonts w:ascii="Calibri" w:hAnsi="Calibri" w:cs="Calibri"/>
        </w:rPr>
        <w:t>) is a powerful structural technique that can be used to solve structures of dynamic biological specimens to near-atomic resolution</w:t>
      </w:r>
      <w:r w:rsidRPr="005C673E">
        <w:rPr>
          <w:rFonts w:ascii="Calibri" w:hAnsi="Calibri" w:cs="Calibri"/>
          <w:vertAlign w:val="superscript"/>
        </w:rPr>
        <w:t>1–4</w:t>
      </w:r>
      <w:r w:rsidRPr="005C673E">
        <w:rPr>
          <w:rFonts w:ascii="Calibri" w:hAnsi="Calibri" w:cs="Calibri"/>
        </w:rPr>
        <w:t>. Indeed, recent advances in direct electron detector technologies</w:t>
      </w:r>
      <w:r w:rsidRPr="005C673E">
        <w:rPr>
          <w:rFonts w:ascii="Calibri" w:hAnsi="Calibri" w:cs="Calibri"/>
          <w:vertAlign w:val="superscript"/>
        </w:rPr>
        <w:t>4–10</w:t>
      </w:r>
      <w:r w:rsidRPr="005C673E">
        <w:rPr>
          <w:rFonts w:ascii="Calibri" w:hAnsi="Calibri" w:cs="Calibri"/>
        </w:rPr>
        <w:t>, improvements in electron sources</w:t>
      </w:r>
      <w:r w:rsidRPr="005C673E">
        <w:rPr>
          <w:rFonts w:ascii="Calibri" w:hAnsi="Calibri" w:cs="Calibri"/>
          <w:vertAlign w:val="superscript"/>
        </w:rPr>
        <w:t>4,11–14</w:t>
      </w:r>
      <w:r w:rsidR="002A34C7" w:rsidRPr="005C673E">
        <w:rPr>
          <w:rFonts w:ascii="Calibri" w:hAnsi="Calibri" w:cs="Calibri"/>
        </w:rPr>
        <w:t>,</w:t>
      </w:r>
      <w:r w:rsidRPr="005C673E">
        <w:rPr>
          <w:rFonts w:ascii="Calibri" w:hAnsi="Calibri" w:cs="Calibri"/>
        </w:rPr>
        <w:t xml:space="preserve"> and </w:t>
      </w:r>
      <w:r w:rsidR="00FF6C5F" w:rsidRPr="005C673E">
        <w:rPr>
          <w:rFonts w:ascii="Calibri" w:hAnsi="Calibri" w:cs="Calibri"/>
        </w:rPr>
        <w:t>electro</w:t>
      </w:r>
      <w:r w:rsidR="004E58BB" w:rsidRPr="005C673E">
        <w:rPr>
          <w:rFonts w:ascii="Calibri" w:hAnsi="Calibri" w:cs="Calibri"/>
        </w:rPr>
        <w:t>magnetic lens</w:t>
      </w:r>
      <w:r w:rsidR="00CA1689" w:rsidRPr="005C673E">
        <w:rPr>
          <w:rFonts w:ascii="Calibri" w:hAnsi="Calibri" w:cs="Calibri"/>
        </w:rPr>
        <w:t xml:space="preserve"> </w:t>
      </w:r>
      <w:r w:rsidRPr="005C673E">
        <w:rPr>
          <w:rFonts w:ascii="Calibri" w:hAnsi="Calibri" w:cs="Calibri"/>
        </w:rPr>
        <w:t>stability</w:t>
      </w:r>
      <w:r w:rsidRPr="005C673E">
        <w:rPr>
          <w:rFonts w:ascii="Calibri" w:hAnsi="Calibri" w:cs="Calibri"/>
          <w:vertAlign w:val="superscript"/>
        </w:rPr>
        <w:t>15</w:t>
      </w:r>
      <w:r w:rsidRPr="005C673E">
        <w:rPr>
          <w:rFonts w:ascii="Calibri" w:hAnsi="Calibri" w:cs="Calibri"/>
        </w:rPr>
        <w:t>, coupled with the continued development of data acquisition</w:t>
      </w:r>
      <w:r w:rsidRPr="005C673E">
        <w:rPr>
          <w:rFonts w:ascii="Calibri" w:hAnsi="Calibri" w:cs="Calibri"/>
          <w:vertAlign w:val="superscript"/>
        </w:rPr>
        <w:t>16,17</w:t>
      </w:r>
      <w:r w:rsidRPr="005C673E">
        <w:rPr>
          <w:rFonts w:ascii="Calibri" w:hAnsi="Calibri" w:cs="Calibri"/>
        </w:rPr>
        <w:t xml:space="preserve"> and analysis software packages</w:t>
      </w:r>
      <w:r w:rsidRPr="005C673E">
        <w:rPr>
          <w:rFonts w:ascii="Calibri" w:hAnsi="Calibri" w:cs="Calibri"/>
          <w:vertAlign w:val="superscript"/>
        </w:rPr>
        <w:t>18,19</w:t>
      </w:r>
      <w:r w:rsidRPr="005C673E">
        <w:rPr>
          <w:rFonts w:ascii="Calibri" w:hAnsi="Calibri" w:cs="Calibri"/>
        </w:rPr>
        <w:t xml:space="preserve">, have enabled researchers to </w:t>
      </w:r>
      <w:proofErr w:type="gramStart"/>
      <w:r w:rsidRPr="005C673E">
        <w:rPr>
          <w:rFonts w:ascii="Calibri" w:hAnsi="Calibri" w:cs="Calibri"/>
        </w:rPr>
        <w:t>now routinely determine structures of well-behaved specimens</w:t>
      </w:r>
      <w:proofErr w:type="gramEnd"/>
      <w:r w:rsidRPr="005C673E">
        <w:rPr>
          <w:rFonts w:ascii="Calibri" w:hAnsi="Calibri" w:cs="Calibri"/>
        </w:rPr>
        <w:t xml:space="preserve"> to 3 </w:t>
      </w:r>
      <w:r w:rsidRPr="005C673E">
        <w:rPr>
          <w:rFonts w:ascii="Cambria Math" w:hAnsi="Cambria Math" w:cs="Cambria Math"/>
        </w:rPr>
        <w:t>Å</w:t>
      </w:r>
      <w:r w:rsidRPr="005C673E">
        <w:rPr>
          <w:rFonts w:ascii="Calibri" w:hAnsi="Calibri" w:cs="Calibri"/>
        </w:rPr>
        <w:t xml:space="preserve"> resolution or better</w:t>
      </w:r>
      <w:r w:rsidRPr="005C673E">
        <w:rPr>
          <w:rFonts w:ascii="Calibri" w:hAnsi="Calibri" w:cs="Calibri"/>
          <w:vertAlign w:val="superscript"/>
        </w:rPr>
        <w:t>4,11,13,14,20–23</w:t>
      </w:r>
      <w:r w:rsidRPr="005C673E">
        <w:rPr>
          <w:rFonts w:ascii="Calibri" w:hAnsi="Calibri" w:cs="Calibri"/>
        </w:rPr>
        <w:t xml:space="preserve">. Despite these improved imaging and data processing capabilities, </w:t>
      </w:r>
      <w:proofErr w:type="spellStart"/>
      <w:r w:rsidR="009C7BA7" w:rsidRPr="005C673E">
        <w:rPr>
          <w:rFonts w:ascii="Calibri" w:hAnsi="Calibri" w:cs="Calibri"/>
        </w:rPr>
        <w:t>cryoEM</w:t>
      </w:r>
      <w:proofErr w:type="spellEnd"/>
      <w:r w:rsidRPr="005C673E">
        <w:rPr>
          <w:rFonts w:ascii="Calibri" w:hAnsi="Calibri" w:cs="Calibri"/>
        </w:rPr>
        <w:t xml:space="preserve"> </w:t>
      </w:r>
      <w:r w:rsidR="00A02407" w:rsidRPr="005C673E">
        <w:rPr>
          <w:rFonts w:ascii="Calibri" w:hAnsi="Calibri" w:cs="Calibri"/>
        </w:rPr>
        <w:t xml:space="preserve">grid </w:t>
      </w:r>
      <w:r w:rsidRPr="005C673E">
        <w:rPr>
          <w:rFonts w:ascii="Calibri" w:hAnsi="Calibri" w:cs="Calibri"/>
        </w:rPr>
        <w:t xml:space="preserve">preparation </w:t>
      </w:r>
      <w:r w:rsidRPr="005C673E">
        <w:rPr>
          <w:rFonts w:ascii="Calibri" w:hAnsi="Calibri" w:cs="Calibri"/>
        </w:rPr>
        <w:lastRenderedPageBreak/>
        <w:t>remains the largest impediment for successful high-resolution structure determination and often serves as a considerable bottleneck in the EM workflow</w:t>
      </w:r>
      <w:r w:rsidRPr="005C673E">
        <w:rPr>
          <w:rFonts w:ascii="Calibri" w:hAnsi="Calibri" w:cs="Calibri"/>
          <w:vertAlign w:val="superscript"/>
        </w:rPr>
        <w:t>24–27</w:t>
      </w:r>
      <w:r w:rsidRPr="005C673E">
        <w:rPr>
          <w:rFonts w:ascii="Calibri" w:hAnsi="Calibri" w:cs="Calibri"/>
        </w:rPr>
        <w:t>.</w:t>
      </w:r>
    </w:p>
    <w:p w14:paraId="12273CF6" w14:textId="77777777" w:rsidR="00CB5B4F" w:rsidRPr="005C673E" w:rsidRDefault="00CB5B4F" w:rsidP="005B3179">
      <w:pPr>
        <w:jc w:val="both"/>
        <w:rPr>
          <w:rFonts w:ascii="Calibri" w:hAnsi="Calibri" w:cs="Calibri"/>
        </w:rPr>
      </w:pPr>
    </w:p>
    <w:p w14:paraId="0BF1F920" w14:textId="7C704374" w:rsidR="00513EB5" w:rsidRPr="005C673E" w:rsidRDefault="009C7BA7" w:rsidP="005B3179">
      <w:pPr>
        <w:jc w:val="both"/>
        <w:rPr>
          <w:rFonts w:ascii="Calibri" w:hAnsi="Calibri" w:cs="Calibri"/>
        </w:rPr>
      </w:pPr>
      <w:proofErr w:type="spellStart"/>
      <w:r w:rsidRPr="005C673E">
        <w:rPr>
          <w:rFonts w:ascii="Calibri" w:hAnsi="Calibri" w:cs="Calibri"/>
        </w:rPr>
        <w:t>CryoEM</w:t>
      </w:r>
      <w:proofErr w:type="spellEnd"/>
      <w:r w:rsidR="00CB5B4F" w:rsidRPr="005C673E">
        <w:rPr>
          <w:rFonts w:ascii="Calibri" w:hAnsi="Calibri" w:cs="Calibri"/>
        </w:rPr>
        <w:t xml:space="preserve"> relies on the imaging of biological samples in aqueous solutions that are frozen to form a thin film of </w:t>
      </w:r>
      <w:r w:rsidR="00D92FE0" w:rsidRPr="005C673E">
        <w:rPr>
          <w:rFonts w:ascii="Calibri" w:hAnsi="Calibri" w:cs="Calibri"/>
        </w:rPr>
        <w:t>“</w:t>
      </w:r>
      <w:r w:rsidR="00CB5B4F" w:rsidRPr="005C673E">
        <w:rPr>
          <w:rFonts w:ascii="Calibri" w:hAnsi="Calibri" w:cs="Calibri"/>
        </w:rPr>
        <w:t>glass-like</w:t>
      </w:r>
      <w:r w:rsidR="00D92FE0" w:rsidRPr="005C673E">
        <w:rPr>
          <w:rFonts w:ascii="Calibri" w:hAnsi="Calibri" w:cs="Calibri"/>
        </w:rPr>
        <w:t>”</w:t>
      </w:r>
      <w:r w:rsidR="00CB5B4F" w:rsidRPr="005C673E">
        <w:rPr>
          <w:rFonts w:ascii="Calibri" w:hAnsi="Calibri" w:cs="Calibri"/>
        </w:rPr>
        <w:t xml:space="preserve"> ice</w:t>
      </w:r>
      <w:r w:rsidR="00D92FE0" w:rsidRPr="005C673E">
        <w:rPr>
          <w:rFonts w:ascii="Calibri" w:hAnsi="Calibri" w:cs="Calibri"/>
        </w:rPr>
        <w:t xml:space="preserve"> –</w:t>
      </w:r>
      <w:r w:rsidR="00CB5B4F" w:rsidRPr="005C673E">
        <w:rPr>
          <w:rFonts w:ascii="Calibri" w:hAnsi="Calibri" w:cs="Calibri"/>
        </w:rPr>
        <w:t xml:space="preserve"> a process known as vitrification</w:t>
      </w:r>
      <w:r w:rsidR="00D92FE0" w:rsidRPr="005C673E">
        <w:rPr>
          <w:rFonts w:ascii="Calibri" w:hAnsi="Calibri" w:cs="Calibri"/>
        </w:rPr>
        <w:t xml:space="preserve"> –</w:t>
      </w:r>
      <w:r w:rsidR="00CB5B4F" w:rsidRPr="005C673E">
        <w:rPr>
          <w:rFonts w:ascii="Calibri" w:hAnsi="Calibri" w:cs="Calibri"/>
        </w:rPr>
        <w:t xml:space="preserve"> that preserves the native biochemical state. Vitrification of biological samples for </w:t>
      </w:r>
      <w:proofErr w:type="spellStart"/>
      <w:r w:rsidRPr="005C673E">
        <w:rPr>
          <w:rFonts w:ascii="Calibri" w:hAnsi="Calibri" w:cs="Calibri"/>
        </w:rPr>
        <w:t>cryoEM</w:t>
      </w:r>
      <w:proofErr w:type="spellEnd"/>
      <w:r w:rsidR="00CB5B4F" w:rsidRPr="005C673E">
        <w:rPr>
          <w:rFonts w:ascii="Calibri" w:hAnsi="Calibri" w:cs="Calibri"/>
        </w:rPr>
        <w:t xml:space="preserve"> dates back over 40 years</w:t>
      </w:r>
      <w:r w:rsidR="00CB5B4F" w:rsidRPr="005C673E">
        <w:rPr>
          <w:rFonts w:ascii="Calibri" w:hAnsi="Calibri" w:cs="Calibri"/>
          <w:vertAlign w:val="superscript"/>
        </w:rPr>
        <w:t>28–30</w:t>
      </w:r>
      <w:r w:rsidR="00CB5B4F" w:rsidRPr="005C673E">
        <w:rPr>
          <w:rFonts w:ascii="Calibri" w:hAnsi="Calibri" w:cs="Calibri"/>
        </w:rPr>
        <w:t xml:space="preserve"> and many techniques and equipment that have been developed for this process rely on the originally detailed blot-and-plunge method</w:t>
      </w:r>
      <w:r w:rsidR="00CB5B4F" w:rsidRPr="005C673E">
        <w:rPr>
          <w:rFonts w:ascii="Calibri" w:hAnsi="Calibri" w:cs="Calibri"/>
          <w:vertAlign w:val="superscript"/>
        </w:rPr>
        <w:t>31–35</w:t>
      </w:r>
      <w:r w:rsidR="00CB5B4F" w:rsidRPr="005C673E">
        <w:rPr>
          <w:rFonts w:ascii="Calibri" w:hAnsi="Calibri" w:cs="Calibri"/>
        </w:rPr>
        <w:t>, whereby a small volume of sample (</w:t>
      </w:r>
      <w:r w:rsidR="00A02407" w:rsidRPr="005C673E">
        <w:rPr>
          <w:rFonts w:ascii="Calibri" w:hAnsi="Calibri" w:cs="Calibri"/>
        </w:rPr>
        <w:t>e.g.</w:t>
      </w:r>
      <w:r w:rsidR="00CB5B4F" w:rsidRPr="005C673E">
        <w:rPr>
          <w:rFonts w:ascii="Calibri" w:hAnsi="Calibri" w:cs="Calibri"/>
        </w:rPr>
        <w:t xml:space="preserve">, </w:t>
      </w:r>
      <w:r w:rsidR="00FE6C90" w:rsidRPr="005C673E">
        <w:rPr>
          <w:rFonts w:ascii="Calibri" w:hAnsi="Calibri" w:cs="Calibri"/>
        </w:rPr>
        <w:t>1-5</w:t>
      </w:r>
      <w:r w:rsidR="00CB5B4F" w:rsidRPr="005C673E">
        <w:rPr>
          <w:rFonts w:ascii="Calibri" w:hAnsi="Calibri" w:cs="Calibri"/>
        </w:rPr>
        <w:t xml:space="preserve"> µL) is applied to a specialized EM grid before </w:t>
      </w:r>
      <w:r w:rsidR="00E87E2F" w:rsidRPr="005C673E">
        <w:rPr>
          <w:rFonts w:ascii="Calibri" w:hAnsi="Calibri" w:cs="Calibri"/>
        </w:rPr>
        <w:t xml:space="preserve">the </w:t>
      </w:r>
      <w:r w:rsidR="00CB5B4F" w:rsidRPr="005C673E">
        <w:rPr>
          <w:rFonts w:ascii="Calibri" w:hAnsi="Calibri" w:cs="Calibri"/>
        </w:rPr>
        <w:t>excess solution is removed using physical interaction of the grid with blotting paper. The timing of this process is usually empirically determined for each specimen as a critical component of freezing samples is the thickness of the vitreous ice film – if the ice is too thick then imaging quality deteriorates dramatically due to increased scattering of the electron beam while ice that is too thin can restrict protein orientations and/or exclude particles from the center of the grid foil holes</w:t>
      </w:r>
      <w:r w:rsidR="00CB5B4F" w:rsidRPr="005C673E">
        <w:rPr>
          <w:rFonts w:ascii="Calibri" w:hAnsi="Calibri" w:cs="Calibri"/>
          <w:vertAlign w:val="superscript"/>
        </w:rPr>
        <w:t>36</w:t>
      </w:r>
      <w:r w:rsidR="00CB5B4F" w:rsidRPr="005C673E">
        <w:rPr>
          <w:rFonts w:ascii="Calibri" w:hAnsi="Calibri" w:cs="Calibri"/>
        </w:rPr>
        <w:t xml:space="preserve">. This reliance on the perfect ice thickness for single-particle </w:t>
      </w:r>
      <w:proofErr w:type="spellStart"/>
      <w:r w:rsidRPr="005C673E">
        <w:rPr>
          <w:rFonts w:ascii="Calibri" w:hAnsi="Calibri" w:cs="Calibri"/>
        </w:rPr>
        <w:t>cryoEM</w:t>
      </w:r>
      <w:proofErr w:type="spellEnd"/>
      <w:r w:rsidR="00CB5B4F" w:rsidRPr="005C673E">
        <w:rPr>
          <w:rFonts w:ascii="Calibri" w:hAnsi="Calibri" w:cs="Calibri"/>
        </w:rPr>
        <w:t xml:space="preserve"> has led to a wide array of techniques and equipment that can freeze samples, including robotics</w:t>
      </w:r>
      <w:r w:rsidR="00CB5B4F" w:rsidRPr="005C673E">
        <w:rPr>
          <w:rFonts w:ascii="Calibri" w:hAnsi="Calibri" w:cs="Calibri"/>
          <w:vertAlign w:val="superscript"/>
        </w:rPr>
        <w:t>37,38</w:t>
      </w:r>
      <w:r w:rsidR="00CB5B4F" w:rsidRPr="005C673E">
        <w:rPr>
          <w:rFonts w:ascii="Calibri" w:hAnsi="Calibri" w:cs="Calibri"/>
        </w:rPr>
        <w:t>, microfluidics</w:t>
      </w:r>
      <w:r w:rsidR="00CB5B4F" w:rsidRPr="005C673E">
        <w:rPr>
          <w:rFonts w:ascii="Calibri" w:hAnsi="Calibri" w:cs="Calibri"/>
          <w:vertAlign w:val="superscript"/>
        </w:rPr>
        <w:t>42</w:t>
      </w:r>
      <w:r w:rsidR="00CB5B4F" w:rsidRPr="005C673E">
        <w:rPr>
          <w:rFonts w:ascii="Calibri" w:hAnsi="Calibri" w:cs="Calibri"/>
        </w:rPr>
        <w:t>, and ultrasonic or spraying devices</w:t>
      </w:r>
      <w:r w:rsidR="00CB5B4F" w:rsidRPr="005C673E">
        <w:rPr>
          <w:rFonts w:ascii="Calibri" w:hAnsi="Calibri" w:cs="Calibri"/>
          <w:vertAlign w:val="superscript"/>
        </w:rPr>
        <w:t>27,39–44</w:t>
      </w:r>
      <w:r w:rsidR="00CB5B4F" w:rsidRPr="005C673E">
        <w:rPr>
          <w:rFonts w:ascii="Calibri" w:hAnsi="Calibri" w:cs="Calibri"/>
        </w:rPr>
        <w:t xml:space="preserve">. In recent years, some of the most popular sample preparation devices rely on the use of robotics </w:t>
      </w:r>
      <w:r w:rsidR="00D92FE0" w:rsidRPr="005C673E">
        <w:rPr>
          <w:rFonts w:ascii="Calibri" w:hAnsi="Calibri" w:cs="Calibri"/>
        </w:rPr>
        <w:t>for automated</w:t>
      </w:r>
      <w:r w:rsidR="00CB5B4F" w:rsidRPr="005C673E">
        <w:rPr>
          <w:rFonts w:ascii="Calibri" w:hAnsi="Calibri" w:cs="Calibri"/>
        </w:rPr>
        <w:t xml:space="preserve"> freez</w:t>
      </w:r>
      <w:r w:rsidR="00D92FE0" w:rsidRPr="005C673E">
        <w:rPr>
          <w:rFonts w:ascii="Calibri" w:hAnsi="Calibri" w:cs="Calibri"/>
        </w:rPr>
        <w:t>ing</w:t>
      </w:r>
      <w:r w:rsidR="00CB5B4F" w:rsidRPr="005C673E">
        <w:rPr>
          <w:rFonts w:ascii="Calibri" w:hAnsi="Calibri" w:cs="Calibri"/>
        </w:rPr>
        <w:t xml:space="preserve"> </w:t>
      </w:r>
      <w:r w:rsidR="00D92FE0" w:rsidRPr="005C673E">
        <w:rPr>
          <w:rFonts w:ascii="Calibri" w:hAnsi="Calibri" w:cs="Calibri"/>
        </w:rPr>
        <w:t xml:space="preserve">of </w:t>
      </w:r>
      <w:r w:rsidR="00CB5B4F" w:rsidRPr="005C673E">
        <w:rPr>
          <w:rFonts w:ascii="Calibri" w:hAnsi="Calibri" w:cs="Calibri"/>
        </w:rPr>
        <w:t>samples using the blot-and-plunge technique</w:t>
      </w:r>
      <w:r w:rsidR="00CB5B4F" w:rsidRPr="005C673E">
        <w:rPr>
          <w:rFonts w:ascii="Calibri" w:hAnsi="Calibri" w:cs="Calibri"/>
          <w:vertAlign w:val="superscript"/>
        </w:rPr>
        <w:t>45</w:t>
      </w:r>
      <w:r w:rsidR="00CB5B4F" w:rsidRPr="005C673E">
        <w:rPr>
          <w:rFonts w:ascii="Calibri" w:hAnsi="Calibri" w:cs="Calibri"/>
        </w:rPr>
        <w:t xml:space="preserve">. While these devices are designed to reproducibly create proper ice thickness for imaging, they often remain too expensive for individual labs to purchase and operate and are generally found within </w:t>
      </w:r>
      <w:proofErr w:type="spellStart"/>
      <w:r w:rsidRPr="005C673E">
        <w:rPr>
          <w:rFonts w:ascii="Calibri" w:hAnsi="Calibri" w:cs="Calibri"/>
        </w:rPr>
        <w:t>cryoEM</w:t>
      </w:r>
      <w:proofErr w:type="spellEnd"/>
      <w:r w:rsidR="00CB5B4F" w:rsidRPr="005C673E">
        <w:rPr>
          <w:rFonts w:ascii="Calibri" w:hAnsi="Calibri" w:cs="Calibri"/>
        </w:rPr>
        <w:t xml:space="preserve"> facilities at hourly rates for usage.</w:t>
      </w:r>
      <w:r w:rsidR="0015093D" w:rsidRPr="005C673E">
        <w:rPr>
          <w:rFonts w:ascii="Calibri" w:hAnsi="Calibri" w:cs="Calibri"/>
        </w:rPr>
        <w:t xml:space="preserve"> </w:t>
      </w:r>
      <w:r w:rsidR="00CB5B4F" w:rsidRPr="005C673E">
        <w:rPr>
          <w:rFonts w:ascii="Calibri" w:hAnsi="Calibri" w:cs="Calibri"/>
        </w:rPr>
        <w:t xml:space="preserve">In recent years, the original manual blot-and-plunge technique has come back into </w:t>
      </w:r>
      <w:r w:rsidR="00F33FAE" w:rsidRPr="005C673E">
        <w:rPr>
          <w:rFonts w:ascii="Calibri" w:hAnsi="Calibri" w:cs="Calibri"/>
        </w:rPr>
        <w:t>increased use</w:t>
      </w:r>
      <w:r w:rsidR="00F33FAE" w:rsidRPr="005C673E">
        <w:rPr>
          <w:rFonts w:ascii="Calibri" w:hAnsi="Calibri" w:cs="Calibri"/>
          <w:vertAlign w:val="superscript"/>
        </w:rPr>
        <w:t>3</w:t>
      </w:r>
      <w:r w:rsidR="00CB5B4F" w:rsidRPr="005C673E">
        <w:rPr>
          <w:rFonts w:ascii="Calibri" w:hAnsi="Calibri" w:cs="Calibri"/>
          <w:vertAlign w:val="superscript"/>
        </w:rPr>
        <w:t>,47–52</w:t>
      </w:r>
      <w:r w:rsidR="00CB5B4F" w:rsidRPr="005C673E">
        <w:rPr>
          <w:rFonts w:ascii="Calibri" w:hAnsi="Calibri" w:cs="Calibri"/>
        </w:rPr>
        <w:t>.</w:t>
      </w:r>
      <w:r w:rsidR="00A807F1" w:rsidRPr="005C673E">
        <w:rPr>
          <w:rFonts w:ascii="Calibri" w:hAnsi="Calibri" w:cs="Calibri"/>
        </w:rPr>
        <w:t xml:space="preserve"> Indeed, a manually operated blot-and-plunge device can achieve high-quality </w:t>
      </w:r>
      <w:proofErr w:type="spellStart"/>
      <w:r w:rsidRPr="005C673E">
        <w:rPr>
          <w:rFonts w:ascii="Calibri" w:hAnsi="Calibri" w:cs="Calibri"/>
        </w:rPr>
        <w:t>cryoEM</w:t>
      </w:r>
      <w:proofErr w:type="spellEnd"/>
      <w:r w:rsidR="00A807F1" w:rsidRPr="005C673E">
        <w:rPr>
          <w:rFonts w:ascii="Calibri" w:hAnsi="Calibri" w:cs="Calibri"/>
        </w:rPr>
        <w:t xml:space="preserve"> grids at a fraction of the cost of robotic counterparts, Furthermore, m</w:t>
      </w:r>
      <w:r w:rsidR="00CB5B4F" w:rsidRPr="005C673E">
        <w:rPr>
          <w:rFonts w:ascii="Calibri" w:hAnsi="Calibri" w:cs="Calibri"/>
        </w:rPr>
        <w:t>anual blotting also offers more users control over blotting as researchers can adjust the type of blotting (</w:t>
      </w:r>
      <w:proofErr w:type="gramStart"/>
      <w:r w:rsidR="00CB5B4F" w:rsidRPr="005C673E">
        <w:rPr>
          <w:rFonts w:ascii="Calibri" w:hAnsi="Calibri" w:cs="Calibri"/>
        </w:rPr>
        <w:t>i.e.</w:t>
      </w:r>
      <w:proofErr w:type="gramEnd"/>
      <w:r w:rsidR="00CB5B4F" w:rsidRPr="005C673E">
        <w:rPr>
          <w:rFonts w:ascii="Calibri" w:hAnsi="Calibri" w:cs="Calibri"/>
        </w:rPr>
        <w:t xml:space="preserve"> back</w:t>
      </w:r>
      <w:r w:rsidR="00433B0A" w:rsidRPr="005C673E">
        <w:rPr>
          <w:rFonts w:ascii="Calibri" w:hAnsi="Calibri" w:cs="Calibri"/>
        </w:rPr>
        <w:t>-blotting</w:t>
      </w:r>
      <w:r w:rsidR="00CB5B4F" w:rsidRPr="005C673E">
        <w:rPr>
          <w:rFonts w:ascii="Calibri" w:hAnsi="Calibri" w:cs="Calibri"/>
        </w:rPr>
        <w:t xml:space="preserve"> of the grid, front </w:t>
      </w:r>
      <w:r w:rsidR="00433B0A" w:rsidRPr="005C673E">
        <w:rPr>
          <w:rFonts w:ascii="Calibri" w:hAnsi="Calibri" w:cs="Calibri"/>
        </w:rPr>
        <w:t xml:space="preserve">blotting </w:t>
      </w:r>
      <w:r w:rsidR="00CB5B4F" w:rsidRPr="005C673E">
        <w:rPr>
          <w:rFonts w:ascii="Calibri" w:hAnsi="Calibri" w:cs="Calibri"/>
        </w:rPr>
        <w:t>of the grid</w:t>
      </w:r>
      <w:r w:rsidR="00433B0A" w:rsidRPr="005C673E">
        <w:rPr>
          <w:rFonts w:ascii="Calibri" w:hAnsi="Calibri" w:cs="Calibri"/>
        </w:rPr>
        <w:t>, etc.</w:t>
      </w:r>
      <w:r w:rsidR="00CB5B4F" w:rsidRPr="005C673E">
        <w:rPr>
          <w:rFonts w:ascii="Calibri" w:hAnsi="Calibri" w:cs="Calibri"/>
        </w:rPr>
        <w:t xml:space="preserve">), and blotting time based on </w:t>
      </w:r>
      <w:r w:rsidR="00820486" w:rsidRPr="005C673E">
        <w:rPr>
          <w:rFonts w:ascii="Calibri" w:hAnsi="Calibri" w:cs="Calibri"/>
        </w:rPr>
        <w:t xml:space="preserve">each individual </w:t>
      </w:r>
      <w:r w:rsidR="00CB5B4F" w:rsidRPr="005C673E">
        <w:rPr>
          <w:rFonts w:ascii="Calibri" w:hAnsi="Calibri" w:cs="Calibri"/>
        </w:rPr>
        <w:t xml:space="preserve">sample and research questions. </w:t>
      </w:r>
    </w:p>
    <w:p w14:paraId="45669D52" w14:textId="77777777" w:rsidR="00CB5B4F" w:rsidRPr="005C673E" w:rsidRDefault="00CB5B4F" w:rsidP="005B3179">
      <w:pPr>
        <w:jc w:val="both"/>
        <w:rPr>
          <w:rFonts w:ascii="Calibri" w:hAnsi="Calibri" w:cs="Calibri"/>
        </w:rPr>
      </w:pPr>
    </w:p>
    <w:p w14:paraId="0CAE3985" w14:textId="79D8B0A6" w:rsidR="00CB5B4F" w:rsidRPr="005C673E" w:rsidRDefault="00CB5B4F" w:rsidP="005B3179">
      <w:pPr>
        <w:jc w:val="both"/>
        <w:rPr>
          <w:rFonts w:ascii="Calibri" w:hAnsi="Calibri" w:cs="Calibri"/>
        </w:rPr>
      </w:pPr>
      <w:r w:rsidRPr="005C673E">
        <w:rPr>
          <w:rFonts w:ascii="Calibri" w:hAnsi="Calibri" w:cs="Calibri"/>
        </w:rPr>
        <w:t xml:space="preserve">In this article, we provide details on how to effectively freeze biological samples using a traditional manual blot-and-plunge </w:t>
      </w:r>
      <w:r w:rsidR="00433B0A" w:rsidRPr="005C673E">
        <w:rPr>
          <w:rFonts w:ascii="Calibri" w:hAnsi="Calibri" w:cs="Calibri"/>
        </w:rPr>
        <w:t>vitrification</w:t>
      </w:r>
      <w:r w:rsidRPr="005C673E">
        <w:rPr>
          <w:rFonts w:ascii="Calibri" w:hAnsi="Calibri" w:cs="Calibri"/>
        </w:rPr>
        <w:t xml:space="preserve"> device coupled with a custom-designed dewar platform</w:t>
      </w:r>
      <w:r w:rsidR="00F809F0" w:rsidRPr="005C673E">
        <w:rPr>
          <w:rFonts w:ascii="Calibri" w:hAnsi="Calibri" w:cs="Calibri"/>
          <w:vertAlign w:val="superscript"/>
        </w:rPr>
        <w:t>53</w:t>
      </w:r>
      <w:r w:rsidRPr="005C673E">
        <w:rPr>
          <w:rFonts w:ascii="Calibri" w:hAnsi="Calibri" w:cs="Calibri"/>
        </w:rPr>
        <w:t xml:space="preserve">. </w:t>
      </w:r>
      <w:r w:rsidR="00A25F68" w:rsidRPr="005C673E">
        <w:rPr>
          <w:rFonts w:ascii="Calibri" w:hAnsi="Calibri" w:cs="Calibri"/>
        </w:rPr>
        <w:t>B</w:t>
      </w:r>
      <w:r w:rsidRPr="005C673E">
        <w:rPr>
          <w:rFonts w:ascii="Calibri" w:hAnsi="Calibri" w:cs="Calibri"/>
        </w:rPr>
        <w:t>est practices, including preparation of the cryogen, grid handling, sample application</w:t>
      </w:r>
      <w:r w:rsidR="00E87E2F" w:rsidRPr="005C673E">
        <w:rPr>
          <w:rFonts w:ascii="Calibri" w:hAnsi="Calibri" w:cs="Calibri"/>
        </w:rPr>
        <w:t>,</w:t>
      </w:r>
      <w:r w:rsidRPr="005C673E">
        <w:rPr>
          <w:rFonts w:ascii="Calibri" w:hAnsi="Calibri" w:cs="Calibri"/>
        </w:rPr>
        <w:t xml:space="preserve"> and blotting, as well as common pitfalls and recommendations on how to overcome these hurdles</w:t>
      </w:r>
      <w:r w:rsidR="00802A61" w:rsidRPr="005C673E">
        <w:rPr>
          <w:rFonts w:ascii="Calibri" w:hAnsi="Calibri" w:cs="Calibri"/>
        </w:rPr>
        <w:t xml:space="preserve"> are</w:t>
      </w:r>
      <w:r w:rsidR="002A6E32" w:rsidRPr="005C673E">
        <w:rPr>
          <w:rFonts w:ascii="Calibri" w:hAnsi="Calibri" w:cs="Calibri"/>
        </w:rPr>
        <w:t xml:space="preserve"> provided</w:t>
      </w:r>
      <w:r w:rsidRPr="005C673E">
        <w:rPr>
          <w:rFonts w:ascii="Calibri" w:hAnsi="Calibri" w:cs="Calibri"/>
        </w:rPr>
        <w:t xml:space="preserve">. </w:t>
      </w:r>
      <w:r w:rsidR="00E87E2F" w:rsidRPr="005C673E">
        <w:rPr>
          <w:rFonts w:ascii="Calibri" w:hAnsi="Calibri" w:cs="Calibri"/>
        </w:rPr>
        <w:t>Advice</w:t>
      </w:r>
      <w:r w:rsidR="007A75AA" w:rsidRPr="005C673E">
        <w:rPr>
          <w:rFonts w:ascii="Calibri" w:hAnsi="Calibri" w:cs="Calibri"/>
        </w:rPr>
        <w:t xml:space="preserve"> </w:t>
      </w:r>
      <w:r w:rsidR="00DC7933" w:rsidRPr="005C673E">
        <w:rPr>
          <w:rFonts w:ascii="Calibri" w:hAnsi="Calibri" w:cs="Calibri"/>
        </w:rPr>
        <w:t xml:space="preserve">on </w:t>
      </w:r>
      <w:r w:rsidRPr="005C673E">
        <w:rPr>
          <w:rFonts w:ascii="Calibri" w:hAnsi="Calibri" w:cs="Calibri"/>
        </w:rPr>
        <w:t xml:space="preserve">how to increase </w:t>
      </w:r>
      <w:r w:rsidR="004D49E4" w:rsidRPr="005C673E">
        <w:rPr>
          <w:rFonts w:ascii="Calibri" w:hAnsi="Calibri" w:cs="Calibri"/>
        </w:rPr>
        <w:t xml:space="preserve">ice thickness </w:t>
      </w:r>
      <w:r w:rsidRPr="005C673E">
        <w:rPr>
          <w:rFonts w:ascii="Calibri" w:hAnsi="Calibri" w:cs="Calibri"/>
        </w:rPr>
        <w:t>reproducibility between grid preparations and how to modify sample blotting based on biological specimen type</w:t>
      </w:r>
      <w:r w:rsidR="002A6E32" w:rsidRPr="005C673E">
        <w:rPr>
          <w:rFonts w:ascii="Calibri" w:hAnsi="Calibri" w:cs="Calibri"/>
        </w:rPr>
        <w:t xml:space="preserve"> are discussed</w:t>
      </w:r>
      <w:r w:rsidRPr="005C673E">
        <w:rPr>
          <w:rFonts w:ascii="Calibri" w:hAnsi="Calibri" w:cs="Calibri"/>
        </w:rPr>
        <w:t xml:space="preserve">. Given the </w:t>
      </w:r>
      <w:r w:rsidR="00A52B9A" w:rsidRPr="005C673E">
        <w:rPr>
          <w:rFonts w:ascii="Calibri" w:hAnsi="Calibri" w:cs="Calibri"/>
        </w:rPr>
        <w:t>low cost</w:t>
      </w:r>
      <w:r w:rsidRPr="005C673E">
        <w:rPr>
          <w:rFonts w:ascii="Calibri" w:hAnsi="Calibri" w:cs="Calibri"/>
        </w:rPr>
        <w:t xml:space="preserve"> associated with </w:t>
      </w:r>
      <w:r w:rsidR="00A52B9A" w:rsidRPr="005C673E">
        <w:rPr>
          <w:rFonts w:ascii="Calibri" w:hAnsi="Calibri" w:cs="Calibri"/>
        </w:rPr>
        <w:t xml:space="preserve">the </w:t>
      </w:r>
      <w:r w:rsidRPr="005C673E">
        <w:rPr>
          <w:rFonts w:ascii="Calibri" w:hAnsi="Calibri" w:cs="Calibri"/>
        </w:rPr>
        <w:t xml:space="preserve">purchase and operation of the manual plunger described in this manuscript, labs across the globe can prepare biological specimens for </w:t>
      </w:r>
      <w:proofErr w:type="spellStart"/>
      <w:r w:rsidR="009C7BA7" w:rsidRPr="005C673E">
        <w:rPr>
          <w:rFonts w:ascii="Calibri" w:hAnsi="Calibri" w:cs="Calibri"/>
        </w:rPr>
        <w:t>cryoEM</w:t>
      </w:r>
      <w:proofErr w:type="spellEnd"/>
      <w:r w:rsidRPr="005C673E">
        <w:rPr>
          <w:rFonts w:ascii="Calibri" w:hAnsi="Calibri" w:cs="Calibri"/>
        </w:rPr>
        <w:t xml:space="preserve"> in a cost-effective and </w:t>
      </w:r>
      <w:r w:rsidR="00CD7AB6" w:rsidRPr="005C673E">
        <w:rPr>
          <w:rFonts w:ascii="Calibri" w:hAnsi="Calibri" w:cs="Calibri"/>
        </w:rPr>
        <w:t>re</w:t>
      </w:r>
      <w:r w:rsidRPr="005C673E">
        <w:rPr>
          <w:rFonts w:ascii="Calibri" w:hAnsi="Calibri" w:cs="Calibri"/>
        </w:rPr>
        <w:t>producible manner.</w:t>
      </w:r>
    </w:p>
    <w:p w14:paraId="12E157EB" w14:textId="77777777" w:rsidR="00CB5B4F" w:rsidRPr="005C673E" w:rsidRDefault="00CB5B4F" w:rsidP="005B3179">
      <w:pPr>
        <w:jc w:val="both"/>
        <w:rPr>
          <w:rFonts w:ascii="Calibri" w:hAnsi="Calibri" w:cs="Calibri"/>
        </w:rPr>
      </w:pPr>
    </w:p>
    <w:p w14:paraId="69F6997A" w14:textId="6EFF0790" w:rsidR="00CB5B4F" w:rsidRPr="005C673E" w:rsidRDefault="00CB5B4F" w:rsidP="005B3179">
      <w:pPr>
        <w:jc w:val="both"/>
        <w:rPr>
          <w:rFonts w:ascii="Calibri" w:hAnsi="Calibri" w:cs="Calibri"/>
          <w:b/>
          <w:bCs/>
        </w:rPr>
      </w:pPr>
      <w:r w:rsidRPr="005C673E">
        <w:rPr>
          <w:rFonts w:ascii="Calibri" w:hAnsi="Calibri" w:cs="Calibri"/>
          <w:b/>
          <w:bCs/>
        </w:rPr>
        <w:t>PROTOCOL:</w:t>
      </w:r>
    </w:p>
    <w:p w14:paraId="48D20B36" w14:textId="77777777" w:rsidR="00D16D61" w:rsidRPr="005C673E" w:rsidRDefault="00D16D61" w:rsidP="005B3179">
      <w:pPr>
        <w:jc w:val="both"/>
        <w:rPr>
          <w:rFonts w:ascii="Calibri" w:hAnsi="Calibri" w:cs="Calibri"/>
          <w:b/>
          <w:bCs/>
        </w:rPr>
      </w:pPr>
    </w:p>
    <w:p w14:paraId="346AC59F" w14:textId="2C704734" w:rsidR="00CB5B4F" w:rsidRPr="005C673E" w:rsidRDefault="00CB5B4F" w:rsidP="005B3179">
      <w:pPr>
        <w:numPr>
          <w:ilvl w:val="0"/>
          <w:numId w:val="1"/>
        </w:numPr>
        <w:ind w:left="0" w:firstLine="0"/>
        <w:jc w:val="both"/>
        <w:textAlignment w:val="baseline"/>
        <w:rPr>
          <w:rFonts w:ascii="Calibri" w:hAnsi="Calibri" w:cs="Calibri"/>
          <w:b/>
          <w:bCs/>
        </w:rPr>
      </w:pPr>
      <w:r w:rsidRPr="005C673E">
        <w:rPr>
          <w:rFonts w:ascii="Calibri" w:hAnsi="Calibri" w:cs="Calibri"/>
          <w:b/>
          <w:bCs/>
        </w:rPr>
        <w:t>Prepare the manual plunging environment</w:t>
      </w:r>
    </w:p>
    <w:p w14:paraId="6A685893" w14:textId="77777777" w:rsidR="00D16D61" w:rsidRPr="005C673E" w:rsidRDefault="00D16D61" w:rsidP="005B3179">
      <w:pPr>
        <w:jc w:val="both"/>
        <w:textAlignment w:val="baseline"/>
        <w:rPr>
          <w:rFonts w:ascii="Calibri" w:hAnsi="Calibri" w:cs="Calibri"/>
          <w:b/>
          <w:bCs/>
        </w:rPr>
      </w:pPr>
    </w:p>
    <w:p w14:paraId="19FF5F8A" w14:textId="492D136A" w:rsidR="00281A50" w:rsidRPr="005C673E" w:rsidRDefault="00D16D61" w:rsidP="005B3179">
      <w:pPr>
        <w:jc w:val="both"/>
        <w:rPr>
          <w:rFonts w:ascii="Calibri" w:hAnsi="Calibri" w:cs="Calibri"/>
        </w:rPr>
      </w:pPr>
      <w:r w:rsidRPr="005C673E">
        <w:rPr>
          <w:rFonts w:ascii="Calibri" w:hAnsi="Calibri" w:cs="Calibri"/>
        </w:rPr>
        <w:t xml:space="preserve">NOTE: </w:t>
      </w:r>
      <w:r w:rsidR="00CB5B4F" w:rsidRPr="005C673E">
        <w:rPr>
          <w:rFonts w:ascii="Calibri" w:hAnsi="Calibri" w:cs="Calibri"/>
        </w:rPr>
        <w:t>Estimated operating time: 5-30 minutes</w:t>
      </w:r>
    </w:p>
    <w:p w14:paraId="614EB7BA" w14:textId="77777777" w:rsidR="00D16D61" w:rsidRPr="005C673E" w:rsidRDefault="00D16D61" w:rsidP="005B3179">
      <w:pPr>
        <w:jc w:val="both"/>
        <w:rPr>
          <w:rFonts w:ascii="Calibri" w:hAnsi="Calibri" w:cs="Calibri"/>
        </w:rPr>
      </w:pPr>
    </w:p>
    <w:p w14:paraId="5E8475F6" w14:textId="74097C00" w:rsidR="00CB5B4F" w:rsidRPr="005C673E" w:rsidRDefault="000F0E34" w:rsidP="005B3179">
      <w:pPr>
        <w:pStyle w:val="ListParagraph"/>
        <w:numPr>
          <w:ilvl w:val="1"/>
          <w:numId w:val="30"/>
        </w:numPr>
        <w:ind w:left="0" w:firstLine="0"/>
        <w:jc w:val="both"/>
        <w:rPr>
          <w:rFonts w:ascii="Calibri" w:eastAsia="Times New Roman" w:hAnsi="Calibri" w:cs="Calibri"/>
        </w:rPr>
      </w:pPr>
      <w:r w:rsidRPr="005C673E">
        <w:rPr>
          <w:rFonts w:ascii="Calibri" w:eastAsia="Times New Roman" w:hAnsi="Calibri" w:cs="Calibri"/>
        </w:rPr>
        <w:lastRenderedPageBreak/>
        <w:t>Locate</w:t>
      </w:r>
      <w:r w:rsidR="00CB5B4F" w:rsidRPr="005C673E">
        <w:rPr>
          <w:rFonts w:ascii="Calibri" w:eastAsia="Times New Roman" w:hAnsi="Calibri" w:cs="Calibri"/>
        </w:rPr>
        <w:t xml:space="preserve"> the manual plunger in a 4 ˚C cold room where a humidifier can be co-located to maintain the room close to 100% relative humidity (RH) (</w:t>
      </w:r>
      <w:r w:rsidR="00CB5B4F" w:rsidRPr="005C673E">
        <w:rPr>
          <w:rFonts w:ascii="Calibri" w:eastAsia="Times New Roman" w:hAnsi="Calibri" w:cs="Calibri"/>
          <w:b/>
          <w:bCs/>
        </w:rPr>
        <w:t>Figure 1A</w:t>
      </w:r>
      <w:r w:rsidR="00CB5B4F" w:rsidRPr="005C673E">
        <w:rPr>
          <w:rFonts w:ascii="Calibri" w:eastAsia="Times New Roman" w:hAnsi="Calibri" w:cs="Calibri"/>
        </w:rPr>
        <w:t>).</w:t>
      </w:r>
    </w:p>
    <w:p w14:paraId="1CD76B1F" w14:textId="77777777" w:rsidR="00331296" w:rsidRPr="005C673E" w:rsidRDefault="00331296" w:rsidP="005B3179">
      <w:pPr>
        <w:jc w:val="both"/>
        <w:textAlignment w:val="baseline"/>
        <w:rPr>
          <w:rFonts w:ascii="Calibri" w:hAnsi="Calibri" w:cs="Calibri"/>
        </w:rPr>
      </w:pPr>
    </w:p>
    <w:p w14:paraId="1AAE4EB0" w14:textId="117E7479" w:rsidR="00CB5B4F"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CAUTION: Please consult with </w:t>
      </w:r>
      <w:r w:rsidR="00D16D61" w:rsidRPr="005C673E">
        <w:rPr>
          <w:rFonts w:ascii="Calibri" w:eastAsia="Times New Roman" w:hAnsi="Calibri" w:cs="Calibri"/>
        </w:rPr>
        <w:t>the</w:t>
      </w:r>
      <w:r w:rsidRPr="005C673E">
        <w:rPr>
          <w:rFonts w:ascii="Calibri" w:eastAsia="Times New Roman" w:hAnsi="Calibri" w:cs="Calibri"/>
        </w:rPr>
        <w:t xml:space="preserve"> institution’s Environmental Health and Safety guidelines for </w:t>
      </w:r>
      <w:r w:rsidR="0049529B" w:rsidRPr="005C673E">
        <w:rPr>
          <w:rFonts w:ascii="Calibri" w:eastAsia="Times New Roman" w:hAnsi="Calibri" w:cs="Calibri"/>
        </w:rPr>
        <w:t xml:space="preserve">the </w:t>
      </w:r>
      <w:r w:rsidRPr="005C673E">
        <w:rPr>
          <w:rFonts w:ascii="Calibri" w:eastAsia="Times New Roman" w:hAnsi="Calibri" w:cs="Calibri"/>
        </w:rPr>
        <w:t>safe location of the manual plunger and recommended operations.</w:t>
      </w:r>
    </w:p>
    <w:p w14:paraId="47E10D6E" w14:textId="77777777" w:rsidR="000F0E34" w:rsidRPr="005C673E" w:rsidRDefault="000F0E34" w:rsidP="005B3179">
      <w:pPr>
        <w:pStyle w:val="ListParagraph"/>
        <w:ind w:left="0"/>
        <w:jc w:val="both"/>
        <w:textAlignment w:val="baseline"/>
        <w:rPr>
          <w:rFonts w:ascii="Calibri" w:eastAsia="Times New Roman" w:hAnsi="Calibri" w:cs="Calibri"/>
        </w:rPr>
      </w:pPr>
    </w:p>
    <w:p w14:paraId="46983A38" w14:textId="6D936221" w:rsidR="00A32BCB" w:rsidRPr="005C673E" w:rsidRDefault="00CB5B4F" w:rsidP="005B3179">
      <w:pPr>
        <w:pStyle w:val="ListParagraph"/>
        <w:numPr>
          <w:ilvl w:val="1"/>
          <w:numId w:val="30"/>
        </w:numPr>
        <w:ind w:left="0" w:firstLine="0"/>
        <w:jc w:val="both"/>
        <w:textAlignment w:val="baseline"/>
        <w:rPr>
          <w:rFonts w:ascii="Calibri" w:eastAsia="Times New Roman" w:hAnsi="Calibri" w:cs="Calibri"/>
        </w:rPr>
      </w:pPr>
      <w:r w:rsidRPr="005C673E">
        <w:rPr>
          <w:rFonts w:ascii="Calibri" w:eastAsia="Times New Roman" w:hAnsi="Calibri" w:cs="Calibri"/>
        </w:rPr>
        <w:t>Prior to grid preparation, turn on the humidifier in the cold room to ensure the RH of the cold room is ≥ 95%.</w:t>
      </w:r>
    </w:p>
    <w:p w14:paraId="11F58467" w14:textId="77777777" w:rsidR="00331296" w:rsidRPr="005C673E" w:rsidRDefault="00331296" w:rsidP="005B3179">
      <w:pPr>
        <w:pStyle w:val="ListParagraph"/>
        <w:ind w:left="0"/>
        <w:jc w:val="both"/>
        <w:rPr>
          <w:rFonts w:ascii="Calibri" w:eastAsia="Times New Roman" w:hAnsi="Calibri" w:cs="Calibri"/>
        </w:rPr>
      </w:pPr>
    </w:p>
    <w:p w14:paraId="0396C5E8" w14:textId="0EC7A910" w:rsidR="000B28B0" w:rsidRPr="005C673E" w:rsidRDefault="00CB5B4F" w:rsidP="005B3179">
      <w:pPr>
        <w:pStyle w:val="ListParagraph"/>
        <w:ind w:left="0"/>
        <w:jc w:val="both"/>
        <w:rPr>
          <w:rFonts w:ascii="Calibri" w:hAnsi="Calibri" w:cs="Calibri"/>
        </w:rPr>
      </w:pPr>
      <w:r w:rsidRPr="005C673E">
        <w:rPr>
          <w:rFonts w:ascii="Calibri" w:eastAsia="Times New Roman" w:hAnsi="Calibri" w:cs="Calibri"/>
        </w:rPr>
        <w:t>NOTE: Grid preparation in low humidity can result in dehydration of thin films, alteration of buffer components due to evaporation, and a decrease in grid-to-grid reproducibility</w:t>
      </w:r>
      <w:r w:rsidRPr="005C673E">
        <w:rPr>
          <w:rFonts w:ascii="Calibri" w:eastAsia="Times New Roman" w:hAnsi="Calibri" w:cs="Calibri"/>
          <w:vertAlign w:val="superscript"/>
        </w:rPr>
        <w:t>46</w:t>
      </w:r>
      <w:r w:rsidRPr="005C673E">
        <w:rPr>
          <w:rFonts w:ascii="Calibri" w:eastAsia="Times New Roman" w:hAnsi="Calibri" w:cs="Calibri"/>
        </w:rPr>
        <w:t>.</w:t>
      </w:r>
      <w:r w:rsidR="005D501D" w:rsidRPr="005C673E">
        <w:rPr>
          <w:rFonts w:ascii="Calibri" w:eastAsia="Times New Roman" w:hAnsi="Calibri" w:cs="Calibri"/>
        </w:rPr>
        <w:t xml:space="preserve"> </w:t>
      </w:r>
      <w:r w:rsidR="00E94F6D" w:rsidRPr="005C673E">
        <w:rPr>
          <w:rFonts w:ascii="Calibri" w:hAnsi="Calibri" w:cs="Calibri"/>
        </w:rPr>
        <w:t>It is n</w:t>
      </w:r>
      <w:r w:rsidRPr="005C673E">
        <w:rPr>
          <w:rFonts w:ascii="Calibri" w:hAnsi="Calibri" w:cs="Calibri"/>
        </w:rPr>
        <w:t xml:space="preserve">ot </w:t>
      </w:r>
      <w:r w:rsidR="00F16095" w:rsidRPr="005C673E">
        <w:rPr>
          <w:rFonts w:ascii="Calibri" w:hAnsi="Calibri" w:cs="Calibri"/>
        </w:rPr>
        <w:t>recommended to</w:t>
      </w:r>
      <w:r w:rsidR="005A5B58" w:rsidRPr="005C673E">
        <w:rPr>
          <w:rFonts w:ascii="Calibri" w:hAnsi="Calibri" w:cs="Calibri"/>
        </w:rPr>
        <w:t xml:space="preserve"> </w:t>
      </w:r>
      <w:r w:rsidRPr="005C673E">
        <w:rPr>
          <w:rFonts w:ascii="Calibri" w:hAnsi="Calibri" w:cs="Calibri"/>
        </w:rPr>
        <w:t>freez</w:t>
      </w:r>
      <w:r w:rsidR="005A5B58" w:rsidRPr="005C673E">
        <w:rPr>
          <w:rFonts w:ascii="Calibri" w:hAnsi="Calibri" w:cs="Calibri"/>
        </w:rPr>
        <w:t>e</w:t>
      </w:r>
      <w:r w:rsidRPr="005C673E">
        <w:rPr>
          <w:rFonts w:ascii="Calibri" w:hAnsi="Calibri" w:cs="Calibri"/>
        </w:rPr>
        <w:t xml:space="preserve"> grids </w:t>
      </w:r>
      <w:r w:rsidR="00F16095" w:rsidRPr="005C673E">
        <w:rPr>
          <w:rFonts w:ascii="Calibri" w:hAnsi="Calibri" w:cs="Calibri"/>
        </w:rPr>
        <w:t xml:space="preserve">at </w:t>
      </w:r>
      <w:r w:rsidRPr="005C673E">
        <w:rPr>
          <w:rFonts w:ascii="Calibri" w:hAnsi="Calibri" w:cs="Calibri"/>
        </w:rPr>
        <w:t>&lt;80 % RH.</w:t>
      </w:r>
    </w:p>
    <w:p w14:paraId="2DA97A5C" w14:textId="75EFDE3A" w:rsidR="00F967E9" w:rsidRPr="005C673E" w:rsidRDefault="00F967E9" w:rsidP="005B3179">
      <w:pPr>
        <w:pStyle w:val="ListParagraph"/>
        <w:ind w:left="0"/>
        <w:jc w:val="both"/>
        <w:rPr>
          <w:rFonts w:ascii="Calibri" w:eastAsia="Times New Roman" w:hAnsi="Calibri" w:cs="Calibri"/>
        </w:rPr>
      </w:pPr>
    </w:p>
    <w:p w14:paraId="5EC9E7AA" w14:textId="6D29D79A" w:rsidR="00CB5B4F" w:rsidRPr="005C673E" w:rsidRDefault="00CB5B4F" w:rsidP="005B3179">
      <w:pPr>
        <w:pStyle w:val="ListParagraph"/>
        <w:numPr>
          <w:ilvl w:val="1"/>
          <w:numId w:val="17"/>
        </w:numPr>
        <w:ind w:left="0" w:firstLine="0"/>
        <w:jc w:val="both"/>
        <w:textAlignment w:val="baseline"/>
        <w:rPr>
          <w:rFonts w:ascii="Calibri" w:eastAsia="Times New Roman" w:hAnsi="Calibri" w:cs="Calibri"/>
        </w:rPr>
      </w:pPr>
      <w:r w:rsidRPr="005C673E">
        <w:rPr>
          <w:rFonts w:ascii="Calibri" w:eastAsia="Times New Roman" w:hAnsi="Calibri" w:cs="Calibri"/>
        </w:rPr>
        <w:t>Ensure the temperature of the cold room is at 4 ˚C.</w:t>
      </w:r>
    </w:p>
    <w:p w14:paraId="0274C80F" w14:textId="77777777" w:rsidR="006D12B4" w:rsidRPr="005C673E" w:rsidRDefault="006D12B4" w:rsidP="005B3179">
      <w:pPr>
        <w:pStyle w:val="ListParagraph"/>
        <w:ind w:left="0"/>
        <w:jc w:val="both"/>
        <w:textAlignment w:val="baseline"/>
        <w:rPr>
          <w:rFonts w:ascii="Calibri" w:eastAsia="Times New Roman" w:hAnsi="Calibri" w:cs="Calibri"/>
        </w:rPr>
      </w:pPr>
    </w:p>
    <w:p w14:paraId="02C95202" w14:textId="4DE1A74E" w:rsidR="00CB5B4F" w:rsidRPr="005C673E" w:rsidRDefault="00CB5B4F" w:rsidP="005B3179">
      <w:pPr>
        <w:pStyle w:val="ListParagraph"/>
        <w:numPr>
          <w:ilvl w:val="1"/>
          <w:numId w:val="17"/>
        </w:numPr>
        <w:ind w:left="0" w:firstLine="0"/>
        <w:jc w:val="both"/>
        <w:rPr>
          <w:rFonts w:ascii="Calibri" w:hAnsi="Calibri" w:cs="Calibri"/>
        </w:rPr>
      </w:pPr>
      <w:r w:rsidRPr="005C673E">
        <w:rPr>
          <w:rFonts w:ascii="Calibri" w:hAnsi="Calibri" w:cs="Calibri"/>
        </w:rPr>
        <w:t>Locate the manual plunger away from strong air currents (i.e., away from air conditioning unit vents) as they can lead to turbulence near grids and/or prominent ice accumulation on cold surfaces.</w:t>
      </w:r>
    </w:p>
    <w:p w14:paraId="374D9024" w14:textId="77777777" w:rsidR="002116E3" w:rsidRPr="005C673E" w:rsidRDefault="002116E3" w:rsidP="005B3179">
      <w:pPr>
        <w:pStyle w:val="ListParagraph"/>
        <w:ind w:left="0"/>
        <w:jc w:val="both"/>
        <w:textAlignment w:val="baseline"/>
        <w:rPr>
          <w:rFonts w:ascii="Calibri" w:eastAsia="Times New Roman" w:hAnsi="Calibri" w:cs="Calibri"/>
        </w:rPr>
      </w:pPr>
    </w:p>
    <w:p w14:paraId="122AFE48" w14:textId="424953AD" w:rsidR="000E4B9A" w:rsidRPr="005C673E" w:rsidRDefault="00CB5B4F" w:rsidP="005B3179">
      <w:pPr>
        <w:numPr>
          <w:ilvl w:val="0"/>
          <w:numId w:val="3"/>
        </w:numPr>
        <w:jc w:val="both"/>
        <w:textAlignment w:val="baseline"/>
        <w:rPr>
          <w:rFonts w:ascii="Calibri" w:hAnsi="Calibri" w:cs="Calibri"/>
          <w:b/>
          <w:bCs/>
        </w:rPr>
      </w:pPr>
      <w:r w:rsidRPr="005C673E">
        <w:rPr>
          <w:rFonts w:ascii="Calibri" w:hAnsi="Calibri" w:cs="Calibri"/>
          <w:b/>
          <w:bCs/>
        </w:rPr>
        <w:t>Prepare plunging materials and accessories</w:t>
      </w:r>
    </w:p>
    <w:p w14:paraId="121BEF90" w14:textId="77777777" w:rsidR="00D16D61" w:rsidRPr="005C673E" w:rsidRDefault="00D16D61" w:rsidP="005B3179">
      <w:pPr>
        <w:jc w:val="both"/>
        <w:textAlignment w:val="baseline"/>
        <w:rPr>
          <w:rFonts w:ascii="Calibri" w:hAnsi="Calibri" w:cs="Calibri"/>
          <w:b/>
          <w:bCs/>
        </w:rPr>
      </w:pPr>
    </w:p>
    <w:p w14:paraId="366919D6" w14:textId="7A0BDDAA" w:rsidR="00C2472A" w:rsidRPr="005C673E" w:rsidRDefault="00D16D61" w:rsidP="005B3179">
      <w:pPr>
        <w:tabs>
          <w:tab w:val="left" w:pos="720"/>
        </w:tabs>
        <w:jc w:val="both"/>
        <w:textAlignment w:val="baseline"/>
        <w:rPr>
          <w:rFonts w:ascii="Calibri" w:hAnsi="Calibri" w:cs="Calibri"/>
        </w:rPr>
      </w:pPr>
      <w:r w:rsidRPr="005C673E">
        <w:rPr>
          <w:rFonts w:ascii="Calibri" w:hAnsi="Calibri" w:cs="Calibri"/>
        </w:rPr>
        <w:t>NOTE:</w:t>
      </w:r>
      <w:r w:rsidRPr="005C673E">
        <w:rPr>
          <w:rFonts w:ascii="Calibri" w:hAnsi="Calibri" w:cs="Calibri"/>
          <w:b/>
          <w:bCs/>
        </w:rPr>
        <w:t xml:space="preserve"> </w:t>
      </w:r>
      <w:r w:rsidR="00691F70" w:rsidRPr="005C673E">
        <w:rPr>
          <w:rFonts w:ascii="Calibri" w:hAnsi="Calibri" w:cs="Calibri"/>
        </w:rPr>
        <w:t xml:space="preserve">Estimated </w:t>
      </w:r>
      <w:r w:rsidR="003E6455" w:rsidRPr="005C673E">
        <w:rPr>
          <w:rFonts w:ascii="Calibri" w:hAnsi="Calibri" w:cs="Calibri"/>
        </w:rPr>
        <w:t xml:space="preserve">operating time: </w:t>
      </w:r>
      <w:r w:rsidR="00772120" w:rsidRPr="005C673E">
        <w:rPr>
          <w:rFonts w:ascii="Calibri" w:hAnsi="Calibri" w:cs="Calibri"/>
        </w:rPr>
        <w:t>1-5 minute</w:t>
      </w:r>
      <w:r w:rsidRPr="005C673E">
        <w:rPr>
          <w:rFonts w:ascii="Calibri" w:hAnsi="Calibri" w:cs="Calibri"/>
        </w:rPr>
        <w:t>s</w:t>
      </w:r>
    </w:p>
    <w:p w14:paraId="02BB0392" w14:textId="77777777" w:rsidR="00D16D61" w:rsidRPr="005C673E" w:rsidRDefault="00D16D61" w:rsidP="005B3179">
      <w:pPr>
        <w:tabs>
          <w:tab w:val="left" w:pos="720"/>
        </w:tabs>
        <w:jc w:val="both"/>
        <w:textAlignment w:val="baseline"/>
        <w:rPr>
          <w:rFonts w:ascii="Calibri" w:hAnsi="Calibri" w:cs="Calibri"/>
        </w:rPr>
      </w:pPr>
    </w:p>
    <w:p w14:paraId="5B71C9AF" w14:textId="49A42E18" w:rsidR="00CB5B4F" w:rsidRPr="005C673E" w:rsidRDefault="00CB5B4F" w:rsidP="005B3179">
      <w:pPr>
        <w:pStyle w:val="ListParagraph"/>
        <w:numPr>
          <w:ilvl w:val="1"/>
          <w:numId w:val="14"/>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Use clean scissors to cut blotting paper circles into 1-1.5 cm wide </w:t>
      </w:r>
      <w:r w:rsidR="002E4878" w:rsidRPr="005C673E">
        <w:rPr>
          <w:rFonts w:ascii="Calibri" w:eastAsia="Times New Roman" w:hAnsi="Calibri" w:cs="Calibri"/>
        </w:rPr>
        <w:t xml:space="preserve">and </w:t>
      </w:r>
      <w:r w:rsidR="00E40CFA" w:rsidRPr="005C673E">
        <w:rPr>
          <w:rFonts w:ascii="Calibri" w:eastAsia="Times New Roman" w:hAnsi="Calibri" w:cs="Calibri"/>
        </w:rPr>
        <w:t xml:space="preserve">~9 </w:t>
      </w:r>
      <w:r w:rsidR="003932C1" w:rsidRPr="005C673E">
        <w:rPr>
          <w:rFonts w:ascii="Calibri" w:eastAsia="Times New Roman" w:hAnsi="Calibri" w:cs="Calibri"/>
        </w:rPr>
        <w:t>c</w:t>
      </w:r>
      <w:r w:rsidR="00E40CFA" w:rsidRPr="005C673E">
        <w:rPr>
          <w:rFonts w:ascii="Calibri" w:eastAsia="Times New Roman" w:hAnsi="Calibri" w:cs="Calibri"/>
        </w:rPr>
        <w:t>m long</w:t>
      </w:r>
      <w:r w:rsidR="005F3130" w:rsidRPr="005C673E">
        <w:rPr>
          <w:rFonts w:ascii="Calibri" w:eastAsia="Times New Roman" w:hAnsi="Calibri" w:cs="Calibri"/>
        </w:rPr>
        <w:t xml:space="preserve"> strips</w:t>
      </w:r>
      <w:r w:rsidRPr="005C673E">
        <w:rPr>
          <w:rFonts w:ascii="Calibri" w:eastAsia="Times New Roman" w:hAnsi="Calibri" w:cs="Calibri"/>
        </w:rPr>
        <w:t>. Avoid touching the center of the blotting paper and discard the smaller end pieces. It is important to ensure that the blotting paper strips are dry, clean, and free of contaminants. Separate the strips and place them in a 100 mm Petri dish.</w:t>
      </w:r>
    </w:p>
    <w:p w14:paraId="44526859" w14:textId="77777777" w:rsidR="00B83F6E" w:rsidRPr="005C673E" w:rsidRDefault="00B83F6E" w:rsidP="005B3179">
      <w:pPr>
        <w:pStyle w:val="ListParagraph"/>
        <w:ind w:left="0"/>
        <w:jc w:val="both"/>
        <w:textAlignment w:val="baseline"/>
        <w:rPr>
          <w:rFonts w:ascii="Calibri" w:eastAsia="Times New Roman" w:hAnsi="Calibri" w:cs="Calibri"/>
        </w:rPr>
      </w:pPr>
    </w:p>
    <w:p w14:paraId="0B3CFEB4" w14:textId="63F20616" w:rsidR="00414CD6" w:rsidRPr="005C673E" w:rsidRDefault="00CB5B4F" w:rsidP="005B3179">
      <w:pPr>
        <w:pStyle w:val="ListParagraph"/>
        <w:numPr>
          <w:ilvl w:val="1"/>
          <w:numId w:val="14"/>
        </w:numPr>
        <w:ind w:left="0" w:firstLine="0"/>
        <w:jc w:val="both"/>
        <w:textAlignment w:val="baseline"/>
        <w:rPr>
          <w:rFonts w:ascii="Calibri" w:eastAsia="Times New Roman" w:hAnsi="Calibri" w:cs="Calibri"/>
        </w:rPr>
      </w:pPr>
      <w:r w:rsidRPr="005C673E">
        <w:rPr>
          <w:rFonts w:ascii="Calibri" w:eastAsia="Times New Roman" w:hAnsi="Calibri" w:cs="Calibri"/>
        </w:rPr>
        <w:t>Place a 22x22 mm square glass coverslip into a separate 60 mm glass Petri dish. This coverslip-containing glass Petri dish will be used to store</w:t>
      </w:r>
      <w:r w:rsidR="0038258D" w:rsidRPr="005C673E">
        <w:rPr>
          <w:rFonts w:ascii="Calibri" w:eastAsia="Times New Roman" w:hAnsi="Calibri" w:cs="Calibri"/>
        </w:rPr>
        <w:t xml:space="preserve">, </w:t>
      </w:r>
      <w:r w:rsidRPr="005C673E">
        <w:rPr>
          <w:rFonts w:ascii="Calibri" w:eastAsia="Times New Roman" w:hAnsi="Calibri" w:cs="Calibri"/>
        </w:rPr>
        <w:t>transfer</w:t>
      </w:r>
      <w:r w:rsidR="0038258D" w:rsidRPr="005C673E">
        <w:rPr>
          <w:rFonts w:ascii="Calibri" w:eastAsia="Times New Roman" w:hAnsi="Calibri" w:cs="Calibri"/>
        </w:rPr>
        <w:t>, and glow-discharge</w:t>
      </w:r>
      <w:r w:rsidRPr="005C673E">
        <w:rPr>
          <w:rFonts w:ascii="Calibri" w:eastAsia="Times New Roman" w:hAnsi="Calibri" w:cs="Calibri"/>
        </w:rPr>
        <w:t xml:space="preserve"> grids.</w:t>
      </w:r>
    </w:p>
    <w:p w14:paraId="32F1C274" w14:textId="77777777" w:rsidR="00331296" w:rsidRPr="005C673E" w:rsidRDefault="00331296" w:rsidP="005B3179">
      <w:pPr>
        <w:pStyle w:val="ListParagraph"/>
        <w:ind w:left="0"/>
        <w:jc w:val="both"/>
        <w:rPr>
          <w:rFonts w:ascii="Calibri" w:eastAsia="Times New Roman" w:hAnsi="Calibri" w:cs="Calibri"/>
        </w:rPr>
      </w:pPr>
    </w:p>
    <w:p w14:paraId="7F7EBCBC" w14:textId="2B2BF24F" w:rsidR="000005F6" w:rsidRPr="005C673E" w:rsidRDefault="00CB5B4F" w:rsidP="005B3179">
      <w:pPr>
        <w:pStyle w:val="ListParagraph"/>
        <w:ind w:left="0"/>
        <w:jc w:val="both"/>
        <w:rPr>
          <w:rFonts w:ascii="Calibri" w:hAnsi="Calibri" w:cs="Calibri"/>
        </w:rPr>
      </w:pPr>
      <w:r w:rsidRPr="005C673E">
        <w:rPr>
          <w:rFonts w:ascii="Calibri" w:eastAsia="Times New Roman" w:hAnsi="Calibri" w:cs="Calibri"/>
        </w:rPr>
        <w:t>N</w:t>
      </w:r>
      <w:r w:rsidR="001376AD" w:rsidRPr="005C673E">
        <w:rPr>
          <w:rFonts w:ascii="Calibri" w:eastAsia="Times New Roman" w:hAnsi="Calibri" w:cs="Calibri"/>
        </w:rPr>
        <w:t>O</w:t>
      </w:r>
      <w:r w:rsidRPr="005C673E">
        <w:rPr>
          <w:rFonts w:ascii="Calibri" w:hAnsi="Calibri" w:cs="Calibri"/>
        </w:rPr>
        <w:t xml:space="preserve">TE: It is recommended to use an air-duster </w:t>
      </w:r>
      <w:proofErr w:type="gramStart"/>
      <w:r w:rsidRPr="005C673E">
        <w:rPr>
          <w:rFonts w:ascii="Calibri" w:hAnsi="Calibri" w:cs="Calibri"/>
        </w:rPr>
        <w:t>can to</w:t>
      </w:r>
      <w:proofErr w:type="gramEnd"/>
      <w:r w:rsidRPr="005C673E">
        <w:rPr>
          <w:rFonts w:ascii="Calibri" w:hAnsi="Calibri" w:cs="Calibri"/>
        </w:rPr>
        <w:t xml:space="preserve"> remove any visible debris from the slide prior to adding grids. An anti-static gun can also be used to remove any static electricity that accumulates.</w:t>
      </w:r>
    </w:p>
    <w:p w14:paraId="7A56FBAB" w14:textId="77777777" w:rsidR="001376AD" w:rsidRPr="005C673E" w:rsidRDefault="001376AD" w:rsidP="005B3179">
      <w:pPr>
        <w:jc w:val="both"/>
        <w:textAlignment w:val="baseline"/>
        <w:rPr>
          <w:rFonts w:ascii="Calibri" w:hAnsi="Calibri" w:cs="Calibri"/>
        </w:rPr>
      </w:pPr>
    </w:p>
    <w:p w14:paraId="4F70A386" w14:textId="2F351F84" w:rsidR="00D8690E" w:rsidRPr="005C673E" w:rsidRDefault="00CB5B4F" w:rsidP="005B3179">
      <w:pPr>
        <w:pStyle w:val="ListParagraph"/>
        <w:numPr>
          <w:ilvl w:val="1"/>
          <w:numId w:val="14"/>
        </w:numPr>
        <w:ind w:left="0" w:firstLine="0"/>
        <w:jc w:val="both"/>
        <w:textAlignment w:val="baseline"/>
        <w:rPr>
          <w:rFonts w:ascii="Calibri" w:eastAsia="Times New Roman" w:hAnsi="Calibri" w:cs="Calibri"/>
        </w:rPr>
      </w:pPr>
      <w:r w:rsidRPr="005C673E">
        <w:rPr>
          <w:rFonts w:ascii="Calibri" w:eastAsia="Times New Roman" w:hAnsi="Calibri" w:cs="Calibri"/>
        </w:rPr>
        <w:t>Assemble and label grid storage boxes.</w:t>
      </w:r>
    </w:p>
    <w:p w14:paraId="4D796851" w14:textId="77777777" w:rsidR="006B367E" w:rsidRPr="005C673E" w:rsidRDefault="006B367E" w:rsidP="005B3179">
      <w:pPr>
        <w:jc w:val="both"/>
        <w:textAlignment w:val="baseline"/>
        <w:rPr>
          <w:rFonts w:ascii="Calibri" w:hAnsi="Calibri" w:cs="Calibri"/>
        </w:rPr>
      </w:pPr>
    </w:p>
    <w:p w14:paraId="7BB15C81" w14:textId="3A892988" w:rsidR="00CB5B4F" w:rsidRPr="005C673E" w:rsidRDefault="00CB5B4F" w:rsidP="005B3179">
      <w:pPr>
        <w:pStyle w:val="ListParagraph"/>
        <w:numPr>
          <w:ilvl w:val="1"/>
          <w:numId w:val="14"/>
        </w:numPr>
        <w:ind w:left="0" w:firstLine="0"/>
        <w:jc w:val="both"/>
        <w:textAlignment w:val="baseline"/>
        <w:rPr>
          <w:rFonts w:ascii="Calibri" w:eastAsia="Times New Roman" w:hAnsi="Calibri" w:cs="Calibri"/>
        </w:rPr>
      </w:pPr>
      <w:r w:rsidRPr="005C673E">
        <w:rPr>
          <w:rFonts w:ascii="Calibri" w:eastAsia="Times New Roman" w:hAnsi="Calibri" w:cs="Calibri"/>
        </w:rPr>
        <w:t>Acquire 4 to 6 clean and dry clamping tweezers and locate them to the manual plunger.</w:t>
      </w:r>
      <w:r w:rsidR="0038258D" w:rsidRPr="005C673E">
        <w:rPr>
          <w:rFonts w:ascii="Calibri" w:eastAsia="Times New Roman" w:hAnsi="Calibri" w:cs="Calibri"/>
        </w:rPr>
        <w:t xml:space="preserve"> </w:t>
      </w:r>
      <w:r w:rsidRPr="005C673E">
        <w:rPr>
          <w:rFonts w:ascii="Calibri" w:eastAsia="Times New Roman" w:hAnsi="Calibri" w:cs="Calibri"/>
        </w:rPr>
        <w:t>Visually inspect each tweezer prior to plunging to ensure they are not damaged and are free of contaminants.</w:t>
      </w:r>
    </w:p>
    <w:p w14:paraId="7E4D02EF" w14:textId="77777777" w:rsidR="008C51C8" w:rsidRPr="005C673E" w:rsidRDefault="008C51C8" w:rsidP="005B3179">
      <w:pPr>
        <w:pStyle w:val="ListParagraph"/>
        <w:ind w:left="0"/>
        <w:jc w:val="both"/>
        <w:textAlignment w:val="baseline"/>
        <w:rPr>
          <w:rFonts w:ascii="Calibri" w:eastAsia="Times New Roman" w:hAnsi="Calibri" w:cs="Calibri"/>
        </w:rPr>
      </w:pPr>
    </w:p>
    <w:p w14:paraId="5E36A890" w14:textId="50530FBE" w:rsidR="00CB5B4F" w:rsidRPr="005C673E" w:rsidRDefault="00CB5B4F" w:rsidP="005B3179">
      <w:pPr>
        <w:numPr>
          <w:ilvl w:val="0"/>
          <w:numId w:val="4"/>
        </w:numPr>
        <w:jc w:val="both"/>
        <w:textAlignment w:val="baseline"/>
        <w:rPr>
          <w:rFonts w:ascii="Calibri" w:hAnsi="Calibri" w:cs="Calibri"/>
          <w:b/>
          <w:bCs/>
        </w:rPr>
      </w:pPr>
      <w:r w:rsidRPr="005C673E">
        <w:rPr>
          <w:rFonts w:ascii="Calibri" w:hAnsi="Calibri" w:cs="Calibri"/>
          <w:b/>
          <w:bCs/>
        </w:rPr>
        <w:t>Prepare the cryogen dewar and manual plunger</w:t>
      </w:r>
    </w:p>
    <w:p w14:paraId="1D8FC976" w14:textId="77777777" w:rsidR="00D16D61" w:rsidRPr="005C673E" w:rsidRDefault="00D16D61" w:rsidP="005B3179">
      <w:pPr>
        <w:jc w:val="both"/>
        <w:textAlignment w:val="baseline"/>
        <w:rPr>
          <w:rFonts w:ascii="Calibri" w:hAnsi="Calibri" w:cs="Calibri"/>
          <w:b/>
          <w:bCs/>
        </w:rPr>
      </w:pPr>
    </w:p>
    <w:p w14:paraId="71ED8522" w14:textId="32685C18" w:rsidR="00CB5B4F" w:rsidRPr="005C673E" w:rsidRDefault="00D16D61" w:rsidP="005B3179">
      <w:pPr>
        <w:jc w:val="both"/>
        <w:rPr>
          <w:rFonts w:ascii="Calibri" w:hAnsi="Calibri" w:cs="Calibri"/>
        </w:rPr>
      </w:pPr>
      <w:r w:rsidRPr="005C673E">
        <w:rPr>
          <w:rFonts w:ascii="Calibri" w:hAnsi="Calibri" w:cs="Calibri"/>
        </w:rPr>
        <w:t>NOTE:</w:t>
      </w:r>
      <w:r w:rsidRPr="005C673E">
        <w:rPr>
          <w:rFonts w:ascii="Calibri" w:hAnsi="Calibri" w:cs="Calibri"/>
          <w:b/>
          <w:bCs/>
        </w:rPr>
        <w:t xml:space="preserve"> </w:t>
      </w:r>
      <w:r w:rsidR="00CB5B4F" w:rsidRPr="005C673E">
        <w:rPr>
          <w:rFonts w:ascii="Calibri" w:hAnsi="Calibri" w:cs="Calibri"/>
        </w:rPr>
        <w:t>Estimated operating time: 5-15 minutes</w:t>
      </w:r>
    </w:p>
    <w:p w14:paraId="68A1D56A" w14:textId="77777777" w:rsidR="00D16D61" w:rsidRPr="005C673E" w:rsidRDefault="00D16D61" w:rsidP="005B3179">
      <w:pPr>
        <w:jc w:val="both"/>
        <w:rPr>
          <w:rFonts w:ascii="Calibri" w:hAnsi="Calibri" w:cs="Calibri"/>
        </w:rPr>
      </w:pPr>
    </w:p>
    <w:p w14:paraId="39699388" w14:textId="312AE43E" w:rsidR="00A8323C"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Install the </w:t>
      </w:r>
      <w:r w:rsidR="007D6F41" w:rsidRPr="005C673E">
        <w:rPr>
          <w:rFonts w:ascii="Calibri" w:eastAsia="Times New Roman" w:hAnsi="Calibri" w:cs="Calibri"/>
        </w:rPr>
        <w:t xml:space="preserve">platform base </w:t>
      </w:r>
      <w:r w:rsidRPr="005C673E">
        <w:rPr>
          <w:rFonts w:ascii="Calibri" w:eastAsia="Times New Roman" w:hAnsi="Calibri" w:cs="Calibri"/>
        </w:rPr>
        <w:t xml:space="preserve">at the bottom of the plunging dewar. Place the ethane </w:t>
      </w:r>
      <w:r w:rsidR="00B978DC" w:rsidRPr="005C673E">
        <w:rPr>
          <w:rFonts w:ascii="Calibri" w:eastAsia="Times New Roman" w:hAnsi="Calibri" w:cs="Calibri"/>
        </w:rPr>
        <w:t xml:space="preserve">vessel </w:t>
      </w:r>
      <w:r w:rsidR="008B3041" w:rsidRPr="005C673E">
        <w:rPr>
          <w:rFonts w:ascii="Calibri" w:eastAsia="Times New Roman" w:hAnsi="Calibri" w:cs="Calibri"/>
        </w:rPr>
        <w:t>dewar</w:t>
      </w:r>
      <w:r w:rsidRPr="005C673E">
        <w:rPr>
          <w:rFonts w:ascii="Calibri" w:eastAsia="Times New Roman" w:hAnsi="Calibri" w:cs="Calibri"/>
        </w:rPr>
        <w:t xml:space="preserve"> on top of the </w:t>
      </w:r>
      <w:r w:rsidR="00EA27E3" w:rsidRPr="005C673E">
        <w:rPr>
          <w:rFonts w:ascii="Calibri" w:eastAsia="Times New Roman" w:hAnsi="Calibri" w:cs="Calibri"/>
        </w:rPr>
        <w:t xml:space="preserve">platform </w:t>
      </w:r>
      <w:r w:rsidRPr="005C673E">
        <w:rPr>
          <w:rFonts w:ascii="Calibri" w:eastAsia="Times New Roman" w:hAnsi="Calibri" w:cs="Calibri"/>
        </w:rPr>
        <w:t>base, add the brass ethane vessel, and then install the spinning grid</w:t>
      </w:r>
      <w:r w:rsidR="00376B0C" w:rsidRPr="005C673E">
        <w:rPr>
          <w:rFonts w:ascii="Calibri" w:eastAsia="Times New Roman" w:hAnsi="Calibri" w:cs="Calibri"/>
        </w:rPr>
        <w:t xml:space="preserve"> storage platform</w:t>
      </w:r>
      <w:r w:rsidRPr="005C673E">
        <w:rPr>
          <w:rFonts w:ascii="Calibri" w:eastAsia="Times New Roman" w:hAnsi="Calibri" w:cs="Calibri"/>
        </w:rPr>
        <w:t>.</w:t>
      </w:r>
    </w:p>
    <w:p w14:paraId="256A8C10" w14:textId="77777777" w:rsidR="00A8323C" w:rsidRPr="005C673E" w:rsidRDefault="00A8323C" w:rsidP="005B3179">
      <w:pPr>
        <w:jc w:val="both"/>
        <w:textAlignment w:val="baseline"/>
        <w:rPr>
          <w:rFonts w:ascii="Calibri" w:hAnsi="Calibri" w:cs="Calibri"/>
        </w:rPr>
      </w:pPr>
    </w:p>
    <w:p w14:paraId="49D7C827" w14:textId="6FB6537E" w:rsidR="00CC73F8" w:rsidRPr="005C673E" w:rsidRDefault="00CB5B4F" w:rsidP="005B3179">
      <w:pPr>
        <w:pStyle w:val="ListParagraph"/>
        <w:numPr>
          <w:ilvl w:val="2"/>
          <w:numId w:val="20"/>
        </w:numPr>
        <w:ind w:left="0" w:firstLine="0"/>
        <w:jc w:val="both"/>
        <w:rPr>
          <w:rFonts w:ascii="Calibri" w:hAnsi="Calibri" w:cs="Calibri"/>
        </w:rPr>
      </w:pPr>
      <w:r w:rsidRPr="005C673E">
        <w:rPr>
          <w:rFonts w:ascii="Calibri" w:eastAsia="Times New Roman" w:hAnsi="Calibri" w:cs="Calibri"/>
        </w:rPr>
        <w:t>Once liquid nitrogen (LN</w:t>
      </w:r>
      <w:r w:rsidRPr="005C673E">
        <w:rPr>
          <w:rFonts w:ascii="Calibri" w:eastAsia="Times New Roman" w:hAnsi="Calibri" w:cs="Calibri"/>
          <w:vertAlign w:val="subscript"/>
        </w:rPr>
        <w:t>2</w:t>
      </w:r>
      <w:r w:rsidRPr="005C673E">
        <w:rPr>
          <w:rFonts w:ascii="Calibri" w:eastAsia="Times New Roman" w:hAnsi="Calibri" w:cs="Calibri"/>
        </w:rPr>
        <w:t xml:space="preserve">) is added to the plunging dewar, the height of the platform base can no longer be adjusted. </w:t>
      </w:r>
      <w:r w:rsidR="00D16D61" w:rsidRPr="005C673E">
        <w:rPr>
          <w:rFonts w:ascii="Calibri" w:eastAsia="Times New Roman" w:hAnsi="Calibri" w:cs="Calibri"/>
        </w:rPr>
        <w:t>E</w:t>
      </w:r>
      <w:r w:rsidRPr="005C673E">
        <w:rPr>
          <w:rFonts w:ascii="Calibri" w:eastAsia="Times New Roman" w:hAnsi="Calibri" w:cs="Calibri"/>
        </w:rPr>
        <w:t>nsure t</w:t>
      </w:r>
      <w:r w:rsidR="00D16D61" w:rsidRPr="005C673E">
        <w:rPr>
          <w:rFonts w:ascii="Calibri" w:eastAsia="Times New Roman" w:hAnsi="Calibri" w:cs="Calibri"/>
        </w:rPr>
        <w:t>hat t</w:t>
      </w:r>
      <w:r w:rsidRPr="005C673E">
        <w:rPr>
          <w:rFonts w:ascii="Calibri" w:eastAsia="Times New Roman" w:hAnsi="Calibri" w:cs="Calibri"/>
        </w:rPr>
        <w:t>he grid base is installed properly and is level to limit grid and/or tweezer damage due to improper plunger height.</w:t>
      </w:r>
    </w:p>
    <w:p w14:paraId="38A56CE8" w14:textId="77777777" w:rsidR="00CC73F8" w:rsidRPr="005C673E" w:rsidRDefault="00CC73F8" w:rsidP="005B3179">
      <w:pPr>
        <w:pStyle w:val="ListParagraph"/>
        <w:ind w:left="0"/>
        <w:jc w:val="both"/>
        <w:textAlignment w:val="baseline"/>
        <w:rPr>
          <w:rFonts w:ascii="Calibri" w:eastAsia="Times New Roman" w:hAnsi="Calibri" w:cs="Calibri"/>
        </w:rPr>
      </w:pPr>
    </w:p>
    <w:p w14:paraId="5A0D24F3" w14:textId="296E0DDA" w:rsidR="00F3588F"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t>Prior to freezing, check the manual plunger and all ancillary equipment to ensure they are functioning properly to limit sample and/or grid loss.</w:t>
      </w:r>
    </w:p>
    <w:p w14:paraId="4266B4A6" w14:textId="77777777" w:rsidR="00E866A3" w:rsidRPr="005C673E" w:rsidRDefault="00E866A3" w:rsidP="005B3179">
      <w:pPr>
        <w:pStyle w:val="ListParagraph"/>
        <w:ind w:left="0"/>
        <w:jc w:val="both"/>
        <w:rPr>
          <w:rFonts w:ascii="Calibri" w:hAnsi="Calibri" w:cs="Calibri"/>
        </w:rPr>
      </w:pPr>
    </w:p>
    <w:p w14:paraId="04F5E0CF" w14:textId="3BF88160" w:rsidR="00CB5B4F"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t>Prior to each freezing session, replace the tape on the manual plunger arm used to hold the tweezers.</w:t>
      </w:r>
      <w:r w:rsidR="00D16D61" w:rsidRPr="005C673E">
        <w:rPr>
          <w:rFonts w:ascii="Calibri" w:eastAsia="Times New Roman" w:hAnsi="Calibri" w:cs="Calibri"/>
        </w:rPr>
        <w:t xml:space="preserve"> </w:t>
      </w:r>
      <w:r w:rsidRPr="005C673E">
        <w:rPr>
          <w:rFonts w:ascii="Calibri" w:eastAsia="Times New Roman" w:hAnsi="Calibri" w:cs="Calibri"/>
        </w:rPr>
        <w:t>The high humidity of the room can deteriorate the tape adhesive and decrease the ability of the tape to hold the tweezers, increasing the likelihood of tweezer damage and/or grid loss.</w:t>
      </w:r>
    </w:p>
    <w:p w14:paraId="33820D1E" w14:textId="77777777" w:rsidR="00147FFE" w:rsidRPr="005C673E" w:rsidRDefault="00147FFE" w:rsidP="005B3179">
      <w:pPr>
        <w:pStyle w:val="ListParagraph"/>
        <w:ind w:left="0"/>
        <w:jc w:val="both"/>
        <w:textAlignment w:val="baseline"/>
        <w:rPr>
          <w:rFonts w:ascii="Calibri" w:eastAsia="Times New Roman" w:hAnsi="Calibri" w:cs="Calibri"/>
        </w:rPr>
      </w:pPr>
    </w:p>
    <w:p w14:paraId="1A4E35F5" w14:textId="79006A22" w:rsidR="00AA1F86"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Adjust the lamp(s) near the manual plunger to ensure there is sufficient light to monitor sample wicking and ensure grid transfer is easily visualized to prevent grid damage and/or loss (see step 3.7). </w:t>
      </w:r>
      <w:r w:rsidR="006373E3" w:rsidRPr="005C673E">
        <w:rPr>
          <w:rFonts w:ascii="Calibri" w:eastAsia="Times New Roman" w:hAnsi="Calibri" w:cs="Calibri"/>
        </w:rPr>
        <w:t>U</w:t>
      </w:r>
      <w:r w:rsidRPr="005C673E">
        <w:rPr>
          <w:rFonts w:ascii="Calibri" w:hAnsi="Calibri" w:cs="Calibri"/>
        </w:rPr>
        <w:t>s</w:t>
      </w:r>
      <w:r w:rsidR="006373E3" w:rsidRPr="005C673E">
        <w:rPr>
          <w:rFonts w:ascii="Calibri" w:eastAsia="Times New Roman" w:hAnsi="Calibri" w:cs="Calibri"/>
        </w:rPr>
        <w:t>e</w:t>
      </w:r>
      <w:r w:rsidRPr="005C673E">
        <w:rPr>
          <w:rFonts w:ascii="Calibri" w:hAnsi="Calibri" w:cs="Calibri"/>
        </w:rPr>
        <w:t xml:space="preserve"> a ring lamp directly behind the plunger to visualize liquid movement and a flexible arm task light near the dewar to illuminate the frozen grids.</w:t>
      </w:r>
    </w:p>
    <w:p w14:paraId="14C8980F" w14:textId="77777777" w:rsidR="00AA1F86" w:rsidRPr="005C673E" w:rsidRDefault="00AA1F86" w:rsidP="005B3179">
      <w:pPr>
        <w:jc w:val="both"/>
        <w:textAlignment w:val="baseline"/>
        <w:rPr>
          <w:rFonts w:ascii="Calibri" w:hAnsi="Calibri" w:cs="Calibri"/>
        </w:rPr>
      </w:pPr>
    </w:p>
    <w:p w14:paraId="016C860B" w14:textId="1FF499BB" w:rsidR="00CB5B4F"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t>Adjust the foot pedal tension to ensure the dewar plunging arm is securely retained in place while in the raised position and is fully released when the pedal is depressed.</w:t>
      </w:r>
      <w:r w:rsidR="0005494B" w:rsidRPr="005C673E">
        <w:rPr>
          <w:rFonts w:ascii="Calibri" w:eastAsia="Times New Roman" w:hAnsi="Calibri" w:cs="Calibri"/>
        </w:rPr>
        <w:t xml:space="preserve"> Perform </w:t>
      </w:r>
      <w:r w:rsidR="0005494B" w:rsidRPr="005C673E">
        <w:rPr>
          <w:rFonts w:ascii="Calibri" w:hAnsi="Calibri" w:cs="Calibri"/>
        </w:rPr>
        <w:t xml:space="preserve">several “dry” runs prior to sample application to ensure </w:t>
      </w:r>
      <w:r w:rsidR="0005494B" w:rsidRPr="005C673E">
        <w:rPr>
          <w:rFonts w:ascii="Calibri" w:eastAsia="Times New Roman" w:hAnsi="Calibri" w:cs="Calibri"/>
        </w:rPr>
        <w:t>the plunger is working properly.</w:t>
      </w:r>
    </w:p>
    <w:p w14:paraId="0BA6D357" w14:textId="77777777" w:rsidR="00AA1F86" w:rsidRPr="005C673E" w:rsidRDefault="00AA1F86" w:rsidP="005B3179">
      <w:pPr>
        <w:pStyle w:val="ListParagraph"/>
        <w:ind w:left="0"/>
        <w:jc w:val="both"/>
        <w:textAlignment w:val="baseline"/>
        <w:rPr>
          <w:rFonts w:ascii="Calibri" w:eastAsia="Times New Roman" w:hAnsi="Calibri" w:cs="Calibri"/>
        </w:rPr>
      </w:pPr>
    </w:p>
    <w:p w14:paraId="1AEA126A" w14:textId="1B906765" w:rsidR="00163255" w:rsidRPr="005C673E" w:rsidRDefault="00D16D61" w:rsidP="005B3179">
      <w:pPr>
        <w:pStyle w:val="ListParagraph"/>
        <w:ind w:left="0"/>
        <w:jc w:val="both"/>
        <w:rPr>
          <w:rFonts w:ascii="Calibri" w:hAnsi="Calibri" w:cs="Calibri"/>
        </w:rPr>
      </w:pPr>
      <w:r w:rsidRPr="005C673E">
        <w:rPr>
          <w:rFonts w:ascii="Calibri" w:eastAsia="Times New Roman" w:hAnsi="Calibri" w:cs="Calibri"/>
        </w:rPr>
        <w:t xml:space="preserve">NOTE: </w:t>
      </w:r>
      <w:r w:rsidR="00CB5B4F" w:rsidRPr="005C673E">
        <w:rPr>
          <w:rFonts w:ascii="Calibri" w:eastAsia="Times New Roman" w:hAnsi="Calibri" w:cs="Calibri"/>
        </w:rPr>
        <w:t xml:space="preserve">Improper adjustment of the foot pedal tension </w:t>
      </w:r>
      <w:r w:rsidR="00513781" w:rsidRPr="005C673E">
        <w:rPr>
          <w:rFonts w:ascii="Calibri" w:eastAsia="Times New Roman" w:hAnsi="Calibri" w:cs="Calibri"/>
        </w:rPr>
        <w:t xml:space="preserve">will </w:t>
      </w:r>
      <w:r w:rsidR="00CB5B4F" w:rsidRPr="005C673E">
        <w:rPr>
          <w:rFonts w:ascii="Calibri" w:hAnsi="Calibri" w:cs="Calibri"/>
        </w:rPr>
        <w:t>result in premature release of the plunging arm (i.e., tension is set too low) and grid loss or incomplete plunging of the grid into the ethane vessel (i.e., the tension is set too high).</w:t>
      </w:r>
      <w:r w:rsidR="00D211F9" w:rsidRPr="005C673E">
        <w:rPr>
          <w:rFonts w:ascii="Calibri" w:eastAsia="Times New Roman" w:hAnsi="Calibri" w:cs="Calibri"/>
        </w:rPr>
        <w:t xml:space="preserve"> </w:t>
      </w:r>
    </w:p>
    <w:p w14:paraId="1C0CFCDD" w14:textId="77777777" w:rsidR="00163255" w:rsidRPr="005C673E" w:rsidRDefault="00163255" w:rsidP="005B3179">
      <w:pPr>
        <w:jc w:val="both"/>
        <w:textAlignment w:val="baseline"/>
        <w:rPr>
          <w:rFonts w:ascii="Calibri" w:hAnsi="Calibri" w:cs="Calibri"/>
        </w:rPr>
      </w:pPr>
    </w:p>
    <w:p w14:paraId="46FC46A6" w14:textId="131A80A0" w:rsidR="00CB5B4F"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Place the plunging dewar at the base of the manual plunger directly below the plunging arm and secure it in place. Attach a pair of tweezers to the plunging arm using the attached tape. While holding the manual plunging arm, depress the foot pedal to </w:t>
      </w:r>
      <w:r w:rsidRPr="005C673E">
        <w:rPr>
          <w:rFonts w:ascii="Calibri" w:eastAsia="Times New Roman" w:hAnsi="Calibri" w:cs="Calibri"/>
          <w:i/>
        </w:rPr>
        <w:t>carefully</w:t>
      </w:r>
      <w:r w:rsidRPr="005C673E">
        <w:rPr>
          <w:rFonts w:ascii="Calibri" w:eastAsia="Times New Roman" w:hAnsi="Calibri" w:cs="Calibri"/>
        </w:rPr>
        <w:t xml:space="preserve"> lower the plunging arm and adjust the travel of the plunging arm to ensure the grid will locate within the middle of the ethane vessel.</w:t>
      </w:r>
    </w:p>
    <w:p w14:paraId="7AC53CA8" w14:textId="745BA2E6" w:rsidR="00580776" w:rsidRPr="005C673E" w:rsidRDefault="00580776" w:rsidP="005B3179">
      <w:pPr>
        <w:jc w:val="both"/>
        <w:textAlignment w:val="baseline"/>
        <w:rPr>
          <w:rFonts w:ascii="Calibri" w:hAnsi="Calibri" w:cs="Calibri"/>
        </w:rPr>
      </w:pPr>
    </w:p>
    <w:p w14:paraId="572F261F" w14:textId="074894A6" w:rsidR="00CB5B4F" w:rsidRPr="005C673E" w:rsidRDefault="00D16D61" w:rsidP="005B3179">
      <w:pPr>
        <w:pStyle w:val="ListParagraph"/>
        <w:numPr>
          <w:ilvl w:val="1"/>
          <w:numId w:val="20"/>
        </w:numPr>
        <w:ind w:left="0" w:firstLine="0"/>
        <w:jc w:val="both"/>
        <w:rPr>
          <w:rFonts w:ascii="Calibri" w:hAnsi="Calibri" w:cs="Calibri"/>
        </w:rPr>
      </w:pPr>
      <w:r w:rsidRPr="005C673E">
        <w:rPr>
          <w:rFonts w:ascii="Calibri" w:hAnsi="Calibri" w:cs="Calibri"/>
        </w:rPr>
        <w:t>Use the</w:t>
      </w:r>
      <w:r w:rsidR="00CB5B4F" w:rsidRPr="005C673E">
        <w:rPr>
          <w:rFonts w:ascii="Calibri" w:hAnsi="Calibri" w:cs="Calibri"/>
        </w:rPr>
        <w:t xml:space="preserve"> bump stop at the top of the plunging arm to determine the final position of the plunging arm when the foot pedal is fully depressed (</w:t>
      </w:r>
      <w:r w:rsidR="00CB5B4F" w:rsidRPr="005C673E">
        <w:rPr>
          <w:rFonts w:ascii="Calibri" w:hAnsi="Calibri" w:cs="Calibri"/>
          <w:b/>
          <w:bCs/>
        </w:rPr>
        <w:t>Figure 1B</w:t>
      </w:r>
      <w:r w:rsidR="00CB5B4F" w:rsidRPr="005C673E">
        <w:rPr>
          <w:rFonts w:ascii="Calibri" w:hAnsi="Calibri" w:cs="Calibri"/>
        </w:rPr>
        <w:t>). Adjust the bump stop height on the plunging arm to adjust the location of the grid in the ethane vessel (</w:t>
      </w:r>
      <w:r w:rsidR="00CB5B4F" w:rsidRPr="005C673E">
        <w:rPr>
          <w:rFonts w:ascii="Calibri" w:hAnsi="Calibri" w:cs="Calibri"/>
          <w:b/>
          <w:bCs/>
        </w:rPr>
        <w:t>Figure 1C</w:t>
      </w:r>
      <w:r w:rsidR="00CB5B4F" w:rsidRPr="005C673E">
        <w:rPr>
          <w:rFonts w:ascii="Calibri" w:hAnsi="Calibri" w:cs="Calibri"/>
        </w:rPr>
        <w:t>).</w:t>
      </w:r>
    </w:p>
    <w:p w14:paraId="3D6C7CD6" w14:textId="77777777" w:rsidR="00580776" w:rsidRPr="005C673E" w:rsidRDefault="00580776" w:rsidP="005B3179">
      <w:pPr>
        <w:pStyle w:val="ListParagraph"/>
        <w:ind w:left="0"/>
        <w:jc w:val="both"/>
        <w:rPr>
          <w:rFonts w:ascii="Calibri" w:hAnsi="Calibri" w:cs="Calibri"/>
        </w:rPr>
      </w:pPr>
    </w:p>
    <w:p w14:paraId="30A4CB24" w14:textId="1A2A1E23" w:rsidR="00FA0F02" w:rsidRPr="005C673E" w:rsidRDefault="00D16D61"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NOTE: </w:t>
      </w:r>
      <w:r w:rsidR="00CB5B4F" w:rsidRPr="005C673E">
        <w:rPr>
          <w:rFonts w:ascii="Calibri" w:eastAsia="Times New Roman" w:hAnsi="Calibri" w:cs="Calibri"/>
        </w:rPr>
        <w:t xml:space="preserve">Improperly setting the plunging arm height can lead to </w:t>
      </w:r>
      <w:r w:rsidR="009F5D20" w:rsidRPr="005C673E">
        <w:rPr>
          <w:rFonts w:ascii="Calibri" w:eastAsia="Times New Roman" w:hAnsi="Calibri" w:cs="Calibri"/>
        </w:rPr>
        <w:t xml:space="preserve">the </w:t>
      </w:r>
      <w:r w:rsidR="00CB5B4F" w:rsidRPr="005C673E">
        <w:rPr>
          <w:rFonts w:ascii="Calibri" w:eastAsia="Times New Roman" w:hAnsi="Calibri" w:cs="Calibri"/>
        </w:rPr>
        <w:t>grid and/or tweezer damage (e.g., plunging arm height is set too low) or inadequate vitrification (e.g., plunging arm height is set too high).</w:t>
      </w:r>
    </w:p>
    <w:p w14:paraId="69A98A52" w14:textId="77777777" w:rsidR="00FA0F02" w:rsidRPr="005C673E" w:rsidRDefault="00FA0F02" w:rsidP="005B3179">
      <w:pPr>
        <w:jc w:val="both"/>
        <w:textAlignment w:val="baseline"/>
        <w:rPr>
          <w:rFonts w:ascii="Calibri" w:hAnsi="Calibri" w:cs="Calibri"/>
        </w:rPr>
      </w:pPr>
    </w:p>
    <w:p w14:paraId="630DEC54" w14:textId="54B4BBF4" w:rsidR="0085278F" w:rsidRPr="005C673E" w:rsidRDefault="00CB5B4F" w:rsidP="005B3179">
      <w:pPr>
        <w:pStyle w:val="ListParagraph"/>
        <w:numPr>
          <w:ilvl w:val="1"/>
          <w:numId w:val="20"/>
        </w:numPr>
        <w:ind w:left="0" w:firstLine="0"/>
        <w:jc w:val="both"/>
        <w:textAlignment w:val="baseline"/>
        <w:rPr>
          <w:rFonts w:ascii="Calibri" w:eastAsia="Times New Roman" w:hAnsi="Calibri" w:cs="Calibri"/>
        </w:rPr>
      </w:pPr>
      <w:r w:rsidRPr="005C673E">
        <w:rPr>
          <w:rFonts w:ascii="Calibri" w:eastAsia="Times New Roman" w:hAnsi="Calibri" w:cs="Calibri"/>
        </w:rPr>
        <w:lastRenderedPageBreak/>
        <w:t>Locate the dewar outside the cold room and proceed to preparing liquid ethane (step 4).</w:t>
      </w:r>
    </w:p>
    <w:p w14:paraId="25AC37E1" w14:textId="4095C707" w:rsidR="00CB5B4F" w:rsidRPr="005C673E" w:rsidRDefault="00CB5B4F" w:rsidP="005B3179">
      <w:pPr>
        <w:pStyle w:val="ListParagraph"/>
        <w:ind w:left="0"/>
        <w:jc w:val="both"/>
        <w:textAlignment w:val="baseline"/>
        <w:rPr>
          <w:rFonts w:ascii="Calibri" w:eastAsia="Times New Roman" w:hAnsi="Calibri" w:cs="Calibri"/>
        </w:rPr>
      </w:pPr>
    </w:p>
    <w:p w14:paraId="5AE876D9" w14:textId="0B746F70" w:rsidR="00CB5B4F" w:rsidRPr="005C673E" w:rsidRDefault="00CB5B4F" w:rsidP="005B3179">
      <w:pPr>
        <w:numPr>
          <w:ilvl w:val="0"/>
          <w:numId w:val="6"/>
        </w:numPr>
        <w:jc w:val="both"/>
        <w:textAlignment w:val="baseline"/>
        <w:rPr>
          <w:rFonts w:ascii="Calibri" w:hAnsi="Calibri" w:cs="Calibri"/>
          <w:b/>
          <w:bCs/>
        </w:rPr>
      </w:pPr>
      <w:r w:rsidRPr="005C673E">
        <w:rPr>
          <w:rFonts w:ascii="Calibri" w:hAnsi="Calibri" w:cs="Calibri"/>
          <w:b/>
          <w:bCs/>
        </w:rPr>
        <w:t>Prepare the cryogen</w:t>
      </w:r>
    </w:p>
    <w:p w14:paraId="0CE3DB61" w14:textId="77777777" w:rsidR="00D16D61" w:rsidRPr="005C673E" w:rsidRDefault="00D16D61" w:rsidP="005B3179">
      <w:pPr>
        <w:jc w:val="both"/>
        <w:textAlignment w:val="baseline"/>
        <w:rPr>
          <w:rFonts w:ascii="Calibri" w:hAnsi="Calibri" w:cs="Calibri"/>
          <w:b/>
          <w:bCs/>
        </w:rPr>
      </w:pPr>
    </w:p>
    <w:p w14:paraId="232440F2" w14:textId="00AC590C" w:rsidR="00CB5B4F" w:rsidRPr="005C673E" w:rsidRDefault="00D16D61" w:rsidP="005B3179">
      <w:pPr>
        <w:jc w:val="both"/>
        <w:rPr>
          <w:rFonts w:ascii="Calibri" w:hAnsi="Calibri" w:cs="Calibri"/>
        </w:rPr>
      </w:pPr>
      <w:r w:rsidRPr="005C673E">
        <w:rPr>
          <w:rFonts w:ascii="Calibri" w:hAnsi="Calibri" w:cs="Calibri"/>
        </w:rPr>
        <w:t>NOTE:</w:t>
      </w:r>
      <w:r w:rsidRPr="005C673E">
        <w:rPr>
          <w:rFonts w:ascii="Calibri" w:hAnsi="Calibri" w:cs="Calibri"/>
          <w:b/>
          <w:bCs/>
        </w:rPr>
        <w:t xml:space="preserve"> </w:t>
      </w:r>
      <w:r w:rsidR="00CB5B4F" w:rsidRPr="005C673E">
        <w:rPr>
          <w:rFonts w:ascii="Calibri" w:hAnsi="Calibri" w:cs="Calibri"/>
        </w:rPr>
        <w:t>Estimated operating time: 10-30 minutes</w:t>
      </w:r>
    </w:p>
    <w:p w14:paraId="6EE0C82B" w14:textId="77777777" w:rsidR="00D16D61" w:rsidRPr="005C673E" w:rsidRDefault="00D16D61" w:rsidP="005B3179">
      <w:pPr>
        <w:jc w:val="both"/>
        <w:rPr>
          <w:rFonts w:ascii="Calibri" w:hAnsi="Calibri" w:cs="Calibri"/>
        </w:rPr>
      </w:pPr>
    </w:p>
    <w:p w14:paraId="7E4F54FB" w14:textId="126E727F" w:rsidR="00FA0F02"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Assess the ethane tank, regulator, tubing, and ethane dispensing tip for any signs of damage. </w:t>
      </w:r>
      <w:r w:rsidR="00AC2037" w:rsidRPr="005C673E">
        <w:rPr>
          <w:rFonts w:ascii="Calibri" w:eastAsia="Times New Roman" w:hAnsi="Calibri" w:cs="Calibri"/>
        </w:rPr>
        <w:t>Immedia</w:t>
      </w:r>
      <w:r w:rsidR="00F5689C" w:rsidRPr="005C673E">
        <w:rPr>
          <w:rFonts w:ascii="Calibri" w:eastAsia="Times New Roman" w:hAnsi="Calibri" w:cs="Calibri"/>
        </w:rPr>
        <w:t>tely report and rectify a</w:t>
      </w:r>
      <w:r w:rsidRPr="005C673E">
        <w:rPr>
          <w:rFonts w:ascii="Calibri" w:eastAsia="Times New Roman" w:hAnsi="Calibri" w:cs="Calibri"/>
        </w:rPr>
        <w:t>ny signs of damage before proceeding.</w:t>
      </w:r>
    </w:p>
    <w:p w14:paraId="1501B59E" w14:textId="77777777" w:rsidR="00331296" w:rsidRPr="005C673E" w:rsidRDefault="00331296" w:rsidP="005B3179">
      <w:pPr>
        <w:pStyle w:val="ListParagraph"/>
        <w:ind w:left="0"/>
        <w:jc w:val="both"/>
        <w:textAlignment w:val="baseline"/>
        <w:rPr>
          <w:rFonts w:ascii="Calibri" w:eastAsia="Times New Roman" w:hAnsi="Calibri" w:cs="Calibri"/>
        </w:rPr>
      </w:pPr>
    </w:p>
    <w:p w14:paraId="3B9CFD09" w14:textId="5DF2D667" w:rsidR="00FA0F02"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CAUTION: Compressed ethane and </w:t>
      </w:r>
      <w:proofErr w:type="spellStart"/>
      <w:proofErr w:type="gramStart"/>
      <w:r w:rsidRPr="005C673E">
        <w:rPr>
          <w:rFonts w:ascii="Calibri" w:eastAsia="Times New Roman" w:hAnsi="Calibri" w:cs="Calibri"/>
        </w:rPr>
        <w:t>ethane</w:t>
      </w:r>
      <w:r w:rsidR="0005494B" w:rsidRPr="005C673E">
        <w:rPr>
          <w:rFonts w:ascii="Calibri" w:eastAsia="Times New Roman" w:hAnsi="Calibri" w:cs="Calibri"/>
        </w:rPr>
        <w:t>:</w:t>
      </w:r>
      <w:r w:rsidRPr="005C673E">
        <w:rPr>
          <w:rFonts w:ascii="Calibri" w:eastAsia="Times New Roman" w:hAnsi="Calibri" w:cs="Calibri"/>
        </w:rPr>
        <w:t>propane</w:t>
      </w:r>
      <w:proofErr w:type="spellEnd"/>
      <w:proofErr w:type="gramEnd"/>
      <w:r w:rsidRPr="005C673E">
        <w:rPr>
          <w:rFonts w:ascii="Calibri" w:eastAsia="Times New Roman" w:hAnsi="Calibri" w:cs="Calibri"/>
        </w:rPr>
        <w:t xml:space="preserve"> gas mixes are flammable and can pose a serious threat to life and/or result in injury if improperly handled. Please consult an expert if</w:t>
      </w:r>
      <w:r w:rsidR="006C4187" w:rsidRPr="005C673E">
        <w:rPr>
          <w:rFonts w:ascii="Calibri" w:eastAsia="Times New Roman" w:hAnsi="Calibri" w:cs="Calibri"/>
        </w:rPr>
        <w:t xml:space="preserve"> </w:t>
      </w:r>
      <w:r w:rsidRPr="005C673E">
        <w:rPr>
          <w:rFonts w:ascii="Calibri" w:hAnsi="Calibri" w:cs="Calibri"/>
        </w:rPr>
        <w:t xml:space="preserve">unsure how to operate or handle compressed gas tanks. Please refer to </w:t>
      </w:r>
      <w:r w:rsidR="00D16D61" w:rsidRPr="005C673E">
        <w:rPr>
          <w:rFonts w:ascii="Calibri" w:hAnsi="Calibri" w:cs="Calibri"/>
        </w:rPr>
        <w:t>the</w:t>
      </w:r>
      <w:r w:rsidRPr="005C673E">
        <w:rPr>
          <w:rFonts w:ascii="Calibri" w:hAnsi="Calibri" w:cs="Calibri"/>
        </w:rPr>
        <w:t xml:space="preserve"> institution’s Environmental Health and Safety guidelines when handling flammable compressed gases.</w:t>
      </w:r>
      <w:r w:rsidR="000F5289" w:rsidRPr="005C673E">
        <w:rPr>
          <w:rFonts w:ascii="Calibri" w:hAnsi="Calibri" w:cs="Calibri"/>
        </w:rPr>
        <w:t xml:space="preserve"> In addition, liquified ethane is a powerful cryogen that can pose a serious </w:t>
      </w:r>
      <w:r w:rsidR="00553798" w:rsidRPr="005C673E">
        <w:rPr>
          <w:rFonts w:ascii="Calibri" w:hAnsi="Calibri" w:cs="Calibri"/>
        </w:rPr>
        <w:t>threat to life and/or injury</w:t>
      </w:r>
      <w:r w:rsidR="000F5289" w:rsidRPr="005C673E">
        <w:rPr>
          <w:rFonts w:ascii="Calibri" w:hAnsi="Calibri" w:cs="Calibri"/>
        </w:rPr>
        <w:t xml:space="preserve"> if not handled properly. Please refer to</w:t>
      </w:r>
      <w:r w:rsidR="000F5289" w:rsidRPr="005C673E">
        <w:rPr>
          <w:rFonts w:ascii="Calibri" w:eastAsia="Times New Roman" w:hAnsi="Calibri" w:cs="Calibri"/>
        </w:rPr>
        <w:t xml:space="preserve"> </w:t>
      </w:r>
      <w:r w:rsidR="00D16D61" w:rsidRPr="005C673E">
        <w:rPr>
          <w:rFonts w:ascii="Calibri" w:eastAsia="Times New Roman" w:hAnsi="Calibri" w:cs="Calibri"/>
        </w:rPr>
        <w:t>the</w:t>
      </w:r>
      <w:r w:rsidR="000F5289" w:rsidRPr="005C673E">
        <w:rPr>
          <w:rFonts w:ascii="Calibri" w:hAnsi="Calibri" w:cs="Calibri"/>
        </w:rPr>
        <w:t xml:space="preserve"> institution’s Environmental Health and Safety guidelines when handling cryogens</w:t>
      </w:r>
      <w:r w:rsidR="000B28B0" w:rsidRPr="005C673E">
        <w:rPr>
          <w:rFonts w:ascii="Calibri" w:hAnsi="Calibri" w:cs="Calibri"/>
        </w:rPr>
        <w:t>.</w:t>
      </w:r>
    </w:p>
    <w:p w14:paraId="3A903CB4" w14:textId="77777777" w:rsidR="00FA0F02" w:rsidRPr="005C673E" w:rsidRDefault="00FA0F02" w:rsidP="005B3179">
      <w:pPr>
        <w:jc w:val="both"/>
        <w:textAlignment w:val="baseline"/>
        <w:rPr>
          <w:rFonts w:ascii="Calibri" w:hAnsi="Calibri" w:cs="Calibri"/>
        </w:rPr>
      </w:pPr>
    </w:p>
    <w:p w14:paraId="56B1041B" w14:textId="3DC13DA1" w:rsidR="00CC4645"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Acquire sufficient LN</w:t>
      </w:r>
      <w:r w:rsidRPr="005C673E">
        <w:rPr>
          <w:rFonts w:ascii="Calibri" w:eastAsia="Times New Roman" w:hAnsi="Calibri" w:cs="Calibri"/>
          <w:vertAlign w:val="subscript"/>
        </w:rPr>
        <w:t>2</w:t>
      </w:r>
      <w:r w:rsidRPr="005C673E">
        <w:rPr>
          <w:rFonts w:ascii="Calibri" w:eastAsia="Times New Roman" w:hAnsi="Calibri" w:cs="Calibri"/>
        </w:rPr>
        <w:t xml:space="preserve"> in an appropriate LN</w:t>
      </w:r>
      <w:r w:rsidRPr="005C673E">
        <w:rPr>
          <w:rFonts w:ascii="Calibri" w:eastAsia="Times New Roman" w:hAnsi="Calibri" w:cs="Calibri"/>
          <w:vertAlign w:val="subscript"/>
        </w:rPr>
        <w:t>2</w:t>
      </w:r>
      <w:r w:rsidRPr="005C673E">
        <w:rPr>
          <w:rFonts w:ascii="Calibri" w:eastAsia="Times New Roman" w:hAnsi="Calibri" w:cs="Calibri"/>
        </w:rPr>
        <w:t xml:space="preserve"> handling dewar (i.e., 3-4 L is typical for grid preparation and storage).</w:t>
      </w:r>
    </w:p>
    <w:p w14:paraId="5D0F7706" w14:textId="77777777" w:rsidR="00CC4645" w:rsidRPr="005C673E" w:rsidRDefault="00CC4645" w:rsidP="005B3179">
      <w:pPr>
        <w:jc w:val="both"/>
        <w:textAlignment w:val="baseline"/>
        <w:rPr>
          <w:rFonts w:ascii="Calibri" w:hAnsi="Calibri" w:cs="Calibri"/>
        </w:rPr>
      </w:pPr>
    </w:p>
    <w:p w14:paraId="5F5BC867" w14:textId="79BB8E13" w:rsidR="00D16D61" w:rsidRPr="005C673E" w:rsidRDefault="00D16D61"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CAUTION: </w:t>
      </w:r>
      <w:r w:rsidR="00CB5B4F" w:rsidRPr="005C673E">
        <w:rPr>
          <w:rFonts w:ascii="Calibri" w:eastAsia="Times New Roman" w:hAnsi="Calibri" w:cs="Calibri"/>
        </w:rPr>
        <w:t>LN</w:t>
      </w:r>
      <w:r w:rsidR="00CB5B4F" w:rsidRPr="005C673E">
        <w:rPr>
          <w:rFonts w:ascii="Calibri" w:eastAsia="Times New Roman" w:hAnsi="Calibri" w:cs="Calibri"/>
          <w:vertAlign w:val="subscript"/>
        </w:rPr>
        <w:t>2</w:t>
      </w:r>
      <w:r w:rsidR="00CB5B4F" w:rsidRPr="005C673E">
        <w:rPr>
          <w:rFonts w:ascii="Calibri" w:eastAsia="Times New Roman" w:hAnsi="Calibri" w:cs="Calibri"/>
        </w:rPr>
        <w:t xml:space="preserve"> is a cryogen that can pose a serious threat to life and/or injury if not handled properly. </w:t>
      </w:r>
    </w:p>
    <w:p w14:paraId="2B46618B" w14:textId="77777777" w:rsidR="00D16D61" w:rsidRPr="005C673E" w:rsidRDefault="00D16D61" w:rsidP="005B3179">
      <w:pPr>
        <w:pStyle w:val="ListParagraph"/>
        <w:ind w:left="0"/>
        <w:jc w:val="both"/>
        <w:textAlignment w:val="baseline"/>
        <w:rPr>
          <w:rFonts w:ascii="Calibri" w:eastAsia="Times New Roman" w:hAnsi="Calibri" w:cs="Calibri"/>
        </w:rPr>
      </w:pPr>
    </w:p>
    <w:p w14:paraId="73B53073" w14:textId="0A2C44E5" w:rsidR="00816AED" w:rsidRPr="005C673E" w:rsidRDefault="00CB5B4F" w:rsidP="005B3179">
      <w:pPr>
        <w:pStyle w:val="ListParagraph"/>
        <w:numPr>
          <w:ilvl w:val="2"/>
          <w:numId w:val="22"/>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Ensure all personal protective equipment </w:t>
      </w:r>
      <w:r w:rsidR="00076D2D" w:rsidRPr="005C673E">
        <w:rPr>
          <w:rFonts w:ascii="Calibri" w:eastAsia="Times New Roman" w:hAnsi="Calibri" w:cs="Calibri"/>
        </w:rPr>
        <w:t>are</w:t>
      </w:r>
      <w:r w:rsidRPr="005C673E">
        <w:rPr>
          <w:rFonts w:ascii="Calibri" w:hAnsi="Calibri" w:cs="Calibri"/>
        </w:rPr>
        <w:t xml:space="preserve"> utilized to minimize </w:t>
      </w:r>
      <w:r w:rsidR="001E7810" w:rsidRPr="005C673E">
        <w:rPr>
          <w:rFonts w:ascii="Calibri" w:eastAsia="Times New Roman" w:hAnsi="Calibri" w:cs="Calibri"/>
        </w:rPr>
        <w:t xml:space="preserve">the </w:t>
      </w:r>
      <w:r w:rsidRPr="005C673E">
        <w:rPr>
          <w:rFonts w:ascii="Calibri" w:eastAsia="Times New Roman" w:hAnsi="Calibri" w:cs="Calibri"/>
        </w:rPr>
        <w:t>risk of injury. The vapor of LN</w:t>
      </w:r>
      <w:r w:rsidRPr="005C673E">
        <w:rPr>
          <w:rFonts w:ascii="Calibri" w:eastAsia="Times New Roman" w:hAnsi="Calibri" w:cs="Calibri"/>
          <w:vertAlign w:val="subscript"/>
        </w:rPr>
        <w:t>2</w:t>
      </w:r>
      <w:r w:rsidRPr="005C673E">
        <w:rPr>
          <w:rFonts w:ascii="Calibri" w:eastAsia="Times New Roman" w:hAnsi="Calibri" w:cs="Calibri"/>
        </w:rPr>
        <w:t xml:space="preserve"> is an asphyxiant and should be handled in well-ventilated areas. Please consult an expert if</w:t>
      </w:r>
      <w:r w:rsidR="004438AB" w:rsidRPr="005C673E">
        <w:rPr>
          <w:rFonts w:ascii="Calibri" w:eastAsia="Times New Roman" w:hAnsi="Calibri" w:cs="Calibri"/>
        </w:rPr>
        <w:t xml:space="preserve"> </w:t>
      </w:r>
      <w:r w:rsidRPr="005C673E">
        <w:rPr>
          <w:rFonts w:ascii="Calibri" w:hAnsi="Calibri" w:cs="Calibri"/>
        </w:rPr>
        <w:t xml:space="preserve">unsure how to operate or handle cryogenic vessels and cryogens. Please refer to </w:t>
      </w:r>
      <w:r w:rsidR="00D16D61" w:rsidRPr="005C673E">
        <w:rPr>
          <w:rFonts w:ascii="Calibri" w:hAnsi="Calibri" w:cs="Calibri"/>
        </w:rPr>
        <w:t>the</w:t>
      </w:r>
      <w:r w:rsidRPr="005C673E">
        <w:rPr>
          <w:rFonts w:ascii="Calibri" w:hAnsi="Calibri" w:cs="Calibri"/>
        </w:rPr>
        <w:t xml:space="preserve"> institution’s Environmental Health and Safety guidelines when handling cryogens.</w:t>
      </w:r>
      <w:r w:rsidR="00FB2572" w:rsidRPr="005C673E">
        <w:rPr>
          <w:rFonts w:ascii="Calibri" w:hAnsi="Calibri" w:cs="Calibri"/>
        </w:rPr>
        <w:t xml:space="preserve"> </w:t>
      </w:r>
      <w:r w:rsidR="00000BD4" w:rsidRPr="005C673E">
        <w:rPr>
          <w:rFonts w:ascii="Calibri" w:hAnsi="Calibri" w:cs="Calibri"/>
        </w:rPr>
        <w:t xml:space="preserve">For situations in which liquid nitrogen </w:t>
      </w:r>
      <w:r w:rsidR="00FB2572" w:rsidRPr="005C673E">
        <w:rPr>
          <w:rFonts w:ascii="Calibri" w:hAnsi="Calibri" w:cs="Calibri"/>
        </w:rPr>
        <w:t xml:space="preserve">cannot be used </w:t>
      </w:r>
      <w:r w:rsidR="00000BD4" w:rsidRPr="005C673E">
        <w:rPr>
          <w:rFonts w:ascii="Calibri" w:hAnsi="Calibri" w:cs="Calibri"/>
        </w:rPr>
        <w:t>in a cold room</w:t>
      </w:r>
      <w:r w:rsidR="00FB2572" w:rsidRPr="005C673E">
        <w:rPr>
          <w:rFonts w:ascii="Calibri" w:hAnsi="Calibri" w:cs="Calibri"/>
        </w:rPr>
        <w:t>,</w:t>
      </w:r>
      <w:r w:rsidR="00000BD4" w:rsidRPr="005C673E">
        <w:rPr>
          <w:rFonts w:ascii="Calibri" w:hAnsi="Calibri" w:cs="Calibri"/>
        </w:rPr>
        <w:t xml:space="preserve"> we </w:t>
      </w:r>
      <w:r w:rsidR="00FB2572" w:rsidRPr="005C673E">
        <w:rPr>
          <w:rFonts w:ascii="Calibri" w:hAnsi="Calibri" w:cs="Calibri"/>
        </w:rPr>
        <w:t>recommend</w:t>
      </w:r>
      <w:r w:rsidR="00000BD4" w:rsidRPr="005C673E">
        <w:rPr>
          <w:rFonts w:ascii="Calibri" w:hAnsi="Calibri" w:cs="Calibri"/>
        </w:rPr>
        <w:t xml:space="preserve"> </w:t>
      </w:r>
      <w:r w:rsidR="00BA6CB7" w:rsidRPr="005C673E">
        <w:rPr>
          <w:rFonts w:ascii="Calibri" w:hAnsi="Calibri" w:cs="Calibri"/>
        </w:rPr>
        <w:t>plunge freezing in</w:t>
      </w:r>
      <w:r w:rsidR="00000BD4" w:rsidRPr="005C673E">
        <w:rPr>
          <w:rFonts w:ascii="Calibri" w:hAnsi="Calibri" w:cs="Calibri"/>
        </w:rPr>
        <w:t xml:space="preserve"> a </w:t>
      </w:r>
      <w:r w:rsidR="00FB2572" w:rsidRPr="005C673E">
        <w:rPr>
          <w:rFonts w:ascii="Calibri" w:hAnsi="Calibri" w:cs="Calibri"/>
        </w:rPr>
        <w:t xml:space="preserve">cool and well-ventilated space. </w:t>
      </w:r>
    </w:p>
    <w:p w14:paraId="02806596" w14:textId="77777777" w:rsidR="00816AED" w:rsidRPr="005C673E" w:rsidRDefault="00816AED" w:rsidP="005B3179">
      <w:pPr>
        <w:jc w:val="both"/>
        <w:textAlignment w:val="baseline"/>
        <w:rPr>
          <w:rFonts w:ascii="Calibri" w:hAnsi="Calibri" w:cs="Calibri"/>
        </w:rPr>
      </w:pPr>
    </w:p>
    <w:p w14:paraId="0238E691" w14:textId="1DD401CF" w:rsidR="00816AED"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Outside of the cold room, cool down the plunging dewar by pouring LN</w:t>
      </w:r>
      <w:r w:rsidRPr="005C673E">
        <w:rPr>
          <w:rFonts w:ascii="Calibri" w:eastAsia="Times New Roman" w:hAnsi="Calibri" w:cs="Calibri"/>
          <w:vertAlign w:val="subscript"/>
        </w:rPr>
        <w:t>2</w:t>
      </w:r>
      <w:r w:rsidRPr="005C673E">
        <w:rPr>
          <w:rFonts w:ascii="Calibri" w:eastAsia="Times New Roman" w:hAnsi="Calibri" w:cs="Calibri"/>
        </w:rPr>
        <w:t xml:space="preserve"> directly into the brass ethane vessel until the liquid nitrogen level reaches the top of the ethane vessel (i.e., just above the platform). Top off the LN</w:t>
      </w:r>
      <w:r w:rsidRPr="005C673E">
        <w:rPr>
          <w:rFonts w:ascii="Calibri" w:eastAsia="Times New Roman" w:hAnsi="Calibri" w:cs="Calibri"/>
          <w:vertAlign w:val="subscript"/>
        </w:rPr>
        <w:t>2</w:t>
      </w:r>
      <w:r w:rsidRPr="005C673E">
        <w:rPr>
          <w:rFonts w:ascii="Calibri" w:eastAsia="Times New Roman" w:hAnsi="Calibri" w:cs="Calibri"/>
        </w:rPr>
        <w:t xml:space="preserve"> outside the ethane vessel as needed. Proceed to </w:t>
      </w:r>
      <w:r w:rsidR="00202041" w:rsidRPr="005C673E">
        <w:rPr>
          <w:rFonts w:ascii="Calibri" w:eastAsia="Times New Roman" w:hAnsi="Calibri" w:cs="Calibri"/>
        </w:rPr>
        <w:t xml:space="preserve">the </w:t>
      </w:r>
      <w:r w:rsidRPr="005C673E">
        <w:rPr>
          <w:rFonts w:ascii="Calibri" w:eastAsia="Times New Roman" w:hAnsi="Calibri" w:cs="Calibri"/>
        </w:rPr>
        <w:t>next step when the LN</w:t>
      </w:r>
      <w:r w:rsidRPr="005C673E">
        <w:rPr>
          <w:rFonts w:ascii="Calibri" w:eastAsia="Times New Roman" w:hAnsi="Calibri" w:cs="Calibri"/>
          <w:vertAlign w:val="subscript"/>
        </w:rPr>
        <w:t>2</w:t>
      </w:r>
      <w:r w:rsidRPr="005C673E">
        <w:rPr>
          <w:rFonts w:ascii="Calibri" w:eastAsia="Times New Roman" w:hAnsi="Calibri" w:cs="Calibri"/>
        </w:rPr>
        <w:t xml:space="preserve"> stops bubbling violently</w:t>
      </w:r>
      <w:r w:rsidR="00D16D61" w:rsidRPr="005C673E">
        <w:rPr>
          <w:rFonts w:ascii="Calibri" w:eastAsia="Times New Roman" w:hAnsi="Calibri" w:cs="Calibri"/>
        </w:rPr>
        <w:t xml:space="preserve"> (a</w:t>
      </w:r>
      <w:r w:rsidRPr="005C673E">
        <w:rPr>
          <w:rFonts w:ascii="Calibri" w:eastAsia="Times New Roman" w:hAnsi="Calibri" w:cs="Calibri"/>
        </w:rPr>
        <w:t>pproximately 5 minutes</w:t>
      </w:r>
      <w:r w:rsidR="00D16D61" w:rsidRPr="005C673E">
        <w:rPr>
          <w:rFonts w:ascii="Calibri" w:eastAsia="Times New Roman" w:hAnsi="Calibri" w:cs="Calibri"/>
        </w:rPr>
        <w:t>)</w:t>
      </w:r>
      <w:r w:rsidRPr="005C673E">
        <w:rPr>
          <w:rFonts w:ascii="Calibri" w:eastAsia="Times New Roman" w:hAnsi="Calibri" w:cs="Calibri"/>
        </w:rPr>
        <w:t>.</w:t>
      </w:r>
    </w:p>
    <w:p w14:paraId="3AA4B6A4" w14:textId="77777777" w:rsidR="00816AED" w:rsidRPr="005C673E" w:rsidRDefault="00816AED" w:rsidP="005B3179">
      <w:pPr>
        <w:jc w:val="both"/>
        <w:textAlignment w:val="baseline"/>
        <w:rPr>
          <w:rFonts w:ascii="Calibri" w:hAnsi="Calibri" w:cs="Calibri"/>
        </w:rPr>
      </w:pPr>
    </w:p>
    <w:p w14:paraId="7F79CCBD" w14:textId="02A09E9D" w:rsidR="00816AED" w:rsidRPr="005C673E" w:rsidRDefault="00D16D61" w:rsidP="005B3179">
      <w:pPr>
        <w:pStyle w:val="ListParagraph"/>
        <w:numPr>
          <w:ilvl w:val="2"/>
          <w:numId w:val="22"/>
        </w:numPr>
        <w:ind w:left="0" w:firstLine="0"/>
        <w:jc w:val="both"/>
        <w:textAlignment w:val="baseline"/>
        <w:rPr>
          <w:rFonts w:ascii="Calibri" w:eastAsia="Times New Roman" w:hAnsi="Calibri" w:cs="Calibri"/>
        </w:rPr>
      </w:pPr>
      <w:r w:rsidRPr="005C673E">
        <w:rPr>
          <w:rFonts w:ascii="Calibri" w:eastAsia="Times New Roman" w:hAnsi="Calibri" w:cs="Calibri"/>
        </w:rPr>
        <w:t>A</w:t>
      </w:r>
      <w:r w:rsidR="00CB5B4F" w:rsidRPr="005C673E">
        <w:rPr>
          <w:rFonts w:ascii="Calibri" w:eastAsia="Times New Roman" w:hAnsi="Calibri" w:cs="Calibri"/>
        </w:rPr>
        <w:t>dd LN</w:t>
      </w:r>
      <w:r w:rsidR="00CB5B4F" w:rsidRPr="005C673E">
        <w:rPr>
          <w:rFonts w:ascii="Calibri" w:eastAsia="Times New Roman" w:hAnsi="Calibri" w:cs="Calibri"/>
          <w:vertAlign w:val="subscript"/>
        </w:rPr>
        <w:t>2</w:t>
      </w:r>
      <w:r w:rsidR="00CB5B4F" w:rsidRPr="005C673E">
        <w:rPr>
          <w:rFonts w:ascii="Calibri" w:eastAsia="Times New Roman" w:hAnsi="Calibri" w:cs="Calibri"/>
        </w:rPr>
        <w:t xml:space="preserve"> directly to the brass ethane vessel to sufficiently cool the vessel prior to condensing ethane gas. Failure to properly cool the brass ethane vessel will dramatically increase the time it takes to condense ethane.</w:t>
      </w:r>
    </w:p>
    <w:p w14:paraId="2B68C3DD" w14:textId="77777777" w:rsidR="00816AED" w:rsidRPr="005C673E" w:rsidRDefault="00816AED" w:rsidP="005B3179">
      <w:pPr>
        <w:jc w:val="both"/>
        <w:textAlignment w:val="baseline"/>
        <w:rPr>
          <w:rFonts w:ascii="Calibri" w:hAnsi="Calibri" w:cs="Calibri"/>
        </w:rPr>
      </w:pPr>
    </w:p>
    <w:p w14:paraId="76AA6C7B" w14:textId="553D547A" w:rsidR="005D56E0" w:rsidRPr="005C673E" w:rsidRDefault="00CB5B4F" w:rsidP="005B3179">
      <w:pPr>
        <w:pStyle w:val="ListParagraph"/>
        <w:numPr>
          <w:ilvl w:val="2"/>
          <w:numId w:val="22"/>
        </w:numPr>
        <w:ind w:left="0" w:firstLine="0"/>
        <w:jc w:val="both"/>
        <w:textAlignment w:val="baseline"/>
        <w:rPr>
          <w:rFonts w:ascii="Calibri" w:eastAsia="Times New Roman" w:hAnsi="Calibri" w:cs="Calibri"/>
        </w:rPr>
      </w:pPr>
      <w:r w:rsidRPr="005C673E">
        <w:rPr>
          <w:rFonts w:ascii="Calibri" w:eastAsia="Times New Roman" w:hAnsi="Calibri" w:cs="Calibri"/>
        </w:rPr>
        <w:t>Once the dewar has reached LN</w:t>
      </w:r>
      <w:r w:rsidRPr="005C673E">
        <w:rPr>
          <w:rFonts w:ascii="Calibri" w:eastAsia="Times New Roman" w:hAnsi="Calibri" w:cs="Calibri"/>
          <w:vertAlign w:val="subscript"/>
        </w:rPr>
        <w:t>2</w:t>
      </w:r>
      <w:r w:rsidRPr="005C673E">
        <w:rPr>
          <w:rFonts w:ascii="Calibri" w:eastAsia="Times New Roman" w:hAnsi="Calibri" w:cs="Calibri"/>
        </w:rPr>
        <w:t xml:space="preserve"> temperature, </w:t>
      </w:r>
      <w:r w:rsidR="00D16D61" w:rsidRPr="005C673E">
        <w:rPr>
          <w:rFonts w:ascii="Calibri" w:eastAsia="Times New Roman" w:hAnsi="Calibri" w:cs="Calibri"/>
        </w:rPr>
        <w:t>avoid</w:t>
      </w:r>
      <w:r w:rsidRPr="005C673E">
        <w:rPr>
          <w:rFonts w:ascii="Calibri" w:eastAsia="Times New Roman" w:hAnsi="Calibri" w:cs="Calibri"/>
        </w:rPr>
        <w:t xml:space="preserve"> overfill</w:t>
      </w:r>
      <w:r w:rsidR="00D16D61" w:rsidRPr="005C673E">
        <w:rPr>
          <w:rFonts w:ascii="Calibri" w:eastAsia="Times New Roman" w:hAnsi="Calibri" w:cs="Calibri"/>
        </w:rPr>
        <w:t>ing</w:t>
      </w:r>
      <w:r w:rsidRPr="005C673E">
        <w:rPr>
          <w:rFonts w:ascii="Calibri" w:eastAsia="Times New Roman" w:hAnsi="Calibri" w:cs="Calibri"/>
        </w:rPr>
        <w:t xml:space="preserve"> the dewar such that LN</w:t>
      </w:r>
      <w:r w:rsidRPr="005C673E">
        <w:rPr>
          <w:rFonts w:ascii="Calibri" w:eastAsia="Times New Roman" w:hAnsi="Calibri" w:cs="Calibri"/>
          <w:vertAlign w:val="subscript"/>
        </w:rPr>
        <w:t>2</w:t>
      </w:r>
      <w:r w:rsidRPr="005C673E">
        <w:rPr>
          <w:rFonts w:ascii="Calibri" w:eastAsia="Times New Roman" w:hAnsi="Calibri" w:cs="Calibri"/>
        </w:rPr>
        <w:t xml:space="preserve"> spills into the ethane vessel.</w:t>
      </w:r>
    </w:p>
    <w:p w14:paraId="4CB60BA4" w14:textId="77777777" w:rsidR="005D56E0" w:rsidRPr="005C673E" w:rsidRDefault="005D56E0" w:rsidP="005B3179">
      <w:pPr>
        <w:jc w:val="both"/>
        <w:textAlignment w:val="baseline"/>
        <w:rPr>
          <w:rFonts w:ascii="Calibri" w:hAnsi="Calibri" w:cs="Calibri"/>
        </w:rPr>
      </w:pPr>
    </w:p>
    <w:p w14:paraId="0169C50B" w14:textId="143A7A74" w:rsidR="00670AF0"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Ethane comes as a compressed gas and needs to be liquefied for use. The ethane tank</w:t>
      </w:r>
      <w:r w:rsidR="00085FAF" w:rsidRPr="005C673E">
        <w:rPr>
          <w:rFonts w:ascii="Calibri" w:eastAsia="Times New Roman" w:hAnsi="Calibri" w:cs="Calibri"/>
        </w:rPr>
        <w:t xml:space="preserve"> </w:t>
      </w:r>
      <w:r w:rsidR="00A807F1" w:rsidRPr="005C673E">
        <w:rPr>
          <w:rFonts w:ascii="Calibri" w:eastAsia="Times New Roman" w:hAnsi="Calibri" w:cs="Calibri"/>
        </w:rPr>
        <w:t>utilizes</w:t>
      </w:r>
      <w:r w:rsidRPr="005C673E">
        <w:rPr>
          <w:rFonts w:ascii="Calibri" w:eastAsia="Times New Roman" w:hAnsi="Calibri" w:cs="Calibri"/>
        </w:rPr>
        <w:t xml:space="preserve"> a high-purity dual-stage regulator to control the gas flow. </w:t>
      </w:r>
      <w:r w:rsidR="004F1514" w:rsidRPr="005C673E">
        <w:rPr>
          <w:rFonts w:ascii="Calibri" w:eastAsia="Times New Roman" w:hAnsi="Calibri" w:cs="Calibri"/>
        </w:rPr>
        <w:t xml:space="preserve">Connect </w:t>
      </w:r>
      <w:r w:rsidRPr="005C673E">
        <w:rPr>
          <w:rFonts w:ascii="Calibri" w:eastAsia="Times New Roman" w:hAnsi="Calibri" w:cs="Calibri"/>
        </w:rPr>
        <w:t xml:space="preserve">tubing to the regulator </w:t>
      </w:r>
      <w:r w:rsidRPr="005C673E">
        <w:rPr>
          <w:rFonts w:ascii="Calibri" w:eastAsia="Times New Roman" w:hAnsi="Calibri" w:cs="Calibri"/>
        </w:rPr>
        <w:lastRenderedPageBreak/>
        <w:t xml:space="preserve">outlet valve and </w:t>
      </w:r>
      <w:r w:rsidR="00D16D61" w:rsidRPr="005C673E">
        <w:rPr>
          <w:rFonts w:ascii="Calibri" w:eastAsia="Times New Roman" w:hAnsi="Calibri" w:cs="Calibri"/>
        </w:rPr>
        <w:t xml:space="preserve">use </w:t>
      </w:r>
      <w:r w:rsidRPr="005C673E">
        <w:rPr>
          <w:rFonts w:ascii="Calibri" w:eastAsia="Times New Roman" w:hAnsi="Calibri" w:cs="Calibri"/>
        </w:rPr>
        <w:t xml:space="preserve">a 14-gauge flat metal </w:t>
      </w:r>
      <w:r w:rsidR="007E1D78" w:rsidRPr="005C673E">
        <w:rPr>
          <w:rFonts w:ascii="Calibri" w:eastAsia="Times New Roman" w:hAnsi="Calibri" w:cs="Calibri"/>
        </w:rPr>
        <w:t xml:space="preserve">dispensing </w:t>
      </w:r>
      <w:r w:rsidRPr="005C673E">
        <w:rPr>
          <w:rFonts w:ascii="Calibri" w:eastAsia="Times New Roman" w:hAnsi="Calibri" w:cs="Calibri"/>
        </w:rPr>
        <w:t>tip connected at the end for dispensing ethane.</w:t>
      </w:r>
    </w:p>
    <w:p w14:paraId="4E53196E" w14:textId="77777777" w:rsidR="00670AF0" w:rsidRPr="005C673E" w:rsidRDefault="00670AF0" w:rsidP="005B3179">
      <w:pPr>
        <w:jc w:val="both"/>
        <w:textAlignment w:val="baseline"/>
        <w:rPr>
          <w:rFonts w:ascii="Calibri" w:hAnsi="Calibri" w:cs="Calibri"/>
        </w:rPr>
      </w:pPr>
    </w:p>
    <w:p w14:paraId="3A30A844" w14:textId="552FE1AC" w:rsidR="009756DD"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Prior to opening the ethane main tank valve, make sure the pressure adjusting knob and outlet valve are closed all the way. Fully open the main tank valve and then open the outlet valve to ~50%. Slowly open the pressure adjusting knob until a slow gas flow is observed. Use the outlet valve to fine-tune the gas flow.</w:t>
      </w:r>
    </w:p>
    <w:p w14:paraId="1C118DA3" w14:textId="77777777" w:rsidR="00331296" w:rsidRPr="005C673E" w:rsidRDefault="00331296" w:rsidP="005B3179">
      <w:pPr>
        <w:pStyle w:val="ListParagraph"/>
        <w:ind w:left="0"/>
        <w:jc w:val="both"/>
        <w:textAlignment w:val="baseline"/>
        <w:rPr>
          <w:rFonts w:ascii="Calibri" w:eastAsia="Times New Roman" w:hAnsi="Calibri" w:cs="Calibri"/>
        </w:rPr>
      </w:pPr>
    </w:p>
    <w:p w14:paraId="7F7CE795" w14:textId="2B7DA41B" w:rsidR="002922FC"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CAUTION: Always point the metal dispensing tip away from self when opening valves or making gas flow adjustments.</w:t>
      </w:r>
    </w:p>
    <w:p w14:paraId="57EC4605" w14:textId="77777777" w:rsidR="002922FC" w:rsidRPr="005C673E" w:rsidRDefault="002922FC" w:rsidP="005B3179">
      <w:pPr>
        <w:jc w:val="both"/>
        <w:textAlignment w:val="baseline"/>
        <w:rPr>
          <w:rFonts w:ascii="Calibri" w:hAnsi="Calibri" w:cs="Calibri"/>
        </w:rPr>
      </w:pPr>
    </w:p>
    <w:p w14:paraId="661C3CAD" w14:textId="2AB98E82" w:rsidR="002922FC"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Slowly start the gas flow and assess the flow rate by inserting the tip of the ethane gas line into a small beaker of deionized water. Adjust the gas flow until the flow rate </w:t>
      </w:r>
      <w:r w:rsidRPr="005C673E">
        <w:rPr>
          <w:rFonts w:ascii="Calibri" w:eastAsia="Times New Roman" w:hAnsi="Calibri" w:cs="Calibri"/>
          <w:i/>
        </w:rPr>
        <w:t>moderately</w:t>
      </w:r>
      <w:r w:rsidRPr="005C673E">
        <w:rPr>
          <w:rFonts w:ascii="Calibri" w:eastAsia="Times New Roman" w:hAnsi="Calibri" w:cs="Calibri"/>
        </w:rPr>
        <w:t xml:space="preserve"> disturbs the water.</w:t>
      </w:r>
    </w:p>
    <w:p w14:paraId="4C2A43EB" w14:textId="77777777" w:rsidR="002922FC" w:rsidRPr="005C673E" w:rsidRDefault="002922FC" w:rsidP="005B3179">
      <w:pPr>
        <w:jc w:val="both"/>
        <w:textAlignment w:val="baseline"/>
        <w:rPr>
          <w:rFonts w:ascii="Calibri" w:hAnsi="Calibri" w:cs="Calibri"/>
        </w:rPr>
      </w:pPr>
    </w:p>
    <w:p w14:paraId="3CA9A853" w14:textId="022E65C4" w:rsidR="002922FC" w:rsidRPr="005C673E" w:rsidRDefault="00D16D61" w:rsidP="005B3179">
      <w:pPr>
        <w:pStyle w:val="ListParagraph"/>
        <w:numPr>
          <w:ilvl w:val="2"/>
          <w:numId w:val="22"/>
        </w:numPr>
        <w:ind w:left="0" w:firstLine="0"/>
        <w:jc w:val="both"/>
        <w:textAlignment w:val="baseline"/>
        <w:rPr>
          <w:rFonts w:ascii="Calibri" w:eastAsia="Times New Roman" w:hAnsi="Calibri" w:cs="Calibri"/>
        </w:rPr>
      </w:pPr>
      <w:r w:rsidRPr="005C673E">
        <w:rPr>
          <w:rFonts w:ascii="Calibri" w:eastAsia="Times New Roman" w:hAnsi="Calibri" w:cs="Calibri"/>
        </w:rPr>
        <w:t>Adjust t</w:t>
      </w:r>
      <w:r w:rsidR="00CB5B4F" w:rsidRPr="005C673E">
        <w:rPr>
          <w:rFonts w:ascii="Calibri" w:eastAsia="Times New Roman" w:hAnsi="Calibri" w:cs="Calibri"/>
        </w:rPr>
        <w:t xml:space="preserve">he gas flow rate to ensure proper ethane </w:t>
      </w:r>
      <w:r w:rsidR="00BD568B" w:rsidRPr="005C673E">
        <w:rPr>
          <w:rFonts w:ascii="Calibri" w:eastAsia="Times New Roman" w:hAnsi="Calibri" w:cs="Calibri"/>
        </w:rPr>
        <w:t>condensing</w:t>
      </w:r>
      <w:r w:rsidR="00996E9E" w:rsidRPr="005C673E">
        <w:rPr>
          <w:rFonts w:ascii="Calibri" w:eastAsia="Times New Roman" w:hAnsi="Calibri" w:cs="Calibri"/>
        </w:rPr>
        <w:t xml:space="preserve"> </w:t>
      </w:r>
      <w:r w:rsidR="00CB5B4F" w:rsidRPr="005C673E">
        <w:rPr>
          <w:rFonts w:ascii="Calibri" w:eastAsia="Times New Roman" w:hAnsi="Calibri" w:cs="Calibri"/>
        </w:rPr>
        <w:t>occurs – too slow of a flow rate will cause the ethane gas to solidify in the dispensing tip and too fast of a flow rate will result in intense bubbling and prevent freezing.</w:t>
      </w:r>
    </w:p>
    <w:p w14:paraId="7B66D2F6" w14:textId="77777777" w:rsidR="002922FC" w:rsidRPr="005C673E" w:rsidRDefault="002922FC" w:rsidP="005B3179">
      <w:pPr>
        <w:jc w:val="both"/>
        <w:textAlignment w:val="baseline"/>
        <w:rPr>
          <w:rFonts w:ascii="Calibri" w:hAnsi="Calibri" w:cs="Calibri"/>
        </w:rPr>
      </w:pPr>
    </w:p>
    <w:p w14:paraId="3E5164DC" w14:textId="51AA3979" w:rsidR="00B43B75"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Prior to inserting the tip of </w:t>
      </w:r>
      <w:r w:rsidR="002E25D0" w:rsidRPr="005C673E">
        <w:rPr>
          <w:rFonts w:ascii="Calibri" w:eastAsia="Times New Roman" w:hAnsi="Calibri" w:cs="Calibri"/>
        </w:rPr>
        <w:t xml:space="preserve">the </w:t>
      </w:r>
      <w:r w:rsidRPr="005C673E">
        <w:rPr>
          <w:rFonts w:ascii="Calibri" w:eastAsia="Times New Roman" w:hAnsi="Calibri" w:cs="Calibri"/>
        </w:rPr>
        <w:t>ethane gas line into the brass ethane vessel, clean and wipe the dispensing tip with delicate task wipes to remove any water.</w:t>
      </w:r>
    </w:p>
    <w:p w14:paraId="794446B3" w14:textId="77777777" w:rsidR="00B43B75" w:rsidRPr="005C673E" w:rsidRDefault="00B43B75" w:rsidP="005B3179">
      <w:pPr>
        <w:jc w:val="both"/>
        <w:textAlignment w:val="baseline"/>
        <w:rPr>
          <w:rFonts w:ascii="Calibri" w:hAnsi="Calibri" w:cs="Calibri"/>
        </w:rPr>
      </w:pPr>
    </w:p>
    <w:p w14:paraId="2658D107" w14:textId="77777777" w:rsidR="00D16D61" w:rsidRPr="005C673E" w:rsidRDefault="00CB5B4F"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In a smooth and quick motion, locate the gas dispensing tip at the bottom of the brass ethane vessel and begin moving the dispensing tip in a slow circle around the bottom of the ethane vessel. Solid ethane will form immediately but will quickly liquefy as more ethane gas is added/condensed. </w:t>
      </w:r>
    </w:p>
    <w:p w14:paraId="543C9D08" w14:textId="77777777" w:rsidR="00D16D61" w:rsidRPr="005C673E" w:rsidRDefault="00D16D61" w:rsidP="005B3179">
      <w:pPr>
        <w:pStyle w:val="ListParagraph"/>
        <w:ind w:left="0"/>
        <w:rPr>
          <w:rFonts w:ascii="Calibri" w:eastAsia="Times New Roman" w:hAnsi="Calibri" w:cs="Calibri"/>
        </w:rPr>
      </w:pPr>
    </w:p>
    <w:p w14:paraId="6D189B4A" w14:textId="2BB3A8A0" w:rsidR="00B43B75" w:rsidRPr="005C673E" w:rsidRDefault="00CB5B4F" w:rsidP="005B3179">
      <w:pPr>
        <w:pStyle w:val="ListParagraph"/>
        <w:numPr>
          <w:ilvl w:val="2"/>
          <w:numId w:val="22"/>
        </w:numPr>
        <w:ind w:left="0" w:firstLine="0"/>
        <w:jc w:val="both"/>
        <w:textAlignment w:val="baseline"/>
        <w:rPr>
          <w:rFonts w:ascii="Calibri" w:eastAsia="Times New Roman" w:hAnsi="Calibri" w:cs="Calibri"/>
        </w:rPr>
      </w:pPr>
      <w:r w:rsidRPr="005C673E">
        <w:rPr>
          <w:rFonts w:ascii="Calibri" w:eastAsia="Times New Roman" w:hAnsi="Calibri" w:cs="Calibri"/>
        </w:rPr>
        <w:t>Continue to move the metal ethane dispensing tip around at the bottom of the ethane vessel to liquefy the solid ethane. Fill up the ethane vessel to ¾ full of liquid ethane (2-3 threads from the top). Stop ethane gas flow by carefully removing the metal ethane dispensing tip from the brass ethane vessel and closing the outlet valve.</w:t>
      </w:r>
    </w:p>
    <w:p w14:paraId="1B0B3A1B" w14:textId="77777777" w:rsidR="00B43B75" w:rsidRPr="005C673E" w:rsidRDefault="00B43B75" w:rsidP="005B3179">
      <w:pPr>
        <w:jc w:val="both"/>
        <w:textAlignment w:val="baseline"/>
        <w:rPr>
          <w:rFonts w:ascii="Calibri" w:hAnsi="Calibri" w:cs="Calibri"/>
        </w:rPr>
      </w:pPr>
    </w:p>
    <w:p w14:paraId="264AFBEA" w14:textId="6C29EECD" w:rsidR="003B7840" w:rsidRPr="005C673E" w:rsidRDefault="00DC76B5" w:rsidP="005B3179">
      <w:pPr>
        <w:pStyle w:val="ListParagraph"/>
        <w:numPr>
          <w:ilvl w:val="1"/>
          <w:numId w:val="22"/>
        </w:numPr>
        <w:ind w:left="0" w:firstLine="0"/>
        <w:jc w:val="both"/>
        <w:textAlignment w:val="baseline"/>
        <w:rPr>
          <w:rFonts w:ascii="Calibri" w:eastAsia="Times New Roman" w:hAnsi="Calibri" w:cs="Calibri"/>
        </w:rPr>
      </w:pPr>
      <w:r w:rsidRPr="005C673E">
        <w:rPr>
          <w:rFonts w:ascii="Calibri" w:eastAsia="Times New Roman" w:hAnsi="Calibri" w:cs="Calibri"/>
        </w:rPr>
        <w:t>Top off</w:t>
      </w:r>
      <w:r w:rsidR="00CB5B4F" w:rsidRPr="005C673E">
        <w:rPr>
          <w:rFonts w:ascii="Calibri" w:hAnsi="Calibri" w:cs="Calibri"/>
        </w:rPr>
        <w:t xml:space="preserve"> the plunging dewar with LN</w:t>
      </w:r>
      <w:r w:rsidR="00CB5B4F" w:rsidRPr="005C673E">
        <w:rPr>
          <w:rFonts w:ascii="Calibri" w:hAnsi="Calibri" w:cs="Calibri"/>
          <w:vertAlign w:val="subscript"/>
        </w:rPr>
        <w:t>2</w:t>
      </w:r>
      <w:r w:rsidR="00CB5B4F" w:rsidRPr="005C673E">
        <w:rPr>
          <w:rFonts w:ascii="Calibri" w:hAnsi="Calibri" w:cs="Calibri"/>
        </w:rPr>
        <w:t>,</w:t>
      </w:r>
      <w:r w:rsidR="00CB5B4F" w:rsidRPr="005C673E">
        <w:rPr>
          <w:rFonts w:ascii="Calibri" w:hAnsi="Calibri" w:cs="Calibri"/>
          <w:vertAlign w:val="subscript"/>
        </w:rPr>
        <w:t xml:space="preserve"> </w:t>
      </w:r>
      <w:r w:rsidR="00CB5B4F" w:rsidRPr="005C673E">
        <w:rPr>
          <w:rFonts w:ascii="Calibri" w:hAnsi="Calibri" w:cs="Calibri"/>
        </w:rPr>
        <w:t>pouring gently on the side of the dewar to avoid LN</w:t>
      </w:r>
      <w:r w:rsidR="00CB5B4F" w:rsidRPr="005C673E">
        <w:rPr>
          <w:rFonts w:ascii="Calibri" w:hAnsi="Calibri" w:cs="Calibri"/>
          <w:vertAlign w:val="subscript"/>
        </w:rPr>
        <w:t>2</w:t>
      </w:r>
      <w:r w:rsidR="00CB5B4F" w:rsidRPr="005C673E">
        <w:rPr>
          <w:rFonts w:ascii="Calibri" w:hAnsi="Calibri" w:cs="Calibri"/>
        </w:rPr>
        <w:t xml:space="preserve"> addition to the brass ethane vessel, until the liquid level just touches the brass ethane vessel. Place the foam lid on the plunging dewar to facilitate ethane solidification.</w:t>
      </w:r>
    </w:p>
    <w:p w14:paraId="14C7A975" w14:textId="77777777" w:rsidR="003B7840" w:rsidRPr="005C673E" w:rsidRDefault="003B7840" w:rsidP="005B3179">
      <w:pPr>
        <w:jc w:val="both"/>
        <w:textAlignment w:val="baseline"/>
        <w:rPr>
          <w:rFonts w:ascii="Calibri" w:hAnsi="Calibri" w:cs="Calibri"/>
        </w:rPr>
      </w:pPr>
    </w:p>
    <w:p w14:paraId="7581FC60" w14:textId="37EF746F" w:rsidR="00643308" w:rsidRPr="005C673E" w:rsidRDefault="00CB5B4F" w:rsidP="005B3179">
      <w:pPr>
        <w:pStyle w:val="ListParagraph"/>
        <w:numPr>
          <w:ilvl w:val="2"/>
          <w:numId w:val="22"/>
        </w:numPr>
        <w:ind w:left="0" w:firstLine="0"/>
        <w:jc w:val="both"/>
        <w:textAlignment w:val="baseline"/>
        <w:rPr>
          <w:rFonts w:ascii="Calibri" w:eastAsia="Times New Roman" w:hAnsi="Calibri" w:cs="Calibri"/>
        </w:rPr>
      </w:pPr>
      <w:r w:rsidRPr="005C673E">
        <w:rPr>
          <w:rFonts w:ascii="Calibri" w:eastAsia="Times New Roman" w:hAnsi="Calibri" w:cs="Calibri"/>
        </w:rPr>
        <w:t>LN</w:t>
      </w:r>
      <w:r w:rsidRPr="005C673E">
        <w:rPr>
          <w:rFonts w:ascii="Calibri" w:eastAsia="Times New Roman" w:hAnsi="Calibri" w:cs="Calibri"/>
          <w:vertAlign w:val="subscript"/>
        </w:rPr>
        <w:t>2</w:t>
      </w:r>
      <w:r w:rsidRPr="005C673E">
        <w:rPr>
          <w:rFonts w:ascii="Calibri" w:eastAsia="Times New Roman" w:hAnsi="Calibri" w:cs="Calibri"/>
        </w:rPr>
        <w:t xml:space="preserve"> must directly contact the brass ethane vessel to aid in </w:t>
      </w:r>
      <w:r w:rsidR="009003CD" w:rsidRPr="005C673E">
        <w:rPr>
          <w:rFonts w:ascii="Calibri" w:eastAsia="Times New Roman" w:hAnsi="Calibri" w:cs="Calibri"/>
        </w:rPr>
        <w:t xml:space="preserve">the </w:t>
      </w:r>
      <w:r w:rsidRPr="005C673E">
        <w:rPr>
          <w:rFonts w:ascii="Calibri" w:eastAsia="Times New Roman" w:hAnsi="Calibri" w:cs="Calibri"/>
        </w:rPr>
        <w:t>solidification of ethane.</w:t>
      </w:r>
      <w:r w:rsidR="00D16D61" w:rsidRPr="005C673E">
        <w:rPr>
          <w:rFonts w:ascii="Calibri" w:eastAsia="Times New Roman" w:hAnsi="Calibri" w:cs="Calibri"/>
        </w:rPr>
        <w:t xml:space="preserve"> </w:t>
      </w:r>
      <w:r w:rsidRPr="005C673E">
        <w:rPr>
          <w:rFonts w:ascii="Calibri" w:eastAsia="Times New Roman" w:hAnsi="Calibri" w:cs="Calibri"/>
        </w:rPr>
        <w:t xml:space="preserve">After approximately 5 minutes, the ethane within the brass vessel </w:t>
      </w:r>
      <w:r w:rsidR="009D0803" w:rsidRPr="005C673E">
        <w:rPr>
          <w:rFonts w:ascii="Calibri" w:eastAsia="Times New Roman" w:hAnsi="Calibri" w:cs="Calibri"/>
        </w:rPr>
        <w:t>will become</w:t>
      </w:r>
      <w:r w:rsidRPr="005C673E">
        <w:rPr>
          <w:rFonts w:ascii="Calibri" w:hAnsi="Calibri" w:cs="Calibri"/>
        </w:rPr>
        <w:t xml:space="preserve"> completely frozen solid. Add more LN</w:t>
      </w:r>
      <w:r w:rsidRPr="005C673E">
        <w:rPr>
          <w:rFonts w:ascii="Calibri" w:hAnsi="Calibri" w:cs="Calibri"/>
          <w:vertAlign w:val="subscript"/>
        </w:rPr>
        <w:t>2</w:t>
      </w:r>
      <w:r w:rsidRPr="005C673E">
        <w:rPr>
          <w:rFonts w:ascii="Calibri" w:hAnsi="Calibri" w:cs="Calibri"/>
        </w:rPr>
        <w:t xml:space="preserve"> until it just touches the ethane vessel and proceed to the next step.</w:t>
      </w:r>
    </w:p>
    <w:p w14:paraId="5E095816" w14:textId="77777777" w:rsidR="00643308" w:rsidRPr="005C673E" w:rsidRDefault="00643308" w:rsidP="005B3179">
      <w:pPr>
        <w:jc w:val="both"/>
        <w:textAlignment w:val="baseline"/>
        <w:rPr>
          <w:rFonts w:ascii="Calibri" w:hAnsi="Calibri" w:cs="Calibri"/>
        </w:rPr>
      </w:pPr>
    </w:p>
    <w:p w14:paraId="051C3158" w14:textId="092943C9" w:rsidR="00BD5673" w:rsidRPr="005C673E" w:rsidRDefault="00CB5B4F" w:rsidP="005B3179">
      <w:pPr>
        <w:pStyle w:val="ListParagraph"/>
        <w:numPr>
          <w:ilvl w:val="1"/>
          <w:numId w:val="22"/>
        </w:numPr>
        <w:ind w:left="0" w:firstLine="0"/>
        <w:jc w:val="both"/>
        <w:rPr>
          <w:rFonts w:ascii="Calibri" w:hAnsi="Calibri" w:cs="Calibri"/>
        </w:rPr>
      </w:pPr>
      <w:r w:rsidRPr="005C673E">
        <w:rPr>
          <w:rFonts w:ascii="Calibri" w:eastAsia="Times New Roman" w:hAnsi="Calibri" w:cs="Calibri"/>
        </w:rPr>
        <w:t xml:space="preserve">If the ethane has not frozen </w:t>
      </w:r>
      <w:r w:rsidR="008A5A4D" w:rsidRPr="005C673E">
        <w:rPr>
          <w:rFonts w:ascii="Calibri" w:eastAsia="Times New Roman" w:hAnsi="Calibri" w:cs="Calibri"/>
        </w:rPr>
        <w:t>solid,</w:t>
      </w:r>
      <w:r w:rsidRPr="005C673E">
        <w:rPr>
          <w:rFonts w:ascii="Calibri" w:eastAsia="Times New Roman" w:hAnsi="Calibri" w:cs="Calibri"/>
        </w:rPr>
        <w:t xml:space="preserve"> then the brass ethane vessel is not cold enough for the remaining steps. Add more LN</w:t>
      </w:r>
      <w:r w:rsidRPr="005C673E">
        <w:rPr>
          <w:rFonts w:ascii="Calibri" w:eastAsia="Times New Roman" w:hAnsi="Calibri" w:cs="Calibri"/>
          <w:vertAlign w:val="subscript"/>
        </w:rPr>
        <w:t>2</w:t>
      </w:r>
      <w:r w:rsidRPr="005C673E">
        <w:rPr>
          <w:rFonts w:ascii="Calibri" w:eastAsia="Times New Roman" w:hAnsi="Calibri" w:cs="Calibri"/>
        </w:rPr>
        <w:t xml:space="preserve"> until it just touches the ethane vessel and wait an additional 5 minutes. </w:t>
      </w:r>
      <w:r w:rsidR="00D16D61" w:rsidRPr="005C673E">
        <w:rPr>
          <w:rFonts w:ascii="Calibri" w:eastAsia="Times New Roman" w:hAnsi="Calibri" w:cs="Calibri"/>
        </w:rPr>
        <w:t>Ensure that the</w:t>
      </w:r>
      <w:r w:rsidRPr="005C673E">
        <w:rPr>
          <w:rFonts w:ascii="Calibri" w:eastAsia="Times New Roman" w:hAnsi="Calibri" w:cs="Calibri"/>
        </w:rPr>
        <w:t xml:space="preserve"> ethane within the brass vessel </w:t>
      </w:r>
      <w:r w:rsidR="00D16D61" w:rsidRPr="005C673E">
        <w:rPr>
          <w:rFonts w:ascii="Calibri" w:eastAsia="Times New Roman" w:hAnsi="Calibri" w:cs="Calibri"/>
        </w:rPr>
        <w:t>is</w:t>
      </w:r>
      <w:r w:rsidRPr="005C673E">
        <w:rPr>
          <w:rFonts w:ascii="Calibri" w:hAnsi="Calibri" w:cs="Calibri"/>
        </w:rPr>
        <w:t xml:space="preserve"> completely frozen solid.</w:t>
      </w:r>
    </w:p>
    <w:p w14:paraId="2BB24C2B" w14:textId="77777777" w:rsidR="00BD5673" w:rsidRPr="005C673E" w:rsidRDefault="00BD5673" w:rsidP="005B3179">
      <w:pPr>
        <w:jc w:val="both"/>
        <w:textAlignment w:val="baseline"/>
        <w:rPr>
          <w:rFonts w:ascii="Calibri" w:hAnsi="Calibri" w:cs="Calibri"/>
        </w:rPr>
      </w:pPr>
    </w:p>
    <w:p w14:paraId="3D5EA1EB" w14:textId="0621CE6A" w:rsidR="00D16D61" w:rsidRPr="005C673E" w:rsidRDefault="00CB5B4F" w:rsidP="005B3179">
      <w:pPr>
        <w:pStyle w:val="ListParagraph"/>
        <w:numPr>
          <w:ilvl w:val="1"/>
          <w:numId w:val="23"/>
        </w:numPr>
        <w:ind w:left="0" w:firstLine="0"/>
        <w:jc w:val="both"/>
        <w:textAlignment w:val="baseline"/>
        <w:rPr>
          <w:rFonts w:ascii="Calibri" w:eastAsia="Times New Roman" w:hAnsi="Calibri" w:cs="Calibri"/>
        </w:rPr>
      </w:pPr>
      <w:r w:rsidRPr="005C673E">
        <w:rPr>
          <w:rFonts w:ascii="Calibri" w:eastAsia="Times New Roman" w:hAnsi="Calibri" w:cs="Calibri"/>
        </w:rPr>
        <w:lastRenderedPageBreak/>
        <w:t xml:space="preserve">Open the gas outlet valve to produce an ethane gas flow at a similar rate as </w:t>
      </w:r>
      <w:r w:rsidR="003B43ED" w:rsidRPr="005C673E">
        <w:rPr>
          <w:rFonts w:ascii="Calibri" w:eastAsia="Times New Roman" w:hAnsi="Calibri" w:cs="Calibri"/>
        </w:rPr>
        <w:t xml:space="preserve">determined in </w:t>
      </w:r>
      <w:r w:rsidRPr="005C673E">
        <w:rPr>
          <w:rFonts w:ascii="Calibri" w:eastAsia="Times New Roman" w:hAnsi="Calibri" w:cs="Calibri"/>
        </w:rPr>
        <w:t xml:space="preserve">step 4.6. Vertically place the metal ethane dispensing tip into the solid ethane and continue to move the ethane dispensing tip in a circular motion to melt the solid ethane. </w:t>
      </w:r>
    </w:p>
    <w:p w14:paraId="59F871C0" w14:textId="77777777" w:rsidR="00D16D61" w:rsidRPr="005C673E" w:rsidRDefault="00D16D61" w:rsidP="005B3179">
      <w:pPr>
        <w:pStyle w:val="ListParagraph"/>
        <w:ind w:left="0"/>
        <w:jc w:val="both"/>
        <w:textAlignment w:val="baseline"/>
        <w:rPr>
          <w:rFonts w:ascii="Calibri" w:eastAsia="Times New Roman" w:hAnsi="Calibri" w:cs="Calibri"/>
        </w:rPr>
      </w:pPr>
    </w:p>
    <w:p w14:paraId="068E1BBD" w14:textId="4CFDBD94" w:rsidR="00745510" w:rsidRPr="005C673E" w:rsidRDefault="00CB5B4F" w:rsidP="005B3179">
      <w:pPr>
        <w:pStyle w:val="ListParagraph"/>
        <w:numPr>
          <w:ilvl w:val="2"/>
          <w:numId w:val="23"/>
        </w:numPr>
        <w:ind w:left="0" w:firstLine="0"/>
        <w:jc w:val="both"/>
        <w:textAlignment w:val="baseline"/>
        <w:rPr>
          <w:rFonts w:ascii="Calibri" w:eastAsia="Times New Roman" w:hAnsi="Calibri" w:cs="Calibri"/>
        </w:rPr>
      </w:pPr>
      <w:r w:rsidRPr="005C673E">
        <w:rPr>
          <w:rFonts w:ascii="Calibri" w:eastAsia="Times New Roman" w:hAnsi="Calibri" w:cs="Calibri"/>
        </w:rPr>
        <w:t>Continue to add ethane until it is level with the top of the brass ethane vessel. Slowly remove the tip from the ethane vessel and close the ethane tank outlet valve. Cover the dewar with the lid for ~1-4 minute(s) to let the ethane solidify around the edges of the brass ethane vessel.</w:t>
      </w:r>
    </w:p>
    <w:p w14:paraId="54989485" w14:textId="77777777" w:rsidR="00745510" w:rsidRPr="005C673E" w:rsidRDefault="00745510" w:rsidP="005B3179">
      <w:pPr>
        <w:jc w:val="both"/>
        <w:textAlignment w:val="baseline"/>
        <w:rPr>
          <w:rFonts w:ascii="Calibri" w:hAnsi="Calibri" w:cs="Calibri"/>
        </w:rPr>
      </w:pPr>
    </w:p>
    <w:p w14:paraId="530771AD" w14:textId="6DC9AD8F" w:rsidR="00854147" w:rsidRPr="005C673E" w:rsidRDefault="00D16D61"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NOTE: </w:t>
      </w:r>
      <w:r w:rsidR="00F130E6" w:rsidRPr="005C673E">
        <w:rPr>
          <w:rFonts w:ascii="Calibri" w:eastAsia="Times New Roman" w:hAnsi="Calibri" w:cs="Calibri"/>
        </w:rPr>
        <w:t>A</w:t>
      </w:r>
      <w:r w:rsidR="003B43ED" w:rsidRPr="005C673E">
        <w:rPr>
          <w:rFonts w:ascii="Calibri" w:eastAsia="Times New Roman" w:hAnsi="Calibri" w:cs="Calibri"/>
        </w:rPr>
        <w:t>n</w:t>
      </w:r>
      <w:r w:rsidR="00F130E6" w:rsidRPr="005C673E">
        <w:rPr>
          <w:rFonts w:ascii="Calibri" w:eastAsia="Times New Roman" w:hAnsi="Calibri" w:cs="Calibri"/>
        </w:rPr>
        <w:t xml:space="preserve"> </w:t>
      </w:r>
      <w:r w:rsidR="003B43ED" w:rsidRPr="005C673E">
        <w:rPr>
          <w:rFonts w:ascii="Calibri" w:eastAsia="Times New Roman" w:hAnsi="Calibri" w:cs="Calibri"/>
        </w:rPr>
        <w:t>ideal</w:t>
      </w:r>
      <w:r w:rsidR="00FD0B81" w:rsidRPr="005C673E">
        <w:rPr>
          <w:rFonts w:ascii="Calibri" w:eastAsia="Times New Roman" w:hAnsi="Calibri" w:cs="Calibri"/>
        </w:rPr>
        <w:t xml:space="preserve"> ethane </w:t>
      </w:r>
      <w:r w:rsidR="003B43ED" w:rsidRPr="005C673E">
        <w:rPr>
          <w:rFonts w:ascii="Calibri" w:eastAsia="Times New Roman" w:hAnsi="Calibri" w:cs="Calibri"/>
        </w:rPr>
        <w:t>vessel</w:t>
      </w:r>
      <w:r w:rsidR="00FD0B81" w:rsidRPr="005C673E">
        <w:rPr>
          <w:rFonts w:ascii="Calibri" w:eastAsia="Times New Roman" w:hAnsi="Calibri" w:cs="Calibri"/>
        </w:rPr>
        <w:t xml:space="preserve"> will have</w:t>
      </w:r>
      <w:r w:rsidR="00CB5B4F" w:rsidRPr="005C673E">
        <w:rPr>
          <w:rFonts w:ascii="Calibri" w:hAnsi="Calibri" w:cs="Calibri"/>
        </w:rPr>
        <w:t xml:space="preserve"> a 2-3 mm symmetric ring of solid ethane at the perimeter of the brass ethane vessel with liquid ethane in the center (</w:t>
      </w:r>
      <w:r w:rsidR="00CB5B4F" w:rsidRPr="005C673E">
        <w:rPr>
          <w:rFonts w:ascii="Calibri" w:hAnsi="Calibri" w:cs="Calibri"/>
          <w:b/>
          <w:bCs/>
        </w:rPr>
        <w:t xml:space="preserve">Figure 1D </w:t>
      </w:r>
      <w:r w:rsidR="00CB5B4F" w:rsidRPr="005C673E">
        <w:rPr>
          <w:rFonts w:ascii="Calibri" w:hAnsi="Calibri" w:cs="Calibri"/>
        </w:rPr>
        <w:t>and</w:t>
      </w:r>
      <w:r w:rsidR="00CB5B4F" w:rsidRPr="005C673E">
        <w:rPr>
          <w:rFonts w:ascii="Calibri" w:hAnsi="Calibri" w:cs="Calibri"/>
          <w:b/>
          <w:bCs/>
        </w:rPr>
        <w:t xml:space="preserve"> </w:t>
      </w:r>
      <w:r w:rsidRPr="005C673E">
        <w:rPr>
          <w:rFonts w:ascii="Calibri" w:hAnsi="Calibri" w:cs="Calibri"/>
          <w:b/>
          <w:bCs/>
        </w:rPr>
        <w:t xml:space="preserve">Figure </w:t>
      </w:r>
      <w:r w:rsidR="00CB5B4F" w:rsidRPr="005C673E">
        <w:rPr>
          <w:rFonts w:ascii="Calibri" w:hAnsi="Calibri" w:cs="Calibri"/>
          <w:b/>
          <w:bCs/>
        </w:rPr>
        <w:t>2</w:t>
      </w:r>
      <w:r w:rsidR="00CB5B4F" w:rsidRPr="005C673E">
        <w:rPr>
          <w:rFonts w:ascii="Calibri" w:hAnsi="Calibri" w:cs="Calibri"/>
        </w:rPr>
        <w:t>).</w:t>
      </w:r>
    </w:p>
    <w:p w14:paraId="69D2D48F" w14:textId="77777777" w:rsidR="00854147" w:rsidRPr="005C673E" w:rsidRDefault="00854147" w:rsidP="005B3179">
      <w:pPr>
        <w:jc w:val="both"/>
        <w:textAlignment w:val="baseline"/>
        <w:rPr>
          <w:rFonts w:ascii="Calibri" w:hAnsi="Calibri" w:cs="Calibri"/>
        </w:rPr>
      </w:pPr>
    </w:p>
    <w:p w14:paraId="3647FA1E" w14:textId="6C1B5241" w:rsidR="00755A7C" w:rsidRPr="005C673E" w:rsidRDefault="00D16D61" w:rsidP="005B3179">
      <w:pPr>
        <w:pStyle w:val="ListParagraph"/>
        <w:numPr>
          <w:ilvl w:val="2"/>
          <w:numId w:val="23"/>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Ensure </w:t>
      </w:r>
      <w:r w:rsidR="00CB5B4F" w:rsidRPr="005C673E">
        <w:rPr>
          <w:rFonts w:ascii="Calibri" w:eastAsia="Times New Roman" w:hAnsi="Calibri" w:cs="Calibri"/>
        </w:rPr>
        <w:t xml:space="preserve">that the ethane be as cold as possible without solidifying to ensure proper vitrification of the biological specimen. Failure to properly prepare the liquid ethane can result in inadequate vitrification of the specimen, ice accumulation, and/or loss of specimen, each contributing to </w:t>
      </w:r>
      <w:r w:rsidR="000E0044" w:rsidRPr="005C673E">
        <w:rPr>
          <w:rFonts w:ascii="Calibri" w:eastAsia="Times New Roman" w:hAnsi="Calibri" w:cs="Calibri"/>
        </w:rPr>
        <w:t xml:space="preserve">the </w:t>
      </w:r>
      <w:r w:rsidR="00CB5B4F" w:rsidRPr="005C673E">
        <w:rPr>
          <w:rFonts w:ascii="Calibri" w:eastAsia="Times New Roman" w:hAnsi="Calibri" w:cs="Calibri"/>
        </w:rPr>
        <w:t>deterioration of specimen quality for imaging.</w:t>
      </w:r>
    </w:p>
    <w:p w14:paraId="3CB67DE7" w14:textId="77777777" w:rsidR="00755A7C" w:rsidRPr="005C673E" w:rsidRDefault="00755A7C" w:rsidP="005B3179">
      <w:pPr>
        <w:jc w:val="both"/>
        <w:textAlignment w:val="baseline"/>
        <w:rPr>
          <w:rFonts w:ascii="Calibri" w:hAnsi="Calibri" w:cs="Calibri"/>
        </w:rPr>
      </w:pPr>
    </w:p>
    <w:p w14:paraId="3247393D" w14:textId="7651465F" w:rsidR="00CB2F93" w:rsidRPr="005C673E" w:rsidRDefault="00846A0A" w:rsidP="005B3179">
      <w:pPr>
        <w:pStyle w:val="ListParagraph"/>
        <w:numPr>
          <w:ilvl w:val="2"/>
          <w:numId w:val="23"/>
        </w:numPr>
        <w:ind w:left="0" w:firstLine="0"/>
        <w:jc w:val="both"/>
        <w:textAlignment w:val="baseline"/>
        <w:rPr>
          <w:rFonts w:ascii="Calibri" w:eastAsia="Times New Roman" w:hAnsi="Calibri" w:cs="Calibri"/>
        </w:rPr>
      </w:pPr>
      <w:r w:rsidRPr="005C673E">
        <w:rPr>
          <w:rFonts w:ascii="Calibri" w:eastAsia="Times New Roman" w:hAnsi="Calibri" w:cs="Calibri"/>
        </w:rPr>
        <w:t>I</w:t>
      </w:r>
      <w:r w:rsidR="00CB5B4F" w:rsidRPr="005C673E">
        <w:rPr>
          <w:rFonts w:ascii="Calibri" w:hAnsi="Calibri" w:cs="Calibri"/>
        </w:rPr>
        <w:t>f a solid ring of ethane does not form after 2-3 minutes, add more LN</w:t>
      </w:r>
      <w:r w:rsidR="00CB5B4F" w:rsidRPr="005C673E">
        <w:rPr>
          <w:rFonts w:ascii="Calibri" w:hAnsi="Calibri" w:cs="Calibri"/>
          <w:vertAlign w:val="subscript"/>
        </w:rPr>
        <w:t>2</w:t>
      </w:r>
      <w:r w:rsidR="00CB5B4F" w:rsidRPr="005C673E">
        <w:rPr>
          <w:rFonts w:ascii="Calibri" w:hAnsi="Calibri" w:cs="Calibri"/>
        </w:rPr>
        <w:t xml:space="preserve"> to the dewar and cover for 2-5 more minutes.</w:t>
      </w:r>
    </w:p>
    <w:p w14:paraId="7565BF98" w14:textId="77777777" w:rsidR="00CB2F93" w:rsidRPr="005C673E" w:rsidRDefault="00CB2F93" w:rsidP="005B3179">
      <w:pPr>
        <w:jc w:val="both"/>
        <w:textAlignment w:val="baseline"/>
        <w:rPr>
          <w:rFonts w:ascii="Calibri" w:hAnsi="Calibri" w:cs="Calibri"/>
        </w:rPr>
      </w:pPr>
    </w:p>
    <w:p w14:paraId="6E3BD8DF" w14:textId="1BB98ADA" w:rsidR="0083410B" w:rsidRPr="005C673E" w:rsidRDefault="00F851E1" w:rsidP="005B3179">
      <w:pPr>
        <w:jc w:val="both"/>
        <w:textAlignment w:val="baseline"/>
        <w:rPr>
          <w:rFonts w:ascii="Calibri" w:hAnsi="Calibri" w:cs="Calibri"/>
        </w:rPr>
      </w:pPr>
      <w:r w:rsidRPr="005C673E">
        <w:rPr>
          <w:rFonts w:ascii="Calibri" w:hAnsi="Calibri" w:cs="Calibri"/>
        </w:rPr>
        <w:t>4.11.4.</w:t>
      </w:r>
      <w:r w:rsidRPr="005C673E">
        <w:rPr>
          <w:rFonts w:ascii="Calibri" w:hAnsi="Calibri" w:cs="Calibri"/>
        </w:rPr>
        <w:tab/>
      </w:r>
      <w:r w:rsidR="00CB5B4F" w:rsidRPr="005C673E">
        <w:rPr>
          <w:rFonts w:ascii="Calibri" w:hAnsi="Calibri" w:cs="Calibri"/>
        </w:rPr>
        <w:t>If the ethane is solidifying too quickly</w:t>
      </w:r>
      <w:r w:rsidR="00D16D61" w:rsidRPr="005C673E">
        <w:rPr>
          <w:rFonts w:ascii="Calibri" w:hAnsi="Calibri" w:cs="Calibri"/>
        </w:rPr>
        <w:t>,</w:t>
      </w:r>
      <w:r w:rsidR="00CB5B4F" w:rsidRPr="005C673E">
        <w:rPr>
          <w:rFonts w:ascii="Calibri" w:hAnsi="Calibri" w:cs="Calibri"/>
        </w:rPr>
        <w:t xml:space="preserve"> then use a large pair of clean tweezers to gently warm the ethane vessel and/or solid ethane to prevent complete ethane solidification.</w:t>
      </w:r>
      <w:r w:rsidR="00037365" w:rsidRPr="005C673E">
        <w:rPr>
          <w:rFonts w:ascii="Calibri" w:hAnsi="Calibri" w:cs="Calibri"/>
        </w:rPr>
        <w:t xml:space="preserve"> </w:t>
      </w:r>
      <w:r w:rsidR="00CB5B4F" w:rsidRPr="005C673E">
        <w:rPr>
          <w:rFonts w:ascii="Calibri" w:hAnsi="Calibri" w:cs="Calibri"/>
        </w:rPr>
        <w:t>Once the ethane and LN</w:t>
      </w:r>
      <w:r w:rsidR="00CB5B4F" w:rsidRPr="005C673E">
        <w:rPr>
          <w:rFonts w:ascii="Calibri" w:hAnsi="Calibri" w:cs="Calibri"/>
          <w:vertAlign w:val="subscript"/>
        </w:rPr>
        <w:t>2</w:t>
      </w:r>
      <w:r w:rsidR="00CB5B4F" w:rsidRPr="005C673E">
        <w:rPr>
          <w:rFonts w:ascii="Calibri" w:hAnsi="Calibri" w:cs="Calibri"/>
        </w:rPr>
        <w:t xml:space="preserve"> are stable, close all the ethane tank valves and locate the plunging dewar to the manual plunger. Secure the plunging dewar to the manual plunger.</w:t>
      </w:r>
    </w:p>
    <w:p w14:paraId="4DECC872" w14:textId="77777777" w:rsidR="00EE266E" w:rsidRPr="005C673E" w:rsidRDefault="00EE266E" w:rsidP="005B3179">
      <w:pPr>
        <w:pStyle w:val="ListParagraph"/>
        <w:ind w:left="0"/>
        <w:jc w:val="both"/>
        <w:textAlignment w:val="baseline"/>
        <w:rPr>
          <w:rFonts w:ascii="Calibri" w:eastAsia="Times New Roman" w:hAnsi="Calibri" w:cs="Calibri"/>
        </w:rPr>
      </w:pPr>
    </w:p>
    <w:p w14:paraId="45965B5C" w14:textId="0B1BD765" w:rsidR="00F30A20"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CAUTION: Be extra careful when transferring the dewar as LN</w:t>
      </w:r>
      <w:r w:rsidRPr="005C673E">
        <w:rPr>
          <w:rFonts w:ascii="Calibri" w:eastAsia="Times New Roman" w:hAnsi="Calibri" w:cs="Calibri"/>
          <w:vertAlign w:val="subscript"/>
        </w:rPr>
        <w:t>2</w:t>
      </w:r>
      <w:r w:rsidRPr="005C673E">
        <w:rPr>
          <w:rFonts w:ascii="Calibri" w:eastAsia="Times New Roman" w:hAnsi="Calibri" w:cs="Calibri"/>
        </w:rPr>
        <w:t xml:space="preserve"> can spill into the ethane vessel and solidify the liquid ethane. If need be, a clean set of tweezers can be used to melt any solid ethane in the middle of the vessel.</w:t>
      </w:r>
    </w:p>
    <w:p w14:paraId="1931AA82" w14:textId="77777777" w:rsidR="00F30A20" w:rsidRPr="005C673E" w:rsidRDefault="00F30A20" w:rsidP="005B3179">
      <w:pPr>
        <w:jc w:val="both"/>
        <w:textAlignment w:val="baseline"/>
        <w:rPr>
          <w:rFonts w:ascii="Calibri" w:hAnsi="Calibri" w:cs="Calibri"/>
        </w:rPr>
      </w:pPr>
    </w:p>
    <w:p w14:paraId="384F6905" w14:textId="200E393F" w:rsidR="00635383" w:rsidRPr="005C673E" w:rsidRDefault="00CB5B4F" w:rsidP="005B3179">
      <w:pPr>
        <w:pStyle w:val="ListParagraph"/>
        <w:numPr>
          <w:ilvl w:val="1"/>
          <w:numId w:val="23"/>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Test the location of the ethane dewar with a pair of empty tweezers to ensure the tweezer tip locates </w:t>
      </w:r>
      <w:r w:rsidR="00842720" w:rsidRPr="005C673E">
        <w:rPr>
          <w:rFonts w:ascii="Calibri" w:eastAsia="Times New Roman" w:hAnsi="Calibri" w:cs="Calibri"/>
        </w:rPr>
        <w:t>at</w:t>
      </w:r>
      <w:r w:rsidRPr="005C673E">
        <w:rPr>
          <w:rFonts w:ascii="Calibri" w:hAnsi="Calibri" w:cs="Calibri"/>
        </w:rPr>
        <w:t xml:space="preserve"> the center of the ethane vessel and there is sufficient space for the grid and tweezer tip inside the liquid ethane (</w:t>
      </w:r>
      <w:r w:rsidRPr="005C673E">
        <w:rPr>
          <w:rFonts w:ascii="Calibri" w:hAnsi="Calibri" w:cs="Calibri"/>
          <w:b/>
          <w:bCs/>
        </w:rPr>
        <w:t>Figure 1D</w:t>
      </w:r>
      <w:r w:rsidRPr="005C673E">
        <w:rPr>
          <w:rFonts w:ascii="Calibri" w:hAnsi="Calibri" w:cs="Calibri"/>
        </w:rPr>
        <w:t>).</w:t>
      </w:r>
    </w:p>
    <w:p w14:paraId="3593D26B" w14:textId="77777777" w:rsidR="00635383" w:rsidRPr="005C673E" w:rsidRDefault="00635383" w:rsidP="005B3179">
      <w:pPr>
        <w:jc w:val="both"/>
        <w:textAlignment w:val="baseline"/>
        <w:rPr>
          <w:rFonts w:ascii="Calibri" w:hAnsi="Calibri" w:cs="Calibri"/>
        </w:rPr>
      </w:pPr>
    </w:p>
    <w:p w14:paraId="5716FA7D" w14:textId="6FDCDE03" w:rsidR="00CB5B4F" w:rsidRPr="005C673E" w:rsidRDefault="00CB5B4F" w:rsidP="005B3179">
      <w:pPr>
        <w:pStyle w:val="ListParagraph"/>
        <w:numPr>
          <w:ilvl w:val="2"/>
          <w:numId w:val="23"/>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If the solid ethane ring is too thick for easy grid </w:t>
      </w:r>
      <w:r w:rsidR="00EF4161" w:rsidRPr="005C673E">
        <w:rPr>
          <w:rFonts w:ascii="Calibri" w:eastAsia="Times New Roman" w:hAnsi="Calibri" w:cs="Calibri"/>
        </w:rPr>
        <w:t>handling,</w:t>
      </w:r>
      <w:r w:rsidRPr="005C673E">
        <w:rPr>
          <w:rFonts w:ascii="Calibri" w:eastAsia="Times New Roman" w:hAnsi="Calibri" w:cs="Calibri"/>
        </w:rPr>
        <w:t xml:space="preserve"> then use a pair of room temperature, clean tweezers to melt the solid ethane and create more freezing area at the center of the ethane vessel.</w:t>
      </w:r>
    </w:p>
    <w:p w14:paraId="04D0B8D6" w14:textId="77777777" w:rsidR="00635383" w:rsidRPr="005C673E" w:rsidRDefault="00635383" w:rsidP="005B3179">
      <w:pPr>
        <w:pStyle w:val="ListParagraph"/>
        <w:ind w:left="0"/>
        <w:jc w:val="both"/>
        <w:textAlignment w:val="baseline"/>
        <w:rPr>
          <w:rFonts w:ascii="Calibri" w:eastAsia="Times New Roman" w:hAnsi="Calibri" w:cs="Calibri"/>
        </w:rPr>
      </w:pPr>
    </w:p>
    <w:p w14:paraId="279476D6" w14:textId="39DC958D" w:rsidR="00CB5B4F" w:rsidRPr="005C673E" w:rsidRDefault="00CB5B4F" w:rsidP="005B3179">
      <w:pPr>
        <w:numPr>
          <w:ilvl w:val="0"/>
          <w:numId w:val="8"/>
        </w:numPr>
        <w:jc w:val="both"/>
        <w:textAlignment w:val="baseline"/>
        <w:rPr>
          <w:rFonts w:ascii="Calibri" w:hAnsi="Calibri" w:cs="Calibri"/>
          <w:b/>
          <w:bCs/>
        </w:rPr>
      </w:pPr>
      <w:r w:rsidRPr="005C673E">
        <w:rPr>
          <w:rFonts w:ascii="Calibri" w:hAnsi="Calibri" w:cs="Calibri"/>
          <w:b/>
          <w:bCs/>
        </w:rPr>
        <w:t>Prepare EM grids</w:t>
      </w:r>
    </w:p>
    <w:p w14:paraId="5E621F48" w14:textId="77777777" w:rsidR="00D16D61" w:rsidRPr="005C673E" w:rsidRDefault="00D16D61" w:rsidP="005B3179">
      <w:pPr>
        <w:jc w:val="both"/>
        <w:textAlignment w:val="baseline"/>
        <w:rPr>
          <w:rFonts w:ascii="Calibri" w:hAnsi="Calibri" w:cs="Calibri"/>
          <w:b/>
          <w:bCs/>
        </w:rPr>
      </w:pPr>
    </w:p>
    <w:p w14:paraId="059FB907" w14:textId="0B45C642" w:rsidR="00CB5B4F" w:rsidRPr="005C673E" w:rsidRDefault="00D16D61" w:rsidP="005B3179">
      <w:pPr>
        <w:jc w:val="both"/>
        <w:rPr>
          <w:rFonts w:ascii="Calibri" w:hAnsi="Calibri" w:cs="Calibri"/>
        </w:rPr>
      </w:pPr>
      <w:r w:rsidRPr="005C673E">
        <w:rPr>
          <w:rFonts w:ascii="Calibri" w:hAnsi="Calibri" w:cs="Calibri"/>
        </w:rPr>
        <w:t xml:space="preserve">NOTE: </w:t>
      </w:r>
      <w:r w:rsidR="00CB5B4F" w:rsidRPr="005C673E">
        <w:rPr>
          <w:rFonts w:ascii="Calibri" w:hAnsi="Calibri" w:cs="Calibri"/>
        </w:rPr>
        <w:t>Estimated operating time: 1-5 minutes</w:t>
      </w:r>
    </w:p>
    <w:p w14:paraId="0ED37EB6" w14:textId="77777777" w:rsidR="00D16D61" w:rsidRPr="005C673E" w:rsidRDefault="00D16D61" w:rsidP="005B3179">
      <w:pPr>
        <w:jc w:val="both"/>
        <w:rPr>
          <w:rFonts w:ascii="Calibri" w:hAnsi="Calibri" w:cs="Calibri"/>
        </w:rPr>
      </w:pPr>
    </w:p>
    <w:p w14:paraId="3FF7E6C9" w14:textId="4FBD51DD" w:rsidR="00694B9F" w:rsidRPr="005C673E" w:rsidRDefault="00CB5B4F" w:rsidP="005B3179">
      <w:pPr>
        <w:pStyle w:val="ListParagraph"/>
        <w:numPr>
          <w:ilvl w:val="1"/>
          <w:numId w:val="25"/>
        </w:numPr>
        <w:ind w:left="0" w:firstLine="0"/>
        <w:jc w:val="both"/>
        <w:textAlignment w:val="baseline"/>
        <w:rPr>
          <w:rFonts w:ascii="Calibri" w:eastAsia="Times New Roman" w:hAnsi="Calibri" w:cs="Calibri"/>
        </w:rPr>
      </w:pPr>
      <w:r w:rsidRPr="005C673E">
        <w:rPr>
          <w:rFonts w:ascii="Calibri" w:eastAsia="Times New Roman" w:hAnsi="Calibri" w:cs="Calibri"/>
        </w:rPr>
        <w:t>Add the grid storage box(es) to the dewar, unscrew the grid storage box lid(s), and make sure each lid can freely rotate to a new grid slot.</w:t>
      </w:r>
    </w:p>
    <w:p w14:paraId="24670718" w14:textId="77777777" w:rsidR="00694B9F" w:rsidRPr="005C673E" w:rsidRDefault="00694B9F" w:rsidP="005B3179">
      <w:pPr>
        <w:jc w:val="both"/>
        <w:textAlignment w:val="baseline"/>
        <w:rPr>
          <w:rFonts w:ascii="Calibri" w:hAnsi="Calibri" w:cs="Calibri"/>
        </w:rPr>
      </w:pPr>
    </w:p>
    <w:p w14:paraId="6D2BC424" w14:textId="07859857" w:rsidR="002E5129" w:rsidRPr="005C673E" w:rsidRDefault="00CB5B4F" w:rsidP="005B3179">
      <w:pPr>
        <w:pStyle w:val="ListParagraph"/>
        <w:numPr>
          <w:ilvl w:val="1"/>
          <w:numId w:val="25"/>
        </w:numPr>
        <w:ind w:left="0" w:firstLine="0"/>
        <w:jc w:val="both"/>
        <w:textAlignment w:val="baseline"/>
        <w:rPr>
          <w:rFonts w:ascii="Calibri" w:eastAsia="Times New Roman" w:hAnsi="Calibri" w:cs="Calibri"/>
        </w:rPr>
      </w:pPr>
      <w:r w:rsidRPr="005C673E">
        <w:rPr>
          <w:rFonts w:ascii="Calibri" w:eastAsia="Times New Roman" w:hAnsi="Calibri" w:cs="Calibri"/>
        </w:rPr>
        <w:lastRenderedPageBreak/>
        <w:t xml:space="preserve">Carefully transfer grids from </w:t>
      </w:r>
      <w:r w:rsidR="00842720" w:rsidRPr="005C673E">
        <w:rPr>
          <w:rFonts w:ascii="Calibri" w:eastAsia="Times New Roman" w:hAnsi="Calibri" w:cs="Calibri"/>
        </w:rPr>
        <w:t xml:space="preserve">the </w:t>
      </w:r>
      <w:r w:rsidRPr="005C673E">
        <w:rPr>
          <w:rFonts w:ascii="Calibri" w:eastAsia="Times New Roman" w:hAnsi="Calibri" w:cs="Calibri"/>
        </w:rPr>
        <w:t>grid storage box to the edge of the square glass coverslip with ~30-40% of the grid off the slide edge. Ensure that the grid foil is facing up. Ensure grids are covered when not in use.</w:t>
      </w:r>
      <w:r w:rsidR="00D16D61" w:rsidRPr="005C673E">
        <w:rPr>
          <w:rFonts w:ascii="Calibri" w:eastAsia="Times New Roman" w:hAnsi="Calibri" w:cs="Calibri"/>
        </w:rPr>
        <w:t xml:space="preserve"> </w:t>
      </w:r>
      <w:r w:rsidRPr="005C673E">
        <w:rPr>
          <w:rFonts w:ascii="Calibri" w:eastAsia="Times New Roman" w:hAnsi="Calibri" w:cs="Calibri"/>
        </w:rPr>
        <w:t>Plac</w:t>
      </w:r>
      <w:r w:rsidRPr="005C673E">
        <w:rPr>
          <w:rFonts w:ascii="Calibri" w:hAnsi="Calibri" w:cs="Calibri"/>
        </w:rPr>
        <w:t>ing the grids over the edge of the square glass coverslip provides ease of grid handling and decreases the chance of bending or damaging the grid during transfer.</w:t>
      </w:r>
    </w:p>
    <w:p w14:paraId="68093E9D" w14:textId="77777777" w:rsidR="00331296" w:rsidRPr="005C673E" w:rsidRDefault="00331296" w:rsidP="005B3179">
      <w:pPr>
        <w:pStyle w:val="ListParagraph"/>
        <w:ind w:left="0"/>
        <w:jc w:val="both"/>
        <w:textAlignment w:val="baseline"/>
        <w:rPr>
          <w:rFonts w:ascii="Calibri" w:eastAsia="Times New Roman" w:hAnsi="Calibri" w:cs="Calibri"/>
        </w:rPr>
      </w:pPr>
    </w:p>
    <w:p w14:paraId="52B370BB" w14:textId="3B1A49B4" w:rsidR="006710E3"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NOTE: 4-6 grids are typically prepared at a time.</w:t>
      </w:r>
    </w:p>
    <w:p w14:paraId="60A0AFC9" w14:textId="77777777" w:rsidR="006710E3" w:rsidRPr="005C673E" w:rsidRDefault="006710E3" w:rsidP="005B3179">
      <w:pPr>
        <w:jc w:val="both"/>
        <w:textAlignment w:val="baseline"/>
        <w:rPr>
          <w:rFonts w:ascii="Calibri" w:hAnsi="Calibri" w:cs="Calibri"/>
        </w:rPr>
      </w:pPr>
    </w:p>
    <w:p w14:paraId="42513D9F" w14:textId="728E58E3" w:rsidR="00CB5B4F" w:rsidRPr="005C673E" w:rsidRDefault="00CB5B4F" w:rsidP="005B3179">
      <w:pPr>
        <w:pStyle w:val="ListParagraph"/>
        <w:numPr>
          <w:ilvl w:val="1"/>
          <w:numId w:val="25"/>
        </w:numPr>
        <w:ind w:left="0" w:firstLine="0"/>
        <w:jc w:val="both"/>
        <w:textAlignment w:val="baseline"/>
        <w:rPr>
          <w:rFonts w:ascii="Calibri" w:eastAsia="Times New Roman" w:hAnsi="Calibri" w:cs="Calibri"/>
        </w:rPr>
      </w:pPr>
      <w:r w:rsidRPr="005C673E">
        <w:rPr>
          <w:rFonts w:ascii="Calibri" w:eastAsia="Times New Roman" w:hAnsi="Calibri" w:cs="Calibri"/>
        </w:rPr>
        <w:t>Render grids hydrophilic using a glow discharger or plasma cleaner</w:t>
      </w:r>
      <w:r w:rsidR="006F403F" w:rsidRPr="005C673E">
        <w:rPr>
          <w:rFonts w:ascii="Calibri" w:eastAsia="Times New Roman" w:hAnsi="Calibri" w:cs="Calibri"/>
        </w:rPr>
        <w:t>.</w:t>
      </w:r>
    </w:p>
    <w:p w14:paraId="192F3BB4" w14:textId="77777777" w:rsidR="00331296" w:rsidRPr="005C673E" w:rsidRDefault="00331296" w:rsidP="005B3179">
      <w:pPr>
        <w:pStyle w:val="ListParagraph"/>
        <w:ind w:left="0"/>
        <w:jc w:val="both"/>
        <w:textAlignment w:val="baseline"/>
        <w:rPr>
          <w:rFonts w:ascii="Calibri" w:eastAsia="Times New Roman" w:hAnsi="Calibri" w:cs="Calibri"/>
        </w:rPr>
      </w:pPr>
    </w:p>
    <w:p w14:paraId="41B5E5A9" w14:textId="6CEB47D2" w:rsidR="00CB5B4F"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NOTE: Please refer to the recommended guidelines for grid cleaning provided by the glow discharger/plasma cleaner manufacturer.</w:t>
      </w:r>
    </w:p>
    <w:p w14:paraId="323D05CC" w14:textId="77777777" w:rsidR="008556C6" w:rsidRPr="005C673E" w:rsidRDefault="008556C6" w:rsidP="005B3179">
      <w:pPr>
        <w:jc w:val="both"/>
        <w:rPr>
          <w:rFonts w:ascii="Calibri" w:hAnsi="Calibri" w:cs="Calibri"/>
        </w:rPr>
      </w:pPr>
    </w:p>
    <w:p w14:paraId="7A38699F" w14:textId="49E4E205" w:rsidR="00CB5B4F" w:rsidRPr="005C673E" w:rsidRDefault="00AA3B45" w:rsidP="005B3179">
      <w:pPr>
        <w:pStyle w:val="ListParagraph"/>
        <w:numPr>
          <w:ilvl w:val="2"/>
          <w:numId w:val="25"/>
        </w:numPr>
        <w:ind w:left="0" w:firstLine="0"/>
        <w:jc w:val="both"/>
        <w:rPr>
          <w:rFonts w:ascii="Calibri" w:eastAsia="Times New Roman" w:hAnsi="Calibri" w:cs="Calibri"/>
        </w:rPr>
      </w:pPr>
      <w:r w:rsidRPr="005C673E">
        <w:rPr>
          <w:rFonts w:ascii="Calibri" w:eastAsia="Times New Roman" w:hAnsi="Calibri" w:cs="Calibri"/>
        </w:rPr>
        <w:t>Use</w:t>
      </w:r>
      <w:r w:rsidR="00CB5B4F" w:rsidRPr="005C673E">
        <w:rPr>
          <w:rFonts w:ascii="Calibri" w:eastAsia="Times New Roman" w:hAnsi="Calibri" w:cs="Calibri"/>
        </w:rPr>
        <w:t xml:space="preserve"> the grids within 10 minutes of plasma cleaning as the grids lose hydrophilicity and grid-to-grid reproducibility decreases after this time.</w:t>
      </w:r>
    </w:p>
    <w:p w14:paraId="1AAD7684" w14:textId="77777777" w:rsidR="002D62F4" w:rsidRPr="005C673E" w:rsidRDefault="002D62F4" w:rsidP="005B3179">
      <w:pPr>
        <w:jc w:val="both"/>
        <w:rPr>
          <w:rFonts w:ascii="Calibri" w:hAnsi="Calibri" w:cs="Calibri"/>
        </w:rPr>
      </w:pPr>
    </w:p>
    <w:p w14:paraId="6138E1CF" w14:textId="6F095704" w:rsidR="00CB5B4F" w:rsidRPr="005C673E" w:rsidRDefault="00CB5B4F" w:rsidP="005B3179">
      <w:pPr>
        <w:numPr>
          <w:ilvl w:val="0"/>
          <w:numId w:val="10"/>
        </w:numPr>
        <w:jc w:val="both"/>
        <w:textAlignment w:val="baseline"/>
        <w:rPr>
          <w:rFonts w:ascii="Calibri" w:hAnsi="Calibri" w:cs="Calibri"/>
          <w:b/>
          <w:bCs/>
        </w:rPr>
      </w:pPr>
      <w:r w:rsidRPr="005C673E">
        <w:rPr>
          <w:rFonts w:ascii="Calibri" w:hAnsi="Calibri" w:cs="Calibri"/>
          <w:b/>
          <w:bCs/>
        </w:rPr>
        <w:t xml:space="preserve">Prepare </w:t>
      </w:r>
      <w:proofErr w:type="spellStart"/>
      <w:r w:rsidR="009C7BA7" w:rsidRPr="005C673E">
        <w:rPr>
          <w:rFonts w:ascii="Calibri" w:hAnsi="Calibri" w:cs="Calibri"/>
          <w:b/>
          <w:bCs/>
        </w:rPr>
        <w:t>cryoEM</w:t>
      </w:r>
      <w:proofErr w:type="spellEnd"/>
      <w:r w:rsidRPr="005C673E">
        <w:rPr>
          <w:rFonts w:ascii="Calibri" w:hAnsi="Calibri" w:cs="Calibri"/>
          <w:b/>
          <w:bCs/>
        </w:rPr>
        <w:t xml:space="preserve"> specimen by plunge freezing</w:t>
      </w:r>
    </w:p>
    <w:p w14:paraId="2E040C21" w14:textId="77777777" w:rsidR="00D16D61" w:rsidRPr="005C673E" w:rsidRDefault="00D16D61" w:rsidP="005B3179">
      <w:pPr>
        <w:jc w:val="both"/>
        <w:rPr>
          <w:rFonts w:ascii="Calibri" w:hAnsi="Calibri" w:cs="Calibri"/>
        </w:rPr>
      </w:pPr>
    </w:p>
    <w:p w14:paraId="5E3BB583" w14:textId="6C1B4ACF" w:rsidR="00CB5B4F" w:rsidRPr="005C673E" w:rsidRDefault="00D16D61" w:rsidP="005B3179">
      <w:pPr>
        <w:jc w:val="both"/>
        <w:rPr>
          <w:rFonts w:ascii="Calibri" w:hAnsi="Calibri" w:cs="Calibri"/>
        </w:rPr>
      </w:pPr>
      <w:r w:rsidRPr="005C673E">
        <w:rPr>
          <w:rFonts w:ascii="Calibri" w:hAnsi="Calibri" w:cs="Calibri"/>
        </w:rPr>
        <w:t xml:space="preserve">NOTE: </w:t>
      </w:r>
      <w:r w:rsidR="00CB5B4F" w:rsidRPr="005C673E">
        <w:rPr>
          <w:rFonts w:ascii="Calibri" w:hAnsi="Calibri" w:cs="Calibri"/>
        </w:rPr>
        <w:t>Estimated operating time: &gt;10 minutes (~1-3 min per grid)</w:t>
      </w:r>
    </w:p>
    <w:p w14:paraId="0AC0A3A1" w14:textId="77777777" w:rsidR="00D16D61" w:rsidRPr="005C673E" w:rsidRDefault="00D16D61" w:rsidP="005B3179">
      <w:pPr>
        <w:jc w:val="both"/>
        <w:rPr>
          <w:rFonts w:ascii="Calibri" w:hAnsi="Calibri" w:cs="Calibri"/>
        </w:rPr>
      </w:pPr>
    </w:p>
    <w:p w14:paraId="0C748CAF" w14:textId="071560BA" w:rsidR="002D62F4"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Use a clean and dry clamping tweezer to pick up a cleaned grid, slide the plastic clamp down to fix the grid in place, and gently tap the tweezers to ensure the grid is properly secured.</w:t>
      </w:r>
    </w:p>
    <w:p w14:paraId="013AD129" w14:textId="77777777" w:rsidR="002D62F4" w:rsidRPr="005C673E" w:rsidRDefault="002D62F4" w:rsidP="005B3179">
      <w:pPr>
        <w:jc w:val="both"/>
        <w:textAlignment w:val="baseline"/>
        <w:rPr>
          <w:rFonts w:ascii="Calibri" w:hAnsi="Calibri" w:cs="Calibri"/>
        </w:rPr>
      </w:pPr>
    </w:p>
    <w:p w14:paraId="0813132A" w14:textId="16024EE1" w:rsidR="00144F0E" w:rsidRPr="005C673E" w:rsidRDefault="00B66435"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Handle grids</w:t>
      </w:r>
      <w:r w:rsidR="00CB5B4F" w:rsidRPr="005C673E">
        <w:rPr>
          <w:rFonts w:ascii="Calibri" w:hAnsi="Calibri" w:cs="Calibri"/>
        </w:rPr>
        <w:t xml:space="preserve"> by the outer ring to prevent damage </w:t>
      </w:r>
      <w:r w:rsidR="007D48E5" w:rsidRPr="005C673E">
        <w:rPr>
          <w:rFonts w:ascii="Calibri" w:eastAsia="Times New Roman" w:hAnsi="Calibri" w:cs="Calibri"/>
        </w:rPr>
        <w:t>to</w:t>
      </w:r>
      <w:r w:rsidR="00CB5B4F" w:rsidRPr="005C673E">
        <w:rPr>
          <w:rFonts w:ascii="Calibri" w:hAnsi="Calibri" w:cs="Calibri"/>
        </w:rPr>
        <w:t xml:space="preserve"> the grid foil.</w:t>
      </w:r>
    </w:p>
    <w:p w14:paraId="1A7529BE" w14:textId="77777777" w:rsidR="00144F0E" w:rsidRPr="005C673E" w:rsidRDefault="00144F0E" w:rsidP="005B3179">
      <w:pPr>
        <w:jc w:val="both"/>
        <w:textAlignment w:val="baseline"/>
        <w:rPr>
          <w:rFonts w:ascii="Calibri" w:hAnsi="Calibri" w:cs="Calibri"/>
        </w:rPr>
      </w:pPr>
    </w:p>
    <w:p w14:paraId="61FC7C70" w14:textId="0ECE737E" w:rsidR="00331296"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Apply </w:t>
      </w:r>
      <w:r w:rsidR="006D79CF" w:rsidRPr="005C673E">
        <w:rPr>
          <w:rFonts w:ascii="Calibri" w:eastAsia="Times New Roman" w:hAnsi="Calibri" w:cs="Calibri"/>
        </w:rPr>
        <w:t>1</w:t>
      </w:r>
      <w:r w:rsidR="003A58C9" w:rsidRPr="005C673E">
        <w:rPr>
          <w:rFonts w:ascii="Calibri" w:eastAsia="Times New Roman" w:hAnsi="Calibri" w:cs="Calibri"/>
        </w:rPr>
        <w:t xml:space="preserve"> to </w:t>
      </w:r>
      <w:r w:rsidR="006D79CF" w:rsidRPr="005C673E">
        <w:rPr>
          <w:rFonts w:ascii="Calibri" w:eastAsia="Times New Roman" w:hAnsi="Calibri" w:cs="Calibri"/>
        </w:rPr>
        <w:t xml:space="preserve">5 </w:t>
      </w:r>
      <w:r w:rsidRPr="005C673E">
        <w:rPr>
          <w:rFonts w:ascii="Calibri" w:eastAsia="Times New Roman" w:hAnsi="Calibri" w:cs="Calibri"/>
        </w:rPr>
        <w:t>µ</w:t>
      </w:r>
      <w:r w:rsidR="00D16D61" w:rsidRPr="005C673E">
        <w:rPr>
          <w:rFonts w:ascii="Calibri" w:eastAsia="Times New Roman" w:hAnsi="Calibri" w:cs="Calibri"/>
        </w:rPr>
        <w:t>L</w:t>
      </w:r>
      <w:r w:rsidRPr="005C673E">
        <w:rPr>
          <w:rFonts w:ascii="Calibri" w:eastAsia="Times New Roman" w:hAnsi="Calibri" w:cs="Calibri"/>
        </w:rPr>
        <w:t xml:space="preserve"> of sample to the prepared side (e.g., front or foil side) of the grid.</w:t>
      </w:r>
    </w:p>
    <w:p w14:paraId="6F6D11E5" w14:textId="77777777" w:rsidR="00004A07" w:rsidRPr="005C673E" w:rsidRDefault="00004A07" w:rsidP="005B3179">
      <w:pPr>
        <w:pStyle w:val="ListParagraph"/>
        <w:ind w:left="0"/>
        <w:jc w:val="both"/>
        <w:textAlignment w:val="baseline"/>
        <w:rPr>
          <w:rFonts w:ascii="Calibri" w:eastAsia="Times New Roman" w:hAnsi="Calibri" w:cs="Calibri"/>
        </w:rPr>
      </w:pPr>
    </w:p>
    <w:p w14:paraId="35F8B42A" w14:textId="0D783E4D" w:rsidR="00004A07" w:rsidRPr="005C673E" w:rsidRDefault="00CB5B4F"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NOTE: The optimal volume and blotting time depends on the sample and </w:t>
      </w:r>
      <w:r w:rsidR="00737FC3" w:rsidRPr="005C673E">
        <w:rPr>
          <w:rFonts w:ascii="Calibri" w:eastAsia="Times New Roman" w:hAnsi="Calibri" w:cs="Calibri"/>
        </w:rPr>
        <w:t>need</w:t>
      </w:r>
      <w:r w:rsidR="00F851E1" w:rsidRPr="005C673E">
        <w:rPr>
          <w:rFonts w:ascii="Calibri" w:eastAsia="Times New Roman" w:hAnsi="Calibri" w:cs="Calibri"/>
        </w:rPr>
        <w:t>s</w:t>
      </w:r>
      <w:r w:rsidR="00737FC3" w:rsidRPr="005C673E">
        <w:rPr>
          <w:rFonts w:ascii="Calibri" w:eastAsia="Times New Roman" w:hAnsi="Calibri" w:cs="Calibri"/>
        </w:rPr>
        <w:t xml:space="preserve"> to </w:t>
      </w:r>
      <w:r w:rsidRPr="005C673E">
        <w:rPr>
          <w:rFonts w:ascii="Calibri" w:hAnsi="Calibri" w:cs="Calibri"/>
        </w:rPr>
        <w:t>be optimized for each sample; larger volumes and more viscous samples require longer blotting times.</w:t>
      </w:r>
    </w:p>
    <w:p w14:paraId="0287B583" w14:textId="77777777" w:rsidR="00004A07" w:rsidRPr="005C673E" w:rsidRDefault="00004A07" w:rsidP="005B3179">
      <w:pPr>
        <w:jc w:val="both"/>
        <w:textAlignment w:val="baseline"/>
        <w:rPr>
          <w:rFonts w:ascii="Calibri" w:hAnsi="Calibri" w:cs="Calibri"/>
        </w:rPr>
      </w:pPr>
    </w:p>
    <w:p w14:paraId="2C6ECC6A" w14:textId="122F59E6" w:rsidR="00332CFF"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Secure the tweezer-grid-sample assembly to the manual plunging arm by wrapping tape around the tweezer handle.</w:t>
      </w:r>
    </w:p>
    <w:p w14:paraId="468368E0" w14:textId="77777777" w:rsidR="00332CFF" w:rsidRPr="005C673E" w:rsidRDefault="00332CFF" w:rsidP="005B3179">
      <w:pPr>
        <w:jc w:val="both"/>
        <w:textAlignment w:val="baseline"/>
        <w:rPr>
          <w:rFonts w:ascii="Calibri" w:hAnsi="Calibri" w:cs="Calibri"/>
        </w:rPr>
      </w:pPr>
    </w:p>
    <w:p w14:paraId="5AF54219" w14:textId="7AEDBF21" w:rsidR="00332CFF" w:rsidRPr="005C673E" w:rsidRDefault="009C1A5D"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Face the sample</w:t>
      </w:r>
      <w:r w:rsidR="00CB5B4F" w:rsidRPr="005C673E">
        <w:rPr>
          <w:rFonts w:ascii="Calibri" w:hAnsi="Calibri" w:cs="Calibri"/>
        </w:rPr>
        <w:t xml:space="preserve"> </w:t>
      </w:r>
      <w:r w:rsidRPr="005C673E">
        <w:rPr>
          <w:rFonts w:ascii="Calibri" w:eastAsia="Times New Roman" w:hAnsi="Calibri" w:cs="Calibri"/>
        </w:rPr>
        <w:t xml:space="preserve">towards </w:t>
      </w:r>
      <w:r w:rsidR="00CB5B4F" w:rsidRPr="005C673E">
        <w:rPr>
          <w:rFonts w:ascii="Calibri" w:hAnsi="Calibri" w:cs="Calibri"/>
        </w:rPr>
        <w:t>the user for traditional front blotting. If the sample requires back blotting, then locate the sample away from the user.</w:t>
      </w:r>
    </w:p>
    <w:p w14:paraId="70D68596" w14:textId="77777777" w:rsidR="00332CFF" w:rsidRPr="005C673E" w:rsidRDefault="00332CFF" w:rsidP="005B3179">
      <w:pPr>
        <w:jc w:val="both"/>
        <w:textAlignment w:val="baseline"/>
        <w:rPr>
          <w:rFonts w:ascii="Calibri" w:hAnsi="Calibri" w:cs="Calibri"/>
        </w:rPr>
      </w:pPr>
    </w:p>
    <w:p w14:paraId="63B19EED" w14:textId="1A4841E4" w:rsidR="000D0950"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Hold a clean, dry, cut piece of blotting paper between the thumb and index finger of each hand.</w:t>
      </w:r>
    </w:p>
    <w:p w14:paraId="23B76F70" w14:textId="77777777" w:rsidR="000D0950" w:rsidRPr="005C673E" w:rsidRDefault="000D0950" w:rsidP="005B3179">
      <w:pPr>
        <w:jc w:val="both"/>
        <w:textAlignment w:val="baseline"/>
        <w:rPr>
          <w:rFonts w:ascii="Calibri" w:hAnsi="Calibri" w:cs="Calibri"/>
        </w:rPr>
      </w:pPr>
    </w:p>
    <w:p w14:paraId="1914F64E" w14:textId="0DCA3D4B" w:rsidR="000D0950" w:rsidRPr="005C673E" w:rsidRDefault="00CB5B4F"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Only handle the blotting papers from the edges and never touch the center as oils and other contaminants from hands/gloves can alter grid quality.</w:t>
      </w:r>
    </w:p>
    <w:p w14:paraId="2FA15771" w14:textId="77777777" w:rsidR="00B34C3E" w:rsidRPr="005C673E" w:rsidRDefault="00B34C3E" w:rsidP="005B3179">
      <w:pPr>
        <w:jc w:val="both"/>
        <w:textAlignment w:val="baseline"/>
        <w:rPr>
          <w:rFonts w:ascii="Calibri" w:hAnsi="Calibri" w:cs="Calibri"/>
        </w:rPr>
      </w:pPr>
    </w:p>
    <w:p w14:paraId="51E2F3BC" w14:textId="5A17B949" w:rsidR="00B34C3E"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Rest hands on the edge of the plunging dewar to establish a stable position. Locate the blotting paper parallel to the grid surface approximately 1 cm away from the grid surface.</w:t>
      </w:r>
    </w:p>
    <w:p w14:paraId="5A10BDBA" w14:textId="77777777" w:rsidR="00B34C3E" w:rsidRPr="005C673E" w:rsidRDefault="00B34C3E" w:rsidP="005B3179">
      <w:pPr>
        <w:jc w:val="both"/>
        <w:textAlignment w:val="baseline"/>
        <w:rPr>
          <w:rFonts w:ascii="Calibri" w:hAnsi="Calibri" w:cs="Calibri"/>
        </w:rPr>
      </w:pPr>
    </w:p>
    <w:p w14:paraId="7455FF06" w14:textId="5EFE33FE" w:rsidR="00CB5B4F" w:rsidRPr="005C673E" w:rsidRDefault="005C1C82"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lastRenderedPageBreak/>
        <w:t>U</w:t>
      </w:r>
      <w:r w:rsidR="00CB5B4F" w:rsidRPr="005C673E">
        <w:rPr>
          <w:rFonts w:ascii="Calibri" w:eastAsia="Times New Roman" w:hAnsi="Calibri" w:cs="Calibri"/>
        </w:rPr>
        <w:t>s</w:t>
      </w:r>
      <w:r w:rsidRPr="005C673E">
        <w:rPr>
          <w:rFonts w:ascii="Calibri" w:eastAsia="Times New Roman" w:hAnsi="Calibri" w:cs="Calibri"/>
        </w:rPr>
        <w:t>e</w:t>
      </w:r>
      <w:r w:rsidR="00CB5B4F" w:rsidRPr="005C673E">
        <w:rPr>
          <w:rFonts w:ascii="Calibri" w:eastAsia="Times New Roman" w:hAnsi="Calibri" w:cs="Calibri"/>
        </w:rPr>
        <w:t xml:space="preserve"> the middle section of the blotting paper to allow for complete fluid mobility and even wicking across the grid surface.</w:t>
      </w:r>
    </w:p>
    <w:p w14:paraId="5BA88410" w14:textId="77777777" w:rsidR="006F57B6" w:rsidRPr="005C673E" w:rsidRDefault="006F57B6" w:rsidP="005B3179">
      <w:pPr>
        <w:jc w:val="both"/>
        <w:textAlignment w:val="baseline"/>
        <w:rPr>
          <w:rFonts w:ascii="Calibri" w:hAnsi="Calibri" w:cs="Calibri"/>
        </w:rPr>
      </w:pPr>
    </w:p>
    <w:p w14:paraId="22257EAB" w14:textId="591D7036" w:rsidR="00CB5B4F"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Gently slide and rotate </w:t>
      </w:r>
      <w:r w:rsidR="00994833" w:rsidRPr="005C673E">
        <w:rPr>
          <w:rFonts w:ascii="Calibri" w:eastAsia="Times New Roman" w:hAnsi="Calibri" w:cs="Calibri"/>
        </w:rPr>
        <w:t xml:space="preserve">the </w:t>
      </w:r>
      <w:r w:rsidRPr="005C673E">
        <w:rPr>
          <w:rFonts w:ascii="Calibri" w:eastAsia="Times New Roman" w:hAnsi="Calibri" w:cs="Calibri"/>
        </w:rPr>
        <w:t>thumb and ring fingers towards each other to bend blotting paper toward the grid to initiate blotting. Maintain contact between the blotting paper and the grid surface during the entire blotting process.</w:t>
      </w:r>
    </w:p>
    <w:p w14:paraId="591D7E62" w14:textId="77777777" w:rsidR="00B25C4A" w:rsidRPr="005C673E" w:rsidRDefault="00B25C4A" w:rsidP="005B3179">
      <w:pPr>
        <w:jc w:val="both"/>
        <w:textAlignment w:val="baseline"/>
        <w:rPr>
          <w:rFonts w:ascii="Calibri" w:hAnsi="Calibri" w:cs="Calibri"/>
        </w:rPr>
      </w:pPr>
    </w:p>
    <w:p w14:paraId="137938C5" w14:textId="5699D5F9" w:rsidR="00CB5B4F" w:rsidRPr="005C673E" w:rsidRDefault="00C66265"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Directly contact t</w:t>
      </w:r>
      <w:r w:rsidR="00CB5B4F" w:rsidRPr="005C673E">
        <w:rPr>
          <w:rFonts w:ascii="Calibri" w:eastAsia="Times New Roman" w:hAnsi="Calibri" w:cs="Calibri"/>
        </w:rPr>
        <w:t>he blotting paper</w:t>
      </w:r>
      <w:r w:rsidR="00B04D4F" w:rsidRPr="005C673E">
        <w:rPr>
          <w:rFonts w:ascii="Calibri" w:eastAsia="Times New Roman" w:hAnsi="Calibri" w:cs="Calibri"/>
        </w:rPr>
        <w:t xml:space="preserve"> to </w:t>
      </w:r>
      <w:r w:rsidR="00CB5B4F" w:rsidRPr="005C673E">
        <w:rPr>
          <w:rFonts w:ascii="Calibri" w:eastAsia="Times New Roman" w:hAnsi="Calibri" w:cs="Calibri"/>
        </w:rPr>
        <w:t>the grid surface and maintain consistent contact across the grid surface.</w:t>
      </w:r>
    </w:p>
    <w:p w14:paraId="63F2ED84" w14:textId="77777777" w:rsidR="005A2854" w:rsidRPr="005C673E" w:rsidRDefault="005A2854" w:rsidP="005B3179">
      <w:pPr>
        <w:jc w:val="both"/>
        <w:textAlignment w:val="baseline"/>
        <w:rPr>
          <w:rFonts w:ascii="Calibri" w:hAnsi="Calibri" w:cs="Calibri"/>
        </w:rPr>
      </w:pPr>
    </w:p>
    <w:p w14:paraId="2C839E75" w14:textId="66B2A239" w:rsidR="00CB5B4F" w:rsidRPr="005C673E" w:rsidRDefault="00CB5B4F"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Gently bending the blotting paper decreases bending of the grid and/or damage to the grid surface, and results in more consistent ice across the grid (</w:t>
      </w:r>
      <w:r w:rsidRPr="005C673E">
        <w:rPr>
          <w:rFonts w:ascii="Calibri" w:eastAsia="Times New Roman" w:hAnsi="Calibri" w:cs="Calibri"/>
          <w:b/>
          <w:bCs/>
        </w:rPr>
        <w:t>Figure 3A</w:t>
      </w:r>
      <w:r w:rsidRPr="005C673E">
        <w:rPr>
          <w:rFonts w:ascii="Calibri" w:eastAsia="Times New Roman" w:hAnsi="Calibri" w:cs="Calibri"/>
        </w:rPr>
        <w:t>).</w:t>
      </w:r>
    </w:p>
    <w:p w14:paraId="22F46C29" w14:textId="77777777" w:rsidR="005A2854" w:rsidRPr="005C673E" w:rsidRDefault="005A2854" w:rsidP="005B3179">
      <w:pPr>
        <w:jc w:val="both"/>
        <w:textAlignment w:val="baseline"/>
        <w:rPr>
          <w:rFonts w:ascii="Calibri" w:hAnsi="Calibri" w:cs="Calibri"/>
        </w:rPr>
      </w:pPr>
    </w:p>
    <w:p w14:paraId="5062AD85" w14:textId="25593235" w:rsidR="00CB5B4F"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Observe the mobile liquid front and once it stops progressing into the blotting paper begin counting for 4</w:t>
      </w:r>
      <w:r w:rsidR="00C75B3B" w:rsidRPr="005C673E">
        <w:rPr>
          <w:rFonts w:ascii="Calibri" w:eastAsia="Times New Roman" w:hAnsi="Calibri" w:cs="Calibri"/>
        </w:rPr>
        <w:t xml:space="preserve"> to </w:t>
      </w:r>
      <w:r w:rsidRPr="005C673E">
        <w:rPr>
          <w:rFonts w:ascii="Calibri" w:eastAsia="Times New Roman" w:hAnsi="Calibri" w:cs="Calibri"/>
        </w:rPr>
        <w:t>6 seconds.</w:t>
      </w:r>
    </w:p>
    <w:p w14:paraId="7DFF5FC0" w14:textId="77777777" w:rsidR="003D68EF" w:rsidRPr="005C673E" w:rsidRDefault="003D68EF" w:rsidP="005B3179">
      <w:pPr>
        <w:jc w:val="both"/>
        <w:textAlignment w:val="baseline"/>
        <w:rPr>
          <w:rFonts w:ascii="Calibri" w:hAnsi="Calibri" w:cs="Calibri"/>
        </w:rPr>
      </w:pPr>
    </w:p>
    <w:p w14:paraId="5C7CBD1C" w14:textId="09E17EC7" w:rsidR="00CB5B4F" w:rsidRPr="005C673E" w:rsidRDefault="005B3179"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NOTE: </w:t>
      </w:r>
      <w:r w:rsidR="00CB5B4F" w:rsidRPr="005C673E">
        <w:rPr>
          <w:rFonts w:ascii="Calibri" w:eastAsia="Times New Roman" w:hAnsi="Calibri" w:cs="Calibri"/>
        </w:rPr>
        <w:t xml:space="preserve">Counting can occur once the blotting paper contacts the grid </w:t>
      </w:r>
      <w:proofErr w:type="gramStart"/>
      <w:r w:rsidR="00CB5B4F" w:rsidRPr="005C673E">
        <w:rPr>
          <w:rFonts w:ascii="Calibri" w:eastAsia="Times New Roman" w:hAnsi="Calibri" w:cs="Calibri"/>
        </w:rPr>
        <w:t>surface</w:t>
      </w:r>
      <w:proofErr w:type="gramEnd"/>
      <w:r w:rsidR="00CB5B4F" w:rsidRPr="005C673E">
        <w:rPr>
          <w:rFonts w:ascii="Calibri" w:eastAsia="Times New Roman" w:hAnsi="Calibri" w:cs="Calibri"/>
        </w:rPr>
        <w:t xml:space="preserve"> but lower grid-to-grid reproducibility </w:t>
      </w:r>
      <w:r w:rsidR="001666B0" w:rsidRPr="005C673E">
        <w:rPr>
          <w:rFonts w:ascii="Calibri" w:eastAsia="Times New Roman" w:hAnsi="Calibri" w:cs="Calibri"/>
        </w:rPr>
        <w:t>can</w:t>
      </w:r>
      <w:r w:rsidR="00404480" w:rsidRPr="005C673E">
        <w:rPr>
          <w:rFonts w:ascii="Calibri" w:eastAsia="Times New Roman" w:hAnsi="Calibri" w:cs="Calibri"/>
        </w:rPr>
        <w:t xml:space="preserve"> </w:t>
      </w:r>
      <w:r w:rsidR="00F6041E" w:rsidRPr="005C673E">
        <w:rPr>
          <w:rFonts w:ascii="Calibri" w:eastAsia="Times New Roman" w:hAnsi="Calibri" w:cs="Calibri"/>
        </w:rPr>
        <w:t>occur</w:t>
      </w:r>
      <w:r w:rsidR="00CB5B4F" w:rsidRPr="005C673E">
        <w:rPr>
          <w:rFonts w:ascii="Calibri" w:eastAsia="Times New Roman" w:hAnsi="Calibri" w:cs="Calibri"/>
        </w:rPr>
        <w:t>.</w:t>
      </w:r>
      <w:r w:rsidRPr="005C673E">
        <w:rPr>
          <w:rFonts w:ascii="Calibri" w:eastAsia="Times New Roman" w:hAnsi="Calibri" w:cs="Calibri"/>
        </w:rPr>
        <w:t xml:space="preserve"> </w:t>
      </w:r>
      <w:r w:rsidR="00CB5B4F" w:rsidRPr="005C673E">
        <w:rPr>
          <w:rFonts w:ascii="Calibri" w:eastAsia="Times New Roman" w:hAnsi="Calibri" w:cs="Calibri"/>
        </w:rPr>
        <w:t>The total blot time will depend on the grid type, foil type, sample concentration</w:t>
      </w:r>
      <w:r w:rsidR="005D120E" w:rsidRPr="005C673E">
        <w:rPr>
          <w:rFonts w:ascii="Calibri" w:eastAsia="Times New Roman" w:hAnsi="Calibri" w:cs="Calibri"/>
        </w:rPr>
        <w:t>,</w:t>
      </w:r>
      <w:r w:rsidR="00CB5B4F" w:rsidRPr="005C673E">
        <w:rPr>
          <w:rFonts w:ascii="Calibri" w:eastAsia="Times New Roman" w:hAnsi="Calibri" w:cs="Calibri"/>
        </w:rPr>
        <w:t xml:space="preserve"> and sample type (e.g., soluble versus membrane versus filamentous</w:t>
      </w:r>
      <w:r w:rsidR="008E0FA4" w:rsidRPr="005C673E">
        <w:rPr>
          <w:rFonts w:ascii="Calibri" w:eastAsia="Times New Roman" w:hAnsi="Calibri" w:cs="Calibri"/>
        </w:rPr>
        <w:t xml:space="preserve"> proteins</w:t>
      </w:r>
      <w:r w:rsidR="00CB5B4F" w:rsidRPr="005C673E">
        <w:rPr>
          <w:rFonts w:ascii="Calibri" w:eastAsia="Times New Roman" w:hAnsi="Calibri" w:cs="Calibri"/>
        </w:rPr>
        <w:t>). For more viscous samples longer blot times (</w:t>
      </w:r>
      <w:r w:rsidR="00C75B3B" w:rsidRPr="005C673E">
        <w:rPr>
          <w:rFonts w:ascii="Calibri" w:eastAsia="Times New Roman" w:hAnsi="Calibri" w:cs="Calibri"/>
        </w:rPr>
        <w:t>e.g.</w:t>
      </w:r>
      <w:r w:rsidR="00CB5B4F" w:rsidRPr="005C673E">
        <w:rPr>
          <w:rFonts w:ascii="Calibri" w:eastAsia="Times New Roman" w:hAnsi="Calibri" w:cs="Calibri"/>
        </w:rPr>
        <w:t>., 5</w:t>
      </w:r>
      <w:r w:rsidR="003A58C9" w:rsidRPr="005C673E">
        <w:rPr>
          <w:rFonts w:ascii="Calibri" w:eastAsia="Times New Roman" w:hAnsi="Calibri" w:cs="Calibri"/>
        </w:rPr>
        <w:t xml:space="preserve"> to </w:t>
      </w:r>
      <w:r w:rsidR="00CB5B4F" w:rsidRPr="005C673E">
        <w:rPr>
          <w:rFonts w:ascii="Calibri" w:eastAsia="Times New Roman" w:hAnsi="Calibri" w:cs="Calibri"/>
        </w:rPr>
        <w:t>7 seconds) will be required.</w:t>
      </w:r>
    </w:p>
    <w:p w14:paraId="123E55B5" w14:textId="77777777" w:rsidR="003D68EF" w:rsidRPr="005C673E" w:rsidRDefault="003D68EF" w:rsidP="005B3179">
      <w:pPr>
        <w:jc w:val="both"/>
        <w:textAlignment w:val="baseline"/>
        <w:rPr>
          <w:rFonts w:ascii="Calibri" w:hAnsi="Calibri" w:cs="Calibri"/>
        </w:rPr>
      </w:pPr>
    </w:p>
    <w:p w14:paraId="386FBCCE" w14:textId="621DA517" w:rsidR="00CB5B4F" w:rsidRPr="005C673E" w:rsidRDefault="00CB5B4F"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Important: Develop a reliable and consistent counting scheme to greatly enhance reproducibility during the freezing process.</w:t>
      </w:r>
    </w:p>
    <w:p w14:paraId="1CCD6705" w14:textId="77777777" w:rsidR="003D68EF" w:rsidRPr="005C673E" w:rsidRDefault="003D68EF" w:rsidP="005B3179">
      <w:pPr>
        <w:jc w:val="both"/>
        <w:textAlignment w:val="baseline"/>
        <w:rPr>
          <w:rFonts w:ascii="Calibri" w:hAnsi="Calibri" w:cs="Calibri"/>
        </w:rPr>
      </w:pPr>
    </w:p>
    <w:p w14:paraId="31AAF850" w14:textId="3FC559FE" w:rsidR="00CB5B4F"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 xml:space="preserve">Move the left, right </w:t>
      </w:r>
      <w:proofErr w:type="gramStart"/>
      <w:r w:rsidRPr="005C673E">
        <w:rPr>
          <w:rFonts w:ascii="Calibri" w:eastAsia="Times New Roman" w:hAnsi="Calibri" w:cs="Calibri"/>
        </w:rPr>
        <w:t>thumb</w:t>
      </w:r>
      <w:proofErr w:type="gramEnd"/>
      <w:r w:rsidRPr="005C673E">
        <w:rPr>
          <w:rFonts w:ascii="Calibri" w:eastAsia="Times New Roman" w:hAnsi="Calibri" w:cs="Calibri"/>
        </w:rPr>
        <w:t xml:space="preserve"> and index fingers in opposite directions to remove the blotting paper in a “snapping motion” away from the grid surface. Immediately depress the foot pedal to release the plunging arm and plunge the grid into liquid ethane.</w:t>
      </w:r>
    </w:p>
    <w:p w14:paraId="03EB1B24" w14:textId="77777777" w:rsidR="00D1060D" w:rsidRPr="005C673E" w:rsidRDefault="00D1060D" w:rsidP="005B3179">
      <w:pPr>
        <w:jc w:val="both"/>
        <w:textAlignment w:val="baseline"/>
        <w:rPr>
          <w:rFonts w:ascii="Calibri" w:hAnsi="Calibri" w:cs="Calibri"/>
        </w:rPr>
      </w:pPr>
    </w:p>
    <w:p w14:paraId="0704E7DD" w14:textId="767DE3ED" w:rsidR="00CB5B4F" w:rsidRPr="005C673E" w:rsidRDefault="00077955"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Simu</w:t>
      </w:r>
      <w:r w:rsidR="00FD4E73" w:rsidRPr="005C673E">
        <w:rPr>
          <w:rFonts w:ascii="Calibri" w:eastAsia="Times New Roman" w:hAnsi="Calibri" w:cs="Calibri"/>
        </w:rPr>
        <w:t xml:space="preserve">ltaneously remove the blotting paper and </w:t>
      </w:r>
      <w:r w:rsidR="008B6437" w:rsidRPr="005C673E">
        <w:rPr>
          <w:rFonts w:ascii="Calibri" w:eastAsia="Times New Roman" w:hAnsi="Calibri" w:cs="Calibri"/>
        </w:rPr>
        <w:t>press the foot pedal</w:t>
      </w:r>
      <w:r w:rsidR="00C53298" w:rsidRPr="005C673E">
        <w:rPr>
          <w:rFonts w:ascii="Calibri" w:eastAsia="Times New Roman" w:hAnsi="Calibri" w:cs="Calibri"/>
        </w:rPr>
        <w:t xml:space="preserve"> </w:t>
      </w:r>
      <w:r w:rsidR="00CB5B4F" w:rsidRPr="005C673E">
        <w:rPr>
          <w:rFonts w:ascii="Calibri" w:eastAsia="Times New Roman" w:hAnsi="Calibri" w:cs="Calibri"/>
        </w:rPr>
        <w:t>to plunge the grid into the ethane as soon as possible for best freezing results. The longer the time between blotting paper removal and plunging, the more evaporation of thin films will occur and decrease grid-to-grid reproducibility.</w:t>
      </w:r>
    </w:p>
    <w:p w14:paraId="2C30CC2E" w14:textId="77777777" w:rsidR="00570246" w:rsidRPr="005C673E" w:rsidRDefault="00570246" w:rsidP="005B3179">
      <w:pPr>
        <w:jc w:val="both"/>
        <w:textAlignment w:val="baseline"/>
        <w:rPr>
          <w:rFonts w:ascii="Calibri" w:hAnsi="Calibri" w:cs="Calibri"/>
        </w:rPr>
      </w:pPr>
    </w:p>
    <w:p w14:paraId="623FB1BF" w14:textId="569DF1EF" w:rsidR="00CB5B4F"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Us</w:t>
      </w:r>
      <w:r w:rsidR="003D070A" w:rsidRPr="005C673E">
        <w:rPr>
          <w:rFonts w:ascii="Calibri" w:eastAsia="Times New Roman" w:hAnsi="Calibri" w:cs="Calibri"/>
        </w:rPr>
        <w:t>e</w:t>
      </w:r>
      <w:r w:rsidRPr="005C673E">
        <w:rPr>
          <w:rFonts w:ascii="Calibri" w:eastAsia="Times New Roman" w:hAnsi="Calibri" w:cs="Calibri"/>
        </w:rPr>
        <w:t xml:space="preserve"> one hand to stabilize the clamping tweezers, unwind tape carefully from around the tweezers and manual plunging arm.</w:t>
      </w:r>
    </w:p>
    <w:p w14:paraId="555DB835" w14:textId="77777777" w:rsidR="00515078" w:rsidRPr="005C673E" w:rsidRDefault="00515078" w:rsidP="005B3179">
      <w:pPr>
        <w:jc w:val="both"/>
        <w:textAlignment w:val="baseline"/>
        <w:rPr>
          <w:rFonts w:ascii="Calibri" w:hAnsi="Calibri" w:cs="Calibri"/>
        </w:rPr>
      </w:pPr>
    </w:p>
    <w:p w14:paraId="4092C986" w14:textId="7057F689" w:rsidR="00CB5B4F" w:rsidRPr="005C673E" w:rsidRDefault="00CB5B4F" w:rsidP="005B3179">
      <w:pPr>
        <w:pStyle w:val="ListParagraph"/>
        <w:numPr>
          <w:ilvl w:val="2"/>
          <w:numId w:val="26"/>
        </w:numPr>
        <w:ind w:left="0" w:firstLine="0"/>
        <w:jc w:val="both"/>
        <w:textAlignment w:val="baseline"/>
        <w:rPr>
          <w:rFonts w:ascii="Calibri" w:eastAsia="Times New Roman" w:hAnsi="Calibri" w:cs="Calibri"/>
        </w:rPr>
      </w:pPr>
      <w:r w:rsidRPr="005C673E">
        <w:rPr>
          <w:rFonts w:ascii="Calibri" w:eastAsia="Times New Roman" w:hAnsi="Calibri" w:cs="Calibri"/>
        </w:rPr>
        <w:t>Always maintain contact with the tweezer to prevent movement of the tweezer-grid and limit grid damage that</w:t>
      </w:r>
      <w:r w:rsidR="005F75D6" w:rsidRPr="005C673E">
        <w:rPr>
          <w:rFonts w:ascii="Calibri" w:eastAsia="Times New Roman" w:hAnsi="Calibri" w:cs="Calibri"/>
        </w:rPr>
        <w:t xml:space="preserve"> </w:t>
      </w:r>
      <w:r w:rsidRPr="005C673E">
        <w:rPr>
          <w:rFonts w:ascii="Calibri" w:eastAsia="Times New Roman" w:hAnsi="Calibri" w:cs="Calibri"/>
        </w:rPr>
        <w:t>occur from knocking the grid against the solid ethane.</w:t>
      </w:r>
    </w:p>
    <w:p w14:paraId="4F7A98DC" w14:textId="77777777" w:rsidR="00CC5AF7" w:rsidRPr="005C673E" w:rsidRDefault="00CC5AF7" w:rsidP="005B3179">
      <w:pPr>
        <w:jc w:val="both"/>
        <w:textAlignment w:val="baseline"/>
        <w:rPr>
          <w:rFonts w:ascii="Calibri" w:hAnsi="Calibri" w:cs="Calibri"/>
        </w:rPr>
      </w:pPr>
    </w:p>
    <w:p w14:paraId="470A1CE5" w14:textId="552814F5" w:rsidR="005B3179"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Once clamping tweezers are free from the manual plunging arm, maintain the tweezer in one hand resting on top of the plunging dewar, ensur</w:t>
      </w:r>
      <w:r w:rsidR="00ED037C" w:rsidRPr="005C673E">
        <w:rPr>
          <w:rFonts w:ascii="Calibri" w:eastAsia="Times New Roman" w:hAnsi="Calibri" w:cs="Calibri"/>
        </w:rPr>
        <w:t>e</w:t>
      </w:r>
      <w:r w:rsidRPr="005C673E">
        <w:rPr>
          <w:rFonts w:ascii="Calibri" w:hAnsi="Calibri" w:cs="Calibri"/>
        </w:rPr>
        <w:t xml:space="preserve"> the grid remains in the liquid ethane. Carefully slide the plastic clamp away from the grid so the grid can be transferred. Maintain pressure on the tweezers to retain the grid. </w:t>
      </w:r>
    </w:p>
    <w:p w14:paraId="7DB8E373" w14:textId="77777777" w:rsidR="005B3179" w:rsidRPr="005C673E" w:rsidRDefault="005B3179" w:rsidP="005B3179">
      <w:pPr>
        <w:pStyle w:val="ListParagraph"/>
        <w:ind w:left="0"/>
        <w:jc w:val="both"/>
        <w:textAlignment w:val="baseline"/>
        <w:rPr>
          <w:rFonts w:ascii="Calibri" w:eastAsia="Times New Roman" w:hAnsi="Calibri" w:cs="Calibri"/>
        </w:rPr>
      </w:pPr>
    </w:p>
    <w:p w14:paraId="7576009E" w14:textId="79016EF1" w:rsidR="00CC5AF7" w:rsidRPr="005C673E" w:rsidRDefault="00CB5B4F" w:rsidP="005B3179">
      <w:pPr>
        <w:pStyle w:val="ListParagraph"/>
        <w:numPr>
          <w:ilvl w:val="2"/>
          <w:numId w:val="26"/>
        </w:numPr>
        <w:ind w:left="0"/>
        <w:jc w:val="both"/>
        <w:textAlignment w:val="baseline"/>
        <w:rPr>
          <w:rFonts w:ascii="Calibri" w:eastAsia="Times New Roman" w:hAnsi="Calibri" w:cs="Calibri"/>
        </w:rPr>
      </w:pPr>
      <w:r w:rsidRPr="005C673E">
        <w:rPr>
          <w:rFonts w:ascii="Calibri" w:hAnsi="Calibri" w:cs="Calibri"/>
        </w:rPr>
        <w:lastRenderedPageBreak/>
        <w:t>With one swift motion, quickly transfer the grid from the ethane vessel into the LN</w:t>
      </w:r>
      <w:r w:rsidRPr="005C673E">
        <w:rPr>
          <w:rFonts w:ascii="Calibri" w:hAnsi="Calibri" w:cs="Calibri"/>
          <w:vertAlign w:val="subscript"/>
        </w:rPr>
        <w:t>2</w:t>
      </w:r>
      <w:r w:rsidRPr="005C673E">
        <w:rPr>
          <w:rFonts w:ascii="Calibri" w:hAnsi="Calibri" w:cs="Calibri"/>
        </w:rPr>
        <w:t xml:space="preserve"> reservoir. Carefully place the grid in the grid storage box.</w:t>
      </w:r>
    </w:p>
    <w:p w14:paraId="0647D8BC" w14:textId="77777777" w:rsidR="00CC5AF7" w:rsidRPr="005C673E" w:rsidRDefault="00CC5AF7" w:rsidP="005B3179">
      <w:pPr>
        <w:jc w:val="both"/>
        <w:textAlignment w:val="baseline"/>
        <w:rPr>
          <w:rFonts w:ascii="Calibri" w:hAnsi="Calibri" w:cs="Calibri"/>
        </w:rPr>
      </w:pPr>
    </w:p>
    <w:p w14:paraId="60CB359A" w14:textId="4A20E3BC" w:rsidR="00CB5B4F" w:rsidRPr="005C673E" w:rsidRDefault="005B3179" w:rsidP="005B3179">
      <w:pPr>
        <w:pStyle w:val="ListParagraph"/>
        <w:ind w:left="0"/>
        <w:jc w:val="both"/>
        <w:textAlignment w:val="baseline"/>
        <w:rPr>
          <w:rFonts w:ascii="Calibri" w:eastAsia="Times New Roman" w:hAnsi="Calibri" w:cs="Calibri"/>
        </w:rPr>
      </w:pPr>
      <w:r w:rsidRPr="005C673E">
        <w:rPr>
          <w:rFonts w:ascii="Calibri" w:eastAsia="Times New Roman" w:hAnsi="Calibri" w:cs="Calibri"/>
        </w:rPr>
        <w:t xml:space="preserve">NOTE: </w:t>
      </w:r>
      <w:r w:rsidR="00CB5B4F" w:rsidRPr="005C673E">
        <w:rPr>
          <w:rFonts w:ascii="Calibri" w:eastAsia="Times New Roman" w:hAnsi="Calibri" w:cs="Calibri"/>
        </w:rPr>
        <w:t>Some ethane may solidify on the grid surface. Open</w:t>
      </w:r>
      <w:r w:rsidR="00DF57B8" w:rsidRPr="005C673E">
        <w:rPr>
          <w:rFonts w:ascii="Calibri" w:eastAsia="Times New Roman" w:hAnsi="Calibri" w:cs="Calibri"/>
        </w:rPr>
        <w:t>ing</w:t>
      </w:r>
      <w:r w:rsidR="00CB5B4F" w:rsidRPr="005C673E">
        <w:rPr>
          <w:rFonts w:ascii="Calibri" w:eastAsia="Times New Roman" w:hAnsi="Calibri" w:cs="Calibri"/>
        </w:rPr>
        <w:t xml:space="preserve"> the tweezer slightly </w:t>
      </w:r>
      <w:r w:rsidR="00112346" w:rsidRPr="005C673E">
        <w:rPr>
          <w:rFonts w:ascii="Calibri" w:eastAsia="Times New Roman" w:hAnsi="Calibri" w:cs="Calibri"/>
        </w:rPr>
        <w:t xml:space="preserve">will </w:t>
      </w:r>
      <w:r w:rsidR="00CB5B4F" w:rsidRPr="005C673E">
        <w:rPr>
          <w:rFonts w:ascii="Calibri" w:eastAsia="Times New Roman" w:hAnsi="Calibri" w:cs="Calibri"/>
        </w:rPr>
        <w:t>break the ethane and allow for the grid to be dropped into the grid box.</w:t>
      </w:r>
    </w:p>
    <w:p w14:paraId="63B86C0A" w14:textId="77777777" w:rsidR="001951F8" w:rsidRPr="005C673E" w:rsidRDefault="001951F8" w:rsidP="005B3179">
      <w:pPr>
        <w:jc w:val="both"/>
        <w:textAlignment w:val="baseline"/>
        <w:rPr>
          <w:rFonts w:ascii="Calibri" w:hAnsi="Calibri" w:cs="Calibri"/>
        </w:rPr>
      </w:pPr>
    </w:p>
    <w:p w14:paraId="6ED433A7" w14:textId="252E0783" w:rsidR="00CB5B4F" w:rsidRPr="005C673E" w:rsidRDefault="00CB5B4F" w:rsidP="005B3179">
      <w:pPr>
        <w:pStyle w:val="ListParagraph"/>
        <w:numPr>
          <w:ilvl w:val="1"/>
          <w:numId w:val="26"/>
        </w:numPr>
        <w:ind w:left="0" w:firstLine="0"/>
        <w:jc w:val="both"/>
        <w:textAlignment w:val="baseline"/>
        <w:rPr>
          <w:rFonts w:ascii="Calibri" w:eastAsia="Times New Roman" w:hAnsi="Calibri" w:cs="Calibri"/>
        </w:rPr>
      </w:pPr>
      <w:r w:rsidRPr="005C673E">
        <w:rPr>
          <w:rFonts w:ascii="Calibri" w:eastAsia="Times New Roman" w:hAnsi="Calibri" w:cs="Calibri"/>
        </w:rPr>
        <w:t>Wrap the tip of the tweezers in a delicate task wipe to prevent frost accumulation. Set aside until the tweezers have returned to room temperature.</w:t>
      </w:r>
    </w:p>
    <w:p w14:paraId="5B2C27AD" w14:textId="77777777" w:rsidR="001951F8" w:rsidRPr="005C673E" w:rsidRDefault="001951F8" w:rsidP="005B3179">
      <w:pPr>
        <w:jc w:val="both"/>
        <w:textAlignment w:val="baseline"/>
        <w:rPr>
          <w:rFonts w:ascii="Calibri" w:hAnsi="Calibri" w:cs="Calibri"/>
        </w:rPr>
      </w:pPr>
    </w:p>
    <w:p w14:paraId="5DCE7E49" w14:textId="082231ED" w:rsidR="00CB5B4F" w:rsidRPr="005C673E" w:rsidRDefault="003B25FD" w:rsidP="005B3179">
      <w:pPr>
        <w:pStyle w:val="ListParagraph"/>
        <w:numPr>
          <w:ilvl w:val="2"/>
          <w:numId w:val="28"/>
        </w:numPr>
        <w:ind w:left="0" w:firstLine="0"/>
        <w:jc w:val="both"/>
        <w:textAlignment w:val="baseline"/>
        <w:rPr>
          <w:rFonts w:ascii="Calibri" w:eastAsia="Times New Roman" w:hAnsi="Calibri" w:cs="Calibri"/>
        </w:rPr>
      </w:pPr>
      <w:r w:rsidRPr="005C673E">
        <w:rPr>
          <w:rFonts w:ascii="Calibri" w:eastAsia="Times New Roman" w:hAnsi="Calibri" w:cs="Calibri"/>
        </w:rPr>
        <w:t>H</w:t>
      </w:r>
      <w:r w:rsidR="00CB5B4F" w:rsidRPr="005C673E">
        <w:rPr>
          <w:rFonts w:ascii="Calibri" w:eastAsia="Times New Roman" w:hAnsi="Calibri" w:cs="Calibri"/>
        </w:rPr>
        <w:t>ave 4</w:t>
      </w:r>
      <w:r w:rsidR="00C9262C" w:rsidRPr="005C673E">
        <w:rPr>
          <w:rFonts w:ascii="Calibri" w:eastAsia="Times New Roman" w:hAnsi="Calibri" w:cs="Calibri"/>
        </w:rPr>
        <w:t xml:space="preserve"> to </w:t>
      </w:r>
      <w:r w:rsidR="00CB5B4F" w:rsidRPr="005C673E">
        <w:rPr>
          <w:rFonts w:ascii="Calibri" w:eastAsia="Times New Roman" w:hAnsi="Calibri" w:cs="Calibri"/>
        </w:rPr>
        <w:t>6 tweezers on hand for ease of use. Each tweezer will be used for sample freezing and warmed before subsequent use.</w:t>
      </w:r>
    </w:p>
    <w:p w14:paraId="2F8C9F3B" w14:textId="77777777" w:rsidR="001951F8" w:rsidRPr="005C673E" w:rsidRDefault="001951F8" w:rsidP="005B3179">
      <w:pPr>
        <w:jc w:val="both"/>
        <w:textAlignment w:val="baseline"/>
        <w:rPr>
          <w:rFonts w:ascii="Calibri" w:hAnsi="Calibri" w:cs="Calibri"/>
        </w:rPr>
      </w:pPr>
    </w:p>
    <w:p w14:paraId="55CF90A8" w14:textId="45E6003E" w:rsidR="00CB5B4F" w:rsidRPr="005C673E" w:rsidRDefault="00CB5B4F" w:rsidP="005B3179">
      <w:pPr>
        <w:pStyle w:val="ListParagraph"/>
        <w:numPr>
          <w:ilvl w:val="1"/>
          <w:numId w:val="28"/>
        </w:numPr>
        <w:ind w:left="0" w:firstLine="0"/>
        <w:jc w:val="both"/>
        <w:textAlignment w:val="baseline"/>
        <w:rPr>
          <w:rFonts w:ascii="Calibri" w:eastAsia="Times New Roman" w:hAnsi="Calibri" w:cs="Calibri"/>
        </w:rPr>
      </w:pPr>
      <w:r w:rsidRPr="005C673E">
        <w:rPr>
          <w:rFonts w:ascii="Calibri" w:eastAsia="Times New Roman" w:hAnsi="Calibri" w:cs="Calibri"/>
        </w:rPr>
        <w:t>Repeat steps 6.1-6.11 for each grid.</w:t>
      </w:r>
    </w:p>
    <w:p w14:paraId="673670A6" w14:textId="77777777" w:rsidR="001951F8" w:rsidRPr="005C673E" w:rsidRDefault="001951F8" w:rsidP="005B3179">
      <w:pPr>
        <w:jc w:val="both"/>
        <w:textAlignment w:val="baseline"/>
        <w:rPr>
          <w:rFonts w:ascii="Calibri" w:hAnsi="Calibri" w:cs="Calibri"/>
        </w:rPr>
      </w:pPr>
    </w:p>
    <w:p w14:paraId="16ED6A94" w14:textId="261BE650" w:rsidR="00CB5B4F" w:rsidRPr="005C673E" w:rsidRDefault="00CB5B4F" w:rsidP="005B3179">
      <w:pPr>
        <w:pStyle w:val="ListParagraph"/>
        <w:numPr>
          <w:ilvl w:val="1"/>
          <w:numId w:val="28"/>
        </w:numPr>
        <w:ind w:left="0" w:firstLine="0"/>
        <w:jc w:val="both"/>
        <w:textAlignment w:val="baseline"/>
        <w:rPr>
          <w:rFonts w:ascii="Calibri" w:eastAsia="Times New Roman" w:hAnsi="Calibri" w:cs="Calibri"/>
        </w:rPr>
      </w:pPr>
      <w:r w:rsidRPr="005C673E">
        <w:rPr>
          <w:rFonts w:ascii="Calibri" w:eastAsia="Times New Roman" w:hAnsi="Calibri" w:cs="Calibri"/>
        </w:rPr>
        <w:t>Once freezing has culminated, securely close the grid box and transfer to a proper storage location.</w:t>
      </w:r>
    </w:p>
    <w:p w14:paraId="175F48BB" w14:textId="77777777" w:rsidR="00E3749B" w:rsidRPr="005C673E" w:rsidRDefault="00E3749B" w:rsidP="005B3179">
      <w:pPr>
        <w:pStyle w:val="ListParagraph"/>
        <w:ind w:left="0"/>
        <w:jc w:val="both"/>
        <w:textAlignment w:val="baseline"/>
        <w:rPr>
          <w:rFonts w:ascii="Calibri" w:eastAsia="Times New Roman" w:hAnsi="Calibri" w:cs="Calibri"/>
        </w:rPr>
      </w:pPr>
    </w:p>
    <w:p w14:paraId="2D1E78AC" w14:textId="7D8C1B77" w:rsidR="00CB5B4F" w:rsidRPr="005C673E" w:rsidRDefault="00CB5B4F" w:rsidP="005B3179">
      <w:pPr>
        <w:pStyle w:val="ListParagraph"/>
        <w:numPr>
          <w:ilvl w:val="1"/>
          <w:numId w:val="28"/>
        </w:numPr>
        <w:ind w:left="0" w:firstLine="0"/>
        <w:jc w:val="both"/>
        <w:textAlignment w:val="baseline"/>
        <w:rPr>
          <w:rFonts w:ascii="Calibri" w:eastAsia="Times New Roman" w:hAnsi="Calibri" w:cs="Calibri"/>
        </w:rPr>
      </w:pPr>
      <w:r w:rsidRPr="005C673E">
        <w:rPr>
          <w:rFonts w:ascii="Calibri" w:eastAsia="Times New Roman" w:hAnsi="Calibri" w:cs="Calibri"/>
        </w:rPr>
        <w:t>Carefully dispose of the liquid ethane and LN</w:t>
      </w:r>
      <w:r w:rsidRPr="005C673E">
        <w:rPr>
          <w:rFonts w:ascii="Calibri" w:eastAsia="Times New Roman" w:hAnsi="Calibri" w:cs="Calibri"/>
          <w:vertAlign w:val="subscript"/>
        </w:rPr>
        <w:t>2</w:t>
      </w:r>
      <w:r w:rsidRPr="005C673E">
        <w:rPr>
          <w:rFonts w:ascii="Calibri" w:eastAsia="Times New Roman" w:hAnsi="Calibri" w:cs="Calibri"/>
        </w:rPr>
        <w:t xml:space="preserve"> and store all materials in a dry location.</w:t>
      </w:r>
    </w:p>
    <w:p w14:paraId="05082E36" w14:textId="77777777" w:rsidR="00CB5B4F" w:rsidRPr="005C673E" w:rsidRDefault="00CB5B4F" w:rsidP="005B3179">
      <w:pPr>
        <w:jc w:val="both"/>
        <w:rPr>
          <w:rFonts w:ascii="Calibri" w:hAnsi="Calibri" w:cs="Calibri"/>
        </w:rPr>
      </w:pPr>
    </w:p>
    <w:p w14:paraId="25E18B49" w14:textId="77777777" w:rsidR="00CB5B4F" w:rsidRPr="005C673E" w:rsidRDefault="00CB5B4F" w:rsidP="005B3179">
      <w:pPr>
        <w:jc w:val="both"/>
        <w:rPr>
          <w:rFonts w:ascii="Calibri" w:hAnsi="Calibri" w:cs="Calibri"/>
          <w:b/>
          <w:bCs/>
        </w:rPr>
      </w:pPr>
      <w:r w:rsidRPr="005C673E">
        <w:rPr>
          <w:rFonts w:ascii="Calibri" w:hAnsi="Calibri" w:cs="Calibri"/>
          <w:b/>
        </w:rPr>
        <w:t>REPRESENTATIVE RESULTS:</w:t>
      </w:r>
    </w:p>
    <w:p w14:paraId="58A935CD" w14:textId="22E20CE4" w:rsidR="00CB5B4F" w:rsidRPr="005C673E" w:rsidRDefault="000F785C" w:rsidP="005B3179">
      <w:pPr>
        <w:jc w:val="both"/>
        <w:rPr>
          <w:rFonts w:ascii="Calibri" w:hAnsi="Calibri" w:cs="Calibri"/>
        </w:rPr>
      </w:pPr>
      <w:r w:rsidRPr="005C673E">
        <w:rPr>
          <w:rFonts w:ascii="Calibri" w:hAnsi="Calibri" w:cs="Calibri"/>
        </w:rPr>
        <w:t>Successful</w:t>
      </w:r>
      <w:r w:rsidR="00CB5B4F" w:rsidRPr="005C673E">
        <w:rPr>
          <w:rFonts w:ascii="Calibri" w:hAnsi="Calibri" w:cs="Calibri"/>
        </w:rPr>
        <w:t xml:space="preserve"> </w:t>
      </w:r>
      <w:r w:rsidR="000B28B0" w:rsidRPr="005C673E">
        <w:rPr>
          <w:rFonts w:ascii="Calibri" w:hAnsi="Calibri" w:cs="Calibri"/>
        </w:rPr>
        <w:t xml:space="preserve">execution </w:t>
      </w:r>
      <w:r w:rsidR="00CB5B4F" w:rsidRPr="005C673E">
        <w:rPr>
          <w:rFonts w:ascii="Calibri" w:hAnsi="Calibri" w:cs="Calibri"/>
        </w:rPr>
        <w:t xml:space="preserve">of the blot-and-plunge protocol described here will result in a thin, uniform layer of vitreous ice that is free of any hexagonal ice, contaminants, and large gradients of unusable ice which can be observed under </w:t>
      </w:r>
      <w:r w:rsidR="00333751" w:rsidRPr="005C673E">
        <w:rPr>
          <w:rFonts w:ascii="Calibri" w:hAnsi="Calibri" w:cs="Calibri"/>
        </w:rPr>
        <w:t xml:space="preserve">the </w:t>
      </w:r>
      <w:r w:rsidR="00CB5B4F" w:rsidRPr="005C673E">
        <w:rPr>
          <w:rFonts w:ascii="Calibri" w:hAnsi="Calibri" w:cs="Calibri"/>
        </w:rPr>
        <w:t>electron microscope (</w:t>
      </w:r>
      <w:r w:rsidR="00CB5B4F" w:rsidRPr="005C673E">
        <w:rPr>
          <w:rFonts w:ascii="Calibri" w:hAnsi="Calibri" w:cs="Calibri"/>
          <w:b/>
          <w:bCs/>
        </w:rPr>
        <w:t>Figure 3</w:t>
      </w:r>
      <w:r w:rsidR="00CB5B4F" w:rsidRPr="005C673E">
        <w:rPr>
          <w:rFonts w:ascii="Calibri" w:hAnsi="Calibri" w:cs="Calibri"/>
        </w:rPr>
        <w:t>).</w:t>
      </w:r>
      <w:r w:rsidR="006577BD" w:rsidRPr="005C673E">
        <w:rPr>
          <w:rFonts w:ascii="Calibri" w:hAnsi="Calibri" w:cs="Calibri"/>
        </w:rPr>
        <w:t xml:space="preserve"> Inconsistent contact of the blotting paper with the grid surface, prematurely removing the blotting paper, or moving the blotting paper during grid contact can decrease the quality of the vitreous ice and lead to inconsistent ice thickness across the EM grid (</w:t>
      </w:r>
      <w:r w:rsidR="006577BD" w:rsidRPr="005C673E">
        <w:rPr>
          <w:rFonts w:ascii="Calibri" w:hAnsi="Calibri" w:cs="Calibri"/>
          <w:b/>
          <w:bCs/>
        </w:rPr>
        <w:t>Figure 4</w:t>
      </w:r>
      <w:r w:rsidR="006577BD" w:rsidRPr="005C673E">
        <w:rPr>
          <w:rFonts w:ascii="Calibri" w:hAnsi="Calibri" w:cs="Calibri"/>
        </w:rPr>
        <w:t>)</w:t>
      </w:r>
    </w:p>
    <w:p w14:paraId="6E81E1D8" w14:textId="77777777" w:rsidR="00CB5B4F" w:rsidRPr="005C673E" w:rsidRDefault="00CB5B4F" w:rsidP="005B3179">
      <w:pPr>
        <w:jc w:val="both"/>
        <w:rPr>
          <w:rFonts w:ascii="Calibri" w:hAnsi="Calibri" w:cs="Calibri"/>
        </w:rPr>
      </w:pPr>
    </w:p>
    <w:p w14:paraId="07C21CA6" w14:textId="77777777" w:rsidR="00CB5B4F" w:rsidRPr="005C673E" w:rsidRDefault="00CB5B4F" w:rsidP="005B3179">
      <w:pPr>
        <w:jc w:val="both"/>
        <w:rPr>
          <w:rFonts w:ascii="Calibri" w:hAnsi="Calibri" w:cs="Calibri"/>
          <w:b/>
          <w:bCs/>
        </w:rPr>
      </w:pPr>
      <w:r w:rsidRPr="005C673E">
        <w:rPr>
          <w:rFonts w:ascii="Calibri" w:hAnsi="Calibri" w:cs="Calibri"/>
          <w:b/>
        </w:rPr>
        <w:t>FIGURE AND LEGENDS:</w:t>
      </w:r>
    </w:p>
    <w:p w14:paraId="3CD1C57A" w14:textId="55155EB8" w:rsidR="00CB5B4F" w:rsidRPr="005C673E" w:rsidRDefault="00CB5B4F" w:rsidP="005B3179">
      <w:pPr>
        <w:jc w:val="both"/>
        <w:rPr>
          <w:rFonts w:ascii="Calibri" w:hAnsi="Calibri" w:cs="Calibri"/>
        </w:rPr>
      </w:pPr>
      <w:r w:rsidRPr="005C673E">
        <w:rPr>
          <w:rFonts w:ascii="Calibri" w:hAnsi="Calibri" w:cs="Calibri"/>
          <w:b/>
        </w:rPr>
        <w:t>Figure 1</w:t>
      </w:r>
      <w:r w:rsidRPr="005C673E">
        <w:rPr>
          <w:rFonts w:ascii="Calibri" w:hAnsi="Calibri" w:cs="Calibri"/>
          <w:b/>
          <w:bCs/>
        </w:rPr>
        <w:t>:</w:t>
      </w:r>
      <w:r w:rsidRPr="005C673E">
        <w:rPr>
          <w:rFonts w:ascii="Calibri" w:hAnsi="Calibri" w:cs="Calibri"/>
        </w:rPr>
        <w:t xml:space="preserve"> </w:t>
      </w:r>
      <w:r w:rsidRPr="005C673E">
        <w:rPr>
          <w:rFonts w:ascii="Calibri" w:hAnsi="Calibri" w:cs="Calibri"/>
          <w:b/>
          <w:bCs/>
        </w:rPr>
        <w:t xml:space="preserve">Specimen plunging room and </w:t>
      </w:r>
      <w:r w:rsidR="00D8675D" w:rsidRPr="005C673E">
        <w:rPr>
          <w:rFonts w:ascii="Calibri" w:hAnsi="Calibri" w:cs="Calibri"/>
          <w:b/>
          <w:bCs/>
        </w:rPr>
        <w:t xml:space="preserve">required </w:t>
      </w:r>
      <w:r w:rsidRPr="005C673E">
        <w:rPr>
          <w:rFonts w:ascii="Calibri" w:hAnsi="Calibri" w:cs="Calibri"/>
          <w:b/>
          <w:bCs/>
        </w:rPr>
        <w:t>equipment.</w:t>
      </w:r>
      <w:r w:rsidRPr="005C673E">
        <w:rPr>
          <w:rFonts w:ascii="Calibri" w:hAnsi="Calibri" w:cs="Calibri"/>
        </w:rPr>
        <w:t xml:space="preserve"> </w:t>
      </w:r>
      <w:r w:rsidRPr="005C673E">
        <w:rPr>
          <w:rFonts w:ascii="Calibri" w:hAnsi="Calibri" w:cs="Calibri"/>
          <w:b/>
          <w:bCs/>
        </w:rPr>
        <w:t>A</w:t>
      </w:r>
      <w:r w:rsidRPr="005C673E">
        <w:rPr>
          <w:rFonts w:ascii="Calibri" w:hAnsi="Calibri" w:cs="Calibri"/>
        </w:rPr>
        <w:t xml:space="preserve">) Staged cold room for the manual freezing of biological specimens using a traditional blot-and-plunge device outlined in this article. Necessary equipment is shown and labeled accordingly. </w:t>
      </w:r>
      <w:r w:rsidRPr="005C673E">
        <w:rPr>
          <w:rFonts w:ascii="Calibri" w:hAnsi="Calibri" w:cs="Calibri"/>
          <w:b/>
          <w:bCs/>
        </w:rPr>
        <w:t>B</w:t>
      </w:r>
      <w:r w:rsidRPr="005C673E">
        <w:rPr>
          <w:rFonts w:ascii="Calibri" w:hAnsi="Calibri" w:cs="Calibri"/>
        </w:rPr>
        <w:t xml:space="preserve">) To adjust the working height of the manual plunger, adjust the bump stop by sliding it up and down the manual plunging arm and securing it by tightening the screw. </w:t>
      </w:r>
      <w:r w:rsidRPr="005C673E">
        <w:rPr>
          <w:rFonts w:ascii="Calibri" w:hAnsi="Calibri" w:cs="Calibri"/>
          <w:b/>
          <w:bCs/>
        </w:rPr>
        <w:t>C</w:t>
      </w:r>
      <w:r w:rsidRPr="005C673E">
        <w:rPr>
          <w:rFonts w:ascii="Calibri" w:hAnsi="Calibri" w:cs="Calibri"/>
        </w:rPr>
        <w:t xml:space="preserve">) </w:t>
      </w:r>
      <w:r w:rsidR="00696DEB" w:rsidRPr="005C673E">
        <w:rPr>
          <w:rFonts w:ascii="Calibri" w:hAnsi="Calibri" w:cs="Calibri"/>
        </w:rPr>
        <w:t xml:space="preserve">Zoomed-in view of the ethane vessel and spinning grid </w:t>
      </w:r>
      <w:r w:rsidR="00D8675D" w:rsidRPr="005C673E">
        <w:rPr>
          <w:rFonts w:ascii="Calibri" w:hAnsi="Calibri" w:cs="Calibri"/>
        </w:rPr>
        <w:t>storage platform</w:t>
      </w:r>
      <w:r w:rsidR="00696DEB" w:rsidRPr="005C673E">
        <w:rPr>
          <w:rFonts w:ascii="Calibri" w:hAnsi="Calibri" w:cs="Calibri"/>
        </w:rPr>
        <w:t xml:space="preserve"> to </w:t>
      </w:r>
      <w:r w:rsidR="008232C1" w:rsidRPr="005C673E">
        <w:rPr>
          <w:rFonts w:ascii="Calibri" w:hAnsi="Calibri" w:cs="Calibri"/>
        </w:rPr>
        <w:t>indicate p</w:t>
      </w:r>
      <w:r w:rsidRPr="005C673E">
        <w:rPr>
          <w:rFonts w:ascii="Calibri" w:hAnsi="Calibri" w:cs="Calibri"/>
        </w:rPr>
        <w:t xml:space="preserve">roper height and location of the clamping tweezers and grid inside the empty brass ethane vessel. The tweezers and grid should not contact the sides or bottom of the brass ethane to avoid damage. </w:t>
      </w:r>
      <w:r w:rsidRPr="005C673E">
        <w:rPr>
          <w:rFonts w:ascii="Calibri" w:hAnsi="Calibri" w:cs="Calibri"/>
          <w:b/>
          <w:bCs/>
        </w:rPr>
        <w:t>D</w:t>
      </w:r>
      <w:r w:rsidRPr="005C673E">
        <w:rPr>
          <w:rFonts w:ascii="Calibri" w:hAnsi="Calibri" w:cs="Calibri"/>
        </w:rPr>
        <w:t>) Proper height and location of the clamping tweezers and grid in liquid ethane. The tweezers and grid should enter the liquid ethane in the center, avoiding contact with the solid ethane at the perimeter.</w:t>
      </w:r>
    </w:p>
    <w:p w14:paraId="5691A380" w14:textId="77777777" w:rsidR="00CB5B4F" w:rsidRPr="005C673E" w:rsidRDefault="00CB5B4F" w:rsidP="005B3179">
      <w:pPr>
        <w:jc w:val="both"/>
        <w:rPr>
          <w:rFonts w:ascii="Calibri" w:hAnsi="Calibri" w:cs="Calibri"/>
        </w:rPr>
      </w:pPr>
    </w:p>
    <w:p w14:paraId="2C3A3899" w14:textId="2F69F0FB" w:rsidR="00CB5B4F" w:rsidRPr="005C673E" w:rsidRDefault="00CB5B4F" w:rsidP="005B3179">
      <w:pPr>
        <w:jc w:val="both"/>
        <w:rPr>
          <w:rFonts w:ascii="Calibri" w:hAnsi="Calibri" w:cs="Calibri"/>
        </w:rPr>
      </w:pPr>
      <w:r w:rsidRPr="005C673E">
        <w:rPr>
          <w:rFonts w:ascii="Calibri" w:hAnsi="Calibri" w:cs="Calibri"/>
          <w:b/>
        </w:rPr>
        <w:t>Figure 2:</w:t>
      </w:r>
      <w:r w:rsidRPr="005C673E">
        <w:rPr>
          <w:rFonts w:ascii="Calibri" w:hAnsi="Calibri" w:cs="Calibri"/>
        </w:rPr>
        <w:t xml:space="preserve"> </w:t>
      </w:r>
      <w:r w:rsidRPr="005C673E">
        <w:rPr>
          <w:rFonts w:ascii="Calibri" w:hAnsi="Calibri" w:cs="Calibri"/>
          <w:b/>
          <w:bCs/>
        </w:rPr>
        <w:t>Prepared liquid ethane.</w:t>
      </w:r>
      <w:r w:rsidRPr="005C673E">
        <w:rPr>
          <w:rFonts w:ascii="Calibri" w:hAnsi="Calibri" w:cs="Calibri"/>
        </w:rPr>
        <w:t xml:space="preserve"> </w:t>
      </w:r>
      <w:r w:rsidR="00333751" w:rsidRPr="005C673E">
        <w:rPr>
          <w:rFonts w:ascii="Calibri" w:hAnsi="Calibri" w:cs="Calibri"/>
        </w:rPr>
        <w:t>Zoomed-in</w:t>
      </w:r>
      <w:r w:rsidRPr="005C673E">
        <w:rPr>
          <w:rFonts w:ascii="Calibri" w:hAnsi="Calibri" w:cs="Calibri"/>
        </w:rPr>
        <w:t xml:space="preserve"> view of the plunging dewar showing the state of liquid ethane in the brass ethane vessel prior to specimen freezing. The 2</w:t>
      </w:r>
      <w:r w:rsidR="00D721E6" w:rsidRPr="005C673E">
        <w:rPr>
          <w:rFonts w:ascii="Calibri" w:hAnsi="Calibri" w:cs="Calibri"/>
        </w:rPr>
        <w:t>-</w:t>
      </w:r>
      <w:r w:rsidRPr="005C673E">
        <w:rPr>
          <w:rFonts w:ascii="Calibri" w:hAnsi="Calibri" w:cs="Calibri"/>
        </w:rPr>
        <w:t>3 mm ring of solid ethane within the brass ethane vessel is clearly visible.</w:t>
      </w:r>
    </w:p>
    <w:p w14:paraId="509A09EA" w14:textId="77777777" w:rsidR="00CB5B4F" w:rsidRPr="005C673E" w:rsidRDefault="00CB5B4F" w:rsidP="005B3179">
      <w:pPr>
        <w:jc w:val="both"/>
        <w:rPr>
          <w:rFonts w:ascii="Calibri" w:hAnsi="Calibri" w:cs="Calibri"/>
        </w:rPr>
      </w:pPr>
    </w:p>
    <w:p w14:paraId="407B4906" w14:textId="5B728C8F" w:rsidR="00CB5B4F" w:rsidRPr="005C673E" w:rsidRDefault="00CB5B4F" w:rsidP="005B3179">
      <w:pPr>
        <w:jc w:val="both"/>
        <w:rPr>
          <w:rFonts w:ascii="Calibri" w:hAnsi="Calibri" w:cs="Calibri"/>
        </w:rPr>
      </w:pPr>
      <w:r w:rsidRPr="005C673E">
        <w:rPr>
          <w:rFonts w:ascii="Calibri" w:hAnsi="Calibri" w:cs="Calibri"/>
          <w:b/>
        </w:rPr>
        <w:lastRenderedPageBreak/>
        <w:t>Figure 3:</w:t>
      </w:r>
      <w:r w:rsidRPr="005C673E">
        <w:rPr>
          <w:rFonts w:ascii="Calibri" w:hAnsi="Calibri" w:cs="Calibri"/>
        </w:rPr>
        <w:t xml:space="preserve"> </w:t>
      </w:r>
      <w:r w:rsidRPr="005C673E">
        <w:rPr>
          <w:rFonts w:ascii="Calibri" w:hAnsi="Calibri" w:cs="Calibri"/>
          <w:b/>
          <w:bCs/>
        </w:rPr>
        <w:t>Representative apoferritin images obtained using the manual blot-and-plunge technique.</w:t>
      </w:r>
      <w:r w:rsidRPr="005C673E">
        <w:rPr>
          <w:rFonts w:ascii="Calibri" w:hAnsi="Calibri" w:cs="Calibri"/>
        </w:rPr>
        <w:t xml:space="preserve"> (</w:t>
      </w:r>
      <w:r w:rsidRPr="005C673E">
        <w:rPr>
          <w:rFonts w:ascii="Calibri" w:hAnsi="Calibri" w:cs="Calibri"/>
          <w:b/>
          <w:bCs/>
        </w:rPr>
        <w:t>A</w:t>
      </w:r>
      <w:r w:rsidRPr="005C673E">
        <w:rPr>
          <w:rFonts w:ascii="Calibri" w:hAnsi="Calibri" w:cs="Calibri"/>
        </w:rPr>
        <w:t xml:space="preserve">) Representative atlas </w:t>
      </w:r>
      <w:r w:rsidR="00F6766F" w:rsidRPr="005C673E">
        <w:rPr>
          <w:rFonts w:ascii="Calibri" w:hAnsi="Calibri" w:cs="Calibri"/>
        </w:rPr>
        <w:t xml:space="preserve">of a </w:t>
      </w:r>
      <w:proofErr w:type="spellStart"/>
      <w:r w:rsidR="009C7BA7" w:rsidRPr="005C673E">
        <w:rPr>
          <w:rFonts w:ascii="Calibri" w:hAnsi="Calibri" w:cs="Calibri"/>
        </w:rPr>
        <w:t>cryoEM</w:t>
      </w:r>
      <w:proofErr w:type="spellEnd"/>
      <w:r w:rsidR="00F6766F" w:rsidRPr="005C673E">
        <w:rPr>
          <w:rFonts w:ascii="Calibri" w:hAnsi="Calibri" w:cs="Calibri"/>
        </w:rPr>
        <w:t xml:space="preserve"> grid </w:t>
      </w:r>
      <w:r w:rsidRPr="005C673E">
        <w:rPr>
          <w:rFonts w:ascii="Calibri" w:hAnsi="Calibri" w:cs="Calibri"/>
        </w:rPr>
        <w:t>showing the ice thickness and quality of grid squares that can be obtained using the manual blot-and-plunge technique. (</w:t>
      </w:r>
      <w:r w:rsidRPr="005C673E">
        <w:rPr>
          <w:rFonts w:ascii="Calibri" w:hAnsi="Calibri" w:cs="Calibri"/>
          <w:b/>
          <w:bCs/>
        </w:rPr>
        <w:t>B</w:t>
      </w:r>
      <w:r w:rsidRPr="005C673E">
        <w:rPr>
          <w:rFonts w:ascii="Calibri" w:hAnsi="Calibri" w:cs="Calibri"/>
        </w:rPr>
        <w:t xml:space="preserve">) </w:t>
      </w:r>
      <w:r w:rsidR="001E26A7" w:rsidRPr="005C673E">
        <w:rPr>
          <w:rFonts w:ascii="Calibri" w:hAnsi="Calibri" w:cs="Calibri"/>
        </w:rPr>
        <w:t xml:space="preserve">Motion-corrected </w:t>
      </w:r>
      <w:r w:rsidRPr="005C673E">
        <w:rPr>
          <w:rFonts w:ascii="Calibri" w:hAnsi="Calibri" w:cs="Calibri"/>
        </w:rPr>
        <w:t xml:space="preserve">micrograph of vitrified mouse apoferritin acquired using a </w:t>
      </w:r>
      <w:r w:rsidR="00C4063B" w:rsidRPr="005C673E">
        <w:rPr>
          <w:rFonts w:ascii="Calibri" w:hAnsi="Calibri" w:cs="Calibri"/>
        </w:rPr>
        <w:t xml:space="preserve">200 kV </w:t>
      </w:r>
      <w:r w:rsidR="00337D0F" w:rsidRPr="005C673E">
        <w:rPr>
          <w:rFonts w:ascii="Calibri" w:hAnsi="Calibri" w:cs="Calibri"/>
        </w:rPr>
        <w:t xml:space="preserve">transmission </w:t>
      </w:r>
      <w:r w:rsidR="00C4063B" w:rsidRPr="005C673E">
        <w:rPr>
          <w:rFonts w:ascii="Calibri" w:hAnsi="Calibri" w:cs="Calibri"/>
        </w:rPr>
        <w:t>electron microscope</w:t>
      </w:r>
      <w:r w:rsidRPr="005C673E">
        <w:rPr>
          <w:rFonts w:ascii="Calibri" w:hAnsi="Calibri" w:cs="Calibri"/>
        </w:rPr>
        <w:t xml:space="preserve"> equipped with a direct electron detector at the University of California</w:t>
      </w:r>
      <w:r w:rsidR="00310AAC" w:rsidRPr="005C673E">
        <w:rPr>
          <w:rFonts w:ascii="Calibri" w:hAnsi="Calibri" w:cs="Calibri"/>
        </w:rPr>
        <w:t>, San Diego</w:t>
      </w:r>
      <w:r w:rsidRPr="005C673E">
        <w:rPr>
          <w:rFonts w:ascii="Calibri" w:hAnsi="Calibri" w:cs="Calibri"/>
        </w:rPr>
        <w:t xml:space="preserve">’s </w:t>
      </w:r>
      <w:proofErr w:type="spellStart"/>
      <w:r w:rsidR="009C7BA7" w:rsidRPr="005C673E">
        <w:rPr>
          <w:rFonts w:ascii="Calibri" w:hAnsi="Calibri" w:cs="Calibri"/>
        </w:rPr>
        <w:t>CryoEM</w:t>
      </w:r>
      <w:proofErr w:type="spellEnd"/>
      <w:r w:rsidRPr="005C673E">
        <w:rPr>
          <w:rFonts w:ascii="Calibri" w:hAnsi="Calibri" w:cs="Calibri"/>
        </w:rPr>
        <w:t xml:space="preserve"> Facility.</w:t>
      </w:r>
    </w:p>
    <w:p w14:paraId="21150EA4" w14:textId="02C18661" w:rsidR="007976DB" w:rsidRPr="005C673E" w:rsidRDefault="007976DB" w:rsidP="005B3179">
      <w:pPr>
        <w:jc w:val="both"/>
        <w:rPr>
          <w:rFonts w:ascii="Calibri" w:hAnsi="Calibri" w:cs="Calibri"/>
        </w:rPr>
      </w:pPr>
    </w:p>
    <w:p w14:paraId="554CDAE7" w14:textId="54872AD5" w:rsidR="007976DB" w:rsidRPr="005C673E" w:rsidRDefault="007976DB" w:rsidP="005B3179">
      <w:pPr>
        <w:jc w:val="both"/>
        <w:rPr>
          <w:rFonts w:ascii="Calibri" w:hAnsi="Calibri" w:cs="Calibri"/>
          <w:b/>
          <w:bCs/>
        </w:rPr>
      </w:pPr>
      <w:r w:rsidRPr="005C673E">
        <w:rPr>
          <w:rFonts w:ascii="Calibri" w:hAnsi="Calibri" w:cs="Calibri"/>
          <w:b/>
          <w:bCs/>
        </w:rPr>
        <w:t>Figure 4</w:t>
      </w:r>
      <w:r w:rsidRPr="005C673E">
        <w:rPr>
          <w:rFonts w:ascii="Calibri" w:hAnsi="Calibri" w:cs="Calibri"/>
        </w:rPr>
        <w:t xml:space="preserve">: </w:t>
      </w:r>
      <w:r w:rsidR="003205D9" w:rsidRPr="005C673E">
        <w:rPr>
          <w:rFonts w:ascii="Calibri" w:hAnsi="Calibri" w:cs="Calibri"/>
          <w:b/>
          <w:bCs/>
        </w:rPr>
        <w:t xml:space="preserve">Representative atlas </w:t>
      </w:r>
      <w:r w:rsidR="00912A36" w:rsidRPr="005C673E">
        <w:rPr>
          <w:rFonts w:ascii="Calibri" w:hAnsi="Calibri" w:cs="Calibri"/>
          <w:b/>
          <w:bCs/>
        </w:rPr>
        <w:t xml:space="preserve">of a sub-optimal </w:t>
      </w:r>
      <w:proofErr w:type="spellStart"/>
      <w:r w:rsidR="009C7BA7" w:rsidRPr="005C673E">
        <w:rPr>
          <w:rFonts w:ascii="Calibri" w:hAnsi="Calibri" w:cs="Calibri"/>
          <w:b/>
          <w:bCs/>
        </w:rPr>
        <w:t>cryoEM</w:t>
      </w:r>
      <w:proofErr w:type="spellEnd"/>
      <w:r w:rsidR="00912A36" w:rsidRPr="005C673E">
        <w:rPr>
          <w:rFonts w:ascii="Calibri" w:hAnsi="Calibri" w:cs="Calibri"/>
          <w:b/>
          <w:bCs/>
        </w:rPr>
        <w:t xml:space="preserve"> grid </w:t>
      </w:r>
      <w:r w:rsidR="003205D9" w:rsidRPr="005C673E">
        <w:rPr>
          <w:rFonts w:ascii="Calibri" w:hAnsi="Calibri" w:cs="Calibri"/>
          <w:b/>
          <w:bCs/>
        </w:rPr>
        <w:t xml:space="preserve">showing </w:t>
      </w:r>
      <w:r w:rsidR="00A75720" w:rsidRPr="005C673E">
        <w:rPr>
          <w:rFonts w:ascii="Calibri" w:hAnsi="Calibri" w:cs="Calibri"/>
          <w:b/>
          <w:bCs/>
        </w:rPr>
        <w:t>inconsistent ice</w:t>
      </w:r>
      <w:r w:rsidR="0043528D" w:rsidRPr="005C673E">
        <w:rPr>
          <w:rFonts w:ascii="Calibri" w:hAnsi="Calibri" w:cs="Calibri"/>
          <w:b/>
          <w:bCs/>
        </w:rPr>
        <w:t xml:space="preserve"> thickness across </w:t>
      </w:r>
      <w:r w:rsidR="00F6766F" w:rsidRPr="005C673E">
        <w:rPr>
          <w:rFonts w:ascii="Calibri" w:hAnsi="Calibri" w:cs="Calibri"/>
          <w:b/>
          <w:bCs/>
        </w:rPr>
        <w:t xml:space="preserve">the </w:t>
      </w:r>
      <w:r w:rsidR="00F63A0D" w:rsidRPr="005C673E">
        <w:rPr>
          <w:rFonts w:ascii="Calibri" w:hAnsi="Calibri" w:cs="Calibri"/>
          <w:b/>
          <w:bCs/>
        </w:rPr>
        <w:t>grid</w:t>
      </w:r>
      <w:r w:rsidR="00A75720" w:rsidRPr="005C673E">
        <w:rPr>
          <w:rFonts w:ascii="Calibri" w:hAnsi="Calibri" w:cs="Calibri"/>
          <w:b/>
          <w:bCs/>
        </w:rPr>
        <w:t xml:space="preserve">, </w:t>
      </w:r>
      <w:r w:rsidR="00F6766F" w:rsidRPr="005C673E">
        <w:rPr>
          <w:rFonts w:ascii="Calibri" w:hAnsi="Calibri" w:cs="Calibri"/>
          <w:b/>
          <w:bCs/>
        </w:rPr>
        <w:t>numerous</w:t>
      </w:r>
      <w:r w:rsidR="00A75720" w:rsidRPr="005C673E">
        <w:rPr>
          <w:rFonts w:ascii="Calibri" w:hAnsi="Calibri" w:cs="Calibri"/>
          <w:b/>
          <w:bCs/>
        </w:rPr>
        <w:t xml:space="preserve"> broken squares, and areas </w:t>
      </w:r>
      <w:r w:rsidR="00912A36" w:rsidRPr="005C673E">
        <w:rPr>
          <w:rFonts w:ascii="Calibri" w:hAnsi="Calibri" w:cs="Calibri"/>
          <w:b/>
          <w:bCs/>
        </w:rPr>
        <w:t>in which the ice is too thick to image the specimen</w:t>
      </w:r>
      <w:r w:rsidR="00C059E6" w:rsidRPr="005C673E">
        <w:rPr>
          <w:rFonts w:ascii="Calibri" w:hAnsi="Calibri" w:cs="Calibri"/>
          <w:b/>
          <w:bCs/>
        </w:rPr>
        <w:t>.</w:t>
      </w:r>
    </w:p>
    <w:p w14:paraId="54AD3E0D" w14:textId="77777777" w:rsidR="00CB5B4F" w:rsidRPr="005C673E" w:rsidRDefault="00CB5B4F" w:rsidP="005B3179">
      <w:pPr>
        <w:jc w:val="both"/>
        <w:rPr>
          <w:rFonts w:ascii="Calibri" w:hAnsi="Calibri" w:cs="Calibri"/>
        </w:rPr>
      </w:pPr>
    </w:p>
    <w:p w14:paraId="15324E85" w14:textId="77777777" w:rsidR="00CB5B4F" w:rsidRPr="005C673E" w:rsidRDefault="00CB5B4F" w:rsidP="005B3179">
      <w:pPr>
        <w:jc w:val="both"/>
        <w:rPr>
          <w:rFonts w:ascii="Calibri" w:hAnsi="Calibri" w:cs="Calibri"/>
          <w:b/>
          <w:bCs/>
        </w:rPr>
      </w:pPr>
      <w:r w:rsidRPr="005C673E">
        <w:rPr>
          <w:rFonts w:ascii="Calibri" w:hAnsi="Calibri" w:cs="Calibri"/>
          <w:b/>
        </w:rPr>
        <w:t>DISCUSSION:</w:t>
      </w:r>
    </w:p>
    <w:p w14:paraId="45FAF6F8" w14:textId="3E4A319B" w:rsidR="00CB5B4F" w:rsidRPr="005C673E" w:rsidRDefault="00CB5B4F" w:rsidP="005B3179">
      <w:pPr>
        <w:jc w:val="both"/>
        <w:rPr>
          <w:rFonts w:ascii="Calibri" w:hAnsi="Calibri" w:cs="Calibri"/>
        </w:rPr>
      </w:pPr>
      <w:r w:rsidRPr="005C673E">
        <w:rPr>
          <w:rFonts w:ascii="Calibri" w:hAnsi="Calibri" w:cs="Calibri"/>
        </w:rPr>
        <w:t xml:space="preserve">The vitrification of biological specimens for imaging by single-particle </w:t>
      </w:r>
      <w:r w:rsidR="009C7BA7" w:rsidRPr="005C673E">
        <w:rPr>
          <w:rFonts w:ascii="Calibri" w:hAnsi="Calibri" w:cs="Calibri"/>
        </w:rPr>
        <w:t xml:space="preserve">cryogenic </w:t>
      </w:r>
      <w:r w:rsidRPr="005C673E">
        <w:rPr>
          <w:rFonts w:ascii="Calibri" w:hAnsi="Calibri" w:cs="Calibri"/>
        </w:rPr>
        <w:t>electron microscopy (</w:t>
      </w:r>
      <w:proofErr w:type="spellStart"/>
      <w:r w:rsidR="009C7BA7" w:rsidRPr="005C673E">
        <w:rPr>
          <w:rFonts w:ascii="Calibri" w:hAnsi="Calibri" w:cs="Calibri"/>
        </w:rPr>
        <w:t>cryoEM</w:t>
      </w:r>
      <w:proofErr w:type="spellEnd"/>
      <w:r w:rsidRPr="005C673E">
        <w:rPr>
          <w:rFonts w:ascii="Calibri" w:hAnsi="Calibri" w:cs="Calibri"/>
        </w:rPr>
        <w:t xml:space="preserve">) remains a critically important step for successful structure determination. The manual blot-and-plunge method described in this protocol represents a cost-effective, reliable, and robust method for quickly freezing biological samples in thin films of vitreous ice for </w:t>
      </w:r>
      <w:proofErr w:type="spellStart"/>
      <w:r w:rsidR="009C7BA7" w:rsidRPr="005C673E">
        <w:rPr>
          <w:rFonts w:ascii="Calibri" w:hAnsi="Calibri" w:cs="Calibri"/>
        </w:rPr>
        <w:t>cryoEM</w:t>
      </w:r>
      <w:proofErr w:type="spellEnd"/>
      <w:r w:rsidRPr="005C673E">
        <w:rPr>
          <w:rFonts w:ascii="Calibri" w:hAnsi="Calibri" w:cs="Calibri"/>
        </w:rPr>
        <w:t xml:space="preserve"> imaging. Using the methods outlined in the manuscript, researchers will be able to assemble and operate the manual plunger, prepare cryogen suitable for flash-freezing biological samples, and manually blot-and-plunge EM grids containing biological specimens. While this method is quite robust, care should be taken during critical steps in this procedure to obtain optimal ice thickness and quality for high-resolution imaging. We have outlined several of these critical steps below and provide recommendations on how to troubleshoot these steps.</w:t>
      </w:r>
    </w:p>
    <w:p w14:paraId="0EAF3647" w14:textId="77777777" w:rsidR="0005745F" w:rsidRPr="005C673E" w:rsidRDefault="0005745F" w:rsidP="005B3179">
      <w:pPr>
        <w:jc w:val="both"/>
        <w:rPr>
          <w:rFonts w:ascii="Calibri" w:hAnsi="Calibri" w:cs="Calibri"/>
        </w:rPr>
      </w:pPr>
    </w:p>
    <w:p w14:paraId="47E159D7" w14:textId="347B37D1" w:rsidR="00CB5B4F" w:rsidRPr="005C673E" w:rsidRDefault="00CB5B4F" w:rsidP="005B3179">
      <w:pPr>
        <w:jc w:val="both"/>
        <w:rPr>
          <w:rFonts w:ascii="Calibri" w:hAnsi="Calibri" w:cs="Calibri"/>
        </w:rPr>
      </w:pPr>
      <w:r w:rsidRPr="005C673E">
        <w:rPr>
          <w:rFonts w:ascii="Calibri" w:hAnsi="Calibri" w:cs="Calibri"/>
        </w:rPr>
        <w:t xml:space="preserve">It is imperative to properly position the manual plunging arm to ensure that the grid locates </w:t>
      </w:r>
      <w:r w:rsidR="007F2D8E" w:rsidRPr="005C673E">
        <w:rPr>
          <w:rFonts w:ascii="Calibri" w:hAnsi="Calibri" w:cs="Calibri"/>
        </w:rPr>
        <w:t>at</w:t>
      </w:r>
      <w:r w:rsidRPr="005C673E">
        <w:rPr>
          <w:rFonts w:ascii="Calibri" w:hAnsi="Calibri" w:cs="Calibri"/>
        </w:rPr>
        <w:t xml:space="preserve"> the center of the liquid ethane within the brass vessel</w:t>
      </w:r>
      <w:r w:rsidR="00A86965" w:rsidRPr="005C673E">
        <w:rPr>
          <w:rFonts w:ascii="Calibri" w:hAnsi="Calibri" w:cs="Calibri"/>
        </w:rPr>
        <w:t xml:space="preserve"> after </w:t>
      </w:r>
      <w:r w:rsidR="00AA3D5E" w:rsidRPr="005C673E">
        <w:rPr>
          <w:rFonts w:ascii="Calibri" w:hAnsi="Calibri" w:cs="Calibri"/>
        </w:rPr>
        <w:t>plunging</w:t>
      </w:r>
      <w:r w:rsidRPr="005C673E">
        <w:rPr>
          <w:rFonts w:ascii="Calibri" w:hAnsi="Calibri" w:cs="Calibri"/>
        </w:rPr>
        <w:t>. Improper height or position of the plunging arm and/or not securing the tweezers properly will lead to damage to the clamping tweezers, the EM grid, and possibly the manual plunger. As discussed above, we always perform at least one trial run prior to preparing biological specimens to verify that the EM grid will locate to the center of the brass ethane vessel after successful plunging (</w:t>
      </w:r>
      <w:r w:rsidRPr="0030684B">
        <w:rPr>
          <w:rFonts w:ascii="Calibri" w:hAnsi="Calibri" w:cs="Calibri"/>
          <w:b/>
          <w:bCs/>
        </w:rPr>
        <w:t>Figure 1C</w:t>
      </w:r>
      <w:r w:rsidRPr="005C673E">
        <w:rPr>
          <w:rFonts w:ascii="Calibri" w:hAnsi="Calibri" w:cs="Calibri"/>
        </w:rPr>
        <w:t>). In addition, we also make minor adjustments to the location of the plunging dewar after each grid freezing to fine-tune grid placement within the ethane vessel (</w:t>
      </w:r>
      <w:r w:rsidRPr="0030684B">
        <w:rPr>
          <w:rFonts w:ascii="Calibri" w:hAnsi="Calibri" w:cs="Calibri"/>
          <w:b/>
          <w:bCs/>
        </w:rPr>
        <w:t>Figure 1D</w:t>
      </w:r>
      <w:r w:rsidRPr="005C673E">
        <w:rPr>
          <w:rFonts w:ascii="Calibri" w:hAnsi="Calibri" w:cs="Calibri"/>
        </w:rPr>
        <w:t>).</w:t>
      </w:r>
    </w:p>
    <w:p w14:paraId="71173EDE" w14:textId="77777777" w:rsidR="0005745F" w:rsidRPr="005C673E" w:rsidRDefault="0005745F" w:rsidP="005B3179">
      <w:pPr>
        <w:jc w:val="both"/>
        <w:rPr>
          <w:rFonts w:ascii="Calibri" w:hAnsi="Calibri" w:cs="Calibri"/>
        </w:rPr>
      </w:pPr>
    </w:p>
    <w:p w14:paraId="2B406D77" w14:textId="368FA3CF" w:rsidR="00CB5B4F" w:rsidRPr="005C673E" w:rsidRDefault="00CB5B4F" w:rsidP="005B3179">
      <w:pPr>
        <w:jc w:val="both"/>
        <w:rPr>
          <w:rFonts w:ascii="Calibri" w:hAnsi="Calibri" w:cs="Calibri"/>
        </w:rPr>
      </w:pPr>
      <w:r w:rsidRPr="005C673E">
        <w:rPr>
          <w:rFonts w:ascii="Calibri" w:hAnsi="Calibri" w:cs="Calibri"/>
        </w:rPr>
        <w:t>The proper preparation of the ethane cryogen is critical for obtaining thin films of biological specimens in vitreous ice. We have observed that the presence of a 2-3 mm ring of solid ethane around the inner edge of the brass ethane vessel ensures that the temperature of the liquid ethane is optimal for sample vitrification (</w:t>
      </w:r>
      <w:r w:rsidRPr="0030684B">
        <w:rPr>
          <w:rFonts w:ascii="Calibri" w:hAnsi="Calibri" w:cs="Calibri"/>
          <w:b/>
          <w:bCs/>
        </w:rPr>
        <w:t>Figure 2</w:t>
      </w:r>
      <w:r w:rsidRPr="005C673E">
        <w:rPr>
          <w:rFonts w:ascii="Calibri" w:hAnsi="Calibri" w:cs="Calibri"/>
        </w:rPr>
        <w:t xml:space="preserve">). Indeed, after each grid has been frozen, we monitor the quality of the ethane and make minor adjustments – slightly warming the vessel if too much ethane has solidified or cooling the ethane if the system has warmed up – as needed. We have found that the edge of a room temperature tweezer is sufficient to liquefy </w:t>
      </w:r>
      <w:r w:rsidR="00A36101" w:rsidRPr="005C673E">
        <w:rPr>
          <w:rFonts w:ascii="Calibri" w:hAnsi="Calibri" w:cs="Calibri"/>
        </w:rPr>
        <w:t xml:space="preserve">solid ethane </w:t>
      </w:r>
      <w:r w:rsidRPr="005C673E">
        <w:rPr>
          <w:rFonts w:ascii="Calibri" w:hAnsi="Calibri" w:cs="Calibri"/>
        </w:rPr>
        <w:t>while covering the dewar with the foam lid for 1-5 min is enough time to allow the ethane to cool. Importantly, we make these adjustments prior to preparing the grid surface (i.e., plasma cleaning) and applying the sample to the grid as this can introduce another variable to grid preparation that is not reproducible.</w:t>
      </w:r>
    </w:p>
    <w:p w14:paraId="334CD3FA" w14:textId="77777777" w:rsidR="0005745F" w:rsidRPr="005C673E" w:rsidRDefault="0005745F" w:rsidP="005B3179">
      <w:pPr>
        <w:jc w:val="both"/>
        <w:rPr>
          <w:rFonts w:ascii="Calibri" w:hAnsi="Calibri" w:cs="Calibri"/>
        </w:rPr>
      </w:pPr>
    </w:p>
    <w:p w14:paraId="61B43855" w14:textId="4C574F4D" w:rsidR="00CB5B4F" w:rsidRPr="005C673E" w:rsidRDefault="00CB5B4F" w:rsidP="005B3179">
      <w:pPr>
        <w:jc w:val="both"/>
        <w:rPr>
          <w:rFonts w:ascii="Calibri" w:hAnsi="Calibri" w:cs="Calibri"/>
        </w:rPr>
      </w:pPr>
      <w:r w:rsidRPr="005C673E">
        <w:rPr>
          <w:rFonts w:ascii="Calibri" w:hAnsi="Calibri" w:cs="Calibri"/>
        </w:rPr>
        <w:lastRenderedPageBreak/>
        <w:t>Finally, we recommend developing a standardized blot-and-plunge routine – sample application, sample blotting, and blotting time – to increase grid-to-grid reproducibility. Bending the blotting paper towards the EM grid allows for uniform contact of the paper with the grid and produces more consistent ice thickness across the entire grid, resulting in even particle distribution within the grid holes (</w:t>
      </w:r>
      <w:r w:rsidRPr="0030684B">
        <w:rPr>
          <w:rFonts w:ascii="Calibri" w:hAnsi="Calibri" w:cs="Calibri"/>
          <w:b/>
          <w:bCs/>
        </w:rPr>
        <w:t xml:space="preserve">Figure 3A </w:t>
      </w:r>
      <w:r w:rsidRPr="0030684B">
        <w:rPr>
          <w:rFonts w:ascii="Calibri" w:hAnsi="Calibri" w:cs="Calibri"/>
        </w:rPr>
        <w:t>and</w:t>
      </w:r>
      <w:r w:rsidRPr="0030684B">
        <w:rPr>
          <w:rFonts w:ascii="Calibri" w:hAnsi="Calibri" w:cs="Calibri"/>
          <w:b/>
          <w:bCs/>
        </w:rPr>
        <w:t xml:space="preserve"> </w:t>
      </w:r>
      <w:r w:rsidR="0030684B" w:rsidRPr="0030684B">
        <w:rPr>
          <w:rFonts w:ascii="Calibri" w:hAnsi="Calibri" w:cs="Calibri"/>
          <w:b/>
          <w:bCs/>
        </w:rPr>
        <w:t xml:space="preserve">Figure </w:t>
      </w:r>
      <w:r w:rsidRPr="0030684B">
        <w:rPr>
          <w:rFonts w:ascii="Calibri" w:hAnsi="Calibri" w:cs="Calibri"/>
          <w:b/>
          <w:bCs/>
        </w:rPr>
        <w:t>B</w:t>
      </w:r>
      <w:r w:rsidRPr="005C673E">
        <w:rPr>
          <w:rFonts w:ascii="Calibri" w:hAnsi="Calibri" w:cs="Calibri"/>
        </w:rPr>
        <w:t xml:space="preserve">, respectively). This method of blotting </w:t>
      </w:r>
      <w:proofErr w:type="gramStart"/>
      <w:r w:rsidRPr="005C673E">
        <w:rPr>
          <w:rFonts w:ascii="Calibri" w:hAnsi="Calibri" w:cs="Calibri"/>
        </w:rPr>
        <w:t>is in contrast to</w:t>
      </w:r>
      <w:proofErr w:type="gramEnd"/>
      <w:r w:rsidRPr="005C673E">
        <w:rPr>
          <w:rFonts w:ascii="Calibri" w:hAnsi="Calibri" w:cs="Calibri"/>
        </w:rPr>
        <w:t xml:space="preserve"> robotic blotting devices that interact with the specimen at an angle that may result in a gradient of ice thickness across the grid. In addition, this bending of the blotting paper also decreases the chance of damaging the EM grid upon contact with the blotting paper by buffering the force being applied by the user. After the desired blotting time, quickly straighten the blotting paper by performing a snapping motion to rapidly move the blotting paper away from the grid surface before plunging to prevent damage to the grid upon release of the manual plunging arm. We have found this blotting method and the snapping motion of the blotting paper, when timed with the simultaneous release of the manual plunging arm via the foot pedal, limits evaporation of the thin film before vitrification and increases grid-to-grid reproducibility.</w:t>
      </w:r>
    </w:p>
    <w:p w14:paraId="699477B7" w14:textId="77777777" w:rsidR="0005745F" w:rsidRPr="005C673E" w:rsidRDefault="0005745F" w:rsidP="005B3179">
      <w:pPr>
        <w:jc w:val="both"/>
        <w:rPr>
          <w:rFonts w:ascii="Calibri" w:hAnsi="Calibri" w:cs="Calibri"/>
        </w:rPr>
      </w:pPr>
    </w:p>
    <w:p w14:paraId="59E2075E" w14:textId="15CB99F6" w:rsidR="00CB5B4F" w:rsidRPr="005C673E" w:rsidRDefault="00CB5B4F" w:rsidP="005B3179">
      <w:pPr>
        <w:jc w:val="both"/>
        <w:rPr>
          <w:rFonts w:ascii="Calibri" w:hAnsi="Calibri" w:cs="Calibri"/>
        </w:rPr>
      </w:pPr>
      <w:r w:rsidRPr="005C673E">
        <w:rPr>
          <w:rFonts w:ascii="Calibri" w:hAnsi="Calibri" w:cs="Calibri"/>
        </w:rPr>
        <w:t xml:space="preserve">The manual blot-and-plunge method described here is a robust and reliable method that helps lessen some of the financial burden </w:t>
      </w:r>
      <w:proofErr w:type="spellStart"/>
      <w:r w:rsidR="009C7BA7" w:rsidRPr="005C673E">
        <w:rPr>
          <w:rFonts w:ascii="Calibri" w:hAnsi="Calibri" w:cs="Calibri"/>
        </w:rPr>
        <w:t>cryoEM</w:t>
      </w:r>
      <w:proofErr w:type="spellEnd"/>
      <w:r w:rsidRPr="005C673E">
        <w:rPr>
          <w:rFonts w:ascii="Calibri" w:hAnsi="Calibri" w:cs="Calibri"/>
        </w:rPr>
        <w:t xml:space="preserve"> can place on emerging labs. While this method is </w:t>
      </w:r>
      <w:r w:rsidR="00BA69C1" w:rsidRPr="005C673E">
        <w:rPr>
          <w:rFonts w:ascii="Calibri" w:hAnsi="Calibri" w:cs="Calibri"/>
        </w:rPr>
        <w:t>reproducible</w:t>
      </w:r>
      <w:r w:rsidRPr="005C673E">
        <w:rPr>
          <w:rFonts w:ascii="Calibri" w:hAnsi="Calibri" w:cs="Calibri"/>
        </w:rPr>
        <w:t xml:space="preserve">, creating </w:t>
      </w:r>
      <w:r w:rsidR="00B42826" w:rsidRPr="005C673E">
        <w:rPr>
          <w:rFonts w:ascii="Calibri" w:hAnsi="Calibri" w:cs="Calibri"/>
        </w:rPr>
        <w:t>high-quality</w:t>
      </w:r>
      <w:r w:rsidRPr="005C673E">
        <w:rPr>
          <w:rFonts w:ascii="Calibri" w:hAnsi="Calibri" w:cs="Calibri"/>
        </w:rPr>
        <w:t xml:space="preserve"> vitreous ice that is suitable for </w:t>
      </w:r>
      <w:proofErr w:type="spellStart"/>
      <w:r w:rsidR="009C7BA7" w:rsidRPr="005C673E">
        <w:rPr>
          <w:rFonts w:ascii="Calibri" w:hAnsi="Calibri" w:cs="Calibri"/>
        </w:rPr>
        <w:t>cryoEM</w:t>
      </w:r>
      <w:proofErr w:type="spellEnd"/>
      <w:r w:rsidRPr="005C673E">
        <w:rPr>
          <w:rFonts w:ascii="Calibri" w:hAnsi="Calibri" w:cs="Calibri"/>
        </w:rPr>
        <w:t xml:space="preserve"> relies on the experience and skill of the individual researcher. Although robotic plungers and other emerging technologies automate several aspects of the freezing process, they are generally limited by how much control they offer to researchers and often incur a high price to purchase and operate. With the method outlined in this protocol, researchers will be able to utilize an affordable and versatile EM grid preparation platform that offers flexibility to optimize the plunging conditions (i.e.</w:t>
      </w:r>
      <w:r w:rsidR="0030684B">
        <w:rPr>
          <w:rFonts w:ascii="Calibri" w:hAnsi="Calibri" w:cs="Calibri"/>
        </w:rPr>
        <w:t>,</w:t>
      </w:r>
      <w:r w:rsidRPr="005C673E">
        <w:rPr>
          <w:rFonts w:ascii="Calibri" w:hAnsi="Calibri" w:cs="Calibri"/>
        </w:rPr>
        <w:t xml:space="preserve"> blotting paper types, blotting angle, blotting durations, blotting directions, etc.) based on sample types and characteristics.</w:t>
      </w:r>
    </w:p>
    <w:p w14:paraId="4F418FF7" w14:textId="77777777" w:rsidR="00CB5B4F" w:rsidRPr="005C673E" w:rsidRDefault="00CB5B4F" w:rsidP="005B3179">
      <w:pPr>
        <w:jc w:val="both"/>
        <w:rPr>
          <w:rFonts w:ascii="Calibri" w:hAnsi="Calibri" w:cs="Calibri"/>
        </w:rPr>
      </w:pPr>
    </w:p>
    <w:p w14:paraId="38D1B7E8" w14:textId="42EA5D1B" w:rsidR="00CB5B4F" w:rsidRPr="005C673E" w:rsidRDefault="00CB5B4F" w:rsidP="005B3179">
      <w:pPr>
        <w:jc w:val="both"/>
        <w:rPr>
          <w:rFonts w:ascii="Calibri" w:hAnsi="Calibri" w:cs="Calibri"/>
        </w:rPr>
      </w:pPr>
      <w:r w:rsidRPr="005C673E">
        <w:rPr>
          <w:rFonts w:ascii="Calibri" w:hAnsi="Calibri" w:cs="Calibri"/>
          <w:b/>
        </w:rPr>
        <w:t>ACKNOWLEDGMENTS:</w:t>
      </w:r>
    </w:p>
    <w:p w14:paraId="60890351" w14:textId="3F2E7FF7" w:rsidR="00CB5B4F" w:rsidRPr="005C673E" w:rsidRDefault="00CB5B4F" w:rsidP="005B3179">
      <w:pPr>
        <w:jc w:val="both"/>
        <w:rPr>
          <w:rFonts w:ascii="Calibri" w:hAnsi="Calibri" w:cs="Calibri"/>
        </w:rPr>
      </w:pPr>
      <w:r w:rsidRPr="005C673E">
        <w:rPr>
          <w:rFonts w:ascii="Calibri" w:hAnsi="Calibri" w:cs="Calibri"/>
        </w:rPr>
        <w:t xml:space="preserve">We thank the </w:t>
      </w:r>
      <w:proofErr w:type="spellStart"/>
      <w:r w:rsidRPr="005C673E">
        <w:rPr>
          <w:rFonts w:ascii="Calibri" w:hAnsi="Calibri" w:cs="Calibri"/>
        </w:rPr>
        <w:t>Herzik</w:t>
      </w:r>
      <w:proofErr w:type="spellEnd"/>
      <w:r w:rsidRPr="005C673E">
        <w:rPr>
          <w:rFonts w:ascii="Calibri" w:hAnsi="Calibri" w:cs="Calibri"/>
        </w:rPr>
        <w:t xml:space="preserve"> lab members for critically thinking and providing feedback on this manuscript and the video content. </w:t>
      </w:r>
      <w:proofErr w:type="spellStart"/>
      <w:r w:rsidRPr="005C673E">
        <w:rPr>
          <w:rFonts w:ascii="Calibri" w:hAnsi="Calibri" w:cs="Calibri"/>
        </w:rPr>
        <w:t>M.A.H.Jr</w:t>
      </w:r>
      <w:proofErr w:type="spellEnd"/>
      <w:r w:rsidRPr="005C673E">
        <w:rPr>
          <w:rFonts w:ascii="Calibri" w:hAnsi="Calibri" w:cs="Calibri"/>
        </w:rPr>
        <w:t>. is supported by NIH R35 GM138206 and as a Searle Scholar. H.P.M.N is supported by the Molecular Biophysics Training Grant (NIH T32 GM008326).</w:t>
      </w:r>
      <w:r w:rsidR="009933DC" w:rsidRPr="005C673E">
        <w:rPr>
          <w:rFonts w:ascii="Calibri" w:hAnsi="Calibri" w:cs="Calibri"/>
        </w:rPr>
        <w:t xml:space="preserve"> We would also like to thank Bill Anderson, Charles Bowman, and Dr. Gabriel Lander at the Scripps Research Institute for help designing, assembling, and testing the manual plunger shown in the video. </w:t>
      </w:r>
    </w:p>
    <w:p w14:paraId="03511192" w14:textId="77777777" w:rsidR="00CB5B4F" w:rsidRPr="005C673E" w:rsidRDefault="00CB5B4F" w:rsidP="005B3179">
      <w:pPr>
        <w:jc w:val="both"/>
        <w:rPr>
          <w:rFonts w:ascii="Calibri" w:hAnsi="Calibri" w:cs="Calibri"/>
        </w:rPr>
      </w:pPr>
    </w:p>
    <w:p w14:paraId="3D48C634" w14:textId="565C6CAF" w:rsidR="00CB5B4F" w:rsidRPr="005C673E" w:rsidRDefault="00CB5B4F" w:rsidP="005B3179">
      <w:pPr>
        <w:jc w:val="both"/>
        <w:rPr>
          <w:rFonts w:ascii="Calibri" w:hAnsi="Calibri" w:cs="Calibri"/>
        </w:rPr>
      </w:pPr>
      <w:r w:rsidRPr="005C673E">
        <w:rPr>
          <w:rFonts w:ascii="Calibri" w:hAnsi="Calibri" w:cs="Calibri"/>
          <w:b/>
        </w:rPr>
        <w:t>DISCLOSURES:</w:t>
      </w:r>
    </w:p>
    <w:p w14:paraId="2BE890A2" w14:textId="1ACADC98" w:rsidR="00CB5B4F" w:rsidRPr="005C673E" w:rsidRDefault="00CB5B4F" w:rsidP="005B3179">
      <w:pPr>
        <w:jc w:val="both"/>
        <w:rPr>
          <w:rFonts w:ascii="Calibri" w:hAnsi="Calibri" w:cs="Calibri"/>
        </w:rPr>
      </w:pPr>
      <w:r w:rsidRPr="005C673E">
        <w:rPr>
          <w:rFonts w:ascii="Calibri" w:hAnsi="Calibri" w:cs="Calibri"/>
        </w:rPr>
        <w:t>We have nothing to disclose.</w:t>
      </w:r>
    </w:p>
    <w:p w14:paraId="1401653B" w14:textId="77777777" w:rsidR="00CB5B4F" w:rsidRPr="005C673E" w:rsidRDefault="00CB5B4F" w:rsidP="005B3179">
      <w:pPr>
        <w:jc w:val="both"/>
        <w:rPr>
          <w:rFonts w:ascii="Calibri" w:hAnsi="Calibri" w:cs="Calibri"/>
        </w:rPr>
      </w:pPr>
    </w:p>
    <w:p w14:paraId="14953BC3" w14:textId="77777777" w:rsidR="00CB5B4F" w:rsidRPr="005C673E" w:rsidRDefault="00CB5B4F" w:rsidP="005B3179">
      <w:pPr>
        <w:jc w:val="both"/>
        <w:rPr>
          <w:rFonts w:ascii="Calibri" w:hAnsi="Calibri" w:cs="Calibri"/>
          <w:b/>
          <w:bCs/>
        </w:rPr>
      </w:pPr>
      <w:r w:rsidRPr="005C673E">
        <w:rPr>
          <w:rFonts w:ascii="Calibri" w:hAnsi="Calibri" w:cs="Calibri"/>
          <w:b/>
        </w:rPr>
        <w:t>REFERENCES:</w:t>
      </w:r>
    </w:p>
    <w:p w14:paraId="3C226B93" w14:textId="1176C17E" w:rsidR="00CB5B4F" w:rsidRPr="005C673E" w:rsidRDefault="00CB5B4F" w:rsidP="005B3179">
      <w:pPr>
        <w:jc w:val="both"/>
        <w:rPr>
          <w:rFonts w:ascii="Calibri" w:hAnsi="Calibri" w:cs="Calibri"/>
        </w:rPr>
      </w:pPr>
      <w:r w:rsidRPr="005C673E">
        <w:rPr>
          <w:rFonts w:ascii="Calibri" w:hAnsi="Calibri" w:cs="Calibri"/>
        </w:rPr>
        <w:t xml:space="preserve">(1) </w:t>
      </w:r>
      <w:r w:rsidRPr="005C673E">
        <w:rPr>
          <w:rFonts w:ascii="Calibri" w:hAnsi="Calibri" w:cs="Calibri"/>
        </w:rPr>
        <w:tab/>
        <w:t>Hofmann, S.</w:t>
      </w:r>
      <w:r w:rsidR="0075055D" w:rsidRPr="005C673E">
        <w:rPr>
          <w:rFonts w:ascii="Calibri" w:hAnsi="Calibri" w:cs="Calibri"/>
        </w:rPr>
        <w:t xml:space="preserve"> et al</w:t>
      </w:r>
      <w:r w:rsidRPr="005C673E">
        <w:rPr>
          <w:rFonts w:ascii="Calibri" w:hAnsi="Calibri" w:cs="Calibri"/>
        </w:rPr>
        <w:t xml:space="preserve">. Conformation Space of a Heterodimeric ABC Exporter under Turnover Conditions. </w:t>
      </w:r>
      <w:r w:rsidRPr="005C673E">
        <w:rPr>
          <w:rFonts w:ascii="Calibri" w:hAnsi="Calibri" w:cs="Calibri"/>
          <w:i/>
        </w:rPr>
        <w:t>Nature</w:t>
      </w:r>
      <w:r w:rsidR="00F03335" w:rsidRPr="005C673E">
        <w:rPr>
          <w:rFonts w:ascii="Calibri" w:hAnsi="Calibri" w:cs="Calibri"/>
        </w:rPr>
        <w:t>.</w:t>
      </w:r>
      <w:r w:rsidRPr="005C673E">
        <w:rPr>
          <w:rFonts w:ascii="Calibri" w:hAnsi="Calibri" w:cs="Calibri"/>
        </w:rPr>
        <w:t xml:space="preserve"> </w:t>
      </w:r>
      <w:r w:rsidRPr="0030684B">
        <w:rPr>
          <w:rFonts w:ascii="Calibri" w:hAnsi="Calibri" w:cs="Calibri"/>
          <w:b/>
          <w:bCs/>
          <w:iCs/>
        </w:rPr>
        <w:t>571</w:t>
      </w:r>
      <w:r w:rsidRPr="005C673E">
        <w:rPr>
          <w:rFonts w:ascii="Calibri" w:hAnsi="Calibri" w:cs="Calibri"/>
          <w:iCs/>
        </w:rPr>
        <w:t xml:space="preserve"> </w:t>
      </w:r>
      <w:r w:rsidRPr="005C673E">
        <w:rPr>
          <w:rFonts w:ascii="Calibri" w:hAnsi="Calibri" w:cs="Calibri"/>
        </w:rPr>
        <w:t>(7766), 580–583</w:t>
      </w:r>
      <w:r w:rsidR="0030684B">
        <w:rPr>
          <w:rFonts w:ascii="Calibri" w:hAnsi="Calibri" w:cs="Calibri"/>
        </w:rPr>
        <w:t xml:space="preserve"> (</w:t>
      </w:r>
      <w:r w:rsidR="00F03335" w:rsidRPr="005C673E">
        <w:rPr>
          <w:rFonts w:ascii="Calibri" w:hAnsi="Calibri" w:cs="Calibri"/>
        </w:rPr>
        <w:t>2019)</w:t>
      </w:r>
      <w:r w:rsidRPr="005C673E">
        <w:rPr>
          <w:rFonts w:ascii="Calibri" w:hAnsi="Calibri" w:cs="Calibri"/>
        </w:rPr>
        <w:t>.</w:t>
      </w:r>
    </w:p>
    <w:p w14:paraId="0F85C80A" w14:textId="36796AFC" w:rsidR="00CB5B4F" w:rsidRPr="005C673E" w:rsidRDefault="00CB5B4F" w:rsidP="005B3179">
      <w:pPr>
        <w:jc w:val="both"/>
        <w:rPr>
          <w:rFonts w:ascii="Calibri" w:hAnsi="Calibri" w:cs="Calibri"/>
        </w:rPr>
      </w:pPr>
      <w:r w:rsidRPr="005C673E">
        <w:rPr>
          <w:rFonts w:ascii="Calibri" w:hAnsi="Calibri" w:cs="Calibri"/>
        </w:rPr>
        <w:t xml:space="preserve">(2) </w:t>
      </w:r>
      <w:r w:rsidRPr="005C673E">
        <w:rPr>
          <w:rFonts w:ascii="Calibri" w:hAnsi="Calibri" w:cs="Calibri"/>
        </w:rPr>
        <w:tab/>
      </w:r>
      <w:proofErr w:type="spellStart"/>
      <w:r w:rsidRPr="005C673E">
        <w:rPr>
          <w:rFonts w:ascii="Calibri" w:hAnsi="Calibri" w:cs="Calibri"/>
        </w:rPr>
        <w:t>Fica</w:t>
      </w:r>
      <w:proofErr w:type="spellEnd"/>
      <w:r w:rsidRPr="005C673E">
        <w:rPr>
          <w:rFonts w:ascii="Calibri" w:hAnsi="Calibri" w:cs="Calibri"/>
        </w:rPr>
        <w:t>, S. M.</w:t>
      </w:r>
      <w:r w:rsidR="009C342F" w:rsidRPr="005C673E">
        <w:rPr>
          <w:rFonts w:ascii="Calibri" w:hAnsi="Calibri" w:cs="Calibri"/>
        </w:rPr>
        <w:t>,</w:t>
      </w:r>
      <w:r w:rsidRPr="005C673E">
        <w:rPr>
          <w:rFonts w:ascii="Calibri" w:hAnsi="Calibri" w:cs="Calibri"/>
        </w:rPr>
        <w:t xml:space="preserve"> Nagai, K. Cryo-Electron Microscopy Snapshots of the Spliceosome: Structural Insights into a Dynamic Ribonucleoprotein Machine. </w:t>
      </w:r>
      <w:r w:rsidR="0030684B">
        <w:rPr>
          <w:rFonts w:ascii="Calibri" w:hAnsi="Calibri" w:cs="Calibri"/>
          <w:i/>
        </w:rPr>
        <w:t>Nature Structural &amp; Molecular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24</w:t>
      </w:r>
      <w:r w:rsidRPr="005C673E">
        <w:rPr>
          <w:rFonts w:ascii="Calibri" w:hAnsi="Calibri" w:cs="Calibri"/>
          <w:iCs/>
        </w:rPr>
        <w:t xml:space="preserve"> </w:t>
      </w:r>
      <w:r w:rsidRPr="005C673E">
        <w:rPr>
          <w:rFonts w:ascii="Calibri" w:hAnsi="Calibri" w:cs="Calibri"/>
        </w:rPr>
        <w:t>(10), 791–799</w:t>
      </w:r>
      <w:r w:rsidR="0030684B">
        <w:rPr>
          <w:rFonts w:ascii="Calibri" w:hAnsi="Calibri" w:cs="Calibri"/>
        </w:rPr>
        <w:t xml:space="preserve"> (</w:t>
      </w:r>
      <w:r w:rsidR="001B7456" w:rsidRPr="005C673E">
        <w:rPr>
          <w:rFonts w:ascii="Calibri" w:hAnsi="Calibri" w:cs="Calibri"/>
        </w:rPr>
        <w:t>2017)</w:t>
      </w:r>
      <w:r w:rsidRPr="005C673E">
        <w:rPr>
          <w:rFonts w:ascii="Calibri" w:hAnsi="Calibri" w:cs="Calibri"/>
        </w:rPr>
        <w:t>.</w:t>
      </w:r>
    </w:p>
    <w:p w14:paraId="1A57CEBF" w14:textId="42D75885" w:rsidR="00CB5B4F" w:rsidRPr="005C673E" w:rsidRDefault="00CB5B4F" w:rsidP="005B3179">
      <w:pPr>
        <w:jc w:val="both"/>
        <w:rPr>
          <w:rFonts w:ascii="Calibri" w:hAnsi="Calibri" w:cs="Calibri"/>
        </w:rPr>
      </w:pPr>
      <w:r w:rsidRPr="005C673E">
        <w:rPr>
          <w:rFonts w:ascii="Calibri" w:hAnsi="Calibri" w:cs="Calibri"/>
        </w:rPr>
        <w:lastRenderedPageBreak/>
        <w:t xml:space="preserve">(3) </w:t>
      </w:r>
      <w:r w:rsidRPr="005C673E">
        <w:rPr>
          <w:rFonts w:ascii="Calibri" w:hAnsi="Calibri" w:cs="Calibri"/>
        </w:rPr>
        <w:tab/>
        <w:t>Hirschi, M</w:t>
      </w:r>
      <w:r w:rsidR="002A3E13" w:rsidRPr="005C673E">
        <w:rPr>
          <w:rFonts w:ascii="Calibri" w:hAnsi="Calibri" w:cs="Calibri"/>
        </w:rPr>
        <w:t>. et al.</w:t>
      </w:r>
      <w:r w:rsidR="00A053D0" w:rsidRPr="005C673E">
        <w:rPr>
          <w:rFonts w:ascii="Calibri" w:hAnsi="Calibri" w:cs="Calibri"/>
        </w:rPr>
        <w:t xml:space="preserve"> </w:t>
      </w:r>
      <w:r w:rsidRPr="005C673E">
        <w:rPr>
          <w:rFonts w:ascii="Calibri" w:hAnsi="Calibri" w:cs="Calibri"/>
        </w:rPr>
        <w:t xml:space="preserve">Cryo-Electron Microscopy Structure of the Lysosomal Calcium-Permeable Channel TRPML3. </w:t>
      </w:r>
      <w:r w:rsidRPr="005C673E">
        <w:rPr>
          <w:rFonts w:ascii="Calibri" w:hAnsi="Calibri" w:cs="Calibri"/>
          <w:i/>
        </w:rPr>
        <w:t>Nature</w:t>
      </w:r>
      <w:r w:rsidR="00EB4AA1" w:rsidRPr="005C673E">
        <w:rPr>
          <w:rFonts w:ascii="Calibri" w:hAnsi="Calibri" w:cs="Calibri"/>
        </w:rPr>
        <w:t>.</w:t>
      </w:r>
      <w:r w:rsidRPr="005C673E">
        <w:rPr>
          <w:rFonts w:ascii="Calibri" w:hAnsi="Calibri" w:cs="Calibri"/>
        </w:rPr>
        <w:t xml:space="preserve"> </w:t>
      </w:r>
      <w:r w:rsidRPr="0030684B">
        <w:rPr>
          <w:rFonts w:ascii="Calibri" w:hAnsi="Calibri" w:cs="Calibri"/>
          <w:b/>
          <w:bCs/>
          <w:iCs/>
        </w:rPr>
        <w:t>550</w:t>
      </w:r>
      <w:r w:rsidRPr="005C673E">
        <w:rPr>
          <w:rFonts w:ascii="Calibri" w:hAnsi="Calibri" w:cs="Calibri"/>
          <w:iCs/>
        </w:rPr>
        <w:t xml:space="preserve"> </w:t>
      </w:r>
      <w:r w:rsidRPr="005C673E">
        <w:rPr>
          <w:rFonts w:ascii="Calibri" w:hAnsi="Calibri" w:cs="Calibri"/>
        </w:rPr>
        <w:t>(7676), 411–414</w:t>
      </w:r>
      <w:r w:rsidR="0030684B">
        <w:rPr>
          <w:rFonts w:ascii="Calibri" w:hAnsi="Calibri" w:cs="Calibri"/>
        </w:rPr>
        <w:t xml:space="preserve"> (</w:t>
      </w:r>
      <w:r w:rsidR="00EB4AA1" w:rsidRPr="005C673E">
        <w:rPr>
          <w:rFonts w:ascii="Calibri" w:hAnsi="Calibri" w:cs="Calibri"/>
        </w:rPr>
        <w:t>2017)</w:t>
      </w:r>
      <w:r w:rsidRPr="005C673E">
        <w:rPr>
          <w:rFonts w:ascii="Calibri" w:hAnsi="Calibri" w:cs="Calibri"/>
        </w:rPr>
        <w:t>.</w:t>
      </w:r>
    </w:p>
    <w:p w14:paraId="35A3482F" w14:textId="7144C0E2" w:rsidR="00CB5B4F" w:rsidRPr="005C673E" w:rsidRDefault="00CB5B4F" w:rsidP="005B3179">
      <w:pPr>
        <w:jc w:val="both"/>
        <w:rPr>
          <w:rFonts w:ascii="Calibri" w:hAnsi="Calibri" w:cs="Calibri"/>
        </w:rPr>
      </w:pPr>
      <w:r w:rsidRPr="005C673E">
        <w:rPr>
          <w:rFonts w:ascii="Calibri" w:hAnsi="Calibri" w:cs="Calibri"/>
        </w:rPr>
        <w:t xml:space="preserve">(4) </w:t>
      </w:r>
      <w:r w:rsidRPr="005C673E">
        <w:rPr>
          <w:rFonts w:ascii="Calibri" w:hAnsi="Calibri" w:cs="Calibri"/>
        </w:rPr>
        <w:tab/>
      </w:r>
      <w:proofErr w:type="spellStart"/>
      <w:r w:rsidRPr="005C673E">
        <w:rPr>
          <w:rFonts w:ascii="Calibri" w:hAnsi="Calibri" w:cs="Calibri"/>
        </w:rPr>
        <w:t>Nakane</w:t>
      </w:r>
      <w:proofErr w:type="spellEnd"/>
      <w:r w:rsidRPr="005C673E">
        <w:rPr>
          <w:rFonts w:ascii="Calibri" w:hAnsi="Calibri" w:cs="Calibri"/>
        </w:rPr>
        <w:t>, T</w:t>
      </w:r>
      <w:r w:rsidR="00291E2C" w:rsidRPr="005C673E">
        <w:rPr>
          <w:rFonts w:ascii="Calibri" w:hAnsi="Calibri" w:cs="Calibri"/>
        </w:rPr>
        <w:t xml:space="preserve">. et al. </w:t>
      </w:r>
      <w:bookmarkStart w:id="0" w:name="OLE_LINK1"/>
      <w:bookmarkStart w:id="1" w:name="OLE_LINK2"/>
      <w:r w:rsidRPr="005C673E">
        <w:rPr>
          <w:rFonts w:ascii="Calibri" w:hAnsi="Calibri" w:cs="Calibri"/>
        </w:rPr>
        <w:t>Single-Particle Cryo-EM at Atomic Resolution</w:t>
      </w:r>
      <w:bookmarkEnd w:id="0"/>
      <w:bookmarkEnd w:id="1"/>
      <w:r w:rsidRPr="005C673E">
        <w:rPr>
          <w:rFonts w:ascii="Calibri" w:hAnsi="Calibri" w:cs="Calibri"/>
        </w:rPr>
        <w:t xml:space="preserve">. </w:t>
      </w:r>
      <w:r w:rsidRPr="005C673E">
        <w:rPr>
          <w:rFonts w:ascii="Calibri" w:hAnsi="Calibri" w:cs="Calibri"/>
          <w:i/>
        </w:rPr>
        <w:t>Nature</w:t>
      </w:r>
      <w:r w:rsidR="00D17B84"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587</w:t>
      </w:r>
      <w:r w:rsidRPr="005C673E">
        <w:rPr>
          <w:rFonts w:ascii="Calibri" w:hAnsi="Calibri" w:cs="Calibri"/>
        </w:rPr>
        <w:t xml:space="preserve"> (7832), 152–156</w:t>
      </w:r>
      <w:r w:rsidR="0030684B">
        <w:rPr>
          <w:rFonts w:ascii="Calibri" w:hAnsi="Calibri" w:cs="Calibri"/>
        </w:rPr>
        <w:t xml:space="preserve"> (</w:t>
      </w:r>
      <w:r w:rsidR="00291E2C" w:rsidRPr="005C673E">
        <w:rPr>
          <w:rFonts w:ascii="Calibri" w:hAnsi="Calibri" w:cs="Calibri"/>
        </w:rPr>
        <w:t>2020)</w:t>
      </w:r>
      <w:r w:rsidRPr="005C673E">
        <w:rPr>
          <w:rFonts w:ascii="Calibri" w:hAnsi="Calibri" w:cs="Calibri"/>
        </w:rPr>
        <w:t>.</w:t>
      </w:r>
    </w:p>
    <w:p w14:paraId="541501E6" w14:textId="5D7EF089" w:rsidR="00CB5B4F" w:rsidRPr="005C673E" w:rsidRDefault="00CB5B4F" w:rsidP="005B3179">
      <w:pPr>
        <w:jc w:val="both"/>
        <w:rPr>
          <w:rFonts w:ascii="Calibri" w:hAnsi="Calibri" w:cs="Calibri"/>
        </w:rPr>
      </w:pPr>
      <w:r w:rsidRPr="005C673E">
        <w:rPr>
          <w:rFonts w:ascii="Calibri" w:hAnsi="Calibri" w:cs="Calibri"/>
        </w:rPr>
        <w:t xml:space="preserve">(5) </w:t>
      </w:r>
      <w:r w:rsidRPr="005C673E">
        <w:rPr>
          <w:rFonts w:ascii="Calibri" w:hAnsi="Calibri" w:cs="Calibri"/>
        </w:rPr>
        <w:tab/>
        <w:t>Li, X.</w:t>
      </w:r>
      <w:r w:rsidR="00BC783E" w:rsidRPr="005C673E">
        <w:rPr>
          <w:rFonts w:ascii="Calibri" w:hAnsi="Calibri" w:cs="Calibri"/>
        </w:rPr>
        <w:t>,</w:t>
      </w:r>
      <w:r w:rsidRPr="005C673E">
        <w:rPr>
          <w:rFonts w:ascii="Calibri" w:hAnsi="Calibri" w:cs="Calibri"/>
        </w:rPr>
        <w:t xml:space="preserve"> Zheng, S. Q.</w:t>
      </w:r>
      <w:r w:rsidR="00BC783E" w:rsidRPr="005C673E">
        <w:rPr>
          <w:rFonts w:ascii="Calibri" w:hAnsi="Calibri" w:cs="Calibri"/>
        </w:rPr>
        <w:t>,</w:t>
      </w:r>
      <w:r w:rsidRPr="005C673E">
        <w:rPr>
          <w:rFonts w:ascii="Calibri" w:hAnsi="Calibri" w:cs="Calibri"/>
        </w:rPr>
        <w:t xml:space="preserve"> Egami, K.</w:t>
      </w:r>
      <w:r w:rsidR="00BC783E"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Agard</w:t>
      </w:r>
      <w:proofErr w:type="spellEnd"/>
      <w:r w:rsidRPr="005C673E">
        <w:rPr>
          <w:rFonts w:ascii="Calibri" w:hAnsi="Calibri" w:cs="Calibri"/>
        </w:rPr>
        <w:t>, D. A.</w:t>
      </w:r>
      <w:r w:rsidR="00BC783E" w:rsidRPr="005C673E">
        <w:rPr>
          <w:rFonts w:ascii="Calibri" w:hAnsi="Calibri" w:cs="Calibri"/>
        </w:rPr>
        <w:t>,</w:t>
      </w:r>
      <w:r w:rsidRPr="005C673E">
        <w:rPr>
          <w:rFonts w:ascii="Calibri" w:hAnsi="Calibri" w:cs="Calibri"/>
        </w:rPr>
        <w:t xml:space="preserve"> Cheng, Y. Influence of Electron Dose Rate on Electron Counting Images Recorded with the K2 Camera.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rPr>
        <w:t>184</w:t>
      </w:r>
      <w:r w:rsidRPr="005C673E">
        <w:rPr>
          <w:rFonts w:ascii="Calibri" w:hAnsi="Calibri" w:cs="Calibri"/>
        </w:rPr>
        <w:t xml:space="preserve"> (2), 251–260</w:t>
      </w:r>
      <w:r w:rsidR="0030684B">
        <w:rPr>
          <w:rFonts w:ascii="Calibri" w:hAnsi="Calibri" w:cs="Calibri"/>
        </w:rPr>
        <w:t xml:space="preserve"> (</w:t>
      </w:r>
      <w:r w:rsidR="007724D5" w:rsidRPr="005C673E">
        <w:rPr>
          <w:rFonts w:ascii="Calibri" w:hAnsi="Calibri" w:cs="Calibri"/>
        </w:rPr>
        <w:t>2013)</w:t>
      </w:r>
      <w:r w:rsidRPr="005C673E">
        <w:rPr>
          <w:rFonts w:ascii="Calibri" w:hAnsi="Calibri" w:cs="Calibri"/>
        </w:rPr>
        <w:t>.</w:t>
      </w:r>
    </w:p>
    <w:p w14:paraId="44F6B1B1" w14:textId="7BE562F9" w:rsidR="00CB5B4F" w:rsidRPr="005C673E" w:rsidRDefault="00CB5B4F" w:rsidP="005B3179">
      <w:pPr>
        <w:jc w:val="both"/>
        <w:rPr>
          <w:rFonts w:ascii="Calibri" w:hAnsi="Calibri" w:cs="Calibri"/>
        </w:rPr>
      </w:pPr>
      <w:r w:rsidRPr="005C673E">
        <w:rPr>
          <w:rFonts w:ascii="Calibri" w:hAnsi="Calibri" w:cs="Calibri"/>
        </w:rPr>
        <w:t xml:space="preserve">(6) </w:t>
      </w:r>
      <w:r w:rsidRPr="005C673E">
        <w:rPr>
          <w:rFonts w:ascii="Calibri" w:hAnsi="Calibri" w:cs="Calibri"/>
        </w:rPr>
        <w:tab/>
        <w:t>Campbell, M. G</w:t>
      </w:r>
      <w:r w:rsidR="007724D5" w:rsidRPr="005C673E">
        <w:rPr>
          <w:rFonts w:ascii="Calibri" w:hAnsi="Calibri" w:cs="Calibri"/>
        </w:rPr>
        <w:t xml:space="preserve">. et al. </w:t>
      </w:r>
      <w:r w:rsidRPr="005C673E">
        <w:rPr>
          <w:rFonts w:ascii="Calibri" w:hAnsi="Calibri" w:cs="Calibri"/>
        </w:rPr>
        <w:t xml:space="preserve">Movies of Ice-Embedded Particles Enhance Resolution in Electron Cryo-Microscopy. </w:t>
      </w:r>
      <w:r w:rsidRPr="005C673E">
        <w:rPr>
          <w:rFonts w:ascii="Calibri" w:hAnsi="Calibri" w:cs="Calibri"/>
          <w:i/>
        </w:rPr>
        <w:t>Structure</w:t>
      </w:r>
      <w:r w:rsidR="007724D5" w:rsidRPr="005C673E">
        <w:rPr>
          <w:rFonts w:ascii="Calibri" w:hAnsi="Calibri" w:cs="Calibri"/>
        </w:rPr>
        <w:t xml:space="preserve">. </w:t>
      </w:r>
      <w:r w:rsidRPr="0030684B">
        <w:rPr>
          <w:rFonts w:ascii="Calibri" w:hAnsi="Calibri" w:cs="Calibri"/>
          <w:b/>
          <w:bCs/>
          <w:iCs/>
        </w:rPr>
        <w:t>20</w:t>
      </w:r>
      <w:r w:rsidRPr="005C673E">
        <w:rPr>
          <w:rFonts w:ascii="Calibri" w:hAnsi="Calibri" w:cs="Calibri"/>
          <w:iCs/>
        </w:rPr>
        <w:t xml:space="preserve"> </w:t>
      </w:r>
      <w:r w:rsidRPr="005C673E">
        <w:rPr>
          <w:rFonts w:ascii="Calibri" w:hAnsi="Calibri" w:cs="Calibri"/>
        </w:rPr>
        <w:t>(11), 1823–1828</w:t>
      </w:r>
      <w:r w:rsidR="0030684B">
        <w:rPr>
          <w:rFonts w:ascii="Calibri" w:hAnsi="Calibri" w:cs="Calibri"/>
        </w:rPr>
        <w:t xml:space="preserve"> (</w:t>
      </w:r>
      <w:r w:rsidR="007724D5" w:rsidRPr="005C673E">
        <w:rPr>
          <w:rFonts w:ascii="Calibri" w:hAnsi="Calibri" w:cs="Calibri"/>
        </w:rPr>
        <w:t>2012)</w:t>
      </w:r>
      <w:r w:rsidRPr="005C673E">
        <w:rPr>
          <w:rFonts w:ascii="Calibri" w:hAnsi="Calibri" w:cs="Calibri"/>
        </w:rPr>
        <w:t>.</w:t>
      </w:r>
    </w:p>
    <w:p w14:paraId="470BA4AC" w14:textId="1AF21A6F" w:rsidR="00CB5B4F" w:rsidRPr="005C673E" w:rsidRDefault="00CB5B4F" w:rsidP="005B3179">
      <w:pPr>
        <w:jc w:val="both"/>
        <w:rPr>
          <w:rFonts w:ascii="Calibri" w:hAnsi="Calibri" w:cs="Calibri"/>
        </w:rPr>
      </w:pPr>
      <w:r w:rsidRPr="005C673E">
        <w:rPr>
          <w:rFonts w:ascii="Calibri" w:hAnsi="Calibri" w:cs="Calibri"/>
        </w:rPr>
        <w:t xml:space="preserve">(7) </w:t>
      </w:r>
      <w:r w:rsidRPr="005C673E">
        <w:rPr>
          <w:rFonts w:ascii="Calibri" w:hAnsi="Calibri" w:cs="Calibri"/>
        </w:rPr>
        <w:tab/>
      </w:r>
      <w:proofErr w:type="spellStart"/>
      <w:r w:rsidRPr="005C673E">
        <w:rPr>
          <w:rFonts w:ascii="Calibri" w:hAnsi="Calibri" w:cs="Calibri"/>
        </w:rPr>
        <w:t>Brilot</w:t>
      </w:r>
      <w:proofErr w:type="spellEnd"/>
      <w:r w:rsidRPr="005C673E">
        <w:rPr>
          <w:rFonts w:ascii="Calibri" w:hAnsi="Calibri" w:cs="Calibri"/>
        </w:rPr>
        <w:t>, A. F</w:t>
      </w:r>
      <w:r w:rsidR="0019723F" w:rsidRPr="005C673E">
        <w:rPr>
          <w:rFonts w:ascii="Calibri" w:hAnsi="Calibri" w:cs="Calibri"/>
        </w:rPr>
        <w:t xml:space="preserve">. et al. </w:t>
      </w:r>
      <w:r w:rsidRPr="005C673E">
        <w:rPr>
          <w:rFonts w:ascii="Calibri" w:hAnsi="Calibri" w:cs="Calibri"/>
        </w:rPr>
        <w:t xml:space="preserve">Beam-Induced Motion of Vitrified Specimen on Holey Carbon Film. </w:t>
      </w:r>
      <w:r w:rsidR="0030684B">
        <w:rPr>
          <w:rFonts w:ascii="Calibri" w:hAnsi="Calibri" w:cs="Calibri"/>
          <w:i/>
        </w:rPr>
        <w:t>Journal of Structural Biology</w:t>
      </w:r>
      <w:r w:rsidR="00A2428A"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177</w:t>
      </w:r>
      <w:r w:rsidRPr="005C673E">
        <w:rPr>
          <w:rFonts w:ascii="Calibri" w:hAnsi="Calibri" w:cs="Calibri"/>
        </w:rPr>
        <w:t xml:space="preserve"> (3), 630–637</w:t>
      </w:r>
      <w:r w:rsidR="0030684B">
        <w:rPr>
          <w:rFonts w:ascii="Calibri" w:hAnsi="Calibri" w:cs="Calibri"/>
        </w:rPr>
        <w:t xml:space="preserve"> (</w:t>
      </w:r>
      <w:r w:rsidR="002B5B31" w:rsidRPr="005C673E">
        <w:rPr>
          <w:rFonts w:ascii="Calibri" w:hAnsi="Calibri" w:cs="Calibri"/>
        </w:rPr>
        <w:t>2012)</w:t>
      </w:r>
      <w:r w:rsidRPr="005C673E">
        <w:rPr>
          <w:rFonts w:ascii="Calibri" w:hAnsi="Calibri" w:cs="Calibri"/>
        </w:rPr>
        <w:t>.</w:t>
      </w:r>
    </w:p>
    <w:p w14:paraId="2CC4D165" w14:textId="3B758BAD" w:rsidR="00857459" w:rsidRPr="005C673E" w:rsidRDefault="00CB5B4F" w:rsidP="005B3179">
      <w:pPr>
        <w:jc w:val="both"/>
        <w:rPr>
          <w:rFonts w:ascii="Calibri" w:hAnsi="Calibri" w:cs="Calibri"/>
        </w:rPr>
      </w:pPr>
      <w:r w:rsidRPr="005C673E">
        <w:rPr>
          <w:rFonts w:ascii="Calibri" w:hAnsi="Calibri" w:cs="Calibri"/>
        </w:rPr>
        <w:t xml:space="preserve">(8) </w:t>
      </w:r>
      <w:r w:rsidRPr="005C673E">
        <w:rPr>
          <w:rFonts w:ascii="Calibri" w:hAnsi="Calibri" w:cs="Calibri"/>
        </w:rPr>
        <w:tab/>
        <w:t>McMullan, G</w:t>
      </w:r>
      <w:r w:rsidR="002B5B31" w:rsidRPr="005C673E">
        <w:rPr>
          <w:rFonts w:ascii="Calibri" w:hAnsi="Calibri" w:cs="Calibri"/>
        </w:rPr>
        <w:t>. et</w:t>
      </w:r>
      <w:r w:rsidR="00C9250E" w:rsidRPr="005C673E">
        <w:rPr>
          <w:rFonts w:ascii="Calibri" w:hAnsi="Calibri" w:cs="Calibri"/>
        </w:rPr>
        <w:t xml:space="preserve"> </w:t>
      </w:r>
      <w:r w:rsidR="002B5B31" w:rsidRPr="005C673E">
        <w:rPr>
          <w:rFonts w:ascii="Calibri" w:hAnsi="Calibri" w:cs="Calibri"/>
        </w:rPr>
        <w:t xml:space="preserve">al. </w:t>
      </w:r>
      <w:r w:rsidRPr="005C673E">
        <w:rPr>
          <w:rFonts w:ascii="Calibri" w:hAnsi="Calibri" w:cs="Calibri"/>
        </w:rPr>
        <w:t xml:space="preserve">Experimental Observation of the Improvement in MTF from </w:t>
      </w:r>
      <w:proofErr w:type="spellStart"/>
      <w:r w:rsidRPr="005C673E">
        <w:rPr>
          <w:rFonts w:ascii="Calibri" w:hAnsi="Calibri" w:cs="Calibri"/>
        </w:rPr>
        <w:t>Backthinning</w:t>
      </w:r>
      <w:proofErr w:type="spellEnd"/>
      <w:r w:rsidRPr="005C673E">
        <w:rPr>
          <w:rFonts w:ascii="Calibri" w:hAnsi="Calibri" w:cs="Calibri"/>
        </w:rPr>
        <w:t xml:space="preserve"> a CMOS Direct Electron Detector. </w:t>
      </w:r>
      <w:r w:rsidRPr="005C673E">
        <w:rPr>
          <w:rFonts w:ascii="Calibri" w:hAnsi="Calibri" w:cs="Calibri"/>
          <w:i/>
        </w:rPr>
        <w:t>Ultramicroscopy</w:t>
      </w:r>
      <w:r w:rsidR="002B5B31" w:rsidRPr="005C673E">
        <w:rPr>
          <w:rFonts w:ascii="Calibri" w:hAnsi="Calibri" w:cs="Calibri"/>
        </w:rPr>
        <w:t>.</w:t>
      </w:r>
      <w:r w:rsidRPr="005C673E">
        <w:rPr>
          <w:rFonts w:ascii="Calibri" w:hAnsi="Calibri" w:cs="Calibri"/>
        </w:rPr>
        <w:t xml:space="preserve"> </w:t>
      </w:r>
      <w:r w:rsidRPr="0030684B">
        <w:rPr>
          <w:rFonts w:ascii="Calibri" w:hAnsi="Calibri" w:cs="Calibri"/>
          <w:b/>
          <w:bCs/>
          <w:iCs/>
        </w:rPr>
        <w:t>109</w:t>
      </w:r>
      <w:r w:rsidRPr="005C673E">
        <w:rPr>
          <w:rFonts w:ascii="Calibri" w:hAnsi="Calibri" w:cs="Calibri"/>
          <w:iCs/>
        </w:rPr>
        <w:t xml:space="preserve"> </w:t>
      </w:r>
      <w:r w:rsidRPr="005C673E">
        <w:rPr>
          <w:rFonts w:ascii="Calibri" w:hAnsi="Calibri" w:cs="Calibri"/>
        </w:rPr>
        <w:t>(9), 1144–1147</w:t>
      </w:r>
      <w:r w:rsidR="0030684B">
        <w:rPr>
          <w:rFonts w:ascii="Calibri" w:hAnsi="Calibri" w:cs="Calibri"/>
        </w:rPr>
        <w:t xml:space="preserve"> (</w:t>
      </w:r>
      <w:r w:rsidR="00857459" w:rsidRPr="005C673E">
        <w:rPr>
          <w:rFonts w:ascii="Calibri" w:hAnsi="Calibri" w:cs="Calibri"/>
        </w:rPr>
        <w:t>2009).</w:t>
      </w:r>
    </w:p>
    <w:p w14:paraId="719A547E" w14:textId="1A2FDB5B" w:rsidR="00CB5B4F" w:rsidRPr="005C673E" w:rsidRDefault="00CB5B4F" w:rsidP="005B3179">
      <w:pPr>
        <w:jc w:val="both"/>
        <w:rPr>
          <w:rFonts w:ascii="Calibri" w:hAnsi="Calibri" w:cs="Calibri"/>
        </w:rPr>
      </w:pPr>
      <w:r w:rsidRPr="005C673E">
        <w:rPr>
          <w:rFonts w:ascii="Calibri" w:hAnsi="Calibri" w:cs="Calibri"/>
        </w:rPr>
        <w:t xml:space="preserve">(9) </w:t>
      </w:r>
      <w:r w:rsidRPr="005C673E">
        <w:rPr>
          <w:rFonts w:ascii="Calibri" w:hAnsi="Calibri" w:cs="Calibri"/>
        </w:rPr>
        <w:tab/>
        <w:t>Feathers, J. R.</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Spoth</w:t>
      </w:r>
      <w:proofErr w:type="spellEnd"/>
      <w:r w:rsidRPr="005C673E">
        <w:rPr>
          <w:rFonts w:ascii="Calibri" w:hAnsi="Calibri" w:cs="Calibri"/>
        </w:rPr>
        <w:t>, K. A.</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Fromme</w:t>
      </w:r>
      <w:proofErr w:type="spellEnd"/>
      <w:r w:rsidRPr="005C673E">
        <w:rPr>
          <w:rFonts w:ascii="Calibri" w:hAnsi="Calibri" w:cs="Calibri"/>
        </w:rPr>
        <w:t xml:space="preserve">, J. C. </w:t>
      </w:r>
      <w:r w:rsidR="008F6B38" w:rsidRPr="005C673E">
        <w:rPr>
          <w:rFonts w:ascii="Calibri" w:hAnsi="Calibri" w:cs="Calibri"/>
        </w:rPr>
        <w:t>Experimental evaluation</w:t>
      </w:r>
      <w:r w:rsidR="00BE11C6" w:rsidRPr="005C673E">
        <w:rPr>
          <w:rFonts w:ascii="Calibri" w:hAnsi="Calibri" w:cs="Calibri"/>
        </w:rPr>
        <w:t xml:space="preserve"> of super-resolution imaging and magnification choice in single-particle cryo-EM</w:t>
      </w:r>
      <w:r w:rsidR="002F10B6" w:rsidRPr="005C673E">
        <w:rPr>
          <w:rFonts w:ascii="Calibri" w:hAnsi="Calibri" w:cs="Calibri"/>
        </w:rPr>
        <w:t xml:space="preserve">. </w:t>
      </w:r>
      <w:r w:rsidR="0030684B">
        <w:rPr>
          <w:rFonts w:ascii="Calibri" w:hAnsi="Calibri" w:cs="Calibri"/>
          <w:i/>
          <w:iCs/>
        </w:rPr>
        <w:t>Journal of Structural Biology</w:t>
      </w:r>
      <w:r w:rsidR="00F14B24" w:rsidRPr="005C673E">
        <w:rPr>
          <w:rFonts w:ascii="Calibri" w:hAnsi="Calibri" w:cs="Calibri"/>
          <w:i/>
          <w:iCs/>
        </w:rPr>
        <w:t xml:space="preserve">: </w:t>
      </w:r>
      <w:r w:rsidR="002F10B6" w:rsidRPr="005C673E">
        <w:rPr>
          <w:rFonts w:ascii="Calibri" w:hAnsi="Calibri" w:cs="Calibri"/>
          <w:i/>
          <w:iCs/>
        </w:rPr>
        <w:t>X</w:t>
      </w:r>
      <w:r w:rsidR="00E9134F" w:rsidRPr="005C673E">
        <w:rPr>
          <w:rFonts w:ascii="Calibri" w:hAnsi="Calibri" w:cs="Calibri"/>
          <w:i/>
          <w:iCs/>
        </w:rPr>
        <w:t xml:space="preserve">. </w:t>
      </w:r>
      <w:r w:rsidR="00E9134F" w:rsidRPr="0030684B">
        <w:rPr>
          <w:rFonts w:ascii="Calibri" w:hAnsi="Calibri" w:cs="Calibri"/>
          <w:b/>
          <w:bCs/>
          <w:iCs/>
        </w:rPr>
        <w:t>5</w:t>
      </w:r>
      <w:r w:rsidR="00472E72" w:rsidRPr="005C673E">
        <w:rPr>
          <w:rFonts w:ascii="Calibri" w:hAnsi="Calibri" w:cs="Calibri"/>
        </w:rPr>
        <w:t>, 1000</w:t>
      </w:r>
      <w:r w:rsidR="00D740EA" w:rsidRPr="005C673E">
        <w:rPr>
          <w:rFonts w:ascii="Calibri" w:hAnsi="Calibri" w:cs="Calibri"/>
        </w:rPr>
        <w:t>4</w:t>
      </w:r>
      <w:r w:rsidR="00472E72" w:rsidRPr="005C673E">
        <w:rPr>
          <w:rFonts w:ascii="Calibri" w:hAnsi="Calibri" w:cs="Calibri"/>
        </w:rPr>
        <w:t>7</w:t>
      </w:r>
      <w:r w:rsidR="0030684B">
        <w:rPr>
          <w:rFonts w:ascii="Calibri" w:hAnsi="Calibri" w:cs="Calibri"/>
        </w:rPr>
        <w:t xml:space="preserve"> (</w:t>
      </w:r>
      <w:r w:rsidR="00D740EA" w:rsidRPr="005C673E">
        <w:rPr>
          <w:rFonts w:ascii="Calibri" w:hAnsi="Calibri" w:cs="Calibri"/>
        </w:rPr>
        <w:t>2021).</w:t>
      </w:r>
    </w:p>
    <w:p w14:paraId="48A85664" w14:textId="530509B2" w:rsidR="00CB5B4F" w:rsidRPr="005C673E" w:rsidRDefault="00CB5B4F" w:rsidP="005B3179">
      <w:pPr>
        <w:jc w:val="both"/>
        <w:rPr>
          <w:rFonts w:ascii="Calibri" w:hAnsi="Calibri" w:cs="Calibri"/>
        </w:rPr>
      </w:pPr>
      <w:r w:rsidRPr="005C673E">
        <w:rPr>
          <w:rFonts w:ascii="Calibri" w:hAnsi="Calibri" w:cs="Calibri"/>
        </w:rPr>
        <w:t xml:space="preserve">(10) </w:t>
      </w:r>
      <w:r w:rsidRPr="005C673E">
        <w:rPr>
          <w:rFonts w:ascii="Calibri" w:hAnsi="Calibri" w:cs="Calibri"/>
        </w:rPr>
        <w:tab/>
        <w:t>Zheng, S. Q</w:t>
      </w:r>
      <w:r w:rsidR="0030684B" w:rsidRPr="005C673E">
        <w:rPr>
          <w:rFonts w:ascii="Calibri" w:hAnsi="Calibri" w:cs="Calibri"/>
        </w:rPr>
        <w:t xml:space="preserve">. et al. </w:t>
      </w:r>
      <w:r w:rsidRPr="005C673E">
        <w:rPr>
          <w:rFonts w:ascii="Calibri" w:hAnsi="Calibri" w:cs="Calibri"/>
        </w:rPr>
        <w:t xml:space="preserve">MotionCor2: Anisotropic Correction of Beam-Induced Motion for Improved Cryo-Electron Microscopy. </w:t>
      </w:r>
      <w:r w:rsidR="0030684B">
        <w:rPr>
          <w:rFonts w:ascii="Calibri" w:hAnsi="Calibri" w:cs="Calibri"/>
          <w:i/>
        </w:rPr>
        <w:t>Nature Methods</w:t>
      </w:r>
      <w:r w:rsidR="00C610C1" w:rsidRPr="005C673E">
        <w:rPr>
          <w:rFonts w:ascii="Calibri" w:hAnsi="Calibri" w:cs="Calibri"/>
        </w:rPr>
        <w:t xml:space="preserve">. </w:t>
      </w:r>
      <w:r w:rsidRPr="0030684B">
        <w:rPr>
          <w:rFonts w:ascii="Calibri" w:hAnsi="Calibri" w:cs="Calibri"/>
          <w:b/>
          <w:bCs/>
          <w:iCs/>
        </w:rPr>
        <w:t>14</w:t>
      </w:r>
      <w:r w:rsidRPr="005C673E">
        <w:rPr>
          <w:rFonts w:ascii="Calibri" w:hAnsi="Calibri" w:cs="Calibri"/>
          <w:i/>
        </w:rPr>
        <w:t xml:space="preserve"> </w:t>
      </w:r>
      <w:r w:rsidRPr="005C673E">
        <w:rPr>
          <w:rFonts w:ascii="Calibri" w:hAnsi="Calibri" w:cs="Calibri"/>
        </w:rPr>
        <w:t>(4), 331–332</w:t>
      </w:r>
      <w:r w:rsidR="0030684B">
        <w:rPr>
          <w:rFonts w:ascii="Calibri" w:hAnsi="Calibri" w:cs="Calibri"/>
        </w:rPr>
        <w:t xml:space="preserve"> (</w:t>
      </w:r>
      <w:r w:rsidR="002854AF" w:rsidRPr="005C673E">
        <w:rPr>
          <w:rFonts w:ascii="Calibri" w:hAnsi="Calibri" w:cs="Calibri"/>
        </w:rPr>
        <w:t>2017)</w:t>
      </w:r>
      <w:r w:rsidRPr="005C673E">
        <w:rPr>
          <w:rFonts w:ascii="Calibri" w:hAnsi="Calibri" w:cs="Calibri"/>
        </w:rPr>
        <w:t>.</w:t>
      </w:r>
    </w:p>
    <w:p w14:paraId="0D8899F4" w14:textId="4A2E18CC" w:rsidR="002B10DB" w:rsidRPr="005C673E" w:rsidRDefault="00CB5B4F" w:rsidP="005B3179">
      <w:pPr>
        <w:jc w:val="both"/>
        <w:rPr>
          <w:rFonts w:ascii="Calibri" w:hAnsi="Calibri" w:cs="Calibri"/>
        </w:rPr>
      </w:pPr>
      <w:r w:rsidRPr="005C673E">
        <w:rPr>
          <w:rFonts w:ascii="Calibri" w:hAnsi="Calibri" w:cs="Calibri"/>
        </w:rPr>
        <w:t xml:space="preserve">(11) </w:t>
      </w:r>
      <w:r w:rsidRPr="005C673E">
        <w:rPr>
          <w:rFonts w:ascii="Calibri" w:hAnsi="Calibri" w:cs="Calibri"/>
        </w:rPr>
        <w:tab/>
        <w:t>Yip, K. M.</w:t>
      </w:r>
      <w:r w:rsidR="00186364" w:rsidRPr="005C673E">
        <w:rPr>
          <w:rFonts w:ascii="Calibri" w:hAnsi="Calibri" w:cs="Calibri"/>
        </w:rPr>
        <w:t>,</w:t>
      </w:r>
      <w:r w:rsidRPr="005C673E">
        <w:rPr>
          <w:rFonts w:ascii="Calibri" w:hAnsi="Calibri" w:cs="Calibri"/>
        </w:rPr>
        <w:t xml:space="preserve"> Fischer, N.</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Paknia</w:t>
      </w:r>
      <w:proofErr w:type="spellEnd"/>
      <w:r w:rsidRPr="005C673E">
        <w:rPr>
          <w:rFonts w:ascii="Calibri" w:hAnsi="Calibri" w:cs="Calibri"/>
        </w:rPr>
        <w:t>, E.</w:t>
      </w:r>
      <w:r w:rsidR="00186364" w:rsidRPr="005C673E">
        <w:rPr>
          <w:rFonts w:ascii="Calibri" w:hAnsi="Calibri" w:cs="Calibri"/>
        </w:rPr>
        <w:t>,</w:t>
      </w:r>
      <w:r w:rsidRPr="005C673E">
        <w:rPr>
          <w:rFonts w:ascii="Calibri" w:hAnsi="Calibri" w:cs="Calibri"/>
        </w:rPr>
        <w:t xml:space="preserve"> Chari, A.</w:t>
      </w:r>
      <w:r w:rsidR="00186364" w:rsidRPr="005C673E">
        <w:rPr>
          <w:rFonts w:ascii="Calibri" w:hAnsi="Calibri" w:cs="Calibri"/>
        </w:rPr>
        <w:t>,</w:t>
      </w:r>
      <w:r w:rsidRPr="005C673E">
        <w:rPr>
          <w:rFonts w:ascii="Calibri" w:hAnsi="Calibri" w:cs="Calibri"/>
        </w:rPr>
        <w:t xml:space="preserve"> Stark, H. Atomic-Resolution Protein Structure Determination by Cryo-EM. </w:t>
      </w:r>
      <w:r w:rsidRPr="005C673E">
        <w:rPr>
          <w:rFonts w:ascii="Calibri" w:hAnsi="Calibri" w:cs="Calibri"/>
          <w:i/>
        </w:rPr>
        <w:t>Nature</w:t>
      </w:r>
      <w:r w:rsidR="00346E13" w:rsidRPr="005C673E">
        <w:rPr>
          <w:rFonts w:ascii="Calibri" w:hAnsi="Calibri" w:cs="Calibri"/>
        </w:rPr>
        <w:t>.</w:t>
      </w:r>
      <w:r w:rsidRPr="005C673E">
        <w:rPr>
          <w:rFonts w:ascii="Calibri" w:hAnsi="Calibri" w:cs="Calibri"/>
        </w:rPr>
        <w:t xml:space="preserve"> </w:t>
      </w:r>
      <w:r w:rsidRPr="0030684B">
        <w:rPr>
          <w:rFonts w:ascii="Calibri" w:hAnsi="Calibri" w:cs="Calibri"/>
          <w:b/>
          <w:bCs/>
          <w:iCs/>
        </w:rPr>
        <w:t>587</w:t>
      </w:r>
      <w:r w:rsidRPr="005C673E">
        <w:rPr>
          <w:rFonts w:ascii="Calibri" w:hAnsi="Calibri" w:cs="Calibri"/>
          <w:i/>
        </w:rPr>
        <w:t xml:space="preserve"> </w:t>
      </w:r>
      <w:r w:rsidRPr="005C673E">
        <w:rPr>
          <w:rFonts w:ascii="Calibri" w:hAnsi="Calibri" w:cs="Calibri"/>
        </w:rPr>
        <w:t>(7832), 157–161</w:t>
      </w:r>
      <w:r w:rsidR="0030684B">
        <w:rPr>
          <w:rFonts w:ascii="Calibri" w:hAnsi="Calibri" w:cs="Calibri"/>
        </w:rPr>
        <w:t xml:space="preserve"> (</w:t>
      </w:r>
      <w:r w:rsidR="002B10DB" w:rsidRPr="005C673E">
        <w:rPr>
          <w:rFonts w:ascii="Calibri" w:hAnsi="Calibri" w:cs="Calibri"/>
        </w:rPr>
        <w:t>2020)</w:t>
      </w:r>
      <w:r w:rsidRPr="005C673E">
        <w:rPr>
          <w:rFonts w:ascii="Calibri" w:hAnsi="Calibri" w:cs="Calibri"/>
        </w:rPr>
        <w:t>.</w:t>
      </w:r>
    </w:p>
    <w:p w14:paraId="13A906C7" w14:textId="19015B9E" w:rsidR="00CB5B4F" w:rsidRPr="005C673E" w:rsidRDefault="00CB5B4F" w:rsidP="005B3179">
      <w:pPr>
        <w:jc w:val="both"/>
        <w:rPr>
          <w:rFonts w:ascii="Calibri" w:hAnsi="Calibri" w:cs="Calibri"/>
        </w:rPr>
      </w:pPr>
      <w:r w:rsidRPr="005C673E">
        <w:rPr>
          <w:rFonts w:ascii="Calibri" w:hAnsi="Calibri" w:cs="Calibri"/>
        </w:rPr>
        <w:t xml:space="preserve">(12) </w:t>
      </w:r>
      <w:r w:rsidRPr="005C673E">
        <w:rPr>
          <w:rFonts w:ascii="Calibri" w:hAnsi="Calibri" w:cs="Calibri"/>
        </w:rPr>
        <w:tab/>
      </w:r>
      <w:proofErr w:type="spellStart"/>
      <w:r w:rsidRPr="005C673E">
        <w:rPr>
          <w:rFonts w:ascii="Calibri" w:hAnsi="Calibri" w:cs="Calibri"/>
        </w:rPr>
        <w:t>Fislage</w:t>
      </w:r>
      <w:proofErr w:type="spellEnd"/>
      <w:r w:rsidRPr="005C673E">
        <w:rPr>
          <w:rFonts w:ascii="Calibri" w:hAnsi="Calibri" w:cs="Calibri"/>
        </w:rPr>
        <w:t>, M.</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Shkumatov</w:t>
      </w:r>
      <w:proofErr w:type="spellEnd"/>
      <w:r w:rsidRPr="005C673E">
        <w:rPr>
          <w:rFonts w:ascii="Calibri" w:hAnsi="Calibri" w:cs="Calibri"/>
        </w:rPr>
        <w:t>, A. V.</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Stroobants</w:t>
      </w:r>
      <w:proofErr w:type="spellEnd"/>
      <w:r w:rsidRPr="005C673E">
        <w:rPr>
          <w:rFonts w:ascii="Calibri" w:hAnsi="Calibri" w:cs="Calibri"/>
        </w:rPr>
        <w:t>, A.</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Efremov</w:t>
      </w:r>
      <w:proofErr w:type="spellEnd"/>
      <w:r w:rsidRPr="005C673E">
        <w:rPr>
          <w:rFonts w:ascii="Calibri" w:hAnsi="Calibri" w:cs="Calibri"/>
        </w:rPr>
        <w:t xml:space="preserve">, R. G. Assessing the JEOL CRYO ARM 300 for High-Throughput Automated Single-Particle Cryo-EM in a Multiuser Environment. </w:t>
      </w:r>
      <w:proofErr w:type="spellStart"/>
      <w:r w:rsidRPr="005C673E">
        <w:rPr>
          <w:rFonts w:ascii="Calibri" w:hAnsi="Calibri" w:cs="Calibri"/>
          <w:i/>
        </w:rPr>
        <w:t>IUCrJ</w:t>
      </w:r>
      <w:proofErr w:type="spellEnd"/>
      <w:r w:rsidR="002B10DB" w:rsidRPr="005C673E">
        <w:rPr>
          <w:rFonts w:ascii="Calibri" w:hAnsi="Calibri" w:cs="Calibri"/>
        </w:rPr>
        <w:t xml:space="preserve">. </w:t>
      </w:r>
      <w:r w:rsidRPr="0030684B">
        <w:rPr>
          <w:rFonts w:ascii="Calibri" w:hAnsi="Calibri" w:cs="Calibri"/>
          <w:b/>
          <w:bCs/>
          <w:iCs/>
        </w:rPr>
        <w:t>7</w:t>
      </w:r>
      <w:r w:rsidRPr="005C673E">
        <w:rPr>
          <w:rFonts w:ascii="Calibri" w:hAnsi="Calibri" w:cs="Calibri"/>
          <w:iCs/>
        </w:rPr>
        <w:t xml:space="preserve"> </w:t>
      </w:r>
      <w:r w:rsidRPr="005C673E">
        <w:rPr>
          <w:rFonts w:ascii="Calibri" w:hAnsi="Calibri" w:cs="Calibri"/>
        </w:rPr>
        <w:t>(4), 707–718</w:t>
      </w:r>
      <w:r w:rsidR="0030684B">
        <w:rPr>
          <w:rFonts w:ascii="Calibri" w:hAnsi="Calibri" w:cs="Calibri"/>
        </w:rPr>
        <w:t xml:space="preserve"> (</w:t>
      </w:r>
      <w:r w:rsidR="00472E72" w:rsidRPr="005C673E">
        <w:rPr>
          <w:rFonts w:ascii="Calibri" w:hAnsi="Calibri" w:cs="Calibri"/>
        </w:rPr>
        <w:t>2020)</w:t>
      </w:r>
      <w:r w:rsidRPr="005C673E">
        <w:rPr>
          <w:rFonts w:ascii="Calibri" w:hAnsi="Calibri" w:cs="Calibri"/>
        </w:rPr>
        <w:t>.</w:t>
      </w:r>
    </w:p>
    <w:p w14:paraId="5675C959" w14:textId="2AEF703A" w:rsidR="00CB5B4F" w:rsidRPr="005C673E" w:rsidRDefault="00CB5B4F" w:rsidP="005B3179">
      <w:pPr>
        <w:jc w:val="both"/>
        <w:rPr>
          <w:rFonts w:ascii="Calibri" w:hAnsi="Calibri" w:cs="Calibri"/>
        </w:rPr>
      </w:pPr>
      <w:r w:rsidRPr="005C673E">
        <w:rPr>
          <w:rFonts w:ascii="Calibri" w:hAnsi="Calibri" w:cs="Calibri"/>
        </w:rPr>
        <w:t xml:space="preserve">(13) </w:t>
      </w:r>
      <w:r w:rsidRPr="005C673E">
        <w:rPr>
          <w:rFonts w:ascii="Calibri" w:hAnsi="Calibri" w:cs="Calibri"/>
        </w:rPr>
        <w:tab/>
        <w:t>Zhang, K.</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Pintilie</w:t>
      </w:r>
      <w:proofErr w:type="spellEnd"/>
      <w:r w:rsidRPr="005C673E">
        <w:rPr>
          <w:rFonts w:ascii="Calibri" w:hAnsi="Calibri" w:cs="Calibri"/>
        </w:rPr>
        <w:t>, G. D.</w:t>
      </w:r>
      <w:r w:rsidR="00186364" w:rsidRPr="005C673E">
        <w:rPr>
          <w:rFonts w:ascii="Calibri" w:hAnsi="Calibri" w:cs="Calibri"/>
        </w:rPr>
        <w:t>,</w:t>
      </w:r>
      <w:r w:rsidRPr="005C673E">
        <w:rPr>
          <w:rFonts w:ascii="Calibri" w:hAnsi="Calibri" w:cs="Calibri"/>
        </w:rPr>
        <w:t xml:space="preserve"> Li, S.</w:t>
      </w:r>
      <w:r w:rsidR="00186364" w:rsidRPr="005C673E">
        <w:rPr>
          <w:rFonts w:ascii="Calibri" w:hAnsi="Calibri" w:cs="Calibri"/>
        </w:rPr>
        <w:t>,</w:t>
      </w:r>
      <w:r w:rsidRPr="005C673E">
        <w:rPr>
          <w:rFonts w:ascii="Calibri" w:hAnsi="Calibri" w:cs="Calibri"/>
        </w:rPr>
        <w:t xml:space="preserve"> Schmid, M. F.</w:t>
      </w:r>
      <w:r w:rsidR="00186364" w:rsidRPr="005C673E">
        <w:rPr>
          <w:rFonts w:ascii="Calibri" w:hAnsi="Calibri" w:cs="Calibri"/>
        </w:rPr>
        <w:t>,</w:t>
      </w:r>
      <w:r w:rsidRPr="005C673E">
        <w:rPr>
          <w:rFonts w:ascii="Calibri" w:hAnsi="Calibri" w:cs="Calibri"/>
        </w:rPr>
        <w:t xml:space="preserve"> Chiu, W. Resolving Individual Atoms of Protein Complex by Cryo-Electron Microscopy. </w:t>
      </w:r>
      <w:r w:rsidR="0030684B">
        <w:rPr>
          <w:rFonts w:ascii="Calibri" w:hAnsi="Calibri" w:cs="Calibri"/>
          <w:i/>
        </w:rPr>
        <w:t>Cell Research</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30</w:t>
      </w:r>
      <w:r w:rsidRPr="005C673E">
        <w:rPr>
          <w:rFonts w:ascii="Calibri" w:hAnsi="Calibri" w:cs="Calibri"/>
        </w:rPr>
        <w:t xml:space="preserve"> (12), 1136–1139</w:t>
      </w:r>
      <w:r w:rsidR="0030684B">
        <w:rPr>
          <w:rFonts w:ascii="Calibri" w:hAnsi="Calibri" w:cs="Calibri"/>
        </w:rPr>
        <w:t xml:space="preserve"> (</w:t>
      </w:r>
      <w:r w:rsidR="00DD0516" w:rsidRPr="005C673E">
        <w:rPr>
          <w:rFonts w:ascii="Calibri" w:hAnsi="Calibri" w:cs="Calibri"/>
        </w:rPr>
        <w:t>2020)</w:t>
      </w:r>
      <w:r w:rsidRPr="005C673E">
        <w:rPr>
          <w:rFonts w:ascii="Calibri" w:hAnsi="Calibri" w:cs="Calibri"/>
        </w:rPr>
        <w:t>.</w:t>
      </w:r>
    </w:p>
    <w:p w14:paraId="7FBA38FD" w14:textId="5E5452AB" w:rsidR="00CB5B4F" w:rsidRPr="005C673E" w:rsidRDefault="00CB5B4F" w:rsidP="005B3179">
      <w:pPr>
        <w:jc w:val="both"/>
        <w:rPr>
          <w:rFonts w:ascii="Calibri" w:hAnsi="Calibri" w:cs="Calibri"/>
        </w:rPr>
      </w:pPr>
      <w:r w:rsidRPr="005C673E">
        <w:rPr>
          <w:rFonts w:ascii="Calibri" w:hAnsi="Calibri" w:cs="Calibri"/>
        </w:rPr>
        <w:t xml:space="preserve">(14) </w:t>
      </w:r>
      <w:r w:rsidRPr="005C673E">
        <w:rPr>
          <w:rFonts w:ascii="Calibri" w:hAnsi="Calibri" w:cs="Calibri"/>
        </w:rPr>
        <w:tab/>
      </w:r>
      <w:proofErr w:type="spellStart"/>
      <w:r w:rsidRPr="005C673E">
        <w:rPr>
          <w:rFonts w:ascii="Calibri" w:hAnsi="Calibri" w:cs="Calibri"/>
        </w:rPr>
        <w:t>Danev</w:t>
      </w:r>
      <w:proofErr w:type="spellEnd"/>
      <w:r w:rsidRPr="005C673E">
        <w:rPr>
          <w:rFonts w:ascii="Calibri" w:hAnsi="Calibri" w:cs="Calibri"/>
        </w:rPr>
        <w:t>, R.</w:t>
      </w:r>
      <w:r w:rsidR="00186364" w:rsidRPr="005C673E">
        <w:rPr>
          <w:rFonts w:ascii="Calibri" w:hAnsi="Calibri" w:cs="Calibri"/>
        </w:rPr>
        <w:t>,</w:t>
      </w:r>
      <w:r w:rsidRPr="005C673E">
        <w:rPr>
          <w:rFonts w:ascii="Calibri" w:hAnsi="Calibri" w:cs="Calibri"/>
        </w:rPr>
        <w:t xml:space="preserve"> Yanagisawa, H.</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Kikkawa</w:t>
      </w:r>
      <w:proofErr w:type="spellEnd"/>
      <w:r w:rsidRPr="005C673E">
        <w:rPr>
          <w:rFonts w:ascii="Calibri" w:hAnsi="Calibri" w:cs="Calibri"/>
        </w:rPr>
        <w:t xml:space="preserve">, M. Cryo-Electron Microscopy Methodology: Current Aspects and Future Directions. </w:t>
      </w:r>
      <w:r w:rsidR="0030684B">
        <w:rPr>
          <w:rFonts w:ascii="Calibri" w:hAnsi="Calibri" w:cs="Calibri"/>
          <w:i/>
        </w:rPr>
        <w:t>Trends in Biochemical Sciences</w:t>
      </w:r>
      <w:r w:rsidR="00E768E3" w:rsidRPr="005C673E">
        <w:rPr>
          <w:rFonts w:ascii="Calibri" w:hAnsi="Calibri" w:cs="Calibri"/>
        </w:rPr>
        <w:t>.</w:t>
      </w:r>
      <w:r w:rsidRPr="005C673E">
        <w:rPr>
          <w:rFonts w:ascii="Calibri" w:hAnsi="Calibri" w:cs="Calibri"/>
        </w:rPr>
        <w:t xml:space="preserve"> </w:t>
      </w:r>
      <w:r w:rsidRPr="0030684B">
        <w:rPr>
          <w:rFonts w:ascii="Calibri" w:hAnsi="Calibri" w:cs="Calibri"/>
          <w:b/>
          <w:bCs/>
          <w:iCs/>
        </w:rPr>
        <w:t>44</w:t>
      </w:r>
      <w:r w:rsidRPr="005C673E">
        <w:rPr>
          <w:rFonts w:ascii="Calibri" w:hAnsi="Calibri" w:cs="Calibri"/>
          <w:iCs/>
        </w:rPr>
        <w:t xml:space="preserve"> </w:t>
      </w:r>
      <w:r w:rsidRPr="005C673E">
        <w:rPr>
          <w:rFonts w:ascii="Calibri" w:hAnsi="Calibri" w:cs="Calibri"/>
        </w:rPr>
        <w:t>(10), 837–848</w:t>
      </w:r>
      <w:r w:rsidR="0030684B">
        <w:rPr>
          <w:rFonts w:ascii="Calibri" w:hAnsi="Calibri" w:cs="Calibri"/>
        </w:rPr>
        <w:t xml:space="preserve"> (</w:t>
      </w:r>
      <w:r w:rsidR="00E768E3" w:rsidRPr="005C673E">
        <w:rPr>
          <w:rFonts w:ascii="Calibri" w:hAnsi="Calibri" w:cs="Calibri"/>
        </w:rPr>
        <w:t>2019)</w:t>
      </w:r>
      <w:r w:rsidRPr="005C673E">
        <w:rPr>
          <w:rFonts w:ascii="Calibri" w:hAnsi="Calibri" w:cs="Calibri"/>
        </w:rPr>
        <w:t>.</w:t>
      </w:r>
    </w:p>
    <w:p w14:paraId="26294410" w14:textId="1D72DB7E" w:rsidR="00CB5B4F" w:rsidRPr="005C673E" w:rsidRDefault="00CB5B4F" w:rsidP="005B3179">
      <w:pPr>
        <w:jc w:val="both"/>
        <w:rPr>
          <w:rFonts w:ascii="Calibri" w:hAnsi="Calibri" w:cs="Calibri"/>
        </w:rPr>
      </w:pPr>
      <w:r w:rsidRPr="005C673E">
        <w:rPr>
          <w:rFonts w:ascii="Calibri" w:hAnsi="Calibri" w:cs="Calibri"/>
        </w:rPr>
        <w:t xml:space="preserve">(15) </w:t>
      </w:r>
      <w:r w:rsidRPr="005C673E">
        <w:rPr>
          <w:rFonts w:ascii="Calibri" w:hAnsi="Calibri" w:cs="Calibri"/>
        </w:rPr>
        <w:tab/>
      </w:r>
      <w:proofErr w:type="spellStart"/>
      <w:r w:rsidRPr="005C673E">
        <w:rPr>
          <w:rFonts w:ascii="Calibri" w:hAnsi="Calibri" w:cs="Calibri"/>
        </w:rPr>
        <w:t>Herzik</w:t>
      </w:r>
      <w:proofErr w:type="spellEnd"/>
      <w:r w:rsidRPr="005C673E">
        <w:rPr>
          <w:rFonts w:ascii="Calibri" w:hAnsi="Calibri" w:cs="Calibri"/>
        </w:rPr>
        <w:t>, M. A.</w:t>
      </w:r>
      <w:r w:rsidR="00F944BD" w:rsidRPr="005C673E">
        <w:rPr>
          <w:rFonts w:ascii="Calibri" w:hAnsi="Calibri" w:cs="Calibri"/>
        </w:rPr>
        <w:t xml:space="preserve"> Jr.</w:t>
      </w:r>
      <w:r w:rsidRPr="005C673E">
        <w:rPr>
          <w:rFonts w:ascii="Calibri" w:hAnsi="Calibri" w:cs="Calibri"/>
        </w:rPr>
        <w:t xml:space="preserve"> Cryo-Electron Microscopy Reaches Atomic Resolution. </w:t>
      </w:r>
      <w:r w:rsidRPr="005C673E">
        <w:rPr>
          <w:rFonts w:ascii="Calibri" w:hAnsi="Calibri" w:cs="Calibri"/>
          <w:i/>
        </w:rPr>
        <w:t>Nature</w:t>
      </w:r>
      <w:r w:rsidR="00E768E3" w:rsidRPr="005C673E">
        <w:rPr>
          <w:rFonts w:ascii="Calibri" w:hAnsi="Calibri" w:cs="Calibri"/>
        </w:rPr>
        <w:t>.</w:t>
      </w:r>
      <w:r w:rsidR="00603816" w:rsidRPr="005C673E">
        <w:rPr>
          <w:rFonts w:ascii="Calibri" w:hAnsi="Calibri" w:cs="Calibri"/>
        </w:rPr>
        <w:t xml:space="preserve"> </w:t>
      </w:r>
      <w:r w:rsidRPr="0030684B">
        <w:rPr>
          <w:rFonts w:ascii="Calibri" w:hAnsi="Calibri" w:cs="Calibri"/>
          <w:b/>
          <w:bCs/>
          <w:iCs/>
        </w:rPr>
        <w:t>587</w:t>
      </w:r>
      <w:r w:rsidRPr="005C673E">
        <w:rPr>
          <w:rFonts w:ascii="Calibri" w:hAnsi="Calibri" w:cs="Calibri"/>
        </w:rPr>
        <w:t xml:space="preserve"> (7832), 39–40</w:t>
      </w:r>
      <w:r w:rsidR="0030684B">
        <w:rPr>
          <w:rFonts w:ascii="Calibri" w:hAnsi="Calibri" w:cs="Calibri"/>
        </w:rPr>
        <w:t xml:space="preserve"> (</w:t>
      </w:r>
      <w:r w:rsidR="00E768E3" w:rsidRPr="005C673E">
        <w:rPr>
          <w:rFonts w:ascii="Calibri" w:hAnsi="Calibri" w:cs="Calibri"/>
        </w:rPr>
        <w:t>2020)</w:t>
      </w:r>
      <w:r w:rsidRPr="005C673E">
        <w:rPr>
          <w:rFonts w:ascii="Calibri" w:hAnsi="Calibri" w:cs="Calibri"/>
        </w:rPr>
        <w:t>.</w:t>
      </w:r>
    </w:p>
    <w:p w14:paraId="1824E0EC" w14:textId="6636CC7D" w:rsidR="00CB5B4F" w:rsidRPr="005C673E" w:rsidRDefault="00CB5B4F" w:rsidP="005B3179">
      <w:pPr>
        <w:jc w:val="both"/>
        <w:rPr>
          <w:rFonts w:ascii="Calibri" w:hAnsi="Calibri" w:cs="Calibri"/>
        </w:rPr>
      </w:pPr>
      <w:r w:rsidRPr="005C673E">
        <w:rPr>
          <w:rFonts w:ascii="Calibri" w:hAnsi="Calibri" w:cs="Calibri"/>
        </w:rPr>
        <w:t xml:space="preserve">(16) </w:t>
      </w:r>
      <w:r w:rsidRPr="005C673E">
        <w:rPr>
          <w:rFonts w:ascii="Calibri" w:hAnsi="Calibri" w:cs="Calibri"/>
        </w:rPr>
        <w:tab/>
        <w:t>Cheng, A.</w:t>
      </w:r>
      <w:r w:rsidR="00E768E3" w:rsidRPr="005C673E">
        <w:rPr>
          <w:rFonts w:ascii="Calibri" w:hAnsi="Calibri" w:cs="Calibri"/>
        </w:rPr>
        <w:t xml:space="preserve"> et al.</w:t>
      </w:r>
      <w:r w:rsidR="000D05F2" w:rsidRPr="005C673E">
        <w:rPr>
          <w:rFonts w:ascii="Calibri" w:hAnsi="Calibri" w:cs="Calibri"/>
        </w:rPr>
        <w:t xml:space="preserve"> </w:t>
      </w:r>
      <w:proofErr w:type="spellStart"/>
      <w:r w:rsidRPr="005C673E">
        <w:rPr>
          <w:rFonts w:ascii="Calibri" w:hAnsi="Calibri" w:cs="Calibri"/>
        </w:rPr>
        <w:t>Leginon</w:t>
      </w:r>
      <w:proofErr w:type="spellEnd"/>
      <w:r w:rsidRPr="005C673E">
        <w:rPr>
          <w:rFonts w:ascii="Calibri" w:hAnsi="Calibri" w:cs="Calibri"/>
        </w:rPr>
        <w:t xml:space="preserve">: New Features and Applications. </w:t>
      </w:r>
      <w:r w:rsidR="0030684B">
        <w:rPr>
          <w:rFonts w:ascii="Calibri" w:hAnsi="Calibri" w:cs="Calibri"/>
          <w:i/>
        </w:rPr>
        <w:t>Protein Science</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30</w:t>
      </w:r>
      <w:r w:rsidRPr="005C673E">
        <w:rPr>
          <w:rFonts w:ascii="Calibri" w:hAnsi="Calibri" w:cs="Calibri"/>
        </w:rPr>
        <w:t xml:space="preserve"> (1), 136–150</w:t>
      </w:r>
      <w:r w:rsidR="0030684B">
        <w:rPr>
          <w:rFonts w:ascii="Calibri" w:hAnsi="Calibri" w:cs="Calibri"/>
        </w:rPr>
        <w:t xml:space="preserve"> (</w:t>
      </w:r>
      <w:r w:rsidR="000D05F2" w:rsidRPr="005C673E">
        <w:rPr>
          <w:rFonts w:ascii="Calibri" w:hAnsi="Calibri" w:cs="Calibri"/>
        </w:rPr>
        <w:t>2021)</w:t>
      </w:r>
      <w:r w:rsidRPr="005C673E">
        <w:rPr>
          <w:rFonts w:ascii="Calibri" w:hAnsi="Calibri" w:cs="Calibri"/>
        </w:rPr>
        <w:t>.</w:t>
      </w:r>
    </w:p>
    <w:p w14:paraId="59D57FAC" w14:textId="407E27DF" w:rsidR="00CB5B4F" w:rsidRPr="005C673E" w:rsidRDefault="00CB5B4F" w:rsidP="005B3179">
      <w:pPr>
        <w:jc w:val="both"/>
        <w:rPr>
          <w:rFonts w:ascii="Calibri" w:hAnsi="Calibri" w:cs="Calibri"/>
        </w:rPr>
      </w:pPr>
      <w:r w:rsidRPr="005C673E">
        <w:rPr>
          <w:rFonts w:ascii="Calibri" w:hAnsi="Calibri" w:cs="Calibri"/>
        </w:rPr>
        <w:t xml:space="preserve">(17) </w:t>
      </w:r>
      <w:r w:rsidRPr="005C673E">
        <w:rPr>
          <w:rFonts w:ascii="Calibri" w:hAnsi="Calibri" w:cs="Calibri"/>
        </w:rPr>
        <w:tab/>
      </w:r>
      <w:proofErr w:type="spellStart"/>
      <w:r w:rsidRPr="005C673E">
        <w:rPr>
          <w:rFonts w:ascii="Calibri" w:hAnsi="Calibri" w:cs="Calibri"/>
        </w:rPr>
        <w:t>Suloway</w:t>
      </w:r>
      <w:proofErr w:type="spellEnd"/>
      <w:r w:rsidRPr="005C673E">
        <w:rPr>
          <w:rFonts w:ascii="Calibri" w:hAnsi="Calibri" w:cs="Calibri"/>
        </w:rPr>
        <w:t>, C.</w:t>
      </w:r>
      <w:r w:rsidR="00784532" w:rsidRPr="005C673E">
        <w:rPr>
          <w:rFonts w:ascii="Calibri" w:hAnsi="Calibri" w:cs="Calibri"/>
        </w:rPr>
        <w:t xml:space="preserve"> et al</w:t>
      </w:r>
      <w:r w:rsidRPr="005C673E">
        <w:rPr>
          <w:rFonts w:ascii="Calibri" w:hAnsi="Calibri" w:cs="Calibri"/>
        </w:rPr>
        <w:t xml:space="preserve">. Automated Molecular Microscopy: The New </w:t>
      </w:r>
      <w:proofErr w:type="spellStart"/>
      <w:r w:rsidRPr="005C673E">
        <w:rPr>
          <w:rFonts w:ascii="Calibri" w:hAnsi="Calibri" w:cs="Calibri"/>
        </w:rPr>
        <w:t>Leginon</w:t>
      </w:r>
      <w:proofErr w:type="spellEnd"/>
      <w:r w:rsidRPr="005C673E">
        <w:rPr>
          <w:rFonts w:ascii="Calibri" w:hAnsi="Calibri" w:cs="Calibri"/>
        </w:rPr>
        <w:t xml:space="preserve"> System.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151</w:t>
      </w:r>
      <w:r w:rsidRPr="005C673E">
        <w:rPr>
          <w:rFonts w:ascii="Calibri" w:hAnsi="Calibri" w:cs="Calibri"/>
          <w:iCs/>
        </w:rPr>
        <w:t xml:space="preserve"> </w:t>
      </w:r>
      <w:r w:rsidRPr="005C673E">
        <w:rPr>
          <w:rFonts w:ascii="Calibri" w:hAnsi="Calibri" w:cs="Calibri"/>
        </w:rPr>
        <w:t>(1), 41–60</w:t>
      </w:r>
      <w:r w:rsidR="0030684B">
        <w:rPr>
          <w:rFonts w:ascii="Calibri" w:hAnsi="Calibri" w:cs="Calibri"/>
        </w:rPr>
        <w:t xml:space="preserve"> (</w:t>
      </w:r>
      <w:r w:rsidR="00784532" w:rsidRPr="005C673E">
        <w:rPr>
          <w:rFonts w:ascii="Calibri" w:hAnsi="Calibri" w:cs="Calibri"/>
        </w:rPr>
        <w:t>2005)</w:t>
      </w:r>
      <w:r w:rsidRPr="005C673E">
        <w:rPr>
          <w:rFonts w:ascii="Calibri" w:hAnsi="Calibri" w:cs="Calibri"/>
        </w:rPr>
        <w:t>.</w:t>
      </w:r>
    </w:p>
    <w:p w14:paraId="6E8FBD54" w14:textId="2674EE48" w:rsidR="00CB5B4F" w:rsidRPr="005C673E" w:rsidRDefault="00CB5B4F" w:rsidP="005B3179">
      <w:pPr>
        <w:jc w:val="both"/>
        <w:rPr>
          <w:rFonts w:ascii="Calibri" w:hAnsi="Calibri" w:cs="Calibri"/>
        </w:rPr>
      </w:pPr>
      <w:r w:rsidRPr="005C673E">
        <w:rPr>
          <w:rFonts w:ascii="Calibri" w:hAnsi="Calibri" w:cs="Calibri"/>
        </w:rPr>
        <w:t xml:space="preserve">(18) </w:t>
      </w:r>
      <w:r w:rsidRPr="005C673E">
        <w:rPr>
          <w:rFonts w:ascii="Calibri" w:hAnsi="Calibri" w:cs="Calibri"/>
        </w:rPr>
        <w:tab/>
        <w:t>de la Rosa-</w:t>
      </w:r>
      <w:proofErr w:type="spellStart"/>
      <w:r w:rsidRPr="005C673E">
        <w:rPr>
          <w:rFonts w:ascii="Calibri" w:hAnsi="Calibri" w:cs="Calibri"/>
        </w:rPr>
        <w:t>Trevín</w:t>
      </w:r>
      <w:proofErr w:type="spellEnd"/>
      <w:r w:rsidRPr="005C673E">
        <w:rPr>
          <w:rFonts w:ascii="Calibri" w:hAnsi="Calibri" w:cs="Calibri"/>
        </w:rPr>
        <w:t>, J. M.</w:t>
      </w:r>
      <w:r w:rsidR="006A1FD7" w:rsidRPr="005C673E">
        <w:rPr>
          <w:rFonts w:ascii="Calibri" w:hAnsi="Calibri" w:cs="Calibri"/>
        </w:rPr>
        <w:t xml:space="preserve"> et al. </w:t>
      </w:r>
      <w:proofErr w:type="spellStart"/>
      <w:r w:rsidRPr="005C673E">
        <w:rPr>
          <w:rFonts w:ascii="Calibri" w:hAnsi="Calibri" w:cs="Calibri"/>
        </w:rPr>
        <w:t>Scipion</w:t>
      </w:r>
      <w:proofErr w:type="spellEnd"/>
      <w:r w:rsidRPr="005C673E">
        <w:rPr>
          <w:rFonts w:ascii="Calibri" w:hAnsi="Calibri" w:cs="Calibri"/>
        </w:rPr>
        <w:t xml:space="preserve">: A Software Framework toward Integration, Reproducibility and Validation in 3D Electron Microscopy.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195</w:t>
      </w:r>
      <w:r w:rsidRPr="005C673E">
        <w:rPr>
          <w:rFonts w:ascii="Calibri" w:hAnsi="Calibri" w:cs="Calibri"/>
          <w:iCs/>
        </w:rPr>
        <w:t xml:space="preserve"> </w:t>
      </w:r>
      <w:r w:rsidRPr="005C673E">
        <w:rPr>
          <w:rFonts w:ascii="Calibri" w:hAnsi="Calibri" w:cs="Calibri"/>
        </w:rPr>
        <w:t>(1), 93–99</w:t>
      </w:r>
      <w:r w:rsidR="0030684B">
        <w:rPr>
          <w:rFonts w:ascii="Calibri" w:hAnsi="Calibri" w:cs="Calibri"/>
        </w:rPr>
        <w:t xml:space="preserve"> (</w:t>
      </w:r>
      <w:r w:rsidR="006A1FD7" w:rsidRPr="005C673E">
        <w:rPr>
          <w:rFonts w:ascii="Calibri" w:hAnsi="Calibri" w:cs="Calibri"/>
        </w:rPr>
        <w:t>2016)</w:t>
      </w:r>
      <w:r w:rsidRPr="005C673E">
        <w:rPr>
          <w:rFonts w:ascii="Calibri" w:hAnsi="Calibri" w:cs="Calibri"/>
        </w:rPr>
        <w:t>.</w:t>
      </w:r>
    </w:p>
    <w:p w14:paraId="1B5F232C" w14:textId="773C49EB" w:rsidR="00CB5B4F" w:rsidRPr="005C673E" w:rsidRDefault="00CB5B4F" w:rsidP="005B3179">
      <w:pPr>
        <w:jc w:val="both"/>
        <w:rPr>
          <w:rFonts w:ascii="Calibri" w:hAnsi="Calibri" w:cs="Calibri"/>
        </w:rPr>
      </w:pPr>
      <w:r w:rsidRPr="005C673E">
        <w:rPr>
          <w:rFonts w:ascii="Calibri" w:hAnsi="Calibri" w:cs="Calibri"/>
        </w:rPr>
        <w:t xml:space="preserve">(19) </w:t>
      </w:r>
      <w:r w:rsidRPr="005C673E">
        <w:rPr>
          <w:rFonts w:ascii="Calibri" w:hAnsi="Calibri" w:cs="Calibri"/>
        </w:rPr>
        <w:tab/>
      </w:r>
      <w:proofErr w:type="spellStart"/>
      <w:r w:rsidRPr="005C673E">
        <w:rPr>
          <w:rFonts w:ascii="Calibri" w:hAnsi="Calibri" w:cs="Calibri"/>
        </w:rPr>
        <w:t>Punjani</w:t>
      </w:r>
      <w:proofErr w:type="spellEnd"/>
      <w:r w:rsidRPr="005C673E">
        <w:rPr>
          <w:rFonts w:ascii="Calibri" w:hAnsi="Calibri" w:cs="Calibri"/>
        </w:rPr>
        <w:t>, A.</w:t>
      </w:r>
      <w:r w:rsidR="00186364" w:rsidRPr="005C673E">
        <w:rPr>
          <w:rFonts w:ascii="Calibri" w:hAnsi="Calibri" w:cs="Calibri"/>
        </w:rPr>
        <w:t>,</w:t>
      </w:r>
      <w:r w:rsidRPr="005C673E">
        <w:rPr>
          <w:rFonts w:ascii="Calibri" w:hAnsi="Calibri" w:cs="Calibri"/>
        </w:rPr>
        <w:t xml:space="preserve"> Rubinstein, J. L.</w:t>
      </w:r>
      <w:r w:rsidR="00186364" w:rsidRPr="005C673E">
        <w:rPr>
          <w:rFonts w:ascii="Calibri" w:hAnsi="Calibri" w:cs="Calibri"/>
        </w:rPr>
        <w:t>,</w:t>
      </w:r>
      <w:r w:rsidRPr="005C673E">
        <w:rPr>
          <w:rFonts w:ascii="Calibri" w:hAnsi="Calibri" w:cs="Calibri"/>
        </w:rPr>
        <w:t xml:space="preserve"> Fleet, D. J.</w:t>
      </w:r>
      <w:r w:rsidR="00186364" w:rsidRPr="005C673E">
        <w:rPr>
          <w:rFonts w:ascii="Calibri" w:hAnsi="Calibri" w:cs="Calibri"/>
        </w:rPr>
        <w:t>,</w:t>
      </w:r>
      <w:r w:rsidRPr="005C673E">
        <w:rPr>
          <w:rFonts w:ascii="Calibri" w:hAnsi="Calibri" w:cs="Calibri"/>
        </w:rPr>
        <w:t xml:space="preserve"> Brubaker, M. A. </w:t>
      </w:r>
      <w:proofErr w:type="spellStart"/>
      <w:r w:rsidRPr="005C673E">
        <w:rPr>
          <w:rFonts w:ascii="Calibri" w:hAnsi="Calibri" w:cs="Calibri"/>
        </w:rPr>
        <w:t>CryoSPARC</w:t>
      </w:r>
      <w:proofErr w:type="spellEnd"/>
      <w:r w:rsidRPr="005C673E">
        <w:rPr>
          <w:rFonts w:ascii="Calibri" w:hAnsi="Calibri" w:cs="Calibri"/>
        </w:rPr>
        <w:t xml:space="preserve">: Algorithms for Rapid Unsupervised Cryo-EM Structure Determination. </w:t>
      </w:r>
      <w:r w:rsidR="0030684B">
        <w:rPr>
          <w:rFonts w:ascii="Calibri" w:hAnsi="Calibri" w:cs="Calibri"/>
          <w:i/>
        </w:rPr>
        <w:t>Nature Methods</w:t>
      </w:r>
      <w:r w:rsidR="00421D4C" w:rsidRPr="005C673E">
        <w:rPr>
          <w:rFonts w:ascii="Calibri" w:hAnsi="Calibri" w:cs="Calibri"/>
        </w:rPr>
        <w:t xml:space="preserve">. </w:t>
      </w:r>
      <w:r w:rsidRPr="0030684B">
        <w:rPr>
          <w:rFonts w:ascii="Calibri" w:hAnsi="Calibri" w:cs="Calibri"/>
          <w:b/>
          <w:bCs/>
          <w:iCs/>
        </w:rPr>
        <w:t>14</w:t>
      </w:r>
      <w:r w:rsidRPr="005C673E">
        <w:rPr>
          <w:rFonts w:ascii="Calibri" w:hAnsi="Calibri" w:cs="Calibri"/>
        </w:rPr>
        <w:t xml:space="preserve"> (3), 290–296</w:t>
      </w:r>
      <w:r w:rsidR="0030684B">
        <w:rPr>
          <w:rFonts w:ascii="Calibri" w:hAnsi="Calibri" w:cs="Calibri"/>
        </w:rPr>
        <w:t xml:space="preserve"> (</w:t>
      </w:r>
      <w:r w:rsidR="006A1FD7" w:rsidRPr="005C673E">
        <w:rPr>
          <w:rFonts w:ascii="Calibri" w:hAnsi="Calibri" w:cs="Calibri"/>
        </w:rPr>
        <w:t>2017)</w:t>
      </w:r>
      <w:r w:rsidR="00421D4C" w:rsidRPr="005C673E">
        <w:rPr>
          <w:rFonts w:ascii="Calibri" w:hAnsi="Calibri" w:cs="Calibri"/>
        </w:rPr>
        <w:t>.</w:t>
      </w:r>
    </w:p>
    <w:p w14:paraId="2BD518F1" w14:textId="004CD8B5" w:rsidR="00CB5B4F" w:rsidRPr="005C673E" w:rsidRDefault="00CB5B4F" w:rsidP="005B3179">
      <w:pPr>
        <w:jc w:val="both"/>
        <w:rPr>
          <w:rFonts w:ascii="Calibri" w:hAnsi="Calibri" w:cs="Calibri"/>
        </w:rPr>
      </w:pPr>
      <w:r w:rsidRPr="005C673E">
        <w:rPr>
          <w:rFonts w:ascii="Calibri" w:hAnsi="Calibri" w:cs="Calibri"/>
        </w:rPr>
        <w:t xml:space="preserve">(20) </w:t>
      </w:r>
      <w:r w:rsidRPr="005C673E">
        <w:rPr>
          <w:rFonts w:ascii="Calibri" w:hAnsi="Calibri" w:cs="Calibri"/>
        </w:rPr>
        <w:tab/>
      </w:r>
      <w:proofErr w:type="spellStart"/>
      <w:r w:rsidRPr="005C673E">
        <w:rPr>
          <w:rFonts w:ascii="Calibri" w:hAnsi="Calibri" w:cs="Calibri"/>
        </w:rPr>
        <w:t>Danev</w:t>
      </w:r>
      <w:proofErr w:type="spellEnd"/>
      <w:r w:rsidRPr="005C673E">
        <w:rPr>
          <w:rFonts w:ascii="Calibri" w:hAnsi="Calibri" w:cs="Calibri"/>
        </w:rPr>
        <w:t>, R.</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Tegunov</w:t>
      </w:r>
      <w:proofErr w:type="spellEnd"/>
      <w:r w:rsidRPr="005C673E">
        <w:rPr>
          <w:rFonts w:ascii="Calibri" w:hAnsi="Calibri" w:cs="Calibri"/>
        </w:rPr>
        <w:t>, D.</w:t>
      </w:r>
      <w:r w:rsidR="00186364" w:rsidRPr="005C673E">
        <w:rPr>
          <w:rFonts w:ascii="Calibri" w:hAnsi="Calibri" w:cs="Calibri"/>
        </w:rPr>
        <w:t>,</w:t>
      </w:r>
      <w:r w:rsidRPr="005C673E">
        <w:rPr>
          <w:rFonts w:ascii="Calibri" w:hAnsi="Calibri" w:cs="Calibri"/>
        </w:rPr>
        <w:t xml:space="preserve"> Baumeister, W. Using the Volta Phase Plate with Defocus for Cryo-EM Single Particle Analysis. </w:t>
      </w:r>
      <w:proofErr w:type="spellStart"/>
      <w:r w:rsidRPr="005C673E">
        <w:rPr>
          <w:rFonts w:ascii="Calibri" w:hAnsi="Calibri" w:cs="Calibri"/>
          <w:i/>
        </w:rPr>
        <w:t>eLif</w:t>
      </w:r>
      <w:r w:rsidR="00311635" w:rsidRPr="005C673E">
        <w:rPr>
          <w:rFonts w:ascii="Calibri" w:hAnsi="Calibri" w:cs="Calibri"/>
          <w:i/>
        </w:rPr>
        <w:t>e</w:t>
      </w:r>
      <w:proofErr w:type="spellEnd"/>
      <w:r w:rsidR="00311635" w:rsidRPr="005C673E">
        <w:rPr>
          <w:rFonts w:ascii="Calibri" w:hAnsi="Calibri" w:cs="Calibri"/>
        </w:rPr>
        <w:t xml:space="preserve">. </w:t>
      </w:r>
      <w:r w:rsidRPr="0030684B">
        <w:rPr>
          <w:rFonts w:ascii="Calibri" w:hAnsi="Calibri" w:cs="Calibri"/>
          <w:b/>
          <w:bCs/>
          <w:iCs/>
        </w:rPr>
        <w:t>6</w:t>
      </w:r>
      <w:r w:rsidRPr="005C673E">
        <w:rPr>
          <w:rFonts w:ascii="Calibri" w:hAnsi="Calibri" w:cs="Calibri"/>
          <w:iCs/>
        </w:rPr>
        <w:t>,</w:t>
      </w:r>
      <w:r w:rsidRPr="005C673E">
        <w:rPr>
          <w:rFonts w:ascii="Calibri" w:hAnsi="Calibri" w:cs="Calibri"/>
        </w:rPr>
        <w:t xml:space="preserve"> e23006</w:t>
      </w:r>
      <w:r w:rsidR="0030684B">
        <w:rPr>
          <w:rFonts w:ascii="Calibri" w:hAnsi="Calibri" w:cs="Calibri"/>
        </w:rPr>
        <w:t xml:space="preserve"> (</w:t>
      </w:r>
      <w:r w:rsidR="00421D4C" w:rsidRPr="005C673E">
        <w:rPr>
          <w:rFonts w:ascii="Calibri" w:hAnsi="Calibri" w:cs="Calibri"/>
        </w:rPr>
        <w:t>2017)</w:t>
      </w:r>
      <w:r w:rsidRPr="005C673E">
        <w:rPr>
          <w:rFonts w:ascii="Calibri" w:hAnsi="Calibri" w:cs="Calibri"/>
        </w:rPr>
        <w:t>.</w:t>
      </w:r>
    </w:p>
    <w:p w14:paraId="292A93BE" w14:textId="02312229" w:rsidR="00CB5B4F" w:rsidRPr="005C673E" w:rsidRDefault="00CB5B4F" w:rsidP="005B3179">
      <w:pPr>
        <w:jc w:val="both"/>
        <w:rPr>
          <w:rFonts w:ascii="Calibri" w:hAnsi="Calibri" w:cs="Calibri"/>
        </w:rPr>
      </w:pPr>
      <w:r w:rsidRPr="005C673E">
        <w:rPr>
          <w:rFonts w:ascii="Calibri" w:hAnsi="Calibri" w:cs="Calibri"/>
        </w:rPr>
        <w:t xml:space="preserve">(21) </w:t>
      </w:r>
      <w:r w:rsidRPr="005C673E">
        <w:rPr>
          <w:rFonts w:ascii="Calibri" w:hAnsi="Calibri" w:cs="Calibri"/>
        </w:rPr>
        <w:tab/>
      </w:r>
      <w:proofErr w:type="spellStart"/>
      <w:r w:rsidRPr="005C673E">
        <w:rPr>
          <w:rFonts w:ascii="Calibri" w:hAnsi="Calibri" w:cs="Calibri"/>
        </w:rPr>
        <w:t>Naydenova</w:t>
      </w:r>
      <w:proofErr w:type="spellEnd"/>
      <w:r w:rsidRPr="005C673E">
        <w:rPr>
          <w:rFonts w:ascii="Calibri" w:hAnsi="Calibri" w:cs="Calibri"/>
        </w:rPr>
        <w:t>, K.</w:t>
      </w:r>
      <w:r w:rsidR="00186364" w:rsidRPr="005C673E">
        <w:rPr>
          <w:rFonts w:ascii="Calibri" w:hAnsi="Calibri" w:cs="Calibri"/>
        </w:rPr>
        <w:t>,</w:t>
      </w:r>
      <w:r w:rsidRPr="005C673E">
        <w:rPr>
          <w:rFonts w:ascii="Calibri" w:hAnsi="Calibri" w:cs="Calibri"/>
        </w:rPr>
        <w:t xml:space="preserve"> Jia, P.</w:t>
      </w:r>
      <w:r w:rsidR="00186364" w:rsidRPr="005C673E">
        <w:rPr>
          <w:rFonts w:ascii="Calibri" w:hAnsi="Calibri" w:cs="Calibri"/>
        </w:rPr>
        <w:t>,</w:t>
      </w:r>
      <w:r w:rsidRPr="005C673E">
        <w:rPr>
          <w:rFonts w:ascii="Calibri" w:hAnsi="Calibri" w:cs="Calibri"/>
        </w:rPr>
        <w:t xml:space="preserve"> Russo, C. J. Cryo-EM with Sub–1 Å Specimen Movement. </w:t>
      </w:r>
      <w:r w:rsidRPr="005C673E">
        <w:rPr>
          <w:rFonts w:ascii="Calibri" w:hAnsi="Calibri" w:cs="Calibri"/>
          <w:i/>
        </w:rPr>
        <w:t>Science</w:t>
      </w:r>
      <w:r w:rsidR="00311635" w:rsidRPr="005C673E">
        <w:rPr>
          <w:rFonts w:ascii="Calibri" w:hAnsi="Calibri" w:cs="Calibri"/>
        </w:rPr>
        <w:t>.</w:t>
      </w:r>
      <w:r w:rsidRPr="005C673E">
        <w:rPr>
          <w:rFonts w:ascii="Calibri" w:hAnsi="Calibri" w:cs="Calibri"/>
        </w:rPr>
        <w:t xml:space="preserve"> </w:t>
      </w:r>
      <w:r w:rsidRPr="0030684B">
        <w:rPr>
          <w:rFonts w:ascii="Calibri" w:hAnsi="Calibri" w:cs="Calibri"/>
          <w:b/>
          <w:bCs/>
          <w:iCs/>
        </w:rPr>
        <w:t>370</w:t>
      </w:r>
      <w:r w:rsidRPr="005C673E">
        <w:rPr>
          <w:rFonts w:ascii="Calibri" w:hAnsi="Calibri" w:cs="Calibri"/>
          <w:iCs/>
        </w:rPr>
        <w:t xml:space="preserve"> </w:t>
      </w:r>
      <w:r w:rsidRPr="005C673E">
        <w:rPr>
          <w:rFonts w:ascii="Calibri" w:hAnsi="Calibri" w:cs="Calibri"/>
        </w:rPr>
        <w:t>(6513), 223–226</w:t>
      </w:r>
      <w:r w:rsidR="0030684B">
        <w:rPr>
          <w:rFonts w:ascii="Calibri" w:hAnsi="Calibri" w:cs="Calibri"/>
        </w:rPr>
        <w:t xml:space="preserve"> (</w:t>
      </w:r>
      <w:r w:rsidR="00311635" w:rsidRPr="005C673E">
        <w:rPr>
          <w:rFonts w:ascii="Calibri" w:hAnsi="Calibri" w:cs="Calibri"/>
        </w:rPr>
        <w:t>2020)</w:t>
      </w:r>
      <w:r w:rsidRPr="005C673E">
        <w:rPr>
          <w:rFonts w:ascii="Calibri" w:hAnsi="Calibri" w:cs="Calibri"/>
        </w:rPr>
        <w:t>.</w:t>
      </w:r>
    </w:p>
    <w:p w14:paraId="6172B0B8" w14:textId="1C1E1C41" w:rsidR="00CB5B4F" w:rsidRPr="005C673E" w:rsidRDefault="00CB5B4F" w:rsidP="005B3179">
      <w:pPr>
        <w:jc w:val="both"/>
        <w:rPr>
          <w:rFonts w:ascii="Calibri" w:hAnsi="Calibri" w:cs="Calibri"/>
        </w:rPr>
      </w:pPr>
      <w:r w:rsidRPr="005C673E">
        <w:rPr>
          <w:rFonts w:ascii="Calibri" w:hAnsi="Calibri" w:cs="Calibri"/>
        </w:rPr>
        <w:t xml:space="preserve">(22) </w:t>
      </w:r>
      <w:r w:rsidRPr="005C673E">
        <w:rPr>
          <w:rFonts w:ascii="Calibri" w:hAnsi="Calibri" w:cs="Calibri"/>
        </w:rPr>
        <w:tab/>
        <w:t>Watson, Z. L.</w:t>
      </w:r>
      <w:r w:rsidR="00E77259" w:rsidRPr="005C673E">
        <w:rPr>
          <w:rFonts w:ascii="Calibri" w:hAnsi="Calibri" w:cs="Calibri"/>
        </w:rPr>
        <w:t xml:space="preserve"> et al. </w:t>
      </w:r>
      <w:r w:rsidRPr="005C673E">
        <w:rPr>
          <w:rFonts w:ascii="Calibri" w:hAnsi="Calibri" w:cs="Calibri"/>
        </w:rPr>
        <w:t xml:space="preserve">Structure of the Bacterial Ribosome at 2 Å Resolution. </w:t>
      </w:r>
      <w:proofErr w:type="spellStart"/>
      <w:r w:rsidRPr="005C673E">
        <w:rPr>
          <w:rFonts w:ascii="Calibri" w:hAnsi="Calibri" w:cs="Calibri"/>
          <w:i/>
        </w:rPr>
        <w:t>eLif</w:t>
      </w:r>
      <w:r w:rsidR="00B3383B" w:rsidRPr="005C673E">
        <w:rPr>
          <w:rFonts w:ascii="Calibri" w:hAnsi="Calibri" w:cs="Calibri"/>
          <w:i/>
        </w:rPr>
        <w:t>e</w:t>
      </w:r>
      <w:proofErr w:type="spellEnd"/>
      <w:r w:rsidR="00B3383B" w:rsidRPr="005C673E">
        <w:rPr>
          <w:rFonts w:ascii="Calibri" w:hAnsi="Calibri" w:cs="Calibri"/>
        </w:rPr>
        <w:t xml:space="preserve">. </w:t>
      </w:r>
      <w:r w:rsidRPr="0030684B">
        <w:rPr>
          <w:rFonts w:ascii="Calibri" w:hAnsi="Calibri" w:cs="Calibri"/>
          <w:b/>
          <w:bCs/>
          <w:iCs/>
        </w:rPr>
        <w:t>9</w:t>
      </w:r>
      <w:r w:rsidRPr="005C673E">
        <w:rPr>
          <w:rFonts w:ascii="Calibri" w:hAnsi="Calibri" w:cs="Calibri"/>
          <w:iCs/>
        </w:rPr>
        <w:t>,</w:t>
      </w:r>
      <w:r w:rsidRPr="005C673E">
        <w:rPr>
          <w:rFonts w:ascii="Calibri" w:hAnsi="Calibri" w:cs="Calibri"/>
        </w:rPr>
        <w:t xml:space="preserve"> e60482</w:t>
      </w:r>
      <w:r w:rsidR="0030684B">
        <w:rPr>
          <w:rFonts w:ascii="Calibri" w:hAnsi="Calibri" w:cs="Calibri"/>
        </w:rPr>
        <w:t xml:space="preserve"> (</w:t>
      </w:r>
      <w:r w:rsidR="00B3383B" w:rsidRPr="005C673E">
        <w:rPr>
          <w:rFonts w:ascii="Calibri" w:hAnsi="Calibri" w:cs="Calibri"/>
        </w:rPr>
        <w:t>2020)</w:t>
      </w:r>
      <w:r w:rsidRPr="005C673E">
        <w:rPr>
          <w:rFonts w:ascii="Calibri" w:hAnsi="Calibri" w:cs="Calibri"/>
        </w:rPr>
        <w:t>.</w:t>
      </w:r>
    </w:p>
    <w:p w14:paraId="07F274BD" w14:textId="7B83938C" w:rsidR="00CB5B4F" w:rsidRPr="005C673E" w:rsidRDefault="00CB5B4F" w:rsidP="005B3179">
      <w:pPr>
        <w:jc w:val="both"/>
        <w:rPr>
          <w:rFonts w:ascii="Calibri" w:hAnsi="Calibri" w:cs="Calibri"/>
        </w:rPr>
      </w:pPr>
      <w:r w:rsidRPr="005C673E">
        <w:rPr>
          <w:rFonts w:ascii="Calibri" w:hAnsi="Calibri" w:cs="Calibri"/>
        </w:rPr>
        <w:lastRenderedPageBreak/>
        <w:t xml:space="preserve">(23) </w:t>
      </w:r>
      <w:r w:rsidRPr="005C673E">
        <w:rPr>
          <w:rFonts w:ascii="Calibri" w:hAnsi="Calibri" w:cs="Calibri"/>
        </w:rPr>
        <w:tab/>
        <w:t>Josephs, T. M.</w:t>
      </w:r>
      <w:r w:rsidR="00B12FB0" w:rsidRPr="005C673E">
        <w:rPr>
          <w:rFonts w:ascii="Calibri" w:hAnsi="Calibri" w:cs="Calibri"/>
        </w:rPr>
        <w:t xml:space="preserve"> et al. </w:t>
      </w:r>
      <w:r w:rsidRPr="005C673E">
        <w:rPr>
          <w:rFonts w:ascii="Calibri" w:hAnsi="Calibri" w:cs="Calibri"/>
        </w:rPr>
        <w:t xml:space="preserve">Structure and Dynamics of the CGRP Receptor in Apo and Peptide-Bound Forms. </w:t>
      </w:r>
      <w:r w:rsidRPr="005C673E">
        <w:rPr>
          <w:rFonts w:ascii="Calibri" w:hAnsi="Calibri" w:cs="Calibri"/>
          <w:i/>
        </w:rPr>
        <w:t>Science</w:t>
      </w:r>
      <w:r w:rsidR="00B12FB0" w:rsidRPr="005C673E">
        <w:rPr>
          <w:rFonts w:ascii="Calibri" w:hAnsi="Calibri" w:cs="Calibri"/>
        </w:rPr>
        <w:t xml:space="preserve">. </w:t>
      </w:r>
      <w:r w:rsidR="00711403" w:rsidRPr="0030684B">
        <w:rPr>
          <w:rFonts w:ascii="Calibri" w:hAnsi="Calibri" w:cs="Calibri"/>
          <w:b/>
          <w:bCs/>
          <w:iCs/>
        </w:rPr>
        <w:t>372</w:t>
      </w:r>
      <w:r w:rsidR="00277938" w:rsidRPr="005C673E">
        <w:rPr>
          <w:rFonts w:ascii="Calibri" w:hAnsi="Calibri" w:cs="Calibri"/>
        </w:rPr>
        <w:t xml:space="preserve"> (6538), </w:t>
      </w:r>
      <w:r w:rsidRPr="005C673E">
        <w:rPr>
          <w:rFonts w:ascii="Calibri" w:hAnsi="Calibri" w:cs="Calibri"/>
        </w:rPr>
        <w:t>eabf7258</w:t>
      </w:r>
      <w:r w:rsidR="0030684B">
        <w:rPr>
          <w:rFonts w:ascii="Calibri" w:hAnsi="Calibri" w:cs="Calibri"/>
        </w:rPr>
        <w:t xml:space="preserve"> (</w:t>
      </w:r>
      <w:r w:rsidR="00B12FB0" w:rsidRPr="005C673E">
        <w:rPr>
          <w:rFonts w:ascii="Calibri" w:hAnsi="Calibri" w:cs="Calibri"/>
        </w:rPr>
        <w:t>2021)</w:t>
      </w:r>
      <w:r w:rsidRPr="005C673E">
        <w:rPr>
          <w:rFonts w:ascii="Calibri" w:hAnsi="Calibri" w:cs="Calibri"/>
        </w:rPr>
        <w:t>.</w:t>
      </w:r>
    </w:p>
    <w:p w14:paraId="7B752DBB" w14:textId="37900D3E" w:rsidR="00CB5B4F" w:rsidRPr="005C673E" w:rsidRDefault="00CB5B4F" w:rsidP="005B3179">
      <w:pPr>
        <w:jc w:val="both"/>
        <w:rPr>
          <w:rFonts w:ascii="Calibri" w:hAnsi="Calibri" w:cs="Calibri"/>
        </w:rPr>
      </w:pPr>
      <w:r w:rsidRPr="005C673E">
        <w:rPr>
          <w:rFonts w:ascii="Calibri" w:hAnsi="Calibri" w:cs="Calibri"/>
        </w:rPr>
        <w:t xml:space="preserve">(24) </w:t>
      </w:r>
      <w:r w:rsidRPr="005C673E">
        <w:rPr>
          <w:rFonts w:ascii="Calibri" w:hAnsi="Calibri" w:cs="Calibri"/>
        </w:rPr>
        <w:tab/>
        <w:t>Tan, Y. Z.</w:t>
      </w:r>
      <w:r w:rsidR="00874F5A" w:rsidRPr="005C673E">
        <w:rPr>
          <w:rFonts w:ascii="Calibri" w:hAnsi="Calibri" w:cs="Calibri"/>
        </w:rPr>
        <w:t xml:space="preserve"> et al. </w:t>
      </w:r>
      <w:r w:rsidRPr="005C673E">
        <w:rPr>
          <w:rFonts w:ascii="Calibri" w:hAnsi="Calibri" w:cs="Calibri"/>
        </w:rPr>
        <w:t xml:space="preserve">Addressing Preferred Specimen Orientation in Single-Particle Cryo-EM through Tilting. </w:t>
      </w:r>
      <w:r w:rsidR="0030684B">
        <w:rPr>
          <w:rFonts w:ascii="Calibri" w:hAnsi="Calibri" w:cs="Calibri"/>
          <w:i/>
        </w:rPr>
        <w:t>Nature Methods</w:t>
      </w:r>
      <w:r w:rsidR="00874F5A" w:rsidRPr="005C673E">
        <w:rPr>
          <w:rFonts w:ascii="Calibri" w:hAnsi="Calibri" w:cs="Calibri"/>
        </w:rPr>
        <w:t xml:space="preserve">. </w:t>
      </w:r>
      <w:r w:rsidRPr="0030684B">
        <w:rPr>
          <w:rFonts w:ascii="Calibri" w:hAnsi="Calibri" w:cs="Calibri"/>
          <w:b/>
          <w:bCs/>
          <w:iCs/>
        </w:rPr>
        <w:t>14</w:t>
      </w:r>
      <w:r w:rsidRPr="005C673E">
        <w:rPr>
          <w:rFonts w:ascii="Calibri" w:hAnsi="Calibri" w:cs="Calibri"/>
        </w:rPr>
        <w:t xml:space="preserve"> (8), 793–796</w:t>
      </w:r>
      <w:r w:rsidR="0030684B">
        <w:rPr>
          <w:rFonts w:ascii="Calibri" w:hAnsi="Calibri" w:cs="Calibri"/>
        </w:rPr>
        <w:t xml:space="preserve"> (</w:t>
      </w:r>
      <w:r w:rsidR="00874F5A" w:rsidRPr="005C673E">
        <w:rPr>
          <w:rFonts w:ascii="Calibri" w:hAnsi="Calibri" w:cs="Calibri"/>
        </w:rPr>
        <w:t>2017)</w:t>
      </w:r>
      <w:r w:rsidRPr="005C673E">
        <w:rPr>
          <w:rFonts w:ascii="Calibri" w:hAnsi="Calibri" w:cs="Calibri"/>
        </w:rPr>
        <w:t>.</w:t>
      </w:r>
    </w:p>
    <w:p w14:paraId="59684C2E" w14:textId="75C0AEA6" w:rsidR="00CB5B4F" w:rsidRPr="005C673E" w:rsidRDefault="00CB5B4F" w:rsidP="005B3179">
      <w:pPr>
        <w:jc w:val="both"/>
        <w:rPr>
          <w:rFonts w:ascii="Calibri" w:hAnsi="Calibri" w:cs="Calibri"/>
        </w:rPr>
      </w:pPr>
      <w:r w:rsidRPr="005C673E">
        <w:rPr>
          <w:rFonts w:ascii="Calibri" w:hAnsi="Calibri" w:cs="Calibri"/>
        </w:rPr>
        <w:t xml:space="preserve">(25) </w:t>
      </w:r>
      <w:r w:rsidRPr="005C673E">
        <w:rPr>
          <w:rFonts w:ascii="Calibri" w:hAnsi="Calibri" w:cs="Calibri"/>
        </w:rPr>
        <w:tab/>
      </w:r>
      <w:proofErr w:type="spellStart"/>
      <w:r w:rsidRPr="005C673E">
        <w:rPr>
          <w:rFonts w:ascii="Calibri" w:hAnsi="Calibri" w:cs="Calibri"/>
        </w:rPr>
        <w:t>D’Imprima</w:t>
      </w:r>
      <w:proofErr w:type="spellEnd"/>
      <w:r w:rsidRPr="005C673E">
        <w:rPr>
          <w:rFonts w:ascii="Calibri" w:hAnsi="Calibri" w:cs="Calibri"/>
        </w:rPr>
        <w:t>, E.</w:t>
      </w:r>
      <w:r w:rsidR="00186364" w:rsidRPr="005C673E">
        <w:rPr>
          <w:rFonts w:ascii="Calibri" w:hAnsi="Calibri" w:cs="Calibri"/>
        </w:rPr>
        <w:t>,</w:t>
      </w:r>
      <w:r w:rsidRPr="005C673E">
        <w:rPr>
          <w:rFonts w:ascii="Calibri" w:hAnsi="Calibri" w:cs="Calibri"/>
        </w:rPr>
        <w:t xml:space="preserve"> Floris, D.</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Joppe</w:t>
      </w:r>
      <w:proofErr w:type="spellEnd"/>
      <w:r w:rsidRPr="005C673E">
        <w:rPr>
          <w:rFonts w:ascii="Calibri" w:hAnsi="Calibri" w:cs="Calibri"/>
        </w:rPr>
        <w:t>, M.</w:t>
      </w:r>
      <w:r w:rsidR="00186364" w:rsidRPr="005C673E">
        <w:rPr>
          <w:rFonts w:ascii="Calibri" w:hAnsi="Calibri" w:cs="Calibri"/>
        </w:rPr>
        <w:t>,</w:t>
      </w:r>
      <w:r w:rsidRPr="005C673E">
        <w:rPr>
          <w:rFonts w:ascii="Calibri" w:hAnsi="Calibri" w:cs="Calibri"/>
        </w:rPr>
        <w:t xml:space="preserve"> Sánchez, R.</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Grininger</w:t>
      </w:r>
      <w:proofErr w:type="spellEnd"/>
      <w:r w:rsidRPr="005C673E">
        <w:rPr>
          <w:rFonts w:ascii="Calibri" w:hAnsi="Calibri" w:cs="Calibri"/>
        </w:rPr>
        <w:t>, M.</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Kühlbrandt</w:t>
      </w:r>
      <w:proofErr w:type="spellEnd"/>
      <w:r w:rsidRPr="005C673E">
        <w:rPr>
          <w:rFonts w:ascii="Calibri" w:hAnsi="Calibri" w:cs="Calibri"/>
        </w:rPr>
        <w:t xml:space="preserve">, W. Protein Denaturation at the Air-Water Interface and How to Prevent It. </w:t>
      </w:r>
      <w:proofErr w:type="spellStart"/>
      <w:r w:rsidRPr="005C673E">
        <w:rPr>
          <w:rFonts w:ascii="Calibri" w:hAnsi="Calibri" w:cs="Calibri"/>
          <w:i/>
        </w:rPr>
        <w:t>eLif</w:t>
      </w:r>
      <w:r w:rsidR="00874F5A" w:rsidRPr="005C673E">
        <w:rPr>
          <w:rFonts w:ascii="Calibri" w:hAnsi="Calibri" w:cs="Calibri"/>
          <w:i/>
        </w:rPr>
        <w:t>e</w:t>
      </w:r>
      <w:proofErr w:type="spellEnd"/>
      <w:r w:rsidR="00874F5A" w:rsidRPr="005C673E">
        <w:rPr>
          <w:rFonts w:ascii="Calibri" w:hAnsi="Calibri" w:cs="Calibri"/>
          <w:i/>
        </w:rPr>
        <w:t>.</w:t>
      </w:r>
      <w:r w:rsidR="00874F5A" w:rsidRPr="005C673E">
        <w:rPr>
          <w:rFonts w:ascii="Calibri" w:hAnsi="Calibri" w:cs="Calibri"/>
        </w:rPr>
        <w:t xml:space="preserve"> </w:t>
      </w:r>
      <w:r w:rsidRPr="0030684B">
        <w:rPr>
          <w:rFonts w:ascii="Calibri" w:hAnsi="Calibri" w:cs="Calibri"/>
          <w:b/>
          <w:bCs/>
          <w:iCs/>
        </w:rPr>
        <w:t>8</w:t>
      </w:r>
      <w:r w:rsidRPr="005C673E">
        <w:rPr>
          <w:rFonts w:ascii="Calibri" w:hAnsi="Calibri" w:cs="Calibri"/>
          <w:i/>
        </w:rPr>
        <w:t>,</w:t>
      </w:r>
      <w:r w:rsidRPr="005C673E">
        <w:rPr>
          <w:rFonts w:ascii="Calibri" w:hAnsi="Calibri" w:cs="Calibri"/>
        </w:rPr>
        <w:t xml:space="preserve"> e42747</w:t>
      </w:r>
      <w:r w:rsidR="0030684B">
        <w:rPr>
          <w:rFonts w:ascii="Calibri" w:hAnsi="Calibri" w:cs="Calibri"/>
        </w:rPr>
        <w:t xml:space="preserve"> (</w:t>
      </w:r>
      <w:r w:rsidR="00874F5A" w:rsidRPr="005C673E">
        <w:rPr>
          <w:rFonts w:ascii="Calibri" w:hAnsi="Calibri" w:cs="Calibri"/>
        </w:rPr>
        <w:t>2019)</w:t>
      </w:r>
      <w:r w:rsidRPr="005C673E">
        <w:rPr>
          <w:rFonts w:ascii="Calibri" w:hAnsi="Calibri" w:cs="Calibri"/>
        </w:rPr>
        <w:t>.</w:t>
      </w:r>
    </w:p>
    <w:p w14:paraId="113F5442" w14:textId="7DD2A874" w:rsidR="00CB5B4F" w:rsidRPr="005C673E" w:rsidRDefault="00CB5B4F" w:rsidP="005B3179">
      <w:pPr>
        <w:jc w:val="both"/>
        <w:rPr>
          <w:rFonts w:ascii="Calibri" w:hAnsi="Calibri" w:cs="Calibri"/>
        </w:rPr>
      </w:pPr>
      <w:r w:rsidRPr="005C673E">
        <w:rPr>
          <w:rFonts w:ascii="Calibri" w:hAnsi="Calibri" w:cs="Calibri"/>
        </w:rPr>
        <w:t xml:space="preserve">(26) </w:t>
      </w:r>
      <w:r w:rsidRPr="005C673E">
        <w:rPr>
          <w:rFonts w:ascii="Calibri" w:hAnsi="Calibri" w:cs="Calibri"/>
        </w:rPr>
        <w:tab/>
        <w:t>Han, Y.</w:t>
      </w:r>
      <w:r w:rsidR="009D34B5" w:rsidRPr="005C673E">
        <w:rPr>
          <w:rFonts w:ascii="Calibri" w:hAnsi="Calibri" w:cs="Calibri"/>
        </w:rPr>
        <w:t xml:space="preserve"> et al.</w:t>
      </w:r>
      <w:r w:rsidRPr="005C673E">
        <w:rPr>
          <w:rFonts w:ascii="Calibri" w:hAnsi="Calibri" w:cs="Calibri"/>
        </w:rPr>
        <w:t xml:space="preserve"> High-Yield Monolayer Graphene Grids for near-Atomic Resolution </w:t>
      </w:r>
      <w:proofErr w:type="spellStart"/>
      <w:r w:rsidRPr="005C673E">
        <w:rPr>
          <w:rFonts w:ascii="Calibri" w:hAnsi="Calibri" w:cs="Calibri"/>
        </w:rPr>
        <w:t>Cryoelectron</w:t>
      </w:r>
      <w:proofErr w:type="spellEnd"/>
      <w:r w:rsidRPr="005C673E">
        <w:rPr>
          <w:rFonts w:ascii="Calibri" w:hAnsi="Calibri" w:cs="Calibri"/>
        </w:rPr>
        <w:t xml:space="preserve"> Microscopy. </w:t>
      </w:r>
      <w:r w:rsidR="0030684B">
        <w:rPr>
          <w:rFonts w:ascii="Calibri" w:hAnsi="Calibri" w:cs="Calibri"/>
          <w:i/>
        </w:rPr>
        <w:t>Proceedings of the National Academy of Sciences of the United States of America</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117</w:t>
      </w:r>
      <w:r w:rsidRPr="005C673E">
        <w:rPr>
          <w:rFonts w:ascii="Calibri" w:hAnsi="Calibri" w:cs="Calibri"/>
        </w:rPr>
        <w:t xml:space="preserve"> (2), 1009–1014</w:t>
      </w:r>
      <w:r w:rsidR="0030684B">
        <w:rPr>
          <w:rFonts w:ascii="Calibri" w:hAnsi="Calibri" w:cs="Calibri"/>
        </w:rPr>
        <w:t xml:space="preserve"> (</w:t>
      </w:r>
      <w:r w:rsidR="009D34B5" w:rsidRPr="005C673E">
        <w:rPr>
          <w:rFonts w:ascii="Calibri" w:hAnsi="Calibri" w:cs="Calibri"/>
        </w:rPr>
        <w:t>2020)</w:t>
      </w:r>
      <w:r w:rsidRPr="005C673E">
        <w:rPr>
          <w:rFonts w:ascii="Calibri" w:hAnsi="Calibri" w:cs="Calibri"/>
        </w:rPr>
        <w:t>.</w:t>
      </w:r>
    </w:p>
    <w:p w14:paraId="45902FC2" w14:textId="65260D81" w:rsidR="00CB5B4F" w:rsidRPr="005C673E" w:rsidRDefault="00CB5B4F" w:rsidP="005B3179">
      <w:pPr>
        <w:jc w:val="both"/>
        <w:rPr>
          <w:rFonts w:ascii="Calibri" w:hAnsi="Calibri" w:cs="Calibri"/>
        </w:rPr>
      </w:pPr>
      <w:r w:rsidRPr="005C673E">
        <w:rPr>
          <w:rFonts w:ascii="Calibri" w:hAnsi="Calibri" w:cs="Calibri"/>
        </w:rPr>
        <w:t xml:space="preserve">(27) </w:t>
      </w:r>
      <w:r w:rsidRPr="005C673E">
        <w:rPr>
          <w:rFonts w:ascii="Calibri" w:hAnsi="Calibri" w:cs="Calibri"/>
        </w:rPr>
        <w:tab/>
      </w:r>
      <w:proofErr w:type="spellStart"/>
      <w:r w:rsidRPr="005C673E">
        <w:rPr>
          <w:rFonts w:ascii="Calibri" w:hAnsi="Calibri" w:cs="Calibri"/>
        </w:rPr>
        <w:t>Dandey</w:t>
      </w:r>
      <w:proofErr w:type="spellEnd"/>
      <w:r w:rsidRPr="005C673E">
        <w:rPr>
          <w:rFonts w:ascii="Calibri" w:hAnsi="Calibri" w:cs="Calibri"/>
        </w:rPr>
        <w:t>, V. P.</w:t>
      </w:r>
      <w:r w:rsidR="00092BE3" w:rsidRPr="005C673E">
        <w:rPr>
          <w:rFonts w:ascii="Calibri" w:hAnsi="Calibri" w:cs="Calibri"/>
        </w:rPr>
        <w:t xml:space="preserve"> et al</w:t>
      </w:r>
      <w:r w:rsidRPr="005C673E">
        <w:rPr>
          <w:rFonts w:ascii="Calibri" w:hAnsi="Calibri" w:cs="Calibri"/>
        </w:rPr>
        <w:t xml:space="preserve">. Time-Resolved Cryo-EM Using </w:t>
      </w:r>
      <w:proofErr w:type="spellStart"/>
      <w:r w:rsidRPr="005C673E">
        <w:rPr>
          <w:rFonts w:ascii="Calibri" w:hAnsi="Calibri" w:cs="Calibri"/>
        </w:rPr>
        <w:t>Spotiton</w:t>
      </w:r>
      <w:proofErr w:type="spellEnd"/>
      <w:r w:rsidRPr="005C673E">
        <w:rPr>
          <w:rFonts w:ascii="Calibri" w:hAnsi="Calibri" w:cs="Calibri"/>
        </w:rPr>
        <w:t xml:space="preserve">. </w:t>
      </w:r>
      <w:r w:rsidR="0030684B">
        <w:rPr>
          <w:rFonts w:ascii="Calibri" w:hAnsi="Calibri" w:cs="Calibri"/>
          <w:i/>
        </w:rPr>
        <w:t>Nature Methods</w:t>
      </w:r>
      <w:r w:rsidR="00092BE3" w:rsidRPr="005C673E">
        <w:rPr>
          <w:rFonts w:ascii="Calibri" w:hAnsi="Calibri" w:cs="Calibri"/>
        </w:rPr>
        <w:t xml:space="preserve">. </w:t>
      </w:r>
      <w:r w:rsidRPr="0030684B">
        <w:rPr>
          <w:rFonts w:ascii="Calibri" w:hAnsi="Calibri" w:cs="Calibri"/>
          <w:b/>
          <w:bCs/>
          <w:iCs/>
        </w:rPr>
        <w:t>17</w:t>
      </w:r>
      <w:r w:rsidRPr="005C673E">
        <w:rPr>
          <w:rFonts w:ascii="Calibri" w:hAnsi="Calibri" w:cs="Calibri"/>
          <w:i/>
        </w:rPr>
        <w:t xml:space="preserve"> </w:t>
      </w:r>
      <w:r w:rsidRPr="005C673E">
        <w:rPr>
          <w:rFonts w:ascii="Calibri" w:hAnsi="Calibri" w:cs="Calibri"/>
        </w:rPr>
        <w:t>(9), 897–900</w:t>
      </w:r>
      <w:r w:rsidR="0030684B">
        <w:rPr>
          <w:rFonts w:ascii="Calibri" w:hAnsi="Calibri" w:cs="Calibri"/>
        </w:rPr>
        <w:t xml:space="preserve"> (</w:t>
      </w:r>
      <w:r w:rsidR="00092BE3" w:rsidRPr="005C673E">
        <w:rPr>
          <w:rFonts w:ascii="Calibri" w:hAnsi="Calibri" w:cs="Calibri"/>
        </w:rPr>
        <w:t>2020)</w:t>
      </w:r>
      <w:r w:rsidRPr="005C673E">
        <w:rPr>
          <w:rFonts w:ascii="Calibri" w:hAnsi="Calibri" w:cs="Calibri"/>
        </w:rPr>
        <w:t>.</w:t>
      </w:r>
    </w:p>
    <w:p w14:paraId="4784FFC4" w14:textId="2B8E08FF" w:rsidR="00CB5B4F" w:rsidRPr="005C673E" w:rsidRDefault="00CB5B4F" w:rsidP="005B3179">
      <w:pPr>
        <w:jc w:val="both"/>
        <w:rPr>
          <w:rFonts w:ascii="Calibri" w:hAnsi="Calibri" w:cs="Calibri"/>
        </w:rPr>
      </w:pPr>
      <w:r w:rsidRPr="005C673E">
        <w:rPr>
          <w:rFonts w:ascii="Calibri" w:hAnsi="Calibri" w:cs="Calibri"/>
        </w:rPr>
        <w:t xml:space="preserve">(28) </w:t>
      </w:r>
      <w:r w:rsidRPr="005C673E">
        <w:rPr>
          <w:rFonts w:ascii="Calibri" w:hAnsi="Calibri" w:cs="Calibri"/>
        </w:rPr>
        <w:tab/>
        <w:t>McDowall, A. W</w:t>
      </w:r>
      <w:r w:rsidR="0030684B" w:rsidRPr="005C673E">
        <w:rPr>
          <w:rFonts w:ascii="Calibri" w:hAnsi="Calibri" w:cs="Calibri"/>
        </w:rPr>
        <w:t xml:space="preserve">. et al. </w:t>
      </w:r>
      <w:r w:rsidRPr="005C673E">
        <w:rPr>
          <w:rFonts w:ascii="Calibri" w:hAnsi="Calibri" w:cs="Calibri"/>
        </w:rPr>
        <w:t xml:space="preserve">Electron Microscopy of Frozen Hydrated Sections of Vitreous Ice and Vitrified Biological Samples. </w:t>
      </w:r>
      <w:r w:rsidR="0030684B">
        <w:rPr>
          <w:rFonts w:ascii="Calibri" w:hAnsi="Calibri" w:cs="Calibri"/>
          <w:i/>
        </w:rPr>
        <w:t>Journal of Microscopy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131</w:t>
      </w:r>
      <w:r w:rsidRPr="005C673E">
        <w:rPr>
          <w:rFonts w:ascii="Calibri" w:hAnsi="Calibri" w:cs="Calibri"/>
        </w:rPr>
        <w:t xml:space="preserve"> (1), 1–9</w:t>
      </w:r>
      <w:r w:rsidR="0030684B">
        <w:rPr>
          <w:rFonts w:ascii="Calibri" w:hAnsi="Calibri" w:cs="Calibri"/>
        </w:rPr>
        <w:t xml:space="preserve"> (</w:t>
      </w:r>
      <w:r w:rsidR="00092BE3" w:rsidRPr="005C673E">
        <w:rPr>
          <w:rFonts w:ascii="Calibri" w:hAnsi="Calibri" w:cs="Calibri"/>
        </w:rPr>
        <w:t>1983)</w:t>
      </w:r>
      <w:r w:rsidRPr="005C673E">
        <w:rPr>
          <w:rFonts w:ascii="Calibri" w:hAnsi="Calibri" w:cs="Calibri"/>
        </w:rPr>
        <w:t>.</w:t>
      </w:r>
    </w:p>
    <w:p w14:paraId="5454D752" w14:textId="1250CD5B" w:rsidR="00CB5B4F" w:rsidRPr="005C673E" w:rsidRDefault="00CB5B4F" w:rsidP="005B3179">
      <w:pPr>
        <w:jc w:val="both"/>
        <w:rPr>
          <w:rFonts w:ascii="Calibri" w:hAnsi="Calibri" w:cs="Calibri"/>
        </w:rPr>
      </w:pPr>
      <w:r w:rsidRPr="005C673E">
        <w:rPr>
          <w:rFonts w:ascii="Calibri" w:hAnsi="Calibri" w:cs="Calibri"/>
        </w:rPr>
        <w:t xml:space="preserve">(29) </w:t>
      </w:r>
      <w:r w:rsidRPr="005C673E">
        <w:rPr>
          <w:rFonts w:ascii="Calibri" w:hAnsi="Calibri" w:cs="Calibri"/>
        </w:rPr>
        <w:tab/>
      </w:r>
      <w:proofErr w:type="spellStart"/>
      <w:r w:rsidRPr="005C673E">
        <w:rPr>
          <w:rFonts w:ascii="Calibri" w:hAnsi="Calibri" w:cs="Calibri"/>
        </w:rPr>
        <w:t>Dubochet</w:t>
      </w:r>
      <w:proofErr w:type="spellEnd"/>
      <w:r w:rsidRPr="005C673E">
        <w:rPr>
          <w:rFonts w:ascii="Calibri" w:hAnsi="Calibri" w:cs="Calibri"/>
        </w:rPr>
        <w:t>, J</w:t>
      </w:r>
      <w:r w:rsidR="00186364" w:rsidRPr="005C673E">
        <w:rPr>
          <w:rFonts w:ascii="Calibri" w:hAnsi="Calibri" w:cs="Calibri"/>
        </w:rPr>
        <w:t>.,</w:t>
      </w:r>
      <w:r w:rsidRPr="005C673E">
        <w:rPr>
          <w:rFonts w:ascii="Calibri" w:hAnsi="Calibri" w:cs="Calibri"/>
        </w:rPr>
        <w:t xml:space="preserve"> McDowall, A. W. </w:t>
      </w:r>
      <w:r w:rsidR="00C7605D" w:rsidRPr="005C673E">
        <w:rPr>
          <w:rFonts w:ascii="Calibri" w:hAnsi="Calibri" w:cs="Calibri"/>
        </w:rPr>
        <w:t xml:space="preserve">Vitrification of pure water for electron microscopy. </w:t>
      </w:r>
      <w:r w:rsidR="0030684B">
        <w:rPr>
          <w:rFonts w:ascii="Calibri" w:hAnsi="Calibri" w:cs="Calibri"/>
          <w:i/>
        </w:rPr>
        <w:t>Journal of Microscopy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124</w:t>
      </w:r>
      <w:r w:rsidRPr="005C673E">
        <w:rPr>
          <w:rFonts w:ascii="Calibri" w:hAnsi="Calibri" w:cs="Calibri"/>
          <w:iCs/>
        </w:rPr>
        <w:t xml:space="preserve"> </w:t>
      </w:r>
      <w:r w:rsidRPr="005C673E">
        <w:rPr>
          <w:rFonts w:ascii="Calibri" w:hAnsi="Calibri" w:cs="Calibri"/>
        </w:rPr>
        <w:t>(3), 3–4</w:t>
      </w:r>
      <w:r w:rsidR="0030684B">
        <w:rPr>
          <w:rFonts w:ascii="Calibri" w:hAnsi="Calibri" w:cs="Calibri"/>
        </w:rPr>
        <w:t xml:space="preserve"> (</w:t>
      </w:r>
      <w:r w:rsidR="00E4537B" w:rsidRPr="005C673E">
        <w:rPr>
          <w:rFonts w:ascii="Calibri" w:hAnsi="Calibri" w:cs="Calibri"/>
        </w:rPr>
        <w:t>1981)</w:t>
      </w:r>
      <w:r w:rsidRPr="005C673E">
        <w:rPr>
          <w:rFonts w:ascii="Calibri" w:hAnsi="Calibri" w:cs="Calibri"/>
        </w:rPr>
        <w:t>.</w:t>
      </w:r>
    </w:p>
    <w:p w14:paraId="55D54BD1" w14:textId="2731EDD3" w:rsidR="00CB5B4F" w:rsidRPr="005C673E" w:rsidRDefault="00CB5B4F" w:rsidP="005B3179">
      <w:pPr>
        <w:jc w:val="both"/>
        <w:rPr>
          <w:rFonts w:ascii="Calibri" w:hAnsi="Calibri" w:cs="Calibri"/>
        </w:rPr>
      </w:pPr>
      <w:r w:rsidRPr="005C673E">
        <w:rPr>
          <w:rFonts w:ascii="Calibri" w:hAnsi="Calibri" w:cs="Calibri"/>
        </w:rPr>
        <w:t xml:space="preserve">(30) </w:t>
      </w:r>
      <w:r w:rsidRPr="005C673E">
        <w:rPr>
          <w:rFonts w:ascii="Calibri" w:hAnsi="Calibri" w:cs="Calibri"/>
        </w:rPr>
        <w:tab/>
      </w:r>
      <w:proofErr w:type="spellStart"/>
      <w:r w:rsidRPr="005C673E">
        <w:rPr>
          <w:rFonts w:ascii="Calibri" w:hAnsi="Calibri" w:cs="Calibri"/>
        </w:rPr>
        <w:t>Dubochet</w:t>
      </w:r>
      <w:proofErr w:type="spellEnd"/>
      <w:r w:rsidRPr="005C673E">
        <w:rPr>
          <w:rFonts w:ascii="Calibri" w:hAnsi="Calibri" w:cs="Calibri"/>
        </w:rPr>
        <w:t>, J</w:t>
      </w:r>
      <w:r w:rsidR="00186364" w:rsidRPr="005C673E">
        <w:rPr>
          <w:rFonts w:ascii="Calibri" w:hAnsi="Calibri" w:cs="Calibri"/>
        </w:rPr>
        <w:t>.,</w:t>
      </w:r>
      <w:r w:rsidRPr="005C673E">
        <w:rPr>
          <w:rFonts w:ascii="Calibri" w:hAnsi="Calibri" w:cs="Calibri"/>
        </w:rPr>
        <w:t xml:space="preserve"> McDowall, A. W</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Menge</w:t>
      </w:r>
      <w:proofErr w:type="spellEnd"/>
      <w:r w:rsidRPr="005C673E">
        <w:rPr>
          <w:rFonts w:ascii="Calibri" w:hAnsi="Calibri" w:cs="Calibri"/>
        </w:rPr>
        <w:t>, B</w:t>
      </w:r>
      <w:r w:rsidR="00186364" w:rsidRPr="005C673E">
        <w:rPr>
          <w:rFonts w:ascii="Calibri" w:hAnsi="Calibri" w:cs="Calibri"/>
        </w:rPr>
        <w:t>.,</w:t>
      </w:r>
      <w:r w:rsidRPr="005C673E">
        <w:rPr>
          <w:rFonts w:ascii="Calibri" w:hAnsi="Calibri" w:cs="Calibri"/>
        </w:rPr>
        <w:t xml:space="preserve"> Schmid, E. N</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Lickfeld</w:t>
      </w:r>
      <w:proofErr w:type="spellEnd"/>
      <w:r w:rsidRPr="005C673E">
        <w:rPr>
          <w:rFonts w:ascii="Calibri" w:hAnsi="Calibri" w:cs="Calibri"/>
        </w:rPr>
        <w:t xml:space="preserve">, K. G. Electron Microscopy of Frozen-Hydrated Bacteria. </w:t>
      </w:r>
      <w:r w:rsidR="0030684B">
        <w:rPr>
          <w:rFonts w:ascii="Calibri" w:hAnsi="Calibri" w:cs="Calibri"/>
          <w:i/>
        </w:rPr>
        <w:t>Journal of Bacteriology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155</w:t>
      </w:r>
      <w:r w:rsidRPr="005C673E">
        <w:rPr>
          <w:rFonts w:ascii="Calibri" w:hAnsi="Calibri" w:cs="Calibri"/>
        </w:rPr>
        <w:t xml:space="preserve"> (1), 381–390</w:t>
      </w:r>
      <w:r w:rsidR="0030684B">
        <w:rPr>
          <w:rFonts w:ascii="Calibri" w:hAnsi="Calibri" w:cs="Calibri"/>
        </w:rPr>
        <w:t xml:space="preserve"> (</w:t>
      </w:r>
      <w:r w:rsidR="00FC7334" w:rsidRPr="005C673E">
        <w:rPr>
          <w:rFonts w:ascii="Calibri" w:hAnsi="Calibri" w:cs="Calibri"/>
        </w:rPr>
        <w:t>1983)</w:t>
      </w:r>
      <w:r w:rsidRPr="005C673E">
        <w:rPr>
          <w:rFonts w:ascii="Calibri" w:hAnsi="Calibri" w:cs="Calibri"/>
        </w:rPr>
        <w:t>.</w:t>
      </w:r>
    </w:p>
    <w:p w14:paraId="72CA6165" w14:textId="67D660C7" w:rsidR="00CB5B4F" w:rsidRPr="005C673E" w:rsidRDefault="00CB5B4F" w:rsidP="005B3179">
      <w:pPr>
        <w:jc w:val="both"/>
        <w:rPr>
          <w:rFonts w:ascii="Calibri" w:hAnsi="Calibri" w:cs="Calibri"/>
        </w:rPr>
      </w:pPr>
      <w:r w:rsidRPr="005C673E">
        <w:rPr>
          <w:rFonts w:ascii="Calibri" w:hAnsi="Calibri" w:cs="Calibri"/>
        </w:rPr>
        <w:t xml:space="preserve">(31) </w:t>
      </w:r>
      <w:r w:rsidRPr="005C673E">
        <w:rPr>
          <w:rFonts w:ascii="Calibri" w:hAnsi="Calibri" w:cs="Calibri"/>
        </w:rPr>
        <w:tab/>
      </w:r>
      <w:proofErr w:type="spellStart"/>
      <w:r w:rsidRPr="005C673E">
        <w:rPr>
          <w:rFonts w:ascii="Calibri" w:hAnsi="Calibri" w:cs="Calibri"/>
        </w:rPr>
        <w:t>Depelteau</w:t>
      </w:r>
      <w:proofErr w:type="spellEnd"/>
      <w:r w:rsidRPr="005C673E">
        <w:rPr>
          <w:rFonts w:ascii="Calibri" w:hAnsi="Calibri" w:cs="Calibri"/>
        </w:rPr>
        <w:t>, J. S</w:t>
      </w:r>
      <w:r w:rsidR="00186364" w:rsidRPr="005C673E">
        <w:rPr>
          <w:rFonts w:ascii="Calibri" w:hAnsi="Calibri" w:cs="Calibri"/>
        </w:rPr>
        <w:t>.,</w:t>
      </w:r>
      <w:r w:rsidRPr="005C673E">
        <w:rPr>
          <w:rFonts w:ascii="Calibri" w:hAnsi="Calibri" w:cs="Calibri"/>
        </w:rPr>
        <w:t xml:space="preserve"> Koning, G</w:t>
      </w:r>
      <w:r w:rsidR="00186364" w:rsidRPr="005C673E">
        <w:rPr>
          <w:rFonts w:ascii="Calibri" w:hAnsi="Calibri" w:cs="Calibri"/>
        </w:rPr>
        <w:t>.,</w:t>
      </w:r>
      <w:r w:rsidRPr="005C673E">
        <w:rPr>
          <w:rFonts w:ascii="Calibri" w:hAnsi="Calibri" w:cs="Calibri"/>
        </w:rPr>
        <w:t xml:space="preserve"> Yang, W</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Briegel</w:t>
      </w:r>
      <w:proofErr w:type="spellEnd"/>
      <w:r w:rsidRPr="005C673E">
        <w:rPr>
          <w:rFonts w:ascii="Calibri" w:hAnsi="Calibri" w:cs="Calibri"/>
        </w:rPr>
        <w:t xml:space="preserve">, A. An Economical, Portable Manual Cryogenic Plunge Freezer for the Preparation of Vitrified Biological Samples for Cryogenic Electron Microscopy. </w:t>
      </w:r>
      <w:r w:rsidR="0030684B">
        <w:rPr>
          <w:rFonts w:ascii="Calibri" w:hAnsi="Calibri" w:cs="Calibri"/>
          <w:i/>
        </w:rPr>
        <w:t>Microscopy and Microanalysis</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26</w:t>
      </w:r>
      <w:r w:rsidRPr="005C673E">
        <w:rPr>
          <w:rFonts w:ascii="Calibri" w:hAnsi="Calibri" w:cs="Calibri"/>
        </w:rPr>
        <w:t xml:space="preserve"> (3), 413–418</w:t>
      </w:r>
      <w:r w:rsidR="0030684B">
        <w:rPr>
          <w:rFonts w:ascii="Calibri" w:hAnsi="Calibri" w:cs="Calibri"/>
        </w:rPr>
        <w:t xml:space="preserve"> (</w:t>
      </w:r>
      <w:r w:rsidR="00FC7334" w:rsidRPr="005C673E">
        <w:rPr>
          <w:rFonts w:ascii="Calibri" w:hAnsi="Calibri" w:cs="Calibri"/>
        </w:rPr>
        <w:t>2020)</w:t>
      </w:r>
      <w:r w:rsidRPr="005C673E">
        <w:rPr>
          <w:rFonts w:ascii="Calibri" w:hAnsi="Calibri" w:cs="Calibri"/>
        </w:rPr>
        <w:t>.</w:t>
      </w:r>
    </w:p>
    <w:p w14:paraId="5907630A" w14:textId="74756274" w:rsidR="00CB5B4F" w:rsidRPr="005C673E" w:rsidRDefault="00CB5B4F" w:rsidP="005B3179">
      <w:pPr>
        <w:jc w:val="both"/>
        <w:rPr>
          <w:rFonts w:ascii="Calibri" w:hAnsi="Calibri" w:cs="Calibri"/>
        </w:rPr>
      </w:pPr>
      <w:r w:rsidRPr="005C673E">
        <w:rPr>
          <w:rFonts w:ascii="Calibri" w:hAnsi="Calibri" w:cs="Calibri"/>
        </w:rPr>
        <w:t xml:space="preserve">(32) </w:t>
      </w:r>
      <w:r w:rsidRPr="005C673E">
        <w:rPr>
          <w:rFonts w:ascii="Calibri" w:hAnsi="Calibri" w:cs="Calibri"/>
        </w:rPr>
        <w:tab/>
        <w:t>Dobro, M. J</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Melanson</w:t>
      </w:r>
      <w:proofErr w:type="spellEnd"/>
      <w:r w:rsidRPr="005C673E">
        <w:rPr>
          <w:rFonts w:ascii="Calibri" w:hAnsi="Calibri" w:cs="Calibri"/>
        </w:rPr>
        <w:t>, L. A</w:t>
      </w:r>
      <w:r w:rsidR="00186364" w:rsidRPr="005C673E">
        <w:rPr>
          <w:rFonts w:ascii="Calibri" w:hAnsi="Calibri" w:cs="Calibri"/>
        </w:rPr>
        <w:t>.,</w:t>
      </w:r>
      <w:r w:rsidRPr="005C673E">
        <w:rPr>
          <w:rFonts w:ascii="Calibri" w:hAnsi="Calibri" w:cs="Calibri"/>
        </w:rPr>
        <w:t xml:space="preserve"> Jensen, G. J</w:t>
      </w:r>
      <w:r w:rsidR="00186364" w:rsidRPr="005C673E">
        <w:rPr>
          <w:rFonts w:ascii="Calibri" w:hAnsi="Calibri" w:cs="Calibri"/>
        </w:rPr>
        <w:t>.,</w:t>
      </w:r>
      <w:r w:rsidRPr="005C673E">
        <w:rPr>
          <w:rFonts w:ascii="Calibri" w:hAnsi="Calibri" w:cs="Calibri"/>
        </w:rPr>
        <w:t xml:space="preserve"> McDowall, A. W. Plunge Freezing for Electron </w:t>
      </w:r>
      <w:proofErr w:type="spellStart"/>
      <w:r w:rsidRPr="005C673E">
        <w:rPr>
          <w:rFonts w:ascii="Calibri" w:hAnsi="Calibri" w:cs="Calibri"/>
        </w:rPr>
        <w:t>Cryomicroscopy</w:t>
      </w:r>
      <w:proofErr w:type="spellEnd"/>
      <w:r w:rsidRPr="005C673E">
        <w:rPr>
          <w:rFonts w:ascii="Calibri" w:hAnsi="Calibri" w:cs="Calibri"/>
        </w:rPr>
        <w:t xml:space="preserve">. </w:t>
      </w:r>
      <w:r w:rsidR="0030684B">
        <w:rPr>
          <w:rFonts w:ascii="Calibri" w:hAnsi="Calibri" w:cs="Calibri"/>
          <w:i/>
        </w:rPr>
        <w:t>Methods in Enzymology</w:t>
      </w:r>
      <w:r w:rsidR="00225B7B" w:rsidRPr="005C673E">
        <w:rPr>
          <w:rFonts w:ascii="Calibri" w:hAnsi="Calibri" w:cs="Calibri"/>
        </w:rPr>
        <w:t xml:space="preserve">. </w:t>
      </w:r>
      <w:r w:rsidRPr="0030684B">
        <w:rPr>
          <w:rFonts w:ascii="Calibri" w:hAnsi="Calibri" w:cs="Calibri"/>
          <w:b/>
          <w:bCs/>
          <w:iCs/>
        </w:rPr>
        <w:t>481</w:t>
      </w:r>
      <w:r w:rsidRPr="005C673E">
        <w:rPr>
          <w:rFonts w:ascii="Calibri" w:hAnsi="Calibri" w:cs="Calibri"/>
        </w:rPr>
        <w:t>, 63–82</w:t>
      </w:r>
      <w:r w:rsidR="0030684B">
        <w:rPr>
          <w:rFonts w:ascii="Calibri" w:hAnsi="Calibri" w:cs="Calibri"/>
        </w:rPr>
        <w:t xml:space="preserve"> (</w:t>
      </w:r>
      <w:r w:rsidR="00FC7334" w:rsidRPr="005C673E">
        <w:rPr>
          <w:rFonts w:ascii="Calibri" w:hAnsi="Calibri" w:cs="Calibri"/>
        </w:rPr>
        <w:t>2010)</w:t>
      </w:r>
      <w:r w:rsidRPr="005C673E">
        <w:rPr>
          <w:rFonts w:ascii="Calibri" w:hAnsi="Calibri" w:cs="Calibri"/>
        </w:rPr>
        <w:t>.</w:t>
      </w:r>
    </w:p>
    <w:p w14:paraId="0B6F6083" w14:textId="3D9ECB41" w:rsidR="00CB5B4F" w:rsidRPr="005C673E" w:rsidRDefault="00CB5B4F" w:rsidP="005B3179">
      <w:pPr>
        <w:jc w:val="both"/>
        <w:rPr>
          <w:rFonts w:ascii="Calibri" w:hAnsi="Calibri" w:cs="Calibri"/>
        </w:rPr>
      </w:pPr>
      <w:r w:rsidRPr="005C673E">
        <w:rPr>
          <w:rFonts w:ascii="Calibri" w:hAnsi="Calibri" w:cs="Calibri"/>
        </w:rPr>
        <w:t xml:space="preserve">(33) </w:t>
      </w:r>
      <w:r w:rsidRPr="005C673E">
        <w:rPr>
          <w:rFonts w:ascii="Calibri" w:hAnsi="Calibri" w:cs="Calibri"/>
        </w:rPr>
        <w:tab/>
        <w:t>Cavalier, A</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Spehner</w:t>
      </w:r>
      <w:proofErr w:type="spellEnd"/>
      <w:r w:rsidRPr="005C673E">
        <w:rPr>
          <w:rFonts w:ascii="Calibri" w:hAnsi="Calibri" w:cs="Calibri"/>
        </w:rPr>
        <w:t>, D</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Humbel</w:t>
      </w:r>
      <w:proofErr w:type="spellEnd"/>
      <w:r w:rsidRPr="005C673E">
        <w:rPr>
          <w:rFonts w:ascii="Calibri" w:hAnsi="Calibri" w:cs="Calibri"/>
        </w:rPr>
        <w:t>, B. M. Handbook of Cryo-Preparation Methods for Electron Microscop</w:t>
      </w:r>
      <w:r w:rsidRPr="005C673E">
        <w:rPr>
          <w:rFonts w:ascii="Calibri" w:hAnsi="Calibri" w:cs="Calibri"/>
          <w:i/>
        </w:rPr>
        <w:t>y</w:t>
      </w:r>
      <w:r w:rsidR="00792B2A" w:rsidRPr="005C673E">
        <w:rPr>
          <w:rFonts w:ascii="Calibri" w:hAnsi="Calibri" w:cs="Calibri"/>
          <w:i/>
        </w:rPr>
        <w:t xml:space="preserve">. </w:t>
      </w:r>
      <w:r w:rsidR="0030684B">
        <w:rPr>
          <w:rFonts w:ascii="Calibri" w:hAnsi="Calibri" w:cs="Calibri"/>
          <w:i/>
        </w:rPr>
        <w:t>Microscopy and Microanalysis</w:t>
      </w:r>
      <w:r w:rsidR="002F1107"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15</w:t>
      </w:r>
      <w:r w:rsidR="00A71CAF" w:rsidRPr="005C673E">
        <w:rPr>
          <w:rFonts w:ascii="Calibri" w:hAnsi="Calibri" w:cs="Calibri"/>
          <w:iCs/>
        </w:rPr>
        <w:t xml:space="preserve"> </w:t>
      </w:r>
      <w:r w:rsidRPr="005C673E">
        <w:rPr>
          <w:rFonts w:ascii="Calibri" w:hAnsi="Calibri" w:cs="Calibri"/>
        </w:rPr>
        <w:t>(5), 469-470</w:t>
      </w:r>
      <w:r w:rsidR="0030684B">
        <w:rPr>
          <w:rFonts w:ascii="Calibri" w:hAnsi="Calibri" w:cs="Calibri"/>
        </w:rPr>
        <w:t xml:space="preserve"> (</w:t>
      </w:r>
      <w:r w:rsidR="00015267" w:rsidRPr="005C673E">
        <w:rPr>
          <w:rFonts w:ascii="Calibri" w:hAnsi="Calibri" w:cs="Calibri"/>
        </w:rPr>
        <w:t>2009)</w:t>
      </w:r>
      <w:r w:rsidRPr="005C673E">
        <w:rPr>
          <w:rFonts w:ascii="Calibri" w:hAnsi="Calibri" w:cs="Calibri"/>
        </w:rPr>
        <w:t>.</w:t>
      </w:r>
    </w:p>
    <w:p w14:paraId="4AD627F4" w14:textId="3D65D480" w:rsidR="00CB5B4F" w:rsidRPr="005C673E" w:rsidRDefault="00CB5B4F" w:rsidP="005B3179">
      <w:pPr>
        <w:jc w:val="both"/>
        <w:rPr>
          <w:rFonts w:ascii="Calibri" w:hAnsi="Calibri" w:cs="Calibri"/>
        </w:rPr>
      </w:pPr>
      <w:r w:rsidRPr="005C673E">
        <w:rPr>
          <w:rFonts w:ascii="Calibri" w:hAnsi="Calibri" w:cs="Calibri"/>
        </w:rPr>
        <w:t xml:space="preserve">(34) </w:t>
      </w:r>
      <w:r w:rsidRPr="005C673E">
        <w:rPr>
          <w:rFonts w:ascii="Calibri" w:hAnsi="Calibri" w:cs="Calibri"/>
        </w:rPr>
        <w:tab/>
      </w:r>
      <w:proofErr w:type="spellStart"/>
      <w:r w:rsidRPr="005C673E">
        <w:rPr>
          <w:rFonts w:ascii="Calibri" w:hAnsi="Calibri" w:cs="Calibri"/>
        </w:rPr>
        <w:t>Grassucci</w:t>
      </w:r>
      <w:proofErr w:type="spellEnd"/>
      <w:r w:rsidRPr="005C673E">
        <w:rPr>
          <w:rFonts w:ascii="Calibri" w:hAnsi="Calibri" w:cs="Calibri"/>
        </w:rPr>
        <w:t>, R. A</w:t>
      </w:r>
      <w:r w:rsidR="00186364" w:rsidRPr="005C673E">
        <w:rPr>
          <w:rFonts w:ascii="Calibri" w:hAnsi="Calibri" w:cs="Calibri"/>
        </w:rPr>
        <w:t>.,</w:t>
      </w:r>
      <w:r w:rsidRPr="005C673E">
        <w:rPr>
          <w:rFonts w:ascii="Calibri" w:hAnsi="Calibri" w:cs="Calibri"/>
        </w:rPr>
        <w:t xml:space="preserve"> Taylor, D. J</w:t>
      </w:r>
      <w:r w:rsidR="00186364" w:rsidRPr="005C673E">
        <w:rPr>
          <w:rFonts w:ascii="Calibri" w:hAnsi="Calibri" w:cs="Calibri"/>
        </w:rPr>
        <w:t>.,</w:t>
      </w:r>
      <w:r w:rsidRPr="005C673E">
        <w:rPr>
          <w:rFonts w:ascii="Calibri" w:hAnsi="Calibri" w:cs="Calibri"/>
        </w:rPr>
        <w:t xml:space="preserve"> Frank, J. Preparation of Macromolecular Complexes for Cryo-Electron Microscopy. </w:t>
      </w:r>
      <w:r w:rsidRPr="005C673E">
        <w:rPr>
          <w:rFonts w:ascii="Calibri" w:hAnsi="Calibri" w:cs="Calibri"/>
          <w:i/>
        </w:rPr>
        <w:t xml:space="preserve">Nat. </w:t>
      </w:r>
      <w:proofErr w:type="spellStart"/>
      <w:r w:rsidRPr="005C673E">
        <w:rPr>
          <w:rFonts w:ascii="Calibri" w:hAnsi="Calibri" w:cs="Calibri"/>
          <w:i/>
        </w:rPr>
        <w:t>Protoc</w:t>
      </w:r>
      <w:proofErr w:type="spellEnd"/>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2</w:t>
      </w:r>
      <w:r w:rsidRPr="005C673E">
        <w:rPr>
          <w:rFonts w:ascii="Calibri" w:hAnsi="Calibri" w:cs="Calibri"/>
        </w:rPr>
        <w:t xml:space="preserve"> (12), 3239–3246</w:t>
      </w:r>
      <w:r w:rsidR="0030684B">
        <w:rPr>
          <w:rFonts w:ascii="Calibri" w:hAnsi="Calibri" w:cs="Calibri"/>
        </w:rPr>
        <w:t xml:space="preserve"> (</w:t>
      </w:r>
      <w:r w:rsidR="00543512" w:rsidRPr="005C673E">
        <w:rPr>
          <w:rFonts w:ascii="Calibri" w:hAnsi="Calibri" w:cs="Calibri"/>
        </w:rPr>
        <w:t>2007)</w:t>
      </w:r>
      <w:r w:rsidRPr="005C673E">
        <w:rPr>
          <w:rFonts w:ascii="Calibri" w:hAnsi="Calibri" w:cs="Calibri"/>
        </w:rPr>
        <w:t>.</w:t>
      </w:r>
    </w:p>
    <w:p w14:paraId="14C7957C" w14:textId="59F2AFEA" w:rsidR="00CB5B4F" w:rsidRPr="005C673E" w:rsidRDefault="00CB5B4F" w:rsidP="005B3179">
      <w:pPr>
        <w:jc w:val="both"/>
        <w:rPr>
          <w:rFonts w:ascii="Calibri" w:hAnsi="Calibri" w:cs="Calibri"/>
        </w:rPr>
      </w:pPr>
      <w:r w:rsidRPr="005C673E">
        <w:rPr>
          <w:rFonts w:ascii="Calibri" w:hAnsi="Calibri" w:cs="Calibri"/>
        </w:rPr>
        <w:t xml:space="preserve">(35) </w:t>
      </w:r>
      <w:r w:rsidRPr="005C673E">
        <w:rPr>
          <w:rFonts w:ascii="Calibri" w:hAnsi="Calibri" w:cs="Calibri"/>
        </w:rPr>
        <w:tab/>
        <w:t>Carragher, B.</w:t>
      </w:r>
      <w:r w:rsidR="009E458E" w:rsidRPr="005C673E">
        <w:rPr>
          <w:rFonts w:ascii="Calibri" w:hAnsi="Calibri" w:cs="Calibri"/>
        </w:rPr>
        <w:t xml:space="preserve"> et al</w:t>
      </w:r>
      <w:r w:rsidRPr="005C673E">
        <w:rPr>
          <w:rFonts w:ascii="Calibri" w:hAnsi="Calibri" w:cs="Calibri"/>
        </w:rPr>
        <w:t xml:space="preserve">. Current Outcomes When Optimizing ‘Standard’ Sample Preparation for Single‐particle Cryo‐EM. </w:t>
      </w:r>
      <w:r w:rsidR="0030684B">
        <w:rPr>
          <w:rFonts w:ascii="Calibri" w:hAnsi="Calibri" w:cs="Calibri"/>
          <w:i/>
        </w:rPr>
        <w:t>Journal of Microscopy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276</w:t>
      </w:r>
      <w:r w:rsidRPr="005C673E">
        <w:rPr>
          <w:rFonts w:ascii="Calibri" w:hAnsi="Calibri" w:cs="Calibri"/>
        </w:rPr>
        <w:t xml:space="preserve"> (1), 39–45</w:t>
      </w:r>
      <w:r w:rsidR="0030684B">
        <w:rPr>
          <w:rFonts w:ascii="Calibri" w:hAnsi="Calibri" w:cs="Calibri"/>
        </w:rPr>
        <w:t xml:space="preserve"> (</w:t>
      </w:r>
      <w:r w:rsidR="009E458E" w:rsidRPr="005C673E">
        <w:rPr>
          <w:rFonts w:ascii="Calibri" w:hAnsi="Calibri" w:cs="Calibri"/>
        </w:rPr>
        <w:t>2019)</w:t>
      </w:r>
      <w:r w:rsidRPr="005C673E">
        <w:rPr>
          <w:rFonts w:ascii="Calibri" w:hAnsi="Calibri" w:cs="Calibri"/>
        </w:rPr>
        <w:t>.</w:t>
      </w:r>
    </w:p>
    <w:p w14:paraId="47BE615B" w14:textId="69106052" w:rsidR="00CB5B4F" w:rsidRPr="005C673E" w:rsidRDefault="00CB5B4F" w:rsidP="005B3179">
      <w:pPr>
        <w:jc w:val="both"/>
        <w:rPr>
          <w:rFonts w:ascii="Calibri" w:hAnsi="Calibri" w:cs="Calibri"/>
        </w:rPr>
      </w:pPr>
      <w:r w:rsidRPr="005C673E">
        <w:rPr>
          <w:rFonts w:ascii="Calibri" w:hAnsi="Calibri" w:cs="Calibri"/>
        </w:rPr>
        <w:t xml:space="preserve">(36) </w:t>
      </w:r>
      <w:r w:rsidRPr="005C673E">
        <w:rPr>
          <w:rFonts w:ascii="Calibri" w:hAnsi="Calibri" w:cs="Calibri"/>
        </w:rPr>
        <w:tab/>
        <w:t>Noble, A. J.</w:t>
      </w:r>
      <w:r w:rsidR="001339E3" w:rsidRPr="005C673E">
        <w:rPr>
          <w:rFonts w:ascii="Calibri" w:hAnsi="Calibri" w:cs="Calibri"/>
        </w:rPr>
        <w:t xml:space="preserve"> et al. </w:t>
      </w:r>
      <w:r w:rsidRPr="005C673E">
        <w:rPr>
          <w:rFonts w:ascii="Calibri" w:hAnsi="Calibri" w:cs="Calibri"/>
        </w:rPr>
        <w:t xml:space="preserve">Routine Single Particle </w:t>
      </w:r>
      <w:proofErr w:type="spellStart"/>
      <w:r w:rsidRPr="005C673E">
        <w:rPr>
          <w:rFonts w:ascii="Calibri" w:hAnsi="Calibri" w:cs="Calibri"/>
        </w:rPr>
        <w:t>CryoEM</w:t>
      </w:r>
      <w:proofErr w:type="spellEnd"/>
      <w:r w:rsidRPr="005C673E">
        <w:rPr>
          <w:rFonts w:ascii="Calibri" w:hAnsi="Calibri" w:cs="Calibri"/>
        </w:rPr>
        <w:t xml:space="preserve"> Sample and Grid Characterization by Tomography. </w:t>
      </w:r>
      <w:proofErr w:type="spellStart"/>
      <w:r w:rsidRPr="005C673E">
        <w:rPr>
          <w:rFonts w:ascii="Calibri" w:hAnsi="Calibri" w:cs="Calibri"/>
          <w:i/>
        </w:rPr>
        <w:t>eLife</w:t>
      </w:r>
      <w:proofErr w:type="spellEnd"/>
      <w:r w:rsidR="001339E3" w:rsidRPr="005C673E">
        <w:rPr>
          <w:rFonts w:ascii="Calibri" w:hAnsi="Calibri" w:cs="Calibri"/>
        </w:rPr>
        <w:t xml:space="preserve">. </w:t>
      </w:r>
      <w:r w:rsidRPr="0030684B">
        <w:rPr>
          <w:rFonts w:ascii="Calibri" w:hAnsi="Calibri" w:cs="Calibri"/>
          <w:b/>
          <w:bCs/>
          <w:iCs/>
        </w:rPr>
        <w:t>7</w:t>
      </w:r>
      <w:r w:rsidRPr="005C673E">
        <w:rPr>
          <w:rFonts w:ascii="Calibri" w:hAnsi="Calibri" w:cs="Calibri"/>
        </w:rPr>
        <w:t>, e34257</w:t>
      </w:r>
      <w:r w:rsidR="0030684B">
        <w:rPr>
          <w:rFonts w:ascii="Calibri" w:hAnsi="Calibri" w:cs="Calibri"/>
        </w:rPr>
        <w:t xml:space="preserve"> (</w:t>
      </w:r>
      <w:r w:rsidR="001339E3" w:rsidRPr="005C673E">
        <w:rPr>
          <w:rFonts w:ascii="Calibri" w:hAnsi="Calibri" w:cs="Calibri"/>
        </w:rPr>
        <w:t>2018)</w:t>
      </w:r>
      <w:r w:rsidRPr="005C673E">
        <w:rPr>
          <w:rFonts w:ascii="Calibri" w:hAnsi="Calibri" w:cs="Calibri"/>
        </w:rPr>
        <w:t>.</w:t>
      </w:r>
    </w:p>
    <w:p w14:paraId="6DA9B972" w14:textId="7381B226" w:rsidR="00CB5B4F" w:rsidRPr="005C673E" w:rsidRDefault="00CB5B4F" w:rsidP="005B3179">
      <w:pPr>
        <w:jc w:val="both"/>
        <w:rPr>
          <w:rFonts w:ascii="Calibri" w:hAnsi="Calibri" w:cs="Calibri"/>
        </w:rPr>
      </w:pPr>
      <w:r w:rsidRPr="005C673E">
        <w:rPr>
          <w:rFonts w:ascii="Calibri" w:hAnsi="Calibri" w:cs="Calibri"/>
        </w:rPr>
        <w:t xml:space="preserve">(37) </w:t>
      </w:r>
      <w:r w:rsidRPr="005C673E">
        <w:rPr>
          <w:rFonts w:ascii="Calibri" w:hAnsi="Calibri" w:cs="Calibri"/>
        </w:rPr>
        <w:tab/>
        <w:t>Resch, G. P</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Brandstetter</w:t>
      </w:r>
      <w:proofErr w:type="spellEnd"/>
      <w:r w:rsidRPr="005C673E">
        <w:rPr>
          <w:rFonts w:ascii="Calibri" w:hAnsi="Calibri" w:cs="Calibri"/>
        </w:rPr>
        <w:t>, M</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Konigsmaier</w:t>
      </w:r>
      <w:proofErr w:type="spellEnd"/>
      <w:r w:rsidRPr="005C673E">
        <w:rPr>
          <w:rFonts w:ascii="Calibri" w:hAnsi="Calibri" w:cs="Calibri"/>
        </w:rPr>
        <w:t>, L</w:t>
      </w:r>
      <w:r w:rsidR="00186364" w:rsidRPr="005C673E">
        <w:rPr>
          <w:rFonts w:ascii="Calibri" w:hAnsi="Calibri" w:cs="Calibri"/>
        </w:rPr>
        <w:t>.,</w:t>
      </w:r>
      <w:r w:rsidRPr="005C673E">
        <w:rPr>
          <w:rFonts w:ascii="Calibri" w:hAnsi="Calibri" w:cs="Calibri"/>
        </w:rPr>
        <w:t xml:space="preserve"> Urban, E</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Pickl</w:t>
      </w:r>
      <w:proofErr w:type="spellEnd"/>
      <w:r w:rsidRPr="005C673E">
        <w:rPr>
          <w:rFonts w:ascii="Calibri" w:hAnsi="Calibri" w:cs="Calibri"/>
        </w:rPr>
        <w:t xml:space="preserve">-Herk, A. M. Immersion Freezing of Suspended Particles and Cells for Cryo-Electron Microscopy. </w:t>
      </w:r>
      <w:r w:rsidR="0030684B">
        <w:rPr>
          <w:rFonts w:ascii="Calibri" w:hAnsi="Calibri" w:cs="Calibri"/>
          <w:i/>
        </w:rPr>
        <w:t>Cold Spring Harbor Protocols</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7</w:t>
      </w:r>
      <w:r w:rsidR="001339E3" w:rsidRPr="005C673E">
        <w:rPr>
          <w:rFonts w:ascii="Calibri" w:hAnsi="Calibri" w:cs="Calibri"/>
        </w:rPr>
        <w:t xml:space="preserve">, </w:t>
      </w:r>
      <w:r w:rsidR="002D566C" w:rsidRPr="005C673E">
        <w:rPr>
          <w:rFonts w:ascii="Calibri" w:hAnsi="Calibri" w:cs="Calibri"/>
        </w:rPr>
        <w:t>803-814</w:t>
      </w:r>
      <w:r w:rsidR="0030684B">
        <w:rPr>
          <w:rFonts w:ascii="Calibri" w:hAnsi="Calibri" w:cs="Calibri"/>
        </w:rPr>
        <w:t xml:space="preserve"> (</w:t>
      </w:r>
      <w:r w:rsidR="001339E3" w:rsidRPr="005C673E">
        <w:rPr>
          <w:rFonts w:ascii="Calibri" w:hAnsi="Calibri" w:cs="Calibri"/>
        </w:rPr>
        <w:t>2011</w:t>
      </w:r>
      <w:r w:rsidR="00B34DAD" w:rsidRPr="005C673E">
        <w:rPr>
          <w:rFonts w:ascii="Calibri" w:hAnsi="Calibri" w:cs="Calibri"/>
        </w:rPr>
        <w:t>).</w:t>
      </w:r>
    </w:p>
    <w:p w14:paraId="233C3F01" w14:textId="757CF62A" w:rsidR="00CB5B4F" w:rsidRPr="005C673E" w:rsidRDefault="00CB5B4F" w:rsidP="005B3179">
      <w:pPr>
        <w:jc w:val="both"/>
        <w:rPr>
          <w:rFonts w:ascii="Calibri" w:hAnsi="Calibri" w:cs="Calibri"/>
        </w:rPr>
      </w:pPr>
      <w:r w:rsidRPr="005C673E">
        <w:rPr>
          <w:rFonts w:ascii="Calibri" w:hAnsi="Calibri" w:cs="Calibri"/>
        </w:rPr>
        <w:t xml:space="preserve">(38) </w:t>
      </w:r>
      <w:r w:rsidRPr="005C673E">
        <w:rPr>
          <w:rFonts w:ascii="Calibri" w:hAnsi="Calibri" w:cs="Calibri"/>
        </w:rPr>
        <w:tab/>
        <w:t>Resch, G. P</w:t>
      </w:r>
      <w:r w:rsidR="0030684B" w:rsidRPr="005C673E">
        <w:rPr>
          <w:rFonts w:ascii="Calibri" w:hAnsi="Calibri" w:cs="Calibri"/>
        </w:rPr>
        <w:t xml:space="preserve">. et al. </w:t>
      </w:r>
      <w:r w:rsidRPr="005C673E">
        <w:rPr>
          <w:rFonts w:ascii="Calibri" w:hAnsi="Calibri" w:cs="Calibri"/>
        </w:rPr>
        <w:t xml:space="preserve">Immersion Freezing of Biological Specimens: Rationale, Principles, and Instrumentation. </w:t>
      </w:r>
      <w:r w:rsidR="0030684B">
        <w:rPr>
          <w:rFonts w:ascii="Calibri" w:hAnsi="Calibri" w:cs="Calibri"/>
          <w:i/>
        </w:rPr>
        <w:t>Cold Spring Harbor Protocols</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7</w:t>
      </w:r>
      <w:r w:rsidR="00380D2A" w:rsidRPr="005C673E">
        <w:rPr>
          <w:rFonts w:ascii="Calibri" w:hAnsi="Calibri" w:cs="Calibri"/>
        </w:rPr>
        <w:t xml:space="preserve">, </w:t>
      </w:r>
      <w:r w:rsidR="00A606A0" w:rsidRPr="005C673E">
        <w:rPr>
          <w:rFonts w:ascii="Calibri" w:hAnsi="Calibri" w:cs="Calibri"/>
        </w:rPr>
        <w:t>778-782</w:t>
      </w:r>
      <w:r w:rsidR="0030684B">
        <w:rPr>
          <w:rFonts w:ascii="Calibri" w:hAnsi="Calibri" w:cs="Calibri"/>
        </w:rPr>
        <w:t xml:space="preserve"> (</w:t>
      </w:r>
      <w:r w:rsidR="00380D2A" w:rsidRPr="005C673E">
        <w:rPr>
          <w:rFonts w:ascii="Calibri" w:hAnsi="Calibri" w:cs="Calibri"/>
        </w:rPr>
        <w:t>2011).</w:t>
      </w:r>
    </w:p>
    <w:p w14:paraId="5949D51D" w14:textId="0B9467EB" w:rsidR="00CB5B4F" w:rsidRPr="005C673E" w:rsidRDefault="00CB5B4F" w:rsidP="005B3179">
      <w:pPr>
        <w:jc w:val="both"/>
        <w:rPr>
          <w:rFonts w:ascii="Calibri" w:hAnsi="Calibri" w:cs="Calibri"/>
        </w:rPr>
      </w:pPr>
      <w:r w:rsidRPr="005C673E">
        <w:rPr>
          <w:rFonts w:ascii="Calibri" w:hAnsi="Calibri" w:cs="Calibri"/>
        </w:rPr>
        <w:t xml:space="preserve">(39) </w:t>
      </w:r>
      <w:r w:rsidRPr="005C673E">
        <w:rPr>
          <w:rFonts w:ascii="Calibri" w:hAnsi="Calibri" w:cs="Calibri"/>
        </w:rPr>
        <w:tab/>
        <w:t>Jain, T</w:t>
      </w:r>
      <w:r w:rsidR="00186364" w:rsidRPr="005C673E">
        <w:rPr>
          <w:rFonts w:ascii="Calibri" w:hAnsi="Calibri" w:cs="Calibri"/>
        </w:rPr>
        <w:t>.,</w:t>
      </w:r>
      <w:r w:rsidRPr="005C673E">
        <w:rPr>
          <w:rFonts w:ascii="Calibri" w:hAnsi="Calibri" w:cs="Calibri"/>
        </w:rPr>
        <w:t xml:space="preserve"> Sheehan, P</w:t>
      </w:r>
      <w:r w:rsidR="00186364" w:rsidRPr="005C673E">
        <w:rPr>
          <w:rFonts w:ascii="Calibri" w:hAnsi="Calibri" w:cs="Calibri"/>
        </w:rPr>
        <w:t>.,</w:t>
      </w:r>
      <w:r w:rsidRPr="005C673E">
        <w:rPr>
          <w:rFonts w:ascii="Calibri" w:hAnsi="Calibri" w:cs="Calibri"/>
        </w:rPr>
        <w:t xml:space="preserve"> Crum, J</w:t>
      </w:r>
      <w:r w:rsidR="00186364" w:rsidRPr="005C673E">
        <w:rPr>
          <w:rFonts w:ascii="Calibri" w:hAnsi="Calibri" w:cs="Calibri"/>
        </w:rPr>
        <w:t>.,</w:t>
      </w:r>
      <w:r w:rsidRPr="005C673E">
        <w:rPr>
          <w:rFonts w:ascii="Calibri" w:hAnsi="Calibri" w:cs="Calibri"/>
        </w:rPr>
        <w:t xml:space="preserve"> Carragher, B</w:t>
      </w:r>
      <w:r w:rsidR="00186364" w:rsidRPr="005C673E">
        <w:rPr>
          <w:rFonts w:ascii="Calibri" w:hAnsi="Calibri" w:cs="Calibri"/>
        </w:rPr>
        <w:t>.,</w:t>
      </w:r>
      <w:r w:rsidRPr="005C673E">
        <w:rPr>
          <w:rFonts w:ascii="Calibri" w:hAnsi="Calibri" w:cs="Calibri"/>
        </w:rPr>
        <w:t xml:space="preserve"> Potter, C. S. </w:t>
      </w:r>
      <w:proofErr w:type="spellStart"/>
      <w:r w:rsidRPr="005C673E">
        <w:rPr>
          <w:rFonts w:ascii="Calibri" w:hAnsi="Calibri" w:cs="Calibri"/>
        </w:rPr>
        <w:t>Spotiton</w:t>
      </w:r>
      <w:proofErr w:type="spellEnd"/>
      <w:r w:rsidRPr="005C673E">
        <w:rPr>
          <w:rFonts w:ascii="Calibri" w:hAnsi="Calibri" w:cs="Calibri"/>
        </w:rPr>
        <w:t xml:space="preserve">: A Prototype for an Integrated Inkjet Dispense and Vitrification System for Cryo-TEM.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179</w:t>
      </w:r>
      <w:r w:rsidRPr="005C673E">
        <w:rPr>
          <w:rFonts w:ascii="Calibri" w:hAnsi="Calibri" w:cs="Calibri"/>
        </w:rPr>
        <w:t xml:space="preserve"> (1), 68–75</w:t>
      </w:r>
      <w:r w:rsidR="0030684B">
        <w:rPr>
          <w:rFonts w:ascii="Calibri" w:hAnsi="Calibri" w:cs="Calibri"/>
        </w:rPr>
        <w:t xml:space="preserve"> (</w:t>
      </w:r>
      <w:r w:rsidR="00380D2A" w:rsidRPr="005C673E">
        <w:rPr>
          <w:rFonts w:ascii="Calibri" w:hAnsi="Calibri" w:cs="Calibri"/>
        </w:rPr>
        <w:t>2012)</w:t>
      </w:r>
      <w:r w:rsidRPr="005C673E">
        <w:rPr>
          <w:rFonts w:ascii="Calibri" w:hAnsi="Calibri" w:cs="Calibri"/>
        </w:rPr>
        <w:t>.</w:t>
      </w:r>
    </w:p>
    <w:p w14:paraId="0081ABE1" w14:textId="17B644F5" w:rsidR="00CB5B4F" w:rsidRPr="005C673E" w:rsidRDefault="00CB5B4F" w:rsidP="005B3179">
      <w:pPr>
        <w:jc w:val="both"/>
        <w:rPr>
          <w:rFonts w:ascii="Calibri" w:hAnsi="Calibri" w:cs="Calibri"/>
        </w:rPr>
      </w:pPr>
      <w:r w:rsidRPr="005C673E">
        <w:rPr>
          <w:rFonts w:ascii="Calibri" w:hAnsi="Calibri" w:cs="Calibri"/>
        </w:rPr>
        <w:t xml:space="preserve">(40) </w:t>
      </w:r>
      <w:r w:rsidRPr="005C673E">
        <w:rPr>
          <w:rFonts w:ascii="Calibri" w:hAnsi="Calibri" w:cs="Calibri"/>
        </w:rPr>
        <w:tab/>
      </w:r>
      <w:proofErr w:type="spellStart"/>
      <w:r w:rsidRPr="005C673E">
        <w:rPr>
          <w:rFonts w:ascii="Calibri" w:hAnsi="Calibri" w:cs="Calibri"/>
        </w:rPr>
        <w:t>Razinkov</w:t>
      </w:r>
      <w:proofErr w:type="spellEnd"/>
      <w:r w:rsidRPr="005C673E">
        <w:rPr>
          <w:rFonts w:ascii="Calibri" w:hAnsi="Calibri" w:cs="Calibri"/>
        </w:rPr>
        <w:t>, I.</w:t>
      </w:r>
      <w:r w:rsidR="00B25F17" w:rsidRPr="005C673E">
        <w:rPr>
          <w:rFonts w:ascii="Calibri" w:hAnsi="Calibri" w:cs="Calibri"/>
        </w:rPr>
        <w:t xml:space="preserve"> et al. </w:t>
      </w:r>
      <w:r w:rsidRPr="005C673E">
        <w:rPr>
          <w:rFonts w:ascii="Calibri" w:hAnsi="Calibri" w:cs="Calibri"/>
        </w:rPr>
        <w:t xml:space="preserve">A New Method for Vitrifying Samples for </w:t>
      </w:r>
      <w:proofErr w:type="spellStart"/>
      <w:r w:rsidRPr="005C673E">
        <w:rPr>
          <w:rFonts w:ascii="Calibri" w:hAnsi="Calibri" w:cs="Calibri"/>
        </w:rPr>
        <w:t>CryoEM</w:t>
      </w:r>
      <w:proofErr w:type="spellEnd"/>
      <w:r w:rsidRPr="005C673E">
        <w:rPr>
          <w:rFonts w:ascii="Calibri" w:hAnsi="Calibri" w:cs="Calibri"/>
        </w:rPr>
        <w:t xml:space="preserve">.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195</w:t>
      </w:r>
      <w:r w:rsidRPr="005C673E">
        <w:rPr>
          <w:rFonts w:ascii="Calibri" w:hAnsi="Calibri" w:cs="Calibri"/>
        </w:rPr>
        <w:t xml:space="preserve"> (2), 190–198</w:t>
      </w:r>
      <w:r w:rsidR="0030684B">
        <w:rPr>
          <w:rFonts w:ascii="Calibri" w:hAnsi="Calibri" w:cs="Calibri"/>
        </w:rPr>
        <w:t xml:space="preserve"> (</w:t>
      </w:r>
      <w:r w:rsidR="00B25F17" w:rsidRPr="005C673E">
        <w:rPr>
          <w:rFonts w:ascii="Calibri" w:hAnsi="Calibri" w:cs="Calibri"/>
        </w:rPr>
        <w:t>2016)</w:t>
      </w:r>
      <w:r w:rsidRPr="005C673E">
        <w:rPr>
          <w:rFonts w:ascii="Calibri" w:hAnsi="Calibri" w:cs="Calibri"/>
        </w:rPr>
        <w:t>.</w:t>
      </w:r>
    </w:p>
    <w:p w14:paraId="09AB9143" w14:textId="3D09DBC0" w:rsidR="00CB5B4F" w:rsidRPr="005C673E" w:rsidRDefault="00CB5B4F" w:rsidP="005B3179">
      <w:pPr>
        <w:jc w:val="both"/>
        <w:rPr>
          <w:rFonts w:ascii="Calibri" w:hAnsi="Calibri" w:cs="Calibri"/>
        </w:rPr>
      </w:pPr>
      <w:r w:rsidRPr="005C673E">
        <w:rPr>
          <w:rFonts w:ascii="Calibri" w:hAnsi="Calibri" w:cs="Calibri"/>
        </w:rPr>
        <w:t xml:space="preserve">(41) </w:t>
      </w:r>
      <w:r w:rsidRPr="005C673E">
        <w:rPr>
          <w:rFonts w:ascii="Calibri" w:hAnsi="Calibri" w:cs="Calibri"/>
        </w:rPr>
        <w:tab/>
      </w:r>
      <w:proofErr w:type="spellStart"/>
      <w:r w:rsidRPr="005C673E">
        <w:rPr>
          <w:rFonts w:ascii="Calibri" w:hAnsi="Calibri" w:cs="Calibri"/>
        </w:rPr>
        <w:t>Dandey</w:t>
      </w:r>
      <w:proofErr w:type="spellEnd"/>
      <w:r w:rsidRPr="005C673E">
        <w:rPr>
          <w:rFonts w:ascii="Calibri" w:hAnsi="Calibri" w:cs="Calibri"/>
        </w:rPr>
        <w:t>, V. P</w:t>
      </w:r>
      <w:r w:rsidR="006C518F" w:rsidRPr="005C673E">
        <w:rPr>
          <w:rFonts w:ascii="Calibri" w:hAnsi="Calibri" w:cs="Calibri"/>
        </w:rPr>
        <w:t>. et al</w:t>
      </w:r>
      <w:r w:rsidRPr="005C673E">
        <w:rPr>
          <w:rFonts w:ascii="Calibri" w:hAnsi="Calibri" w:cs="Calibri"/>
        </w:rPr>
        <w:t xml:space="preserve">. </w:t>
      </w:r>
      <w:proofErr w:type="spellStart"/>
      <w:r w:rsidRPr="005C673E">
        <w:rPr>
          <w:rFonts w:ascii="Calibri" w:hAnsi="Calibri" w:cs="Calibri"/>
        </w:rPr>
        <w:t>Spotiton</w:t>
      </w:r>
      <w:proofErr w:type="spellEnd"/>
      <w:r w:rsidRPr="005C673E">
        <w:rPr>
          <w:rFonts w:ascii="Calibri" w:hAnsi="Calibri" w:cs="Calibri"/>
        </w:rPr>
        <w:t xml:space="preserve">: New Features and Applications.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202</w:t>
      </w:r>
      <w:r w:rsidRPr="005C673E">
        <w:rPr>
          <w:rFonts w:ascii="Calibri" w:hAnsi="Calibri" w:cs="Calibri"/>
        </w:rPr>
        <w:t xml:space="preserve"> (2), 161–169</w:t>
      </w:r>
      <w:r w:rsidR="0030684B">
        <w:rPr>
          <w:rFonts w:ascii="Calibri" w:hAnsi="Calibri" w:cs="Calibri"/>
        </w:rPr>
        <w:t xml:space="preserve"> (</w:t>
      </w:r>
      <w:r w:rsidR="006C518F" w:rsidRPr="005C673E">
        <w:rPr>
          <w:rFonts w:ascii="Calibri" w:hAnsi="Calibri" w:cs="Calibri"/>
        </w:rPr>
        <w:t>2018)</w:t>
      </w:r>
      <w:r w:rsidRPr="005C673E">
        <w:rPr>
          <w:rFonts w:ascii="Calibri" w:hAnsi="Calibri" w:cs="Calibri"/>
        </w:rPr>
        <w:t>.</w:t>
      </w:r>
    </w:p>
    <w:p w14:paraId="15F06580" w14:textId="40509CA1" w:rsidR="00CB5B4F" w:rsidRPr="005C673E" w:rsidRDefault="00CB5B4F" w:rsidP="005B3179">
      <w:pPr>
        <w:jc w:val="both"/>
        <w:rPr>
          <w:rFonts w:ascii="Calibri" w:hAnsi="Calibri" w:cs="Calibri"/>
        </w:rPr>
      </w:pPr>
      <w:r w:rsidRPr="005C673E">
        <w:rPr>
          <w:rFonts w:ascii="Calibri" w:hAnsi="Calibri" w:cs="Calibri"/>
        </w:rPr>
        <w:t xml:space="preserve">(42) </w:t>
      </w:r>
      <w:r w:rsidRPr="005C673E">
        <w:rPr>
          <w:rFonts w:ascii="Calibri" w:hAnsi="Calibri" w:cs="Calibri"/>
        </w:rPr>
        <w:tab/>
        <w:t>Lu, Z.</w:t>
      </w:r>
      <w:r w:rsidR="00FD5C47" w:rsidRPr="005C673E">
        <w:rPr>
          <w:rFonts w:ascii="Calibri" w:hAnsi="Calibri" w:cs="Calibri"/>
        </w:rPr>
        <w:t xml:space="preserve"> et al</w:t>
      </w:r>
      <w:r w:rsidRPr="005C673E">
        <w:rPr>
          <w:rFonts w:ascii="Calibri" w:hAnsi="Calibri" w:cs="Calibri"/>
        </w:rPr>
        <w:t xml:space="preserve">. Monolithic Microfluidic Mixing–Spraying Devices for Time-Resolved Cryo-Electron Microscopy. </w:t>
      </w:r>
      <w:r w:rsidR="0030684B">
        <w:rPr>
          <w:rFonts w:ascii="Calibri" w:hAnsi="Calibri" w:cs="Calibri"/>
          <w:i/>
        </w:rPr>
        <w:t>Journal of Structural Biology</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168</w:t>
      </w:r>
      <w:r w:rsidRPr="005C673E">
        <w:rPr>
          <w:rFonts w:ascii="Calibri" w:hAnsi="Calibri" w:cs="Calibri"/>
        </w:rPr>
        <w:t xml:space="preserve"> (3), 388–395</w:t>
      </w:r>
      <w:r w:rsidR="0030684B">
        <w:rPr>
          <w:rFonts w:ascii="Calibri" w:hAnsi="Calibri" w:cs="Calibri"/>
        </w:rPr>
        <w:t xml:space="preserve"> (</w:t>
      </w:r>
      <w:r w:rsidR="00FD5C47" w:rsidRPr="005C673E">
        <w:rPr>
          <w:rFonts w:ascii="Calibri" w:hAnsi="Calibri" w:cs="Calibri"/>
        </w:rPr>
        <w:t>2009)</w:t>
      </w:r>
      <w:r w:rsidRPr="005C673E">
        <w:rPr>
          <w:rFonts w:ascii="Calibri" w:hAnsi="Calibri" w:cs="Calibri"/>
        </w:rPr>
        <w:t>.</w:t>
      </w:r>
    </w:p>
    <w:p w14:paraId="42729A48" w14:textId="25FBAA08" w:rsidR="00CB5B4F" w:rsidRPr="005C673E" w:rsidRDefault="00CB5B4F" w:rsidP="005B3179">
      <w:pPr>
        <w:jc w:val="both"/>
        <w:rPr>
          <w:rFonts w:ascii="Calibri" w:hAnsi="Calibri" w:cs="Calibri"/>
        </w:rPr>
      </w:pPr>
      <w:r w:rsidRPr="005C673E">
        <w:rPr>
          <w:rFonts w:ascii="Calibri" w:hAnsi="Calibri" w:cs="Calibri"/>
        </w:rPr>
        <w:lastRenderedPageBreak/>
        <w:t xml:space="preserve">(43) </w:t>
      </w:r>
      <w:r w:rsidRPr="005C673E">
        <w:rPr>
          <w:rFonts w:ascii="Calibri" w:hAnsi="Calibri" w:cs="Calibri"/>
        </w:rPr>
        <w:tab/>
        <w:t>Feng, X.</w:t>
      </w:r>
      <w:r w:rsidR="00D806CA" w:rsidRPr="005C673E">
        <w:rPr>
          <w:rFonts w:ascii="Calibri" w:hAnsi="Calibri" w:cs="Calibri"/>
        </w:rPr>
        <w:t xml:space="preserve"> et al</w:t>
      </w:r>
      <w:r w:rsidRPr="005C673E">
        <w:rPr>
          <w:rFonts w:ascii="Calibri" w:hAnsi="Calibri" w:cs="Calibri"/>
        </w:rPr>
        <w:t xml:space="preserve">. A Fast and Effective Microfluidic Spraying-Plunging Method for High-Resolution Single-Particle Cryo-EM. </w:t>
      </w:r>
      <w:r w:rsidRPr="005C673E">
        <w:rPr>
          <w:rFonts w:ascii="Calibri" w:hAnsi="Calibri" w:cs="Calibri"/>
          <w:i/>
        </w:rPr>
        <w:t>Structure</w:t>
      </w:r>
      <w:r w:rsidR="00D806CA" w:rsidRPr="005C673E">
        <w:rPr>
          <w:rFonts w:ascii="Calibri" w:hAnsi="Calibri" w:cs="Calibri"/>
        </w:rPr>
        <w:t xml:space="preserve">. </w:t>
      </w:r>
      <w:r w:rsidRPr="0030684B">
        <w:rPr>
          <w:rFonts w:ascii="Calibri" w:hAnsi="Calibri" w:cs="Calibri"/>
          <w:b/>
          <w:bCs/>
          <w:iCs/>
        </w:rPr>
        <w:t>25</w:t>
      </w:r>
      <w:r w:rsidRPr="005C673E">
        <w:rPr>
          <w:rFonts w:ascii="Calibri" w:hAnsi="Calibri" w:cs="Calibri"/>
        </w:rPr>
        <w:t xml:space="preserve"> (4), 663-670</w:t>
      </w:r>
      <w:r w:rsidR="0030684B">
        <w:rPr>
          <w:rFonts w:ascii="Calibri" w:hAnsi="Calibri" w:cs="Calibri"/>
        </w:rPr>
        <w:t xml:space="preserve"> (</w:t>
      </w:r>
      <w:r w:rsidR="00D806CA" w:rsidRPr="005C673E">
        <w:rPr>
          <w:rFonts w:ascii="Calibri" w:hAnsi="Calibri" w:cs="Calibri"/>
        </w:rPr>
        <w:t>2017).</w:t>
      </w:r>
    </w:p>
    <w:p w14:paraId="419595E2" w14:textId="493FF24F" w:rsidR="00CB5B4F" w:rsidRPr="005C673E" w:rsidRDefault="00CB5B4F" w:rsidP="005B3179">
      <w:pPr>
        <w:jc w:val="both"/>
        <w:rPr>
          <w:rFonts w:ascii="Calibri" w:hAnsi="Calibri" w:cs="Calibri"/>
        </w:rPr>
      </w:pPr>
      <w:r w:rsidRPr="005C673E">
        <w:rPr>
          <w:rFonts w:ascii="Calibri" w:hAnsi="Calibri" w:cs="Calibri"/>
        </w:rPr>
        <w:t xml:space="preserve">(44) </w:t>
      </w:r>
      <w:r w:rsidRPr="005C673E">
        <w:rPr>
          <w:rFonts w:ascii="Calibri" w:hAnsi="Calibri" w:cs="Calibri"/>
        </w:rPr>
        <w:tab/>
        <w:t>Rubinstein, J. L.</w:t>
      </w:r>
      <w:r w:rsidR="00D806CA" w:rsidRPr="005C673E">
        <w:rPr>
          <w:rFonts w:ascii="Calibri" w:hAnsi="Calibri" w:cs="Calibri"/>
        </w:rPr>
        <w:t xml:space="preserve"> et al. </w:t>
      </w:r>
      <w:r w:rsidRPr="005C673E">
        <w:rPr>
          <w:rFonts w:ascii="Calibri" w:hAnsi="Calibri" w:cs="Calibri"/>
        </w:rPr>
        <w:t xml:space="preserve">Shake-It-off: A Simple Ultrasonic Cryo-EM Specimen-Preparation Device. </w:t>
      </w:r>
      <w:r w:rsidR="0030684B">
        <w:rPr>
          <w:rFonts w:ascii="Calibri" w:hAnsi="Calibri" w:cs="Calibri"/>
          <w:i/>
        </w:rPr>
        <w:t xml:space="preserve">Acta </w:t>
      </w:r>
      <w:proofErr w:type="spellStart"/>
      <w:r w:rsidR="0030684B">
        <w:rPr>
          <w:rFonts w:ascii="Calibri" w:hAnsi="Calibri" w:cs="Calibri"/>
          <w:i/>
        </w:rPr>
        <w:t>Crystallographica</w:t>
      </w:r>
      <w:proofErr w:type="spellEnd"/>
      <w:r w:rsidR="0030684B">
        <w:rPr>
          <w:rFonts w:ascii="Calibri" w:hAnsi="Calibri" w:cs="Calibri"/>
          <w:i/>
        </w:rPr>
        <w:t xml:space="preserve"> Section D</w:t>
      </w:r>
      <w:r w:rsidRPr="005C673E">
        <w:rPr>
          <w:rFonts w:ascii="Calibri" w:hAnsi="Calibri" w:cs="Calibri"/>
          <w:i/>
        </w:rPr>
        <w:t>.</w:t>
      </w:r>
      <w:r w:rsidRPr="005C673E">
        <w:rPr>
          <w:rFonts w:ascii="Calibri" w:hAnsi="Calibri" w:cs="Calibri"/>
        </w:rPr>
        <w:t xml:space="preserve"> </w:t>
      </w:r>
      <w:r w:rsidRPr="0030684B">
        <w:rPr>
          <w:rFonts w:ascii="Calibri" w:hAnsi="Calibri" w:cs="Calibri"/>
          <w:b/>
          <w:bCs/>
          <w:iCs/>
        </w:rPr>
        <w:t>75</w:t>
      </w:r>
      <w:r w:rsidRPr="005C673E">
        <w:rPr>
          <w:rFonts w:ascii="Calibri" w:hAnsi="Calibri" w:cs="Calibri"/>
        </w:rPr>
        <w:t xml:space="preserve"> (12), 1063–1070</w:t>
      </w:r>
      <w:r w:rsidR="0030684B">
        <w:rPr>
          <w:rFonts w:ascii="Calibri" w:hAnsi="Calibri" w:cs="Calibri"/>
        </w:rPr>
        <w:t xml:space="preserve"> (</w:t>
      </w:r>
      <w:r w:rsidR="00D806CA" w:rsidRPr="005C673E">
        <w:rPr>
          <w:rFonts w:ascii="Calibri" w:hAnsi="Calibri" w:cs="Calibri"/>
        </w:rPr>
        <w:t>2019)</w:t>
      </w:r>
      <w:r w:rsidRPr="005C673E">
        <w:rPr>
          <w:rFonts w:ascii="Calibri" w:hAnsi="Calibri" w:cs="Calibri"/>
        </w:rPr>
        <w:t>.</w:t>
      </w:r>
    </w:p>
    <w:p w14:paraId="22A3D978" w14:textId="2CC07C94" w:rsidR="00CB5B4F" w:rsidRPr="005C673E" w:rsidRDefault="00CB5B4F" w:rsidP="005B3179">
      <w:pPr>
        <w:jc w:val="both"/>
        <w:rPr>
          <w:rFonts w:ascii="Calibri" w:hAnsi="Calibri" w:cs="Calibri"/>
        </w:rPr>
      </w:pPr>
      <w:r w:rsidRPr="005C673E">
        <w:rPr>
          <w:rFonts w:ascii="Calibri" w:hAnsi="Calibri" w:cs="Calibri"/>
        </w:rPr>
        <w:t xml:space="preserve">(45) </w:t>
      </w:r>
      <w:r w:rsidRPr="005C673E">
        <w:rPr>
          <w:rFonts w:ascii="Calibri" w:hAnsi="Calibri" w:cs="Calibri"/>
        </w:rPr>
        <w:tab/>
        <w:t>Lawson, C. L.</w:t>
      </w:r>
      <w:r w:rsidR="00D806CA" w:rsidRPr="005C673E">
        <w:rPr>
          <w:rFonts w:ascii="Calibri" w:hAnsi="Calibri" w:cs="Calibri"/>
        </w:rPr>
        <w:t xml:space="preserve"> et al</w:t>
      </w:r>
      <w:r w:rsidRPr="005C673E">
        <w:rPr>
          <w:rFonts w:ascii="Calibri" w:hAnsi="Calibri" w:cs="Calibri"/>
        </w:rPr>
        <w:t xml:space="preserve">. EMDataBank.Org: Unified Data Resource for </w:t>
      </w:r>
      <w:proofErr w:type="spellStart"/>
      <w:r w:rsidRPr="005C673E">
        <w:rPr>
          <w:rFonts w:ascii="Calibri" w:hAnsi="Calibri" w:cs="Calibri"/>
        </w:rPr>
        <w:t>CryoEM</w:t>
      </w:r>
      <w:proofErr w:type="spellEnd"/>
      <w:r w:rsidRPr="005C673E">
        <w:rPr>
          <w:rFonts w:ascii="Calibri" w:hAnsi="Calibri" w:cs="Calibri"/>
        </w:rPr>
        <w:t xml:space="preserve">. </w:t>
      </w:r>
      <w:r w:rsidRPr="005C673E">
        <w:rPr>
          <w:rFonts w:ascii="Calibri" w:hAnsi="Calibri" w:cs="Calibri"/>
          <w:i/>
        </w:rPr>
        <w:t>Nucleic Acids Res.</w:t>
      </w:r>
      <w:r w:rsidRPr="005C673E">
        <w:rPr>
          <w:rFonts w:ascii="Calibri" w:hAnsi="Calibri" w:cs="Calibri"/>
        </w:rPr>
        <w:t xml:space="preserve"> </w:t>
      </w:r>
      <w:r w:rsidRPr="0030684B">
        <w:rPr>
          <w:rFonts w:ascii="Calibri" w:hAnsi="Calibri" w:cs="Calibri"/>
          <w:b/>
          <w:bCs/>
          <w:iCs/>
        </w:rPr>
        <w:t>39</w:t>
      </w:r>
      <w:r w:rsidRPr="005C673E">
        <w:rPr>
          <w:rFonts w:ascii="Calibri" w:hAnsi="Calibri" w:cs="Calibri"/>
        </w:rPr>
        <w:t xml:space="preserve"> (Database), D456–D464</w:t>
      </w:r>
      <w:r w:rsidR="0030684B">
        <w:rPr>
          <w:rFonts w:ascii="Calibri" w:hAnsi="Calibri" w:cs="Calibri"/>
        </w:rPr>
        <w:t xml:space="preserve"> (</w:t>
      </w:r>
      <w:r w:rsidR="00D806CA" w:rsidRPr="005C673E">
        <w:rPr>
          <w:rFonts w:ascii="Calibri" w:hAnsi="Calibri" w:cs="Calibri"/>
        </w:rPr>
        <w:t>2011)</w:t>
      </w:r>
      <w:r w:rsidRPr="005C673E">
        <w:rPr>
          <w:rFonts w:ascii="Calibri" w:hAnsi="Calibri" w:cs="Calibri"/>
        </w:rPr>
        <w:t>.</w:t>
      </w:r>
    </w:p>
    <w:p w14:paraId="02DA8652" w14:textId="2FEE7C50" w:rsidR="00CB5B4F" w:rsidRPr="005C673E" w:rsidRDefault="00CB5B4F" w:rsidP="005B3179">
      <w:pPr>
        <w:tabs>
          <w:tab w:val="left" w:pos="720"/>
        </w:tabs>
        <w:jc w:val="both"/>
        <w:rPr>
          <w:rFonts w:ascii="Calibri" w:hAnsi="Calibri" w:cs="Calibri"/>
        </w:rPr>
      </w:pPr>
      <w:r w:rsidRPr="005C673E">
        <w:rPr>
          <w:rFonts w:ascii="Calibri" w:hAnsi="Calibri" w:cs="Calibri"/>
        </w:rPr>
        <w:t xml:space="preserve">(46) </w:t>
      </w:r>
      <w:r w:rsidR="005D767F" w:rsidRPr="005C673E">
        <w:rPr>
          <w:rFonts w:ascii="Calibri" w:hAnsi="Calibri" w:cs="Calibri"/>
        </w:rPr>
        <w:tab/>
      </w:r>
      <w:r w:rsidRPr="005C673E">
        <w:rPr>
          <w:rFonts w:ascii="Calibri" w:hAnsi="Calibri" w:cs="Calibri"/>
        </w:rPr>
        <w:t>Frederik, P. M.</w:t>
      </w:r>
      <w:r w:rsidR="0030684B">
        <w:rPr>
          <w:rFonts w:ascii="Calibri" w:hAnsi="Calibri" w:cs="Calibri"/>
        </w:rPr>
        <w:t>,</w:t>
      </w:r>
      <w:r w:rsidRPr="005C673E">
        <w:rPr>
          <w:rFonts w:ascii="Calibri" w:hAnsi="Calibri" w:cs="Calibri"/>
        </w:rPr>
        <w:t xml:space="preserve"> Hubert, D. H. </w:t>
      </w:r>
      <w:proofErr w:type="spellStart"/>
      <w:r w:rsidRPr="005C673E">
        <w:rPr>
          <w:rFonts w:ascii="Calibri" w:hAnsi="Calibri" w:cs="Calibri"/>
        </w:rPr>
        <w:t>Cryoelectron</w:t>
      </w:r>
      <w:proofErr w:type="spellEnd"/>
      <w:r w:rsidRPr="005C673E">
        <w:rPr>
          <w:rFonts w:ascii="Calibri" w:hAnsi="Calibri" w:cs="Calibri"/>
        </w:rPr>
        <w:t xml:space="preserve"> Microscopy of Liposomes. </w:t>
      </w:r>
      <w:r w:rsidR="0030684B">
        <w:rPr>
          <w:rFonts w:ascii="Calibri" w:hAnsi="Calibri" w:cs="Calibri"/>
          <w:i/>
          <w:iCs/>
        </w:rPr>
        <w:t>Methods in Enzymology</w:t>
      </w:r>
      <w:r w:rsidR="00CD4BDA" w:rsidRPr="005C673E">
        <w:rPr>
          <w:rFonts w:ascii="Calibri" w:hAnsi="Calibri" w:cs="Calibri"/>
        </w:rPr>
        <w:t>.</w:t>
      </w:r>
      <w:r w:rsidRPr="005C673E">
        <w:rPr>
          <w:rFonts w:ascii="Calibri" w:hAnsi="Calibri" w:cs="Calibri"/>
        </w:rPr>
        <w:t xml:space="preserve"> </w:t>
      </w:r>
      <w:r w:rsidRPr="0030684B">
        <w:rPr>
          <w:rFonts w:ascii="Calibri" w:hAnsi="Calibri" w:cs="Calibri"/>
          <w:b/>
          <w:bCs/>
          <w:iCs/>
        </w:rPr>
        <w:t>391</w:t>
      </w:r>
      <w:r w:rsidRPr="005C673E">
        <w:rPr>
          <w:rFonts w:ascii="Calibri" w:hAnsi="Calibri" w:cs="Calibri"/>
        </w:rPr>
        <w:t>, 431–448 (2005).</w:t>
      </w:r>
    </w:p>
    <w:p w14:paraId="145FB456" w14:textId="6A6A2BF0" w:rsidR="00CB5B4F" w:rsidRPr="005C673E" w:rsidRDefault="00CB5B4F" w:rsidP="005B3179">
      <w:pPr>
        <w:tabs>
          <w:tab w:val="left" w:pos="720"/>
        </w:tabs>
        <w:jc w:val="both"/>
        <w:rPr>
          <w:rFonts w:ascii="Calibri" w:hAnsi="Calibri" w:cs="Calibri"/>
        </w:rPr>
      </w:pPr>
      <w:r w:rsidRPr="005C673E">
        <w:rPr>
          <w:rFonts w:ascii="Calibri" w:hAnsi="Calibri" w:cs="Calibri"/>
        </w:rPr>
        <w:t xml:space="preserve">(47) </w:t>
      </w:r>
      <w:r w:rsidR="0096709D" w:rsidRPr="005C673E">
        <w:rPr>
          <w:rFonts w:ascii="Calibri" w:hAnsi="Calibri" w:cs="Calibri"/>
        </w:rPr>
        <w:tab/>
      </w:r>
      <w:proofErr w:type="spellStart"/>
      <w:r w:rsidRPr="005C673E">
        <w:rPr>
          <w:rFonts w:ascii="Calibri" w:hAnsi="Calibri" w:cs="Calibri"/>
        </w:rPr>
        <w:t>Dambacher</w:t>
      </w:r>
      <w:proofErr w:type="spellEnd"/>
      <w:r w:rsidRPr="005C673E">
        <w:rPr>
          <w:rFonts w:ascii="Calibri" w:hAnsi="Calibri" w:cs="Calibri"/>
        </w:rPr>
        <w:t>, C. M</w:t>
      </w:r>
      <w:r w:rsidR="00186364" w:rsidRPr="005C673E">
        <w:rPr>
          <w:rFonts w:ascii="Calibri" w:hAnsi="Calibri" w:cs="Calibri"/>
        </w:rPr>
        <w:t>.,</w:t>
      </w:r>
      <w:r w:rsidRPr="005C673E">
        <w:rPr>
          <w:rFonts w:ascii="Calibri" w:hAnsi="Calibri" w:cs="Calibri"/>
        </w:rPr>
        <w:t xml:space="preserve"> Worden, E. J</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Herzik</w:t>
      </w:r>
      <w:proofErr w:type="spellEnd"/>
      <w:r w:rsidRPr="005C673E">
        <w:rPr>
          <w:rFonts w:ascii="Calibri" w:hAnsi="Calibri" w:cs="Calibri"/>
        </w:rPr>
        <w:t>, M. A</w:t>
      </w:r>
      <w:r w:rsidR="00186364" w:rsidRPr="005C673E">
        <w:rPr>
          <w:rFonts w:ascii="Calibri" w:hAnsi="Calibri" w:cs="Calibri"/>
        </w:rPr>
        <w:t>.,</w:t>
      </w:r>
      <w:r w:rsidRPr="005C673E">
        <w:rPr>
          <w:rFonts w:ascii="Calibri" w:hAnsi="Calibri" w:cs="Calibri"/>
        </w:rPr>
        <w:t xml:space="preserve"> Martin, A</w:t>
      </w:r>
      <w:r w:rsidR="00186364" w:rsidRPr="005C673E">
        <w:rPr>
          <w:rFonts w:ascii="Calibri" w:hAnsi="Calibri" w:cs="Calibri"/>
        </w:rPr>
        <w:t>.,</w:t>
      </w:r>
      <w:r w:rsidRPr="005C673E">
        <w:rPr>
          <w:rFonts w:ascii="Calibri" w:hAnsi="Calibri" w:cs="Calibri"/>
        </w:rPr>
        <w:t xml:space="preserve"> Lander, G. C. Atomic Structure of the 26S Proteasome Lid Reveals the Mechanism of </w:t>
      </w:r>
      <w:proofErr w:type="spellStart"/>
      <w:r w:rsidRPr="005C673E">
        <w:rPr>
          <w:rFonts w:ascii="Calibri" w:hAnsi="Calibri" w:cs="Calibri"/>
        </w:rPr>
        <w:t>Deubiquitinase</w:t>
      </w:r>
      <w:proofErr w:type="spellEnd"/>
      <w:r w:rsidRPr="005C673E">
        <w:rPr>
          <w:rFonts w:ascii="Calibri" w:hAnsi="Calibri" w:cs="Calibri"/>
        </w:rPr>
        <w:t xml:space="preserve"> Inhibition. </w:t>
      </w:r>
      <w:proofErr w:type="spellStart"/>
      <w:r w:rsidR="007C0114" w:rsidRPr="005C673E">
        <w:rPr>
          <w:rFonts w:ascii="Calibri" w:hAnsi="Calibri" w:cs="Calibri"/>
          <w:i/>
          <w:iCs/>
        </w:rPr>
        <w:t>e</w:t>
      </w:r>
      <w:r w:rsidR="009100F0" w:rsidRPr="005C673E">
        <w:rPr>
          <w:rFonts w:ascii="Calibri" w:hAnsi="Calibri" w:cs="Calibri"/>
          <w:i/>
          <w:iCs/>
        </w:rPr>
        <w:t>L</w:t>
      </w:r>
      <w:r w:rsidRPr="005C673E">
        <w:rPr>
          <w:rFonts w:ascii="Calibri" w:hAnsi="Calibri" w:cs="Calibri"/>
          <w:i/>
          <w:iCs/>
        </w:rPr>
        <w:t>ife</w:t>
      </w:r>
      <w:proofErr w:type="spellEnd"/>
      <w:r w:rsidR="0096709D" w:rsidRPr="005C673E">
        <w:rPr>
          <w:rFonts w:ascii="Calibri" w:hAnsi="Calibri" w:cs="Calibri"/>
        </w:rPr>
        <w:t>.</w:t>
      </w:r>
      <w:r w:rsidRPr="005C673E">
        <w:rPr>
          <w:rFonts w:ascii="Calibri" w:hAnsi="Calibri" w:cs="Calibri"/>
        </w:rPr>
        <w:t xml:space="preserve"> </w:t>
      </w:r>
      <w:r w:rsidRPr="0030684B">
        <w:rPr>
          <w:rFonts w:ascii="Calibri" w:hAnsi="Calibri" w:cs="Calibri"/>
          <w:b/>
          <w:bCs/>
          <w:iCs/>
        </w:rPr>
        <w:t>5</w:t>
      </w:r>
      <w:r w:rsidRPr="005C673E">
        <w:rPr>
          <w:rFonts w:ascii="Calibri" w:hAnsi="Calibri" w:cs="Calibri"/>
        </w:rPr>
        <w:t xml:space="preserve">, </w:t>
      </w:r>
      <w:r w:rsidR="009100F0" w:rsidRPr="005C673E">
        <w:rPr>
          <w:rFonts w:ascii="Calibri" w:hAnsi="Calibri" w:cs="Calibri"/>
        </w:rPr>
        <w:t>e13027</w:t>
      </w:r>
      <w:r w:rsidR="0030684B">
        <w:rPr>
          <w:rFonts w:ascii="Calibri" w:hAnsi="Calibri" w:cs="Calibri"/>
        </w:rPr>
        <w:t xml:space="preserve"> (</w:t>
      </w:r>
      <w:r w:rsidR="004A7123" w:rsidRPr="005C673E">
        <w:rPr>
          <w:rFonts w:ascii="Calibri" w:hAnsi="Calibri" w:cs="Calibri"/>
        </w:rPr>
        <w:t>2016)</w:t>
      </w:r>
      <w:r w:rsidRPr="005C673E">
        <w:rPr>
          <w:rFonts w:ascii="Calibri" w:hAnsi="Calibri" w:cs="Calibri"/>
        </w:rPr>
        <w:t>.</w:t>
      </w:r>
    </w:p>
    <w:p w14:paraId="3695F1BB" w14:textId="472D2B78" w:rsidR="00CB5B4F" w:rsidRPr="005C673E" w:rsidRDefault="00CB5B4F" w:rsidP="005B3179">
      <w:pPr>
        <w:tabs>
          <w:tab w:val="left" w:pos="720"/>
        </w:tabs>
        <w:jc w:val="both"/>
        <w:rPr>
          <w:rFonts w:ascii="Calibri" w:hAnsi="Calibri" w:cs="Calibri"/>
        </w:rPr>
      </w:pPr>
      <w:r w:rsidRPr="005C673E">
        <w:rPr>
          <w:rFonts w:ascii="Calibri" w:hAnsi="Calibri" w:cs="Calibri"/>
        </w:rPr>
        <w:t xml:space="preserve">(48) </w:t>
      </w:r>
      <w:r w:rsidR="004A7123" w:rsidRPr="005C673E">
        <w:rPr>
          <w:rFonts w:ascii="Calibri" w:hAnsi="Calibri" w:cs="Calibri"/>
        </w:rPr>
        <w:tab/>
      </w:r>
      <w:proofErr w:type="spellStart"/>
      <w:r w:rsidRPr="005C673E">
        <w:rPr>
          <w:rFonts w:ascii="Calibri" w:hAnsi="Calibri" w:cs="Calibri"/>
        </w:rPr>
        <w:t>Zubcevic</w:t>
      </w:r>
      <w:proofErr w:type="spellEnd"/>
      <w:r w:rsidRPr="005C673E">
        <w:rPr>
          <w:rFonts w:ascii="Calibri" w:hAnsi="Calibri" w:cs="Calibri"/>
        </w:rPr>
        <w:t>, L.</w:t>
      </w:r>
      <w:r w:rsidR="00095B5A" w:rsidRPr="005C673E">
        <w:rPr>
          <w:rFonts w:ascii="Calibri" w:hAnsi="Calibri" w:cs="Calibri"/>
        </w:rPr>
        <w:t xml:space="preserve"> et al</w:t>
      </w:r>
      <w:r w:rsidRPr="005C673E">
        <w:rPr>
          <w:rFonts w:ascii="Calibri" w:hAnsi="Calibri" w:cs="Calibri"/>
        </w:rPr>
        <w:t xml:space="preserve">. Conformational Ensemble of the Human TRPV3 Ion Channel. </w:t>
      </w:r>
      <w:r w:rsidR="0030684B">
        <w:rPr>
          <w:rFonts w:ascii="Calibri" w:hAnsi="Calibri" w:cs="Calibri"/>
          <w:i/>
          <w:iCs/>
        </w:rPr>
        <w:t>Nature Communications</w:t>
      </w:r>
      <w:r w:rsidR="00771065" w:rsidRPr="005C673E">
        <w:rPr>
          <w:rFonts w:ascii="Calibri" w:hAnsi="Calibri" w:cs="Calibri"/>
        </w:rPr>
        <w:t>.</w:t>
      </w:r>
      <w:r w:rsidRPr="005C673E">
        <w:rPr>
          <w:rFonts w:ascii="Calibri" w:hAnsi="Calibri" w:cs="Calibri"/>
        </w:rPr>
        <w:t xml:space="preserve"> </w:t>
      </w:r>
      <w:r w:rsidRPr="0030684B">
        <w:rPr>
          <w:rFonts w:ascii="Calibri" w:hAnsi="Calibri" w:cs="Calibri"/>
          <w:b/>
          <w:bCs/>
          <w:iCs/>
        </w:rPr>
        <w:t>9</w:t>
      </w:r>
      <w:r w:rsidRPr="005C673E">
        <w:rPr>
          <w:rFonts w:ascii="Calibri" w:hAnsi="Calibri" w:cs="Calibri"/>
        </w:rPr>
        <w:t xml:space="preserve"> (1), 4773</w:t>
      </w:r>
      <w:r w:rsidR="0030684B">
        <w:rPr>
          <w:rFonts w:ascii="Calibri" w:hAnsi="Calibri" w:cs="Calibri"/>
        </w:rPr>
        <w:t xml:space="preserve"> (</w:t>
      </w:r>
      <w:r w:rsidR="00095B5A" w:rsidRPr="005C673E">
        <w:rPr>
          <w:rFonts w:ascii="Calibri" w:hAnsi="Calibri" w:cs="Calibri"/>
        </w:rPr>
        <w:t>2018)</w:t>
      </w:r>
      <w:r w:rsidRPr="005C673E">
        <w:rPr>
          <w:rFonts w:ascii="Calibri" w:hAnsi="Calibri" w:cs="Calibri"/>
        </w:rPr>
        <w:t>.</w:t>
      </w:r>
    </w:p>
    <w:p w14:paraId="31675D0A" w14:textId="7AAE5550" w:rsidR="00CB5B4F" w:rsidRPr="005C673E" w:rsidRDefault="00CB5B4F" w:rsidP="005B3179">
      <w:pPr>
        <w:tabs>
          <w:tab w:val="left" w:pos="720"/>
        </w:tabs>
        <w:jc w:val="both"/>
        <w:rPr>
          <w:rFonts w:ascii="Calibri" w:hAnsi="Calibri" w:cs="Calibri"/>
        </w:rPr>
      </w:pPr>
      <w:r w:rsidRPr="005C673E">
        <w:rPr>
          <w:rFonts w:ascii="Calibri" w:hAnsi="Calibri" w:cs="Calibri"/>
        </w:rPr>
        <w:t xml:space="preserve">(49) </w:t>
      </w:r>
      <w:r w:rsidR="00095B5A" w:rsidRPr="005C673E">
        <w:rPr>
          <w:rFonts w:ascii="Calibri" w:hAnsi="Calibri" w:cs="Calibri"/>
        </w:rPr>
        <w:tab/>
      </w:r>
      <w:proofErr w:type="spellStart"/>
      <w:r w:rsidRPr="005C673E">
        <w:rPr>
          <w:rFonts w:ascii="Calibri" w:hAnsi="Calibri" w:cs="Calibri"/>
        </w:rPr>
        <w:t>Zubcevic</w:t>
      </w:r>
      <w:proofErr w:type="spellEnd"/>
      <w:r w:rsidRPr="005C673E">
        <w:rPr>
          <w:rFonts w:ascii="Calibri" w:hAnsi="Calibri" w:cs="Calibri"/>
        </w:rPr>
        <w:t>, L</w:t>
      </w:r>
      <w:r w:rsidR="0030684B" w:rsidRPr="005C673E">
        <w:rPr>
          <w:rFonts w:ascii="Calibri" w:hAnsi="Calibri" w:cs="Calibri"/>
        </w:rPr>
        <w:t xml:space="preserve">. et al. </w:t>
      </w:r>
      <w:r w:rsidRPr="005C673E">
        <w:rPr>
          <w:rFonts w:ascii="Calibri" w:hAnsi="Calibri" w:cs="Calibri"/>
        </w:rPr>
        <w:t xml:space="preserve"> Cryo-Electron Microscopy Structure of the TRPV2 Ion Channel. </w:t>
      </w:r>
      <w:r w:rsidR="0030684B">
        <w:rPr>
          <w:rFonts w:ascii="Calibri" w:hAnsi="Calibri" w:cs="Calibri"/>
          <w:i/>
          <w:iCs/>
        </w:rPr>
        <w:t>Nature Structural &amp; Molecular Biology</w:t>
      </w:r>
      <w:r w:rsidR="001B2188" w:rsidRPr="005C673E">
        <w:rPr>
          <w:rFonts w:ascii="Calibri" w:hAnsi="Calibri" w:cs="Calibri"/>
        </w:rPr>
        <w:t xml:space="preserve">. </w:t>
      </w:r>
      <w:r w:rsidRPr="0030684B">
        <w:rPr>
          <w:rFonts w:ascii="Calibri" w:hAnsi="Calibri" w:cs="Calibri"/>
          <w:b/>
          <w:bCs/>
          <w:iCs/>
        </w:rPr>
        <w:t>23</w:t>
      </w:r>
      <w:r w:rsidRPr="005C673E">
        <w:rPr>
          <w:rFonts w:ascii="Calibri" w:hAnsi="Calibri" w:cs="Calibri"/>
        </w:rPr>
        <w:t xml:space="preserve"> (2), </w:t>
      </w:r>
      <w:r w:rsidR="0003559E" w:rsidRPr="005C673E">
        <w:rPr>
          <w:rFonts w:ascii="Calibri" w:hAnsi="Calibri" w:cs="Calibri"/>
        </w:rPr>
        <w:t>180-186</w:t>
      </w:r>
      <w:r w:rsidR="0030684B">
        <w:rPr>
          <w:rFonts w:ascii="Calibri" w:hAnsi="Calibri" w:cs="Calibri"/>
        </w:rPr>
        <w:t xml:space="preserve"> (</w:t>
      </w:r>
      <w:r w:rsidR="001B2188" w:rsidRPr="005C673E">
        <w:rPr>
          <w:rFonts w:ascii="Calibri" w:hAnsi="Calibri" w:cs="Calibri"/>
        </w:rPr>
        <w:t>2016)</w:t>
      </w:r>
      <w:r w:rsidRPr="005C673E">
        <w:rPr>
          <w:rFonts w:ascii="Calibri" w:hAnsi="Calibri" w:cs="Calibri"/>
        </w:rPr>
        <w:t xml:space="preserve">. </w:t>
      </w:r>
    </w:p>
    <w:p w14:paraId="656914C2" w14:textId="5EEB82DE" w:rsidR="00CB5B4F" w:rsidRPr="005C673E" w:rsidRDefault="00CB5B4F" w:rsidP="005B3179">
      <w:pPr>
        <w:tabs>
          <w:tab w:val="left" w:pos="720"/>
        </w:tabs>
        <w:jc w:val="both"/>
        <w:rPr>
          <w:rFonts w:ascii="Calibri" w:hAnsi="Calibri" w:cs="Calibri"/>
        </w:rPr>
      </w:pPr>
      <w:r w:rsidRPr="005C673E">
        <w:rPr>
          <w:rFonts w:ascii="Calibri" w:hAnsi="Calibri" w:cs="Calibri"/>
        </w:rPr>
        <w:t xml:space="preserve">(50) </w:t>
      </w:r>
      <w:r w:rsidR="001B2188" w:rsidRPr="005C673E">
        <w:rPr>
          <w:rFonts w:ascii="Calibri" w:hAnsi="Calibri" w:cs="Calibri"/>
        </w:rPr>
        <w:tab/>
      </w:r>
      <w:proofErr w:type="spellStart"/>
      <w:r w:rsidRPr="005C673E">
        <w:rPr>
          <w:rFonts w:ascii="Calibri" w:hAnsi="Calibri" w:cs="Calibri"/>
        </w:rPr>
        <w:t>Yoo</w:t>
      </w:r>
      <w:proofErr w:type="spellEnd"/>
      <w:r w:rsidRPr="005C673E">
        <w:rPr>
          <w:rFonts w:ascii="Calibri" w:hAnsi="Calibri" w:cs="Calibri"/>
        </w:rPr>
        <w:t>, J</w:t>
      </w:r>
      <w:r w:rsidR="00186364" w:rsidRPr="005C673E">
        <w:rPr>
          <w:rFonts w:ascii="Calibri" w:hAnsi="Calibri" w:cs="Calibri"/>
        </w:rPr>
        <w:t>.,</w:t>
      </w:r>
      <w:r w:rsidRPr="005C673E">
        <w:rPr>
          <w:rFonts w:ascii="Calibri" w:hAnsi="Calibri" w:cs="Calibri"/>
        </w:rPr>
        <w:t xml:space="preserve"> Wu, M</w:t>
      </w:r>
      <w:r w:rsidR="00186364" w:rsidRPr="005C673E">
        <w:rPr>
          <w:rFonts w:ascii="Calibri" w:hAnsi="Calibri" w:cs="Calibri"/>
        </w:rPr>
        <w:t>.,</w:t>
      </w:r>
      <w:r w:rsidRPr="005C673E">
        <w:rPr>
          <w:rFonts w:ascii="Calibri" w:hAnsi="Calibri" w:cs="Calibri"/>
        </w:rPr>
        <w:t xml:space="preserve"> Yin, Y</w:t>
      </w:r>
      <w:r w:rsidR="00186364" w:rsidRPr="005C673E">
        <w:rPr>
          <w:rFonts w:ascii="Calibri" w:hAnsi="Calibri" w:cs="Calibri"/>
        </w:rPr>
        <w:t>.,</w:t>
      </w:r>
      <w:r w:rsidRPr="005C673E">
        <w:rPr>
          <w:rFonts w:ascii="Calibri" w:hAnsi="Calibri" w:cs="Calibri"/>
        </w:rPr>
        <w:t xml:space="preserve"> </w:t>
      </w:r>
      <w:proofErr w:type="spellStart"/>
      <w:r w:rsidRPr="005C673E">
        <w:rPr>
          <w:rFonts w:ascii="Calibri" w:hAnsi="Calibri" w:cs="Calibri"/>
        </w:rPr>
        <w:t>Herzik</w:t>
      </w:r>
      <w:proofErr w:type="spellEnd"/>
      <w:r w:rsidRPr="005C673E">
        <w:rPr>
          <w:rFonts w:ascii="Calibri" w:hAnsi="Calibri" w:cs="Calibri"/>
        </w:rPr>
        <w:t>, M. A.</w:t>
      </w:r>
      <w:r w:rsidR="00D21B17" w:rsidRPr="005C673E">
        <w:rPr>
          <w:rFonts w:ascii="Calibri" w:hAnsi="Calibri" w:cs="Calibri"/>
        </w:rPr>
        <w:t xml:space="preserve"> Jr</w:t>
      </w:r>
      <w:r w:rsidR="00186364" w:rsidRPr="005C673E">
        <w:rPr>
          <w:rFonts w:ascii="Calibri" w:hAnsi="Calibri" w:cs="Calibri"/>
        </w:rPr>
        <w:t>.,</w:t>
      </w:r>
      <w:r w:rsidRPr="005C673E">
        <w:rPr>
          <w:rFonts w:ascii="Calibri" w:hAnsi="Calibri" w:cs="Calibri"/>
        </w:rPr>
        <w:t xml:space="preserve"> Lander, G. C.</w:t>
      </w:r>
      <w:r w:rsidR="00BC783E" w:rsidRPr="005C673E">
        <w:rPr>
          <w:rFonts w:ascii="Calibri" w:hAnsi="Calibri" w:cs="Calibri"/>
        </w:rPr>
        <w:t>,</w:t>
      </w:r>
      <w:r w:rsidRPr="005C673E">
        <w:rPr>
          <w:rFonts w:ascii="Calibri" w:hAnsi="Calibri" w:cs="Calibri"/>
        </w:rPr>
        <w:t xml:space="preserve"> Lee, S.-Y. Cryo-EM Structure of a Mitochondrial Calcium Uniporter. </w:t>
      </w:r>
      <w:r w:rsidRPr="005C673E">
        <w:rPr>
          <w:rFonts w:ascii="Calibri" w:hAnsi="Calibri" w:cs="Calibri"/>
          <w:i/>
          <w:iCs/>
        </w:rPr>
        <w:t>Science</w:t>
      </w:r>
      <w:r w:rsidR="00DB1CA0" w:rsidRPr="005C673E">
        <w:rPr>
          <w:rFonts w:ascii="Calibri" w:hAnsi="Calibri" w:cs="Calibri"/>
        </w:rPr>
        <w:t>.</w:t>
      </w:r>
      <w:r w:rsidRPr="005C673E">
        <w:rPr>
          <w:rFonts w:ascii="Calibri" w:hAnsi="Calibri" w:cs="Calibri"/>
        </w:rPr>
        <w:t xml:space="preserve"> </w:t>
      </w:r>
      <w:r w:rsidRPr="0030684B">
        <w:rPr>
          <w:rFonts w:ascii="Calibri" w:hAnsi="Calibri" w:cs="Calibri"/>
          <w:b/>
          <w:bCs/>
          <w:iCs/>
        </w:rPr>
        <w:t>361</w:t>
      </w:r>
      <w:r w:rsidRPr="005C673E">
        <w:rPr>
          <w:rFonts w:ascii="Calibri" w:hAnsi="Calibri" w:cs="Calibri"/>
        </w:rPr>
        <w:t xml:space="preserve"> (6401)</w:t>
      </w:r>
      <w:r w:rsidR="00A03C1A" w:rsidRPr="005C673E">
        <w:rPr>
          <w:rFonts w:ascii="Calibri" w:hAnsi="Calibri" w:cs="Calibri"/>
        </w:rPr>
        <w:t>, 506-511</w:t>
      </w:r>
      <w:r w:rsidR="0030684B">
        <w:rPr>
          <w:rFonts w:ascii="Calibri" w:hAnsi="Calibri" w:cs="Calibri"/>
        </w:rPr>
        <w:t xml:space="preserve"> (</w:t>
      </w:r>
      <w:r w:rsidR="001B2188" w:rsidRPr="005C673E">
        <w:rPr>
          <w:rFonts w:ascii="Calibri" w:hAnsi="Calibri" w:cs="Calibri"/>
        </w:rPr>
        <w:t>2018)</w:t>
      </w:r>
      <w:r w:rsidRPr="005C673E">
        <w:rPr>
          <w:rFonts w:ascii="Calibri" w:hAnsi="Calibri" w:cs="Calibri"/>
        </w:rPr>
        <w:t>.</w:t>
      </w:r>
    </w:p>
    <w:p w14:paraId="0B4E454D" w14:textId="38A77487" w:rsidR="00CB5B4F" w:rsidRPr="005C673E" w:rsidRDefault="00CB5B4F" w:rsidP="005B3179">
      <w:pPr>
        <w:tabs>
          <w:tab w:val="left" w:pos="720"/>
        </w:tabs>
        <w:jc w:val="both"/>
        <w:rPr>
          <w:rFonts w:ascii="Calibri" w:hAnsi="Calibri" w:cs="Calibri"/>
        </w:rPr>
      </w:pPr>
      <w:r w:rsidRPr="005C673E">
        <w:rPr>
          <w:rFonts w:ascii="Calibri" w:hAnsi="Calibri" w:cs="Calibri"/>
        </w:rPr>
        <w:t xml:space="preserve">(51) </w:t>
      </w:r>
      <w:r w:rsidR="001B2188" w:rsidRPr="005C673E">
        <w:rPr>
          <w:rFonts w:ascii="Calibri" w:hAnsi="Calibri" w:cs="Calibri"/>
        </w:rPr>
        <w:tab/>
      </w:r>
      <w:proofErr w:type="spellStart"/>
      <w:r w:rsidRPr="005C673E">
        <w:rPr>
          <w:rFonts w:ascii="Calibri" w:hAnsi="Calibri" w:cs="Calibri"/>
        </w:rPr>
        <w:t>Fribourgh</w:t>
      </w:r>
      <w:proofErr w:type="spellEnd"/>
      <w:r w:rsidRPr="005C673E">
        <w:rPr>
          <w:rFonts w:ascii="Calibri" w:hAnsi="Calibri" w:cs="Calibri"/>
        </w:rPr>
        <w:t>, J. L.</w:t>
      </w:r>
      <w:r w:rsidR="00D41F18" w:rsidRPr="005C673E">
        <w:rPr>
          <w:rFonts w:ascii="Calibri" w:hAnsi="Calibri" w:cs="Calibri"/>
        </w:rPr>
        <w:t xml:space="preserve"> et al. </w:t>
      </w:r>
      <w:r w:rsidRPr="005C673E">
        <w:rPr>
          <w:rFonts w:ascii="Calibri" w:hAnsi="Calibri" w:cs="Calibri"/>
        </w:rPr>
        <w:t xml:space="preserve">Dynamics at the Serine Loop Underlie Differential Affinity of Cryptochromes for </w:t>
      </w:r>
      <w:proofErr w:type="gramStart"/>
      <w:r w:rsidRPr="005C673E">
        <w:rPr>
          <w:rFonts w:ascii="Calibri" w:hAnsi="Calibri" w:cs="Calibri"/>
        </w:rPr>
        <w:t>CLOCK:BMAL</w:t>
      </w:r>
      <w:proofErr w:type="gramEnd"/>
      <w:r w:rsidRPr="005C673E">
        <w:rPr>
          <w:rFonts w:ascii="Calibri" w:hAnsi="Calibri" w:cs="Calibri"/>
        </w:rPr>
        <w:t xml:space="preserve">1 to Control Circadian Timing. </w:t>
      </w:r>
      <w:proofErr w:type="spellStart"/>
      <w:r w:rsidR="00DF54DA" w:rsidRPr="005C673E">
        <w:rPr>
          <w:rFonts w:ascii="Calibri" w:hAnsi="Calibri" w:cs="Calibri"/>
          <w:i/>
          <w:iCs/>
        </w:rPr>
        <w:t>eL</w:t>
      </w:r>
      <w:r w:rsidRPr="005C673E">
        <w:rPr>
          <w:rFonts w:ascii="Calibri" w:hAnsi="Calibri" w:cs="Calibri"/>
          <w:i/>
          <w:iCs/>
        </w:rPr>
        <w:t>ife</w:t>
      </w:r>
      <w:proofErr w:type="spellEnd"/>
      <w:r w:rsidR="007F4147" w:rsidRPr="005C673E">
        <w:rPr>
          <w:rFonts w:ascii="Calibri" w:hAnsi="Calibri" w:cs="Calibri"/>
          <w:i/>
          <w:iCs/>
        </w:rPr>
        <w:t>.</w:t>
      </w:r>
      <w:r w:rsidR="007F4147" w:rsidRPr="005C673E">
        <w:rPr>
          <w:rFonts w:ascii="Calibri" w:hAnsi="Calibri" w:cs="Calibri"/>
        </w:rPr>
        <w:t xml:space="preserve"> </w:t>
      </w:r>
      <w:r w:rsidRPr="0030684B">
        <w:rPr>
          <w:rFonts w:ascii="Calibri" w:hAnsi="Calibri" w:cs="Calibri"/>
          <w:b/>
          <w:bCs/>
          <w:iCs/>
        </w:rPr>
        <w:t>9</w:t>
      </w:r>
      <w:r w:rsidRPr="005C673E">
        <w:rPr>
          <w:rFonts w:ascii="Calibri" w:hAnsi="Calibri" w:cs="Calibri"/>
        </w:rPr>
        <w:t xml:space="preserve">, </w:t>
      </w:r>
      <w:r w:rsidR="00F64311" w:rsidRPr="005C673E">
        <w:rPr>
          <w:rFonts w:ascii="Calibri" w:hAnsi="Calibri" w:cs="Calibri"/>
        </w:rPr>
        <w:t>e55275</w:t>
      </w:r>
      <w:r w:rsidR="0030684B">
        <w:rPr>
          <w:rFonts w:ascii="Calibri" w:hAnsi="Calibri" w:cs="Calibri"/>
        </w:rPr>
        <w:t xml:space="preserve"> (</w:t>
      </w:r>
      <w:r w:rsidR="00D41F18" w:rsidRPr="005C673E">
        <w:rPr>
          <w:rFonts w:ascii="Calibri" w:hAnsi="Calibri" w:cs="Calibri"/>
        </w:rPr>
        <w:t>2020)</w:t>
      </w:r>
      <w:r w:rsidRPr="005C673E">
        <w:rPr>
          <w:rFonts w:ascii="Calibri" w:hAnsi="Calibri" w:cs="Calibri"/>
        </w:rPr>
        <w:t>.</w:t>
      </w:r>
    </w:p>
    <w:p w14:paraId="3311C9FB" w14:textId="59D6CFFA" w:rsidR="007F0617" w:rsidRPr="005C673E" w:rsidRDefault="00CB5B4F" w:rsidP="005B3179">
      <w:pPr>
        <w:jc w:val="both"/>
        <w:rPr>
          <w:rFonts w:ascii="Calibri" w:hAnsi="Calibri" w:cs="Calibri"/>
        </w:rPr>
      </w:pPr>
      <w:r w:rsidRPr="005C673E">
        <w:rPr>
          <w:rFonts w:ascii="Calibri" w:hAnsi="Calibri" w:cs="Calibri"/>
        </w:rPr>
        <w:t xml:space="preserve">(52) </w:t>
      </w:r>
      <w:r w:rsidR="007F4147" w:rsidRPr="005C673E">
        <w:rPr>
          <w:rFonts w:ascii="Calibri" w:hAnsi="Calibri" w:cs="Calibri"/>
        </w:rPr>
        <w:tab/>
      </w:r>
      <w:r w:rsidRPr="005C673E">
        <w:rPr>
          <w:rFonts w:ascii="Calibri" w:hAnsi="Calibri" w:cs="Calibri"/>
        </w:rPr>
        <w:t>Hirschi, M.</w:t>
      </w:r>
      <w:r w:rsidR="007F4147" w:rsidRPr="005C673E">
        <w:rPr>
          <w:rFonts w:ascii="Calibri" w:hAnsi="Calibri" w:cs="Calibri"/>
        </w:rPr>
        <w:t xml:space="preserve"> et al.</w:t>
      </w:r>
      <w:r w:rsidRPr="005C673E">
        <w:rPr>
          <w:rFonts w:ascii="Calibri" w:hAnsi="Calibri" w:cs="Calibri"/>
        </w:rPr>
        <w:t xml:space="preserve"> AcrIF9 Tethers Non-Sequence Specific DsDNA to the CRISPR RNA-Guided Surveillance Complex. </w:t>
      </w:r>
      <w:r w:rsidR="0030684B">
        <w:rPr>
          <w:rFonts w:ascii="Calibri" w:hAnsi="Calibri" w:cs="Calibri"/>
          <w:i/>
          <w:iCs/>
        </w:rPr>
        <w:t>Nature Communications</w:t>
      </w:r>
      <w:r w:rsidR="007F4147" w:rsidRPr="005C673E">
        <w:rPr>
          <w:rFonts w:ascii="Calibri" w:hAnsi="Calibri" w:cs="Calibri"/>
        </w:rPr>
        <w:t xml:space="preserve">. </w:t>
      </w:r>
      <w:r w:rsidRPr="0030684B">
        <w:rPr>
          <w:rFonts w:ascii="Calibri" w:hAnsi="Calibri" w:cs="Calibri"/>
          <w:b/>
          <w:bCs/>
          <w:iCs/>
        </w:rPr>
        <w:t>11</w:t>
      </w:r>
      <w:r w:rsidRPr="005C673E">
        <w:rPr>
          <w:rFonts w:ascii="Calibri" w:hAnsi="Calibri" w:cs="Calibri"/>
        </w:rPr>
        <w:t xml:space="preserve"> (1), 2730</w:t>
      </w:r>
      <w:r w:rsidR="0030684B">
        <w:rPr>
          <w:rFonts w:ascii="Calibri" w:hAnsi="Calibri" w:cs="Calibri"/>
        </w:rPr>
        <w:t xml:space="preserve"> (</w:t>
      </w:r>
      <w:r w:rsidR="007F4147" w:rsidRPr="005C673E">
        <w:rPr>
          <w:rFonts w:ascii="Calibri" w:hAnsi="Calibri" w:cs="Calibri"/>
        </w:rPr>
        <w:t>2020)</w:t>
      </w:r>
      <w:r w:rsidRPr="005C673E">
        <w:rPr>
          <w:rFonts w:ascii="Calibri" w:hAnsi="Calibri" w:cs="Calibri"/>
        </w:rPr>
        <w:t>.</w:t>
      </w:r>
    </w:p>
    <w:p w14:paraId="1E2DF20F" w14:textId="7BAA357D" w:rsidR="00832B4E" w:rsidRPr="005C673E" w:rsidRDefault="007C719C" w:rsidP="005B3179">
      <w:pPr>
        <w:jc w:val="both"/>
        <w:rPr>
          <w:rFonts w:ascii="Calibri" w:hAnsi="Calibri" w:cs="Calibri"/>
        </w:rPr>
      </w:pPr>
      <w:r w:rsidRPr="005C673E">
        <w:rPr>
          <w:rFonts w:ascii="Calibri" w:hAnsi="Calibri" w:cs="Calibri"/>
        </w:rPr>
        <w:t xml:space="preserve">(53) </w:t>
      </w:r>
      <w:r w:rsidRPr="005C673E">
        <w:rPr>
          <w:rFonts w:ascii="Calibri" w:hAnsi="Calibri" w:cs="Calibri"/>
        </w:rPr>
        <w:tab/>
      </w:r>
      <w:proofErr w:type="spellStart"/>
      <w:r w:rsidR="00D14056" w:rsidRPr="005C673E">
        <w:rPr>
          <w:rFonts w:ascii="Calibri" w:hAnsi="Calibri" w:cs="Calibri"/>
          <w:shd w:val="clear" w:color="auto" w:fill="FFFFFF"/>
        </w:rPr>
        <w:t>Herzik</w:t>
      </w:r>
      <w:proofErr w:type="spellEnd"/>
      <w:r w:rsidR="00571C46" w:rsidRPr="005C673E">
        <w:rPr>
          <w:rFonts w:ascii="Calibri" w:hAnsi="Calibri" w:cs="Calibri"/>
          <w:shd w:val="clear" w:color="auto" w:fill="FFFFFF"/>
        </w:rPr>
        <w:t xml:space="preserve">, M. A. </w:t>
      </w:r>
      <w:r w:rsidR="00D14056" w:rsidRPr="005C673E">
        <w:rPr>
          <w:rFonts w:ascii="Calibri" w:hAnsi="Calibri" w:cs="Calibri"/>
          <w:shd w:val="clear" w:color="auto" w:fill="FFFFFF"/>
        </w:rPr>
        <w:t xml:space="preserve">Jr. </w:t>
      </w:r>
      <w:r w:rsidR="00D14056" w:rsidRPr="005C673E">
        <w:rPr>
          <w:rFonts w:ascii="Calibri" w:hAnsi="Calibri" w:cs="Calibri"/>
          <w:i/>
          <w:iCs/>
          <w:shd w:val="clear" w:color="auto" w:fill="FFFFFF"/>
        </w:rPr>
        <w:t xml:space="preserve">Manual-Plunging </w:t>
      </w:r>
      <w:proofErr w:type="spellStart"/>
      <w:r w:rsidR="009C7BA7" w:rsidRPr="005C673E">
        <w:rPr>
          <w:rFonts w:ascii="Calibri" w:hAnsi="Calibri" w:cs="Calibri"/>
          <w:i/>
          <w:iCs/>
          <w:shd w:val="clear" w:color="auto" w:fill="FFFFFF"/>
        </w:rPr>
        <w:t>CryoEM</w:t>
      </w:r>
      <w:proofErr w:type="spellEnd"/>
      <w:r w:rsidR="00536EAA" w:rsidRPr="005C673E">
        <w:rPr>
          <w:rFonts w:ascii="Calibri" w:hAnsi="Calibri" w:cs="Calibri"/>
          <w:i/>
          <w:iCs/>
          <w:shd w:val="clear" w:color="auto" w:fill="FFFFFF"/>
        </w:rPr>
        <w:t xml:space="preserve"> Grids | </w:t>
      </w:r>
      <w:proofErr w:type="spellStart"/>
      <w:r w:rsidR="00D14056" w:rsidRPr="005C673E">
        <w:rPr>
          <w:rFonts w:ascii="Calibri" w:hAnsi="Calibri" w:cs="Calibri"/>
          <w:i/>
          <w:iCs/>
          <w:shd w:val="clear" w:color="auto" w:fill="FFFFFF"/>
        </w:rPr>
        <w:t>Herzik</w:t>
      </w:r>
      <w:proofErr w:type="spellEnd"/>
      <w:r w:rsidR="00D14056" w:rsidRPr="005C673E">
        <w:rPr>
          <w:rFonts w:ascii="Calibri" w:hAnsi="Calibri" w:cs="Calibri"/>
          <w:i/>
          <w:iCs/>
          <w:shd w:val="clear" w:color="auto" w:fill="FFFFFF"/>
        </w:rPr>
        <w:t xml:space="preserve"> Lab</w:t>
      </w:r>
      <w:r w:rsidR="00D14056" w:rsidRPr="005C673E">
        <w:rPr>
          <w:rFonts w:ascii="Calibri" w:hAnsi="Calibri" w:cs="Calibri"/>
          <w:shd w:val="clear" w:color="auto" w:fill="FFFFFF"/>
        </w:rPr>
        <w:t xml:space="preserve">. [online] </w:t>
      </w:r>
      <w:proofErr w:type="spellStart"/>
      <w:r w:rsidR="00D14056" w:rsidRPr="005C673E">
        <w:rPr>
          <w:rFonts w:ascii="Calibri" w:hAnsi="Calibri" w:cs="Calibri"/>
          <w:shd w:val="clear" w:color="auto" w:fill="FFFFFF"/>
        </w:rPr>
        <w:t>Herzik</w:t>
      </w:r>
      <w:proofErr w:type="spellEnd"/>
      <w:r w:rsidR="00D14056" w:rsidRPr="005C673E">
        <w:rPr>
          <w:rFonts w:ascii="Calibri" w:hAnsi="Calibri" w:cs="Calibri"/>
          <w:shd w:val="clear" w:color="auto" w:fill="FFFFFF"/>
        </w:rPr>
        <w:t xml:space="preserve"> Lab UCSD. Available at: &lt;https://herziklab.com/manual-plunge.html&gt; </w:t>
      </w:r>
      <w:r w:rsidR="00571C46" w:rsidRPr="005C673E">
        <w:rPr>
          <w:rFonts w:ascii="Calibri" w:hAnsi="Calibri" w:cs="Calibri"/>
          <w:shd w:val="clear" w:color="auto" w:fill="FFFFFF"/>
        </w:rPr>
        <w:t>(2021).</w:t>
      </w:r>
    </w:p>
    <w:sectPr w:rsidR="00832B4E" w:rsidRPr="005C673E" w:rsidSect="0081782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E1D8" w14:textId="77777777" w:rsidR="001F3F2C" w:rsidRDefault="001F3F2C" w:rsidP="00AE536D">
      <w:r>
        <w:separator/>
      </w:r>
    </w:p>
  </w:endnote>
  <w:endnote w:type="continuationSeparator" w:id="0">
    <w:p w14:paraId="7369929B" w14:textId="77777777" w:rsidR="001F3F2C" w:rsidRDefault="001F3F2C" w:rsidP="00AE536D">
      <w:r>
        <w:continuationSeparator/>
      </w:r>
    </w:p>
  </w:endnote>
  <w:endnote w:type="continuationNotice" w:id="1">
    <w:p w14:paraId="550BE1E7" w14:textId="77777777" w:rsidR="001F3F2C" w:rsidRDefault="001F3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871F" w14:textId="77777777" w:rsidR="001F3F2C" w:rsidRDefault="001F3F2C" w:rsidP="00AE536D">
      <w:r>
        <w:separator/>
      </w:r>
    </w:p>
  </w:footnote>
  <w:footnote w:type="continuationSeparator" w:id="0">
    <w:p w14:paraId="44E8B5D4" w14:textId="77777777" w:rsidR="001F3F2C" w:rsidRDefault="001F3F2C" w:rsidP="00AE536D">
      <w:r>
        <w:continuationSeparator/>
      </w:r>
    </w:p>
  </w:footnote>
  <w:footnote w:type="continuationNotice" w:id="1">
    <w:p w14:paraId="0C3CB119" w14:textId="77777777" w:rsidR="001F3F2C" w:rsidRDefault="001F3F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553"/>
    <w:multiLevelType w:val="multilevel"/>
    <w:tmpl w:val="8D84A51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974437"/>
    <w:multiLevelType w:val="multilevel"/>
    <w:tmpl w:val="7E4E0E4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B5906"/>
    <w:multiLevelType w:val="multilevel"/>
    <w:tmpl w:val="0CD47798"/>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F17BE"/>
    <w:multiLevelType w:val="multilevel"/>
    <w:tmpl w:val="2FE0F4C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C7F8F"/>
    <w:multiLevelType w:val="multilevel"/>
    <w:tmpl w:val="D716EA6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177B4"/>
    <w:multiLevelType w:val="multilevel"/>
    <w:tmpl w:val="32F0A06A"/>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0E5177"/>
    <w:multiLevelType w:val="multilevel"/>
    <w:tmpl w:val="F97EF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B7591"/>
    <w:multiLevelType w:val="multilevel"/>
    <w:tmpl w:val="2F261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C395B"/>
    <w:multiLevelType w:val="multilevel"/>
    <w:tmpl w:val="2BC697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10901"/>
    <w:multiLevelType w:val="multilevel"/>
    <w:tmpl w:val="19B6B6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6152BC5"/>
    <w:multiLevelType w:val="multilevel"/>
    <w:tmpl w:val="F280A3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527A3"/>
    <w:multiLevelType w:val="multilevel"/>
    <w:tmpl w:val="C9206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974A8"/>
    <w:multiLevelType w:val="multilevel"/>
    <w:tmpl w:val="46909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D024E0"/>
    <w:multiLevelType w:val="multilevel"/>
    <w:tmpl w:val="DE12F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D1DFF"/>
    <w:multiLevelType w:val="multilevel"/>
    <w:tmpl w:val="049662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6E6FA5"/>
    <w:multiLevelType w:val="multilevel"/>
    <w:tmpl w:val="9B1A9F9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426954"/>
    <w:multiLevelType w:val="multilevel"/>
    <w:tmpl w:val="2CECB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9F6C39"/>
    <w:multiLevelType w:val="multilevel"/>
    <w:tmpl w:val="0C8CCA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266AB5"/>
    <w:multiLevelType w:val="multilevel"/>
    <w:tmpl w:val="F18656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82835"/>
    <w:multiLevelType w:val="multilevel"/>
    <w:tmpl w:val="74DA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D7768"/>
    <w:multiLevelType w:val="multilevel"/>
    <w:tmpl w:val="302084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B6F7F"/>
    <w:multiLevelType w:val="multilevel"/>
    <w:tmpl w:val="629EDA06"/>
    <w:lvl w:ilvl="0">
      <w:start w:val="1"/>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6D5236FC"/>
    <w:multiLevelType w:val="multilevel"/>
    <w:tmpl w:val="373EB5B4"/>
    <w:lvl w:ilvl="0">
      <w:start w:val="1"/>
      <w:numFmt w:val="decimal"/>
      <w:lvlText w:val="%1."/>
      <w:lvlJc w:val="left"/>
      <w:pPr>
        <w:ind w:left="540" w:hanging="540"/>
      </w:pPr>
      <w:rPr>
        <w:rFonts w:asciiTheme="minorHAnsi" w:eastAsiaTheme="minorHAnsi" w:hAnsiTheme="minorHAnsi" w:cstheme="minorBidi" w:hint="default"/>
        <w:color w:val="auto"/>
      </w:rPr>
    </w:lvl>
    <w:lvl w:ilvl="1">
      <w:start w:val="2"/>
      <w:numFmt w:val="decimal"/>
      <w:lvlText w:val="%1.%2."/>
      <w:lvlJc w:val="left"/>
      <w:pPr>
        <w:ind w:left="540" w:hanging="540"/>
      </w:pPr>
      <w:rPr>
        <w:rFonts w:asciiTheme="minorHAnsi" w:eastAsiaTheme="minorHAnsi" w:hAnsiTheme="minorHAnsi" w:cstheme="minorBidi" w:hint="default"/>
        <w:color w:val="auto"/>
      </w:rPr>
    </w:lvl>
    <w:lvl w:ilvl="2">
      <w:start w:val="2"/>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abstractNum w:abstractNumId="23" w15:restartNumberingAfterBreak="0">
    <w:nsid w:val="7307322F"/>
    <w:multiLevelType w:val="multilevel"/>
    <w:tmpl w:val="D05253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B17FC0"/>
    <w:multiLevelType w:val="multilevel"/>
    <w:tmpl w:val="6AC0D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C5884"/>
    <w:multiLevelType w:val="multilevel"/>
    <w:tmpl w:val="1D92E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987204"/>
    <w:multiLevelType w:val="multilevel"/>
    <w:tmpl w:val="8C5C46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096410"/>
    <w:multiLevelType w:val="multilevel"/>
    <w:tmpl w:val="0E123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D734F6"/>
    <w:multiLevelType w:val="multilevel"/>
    <w:tmpl w:val="FE800A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0"/>
    <w:lvlOverride w:ilvl="0">
      <w:lvl w:ilvl="0">
        <w:numFmt w:val="decimal"/>
        <w:lvlText w:val="%1."/>
        <w:lvlJc w:val="left"/>
      </w:lvl>
    </w:lvlOverride>
  </w:num>
  <w:num w:numId="4">
    <w:abstractNumId w:val="20"/>
    <w:lvlOverride w:ilvl="0">
      <w:lvl w:ilvl="0">
        <w:numFmt w:val="decimal"/>
        <w:lvlText w:val="%1."/>
        <w:lvlJc w:val="left"/>
      </w:lvl>
    </w:lvlOverride>
  </w:num>
  <w:num w:numId="5">
    <w:abstractNumId w:val="12"/>
  </w:num>
  <w:num w:numId="6">
    <w:abstractNumId w:val="13"/>
    <w:lvlOverride w:ilvl="0">
      <w:lvl w:ilvl="0">
        <w:numFmt w:val="decimal"/>
        <w:lvlText w:val="%1."/>
        <w:lvlJc w:val="left"/>
      </w:lvl>
    </w:lvlOverride>
  </w:num>
  <w:num w:numId="7">
    <w:abstractNumId w:val="6"/>
  </w:num>
  <w:num w:numId="8">
    <w:abstractNumId w:val="25"/>
    <w:lvlOverride w:ilvl="0">
      <w:lvl w:ilvl="0">
        <w:numFmt w:val="decimal"/>
        <w:lvlText w:val="%1."/>
        <w:lvlJc w:val="left"/>
      </w:lvl>
    </w:lvlOverride>
  </w:num>
  <w:num w:numId="9">
    <w:abstractNumId w:val="24"/>
  </w:num>
  <w:num w:numId="10">
    <w:abstractNumId w:val="11"/>
    <w:lvlOverride w:ilvl="0">
      <w:lvl w:ilvl="0">
        <w:numFmt w:val="decimal"/>
        <w:lvlText w:val="%1."/>
        <w:lvlJc w:val="left"/>
      </w:lvl>
    </w:lvlOverride>
  </w:num>
  <w:num w:numId="11">
    <w:abstractNumId w:val="19"/>
  </w:num>
  <w:num w:numId="12">
    <w:abstractNumId w:val="9"/>
  </w:num>
  <w:num w:numId="13">
    <w:abstractNumId w:val="1"/>
  </w:num>
  <w:num w:numId="14">
    <w:abstractNumId w:val="14"/>
  </w:num>
  <w:num w:numId="15">
    <w:abstractNumId w:val="18"/>
  </w:num>
  <w:num w:numId="16">
    <w:abstractNumId w:val="21"/>
  </w:num>
  <w:num w:numId="17">
    <w:abstractNumId w:val="10"/>
  </w:num>
  <w:num w:numId="18">
    <w:abstractNumId w:val="0"/>
  </w:num>
  <w:num w:numId="19">
    <w:abstractNumId w:val="17"/>
  </w:num>
  <w:num w:numId="20">
    <w:abstractNumId w:val="28"/>
  </w:num>
  <w:num w:numId="21">
    <w:abstractNumId w:val="3"/>
  </w:num>
  <w:num w:numId="22">
    <w:abstractNumId w:val="26"/>
  </w:num>
  <w:num w:numId="23">
    <w:abstractNumId w:val="4"/>
  </w:num>
  <w:num w:numId="24">
    <w:abstractNumId w:val="2"/>
  </w:num>
  <w:num w:numId="25">
    <w:abstractNumId w:val="16"/>
  </w:num>
  <w:num w:numId="26">
    <w:abstractNumId w:val="8"/>
  </w:num>
  <w:num w:numId="27">
    <w:abstractNumId w:val="15"/>
  </w:num>
  <w:num w:numId="28">
    <w:abstractNumId w:val="5"/>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4F"/>
    <w:rsid w:val="000005F6"/>
    <w:rsid w:val="00000BD4"/>
    <w:rsid w:val="00004A07"/>
    <w:rsid w:val="000063FD"/>
    <w:rsid w:val="00010FE5"/>
    <w:rsid w:val="000129A3"/>
    <w:rsid w:val="00015267"/>
    <w:rsid w:val="00017614"/>
    <w:rsid w:val="0003559E"/>
    <w:rsid w:val="00037365"/>
    <w:rsid w:val="00044D58"/>
    <w:rsid w:val="00045611"/>
    <w:rsid w:val="00054331"/>
    <w:rsid w:val="0005494B"/>
    <w:rsid w:val="0005697B"/>
    <w:rsid w:val="0005745F"/>
    <w:rsid w:val="00060858"/>
    <w:rsid w:val="0006168A"/>
    <w:rsid w:val="00065931"/>
    <w:rsid w:val="00070C59"/>
    <w:rsid w:val="00076D2D"/>
    <w:rsid w:val="00077955"/>
    <w:rsid w:val="00082A0F"/>
    <w:rsid w:val="00085FAF"/>
    <w:rsid w:val="00092BE3"/>
    <w:rsid w:val="000931FF"/>
    <w:rsid w:val="00094CD2"/>
    <w:rsid w:val="00095B5A"/>
    <w:rsid w:val="00097683"/>
    <w:rsid w:val="000A57EB"/>
    <w:rsid w:val="000B04F0"/>
    <w:rsid w:val="000B28B0"/>
    <w:rsid w:val="000B5606"/>
    <w:rsid w:val="000D04D4"/>
    <w:rsid w:val="000D05F2"/>
    <w:rsid w:val="000D0950"/>
    <w:rsid w:val="000D3C5D"/>
    <w:rsid w:val="000D3CFF"/>
    <w:rsid w:val="000D5E94"/>
    <w:rsid w:val="000E0044"/>
    <w:rsid w:val="000E4B9A"/>
    <w:rsid w:val="000E556A"/>
    <w:rsid w:val="000F0E34"/>
    <w:rsid w:val="000F5289"/>
    <w:rsid w:val="000F785C"/>
    <w:rsid w:val="00104C83"/>
    <w:rsid w:val="00112346"/>
    <w:rsid w:val="0011549D"/>
    <w:rsid w:val="00117894"/>
    <w:rsid w:val="001221A9"/>
    <w:rsid w:val="001230B8"/>
    <w:rsid w:val="001272EE"/>
    <w:rsid w:val="00130F84"/>
    <w:rsid w:val="0013163A"/>
    <w:rsid w:val="00132265"/>
    <w:rsid w:val="00132E9F"/>
    <w:rsid w:val="001339E3"/>
    <w:rsid w:val="001376AD"/>
    <w:rsid w:val="00141497"/>
    <w:rsid w:val="00143506"/>
    <w:rsid w:val="00144033"/>
    <w:rsid w:val="00144F0E"/>
    <w:rsid w:val="00145192"/>
    <w:rsid w:val="00147FFE"/>
    <w:rsid w:val="0015093D"/>
    <w:rsid w:val="00151D35"/>
    <w:rsid w:val="00163255"/>
    <w:rsid w:val="001666B0"/>
    <w:rsid w:val="00167B86"/>
    <w:rsid w:val="00170FD8"/>
    <w:rsid w:val="00173E12"/>
    <w:rsid w:val="001756ED"/>
    <w:rsid w:val="00181CE7"/>
    <w:rsid w:val="00186364"/>
    <w:rsid w:val="0019185E"/>
    <w:rsid w:val="00191887"/>
    <w:rsid w:val="00191E7E"/>
    <w:rsid w:val="00191ECA"/>
    <w:rsid w:val="001951F8"/>
    <w:rsid w:val="0019723F"/>
    <w:rsid w:val="001A1A0B"/>
    <w:rsid w:val="001A5DD7"/>
    <w:rsid w:val="001B2188"/>
    <w:rsid w:val="001B7456"/>
    <w:rsid w:val="001C5827"/>
    <w:rsid w:val="001E26A7"/>
    <w:rsid w:val="001E6120"/>
    <w:rsid w:val="001E7810"/>
    <w:rsid w:val="001F2749"/>
    <w:rsid w:val="001F345D"/>
    <w:rsid w:val="001F3F2C"/>
    <w:rsid w:val="00202041"/>
    <w:rsid w:val="00204D1F"/>
    <w:rsid w:val="002116E3"/>
    <w:rsid w:val="002243FD"/>
    <w:rsid w:val="00225419"/>
    <w:rsid w:val="00225B7B"/>
    <w:rsid w:val="0023723C"/>
    <w:rsid w:val="002417E6"/>
    <w:rsid w:val="00242E3C"/>
    <w:rsid w:val="00252260"/>
    <w:rsid w:val="00277938"/>
    <w:rsid w:val="00281A50"/>
    <w:rsid w:val="002854AF"/>
    <w:rsid w:val="00291E2C"/>
    <w:rsid w:val="002922FC"/>
    <w:rsid w:val="00292E1B"/>
    <w:rsid w:val="002930D1"/>
    <w:rsid w:val="002A0D79"/>
    <w:rsid w:val="002A1DEF"/>
    <w:rsid w:val="002A1F9C"/>
    <w:rsid w:val="002A34C7"/>
    <w:rsid w:val="002A3B20"/>
    <w:rsid w:val="002A3E13"/>
    <w:rsid w:val="002A6E32"/>
    <w:rsid w:val="002B0D82"/>
    <w:rsid w:val="002B10DB"/>
    <w:rsid w:val="002B2DE8"/>
    <w:rsid w:val="002B343A"/>
    <w:rsid w:val="002B5B31"/>
    <w:rsid w:val="002C4736"/>
    <w:rsid w:val="002D1E96"/>
    <w:rsid w:val="002D566C"/>
    <w:rsid w:val="002D62F4"/>
    <w:rsid w:val="002E1DA2"/>
    <w:rsid w:val="002E25D0"/>
    <w:rsid w:val="002E4878"/>
    <w:rsid w:val="002E5129"/>
    <w:rsid w:val="002F10B6"/>
    <w:rsid w:val="002F1107"/>
    <w:rsid w:val="002F4D8A"/>
    <w:rsid w:val="00300C92"/>
    <w:rsid w:val="0030684B"/>
    <w:rsid w:val="00310AAC"/>
    <w:rsid w:val="00311635"/>
    <w:rsid w:val="003205D9"/>
    <w:rsid w:val="00320C04"/>
    <w:rsid w:val="00321763"/>
    <w:rsid w:val="0032309B"/>
    <w:rsid w:val="0033087D"/>
    <w:rsid w:val="00330BA1"/>
    <w:rsid w:val="00331296"/>
    <w:rsid w:val="003312D2"/>
    <w:rsid w:val="00332CFF"/>
    <w:rsid w:val="00333751"/>
    <w:rsid w:val="00334715"/>
    <w:rsid w:val="0033487B"/>
    <w:rsid w:val="00336CA5"/>
    <w:rsid w:val="00337D0F"/>
    <w:rsid w:val="003419BA"/>
    <w:rsid w:val="00346E13"/>
    <w:rsid w:val="00350924"/>
    <w:rsid w:val="00351E60"/>
    <w:rsid w:val="00354D35"/>
    <w:rsid w:val="00364B36"/>
    <w:rsid w:val="00371D85"/>
    <w:rsid w:val="00376B0C"/>
    <w:rsid w:val="00380D2A"/>
    <w:rsid w:val="0038258D"/>
    <w:rsid w:val="003932C1"/>
    <w:rsid w:val="00394394"/>
    <w:rsid w:val="00396236"/>
    <w:rsid w:val="003A0065"/>
    <w:rsid w:val="003A58C9"/>
    <w:rsid w:val="003A5A3B"/>
    <w:rsid w:val="003B25FD"/>
    <w:rsid w:val="003B43ED"/>
    <w:rsid w:val="003B606C"/>
    <w:rsid w:val="003B7840"/>
    <w:rsid w:val="003C1624"/>
    <w:rsid w:val="003C54F5"/>
    <w:rsid w:val="003D070A"/>
    <w:rsid w:val="003D22FA"/>
    <w:rsid w:val="003D53A7"/>
    <w:rsid w:val="003D68EF"/>
    <w:rsid w:val="003E6455"/>
    <w:rsid w:val="003F1C49"/>
    <w:rsid w:val="003F3C76"/>
    <w:rsid w:val="00400C49"/>
    <w:rsid w:val="00403A8D"/>
    <w:rsid w:val="00404480"/>
    <w:rsid w:val="00404C55"/>
    <w:rsid w:val="00407158"/>
    <w:rsid w:val="00414CD6"/>
    <w:rsid w:val="00421D4C"/>
    <w:rsid w:val="00431554"/>
    <w:rsid w:val="00433777"/>
    <w:rsid w:val="00433B0A"/>
    <w:rsid w:val="0043528D"/>
    <w:rsid w:val="00435F8E"/>
    <w:rsid w:val="004438AB"/>
    <w:rsid w:val="00446A03"/>
    <w:rsid w:val="00452357"/>
    <w:rsid w:val="00453955"/>
    <w:rsid w:val="004658D9"/>
    <w:rsid w:val="00472E72"/>
    <w:rsid w:val="00480171"/>
    <w:rsid w:val="00482635"/>
    <w:rsid w:val="004927B3"/>
    <w:rsid w:val="0049529B"/>
    <w:rsid w:val="004A51A5"/>
    <w:rsid w:val="004A7123"/>
    <w:rsid w:val="004B3ED3"/>
    <w:rsid w:val="004B3EF8"/>
    <w:rsid w:val="004B6F6A"/>
    <w:rsid w:val="004C17BF"/>
    <w:rsid w:val="004C4D40"/>
    <w:rsid w:val="004D45E1"/>
    <w:rsid w:val="004D49E4"/>
    <w:rsid w:val="004E23CD"/>
    <w:rsid w:val="004E58BB"/>
    <w:rsid w:val="004E7549"/>
    <w:rsid w:val="004F1514"/>
    <w:rsid w:val="004F41F8"/>
    <w:rsid w:val="0050083D"/>
    <w:rsid w:val="005063B0"/>
    <w:rsid w:val="00510059"/>
    <w:rsid w:val="0051370D"/>
    <w:rsid w:val="00513781"/>
    <w:rsid w:val="00513EB5"/>
    <w:rsid w:val="0051490D"/>
    <w:rsid w:val="00515078"/>
    <w:rsid w:val="00516F6B"/>
    <w:rsid w:val="0052059F"/>
    <w:rsid w:val="005236EB"/>
    <w:rsid w:val="00527813"/>
    <w:rsid w:val="00531A99"/>
    <w:rsid w:val="00536EAA"/>
    <w:rsid w:val="00542892"/>
    <w:rsid w:val="00543512"/>
    <w:rsid w:val="00544586"/>
    <w:rsid w:val="00553319"/>
    <w:rsid w:val="00553798"/>
    <w:rsid w:val="0055598C"/>
    <w:rsid w:val="005608D4"/>
    <w:rsid w:val="00563BAD"/>
    <w:rsid w:val="0056563E"/>
    <w:rsid w:val="00570246"/>
    <w:rsid w:val="00571C46"/>
    <w:rsid w:val="005778E0"/>
    <w:rsid w:val="00580776"/>
    <w:rsid w:val="005873AB"/>
    <w:rsid w:val="00596E1E"/>
    <w:rsid w:val="0059719D"/>
    <w:rsid w:val="0059724A"/>
    <w:rsid w:val="005A2854"/>
    <w:rsid w:val="005A403C"/>
    <w:rsid w:val="005A5B58"/>
    <w:rsid w:val="005B23D3"/>
    <w:rsid w:val="005B3179"/>
    <w:rsid w:val="005B6E6E"/>
    <w:rsid w:val="005C000D"/>
    <w:rsid w:val="005C1C82"/>
    <w:rsid w:val="005C6597"/>
    <w:rsid w:val="005C673E"/>
    <w:rsid w:val="005C7961"/>
    <w:rsid w:val="005D0115"/>
    <w:rsid w:val="005D120E"/>
    <w:rsid w:val="005D501D"/>
    <w:rsid w:val="005D56E0"/>
    <w:rsid w:val="005D767F"/>
    <w:rsid w:val="005F1955"/>
    <w:rsid w:val="005F3130"/>
    <w:rsid w:val="005F6F15"/>
    <w:rsid w:val="005F75D6"/>
    <w:rsid w:val="00601A4F"/>
    <w:rsid w:val="00603816"/>
    <w:rsid w:val="00616130"/>
    <w:rsid w:val="00624FCD"/>
    <w:rsid w:val="00635383"/>
    <w:rsid w:val="006373E3"/>
    <w:rsid w:val="00641BF6"/>
    <w:rsid w:val="00642243"/>
    <w:rsid w:val="00643308"/>
    <w:rsid w:val="006539A8"/>
    <w:rsid w:val="0065665D"/>
    <w:rsid w:val="006577BD"/>
    <w:rsid w:val="006627C5"/>
    <w:rsid w:val="00664010"/>
    <w:rsid w:val="00665FA2"/>
    <w:rsid w:val="00670260"/>
    <w:rsid w:val="00670AF0"/>
    <w:rsid w:val="006710E3"/>
    <w:rsid w:val="00676016"/>
    <w:rsid w:val="00691F70"/>
    <w:rsid w:val="00694B9F"/>
    <w:rsid w:val="00696DEB"/>
    <w:rsid w:val="006A062C"/>
    <w:rsid w:val="006A1388"/>
    <w:rsid w:val="006A1FD7"/>
    <w:rsid w:val="006A3F03"/>
    <w:rsid w:val="006A45E6"/>
    <w:rsid w:val="006B367E"/>
    <w:rsid w:val="006C1DF2"/>
    <w:rsid w:val="006C4187"/>
    <w:rsid w:val="006C4B66"/>
    <w:rsid w:val="006C518F"/>
    <w:rsid w:val="006C6406"/>
    <w:rsid w:val="006D12B4"/>
    <w:rsid w:val="006D64C8"/>
    <w:rsid w:val="006D6BDC"/>
    <w:rsid w:val="006D79CF"/>
    <w:rsid w:val="006E1B8B"/>
    <w:rsid w:val="006E26CA"/>
    <w:rsid w:val="006F403F"/>
    <w:rsid w:val="006F57B6"/>
    <w:rsid w:val="006F6595"/>
    <w:rsid w:val="007029ED"/>
    <w:rsid w:val="00710C18"/>
    <w:rsid w:val="00711403"/>
    <w:rsid w:val="0071293A"/>
    <w:rsid w:val="0071437C"/>
    <w:rsid w:val="00714454"/>
    <w:rsid w:val="00721713"/>
    <w:rsid w:val="00726925"/>
    <w:rsid w:val="007355EA"/>
    <w:rsid w:val="00737FC3"/>
    <w:rsid w:val="00740BEE"/>
    <w:rsid w:val="00741B29"/>
    <w:rsid w:val="00745063"/>
    <w:rsid w:val="00745510"/>
    <w:rsid w:val="00747446"/>
    <w:rsid w:val="0075055D"/>
    <w:rsid w:val="0075191B"/>
    <w:rsid w:val="00755A7C"/>
    <w:rsid w:val="007669B3"/>
    <w:rsid w:val="00771065"/>
    <w:rsid w:val="00772120"/>
    <w:rsid w:val="007724D5"/>
    <w:rsid w:val="00784532"/>
    <w:rsid w:val="0078504E"/>
    <w:rsid w:val="007912AB"/>
    <w:rsid w:val="00792B2A"/>
    <w:rsid w:val="007976DB"/>
    <w:rsid w:val="007A75AA"/>
    <w:rsid w:val="007B56D8"/>
    <w:rsid w:val="007C0114"/>
    <w:rsid w:val="007C6DE1"/>
    <w:rsid w:val="007C719C"/>
    <w:rsid w:val="007D0F25"/>
    <w:rsid w:val="007D48E5"/>
    <w:rsid w:val="007D6F41"/>
    <w:rsid w:val="007E1D78"/>
    <w:rsid w:val="007E2F45"/>
    <w:rsid w:val="007E6DC1"/>
    <w:rsid w:val="007E732D"/>
    <w:rsid w:val="007F2D8E"/>
    <w:rsid w:val="007F4147"/>
    <w:rsid w:val="007F6BCC"/>
    <w:rsid w:val="00802A61"/>
    <w:rsid w:val="00804E7C"/>
    <w:rsid w:val="00806B5B"/>
    <w:rsid w:val="008071BD"/>
    <w:rsid w:val="00815126"/>
    <w:rsid w:val="00816AED"/>
    <w:rsid w:val="008172B8"/>
    <w:rsid w:val="0081782A"/>
    <w:rsid w:val="00820486"/>
    <w:rsid w:val="008232C1"/>
    <w:rsid w:val="00824AE4"/>
    <w:rsid w:val="00824E5C"/>
    <w:rsid w:val="00832B4E"/>
    <w:rsid w:val="0083410B"/>
    <w:rsid w:val="00842720"/>
    <w:rsid w:val="00846A0A"/>
    <w:rsid w:val="0085278F"/>
    <w:rsid w:val="00854147"/>
    <w:rsid w:val="008556C6"/>
    <w:rsid w:val="00857459"/>
    <w:rsid w:val="00863A25"/>
    <w:rsid w:val="00874E4A"/>
    <w:rsid w:val="00874F5A"/>
    <w:rsid w:val="008932D2"/>
    <w:rsid w:val="00894D76"/>
    <w:rsid w:val="0089782B"/>
    <w:rsid w:val="008A2DB8"/>
    <w:rsid w:val="008A4BEA"/>
    <w:rsid w:val="008A5A4D"/>
    <w:rsid w:val="008A6160"/>
    <w:rsid w:val="008A7C72"/>
    <w:rsid w:val="008B2AB1"/>
    <w:rsid w:val="008B3041"/>
    <w:rsid w:val="008B6437"/>
    <w:rsid w:val="008C51C8"/>
    <w:rsid w:val="008C5FDE"/>
    <w:rsid w:val="008D7463"/>
    <w:rsid w:val="008E0FA4"/>
    <w:rsid w:val="008E2844"/>
    <w:rsid w:val="008E3C4E"/>
    <w:rsid w:val="008F56E7"/>
    <w:rsid w:val="008F6B38"/>
    <w:rsid w:val="008F6B97"/>
    <w:rsid w:val="008F7FDD"/>
    <w:rsid w:val="009003CD"/>
    <w:rsid w:val="00901872"/>
    <w:rsid w:val="009023EE"/>
    <w:rsid w:val="009100F0"/>
    <w:rsid w:val="00912A36"/>
    <w:rsid w:val="00915481"/>
    <w:rsid w:val="00921A48"/>
    <w:rsid w:val="00923345"/>
    <w:rsid w:val="009357B5"/>
    <w:rsid w:val="00942CDD"/>
    <w:rsid w:val="00957308"/>
    <w:rsid w:val="0096709D"/>
    <w:rsid w:val="00971CAB"/>
    <w:rsid w:val="009756DD"/>
    <w:rsid w:val="009829B2"/>
    <w:rsid w:val="00990AE8"/>
    <w:rsid w:val="00990B32"/>
    <w:rsid w:val="0099121E"/>
    <w:rsid w:val="00992F3E"/>
    <w:rsid w:val="009933DC"/>
    <w:rsid w:val="00994833"/>
    <w:rsid w:val="00996E9E"/>
    <w:rsid w:val="009A7910"/>
    <w:rsid w:val="009C0DF9"/>
    <w:rsid w:val="009C1A5D"/>
    <w:rsid w:val="009C342F"/>
    <w:rsid w:val="009C6E85"/>
    <w:rsid w:val="009C7BA7"/>
    <w:rsid w:val="009D0803"/>
    <w:rsid w:val="009D34B5"/>
    <w:rsid w:val="009E3CD2"/>
    <w:rsid w:val="009E458E"/>
    <w:rsid w:val="009E6C67"/>
    <w:rsid w:val="009F33D5"/>
    <w:rsid w:val="009F5D20"/>
    <w:rsid w:val="009F74D6"/>
    <w:rsid w:val="00A01011"/>
    <w:rsid w:val="00A02407"/>
    <w:rsid w:val="00A03C1A"/>
    <w:rsid w:val="00A053D0"/>
    <w:rsid w:val="00A10F18"/>
    <w:rsid w:val="00A158EA"/>
    <w:rsid w:val="00A16ACB"/>
    <w:rsid w:val="00A232BB"/>
    <w:rsid w:val="00A23938"/>
    <w:rsid w:val="00A2428A"/>
    <w:rsid w:val="00A25F68"/>
    <w:rsid w:val="00A32BCB"/>
    <w:rsid w:val="00A36101"/>
    <w:rsid w:val="00A424D5"/>
    <w:rsid w:val="00A52B9A"/>
    <w:rsid w:val="00A54F11"/>
    <w:rsid w:val="00A577D8"/>
    <w:rsid w:val="00A57BF5"/>
    <w:rsid w:val="00A606A0"/>
    <w:rsid w:val="00A71CAF"/>
    <w:rsid w:val="00A75720"/>
    <w:rsid w:val="00A77C24"/>
    <w:rsid w:val="00A807F1"/>
    <w:rsid w:val="00A8323C"/>
    <w:rsid w:val="00A86965"/>
    <w:rsid w:val="00A87C5E"/>
    <w:rsid w:val="00A93F3C"/>
    <w:rsid w:val="00AA1F86"/>
    <w:rsid w:val="00AA3B45"/>
    <w:rsid w:val="00AA3D5E"/>
    <w:rsid w:val="00AA4AAA"/>
    <w:rsid w:val="00AB51F5"/>
    <w:rsid w:val="00AC039F"/>
    <w:rsid w:val="00AC1E02"/>
    <w:rsid w:val="00AC2037"/>
    <w:rsid w:val="00AE536D"/>
    <w:rsid w:val="00AE627D"/>
    <w:rsid w:val="00AE6AA4"/>
    <w:rsid w:val="00AF16D9"/>
    <w:rsid w:val="00AF5013"/>
    <w:rsid w:val="00B04D4F"/>
    <w:rsid w:val="00B060D3"/>
    <w:rsid w:val="00B10CFA"/>
    <w:rsid w:val="00B12FB0"/>
    <w:rsid w:val="00B14FF0"/>
    <w:rsid w:val="00B20DF5"/>
    <w:rsid w:val="00B25C4A"/>
    <w:rsid w:val="00B25F17"/>
    <w:rsid w:val="00B31075"/>
    <w:rsid w:val="00B3383B"/>
    <w:rsid w:val="00B34C3E"/>
    <w:rsid w:val="00B34DAD"/>
    <w:rsid w:val="00B3784C"/>
    <w:rsid w:val="00B37F4A"/>
    <w:rsid w:val="00B401C3"/>
    <w:rsid w:val="00B41A86"/>
    <w:rsid w:val="00B42826"/>
    <w:rsid w:val="00B43B75"/>
    <w:rsid w:val="00B52AED"/>
    <w:rsid w:val="00B550A7"/>
    <w:rsid w:val="00B65FA4"/>
    <w:rsid w:val="00B66435"/>
    <w:rsid w:val="00B73541"/>
    <w:rsid w:val="00B7646A"/>
    <w:rsid w:val="00B77AA5"/>
    <w:rsid w:val="00B83F6E"/>
    <w:rsid w:val="00B8610D"/>
    <w:rsid w:val="00B91568"/>
    <w:rsid w:val="00B97566"/>
    <w:rsid w:val="00B978DC"/>
    <w:rsid w:val="00BA69C1"/>
    <w:rsid w:val="00BA6CB7"/>
    <w:rsid w:val="00BC0977"/>
    <w:rsid w:val="00BC10C4"/>
    <w:rsid w:val="00BC783E"/>
    <w:rsid w:val="00BC7E4A"/>
    <w:rsid w:val="00BD5673"/>
    <w:rsid w:val="00BD568B"/>
    <w:rsid w:val="00BE11C6"/>
    <w:rsid w:val="00BE167D"/>
    <w:rsid w:val="00BE1CE7"/>
    <w:rsid w:val="00BE5327"/>
    <w:rsid w:val="00BE6D24"/>
    <w:rsid w:val="00BF13E1"/>
    <w:rsid w:val="00BF5026"/>
    <w:rsid w:val="00BF57B1"/>
    <w:rsid w:val="00C059E6"/>
    <w:rsid w:val="00C061C1"/>
    <w:rsid w:val="00C130D1"/>
    <w:rsid w:val="00C1517D"/>
    <w:rsid w:val="00C1702C"/>
    <w:rsid w:val="00C2472A"/>
    <w:rsid w:val="00C31937"/>
    <w:rsid w:val="00C4063B"/>
    <w:rsid w:val="00C510D8"/>
    <w:rsid w:val="00C52278"/>
    <w:rsid w:val="00C53298"/>
    <w:rsid w:val="00C53F6E"/>
    <w:rsid w:val="00C55636"/>
    <w:rsid w:val="00C5645D"/>
    <w:rsid w:val="00C610C1"/>
    <w:rsid w:val="00C647AF"/>
    <w:rsid w:val="00C64AF1"/>
    <w:rsid w:val="00C66265"/>
    <w:rsid w:val="00C67C57"/>
    <w:rsid w:val="00C71032"/>
    <w:rsid w:val="00C737D4"/>
    <w:rsid w:val="00C75B3B"/>
    <w:rsid w:val="00C7605D"/>
    <w:rsid w:val="00C7741E"/>
    <w:rsid w:val="00C84C2C"/>
    <w:rsid w:val="00C9250E"/>
    <w:rsid w:val="00C9262C"/>
    <w:rsid w:val="00C96123"/>
    <w:rsid w:val="00CA1689"/>
    <w:rsid w:val="00CA2653"/>
    <w:rsid w:val="00CA3FAE"/>
    <w:rsid w:val="00CA64EF"/>
    <w:rsid w:val="00CB0A50"/>
    <w:rsid w:val="00CB2F93"/>
    <w:rsid w:val="00CB3347"/>
    <w:rsid w:val="00CB5B4F"/>
    <w:rsid w:val="00CB6F30"/>
    <w:rsid w:val="00CC4645"/>
    <w:rsid w:val="00CC5AF7"/>
    <w:rsid w:val="00CC73F8"/>
    <w:rsid w:val="00CD2A3B"/>
    <w:rsid w:val="00CD4BDA"/>
    <w:rsid w:val="00CD7AB6"/>
    <w:rsid w:val="00CE1D83"/>
    <w:rsid w:val="00CE4BFE"/>
    <w:rsid w:val="00CF5D7D"/>
    <w:rsid w:val="00CF7F23"/>
    <w:rsid w:val="00D0540C"/>
    <w:rsid w:val="00D060EF"/>
    <w:rsid w:val="00D1060D"/>
    <w:rsid w:val="00D13AA8"/>
    <w:rsid w:val="00D14056"/>
    <w:rsid w:val="00D16D61"/>
    <w:rsid w:val="00D16E3C"/>
    <w:rsid w:val="00D17B84"/>
    <w:rsid w:val="00D211F9"/>
    <w:rsid w:val="00D21B17"/>
    <w:rsid w:val="00D256FF"/>
    <w:rsid w:val="00D30957"/>
    <w:rsid w:val="00D41F18"/>
    <w:rsid w:val="00D54C73"/>
    <w:rsid w:val="00D617C2"/>
    <w:rsid w:val="00D70941"/>
    <w:rsid w:val="00D721E6"/>
    <w:rsid w:val="00D730D0"/>
    <w:rsid w:val="00D740EA"/>
    <w:rsid w:val="00D7532B"/>
    <w:rsid w:val="00D761A2"/>
    <w:rsid w:val="00D806CA"/>
    <w:rsid w:val="00D81824"/>
    <w:rsid w:val="00D8399D"/>
    <w:rsid w:val="00D8675D"/>
    <w:rsid w:val="00D868BA"/>
    <w:rsid w:val="00D8690E"/>
    <w:rsid w:val="00D92FE0"/>
    <w:rsid w:val="00D9458F"/>
    <w:rsid w:val="00DB1CA0"/>
    <w:rsid w:val="00DC76B5"/>
    <w:rsid w:val="00DC7933"/>
    <w:rsid w:val="00DD0516"/>
    <w:rsid w:val="00DD2977"/>
    <w:rsid w:val="00DD5E2E"/>
    <w:rsid w:val="00DF54DA"/>
    <w:rsid w:val="00DF57B8"/>
    <w:rsid w:val="00E06CF1"/>
    <w:rsid w:val="00E12FD2"/>
    <w:rsid w:val="00E1469F"/>
    <w:rsid w:val="00E30CD1"/>
    <w:rsid w:val="00E3749B"/>
    <w:rsid w:val="00E40CFA"/>
    <w:rsid w:val="00E431A1"/>
    <w:rsid w:val="00E4537B"/>
    <w:rsid w:val="00E575BD"/>
    <w:rsid w:val="00E609BC"/>
    <w:rsid w:val="00E61095"/>
    <w:rsid w:val="00E768E3"/>
    <w:rsid w:val="00E76CF7"/>
    <w:rsid w:val="00E77259"/>
    <w:rsid w:val="00E77B55"/>
    <w:rsid w:val="00E81E7A"/>
    <w:rsid w:val="00E837F8"/>
    <w:rsid w:val="00E866A3"/>
    <w:rsid w:val="00E87E2F"/>
    <w:rsid w:val="00E908D6"/>
    <w:rsid w:val="00E9134F"/>
    <w:rsid w:val="00E93274"/>
    <w:rsid w:val="00E94F6D"/>
    <w:rsid w:val="00EA0C69"/>
    <w:rsid w:val="00EA27E3"/>
    <w:rsid w:val="00EA7C8B"/>
    <w:rsid w:val="00EB46C2"/>
    <w:rsid w:val="00EB4AA1"/>
    <w:rsid w:val="00EB62A9"/>
    <w:rsid w:val="00EC2D0D"/>
    <w:rsid w:val="00EC7A50"/>
    <w:rsid w:val="00ED013A"/>
    <w:rsid w:val="00ED037C"/>
    <w:rsid w:val="00ED25B7"/>
    <w:rsid w:val="00ED5BD1"/>
    <w:rsid w:val="00ED76B2"/>
    <w:rsid w:val="00EE266E"/>
    <w:rsid w:val="00EF0D71"/>
    <w:rsid w:val="00EF2C5E"/>
    <w:rsid w:val="00EF4161"/>
    <w:rsid w:val="00EF52E5"/>
    <w:rsid w:val="00F03335"/>
    <w:rsid w:val="00F10B1A"/>
    <w:rsid w:val="00F130E6"/>
    <w:rsid w:val="00F14B24"/>
    <w:rsid w:val="00F16095"/>
    <w:rsid w:val="00F239BC"/>
    <w:rsid w:val="00F24F9B"/>
    <w:rsid w:val="00F30A20"/>
    <w:rsid w:val="00F33FAE"/>
    <w:rsid w:val="00F3588F"/>
    <w:rsid w:val="00F464C2"/>
    <w:rsid w:val="00F47029"/>
    <w:rsid w:val="00F5689C"/>
    <w:rsid w:val="00F6041E"/>
    <w:rsid w:val="00F62D35"/>
    <w:rsid w:val="00F63A0D"/>
    <w:rsid w:val="00F64311"/>
    <w:rsid w:val="00F64691"/>
    <w:rsid w:val="00F6766F"/>
    <w:rsid w:val="00F67753"/>
    <w:rsid w:val="00F722B2"/>
    <w:rsid w:val="00F809F0"/>
    <w:rsid w:val="00F851E1"/>
    <w:rsid w:val="00F944BD"/>
    <w:rsid w:val="00F967E9"/>
    <w:rsid w:val="00F974A3"/>
    <w:rsid w:val="00FA0F02"/>
    <w:rsid w:val="00FA2CAC"/>
    <w:rsid w:val="00FA37A9"/>
    <w:rsid w:val="00FA568B"/>
    <w:rsid w:val="00FB14FA"/>
    <w:rsid w:val="00FB2572"/>
    <w:rsid w:val="00FC7334"/>
    <w:rsid w:val="00FD03A6"/>
    <w:rsid w:val="00FD0B81"/>
    <w:rsid w:val="00FD4E73"/>
    <w:rsid w:val="00FD5C47"/>
    <w:rsid w:val="00FE04E5"/>
    <w:rsid w:val="00FE6C90"/>
    <w:rsid w:val="00FF5E53"/>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3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B4F"/>
    <w:pPr>
      <w:spacing w:before="100" w:beforeAutospacing="1" w:after="100" w:afterAutospacing="1"/>
    </w:pPr>
  </w:style>
  <w:style w:type="character" w:customStyle="1" w:styleId="apple-tab-span">
    <w:name w:val="apple-tab-span"/>
    <w:basedOn w:val="DefaultParagraphFont"/>
    <w:rsid w:val="00CB5B4F"/>
  </w:style>
  <w:style w:type="character" w:styleId="Hyperlink">
    <w:name w:val="Hyperlink"/>
    <w:basedOn w:val="DefaultParagraphFont"/>
    <w:uiPriority w:val="99"/>
    <w:unhideWhenUsed/>
    <w:rsid w:val="00CB5B4F"/>
    <w:rPr>
      <w:color w:val="0000FF"/>
      <w:u w:val="single"/>
    </w:rPr>
  </w:style>
  <w:style w:type="character" w:styleId="LineNumber">
    <w:name w:val="line number"/>
    <w:basedOn w:val="DefaultParagraphFont"/>
    <w:uiPriority w:val="99"/>
    <w:semiHidden/>
    <w:unhideWhenUsed/>
    <w:rsid w:val="00CB5B4F"/>
  </w:style>
  <w:style w:type="character" w:customStyle="1" w:styleId="UnresolvedMention1">
    <w:name w:val="Unresolved Mention1"/>
    <w:basedOn w:val="DefaultParagraphFont"/>
    <w:uiPriority w:val="99"/>
    <w:semiHidden/>
    <w:unhideWhenUsed/>
    <w:rsid w:val="00394394"/>
    <w:rPr>
      <w:color w:val="605E5C"/>
      <w:shd w:val="clear" w:color="auto" w:fill="E1DFDD"/>
    </w:rPr>
  </w:style>
  <w:style w:type="paragraph" w:styleId="ListParagraph">
    <w:name w:val="List Paragraph"/>
    <w:basedOn w:val="Normal"/>
    <w:uiPriority w:val="34"/>
    <w:qFormat/>
    <w:rsid w:val="00281A50"/>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E536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E536D"/>
  </w:style>
  <w:style w:type="paragraph" w:styleId="Footer">
    <w:name w:val="footer"/>
    <w:basedOn w:val="Normal"/>
    <w:link w:val="FooterChar"/>
    <w:uiPriority w:val="99"/>
    <w:unhideWhenUsed/>
    <w:rsid w:val="00AE536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536D"/>
  </w:style>
  <w:style w:type="paragraph" w:styleId="Revision">
    <w:name w:val="Revision"/>
    <w:hidden/>
    <w:uiPriority w:val="99"/>
    <w:semiHidden/>
    <w:rsid w:val="00FF5E53"/>
  </w:style>
  <w:style w:type="paragraph" w:styleId="EndnoteText">
    <w:name w:val="endnote text"/>
    <w:basedOn w:val="Normal"/>
    <w:link w:val="EndnoteTextChar"/>
    <w:uiPriority w:val="99"/>
    <w:semiHidden/>
    <w:unhideWhenUsed/>
    <w:rsid w:val="003C1624"/>
    <w:rPr>
      <w:sz w:val="20"/>
      <w:szCs w:val="20"/>
    </w:rPr>
  </w:style>
  <w:style w:type="character" w:customStyle="1" w:styleId="EndnoteTextChar">
    <w:name w:val="Endnote Text Char"/>
    <w:basedOn w:val="DefaultParagraphFont"/>
    <w:link w:val="EndnoteText"/>
    <w:uiPriority w:val="99"/>
    <w:semiHidden/>
    <w:rsid w:val="003C162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C1624"/>
    <w:rPr>
      <w:vertAlign w:val="superscript"/>
    </w:rPr>
  </w:style>
  <w:style w:type="character" w:styleId="FollowedHyperlink">
    <w:name w:val="FollowedHyperlink"/>
    <w:basedOn w:val="DefaultParagraphFont"/>
    <w:uiPriority w:val="99"/>
    <w:semiHidden/>
    <w:unhideWhenUsed/>
    <w:rsid w:val="00893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6460">
      <w:bodyDiv w:val="1"/>
      <w:marLeft w:val="0"/>
      <w:marRight w:val="0"/>
      <w:marTop w:val="0"/>
      <w:marBottom w:val="0"/>
      <w:divBdr>
        <w:top w:val="none" w:sz="0" w:space="0" w:color="auto"/>
        <w:left w:val="none" w:sz="0" w:space="0" w:color="auto"/>
        <w:bottom w:val="none" w:sz="0" w:space="0" w:color="auto"/>
        <w:right w:val="none" w:sz="0" w:space="0" w:color="auto"/>
      </w:divBdr>
    </w:div>
    <w:div w:id="390347431">
      <w:bodyDiv w:val="1"/>
      <w:marLeft w:val="0"/>
      <w:marRight w:val="0"/>
      <w:marTop w:val="0"/>
      <w:marBottom w:val="0"/>
      <w:divBdr>
        <w:top w:val="none" w:sz="0" w:space="0" w:color="auto"/>
        <w:left w:val="none" w:sz="0" w:space="0" w:color="auto"/>
        <w:bottom w:val="none" w:sz="0" w:space="0" w:color="auto"/>
        <w:right w:val="none" w:sz="0" w:space="0" w:color="auto"/>
      </w:divBdr>
    </w:div>
    <w:div w:id="482433972">
      <w:bodyDiv w:val="1"/>
      <w:marLeft w:val="0"/>
      <w:marRight w:val="0"/>
      <w:marTop w:val="0"/>
      <w:marBottom w:val="0"/>
      <w:divBdr>
        <w:top w:val="none" w:sz="0" w:space="0" w:color="auto"/>
        <w:left w:val="none" w:sz="0" w:space="0" w:color="auto"/>
        <w:bottom w:val="none" w:sz="0" w:space="0" w:color="auto"/>
        <w:right w:val="none" w:sz="0" w:space="0" w:color="auto"/>
      </w:divBdr>
    </w:div>
    <w:div w:id="630672591">
      <w:bodyDiv w:val="1"/>
      <w:marLeft w:val="0"/>
      <w:marRight w:val="0"/>
      <w:marTop w:val="0"/>
      <w:marBottom w:val="0"/>
      <w:divBdr>
        <w:top w:val="none" w:sz="0" w:space="0" w:color="auto"/>
        <w:left w:val="none" w:sz="0" w:space="0" w:color="auto"/>
        <w:bottom w:val="none" w:sz="0" w:space="0" w:color="auto"/>
        <w:right w:val="none" w:sz="0" w:space="0" w:color="auto"/>
      </w:divBdr>
    </w:div>
    <w:div w:id="637809104">
      <w:bodyDiv w:val="1"/>
      <w:marLeft w:val="0"/>
      <w:marRight w:val="0"/>
      <w:marTop w:val="0"/>
      <w:marBottom w:val="0"/>
      <w:divBdr>
        <w:top w:val="none" w:sz="0" w:space="0" w:color="auto"/>
        <w:left w:val="none" w:sz="0" w:space="0" w:color="auto"/>
        <w:bottom w:val="none" w:sz="0" w:space="0" w:color="auto"/>
        <w:right w:val="none" w:sz="0" w:space="0" w:color="auto"/>
      </w:divBdr>
    </w:div>
    <w:div w:id="715663821">
      <w:bodyDiv w:val="1"/>
      <w:marLeft w:val="0"/>
      <w:marRight w:val="0"/>
      <w:marTop w:val="0"/>
      <w:marBottom w:val="0"/>
      <w:divBdr>
        <w:top w:val="none" w:sz="0" w:space="0" w:color="auto"/>
        <w:left w:val="none" w:sz="0" w:space="0" w:color="auto"/>
        <w:bottom w:val="none" w:sz="0" w:space="0" w:color="auto"/>
        <w:right w:val="none" w:sz="0" w:space="0" w:color="auto"/>
      </w:divBdr>
    </w:div>
    <w:div w:id="751009658">
      <w:bodyDiv w:val="1"/>
      <w:marLeft w:val="0"/>
      <w:marRight w:val="0"/>
      <w:marTop w:val="0"/>
      <w:marBottom w:val="0"/>
      <w:divBdr>
        <w:top w:val="none" w:sz="0" w:space="0" w:color="auto"/>
        <w:left w:val="none" w:sz="0" w:space="0" w:color="auto"/>
        <w:bottom w:val="none" w:sz="0" w:space="0" w:color="auto"/>
        <w:right w:val="none" w:sz="0" w:space="0" w:color="auto"/>
      </w:divBdr>
    </w:div>
    <w:div w:id="1323965544">
      <w:bodyDiv w:val="1"/>
      <w:marLeft w:val="0"/>
      <w:marRight w:val="0"/>
      <w:marTop w:val="0"/>
      <w:marBottom w:val="0"/>
      <w:divBdr>
        <w:top w:val="none" w:sz="0" w:space="0" w:color="auto"/>
        <w:left w:val="none" w:sz="0" w:space="0" w:color="auto"/>
        <w:bottom w:val="none" w:sz="0" w:space="0" w:color="auto"/>
        <w:right w:val="none" w:sz="0" w:space="0" w:color="auto"/>
      </w:divBdr>
    </w:div>
    <w:div w:id="1625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n005@ucs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erzik@ucsd.edu" TargetMode="External"/><Relationship Id="rId5" Type="http://schemas.openxmlformats.org/officeDocument/2006/relationships/webSettings" Target="webSettings.xml"/><Relationship Id="rId10" Type="http://schemas.openxmlformats.org/officeDocument/2006/relationships/hyperlink" Target="mailto:bcook@ucsd.edu" TargetMode="External"/><Relationship Id="rId4" Type="http://schemas.openxmlformats.org/officeDocument/2006/relationships/settings" Target="settings.xml"/><Relationship Id="rId9" Type="http://schemas.openxmlformats.org/officeDocument/2006/relationships/hyperlink" Target="mailto:klmcguire@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E42C5A-F02B-4A41-B206-C40D6D134127}">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8E4D-8B1C-46C9-93B4-60C76657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39854</CharactersWithSpaces>
  <SharedDoc>false</SharedDoc>
  <HLinks>
    <vt:vector size="24" baseType="variant">
      <vt:variant>
        <vt:i4>3604507</vt:i4>
      </vt:variant>
      <vt:variant>
        <vt:i4>9</vt:i4>
      </vt:variant>
      <vt:variant>
        <vt:i4>0</vt:i4>
      </vt:variant>
      <vt:variant>
        <vt:i4>5</vt:i4>
      </vt:variant>
      <vt:variant>
        <vt:lpwstr>mailto:mherzik@ucsd.edu</vt:lpwstr>
      </vt:variant>
      <vt:variant>
        <vt:lpwstr/>
      </vt:variant>
      <vt:variant>
        <vt:i4>4718692</vt:i4>
      </vt:variant>
      <vt:variant>
        <vt:i4>6</vt:i4>
      </vt:variant>
      <vt:variant>
        <vt:i4>0</vt:i4>
      </vt:variant>
      <vt:variant>
        <vt:i4>5</vt:i4>
      </vt:variant>
      <vt:variant>
        <vt:lpwstr>mailto:bcook@ucsd.edu</vt:lpwstr>
      </vt:variant>
      <vt:variant>
        <vt:lpwstr/>
      </vt:variant>
      <vt:variant>
        <vt:i4>4391008</vt:i4>
      </vt:variant>
      <vt:variant>
        <vt:i4>3</vt:i4>
      </vt:variant>
      <vt:variant>
        <vt:i4>0</vt:i4>
      </vt:variant>
      <vt:variant>
        <vt:i4>5</vt:i4>
      </vt:variant>
      <vt:variant>
        <vt:lpwstr>mailto:klmcguire@ucsd.edu</vt:lpwstr>
      </vt:variant>
      <vt:variant>
        <vt:lpwstr/>
      </vt:variant>
      <vt:variant>
        <vt:i4>196716</vt:i4>
      </vt:variant>
      <vt:variant>
        <vt:i4>0</vt:i4>
      </vt:variant>
      <vt:variant>
        <vt:i4>0</vt:i4>
      </vt:variant>
      <vt:variant>
        <vt:i4>5</vt:i4>
      </vt:variant>
      <vt:variant>
        <vt:lpwstr>mailto:hon005@ucsd.edu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2021-08-23T21:16:00Z</dcterms:created>
  <dcterms:modified xsi:type="dcterms:W3CDTF">2021-09-09T19:15:00Z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documentId_6673</vt:lpwstr>
  </property>
  <property fmtid="{D5CDD505-2E9C-101B-9397-08002B2CF9AE}" pid="3" name="grammarly_documentContext">
    <vt:lpwstr>{"goals":[],"domain":"general","emotions":[],"dialect":"american"}</vt:lpwstr>
  </property>
</Properties>
</file>