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5ED" w:rsidRPr="006902AB" w:rsidRDefault="00BB75ED" w:rsidP="00BD7CF9">
      <w:pPr>
        <w:spacing w:after="0" w:line="360" w:lineRule="auto"/>
        <w:rPr>
          <w:rFonts w:ascii="Times New Roman" w:hAnsi="Times New Roman" w:cs="Times New Roman"/>
          <w:b/>
          <w:sz w:val="22"/>
        </w:rPr>
      </w:pPr>
      <w:proofErr w:type="spellStart"/>
      <w:r w:rsidRPr="006902AB">
        <w:rPr>
          <w:rFonts w:ascii="Times New Roman" w:hAnsi="Times New Roman" w:cs="Times New Roman"/>
          <w:b/>
          <w:sz w:val="22"/>
        </w:rPr>
        <w:t>Vidhya</w:t>
      </w:r>
      <w:proofErr w:type="spellEnd"/>
      <w:r w:rsidRPr="006902AB">
        <w:rPr>
          <w:rFonts w:ascii="Times New Roman" w:hAnsi="Times New Roman" w:cs="Times New Roman"/>
          <w:b/>
          <w:sz w:val="22"/>
        </w:rPr>
        <w:t xml:space="preserve"> </w:t>
      </w:r>
      <w:proofErr w:type="spellStart"/>
      <w:r w:rsidRPr="006902AB">
        <w:rPr>
          <w:rFonts w:ascii="Times New Roman" w:hAnsi="Times New Roman" w:cs="Times New Roman"/>
          <w:b/>
          <w:sz w:val="22"/>
        </w:rPr>
        <w:t>Iyer</w:t>
      </w:r>
      <w:proofErr w:type="spellEnd"/>
      <w:r w:rsidRPr="006902AB">
        <w:rPr>
          <w:rFonts w:ascii="Times New Roman" w:hAnsi="Times New Roman" w:cs="Times New Roman"/>
          <w:b/>
          <w:sz w:val="22"/>
        </w:rPr>
        <w:t>, Ph.D.</w:t>
      </w:r>
    </w:p>
    <w:p w:rsidR="00BB75ED" w:rsidRPr="00BD7CF9" w:rsidRDefault="00BB75ED" w:rsidP="00BD7CF9">
      <w:pPr>
        <w:spacing w:after="0" w:line="360" w:lineRule="auto"/>
        <w:rPr>
          <w:rFonts w:ascii="Times New Roman" w:hAnsi="Times New Roman" w:cs="Times New Roman"/>
          <w:sz w:val="22"/>
        </w:rPr>
      </w:pPr>
      <w:r w:rsidRPr="00BD7CF9">
        <w:rPr>
          <w:rFonts w:ascii="Times New Roman" w:hAnsi="Times New Roman" w:cs="Times New Roman"/>
          <w:sz w:val="22"/>
        </w:rPr>
        <w:t>Review Editor</w:t>
      </w:r>
    </w:p>
    <w:p w:rsidR="00BB75ED" w:rsidRPr="00BD7CF9" w:rsidRDefault="00BB75ED" w:rsidP="00BD7CF9">
      <w:pPr>
        <w:spacing w:after="0" w:line="360" w:lineRule="auto"/>
        <w:rPr>
          <w:rFonts w:ascii="Times New Roman" w:hAnsi="Times New Roman" w:cs="Times New Roman"/>
          <w:sz w:val="22"/>
        </w:rPr>
      </w:pPr>
      <w:proofErr w:type="spellStart"/>
      <w:r w:rsidRPr="00BD7CF9">
        <w:rPr>
          <w:rFonts w:ascii="Times New Roman" w:hAnsi="Times New Roman" w:cs="Times New Roman"/>
          <w:sz w:val="22"/>
        </w:rPr>
        <w:t>JoVE</w:t>
      </w:r>
      <w:proofErr w:type="spellEnd"/>
    </w:p>
    <w:p w:rsidR="00BB75ED" w:rsidRPr="00BD7CF9" w:rsidRDefault="00BB75ED" w:rsidP="00BD7CF9">
      <w:pPr>
        <w:spacing w:after="0" w:line="360" w:lineRule="auto"/>
        <w:rPr>
          <w:rFonts w:ascii="Times New Roman" w:hAnsi="Times New Roman" w:cs="Times New Roman"/>
          <w:sz w:val="22"/>
        </w:rPr>
      </w:pPr>
      <w:r w:rsidRPr="00BD7CF9">
        <w:rPr>
          <w:rFonts w:ascii="Times New Roman" w:hAnsi="Times New Roman" w:cs="Times New Roman"/>
          <w:sz w:val="22"/>
        </w:rPr>
        <w:t>vidhya.iyer@jove.com</w:t>
      </w:r>
    </w:p>
    <w:p w:rsidR="00BB75ED" w:rsidRPr="00BD7CF9" w:rsidRDefault="00BB75ED" w:rsidP="00BD7CF9">
      <w:pPr>
        <w:spacing w:after="0" w:line="360" w:lineRule="auto"/>
        <w:rPr>
          <w:rFonts w:ascii="Times New Roman" w:hAnsi="Times New Roman" w:cs="Times New Roman"/>
          <w:sz w:val="22"/>
        </w:rPr>
      </w:pPr>
      <w:r w:rsidRPr="00BD7CF9">
        <w:rPr>
          <w:rFonts w:ascii="Times New Roman" w:hAnsi="Times New Roman" w:cs="Times New Roman"/>
          <w:sz w:val="22"/>
        </w:rPr>
        <w:t>617.674.1888</w:t>
      </w:r>
    </w:p>
    <w:p w:rsidR="00BB75ED" w:rsidRPr="00BD7CF9" w:rsidRDefault="00BB75ED" w:rsidP="00BD7CF9">
      <w:pPr>
        <w:spacing w:after="0" w:line="360" w:lineRule="auto"/>
        <w:rPr>
          <w:rFonts w:ascii="Times New Roman" w:hAnsi="Times New Roman" w:cs="Times New Roman"/>
          <w:sz w:val="22"/>
        </w:rPr>
      </w:pPr>
    </w:p>
    <w:p w:rsidR="00BB75ED" w:rsidRPr="00BD7CF9" w:rsidRDefault="00BB75ED" w:rsidP="00BD7CF9">
      <w:pPr>
        <w:spacing w:after="0" w:line="360" w:lineRule="auto"/>
        <w:rPr>
          <w:rFonts w:ascii="Times New Roman" w:hAnsi="Times New Roman" w:cs="Times New Roman"/>
          <w:sz w:val="22"/>
        </w:rPr>
      </w:pPr>
      <w:r w:rsidRPr="00BD7CF9">
        <w:rPr>
          <w:rFonts w:ascii="Times New Roman" w:hAnsi="Times New Roman" w:cs="Times New Roman"/>
          <w:sz w:val="22"/>
        </w:rPr>
        <w:t>Re: JoVE62731</w:t>
      </w:r>
    </w:p>
    <w:p w:rsidR="00BB75ED" w:rsidRPr="00BD7CF9" w:rsidRDefault="00BB75ED" w:rsidP="00BD7CF9">
      <w:pPr>
        <w:spacing w:after="0" w:line="360" w:lineRule="auto"/>
        <w:rPr>
          <w:rFonts w:ascii="Times New Roman" w:hAnsi="Times New Roman" w:cs="Times New Roman"/>
          <w:sz w:val="22"/>
        </w:rPr>
      </w:pPr>
    </w:p>
    <w:p w:rsidR="0046107E" w:rsidRPr="00BD7CF9" w:rsidRDefault="00BB75ED" w:rsidP="00BD7CF9">
      <w:pPr>
        <w:spacing w:after="0" w:line="360" w:lineRule="auto"/>
        <w:rPr>
          <w:rFonts w:ascii="Times New Roman" w:hAnsi="Times New Roman" w:cs="Times New Roman"/>
          <w:sz w:val="22"/>
        </w:rPr>
      </w:pPr>
      <w:r w:rsidRPr="00BD7CF9">
        <w:rPr>
          <w:rFonts w:ascii="Times New Roman" w:hAnsi="Times New Roman" w:cs="Times New Roman"/>
          <w:sz w:val="22"/>
        </w:rPr>
        <w:t>Dear Editor,</w:t>
      </w:r>
    </w:p>
    <w:p w:rsidR="00BB75ED" w:rsidRPr="00BD7CF9" w:rsidRDefault="00BB75ED"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It is our great pleasure to have an opportunity to revise our manuscript entitled, </w:t>
      </w:r>
      <w:r w:rsidR="0046107E" w:rsidRPr="00BD7CF9">
        <w:rPr>
          <w:rFonts w:ascii="Times New Roman" w:hAnsi="Times New Roman" w:cs="Times New Roman"/>
          <w:sz w:val="22"/>
        </w:rPr>
        <w:t xml:space="preserve">"In vivo function of differential subsets of cutaneous dendritic cells to induce Th17 immunity in intradermal Candida </w:t>
      </w:r>
      <w:proofErr w:type="spellStart"/>
      <w:r w:rsidR="0046107E" w:rsidRPr="00BD7CF9">
        <w:rPr>
          <w:rFonts w:ascii="Times New Roman" w:hAnsi="Times New Roman" w:cs="Times New Roman"/>
          <w:sz w:val="22"/>
        </w:rPr>
        <w:t>albicans</w:t>
      </w:r>
      <w:proofErr w:type="spellEnd"/>
      <w:r w:rsidR="0046107E" w:rsidRPr="00BD7CF9">
        <w:rPr>
          <w:rFonts w:ascii="Times New Roman" w:hAnsi="Times New Roman" w:cs="Times New Roman"/>
          <w:sz w:val="22"/>
        </w:rPr>
        <w:t xml:space="preserve"> infection,"</w:t>
      </w:r>
      <w:r w:rsidRPr="00BD7CF9">
        <w:rPr>
          <w:rFonts w:ascii="Times New Roman" w:hAnsi="Times New Roman" w:cs="Times New Roman"/>
          <w:sz w:val="22"/>
        </w:rPr>
        <w:t xml:space="preserve">. We have revised the manuscript according to the suggestion from the editor and expert peer reviewers. </w:t>
      </w:r>
      <w:r w:rsidR="00BD7CF9">
        <w:rPr>
          <w:rFonts w:ascii="Times New Roman" w:hAnsi="Times New Roman" w:cs="Times New Roman"/>
          <w:sz w:val="22"/>
        </w:rPr>
        <w:t>We</w:t>
      </w:r>
      <w:r w:rsidR="00BD7CF9" w:rsidRPr="00BD7CF9">
        <w:rPr>
          <w:rFonts w:ascii="Times New Roman" w:hAnsi="Times New Roman" w:cs="Times New Roman"/>
          <w:sz w:val="22"/>
        </w:rPr>
        <w:t xml:space="preserve"> appreciate t</w:t>
      </w:r>
      <w:r w:rsidR="00BD7CF9">
        <w:rPr>
          <w:rFonts w:ascii="Times New Roman" w:hAnsi="Times New Roman" w:cs="Times New Roman"/>
          <w:sz w:val="22"/>
        </w:rPr>
        <w:t xml:space="preserve">he time and details provided by </w:t>
      </w:r>
      <w:r w:rsidR="00BD7CF9" w:rsidRPr="00BD7CF9">
        <w:rPr>
          <w:rFonts w:ascii="Times New Roman" w:hAnsi="Times New Roman" w:cs="Times New Roman"/>
          <w:sz w:val="22"/>
        </w:rPr>
        <w:t>each reviewer and have incorporated the suggested changes into the manuscript. I hope that a revised version of the manuscript will still be considered by your journal.</w:t>
      </w:r>
    </w:p>
    <w:p w:rsidR="0046107E" w:rsidRDefault="0046107E" w:rsidP="00BD7CF9">
      <w:pPr>
        <w:spacing w:after="0" w:line="360" w:lineRule="auto"/>
        <w:rPr>
          <w:rFonts w:ascii="Times New Roman" w:hAnsi="Times New Roman" w:cs="Times New Roman"/>
          <w:sz w:val="22"/>
        </w:rPr>
      </w:pPr>
    </w:p>
    <w:p w:rsidR="00BD7CF9" w:rsidRPr="00BD7CF9" w:rsidRDefault="00BD7CF9" w:rsidP="00BD7CF9">
      <w:pPr>
        <w:spacing w:after="0" w:line="360" w:lineRule="auto"/>
        <w:rPr>
          <w:rFonts w:ascii="Times New Roman" w:hAnsi="Times New Roman" w:cs="Times New Roman" w:hint="eastAsia"/>
          <w:sz w:val="22"/>
        </w:rPr>
      </w:pPr>
      <w:r>
        <w:rPr>
          <w:rFonts w:ascii="Times New Roman" w:hAnsi="Times New Roman" w:cs="Times New Roman" w:hint="eastAsia"/>
          <w:sz w:val="22"/>
        </w:rPr>
        <w:t>Thank you again for your considerations. I look forward to hearing from you soon.</w:t>
      </w:r>
    </w:p>
    <w:p w:rsidR="00BD7CF9" w:rsidRDefault="00BD7CF9" w:rsidP="00BD7CF9">
      <w:pPr>
        <w:spacing w:after="0" w:line="360" w:lineRule="auto"/>
        <w:rPr>
          <w:rFonts w:ascii="Times New Roman" w:hAnsi="Times New Roman" w:cs="Times New Roman"/>
          <w:sz w:val="22"/>
        </w:rPr>
      </w:pPr>
    </w:p>
    <w:p w:rsidR="00BD7CF9" w:rsidRDefault="00BD7CF9" w:rsidP="00BD7CF9">
      <w:pPr>
        <w:spacing w:after="0" w:line="360" w:lineRule="auto"/>
        <w:rPr>
          <w:rFonts w:ascii="Times New Roman" w:hAnsi="Times New Roman" w:cs="Times New Roman" w:hint="eastAsia"/>
          <w:sz w:val="22"/>
        </w:rPr>
      </w:pPr>
      <w:r>
        <w:rPr>
          <w:rFonts w:ascii="Times New Roman" w:hAnsi="Times New Roman" w:cs="Times New Roman" w:hint="eastAsia"/>
          <w:sz w:val="22"/>
        </w:rPr>
        <w:t>Sincerely,</w:t>
      </w:r>
    </w:p>
    <w:p w:rsidR="00BD7CF9" w:rsidRDefault="00BD7CF9" w:rsidP="00BD7CF9">
      <w:pPr>
        <w:spacing w:after="0" w:line="360" w:lineRule="auto"/>
        <w:rPr>
          <w:rFonts w:ascii="Times New Roman" w:hAnsi="Times New Roman" w:cs="Times New Roman" w:hint="eastAsia"/>
          <w:sz w:val="22"/>
        </w:rPr>
      </w:pPr>
    </w:p>
    <w:p w:rsidR="00BD7CF9" w:rsidRPr="006902AB" w:rsidRDefault="00BD7CF9" w:rsidP="00BD7CF9">
      <w:pPr>
        <w:spacing w:after="0" w:line="360" w:lineRule="auto"/>
        <w:rPr>
          <w:rFonts w:ascii="Times New Roman" w:hAnsi="Times New Roman" w:cs="Times New Roman"/>
          <w:b/>
          <w:sz w:val="22"/>
        </w:rPr>
      </w:pPr>
      <w:r w:rsidRPr="006902AB">
        <w:rPr>
          <w:rFonts w:ascii="Times New Roman" w:hAnsi="Times New Roman" w:cs="Times New Roman"/>
          <w:b/>
          <w:sz w:val="22"/>
        </w:rPr>
        <w:t>Tae-</w:t>
      </w:r>
      <w:proofErr w:type="spellStart"/>
      <w:r w:rsidRPr="006902AB">
        <w:rPr>
          <w:rFonts w:ascii="Times New Roman" w:hAnsi="Times New Roman" w:cs="Times New Roman"/>
          <w:b/>
          <w:sz w:val="22"/>
        </w:rPr>
        <w:t>Gyun</w:t>
      </w:r>
      <w:proofErr w:type="spellEnd"/>
      <w:r w:rsidRPr="006902AB">
        <w:rPr>
          <w:rFonts w:ascii="Times New Roman" w:hAnsi="Times New Roman" w:cs="Times New Roman"/>
          <w:b/>
          <w:sz w:val="22"/>
        </w:rPr>
        <w:t xml:space="preserve"> Kim, M.D., Ph.D.</w:t>
      </w:r>
    </w:p>
    <w:p w:rsidR="00BD7CF9" w:rsidRDefault="006902AB" w:rsidP="00BD7CF9">
      <w:pPr>
        <w:spacing w:after="0" w:line="360" w:lineRule="auto"/>
        <w:rPr>
          <w:rFonts w:ascii="Times New Roman" w:hAnsi="Times New Roman" w:cs="Times New Roman"/>
          <w:sz w:val="22"/>
        </w:rPr>
      </w:pPr>
      <w:r>
        <w:rPr>
          <w:rFonts w:ascii="Times New Roman" w:hAnsi="Times New Roman" w:cs="Times New Roman"/>
          <w:sz w:val="22"/>
        </w:rPr>
        <w:t>Assistant Professor</w:t>
      </w:r>
    </w:p>
    <w:p w:rsidR="00BD7CF9" w:rsidRDefault="00BD7CF9" w:rsidP="00BD7CF9">
      <w:pPr>
        <w:spacing w:after="0" w:line="360" w:lineRule="auto"/>
        <w:rPr>
          <w:rFonts w:ascii="Times New Roman" w:hAnsi="Times New Roman" w:cs="Times New Roman"/>
          <w:sz w:val="22"/>
        </w:rPr>
      </w:pPr>
      <w:r>
        <w:rPr>
          <w:rFonts w:ascii="Times New Roman" w:hAnsi="Times New Roman" w:cs="Times New Roman" w:hint="eastAsia"/>
          <w:sz w:val="22"/>
        </w:rPr>
        <w:t xml:space="preserve">Department of Dermatology, </w:t>
      </w:r>
      <w:r w:rsidR="006902AB">
        <w:rPr>
          <w:rFonts w:ascii="Times New Roman" w:hAnsi="Times New Roman" w:cs="Times New Roman"/>
          <w:sz w:val="22"/>
        </w:rPr>
        <w:t xml:space="preserve">Cutaneous Biology Research Institute, </w:t>
      </w:r>
      <w:proofErr w:type="spellStart"/>
      <w:r>
        <w:rPr>
          <w:rFonts w:ascii="Times New Roman" w:hAnsi="Times New Roman" w:cs="Times New Roman"/>
          <w:sz w:val="22"/>
        </w:rPr>
        <w:t>Yonsei</w:t>
      </w:r>
      <w:proofErr w:type="spellEnd"/>
      <w:r>
        <w:rPr>
          <w:rFonts w:ascii="Times New Roman" w:hAnsi="Times New Roman" w:cs="Times New Roman"/>
          <w:sz w:val="22"/>
        </w:rPr>
        <w:t xml:space="preserve"> University </w:t>
      </w:r>
      <w:r w:rsidR="006902AB">
        <w:rPr>
          <w:rFonts w:ascii="Times New Roman" w:hAnsi="Times New Roman" w:cs="Times New Roman"/>
          <w:sz w:val="22"/>
        </w:rPr>
        <w:t xml:space="preserve">College of Medicine, </w:t>
      </w:r>
      <w:r>
        <w:rPr>
          <w:rFonts w:ascii="Times New Roman" w:hAnsi="Times New Roman" w:cs="Times New Roman"/>
          <w:sz w:val="22"/>
        </w:rPr>
        <w:t>Seoul, 03722, Republic of Korea</w:t>
      </w:r>
    </w:p>
    <w:p w:rsidR="0046107E" w:rsidRPr="00BD7CF9" w:rsidRDefault="0046107E" w:rsidP="00BD7CF9">
      <w:pPr>
        <w:spacing w:after="0" w:line="360" w:lineRule="auto"/>
        <w:rPr>
          <w:rFonts w:ascii="Times New Roman" w:hAnsi="Times New Roman" w:cs="Times New Roman"/>
          <w:sz w:val="22"/>
        </w:rPr>
      </w:pPr>
    </w:p>
    <w:p w:rsidR="0046107E" w:rsidRDefault="0046107E" w:rsidP="00BD7CF9">
      <w:pPr>
        <w:spacing w:after="0" w:line="360" w:lineRule="auto"/>
        <w:rPr>
          <w:rFonts w:ascii="Times New Roman" w:hAnsi="Times New Roman" w:cs="Times New Roman"/>
          <w:sz w:val="22"/>
        </w:rPr>
      </w:pPr>
    </w:p>
    <w:p w:rsidR="006902AB" w:rsidRPr="00BD7CF9" w:rsidRDefault="006902AB" w:rsidP="00BD7CF9">
      <w:pPr>
        <w:spacing w:after="0" w:line="360" w:lineRule="auto"/>
        <w:rPr>
          <w:rFonts w:ascii="Times New Roman" w:hAnsi="Times New Roman" w:cs="Times New Roman" w:hint="eastAsia"/>
          <w:sz w:val="22"/>
        </w:rPr>
      </w:pPr>
      <w:r>
        <w:rPr>
          <w:rFonts w:ascii="Times New Roman" w:hAnsi="Times New Roman" w:cs="Times New Roman" w:hint="eastAsia"/>
          <w:sz w:val="22"/>
        </w:rPr>
        <w:t>---------------------------------------------------------</w:t>
      </w:r>
    </w:p>
    <w:p w:rsidR="0046107E" w:rsidRPr="00BD7CF9" w:rsidRDefault="0046107E" w:rsidP="00BD7CF9">
      <w:pPr>
        <w:spacing w:after="0" w:line="360" w:lineRule="auto"/>
        <w:rPr>
          <w:rFonts w:ascii="Times New Roman" w:hAnsi="Times New Roman" w:cs="Times New Roman"/>
          <w:b/>
          <w:sz w:val="22"/>
        </w:rPr>
      </w:pPr>
      <w:r w:rsidRPr="00BD7CF9">
        <w:rPr>
          <w:rFonts w:ascii="Times New Roman" w:hAnsi="Times New Roman" w:cs="Times New Roman"/>
          <w:b/>
          <w:sz w:val="22"/>
        </w:rPr>
        <w:t>Editorial comments:</w:t>
      </w:r>
    </w:p>
    <w:p w:rsidR="0046107E" w:rsidRPr="00BD7CF9" w:rsidRDefault="0046107E" w:rsidP="00BD7CF9">
      <w:pPr>
        <w:spacing w:after="0" w:line="360" w:lineRule="auto"/>
        <w:rPr>
          <w:rFonts w:ascii="Times New Roman" w:hAnsi="Times New Roman" w:cs="Times New Roman"/>
          <w:b/>
          <w:sz w:val="22"/>
        </w:rPr>
      </w:pPr>
      <w:r w:rsidRPr="00BD7CF9">
        <w:rPr>
          <w:rFonts w:ascii="Times New Roman" w:hAnsi="Times New Roman" w:cs="Times New Roman"/>
          <w:b/>
          <w:sz w:val="22"/>
        </w:rPr>
        <w:t>Changes to be made by the Author(s):</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1. Please take this opportunity to thoroughly proofread the manuscript to ensure that there are no spelling or grammar issues. Please define all abbreviations at first use.</w:t>
      </w:r>
    </w:p>
    <w:p w:rsidR="006902AB" w:rsidRPr="006902AB" w:rsidRDefault="006902AB" w:rsidP="00BD7CF9">
      <w:pPr>
        <w:spacing w:after="0" w:line="360" w:lineRule="auto"/>
        <w:rPr>
          <w:rFonts w:ascii="Times New Roman" w:hAnsi="Times New Roman" w:cs="Times New Roman"/>
          <w:b/>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6902AB" w:rsidRDefault="006902AB"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2. Being a video based journal, </w:t>
      </w:r>
      <w:proofErr w:type="spellStart"/>
      <w:r w:rsidRPr="00BD7CF9">
        <w:rPr>
          <w:rFonts w:ascii="Times New Roman" w:hAnsi="Times New Roman" w:cs="Times New Roman"/>
          <w:sz w:val="22"/>
        </w:rPr>
        <w:t>JoVE</w:t>
      </w:r>
      <w:proofErr w:type="spellEnd"/>
      <w:r w:rsidRPr="00BD7CF9">
        <w:rPr>
          <w:rFonts w:ascii="Times New Roman" w:hAnsi="Times New Roman" w:cs="Times New Roman"/>
          <w:sz w:val="22"/>
        </w:rPr>
        <w:t xml:space="preserve"> authors must be very specific when it comes to the humane treatment of animals. Regarding animal treatment in the protocol, please add the following information to the text:</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lastRenderedPageBreak/>
        <w:t xml:space="preserve">a) Please add details about the mouse strain, sex, age, weight, number </w:t>
      </w:r>
      <w:proofErr w:type="spellStart"/>
      <w:r w:rsidRPr="00BD7CF9">
        <w:rPr>
          <w:rFonts w:ascii="Times New Roman" w:hAnsi="Times New Roman" w:cs="Times New Roman"/>
          <w:sz w:val="22"/>
        </w:rPr>
        <w:t>etc</w:t>
      </w:r>
      <w:proofErr w:type="spellEnd"/>
      <w:r w:rsidRPr="00BD7CF9">
        <w:rPr>
          <w:rFonts w:ascii="Times New Roman" w:hAnsi="Times New Roman" w:cs="Times New Roman"/>
          <w:sz w:val="22"/>
        </w:rPr>
        <w:t xml:space="preserve"> in the beginning of the protocol.</w:t>
      </w:r>
    </w:p>
    <w:p w:rsidR="006902AB" w:rsidRPr="00BD7CF9"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b) What happened to the mice after the study? Please specify the euthanasia method without highlighting any steps.</w:t>
      </w:r>
    </w:p>
    <w:p w:rsidR="006902AB" w:rsidRPr="00BD7CF9"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c) Please mention how proper anesthetization is confirmed.</w:t>
      </w:r>
    </w:p>
    <w:p w:rsidR="006902AB" w:rsidRPr="00BD7CF9"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d) Please specify the use of vet ointment on eyes to prevent dryness while under anesthesia.</w:t>
      </w:r>
    </w:p>
    <w:p w:rsidR="006902AB" w:rsidRPr="00BD7CF9"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e) For survival strategies, discuss post-surgical treatment of animal, including recovery conditions and treatment for post-surgical pain.</w:t>
      </w:r>
    </w:p>
    <w:p w:rsidR="006902AB" w:rsidRPr="00BD7CF9" w:rsidRDefault="006902AB"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Our manuscript does not contain survival strategies.</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f) Discuss maintenance of sterile conditions during survival surgery.</w:t>
      </w:r>
    </w:p>
    <w:p w:rsidR="006902AB" w:rsidRPr="00BD7CF9" w:rsidRDefault="006902AB"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Our manuscript does not contain survival surgery.</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g) Please specify that the animal is not left unattended until it has regained sufficient consciousness to maintain sternal </w:t>
      </w:r>
      <w:proofErr w:type="spellStart"/>
      <w:r w:rsidRPr="00BD7CF9">
        <w:rPr>
          <w:rFonts w:ascii="Times New Roman" w:hAnsi="Times New Roman" w:cs="Times New Roman"/>
          <w:sz w:val="22"/>
        </w:rPr>
        <w:t>recumbency</w:t>
      </w:r>
      <w:proofErr w:type="spellEnd"/>
      <w:r w:rsidRPr="00BD7CF9">
        <w:rPr>
          <w:rFonts w:ascii="Times New Roman" w:hAnsi="Times New Roman" w:cs="Times New Roman"/>
          <w:sz w:val="22"/>
        </w:rPr>
        <w:t>.</w:t>
      </w:r>
    </w:p>
    <w:p w:rsidR="006902AB" w:rsidRPr="00BD7CF9"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h) Please specify that the animal that has undergone surgery is not returned to the company of other animals until fully recovered.</w:t>
      </w:r>
    </w:p>
    <w:p w:rsidR="006902AB" w:rsidRPr="00BD7CF9"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6902AB" w:rsidRDefault="006902AB"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3) </w:t>
      </w:r>
      <w:proofErr w:type="spellStart"/>
      <w:r w:rsidRPr="00BD7CF9">
        <w:rPr>
          <w:rFonts w:ascii="Times New Roman" w:hAnsi="Times New Roman" w:cs="Times New Roman"/>
          <w:sz w:val="22"/>
        </w:rPr>
        <w:t>JoVE</w:t>
      </w:r>
      <w:proofErr w:type="spellEnd"/>
      <w:r w:rsidRPr="00BD7CF9">
        <w:rPr>
          <w:rFonts w:ascii="Times New Roman" w:hAnsi="Times New Roman" w:cs="Times New Roman"/>
          <w:sz w:val="22"/>
        </w:rPr>
        <w:t xml:space="preserve"> cannot publish manuscripts containing commercial language. This includes trademark symbols (™), registered symbols (®), and company names before an instrument or reagent. Please remove all commercial language from your manuscript (text, figure legends, figures, tables) and use generic terms instead. All commercial products should be sufficiently referenced in the Table of Materials and Reagents.</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For example: </w:t>
      </w:r>
      <w:proofErr w:type="spellStart"/>
      <w:r w:rsidRPr="00BD7CF9">
        <w:rPr>
          <w:rFonts w:ascii="Times New Roman" w:hAnsi="Times New Roman" w:cs="Times New Roman"/>
          <w:sz w:val="22"/>
        </w:rPr>
        <w:t>TRIzol</w:t>
      </w:r>
      <w:proofErr w:type="spellEnd"/>
      <w:r w:rsidRPr="00BD7CF9">
        <w:rPr>
          <w:rFonts w:ascii="Times New Roman" w:hAnsi="Times New Roman" w:cs="Times New Roman"/>
          <w:sz w:val="22"/>
        </w:rPr>
        <w:t xml:space="preserve">; </w:t>
      </w:r>
      <w:proofErr w:type="spellStart"/>
      <w:r w:rsidRPr="00BD7CF9">
        <w:rPr>
          <w:rFonts w:ascii="Times New Roman" w:hAnsi="Times New Roman" w:cs="Times New Roman"/>
          <w:sz w:val="22"/>
        </w:rPr>
        <w:t>TissueLyser</w:t>
      </w:r>
      <w:proofErr w:type="spellEnd"/>
      <w:r w:rsidRPr="00BD7CF9">
        <w:rPr>
          <w:rFonts w:ascii="Times New Roman" w:hAnsi="Times New Roman" w:cs="Times New Roman"/>
          <w:sz w:val="22"/>
        </w:rPr>
        <w:t xml:space="preserve">; Hybrid-R total RNA kit; </w:t>
      </w:r>
      <w:proofErr w:type="spellStart"/>
      <w:r w:rsidRPr="00BD7CF9">
        <w:rPr>
          <w:rFonts w:ascii="Times New Roman" w:hAnsi="Times New Roman" w:cs="Times New Roman"/>
          <w:sz w:val="22"/>
        </w:rPr>
        <w:t>NanoDrop</w:t>
      </w:r>
      <w:proofErr w:type="spellEnd"/>
      <w:r w:rsidRPr="00BD7CF9">
        <w:rPr>
          <w:rFonts w:ascii="Times New Roman" w:hAnsi="Times New Roman" w:cs="Times New Roman"/>
          <w:sz w:val="22"/>
        </w:rPr>
        <w:t xml:space="preserve">; </w:t>
      </w:r>
      <w:proofErr w:type="spellStart"/>
      <w:r w:rsidRPr="00BD7CF9">
        <w:rPr>
          <w:rFonts w:ascii="Times New Roman" w:hAnsi="Times New Roman" w:cs="Times New Roman"/>
          <w:sz w:val="22"/>
        </w:rPr>
        <w:t>PrimeScript</w:t>
      </w:r>
      <w:proofErr w:type="spellEnd"/>
      <w:r w:rsidRPr="00BD7CF9">
        <w:rPr>
          <w:rFonts w:ascii="Times New Roman" w:hAnsi="Times New Roman" w:cs="Times New Roman"/>
          <w:sz w:val="22"/>
        </w:rPr>
        <w:t xml:space="preserve">™ RT Master Mix; SYBR Green; Aqua Dead cell stain kit; </w:t>
      </w:r>
      <w:proofErr w:type="spellStart"/>
      <w:r w:rsidRPr="00BD7CF9">
        <w:rPr>
          <w:rFonts w:ascii="Times New Roman" w:hAnsi="Times New Roman" w:cs="Times New Roman"/>
          <w:sz w:val="22"/>
        </w:rPr>
        <w:t>Cytofix</w:t>
      </w:r>
      <w:proofErr w:type="spellEnd"/>
      <w:r w:rsidRPr="00BD7CF9">
        <w:rPr>
          <w:rFonts w:ascii="Times New Roman" w:hAnsi="Times New Roman" w:cs="Times New Roman"/>
          <w:sz w:val="22"/>
        </w:rPr>
        <w:t>/</w:t>
      </w:r>
      <w:proofErr w:type="spellStart"/>
      <w:r w:rsidRPr="00BD7CF9">
        <w:rPr>
          <w:rFonts w:ascii="Times New Roman" w:hAnsi="Times New Roman" w:cs="Times New Roman"/>
          <w:sz w:val="22"/>
        </w:rPr>
        <w:t>Cytoperm</w:t>
      </w:r>
      <w:proofErr w:type="spellEnd"/>
      <w:r w:rsidRPr="00BD7CF9">
        <w:rPr>
          <w:rFonts w:ascii="Times New Roman" w:hAnsi="Times New Roman" w:cs="Times New Roman"/>
          <w:sz w:val="22"/>
        </w:rPr>
        <w:t xml:space="preserve"> solution; Perm/Wash buffer; LSR </w:t>
      </w:r>
      <w:proofErr w:type="spellStart"/>
      <w:r w:rsidRPr="00BD7CF9">
        <w:rPr>
          <w:rFonts w:ascii="Times New Roman" w:hAnsi="Times New Roman" w:cs="Times New Roman"/>
          <w:sz w:val="22"/>
        </w:rPr>
        <w:t>Fortessa</w:t>
      </w:r>
      <w:proofErr w:type="spellEnd"/>
      <w:r w:rsidRPr="00BD7CF9">
        <w:rPr>
          <w:rFonts w:ascii="Times New Roman" w:hAnsi="Times New Roman" w:cs="Times New Roman"/>
          <w:sz w:val="22"/>
        </w:rPr>
        <w:t xml:space="preserve"> flow cytometer </w:t>
      </w:r>
      <w:proofErr w:type="spellStart"/>
      <w:r w:rsidRPr="00BD7CF9">
        <w:rPr>
          <w:rFonts w:ascii="Times New Roman" w:hAnsi="Times New Roman" w:cs="Times New Roman"/>
          <w:sz w:val="22"/>
        </w:rPr>
        <w:t>etc</w:t>
      </w:r>
      <w:proofErr w:type="spellEnd"/>
    </w:p>
    <w:p w:rsidR="006902AB" w:rsidRDefault="006902AB"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We have removed all commercial language in the manuscript.</w:t>
      </w:r>
    </w:p>
    <w:p w:rsidR="006902AB" w:rsidRPr="00BD7CF9" w:rsidRDefault="006902AB" w:rsidP="00BD7CF9">
      <w:pPr>
        <w:spacing w:after="0" w:line="360" w:lineRule="auto"/>
        <w:rPr>
          <w:rFonts w:ascii="Times New Roman" w:hAnsi="Times New Roman" w:cs="Times New Roman"/>
          <w:sz w:val="22"/>
        </w:rPr>
      </w:pP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4) Please revise the text, especially in the protocol, to avoid the use of any personal pronouns (e.g., "we", "you", "our" etc.).</w:t>
      </w:r>
    </w:p>
    <w:p w:rsidR="006902AB"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6902AB" w:rsidRPr="00BD7CF9" w:rsidRDefault="006902AB" w:rsidP="00BD7CF9">
      <w:pPr>
        <w:spacing w:after="0" w:line="360" w:lineRule="auto"/>
        <w:rPr>
          <w:rFonts w:ascii="Times New Roman" w:hAnsi="Times New Roman" w:cs="Times New Roman"/>
          <w:sz w:val="22"/>
        </w:rPr>
      </w:pP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lastRenderedPageBreak/>
        <w:t>5)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rsidR="006902AB"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6902AB" w:rsidRPr="00BD7CF9" w:rsidRDefault="006902AB" w:rsidP="00BD7CF9">
      <w:pPr>
        <w:spacing w:after="0" w:line="360" w:lineRule="auto"/>
        <w:rPr>
          <w:rFonts w:ascii="Times New Roman" w:hAnsi="Times New Roman" w:cs="Times New Roman"/>
          <w:sz w:val="22"/>
        </w:rPr>
      </w:pP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6) Please format the manuscript as: paragraph Indentation: 0 for both left and right and special: none, Line </w:t>
      </w:r>
      <w:proofErr w:type="spellStart"/>
      <w:r w:rsidRPr="00BD7CF9">
        <w:rPr>
          <w:rFonts w:ascii="Times New Roman" w:hAnsi="Times New Roman" w:cs="Times New Roman"/>
          <w:sz w:val="22"/>
        </w:rPr>
        <w:t>spacings</w:t>
      </w:r>
      <w:proofErr w:type="spellEnd"/>
      <w:r w:rsidRPr="00BD7CF9">
        <w:rPr>
          <w:rFonts w:ascii="Times New Roman" w:hAnsi="Times New Roman" w:cs="Times New Roman"/>
          <w:sz w:val="22"/>
        </w:rPr>
        <w:t xml:space="preserve">: single. Please include a SINGLE LINE space between each step, </w:t>
      </w:r>
      <w:proofErr w:type="spellStart"/>
      <w:r w:rsidRPr="00BD7CF9">
        <w:rPr>
          <w:rFonts w:ascii="Times New Roman" w:hAnsi="Times New Roman" w:cs="Times New Roman"/>
          <w:sz w:val="22"/>
        </w:rPr>
        <w:t>substep</w:t>
      </w:r>
      <w:proofErr w:type="spellEnd"/>
      <w:r w:rsidRPr="00BD7CF9">
        <w:rPr>
          <w:rFonts w:ascii="Times New Roman" w:hAnsi="Times New Roman" w:cs="Times New Roman"/>
          <w:sz w:val="22"/>
        </w:rPr>
        <w:t xml:space="preserve"> and note in the protocol section. Please use Calibri 12 points and one-inch margins on all the side. Please include a </w:t>
      </w:r>
      <w:proofErr w:type="gramStart"/>
      <w:r w:rsidRPr="00BD7CF9">
        <w:rPr>
          <w:rFonts w:ascii="Times New Roman" w:hAnsi="Times New Roman" w:cs="Times New Roman"/>
          <w:sz w:val="22"/>
        </w:rPr>
        <w:t>one line</w:t>
      </w:r>
      <w:proofErr w:type="gramEnd"/>
      <w:r w:rsidRPr="00BD7CF9">
        <w:rPr>
          <w:rFonts w:ascii="Times New Roman" w:hAnsi="Times New Roman" w:cs="Times New Roman"/>
          <w:sz w:val="22"/>
        </w:rPr>
        <w:t xml:space="preserve"> space between each protocol step and then HIGHLIGHT UP TO 3 PAGES of protocol text for inclusion in the protocol section of the video.</w:t>
      </w:r>
    </w:p>
    <w:p w:rsidR="006902AB" w:rsidRDefault="006902AB"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We have added a </w:t>
      </w:r>
      <w:proofErr w:type="gramStart"/>
      <w:r>
        <w:rPr>
          <w:rFonts w:ascii="Times New Roman" w:hAnsi="Times New Roman" w:cs="Times New Roman" w:hint="eastAsia"/>
          <w:b/>
          <w:sz w:val="22"/>
        </w:rPr>
        <w:t>one line</w:t>
      </w:r>
      <w:proofErr w:type="gramEnd"/>
      <w:r>
        <w:rPr>
          <w:rFonts w:ascii="Times New Roman" w:hAnsi="Times New Roman" w:cs="Times New Roman" w:hint="eastAsia"/>
          <w:b/>
          <w:sz w:val="22"/>
        </w:rPr>
        <w:t xml:space="preserve"> space between each protocol step and highlighted up to 3 pages of protocol text for inclusion in the protocol section of the video.</w:t>
      </w:r>
    </w:p>
    <w:p w:rsidR="006902AB" w:rsidRPr="00BD7CF9" w:rsidRDefault="006902AB"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7) As we are a methods journal, please revise the Discussion to explicitly cover the following in detail in 3-6 paragraphs with citations:</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a) Critical steps within the protocol</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b) Any modifications and troubleshooting of the technique</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c) Any limitations of the technique</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d) The significance with respect to existing methods</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e) Any future applications of the technique</w:t>
      </w:r>
    </w:p>
    <w:p w:rsidR="006902AB"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6902AB" w:rsidRDefault="006902AB"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8) Please ensure that the references appear as the following: [</w:t>
      </w:r>
      <w:proofErr w:type="spellStart"/>
      <w:r w:rsidRPr="00BD7CF9">
        <w:rPr>
          <w:rFonts w:ascii="Times New Roman" w:hAnsi="Times New Roman" w:cs="Times New Roman"/>
          <w:sz w:val="22"/>
        </w:rPr>
        <w:t>Lastname</w:t>
      </w:r>
      <w:proofErr w:type="spellEnd"/>
      <w:r w:rsidRPr="00BD7CF9">
        <w:rPr>
          <w:rFonts w:ascii="Times New Roman" w:hAnsi="Times New Roman" w:cs="Times New Roman"/>
          <w:sz w:val="22"/>
        </w:rPr>
        <w:t xml:space="preserve">, F.I., </w:t>
      </w:r>
      <w:proofErr w:type="spellStart"/>
      <w:r w:rsidRPr="00BD7CF9">
        <w:rPr>
          <w:rFonts w:ascii="Times New Roman" w:hAnsi="Times New Roman" w:cs="Times New Roman"/>
          <w:sz w:val="22"/>
        </w:rPr>
        <w:t>LastName</w:t>
      </w:r>
      <w:proofErr w:type="spellEnd"/>
      <w:r w:rsidRPr="00BD7CF9">
        <w:rPr>
          <w:rFonts w:ascii="Times New Roman" w:hAnsi="Times New Roman" w:cs="Times New Roman"/>
          <w:sz w:val="22"/>
        </w:rPr>
        <w:t xml:space="preserve">, F.I., </w:t>
      </w:r>
      <w:proofErr w:type="spellStart"/>
      <w:r w:rsidRPr="00BD7CF9">
        <w:rPr>
          <w:rFonts w:ascii="Times New Roman" w:hAnsi="Times New Roman" w:cs="Times New Roman"/>
          <w:sz w:val="22"/>
        </w:rPr>
        <w:t>LastName</w:t>
      </w:r>
      <w:proofErr w:type="spellEnd"/>
      <w:r w:rsidRPr="00BD7CF9">
        <w:rPr>
          <w:rFonts w:ascii="Times New Roman" w:hAnsi="Times New Roman" w:cs="Times New Roman"/>
          <w:sz w:val="22"/>
        </w:rPr>
        <w:t xml:space="preserve">, F.I. Article Title. Source (ITALICS). Volume (BOLD) (Issue), </w:t>
      </w:r>
      <w:proofErr w:type="spellStart"/>
      <w:r w:rsidRPr="00BD7CF9">
        <w:rPr>
          <w:rFonts w:ascii="Times New Roman" w:hAnsi="Times New Roman" w:cs="Times New Roman"/>
          <w:sz w:val="22"/>
        </w:rPr>
        <w:t>FirstPage</w:t>
      </w:r>
      <w:proofErr w:type="spellEnd"/>
      <w:r w:rsidRPr="00BD7CF9">
        <w:rPr>
          <w:rFonts w:ascii="Times New Roman" w:hAnsi="Times New Roman" w:cs="Times New Roman"/>
          <w:sz w:val="22"/>
        </w:rPr>
        <w:t>–</w:t>
      </w:r>
      <w:proofErr w:type="spellStart"/>
      <w:r w:rsidRPr="00BD7CF9">
        <w:rPr>
          <w:rFonts w:ascii="Times New Roman" w:hAnsi="Times New Roman" w:cs="Times New Roman"/>
          <w:sz w:val="22"/>
        </w:rPr>
        <w:t>LastPage</w:t>
      </w:r>
      <w:proofErr w:type="spellEnd"/>
      <w:r w:rsidRPr="00BD7CF9">
        <w:rPr>
          <w:rFonts w:ascii="Times New Roman" w:hAnsi="Times New Roman" w:cs="Times New Roman"/>
          <w:sz w:val="22"/>
        </w:rPr>
        <w:t xml:space="preserve"> (YEAR).] For 6 and more than 6 authors, list only the first author then et al. Please include volume and issue numbers for all references, and do not abbreviate the journal names.</w:t>
      </w:r>
    </w:p>
    <w:p w:rsidR="006902AB"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6902AB" w:rsidRDefault="006902AB"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9) Please sort the Materials Table alphabetically by the name of the material.</w:t>
      </w:r>
    </w:p>
    <w:p w:rsidR="0046107E" w:rsidRPr="00BD7CF9" w:rsidRDefault="006902AB" w:rsidP="00BD7CF9">
      <w:pPr>
        <w:spacing w:after="0" w:line="360" w:lineRule="auto"/>
        <w:rPr>
          <w:rFonts w:ascii="Times New Roman" w:hAnsi="Times New Roman" w:cs="Times New Roman"/>
          <w:sz w:val="22"/>
        </w:rPr>
      </w:pPr>
      <w:r w:rsidRPr="006902AB">
        <w:rPr>
          <w:rFonts w:ascii="Arial" w:hAnsi="Arial" w:cs="Arial"/>
          <w:b/>
          <w:sz w:val="22"/>
        </w:rPr>
        <w:t>→</w:t>
      </w:r>
      <w:r w:rsidRPr="006902AB">
        <w:rPr>
          <w:rFonts w:ascii="Times New Roman" w:hAnsi="Times New Roman" w:cs="Times New Roman" w:hint="eastAsia"/>
          <w:b/>
          <w:sz w:val="22"/>
        </w:rPr>
        <w:t xml:space="preserve"> Done.</w:t>
      </w:r>
    </w:p>
    <w:p w:rsidR="0046107E" w:rsidRDefault="0046107E" w:rsidP="00BD7CF9">
      <w:pPr>
        <w:spacing w:after="0" w:line="360" w:lineRule="auto"/>
        <w:rPr>
          <w:rFonts w:ascii="Times New Roman" w:hAnsi="Times New Roman" w:cs="Times New Roman"/>
          <w:sz w:val="22"/>
        </w:rPr>
      </w:pPr>
    </w:p>
    <w:p w:rsidR="006902AB" w:rsidRPr="00BD7CF9" w:rsidRDefault="006902AB" w:rsidP="006902AB">
      <w:pPr>
        <w:spacing w:after="0" w:line="360" w:lineRule="auto"/>
        <w:rPr>
          <w:rFonts w:ascii="Times New Roman" w:hAnsi="Times New Roman" w:cs="Times New Roman" w:hint="eastAsia"/>
          <w:sz w:val="22"/>
        </w:rPr>
      </w:pPr>
      <w:r>
        <w:rPr>
          <w:rFonts w:ascii="Times New Roman" w:hAnsi="Times New Roman" w:cs="Times New Roman" w:hint="eastAsia"/>
          <w:sz w:val="22"/>
        </w:rPr>
        <w:t>---------------------------------------------------------</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Reviewers' comments:</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Reviewer #1:</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lastRenderedPageBreak/>
        <w:t>Manuscript Summary:</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The manuscript by Park et al. described a protocol to induce the differentiation of Th17 cells in mice intradermal infected with Candida </w:t>
      </w:r>
      <w:proofErr w:type="spellStart"/>
      <w:r w:rsidRPr="00BD7CF9">
        <w:rPr>
          <w:rFonts w:ascii="Times New Roman" w:hAnsi="Times New Roman" w:cs="Times New Roman"/>
          <w:sz w:val="22"/>
        </w:rPr>
        <w:t>albicans</w:t>
      </w:r>
      <w:proofErr w:type="spellEnd"/>
      <w:r w:rsidRPr="00BD7CF9">
        <w:rPr>
          <w:rFonts w:ascii="Times New Roman" w:hAnsi="Times New Roman" w:cs="Times New Roman"/>
          <w:sz w:val="22"/>
        </w:rPr>
        <w:t xml:space="preserve">. Also the authors used different DTR-induced dendritic cell depletion mice to explore the influence of different cutaneous dendritic cells subsets on Th17 differentiation. Overall, this procedure will benefit relevant researchers to better induce Th17 differentiation in vivo. The relevant key technology is very helpful. However, some key </w:t>
      </w:r>
      <w:proofErr w:type="spellStart"/>
      <w:r w:rsidRPr="00BD7CF9">
        <w:rPr>
          <w:rFonts w:ascii="Times New Roman" w:hAnsi="Times New Roman" w:cs="Times New Roman"/>
          <w:sz w:val="22"/>
        </w:rPr>
        <w:t>stepsof</w:t>
      </w:r>
      <w:proofErr w:type="spellEnd"/>
      <w:r w:rsidRPr="00BD7CF9">
        <w:rPr>
          <w:rFonts w:ascii="Times New Roman" w:hAnsi="Times New Roman" w:cs="Times New Roman"/>
          <w:sz w:val="22"/>
        </w:rPr>
        <w:t xml:space="preserve"> the protocol in the paper is omitted. A more detailed operation guide is suggested to improve the repeatability of the protocol.</w:t>
      </w:r>
    </w:p>
    <w:p w:rsidR="006902AB" w:rsidRPr="00BD7CF9" w:rsidRDefault="006902AB" w:rsidP="00BD7CF9">
      <w:pPr>
        <w:spacing w:after="0" w:line="360" w:lineRule="auto"/>
        <w:rPr>
          <w:rFonts w:ascii="Times New Roman" w:hAnsi="Times New Roman" w:cs="Times New Roman" w:hint="eastAsia"/>
          <w:sz w:val="22"/>
        </w:rPr>
      </w:pPr>
      <w:r w:rsidRPr="006902AB">
        <w:rPr>
          <w:rFonts w:ascii="Arial" w:hAnsi="Arial" w:cs="Arial"/>
          <w:b/>
          <w:sz w:val="22"/>
        </w:rPr>
        <w:t>→</w:t>
      </w:r>
      <w:r>
        <w:rPr>
          <w:rFonts w:ascii="Times New Roman" w:hAnsi="Times New Roman" w:cs="Times New Roman" w:hint="eastAsia"/>
          <w:b/>
          <w:sz w:val="22"/>
        </w:rPr>
        <w:t xml:space="preserve"> Thank you very much for your kind review of our manuscript</w:t>
      </w:r>
      <w:r w:rsidRPr="006902AB">
        <w:rPr>
          <w:rFonts w:ascii="Times New Roman" w:hAnsi="Times New Roman" w:cs="Times New Roman" w:hint="eastAsia"/>
          <w:b/>
          <w:sz w:val="22"/>
        </w:rPr>
        <w:t>.</w:t>
      </w:r>
    </w:p>
    <w:p w:rsidR="0046107E" w:rsidRPr="00BD7CF9" w:rsidRDefault="0046107E"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Major Concerns:</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1. Protocol 2, How many footpads need to be injected per mouse? Does it make a difference of which foot is injected? How to inject? A photo or sketch of the injection will be very helpful.</w:t>
      </w:r>
    </w:p>
    <w:p w:rsidR="006902AB" w:rsidRDefault="006902AB" w:rsidP="00BD7CF9">
      <w:pPr>
        <w:spacing w:after="0" w:line="360" w:lineRule="auto"/>
        <w:rPr>
          <w:rFonts w:ascii="Times New Roman" w:hAnsi="Times New Roman" w:cs="Times New Roman"/>
          <w:b/>
          <w:sz w:val="22"/>
        </w:rPr>
      </w:pPr>
      <w:r w:rsidRPr="006902AB">
        <w:rPr>
          <w:rFonts w:ascii="Arial" w:hAnsi="Arial" w:cs="Arial"/>
          <w:b/>
          <w:sz w:val="22"/>
        </w:rPr>
        <w:t>→</w:t>
      </w:r>
      <w:r w:rsidR="00ED4D6C">
        <w:rPr>
          <w:rFonts w:ascii="Times New Roman" w:hAnsi="Times New Roman" w:cs="Times New Roman" w:hint="eastAsia"/>
          <w:b/>
          <w:sz w:val="22"/>
        </w:rPr>
        <w:t xml:space="preserve"> Thank you for your comment. We used right </w:t>
      </w:r>
      <w:r w:rsidR="00ED4D6C">
        <w:rPr>
          <w:rFonts w:ascii="Times New Roman" w:hAnsi="Times New Roman" w:cs="Times New Roman"/>
          <w:b/>
          <w:sz w:val="22"/>
        </w:rPr>
        <w:t xml:space="preserve">hind </w:t>
      </w:r>
      <w:r w:rsidR="00ED4D6C">
        <w:rPr>
          <w:rFonts w:ascii="Times New Roman" w:hAnsi="Times New Roman" w:cs="Times New Roman" w:hint="eastAsia"/>
          <w:b/>
          <w:sz w:val="22"/>
        </w:rPr>
        <w:t xml:space="preserve">footpad per mouse </w:t>
      </w:r>
      <w:r w:rsidR="00ED4D6C">
        <w:rPr>
          <w:rFonts w:ascii="Times New Roman" w:hAnsi="Times New Roman" w:cs="Times New Roman"/>
          <w:b/>
          <w:sz w:val="22"/>
        </w:rPr>
        <w:t>as it was more convenient for intradermal injection. According to your suggestion, we have added a photo/sketch of the injection in Fig 1.</w:t>
      </w:r>
    </w:p>
    <w:p w:rsidR="006902AB" w:rsidRPr="00BD7CF9" w:rsidRDefault="006902AB" w:rsidP="00BD7CF9">
      <w:pPr>
        <w:spacing w:after="0" w:line="360" w:lineRule="auto"/>
        <w:rPr>
          <w:rFonts w:ascii="Times New Roman" w:hAnsi="Times New Roman" w:cs="Times New Roman"/>
          <w:sz w:val="22"/>
        </w:rPr>
      </w:pP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2. Protocol 3, How to confirm that the target cells are eliminated by 2 times DTR injection? If not, what is the removal efficiency?</w:t>
      </w:r>
    </w:p>
    <w:p w:rsidR="006902AB" w:rsidRDefault="00ED4D6C"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We have added the </w:t>
      </w:r>
      <w:r>
        <w:rPr>
          <w:rFonts w:ascii="Times New Roman" w:hAnsi="Times New Roman" w:cs="Times New Roman"/>
          <w:b/>
          <w:sz w:val="22"/>
        </w:rPr>
        <w:t xml:space="preserve">representative flow </w:t>
      </w:r>
      <w:proofErr w:type="spellStart"/>
      <w:r>
        <w:rPr>
          <w:rFonts w:ascii="Times New Roman" w:hAnsi="Times New Roman" w:cs="Times New Roman"/>
          <w:b/>
          <w:sz w:val="22"/>
        </w:rPr>
        <w:t>cytometric</w:t>
      </w:r>
      <w:proofErr w:type="spellEnd"/>
      <w:r>
        <w:rPr>
          <w:rFonts w:ascii="Times New Roman" w:hAnsi="Times New Roman" w:cs="Times New Roman"/>
          <w:b/>
          <w:sz w:val="22"/>
        </w:rPr>
        <w:t xml:space="preserve"> data which showed an </w:t>
      </w:r>
      <w:r>
        <w:rPr>
          <w:rFonts w:ascii="Times New Roman" w:hAnsi="Times New Roman" w:cs="Times New Roman" w:hint="eastAsia"/>
          <w:b/>
          <w:sz w:val="22"/>
        </w:rPr>
        <w:t xml:space="preserve">efficiency of cell depletion in Fig </w:t>
      </w:r>
      <w:r>
        <w:rPr>
          <w:rFonts w:ascii="Times New Roman" w:hAnsi="Times New Roman" w:cs="Times New Roman"/>
          <w:b/>
          <w:sz w:val="22"/>
        </w:rPr>
        <w:t>4A.</w:t>
      </w:r>
    </w:p>
    <w:p w:rsidR="006902AB" w:rsidRPr="00BD7CF9" w:rsidRDefault="006902AB" w:rsidP="00BD7CF9">
      <w:pPr>
        <w:spacing w:after="0" w:line="360" w:lineRule="auto"/>
        <w:rPr>
          <w:rFonts w:ascii="Times New Roman" w:hAnsi="Times New Roman" w:cs="Times New Roman"/>
          <w:sz w:val="22"/>
        </w:rPr>
      </w:pP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3. Protocol 5, How to harvest skin-draining lymph? Since this is a key step of this protocol, more details along with sketch are necessary.</w:t>
      </w:r>
    </w:p>
    <w:p w:rsidR="006902AB" w:rsidRDefault="00ED4D6C"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Thank you for your comment. </w:t>
      </w:r>
      <w:r>
        <w:rPr>
          <w:rFonts w:ascii="Times New Roman" w:hAnsi="Times New Roman" w:cs="Times New Roman"/>
          <w:b/>
          <w:sz w:val="22"/>
        </w:rPr>
        <w:t>According to your suggestion, we have added a photo/sketch of the injection in Fig 1.</w:t>
      </w:r>
    </w:p>
    <w:p w:rsidR="006902AB" w:rsidRPr="00BD7CF9" w:rsidRDefault="006902AB"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4. Protocol 5, how to gate Th17 cells? Gating strategy will be helpful.</w:t>
      </w:r>
    </w:p>
    <w:p w:rsidR="0046107E" w:rsidRDefault="00ED4D6C"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We have added the gating strategy according to your suggestion (Fig 2B).</w:t>
      </w:r>
    </w:p>
    <w:p w:rsidR="006902AB" w:rsidRPr="00BD7CF9" w:rsidRDefault="006902AB" w:rsidP="00BD7CF9">
      <w:pPr>
        <w:spacing w:after="0" w:line="360" w:lineRule="auto"/>
        <w:rPr>
          <w:rFonts w:ascii="Times New Roman" w:hAnsi="Times New Roman" w:cs="Times New Roman" w:hint="eastAsia"/>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Minor Concerns:</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1. The dose of Candida </w:t>
      </w:r>
      <w:proofErr w:type="spellStart"/>
      <w:r w:rsidRPr="00BD7CF9">
        <w:rPr>
          <w:rFonts w:ascii="Times New Roman" w:hAnsi="Times New Roman" w:cs="Times New Roman"/>
          <w:sz w:val="22"/>
        </w:rPr>
        <w:t>albicans</w:t>
      </w:r>
      <w:proofErr w:type="spellEnd"/>
      <w:r w:rsidRPr="00BD7CF9">
        <w:rPr>
          <w:rFonts w:ascii="Times New Roman" w:hAnsi="Times New Roman" w:cs="Times New Roman"/>
          <w:sz w:val="22"/>
        </w:rPr>
        <w:t xml:space="preserve"> in protocol 2 and figure legend is inconsistent.</w:t>
      </w:r>
    </w:p>
    <w:p w:rsidR="006902AB" w:rsidRDefault="006902AB"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Corrected.</w:t>
      </w:r>
    </w:p>
    <w:p w:rsidR="006902AB" w:rsidRPr="00BD7CF9" w:rsidRDefault="006902AB" w:rsidP="00BD7CF9">
      <w:pPr>
        <w:spacing w:after="0" w:line="360" w:lineRule="auto"/>
        <w:rPr>
          <w:rFonts w:ascii="Times New Roman" w:hAnsi="Times New Roman" w:cs="Times New Roman" w:hint="eastAsia"/>
          <w:sz w:val="22"/>
        </w:rPr>
      </w:pP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2. Figure citation in the result part is not correct.</w:t>
      </w:r>
    </w:p>
    <w:p w:rsidR="006902AB" w:rsidRDefault="006902AB"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Corrected.</w:t>
      </w:r>
    </w:p>
    <w:p w:rsidR="006902AB" w:rsidRPr="00BD7CF9" w:rsidRDefault="006902AB" w:rsidP="00BD7CF9">
      <w:pPr>
        <w:spacing w:after="0" w:line="360" w:lineRule="auto"/>
        <w:rPr>
          <w:rFonts w:ascii="Times New Roman" w:hAnsi="Times New Roman" w:cs="Times New Roman"/>
          <w:sz w:val="22"/>
        </w:rPr>
      </w:pP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3. Figure 3C, it's suggested to separate the gene expression chart by each gene.</w:t>
      </w:r>
    </w:p>
    <w:p w:rsidR="006902AB" w:rsidRDefault="006902AB"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We have made </w:t>
      </w:r>
      <w:r>
        <w:rPr>
          <w:rFonts w:ascii="Times New Roman" w:hAnsi="Times New Roman" w:cs="Times New Roman"/>
          <w:b/>
          <w:sz w:val="22"/>
        </w:rPr>
        <w:t>separate graphs of the gene expression chart.</w:t>
      </w:r>
    </w:p>
    <w:p w:rsidR="006902AB" w:rsidRPr="00BD7CF9" w:rsidRDefault="006902AB"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4, Figure 4B, Y-axis should be CD4</w:t>
      </w:r>
    </w:p>
    <w:p w:rsidR="0046107E" w:rsidRDefault="006902AB"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Thank you for your </w:t>
      </w:r>
      <w:r w:rsidR="00ED4D6C">
        <w:rPr>
          <w:rFonts w:ascii="Times New Roman" w:hAnsi="Times New Roman" w:cs="Times New Roman"/>
          <w:b/>
          <w:sz w:val="22"/>
        </w:rPr>
        <w:t xml:space="preserve">comment. As we analyzed IL-17A production </w:t>
      </w:r>
      <w:r w:rsidR="00134C0C">
        <w:rPr>
          <w:rFonts w:ascii="Times New Roman" w:hAnsi="Times New Roman" w:cs="Times New Roman"/>
          <w:b/>
          <w:sz w:val="22"/>
        </w:rPr>
        <w:t>from CD44+ effector T cells, we emphasized this in the manuscript (line 279 and line 321) accordingly.</w:t>
      </w:r>
    </w:p>
    <w:p w:rsidR="006902AB" w:rsidRDefault="006902AB" w:rsidP="00BD7CF9">
      <w:pPr>
        <w:spacing w:after="0" w:line="360" w:lineRule="auto"/>
        <w:rPr>
          <w:rFonts w:ascii="Times New Roman" w:hAnsi="Times New Roman" w:cs="Times New Roman"/>
          <w:sz w:val="22"/>
        </w:rPr>
      </w:pPr>
    </w:p>
    <w:p w:rsidR="00134C0C" w:rsidRPr="00134C0C" w:rsidRDefault="00134C0C" w:rsidP="00BD7CF9">
      <w:pPr>
        <w:spacing w:after="0" w:line="360" w:lineRule="auto"/>
        <w:rPr>
          <w:rFonts w:ascii="Times New Roman" w:hAnsi="Times New Roman" w:cs="Times New Roman"/>
          <w:b/>
          <w:sz w:val="22"/>
        </w:rPr>
      </w:pPr>
      <w:r w:rsidRPr="00134C0C">
        <w:rPr>
          <w:rFonts w:ascii="Times New Roman" w:hAnsi="Times New Roman" w:cs="Times New Roman" w:hint="eastAsia"/>
          <w:b/>
          <w:sz w:val="22"/>
        </w:rPr>
        <w:t>Again, we sincerely thank you for your valuable comments.</w:t>
      </w:r>
    </w:p>
    <w:p w:rsidR="00134C0C" w:rsidRPr="00BD7CF9" w:rsidRDefault="00134C0C" w:rsidP="00BD7CF9">
      <w:pPr>
        <w:spacing w:after="0" w:line="360" w:lineRule="auto"/>
        <w:rPr>
          <w:rFonts w:ascii="Times New Roman" w:hAnsi="Times New Roman" w:cs="Times New Roman" w:hint="eastAsia"/>
          <w:sz w:val="22"/>
        </w:rPr>
      </w:pPr>
    </w:p>
    <w:p w:rsidR="006902AB" w:rsidRPr="00BD7CF9" w:rsidRDefault="006902AB" w:rsidP="006902AB">
      <w:pPr>
        <w:spacing w:after="0" w:line="360" w:lineRule="auto"/>
        <w:rPr>
          <w:rFonts w:ascii="Times New Roman" w:hAnsi="Times New Roman" w:cs="Times New Roman" w:hint="eastAsia"/>
          <w:sz w:val="22"/>
        </w:rPr>
      </w:pPr>
      <w:r>
        <w:rPr>
          <w:rFonts w:ascii="Times New Roman" w:hAnsi="Times New Roman" w:cs="Times New Roman" w:hint="eastAsia"/>
          <w:sz w:val="22"/>
        </w:rPr>
        <w:t>---------------------------------------------------------</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Reviewer #2:</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Manuscript Summary:</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The authors provide a well described and detailed protocol to study in vivo function of differential subsets of cutaneous DCs by using </w:t>
      </w:r>
      <w:proofErr w:type="spellStart"/>
      <w:r w:rsidRPr="00BD7CF9">
        <w:rPr>
          <w:rFonts w:ascii="Times New Roman" w:hAnsi="Times New Roman" w:cs="Times New Roman"/>
          <w:sz w:val="22"/>
        </w:rPr>
        <w:t>Langerin</w:t>
      </w:r>
      <w:proofErr w:type="spellEnd"/>
      <w:r w:rsidRPr="00BD7CF9">
        <w:rPr>
          <w:rFonts w:ascii="Times New Roman" w:hAnsi="Times New Roman" w:cs="Times New Roman"/>
          <w:sz w:val="22"/>
        </w:rPr>
        <w:t xml:space="preserve">-DTR and CD301b-DTR mice and diphtheria toxin treatment. This protocol is useful to study Th17 immune response after intradermal Candida </w:t>
      </w:r>
      <w:proofErr w:type="spellStart"/>
      <w:r w:rsidRPr="00BD7CF9">
        <w:rPr>
          <w:rFonts w:ascii="Times New Roman" w:hAnsi="Times New Roman" w:cs="Times New Roman"/>
          <w:sz w:val="22"/>
        </w:rPr>
        <w:t>albicans</w:t>
      </w:r>
      <w:proofErr w:type="spellEnd"/>
      <w:r w:rsidRPr="00BD7CF9">
        <w:rPr>
          <w:rFonts w:ascii="Times New Roman" w:hAnsi="Times New Roman" w:cs="Times New Roman"/>
          <w:sz w:val="22"/>
        </w:rPr>
        <w:t xml:space="preserve"> infection.</w:t>
      </w:r>
    </w:p>
    <w:p w:rsidR="006902AB" w:rsidRPr="00BD7CF9" w:rsidRDefault="006902AB"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Thank you very much for your kind review of our manuscript</w:t>
      </w:r>
      <w:r w:rsidRPr="006902AB">
        <w:rPr>
          <w:rFonts w:ascii="Times New Roman" w:hAnsi="Times New Roman" w:cs="Times New Roman" w:hint="eastAsia"/>
          <w:b/>
          <w:sz w:val="22"/>
        </w:rPr>
        <w:t>.</w:t>
      </w:r>
    </w:p>
    <w:p w:rsidR="0046107E" w:rsidRPr="00BD7CF9" w:rsidRDefault="0046107E"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Major Concerns:</w:t>
      </w:r>
    </w:p>
    <w:p w:rsidR="0046107E"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Efficiency in DC depletion should be shown by a graph of flow cytometry and/or immunofluorescence</w:t>
      </w:r>
      <w:r w:rsidR="00134C0C">
        <w:rPr>
          <w:rFonts w:ascii="Times New Roman" w:hAnsi="Times New Roman" w:cs="Times New Roman"/>
          <w:sz w:val="22"/>
        </w:rPr>
        <w:t>.</w:t>
      </w:r>
    </w:p>
    <w:p w:rsidR="00134C0C" w:rsidRDefault="00134C0C" w:rsidP="00134C0C">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We have added the </w:t>
      </w:r>
      <w:r>
        <w:rPr>
          <w:rFonts w:ascii="Times New Roman" w:hAnsi="Times New Roman" w:cs="Times New Roman"/>
          <w:b/>
          <w:sz w:val="22"/>
        </w:rPr>
        <w:t xml:space="preserve">representative flow </w:t>
      </w:r>
      <w:proofErr w:type="spellStart"/>
      <w:r>
        <w:rPr>
          <w:rFonts w:ascii="Times New Roman" w:hAnsi="Times New Roman" w:cs="Times New Roman"/>
          <w:b/>
          <w:sz w:val="22"/>
        </w:rPr>
        <w:t>cytometric</w:t>
      </w:r>
      <w:proofErr w:type="spellEnd"/>
      <w:r>
        <w:rPr>
          <w:rFonts w:ascii="Times New Roman" w:hAnsi="Times New Roman" w:cs="Times New Roman"/>
          <w:b/>
          <w:sz w:val="22"/>
        </w:rPr>
        <w:t xml:space="preserve"> data which showed an </w:t>
      </w:r>
      <w:r>
        <w:rPr>
          <w:rFonts w:ascii="Times New Roman" w:hAnsi="Times New Roman" w:cs="Times New Roman" w:hint="eastAsia"/>
          <w:b/>
          <w:sz w:val="22"/>
        </w:rPr>
        <w:t xml:space="preserve">efficiency of cell depletion in Fig </w:t>
      </w:r>
      <w:r>
        <w:rPr>
          <w:rFonts w:ascii="Times New Roman" w:hAnsi="Times New Roman" w:cs="Times New Roman"/>
          <w:b/>
          <w:sz w:val="22"/>
        </w:rPr>
        <w:t>4A.</w:t>
      </w:r>
    </w:p>
    <w:p w:rsidR="0046107E" w:rsidRPr="00BD7CF9" w:rsidRDefault="0046107E"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Minor Concerns:</w:t>
      </w: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Lines 54-55: LC are </w:t>
      </w:r>
      <w:proofErr w:type="spellStart"/>
      <w:r w:rsidRPr="00BD7CF9">
        <w:rPr>
          <w:rFonts w:ascii="Times New Roman" w:hAnsi="Times New Roman" w:cs="Times New Roman"/>
          <w:sz w:val="22"/>
        </w:rPr>
        <w:t>tisular</w:t>
      </w:r>
      <w:proofErr w:type="spellEnd"/>
      <w:r w:rsidRPr="00BD7CF9">
        <w:rPr>
          <w:rFonts w:ascii="Times New Roman" w:hAnsi="Times New Roman" w:cs="Times New Roman"/>
          <w:sz w:val="22"/>
        </w:rPr>
        <w:t xml:space="preserve"> macrophages with function of dendritic cells. It would be better defining this population as epidermal antigen-presenting cells instead dendritic cells.</w:t>
      </w:r>
    </w:p>
    <w:p w:rsidR="00134C0C" w:rsidRDefault="00883765"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T</w:t>
      </w:r>
      <w:r>
        <w:rPr>
          <w:rFonts w:ascii="Times New Roman" w:hAnsi="Times New Roman" w:cs="Times New Roman"/>
          <w:b/>
          <w:sz w:val="22"/>
        </w:rPr>
        <w:t>hank you very much for your valuable comment. According to your suggestion, we have revised the sentence accordingly (line 53).</w:t>
      </w:r>
    </w:p>
    <w:p w:rsidR="00134C0C" w:rsidRDefault="00134C0C"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Line 86: This protocol can be also carry out in Biosafety level 2. This is important to clarify.</w:t>
      </w:r>
    </w:p>
    <w:p w:rsidR="00134C0C" w:rsidRDefault="00883765"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T</w:t>
      </w:r>
      <w:r>
        <w:rPr>
          <w:rFonts w:ascii="Times New Roman" w:hAnsi="Times New Roman" w:cs="Times New Roman"/>
          <w:b/>
          <w:sz w:val="22"/>
        </w:rPr>
        <w:t xml:space="preserve">hank you very much for your valuable comment. According to your suggestion, we have revised the </w:t>
      </w:r>
      <w:r>
        <w:rPr>
          <w:rFonts w:ascii="Times New Roman" w:hAnsi="Times New Roman" w:cs="Times New Roman"/>
          <w:b/>
          <w:sz w:val="22"/>
        </w:rPr>
        <w:t>manuscript accordingly (line 91</w:t>
      </w:r>
      <w:r>
        <w:rPr>
          <w:rFonts w:ascii="Times New Roman" w:hAnsi="Times New Roman" w:cs="Times New Roman"/>
          <w:b/>
          <w:sz w:val="22"/>
        </w:rPr>
        <w:t>).</w:t>
      </w:r>
    </w:p>
    <w:p w:rsidR="00134C0C" w:rsidRDefault="00134C0C"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In flow cytometry analysis (Fig</w:t>
      </w:r>
      <w:bookmarkStart w:id="0" w:name="_GoBack"/>
      <w:bookmarkEnd w:id="0"/>
      <w:r w:rsidRPr="00BD7CF9">
        <w:rPr>
          <w:rFonts w:ascii="Times New Roman" w:hAnsi="Times New Roman" w:cs="Times New Roman"/>
          <w:sz w:val="22"/>
        </w:rPr>
        <w:t>ure 2 and Figure 4), gate strategies should be shown.</w:t>
      </w:r>
    </w:p>
    <w:p w:rsidR="00134C0C" w:rsidRDefault="00883765"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We have added the gating strategy according to your suggestion (Fig 2B).</w:t>
      </w:r>
    </w:p>
    <w:p w:rsidR="00134C0C" w:rsidRDefault="00134C0C"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Lines 230: Figure 3 caption: (A) Representative images of footpads in naïve (left) and C. </w:t>
      </w:r>
      <w:proofErr w:type="spellStart"/>
      <w:r w:rsidRPr="00BD7CF9">
        <w:rPr>
          <w:rFonts w:ascii="Times New Roman" w:hAnsi="Times New Roman" w:cs="Times New Roman"/>
          <w:sz w:val="22"/>
        </w:rPr>
        <w:t>albicans</w:t>
      </w:r>
      <w:proofErr w:type="spellEnd"/>
      <w:r w:rsidRPr="00BD7CF9">
        <w:rPr>
          <w:rFonts w:ascii="Times New Roman" w:hAnsi="Times New Roman" w:cs="Times New Roman"/>
          <w:sz w:val="22"/>
        </w:rPr>
        <w:t xml:space="preserve"> challenged mice (right) via intradermal injection. It is more clear change to: Representative images of footpads in naïve (left) and C. </w:t>
      </w:r>
      <w:proofErr w:type="spellStart"/>
      <w:r w:rsidRPr="00BD7CF9">
        <w:rPr>
          <w:rFonts w:ascii="Times New Roman" w:hAnsi="Times New Roman" w:cs="Times New Roman"/>
          <w:sz w:val="22"/>
        </w:rPr>
        <w:t>albicans</w:t>
      </w:r>
      <w:proofErr w:type="spellEnd"/>
      <w:r w:rsidRPr="00BD7CF9">
        <w:rPr>
          <w:rFonts w:ascii="Times New Roman" w:hAnsi="Times New Roman" w:cs="Times New Roman"/>
          <w:sz w:val="22"/>
        </w:rPr>
        <w:t xml:space="preserve">-sensitized mice (right) via intradermal injection (7 days), after 24 h of </w:t>
      </w:r>
      <w:proofErr w:type="spellStart"/>
      <w:r w:rsidRPr="00BD7CF9">
        <w:rPr>
          <w:rFonts w:ascii="Times New Roman" w:hAnsi="Times New Roman" w:cs="Times New Roman"/>
          <w:sz w:val="22"/>
        </w:rPr>
        <w:t>intrademal</w:t>
      </w:r>
      <w:proofErr w:type="spellEnd"/>
      <w:r w:rsidRPr="00BD7CF9">
        <w:rPr>
          <w:rFonts w:ascii="Times New Roman" w:hAnsi="Times New Roman" w:cs="Times New Roman"/>
          <w:sz w:val="22"/>
        </w:rPr>
        <w:t xml:space="preserve"> challenge with heat killed (HK) C. </w:t>
      </w:r>
      <w:proofErr w:type="spellStart"/>
      <w:r w:rsidRPr="00BD7CF9">
        <w:rPr>
          <w:rFonts w:ascii="Times New Roman" w:hAnsi="Times New Roman" w:cs="Times New Roman"/>
          <w:sz w:val="22"/>
        </w:rPr>
        <w:t>albicans</w:t>
      </w:r>
      <w:proofErr w:type="spellEnd"/>
      <w:r w:rsidRPr="00BD7CF9">
        <w:rPr>
          <w:rFonts w:ascii="Times New Roman" w:hAnsi="Times New Roman" w:cs="Times New Roman"/>
          <w:sz w:val="22"/>
        </w:rPr>
        <w:t>.</w:t>
      </w:r>
    </w:p>
    <w:p w:rsidR="00134C0C" w:rsidRDefault="00134C0C"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w:t>
      </w:r>
      <w:r>
        <w:rPr>
          <w:rFonts w:ascii="Times New Roman" w:hAnsi="Times New Roman" w:cs="Times New Roman"/>
          <w:b/>
          <w:sz w:val="22"/>
        </w:rPr>
        <w:t>We have changed the photos in Fig 1 according to your comment.</w:t>
      </w:r>
    </w:p>
    <w:p w:rsidR="00134C0C" w:rsidRDefault="00134C0C"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Line 232: "…after intradermal challenge with C. </w:t>
      </w:r>
      <w:proofErr w:type="spellStart"/>
      <w:r w:rsidRPr="00BD7CF9">
        <w:rPr>
          <w:rFonts w:ascii="Times New Roman" w:hAnsi="Times New Roman" w:cs="Times New Roman"/>
          <w:sz w:val="22"/>
        </w:rPr>
        <w:t>albicans</w:t>
      </w:r>
      <w:proofErr w:type="spellEnd"/>
      <w:r w:rsidRPr="00BD7CF9">
        <w:rPr>
          <w:rFonts w:ascii="Times New Roman" w:hAnsi="Times New Roman" w:cs="Times New Roman"/>
          <w:sz w:val="22"/>
        </w:rPr>
        <w:t xml:space="preserve">" change to "…. after intradermal </w:t>
      </w:r>
      <w:proofErr w:type="spellStart"/>
      <w:r w:rsidRPr="00BD7CF9">
        <w:rPr>
          <w:rFonts w:ascii="Times New Roman" w:hAnsi="Times New Roman" w:cs="Times New Roman"/>
          <w:sz w:val="22"/>
        </w:rPr>
        <w:t>chalenge</w:t>
      </w:r>
      <w:proofErr w:type="spellEnd"/>
      <w:r w:rsidRPr="00BD7CF9">
        <w:rPr>
          <w:rFonts w:ascii="Times New Roman" w:hAnsi="Times New Roman" w:cs="Times New Roman"/>
          <w:sz w:val="22"/>
        </w:rPr>
        <w:t xml:space="preserve"> with HK C. </w:t>
      </w:r>
      <w:proofErr w:type="spellStart"/>
      <w:r w:rsidRPr="00BD7CF9">
        <w:rPr>
          <w:rFonts w:ascii="Times New Roman" w:hAnsi="Times New Roman" w:cs="Times New Roman"/>
          <w:sz w:val="22"/>
        </w:rPr>
        <w:t>albicans</w:t>
      </w:r>
      <w:proofErr w:type="spellEnd"/>
      <w:r w:rsidRPr="00BD7CF9">
        <w:rPr>
          <w:rFonts w:ascii="Times New Roman" w:hAnsi="Times New Roman" w:cs="Times New Roman"/>
          <w:sz w:val="22"/>
        </w:rPr>
        <w:t>"</w:t>
      </w:r>
    </w:p>
    <w:p w:rsidR="00134C0C" w:rsidRDefault="00134C0C"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Corrected.</w:t>
      </w:r>
    </w:p>
    <w:p w:rsidR="00134C0C" w:rsidRDefault="00134C0C"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Line 194: Figure 2A and B must be changed to Figure 3A and B</w:t>
      </w:r>
    </w:p>
    <w:p w:rsidR="00134C0C" w:rsidRDefault="00134C0C"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Corrected.</w:t>
      </w:r>
    </w:p>
    <w:p w:rsidR="00134C0C" w:rsidRDefault="00134C0C"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Line 195: Figure 2C change to Figure 3C</w:t>
      </w:r>
    </w:p>
    <w:p w:rsidR="00134C0C" w:rsidRDefault="00134C0C"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Corrected.</w:t>
      </w:r>
    </w:p>
    <w:p w:rsidR="00134C0C" w:rsidRDefault="00134C0C" w:rsidP="00BD7CF9">
      <w:pPr>
        <w:spacing w:after="0" w:line="360" w:lineRule="auto"/>
        <w:rPr>
          <w:rFonts w:ascii="Times New Roman" w:hAnsi="Times New Roman" w:cs="Times New Roman"/>
          <w:sz w:val="22"/>
        </w:rPr>
      </w:pPr>
    </w:p>
    <w:p w:rsidR="0046107E" w:rsidRPr="00BD7CF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Lines 207 and 209: Figure 3 must be changed to Figure 4. Figure 3B and C, changed to Figure 4B and C</w:t>
      </w:r>
    </w:p>
    <w:p w:rsidR="00134C0C" w:rsidRDefault="00134C0C"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Corrected.</w:t>
      </w:r>
    </w:p>
    <w:p w:rsidR="00134C0C" w:rsidRDefault="00134C0C" w:rsidP="00BD7CF9">
      <w:pPr>
        <w:spacing w:after="0" w:line="360" w:lineRule="auto"/>
        <w:rPr>
          <w:rFonts w:ascii="Times New Roman" w:hAnsi="Times New Roman" w:cs="Times New Roman"/>
          <w:sz w:val="22"/>
        </w:rPr>
      </w:pPr>
    </w:p>
    <w:p w:rsidR="00DB1FA9" w:rsidRDefault="0046107E" w:rsidP="00BD7CF9">
      <w:pPr>
        <w:spacing w:after="0" w:line="360" w:lineRule="auto"/>
        <w:rPr>
          <w:rFonts w:ascii="Times New Roman" w:hAnsi="Times New Roman" w:cs="Times New Roman"/>
          <w:sz w:val="22"/>
        </w:rPr>
      </w:pPr>
      <w:r w:rsidRPr="00BD7CF9">
        <w:rPr>
          <w:rFonts w:ascii="Times New Roman" w:hAnsi="Times New Roman" w:cs="Times New Roman"/>
          <w:sz w:val="22"/>
        </w:rPr>
        <w:t xml:space="preserve">Line 71: add references of other fungal cutaneous models: Burstein et al 2018 (10.1016/j.jid.2018.02.042) and </w:t>
      </w:r>
      <w:proofErr w:type="spellStart"/>
      <w:r w:rsidRPr="00BD7CF9">
        <w:rPr>
          <w:rFonts w:ascii="Times New Roman" w:hAnsi="Times New Roman" w:cs="Times New Roman"/>
          <w:sz w:val="22"/>
        </w:rPr>
        <w:t>Spaber</w:t>
      </w:r>
      <w:proofErr w:type="spellEnd"/>
      <w:r w:rsidRPr="00BD7CF9">
        <w:rPr>
          <w:rFonts w:ascii="Times New Roman" w:hAnsi="Times New Roman" w:cs="Times New Roman"/>
          <w:sz w:val="22"/>
        </w:rPr>
        <w:t xml:space="preserve"> et al 2019 (10.1016/j.chom.2019.02.002.)</w:t>
      </w:r>
    </w:p>
    <w:p w:rsidR="00134C0C" w:rsidRDefault="00134C0C" w:rsidP="00BD7CF9">
      <w:pPr>
        <w:spacing w:after="0" w:line="360" w:lineRule="auto"/>
        <w:rPr>
          <w:rFonts w:ascii="Times New Roman" w:hAnsi="Times New Roman" w:cs="Times New Roman"/>
          <w:sz w:val="22"/>
        </w:rPr>
      </w:pPr>
      <w:r w:rsidRPr="006902AB">
        <w:rPr>
          <w:rFonts w:ascii="Arial" w:hAnsi="Arial" w:cs="Arial"/>
          <w:b/>
          <w:sz w:val="22"/>
        </w:rPr>
        <w:t>→</w:t>
      </w:r>
      <w:r>
        <w:rPr>
          <w:rFonts w:ascii="Times New Roman" w:hAnsi="Times New Roman" w:cs="Times New Roman" w:hint="eastAsia"/>
          <w:b/>
          <w:sz w:val="22"/>
        </w:rPr>
        <w:t xml:space="preserve"> We have added above references accordingly.</w:t>
      </w:r>
    </w:p>
    <w:p w:rsidR="00134C0C" w:rsidRDefault="00134C0C" w:rsidP="00BD7CF9">
      <w:pPr>
        <w:spacing w:after="0" w:line="360" w:lineRule="auto"/>
        <w:rPr>
          <w:rFonts w:ascii="Times New Roman" w:hAnsi="Times New Roman" w:cs="Times New Roman"/>
          <w:sz w:val="22"/>
        </w:rPr>
      </w:pPr>
    </w:p>
    <w:p w:rsidR="00134C0C" w:rsidRPr="00134C0C" w:rsidRDefault="00134C0C" w:rsidP="00134C0C">
      <w:pPr>
        <w:spacing w:after="0" w:line="360" w:lineRule="auto"/>
        <w:rPr>
          <w:rFonts w:ascii="Times New Roman" w:hAnsi="Times New Roman" w:cs="Times New Roman"/>
          <w:b/>
          <w:sz w:val="22"/>
        </w:rPr>
      </w:pPr>
      <w:r w:rsidRPr="00134C0C">
        <w:rPr>
          <w:rFonts w:ascii="Times New Roman" w:hAnsi="Times New Roman" w:cs="Times New Roman" w:hint="eastAsia"/>
          <w:b/>
          <w:sz w:val="22"/>
        </w:rPr>
        <w:t>Again, we sincerely thank you for your valuable comments.</w:t>
      </w:r>
    </w:p>
    <w:p w:rsidR="00134C0C" w:rsidRPr="00BD7CF9" w:rsidRDefault="00134C0C" w:rsidP="00BD7CF9">
      <w:pPr>
        <w:spacing w:after="0" w:line="360" w:lineRule="auto"/>
        <w:rPr>
          <w:rFonts w:ascii="Times New Roman" w:hAnsi="Times New Roman" w:cs="Times New Roman"/>
          <w:sz w:val="22"/>
        </w:rPr>
      </w:pPr>
    </w:p>
    <w:sectPr w:rsidR="00134C0C" w:rsidRPr="00BD7CF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7E"/>
    <w:rsid w:val="00134C0C"/>
    <w:rsid w:val="0046107E"/>
    <w:rsid w:val="00524118"/>
    <w:rsid w:val="006902AB"/>
    <w:rsid w:val="00883765"/>
    <w:rsid w:val="00BB75ED"/>
    <w:rsid w:val="00BD7CF9"/>
    <w:rsid w:val="00DB1FA9"/>
    <w:rsid w:val="00ED4D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ED73"/>
  <w15:chartTrackingRefBased/>
  <w15:docId w15:val="{82A0C81C-43C6-448C-BB7D-60E2019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2A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1509</Words>
  <Characters>8604</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김태균(미생물학교실)</dc:creator>
  <cp:keywords/>
  <dc:description/>
  <cp:lastModifiedBy>김태균(미생물학교실)</cp:lastModifiedBy>
  <cp:revision>4</cp:revision>
  <dcterms:created xsi:type="dcterms:W3CDTF">2021-05-24T11:26:00Z</dcterms:created>
  <dcterms:modified xsi:type="dcterms:W3CDTF">2021-05-24T12:41:00Z</dcterms:modified>
</cp:coreProperties>
</file>