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7EF7" w14:textId="74F2513E" w:rsidR="00C15E83" w:rsidRPr="00915EFF" w:rsidRDefault="00C15E83" w:rsidP="00915EFF">
      <w:pPr>
        <w:pStyle w:val="Heading1"/>
      </w:pPr>
      <w:r w:rsidRPr="00915EFF">
        <w:t>Supporting Information</w:t>
      </w:r>
    </w:p>
    <w:p w14:paraId="0F23B6FB" w14:textId="67EE785E" w:rsidR="00C15E83" w:rsidRDefault="00282D41" w:rsidP="00C64940">
      <w:pPr>
        <w:rPr>
          <w:sz w:val="44"/>
          <w:szCs w:val="44"/>
        </w:rPr>
      </w:pPr>
      <w:r w:rsidRPr="00282D41">
        <w:rPr>
          <w:sz w:val="44"/>
          <w:szCs w:val="44"/>
        </w:rPr>
        <w:t>Rapid methods for amplification of minimal, linear templates for protein prototyping using cell-free systems</w:t>
      </w:r>
    </w:p>
    <w:p w14:paraId="682B1295" w14:textId="77777777" w:rsidR="00915EFF" w:rsidRPr="00915EFF" w:rsidRDefault="00915EFF" w:rsidP="00915EFF">
      <w:pPr>
        <w:spacing w:after="0"/>
        <w:rPr>
          <w:sz w:val="24"/>
          <w:szCs w:val="24"/>
        </w:rPr>
      </w:pPr>
      <w:r w:rsidRPr="00915EFF">
        <w:rPr>
          <w:sz w:val="24"/>
          <w:szCs w:val="24"/>
        </w:rPr>
        <w:t>Jared L. Dopp and Nigel F. Reuel*</w:t>
      </w:r>
    </w:p>
    <w:p w14:paraId="428CAB94" w14:textId="0BA99F5E" w:rsidR="00915EFF" w:rsidRDefault="00915EFF" w:rsidP="00915EFF">
      <w:pPr>
        <w:spacing w:after="0"/>
        <w:rPr>
          <w:sz w:val="24"/>
          <w:szCs w:val="24"/>
        </w:rPr>
      </w:pPr>
      <w:r w:rsidRPr="00915EFF">
        <w:rPr>
          <w:sz w:val="24"/>
          <w:szCs w:val="24"/>
        </w:rPr>
        <w:t>* Correspondence: reuel@iastate.edu</w:t>
      </w:r>
    </w:p>
    <w:p w14:paraId="76D620C8" w14:textId="77777777" w:rsidR="00915EFF" w:rsidRPr="00915EFF" w:rsidRDefault="00915EFF" w:rsidP="00915EFF">
      <w:pPr>
        <w:spacing w:after="0"/>
        <w:rPr>
          <w:sz w:val="24"/>
          <w:szCs w:val="24"/>
        </w:rPr>
      </w:pPr>
    </w:p>
    <w:p w14:paraId="6F555E2B" w14:textId="7CFE362F" w:rsidR="00915EFF" w:rsidRPr="00915EFF" w:rsidRDefault="00915EFF" w:rsidP="00915EFF">
      <w:pPr>
        <w:pStyle w:val="Heading2"/>
      </w:pPr>
      <w:r w:rsidRPr="00915EFF">
        <w:t>Supplementary Sequences</w:t>
      </w:r>
    </w:p>
    <w:p w14:paraId="221026F7" w14:textId="3F7194D2" w:rsidR="008A2DD5" w:rsidRDefault="008A2DD5" w:rsidP="00C64940">
      <w:r>
        <w:t>Sequence #1</w:t>
      </w:r>
    </w:p>
    <w:p w14:paraId="560CB964" w14:textId="61D0CB32" w:rsidR="00C64940" w:rsidRDefault="00C64940" w:rsidP="00C64940">
      <w:proofErr w:type="spellStart"/>
      <w:r>
        <w:t>sfGFP</w:t>
      </w:r>
      <w:proofErr w:type="spellEnd"/>
      <w:r>
        <w:t xml:space="preserve"> – 999 base pairs</w:t>
      </w:r>
    </w:p>
    <w:p w14:paraId="413123E5" w14:textId="77777777" w:rsidR="00C64940" w:rsidRDefault="00C64940" w:rsidP="00C64940">
      <w:pPr>
        <w:rPr>
          <w:rFonts w:cs="Courier"/>
          <w:color w:val="A6A6A6" w:themeColor="background1" w:themeShade="A6"/>
        </w:rPr>
      </w:pPr>
      <w:bookmarkStart w:id="0" w:name="_Hlk47563836"/>
      <w:r w:rsidRPr="00EF5106">
        <w:rPr>
          <w:rFonts w:cs="Courier"/>
          <w:color w:val="A6A6A6" w:themeColor="background1" w:themeShade="A6"/>
          <w:highlight w:val="black"/>
        </w:rPr>
        <w:t>GTAAAACGACGGCCAGT</w:t>
      </w:r>
      <w:r w:rsidRPr="00EF5106">
        <w:rPr>
          <w:rFonts w:cs="Courier"/>
        </w:rPr>
        <w:t>AGCGCTATTA</w:t>
      </w:r>
      <w:r w:rsidRPr="00EF5106">
        <w:rPr>
          <w:color w:val="BF8F00" w:themeColor="accent4" w:themeShade="BF"/>
          <w:highlight w:val="yellow"/>
        </w:rPr>
        <w:t>AAGCTT</w:t>
      </w:r>
      <w:r w:rsidRPr="00EF5106">
        <w:rPr>
          <w:rFonts w:cs="Courier"/>
          <w:caps/>
        </w:rPr>
        <w:t>cgaaat</w:t>
      </w:r>
      <w:r w:rsidRPr="00A81B7D">
        <w:rPr>
          <w:rFonts w:ascii="Calibri" w:hAnsi="Calibri" w:cs="Courier"/>
          <w:highlight w:val="green"/>
        </w:rPr>
        <w:t>TAATACGACTCACTATAG</w:t>
      </w:r>
      <w:r w:rsidRPr="00682DE3">
        <w:rPr>
          <w:rFonts w:ascii="Calibri" w:hAnsi="Calibri" w:cs="Courier"/>
          <w:highlight w:val="green"/>
        </w:rPr>
        <w:t>G</w:t>
      </w:r>
      <w:r w:rsidRPr="00EF5106">
        <w:rPr>
          <w:rFonts w:ascii="Calibri" w:hAnsi="Calibri" w:cs="Courier"/>
        </w:rPr>
        <w:t>GAGACCACAACGGTTTCCCTCTAGAAATAATTTTGTTTAACTTTAAG</w:t>
      </w:r>
      <w:r w:rsidRPr="00EF5106">
        <w:rPr>
          <w:rFonts w:ascii="Calibri" w:hAnsi="Calibri" w:cs="Courier"/>
          <w:highlight w:val="magenta"/>
        </w:rPr>
        <w:t>AAGGAG</w:t>
      </w:r>
      <w:r w:rsidRPr="00EF5106">
        <w:rPr>
          <w:rFonts w:ascii="Calibri" w:hAnsi="Calibri" w:cs="Courier"/>
        </w:rPr>
        <w:t>ATATA</w:t>
      </w:r>
      <w:r w:rsidRPr="00EF5106">
        <w:rPr>
          <w:rFonts w:ascii="Calibri" w:hAnsi="Calibri" w:cs="Courier"/>
          <w:bdr w:val="single" w:sz="4" w:space="0" w:color="auto"/>
        </w:rPr>
        <w:t>CAT</w:t>
      </w:r>
      <w:r w:rsidRPr="00A81B7D">
        <w:rPr>
          <w:rFonts w:ascii="Calibri" w:hAnsi="Calibri"/>
          <w:color w:val="FF0000"/>
          <w:highlight w:val="darkGreen"/>
          <w:bdr w:val="single" w:sz="4" w:space="0" w:color="auto"/>
          <w:lang w:eastAsia="ko-KR"/>
        </w:rPr>
        <w:t>ATG</w:t>
      </w:r>
      <w:r w:rsidRPr="00A81B7D">
        <w:rPr>
          <w:rFonts w:ascii="Calibri" w:hAnsi="Calibri"/>
          <w:highlight w:val="cyan"/>
          <w:lang w:eastAsia="ko-KR"/>
        </w:rPr>
        <w:t>AGCAAAGGTGAAGAACTGTTTACCGGCGTTGTGCCGATTCTGGTGGAACTGGATGGCGATGTGAACGGTCACAAATTCAGCGTGCGTGGTGAAGGTGAAGGCGATGCCACGATTGGCAAACTGACGCTGAAATTTATCTGCACCACCGGCAAACTGCCGGTGCCGTGGCCGACGCTGGTGACCACCCTGACCTATGGCGTTCAGTGTTTTAGTCGCTATCCGGATCACATGAAACGTCACGATTTCTTTAAATCTGCAATGCCGGAAGGCTATGTGCAGGAACGTACGATTAGCTTTAAAGATGATGGCAAATATAAAACGCGCGCCGTTGTGAAATTTGAAGGCGATACCCTGGTGAACCGCATTGAACTGAAAGGCACGGATTTTAAAGAAGATGGCAATATCCTGGGCCATAAACTGGAATACAACTTTAATAGCCATAATGTTTATATTACGGCGGATAAACAGAAAAATGGCATCAAAGCGAATTTTACCGTTCGCCATAACGTTGAAGATGGCAGTGTGCAGCTGGCAGATCATTATCAGCAGAATACCCCGATTGGTGATGGTCCGGTGCTGCTGCCGGATAATCATTATCTGAGCACGCAGACCGTTCTGTCTAAAGATCCGAACGAAAAACGGGACCACATGGTTCTGCACGAATATGTGAATGCGGCAGGTATTACG</w:t>
      </w:r>
      <w:r w:rsidRPr="00A81B7D">
        <w:rPr>
          <w:rFonts w:ascii="Calibri" w:hAnsi="Calibri"/>
          <w:highlight w:val="cyan"/>
          <w:u w:val="single"/>
          <w:lang w:eastAsia="ko-KR"/>
        </w:rPr>
        <w:t>TGGAGCCATCCGCAGTTCGAAAAA</w:t>
      </w:r>
      <w:r w:rsidRPr="00A81B7D">
        <w:rPr>
          <w:rFonts w:ascii="Calibri" w:hAnsi="Calibri"/>
          <w:color w:val="FF0000"/>
          <w:highlight w:val="darkRed"/>
          <w:lang w:eastAsia="ko-KR"/>
        </w:rPr>
        <w:t>TAATAA</w:t>
      </w:r>
      <w:r w:rsidRPr="00EF5106">
        <w:rPr>
          <w:rFonts w:ascii="Calibri" w:hAnsi="Calibri" w:cs="Courier"/>
          <w:bdr w:val="single" w:sz="4" w:space="0" w:color="auto"/>
        </w:rPr>
        <w:t>GTCGAC</w:t>
      </w:r>
      <w:r w:rsidRPr="00EF5106">
        <w:rPr>
          <w:rFonts w:ascii="Calibri" w:hAnsi="Calibri" w:cs="Courier"/>
        </w:rPr>
        <w:t>CGG</w:t>
      </w:r>
      <w:r w:rsidRPr="00A81B7D">
        <w:rPr>
          <w:rFonts w:ascii="Calibri" w:hAnsi="Calibri" w:cs="Courier"/>
          <w:highlight w:val="red"/>
        </w:rPr>
        <w:t>CTGCTAACAAAGCCCGAAAGGAAGCTGAGTTGGCTGCTGCCACCGCTGAGCAATAACTAGCATAACCCCTTGGGGCCTCTAAACGGGTCTTGAGGGGTTTTTTGCTGAAAGC</w:t>
      </w:r>
      <w:r w:rsidRPr="00EF5106">
        <w:t>GAGACT</w:t>
      </w:r>
      <w:r w:rsidRPr="00EF5106">
        <w:rPr>
          <w:color w:val="BF8F00" w:themeColor="accent4" w:themeShade="BF"/>
          <w:highlight w:val="yellow"/>
        </w:rPr>
        <w:t>AAGCTT</w:t>
      </w:r>
      <w:r w:rsidRPr="00EF5106">
        <w:t>TAAACTTCGG</w:t>
      </w:r>
      <w:r w:rsidRPr="00EF5106">
        <w:rPr>
          <w:rFonts w:cs="Courier"/>
          <w:color w:val="A6A6A6" w:themeColor="background1" w:themeShade="A6"/>
          <w:highlight w:val="black"/>
        </w:rPr>
        <w:t>GTCATAGCTGTTTCCTG</w:t>
      </w:r>
    </w:p>
    <w:bookmarkEnd w:id="0"/>
    <w:p w14:paraId="153AD79E" w14:textId="0C772D9A" w:rsidR="00C64940" w:rsidRDefault="00C64940" w:rsidP="00C64940">
      <w:pPr>
        <w:rPr>
          <w:rFonts w:cs="Courier"/>
          <w:color w:val="A6A6A6" w:themeColor="background1" w:themeShade="A6"/>
        </w:rPr>
      </w:pPr>
    </w:p>
    <w:p w14:paraId="11554E6B" w14:textId="77777777" w:rsidR="00915EFF" w:rsidRDefault="00915EFF" w:rsidP="00FB0BB6"/>
    <w:p w14:paraId="7F5C2503" w14:textId="77777777" w:rsidR="00915EFF" w:rsidRDefault="00915EFF" w:rsidP="00FB0BB6"/>
    <w:p w14:paraId="0E7211AF" w14:textId="77777777" w:rsidR="00915EFF" w:rsidRDefault="00915EFF" w:rsidP="00FB0BB6"/>
    <w:p w14:paraId="7F4EB5EE" w14:textId="77777777" w:rsidR="00915EFF" w:rsidRDefault="00915EFF" w:rsidP="00FB0BB6"/>
    <w:p w14:paraId="50A288BF" w14:textId="77777777" w:rsidR="00915EFF" w:rsidRDefault="00915EFF" w:rsidP="00FB0BB6"/>
    <w:p w14:paraId="6A88388E" w14:textId="77777777" w:rsidR="00915EFF" w:rsidRDefault="00915EFF" w:rsidP="00FB0BB6"/>
    <w:p w14:paraId="083BDF2D" w14:textId="77777777" w:rsidR="00915EFF" w:rsidRDefault="00915EFF" w:rsidP="00FB0BB6"/>
    <w:p w14:paraId="275898A1" w14:textId="06EE8A4A" w:rsidR="00FB0BB6" w:rsidRDefault="008A2DD5" w:rsidP="00FB0BB6">
      <w:r>
        <w:lastRenderedPageBreak/>
        <w:t>Sequence #2</w:t>
      </w:r>
    </w:p>
    <w:p w14:paraId="168DC055" w14:textId="3B28CD4B" w:rsidR="00FB0BB6" w:rsidRPr="00163D67" w:rsidRDefault="00FB0BB6" w:rsidP="00FB0BB6">
      <w:r w:rsidRPr="00163D67">
        <w:t>Subtilis</w:t>
      </w:r>
      <w:r>
        <w:t>i</w:t>
      </w:r>
      <w:r w:rsidRPr="00163D67">
        <w:t>n</w:t>
      </w:r>
      <w:r>
        <w:t xml:space="preserve"> BPN’ – 1344 bp</w:t>
      </w:r>
    </w:p>
    <w:p w14:paraId="57182F01" w14:textId="77777777" w:rsidR="00FB0BB6" w:rsidRDefault="00FB0BB6" w:rsidP="00FB0BB6">
      <w:pPr>
        <w:rPr>
          <w:color w:val="A6A6A6" w:themeColor="background1" w:themeShade="A6"/>
        </w:rPr>
      </w:pPr>
      <w:r w:rsidRPr="000B13F1">
        <w:rPr>
          <w:color w:val="A6A6A6" w:themeColor="background1" w:themeShade="A6"/>
          <w:highlight w:val="black"/>
        </w:rPr>
        <w:t>GTAAAACGACGGCCAGT</w:t>
      </w:r>
      <w:r w:rsidRPr="000B13F1">
        <w:t>AGCGCTATTA</w:t>
      </w:r>
      <w:r w:rsidRPr="000B13F1">
        <w:rPr>
          <w:color w:val="BF8F00" w:themeColor="accent4" w:themeShade="BF"/>
          <w:highlight w:val="yellow"/>
        </w:rPr>
        <w:t>AAGCTT</w:t>
      </w:r>
      <w:r w:rsidRPr="000B13F1">
        <w:t>CGAAAT</w:t>
      </w:r>
      <w:r w:rsidRPr="000B13F1">
        <w:rPr>
          <w:highlight w:val="green"/>
        </w:rPr>
        <w:t>TAATACGACTCACTATAG</w:t>
      </w:r>
      <w:r w:rsidRPr="000B13F1">
        <w:t>GGAGACCACAACGGTTTCCCTCTAGAAATAATTTTGTTTAACTTTAAG</w:t>
      </w:r>
      <w:r w:rsidRPr="000B13F1">
        <w:rPr>
          <w:highlight w:val="magenta"/>
        </w:rPr>
        <w:t>AAGGAG</w:t>
      </w:r>
      <w:r w:rsidRPr="000B13F1">
        <w:t>ATATA</w:t>
      </w:r>
      <w:r w:rsidRPr="00163D67">
        <w:rPr>
          <w:bdr w:val="single" w:sz="4" w:space="0" w:color="auto"/>
        </w:rPr>
        <w:t>CAT</w:t>
      </w:r>
      <w:r w:rsidRPr="00163D67">
        <w:rPr>
          <w:color w:val="FF0000"/>
          <w:highlight w:val="darkGreen"/>
          <w:bdr w:val="single" w:sz="4" w:space="0" w:color="auto"/>
        </w:rPr>
        <w:t>ATG</w:t>
      </w:r>
      <w:r w:rsidRPr="00163D67">
        <w:rPr>
          <w:highlight w:val="cyan"/>
        </w:rPr>
        <w:t>GCAGGTAAAAGTAACGGCGAGAAAAAATACATCGTTGGCTTCAAACAAACGATGTCGACCATGAGCGCAGCGAAAAAGAAAGATGTCATCAGCGAAAAAGGCGGTAAAGTGCAGAAACAATTCAAATACGTTGACGCGGCCAGTGCCACCCTGAATGAAAAAGCAGTGAAAGAACTGAAGAAAGATCCGTCCGTGGCGTACGTTGAAGAAGACCATGTTGCTCACGCGTATGCCCAGTCCGTTCCGTACGGTGTCTCACAAATTAAAGCACCGGCTCTGCATTCGCAGGGCTATACCGGTAGCAACGTTAAAGTCGCGGTGATTGATAGCGGCATCGACAGTTCCCACCCGGATCTGAAAGTTGCGGGCGGTGCCAGCATGGTGCCGAGCGAAACCAATCCGTTCCAGGACAACAATAGCCATGGCACGCATGTGGCGGGTACCGTTGCAGCTCTGAACAATTCTATTGGCGTCCTGGGTGTGGCACCGTCTGCTAGTCTGTATGCGGTTAAAGTCCTGGGCGCCGATGGCTCTGGCCAGTACAGTTGGATTATCAACGGTATTGAATGGGCGATCGCCAACAATATGGATGTGATCAATATGAGCCTGGGCGGTCCGTCCGGTTCAGCCGCACTGAAAGCAGCTGTCGACAAAGCAGTTGCTTCCGGTGTGGTTGTTGTGGCCGCAGCCGGTAACGAAGGCACGTCAGGCTCATCGAGCACCGTGGGTTATCCGGGCAAATACCCGTCGGTTATTGCGGTCGGTGCCGTGGATTCTAGTAATCAGCGTGCGAGCTTTTCCTCAGTTGGCCCGGAACTGGACGTTATGGCCCCGGGTGTCTCTATTCAAAGTACGCTGCCGGGTAACAAATATGGCGCGTACAATGGTACCAGCATGGCATCACCGCATGTGGCTGGTGCTGCGGCCCTGATCCTGAGCAAACACCCGAACTGGACGAATACCCAGGTTCGCTCGAGCCTGGAAAACACCACGACCAAACTGGGCGATTCTTTCTATTACGGCAAAGGTCTGATCAATGTTCAGGCAGCTGCGCAA</w:t>
      </w:r>
      <w:r w:rsidRPr="00163D67">
        <w:rPr>
          <w:color w:val="FF0000"/>
          <w:highlight w:val="darkRed"/>
        </w:rPr>
        <w:t>TAATAA</w:t>
      </w:r>
      <w:r w:rsidRPr="00163D67">
        <w:rPr>
          <w:bdr w:val="single" w:sz="4" w:space="0" w:color="auto"/>
        </w:rPr>
        <w:t>GTCGAC</w:t>
      </w:r>
      <w:r w:rsidRPr="000B13F1">
        <w:t>CGG</w:t>
      </w:r>
      <w:r w:rsidRPr="00163D67">
        <w:rPr>
          <w:highlight w:val="red"/>
        </w:rPr>
        <w:t>CTGCTAACAAAGCCCGAAAGGAAGCTGAGTTGGCTGCTGCCACCGCTGAGCAATAACTAGCATAACCCCTTGGGGCCTCTAAACGGGTCTTGAGGGGTTTTTTGCTGAAAGC</w:t>
      </w:r>
      <w:r w:rsidRPr="000B13F1">
        <w:t>GAGACT</w:t>
      </w:r>
      <w:r w:rsidRPr="000B13F1">
        <w:rPr>
          <w:color w:val="BF8F00" w:themeColor="accent4" w:themeShade="BF"/>
          <w:highlight w:val="yellow"/>
        </w:rPr>
        <w:t>AAGCTT</w:t>
      </w:r>
      <w:r w:rsidRPr="000B13F1">
        <w:t>TAAACTTCGG</w:t>
      </w:r>
      <w:r w:rsidRPr="000B13F1">
        <w:rPr>
          <w:color w:val="A6A6A6" w:themeColor="background1" w:themeShade="A6"/>
          <w:highlight w:val="black"/>
        </w:rPr>
        <w:t>GTCATAGCTGTTTCCTG</w:t>
      </w:r>
    </w:p>
    <w:p w14:paraId="531D1E8C" w14:textId="2DA368A4" w:rsidR="00FB0BB6" w:rsidRDefault="00FB0BB6" w:rsidP="00C64940">
      <w:pPr>
        <w:rPr>
          <w:rFonts w:cs="Courier"/>
          <w:color w:val="A6A6A6" w:themeColor="background1" w:themeShade="A6"/>
        </w:rPr>
      </w:pPr>
    </w:p>
    <w:p w14:paraId="70F232A4" w14:textId="77777777" w:rsidR="00FB0BB6" w:rsidRDefault="00FB0BB6" w:rsidP="00C64940">
      <w:pPr>
        <w:rPr>
          <w:rFonts w:cs="Courier"/>
          <w:color w:val="A6A6A6" w:themeColor="background1" w:themeShade="A6"/>
        </w:rPr>
      </w:pPr>
    </w:p>
    <w:p w14:paraId="268313AF" w14:textId="77777777" w:rsidR="00FB0BB6" w:rsidRDefault="00FB0BB6" w:rsidP="00C64940">
      <w:pPr>
        <w:rPr>
          <w:i/>
        </w:rPr>
      </w:pPr>
    </w:p>
    <w:p w14:paraId="0D6E908F" w14:textId="0CE41EED" w:rsidR="00C64940" w:rsidRDefault="00C64940" w:rsidP="00C64940">
      <w:pPr>
        <w:rPr>
          <w:i/>
        </w:rPr>
      </w:pPr>
      <w:r>
        <w:rPr>
          <w:i/>
        </w:rPr>
        <w:t>Needed Genetic Elements by color code:</w:t>
      </w:r>
    </w:p>
    <w:p w14:paraId="65AC6E5A" w14:textId="77777777" w:rsidR="00C64940" w:rsidRPr="00FC49D4" w:rsidRDefault="00C64940" w:rsidP="00C64940">
      <w:pPr>
        <w:spacing w:after="200" w:line="276" w:lineRule="auto"/>
        <w:rPr>
          <w:rFonts w:cs="Courier"/>
          <w:bCs/>
          <w:szCs w:val="18"/>
        </w:rPr>
      </w:pPr>
      <w:r w:rsidRPr="00FC49D4">
        <w:rPr>
          <w:rFonts w:cs="Courier"/>
          <w:szCs w:val="18"/>
          <w:highlight w:val="green"/>
        </w:rPr>
        <w:t>T7 Promoter</w:t>
      </w:r>
    </w:p>
    <w:p w14:paraId="23125993" w14:textId="77777777" w:rsidR="00C64940" w:rsidRPr="00FC49D4" w:rsidRDefault="00C64940" w:rsidP="00C64940">
      <w:pPr>
        <w:spacing w:after="200" w:line="276" w:lineRule="auto"/>
        <w:rPr>
          <w:rFonts w:cs="Courier"/>
          <w:bCs/>
          <w:szCs w:val="18"/>
        </w:rPr>
      </w:pPr>
      <w:r w:rsidRPr="00FC49D4">
        <w:rPr>
          <w:rFonts w:cs="Courier"/>
          <w:szCs w:val="18"/>
          <w:highlight w:val="magenta"/>
        </w:rPr>
        <w:t>RBS</w:t>
      </w:r>
    </w:p>
    <w:p w14:paraId="12031EF1" w14:textId="77777777" w:rsidR="00C64940" w:rsidRPr="00FC49D4" w:rsidRDefault="00C64940" w:rsidP="00C64940">
      <w:pPr>
        <w:spacing w:after="200" w:line="276" w:lineRule="auto"/>
        <w:rPr>
          <w:rFonts w:cs="Courier"/>
          <w:bCs/>
          <w:szCs w:val="18"/>
        </w:rPr>
      </w:pPr>
      <w:r w:rsidRPr="00FC49D4">
        <w:rPr>
          <w:rFonts w:cs="Courier"/>
          <w:szCs w:val="18"/>
          <w:highlight w:val="darkGreen"/>
        </w:rPr>
        <w:t>Start</w:t>
      </w:r>
    </w:p>
    <w:p w14:paraId="1CC6C26B" w14:textId="77777777" w:rsidR="00C64940" w:rsidRPr="00FC49D4" w:rsidRDefault="00C64940" w:rsidP="00C64940">
      <w:pPr>
        <w:spacing w:after="200" w:line="276" w:lineRule="auto"/>
        <w:rPr>
          <w:rFonts w:cs="Courier"/>
          <w:bCs/>
          <w:szCs w:val="18"/>
        </w:rPr>
      </w:pPr>
      <w:r w:rsidRPr="00FC49D4">
        <w:rPr>
          <w:rFonts w:cs="Courier"/>
          <w:szCs w:val="18"/>
          <w:highlight w:val="cyan"/>
        </w:rPr>
        <w:t xml:space="preserve">Protein Sequence – </w:t>
      </w:r>
      <w:r>
        <w:rPr>
          <w:rFonts w:cs="Courier"/>
          <w:szCs w:val="18"/>
        </w:rPr>
        <w:t xml:space="preserve"> </w:t>
      </w:r>
    </w:p>
    <w:p w14:paraId="101D458F" w14:textId="77777777" w:rsidR="00C64940" w:rsidRPr="00FC49D4" w:rsidRDefault="00C64940" w:rsidP="00C64940">
      <w:pPr>
        <w:spacing w:after="200" w:line="276" w:lineRule="auto"/>
        <w:rPr>
          <w:rFonts w:cs="Courier"/>
          <w:bCs/>
          <w:szCs w:val="18"/>
        </w:rPr>
      </w:pPr>
      <w:r w:rsidRPr="00FC49D4">
        <w:rPr>
          <w:rFonts w:cs="Courier"/>
          <w:szCs w:val="18"/>
          <w:highlight w:val="darkRed"/>
        </w:rPr>
        <w:t>Stop</w:t>
      </w:r>
    </w:p>
    <w:p w14:paraId="4E024BC0" w14:textId="77777777" w:rsidR="00C64940" w:rsidRPr="00FC49D4" w:rsidRDefault="00C64940" w:rsidP="00C64940">
      <w:pPr>
        <w:spacing w:after="200" w:line="276" w:lineRule="auto"/>
        <w:rPr>
          <w:rFonts w:cs="Courier"/>
          <w:bCs/>
          <w:szCs w:val="18"/>
        </w:rPr>
      </w:pPr>
      <w:r w:rsidRPr="00FC49D4">
        <w:rPr>
          <w:rFonts w:cs="Courier"/>
          <w:szCs w:val="18"/>
          <w:highlight w:val="red"/>
        </w:rPr>
        <w:t>T7 Terminator</w:t>
      </w:r>
    </w:p>
    <w:p w14:paraId="4920E58F" w14:textId="77777777" w:rsidR="00C64940" w:rsidRPr="00FC49D4" w:rsidRDefault="00C64940" w:rsidP="00C64940">
      <w:pPr>
        <w:spacing w:after="200" w:line="276" w:lineRule="auto"/>
        <w:rPr>
          <w:rFonts w:cs="Courier"/>
          <w:bCs/>
          <w:szCs w:val="18"/>
        </w:rPr>
      </w:pPr>
      <w:r w:rsidRPr="00FC49D4">
        <w:rPr>
          <w:rFonts w:cs="Courier"/>
          <w:szCs w:val="18"/>
          <w:highlight w:val="yellow"/>
        </w:rPr>
        <w:t>Circularization site</w:t>
      </w:r>
      <w:r w:rsidRPr="00FC49D4">
        <w:rPr>
          <w:rFonts w:cs="Courier"/>
          <w:szCs w:val="18"/>
        </w:rPr>
        <w:t xml:space="preserve"> – </w:t>
      </w:r>
      <w:proofErr w:type="spellStart"/>
      <w:r w:rsidRPr="00FC49D4">
        <w:rPr>
          <w:rFonts w:cs="Courier"/>
          <w:szCs w:val="18"/>
        </w:rPr>
        <w:t>HindIII</w:t>
      </w:r>
      <w:proofErr w:type="spellEnd"/>
      <w:r w:rsidRPr="00FC49D4">
        <w:rPr>
          <w:rFonts w:cs="Courier"/>
          <w:szCs w:val="18"/>
        </w:rPr>
        <w:t xml:space="preserve"> Digest</w:t>
      </w:r>
    </w:p>
    <w:p w14:paraId="10F076CF" w14:textId="0E136C81" w:rsidR="004C7A69" w:rsidRDefault="00C64940" w:rsidP="00C64940">
      <w:r w:rsidRPr="00FC49D4">
        <w:rPr>
          <w:rFonts w:cs="Courier"/>
          <w:color w:val="A6A6A6" w:themeColor="background1" w:themeShade="A6"/>
          <w:szCs w:val="18"/>
          <w:highlight w:val="black"/>
        </w:rPr>
        <w:t>Primer Sequences</w:t>
      </w:r>
    </w:p>
    <w:sectPr w:rsidR="004C7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3NLQwszQwNjWwMLdQ0lEKTi0uzszPAykwqgUAO7jeyCwAAAA="/>
  </w:docVars>
  <w:rsids>
    <w:rsidRoot w:val="00936939"/>
    <w:rsid w:val="001D5C11"/>
    <w:rsid w:val="00282D41"/>
    <w:rsid w:val="004C7A69"/>
    <w:rsid w:val="00745651"/>
    <w:rsid w:val="008A2DD5"/>
    <w:rsid w:val="00915EFF"/>
    <w:rsid w:val="00936939"/>
    <w:rsid w:val="00B07931"/>
    <w:rsid w:val="00C15E83"/>
    <w:rsid w:val="00C64940"/>
    <w:rsid w:val="00FB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66FE"/>
  <w15:chartTrackingRefBased/>
  <w15:docId w15:val="{17B4C7E4-9305-4DEE-8DBF-3D2BF57F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940"/>
  </w:style>
  <w:style w:type="paragraph" w:styleId="Heading1">
    <w:name w:val="heading 1"/>
    <w:basedOn w:val="Normal"/>
    <w:next w:val="Normal"/>
    <w:link w:val="Heading1Char"/>
    <w:uiPriority w:val="9"/>
    <w:qFormat/>
    <w:rsid w:val="00915EFF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5EFF"/>
    <w:pPr>
      <w:outlineLvl w:val="1"/>
    </w:pPr>
    <w:rPr>
      <w:b w:val="0"/>
      <w:bCs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E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15EFF"/>
    <w:rPr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15E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Dopp, Jared [C B E]</dc:creator>
  <cp:keywords/>
  <dc:description/>
  <cp:lastModifiedBy>Jared Dopp</cp:lastModifiedBy>
  <cp:revision>7</cp:revision>
  <dcterms:created xsi:type="dcterms:W3CDTF">2021-04-24T04:24:00Z</dcterms:created>
  <dcterms:modified xsi:type="dcterms:W3CDTF">2021-05-04T06:02:00Z</dcterms:modified>
</cp:coreProperties>
</file>