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F46B" w14:textId="77777777" w:rsidR="00FB5261" w:rsidRDefault="00FB5261" w:rsidP="00B9588E">
      <w:pPr>
        <w:spacing w:after="0" w:line="240" w:lineRule="auto"/>
        <w:jc w:val="both"/>
        <w:rPr>
          <w:rFonts w:cstheme="minorHAnsi"/>
          <w:b/>
          <w:bCs/>
          <w:color w:val="000000"/>
          <w:sz w:val="24"/>
          <w:szCs w:val="24"/>
        </w:rPr>
      </w:pPr>
      <w:r>
        <w:rPr>
          <w:rFonts w:cstheme="minorHAnsi"/>
          <w:b/>
          <w:bCs/>
          <w:color w:val="000000"/>
          <w:sz w:val="24"/>
          <w:szCs w:val="24"/>
        </w:rPr>
        <w:t>TITLE:</w:t>
      </w:r>
    </w:p>
    <w:p w14:paraId="410F96D6" w14:textId="40363D83" w:rsidR="004B7564" w:rsidRPr="00E901F3" w:rsidRDefault="00190F46" w:rsidP="00B9588E">
      <w:pPr>
        <w:spacing w:after="0" w:line="240" w:lineRule="auto"/>
        <w:jc w:val="both"/>
        <w:rPr>
          <w:rFonts w:cstheme="minorHAnsi"/>
          <w:color w:val="000000"/>
          <w:sz w:val="24"/>
          <w:szCs w:val="24"/>
        </w:rPr>
      </w:pPr>
      <w:r w:rsidRPr="00E901F3">
        <w:rPr>
          <w:rFonts w:cstheme="minorHAnsi"/>
          <w:color w:val="000000"/>
          <w:sz w:val="24"/>
          <w:szCs w:val="24"/>
        </w:rPr>
        <w:t>I</w:t>
      </w:r>
      <w:r w:rsidR="004B7564" w:rsidRPr="00E901F3">
        <w:rPr>
          <w:rFonts w:cstheme="minorHAnsi"/>
          <w:color w:val="000000"/>
          <w:sz w:val="24"/>
          <w:szCs w:val="24"/>
        </w:rPr>
        <w:t>solat</w:t>
      </w:r>
      <w:r w:rsidR="00302CD6" w:rsidRPr="00E901F3">
        <w:rPr>
          <w:rFonts w:cstheme="minorHAnsi"/>
          <w:color w:val="000000"/>
          <w:sz w:val="24"/>
          <w:szCs w:val="24"/>
        </w:rPr>
        <w:t>ion of</w:t>
      </w:r>
      <w:r w:rsidR="004B7564" w:rsidRPr="00E901F3">
        <w:rPr>
          <w:rFonts w:cstheme="minorHAnsi"/>
          <w:color w:val="000000"/>
          <w:sz w:val="24"/>
          <w:szCs w:val="24"/>
        </w:rPr>
        <w:t xml:space="preserve"> </w:t>
      </w:r>
      <w:r w:rsidR="001652CA" w:rsidRPr="00E901F3">
        <w:rPr>
          <w:rFonts w:cstheme="minorHAnsi"/>
          <w:color w:val="000000"/>
          <w:sz w:val="24"/>
          <w:szCs w:val="24"/>
        </w:rPr>
        <w:t xml:space="preserve">Active </w:t>
      </w:r>
      <w:r w:rsidR="004B7564" w:rsidRPr="00E901F3">
        <w:rPr>
          <w:rFonts w:cstheme="minorHAnsi"/>
          <w:i/>
          <w:iCs/>
          <w:color w:val="000000"/>
          <w:sz w:val="24"/>
          <w:szCs w:val="24"/>
        </w:rPr>
        <w:t>C</w:t>
      </w:r>
      <w:r w:rsidR="00D00901" w:rsidRPr="00E901F3">
        <w:rPr>
          <w:rFonts w:cstheme="minorHAnsi"/>
          <w:i/>
          <w:iCs/>
          <w:color w:val="000000"/>
          <w:sz w:val="24"/>
          <w:szCs w:val="24"/>
        </w:rPr>
        <w:t>aenorhabditis</w:t>
      </w:r>
      <w:r w:rsidR="004B7564" w:rsidRPr="00E901F3">
        <w:rPr>
          <w:rFonts w:cstheme="minorHAnsi"/>
          <w:i/>
          <w:iCs/>
          <w:color w:val="000000"/>
          <w:sz w:val="24"/>
          <w:szCs w:val="24"/>
        </w:rPr>
        <w:t xml:space="preserve"> elegans</w:t>
      </w:r>
      <w:r w:rsidR="004B7564" w:rsidRPr="00E901F3">
        <w:rPr>
          <w:rFonts w:cstheme="minorHAnsi"/>
          <w:color w:val="000000"/>
          <w:sz w:val="24"/>
          <w:szCs w:val="24"/>
        </w:rPr>
        <w:t xml:space="preserve"> </w:t>
      </w:r>
      <w:r w:rsidR="001652CA" w:rsidRPr="00E901F3">
        <w:rPr>
          <w:rFonts w:cstheme="minorHAnsi"/>
          <w:color w:val="000000"/>
          <w:sz w:val="24"/>
          <w:szCs w:val="24"/>
        </w:rPr>
        <w:t xml:space="preserve">Nuclear Extract </w:t>
      </w:r>
      <w:r w:rsidR="005F33BA" w:rsidRPr="00E901F3">
        <w:rPr>
          <w:rFonts w:cstheme="minorHAnsi"/>
          <w:color w:val="000000"/>
          <w:sz w:val="24"/>
          <w:szCs w:val="24"/>
        </w:rPr>
        <w:t xml:space="preserve">and </w:t>
      </w:r>
      <w:r w:rsidR="001652CA" w:rsidRPr="00E901F3">
        <w:rPr>
          <w:rFonts w:cstheme="minorHAnsi"/>
          <w:color w:val="000000"/>
          <w:sz w:val="24"/>
          <w:szCs w:val="24"/>
        </w:rPr>
        <w:t xml:space="preserve">Reconstitution </w:t>
      </w:r>
      <w:r w:rsidR="005F33BA" w:rsidRPr="00E901F3">
        <w:rPr>
          <w:rFonts w:cstheme="minorHAnsi"/>
          <w:color w:val="000000"/>
          <w:sz w:val="24"/>
          <w:szCs w:val="24"/>
        </w:rPr>
        <w:t>for</w:t>
      </w:r>
      <w:r w:rsidR="003006C0" w:rsidRPr="00E901F3">
        <w:rPr>
          <w:rFonts w:cstheme="minorHAnsi"/>
          <w:color w:val="000000"/>
          <w:sz w:val="24"/>
          <w:szCs w:val="24"/>
        </w:rPr>
        <w:t xml:space="preserve"> </w:t>
      </w:r>
      <w:r w:rsidR="001652CA" w:rsidRPr="00E901F3">
        <w:rPr>
          <w:rFonts w:cstheme="minorHAnsi"/>
          <w:i/>
          <w:iCs/>
          <w:color w:val="000000"/>
          <w:sz w:val="24"/>
          <w:szCs w:val="24"/>
        </w:rPr>
        <w:t>In V</w:t>
      </w:r>
      <w:r w:rsidR="003006C0" w:rsidRPr="00E901F3">
        <w:rPr>
          <w:rFonts w:cstheme="minorHAnsi"/>
          <w:i/>
          <w:iCs/>
          <w:color w:val="000000"/>
          <w:sz w:val="24"/>
          <w:szCs w:val="24"/>
        </w:rPr>
        <w:t>itro</w:t>
      </w:r>
      <w:r w:rsidR="003006C0" w:rsidRPr="00E901F3">
        <w:rPr>
          <w:rFonts w:cstheme="minorHAnsi"/>
          <w:color w:val="000000"/>
          <w:sz w:val="24"/>
          <w:szCs w:val="24"/>
        </w:rPr>
        <w:t xml:space="preserve"> </w:t>
      </w:r>
      <w:r w:rsidR="001652CA" w:rsidRPr="00E901F3">
        <w:rPr>
          <w:rFonts w:cstheme="minorHAnsi"/>
          <w:color w:val="000000"/>
          <w:sz w:val="24"/>
          <w:szCs w:val="24"/>
        </w:rPr>
        <w:t>T</w:t>
      </w:r>
      <w:r w:rsidR="003006C0" w:rsidRPr="00E901F3">
        <w:rPr>
          <w:rFonts w:cstheme="minorHAnsi"/>
          <w:color w:val="000000"/>
          <w:sz w:val="24"/>
          <w:szCs w:val="24"/>
        </w:rPr>
        <w:t>ranscription</w:t>
      </w:r>
    </w:p>
    <w:p w14:paraId="06F451D8" w14:textId="156D8679" w:rsidR="00FB5261" w:rsidRDefault="00FB5261" w:rsidP="00B9588E">
      <w:pPr>
        <w:spacing w:after="0" w:line="240" w:lineRule="auto"/>
        <w:jc w:val="both"/>
        <w:rPr>
          <w:rFonts w:cstheme="minorHAnsi"/>
          <w:b/>
          <w:bCs/>
          <w:color w:val="000000"/>
          <w:sz w:val="24"/>
          <w:szCs w:val="24"/>
        </w:rPr>
      </w:pPr>
    </w:p>
    <w:p w14:paraId="25CC8FDF" w14:textId="4D980A26" w:rsidR="00FB5261" w:rsidRPr="00B9588E" w:rsidRDefault="00FB5261" w:rsidP="00B9588E">
      <w:pPr>
        <w:spacing w:after="0" w:line="240" w:lineRule="auto"/>
        <w:jc w:val="both"/>
        <w:rPr>
          <w:rFonts w:cstheme="minorHAnsi"/>
          <w:b/>
          <w:bCs/>
          <w:color w:val="000000"/>
          <w:sz w:val="24"/>
          <w:szCs w:val="24"/>
        </w:rPr>
      </w:pPr>
      <w:r>
        <w:rPr>
          <w:rFonts w:cstheme="minorHAnsi"/>
          <w:b/>
          <w:bCs/>
          <w:color w:val="000000"/>
          <w:sz w:val="24"/>
          <w:szCs w:val="24"/>
        </w:rPr>
        <w:t>AUTHORS AND AFFILIATIONS:</w:t>
      </w:r>
    </w:p>
    <w:p w14:paraId="6296E2C3" w14:textId="66CB5670" w:rsidR="004B7564" w:rsidRDefault="004B7564" w:rsidP="00B9588E">
      <w:pPr>
        <w:spacing w:after="0" w:line="240" w:lineRule="auto"/>
        <w:jc w:val="both"/>
        <w:rPr>
          <w:rFonts w:cstheme="minorHAnsi"/>
          <w:color w:val="000000"/>
          <w:sz w:val="24"/>
          <w:szCs w:val="24"/>
          <w:vertAlign w:val="superscript"/>
        </w:rPr>
      </w:pPr>
      <w:r w:rsidRPr="00B9588E">
        <w:rPr>
          <w:rFonts w:cstheme="minorHAnsi"/>
          <w:color w:val="000000"/>
          <w:sz w:val="24"/>
          <w:szCs w:val="24"/>
        </w:rPr>
        <w:t>Phillip Wibisono</w:t>
      </w:r>
      <w:r w:rsidR="0048120A" w:rsidRPr="00B9588E">
        <w:rPr>
          <w:rFonts w:cstheme="minorHAnsi"/>
          <w:color w:val="000000"/>
          <w:sz w:val="24"/>
          <w:szCs w:val="24"/>
          <w:vertAlign w:val="superscript"/>
        </w:rPr>
        <w:t>1</w:t>
      </w:r>
      <w:r w:rsidR="00302CD6" w:rsidRPr="00B9588E">
        <w:rPr>
          <w:rFonts w:cstheme="minorHAnsi"/>
          <w:color w:val="000000"/>
          <w:sz w:val="24"/>
          <w:szCs w:val="24"/>
        </w:rPr>
        <w:t xml:space="preserve"> </w:t>
      </w:r>
      <w:r w:rsidRPr="00B9588E">
        <w:rPr>
          <w:rFonts w:cstheme="minorHAnsi"/>
          <w:color w:val="000000"/>
          <w:sz w:val="24"/>
          <w:szCs w:val="24"/>
        </w:rPr>
        <w:t xml:space="preserve">and </w:t>
      </w:r>
      <w:proofErr w:type="spellStart"/>
      <w:r w:rsidRPr="00B9588E">
        <w:rPr>
          <w:rFonts w:cstheme="minorHAnsi"/>
          <w:color w:val="000000"/>
          <w:sz w:val="24"/>
          <w:szCs w:val="24"/>
        </w:rPr>
        <w:t>Jingru</w:t>
      </w:r>
      <w:proofErr w:type="spellEnd"/>
      <w:r w:rsidRPr="00B9588E">
        <w:rPr>
          <w:rFonts w:cstheme="minorHAnsi"/>
          <w:color w:val="000000"/>
          <w:sz w:val="24"/>
          <w:szCs w:val="24"/>
        </w:rPr>
        <w:t xml:space="preserve"> Sun</w:t>
      </w:r>
      <w:r w:rsidR="0048120A" w:rsidRPr="00B9588E">
        <w:rPr>
          <w:rFonts w:cstheme="minorHAnsi"/>
          <w:color w:val="000000"/>
          <w:sz w:val="24"/>
          <w:szCs w:val="24"/>
          <w:vertAlign w:val="superscript"/>
        </w:rPr>
        <w:t>1</w:t>
      </w:r>
    </w:p>
    <w:p w14:paraId="21BFFE20" w14:textId="77777777" w:rsidR="00FB5261" w:rsidRPr="00B9588E" w:rsidRDefault="00FB5261" w:rsidP="00B9588E">
      <w:pPr>
        <w:spacing w:after="0" w:line="240" w:lineRule="auto"/>
        <w:jc w:val="both"/>
        <w:rPr>
          <w:rFonts w:cstheme="minorHAnsi"/>
          <w:color w:val="000000"/>
          <w:sz w:val="24"/>
          <w:szCs w:val="24"/>
        </w:rPr>
      </w:pPr>
    </w:p>
    <w:p w14:paraId="3694B0EF" w14:textId="1E97461B" w:rsidR="004B7564" w:rsidRDefault="0048120A" w:rsidP="00B9588E">
      <w:pPr>
        <w:snapToGrid w:val="0"/>
        <w:spacing w:after="0" w:line="240" w:lineRule="auto"/>
        <w:jc w:val="both"/>
        <w:rPr>
          <w:rFonts w:cstheme="minorHAnsi"/>
          <w:color w:val="000000"/>
          <w:sz w:val="24"/>
          <w:szCs w:val="24"/>
        </w:rPr>
      </w:pPr>
      <w:r w:rsidRPr="00B9588E">
        <w:rPr>
          <w:rFonts w:cstheme="minorHAnsi"/>
          <w:color w:val="000000"/>
          <w:sz w:val="24"/>
          <w:szCs w:val="24"/>
          <w:vertAlign w:val="superscript"/>
        </w:rPr>
        <w:t>1</w:t>
      </w:r>
      <w:r w:rsidR="004B7564" w:rsidRPr="00B9588E">
        <w:rPr>
          <w:rFonts w:cstheme="minorHAnsi"/>
          <w:color w:val="000000"/>
          <w:sz w:val="24"/>
          <w:szCs w:val="24"/>
        </w:rPr>
        <w:t xml:space="preserve">Department of </w:t>
      </w:r>
      <w:r w:rsidR="009D339E" w:rsidRPr="00B9588E">
        <w:rPr>
          <w:rFonts w:cstheme="minorHAnsi"/>
          <w:color w:val="000000"/>
          <w:sz w:val="24"/>
          <w:szCs w:val="24"/>
        </w:rPr>
        <w:t>Translational Medicine and Physiology</w:t>
      </w:r>
      <w:r w:rsidR="004B7564" w:rsidRPr="00B9588E">
        <w:rPr>
          <w:rFonts w:cstheme="minorHAnsi"/>
          <w:color w:val="000000"/>
          <w:sz w:val="24"/>
          <w:szCs w:val="24"/>
        </w:rPr>
        <w:t>, Elson S. Floyd College of Medicine, Washington State University, Spokane, WA</w:t>
      </w:r>
      <w:r w:rsidR="0010381D" w:rsidRPr="00B9588E">
        <w:rPr>
          <w:rFonts w:cstheme="minorHAnsi"/>
          <w:color w:val="000000"/>
          <w:sz w:val="24"/>
          <w:szCs w:val="24"/>
        </w:rPr>
        <w:t>, USA.</w:t>
      </w:r>
    </w:p>
    <w:p w14:paraId="2C6938E6" w14:textId="77777777" w:rsidR="00FB5261" w:rsidRDefault="00FB5261" w:rsidP="00B9588E">
      <w:pPr>
        <w:snapToGrid w:val="0"/>
        <w:spacing w:after="0" w:line="240" w:lineRule="auto"/>
        <w:jc w:val="both"/>
        <w:rPr>
          <w:rFonts w:cstheme="minorHAnsi"/>
          <w:color w:val="000000"/>
          <w:sz w:val="24"/>
          <w:szCs w:val="24"/>
        </w:rPr>
      </w:pPr>
    </w:p>
    <w:p w14:paraId="6BE2370B" w14:textId="5CE09D64" w:rsidR="00FB5261" w:rsidRDefault="00FB5261" w:rsidP="00B9588E">
      <w:pPr>
        <w:snapToGrid w:val="0"/>
        <w:spacing w:after="0" w:line="240" w:lineRule="auto"/>
        <w:jc w:val="both"/>
        <w:rPr>
          <w:rFonts w:cstheme="minorHAnsi"/>
          <w:color w:val="000000"/>
          <w:sz w:val="24"/>
          <w:szCs w:val="24"/>
        </w:rPr>
      </w:pPr>
      <w:r>
        <w:rPr>
          <w:rFonts w:cstheme="minorHAnsi"/>
          <w:color w:val="000000"/>
          <w:sz w:val="24"/>
          <w:szCs w:val="24"/>
        </w:rPr>
        <w:t>Email addresses of co-authors:</w:t>
      </w:r>
    </w:p>
    <w:p w14:paraId="61F42164" w14:textId="4F746529" w:rsidR="00FB5261" w:rsidRPr="00B9588E" w:rsidRDefault="00FB5261" w:rsidP="00B9588E">
      <w:pPr>
        <w:spacing w:after="0" w:line="240" w:lineRule="auto"/>
        <w:jc w:val="both"/>
        <w:rPr>
          <w:rFonts w:cstheme="minorHAnsi"/>
          <w:sz w:val="24"/>
          <w:szCs w:val="24"/>
        </w:rPr>
      </w:pPr>
      <w:r w:rsidRPr="00281046">
        <w:rPr>
          <w:rFonts w:cstheme="minorHAnsi"/>
          <w:color w:val="000000"/>
          <w:sz w:val="24"/>
          <w:szCs w:val="24"/>
        </w:rPr>
        <w:t>Phillip Wibisono</w:t>
      </w:r>
      <w:r>
        <w:rPr>
          <w:rFonts w:cstheme="minorHAnsi"/>
          <w:color w:val="000000"/>
          <w:sz w:val="24"/>
          <w:szCs w:val="24"/>
        </w:rPr>
        <w:tab/>
        <w:t>(</w:t>
      </w:r>
      <w:r w:rsidRPr="00B9588E">
        <w:rPr>
          <w:rFonts w:cstheme="minorHAnsi"/>
          <w:sz w:val="24"/>
          <w:szCs w:val="24"/>
        </w:rPr>
        <w:t>phillip.wibisono@wsu.edu)</w:t>
      </w:r>
    </w:p>
    <w:p w14:paraId="4C73F517" w14:textId="4042D940" w:rsidR="00FB5261" w:rsidRPr="00B9588E" w:rsidRDefault="00FB5261" w:rsidP="00B9588E">
      <w:pPr>
        <w:spacing w:after="0" w:line="240" w:lineRule="auto"/>
        <w:jc w:val="both"/>
        <w:rPr>
          <w:rFonts w:cstheme="minorHAnsi"/>
          <w:sz w:val="24"/>
          <w:szCs w:val="24"/>
          <w:vertAlign w:val="superscript"/>
        </w:rPr>
      </w:pPr>
      <w:proofErr w:type="spellStart"/>
      <w:r w:rsidRPr="00B9588E">
        <w:rPr>
          <w:rFonts w:cstheme="minorHAnsi"/>
          <w:sz w:val="24"/>
          <w:szCs w:val="24"/>
        </w:rPr>
        <w:t>Jingru</w:t>
      </w:r>
      <w:proofErr w:type="spellEnd"/>
      <w:r w:rsidRPr="00B9588E">
        <w:rPr>
          <w:rFonts w:cstheme="minorHAnsi"/>
          <w:sz w:val="24"/>
          <w:szCs w:val="24"/>
        </w:rPr>
        <w:t xml:space="preserve"> Sun</w:t>
      </w:r>
      <w:r w:rsidRPr="00B9588E">
        <w:rPr>
          <w:rFonts w:cstheme="minorHAnsi"/>
          <w:sz w:val="24"/>
          <w:szCs w:val="24"/>
        </w:rPr>
        <w:tab/>
      </w:r>
      <w:r w:rsidRPr="00B9588E">
        <w:rPr>
          <w:rFonts w:cstheme="minorHAnsi"/>
          <w:sz w:val="24"/>
          <w:szCs w:val="24"/>
        </w:rPr>
        <w:tab/>
        <w:t>(</w:t>
      </w:r>
      <w:hyperlink r:id="rId6" w:history="1">
        <w:r w:rsidRPr="00B9588E">
          <w:rPr>
            <w:rStyle w:val="Hyperlink"/>
            <w:rFonts w:cstheme="minorHAnsi"/>
            <w:color w:val="auto"/>
            <w:sz w:val="24"/>
            <w:szCs w:val="24"/>
            <w:u w:val="none"/>
          </w:rPr>
          <w:t>jingru.sun@wsu.edu</w:t>
        </w:r>
      </w:hyperlink>
      <w:r w:rsidRPr="00B9588E">
        <w:rPr>
          <w:rFonts w:cstheme="minorHAnsi"/>
          <w:sz w:val="24"/>
          <w:szCs w:val="24"/>
        </w:rPr>
        <w:t>)</w:t>
      </w:r>
    </w:p>
    <w:p w14:paraId="20B36155" w14:textId="77777777" w:rsidR="00FB5261" w:rsidRPr="00B9588E" w:rsidRDefault="00FB5261" w:rsidP="00B9588E">
      <w:pPr>
        <w:snapToGrid w:val="0"/>
        <w:spacing w:after="0" w:line="240" w:lineRule="auto"/>
        <w:jc w:val="both"/>
        <w:rPr>
          <w:rFonts w:cstheme="minorHAnsi"/>
          <w:sz w:val="24"/>
          <w:szCs w:val="24"/>
        </w:rPr>
      </w:pPr>
    </w:p>
    <w:p w14:paraId="0B6F8B94" w14:textId="16D2C986" w:rsidR="00FB5261" w:rsidRPr="00B9588E" w:rsidRDefault="004B7564" w:rsidP="00B9588E">
      <w:pPr>
        <w:spacing w:after="0" w:line="240" w:lineRule="auto"/>
        <w:jc w:val="both"/>
        <w:rPr>
          <w:rFonts w:cstheme="minorHAnsi"/>
          <w:sz w:val="24"/>
          <w:szCs w:val="24"/>
        </w:rPr>
      </w:pPr>
      <w:r w:rsidRPr="00B9588E">
        <w:rPr>
          <w:rFonts w:cstheme="minorHAnsi"/>
          <w:sz w:val="24"/>
          <w:szCs w:val="24"/>
        </w:rPr>
        <w:t>Correspond</w:t>
      </w:r>
      <w:r w:rsidR="00FB5261" w:rsidRPr="00B9588E">
        <w:rPr>
          <w:rFonts w:cstheme="minorHAnsi"/>
          <w:sz w:val="24"/>
          <w:szCs w:val="24"/>
        </w:rPr>
        <w:t>ing author:</w:t>
      </w:r>
    </w:p>
    <w:p w14:paraId="28E2E3B3" w14:textId="56D7CEF3" w:rsidR="004B7564" w:rsidRPr="00B9588E" w:rsidRDefault="00FB5261" w:rsidP="00B9588E">
      <w:pPr>
        <w:spacing w:after="0" w:line="240" w:lineRule="auto"/>
        <w:jc w:val="both"/>
        <w:rPr>
          <w:rFonts w:cstheme="minorHAnsi"/>
          <w:sz w:val="24"/>
          <w:szCs w:val="24"/>
        </w:rPr>
      </w:pPr>
      <w:proofErr w:type="spellStart"/>
      <w:r w:rsidRPr="00B9588E">
        <w:rPr>
          <w:rFonts w:cstheme="minorHAnsi"/>
          <w:sz w:val="24"/>
          <w:szCs w:val="24"/>
        </w:rPr>
        <w:t>Jingru</w:t>
      </w:r>
      <w:proofErr w:type="spellEnd"/>
      <w:r w:rsidRPr="00B9588E">
        <w:rPr>
          <w:rFonts w:cstheme="minorHAnsi"/>
          <w:sz w:val="24"/>
          <w:szCs w:val="24"/>
        </w:rPr>
        <w:t xml:space="preserve"> Sun</w:t>
      </w:r>
      <w:r w:rsidRPr="00B9588E">
        <w:rPr>
          <w:rFonts w:cstheme="minorHAnsi"/>
          <w:sz w:val="24"/>
          <w:szCs w:val="24"/>
        </w:rPr>
        <w:tab/>
      </w:r>
      <w:r w:rsidRPr="00B9588E">
        <w:rPr>
          <w:rFonts w:cstheme="minorHAnsi"/>
          <w:sz w:val="24"/>
          <w:szCs w:val="24"/>
        </w:rPr>
        <w:tab/>
        <w:t>(</w:t>
      </w:r>
      <w:hyperlink r:id="rId7" w:history="1">
        <w:r w:rsidR="004B7564" w:rsidRPr="00B9588E">
          <w:rPr>
            <w:rStyle w:val="Hyperlink"/>
            <w:rFonts w:cstheme="minorHAnsi"/>
            <w:color w:val="auto"/>
            <w:sz w:val="24"/>
            <w:szCs w:val="24"/>
            <w:u w:val="none"/>
          </w:rPr>
          <w:t>jingru.sun@wsu.edu</w:t>
        </w:r>
      </w:hyperlink>
      <w:r w:rsidRPr="00B9588E">
        <w:rPr>
          <w:rFonts w:cstheme="minorHAnsi"/>
          <w:sz w:val="24"/>
          <w:szCs w:val="24"/>
        </w:rPr>
        <w:t>)</w:t>
      </w:r>
    </w:p>
    <w:p w14:paraId="1AAB2ED1" w14:textId="77777777" w:rsidR="00FB5261" w:rsidRPr="00B9588E" w:rsidRDefault="00FB5261" w:rsidP="00B9588E">
      <w:pPr>
        <w:spacing w:after="0" w:line="240" w:lineRule="auto"/>
        <w:jc w:val="both"/>
        <w:rPr>
          <w:rFonts w:cstheme="minorHAnsi"/>
          <w:color w:val="000000"/>
          <w:sz w:val="24"/>
          <w:szCs w:val="24"/>
        </w:rPr>
      </w:pPr>
    </w:p>
    <w:p w14:paraId="12A63C84" w14:textId="55DAB60F" w:rsidR="00100061" w:rsidRPr="00B9588E" w:rsidRDefault="00100061" w:rsidP="00100061">
      <w:pPr>
        <w:spacing w:after="0" w:line="240" w:lineRule="auto"/>
        <w:jc w:val="both"/>
        <w:rPr>
          <w:rFonts w:cstheme="minorHAnsi"/>
          <w:b/>
          <w:sz w:val="24"/>
          <w:szCs w:val="24"/>
        </w:rPr>
      </w:pPr>
      <w:r w:rsidRPr="00B9588E">
        <w:rPr>
          <w:rFonts w:cstheme="minorHAnsi"/>
          <w:b/>
          <w:sz w:val="24"/>
          <w:szCs w:val="24"/>
        </w:rPr>
        <w:t xml:space="preserve">KEYWORDS: </w:t>
      </w:r>
    </w:p>
    <w:p w14:paraId="351F9FD7" w14:textId="5634FC02" w:rsidR="00100061" w:rsidRDefault="00100061" w:rsidP="00100061">
      <w:pPr>
        <w:spacing w:after="0" w:line="240" w:lineRule="auto"/>
        <w:jc w:val="both"/>
        <w:rPr>
          <w:rFonts w:cstheme="minorHAnsi"/>
          <w:b/>
          <w:sz w:val="24"/>
          <w:szCs w:val="24"/>
        </w:rPr>
      </w:pPr>
      <w:r w:rsidRPr="00281046">
        <w:rPr>
          <w:rFonts w:cstheme="minorHAnsi"/>
          <w:bCs/>
          <w:i/>
          <w:iCs/>
          <w:sz w:val="24"/>
          <w:szCs w:val="24"/>
        </w:rPr>
        <w:t>C. elegans</w:t>
      </w:r>
      <w:r w:rsidRPr="00281046">
        <w:rPr>
          <w:rFonts w:cstheme="minorHAnsi"/>
          <w:bCs/>
          <w:sz w:val="24"/>
          <w:szCs w:val="24"/>
        </w:rPr>
        <w:t xml:space="preserve">, nuclear extract, </w:t>
      </w:r>
      <w:r w:rsidRPr="00281046">
        <w:rPr>
          <w:rFonts w:cstheme="minorHAnsi"/>
          <w:bCs/>
          <w:i/>
          <w:iCs/>
          <w:sz w:val="24"/>
          <w:szCs w:val="24"/>
        </w:rPr>
        <w:t>in vitro</w:t>
      </w:r>
      <w:r w:rsidRPr="00281046">
        <w:rPr>
          <w:rFonts w:cstheme="minorHAnsi"/>
          <w:bCs/>
          <w:sz w:val="24"/>
          <w:szCs w:val="24"/>
        </w:rPr>
        <w:t xml:space="preserve"> transcription, Balch homogenizer, non-radioactive detection</w:t>
      </w:r>
    </w:p>
    <w:p w14:paraId="2209A751" w14:textId="77777777" w:rsidR="00100061" w:rsidRDefault="00100061" w:rsidP="00100061">
      <w:pPr>
        <w:spacing w:after="0" w:line="240" w:lineRule="auto"/>
        <w:jc w:val="both"/>
        <w:rPr>
          <w:rFonts w:cstheme="minorHAnsi"/>
          <w:b/>
          <w:sz w:val="24"/>
          <w:szCs w:val="24"/>
        </w:rPr>
      </w:pPr>
    </w:p>
    <w:p w14:paraId="37246AFD" w14:textId="14E7F75F" w:rsidR="00233029" w:rsidRPr="00B9588E" w:rsidRDefault="00FB5261" w:rsidP="00B9588E">
      <w:pPr>
        <w:spacing w:after="0" w:line="240" w:lineRule="auto"/>
        <w:jc w:val="both"/>
        <w:rPr>
          <w:rFonts w:cstheme="minorHAnsi"/>
          <w:b/>
          <w:sz w:val="24"/>
          <w:szCs w:val="24"/>
        </w:rPr>
      </w:pPr>
      <w:r w:rsidRPr="00B9588E">
        <w:rPr>
          <w:rFonts w:cstheme="minorHAnsi"/>
          <w:b/>
          <w:sz w:val="24"/>
          <w:szCs w:val="24"/>
        </w:rPr>
        <w:t>SUMMARY</w:t>
      </w:r>
      <w:r>
        <w:rPr>
          <w:rFonts w:cstheme="minorHAnsi"/>
          <w:b/>
          <w:sz w:val="24"/>
          <w:szCs w:val="24"/>
        </w:rPr>
        <w:t>:</w:t>
      </w:r>
    </w:p>
    <w:p w14:paraId="4A4B9E13" w14:textId="57F15493" w:rsidR="00233029" w:rsidRDefault="001652CA" w:rsidP="00B9588E">
      <w:pPr>
        <w:spacing w:after="0" w:line="240" w:lineRule="auto"/>
        <w:jc w:val="both"/>
        <w:rPr>
          <w:rFonts w:cstheme="minorHAnsi"/>
          <w:bCs/>
          <w:i/>
          <w:iCs/>
          <w:sz w:val="24"/>
          <w:szCs w:val="24"/>
        </w:rPr>
      </w:pPr>
      <w:r>
        <w:rPr>
          <w:rFonts w:cstheme="minorHAnsi"/>
          <w:bCs/>
          <w:sz w:val="24"/>
          <w:szCs w:val="24"/>
        </w:rPr>
        <w:t>Here, we describe a detailed</w:t>
      </w:r>
      <w:r w:rsidR="00B4796B" w:rsidRPr="00B9588E">
        <w:rPr>
          <w:rFonts w:cstheme="minorHAnsi"/>
          <w:bCs/>
          <w:sz w:val="24"/>
          <w:szCs w:val="24"/>
        </w:rPr>
        <w:t xml:space="preserve"> protocol</w:t>
      </w:r>
      <w:r w:rsidR="00C115BF" w:rsidRPr="00B9588E">
        <w:rPr>
          <w:rFonts w:cstheme="minorHAnsi"/>
          <w:bCs/>
          <w:sz w:val="24"/>
          <w:szCs w:val="24"/>
        </w:rPr>
        <w:t xml:space="preserve"> for isolating active nuclear extract from larva</w:t>
      </w:r>
      <w:r w:rsidR="008768FB" w:rsidRPr="00B9588E">
        <w:rPr>
          <w:rFonts w:cstheme="minorHAnsi"/>
          <w:bCs/>
          <w:sz w:val="24"/>
          <w:szCs w:val="24"/>
        </w:rPr>
        <w:t>l</w:t>
      </w:r>
      <w:r w:rsidR="00C115BF" w:rsidRPr="00B9588E">
        <w:rPr>
          <w:rFonts w:cstheme="minorHAnsi"/>
          <w:bCs/>
          <w:sz w:val="24"/>
          <w:szCs w:val="24"/>
        </w:rPr>
        <w:t xml:space="preserve"> stage</w:t>
      </w:r>
      <w:r w:rsidR="008768FB" w:rsidRPr="00B9588E">
        <w:rPr>
          <w:rFonts w:cstheme="minorHAnsi"/>
          <w:bCs/>
          <w:sz w:val="24"/>
          <w:szCs w:val="24"/>
        </w:rPr>
        <w:t xml:space="preserve"> 4</w:t>
      </w:r>
      <w:r w:rsidR="00C115BF" w:rsidRPr="00B9588E">
        <w:rPr>
          <w:rFonts w:cstheme="minorHAnsi"/>
          <w:bCs/>
          <w:sz w:val="24"/>
          <w:szCs w:val="24"/>
        </w:rPr>
        <w:t xml:space="preserve"> </w:t>
      </w:r>
      <w:r w:rsidR="00C115BF" w:rsidRPr="00B9588E">
        <w:rPr>
          <w:rFonts w:cstheme="minorHAnsi"/>
          <w:bCs/>
          <w:i/>
          <w:iCs/>
          <w:sz w:val="24"/>
          <w:szCs w:val="24"/>
        </w:rPr>
        <w:t>C. elegans</w:t>
      </w:r>
      <w:r w:rsidR="00C115BF" w:rsidRPr="00B9588E">
        <w:rPr>
          <w:rFonts w:cstheme="minorHAnsi"/>
          <w:bCs/>
          <w:sz w:val="24"/>
          <w:szCs w:val="24"/>
        </w:rPr>
        <w:t xml:space="preserve"> and visualizing transcription activity in an </w:t>
      </w:r>
      <w:r w:rsidR="00C115BF" w:rsidRPr="00B9588E">
        <w:rPr>
          <w:rFonts w:cstheme="minorHAnsi"/>
          <w:bCs/>
          <w:i/>
          <w:iCs/>
          <w:sz w:val="24"/>
          <w:szCs w:val="24"/>
        </w:rPr>
        <w:t>in vitro</w:t>
      </w:r>
      <w:r w:rsidR="00C115BF" w:rsidRPr="00B9588E">
        <w:rPr>
          <w:rFonts w:cstheme="minorHAnsi"/>
          <w:bCs/>
          <w:sz w:val="24"/>
          <w:szCs w:val="24"/>
        </w:rPr>
        <w:t xml:space="preserve"> system</w:t>
      </w:r>
      <w:r w:rsidR="00C115BF" w:rsidRPr="00B9588E">
        <w:rPr>
          <w:rFonts w:cstheme="minorHAnsi"/>
          <w:bCs/>
          <w:i/>
          <w:iCs/>
          <w:sz w:val="24"/>
          <w:szCs w:val="24"/>
        </w:rPr>
        <w:t xml:space="preserve">. </w:t>
      </w:r>
    </w:p>
    <w:p w14:paraId="67AD1076" w14:textId="77777777" w:rsidR="00FB5261" w:rsidRPr="00B9588E" w:rsidRDefault="00FB5261" w:rsidP="00B9588E">
      <w:pPr>
        <w:spacing w:after="0" w:line="240" w:lineRule="auto"/>
        <w:jc w:val="both"/>
        <w:rPr>
          <w:rFonts w:cstheme="minorHAnsi"/>
          <w:sz w:val="24"/>
          <w:szCs w:val="24"/>
        </w:rPr>
      </w:pPr>
    </w:p>
    <w:p w14:paraId="0F4B8074" w14:textId="796EC27B" w:rsidR="001B604D" w:rsidRPr="00B9588E" w:rsidRDefault="00FB5261" w:rsidP="00B9588E">
      <w:pPr>
        <w:spacing w:after="0" w:line="240" w:lineRule="auto"/>
        <w:jc w:val="both"/>
        <w:rPr>
          <w:rFonts w:cstheme="minorHAnsi"/>
          <w:b/>
          <w:sz w:val="24"/>
          <w:szCs w:val="24"/>
        </w:rPr>
      </w:pPr>
      <w:r w:rsidRPr="00B9588E">
        <w:rPr>
          <w:rFonts w:cstheme="minorHAnsi"/>
          <w:b/>
          <w:sz w:val="24"/>
          <w:szCs w:val="24"/>
        </w:rPr>
        <w:t>ABSTRACT</w:t>
      </w:r>
      <w:r>
        <w:rPr>
          <w:rFonts w:cstheme="minorHAnsi"/>
          <w:b/>
          <w:sz w:val="24"/>
          <w:szCs w:val="24"/>
        </w:rPr>
        <w:t>:</w:t>
      </w:r>
    </w:p>
    <w:p w14:paraId="19EF1439" w14:textId="764A33CB" w:rsidR="004849D9" w:rsidRDefault="009F57C0" w:rsidP="00B9588E">
      <w:pPr>
        <w:spacing w:after="0" w:line="240" w:lineRule="auto"/>
        <w:jc w:val="both"/>
        <w:rPr>
          <w:rFonts w:cstheme="minorHAnsi"/>
          <w:bCs/>
          <w:iCs/>
          <w:color w:val="000000"/>
          <w:sz w:val="24"/>
          <w:szCs w:val="24"/>
        </w:rPr>
      </w:pPr>
      <w:r w:rsidRPr="00B9588E">
        <w:rPr>
          <w:rFonts w:cstheme="minorHAnsi"/>
          <w:bCs/>
          <w:i/>
          <w:iCs/>
          <w:color w:val="000000"/>
          <w:sz w:val="24"/>
          <w:szCs w:val="24"/>
        </w:rPr>
        <w:t>Caenorhabditis elegans</w:t>
      </w:r>
      <w:r w:rsidR="00342984" w:rsidRPr="00B9588E">
        <w:rPr>
          <w:rFonts w:cstheme="minorHAnsi"/>
          <w:bCs/>
          <w:i/>
          <w:iCs/>
          <w:color w:val="000000"/>
          <w:sz w:val="24"/>
          <w:szCs w:val="24"/>
        </w:rPr>
        <w:t xml:space="preserve"> </w:t>
      </w:r>
      <w:r w:rsidRPr="00B9588E">
        <w:rPr>
          <w:rFonts w:cstheme="minorHAnsi"/>
          <w:bCs/>
          <w:iCs/>
          <w:color w:val="000000"/>
          <w:sz w:val="24"/>
          <w:szCs w:val="24"/>
        </w:rPr>
        <w:t xml:space="preserve">has been an important </w:t>
      </w:r>
      <w:r w:rsidR="003006C0" w:rsidRPr="00B9588E">
        <w:rPr>
          <w:rFonts w:cstheme="minorHAnsi"/>
          <w:bCs/>
          <w:iCs/>
          <w:color w:val="000000"/>
          <w:sz w:val="24"/>
          <w:szCs w:val="24"/>
        </w:rPr>
        <w:t xml:space="preserve">model system for </w:t>
      </w:r>
      <w:r w:rsidRPr="00B9588E">
        <w:rPr>
          <w:rFonts w:cstheme="minorHAnsi"/>
          <w:bCs/>
          <w:iCs/>
          <w:color w:val="000000"/>
          <w:sz w:val="24"/>
          <w:szCs w:val="24"/>
        </w:rPr>
        <w:t xml:space="preserve">biological research since it was introduced in 1963. However, </w:t>
      </w:r>
      <w:r w:rsidRPr="00B9588E">
        <w:rPr>
          <w:rFonts w:cstheme="minorHAnsi"/>
          <w:bCs/>
          <w:i/>
          <w:iCs/>
          <w:color w:val="000000"/>
          <w:sz w:val="24"/>
          <w:szCs w:val="24"/>
        </w:rPr>
        <w:t xml:space="preserve">C. elegans </w:t>
      </w:r>
      <w:r w:rsidRPr="00B9588E">
        <w:rPr>
          <w:rFonts w:cstheme="minorHAnsi"/>
          <w:bCs/>
          <w:iCs/>
          <w:color w:val="000000"/>
          <w:sz w:val="24"/>
          <w:szCs w:val="24"/>
        </w:rPr>
        <w:t>ha</w:t>
      </w:r>
      <w:r w:rsidR="00342984" w:rsidRPr="00B9588E">
        <w:rPr>
          <w:rFonts w:cstheme="minorHAnsi"/>
          <w:bCs/>
          <w:iCs/>
          <w:color w:val="000000"/>
          <w:sz w:val="24"/>
          <w:szCs w:val="24"/>
        </w:rPr>
        <w:t>s</w:t>
      </w:r>
      <w:r w:rsidRPr="00B9588E">
        <w:rPr>
          <w:rFonts w:cstheme="minorHAnsi"/>
          <w:bCs/>
          <w:iCs/>
          <w:color w:val="000000"/>
          <w:sz w:val="24"/>
          <w:szCs w:val="24"/>
        </w:rPr>
        <w:t xml:space="preserve"> not been fully utilized </w:t>
      </w:r>
      <w:r w:rsidR="006E3B8F" w:rsidRPr="00B9588E">
        <w:rPr>
          <w:rFonts w:cstheme="minorHAnsi"/>
          <w:bCs/>
          <w:iCs/>
          <w:color w:val="000000"/>
          <w:sz w:val="24"/>
          <w:szCs w:val="24"/>
        </w:rPr>
        <w:t>i</w:t>
      </w:r>
      <w:r w:rsidR="006E3B8F">
        <w:rPr>
          <w:rFonts w:cstheme="minorHAnsi"/>
          <w:bCs/>
          <w:iCs/>
          <w:color w:val="000000"/>
          <w:sz w:val="24"/>
          <w:szCs w:val="24"/>
        </w:rPr>
        <w:t>n</w:t>
      </w:r>
      <w:r w:rsidR="006E3B8F" w:rsidRPr="00B9588E">
        <w:rPr>
          <w:rFonts w:cstheme="minorHAnsi"/>
          <w:bCs/>
          <w:iCs/>
          <w:color w:val="000000"/>
          <w:sz w:val="24"/>
          <w:szCs w:val="24"/>
        </w:rPr>
        <w:t xml:space="preserve"> </w:t>
      </w:r>
      <w:r w:rsidRPr="00B9588E">
        <w:rPr>
          <w:rFonts w:cstheme="minorHAnsi"/>
          <w:bCs/>
          <w:iCs/>
          <w:color w:val="000000"/>
          <w:sz w:val="24"/>
          <w:szCs w:val="24"/>
        </w:rPr>
        <w:t>the biochemical study of</w:t>
      </w:r>
      <w:r w:rsidR="003006C0" w:rsidRPr="00B9588E">
        <w:rPr>
          <w:rFonts w:cstheme="minorHAnsi"/>
          <w:bCs/>
          <w:iCs/>
          <w:color w:val="000000"/>
          <w:sz w:val="24"/>
          <w:szCs w:val="24"/>
        </w:rPr>
        <w:t xml:space="preserve"> biological reactions using its nuclear extract</w:t>
      </w:r>
      <w:r w:rsidR="006E3B8F">
        <w:rPr>
          <w:rFonts w:cstheme="minorHAnsi"/>
          <w:bCs/>
          <w:iCs/>
          <w:color w:val="000000"/>
          <w:sz w:val="24"/>
          <w:szCs w:val="24"/>
        </w:rPr>
        <w:t>s</w:t>
      </w:r>
      <w:r w:rsidR="003006C0" w:rsidRPr="00B9588E">
        <w:rPr>
          <w:rFonts w:cstheme="minorHAnsi"/>
          <w:bCs/>
          <w:iCs/>
          <w:color w:val="000000"/>
          <w:sz w:val="24"/>
          <w:szCs w:val="24"/>
        </w:rPr>
        <w:t xml:space="preserve"> such as </w:t>
      </w:r>
      <w:r w:rsidR="003006C0" w:rsidRPr="00B9588E">
        <w:rPr>
          <w:rFonts w:cstheme="minorHAnsi"/>
          <w:bCs/>
          <w:i/>
          <w:color w:val="000000"/>
          <w:sz w:val="24"/>
          <w:szCs w:val="24"/>
        </w:rPr>
        <w:t>in vitro</w:t>
      </w:r>
      <w:r w:rsidR="003006C0" w:rsidRPr="00B9588E">
        <w:rPr>
          <w:rFonts w:cstheme="minorHAnsi"/>
          <w:bCs/>
          <w:iCs/>
          <w:color w:val="000000"/>
          <w:sz w:val="24"/>
          <w:szCs w:val="24"/>
        </w:rPr>
        <w:t xml:space="preserve"> transcription and DNA replication</w:t>
      </w:r>
      <w:r w:rsidRPr="00B9588E">
        <w:rPr>
          <w:rFonts w:cstheme="minorHAnsi"/>
          <w:bCs/>
          <w:iCs/>
          <w:color w:val="000000"/>
          <w:sz w:val="24"/>
          <w:szCs w:val="24"/>
        </w:rPr>
        <w:t xml:space="preserve">. A significant hurdle </w:t>
      </w:r>
      <w:r w:rsidR="007905DC" w:rsidRPr="00B9588E">
        <w:rPr>
          <w:rFonts w:cstheme="minorHAnsi"/>
          <w:bCs/>
          <w:iCs/>
          <w:color w:val="000000"/>
          <w:sz w:val="24"/>
          <w:szCs w:val="24"/>
        </w:rPr>
        <w:t xml:space="preserve">for using </w:t>
      </w:r>
      <w:r w:rsidR="007905DC" w:rsidRPr="00B9588E">
        <w:rPr>
          <w:rFonts w:cstheme="minorHAnsi"/>
          <w:bCs/>
          <w:i/>
          <w:iCs/>
          <w:color w:val="000000"/>
          <w:sz w:val="24"/>
          <w:szCs w:val="24"/>
        </w:rPr>
        <w:t xml:space="preserve">C. elegans </w:t>
      </w:r>
      <w:r w:rsidR="00EF450C" w:rsidRPr="00B9588E">
        <w:rPr>
          <w:rFonts w:cstheme="minorHAnsi"/>
          <w:bCs/>
          <w:iCs/>
          <w:color w:val="000000"/>
          <w:sz w:val="24"/>
          <w:szCs w:val="24"/>
        </w:rPr>
        <w:t>in biochemical</w:t>
      </w:r>
      <w:r w:rsidR="003006C0" w:rsidRPr="00B9588E">
        <w:rPr>
          <w:rFonts w:cstheme="minorHAnsi"/>
          <w:bCs/>
          <w:iCs/>
          <w:color w:val="000000"/>
          <w:sz w:val="24"/>
          <w:szCs w:val="24"/>
        </w:rPr>
        <w:t xml:space="preserve"> studies</w:t>
      </w:r>
      <w:r w:rsidR="007905DC" w:rsidRPr="00B9588E">
        <w:rPr>
          <w:rFonts w:cstheme="minorHAnsi"/>
          <w:bCs/>
          <w:iCs/>
          <w:color w:val="000000"/>
          <w:sz w:val="24"/>
          <w:szCs w:val="24"/>
        </w:rPr>
        <w:t xml:space="preserve"> is</w:t>
      </w:r>
      <w:r w:rsidR="009F3C0B" w:rsidRPr="00B9588E">
        <w:rPr>
          <w:rFonts w:cstheme="minorHAnsi"/>
          <w:bCs/>
          <w:iCs/>
          <w:color w:val="000000"/>
          <w:sz w:val="24"/>
          <w:szCs w:val="24"/>
        </w:rPr>
        <w:t xml:space="preserve"> </w:t>
      </w:r>
      <w:r w:rsidR="007905DC" w:rsidRPr="00B9588E">
        <w:rPr>
          <w:rFonts w:cstheme="minorHAnsi"/>
          <w:bCs/>
          <w:iCs/>
          <w:color w:val="000000"/>
          <w:sz w:val="24"/>
          <w:szCs w:val="24"/>
        </w:rPr>
        <w:t>disrupt</w:t>
      </w:r>
      <w:r w:rsidR="004C6A15" w:rsidRPr="00B9588E">
        <w:rPr>
          <w:rFonts w:cstheme="minorHAnsi"/>
          <w:bCs/>
          <w:iCs/>
          <w:color w:val="000000"/>
          <w:sz w:val="24"/>
          <w:szCs w:val="24"/>
        </w:rPr>
        <w:t>ing</w:t>
      </w:r>
      <w:r w:rsidR="007905DC" w:rsidRPr="00B9588E">
        <w:rPr>
          <w:rFonts w:cstheme="minorHAnsi"/>
          <w:bCs/>
          <w:iCs/>
          <w:color w:val="000000"/>
          <w:sz w:val="24"/>
          <w:szCs w:val="24"/>
        </w:rPr>
        <w:t xml:space="preserve"> the nematode’s thick outer cuticle without sacrificing </w:t>
      </w:r>
      <w:r w:rsidR="002D3B44" w:rsidRPr="00B9588E">
        <w:rPr>
          <w:rFonts w:cstheme="minorHAnsi"/>
          <w:bCs/>
          <w:iCs/>
          <w:color w:val="000000"/>
          <w:sz w:val="24"/>
          <w:szCs w:val="24"/>
        </w:rPr>
        <w:t xml:space="preserve">the </w:t>
      </w:r>
      <w:r w:rsidR="007905DC" w:rsidRPr="00B9588E">
        <w:rPr>
          <w:rFonts w:cstheme="minorHAnsi"/>
          <w:bCs/>
          <w:iCs/>
          <w:color w:val="000000"/>
          <w:sz w:val="24"/>
          <w:szCs w:val="24"/>
        </w:rPr>
        <w:t>activity</w:t>
      </w:r>
      <w:r w:rsidR="002D3B44" w:rsidRPr="00B9588E">
        <w:rPr>
          <w:rFonts w:cstheme="minorHAnsi"/>
          <w:bCs/>
          <w:iCs/>
          <w:color w:val="000000"/>
          <w:sz w:val="24"/>
          <w:szCs w:val="24"/>
        </w:rPr>
        <w:t xml:space="preserve"> of </w:t>
      </w:r>
      <w:r w:rsidR="006E3B8F">
        <w:rPr>
          <w:rFonts w:cstheme="minorHAnsi"/>
          <w:bCs/>
          <w:iCs/>
          <w:color w:val="000000"/>
          <w:sz w:val="24"/>
          <w:szCs w:val="24"/>
        </w:rPr>
        <w:t xml:space="preserve">the </w:t>
      </w:r>
      <w:r w:rsidR="002D3B44" w:rsidRPr="00B9588E">
        <w:rPr>
          <w:rFonts w:cstheme="minorHAnsi"/>
          <w:bCs/>
          <w:iCs/>
          <w:color w:val="000000"/>
          <w:sz w:val="24"/>
          <w:szCs w:val="24"/>
        </w:rPr>
        <w:t>nuclear extract</w:t>
      </w:r>
      <w:r w:rsidR="007905DC" w:rsidRPr="00B9588E">
        <w:rPr>
          <w:rFonts w:cstheme="minorHAnsi"/>
          <w:bCs/>
          <w:iCs/>
          <w:color w:val="000000"/>
          <w:sz w:val="24"/>
          <w:szCs w:val="24"/>
        </w:rPr>
        <w:t xml:space="preserve">. While </w:t>
      </w:r>
      <w:r w:rsidR="001D1F88" w:rsidRPr="00B9588E">
        <w:rPr>
          <w:rFonts w:cstheme="minorHAnsi"/>
          <w:bCs/>
          <w:iCs/>
          <w:color w:val="000000"/>
          <w:sz w:val="24"/>
          <w:szCs w:val="24"/>
        </w:rPr>
        <w:t>several</w:t>
      </w:r>
      <w:r w:rsidR="007905DC" w:rsidRPr="00B9588E">
        <w:rPr>
          <w:rFonts w:cstheme="minorHAnsi"/>
          <w:bCs/>
          <w:iCs/>
          <w:color w:val="000000"/>
          <w:sz w:val="24"/>
          <w:szCs w:val="24"/>
        </w:rPr>
        <w:t xml:space="preserve"> methods</w:t>
      </w:r>
      <w:r w:rsidR="00EB1454" w:rsidRPr="00B9588E">
        <w:rPr>
          <w:rFonts w:cstheme="minorHAnsi"/>
          <w:bCs/>
          <w:iCs/>
          <w:color w:val="000000"/>
          <w:sz w:val="24"/>
          <w:szCs w:val="24"/>
        </w:rPr>
        <w:t xml:space="preserve"> are used</w:t>
      </w:r>
      <w:r w:rsidR="007905DC" w:rsidRPr="00B9588E">
        <w:rPr>
          <w:rFonts w:cstheme="minorHAnsi"/>
          <w:bCs/>
          <w:iCs/>
          <w:color w:val="000000"/>
          <w:sz w:val="24"/>
          <w:szCs w:val="24"/>
        </w:rPr>
        <w:t xml:space="preserve"> to break the cuticle</w:t>
      </w:r>
      <w:r w:rsidR="006E3B8F">
        <w:rPr>
          <w:rFonts w:cstheme="minorHAnsi"/>
          <w:bCs/>
          <w:iCs/>
          <w:color w:val="000000"/>
          <w:sz w:val="24"/>
          <w:szCs w:val="24"/>
        </w:rPr>
        <w:t>,</w:t>
      </w:r>
      <w:r w:rsidR="007905DC" w:rsidRPr="00B9588E">
        <w:rPr>
          <w:rFonts w:cstheme="minorHAnsi"/>
          <w:bCs/>
          <w:iCs/>
          <w:color w:val="000000"/>
          <w:sz w:val="24"/>
          <w:szCs w:val="24"/>
        </w:rPr>
        <w:t xml:space="preserve"> such as </w:t>
      </w:r>
      <w:r w:rsidR="001D1F88" w:rsidRPr="00B9588E">
        <w:rPr>
          <w:rFonts w:cstheme="minorHAnsi"/>
          <w:bCs/>
          <w:iCs/>
          <w:color w:val="000000"/>
          <w:sz w:val="24"/>
          <w:szCs w:val="24"/>
        </w:rPr>
        <w:t>Dounce</w:t>
      </w:r>
      <w:r w:rsidR="007905DC" w:rsidRPr="00B9588E">
        <w:rPr>
          <w:rFonts w:cstheme="minorHAnsi"/>
          <w:bCs/>
          <w:iCs/>
          <w:color w:val="000000"/>
          <w:sz w:val="24"/>
          <w:szCs w:val="24"/>
        </w:rPr>
        <w:t xml:space="preserve"> homogenization or sonication,</w:t>
      </w:r>
      <w:r w:rsidR="00CC1911" w:rsidRPr="00B9588E">
        <w:rPr>
          <w:rFonts w:cstheme="minorHAnsi"/>
          <w:bCs/>
          <w:iCs/>
          <w:color w:val="000000"/>
          <w:sz w:val="24"/>
          <w:szCs w:val="24"/>
        </w:rPr>
        <w:t xml:space="preserve"> </w:t>
      </w:r>
      <w:r w:rsidR="00EB1454" w:rsidRPr="00B9588E">
        <w:rPr>
          <w:rFonts w:cstheme="minorHAnsi"/>
          <w:bCs/>
          <w:iCs/>
          <w:color w:val="000000"/>
          <w:sz w:val="24"/>
          <w:szCs w:val="24"/>
        </w:rPr>
        <w:t>they</w:t>
      </w:r>
      <w:r w:rsidR="00CC1911" w:rsidRPr="00B9588E">
        <w:rPr>
          <w:rFonts w:cstheme="minorHAnsi"/>
          <w:bCs/>
          <w:iCs/>
          <w:color w:val="000000"/>
          <w:sz w:val="24"/>
          <w:szCs w:val="24"/>
        </w:rPr>
        <w:t xml:space="preserve"> often lead to protein instability.</w:t>
      </w:r>
      <w:r w:rsidR="007905DC" w:rsidRPr="00B9588E">
        <w:rPr>
          <w:rFonts w:cstheme="minorHAnsi"/>
          <w:bCs/>
          <w:iCs/>
          <w:color w:val="000000"/>
          <w:sz w:val="24"/>
          <w:szCs w:val="24"/>
        </w:rPr>
        <w:t xml:space="preserve"> </w:t>
      </w:r>
      <w:r w:rsidR="00CC1911" w:rsidRPr="00B9588E">
        <w:rPr>
          <w:rFonts w:cstheme="minorHAnsi"/>
          <w:bCs/>
          <w:iCs/>
          <w:color w:val="000000"/>
          <w:sz w:val="24"/>
          <w:szCs w:val="24"/>
        </w:rPr>
        <w:t>T</w:t>
      </w:r>
      <w:r w:rsidR="007905DC" w:rsidRPr="00B9588E">
        <w:rPr>
          <w:rFonts w:cstheme="minorHAnsi"/>
          <w:bCs/>
          <w:iCs/>
          <w:color w:val="000000"/>
          <w:sz w:val="24"/>
          <w:szCs w:val="24"/>
        </w:rPr>
        <w:t>here are no established protocol</w:t>
      </w:r>
      <w:r w:rsidR="001D1F88" w:rsidRPr="00B9588E">
        <w:rPr>
          <w:rFonts w:cstheme="minorHAnsi"/>
          <w:bCs/>
          <w:iCs/>
          <w:color w:val="000000"/>
          <w:sz w:val="24"/>
          <w:szCs w:val="24"/>
        </w:rPr>
        <w:t>s</w:t>
      </w:r>
      <w:r w:rsidR="007905DC" w:rsidRPr="00B9588E">
        <w:rPr>
          <w:rFonts w:cstheme="minorHAnsi"/>
          <w:bCs/>
          <w:iCs/>
          <w:color w:val="000000"/>
          <w:sz w:val="24"/>
          <w:szCs w:val="24"/>
        </w:rPr>
        <w:t xml:space="preserve"> for isolating active nuclear protein</w:t>
      </w:r>
      <w:r w:rsidR="00CC1911" w:rsidRPr="00B9588E">
        <w:rPr>
          <w:rFonts w:cstheme="minorHAnsi"/>
          <w:bCs/>
          <w:iCs/>
          <w:color w:val="000000"/>
          <w:sz w:val="24"/>
          <w:szCs w:val="24"/>
        </w:rPr>
        <w:t>s</w:t>
      </w:r>
      <w:r w:rsidR="007905DC" w:rsidRPr="00B9588E">
        <w:rPr>
          <w:rFonts w:cstheme="minorHAnsi"/>
          <w:bCs/>
          <w:iCs/>
          <w:color w:val="000000"/>
          <w:sz w:val="24"/>
          <w:szCs w:val="24"/>
        </w:rPr>
        <w:t xml:space="preserve"> from larva or adult </w:t>
      </w:r>
      <w:r w:rsidR="0030552C" w:rsidRPr="00B9588E">
        <w:rPr>
          <w:rFonts w:cstheme="minorHAnsi"/>
          <w:bCs/>
          <w:i/>
          <w:color w:val="000000"/>
          <w:sz w:val="24"/>
          <w:szCs w:val="24"/>
        </w:rPr>
        <w:t>C. elegans</w:t>
      </w:r>
      <w:r w:rsidR="00CC1911" w:rsidRPr="00B9588E">
        <w:rPr>
          <w:rFonts w:cstheme="minorHAnsi"/>
          <w:bCs/>
          <w:iCs/>
          <w:color w:val="000000"/>
          <w:sz w:val="24"/>
          <w:szCs w:val="24"/>
        </w:rPr>
        <w:t xml:space="preserve"> for </w:t>
      </w:r>
      <w:r w:rsidR="00CC1911" w:rsidRPr="00B9588E">
        <w:rPr>
          <w:rFonts w:cstheme="minorHAnsi"/>
          <w:bCs/>
          <w:i/>
          <w:color w:val="000000"/>
          <w:sz w:val="24"/>
          <w:szCs w:val="24"/>
        </w:rPr>
        <w:t>in vitro</w:t>
      </w:r>
      <w:r w:rsidR="00CC1911" w:rsidRPr="00B9588E">
        <w:rPr>
          <w:rFonts w:cstheme="minorHAnsi"/>
          <w:bCs/>
          <w:iCs/>
          <w:color w:val="000000"/>
          <w:sz w:val="24"/>
          <w:szCs w:val="24"/>
        </w:rPr>
        <w:t xml:space="preserve"> </w:t>
      </w:r>
      <w:r w:rsidR="00EF450C" w:rsidRPr="00B9588E">
        <w:rPr>
          <w:rFonts w:cstheme="minorHAnsi"/>
          <w:bCs/>
          <w:iCs/>
          <w:color w:val="000000"/>
          <w:sz w:val="24"/>
          <w:szCs w:val="24"/>
        </w:rPr>
        <w:t>reactions.</w:t>
      </w:r>
      <w:r w:rsidR="007905DC" w:rsidRPr="00B9588E">
        <w:rPr>
          <w:rFonts w:cstheme="minorHAnsi"/>
          <w:bCs/>
          <w:iCs/>
          <w:color w:val="000000"/>
          <w:sz w:val="24"/>
          <w:szCs w:val="24"/>
        </w:rPr>
        <w:t xml:space="preserve"> </w:t>
      </w:r>
      <w:r w:rsidR="00CC1911" w:rsidRPr="00B9588E">
        <w:rPr>
          <w:rFonts w:cstheme="minorHAnsi"/>
          <w:bCs/>
          <w:iCs/>
          <w:color w:val="000000"/>
          <w:sz w:val="24"/>
          <w:szCs w:val="24"/>
        </w:rPr>
        <w:t xml:space="preserve">Here, </w:t>
      </w:r>
      <w:r w:rsidR="008A2731">
        <w:rPr>
          <w:rFonts w:cstheme="minorHAnsi"/>
          <w:bCs/>
          <w:iCs/>
          <w:color w:val="000000"/>
          <w:sz w:val="24"/>
          <w:szCs w:val="24"/>
        </w:rPr>
        <w:t>the protocol</w:t>
      </w:r>
      <w:r w:rsidR="008A2731" w:rsidRPr="00B9588E">
        <w:rPr>
          <w:rFonts w:cstheme="minorHAnsi"/>
          <w:bCs/>
          <w:iCs/>
          <w:color w:val="000000"/>
          <w:sz w:val="24"/>
          <w:szCs w:val="24"/>
        </w:rPr>
        <w:t xml:space="preserve"> </w:t>
      </w:r>
      <w:r w:rsidR="00CC1911" w:rsidRPr="00B9588E">
        <w:rPr>
          <w:rFonts w:cstheme="minorHAnsi"/>
          <w:bCs/>
          <w:iCs/>
          <w:color w:val="000000"/>
          <w:sz w:val="24"/>
          <w:szCs w:val="24"/>
        </w:rPr>
        <w:t>describe</w:t>
      </w:r>
      <w:r w:rsidR="008A2731">
        <w:rPr>
          <w:rFonts w:cstheme="minorHAnsi"/>
          <w:bCs/>
          <w:iCs/>
          <w:color w:val="000000"/>
          <w:sz w:val="24"/>
          <w:szCs w:val="24"/>
        </w:rPr>
        <w:t>s</w:t>
      </w:r>
      <w:r w:rsidR="00CC1911" w:rsidRPr="00B9588E">
        <w:rPr>
          <w:rFonts w:cstheme="minorHAnsi"/>
          <w:bCs/>
          <w:iCs/>
          <w:color w:val="000000"/>
          <w:sz w:val="24"/>
          <w:szCs w:val="24"/>
        </w:rPr>
        <w:t xml:space="preserve"> </w:t>
      </w:r>
      <w:r w:rsidR="007905DC" w:rsidRPr="00B9588E">
        <w:rPr>
          <w:rFonts w:cstheme="minorHAnsi"/>
          <w:bCs/>
          <w:iCs/>
          <w:color w:val="000000"/>
          <w:sz w:val="24"/>
          <w:szCs w:val="24"/>
        </w:rPr>
        <w:t xml:space="preserve">in detail </w:t>
      </w:r>
      <w:r w:rsidR="006E3B8F">
        <w:rPr>
          <w:rFonts w:cstheme="minorHAnsi"/>
          <w:bCs/>
          <w:iCs/>
          <w:color w:val="000000"/>
          <w:sz w:val="24"/>
          <w:szCs w:val="24"/>
        </w:rPr>
        <w:t xml:space="preserve">the </w:t>
      </w:r>
      <w:r w:rsidR="007905DC" w:rsidRPr="00B9588E">
        <w:rPr>
          <w:rFonts w:cstheme="minorHAnsi"/>
          <w:bCs/>
          <w:iCs/>
          <w:color w:val="000000"/>
          <w:sz w:val="24"/>
          <w:szCs w:val="24"/>
        </w:rPr>
        <w:t>homogenization of larval</w:t>
      </w:r>
      <w:r w:rsidR="008768FB" w:rsidRPr="00B9588E">
        <w:rPr>
          <w:rFonts w:cstheme="minorHAnsi"/>
          <w:bCs/>
          <w:iCs/>
          <w:color w:val="000000"/>
          <w:sz w:val="24"/>
          <w:szCs w:val="24"/>
        </w:rPr>
        <w:t xml:space="preserve"> stage 4</w:t>
      </w:r>
      <w:r w:rsidR="007905DC" w:rsidRPr="00B9588E">
        <w:rPr>
          <w:rFonts w:cstheme="minorHAnsi"/>
          <w:bCs/>
          <w:iCs/>
          <w:color w:val="000000"/>
          <w:sz w:val="24"/>
          <w:szCs w:val="24"/>
        </w:rPr>
        <w:t xml:space="preserve"> </w:t>
      </w:r>
      <w:r w:rsidR="007905DC" w:rsidRPr="00B9588E">
        <w:rPr>
          <w:rFonts w:cstheme="minorHAnsi"/>
          <w:bCs/>
          <w:i/>
          <w:iCs/>
          <w:color w:val="000000"/>
          <w:sz w:val="24"/>
          <w:szCs w:val="24"/>
        </w:rPr>
        <w:t>C. elegans</w:t>
      </w:r>
      <w:r w:rsidR="001F4344" w:rsidRPr="00B9588E">
        <w:rPr>
          <w:rFonts w:cstheme="minorHAnsi"/>
          <w:bCs/>
          <w:iCs/>
          <w:color w:val="000000"/>
          <w:sz w:val="24"/>
          <w:szCs w:val="24"/>
        </w:rPr>
        <w:t xml:space="preserve"> </w:t>
      </w:r>
      <w:r w:rsidR="00CC1911" w:rsidRPr="00B9588E">
        <w:rPr>
          <w:rFonts w:cstheme="minorHAnsi"/>
          <w:bCs/>
          <w:iCs/>
          <w:color w:val="000000"/>
          <w:sz w:val="24"/>
          <w:szCs w:val="24"/>
        </w:rPr>
        <w:t>using</w:t>
      </w:r>
      <w:r w:rsidR="004C6A15" w:rsidRPr="00B9588E">
        <w:rPr>
          <w:rFonts w:cstheme="minorHAnsi"/>
          <w:bCs/>
          <w:iCs/>
          <w:color w:val="000000"/>
          <w:sz w:val="24"/>
          <w:szCs w:val="24"/>
        </w:rPr>
        <w:t xml:space="preserve"> a</w:t>
      </w:r>
      <w:r w:rsidR="00CC1911" w:rsidRPr="00B9588E">
        <w:rPr>
          <w:rFonts w:cstheme="minorHAnsi"/>
          <w:bCs/>
          <w:iCs/>
          <w:color w:val="000000"/>
          <w:sz w:val="24"/>
          <w:szCs w:val="24"/>
        </w:rPr>
        <w:t xml:space="preserve"> Balch homogenizer</w:t>
      </w:r>
      <w:r w:rsidR="001F4344" w:rsidRPr="00B9588E">
        <w:rPr>
          <w:rFonts w:cstheme="minorHAnsi"/>
          <w:bCs/>
          <w:iCs/>
          <w:color w:val="000000"/>
          <w:sz w:val="24"/>
          <w:szCs w:val="24"/>
        </w:rPr>
        <w:t>.</w:t>
      </w:r>
      <w:r w:rsidR="00CC1911" w:rsidRPr="00B9588E">
        <w:rPr>
          <w:rFonts w:cstheme="minorHAnsi"/>
          <w:bCs/>
          <w:iCs/>
          <w:color w:val="000000"/>
          <w:sz w:val="24"/>
          <w:szCs w:val="24"/>
        </w:rPr>
        <w:t xml:space="preserve"> </w:t>
      </w:r>
      <w:r w:rsidR="001F4344" w:rsidRPr="00B9588E">
        <w:rPr>
          <w:rFonts w:cstheme="minorHAnsi"/>
          <w:bCs/>
          <w:iCs/>
          <w:color w:val="000000"/>
          <w:sz w:val="24"/>
          <w:szCs w:val="24"/>
        </w:rPr>
        <w:t>The Balch homogenizer uses</w:t>
      </w:r>
      <w:r w:rsidR="00AA1062" w:rsidRPr="00B9588E">
        <w:rPr>
          <w:rFonts w:cstheme="minorHAnsi"/>
          <w:bCs/>
          <w:iCs/>
          <w:color w:val="000000"/>
          <w:sz w:val="24"/>
          <w:szCs w:val="24"/>
        </w:rPr>
        <w:t xml:space="preserve"> pressure to </w:t>
      </w:r>
      <w:r w:rsidR="006B6D1F" w:rsidRPr="00B9588E">
        <w:rPr>
          <w:rFonts w:cstheme="minorHAnsi"/>
          <w:bCs/>
          <w:iCs/>
          <w:color w:val="000000"/>
          <w:sz w:val="24"/>
          <w:szCs w:val="24"/>
        </w:rPr>
        <w:t xml:space="preserve">slowly </w:t>
      </w:r>
      <w:r w:rsidR="00AA1062" w:rsidRPr="00B9588E">
        <w:rPr>
          <w:rFonts w:cstheme="minorHAnsi"/>
          <w:bCs/>
          <w:iCs/>
          <w:color w:val="000000"/>
          <w:sz w:val="24"/>
          <w:szCs w:val="24"/>
        </w:rPr>
        <w:t>force the animals through a narrow gap</w:t>
      </w:r>
      <w:r w:rsidR="004C6A15" w:rsidRPr="00B9588E">
        <w:rPr>
          <w:rFonts w:cstheme="minorHAnsi"/>
          <w:bCs/>
          <w:iCs/>
          <w:color w:val="000000"/>
          <w:sz w:val="24"/>
          <w:szCs w:val="24"/>
        </w:rPr>
        <w:t xml:space="preserve"> breaking the cuticle in the process.</w:t>
      </w:r>
      <w:r w:rsidR="00AA1062" w:rsidRPr="00B9588E">
        <w:rPr>
          <w:rFonts w:cstheme="minorHAnsi"/>
          <w:bCs/>
          <w:iCs/>
          <w:color w:val="000000"/>
          <w:sz w:val="24"/>
          <w:szCs w:val="24"/>
        </w:rPr>
        <w:t xml:space="preserve"> </w:t>
      </w:r>
      <w:r w:rsidR="006B6D1F" w:rsidRPr="00B9588E">
        <w:rPr>
          <w:rFonts w:cstheme="minorHAnsi"/>
          <w:bCs/>
          <w:iCs/>
          <w:color w:val="000000"/>
          <w:sz w:val="24"/>
          <w:szCs w:val="24"/>
        </w:rPr>
        <w:t>The uniform design</w:t>
      </w:r>
      <w:r w:rsidR="004C6A15" w:rsidRPr="00B9588E">
        <w:rPr>
          <w:rFonts w:cstheme="minorHAnsi"/>
          <w:bCs/>
          <w:iCs/>
          <w:color w:val="000000"/>
          <w:sz w:val="24"/>
          <w:szCs w:val="24"/>
        </w:rPr>
        <w:t xml:space="preserve"> and precise machining</w:t>
      </w:r>
      <w:r w:rsidR="006B6D1F" w:rsidRPr="00B9588E">
        <w:rPr>
          <w:rFonts w:cstheme="minorHAnsi"/>
          <w:bCs/>
          <w:iCs/>
          <w:color w:val="000000"/>
          <w:sz w:val="24"/>
          <w:szCs w:val="24"/>
        </w:rPr>
        <w:t xml:space="preserve"> </w:t>
      </w:r>
      <w:r w:rsidR="001F4344" w:rsidRPr="00B9588E">
        <w:rPr>
          <w:rFonts w:cstheme="minorHAnsi"/>
          <w:bCs/>
          <w:iCs/>
          <w:color w:val="000000"/>
          <w:sz w:val="24"/>
          <w:szCs w:val="24"/>
        </w:rPr>
        <w:t xml:space="preserve">of the Balch homogenizer </w:t>
      </w:r>
      <w:r w:rsidR="004C6A15" w:rsidRPr="00B9588E">
        <w:rPr>
          <w:rFonts w:cstheme="minorHAnsi"/>
          <w:bCs/>
          <w:iCs/>
          <w:color w:val="000000"/>
          <w:sz w:val="24"/>
          <w:szCs w:val="24"/>
        </w:rPr>
        <w:t>allow for consistent grinding of animals between experiments</w:t>
      </w:r>
      <w:r w:rsidR="006B6D1F" w:rsidRPr="00B9588E">
        <w:rPr>
          <w:rFonts w:cstheme="minorHAnsi"/>
          <w:bCs/>
          <w:iCs/>
          <w:color w:val="000000"/>
          <w:sz w:val="24"/>
          <w:szCs w:val="24"/>
        </w:rPr>
        <w:t xml:space="preserve">. </w:t>
      </w:r>
      <w:r w:rsidR="001F4344" w:rsidRPr="00B9588E">
        <w:rPr>
          <w:rFonts w:cstheme="minorHAnsi"/>
          <w:bCs/>
          <w:iCs/>
          <w:color w:val="000000"/>
          <w:sz w:val="24"/>
          <w:szCs w:val="24"/>
        </w:rPr>
        <w:t>F</w:t>
      </w:r>
      <w:r w:rsidR="007905DC" w:rsidRPr="00B9588E">
        <w:rPr>
          <w:rFonts w:cstheme="minorHAnsi"/>
          <w:bCs/>
          <w:iCs/>
          <w:color w:val="000000"/>
          <w:sz w:val="24"/>
          <w:szCs w:val="24"/>
        </w:rPr>
        <w:t>ractionati</w:t>
      </w:r>
      <w:r w:rsidR="001F4344" w:rsidRPr="00B9588E">
        <w:rPr>
          <w:rFonts w:cstheme="minorHAnsi"/>
          <w:bCs/>
          <w:iCs/>
          <w:color w:val="000000"/>
          <w:sz w:val="24"/>
          <w:szCs w:val="24"/>
        </w:rPr>
        <w:t>ng the</w:t>
      </w:r>
      <w:r w:rsidR="007905DC" w:rsidRPr="00B9588E">
        <w:rPr>
          <w:rFonts w:cstheme="minorHAnsi"/>
          <w:bCs/>
          <w:iCs/>
          <w:color w:val="000000"/>
          <w:sz w:val="24"/>
          <w:szCs w:val="24"/>
        </w:rPr>
        <w:t xml:space="preserve"> </w:t>
      </w:r>
      <w:r w:rsidR="00CC1911" w:rsidRPr="00B9588E">
        <w:rPr>
          <w:rFonts w:cstheme="minorHAnsi"/>
          <w:bCs/>
          <w:iCs/>
          <w:color w:val="000000"/>
          <w:sz w:val="24"/>
          <w:szCs w:val="24"/>
        </w:rPr>
        <w:t>homogenate obtain</w:t>
      </w:r>
      <w:r w:rsidR="001F4344" w:rsidRPr="00B9588E">
        <w:rPr>
          <w:rFonts w:cstheme="minorHAnsi"/>
          <w:bCs/>
          <w:iCs/>
          <w:color w:val="000000"/>
          <w:sz w:val="24"/>
          <w:szCs w:val="24"/>
        </w:rPr>
        <w:t xml:space="preserve">ed from the Balch homogenizer </w:t>
      </w:r>
      <w:r w:rsidR="004C6A15" w:rsidRPr="00B9588E">
        <w:rPr>
          <w:rFonts w:cstheme="minorHAnsi"/>
          <w:bCs/>
          <w:iCs/>
          <w:color w:val="000000"/>
          <w:sz w:val="24"/>
          <w:szCs w:val="24"/>
        </w:rPr>
        <w:t>yields</w:t>
      </w:r>
      <w:r w:rsidR="00CC1911" w:rsidRPr="00B9588E">
        <w:rPr>
          <w:rFonts w:cstheme="minorHAnsi"/>
          <w:bCs/>
          <w:iCs/>
          <w:color w:val="000000"/>
          <w:sz w:val="24"/>
          <w:szCs w:val="24"/>
        </w:rPr>
        <w:t xml:space="preserve"> </w:t>
      </w:r>
      <w:r w:rsidR="00A13835" w:rsidRPr="00B9588E">
        <w:rPr>
          <w:rFonts w:cstheme="minorHAnsi"/>
          <w:bCs/>
          <w:iCs/>
          <w:color w:val="000000"/>
          <w:sz w:val="24"/>
          <w:szCs w:val="24"/>
        </w:rPr>
        <w:t xml:space="preserve">functionally </w:t>
      </w:r>
      <w:r w:rsidR="00CC1911" w:rsidRPr="00B9588E">
        <w:rPr>
          <w:rFonts w:cstheme="minorHAnsi"/>
          <w:bCs/>
          <w:iCs/>
          <w:color w:val="000000"/>
          <w:sz w:val="24"/>
          <w:szCs w:val="24"/>
        </w:rPr>
        <w:t xml:space="preserve">active </w:t>
      </w:r>
      <w:r w:rsidR="007905DC" w:rsidRPr="00B9588E">
        <w:rPr>
          <w:rFonts w:cstheme="minorHAnsi"/>
          <w:bCs/>
          <w:iCs/>
          <w:color w:val="000000"/>
          <w:sz w:val="24"/>
          <w:szCs w:val="24"/>
        </w:rPr>
        <w:t xml:space="preserve">nuclear </w:t>
      </w:r>
      <w:r w:rsidR="00E83282" w:rsidRPr="00B9588E">
        <w:rPr>
          <w:rFonts w:cstheme="minorHAnsi"/>
          <w:bCs/>
          <w:iCs/>
          <w:color w:val="000000"/>
          <w:sz w:val="24"/>
          <w:szCs w:val="24"/>
        </w:rPr>
        <w:t>extract</w:t>
      </w:r>
      <w:r w:rsidR="007905DC" w:rsidRPr="00B9588E">
        <w:rPr>
          <w:rFonts w:cstheme="minorHAnsi"/>
          <w:bCs/>
          <w:iCs/>
          <w:color w:val="000000"/>
          <w:sz w:val="24"/>
          <w:szCs w:val="24"/>
        </w:rPr>
        <w:t xml:space="preserve"> </w:t>
      </w:r>
      <w:r w:rsidR="001F4344" w:rsidRPr="00B9588E">
        <w:rPr>
          <w:rFonts w:cstheme="minorHAnsi"/>
          <w:bCs/>
          <w:iCs/>
          <w:color w:val="000000"/>
          <w:sz w:val="24"/>
          <w:szCs w:val="24"/>
        </w:rPr>
        <w:t>that can be used in</w:t>
      </w:r>
      <w:r w:rsidR="007905DC" w:rsidRPr="00B9588E">
        <w:rPr>
          <w:rFonts w:cstheme="minorHAnsi"/>
          <w:bCs/>
          <w:iCs/>
          <w:color w:val="000000"/>
          <w:sz w:val="24"/>
          <w:szCs w:val="24"/>
        </w:rPr>
        <w:t xml:space="preserve"> an </w:t>
      </w:r>
      <w:r w:rsidR="007905DC" w:rsidRPr="00B9588E">
        <w:rPr>
          <w:rFonts w:cstheme="minorHAnsi"/>
          <w:bCs/>
          <w:i/>
          <w:iCs/>
          <w:color w:val="000000"/>
          <w:sz w:val="24"/>
          <w:szCs w:val="24"/>
        </w:rPr>
        <w:t xml:space="preserve">in vitro </w:t>
      </w:r>
      <w:r w:rsidR="007905DC" w:rsidRPr="00B9588E">
        <w:rPr>
          <w:rFonts w:cstheme="minorHAnsi"/>
          <w:bCs/>
          <w:iCs/>
          <w:color w:val="000000"/>
          <w:sz w:val="24"/>
          <w:szCs w:val="24"/>
        </w:rPr>
        <w:t xml:space="preserve">method </w:t>
      </w:r>
      <w:r w:rsidR="00EF450C" w:rsidRPr="00B9588E">
        <w:rPr>
          <w:rFonts w:cstheme="minorHAnsi"/>
          <w:bCs/>
          <w:iCs/>
          <w:color w:val="000000"/>
          <w:sz w:val="24"/>
          <w:szCs w:val="24"/>
        </w:rPr>
        <w:t>for assaying</w:t>
      </w:r>
      <w:r w:rsidR="007905DC" w:rsidRPr="00B9588E">
        <w:rPr>
          <w:rFonts w:cstheme="minorHAnsi"/>
          <w:bCs/>
          <w:iCs/>
          <w:color w:val="000000"/>
          <w:sz w:val="24"/>
          <w:szCs w:val="24"/>
        </w:rPr>
        <w:t xml:space="preserve"> transcription activ</w:t>
      </w:r>
      <w:r w:rsidR="00F96905" w:rsidRPr="00B9588E">
        <w:rPr>
          <w:rFonts w:cstheme="minorHAnsi"/>
          <w:bCs/>
          <w:iCs/>
          <w:color w:val="000000"/>
          <w:sz w:val="24"/>
          <w:szCs w:val="24"/>
        </w:rPr>
        <w:t>ity of</w:t>
      </w:r>
      <w:r w:rsidR="007905DC" w:rsidRPr="00B9588E">
        <w:rPr>
          <w:rFonts w:cstheme="minorHAnsi"/>
          <w:bCs/>
          <w:iCs/>
          <w:color w:val="000000"/>
          <w:sz w:val="24"/>
          <w:szCs w:val="24"/>
        </w:rPr>
        <w:t xml:space="preserve"> </w:t>
      </w:r>
      <w:r w:rsidR="007905DC" w:rsidRPr="00B9588E">
        <w:rPr>
          <w:rFonts w:cstheme="minorHAnsi"/>
          <w:bCs/>
          <w:i/>
          <w:iCs/>
          <w:color w:val="000000"/>
          <w:sz w:val="24"/>
          <w:szCs w:val="24"/>
        </w:rPr>
        <w:t>C. elegans</w:t>
      </w:r>
      <w:r w:rsidR="007905DC" w:rsidRPr="00B9588E">
        <w:rPr>
          <w:rFonts w:cstheme="minorHAnsi"/>
          <w:bCs/>
          <w:iCs/>
          <w:color w:val="000000"/>
          <w:sz w:val="24"/>
          <w:szCs w:val="24"/>
        </w:rPr>
        <w:t xml:space="preserve">. </w:t>
      </w:r>
    </w:p>
    <w:p w14:paraId="3A39C7A5" w14:textId="14DF510C" w:rsidR="00FB5261" w:rsidRPr="00B9588E" w:rsidRDefault="00FB5261" w:rsidP="00B9588E">
      <w:pPr>
        <w:spacing w:after="0" w:line="240" w:lineRule="auto"/>
        <w:jc w:val="both"/>
        <w:rPr>
          <w:rFonts w:cstheme="minorHAnsi"/>
          <w:bCs/>
          <w:sz w:val="24"/>
          <w:szCs w:val="24"/>
        </w:rPr>
      </w:pPr>
    </w:p>
    <w:p w14:paraId="0A397845" w14:textId="7F2DB88E" w:rsidR="003B5468" w:rsidRPr="00B9588E" w:rsidRDefault="00FB5261" w:rsidP="00B9588E">
      <w:pPr>
        <w:spacing w:after="0" w:line="240" w:lineRule="auto"/>
        <w:jc w:val="both"/>
        <w:rPr>
          <w:rFonts w:cstheme="minorHAnsi"/>
          <w:b/>
          <w:sz w:val="24"/>
          <w:szCs w:val="24"/>
        </w:rPr>
      </w:pPr>
      <w:r w:rsidRPr="00B9588E">
        <w:rPr>
          <w:rFonts w:cstheme="minorHAnsi"/>
          <w:b/>
          <w:sz w:val="24"/>
          <w:szCs w:val="24"/>
        </w:rPr>
        <w:t>INTRODUCTION</w:t>
      </w:r>
      <w:r w:rsidR="00100061">
        <w:rPr>
          <w:rFonts w:cstheme="minorHAnsi"/>
          <w:b/>
          <w:sz w:val="24"/>
          <w:szCs w:val="24"/>
        </w:rPr>
        <w:t>:</w:t>
      </w:r>
    </w:p>
    <w:p w14:paraId="52A6ED0B" w14:textId="3D50C3F5" w:rsidR="003B5468" w:rsidRDefault="003B5468" w:rsidP="00100061">
      <w:pPr>
        <w:spacing w:after="0" w:line="240" w:lineRule="auto"/>
        <w:jc w:val="both"/>
        <w:rPr>
          <w:rFonts w:cstheme="minorHAnsi"/>
          <w:bCs/>
          <w:sz w:val="24"/>
          <w:szCs w:val="24"/>
        </w:rPr>
      </w:pPr>
      <w:r w:rsidRPr="00B9588E">
        <w:rPr>
          <w:rFonts w:cstheme="minorHAnsi"/>
          <w:bCs/>
          <w:sz w:val="24"/>
          <w:szCs w:val="24"/>
        </w:rPr>
        <w:t xml:space="preserve">The small, free-living nematode </w:t>
      </w:r>
      <w:r w:rsidRPr="00B9588E">
        <w:rPr>
          <w:rFonts w:cstheme="minorHAnsi"/>
          <w:bCs/>
          <w:i/>
          <w:iCs/>
          <w:sz w:val="24"/>
          <w:szCs w:val="24"/>
        </w:rPr>
        <w:t>Caenorhabditis elegans</w:t>
      </w:r>
      <w:r w:rsidRPr="00B9588E">
        <w:rPr>
          <w:rFonts w:cstheme="minorHAnsi"/>
          <w:bCs/>
          <w:sz w:val="24"/>
          <w:szCs w:val="24"/>
        </w:rPr>
        <w:t xml:space="preserve"> is a simple yet powerful model organism for addressing a wide range of biological questions. Since its introduction in 1963, the nematodes have been invaluable to answering questions in neurobiology, metabolism, aging, development, </w:t>
      </w:r>
      <w:r w:rsidR="00CE0BE1" w:rsidRPr="00B9588E">
        <w:rPr>
          <w:rFonts w:cstheme="minorHAnsi"/>
          <w:bCs/>
          <w:sz w:val="24"/>
          <w:szCs w:val="24"/>
        </w:rPr>
        <w:lastRenderedPageBreak/>
        <w:t xml:space="preserve">immunity, </w:t>
      </w:r>
      <w:r w:rsidRPr="00B9588E">
        <w:rPr>
          <w:rFonts w:cstheme="minorHAnsi"/>
          <w:bCs/>
          <w:sz w:val="24"/>
          <w:szCs w:val="24"/>
        </w:rPr>
        <w:t>and genetics</w:t>
      </w:r>
      <w:r w:rsidR="00B0364A" w:rsidRPr="00B9588E">
        <w:rPr>
          <w:rFonts w:cstheme="minorHAnsi"/>
          <w:bCs/>
          <w:sz w:val="24"/>
          <w:szCs w:val="24"/>
        </w:rPr>
        <w:fldChar w:fldCharType="begin"/>
      </w:r>
      <w:r w:rsidR="00B0364A" w:rsidRPr="00B9588E">
        <w:rPr>
          <w:rFonts w:cstheme="minorHAnsi"/>
          <w:bCs/>
          <w:sz w:val="24"/>
          <w:szCs w:val="24"/>
        </w:rPr>
        <w:instrText xml:space="preserve"> ADDIN EN.CITE &lt;EndNote&gt;&lt;Cite&gt;&lt;Author&gt;Corsi&lt;/Author&gt;&lt;Year&gt;2015&lt;/Year&gt;&lt;IDText&gt;A Transparent Window into Biology: A Primer on Caenorhabditis elegans&lt;/IDText&gt;&lt;DisplayText&gt;&lt;style face="superscript"&gt;1&lt;/style&gt;&lt;/DisplayText&gt;&lt;record&gt;&lt;dates&gt;&lt;pub-dates&gt;&lt;date&gt;Jun&lt;/date&gt;&lt;/pub-dates&gt;&lt;year&gt;2015&lt;/year&gt;&lt;/dates&gt;&lt;keywords&gt;&lt;keyword&gt;Animals&lt;/keyword&gt;&lt;keyword&gt;Biological Evolution&lt;/keyword&gt;&lt;keyword&gt;Biology&lt;/keyword&gt;&lt;keyword&gt;Caenorhabditis elegans&lt;/keyword&gt;&lt;keyword&gt;Genome&lt;/keyword&gt;&lt;keyword&gt;History, 20th Century&lt;/keyword&gt;&lt;keyword&gt;History, 21st Century&lt;/keyword&gt;&lt;keyword&gt;Humans&lt;/keyword&gt;&lt;keyword&gt;Research&lt;/keyword&gt;&lt;keyword&gt;C. elegans&lt;/keyword&gt;&lt;keyword&gt;Primer&lt;/keyword&gt;&lt;keyword&gt;nematodes&lt;/keyword&gt;&lt;keyword&gt;single-cell analysis&lt;/keyword&gt;&lt;keyword&gt;transparent genetic system&lt;/keyword&gt;&lt;/keywords&gt;&lt;urls&gt;&lt;related-urls&gt;&lt;url&gt;https://www.ncbi.nlm.nih.gov/pubmed/26088431&lt;/url&gt;&lt;/related-urls&gt;&lt;/urls&gt;&lt;isbn&gt;1943-2631&lt;/isbn&gt;&lt;custom2&gt;PMC4492366&lt;/custom2&gt;&lt;titles&gt;&lt;title&gt;A Transparent Window into Biology: A Primer on Caenorhabditis elegans&lt;/title&gt;&lt;secondary-title&gt;Genetics&lt;/secondary-title&gt;&lt;/titles&gt;&lt;pages&gt;387-407&lt;/pages&gt;&lt;number&gt;2&lt;/number&gt;&lt;contributors&gt;&lt;authors&gt;&lt;author&gt;Corsi, A. K.&lt;/author&gt;&lt;author&gt;Wightman, B.&lt;/author&gt;&lt;author&gt;Chalfie, M.&lt;/author&gt;&lt;/authors&gt;&lt;/contributors&gt;&lt;language&gt;eng&lt;/language&gt;&lt;added-date format="utc"&gt;1625633795&lt;/added-date&gt;&lt;ref-type name="Journal Article"&gt;17&lt;/ref-type&gt;&lt;rec-number&gt;299&lt;/rec-number&gt;&lt;last-updated-date format="utc"&gt;1625633795&lt;/last-updated-date&gt;&lt;accession-num&gt;26088431&lt;/accession-num&gt;&lt;electronic-resource-num&gt;10.1534/genetics.115.176099&lt;/electronic-resource-num&gt;&lt;volume&gt;200&lt;/volume&gt;&lt;/record&gt;&lt;/Cite&gt;&lt;/EndNote&gt;</w:instrText>
      </w:r>
      <w:r w:rsidR="00B0364A" w:rsidRPr="00B9588E">
        <w:rPr>
          <w:rFonts w:cstheme="minorHAnsi"/>
          <w:bCs/>
          <w:sz w:val="24"/>
          <w:szCs w:val="24"/>
        </w:rPr>
        <w:fldChar w:fldCharType="separate"/>
      </w:r>
      <w:r w:rsidR="00B0364A" w:rsidRPr="00B9588E">
        <w:rPr>
          <w:rFonts w:cstheme="minorHAnsi"/>
          <w:bCs/>
          <w:noProof/>
          <w:sz w:val="24"/>
          <w:szCs w:val="24"/>
          <w:vertAlign w:val="superscript"/>
        </w:rPr>
        <w:t>1</w:t>
      </w:r>
      <w:r w:rsidR="00B0364A" w:rsidRPr="00B9588E">
        <w:rPr>
          <w:rFonts w:cstheme="minorHAnsi"/>
          <w:bCs/>
          <w:sz w:val="24"/>
          <w:szCs w:val="24"/>
        </w:rPr>
        <w:fldChar w:fldCharType="end"/>
      </w:r>
      <w:r w:rsidRPr="00B9588E">
        <w:rPr>
          <w:rFonts w:cstheme="minorHAnsi"/>
          <w:bCs/>
          <w:sz w:val="24"/>
          <w:szCs w:val="24"/>
        </w:rPr>
        <w:t xml:space="preserve">. Some of the animal’s many characteristics that make it an ideal model organism </w:t>
      </w:r>
      <w:r w:rsidR="00A47AC5" w:rsidRPr="00B9588E">
        <w:rPr>
          <w:rFonts w:cstheme="minorHAnsi"/>
          <w:bCs/>
          <w:sz w:val="24"/>
          <w:szCs w:val="24"/>
        </w:rPr>
        <w:t>include</w:t>
      </w:r>
      <w:r w:rsidR="009B79FF" w:rsidRPr="00B9588E">
        <w:rPr>
          <w:rFonts w:cstheme="minorHAnsi"/>
          <w:bCs/>
          <w:sz w:val="24"/>
          <w:szCs w:val="24"/>
        </w:rPr>
        <w:t xml:space="preserve"> short generation time, </w:t>
      </w:r>
      <w:r w:rsidR="006E3B8F">
        <w:rPr>
          <w:rFonts w:cstheme="minorHAnsi"/>
          <w:bCs/>
          <w:sz w:val="24"/>
          <w:szCs w:val="24"/>
        </w:rPr>
        <w:t xml:space="preserve">the </w:t>
      </w:r>
      <w:r w:rsidR="009B79FF" w:rsidRPr="00B9588E">
        <w:rPr>
          <w:rFonts w:cstheme="minorHAnsi"/>
          <w:bCs/>
          <w:sz w:val="24"/>
          <w:szCs w:val="24"/>
        </w:rPr>
        <w:t xml:space="preserve">effectiveness of RNA interference, transparent body, and </w:t>
      </w:r>
      <w:r w:rsidR="00B7700D" w:rsidRPr="00B9588E">
        <w:rPr>
          <w:rFonts w:cstheme="minorHAnsi"/>
          <w:bCs/>
          <w:sz w:val="24"/>
          <w:szCs w:val="24"/>
        </w:rPr>
        <w:t xml:space="preserve">the </w:t>
      </w:r>
      <w:r w:rsidR="009B79FF" w:rsidRPr="00B9588E">
        <w:rPr>
          <w:rFonts w:cstheme="minorHAnsi"/>
          <w:bCs/>
          <w:sz w:val="24"/>
          <w:szCs w:val="24"/>
        </w:rPr>
        <w:t>complete</w:t>
      </w:r>
      <w:r w:rsidR="005B666B" w:rsidRPr="00B9588E">
        <w:rPr>
          <w:rFonts w:cstheme="minorHAnsi"/>
          <w:bCs/>
          <w:sz w:val="24"/>
          <w:szCs w:val="24"/>
        </w:rPr>
        <w:t>d</w:t>
      </w:r>
      <w:r w:rsidR="009B79FF" w:rsidRPr="00B9588E">
        <w:rPr>
          <w:rFonts w:cstheme="minorHAnsi"/>
          <w:bCs/>
          <w:sz w:val="24"/>
          <w:szCs w:val="24"/>
        </w:rPr>
        <w:t xml:space="preserve"> maps of both its cellular lineage and nervous system. </w:t>
      </w:r>
    </w:p>
    <w:p w14:paraId="5AD88FC3" w14:textId="77777777" w:rsidR="001652CA" w:rsidRPr="00B9588E" w:rsidRDefault="001652CA" w:rsidP="00B9588E">
      <w:pPr>
        <w:spacing w:after="0" w:line="240" w:lineRule="auto"/>
        <w:jc w:val="both"/>
        <w:rPr>
          <w:rFonts w:cstheme="minorHAnsi"/>
          <w:bCs/>
          <w:sz w:val="24"/>
          <w:szCs w:val="24"/>
        </w:rPr>
      </w:pPr>
    </w:p>
    <w:p w14:paraId="5CE14E7F" w14:textId="465FC1E2" w:rsidR="009B79FF" w:rsidRDefault="009B79FF" w:rsidP="00B9588E">
      <w:pPr>
        <w:spacing w:after="0" w:line="240" w:lineRule="auto"/>
        <w:jc w:val="both"/>
        <w:rPr>
          <w:rFonts w:cstheme="minorHAnsi"/>
          <w:sz w:val="24"/>
          <w:szCs w:val="24"/>
        </w:rPr>
      </w:pPr>
      <w:r w:rsidRPr="00B9588E">
        <w:rPr>
          <w:rFonts w:cstheme="minorHAnsi"/>
          <w:bCs/>
          <w:sz w:val="24"/>
          <w:szCs w:val="24"/>
        </w:rPr>
        <w:t>While the nematode’s contributions to science are vast, they have been under</w:t>
      </w:r>
      <w:r w:rsidR="006824D5" w:rsidRPr="00B9588E">
        <w:rPr>
          <w:rFonts w:cstheme="minorHAnsi"/>
          <w:bCs/>
          <w:sz w:val="24"/>
          <w:szCs w:val="24"/>
        </w:rPr>
        <w:t>-</w:t>
      </w:r>
      <w:r w:rsidRPr="00B9588E">
        <w:rPr>
          <w:rFonts w:cstheme="minorHAnsi"/>
          <w:bCs/>
          <w:sz w:val="24"/>
          <w:szCs w:val="24"/>
        </w:rPr>
        <w:t xml:space="preserve">utilized </w:t>
      </w:r>
      <w:r w:rsidR="006E3B8F">
        <w:rPr>
          <w:rFonts w:cstheme="minorHAnsi"/>
          <w:bCs/>
          <w:sz w:val="24"/>
          <w:szCs w:val="24"/>
        </w:rPr>
        <w:t>to elucidate</w:t>
      </w:r>
      <w:r w:rsidRPr="00B9588E">
        <w:rPr>
          <w:rFonts w:cstheme="minorHAnsi"/>
          <w:bCs/>
          <w:sz w:val="24"/>
          <w:szCs w:val="24"/>
        </w:rPr>
        <w:t xml:space="preserve"> the eukaryotic transcription system, with </w:t>
      </w:r>
      <w:r w:rsidR="002D1E35" w:rsidRPr="00B9588E">
        <w:rPr>
          <w:rFonts w:cstheme="minorHAnsi"/>
          <w:bCs/>
          <w:sz w:val="24"/>
          <w:szCs w:val="24"/>
        </w:rPr>
        <w:t>most of</w:t>
      </w:r>
      <w:r w:rsidRPr="00B9588E">
        <w:rPr>
          <w:rFonts w:cstheme="minorHAnsi"/>
          <w:bCs/>
          <w:sz w:val="24"/>
          <w:szCs w:val="24"/>
        </w:rPr>
        <w:t xml:space="preserve"> our understanding about these mechanisms com</w:t>
      </w:r>
      <w:r w:rsidR="00B7700D" w:rsidRPr="00B9588E">
        <w:rPr>
          <w:rFonts w:cstheme="minorHAnsi"/>
          <w:bCs/>
          <w:sz w:val="24"/>
          <w:szCs w:val="24"/>
        </w:rPr>
        <w:t>ing</w:t>
      </w:r>
      <w:r w:rsidRPr="00B9588E">
        <w:rPr>
          <w:rFonts w:cstheme="minorHAnsi"/>
          <w:bCs/>
          <w:sz w:val="24"/>
          <w:szCs w:val="24"/>
        </w:rPr>
        <w:t xml:space="preserve"> from studies</w:t>
      </w:r>
      <w:r w:rsidR="006824D5" w:rsidRPr="00B9588E">
        <w:rPr>
          <w:rFonts w:cstheme="minorHAnsi"/>
          <w:bCs/>
          <w:sz w:val="24"/>
          <w:szCs w:val="24"/>
        </w:rPr>
        <w:t xml:space="preserve"> using nuclear extract f</w:t>
      </w:r>
      <w:r w:rsidR="002D1E35" w:rsidRPr="00B9588E">
        <w:rPr>
          <w:rFonts w:cstheme="minorHAnsi"/>
          <w:bCs/>
          <w:sz w:val="24"/>
          <w:szCs w:val="24"/>
        </w:rPr>
        <w:t>rom</w:t>
      </w:r>
      <w:r w:rsidRPr="00B9588E">
        <w:rPr>
          <w:rFonts w:cstheme="minorHAnsi"/>
          <w:bCs/>
          <w:sz w:val="24"/>
          <w:szCs w:val="24"/>
        </w:rPr>
        <w:t xml:space="preserve"> </w:t>
      </w:r>
      <w:r w:rsidR="00275A38" w:rsidRPr="00B9588E">
        <w:rPr>
          <w:rFonts w:cstheme="minorHAnsi"/>
          <w:bCs/>
          <w:sz w:val="24"/>
          <w:szCs w:val="24"/>
        </w:rPr>
        <w:t>yeast</w:t>
      </w:r>
      <w:r w:rsidRPr="00B9588E">
        <w:rPr>
          <w:rFonts w:cstheme="minorHAnsi"/>
          <w:bCs/>
          <w:i/>
          <w:iCs/>
          <w:sz w:val="24"/>
          <w:szCs w:val="24"/>
        </w:rPr>
        <w:t xml:space="preserve">, </w:t>
      </w:r>
      <w:r w:rsidR="00275A38" w:rsidRPr="00B9588E">
        <w:rPr>
          <w:rFonts w:cstheme="minorHAnsi"/>
          <w:bCs/>
          <w:sz w:val="24"/>
          <w:szCs w:val="24"/>
        </w:rPr>
        <w:t>fruit fly</w:t>
      </w:r>
      <w:r w:rsidRPr="00B9588E">
        <w:rPr>
          <w:rFonts w:cstheme="minorHAnsi"/>
          <w:bCs/>
          <w:i/>
          <w:iCs/>
          <w:sz w:val="24"/>
          <w:szCs w:val="24"/>
        </w:rPr>
        <w:t xml:space="preserve">, </w:t>
      </w:r>
      <w:r w:rsidRPr="00B9588E">
        <w:rPr>
          <w:rFonts w:cstheme="minorHAnsi"/>
          <w:bCs/>
          <w:sz w:val="24"/>
          <w:szCs w:val="24"/>
        </w:rPr>
        <w:t xml:space="preserve">and </w:t>
      </w:r>
      <w:r w:rsidR="002D1E35" w:rsidRPr="00B9588E">
        <w:rPr>
          <w:rFonts w:cstheme="minorHAnsi"/>
          <w:bCs/>
          <w:sz w:val="24"/>
          <w:szCs w:val="24"/>
        </w:rPr>
        <w:t xml:space="preserve">mammalian </w:t>
      </w:r>
      <w:r w:rsidRPr="00B9588E">
        <w:rPr>
          <w:rFonts w:cstheme="minorHAnsi"/>
          <w:bCs/>
          <w:sz w:val="24"/>
          <w:szCs w:val="24"/>
        </w:rPr>
        <w:t>cell culture</w:t>
      </w:r>
      <w:r w:rsidR="003F5382" w:rsidRPr="00B9588E">
        <w:rPr>
          <w:rFonts w:cstheme="minorHAnsi"/>
          <w:bCs/>
          <w:sz w:val="24"/>
          <w:szCs w:val="24"/>
        </w:rPr>
        <w:fldChar w:fldCharType="begin"/>
      </w:r>
      <w:r w:rsidR="00B0364A" w:rsidRPr="00B9588E">
        <w:rPr>
          <w:rFonts w:cstheme="minorHAnsi"/>
          <w:bCs/>
          <w:sz w:val="24"/>
          <w:szCs w:val="24"/>
        </w:rPr>
        <w:instrText xml:space="preserve"> ADDIN EN.CITE &lt;EndNote&gt;&lt;Cite&gt;&lt;Author&gt;Blackwell&lt;/Author&gt;&lt;Year&gt;2006&lt;/Year&gt;&lt;IDText&gt;Transcription mechanisms&lt;/IDText&gt;&lt;DisplayText&gt;&lt;style face="superscript"&gt;2&lt;/style&gt;&lt;/DisplayText&gt;&lt;record&gt;&lt;dates&gt;&lt;pub-dates&gt;&lt;date&gt;Sep&lt;/date&gt;&lt;/pub-dates&gt;&lt;year&gt;2006&lt;/year&gt;&lt;/dates&gt;&lt;keywords&gt;&lt;keyword&gt;Animals&lt;/keyword&gt;&lt;keyword&gt;Caenorhabditis elegans&lt;/keyword&gt;&lt;keyword&gt;Chromatin&lt;/keyword&gt;&lt;keyword&gt;Gene Expression Regulation&lt;/keyword&gt;&lt;keyword&gt;Gene Expression Regulation, Developmental&lt;/keyword&gt;&lt;keyword&gt;RNA, Helminth&lt;/keyword&gt;&lt;keyword&gt;Transcription, Genetic&lt;/keyword&gt;&lt;/keywords&gt;&lt;urls&gt;&lt;related-urls&gt;&lt;url&gt;https://www.ncbi.nlm.nih.gov/pubmed/18050436&lt;/url&gt;&lt;/related-urls&gt;&lt;/urls&gt;&lt;isbn&gt;1551-8507&lt;/isbn&gt;&lt;custom2&gt;PMC4781191&lt;/custom2&gt;&lt;titles&gt;&lt;title&gt;Transcription mechanisms&lt;/title&gt;&lt;secondary-title&gt;WormBook&lt;/secondary-title&gt;&lt;/titles&gt;&lt;pages&gt;1-16&lt;/pages&gt;&lt;contributors&gt;&lt;authors&gt;&lt;author&gt;Blackwell, T. K.&lt;/author&gt;&lt;author&gt;Walker, A. K.&lt;/author&gt;&lt;/authors&gt;&lt;/contributors&gt;&lt;edition&gt;2006/09/05&lt;/edition&gt;&lt;language&gt;eng&lt;/language&gt;&lt;added-date format="utc"&gt;1616731819&lt;/added-date&gt;&lt;ref-type name="Journal Article"&gt;17&lt;/ref-type&gt;&lt;rec-number&gt;200&lt;/rec-number&gt;&lt;last-updated-date format="utc"&gt;1616731819&lt;/last-updated-date&gt;&lt;accession-num&gt;18050436&lt;/accession-num&gt;&lt;electronic-resource-num&gt;10.1895/wormbook.1.121.1&lt;/electronic-resource-num&gt;&lt;/record&gt;&lt;/Cite&gt;&lt;/EndNote&gt;</w:instrText>
      </w:r>
      <w:r w:rsidR="003F5382" w:rsidRPr="00B9588E">
        <w:rPr>
          <w:rFonts w:cstheme="minorHAnsi"/>
          <w:bCs/>
          <w:sz w:val="24"/>
          <w:szCs w:val="24"/>
        </w:rPr>
        <w:fldChar w:fldCharType="separate"/>
      </w:r>
      <w:r w:rsidR="00B0364A" w:rsidRPr="00B9588E">
        <w:rPr>
          <w:rFonts w:cstheme="minorHAnsi"/>
          <w:bCs/>
          <w:noProof/>
          <w:sz w:val="24"/>
          <w:szCs w:val="24"/>
          <w:vertAlign w:val="superscript"/>
        </w:rPr>
        <w:t>2</w:t>
      </w:r>
      <w:r w:rsidR="003F5382" w:rsidRPr="00B9588E">
        <w:rPr>
          <w:rFonts w:cstheme="minorHAnsi"/>
          <w:bCs/>
          <w:sz w:val="24"/>
          <w:szCs w:val="24"/>
        </w:rPr>
        <w:fldChar w:fldCharType="end"/>
      </w:r>
      <w:r w:rsidRPr="00B9588E">
        <w:rPr>
          <w:rFonts w:cstheme="minorHAnsi"/>
          <w:bCs/>
          <w:sz w:val="24"/>
          <w:szCs w:val="24"/>
        </w:rPr>
        <w:t xml:space="preserve">. The biggest hurdle that dissuades researchers from </w:t>
      </w:r>
      <w:r w:rsidR="006824D5" w:rsidRPr="00B9588E">
        <w:rPr>
          <w:rFonts w:cstheme="minorHAnsi"/>
          <w:bCs/>
          <w:sz w:val="24"/>
          <w:szCs w:val="24"/>
        </w:rPr>
        <w:t xml:space="preserve">extracting functional nuclear extract </w:t>
      </w:r>
      <w:r w:rsidR="00B7700D" w:rsidRPr="00B9588E">
        <w:rPr>
          <w:rFonts w:cstheme="minorHAnsi"/>
          <w:bCs/>
          <w:sz w:val="24"/>
          <w:szCs w:val="24"/>
        </w:rPr>
        <w:t>i</w:t>
      </w:r>
      <w:r w:rsidR="006824D5" w:rsidRPr="00B9588E">
        <w:rPr>
          <w:rFonts w:cstheme="minorHAnsi"/>
          <w:bCs/>
          <w:sz w:val="24"/>
          <w:szCs w:val="24"/>
        </w:rPr>
        <w:t>s</w:t>
      </w:r>
      <w:r w:rsidRPr="00B9588E">
        <w:rPr>
          <w:rFonts w:cstheme="minorHAnsi"/>
          <w:bCs/>
          <w:sz w:val="24"/>
          <w:szCs w:val="24"/>
        </w:rPr>
        <w:t xml:space="preserve"> the nematode</w:t>
      </w:r>
      <w:r w:rsidR="004C6A15" w:rsidRPr="00B9588E">
        <w:rPr>
          <w:rFonts w:cstheme="minorHAnsi"/>
          <w:bCs/>
          <w:sz w:val="24"/>
          <w:szCs w:val="24"/>
        </w:rPr>
        <w:t>’</w:t>
      </w:r>
      <w:r w:rsidRPr="00B9588E">
        <w:rPr>
          <w:rFonts w:cstheme="minorHAnsi"/>
          <w:bCs/>
          <w:sz w:val="24"/>
          <w:szCs w:val="24"/>
        </w:rPr>
        <w:t>s tough outer cu</w:t>
      </w:r>
      <w:r w:rsidR="006824D5" w:rsidRPr="00B9588E">
        <w:rPr>
          <w:rFonts w:cstheme="minorHAnsi"/>
          <w:bCs/>
          <w:sz w:val="24"/>
          <w:szCs w:val="24"/>
        </w:rPr>
        <w:t xml:space="preserve">ticle. </w:t>
      </w:r>
      <w:r w:rsidR="001C6364" w:rsidRPr="00B9588E">
        <w:rPr>
          <w:rFonts w:cstheme="minorHAnsi"/>
          <w:bCs/>
          <w:sz w:val="24"/>
          <w:szCs w:val="24"/>
        </w:rPr>
        <w:t xml:space="preserve">This exoskeleton </w:t>
      </w:r>
      <w:r w:rsidR="006E3B8F">
        <w:rPr>
          <w:rFonts w:cstheme="minorHAnsi"/>
          <w:bCs/>
          <w:sz w:val="24"/>
          <w:szCs w:val="24"/>
        </w:rPr>
        <w:t>comprises</w:t>
      </w:r>
      <w:r w:rsidR="00705D2B" w:rsidRPr="00B9588E">
        <w:rPr>
          <w:rFonts w:cstheme="minorHAnsi"/>
          <w:bCs/>
          <w:sz w:val="24"/>
          <w:szCs w:val="24"/>
        </w:rPr>
        <w:t xml:space="preserve"> cross-linked collagens, </w:t>
      </w:r>
      <w:proofErr w:type="spellStart"/>
      <w:r w:rsidR="00705D2B" w:rsidRPr="00B9588E">
        <w:rPr>
          <w:rFonts w:cstheme="minorHAnsi"/>
          <w:bCs/>
          <w:sz w:val="24"/>
          <w:szCs w:val="24"/>
        </w:rPr>
        <w:t>cuticlins</w:t>
      </w:r>
      <w:proofErr w:type="spellEnd"/>
      <w:r w:rsidR="00705D2B" w:rsidRPr="00B9588E">
        <w:rPr>
          <w:rFonts w:cstheme="minorHAnsi"/>
          <w:bCs/>
          <w:sz w:val="24"/>
          <w:szCs w:val="24"/>
        </w:rPr>
        <w:t xml:space="preserve">, glycoproteins, and lipids, making </w:t>
      </w:r>
      <w:r w:rsidR="00705D2B" w:rsidRPr="00B9588E">
        <w:rPr>
          <w:rFonts w:cstheme="minorHAnsi"/>
          <w:bCs/>
          <w:i/>
          <w:iCs/>
          <w:sz w:val="24"/>
          <w:szCs w:val="24"/>
        </w:rPr>
        <w:t xml:space="preserve">C. elegans </w:t>
      </w:r>
      <w:r w:rsidR="00705D2B" w:rsidRPr="00B9588E">
        <w:rPr>
          <w:rFonts w:cstheme="minorHAnsi"/>
          <w:bCs/>
          <w:sz w:val="24"/>
          <w:szCs w:val="24"/>
        </w:rPr>
        <w:t>from larval stage to adulthood resistant</w:t>
      </w:r>
      <w:r w:rsidR="00B7700D" w:rsidRPr="00B9588E">
        <w:rPr>
          <w:rFonts w:cstheme="minorHAnsi"/>
          <w:bCs/>
          <w:sz w:val="24"/>
          <w:szCs w:val="24"/>
        </w:rPr>
        <w:t xml:space="preserve"> to</w:t>
      </w:r>
      <w:r w:rsidR="00705D2B" w:rsidRPr="00B9588E">
        <w:rPr>
          <w:rFonts w:cstheme="minorHAnsi"/>
          <w:bCs/>
          <w:sz w:val="24"/>
          <w:szCs w:val="24"/>
        </w:rPr>
        <w:t xml:space="preserve"> protein extraction via chemical or mechanical forces</w:t>
      </w:r>
      <w:r w:rsidR="003F5382" w:rsidRPr="00B9588E">
        <w:rPr>
          <w:rFonts w:cstheme="minorHAnsi"/>
          <w:bCs/>
          <w:sz w:val="24"/>
          <w:szCs w:val="24"/>
        </w:rPr>
        <w:fldChar w:fldCharType="begin"/>
      </w:r>
      <w:r w:rsidR="00B0364A" w:rsidRPr="00B9588E">
        <w:rPr>
          <w:rFonts w:cstheme="minorHAnsi"/>
          <w:bCs/>
          <w:sz w:val="24"/>
          <w:szCs w:val="24"/>
        </w:rPr>
        <w:instrText xml:space="preserve"> ADDIN EN.CITE &lt;EndNote&gt;&lt;Cite&gt;&lt;Author&gt;Page&lt;/Author&gt;&lt;Year&gt;2007&lt;/Year&gt;&lt;IDText&gt;The cuticle&lt;/IDText&gt;&lt;DisplayText&gt;&lt;style face="superscript"&gt;3&lt;/style&gt;&lt;/DisplayText&gt;&lt;record&gt;&lt;dates&gt;&lt;pub-dates&gt;&lt;date&gt;Mar&lt;/date&gt;&lt;/pub-dates&gt;&lt;year&gt;2007&lt;/year&gt;&lt;/dates&gt;&lt;keywords&gt;&lt;keyword&gt;Animals&lt;/keyword&gt;&lt;keyword&gt;Caenorhabditis elegans&lt;/keyword&gt;&lt;keyword&gt;Collagen&lt;/keyword&gt;&lt;keyword&gt;Molting&lt;/keyword&gt;&lt;/keywords&gt;&lt;urls&gt;&lt;related-urls&gt;&lt;url&gt;https://www.ncbi.nlm.nih.gov/pubmed/18050497&lt;/url&gt;&lt;/related-urls&gt;&lt;/urls&gt;&lt;isbn&gt;1551-8507&lt;/isbn&gt;&lt;custom2&gt;PMC4781593&lt;/custom2&gt;&lt;titles&gt;&lt;title&gt;The cuticle&lt;/title&gt;&lt;secondary-title&gt;WormBook&lt;/secondary-title&gt;&lt;/titles&gt;&lt;pages&gt;1-15&lt;/pages&gt;&lt;contributors&gt;&lt;authors&gt;&lt;author&gt;Page, A. P.&lt;/author&gt;&lt;author&gt;Johnstone, I. L.&lt;/author&gt;&lt;/authors&gt;&lt;/contributors&gt;&lt;edition&gt;2007/03/19&lt;/edition&gt;&lt;language&gt;eng&lt;/language&gt;&lt;added-date format="utc"&gt;1616731874&lt;/added-date&gt;&lt;ref-type name="Journal Article"&gt;17&lt;/ref-type&gt;&lt;rec-number&gt;201&lt;/rec-number&gt;&lt;last-updated-date format="utc"&gt;1616731874&lt;/last-updated-date&gt;&lt;accession-num&gt;18050497&lt;/accession-num&gt;&lt;electronic-resource-num&gt;10.1895/wormbook.1.138.1&lt;/electronic-resource-num&gt;&lt;/record&gt;&lt;/Cite&gt;&lt;/EndNote&gt;</w:instrText>
      </w:r>
      <w:r w:rsidR="003F5382" w:rsidRPr="00B9588E">
        <w:rPr>
          <w:rFonts w:cstheme="minorHAnsi"/>
          <w:bCs/>
          <w:sz w:val="24"/>
          <w:szCs w:val="24"/>
        </w:rPr>
        <w:fldChar w:fldCharType="separate"/>
      </w:r>
      <w:r w:rsidR="00B0364A" w:rsidRPr="00B9588E">
        <w:rPr>
          <w:rFonts w:cstheme="minorHAnsi"/>
          <w:bCs/>
          <w:noProof/>
          <w:sz w:val="24"/>
          <w:szCs w:val="24"/>
          <w:vertAlign w:val="superscript"/>
        </w:rPr>
        <w:t>3</w:t>
      </w:r>
      <w:r w:rsidR="003F5382" w:rsidRPr="00B9588E">
        <w:rPr>
          <w:rFonts w:cstheme="minorHAnsi"/>
          <w:bCs/>
          <w:sz w:val="24"/>
          <w:szCs w:val="24"/>
        </w:rPr>
        <w:fldChar w:fldCharType="end"/>
      </w:r>
      <w:r w:rsidR="00705D2B" w:rsidRPr="00B9588E">
        <w:rPr>
          <w:rFonts w:cstheme="minorHAnsi"/>
          <w:bCs/>
          <w:sz w:val="24"/>
          <w:szCs w:val="24"/>
        </w:rPr>
        <w:t xml:space="preserve">. </w:t>
      </w:r>
      <w:r w:rsidR="002A219A" w:rsidRPr="00B9588E">
        <w:rPr>
          <w:rFonts w:cstheme="minorHAnsi"/>
          <w:bCs/>
          <w:sz w:val="24"/>
          <w:szCs w:val="24"/>
        </w:rPr>
        <w:t xml:space="preserve">An </w:t>
      </w:r>
      <w:r w:rsidR="002A219A" w:rsidRPr="00B9588E">
        <w:rPr>
          <w:rFonts w:cstheme="minorHAnsi"/>
          <w:bCs/>
          <w:i/>
          <w:iCs/>
          <w:sz w:val="24"/>
          <w:szCs w:val="24"/>
        </w:rPr>
        <w:t>in vitro</w:t>
      </w:r>
      <w:r w:rsidR="002A219A" w:rsidRPr="00B9588E">
        <w:rPr>
          <w:rFonts w:cstheme="minorHAnsi"/>
          <w:sz w:val="24"/>
          <w:szCs w:val="24"/>
        </w:rPr>
        <w:t xml:space="preserve"> transcription system using </w:t>
      </w:r>
      <w:r w:rsidR="002A219A" w:rsidRPr="00B9588E">
        <w:rPr>
          <w:rFonts w:cstheme="minorHAnsi"/>
          <w:i/>
          <w:iCs/>
          <w:sz w:val="24"/>
          <w:szCs w:val="24"/>
        </w:rPr>
        <w:t xml:space="preserve">C. elegans </w:t>
      </w:r>
      <w:r w:rsidR="002A219A" w:rsidRPr="00B9588E">
        <w:rPr>
          <w:rFonts w:cstheme="minorHAnsi"/>
          <w:sz w:val="24"/>
          <w:szCs w:val="24"/>
        </w:rPr>
        <w:t xml:space="preserve">nuclear extract was </w:t>
      </w:r>
      <w:r w:rsidR="002A7E5E" w:rsidRPr="00B9588E">
        <w:rPr>
          <w:rFonts w:cstheme="minorHAnsi"/>
          <w:sz w:val="24"/>
          <w:szCs w:val="24"/>
        </w:rPr>
        <w:t xml:space="preserve">once </w:t>
      </w:r>
      <w:r w:rsidR="002A219A" w:rsidRPr="00B9588E">
        <w:rPr>
          <w:rFonts w:cstheme="minorHAnsi"/>
          <w:sz w:val="24"/>
          <w:szCs w:val="24"/>
        </w:rPr>
        <w:t>developed</w:t>
      </w:r>
      <w:r w:rsidR="00E002C2" w:rsidRPr="00B9588E">
        <w:rPr>
          <w:rFonts w:cstheme="minorHAnsi"/>
          <w:sz w:val="24"/>
          <w:szCs w:val="24"/>
        </w:rPr>
        <w:t xml:space="preserve"> but</w:t>
      </w:r>
      <w:r w:rsidR="00E022AD" w:rsidRPr="00B9588E">
        <w:rPr>
          <w:rFonts w:cstheme="minorHAnsi"/>
          <w:sz w:val="24"/>
          <w:szCs w:val="24"/>
        </w:rPr>
        <w:t xml:space="preserve"> not widely adopted due to the system</w:t>
      </w:r>
      <w:r w:rsidR="00E002C2" w:rsidRPr="00B9588E">
        <w:rPr>
          <w:rFonts w:cstheme="minorHAnsi"/>
          <w:sz w:val="24"/>
          <w:szCs w:val="24"/>
        </w:rPr>
        <w:t>’s limit</w:t>
      </w:r>
      <w:r w:rsidR="004C6A15" w:rsidRPr="00B9588E">
        <w:rPr>
          <w:rFonts w:cstheme="minorHAnsi"/>
          <w:sz w:val="24"/>
          <w:szCs w:val="24"/>
        </w:rPr>
        <w:t>ed scope</w:t>
      </w:r>
      <w:r w:rsidR="009E3262" w:rsidRPr="00B9588E">
        <w:rPr>
          <w:rFonts w:cstheme="minorHAnsi"/>
          <w:sz w:val="24"/>
          <w:szCs w:val="24"/>
        </w:rPr>
        <w:t>,</w:t>
      </w:r>
      <w:r w:rsidR="00E022AD" w:rsidRPr="00B9588E">
        <w:rPr>
          <w:rFonts w:cstheme="minorHAnsi"/>
          <w:sz w:val="24"/>
          <w:szCs w:val="24"/>
        </w:rPr>
        <w:t xml:space="preserve"> and the use of Dounce homogenizer for preparing the extract </w:t>
      </w:r>
      <w:r w:rsidR="0000594C" w:rsidRPr="00B9588E">
        <w:rPr>
          <w:rFonts w:cstheme="minorHAnsi"/>
          <w:sz w:val="24"/>
          <w:szCs w:val="24"/>
        </w:rPr>
        <w:t>could lead to protein instability</w:t>
      </w:r>
      <w:r w:rsidR="003F5382" w:rsidRPr="00B9588E">
        <w:rPr>
          <w:rFonts w:cstheme="minorHAnsi"/>
          <w:sz w:val="24"/>
          <w:szCs w:val="24"/>
        </w:rPr>
        <w:fldChar w:fldCharType="begin">
          <w:fldData xml:space="preserve">PEVuZE5vdGU+PENpdGU+PEF1dGhvcj5MaWNodHN0ZWluZXI8L0F1dGhvcj48WWVhcj4xOTkzPC9Z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</w:fldData>
        </w:fldChar>
      </w:r>
      <w:r w:rsidR="00B0364A" w:rsidRPr="00B9588E">
        <w:rPr>
          <w:rFonts w:cstheme="minorHAnsi"/>
          <w:sz w:val="24"/>
          <w:szCs w:val="24"/>
        </w:rPr>
        <w:instrText xml:space="preserve"> ADDIN EN.CITE </w:instrText>
      </w:r>
      <w:r w:rsidR="00B0364A" w:rsidRPr="00B9588E">
        <w:rPr>
          <w:rFonts w:cstheme="minorHAnsi"/>
          <w:sz w:val="24"/>
          <w:szCs w:val="24"/>
        </w:rPr>
        <w:fldChar w:fldCharType="begin">
          <w:fldData xml:space="preserve">PEVuZE5vdGU+PENpdGU+PEF1dGhvcj5MaWNodHN0ZWluZXI8L0F1dGhvcj48WWVhcj4xOTkzPC9Z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</w:fldData>
        </w:fldChar>
      </w:r>
      <w:r w:rsidR="00B0364A" w:rsidRPr="00B9588E">
        <w:rPr>
          <w:rFonts w:cstheme="minorHAnsi"/>
          <w:sz w:val="24"/>
          <w:szCs w:val="24"/>
        </w:rPr>
        <w:instrText xml:space="preserve"> ADDIN EN.CITE.DATA </w:instrText>
      </w:r>
      <w:r w:rsidR="00B0364A" w:rsidRPr="00B9588E">
        <w:rPr>
          <w:rFonts w:cstheme="minorHAnsi"/>
          <w:sz w:val="24"/>
          <w:szCs w:val="24"/>
        </w:rPr>
      </w:r>
      <w:r w:rsidR="00B0364A" w:rsidRPr="00B9588E">
        <w:rPr>
          <w:rFonts w:cstheme="minorHAnsi"/>
          <w:sz w:val="24"/>
          <w:szCs w:val="24"/>
        </w:rPr>
        <w:fldChar w:fldCharType="end"/>
      </w:r>
      <w:r w:rsidR="003F5382" w:rsidRPr="00B9588E">
        <w:rPr>
          <w:rFonts w:cstheme="minorHAnsi"/>
          <w:sz w:val="24"/>
          <w:szCs w:val="24"/>
        </w:rPr>
      </w:r>
      <w:r w:rsidR="003F5382" w:rsidRPr="00B9588E">
        <w:rPr>
          <w:rFonts w:cstheme="minorHAnsi"/>
          <w:sz w:val="24"/>
          <w:szCs w:val="24"/>
        </w:rPr>
        <w:fldChar w:fldCharType="separate"/>
      </w:r>
      <w:r w:rsidR="00B0364A" w:rsidRPr="00B9588E">
        <w:rPr>
          <w:rFonts w:cstheme="minorHAnsi"/>
          <w:noProof/>
          <w:sz w:val="24"/>
          <w:szCs w:val="24"/>
          <w:vertAlign w:val="superscript"/>
        </w:rPr>
        <w:t>4,5</w:t>
      </w:r>
      <w:r w:rsidR="003F5382" w:rsidRPr="00B9588E">
        <w:rPr>
          <w:rFonts w:cstheme="minorHAnsi"/>
          <w:sz w:val="24"/>
          <w:szCs w:val="24"/>
        </w:rPr>
        <w:fldChar w:fldCharType="end"/>
      </w:r>
      <w:r w:rsidR="00E022AD" w:rsidRPr="00B9588E">
        <w:rPr>
          <w:rFonts w:cstheme="minorHAnsi"/>
          <w:sz w:val="24"/>
          <w:szCs w:val="24"/>
        </w:rPr>
        <w:t xml:space="preserve">. </w:t>
      </w:r>
    </w:p>
    <w:p w14:paraId="095D6945" w14:textId="77777777" w:rsidR="00FB5261" w:rsidRPr="00B9588E" w:rsidRDefault="00FB5261" w:rsidP="00B9588E">
      <w:pPr>
        <w:spacing w:after="0" w:line="240" w:lineRule="auto"/>
        <w:jc w:val="both"/>
        <w:rPr>
          <w:rFonts w:cstheme="minorHAnsi"/>
          <w:sz w:val="24"/>
          <w:szCs w:val="24"/>
        </w:rPr>
      </w:pPr>
    </w:p>
    <w:p w14:paraId="1BE6AF33" w14:textId="17B1DD00" w:rsidR="00155F78" w:rsidRDefault="00710D30" w:rsidP="00B9588E">
      <w:pPr>
        <w:spacing w:after="0" w:line="240" w:lineRule="auto"/>
        <w:jc w:val="both"/>
        <w:rPr>
          <w:rFonts w:cstheme="minorHAnsi"/>
          <w:sz w:val="24"/>
          <w:szCs w:val="24"/>
        </w:rPr>
      </w:pPr>
      <w:r w:rsidRPr="00B9588E">
        <w:rPr>
          <w:rFonts w:cstheme="minorHAnsi"/>
          <w:sz w:val="24"/>
          <w:szCs w:val="24"/>
        </w:rPr>
        <w:t xml:space="preserve">Unlike the previous protocol </w:t>
      </w:r>
      <w:r w:rsidR="00155F78" w:rsidRPr="00B9588E">
        <w:rPr>
          <w:rFonts w:cstheme="minorHAnsi"/>
          <w:sz w:val="24"/>
          <w:szCs w:val="24"/>
        </w:rPr>
        <w:t xml:space="preserve">for nuclear extract isolation which utilized a Dounce homogenizer to break </w:t>
      </w:r>
      <w:r w:rsidR="00155F78" w:rsidRPr="00B9588E">
        <w:rPr>
          <w:rFonts w:cstheme="minorHAnsi"/>
          <w:i/>
          <w:sz w:val="24"/>
          <w:szCs w:val="24"/>
        </w:rPr>
        <w:t xml:space="preserve">C. elegans, </w:t>
      </w:r>
      <w:r w:rsidR="00155F78" w:rsidRPr="00B9588E">
        <w:rPr>
          <w:rFonts w:cstheme="minorHAnsi"/>
          <w:sz w:val="24"/>
          <w:szCs w:val="24"/>
        </w:rPr>
        <w:t>this protocol uses a Balch homogenizer. The Balch homogenizer consist</w:t>
      </w:r>
      <w:r w:rsidR="006E3B8F">
        <w:rPr>
          <w:rFonts w:cstheme="minorHAnsi"/>
          <w:sz w:val="24"/>
          <w:szCs w:val="24"/>
        </w:rPr>
        <w:t>s</w:t>
      </w:r>
      <w:r w:rsidR="00155F78" w:rsidRPr="00B9588E">
        <w:rPr>
          <w:rFonts w:cstheme="minorHAnsi"/>
          <w:sz w:val="24"/>
          <w:szCs w:val="24"/>
        </w:rPr>
        <w:t xml:space="preserve"> of two main components</w:t>
      </w:r>
      <w:r w:rsidR="008A1E64" w:rsidRPr="00B9588E">
        <w:rPr>
          <w:rFonts w:cstheme="minorHAnsi"/>
          <w:sz w:val="24"/>
          <w:szCs w:val="24"/>
        </w:rPr>
        <w:t>:</w:t>
      </w:r>
      <w:r w:rsidR="00155F78" w:rsidRPr="00B9588E">
        <w:rPr>
          <w:rFonts w:cstheme="minorHAnsi"/>
          <w:sz w:val="24"/>
          <w:szCs w:val="24"/>
        </w:rPr>
        <w:t xml:space="preserve"> a tungsten carbide</w:t>
      </w:r>
      <w:r w:rsidR="00946608" w:rsidRPr="00B9588E">
        <w:rPr>
          <w:rFonts w:cstheme="minorHAnsi"/>
          <w:sz w:val="24"/>
          <w:szCs w:val="24"/>
        </w:rPr>
        <w:t xml:space="preserve"> ball and a stainless</w:t>
      </w:r>
      <w:r w:rsidR="008A1E64" w:rsidRPr="00B9588E">
        <w:rPr>
          <w:rFonts w:cstheme="minorHAnsi"/>
          <w:sz w:val="24"/>
          <w:szCs w:val="24"/>
        </w:rPr>
        <w:t>-</w:t>
      </w:r>
      <w:r w:rsidR="00946608" w:rsidRPr="00B9588E">
        <w:rPr>
          <w:rFonts w:cstheme="minorHAnsi"/>
          <w:sz w:val="24"/>
          <w:szCs w:val="24"/>
        </w:rPr>
        <w:t xml:space="preserve">steel block with </w:t>
      </w:r>
      <w:r w:rsidR="006E3B8F">
        <w:rPr>
          <w:rFonts w:cstheme="minorHAnsi"/>
          <w:sz w:val="24"/>
          <w:szCs w:val="24"/>
        </w:rPr>
        <w:t xml:space="preserve">a </w:t>
      </w:r>
      <w:r w:rsidR="00946608" w:rsidRPr="00B9588E">
        <w:rPr>
          <w:rFonts w:cstheme="minorHAnsi"/>
          <w:sz w:val="24"/>
          <w:szCs w:val="24"/>
        </w:rPr>
        <w:t xml:space="preserve">channel bored through from one end to another. The Balch homogenizer is loaded with the tungsten carbide ball and capped on either side to seal the grinding chamber. </w:t>
      </w:r>
      <w:r w:rsidR="004C6A15" w:rsidRPr="00B9588E">
        <w:rPr>
          <w:rFonts w:cstheme="minorHAnsi"/>
          <w:sz w:val="24"/>
          <w:szCs w:val="24"/>
        </w:rPr>
        <w:t>S</w:t>
      </w:r>
      <w:r w:rsidR="00946608" w:rsidRPr="00B9588E">
        <w:rPr>
          <w:rFonts w:cstheme="minorHAnsi"/>
          <w:sz w:val="24"/>
          <w:szCs w:val="24"/>
        </w:rPr>
        <w:t xml:space="preserve">yringes can be loaded on the two vertical ports leading into the grinding chamber. As </w:t>
      </w:r>
      <w:r w:rsidR="006E3B8F">
        <w:rPr>
          <w:rFonts w:cstheme="minorHAnsi"/>
          <w:sz w:val="24"/>
          <w:szCs w:val="24"/>
        </w:rPr>
        <w:t xml:space="preserve">the </w:t>
      </w:r>
      <w:r w:rsidR="00946608" w:rsidRPr="00B9588E">
        <w:rPr>
          <w:rFonts w:cstheme="minorHAnsi"/>
          <w:sz w:val="24"/>
          <w:szCs w:val="24"/>
        </w:rPr>
        <w:t>material is passed from one syringe to the other through the g</w:t>
      </w:r>
      <w:r w:rsidR="00E72955" w:rsidRPr="00B9588E">
        <w:rPr>
          <w:rFonts w:cstheme="minorHAnsi"/>
          <w:sz w:val="24"/>
          <w:szCs w:val="24"/>
        </w:rPr>
        <w:t xml:space="preserve">rinding chamber, the pressure from the syringes forces the material </w:t>
      </w:r>
      <w:r w:rsidR="00946608" w:rsidRPr="00B9588E">
        <w:rPr>
          <w:rFonts w:cstheme="minorHAnsi"/>
          <w:sz w:val="24"/>
          <w:szCs w:val="24"/>
        </w:rPr>
        <w:t xml:space="preserve">through a narrow gap between the ball and the wall of the chamber. </w:t>
      </w:r>
      <w:r w:rsidR="00E72955" w:rsidRPr="00B9588E">
        <w:rPr>
          <w:rFonts w:cstheme="minorHAnsi"/>
          <w:sz w:val="24"/>
          <w:szCs w:val="24"/>
        </w:rPr>
        <w:t xml:space="preserve">This slow and constant pressure </w:t>
      </w:r>
      <w:r w:rsidR="004C6A15" w:rsidRPr="00B9588E">
        <w:rPr>
          <w:rFonts w:cstheme="minorHAnsi"/>
          <w:sz w:val="24"/>
          <w:szCs w:val="24"/>
        </w:rPr>
        <w:t>breaks</w:t>
      </w:r>
      <w:r w:rsidR="00E72955" w:rsidRPr="00B9588E">
        <w:rPr>
          <w:rFonts w:cstheme="minorHAnsi"/>
          <w:sz w:val="24"/>
          <w:szCs w:val="24"/>
        </w:rPr>
        <w:t xml:space="preserve"> the material until it reaches a </w:t>
      </w:r>
      <w:r w:rsidR="004C6A15" w:rsidRPr="00B9588E">
        <w:rPr>
          <w:rFonts w:cstheme="minorHAnsi"/>
          <w:sz w:val="24"/>
          <w:szCs w:val="24"/>
        </w:rPr>
        <w:t xml:space="preserve">consistent </w:t>
      </w:r>
      <w:r w:rsidR="00E72955" w:rsidRPr="00B9588E">
        <w:rPr>
          <w:rFonts w:cstheme="minorHAnsi"/>
          <w:sz w:val="24"/>
          <w:szCs w:val="24"/>
        </w:rPr>
        <w:t xml:space="preserve">size that </w:t>
      </w:r>
      <w:proofErr w:type="gramStart"/>
      <w:r w:rsidR="00E72955" w:rsidRPr="00B9588E">
        <w:rPr>
          <w:rFonts w:cstheme="minorHAnsi"/>
          <w:sz w:val="24"/>
          <w:szCs w:val="24"/>
        </w:rPr>
        <w:t>is able to</w:t>
      </w:r>
      <w:proofErr w:type="gramEnd"/>
      <w:r w:rsidR="00E72955" w:rsidRPr="00B9588E">
        <w:rPr>
          <w:rFonts w:cstheme="minorHAnsi"/>
          <w:sz w:val="24"/>
          <w:szCs w:val="24"/>
        </w:rPr>
        <w:t xml:space="preserve"> </w:t>
      </w:r>
      <w:r w:rsidR="008A2731">
        <w:rPr>
          <w:rFonts w:cstheme="minorHAnsi"/>
          <w:sz w:val="24"/>
          <w:szCs w:val="24"/>
        </w:rPr>
        <w:t>pass through the narrow gap easily</w:t>
      </w:r>
      <w:r w:rsidR="00E72955" w:rsidRPr="00B9588E">
        <w:rPr>
          <w:rFonts w:cstheme="minorHAnsi"/>
          <w:sz w:val="24"/>
          <w:szCs w:val="24"/>
        </w:rPr>
        <w:t>.</w:t>
      </w:r>
      <w:r w:rsidR="00383A84" w:rsidRPr="00B9588E">
        <w:rPr>
          <w:rFonts w:cstheme="minorHAnsi"/>
          <w:sz w:val="24"/>
          <w:szCs w:val="24"/>
        </w:rPr>
        <w:t xml:space="preserve"> </w:t>
      </w:r>
      <w:r w:rsidR="00166B5D" w:rsidRPr="00B9588E">
        <w:rPr>
          <w:rFonts w:cstheme="minorHAnsi"/>
          <w:sz w:val="24"/>
          <w:szCs w:val="24"/>
        </w:rPr>
        <w:t xml:space="preserve">Forcing </w:t>
      </w:r>
      <w:r w:rsidR="00166B5D" w:rsidRPr="00B9588E">
        <w:rPr>
          <w:rFonts w:cstheme="minorHAnsi"/>
          <w:i/>
          <w:sz w:val="24"/>
          <w:szCs w:val="24"/>
        </w:rPr>
        <w:t xml:space="preserve">C. elegans </w:t>
      </w:r>
      <w:r w:rsidR="00166B5D" w:rsidRPr="00B9588E">
        <w:rPr>
          <w:rFonts w:cstheme="minorHAnsi"/>
          <w:sz w:val="24"/>
          <w:szCs w:val="24"/>
        </w:rPr>
        <w:t xml:space="preserve">through the narrow gap </w:t>
      </w:r>
      <w:r w:rsidR="004C6A15" w:rsidRPr="00B9588E">
        <w:rPr>
          <w:rFonts w:cstheme="minorHAnsi"/>
          <w:sz w:val="24"/>
          <w:szCs w:val="24"/>
        </w:rPr>
        <w:t>via</w:t>
      </w:r>
      <w:r w:rsidR="00166B5D" w:rsidRPr="00B9588E">
        <w:rPr>
          <w:rFonts w:cstheme="minorHAnsi"/>
          <w:sz w:val="24"/>
          <w:szCs w:val="24"/>
        </w:rPr>
        <w:t xml:space="preserve"> </w:t>
      </w:r>
      <w:r w:rsidR="006E3B8F">
        <w:rPr>
          <w:rFonts w:cstheme="minorHAnsi"/>
          <w:sz w:val="24"/>
          <w:szCs w:val="24"/>
        </w:rPr>
        <w:t xml:space="preserve">a </w:t>
      </w:r>
      <w:r w:rsidR="00166B5D" w:rsidRPr="00B9588E">
        <w:rPr>
          <w:rFonts w:cstheme="minorHAnsi"/>
          <w:sz w:val="24"/>
          <w:szCs w:val="24"/>
        </w:rPr>
        <w:t>constant yet gentle pressure breaks the animals open</w:t>
      </w:r>
      <w:r w:rsidR="004C6A15" w:rsidRPr="00B9588E">
        <w:rPr>
          <w:rFonts w:cstheme="minorHAnsi"/>
          <w:sz w:val="24"/>
          <w:szCs w:val="24"/>
        </w:rPr>
        <w:t>,</w:t>
      </w:r>
      <w:r w:rsidR="00166B5D" w:rsidRPr="00B9588E">
        <w:rPr>
          <w:rFonts w:cstheme="minorHAnsi"/>
          <w:sz w:val="24"/>
          <w:szCs w:val="24"/>
        </w:rPr>
        <w:t xml:space="preserve"> releasing their content into the surrounding buffer. Switching ball sizes further tighten</w:t>
      </w:r>
      <w:r w:rsidR="00B7700D" w:rsidRPr="00B9588E">
        <w:rPr>
          <w:rFonts w:cstheme="minorHAnsi"/>
          <w:sz w:val="24"/>
          <w:szCs w:val="24"/>
        </w:rPr>
        <w:t>s</w:t>
      </w:r>
      <w:r w:rsidR="00166B5D" w:rsidRPr="00B9588E">
        <w:rPr>
          <w:rFonts w:cstheme="minorHAnsi"/>
          <w:sz w:val="24"/>
          <w:szCs w:val="24"/>
        </w:rPr>
        <w:t xml:space="preserve"> the gap, break</w:t>
      </w:r>
      <w:r w:rsidR="00B7700D" w:rsidRPr="00B9588E">
        <w:rPr>
          <w:rFonts w:cstheme="minorHAnsi"/>
          <w:sz w:val="24"/>
          <w:szCs w:val="24"/>
        </w:rPr>
        <w:t>ing</w:t>
      </w:r>
      <w:r w:rsidR="00166B5D" w:rsidRPr="00B9588E">
        <w:rPr>
          <w:rFonts w:cstheme="minorHAnsi"/>
          <w:sz w:val="24"/>
          <w:szCs w:val="24"/>
        </w:rPr>
        <w:t xml:space="preserve"> the newly released cells and frees the nuclei into the buffer. </w:t>
      </w:r>
      <w:r w:rsidR="006E3B8F">
        <w:rPr>
          <w:rFonts w:cstheme="minorHAnsi"/>
          <w:sz w:val="24"/>
          <w:szCs w:val="24"/>
        </w:rPr>
        <w:t>M</w:t>
      </w:r>
      <w:r w:rsidR="00166B5D" w:rsidRPr="00B9588E">
        <w:rPr>
          <w:rFonts w:cstheme="minorHAnsi"/>
          <w:sz w:val="24"/>
          <w:szCs w:val="24"/>
        </w:rPr>
        <w:t xml:space="preserve">ultiple instances of </w:t>
      </w:r>
      <w:r w:rsidR="006E3B8F" w:rsidRPr="00B9588E">
        <w:rPr>
          <w:rFonts w:cstheme="minorHAnsi"/>
          <w:sz w:val="24"/>
          <w:szCs w:val="24"/>
        </w:rPr>
        <w:t>centrifug</w:t>
      </w:r>
      <w:r w:rsidR="006E3B8F">
        <w:rPr>
          <w:rFonts w:cstheme="minorHAnsi"/>
          <w:sz w:val="24"/>
          <w:szCs w:val="24"/>
        </w:rPr>
        <w:t>ation</w:t>
      </w:r>
      <w:r w:rsidR="006E3B8F" w:rsidRPr="00B9588E">
        <w:rPr>
          <w:rFonts w:cstheme="minorHAnsi"/>
          <w:sz w:val="24"/>
          <w:szCs w:val="24"/>
        </w:rPr>
        <w:t xml:space="preserve"> </w:t>
      </w:r>
      <w:r w:rsidR="008A1E64" w:rsidRPr="00B9588E">
        <w:rPr>
          <w:rFonts w:cstheme="minorHAnsi"/>
          <w:sz w:val="24"/>
          <w:szCs w:val="24"/>
        </w:rPr>
        <w:t>separate</w:t>
      </w:r>
      <w:r w:rsidR="00166B5D" w:rsidRPr="00B9588E">
        <w:rPr>
          <w:rFonts w:cstheme="minorHAnsi"/>
          <w:sz w:val="24"/>
          <w:szCs w:val="24"/>
        </w:rPr>
        <w:t xml:space="preserve"> the nuclei from the rest of the cell debris, allowing for the collection of a clean nuclear extract. </w:t>
      </w:r>
      <w:r w:rsidR="00383A84" w:rsidRPr="00B9588E">
        <w:rPr>
          <w:rFonts w:cstheme="minorHAnsi"/>
          <w:sz w:val="24"/>
          <w:szCs w:val="24"/>
        </w:rPr>
        <w:t xml:space="preserve">The Balch homogenizer is preferred over the Dounce </w:t>
      </w:r>
      <w:r w:rsidR="006E3B8F">
        <w:rPr>
          <w:rFonts w:cstheme="minorHAnsi"/>
          <w:sz w:val="24"/>
          <w:szCs w:val="24"/>
        </w:rPr>
        <w:t>h</w:t>
      </w:r>
      <w:r w:rsidR="006E3B8F" w:rsidRPr="00B9588E">
        <w:rPr>
          <w:rFonts w:cstheme="minorHAnsi"/>
          <w:sz w:val="24"/>
          <w:szCs w:val="24"/>
        </w:rPr>
        <w:t xml:space="preserve">omogenizer </w:t>
      </w:r>
      <w:r w:rsidR="00383A84" w:rsidRPr="00B9588E">
        <w:rPr>
          <w:rFonts w:cstheme="minorHAnsi"/>
          <w:sz w:val="24"/>
          <w:szCs w:val="24"/>
        </w:rPr>
        <w:t xml:space="preserve">for several reasons: </w:t>
      </w:r>
      <w:r w:rsidR="00937E64" w:rsidRPr="00B9588E">
        <w:rPr>
          <w:rFonts w:cstheme="minorHAnsi"/>
          <w:sz w:val="24"/>
          <w:szCs w:val="24"/>
        </w:rPr>
        <w:t>the system can</w:t>
      </w:r>
      <w:r w:rsidR="004C6A15" w:rsidRPr="00B9588E">
        <w:rPr>
          <w:rFonts w:cstheme="minorHAnsi"/>
          <w:sz w:val="24"/>
          <w:szCs w:val="24"/>
        </w:rPr>
        <w:t xml:space="preserve"> handle</w:t>
      </w:r>
      <w:r w:rsidR="00937E64" w:rsidRPr="00B9588E">
        <w:rPr>
          <w:rFonts w:cstheme="minorHAnsi"/>
          <w:sz w:val="24"/>
          <w:szCs w:val="24"/>
        </w:rPr>
        <w:t xml:space="preserve"> </w:t>
      </w:r>
      <w:r w:rsidR="006E3B8F">
        <w:rPr>
          <w:rFonts w:cstheme="minorHAnsi"/>
          <w:sz w:val="24"/>
          <w:szCs w:val="24"/>
        </w:rPr>
        <w:t xml:space="preserve">a </w:t>
      </w:r>
      <w:r w:rsidR="00937E64" w:rsidRPr="00B9588E">
        <w:rPr>
          <w:rFonts w:cstheme="minorHAnsi"/>
          <w:sz w:val="24"/>
          <w:szCs w:val="24"/>
        </w:rPr>
        <w:t xml:space="preserve">large </w:t>
      </w:r>
      <w:r w:rsidR="000C4AF3" w:rsidRPr="00B9588E">
        <w:rPr>
          <w:rFonts w:cstheme="minorHAnsi"/>
          <w:sz w:val="24"/>
          <w:szCs w:val="24"/>
        </w:rPr>
        <w:t>number</w:t>
      </w:r>
      <w:r w:rsidR="00CB595E" w:rsidRPr="00B9588E">
        <w:rPr>
          <w:rFonts w:cstheme="minorHAnsi"/>
          <w:sz w:val="24"/>
          <w:szCs w:val="24"/>
        </w:rPr>
        <w:t xml:space="preserve"> of animals</w:t>
      </w:r>
      <w:r w:rsidR="006E3B8F">
        <w:rPr>
          <w:rFonts w:cstheme="minorHAnsi"/>
          <w:sz w:val="24"/>
          <w:szCs w:val="24"/>
        </w:rPr>
        <w:t>,</w:t>
      </w:r>
      <w:r w:rsidR="00CB595E" w:rsidRPr="00B9588E">
        <w:rPr>
          <w:rFonts w:cstheme="minorHAnsi"/>
          <w:sz w:val="24"/>
          <w:szCs w:val="24"/>
        </w:rPr>
        <w:t xml:space="preserve"> making it possible to </w:t>
      </w:r>
      <w:r w:rsidR="004C6A15" w:rsidRPr="00B9588E">
        <w:rPr>
          <w:rFonts w:cstheme="minorHAnsi"/>
          <w:sz w:val="24"/>
          <w:szCs w:val="24"/>
        </w:rPr>
        <w:t xml:space="preserve">extract </w:t>
      </w:r>
      <w:r w:rsidR="006E3B8F">
        <w:rPr>
          <w:rFonts w:cstheme="minorHAnsi"/>
          <w:sz w:val="24"/>
          <w:szCs w:val="24"/>
        </w:rPr>
        <w:t xml:space="preserve">a </w:t>
      </w:r>
      <w:r w:rsidR="004C6A15" w:rsidRPr="00B9588E">
        <w:rPr>
          <w:rFonts w:cstheme="minorHAnsi"/>
          <w:sz w:val="24"/>
          <w:szCs w:val="24"/>
        </w:rPr>
        <w:t>high</w:t>
      </w:r>
      <w:r w:rsidR="00CB595E" w:rsidRPr="00B9588E">
        <w:rPr>
          <w:rFonts w:cstheme="minorHAnsi"/>
          <w:sz w:val="24"/>
          <w:szCs w:val="24"/>
        </w:rPr>
        <w:t xml:space="preserve"> </w:t>
      </w:r>
      <w:proofErr w:type="gramStart"/>
      <w:r w:rsidR="00CB595E" w:rsidRPr="00B9588E">
        <w:rPr>
          <w:rFonts w:cstheme="minorHAnsi"/>
          <w:sz w:val="24"/>
          <w:szCs w:val="24"/>
        </w:rPr>
        <w:t>amount</w:t>
      </w:r>
      <w:proofErr w:type="gramEnd"/>
      <w:r w:rsidR="00CB595E" w:rsidRPr="00B9588E">
        <w:rPr>
          <w:rFonts w:cstheme="minorHAnsi"/>
          <w:sz w:val="24"/>
          <w:szCs w:val="24"/>
        </w:rPr>
        <w:t xml:space="preserve"> of active proteins in a single attempt</w:t>
      </w:r>
      <w:r w:rsidRPr="00B9588E">
        <w:rPr>
          <w:rFonts w:cstheme="minorHAnsi"/>
          <w:sz w:val="24"/>
          <w:szCs w:val="24"/>
        </w:rPr>
        <w:t xml:space="preserve">; </w:t>
      </w:r>
      <w:r w:rsidR="00383A84" w:rsidRPr="00B9588E">
        <w:rPr>
          <w:rFonts w:cstheme="minorHAnsi"/>
          <w:sz w:val="24"/>
          <w:szCs w:val="24"/>
        </w:rPr>
        <w:t>the precise machinin</w:t>
      </w:r>
      <w:r w:rsidR="00C96BF0" w:rsidRPr="00B9588E">
        <w:rPr>
          <w:rFonts w:cstheme="minorHAnsi"/>
          <w:sz w:val="24"/>
          <w:szCs w:val="24"/>
        </w:rPr>
        <w:t>g of the balls and the</w:t>
      </w:r>
      <w:r w:rsidR="00383A84" w:rsidRPr="00B9588E">
        <w:rPr>
          <w:rFonts w:cstheme="minorHAnsi"/>
          <w:sz w:val="24"/>
          <w:szCs w:val="24"/>
        </w:rPr>
        <w:t xml:space="preserve"> steel block allow</w:t>
      </w:r>
      <w:r w:rsidR="006E3B8F">
        <w:rPr>
          <w:rFonts w:cstheme="minorHAnsi"/>
          <w:sz w:val="24"/>
          <w:szCs w:val="24"/>
        </w:rPr>
        <w:t>s</w:t>
      </w:r>
      <w:r w:rsidR="00383A84" w:rsidRPr="00B9588E">
        <w:rPr>
          <w:rFonts w:cstheme="minorHAnsi"/>
          <w:sz w:val="24"/>
          <w:szCs w:val="24"/>
        </w:rPr>
        <w:t xml:space="preserve"> for consistent gr</w:t>
      </w:r>
      <w:r w:rsidR="00C96BF0" w:rsidRPr="00B9588E">
        <w:rPr>
          <w:rFonts w:cstheme="minorHAnsi"/>
          <w:sz w:val="24"/>
          <w:szCs w:val="24"/>
        </w:rPr>
        <w:t>inding between multiple samples;</w:t>
      </w:r>
      <w:r w:rsidR="00383A84" w:rsidRPr="00B9588E">
        <w:rPr>
          <w:rFonts w:cstheme="minorHAnsi"/>
          <w:sz w:val="24"/>
          <w:szCs w:val="24"/>
        </w:rPr>
        <w:t xml:space="preserve"> the heavy steel b</w:t>
      </w:r>
      <w:r w:rsidR="00C96BF0" w:rsidRPr="00B9588E">
        <w:rPr>
          <w:rFonts w:cstheme="minorHAnsi"/>
          <w:sz w:val="24"/>
          <w:szCs w:val="24"/>
        </w:rPr>
        <w:t>lock act as a heat sink, uniformly drawing heat away from the grinding chamber</w:t>
      </w:r>
      <w:r w:rsidR="004C6A15" w:rsidRPr="00B9588E">
        <w:rPr>
          <w:rFonts w:cstheme="minorHAnsi"/>
          <w:sz w:val="24"/>
          <w:szCs w:val="24"/>
        </w:rPr>
        <w:t>, preventing denaturing</w:t>
      </w:r>
      <w:r w:rsidR="00C96BF0" w:rsidRPr="00B9588E">
        <w:rPr>
          <w:rFonts w:cstheme="minorHAnsi"/>
          <w:sz w:val="24"/>
          <w:szCs w:val="24"/>
        </w:rPr>
        <w:t>.</w:t>
      </w:r>
    </w:p>
    <w:p w14:paraId="5ED73A71" w14:textId="77777777" w:rsidR="00FB5261" w:rsidRPr="00B9588E" w:rsidRDefault="00FB5261" w:rsidP="00B9588E">
      <w:pPr>
        <w:spacing w:after="0" w:line="240" w:lineRule="auto"/>
        <w:jc w:val="both"/>
        <w:rPr>
          <w:rFonts w:cstheme="minorHAnsi"/>
          <w:sz w:val="24"/>
          <w:szCs w:val="24"/>
        </w:rPr>
      </w:pPr>
    </w:p>
    <w:p w14:paraId="167B8D16" w14:textId="7D25FF87" w:rsidR="00705D2B" w:rsidRDefault="00A77853" w:rsidP="00B9588E">
      <w:pPr>
        <w:spacing w:after="0" w:line="240" w:lineRule="auto"/>
        <w:jc w:val="both"/>
        <w:rPr>
          <w:rFonts w:cstheme="minorHAnsi"/>
          <w:bCs/>
          <w:i/>
          <w:iCs/>
          <w:sz w:val="24"/>
          <w:szCs w:val="24"/>
        </w:rPr>
      </w:pPr>
      <w:r w:rsidRPr="00B9588E">
        <w:rPr>
          <w:rFonts w:cstheme="minorHAnsi"/>
          <w:bCs/>
          <w:sz w:val="24"/>
          <w:szCs w:val="24"/>
        </w:rPr>
        <w:t xml:space="preserve">After isolation, the nuclear extract transcriptional activity </w:t>
      </w:r>
      <w:r w:rsidR="006E3B8F">
        <w:rPr>
          <w:rFonts w:cstheme="minorHAnsi"/>
          <w:bCs/>
          <w:sz w:val="24"/>
          <w:szCs w:val="24"/>
        </w:rPr>
        <w:t>must</w:t>
      </w:r>
      <w:r w:rsidRPr="00B9588E">
        <w:rPr>
          <w:rFonts w:cstheme="minorHAnsi"/>
          <w:bCs/>
          <w:sz w:val="24"/>
          <w:szCs w:val="24"/>
        </w:rPr>
        <w:t xml:space="preserve"> be verified before being use</w:t>
      </w:r>
      <w:r w:rsidR="006E3B8F">
        <w:rPr>
          <w:rFonts w:cstheme="minorHAnsi"/>
          <w:bCs/>
          <w:sz w:val="24"/>
          <w:szCs w:val="24"/>
        </w:rPr>
        <w:t>d</w:t>
      </w:r>
      <w:r w:rsidRPr="00B9588E">
        <w:rPr>
          <w:rFonts w:cstheme="minorHAnsi"/>
          <w:bCs/>
          <w:sz w:val="24"/>
          <w:szCs w:val="24"/>
        </w:rPr>
        <w:t xml:space="preserve"> in any biochemical experiments. </w:t>
      </w:r>
      <w:r w:rsidR="009E3262" w:rsidRPr="00B9588E">
        <w:rPr>
          <w:rFonts w:cstheme="minorHAnsi"/>
          <w:bCs/>
          <w:sz w:val="24"/>
          <w:szCs w:val="24"/>
        </w:rPr>
        <w:t>Traditionally, transcription activity</w:t>
      </w:r>
      <w:r w:rsidR="00F96905" w:rsidRPr="00B9588E">
        <w:rPr>
          <w:rFonts w:cstheme="minorHAnsi"/>
          <w:bCs/>
          <w:sz w:val="24"/>
          <w:szCs w:val="24"/>
        </w:rPr>
        <w:t xml:space="preserve"> was measured using</w:t>
      </w:r>
      <w:r w:rsidR="009E3262" w:rsidRPr="00B9588E">
        <w:rPr>
          <w:rFonts w:cstheme="minorHAnsi"/>
          <w:bCs/>
          <w:sz w:val="24"/>
          <w:szCs w:val="24"/>
        </w:rPr>
        <w:t xml:space="preserve"> radiolabeled nucleotides to track and visualize</w:t>
      </w:r>
      <w:r w:rsidR="00F96905" w:rsidRPr="00B9588E">
        <w:rPr>
          <w:rFonts w:cstheme="minorHAnsi"/>
          <w:bCs/>
          <w:sz w:val="24"/>
          <w:szCs w:val="24"/>
        </w:rPr>
        <w:t xml:space="preserve"> the</w:t>
      </w:r>
      <w:r w:rsidR="009E3262" w:rsidRPr="00B9588E">
        <w:rPr>
          <w:rFonts w:cstheme="minorHAnsi"/>
          <w:bCs/>
          <w:sz w:val="24"/>
          <w:szCs w:val="24"/>
        </w:rPr>
        <w:t xml:space="preserve"> newly synthesized RNA. However, radioactive labeling</w:t>
      </w:r>
      <w:r w:rsidR="00F96905" w:rsidRPr="00B9588E">
        <w:rPr>
          <w:rFonts w:cstheme="minorHAnsi"/>
          <w:bCs/>
          <w:sz w:val="24"/>
          <w:szCs w:val="24"/>
        </w:rPr>
        <w:t xml:space="preserve"> can be burdensome as it requires precauti</w:t>
      </w:r>
      <w:r w:rsidR="00E002C2" w:rsidRPr="00B9588E">
        <w:rPr>
          <w:rFonts w:cstheme="minorHAnsi"/>
          <w:bCs/>
          <w:sz w:val="24"/>
          <w:szCs w:val="24"/>
        </w:rPr>
        <w:t>on</w:t>
      </w:r>
      <w:r w:rsidR="00F96905" w:rsidRPr="00B9588E">
        <w:rPr>
          <w:rFonts w:cstheme="minorHAnsi"/>
          <w:bCs/>
          <w:sz w:val="24"/>
          <w:szCs w:val="24"/>
        </w:rPr>
        <w:t xml:space="preserve"> during use and disposal</w:t>
      </w:r>
      <w:r w:rsidR="003F5382" w:rsidRPr="00B9588E">
        <w:rPr>
          <w:rFonts w:cstheme="minorHAnsi"/>
          <w:bCs/>
          <w:sz w:val="24"/>
          <w:szCs w:val="24"/>
        </w:rPr>
        <w:fldChar w:fldCharType="begin"/>
      </w:r>
      <w:r w:rsidR="00B0364A" w:rsidRPr="00B9588E">
        <w:rPr>
          <w:rFonts w:cstheme="minorHAnsi"/>
          <w:bCs/>
          <w:sz w:val="24"/>
          <w:szCs w:val="24"/>
        </w:rPr>
        <w:instrText xml:space="preserve"> ADDIN EN.CITE &lt;EndNote&gt;&lt;Cite&gt;&lt;Author&gt;Shan&lt;/Author&gt;&lt;Year&gt;2000&lt;/Year&gt;&lt;IDText&gt;Isotope-labeled immunoassays without radiation waste&lt;/IDText&gt;&lt;DisplayText&gt;&lt;style face="superscript"&gt;6&lt;/style&gt;&lt;/DisplayText&gt;&lt;record&gt;&lt;dates&gt;&lt;pub-dates&gt;&lt;date&gt;Mar&lt;/date&gt;&lt;/pub-dates&gt;&lt;year&gt;2000&lt;/year&gt;&lt;/dates&gt;&lt;keywords&gt;&lt;keyword&gt;Animals&lt;/keyword&gt;&lt;keyword&gt;Antibody Affinity&lt;/keyword&gt;&lt;keyword&gt;Atrazine&lt;/keyword&gt;&lt;keyword&gt;Carbon Radioisotopes&lt;/keyword&gt;&lt;keyword&gt;Dose-Response Relationship, Drug&lt;/keyword&gt;&lt;keyword&gt;Dose-Response Relationship, Immunologic&lt;/keyword&gt;&lt;keyword&gt;Feasibility Studies&lt;/keyword&gt;&lt;keyword&gt;Haptens&lt;/keyword&gt;&lt;keyword&gt;Immunoassay&lt;/keyword&gt;&lt;keyword&gt;Immunoglobulin G&lt;/keyword&gt;&lt;keyword&gt;Kinetics&lt;/keyword&gt;&lt;keyword&gt;Mass Spectrometry&lt;/keyword&gt;&lt;keyword&gt;Polychlorinated Dibenzodioxins&lt;/keyword&gt;&lt;keyword&gt;Radioactive Waste&lt;/keyword&gt;&lt;/keywords&gt;&lt;urls&gt;&lt;related-urls&gt;&lt;url&gt;https://www.ncbi.nlm.nih.gov/pubmed/10706612&lt;/url&gt;&lt;/related-urls&gt;&lt;/urls&gt;&lt;isbn&gt;0027-8424&lt;/isbn&gt;&lt;custom2&gt;PMC15948&lt;/custom2&gt;&lt;titles&gt;&lt;title&gt;Isotope-labeled immunoassays without radiation waste&lt;/title&gt;&lt;secondary-title&gt;Proc Natl Acad Sci U S A&lt;/secondary-title&gt;&lt;/titles&gt;&lt;pages&gt;2445-9&lt;/pages&gt;&lt;number&gt;6&lt;/number&gt;&lt;contributors&gt;&lt;authors&gt;&lt;author&gt;Shan, G.&lt;/author&gt;&lt;author&gt;Huang, W.&lt;/author&gt;&lt;author&gt;Gee, S. J.&lt;/author&gt;&lt;author&gt;Buchholz, B. A.&lt;/author&gt;&lt;author&gt;Vogel, J. S.&lt;/author&gt;&lt;author&gt;Hammock, B. D.&lt;/author&gt;&lt;/authors&gt;&lt;/contributors&gt;&lt;language&gt;eng&lt;/language&gt;&lt;added-date format="utc"&gt;1616732068&lt;/added-date&gt;&lt;ref-type name="Journal Article"&gt;17&lt;/ref-type&gt;&lt;rec-number&gt;204&lt;/rec-number&gt;&lt;last-updated-date format="utc"&gt;1616732068&lt;/last-updated-date&gt;&lt;accession-num&gt;10706612&lt;/accession-num&gt;&lt;electronic-resource-num&gt;10.1073/pnas.040575997&lt;/electronic-resource-num&gt;&lt;volume&gt;97&lt;/volume&gt;&lt;/record&gt;&lt;/Cite&gt;&lt;/EndNote&gt;</w:instrText>
      </w:r>
      <w:r w:rsidR="003F5382" w:rsidRPr="00B9588E">
        <w:rPr>
          <w:rFonts w:cstheme="minorHAnsi"/>
          <w:bCs/>
          <w:sz w:val="24"/>
          <w:szCs w:val="24"/>
        </w:rPr>
        <w:fldChar w:fldCharType="separate"/>
      </w:r>
      <w:r w:rsidR="00B0364A" w:rsidRPr="00B9588E">
        <w:rPr>
          <w:rFonts w:cstheme="minorHAnsi"/>
          <w:bCs/>
          <w:noProof/>
          <w:sz w:val="24"/>
          <w:szCs w:val="24"/>
          <w:vertAlign w:val="superscript"/>
        </w:rPr>
        <w:t>6</w:t>
      </w:r>
      <w:r w:rsidR="003F5382" w:rsidRPr="00B9588E">
        <w:rPr>
          <w:rFonts w:cstheme="minorHAnsi"/>
          <w:bCs/>
          <w:sz w:val="24"/>
          <w:szCs w:val="24"/>
        </w:rPr>
        <w:fldChar w:fldCharType="end"/>
      </w:r>
      <w:r w:rsidR="009E3262" w:rsidRPr="00B9588E">
        <w:rPr>
          <w:rFonts w:cstheme="minorHAnsi"/>
          <w:bCs/>
          <w:sz w:val="24"/>
          <w:szCs w:val="24"/>
        </w:rPr>
        <w:t>.</w:t>
      </w:r>
      <w:r w:rsidR="00F96905" w:rsidRPr="00B9588E">
        <w:rPr>
          <w:rFonts w:cstheme="minorHAnsi"/>
          <w:bCs/>
          <w:sz w:val="24"/>
          <w:szCs w:val="24"/>
        </w:rPr>
        <w:t xml:space="preserve"> </w:t>
      </w:r>
      <w:r w:rsidR="009E3262" w:rsidRPr="00B9588E">
        <w:rPr>
          <w:rFonts w:cstheme="minorHAnsi"/>
          <w:bCs/>
          <w:sz w:val="24"/>
          <w:szCs w:val="24"/>
        </w:rPr>
        <w:t xml:space="preserve">Technological advancements </w:t>
      </w:r>
      <w:r w:rsidR="00F96905" w:rsidRPr="00B9588E">
        <w:rPr>
          <w:rFonts w:cstheme="minorHAnsi"/>
          <w:bCs/>
          <w:sz w:val="24"/>
          <w:szCs w:val="24"/>
        </w:rPr>
        <w:t>allow researchers today to use much less harmful or troublesome</w:t>
      </w:r>
      <w:r w:rsidR="00961F22" w:rsidRPr="00B9588E">
        <w:rPr>
          <w:rFonts w:cstheme="minorHAnsi"/>
          <w:bCs/>
          <w:sz w:val="24"/>
          <w:szCs w:val="24"/>
        </w:rPr>
        <w:t xml:space="preserve"> methods to measure even small RNA quantities using techniques such as quantitative real-time PCR (</w:t>
      </w:r>
      <w:proofErr w:type="spellStart"/>
      <w:r w:rsidR="00961F22" w:rsidRPr="00B9588E">
        <w:rPr>
          <w:rFonts w:cstheme="minorHAnsi"/>
          <w:bCs/>
          <w:sz w:val="24"/>
          <w:szCs w:val="24"/>
        </w:rPr>
        <w:t>qRT</w:t>
      </w:r>
      <w:proofErr w:type="spellEnd"/>
      <w:r w:rsidR="00961F22" w:rsidRPr="00B9588E">
        <w:rPr>
          <w:rFonts w:cstheme="minorHAnsi"/>
          <w:bCs/>
          <w:sz w:val="24"/>
          <w:szCs w:val="24"/>
        </w:rPr>
        <w:t>-PCR)</w:t>
      </w:r>
      <w:r w:rsidR="003F5382" w:rsidRPr="00B9588E">
        <w:rPr>
          <w:rFonts w:cstheme="minorHAnsi"/>
          <w:bCs/>
          <w:sz w:val="24"/>
          <w:szCs w:val="24"/>
        </w:rPr>
        <w:fldChar w:fldCharType="begin"/>
      </w:r>
      <w:r w:rsidR="00B0364A" w:rsidRPr="00B9588E">
        <w:rPr>
          <w:rFonts w:cstheme="minorHAnsi"/>
          <w:bCs/>
          <w:sz w:val="24"/>
          <w:szCs w:val="24"/>
        </w:rPr>
        <w:instrText xml:space="preserve"> ADDIN EN.CITE &lt;EndNote&gt;&lt;Cite&gt;&lt;Author&gt;Voss&lt;/Author&gt;&lt;Year&gt;2014&lt;/Year&gt;&lt;IDText&gt;A novel, non-radioactive eukaryotic in vitro transcription assay for sensitive quantification of RNA polymerase II activity&lt;/IDText&gt;&lt;DisplayText&gt;&lt;style face="superscript"&gt;7&lt;/style&gt;&lt;/DisplayText&gt;&lt;record&gt;&lt;dates&gt;&lt;pub-dates&gt;&lt;date&gt;Apr&lt;/date&gt;&lt;/pub-dates&gt;&lt;year&gt;2014&lt;/year&gt;&lt;/dates&gt;&lt;keywords&gt;&lt;keyword&gt;Oligonucleotides&lt;/keyword&gt;&lt;keyword&gt;Polymerase Chain Reaction&lt;/keyword&gt;&lt;keyword&gt;RNA&lt;/keyword&gt;&lt;keyword&gt;RNA Polymerase II&lt;/keyword&gt;&lt;keyword&gt;Transcription, Genetic&lt;/keyword&gt;&lt;/keywords&gt;&lt;urls&gt;&lt;related-urls&gt;&lt;url&gt;https://www.ncbi.nlm.nih.gov/pubmed/24694320&lt;/url&gt;&lt;/related-urls&gt;&lt;/urls&gt;&lt;isbn&gt;1471-2199&lt;/isbn&gt;&lt;custom2&gt;PMC4021065&lt;/custom2&gt;&lt;titles&gt;&lt;title&gt;A novel, non-radioactive eukaryotic in vitro transcription assay for sensitive quantification of RNA polymerase II activity&lt;/title&gt;&lt;secondary-title&gt;BMC Mol Biol&lt;/secondary-title&gt;&lt;/titles&gt;&lt;pages&gt;7&lt;/pages&gt;&lt;contributors&gt;&lt;authors&gt;&lt;author&gt;Voss, C.&lt;/author&gt;&lt;author&gt;Schmitt, B.&lt;/author&gt;&lt;author&gt;Werner-Simon, S.&lt;/author&gt;&lt;author&gt;Lutz, C.&lt;/author&gt;&lt;author&gt;Simon, W.&lt;/author&gt;&lt;author&gt;Anderl, J.&lt;/author&gt;&lt;/authors&gt;&lt;/contributors&gt;&lt;edition&gt;2014/04/03&lt;/edition&gt;&lt;language&gt;eng&lt;/language&gt;&lt;added-date format="utc"&gt;1616732139&lt;/added-date&gt;&lt;ref-type name="Journal Article"&gt;17&lt;/ref-type&gt;&lt;rec-number&gt;205&lt;/rec-number&gt;&lt;last-updated-date format="utc"&gt;1616732139&lt;/last-updated-date&gt;&lt;accession-num&gt;24694320&lt;/accession-num&gt;&lt;electronic-resource-num&gt;10.1186/1471-2199-15-7&lt;/electronic-resource-num&gt;&lt;volume&gt;15&lt;/volume&gt;&lt;/record&gt;&lt;/Cite&gt;&lt;/EndNote&gt;</w:instrText>
      </w:r>
      <w:r w:rsidR="003F5382" w:rsidRPr="00B9588E">
        <w:rPr>
          <w:rFonts w:cstheme="minorHAnsi"/>
          <w:bCs/>
          <w:sz w:val="24"/>
          <w:szCs w:val="24"/>
        </w:rPr>
        <w:fldChar w:fldCharType="separate"/>
      </w:r>
      <w:r w:rsidR="00B0364A" w:rsidRPr="00B9588E">
        <w:rPr>
          <w:rFonts w:cstheme="minorHAnsi"/>
          <w:bCs/>
          <w:noProof/>
          <w:sz w:val="24"/>
          <w:szCs w:val="24"/>
          <w:vertAlign w:val="superscript"/>
        </w:rPr>
        <w:t>7</w:t>
      </w:r>
      <w:r w:rsidR="003F5382" w:rsidRPr="00B9588E">
        <w:rPr>
          <w:rFonts w:cstheme="minorHAnsi"/>
          <w:bCs/>
          <w:sz w:val="24"/>
          <w:szCs w:val="24"/>
        </w:rPr>
        <w:fldChar w:fldCharType="end"/>
      </w:r>
      <w:r w:rsidR="009E3262" w:rsidRPr="00B9588E">
        <w:rPr>
          <w:rFonts w:cstheme="minorHAnsi"/>
          <w:bCs/>
          <w:sz w:val="24"/>
          <w:szCs w:val="24"/>
        </w:rPr>
        <w:t xml:space="preserve">. Here, </w:t>
      </w:r>
      <w:r w:rsidR="006E3B8F">
        <w:rPr>
          <w:rFonts w:cstheme="minorHAnsi"/>
          <w:bCs/>
          <w:sz w:val="24"/>
          <w:szCs w:val="24"/>
        </w:rPr>
        <w:t>the protocol describes</w:t>
      </w:r>
      <w:r w:rsidR="009E3262" w:rsidRPr="00B9588E">
        <w:rPr>
          <w:rFonts w:cstheme="minorHAnsi"/>
          <w:bCs/>
          <w:sz w:val="24"/>
          <w:szCs w:val="24"/>
        </w:rPr>
        <w:t xml:space="preserve"> a method to </w:t>
      </w:r>
      <w:r w:rsidR="006E3B8F" w:rsidRPr="00B9588E">
        <w:rPr>
          <w:rFonts w:cstheme="minorHAnsi"/>
          <w:bCs/>
          <w:sz w:val="24"/>
          <w:szCs w:val="24"/>
        </w:rPr>
        <w:t>isolat</w:t>
      </w:r>
      <w:r w:rsidR="006E3B8F">
        <w:rPr>
          <w:rFonts w:cstheme="minorHAnsi"/>
          <w:bCs/>
          <w:sz w:val="24"/>
          <w:szCs w:val="24"/>
        </w:rPr>
        <w:t>e</w:t>
      </w:r>
      <w:r w:rsidR="006E3B8F" w:rsidRPr="00B9588E">
        <w:rPr>
          <w:rFonts w:cstheme="minorHAnsi"/>
          <w:bCs/>
          <w:sz w:val="24"/>
          <w:szCs w:val="24"/>
        </w:rPr>
        <w:t xml:space="preserve"> </w:t>
      </w:r>
      <w:r w:rsidR="009E3262" w:rsidRPr="00B9588E">
        <w:rPr>
          <w:rFonts w:cstheme="minorHAnsi"/>
          <w:bCs/>
          <w:sz w:val="24"/>
          <w:szCs w:val="24"/>
        </w:rPr>
        <w:t xml:space="preserve">active nuclear extract from </w:t>
      </w:r>
      <w:r w:rsidR="000C4AF3" w:rsidRPr="00B9588E">
        <w:rPr>
          <w:rFonts w:cstheme="minorHAnsi"/>
          <w:bCs/>
          <w:sz w:val="24"/>
          <w:szCs w:val="24"/>
        </w:rPr>
        <w:t>larval</w:t>
      </w:r>
      <w:r w:rsidRPr="00B9588E">
        <w:rPr>
          <w:rFonts w:cstheme="minorHAnsi"/>
          <w:bCs/>
          <w:sz w:val="24"/>
          <w:szCs w:val="24"/>
        </w:rPr>
        <w:t xml:space="preserve"> stage 4</w:t>
      </w:r>
      <w:r w:rsidR="009E3262" w:rsidRPr="00B9588E">
        <w:rPr>
          <w:rFonts w:cstheme="minorHAnsi"/>
          <w:bCs/>
          <w:sz w:val="24"/>
          <w:szCs w:val="24"/>
        </w:rPr>
        <w:t xml:space="preserve"> </w:t>
      </w:r>
      <w:r w:rsidRPr="00B9588E">
        <w:rPr>
          <w:rFonts w:cstheme="minorHAnsi"/>
          <w:bCs/>
          <w:sz w:val="24"/>
          <w:szCs w:val="24"/>
        </w:rPr>
        <w:t>(</w:t>
      </w:r>
      <w:r w:rsidR="009E3262" w:rsidRPr="00B9588E">
        <w:rPr>
          <w:rFonts w:cstheme="minorHAnsi"/>
          <w:bCs/>
          <w:sz w:val="24"/>
          <w:szCs w:val="24"/>
        </w:rPr>
        <w:t>L4</w:t>
      </w:r>
      <w:r w:rsidRPr="00B9588E">
        <w:rPr>
          <w:rFonts w:cstheme="minorHAnsi"/>
          <w:bCs/>
          <w:sz w:val="24"/>
          <w:szCs w:val="24"/>
        </w:rPr>
        <w:t>)</w:t>
      </w:r>
      <w:r w:rsidR="009E3262" w:rsidRPr="00B9588E">
        <w:rPr>
          <w:rFonts w:cstheme="minorHAnsi"/>
          <w:bCs/>
          <w:sz w:val="24"/>
          <w:szCs w:val="24"/>
        </w:rPr>
        <w:t xml:space="preserve"> </w:t>
      </w:r>
      <w:r w:rsidR="009E3262" w:rsidRPr="00B9588E">
        <w:rPr>
          <w:rFonts w:cstheme="minorHAnsi"/>
          <w:bCs/>
          <w:i/>
          <w:iCs/>
          <w:sz w:val="24"/>
          <w:szCs w:val="24"/>
        </w:rPr>
        <w:t>C. elegans</w:t>
      </w:r>
      <w:r w:rsidR="00121B3A" w:rsidRPr="00B9588E">
        <w:rPr>
          <w:rFonts w:cstheme="minorHAnsi"/>
          <w:bCs/>
          <w:iCs/>
          <w:sz w:val="24"/>
          <w:szCs w:val="24"/>
        </w:rPr>
        <w:t xml:space="preserve"> </w:t>
      </w:r>
      <w:r w:rsidR="00961F22" w:rsidRPr="00B9588E">
        <w:rPr>
          <w:rFonts w:cstheme="minorHAnsi"/>
          <w:bCs/>
          <w:sz w:val="24"/>
          <w:szCs w:val="24"/>
        </w:rPr>
        <w:t xml:space="preserve">and </w:t>
      </w:r>
      <w:r w:rsidR="006E3B8F" w:rsidRPr="00B9588E">
        <w:rPr>
          <w:rFonts w:cstheme="minorHAnsi"/>
          <w:bCs/>
          <w:sz w:val="24"/>
          <w:szCs w:val="24"/>
        </w:rPr>
        <w:t>visualiz</w:t>
      </w:r>
      <w:r w:rsidR="006E3B8F">
        <w:rPr>
          <w:rFonts w:cstheme="minorHAnsi"/>
          <w:bCs/>
          <w:sz w:val="24"/>
          <w:szCs w:val="24"/>
        </w:rPr>
        <w:t xml:space="preserve">e </w:t>
      </w:r>
      <w:r w:rsidR="00961F22" w:rsidRPr="00B9588E">
        <w:rPr>
          <w:rFonts w:cstheme="minorHAnsi"/>
          <w:bCs/>
          <w:sz w:val="24"/>
          <w:szCs w:val="24"/>
        </w:rPr>
        <w:t xml:space="preserve">transcription activity in an </w:t>
      </w:r>
      <w:r w:rsidR="00961F22" w:rsidRPr="00B9588E">
        <w:rPr>
          <w:rFonts w:cstheme="minorHAnsi"/>
          <w:bCs/>
          <w:i/>
          <w:iCs/>
          <w:sz w:val="24"/>
          <w:szCs w:val="24"/>
        </w:rPr>
        <w:t>in vitro</w:t>
      </w:r>
      <w:r w:rsidR="00961F22" w:rsidRPr="00B9588E">
        <w:rPr>
          <w:rFonts w:cstheme="minorHAnsi"/>
          <w:bCs/>
          <w:sz w:val="24"/>
          <w:szCs w:val="24"/>
        </w:rPr>
        <w:t xml:space="preserve"> system</w:t>
      </w:r>
      <w:r w:rsidR="005B42AB" w:rsidRPr="00B9588E">
        <w:rPr>
          <w:rFonts w:cstheme="minorHAnsi"/>
          <w:bCs/>
          <w:i/>
          <w:iCs/>
          <w:sz w:val="24"/>
          <w:szCs w:val="24"/>
        </w:rPr>
        <w:t xml:space="preserve">. </w:t>
      </w:r>
    </w:p>
    <w:p w14:paraId="4DA9AD60" w14:textId="77777777" w:rsidR="00FB5261" w:rsidRPr="00B9588E" w:rsidRDefault="00FB5261" w:rsidP="00B9588E">
      <w:pPr>
        <w:spacing w:after="0" w:line="240" w:lineRule="auto"/>
        <w:jc w:val="both"/>
        <w:rPr>
          <w:rFonts w:cstheme="minorHAnsi"/>
          <w:sz w:val="24"/>
          <w:szCs w:val="24"/>
        </w:rPr>
      </w:pPr>
    </w:p>
    <w:p w14:paraId="5B639C4E" w14:textId="248A3781" w:rsidR="0007320C" w:rsidRDefault="00FB5261" w:rsidP="00B9588E">
      <w:pPr>
        <w:spacing w:after="0" w:line="240" w:lineRule="auto"/>
        <w:jc w:val="both"/>
        <w:rPr>
          <w:rFonts w:cstheme="minorHAnsi"/>
          <w:b/>
          <w:sz w:val="24"/>
          <w:szCs w:val="24"/>
        </w:rPr>
      </w:pPr>
      <w:r w:rsidRPr="00B9588E">
        <w:rPr>
          <w:rFonts w:cstheme="minorHAnsi"/>
          <w:b/>
          <w:sz w:val="24"/>
          <w:szCs w:val="24"/>
        </w:rPr>
        <w:lastRenderedPageBreak/>
        <w:t>PROTOCOL</w:t>
      </w:r>
      <w:r>
        <w:rPr>
          <w:rFonts w:cstheme="minorHAnsi"/>
          <w:b/>
          <w:sz w:val="24"/>
          <w:szCs w:val="24"/>
        </w:rPr>
        <w:t>:</w:t>
      </w:r>
    </w:p>
    <w:p w14:paraId="65800CB4" w14:textId="77777777" w:rsidR="00FB5261" w:rsidRPr="00B9588E" w:rsidRDefault="00FB5261" w:rsidP="00B9588E">
      <w:pPr>
        <w:spacing w:after="0" w:line="240" w:lineRule="auto"/>
        <w:jc w:val="both"/>
        <w:rPr>
          <w:rFonts w:cstheme="minorHAnsi"/>
          <w:b/>
          <w:sz w:val="24"/>
          <w:szCs w:val="24"/>
        </w:rPr>
      </w:pPr>
    </w:p>
    <w:p w14:paraId="29FD9709" w14:textId="366028F5" w:rsidR="007D0DDC" w:rsidRDefault="007D0DDC" w:rsidP="00B9588E">
      <w:pPr>
        <w:pStyle w:val="ListParagraph"/>
        <w:numPr>
          <w:ilvl w:val="0"/>
          <w:numId w:val="14"/>
        </w:numPr>
        <w:spacing w:after="0" w:line="240" w:lineRule="auto"/>
        <w:ind w:left="0" w:firstLine="0"/>
        <w:jc w:val="both"/>
        <w:rPr>
          <w:rFonts w:cstheme="minorHAnsi"/>
          <w:b/>
          <w:sz w:val="24"/>
          <w:szCs w:val="24"/>
        </w:rPr>
      </w:pPr>
      <w:r w:rsidRPr="00B9588E">
        <w:rPr>
          <w:rFonts w:cstheme="minorHAnsi"/>
          <w:b/>
          <w:sz w:val="24"/>
          <w:szCs w:val="24"/>
        </w:rPr>
        <w:t>Media</w:t>
      </w:r>
      <w:r w:rsidR="00F64E67" w:rsidRPr="00B9588E">
        <w:rPr>
          <w:rFonts w:cstheme="minorHAnsi"/>
          <w:b/>
          <w:sz w:val="24"/>
          <w:szCs w:val="24"/>
        </w:rPr>
        <w:t xml:space="preserve"> preparations </w:t>
      </w:r>
    </w:p>
    <w:p w14:paraId="67DA0DDF" w14:textId="77777777" w:rsidR="00FB5261" w:rsidRPr="00B9588E" w:rsidRDefault="00FB5261" w:rsidP="00B9588E">
      <w:pPr>
        <w:pStyle w:val="ListParagraph"/>
        <w:spacing w:after="0" w:line="240" w:lineRule="auto"/>
        <w:ind w:left="0"/>
        <w:jc w:val="both"/>
        <w:rPr>
          <w:rFonts w:cstheme="minorHAnsi"/>
          <w:b/>
          <w:sz w:val="24"/>
          <w:szCs w:val="24"/>
        </w:rPr>
      </w:pPr>
    </w:p>
    <w:p w14:paraId="2CE374EA" w14:textId="510B3472" w:rsidR="007D0DDC" w:rsidRDefault="007D0DDC"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Prepare sterile lysogeny broth (LB) agar plate</w:t>
      </w:r>
      <w:r w:rsidR="0064771A" w:rsidRPr="00B9588E">
        <w:rPr>
          <w:rFonts w:cstheme="minorHAnsi"/>
          <w:sz w:val="24"/>
          <w:szCs w:val="24"/>
        </w:rPr>
        <w:t>s</w:t>
      </w:r>
      <w:r w:rsidRPr="00B9588E">
        <w:rPr>
          <w:rFonts w:cstheme="minorHAnsi"/>
          <w:sz w:val="24"/>
          <w:szCs w:val="24"/>
        </w:rPr>
        <w:t xml:space="preserve"> and liquid media</w:t>
      </w:r>
      <w:r w:rsidR="00E9242E">
        <w:rPr>
          <w:rFonts w:cstheme="minorHAnsi"/>
          <w:sz w:val="24"/>
          <w:szCs w:val="24"/>
        </w:rPr>
        <w:t xml:space="preserve"> following the manufacturer’s instructions</w:t>
      </w:r>
      <w:r w:rsidRPr="00B9588E">
        <w:rPr>
          <w:rFonts w:cstheme="minorHAnsi"/>
          <w:sz w:val="24"/>
          <w:szCs w:val="24"/>
        </w:rPr>
        <w:t>.</w:t>
      </w:r>
    </w:p>
    <w:p w14:paraId="5F81E18B" w14:textId="77777777" w:rsidR="00FB5261" w:rsidRPr="00B9588E" w:rsidRDefault="00FB5261" w:rsidP="00B9588E">
      <w:pPr>
        <w:pStyle w:val="ListParagraph"/>
        <w:spacing w:after="0" w:line="240" w:lineRule="auto"/>
        <w:ind w:left="0"/>
        <w:jc w:val="both"/>
        <w:rPr>
          <w:rFonts w:cstheme="minorHAnsi"/>
          <w:sz w:val="24"/>
          <w:szCs w:val="24"/>
        </w:rPr>
      </w:pPr>
    </w:p>
    <w:p w14:paraId="6D0C2B69" w14:textId="7D3842FB" w:rsidR="00B8292C" w:rsidRDefault="00B8292C"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Streak </w:t>
      </w:r>
      <w:r w:rsidR="001A653B" w:rsidRPr="00B9588E">
        <w:rPr>
          <w:rFonts w:cstheme="minorHAnsi"/>
          <w:i/>
          <w:iCs/>
          <w:sz w:val="24"/>
          <w:szCs w:val="24"/>
        </w:rPr>
        <w:t>Escherichia coli</w:t>
      </w:r>
      <w:r w:rsidR="001A653B" w:rsidRPr="00B9588E">
        <w:rPr>
          <w:rFonts w:cstheme="minorHAnsi"/>
          <w:sz w:val="24"/>
          <w:szCs w:val="24"/>
        </w:rPr>
        <w:t xml:space="preserve"> (</w:t>
      </w:r>
      <w:r w:rsidRPr="00B9588E">
        <w:rPr>
          <w:rFonts w:cstheme="minorHAnsi"/>
          <w:i/>
          <w:sz w:val="24"/>
          <w:szCs w:val="24"/>
        </w:rPr>
        <w:t>E. coli</w:t>
      </w:r>
      <w:r w:rsidR="001A653B" w:rsidRPr="00B9588E">
        <w:rPr>
          <w:rFonts w:cstheme="minorHAnsi"/>
          <w:iCs/>
          <w:sz w:val="24"/>
          <w:szCs w:val="24"/>
        </w:rPr>
        <w:t>)</w:t>
      </w:r>
      <w:r w:rsidRPr="00B9588E">
        <w:rPr>
          <w:rFonts w:cstheme="minorHAnsi"/>
          <w:i/>
          <w:sz w:val="24"/>
          <w:szCs w:val="24"/>
        </w:rPr>
        <w:t xml:space="preserve"> </w:t>
      </w:r>
      <w:r w:rsidR="001A653B" w:rsidRPr="00B9588E">
        <w:rPr>
          <w:rFonts w:cstheme="minorHAnsi"/>
          <w:iCs/>
          <w:sz w:val="24"/>
          <w:szCs w:val="24"/>
        </w:rPr>
        <w:t xml:space="preserve">strain </w:t>
      </w:r>
      <w:r w:rsidRPr="00B9588E">
        <w:rPr>
          <w:rFonts w:cstheme="minorHAnsi"/>
          <w:sz w:val="24"/>
          <w:szCs w:val="24"/>
        </w:rPr>
        <w:t>OP50 on</w:t>
      </w:r>
      <w:r w:rsidR="0064771A" w:rsidRPr="00B9588E">
        <w:rPr>
          <w:rFonts w:cstheme="minorHAnsi"/>
          <w:sz w:val="24"/>
          <w:szCs w:val="24"/>
        </w:rPr>
        <w:t xml:space="preserve"> a</w:t>
      </w:r>
      <w:r w:rsidRPr="00B9588E">
        <w:rPr>
          <w:rFonts w:cstheme="minorHAnsi"/>
          <w:sz w:val="24"/>
          <w:szCs w:val="24"/>
        </w:rPr>
        <w:t xml:space="preserve"> LB agar plate. Incubate the bacteria streak at 37</w:t>
      </w:r>
      <w:r w:rsidR="006E3B8F">
        <w:rPr>
          <w:rFonts w:cstheme="minorHAnsi"/>
          <w:sz w:val="24"/>
          <w:szCs w:val="24"/>
        </w:rPr>
        <w:t xml:space="preserve"> </w:t>
      </w:r>
      <w:r w:rsidRPr="00B9588E">
        <w:rPr>
          <w:rFonts w:cstheme="minorHAnsi"/>
          <w:sz w:val="24"/>
          <w:szCs w:val="24"/>
        </w:rPr>
        <w:t>°C overnight.</w:t>
      </w:r>
    </w:p>
    <w:p w14:paraId="5D18DBF1" w14:textId="77777777" w:rsidR="00FB5261" w:rsidRPr="00B9588E" w:rsidRDefault="00FB5261" w:rsidP="00B9588E">
      <w:pPr>
        <w:spacing w:after="0" w:line="240" w:lineRule="auto"/>
        <w:jc w:val="both"/>
        <w:rPr>
          <w:rFonts w:cstheme="minorHAnsi"/>
          <w:sz w:val="24"/>
          <w:szCs w:val="24"/>
        </w:rPr>
      </w:pPr>
    </w:p>
    <w:p w14:paraId="1E512F03" w14:textId="1D77F762" w:rsidR="00B8292C" w:rsidRDefault="00B8292C"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Store the </w:t>
      </w:r>
      <w:r w:rsidRPr="00B9588E">
        <w:rPr>
          <w:rFonts w:cstheme="minorHAnsi"/>
          <w:i/>
          <w:sz w:val="24"/>
          <w:szCs w:val="24"/>
        </w:rPr>
        <w:t>E. coli</w:t>
      </w:r>
      <w:r w:rsidRPr="00B9588E">
        <w:rPr>
          <w:rFonts w:cstheme="minorHAnsi"/>
          <w:sz w:val="24"/>
          <w:szCs w:val="24"/>
        </w:rPr>
        <w:t xml:space="preserve"> OP50 streak plate at 4</w:t>
      </w:r>
      <w:r w:rsidR="008A2731">
        <w:rPr>
          <w:rFonts w:cstheme="minorHAnsi"/>
          <w:sz w:val="24"/>
          <w:szCs w:val="24"/>
        </w:rPr>
        <w:t xml:space="preserve"> </w:t>
      </w:r>
      <w:r w:rsidRPr="00B9588E">
        <w:rPr>
          <w:rFonts w:cstheme="minorHAnsi"/>
          <w:sz w:val="24"/>
          <w:szCs w:val="24"/>
        </w:rPr>
        <w:t xml:space="preserve">°C after incubation. The </w:t>
      </w:r>
      <w:r w:rsidRPr="00B9588E">
        <w:rPr>
          <w:rFonts w:cstheme="minorHAnsi"/>
          <w:i/>
          <w:sz w:val="24"/>
          <w:szCs w:val="24"/>
        </w:rPr>
        <w:t>E. coli</w:t>
      </w:r>
      <w:r w:rsidRPr="00B9588E">
        <w:rPr>
          <w:rFonts w:cstheme="minorHAnsi"/>
          <w:sz w:val="24"/>
          <w:szCs w:val="24"/>
        </w:rPr>
        <w:t xml:space="preserve"> OP50 plate can safely be stored at 4</w:t>
      </w:r>
      <w:r w:rsidR="006E3B8F">
        <w:rPr>
          <w:rFonts w:cstheme="minorHAnsi"/>
          <w:sz w:val="24"/>
          <w:szCs w:val="24"/>
        </w:rPr>
        <w:t xml:space="preserve"> </w:t>
      </w:r>
      <w:r w:rsidRPr="00B9588E">
        <w:rPr>
          <w:rFonts w:cstheme="minorHAnsi"/>
          <w:sz w:val="24"/>
          <w:szCs w:val="24"/>
        </w:rPr>
        <w:t>°C for 2 weeks if wrapp</w:t>
      </w:r>
      <w:r w:rsidR="0064771A" w:rsidRPr="00B9588E">
        <w:rPr>
          <w:rFonts w:cstheme="minorHAnsi"/>
          <w:sz w:val="24"/>
          <w:szCs w:val="24"/>
        </w:rPr>
        <w:t>ed in parafilm to prevent moisture loss</w:t>
      </w:r>
      <w:r w:rsidRPr="00B9588E">
        <w:rPr>
          <w:rFonts w:cstheme="minorHAnsi"/>
          <w:sz w:val="24"/>
          <w:szCs w:val="24"/>
        </w:rPr>
        <w:t xml:space="preserve">. </w:t>
      </w:r>
    </w:p>
    <w:p w14:paraId="1CCB8807" w14:textId="77777777" w:rsidR="00CC481E" w:rsidRPr="00B9588E" w:rsidRDefault="00CC481E" w:rsidP="00B9588E">
      <w:pPr>
        <w:spacing w:after="0" w:line="240" w:lineRule="auto"/>
        <w:jc w:val="both"/>
        <w:rPr>
          <w:rFonts w:cstheme="minorHAnsi"/>
          <w:sz w:val="24"/>
          <w:szCs w:val="24"/>
        </w:rPr>
      </w:pPr>
    </w:p>
    <w:p w14:paraId="44EFDDB8" w14:textId="735107AB" w:rsidR="009E7F78" w:rsidRPr="00B9588E" w:rsidRDefault="00F64E67"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Prepare 2</w:t>
      </w:r>
      <w:r w:rsidR="006E3B8F">
        <w:rPr>
          <w:rFonts w:cstheme="minorHAnsi"/>
          <w:sz w:val="24"/>
          <w:szCs w:val="24"/>
        </w:rPr>
        <w:t xml:space="preserve"> L</w:t>
      </w:r>
      <w:r w:rsidRPr="00B9588E">
        <w:rPr>
          <w:rFonts w:cstheme="minorHAnsi"/>
          <w:sz w:val="24"/>
          <w:szCs w:val="24"/>
        </w:rPr>
        <w:t xml:space="preserve"> of</w:t>
      </w:r>
      <w:r w:rsidR="0064771A" w:rsidRPr="00B9588E">
        <w:rPr>
          <w:rFonts w:cstheme="minorHAnsi"/>
          <w:sz w:val="24"/>
          <w:szCs w:val="24"/>
        </w:rPr>
        <w:t xml:space="preserve"> Nematode Growth M</w:t>
      </w:r>
      <w:r w:rsidR="009E7F78" w:rsidRPr="00B9588E">
        <w:rPr>
          <w:rFonts w:cstheme="minorHAnsi"/>
          <w:sz w:val="24"/>
          <w:szCs w:val="24"/>
        </w:rPr>
        <w:t>edia</w:t>
      </w:r>
      <w:r w:rsidR="0064771A" w:rsidRPr="00B9588E">
        <w:rPr>
          <w:rFonts w:cstheme="minorHAnsi"/>
          <w:sz w:val="24"/>
          <w:szCs w:val="24"/>
        </w:rPr>
        <w:t xml:space="preserve"> (NGM)</w:t>
      </w:r>
      <w:r w:rsidR="009E7F78" w:rsidRPr="00B9588E">
        <w:rPr>
          <w:rFonts w:cstheme="minorHAnsi"/>
          <w:sz w:val="24"/>
          <w:szCs w:val="24"/>
        </w:rPr>
        <w:t xml:space="preserve"> using the recipe</w:t>
      </w:r>
      <w:r w:rsidR="00CC481E">
        <w:rPr>
          <w:rFonts w:cstheme="minorHAnsi"/>
          <w:sz w:val="24"/>
          <w:szCs w:val="24"/>
        </w:rPr>
        <w:t xml:space="preserve"> in </w:t>
      </w:r>
      <w:r w:rsidR="00CC481E" w:rsidRPr="00B9588E">
        <w:rPr>
          <w:rFonts w:cstheme="minorHAnsi"/>
          <w:b/>
          <w:bCs/>
          <w:sz w:val="24"/>
          <w:szCs w:val="24"/>
        </w:rPr>
        <w:t>Table 1</w:t>
      </w:r>
      <w:r w:rsidR="009E7F78" w:rsidRPr="00B9588E">
        <w:rPr>
          <w:rFonts w:cstheme="minorHAnsi"/>
          <w:sz w:val="24"/>
          <w:szCs w:val="24"/>
        </w:rPr>
        <w:t xml:space="preserve">. </w:t>
      </w:r>
      <w:r w:rsidR="00FA56F1" w:rsidRPr="00B9588E">
        <w:rPr>
          <w:rFonts w:cstheme="minorHAnsi"/>
          <w:sz w:val="24"/>
          <w:szCs w:val="24"/>
        </w:rPr>
        <w:t xml:space="preserve">  </w:t>
      </w:r>
      <w:r w:rsidR="009E7F78" w:rsidRPr="00B9588E">
        <w:rPr>
          <w:rFonts w:cstheme="minorHAnsi"/>
          <w:sz w:val="24"/>
          <w:szCs w:val="24"/>
        </w:rPr>
        <w:t xml:space="preserve"> </w:t>
      </w:r>
    </w:p>
    <w:p w14:paraId="6566F41C" w14:textId="77777777" w:rsidR="00FC3106" w:rsidRPr="00B9588E" w:rsidRDefault="00FC3106" w:rsidP="00B9588E">
      <w:pPr>
        <w:pStyle w:val="ListParagraph"/>
        <w:spacing w:after="0" w:line="240" w:lineRule="auto"/>
        <w:ind w:left="360"/>
        <w:jc w:val="both"/>
        <w:rPr>
          <w:rFonts w:cstheme="minorHAnsi"/>
          <w:sz w:val="24"/>
          <w:szCs w:val="24"/>
        </w:rPr>
      </w:pPr>
    </w:p>
    <w:p w14:paraId="0795F3DE" w14:textId="0DE01793" w:rsidR="008E53E2" w:rsidRDefault="00100061" w:rsidP="00100061">
      <w:pPr>
        <w:spacing w:after="0" w:line="240" w:lineRule="auto"/>
        <w:jc w:val="both"/>
        <w:rPr>
          <w:rFonts w:cstheme="minorHAnsi"/>
          <w:iCs/>
          <w:sz w:val="24"/>
          <w:szCs w:val="24"/>
        </w:rPr>
      </w:pPr>
      <w:r>
        <w:rPr>
          <w:rFonts w:cstheme="minorHAnsi"/>
          <w:iCs/>
          <w:sz w:val="24"/>
          <w:szCs w:val="24"/>
        </w:rPr>
        <w:t>NOTE</w:t>
      </w:r>
      <w:r w:rsidR="00226B55" w:rsidRPr="00B9588E">
        <w:rPr>
          <w:rFonts w:cstheme="minorHAnsi"/>
          <w:iCs/>
          <w:sz w:val="24"/>
          <w:szCs w:val="24"/>
        </w:rPr>
        <w:t xml:space="preserve">: </w:t>
      </w:r>
      <w:r w:rsidR="00404AD1" w:rsidRPr="00B9588E">
        <w:rPr>
          <w:rFonts w:cstheme="minorHAnsi"/>
          <w:iCs/>
          <w:sz w:val="24"/>
          <w:szCs w:val="24"/>
        </w:rPr>
        <w:t>Nystatin is optional. Nystatin help</w:t>
      </w:r>
      <w:r w:rsidR="00226B55" w:rsidRPr="00B9588E">
        <w:rPr>
          <w:rFonts w:cstheme="minorHAnsi"/>
          <w:iCs/>
          <w:sz w:val="24"/>
          <w:szCs w:val="24"/>
        </w:rPr>
        <w:t>s</w:t>
      </w:r>
      <w:r w:rsidR="00404AD1" w:rsidRPr="00B9588E">
        <w:rPr>
          <w:rFonts w:cstheme="minorHAnsi"/>
          <w:iCs/>
          <w:sz w:val="24"/>
          <w:szCs w:val="24"/>
        </w:rPr>
        <w:t xml:space="preserve"> prevent mold</w:t>
      </w:r>
      <w:r w:rsidR="008A2731">
        <w:rPr>
          <w:rFonts w:cstheme="minorHAnsi"/>
          <w:iCs/>
          <w:sz w:val="24"/>
          <w:szCs w:val="24"/>
        </w:rPr>
        <w:t>,</w:t>
      </w:r>
      <w:r w:rsidR="00404AD1" w:rsidRPr="00B9588E">
        <w:rPr>
          <w:rFonts w:cstheme="minorHAnsi"/>
          <w:iCs/>
          <w:sz w:val="24"/>
          <w:szCs w:val="24"/>
        </w:rPr>
        <w:t xml:space="preserve"> and other fungal </w:t>
      </w:r>
      <w:r w:rsidR="006E3B8F" w:rsidRPr="00B9588E">
        <w:rPr>
          <w:rFonts w:cstheme="minorHAnsi"/>
          <w:iCs/>
          <w:sz w:val="24"/>
          <w:szCs w:val="24"/>
        </w:rPr>
        <w:t>contamina</w:t>
      </w:r>
      <w:r w:rsidR="006E3B8F">
        <w:rPr>
          <w:rFonts w:cstheme="minorHAnsi"/>
          <w:iCs/>
          <w:sz w:val="24"/>
          <w:szCs w:val="24"/>
        </w:rPr>
        <w:t>tes</w:t>
      </w:r>
      <w:r w:rsidR="006E3B8F" w:rsidRPr="00B9588E">
        <w:rPr>
          <w:rFonts w:cstheme="minorHAnsi"/>
          <w:iCs/>
          <w:sz w:val="24"/>
          <w:szCs w:val="24"/>
        </w:rPr>
        <w:t xml:space="preserve"> </w:t>
      </w:r>
      <w:r w:rsidR="00404AD1" w:rsidRPr="00B9588E">
        <w:rPr>
          <w:rFonts w:cstheme="minorHAnsi"/>
          <w:iCs/>
          <w:sz w:val="24"/>
          <w:szCs w:val="24"/>
        </w:rPr>
        <w:t>from growing on the NGM plates. The large 150</w:t>
      </w:r>
      <w:r w:rsidR="006E3B8F">
        <w:rPr>
          <w:rFonts w:cstheme="minorHAnsi"/>
          <w:iCs/>
          <w:sz w:val="24"/>
          <w:szCs w:val="24"/>
        </w:rPr>
        <w:t xml:space="preserve"> </w:t>
      </w:r>
      <w:r w:rsidR="00404AD1" w:rsidRPr="00B9588E">
        <w:rPr>
          <w:rFonts w:cstheme="minorHAnsi"/>
          <w:iCs/>
          <w:sz w:val="24"/>
          <w:szCs w:val="24"/>
        </w:rPr>
        <w:t>mm diameter plates have a higher chance of catching fungal spores wh</w:t>
      </w:r>
      <w:r w:rsidR="00E901F3">
        <w:rPr>
          <w:rFonts w:cstheme="minorHAnsi"/>
          <w:iCs/>
          <w:sz w:val="24"/>
          <w:szCs w:val="24"/>
        </w:rPr>
        <w:t>en</w:t>
      </w:r>
      <w:r w:rsidR="00404AD1" w:rsidRPr="00B9588E">
        <w:rPr>
          <w:rFonts w:cstheme="minorHAnsi"/>
          <w:iCs/>
          <w:sz w:val="24"/>
          <w:szCs w:val="24"/>
        </w:rPr>
        <w:t xml:space="preserve"> the lid is removed for pouring and seeding </w:t>
      </w:r>
      <w:r w:rsidR="00404AD1" w:rsidRPr="00E901F3">
        <w:rPr>
          <w:rFonts w:cstheme="minorHAnsi"/>
          <w:i/>
          <w:sz w:val="24"/>
          <w:szCs w:val="24"/>
        </w:rPr>
        <w:t>E. coli</w:t>
      </w:r>
      <w:r w:rsidR="00404AD1" w:rsidRPr="00B9588E">
        <w:rPr>
          <w:rFonts w:cstheme="minorHAnsi"/>
          <w:iCs/>
          <w:sz w:val="24"/>
          <w:szCs w:val="24"/>
        </w:rPr>
        <w:t xml:space="preserve"> OP50</w:t>
      </w:r>
      <w:r w:rsidR="00E733FE" w:rsidRPr="00B9588E">
        <w:rPr>
          <w:rFonts w:cstheme="minorHAnsi"/>
          <w:iCs/>
          <w:sz w:val="24"/>
          <w:szCs w:val="24"/>
        </w:rPr>
        <w:t>. Nystatin can be purchased premixed in sterile solution from vendors at 10,000</w:t>
      </w:r>
      <w:r w:rsidR="006E3B8F">
        <w:rPr>
          <w:rFonts w:cstheme="minorHAnsi"/>
          <w:iCs/>
          <w:sz w:val="24"/>
          <w:szCs w:val="24"/>
        </w:rPr>
        <w:t xml:space="preserve"> </w:t>
      </w:r>
      <w:r w:rsidR="00E733FE" w:rsidRPr="00B9588E">
        <w:rPr>
          <w:rFonts w:cstheme="minorHAnsi"/>
          <w:iCs/>
          <w:sz w:val="24"/>
          <w:szCs w:val="24"/>
        </w:rPr>
        <w:t xml:space="preserve">units/mL or can be purchased as a sterile powder and mixed with sterile water. Nystatin cannot be autoclaved, nor can it be effectively filter sterilized. Attention to </w:t>
      </w:r>
      <w:r w:rsidR="006E3B8F">
        <w:rPr>
          <w:rFonts w:cstheme="minorHAnsi"/>
          <w:iCs/>
          <w:sz w:val="24"/>
          <w:szCs w:val="24"/>
        </w:rPr>
        <w:t xml:space="preserve">the </w:t>
      </w:r>
      <w:r w:rsidR="00E733FE" w:rsidRPr="00B9588E">
        <w:rPr>
          <w:rFonts w:cstheme="minorHAnsi"/>
          <w:iCs/>
          <w:sz w:val="24"/>
          <w:szCs w:val="24"/>
        </w:rPr>
        <w:t xml:space="preserve">aseptic technique is crucial while mixing a solution of nystatin in </w:t>
      </w:r>
      <w:r w:rsidR="006E3B8F">
        <w:rPr>
          <w:rFonts w:cstheme="minorHAnsi"/>
          <w:iCs/>
          <w:sz w:val="24"/>
          <w:szCs w:val="24"/>
        </w:rPr>
        <w:t xml:space="preserve">the </w:t>
      </w:r>
      <w:r w:rsidR="00E733FE" w:rsidRPr="00B9588E">
        <w:rPr>
          <w:rFonts w:cstheme="minorHAnsi"/>
          <w:iCs/>
          <w:sz w:val="24"/>
          <w:szCs w:val="24"/>
        </w:rPr>
        <w:t>lab.</w:t>
      </w:r>
      <w:r w:rsidR="00404AD1" w:rsidRPr="00B9588E">
        <w:rPr>
          <w:rFonts w:cstheme="minorHAnsi"/>
          <w:iCs/>
          <w:sz w:val="24"/>
          <w:szCs w:val="24"/>
        </w:rPr>
        <w:t xml:space="preserve"> </w:t>
      </w:r>
      <w:r w:rsidR="006E3B8F">
        <w:rPr>
          <w:rFonts w:cstheme="minorHAnsi"/>
          <w:iCs/>
          <w:sz w:val="24"/>
          <w:szCs w:val="24"/>
        </w:rPr>
        <w:t xml:space="preserve">Autoclave </w:t>
      </w:r>
      <w:r w:rsidR="008E53E2" w:rsidRPr="00B9588E">
        <w:rPr>
          <w:rFonts w:cstheme="minorHAnsi"/>
          <w:iCs/>
          <w:sz w:val="24"/>
          <w:szCs w:val="24"/>
        </w:rPr>
        <w:t>1</w:t>
      </w:r>
      <w:r w:rsidR="006E3B8F">
        <w:rPr>
          <w:rFonts w:cstheme="minorHAnsi"/>
          <w:iCs/>
          <w:sz w:val="24"/>
          <w:szCs w:val="24"/>
        </w:rPr>
        <w:t xml:space="preserve"> </w:t>
      </w:r>
      <w:r w:rsidR="008E53E2" w:rsidRPr="00B9588E">
        <w:rPr>
          <w:rFonts w:cstheme="minorHAnsi"/>
          <w:iCs/>
          <w:sz w:val="24"/>
          <w:szCs w:val="24"/>
        </w:rPr>
        <w:t>M CaCl</w:t>
      </w:r>
      <w:r w:rsidR="008E53E2" w:rsidRPr="00B9588E">
        <w:rPr>
          <w:rFonts w:cstheme="minorHAnsi"/>
          <w:iCs/>
          <w:sz w:val="24"/>
          <w:szCs w:val="24"/>
          <w:vertAlign w:val="subscript"/>
        </w:rPr>
        <w:t>2</w:t>
      </w:r>
      <w:r w:rsidR="008E53E2" w:rsidRPr="00B9588E">
        <w:rPr>
          <w:rFonts w:cstheme="minorHAnsi"/>
          <w:iCs/>
          <w:sz w:val="24"/>
          <w:szCs w:val="24"/>
        </w:rPr>
        <w:t>, 1</w:t>
      </w:r>
      <w:r w:rsidR="006E3B8F">
        <w:rPr>
          <w:rFonts w:cstheme="minorHAnsi"/>
          <w:iCs/>
          <w:sz w:val="24"/>
          <w:szCs w:val="24"/>
        </w:rPr>
        <w:t xml:space="preserve"> </w:t>
      </w:r>
      <w:r w:rsidR="008E53E2" w:rsidRPr="00B9588E">
        <w:rPr>
          <w:rFonts w:cstheme="minorHAnsi"/>
          <w:iCs/>
          <w:sz w:val="24"/>
          <w:szCs w:val="24"/>
        </w:rPr>
        <w:t>M KPO</w:t>
      </w:r>
      <w:r w:rsidR="008E53E2" w:rsidRPr="00B9588E">
        <w:rPr>
          <w:rFonts w:cstheme="minorHAnsi"/>
          <w:iCs/>
          <w:sz w:val="24"/>
          <w:szCs w:val="24"/>
          <w:vertAlign w:val="subscript"/>
        </w:rPr>
        <w:t>4</w:t>
      </w:r>
      <w:r w:rsidR="008E53E2" w:rsidRPr="00B9588E">
        <w:rPr>
          <w:rFonts w:cstheme="minorHAnsi"/>
          <w:iCs/>
          <w:sz w:val="24"/>
          <w:szCs w:val="24"/>
        </w:rPr>
        <w:t>,</w:t>
      </w:r>
      <w:r w:rsidR="008E53E2" w:rsidRPr="00B9588E">
        <w:rPr>
          <w:rFonts w:cstheme="minorHAnsi"/>
          <w:iCs/>
          <w:sz w:val="24"/>
          <w:szCs w:val="24"/>
          <w:vertAlign w:val="subscript"/>
        </w:rPr>
        <w:t xml:space="preserve"> </w:t>
      </w:r>
      <w:r w:rsidR="008E53E2" w:rsidRPr="00B9588E">
        <w:rPr>
          <w:rFonts w:cstheme="minorHAnsi"/>
          <w:iCs/>
          <w:sz w:val="24"/>
          <w:szCs w:val="24"/>
        </w:rPr>
        <w:t>and 1</w:t>
      </w:r>
      <w:r w:rsidR="006E3B8F">
        <w:rPr>
          <w:rFonts w:cstheme="minorHAnsi"/>
          <w:iCs/>
          <w:sz w:val="24"/>
          <w:szCs w:val="24"/>
        </w:rPr>
        <w:t xml:space="preserve"> </w:t>
      </w:r>
      <w:r w:rsidR="008E53E2" w:rsidRPr="00B9588E">
        <w:rPr>
          <w:rFonts w:cstheme="minorHAnsi"/>
          <w:iCs/>
          <w:sz w:val="24"/>
          <w:szCs w:val="24"/>
        </w:rPr>
        <w:t>M MgSO</w:t>
      </w:r>
      <w:r w:rsidR="008E53E2" w:rsidRPr="00B9588E">
        <w:rPr>
          <w:rFonts w:cstheme="minorHAnsi"/>
          <w:iCs/>
          <w:sz w:val="24"/>
          <w:szCs w:val="24"/>
          <w:vertAlign w:val="subscript"/>
        </w:rPr>
        <w:t>4</w:t>
      </w:r>
      <w:r w:rsidR="008E53E2" w:rsidRPr="00B9588E">
        <w:rPr>
          <w:rFonts w:cstheme="minorHAnsi"/>
          <w:iCs/>
          <w:sz w:val="24"/>
          <w:szCs w:val="24"/>
        </w:rPr>
        <w:t xml:space="preserve"> at 121</w:t>
      </w:r>
      <w:r w:rsidR="006E3B8F">
        <w:rPr>
          <w:rFonts w:cstheme="minorHAnsi"/>
          <w:iCs/>
          <w:sz w:val="24"/>
          <w:szCs w:val="24"/>
        </w:rPr>
        <w:t xml:space="preserve"> </w:t>
      </w:r>
      <w:r w:rsidR="008E53E2" w:rsidRPr="00B9588E">
        <w:rPr>
          <w:rFonts w:cstheme="minorHAnsi"/>
          <w:iCs/>
          <w:sz w:val="24"/>
          <w:szCs w:val="24"/>
        </w:rPr>
        <w:t>°C for 15 min.</w:t>
      </w:r>
      <w:r>
        <w:rPr>
          <w:rFonts w:cstheme="minorHAnsi"/>
          <w:iCs/>
          <w:sz w:val="24"/>
          <w:szCs w:val="24"/>
        </w:rPr>
        <w:t xml:space="preserve"> </w:t>
      </w:r>
      <w:r w:rsidR="006E3B8F">
        <w:rPr>
          <w:rFonts w:cstheme="minorHAnsi"/>
          <w:iCs/>
          <w:sz w:val="24"/>
          <w:szCs w:val="24"/>
        </w:rPr>
        <w:t>Filter sterilize c</w:t>
      </w:r>
      <w:r w:rsidR="008E53E2" w:rsidRPr="00B9588E">
        <w:rPr>
          <w:rFonts w:cstheme="minorHAnsi"/>
          <w:iCs/>
          <w:sz w:val="24"/>
          <w:szCs w:val="24"/>
        </w:rPr>
        <w:t>holesterol through a 0.22</w:t>
      </w:r>
      <w:r w:rsidR="008A2731">
        <w:rPr>
          <w:rFonts w:cstheme="minorHAnsi"/>
          <w:iCs/>
          <w:sz w:val="24"/>
          <w:szCs w:val="24"/>
        </w:rPr>
        <w:t xml:space="preserve"> </w:t>
      </w:r>
      <w:r w:rsidR="008E53E2" w:rsidRPr="00B9588E">
        <w:rPr>
          <w:rFonts w:cstheme="minorHAnsi"/>
          <w:iCs/>
          <w:sz w:val="24"/>
          <w:szCs w:val="24"/>
        </w:rPr>
        <w:t>µm filter after being dissolved in 95% ethanol.</w:t>
      </w:r>
    </w:p>
    <w:p w14:paraId="361F505F" w14:textId="77777777" w:rsidR="00100061" w:rsidRPr="00B9588E" w:rsidDel="009E7F78" w:rsidRDefault="00100061" w:rsidP="00B9588E">
      <w:pPr>
        <w:spacing w:after="0" w:line="240" w:lineRule="auto"/>
        <w:jc w:val="both"/>
        <w:rPr>
          <w:rFonts w:cstheme="minorHAnsi"/>
          <w:iCs/>
          <w:sz w:val="24"/>
          <w:szCs w:val="24"/>
        </w:rPr>
      </w:pPr>
    </w:p>
    <w:p w14:paraId="5CF997A6" w14:textId="1E5A2ECA" w:rsidR="00B8292C" w:rsidRDefault="0064771A"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After adding the reagents </w:t>
      </w:r>
      <w:r w:rsidR="00B7700D" w:rsidRPr="00B9588E">
        <w:rPr>
          <w:rFonts w:cstheme="minorHAnsi"/>
          <w:sz w:val="24"/>
          <w:szCs w:val="24"/>
        </w:rPr>
        <w:t>to</w:t>
      </w:r>
      <w:r w:rsidRPr="00B9588E">
        <w:rPr>
          <w:rFonts w:cstheme="minorHAnsi"/>
          <w:sz w:val="24"/>
          <w:szCs w:val="24"/>
        </w:rPr>
        <w:t xml:space="preserve"> the media, pour NGM into </w:t>
      </w:r>
      <w:r w:rsidR="00D04526">
        <w:rPr>
          <w:rFonts w:cstheme="minorHAnsi"/>
          <w:sz w:val="24"/>
          <w:szCs w:val="24"/>
        </w:rPr>
        <w:t>forty</w:t>
      </w:r>
      <w:r w:rsidRPr="00B9588E">
        <w:rPr>
          <w:rFonts w:cstheme="minorHAnsi"/>
          <w:sz w:val="24"/>
          <w:szCs w:val="24"/>
        </w:rPr>
        <w:t xml:space="preserve"> 150</w:t>
      </w:r>
      <w:r w:rsidR="006E3B8F">
        <w:rPr>
          <w:rFonts w:cstheme="minorHAnsi"/>
          <w:sz w:val="24"/>
          <w:szCs w:val="24"/>
        </w:rPr>
        <w:t xml:space="preserve"> </w:t>
      </w:r>
      <w:r w:rsidRPr="00B9588E">
        <w:rPr>
          <w:rFonts w:cstheme="minorHAnsi"/>
          <w:sz w:val="24"/>
          <w:szCs w:val="24"/>
        </w:rPr>
        <w:t xml:space="preserve">mm </w:t>
      </w:r>
      <w:r w:rsidR="006E3B8F">
        <w:rPr>
          <w:rFonts w:cstheme="minorHAnsi"/>
          <w:sz w:val="24"/>
          <w:szCs w:val="24"/>
        </w:rPr>
        <w:t>P</w:t>
      </w:r>
      <w:r w:rsidR="006E3B8F" w:rsidRPr="00B9588E">
        <w:rPr>
          <w:rFonts w:cstheme="minorHAnsi"/>
          <w:sz w:val="24"/>
          <w:szCs w:val="24"/>
        </w:rPr>
        <w:t xml:space="preserve">etri </w:t>
      </w:r>
      <w:r w:rsidRPr="00B9588E">
        <w:rPr>
          <w:rFonts w:cstheme="minorHAnsi"/>
          <w:sz w:val="24"/>
          <w:szCs w:val="24"/>
        </w:rPr>
        <w:t xml:space="preserve">dishes. Each </w:t>
      </w:r>
      <w:r w:rsidR="00AF3DB4" w:rsidRPr="00B9588E">
        <w:rPr>
          <w:rFonts w:cstheme="minorHAnsi"/>
          <w:sz w:val="24"/>
          <w:szCs w:val="24"/>
        </w:rPr>
        <w:t>150</w:t>
      </w:r>
      <w:r w:rsidR="006E3B8F">
        <w:rPr>
          <w:rFonts w:cstheme="minorHAnsi"/>
          <w:sz w:val="24"/>
          <w:szCs w:val="24"/>
        </w:rPr>
        <w:t xml:space="preserve"> </w:t>
      </w:r>
      <w:r w:rsidR="00AF3DB4" w:rsidRPr="00B9588E">
        <w:rPr>
          <w:rFonts w:cstheme="minorHAnsi"/>
          <w:sz w:val="24"/>
          <w:szCs w:val="24"/>
        </w:rPr>
        <w:t xml:space="preserve">mm dish </w:t>
      </w:r>
      <w:r w:rsidR="006E3B8F">
        <w:rPr>
          <w:rFonts w:cstheme="minorHAnsi"/>
          <w:sz w:val="24"/>
          <w:szCs w:val="24"/>
        </w:rPr>
        <w:t>requires</w:t>
      </w:r>
      <w:r w:rsidR="00AF3DB4" w:rsidRPr="00B9588E">
        <w:rPr>
          <w:rFonts w:cstheme="minorHAnsi"/>
          <w:sz w:val="24"/>
          <w:szCs w:val="24"/>
        </w:rPr>
        <w:t xml:space="preserve"> 50</w:t>
      </w:r>
      <w:r w:rsidR="006E3B8F">
        <w:rPr>
          <w:rFonts w:cstheme="minorHAnsi"/>
          <w:sz w:val="24"/>
          <w:szCs w:val="24"/>
        </w:rPr>
        <w:t xml:space="preserve"> </w:t>
      </w:r>
      <w:r w:rsidR="00AF3DB4" w:rsidRPr="00B9588E">
        <w:rPr>
          <w:rFonts w:cstheme="minorHAnsi"/>
          <w:sz w:val="24"/>
          <w:szCs w:val="24"/>
        </w:rPr>
        <w:t>mL</w:t>
      </w:r>
      <w:r w:rsidRPr="00B9588E">
        <w:rPr>
          <w:rFonts w:cstheme="minorHAnsi"/>
          <w:sz w:val="24"/>
          <w:szCs w:val="24"/>
        </w:rPr>
        <w:t xml:space="preserve"> to fill. </w:t>
      </w:r>
      <w:r w:rsidR="00BA4BBB" w:rsidRPr="00B9588E">
        <w:rPr>
          <w:rFonts w:cstheme="minorHAnsi"/>
          <w:sz w:val="24"/>
          <w:szCs w:val="24"/>
        </w:rPr>
        <w:t>L</w:t>
      </w:r>
      <w:r w:rsidR="00B8292C" w:rsidRPr="00B9588E">
        <w:rPr>
          <w:rFonts w:cstheme="minorHAnsi"/>
          <w:sz w:val="24"/>
          <w:szCs w:val="24"/>
        </w:rPr>
        <w:t xml:space="preserve">et </w:t>
      </w:r>
      <w:r w:rsidR="008A2731">
        <w:rPr>
          <w:rFonts w:cstheme="minorHAnsi"/>
          <w:sz w:val="24"/>
          <w:szCs w:val="24"/>
        </w:rPr>
        <w:t xml:space="preserve">the </w:t>
      </w:r>
      <w:r w:rsidR="00B8292C" w:rsidRPr="00B9588E">
        <w:rPr>
          <w:rFonts w:cstheme="minorHAnsi"/>
          <w:sz w:val="24"/>
          <w:szCs w:val="24"/>
        </w:rPr>
        <w:t>NGM</w:t>
      </w:r>
      <w:r w:rsidR="00BA4BBB" w:rsidRPr="00B9588E">
        <w:rPr>
          <w:rFonts w:cstheme="minorHAnsi"/>
          <w:sz w:val="24"/>
          <w:szCs w:val="24"/>
        </w:rPr>
        <w:t xml:space="preserve"> plates cool overnight at room temperature.</w:t>
      </w:r>
    </w:p>
    <w:p w14:paraId="0C779A99" w14:textId="77777777" w:rsidR="00100061" w:rsidRPr="00B9588E" w:rsidRDefault="00100061" w:rsidP="00B9588E">
      <w:pPr>
        <w:pStyle w:val="ListParagraph"/>
        <w:spacing w:after="0" w:line="240" w:lineRule="auto"/>
        <w:ind w:left="0"/>
        <w:jc w:val="both"/>
        <w:rPr>
          <w:rFonts w:cstheme="minorHAnsi"/>
          <w:sz w:val="24"/>
          <w:szCs w:val="24"/>
        </w:rPr>
      </w:pPr>
    </w:p>
    <w:p w14:paraId="68BB335E" w14:textId="15DCCBE5" w:rsidR="005A27FE" w:rsidRDefault="00B8292C"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Inoculate two 50</w:t>
      </w:r>
      <w:r w:rsidR="006E3B8F">
        <w:rPr>
          <w:rFonts w:cstheme="minorHAnsi"/>
          <w:sz w:val="24"/>
          <w:szCs w:val="24"/>
        </w:rPr>
        <w:t xml:space="preserve"> </w:t>
      </w:r>
      <w:r w:rsidR="005A27FE" w:rsidRPr="00B9588E">
        <w:rPr>
          <w:rFonts w:cstheme="minorHAnsi"/>
          <w:sz w:val="24"/>
          <w:szCs w:val="24"/>
        </w:rPr>
        <w:t>mL conical tubes containing 25</w:t>
      </w:r>
      <w:r w:rsidR="006E3B8F">
        <w:rPr>
          <w:rFonts w:cstheme="minorHAnsi"/>
          <w:sz w:val="24"/>
          <w:szCs w:val="24"/>
        </w:rPr>
        <w:t xml:space="preserve"> </w:t>
      </w:r>
      <w:r w:rsidR="005A27FE" w:rsidRPr="00B9588E">
        <w:rPr>
          <w:rFonts w:cstheme="minorHAnsi"/>
          <w:sz w:val="24"/>
          <w:szCs w:val="24"/>
        </w:rPr>
        <w:t xml:space="preserve">mL of sterile LB with </w:t>
      </w:r>
      <w:r w:rsidR="005A27FE" w:rsidRPr="00B9588E">
        <w:rPr>
          <w:rFonts w:cstheme="minorHAnsi"/>
          <w:i/>
          <w:sz w:val="24"/>
          <w:szCs w:val="24"/>
        </w:rPr>
        <w:t>E. coli</w:t>
      </w:r>
      <w:r w:rsidR="005A27FE" w:rsidRPr="00B9588E">
        <w:rPr>
          <w:rFonts w:cstheme="minorHAnsi"/>
          <w:sz w:val="24"/>
          <w:szCs w:val="24"/>
        </w:rPr>
        <w:t xml:space="preserve"> OP50 from the previous streak plate. Incubate the broth at 37</w:t>
      </w:r>
      <w:r w:rsidR="006E3B8F">
        <w:rPr>
          <w:rFonts w:cstheme="minorHAnsi"/>
          <w:sz w:val="24"/>
          <w:szCs w:val="24"/>
        </w:rPr>
        <w:t xml:space="preserve"> </w:t>
      </w:r>
      <w:r w:rsidR="005A27FE" w:rsidRPr="00B9588E">
        <w:rPr>
          <w:rFonts w:cstheme="minorHAnsi"/>
          <w:sz w:val="24"/>
          <w:szCs w:val="24"/>
        </w:rPr>
        <w:t>°C for 24</w:t>
      </w:r>
      <w:r w:rsidR="00871D5F" w:rsidRPr="00B9588E">
        <w:rPr>
          <w:rFonts w:cstheme="minorHAnsi"/>
          <w:sz w:val="24"/>
          <w:szCs w:val="24"/>
        </w:rPr>
        <w:t xml:space="preserve"> </w:t>
      </w:r>
      <w:r w:rsidR="005A27FE" w:rsidRPr="00B9588E">
        <w:rPr>
          <w:rFonts w:cstheme="minorHAnsi"/>
          <w:sz w:val="24"/>
          <w:szCs w:val="24"/>
        </w:rPr>
        <w:t xml:space="preserve">h in a shaking incubator </w:t>
      </w:r>
      <w:r w:rsidR="006E3B8F">
        <w:rPr>
          <w:rFonts w:cstheme="minorHAnsi"/>
          <w:sz w:val="24"/>
          <w:szCs w:val="24"/>
        </w:rPr>
        <w:t xml:space="preserve">maintained </w:t>
      </w:r>
      <w:r w:rsidR="005A27FE" w:rsidRPr="00B9588E">
        <w:rPr>
          <w:rFonts w:cstheme="minorHAnsi"/>
          <w:sz w:val="24"/>
          <w:szCs w:val="24"/>
        </w:rPr>
        <w:t>at 200</w:t>
      </w:r>
      <w:r w:rsidR="006E3B8F">
        <w:rPr>
          <w:rFonts w:cstheme="minorHAnsi"/>
          <w:sz w:val="24"/>
          <w:szCs w:val="24"/>
        </w:rPr>
        <w:t xml:space="preserve"> </w:t>
      </w:r>
      <w:r w:rsidR="005A27FE" w:rsidRPr="00B9588E">
        <w:rPr>
          <w:rFonts w:cstheme="minorHAnsi"/>
          <w:sz w:val="24"/>
          <w:szCs w:val="24"/>
        </w:rPr>
        <w:t xml:space="preserve">rpm. </w:t>
      </w:r>
    </w:p>
    <w:p w14:paraId="43FCB493" w14:textId="77777777" w:rsidR="00100061" w:rsidRPr="00B9588E" w:rsidRDefault="00100061" w:rsidP="00B9588E">
      <w:pPr>
        <w:spacing w:after="0" w:line="240" w:lineRule="auto"/>
        <w:jc w:val="both"/>
        <w:rPr>
          <w:rFonts w:cstheme="minorHAnsi"/>
          <w:sz w:val="24"/>
          <w:szCs w:val="24"/>
        </w:rPr>
      </w:pPr>
    </w:p>
    <w:p w14:paraId="511BC762" w14:textId="228D5A63" w:rsidR="00B8292C" w:rsidRDefault="00100061" w:rsidP="00B9588E">
      <w:pPr>
        <w:pStyle w:val="ListParagraph"/>
        <w:spacing w:after="0" w:line="240" w:lineRule="auto"/>
        <w:ind w:left="0"/>
        <w:jc w:val="both"/>
        <w:rPr>
          <w:rFonts w:cstheme="minorHAnsi"/>
          <w:iCs/>
          <w:sz w:val="24"/>
          <w:szCs w:val="24"/>
        </w:rPr>
      </w:pPr>
      <w:r>
        <w:rPr>
          <w:rFonts w:cstheme="minorHAnsi"/>
          <w:iCs/>
          <w:sz w:val="24"/>
          <w:szCs w:val="24"/>
        </w:rPr>
        <w:t>NOTE</w:t>
      </w:r>
      <w:r w:rsidR="00226B55" w:rsidRPr="00B9588E">
        <w:rPr>
          <w:rFonts w:cstheme="minorHAnsi"/>
          <w:iCs/>
          <w:sz w:val="24"/>
          <w:szCs w:val="24"/>
        </w:rPr>
        <w:t xml:space="preserve">: </w:t>
      </w:r>
      <w:r w:rsidR="005A27FE" w:rsidRPr="00B9588E">
        <w:rPr>
          <w:rFonts w:cstheme="minorHAnsi"/>
          <w:iCs/>
          <w:sz w:val="24"/>
          <w:szCs w:val="24"/>
        </w:rPr>
        <w:t>For consistency, inoculate both tubes with the same single colony from the streak plate. If this proves difficult, inoculate 5</w:t>
      </w:r>
      <w:r w:rsidR="006E3B8F">
        <w:rPr>
          <w:rFonts w:cstheme="minorHAnsi"/>
          <w:iCs/>
          <w:sz w:val="24"/>
          <w:szCs w:val="24"/>
        </w:rPr>
        <w:t xml:space="preserve"> </w:t>
      </w:r>
      <w:r w:rsidR="005A27FE" w:rsidRPr="00B9588E">
        <w:rPr>
          <w:rFonts w:cstheme="minorHAnsi"/>
          <w:iCs/>
          <w:sz w:val="24"/>
          <w:szCs w:val="24"/>
        </w:rPr>
        <w:t>mL of sterile LB</w:t>
      </w:r>
      <w:r w:rsidR="007D0DDC" w:rsidRPr="00B9588E">
        <w:rPr>
          <w:rFonts w:cstheme="minorHAnsi"/>
          <w:iCs/>
          <w:sz w:val="24"/>
          <w:szCs w:val="24"/>
        </w:rPr>
        <w:t xml:space="preserve"> with a single colony </w:t>
      </w:r>
      <w:r w:rsidR="008A2731">
        <w:rPr>
          <w:rFonts w:cstheme="minorHAnsi"/>
          <w:iCs/>
          <w:sz w:val="24"/>
          <w:szCs w:val="24"/>
        </w:rPr>
        <w:t xml:space="preserve">in </w:t>
      </w:r>
      <w:r w:rsidR="008A2731" w:rsidRPr="00B9588E">
        <w:rPr>
          <w:rFonts w:cstheme="minorHAnsi"/>
          <w:iCs/>
          <w:sz w:val="24"/>
          <w:szCs w:val="24"/>
        </w:rPr>
        <w:t>a 50</w:t>
      </w:r>
      <w:r w:rsidR="008A2731">
        <w:rPr>
          <w:rFonts w:cstheme="minorHAnsi"/>
          <w:iCs/>
          <w:sz w:val="24"/>
          <w:szCs w:val="24"/>
        </w:rPr>
        <w:t xml:space="preserve"> </w:t>
      </w:r>
      <w:r w:rsidR="008A2731" w:rsidRPr="00B9588E">
        <w:rPr>
          <w:rFonts w:cstheme="minorHAnsi"/>
          <w:iCs/>
          <w:sz w:val="24"/>
          <w:szCs w:val="24"/>
        </w:rPr>
        <w:t xml:space="preserve">mL conical tube </w:t>
      </w:r>
      <w:r w:rsidR="007D0DDC" w:rsidRPr="00B9588E">
        <w:rPr>
          <w:rFonts w:cstheme="minorHAnsi"/>
          <w:iCs/>
          <w:sz w:val="24"/>
          <w:szCs w:val="24"/>
        </w:rPr>
        <w:t>and incubate the culture for 16 h at 37</w:t>
      </w:r>
      <w:r w:rsidR="006E3B8F">
        <w:rPr>
          <w:rFonts w:cstheme="minorHAnsi"/>
          <w:iCs/>
          <w:sz w:val="24"/>
          <w:szCs w:val="24"/>
        </w:rPr>
        <w:t xml:space="preserve"> </w:t>
      </w:r>
      <w:r w:rsidR="007D0DDC" w:rsidRPr="00B9588E">
        <w:rPr>
          <w:rFonts w:cstheme="minorHAnsi"/>
          <w:iCs/>
          <w:sz w:val="24"/>
          <w:szCs w:val="24"/>
        </w:rPr>
        <w:t xml:space="preserve">°C </w:t>
      </w:r>
      <w:r w:rsidR="006E3B8F" w:rsidRPr="00B9588E">
        <w:rPr>
          <w:rFonts w:cstheme="minorHAnsi"/>
          <w:sz w:val="24"/>
          <w:szCs w:val="24"/>
        </w:rPr>
        <w:t xml:space="preserve">in a shaking incubator </w:t>
      </w:r>
      <w:r w:rsidR="006E3B8F">
        <w:rPr>
          <w:rFonts w:cstheme="minorHAnsi"/>
          <w:sz w:val="24"/>
          <w:szCs w:val="24"/>
        </w:rPr>
        <w:t>maintained</w:t>
      </w:r>
      <w:r w:rsidR="006E3B8F">
        <w:rPr>
          <w:rFonts w:cstheme="minorHAnsi"/>
          <w:iCs/>
          <w:sz w:val="24"/>
          <w:szCs w:val="24"/>
        </w:rPr>
        <w:t xml:space="preserve"> at </w:t>
      </w:r>
      <w:r w:rsidR="007D0DDC" w:rsidRPr="00B9588E">
        <w:rPr>
          <w:rFonts w:cstheme="minorHAnsi"/>
          <w:iCs/>
          <w:sz w:val="24"/>
          <w:szCs w:val="24"/>
        </w:rPr>
        <w:t>200</w:t>
      </w:r>
      <w:r w:rsidR="006E3B8F">
        <w:rPr>
          <w:rFonts w:cstheme="minorHAnsi"/>
          <w:iCs/>
          <w:sz w:val="24"/>
          <w:szCs w:val="24"/>
        </w:rPr>
        <w:t xml:space="preserve"> </w:t>
      </w:r>
      <w:r w:rsidR="007D0DDC" w:rsidRPr="00B9588E">
        <w:rPr>
          <w:rFonts w:cstheme="minorHAnsi"/>
          <w:iCs/>
          <w:sz w:val="24"/>
          <w:szCs w:val="24"/>
        </w:rPr>
        <w:t>rpm</w:t>
      </w:r>
      <w:r w:rsidR="001666A8" w:rsidRPr="00B9588E">
        <w:rPr>
          <w:rFonts w:cstheme="minorHAnsi"/>
          <w:iCs/>
          <w:sz w:val="24"/>
          <w:szCs w:val="24"/>
        </w:rPr>
        <w:t xml:space="preserve"> the day before</w:t>
      </w:r>
      <w:r w:rsidR="006E3B8F">
        <w:rPr>
          <w:rFonts w:cstheme="minorHAnsi"/>
          <w:iCs/>
          <w:sz w:val="24"/>
          <w:szCs w:val="24"/>
        </w:rPr>
        <w:t xml:space="preserve"> preparing</w:t>
      </w:r>
      <w:r w:rsidR="001666A8" w:rsidRPr="00B9588E">
        <w:rPr>
          <w:rFonts w:cstheme="minorHAnsi"/>
          <w:iCs/>
          <w:sz w:val="24"/>
          <w:szCs w:val="24"/>
        </w:rPr>
        <w:t xml:space="preserve"> </w:t>
      </w:r>
      <w:r w:rsidR="006E3B8F">
        <w:rPr>
          <w:rFonts w:cstheme="minorHAnsi"/>
          <w:iCs/>
          <w:sz w:val="24"/>
          <w:szCs w:val="24"/>
        </w:rPr>
        <w:t xml:space="preserve">the </w:t>
      </w:r>
      <w:r w:rsidR="001666A8" w:rsidRPr="00B9588E">
        <w:rPr>
          <w:rFonts w:cstheme="minorHAnsi"/>
          <w:iCs/>
          <w:sz w:val="24"/>
          <w:szCs w:val="24"/>
        </w:rPr>
        <w:t>NGM plates</w:t>
      </w:r>
      <w:r w:rsidR="007D0DDC" w:rsidRPr="00B9588E">
        <w:rPr>
          <w:rFonts w:cstheme="minorHAnsi"/>
          <w:iCs/>
          <w:sz w:val="24"/>
          <w:szCs w:val="24"/>
        </w:rPr>
        <w:t>. Store the fresh liq</w:t>
      </w:r>
      <w:r w:rsidR="00AF3DB4" w:rsidRPr="00B9588E">
        <w:rPr>
          <w:rFonts w:cstheme="minorHAnsi"/>
          <w:iCs/>
          <w:sz w:val="24"/>
          <w:szCs w:val="24"/>
        </w:rPr>
        <w:t>uid culture at 4</w:t>
      </w:r>
      <w:r w:rsidR="006E3B8F">
        <w:rPr>
          <w:rFonts w:cstheme="minorHAnsi"/>
          <w:iCs/>
          <w:sz w:val="24"/>
          <w:szCs w:val="24"/>
        </w:rPr>
        <w:t xml:space="preserve"> </w:t>
      </w:r>
      <w:r w:rsidR="00AF3DB4" w:rsidRPr="00B9588E">
        <w:rPr>
          <w:rFonts w:cstheme="minorHAnsi"/>
          <w:iCs/>
          <w:sz w:val="24"/>
          <w:szCs w:val="24"/>
        </w:rPr>
        <w:t>°C for up to two</w:t>
      </w:r>
      <w:r w:rsidR="007D0DDC" w:rsidRPr="00B9588E">
        <w:rPr>
          <w:rFonts w:cstheme="minorHAnsi"/>
          <w:iCs/>
          <w:sz w:val="24"/>
          <w:szCs w:val="24"/>
        </w:rPr>
        <w:t xml:space="preserve"> day</w:t>
      </w:r>
      <w:r w:rsidR="00AF3DB4" w:rsidRPr="00B9588E">
        <w:rPr>
          <w:rFonts w:cstheme="minorHAnsi"/>
          <w:iCs/>
          <w:sz w:val="24"/>
          <w:szCs w:val="24"/>
        </w:rPr>
        <w:t>s</w:t>
      </w:r>
      <w:r w:rsidR="007D0DDC" w:rsidRPr="00B9588E">
        <w:rPr>
          <w:rFonts w:cstheme="minorHAnsi"/>
          <w:iCs/>
          <w:sz w:val="24"/>
          <w:szCs w:val="24"/>
        </w:rPr>
        <w:t>. Inoculate the two 25</w:t>
      </w:r>
      <w:r w:rsidR="006E3B8F">
        <w:rPr>
          <w:rFonts w:cstheme="minorHAnsi"/>
          <w:iCs/>
          <w:sz w:val="24"/>
          <w:szCs w:val="24"/>
        </w:rPr>
        <w:t xml:space="preserve"> </w:t>
      </w:r>
      <w:r w:rsidR="007D0DDC" w:rsidRPr="00B9588E">
        <w:rPr>
          <w:rFonts w:cstheme="minorHAnsi"/>
          <w:iCs/>
          <w:sz w:val="24"/>
          <w:szCs w:val="24"/>
        </w:rPr>
        <w:t xml:space="preserve">mL </w:t>
      </w:r>
      <w:r w:rsidR="00AF3DB4" w:rsidRPr="00B9588E">
        <w:rPr>
          <w:rFonts w:cstheme="minorHAnsi"/>
          <w:iCs/>
          <w:sz w:val="24"/>
          <w:szCs w:val="24"/>
        </w:rPr>
        <w:t>of broth</w:t>
      </w:r>
      <w:r w:rsidR="007D0DDC" w:rsidRPr="00B9588E">
        <w:rPr>
          <w:rFonts w:cstheme="minorHAnsi"/>
          <w:iCs/>
          <w:sz w:val="24"/>
          <w:szCs w:val="24"/>
        </w:rPr>
        <w:t xml:space="preserve"> with 25</w:t>
      </w:r>
      <w:r w:rsidR="006E3B8F">
        <w:rPr>
          <w:rFonts w:cstheme="minorHAnsi"/>
          <w:iCs/>
          <w:sz w:val="24"/>
          <w:szCs w:val="24"/>
        </w:rPr>
        <w:t xml:space="preserve"> </w:t>
      </w:r>
      <w:r w:rsidR="007D0DDC" w:rsidRPr="00B9588E">
        <w:rPr>
          <w:rFonts w:cstheme="minorHAnsi"/>
          <w:iCs/>
          <w:sz w:val="24"/>
          <w:szCs w:val="24"/>
        </w:rPr>
        <w:t xml:space="preserve">µL of liquid culture and incubate under the same conditions as </w:t>
      </w:r>
      <w:r w:rsidR="006E3B8F">
        <w:rPr>
          <w:rFonts w:cstheme="minorHAnsi"/>
          <w:iCs/>
          <w:sz w:val="24"/>
          <w:szCs w:val="24"/>
        </w:rPr>
        <w:t xml:space="preserve">mentioned </w:t>
      </w:r>
      <w:r w:rsidR="007D0DDC" w:rsidRPr="00B9588E">
        <w:rPr>
          <w:rFonts w:cstheme="minorHAnsi"/>
          <w:iCs/>
          <w:sz w:val="24"/>
          <w:szCs w:val="24"/>
        </w:rPr>
        <w:t xml:space="preserve">above. </w:t>
      </w:r>
    </w:p>
    <w:p w14:paraId="317A6268" w14:textId="77777777" w:rsidR="00100061" w:rsidRPr="00B9588E" w:rsidRDefault="00100061" w:rsidP="00B9588E">
      <w:pPr>
        <w:pStyle w:val="ListParagraph"/>
        <w:spacing w:after="0" w:line="240" w:lineRule="auto"/>
        <w:ind w:left="0"/>
        <w:jc w:val="both"/>
        <w:rPr>
          <w:rFonts w:cstheme="minorHAnsi"/>
          <w:iCs/>
          <w:sz w:val="24"/>
          <w:szCs w:val="24"/>
        </w:rPr>
      </w:pPr>
    </w:p>
    <w:p w14:paraId="12E98701" w14:textId="388DAB39" w:rsidR="00F64E67" w:rsidRDefault="00BA4BBB"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Seed fresh NGM plates with 1</w:t>
      </w:r>
      <w:r w:rsidR="006E3B8F">
        <w:rPr>
          <w:rFonts w:cstheme="minorHAnsi"/>
          <w:sz w:val="24"/>
          <w:szCs w:val="24"/>
        </w:rPr>
        <w:t xml:space="preserve"> </w:t>
      </w:r>
      <w:r w:rsidRPr="00B9588E">
        <w:rPr>
          <w:rFonts w:cstheme="minorHAnsi"/>
          <w:sz w:val="24"/>
          <w:szCs w:val="24"/>
        </w:rPr>
        <w:t>mL of</w:t>
      </w:r>
      <w:r w:rsidR="007D0DDC" w:rsidRPr="00B9588E">
        <w:rPr>
          <w:rFonts w:cstheme="minorHAnsi"/>
          <w:sz w:val="24"/>
          <w:szCs w:val="24"/>
        </w:rPr>
        <w:t xml:space="preserve"> fresh </w:t>
      </w:r>
      <w:r w:rsidRPr="00B9588E">
        <w:rPr>
          <w:rFonts w:cstheme="minorHAnsi"/>
          <w:i/>
          <w:sz w:val="24"/>
          <w:szCs w:val="24"/>
        </w:rPr>
        <w:t>E. coli</w:t>
      </w:r>
      <w:r w:rsidRPr="00B9588E">
        <w:rPr>
          <w:rFonts w:cstheme="minorHAnsi"/>
          <w:sz w:val="24"/>
          <w:szCs w:val="24"/>
        </w:rPr>
        <w:t xml:space="preserve"> OP50 </w:t>
      </w:r>
      <w:r w:rsidR="007D0DDC" w:rsidRPr="00B9588E">
        <w:rPr>
          <w:rFonts w:cstheme="minorHAnsi"/>
          <w:sz w:val="24"/>
          <w:szCs w:val="24"/>
        </w:rPr>
        <w:t xml:space="preserve">liquid culture </w:t>
      </w:r>
      <w:r w:rsidRPr="00B9588E">
        <w:rPr>
          <w:rFonts w:cstheme="minorHAnsi"/>
          <w:sz w:val="24"/>
          <w:szCs w:val="24"/>
        </w:rPr>
        <w:t xml:space="preserve">and spread with a flame sterilized spreader evenly across the surface of the plate aseptically to create a large bacteria lawn that covers </w:t>
      </w:r>
      <w:proofErr w:type="gramStart"/>
      <w:r w:rsidR="008A2731">
        <w:rPr>
          <w:rFonts w:cstheme="minorHAnsi"/>
          <w:sz w:val="24"/>
          <w:szCs w:val="24"/>
        </w:rPr>
        <w:t xml:space="preserve">the </w:t>
      </w:r>
      <w:r w:rsidRPr="00B9588E">
        <w:rPr>
          <w:rFonts w:cstheme="minorHAnsi"/>
          <w:sz w:val="24"/>
          <w:szCs w:val="24"/>
        </w:rPr>
        <w:t>majority of</w:t>
      </w:r>
      <w:proofErr w:type="gramEnd"/>
      <w:r w:rsidRPr="00B9588E">
        <w:rPr>
          <w:rFonts w:cstheme="minorHAnsi"/>
          <w:sz w:val="24"/>
          <w:szCs w:val="24"/>
        </w:rPr>
        <w:t xml:space="preserve"> the plate</w:t>
      </w:r>
      <w:r w:rsidR="00323A09" w:rsidRPr="00B9588E">
        <w:rPr>
          <w:rFonts w:cstheme="minorHAnsi"/>
          <w:sz w:val="24"/>
          <w:szCs w:val="24"/>
        </w:rPr>
        <w:t>, taking care not to spread the bacteria from edge to edge</w:t>
      </w:r>
      <w:r w:rsidRPr="00B9588E">
        <w:rPr>
          <w:rFonts w:cstheme="minorHAnsi"/>
          <w:sz w:val="24"/>
          <w:szCs w:val="24"/>
        </w:rPr>
        <w:t xml:space="preserve">. Allow the </w:t>
      </w:r>
      <w:r w:rsidR="00E80091" w:rsidRPr="00B9588E">
        <w:rPr>
          <w:rFonts w:cstheme="minorHAnsi"/>
          <w:i/>
          <w:sz w:val="24"/>
          <w:szCs w:val="24"/>
        </w:rPr>
        <w:t>E. coli</w:t>
      </w:r>
      <w:r w:rsidRPr="00B9588E">
        <w:rPr>
          <w:rFonts w:cstheme="minorHAnsi"/>
          <w:sz w:val="24"/>
          <w:szCs w:val="24"/>
        </w:rPr>
        <w:t xml:space="preserve"> OP50 to grow at room temperature for 72</w:t>
      </w:r>
      <w:r w:rsidR="006E3B8F">
        <w:rPr>
          <w:rFonts w:cstheme="minorHAnsi"/>
          <w:sz w:val="24"/>
          <w:szCs w:val="24"/>
        </w:rPr>
        <w:t>–</w:t>
      </w:r>
      <w:r w:rsidR="007D0DDC" w:rsidRPr="00B9588E">
        <w:rPr>
          <w:rFonts w:cstheme="minorHAnsi"/>
          <w:sz w:val="24"/>
          <w:szCs w:val="24"/>
        </w:rPr>
        <w:t>96</w:t>
      </w:r>
      <w:r w:rsidRPr="00B9588E">
        <w:rPr>
          <w:rFonts w:cstheme="minorHAnsi"/>
          <w:sz w:val="24"/>
          <w:szCs w:val="24"/>
        </w:rPr>
        <w:t xml:space="preserve"> h or until a visibly thick lawn appears. </w:t>
      </w:r>
    </w:p>
    <w:p w14:paraId="0B21C845" w14:textId="77777777" w:rsidR="00100061" w:rsidRPr="00B9588E" w:rsidRDefault="00100061" w:rsidP="00B9588E">
      <w:pPr>
        <w:spacing w:after="0" w:line="240" w:lineRule="auto"/>
        <w:jc w:val="both"/>
        <w:rPr>
          <w:rFonts w:cstheme="minorHAnsi"/>
          <w:sz w:val="24"/>
          <w:szCs w:val="24"/>
        </w:rPr>
      </w:pPr>
    </w:p>
    <w:p w14:paraId="507B7355" w14:textId="50E5730D" w:rsidR="00A77853" w:rsidRDefault="00100061" w:rsidP="00B9588E">
      <w:pPr>
        <w:pStyle w:val="ListParagraph"/>
        <w:spacing w:after="0" w:line="240" w:lineRule="auto"/>
        <w:ind w:left="0"/>
        <w:jc w:val="both"/>
        <w:rPr>
          <w:rFonts w:cstheme="minorHAnsi"/>
          <w:sz w:val="24"/>
          <w:szCs w:val="24"/>
        </w:rPr>
      </w:pPr>
      <w:r>
        <w:rPr>
          <w:rFonts w:cstheme="minorHAnsi"/>
          <w:iCs/>
          <w:sz w:val="24"/>
          <w:szCs w:val="24"/>
        </w:rPr>
        <w:lastRenderedPageBreak/>
        <w:t>NOTE</w:t>
      </w:r>
      <w:r w:rsidR="00A77853" w:rsidRPr="00B9588E">
        <w:rPr>
          <w:rFonts w:cstheme="minorHAnsi"/>
          <w:sz w:val="24"/>
          <w:szCs w:val="24"/>
        </w:rPr>
        <w:t xml:space="preserve">: After 24 h, move the freshly seeded NGM plates to a covered container to reduce moisture loss and extend the life of the plates. </w:t>
      </w:r>
    </w:p>
    <w:p w14:paraId="0EEC096D" w14:textId="77777777" w:rsidR="00100061" w:rsidRPr="00B9588E" w:rsidRDefault="00100061" w:rsidP="00B9588E">
      <w:pPr>
        <w:pStyle w:val="ListParagraph"/>
        <w:spacing w:after="0" w:line="240" w:lineRule="auto"/>
        <w:ind w:left="1224"/>
        <w:jc w:val="both"/>
        <w:rPr>
          <w:rFonts w:cstheme="minorHAnsi"/>
          <w:sz w:val="24"/>
          <w:szCs w:val="24"/>
        </w:rPr>
      </w:pPr>
    </w:p>
    <w:p w14:paraId="5AE09F0E" w14:textId="577DBABC" w:rsidR="007D0DDC" w:rsidRPr="00B9588E" w:rsidRDefault="00F6348A" w:rsidP="00B9588E">
      <w:pPr>
        <w:pStyle w:val="ListParagraph"/>
        <w:numPr>
          <w:ilvl w:val="0"/>
          <w:numId w:val="14"/>
        </w:numPr>
        <w:spacing w:after="0" w:line="240" w:lineRule="auto"/>
        <w:ind w:left="0" w:firstLine="0"/>
        <w:jc w:val="both"/>
        <w:rPr>
          <w:rFonts w:cstheme="minorHAnsi"/>
          <w:sz w:val="24"/>
          <w:szCs w:val="24"/>
        </w:rPr>
      </w:pPr>
      <w:r w:rsidRPr="00B9588E">
        <w:rPr>
          <w:rFonts w:cstheme="minorHAnsi"/>
          <w:b/>
          <w:sz w:val="24"/>
          <w:szCs w:val="24"/>
        </w:rPr>
        <w:t xml:space="preserve"> </w:t>
      </w:r>
      <w:r w:rsidR="00F744BE" w:rsidRPr="00B9588E">
        <w:rPr>
          <w:rFonts w:cstheme="minorHAnsi"/>
          <w:b/>
          <w:sz w:val="24"/>
          <w:szCs w:val="24"/>
        </w:rPr>
        <w:t>Animal</w:t>
      </w:r>
      <w:r w:rsidRPr="00B9588E">
        <w:rPr>
          <w:rFonts w:cstheme="minorHAnsi"/>
          <w:b/>
          <w:sz w:val="24"/>
          <w:szCs w:val="24"/>
        </w:rPr>
        <w:t xml:space="preserve"> preparations</w:t>
      </w:r>
      <w:r w:rsidR="00585CDB" w:rsidRPr="00B9588E">
        <w:rPr>
          <w:rFonts w:cstheme="minorHAnsi"/>
          <w:b/>
          <w:sz w:val="24"/>
          <w:szCs w:val="24"/>
        </w:rPr>
        <w:t xml:space="preserve"> and bleach synchronization</w:t>
      </w:r>
    </w:p>
    <w:p w14:paraId="0D71A9E6" w14:textId="77777777" w:rsidR="00100061" w:rsidRPr="00B9588E" w:rsidRDefault="00100061" w:rsidP="00B9588E">
      <w:pPr>
        <w:pStyle w:val="ListParagraph"/>
        <w:spacing w:after="0" w:line="240" w:lineRule="auto"/>
        <w:ind w:left="0"/>
        <w:jc w:val="both"/>
        <w:rPr>
          <w:rFonts w:cstheme="minorHAnsi"/>
          <w:sz w:val="24"/>
          <w:szCs w:val="24"/>
        </w:rPr>
      </w:pPr>
    </w:p>
    <w:p w14:paraId="0E62D271" w14:textId="4E2D4799" w:rsidR="007D0DDC" w:rsidRDefault="007D0DDC"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Transfer 5 well-fed</w:t>
      </w:r>
      <w:r w:rsidR="002F593B">
        <w:rPr>
          <w:rFonts w:cstheme="minorHAnsi"/>
          <w:sz w:val="24"/>
          <w:szCs w:val="24"/>
        </w:rPr>
        <w:t>,</w:t>
      </w:r>
      <w:r w:rsidRPr="00B9588E">
        <w:rPr>
          <w:rFonts w:cstheme="minorHAnsi"/>
          <w:sz w:val="24"/>
          <w:szCs w:val="24"/>
        </w:rPr>
        <w:t xml:space="preserve"> wild-type</w:t>
      </w:r>
      <w:r w:rsidR="002F593B">
        <w:rPr>
          <w:rFonts w:cstheme="minorHAnsi"/>
          <w:sz w:val="24"/>
          <w:szCs w:val="24"/>
        </w:rPr>
        <w:t>,</w:t>
      </w:r>
      <w:r w:rsidRPr="00B9588E">
        <w:rPr>
          <w:rFonts w:cstheme="minorHAnsi"/>
          <w:sz w:val="24"/>
          <w:szCs w:val="24"/>
        </w:rPr>
        <w:t xml:space="preserve"> gravid adult</w:t>
      </w:r>
      <w:r w:rsidR="00F6348A" w:rsidRPr="00B9588E">
        <w:rPr>
          <w:rFonts w:cstheme="minorHAnsi"/>
          <w:sz w:val="24"/>
          <w:szCs w:val="24"/>
        </w:rPr>
        <w:t xml:space="preserve"> </w:t>
      </w:r>
      <w:r w:rsidR="00F6348A" w:rsidRPr="00B9588E">
        <w:rPr>
          <w:rFonts w:cstheme="minorHAnsi"/>
          <w:i/>
          <w:sz w:val="24"/>
          <w:szCs w:val="24"/>
        </w:rPr>
        <w:t>C. elegans</w:t>
      </w:r>
      <w:r w:rsidRPr="00B9588E">
        <w:rPr>
          <w:rFonts w:cstheme="minorHAnsi"/>
          <w:sz w:val="24"/>
          <w:szCs w:val="24"/>
        </w:rPr>
        <w:t xml:space="preserve"> to</w:t>
      </w:r>
      <w:r w:rsidR="00F6348A" w:rsidRPr="00B9588E">
        <w:rPr>
          <w:rFonts w:cstheme="minorHAnsi"/>
          <w:sz w:val="24"/>
          <w:szCs w:val="24"/>
        </w:rPr>
        <w:t xml:space="preserve"> each</w:t>
      </w:r>
      <w:r w:rsidR="008A2731">
        <w:rPr>
          <w:rFonts w:cstheme="minorHAnsi"/>
          <w:sz w:val="24"/>
          <w:szCs w:val="24"/>
        </w:rPr>
        <w:t xml:space="preserve"> </w:t>
      </w:r>
      <w:r w:rsidR="00F6348A" w:rsidRPr="00B9588E">
        <w:rPr>
          <w:rFonts w:cstheme="minorHAnsi"/>
          <w:sz w:val="24"/>
          <w:szCs w:val="24"/>
        </w:rPr>
        <w:t xml:space="preserve">of </w:t>
      </w:r>
      <w:r w:rsidR="008A2731">
        <w:rPr>
          <w:rFonts w:cstheme="minorHAnsi"/>
          <w:sz w:val="24"/>
          <w:szCs w:val="24"/>
        </w:rPr>
        <w:t xml:space="preserve">the </w:t>
      </w:r>
      <w:r w:rsidR="00E901F3">
        <w:rPr>
          <w:rFonts w:cstheme="minorHAnsi"/>
          <w:sz w:val="24"/>
          <w:szCs w:val="24"/>
        </w:rPr>
        <w:t>10</w:t>
      </w:r>
      <w:r w:rsidR="002F593B">
        <w:rPr>
          <w:rFonts w:cstheme="minorHAnsi"/>
          <w:sz w:val="24"/>
          <w:szCs w:val="24"/>
        </w:rPr>
        <w:t xml:space="preserve"> </w:t>
      </w:r>
      <w:r w:rsidR="002F593B" w:rsidRPr="00B9588E">
        <w:rPr>
          <w:rFonts w:cstheme="minorHAnsi"/>
          <w:sz w:val="24"/>
          <w:szCs w:val="24"/>
        </w:rPr>
        <w:t>fresh</w:t>
      </w:r>
      <w:r w:rsidRPr="00B9588E">
        <w:rPr>
          <w:rFonts w:cstheme="minorHAnsi"/>
          <w:sz w:val="24"/>
          <w:szCs w:val="24"/>
        </w:rPr>
        <w:t xml:space="preserve"> </w:t>
      </w:r>
      <w:r w:rsidR="00F6348A" w:rsidRPr="00B9588E">
        <w:rPr>
          <w:rFonts w:cstheme="minorHAnsi"/>
          <w:sz w:val="24"/>
          <w:szCs w:val="24"/>
        </w:rPr>
        <w:t xml:space="preserve">NGM plates seeded with </w:t>
      </w:r>
      <w:r w:rsidR="00F6348A" w:rsidRPr="00B9588E">
        <w:rPr>
          <w:rFonts w:cstheme="minorHAnsi"/>
          <w:i/>
          <w:sz w:val="24"/>
          <w:szCs w:val="24"/>
        </w:rPr>
        <w:t>E. coli</w:t>
      </w:r>
      <w:r w:rsidR="00F6348A" w:rsidRPr="00B9588E">
        <w:rPr>
          <w:rFonts w:cstheme="minorHAnsi"/>
          <w:sz w:val="24"/>
          <w:szCs w:val="24"/>
        </w:rPr>
        <w:t xml:space="preserve"> OP50</w:t>
      </w:r>
      <w:r w:rsidR="00A77853" w:rsidRPr="00B9588E">
        <w:rPr>
          <w:rFonts w:cstheme="minorHAnsi"/>
          <w:sz w:val="24"/>
          <w:szCs w:val="24"/>
        </w:rPr>
        <w:t xml:space="preserve">, for a total of 50 </w:t>
      </w:r>
      <w:r w:rsidR="00B552F1" w:rsidRPr="00B9588E">
        <w:rPr>
          <w:rFonts w:cstheme="minorHAnsi"/>
          <w:sz w:val="24"/>
          <w:szCs w:val="24"/>
        </w:rPr>
        <w:t>animals</w:t>
      </w:r>
      <w:r w:rsidR="00F6348A" w:rsidRPr="00B9588E">
        <w:rPr>
          <w:rFonts w:cstheme="minorHAnsi"/>
          <w:sz w:val="24"/>
          <w:szCs w:val="24"/>
        </w:rPr>
        <w:t>.</w:t>
      </w:r>
    </w:p>
    <w:p w14:paraId="48F3DC12" w14:textId="77777777" w:rsidR="00100061" w:rsidRPr="00B9588E" w:rsidRDefault="00100061" w:rsidP="00B9588E">
      <w:pPr>
        <w:pStyle w:val="ListParagraph"/>
        <w:spacing w:after="0" w:line="240" w:lineRule="auto"/>
        <w:ind w:left="0"/>
        <w:jc w:val="both"/>
        <w:rPr>
          <w:rFonts w:cstheme="minorHAnsi"/>
          <w:sz w:val="24"/>
          <w:szCs w:val="24"/>
        </w:rPr>
      </w:pPr>
    </w:p>
    <w:p w14:paraId="51925935" w14:textId="376B3D73" w:rsidR="00F6348A" w:rsidRDefault="00F6348A"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Allow the animals to lay eggs</w:t>
      </w:r>
      <w:r w:rsidR="008A2731">
        <w:rPr>
          <w:rFonts w:cstheme="minorHAnsi"/>
          <w:sz w:val="24"/>
          <w:szCs w:val="24"/>
        </w:rPr>
        <w:t>. Let</w:t>
      </w:r>
      <w:r w:rsidRPr="00B9588E">
        <w:rPr>
          <w:rFonts w:cstheme="minorHAnsi"/>
          <w:sz w:val="24"/>
          <w:szCs w:val="24"/>
        </w:rPr>
        <w:t xml:space="preserve"> the progeny grow at 20</w:t>
      </w:r>
      <w:r w:rsidR="006E3B8F">
        <w:rPr>
          <w:rFonts w:cstheme="minorHAnsi"/>
          <w:sz w:val="24"/>
          <w:szCs w:val="24"/>
        </w:rPr>
        <w:t xml:space="preserve"> </w:t>
      </w:r>
      <w:r w:rsidRPr="00B9588E">
        <w:rPr>
          <w:rFonts w:cstheme="minorHAnsi"/>
          <w:sz w:val="24"/>
          <w:szCs w:val="24"/>
        </w:rPr>
        <w:t xml:space="preserve">°C until they reach the gravid adult stage. </w:t>
      </w:r>
    </w:p>
    <w:p w14:paraId="009A0F4E" w14:textId="77777777" w:rsidR="00100061" w:rsidRPr="00B9588E" w:rsidRDefault="00100061" w:rsidP="00B9588E">
      <w:pPr>
        <w:spacing w:after="0" w:line="240" w:lineRule="auto"/>
        <w:jc w:val="both"/>
        <w:rPr>
          <w:rFonts w:cstheme="minorHAnsi"/>
          <w:sz w:val="24"/>
          <w:szCs w:val="24"/>
        </w:rPr>
      </w:pPr>
    </w:p>
    <w:p w14:paraId="2D52C600" w14:textId="28213F25" w:rsidR="00401968" w:rsidRDefault="006E3B8F"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Us</w:t>
      </w:r>
      <w:r>
        <w:rPr>
          <w:rFonts w:cstheme="minorHAnsi"/>
          <w:sz w:val="24"/>
          <w:szCs w:val="24"/>
        </w:rPr>
        <w:t xml:space="preserve">e </w:t>
      </w:r>
      <w:r w:rsidR="00F6348A" w:rsidRPr="00B9588E">
        <w:rPr>
          <w:rFonts w:cstheme="minorHAnsi"/>
          <w:sz w:val="24"/>
          <w:szCs w:val="24"/>
        </w:rPr>
        <w:t>15</w:t>
      </w:r>
      <w:r>
        <w:rPr>
          <w:rFonts w:cstheme="minorHAnsi"/>
          <w:sz w:val="24"/>
          <w:szCs w:val="24"/>
        </w:rPr>
        <w:t xml:space="preserve"> </w:t>
      </w:r>
      <w:r w:rsidR="00BA4BBB" w:rsidRPr="00B9588E">
        <w:rPr>
          <w:rFonts w:cstheme="minorHAnsi"/>
          <w:sz w:val="24"/>
          <w:szCs w:val="24"/>
        </w:rPr>
        <w:t>mL of</w:t>
      </w:r>
      <w:r w:rsidR="00B7700D" w:rsidRPr="00B9588E">
        <w:rPr>
          <w:rFonts w:cstheme="minorHAnsi"/>
          <w:sz w:val="24"/>
          <w:szCs w:val="24"/>
        </w:rPr>
        <w:t xml:space="preserve"> </w:t>
      </w:r>
      <w:r w:rsidR="00F64E67" w:rsidRPr="00B9588E">
        <w:rPr>
          <w:rFonts w:cstheme="minorHAnsi"/>
          <w:sz w:val="24"/>
          <w:szCs w:val="24"/>
        </w:rPr>
        <w:t>M9 buffer</w:t>
      </w:r>
      <w:r>
        <w:rPr>
          <w:rFonts w:cstheme="minorHAnsi"/>
          <w:sz w:val="24"/>
          <w:szCs w:val="24"/>
        </w:rPr>
        <w:t xml:space="preserve"> (</w:t>
      </w:r>
      <w:r w:rsidRPr="0093274C">
        <w:rPr>
          <w:rFonts w:cstheme="minorHAnsi"/>
          <w:b/>
          <w:bCs/>
          <w:sz w:val="24"/>
          <w:szCs w:val="24"/>
        </w:rPr>
        <w:t>Table 2</w:t>
      </w:r>
      <w:r>
        <w:rPr>
          <w:rFonts w:cstheme="minorHAnsi"/>
          <w:sz w:val="24"/>
          <w:szCs w:val="24"/>
        </w:rPr>
        <w:t>) to</w:t>
      </w:r>
      <w:r w:rsidR="00AF3DB4" w:rsidRPr="00B9588E">
        <w:rPr>
          <w:rFonts w:cstheme="minorHAnsi"/>
          <w:sz w:val="24"/>
          <w:szCs w:val="24"/>
        </w:rPr>
        <w:t xml:space="preserve"> </w:t>
      </w:r>
      <w:r w:rsidR="00BA4BBB" w:rsidRPr="00B9588E">
        <w:rPr>
          <w:rFonts w:cstheme="minorHAnsi"/>
          <w:sz w:val="24"/>
          <w:szCs w:val="24"/>
        </w:rPr>
        <w:t xml:space="preserve">collect </w:t>
      </w:r>
      <w:r w:rsidR="00F6348A" w:rsidRPr="00B9588E">
        <w:rPr>
          <w:rFonts w:cstheme="minorHAnsi"/>
          <w:sz w:val="24"/>
          <w:szCs w:val="24"/>
        </w:rPr>
        <w:t xml:space="preserve">the new </w:t>
      </w:r>
      <w:r w:rsidR="00F64E67" w:rsidRPr="00B9588E">
        <w:rPr>
          <w:rFonts w:cstheme="minorHAnsi"/>
          <w:sz w:val="24"/>
          <w:szCs w:val="24"/>
        </w:rPr>
        <w:t>well-fed</w:t>
      </w:r>
      <w:r w:rsidR="00BA4BBB" w:rsidRPr="00B9588E">
        <w:rPr>
          <w:rFonts w:cstheme="minorHAnsi"/>
          <w:sz w:val="24"/>
          <w:szCs w:val="24"/>
        </w:rPr>
        <w:t xml:space="preserve"> </w:t>
      </w:r>
      <w:r w:rsidR="007D5204" w:rsidRPr="00B9588E">
        <w:rPr>
          <w:rFonts w:cstheme="minorHAnsi"/>
          <w:iCs/>
          <w:sz w:val="24"/>
          <w:szCs w:val="24"/>
        </w:rPr>
        <w:t>wild-type</w:t>
      </w:r>
      <w:r>
        <w:rPr>
          <w:rFonts w:cstheme="minorHAnsi"/>
          <w:iCs/>
          <w:sz w:val="24"/>
          <w:szCs w:val="24"/>
        </w:rPr>
        <w:t>, gravid adults</w:t>
      </w:r>
      <w:r w:rsidR="00F6348A" w:rsidRPr="00B9588E">
        <w:rPr>
          <w:rFonts w:cstheme="minorHAnsi"/>
          <w:sz w:val="24"/>
          <w:szCs w:val="24"/>
        </w:rPr>
        <w:t xml:space="preserve"> from the ten maintenance plates</w:t>
      </w:r>
      <w:r w:rsidR="00F64E67" w:rsidRPr="00B9588E">
        <w:rPr>
          <w:rFonts w:cstheme="minorHAnsi"/>
          <w:i/>
          <w:sz w:val="24"/>
          <w:szCs w:val="24"/>
        </w:rPr>
        <w:t xml:space="preserve"> </w:t>
      </w:r>
      <w:r w:rsidR="00BA4BBB" w:rsidRPr="00B9588E">
        <w:rPr>
          <w:rFonts w:cstheme="minorHAnsi"/>
          <w:sz w:val="24"/>
          <w:szCs w:val="24"/>
        </w:rPr>
        <w:t>and transfer the animals to a labeled 15</w:t>
      </w:r>
      <w:r>
        <w:rPr>
          <w:rFonts w:cstheme="minorHAnsi"/>
          <w:sz w:val="24"/>
          <w:szCs w:val="24"/>
        </w:rPr>
        <w:t xml:space="preserve"> </w:t>
      </w:r>
      <w:r w:rsidR="00BA4BBB" w:rsidRPr="00B9588E">
        <w:rPr>
          <w:rFonts w:cstheme="minorHAnsi"/>
          <w:sz w:val="24"/>
          <w:szCs w:val="24"/>
        </w:rPr>
        <w:t>mL conical tube</w:t>
      </w:r>
      <w:r w:rsidR="00F64E67" w:rsidRPr="00B9588E">
        <w:rPr>
          <w:rFonts w:cstheme="minorHAnsi"/>
          <w:sz w:val="24"/>
          <w:szCs w:val="24"/>
        </w:rPr>
        <w:t xml:space="preserve">. </w:t>
      </w:r>
    </w:p>
    <w:p w14:paraId="4A145E40" w14:textId="77777777" w:rsidR="00100061" w:rsidRPr="00B9588E" w:rsidRDefault="00100061" w:rsidP="00B9588E">
      <w:pPr>
        <w:spacing w:after="0" w:line="240" w:lineRule="auto"/>
        <w:jc w:val="both"/>
        <w:rPr>
          <w:rFonts w:cstheme="minorHAnsi"/>
          <w:sz w:val="24"/>
          <w:szCs w:val="24"/>
        </w:rPr>
      </w:pPr>
    </w:p>
    <w:p w14:paraId="49545568" w14:textId="03874941" w:rsidR="00401968" w:rsidRDefault="00401968"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Centrifuge the animals at 1</w:t>
      </w:r>
      <w:r w:rsidR="00E901F3">
        <w:rPr>
          <w:rFonts w:cstheme="minorHAnsi"/>
          <w:sz w:val="24"/>
          <w:szCs w:val="24"/>
        </w:rPr>
        <w:t>,</w:t>
      </w:r>
      <w:r w:rsidRPr="00B9588E">
        <w:rPr>
          <w:rFonts w:cstheme="minorHAnsi"/>
          <w:sz w:val="24"/>
          <w:szCs w:val="24"/>
        </w:rPr>
        <w:t>000</w:t>
      </w:r>
      <w:r w:rsidR="00121B3A" w:rsidRPr="00B9588E">
        <w:rPr>
          <w:rFonts w:cstheme="minorHAnsi"/>
          <w:sz w:val="24"/>
          <w:szCs w:val="24"/>
        </w:rPr>
        <w:t xml:space="preserve"> </w:t>
      </w:r>
      <w:r w:rsidRPr="00B9588E">
        <w:rPr>
          <w:rFonts w:cstheme="minorHAnsi"/>
          <w:sz w:val="24"/>
          <w:szCs w:val="24"/>
        </w:rPr>
        <w:t>x</w:t>
      </w:r>
      <w:r w:rsidR="00121B3A" w:rsidRPr="00B9588E">
        <w:rPr>
          <w:rFonts w:cstheme="minorHAnsi"/>
          <w:sz w:val="24"/>
          <w:szCs w:val="24"/>
        </w:rPr>
        <w:t xml:space="preserve"> </w:t>
      </w:r>
      <w:r w:rsidRPr="00B9588E">
        <w:rPr>
          <w:rFonts w:cstheme="minorHAnsi"/>
          <w:i/>
          <w:sz w:val="24"/>
          <w:szCs w:val="24"/>
        </w:rPr>
        <w:t>g</w:t>
      </w:r>
      <w:r w:rsidR="00AF3DB4" w:rsidRPr="00B9588E">
        <w:rPr>
          <w:rFonts w:cstheme="minorHAnsi"/>
          <w:sz w:val="24"/>
          <w:szCs w:val="24"/>
        </w:rPr>
        <w:t xml:space="preserve"> for 3 min</w:t>
      </w:r>
      <w:r w:rsidR="006E3B8F">
        <w:rPr>
          <w:rFonts w:cstheme="minorHAnsi"/>
          <w:sz w:val="24"/>
          <w:szCs w:val="24"/>
        </w:rPr>
        <w:t xml:space="preserve"> </w:t>
      </w:r>
      <w:r w:rsidR="00AF3DB4" w:rsidRPr="00B9588E">
        <w:rPr>
          <w:rFonts w:cstheme="minorHAnsi"/>
          <w:sz w:val="24"/>
          <w:szCs w:val="24"/>
        </w:rPr>
        <w:t>to pellet</w:t>
      </w:r>
      <w:r w:rsidRPr="00B9588E">
        <w:rPr>
          <w:rFonts w:cstheme="minorHAnsi"/>
          <w:sz w:val="24"/>
          <w:szCs w:val="24"/>
        </w:rPr>
        <w:t xml:space="preserve"> all animals at the bottom of the tube.</w:t>
      </w:r>
    </w:p>
    <w:p w14:paraId="5C9D230F" w14:textId="77777777" w:rsidR="00100061" w:rsidRPr="00B9588E" w:rsidRDefault="00100061" w:rsidP="00B9588E">
      <w:pPr>
        <w:spacing w:after="0" w:line="240" w:lineRule="auto"/>
        <w:jc w:val="both"/>
        <w:rPr>
          <w:rFonts w:cstheme="minorHAnsi"/>
          <w:sz w:val="24"/>
          <w:szCs w:val="24"/>
        </w:rPr>
      </w:pPr>
    </w:p>
    <w:p w14:paraId="62D63629" w14:textId="039CE6BA" w:rsidR="00401968" w:rsidRDefault="00401968"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In a separate</w:t>
      </w:r>
      <w:r w:rsidR="006E3B8F">
        <w:rPr>
          <w:rFonts w:cstheme="minorHAnsi"/>
          <w:sz w:val="24"/>
          <w:szCs w:val="24"/>
        </w:rPr>
        <w:t>,</w:t>
      </w:r>
      <w:r w:rsidRPr="00B9588E">
        <w:rPr>
          <w:rFonts w:cstheme="minorHAnsi"/>
          <w:sz w:val="24"/>
          <w:szCs w:val="24"/>
        </w:rPr>
        <w:t xml:space="preserve"> labeled 15</w:t>
      </w:r>
      <w:r w:rsidR="006E3B8F">
        <w:rPr>
          <w:rFonts w:cstheme="minorHAnsi"/>
          <w:sz w:val="24"/>
          <w:szCs w:val="24"/>
        </w:rPr>
        <w:t xml:space="preserve"> </w:t>
      </w:r>
      <w:r w:rsidRPr="00B9588E">
        <w:rPr>
          <w:rFonts w:cstheme="minorHAnsi"/>
          <w:sz w:val="24"/>
          <w:szCs w:val="24"/>
        </w:rPr>
        <w:t xml:space="preserve">mL conical tube, </w:t>
      </w:r>
      <w:r w:rsidR="0098065A" w:rsidRPr="00B9588E">
        <w:rPr>
          <w:rFonts w:cstheme="minorHAnsi"/>
          <w:sz w:val="24"/>
          <w:szCs w:val="24"/>
        </w:rPr>
        <w:t>mix 2</w:t>
      </w:r>
      <w:r w:rsidR="006E3B8F">
        <w:rPr>
          <w:rFonts w:cstheme="minorHAnsi"/>
          <w:sz w:val="24"/>
          <w:szCs w:val="24"/>
        </w:rPr>
        <w:t xml:space="preserve"> </w:t>
      </w:r>
      <w:r w:rsidR="0098065A" w:rsidRPr="00B9588E">
        <w:rPr>
          <w:rFonts w:cstheme="minorHAnsi"/>
          <w:sz w:val="24"/>
          <w:szCs w:val="24"/>
        </w:rPr>
        <w:t>mL of bleach with 5</w:t>
      </w:r>
      <w:r w:rsidR="006E3B8F">
        <w:rPr>
          <w:rFonts w:cstheme="minorHAnsi"/>
          <w:sz w:val="24"/>
          <w:szCs w:val="24"/>
        </w:rPr>
        <w:t xml:space="preserve"> </w:t>
      </w:r>
      <w:r w:rsidR="0098065A" w:rsidRPr="00B9588E">
        <w:rPr>
          <w:rFonts w:cstheme="minorHAnsi"/>
          <w:sz w:val="24"/>
          <w:szCs w:val="24"/>
        </w:rPr>
        <w:t>mL of 1</w:t>
      </w:r>
      <w:r w:rsidR="00E901F3">
        <w:rPr>
          <w:rFonts w:cstheme="minorHAnsi"/>
          <w:sz w:val="24"/>
          <w:szCs w:val="24"/>
        </w:rPr>
        <w:t xml:space="preserve"> </w:t>
      </w:r>
      <w:r w:rsidR="0098065A" w:rsidRPr="00B9588E">
        <w:rPr>
          <w:rFonts w:cstheme="minorHAnsi"/>
          <w:sz w:val="24"/>
          <w:szCs w:val="24"/>
        </w:rPr>
        <w:t>N</w:t>
      </w:r>
      <w:r w:rsidRPr="00B9588E">
        <w:rPr>
          <w:rFonts w:cstheme="minorHAnsi"/>
          <w:sz w:val="24"/>
          <w:szCs w:val="24"/>
        </w:rPr>
        <w:t xml:space="preserve"> NaOH</w:t>
      </w:r>
      <w:r w:rsidR="00585CDB" w:rsidRPr="00B9588E">
        <w:rPr>
          <w:rFonts w:cstheme="minorHAnsi"/>
          <w:sz w:val="24"/>
          <w:szCs w:val="24"/>
        </w:rPr>
        <w:t xml:space="preserve"> for bleach synchronization</w:t>
      </w:r>
      <w:r w:rsidRPr="00B9588E">
        <w:rPr>
          <w:rFonts w:cstheme="minorHAnsi"/>
          <w:sz w:val="24"/>
          <w:szCs w:val="24"/>
        </w:rPr>
        <w:t>. Vortex the solution to mix thoroughly.</w:t>
      </w:r>
    </w:p>
    <w:p w14:paraId="0B7F8F4B" w14:textId="77777777" w:rsidR="00100061" w:rsidRPr="00B9588E" w:rsidRDefault="00100061" w:rsidP="00B9588E">
      <w:pPr>
        <w:spacing w:after="0" w:line="240" w:lineRule="auto"/>
        <w:jc w:val="both"/>
        <w:rPr>
          <w:rFonts w:cstheme="minorHAnsi"/>
          <w:sz w:val="24"/>
          <w:szCs w:val="24"/>
        </w:rPr>
      </w:pPr>
    </w:p>
    <w:p w14:paraId="4ED9C4AB" w14:textId="0DEC8B13" w:rsidR="00401968" w:rsidRDefault="006E3B8F" w:rsidP="00100061">
      <w:pPr>
        <w:spacing w:after="0" w:line="240" w:lineRule="auto"/>
        <w:jc w:val="both"/>
        <w:rPr>
          <w:rFonts w:cstheme="minorHAnsi"/>
          <w:sz w:val="24"/>
          <w:szCs w:val="24"/>
        </w:rPr>
      </w:pPr>
      <w:r w:rsidRPr="00B9588E">
        <w:rPr>
          <w:rFonts w:cstheme="minorHAnsi"/>
          <w:sz w:val="24"/>
          <w:szCs w:val="24"/>
        </w:rPr>
        <w:t>N</w:t>
      </w:r>
      <w:r>
        <w:rPr>
          <w:rFonts w:cstheme="minorHAnsi"/>
          <w:sz w:val="24"/>
          <w:szCs w:val="24"/>
        </w:rPr>
        <w:t>OTE</w:t>
      </w:r>
      <w:r w:rsidR="00B7700D" w:rsidRPr="00B9588E">
        <w:rPr>
          <w:rFonts w:cstheme="minorHAnsi"/>
          <w:sz w:val="24"/>
          <w:szCs w:val="24"/>
        </w:rPr>
        <w:t xml:space="preserve">: </w:t>
      </w:r>
      <w:r w:rsidR="00D04526">
        <w:rPr>
          <w:rFonts w:cstheme="minorHAnsi"/>
          <w:sz w:val="24"/>
          <w:szCs w:val="24"/>
        </w:rPr>
        <w:t>Use the</w:t>
      </w:r>
      <w:r w:rsidR="001666A8" w:rsidRPr="00B9588E">
        <w:rPr>
          <w:rFonts w:cstheme="minorHAnsi"/>
          <w:sz w:val="24"/>
          <w:szCs w:val="24"/>
        </w:rPr>
        <w:t xml:space="preserve"> bleach</w:t>
      </w:r>
      <w:r w:rsidR="00D04526">
        <w:rPr>
          <w:rFonts w:cstheme="minorHAnsi"/>
          <w:sz w:val="24"/>
          <w:szCs w:val="24"/>
        </w:rPr>
        <w:t xml:space="preserve"> </w:t>
      </w:r>
      <w:r w:rsidR="001666A8" w:rsidRPr="00B9588E">
        <w:rPr>
          <w:rFonts w:cstheme="minorHAnsi"/>
          <w:sz w:val="24"/>
          <w:szCs w:val="24"/>
        </w:rPr>
        <w:t>+</w:t>
      </w:r>
      <w:r w:rsidR="00D04526">
        <w:rPr>
          <w:rFonts w:cstheme="minorHAnsi"/>
          <w:sz w:val="24"/>
          <w:szCs w:val="24"/>
        </w:rPr>
        <w:t xml:space="preserve"> </w:t>
      </w:r>
      <w:r w:rsidR="001666A8" w:rsidRPr="00B9588E">
        <w:rPr>
          <w:rFonts w:cstheme="minorHAnsi"/>
          <w:sz w:val="24"/>
          <w:szCs w:val="24"/>
        </w:rPr>
        <w:t xml:space="preserve">NaOH </w:t>
      </w:r>
      <w:r w:rsidR="00401968" w:rsidRPr="00B9588E">
        <w:rPr>
          <w:rFonts w:cstheme="minorHAnsi"/>
          <w:sz w:val="24"/>
          <w:szCs w:val="24"/>
        </w:rPr>
        <w:t xml:space="preserve">solution </w:t>
      </w:r>
      <w:r w:rsidR="00AF3DB4" w:rsidRPr="00B9588E">
        <w:rPr>
          <w:rFonts w:cstheme="minorHAnsi"/>
          <w:sz w:val="24"/>
          <w:szCs w:val="24"/>
        </w:rPr>
        <w:t xml:space="preserve">the same day it is </w:t>
      </w:r>
      <w:r w:rsidR="00B552F1" w:rsidRPr="00B9588E">
        <w:rPr>
          <w:rFonts w:cstheme="minorHAnsi"/>
          <w:sz w:val="24"/>
          <w:szCs w:val="24"/>
        </w:rPr>
        <w:t>prepared</w:t>
      </w:r>
      <w:r w:rsidR="00AF3DB4" w:rsidRPr="00B9588E">
        <w:rPr>
          <w:rFonts w:cstheme="minorHAnsi"/>
          <w:sz w:val="24"/>
          <w:szCs w:val="24"/>
        </w:rPr>
        <w:t xml:space="preserve"> to be effective</w:t>
      </w:r>
      <w:r w:rsidR="00401968" w:rsidRPr="00B9588E">
        <w:rPr>
          <w:rFonts w:cstheme="minorHAnsi"/>
          <w:sz w:val="24"/>
          <w:szCs w:val="24"/>
        </w:rPr>
        <w:t>.</w:t>
      </w:r>
    </w:p>
    <w:p w14:paraId="2E9EBCD4" w14:textId="77777777" w:rsidR="00100061" w:rsidRPr="00B9588E" w:rsidRDefault="00100061" w:rsidP="00B9588E">
      <w:pPr>
        <w:spacing w:after="0" w:line="240" w:lineRule="auto"/>
        <w:jc w:val="both"/>
        <w:rPr>
          <w:rFonts w:cstheme="minorHAnsi"/>
          <w:sz w:val="24"/>
          <w:szCs w:val="24"/>
        </w:rPr>
      </w:pPr>
    </w:p>
    <w:p w14:paraId="1CBF2360" w14:textId="1E80242B" w:rsidR="00B8292C" w:rsidRDefault="00B8292C"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Gently remove the supernatant from the centrifuged animals using a 10</w:t>
      </w:r>
      <w:r w:rsidR="00D04526">
        <w:rPr>
          <w:rFonts w:cstheme="minorHAnsi"/>
          <w:sz w:val="24"/>
          <w:szCs w:val="24"/>
        </w:rPr>
        <w:t xml:space="preserve"> </w:t>
      </w:r>
      <w:r w:rsidRPr="00B9588E">
        <w:rPr>
          <w:rFonts w:cstheme="minorHAnsi"/>
          <w:sz w:val="24"/>
          <w:szCs w:val="24"/>
        </w:rPr>
        <w:t xml:space="preserve">mL sterile pipette. Attempt to remove as much M9 buffer as possible </w:t>
      </w:r>
      <w:r w:rsidR="001F020D">
        <w:rPr>
          <w:rFonts w:cstheme="minorHAnsi"/>
          <w:sz w:val="24"/>
          <w:szCs w:val="24"/>
        </w:rPr>
        <w:t xml:space="preserve">to </w:t>
      </w:r>
      <w:r w:rsidR="001F020D" w:rsidRPr="00B9588E">
        <w:rPr>
          <w:rFonts w:cstheme="minorHAnsi"/>
          <w:sz w:val="24"/>
          <w:szCs w:val="24"/>
        </w:rPr>
        <w:t>improve</w:t>
      </w:r>
      <w:r w:rsidR="00AF3DB4" w:rsidRPr="00B9588E">
        <w:rPr>
          <w:rFonts w:cstheme="minorHAnsi"/>
          <w:sz w:val="24"/>
          <w:szCs w:val="24"/>
        </w:rPr>
        <w:t xml:space="preserve"> the breaking</w:t>
      </w:r>
      <w:r w:rsidRPr="00B9588E">
        <w:rPr>
          <w:rFonts w:cstheme="minorHAnsi"/>
          <w:sz w:val="24"/>
          <w:szCs w:val="24"/>
        </w:rPr>
        <w:t xml:space="preserve"> of animals. </w:t>
      </w:r>
    </w:p>
    <w:p w14:paraId="5FF7366C" w14:textId="77777777" w:rsidR="00100061" w:rsidRPr="00B9588E" w:rsidRDefault="00100061" w:rsidP="00B9588E">
      <w:pPr>
        <w:pStyle w:val="ListParagraph"/>
        <w:spacing w:after="0" w:line="240" w:lineRule="auto"/>
        <w:ind w:left="0"/>
        <w:jc w:val="both"/>
        <w:rPr>
          <w:rFonts w:cstheme="minorHAnsi"/>
          <w:sz w:val="24"/>
          <w:szCs w:val="24"/>
        </w:rPr>
      </w:pPr>
    </w:p>
    <w:p w14:paraId="72C592E0" w14:textId="6E16492F" w:rsidR="00B8292C" w:rsidRDefault="001666A8"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Add 500</w:t>
      </w:r>
      <w:r w:rsidR="001F020D">
        <w:rPr>
          <w:rFonts w:cstheme="minorHAnsi"/>
          <w:sz w:val="24"/>
          <w:szCs w:val="24"/>
        </w:rPr>
        <w:t xml:space="preserve"> µL</w:t>
      </w:r>
      <w:r w:rsidRPr="00B9588E">
        <w:rPr>
          <w:rFonts w:cstheme="minorHAnsi"/>
          <w:sz w:val="24"/>
          <w:szCs w:val="24"/>
        </w:rPr>
        <w:t xml:space="preserve"> of the bleach</w:t>
      </w:r>
      <w:r w:rsidR="00E901F3">
        <w:rPr>
          <w:rFonts w:cstheme="minorHAnsi"/>
          <w:sz w:val="24"/>
          <w:szCs w:val="24"/>
        </w:rPr>
        <w:t xml:space="preserve"> </w:t>
      </w:r>
      <w:r w:rsidRPr="00B9588E">
        <w:rPr>
          <w:rFonts w:cstheme="minorHAnsi"/>
          <w:sz w:val="24"/>
          <w:szCs w:val="24"/>
        </w:rPr>
        <w:t>+</w:t>
      </w:r>
      <w:r w:rsidR="00D04526">
        <w:rPr>
          <w:rFonts w:cstheme="minorHAnsi"/>
          <w:sz w:val="24"/>
          <w:szCs w:val="24"/>
        </w:rPr>
        <w:t xml:space="preserve"> </w:t>
      </w:r>
      <w:r w:rsidRPr="00B9588E">
        <w:rPr>
          <w:rFonts w:cstheme="minorHAnsi"/>
          <w:sz w:val="24"/>
          <w:szCs w:val="24"/>
        </w:rPr>
        <w:t>NaOH</w:t>
      </w:r>
      <w:r w:rsidR="0098065A" w:rsidRPr="00B9588E">
        <w:rPr>
          <w:rFonts w:cstheme="minorHAnsi"/>
          <w:sz w:val="24"/>
          <w:szCs w:val="24"/>
        </w:rPr>
        <w:t xml:space="preserve"> solution to the </w:t>
      </w:r>
      <w:r w:rsidR="00F744BE" w:rsidRPr="00B9588E">
        <w:rPr>
          <w:rFonts w:cstheme="minorHAnsi"/>
          <w:sz w:val="24"/>
          <w:szCs w:val="24"/>
        </w:rPr>
        <w:t>animal</w:t>
      </w:r>
      <w:r w:rsidR="0098065A" w:rsidRPr="00B9588E">
        <w:rPr>
          <w:rFonts w:cstheme="minorHAnsi"/>
          <w:sz w:val="24"/>
          <w:szCs w:val="24"/>
        </w:rPr>
        <w:t xml:space="preserve"> pellet and start a timer for 4 min.</w:t>
      </w:r>
    </w:p>
    <w:p w14:paraId="125D9120" w14:textId="77777777" w:rsidR="00100061" w:rsidRPr="00B9588E" w:rsidRDefault="00100061" w:rsidP="00B9588E">
      <w:pPr>
        <w:spacing w:after="0" w:line="240" w:lineRule="auto"/>
        <w:jc w:val="both"/>
        <w:rPr>
          <w:rFonts w:cstheme="minorHAnsi"/>
          <w:sz w:val="24"/>
          <w:szCs w:val="24"/>
        </w:rPr>
      </w:pPr>
    </w:p>
    <w:p w14:paraId="35EC2D02" w14:textId="34F8422A" w:rsidR="0098065A" w:rsidRDefault="0098065A"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Either by hand or using a rocker, gently rock the tube </w:t>
      </w:r>
      <w:r w:rsidR="00D04526">
        <w:rPr>
          <w:rFonts w:cstheme="minorHAnsi"/>
          <w:sz w:val="24"/>
          <w:szCs w:val="24"/>
        </w:rPr>
        <w:t>to break the</w:t>
      </w:r>
      <w:r w:rsidR="00F744BE" w:rsidRPr="00B9588E">
        <w:rPr>
          <w:rFonts w:cstheme="minorHAnsi"/>
          <w:sz w:val="24"/>
          <w:szCs w:val="24"/>
        </w:rPr>
        <w:t xml:space="preserve"> animal</w:t>
      </w:r>
      <w:r w:rsidRPr="00B9588E">
        <w:rPr>
          <w:rFonts w:cstheme="minorHAnsi"/>
          <w:sz w:val="24"/>
          <w:szCs w:val="24"/>
        </w:rPr>
        <w:t xml:space="preserve"> pellet completely and </w:t>
      </w:r>
      <w:r w:rsidR="00D04526">
        <w:rPr>
          <w:rFonts w:cstheme="minorHAnsi"/>
          <w:sz w:val="24"/>
          <w:szCs w:val="24"/>
        </w:rPr>
        <w:t xml:space="preserve">let </w:t>
      </w:r>
      <w:r w:rsidRPr="00B9588E">
        <w:rPr>
          <w:rFonts w:cstheme="minorHAnsi"/>
          <w:sz w:val="24"/>
          <w:szCs w:val="24"/>
        </w:rPr>
        <w:t xml:space="preserve">the animals </w:t>
      </w:r>
      <w:r w:rsidR="00D04526">
        <w:rPr>
          <w:rFonts w:cstheme="minorHAnsi"/>
          <w:sz w:val="24"/>
          <w:szCs w:val="24"/>
        </w:rPr>
        <w:t xml:space="preserve">move </w:t>
      </w:r>
      <w:r w:rsidRPr="00B9588E">
        <w:rPr>
          <w:rFonts w:cstheme="minorHAnsi"/>
          <w:sz w:val="24"/>
          <w:szCs w:val="24"/>
        </w:rPr>
        <w:t xml:space="preserve">freely </w:t>
      </w:r>
      <w:r w:rsidR="00B7700D" w:rsidRPr="00B9588E">
        <w:rPr>
          <w:rFonts w:cstheme="minorHAnsi"/>
          <w:sz w:val="24"/>
          <w:szCs w:val="24"/>
        </w:rPr>
        <w:t>in</w:t>
      </w:r>
      <w:r w:rsidRPr="00B9588E">
        <w:rPr>
          <w:rFonts w:cstheme="minorHAnsi"/>
          <w:sz w:val="24"/>
          <w:szCs w:val="24"/>
        </w:rPr>
        <w:t xml:space="preserve"> the </w:t>
      </w:r>
      <w:r w:rsidR="00B552F1" w:rsidRPr="00B9588E">
        <w:rPr>
          <w:rFonts w:cstheme="minorHAnsi"/>
          <w:sz w:val="24"/>
          <w:szCs w:val="24"/>
        </w:rPr>
        <w:t>bleach</w:t>
      </w:r>
      <w:r w:rsidR="00D04526">
        <w:rPr>
          <w:rFonts w:cstheme="minorHAnsi"/>
          <w:sz w:val="24"/>
          <w:szCs w:val="24"/>
        </w:rPr>
        <w:t xml:space="preserve"> </w:t>
      </w:r>
      <w:r w:rsidR="00B552F1" w:rsidRPr="00B9588E">
        <w:rPr>
          <w:rFonts w:cstheme="minorHAnsi"/>
          <w:sz w:val="24"/>
          <w:szCs w:val="24"/>
        </w:rPr>
        <w:t>+</w:t>
      </w:r>
      <w:r w:rsidR="00D04526">
        <w:rPr>
          <w:rFonts w:cstheme="minorHAnsi"/>
          <w:sz w:val="24"/>
          <w:szCs w:val="24"/>
        </w:rPr>
        <w:t xml:space="preserve"> </w:t>
      </w:r>
      <w:r w:rsidR="00B552F1" w:rsidRPr="00B9588E">
        <w:rPr>
          <w:rFonts w:cstheme="minorHAnsi"/>
          <w:sz w:val="24"/>
          <w:szCs w:val="24"/>
        </w:rPr>
        <w:t>NaOH</w:t>
      </w:r>
      <w:r w:rsidRPr="00B9588E">
        <w:rPr>
          <w:rFonts w:cstheme="minorHAnsi"/>
          <w:sz w:val="24"/>
          <w:szCs w:val="24"/>
        </w:rPr>
        <w:t xml:space="preserve"> solution.</w:t>
      </w:r>
      <w:r w:rsidR="00AF3DB4" w:rsidRPr="00B9588E">
        <w:rPr>
          <w:rFonts w:cstheme="minorHAnsi"/>
          <w:sz w:val="24"/>
          <w:szCs w:val="24"/>
        </w:rPr>
        <w:t xml:space="preserve"> Continue rocking the tube for the whole 4 min</w:t>
      </w:r>
      <w:r w:rsidR="008A2731">
        <w:rPr>
          <w:rFonts w:cstheme="minorHAnsi"/>
          <w:sz w:val="24"/>
          <w:szCs w:val="24"/>
        </w:rPr>
        <w:t xml:space="preserve"> duration</w:t>
      </w:r>
      <w:r w:rsidR="00AF3DB4" w:rsidRPr="00B9588E">
        <w:rPr>
          <w:rFonts w:cstheme="minorHAnsi"/>
          <w:sz w:val="24"/>
          <w:szCs w:val="24"/>
        </w:rPr>
        <w:t>.</w:t>
      </w:r>
    </w:p>
    <w:p w14:paraId="4E8F1BD0" w14:textId="77777777" w:rsidR="00100061" w:rsidRPr="00B9588E" w:rsidRDefault="00100061" w:rsidP="00B9588E">
      <w:pPr>
        <w:spacing w:after="0" w:line="240" w:lineRule="auto"/>
        <w:jc w:val="both"/>
        <w:rPr>
          <w:rFonts w:cstheme="minorHAnsi"/>
          <w:sz w:val="24"/>
          <w:szCs w:val="24"/>
        </w:rPr>
      </w:pPr>
    </w:p>
    <w:p w14:paraId="4C6A0A58" w14:textId="64CFE345" w:rsidR="00C9071A" w:rsidRDefault="006E3B8F" w:rsidP="00100061">
      <w:pPr>
        <w:spacing w:after="0" w:line="240" w:lineRule="auto"/>
        <w:jc w:val="both"/>
        <w:rPr>
          <w:rFonts w:cstheme="minorHAnsi"/>
          <w:iCs/>
          <w:sz w:val="24"/>
          <w:szCs w:val="24"/>
        </w:rPr>
      </w:pPr>
      <w:r w:rsidRPr="00B9588E">
        <w:rPr>
          <w:rFonts w:cstheme="minorHAnsi"/>
          <w:sz w:val="24"/>
          <w:szCs w:val="24"/>
        </w:rPr>
        <w:t>N</w:t>
      </w:r>
      <w:r>
        <w:rPr>
          <w:rFonts w:cstheme="minorHAnsi"/>
          <w:sz w:val="24"/>
          <w:szCs w:val="24"/>
        </w:rPr>
        <w:t>OTE</w:t>
      </w:r>
      <w:r w:rsidR="00226B55" w:rsidRPr="00B9588E">
        <w:rPr>
          <w:rFonts w:cstheme="minorHAnsi"/>
          <w:iCs/>
          <w:sz w:val="24"/>
          <w:szCs w:val="24"/>
        </w:rPr>
        <w:t xml:space="preserve">: </w:t>
      </w:r>
      <w:r w:rsidR="001666A8" w:rsidRPr="00B9588E">
        <w:rPr>
          <w:rFonts w:cstheme="minorHAnsi"/>
          <w:iCs/>
          <w:sz w:val="24"/>
          <w:szCs w:val="24"/>
        </w:rPr>
        <w:t>The amount of bleach</w:t>
      </w:r>
      <w:r w:rsidR="00D04526">
        <w:rPr>
          <w:rFonts w:cstheme="minorHAnsi"/>
          <w:iCs/>
          <w:sz w:val="24"/>
          <w:szCs w:val="24"/>
        </w:rPr>
        <w:t xml:space="preserve"> </w:t>
      </w:r>
      <w:r w:rsidR="001666A8" w:rsidRPr="00B9588E">
        <w:rPr>
          <w:rFonts w:cstheme="minorHAnsi"/>
          <w:iCs/>
          <w:sz w:val="24"/>
          <w:szCs w:val="24"/>
        </w:rPr>
        <w:t>+</w:t>
      </w:r>
      <w:r w:rsidR="00D04526">
        <w:rPr>
          <w:rFonts w:cstheme="minorHAnsi"/>
          <w:iCs/>
          <w:sz w:val="24"/>
          <w:szCs w:val="24"/>
        </w:rPr>
        <w:t xml:space="preserve"> </w:t>
      </w:r>
      <w:r w:rsidR="001666A8" w:rsidRPr="00B9588E">
        <w:rPr>
          <w:rFonts w:cstheme="minorHAnsi"/>
          <w:iCs/>
          <w:sz w:val="24"/>
          <w:szCs w:val="24"/>
        </w:rPr>
        <w:t>NaOH</w:t>
      </w:r>
      <w:r w:rsidR="00C9071A" w:rsidRPr="00B9588E">
        <w:rPr>
          <w:rFonts w:cstheme="minorHAnsi"/>
          <w:iCs/>
          <w:sz w:val="24"/>
          <w:szCs w:val="24"/>
        </w:rPr>
        <w:t xml:space="preserve"> solution needed can vary depending on the siz</w:t>
      </w:r>
      <w:r w:rsidR="00585CDB" w:rsidRPr="00B9588E">
        <w:rPr>
          <w:rFonts w:cstheme="minorHAnsi"/>
          <w:iCs/>
          <w:sz w:val="24"/>
          <w:szCs w:val="24"/>
        </w:rPr>
        <w:t xml:space="preserve">e of the </w:t>
      </w:r>
      <w:r w:rsidR="00F744BE" w:rsidRPr="00B9588E">
        <w:rPr>
          <w:rFonts w:cstheme="minorHAnsi"/>
          <w:iCs/>
          <w:sz w:val="24"/>
          <w:szCs w:val="24"/>
        </w:rPr>
        <w:t>animal</w:t>
      </w:r>
      <w:r w:rsidR="00585CDB" w:rsidRPr="00B9588E">
        <w:rPr>
          <w:rFonts w:cstheme="minorHAnsi"/>
          <w:iCs/>
          <w:sz w:val="24"/>
          <w:szCs w:val="24"/>
        </w:rPr>
        <w:t xml:space="preserve"> pellet being synchronized</w:t>
      </w:r>
      <w:r w:rsidR="00C9071A" w:rsidRPr="00B9588E">
        <w:rPr>
          <w:rFonts w:cstheme="minorHAnsi"/>
          <w:iCs/>
          <w:sz w:val="24"/>
          <w:szCs w:val="24"/>
        </w:rPr>
        <w:t xml:space="preserve">. </w:t>
      </w:r>
      <w:r w:rsidR="008A2731">
        <w:rPr>
          <w:rFonts w:cstheme="minorHAnsi"/>
          <w:iCs/>
          <w:sz w:val="24"/>
          <w:szCs w:val="24"/>
        </w:rPr>
        <w:t>O</w:t>
      </w:r>
      <w:r w:rsidR="00C9071A" w:rsidRPr="00B9588E">
        <w:rPr>
          <w:rFonts w:cstheme="minorHAnsi"/>
          <w:iCs/>
          <w:sz w:val="24"/>
          <w:szCs w:val="24"/>
        </w:rPr>
        <w:t>ptimize this technique beforehand with varying amounts of animals and bleach</w:t>
      </w:r>
      <w:r w:rsidR="00D04526">
        <w:rPr>
          <w:rFonts w:cstheme="minorHAnsi"/>
          <w:iCs/>
          <w:sz w:val="24"/>
          <w:szCs w:val="24"/>
        </w:rPr>
        <w:t xml:space="preserve"> </w:t>
      </w:r>
      <w:r w:rsidR="00585CDB" w:rsidRPr="00B9588E">
        <w:rPr>
          <w:rFonts w:cstheme="minorHAnsi"/>
          <w:iCs/>
          <w:sz w:val="24"/>
          <w:szCs w:val="24"/>
        </w:rPr>
        <w:t>+</w:t>
      </w:r>
      <w:r w:rsidR="00D04526">
        <w:rPr>
          <w:rFonts w:cstheme="minorHAnsi"/>
          <w:iCs/>
          <w:sz w:val="24"/>
          <w:szCs w:val="24"/>
        </w:rPr>
        <w:t xml:space="preserve"> </w:t>
      </w:r>
      <w:r w:rsidR="00585CDB" w:rsidRPr="00B9588E">
        <w:rPr>
          <w:rFonts w:cstheme="minorHAnsi"/>
          <w:iCs/>
          <w:sz w:val="24"/>
          <w:szCs w:val="24"/>
        </w:rPr>
        <w:t>NaOH</w:t>
      </w:r>
      <w:r w:rsidR="00C9071A" w:rsidRPr="00B9588E">
        <w:rPr>
          <w:rFonts w:cstheme="minorHAnsi"/>
          <w:iCs/>
          <w:sz w:val="24"/>
          <w:szCs w:val="24"/>
        </w:rPr>
        <w:t xml:space="preserve"> solution. </w:t>
      </w:r>
    </w:p>
    <w:p w14:paraId="44095EFC" w14:textId="77777777" w:rsidR="00100061" w:rsidRPr="00B9588E" w:rsidRDefault="00100061" w:rsidP="00B9588E">
      <w:pPr>
        <w:spacing w:after="0" w:line="240" w:lineRule="auto"/>
        <w:jc w:val="both"/>
        <w:rPr>
          <w:rFonts w:cstheme="minorHAnsi"/>
          <w:iCs/>
          <w:sz w:val="24"/>
          <w:szCs w:val="24"/>
        </w:rPr>
      </w:pPr>
    </w:p>
    <w:p w14:paraId="697A6A53" w14:textId="2775F187" w:rsidR="0098065A" w:rsidRDefault="00AF3DB4"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After 4 min, check the breaking efficiency </w:t>
      </w:r>
      <w:r w:rsidR="0098065A" w:rsidRPr="00B9588E">
        <w:rPr>
          <w:rFonts w:cstheme="minorHAnsi"/>
          <w:sz w:val="24"/>
          <w:szCs w:val="24"/>
        </w:rPr>
        <w:t xml:space="preserve">under a dissection microscope. </w:t>
      </w:r>
      <w:r w:rsidR="00D04526">
        <w:rPr>
          <w:rFonts w:cstheme="minorHAnsi"/>
          <w:sz w:val="24"/>
          <w:szCs w:val="24"/>
        </w:rPr>
        <w:t>Ensure that a</w:t>
      </w:r>
      <w:r w:rsidR="0098065A" w:rsidRPr="00B9588E">
        <w:rPr>
          <w:rFonts w:cstheme="minorHAnsi"/>
          <w:sz w:val="24"/>
          <w:szCs w:val="24"/>
        </w:rPr>
        <w:t xml:space="preserve"> majority </w:t>
      </w:r>
      <w:r w:rsidR="00F744BE" w:rsidRPr="00B9588E">
        <w:rPr>
          <w:rFonts w:cstheme="minorHAnsi"/>
          <w:sz w:val="24"/>
          <w:szCs w:val="24"/>
        </w:rPr>
        <w:t xml:space="preserve">of the </w:t>
      </w:r>
      <w:r w:rsidR="0098065A" w:rsidRPr="00B9588E">
        <w:rPr>
          <w:rFonts w:cstheme="minorHAnsi"/>
          <w:sz w:val="24"/>
          <w:szCs w:val="24"/>
        </w:rPr>
        <w:t xml:space="preserve">gravid adult animals </w:t>
      </w:r>
      <w:r w:rsidR="00D04526">
        <w:rPr>
          <w:rFonts w:cstheme="minorHAnsi"/>
          <w:sz w:val="24"/>
          <w:szCs w:val="24"/>
        </w:rPr>
        <w:t>are</w:t>
      </w:r>
      <w:r w:rsidR="0098065A" w:rsidRPr="00B9588E">
        <w:rPr>
          <w:rFonts w:cstheme="minorHAnsi"/>
          <w:sz w:val="24"/>
          <w:szCs w:val="24"/>
        </w:rPr>
        <w:t xml:space="preserve"> </w:t>
      </w:r>
      <w:r w:rsidR="002F593B" w:rsidRPr="00B9588E">
        <w:rPr>
          <w:rFonts w:cstheme="minorHAnsi"/>
          <w:sz w:val="24"/>
          <w:szCs w:val="24"/>
        </w:rPr>
        <w:t>broken,</w:t>
      </w:r>
      <w:r w:rsidR="0098065A" w:rsidRPr="00B9588E">
        <w:rPr>
          <w:rFonts w:cstheme="minorHAnsi"/>
          <w:sz w:val="24"/>
          <w:szCs w:val="24"/>
        </w:rPr>
        <w:t xml:space="preserve"> and their internal contents released, including the eggs.</w:t>
      </w:r>
    </w:p>
    <w:p w14:paraId="6C276B9F" w14:textId="77777777" w:rsidR="00100061" w:rsidRPr="00B9588E" w:rsidRDefault="00100061" w:rsidP="00B9588E">
      <w:pPr>
        <w:pStyle w:val="ListParagraph"/>
        <w:spacing w:after="0" w:line="240" w:lineRule="auto"/>
        <w:ind w:left="0"/>
        <w:jc w:val="both"/>
        <w:rPr>
          <w:rFonts w:cstheme="minorHAnsi"/>
          <w:sz w:val="24"/>
          <w:szCs w:val="24"/>
        </w:rPr>
      </w:pPr>
    </w:p>
    <w:p w14:paraId="3B142CF0" w14:textId="116ACCD5" w:rsidR="0098065A" w:rsidRDefault="00AF3DB4"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If the animals </w:t>
      </w:r>
      <w:r w:rsidR="008A2731">
        <w:rPr>
          <w:rFonts w:cstheme="minorHAnsi"/>
          <w:sz w:val="24"/>
          <w:szCs w:val="24"/>
        </w:rPr>
        <w:t>are</w:t>
      </w:r>
      <w:r w:rsidR="008A2731" w:rsidRPr="00B9588E">
        <w:rPr>
          <w:rFonts w:cstheme="minorHAnsi"/>
          <w:sz w:val="24"/>
          <w:szCs w:val="24"/>
        </w:rPr>
        <w:t xml:space="preserve"> </w:t>
      </w:r>
      <w:r w:rsidRPr="00B9588E">
        <w:rPr>
          <w:rFonts w:cstheme="minorHAnsi"/>
          <w:sz w:val="24"/>
          <w:szCs w:val="24"/>
        </w:rPr>
        <w:t>not split</w:t>
      </w:r>
      <w:r w:rsidR="00C9071A" w:rsidRPr="00B9588E">
        <w:rPr>
          <w:rFonts w:cstheme="minorHAnsi"/>
          <w:sz w:val="24"/>
          <w:szCs w:val="24"/>
        </w:rPr>
        <w:t xml:space="preserve"> open, briefly vortex the tube at</w:t>
      </w:r>
      <w:r w:rsidR="008A2731">
        <w:rPr>
          <w:rFonts w:cstheme="minorHAnsi"/>
          <w:sz w:val="24"/>
          <w:szCs w:val="24"/>
        </w:rPr>
        <w:t xml:space="preserve"> </w:t>
      </w:r>
      <w:r w:rsidR="00C9071A" w:rsidRPr="00B9588E">
        <w:rPr>
          <w:rFonts w:cstheme="minorHAnsi"/>
          <w:sz w:val="24"/>
          <w:szCs w:val="24"/>
        </w:rPr>
        <w:t>max</w:t>
      </w:r>
      <w:r w:rsidR="00D04526">
        <w:rPr>
          <w:rFonts w:cstheme="minorHAnsi"/>
          <w:sz w:val="24"/>
          <w:szCs w:val="24"/>
        </w:rPr>
        <w:t>imum</w:t>
      </w:r>
      <w:r w:rsidR="00C9071A" w:rsidRPr="00B9588E">
        <w:rPr>
          <w:rFonts w:cstheme="minorHAnsi"/>
          <w:sz w:val="24"/>
          <w:szCs w:val="24"/>
        </w:rPr>
        <w:t xml:space="preserve"> speed</w:t>
      </w:r>
      <w:r w:rsidR="00D04526">
        <w:rPr>
          <w:rFonts w:cstheme="minorHAnsi"/>
          <w:sz w:val="24"/>
          <w:szCs w:val="24"/>
        </w:rPr>
        <w:t>,</w:t>
      </w:r>
      <w:r w:rsidR="00C9071A" w:rsidRPr="00B9588E">
        <w:rPr>
          <w:rFonts w:cstheme="minorHAnsi"/>
          <w:sz w:val="24"/>
          <w:szCs w:val="24"/>
        </w:rPr>
        <w:t xml:space="preserve"> then check again under the microscope.</w:t>
      </w:r>
    </w:p>
    <w:p w14:paraId="1C68C399" w14:textId="77777777" w:rsidR="00100061" w:rsidRPr="00B9588E" w:rsidRDefault="00100061" w:rsidP="00B9588E">
      <w:pPr>
        <w:spacing w:after="0" w:line="240" w:lineRule="auto"/>
        <w:jc w:val="both"/>
        <w:rPr>
          <w:rFonts w:cstheme="minorHAnsi"/>
          <w:sz w:val="24"/>
          <w:szCs w:val="24"/>
        </w:rPr>
      </w:pPr>
    </w:p>
    <w:p w14:paraId="57CCE44E" w14:textId="53D44F27" w:rsidR="00C9071A" w:rsidRDefault="006E3B8F" w:rsidP="00B9588E">
      <w:pPr>
        <w:pStyle w:val="ListParagraph"/>
        <w:spacing w:after="0" w:line="240" w:lineRule="auto"/>
        <w:ind w:left="0"/>
        <w:jc w:val="both"/>
        <w:rPr>
          <w:rFonts w:cstheme="minorHAnsi"/>
          <w:iCs/>
          <w:sz w:val="24"/>
          <w:szCs w:val="24"/>
        </w:rPr>
      </w:pPr>
      <w:r w:rsidRPr="00B9588E">
        <w:rPr>
          <w:rFonts w:cstheme="minorHAnsi"/>
          <w:sz w:val="24"/>
          <w:szCs w:val="24"/>
        </w:rPr>
        <w:lastRenderedPageBreak/>
        <w:t>N</w:t>
      </w:r>
      <w:r>
        <w:rPr>
          <w:rFonts w:cstheme="minorHAnsi"/>
          <w:sz w:val="24"/>
          <w:szCs w:val="24"/>
        </w:rPr>
        <w:t>OTE</w:t>
      </w:r>
      <w:r w:rsidR="00226B55" w:rsidRPr="00B9588E">
        <w:rPr>
          <w:rFonts w:cstheme="minorHAnsi"/>
          <w:iCs/>
          <w:sz w:val="24"/>
          <w:szCs w:val="24"/>
        </w:rPr>
        <w:t xml:space="preserve">: </w:t>
      </w:r>
      <w:r w:rsidR="00C9071A" w:rsidRPr="00B9588E">
        <w:rPr>
          <w:rFonts w:cstheme="minorHAnsi"/>
          <w:iCs/>
          <w:sz w:val="24"/>
          <w:szCs w:val="24"/>
        </w:rPr>
        <w:t>While the eggs a</w:t>
      </w:r>
      <w:r w:rsidR="001666A8" w:rsidRPr="00B9588E">
        <w:rPr>
          <w:rFonts w:cstheme="minorHAnsi"/>
          <w:iCs/>
          <w:sz w:val="24"/>
          <w:szCs w:val="24"/>
        </w:rPr>
        <w:t>re resistant to the bleach</w:t>
      </w:r>
      <w:r w:rsidR="00D04526">
        <w:rPr>
          <w:rFonts w:cstheme="minorHAnsi"/>
          <w:iCs/>
          <w:sz w:val="24"/>
          <w:szCs w:val="24"/>
        </w:rPr>
        <w:t xml:space="preserve"> </w:t>
      </w:r>
      <w:r w:rsidR="001666A8" w:rsidRPr="00B9588E">
        <w:rPr>
          <w:rFonts w:cstheme="minorHAnsi"/>
          <w:iCs/>
          <w:sz w:val="24"/>
          <w:szCs w:val="24"/>
        </w:rPr>
        <w:t>+</w:t>
      </w:r>
      <w:r w:rsidR="00D04526">
        <w:rPr>
          <w:rFonts w:cstheme="minorHAnsi"/>
          <w:iCs/>
          <w:sz w:val="24"/>
          <w:szCs w:val="24"/>
        </w:rPr>
        <w:t xml:space="preserve"> </w:t>
      </w:r>
      <w:r w:rsidR="001666A8" w:rsidRPr="00B9588E">
        <w:rPr>
          <w:rFonts w:cstheme="minorHAnsi"/>
          <w:iCs/>
          <w:sz w:val="24"/>
          <w:szCs w:val="24"/>
        </w:rPr>
        <w:t>NaOH</w:t>
      </w:r>
      <w:r w:rsidR="00C9071A" w:rsidRPr="00B9588E">
        <w:rPr>
          <w:rFonts w:cstheme="minorHAnsi"/>
          <w:iCs/>
          <w:sz w:val="24"/>
          <w:szCs w:val="24"/>
        </w:rPr>
        <w:t xml:space="preserve"> solution, they are not impervious. </w:t>
      </w:r>
      <w:r w:rsidR="008A2731">
        <w:rPr>
          <w:rFonts w:cstheme="minorHAnsi"/>
          <w:iCs/>
          <w:sz w:val="24"/>
          <w:szCs w:val="24"/>
        </w:rPr>
        <w:t>Eggs must not be</w:t>
      </w:r>
      <w:r w:rsidR="00C9071A" w:rsidRPr="00B9588E">
        <w:rPr>
          <w:rFonts w:cstheme="minorHAnsi"/>
          <w:iCs/>
          <w:sz w:val="24"/>
          <w:szCs w:val="24"/>
        </w:rPr>
        <w:t xml:space="preserve"> exposed to the bleach</w:t>
      </w:r>
      <w:r w:rsidR="00D04526">
        <w:rPr>
          <w:rFonts w:cstheme="minorHAnsi"/>
          <w:iCs/>
          <w:sz w:val="24"/>
          <w:szCs w:val="24"/>
        </w:rPr>
        <w:t xml:space="preserve"> </w:t>
      </w:r>
      <w:r w:rsidR="00983BBB" w:rsidRPr="00B9588E">
        <w:rPr>
          <w:rFonts w:cstheme="minorHAnsi"/>
          <w:iCs/>
          <w:sz w:val="24"/>
          <w:szCs w:val="24"/>
        </w:rPr>
        <w:t>+</w:t>
      </w:r>
      <w:r w:rsidR="00D04526">
        <w:rPr>
          <w:rFonts w:cstheme="minorHAnsi"/>
          <w:iCs/>
          <w:sz w:val="24"/>
          <w:szCs w:val="24"/>
        </w:rPr>
        <w:t xml:space="preserve"> </w:t>
      </w:r>
      <w:r w:rsidR="00983BBB" w:rsidRPr="00B9588E">
        <w:rPr>
          <w:rFonts w:cstheme="minorHAnsi"/>
          <w:iCs/>
          <w:sz w:val="24"/>
          <w:szCs w:val="24"/>
        </w:rPr>
        <w:t>NaOH</w:t>
      </w:r>
      <w:r w:rsidR="00C9071A" w:rsidRPr="00B9588E">
        <w:rPr>
          <w:rFonts w:cstheme="minorHAnsi"/>
          <w:iCs/>
          <w:sz w:val="24"/>
          <w:szCs w:val="24"/>
        </w:rPr>
        <w:t xml:space="preserve"> solution any longer than necessary. Stallin</w:t>
      </w:r>
      <w:r w:rsidR="00983BBB" w:rsidRPr="00B9588E">
        <w:rPr>
          <w:rFonts w:cstheme="minorHAnsi"/>
          <w:iCs/>
          <w:sz w:val="24"/>
          <w:szCs w:val="24"/>
        </w:rPr>
        <w:t>g for too long during</w:t>
      </w:r>
      <w:r w:rsidR="00B7700D" w:rsidRPr="00B9588E">
        <w:rPr>
          <w:rFonts w:cstheme="minorHAnsi"/>
          <w:iCs/>
          <w:sz w:val="24"/>
          <w:szCs w:val="24"/>
        </w:rPr>
        <w:t xml:space="preserve"> the</w:t>
      </w:r>
      <w:r w:rsidR="00983BBB" w:rsidRPr="00B9588E">
        <w:rPr>
          <w:rFonts w:cstheme="minorHAnsi"/>
          <w:iCs/>
          <w:sz w:val="24"/>
          <w:szCs w:val="24"/>
        </w:rPr>
        <w:t xml:space="preserve"> </w:t>
      </w:r>
      <w:r w:rsidR="00F744BE" w:rsidRPr="00B9588E">
        <w:rPr>
          <w:rFonts w:cstheme="minorHAnsi"/>
          <w:iCs/>
          <w:sz w:val="24"/>
          <w:szCs w:val="24"/>
        </w:rPr>
        <w:t>animal</w:t>
      </w:r>
      <w:r w:rsidR="00983BBB" w:rsidRPr="00B9588E">
        <w:rPr>
          <w:rFonts w:cstheme="minorHAnsi"/>
          <w:iCs/>
          <w:sz w:val="24"/>
          <w:szCs w:val="24"/>
        </w:rPr>
        <w:t xml:space="preserve"> breaking</w:t>
      </w:r>
      <w:r w:rsidR="001666A8" w:rsidRPr="00B9588E">
        <w:rPr>
          <w:rFonts w:cstheme="minorHAnsi"/>
          <w:iCs/>
          <w:sz w:val="24"/>
          <w:szCs w:val="24"/>
        </w:rPr>
        <w:t xml:space="preserve"> step</w:t>
      </w:r>
      <w:r w:rsidR="00C9071A" w:rsidRPr="00B9588E">
        <w:rPr>
          <w:rFonts w:cstheme="minorHAnsi"/>
          <w:iCs/>
          <w:sz w:val="24"/>
          <w:szCs w:val="24"/>
        </w:rPr>
        <w:t xml:space="preserve"> can lea</w:t>
      </w:r>
      <w:r w:rsidR="001666A8" w:rsidRPr="00B9588E">
        <w:rPr>
          <w:rFonts w:cstheme="minorHAnsi"/>
          <w:iCs/>
          <w:sz w:val="24"/>
          <w:szCs w:val="24"/>
        </w:rPr>
        <w:t>d to developmental problems for</w:t>
      </w:r>
      <w:r w:rsidR="00C9071A" w:rsidRPr="00B9588E">
        <w:rPr>
          <w:rFonts w:cstheme="minorHAnsi"/>
          <w:iCs/>
          <w:sz w:val="24"/>
          <w:szCs w:val="24"/>
        </w:rPr>
        <w:t xml:space="preserve"> </w:t>
      </w:r>
      <w:r w:rsidR="00AF3DB4" w:rsidRPr="00B9588E">
        <w:rPr>
          <w:rFonts w:cstheme="minorHAnsi"/>
          <w:iCs/>
          <w:sz w:val="24"/>
          <w:szCs w:val="24"/>
        </w:rPr>
        <w:t xml:space="preserve">the </w:t>
      </w:r>
      <w:r w:rsidR="00C9071A" w:rsidRPr="00B9588E">
        <w:rPr>
          <w:rFonts w:cstheme="minorHAnsi"/>
          <w:iCs/>
          <w:sz w:val="24"/>
          <w:szCs w:val="24"/>
        </w:rPr>
        <w:t xml:space="preserve">progeny.  </w:t>
      </w:r>
    </w:p>
    <w:p w14:paraId="3B3119B5" w14:textId="77777777" w:rsidR="00100061" w:rsidRPr="00B9588E" w:rsidRDefault="00100061" w:rsidP="00B9588E">
      <w:pPr>
        <w:pStyle w:val="ListParagraph"/>
        <w:spacing w:after="0" w:line="240" w:lineRule="auto"/>
        <w:ind w:left="0"/>
        <w:jc w:val="both"/>
        <w:rPr>
          <w:rFonts w:cstheme="minorHAnsi"/>
          <w:iCs/>
          <w:sz w:val="24"/>
          <w:szCs w:val="24"/>
        </w:rPr>
      </w:pPr>
    </w:p>
    <w:p w14:paraId="21E31FA4" w14:textId="1B585C0F" w:rsidR="001666A8" w:rsidRDefault="001666A8"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Add 10</w:t>
      </w:r>
      <w:r w:rsidR="00D04526">
        <w:rPr>
          <w:rFonts w:cstheme="minorHAnsi"/>
          <w:sz w:val="24"/>
          <w:szCs w:val="24"/>
        </w:rPr>
        <w:t xml:space="preserve"> </w:t>
      </w:r>
      <w:r w:rsidRPr="00B9588E">
        <w:rPr>
          <w:rFonts w:cstheme="minorHAnsi"/>
          <w:sz w:val="24"/>
          <w:szCs w:val="24"/>
        </w:rPr>
        <w:t xml:space="preserve">mL of </w:t>
      </w:r>
      <w:r w:rsidR="00D04526">
        <w:rPr>
          <w:rFonts w:cstheme="minorHAnsi"/>
          <w:sz w:val="24"/>
          <w:szCs w:val="24"/>
        </w:rPr>
        <w:t xml:space="preserve">the </w:t>
      </w:r>
      <w:r w:rsidRPr="00B9588E">
        <w:rPr>
          <w:rFonts w:cstheme="minorHAnsi"/>
          <w:sz w:val="24"/>
          <w:szCs w:val="24"/>
        </w:rPr>
        <w:t>M9 buffer to</w:t>
      </w:r>
      <w:r w:rsidR="00F744BE" w:rsidRPr="00B9588E">
        <w:rPr>
          <w:rFonts w:cstheme="minorHAnsi"/>
          <w:sz w:val="24"/>
          <w:szCs w:val="24"/>
        </w:rPr>
        <w:t xml:space="preserve"> the</w:t>
      </w:r>
      <w:r w:rsidRPr="00B9588E">
        <w:rPr>
          <w:rFonts w:cstheme="minorHAnsi"/>
          <w:sz w:val="24"/>
          <w:szCs w:val="24"/>
        </w:rPr>
        <w:t xml:space="preserve"> </w:t>
      </w:r>
      <w:r w:rsidR="00155F78" w:rsidRPr="00B9588E">
        <w:rPr>
          <w:rFonts w:cstheme="minorHAnsi"/>
          <w:sz w:val="24"/>
          <w:szCs w:val="24"/>
        </w:rPr>
        <w:t xml:space="preserve">broken </w:t>
      </w:r>
      <w:r w:rsidR="00F744BE" w:rsidRPr="00B9588E">
        <w:rPr>
          <w:rFonts w:cstheme="minorHAnsi"/>
          <w:sz w:val="24"/>
          <w:szCs w:val="24"/>
        </w:rPr>
        <w:t>animal</w:t>
      </w:r>
      <w:r w:rsidR="00983BBB" w:rsidRPr="00B9588E">
        <w:rPr>
          <w:rFonts w:cstheme="minorHAnsi"/>
          <w:sz w:val="24"/>
          <w:szCs w:val="24"/>
        </w:rPr>
        <w:t xml:space="preserve"> solution.</w:t>
      </w:r>
    </w:p>
    <w:p w14:paraId="43D8C687" w14:textId="77777777" w:rsidR="00100061" w:rsidRPr="00B9588E" w:rsidRDefault="00100061" w:rsidP="00B9588E">
      <w:pPr>
        <w:pStyle w:val="ListParagraph"/>
        <w:spacing w:after="0" w:line="240" w:lineRule="auto"/>
        <w:ind w:left="0"/>
        <w:jc w:val="both"/>
        <w:rPr>
          <w:rFonts w:cstheme="minorHAnsi"/>
          <w:sz w:val="24"/>
          <w:szCs w:val="24"/>
        </w:rPr>
      </w:pPr>
    </w:p>
    <w:p w14:paraId="4853F41B" w14:textId="4DD93FB0" w:rsidR="00983BBB" w:rsidRDefault="00983BBB"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Centrifuge the </w:t>
      </w:r>
      <w:r w:rsidR="00155F78" w:rsidRPr="00B9588E">
        <w:rPr>
          <w:rFonts w:cstheme="minorHAnsi"/>
          <w:sz w:val="24"/>
          <w:szCs w:val="24"/>
        </w:rPr>
        <w:t xml:space="preserve">eggs and </w:t>
      </w:r>
      <w:r w:rsidR="00D04526">
        <w:rPr>
          <w:rFonts w:cstheme="minorHAnsi"/>
          <w:sz w:val="24"/>
          <w:szCs w:val="24"/>
        </w:rPr>
        <w:t xml:space="preserve">the </w:t>
      </w:r>
      <w:r w:rsidR="00155F78" w:rsidRPr="00B9588E">
        <w:rPr>
          <w:rFonts w:cstheme="minorHAnsi"/>
          <w:sz w:val="24"/>
          <w:szCs w:val="24"/>
        </w:rPr>
        <w:t>remains</w:t>
      </w:r>
      <w:r w:rsidRPr="00B9588E">
        <w:rPr>
          <w:rFonts w:cstheme="minorHAnsi"/>
          <w:sz w:val="24"/>
          <w:szCs w:val="24"/>
        </w:rPr>
        <w:t xml:space="preserve"> at 1</w:t>
      </w:r>
      <w:r w:rsidR="00E901F3">
        <w:rPr>
          <w:rFonts w:cstheme="minorHAnsi"/>
          <w:sz w:val="24"/>
          <w:szCs w:val="24"/>
        </w:rPr>
        <w:t>,</w:t>
      </w:r>
      <w:r w:rsidRPr="00B9588E">
        <w:rPr>
          <w:rFonts w:cstheme="minorHAnsi"/>
          <w:sz w:val="24"/>
          <w:szCs w:val="24"/>
        </w:rPr>
        <w:t>000</w:t>
      </w:r>
      <w:r w:rsidR="00121B3A" w:rsidRPr="00B9588E">
        <w:rPr>
          <w:rFonts w:cstheme="minorHAnsi"/>
          <w:sz w:val="24"/>
          <w:szCs w:val="24"/>
        </w:rPr>
        <w:t xml:space="preserve"> </w:t>
      </w:r>
      <w:r w:rsidRPr="00B9588E">
        <w:rPr>
          <w:rFonts w:cstheme="minorHAnsi"/>
          <w:sz w:val="24"/>
          <w:szCs w:val="24"/>
        </w:rPr>
        <w:t>x</w:t>
      </w:r>
      <w:r w:rsidR="00121B3A" w:rsidRPr="00B9588E">
        <w:rPr>
          <w:rFonts w:cstheme="minorHAnsi"/>
          <w:sz w:val="24"/>
          <w:szCs w:val="24"/>
        </w:rPr>
        <w:t xml:space="preserve"> </w:t>
      </w:r>
      <w:r w:rsidRPr="00B9588E">
        <w:rPr>
          <w:rFonts w:cstheme="minorHAnsi"/>
          <w:i/>
          <w:sz w:val="24"/>
          <w:szCs w:val="24"/>
        </w:rPr>
        <w:t>g</w:t>
      </w:r>
      <w:r w:rsidRPr="00B9588E">
        <w:rPr>
          <w:rFonts w:cstheme="minorHAnsi"/>
          <w:sz w:val="24"/>
          <w:szCs w:val="24"/>
        </w:rPr>
        <w:t xml:space="preserve"> for 3 min.</w:t>
      </w:r>
    </w:p>
    <w:p w14:paraId="64ABEE75" w14:textId="77777777" w:rsidR="00100061" w:rsidRPr="00B9588E" w:rsidRDefault="00100061" w:rsidP="00B9588E">
      <w:pPr>
        <w:spacing w:after="0" w:line="240" w:lineRule="auto"/>
        <w:jc w:val="both"/>
        <w:rPr>
          <w:rFonts w:cstheme="minorHAnsi"/>
          <w:sz w:val="24"/>
          <w:szCs w:val="24"/>
        </w:rPr>
      </w:pPr>
    </w:p>
    <w:p w14:paraId="44E06770" w14:textId="196D87AD" w:rsidR="00983BBB" w:rsidRDefault="00983BBB"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Pipette the supernatant away, making sure not to touch the new pellet containing all the eggs at the bottom of the tube.</w:t>
      </w:r>
    </w:p>
    <w:p w14:paraId="19FAAF13" w14:textId="77777777" w:rsidR="00100061" w:rsidRPr="00B9588E" w:rsidRDefault="00100061" w:rsidP="00B9588E">
      <w:pPr>
        <w:spacing w:after="0" w:line="240" w:lineRule="auto"/>
        <w:jc w:val="both"/>
        <w:rPr>
          <w:rFonts w:cstheme="minorHAnsi"/>
          <w:sz w:val="24"/>
          <w:szCs w:val="24"/>
        </w:rPr>
      </w:pPr>
    </w:p>
    <w:p w14:paraId="460EBEF1" w14:textId="704A1674" w:rsidR="00983BBB" w:rsidRPr="00B9588E" w:rsidRDefault="00983BBB"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Add another 10</w:t>
      </w:r>
      <w:r w:rsidR="00D04526">
        <w:rPr>
          <w:rFonts w:cstheme="minorHAnsi"/>
          <w:sz w:val="24"/>
          <w:szCs w:val="24"/>
        </w:rPr>
        <w:t xml:space="preserve"> </w:t>
      </w:r>
      <w:r w:rsidRPr="00B9588E">
        <w:rPr>
          <w:rFonts w:cstheme="minorHAnsi"/>
          <w:sz w:val="24"/>
          <w:szCs w:val="24"/>
        </w:rPr>
        <w:t xml:space="preserve">mL of </w:t>
      </w:r>
      <w:r w:rsidR="00D04526">
        <w:rPr>
          <w:rFonts w:cstheme="minorHAnsi"/>
          <w:sz w:val="24"/>
          <w:szCs w:val="24"/>
        </w:rPr>
        <w:t xml:space="preserve">the </w:t>
      </w:r>
      <w:r w:rsidRPr="00B9588E">
        <w:rPr>
          <w:rFonts w:cstheme="minorHAnsi"/>
          <w:sz w:val="24"/>
          <w:szCs w:val="24"/>
        </w:rPr>
        <w:t>M9 buffer and centrifuge again for 3 min at 1</w:t>
      </w:r>
      <w:r w:rsidR="00E901F3">
        <w:rPr>
          <w:rFonts w:cstheme="minorHAnsi"/>
          <w:sz w:val="24"/>
          <w:szCs w:val="24"/>
        </w:rPr>
        <w:t>,</w:t>
      </w:r>
      <w:r w:rsidRPr="00B9588E">
        <w:rPr>
          <w:rFonts w:cstheme="minorHAnsi"/>
          <w:sz w:val="24"/>
          <w:szCs w:val="24"/>
        </w:rPr>
        <w:t>000</w:t>
      </w:r>
      <w:r w:rsidR="00121B3A" w:rsidRPr="00B9588E">
        <w:rPr>
          <w:rFonts w:cstheme="minorHAnsi"/>
          <w:sz w:val="24"/>
          <w:szCs w:val="24"/>
        </w:rPr>
        <w:t xml:space="preserve"> </w:t>
      </w:r>
      <w:r w:rsidRPr="00B9588E">
        <w:rPr>
          <w:rFonts w:cstheme="minorHAnsi"/>
          <w:sz w:val="24"/>
          <w:szCs w:val="24"/>
        </w:rPr>
        <w:t>x</w:t>
      </w:r>
      <w:r w:rsidR="00121B3A" w:rsidRPr="00B9588E">
        <w:rPr>
          <w:rFonts w:cstheme="minorHAnsi"/>
          <w:sz w:val="24"/>
          <w:szCs w:val="24"/>
        </w:rPr>
        <w:t xml:space="preserve"> </w:t>
      </w:r>
      <w:r w:rsidRPr="00B9588E">
        <w:rPr>
          <w:rFonts w:cstheme="minorHAnsi"/>
          <w:i/>
          <w:sz w:val="24"/>
          <w:szCs w:val="24"/>
        </w:rPr>
        <w:t>g</w:t>
      </w:r>
      <w:r w:rsidR="00D04526">
        <w:rPr>
          <w:rFonts w:cstheme="minorHAnsi"/>
          <w:i/>
          <w:sz w:val="24"/>
          <w:szCs w:val="24"/>
        </w:rPr>
        <w:t>.</w:t>
      </w:r>
    </w:p>
    <w:p w14:paraId="23CCFF4C" w14:textId="77777777" w:rsidR="00100061" w:rsidRPr="00B9588E" w:rsidRDefault="00100061" w:rsidP="00B9588E">
      <w:pPr>
        <w:spacing w:after="0" w:line="240" w:lineRule="auto"/>
        <w:jc w:val="both"/>
        <w:rPr>
          <w:rFonts w:cstheme="minorHAnsi"/>
          <w:sz w:val="24"/>
          <w:szCs w:val="24"/>
        </w:rPr>
      </w:pPr>
    </w:p>
    <w:p w14:paraId="1090533C" w14:textId="079DBCDE" w:rsidR="00983BBB" w:rsidRDefault="00983BBB"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Repeat steps </w:t>
      </w:r>
      <w:r w:rsidR="00D04526">
        <w:rPr>
          <w:rFonts w:cstheme="minorHAnsi"/>
          <w:sz w:val="24"/>
          <w:szCs w:val="24"/>
        </w:rPr>
        <w:t>2.</w:t>
      </w:r>
      <w:r w:rsidRPr="00B9588E">
        <w:rPr>
          <w:rFonts w:cstheme="minorHAnsi"/>
          <w:sz w:val="24"/>
          <w:szCs w:val="24"/>
        </w:rPr>
        <w:t>13</w:t>
      </w:r>
      <w:r w:rsidR="00D04526">
        <w:rPr>
          <w:rFonts w:cstheme="minorHAnsi"/>
          <w:sz w:val="24"/>
          <w:szCs w:val="24"/>
        </w:rPr>
        <w:t>–2.</w:t>
      </w:r>
      <w:r w:rsidRPr="00B9588E">
        <w:rPr>
          <w:rFonts w:cstheme="minorHAnsi"/>
          <w:sz w:val="24"/>
          <w:szCs w:val="24"/>
        </w:rPr>
        <w:t>14 two more times to ensure that none of the bleach</w:t>
      </w:r>
      <w:r w:rsidR="00D04526">
        <w:rPr>
          <w:rFonts w:cstheme="minorHAnsi"/>
          <w:sz w:val="24"/>
          <w:szCs w:val="24"/>
        </w:rPr>
        <w:t xml:space="preserve"> </w:t>
      </w:r>
      <w:r w:rsidRPr="00B9588E">
        <w:rPr>
          <w:rFonts w:cstheme="minorHAnsi"/>
          <w:sz w:val="24"/>
          <w:szCs w:val="24"/>
        </w:rPr>
        <w:t>+</w:t>
      </w:r>
      <w:r w:rsidR="00D04526">
        <w:rPr>
          <w:rFonts w:cstheme="minorHAnsi"/>
          <w:sz w:val="24"/>
          <w:szCs w:val="24"/>
        </w:rPr>
        <w:t xml:space="preserve"> </w:t>
      </w:r>
      <w:r w:rsidRPr="00B9588E">
        <w:rPr>
          <w:rFonts w:cstheme="minorHAnsi"/>
          <w:sz w:val="24"/>
          <w:szCs w:val="24"/>
        </w:rPr>
        <w:t xml:space="preserve">NaOH solution remains. </w:t>
      </w:r>
    </w:p>
    <w:p w14:paraId="493F92A3" w14:textId="77777777" w:rsidR="00100061" w:rsidRPr="00B9588E" w:rsidRDefault="00100061" w:rsidP="00B9588E">
      <w:pPr>
        <w:spacing w:after="0" w:line="240" w:lineRule="auto"/>
        <w:jc w:val="both"/>
        <w:rPr>
          <w:rFonts w:cstheme="minorHAnsi"/>
          <w:sz w:val="24"/>
          <w:szCs w:val="24"/>
        </w:rPr>
      </w:pPr>
    </w:p>
    <w:p w14:paraId="78546322" w14:textId="37EFB369" w:rsidR="00983BBB" w:rsidRDefault="00983BBB"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After the third </w:t>
      </w:r>
      <w:r w:rsidR="008A2731" w:rsidRPr="00B9588E">
        <w:rPr>
          <w:rFonts w:cstheme="minorHAnsi"/>
          <w:sz w:val="24"/>
          <w:szCs w:val="24"/>
        </w:rPr>
        <w:t xml:space="preserve">M9 buffer </w:t>
      </w:r>
      <w:r w:rsidRPr="00B9588E">
        <w:rPr>
          <w:rFonts w:cstheme="minorHAnsi"/>
          <w:sz w:val="24"/>
          <w:szCs w:val="24"/>
        </w:rPr>
        <w:t>wash, remove the supernatant and add 10</w:t>
      </w:r>
      <w:r w:rsidR="00D04526">
        <w:rPr>
          <w:rFonts w:cstheme="minorHAnsi"/>
          <w:sz w:val="24"/>
          <w:szCs w:val="24"/>
        </w:rPr>
        <w:t xml:space="preserve"> </w:t>
      </w:r>
      <w:r w:rsidRPr="00B9588E">
        <w:rPr>
          <w:rFonts w:cstheme="minorHAnsi"/>
          <w:sz w:val="24"/>
          <w:szCs w:val="24"/>
        </w:rPr>
        <w:t xml:space="preserve">mL of </w:t>
      </w:r>
      <w:r w:rsidR="00D04526">
        <w:rPr>
          <w:rFonts w:cstheme="minorHAnsi"/>
          <w:sz w:val="24"/>
          <w:szCs w:val="24"/>
        </w:rPr>
        <w:t xml:space="preserve">the </w:t>
      </w:r>
      <w:r w:rsidRPr="00B9588E">
        <w:rPr>
          <w:rFonts w:cstheme="minorHAnsi"/>
          <w:sz w:val="24"/>
          <w:szCs w:val="24"/>
        </w:rPr>
        <w:t>S-basal buffer</w:t>
      </w:r>
      <w:r w:rsidR="000A3AA0">
        <w:rPr>
          <w:rFonts w:cstheme="minorHAnsi"/>
          <w:sz w:val="24"/>
          <w:szCs w:val="24"/>
        </w:rPr>
        <w:t xml:space="preserve"> (</w:t>
      </w:r>
      <w:r w:rsidR="000A3AA0" w:rsidRPr="00733417">
        <w:rPr>
          <w:rFonts w:cstheme="minorHAnsi"/>
          <w:b/>
          <w:bCs/>
          <w:sz w:val="24"/>
          <w:szCs w:val="24"/>
        </w:rPr>
        <w:t>Table 2</w:t>
      </w:r>
      <w:r w:rsidR="000A3AA0">
        <w:rPr>
          <w:rFonts w:cstheme="minorHAnsi"/>
          <w:sz w:val="24"/>
          <w:szCs w:val="24"/>
        </w:rPr>
        <w:t>)</w:t>
      </w:r>
      <w:r w:rsidRPr="00B9588E">
        <w:rPr>
          <w:rFonts w:cstheme="minorHAnsi"/>
          <w:sz w:val="24"/>
          <w:szCs w:val="24"/>
        </w:rPr>
        <w:t xml:space="preserve">. </w:t>
      </w:r>
    </w:p>
    <w:p w14:paraId="73BA639D" w14:textId="77777777" w:rsidR="00100061" w:rsidRPr="00B9588E" w:rsidRDefault="00100061" w:rsidP="00B9588E">
      <w:pPr>
        <w:spacing w:after="0" w:line="240" w:lineRule="auto"/>
        <w:jc w:val="both"/>
        <w:rPr>
          <w:rFonts w:cstheme="minorHAnsi"/>
          <w:sz w:val="24"/>
          <w:szCs w:val="24"/>
        </w:rPr>
      </w:pPr>
    </w:p>
    <w:p w14:paraId="7DFCA28B" w14:textId="01C282D6" w:rsidR="00983BBB" w:rsidRDefault="00983BBB"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Invert the tube to break the pellet at the bottom </w:t>
      </w:r>
      <w:r w:rsidR="00D04526">
        <w:rPr>
          <w:rFonts w:cstheme="minorHAnsi"/>
          <w:sz w:val="24"/>
          <w:szCs w:val="24"/>
        </w:rPr>
        <w:t>to suspend the</w:t>
      </w:r>
      <w:r w:rsidRPr="00B9588E">
        <w:rPr>
          <w:rFonts w:cstheme="minorHAnsi"/>
          <w:sz w:val="24"/>
          <w:szCs w:val="24"/>
        </w:rPr>
        <w:t xml:space="preserve"> eggs equally in the buffer.</w:t>
      </w:r>
    </w:p>
    <w:p w14:paraId="7A777383" w14:textId="77777777" w:rsidR="00100061" w:rsidRPr="00B9588E" w:rsidRDefault="00100061" w:rsidP="00B9588E">
      <w:pPr>
        <w:spacing w:after="0" w:line="240" w:lineRule="auto"/>
        <w:jc w:val="both"/>
        <w:rPr>
          <w:rFonts w:cstheme="minorHAnsi"/>
          <w:sz w:val="24"/>
          <w:szCs w:val="24"/>
        </w:rPr>
      </w:pPr>
    </w:p>
    <w:p w14:paraId="5EA6DA8F" w14:textId="45D234B5" w:rsidR="00983BBB" w:rsidRDefault="00983BBB"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Place the tube on a rocker and gently rock the tube for 22 h</w:t>
      </w:r>
      <w:r w:rsidR="00D04526">
        <w:rPr>
          <w:rFonts w:cstheme="minorHAnsi"/>
          <w:sz w:val="24"/>
          <w:szCs w:val="24"/>
        </w:rPr>
        <w:t xml:space="preserve"> </w:t>
      </w:r>
      <w:r w:rsidRPr="00B9588E">
        <w:rPr>
          <w:rFonts w:cstheme="minorHAnsi"/>
          <w:sz w:val="24"/>
          <w:szCs w:val="24"/>
        </w:rPr>
        <w:t>at 20</w:t>
      </w:r>
      <w:r w:rsidR="00D04526">
        <w:rPr>
          <w:rFonts w:cstheme="minorHAnsi"/>
          <w:sz w:val="24"/>
          <w:szCs w:val="24"/>
        </w:rPr>
        <w:t xml:space="preserve"> </w:t>
      </w:r>
      <w:r w:rsidRPr="00B9588E">
        <w:rPr>
          <w:rFonts w:cstheme="minorHAnsi"/>
          <w:sz w:val="24"/>
          <w:szCs w:val="24"/>
        </w:rPr>
        <w:t>°C</w:t>
      </w:r>
      <w:r w:rsidR="00585CDB" w:rsidRPr="00B9588E">
        <w:rPr>
          <w:rFonts w:cstheme="minorHAnsi"/>
          <w:sz w:val="24"/>
          <w:szCs w:val="24"/>
        </w:rPr>
        <w:t xml:space="preserve"> to allo</w:t>
      </w:r>
      <w:r w:rsidR="005B63FB" w:rsidRPr="00B9588E">
        <w:rPr>
          <w:rFonts w:cstheme="minorHAnsi"/>
          <w:sz w:val="24"/>
          <w:szCs w:val="24"/>
        </w:rPr>
        <w:t xml:space="preserve">w the eggs to hatch and reach </w:t>
      </w:r>
      <w:r w:rsidR="00080F74" w:rsidRPr="00B9588E">
        <w:rPr>
          <w:rFonts w:cstheme="minorHAnsi"/>
          <w:sz w:val="24"/>
          <w:szCs w:val="24"/>
        </w:rPr>
        <w:t>larval</w:t>
      </w:r>
      <w:r w:rsidR="005B63FB" w:rsidRPr="00B9588E">
        <w:rPr>
          <w:rFonts w:cstheme="minorHAnsi"/>
          <w:sz w:val="24"/>
          <w:szCs w:val="24"/>
        </w:rPr>
        <w:t xml:space="preserve"> stage 1 (L1)</w:t>
      </w:r>
      <w:r w:rsidR="00585CDB" w:rsidRPr="00B9588E">
        <w:rPr>
          <w:rFonts w:cstheme="minorHAnsi"/>
          <w:sz w:val="24"/>
          <w:szCs w:val="24"/>
        </w:rPr>
        <w:t xml:space="preserve"> arrest</w:t>
      </w:r>
      <w:r w:rsidRPr="00B9588E">
        <w:rPr>
          <w:rFonts w:cstheme="minorHAnsi"/>
          <w:sz w:val="24"/>
          <w:szCs w:val="24"/>
        </w:rPr>
        <w:t>.</w:t>
      </w:r>
    </w:p>
    <w:p w14:paraId="68AE741A" w14:textId="77777777" w:rsidR="00100061" w:rsidRPr="00B9588E" w:rsidRDefault="00100061" w:rsidP="00B9588E">
      <w:pPr>
        <w:spacing w:after="0" w:line="240" w:lineRule="auto"/>
        <w:jc w:val="both"/>
        <w:rPr>
          <w:rFonts w:cstheme="minorHAnsi"/>
          <w:sz w:val="24"/>
          <w:szCs w:val="24"/>
        </w:rPr>
      </w:pPr>
    </w:p>
    <w:p w14:paraId="0293FEE2" w14:textId="10E58D41" w:rsidR="00983BBB" w:rsidRDefault="00983BBB"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  </w:t>
      </w:r>
      <w:r w:rsidR="009A17AE" w:rsidRPr="00B9588E">
        <w:rPr>
          <w:rFonts w:cstheme="minorHAnsi"/>
          <w:sz w:val="24"/>
          <w:szCs w:val="24"/>
        </w:rPr>
        <w:t>After 22 h, centrifuge the tube containing synchronized L1 animals for 3 min at 1000</w:t>
      </w:r>
      <w:r w:rsidR="00121B3A" w:rsidRPr="00B9588E">
        <w:rPr>
          <w:rFonts w:cstheme="minorHAnsi"/>
          <w:sz w:val="24"/>
          <w:szCs w:val="24"/>
        </w:rPr>
        <w:t xml:space="preserve"> </w:t>
      </w:r>
      <w:r w:rsidR="009A17AE" w:rsidRPr="00B9588E">
        <w:rPr>
          <w:rFonts w:cstheme="minorHAnsi"/>
          <w:sz w:val="24"/>
          <w:szCs w:val="24"/>
        </w:rPr>
        <w:t>x</w:t>
      </w:r>
      <w:r w:rsidR="00121B3A" w:rsidRPr="00B9588E">
        <w:rPr>
          <w:rFonts w:cstheme="minorHAnsi"/>
          <w:sz w:val="24"/>
          <w:szCs w:val="24"/>
        </w:rPr>
        <w:t xml:space="preserve"> </w:t>
      </w:r>
      <w:r w:rsidR="009A17AE" w:rsidRPr="00B9588E">
        <w:rPr>
          <w:rFonts w:cstheme="minorHAnsi"/>
          <w:i/>
          <w:sz w:val="24"/>
          <w:szCs w:val="24"/>
        </w:rPr>
        <w:t>g</w:t>
      </w:r>
      <w:r w:rsidR="009A17AE" w:rsidRPr="00B9588E">
        <w:rPr>
          <w:rFonts w:cstheme="minorHAnsi"/>
          <w:sz w:val="24"/>
          <w:szCs w:val="24"/>
        </w:rPr>
        <w:t>.</w:t>
      </w:r>
    </w:p>
    <w:p w14:paraId="11BC72A2" w14:textId="77777777" w:rsidR="00100061" w:rsidRPr="00B9588E" w:rsidRDefault="00100061" w:rsidP="00B9588E">
      <w:pPr>
        <w:spacing w:after="0" w:line="240" w:lineRule="auto"/>
        <w:jc w:val="both"/>
        <w:rPr>
          <w:rFonts w:cstheme="minorHAnsi"/>
          <w:sz w:val="24"/>
          <w:szCs w:val="24"/>
        </w:rPr>
      </w:pPr>
    </w:p>
    <w:p w14:paraId="24044E9F" w14:textId="409BEA85" w:rsidR="009A17AE" w:rsidRDefault="009A17AE"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Pipette and discard the supernatant leaving approximately 1</w:t>
      </w:r>
      <w:r w:rsidR="00D04526">
        <w:rPr>
          <w:rFonts w:cstheme="minorHAnsi"/>
          <w:sz w:val="24"/>
          <w:szCs w:val="24"/>
        </w:rPr>
        <w:t xml:space="preserve"> </w:t>
      </w:r>
      <w:r w:rsidRPr="00B9588E">
        <w:rPr>
          <w:rFonts w:cstheme="minorHAnsi"/>
          <w:sz w:val="24"/>
          <w:szCs w:val="24"/>
        </w:rPr>
        <w:t>mL</w:t>
      </w:r>
      <w:r w:rsidR="00D04526">
        <w:rPr>
          <w:rFonts w:cstheme="minorHAnsi"/>
          <w:sz w:val="24"/>
          <w:szCs w:val="24"/>
        </w:rPr>
        <w:t xml:space="preserve"> of buffer</w:t>
      </w:r>
      <w:r w:rsidRPr="00B9588E">
        <w:rPr>
          <w:rFonts w:cstheme="minorHAnsi"/>
          <w:sz w:val="24"/>
          <w:szCs w:val="24"/>
        </w:rPr>
        <w:t xml:space="preserve"> in the tube</w:t>
      </w:r>
      <w:r w:rsidR="007411F1">
        <w:rPr>
          <w:rFonts w:cstheme="minorHAnsi"/>
          <w:sz w:val="24"/>
          <w:szCs w:val="24"/>
        </w:rPr>
        <w:t>.</w:t>
      </w:r>
    </w:p>
    <w:p w14:paraId="66E57836" w14:textId="77777777" w:rsidR="00100061" w:rsidRPr="00B9588E" w:rsidRDefault="00100061" w:rsidP="00B9588E">
      <w:pPr>
        <w:spacing w:after="0" w:line="240" w:lineRule="auto"/>
        <w:jc w:val="both"/>
        <w:rPr>
          <w:rFonts w:cstheme="minorHAnsi"/>
          <w:sz w:val="24"/>
          <w:szCs w:val="24"/>
        </w:rPr>
      </w:pPr>
    </w:p>
    <w:p w14:paraId="38DEA6C6" w14:textId="12B7CDE8" w:rsidR="009A17AE" w:rsidRDefault="009A17AE"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Using a micropipette, disturb the </w:t>
      </w:r>
      <w:r w:rsidR="00F744BE" w:rsidRPr="00B9588E">
        <w:rPr>
          <w:rFonts w:cstheme="minorHAnsi"/>
          <w:sz w:val="24"/>
          <w:szCs w:val="24"/>
        </w:rPr>
        <w:t>animal</w:t>
      </w:r>
      <w:r w:rsidRPr="00B9588E">
        <w:rPr>
          <w:rFonts w:cstheme="minorHAnsi"/>
          <w:sz w:val="24"/>
          <w:szCs w:val="24"/>
        </w:rPr>
        <w:t xml:space="preserve"> pellet to make a homogeneous suspension of L1 animals in the remaining buffer.</w:t>
      </w:r>
    </w:p>
    <w:p w14:paraId="1C4413A3" w14:textId="77777777" w:rsidR="00100061" w:rsidRPr="00B9588E" w:rsidRDefault="00100061" w:rsidP="00B9588E">
      <w:pPr>
        <w:spacing w:after="0" w:line="240" w:lineRule="auto"/>
        <w:jc w:val="both"/>
        <w:rPr>
          <w:rFonts w:cstheme="minorHAnsi"/>
          <w:sz w:val="24"/>
          <w:szCs w:val="24"/>
        </w:rPr>
      </w:pPr>
    </w:p>
    <w:p w14:paraId="2585CC45" w14:textId="6294E0A6" w:rsidR="009A17AE" w:rsidRDefault="009A17AE"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Transfer a single droplet of the homogeneous suspension of L1 animals to a label</w:t>
      </w:r>
      <w:r w:rsidR="00D04526">
        <w:rPr>
          <w:rFonts w:cstheme="minorHAnsi"/>
          <w:sz w:val="24"/>
          <w:szCs w:val="24"/>
        </w:rPr>
        <w:t>ed</w:t>
      </w:r>
      <w:r w:rsidRPr="00B9588E">
        <w:rPr>
          <w:rFonts w:cstheme="minorHAnsi"/>
          <w:sz w:val="24"/>
          <w:szCs w:val="24"/>
        </w:rPr>
        <w:t xml:space="preserve"> 150</w:t>
      </w:r>
      <w:r w:rsidR="00D04526">
        <w:rPr>
          <w:rFonts w:cstheme="minorHAnsi"/>
          <w:sz w:val="24"/>
          <w:szCs w:val="24"/>
        </w:rPr>
        <w:t xml:space="preserve"> </w:t>
      </w:r>
      <w:r w:rsidRPr="00B9588E">
        <w:rPr>
          <w:rFonts w:cstheme="minorHAnsi"/>
          <w:sz w:val="24"/>
          <w:szCs w:val="24"/>
        </w:rPr>
        <w:t xml:space="preserve">mm NGM plate seeded with </w:t>
      </w:r>
      <w:r w:rsidRPr="00B9588E">
        <w:rPr>
          <w:rFonts w:cstheme="minorHAnsi"/>
          <w:i/>
          <w:sz w:val="24"/>
          <w:szCs w:val="24"/>
        </w:rPr>
        <w:t>E. coli</w:t>
      </w:r>
      <w:r w:rsidRPr="00B9588E">
        <w:rPr>
          <w:rFonts w:cstheme="minorHAnsi"/>
          <w:sz w:val="24"/>
          <w:szCs w:val="24"/>
        </w:rPr>
        <w:t xml:space="preserve"> OP50.</w:t>
      </w:r>
    </w:p>
    <w:p w14:paraId="59916494" w14:textId="77777777" w:rsidR="00100061" w:rsidRPr="00B9588E" w:rsidRDefault="00100061" w:rsidP="00B9588E">
      <w:pPr>
        <w:spacing w:after="0" w:line="240" w:lineRule="auto"/>
        <w:jc w:val="both"/>
        <w:rPr>
          <w:rFonts w:cstheme="minorHAnsi"/>
          <w:sz w:val="24"/>
          <w:szCs w:val="24"/>
        </w:rPr>
      </w:pPr>
    </w:p>
    <w:p w14:paraId="00F58D19" w14:textId="1B8D7EE6" w:rsidR="009A17AE" w:rsidRDefault="009A17AE"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Calculate the animal density per drop</w:t>
      </w:r>
      <w:r w:rsidR="000A3AA0">
        <w:rPr>
          <w:rFonts w:cstheme="minorHAnsi"/>
          <w:sz w:val="24"/>
          <w:szCs w:val="24"/>
        </w:rPr>
        <w:t xml:space="preserve"> by visually counting the number of L1 animals per drop using </w:t>
      </w:r>
      <w:r w:rsidR="00733417">
        <w:rPr>
          <w:rFonts w:cstheme="minorHAnsi"/>
          <w:sz w:val="24"/>
          <w:szCs w:val="24"/>
        </w:rPr>
        <w:t>a</w:t>
      </w:r>
      <w:r w:rsidR="000A3AA0">
        <w:rPr>
          <w:rFonts w:cstheme="minorHAnsi"/>
          <w:sz w:val="24"/>
          <w:szCs w:val="24"/>
        </w:rPr>
        <w:t xml:space="preserve"> dissection microscope</w:t>
      </w:r>
      <w:r w:rsidRPr="00B9588E">
        <w:rPr>
          <w:rFonts w:cstheme="minorHAnsi"/>
          <w:sz w:val="24"/>
          <w:szCs w:val="24"/>
        </w:rPr>
        <w:t>. A 150</w:t>
      </w:r>
      <w:r w:rsidR="00D04526">
        <w:rPr>
          <w:rFonts w:cstheme="minorHAnsi"/>
          <w:sz w:val="24"/>
          <w:szCs w:val="24"/>
        </w:rPr>
        <w:t xml:space="preserve"> </w:t>
      </w:r>
      <w:r w:rsidRPr="00B9588E">
        <w:rPr>
          <w:rFonts w:cstheme="minorHAnsi"/>
          <w:sz w:val="24"/>
          <w:szCs w:val="24"/>
        </w:rPr>
        <w:t xml:space="preserve">mm NGM plate with a fully grown lawn of </w:t>
      </w:r>
      <w:r w:rsidRPr="00B9588E">
        <w:rPr>
          <w:rFonts w:cstheme="minorHAnsi"/>
          <w:i/>
          <w:sz w:val="24"/>
          <w:szCs w:val="24"/>
        </w:rPr>
        <w:t>E. coli</w:t>
      </w:r>
      <w:r w:rsidRPr="00B9588E">
        <w:rPr>
          <w:rFonts w:cstheme="minorHAnsi"/>
          <w:sz w:val="24"/>
          <w:szCs w:val="24"/>
        </w:rPr>
        <w:t xml:space="preserve"> OP50 can support u</w:t>
      </w:r>
      <w:r w:rsidR="00585CDB" w:rsidRPr="00B9588E">
        <w:rPr>
          <w:rFonts w:cstheme="minorHAnsi"/>
          <w:sz w:val="24"/>
          <w:szCs w:val="24"/>
        </w:rPr>
        <w:t xml:space="preserve">p to 500 animals </w:t>
      </w:r>
      <w:r w:rsidR="008A2731">
        <w:rPr>
          <w:rFonts w:cstheme="minorHAnsi"/>
          <w:sz w:val="24"/>
          <w:szCs w:val="24"/>
        </w:rPr>
        <w:t>of</w:t>
      </w:r>
      <w:r w:rsidR="008A2731" w:rsidRPr="00B9588E">
        <w:rPr>
          <w:rFonts w:cstheme="minorHAnsi"/>
          <w:sz w:val="24"/>
          <w:szCs w:val="24"/>
        </w:rPr>
        <w:t xml:space="preserve"> </w:t>
      </w:r>
      <w:r w:rsidR="008A2731">
        <w:rPr>
          <w:rFonts w:cstheme="minorHAnsi"/>
          <w:sz w:val="24"/>
          <w:szCs w:val="24"/>
        </w:rPr>
        <w:t xml:space="preserve">the </w:t>
      </w:r>
      <w:r w:rsidR="00585CDB" w:rsidRPr="00B9588E">
        <w:rPr>
          <w:rFonts w:cstheme="minorHAnsi"/>
          <w:sz w:val="24"/>
          <w:szCs w:val="24"/>
        </w:rPr>
        <w:t xml:space="preserve">L1 </w:t>
      </w:r>
      <w:r w:rsidR="00D04526">
        <w:rPr>
          <w:rFonts w:cstheme="minorHAnsi"/>
          <w:sz w:val="24"/>
          <w:szCs w:val="24"/>
        </w:rPr>
        <w:t xml:space="preserve">stage </w:t>
      </w:r>
      <w:r w:rsidR="00585CDB" w:rsidRPr="00B9588E">
        <w:rPr>
          <w:rFonts w:cstheme="minorHAnsi"/>
          <w:sz w:val="24"/>
          <w:szCs w:val="24"/>
        </w:rPr>
        <w:t xml:space="preserve">to </w:t>
      </w:r>
      <w:r w:rsidR="008A2731">
        <w:rPr>
          <w:rFonts w:cstheme="minorHAnsi"/>
          <w:sz w:val="24"/>
          <w:szCs w:val="24"/>
        </w:rPr>
        <w:t xml:space="preserve">reach the </w:t>
      </w:r>
      <w:r w:rsidR="00585CDB" w:rsidRPr="00B9588E">
        <w:rPr>
          <w:rFonts w:cstheme="minorHAnsi"/>
          <w:sz w:val="24"/>
          <w:szCs w:val="24"/>
        </w:rPr>
        <w:t>gravid adult</w:t>
      </w:r>
      <w:r w:rsidR="00D04526">
        <w:rPr>
          <w:rFonts w:cstheme="minorHAnsi"/>
          <w:sz w:val="24"/>
          <w:szCs w:val="24"/>
        </w:rPr>
        <w:t xml:space="preserve"> stage</w:t>
      </w:r>
      <w:r w:rsidRPr="00B9588E">
        <w:rPr>
          <w:rFonts w:cstheme="minorHAnsi"/>
          <w:sz w:val="24"/>
          <w:szCs w:val="24"/>
        </w:rPr>
        <w:t xml:space="preserve">. </w:t>
      </w:r>
    </w:p>
    <w:p w14:paraId="40D3C74E" w14:textId="77777777" w:rsidR="00100061" w:rsidRPr="00B9588E" w:rsidRDefault="00100061" w:rsidP="00B9588E">
      <w:pPr>
        <w:spacing w:after="0" w:line="240" w:lineRule="auto"/>
        <w:jc w:val="both"/>
        <w:rPr>
          <w:rFonts w:cstheme="minorHAnsi"/>
          <w:sz w:val="24"/>
          <w:szCs w:val="24"/>
        </w:rPr>
      </w:pPr>
    </w:p>
    <w:p w14:paraId="7BC6B9EF" w14:textId="150CB8F4" w:rsidR="00760B68" w:rsidRDefault="00760B68"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Transfer </w:t>
      </w:r>
      <w:r w:rsidR="00D04526">
        <w:rPr>
          <w:rFonts w:cstheme="minorHAnsi"/>
          <w:sz w:val="24"/>
          <w:szCs w:val="24"/>
        </w:rPr>
        <w:t xml:space="preserve">the </w:t>
      </w:r>
      <w:r w:rsidRPr="00B9588E">
        <w:rPr>
          <w:rFonts w:cstheme="minorHAnsi"/>
          <w:sz w:val="24"/>
          <w:szCs w:val="24"/>
        </w:rPr>
        <w:t xml:space="preserve">L1 animals to </w:t>
      </w:r>
      <w:r w:rsidR="00D04526">
        <w:rPr>
          <w:rFonts w:cstheme="minorHAnsi"/>
          <w:sz w:val="24"/>
          <w:szCs w:val="24"/>
        </w:rPr>
        <w:t>six</w:t>
      </w:r>
      <w:r w:rsidRPr="00B9588E">
        <w:rPr>
          <w:rFonts w:cstheme="minorHAnsi"/>
          <w:sz w:val="24"/>
          <w:szCs w:val="24"/>
        </w:rPr>
        <w:t xml:space="preserve"> 150</w:t>
      </w:r>
      <w:r w:rsidR="00D04526">
        <w:rPr>
          <w:rFonts w:cstheme="minorHAnsi"/>
          <w:sz w:val="24"/>
          <w:szCs w:val="24"/>
        </w:rPr>
        <w:t xml:space="preserve"> </w:t>
      </w:r>
      <w:r w:rsidRPr="00B9588E">
        <w:rPr>
          <w:rFonts w:cstheme="minorHAnsi"/>
          <w:sz w:val="24"/>
          <w:szCs w:val="24"/>
        </w:rPr>
        <w:t xml:space="preserve">mm NGM plates with </w:t>
      </w:r>
      <w:r w:rsidRPr="00B9588E">
        <w:rPr>
          <w:rFonts w:cstheme="minorHAnsi"/>
          <w:i/>
          <w:sz w:val="24"/>
          <w:szCs w:val="24"/>
        </w:rPr>
        <w:t>E. coli</w:t>
      </w:r>
      <w:r w:rsidRPr="00B9588E">
        <w:rPr>
          <w:rFonts w:cstheme="minorHAnsi"/>
          <w:sz w:val="24"/>
          <w:szCs w:val="24"/>
        </w:rPr>
        <w:t xml:space="preserve"> OP50</w:t>
      </w:r>
      <w:r w:rsidR="008A2731">
        <w:rPr>
          <w:rFonts w:cstheme="minorHAnsi"/>
          <w:sz w:val="24"/>
          <w:szCs w:val="24"/>
        </w:rPr>
        <w:t>. Ensure</w:t>
      </w:r>
      <w:r w:rsidR="00D04526">
        <w:rPr>
          <w:rFonts w:cstheme="minorHAnsi"/>
          <w:sz w:val="24"/>
          <w:szCs w:val="24"/>
        </w:rPr>
        <w:t xml:space="preserve"> not</w:t>
      </w:r>
      <w:r w:rsidRPr="00B9588E">
        <w:rPr>
          <w:rFonts w:cstheme="minorHAnsi"/>
          <w:sz w:val="24"/>
          <w:szCs w:val="24"/>
        </w:rPr>
        <w:t xml:space="preserve"> </w:t>
      </w:r>
      <w:r w:rsidR="008A2731">
        <w:rPr>
          <w:rFonts w:cstheme="minorHAnsi"/>
          <w:sz w:val="24"/>
          <w:szCs w:val="24"/>
        </w:rPr>
        <w:t xml:space="preserve">to </w:t>
      </w:r>
      <w:r w:rsidRPr="00B9588E">
        <w:rPr>
          <w:rFonts w:cstheme="minorHAnsi"/>
          <w:sz w:val="24"/>
          <w:szCs w:val="24"/>
        </w:rPr>
        <w:t>overload the plate.</w:t>
      </w:r>
    </w:p>
    <w:p w14:paraId="3173B447" w14:textId="77777777" w:rsidR="00100061" w:rsidRPr="00B9588E" w:rsidRDefault="00100061" w:rsidP="00B9588E">
      <w:pPr>
        <w:spacing w:after="0" w:line="240" w:lineRule="auto"/>
        <w:jc w:val="both"/>
        <w:rPr>
          <w:rFonts w:cstheme="minorHAnsi"/>
          <w:sz w:val="24"/>
          <w:szCs w:val="24"/>
        </w:rPr>
      </w:pPr>
    </w:p>
    <w:p w14:paraId="10DD431F" w14:textId="1EA0F4C1" w:rsidR="00760B68" w:rsidRDefault="006E3B8F" w:rsidP="00B9588E">
      <w:pPr>
        <w:pStyle w:val="ListParagraph"/>
        <w:spacing w:after="0" w:line="240" w:lineRule="auto"/>
        <w:ind w:left="0"/>
        <w:jc w:val="both"/>
        <w:rPr>
          <w:rFonts w:cstheme="minorHAnsi"/>
          <w:sz w:val="24"/>
          <w:szCs w:val="24"/>
        </w:rPr>
      </w:pPr>
      <w:r w:rsidRPr="00B9588E">
        <w:rPr>
          <w:rFonts w:cstheme="minorHAnsi"/>
          <w:sz w:val="24"/>
          <w:szCs w:val="24"/>
        </w:rPr>
        <w:t>N</w:t>
      </w:r>
      <w:r>
        <w:rPr>
          <w:rFonts w:cstheme="minorHAnsi"/>
          <w:sz w:val="24"/>
          <w:szCs w:val="24"/>
        </w:rPr>
        <w:t>OTE</w:t>
      </w:r>
      <w:r w:rsidR="00080F74" w:rsidRPr="00B9588E">
        <w:rPr>
          <w:rFonts w:cstheme="minorHAnsi"/>
          <w:sz w:val="24"/>
          <w:szCs w:val="24"/>
        </w:rPr>
        <w:t xml:space="preserve">: </w:t>
      </w:r>
      <w:r w:rsidR="005B63FB" w:rsidRPr="00B9588E">
        <w:rPr>
          <w:rFonts w:cstheme="minorHAnsi"/>
          <w:sz w:val="24"/>
          <w:szCs w:val="24"/>
        </w:rPr>
        <w:t>If it is unclear</w:t>
      </w:r>
      <w:r w:rsidR="008A2731">
        <w:rPr>
          <w:rFonts w:cstheme="minorHAnsi"/>
          <w:sz w:val="24"/>
          <w:szCs w:val="24"/>
        </w:rPr>
        <w:t xml:space="preserve"> whether</w:t>
      </w:r>
      <w:r w:rsidR="005B63FB" w:rsidRPr="00B9588E">
        <w:rPr>
          <w:rFonts w:cstheme="minorHAnsi"/>
          <w:sz w:val="24"/>
          <w:szCs w:val="24"/>
        </w:rPr>
        <w:t xml:space="preserve"> </w:t>
      </w:r>
      <w:r w:rsidR="00760B68" w:rsidRPr="00B9588E">
        <w:rPr>
          <w:rFonts w:cstheme="minorHAnsi"/>
          <w:sz w:val="24"/>
          <w:szCs w:val="24"/>
        </w:rPr>
        <w:t>the anima</w:t>
      </w:r>
      <w:r w:rsidR="00585CDB" w:rsidRPr="00B9588E">
        <w:rPr>
          <w:rFonts w:cstheme="minorHAnsi"/>
          <w:sz w:val="24"/>
          <w:szCs w:val="24"/>
        </w:rPr>
        <w:t xml:space="preserve">ls will </w:t>
      </w:r>
      <w:r w:rsidR="005B63FB" w:rsidRPr="00B9588E">
        <w:rPr>
          <w:rFonts w:cstheme="minorHAnsi"/>
          <w:sz w:val="24"/>
          <w:szCs w:val="24"/>
        </w:rPr>
        <w:t>have enough food for development between</w:t>
      </w:r>
      <w:r w:rsidR="00585CDB" w:rsidRPr="00B9588E">
        <w:rPr>
          <w:rFonts w:cstheme="minorHAnsi"/>
          <w:sz w:val="24"/>
          <w:szCs w:val="24"/>
        </w:rPr>
        <w:t xml:space="preserve"> L1 and gravid adult</w:t>
      </w:r>
      <w:r w:rsidR="00760B68" w:rsidRPr="00B9588E">
        <w:rPr>
          <w:rFonts w:cstheme="minorHAnsi"/>
          <w:sz w:val="24"/>
          <w:szCs w:val="24"/>
        </w:rPr>
        <w:t xml:space="preserve">, add </w:t>
      </w:r>
      <w:r w:rsidR="00D04526">
        <w:rPr>
          <w:rFonts w:cstheme="minorHAnsi"/>
          <w:sz w:val="24"/>
          <w:szCs w:val="24"/>
        </w:rPr>
        <w:t>fewer</w:t>
      </w:r>
      <w:r w:rsidR="00D04526" w:rsidRPr="00B9588E">
        <w:rPr>
          <w:rFonts w:cstheme="minorHAnsi"/>
          <w:sz w:val="24"/>
          <w:szCs w:val="24"/>
        </w:rPr>
        <w:t xml:space="preserve"> </w:t>
      </w:r>
      <w:r w:rsidR="00760B68" w:rsidRPr="00B9588E">
        <w:rPr>
          <w:rFonts w:cstheme="minorHAnsi"/>
          <w:sz w:val="24"/>
          <w:szCs w:val="24"/>
        </w:rPr>
        <w:t>animals to each plate and use more plates.</w:t>
      </w:r>
    </w:p>
    <w:p w14:paraId="6C9012E5" w14:textId="77777777" w:rsidR="00100061" w:rsidRPr="00B9588E" w:rsidRDefault="00100061" w:rsidP="00B9588E">
      <w:pPr>
        <w:pStyle w:val="ListParagraph"/>
        <w:spacing w:after="0" w:line="240" w:lineRule="auto"/>
        <w:ind w:left="0"/>
        <w:jc w:val="both"/>
        <w:rPr>
          <w:rFonts w:cstheme="minorHAnsi"/>
          <w:sz w:val="24"/>
          <w:szCs w:val="24"/>
        </w:rPr>
      </w:pPr>
    </w:p>
    <w:p w14:paraId="27B8E53D" w14:textId="24A4CCA3" w:rsidR="00585CDB" w:rsidRDefault="00585CDB"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lastRenderedPageBreak/>
        <w:t>Allow the animals to grow for 72 h</w:t>
      </w:r>
      <w:r w:rsidR="00D04526">
        <w:rPr>
          <w:rFonts w:cstheme="minorHAnsi"/>
          <w:sz w:val="24"/>
          <w:szCs w:val="24"/>
        </w:rPr>
        <w:t xml:space="preserve"> </w:t>
      </w:r>
      <w:r w:rsidRPr="00B9588E">
        <w:rPr>
          <w:rFonts w:cstheme="minorHAnsi"/>
          <w:sz w:val="24"/>
          <w:szCs w:val="24"/>
        </w:rPr>
        <w:t>at 20</w:t>
      </w:r>
      <w:r w:rsidR="00D04526">
        <w:rPr>
          <w:rFonts w:cstheme="minorHAnsi"/>
          <w:sz w:val="24"/>
          <w:szCs w:val="24"/>
        </w:rPr>
        <w:t xml:space="preserve"> </w:t>
      </w:r>
      <w:r w:rsidRPr="00B9588E">
        <w:rPr>
          <w:rFonts w:cstheme="minorHAnsi"/>
          <w:sz w:val="24"/>
          <w:szCs w:val="24"/>
        </w:rPr>
        <w:t>°C until they reach the gravid adult stage and begin laying eggs.</w:t>
      </w:r>
    </w:p>
    <w:p w14:paraId="7AEF12C3" w14:textId="77777777" w:rsidR="00100061" w:rsidRPr="00B9588E" w:rsidRDefault="00100061" w:rsidP="00B9588E">
      <w:pPr>
        <w:spacing w:after="0" w:line="240" w:lineRule="auto"/>
        <w:jc w:val="both"/>
        <w:rPr>
          <w:rFonts w:cstheme="minorHAnsi"/>
          <w:sz w:val="24"/>
          <w:szCs w:val="24"/>
        </w:rPr>
      </w:pPr>
    </w:p>
    <w:p w14:paraId="529DD792" w14:textId="717D13E4" w:rsidR="00F64E67" w:rsidRDefault="00585CDB"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P</w:t>
      </w:r>
      <w:r w:rsidR="00F64E67" w:rsidRPr="00B9588E">
        <w:rPr>
          <w:rFonts w:cstheme="minorHAnsi"/>
          <w:sz w:val="24"/>
          <w:szCs w:val="24"/>
        </w:rPr>
        <w:t xml:space="preserve">erform </w:t>
      </w:r>
      <w:r w:rsidR="008A2731">
        <w:rPr>
          <w:rFonts w:cstheme="minorHAnsi"/>
          <w:sz w:val="24"/>
          <w:szCs w:val="24"/>
        </w:rPr>
        <w:t>a second</w:t>
      </w:r>
      <w:r w:rsidR="008A2731" w:rsidRPr="00B9588E">
        <w:rPr>
          <w:rFonts w:cstheme="minorHAnsi"/>
          <w:sz w:val="24"/>
          <w:szCs w:val="24"/>
        </w:rPr>
        <w:t xml:space="preserve"> </w:t>
      </w:r>
      <w:r w:rsidR="00F64E67" w:rsidRPr="00B9588E">
        <w:rPr>
          <w:rFonts w:cstheme="minorHAnsi"/>
          <w:sz w:val="24"/>
          <w:szCs w:val="24"/>
        </w:rPr>
        <w:t>round of bleach synchronization on the synchronized</w:t>
      </w:r>
      <w:r w:rsidR="008A2731">
        <w:rPr>
          <w:rFonts w:cstheme="minorHAnsi"/>
          <w:sz w:val="24"/>
          <w:szCs w:val="24"/>
        </w:rPr>
        <w:t>,</w:t>
      </w:r>
      <w:r w:rsidR="00F64E67" w:rsidRPr="00B9588E">
        <w:rPr>
          <w:rFonts w:cstheme="minorHAnsi"/>
          <w:sz w:val="24"/>
          <w:szCs w:val="24"/>
        </w:rPr>
        <w:t xml:space="preserve"> well-fed </w:t>
      </w:r>
      <w:r w:rsidR="00FF58BC" w:rsidRPr="00B9588E">
        <w:rPr>
          <w:rFonts w:cstheme="minorHAnsi"/>
          <w:sz w:val="24"/>
          <w:szCs w:val="24"/>
        </w:rPr>
        <w:t xml:space="preserve">wild-type </w:t>
      </w:r>
      <w:r w:rsidRPr="00B9588E">
        <w:rPr>
          <w:rFonts w:cstheme="minorHAnsi"/>
          <w:sz w:val="24"/>
          <w:szCs w:val="24"/>
        </w:rPr>
        <w:t xml:space="preserve">gravid </w:t>
      </w:r>
      <w:r w:rsidR="00F64E67" w:rsidRPr="00B9588E">
        <w:rPr>
          <w:rFonts w:cstheme="minorHAnsi"/>
          <w:sz w:val="24"/>
          <w:szCs w:val="24"/>
        </w:rPr>
        <w:t xml:space="preserve">adult </w:t>
      </w:r>
      <w:r w:rsidR="00F744BE" w:rsidRPr="00B9588E">
        <w:rPr>
          <w:rFonts w:cstheme="minorHAnsi"/>
          <w:sz w:val="24"/>
          <w:szCs w:val="24"/>
        </w:rPr>
        <w:t>animal</w:t>
      </w:r>
      <w:r w:rsidR="00F64E67" w:rsidRPr="00B9588E">
        <w:rPr>
          <w:rFonts w:cstheme="minorHAnsi"/>
          <w:sz w:val="24"/>
          <w:szCs w:val="24"/>
        </w:rPr>
        <w:t xml:space="preserve">s. </w:t>
      </w:r>
    </w:p>
    <w:p w14:paraId="4CB4ADA4" w14:textId="77777777" w:rsidR="00100061" w:rsidRPr="00B9588E" w:rsidRDefault="00100061" w:rsidP="00B9588E">
      <w:pPr>
        <w:spacing w:after="0" w:line="240" w:lineRule="auto"/>
        <w:jc w:val="both"/>
        <w:rPr>
          <w:rFonts w:cstheme="minorHAnsi"/>
          <w:sz w:val="24"/>
          <w:szCs w:val="24"/>
        </w:rPr>
      </w:pPr>
    </w:p>
    <w:p w14:paraId="68621C13" w14:textId="1EF6BD61" w:rsidR="00FD60BB" w:rsidRPr="00D13249" w:rsidRDefault="00F64E67"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 xml:space="preserve">Place the synchronized L1 </w:t>
      </w:r>
      <w:r w:rsidR="00F744BE" w:rsidRPr="00D13249">
        <w:rPr>
          <w:rFonts w:cstheme="minorHAnsi"/>
          <w:sz w:val="24"/>
          <w:szCs w:val="24"/>
          <w:highlight w:val="yellow"/>
        </w:rPr>
        <w:t>animal</w:t>
      </w:r>
      <w:r w:rsidRPr="00D13249">
        <w:rPr>
          <w:rFonts w:cstheme="minorHAnsi"/>
          <w:sz w:val="24"/>
          <w:szCs w:val="24"/>
          <w:highlight w:val="yellow"/>
        </w:rPr>
        <w:t xml:space="preserve">s on </w:t>
      </w:r>
      <w:r w:rsidR="00D04526" w:rsidRPr="00D13249">
        <w:rPr>
          <w:rFonts w:cstheme="minorHAnsi"/>
          <w:sz w:val="24"/>
          <w:szCs w:val="24"/>
          <w:highlight w:val="yellow"/>
        </w:rPr>
        <w:t xml:space="preserve">ten </w:t>
      </w:r>
      <w:r w:rsidRPr="00D13249">
        <w:rPr>
          <w:rFonts w:cstheme="minorHAnsi"/>
          <w:sz w:val="24"/>
          <w:szCs w:val="24"/>
          <w:highlight w:val="yellow"/>
        </w:rPr>
        <w:t>150</w:t>
      </w:r>
      <w:r w:rsidR="00D04526" w:rsidRPr="00D13249">
        <w:rPr>
          <w:rFonts w:cstheme="minorHAnsi"/>
          <w:sz w:val="24"/>
          <w:szCs w:val="24"/>
          <w:highlight w:val="yellow"/>
        </w:rPr>
        <w:t xml:space="preserve"> </w:t>
      </w:r>
      <w:r w:rsidRPr="00D13249">
        <w:rPr>
          <w:rFonts w:cstheme="minorHAnsi"/>
          <w:sz w:val="24"/>
          <w:szCs w:val="24"/>
          <w:highlight w:val="yellow"/>
        </w:rPr>
        <w:t xml:space="preserve">mm </w:t>
      </w:r>
      <w:r w:rsidR="00D62F77" w:rsidRPr="00D13249">
        <w:rPr>
          <w:rFonts w:cstheme="minorHAnsi"/>
          <w:sz w:val="24"/>
          <w:szCs w:val="24"/>
          <w:highlight w:val="yellow"/>
        </w:rPr>
        <w:t xml:space="preserve">NGM </w:t>
      </w:r>
      <w:r w:rsidRPr="00D13249">
        <w:rPr>
          <w:rFonts w:cstheme="minorHAnsi"/>
          <w:sz w:val="24"/>
          <w:szCs w:val="24"/>
          <w:highlight w:val="yellow"/>
        </w:rPr>
        <w:t>plates</w:t>
      </w:r>
      <w:r w:rsidR="00FD60BB" w:rsidRPr="00D13249">
        <w:rPr>
          <w:rFonts w:cstheme="minorHAnsi"/>
          <w:sz w:val="24"/>
          <w:szCs w:val="24"/>
          <w:highlight w:val="yellow"/>
        </w:rPr>
        <w:t xml:space="preserve"> seeded with </w:t>
      </w:r>
      <w:r w:rsidR="00FD60BB" w:rsidRPr="00D13249">
        <w:rPr>
          <w:rFonts w:cstheme="minorHAnsi"/>
          <w:i/>
          <w:sz w:val="24"/>
          <w:szCs w:val="24"/>
          <w:highlight w:val="yellow"/>
        </w:rPr>
        <w:t>E. coli</w:t>
      </w:r>
      <w:r w:rsidR="00FD60BB" w:rsidRPr="00D13249">
        <w:rPr>
          <w:rFonts w:cstheme="minorHAnsi"/>
          <w:sz w:val="24"/>
          <w:szCs w:val="24"/>
          <w:highlight w:val="yellow"/>
        </w:rPr>
        <w:t xml:space="preserve"> OP50</w:t>
      </w:r>
      <w:r w:rsidRPr="00D13249">
        <w:rPr>
          <w:rFonts w:cstheme="minorHAnsi"/>
          <w:sz w:val="24"/>
          <w:szCs w:val="24"/>
          <w:highlight w:val="yellow"/>
        </w:rPr>
        <w:t xml:space="preserve">, with approximately 1,000 </w:t>
      </w:r>
      <w:r w:rsidR="00F744BE" w:rsidRPr="00D13249">
        <w:rPr>
          <w:rFonts w:cstheme="minorHAnsi"/>
          <w:sz w:val="24"/>
          <w:szCs w:val="24"/>
          <w:highlight w:val="yellow"/>
        </w:rPr>
        <w:t>animal</w:t>
      </w:r>
      <w:r w:rsidRPr="00D13249">
        <w:rPr>
          <w:rFonts w:cstheme="minorHAnsi"/>
          <w:sz w:val="24"/>
          <w:szCs w:val="24"/>
          <w:highlight w:val="yellow"/>
        </w:rPr>
        <w:t xml:space="preserve">s per plate. </w:t>
      </w:r>
    </w:p>
    <w:p w14:paraId="48448451" w14:textId="77777777" w:rsidR="00100061" w:rsidRPr="00D13249" w:rsidRDefault="00100061" w:rsidP="00B9588E">
      <w:pPr>
        <w:spacing w:after="0" w:line="240" w:lineRule="auto"/>
        <w:jc w:val="both"/>
        <w:rPr>
          <w:rFonts w:cstheme="minorHAnsi"/>
          <w:sz w:val="24"/>
          <w:szCs w:val="24"/>
          <w:highlight w:val="yellow"/>
        </w:rPr>
      </w:pPr>
    </w:p>
    <w:p w14:paraId="764AA9B3" w14:textId="667108F6" w:rsidR="00FD60BB" w:rsidRPr="00D13249" w:rsidRDefault="00FD60BB"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Allow the new</w:t>
      </w:r>
      <w:r w:rsidR="00121B3A" w:rsidRPr="00D13249">
        <w:rPr>
          <w:rFonts w:cstheme="minorHAnsi"/>
          <w:sz w:val="24"/>
          <w:szCs w:val="24"/>
          <w:highlight w:val="yellow"/>
        </w:rPr>
        <w:t xml:space="preserve"> synchronized</w:t>
      </w:r>
      <w:r w:rsidRPr="00D13249">
        <w:rPr>
          <w:rFonts w:cstheme="minorHAnsi"/>
          <w:sz w:val="24"/>
          <w:szCs w:val="24"/>
          <w:highlight w:val="yellow"/>
        </w:rPr>
        <w:t xml:space="preserve"> L1 animals to grow for 48 h</w:t>
      </w:r>
      <w:r w:rsidR="00D04526" w:rsidRPr="00D13249">
        <w:rPr>
          <w:rFonts w:cstheme="minorHAnsi"/>
          <w:sz w:val="24"/>
          <w:szCs w:val="24"/>
          <w:highlight w:val="yellow"/>
        </w:rPr>
        <w:t xml:space="preserve"> </w:t>
      </w:r>
      <w:r w:rsidRPr="00D13249">
        <w:rPr>
          <w:rFonts w:cstheme="minorHAnsi"/>
          <w:sz w:val="24"/>
          <w:szCs w:val="24"/>
          <w:highlight w:val="yellow"/>
        </w:rPr>
        <w:t>at 20</w:t>
      </w:r>
      <w:r w:rsidR="00D04526" w:rsidRPr="00D13249">
        <w:rPr>
          <w:rFonts w:cstheme="minorHAnsi"/>
          <w:sz w:val="24"/>
          <w:szCs w:val="24"/>
          <w:highlight w:val="yellow"/>
        </w:rPr>
        <w:t xml:space="preserve"> </w:t>
      </w:r>
      <w:r w:rsidRPr="00D13249">
        <w:rPr>
          <w:rFonts w:cstheme="minorHAnsi"/>
          <w:sz w:val="24"/>
          <w:szCs w:val="24"/>
          <w:highlight w:val="yellow"/>
        </w:rPr>
        <w:t>°C until they reach the L4 stage.</w:t>
      </w:r>
    </w:p>
    <w:p w14:paraId="75B7B733" w14:textId="77777777" w:rsidR="00100061" w:rsidRPr="00D13249" w:rsidRDefault="00100061" w:rsidP="00B9588E">
      <w:pPr>
        <w:spacing w:after="0" w:line="240" w:lineRule="auto"/>
        <w:jc w:val="both"/>
        <w:rPr>
          <w:rFonts w:cstheme="minorHAnsi"/>
          <w:sz w:val="24"/>
          <w:szCs w:val="24"/>
          <w:highlight w:val="yellow"/>
        </w:rPr>
      </w:pPr>
    </w:p>
    <w:p w14:paraId="22E9CAF6" w14:textId="2CD6FA19" w:rsidR="00F64E67" w:rsidRPr="00733417" w:rsidRDefault="006E3B8F" w:rsidP="00B9588E">
      <w:pPr>
        <w:pStyle w:val="ListParagraph"/>
        <w:spacing w:after="0" w:line="240" w:lineRule="auto"/>
        <w:ind w:left="0"/>
        <w:jc w:val="both"/>
        <w:rPr>
          <w:rFonts w:cstheme="minorHAnsi"/>
          <w:iCs/>
          <w:sz w:val="24"/>
          <w:szCs w:val="24"/>
        </w:rPr>
      </w:pPr>
      <w:r w:rsidRPr="00733417">
        <w:rPr>
          <w:rFonts w:cstheme="minorHAnsi"/>
          <w:sz w:val="24"/>
          <w:szCs w:val="24"/>
        </w:rPr>
        <w:t>NOTE</w:t>
      </w:r>
      <w:r w:rsidR="00F64E67" w:rsidRPr="00733417">
        <w:rPr>
          <w:rFonts w:cstheme="minorHAnsi"/>
          <w:iCs/>
          <w:sz w:val="24"/>
          <w:szCs w:val="24"/>
        </w:rPr>
        <w:t>: The goal is to obtain an approximately 700 – 800</w:t>
      </w:r>
      <w:r w:rsidR="00D04526" w:rsidRPr="00733417">
        <w:rPr>
          <w:rFonts w:cstheme="minorHAnsi"/>
          <w:iCs/>
          <w:sz w:val="24"/>
          <w:szCs w:val="24"/>
        </w:rPr>
        <w:t xml:space="preserve"> </w:t>
      </w:r>
      <w:r w:rsidR="00F744BE" w:rsidRPr="00733417">
        <w:rPr>
          <w:rFonts w:cstheme="minorHAnsi"/>
          <w:iCs/>
          <w:sz w:val="24"/>
          <w:szCs w:val="24"/>
        </w:rPr>
        <w:t>µ</w:t>
      </w:r>
      <w:r w:rsidR="00F64E67" w:rsidRPr="00733417">
        <w:rPr>
          <w:rFonts w:cstheme="minorHAnsi"/>
          <w:iCs/>
          <w:sz w:val="24"/>
          <w:szCs w:val="24"/>
        </w:rPr>
        <w:t xml:space="preserve">L pellet of L4 </w:t>
      </w:r>
      <w:r w:rsidR="00FD60BB" w:rsidRPr="00733417">
        <w:rPr>
          <w:rFonts w:cstheme="minorHAnsi"/>
          <w:iCs/>
          <w:sz w:val="24"/>
          <w:szCs w:val="24"/>
        </w:rPr>
        <w:t>animals</w:t>
      </w:r>
      <w:r w:rsidR="00F64E67" w:rsidRPr="00733417">
        <w:rPr>
          <w:rFonts w:cstheme="minorHAnsi"/>
          <w:iCs/>
          <w:sz w:val="24"/>
          <w:szCs w:val="24"/>
        </w:rPr>
        <w:t xml:space="preserve">. Too many </w:t>
      </w:r>
      <w:r w:rsidR="00FD60BB" w:rsidRPr="00733417">
        <w:rPr>
          <w:rFonts w:cstheme="minorHAnsi"/>
          <w:iCs/>
          <w:sz w:val="24"/>
          <w:szCs w:val="24"/>
        </w:rPr>
        <w:t>animals</w:t>
      </w:r>
      <w:r w:rsidR="00F64E67" w:rsidRPr="00733417">
        <w:rPr>
          <w:rFonts w:cstheme="minorHAnsi"/>
          <w:iCs/>
          <w:sz w:val="24"/>
          <w:szCs w:val="24"/>
        </w:rPr>
        <w:t xml:space="preserve"> </w:t>
      </w:r>
      <w:r w:rsidR="00B552F1" w:rsidRPr="00733417">
        <w:rPr>
          <w:rFonts w:cstheme="minorHAnsi"/>
          <w:iCs/>
          <w:sz w:val="24"/>
          <w:szCs w:val="24"/>
        </w:rPr>
        <w:t xml:space="preserve">can </w:t>
      </w:r>
      <w:r w:rsidR="00F64E67" w:rsidRPr="00733417">
        <w:rPr>
          <w:rFonts w:cstheme="minorHAnsi"/>
          <w:iCs/>
          <w:sz w:val="24"/>
          <w:szCs w:val="24"/>
        </w:rPr>
        <w:t xml:space="preserve">make it difficult to use the </w:t>
      </w:r>
      <w:r w:rsidR="00D62F77" w:rsidRPr="00733417">
        <w:rPr>
          <w:rFonts w:cstheme="minorHAnsi"/>
          <w:iCs/>
          <w:sz w:val="24"/>
          <w:szCs w:val="24"/>
        </w:rPr>
        <w:t>Balch</w:t>
      </w:r>
      <w:r w:rsidR="00F64E67" w:rsidRPr="00733417">
        <w:rPr>
          <w:rFonts w:cstheme="minorHAnsi"/>
          <w:iCs/>
          <w:sz w:val="24"/>
          <w:szCs w:val="24"/>
        </w:rPr>
        <w:t xml:space="preserve"> homogenizer</w:t>
      </w:r>
      <w:r w:rsidR="00D04526" w:rsidRPr="00733417">
        <w:rPr>
          <w:rFonts w:cstheme="minorHAnsi"/>
          <w:iCs/>
          <w:sz w:val="24"/>
          <w:szCs w:val="24"/>
        </w:rPr>
        <w:t xml:space="preserve">; </w:t>
      </w:r>
      <w:r w:rsidR="00FD60BB" w:rsidRPr="00733417">
        <w:rPr>
          <w:rFonts w:cstheme="minorHAnsi"/>
          <w:iCs/>
          <w:sz w:val="24"/>
          <w:szCs w:val="24"/>
        </w:rPr>
        <w:t>this</w:t>
      </w:r>
      <w:r w:rsidR="00F64E67" w:rsidRPr="00733417">
        <w:rPr>
          <w:rFonts w:cstheme="minorHAnsi"/>
          <w:iCs/>
          <w:sz w:val="24"/>
          <w:szCs w:val="24"/>
        </w:rPr>
        <w:t xml:space="preserve"> can lead to muscle strain while operating the homogenizer and possible leakage from the syringes due to</w:t>
      </w:r>
      <w:r w:rsidR="00FD60BB" w:rsidRPr="00733417">
        <w:rPr>
          <w:rFonts w:cstheme="minorHAnsi"/>
          <w:iCs/>
          <w:sz w:val="24"/>
          <w:szCs w:val="24"/>
        </w:rPr>
        <w:t xml:space="preserve"> the</w:t>
      </w:r>
      <w:r w:rsidR="00F64E67" w:rsidRPr="00733417">
        <w:rPr>
          <w:rFonts w:cstheme="minorHAnsi"/>
          <w:iCs/>
          <w:sz w:val="24"/>
          <w:szCs w:val="24"/>
        </w:rPr>
        <w:t xml:space="preserve"> increased pressure. </w:t>
      </w:r>
    </w:p>
    <w:p w14:paraId="7E6C8091" w14:textId="77777777" w:rsidR="00100061" w:rsidRPr="00D13249" w:rsidRDefault="00100061" w:rsidP="00B9588E">
      <w:pPr>
        <w:pStyle w:val="ListParagraph"/>
        <w:spacing w:after="0" w:line="240" w:lineRule="auto"/>
        <w:ind w:left="1224"/>
        <w:jc w:val="both"/>
        <w:rPr>
          <w:rFonts w:cstheme="minorHAnsi"/>
          <w:iCs/>
          <w:sz w:val="24"/>
          <w:szCs w:val="24"/>
          <w:highlight w:val="yellow"/>
        </w:rPr>
      </w:pPr>
    </w:p>
    <w:p w14:paraId="17703F8B" w14:textId="3826520D" w:rsidR="00803175" w:rsidRPr="00D13249" w:rsidRDefault="00803175" w:rsidP="00B9588E">
      <w:pPr>
        <w:pStyle w:val="ListParagraph"/>
        <w:numPr>
          <w:ilvl w:val="0"/>
          <w:numId w:val="14"/>
        </w:numPr>
        <w:spacing w:after="0" w:line="240" w:lineRule="auto"/>
        <w:ind w:left="0" w:firstLine="0"/>
        <w:jc w:val="both"/>
        <w:rPr>
          <w:rFonts w:cstheme="minorHAnsi"/>
          <w:b/>
          <w:sz w:val="24"/>
          <w:szCs w:val="24"/>
          <w:highlight w:val="yellow"/>
        </w:rPr>
      </w:pPr>
      <w:r w:rsidRPr="00D13249">
        <w:rPr>
          <w:rFonts w:cstheme="minorHAnsi"/>
          <w:b/>
          <w:sz w:val="24"/>
          <w:szCs w:val="24"/>
          <w:highlight w:val="yellow"/>
        </w:rPr>
        <w:t>Balch homogenizer preparation</w:t>
      </w:r>
    </w:p>
    <w:p w14:paraId="31269477" w14:textId="77777777" w:rsidR="00100061" w:rsidRPr="00D13249" w:rsidRDefault="00100061" w:rsidP="00B9588E">
      <w:pPr>
        <w:pStyle w:val="ListParagraph"/>
        <w:spacing w:after="0" w:line="240" w:lineRule="auto"/>
        <w:ind w:left="0"/>
        <w:jc w:val="both"/>
        <w:rPr>
          <w:rFonts w:cstheme="minorHAnsi"/>
          <w:b/>
          <w:sz w:val="24"/>
          <w:szCs w:val="24"/>
          <w:highlight w:val="yellow"/>
        </w:rPr>
      </w:pPr>
    </w:p>
    <w:p w14:paraId="028E4EDB" w14:textId="55661B60" w:rsidR="00B7700D" w:rsidRPr="00D13249" w:rsidRDefault="00B7700D"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 xml:space="preserve">Prepare both hypotonic and hypertonic buffers </w:t>
      </w:r>
      <w:r w:rsidR="003E0B99">
        <w:rPr>
          <w:rFonts w:cstheme="minorHAnsi"/>
          <w:sz w:val="24"/>
          <w:szCs w:val="24"/>
          <w:highlight w:val="yellow"/>
        </w:rPr>
        <w:t>as mentioned</w:t>
      </w:r>
      <w:r w:rsidRPr="00D13249">
        <w:rPr>
          <w:rFonts w:cstheme="minorHAnsi"/>
          <w:sz w:val="24"/>
          <w:szCs w:val="24"/>
          <w:highlight w:val="yellow"/>
        </w:rPr>
        <w:t xml:space="preserve"> in </w:t>
      </w:r>
      <w:r w:rsidR="00D04526" w:rsidRPr="00D13249">
        <w:rPr>
          <w:rFonts w:cstheme="minorHAnsi"/>
          <w:b/>
          <w:bCs/>
          <w:sz w:val="24"/>
          <w:szCs w:val="24"/>
          <w:highlight w:val="yellow"/>
        </w:rPr>
        <w:t>Table 3</w:t>
      </w:r>
      <w:r w:rsidR="00D04526" w:rsidRPr="00D13249">
        <w:rPr>
          <w:rFonts w:cstheme="minorHAnsi"/>
          <w:sz w:val="24"/>
          <w:szCs w:val="24"/>
          <w:highlight w:val="yellow"/>
        </w:rPr>
        <w:t xml:space="preserve"> and </w:t>
      </w:r>
      <w:r w:rsidR="00D04526" w:rsidRPr="00D13249">
        <w:rPr>
          <w:rFonts w:cstheme="minorHAnsi"/>
          <w:b/>
          <w:bCs/>
          <w:sz w:val="24"/>
          <w:szCs w:val="24"/>
          <w:highlight w:val="yellow"/>
        </w:rPr>
        <w:t>Table 4</w:t>
      </w:r>
      <w:r w:rsidR="00D04526" w:rsidRPr="00D13249">
        <w:rPr>
          <w:rFonts w:cstheme="minorHAnsi"/>
          <w:sz w:val="24"/>
          <w:szCs w:val="24"/>
          <w:highlight w:val="yellow"/>
        </w:rPr>
        <w:t>.</w:t>
      </w:r>
    </w:p>
    <w:p w14:paraId="64766ED0" w14:textId="77777777" w:rsidR="00100061" w:rsidRPr="00D13249" w:rsidRDefault="00100061" w:rsidP="00B9588E">
      <w:pPr>
        <w:pStyle w:val="ListParagraph"/>
        <w:spacing w:after="0" w:line="240" w:lineRule="auto"/>
        <w:ind w:left="0"/>
        <w:jc w:val="both"/>
        <w:rPr>
          <w:rFonts w:cstheme="minorHAnsi"/>
          <w:sz w:val="24"/>
          <w:szCs w:val="24"/>
          <w:highlight w:val="yellow"/>
        </w:rPr>
      </w:pPr>
    </w:p>
    <w:p w14:paraId="3E866E9D" w14:textId="1971BE61" w:rsidR="00604C70" w:rsidRPr="00733417" w:rsidRDefault="006E3B8F" w:rsidP="00B9588E">
      <w:pPr>
        <w:pStyle w:val="ListParagraph"/>
        <w:spacing w:after="0" w:line="240" w:lineRule="auto"/>
        <w:ind w:left="0"/>
        <w:jc w:val="both"/>
        <w:rPr>
          <w:rFonts w:cstheme="minorHAnsi"/>
          <w:iCs/>
          <w:sz w:val="24"/>
          <w:szCs w:val="24"/>
        </w:rPr>
      </w:pPr>
      <w:r w:rsidRPr="00733417">
        <w:rPr>
          <w:rFonts w:cstheme="minorHAnsi"/>
          <w:sz w:val="24"/>
          <w:szCs w:val="24"/>
        </w:rPr>
        <w:t>NOTE</w:t>
      </w:r>
      <w:r w:rsidR="00B7700D" w:rsidRPr="00733417">
        <w:rPr>
          <w:rFonts w:cstheme="minorHAnsi"/>
          <w:iCs/>
          <w:sz w:val="24"/>
          <w:szCs w:val="24"/>
        </w:rPr>
        <w:t xml:space="preserve">: The hypotonic and hypertonic buffers can be prepared in advance and stored </w:t>
      </w:r>
      <w:r w:rsidR="008A2731" w:rsidRPr="00733417">
        <w:rPr>
          <w:rFonts w:cstheme="minorHAnsi"/>
          <w:iCs/>
          <w:sz w:val="24"/>
          <w:szCs w:val="24"/>
        </w:rPr>
        <w:t xml:space="preserve">safely </w:t>
      </w:r>
      <w:r w:rsidR="00B7700D" w:rsidRPr="00733417">
        <w:rPr>
          <w:rFonts w:cstheme="minorHAnsi"/>
          <w:iCs/>
          <w:sz w:val="24"/>
          <w:szCs w:val="24"/>
        </w:rPr>
        <w:t>at 4</w:t>
      </w:r>
      <w:r w:rsidR="00D04526" w:rsidRPr="00733417">
        <w:rPr>
          <w:rFonts w:cstheme="minorHAnsi"/>
          <w:iCs/>
          <w:sz w:val="24"/>
          <w:szCs w:val="24"/>
        </w:rPr>
        <w:t xml:space="preserve"> </w:t>
      </w:r>
      <w:r w:rsidR="00B7700D" w:rsidRPr="00733417">
        <w:rPr>
          <w:rFonts w:cstheme="minorHAnsi"/>
          <w:iCs/>
          <w:sz w:val="24"/>
          <w:szCs w:val="24"/>
        </w:rPr>
        <w:t xml:space="preserve">°C. </w:t>
      </w:r>
    </w:p>
    <w:p w14:paraId="3973813E" w14:textId="77777777" w:rsidR="00B7700D" w:rsidRPr="00D13249" w:rsidRDefault="00B7700D" w:rsidP="00B9588E">
      <w:pPr>
        <w:pStyle w:val="ListParagraph"/>
        <w:spacing w:after="0" w:line="240" w:lineRule="auto"/>
        <w:ind w:left="0"/>
        <w:jc w:val="both"/>
        <w:rPr>
          <w:rFonts w:cstheme="minorHAnsi"/>
          <w:sz w:val="24"/>
          <w:szCs w:val="24"/>
          <w:highlight w:val="yellow"/>
        </w:rPr>
      </w:pPr>
    </w:p>
    <w:p w14:paraId="48427DDB" w14:textId="2408F419" w:rsidR="00803175" w:rsidRPr="00D13249" w:rsidRDefault="006E4207"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Clean the</w:t>
      </w:r>
      <w:r w:rsidR="00803175" w:rsidRPr="00D13249">
        <w:rPr>
          <w:rFonts w:cstheme="minorHAnsi"/>
          <w:sz w:val="24"/>
          <w:szCs w:val="24"/>
          <w:highlight w:val="yellow"/>
        </w:rPr>
        <w:t xml:space="preserve"> </w:t>
      </w:r>
      <w:r w:rsidR="00DB125B" w:rsidRPr="00D13249">
        <w:rPr>
          <w:rFonts w:cstheme="minorHAnsi"/>
          <w:sz w:val="24"/>
          <w:szCs w:val="24"/>
          <w:highlight w:val="yellow"/>
        </w:rPr>
        <w:t>Balch</w:t>
      </w:r>
      <w:r w:rsidR="00803175" w:rsidRPr="00D13249">
        <w:rPr>
          <w:rFonts w:cstheme="minorHAnsi"/>
          <w:sz w:val="24"/>
          <w:szCs w:val="24"/>
          <w:highlight w:val="yellow"/>
        </w:rPr>
        <w:t xml:space="preserve"> homogenizer</w:t>
      </w:r>
      <w:r w:rsidR="00EC3150" w:rsidRPr="00D13249">
        <w:rPr>
          <w:rFonts w:cstheme="minorHAnsi"/>
          <w:sz w:val="24"/>
          <w:szCs w:val="24"/>
          <w:highlight w:val="yellow"/>
        </w:rPr>
        <w:t xml:space="preserve"> by flooding the grinding chamber</w:t>
      </w:r>
      <w:r w:rsidR="00803175" w:rsidRPr="00D13249">
        <w:rPr>
          <w:rFonts w:cstheme="minorHAnsi"/>
          <w:sz w:val="24"/>
          <w:szCs w:val="24"/>
          <w:highlight w:val="yellow"/>
        </w:rPr>
        <w:t xml:space="preserve"> with 70% ethanol</w:t>
      </w:r>
      <w:r w:rsidR="00D04526" w:rsidRPr="00D13249">
        <w:rPr>
          <w:rFonts w:cstheme="minorHAnsi"/>
          <w:sz w:val="24"/>
          <w:szCs w:val="24"/>
          <w:highlight w:val="yellow"/>
        </w:rPr>
        <w:t>,</w:t>
      </w:r>
      <w:r w:rsidR="00803175" w:rsidRPr="00D13249">
        <w:rPr>
          <w:rFonts w:cstheme="minorHAnsi"/>
          <w:sz w:val="24"/>
          <w:szCs w:val="24"/>
          <w:highlight w:val="yellow"/>
        </w:rPr>
        <w:t xml:space="preserve"> then rinse the chamber </w:t>
      </w:r>
      <w:r w:rsidR="00F744BE" w:rsidRPr="00D13249">
        <w:rPr>
          <w:rFonts w:cstheme="minorHAnsi"/>
          <w:sz w:val="24"/>
          <w:szCs w:val="24"/>
          <w:highlight w:val="yellow"/>
        </w:rPr>
        <w:t>with</w:t>
      </w:r>
      <w:r w:rsidR="00803175" w:rsidRPr="00D13249">
        <w:rPr>
          <w:rFonts w:cstheme="minorHAnsi"/>
          <w:sz w:val="24"/>
          <w:szCs w:val="24"/>
          <w:highlight w:val="yellow"/>
        </w:rPr>
        <w:t xml:space="preserve"> deionized </w:t>
      </w:r>
      <w:r w:rsidR="00DB125B" w:rsidRPr="00D13249">
        <w:rPr>
          <w:rFonts w:cstheme="minorHAnsi"/>
          <w:sz w:val="24"/>
          <w:szCs w:val="24"/>
          <w:highlight w:val="yellow"/>
        </w:rPr>
        <w:t>water</w:t>
      </w:r>
      <w:r w:rsidR="00EC3150" w:rsidRPr="00D13249">
        <w:rPr>
          <w:rFonts w:cstheme="minorHAnsi"/>
          <w:sz w:val="24"/>
          <w:szCs w:val="24"/>
          <w:highlight w:val="yellow"/>
        </w:rPr>
        <w:t xml:space="preserve"> to remove excess ethanol.</w:t>
      </w:r>
    </w:p>
    <w:p w14:paraId="4301B5FC" w14:textId="77777777" w:rsidR="00604C70" w:rsidRPr="00D13249" w:rsidRDefault="00604C70" w:rsidP="00B9588E">
      <w:pPr>
        <w:pStyle w:val="ListParagraph"/>
        <w:spacing w:after="0" w:line="240" w:lineRule="auto"/>
        <w:ind w:left="0"/>
        <w:jc w:val="both"/>
        <w:rPr>
          <w:rFonts w:cstheme="minorHAnsi"/>
          <w:sz w:val="24"/>
          <w:szCs w:val="24"/>
          <w:highlight w:val="yellow"/>
        </w:rPr>
      </w:pPr>
    </w:p>
    <w:p w14:paraId="13D06C08" w14:textId="590FE59F" w:rsidR="0090386C" w:rsidRPr="00733417" w:rsidRDefault="006E3B8F" w:rsidP="00B9588E">
      <w:pPr>
        <w:pStyle w:val="ListParagraph"/>
        <w:spacing w:after="0" w:line="240" w:lineRule="auto"/>
        <w:ind w:left="0"/>
        <w:jc w:val="both"/>
        <w:rPr>
          <w:rFonts w:cstheme="minorHAnsi"/>
          <w:iCs/>
          <w:sz w:val="24"/>
          <w:szCs w:val="24"/>
        </w:rPr>
      </w:pPr>
      <w:r w:rsidRPr="00733417">
        <w:rPr>
          <w:rFonts w:cstheme="minorHAnsi"/>
          <w:sz w:val="24"/>
          <w:szCs w:val="24"/>
        </w:rPr>
        <w:t>NOTE</w:t>
      </w:r>
      <w:r w:rsidR="00622206" w:rsidRPr="00733417">
        <w:rPr>
          <w:rFonts w:cstheme="minorHAnsi"/>
          <w:iCs/>
          <w:sz w:val="24"/>
          <w:szCs w:val="24"/>
        </w:rPr>
        <w:t xml:space="preserve">: </w:t>
      </w:r>
      <w:r w:rsidR="0090386C" w:rsidRPr="00733417">
        <w:rPr>
          <w:rFonts w:cstheme="minorHAnsi"/>
          <w:iCs/>
          <w:sz w:val="24"/>
          <w:szCs w:val="24"/>
        </w:rPr>
        <w:t xml:space="preserve">Avoid using any caustic agents to clean the </w:t>
      </w:r>
      <w:r w:rsidR="00DB125B" w:rsidRPr="00733417">
        <w:rPr>
          <w:rFonts w:cstheme="minorHAnsi"/>
          <w:iCs/>
          <w:sz w:val="24"/>
          <w:szCs w:val="24"/>
        </w:rPr>
        <w:t>Balch</w:t>
      </w:r>
      <w:r w:rsidR="0090386C" w:rsidRPr="00733417">
        <w:rPr>
          <w:rFonts w:cstheme="minorHAnsi"/>
          <w:iCs/>
          <w:sz w:val="24"/>
          <w:szCs w:val="24"/>
        </w:rPr>
        <w:t xml:space="preserve"> homogenizer. </w:t>
      </w:r>
      <w:r w:rsidR="00D04526" w:rsidRPr="00733417">
        <w:rPr>
          <w:rFonts w:cstheme="minorHAnsi"/>
          <w:iCs/>
          <w:sz w:val="24"/>
          <w:szCs w:val="24"/>
        </w:rPr>
        <w:t>T</w:t>
      </w:r>
      <w:r w:rsidR="0090386C" w:rsidRPr="00733417">
        <w:rPr>
          <w:rFonts w:cstheme="minorHAnsi"/>
          <w:iCs/>
          <w:sz w:val="24"/>
          <w:szCs w:val="24"/>
        </w:rPr>
        <w:t>h</w:t>
      </w:r>
      <w:r w:rsidR="001D2696" w:rsidRPr="00733417">
        <w:rPr>
          <w:rFonts w:cstheme="minorHAnsi"/>
          <w:iCs/>
          <w:sz w:val="24"/>
          <w:szCs w:val="24"/>
        </w:rPr>
        <w:t>o</w:t>
      </w:r>
      <w:r w:rsidR="0090386C" w:rsidRPr="00733417">
        <w:rPr>
          <w:rFonts w:cstheme="minorHAnsi"/>
          <w:iCs/>
          <w:sz w:val="24"/>
          <w:szCs w:val="24"/>
        </w:rPr>
        <w:t xml:space="preserve">rough rinsing with ethanol and deionized water should be sufficient to clean it. </w:t>
      </w:r>
    </w:p>
    <w:p w14:paraId="2FFE8626" w14:textId="77777777" w:rsidR="00604C70" w:rsidRPr="00D13249" w:rsidRDefault="00604C70" w:rsidP="00B9588E">
      <w:pPr>
        <w:pStyle w:val="ListParagraph"/>
        <w:spacing w:after="0" w:line="240" w:lineRule="auto"/>
        <w:ind w:left="0"/>
        <w:jc w:val="both"/>
        <w:rPr>
          <w:rFonts w:cstheme="minorHAnsi"/>
          <w:iCs/>
          <w:sz w:val="24"/>
          <w:szCs w:val="24"/>
          <w:highlight w:val="yellow"/>
        </w:rPr>
      </w:pPr>
    </w:p>
    <w:p w14:paraId="1C499183" w14:textId="44FA7B30" w:rsidR="00FA2306" w:rsidRPr="00D13249" w:rsidRDefault="00803175"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 xml:space="preserve">Insert </w:t>
      </w:r>
      <w:r w:rsidR="00F744BE" w:rsidRPr="00D13249">
        <w:rPr>
          <w:rFonts w:cstheme="minorHAnsi"/>
          <w:sz w:val="24"/>
          <w:szCs w:val="24"/>
          <w:highlight w:val="yellow"/>
        </w:rPr>
        <w:t xml:space="preserve">the </w:t>
      </w:r>
      <w:r w:rsidR="00720374" w:rsidRPr="00D13249">
        <w:rPr>
          <w:rFonts w:cstheme="minorHAnsi"/>
          <w:sz w:val="24"/>
          <w:szCs w:val="24"/>
          <w:highlight w:val="yellow"/>
        </w:rPr>
        <w:t>7.9820</w:t>
      </w:r>
      <w:r w:rsidR="00D04526" w:rsidRPr="00D13249">
        <w:rPr>
          <w:rFonts w:cstheme="minorHAnsi"/>
          <w:sz w:val="24"/>
          <w:szCs w:val="24"/>
          <w:highlight w:val="yellow"/>
        </w:rPr>
        <w:t xml:space="preserve"> </w:t>
      </w:r>
      <w:r w:rsidR="00720374" w:rsidRPr="00D13249">
        <w:rPr>
          <w:rFonts w:cstheme="minorHAnsi"/>
          <w:sz w:val="24"/>
          <w:szCs w:val="24"/>
          <w:highlight w:val="yellow"/>
        </w:rPr>
        <w:t>mm</w:t>
      </w:r>
      <w:r w:rsidR="002C3271" w:rsidRPr="00D13249">
        <w:rPr>
          <w:rFonts w:cstheme="minorHAnsi"/>
          <w:sz w:val="24"/>
          <w:szCs w:val="24"/>
          <w:highlight w:val="yellow"/>
        </w:rPr>
        <w:t xml:space="preserve"> (</w:t>
      </w:r>
      <w:r w:rsidRPr="00D13249">
        <w:rPr>
          <w:rFonts w:cstheme="minorHAnsi"/>
          <w:sz w:val="24"/>
          <w:szCs w:val="24"/>
          <w:highlight w:val="yellow"/>
        </w:rPr>
        <w:t>18</w:t>
      </w:r>
      <w:r w:rsidR="00D04526" w:rsidRPr="00D13249">
        <w:rPr>
          <w:rFonts w:cstheme="minorHAnsi"/>
          <w:sz w:val="24"/>
          <w:szCs w:val="24"/>
          <w:highlight w:val="yellow"/>
        </w:rPr>
        <w:t xml:space="preserve"> </w:t>
      </w:r>
      <w:r w:rsidRPr="00D13249">
        <w:rPr>
          <w:rFonts w:cstheme="minorHAnsi"/>
          <w:sz w:val="24"/>
          <w:szCs w:val="24"/>
          <w:highlight w:val="yellow"/>
        </w:rPr>
        <w:t xml:space="preserve">µm </w:t>
      </w:r>
      <w:r w:rsidR="002C3271" w:rsidRPr="00D13249">
        <w:rPr>
          <w:rFonts w:cstheme="minorHAnsi"/>
          <w:sz w:val="24"/>
          <w:szCs w:val="24"/>
          <w:highlight w:val="yellow"/>
        </w:rPr>
        <w:t xml:space="preserve">gap </w:t>
      </w:r>
      <w:r w:rsidRPr="00D13249">
        <w:rPr>
          <w:rFonts w:cstheme="minorHAnsi"/>
          <w:sz w:val="24"/>
          <w:szCs w:val="24"/>
          <w:highlight w:val="yellow"/>
        </w:rPr>
        <w:t>clearance</w:t>
      </w:r>
      <w:r w:rsidR="002C3271" w:rsidRPr="00D13249">
        <w:rPr>
          <w:rFonts w:cstheme="minorHAnsi"/>
          <w:sz w:val="24"/>
          <w:szCs w:val="24"/>
          <w:highlight w:val="yellow"/>
        </w:rPr>
        <w:t>) tungsten carbide</w:t>
      </w:r>
      <w:r w:rsidRPr="00D13249">
        <w:rPr>
          <w:rFonts w:cstheme="minorHAnsi"/>
          <w:sz w:val="24"/>
          <w:szCs w:val="24"/>
          <w:highlight w:val="yellow"/>
        </w:rPr>
        <w:t xml:space="preserve"> ball into the</w:t>
      </w:r>
      <w:r w:rsidR="00323A09" w:rsidRPr="00D13249">
        <w:rPr>
          <w:rFonts w:cstheme="minorHAnsi"/>
          <w:sz w:val="24"/>
          <w:szCs w:val="24"/>
          <w:highlight w:val="yellow"/>
        </w:rPr>
        <w:t xml:space="preserve"> grinding</w:t>
      </w:r>
      <w:r w:rsidRPr="00D13249">
        <w:rPr>
          <w:rFonts w:cstheme="minorHAnsi"/>
          <w:sz w:val="24"/>
          <w:szCs w:val="24"/>
          <w:highlight w:val="yellow"/>
        </w:rPr>
        <w:t xml:space="preserve"> chamber</w:t>
      </w:r>
      <w:r w:rsidR="00323A09" w:rsidRPr="00D13249">
        <w:rPr>
          <w:rFonts w:cstheme="minorHAnsi"/>
          <w:sz w:val="24"/>
          <w:szCs w:val="24"/>
          <w:highlight w:val="yellow"/>
        </w:rPr>
        <w:t>.</w:t>
      </w:r>
    </w:p>
    <w:p w14:paraId="686D4BB7" w14:textId="77777777" w:rsidR="00604C70" w:rsidRPr="00D13249" w:rsidRDefault="00604C70" w:rsidP="00B9588E">
      <w:pPr>
        <w:pStyle w:val="ListParagraph"/>
        <w:spacing w:after="0" w:line="240" w:lineRule="auto"/>
        <w:ind w:left="0"/>
        <w:jc w:val="both"/>
        <w:rPr>
          <w:rFonts w:cstheme="minorHAnsi"/>
          <w:sz w:val="24"/>
          <w:szCs w:val="24"/>
          <w:highlight w:val="yellow"/>
        </w:rPr>
      </w:pPr>
    </w:p>
    <w:p w14:paraId="39E3038A" w14:textId="0C8CE096" w:rsidR="00803175" w:rsidRPr="00D13249" w:rsidRDefault="00FA2306" w:rsidP="00B9588E">
      <w:pPr>
        <w:pStyle w:val="ListParagraph"/>
        <w:numPr>
          <w:ilvl w:val="1"/>
          <w:numId w:val="14"/>
        </w:numPr>
        <w:spacing w:after="0" w:line="240" w:lineRule="auto"/>
        <w:ind w:left="0" w:firstLine="0"/>
        <w:jc w:val="both"/>
        <w:rPr>
          <w:rFonts w:cstheme="minorHAnsi"/>
          <w:sz w:val="24"/>
          <w:szCs w:val="24"/>
          <w:highlight w:val="yellow"/>
        </w:rPr>
      </w:pPr>
      <w:r w:rsidRPr="008A2731">
        <w:rPr>
          <w:rFonts w:cstheme="minorHAnsi"/>
          <w:sz w:val="24"/>
          <w:szCs w:val="24"/>
          <w:highlight w:val="yellow"/>
        </w:rPr>
        <w:t xml:space="preserve">Cap each </w:t>
      </w:r>
      <w:r w:rsidR="006829EB" w:rsidRPr="008A2731">
        <w:rPr>
          <w:rFonts w:cstheme="minorHAnsi"/>
          <w:sz w:val="24"/>
          <w:szCs w:val="24"/>
          <w:highlight w:val="yellow"/>
        </w:rPr>
        <w:t xml:space="preserve">end </w:t>
      </w:r>
      <w:r w:rsidR="008A2731" w:rsidRPr="008A2731">
        <w:rPr>
          <w:rFonts w:cstheme="minorHAnsi"/>
          <w:sz w:val="24"/>
          <w:szCs w:val="24"/>
          <w:highlight w:val="yellow"/>
        </w:rPr>
        <w:t xml:space="preserve">of the barrel of the </w:t>
      </w:r>
      <w:r w:rsidR="008A2731" w:rsidRPr="008A2731">
        <w:rPr>
          <w:rFonts w:cstheme="minorHAnsi"/>
          <w:iCs/>
          <w:sz w:val="24"/>
          <w:szCs w:val="24"/>
          <w:highlight w:val="yellow"/>
        </w:rPr>
        <w:t>Balch homogenizer</w:t>
      </w:r>
      <w:r w:rsidR="008A2731" w:rsidRPr="008A2731">
        <w:rPr>
          <w:rFonts w:cstheme="minorHAnsi"/>
          <w:sz w:val="24"/>
          <w:szCs w:val="24"/>
          <w:highlight w:val="yellow"/>
        </w:rPr>
        <w:t xml:space="preserve"> </w:t>
      </w:r>
      <w:r w:rsidR="006829EB" w:rsidRPr="008A2731">
        <w:rPr>
          <w:rFonts w:cstheme="minorHAnsi"/>
          <w:sz w:val="24"/>
          <w:szCs w:val="24"/>
          <w:highlight w:val="yellow"/>
        </w:rPr>
        <w:t xml:space="preserve">and secure </w:t>
      </w:r>
      <w:r w:rsidR="001D2696" w:rsidRPr="008A2731">
        <w:rPr>
          <w:rFonts w:cstheme="minorHAnsi"/>
          <w:sz w:val="24"/>
          <w:szCs w:val="24"/>
          <w:highlight w:val="yellow"/>
        </w:rPr>
        <w:t>the</w:t>
      </w:r>
      <w:r w:rsidR="006829EB" w:rsidRPr="008A2731">
        <w:rPr>
          <w:rFonts w:cstheme="minorHAnsi"/>
          <w:sz w:val="24"/>
          <w:szCs w:val="24"/>
          <w:highlight w:val="yellow"/>
        </w:rPr>
        <w:t xml:space="preserve"> cap</w:t>
      </w:r>
      <w:r w:rsidR="001D2696" w:rsidRPr="008A2731">
        <w:rPr>
          <w:rFonts w:cstheme="minorHAnsi"/>
          <w:sz w:val="24"/>
          <w:szCs w:val="24"/>
          <w:highlight w:val="yellow"/>
        </w:rPr>
        <w:t>s</w:t>
      </w:r>
      <w:r w:rsidR="006829EB" w:rsidRPr="008A2731">
        <w:rPr>
          <w:rFonts w:cstheme="minorHAnsi"/>
          <w:sz w:val="24"/>
          <w:szCs w:val="24"/>
          <w:highlight w:val="yellow"/>
        </w:rPr>
        <w:t xml:space="preserve"> with</w:t>
      </w:r>
      <w:r w:rsidRPr="008A2731">
        <w:rPr>
          <w:rFonts w:cstheme="minorHAnsi"/>
          <w:sz w:val="24"/>
          <w:szCs w:val="24"/>
          <w:highlight w:val="yellow"/>
        </w:rPr>
        <w:t xml:space="preserve"> the provided </w:t>
      </w:r>
      <w:r w:rsidR="006829EB" w:rsidRPr="008A2731">
        <w:rPr>
          <w:rFonts w:cstheme="minorHAnsi"/>
          <w:sz w:val="24"/>
          <w:szCs w:val="24"/>
          <w:highlight w:val="yellow"/>
        </w:rPr>
        <w:t>thumb</w:t>
      </w:r>
      <w:r w:rsidR="00803175" w:rsidRPr="008A2731">
        <w:rPr>
          <w:rFonts w:cstheme="minorHAnsi"/>
          <w:sz w:val="24"/>
          <w:szCs w:val="24"/>
          <w:highlight w:val="yellow"/>
        </w:rPr>
        <w:t>screw</w:t>
      </w:r>
      <w:r w:rsidRPr="008A2731">
        <w:rPr>
          <w:rFonts w:cstheme="minorHAnsi"/>
          <w:sz w:val="24"/>
          <w:szCs w:val="24"/>
          <w:highlight w:val="yellow"/>
        </w:rPr>
        <w:t>s</w:t>
      </w:r>
      <w:r w:rsidR="00DB125B" w:rsidRPr="00D13249">
        <w:rPr>
          <w:rFonts w:cstheme="minorHAnsi"/>
          <w:sz w:val="24"/>
          <w:szCs w:val="24"/>
          <w:highlight w:val="yellow"/>
        </w:rPr>
        <w:t>.</w:t>
      </w:r>
    </w:p>
    <w:p w14:paraId="3D322A45" w14:textId="77777777" w:rsidR="00604C70" w:rsidRPr="00D13249" w:rsidRDefault="00604C70" w:rsidP="00B9588E">
      <w:pPr>
        <w:spacing w:after="0" w:line="240" w:lineRule="auto"/>
        <w:jc w:val="both"/>
        <w:rPr>
          <w:rFonts w:cstheme="minorHAnsi"/>
          <w:sz w:val="24"/>
          <w:szCs w:val="24"/>
          <w:highlight w:val="yellow"/>
        </w:rPr>
      </w:pPr>
    </w:p>
    <w:p w14:paraId="550B9BD3" w14:textId="2A7813FD" w:rsidR="006B31AA" w:rsidRPr="00D13249" w:rsidRDefault="006B31AA"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Prepare 5</w:t>
      </w:r>
      <w:r w:rsidR="00D04526" w:rsidRPr="00D13249">
        <w:rPr>
          <w:rFonts w:cstheme="minorHAnsi"/>
          <w:sz w:val="24"/>
          <w:szCs w:val="24"/>
          <w:highlight w:val="yellow"/>
        </w:rPr>
        <w:t xml:space="preserve"> </w:t>
      </w:r>
      <w:r w:rsidRPr="00D13249">
        <w:rPr>
          <w:rFonts w:cstheme="minorHAnsi"/>
          <w:sz w:val="24"/>
          <w:szCs w:val="24"/>
          <w:highlight w:val="yellow"/>
        </w:rPr>
        <w:t>mL of ‘complete hypotonic buffer’ per sample</w:t>
      </w:r>
      <w:r w:rsidR="008A2731">
        <w:rPr>
          <w:rFonts w:cstheme="minorHAnsi"/>
          <w:sz w:val="24"/>
          <w:szCs w:val="24"/>
          <w:highlight w:val="yellow"/>
        </w:rPr>
        <w:t>:</w:t>
      </w:r>
      <w:r w:rsidRPr="00D13249">
        <w:rPr>
          <w:rFonts w:cstheme="minorHAnsi"/>
          <w:sz w:val="24"/>
          <w:szCs w:val="24"/>
          <w:highlight w:val="yellow"/>
        </w:rPr>
        <w:t xml:space="preserve"> </w:t>
      </w:r>
      <w:r w:rsidR="008A2731">
        <w:rPr>
          <w:rFonts w:cstheme="minorHAnsi"/>
          <w:sz w:val="24"/>
          <w:szCs w:val="24"/>
          <w:highlight w:val="yellow"/>
        </w:rPr>
        <w:t>A</w:t>
      </w:r>
      <w:r w:rsidRPr="00D13249">
        <w:rPr>
          <w:rFonts w:cstheme="minorHAnsi"/>
          <w:sz w:val="24"/>
          <w:szCs w:val="24"/>
          <w:highlight w:val="yellow"/>
        </w:rPr>
        <w:t>dd 5</w:t>
      </w:r>
      <w:r w:rsidR="00D04526" w:rsidRPr="00D13249">
        <w:rPr>
          <w:rFonts w:cstheme="minorHAnsi"/>
          <w:sz w:val="24"/>
          <w:szCs w:val="24"/>
          <w:highlight w:val="yellow"/>
        </w:rPr>
        <w:t xml:space="preserve"> </w:t>
      </w:r>
      <w:r w:rsidRPr="00D13249">
        <w:rPr>
          <w:rFonts w:cstheme="minorHAnsi"/>
          <w:sz w:val="24"/>
          <w:szCs w:val="24"/>
          <w:highlight w:val="yellow"/>
        </w:rPr>
        <w:t>µL of 1</w:t>
      </w:r>
      <w:r w:rsidR="00D04526" w:rsidRPr="00D13249">
        <w:rPr>
          <w:rFonts w:cstheme="minorHAnsi"/>
          <w:sz w:val="24"/>
          <w:szCs w:val="24"/>
          <w:highlight w:val="yellow"/>
        </w:rPr>
        <w:t xml:space="preserve"> </w:t>
      </w:r>
      <w:r w:rsidRPr="00D13249">
        <w:rPr>
          <w:rFonts w:cstheme="minorHAnsi"/>
          <w:sz w:val="24"/>
          <w:szCs w:val="24"/>
          <w:highlight w:val="yellow"/>
        </w:rPr>
        <w:t>M DTT (final concentration: 1</w:t>
      </w:r>
      <w:r w:rsidR="00D04526" w:rsidRPr="00D13249">
        <w:rPr>
          <w:rFonts w:cstheme="minorHAnsi"/>
          <w:sz w:val="24"/>
          <w:szCs w:val="24"/>
          <w:highlight w:val="yellow"/>
        </w:rPr>
        <w:t xml:space="preserve"> </w:t>
      </w:r>
      <w:r w:rsidRPr="00D13249">
        <w:rPr>
          <w:rFonts w:cstheme="minorHAnsi"/>
          <w:sz w:val="24"/>
          <w:szCs w:val="24"/>
          <w:highlight w:val="yellow"/>
        </w:rPr>
        <w:t>mM DTT) and 100</w:t>
      </w:r>
      <w:r w:rsidR="00D04526" w:rsidRPr="00D13249">
        <w:rPr>
          <w:rFonts w:cstheme="minorHAnsi"/>
          <w:sz w:val="24"/>
          <w:szCs w:val="24"/>
          <w:highlight w:val="yellow"/>
        </w:rPr>
        <w:t xml:space="preserve"> </w:t>
      </w:r>
      <w:r w:rsidRPr="00D13249">
        <w:rPr>
          <w:rFonts w:cstheme="minorHAnsi"/>
          <w:sz w:val="24"/>
          <w:szCs w:val="24"/>
          <w:highlight w:val="yellow"/>
        </w:rPr>
        <w:t xml:space="preserve">µL of 100x </w:t>
      </w:r>
      <w:r w:rsidR="00121B3A" w:rsidRPr="00D13249">
        <w:rPr>
          <w:rFonts w:cstheme="minorHAnsi"/>
          <w:sz w:val="24"/>
          <w:szCs w:val="24"/>
          <w:highlight w:val="yellow"/>
        </w:rPr>
        <w:t>p</w:t>
      </w:r>
      <w:r w:rsidRPr="00D13249">
        <w:rPr>
          <w:rFonts w:cstheme="minorHAnsi"/>
          <w:sz w:val="24"/>
          <w:szCs w:val="24"/>
          <w:highlight w:val="yellow"/>
        </w:rPr>
        <w:t xml:space="preserve">rotease inhibitor, </w:t>
      </w:r>
      <w:r w:rsidR="00D04526" w:rsidRPr="00D13249">
        <w:rPr>
          <w:rFonts w:cstheme="minorHAnsi"/>
          <w:sz w:val="24"/>
          <w:szCs w:val="24"/>
          <w:highlight w:val="yellow"/>
        </w:rPr>
        <w:t>single-</w:t>
      </w:r>
      <w:r w:rsidRPr="00D13249">
        <w:rPr>
          <w:rFonts w:cstheme="minorHAnsi"/>
          <w:sz w:val="24"/>
          <w:szCs w:val="24"/>
          <w:highlight w:val="yellow"/>
        </w:rPr>
        <w:t>use cocktail (final concentration: 2x)</w:t>
      </w:r>
      <w:r w:rsidR="007A128C" w:rsidRPr="00D13249">
        <w:rPr>
          <w:rFonts w:cstheme="minorHAnsi"/>
          <w:sz w:val="24"/>
          <w:szCs w:val="24"/>
          <w:highlight w:val="yellow"/>
        </w:rPr>
        <w:t>. Keep</w:t>
      </w:r>
      <w:r w:rsidR="00F744BE" w:rsidRPr="00D13249">
        <w:rPr>
          <w:rFonts w:cstheme="minorHAnsi"/>
          <w:sz w:val="24"/>
          <w:szCs w:val="24"/>
          <w:highlight w:val="yellow"/>
        </w:rPr>
        <w:t xml:space="preserve"> the</w:t>
      </w:r>
      <w:r w:rsidR="007A128C" w:rsidRPr="00D13249">
        <w:rPr>
          <w:rFonts w:cstheme="minorHAnsi"/>
          <w:sz w:val="24"/>
          <w:szCs w:val="24"/>
          <w:highlight w:val="yellow"/>
        </w:rPr>
        <w:t xml:space="preserve"> buffer on ice. </w:t>
      </w:r>
    </w:p>
    <w:p w14:paraId="341FE37D" w14:textId="77777777" w:rsidR="00604C70" w:rsidRPr="00D13249" w:rsidRDefault="00604C70" w:rsidP="00B9588E">
      <w:pPr>
        <w:spacing w:after="0" w:line="240" w:lineRule="auto"/>
        <w:jc w:val="both"/>
        <w:rPr>
          <w:rFonts w:cstheme="minorHAnsi"/>
          <w:sz w:val="24"/>
          <w:szCs w:val="24"/>
          <w:highlight w:val="yellow"/>
        </w:rPr>
      </w:pPr>
    </w:p>
    <w:p w14:paraId="3965CD90" w14:textId="6D87E4AC" w:rsidR="00CF7AA2" w:rsidRPr="00D13249" w:rsidRDefault="00CF7AA2"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Prepare 5</w:t>
      </w:r>
      <w:r w:rsidR="00D04526" w:rsidRPr="00D13249">
        <w:rPr>
          <w:rFonts w:cstheme="minorHAnsi"/>
          <w:sz w:val="24"/>
          <w:szCs w:val="24"/>
          <w:highlight w:val="yellow"/>
        </w:rPr>
        <w:t xml:space="preserve"> </w:t>
      </w:r>
      <w:r w:rsidRPr="00D13249">
        <w:rPr>
          <w:rFonts w:cstheme="minorHAnsi"/>
          <w:sz w:val="24"/>
          <w:szCs w:val="24"/>
          <w:highlight w:val="yellow"/>
        </w:rPr>
        <w:t>mL of ‘complete hypertonic buffer’ per sample</w:t>
      </w:r>
      <w:r w:rsidR="008A2731">
        <w:rPr>
          <w:rFonts w:cstheme="minorHAnsi"/>
          <w:sz w:val="24"/>
          <w:szCs w:val="24"/>
          <w:highlight w:val="yellow"/>
        </w:rPr>
        <w:t>:</w:t>
      </w:r>
      <w:r w:rsidRPr="00D13249">
        <w:rPr>
          <w:rFonts w:cstheme="minorHAnsi"/>
          <w:sz w:val="24"/>
          <w:szCs w:val="24"/>
          <w:highlight w:val="yellow"/>
        </w:rPr>
        <w:t xml:space="preserve"> </w:t>
      </w:r>
      <w:r w:rsidR="008A2731">
        <w:rPr>
          <w:rFonts w:cstheme="minorHAnsi"/>
          <w:sz w:val="24"/>
          <w:szCs w:val="24"/>
          <w:highlight w:val="yellow"/>
        </w:rPr>
        <w:t>A</w:t>
      </w:r>
      <w:r w:rsidRPr="00D13249">
        <w:rPr>
          <w:rFonts w:cstheme="minorHAnsi"/>
          <w:sz w:val="24"/>
          <w:szCs w:val="24"/>
          <w:highlight w:val="yellow"/>
        </w:rPr>
        <w:t>dd 5</w:t>
      </w:r>
      <w:r w:rsidR="00D04526" w:rsidRPr="00D13249">
        <w:rPr>
          <w:rFonts w:cstheme="minorHAnsi"/>
          <w:sz w:val="24"/>
          <w:szCs w:val="24"/>
          <w:highlight w:val="yellow"/>
        </w:rPr>
        <w:t xml:space="preserve"> </w:t>
      </w:r>
      <w:r w:rsidRPr="00D13249">
        <w:rPr>
          <w:rFonts w:cstheme="minorHAnsi"/>
          <w:sz w:val="24"/>
          <w:szCs w:val="24"/>
          <w:highlight w:val="yellow"/>
        </w:rPr>
        <w:t>µL of 1</w:t>
      </w:r>
      <w:r w:rsidR="00D04526" w:rsidRPr="00D13249">
        <w:rPr>
          <w:rFonts w:cstheme="minorHAnsi"/>
          <w:sz w:val="24"/>
          <w:szCs w:val="24"/>
          <w:highlight w:val="yellow"/>
        </w:rPr>
        <w:t xml:space="preserve"> </w:t>
      </w:r>
      <w:r w:rsidRPr="00D13249">
        <w:rPr>
          <w:rFonts w:cstheme="minorHAnsi"/>
          <w:sz w:val="24"/>
          <w:szCs w:val="24"/>
          <w:highlight w:val="yellow"/>
        </w:rPr>
        <w:t>M DTT (final concentration: 1</w:t>
      </w:r>
      <w:r w:rsidR="00D04526" w:rsidRPr="00D13249">
        <w:rPr>
          <w:rFonts w:cstheme="minorHAnsi"/>
          <w:sz w:val="24"/>
          <w:szCs w:val="24"/>
          <w:highlight w:val="yellow"/>
        </w:rPr>
        <w:t xml:space="preserve"> </w:t>
      </w:r>
      <w:r w:rsidRPr="00D13249">
        <w:rPr>
          <w:rFonts w:cstheme="minorHAnsi"/>
          <w:sz w:val="24"/>
          <w:szCs w:val="24"/>
          <w:highlight w:val="yellow"/>
        </w:rPr>
        <w:t>mM DTT) and 100</w:t>
      </w:r>
      <w:r w:rsidR="008A2731">
        <w:rPr>
          <w:rFonts w:cstheme="minorHAnsi"/>
          <w:sz w:val="24"/>
          <w:szCs w:val="24"/>
          <w:highlight w:val="yellow"/>
        </w:rPr>
        <w:t xml:space="preserve"> </w:t>
      </w:r>
      <w:r w:rsidRPr="00D13249">
        <w:rPr>
          <w:rFonts w:cstheme="minorHAnsi"/>
          <w:sz w:val="24"/>
          <w:szCs w:val="24"/>
          <w:highlight w:val="yellow"/>
        </w:rPr>
        <w:t xml:space="preserve">µL of 100x </w:t>
      </w:r>
      <w:r w:rsidR="00121B3A" w:rsidRPr="00D13249">
        <w:rPr>
          <w:rFonts w:cstheme="minorHAnsi"/>
          <w:sz w:val="24"/>
          <w:szCs w:val="24"/>
          <w:highlight w:val="yellow"/>
        </w:rPr>
        <w:t>p</w:t>
      </w:r>
      <w:r w:rsidRPr="00D13249">
        <w:rPr>
          <w:rFonts w:cstheme="minorHAnsi"/>
          <w:sz w:val="24"/>
          <w:szCs w:val="24"/>
          <w:highlight w:val="yellow"/>
        </w:rPr>
        <w:t xml:space="preserve">rotease inhibitor, </w:t>
      </w:r>
      <w:r w:rsidR="00D04526" w:rsidRPr="00D13249">
        <w:rPr>
          <w:rFonts w:cstheme="minorHAnsi"/>
          <w:sz w:val="24"/>
          <w:szCs w:val="24"/>
          <w:highlight w:val="yellow"/>
        </w:rPr>
        <w:t>single-</w:t>
      </w:r>
      <w:r w:rsidRPr="00D13249">
        <w:rPr>
          <w:rFonts w:cstheme="minorHAnsi"/>
          <w:sz w:val="24"/>
          <w:szCs w:val="24"/>
          <w:highlight w:val="yellow"/>
        </w:rPr>
        <w:t xml:space="preserve">use cocktail (final concentration: 2x). Keep </w:t>
      </w:r>
      <w:r w:rsidR="00F744BE" w:rsidRPr="00D13249">
        <w:rPr>
          <w:rFonts w:cstheme="minorHAnsi"/>
          <w:sz w:val="24"/>
          <w:szCs w:val="24"/>
          <w:highlight w:val="yellow"/>
        </w:rPr>
        <w:t xml:space="preserve">the </w:t>
      </w:r>
      <w:r w:rsidRPr="00D13249">
        <w:rPr>
          <w:rFonts w:cstheme="minorHAnsi"/>
          <w:sz w:val="24"/>
          <w:szCs w:val="24"/>
          <w:highlight w:val="yellow"/>
        </w:rPr>
        <w:t xml:space="preserve">buffer on ice. </w:t>
      </w:r>
    </w:p>
    <w:p w14:paraId="5508961C" w14:textId="77777777" w:rsidR="00604C70" w:rsidRPr="00D13249" w:rsidRDefault="00604C70" w:rsidP="00B9588E">
      <w:pPr>
        <w:spacing w:after="0" w:line="240" w:lineRule="auto"/>
        <w:jc w:val="both"/>
        <w:rPr>
          <w:rFonts w:cstheme="minorHAnsi"/>
          <w:sz w:val="24"/>
          <w:szCs w:val="24"/>
          <w:highlight w:val="yellow"/>
        </w:rPr>
      </w:pPr>
    </w:p>
    <w:p w14:paraId="118BD3F9" w14:textId="28318BD1" w:rsidR="00CF7AA2" w:rsidRPr="00733417" w:rsidRDefault="006E3B8F" w:rsidP="00B9588E">
      <w:pPr>
        <w:pStyle w:val="ListParagraph"/>
        <w:spacing w:after="0" w:line="240" w:lineRule="auto"/>
        <w:ind w:left="0"/>
        <w:jc w:val="both"/>
        <w:rPr>
          <w:rFonts w:cstheme="minorHAnsi"/>
          <w:iCs/>
          <w:sz w:val="24"/>
          <w:szCs w:val="24"/>
        </w:rPr>
      </w:pPr>
      <w:r w:rsidRPr="00733417">
        <w:rPr>
          <w:rFonts w:cstheme="minorHAnsi"/>
          <w:sz w:val="24"/>
          <w:szCs w:val="24"/>
        </w:rPr>
        <w:lastRenderedPageBreak/>
        <w:t>NOTE</w:t>
      </w:r>
      <w:r w:rsidR="00CF7AA2" w:rsidRPr="00733417">
        <w:rPr>
          <w:rFonts w:cstheme="minorHAnsi"/>
          <w:iCs/>
          <w:sz w:val="24"/>
          <w:szCs w:val="24"/>
        </w:rPr>
        <w:t>:</w:t>
      </w:r>
      <w:r w:rsidR="001D2696" w:rsidRPr="00733417">
        <w:rPr>
          <w:rFonts w:cstheme="minorHAnsi"/>
          <w:iCs/>
          <w:sz w:val="24"/>
          <w:szCs w:val="24"/>
        </w:rPr>
        <w:t xml:space="preserve"> </w:t>
      </w:r>
      <w:r w:rsidR="00D04526" w:rsidRPr="00733417">
        <w:rPr>
          <w:rFonts w:cstheme="minorHAnsi"/>
          <w:iCs/>
          <w:sz w:val="24"/>
          <w:szCs w:val="24"/>
        </w:rPr>
        <w:t>Use t</w:t>
      </w:r>
      <w:r w:rsidR="001D2696" w:rsidRPr="00733417">
        <w:rPr>
          <w:rFonts w:cstheme="minorHAnsi"/>
          <w:iCs/>
          <w:sz w:val="24"/>
          <w:szCs w:val="24"/>
        </w:rPr>
        <w:t>he</w:t>
      </w:r>
      <w:r w:rsidR="00CF7AA2" w:rsidRPr="00733417">
        <w:rPr>
          <w:rFonts w:cstheme="minorHAnsi"/>
          <w:iCs/>
          <w:sz w:val="24"/>
          <w:szCs w:val="24"/>
        </w:rPr>
        <w:t xml:space="preserve"> complete hypotonic and hypertonic buffer the same day of preparation</w:t>
      </w:r>
      <w:r w:rsidR="00D04526" w:rsidRPr="00733417">
        <w:rPr>
          <w:rFonts w:cstheme="minorHAnsi"/>
          <w:iCs/>
          <w:sz w:val="24"/>
          <w:szCs w:val="24"/>
        </w:rPr>
        <w:t>. Do not</w:t>
      </w:r>
      <w:r w:rsidR="00CF7AA2" w:rsidRPr="00733417">
        <w:rPr>
          <w:rFonts w:cstheme="minorHAnsi"/>
          <w:iCs/>
          <w:sz w:val="24"/>
          <w:szCs w:val="24"/>
        </w:rPr>
        <w:t xml:space="preserve"> store</w:t>
      </w:r>
      <w:r w:rsidR="00D04526" w:rsidRPr="00733417">
        <w:rPr>
          <w:rFonts w:cstheme="minorHAnsi"/>
          <w:iCs/>
          <w:sz w:val="24"/>
          <w:szCs w:val="24"/>
        </w:rPr>
        <w:t xml:space="preserve"> it</w:t>
      </w:r>
      <w:r w:rsidR="00CF7AA2" w:rsidRPr="00733417">
        <w:rPr>
          <w:rFonts w:cstheme="minorHAnsi"/>
          <w:iCs/>
          <w:sz w:val="24"/>
          <w:szCs w:val="24"/>
        </w:rPr>
        <w:t xml:space="preserve"> for later use. </w:t>
      </w:r>
      <w:r w:rsidR="00D04526" w:rsidRPr="00733417">
        <w:rPr>
          <w:rFonts w:cstheme="minorHAnsi"/>
          <w:iCs/>
          <w:sz w:val="24"/>
          <w:szCs w:val="24"/>
        </w:rPr>
        <w:t xml:space="preserve">Store </w:t>
      </w:r>
      <w:r w:rsidR="00CF7AA2" w:rsidRPr="00733417">
        <w:rPr>
          <w:rFonts w:cstheme="minorHAnsi"/>
          <w:iCs/>
          <w:sz w:val="24"/>
          <w:szCs w:val="24"/>
        </w:rPr>
        <w:t>1</w:t>
      </w:r>
      <w:r w:rsidR="00D04526" w:rsidRPr="00733417">
        <w:rPr>
          <w:rFonts w:cstheme="minorHAnsi"/>
          <w:iCs/>
          <w:sz w:val="24"/>
          <w:szCs w:val="24"/>
        </w:rPr>
        <w:t xml:space="preserve"> </w:t>
      </w:r>
      <w:r w:rsidR="00CF7AA2" w:rsidRPr="00733417">
        <w:rPr>
          <w:rFonts w:cstheme="minorHAnsi"/>
          <w:iCs/>
          <w:sz w:val="24"/>
          <w:szCs w:val="24"/>
        </w:rPr>
        <w:t xml:space="preserve">M DTT as </w:t>
      </w:r>
      <w:r w:rsidR="00D04526" w:rsidRPr="00733417">
        <w:rPr>
          <w:rFonts w:cstheme="minorHAnsi"/>
          <w:iCs/>
          <w:sz w:val="24"/>
          <w:szCs w:val="24"/>
        </w:rPr>
        <w:t>single-</w:t>
      </w:r>
      <w:r w:rsidR="00CF7AA2" w:rsidRPr="00733417">
        <w:rPr>
          <w:rFonts w:cstheme="minorHAnsi"/>
          <w:iCs/>
          <w:sz w:val="24"/>
          <w:szCs w:val="24"/>
        </w:rPr>
        <w:t>use aliquots at -20</w:t>
      </w:r>
      <w:r w:rsidR="00D04526" w:rsidRPr="00733417">
        <w:rPr>
          <w:rFonts w:cstheme="minorHAnsi"/>
          <w:iCs/>
          <w:sz w:val="24"/>
          <w:szCs w:val="24"/>
        </w:rPr>
        <w:t xml:space="preserve"> </w:t>
      </w:r>
      <w:r w:rsidR="00CF7AA2" w:rsidRPr="00733417">
        <w:rPr>
          <w:rFonts w:cstheme="minorHAnsi"/>
          <w:iCs/>
          <w:sz w:val="24"/>
          <w:szCs w:val="24"/>
        </w:rPr>
        <w:t>°C</w:t>
      </w:r>
      <w:r w:rsidR="00D04526" w:rsidRPr="00733417">
        <w:rPr>
          <w:rFonts w:cstheme="minorHAnsi"/>
          <w:iCs/>
          <w:sz w:val="24"/>
          <w:szCs w:val="24"/>
        </w:rPr>
        <w:t>. Store the</w:t>
      </w:r>
      <w:r w:rsidR="00CF7AA2" w:rsidRPr="00733417">
        <w:rPr>
          <w:rFonts w:cstheme="minorHAnsi"/>
          <w:iCs/>
          <w:sz w:val="24"/>
          <w:szCs w:val="24"/>
        </w:rPr>
        <w:t xml:space="preserve"> </w:t>
      </w:r>
      <w:r w:rsidR="00121B3A" w:rsidRPr="00733417">
        <w:rPr>
          <w:rFonts w:cstheme="minorHAnsi"/>
          <w:iCs/>
          <w:sz w:val="24"/>
          <w:szCs w:val="24"/>
        </w:rPr>
        <w:t>p</w:t>
      </w:r>
      <w:r w:rsidR="00CF7AA2" w:rsidRPr="00733417">
        <w:rPr>
          <w:rFonts w:cstheme="minorHAnsi"/>
          <w:iCs/>
          <w:sz w:val="24"/>
          <w:szCs w:val="24"/>
        </w:rPr>
        <w:t xml:space="preserve">rotease inhibitor </w:t>
      </w:r>
      <w:r w:rsidR="00D04526" w:rsidRPr="00733417">
        <w:rPr>
          <w:rFonts w:cstheme="minorHAnsi"/>
          <w:iCs/>
          <w:sz w:val="24"/>
          <w:szCs w:val="24"/>
        </w:rPr>
        <w:t>single-</w:t>
      </w:r>
      <w:r w:rsidR="00CF7AA2" w:rsidRPr="00733417">
        <w:rPr>
          <w:rFonts w:cstheme="minorHAnsi"/>
          <w:iCs/>
          <w:sz w:val="24"/>
          <w:szCs w:val="24"/>
        </w:rPr>
        <w:t>use cocktail at 4</w:t>
      </w:r>
      <w:r w:rsidR="00D04526" w:rsidRPr="00733417">
        <w:rPr>
          <w:rFonts w:cstheme="minorHAnsi"/>
          <w:iCs/>
          <w:sz w:val="24"/>
          <w:szCs w:val="24"/>
        </w:rPr>
        <w:t xml:space="preserve"> </w:t>
      </w:r>
      <w:r w:rsidR="00CF7AA2" w:rsidRPr="00733417">
        <w:rPr>
          <w:rFonts w:cstheme="minorHAnsi"/>
          <w:iCs/>
          <w:sz w:val="24"/>
          <w:szCs w:val="24"/>
        </w:rPr>
        <w:t>°C</w:t>
      </w:r>
      <w:r w:rsidR="00DB125B" w:rsidRPr="00733417">
        <w:rPr>
          <w:rFonts w:cstheme="minorHAnsi"/>
          <w:iCs/>
          <w:sz w:val="24"/>
          <w:szCs w:val="24"/>
        </w:rPr>
        <w:t>.</w:t>
      </w:r>
    </w:p>
    <w:p w14:paraId="73DCC75A" w14:textId="77777777" w:rsidR="00D04526" w:rsidRPr="00D13249" w:rsidRDefault="00D04526" w:rsidP="00B9588E">
      <w:pPr>
        <w:pStyle w:val="ListParagraph"/>
        <w:spacing w:after="0" w:line="240" w:lineRule="auto"/>
        <w:ind w:left="0"/>
        <w:jc w:val="both"/>
        <w:rPr>
          <w:rFonts w:cstheme="minorHAnsi"/>
          <w:iCs/>
          <w:sz w:val="24"/>
          <w:szCs w:val="24"/>
          <w:highlight w:val="yellow"/>
        </w:rPr>
      </w:pPr>
    </w:p>
    <w:p w14:paraId="3C4FB5F3" w14:textId="669BCABF" w:rsidR="006B31AA" w:rsidRPr="00D13249" w:rsidRDefault="00FF11C3"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Fill a sterile 2</w:t>
      </w:r>
      <w:r w:rsidR="00D04526" w:rsidRPr="00D13249">
        <w:rPr>
          <w:rFonts w:cstheme="minorHAnsi"/>
          <w:sz w:val="24"/>
          <w:szCs w:val="24"/>
          <w:highlight w:val="yellow"/>
        </w:rPr>
        <w:t xml:space="preserve"> </w:t>
      </w:r>
      <w:r w:rsidRPr="00D13249">
        <w:rPr>
          <w:rFonts w:cstheme="minorHAnsi"/>
          <w:sz w:val="24"/>
          <w:szCs w:val="24"/>
          <w:highlight w:val="yellow"/>
        </w:rPr>
        <w:t>mL syringe with 1</w:t>
      </w:r>
      <w:r w:rsidR="00D04526" w:rsidRPr="00D13249">
        <w:rPr>
          <w:rFonts w:cstheme="minorHAnsi"/>
          <w:sz w:val="24"/>
          <w:szCs w:val="24"/>
          <w:highlight w:val="yellow"/>
        </w:rPr>
        <w:t xml:space="preserve"> </w:t>
      </w:r>
      <w:r w:rsidRPr="00D13249">
        <w:rPr>
          <w:rFonts w:cstheme="minorHAnsi"/>
          <w:sz w:val="24"/>
          <w:szCs w:val="24"/>
          <w:highlight w:val="yellow"/>
        </w:rPr>
        <w:t>mL of ‘complete hypotonic buffer’</w:t>
      </w:r>
      <w:r w:rsidR="006E4207" w:rsidRPr="00D13249">
        <w:rPr>
          <w:rFonts w:cstheme="minorHAnsi"/>
          <w:sz w:val="24"/>
          <w:szCs w:val="24"/>
          <w:highlight w:val="yellow"/>
        </w:rPr>
        <w:t xml:space="preserve"> and gently flush the grinding</w:t>
      </w:r>
      <w:r w:rsidRPr="00D13249">
        <w:rPr>
          <w:rFonts w:cstheme="minorHAnsi"/>
          <w:sz w:val="24"/>
          <w:szCs w:val="24"/>
          <w:highlight w:val="yellow"/>
        </w:rPr>
        <w:t xml:space="preserve"> chamber of the </w:t>
      </w:r>
      <w:r w:rsidR="00DB125B" w:rsidRPr="00D13249">
        <w:rPr>
          <w:rFonts w:cstheme="minorHAnsi"/>
          <w:sz w:val="24"/>
          <w:szCs w:val="24"/>
          <w:highlight w:val="yellow"/>
        </w:rPr>
        <w:t>Balch</w:t>
      </w:r>
      <w:r w:rsidRPr="00D13249">
        <w:rPr>
          <w:rFonts w:cstheme="minorHAnsi"/>
          <w:sz w:val="24"/>
          <w:szCs w:val="24"/>
          <w:highlight w:val="yellow"/>
        </w:rPr>
        <w:t xml:space="preserve"> homogenizer</w:t>
      </w:r>
      <w:r w:rsidR="006E4207" w:rsidRPr="00D13249">
        <w:rPr>
          <w:rFonts w:cstheme="minorHAnsi"/>
          <w:sz w:val="24"/>
          <w:szCs w:val="24"/>
          <w:highlight w:val="yellow"/>
        </w:rPr>
        <w:t>. Leave approximately 500</w:t>
      </w:r>
      <w:r w:rsidR="00D04526" w:rsidRPr="00D13249">
        <w:rPr>
          <w:rFonts w:cstheme="minorHAnsi"/>
          <w:sz w:val="24"/>
          <w:szCs w:val="24"/>
          <w:highlight w:val="yellow"/>
        </w:rPr>
        <w:t xml:space="preserve"> </w:t>
      </w:r>
      <w:r w:rsidR="006E4207" w:rsidRPr="00D13249">
        <w:rPr>
          <w:rFonts w:cstheme="minorHAnsi"/>
          <w:sz w:val="24"/>
          <w:szCs w:val="24"/>
          <w:highlight w:val="yellow"/>
        </w:rPr>
        <w:t>µL of ‘complete hypotonic buffer’ in the chamber.</w:t>
      </w:r>
    </w:p>
    <w:p w14:paraId="5DF5EF42" w14:textId="77777777" w:rsidR="00604C70" w:rsidRPr="00D13249" w:rsidRDefault="00604C70" w:rsidP="00B9588E">
      <w:pPr>
        <w:pStyle w:val="ListParagraph"/>
        <w:spacing w:after="0" w:line="240" w:lineRule="auto"/>
        <w:ind w:left="0"/>
        <w:jc w:val="both"/>
        <w:rPr>
          <w:rFonts w:cstheme="minorHAnsi"/>
          <w:sz w:val="24"/>
          <w:szCs w:val="24"/>
          <w:highlight w:val="yellow"/>
        </w:rPr>
      </w:pPr>
    </w:p>
    <w:p w14:paraId="5903F17C" w14:textId="0FCD9A35" w:rsidR="00FF11C3" w:rsidRPr="00D13249" w:rsidRDefault="00FF11C3"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 xml:space="preserve">Store the </w:t>
      </w:r>
      <w:r w:rsidR="001D2696" w:rsidRPr="00D13249">
        <w:rPr>
          <w:rFonts w:cstheme="minorHAnsi"/>
          <w:sz w:val="24"/>
          <w:szCs w:val="24"/>
          <w:highlight w:val="yellow"/>
        </w:rPr>
        <w:t>flushed</w:t>
      </w:r>
      <w:r w:rsidRPr="00D13249">
        <w:rPr>
          <w:rFonts w:cstheme="minorHAnsi"/>
          <w:sz w:val="24"/>
          <w:szCs w:val="24"/>
          <w:highlight w:val="yellow"/>
        </w:rPr>
        <w:t xml:space="preserve"> homogenizer </w:t>
      </w:r>
      <w:r w:rsidR="00F744BE" w:rsidRPr="00D13249">
        <w:rPr>
          <w:rFonts w:cstheme="minorHAnsi"/>
          <w:sz w:val="24"/>
          <w:szCs w:val="24"/>
          <w:highlight w:val="yellow"/>
        </w:rPr>
        <w:t>o</w:t>
      </w:r>
      <w:r w:rsidRPr="00D13249">
        <w:rPr>
          <w:rFonts w:cstheme="minorHAnsi"/>
          <w:sz w:val="24"/>
          <w:szCs w:val="24"/>
          <w:highlight w:val="yellow"/>
        </w:rPr>
        <w:t>n ice and let</w:t>
      </w:r>
      <w:r w:rsidR="00F744BE" w:rsidRPr="00D13249">
        <w:rPr>
          <w:rFonts w:cstheme="minorHAnsi"/>
          <w:sz w:val="24"/>
          <w:szCs w:val="24"/>
          <w:highlight w:val="yellow"/>
        </w:rPr>
        <w:t xml:space="preserve"> it</w:t>
      </w:r>
      <w:r w:rsidRPr="00D13249">
        <w:rPr>
          <w:rFonts w:cstheme="minorHAnsi"/>
          <w:sz w:val="24"/>
          <w:szCs w:val="24"/>
          <w:highlight w:val="yellow"/>
        </w:rPr>
        <w:t xml:space="preserve"> cool for 30 min</w:t>
      </w:r>
      <w:r w:rsidR="00DB125B" w:rsidRPr="00D13249">
        <w:rPr>
          <w:rFonts w:cstheme="minorHAnsi"/>
          <w:sz w:val="24"/>
          <w:szCs w:val="24"/>
          <w:highlight w:val="yellow"/>
        </w:rPr>
        <w:t>.</w:t>
      </w:r>
    </w:p>
    <w:p w14:paraId="18D41E0F" w14:textId="77777777" w:rsidR="00604C70" w:rsidRPr="00D13249" w:rsidRDefault="00604C70" w:rsidP="00B9588E">
      <w:pPr>
        <w:spacing w:after="0" w:line="240" w:lineRule="auto"/>
        <w:jc w:val="both"/>
        <w:rPr>
          <w:rFonts w:cstheme="minorHAnsi"/>
          <w:sz w:val="24"/>
          <w:szCs w:val="24"/>
          <w:highlight w:val="yellow"/>
        </w:rPr>
      </w:pPr>
    </w:p>
    <w:p w14:paraId="3D155813" w14:textId="6253CF53" w:rsidR="00FF11C3" w:rsidRPr="00733417" w:rsidRDefault="006E3B8F" w:rsidP="0093274C">
      <w:pPr>
        <w:pStyle w:val="ListParagraph"/>
        <w:spacing w:after="0" w:line="240" w:lineRule="auto"/>
        <w:ind w:left="0"/>
        <w:jc w:val="both"/>
        <w:rPr>
          <w:rFonts w:cstheme="minorHAnsi"/>
          <w:iCs/>
          <w:sz w:val="24"/>
          <w:szCs w:val="24"/>
        </w:rPr>
      </w:pPr>
      <w:r w:rsidRPr="00733417">
        <w:rPr>
          <w:rFonts w:cstheme="minorHAnsi"/>
          <w:sz w:val="24"/>
          <w:szCs w:val="24"/>
        </w:rPr>
        <w:t>NOTE</w:t>
      </w:r>
      <w:r w:rsidR="00FF11C3" w:rsidRPr="00733417">
        <w:rPr>
          <w:rFonts w:cstheme="minorHAnsi"/>
          <w:iCs/>
          <w:sz w:val="24"/>
          <w:szCs w:val="24"/>
        </w:rPr>
        <w:t xml:space="preserve">: </w:t>
      </w:r>
      <w:r w:rsidR="00D04526" w:rsidRPr="00733417">
        <w:rPr>
          <w:rFonts w:cstheme="minorHAnsi"/>
          <w:iCs/>
          <w:sz w:val="24"/>
          <w:szCs w:val="24"/>
        </w:rPr>
        <w:t>The homogenizer must be</w:t>
      </w:r>
      <w:r w:rsidR="00FF11C3" w:rsidRPr="00733417">
        <w:rPr>
          <w:rFonts w:cstheme="minorHAnsi"/>
          <w:iCs/>
          <w:sz w:val="24"/>
          <w:szCs w:val="24"/>
        </w:rPr>
        <w:t xml:space="preserve"> ice cold before grinding the </w:t>
      </w:r>
      <w:r w:rsidR="00F744BE" w:rsidRPr="00733417">
        <w:rPr>
          <w:rFonts w:cstheme="minorHAnsi"/>
          <w:iCs/>
          <w:sz w:val="24"/>
          <w:szCs w:val="24"/>
        </w:rPr>
        <w:t>animal</w:t>
      </w:r>
      <w:r w:rsidR="00FF11C3" w:rsidRPr="00733417">
        <w:rPr>
          <w:rFonts w:cstheme="minorHAnsi"/>
          <w:iCs/>
          <w:sz w:val="24"/>
          <w:szCs w:val="24"/>
        </w:rPr>
        <w:t xml:space="preserve">s. The grinding process can produce heat due to friction and denature the nuclear proteins. </w:t>
      </w:r>
      <w:r w:rsidR="008A2731" w:rsidRPr="00733417">
        <w:rPr>
          <w:rFonts w:cstheme="minorHAnsi"/>
          <w:iCs/>
          <w:sz w:val="24"/>
          <w:szCs w:val="24"/>
        </w:rPr>
        <w:t>Ensur</w:t>
      </w:r>
      <w:r w:rsidR="008A2731">
        <w:rPr>
          <w:rFonts w:cstheme="minorHAnsi"/>
          <w:iCs/>
          <w:sz w:val="24"/>
          <w:szCs w:val="24"/>
        </w:rPr>
        <w:t>e that</w:t>
      </w:r>
      <w:r w:rsidR="008A2731" w:rsidRPr="00733417">
        <w:rPr>
          <w:rFonts w:cstheme="minorHAnsi"/>
          <w:iCs/>
          <w:sz w:val="24"/>
          <w:szCs w:val="24"/>
        </w:rPr>
        <w:t xml:space="preserve"> </w:t>
      </w:r>
      <w:r w:rsidR="00FF11C3" w:rsidRPr="00733417">
        <w:rPr>
          <w:rFonts w:cstheme="minorHAnsi"/>
          <w:iCs/>
          <w:sz w:val="24"/>
          <w:szCs w:val="24"/>
        </w:rPr>
        <w:t xml:space="preserve">the metal homogenizer is ice cold </w:t>
      </w:r>
      <w:r w:rsidR="008A2731">
        <w:rPr>
          <w:rFonts w:cstheme="minorHAnsi"/>
          <w:iCs/>
          <w:sz w:val="24"/>
          <w:szCs w:val="24"/>
        </w:rPr>
        <w:t xml:space="preserve">to </w:t>
      </w:r>
      <w:r w:rsidR="00FF11C3" w:rsidRPr="00733417">
        <w:rPr>
          <w:rFonts w:cstheme="minorHAnsi"/>
          <w:iCs/>
          <w:sz w:val="24"/>
          <w:szCs w:val="24"/>
        </w:rPr>
        <w:t xml:space="preserve">help prevent this from happening. Be sure to </w:t>
      </w:r>
      <w:r w:rsidR="008A2731">
        <w:rPr>
          <w:rFonts w:cstheme="minorHAnsi"/>
          <w:iCs/>
          <w:sz w:val="24"/>
          <w:szCs w:val="24"/>
        </w:rPr>
        <w:t>avoid</w:t>
      </w:r>
      <w:r w:rsidR="00FF11C3" w:rsidRPr="00733417">
        <w:rPr>
          <w:rFonts w:cstheme="minorHAnsi"/>
          <w:iCs/>
          <w:sz w:val="24"/>
          <w:szCs w:val="24"/>
        </w:rPr>
        <w:t xml:space="preserve"> any water from the surrounding ice </w:t>
      </w:r>
      <w:r w:rsidR="00D04526" w:rsidRPr="00733417">
        <w:rPr>
          <w:rFonts w:cstheme="minorHAnsi"/>
          <w:iCs/>
          <w:sz w:val="24"/>
          <w:szCs w:val="24"/>
        </w:rPr>
        <w:t>from entering</w:t>
      </w:r>
      <w:r w:rsidR="00FF11C3" w:rsidRPr="00733417">
        <w:rPr>
          <w:rFonts w:cstheme="minorHAnsi"/>
          <w:iCs/>
          <w:sz w:val="24"/>
          <w:szCs w:val="24"/>
        </w:rPr>
        <w:t xml:space="preserve"> the homogenizer. Use two sterile syringes to plug the holes in the homogenizer and block any unintentional liquids from entering the grinding chamber. </w:t>
      </w:r>
    </w:p>
    <w:p w14:paraId="48861970" w14:textId="77777777" w:rsidR="00604C70" w:rsidRPr="00D13249" w:rsidRDefault="00604C70" w:rsidP="00B9588E">
      <w:pPr>
        <w:pStyle w:val="ListParagraph"/>
        <w:snapToGrid w:val="0"/>
        <w:spacing w:after="0" w:line="240" w:lineRule="auto"/>
        <w:ind w:left="1224"/>
        <w:contextualSpacing w:val="0"/>
        <w:jc w:val="both"/>
        <w:rPr>
          <w:rFonts w:cstheme="minorHAnsi"/>
          <w:iCs/>
          <w:sz w:val="24"/>
          <w:szCs w:val="24"/>
          <w:highlight w:val="yellow"/>
        </w:rPr>
      </w:pPr>
    </w:p>
    <w:p w14:paraId="76E0B00F" w14:textId="6ABCADF2" w:rsidR="00803175" w:rsidRPr="00D13249" w:rsidRDefault="00803175" w:rsidP="00100061">
      <w:pPr>
        <w:pStyle w:val="ListParagraph"/>
        <w:numPr>
          <w:ilvl w:val="0"/>
          <w:numId w:val="14"/>
        </w:numPr>
        <w:spacing w:after="0" w:line="240" w:lineRule="auto"/>
        <w:jc w:val="both"/>
        <w:rPr>
          <w:rFonts w:cstheme="minorHAnsi"/>
          <w:b/>
          <w:sz w:val="24"/>
          <w:szCs w:val="24"/>
          <w:highlight w:val="yellow"/>
        </w:rPr>
      </w:pPr>
      <w:r w:rsidRPr="00D13249">
        <w:rPr>
          <w:rFonts w:cstheme="minorHAnsi"/>
          <w:b/>
          <w:sz w:val="24"/>
          <w:szCs w:val="24"/>
          <w:highlight w:val="yellow"/>
        </w:rPr>
        <w:t xml:space="preserve">Collection of </w:t>
      </w:r>
      <w:r w:rsidR="00F744BE" w:rsidRPr="00D13249">
        <w:rPr>
          <w:rFonts w:cstheme="minorHAnsi"/>
          <w:b/>
          <w:sz w:val="24"/>
          <w:szCs w:val="24"/>
          <w:highlight w:val="yellow"/>
        </w:rPr>
        <w:t>animal</w:t>
      </w:r>
      <w:r w:rsidRPr="00D13249">
        <w:rPr>
          <w:rFonts w:cstheme="minorHAnsi"/>
          <w:b/>
          <w:sz w:val="24"/>
          <w:szCs w:val="24"/>
          <w:highlight w:val="yellow"/>
        </w:rPr>
        <w:t>s</w:t>
      </w:r>
    </w:p>
    <w:p w14:paraId="6BD035FF" w14:textId="77777777" w:rsidR="00604C70" w:rsidRPr="00D13249" w:rsidRDefault="00604C70" w:rsidP="00B9588E">
      <w:pPr>
        <w:pStyle w:val="ListParagraph"/>
        <w:spacing w:after="0" w:line="240" w:lineRule="auto"/>
        <w:ind w:left="360"/>
        <w:jc w:val="both"/>
        <w:rPr>
          <w:rFonts w:cstheme="minorHAnsi"/>
          <w:b/>
          <w:sz w:val="24"/>
          <w:szCs w:val="24"/>
          <w:highlight w:val="yellow"/>
        </w:rPr>
      </w:pPr>
    </w:p>
    <w:p w14:paraId="3C12E191" w14:textId="44458921" w:rsidR="00405504" w:rsidRPr="00D13249" w:rsidRDefault="00D04526" w:rsidP="0093274C">
      <w:pPr>
        <w:pStyle w:val="ListParagraph"/>
        <w:spacing w:after="0" w:line="240" w:lineRule="auto"/>
        <w:ind w:left="0"/>
        <w:jc w:val="both"/>
        <w:rPr>
          <w:rFonts w:cstheme="minorHAnsi"/>
          <w:sz w:val="24"/>
          <w:szCs w:val="24"/>
          <w:highlight w:val="yellow"/>
        </w:rPr>
      </w:pPr>
      <w:r w:rsidRPr="00D13249">
        <w:rPr>
          <w:rFonts w:cstheme="minorHAnsi"/>
          <w:sz w:val="24"/>
          <w:szCs w:val="24"/>
          <w:highlight w:val="yellow"/>
        </w:rPr>
        <w:t xml:space="preserve">NOTE: </w:t>
      </w:r>
      <w:r w:rsidR="00405504" w:rsidRPr="00D13249">
        <w:rPr>
          <w:rFonts w:cstheme="minorHAnsi"/>
          <w:sz w:val="24"/>
          <w:szCs w:val="24"/>
          <w:highlight w:val="yellow"/>
        </w:rPr>
        <w:t>A quick reference guide is provided</w:t>
      </w:r>
      <w:r w:rsidRPr="00D13249">
        <w:rPr>
          <w:rFonts w:cstheme="minorHAnsi"/>
          <w:sz w:val="24"/>
          <w:szCs w:val="24"/>
          <w:highlight w:val="yellow"/>
        </w:rPr>
        <w:t>, marking</w:t>
      </w:r>
      <w:r w:rsidR="00405504" w:rsidRPr="00D13249">
        <w:rPr>
          <w:rFonts w:cstheme="minorHAnsi"/>
          <w:sz w:val="24"/>
          <w:szCs w:val="24"/>
          <w:highlight w:val="yellow"/>
        </w:rPr>
        <w:t xml:space="preserve"> the major steps for collection, disruption, and fractionation of the animals (</w:t>
      </w:r>
      <w:r w:rsidR="00405504" w:rsidRPr="00D13249">
        <w:rPr>
          <w:rFonts w:cstheme="minorHAnsi"/>
          <w:b/>
          <w:sz w:val="24"/>
          <w:szCs w:val="24"/>
          <w:highlight w:val="yellow"/>
        </w:rPr>
        <w:t>Fig</w:t>
      </w:r>
      <w:r w:rsidR="00CD4F9B" w:rsidRPr="00D13249">
        <w:rPr>
          <w:rFonts w:cstheme="minorHAnsi"/>
          <w:b/>
          <w:sz w:val="24"/>
          <w:szCs w:val="24"/>
          <w:highlight w:val="yellow"/>
        </w:rPr>
        <w:t>ure</w:t>
      </w:r>
      <w:r w:rsidR="008A2731">
        <w:rPr>
          <w:rFonts w:cstheme="minorHAnsi"/>
          <w:b/>
          <w:sz w:val="24"/>
          <w:szCs w:val="24"/>
          <w:highlight w:val="yellow"/>
        </w:rPr>
        <w:t xml:space="preserve"> </w:t>
      </w:r>
      <w:r w:rsidR="00405504" w:rsidRPr="00D13249">
        <w:rPr>
          <w:rFonts w:cstheme="minorHAnsi"/>
          <w:b/>
          <w:sz w:val="24"/>
          <w:szCs w:val="24"/>
          <w:highlight w:val="yellow"/>
        </w:rPr>
        <w:t>1</w:t>
      </w:r>
      <w:r w:rsidR="00405504" w:rsidRPr="00D13249">
        <w:rPr>
          <w:rFonts w:cstheme="minorHAnsi"/>
          <w:sz w:val="24"/>
          <w:szCs w:val="24"/>
          <w:highlight w:val="yellow"/>
        </w:rPr>
        <w:t>).</w:t>
      </w:r>
    </w:p>
    <w:p w14:paraId="0DC810AE" w14:textId="77777777" w:rsidR="00604C70" w:rsidRPr="00D13249" w:rsidRDefault="00604C70" w:rsidP="00B9588E">
      <w:pPr>
        <w:pStyle w:val="ListParagraph"/>
        <w:spacing w:after="0" w:line="240" w:lineRule="auto"/>
        <w:ind w:left="0"/>
        <w:jc w:val="both"/>
        <w:rPr>
          <w:rFonts w:cstheme="minorHAnsi"/>
          <w:sz w:val="24"/>
          <w:szCs w:val="24"/>
          <w:highlight w:val="yellow"/>
        </w:rPr>
      </w:pPr>
    </w:p>
    <w:p w14:paraId="55CE0970" w14:textId="786A2871" w:rsidR="0021736A" w:rsidRPr="00D13249" w:rsidRDefault="00671C7C"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 xml:space="preserve">Collect the well-fed L4 </w:t>
      </w:r>
      <w:r w:rsidR="001D2696" w:rsidRPr="00D13249">
        <w:rPr>
          <w:rFonts w:cstheme="minorHAnsi"/>
          <w:sz w:val="24"/>
          <w:szCs w:val="24"/>
          <w:highlight w:val="yellow"/>
        </w:rPr>
        <w:t>animals</w:t>
      </w:r>
      <w:r w:rsidRPr="00D13249">
        <w:rPr>
          <w:rFonts w:cstheme="minorHAnsi"/>
          <w:sz w:val="24"/>
          <w:szCs w:val="24"/>
          <w:highlight w:val="yellow"/>
        </w:rPr>
        <w:t xml:space="preserve"> with M9 buffer</w:t>
      </w:r>
      <w:r w:rsidR="00C11450" w:rsidRPr="00D13249">
        <w:rPr>
          <w:rFonts w:cstheme="minorHAnsi"/>
          <w:sz w:val="24"/>
          <w:szCs w:val="24"/>
          <w:highlight w:val="yellow"/>
        </w:rPr>
        <w:t xml:space="preserve"> in a 15</w:t>
      </w:r>
      <w:r w:rsidR="00D04526" w:rsidRPr="00D13249">
        <w:rPr>
          <w:rFonts w:cstheme="minorHAnsi"/>
          <w:sz w:val="24"/>
          <w:szCs w:val="24"/>
          <w:highlight w:val="yellow"/>
        </w:rPr>
        <w:t xml:space="preserve"> </w:t>
      </w:r>
      <w:r w:rsidR="00C11450" w:rsidRPr="00D13249">
        <w:rPr>
          <w:rFonts w:cstheme="minorHAnsi"/>
          <w:sz w:val="24"/>
          <w:szCs w:val="24"/>
          <w:highlight w:val="yellow"/>
        </w:rPr>
        <w:t>mL conical tube and centr</w:t>
      </w:r>
      <w:r w:rsidR="00ED4AF6" w:rsidRPr="00D13249">
        <w:rPr>
          <w:rFonts w:cstheme="minorHAnsi"/>
          <w:sz w:val="24"/>
          <w:szCs w:val="24"/>
          <w:highlight w:val="yellow"/>
        </w:rPr>
        <w:t xml:space="preserve">ifuge the </w:t>
      </w:r>
      <w:r w:rsidR="00F744BE" w:rsidRPr="00D13249">
        <w:rPr>
          <w:rFonts w:cstheme="minorHAnsi"/>
          <w:sz w:val="24"/>
          <w:szCs w:val="24"/>
          <w:highlight w:val="yellow"/>
        </w:rPr>
        <w:t>animal</w:t>
      </w:r>
      <w:r w:rsidR="00ED4AF6" w:rsidRPr="00D13249">
        <w:rPr>
          <w:rFonts w:cstheme="minorHAnsi"/>
          <w:sz w:val="24"/>
          <w:szCs w:val="24"/>
          <w:highlight w:val="yellow"/>
        </w:rPr>
        <w:t xml:space="preserve">s at </w:t>
      </w:r>
      <w:r w:rsidR="001D2696" w:rsidRPr="00D13249">
        <w:rPr>
          <w:rFonts w:cstheme="minorHAnsi"/>
          <w:sz w:val="24"/>
          <w:szCs w:val="24"/>
          <w:highlight w:val="yellow"/>
        </w:rPr>
        <w:t xml:space="preserve">1000 x </w:t>
      </w:r>
      <w:r w:rsidR="001D2696" w:rsidRPr="00D13249">
        <w:rPr>
          <w:rFonts w:cstheme="minorHAnsi"/>
          <w:i/>
          <w:iCs/>
          <w:sz w:val="24"/>
          <w:szCs w:val="24"/>
          <w:highlight w:val="yellow"/>
        </w:rPr>
        <w:t>g</w:t>
      </w:r>
      <w:r w:rsidR="00C11450" w:rsidRPr="00D13249">
        <w:rPr>
          <w:rFonts w:cstheme="minorHAnsi"/>
          <w:sz w:val="24"/>
          <w:szCs w:val="24"/>
          <w:highlight w:val="yellow"/>
        </w:rPr>
        <w:t xml:space="preserve"> for </w:t>
      </w:r>
      <w:r w:rsidR="001D2696" w:rsidRPr="00D13249">
        <w:rPr>
          <w:rFonts w:cstheme="minorHAnsi"/>
          <w:sz w:val="24"/>
          <w:szCs w:val="24"/>
          <w:highlight w:val="yellow"/>
        </w:rPr>
        <w:t>3</w:t>
      </w:r>
      <w:r w:rsidR="00C11450" w:rsidRPr="00D13249">
        <w:rPr>
          <w:rFonts w:cstheme="minorHAnsi"/>
          <w:sz w:val="24"/>
          <w:szCs w:val="24"/>
          <w:highlight w:val="yellow"/>
        </w:rPr>
        <w:t xml:space="preserve"> min. Remove the supernatant and continue washing the </w:t>
      </w:r>
      <w:r w:rsidR="00F744BE" w:rsidRPr="00D13249">
        <w:rPr>
          <w:rFonts w:cstheme="minorHAnsi"/>
          <w:sz w:val="24"/>
          <w:szCs w:val="24"/>
          <w:highlight w:val="yellow"/>
        </w:rPr>
        <w:t>animal</w:t>
      </w:r>
      <w:r w:rsidR="00C11450" w:rsidRPr="00D13249">
        <w:rPr>
          <w:rFonts w:cstheme="minorHAnsi"/>
          <w:sz w:val="24"/>
          <w:szCs w:val="24"/>
          <w:highlight w:val="yellow"/>
        </w:rPr>
        <w:t xml:space="preserve"> pellet until the supernatant is clear</w:t>
      </w:r>
      <w:r w:rsidR="003D4F29" w:rsidRPr="00D13249">
        <w:rPr>
          <w:rFonts w:cstheme="minorHAnsi"/>
          <w:sz w:val="24"/>
          <w:szCs w:val="24"/>
          <w:highlight w:val="yellow"/>
        </w:rPr>
        <w:t>.</w:t>
      </w:r>
    </w:p>
    <w:p w14:paraId="1A787AD1" w14:textId="77777777" w:rsidR="00604C70" w:rsidRPr="00D13249" w:rsidRDefault="00604C70" w:rsidP="00B9588E">
      <w:pPr>
        <w:spacing w:after="0" w:line="240" w:lineRule="auto"/>
        <w:jc w:val="both"/>
        <w:rPr>
          <w:rFonts w:cstheme="minorHAnsi"/>
          <w:sz w:val="24"/>
          <w:szCs w:val="24"/>
          <w:highlight w:val="yellow"/>
        </w:rPr>
      </w:pPr>
    </w:p>
    <w:p w14:paraId="5C4CF1B7" w14:textId="1B9E7130" w:rsidR="0021736A" w:rsidRPr="00D13249" w:rsidRDefault="0021736A"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 xml:space="preserve">Wash the </w:t>
      </w:r>
      <w:r w:rsidR="00F744BE" w:rsidRPr="00D13249">
        <w:rPr>
          <w:rFonts w:cstheme="minorHAnsi"/>
          <w:sz w:val="24"/>
          <w:szCs w:val="24"/>
          <w:highlight w:val="yellow"/>
        </w:rPr>
        <w:t>animal</w:t>
      </w:r>
      <w:r w:rsidRPr="00D13249">
        <w:rPr>
          <w:rFonts w:cstheme="minorHAnsi"/>
          <w:sz w:val="24"/>
          <w:szCs w:val="24"/>
          <w:highlight w:val="yellow"/>
        </w:rPr>
        <w:t>s with 3</w:t>
      </w:r>
      <w:r w:rsidR="00D04526" w:rsidRPr="00D13249">
        <w:rPr>
          <w:rFonts w:cstheme="minorHAnsi"/>
          <w:sz w:val="24"/>
          <w:szCs w:val="24"/>
          <w:highlight w:val="yellow"/>
        </w:rPr>
        <w:t xml:space="preserve"> </w:t>
      </w:r>
      <w:r w:rsidRPr="00D13249">
        <w:rPr>
          <w:rFonts w:cstheme="minorHAnsi"/>
          <w:sz w:val="24"/>
          <w:szCs w:val="24"/>
          <w:highlight w:val="yellow"/>
        </w:rPr>
        <w:t xml:space="preserve">mL of </w:t>
      </w:r>
      <w:r w:rsidR="00681D33" w:rsidRPr="00D13249">
        <w:rPr>
          <w:rFonts w:cstheme="minorHAnsi"/>
          <w:sz w:val="24"/>
          <w:szCs w:val="24"/>
          <w:highlight w:val="yellow"/>
        </w:rPr>
        <w:t>4</w:t>
      </w:r>
      <w:r w:rsidR="00D04526" w:rsidRPr="00D13249">
        <w:rPr>
          <w:rFonts w:cstheme="minorHAnsi"/>
          <w:sz w:val="24"/>
          <w:szCs w:val="24"/>
          <w:highlight w:val="yellow"/>
        </w:rPr>
        <w:t xml:space="preserve"> </w:t>
      </w:r>
      <w:r w:rsidR="00681D33" w:rsidRPr="00D13249">
        <w:rPr>
          <w:rFonts w:cstheme="minorHAnsi"/>
          <w:sz w:val="24"/>
          <w:szCs w:val="24"/>
          <w:highlight w:val="yellow"/>
        </w:rPr>
        <w:t>°C</w:t>
      </w:r>
      <w:r w:rsidRPr="00D13249">
        <w:rPr>
          <w:rFonts w:cstheme="minorHAnsi"/>
          <w:sz w:val="24"/>
          <w:szCs w:val="24"/>
          <w:highlight w:val="yellow"/>
        </w:rPr>
        <w:t xml:space="preserve"> hypotonic buffer </w:t>
      </w:r>
      <w:r w:rsidR="00ED4AF6" w:rsidRPr="00D13249">
        <w:rPr>
          <w:rFonts w:cstheme="minorHAnsi"/>
          <w:sz w:val="24"/>
          <w:szCs w:val="24"/>
          <w:highlight w:val="yellow"/>
        </w:rPr>
        <w:t xml:space="preserve">and centrifuge again at </w:t>
      </w:r>
      <w:r w:rsidR="00121B3A" w:rsidRPr="00D13249">
        <w:rPr>
          <w:rFonts w:cstheme="minorHAnsi"/>
          <w:sz w:val="24"/>
          <w:szCs w:val="24"/>
          <w:highlight w:val="yellow"/>
        </w:rPr>
        <w:t xml:space="preserve">1000 x </w:t>
      </w:r>
      <w:r w:rsidR="00121B3A" w:rsidRPr="00D13249">
        <w:rPr>
          <w:rFonts w:cstheme="minorHAnsi"/>
          <w:i/>
          <w:sz w:val="24"/>
          <w:szCs w:val="24"/>
          <w:highlight w:val="yellow"/>
        </w:rPr>
        <w:t>g</w:t>
      </w:r>
      <w:r w:rsidRPr="00D13249">
        <w:rPr>
          <w:rFonts w:cstheme="minorHAnsi"/>
          <w:sz w:val="24"/>
          <w:szCs w:val="24"/>
          <w:highlight w:val="yellow"/>
        </w:rPr>
        <w:t xml:space="preserve"> for </w:t>
      </w:r>
      <w:r w:rsidR="001D2696" w:rsidRPr="00D13249">
        <w:rPr>
          <w:rFonts w:cstheme="minorHAnsi"/>
          <w:sz w:val="24"/>
          <w:szCs w:val="24"/>
          <w:highlight w:val="yellow"/>
        </w:rPr>
        <w:t>3</w:t>
      </w:r>
      <w:r w:rsidRPr="00D13249">
        <w:rPr>
          <w:rFonts w:cstheme="minorHAnsi"/>
          <w:sz w:val="24"/>
          <w:szCs w:val="24"/>
          <w:highlight w:val="yellow"/>
        </w:rPr>
        <w:t xml:space="preserve"> min.</w:t>
      </w:r>
    </w:p>
    <w:p w14:paraId="54E2BFAC" w14:textId="77777777" w:rsidR="00604C70" w:rsidRPr="00D13249" w:rsidRDefault="00604C70" w:rsidP="00B9588E">
      <w:pPr>
        <w:spacing w:after="0" w:line="240" w:lineRule="auto"/>
        <w:jc w:val="both"/>
        <w:rPr>
          <w:rFonts w:cstheme="minorHAnsi"/>
          <w:sz w:val="24"/>
          <w:szCs w:val="24"/>
          <w:highlight w:val="yellow"/>
        </w:rPr>
      </w:pPr>
    </w:p>
    <w:p w14:paraId="0EE1E621" w14:textId="2868F4EA" w:rsidR="00ED4AF6" w:rsidRPr="00733417" w:rsidRDefault="006E3B8F" w:rsidP="00B9588E">
      <w:pPr>
        <w:pStyle w:val="ListParagraph"/>
        <w:spacing w:after="0" w:line="240" w:lineRule="auto"/>
        <w:ind w:left="0"/>
        <w:jc w:val="both"/>
        <w:rPr>
          <w:rFonts w:cstheme="minorHAnsi"/>
          <w:iCs/>
          <w:sz w:val="24"/>
          <w:szCs w:val="24"/>
        </w:rPr>
      </w:pPr>
      <w:r w:rsidRPr="00733417">
        <w:rPr>
          <w:rFonts w:cstheme="minorHAnsi"/>
          <w:sz w:val="24"/>
          <w:szCs w:val="24"/>
        </w:rPr>
        <w:t>NOTE</w:t>
      </w:r>
      <w:r w:rsidR="00ED4AF6" w:rsidRPr="00733417">
        <w:rPr>
          <w:rFonts w:cstheme="minorHAnsi"/>
          <w:iCs/>
          <w:sz w:val="24"/>
          <w:szCs w:val="24"/>
        </w:rPr>
        <w:t xml:space="preserve">: During the final wash </w:t>
      </w:r>
      <w:r w:rsidR="001D2696" w:rsidRPr="00733417">
        <w:rPr>
          <w:rFonts w:cstheme="minorHAnsi"/>
          <w:iCs/>
          <w:sz w:val="24"/>
          <w:szCs w:val="24"/>
        </w:rPr>
        <w:t>with</w:t>
      </w:r>
      <w:r w:rsidR="00ED4AF6" w:rsidRPr="00733417">
        <w:rPr>
          <w:rFonts w:cstheme="minorHAnsi"/>
          <w:iCs/>
          <w:sz w:val="24"/>
          <w:szCs w:val="24"/>
        </w:rPr>
        <w:t xml:space="preserve"> </w:t>
      </w:r>
      <w:r w:rsidR="00D04526" w:rsidRPr="00733417">
        <w:rPr>
          <w:rFonts w:cstheme="minorHAnsi"/>
          <w:iCs/>
          <w:sz w:val="24"/>
          <w:szCs w:val="24"/>
        </w:rPr>
        <w:t xml:space="preserve">the </w:t>
      </w:r>
      <w:r w:rsidR="0025330F" w:rsidRPr="00733417">
        <w:rPr>
          <w:rFonts w:cstheme="minorHAnsi"/>
          <w:iCs/>
          <w:sz w:val="24"/>
          <w:szCs w:val="24"/>
        </w:rPr>
        <w:t>4</w:t>
      </w:r>
      <w:r w:rsidR="00D04526" w:rsidRPr="00733417">
        <w:rPr>
          <w:rFonts w:cstheme="minorHAnsi"/>
          <w:iCs/>
          <w:sz w:val="24"/>
          <w:szCs w:val="24"/>
        </w:rPr>
        <w:t xml:space="preserve"> </w:t>
      </w:r>
      <w:r w:rsidR="0025330F" w:rsidRPr="00733417">
        <w:rPr>
          <w:rFonts w:cstheme="minorHAnsi"/>
          <w:iCs/>
          <w:sz w:val="24"/>
          <w:szCs w:val="24"/>
        </w:rPr>
        <w:t>°C</w:t>
      </w:r>
      <w:r w:rsidR="00ED4AF6" w:rsidRPr="00733417">
        <w:rPr>
          <w:rFonts w:cstheme="minorHAnsi"/>
          <w:iCs/>
          <w:sz w:val="24"/>
          <w:szCs w:val="24"/>
        </w:rPr>
        <w:t xml:space="preserve"> hypotonic buffer, the </w:t>
      </w:r>
      <w:r w:rsidR="00F744BE" w:rsidRPr="00733417">
        <w:rPr>
          <w:rFonts w:cstheme="minorHAnsi"/>
          <w:iCs/>
          <w:sz w:val="24"/>
          <w:szCs w:val="24"/>
        </w:rPr>
        <w:t>animal</w:t>
      </w:r>
      <w:r w:rsidR="00ED4AF6" w:rsidRPr="00733417">
        <w:rPr>
          <w:rFonts w:cstheme="minorHAnsi"/>
          <w:iCs/>
          <w:sz w:val="24"/>
          <w:szCs w:val="24"/>
        </w:rPr>
        <w:t xml:space="preserve">s may stick to the side of the tube. This is normal and may result in a small loss of </w:t>
      </w:r>
      <w:r w:rsidR="00F744BE" w:rsidRPr="00733417">
        <w:rPr>
          <w:rFonts w:cstheme="minorHAnsi"/>
          <w:iCs/>
          <w:sz w:val="24"/>
          <w:szCs w:val="24"/>
        </w:rPr>
        <w:t>animal</w:t>
      </w:r>
      <w:r w:rsidR="00ED4AF6" w:rsidRPr="00733417">
        <w:rPr>
          <w:rFonts w:cstheme="minorHAnsi"/>
          <w:iCs/>
          <w:sz w:val="24"/>
          <w:szCs w:val="24"/>
        </w:rPr>
        <w:t xml:space="preserve">s during the removal of </w:t>
      </w:r>
      <w:r w:rsidR="00D04526" w:rsidRPr="00733417">
        <w:rPr>
          <w:rFonts w:cstheme="minorHAnsi"/>
          <w:iCs/>
          <w:sz w:val="24"/>
          <w:szCs w:val="24"/>
        </w:rPr>
        <w:t xml:space="preserve">the </w:t>
      </w:r>
      <w:r w:rsidR="00ED4AF6" w:rsidRPr="00733417">
        <w:rPr>
          <w:rFonts w:cstheme="minorHAnsi"/>
          <w:iCs/>
          <w:sz w:val="24"/>
          <w:szCs w:val="24"/>
        </w:rPr>
        <w:t>supernatant.</w:t>
      </w:r>
    </w:p>
    <w:p w14:paraId="1FE0A281" w14:textId="77777777" w:rsidR="00604C70" w:rsidRPr="00D13249" w:rsidRDefault="00604C70" w:rsidP="00B9588E">
      <w:pPr>
        <w:pStyle w:val="ListParagraph"/>
        <w:spacing w:after="0" w:line="240" w:lineRule="auto"/>
        <w:ind w:left="0"/>
        <w:jc w:val="both"/>
        <w:rPr>
          <w:rFonts w:cstheme="minorHAnsi"/>
          <w:iCs/>
          <w:sz w:val="24"/>
          <w:szCs w:val="24"/>
          <w:highlight w:val="yellow"/>
        </w:rPr>
      </w:pPr>
    </w:p>
    <w:p w14:paraId="0B464201" w14:textId="07451606" w:rsidR="00671C7C" w:rsidRPr="00D13249" w:rsidRDefault="00ED4AF6"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 xml:space="preserve">Remove </w:t>
      </w:r>
      <w:r w:rsidR="00F744BE" w:rsidRPr="00D13249">
        <w:rPr>
          <w:rFonts w:cstheme="minorHAnsi"/>
          <w:sz w:val="24"/>
          <w:szCs w:val="24"/>
          <w:highlight w:val="yellow"/>
        </w:rPr>
        <w:t>the</w:t>
      </w:r>
      <w:r w:rsidRPr="00D13249">
        <w:rPr>
          <w:rFonts w:cstheme="minorHAnsi"/>
          <w:sz w:val="24"/>
          <w:szCs w:val="24"/>
          <w:highlight w:val="yellow"/>
        </w:rPr>
        <w:t xml:space="preserve"> hypotonic buffer</w:t>
      </w:r>
      <w:r w:rsidR="008A2731">
        <w:rPr>
          <w:rFonts w:cstheme="minorHAnsi"/>
          <w:sz w:val="24"/>
          <w:szCs w:val="24"/>
          <w:highlight w:val="yellow"/>
        </w:rPr>
        <w:t xml:space="preserve"> and </w:t>
      </w:r>
      <w:r w:rsidRPr="00D13249">
        <w:rPr>
          <w:rFonts w:cstheme="minorHAnsi"/>
          <w:sz w:val="24"/>
          <w:szCs w:val="24"/>
          <w:highlight w:val="yellow"/>
        </w:rPr>
        <w:t>add 1</w:t>
      </w:r>
      <w:r w:rsidR="00D04526" w:rsidRPr="00D13249">
        <w:rPr>
          <w:rFonts w:cstheme="minorHAnsi"/>
          <w:sz w:val="24"/>
          <w:szCs w:val="24"/>
          <w:highlight w:val="yellow"/>
        </w:rPr>
        <w:t xml:space="preserve"> </w:t>
      </w:r>
      <w:r w:rsidRPr="00D13249">
        <w:rPr>
          <w:rFonts w:cstheme="minorHAnsi"/>
          <w:sz w:val="24"/>
          <w:szCs w:val="24"/>
          <w:highlight w:val="yellow"/>
        </w:rPr>
        <w:t xml:space="preserve">mL of “complete hypotonic buffer” to the </w:t>
      </w:r>
      <w:r w:rsidR="00F744BE" w:rsidRPr="00D13249">
        <w:rPr>
          <w:rFonts w:cstheme="minorHAnsi"/>
          <w:sz w:val="24"/>
          <w:szCs w:val="24"/>
          <w:highlight w:val="yellow"/>
        </w:rPr>
        <w:t>animal</w:t>
      </w:r>
      <w:r w:rsidRPr="00D13249">
        <w:rPr>
          <w:rFonts w:cstheme="minorHAnsi"/>
          <w:sz w:val="24"/>
          <w:szCs w:val="24"/>
          <w:highlight w:val="yellow"/>
        </w:rPr>
        <w:t xml:space="preserve"> pellet</w:t>
      </w:r>
      <w:r w:rsidR="008A2731">
        <w:rPr>
          <w:rFonts w:cstheme="minorHAnsi"/>
          <w:sz w:val="24"/>
          <w:szCs w:val="24"/>
          <w:highlight w:val="yellow"/>
        </w:rPr>
        <w:t>.</w:t>
      </w:r>
      <w:r w:rsidRPr="00D13249">
        <w:rPr>
          <w:rFonts w:cstheme="minorHAnsi"/>
          <w:sz w:val="24"/>
          <w:szCs w:val="24"/>
          <w:highlight w:val="yellow"/>
        </w:rPr>
        <w:t xml:space="preserve"> </w:t>
      </w:r>
      <w:r w:rsidR="008A2731">
        <w:rPr>
          <w:rFonts w:cstheme="minorHAnsi"/>
          <w:sz w:val="24"/>
          <w:szCs w:val="24"/>
          <w:highlight w:val="yellow"/>
        </w:rPr>
        <w:t>T</w:t>
      </w:r>
      <w:r w:rsidRPr="00D13249">
        <w:rPr>
          <w:rFonts w:cstheme="minorHAnsi"/>
          <w:sz w:val="24"/>
          <w:szCs w:val="24"/>
          <w:highlight w:val="yellow"/>
        </w:rPr>
        <w:t xml:space="preserve">ransfer the </w:t>
      </w:r>
      <w:r w:rsidR="00F744BE" w:rsidRPr="00D13249">
        <w:rPr>
          <w:rFonts w:cstheme="minorHAnsi"/>
          <w:sz w:val="24"/>
          <w:szCs w:val="24"/>
          <w:highlight w:val="yellow"/>
        </w:rPr>
        <w:t>animal</w:t>
      </w:r>
      <w:r w:rsidRPr="00D13249">
        <w:rPr>
          <w:rFonts w:cstheme="minorHAnsi"/>
          <w:sz w:val="24"/>
          <w:szCs w:val="24"/>
          <w:highlight w:val="yellow"/>
        </w:rPr>
        <w:t xml:space="preserve"> suspension to a new 2</w:t>
      </w:r>
      <w:r w:rsidR="00D04526" w:rsidRPr="00D13249">
        <w:rPr>
          <w:rFonts w:cstheme="minorHAnsi"/>
          <w:sz w:val="24"/>
          <w:szCs w:val="24"/>
          <w:highlight w:val="yellow"/>
        </w:rPr>
        <w:t xml:space="preserve"> </w:t>
      </w:r>
      <w:r w:rsidRPr="00D13249">
        <w:rPr>
          <w:rFonts w:cstheme="minorHAnsi"/>
          <w:sz w:val="24"/>
          <w:szCs w:val="24"/>
          <w:highlight w:val="yellow"/>
        </w:rPr>
        <w:t>mL sterile syringe.</w:t>
      </w:r>
      <w:r w:rsidRPr="00D13249">
        <w:rPr>
          <w:rFonts w:cstheme="minorHAnsi"/>
          <w:i/>
          <w:sz w:val="24"/>
          <w:szCs w:val="24"/>
          <w:highlight w:val="yellow"/>
        </w:rPr>
        <w:t xml:space="preserve"> </w:t>
      </w:r>
    </w:p>
    <w:p w14:paraId="5300D78A" w14:textId="77777777" w:rsidR="00604C70" w:rsidRPr="00D13249" w:rsidRDefault="00604C70" w:rsidP="00B9588E">
      <w:pPr>
        <w:pStyle w:val="ListParagraph"/>
        <w:spacing w:after="0" w:line="240" w:lineRule="auto"/>
        <w:ind w:left="0"/>
        <w:jc w:val="both"/>
        <w:rPr>
          <w:rFonts w:cstheme="minorHAnsi"/>
          <w:sz w:val="24"/>
          <w:szCs w:val="24"/>
          <w:highlight w:val="yellow"/>
        </w:rPr>
      </w:pPr>
    </w:p>
    <w:p w14:paraId="0057D3AA" w14:textId="7D034D47" w:rsidR="00622206" w:rsidRPr="00733417" w:rsidRDefault="006E3B8F" w:rsidP="00B9588E">
      <w:pPr>
        <w:pStyle w:val="ListParagraph"/>
        <w:snapToGrid w:val="0"/>
        <w:spacing w:after="0" w:line="240" w:lineRule="auto"/>
        <w:ind w:left="0"/>
        <w:contextualSpacing w:val="0"/>
        <w:jc w:val="both"/>
        <w:rPr>
          <w:rFonts w:cstheme="minorHAnsi"/>
          <w:iCs/>
          <w:sz w:val="24"/>
          <w:szCs w:val="24"/>
        </w:rPr>
      </w:pPr>
      <w:r w:rsidRPr="00733417">
        <w:rPr>
          <w:rFonts w:cstheme="minorHAnsi"/>
          <w:sz w:val="24"/>
          <w:szCs w:val="24"/>
        </w:rPr>
        <w:t>NOTE</w:t>
      </w:r>
      <w:r w:rsidR="00604C70" w:rsidRPr="00733417">
        <w:rPr>
          <w:rFonts w:cstheme="minorHAnsi"/>
          <w:iCs/>
          <w:sz w:val="24"/>
          <w:szCs w:val="24"/>
        </w:rPr>
        <w:t>:</w:t>
      </w:r>
      <w:r w:rsidR="00622206" w:rsidRPr="00733417">
        <w:rPr>
          <w:rFonts w:cstheme="minorHAnsi"/>
          <w:iCs/>
          <w:sz w:val="24"/>
          <w:szCs w:val="24"/>
        </w:rPr>
        <w:t xml:space="preserve"> </w:t>
      </w:r>
      <w:r w:rsidR="00D7244F" w:rsidRPr="00733417">
        <w:rPr>
          <w:rFonts w:cstheme="minorHAnsi"/>
          <w:iCs/>
          <w:sz w:val="24"/>
          <w:szCs w:val="24"/>
        </w:rPr>
        <w:t>While</w:t>
      </w:r>
      <w:r w:rsidR="00622206" w:rsidRPr="00733417">
        <w:rPr>
          <w:rFonts w:cstheme="minorHAnsi"/>
          <w:iCs/>
          <w:sz w:val="24"/>
          <w:szCs w:val="24"/>
        </w:rPr>
        <w:t xml:space="preserve"> transferring the </w:t>
      </w:r>
      <w:r w:rsidR="00F744BE" w:rsidRPr="00733417">
        <w:rPr>
          <w:rFonts w:cstheme="minorHAnsi"/>
          <w:iCs/>
          <w:sz w:val="24"/>
          <w:szCs w:val="24"/>
        </w:rPr>
        <w:t>animal</w:t>
      </w:r>
      <w:r w:rsidR="00622206" w:rsidRPr="00733417">
        <w:rPr>
          <w:rFonts w:cstheme="minorHAnsi"/>
          <w:iCs/>
          <w:sz w:val="24"/>
          <w:szCs w:val="24"/>
        </w:rPr>
        <w:t xml:space="preserve">s to the syringe </w:t>
      </w:r>
      <w:r w:rsidR="00D7244F" w:rsidRPr="00733417">
        <w:rPr>
          <w:rFonts w:cstheme="minorHAnsi"/>
          <w:iCs/>
          <w:sz w:val="24"/>
          <w:szCs w:val="24"/>
        </w:rPr>
        <w:t>using</w:t>
      </w:r>
      <w:r w:rsidR="00622206" w:rsidRPr="00733417">
        <w:rPr>
          <w:rFonts w:cstheme="minorHAnsi"/>
          <w:iCs/>
          <w:sz w:val="24"/>
          <w:szCs w:val="24"/>
        </w:rPr>
        <w:t xml:space="preserve"> </w:t>
      </w:r>
      <w:r w:rsidR="00D04526" w:rsidRPr="00733417">
        <w:rPr>
          <w:rFonts w:cstheme="minorHAnsi"/>
          <w:iCs/>
          <w:sz w:val="24"/>
          <w:szCs w:val="24"/>
        </w:rPr>
        <w:t xml:space="preserve">a </w:t>
      </w:r>
      <w:r w:rsidR="00622206" w:rsidRPr="00733417">
        <w:rPr>
          <w:rFonts w:cstheme="minorHAnsi"/>
          <w:iCs/>
          <w:sz w:val="24"/>
          <w:szCs w:val="24"/>
        </w:rPr>
        <w:t>micropipette, gently pipe</w:t>
      </w:r>
      <w:r w:rsidR="00D04526" w:rsidRPr="00733417">
        <w:rPr>
          <w:rFonts w:cstheme="minorHAnsi"/>
          <w:iCs/>
          <w:sz w:val="24"/>
          <w:szCs w:val="24"/>
        </w:rPr>
        <w:t>t</w:t>
      </w:r>
      <w:r w:rsidR="00622206" w:rsidRPr="00733417">
        <w:rPr>
          <w:rFonts w:cstheme="minorHAnsi"/>
          <w:iCs/>
          <w:sz w:val="24"/>
          <w:szCs w:val="24"/>
        </w:rPr>
        <w:t>t</w:t>
      </w:r>
      <w:r w:rsidR="00D04526" w:rsidRPr="00733417">
        <w:rPr>
          <w:rFonts w:cstheme="minorHAnsi"/>
          <w:iCs/>
          <w:sz w:val="24"/>
          <w:szCs w:val="24"/>
        </w:rPr>
        <w:t>e</w:t>
      </w:r>
      <w:r w:rsidR="00622206" w:rsidRPr="00733417">
        <w:rPr>
          <w:rFonts w:cstheme="minorHAnsi"/>
          <w:iCs/>
          <w:sz w:val="24"/>
          <w:szCs w:val="24"/>
        </w:rPr>
        <w:t xml:space="preserve"> a sterile 0.1% Tween20 solution to coat the inside of the pipette tip</w:t>
      </w:r>
      <w:r w:rsidR="00D04526" w:rsidRPr="00733417">
        <w:rPr>
          <w:rFonts w:cstheme="minorHAnsi"/>
          <w:iCs/>
          <w:sz w:val="24"/>
          <w:szCs w:val="24"/>
        </w:rPr>
        <w:t xml:space="preserve"> to</w:t>
      </w:r>
      <w:r w:rsidR="00622206" w:rsidRPr="00733417">
        <w:rPr>
          <w:rFonts w:cstheme="minorHAnsi"/>
          <w:iCs/>
          <w:sz w:val="24"/>
          <w:szCs w:val="24"/>
        </w:rPr>
        <w:t xml:space="preserve"> reduce the </w:t>
      </w:r>
      <w:r w:rsidR="00F959AD" w:rsidRPr="00733417">
        <w:rPr>
          <w:rFonts w:cstheme="minorHAnsi"/>
          <w:iCs/>
          <w:sz w:val="24"/>
          <w:szCs w:val="24"/>
        </w:rPr>
        <w:t>number</w:t>
      </w:r>
      <w:r w:rsidR="00622206" w:rsidRPr="00733417">
        <w:rPr>
          <w:rFonts w:cstheme="minorHAnsi"/>
          <w:iCs/>
          <w:sz w:val="24"/>
          <w:szCs w:val="24"/>
        </w:rPr>
        <w:t xml:space="preserve"> of </w:t>
      </w:r>
      <w:r w:rsidR="00F744BE" w:rsidRPr="00733417">
        <w:rPr>
          <w:rFonts w:cstheme="minorHAnsi"/>
          <w:iCs/>
          <w:sz w:val="24"/>
          <w:szCs w:val="24"/>
        </w:rPr>
        <w:t>animal</w:t>
      </w:r>
      <w:r w:rsidR="00622206" w:rsidRPr="00733417">
        <w:rPr>
          <w:rFonts w:cstheme="minorHAnsi"/>
          <w:iCs/>
          <w:sz w:val="24"/>
          <w:szCs w:val="24"/>
        </w:rPr>
        <w:t>s lost due</w:t>
      </w:r>
      <w:r w:rsidR="00B7700D" w:rsidRPr="00733417">
        <w:rPr>
          <w:rFonts w:cstheme="minorHAnsi"/>
          <w:iCs/>
          <w:sz w:val="24"/>
          <w:szCs w:val="24"/>
        </w:rPr>
        <w:t xml:space="preserve"> to</w:t>
      </w:r>
      <w:r w:rsidR="00622206" w:rsidRPr="00733417">
        <w:rPr>
          <w:rFonts w:cstheme="minorHAnsi"/>
          <w:iCs/>
          <w:sz w:val="24"/>
          <w:szCs w:val="24"/>
        </w:rPr>
        <w:t xml:space="preserve"> sticking to the pipette</w:t>
      </w:r>
      <w:r w:rsidR="002E5268" w:rsidRPr="00733417">
        <w:rPr>
          <w:rFonts w:cstheme="minorHAnsi"/>
          <w:iCs/>
          <w:sz w:val="24"/>
          <w:szCs w:val="24"/>
        </w:rPr>
        <w:t xml:space="preserve"> tip</w:t>
      </w:r>
      <w:r w:rsidR="00622206" w:rsidRPr="00733417">
        <w:rPr>
          <w:rFonts w:cstheme="minorHAnsi"/>
          <w:iCs/>
          <w:sz w:val="24"/>
          <w:szCs w:val="24"/>
        </w:rPr>
        <w:t xml:space="preserve"> walls. </w:t>
      </w:r>
    </w:p>
    <w:p w14:paraId="212B68B3" w14:textId="77777777" w:rsidR="00604C70" w:rsidRPr="00D13249" w:rsidRDefault="00604C70" w:rsidP="00B9588E">
      <w:pPr>
        <w:pStyle w:val="ListParagraph"/>
        <w:snapToGrid w:val="0"/>
        <w:spacing w:after="0" w:line="240" w:lineRule="auto"/>
        <w:ind w:left="1224"/>
        <w:contextualSpacing w:val="0"/>
        <w:jc w:val="both"/>
        <w:rPr>
          <w:rFonts w:cstheme="minorHAnsi"/>
          <w:iCs/>
          <w:sz w:val="24"/>
          <w:szCs w:val="24"/>
          <w:highlight w:val="yellow"/>
        </w:rPr>
      </w:pPr>
    </w:p>
    <w:p w14:paraId="215ED4D1" w14:textId="7A337797" w:rsidR="006E4207" w:rsidRPr="00D13249" w:rsidRDefault="006E4207" w:rsidP="00B9588E">
      <w:pPr>
        <w:pStyle w:val="ListParagraph"/>
        <w:numPr>
          <w:ilvl w:val="0"/>
          <w:numId w:val="14"/>
        </w:numPr>
        <w:spacing w:after="0" w:line="240" w:lineRule="auto"/>
        <w:ind w:left="0" w:firstLine="0"/>
        <w:jc w:val="both"/>
        <w:rPr>
          <w:rFonts w:cstheme="minorHAnsi"/>
          <w:b/>
          <w:sz w:val="24"/>
          <w:szCs w:val="24"/>
          <w:highlight w:val="yellow"/>
        </w:rPr>
      </w:pPr>
      <w:r w:rsidRPr="00D13249">
        <w:rPr>
          <w:rFonts w:cstheme="minorHAnsi"/>
          <w:b/>
          <w:sz w:val="24"/>
          <w:szCs w:val="24"/>
          <w:highlight w:val="yellow"/>
        </w:rPr>
        <w:t xml:space="preserve">Fractionation </w:t>
      </w:r>
    </w:p>
    <w:p w14:paraId="237FE5A7" w14:textId="77777777" w:rsidR="00604C70" w:rsidRPr="00D13249" w:rsidRDefault="00604C70" w:rsidP="00B9588E">
      <w:pPr>
        <w:pStyle w:val="ListParagraph"/>
        <w:spacing w:after="0" w:line="240" w:lineRule="auto"/>
        <w:ind w:left="0"/>
        <w:jc w:val="both"/>
        <w:rPr>
          <w:rFonts w:cstheme="minorHAnsi"/>
          <w:b/>
          <w:sz w:val="24"/>
          <w:szCs w:val="24"/>
          <w:highlight w:val="yellow"/>
        </w:rPr>
      </w:pPr>
    </w:p>
    <w:p w14:paraId="4E170F18" w14:textId="2720EB2F" w:rsidR="006E4207" w:rsidRPr="00D13249" w:rsidRDefault="007A128C"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On ice, h</w:t>
      </w:r>
      <w:r w:rsidR="006E4207" w:rsidRPr="00D13249">
        <w:rPr>
          <w:rFonts w:cstheme="minorHAnsi"/>
          <w:sz w:val="24"/>
          <w:szCs w:val="24"/>
          <w:highlight w:val="yellow"/>
        </w:rPr>
        <w:t xml:space="preserve">omogenize the </w:t>
      </w:r>
      <w:r w:rsidR="00F744BE" w:rsidRPr="00D13249">
        <w:rPr>
          <w:rFonts w:cstheme="minorHAnsi"/>
          <w:sz w:val="24"/>
          <w:szCs w:val="24"/>
          <w:highlight w:val="yellow"/>
        </w:rPr>
        <w:t>animal</w:t>
      </w:r>
      <w:r w:rsidR="006E4207" w:rsidRPr="00D13249">
        <w:rPr>
          <w:rFonts w:cstheme="minorHAnsi"/>
          <w:sz w:val="24"/>
          <w:szCs w:val="24"/>
          <w:highlight w:val="yellow"/>
        </w:rPr>
        <w:t xml:space="preserve">s by gently pushing the </w:t>
      </w:r>
      <w:r w:rsidR="00F744BE" w:rsidRPr="00D13249">
        <w:rPr>
          <w:rFonts w:cstheme="minorHAnsi"/>
          <w:sz w:val="24"/>
          <w:szCs w:val="24"/>
          <w:highlight w:val="yellow"/>
        </w:rPr>
        <w:t>animal</w:t>
      </w:r>
      <w:r w:rsidR="006E4207" w:rsidRPr="00D13249">
        <w:rPr>
          <w:rFonts w:cstheme="minorHAnsi"/>
          <w:sz w:val="24"/>
          <w:szCs w:val="24"/>
          <w:highlight w:val="yellow"/>
        </w:rPr>
        <w:t xml:space="preserve">s through the grinding chamber of the </w:t>
      </w:r>
      <w:r w:rsidR="00D70EFA" w:rsidRPr="00D13249">
        <w:rPr>
          <w:rFonts w:cstheme="minorHAnsi"/>
          <w:sz w:val="24"/>
          <w:szCs w:val="24"/>
          <w:highlight w:val="yellow"/>
        </w:rPr>
        <w:t>Balch</w:t>
      </w:r>
      <w:r w:rsidR="006E4207" w:rsidRPr="00D13249">
        <w:rPr>
          <w:rFonts w:cstheme="minorHAnsi"/>
          <w:sz w:val="24"/>
          <w:szCs w:val="24"/>
          <w:highlight w:val="yellow"/>
        </w:rPr>
        <w:t xml:space="preserve"> homogenizer</w:t>
      </w:r>
      <w:r w:rsidR="006829EB" w:rsidRPr="00D13249">
        <w:rPr>
          <w:rFonts w:cstheme="minorHAnsi"/>
          <w:sz w:val="24"/>
          <w:szCs w:val="24"/>
          <w:highlight w:val="yellow"/>
        </w:rPr>
        <w:t xml:space="preserve"> loaded with the </w:t>
      </w:r>
      <w:r w:rsidR="00720374" w:rsidRPr="00D13249">
        <w:rPr>
          <w:rFonts w:cstheme="minorHAnsi"/>
          <w:sz w:val="24"/>
          <w:szCs w:val="24"/>
          <w:highlight w:val="yellow"/>
        </w:rPr>
        <w:t>7.9820</w:t>
      </w:r>
      <w:r w:rsidR="00D04526" w:rsidRPr="00D13249">
        <w:rPr>
          <w:rFonts w:cstheme="minorHAnsi"/>
          <w:sz w:val="24"/>
          <w:szCs w:val="24"/>
          <w:highlight w:val="yellow"/>
        </w:rPr>
        <w:t xml:space="preserve"> </w:t>
      </w:r>
      <w:r w:rsidR="00720374" w:rsidRPr="00D13249">
        <w:rPr>
          <w:rFonts w:cstheme="minorHAnsi"/>
          <w:sz w:val="24"/>
          <w:szCs w:val="24"/>
          <w:highlight w:val="yellow"/>
        </w:rPr>
        <w:t>mm ball</w:t>
      </w:r>
      <w:r w:rsidR="006E4207" w:rsidRPr="00D13249">
        <w:rPr>
          <w:rFonts w:cstheme="minorHAnsi"/>
          <w:sz w:val="24"/>
          <w:szCs w:val="24"/>
          <w:highlight w:val="yellow"/>
        </w:rPr>
        <w:t xml:space="preserve"> and into a new sterile syringe. Repeat pushing the </w:t>
      </w:r>
      <w:r w:rsidR="00F744BE" w:rsidRPr="00D13249">
        <w:rPr>
          <w:rFonts w:cstheme="minorHAnsi"/>
          <w:sz w:val="24"/>
          <w:szCs w:val="24"/>
          <w:highlight w:val="yellow"/>
        </w:rPr>
        <w:t>animal</w:t>
      </w:r>
      <w:r w:rsidR="006E4207" w:rsidRPr="00D13249">
        <w:rPr>
          <w:rFonts w:cstheme="minorHAnsi"/>
          <w:sz w:val="24"/>
          <w:szCs w:val="24"/>
          <w:highlight w:val="yellow"/>
        </w:rPr>
        <w:t>s th</w:t>
      </w:r>
      <w:r w:rsidR="00D04526" w:rsidRPr="00D13249">
        <w:rPr>
          <w:rFonts w:cstheme="minorHAnsi"/>
          <w:sz w:val="24"/>
          <w:szCs w:val="24"/>
          <w:highlight w:val="yellow"/>
        </w:rPr>
        <w:t>r</w:t>
      </w:r>
      <w:r w:rsidR="006E4207" w:rsidRPr="00D13249">
        <w:rPr>
          <w:rFonts w:cstheme="minorHAnsi"/>
          <w:sz w:val="24"/>
          <w:szCs w:val="24"/>
          <w:highlight w:val="yellow"/>
        </w:rPr>
        <w:t xml:space="preserve">ough </w:t>
      </w:r>
      <w:r w:rsidR="00D04526" w:rsidRPr="00D13249">
        <w:rPr>
          <w:rFonts w:cstheme="minorHAnsi"/>
          <w:sz w:val="24"/>
          <w:szCs w:val="24"/>
          <w:highlight w:val="yellow"/>
        </w:rPr>
        <w:t xml:space="preserve">the </w:t>
      </w:r>
      <w:r w:rsidR="006E4207" w:rsidRPr="00D13249">
        <w:rPr>
          <w:rFonts w:cstheme="minorHAnsi"/>
          <w:sz w:val="24"/>
          <w:szCs w:val="24"/>
          <w:highlight w:val="yellow"/>
        </w:rPr>
        <w:t xml:space="preserve">grinding chamber for 30 complete cycles. </w:t>
      </w:r>
    </w:p>
    <w:p w14:paraId="68DE8E90" w14:textId="77777777" w:rsidR="00604C70" w:rsidRPr="00D13249" w:rsidRDefault="00604C70" w:rsidP="00B9588E">
      <w:pPr>
        <w:pStyle w:val="ListParagraph"/>
        <w:spacing w:after="0" w:line="240" w:lineRule="auto"/>
        <w:ind w:left="0"/>
        <w:jc w:val="both"/>
        <w:rPr>
          <w:rFonts w:cstheme="minorHAnsi"/>
          <w:sz w:val="24"/>
          <w:szCs w:val="24"/>
          <w:highlight w:val="yellow"/>
        </w:rPr>
      </w:pPr>
    </w:p>
    <w:p w14:paraId="65AAFC42" w14:textId="02B89B80" w:rsidR="00E632D9" w:rsidRPr="00733417" w:rsidRDefault="006E3B8F" w:rsidP="00B9588E">
      <w:pPr>
        <w:pStyle w:val="ListParagraph"/>
        <w:spacing w:after="0" w:line="240" w:lineRule="auto"/>
        <w:ind w:left="0"/>
        <w:jc w:val="both"/>
        <w:rPr>
          <w:rFonts w:cstheme="minorHAnsi"/>
          <w:iCs/>
          <w:sz w:val="24"/>
          <w:szCs w:val="24"/>
        </w:rPr>
      </w:pPr>
      <w:r w:rsidRPr="00733417">
        <w:rPr>
          <w:rFonts w:cstheme="minorHAnsi"/>
          <w:sz w:val="24"/>
          <w:szCs w:val="24"/>
        </w:rPr>
        <w:t>NOTE</w:t>
      </w:r>
      <w:r w:rsidR="00E632D9" w:rsidRPr="00733417">
        <w:rPr>
          <w:rFonts w:cstheme="minorHAnsi"/>
          <w:iCs/>
          <w:sz w:val="24"/>
          <w:szCs w:val="24"/>
        </w:rPr>
        <w:t xml:space="preserve">: </w:t>
      </w:r>
      <w:r w:rsidR="007A128C" w:rsidRPr="00733417">
        <w:rPr>
          <w:rFonts w:cstheme="minorHAnsi"/>
          <w:iCs/>
          <w:sz w:val="24"/>
          <w:szCs w:val="24"/>
        </w:rPr>
        <w:t>A ‘complete cycle’ is defined as the complete up and down motion of a syringe’s plunger.</w:t>
      </w:r>
    </w:p>
    <w:p w14:paraId="2F0F0E66" w14:textId="7F3236F7" w:rsidR="009E22C9" w:rsidRPr="00733417" w:rsidRDefault="00D04526" w:rsidP="00B9588E">
      <w:pPr>
        <w:pStyle w:val="ListParagraph"/>
        <w:spacing w:after="0" w:line="240" w:lineRule="auto"/>
        <w:ind w:left="0"/>
        <w:jc w:val="both"/>
        <w:rPr>
          <w:rFonts w:cstheme="minorHAnsi"/>
          <w:iCs/>
          <w:sz w:val="24"/>
          <w:szCs w:val="24"/>
        </w:rPr>
      </w:pPr>
      <w:r w:rsidRPr="00733417">
        <w:rPr>
          <w:rFonts w:cstheme="minorHAnsi"/>
          <w:iCs/>
          <w:sz w:val="24"/>
          <w:szCs w:val="24"/>
        </w:rPr>
        <w:t>T</w:t>
      </w:r>
      <w:r w:rsidR="009E22C9" w:rsidRPr="00733417">
        <w:rPr>
          <w:rFonts w:cstheme="minorHAnsi"/>
          <w:iCs/>
          <w:sz w:val="24"/>
          <w:szCs w:val="24"/>
        </w:rPr>
        <w:t>his grinding step uses 7.9820</w:t>
      </w:r>
      <w:r w:rsidRPr="00733417">
        <w:rPr>
          <w:rFonts w:cstheme="minorHAnsi"/>
          <w:iCs/>
          <w:sz w:val="24"/>
          <w:szCs w:val="24"/>
        </w:rPr>
        <w:t xml:space="preserve"> </w:t>
      </w:r>
      <w:r w:rsidR="009E22C9" w:rsidRPr="00733417">
        <w:rPr>
          <w:rFonts w:cstheme="minorHAnsi"/>
          <w:iCs/>
          <w:sz w:val="24"/>
          <w:szCs w:val="24"/>
        </w:rPr>
        <w:t>mm ball (18</w:t>
      </w:r>
      <w:r w:rsidRPr="00733417">
        <w:rPr>
          <w:rFonts w:cstheme="minorHAnsi"/>
          <w:iCs/>
          <w:sz w:val="24"/>
          <w:szCs w:val="24"/>
        </w:rPr>
        <w:t xml:space="preserve"> </w:t>
      </w:r>
      <w:r w:rsidR="009E22C9" w:rsidRPr="00733417">
        <w:rPr>
          <w:rFonts w:cstheme="minorHAnsi"/>
          <w:iCs/>
          <w:sz w:val="24"/>
          <w:szCs w:val="24"/>
        </w:rPr>
        <w:t xml:space="preserve">µm ball bearing). </w:t>
      </w:r>
    </w:p>
    <w:p w14:paraId="17EDC1A8" w14:textId="77777777" w:rsidR="00604C70" w:rsidRPr="00D13249" w:rsidRDefault="00604C70" w:rsidP="00B9588E">
      <w:pPr>
        <w:pStyle w:val="ListParagraph"/>
        <w:spacing w:after="0" w:line="240" w:lineRule="auto"/>
        <w:ind w:left="0"/>
        <w:jc w:val="both"/>
        <w:rPr>
          <w:rFonts w:cstheme="minorHAnsi"/>
          <w:iCs/>
          <w:sz w:val="24"/>
          <w:szCs w:val="24"/>
          <w:highlight w:val="yellow"/>
        </w:rPr>
      </w:pPr>
    </w:p>
    <w:p w14:paraId="6B9C696F" w14:textId="1A18A0F4" w:rsidR="006E4207" w:rsidRPr="00D13249" w:rsidRDefault="006E4207"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After 30 cycles, remove as much</w:t>
      </w:r>
      <w:r w:rsidR="001D2696" w:rsidRPr="00D13249">
        <w:rPr>
          <w:rFonts w:cstheme="minorHAnsi"/>
          <w:sz w:val="24"/>
          <w:szCs w:val="24"/>
          <w:highlight w:val="yellow"/>
        </w:rPr>
        <w:t xml:space="preserve"> of the</w:t>
      </w:r>
      <w:r w:rsidRPr="00D13249">
        <w:rPr>
          <w:rFonts w:cstheme="minorHAnsi"/>
          <w:sz w:val="24"/>
          <w:szCs w:val="24"/>
          <w:highlight w:val="yellow"/>
        </w:rPr>
        <w:t xml:space="preserve"> </w:t>
      </w:r>
      <w:r w:rsidR="00F744BE" w:rsidRPr="00D13249">
        <w:rPr>
          <w:rFonts w:cstheme="minorHAnsi"/>
          <w:sz w:val="24"/>
          <w:szCs w:val="24"/>
          <w:highlight w:val="yellow"/>
        </w:rPr>
        <w:t>animal</w:t>
      </w:r>
      <w:r w:rsidRPr="00D13249">
        <w:rPr>
          <w:rFonts w:cstheme="minorHAnsi"/>
          <w:sz w:val="24"/>
          <w:szCs w:val="24"/>
          <w:highlight w:val="yellow"/>
        </w:rPr>
        <w:t xml:space="preserve"> suspension</w:t>
      </w:r>
      <w:r w:rsidR="00D04526" w:rsidRPr="00D13249">
        <w:rPr>
          <w:rFonts w:cstheme="minorHAnsi"/>
          <w:sz w:val="24"/>
          <w:szCs w:val="24"/>
          <w:highlight w:val="yellow"/>
        </w:rPr>
        <w:t xml:space="preserve"> as possible</w:t>
      </w:r>
      <w:r w:rsidRPr="00D13249">
        <w:rPr>
          <w:rFonts w:cstheme="minorHAnsi"/>
          <w:sz w:val="24"/>
          <w:szCs w:val="24"/>
          <w:highlight w:val="yellow"/>
        </w:rPr>
        <w:t xml:space="preserve"> from the </w:t>
      </w:r>
      <w:r w:rsidR="00D70EFA" w:rsidRPr="00D13249">
        <w:rPr>
          <w:rFonts w:cstheme="minorHAnsi"/>
          <w:sz w:val="24"/>
          <w:szCs w:val="24"/>
          <w:highlight w:val="yellow"/>
        </w:rPr>
        <w:t>Balch</w:t>
      </w:r>
      <w:r w:rsidRPr="00D13249">
        <w:rPr>
          <w:rFonts w:cstheme="minorHAnsi"/>
          <w:sz w:val="24"/>
          <w:szCs w:val="24"/>
          <w:highlight w:val="yellow"/>
        </w:rPr>
        <w:t xml:space="preserve"> homogenizer and store the syringe</w:t>
      </w:r>
      <w:r w:rsidR="00D04526" w:rsidRPr="00D13249">
        <w:rPr>
          <w:rFonts w:cstheme="minorHAnsi"/>
          <w:sz w:val="24"/>
          <w:szCs w:val="24"/>
          <w:highlight w:val="yellow"/>
        </w:rPr>
        <w:t>,</w:t>
      </w:r>
      <w:r w:rsidRPr="00D13249">
        <w:rPr>
          <w:rFonts w:cstheme="minorHAnsi"/>
          <w:sz w:val="24"/>
          <w:szCs w:val="24"/>
          <w:highlight w:val="yellow"/>
        </w:rPr>
        <w:t xml:space="preserve"> tip down in a 1.7</w:t>
      </w:r>
      <w:r w:rsidR="00D04526" w:rsidRPr="00D13249">
        <w:rPr>
          <w:rFonts w:cstheme="minorHAnsi"/>
          <w:sz w:val="24"/>
          <w:szCs w:val="24"/>
          <w:highlight w:val="yellow"/>
        </w:rPr>
        <w:t xml:space="preserve"> </w:t>
      </w:r>
      <w:r w:rsidRPr="00D13249">
        <w:rPr>
          <w:rFonts w:cstheme="minorHAnsi"/>
          <w:sz w:val="24"/>
          <w:szCs w:val="24"/>
          <w:highlight w:val="yellow"/>
        </w:rPr>
        <w:t>mL microtube.</w:t>
      </w:r>
    </w:p>
    <w:p w14:paraId="1ECE8724" w14:textId="77777777" w:rsidR="00604C70" w:rsidRPr="00D13249" w:rsidRDefault="00604C70" w:rsidP="00B9588E">
      <w:pPr>
        <w:pStyle w:val="ListParagraph"/>
        <w:spacing w:after="0" w:line="240" w:lineRule="auto"/>
        <w:ind w:left="0"/>
        <w:jc w:val="both"/>
        <w:rPr>
          <w:rFonts w:cstheme="minorHAnsi"/>
          <w:sz w:val="24"/>
          <w:szCs w:val="24"/>
          <w:highlight w:val="yellow"/>
        </w:rPr>
      </w:pPr>
    </w:p>
    <w:p w14:paraId="186A9B78" w14:textId="28AE4AD6" w:rsidR="00720374" w:rsidRPr="00D13249" w:rsidRDefault="006E4207"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 xml:space="preserve">Remove the </w:t>
      </w:r>
      <w:r w:rsidR="00720374" w:rsidRPr="00D13249">
        <w:rPr>
          <w:rFonts w:cstheme="minorHAnsi"/>
          <w:sz w:val="24"/>
          <w:szCs w:val="24"/>
          <w:highlight w:val="yellow"/>
        </w:rPr>
        <w:t>7.9820</w:t>
      </w:r>
      <w:r w:rsidR="00D04526" w:rsidRPr="00D13249">
        <w:rPr>
          <w:rFonts w:cstheme="minorHAnsi"/>
          <w:sz w:val="24"/>
          <w:szCs w:val="24"/>
          <w:highlight w:val="yellow"/>
        </w:rPr>
        <w:t xml:space="preserve"> </w:t>
      </w:r>
      <w:r w:rsidR="00720374" w:rsidRPr="00D13249">
        <w:rPr>
          <w:rFonts w:cstheme="minorHAnsi"/>
          <w:sz w:val="24"/>
          <w:szCs w:val="24"/>
          <w:highlight w:val="yellow"/>
        </w:rPr>
        <w:t>mm</w:t>
      </w:r>
      <w:r w:rsidRPr="00D13249">
        <w:rPr>
          <w:rFonts w:cstheme="minorHAnsi"/>
          <w:sz w:val="24"/>
          <w:szCs w:val="24"/>
          <w:highlight w:val="yellow"/>
        </w:rPr>
        <w:t xml:space="preserve"> ball from the grinding chamber and clean it with deionized water. </w:t>
      </w:r>
      <w:r w:rsidR="007A128C" w:rsidRPr="00D13249">
        <w:rPr>
          <w:rFonts w:cstheme="minorHAnsi"/>
          <w:sz w:val="24"/>
          <w:szCs w:val="24"/>
          <w:highlight w:val="yellow"/>
        </w:rPr>
        <w:t>Dry and r</w:t>
      </w:r>
      <w:r w:rsidRPr="00D13249">
        <w:rPr>
          <w:rFonts w:cstheme="minorHAnsi"/>
          <w:sz w:val="24"/>
          <w:szCs w:val="24"/>
          <w:highlight w:val="yellow"/>
        </w:rPr>
        <w:t xml:space="preserve">eturn the ball to its labeled tube. </w:t>
      </w:r>
    </w:p>
    <w:p w14:paraId="1356F04B" w14:textId="77777777" w:rsidR="00604C70" w:rsidRPr="00D13249" w:rsidRDefault="00604C70" w:rsidP="00B9588E">
      <w:pPr>
        <w:spacing w:after="0" w:line="240" w:lineRule="auto"/>
        <w:jc w:val="both"/>
        <w:rPr>
          <w:rFonts w:cstheme="minorHAnsi"/>
          <w:sz w:val="24"/>
          <w:szCs w:val="24"/>
          <w:highlight w:val="yellow"/>
        </w:rPr>
      </w:pPr>
    </w:p>
    <w:p w14:paraId="6A85B205" w14:textId="7FC81BAE" w:rsidR="006E4207" w:rsidRPr="00D13249" w:rsidRDefault="006E4207"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 xml:space="preserve">Insert </w:t>
      </w:r>
      <w:r w:rsidR="00E632D9" w:rsidRPr="00D13249">
        <w:rPr>
          <w:rFonts w:cstheme="minorHAnsi"/>
          <w:sz w:val="24"/>
          <w:szCs w:val="24"/>
          <w:highlight w:val="yellow"/>
        </w:rPr>
        <w:t>the</w:t>
      </w:r>
      <w:r w:rsidR="00720374" w:rsidRPr="00D13249">
        <w:rPr>
          <w:rFonts w:cstheme="minorHAnsi"/>
          <w:sz w:val="24"/>
          <w:szCs w:val="24"/>
          <w:highlight w:val="yellow"/>
        </w:rPr>
        <w:t xml:space="preserve"> 7.9880</w:t>
      </w:r>
      <w:r w:rsidR="00D04526" w:rsidRPr="00D13249">
        <w:rPr>
          <w:rFonts w:cstheme="minorHAnsi"/>
          <w:sz w:val="24"/>
          <w:szCs w:val="24"/>
          <w:highlight w:val="yellow"/>
        </w:rPr>
        <w:t xml:space="preserve"> </w:t>
      </w:r>
      <w:r w:rsidR="00720374" w:rsidRPr="00D13249">
        <w:rPr>
          <w:rFonts w:cstheme="minorHAnsi"/>
          <w:sz w:val="24"/>
          <w:szCs w:val="24"/>
          <w:highlight w:val="yellow"/>
        </w:rPr>
        <w:t>mm</w:t>
      </w:r>
      <w:r w:rsidR="00E632D9" w:rsidRPr="00D13249">
        <w:rPr>
          <w:rFonts w:cstheme="minorHAnsi"/>
          <w:sz w:val="24"/>
          <w:szCs w:val="24"/>
          <w:highlight w:val="yellow"/>
        </w:rPr>
        <w:t xml:space="preserve"> </w:t>
      </w:r>
      <w:r w:rsidR="00720374" w:rsidRPr="00D13249">
        <w:rPr>
          <w:rFonts w:cstheme="minorHAnsi"/>
          <w:sz w:val="24"/>
          <w:szCs w:val="24"/>
          <w:highlight w:val="yellow"/>
        </w:rPr>
        <w:t>(</w:t>
      </w:r>
      <w:r w:rsidR="00E632D9" w:rsidRPr="00D13249">
        <w:rPr>
          <w:rFonts w:cstheme="minorHAnsi"/>
          <w:sz w:val="24"/>
          <w:szCs w:val="24"/>
          <w:highlight w:val="yellow"/>
        </w:rPr>
        <w:t>12</w:t>
      </w:r>
      <w:r w:rsidR="00D04526" w:rsidRPr="00D13249">
        <w:rPr>
          <w:rFonts w:cstheme="minorHAnsi"/>
          <w:sz w:val="24"/>
          <w:szCs w:val="24"/>
          <w:highlight w:val="yellow"/>
        </w:rPr>
        <w:t xml:space="preserve"> </w:t>
      </w:r>
      <w:r w:rsidR="00E632D9" w:rsidRPr="00D13249">
        <w:rPr>
          <w:rFonts w:cstheme="minorHAnsi"/>
          <w:sz w:val="24"/>
          <w:szCs w:val="24"/>
          <w:highlight w:val="yellow"/>
        </w:rPr>
        <w:t xml:space="preserve">µm </w:t>
      </w:r>
      <w:r w:rsidR="00720374" w:rsidRPr="00D13249">
        <w:rPr>
          <w:rFonts w:cstheme="minorHAnsi"/>
          <w:sz w:val="24"/>
          <w:szCs w:val="24"/>
          <w:highlight w:val="yellow"/>
        </w:rPr>
        <w:t xml:space="preserve">gap </w:t>
      </w:r>
      <w:r w:rsidR="00E632D9" w:rsidRPr="00D13249">
        <w:rPr>
          <w:rFonts w:cstheme="minorHAnsi"/>
          <w:sz w:val="24"/>
          <w:szCs w:val="24"/>
          <w:highlight w:val="yellow"/>
        </w:rPr>
        <w:t>clearance</w:t>
      </w:r>
      <w:r w:rsidR="00720374" w:rsidRPr="00D13249">
        <w:rPr>
          <w:rFonts w:cstheme="minorHAnsi"/>
          <w:sz w:val="24"/>
          <w:szCs w:val="24"/>
          <w:highlight w:val="yellow"/>
        </w:rPr>
        <w:t>)</w:t>
      </w:r>
      <w:r w:rsidR="00E632D9" w:rsidRPr="00D13249">
        <w:rPr>
          <w:rFonts w:cstheme="minorHAnsi"/>
          <w:sz w:val="24"/>
          <w:szCs w:val="24"/>
          <w:highlight w:val="yellow"/>
        </w:rPr>
        <w:t xml:space="preserve"> ball into the grinding chamber and reseal the homogenizer.</w:t>
      </w:r>
    </w:p>
    <w:p w14:paraId="77AB0A6B" w14:textId="77777777" w:rsidR="00604C70" w:rsidRPr="00D13249" w:rsidRDefault="00604C70" w:rsidP="00B9588E">
      <w:pPr>
        <w:spacing w:after="0" w:line="240" w:lineRule="auto"/>
        <w:jc w:val="both"/>
        <w:rPr>
          <w:rFonts w:cstheme="minorHAnsi"/>
          <w:sz w:val="24"/>
          <w:szCs w:val="24"/>
          <w:highlight w:val="yellow"/>
        </w:rPr>
      </w:pPr>
    </w:p>
    <w:p w14:paraId="39E2D07E" w14:textId="4473AE26" w:rsidR="00A535D6" w:rsidRPr="00D13249" w:rsidRDefault="00A535D6"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Flush</w:t>
      </w:r>
      <w:r w:rsidR="007A128C" w:rsidRPr="00D13249">
        <w:rPr>
          <w:rFonts w:cstheme="minorHAnsi"/>
          <w:sz w:val="24"/>
          <w:szCs w:val="24"/>
          <w:highlight w:val="yellow"/>
        </w:rPr>
        <w:t xml:space="preserve"> the grinding chamber again with 1</w:t>
      </w:r>
      <w:r w:rsidR="00D04526" w:rsidRPr="00D13249">
        <w:rPr>
          <w:rFonts w:cstheme="minorHAnsi"/>
          <w:sz w:val="24"/>
          <w:szCs w:val="24"/>
          <w:highlight w:val="yellow"/>
        </w:rPr>
        <w:t xml:space="preserve"> </w:t>
      </w:r>
      <w:r w:rsidR="007A128C" w:rsidRPr="00D13249">
        <w:rPr>
          <w:rFonts w:cstheme="minorHAnsi"/>
          <w:sz w:val="24"/>
          <w:szCs w:val="24"/>
          <w:highlight w:val="yellow"/>
        </w:rPr>
        <w:t xml:space="preserve">mL of </w:t>
      </w:r>
      <w:r w:rsidR="00D04526" w:rsidRPr="00D13249">
        <w:rPr>
          <w:rFonts w:cstheme="minorHAnsi"/>
          <w:sz w:val="24"/>
          <w:szCs w:val="24"/>
          <w:highlight w:val="yellow"/>
        </w:rPr>
        <w:t>ice-</w:t>
      </w:r>
      <w:r w:rsidR="007A128C" w:rsidRPr="00D13249">
        <w:rPr>
          <w:rFonts w:cstheme="minorHAnsi"/>
          <w:sz w:val="24"/>
          <w:szCs w:val="24"/>
          <w:highlight w:val="yellow"/>
        </w:rPr>
        <w:t>cold ‘complete hypotonic buffer’</w:t>
      </w:r>
      <w:r w:rsidR="008078D2" w:rsidRPr="00D13249">
        <w:rPr>
          <w:rFonts w:cstheme="minorHAnsi"/>
          <w:sz w:val="24"/>
          <w:szCs w:val="24"/>
          <w:highlight w:val="yellow"/>
        </w:rPr>
        <w:t>.</w:t>
      </w:r>
      <w:r w:rsidR="007A128C" w:rsidRPr="00D13249">
        <w:rPr>
          <w:rFonts w:cstheme="minorHAnsi"/>
          <w:sz w:val="24"/>
          <w:szCs w:val="24"/>
          <w:highlight w:val="yellow"/>
        </w:rPr>
        <w:t xml:space="preserve"> </w:t>
      </w:r>
    </w:p>
    <w:p w14:paraId="55FEA8A1" w14:textId="77777777" w:rsidR="00604C70" w:rsidRPr="00D13249" w:rsidRDefault="00604C70" w:rsidP="00B9588E">
      <w:pPr>
        <w:spacing w:after="0" w:line="240" w:lineRule="auto"/>
        <w:jc w:val="both"/>
        <w:rPr>
          <w:rFonts w:cstheme="minorHAnsi"/>
          <w:sz w:val="24"/>
          <w:szCs w:val="24"/>
          <w:highlight w:val="yellow"/>
        </w:rPr>
      </w:pPr>
    </w:p>
    <w:p w14:paraId="260B5CD5" w14:textId="6FA08810" w:rsidR="007A128C" w:rsidRPr="00D13249" w:rsidRDefault="00A535D6"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G</w:t>
      </w:r>
      <w:r w:rsidR="007A128C" w:rsidRPr="00D13249">
        <w:rPr>
          <w:rFonts w:cstheme="minorHAnsi"/>
          <w:sz w:val="24"/>
          <w:szCs w:val="24"/>
          <w:highlight w:val="yellow"/>
        </w:rPr>
        <w:t xml:space="preserve">rind the suspension for 25 complete cycles. </w:t>
      </w:r>
    </w:p>
    <w:p w14:paraId="1C50652F" w14:textId="77777777" w:rsidR="00604C70" w:rsidRPr="00D13249" w:rsidRDefault="00604C70" w:rsidP="00B9588E">
      <w:pPr>
        <w:spacing w:after="0" w:line="240" w:lineRule="auto"/>
        <w:jc w:val="both"/>
        <w:rPr>
          <w:rFonts w:cstheme="minorHAnsi"/>
          <w:sz w:val="24"/>
          <w:szCs w:val="24"/>
          <w:highlight w:val="yellow"/>
        </w:rPr>
      </w:pPr>
    </w:p>
    <w:p w14:paraId="1CF52A41" w14:textId="3360014B" w:rsidR="007A128C" w:rsidRPr="00D13249" w:rsidRDefault="002013B5"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After 25</w:t>
      </w:r>
      <w:r w:rsidR="007A128C" w:rsidRPr="00D13249">
        <w:rPr>
          <w:rFonts w:cstheme="minorHAnsi"/>
          <w:sz w:val="24"/>
          <w:szCs w:val="24"/>
          <w:highlight w:val="yellow"/>
        </w:rPr>
        <w:t xml:space="preserve"> cycles, remove the </w:t>
      </w:r>
      <w:r w:rsidR="00F744BE" w:rsidRPr="00D13249">
        <w:rPr>
          <w:rFonts w:cstheme="minorHAnsi"/>
          <w:sz w:val="24"/>
          <w:szCs w:val="24"/>
          <w:highlight w:val="yellow"/>
        </w:rPr>
        <w:t>animal</w:t>
      </w:r>
      <w:r w:rsidR="007A128C" w:rsidRPr="00D13249">
        <w:rPr>
          <w:rFonts w:cstheme="minorHAnsi"/>
          <w:sz w:val="24"/>
          <w:szCs w:val="24"/>
          <w:highlight w:val="yellow"/>
        </w:rPr>
        <w:t xml:space="preserve"> suspension from the </w:t>
      </w:r>
      <w:r w:rsidR="00D70EFA" w:rsidRPr="00D13249">
        <w:rPr>
          <w:rFonts w:cstheme="minorHAnsi"/>
          <w:sz w:val="24"/>
          <w:szCs w:val="24"/>
          <w:highlight w:val="yellow"/>
        </w:rPr>
        <w:t>Balch</w:t>
      </w:r>
      <w:r w:rsidR="007A128C" w:rsidRPr="00D13249">
        <w:rPr>
          <w:rFonts w:cstheme="minorHAnsi"/>
          <w:sz w:val="24"/>
          <w:szCs w:val="24"/>
          <w:highlight w:val="yellow"/>
        </w:rPr>
        <w:t xml:space="preserve"> homogenizer</w:t>
      </w:r>
      <w:r w:rsidR="00D04526" w:rsidRPr="00D13249">
        <w:rPr>
          <w:rFonts w:cstheme="minorHAnsi"/>
          <w:sz w:val="24"/>
          <w:szCs w:val="24"/>
          <w:highlight w:val="yellow"/>
        </w:rPr>
        <w:t>,</w:t>
      </w:r>
      <w:r w:rsidR="007A128C" w:rsidRPr="00D13249">
        <w:rPr>
          <w:rFonts w:cstheme="minorHAnsi"/>
          <w:sz w:val="24"/>
          <w:szCs w:val="24"/>
          <w:highlight w:val="yellow"/>
        </w:rPr>
        <w:t xml:space="preserve"> transfer the suspension </w:t>
      </w:r>
      <w:r w:rsidR="008A2731">
        <w:rPr>
          <w:rFonts w:cstheme="minorHAnsi"/>
          <w:sz w:val="24"/>
          <w:szCs w:val="24"/>
          <w:highlight w:val="yellow"/>
        </w:rPr>
        <w:t>in</w:t>
      </w:r>
      <w:r w:rsidR="007A128C" w:rsidRPr="00D13249">
        <w:rPr>
          <w:rFonts w:cstheme="minorHAnsi"/>
          <w:sz w:val="24"/>
          <w:szCs w:val="24"/>
          <w:highlight w:val="yellow"/>
        </w:rPr>
        <w:t>to a clean 1.7</w:t>
      </w:r>
      <w:r w:rsidR="00D04526" w:rsidRPr="00D13249">
        <w:rPr>
          <w:rFonts w:cstheme="minorHAnsi"/>
          <w:sz w:val="24"/>
          <w:szCs w:val="24"/>
          <w:highlight w:val="yellow"/>
        </w:rPr>
        <w:t xml:space="preserve"> </w:t>
      </w:r>
      <w:r w:rsidR="007A128C" w:rsidRPr="00D13249">
        <w:rPr>
          <w:rFonts w:cstheme="minorHAnsi"/>
          <w:sz w:val="24"/>
          <w:szCs w:val="24"/>
          <w:highlight w:val="yellow"/>
        </w:rPr>
        <w:t>mL microtube</w:t>
      </w:r>
      <w:r w:rsidR="00D04526" w:rsidRPr="00D13249">
        <w:rPr>
          <w:rFonts w:cstheme="minorHAnsi"/>
          <w:sz w:val="24"/>
          <w:szCs w:val="24"/>
          <w:highlight w:val="yellow"/>
        </w:rPr>
        <w:t>,</w:t>
      </w:r>
      <w:r w:rsidR="007A128C" w:rsidRPr="00D13249">
        <w:rPr>
          <w:rFonts w:cstheme="minorHAnsi"/>
          <w:sz w:val="24"/>
          <w:szCs w:val="24"/>
          <w:highlight w:val="yellow"/>
        </w:rPr>
        <w:t xml:space="preserve"> and store </w:t>
      </w:r>
      <w:r w:rsidR="00D04526" w:rsidRPr="00D13249">
        <w:rPr>
          <w:rFonts w:cstheme="minorHAnsi"/>
          <w:sz w:val="24"/>
          <w:szCs w:val="24"/>
          <w:highlight w:val="yellow"/>
        </w:rPr>
        <w:t xml:space="preserve">it </w:t>
      </w:r>
      <w:r w:rsidR="007A128C" w:rsidRPr="00D13249">
        <w:rPr>
          <w:rFonts w:cstheme="minorHAnsi"/>
          <w:sz w:val="24"/>
          <w:szCs w:val="24"/>
          <w:highlight w:val="yellow"/>
        </w:rPr>
        <w:t>on ice.</w:t>
      </w:r>
    </w:p>
    <w:p w14:paraId="61D6F463" w14:textId="77777777" w:rsidR="00604C70" w:rsidRPr="00D13249" w:rsidRDefault="00604C70" w:rsidP="00B9588E">
      <w:pPr>
        <w:spacing w:after="0" w:line="240" w:lineRule="auto"/>
        <w:jc w:val="both"/>
        <w:rPr>
          <w:rFonts w:cstheme="minorHAnsi"/>
          <w:sz w:val="24"/>
          <w:szCs w:val="24"/>
          <w:highlight w:val="yellow"/>
        </w:rPr>
      </w:pPr>
    </w:p>
    <w:p w14:paraId="0462AF0C" w14:textId="753D94A4" w:rsidR="007A128C" w:rsidRPr="00733417" w:rsidRDefault="006E3B8F" w:rsidP="00B9588E">
      <w:pPr>
        <w:pStyle w:val="ListParagraph"/>
        <w:spacing w:after="0" w:line="240" w:lineRule="auto"/>
        <w:ind w:left="0"/>
        <w:jc w:val="both"/>
        <w:rPr>
          <w:rFonts w:cstheme="minorHAnsi"/>
          <w:iCs/>
          <w:sz w:val="24"/>
          <w:szCs w:val="24"/>
        </w:rPr>
      </w:pPr>
      <w:r w:rsidRPr="00733417">
        <w:rPr>
          <w:rFonts w:cstheme="minorHAnsi"/>
          <w:sz w:val="24"/>
          <w:szCs w:val="24"/>
        </w:rPr>
        <w:t>NOTE</w:t>
      </w:r>
      <w:r w:rsidR="007A128C" w:rsidRPr="00733417">
        <w:rPr>
          <w:rFonts w:cstheme="minorHAnsi"/>
          <w:iCs/>
          <w:sz w:val="24"/>
          <w:szCs w:val="24"/>
        </w:rPr>
        <w:t xml:space="preserve">: </w:t>
      </w:r>
      <w:r w:rsidR="00D04526" w:rsidRPr="00733417">
        <w:rPr>
          <w:rFonts w:cstheme="minorHAnsi"/>
          <w:iCs/>
          <w:sz w:val="24"/>
          <w:szCs w:val="24"/>
        </w:rPr>
        <w:t>D</w:t>
      </w:r>
      <w:r w:rsidR="007A128C" w:rsidRPr="00733417">
        <w:rPr>
          <w:rFonts w:cstheme="minorHAnsi"/>
          <w:iCs/>
          <w:sz w:val="24"/>
          <w:szCs w:val="24"/>
        </w:rPr>
        <w:t xml:space="preserve">isassemble and clean the </w:t>
      </w:r>
      <w:r w:rsidR="00D70EFA" w:rsidRPr="00733417">
        <w:rPr>
          <w:rFonts w:cstheme="minorHAnsi"/>
          <w:iCs/>
          <w:sz w:val="24"/>
          <w:szCs w:val="24"/>
        </w:rPr>
        <w:t>Balch</w:t>
      </w:r>
      <w:r w:rsidR="007A128C" w:rsidRPr="00733417">
        <w:rPr>
          <w:rFonts w:cstheme="minorHAnsi"/>
          <w:iCs/>
          <w:sz w:val="24"/>
          <w:szCs w:val="24"/>
        </w:rPr>
        <w:t xml:space="preserve"> homogenizer with 70% ethanol and deionized water. Be sure to return the</w:t>
      </w:r>
      <w:r w:rsidR="001D2696" w:rsidRPr="00733417">
        <w:rPr>
          <w:rFonts w:cstheme="minorHAnsi"/>
          <w:iCs/>
          <w:sz w:val="24"/>
          <w:szCs w:val="24"/>
        </w:rPr>
        <w:t xml:space="preserve"> 7.9880</w:t>
      </w:r>
      <w:r w:rsidR="00D04526" w:rsidRPr="00733417">
        <w:rPr>
          <w:rFonts w:cstheme="minorHAnsi"/>
          <w:iCs/>
          <w:sz w:val="24"/>
          <w:szCs w:val="24"/>
        </w:rPr>
        <w:t xml:space="preserve"> </w:t>
      </w:r>
      <w:r w:rsidR="001D2696" w:rsidRPr="00733417">
        <w:rPr>
          <w:rFonts w:cstheme="minorHAnsi"/>
          <w:iCs/>
          <w:sz w:val="24"/>
          <w:szCs w:val="24"/>
        </w:rPr>
        <w:t>mm</w:t>
      </w:r>
      <w:r w:rsidR="007A128C" w:rsidRPr="00733417">
        <w:rPr>
          <w:rFonts w:cstheme="minorHAnsi"/>
          <w:iCs/>
          <w:sz w:val="24"/>
          <w:szCs w:val="24"/>
        </w:rPr>
        <w:t xml:space="preserve"> ball to its proper tube.</w:t>
      </w:r>
    </w:p>
    <w:p w14:paraId="5F6E5DFC" w14:textId="77777777" w:rsidR="00604C70" w:rsidRPr="00D13249" w:rsidRDefault="00604C70" w:rsidP="00B9588E">
      <w:pPr>
        <w:pStyle w:val="ListParagraph"/>
        <w:spacing w:after="0" w:line="240" w:lineRule="auto"/>
        <w:ind w:left="0"/>
        <w:jc w:val="both"/>
        <w:rPr>
          <w:rFonts w:cstheme="minorHAnsi"/>
          <w:iCs/>
          <w:sz w:val="24"/>
          <w:szCs w:val="24"/>
          <w:highlight w:val="yellow"/>
        </w:rPr>
      </w:pPr>
    </w:p>
    <w:p w14:paraId="58E21202" w14:textId="567C4B6B" w:rsidR="007A128C" w:rsidRPr="00D13249" w:rsidRDefault="00303FBF"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 xml:space="preserve">Pellet the </w:t>
      </w:r>
      <w:r w:rsidR="001D2696" w:rsidRPr="00D13249">
        <w:rPr>
          <w:rFonts w:cstheme="minorHAnsi"/>
          <w:sz w:val="24"/>
          <w:szCs w:val="24"/>
          <w:highlight w:val="yellow"/>
        </w:rPr>
        <w:t>animal</w:t>
      </w:r>
      <w:r w:rsidRPr="00D13249">
        <w:rPr>
          <w:rFonts w:cstheme="minorHAnsi"/>
          <w:sz w:val="24"/>
          <w:szCs w:val="24"/>
          <w:highlight w:val="yellow"/>
        </w:rPr>
        <w:t xml:space="preserve"> bodies and debris by centrifuging the suspension at 500 x </w:t>
      </w:r>
      <w:r w:rsidRPr="00D13249">
        <w:rPr>
          <w:rFonts w:cstheme="minorHAnsi"/>
          <w:i/>
          <w:sz w:val="24"/>
          <w:szCs w:val="24"/>
          <w:highlight w:val="yellow"/>
        </w:rPr>
        <w:t xml:space="preserve">g, </w:t>
      </w:r>
      <w:r w:rsidRPr="00D13249">
        <w:rPr>
          <w:rFonts w:cstheme="minorHAnsi"/>
          <w:sz w:val="24"/>
          <w:szCs w:val="24"/>
          <w:highlight w:val="yellow"/>
        </w:rPr>
        <w:t>4</w:t>
      </w:r>
      <w:r w:rsidR="00D04526" w:rsidRPr="00D13249">
        <w:rPr>
          <w:rFonts w:cstheme="minorHAnsi"/>
          <w:sz w:val="24"/>
          <w:szCs w:val="24"/>
          <w:highlight w:val="yellow"/>
        </w:rPr>
        <w:t xml:space="preserve"> </w:t>
      </w:r>
      <w:r w:rsidRPr="00D13249">
        <w:rPr>
          <w:rFonts w:cstheme="minorHAnsi"/>
          <w:sz w:val="24"/>
          <w:szCs w:val="24"/>
          <w:highlight w:val="yellow"/>
        </w:rPr>
        <w:t xml:space="preserve">°C for 5 min. </w:t>
      </w:r>
    </w:p>
    <w:p w14:paraId="4328DD8B" w14:textId="77777777" w:rsidR="00604C70" w:rsidRPr="00D13249" w:rsidRDefault="00604C70" w:rsidP="00B9588E">
      <w:pPr>
        <w:pStyle w:val="ListParagraph"/>
        <w:spacing w:after="0" w:line="240" w:lineRule="auto"/>
        <w:ind w:left="0"/>
        <w:jc w:val="both"/>
        <w:rPr>
          <w:rFonts w:cstheme="minorHAnsi"/>
          <w:sz w:val="24"/>
          <w:szCs w:val="24"/>
          <w:highlight w:val="yellow"/>
        </w:rPr>
      </w:pPr>
    </w:p>
    <w:p w14:paraId="4F8BEA4D" w14:textId="0028F0EF" w:rsidR="00DB29CE" w:rsidRPr="00D13249" w:rsidRDefault="00DB29CE"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Pipette 40</w:t>
      </w:r>
      <w:r w:rsidR="00D04526" w:rsidRPr="00D13249">
        <w:rPr>
          <w:rFonts w:cstheme="minorHAnsi"/>
          <w:sz w:val="24"/>
          <w:szCs w:val="24"/>
          <w:highlight w:val="yellow"/>
        </w:rPr>
        <w:t xml:space="preserve"> </w:t>
      </w:r>
      <w:r w:rsidRPr="00D13249">
        <w:rPr>
          <w:rFonts w:cstheme="minorHAnsi"/>
          <w:sz w:val="24"/>
          <w:szCs w:val="24"/>
          <w:highlight w:val="yellow"/>
        </w:rPr>
        <w:t xml:space="preserve">µL of </w:t>
      </w:r>
      <w:r w:rsidR="008A2731">
        <w:rPr>
          <w:rFonts w:cstheme="minorHAnsi"/>
          <w:sz w:val="24"/>
          <w:szCs w:val="24"/>
          <w:highlight w:val="yellow"/>
        </w:rPr>
        <w:t xml:space="preserve">the </w:t>
      </w:r>
      <w:r w:rsidRPr="00D13249">
        <w:rPr>
          <w:rFonts w:cstheme="minorHAnsi"/>
          <w:sz w:val="24"/>
          <w:szCs w:val="24"/>
          <w:highlight w:val="yellow"/>
        </w:rPr>
        <w:t xml:space="preserve">supernatant to a tube labeled ‘input fraction’ and store it on ice. </w:t>
      </w:r>
    </w:p>
    <w:p w14:paraId="3B3DA8A8" w14:textId="77777777" w:rsidR="00604C70" w:rsidRPr="00D13249" w:rsidRDefault="00604C70" w:rsidP="00B9588E">
      <w:pPr>
        <w:spacing w:after="0" w:line="240" w:lineRule="auto"/>
        <w:jc w:val="both"/>
        <w:rPr>
          <w:rFonts w:cstheme="minorHAnsi"/>
          <w:sz w:val="24"/>
          <w:szCs w:val="24"/>
          <w:highlight w:val="yellow"/>
        </w:rPr>
      </w:pPr>
    </w:p>
    <w:p w14:paraId="468A144C" w14:textId="5D1FA0B0" w:rsidR="00604C70" w:rsidRPr="00733417" w:rsidRDefault="006E3B8F" w:rsidP="00B9588E">
      <w:pPr>
        <w:pStyle w:val="ListParagraph"/>
        <w:spacing w:after="0" w:line="240" w:lineRule="auto"/>
        <w:ind w:left="0"/>
        <w:jc w:val="both"/>
        <w:rPr>
          <w:rFonts w:cstheme="minorHAnsi"/>
          <w:iCs/>
          <w:sz w:val="24"/>
          <w:szCs w:val="24"/>
        </w:rPr>
      </w:pPr>
      <w:r w:rsidRPr="00733417">
        <w:rPr>
          <w:rFonts w:cstheme="minorHAnsi"/>
          <w:sz w:val="24"/>
          <w:szCs w:val="24"/>
        </w:rPr>
        <w:t>NOTE</w:t>
      </w:r>
      <w:r w:rsidR="00DB29CE" w:rsidRPr="00733417">
        <w:rPr>
          <w:rFonts w:cstheme="minorHAnsi"/>
          <w:iCs/>
          <w:sz w:val="24"/>
          <w:szCs w:val="24"/>
        </w:rPr>
        <w:t xml:space="preserve">: </w:t>
      </w:r>
      <w:r w:rsidR="00D04526" w:rsidRPr="00733417">
        <w:rPr>
          <w:rFonts w:cstheme="minorHAnsi"/>
          <w:iCs/>
          <w:sz w:val="24"/>
          <w:szCs w:val="24"/>
        </w:rPr>
        <w:t xml:space="preserve">Write </w:t>
      </w:r>
      <w:r w:rsidR="00DB29CE" w:rsidRPr="00733417">
        <w:rPr>
          <w:rFonts w:cstheme="minorHAnsi"/>
          <w:iCs/>
          <w:sz w:val="24"/>
          <w:szCs w:val="24"/>
        </w:rPr>
        <w:t xml:space="preserve">all labels with an alcohol-proof pen to avoid smearing </w:t>
      </w:r>
      <w:r w:rsidR="00D04526" w:rsidRPr="00733417">
        <w:rPr>
          <w:rFonts w:cstheme="minorHAnsi"/>
          <w:iCs/>
          <w:sz w:val="24"/>
          <w:szCs w:val="24"/>
        </w:rPr>
        <w:t xml:space="preserve">them </w:t>
      </w:r>
      <w:r w:rsidR="00DB29CE" w:rsidRPr="00733417">
        <w:rPr>
          <w:rFonts w:cstheme="minorHAnsi"/>
          <w:iCs/>
          <w:sz w:val="24"/>
          <w:szCs w:val="24"/>
        </w:rPr>
        <w:t>later</w:t>
      </w:r>
      <w:r w:rsidR="00D04526" w:rsidRPr="00733417">
        <w:rPr>
          <w:rFonts w:cstheme="minorHAnsi"/>
          <w:iCs/>
          <w:sz w:val="24"/>
          <w:szCs w:val="24"/>
        </w:rPr>
        <w:t>.</w:t>
      </w:r>
    </w:p>
    <w:p w14:paraId="10391B5D" w14:textId="77777777" w:rsidR="00DB29CE" w:rsidRPr="00D13249" w:rsidRDefault="00DB29CE" w:rsidP="00B9588E">
      <w:pPr>
        <w:pStyle w:val="ListParagraph"/>
        <w:spacing w:after="0" w:line="240" w:lineRule="auto"/>
        <w:ind w:left="0"/>
        <w:jc w:val="both"/>
        <w:rPr>
          <w:rFonts w:cstheme="minorHAnsi"/>
          <w:sz w:val="24"/>
          <w:szCs w:val="24"/>
          <w:highlight w:val="yellow"/>
        </w:rPr>
      </w:pPr>
    </w:p>
    <w:p w14:paraId="60609122" w14:textId="006A878D" w:rsidR="00DB29CE" w:rsidRPr="00D13249" w:rsidRDefault="000D196D"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 xml:space="preserve">Transfer </w:t>
      </w:r>
      <w:r w:rsidR="00DB29CE" w:rsidRPr="00D13249">
        <w:rPr>
          <w:rFonts w:cstheme="minorHAnsi"/>
          <w:sz w:val="24"/>
          <w:szCs w:val="24"/>
          <w:highlight w:val="yellow"/>
        </w:rPr>
        <w:t xml:space="preserve">the remaining </w:t>
      </w:r>
      <w:r w:rsidRPr="00D13249">
        <w:rPr>
          <w:rFonts w:cstheme="minorHAnsi"/>
          <w:sz w:val="24"/>
          <w:szCs w:val="24"/>
          <w:highlight w:val="yellow"/>
        </w:rPr>
        <w:t>supernatant to a new 1.7</w:t>
      </w:r>
      <w:r w:rsidR="00D04526" w:rsidRPr="00D13249">
        <w:rPr>
          <w:rFonts w:cstheme="minorHAnsi"/>
          <w:sz w:val="24"/>
          <w:szCs w:val="24"/>
          <w:highlight w:val="yellow"/>
        </w:rPr>
        <w:t xml:space="preserve"> </w:t>
      </w:r>
      <w:r w:rsidRPr="00D13249">
        <w:rPr>
          <w:rFonts w:cstheme="minorHAnsi"/>
          <w:sz w:val="24"/>
          <w:szCs w:val="24"/>
          <w:highlight w:val="yellow"/>
        </w:rPr>
        <w:t>mL tube</w:t>
      </w:r>
      <w:r w:rsidR="00F744BE" w:rsidRPr="00D13249">
        <w:rPr>
          <w:rFonts w:cstheme="minorHAnsi"/>
          <w:sz w:val="24"/>
          <w:szCs w:val="24"/>
          <w:highlight w:val="yellow"/>
        </w:rPr>
        <w:t>,</w:t>
      </w:r>
      <w:r w:rsidRPr="00D13249">
        <w:rPr>
          <w:rFonts w:cstheme="minorHAnsi"/>
          <w:sz w:val="24"/>
          <w:szCs w:val="24"/>
          <w:highlight w:val="yellow"/>
        </w:rPr>
        <w:t xml:space="preserve"> taking care to avoid touching the pellet at the bottom of the tube</w:t>
      </w:r>
      <w:r w:rsidR="008A2731">
        <w:rPr>
          <w:rFonts w:cstheme="minorHAnsi"/>
          <w:sz w:val="24"/>
          <w:szCs w:val="24"/>
          <w:highlight w:val="yellow"/>
        </w:rPr>
        <w:t xml:space="preserve"> and then</w:t>
      </w:r>
      <w:r w:rsidR="00DB29CE" w:rsidRPr="00D13249">
        <w:rPr>
          <w:rFonts w:cstheme="minorHAnsi"/>
          <w:sz w:val="24"/>
          <w:szCs w:val="24"/>
          <w:highlight w:val="yellow"/>
        </w:rPr>
        <w:t xml:space="preserve"> discard the pellet</w:t>
      </w:r>
      <w:r w:rsidRPr="00D13249">
        <w:rPr>
          <w:rFonts w:cstheme="minorHAnsi"/>
          <w:sz w:val="24"/>
          <w:szCs w:val="24"/>
          <w:highlight w:val="yellow"/>
        </w:rPr>
        <w:t xml:space="preserve">. </w:t>
      </w:r>
    </w:p>
    <w:p w14:paraId="12BC8C65" w14:textId="77777777" w:rsidR="00604C70" w:rsidRPr="00D13249" w:rsidRDefault="00604C70" w:rsidP="00B9588E">
      <w:pPr>
        <w:pStyle w:val="ListParagraph"/>
        <w:spacing w:after="0" w:line="240" w:lineRule="auto"/>
        <w:ind w:left="0"/>
        <w:jc w:val="both"/>
        <w:rPr>
          <w:rFonts w:cstheme="minorHAnsi"/>
          <w:sz w:val="24"/>
          <w:szCs w:val="24"/>
          <w:highlight w:val="yellow"/>
        </w:rPr>
      </w:pPr>
    </w:p>
    <w:p w14:paraId="1B6957B4" w14:textId="216454FC" w:rsidR="008D5CE0" w:rsidRPr="00D13249" w:rsidRDefault="00DB29CE"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Centrifuge the supernatant to p</w:t>
      </w:r>
      <w:r w:rsidR="008D5CE0" w:rsidRPr="00D13249">
        <w:rPr>
          <w:rFonts w:cstheme="minorHAnsi"/>
          <w:sz w:val="24"/>
          <w:szCs w:val="24"/>
          <w:highlight w:val="yellow"/>
        </w:rPr>
        <w:t>ellet the nuclei at 4,000 x</w:t>
      </w:r>
      <w:r w:rsidR="008D5CE0" w:rsidRPr="00D13249">
        <w:rPr>
          <w:rFonts w:cstheme="minorHAnsi"/>
          <w:i/>
          <w:iCs/>
          <w:sz w:val="24"/>
          <w:szCs w:val="24"/>
          <w:highlight w:val="yellow"/>
        </w:rPr>
        <w:t xml:space="preserve"> g</w:t>
      </w:r>
      <w:r w:rsidR="008D5CE0" w:rsidRPr="00D13249">
        <w:rPr>
          <w:rFonts w:cstheme="minorHAnsi"/>
          <w:sz w:val="24"/>
          <w:szCs w:val="24"/>
          <w:highlight w:val="yellow"/>
        </w:rPr>
        <w:t>, 4</w:t>
      </w:r>
      <w:r w:rsidR="00D04526" w:rsidRPr="00D13249">
        <w:rPr>
          <w:rFonts w:cstheme="minorHAnsi"/>
          <w:sz w:val="24"/>
          <w:szCs w:val="24"/>
          <w:highlight w:val="yellow"/>
        </w:rPr>
        <w:t xml:space="preserve"> </w:t>
      </w:r>
      <w:r w:rsidR="008D5CE0" w:rsidRPr="00D13249">
        <w:rPr>
          <w:rFonts w:cstheme="minorHAnsi"/>
          <w:sz w:val="24"/>
          <w:szCs w:val="24"/>
          <w:highlight w:val="yellow"/>
        </w:rPr>
        <w:t>°C for 5 min</w:t>
      </w:r>
      <w:r w:rsidR="004772E4" w:rsidRPr="00D13249">
        <w:rPr>
          <w:rFonts w:cstheme="minorHAnsi"/>
          <w:sz w:val="24"/>
          <w:szCs w:val="24"/>
          <w:highlight w:val="yellow"/>
        </w:rPr>
        <w:t>.</w:t>
      </w:r>
    </w:p>
    <w:p w14:paraId="0298F6A3" w14:textId="77777777" w:rsidR="00604C70" w:rsidRPr="00D13249" w:rsidRDefault="00604C70" w:rsidP="00B9588E">
      <w:pPr>
        <w:pStyle w:val="ListParagraph"/>
        <w:spacing w:after="0" w:line="240" w:lineRule="auto"/>
        <w:ind w:left="0"/>
        <w:jc w:val="both"/>
        <w:rPr>
          <w:rFonts w:cstheme="minorHAnsi"/>
          <w:sz w:val="24"/>
          <w:szCs w:val="24"/>
          <w:highlight w:val="yellow"/>
        </w:rPr>
      </w:pPr>
    </w:p>
    <w:p w14:paraId="33564818" w14:textId="6DCEFC3D" w:rsidR="00FC59FE" w:rsidRPr="00D13249" w:rsidRDefault="008D5CE0" w:rsidP="00B9588E">
      <w:pPr>
        <w:pStyle w:val="ListParagraph"/>
        <w:numPr>
          <w:ilvl w:val="1"/>
          <w:numId w:val="14"/>
        </w:numPr>
        <w:spacing w:after="0" w:line="240" w:lineRule="auto"/>
        <w:ind w:left="0" w:firstLine="0"/>
        <w:jc w:val="both"/>
        <w:rPr>
          <w:rFonts w:cstheme="minorHAnsi"/>
          <w:bCs/>
          <w:sz w:val="24"/>
          <w:szCs w:val="24"/>
          <w:highlight w:val="yellow"/>
        </w:rPr>
      </w:pPr>
      <w:r w:rsidRPr="00D13249">
        <w:rPr>
          <w:rFonts w:cstheme="minorHAnsi"/>
          <w:sz w:val="24"/>
          <w:szCs w:val="24"/>
          <w:highlight w:val="yellow"/>
        </w:rPr>
        <w:t>Transfer the supernatant</w:t>
      </w:r>
      <w:r w:rsidR="002D6A18" w:rsidRPr="00D13249">
        <w:rPr>
          <w:rFonts w:cstheme="minorHAnsi"/>
          <w:sz w:val="24"/>
          <w:szCs w:val="24"/>
          <w:highlight w:val="yellow"/>
        </w:rPr>
        <w:t>, careful not to disturb the pelleted nuclei</w:t>
      </w:r>
      <w:r w:rsidR="00D04526" w:rsidRPr="00D13249">
        <w:rPr>
          <w:rFonts w:cstheme="minorHAnsi"/>
          <w:sz w:val="24"/>
          <w:szCs w:val="24"/>
          <w:highlight w:val="yellow"/>
        </w:rPr>
        <w:t>,</w:t>
      </w:r>
      <w:r w:rsidRPr="00D13249">
        <w:rPr>
          <w:rFonts w:cstheme="minorHAnsi"/>
          <w:sz w:val="24"/>
          <w:szCs w:val="24"/>
          <w:highlight w:val="yellow"/>
        </w:rPr>
        <w:t xml:space="preserve"> </w:t>
      </w:r>
      <w:r w:rsidR="00FC59FE" w:rsidRPr="00D13249">
        <w:rPr>
          <w:rFonts w:cstheme="minorHAnsi"/>
          <w:sz w:val="24"/>
          <w:szCs w:val="24"/>
          <w:highlight w:val="yellow"/>
        </w:rPr>
        <w:t>to a new 1.7</w:t>
      </w:r>
      <w:r w:rsidR="00D04526" w:rsidRPr="00D13249">
        <w:rPr>
          <w:rFonts w:cstheme="minorHAnsi"/>
          <w:sz w:val="24"/>
          <w:szCs w:val="24"/>
          <w:highlight w:val="yellow"/>
        </w:rPr>
        <w:t xml:space="preserve"> </w:t>
      </w:r>
      <w:r w:rsidR="00FC59FE" w:rsidRPr="00D13249">
        <w:rPr>
          <w:rFonts w:cstheme="minorHAnsi"/>
          <w:sz w:val="24"/>
          <w:szCs w:val="24"/>
          <w:highlight w:val="yellow"/>
        </w:rPr>
        <w:t xml:space="preserve">mL tube and label the tube </w:t>
      </w:r>
      <w:r w:rsidR="008A2731">
        <w:rPr>
          <w:rFonts w:cstheme="minorHAnsi"/>
          <w:sz w:val="24"/>
          <w:szCs w:val="24"/>
          <w:highlight w:val="yellow"/>
        </w:rPr>
        <w:t xml:space="preserve">as </w:t>
      </w:r>
      <w:r w:rsidR="00FC59FE" w:rsidRPr="00D13249">
        <w:rPr>
          <w:rFonts w:cstheme="minorHAnsi"/>
          <w:bCs/>
          <w:sz w:val="24"/>
          <w:szCs w:val="24"/>
          <w:highlight w:val="yellow"/>
        </w:rPr>
        <w:t>‘</w:t>
      </w:r>
      <w:r w:rsidR="00CF7AA2" w:rsidRPr="00D13249">
        <w:rPr>
          <w:rFonts w:cstheme="minorHAnsi"/>
          <w:bCs/>
          <w:sz w:val="24"/>
          <w:szCs w:val="24"/>
          <w:highlight w:val="yellow"/>
        </w:rPr>
        <w:t>cytosolic</w:t>
      </w:r>
      <w:r w:rsidR="00FC59FE" w:rsidRPr="00D13249">
        <w:rPr>
          <w:rFonts w:cstheme="minorHAnsi"/>
          <w:bCs/>
          <w:sz w:val="24"/>
          <w:szCs w:val="24"/>
          <w:highlight w:val="yellow"/>
        </w:rPr>
        <w:t xml:space="preserve"> fraction’. </w:t>
      </w:r>
    </w:p>
    <w:p w14:paraId="4F85B882" w14:textId="77777777" w:rsidR="00604C70" w:rsidRPr="00733417" w:rsidRDefault="00604C70" w:rsidP="00B9588E">
      <w:pPr>
        <w:spacing w:after="0" w:line="240" w:lineRule="auto"/>
        <w:jc w:val="both"/>
        <w:rPr>
          <w:rFonts w:cstheme="minorHAnsi"/>
          <w:sz w:val="24"/>
          <w:szCs w:val="24"/>
        </w:rPr>
      </w:pPr>
    </w:p>
    <w:p w14:paraId="312D1CD8" w14:textId="03E87C29" w:rsidR="002D6A18" w:rsidRPr="00733417" w:rsidRDefault="006E3B8F" w:rsidP="00B9588E">
      <w:pPr>
        <w:pStyle w:val="ListParagraph"/>
        <w:spacing w:after="0" w:line="240" w:lineRule="auto"/>
        <w:ind w:left="0"/>
        <w:jc w:val="both"/>
        <w:rPr>
          <w:rFonts w:cstheme="minorHAnsi"/>
          <w:iCs/>
          <w:sz w:val="24"/>
          <w:szCs w:val="24"/>
        </w:rPr>
      </w:pPr>
      <w:r w:rsidRPr="00733417">
        <w:rPr>
          <w:rFonts w:cstheme="minorHAnsi"/>
          <w:sz w:val="24"/>
          <w:szCs w:val="24"/>
        </w:rPr>
        <w:t>NOTE</w:t>
      </w:r>
      <w:r w:rsidR="002D6A18" w:rsidRPr="00733417">
        <w:rPr>
          <w:rFonts w:cstheme="minorHAnsi"/>
          <w:iCs/>
          <w:sz w:val="24"/>
          <w:szCs w:val="24"/>
        </w:rPr>
        <w:t xml:space="preserve">: </w:t>
      </w:r>
      <w:r w:rsidR="00D04526" w:rsidRPr="00733417">
        <w:rPr>
          <w:rFonts w:cstheme="minorHAnsi"/>
          <w:iCs/>
          <w:sz w:val="24"/>
          <w:szCs w:val="24"/>
        </w:rPr>
        <w:t>Centrifuge t</w:t>
      </w:r>
      <w:r w:rsidR="002D6A18" w:rsidRPr="00733417">
        <w:rPr>
          <w:rFonts w:cstheme="minorHAnsi"/>
          <w:iCs/>
          <w:sz w:val="24"/>
          <w:szCs w:val="24"/>
        </w:rPr>
        <w:t xml:space="preserve">he cytosolic fraction further at 17,000 x </w:t>
      </w:r>
      <w:r w:rsidR="002D6A18" w:rsidRPr="00733417">
        <w:rPr>
          <w:rFonts w:cstheme="minorHAnsi"/>
          <w:i/>
          <w:sz w:val="24"/>
          <w:szCs w:val="24"/>
        </w:rPr>
        <w:t>g</w:t>
      </w:r>
      <w:r w:rsidR="002D6A18" w:rsidRPr="00733417">
        <w:rPr>
          <w:rFonts w:cstheme="minorHAnsi"/>
          <w:iCs/>
          <w:sz w:val="24"/>
          <w:szCs w:val="24"/>
        </w:rPr>
        <w:t>, 4</w:t>
      </w:r>
      <w:r w:rsidR="00D04526" w:rsidRPr="00733417">
        <w:rPr>
          <w:rFonts w:cstheme="minorHAnsi"/>
          <w:iCs/>
          <w:sz w:val="24"/>
          <w:szCs w:val="24"/>
        </w:rPr>
        <w:t xml:space="preserve"> </w:t>
      </w:r>
      <w:r w:rsidR="002D6A18" w:rsidRPr="00733417">
        <w:rPr>
          <w:rFonts w:cstheme="minorHAnsi"/>
          <w:iCs/>
          <w:sz w:val="24"/>
          <w:szCs w:val="24"/>
        </w:rPr>
        <w:t>°</w:t>
      </w:r>
      <w:r w:rsidR="00D04526" w:rsidRPr="00733417">
        <w:rPr>
          <w:rFonts w:cstheme="minorHAnsi"/>
          <w:iCs/>
          <w:sz w:val="24"/>
          <w:szCs w:val="24"/>
        </w:rPr>
        <w:t>C</w:t>
      </w:r>
      <w:r w:rsidR="002D6A18" w:rsidRPr="00733417">
        <w:rPr>
          <w:rFonts w:cstheme="minorHAnsi"/>
          <w:iCs/>
          <w:sz w:val="24"/>
          <w:szCs w:val="24"/>
        </w:rPr>
        <w:t xml:space="preserve"> for 30 min to remove any remaining insoluble </w:t>
      </w:r>
      <w:proofErr w:type="gramStart"/>
      <w:r w:rsidR="002D6A18" w:rsidRPr="00733417">
        <w:rPr>
          <w:rFonts w:cstheme="minorHAnsi"/>
          <w:iCs/>
          <w:sz w:val="24"/>
          <w:szCs w:val="24"/>
        </w:rPr>
        <w:t>material, and</w:t>
      </w:r>
      <w:proofErr w:type="gramEnd"/>
      <w:r w:rsidR="002D6A18" w:rsidRPr="00733417">
        <w:rPr>
          <w:rFonts w:cstheme="minorHAnsi"/>
          <w:iCs/>
          <w:sz w:val="24"/>
          <w:szCs w:val="24"/>
        </w:rPr>
        <w:t xml:space="preserve"> use</w:t>
      </w:r>
      <w:r w:rsidR="00D04526" w:rsidRPr="00733417">
        <w:rPr>
          <w:rFonts w:cstheme="minorHAnsi"/>
          <w:iCs/>
          <w:sz w:val="24"/>
          <w:szCs w:val="24"/>
        </w:rPr>
        <w:t xml:space="preserve"> it</w:t>
      </w:r>
      <w:r w:rsidR="002D6A18" w:rsidRPr="00733417">
        <w:rPr>
          <w:rFonts w:cstheme="minorHAnsi"/>
          <w:iCs/>
          <w:sz w:val="24"/>
          <w:szCs w:val="24"/>
        </w:rPr>
        <w:t xml:space="preserve"> as a negative control for western blots</w:t>
      </w:r>
      <w:r w:rsidR="00D04526" w:rsidRPr="00733417">
        <w:rPr>
          <w:rFonts w:cstheme="minorHAnsi"/>
          <w:iCs/>
          <w:sz w:val="24"/>
          <w:szCs w:val="24"/>
        </w:rPr>
        <w:t xml:space="preserve"> (</w:t>
      </w:r>
      <w:r w:rsidR="002D6A18" w:rsidRPr="00733417">
        <w:rPr>
          <w:rFonts w:cstheme="minorHAnsi"/>
          <w:iCs/>
          <w:sz w:val="24"/>
          <w:szCs w:val="24"/>
        </w:rPr>
        <w:t xml:space="preserve">specifically </w:t>
      </w:r>
      <w:r w:rsidR="00D04526" w:rsidRPr="00733417">
        <w:rPr>
          <w:rFonts w:cstheme="minorHAnsi"/>
          <w:iCs/>
          <w:sz w:val="24"/>
          <w:szCs w:val="24"/>
        </w:rPr>
        <w:t xml:space="preserve">for </w:t>
      </w:r>
      <w:r w:rsidR="002D6A18" w:rsidRPr="00733417">
        <w:rPr>
          <w:rFonts w:cstheme="minorHAnsi"/>
          <w:iCs/>
          <w:sz w:val="24"/>
          <w:szCs w:val="24"/>
        </w:rPr>
        <w:t>nuclear proteins</w:t>
      </w:r>
      <w:r w:rsidR="00D04526" w:rsidRPr="00733417">
        <w:rPr>
          <w:rFonts w:cstheme="minorHAnsi"/>
          <w:iCs/>
          <w:sz w:val="24"/>
          <w:szCs w:val="24"/>
        </w:rPr>
        <w:t>)</w:t>
      </w:r>
      <w:r w:rsidR="002D6A18" w:rsidRPr="00733417">
        <w:rPr>
          <w:rFonts w:cstheme="minorHAnsi"/>
          <w:iCs/>
          <w:sz w:val="24"/>
          <w:szCs w:val="24"/>
        </w:rPr>
        <w:t xml:space="preserve">. </w:t>
      </w:r>
    </w:p>
    <w:p w14:paraId="1514634A" w14:textId="77777777" w:rsidR="00604C70" w:rsidRPr="00D13249" w:rsidRDefault="00604C70" w:rsidP="00B9588E">
      <w:pPr>
        <w:pStyle w:val="ListParagraph"/>
        <w:spacing w:after="0" w:line="240" w:lineRule="auto"/>
        <w:ind w:left="0"/>
        <w:jc w:val="both"/>
        <w:rPr>
          <w:rFonts w:cstheme="minorHAnsi"/>
          <w:iCs/>
          <w:sz w:val="24"/>
          <w:szCs w:val="24"/>
          <w:highlight w:val="yellow"/>
        </w:rPr>
      </w:pPr>
    </w:p>
    <w:p w14:paraId="101880F0" w14:textId="08EFF562" w:rsidR="00FC59FE" w:rsidRPr="00D13249" w:rsidRDefault="00FC59FE"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Wash the nuclei pellet with 500</w:t>
      </w:r>
      <w:r w:rsidR="00D04526" w:rsidRPr="00D13249">
        <w:rPr>
          <w:rFonts w:cstheme="minorHAnsi"/>
          <w:sz w:val="24"/>
          <w:szCs w:val="24"/>
          <w:highlight w:val="yellow"/>
        </w:rPr>
        <w:t xml:space="preserve"> </w:t>
      </w:r>
      <w:r w:rsidRPr="00D13249">
        <w:rPr>
          <w:rFonts w:cstheme="minorHAnsi"/>
          <w:sz w:val="24"/>
          <w:szCs w:val="24"/>
          <w:highlight w:val="yellow"/>
        </w:rPr>
        <w:t xml:space="preserve">µL of ‘complete hypotonic buffer’ and </w:t>
      </w:r>
      <w:r w:rsidR="002D3DA2" w:rsidRPr="00D13249">
        <w:rPr>
          <w:rFonts w:cstheme="minorHAnsi"/>
          <w:sz w:val="24"/>
          <w:szCs w:val="24"/>
          <w:highlight w:val="yellow"/>
        </w:rPr>
        <w:t>transfer the pellet to a new 1.7</w:t>
      </w:r>
      <w:r w:rsidR="00D04526" w:rsidRPr="00D13249">
        <w:rPr>
          <w:rFonts w:cstheme="minorHAnsi"/>
          <w:sz w:val="24"/>
          <w:szCs w:val="24"/>
          <w:highlight w:val="yellow"/>
        </w:rPr>
        <w:t xml:space="preserve"> </w:t>
      </w:r>
      <w:r w:rsidR="002D3DA2" w:rsidRPr="00D13249">
        <w:rPr>
          <w:rFonts w:cstheme="minorHAnsi"/>
          <w:sz w:val="24"/>
          <w:szCs w:val="24"/>
          <w:highlight w:val="yellow"/>
        </w:rPr>
        <w:t>mL tube. C</w:t>
      </w:r>
      <w:r w:rsidRPr="00D13249">
        <w:rPr>
          <w:rFonts w:cstheme="minorHAnsi"/>
          <w:sz w:val="24"/>
          <w:szCs w:val="24"/>
          <w:highlight w:val="yellow"/>
        </w:rPr>
        <w:t>entrifuge the</w:t>
      </w:r>
      <w:r w:rsidR="002D3DA2" w:rsidRPr="00D13249">
        <w:rPr>
          <w:rFonts w:cstheme="minorHAnsi"/>
          <w:sz w:val="24"/>
          <w:szCs w:val="24"/>
          <w:highlight w:val="yellow"/>
        </w:rPr>
        <w:t xml:space="preserve"> suspended</w:t>
      </w:r>
      <w:r w:rsidRPr="00D13249">
        <w:rPr>
          <w:rFonts w:cstheme="minorHAnsi"/>
          <w:sz w:val="24"/>
          <w:szCs w:val="24"/>
          <w:highlight w:val="yellow"/>
        </w:rPr>
        <w:t xml:space="preserve"> pellet at 4,000 x </w:t>
      </w:r>
      <w:r w:rsidRPr="00D13249">
        <w:rPr>
          <w:rFonts w:cstheme="minorHAnsi"/>
          <w:i/>
          <w:sz w:val="24"/>
          <w:szCs w:val="24"/>
          <w:highlight w:val="yellow"/>
        </w:rPr>
        <w:t xml:space="preserve">g, </w:t>
      </w:r>
      <w:r w:rsidRPr="00D13249">
        <w:rPr>
          <w:rFonts w:cstheme="minorHAnsi"/>
          <w:sz w:val="24"/>
          <w:szCs w:val="24"/>
          <w:highlight w:val="yellow"/>
        </w:rPr>
        <w:t>4</w:t>
      </w:r>
      <w:r w:rsidR="00D04526" w:rsidRPr="00D13249">
        <w:rPr>
          <w:rFonts w:cstheme="minorHAnsi"/>
          <w:sz w:val="24"/>
          <w:szCs w:val="24"/>
          <w:highlight w:val="yellow"/>
        </w:rPr>
        <w:t xml:space="preserve"> </w:t>
      </w:r>
      <w:r w:rsidRPr="00D13249">
        <w:rPr>
          <w:rFonts w:cstheme="minorHAnsi"/>
          <w:sz w:val="24"/>
          <w:szCs w:val="24"/>
          <w:highlight w:val="yellow"/>
        </w:rPr>
        <w:t xml:space="preserve">°C for 5 min. </w:t>
      </w:r>
    </w:p>
    <w:p w14:paraId="5F805969" w14:textId="77777777" w:rsidR="00604C70" w:rsidRPr="00D13249" w:rsidRDefault="00604C70" w:rsidP="00B9588E">
      <w:pPr>
        <w:pStyle w:val="ListParagraph"/>
        <w:spacing w:after="0" w:line="240" w:lineRule="auto"/>
        <w:ind w:left="0"/>
        <w:jc w:val="both"/>
        <w:rPr>
          <w:rFonts w:cstheme="minorHAnsi"/>
          <w:sz w:val="24"/>
          <w:szCs w:val="24"/>
          <w:highlight w:val="yellow"/>
        </w:rPr>
      </w:pPr>
    </w:p>
    <w:p w14:paraId="67DEAD61" w14:textId="7C19E3A4" w:rsidR="00604C70" w:rsidRPr="00D13249" w:rsidRDefault="00FC59FE" w:rsidP="0093274C">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Discard the supernatant and add 500</w:t>
      </w:r>
      <w:r w:rsidR="00D04526" w:rsidRPr="00D13249">
        <w:rPr>
          <w:rFonts w:cstheme="minorHAnsi"/>
          <w:sz w:val="24"/>
          <w:szCs w:val="24"/>
          <w:highlight w:val="yellow"/>
        </w:rPr>
        <w:t xml:space="preserve"> </w:t>
      </w:r>
      <w:r w:rsidRPr="00D13249">
        <w:rPr>
          <w:rFonts w:cstheme="minorHAnsi"/>
          <w:sz w:val="24"/>
          <w:szCs w:val="24"/>
          <w:highlight w:val="yellow"/>
        </w:rPr>
        <w:t xml:space="preserve">µL of fresh ‘complete hypotonic buffer’ </w:t>
      </w:r>
      <w:r w:rsidR="002D3DA2" w:rsidRPr="00D13249">
        <w:rPr>
          <w:rFonts w:cstheme="minorHAnsi"/>
          <w:sz w:val="24"/>
          <w:szCs w:val="24"/>
          <w:highlight w:val="yellow"/>
        </w:rPr>
        <w:t xml:space="preserve">to the </w:t>
      </w:r>
      <w:r w:rsidRPr="00D13249">
        <w:rPr>
          <w:rFonts w:cstheme="minorHAnsi"/>
          <w:sz w:val="24"/>
          <w:szCs w:val="24"/>
          <w:highlight w:val="yellow"/>
        </w:rPr>
        <w:t>nuclear pellet and transfer the suspension to a new 1.7</w:t>
      </w:r>
      <w:r w:rsidR="00D04526" w:rsidRPr="00D13249">
        <w:rPr>
          <w:rFonts w:cstheme="minorHAnsi"/>
          <w:sz w:val="24"/>
          <w:szCs w:val="24"/>
          <w:highlight w:val="yellow"/>
        </w:rPr>
        <w:t xml:space="preserve"> </w:t>
      </w:r>
      <w:r w:rsidRPr="00D13249">
        <w:rPr>
          <w:rFonts w:cstheme="minorHAnsi"/>
          <w:sz w:val="24"/>
          <w:szCs w:val="24"/>
          <w:highlight w:val="yellow"/>
        </w:rPr>
        <w:t>mL tube.</w:t>
      </w:r>
      <w:r w:rsidR="00CF7AA2" w:rsidRPr="00D13249">
        <w:rPr>
          <w:rFonts w:cstheme="minorHAnsi"/>
          <w:sz w:val="24"/>
          <w:szCs w:val="24"/>
          <w:highlight w:val="yellow"/>
        </w:rPr>
        <w:t xml:space="preserve"> Centrifuge the sample</w:t>
      </w:r>
      <w:r w:rsidR="002D3DA2" w:rsidRPr="00D13249">
        <w:rPr>
          <w:rFonts w:cstheme="minorHAnsi"/>
          <w:sz w:val="24"/>
          <w:szCs w:val="24"/>
          <w:highlight w:val="yellow"/>
        </w:rPr>
        <w:t xml:space="preserve"> again</w:t>
      </w:r>
      <w:r w:rsidR="00CF7AA2" w:rsidRPr="00D13249">
        <w:rPr>
          <w:rFonts w:cstheme="minorHAnsi"/>
          <w:sz w:val="24"/>
          <w:szCs w:val="24"/>
          <w:highlight w:val="yellow"/>
        </w:rPr>
        <w:t xml:space="preserve"> at 4,000 </w:t>
      </w:r>
      <w:r w:rsidRPr="00D13249">
        <w:rPr>
          <w:rFonts w:cstheme="minorHAnsi"/>
          <w:sz w:val="24"/>
          <w:szCs w:val="24"/>
          <w:highlight w:val="yellow"/>
        </w:rPr>
        <w:t xml:space="preserve">x </w:t>
      </w:r>
      <w:r w:rsidRPr="00D13249">
        <w:rPr>
          <w:rFonts w:cstheme="minorHAnsi"/>
          <w:i/>
          <w:sz w:val="24"/>
          <w:szCs w:val="24"/>
          <w:highlight w:val="yellow"/>
        </w:rPr>
        <w:t xml:space="preserve">g, </w:t>
      </w:r>
      <w:r w:rsidRPr="00D13249">
        <w:rPr>
          <w:rFonts w:cstheme="minorHAnsi"/>
          <w:sz w:val="24"/>
          <w:szCs w:val="24"/>
          <w:highlight w:val="yellow"/>
        </w:rPr>
        <w:t>4</w:t>
      </w:r>
      <w:r w:rsidR="00D04526" w:rsidRPr="00D13249">
        <w:rPr>
          <w:rFonts w:cstheme="minorHAnsi"/>
          <w:sz w:val="24"/>
          <w:szCs w:val="24"/>
          <w:highlight w:val="yellow"/>
        </w:rPr>
        <w:t xml:space="preserve"> </w:t>
      </w:r>
      <w:r w:rsidRPr="00D13249">
        <w:rPr>
          <w:rFonts w:cstheme="minorHAnsi"/>
          <w:sz w:val="24"/>
          <w:szCs w:val="24"/>
          <w:highlight w:val="yellow"/>
        </w:rPr>
        <w:t xml:space="preserve">°C for 5 min. </w:t>
      </w:r>
    </w:p>
    <w:p w14:paraId="61D0DED8" w14:textId="77777777" w:rsidR="00604C70" w:rsidRPr="00D13249" w:rsidRDefault="00604C70" w:rsidP="00B9588E">
      <w:pPr>
        <w:spacing w:after="0" w:line="240" w:lineRule="auto"/>
        <w:jc w:val="both"/>
        <w:rPr>
          <w:rFonts w:cstheme="minorHAnsi"/>
          <w:sz w:val="24"/>
          <w:szCs w:val="24"/>
          <w:highlight w:val="yellow"/>
        </w:rPr>
      </w:pPr>
    </w:p>
    <w:p w14:paraId="6CE1038B" w14:textId="11DED583" w:rsidR="000D196D" w:rsidRPr="00D13249" w:rsidRDefault="00CF7AA2"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Remove the supernatant and dissolve the pellet in 40</w:t>
      </w:r>
      <w:r w:rsidR="00D04526" w:rsidRPr="00D13249">
        <w:rPr>
          <w:rFonts w:cstheme="minorHAnsi"/>
          <w:sz w:val="24"/>
          <w:szCs w:val="24"/>
          <w:highlight w:val="yellow"/>
        </w:rPr>
        <w:t xml:space="preserve"> </w:t>
      </w:r>
      <w:r w:rsidRPr="00D13249">
        <w:rPr>
          <w:rFonts w:cstheme="minorHAnsi"/>
          <w:sz w:val="24"/>
          <w:szCs w:val="24"/>
          <w:highlight w:val="yellow"/>
        </w:rPr>
        <w:t>µL of ‘complete hypertonic buffer’. Transfer the new nuclear suspension to a new 1.7</w:t>
      </w:r>
      <w:r w:rsidR="00D04526" w:rsidRPr="00D13249">
        <w:rPr>
          <w:rFonts w:cstheme="minorHAnsi"/>
          <w:sz w:val="24"/>
          <w:szCs w:val="24"/>
          <w:highlight w:val="yellow"/>
        </w:rPr>
        <w:t xml:space="preserve"> </w:t>
      </w:r>
      <w:r w:rsidRPr="00D13249">
        <w:rPr>
          <w:rFonts w:cstheme="minorHAnsi"/>
          <w:sz w:val="24"/>
          <w:szCs w:val="24"/>
          <w:highlight w:val="yellow"/>
        </w:rPr>
        <w:t xml:space="preserve">mL tube, label the tube </w:t>
      </w:r>
      <w:r w:rsidR="00D04526" w:rsidRPr="00D13249">
        <w:rPr>
          <w:rFonts w:cstheme="minorHAnsi"/>
          <w:sz w:val="24"/>
          <w:szCs w:val="24"/>
          <w:highlight w:val="yellow"/>
        </w:rPr>
        <w:t xml:space="preserve">as </w:t>
      </w:r>
      <w:r w:rsidRPr="00D13249">
        <w:rPr>
          <w:rFonts w:cstheme="minorHAnsi"/>
          <w:sz w:val="24"/>
          <w:szCs w:val="24"/>
          <w:highlight w:val="yellow"/>
        </w:rPr>
        <w:t>‘nuclear fraction’</w:t>
      </w:r>
      <w:r w:rsidR="00D04526" w:rsidRPr="00D13249">
        <w:rPr>
          <w:rFonts w:cstheme="minorHAnsi"/>
          <w:sz w:val="24"/>
          <w:szCs w:val="24"/>
          <w:highlight w:val="yellow"/>
        </w:rPr>
        <w:t>,</w:t>
      </w:r>
      <w:r w:rsidRPr="00D13249">
        <w:rPr>
          <w:rFonts w:cstheme="minorHAnsi"/>
          <w:sz w:val="24"/>
          <w:szCs w:val="24"/>
          <w:highlight w:val="yellow"/>
        </w:rPr>
        <w:t xml:space="preserve"> and store </w:t>
      </w:r>
      <w:r w:rsidR="00D04526" w:rsidRPr="00D13249">
        <w:rPr>
          <w:rFonts w:cstheme="minorHAnsi"/>
          <w:sz w:val="24"/>
          <w:szCs w:val="24"/>
          <w:highlight w:val="yellow"/>
        </w:rPr>
        <w:t xml:space="preserve">it </w:t>
      </w:r>
      <w:r w:rsidRPr="00D13249">
        <w:rPr>
          <w:rFonts w:cstheme="minorHAnsi"/>
          <w:sz w:val="24"/>
          <w:szCs w:val="24"/>
          <w:highlight w:val="yellow"/>
        </w:rPr>
        <w:t>on ice.</w:t>
      </w:r>
    </w:p>
    <w:p w14:paraId="764BF324" w14:textId="77777777" w:rsidR="00604C70" w:rsidRPr="00D13249" w:rsidRDefault="00604C70" w:rsidP="00B9588E">
      <w:pPr>
        <w:pStyle w:val="ListParagraph"/>
        <w:spacing w:after="0" w:line="240" w:lineRule="auto"/>
        <w:ind w:left="0"/>
        <w:jc w:val="both"/>
        <w:rPr>
          <w:rFonts w:cstheme="minorHAnsi"/>
          <w:sz w:val="24"/>
          <w:szCs w:val="24"/>
          <w:highlight w:val="yellow"/>
        </w:rPr>
      </w:pPr>
    </w:p>
    <w:p w14:paraId="5D625AA0" w14:textId="36BB349F" w:rsidR="00EE68CF" w:rsidRPr="00D13249" w:rsidRDefault="00CF7AA2" w:rsidP="00B9588E">
      <w:pPr>
        <w:pStyle w:val="ListParagraph"/>
        <w:numPr>
          <w:ilvl w:val="1"/>
          <w:numId w:val="14"/>
        </w:numPr>
        <w:spacing w:after="0" w:line="240" w:lineRule="auto"/>
        <w:ind w:left="0" w:firstLine="0"/>
        <w:jc w:val="both"/>
        <w:rPr>
          <w:rFonts w:cstheme="minorHAnsi"/>
          <w:sz w:val="24"/>
          <w:szCs w:val="24"/>
          <w:highlight w:val="yellow"/>
        </w:rPr>
      </w:pPr>
      <w:r w:rsidRPr="00D13249">
        <w:rPr>
          <w:rFonts w:cstheme="minorHAnsi"/>
          <w:sz w:val="24"/>
          <w:szCs w:val="24"/>
          <w:highlight w:val="yellow"/>
        </w:rPr>
        <w:t xml:space="preserve">Determine the protein concentration of the </w:t>
      </w:r>
      <w:r w:rsidR="002D6A18" w:rsidRPr="00D13249">
        <w:rPr>
          <w:rFonts w:cstheme="minorHAnsi"/>
          <w:sz w:val="24"/>
          <w:szCs w:val="24"/>
          <w:highlight w:val="yellow"/>
        </w:rPr>
        <w:t>three fractions using a fluorescent quantification</w:t>
      </w:r>
      <w:r w:rsidR="00EE68CF" w:rsidRPr="00D13249">
        <w:rPr>
          <w:rFonts w:cstheme="minorHAnsi"/>
          <w:sz w:val="24"/>
          <w:szCs w:val="24"/>
          <w:highlight w:val="yellow"/>
        </w:rPr>
        <w:t xml:space="preserve"> kit.</w:t>
      </w:r>
    </w:p>
    <w:p w14:paraId="2737156E" w14:textId="77777777" w:rsidR="00604C70" w:rsidRPr="00D13249" w:rsidRDefault="00604C70" w:rsidP="00B9588E">
      <w:pPr>
        <w:spacing w:after="0" w:line="240" w:lineRule="auto"/>
        <w:jc w:val="both"/>
        <w:rPr>
          <w:rFonts w:cstheme="minorHAnsi"/>
          <w:sz w:val="24"/>
          <w:szCs w:val="24"/>
          <w:highlight w:val="yellow"/>
        </w:rPr>
      </w:pPr>
    </w:p>
    <w:p w14:paraId="0F51D30D" w14:textId="750EF217" w:rsidR="00CF7AA2" w:rsidRPr="00733417" w:rsidRDefault="006E3B8F" w:rsidP="00B9588E">
      <w:pPr>
        <w:pStyle w:val="ListParagraph"/>
        <w:spacing w:after="0" w:line="240" w:lineRule="auto"/>
        <w:ind w:left="0"/>
        <w:jc w:val="both"/>
        <w:rPr>
          <w:rFonts w:cstheme="minorHAnsi"/>
          <w:iCs/>
          <w:sz w:val="24"/>
          <w:szCs w:val="24"/>
        </w:rPr>
      </w:pPr>
      <w:r w:rsidRPr="00733417">
        <w:rPr>
          <w:rFonts w:cstheme="minorHAnsi"/>
          <w:sz w:val="24"/>
          <w:szCs w:val="24"/>
        </w:rPr>
        <w:t>NOTE</w:t>
      </w:r>
      <w:r w:rsidR="00EE68CF" w:rsidRPr="00733417">
        <w:rPr>
          <w:rFonts w:cstheme="minorHAnsi"/>
          <w:iCs/>
          <w:sz w:val="24"/>
          <w:szCs w:val="24"/>
        </w:rPr>
        <w:t>: The amount of n</w:t>
      </w:r>
      <w:r w:rsidR="00F744BE" w:rsidRPr="00733417">
        <w:rPr>
          <w:rFonts w:cstheme="minorHAnsi"/>
          <w:iCs/>
          <w:sz w:val="24"/>
          <w:szCs w:val="24"/>
        </w:rPr>
        <w:t>uclear protein acquired from this</w:t>
      </w:r>
      <w:r w:rsidR="00EE68CF" w:rsidRPr="00733417">
        <w:rPr>
          <w:rFonts w:cstheme="minorHAnsi"/>
          <w:iCs/>
          <w:sz w:val="24"/>
          <w:szCs w:val="24"/>
        </w:rPr>
        <w:t xml:space="preserve"> method can range from 1</w:t>
      </w:r>
      <w:r w:rsidR="00D04526" w:rsidRPr="00733417">
        <w:rPr>
          <w:rFonts w:cstheme="minorHAnsi"/>
          <w:iCs/>
          <w:sz w:val="24"/>
          <w:szCs w:val="24"/>
        </w:rPr>
        <w:t>–</w:t>
      </w:r>
      <w:r w:rsidR="00EE68CF" w:rsidRPr="00733417">
        <w:rPr>
          <w:rFonts w:cstheme="minorHAnsi"/>
          <w:iCs/>
          <w:sz w:val="24"/>
          <w:szCs w:val="24"/>
        </w:rPr>
        <w:t>2</w:t>
      </w:r>
      <w:r w:rsidR="00D04526" w:rsidRPr="00733417">
        <w:rPr>
          <w:rFonts w:cstheme="minorHAnsi"/>
          <w:iCs/>
          <w:sz w:val="24"/>
          <w:szCs w:val="24"/>
        </w:rPr>
        <w:t xml:space="preserve"> </w:t>
      </w:r>
      <w:r w:rsidR="00EE68CF" w:rsidRPr="00733417">
        <w:rPr>
          <w:rFonts w:cstheme="minorHAnsi"/>
          <w:iCs/>
          <w:sz w:val="24"/>
          <w:szCs w:val="24"/>
        </w:rPr>
        <w:t>µg/µL.</w:t>
      </w:r>
    </w:p>
    <w:p w14:paraId="0949E3BE" w14:textId="77777777" w:rsidR="00604C70" w:rsidRPr="00D13249" w:rsidRDefault="00604C70" w:rsidP="00B9588E">
      <w:pPr>
        <w:spacing w:after="0" w:line="240" w:lineRule="auto"/>
        <w:jc w:val="both"/>
        <w:rPr>
          <w:rFonts w:cstheme="minorHAnsi"/>
          <w:iCs/>
          <w:sz w:val="24"/>
          <w:szCs w:val="24"/>
          <w:highlight w:val="yellow"/>
        </w:rPr>
      </w:pPr>
    </w:p>
    <w:p w14:paraId="511A4E66" w14:textId="596A5896" w:rsidR="000A3A30" w:rsidRPr="00D13249" w:rsidRDefault="000A3A30" w:rsidP="00B9588E">
      <w:pPr>
        <w:pStyle w:val="ListParagraph"/>
        <w:numPr>
          <w:ilvl w:val="1"/>
          <w:numId w:val="14"/>
        </w:numPr>
        <w:snapToGrid w:val="0"/>
        <w:spacing w:after="0" w:line="240" w:lineRule="auto"/>
        <w:ind w:left="0" w:firstLine="0"/>
        <w:contextualSpacing w:val="0"/>
        <w:jc w:val="both"/>
        <w:rPr>
          <w:rFonts w:cstheme="minorHAnsi"/>
          <w:sz w:val="24"/>
          <w:szCs w:val="24"/>
          <w:highlight w:val="yellow"/>
        </w:rPr>
      </w:pPr>
      <w:r w:rsidRPr="00D13249">
        <w:rPr>
          <w:rFonts w:cstheme="minorHAnsi"/>
          <w:sz w:val="24"/>
          <w:szCs w:val="24"/>
          <w:highlight w:val="yellow"/>
        </w:rPr>
        <w:t xml:space="preserve">Aliquot </w:t>
      </w:r>
      <w:r w:rsidR="00D04526" w:rsidRPr="00D13249">
        <w:rPr>
          <w:rFonts w:cstheme="minorHAnsi"/>
          <w:sz w:val="24"/>
          <w:szCs w:val="24"/>
          <w:highlight w:val="yellow"/>
        </w:rPr>
        <w:t xml:space="preserve">the </w:t>
      </w:r>
      <w:r w:rsidRPr="00D13249">
        <w:rPr>
          <w:rFonts w:cstheme="minorHAnsi"/>
          <w:sz w:val="24"/>
          <w:szCs w:val="24"/>
          <w:highlight w:val="yellow"/>
        </w:rPr>
        <w:t xml:space="preserve">nuclear fractions into </w:t>
      </w:r>
      <w:r w:rsidR="00D04526" w:rsidRPr="00D13249">
        <w:rPr>
          <w:rFonts w:cstheme="minorHAnsi"/>
          <w:sz w:val="24"/>
          <w:szCs w:val="24"/>
          <w:highlight w:val="yellow"/>
        </w:rPr>
        <w:t>single-</w:t>
      </w:r>
      <w:r w:rsidRPr="00D13249">
        <w:rPr>
          <w:rFonts w:cstheme="minorHAnsi"/>
          <w:sz w:val="24"/>
          <w:szCs w:val="24"/>
          <w:highlight w:val="yellow"/>
        </w:rPr>
        <w:t>use tubes</w:t>
      </w:r>
      <w:r w:rsidR="002D6A18" w:rsidRPr="00D13249">
        <w:rPr>
          <w:rFonts w:cstheme="minorHAnsi"/>
          <w:sz w:val="24"/>
          <w:szCs w:val="24"/>
          <w:highlight w:val="yellow"/>
        </w:rPr>
        <w:t xml:space="preserve"> containing 6</w:t>
      </w:r>
      <w:r w:rsidR="00D04526" w:rsidRPr="00D13249">
        <w:rPr>
          <w:rFonts w:cstheme="minorHAnsi"/>
          <w:sz w:val="24"/>
          <w:szCs w:val="24"/>
          <w:highlight w:val="yellow"/>
        </w:rPr>
        <w:t xml:space="preserve"> </w:t>
      </w:r>
      <w:r w:rsidR="002D6A18" w:rsidRPr="00D13249">
        <w:rPr>
          <w:rFonts w:cstheme="minorHAnsi"/>
          <w:sz w:val="24"/>
          <w:szCs w:val="24"/>
          <w:highlight w:val="yellow"/>
        </w:rPr>
        <w:t xml:space="preserve">µg of </w:t>
      </w:r>
      <w:r w:rsidR="00D04526" w:rsidRPr="00D13249">
        <w:rPr>
          <w:rFonts w:cstheme="minorHAnsi"/>
          <w:sz w:val="24"/>
          <w:szCs w:val="24"/>
          <w:highlight w:val="yellow"/>
        </w:rPr>
        <w:t xml:space="preserve">the </w:t>
      </w:r>
      <w:r w:rsidR="002D6A18" w:rsidRPr="00D13249">
        <w:rPr>
          <w:rFonts w:cstheme="minorHAnsi"/>
          <w:sz w:val="24"/>
          <w:szCs w:val="24"/>
          <w:highlight w:val="yellow"/>
        </w:rPr>
        <w:t>nuclear protein</w:t>
      </w:r>
      <w:r w:rsidRPr="00D13249">
        <w:rPr>
          <w:rFonts w:cstheme="minorHAnsi"/>
          <w:sz w:val="24"/>
          <w:szCs w:val="24"/>
          <w:highlight w:val="yellow"/>
        </w:rPr>
        <w:t xml:space="preserve"> and snap freeze in</w:t>
      </w:r>
      <w:r w:rsidR="002D6A18" w:rsidRPr="00D13249">
        <w:rPr>
          <w:rFonts w:cstheme="minorHAnsi"/>
          <w:sz w:val="24"/>
          <w:szCs w:val="24"/>
          <w:highlight w:val="yellow"/>
        </w:rPr>
        <w:t xml:space="preserve"> a</w:t>
      </w:r>
      <w:r w:rsidRPr="00D13249">
        <w:rPr>
          <w:rFonts w:cstheme="minorHAnsi"/>
          <w:sz w:val="24"/>
          <w:szCs w:val="24"/>
          <w:highlight w:val="yellow"/>
        </w:rPr>
        <w:t xml:space="preserve"> dry ice and ethanol bath. Store at -80</w:t>
      </w:r>
      <w:r w:rsidR="00D04526" w:rsidRPr="00D13249">
        <w:rPr>
          <w:rFonts w:cstheme="minorHAnsi"/>
          <w:sz w:val="24"/>
          <w:szCs w:val="24"/>
          <w:highlight w:val="yellow"/>
        </w:rPr>
        <w:t xml:space="preserve"> </w:t>
      </w:r>
      <w:r w:rsidRPr="00D13249">
        <w:rPr>
          <w:rFonts w:cstheme="minorHAnsi"/>
          <w:sz w:val="24"/>
          <w:szCs w:val="24"/>
          <w:highlight w:val="yellow"/>
        </w:rPr>
        <w:t xml:space="preserve">°C until further use. </w:t>
      </w:r>
    </w:p>
    <w:p w14:paraId="539C0513" w14:textId="77777777" w:rsidR="00604C70" w:rsidRPr="00B9588E" w:rsidRDefault="00604C70" w:rsidP="00B9588E">
      <w:pPr>
        <w:pStyle w:val="ListParagraph"/>
        <w:snapToGrid w:val="0"/>
        <w:spacing w:after="0" w:line="240" w:lineRule="auto"/>
        <w:ind w:left="792"/>
        <w:contextualSpacing w:val="0"/>
        <w:jc w:val="both"/>
        <w:rPr>
          <w:rFonts w:cstheme="minorHAnsi"/>
          <w:sz w:val="24"/>
          <w:szCs w:val="24"/>
          <w:highlight w:val="cyan"/>
        </w:rPr>
      </w:pPr>
    </w:p>
    <w:p w14:paraId="793E6D20" w14:textId="42FFA9B3" w:rsidR="000A3A30" w:rsidRDefault="000A3A30" w:rsidP="00B9588E">
      <w:pPr>
        <w:pStyle w:val="ListParagraph"/>
        <w:numPr>
          <w:ilvl w:val="0"/>
          <w:numId w:val="14"/>
        </w:numPr>
        <w:spacing w:after="0" w:line="240" w:lineRule="auto"/>
        <w:ind w:left="0" w:firstLine="0"/>
        <w:jc w:val="both"/>
        <w:rPr>
          <w:rFonts w:cstheme="minorHAnsi"/>
          <w:b/>
          <w:sz w:val="24"/>
          <w:szCs w:val="24"/>
        </w:rPr>
      </w:pPr>
      <w:r w:rsidRPr="00B9588E">
        <w:rPr>
          <w:rFonts w:cstheme="minorHAnsi"/>
          <w:b/>
          <w:sz w:val="24"/>
          <w:szCs w:val="24"/>
        </w:rPr>
        <w:t>Transcription assay</w:t>
      </w:r>
    </w:p>
    <w:p w14:paraId="651E06A0" w14:textId="77777777" w:rsidR="00604C70" w:rsidRPr="00B9588E" w:rsidRDefault="00604C70" w:rsidP="00B9588E">
      <w:pPr>
        <w:pStyle w:val="ListParagraph"/>
        <w:spacing w:after="0" w:line="240" w:lineRule="auto"/>
        <w:ind w:left="0"/>
        <w:jc w:val="both"/>
        <w:rPr>
          <w:rFonts w:cstheme="minorHAnsi"/>
          <w:b/>
          <w:sz w:val="24"/>
          <w:szCs w:val="24"/>
        </w:rPr>
      </w:pPr>
    </w:p>
    <w:p w14:paraId="6AED6F2A" w14:textId="1B2CDEB6" w:rsidR="009452CE" w:rsidRDefault="009452CE"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Turn on and preheat </w:t>
      </w:r>
      <w:r w:rsidR="00F744BE" w:rsidRPr="00B9588E">
        <w:rPr>
          <w:rFonts w:cstheme="minorHAnsi"/>
          <w:sz w:val="24"/>
          <w:szCs w:val="24"/>
        </w:rPr>
        <w:t xml:space="preserve">a </w:t>
      </w:r>
      <w:r w:rsidRPr="00B9588E">
        <w:rPr>
          <w:rFonts w:cstheme="minorHAnsi"/>
          <w:sz w:val="24"/>
          <w:szCs w:val="24"/>
        </w:rPr>
        <w:t>heat block to 30</w:t>
      </w:r>
      <w:r w:rsidR="00D04526">
        <w:rPr>
          <w:rFonts w:cstheme="minorHAnsi"/>
          <w:sz w:val="24"/>
          <w:szCs w:val="24"/>
        </w:rPr>
        <w:t xml:space="preserve"> </w:t>
      </w:r>
      <w:r w:rsidRPr="00B9588E">
        <w:rPr>
          <w:rFonts w:cstheme="minorHAnsi"/>
          <w:sz w:val="24"/>
          <w:szCs w:val="24"/>
        </w:rPr>
        <w:t>°C</w:t>
      </w:r>
      <w:r w:rsidR="004772E4" w:rsidRPr="00B9588E">
        <w:rPr>
          <w:rFonts w:cstheme="minorHAnsi"/>
          <w:sz w:val="24"/>
          <w:szCs w:val="24"/>
        </w:rPr>
        <w:t>.</w:t>
      </w:r>
    </w:p>
    <w:p w14:paraId="060C8367" w14:textId="77777777" w:rsidR="00604C70" w:rsidRPr="00B9588E" w:rsidRDefault="00604C70" w:rsidP="00B9588E">
      <w:pPr>
        <w:pStyle w:val="ListParagraph"/>
        <w:spacing w:after="0" w:line="240" w:lineRule="auto"/>
        <w:ind w:left="0"/>
        <w:jc w:val="both"/>
        <w:rPr>
          <w:rFonts w:cstheme="minorHAnsi"/>
          <w:sz w:val="24"/>
          <w:szCs w:val="24"/>
        </w:rPr>
      </w:pPr>
    </w:p>
    <w:p w14:paraId="31CE98EB" w14:textId="15CF9FB1" w:rsidR="000A3A30" w:rsidRDefault="000A3A30"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Remove </w:t>
      </w:r>
      <w:r w:rsidR="001D2696" w:rsidRPr="00B9588E">
        <w:rPr>
          <w:rFonts w:cstheme="minorHAnsi"/>
          <w:sz w:val="24"/>
          <w:szCs w:val="24"/>
        </w:rPr>
        <w:t xml:space="preserve">the following </w:t>
      </w:r>
      <w:r w:rsidRPr="00B9588E">
        <w:rPr>
          <w:rFonts w:cstheme="minorHAnsi"/>
          <w:sz w:val="24"/>
          <w:szCs w:val="24"/>
        </w:rPr>
        <w:t xml:space="preserve">from the </w:t>
      </w:r>
      <w:proofErr w:type="spellStart"/>
      <w:r w:rsidRPr="00B9588E">
        <w:rPr>
          <w:rFonts w:cstheme="minorHAnsi"/>
          <w:sz w:val="24"/>
          <w:szCs w:val="24"/>
        </w:rPr>
        <w:t>Nulcear</w:t>
      </w:r>
      <w:proofErr w:type="spellEnd"/>
      <w:r w:rsidRPr="00B9588E">
        <w:rPr>
          <w:rFonts w:cstheme="minorHAnsi"/>
          <w:sz w:val="24"/>
          <w:szCs w:val="24"/>
        </w:rPr>
        <w:t xml:space="preserve"> Extract </w:t>
      </w:r>
      <w:r w:rsidRPr="0093274C">
        <w:rPr>
          <w:rFonts w:cstheme="minorHAnsi"/>
          <w:i/>
          <w:iCs/>
          <w:sz w:val="24"/>
          <w:szCs w:val="24"/>
        </w:rPr>
        <w:t>in vitro</w:t>
      </w:r>
      <w:r w:rsidRPr="00B9588E">
        <w:rPr>
          <w:rFonts w:cstheme="minorHAnsi"/>
          <w:sz w:val="24"/>
          <w:szCs w:val="24"/>
        </w:rPr>
        <w:t xml:space="preserve"> transcription system: 50</w:t>
      </w:r>
      <w:r w:rsidR="00D04526">
        <w:rPr>
          <w:rFonts w:cstheme="minorHAnsi"/>
          <w:sz w:val="24"/>
          <w:szCs w:val="24"/>
        </w:rPr>
        <w:t xml:space="preserve"> </w:t>
      </w:r>
      <w:r w:rsidRPr="00B9588E">
        <w:rPr>
          <w:rFonts w:cstheme="minorHAnsi"/>
          <w:sz w:val="24"/>
          <w:szCs w:val="24"/>
        </w:rPr>
        <w:t>mM MgCl</w:t>
      </w:r>
      <w:r w:rsidRPr="00B9588E">
        <w:rPr>
          <w:rFonts w:cstheme="minorHAnsi"/>
          <w:sz w:val="24"/>
          <w:szCs w:val="24"/>
          <w:vertAlign w:val="subscript"/>
        </w:rPr>
        <w:t>2</w:t>
      </w:r>
      <w:r w:rsidRPr="00B9588E">
        <w:rPr>
          <w:rFonts w:cstheme="minorHAnsi"/>
          <w:sz w:val="24"/>
          <w:szCs w:val="24"/>
        </w:rPr>
        <w:t xml:space="preserve">, </w:t>
      </w:r>
      <w:r w:rsidR="0036742A" w:rsidRPr="00B9588E">
        <w:rPr>
          <w:rFonts w:cstheme="minorHAnsi"/>
          <w:sz w:val="24"/>
          <w:szCs w:val="24"/>
        </w:rPr>
        <w:t>Nuclear Extract 1x Transcription Buffer, 100</w:t>
      </w:r>
      <w:r w:rsidR="00D04526">
        <w:rPr>
          <w:rFonts w:cstheme="minorHAnsi"/>
          <w:sz w:val="24"/>
          <w:szCs w:val="24"/>
        </w:rPr>
        <w:t xml:space="preserve"> </w:t>
      </w:r>
      <w:r w:rsidR="0036742A" w:rsidRPr="00B9588E">
        <w:rPr>
          <w:rFonts w:cstheme="minorHAnsi"/>
          <w:sz w:val="24"/>
          <w:szCs w:val="24"/>
        </w:rPr>
        <w:t xml:space="preserve">mM </w:t>
      </w:r>
      <w:proofErr w:type="spellStart"/>
      <w:r w:rsidR="0036742A" w:rsidRPr="00B9588E">
        <w:rPr>
          <w:rFonts w:cstheme="minorHAnsi"/>
          <w:sz w:val="24"/>
          <w:szCs w:val="24"/>
        </w:rPr>
        <w:t>rATP</w:t>
      </w:r>
      <w:proofErr w:type="spellEnd"/>
      <w:r w:rsidR="0036742A" w:rsidRPr="00B9588E">
        <w:rPr>
          <w:rFonts w:cstheme="minorHAnsi"/>
          <w:sz w:val="24"/>
          <w:szCs w:val="24"/>
        </w:rPr>
        <w:t>, 100</w:t>
      </w:r>
      <w:r w:rsidR="00D04526">
        <w:rPr>
          <w:rFonts w:cstheme="minorHAnsi"/>
          <w:sz w:val="24"/>
          <w:szCs w:val="24"/>
        </w:rPr>
        <w:t xml:space="preserve"> </w:t>
      </w:r>
      <w:r w:rsidR="0036742A" w:rsidRPr="00B9588E">
        <w:rPr>
          <w:rFonts w:cstheme="minorHAnsi"/>
          <w:sz w:val="24"/>
          <w:szCs w:val="24"/>
        </w:rPr>
        <w:t xml:space="preserve">mM </w:t>
      </w:r>
      <w:proofErr w:type="spellStart"/>
      <w:r w:rsidR="0036742A" w:rsidRPr="00B9588E">
        <w:rPr>
          <w:rFonts w:cstheme="minorHAnsi"/>
          <w:sz w:val="24"/>
          <w:szCs w:val="24"/>
        </w:rPr>
        <w:t>rCTP</w:t>
      </w:r>
      <w:proofErr w:type="spellEnd"/>
      <w:r w:rsidR="0036742A" w:rsidRPr="00B9588E">
        <w:rPr>
          <w:rFonts w:cstheme="minorHAnsi"/>
          <w:sz w:val="24"/>
          <w:szCs w:val="24"/>
        </w:rPr>
        <w:t>, 100</w:t>
      </w:r>
      <w:r w:rsidR="00D04526">
        <w:rPr>
          <w:rFonts w:cstheme="minorHAnsi"/>
          <w:sz w:val="24"/>
          <w:szCs w:val="24"/>
        </w:rPr>
        <w:t xml:space="preserve"> </w:t>
      </w:r>
      <w:r w:rsidR="0036742A" w:rsidRPr="00B9588E">
        <w:rPr>
          <w:rFonts w:cstheme="minorHAnsi"/>
          <w:sz w:val="24"/>
          <w:szCs w:val="24"/>
        </w:rPr>
        <w:t xml:space="preserve">mM </w:t>
      </w:r>
      <w:proofErr w:type="spellStart"/>
      <w:r w:rsidR="0036742A" w:rsidRPr="00B9588E">
        <w:rPr>
          <w:rFonts w:cstheme="minorHAnsi"/>
          <w:sz w:val="24"/>
          <w:szCs w:val="24"/>
        </w:rPr>
        <w:t>rGTP</w:t>
      </w:r>
      <w:proofErr w:type="spellEnd"/>
      <w:r w:rsidR="0036742A" w:rsidRPr="00B9588E">
        <w:rPr>
          <w:rFonts w:cstheme="minorHAnsi"/>
          <w:sz w:val="24"/>
          <w:szCs w:val="24"/>
        </w:rPr>
        <w:t>, 100</w:t>
      </w:r>
      <w:r w:rsidR="00D04526">
        <w:rPr>
          <w:rFonts w:cstheme="minorHAnsi"/>
          <w:sz w:val="24"/>
          <w:szCs w:val="24"/>
        </w:rPr>
        <w:t xml:space="preserve"> </w:t>
      </w:r>
      <w:r w:rsidR="0036742A" w:rsidRPr="00B9588E">
        <w:rPr>
          <w:rFonts w:cstheme="minorHAnsi"/>
          <w:sz w:val="24"/>
          <w:szCs w:val="24"/>
        </w:rPr>
        <w:t xml:space="preserve">mM </w:t>
      </w:r>
      <w:proofErr w:type="spellStart"/>
      <w:r w:rsidR="0036742A" w:rsidRPr="00B9588E">
        <w:rPr>
          <w:rFonts w:cstheme="minorHAnsi"/>
          <w:sz w:val="24"/>
          <w:szCs w:val="24"/>
        </w:rPr>
        <w:t>rUTP</w:t>
      </w:r>
      <w:proofErr w:type="spellEnd"/>
      <w:r w:rsidR="0062219E" w:rsidRPr="00B9588E">
        <w:rPr>
          <w:rFonts w:cstheme="minorHAnsi"/>
          <w:sz w:val="24"/>
          <w:szCs w:val="24"/>
        </w:rPr>
        <w:t xml:space="preserve">, and the </w:t>
      </w:r>
      <w:r w:rsidR="00961F22" w:rsidRPr="00B9588E">
        <w:rPr>
          <w:rFonts w:cstheme="minorHAnsi"/>
          <w:sz w:val="24"/>
          <w:szCs w:val="24"/>
        </w:rPr>
        <w:t>CMV promoter positive-control template</w:t>
      </w:r>
      <w:r w:rsidR="0036742A" w:rsidRPr="00B9588E">
        <w:rPr>
          <w:rFonts w:cstheme="minorHAnsi"/>
          <w:sz w:val="24"/>
          <w:szCs w:val="24"/>
        </w:rPr>
        <w:t xml:space="preserve">. Thaw on ice. </w:t>
      </w:r>
    </w:p>
    <w:p w14:paraId="5C806565" w14:textId="77777777" w:rsidR="00604C70" w:rsidRPr="00B9588E" w:rsidRDefault="00604C70" w:rsidP="00B9588E">
      <w:pPr>
        <w:spacing w:after="0" w:line="240" w:lineRule="auto"/>
        <w:jc w:val="both"/>
        <w:rPr>
          <w:rFonts w:cstheme="minorHAnsi"/>
          <w:sz w:val="24"/>
          <w:szCs w:val="24"/>
        </w:rPr>
      </w:pPr>
    </w:p>
    <w:p w14:paraId="5DCD302F" w14:textId="1CA49986" w:rsidR="0062219E" w:rsidRDefault="006E3B8F" w:rsidP="00B9588E">
      <w:pPr>
        <w:pStyle w:val="ListParagraph"/>
        <w:spacing w:after="0" w:line="240" w:lineRule="auto"/>
        <w:ind w:left="0"/>
        <w:jc w:val="both"/>
        <w:rPr>
          <w:rFonts w:cstheme="minorHAnsi"/>
          <w:iCs/>
          <w:sz w:val="24"/>
          <w:szCs w:val="24"/>
        </w:rPr>
      </w:pPr>
      <w:r w:rsidRPr="00B9588E">
        <w:rPr>
          <w:rFonts w:cstheme="minorHAnsi"/>
          <w:sz w:val="24"/>
          <w:szCs w:val="24"/>
        </w:rPr>
        <w:t>N</w:t>
      </w:r>
      <w:r>
        <w:rPr>
          <w:rFonts w:cstheme="minorHAnsi"/>
          <w:sz w:val="24"/>
          <w:szCs w:val="24"/>
        </w:rPr>
        <w:t>OTE</w:t>
      </w:r>
      <w:r w:rsidR="0062219E" w:rsidRPr="00B9588E">
        <w:rPr>
          <w:rFonts w:cstheme="minorHAnsi"/>
          <w:iCs/>
          <w:sz w:val="24"/>
          <w:szCs w:val="24"/>
        </w:rPr>
        <w:t xml:space="preserve">: </w:t>
      </w:r>
      <w:r w:rsidR="00D04526">
        <w:rPr>
          <w:rFonts w:cstheme="minorHAnsi"/>
          <w:iCs/>
          <w:sz w:val="24"/>
          <w:szCs w:val="24"/>
        </w:rPr>
        <w:t>Amplify t</w:t>
      </w:r>
      <w:r w:rsidR="00961F22" w:rsidRPr="00B9588E">
        <w:rPr>
          <w:rFonts w:cstheme="minorHAnsi"/>
          <w:iCs/>
          <w:sz w:val="24"/>
          <w:szCs w:val="24"/>
        </w:rPr>
        <w:t xml:space="preserve">he positive-control DNA template using a high-fidelity polymerase and store </w:t>
      </w:r>
      <w:r w:rsidR="00D04526">
        <w:rPr>
          <w:rFonts w:cstheme="minorHAnsi"/>
          <w:iCs/>
          <w:sz w:val="24"/>
          <w:szCs w:val="24"/>
        </w:rPr>
        <w:t xml:space="preserve">it </w:t>
      </w:r>
      <w:r w:rsidR="00961F22" w:rsidRPr="00B9588E">
        <w:rPr>
          <w:rFonts w:cstheme="minorHAnsi"/>
          <w:iCs/>
          <w:sz w:val="24"/>
          <w:szCs w:val="24"/>
        </w:rPr>
        <w:t xml:space="preserve">as normalized </w:t>
      </w:r>
      <w:r w:rsidR="00D04526" w:rsidRPr="00B9588E">
        <w:rPr>
          <w:rFonts w:cstheme="minorHAnsi"/>
          <w:iCs/>
          <w:sz w:val="24"/>
          <w:szCs w:val="24"/>
        </w:rPr>
        <w:t>single</w:t>
      </w:r>
      <w:r w:rsidR="00D04526">
        <w:rPr>
          <w:rFonts w:cstheme="minorHAnsi"/>
          <w:iCs/>
          <w:sz w:val="24"/>
          <w:szCs w:val="24"/>
        </w:rPr>
        <w:t>-</w:t>
      </w:r>
      <w:r w:rsidR="00961F22" w:rsidRPr="00B9588E">
        <w:rPr>
          <w:rFonts w:cstheme="minorHAnsi"/>
          <w:iCs/>
          <w:sz w:val="24"/>
          <w:szCs w:val="24"/>
        </w:rPr>
        <w:t xml:space="preserve">use aliquots. </w:t>
      </w:r>
      <w:r w:rsidR="0062219E" w:rsidRPr="00B9588E">
        <w:rPr>
          <w:rFonts w:cstheme="minorHAnsi"/>
          <w:iCs/>
          <w:sz w:val="24"/>
          <w:szCs w:val="24"/>
        </w:rPr>
        <w:t xml:space="preserve"> </w:t>
      </w:r>
    </w:p>
    <w:p w14:paraId="169AE567" w14:textId="77777777" w:rsidR="00604C70" w:rsidRPr="00B9588E" w:rsidRDefault="00604C70" w:rsidP="00B9588E">
      <w:pPr>
        <w:pStyle w:val="ListParagraph"/>
        <w:spacing w:after="0" w:line="240" w:lineRule="auto"/>
        <w:ind w:left="0"/>
        <w:jc w:val="both"/>
        <w:rPr>
          <w:rFonts w:cstheme="minorHAnsi"/>
          <w:iCs/>
          <w:sz w:val="24"/>
          <w:szCs w:val="24"/>
        </w:rPr>
      </w:pPr>
    </w:p>
    <w:p w14:paraId="23BE597C" w14:textId="74587CCC" w:rsidR="0036742A" w:rsidRDefault="0036742A"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Mix and centrifuge </w:t>
      </w:r>
      <w:r w:rsidR="00D04526">
        <w:rPr>
          <w:rFonts w:cstheme="minorHAnsi"/>
          <w:sz w:val="24"/>
          <w:szCs w:val="24"/>
        </w:rPr>
        <w:t xml:space="preserve">the </w:t>
      </w:r>
      <w:r w:rsidRPr="00B9588E">
        <w:rPr>
          <w:rFonts w:cstheme="minorHAnsi"/>
          <w:sz w:val="24"/>
          <w:szCs w:val="24"/>
        </w:rPr>
        <w:t xml:space="preserve">thawed </w:t>
      </w:r>
      <w:proofErr w:type="spellStart"/>
      <w:r w:rsidRPr="00B9588E">
        <w:rPr>
          <w:rFonts w:cstheme="minorHAnsi"/>
          <w:sz w:val="24"/>
          <w:szCs w:val="24"/>
        </w:rPr>
        <w:t>rNTPs</w:t>
      </w:r>
      <w:proofErr w:type="spellEnd"/>
      <w:r w:rsidRPr="00B9588E">
        <w:rPr>
          <w:rFonts w:cstheme="minorHAnsi"/>
          <w:sz w:val="24"/>
          <w:szCs w:val="24"/>
        </w:rPr>
        <w:t xml:space="preserve"> before preparing a 10</w:t>
      </w:r>
      <w:r w:rsidR="00D04526">
        <w:rPr>
          <w:rFonts w:cstheme="minorHAnsi"/>
          <w:sz w:val="24"/>
          <w:szCs w:val="24"/>
        </w:rPr>
        <w:t xml:space="preserve"> </w:t>
      </w:r>
      <w:r w:rsidRPr="00B9588E">
        <w:rPr>
          <w:rFonts w:cstheme="minorHAnsi"/>
          <w:sz w:val="24"/>
          <w:szCs w:val="24"/>
        </w:rPr>
        <w:t xml:space="preserve">mM working solution. </w:t>
      </w:r>
    </w:p>
    <w:p w14:paraId="50FA7188" w14:textId="77777777" w:rsidR="00604C70" w:rsidRPr="00B9588E" w:rsidRDefault="00604C70" w:rsidP="00B9588E">
      <w:pPr>
        <w:pStyle w:val="ListParagraph"/>
        <w:spacing w:after="0" w:line="240" w:lineRule="auto"/>
        <w:ind w:left="0"/>
        <w:jc w:val="both"/>
        <w:rPr>
          <w:rFonts w:cstheme="minorHAnsi"/>
          <w:sz w:val="24"/>
          <w:szCs w:val="24"/>
        </w:rPr>
      </w:pPr>
    </w:p>
    <w:p w14:paraId="587BBECA" w14:textId="2CB1B94A" w:rsidR="0062219E" w:rsidRDefault="006E3B8F" w:rsidP="00B9588E">
      <w:pPr>
        <w:pStyle w:val="ListParagraph"/>
        <w:spacing w:after="0" w:line="240" w:lineRule="auto"/>
        <w:ind w:left="0"/>
        <w:jc w:val="both"/>
        <w:rPr>
          <w:rFonts w:cstheme="minorHAnsi"/>
          <w:iCs/>
          <w:sz w:val="24"/>
          <w:szCs w:val="24"/>
        </w:rPr>
      </w:pPr>
      <w:r w:rsidRPr="00B9588E">
        <w:rPr>
          <w:rFonts w:cstheme="minorHAnsi"/>
          <w:sz w:val="24"/>
          <w:szCs w:val="24"/>
        </w:rPr>
        <w:t>N</w:t>
      </w:r>
      <w:r>
        <w:rPr>
          <w:rFonts w:cstheme="minorHAnsi"/>
          <w:sz w:val="24"/>
          <w:szCs w:val="24"/>
        </w:rPr>
        <w:t>OTE</w:t>
      </w:r>
      <w:r w:rsidR="0062219E" w:rsidRPr="00B9588E">
        <w:rPr>
          <w:rFonts w:cstheme="minorHAnsi"/>
          <w:iCs/>
          <w:sz w:val="24"/>
          <w:szCs w:val="24"/>
        </w:rPr>
        <w:t xml:space="preserve">: </w:t>
      </w:r>
      <w:r w:rsidR="00D04526">
        <w:rPr>
          <w:rFonts w:cstheme="minorHAnsi"/>
          <w:iCs/>
          <w:sz w:val="24"/>
          <w:szCs w:val="24"/>
        </w:rPr>
        <w:t>A</w:t>
      </w:r>
      <w:r w:rsidR="0062219E" w:rsidRPr="00B9588E">
        <w:rPr>
          <w:rFonts w:cstheme="minorHAnsi"/>
          <w:iCs/>
          <w:sz w:val="24"/>
          <w:szCs w:val="24"/>
        </w:rPr>
        <w:t>dd 2</w:t>
      </w:r>
      <w:r w:rsidR="00D04526">
        <w:rPr>
          <w:rFonts w:cstheme="minorHAnsi"/>
          <w:iCs/>
          <w:sz w:val="24"/>
          <w:szCs w:val="24"/>
        </w:rPr>
        <w:t xml:space="preserve"> </w:t>
      </w:r>
      <w:r w:rsidR="0062219E" w:rsidRPr="00B9588E">
        <w:rPr>
          <w:rFonts w:cstheme="minorHAnsi"/>
          <w:iCs/>
          <w:sz w:val="24"/>
          <w:szCs w:val="24"/>
        </w:rPr>
        <w:t xml:space="preserve">µL of each </w:t>
      </w:r>
      <w:proofErr w:type="spellStart"/>
      <w:r w:rsidR="0062219E" w:rsidRPr="00B9588E">
        <w:rPr>
          <w:rFonts w:cstheme="minorHAnsi"/>
          <w:iCs/>
          <w:sz w:val="24"/>
          <w:szCs w:val="24"/>
        </w:rPr>
        <w:t>rATP</w:t>
      </w:r>
      <w:proofErr w:type="spellEnd"/>
      <w:r w:rsidR="0062219E" w:rsidRPr="00B9588E">
        <w:rPr>
          <w:rFonts w:cstheme="minorHAnsi"/>
          <w:iCs/>
          <w:sz w:val="24"/>
          <w:szCs w:val="24"/>
        </w:rPr>
        <w:t xml:space="preserve">, </w:t>
      </w:r>
      <w:proofErr w:type="spellStart"/>
      <w:r w:rsidR="0062219E" w:rsidRPr="00B9588E">
        <w:rPr>
          <w:rFonts w:cstheme="minorHAnsi"/>
          <w:iCs/>
          <w:sz w:val="24"/>
          <w:szCs w:val="24"/>
        </w:rPr>
        <w:t>rCTP</w:t>
      </w:r>
      <w:proofErr w:type="spellEnd"/>
      <w:r w:rsidR="0062219E" w:rsidRPr="00B9588E">
        <w:rPr>
          <w:rFonts w:cstheme="minorHAnsi"/>
          <w:iCs/>
          <w:sz w:val="24"/>
          <w:szCs w:val="24"/>
        </w:rPr>
        <w:t xml:space="preserve">, </w:t>
      </w:r>
      <w:proofErr w:type="spellStart"/>
      <w:r w:rsidR="0062219E" w:rsidRPr="00B9588E">
        <w:rPr>
          <w:rFonts w:cstheme="minorHAnsi"/>
          <w:iCs/>
          <w:sz w:val="24"/>
          <w:szCs w:val="24"/>
        </w:rPr>
        <w:t>rGTP</w:t>
      </w:r>
      <w:proofErr w:type="spellEnd"/>
      <w:r w:rsidR="0062219E" w:rsidRPr="00B9588E">
        <w:rPr>
          <w:rFonts w:cstheme="minorHAnsi"/>
          <w:iCs/>
          <w:sz w:val="24"/>
          <w:szCs w:val="24"/>
        </w:rPr>
        <w:t xml:space="preserve">, and </w:t>
      </w:r>
      <w:proofErr w:type="spellStart"/>
      <w:r w:rsidR="0062219E" w:rsidRPr="00B9588E">
        <w:rPr>
          <w:rFonts w:cstheme="minorHAnsi"/>
          <w:iCs/>
          <w:sz w:val="24"/>
          <w:szCs w:val="24"/>
        </w:rPr>
        <w:t>rUTP</w:t>
      </w:r>
      <w:proofErr w:type="spellEnd"/>
      <w:r w:rsidR="0062219E" w:rsidRPr="00B9588E">
        <w:rPr>
          <w:rFonts w:cstheme="minorHAnsi"/>
          <w:iCs/>
          <w:sz w:val="24"/>
          <w:szCs w:val="24"/>
        </w:rPr>
        <w:t xml:space="preserve"> to 12</w:t>
      </w:r>
      <w:r w:rsidR="00D04526">
        <w:rPr>
          <w:rFonts w:cstheme="minorHAnsi"/>
          <w:iCs/>
          <w:sz w:val="24"/>
          <w:szCs w:val="24"/>
        </w:rPr>
        <w:t xml:space="preserve"> µ</w:t>
      </w:r>
      <w:r w:rsidR="0062219E" w:rsidRPr="00B9588E">
        <w:rPr>
          <w:rFonts w:cstheme="minorHAnsi"/>
          <w:iCs/>
          <w:sz w:val="24"/>
          <w:szCs w:val="24"/>
        </w:rPr>
        <w:t>L of H</w:t>
      </w:r>
      <w:r w:rsidR="0062219E" w:rsidRPr="00B9588E">
        <w:rPr>
          <w:rFonts w:cstheme="minorHAnsi"/>
          <w:iCs/>
          <w:sz w:val="24"/>
          <w:szCs w:val="24"/>
          <w:vertAlign w:val="subscript"/>
        </w:rPr>
        <w:t>2</w:t>
      </w:r>
      <w:r w:rsidR="0062219E" w:rsidRPr="00B9588E">
        <w:rPr>
          <w:rFonts w:cstheme="minorHAnsi"/>
          <w:iCs/>
          <w:sz w:val="24"/>
          <w:szCs w:val="24"/>
        </w:rPr>
        <w:t>O</w:t>
      </w:r>
      <w:r w:rsidR="00D04526">
        <w:rPr>
          <w:rFonts w:cstheme="minorHAnsi"/>
          <w:iCs/>
          <w:sz w:val="24"/>
          <w:szCs w:val="24"/>
        </w:rPr>
        <w:t xml:space="preserve"> to achieve </w:t>
      </w:r>
      <w:r w:rsidR="00D04526" w:rsidRPr="00B9588E">
        <w:rPr>
          <w:rFonts w:cstheme="minorHAnsi"/>
          <w:iCs/>
          <w:sz w:val="24"/>
          <w:szCs w:val="24"/>
        </w:rPr>
        <w:t>10</w:t>
      </w:r>
      <w:r w:rsidR="00D04526">
        <w:rPr>
          <w:rFonts w:cstheme="minorHAnsi"/>
          <w:iCs/>
          <w:sz w:val="24"/>
          <w:szCs w:val="24"/>
        </w:rPr>
        <w:t xml:space="preserve"> </w:t>
      </w:r>
      <w:r w:rsidR="00D04526" w:rsidRPr="00B9588E">
        <w:rPr>
          <w:rFonts w:cstheme="minorHAnsi"/>
          <w:iCs/>
          <w:sz w:val="24"/>
          <w:szCs w:val="24"/>
        </w:rPr>
        <w:t xml:space="preserve">mM of each </w:t>
      </w:r>
      <w:proofErr w:type="spellStart"/>
      <w:r w:rsidR="00D04526" w:rsidRPr="00B9588E">
        <w:rPr>
          <w:rFonts w:cstheme="minorHAnsi"/>
          <w:iCs/>
          <w:sz w:val="24"/>
          <w:szCs w:val="24"/>
        </w:rPr>
        <w:t>rNTP</w:t>
      </w:r>
      <w:proofErr w:type="spellEnd"/>
      <w:r w:rsidR="0062219E" w:rsidRPr="00B9588E">
        <w:rPr>
          <w:rFonts w:cstheme="minorHAnsi"/>
          <w:iCs/>
          <w:sz w:val="24"/>
          <w:szCs w:val="24"/>
        </w:rPr>
        <w:t xml:space="preserve">. This </w:t>
      </w:r>
      <w:r w:rsidR="008A2731">
        <w:rPr>
          <w:rFonts w:cstheme="minorHAnsi"/>
          <w:iCs/>
          <w:sz w:val="24"/>
          <w:szCs w:val="24"/>
        </w:rPr>
        <w:t>composition</w:t>
      </w:r>
      <w:r w:rsidR="008A2731" w:rsidRPr="00B9588E">
        <w:rPr>
          <w:rFonts w:cstheme="minorHAnsi"/>
          <w:iCs/>
          <w:sz w:val="24"/>
          <w:szCs w:val="24"/>
        </w:rPr>
        <w:t xml:space="preserve"> </w:t>
      </w:r>
      <w:r w:rsidR="0062219E" w:rsidRPr="00B9588E">
        <w:rPr>
          <w:rFonts w:cstheme="minorHAnsi"/>
          <w:iCs/>
          <w:sz w:val="24"/>
          <w:szCs w:val="24"/>
        </w:rPr>
        <w:t>can be scaled up i</w:t>
      </w:r>
      <w:r w:rsidR="00C85D6E" w:rsidRPr="00B9588E">
        <w:rPr>
          <w:rFonts w:cstheme="minorHAnsi"/>
          <w:iCs/>
          <w:sz w:val="24"/>
          <w:szCs w:val="24"/>
        </w:rPr>
        <w:t>f</w:t>
      </w:r>
      <w:r w:rsidR="0062219E" w:rsidRPr="00B9588E">
        <w:rPr>
          <w:rFonts w:cstheme="minorHAnsi"/>
          <w:iCs/>
          <w:sz w:val="24"/>
          <w:szCs w:val="24"/>
        </w:rPr>
        <w:t xml:space="preserve"> necessary.  </w:t>
      </w:r>
    </w:p>
    <w:p w14:paraId="76FBFAB1" w14:textId="77777777" w:rsidR="00604C70" w:rsidRPr="00B9588E" w:rsidRDefault="00604C70" w:rsidP="00B9588E">
      <w:pPr>
        <w:pStyle w:val="ListParagraph"/>
        <w:spacing w:after="0" w:line="240" w:lineRule="auto"/>
        <w:ind w:left="0"/>
        <w:jc w:val="both"/>
        <w:rPr>
          <w:rFonts w:cstheme="minorHAnsi"/>
          <w:iCs/>
          <w:sz w:val="24"/>
          <w:szCs w:val="24"/>
        </w:rPr>
      </w:pPr>
    </w:p>
    <w:p w14:paraId="5B386275" w14:textId="391E21CA" w:rsidR="00B63319" w:rsidRDefault="0062219E"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Aliquot the </w:t>
      </w:r>
      <w:proofErr w:type="spellStart"/>
      <w:r w:rsidRPr="00B9588E">
        <w:rPr>
          <w:rFonts w:cstheme="minorHAnsi"/>
          <w:sz w:val="24"/>
          <w:szCs w:val="24"/>
        </w:rPr>
        <w:t>rNTP</w:t>
      </w:r>
      <w:proofErr w:type="spellEnd"/>
      <w:r w:rsidR="00EE7014" w:rsidRPr="00B9588E">
        <w:rPr>
          <w:rFonts w:cstheme="minorHAnsi"/>
          <w:sz w:val="24"/>
          <w:szCs w:val="24"/>
        </w:rPr>
        <w:t xml:space="preserve"> mixture to </w:t>
      </w:r>
      <w:r w:rsidRPr="00B9588E">
        <w:rPr>
          <w:rFonts w:cstheme="minorHAnsi"/>
          <w:sz w:val="24"/>
          <w:szCs w:val="24"/>
        </w:rPr>
        <w:t xml:space="preserve">labeled </w:t>
      </w:r>
      <w:r w:rsidR="00D04526" w:rsidRPr="00B9588E">
        <w:rPr>
          <w:rFonts w:cstheme="minorHAnsi"/>
          <w:sz w:val="24"/>
          <w:szCs w:val="24"/>
        </w:rPr>
        <w:t>single</w:t>
      </w:r>
      <w:r w:rsidR="00D04526">
        <w:rPr>
          <w:rFonts w:cstheme="minorHAnsi"/>
          <w:sz w:val="24"/>
          <w:szCs w:val="24"/>
        </w:rPr>
        <w:t>-</w:t>
      </w:r>
      <w:r w:rsidR="00EE7014" w:rsidRPr="00B9588E">
        <w:rPr>
          <w:rFonts w:cstheme="minorHAnsi"/>
          <w:sz w:val="24"/>
          <w:szCs w:val="24"/>
        </w:rPr>
        <w:t xml:space="preserve">use tubes and store </w:t>
      </w:r>
      <w:r w:rsidR="00D04526">
        <w:rPr>
          <w:rFonts w:cstheme="minorHAnsi"/>
          <w:sz w:val="24"/>
          <w:szCs w:val="24"/>
        </w:rPr>
        <w:t>at</w:t>
      </w:r>
      <w:r w:rsidR="00EE7014" w:rsidRPr="00B9588E">
        <w:rPr>
          <w:rFonts w:cstheme="minorHAnsi"/>
          <w:sz w:val="24"/>
          <w:szCs w:val="24"/>
        </w:rPr>
        <w:t xml:space="preserve"> -20</w:t>
      </w:r>
      <w:r w:rsidR="00D04526">
        <w:rPr>
          <w:rFonts w:cstheme="minorHAnsi"/>
          <w:sz w:val="24"/>
          <w:szCs w:val="24"/>
        </w:rPr>
        <w:t xml:space="preserve"> </w:t>
      </w:r>
      <w:r w:rsidR="00EE7014" w:rsidRPr="00B9588E">
        <w:rPr>
          <w:rFonts w:cstheme="minorHAnsi"/>
          <w:sz w:val="24"/>
          <w:szCs w:val="24"/>
        </w:rPr>
        <w:t>°C</w:t>
      </w:r>
      <w:r w:rsidRPr="00B9588E">
        <w:rPr>
          <w:rFonts w:cstheme="minorHAnsi"/>
          <w:sz w:val="24"/>
          <w:szCs w:val="24"/>
        </w:rPr>
        <w:t xml:space="preserve"> for future use</w:t>
      </w:r>
      <w:r w:rsidR="00EE7014" w:rsidRPr="00B9588E">
        <w:rPr>
          <w:rFonts w:cstheme="minorHAnsi"/>
          <w:sz w:val="24"/>
          <w:szCs w:val="24"/>
        </w:rPr>
        <w:t xml:space="preserve">. </w:t>
      </w:r>
    </w:p>
    <w:p w14:paraId="65D4F43B" w14:textId="77777777" w:rsidR="00604C70" w:rsidRPr="00B9588E" w:rsidRDefault="00604C70" w:rsidP="00B9588E">
      <w:pPr>
        <w:pStyle w:val="ListParagraph"/>
        <w:spacing w:after="0" w:line="240" w:lineRule="auto"/>
        <w:ind w:left="0"/>
        <w:jc w:val="both"/>
        <w:rPr>
          <w:rFonts w:cstheme="minorHAnsi"/>
          <w:sz w:val="24"/>
          <w:szCs w:val="24"/>
        </w:rPr>
      </w:pPr>
    </w:p>
    <w:p w14:paraId="7948D089" w14:textId="1EE235BB" w:rsidR="0062219E" w:rsidRPr="00B9588E" w:rsidRDefault="0062219E"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In a fresh 1.5</w:t>
      </w:r>
      <w:r w:rsidR="00D04526">
        <w:rPr>
          <w:rFonts w:cstheme="minorHAnsi"/>
          <w:sz w:val="24"/>
          <w:szCs w:val="24"/>
        </w:rPr>
        <w:t xml:space="preserve"> </w:t>
      </w:r>
      <w:r w:rsidRPr="00B9588E">
        <w:rPr>
          <w:rFonts w:cstheme="minorHAnsi"/>
          <w:sz w:val="24"/>
          <w:szCs w:val="24"/>
        </w:rPr>
        <w:t>mL tube labeled “</w:t>
      </w:r>
      <w:proofErr w:type="spellStart"/>
      <w:r w:rsidRPr="00B9588E">
        <w:rPr>
          <w:rFonts w:cstheme="minorHAnsi"/>
          <w:sz w:val="24"/>
          <w:szCs w:val="24"/>
        </w:rPr>
        <w:t>Mastermix</w:t>
      </w:r>
      <w:proofErr w:type="spellEnd"/>
      <w:r w:rsidRPr="00B9588E">
        <w:rPr>
          <w:rFonts w:cstheme="minorHAnsi"/>
          <w:sz w:val="24"/>
          <w:szCs w:val="24"/>
        </w:rPr>
        <w:t>” add the reagents</w:t>
      </w:r>
      <w:r w:rsidR="00B12E29" w:rsidRPr="00B9588E">
        <w:rPr>
          <w:rFonts w:cstheme="minorHAnsi"/>
          <w:sz w:val="24"/>
          <w:szCs w:val="24"/>
        </w:rPr>
        <w:t xml:space="preserve"> per reaction</w:t>
      </w:r>
      <w:r w:rsidR="00CC481E">
        <w:rPr>
          <w:rFonts w:cstheme="minorHAnsi"/>
          <w:sz w:val="24"/>
          <w:szCs w:val="24"/>
        </w:rPr>
        <w:t xml:space="preserve"> as mentioned in </w:t>
      </w:r>
      <w:r w:rsidR="00CC481E" w:rsidRPr="00B9588E">
        <w:rPr>
          <w:rFonts w:cstheme="minorHAnsi"/>
          <w:b/>
          <w:bCs/>
          <w:sz w:val="24"/>
          <w:szCs w:val="24"/>
        </w:rPr>
        <w:t>Table 5</w:t>
      </w:r>
    </w:p>
    <w:p w14:paraId="53B768F7" w14:textId="77777777" w:rsidR="00F97B58" w:rsidRPr="00B9588E" w:rsidRDefault="00F97B58" w:rsidP="00B9588E">
      <w:pPr>
        <w:pStyle w:val="ListParagraph"/>
        <w:spacing w:after="0" w:line="240" w:lineRule="auto"/>
        <w:ind w:left="0"/>
        <w:jc w:val="both"/>
        <w:rPr>
          <w:rFonts w:cstheme="minorHAnsi"/>
          <w:sz w:val="24"/>
          <w:szCs w:val="24"/>
        </w:rPr>
      </w:pPr>
    </w:p>
    <w:p w14:paraId="3638DBEF" w14:textId="40E23448" w:rsidR="0062219E" w:rsidRDefault="007D553C" w:rsidP="00B9588E">
      <w:pPr>
        <w:pStyle w:val="ListParagraph"/>
        <w:numPr>
          <w:ilvl w:val="1"/>
          <w:numId w:val="14"/>
        </w:numPr>
        <w:spacing w:after="0" w:line="240" w:lineRule="auto"/>
        <w:ind w:left="0" w:firstLine="0"/>
        <w:jc w:val="both"/>
        <w:rPr>
          <w:rFonts w:cstheme="minorHAnsi"/>
          <w:sz w:val="24"/>
          <w:szCs w:val="24"/>
        </w:rPr>
      </w:pPr>
      <w:r w:rsidRPr="00D04526">
        <w:rPr>
          <w:rFonts w:cstheme="minorHAnsi"/>
          <w:sz w:val="24"/>
          <w:szCs w:val="24"/>
        </w:rPr>
        <w:t>Transfer 14</w:t>
      </w:r>
      <w:r w:rsidR="00D04526" w:rsidRPr="00D04526">
        <w:rPr>
          <w:rFonts w:cstheme="minorHAnsi"/>
          <w:sz w:val="24"/>
          <w:szCs w:val="24"/>
        </w:rPr>
        <w:t xml:space="preserve"> </w:t>
      </w:r>
      <w:r w:rsidRPr="00D04526">
        <w:rPr>
          <w:rFonts w:cstheme="minorHAnsi"/>
          <w:sz w:val="24"/>
          <w:szCs w:val="24"/>
        </w:rPr>
        <w:t>µL</w:t>
      </w:r>
      <w:r w:rsidRPr="00B9588E">
        <w:rPr>
          <w:rFonts w:cstheme="minorHAnsi"/>
          <w:sz w:val="24"/>
          <w:szCs w:val="24"/>
        </w:rPr>
        <w:t xml:space="preserve"> of </w:t>
      </w:r>
      <w:r w:rsidR="00D04526">
        <w:rPr>
          <w:rFonts w:cstheme="minorHAnsi"/>
          <w:sz w:val="24"/>
          <w:szCs w:val="24"/>
        </w:rPr>
        <w:t xml:space="preserve">the </w:t>
      </w:r>
      <w:proofErr w:type="spellStart"/>
      <w:r w:rsidRPr="00B9588E">
        <w:rPr>
          <w:rFonts w:cstheme="minorHAnsi"/>
          <w:sz w:val="24"/>
          <w:szCs w:val="24"/>
        </w:rPr>
        <w:t>Mastermix</w:t>
      </w:r>
      <w:proofErr w:type="spellEnd"/>
      <w:r w:rsidRPr="00B9588E">
        <w:rPr>
          <w:rFonts w:cstheme="minorHAnsi"/>
          <w:sz w:val="24"/>
          <w:szCs w:val="24"/>
        </w:rPr>
        <w:t xml:space="preserve"> to each reaction tube</w:t>
      </w:r>
    </w:p>
    <w:p w14:paraId="227FD8AD" w14:textId="77777777" w:rsidR="00604C70" w:rsidRPr="00B9588E" w:rsidRDefault="00604C70" w:rsidP="00B9588E">
      <w:pPr>
        <w:pStyle w:val="ListParagraph"/>
        <w:spacing w:after="0" w:line="240" w:lineRule="auto"/>
        <w:ind w:left="0"/>
        <w:jc w:val="both"/>
        <w:rPr>
          <w:rFonts w:cstheme="minorHAnsi"/>
          <w:sz w:val="24"/>
          <w:szCs w:val="24"/>
        </w:rPr>
      </w:pPr>
    </w:p>
    <w:p w14:paraId="3E5A4221" w14:textId="540312AB" w:rsidR="007D553C" w:rsidRDefault="007D553C"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Add 11</w:t>
      </w:r>
      <w:r w:rsidR="00D04526">
        <w:rPr>
          <w:rFonts w:cstheme="minorHAnsi"/>
          <w:sz w:val="24"/>
          <w:szCs w:val="24"/>
        </w:rPr>
        <w:t xml:space="preserve"> </w:t>
      </w:r>
      <w:r w:rsidRPr="00B9588E">
        <w:rPr>
          <w:rFonts w:cstheme="minorHAnsi"/>
          <w:sz w:val="24"/>
          <w:szCs w:val="24"/>
        </w:rPr>
        <w:t xml:space="preserve">µL (volume </w:t>
      </w:r>
      <w:r w:rsidR="00EE68CF" w:rsidRPr="00B9588E">
        <w:rPr>
          <w:rFonts w:cstheme="minorHAnsi"/>
          <w:sz w:val="24"/>
          <w:szCs w:val="24"/>
        </w:rPr>
        <w:t>for 5</w:t>
      </w:r>
      <w:r w:rsidR="00D04526">
        <w:rPr>
          <w:rFonts w:cstheme="minorHAnsi"/>
          <w:sz w:val="24"/>
          <w:szCs w:val="24"/>
        </w:rPr>
        <w:t xml:space="preserve"> </w:t>
      </w:r>
      <w:r w:rsidR="00EE68CF" w:rsidRPr="00B9588E">
        <w:rPr>
          <w:rFonts w:cstheme="minorHAnsi"/>
          <w:sz w:val="24"/>
          <w:szCs w:val="24"/>
        </w:rPr>
        <w:t>µg</w:t>
      </w:r>
      <w:r w:rsidRPr="00B9588E">
        <w:rPr>
          <w:rFonts w:cstheme="minorHAnsi"/>
          <w:sz w:val="24"/>
          <w:szCs w:val="24"/>
        </w:rPr>
        <w:t xml:space="preserve"> </w:t>
      </w:r>
      <w:r w:rsidR="00D04526">
        <w:rPr>
          <w:rFonts w:cstheme="minorHAnsi"/>
          <w:sz w:val="24"/>
          <w:szCs w:val="24"/>
        </w:rPr>
        <w:t xml:space="preserve">of the </w:t>
      </w:r>
      <w:r w:rsidRPr="00B9588E">
        <w:rPr>
          <w:rFonts w:cstheme="minorHAnsi"/>
          <w:sz w:val="24"/>
          <w:szCs w:val="24"/>
        </w:rPr>
        <w:t>nuclear extract) of 1x Transcription Buffer to each reaction tube.</w:t>
      </w:r>
    </w:p>
    <w:p w14:paraId="0B9E62E2" w14:textId="77777777" w:rsidR="00604C70" w:rsidRPr="00B9588E" w:rsidRDefault="00604C70" w:rsidP="00B9588E">
      <w:pPr>
        <w:spacing w:after="0" w:line="240" w:lineRule="auto"/>
        <w:jc w:val="both"/>
        <w:rPr>
          <w:rFonts w:cstheme="minorHAnsi"/>
          <w:sz w:val="24"/>
          <w:szCs w:val="24"/>
        </w:rPr>
      </w:pPr>
    </w:p>
    <w:p w14:paraId="27A7D1D1" w14:textId="5D206714" w:rsidR="007D553C" w:rsidRDefault="007D553C"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Add </w:t>
      </w:r>
      <w:r w:rsidR="00D91D8D" w:rsidRPr="00B9588E">
        <w:rPr>
          <w:rFonts w:cstheme="minorHAnsi"/>
          <w:sz w:val="24"/>
          <w:szCs w:val="24"/>
        </w:rPr>
        <w:t>5</w:t>
      </w:r>
      <w:r w:rsidR="00D04526">
        <w:rPr>
          <w:rFonts w:cstheme="minorHAnsi"/>
          <w:sz w:val="24"/>
          <w:szCs w:val="24"/>
        </w:rPr>
        <w:t xml:space="preserve"> </w:t>
      </w:r>
      <w:r w:rsidR="00D91D8D" w:rsidRPr="00B9588E">
        <w:rPr>
          <w:rFonts w:cstheme="minorHAnsi"/>
          <w:sz w:val="24"/>
          <w:szCs w:val="24"/>
        </w:rPr>
        <w:t>µg of</w:t>
      </w:r>
      <w:r w:rsidRPr="00B9588E">
        <w:rPr>
          <w:rFonts w:cstheme="minorHAnsi"/>
          <w:sz w:val="24"/>
          <w:szCs w:val="24"/>
        </w:rPr>
        <w:t xml:space="preserve"> </w:t>
      </w:r>
      <w:r w:rsidR="00D04526">
        <w:rPr>
          <w:rFonts w:cstheme="minorHAnsi"/>
          <w:sz w:val="24"/>
          <w:szCs w:val="24"/>
        </w:rPr>
        <w:t xml:space="preserve">the </w:t>
      </w:r>
      <w:r w:rsidRPr="00B9588E">
        <w:rPr>
          <w:rFonts w:cstheme="minorHAnsi"/>
          <w:sz w:val="24"/>
          <w:szCs w:val="24"/>
        </w:rPr>
        <w:t xml:space="preserve">nuclear extract to </w:t>
      </w:r>
      <w:r w:rsidR="00480A7E" w:rsidRPr="00B9588E">
        <w:rPr>
          <w:rFonts w:cstheme="minorHAnsi"/>
          <w:sz w:val="24"/>
          <w:szCs w:val="24"/>
        </w:rPr>
        <w:t xml:space="preserve">each </w:t>
      </w:r>
      <w:r w:rsidRPr="00B9588E">
        <w:rPr>
          <w:rFonts w:cstheme="minorHAnsi"/>
          <w:sz w:val="24"/>
          <w:szCs w:val="24"/>
        </w:rPr>
        <w:t>reaction tube.</w:t>
      </w:r>
    </w:p>
    <w:p w14:paraId="05DE020A" w14:textId="77777777" w:rsidR="00604C70" w:rsidRPr="00B9588E" w:rsidRDefault="00604C70" w:rsidP="00B9588E">
      <w:pPr>
        <w:spacing w:after="0" w:line="240" w:lineRule="auto"/>
        <w:jc w:val="both"/>
        <w:rPr>
          <w:rFonts w:cstheme="minorHAnsi"/>
          <w:sz w:val="24"/>
          <w:szCs w:val="24"/>
        </w:rPr>
      </w:pPr>
    </w:p>
    <w:p w14:paraId="6C2912FE" w14:textId="56891542" w:rsidR="007D553C" w:rsidRDefault="007D553C"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Gently tap the reaction tube to mix the contents inside and pulse centrifuge the tubes after mixing</w:t>
      </w:r>
      <w:r w:rsidR="00975273">
        <w:rPr>
          <w:rFonts w:cstheme="minorHAnsi"/>
          <w:sz w:val="24"/>
          <w:szCs w:val="24"/>
        </w:rPr>
        <w:t xml:space="preserve"> to ensure no reaction material is stuck to the wall of the tubes</w:t>
      </w:r>
      <w:r w:rsidR="004772E4" w:rsidRPr="00B9588E">
        <w:rPr>
          <w:rFonts w:cstheme="minorHAnsi"/>
          <w:sz w:val="24"/>
          <w:szCs w:val="24"/>
        </w:rPr>
        <w:t>.</w:t>
      </w:r>
    </w:p>
    <w:p w14:paraId="1EBED71E" w14:textId="77777777" w:rsidR="00604C70" w:rsidRPr="00B9588E" w:rsidRDefault="00604C70" w:rsidP="00B9588E">
      <w:pPr>
        <w:spacing w:after="0" w:line="240" w:lineRule="auto"/>
        <w:jc w:val="both"/>
        <w:rPr>
          <w:rFonts w:cstheme="minorHAnsi"/>
          <w:sz w:val="24"/>
          <w:szCs w:val="24"/>
        </w:rPr>
      </w:pPr>
    </w:p>
    <w:p w14:paraId="7ECA92D4" w14:textId="696F7E2D" w:rsidR="00844CEF" w:rsidRDefault="007D553C"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Incubate the reactions at 30</w:t>
      </w:r>
      <w:r w:rsidR="00D04526">
        <w:rPr>
          <w:rFonts w:cstheme="minorHAnsi"/>
          <w:sz w:val="24"/>
          <w:szCs w:val="24"/>
        </w:rPr>
        <w:t xml:space="preserve"> </w:t>
      </w:r>
      <w:r w:rsidRPr="00B9588E">
        <w:rPr>
          <w:rFonts w:cstheme="minorHAnsi"/>
          <w:sz w:val="24"/>
          <w:szCs w:val="24"/>
        </w:rPr>
        <w:t xml:space="preserve">°C for 30 min. </w:t>
      </w:r>
    </w:p>
    <w:p w14:paraId="63E4B9BA" w14:textId="77777777" w:rsidR="00604C70" w:rsidRPr="00B9588E" w:rsidRDefault="00604C70" w:rsidP="00B9588E">
      <w:pPr>
        <w:spacing w:after="0" w:line="240" w:lineRule="auto"/>
        <w:jc w:val="both"/>
        <w:rPr>
          <w:rFonts w:cstheme="minorHAnsi"/>
          <w:sz w:val="24"/>
          <w:szCs w:val="24"/>
        </w:rPr>
      </w:pPr>
    </w:p>
    <w:p w14:paraId="3C6FD942" w14:textId="20CEED0C" w:rsidR="007D553C" w:rsidRDefault="007D553C"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 </w:t>
      </w:r>
      <w:r w:rsidR="009452CE" w:rsidRPr="00B9588E">
        <w:rPr>
          <w:rFonts w:cstheme="minorHAnsi"/>
          <w:sz w:val="24"/>
          <w:szCs w:val="24"/>
        </w:rPr>
        <w:t>Immediately stop the reaction by add</w:t>
      </w:r>
      <w:r w:rsidR="00F744BE" w:rsidRPr="00B9588E">
        <w:rPr>
          <w:rFonts w:cstheme="minorHAnsi"/>
          <w:sz w:val="24"/>
          <w:szCs w:val="24"/>
        </w:rPr>
        <w:t>ing</w:t>
      </w:r>
      <w:r w:rsidR="009452CE" w:rsidRPr="00B9588E">
        <w:rPr>
          <w:rFonts w:cstheme="minorHAnsi"/>
          <w:sz w:val="24"/>
          <w:szCs w:val="24"/>
        </w:rPr>
        <w:t xml:space="preserve"> 400</w:t>
      </w:r>
      <w:r w:rsidR="00D04526">
        <w:rPr>
          <w:rFonts w:cstheme="minorHAnsi"/>
          <w:sz w:val="24"/>
          <w:szCs w:val="24"/>
        </w:rPr>
        <w:t xml:space="preserve"> </w:t>
      </w:r>
      <w:r w:rsidR="009452CE" w:rsidRPr="00B9588E">
        <w:rPr>
          <w:rFonts w:cstheme="minorHAnsi"/>
          <w:sz w:val="24"/>
          <w:szCs w:val="24"/>
        </w:rPr>
        <w:t>µL of RLT</w:t>
      </w:r>
      <w:r w:rsidR="00F744BE" w:rsidRPr="00B9588E">
        <w:rPr>
          <w:rFonts w:cstheme="minorHAnsi"/>
          <w:sz w:val="24"/>
          <w:szCs w:val="24"/>
        </w:rPr>
        <w:t xml:space="preserve"> buffer</w:t>
      </w:r>
      <w:r w:rsidR="009452CE" w:rsidRPr="00B9588E">
        <w:rPr>
          <w:rFonts w:cstheme="minorHAnsi"/>
          <w:sz w:val="24"/>
          <w:szCs w:val="24"/>
        </w:rPr>
        <w:t xml:space="preserve"> provided by the </w:t>
      </w:r>
      <w:r w:rsidR="00AD5FD0" w:rsidRPr="00B9588E">
        <w:rPr>
          <w:rFonts w:cstheme="minorHAnsi"/>
          <w:sz w:val="24"/>
          <w:szCs w:val="24"/>
        </w:rPr>
        <w:t>RNA extraction</w:t>
      </w:r>
      <w:r w:rsidR="009452CE" w:rsidRPr="00B9588E">
        <w:rPr>
          <w:rFonts w:cstheme="minorHAnsi"/>
          <w:sz w:val="24"/>
          <w:szCs w:val="24"/>
        </w:rPr>
        <w:t xml:space="preserve"> </w:t>
      </w:r>
      <w:r w:rsidR="00AD5FD0" w:rsidRPr="00B9588E">
        <w:rPr>
          <w:rFonts w:cstheme="minorHAnsi"/>
          <w:sz w:val="24"/>
          <w:szCs w:val="24"/>
        </w:rPr>
        <w:t>k</w:t>
      </w:r>
      <w:r w:rsidR="009452CE" w:rsidRPr="00B9588E">
        <w:rPr>
          <w:rFonts w:cstheme="minorHAnsi"/>
          <w:sz w:val="24"/>
          <w:szCs w:val="24"/>
        </w:rPr>
        <w:t xml:space="preserve">it. </w:t>
      </w:r>
    </w:p>
    <w:p w14:paraId="170F926A" w14:textId="77777777" w:rsidR="00604C70" w:rsidRPr="00B9588E" w:rsidRDefault="00604C70" w:rsidP="00B9588E">
      <w:pPr>
        <w:spacing w:after="0" w:line="240" w:lineRule="auto"/>
        <w:jc w:val="both"/>
        <w:rPr>
          <w:rFonts w:cstheme="minorHAnsi"/>
          <w:sz w:val="24"/>
          <w:szCs w:val="24"/>
        </w:rPr>
      </w:pPr>
    </w:p>
    <w:p w14:paraId="29EE97C3" w14:textId="64CA8BF4" w:rsidR="009452CE" w:rsidRDefault="006E3B8F" w:rsidP="00B9588E">
      <w:pPr>
        <w:pStyle w:val="ListParagraph"/>
        <w:snapToGrid w:val="0"/>
        <w:spacing w:after="0" w:line="240" w:lineRule="auto"/>
        <w:ind w:left="0"/>
        <w:contextualSpacing w:val="0"/>
        <w:jc w:val="both"/>
        <w:rPr>
          <w:rFonts w:cstheme="minorHAnsi"/>
          <w:iCs/>
          <w:sz w:val="24"/>
          <w:szCs w:val="24"/>
        </w:rPr>
      </w:pPr>
      <w:r w:rsidRPr="00B9588E">
        <w:rPr>
          <w:rFonts w:cstheme="minorHAnsi"/>
          <w:sz w:val="24"/>
          <w:szCs w:val="24"/>
        </w:rPr>
        <w:t>N</w:t>
      </w:r>
      <w:r>
        <w:rPr>
          <w:rFonts w:cstheme="minorHAnsi"/>
          <w:sz w:val="24"/>
          <w:szCs w:val="24"/>
        </w:rPr>
        <w:t>OTE</w:t>
      </w:r>
      <w:r w:rsidR="009452CE" w:rsidRPr="00B9588E">
        <w:rPr>
          <w:rFonts w:cstheme="minorHAnsi"/>
          <w:iCs/>
          <w:sz w:val="24"/>
          <w:szCs w:val="24"/>
        </w:rPr>
        <w:t xml:space="preserve">: At this point, it is safe to stop. Samples can be stored </w:t>
      </w:r>
      <w:r w:rsidR="00D04526">
        <w:rPr>
          <w:rFonts w:cstheme="minorHAnsi"/>
          <w:iCs/>
          <w:sz w:val="24"/>
          <w:szCs w:val="24"/>
        </w:rPr>
        <w:t>at</w:t>
      </w:r>
      <w:r w:rsidR="00D04526" w:rsidRPr="00B9588E">
        <w:rPr>
          <w:rFonts w:cstheme="minorHAnsi"/>
          <w:iCs/>
          <w:sz w:val="24"/>
          <w:szCs w:val="24"/>
        </w:rPr>
        <w:t xml:space="preserve"> </w:t>
      </w:r>
      <w:r w:rsidR="009452CE" w:rsidRPr="00B9588E">
        <w:rPr>
          <w:rFonts w:cstheme="minorHAnsi"/>
          <w:iCs/>
          <w:sz w:val="24"/>
          <w:szCs w:val="24"/>
        </w:rPr>
        <w:t>-80</w:t>
      </w:r>
      <w:r w:rsidR="00E901F3">
        <w:rPr>
          <w:rFonts w:cstheme="minorHAnsi"/>
          <w:iCs/>
          <w:sz w:val="24"/>
          <w:szCs w:val="24"/>
        </w:rPr>
        <w:t xml:space="preserve"> </w:t>
      </w:r>
      <w:r w:rsidR="009452CE" w:rsidRPr="00B9588E">
        <w:rPr>
          <w:rFonts w:cstheme="minorHAnsi"/>
          <w:iCs/>
          <w:sz w:val="24"/>
          <w:szCs w:val="24"/>
        </w:rPr>
        <w:t>°C until further clean up with the RN</w:t>
      </w:r>
      <w:r w:rsidR="00AD5FD0" w:rsidRPr="00B9588E">
        <w:rPr>
          <w:rFonts w:cstheme="minorHAnsi"/>
          <w:iCs/>
          <w:sz w:val="24"/>
          <w:szCs w:val="24"/>
        </w:rPr>
        <w:t>A extraction</w:t>
      </w:r>
      <w:r w:rsidR="009452CE" w:rsidRPr="00B9588E">
        <w:rPr>
          <w:rFonts w:cstheme="minorHAnsi"/>
          <w:iCs/>
          <w:sz w:val="24"/>
          <w:szCs w:val="24"/>
        </w:rPr>
        <w:t xml:space="preserve"> kit.</w:t>
      </w:r>
    </w:p>
    <w:p w14:paraId="7A5D91D6" w14:textId="77777777" w:rsidR="00604C70" w:rsidRPr="00B9588E" w:rsidRDefault="00604C70" w:rsidP="00B9588E">
      <w:pPr>
        <w:pStyle w:val="ListParagraph"/>
        <w:snapToGrid w:val="0"/>
        <w:spacing w:after="0" w:line="240" w:lineRule="auto"/>
        <w:ind w:left="1224"/>
        <w:contextualSpacing w:val="0"/>
        <w:jc w:val="both"/>
        <w:rPr>
          <w:rFonts w:cstheme="minorHAnsi"/>
          <w:iCs/>
          <w:sz w:val="24"/>
          <w:szCs w:val="24"/>
        </w:rPr>
      </w:pPr>
    </w:p>
    <w:p w14:paraId="4140E510" w14:textId="51F56809" w:rsidR="009452CE" w:rsidRDefault="009452CE" w:rsidP="00B9588E">
      <w:pPr>
        <w:pStyle w:val="ListParagraph"/>
        <w:numPr>
          <w:ilvl w:val="0"/>
          <w:numId w:val="14"/>
        </w:numPr>
        <w:spacing w:after="0" w:line="240" w:lineRule="auto"/>
        <w:ind w:left="0" w:firstLine="0"/>
        <w:jc w:val="both"/>
        <w:rPr>
          <w:rFonts w:cstheme="minorHAnsi"/>
          <w:b/>
          <w:sz w:val="24"/>
          <w:szCs w:val="24"/>
        </w:rPr>
      </w:pPr>
      <w:r w:rsidRPr="00B9588E">
        <w:rPr>
          <w:rFonts w:cstheme="minorHAnsi"/>
          <w:b/>
          <w:sz w:val="24"/>
          <w:szCs w:val="24"/>
        </w:rPr>
        <w:t xml:space="preserve">RNA </w:t>
      </w:r>
      <w:proofErr w:type="gramStart"/>
      <w:r w:rsidR="001652CA" w:rsidRPr="00B9588E">
        <w:rPr>
          <w:rFonts w:cstheme="minorHAnsi"/>
          <w:b/>
          <w:sz w:val="24"/>
          <w:szCs w:val="24"/>
        </w:rPr>
        <w:t>clean</w:t>
      </w:r>
      <w:proofErr w:type="gramEnd"/>
      <w:r w:rsidR="001652CA" w:rsidRPr="00B9588E">
        <w:rPr>
          <w:rFonts w:cstheme="minorHAnsi"/>
          <w:b/>
          <w:sz w:val="24"/>
          <w:szCs w:val="24"/>
        </w:rPr>
        <w:t xml:space="preserve"> up</w:t>
      </w:r>
    </w:p>
    <w:p w14:paraId="7822BD86" w14:textId="77777777" w:rsidR="00604C70" w:rsidRPr="00B9588E" w:rsidRDefault="00604C70" w:rsidP="00B9588E">
      <w:pPr>
        <w:pStyle w:val="ListParagraph"/>
        <w:spacing w:after="0" w:line="240" w:lineRule="auto"/>
        <w:ind w:left="0"/>
        <w:jc w:val="both"/>
        <w:rPr>
          <w:rFonts w:cstheme="minorHAnsi"/>
          <w:b/>
          <w:sz w:val="24"/>
          <w:szCs w:val="24"/>
        </w:rPr>
      </w:pPr>
    </w:p>
    <w:p w14:paraId="71A06CC1" w14:textId="14C2D143" w:rsidR="006B7BE7" w:rsidRDefault="006B7BE7"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Prepare DNase I stock solution using the RNase-Free DNase </w:t>
      </w:r>
      <w:r w:rsidR="00480A7E" w:rsidRPr="00B9588E">
        <w:rPr>
          <w:rFonts w:cstheme="minorHAnsi"/>
          <w:sz w:val="24"/>
          <w:szCs w:val="24"/>
        </w:rPr>
        <w:t>set provided in the RNA extraction kit</w:t>
      </w:r>
      <w:r w:rsidRPr="00B9588E">
        <w:rPr>
          <w:rFonts w:cstheme="minorHAnsi"/>
          <w:sz w:val="24"/>
          <w:szCs w:val="24"/>
        </w:rPr>
        <w:t>. Dissolve the lyophilized DNase I in 550</w:t>
      </w:r>
      <w:r w:rsidR="00D04526">
        <w:rPr>
          <w:rFonts w:cstheme="minorHAnsi"/>
          <w:sz w:val="24"/>
          <w:szCs w:val="24"/>
        </w:rPr>
        <w:t xml:space="preserve"> </w:t>
      </w:r>
      <w:r w:rsidRPr="00B9588E">
        <w:rPr>
          <w:rFonts w:cstheme="minorHAnsi"/>
          <w:sz w:val="24"/>
          <w:szCs w:val="24"/>
        </w:rPr>
        <w:t>µL of RNase-free water. Gently mix the solution</w:t>
      </w:r>
      <w:r w:rsidR="00D04526">
        <w:rPr>
          <w:rFonts w:cstheme="minorHAnsi"/>
          <w:sz w:val="24"/>
          <w:szCs w:val="24"/>
        </w:rPr>
        <w:t>.</w:t>
      </w:r>
      <w:r w:rsidRPr="00B9588E">
        <w:rPr>
          <w:rFonts w:cstheme="minorHAnsi"/>
          <w:sz w:val="24"/>
          <w:szCs w:val="24"/>
        </w:rPr>
        <w:t xml:space="preserve"> </w:t>
      </w:r>
      <w:r w:rsidRPr="0093274C">
        <w:rPr>
          <w:rFonts w:cstheme="minorHAnsi"/>
          <w:sz w:val="24"/>
          <w:szCs w:val="24"/>
        </w:rPr>
        <w:t>Do not vortex</w:t>
      </w:r>
      <w:r w:rsidRPr="00B9588E">
        <w:rPr>
          <w:rFonts w:cstheme="minorHAnsi"/>
          <w:b/>
          <w:sz w:val="24"/>
          <w:szCs w:val="24"/>
        </w:rPr>
        <w:t xml:space="preserve">. </w:t>
      </w:r>
      <w:r w:rsidRPr="00B9588E">
        <w:rPr>
          <w:rFonts w:cstheme="minorHAnsi"/>
          <w:sz w:val="24"/>
          <w:szCs w:val="24"/>
        </w:rPr>
        <w:t>Aliquot the DNase I solution</w:t>
      </w:r>
      <w:r w:rsidR="00D04526">
        <w:rPr>
          <w:rFonts w:cstheme="minorHAnsi"/>
          <w:sz w:val="24"/>
          <w:szCs w:val="24"/>
        </w:rPr>
        <w:t xml:space="preserve"> into</w:t>
      </w:r>
      <w:r w:rsidRPr="00B9588E">
        <w:rPr>
          <w:rFonts w:cstheme="minorHAnsi"/>
          <w:sz w:val="24"/>
          <w:szCs w:val="24"/>
        </w:rPr>
        <w:t xml:space="preserve"> 10</w:t>
      </w:r>
      <w:r w:rsidR="00D04526">
        <w:rPr>
          <w:rFonts w:cstheme="minorHAnsi"/>
          <w:sz w:val="24"/>
          <w:szCs w:val="24"/>
        </w:rPr>
        <w:t xml:space="preserve"> </w:t>
      </w:r>
      <w:r w:rsidRPr="00B9588E">
        <w:rPr>
          <w:rFonts w:cstheme="minorHAnsi"/>
          <w:sz w:val="24"/>
          <w:szCs w:val="24"/>
        </w:rPr>
        <w:t xml:space="preserve">µL </w:t>
      </w:r>
      <w:r w:rsidR="00D04526" w:rsidRPr="00B9588E">
        <w:rPr>
          <w:rFonts w:cstheme="minorHAnsi"/>
          <w:sz w:val="24"/>
          <w:szCs w:val="24"/>
        </w:rPr>
        <w:t>single</w:t>
      </w:r>
      <w:r w:rsidR="00D04526">
        <w:rPr>
          <w:rFonts w:cstheme="minorHAnsi"/>
          <w:sz w:val="24"/>
          <w:szCs w:val="24"/>
        </w:rPr>
        <w:t>-</w:t>
      </w:r>
      <w:r w:rsidRPr="00B9588E">
        <w:rPr>
          <w:rFonts w:cstheme="minorHAnsi"/>
          <w:sz w:val="24"/>
          <w:szCs w:val="24"/>
        </w:rPr>
        <w:t>use tubes and store the aliquots at -20</w:t>
      </w:r>
      <w:r w:rsidR="00D04526">
        <w:rPr>
          <w:rFonts w:cstheme="minorHAnsi"/>
          <w:sz w:val="24"/>
          <w:szCs w:val="24"/>
        </w:rPr>
        <w:t xml:space="preserve"> </w:t>
      </w:r>
      <w:r w:rsidRPr="00B9588E">
        <w:rPr>
          <w:rFonts w:cstheme="minorHAnsi"/>
          <w:sz w:val="24"/>
          <w:szCs w:val="24"/>
        </w:rPr>
        <w:t xml:space="preserve">°C. </w:t>
      </w:r>
    </w:p>
    <w:p w14:paraId="737A2D3B" w14:textId="77777777" w:rsidR="00604C70" w:rsidRPr="00B9588E" w:rsidRDefault="00604C70" w:rsidP="00B9588E">
      <w:pPr>
        <w:pStyle w:val="ListParagraph"/>
        <w:spacing w:after="0" w:line="240" w:lineRule="auto"/>
        <w:ind w:left="0"/>
        <w:jc w:val="both"/>
        <w:rPr>
          <w:rFonts w:cstheme="minorHAnsi"/>
          <w:sz w:val="24"/>
          <w:szCs w:val="24"/>
        </w:rPr>
      </w:pPr>
    </w:p>
    <w:p w14:paraId="32790F11" w14:textId="716DE8B0" w:rsidR="00CD1016" w:rsidRDefault="00CD1016"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Prepare 70% and 80% ethanol using molecular grade ethanol and RNase-free </w:t>
      </w:r>
      <w:r w:rsidR="00480A7E" w:rsidRPr="00B9588E">
        <w:rPr>
          <w:rFonts w:cstheme="minorHAnsi"/>
          <w:sz w:val="24"/>
          <w:szCs w:val="24"/>
        </w:rPr>
        <w:t>water</w:t>
      </w:r>
      <w:r w:rsidR="00095571" w:rsidRPr="00B9588E">
        <w:rPr>
          <w:rFonts w:cstheme="minorHAnsi"/>
          <w:sz w:val="24"/>
          <w:szCs w:val="24"/>
        </w:rPr>
        <w:t>.</w:t>
      </w:r>
    </w:p>
    <w:p w14:paraId="01A13085" w14:textId="77777777" w:rsidR="00604C70" w:rsidRPr="00B9588E" w:rsidRDefault="00604C70" w:rsidP="00B9588E">
      <w:pPr>
        <w:spacing w:after="0" w:line="240" w:lineRule="auto"/>
        <w:jc w:val="both"/>
        <w:rPr>
          <w:rFonts w:cstheme="minorHAnsi"/>
          <w:sz w:val="24"/>
          <w:szCs w:val="24"/>
        </w:rPr>
      </w:pPr>
    </w:p>
    <w:p w14:paraId="6943C8D4" w14:textId="1CDE23A5" w:rsidR="009452CE" w:rsidRDefault="009452CE"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Move the samples </w:t>
      </w:r>
      <w:r w:rsidR="00480A7E" w:rsidRPr="00B9588E">
        <w:rPr>
          <w:rFonts w:cstheme="minorHAnsi"/>
          <w:sz w:val="24"/>
          <w:szCs w:val="24"/>
        </w:rPr>
        <w:t xml:space="preserve">and reagents </w:t>
      </w:r>
      <w:r w:rsidRPr="00B9588E">
        <w:rPr>
          <w:rFonts w:cstheme="minorHAnsi"/>
          <w:sz w:val="24"/>
          <w:szCs w:val="24"/>
        </w:rPr>
        <w:t>to a</w:t>
      </w:r>
      <w:r w:rsidR="00CD1016" w:rsidRPr="00B9588E">
        <w:rPr>
          <w:rFonts w:cstheme="minorHAnsi"/>
          <w:sz w:val="24"/>
          <w:szCs w:val="24"/>
        </w:rPr>
        <w:t>n</w:t>
      </w:r>
      <w:r w:rsidRPr="00B9588E">
        <w:rPr>
          <w:rFonts w:cstheme="minorHAnsi"/>
          <w:sz w:val="24"/>
          <w:szCs w:val="24"/>
        </w:rPr>
        <w:t xml:space="preserve"> RNase-free workspace before beginning</w:t>
      </w:r>
      <w:r w:rsidR="00D04526">
        <w:rPr>
          <w:rFonts w:cstheme="minorHAnsi"/>
          <w:sz w:val="24"/>
          <w:szCs w:val="24"/>
        </w:rPr>
        <w:t xml:space="preserve"> the clean-up</w:t>
      </w:r>
      <w:r w:rsidRPr="00B9588E">
        <w:rPr>
          <w:rFonts w:cstheme="minorHAnsi"/>
          <w:sz w:val="24"/>
          <w:szCs w:val="24"/>
        </w:rPr>
        <w:t xml:space="preserve">. </w:t>
      </w:r>
    </w:p>
    <w:p w14:paraId="3B658A81" w14:textId="77777777" w:rsidR="00604C70" w:rsidRPr="00B9588E" w:rsidRDefault="00604C70" w:rsidP="00B9588E">
      <w:pPr>
        <w:spacing w:after="0" w:line="240" w:lineRule="auto"/>
        <w:jc w:val="both"/>
        <w:rPr>
          <w:rFonts w:cstheme="minorHAnsi"/>
          <w:sz w:val="24"/>
          <w:szCs w:val="24"/>
        </w:rPr>
      </w:pPr>
    </w:p>
    <w:p w14:paraId="687C5C0F" w14:textId="47CAA313" w:rsidR="00CD1016" w:rsidRDefault="00CD1016"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Add 400</w:t>
      </w:r>
      <w:r w:rsidR="00D04526">
        <w:rPr>
          <w:rFonts w:cstheme="minorHAnsi"/>
          <w:sz w:val="24"/>
          <w:szCs w:val="24"/>
        </w:rPr>
        <w:t xml:space="preserve"> </w:t>
      </w:r>
      <w:r w:rsidRPr="00B9588E">
        <w:rPr>
          <w:rFonts w:cstheme="minorHAnsi"/>
          <w:sz w:val="24"/>
          <w:szCs w:val="24"/>
        </w:rPr>
        <w:t>µL of 70% ethanol to each sample and gently pipette to mix well.</w:t>
      </w:r>
    </w:p>
    <w:p w14:paraId="05944A1C" w14:textId="77777777" w:rsidR="00604C70" w:rsidRPr="00B9588E" w:rsidRDefault="00604C70" w:rsidP="00B9588E">
      <w:pPr>
        <w:spacing w:after="0" w:line="240" w:lineRule="auto"/>
        <w:jc w:val="both"/>
        <w:rPr>
          <w:rFonts w:cstheme="minorHAnsi"/>
          <w:sz w:val="24"/>
          <w:szCs w:val="24"/>
        </w:rPr>
      </w:pPr>
    </w:p>
    <w:p w14:paraId="05E48CA3" w14:textId="3AE26AFA" w:rsidR="00CD1016" w:rsidRDefault="00CD1016"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Transfer 400</w:t>
      </w:r>
      <w:r w:rsidR="00D04526">
        <w:rPr>
          <w:rFonts w:cstheme="minorHAnsi"/>
          <w:sz w:val="24"/>
          <w:szCs w:val="24"/>
        </w:rPr>
        <w:t xml:space="preserve"> </w:t>
      </w:r>
      <w:r w:rsidRPr="00B9588E">
        <w:rPr>
          <w:rFonts w:cstheme="minorHAnsi"/>
          <w:sz w:val="24"/>
          <w:szCs w:val="24"/>
        </w:rPr>
        <w:t xml:space="preserve">µL of </w:t>
      </w:r>
      <w:r w:rsidR="008A2731">
        <w:rPr>
          <w:rFonts w:cstheme="minorHAnsi"/>
          <w:sz w:val="24"/>
          <w:szCs w:val="24"/>
        </w:rPr>
        <w:t xml:space="preserve">the </w:t>
      </w:r>
      <w:r w:rsidRPr="00B9588E">
        <w:rPr>
          <w:rFonts w:cstheme="minorHAnsi"/>
          <w:sz w:val="24"/>
          <w:szCs w:val="24"/>
        </w:rPr>
        <w:t xml:space="preserve">sample to a labeled </w:t>
      </w:r>
      <w:r w:rsidR="00AD5FD0" w:rsidRPr="00B9588E">
        <w:rPr>
          <w:rFonts w:cstheme="minorHAnsi"/>
          <w:sz w:val="24"/>
          <w:szCs w:val="24"/>
        </w:rPr>
        <w:t>RNA extraction</w:t>
      </w:r>
      <w:r w:rsidRPr="00B9588E">
        <w:rPr>
          <w:rFonts w:cstheme="minorHAnsi"/>
          <w:sz w:val="24"/>
          <w:szCs w:val="24"/>
        </w:rPr>
        <w:t xml:space="preserve"> spin column with a 2</w:t>
      </w:r>
      <w:r w:rsidR="00D04526">
        <w:rPr>
          <w:rFonts w:cstheme="minorHAnsi"/>
          <w:sz w:val="24"/>
          <w:szCs w:val="24"/>
        </w:rPr>
        <w:t xml:space="preserve"> </w:t>
      </w:r>
      <w:r w:rsidRPr="00B9588E">
        <w:rPr>
          <w:rFonts w:cstheme="minorHAnsi"/>
          <w:sz w:val="24"/>
          <w:szCs w:val="24"/>
        </w:rPr>
        <w:t xml:space="preserve">mL collection tube and centrifuge the sample at 8,500 x </w:t>
      </w:r>
      <w:r w:rsidRPr="00B9588E">
        <w:rPr>
          <w:rFonts w:cstheme="minorHAnsi"/>
          <w:i/>
          <w:sz w:val="24"/>
          <w:szCs w:val="24"/>
        </w:rPr>
        <w:t xml:space="preserve">g </w:t>
      </w:r>
      <w:r w:rsidRPr="00B9588E">
        <w:rPr>
          <w:rFonts w:cstheme="minorHAnsi"/>
          <w:sz w:val="24"/>
          <w:szCs w:val="24"/>
        </w:rPr>
        <w:t>for 30 s. Discard the flow</w:t>
      </w:r>
      <w:r w:rsidR="006C4E41" w:rsidRPr="00B9588E">
        <w:rPr>
          <w:rFonts w:cstheme="minorHAnsi"/>
          <w:sz w:val="24"/>
          <w:szCs w:val="24"/>
        </w:rPr>
        <w:t>-</w:t>
      </w:r>
      <w:r w:rsidRPr="00B9588E">
        <w:rPr>
          <w:rFonts w:cstheme="minorHAnsi"/>
          <w:sz w:val="24"/>
          <w:szCs w:val="24"/>
        </w:rPr>
        <w:t>through</w:t>
      </w:r>
      <w:r w:rsidR="00095571" w:rsidRPr="00B9588E">
        <w:rPr>
          <w:rFonts w:cstheme="minorHAnsi"/>
          <w:sz w:val="24"/>
          <w:szCs w:val="24"/>
        </w:rPr>
        <w:t>.</w:t>
      </w:r>
    </w:p>
    <w:p w14:paraId="79F86F1F" w14:textId="77777777" w:rsidR="00604C70" w:rsidRPr="00B9588E" w:rsidRDefault="00604C70" w:rsidP="00B9588E">
      <w:pPr>
        <w:spacing w:after="0" w:line="240" w:lineRule="auto"/>
        <w:jc w:val="both"/>
        <w:rPr>
          <w:rFonts w:cstheme="minorHAnsi"/>
          <w:sz w:val="24"/>
          <w:szCs w:val="24"/>
        </w:rPr>
      </w:pPr>
    </w:p>
    <w:p w14:paraId="2BF3ECE2" w14:textId="54249088" w:rsidR="00CD1016" w:rsidRDefault="00CD1016"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Repeat step </w:t>
      </w:r>
      <w:r w:rsidR="00D04526">
        <w:rPr>
          <w:rFonts w:cstheme="minorHAnsi"/>
          <w:sz w:val="24"/>
          <w:szCs w:val="24"/>
        </w:rPr>
        <w:t>7.</w:t>
      </w:r>
      <w:r w:rsidR="00975273">
        <w:rPr>
          <w:rFonts w:cstheme="minorHAnsi"/>
          <w:sz w:val="24"/>
          <w:szCs w:val="24"/>
        </w:rPr>
        <w:t>5</w:t>
      </w:r>
      <w:r w:rsidRPr="00B9588E">
        <w:rPr>
          <w:rFonts w:cstheme="minorHAnsi"/>
          <w:sz w:val="24"/>
          <w:szCs w:val="24"/>
        </w:rPr>
        <w:t xml:space="preserve"> with the remaining sample and discard the flow </w:t>
      </w:r>
      <w:r w:rsidR="00095571" w:rsidRPr="00B9588E">
        <w:rPr>
          <w:rFonts w:cstheme="minorHAnsi"/>
          <w:sz w:val="24"/>
          <w:szCs w:val="24"/>
        </w:rPr>
        <w:t>through.</w:t>
      </w:r>
    </w:p>
    <w:p w14:paraId="68094C00" w14:textId="77777777" w:rsidR="00604C70" w:rsidRPr="00B9588E" w:rsidRDefault="00604C70" w:rsidP="00B9588E">
      <w:pPr>
        <w:spacing w:after="0" w:line="240" w:lineRule="auto"/>
        <w:jc w:val="both"/>
        <w:rPr>
          <w:rFonts w:cstheme="minorHAnsi"/>
          <w:sz w:val="24"/>
          <w:szCs w:val="24"/>
        </w:rPr>
      </w:pPr>
    </w:p>
    <w:p w14:paraId="47D35F43" w14:textId="64BF8E93" w:rsidR="00CD1016" w:rsidRDefault="007378A6"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Add 350</w:t>
      </w:r>
      <w:r w:rsidR="00D04526">
        <w:rPr>
          <w:rFonts w:cstheme="minorHAnsi"/>
          <w:sz w:val="24"/>
          <w:szCs w:val="24"/>
        </w:rPr>
        <w:t xml:space="preserve"> </w:t>
      </w:r>
      <w:r w:rsidRPr="00B9588E">
        <w:rPr>
          <w:rFonts w:cstheme="minorHAnsi"/>
          <w:sz w:val="24"/>
          <w:szCs w:val="24"/>
        </w:rPr>
        <w:t>µL of RW1 buffer</w:t>
      </w:r>
      <w:r w:rsidR="00D04526">
        <w:rPr>
          <w:rFonts w:cstheme="minorHAnsi"/>
          <w:sz w:val="24"/>
          <w:szCs w:val="24"/>
        </w:rPr>
        <w:t xml:space="preserve"> (</w:t>
      </w:r>
      <w:r w:rsidR="00D04526" w:rsidRPr="00B9588E">
        <w:rPr>
          <w:rFonts w:cstheme="minorHAnsi"/>
          <w:sz w:val="24"/>
          <w:szCs w:val="24"/>
        </w:rPr>
        <w:t>RNA extraction kit</w:t>
      </w:r>
      <w:r w:rsidR="00D04526">
        <w:rPr>
          <w:rFonts w:cstheme="minorHAnsi"/>
          <w:sz w:val="24"/>
          <w:szCs w:val="24"/>
        </w:rPr>
        <w:t>)</w:t>
      </w:r>
      <w:r w:rsidRPr="00B9588E">
        <w:rPr>
          <w:rFonts w:cstheme="minorHAnsi"/>
          <w:sz w:val="24"/>
          <w:szCs w:val="24"/>
        </w:rPr>
        <w:t xml:space="preserve"> to each column. Centrifuge the columns at 8,500 x </w:t>
      </w:r>
      <w:r w:rsidRPr="00B9588E">
        <w:rPr>
          <w:rFonts w:cstheme="minorHAnsi"/>
          <w:i/>
          <w:sz w:val="24"/>
          <w:szCs w:val="24"/>
        </w:rPr>
        <w:t xml:space="preserve">g </w:t>
      </w:r>
      <w:r w:rsidRPr="00B9588E">
        <w:rPr>
          <w:rFonts w:cstheme="minorHAnsi"/>
          <w:sz w:val="24"/>
          <w:szCs w:val="24"/>
        </w:rPr>
        <w:t>for 30 s. Discard the flow-</w:t>
      </w:r>
      <w:r w:rsidR="00095571" w:rsidRPr="00B9588E">
        <w:rPr>
          <w:rFonts w:cstheme="minorHAnsi"/>
          <w:sz w:val="24"/>
          <w:szCs w:val="24"/>
        </w:rPr>
        <w:t>through.</w:t>
      </w:r>
    </w:p>
    <w:p w14:paraId="10178CFF" w14:textId="77777777" w:rsidR="00604C70" w:rsidRPr="00B9588E" w:rsidRDefault="00604C70" w:rsidP="00B9588E">
      <w:pPr>
        <w:spacing w:after="0" w:line="240" w:lineRule="auto"/>
        <w:jc w:val="both"/>
        <w:rPr>
          <w:rFonts w:cstheme="minorHAnsi"/>
          <w:sz w:val="24"/>
          <w:szCs w:val="24"/>
        </w:rPr>
      </w:pPr>
    </w:p>
    <w:p w14:paraId="39559908" w14:textId="54795E46" w:rsidR="00604C70" w:rsidRPr="0093274C" w:rsidRDefault="006B7BE7" w:rsidP="00B9588E">
      <w:pPr>
        <w:pStyle w:val="ListParagraph"/>
        <w:numPr>
          <w:ilvl w:val="1"/>
          <w:numId w:val="14"/>
        </w:numPr>
        <w:spacing w:after="0" w:line="240" w:lineRule="auto"/>
        <w:ind w:left="0" w:firstLine="0"/>
        <w:jc w:val="both"/>
        <w:rPr>
          <w:rFonts w:cstheme="minorHAnsi"/>
          <w:bCs/>
          <w:sz w:val="24"/>
          <w:szCs w:val="24"/>
        </w:rPr>
      </w:pPr>
      <w:r w:rsidRPr="00B9588E">
        <w:rPr>
          <w:rFonts w:cstheme="minorHAnsi"/>
          <w:sz w:val="24"/>
          <w:szCs w:val="24"/>
        </w:rPr>
        <w:t>Add 70</w:t>
      </w:r>
      <w:r w:rsidR="00D04526">
        <w:rPr>
          <w:rFonts w:cstheme="minorHAnsi"/>
          <w:sz w:val="24"/>
          <w:szCs w:val="24"/>
        </w:rPr>
        <w:t xml:space="preserve"> </w:t>
      </w:r>
      <w:r w:rsidRPr="00B9588E">
        <w:rPr>
          <w:rFonts w:cstheme="minorHAnsi"/>
          <w:sz w:val="24"/>
          <w:szCs w:val="24"/>
        </w:rPr>
        <w:t>µL of RDD buffer</w:t>
      </w:r>
      <w:r w:rsidR="00D04526">
        <w:rPr>
          <w:rFonts w:cstheme="minorHAnsi"/>
          <w:sz w:val="24"/>
          <w:szCs w:val="24"/>
        </w:rPr>
        <w:t xml:space="preserve"> (</w:t>
      </w:r>
      <w:r w:rsidR="00D04526" w:rsidRPr="00B9588E">
        <w:rPr>
          <w:rFonts w:cstheme="minorHAnsi"/>
          <w:sz w:val="24"/>
          <w:szCs w:val="24"/>
        </w:rPr>
        <w:t>RNA extraction kit</w:t>
      </w:r>
      <w:r w:rsidR="00D04526">
        <w:rPr>
          <w:rFonts w:cstheme="minorHAnsi"/>
          <w:sz w:val="24"/>
          <w:szCs w:val="24"/>
        </w:rPr>
        <w:t>)</w:t>
      </w:r>
      <w:r w:rsidRPr="00B9588E">
        <w:rPr>
          <w:rFonts w:cstheme="minorHAnsi"/>
          <w:sz w:val="24"/>
          <w:szCs w:val="24"/>
        </w:rPr>
        <w:t xml:space="preserve"> to a single 10</w:t>
      </w:r>
      <w:r w:rsidR="00D04526">
        <w:rPr>
          <w:rFonts w:cstheme="minorHAnsi"/>
          <w:sz w:val="24"/>
          <w:szCs w:val="24"/>
        </w:rPr>
        <w:t xml:space="preserve"> </w:t>
      </w:r>
      <w:r w:rsidRPr="00B9588E">
        <w:rPr>
          <w:rFonts w:cstheme="minorHAnsi"/>
          <w:sz w:val="24"/>
          <w:szCs w:val="24"/>
        </w:rPr>
        <w:t xml:space="preserve">µL aliquot of DNase I stock solution and mix gently. </w:t>
      </w:r>
      <w:r w:rsidRPr="0093274C">
        <w:rPr>
          <w:rFonts w:cstheme="minorHAnsi"/>
          <w:bCs/>
          <w:sz w:val="24"/>
          <w:szCs w:val="24"/>
        </w:rPr>
        <w:t xml:space="preserve">Do not </w:t>
      </w:r>
      <w:r w:rsidR="00095571" w:rsidRPr="0093274C">
        <w:rPr>
          <w:rFonts w:cstheme="minorHAnsi"/>
          <w:bCs/>
          <w:sz w:val="24"/>
          <w:szCs w:val="24"/>
        </w:rPr>
        <w:t>vortex.</w:t>
      </w:r>
    </w:p>
    <w:p w14:paraId="2D29CB8E" w14:textId="77777777" w:rsidR="00604C70" w:rsidRPr="00B9588E" w:rsidRDefault="00604C70" w:rsidP="00B9588E">
      <w:pPr>
        <w:spacing w:after="0" w:line="240" w:lineRule="auto"/>
        <w:jc w:val="both"/>
        <w:rPr>
          <w:rFonts w:cstheme="minorHAnsi"/>
          <w:sz w:val="24"/>
          <w:szCs w:val="24"/>
        </w:rPr>
      </w:pPr>
    </w:p>
    <w:p w14:paraId="29585846" w14:textId="23CD9883" w:rsidR="006B7BE7" w:rsidRDefault="002B607B"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Add the DNase I incubation mix (80</w:t>
      </w:r>
      <w:r w:rsidR="00D04526">
        <w:rPr>
          <w:rFonts w:cstheme="minorHAnsi"/>
          <w:sz w:val="24"/>
          <w:szCs w:val="24"/>
        </w:rPr>
        <w:t xml:space="preserve"> </w:t>
      </w:r>
      <w:r w:rsidRPr="00B9588E">
        <w:rPr>
          <w:rFonts w:cstheme="minorHAnsi"/>
          <w:sz w:val="24"/>
          <w:szCs w:val="24"/>
        </w:rPr>
        <w:t>µL) directly to the spin column membrane. Incubate</w:t>
      </w:r>
      <w:r w:rsidR="007A660D" w:rsidRPr="00B9588E">
        <w:rPr>
          <w:rFonts w:cstheme="minorHAnsi"/>
          <w:sz w:val="24"/>
          <w:szCs w:val="24"/>
        </w:rPr>
        <w:t xml:space="preserve"> the columns at room temperature for 15 min. </w:t>
      </w:r>
    </w:p>
    <w:p w14:paraId="6DB251E0" w14:textId="77777777" w:rsidR="00604C70" w:rsidRPr="00B9588E" w:rsidRDefault="00604C70" w:rsidP="00B9588E">
      <w:pPr>
        <w:spacing w:after="0" w:line="240" w:lineRule="auto"/>
        <w:jc w:val="both"/>
        <w:rPr>
          <w:rFonts w:cstheme="minorHAnsi"/>
          <w:sz w:val="24"/>
          <w:szCs w:val="24"/>
        </w:rPr>
      </w:pPr>
    </w:p>
    <w:p w14:paraId="3D3F4F58" w14:textId="21609DC7" w:rsidR="007A660D" w:rsidRDefault="006E3B8F" w:rsidP="00B9588E">
      <w:pPr>
        <w:pStyle w:val="ListParagraph"/>
        <w:spacing w:after="0" w:line="240" w:lineRule="auto"/>
        <w:ind w:left="0"/>
        <w:jc w:val="both"/>
        <w:rPr>
          <w:rFonts w:cstheme="minorHAnsi"/>
          <w:iCs/>
          <w:sz w:val="24"/>
          <w:szCs w:val="24"/>
        </w:rPr>
      </w:pPr>
      <w:r w:rsidRPr="00B9588E">
        <w:rPr>
          <w:rFonts w:cstheme="minorHAnsi"/>
          <w:sz w:val="24"/>
          <w:szCs w:val="24"/>
        </w:rPr>
        <w:t>N</w:t>
      </w:r>
      <w:r>
        <w:rPr>
          <w:rFonts w:cstheme="minorHAnsi"/>
          <w:sz w:val="24"/>
          <w:szCs w:val="24"/>
        </w:rPr>
        <w:t>OTE</w:t>
      </w:r>
      <w:r w:rsidR="007A660D" w:rsidRPr="00B9588E">
        <w:rPr>
          <w:rFonts w:cstheme="minorHAnsi"/>
          <w:iCs/>
          <w:sz w:val="24"/>
          <w:szCs w:val="24"/>
        </w:rPr>
        <w:t>: Be sure to add the DNase I solution to the membrane. Avoid losing part of the solution to the column wall or O-ring.</w:t>
      </w:r>
    </w:p>
    <w:p w14:paraId="49206A60" w14:textId="77777777" w:rsidR="00604C70" w:rsidRPr="00B9588E" w:rsidRDefault="00604C70" w:rsidP="00B9588E">
      <w:pPr>
        <w:pStyle w:val="ListParagraph"/>
        <w:spacing w:after="0" w:line="240" w:lineRule="auto"/>
        <w:ind w:left="0"/>
        <w:jc w:val="both"/>
        <w:rPr>
          <w:rFonts w:cstheme="minorHAnsi"/>
          <w:iCs/>
          <w:sz w:val="24"/>
          <w:szCs w:val="24"/>
        </w:rPr>
      </w:pPr>
    </w:p>
    <w:p w14:paraId="40D3BB9C" w14:textId="76CE19D6" w:rsidR="007A660D" w:rsidRDefault="007A660D"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lastRenderedPageBreak/>
        <w:t>After 15 min, add 350</w:t>
      </w:r>
      <w:r w:rsidR="00D04526">
        <w:rPr>
          <w:rFonts w:cstheme="minorHAnsi"/>
          <w:sz w:val="24"/>
          <w:szCs w:val="24"/>
        </w:rPr>
        <w:t xml:space="preserve"> </w:t>
      </w:r>
      <w:r w:rsidRPr="00B9588E">
        <w:rPr>
          <w:rFonts w:cstheme="minorHAnsi"/>
          <w:sz w:val="24"/>
          <w:szCs w:val="24"/>
        </w:rPr>
        <w:t xml:space="preserve">µL of RW1 buffer to the columns. Centrifuge for 30 s at 8,500 x </w:t>
      </w:r>
      <w:r w:rsidRPr="00B9588E">
        <w:rPr>
          <w:rFonts w:cstheme="minorHAnsi"/>
          <w:i/>
          <w:sz w:val="24"/>
          <w:szCs w:val="24"/>
        </w:rPr>
        <w:t xml:space="preserve">g. </w:t>
      </w:r>
      <w:r w:rsidRPr="00B9588E">
        <w:rPr>
          <w:rFonts w:cstheme="minorHAnsi"/>
          <w:sz w:val="24"/>
          <w:szCs w:val="24"/>
        </w:rPr>
        <w:t xml:space="preserve">Discard </w:t>
      </w:r>
      <w:r w:rsidR="006C4E41" w:rsidRPr="00B9588E">
        <w:rPr>
          <w:rFonts w:cstheme="minorHAnsi"/>
          <w:sz w:val="24"/>
          <w:szCs w:val="24"/>
        </w:rPr>
        <w:t xml:space="preserve">the </w:t>
      </w:r>
      <w:r w:rsidRPr="00B9588E">
        <w:rPr>
          <w:rFonts w:cstheme="minorHAnsi"/>
          <w:sz w:val="24"/>
          <w:szCs w:val="24"/>
        </w:rPr>
        <w:t>flow-through.</w:t>
      </w:r>
    </w:p>
    <w:p w14:paraId="6C6A545B" w14:textId="77777777" w:rsidR="00604C70" w:rsidRPr="00B9588E" w:rsidRDefault="00604C70" w:rsidP="00B9588E">
      <w:pPr>
        <w:spacing w:after="0" w:line="240" w:lineRule="auto"/>
        <w:jc w:val="both"/>
        <w:rPr>
          <w:rFonts w:cstheme="minorHAnsi"/>
          <w:sz w:val="24"/>
          <w:szCs w:val="24"/>
        </w:rPr>
      </w:pPr>
    </w:p>
    <w:p w14:paraId="15D124F1" w14:textId="5BC22226" w:rsidR="007A660D" w:rsidRDefault="007A660D"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Place the columns into new 2</w:t>
      </w:r>
      <w:r w:rsidR="00D04526">
        <w:rPr>
          <w:rFonts w:cstheme="minorHAnsi"/>
          <w:sz w:val="24"/>
          <w:szCs w:val="24"/>
        </w:rPr>
        <w:t xml:space="preserve"> </w:t>
      </w:r>
      <w:r w:rsidRPr="00B9588E">
        <w:rPr>
          <w:rFonts w:cstheme="minorHAnsi"/>
          <w:sz w:val="24"/>
          <w:szCs w:val="24"/>
        </w:rPr>
        <w:t>mL collection tubes. Add 500</w:t>
      </w:r>
      <w:r w:rsidR="00D04526">
        <w:rPr>
          <w:rFonts w:cstheme="minorHAnsi"/>
          <w:sz w:val="24"/>
          <w:szCs w:val="24"/>
        </w:rPr>
        <w:t xml:space="preserve"> </w:t>
      </w:r>
      <w:r w:rsidRPr="00B9588E">
        <w:rPr>
          <w:rFonts w:cstheme="minorHAnsi"/>
          <w:sz w:val="24"/>
          <w:szCs w:val="24"/>
        </w:rPr>
        <w:t>µL of RPE buffer</w:t>
      </w:r>
      <w:r w:rsidR="00D04526">
        <w:rPr>
          <w:rFonts w:cstheme="minorHAnsi"/>
          <w:sz w:val="24"/>
          <w:szCs w:val="24"/>
        </w:rPr>
        <w:t xml:space="preserve"> (</w:t>
      </w:r>
      <w:r w:rsidR="00D04526" w:rsidRPr="00B9588E">
        <w:rPr>
          <w:rFonts w:cstheme="minorHAnsi"/>
          <w:sz w:val="24"/>
          <w:szCs w:val="24"/>
        </w:rPr>
        <w:t>RNA extraction kit</w:t>
      </w:r>
      <w:r w:rsidR="00D04526">
        <w:rPr>
          <w:rFonts w:cstheme="minorHAnsi"/>
          <w:sz w:val="24"/>
          <w:szCs w:val="24"/>
        </w:rPr>
        <w:t>)</w:t>
      </w:r>
      <w:r w:rsidRPr="00B9588E">
        <w:rPr>
          <w:rFonts w:cstheme="minorHAnsi"/>
          <w:sz w:val="24"/>
          <w:szCs w:val="24"/>
        </w:rPr>
        <w:t xml:space="preserve"> to the spin column. Centrifuge the columns at 8,500 x </w:t>
      </w:r>
      <w:r w:rsidRPr="00B9588E">
        <w:rPr>
          <w:rFonts w:cstheme="minorHAnsi"/>
          <w:i/>
          <w:sz w:val="24"/>
          <w:szCs w:val="24"/>
        </w:rPr>
        <w:t xml:space="preserve">g </w:t>
      </w:r>
      <w:r w:rsidRPr="00B9588E">
        <w:rPr>
          <w:rFonts w:cstheme="minorHAnsi"/>
          <w:sz w:val="24"/>
          <w:szCs w:val="24"/>
        </w:rPr>
        <w:t xml:space="preserve">for 30 s to wash the membrane. Discard </w:t>
      </w:r>
      <w:r w:rsidR="006C4E41" w:rsidRPr="00B9588E">
        <w:rPr>
          <w:rFonts w:cstheme="minorHAnsi"/>
          <w:sz w:val="24"/>
          <w:szCs w:val="24"/>
        </w:rPr>
        <w:t xml:space="preserve">the </w:t>
      </w:r>
      <w:r w:rsidRPr="00B9588E">
        <w:rPr>
          <w:rFonts w:cstheme="minorHAnsi"/>
          <w:sz w:val="24"/>
          <w:szCs w:val="24"/>
        </w:rPr>
        <w:t>flow-through.</w:t>
      </w:r>
    </w:p>
    <w:p w14:paraId="4FAF43C2" w14:textId="77777777" w:rsidR="00604C70" w:rsidRPr="00B9588E" w:rsidRDefault="00604C70" w:rsidP="00B9588E">
      <w:pPr>
        <w:spacing w:after="0" w:line="240" w:lineRule="auto"/>
        <w:jc w:val="both"/>
        <w:rPr>
          <w:rFonts w:cstheme="minorHAnsi"/>
          <w:sz w:val="24"/>
          <w:szCs w:val="24"/>
        </w:rPr>
      </w:pPr>
    </w:p>
    <w:p w14:paraId="13830027" w14:textId="41A4EBF0" w:rsidR="007A660D" w:rsidRDefault="007A660D"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Add 500</w:t>
      </w:r>
      <w:r w:rsidR="00D04526">
        <w:rPr>
          <w:rFonts w:cstheme="minorHAnsi"/>
          <w:sz w:val="24"/>
          <w:szCs w:val="24"/>
        </w:rPr>
        <w:t xml:space="preserve"> </w:t>
      </w:r>
      <w:r w:rsidRPr="00B9588E">
        <w:rPr>
          <w:rFonts w:cstheme="minorHAnsi"/>
          <w:sz w:val="24"/>
          <w:szCs w:val="24"/>
        </w:rPr>
        <w:t xml:space="preserve">µL of 80% ethanol to each column and centrifuge the columns at 8,500 x </w:t>
      </w:r>
      <w:r w:rsidRPr="00B9588E">
        <w:rPr>
          <w:rFonts w:cstheme="minorHAnsi"/>
          <w:i/>
          <w:sz w:val="24"/>
          <w:szCs w:val="24"/>
        </w:rPr>
        <w:t xml:space="preserve">g </w:t>
      </w:r>
      <w:r w:rsidRPr="00B9588E">
        <w:rPr>
          <w:rFonts w:cstheme="minorHAnsi"/>
          <w:sz w:val="24"/>
          <w:szCs w:val="24"/>
        </w:rPr>
        <w:t>for 30 s. Discard the flow-</w:t>
      </w:r>
      <w:r w:rsidR="00095571" w:rsidRPr="00B9588E">
        <w:rPr>
          <w:rFonts w:cstheme="minorHAnsi"/>
          <w:sz w:val="24"/>
          <w:szCs w:val="24"/>
        </w:rPr>
        <w:t>through.</w:t>
      </w:r>
    </w:p>
    <w:p w14:paraId="33E8BAC8" w14:textId="77777777" w:rsidR="00604C70" w:rsidRPr="00B9588E" w:rsidRDefault="00604C70" w:rsidP="00B9588E">
      <w:pPr>
        <w:spacing w:after="0" w:line="240" w:lineRule="auto"/>
        <w:jc w:val="both"/>
        <w:rPr>
          <w:rFonts w:cstheme="minorHAnsi"/>
          <w:sz w:val="24"/>
          <w:szCs w:val="24"/>
        </w:rPr>
      </w:pPr>
    </w:p>
    <w:p w14:paraId="23A9A067" w14:textId="6EFC31BF" w:rsidR="007A660D" w:rsidRDefault="007A660D"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Place the columns into new 2</w:t>
      </w:r>
      <w:r w:rsidR="00D04526">
        <w:rPr>
          <w:rFonts w:cstheme="minorHAnsi"/>
          <w:sz w:val="24"/>
          <w:szCs w:val="24"/>
        </w:rPr>
        <w:t xml:space="preserve"> </w:t>
      </w:r>
      <w:r w:rsidRPr="00B9588E">
        <w:rPr>
          <w:rFonts w:cstheme="minorHAnsi"/>
          <w:sz w:val="24"/>
          <w:szCs w:val="24"/>
        </w:rPr>
        <w:t xml:space="preserve">mL collection tubes. Leaving the column lids open, centrifuge the columns at 17,900 x </w:t>
      </w:r>
      <w:r w:rsidRPr="00B9588E">
        <w:rPr>
          <w:rFonts w:cstheme="minorHAnsi"/>
          <w:i/>
          <w:sz w:val="24"/>
          <w:szCs w:val="24"/>
        </w:rPr>
        <w:t xml:space="preserve">g </w:t>
      </w:r>
      <w:r w:rsidRPr="00B9588E">
        <w:rPr>
          <w:rFonts w:cstheme="minorHAnsi"/>
          <w:sz w:val="24"/>
          <w:szCs w:val="24"/>
        </w:rPr>
        <w:t>for 5 min. Discard the flow-through.</w:t>
      </w:r>
    </w:p>
    <w:p w14:paraId="5A5B2D06" w14:textId="77777777" w:rsidR="00604C70" w:rsidRPr="00B9588E" w:rsidRDefault="00604C70" w:rsidP="00B9588E">
      <w:pPr>
        <w:spacing w:after="0" w:line="240" w:lineRule="auto"/>
        <w:jc w:val="both"/>
        <w:rPr>
          <w:rFonts w:cstheme="minorHAnsi"/>
          <w:sz w:val="24"/>
          <w:szCs w:val="24"/>
        </w:rPr>
      </w:pPr>
    </w:p>
    <w:p w14:paraId="3D7B46CA" w14:textId="3C42B846" w:rsidR="007A660D" w:rsidRDefault="007A660D" w:rsidP="00B9588E">
      <w:pPr>
        <w:pStyle w:val="ListParagraph"/>
        <w:numPr>
          <w:ilvl w:val="1"/>
          <w:numId w:val="14"/>
        </w:numPr>
        <w:snapToGrid w:val="0"/>
        <w:spacing w:after="0" w:line="240" w:lineRule="auto"/>
        <w:ind w:left="0" w:firstLine="0"/>
        <w:contextualSpacing w:val="0"/>
        <w:jc w:val="both"/>
        <w:rPr>
          <w:rFonts w:cstheme="minorHAnsi"/>
          <w:sz w:val="24"/>
          <w:szCs w:val="24"/>
        </w:rPr>
      </w:pPr>
      <w:r w:rsidRPr="00B9588E">
        <w:rPr>
          <w:rFonts w:cstheme="minorHAnsi"/>
          <w:sz w:val="24"/>
          <w:szCs w:val="24"/>
        </w:rPr>
        <w:t>Place the columns into labeled 1.</w:t>
      </w:r>
      <w:r w:rsidR="00480A7E" w:rsidRPr="00B9588E">
        <w:rPr>
          <w:rFonts w:cstheme="minorHAnsi"/>
          <w:sz w:val="24"/>
          <w:szCs w:val="24"/>
        </w:rPr>
        <w:t>7</w:t>
      </w:r>
      <w:r w:rsidR="00D04526">
        <w:rPr>
          <w:rFonts w:cstheme="minorHAnsi"/>
          <w:sz w:val="24"/>
          <w:szCs w:val="24"/>
        </w:rPr>
        <w:t xml:space="preserve"> </w:t>
      </w:r>
      <w:r w:rsidRPr="00B9588E">
        <w:rPr>
          <w:rFonts w:cstheme="minorHAnsi"/>
          <w:sz w:val="24"/>
          <w:szCs w:val="24"/>
        </w:rPr>
        <w:t>mL tubes. Add 17</w:t>
      </w:r>
      <w:r w:rsidR="00D04526">
        <w:rPr>
          <w:rFonts w:cstheme="minorHAnsi"/>
          <w:sz w:val="24"/>
          <w:szCs w:val="24"/>
        </w:rPr>
        <w:t xml:space="preserve"> </w:t>
      </w:r>
      <w:r w:rsidRPr="00B9588E">
        <w:rPr>
          <w:rFonts w:cstheme="minorHAnsi"/>
          <w:sz w:val="24"/>
          <w:szCs w:val="24"/>
        </w:rPr>
        <w:t xml:space="preserve">µL of RNase-free water directly to the center of the spin column membrane. Let the columns rest at room temperature for </w:t>
      </w:r>
      <w:r w:rsidR="002A5400" w:rsidRPr="00B9588E">
        <w:rPr>
          <w:rFonts w:cstheme="minorHAnsi"/>
          <w:sz w:val="24"/>
          <w:szCs w:val="24"/>
        </w:rPr>
        <w:t xml:space="preserve">1 min. Centrifuge the columns at 17,900 x </w:t>
      </w:r>
      <w:r w:rsidR="002A5400" w:rsidRPr="00B9588E">
        <w:rPr>
          <w:rFonts w:cstheme="minorHAnsi"/>
          <w:i/>
          <w:sz w:val="24"/>
          <w:szCs w:val="24"/>
        </w:rPr>
        <w:t xml:space="preserve">g </w:t>
      </w:r>
      <w:r w:rsidR="002A5400" w:rsidRPr="00B9588E">
        <w:rPr>
          <w:rFonts w:cstheme="minorHAnsi"/>
          <w:sz w:val="24"/>
          <w:szCs w:val="24"/>
        </w:rPr>
        <w:t xml:space="preserve">for 1 min. </w:t>
      </w:r>
    </w:p>
    <w:p w14:paraId="7D83CC3B" w14:textId="77777777" w:rsidR="00604C70" w:rsidRPr="00B9588E" w:rsidRDefault="00604C70" w:rsidP="00B9588E">
      <w:pPr>
        <w:snapToGrid w:val="0"/>
        <w:spacing w:after="0" w:line="240" w:lineRule="auto"/>
        <w:jc w:val="both"/>
        <w:rPr>
          <w:rFonts w:cstheme="minorHAnsi"/>
          <w:sz w:val="24"/>
          <w:szCs w:val="24"/>
        </w:rPr>
      </w:pPr>
    </w:p>
    <w:p w14:paraId="1CBDD6EE" w14:textId="59765BB3" w:rsidR="00604C70" w:rsidRDefault="006C4E41" w:rsidP="00B9588E">
      <w:pPr>
        <w:pStyle w:val="ListParagraph"/>
        <w:numPr>
          <w:ilvl w:val="1"/>
          <w:numId w:val="14"/>
        </w:numPr>
        <w:snapToGrid w:val="0"/>
        <w:spacing w:after="0" w:line="240" w:lineRule="auto"/>
        <w:ind w:left="0" w:firstLine="0"/>
        <w:contextualSpacing w:val="0"/>
        <w:jc w:val="both"/>
        <w:rPr>
          <w:rFonts w:cstheme="minorHAnsi"/>
          <w:sz w:val="24"/>
          <w:szCs w:val="24"/>
        </w:rPr>
      </w:pPr>
      <w:r w:rsidRPr="00B9588E">
        <w:rPr>
          <w:rFonts w:cstheme="minorHAnsi"/>
          <w:sz w:val="24"/>
          <w:szCs w:val="24"/>
        </w:rPr>
        <w:t>Discard the column and keep the 1.7</w:t>
      </w:r>
      <w:r w:rsidR="00D04526">
        <w:rPr>
          <w:rFonts w:cstheme="minorHAnsi"/>
          <w:sz w:val="24"/>
          <w:szCs w:val="24"/>
        </w:rPr>
        <w:t xml:space="preserve"> </w:t>
      </w:r>
      <w:r w:rsidRPr="00B9588E">
        <w:rPr>
          <w:rFonts w:cstheme="minorHAnsi"/>
          <w:sz w:val="24"/>
          <w:szCs w:val="24"/>
        </w:rPr>
        <w:t>mL tube with the freshly purified RNA sample.</w:t>
      </w:r>
    </w:p>
    <w:p w14:paraId="7973158A" w14:textId="77777777" w:rsidR="00604C70" w:rsidRPr="00B9588E" w:rsidRDefault="00604C70" w:rsidP="00B9588E">
      <w:pPr>
        <w:snapToGrid w:val="0"/>
        <w:spacing w:after="0" w:line="240" w:lineRule="auto"/>
        <w:jc w:val="both"/>
        <w:rPr>
          <w:rFonts w:cstheme="minorHAnsi"/>
          <w:sz w:val="24"/>
          <w:szCs w:val="24"/>
        </w:rPr>
      </w:pPr>
    </w:p>
    <w:p w14:paraId="3D579624" w14:textId="7F109C8C" w:rsidR="0083097E" w:rsidRDefault="0083097E" w:rsidP="00B9588E">
      <w:pPr>
        <w:pStyle w:val="ListParagraph"/>
        <w:numPr>
          <w:ilvl w:val="0"/>
          <w:numId w:val="14"/>
        </w:numPr>
        <w:spacing w:after="0" w:line="240" w:lineRule="auto"/>
        <w:ind w:left="0" w:firstLine="0"/>
        <w:jc w:val="both"/>
        <w:rPr>
          <w:rFonts w:cstheme="minorHAnsi"/>
          <w:b/>
          <w:sz w:val="24"/>
          <w:szCs w:val="24"/>
        </w:rPr>
      </w:pPr>
      <w:r w:rsidRPr="00B9588E">
        <w:rPr>
          <w:rFonts w:cstheme="minorHAnsi"/>
          <w:b/>
          <w:sz w:val="24"/>
          <w:szCs w:val="24"/>
        </w:rPr>
        <w:t xml:space="preserve">DNA </w:t>
      </w:r>
      <w:r w:rsidR="001652CA">
        <w:rPr>
          <w:rFonts w:cstheme="minorHAnsi"/>
          <w:b/>
          <w:sz w:val="24"/>
          <w:szCs w:val="24"/>
        </w:rPr>
        <w:t>d</w:t>
      </w:r>
      <w:r w:rsidR="001652CA" w:rsidRPr="00B9588E">
        <w:rPr>
          <w:rFonts w:cstheme="minorHAnsi"/>
          <w:b/>
          <w:sz w:val="24"/>
          <w:szCs w:val="24"/>
        </w:rPr>
        <w:t>igestion</w:t>
      </w:r>
    </w:p>
    <w:p w14:paraId="143B3922" w14:textId="77777777" w:rsidR="00604C70" w:rsidRPr="00B9588E" w:rsidRDefault="00604C70" w:rsidP="00B9588E">
      <w:pPr>
        <w:pStyle w:val="ListParagraph"/>
        <w:spacing w:after="0" w:line="240" w:lineRule="auto"/>
        <w:ind w:left="0"/>
        <w:jc w:val="both"/>
        <w:rPr>
          <w:rFonts w:cstheme="minorHAnsi"/>
          <w:b/>
          <w:sz w:val="24"/>
          <w:szCs w:val="24"/>
        </w:rPr>
      </w:pPr>
    </w:p>
    <w:p w14:paraId="6427A5FD" w14:textId="6A00E818" w:rsidR="0083097E" w:rsidRDefault="0083097E"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Preheat </w:t>
      </w:r>
      <w:r w:rsidR="00480A7E" w:rsidRPr="00B9588E">
        <w:rPr>
          <w:rFonts w:cstheme="minorHAnsi"/>
          <w:sz w:val="24"/>
          <w:szCs w:val="24"/>
        </w:rPr>
        <w:t>two</w:t>
      </w:r>
      <w:r w:rsidRPr="00B9588E">
        <w:rPr>
          <w:rFonts w:cstheme="minorHAnsi"/>
          <w:sz w:val="24"/>
          <w:szCs w:val="24"/>
        </w:rPr>
        <w:t xml:space="preserve"> heat block</w:t>
      </w:r>
      <w:r w:rsidR="00480A7E" w:rsidRPr="00B9588E">
        <w:rPr>
          <w:rFonts w:cstheme="minorHAnsi"/>
          <w:sz w:val="24"/>
          <w:szCs w:val="24"/>
        </w:rPr>
        <w:t>s</w:t>
      </w:r>
      <w:r w:rsidRPr="00B9588E">
        <w:rPr>
          <w:rFonts w:cstheme="minorHAnsi"/>
          <w:sz w:val="24"/>
          <w:szCs w:val="24"/>
        </w:rPr>
        <w:t xml:space="preserve"> at</w:t>
      </w:r>
      <w:r w:rsidR="00480A7E" w:rsidRPr="00B9588E">
        <w:rPr>
          <w:rFonts w:cstheme="minorHAnsi"/>
          <w:sz w:val="24"/>
          <w:szCs w:val="24"/>
        </w:rPr>
        <w:t xml:space="preserve"> 37</w:t>
      </w:r>
      <w:r w:rsidR="00D04526">
        <w:rPr>
          <w:rFonts w:cstheme="minorHAnsi"/>
          <w:sz w:val="24"/>
          <w:szCs w:val="24"/>
        </w:rPr>
        <w:t xml:space="preserve"> </w:t>
      </w:r>
      <w:r w:rsidR="00480A7E" w:rsidRPr="00B9588E">
        <w:rPr>
          <w:rFonts w:cstheme="minorHAnsi"/>
          <w:sz w:val="24"/>
          <w:szCs w:val="24"/>
        </w:rPr>
        <w:t>°C and</w:t>
      </w:r>
      <w:r w:rsidRPr="00B9588E">
        <w:rPr>
          <w:rFonts w:cstheme="minorHAnsi"/>
          <w:sz w:val="24"/>
          <w:szCs w:val="24"/>
        </w:rPr>
        <w:t xml:space="preserve"> 65</w:t>
      </w:r>
      <w:r w:rsidR="00D04526">
        <w:rPr>
          <w:rFonts w:cstheme="minorHAnsi"/>
          <w:sz w:val="24"/>
          <w:szCs w:val="24"/>
        </w:rPr>
        <w:t xml:space="preserve"> </w:t>
      </w:r>
      <w:r w:rsidRPr="00B9588E">
        <w:rPr>
          <w:rFonts w:cstheme="minorHAnsi"/>
          <w:sz w:val="24"/>
          <w:szCs w:val="24"/>
        </w:rPr>
        <w:t>°C</w:t>
      </w:r>
      <w:r w:rsidR="00F41B70" w:rsidRPr="00B9588E">
        <w:rPr>
          <w:rFonts w:cstheme="minorHAnsi"/>
          <w:sz w:val="24"/>
          <w:szCs w:val="24"/>
        </w:rPr>
        <w:t>.</w:t>
      </w:r>
    </w:p>
    <w:p w14:paraId="531CD893" w14:textId="77777777" w:rsidR="00604C70" w:rsidRPr="00B9588E" w:rsidRDefault="00604C70" w:rsidP="00B9588E">
      <w:pPr>
        <w:pStyle w:val="ListParagraph"/>
        <w:spacing w:after="0" w:line="240" w:lineRule="auto"/>
        <w:ind w:left="0"/>
        <w:jc w:val="both"/>
        <w:rPr>
          <w:rFonts w:cstheme="minorHAnsi"/>
          <w:sz w:val="24"/>
          <w:szCs w:val="24"/>
        </w:rPr>
      </w:pPr>
    </w:p>
    <w:p w14:paraId="6017BC9D" w14:textId="34413737" w:rsidR="0083097E" w:rsidRDefault="0083097E"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Add 2</w:t>
      </w:r>
      <w:r w:rsidR="00D04526">
        <w:rPr>
          <w:rFonts w:cstheme="minorHAnsi"/>
          <w:sz w:val="24"/>
          <w:szCs w:val="24"/>
        </w:rPr>
        <w:t xml:space="preserve"> </w:t>
      </w:r>
      <w:r w:rsidRPr="00B9588E">
        <w:rPr>
          <w:rFonts w:cstheme="minorHAnsi"/>
          <w:sz w:val="24"/>
          <w:szCs w:val="24"/>
        </w:rPr>
        <w:t>µL of 10x Reaction Buffer to each sample</w:t>
      </w:r>
      <w:r w:rsidR="00F41B70" w:rsidRPr="00B9588E">
        <w:rPr>
          <w:rFonts w:cstheme="minorHAnsi"/>
          <w:sz w:val="24"/>
          <w:szCs w:val="24"/>
        </w:rPr>
        <w:t>.</w:t>
      </w:r>
    </w:p>
    <w:p w14:paraId="099E685E" w14:textId="77777777" w:rsidR="00604C70" w:rsidRPr="00B9588E" w:rsidRDefault="00604C70" w:rsidP="00B9588E">
      <w:pPr>
        <w:spacing w:after="0" w:line="240" w:lineRule="auto"/>
        <w:jc w:val="both"/>
        <w:rPr>
          <w:rFonts w:cstheme="minorHAnsi"/>
          <w:sz w:val="24"/>
          <w:szCs w:val="24"/>
        </w:rPr>
      </w:pPr>
    </w:p>
    <w:p w14:paraId="09ABCDD9" w14:textId="7BC44872" w:rsidR="0083097E" w:rsidRDefault="0083097E"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Add 1</w:t>
      </w:r>
      <w:r w:rsidR="00D04526">
        <w:rPr>
          <w:rFonts w:cstheme="minorHAnsi"/>
          <w:sz w:val="24"/>
          <w:szCs w:val="24"/>
        </w:rPr>
        <w:t xml:space="preserve"> </w:t>
      </w:r>
      <w:r w:rsidRPr="00B9588E">
        <w:rPr>
          <w:rFonts w:cstheme="minorHAnsi"/>
          <w:sz w:val="24"/>
          <w:szCs w:val="24"/>
        </w:rPr>
        <w:t xml:space="preserve">µL </w:t>
      </w:r>
      <w:r w:rsidR="002F3789" w:rsidRPr="00B9588E">
        <w:rPr>
          <w:rFonts w:cstheme="minorHAnsi"/>
          <w:sz w:val="24"/>
          <w:szCs w:val="24"/>
        </w:rPr>
        <w:t xml:space="preserve">(1 MBU) </w:t>
      </w:r>
      <w:r w:rsidRPr="00B9588E">
        <w:rPr>
          <w:rFonts w:cstheme="minorHAnsi"/>
          <w:sz w:val="24"/>
          <w:szCs w:val="24"/>
        </w:rPr>
        <w:t xml:space="preserve">of </w:t>
      </w:r>
      <w:r w:rsidR="002F3789" w:rsidRPr="00B9588E">
        <w:rPr>
          <w:rFonts w:cstheme="minorHAnsi"/>
          <w:sz w:val="24"/>
          <w:szCs w:val="24"/>
        </w:rPr>
        <w:t>DNase to each sample</w:t>
      </w:r>
      <w:r w:rsidR="00F41B70" w:rsidRPr="00B9588E">
        <w:rPr>
          <w:rFonts w:cstheme="minorHAnsi"/>
          <w:sz w:val="24"/>
          <w:szCs w:val="24"/>
        </w:rPr>
        <w:t>.</w:t>
      </w:r>
    </w:p>
    <w:p w14:paraId="4E2C5D79" w14:textId="77777777" w:rsidR="00604C70" w:rsidRPr="00B9588E" w:rsidRDefault="00604C70" w:rsidP="00B9588E">
      <w:pPr>
        <w:spacing w:after="0" w:line="240" w:lineRule="auto"/>
        <w:jc w:val="both"/>
        <w:rPr>
          <w:rFonts w:cstheme="minorHAnsi"/>
          <w:sz w:val="24"/>
          <w:szCs w:val="24"/>
        </w:rPr>
      </w:pPr>
    </w:p>
    <w:p w14:paraId="3F11230B" w14:textId="4057E289" w:rsidR="00604C70" w:rsidRPr="0093274C" w:rsidRDefault="00AD5FD0" w:rsidP="00B9588E">
      <w:pPr>
        <w:pStyle w:val="ListParagraph"/>
        <w:numPr>
          <w:ilvl w:val="1"/>
          <w:numId w:val="14"/>
        </w:numPr>
        <w:spacing w:after="0" w:line="240" w:lineRule="auto"/>
        <w:ind w:left="0" w:firstLine="0"/>
        <w:jc w:val="both"/>
        <w:rPr>
          <w:rFonts w:cstheme="minorHAnsi"/>
          <w:bCs/>
          <w:sz w:val="24"/>
          <w:szCs w:val="24"/>
        </w:rPr>
      </w:pPr>
      <w:r w:rsidRPr="00B9588E">
        <w:rPr>
          <w:rFonts w:cstheme="minorHAnsi"/>
          <w:sz w:val="24"/>
          <w:szCs w:val="24"/>
        </w:rPr>
        <w:t>Set a pipette to 10</w:t>
      </w:r>
      <w:r w:rsidR="00D04526">
        <w:rPr>
          <w:rFonts w:cstheme="minorHAnsi"/>
          <w:sz w:val="24"/>
          <w:szCs w:val="24"/>
        </w:rPr>
        <w:t xml:space="preserve"> </w:t>
      </w:r>
      <w:r w:rsidRPr="00B9588E">
        <w:rPr>
          <w:rFonts w:cstheme="minorHAnsi"/>
          <w:sz w:val="24"/>
          <w:szCs w:val="24"/>
        </w:rPr>
        <w:t xml:space="preserve">µL </w:t>
      </w:r>
      <w:r w:rsidR="006C4E41" w:rsidRPr="00B9588E">
        <w:rPr>
          <w:rFonts w:cstheme="minorHAnsi"/>
          <w:sz w:val="24"/>
          <w:szCs w:val="24"/>
        </w:rPr>
        <w:t>and pipet</w:t>
      </w:r>
      <w:r w:rsidR="00D04526">
        <w:rPr>
          <w:rFonts w:cstheme="minorHAnsi"/>
          <w:sz w:val="24"/>
          <w:szCs w:val="24"/>
        </w:rPr>
        <w:t>te</w:t>
      </w:r>
      <w:r w:rsidR="006C4E41" w:rsidRPr="00B9588E">
        <w:rPr>
          <w:rFonts w:cstheme="minorHAnsi"/>
          <w:sz w:val="24"/>
          <w:szCs w:val="24"/>
        </w:rPr>
        <w:t xml:space="preserve"> the new solution</w:t>
      </w:r>
      <w:r w:rsidRPr="00B9588E">
        <w:rPr>
          <w:rFonts w:cstheme="minorHAnsi"/>
          <w:sz w:val="24"/>
          <w:szCs w:val="24"/>
        </w:rPr>
        <w:t xml:space="preserve"> up and down to </w:t>
      </w:r>
      <w:r w:rsidR="00D04526">
        <w:rPr>
          <w:rFonts w:cstheme="minorHAnsi"/>
          <w:sz w:val="24"/>
          <w:szCs w:val="24"/>
        </w:rPr>
        <w:t>mix gently</w:t>
      </w:r>
      <w:r w:rsidR="002F3789" w:rsidRPr="00B9588E">
        <w:rPr>
          <w:rFonts w:cstheme="minorHAnsi"/>
          <w:sz w:val="24"/>
          <w:szCs w:val="24"/>
        </w:rPr>
        <w:t xml:space="preserve">. </w:t>
      </w:r>
      <w:r w:rsidR="002F3789" w:rsidRPr="0093274C">
        <w:rPr>
          <w:rFonts w:cstheme="minorHAnsi"/>
          <w:bCs/>
          <w:sz w:val="24"/>
          <w:szCs w:val="24"/>
        </w:rPr>
        <w:t>Do not vortex</w:t>
      </w:r>
      <w:r w:rsidR="00F41B70" w:rsidRPr="0093274C">
        <w:rPr>
          <w:rFonts w:cstheme="minorHAnsi"/>
          <w:bCs/>
          <w:sz w:val="24"/>
          <w:szCs w:val="24"/>
        </w:rPr>
        <w:t>.</w:t>
      </w:r>
    </w:p>
    <w:p w14:paraId="7194D734" w14:textId="77777777" w:rsidR="00604C70" w:rsidRPr="00B9588E" w:rsidRDefault="00604C70" w:rsidP="00B9588E">
      <w:pPr>
        <w:spacing w:after="0" w:line="240" w:lineRule="auto"/>
        <w:jc w:val="both"/>
        <w:rPr>
          <w:rFonts w:cstheme="minorHAnsi"/>
          <w:sz w:val="24"/>
          <w:szCs w:val="24"/>
        </w:rPr>
      </w:pPr>
    </w:p>
    <w:p w14:paraId="1066A8A5" w14:textId="069A83DB" w:rsidR="002F3789" w:rsidRDefault="002F3789"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Incubate the RNA samples at 37</w:t>
      </w:r>
      <w:r w:rsidR="00D04526">
        <w:rPr>
          <w:rFonts w:cstheme="minorHAnsi"/>
          <w:sz w:val="24"/>
          <w:szCs w:val="24"/>
        </w:rPr>
        <w:t xml:space="preserve"> </w:t>
      </w:r>
      <w:r w:rsidRPr="00B9588E">
        <w:rPr>
          <w:rFonts w:cstheme="minorHAnsi"/>
          <w:sz w:val="24"/>
          <w:szCs w:val="24"/>
        </w:rPr>
        <w:t>°C for 30 min</w:t>
      </w:r>
      <w:r w:rsidR="006C4E41" w:rsidRPr="00B9588E">
        <w:rPr>
          <w:rFonts w:cstheme="minorHAnsi"/>
          <w:sz w:val="24"/>
          <w:szCs w:val="24"/>
        </w:rPr>
        <w:t xml:space="preserve"> to digest any remaining DNA.</w:t>
      </w:r>
    </w:p>
    <w:p w14:paraId="44A8E3DD" w14:textId="77777777" w:rsidR="00604C70" w:rsidRPr="00B9588E" w:rsidRDefault="00604C70" w:rsidP="00B9588E">
      <w:pPr>
        <w:spacing w:after="0" w:line="240" w:lineRule="auto"/>
        <w:jc w:val="both"/>
        <w:rPr>
          <w:rFonts w:cstheme="minorHAnsi"/>
          <w:sz w:val="24"/>
          <w:szCs w:val="24"/>
        </w:rPr>
      </w:pPr>
    </w:p>
    <w:p w14:paraId="4D607531" w14:textId="70C1131D" w:rsidR="002F3789" w:rsidRDefault="002F3789"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Inactivate the DNase by incubating the samples on the heat block at 65</w:t>
      </w:r>
      <w:r w:rsidR="00D04526">
        <w:rPr>
          <w:rFonts w:cstheme="minorHAnsi"/>
          <w:sz w:val="24"/>
          <w:szCs w:val="24"/>
        </w:rPr>
        <w:t xml:space="preserve"> </w:t>
      </w:r>
      <w:r w:rsidRPr="00B9588E">
        <w:rPr>
          <w:rFonts w:cstheme="minorHAnsi"/>
          <w:sz w:val="24"/>
          <w:szCs w:val="24"/>
        </w:rPr>
        <w:t xml:space="preserve">°C for 10 min. </w:t>
      </w:r>
    </w:p>
    <w:p w14:paraId="68688347" w14:textId="77777777" w:rsidR="00604C70" w:rsidRPr="00B9588E" w:rsidRDefault="00604C70" w:rsidP="00B9588E">
      <w:pPr>
        <w:spacing w:after="0" w:line="240" w:lineRule="auto"/>
        <w:jc w:val="both"/>
        <w:rPr>
          <w:rFonts w:cstheme="minorHAnsi"/>
          <w:sz w:val="24"/>
          <w:szCs w:val="24"/>
        </w:rPr>
      </w:pPr>
    </w:p>
    <w:p w14:paraId="087CBBEF" w14:textId="578F9DA2" w:rsidR="002F3789" w:rsidRDefault="006E3B8F" w:rsidP="00B9588E">
      <w:pPr>
        <w:pStyle w:val="ListParagraph"/>
        <w:snapToGrid w:val="0"/>
        <w:spacing w:after="0" w:line="240" w:lineRule="auto"/>
        <w:ind w:left="0"/>
        <w:contextualSpacing w:val="0"/>
        <w:jc w:val="both"/>
        <w:rPr>
          <w:rFonts w:cstheme="minorHAnsi"/>
          <w:iCs/>
          <w:sz w:val="24"/>
          <w:szCs w:val="24"/>
        </w:rPr>
      </w:pPr>
      <w:r w:rsidRPr="00B9588E">
        <w:rPr>
          <w:rFonts w:cstheme="minorHAnsi"/>
          <w:sz w:val="24"/>
          <w:szCs w:val="24"/>
        </w:rPr>
        <w:t>N</w:t>
      </w:r>
      <w:r>
        <w:rPr>
          <w:rFonts w:cstheme="minorHAnsi"/>
          <w:sz w:val="24"/>
          <w:szCs w:val="24"/>
        </w:rPr>
        <w:t>OTE</w:t>
      </w:r>
      <w:r w:rsidR="002F3789" w:rsidRPr="00B9588E">
        <w:rPr>
          <w:rFonts w:cstheme="minorHAnsi"/>
          <w:iCs/>
          <w:sz w:val="24"/>
          <w:szCs w:val="24"/>
        </w:rPr>
        <w:t>: It is safe to stop</w:t>
      </w:r>
      <w:r w:rsidR="008A2731">
        <w:rPr>
          <w:rFonts w:cstheme="minorHAnsi"/>
          <w:iCs/>
          <w:sz w:val="24"/>
          <w:szCs w:val="24"/>
        </w:rPr>
        <w:t xml:space="preserve"> at this step</w:t>
      </w:r>
      <w:r w:rsidR="002F3789" w:rsidRPr="00B9588E">
        <w:rPr>
          <w:rFonts w:cstheme="minorHAnsi"/>
          <w:iCs/>
          <w:sz w:val="24"/>
          <w:szCs w:val="24"/>
        </w:rPr>
        <w:t xml:space="preserve"> and store the RNA at -80</w:t>
      </w:r>
      <w:r w:rsidR="00D04526">
        <w:rPr>
          <w:rFonts w:cstheme="minorHAnsi"/>
          <w:iCs/>
          <w:sz w:val="24"/>
          <w:szCs w:val="24"/>
        </w:rPr>
        <w:t xml:space="preserve"> </w:t>
      </w:r>
      <w:r w:rsidR="002F3789" w:rsidRPr="00B9588E">
        <w:rPr>
          <w:rFonts w:cstheme="minorHAnsi"/>
          <w:iCs/>
          <w:sz w:val="24"/>
          <w:szCs w:val="24"/>
        </w:rPr>
        <w:t xml:space="preserve">°C </w:t>
      </w:r>
      <w:r w:rsidR="008A2731">
        <w:rPr>
          <w:rFonts w:cstheme="minorHAnsi"/>
          <w:iCs/>
          <w:sz w:val="24"/>
          <w:szCs w:val="24"/>
        </w:rPr>
        <w:t>to perform</w:t>
      </w:r>
      <w:r w:rsidR="002F3789" w:rsidRPr="00B9588E">
        <w:rPr>
          <w:rFonts w:cstheme="minorHAnsi"/>
          <w:iCs/>
          <w:sz w:val="24"/>
          <w:szCs w:val="24"/>
        </w:rPr>
        <w:t xml:space="preserve"> reverse transcription</w:t>
      </w:r>
      <w:r w:rsidR="008A2731">
        <w:rPr>
          <w:rFonts w:cstheme="minorHAnsi"/>
          <w:iCs/>
          <w:sz w:val="24"/>
          <w:szCs w:val="24"/>
        </w:rPr>
        <w:t xml:space="preserve"> later</w:t>
      </w:r>
      <w:r w:rsidR="002F3789" w:rsidRPr="00B9588E">
        <w:rPr>
          <w:rFonts w:cstheme="minorHAnsi"/>
          <w:iCs/>
          <w:sz w:val="24"/>
          <w:szCs w:val="24"/>
        </w:rPr>
        <w:t>.</w:t>
      </w:r>
    </w:p>
    <w:p w14:paraId="537103EF" w14:textId="77777777" w:rsidR="00604C70" w:rsidRPr="00B9588E" w:rsidRDefault="00604C70" w:rsidP="00B9588E">
      <w:pPr>
        <w:pStyle w:val="ListParagraph"/>
        <w:snapToGrid w:val="0"/>
        <w:spacing w:after="0" w:line="240" w:lineRule="auto"/>
        <w:ind w:left="1224"/>
        <w:contextualSpacing w:val="0"/>
        <w:jc w:val="both"/>
        <w:rPr>
          <w:rFonts w:cstheme="minorHAnsi"/>
          <w:iCs/>
          <w:sz w:val="24"/>
          <w:szCs w:val="24"/>
        </w:rPr>
      </w:pPr>
    </w:p>
    <w:p w14:paraId="34427F37" w14:textId="7CEE7B2A" w:rsidR="002F3789" w:rsidRDefault="00463457" w:rsidP="00B9588E">
      <w:pPr>
        <w:pStyle w:val="ListParagraph"/>
        <w:numPr>
          <w:ilvl w:val="0"/>
          <w:numId w:val="14"/>
        </w:numPr>
        <w:spacing w:after="0" w:line="240" w:lineRule="auto"/>
        <w:ind w:left="0" w:firstLine="0"/>
        <w:jc w:val="both"/>
        <w:rPr>
          <w:rFonts w:cstheme="minorHAnsi"/>
          <w:b/>
          <w:sz w:val="24"/>
          <w:szCs w:val="24"/>
        </w:rPr>
      </w:pPr>
      <w:r w:rsidRPr="00B9588E">
        <w:rPr>
          <w:rFonts w:cstheme="minorHAnsi"/>
          <w:b/>
          <w:sz w:val="24"/>
          <w:szCs w:val="24"/>
        </w:rPr>
        <w:t xml:space="preserve">Reverse </w:t>
      </w:r>
      <w:r w:rsidR="001652CA" w:rsidRPr="00B9588E">
        <w:rPr>
          <w:rFonts w:cstheme="minorHAnsi"/>
          <w:b/>
          <w:sz w:val="24"/>
          <w:szCs w:val="24"/>
        </w:rPr>
        <w:t>transcription</w:t>
      </w:r>
    </w:p>
    <w:p w14:paraId="471956C9" w14:textId="77777777" w:rsidR="00604C70" w:rsidRPr="00B9588E" w:rsidRDefault="00604C70" w:rsidP="00B9588E">
      <w:pPr>
        <w:pStyle w:val="ListParagraph"/>
        <w:spacing w:after="0" w:line="240" w:lineRule="auto"/>
        <w:ind w:left="0"/>
        <w:jc w:val="both"/>
        <w:rPr>
          <w:rFonts w:cstheme="minorHAnsi"/>
          <w:b/>
          <w:sz w:val="24"/>
          <w:szCs w:val="24"/>
        </w:rPr>
      </w:pPr>
    </w:p>
    <w:p w14:paraId="76172E14" w14:textId="6417DC95" w:rsidR="00FA3197" w:rsidRDefault="00975273" w:rsidP="00B9588E">
      <w:pPr>
        <w:pStyle w:val="ListParagraph"/>
        <w:numPr>
          <w:ilvl w:val="1"/>
          <w:numId w:val="14"/>
        </w:numPr>
        <w:spacing w:after="0" w:line="240" w:lineRule="auto"/>
        <w:ind w:left="0" w:firstLine="0"/>
        <w:jc w:val="both"/>
        <w:rPr>
          <w:rFonts w:cstheme="minorHAnsi"/>
          <w:sz w:val="24"/>
          <w:szCs w:val="24"/>
        </w:rPr>
      </w:pPr>
      <w:r>
        <w:rPr>
          <w:rFonts w:cstheme="minorHAnsi"/>
          <w:sz w:val="24"/>
          <w:szCs w:val="24"/>
        </w:rPr>
        <w:t>When programing the thermocycler, a</w:t>
      </w:r>
      <w:r w:rsidR="00FA3197" w:rsidRPr="00B9588E">
        <w:rPr>
          <w:rFonts w:cstheme="minorHAnsi"/>
          <w:sz w:val="24"/>
          <w:szCs w:val="24"/>
        </w:rPr>
        <w:t>dd an additional</w:t>
      </w:r>
      <w:r w:rsidR="008A2731">
        <w:rPr>
          <w:rFonts w:cstheme="minorHAnsi"/>
          <w:sz w:val="24"/>
          <w:szCs w:val="24"/>
        </w:rPr>
        <w:t xml:space="preserve"> </w:t>
      </w:r>
      <w:r w:rsidR="00FA3197" w:rsidRPr="00B9588E">
        <w:rPr>
          <w:rFonts w:cstheme="minorHAnsi"/>
          <w:sz w:val="24"/>
          <w:szCs w:val="24"/>
        </w:rPr>
        <w:t>1</w:t>
      </w:r>
      <w:r w:rsidR="00733417">
        <w:rPr>
          <w:rFonts w:cstheme="minorHAnsi"/>
          <w:sz w:val="24"/>
          <w:szCs w:val="24"/>
        </w:rPr>
        <w:t xml:space="preserve"> </w:t>
      </w:r>
      <w:r w:rsidR="00FA3197" w:rsidRPr="00B9588E">
        <w:rPr>
          <w:rFonts w:cstheme="minorHAnsi"/>
          <w:sz w:val="24"/>
          <w:szCs w:val="24"/>
        </w:rPr>
        <w:t>h</w:t>
      </w:r>
      <w:r w:rsidR="008A2731">
        <w:rPr>
          <w:rFonts w:cstheme="minorHAnsi"/>
          <w:sz w:val="24"/>
          <w:szCs w:val="24"/>
        </w:rPr>
        <w:t>,</w:t>
      </w:r>
      <w:r w:rsidR="00D04526">
        <w:rPr>
          <w:rFonts w:cstheme="minorHAnsi"/>
          <w:sz w:val="24"/>
          <w:szCs w:val="24"/>
        </w:rPr>
        <w:t xml:space="preserve"> </w:t>
      </w:r>
      <w:r w:rsidR="00FA3197" w:rsidRPr="00B9588E">
        <w:rPr>
          <w:rFonts w:cstheme="minorHAnsi"/>
          <w:sz w:val="24"/>
          <w:szCs w:val="24"/>
        </w:rPr>
        <w:t>37</w:t>
      </w:r>
      <w:r w:rsidR="00D04526">
        <w:rPr>
          <w:rFonts w:cstheme="minorHAnsi"/>
          <w:sz w:val="24"/>
          <w:szCs w:val="24"/>
        </w:rPr>
        <w:t xml:space="preserve"> </w:t>
      </w:r>
      <w:r w:rsidR="00FA3197" w:rsidRPr="00B9588E">
        <w:rPr>
          <w:rFonts w:cstheme="minorHAnsi"/>
          <w:sz w:val="24"/>
          <w:szCs w:val="24"/>
        </w:rPr>
        <w:t>°C step before incubation</w:t>
      </w:r>
      <w:r w:rsidRPr="00975273">
        <w:rPr>
          <w:rFonts w:cstheme="minorHAnsi"/>
          <w:sz w:val="24"/>
          <w:szCs w:val="24"/>
        </w:rPr>
        <w:t xml:space="preserve"> </w:t>
      </w:r>
      <w:r>
        <w:rPr>
          <w:rFonts w:cstheme="minorHAnsi"/>
          <w:sz w:val="24"/>
          <w:szCs w:val="24"/>
        </w:rPr>
        <w:t>to p</w:t>
      </w:r>
      <w:r w:rsidRPr="00B9588E">
        <w:rPr>
          <w:rFonts w:cstheme="minorHAnsi"/>
          <w:sz w:val="24"/>
          <w:szCs w:val="24"/>
        </w:rPr>
        <w:t>reheat the thermocycler</w:t>
      </w:r>
      <w:r w:rsidR="00FA3197" w:rsidRPr="00B9588E">
        <w:rPr>
          <w:rFonts w:cstheme="minorHAnsi"/>
          <w:sz w:val="24"/>
          <w:szCs w:val="24"/>
        </w:rPr>
        <w:t>. Run the program</w:t>
      </w:r>
      <w:r>
        <w:rPr>
          <w:rFonts w:cstheme="minorHAnsi"/>
          <w:sz w:val="24"/>
          <w:szCs w:val="24"/>
        </w:rPr>
        <w:t xml:space="preserve"> with the </w:t>
      </w:r>
      <w:r w:rsidR="008A2731">
        <w:rPr>
          <w:rFonts w:cstheme="minorHAnsi"/>
          <w:sz w:val="24"/>
          <w:szCs w:val="24"/>
        </w:rPr>
        <w:t>‘</w:t>
      </w:r>
      <w:r>
        <w:rPr>
          <w:rFonts w:cstheme="minorHAnsi"/>
          <w:sz w:val="24"/>
          <w:szCs w:val="24"/>
        </w:rPr>
        <w:t>preheat step</w:t>
      </w:r>
      <w:r w:rsidR="008A2731">
        <w:rPr>
          <w:rFonts w:cstheme="minorHAnsi"/>
          <w:sz w:val="24"/>
          <w:szCs w:val="24"/>
        </w:rPr>
        <w:t>’</w:t>
      </w:r>
      <w:r w:rsidR="00FA3197" w:rsidRPr="00B9588E">
        <w:rPr>
          <w:rFonts w:cstheme="minorHAnsi"/>
          <w:sz w:val="24"/>
          <w:szCs w:val="24"/>
        </w:rPr>
        <w:t xml:space="preserve"> while prepar</w:t>
      </w:r>
      <w:r w:rsidR="00D7244F" w:rsidRPr="00B9588E">
        <w:rPr>
          <w:rFonts w:cstheme="minorHAnsi"/>
          <w:sz w:val="24"/>
          <w:szCs w:val="24"/>
        </w:rPr>
        <w:t>ing</w:t>
      </w:r>
      <w:r w:rsidR="00FA3197" w:rsidRPr="00B9588E">
        <w:rPr>
          <w:rFonts w:cstheme="minorHAnsi"/>
          <w:sz w:val="24"/>
          <w:szCs w:val="24"/>
        </w:rPr>
        <w:t xml:space="preserve"> the samples</w:t>
      </w:r>
      <w:r>
        <w:rPr>
          <w:rFonts w:cstheme="minorHAnsi"/>
          <w:sz w:val="24"/>
          <w:szCs w:val="24"/>
        </w:rPr>
        <w:t xml:space="preserve"> and let the thermocycler reach </w:t>
      </w:r>
      <w:r w:rsidRPr="00B9588E">
        <w:rPr>
          <w:rFonts w:cstheme="minorHAnsi"/>
          <w:sz w:val="24"/>
          <w:szCs w:val="24"/>
        </w:rPr>
        <w:t>37</w:t>
      </w:r>
      <w:r>
        <w:rPr>
          <w:rFonts w:cstheme="minorHAnsi"/>
          <w:sz w:val="24"/>
          <w:szCs w:val="24"/>
        </w:rPr>
        <w:t xml:space="preserve"> </w:t>
      </w:r>
      <w:r w:rsidRPr="00B9588E">
        <w:rPr>
          <w:rFonts w:cstheme="minorHAnsi"/>
          <w:sz w:val="24"/>
          <w:szCs w:val="24"/>
        </w:rPr>
        <w:t>°C</w:t>
      </w:r>
      <w:r w:rsidR="00FA3197" w:rsidRPr="00B9588E">
        <w:rPr>
          <w:rFonts w:cstheme="minorHAnsi"/>
          <w:sz w:val="24"/>
          <w:szCs w:val="24"/>
        </w:rPr>
        <w:t xml:space="preserve">. When </w:t>
      </w:r>
      <w:r w:rsidR="00D7244F" w:rsidRPr="00B9588E">
        <w:rPr>
          <w:rFonts w:cstheme="minorHAnsi"/>
          <w:sz w:val="24"/>
          <w:szCs w:val="24"/>
        </w:rPr>
        <w:t>the</w:t>
      </w:r>
      <w:r w:rsidR="00FA3197" w:rsidRPr="00B9588E">
        <w:rPr>
          <w:rFonts w:cstheme="minorHAnsi"/>
          <w:sz w:val="24"/>
          <w:szCs w:val="24"/>
        </w:rPr>
        <w:t xml:space="preserve"> samples for reverse transcription</w:t>
      </w:r>
      <w:r w:rsidR="00D7244F" w:rsidRPr="00B9588E">
        <w:rPr>
          <w:rFonts w:cstheme="minorHAnsi"/>
          <w:sz w:val="24"/>
          <w:szCs w:val="24"/>
        </w:rPr>
        <w:t xml:space="preserve"> are </w:t>
      </w:r>
      <w:r w:rsidR="006C4E41" w:rsidRPr="00B9588E">
        <w:rPr>
          <w:rFonts w:cstheme="minorHAnsi"/>
          <w:sz w:val="24"/>
          <w:szCs w:val="24"/>
        </w:rPr>
        <w:t>ready</w:t>
      </w:r>
      <w:r w:rsidR="00D7244F" w:rsidRPr="00B9588E">
        <w:rPr>
          <w:rFonts w:cstheme="minorHAnsi"/>
          <w:sz w:val="24"/>
          <w:szCs w:val="24"/>
        </w:rPr>
        <w:t>,</w:t>
      </w:r>
      <w:r w:rsidR="00FA3197" w:rsidRPr="00B9588E">
        <w:rPr>
          <w:rFonts w:cstheme="minorHAnsi"/>
          <w:sz w:val="24"/>
          <w:szCs w:val="24"/>
        </w:rPr>
        <w:t xml:space="preserve"> skip th</w:t>
      </w:r>
      <w:r>
        <w:rPr>
          <w:rFonts w:cstheme="minorHAnsi"/>
          <w:sz w:val="24"/>
          <w:szCs w:val="24"/>
        </w:rPr>
        <w:t xml:space="preserve">e </w:t>
      </w:r>
      <w:r w:rsidR="00FA3197" w:rsidRPr="00B9588E">
        <w:rPr>
          <w:rFonts w:cstheme="minorHAnsi"/>
          <w:sz w:val="24"/>
          <w:szCs w:val="24"/>
        </w:rPr>
        <w:t>37</w:t>
      </w:r>
      <w:r w:rsidR="00D04526">
        <w:rPr>
          <w:rFonts w:cstheme="minorHAnsi"/>
          <w:sz w:val="24"/>
          <w:szCs w:val="24"/>
        </w:rPr>
        <w:t xml:space="preserve"> </w:t>
      </w:r>
      <w:r w:rsidR="00FA3197" w:rsidRPr="00B9588E">
        <w:rPr>
          <w:rFonts w:cstheme="minorHAnsi"/>
          <w:sz w:val="24"/>
          <w:szCs w:val="24"/>
        </w:rPr>
        <w:t xml:space="preserve">°C preheat step and proceed to the actual incubation </w:t>
      </w:r>
      <w:r>
        <w:rPr>
          <w:rFonts w:cstheme="minorHAnsi"/>
          <w:sz w:val="24"/>
          <w:szCs w:val="24"/>
        </w:rPr>
        <w:t>step</w:t>
      </w:r>
      <w:r w:rsidR="00D04526">
        <w:rPr>
          <w:rFonts w:cstheme="minorHAnsi"/>
          <w:sz w:val="24"/>
          <w:szCs w:val="24"/>
        </w:rPr>
        <w:t xml:space="preserve"> (</w:t>
      </w:r>
      <w:r w:rsidR="00D04526" w:rsidRPr="00B9588E">
        <w:rPr>
          <w:rFonts w:cstheme="minorHAnsi"/>
          <w:b/>
          <w:bCs/>
          <w:sz w:val="24"/>
          <w:szCs w:val="24"/>
        </w:rPr>
        <w:t>Table 6</w:t>
      </w:r>
      <w:r w:rsidR="00D04526">
        <w:rPr>
          <w:rFonts w:cstheme="minorHAnsi"/>
          <w:sz w:val="24"/>
          <w:szCs w:val="24"/>
        </w:rPr>
        <w:t>)</w:t>
      </w:r>
      <w:r w:rsidR="00FA3197" w:rsidRPr="00B9588E">
        <w:rPr>
          <w:rFonts w:cstheme="minorHAnsi"/>
          <w:sz w:val="24"/>
          <w:szCs w:val="24"/>
        </w:rPr>
        <w:t xml:space="preserve">. If </w:t>
      </w:r>
      <w:r w:rsidR="00D7244F" w:rsidRPr="00B9588E">
        <w:rPr>
          <w:rFonts w:cstheme="minorHAnsi"/>
          <w:sz w:val="24"/>
          <w:szCs w:val="24"/>
        </w:rPr>
        <w:t>the</w:t>
      </w:r>
      <w:r w:rsidR="00FA3197" w:rsidRPr="00B9588E">
        <w:rPr>
          <w:rFonts w:cstheme="minorHAnsi"/>
          <w:sz w:val="24"/>
          <w:szCs w:val="24"/>
        </w:rPr>
        <w:t xml:space="preserve"> thermocycler does not have a skip feature, add a 1-min 37</w:t>
      </w:r>
      <w:r w:rsidR="00D04526">
        <w:rPr>
          <w:rFonts w:cstheme="minorHAnsi"/>
          <w:sz w:val="24"/>
          <w:szCs w:val="24"/>
        </w:rPr>
        <w:t xml:space="preserve"> </w:t>
      </w:r>
      <w:r w:rsidR="00FA3197" w:rsidRPr="00B9588E">
        <w:rPr>
          <w:rFonts w:cstheme="minorHAnsi"/>
          <w:sz w:val="24"/>
          <w:szCs w:val="24"/>
        </w:rPr>
        <w:t xml:space="preserve">°C step before incubation. Allow the </w:t>
      </w:r>
      <w:r w:rsidR="00D04526">
        <w:rPr>
          <w:rFonts w:cstheme="minorHAnsi"/>
          <w:sz w:val="24"/>
          <w:szCs w:val="24"/>
        </w:rPr>
        <w:lastRenderedPageBreak/>
        <w:t>thermo</w:t>
      </w:r>
      <w:r w:rsidR="00FA3197" w:rsidRPr="00B9588E">
        <w:rPr>
          <w:rFonts w:cstheme="minorHAnsi"/>
          <w:sz w:val="24"/>
          <w:szCs w:val="24"/>
        </w:rPr>
        <w:t>cycler to heat</w:t>
      </w:r>
      <w:r w:rsidR="006C4E41" w:rsidRPr="00B9588E">
        <w:rPr>
          <w:rFonts w:cstheme="minorHAnsi"/>
          <w:sz w:val="24"/>
          <w:szCs w:val="24"/>
        </w:rPr>
        <w:t xml:space="preserve"> to</w:t>
      </w:r>
      <w:r w:rsidR="00FA3197" w:rsidRPr="00B9588E">
        <w:rPr>
          <w:rFonts w:cstheme="minorHAnsi"/>
          <w:sz w:val="24"/>
          <w:szCs w:val="24"/>
        </w:rPr>
        <w:t xml:space="preserve"> the proper temperature before pausing the system and adding </w:t>
      </w:r>
      <w:r w:rsidR="00D7244F" w:rsidRPr="00B9588E">
        <w:rPr>
          <w:rFonts w:cstheme="minorHAnsi"/>
          <w:sz w:val="24"/>
          <w:szCs w:val="24"/>
        </w:rPr>
        <w:t>the prepared</w:t>
      </w:r>
      <w:r w:rsidR="00FA3197" w:rsidRPr="00B9588E">
        <w:rPr>
          <w:rFonts w:cstheme="minorHAnsi"/>
          <w:sz w:val="24"/>
          <w:szCs w:val="24"/>
        </w:rPr>
        <w:t xml:space="preserve"> samples</w:t>
      </w:r>
      <w:r w:rsidR="00D04526">
        <w:rPr>
          <w:rFonts w:cstheme="minorHAnsi"/>
          <w:sz w:val="24"/>
          <w:szCs w:val="24"/>
        </w:rPr>
        <w:t>.</w:t>
      </w:r>
    </w:p>
    <w:p w14:paraId="5AC99257" w14:textId="77777777" w:rsidR="00604C70" w:rsidRPr="00B9588E" w:rsidRDefault="00604C70" w:rsidP="00B9588E">
      <w:pPr>
        <w:spacing w:after="0" w:line="240" w:lineRule="auto"/>
        <w:jc w:val="both"/>
        <w:rPr>
          <w:rFonts w:cstheme="minorHAnsi"/>
          <w:sz w:val="24"/>
          <w:szCs w:val="24"/>
        </w:rPr>
      </w:pPr>
    </w:p>
    <w:p w14:paraId="766A7457" w14:textId="28477FA8" w:rsidR="00463457" w:rsidRDefault="00463457"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Prepare a 10</w:t>
      </w:r>
      <w:r w:rsidR="00D04526">
        <w:rPr>
          <w:rFonts w:cstheme="minorHAnsi"/>
          <w:sz w:val="24"/>
          <w:szCs w:val="24"/>
        </w:rPr>
        <w:t xml:space="preserve"> </w:t>
      </w:r>
      <w:r w:rsidRPr="00B9588E">
        <w:rPr>
          <w:rFonts w:cstheme="minorHAnsi"/>
          <w:sz w:val="24"/>
          <w:szCs w:val="24"/>
        </w:rPr>
        <w:t xml:space="preserve">µM working solution of </w:t>
      </w:r>
      <w:r w:rsidR="00A61C36" w:rsidRPr="00B9588E">
        <w:rPr>
          <w:rFonts w:cstheme="minorHAnsi"/>
          <w:sz w:val="24"/>
          <w:szCs w:val="24"/>
        </w:rPr>
        <w:t xml:space="preserve">transcription </w:t>
      </w:r>
      <w:r w:rsidRPr="00B9588E">
        <w:rPr>
          <w:rFonts w:cstheme="minorHAnsi"/>
          <w:sz w:val="24"/>
          <w:szCs w:val="24"/>
        </w:rPr>
        <w:t>reverse primer in RNase-free H</w:t>
      </w:r>
      <w:r w:rsidRPr="00B9588E">
        <w:rPr>
          <w:rFonts w:cstheme="minorHAnsi"/>
          <w:sz w:val="24"/>
          <w:szCs w:val="24"/>
          <w:vertAlign w:val="subscript"/>
        </w:rPr>
        <w:t>2</w:t>
      </w:r>
      <w:r w:rsidRPr="00B9588E">
        <w:rPr>
          <w:rFonts w:cstheme="minorHAnsi"/>
          <w:sz w:val="24"/>
          <w:szCs w:val="24"/>
        </w:rPr>
        <w:t xml:space="preserve">O and store </w:t>
      </w:r>
      <w:r w:rsidR="00D04526">
        <w:rPr>
          <w:rFonts w:cstheme="minorHAnsi"/>
          <w:sz w:val="24"/>
          <w:szCs w:val="24"/>
        </w:rPr>
        <w:t xml:space="preserve">it </w:t>
      </w:r>
      <w:r w:rsidRPr="00B9588E">
        <w:rPr>
          <w:rFonts w:cstheme="minorHAnsi"/>
          <w:sz w:val="24"/>
          <w:szCs w:val="24"/>
        </w:rPr>
        <w:t>on ice</w:t>
      </w:r>
      <w:r w:rsidR="00334DCB" w:rsidRPr="00B9588E">
        <w:rPr>
          <w:rFonts w:cstheme="minorHAnsi"/>
          <w:sz w:val="24"/>
          <w:szCs w:val="24"/>
        </w:rPr>
        <w:t>.</w:t>
      </w:r>
    </w:p>
    <w:p w14:paraId="56DE3C88" w14:textId="77777777" w:rsidR="00604C70" w:rsidRPr="00B9588E" w:rsidRDefault="00604C70" w:rsidP="00B9588E">
      <w:pPr>
        <w:pStyle w:val="ListParagraph"/>
        <w:spacing w:after="0" w:line="240" w:lineRule="auto"/>
        <w:ind w:left="0"/>
        <w:jc w:val="both"/>
        <w:rPr>
          <w:rFonts w:cstheme="minorHAnsi"/>
          <w:sz w:val="24"/>
          <w:szCs w:val="24"/>
        </w:rPr>
      </w:pPr>
    </w:p>
    <w:p w14:paraId="6CFE2F4E" w14:textId="2B0D8D98" w:rsidR="00463457" w:rsidRDefault="00463457"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Thaw</w:t>
      </w:r>
      <w:r w:rsidR="00D04526">
        <w:rPr>
          <w:rFonts w:cstheme="minorHAnsi"/>
          <w:sz w:val="24"/>
          <w:szCs w:val="24"/>
        </w:rPr>
        <w:t xml:space="preserve"> on ice,</w:t>
      </w:r>
      <w:r w:rsidRPr="00B9588E">
        <w:rPr>
          <w:rFonts w:cstheme="minorHAnsi"/>
          <w:sz w:val="24"/>
          <w:szCs w:val="24"/>
        </w:rPr>
        <w:t xml:space="preserve"> </w:t>
      </w:r>
      <w:r w:rsidR="00D04526" w:rsidRPr="00B9588E">
        <w:rPr>
          <w:rFonts w:cstheme="minorHAnsi"/>
          <w:sz w:val="24"/>
          <w:szCs w:val="24"/>
        </w:rPr>
        <w:t>10x buffer</w:t>
      </w:r>
      <w:r w:rsidR="00D04526">
        <w:rPr>
          <w:rFonts w:cstheme="minorHAnsi"/>
          <w:sz w:val="24"/>
          <w:szCs w:val="24"/>
        </w:rPr>
        <w:t xml:space="preserve"> from the </w:t>
      </w:r>
      <w:r w:rsidR="00AD5FD0" w:rsidRPr="00B9588E">
        <w:rPr>
          <w:rFonts w:cstheme="minorHAnsi"/>
          <w:sz w:val="24"/>
          <w:szCs w:val="24"/>
        </w:rPr>
        <w:t>r</w:t>
      </w:r>
      <w:r w:rsidRPr="00B9588E">
        <w:rPr>
          <w:rFonts w:cstheme="minorHAnsi"/>
          <w:sz w:val="24"/>
          <w:szCs w:val="24"/>
        </w:rPr>
        <w:t xml:space="preserve">everse </w:t>
      </w:r>
      <w:r w:rsidR="00AD5FD0" w:rsidRPr="00B9588E">
        <w:rPr>
          <w:rFonts w:cstheme="minorHAnsi"/>
          <w:sz w:val="24"/>
          <w:szCs w:val="24"/>
        </w:rPr>
        <w:t>t</w:t>
      </w:r>
      <w:r w:rsidRPr="00B9588E">
        <w:rPr>
          <w:rFonts w:cstheme="minorHAnsi"/>
          <w:sz w:val="24"/>
          <w:szCs w:val="24"/>
        </w:rPr>
        <w:t>ranscription kit, dNTP mix (5</w:t>
      </w:r>
      <w:r w:rsidR="00D04526">
        <w:rPr>
          <w:rFonts w:cstheme="minorHAnsi"/>
          <w:sz w:val="24"/>
          <w:szCs w:val="24"/>
        </w:rPr>
        <w:t xml:space="preserve"> </w:t>
      </w:r>
      <w:r w:rsidRPr="00B9588E">
        <w:rPr>
          <w:rFonts w:cstheme="minorHAnsi"/>
          <w:sz w:val="24"/>
          <w:szCs w:val="24"/>
        </w:rPr>
        <w:t xml:space="preserve">mM each dNTP), </w:t>
      </w:r>
      <w:r w:rsidR="009F061D" w:rsidRPr="00B9588E">
        <w:rPr>
          <w:rFonts w:cstheme="minorHAnsi"/>
          <w:sz w:val="24"/>
          <w:szCs w:val="24"/>
        </w:rPr>
        <w:t xml:space="preserve">RNase Inhibitor, and the </w:t>
      </w:r>
      <w:r w:rsidR="00AD5FD0" w:rsidRPr="00B9588E">
        <w:rPr>
          <w:rFonts w:cstheme="minorHAnsi"/>
          <w:sz w:val="24"/>
          <w:szCs w:val="24"/>
        </w:rPr>
        <w:t>r</w:t>
      </w:r>
      <w:r w:rsidR="009F061D" w:rsidRPr="00B9588E">
        <w:rPr>
          <w:rFonts w:cstheme="minorHAnsi"/>
          <w:sz w:val="24"/>
          <w:szCs w:val="24"/>
        </w:rPr>
        <w:t xml:space="preserve">everse </w:t>
      </w:r>
      <w:r w:rsidR="00C85D6E" w:rsidRPr="00B9588E">
        <w:rPr>
          <w:rFonts w:cstheme="minorHAnsi"/>
          <w:sz w:val="24"/>
          <w:szCs w:val="24"/>
        </w:rPr>
        <w:t>t</w:t>
      </w:r>
      <w:r w:rsidR="009F061D" w:rsidRPr="00B9588E">
        <w:rPr>
          <w:rFonts w:cstheme="minorHAnsi"/>
          <w:sz w:val="24"/>
          <w:szCs w:val="24"/>
        </w:rPr>
        <w:t>ranscriptase</w:t>
      </w:r>
      <w:r w:rsidR="00D04526">
        <w:rPr>
          <w:rFonts w:cstheme="minorHAnsi"/>
          <w:sz w:val="24"/>
          <w:szCs w:val="24"/>
        </w:rPr>
        <w:t>.</w:t>
      </w:r>
    </w:p>
    <w:p w14:paraId="51E4E69A" w14:textId="77777777" w:rsidR="00604C70" w:rsidRPr="00B9588E" w:rsidRDefault="00604C70" w:rsidP="00B9588E">
      <w:pPr>
        <w:spacing w:after="0" w:line="240" w:lineRule="auto"/>
        <w:jc w:val="both"/>
        <w:rPr>
          <w:rFonts w:cstheme="minorHAnsi"/>
          <w:sz w:val="24"/>
          <w:szCs w:val="24"/>
        </w:rPr>
      </w:pPr>
    </w:p>
    <w:p w14:paraId="6E69AD5B" w14:textId="02763386" w:rsidR="00746593" w:rsidRPr="00B9588E" w:rsidRDefault="00D04526" w:rsidP="00B9588E">
      <w:pPr>
        <w:pStyle w:val="ListParagraph"/>
        <w:numPr>
          <w:ilvl w:val="1"/>
          <w:numId w:val="14"/>
        </w:numPr>
        <w:spacing w:after="0" w:line="240" w:lineRule="auto"/>
        <w:ind w:left="0" w:firstLine="0"/>
        <w:jc w:val="both"/>
        <w:rPr>
          <w:rFonts w:cstheme="minorHAnsi"/>
          <w:sz w:val="24"/>
          <w:szCs w:val="24"/>
        </w:rPr>
      </w:pPr>
      <w:r>
        <w:rPr>
          <w:rFonts w:cstheme="minorHAnsi"/>
          <w:sz w:val="24"/>
          <w:szCs w:val="24"/>
        </w:rPr>
        <w:t xml:space="preserve">Prepare </w:t>
      </w:r>
      <w:r w:rsidR="00746593" w:rsidRPr="00B9588E">
        <w:rPr>
          <w:rFonts w:cstheme="minorHAnsi"/>
          <w:sz w:val="24"/>
          <w:szCs w:val="24"/>
        </w:rPr>
        <w:t xml:space="preserve">a </w:t>
      </w:r>
      <w:proofErr w:type="spellStart"/>
      <w:r>
        <w:rPr>
          <w:rFonts w:cstheme="minorHAnsi"/>
          <w:sz w:val="24"/>
          <w:szCs w:val="24"/>
        </w:rPr>
        <w:t>M</w:t>
      </w:r>
      <w:r w:rsidRPr="00B9588E">
        <w:rPr>
          <w:rFonts w:cstheme="minorHAnsi"/>
          <w:sz w:val="24"/>
          <w:szCs w:val="24"/>
        </w:rPr>
        <w:t>astermix</w:t>
      </w:r>
      <w:proofErr w:type="spellEnd"/>
      <w:r w:rsidRPr="00B9588E">
        <w:rPr>
          <w:rFonts w:cstheme="minorHAnsi"/>
          <w:sz w:val="24"/>
          <w:szCs w:val="24"/>
        </w:rPr>
        <w:t xml:space="preserve"> </w:t>
      </w:r>
      <w:r w:rsidR="008A2731" w:rsidRPr="00C9476E">
        <w:rPr>
          <w:rFonts w:cstheme="minorHAnsi"/>
          <w:sz w:val="24"/>
          <w:szCs w:val="24"/>
        </w:rPr>
        <w:t>(</w:t>
      </w:r>
      <w:r w:rsidR="008A2731" w:rsidRPr="00B9588E">
        <w:rPr>
          <w:rFonts w:cstheme="minorHAnsi"/>
          <w:sz w:val="24"/>
          <w:szCs w:val="24"/>
        </w:rPr>
        <w:t>per reaction</w:t>
      </w:r>
      <w:r w:rsidR="008A2731">
        <w:rPr>
          <w:rFonts w:cstheme="minorHAnsi"/>
          <w:sz w:val="24"/>
          <w:szCs w:val="24"/>
        </w:rPr>
        <w:t>)</w:t>
      </w:r>
      <w:r w:rsidR="008A2731" w:rsidRPr="00B9588E">
        <w:rPr>
          <w:rFonts w:cstheme="minorHAnsi"/>
          <w:sz w:val="24"/>
          <w:szCs w:val="24"/>
        </w:rPr>
        <w:t xml:space="preserve"> </w:t>
      </w:r>
      <w:r w:rsidR="00FA3197" w:rsidRPr="00B9588E">
        <w:rPr>
          <w:rFonts w:cstheme="minorHAnsi"/>
          <w:sz w:val="24"/>
          <w:szCs w:val="24"/>
        </w:rPr>
        <w:t xml:space="preserve">by adding the </w:t>
      </w:r>
      <w:r>
        <w:rPr>
          <w:rFonts w:cstheme="minorHAnsi"/>
          <w:sz w:val="24"/>
          <w:szCs w:val="24"/>
        </w:rPr>
        <w:t xml:space="preserve">constituents mentioned in </w:t>
      </w:r>
      <w:r w:rsidRPr="0093274C">
        <w:rPr>
          <w:rFonts w:cstheme="minorHAnsi"/>
          <w:b/>
          <w:bCs/>
          <w:sz w:val="24"/>
          <w:szCs w:val="24"/>
        </w:rPr>
        <w:t>Table 7</w:t>
      </w:r>
      <w:r w:rsidR="00FA3197" w:rsidRPr="00B9588E">
        <w:rPr>
          <w:rFonts w:cstheme="minorHAnsi"/>
          <w:sz w:val="24"/>
          <w:szCs w:val="24"/>
        </w:rPr>
        <w:t xml:space="preserve"> into a clean 0.2</w:t>
      </w:r>
      <w:r>
        <w:rPr>
          <w:rFonts w:cstheme="minorHAnsi"/>
          <w:sz w:val="24"/>
          <w:szCs w:val="24"/>
        </w:rPr>
        <w:t xml:space="preserve"> </w:t>
      </w:r>
      <w:r w:rsidR="00FA3197" w:rsidRPr="00B9588E">
        <w:rPr>
          <w:rFonts w:cstheme="minorHAnsi"/>
          <w:sz w:val="24"/>
          <w:szCs w:val="24"/>
        </w:rPr>
        <w:t>mL PCR tube</w:t>
      </w:r>
      <w:r w:rsidR="00334DCB" w:rsidRPr="00B9588E">
        <w:rPr>
          <w:rFonts w:cstheme="minorHAnsi"/>
          <w:sz w:val="24"/>
          <w:szCs w:val="24"/>
        </w:rPr>
        <w:t>.</w:t>
      </w:r>
    </w:p>
    <w:p w14:paraId="3D73E0A6" w14:textId="77777777" w:rsidR="008D30C0" w:rsidRPr="00B9588E" w:rsidRDefault="008D30C0" w:rsidP="00B9588E">
      <w:pPr>
        <w:pStyle w:val="ListParagraph"/>
        <w:spacing w:after="0" w:line="240" w:lineRule="auto"/>
        <w:ind w:left="0"/>
        <w:jc w:val="both"/>
        <w:rPr>
          <w:rFonts w:cstheme="minorHAnsi"/>
          <w:sz w:val="24"/>
          <w:szCs w:val="24"/>
        </w:rPr>
      </w:pPr>
    </w:p>
    <w:p w14:paraId="6BB82B36" w14:textId="0BA344AB" w:rsidR="00746593" w:rsidRDefault="008A2731" w:rsidP="00B9588E">
      <w:pPr>
        <w:pStyle w:val="ListParagraph"/>
        <w:numPr>
          <w:ilvl w:val="1"/>
          <w:numId w:val="14"/>
        </w:numPr>
        <w:spacing w:after="0" w:line="240" w:lineRule="auto"/>
        <w:ind w:left="0" w:firstLine="0"/>
        <w:jc w:val="both"/>
        <w:rPr>
          <w:rFonts w:cstheme="minorHAnsi"/>
          <w:sz w:val="24"/>
          <w:szCs w:val="24"/>
        </w:rPr>
      </w:pPr>
      <w:r>
        <w:rPr>
          <w:rFonts w:cstheme="minorHAnsi"/>
          <w:sz w:val="24"/>
          <w:szCs w:val="24"/>
        </w:rPr>
        <w:t>Aliquot</w:t>
      </w:r>
      <w:r w:rsidRPr="00B9588E">
        <w:rPr>
          <w:rFonts w:cstheme="minorHAnsi"/>
          <w:sz w:val="24"/>
          <w:szCs w:val="24"/>
        </w:rPr>
        <w:t xml:space="preserve"> </w:t>
      </w:r>
      <w:r w:rsidR="00FA3197" w:rsidRPr="00B9588E">
        <w:rPr>
          <w:rFonts w:cstheme="minorHAnsi"/>
          <w:sz w:val="24"/>
          <w:szCs w:val="24"/>
        </w:rPr>
        <w:t>18</w:t>
      </w:r>
      <w:r w:rsidR="00D04526">
        <w:rPr>
          <w:rFonts w:cstheme="minorHAnsi"/>
          <w:sz w:val="24"/>
          <w:szCs w:val="24"/>
        </w:rPr>
        <w:t xml:space="preserve"> </w:t>
      </w:r>
      <w:r w:rsidR="00FA3197" w:rsidRPr="00B9588E">
        <w:rPr>
          <w:rFonts w:cstheme="minorHAnsi"/>
          <w:sz w:val="24"/>
          <w:szCs w:val="24"/>
        </w:rPr>
        <w:t>µL of</w:t>
      </w:r>
      <w:r w:rsidR="00D04526">
        <w:rPr>
          <w:rFonts w:cstheme="minorHAnsi"/>
          <w:sz w:val="24"/>
          <w:szCs w:val="24"/>
        </w:rPr>
        <w:t xml:space="preserve"> the</w:t>
      </w:r>
      <w:r w:rsidR="00FA3197" w:rsidRPr="00B9588E">
        <w:rPr>
          <w:rFonts w:cstheme="minorHAnsi"/>
          <w:sz w:val="24"/>
          <w:szCs w:val="24"/>
        </w:rPr>
        <w:t xml:space="preserve"> </w:t>
      </w:r>
      <w:proofErr w:type="spellStart"/>
      <w:r w:rsidR="00D04526">
        <w:rPr>
          <w:rFonts w:cstheme="minorHAnsi"/>
          <w:sz w:val="24"/>
          <w:szCs w:val="24"/>
        </w:rPr>
        <w:t>M</w:t>
      </w:r>
      <w:r w:rsidR="00FA3197" w:rsidRPr="00B9588E">
        <w:rPr>
          <w:rFonts w:cstheme="minorHAnsi"/>
          <w:sz w:val="24"/>
          <w:szCs w:val="24"/>
        </w:rPr>
        <w:t>astermix</w:t>
      </w:r>
      <w:proofErr w:type="spellEnd"/>
      <w:r w:rsidR="00FA3197" w:rsidRPr="00B9588E">
        <w:rPr>
          <w:rFonts w:cstheme="minorHAnsi"/>
          <w:sz w:val="24"/>
          <w:szCs w:val="24"/>
        </w:rPr>
        <w:t xml:space="preserve"> into new 0.2</w:t>
      </w:r>
      <w:r w:rsidR="00D04526">
        <w:rPr>
          <w:rFonts w:cstheme="minorHAnsi"/>
          <w:sz w:val="24"/>
          <w:szCs w:val="24"/>
        </w:rPr>
        <w:t xml:space="preserve"> </w:t>
      </w:r>
      <w:r w:rsidR="00FA3197" w:rsidRPr="00B9588E">
        <w:rPr>
          <w:rFonts w:cstheme="minorHAnsi"/>
          <w:sz w:val="24"/>
          <w:szCs w:val="24"/>
        </w:rPr>
        <w:t>mL PCR tubes for each sample.</w:t>
      </w:r>
    </w:p>
    <w:p w14:paraId="07CCFD98" w14:textId="77777777" w:rsidR="00604C70" w:rsidRPr="00B9588E" w:rsidRDefault="00604C70" w:rsidP="00B9588E">
      <w:pPr>
        <w:pStyle w:val="ListParagraph"/>
        <w:spacing w:after="0" w:line="240" w:lineRule="auto"/>
        <w:ind w:left="0"/>
        <w:jc w:val="both"/>
        <w:rPr>
          <w:rFonts w:cstheme="minorHAnsi"/>
          <w:sz w:val="24"/>
          <w:szCs w:val="24"/>
        </w:rPr>
      </w:pPr>
    </w:p>
    <w:p w14:paraId="135EAA89" w14:textId="4BA65AE5" w:rsidR="00FA3197" w:rsidRDefault="00FA3197"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Add 2</w:t>
      </w:r>
      <w:r w:rsidR="00D04526">
        <w:rPr>
          <w:rFonts w:cstheme="minorHAnsi"/>
          <w:sz w:val="24"/>
          <w:szCs w:val="24"/>
        </w:rPr>
        <w:t xml:space="preserve"> </w:t>
      </w:r>
      <w:r w:rsidRPr="00B9588E">
        <w:rPr>
          <w:rFonts w:cstheme="minorHAnsi"/>
          <w:sz w:val="24"/>
          <w:szCs w:val="24"/>
        </w:rPr>
        <w:t xml:space="preserve">µL of </w:t>
      </w:r>
      <w:r w:rsidR="00D04526">
        <w:rPr>
          <w:rFonts w:cstheme="minorHAnsi"/>
          <w:sz w:val="24"/>
          <w:szCs w:val="24"/>
        </w:rPr>
        <w:t xml:space="preserve">the </w:t>
      </w:r>
      <w:r w:rsidRPr="00B9588E">
        <w:rPr>
          <w:rFonts w:cstheme="minorHAnsi"/>
          <w:sz w:val="24"/>
          <w:szCs w:val="24"/>
        </w:rPr>
        <w:t xml:space="preserve">DNase treated RNA for each sample into their respectively labeled tubes. </w:t>
      </w:r>
    </w:p>
    <w:p w14:paraId="73DF2D2D" w14:textId="77777777" w:rsidR="00604C70" w:rsidRPr="00B9588E" w:rsidRDefault="00604C70" w:rsidP="00B9588E">
      <w:pPr>
        <w:spacing w:after="0" w:line="240" w:lineRule="auto"/>
        <w:jc w:val="both"/>
        <w:rPr>
          <w:rFonts w:cstheme="minorHAnsi"/>
          <w:sz w:val="24"/>
          <w:szCs w:val="24"/>
        </w:rPr>
      </w:pPr>
    </w:p>
    <w:p w14:paraId="31C0FD3F" w14:textId="6BB5BDEA" w:rsidR="00FA3197" w:rsidRDefault="00A02A62"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Incubate the samples at 37</w:t>
      </w:r>
      <w:r w:rsidR="00D04526">
        <w:rPr>
          <w:rFonts w:cstheme="minorHAnsi"/>
          <w:sz w:val="24"/>
          <w:szCs w:val="24"/>
        </w:rPr>
        <w:t xml:space="preserve"> </w:t>
      </w:r>
      <w:r w:rsidRPr="00B9588E">
        <w:rPr>
          <w:rFonts w:cstheme="minorHAnsi"/>
          <w:sz w:val="24"/>
          <w:szCs w:val="24"/>
        </w:rPr>
        <w:t>°C for 1-h in a preheated thermocycler.</w:t>
      </w:r>
    </w:p>
    <w:p w14:paraId="1F902BED" w14:textId="77777777" w:rsidR="00604C70" w:rsidRPr="00B9588E" w:rsidRDefault="00604C70" w:rsidP="00B9588E">
      <w:pPr>
        <w:spacing w:after="0" w:line="240" w:lineRule="auto"/>
        <w:jc w:val="both"/>
        <w:rPr>
          <w:rFonts w:cstheme="minorHAnsi"/>
          <w:sz w:val="24"/>
          <w:szCs w:val="24"/>
        </w:rPr>
      </w:pPr>
    </w:p>
    <w:p w14:paraId="53C02B8F" w14:textId="78C9A02F" w:rsidR="00A02A62" w:rsidRDefault="00A02A62"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Move the samples to the -20</w:t>
      </w:r>
      <w:r w:rsidR="00D04526">
        <w:rPr>
          <w:rFonts w:cstheme="minorHAnsi"/>
          <w:sz w:val="24"/>
          <w:szCs w:val="24"/>
        </w:rPr>
        <w:t xml:space="preserve"> </w:t>
      </w:r>
      <w:r w:rsidRPr="00B9588E">
        <w:rPr>
          <w:rFonts w:cstheme="minorHAnsi"/>
          <w:sz w:val="24"/>
          <w:szCs w:val="24"/>
        </w:rPr>
        <w:t>°C for storage after reverse transcription or proceed directly to the next step.</w:t>
      </w:r>
    </w:p>
    <w:p w14:paraId="586A8A42" w14:textId="77777777" w:rsidR="00604C70" w:rsidRPr="00B9588E" w:rsidRDefault="00604C70" w:rsidP="00B9588E">
      <w:pPr>
        <w:spacing w:after="0" w:line="240" w:lineRule="auto"/>
        <w:jc w:val="both"/>
        <w:rPr>
          <w:rFonts w:cstheme="minorHAnsi"/>
          <w:sz w:val="24"/>
          <w:szCs w:val="24"/>
        </w:rPr>
      </w:pPr>
    </w:p>
    <w:p w14:paraId="0E53E658" w14:textId="20D477B6" w:rsidR="00A02A62" w:rsidRDefault="006E3B8F" w:rsidP="00B9588E">
      <w:pPr>
        <w:pStyle w:val="ListParagraph"/>
        <w:snapToGrid w:val="0"/>
        <w:spacing w:after="0" w:line="240" w:lineRule="auto"/>
        <w:ind w:left="0"/>
        <w:contextualSpacing w:val="0"/>
        <w:jc w:val="both"/>
        <w:rPr>
          <w:rFonts w:cstheme="minorHAnsi"/>
          <w:iCs/>
          <w:sz w:val="24"/>
          <w:szCs w:val="24"/>
        </w:rPr>
      </w:pPr>
      <w:r w:rsidRPr="00B9588E">
        <w:rPr>
          <w:rFonts w:cstheme="minorHAnsi"/>
          <w:sz w:val="24"/>
          <w:szCs w:val="24"/>
        </w:rPr>
        <w:t>N</w:t>
      </w:r>
      <w:r>
        <w:rPr>
          <w:rFonts w:cstheme="minorHAnsi"/>
          <w:sz w:val="24"/>
          <w:szCs w:val="24"/>
        </w:rPr>
        <w:t>OTE</w:t>
      </w:r>
      <w:r w:rsidR="00A02A62" w:rsidRPr="00B9588E">
        <w:rPr>
          <w:rFonts w:cstheme="minorHAnsi"/>
          <w:iCs/>
          <w:sz w:val="24"/>
          <w:szCs w:val="24"/>
        </w:rPr>
        <w:t xml:space="preserve">: </w:t>
      </w:r>
      <w:r w:rsidR="008A2731">
        <w:rPr>
          <w:rFonts w:cstheme="minorHAnsi"/>
          <w:iCs/>
          <w:sz w:val="24"/>
          <w:szCs w:val="24"/>
        </w:rPr>
        <w:t>It</w:t>
      </w:r>
      <w:r w:rsidR="008A2731" w:rsidRPr="00B9588E">
        <w:rPr>
          <w:rFonts w:cstheme="minorHAnsi"/>
          <w:iCs/>
          <w:sz w:val="24"/>
          <w:szCs w:val="24"/>
        </w:rPr>
        <w:t xml:space="preserve"> </w:t>
      </w:r>
      <w:r w:rsidR="00A02A62" w:rsidRPr="00B9588E">
        <w:rPr>
          <w:rFonts w:cstheme="minorHAnsi"/>
          <w:iCs/>
          <w:sz w:val="24"/>
          <w:szCs w:val="24"/>
        </w:rPr>
        <w:t>is sa</w:t>
      </w:r>
      <w:r w:rsidR="00E90438" w:rsidRPr="00B9588E">
        <w:rPr>
          <w:rFonts w:cstheme="minorHAnsi"/>
          <w:iCs/>
          <w:sz w:val="24"/>
          <w:szCs w:val="24"/>
        </w:rPr>
        <w:t>fe</w:t>
      </w:r>
      <w:r w:rsidR="00A02A62" w:rsidRPr="00B9588E">
        <w:rPr>
          <w:rFonts w:cstheme="minorHAnsi"/>
          <w:iCs/>
          <w:sz w:val="24"/>
          <w:szCs w:val="24"/>
        </w:rPr>
        <w:t xml:space="preserve"> </w:t>
      </w:r>
      <w:r w:rsidR="008A2731">
        <w:rPr>
          <w:rFonts w:cstheme="minorHAnsi"/>
          <w:iCs/>
          <w:sz w:val="24"/>
          <w:szCs w:val="24"/>
        </w:rPr>
        <w:t>to stop at this step</w:t>
      </w:r>
      <w:r w:rsidR="00791FF7" w:rsidRPr="00B9588E">
        <w:rPr>
          <w:rFonts w:cstheme="minorHAnsi"/>
          <w:iCs/>
          <w:sz w:val="24"/>
          <w:szCs w:val="24"/>
        </w:rPr>
        <w:t>;</w:t>
      </w:r>
      <w:r w:rsidR="00A02A62" w:rsidRPr="00B9588E">
        <w:rPr>
          <w:rFonts w:cstheme="minorHAnsi"/>
          <w:iCs/>
          <w:sz w:val="24"/>
          <w:szCs w:val="24"/>
        </w:rPr>
        <w:t xml:space="preserve"> </w:t>
      </w:r>
      <w:r w:rsidR="00D04526">
        <w:rPr>
          <w:rFonts w:cstheme="minorHAnsi"/>
          <w:iCs/>
          <w:sz w:val="24"/>
          <w:szCs w:val="24"/>
        </w:rPr>
        <w:t>store the</w:t>
      </w:r>
      <w:r w:rsidR="00A02A62" w:rsidRPr="00B9588E">
        <w:rPr>
          <w:rFonts w:cstheme="minorHAnsi"/>
          <w:iCs/>
          <w:sz w:val="24"/>
          <w:szCs w:val="24"/>
        </w:rPr>
        <w:t xml:space="preserve"> cDNA at -20</w:t>
      </w:r>
      <w:r w:rsidR="00D04526">
        <w:rPr>
          <w:rFonts w:cstheme="minorHAnsi"/>
          <w:iCs/>
          <w:sz w:val="24"/>
          <w:szCs w:val="24"/>
        </w:rPr>
        <w:t xml:space="preserve"> </w:t>
      </w:r>
      <w:r w:rsidR="00A02A62" w:rsidRPr="00B9588E">
        <w:rPr>
          <w:rFonts w:cstheme="minorHAnsi"/>
          <w:iCs/>
          <w:sz w:val="24"/>
          <w:szCs w:val="24"/>
        </w:rPr>
        <w:t xml:space="preserve">°C for later use. </w:t>
      </w:r>
    </w:p>
    <w:p w14:paraId="316CA6A9" w14:textId="77777777" w:rsidR="00604C70" w:rsidRPr="00B9588E" w:rsidRDefault="00604C70" w:rsidP="00B9588E">
      <w:pPr>
        <w:pStyle w:val="ListParagraph"/>
        <w:snapToGrid w:val="0"/>
        <w:spacing w:after="0" w:line="240" w:lineRule="auto"/>
        <w:ind w:left="1224"/>
        <w:contextualSpacing w:val="0"/>
        <w:jc w:val="both"/>
        <w:rPr>
          <w:rFonts w:cstheme="minorHAnsi"/>
          <w:iCs/>
          <w:sz w:val="24"/>
          <w:szCs w:val="24"/>
        </w:rPr>
      </w:pPr>
    </w:p>
    <w:p w14:paraId="43B865D5" w14:textId="65650E46" w:rsidR="00A02A62" w:rsidRDefault="00A02A62" w:rsidP="00B9588E">
      <w:pPr>
        <w:pStyle w:val="ListParagraph"/>
        <w:numPr>
          <w:ilvl w:val="0"/>
          <w:numId w:val="14"/>
        </w:numPr>
        <w:spacing w:after="0" w:line="240" w:lineRule="auto"/>
        <w:ind w:left="0" w:firstLine="0"/>
        <w:jc w:val="both"/>
        <w:rPr>
          <w:rFonts w:cstheme="minorHAnsi"/>
          <w:b/>
          <w:sz w:val="24"/>
          <w:szCs w:val="24"/>
        </w:rPr>
      </w:pPr>
      <w:r w:rsidRPr="00B9588E">
        <w:rPr>
          <w:rFonts w:cstheme="minorHAnsi"/>
          <w:b/>
          <w:sz w:val="24"/>
          <w:szCs w:val="24"/>
        </w:rPr>
        <w:t>Specific product amplification</w:t>
      </w:r>
    </w:p>
    <w:p w14:paraId="70E188C4" w14:textId="77777777" w:rsidR="00604C70" w:rsidRPr="00B9588E" w:rsidRDefault="00604C70" w:rsidP="00B9588E">
      <w:pPr>
        <w:pStyle w:val="ListParagraph"/>
        <w:spacing w:after="0" w:line="240" w:lineRule="auto"/>
        <w:ind w:left="0"/>
        <w:jc w:val="both"/>
        <w:rPr>
          <w:rFonts w:cstheme="minorHAnsi"/>
          <w:b/>
          <w:sz w:val="24"/>
          <w:szCs w:val="24"/>
        </w:rPr>
      </w:pPr>
    </w:p>
    <w:p w14:paraId="14276822" w14:textId="4A4EA1B8" w:rsidR="00A02A62" w:rsidRDefault="00791FF7"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Thaw on ice: cDNA, 10</w:t>
      </w:r>
      <w:r w:rsidR="00D04526">
        <w:rPr>
          <w:rFonts w:cstheme="minorHAnsi"/>
          <w:sz w:val="24"/>
          <w:szCs w:val="24"/>
        </w:rPr>
        <w:t xml:space="preserve"> </w:t>
      </w:r>
      <w:r w:rsidRPr="00B9588E">
        <w:rPr>
          <w:rFonts w:cstheme="minorHAnsi"/>
          <w:sz w:val="24"/>
          <w:szCs w:val="24"/>
        </w:rPr>
        <w:t xml:space="preserve">µM </w:t>
      </w:r>
      <w:r w:rsidR="00A61C36" w:rsidRPr="00B9588E">
        <w:rPr>
          <w:rFonts w:cstheme="minorHAnsi"/>
          <w:sz w:val="24"/>
          <w:szCs w:val="24"/>
        </w:rPr>
        <w:t xml:space="preserve">transcription </w:t>
      </w:r>
      <w:r w:rsidRPr="00B9588E">
        <w:rPr>
          <w:rFonts w:cstheme="minorHAnsi"/>
          <w:sz w:val="24"/>
          <w:szCs w:val="24"/>
        </w:rPr>
        <w:t>forward</w:t>
      </w:r>
      <w:r w:rsidR="00D04526">
        <w:rPr>
          <w:rFonts w:cstheme="minorHAnsi"/>
          <w:sz w:val="24"/>
          <w:szCs w:val="24"/>
        </w:rPr>
        <w:t xml:space="preserve"> and</w:t>
      </w:r>
      <w:r w:rsidRPr="00B9588E">
        <w:rPr>
          <w:rFonts w:cstheme="minorHAnsi"/>
          <w:sz w:val="24"/>
          <w:szCs w:val="24"/>
        </w:rPr>
        <w:t xml:space="preserve"> 10</w:t>
      </w:r>
      <w:r w:rsidR="00D04526">
        <w:rPr>
          <w:rFonts w:cstheme="minorHAnsi"/>
          <w:sz w:val="24"/>
          <w:szCs w:val="24"/>
        </w:rPr>
        <w:t xml:space="preserve"> </w:t>
      </w:r>
      <w:r w:rsidRPr="00B9588E">
        <w:rPr>
          <w:rFonts w:cstheme="minorHAnsi"/>
          <w:sz w:val="24"/>
          <w:szCs w:val="24"/>
        </w:rPr>
        <w:t xml:space="preserve">µM </w:t>
      </w:r>
      <w:r w:rsidR="00A61C36" w:rsidRPr="00B9588E">
        <w:rPr>
          <w:rFonts w:cstheme="minorHAnsi"/>
          <w:sz w:val="24"/>
          <w:szCs w:val="24"/>
        </w:rPr>
        <w:t xml:space="preserve">transcription </w:t>
      </w:r>
      <w:r w:rsidRPr="00B9588E">
        <w:rPr>
          <w:rFonts w:cstheme="minorHAnsi"/>
          <w:sz w:val="24"/>
          <w:szCs w:val="24"/>
        </w:rPr>
        <w:t xml:space="preserve">reverse primers, and the PCR </w:t>
      </w:r>
      <w:r w:rsidR="00D04526" w:rsidRPr="00B9588E">
        <w:rPr>
          <w:rFonts w:cstheme="minorHAnsi"/>
          <w:sz w:val="24"/>
          <w:szCs w:val="24"/>
        </w:rPr>
        <w:t>2</w:t>
      </w:r>
      <w:r w:rsidR="00D04526">
        <w:rPr>
          <w:rFonts w:cstheme="minorHAnsi"/>
          <w:sz w:val="24"/>
          <w:szCs w:val="24"/>
        </w:rPr>
        <w:t>x</w:t>
      </w:r>
      <w:r w:rsidR="00D04526" w:rsidRPr="00B9588E">
        <w:rPr>
          <w:rFonts w:cstheme="minorHAnsi"/>
          <w:sz w:val="24"/>
          <w:szCs w:val="24"/>
        </w:rPr>
        <w:t xml:space="preserve"> </w:t>
      </w:r>
      <w:r w:rsidRPr="00B9588E">
        <w:rPr>
          <w:rFonts w:cstheme="minorHAnsi"/>
          <w:sz w:val="24"/>
          <w:szCs w:val="24"/>
        </w:rPr>
        <w:t>Premix A.</w:t>
      </w:r>
    </w:p>
    <w:p w14:paraId="442DB190" w14:textId="77777777" w:rsidR="00604C70" w:rsidRPr="00B9588E" w:rsidRDefault="00604C70" w:rsidP="00B9588E">
      <w:pPr>
        <w:pStyle w:val="ListParagraph"/>
        <w:spacing w:after="0" w:line="240" w:lineRule="auto"/>
        <w:ind w:left="0"/>
        <w:jc w:val="both"/>
        <w:rPr>
          <w:rFonts w:cstheme="minorHAnsi"/>
          <w:sz w:val="24"/>
          <w:szCs w:val="24"/>
        </w:rPr>
      </w:pPr>
    </w:p>
    <w:p w14:paraId="46D2AC54" w14:textId="643E983D" w:rsidR="00791FF7" w:rsidRDefault="006E3B8F" w:rsidP="00B9588E">
      <w:pPr>
        <w:pStyle w:val="ListParagraph"/>
        <w:spacing w:after="0" w:line="240" w:lineRule="auto"/>
        <w:ind w:left="0"/>
        <w:jc w:val="both"/>
        <w:rPr>
          <w:rFonts w:cstheme="minorHAnsi"/>
          <w:iCs/>
          <w:sz w:val="24"/>
          <w:szCs w:val="24"/>
        </w:rPr>
      </w:pPr>
      <w:r w:rsidRPr="00B9588E">
        <w:rPr>
          <w:rFonts w:cstheme="minorHAnsi"/>
          <w:sz w:val="24"/>
          <w:szCs w:val="24"/>
        </w:rPr>
        <w:t>N</w:t>
      </w:r>
      <w:r>
        <w:rPr>
          <w:rFonts w:cstheme="minorHAnsi"/>
          <w:sz w:val="24"/>
          <w:szCs w:val="24"/>
        </w:rPr>
        <w:t>OTE</w:t>
      </w:r>
      <w:r w:rsidR="00791FF7" w:rsidRPr="00B9588E">
        <w:rPr>
          <w:rFonts w:cstheme="minorHAnsi"/>
          <w:iCs/>
          <w:sz w:val="24"/>
          <w:szCs w:val="24"/>
        </w:rPr>
        <w:t xml:space="preserve">: </w:t>
      </w:r>
      <w:r w:rsidR="00D04526">
        <w:rPr>
          <w:rFonts w:cstheme="minorHAnsi"/>
          <w:iCs/>
          <w:sz w:val="24"/>
          <w:szCs w:val="24"/>
        </w:rPr>
        <w:t>Aliquot t</w:t>
      </w:r>
      <w:r w:rsidR="00791FF7" w:rsidRPr="00B9588E">
        <w:rPr>
          <w:rFonts w:cstheme="minorHAnsi"/>
          <w:iCs/>
          <w:sz w:val="24"/>
          <w:szCs w:val="24"/>
        </w:rPr>
        <w:t xml:space="preserve">he PCR </w:t>
      </w:r>
      <w:r w:rsidR="00D04526" w:rsidRPr="00B9588E">
        <w:rPr>
          <w:rFonts w:cstheme="minorHAnsi"/>
          <w:iCs/>
          <w:sz w:val="24"/>
          <w:szCs w:val="24"/>
        </w:rPr>
        <w:t>2</w:t>
      </w:r>
      <w:r w:rsidR="00D04526">
        <w:rPr>
          <w:rFonts w:cstheme="minorHAnsi"/>
          <w:iCs/>
          <w:sz w:val="24"/>
          <w:szCs w:val="24"/>
        </w:rPr>
        <w:t>x</w:t>
      </w:r>
      <w:r w:rsidR="00D04526" w:rsidRPr="00B9588E">
        <w:rPr>
          <w:rFonts w:cstheme="minorHAnsi"/>
          <w:iCs/>
          <w:sz w:val="24"/>
          <w:szCs w:val="24"/>
        </w:rPr>
        <w:t xml:space="preserve"> </w:t>
      </w:r>
      <w:r w:rsidR="00791FF7" w:rsidRPr="00B9588E">
        <w:rPr>
          <w:rFonts w:cstheme="minorHAnsi"/>
          <w:iCs/>
          <w:sz w:val="24"/>
          <w:szCs w:val="24"/>
        </w:rPr>
        <w:t>Premix A into smaller volumes to reduce the thaw time</w:t>
      </w:r>
      <w:r w:rsidR="00C71044" w:rsidRPr="00B9588E">
        <w:rPr>
          <w:rFonts w:cstheme="minorHAnsi"/>
          <w:iCs/>
          <w:sz w:val="24"/>
          <w:szCs w:val="24"/>
        </w:rPr>
        <w:t>.</w:t>
      </w:r>
    </w:p>
    <w:p w14:paraId="45C2923D" w14:textId="77777777" w:rsidR="00604C70" w:rsidRPr="00B9588E" w:rsidRDefault="00604C70" w:rsidP="00B9588E">
      <w:pPr>
        <w:pStyle w:val="ListParagraph"/>
        <w:spacing w:after="0" w:line="240" w:lineRule="auto"/>
        <w:ind w:left="0"/>
        <w:jc w:val="both"/>
        <w:rPr>
          <w:rFonts w:cstheme="minorHAnsi"/>
          <w:iCs/>
          <w:sz w:val="24"/>
          <w:szCs w:val="24"/>
        </w:rPr>
      </w:pPr>
    </w:p>
    <w:p w14:paraId="1B29F367" w14:textId="120132B9" w:rsidR="00C71044" w:rsidRPr="00B9588E" w:rsidRDefault="00C71044"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 xml:space="preserve">Create a </w:t>
      </w:r>
      <w:proofErr w:type="spellStart"/>
      <w:r w:rsidR="00D04526">
        <w:rPr>
          <w:rFonts w:cstheme="minorHAnsi"/>
          <w:sz w:val="24"/>
          <w:szCs w:val="24"/>
        </w:rPr>
        <w:t>M</w:t>
      </w:r>
      <w:r w:rsidR="00D04526" w:rsidRPr="00B9588E">
        <w:rPr>
          <w:rFonts w:cstheme="minorHAnsi"/>
          <w:sz w:val="24"/>
          <w:szCs w:val="24"/>
        </w:rPr>
        <w:t>astermix</w:t>
      </w:r>
      <w:proofErr w:type="spellEnd"/>
      <w:r w:rsidR="008A2731">
        <w:rPr>
          <w:rFonts w:cstheme="minorHAnsi"/>
          <w:sz w:val="24"/>
          <w:szCs w:val="24"/>
        </w:rPr>
        <w:t xml:space="preserve"> </w:t>
      </w:r>
      <w:r w:rsidR="008A2731" w:rsidRPr="00C9476E">
        <w:rPr>
          <w:rFonts w:cstheme="minorHAnsi"/>
          <w:sz w:val="24"/>
          <w:szCs w:val="24"/>
        </w:rPr>
        <w:t>(</w:t>
      </w:r>
      <w:r w:rsidR="008A2731" w:rsidRPr="00B9588E">
        <w:rPr>
          <w:rFonts w:cstheme="minorHAnsi"/>
          <w:sz w:val="24"/>
          <w:szCs w:val="24"/>
        </w:rPr>
        <w:t>per reaction</w:t>
      </w:r>
      <w:r w:rsidR="008A2731">
        <w:rPr>
          <w:rFonts w:cstheme="minorHAnsi"/>
          <w:sz w:val="24"/>
          <w:szCs w:val="24"/>
        </w:rPr>
        <w:t>)</w:t>
      </w:r>
      <w:r w:rsidR="00D04526" w:rsidRPr="00B9588E">
        <w:rPr>
          <w:rFonts w:cstheme="minorHAnsi"/>
          <w:sz w:val="24"/>
          <w:szCs w:val="24"/>
        </w:rPr>
        <w:t xml:space="preserve"> </w:t>
      </w:r>
      <w:r w:rsidRPr="00B9588E">
        <w:rPr>
          <w:rFonts w:cstheme="minorHAnsi"/>
          <w:sz w:val="24"/>
          <w:szCs w:val="24"/>
        </w:rPr>
        <w:t xml:space="preserve">by adding </w:t>
      </w:r>
      <w:r w:rsidR="00D04526" w:rsidRPr="00B9588E">
        <w:rPr>
          <w:rFonts w:cstheme="minorHAnsi"/>
          <w:sz w:val="24"/>
          <w:szCs w:val="24"/>
        </w:rPr>
        <w:t xml:space="preserve">the </w:t>
      </w:r>
      <w:r w:rsidR="00D04526">
        <w:rPr>
          <w:rFonts w:cstheme="minorHAnsi"/>
          <w:sz w:val="24"/>
          <w:szCs w:val="24"/>
        </w:rPr>
        <w:t xml:space="preserve">constituents mentioned in </w:t>
      </w:r>
      <w:r w:rsidR="00D04526" w:rsidRPr="009B50BE">
        <w:rPr>
          <w:rFonts w:cstheme="minorHAnsi"/>
          <w:b/>
          <w:bCs/>
          <w:sz w:val="24"/>
          <w:szCs w:val="24"/>
        </w:rPr>
        <w:t xml:space="preserve">Table </w:t>
      </w:r>
      <w:r w:rsidR="00D04526">
        <w:rPr>
          <w:rFonts w:cstheme="minorHAnsi"/>
          <w:b/>
          <w:bCs/>
          <w:sz w:val="24"/>
          <w:szCs w:val="24"/>
        </w:rPr>
        <w:t xml:space="preserve">8 </w:t>
      </w:r>
      <w:r w:rsidRPr="00B9588E">
        <w:rPr>
          <w:rFonts w:cstheme="minorHAnsi"/>
          <w:sz w:val="24"/>
          <w:szCs w:val="24"/>
        </w:rPr>
        <w:t>into a clean 0.2</w:t>
      </w:r>
      <w:r w:rsidR="00D04526">
        <w:rPr>
          <w:rFonts w:cstheme="minorHAnsi"/>
          <w:sz w:val="24"/>
          <w:szCs w:val="24"/>
        </w:rPr>
        <w:t xml:space="preserve"> </w:t>
      </w:r>
      <w:r w:rsidRPr="00B9588E">
        <w:rPr>
          <w:rFonts w:cstheme="minorHAnsi"/>
          <w:sz w:val="24"/>
          <w:szCs w:val="24"/>
        </w:rPr>
        <w:t>mL PCR tube</w:t>
      </w:r>
      <w:r w:rsidR="00C77108" w:rsidRPr="00B9588E">
        <w:rPr>
          <w:rFonts w:cstheme="minorHAnsi"/>
          <w:sz w:val="24"/>
          <w:szCs w:val="24"/>
        </w:rPr>
        <w:t>.</w:t>
      </w:r>
      <w:r w:rsidR="00100061">
        <w:rPr>
          <w:rFonts w:cstheme="minorHAnsi"/>
          <w:sz w:val="24"/>
          <w:szCs w:val="24"/>
        </w:rPr>
        <w:t xml:space="preserve"> </w:t>
      </w:r>
    </w:p>
    <w:p w14:paraId="7E1F8AB6" w14:textId="77777777" w:rsidR="008D30C0" w:rsidRPr="00B9588E" w:rsidRDefault="008D30C0" w:rsidP="00B9588E">
      <w:pPr>
        <w:pStyle w:val="ListParagraph"/>
        <w:spacing w:after="0" w:line="240" w:lineRule="auto"/>
        <w:ind w:left="0"/>
        <w:jc w:val="both"/>
        <w:rPr>
          <w:rFonts w:cstheme="minorHAnsi"/>
          <w:sz w:val="24"/>
          <w:szCs w:val="24"/>
        </w:rPr>
      </w:pPr>
    </w:p>
    <w:p w14:paraId="3ED18315" w14:textId="314E22A6" w:rsidR="00C71044" w:rsidRDefault="00C71044"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Aliquot 24</w:t>
      </w:r>
      <w:r w:rsidR="00D04526">
        <w:rPr>
          <w:rFonts w:cstheme="minorHAnsi"/>
          <w:sz w:val="24"/>
          <w:szCs w:val="24"/>
        </w:rPr>
        <w:t xml:space="preserve"> </w:t>
      </w:r>
      <w:r w:rsidRPr="00B9588E">
        <w:rPr>
          <w:rFonts w:cstheme="minorHAnsi"/>
          <w:sz w:val="24"/>
          <w:szCs w:val="24"/>
        </w:rPr>
        <w:t>µL for each sample into clean labeled 0.2</w:t>
      </w:r>
      <w:r w:rsidR="00D04526">
        <w:rPr>
          <w:rFonts w:cstheme="minorHAnsi"/>
          <w:sz w:val="24"/>
          <w:szCs w:val="24"/>
        </w:rPr>
        <w:t xml:space="preserve"> </w:t>
      </w:r>
      <w:r w:rsidRPr="00B9588E">
        <w:rPr>
          <w:rFonts w:cstheme="minorHAnsi"/>
          <w:sz w:val="24"/>
          <w:szCs w:val="24"/>
        </w:rPr>
        <w:t>mL PCR tubes</w:t>
      </w:r>
      <w:r w:rsidR="00D04526">
        <w:rPr>
          <w:rFonts w:cstheme="minorHAnsi"/>
          <w:sz w:val="24"/>
          <w:szCs w:val="24"/>
        </w:rPr>
        <w:t>.</w:t>
      </w:r>
    </w:p>
    <w:p w14:paraId="7C37CF71" w14:textId="77777777" w:rsidR="00604C70" w:rsidRPr="00B9588E" w:rsidRDefault="00604C70" w:rsidP="00B9588E">
      <w:pPr>
        <w:pStyle w:val="ListParagraph"/>
        <w:spacing w:after="0" w:line="240" w:lineRule="auto"/>
        <w:ind w:left="0"/>
        <w:jc w:val="both"/>
        <w:rPr>
          <w:rFonts w:cstheme="minorHAnsi"/>
          <w:sz w:val="24"/>
          <w:szCs w:val="24"/>
        </w:rPr>
      </w:pPr>
    </w:p>
    <w:p w14:paraId="069E9BCB" w14:textId="1B9AE9FF" w:rsidR="00C71044" w:rsidRDefault="00C71044"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Add 1</w:t>
      </w:r>
      <w:r w:rsidR="00D04526">
        <w:rPr>
          <w:rFonts w:cstheme="minorHAnsi"/>
          <w:sz w:val="24"/>
          <w:szCs w:val="24"/>
        </w:rPr>
        <w:t xml:space="preserve"> </w:t>
      </w:r>
      <w:r w:rsidRPr="00B9588E">
        <w:rPr>
          <w:rFonts w:cstheme="minorHAnsi"/>
          <w:sz w:val="24"/>
          <w:szCs w:val="24"/>
        </w:rPr>
        <w:t xml:space="preserve">µL of cDNA of each sample into their </w:t>
      </w:r>
      <w:r w:rsidR="00D04526" w:rsidRPr="00B9588E">
        <w:rPr>
          <w:rFonts w:cstheme="minorHAnsi"/>
          <w:sz w:val="24"/>
          <w:szCs w:val="24"/>
        </w:rPr>
        <w:t>respect</w:t>
      </w:r>
      <w:r w:rsidR="00D04526">
        <w:rPr>
          <w:rFonts w:cstheme="minorHAnsi"/>
          <w:sz w:val="24"/>
          <w:szCs w:val="24"/>
        </w:rPr>
        <w:t>ive</w:t>
      </w:r>
      <w:r w:rsidR="00D04526" w:rsidRPr="00B9588E">
        <w:rPr>
          <w:rFonts w:cstheme="minorHAnsi"/>
          <w:sz w:val="24"/>
          <w:szCs w:val="24"/>
        </w:rPr>
        <w:t xml:space="preserve"> </w:t>
      </w:r>
      <w:r w:rsidRPr="00B9588E">
        <w:rPr>
          <w:rFonts w:cstheme="minorHAnsi"/>
          <w:sz w:val="24"/>
          <w:szCs w:val="24"/>
        </w:rPr>
        <w:t xml:space="preserve">tubes. </w:t>
      </w:r>
    </w:p>
    <w:p w14:paraId="62099359" w14:textId="77777777" w:rsidR="00604C70" w:rsidRPr="00B9588E" w:rsidRDefault="00604C70" w:rsidP="00B9588E">
      <w:pPr>
        <w:spacing w:after="0" w:line="240" w:lineRule="auto"/>
        <w:jc w:val="both"/>
        <w:rPr>
          <w:rFonts w:cstheme="minorHAnsi"/>
          <w:sz w:val="24"/>
          <w:szCs w:val="24"/>
        </w:rPr>
      </w:pPr>
    </w:p>
    <w:p w14:paraId="0DCB6216" w14:textId="26D3C6CB" w:rsidR="00C71044" w:rsidRPr="00B9588E" w:rsidRDefault="00C71044"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Incubate the samples in the thermocycler using the program</w:t>
      </w:r>
      <w:r w:rsidR="00D04526">
        <w:rPr>
          <w:rFonts w:cstheme="minorHAnsi"/>
          <w:sz w:val="24"/>
          <w:szCs w:val="24"/>
        </w:rPr>
        <w:t xml:space="preserve"> conditions mentioned in </w:t>
      </w:r>
      <w:r w:rsidR="00100061" w:rsidRPr="00B9588E">
        <w:rPr>
          <w:rFonts w:cstheme="minorHAnsi"/>
          <w:b/>
          <w:bCs/>
          <w:sz w:val="24"/>
          <w:szCs w:val="24"/>
        </w:rPr>
        <w:t>Table 9</w:t>
      </w:r>
    </w:p>
    <w:p w14:paraId="3AB24D4B" w14:textId="77777777" w:rsidR="008D30C0" w:rsidRPr="00B9588E" w:rsidRDefault="008D30C0" w:rsidP="00B9588E">
      <w:pPr>
        <w:pStyle w:val="ListParagraph"/>
        <w:snapToGrid w:val="0"/>
        <w:spacing w:after="0" w:line="240" w:lineRule="auto"/>
        <w:ind w:left="0"/>
        <w:contextualSpacing w:val="0"/>
        <w:jc w:val="both"/>
        <w:rPr>
          <w:rFonts w:cstheme="minorHAnsi"/>
          <w:sz w:val="24"/>
          <w:szCs w:val="24"/>
        </w:rPr>
      </w:pPr>
    </w:p>
    <w:p w14:paraId="633BC603" w14:textId="257E29B2" w:rsidR="00C71044" w:rsidRDefault="007D68F5" w:rsidP="00B9588E">
      <w:pPr>
        <w:pStyle w:val="ListParagraph"/>
        <w:numPr>
          <w:ilvl w:val="1"/>
          <w:numId w:val="14"/>
        </w:numPr>
        <w:snapToGrid w:val="0"/>
        <w:spacing w:after="0" w:line="240" w:lineRule="auto"/>
        <w:ind w:left="0" w:firstLine="0"/>
        <w:contextualSpacing w:val="0"/>
        <w:jc w:val="both"/>
        <w:rPr>
          <w:rFonts w:cstheme="minorHAnsi"/>
          <w:sz w:val="24"/>
          <w:szCs w:val="24"/>
        </w:rPr>
      </w:pPr>
      <w:r w:rsidRPr="00B9588E">
        <w:rPr>
          <w:rFonts w:cstheme="minorHAnsi"/>
          <w:sz w:val="24"/>
          <w:szCs w:val="24"/>
        </w:rPr>
        <w:t xml:space="preserve">After </w:t>
      </w:r>
      <w:r w:rsidR="00D04526">
        <w:rPr>
          <w:rFonts w:cstheme="minorHAnsi"/>
          <w:sz w:val="24"/>
          <w:szCs w:val="24"/>
        </w:rPr>
        <w:t xml:space="preserve">the </w:t>
      </w:r>
      <w:r w:rsidRPr="00B9588E">
        <w:rPr>
          <w:rFonts w:cstheme="minorHAnsi"/>
          <w:sz w:val="24"/>
          <w:szCs w:val="24"/>
        </w:rPr>
        <w:t>incubation</w:t>
      </w:r>
      <w:r w:rsidR="00D04526">
        <w:rPr>
          <w:rFonts w:cstheme="minorHAnsi"/>
          <w:sz w:val="24"/>
          <w:szCs w:val="24"/>
        </w:rPr>
        <w:t>,</w:t>
      </w:r>
      <w:r w:rsidRPr="00B9588E">
        <w:rPr>
          <w:rFonts w:cstheme="minorHAnsi"/>
          <w:sz w:val="24"/>
          <w:szCs w:val="24"/>
        </w:rPr>
        <w:t xml:space="preserve"> store </w:t>
      </w:r>
      <w:r w:rsidR="00622206" w:rsidRPr="00B9588E">
        <w:rPr>
          <w:rFonts w:cstheme="minorHAnsi"/>
          <w:sz w:val="24"/>
          <w:szCs w:val="24"/>
        </w:rPr>
        <w:t>the PCR products at 4</w:t>
      </w:r>
      <w:r w:rsidR="00D04526">
        <w:rPr>
          <w:rFonts w:cstheme="minorHAnsi"/>
          <w:sz w:val="24"/>
          <w:szCs w:val="24"/>
        </w:rPr>
        <w:t xml:space="preserve"> </w:t>
      </w:r>
      <w:r w:rsidRPr="00B9588E">
        <w:rPr>
          <w:rFonts w:cstheme="minorHAnsi"/>
          <w:sz w:val="24"/>
          <w:szCs w:val="24"/>
        </w:rPr>
        <w:t>°C</w:t>
      </w:r>
      <w:r w:rsidR="00622206" w:rsidRPr="00B9588E">
        <w:rPr>
          <w:rFonts w:cstheme="minorHAnsi"/>
          <w:sz w:val="24"/>
          <w:szCs w:val="24"/>
        </w:rPr>
        <w:t xml:space="preserve"> or -20</w:t>
      </w:r>
      <w:r w:rsidR="00D04526">
        <w:rPr>
          <w:rFonts w:cstheme="minorHAnsi"/>
          <w:sz w:val="24"/>
          <w:szCs w:val="24"/>
        </w:rPr>
        <w:t xml:space="preserve"> </w:t>
      </w:r>
      <w:r w:rsidR="00622206" w:rsidRPr="00B9588E">
        <w:rPr>
          <w:rFonts w:cstheme="minorHAnsi"/>
          <w:sz w:val="24"/>
          <w:szCs w:val="24"/>
        </w:rPr>
        <w:t xml:space="preserve">°C for </w:t>
      </w:r>
      <w:r w:rsidR="00D04526" w:rsidRPr="00B9588E">
        <w:rPr>
          <w:rFonts w:cstheme="minorHAnsi"/>
          <w:sz w:val="24"/>
          <w:szCs w:val="24"/>
        </w:rPr>
        <w:t>longer</w:t>
      </w:r>
      <w:r w:rsidR="00D04526">
        <w:rPr>
          <w:rFonts w:cstheme="minorHAnsi"/>
          <w:sz w:val="24"/>
          <w:szCs w:val="24"/>
        </w:rPr>
        <w:t>-</w:t>
      </w:r>
      <w:r w:rsidR="00622206" w:rsidRPr="00B9588E">
        <w:rPr>
          <w:rFonts w:cstheme="minorHAnsi"/>
          <w:sz w:val="24"/>
          <w:szCs w:val="24"/>
        </w:rPr>
        <w:t>term storage.</w:t>
      </w:r>
    </w:p>
    <w:p w14:paraId="444D6C15" w14:textId="77777777" w:rsidR="00604C70" w:rsidRPr="00B9588E" w:rsidRDefault="00604C70" w:rsidP="00B9588E">
      <w:pPr>
        <w:pStyle w:val="ListParagraph"/>
        <w:snapToGrid w:val="0"/>
        <w:spacing w:after="0" w:line="240" w:lineRule="auto"/>
        <w:ind w:left="792"/>
        <w:contextualSpacing w:val="0"/>
        <w:jc w:val="both"/>
        <w:rPr>
          <w:rFonts w:cstheme="minorHAnsi"/>
          <w:sz w:val="24"/>
          <w:szCs w:val="24"/>
        </w:rPr>
      </w:pPr>
    </w:p>
    <w:p w14:paraId="07284306" w14:textId="13FDBE10" w:rsidR="007D68F5" w:rsidRDefault="00517C6A" w:rsidP="00B9588E">
      <w:pPr>
        <w:pStyle w:val="ListParagraph"/>
        <w:numPr>
          <w:ilvl w:val="0"/>
          <w:numId w:val="14"/>
        </w:numPr>
        <w:spacing w:after="0" w:line="240" w:lineRule="auto"/>
        <w:ind w:left="0" w:firstLine="0"/>
        <w:jc w:val="both"/>
        <w:rPr>
          <w:rFonts w:cstheme="minorHAnsi"/>
          <w:b/>
          <w:sz w:val="24"/>
          <w:szCs w:val="24"/>
        </w:rPr>
      </w:pPr>
      <w:r w:rsidRPr="00B9588E">
        <w:rPr>
          <w:rFonts w:cstheme="minorHAnsi"/>
          <w:b/>
          <w:sz w:val="24"/>
          <w:szCs w:val="24"/>
        </w:rPr>
        <w:t xml:space="preserve">Gel </w:t>
      </w:r>
      <w:r w:rsidR="001652CA" w:rsidRPr="00B9588E">
        <w:rPr>
          <w:rFonts w:cstheme="minorHAnsi"/>
          <w:b/>
          <w:sz w:val="24"/>
          <w:szCs w:val="24"/>
        </w:rPr>
        <w:t>analysis</w:t>
      </w:r>
    </w:p>
    <w:p w14:paraId="3D132701" w14:textId="77777777" w:rsidR="00604C70" w:rsidRPr="00B9588E" w:rsidRDefault="00604C70" w:rsidP="00B9588E">
      <w:pPr>
        <w:pStyle w:val="ListParagraph"/>
        <w:spacing w:after="0" w:line="240" w:lineRule="auto"/>
        <w:ind w:left="0"/>
        <w:jc w:val="both"/>
        <w:rPr>
          <w:rFonts w:cstheme="minorHAnsi"/>
          <w:b/>
          <w:sz w:val="24"/>
          <w:szCs w:val="24"/>
        </w:rPr>
      </w:pPr>
    </w:p>
    <w:p w14:paraId="2EA0002B" w14:textId="5303A01F" w:rsidR="00517C6A" w:rsidRDefault="00D04526"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lastRenderedPageBreak/>
        <w:t>Us</w:t>
      </w:r>
      <w:r>
        <w:rPr>
          <w:rFonts w:cstheme="minorHAnsi"/>
          <w:sz w:val="24"/>
          <w:szCs w:val="24"/>
        </w:rPr>
        <w:t>e</w:t>
      </w:r>
      <w:r w:rsidRPr="00B9588E">
        <w:rPr>
          <w:rFonts w:cstheme="minorHAnsi"/>
          <w:sz w:val="24"/>
          <w:szCs w:val="24"/>
        </w:rPr>
        <w:t xml:space="preserve"> </w:t>
      </w:r>
      <w:r w:rsidR="00517C6A" w:rsidRPr="00B9588E">
        <w:rPr>
          <w:rFonts w:cstheme="minorHAnsi"/>
          <w:sz w:val="24"/>
          <w:szCs w:val="24"/>
        </w:rPr>
        <w:t>1x TAE buffer</w:t>
      </w:r>
      <w:r>
        <w:rPr>
          <w:rFonts w:cstheme="minorHAnsi"/>
          <w:sz w:val="24"/>
          <w:szCs w:val="24"/>
        </w:rPr>
        <w:t xml:space="preserve"> to</w:t>
      </w:r>
      <w:r w:rsidR="00517C6A" w:rsidRPr="00B9588E">
        <w:rPr>
          <w:rFonts w:cstheme="minorHAnsi"/>
          <w:sz w:val="24"/>
          <w:szCs w:val="24"/>
        </w:rPr>
        <w:t xml:space="preserve"> </w:t>
      </w:r>
      <w:r w:rsidR="008A2731">
        <w:rPr>
          <w:rFonts w:cstheme="minorHAnsi"/>
          <w:sz w:val="24"/>
          <w:szCs w:val="24"/>
        </w:rPr>
        <w:t>prepare</w:t>
      </w:r>
      <w:r w:rsidR="008A2731" w:rsidRPr="00B9588E">
        <w:rPr>
          <w:rFonts w:cstheme="minorHAnsi"/>
          <w:sz w:val="24"/>
          <w:szCs w:val="24"/>
        </w:rPr>
        <w:t xml:space="preserve"> </w:t>
      </w:r>
      <w:r w:rsidR="00517C6A" w:rsidRPr="00B9588E">
        <w:rPr>
          <w:rFonts w:cstheme="minorHAnsi"/>
          <w:sz w:val="24"/>
          <w:szCs w:val="24"/>
        </w:rPr>
        <w:t xml:space="preserve">a gel </w:t>
      </w:r>
      <w:r>
        <w:rPr>
          <w:rFonts w:cstheme="minorHAnsi"/>
          <w:sz w:val="24"/>
          <w:szCs w:val="24"/>
        </w:rPr>
        <w:t>that</w:t>
      </w:r>
      <w:r w:rsidRPr="00B9588E">
        <w:rPr>
          <w:rFonts w:cstheme="minorHAnsi"/>
          <w:sz w:val="24"/>
          <w:szCs w:val="24"/>
        </w:rPr>
        <w:t xml:space="preserve"> </w:t>
      </w:r>
      <w:r w:rsidR="00517C6A" w:rsidRPr="00B9588E">
        <w:rPr>
          <w:rFonts w:cstheme="minorHAnsi"/>
          <w:sz w:val="24"/>
          <w:szCs w:val="24"/>
        </w:rPr>
        <w:t>contain</w:t>
      </w:r>
      <w:r>
        <w:rPr>
          <w:rFonts w:cstheme="minorHAnsi"/>
          <w:sz w:val="24"/>
          <w:szCs w:val="24"/>
        </w:rPr>
        <w:t>s</w:t>
      </w:r>
      <w:r w:rsidR="00517C6A" w:rsidRPr="00B9588E">
        <w:rPr>
          <w:rFonts w:cstheme="minorHAnsi"/>
          <w:sz w:val="24"/>
          <w:szCs w:val="24"/>
        </w:rPr>
        <w:t xml:space="preserve"> 2%</w:t>
      </w:r>
      <w:r>
        <w:rPr>
          <w:rFonts w:cstheme="minorHAnsi"/>
          <w:sz w:val="24"/>
          <w:szCs w:val="24"/>
        </w:rPr>
        <w:t xml:space="preserve"> w/v</w:t>
      </w:r>
      <w:r w:rsidR="00517C6A" w:rsidRPr="00B9588E">
        <w:rPr>
          <w:rFonts w:cstheme="minorHAnsi"/>
          <w:sz w:val="24"/>
          <w:szCs w:val="24"/>
          <w:vertAlign w:val="subscript"/>
        </w:rPr>
        <w:t xml:space="preserve"> </w:t>
      </w:r>
      <w:r w:rsidR="003D53EB" w:rsidRPr="00B9588E">
        <w:rPr>
          <w:rFonts w:cstheme="minorHAnsi"/>
          <w:sz w:val="24"/>
          <w:szCs w:val="24"/>
        </w:rPr>
        <w:t xml:space="preserve">of agarose and </w:t>
      </w:r>
      <w:r w:rsidR="00AD5FD0" w:rsidRPr="00B9588E">
        <w:rPr>
          <w:rFonts w:cstheme="minorHAnsi"/>
          <w:sz w:val="24"/>
          <w:szCs w:val="24"/>
        </w:rPr>
        <w:t xml:space="preserve">1x </w:t>
      </w:r>
      <w:r w:rsidR="003D53EB" w:rsidRPr="00B9588E">
        <w:rPr>
          <w:rFonts w:cstheme="minorHAnsi"/>
          <w:sz w:val="24"/>
          <w:szCs w:val="24"/>
        </w:rPr>
        <w:t>gel stain.</w:t>
      </w:r>
    </w:p>
    <w:p w14:paraId="2852B30D" w14:textId="77777777" w:rsidR="00604C70" w:rsidRPr="00B9588E" w:rsidRDefault="00604C70" w:rsidP="00B9588E">
      <w:pPr>
        <w:pStyle w:val="ListParagraph"/>
        <w:spacing w:after="0" w:line="240" w:lineRule="auto"/>
        <w:ind w:left="0"/>
        <w:jc w:val="both"/>
        <w:rPr>
          <w:rFonts w:cstheme="minorHAnsi"/>
          <w:sz w:val="24"/>
          <w:szCs w:val="24"/>
        </w:rPr>
      </w:pPr>
    </w:p>
    <w:p w14:paraId="4B3333EF" w14:textId="59D82A49" w:rsidR="003D53EB" w:rsidRDefault="003D53EB" w:rsidP="00B9588E">
      <w:pPr>
        <w:pStyle w:val="ListParagraph"/>
        <w:numPr>
          <w:ilvl w:val="1"/>
          <w:numId w:val="14"/>
        </w:numPr>
        <w:spacing w:after="0" w:line="240" w:lineRule="auto"/>
        <w:ind w:left="0" w:firstLine="0"/>
        <w:jc w:val="both"/>
        <w:rPr>
          <w:rFonts w:cstheme="minorHAnsi"/>
          <w:sz w:val="24"/>
          <w:szCs w:val="24"/>
        </w:rPr>
      </w:pPr>
      <w:r w:rsidRPr="00B9588E">
        <w:rPr>
          <w:rFonts w:cstheme="minorHAnsi"/>
          <w:sz w:val="24"/>
          <w:szCs w:val="24"/>
        </w:rPr>
        <w:t>Run the PCR products at 50 V and 300</w:t>
      </w:r>
      <w:r w:rsidR="00D04526">
        <w:rPr>
          <w:rFonts w:cstheme="minorHAnsi"/>
          <w:sz w:val="24"/>
          <w:szCs w:val="24"/>
        </w:rPr>
        <w:t xml:space="preserve"> </w:t>
      </w:r>
      <w:r w:rsidRPr="00B9588E">
        <w:rPr>
          <w:rFonts w:cstheme="minorHAnsi"/>
          <w:sz w:val="24"/>
          <w:szCs w:val="24"/>
        </w:rPr>
        <w:t xml:space="preserve">mA for 1 h or until there is </w:t>
      </w:r>
      <w:r w:rsidR="00D04526">
        <w:rPr>
          <w:rFonts w:cstheme="minorHAnsi"/>
          <w:sz w:val="24"/>
          <w:szCs w:val="24"/>
        </w:rPr>
        <w:t xml:space="preserve">a </w:t>
      </w:r>
      <w:r w:rsidRPr="00B9588E">
        <w:rPr>
          <w:rFonts w:cstheme="minorHAnsi"/>
          <w:sz w:val="24"/>
          <w:szCs w:val="24"/>
        </w:rPr>
        <w:t>clear band separation.</w:t>
      </w:r>
    </w:p>
    <w:p w14:paraId="13116948" w14:textId="77777777" w:rsidR="00604C70" w:rsidRPr="00B9588E" w:rsidRDefault="00604C70" w:rsidP="00B9588E">
      <w:pPr>
        <w:spacing w:after="0" w:line="240" w:lineRule="auto"/>
        <w:jc w:val="both"/>
        <w:rPr>
          <w:rFonts w:cstheme="minorHAnsi"/>
          <w:sz w:val="24"/>
          <w:szCs w:val="24"/>
        </w:rPr>
      </w:pPr>
    </w:p>
    <w:p w14:paraId="52B2E27A" w14:textId="087E59D2" w:rsidR="006E3B8F" w:rsidRPr="0093274C" w:rsidRDefault="003D53EB" w:rsidP="0093274C">
      <w:pPr>
        <w:pStyle w:val="ListParagraph"/>
        <w:numPr>
          <w:ilvl w:val="1"/>
          <w:numId w:val="14"/>
        </w:numPr>
        <w:snapToGrid w:val="0"/>
        <w:spacing w:after="0" w:line="240" w:lineRule="auto"/>
        <w:ind w:left="0" w:firstLine="0"/>
        <w:contextualSpacing w:val="0"/>
        <w:jc w:val="both"/>
        <w:rPr>
          <w:rFonts w:cstheme="minorHAnsi"/>
          <w:b/>
          <w:sz w:val="24"/>
          <w:szCs w:val="24"/>
        </w:rPr>
      </w:pPr>
      <w:r w:rsidRPr="00B9588E">
        <w:rPr>
          <w:rFonts w:cstheme="minorHAnsi"/>
          <w:sz w:val="24"/>
          <w:szCs w:val="24"/>
        </w:rPr>
        <w:t>Image the gel using the automated exposure program preload</w:t>
      </w:r>
      <w:r w:rsidR="006C4E41" w:rsidRPr="00B9588E">
        <w:rPr>
          <w:rFonts w:cstheme="minorHAnsi"/>
          <w:sz w:val="24"/>
          <w:szCs w:val="24"/>
        </w:rPr>
        <w:t>ed</w:t>
      </w:r>
      <w:r w:rsidRPr="00B9588E">
        <w:rPr>
          <w:rFonts w:cstheme="minorHAnsi"/>
          <w:sz w:val="24"/>
          <w:szCs w:val="24"/>
        </w:rPr>
        <w:t xml:space="preserve"> in the gel imager. </w:t>
      </w:r>
    </w:p>
    <w:p w14:paraId="0C3F2AEF" w14:textId="77777777" w:rsidR="006E3B8F" w:rsidRPr="00B9588E" w:rsidRDefault="006E3B8F" w:rsidP="0093274C">
      <w:pPr>
        <w:pStyle w:val="ListParagraph"/>
        <w:snapToGrid w:val="0"/>
        <w:spacing w:after="0" w:line="240" w:lineRule="auto"/>
        <w:ind w:left="0"/>
        <w:contextualSpacing w:val="0"/>
        <w:jc w:val="both"/>
        <w:rPr>
          <w:rFonts w:cstheme="minorHAnsi"/>
          <w:b/>
          <w:sz w:val="24"/>
          <w:szCs w:val="24"/>
        </w:rPr>
      </w:pPr>
    </w:p>
    <w:p w14:paraId="592FA84B" w14:textId="6A561DF8" w:rsidR="00604C70" w:rsidRPr="00281046" w:rsidRDefault="001652CA" w:rsidP="00604C70">
      <w:pPr>
        <w:spacing w:after="0" w:line="240" w:lineRule="auto"/>
        <w:jc w:val="both"/>
        <w:rPr>
          <w:rFonts w:cstheme="minorHAnsi"/>
          <w:b/>
          <w:sz w:val="24"/>
          <w:szCs w:val="24"/>
        </w:rPr>
      </w:pPr>
      <w:r w:rsidRPr="00281046">
        <w:rPr>
          <w:rFonts w:cstheme="minorHAnsi"/>
          <w:b/>
          <w:sz w:val="24"/>
          <w:szCs w:val="24"/>
        </w:rPr>
        <w:t>REPRESENTATIVE RESULTS</w:t>
      </w:r>
      <w:r>
        <w:rPr>
          <w:rFonts w:cstheme="minorHAnsi"/>
          <w:b/>
          <w:sz w:val="24"/>
          <w:szCs w:val="24"/>
        </w:rPr>
        <w:t>:</w:t>
      </w:r>
    </w:p>
    <w:p w14:paraId="20FAD630" w14:textId="7624CCAC" w:rsidR="00323482" w:rsidRPr="00B9588E" w:rsidRDefault="00604C70" w:rsidP="00B9588E">
      <w:pPr>
        <w:spacing w:after="0" w:line="240" w:lineRule="auto"/>
        <w:jc w:val="both"/>
        <w:rPr>
          <w:rFonts w:cstheme="minorHAnsi"/>
          <w:sz w:val="24"/>
          <w:szCs w:val="24"/>
        </w:rPr>
      </w:pPr>
      <w:r w:rsidRPr="00281046">
        <w:rPr>
          <w:rFonts w:cstheme="minorHAnsi"/>
          <w:sz w:val="24"/>
          <w:szCs w:val="24"/>
        </w:rPr>
        <w:t xml:space="preserve">Following the outlined steps should yield functional nuclear extract </w:t>
      </w:r>
      <w:r w:rsidRPr="00281046">
        <w:rPr>
          <w:rFonts w:cstheme="minorHAnsi"/>
          <w:b/>
          <w:sz w:val="24"/>
          <w:szCs w:val="24"/>
        </w:rPr>
        <w:t>(Figure 1.)</w:t>
      </w:r>
      <w:r w:rsidRPr="0093274C">
        <w:rPr>
          <w:rFonts w:cstheme="minorHAnsi"/>
          <w:bCs/>
          <w:sz w:val="24"/>
          <w:szCs w:val="24"/>
        </w:rPr>
        <w:t xml:space="preserve">, </w:t>
      </w:r>
      <w:r w:rsidRPr="00281046">
        <w:rPr>
          <w:rFonts w:cstheme="minorHAnsi"/>
          <w:sz w:val="24"/>
          <w:szCs w:val="24"/>
        </w:rPr>
        <w:t xml:space="preserve">deviation in the grinding or wash steps can lead to poor activity or low yields. If functional </w:t>
      </w:r>
      <w:r w:rsidRPr="00281046">
        <w:rPr>
          <w:rFonts w:cstheme="minorHAnsi"/>
          <w:i/>
          <w:sz w:val="24"/>
          <w:szCs w:val="24"/>
        </w:rPr>
        <w:t>C. elegans</w:t>
      </w:r>
      <w:r w:rsidRPr="00281046">
        <w:rPr>
          <w:rFonts w:cstheme="minorHAnsi"/>
          <w:sz w:val="24"/>
          <w:szCs w:val="24"/>
        </w:rPr>
        <w:t xml:space="preserve"> nuclear extract is obtained, it will transcribe the region downstream of the CMV promoter on the DNA template when added to the previously described </w:t>
      </w:r>
      <w:r w:rsidRPr="00281046">
        <w:rPr>
          <w:rFonts w:cstheme="minorHAnsi"/>
          <w:i/>
          <w:sz w:val="24"/>
          <w:szCs w:val="24"/>
        </w:rPr>
        <w:t>in vitro</w:t>
      </w:r>
      <w:r w:rsidRPr="00281046">
        <w:rPr>
          <w:rFonts w:cstheme="minorHAnsi"/>
          <w:sz w:val="24"/>
          <w:szCs w:val="24"/>
        </w:rPr>
        <w:t xml:space="preserve"> assay. The resulting RNA transcript can be purified from the nuclear proteins and DNA template using conventional methods. Without the template DNA, reverse</w:t>
      </w:r>
      <w:r w:rsidR="00D04526">
        <w:rPr>
          <w:rFonts w:cstheme="minorHAnsi"/>
          <w:sz w:val="24"/>
          <w:szCs w:val="24"/>
        </w:rPr>
        <w:t xml:space="preserve"> </w:t>
      </w:r>
      <w:r w:rsidRPr="00281046">
        <w:rPr>
          <w:rFonts w:cstheme="minorHAnsi"/>
          <w:sz w:val="24"/>
          <w:szCs w:val="24"/>
        </w:rPr>
        <w:t xml:space="preserve">transcription and subsequent PCR product can only be the result of the RNA transcribed by the nuclear extract. The PCR products can be visualized on an agarose gel, the intensity of the DNA band can be indicative of the quality of nuclear protein and RNA isolation. A weak band intensity can be caused by </w:t>
      </w:r>
      <w:r w:rsidR="00D04526">
        <w:rPr>
          <w:rFonts w:cstheme="minorHAnsi"/>
          <w:sz w:val="24"/>
          <w:szCs w:val="24"/>
        </w:rPr>
        <w:t xml:space="preserve">the </w:t>
      </w:r>
      <w:r w:rsidRPr="00281046">
        <w:rPr>
          <w:rFonts w:cstheme="minorHAnsi"/>
          <w:sz w:val="24"/>
          <w:szCs w:val="24"/>
        </w:rPr>
        <w:t>inactivation of the nuclear extract either by heat or poor buffer preparation. An excessively strong band intensity can be the result of DNA contamination either due to poor RNA purification or improper DNase digestion. Consistent and successful nuclear isolations will produce bands of similar intensities, and both transcriptional and PCR negative controls should have no visible PCR product (</w:t>
      </w:r>
      <w:r w:rsidRPr="00281046">
        <w:rPr>
          <w:rFonts w:cstheme="minorHAnsi"/>
          <w:b/>
          <w:sz w:val="24"/>
          <w:szCs w:val="24"/>
        </w:rPr>
        <w:t>Figure 2</w:t>
      </w:r>
      <w:r w:rsidRPr="00281046">
        <w:rPr>
          <w:rFonts w:cstheme="minorHAnsi"/>
          <w:sz w:val="24"/>
          <w:szCs w:val="24"/>
        </w:rPr>
        <w:t xml:space="preserve">). </w:t>
      </w:r>
    </w:p>
    <w:p w14:paraId="5AEEF5A8" w14:textId="2B7BC4D4" w:rsidR="00323482" w:rsidRPr="00B9588E" w:rsidRDefault="00323482" w:rsidP="00B9588E">
      <w:pPr>
        <w:spacing w:after="0" w:line="240" w:lineRule="auto"/>
        <w:jc w:val="both"/>
        <w:rPr>
          <w:rFonts w:cstheme="minorHAnsi"/>
          <w:sz w:val="24"/>
          <w:szCs w:val="24"/>
        </w:rPr>
      </w:pPr>
    </w:p>
    <w:p w14:paraId="6E79EFB6" w14:textId="77777777" w:rsidR="00682E69" w:rsidRPr="00B9588E" w:rsidRDefault="00682E69" w:rsidP="00B9588E">
      <w:pPr>
        <w:spacing w:after="0" w:line="240" w:lineRule="auto"/>
        <w:jc w:val="both"/>
        <w:rPr>
          <w:rFonts w:cstheme="minorHAnsi"/>
          <w:sz w:val="24"/>
          <w:szCs w:val="24"/>
        </w:rPr>
      </w:pPr>
    </w:p>
    <w:p w14:paraId="52A50DF9" w14:textId="4A31E8E5" w:rsidR="00405504" w:rsidRPr="00B9588E" w:rsidRDefault="00FB5261" w:rsidP="00B9588E">
      <w:pPr>
        <w:spacing w:after="0" w:line="240" w:lineRule="auto"/>
        <w:jc w:val="both"/>
        <w:rPr>
          <w:rFonts w:cstheme="minorHAnsi"/>
          <w:b/>
          <w:sz w:val="24"/>
          <w:szCs w:val="24"/>
        </w:rPr>
      </w:pPr>
      <w:r w:rsidRPr="00B9588E">
        <w:rPr>
          <w:rFonts w:cstheme="minorHAnsi"/>
          <w:b/>
          <w:sz w:val="24"/>
          <w:szCs w:val="24"/>
        </w:rPr>
        <w:t xml:space="preserve">FIGURE </w:t>
      </w:r>
      <w:r>
        <w:rPr>
          <w:rFonts w:cstheme="minorHAnsi"/>
          <w:b/>
          <w:sz w:val="24"/>
          <w:szCs w:val="24"/>
        </w:rPr>
        <w:t xml:space="preserve">AND TABLE </w:t>
      </w:r>
      <w:r w:rsidRPr="00B9588E">
        <w:rPr>
          <w:rFonts w:cstheme="minorHAnsi"/>
          <w:b/>
          <w:sz w:val="24"/>
          <w:szCs w:val="24"/>
        </w:rPr>
        <w:t>LEGENDS</w:t>
      </w:r>
      <w:r w:rsidR="001652CA">
        <w:rPr>
          <w:rFonts w:cstheme="minorHAnsi"/>
          <w:b/>
          <w:sz w:val="24"/>
          <w:szCs w:val="24"/>
        </w:rPr>
        <w:t>:</w:t>
      </w:r>
    </w:p>
    <w:p w14:paraId="2FD112BA" w14:textId="6036908B" w:rsidR="00E37570" w:rsidRPr="00B9588E" w:rsidRDefault="00405504" w:rsidP="00B9588E">
      <w:pPr>
        <w:spacing w:after="0" w:line="240" w:lineRule="auto"/>
        <w:jc w:val="both"/>
        <w:rPr>
          <w:rFonts w:cstheme="minorHAnsi"/>
          <w:b/>
          <w:sz w:val="24"/>
          <w:szCs w:val="24"/>
        </w:rPr>
      </w:pPr>
      <w:r w:rsidRPr="00B9588E">
        <w:rPr>
          <w:rFonts w:cstheme="minorHAnsi"/>
          <w:b/>
          <w:sz w:val="24"/>
          <w:szCs w:val="24"/>
        </w:rPr>
        <w:t xml:space="preserve">Figure 1. An outline of nuclear extract isolation. </w:t>
      </w:r>
      <w:r w:rsidRPr="00B9588E">
        <w:rPr>
          <w:rFonts w:cstheme="minorHAnsi"/>
          <w:sz w:val="24"/>
          <w:szCs w:val="24"/>
        </w:rPr>
        <w:t>The flowchart outlines the major step</w:t>
      </w:r>
      <w:r w:rsidR="001D5373" w:rsidRPr="00B9588E">
        <w:rPr>
          <w:rFonts w:cstheme="minorHAnsi"/>
          <w:sz w:val="24"/>
          <w:szCs w:val="24"/>
        </w:rPr>
        <w:t>s</w:t>
      </w:r>
      <w:r w:rsidRPr="00B9588E">
        <w:rPr>
          <w:rFonts w:cstheme="minorHAnsi"/>
          <w:sz w:val="24"/>
          <w:szCs w:val="24"/>
        </w:rPr>
        <w:t xml:space="preserve"> for isolating nuclear extract from </w:t>
      </w:r>
      <w:r w:rsidRPr="00B9588E">
        <w:rPr>
          <w:rFonts w:cstheme="minorHAnsi"/>
          <w:i/>
          <w:sz w:val="24"/>
          <w:szCs w:val="24"/>
        </w:rPr>
        <w:t>C. elegans</w:t>
      </w:r>
      <w:r w:rsidRPr="00B9588E">
        <w:rPr>
          <w:rFonts w:cstheme="minorHAnsi"/>
          <w:sz w:val="24"/>
          <w:szCs w:val="24"/>
        </w:rPr>
        <w:t>.</w:t>
      </w:r>
    </w:p>
    <w:p w14:paraId="436720C5" w14:textId="77777777" w:rsidR="00FB5261" w:rsidRPr="00B9588E" w:rsidRDefault="00FB5261" w:rsidP="00B9588E">
      <w:pPr>
        <w:spacing w:after="0" w:line="240" w:lineRule="auto"/>
        <w:jc w:val="both"/>
        <w:rPr>
          <w:rFonts w:cstheme="minorHAnsi"/>
          <w:b/>
          <w:sz w:val="24"/>
          <w:szCs w:val="24"/>
        </w:rPr>
      </w:pPr>
    </w:p>
    <w:p w14:paraId="34D47A7C" w14:textId="59B71BFA" w:rsidR="00FB5261" w:rsidRDefault="00AD6AE2" w:rsidP="00B9588E">
      <w:pPr>
        <w:spacing w:after="0" w:line="240" w:lineRule="auto"/>
        <w:jc w:val="both"/>
        <w:rPr>
          <w:rFonts w:cstheme="minorHAnsi"/>
          <w:b/>
          <w:sz w:val="24"/>
          <w:szCs w:val="24"/>
        </w:rPr>
      </w:pPr>
      <w:r w:rsidRPr="00B9588E">
        <w:rPr>
          <w:rFonts w:cstheme="minorHAnsi"/>
          <w:b/>
          <w:sz w:val="24"/>
          <w:szCs w:val="24"/>
        </w:rPr>
        <w:t xml:space="preserve">Figure </w:t>
      </w:r>
      <w:r w:rsidR="00047202" w:rsidRPr="00B9588E">
        <w:rPr>
          <w:rFonts w:cstheme="minorHAnsi"/>
          <w:b/>
          <w:sz w:val="24"/>
          <w:szCs w:val="24"/>
        </w:rPr>
        <w:t>2</w:t>
      </w:r>
      <w:r w:rsidRPr="00B9588E">
        <w:rPr>
          <w:rFonts w:cstheme="minorHAnsi"/>
          <w:b/>
          <w:i/>
          <w:sz w:val="24"/>
          <w:szCs w:val="24"/>
        </w:rPr>
        <w:t>. C. elegans</w:t>
      </w:r>
      <w:r w:rsidRPr="00B9588E">
        <w:rPr>
          <w:rFonts w:cstheme="minorHAnsi"/>
          <w:b/>
          <w:sz w:val="24"/>
          <w:szCs w:val="24"/>
        </w:rPr>
        <w:t xml:space="preserve"> nuclear extract retains its activity.  </w:t>
      </w:r>
      <w:r w:rsidR="009A315D" w:rsidRPr="00B9588E">
        <w:rPr>
          <w:rFonts w:cstheme="minorHAnsi"/>
          <w:sz w:val="24"/>
          <w:szCs w:val="24"/>
        </w:rPr>
        <w:t xml:space="preserve">The gel image shows the transcription products of </w:t>
      </w:r>
      <w:r w:rsidR="009A315D" w:rsidRPr="00B9588E">
        <w:rPr>
          <w:rFonts w:cstheme="minorHAnsi"/>
          <w:i/>
          <w:sz w:val="24"/>
          <w:szCs w:val="24"/>
        </w:rPr>
        <w:t>C. elegans</w:t>
      </w:r>
      <w:r w:rsidR="009A315D" w:rsidRPr="00B9588E">
        <w:rPr>
          <w:rFonts w:cstheme="minorHAnsi"/>
          <w:sz w:val="24"/>
          <w:szCs w:val="24"/>
        </w:rPr>
        <w:t xml:space="preserve"> L4 larva</w:t>
      </w:r>
      <w:r w:rsidR="00A61C36" w:rsidRPr="00B9588E">
        <w:rPr>
          <w:rFonts w:cstheme="minorHAnsi"/>
          <w:sz w:val="24"/>
          <w:szCs w:val="24"/>
        </w:rPr>
        <w:t>e</w:t>
      </w:r>
      <w:r w:rsidR="009A315D" w:rsidRPr="00B9588E">
        <w:rPr>
          <w:rFonts w:cstheme="minorHAnsi"/>
          <w:sz w:val="24"/>
          <w:szCs w:val="24"/>
        </w:rPr>
        <w:t xml:space="preserve"> nuclear extract</w:t>
      </w:r>
      <w:r w:rsidR="00A61C36" w:rsidRPr="00B9588E">
        <w:rPr>
          <w:rFonts w:cstheme="minorHAnsi"/>
          <w:sz w:val="24"/>
          <w:szCs w:val="24"/>
        </w:rPr>
        <w:t xml:space="preserve"> using the CMV promoter DNA template</w:t>
      </w:r>
      <w:r w:rsidR="009A315D" w:rsidRPr="00B9588E">
        <w:rPr>
          <w:rFonts w:cstheme="minorHAnsi"/>
          <w:sz w:val="24"/>
          <w:szCs w:val="24"/>
        </w:rPr>
        <w:t xml:space="preserve">. </w:t>
      </w:r>
      <w:r w:rsidR="00D04526">
        <w:rPr>
          <w:rFonts w:cstheme="minorHAnsi"/>
          <w:sz w:val="24"/>
          <w:szCs w:val="24"/>
        </w:rPr>
        <w:t>S</w:t>
      </w:r>
      <w:r w:rsidR="00444F34" w:rsidRPr="00B9588E">
        <w:rPr>
          <w:rFonts w:cstheme="minorHAnsi"/>
          <w:sz w:val="24"/>
          <w:szCs w:val="24"/>
        </w:rPr>
        <w:t xml:space="preserve">uccessful isolation of active nuclear proteins will result in a </w:t>
      </w:r>
      <w:r w:rsidR="00AA1B48" w:rsidRPr="00B9588E">
        <w:rPr>
          <w:rFonts w:cstheme="minorHAnsi"/>
          <w:sz w:val="24"/>
          <w:szCs w:val="24"/>
        </w:rPr>
        <w:t>132</w:t>
      </w:r>
      <w:r w:rsidR="00D04526">
        <w:rPr>
          <w:rFonts w:cstheme="minorHAnsi"/>
          <w:sz w:val="24"/>
          <w:szCs w:val="24"/>
        </w:rPr>
        <w:t xml:space="preserve"> </w:t>
      </w:r>
      <w:r w:rsidR="00444F34" w:rsidRPr="00B9588E">
        <w:rPr>
          <w:rFonts w:cstheme="minorHAnsi"/>
          <w:sz w:val="24"/>
          <w:szCs w:val="24"/>
        </w:rPr>
        <w:t xml:space="preserve">bp PCR product after </w:t>
      </w:r>
      <w:r w:rsidR="00444F34" w:rsidRPr="00B9588E">
        <w:rPr>
          <w:rFonts w:cstheme="minorHAnsi"/>
          <w:i/>
          <w:sz w:val="24"/>
          <w:szCs w:val="24"/>
        </w:rPr>
        <w:t xml:space="preserve">in vitro </w:t>
      </w:r>
      <w:r w:rsidR="00444F34" w:rsidRPr="00B9588E">
        <w:rPr>
          <w:rFonts w:cstheme="minorHAnsi"/>
          <w:sz w:val="24"/>
          <w:szCs w:val="24"/>
        </w:rPr>
        <w:t>transcription</w:t>
      </w:r>
      <w:r w:rsidR="00D04526">
        <w:rPr>
          <w:rFonts w:cstheme="minorHAnsi"/>
          <w:sz w:val="24"/>
          <w:szCs w:val="24"/>
        </w:rPr>
        <w:t>,</w:t>
      </w:r>
      <w:r w:rsidR="00444F34" w:rsidRPr="00B9588E">
        <w:rPr>
          <w:rFonts w:cstheme="minorHAnsi"/>
          <w:sz w:val="24"/>
          <w:szCs w:val="24"/>
        </w:rPr>
        <w:t xml:space="preserve"> as seen in lanes 1 and 2. </w:t>
      </w:r>
      <w:r w:rsidR="00D04526">
        <w:rPr>
          <w:rFonts w:cstheme="minorHAnsi"/>
          <w:sz w:val="24"/>
          <w:szCs w:val="24"/>
        </w:rPr>
        <w:t>U</w:t>
      </w:r>
      <w:r w:rsidR="00444F34" w:rsidRPr="00B9588E">
        <w:rPr>
          <w:rFonts w:cstheme="minorHAnsi"/>
          <w:sz w:val="24"/>
          <w:szCs w:val="24"/>
        </w:rPr>
        <w:t xml:space="preserve">nsuccessful isolation will result in a weak band or </w:t>
      </w:r>
      <w:r w:rsidR="00D04526">
        <w:rPr>
          <w:rFonts w:cstheme="minorHAnsi"/>
          <w:sz w:val="24"/>
          <w:szCs w:val="24"/>
        </w:rPr>
        <w:t xml:space="preserve">the </w:t>
      </w:r>
      <w:r w:rsidR="00444F34" w:rsidRPr="00B9588E">
        <w:rPr>
          <w:rFonts w:cstheme="minorHAnsi"/>
          <w:sz w:val="24"/>
          <w:szCs w:val="24"/>
        </w:rPr>
        <w:t>absence of</w:t>
      </w:r>
      <w:r w:rsidR="006C4E41" w:rsidRPr="00B9588E">
        <w:rPr>
          <w:rFonts w:cstheme="minorHAnsi"/>
          <w:sz w:val="24"/>
          <w:szCs w:val="24"/>
        </w:rPr>
        <w:t xml:space="preserve"> a</w:t>
      </w:r>
      <w:r w:rsidR="00444F34" w:rsidRPr="00B9588E">
        <w:rPr>
          <w:rFonts w:cstheme="minorHAnsi"/>
          <w:sz w:val="24"/>
          <w:szCs w:val="24"/>
        </w:rPr>
        <w:t xml:space="preserve"> PCR product </w:t>
      </w:r>
      <w:proofErr w:type="gramStart"/>
      <w:r w:rsidR="00444F34" w:rsidRPr="00B9588E">
        <w:rPr>
          <w:rFonts w:cstheme="minorHAnsi"/>
          <w:sz w:val="24"/>
          <w:szCs w:val="24"/>
        </w:rPr>
        <w:t>similar to</w:t>
      </w:r>
      <w:proofErr w:type="gramEnd"/>
      <w:r w:rsidR="00444F34" w:rsidRPr="00B9588E">
        <w:rPr>
          <w:rFonts w:cstheme="minorHAnsi"/>
          <w:sz w:val="24"/>
          <w:szCs w:val="24"/>
        </w:rPr>
        <w:t xml:space="preserve"> lane 3. This visualization of the transcription activity </w:t>
      </w:r>
      <w:r w:rsidR="00CA187C" w:rsidRPr="00B9588E">
        <w:rPr>
          <w:rFonts w:cstheme="minorHAnsi"/>
          <w:sz w:val="24"/>
          <w:szCs w:val="24"/>
        </w:rPr>
        <w:t>via PCR amplification is a simple way to assess the quality of the nuclear extraction isolation.</w:t>
      </w:r>
      <w:r w:rsidR="00C7544D" w:rsidRPr="00B9588E">
        <w:rPr>
          <w:rFonts w:cstheme="minorHAnsi"/>
          <w:sz w:val="24"/>
          <w:szCs w:val="24"/>
        </w:rPr>
        <w:t xml:space="preserve"> The positive PCR control is produced by adding the CMV promoter DNA template to the PCR reaction</w:t>
      </w:r>
      <w:r w:rsidR="00D04526">
        <w:rPr>
          <w:rFonts w:cstheme="minorHAnsi"/>
          <w:sz w:val="24"/>
          <w:szCs w:val="24"/>
        </w:rPr>
        <w:t>,</w:t>
      </w:r>
      <w:r w:rsidR="00C7544D" w:rsidRPr="00B9588E">
        <w:rPr>
          <w:rFonts w:cstheme="minorHAnsi"/>
          <w:sz w:val="24"/>
          <w:szCs w:val="24"/>
        </w:rPr>
        <w:t xml:space="preserve"> and the negative control is lacking the template DNA. </w:t>
      </w:r>
    </w:p>
    <w:p w14:paraId="5EFDD6C7" w14:textId="77777777" w:rsidR="00FB5261" w:rsidRPr="00B9588E" w:rsidRDefault="00FB5261" w:rsidP="00B9588E">
      <w:pPr>
        <w:spacing w:after="0" w:line="240" w:lineRule="auto"/>
        <w:jc w:val="both"/>
        <w:rPr>
          <w:rFonts w:cstheme="minorHAnsi"/>
          <w:sz w:val="24"/>
          <w:szCs w:val="24"/>
        </w:rPr>
      </w:pPr>
    </w:p>
    <w:p w14:paraId="4E341C4B" w14:textId="34A3869B" w:rsidR="00E51994" w:rsidRPr="00B9588E" w:rsidRDefault="00FB5261" w:rsidP="00B9588E">
      <w:pPr>
        <w:spacing w:after="0" w:line="240" w:lineRule="auto"/>
        <w:jc w:val="both"/>
        <w:rPr>
          <w:rFonts w:cstheme="minorHAnsi"/>
          <w:b/>
          <w:sz w:val="24"/>
          <w:szCs w:val="24"/>
        </w:rPr>
      </w:pPr>
      <w:r w:rsidRPr="00B9588E">
        <w:rPr>
          <w:rFonts w:cstheme="minorHAnsi"/>
          <w:b/>
          <w:sz w:val="24"/>
          <w:szCs w:val="24"/>
        </w:rPr>
        <w:t>DISCUSSION</w:t>
      </w:r>
      <w:r w:rsidR="001652CA">
        <w:rPr>
          <w:rFonts w:cstheme="minorHAnsi"/>
          <w:b/>
          <w:sz w:val="24"/>
          <w:szCs w:val="24"/>
        </w:rPr>
        <w:t>:</w:t>
      </w:r>
    </w:p>
    <w:p w14:paraId="402E5046" w14:textId="4F36E9FC" w:rsidR="00E51994" w:rsidRDefault="00924CC6" w:rsidP="00100061">
      <w:pPr>
        <w:spacing w:after="0" w:line="240" w:lineRule="auto"/>
        <w:jc w:val="both"/>
        <w:rPr>
          <w:rFonts w:cstheme="minorHAnsi"/>
          <w:sz w:val="24"/>
          <w:szCs w:val="24"/>
        </w:rPr>
      </w:pPr>
      <w:r w:rsidRPr="00B9588E">
        <w:rPr>
          <w:rFonts w:cstheme="minorHAnsi"/>
          <w:i/>
          <w:iCs/>
          <w:sz w:val="24"/>
          <w:szCs w:val="24"/>
        </w:rPr>
        <w:t>C. elegans</w:t>
      </w:r>
      <w:r w:rsidRPr="00B9588E">
        <w:rPr>
          <w:rFonts w:cstheme="minorHAnsi"/>
          <w:i/>
          <w:sz w:val="24"/>
          <w:szCs w:val="24"/>
        </w:rPr>
        <w:t> </w:t>
      </w:r>
      <w:r w:rsidRPr="00B9588E">
        <w:rPr>
          <w:rFonts w:cstheme="minorHAnsi"/>
          <w:sz w:val="24"/>
          <w:szCs w:val="24"/>
        </w:rPr>
        <w:t>is an appealing model organism to study the eukaryotic transcription system because of its low-cost maintenance and the ease of genetic manipulation</w:t>
      </w:r>
      <w:r w:rsidR="00E51994" w:rsidRPr="00B9588E">
        <w:rPr>
          <w:rFonts w:cstheme="minorHAnsi"/>
          <w:sz w:val="24"/>
          <w:szCs w:val="24"/>
        </w:rPr>
        <w:t xml:space="preserve">. Here a protocol </w:t>
      </w:r>
      <w:r w:rsidR="00A61C36" w:rsidRPr="00B9588E">
        <w:rPr>
          <w:rFonts w:cstheme="minorHAnsi"/>
          <w:sz w:val="24"/>
          <w:szCs w:val="24"/>
        </w:rPr>
        <w:t>for</w:t>
      </w:r>
      <w:r w:rsidR="00E51994" w:rsidRPr="00B9588E">
        <w:rPr>
          <w:rFonts w:cstheme="minorHAnsi"/>
          <w:sz w:val="24"/>
          <w:szCs w:val="24"/>
        </w:rPr>
        <w:t xml:space="preserve"> consistent isolation of </w:t>
      </w:r>
      <w:r w:rsidR="006C1ED1" w:rsidRPr="00B9588E">
        <w:rPr>
          <w:rFonts w:cstheme="minorHAnsi"/>
          <w:sz w:val="24"/>
          <w:szCs w:val="24"/>
        </w:rPr>
        <w:t xml:space="preserve">functionally active </w:t>
      </w:r>
      <w:r w:rsidR="00E51994" w:rsidRPr="00B9588E">
        <w:rPr>
          <w:rFonts w:cstheme="minorHAnsi"/>
          <w:sz w:val="24"/>
          <w:szCs w:val="24"/>
        </w:rPr>
        <w:t>nuclear extract</w:t>
      </w:r>
      <w:r w:rsidR="006F7495" w:rsidRPr="00B9588E">
        <w:rPr>
          <w:rFonts w:cstheme="minorHAnsi"/>
          <w:sz w:val="24"/>
          <w:szCs w:val="24"/>
        </w:rPr>
        <w:t xml:space="preserve"> from L4 </w:t>
      </w:r>
      <w:r w:rsidR="006F7495" w:rsidRPr="00B9588E">
        <w:rPr>
          <w:rFonts w:cstheme="minorHAnsi"/>
          <w:i/>
          <w:iCs/>
          <w:sz w:val="24"/>
          <w:szCs w:val="24"/>
        </w:rPr>
        <w:t>C. elegans</w:t>
      </w:r>
      <w:r w:rsidR="00D04526">
        <w:rPr>
          <w:rFonts w:cstheme="minorHAnsi"/>
          <w:i/>
          <w:iCs/>
          <w:sz w:val="24"/>
          <w:szCs w:val="24"/>
        </w:rPr>
        <w:t xml:space="preserve"> </w:t>
      </w:r>
      <w:r w:rsidR="00D04526" w:rsidRPr="0093274C">
        <w:rPr>
          <w:rFonts w:cstheme="minorHAnsi"/>
          <w:sz w:val="24"/>
          <w:szCs w:val="24"/>
        </w:rPr>
        <w:t>is</w:t>
      </w:r>
      <w:r w:rsidR="00D04526">
        <w:rPr>
          <w:rFonts w:cstheme="minorHAnsi"/>
          <w:sz w:val="24"/>
          <w:szCs w:val="24"/>
        </w:rPr>
        <w:t xml:space="preserve"> described</w:t>
      </w:r>
      <w:r w:rsidR="00E51994" w:rsidRPr="00D04526">
        <w:rPr>
          <w:rFonts w:cstheme="minorHAnsi"/>
          <w:sz w:val="24"/>
          <w:szCs w:val="24"/>
        </w:rPr>
        <w:t>.</w:t>
      </w:r>
      <w:r w:rsidR="00E51994" w:rsidRPr="00B9588E">
        <w:rPr>
          <w:rFonts w:cstheme="minorHAnsi"/>
          <w:sz w:val="24"/>
          <w:szCs w:val="24"/>
        </w:rPr>
        <w:t xml:space="preserve"> </w:t>
      </w:r>
      <w:r w:rsidR="00062C44" w:rsidRPr="00B9588E">
        <w:rPr>
          <w:rFonts w:cstheme="minorHAnsi"/>
          <w:sz w:val="24"/>
          <w:szCs w:val="24"/>
        </w:rPr>
        <w:t>Although</w:t>
      </w:r>
      <w:r w:rsidR="00E51994" w:rsidRPr="00B9588E">
        <w:rPr>
          <w:rFonts w:cstheme="minorHAnsi"/>
          <w:sz w:val="24"/>
          <w:szCs w:val="24"/>
        </w:rPr>
        <w:t xml:space="preserve"> this protocol focused on </w:t>
      </w:r>
      <w:r w:rsidR="00A61C36" w:rsidRPr="00B9588E">
        <w:rPr>
          <w:rFonts w:cstheme="minorHAnsi"/>
          <w:sz w:val="24"/>
          <w:szCs w:val="24"/>
        </w:rPr>
        <w:t xml:space="preserve">visualizing </w:t>
      </w:r>
      <w:r w:rsidR="00E51994" w:rsidRPr="00B9588E">
        <w:rPr>
          <w:rFonts w:cstheme="minorHAnsi"/>
          <w:sz w:val="24"/>
          <w:szCs w:val="24"/>
        </w:rPr>
        <w:t>transcription activity,</w:t>
      </w:r>
      <w:r w:rsidR="00DB2C99" w:rsidRPr="00B9588E">
        <w:rPr>
          <w:rFonts w:cstheme="minorHAnsi"/>
          <w:sz w:val="24"/>
          <w:szCs w:val="24"/>
        </w:rPr>
        <w:t xml:space="preserve"> the cDNA produced post-transcription</w:t>
      </w:r>
      <w:r w:rsidR="006C4E41" w:rsidRPr="00B9588E">
        <w:rPr>
          <w:rFonts w:cstheme="minorHAnsi"/>
          <w:sz w:val="24"/>
          <w:szCs w:val="24"/>
        </w:rPr>
        <w:t>ally</w:t>
      </w:r>
      <w:r w:rsidR="00DB2C99" w:rsidRPr="00B9588E">
        <w:rPr>
          <w:rFonts w:cstheme="minorHAnsi"/>
          <w:sz w:val="24"/>
          <w:szCs w:val="24"/>
        </w:rPr>
        <w:t xml:space="preserve"> can be quantified using RT-qPCR to obtain a more precise measurement</w:t>
      </w:r>
      <w:r w:rsidR="00A22A97" w:rsidRPr="00B9588E">
        <w:rPr>
          <w:rFonts w:cstheme="minorHAnsi"/>
          <w:sz w:val="24"/>
          <w:szCs w:val="24"/>
        </w:rPr>
        <w:t xml:space="preserve"> of the transcription activity</w:t>
      </w:r>
      <w:r w:rsidR="00673631" w:rsidRPr="00B9588E">
        <w:rPr>
          <w:rFonts w:cstheme="minorHAnsi"/>
          <w:sz w:val="24"/>
          <w:szCs w:val="24"/>
        </w:rPr>
        <w:fldChar w:fldCharType="begin"/>
      </w:r>
      <w:r w:rsidR="00B0364A" w:rsidRPr="00B9588E">
        <w:rPr>
          <w:rFonts w:cstheme="minorHAnsi"/>
          <w:sz w:val="24"/>
          <w:szCs w:val="24"/>
        </w:rPr>
        <w:instrText xml:space="preserve"> ADDIN EN.CITE &lt;EndNote&gt;&lt;Cite&gt;&lt;Author&gt;Wibisono&lt;/Author&gt;&lt;Year&gt;2020&lt;/Year&gt;&lt;IDText&gt;A novel in vitro Caenorhabditis elegans transcription system&lt;/IDText&gt;&lt;DisplayText&gt;&lt;style face="superscript"&gt;8&lt;/style&gt;&lt;/DisplayText&gt;&lt;record&gt;&lt;dates&gt;&lt;pub-dates&gt;&lt;date&gt;Nov&lt;/date&gt;&lt;/pub-dates&gt;&lt;year&gt;2020&lt;/year&gt;&lt;/dates&gt;&lt;keywords&gt;&lt;keyword&gt;Balch homogenizer&lt;/keyword&gt;&lt;keyword&gt;Caenorhabditis elegans&lt;/keyword&gt;&lt;keyword&gt;In vitro transcription&lt;/keyword&gt;&lt;keyword&gt;Non-radioactive detection&lt;/keyword&gt;&lt;keyword&gt;Subcellular fractionation&lt;/keyword&gt;&lt;/keywords&gt;&lt;urls&gt;&lt;related-urls&gt;&lt;url&gt;https://www.ncbi.nlm.nih.gov/pubmed/33256604&lt;/url&gt;&lt;/related-urls&gt;&lt;/urls&gt;&lt;isbn&gt;2661-8850&lt;/isbn&gt;&lt;custom2&gt;PMC7706227&lt;/custom2&gt;&lt;titles&gt;&lt;title&gt;A novel in vitro Caenorhabditis elegans transcription system&lt;/title&gt;&lt;secondary-title&gt;BMC Mol Cell Biol&lt;/secondary-title&gt;&lt;/titles&gt;&lt;pages&gt;87&lt;/pages&gt;&lt;number&gt;1&lt;/number&gt;&lt;contributors&gt;&lt;authors&gt;&lt;author&gt;Wibisono, P.&lt;/author&gt;&lt;author&gt;Liu, Y.&lt;/author&gt;&lt;author&gt;Sun, J.&lt;/author&gt;&lt;/authors&gt;&lt;/contributors&gt;&lt;edition&gt;2020/11/30&lt;/edition&gt;&lt;language&gt;eng&lt;/language&gt;&lt;added-date format="utc"&gt;1625633578&lt;/added-date&gt;&lt;ref-type name="Journal Article"&gt;17&lt;/ref-type&gt;&lt;rec-number&gt;298&lt;/rec-number&gt;&lt;last-updated-date format="utc"&gt;1625633578&lt;/last-updated-date&gt;&lt;accession-num&gt;33256604&lt;/accession-num&gt;&lt;electronic-resource-num&gt;10.1186/s12860-020-00332-8&lt;/electronic-resource-num&gt;&lt;volume&gt;21&lt;/volume&gt;&lt;/record&gt;&lt;/Cite&gt;&lt;/EndNote&gt;</w:instrText>
      </w:r>
      <w:r w:rsidR="00673631" w:rsidRPr="00B9588E">
        <w:rPr>
          <w:rFonts w:cstheme="minorHAnsi"/>
          <w:sz w:val="24"/>
          <w:szCs w:val="24"/>
        </w:rPr>
        <w:fldChar w:fldCharType="separate"/>
      </w:r>
      <w:r w:rsidR="00B0364A" w:rsidRPr="00B9588E">
        <w:rPr>
          <w:rFonts w:cstheme="minorHAnsi"/>
          <w:noProof/>
          <w:sz w:val="24"/>
          <w:szCs w:val="24"/>
          <w:vertAlign w:val="superscript"/>
        </w:rPr>
        <w:t>8</w:t>
      </w:r>
      <w:r w:rsidR="00673631" w:rsidRPr="00B9588E">
        <w:rPr>
          <w:rFonts w:cstheme="minorHAnsi"/>
          <w:sz w:val="24"/>
          <w:szCs w:val="24"/>
        </w:rPr>
        <w:fldChar w:fldCharType="end"/>
      </w:r>
      <w:r w:rsidR="00A22A97" w:rsidRPr="00B9588E">
        <w:rPr>
          <w:rFonts w:cstheme="minorHAnsi"/>
          <w:sz w:val="24"/>
          <w:szCs w:val="24"/>
        </w:rPr>
        <w:t xml:space="preserve">. This method of isolating nuclear proteins from </w:t>
      </w:r>
      <w:r w:rsidR="00A22A97" w:rsidRPr="00B9588E">
        <w:rPr>
          <w:rFonts w:cstheme="minorHAnsi"/>
          <w:i/>
          <w:sz w:val="24"/>
          <w:szCs w:val="24"/>
        </w:rPr>
        <w:t>C. elegans</w:t>
      </w:r>
      <w:r w:rsidR="00A22A97" w:rsidRPr="00B9588E">
        <w:rPr>
          <w:rFonts w:cstheme="minorHAnsi"/>
          <w:sz w:val="24"/>
          <w:szCs w:val="24"/>
        </w:rPr>
        <w:t xml:space="preserve"> can help expand the study of the eukaryotic transcription machinery. Since </w:t>
      </w:r>
      <w:r w:rsidR="00A22A97" w:rsidRPr="00B9588E">
        <w:rPr>
          <w:rFonts w:cstheme="minorHAnsi"/>
          <w:i/>
          <w:sz w:val="24"/>
          <w:szCs w:val="24"/>
        </w:rPr>
        <w:t>C. elegans</w:t>
      </w:r>
      <w:r w:rsidR="00A22A97" w:rsidRPr="00B9588E">
        <w:rPr>
          <w:rFonts w:cstheme="minorHAnsi"/>
          <w:sz w:val="24"/>
          <w:szCs w:val="24"/>
        </w:rPr>
        <w:t xml:space="preserve"> is not a culture of cells in a dish or a colony of yeast but rather a </w:t>
      </w:r>
      <w:r w:rsidR="00D04526" w:rsidRPr="00B9588E">
        <w:rPr>
          <w:rFonts w:cstheme="minorHAnsi"/>
          <w:sz w:val="24"/>
          <w:szCs w:val="24"/>
        </w:rPr>
        <w:t>free</w:t>
      </w:r>
      <w:r w:rsidR="00D04526">
        <w:rPr>
          <w:rFonts w:cstheme="minorHAnsi"/>
          <w:sz w:val="24"/>
          <w:szCs w:val="24"/>
        </w:rPr>
        <w:t>-</w:t>
      </w:r>
      <w:r w:rsidR="00A22A97" w:rsidRPr="00B9588E">
        <w:rPr>
          <w:rFonts w:cstheme="minorHAnsi"/>
          <w:sz w:val="24"/>
          <w:szCs w:val="24"/>
        </w:rPr>
        <w:t xml:space="preserve">roaming animal, isolating and researching its nuclear extract </w:t>
      </w:r>
      <w:r w:rsidR="00A22A97" w:rsidRPr="00B9588E">
        <w:rPr>
          <w:rFonts w:cstheme="minorHAnsi"/>
          <w:sz w:val="24"/>
          <w:szCs w:val="24"/>
        </w:rPr>
        <w:lastRenderedPageBreak/>
        <w:t xml:space="preserve">may give a clearer insight </w:t>
      </w:r>
      <w:r w:rsidR="00D04526">
        <w:rPr>
          <w:rFonts w:cstheme="minorHAnsi"/>
          <w:sz w:val="24"/>
          <w:szCs w:val="24"/>
        </w:rPr>
        <w:t>in</w:t>
      </w:r>
      <w:r w:rsidR="00A22A97" w:rsidRPr="00B9588E">
        <w:rPr>
          <w:rFonts w:cstheme="minorHAnsi"/>
          <w:sz w:val="24"/>
          <w:szCs w:val="24"/>
        </w:rPr>
        <w:t xml:space="preserve">to how the transcriptional machinery may change over time or in various environments. </w:t>
      </w:r>
      <w:r w:rsidR="00A31CAD" w:rsidRPr="00B9588E">
        <w:rPr>
          <w:rFonts w:cstheme="minorHAnsi"/>
          <w:sz w:val="24"/>
          <w:szCs w:val="24"/>
        </w:rPr>
        <w:t xml:space="preserve">This allows researchers to take advantage of </w:t>
      </w:r>
      <w:r w:rsidR="00A31CAD" w:rsidRPr="00B9588E">
        <w:rPr>
          <w:rFonts w:cstheme="minorHAnsi"/>
          <w:i/>
          <w:sz w:val="24"/>
          <w:szCs w:val="24"/>
        </w:rPr>
        <w:t>C. elegans</w:t>
      </w:r>
      <w:r w:rsidR="00A31CAD" w:rsidRPr="00B9588E">
        <w:rPr>
          <w:rFonts w:cstheme="minorHAnsi"/>
          <w:sz w:val="24"/>
          <w:szCs w:val="24"/>
        </w:rPr>
        <w:t xml:space="preserve"> low cost and resilience. </w:t>
      </w:r>
      <w:r w:rsidR="00DE3DDE" w:rsidRPr="00B9588E">
        <w:rPr>
          <w:rFonts w:cstheme="minorHAnsi"/>
          <w:i/>
          <w:sz w:val="24"/>
          <w:szCs w:val="24"/>
        </w:rPr>
        <w:t>C. elegans</w:t>
      </w:r>
      <w:r w:rsidR="00673631" w:rsidRPr="00B9588E">
        <w:rPr>
          <w:rFonts w:cstheme="minorHAnsi"/>
          <w:i/>
          <w:sz w:val="24"/>
          <w:szCs w:val="24"/>
        </w:rPr>
        <w:t>,</w:t>
      </w:r>
      <w:r w:rsidR="00DE3DDE" w:rsidRPr="00B9588E">
        <w:rPr>
          <w:rFonts w:cstheme="minorHAnsi"/>
          <w:sz w:val="24"/>
          <w:szCs w:val="24"/>
        </w:rPr>
        <w:t xml:space="preserve"> </w:t>
      </w:r>
      <w:r w:rsidR="00AA2499" w:rsidRPr="00B9588E">
        <w:rPr>
          <w:rFonts w:cstheme="minorHAnsi"/>
          <w:sz w:val="24"/>
          <w:szCs w:val="24"/>
        </w:rPr>
        <w:t xml:space="preserve">unlike other model organisms </w:t>
      </w:r>
      <w:r w:rsidR="00673631" w:rsidRPr="00B9588E">
        <w:rPr>
          <w:rFonts w:cstheme="minorHAnsi"/>
          <w:sz w:val="24"/>
          <w:szCs w:val="24"/>
        </w:rPr>
        <w:t xml:space="preserve">or cell cultures, </w:t>
      </w:r>
      <w:r w:rsidR="00DE3DDE" w:rsidRPr="00B9588E">
        <w:rPr>
          <w:rFonts w:cstheme="minorHAnsi"/>
          <w:sz w:val="24"/>
          <w:szCs w:val="24"/>
        </w:rPr>
        <w:t xml:space="preserve">is much more forgiving </w:t>
      </w:r>
      <w:r w:rsidR="00673631" w:rsidRPr="00B9588E">
        <w:rPr>
          <w:rFonts w:cstheme="minorHAnsi"/>
          <w:sz w:val="24"/>
          <w:szCs w:val="24"/>
        </w:rPr>
        <w:t xml:space="preserve">when </w:t>
      </w:r>
      <w:r w:rsidR="00DE3DDE" w:rsidRPr="00B9588E">
        <w:rPr>
          <w:rFonts w:cstheme="minorHAnsi"/>
          <w:sz w:val="24"/>
          <w:szCs w:val="24"/>
        </w:rPr>
        <w:t xml:space="preserve">bacterial or yeast contamination </w:t>
      </w:r>
      <w:r w:rsidR="00673631" w:rsidRPr="00B9588E">
        <w:rPr>
          <w:rFonts w:cstheme="minorHAnsi"/>
          <w:sz w:val="24"/>
          <w:szCs w:val="24"/>
        </w:rPr>
        <w:t xml:space="preserve">appears. A population of </w:t>
      </w:r>
      <w:r w:rsidR="00673631" w:rsidRPr="00B9588E">
        <w:rPr>
          <w:rFonts w:cstheme="minorHAnsi"/>
          <w:i/>
          <w:iCs/>
          <w:sz w:val="24"/>
          <w:szCs w:val="24"/>
        </w:rPr>
        <w:t>C. elegans</w:t>
      </w:r>
      <w:r w:rsidR="00673631" w:rsidRPr="00B9588E">
        <w:rPr>
          <w:rFonts w:cstheme="minorHAnsi"/>
          <w:sz w:val="24"/>
          <w:szCs w:val="24"/>
        </w:rPr>
        <w:t xml:space="preserve"> </w:t>
      </w:r>
      <w:r w:rsidR="00DE3DDE" w:rsidRPr="00B9588E">
        <w:rPr>
          <w:rFonts w:cstheme="minorHAnsi"/>
          <w:sz w:val="24"/>
          <w:szCs w:val="24"/>
        </w:rPr>
        <w:t>can</w:t>
      </w:r>
      <w:r w:rsidR="00673631" w:rsidRPr="00B9588E">
        <w:rPr>
          <w:rFonts w:cstheme="minorHAnsi"/>
          <w:sz w:val="24"/>
          <w:szCs w:val="24"/>
        </w:rPr>
        <w:t xml:space="preserve"> be</w:t>
      </w:r>
      <w:r w:rsidR="00DE3DDE" w:rsidRPr="00B9588E">
        <w:rPr>
          <w:rFonts w:cstheme="minorHAnsi"/>
          <w:sz w:val="24"/>
          <w:szCs w:val="24"/>
        </w:rPr>
        <w:t xml:space="preserve"> easily </w:t>
      </w:r>
      <w:r w:rsidR="00673631" w:rsidRPr="00B9588E">
        <w:rPr>
          <w:rFonts w:cstheme="minorHAnsi"/>
          <w:sz w:val="24"/>
          <w:szCs w:val="24"/>
        </w:rPr>
        <w:t>clean</w:t>
      </w:r>
      <w:r w:rsidR="006C4E41" w:rsidRPr="00B9588E">
        <w:rPr>
          <w:rFonts w:cstheme="minorHAnsi"/>
          <w:sz w:val="24"/>
          <w:szCs w:val="24"/>
        </w:rPr>
        <w:t>ed</w:t>
      </w:r>
      <w:r w:rsidR="00673631" w:rsidRPr="00B9588E">
        <w:rPr>
          <w:rFonts w:cstheme="minorHAnsi"/>
          <w:sz w:val="24"/>
          <w:szCs w:val="24"/>
        </w:rPr>
        <w:t xml:space="preserve"> of contamination</w:t>
      </w:r>
      <w:r w:rsidR="00DE3DDE" w:rsidRPr="00B9588E">
        <w:rPr>
          <w:rFonts w:cstheme="minorHAnsi"/>
          <w:sz w:val="24"/>
          <w:szCs w:val="24"/>
        </w:rPr>
        <w:t xml:space="preserve"> using established protocols</w:t>
      </w:r>
      <w:r w:rsidR="00673631" w:rsidRPr="00B9588E">
        <w:rPr>
          <w:rFonts w:cstheme="minorHAnsi"/>
          <w:sz w:val="24"/>
          <w:szCs w:val="24"/>
        </w:rPr>
        <w:t>, saving time and effort when contamination does occur</w:t>
      </w:r>
      <w:r w:rsidR="00DE3DDE" w:rsidRPr="00B9588E">
        <w:rPr>
          <w:rFonts w:cstheme="minorHAnsi"/>
          <w:sz w:val="24"/>
          <w:szCs w:val="24"/>
        </w:rPr>
        <w:fldChar w:fldCharType="begin"/>
      </w:r>
      <w:r w:rsidR="00B0364A" w:rsidRPr="00B9588E">
        <w:rPr>
          <w:rFonts w:cstheme="minorHAnsi"/>
          <w:sz w:val="24"/>
          <w:szCs w:val="24"/>
        </w:rPr>
        <w:instrText xml:space="preserve"> ADDIN EN.CITE &lt;EndNote&gt;&lt;Cite&gt;&lt;Author&gt;Stiernagle&lt;/Author&gt;&lt;Year&gt;2006&lt;/Year&gt;&lt;IDText&gt;Maintenance of C. elegans&lt;/IDText&gt;&lt;DisplayText&gt;&lt;style face="superscript"&gt;9&lt;/style&gt;&lt;/DisplayText&gt;&lt;record&gt;&lt;dates&gt;&lt;pub-dates&gt;&lt;date&gt;Feb&lt;/date&gt;&lt;/pub-dates&gt;&lt;year&gt;2006&lt;/year&gt;&lt;/dates&gt;&lt;keywords&gt;&lt;keyword&gt;Animals&lt;/keyword&gt;&lt;keyword&gt;Biological Specimen Banks&lt;/keyword&gt;&lt;keyword&gt;Caenorhabditis elegans&lt;/keyword&gt;&lt;keyword&gt;Culture Media&lt;/keyword&gt;&lt;keyword&gt;Freezing&lt;/keyword&gt;&lt;/keywords&gt;&lt;urls&gt;&lt;related-urls&gt;&lt;url&gt;https://www.ncbi.nlm.nih.gov/pubmed/18050451&lt;/url&gt;&lt;/related-urls&gt;&lt;/urls&gt;&lt;isbn&gt;1551-8507&lt;/isbn&gt;&lt;custom2&gt;PMC4781397&lt;/custom2&gt;&lt;titles&gt;&lt;title&gt;Maintenance of C. elegans&lt;/title&gt;&lt;secondary-title&gt;WormBook&lt;/secondary-title&gt;&lt;/titles&gt;&lt;pages&gt;1-11&lt;/pages&gt;&lt;contributors&gt;&lt;authors&gt;&lt;author&gt;Stiernagle, T.&lt;/author&gt;&lt;/authors&gt;&lt;/contributors&gt;&lt;edition&gt;2006/02/11&lt;/edition&gt;&lt;language&gt;eng&lt;/language&gt;&lt;added-date format="utc"&gt;1625612627&lt;/added-date&gt;&lt;ref-type name="Journal Article"&gt;17&lt;/ref-type&gt;&lt;rec-number&gt;296&lt;/rec-number&gt;&lt;last-updated-date format="utc"&gt;1625612627&lt;/last-updated-date&gt;&lt;accession-num&gt;18050451&lt;/accession-num&gt;&lt;electronic-resource-num&gt;10.1895/wormbook.1.101.1&lt;/electronic-resource-num&gt;&lt;/record&gt;&lt;/Cite&gt;&lt;/EndNote&gt;</w:instrText>
      </w:r>
      <w:r w:rsidR="00DE3DDE" w:rsidRPr="00B9588E">
        <w:rPr>
          <w:rFonts w:cstheme="minorHAnsi"/>
          <w:sz w:val="24"/>
          <w:szCs w:val="24"/>
        </w:rPr>
        <w:fldChar w:fldCharType="separate"/>
      </w:r>
      <w:r w:rsidR="00B0364A" w:rsidRPr="00B9588E">
        <w:rPr>
          <w:rFonts w:cstheme="minorHAnsi"/>
          <w:noProof/>
          <w:sz w:val="24"/>
          <w:szCs w:val="24"/>
          <w:vertAlign w:val="superscript"/>
        </w:rPr>
        <w:t>9</w:t>
      </w:r>
      <w:r w:rsidR="00DE3DDE" w:rsidRPr="00B9588E">
        <w:rPr>
          <w:rFonts w:cstheme="minorHAnsi"/>
          <w:sz w:val="24"/>
          <w:szCs w:val="24"/>
        </w:rPr>
        <w:fldChar w:fldCharType="end"/>
      </w:r>
      <w:r w:rsidR="00DA315E" w:rsidRPr="00B9588E">
        <w:rPr>
          <w:rFonts w:cstheme="minorHAnsi"/>
          <w:sz w:val="24"/>
          <w:szCs w:val="24"/>
        </w:rPr>
        <w:t>.</w:t>
      </w:r>
      <w:r w:rsidR="00AA2499" w:rsidRPr="00B9588E">
        <w:rPr>
          <w:rFonts w:cstheme="minorHAnsi"/>
          <w:sz w:val="24"/>
          <w:szCs w:val="24"/>
        </w:rPr>
        <w:t xml:space="preserve"> Overall, using nuclear extract from </w:t>
      </w:r>
      <w:r w:rsidR="00AA2499" w:rsidRPr="00B9588E">
        <w:rPr>
          <w:rFonts w:cstheme="minorHAnsi"/>
          <w:i/>
          <w:sz w:val="24"/>
          <w:szCs w:val="24"/>
        </w:rPr>
        <w:t>C. elegans</w:t>
      </w:r>
      <w:r w:rsidR="00AA2499" w:rsidRPr="00B9588E">
        <w:rPr>
          <w:rFonts w:cstheme="minorHAnsi"/>
          <w:sz w:val="24"/>
          <w:szCs w:val="24"/>
        </w:rPr>
        <w:t xml:space="preserve"> </w:t>
      </w:r>
      <w:r w:rsidR="00CF4871" w:rsidRPr="00B9588E">
        <w:rPr>
          <w:rFonts w:cstheme="minorHAnsi"/>
          <w:sz w:val="24"/>
          <w:szCs w:val="24"/>
        </w:rPr>
        <w:t>for biochemical assays can be a more affordable and flexible option as compared to purchasing nuclear extract from a vendor or dealing with less forgiving model organisms.</w:t>
      </w:r>
    </w:p>
    <w:p w14:paraId="225441D8" w14:textId="77777777" w:rsidR="001652CA" w:rsidRPr="00B9588E" w:rsidRDefault="001652CA" w:rsidP="00B9588E">
      <w:pPr>
        <w:spacing w:after="0" w:line="240" w:lineRule="auto"/>
        <w:jc w:val="both"/>
        <w:rPr>
          <w:rFonts w:cstheme="minorHAnsi"/>
          <w:sz w:val="24"/>
          <w:szCs w:val="24"/>
        </w:rPr>
      </w:pPr>
    </w:p>
    <w:p w14:paraId="3D6A3CBA" w14:textId="3FD6407F" w:rsidR="00930CBD" w:rsidRDefault="00930CBD" w:rsidP="00100061">
      <w:pPr>
        <w:spacing w:after="0" w:line="240" w:lineRule="auto"/>
        <w:jc w:val="both"/>
        <w:rPr>
          <w:rFonts w:cstheme="minorHAnsi"/>
          <w:sz w:val="24"/>
          <w:szCs w:val="24"/>
        </w:rPr>
      </w:pPr>
      <w:r w:rsidRPr="00B9588E">
        <w:rPr>
          <w:rFonts w:cstheme="minorHAnsi"/>
          <w:sz w:val="24"/>
          <w:szCs w:val="24"/>
        </w:rPr>
        <w:t xml:space="preserve">While this protocol is relatively simple, there are still critical steps that require special attention for </w:t>
      </w:r>
      <w:r w:rsidR="00D04526">
        <w:rPr>
          <w:rFonts w:cstheme="minorHAnsi"/>
          <w:sz w:val="24"/>
          <w:szCs w:val="24"/>
        </w:rPr>
        <w:t xml:space="preserve">the </w:t>
      </w:r>
      <w:r w:rsidRPr="00B9588E">
        <w:rPr>
          <w:rFonts w:cstheme="minorHAnsi"/>
          <w:sz w:val="24"/>
          <w:szCs w:val="24"/>
        </w:rPr>
        <w:t xml:space="preserve">successful isolation of the nuclear extract. It is </w:t>
      </w:r>
      <w:r w:rsidR="009869FC" w:rsidRPr="00B9588E">
        <w:rPr>
          <w:rFonts w:cstheme="minorHAnsi"/>
          <w:sz w:val="24"/>
          <w:szCs w:val="24"/>
        </w:rPr>
        <w:t>important</w:t>
      </w:r>
      <w:r w:rsidRPr="00B9588E">
        <w:rPr>
          <w:rFonts w:cstheme="minorHAnsi"/>
          <w:sz w:val="24"/>
          <w:szCs w:val="24"/>
        </w:rPr>
        <w:t xml:space="preserve"> that during the preparation of the complete hypo</w:t>
      </w:r>
      <w:r w:rsidR="00D04526">
        <w:rPr>
          <w:rFonts w:cstheme="minorHAnsi"/>
          <w:sz w:val="24"/>
          <w:szCs w:val="24"/>
        </w:rPr>
        <w:t>tonic</w:t>
      </w:r>
      <w:r w:rsidRPr="00B9588E">
        <w:rPr>
          <w:rFonts w:cstheme="minorHAnsi"/>
          <w:sz w:val="24"/>
          <w:szCs w:val="24"/>
        </w:rPr>
        <w:t xml:space="preserve"> and hypertonic buffers</w:t>
      </w:r>
      <w:r w:rsidR="009869FC" w:rsidRPr="00B9588E">
        <w:rPr>
          <w:rFonts w:cstheme="minorHAnsi"/>
          <w:sz w:val="24"/>
          <w:szCs w:val="24"/>
        </w:rPr>
        <w:t>,</w:t>
      </w:r>
      <w:r w:rsidRPr="00B9588E">
        <w:rPr>
          <w:rFonts w:cstheme="minorHAnsi"/>
          <w:sz w:val="24"/>
          <w:szCs w:val="24"/>
        </w:rPr>
        <w:t xml:space="preserve"> </w:t>
      </w:r>
      <w:r w:rsidR="006C4E41" w:rsidRPr="00B9588E">
        <w:rPr>
          <w:rFonts w:cstheme="minorHAnsi"/>
          <w:sz w:val="24"/>
          <w:szCs w:val="24"/>
        </w:rPr>
        <w:t>the</w:t>
      </w:r>
      <w:r w:rsidRPr="00B9588E">
        <w:rPr>
          <w:rFonts w:cstheme="minorHAnsi"/>
          <w:sz w:val="24"/>
          <w:szCs w:val="24"/>
        </w:rPr>
        <w:t xml:space="preserve"> two solutions are clearly labeled and separated. If the buffers are switched at any point during the isolation, this could lead to inactivation of the nuclear proteins or poor fractionation of the cytosolic proteins from the nuclear proteins. Isolated nuclear proteins should also</w:t>
      </w:r>
      <w:r w:rsidR="00D04526">
        <w:rPr>
          <w:rFonts w:cstheme="minorHAnsi"/>
          <w:sz w:val="24"/>
          <w:szCs w:val="24"/>
        </w:rPr>
        <w:t>,</w:t>
      </w:r>
      <w:r w:rsidRPr="00B9588E">
        <w:rPr>
          <w:rFonts w:cstheme="minorHAnsi"/>
          <w:sz w:val="24"/>
          <w:szCs w:val="24"/>
        </w:rPr>
        <w:t xml:space="preserve"> if necessary</w:t>
      </w:r>
      <w:r w:rsidR="00D04526">
        <w:rPr>
          <w:rFonts w:cstheme="minorHAnsi"/>
          <w:sz w:val="24"/>
          <w:szCs w:val="24"/>
        </w:rPr>
        <w:t>,</w:t>
      </w:r>
      <w:r w:rsidRPr="00B9588E">
        <w:rPr>
          <w:rFonts w:cstheme="minorHAnsi"/>
          <w:sz w:val="24"/>
          <w:szCs w:val="24"/>
        </w:rPr>
        <w:t xml:space="preserve"> be diluted in hypertonic buffer, not water or any other solution. The high salt concentration helps preserve the activity of the proteins</w:t>
      </w:r>
      <w:r w:rsidR="00D04526">
        <w:rPr>
          <w:rFonts w:cstheme="minorHAnsi"/>
          <w:sz w:val="24"/>
          <w:szCs w:val="24"/>
        </w:rPr>
        <w:t>,</w:t>
      </w:r>
      <w:r w:rsidRPr="00B9588E">
        <w:rPr>
          <w:rFonts w:cstheme="minorHAnsi"/>
          <w:sz w:val="24"/>
          <w:szCs w:val="24"/>
        </w:rPr>
        <w:t xml:space="preserve"> and a hypotonic solution can kill this activity</w:t>
      </w:r>
      <w:r w:rsidR="00DA315E" w:rsidRPr="00B9588E">
        <w:rPr>
          <w:rFonts w:cstheme="minorHAnsi"/>
          <w:sz w:val="24"/>
          <w:szCs w:val="24"/>
        </w:rPr>
        <w:fldChar w:fldCharType="begin"/>
      </w:r>
      <w:r w:rsidR="00B0364A" w:rsidRPr="00B9588E">
        <w:rPr>
          <w:rFonts w:cstheme="minorHAnsi"/>
          <w:sz w:val="24"/>
          <w:szCs w:val="24"/>
        </w:rPr>
        <w:instrText xml:space="preserve"> ADDIN EN.CITE &lt;EndNote&gt;&lt;Cite&gt;&lt;Author&gt;Zbacnik&lt;/Author&gt;&lt;Year&gt;2017&lt;/Year&gt;&lt;IDText&gt;Role of Buffers in Protein Formulations&lt;/IDText&gt;&lt;DisplayText&gt;&lt;style face="superscript"&gt;10&lt;/style&gt;&lt;/DisplayText&gt;&lt;record&gt;&lt;dates&gt;&lt;pub-dates&gt;&lt;date&gt;03&lt;/date&gt;&lt;/pub-dates&gt;&lt;year&gt;2017&lt;/year&gt;&lt;/dates&gt;&lt;keywords&gt;&lt;keyword&gt;Buffers&lt;/keyword&gt;&lt;keyword&gt;Chemical Phenomena&lt;/keyword&gt;&lt;keyword&gt;Chemistry, Pharmaceutical&lt;/keyword&gt;&lt;keyword&gt;Drug Compounding&lt;/keyword&gt;&lt;keyword&gt;Excipients&lt;/keyword&gt;&lt;keyword&gt;Humans&lt;/keyword&gt;&lt;keyword&gt;Protein Binding&lt;/keyword&gt;&lt;keyword&gt;Proteins&lt;/keyword&gt;&lt;keyword&gt;chemical stability&lt;/keyword&gt;&lt;keyword&gt;excipients&lt;/keyword&gt;&lt;keyword&gt;physical stability&lt;/keyword&gt;&lt;keyword&gt;physicochemical properties&lt;/keyword&gt;&lt;keyword&gt;protein formulation&lt;/keyword&gt;&lt;keyword&gt;stabilization&lt;/keyword&gt;&lt;/keywords&gt;&lt;urls&gt;&lt;related-urls&gt;&lt;url&gt;https://www.ncbi.nlm.nih.gov/pubmed/27894967&lt;/url&gt;&lt;/related-urls&gt;&lt;/urls&gt;&lt;isbn&gt;1520-6017&lt;/isbn&gt;&lt;titles&gt;&lt;title&gt;Role of Buffers in Protein Formulations&lt;/title&gt;&lt;secondary-title&gt;J Pharm Sci&lt;/secondary-title&gt;&lt;/titles&gt;&lt;pages&gt;713-733&lt;/pages&gt;&lt;number&gt;3&lt;/number&gt;&lt;contributors&gt;&lt;authors&gt;&lt;author&gt;Zbacnik, T. J.&lt;/author&gt;&lt;author&gt;Holcomb, R. E.&lt;/author&gt;&lt;author&gt;Katayama, D. S.&lt;/author&gt;&lt;author&gt;Murphy, B. M.&lt;/author&gt;&lt;author&gt;Payne, R. W.&lt;/author&gt;&lt;author&gt;Coccaro, R. C.&lt;/author&gt;&lt;author&gt;Evans, G. J.&lt;/author&gt;&lt;author&gt;Matsuura, J. E.&lt;/author&gt;&lt;author&gt;Henry, C. S.&lt;/author&gt;&lt;author&gt;Manning, M. C.&lt;/author&gt;&lt;/authors&gt;&lt;/contributors&gt;&lt;edition&gt;2016/11/26&lt;/edition&gt;&lt;language&gt;eng&lt;/language&gt;&lt;added-date format="utc"&gt;1625613480&lt;/added-date&gt;&lt;ref-type name="Journal Article"&gt;17&lt;/ref-type&gt;&lt;rec-number&gt;297&lt;/rec-number&gt;&lt;last-updated-date format="utc"&gt;1625613480&lt;/last-updated-date&gt;&lt;accession-num&gt;27894967&lt;/accession-num&gt;&lt;electronic-resource-num&gt;10.1016/j.xphs.2016.11.014&lt;/electronic-resource-num&gt;&lt;volume&gt;106&lt;/volume&gt;&lt;/record&gt;&lt;/Cite&gt;&lt;/EndNote&gt;</w:instrText>
      </w:r>
      <w:r w:rsidR="00DA315E" w:rsidRPr="00B9588E">
        <w:rPr>
          <w:rFonts w:cstheme="minorHAnsi"/>
          <w:sz w:val="24"/>
          <w:szCs w:val="24"/>
        </w:rPr>
        <w:fldChar w:fldCharType="separate"/>
      </w:r>
      <w:r w:rsidR="00B0364A" w:rsidRPr="00B9588E">
        <w:rPr>
          <w:rFonts w:cstheme="minorHAnsi"/>
          <w:noProof/>
          <w:sz w:val="24"/>
          <w:szCs w:val="24"/>
          <w:vertAlign w:val="superscript"/>
        </w:rPr>
        <w:t>10</w:t>
      </w:r>
      <w:r w:rsidR="00DA315E" w:rsidRPr="00B9588E">
        <w:rPr>
          <w:rFonts w:cstheme="minorHAnsi"/>
          <w:sz w:val="24"/>
          <w:szCs w:val="24"/>
        </w:rPr>
        <w:fldChar w:fldCharType="end"/>
      </w:r>
      <w:r w:rsidRPr="00B9588E">
        <w:rPr>
          <w:rFonts w:cstheme="minorHAnsi"/>
          <w:sz w:val="24"/>
          <w:szCs w:val="24"/>
        </w:rPr>
        <w:t xml:space="preserve">. </w:t>
      </w:r>
    </w:p>
    <w:p w14:paraId="7D5FA551" w14:textId="77777777" w:rsidR="001652CA" w:rsidRPr="00B9588E" w:rsidRDefault="001652CA" w:rsidP="00B9588E">
      <w:pPr>
        <w:spacing w:after="0" w:line="240" w:lineRule="auto"/>
        <w:jc w:val="both"/>
        <w:rPr>
          <w:rFonts w:cstheme="minorHAnsi"/>
          <w:sz w:val="24"/>
          <w:szCs w:val="24"/>
        </w:rPr>
      </w:pPr>
    </w:p>
    <w:p w14:paraId="1FE69ED7" w14:textId="2A76FC98" w:rsidR="00C65C0E" w:rsidRDefault="00A22A97" w:rsidP="00100061">
      <w:pPr>
        <w:spacing w:after="0" w:line="240" w:lineRule="auto"/>
        <w:jc w:val="both"/>
        <w:rPr>
          <w:rFonts w:cstheme="minorHAnsi"/>
          <w:sz w:val="24"/>
          <w:szCs w:val="24"/>
        </w:rPr>
      </w:pPr>
      <w:r w:rsidRPr="00B9588E">
        <w:rPr>
          <w:rFonts w:cstheme="minorHAnsi"/>
          <w:sz w:val="24"/>
          <w:szCs w:val="24"/>
        </w:rPr>
        <w:t>Another challenge</w:t>
      </w:r>
      <w:r w:rsidR="00C65C0E" w:rsidRPr="00B9588E">
        <w:rPr>
          <w:rFonts w:cstheme="minorHAnsi"/>
          <w:sz w:val="24"/>
          <w:szCs w:val="24"/>
        </w:rPr>
        <w:t xml:space="preserve"> that may arise during the grinding portion of this protocol come</w:t>
      </w:r>
      <w:r w:rsidR="00060478" w:rsidRPr="00B9588E">
        <w:rPr>
          <w:rFonts w:cstheme="minorHAnsi"/>
          <w:sz w:val="24"/>
          <w:szCs w:val="24"/>
        </w:rPr>
        <w:t>s</w:t>
      </w:r>
      <w:r w:rsidR="00C65C0E" w:rsidRPr="00B9588E">
        <w:rPr>
          <w:rFonts w:cstheme="minorHAnsi"/>
          <w:sz w:val="24"/>
          <w:szCs w:val="24"/>
        </w:rPr>
        <w:t xml:space="preserve"> from debris adhering to the surface of the tungsten balls. While it is stated that the balls should be washed and dried after every grinding cycle, </w:t>
      </w:r>
      <w:r w:rsidR="00D04526">
        <w:rPr>
          <w:rFonts w:cstheme="minorHAnsi"/>
          <w:sz w:val="24"/>
          <w:szCs w:val="24"/>
        </w:rPr>
        <w:t xml:space="preserve">the </w:t>
      </w:r>
      <w:r w:rsidR="00C65C0E" w:rsidRPr="00B9588E">
        <w:rPr>
          <w:rFonts w:cstheme="minorHAnsi"/>
          <w:sz w:val="24"/>
          <w:szCs w:val="24"/>
        </w:rPr>
        <w:t xml:space="preserve">material will attach to the smooth surface of the balls. This material usually appears as </w:t>
      </w:r>
      <w:r w:rsidR="003F6AF3" w:rsidRPr="00B9588E">
        <w:rPr>
          <w:rFonts w:cstheme="minorHAnsi"/>
          <w:sz w:val="24"/>
          <w:szCs w:val="24"/>
        </w:rPr>
        <w:t>rust-colored</w:t>
      </w:r>
      <w:r w:rsidR="00C65C0E" w:rsidRPr="00B9588E">
        <w:rPr>
          <w:rFonts w:cstheme="minorHAnsi"/>
          <w:sz w:val="24"/>
          <w:szCs w:val="24"/>
        </w:rPr>
        <w:t xml:space="preserve"> rings around the circumference of the balls and </w:t>
      </w:r>
      <w:r w:rsidR="00D04526">
        <w:rPr>
          <w:rFonts w:cstheme="minorHAnsi"/>
          <w:sz w:val="24"/>
          <w:szCs w:val="24"/>
        </w:rPr>
        <w:t>is</w:t>
      </w:r>
      <w:r w:rsidR="00D04526" w:rsidRPr="00B9588E">
        <w:rPr>
          <w:rFonts w:cstheme="minorHAnsi"/>
          <w:sz w:val="24"/>
          <w:szCs w:val="24"/>
        </w:rPr>
        <w:t xml:space="preserve"> </w:t>
      </w:r>
      <w:r w:rsidR="00C65C0E" w:rsidRPr="00B9588E">
        <w:rPr>
          <w:rFonts w:cstheme="minorHAnsi"/>
          <w:sz w:val="24"/>
          <w:szCs w:val="24"/>
        </w:rPr>
        <w:t xml:space="preserve">thick enough to block the gap between the ball and the wall of the grinding chamber. This blockage is noticeable as it becomes more and more difficult to push the animals through the grinder, which can eventually lead to muscle injury or rupturing of the syringe. If the tungsten balls begin to show discoloration, soak them in hot water for </w:t>
      </w:r>
      <w:r w:rsidR="00D04526">
        <w:rPr>
          <w:rFonts w:cstheme="minorHAnsi"/>
          <w:sz w:val="24"/>
          <w:szCs w:val="24"/>
        </w:rPr>
        <w:t>5 min</w:t>
      </w:r>
      <w:r w:rsidR="00C65C0E" w:rsidRPr="00B9588E">
        <w:rPr>
          <w:rFonts w:cstheme="minorHAnsi"/>
          <w:sz w:val="24"/>
          <w:szCs w:val="24"/>
        </w:rPr>
        <w:t xml:space="preserve"> then clean the surface with a new scouring pad. Avoid using acidic or basic cleaning solutions. After gently polishing, the tungsten balls should return to their original shine</w:t>
      </w:r>
      <w:r w:rsidR="00D04526">
        <w:rPr>
          <w:rFonts w:cstheme="minorHAnsi"/>
          <w:sz w:val="24"/>
          <w:szCs w:val="24"/>
        </w:rPr>
        <w:t>,</w:t>
      </w:r>
      <w:r w:rsidR="00C65C0E" w:rsidRPr="00B9588E">
        <w:rPr>
          <w:rFonts w:cstheme="minorHAnsi"/>
          <w:sz w:val="24"/>
          <w:szCs w:val="24"/>
        </w:rPr>
        <w:t xml:space="preserve"> and it will be noticeably easier to grind</w:t>
      </w:r>
      <w:r w:rsidR="00362857" w:rsidRPr="00B9588E">
        <w:rPr>
          <w:rFonts w:cstheme="minorHAnsi"/>
          <w:sz w:val="24"/>
          <w:szCs w:val="24"/>
        </w:rPr>
        <w:t xml:space="preserve"> samples.</w:t>
      </w:r>
    </w:p>
    <w:p w14:paraId="799499F3" w14:textId="77777777" w:rsidR="001652CA" w:rsidRPr="00B9588E" w:rsidRDefault="001652CA" w:rsidP="00B9588E">
      <w:pPr>
        <w:spacing w:after="0" w:line="240" w:lineRule="auto"/>
        <w:jc w:val="both"/>
        <w:rPr>
          <w:rFonts w:cstheme="minorHAnsi"/>
          <w:sz w:val="24"/>
          <w:szCs w:val="24"/>
        </w:rPr>
      </w:pPr>
    </w:p>
    <w:p w14:paraId="1C2CEC70" w14:textId="614C3886" w:rsidR="00930CBD" w:rsidRDefault="002D6C7B" w:rsidP="00100061">
      <w:pPr>
        <w:spacing w:after="0" w:line="240" w:lineRule="auto"/>
        <w:jc w:val="both"/>
        <w:rPr>
          <w:rFonts w:cstheme="minorHAnsi"/>
          <w:sz w:val="24"/>
          <w:szCs w:val="24"/>
        </w:rPr>
      </w:pPr>
      <w:r w:rsidRPr="00B9588E">
        <w:rPr>
          <w:rFonts w:cstheme="minorHAnsi"/>
          <w:sz w:val="24"/>
          <w:szCs w:val="24"/>
        </w:rPr>
        <w:t>This protocol is designed to</w:t>
      </w:r>
      <w:r w:rsidR="006C4E41" w:rsidRPr="00B9588E">
        <w:rPr>
          <w:rFonts w:cstheme="minorHAnsi"/>
          <w:sz w:val="24"/>
          <w:szCs w:val="24"/>
        </w:rPr>
        <w:t xml:space="preserve"> isolate</w:t>
      </w:r>
      <w:r w:rsidRPr="00B9588E">
        <w:rPr>
          <w:rFonts w:cstheme="minorHAnsi"/>
          <w:sz w:val="24"/>
          <w:szCs w:val="24"/>
        </w:rPr>
        <w:t xml:space="preserve"> whole nuclear extract from </w:t>
      </w:r>
      <w:r w:rsidRPr="00B9588E">
        <w:rPr>
          <w:rFonts w:cstheme="minorHAnsi"/>
          <w:i/>
          <w:sz w:val="24"/>
          <w:szCs w:val="24"/>
        </w:rPr>
        <w:t>C. elegans</w:t>
      </w:r>
      <w:r w:rsidR="003F6AF3" w:rsidRPr="00B9588E">
        <w:rPr>
          <w:rFonts w:cstheme="minorHAnsi"/>
          <w:iCs/>
          <w:sz w:val="24"/>
          <w:szCs w:val="24"/>
        </w:rPr>
        <w:t>.</w:t>
      </w:r>
      <w:r w:rsidRPr="00B9588E">
        <w:rPr>
          <w:rFonts w:cstheme="minorHAnsi"/>
          <w:i/>
          <w:sz w:val="24"/>
          <w:szCs w:val="24"/>
        </w:rPr>
        <w:t xml:space="preserve"> </w:t>
      </w:r>
      <w:r w:rsidR="003F6AF3" w:rsidRPr="00B9588E">
        <w:rPr>
          <w:rFonts w:cstheme="minorHAnsi"/>
          <w:sz w:val="24"/>
          <w:szCs w:val="24"/>
        </w:rPr>
        <w:t>It</w:t>
      </w:r>
      <w:r w:rsidRPr="00B9588E">
        <w:rPr>
          <w:rFonts w:cstheme="minorHAnsi"/>
          <w:sz w:val="24"/>
          <w:szCs w:val="24"/>
        </w:rPr>
        <w:t xml:space="preserve"> has not been tested fo</w:t>
      </w:r>
      <w:r w:rsidR="00362857" w:rsidRPr="00B9588E">
        <w:rPr>
          <w:rFonts w:cstheme="minorHAnsi"/>
          <w:sz w:val="24"/>
          <w:szCs w:val="24"/>
        </w:rPr>
        <w:t>r use on other model organisms. Nuclear extract from other organisms may require different buffers</w:t>
      </w:r>
      <w:r w:rsidR="00D04526">
        <w:rPr>
          <w:rFonts w:cstheme="minorHAnsi"/>
          <w:sz w:val="24"/>
          <w:szCs w:val="24"/>
        </w:rPr>
        <w:t>,</w:t>
      </w:r>
      <w:r w:rsidR="00362857" w:rsidRPr="00B9588E">
        <w:rPr>
          <w:rFonts w:cstheme="minorHAnsi"/>
          <w:sz w:val="24"/>
          <w:szCs w:val="24"/>
        </w:rPr>
        <w:t xml:space="preserve"> and the CMV promoter may not be enough to drive </w:t>
      </w:r>
      <w:r w:rsidR="00DA315E" w:rsidRPr="00B9588E">
        <w:rPr>
          <w:rFonts w:cstheme="minorHAnsi"/>
          <w:sz w:val="24"/>
          <w:szCs w:val="24"/>
        </w:rPr>
        <w:t xml:space="preserve">transcription </w:t>
      </w:r>
      <w:r w:rsidR="00837881" w:rsidRPr="00B9588E">
        <w:rPr>
          <w:rFonts w:cstheme="minorHAnsi"/>
          <w:sz w:val="24"/>
          <w:szCs w:val="24"/>
        </w:rPr>
        <w:t>in</w:t>
      </w:r>
      <w:r w:rsidR="00DA315E" w:rsidRPr="00B9588E">
        <w:rPr>
          <w:rFonts w:cstheme="minorHAnsi"/>
          <w:sz w:val="24"/>
          <w:szCs w:val="24"/>
        </w:rPr>
        <w:t xml:space="preserve"> other non-mammalian</w:t>
      </w:r>
      <w:r w:rsidR="00362857" w:rsidRPr="00B9588E">
        <w:rPr>
          <w:rFonts w:cstheme="minorHAnsi"/>
          <w:sz w:val="24"/>
          <w:szCs w:val="24"/>
        </w:rPr>
        <w:t xml:space="preserve"> samples. </w:t>
      </w:r>
      <w:r w:rsidR="00A22A97" w:rsidRPr="00B9588E">
        <w:rPr>
          <w:rFonts w:cstheme="minorHAnsi"/>
          <w:sz w:val="24"/>
          <w:szCs w:val="24"/>
        </w:rPr>
        <w:t xml:space="preserve">The nuclear extract </w:t>
      </w:r>
      <w:r w:rsidR="00460655" w:rsidRPr="00B9588E">
        <w:rPr>
          <w:rFonts w:cstheme="minorHAnsi"/>
          <w:sz w:val="24"/>
          <w:szCs w:val="24"/>
        </w:rPr>
        <w:t>collected using this method</w:t>
      </w:r>
      <w:r w:rsidR="00A22A97" w:rsidRPr="00B9588E">
        <w:rPr>
          <w:rFonts w:cstheme="minorHAnsi"/>
          <w:sz w:val="24"/>
          <w:szCs w:val="24"/>
        </w:rPr>
        <w:t xml:space="preserve"> is also not tissue or </w:t>
      </w:r>
      <w:r w:rsidR="00D04526" w:rsidRPr="00B9588E">
        <w:rPr>
          <w:rFonts w:cstheme="minorHAnsi"/>
          <w:sz w:val="24"/>
          <w:szCs w:val="24"/>
        </w:rPr>
        <w:t>cell</w:t>
      </w:r>
      <w:r w:rsidR="00D04526">
        <w:rPr>
          <w:rFonts w:cstheme="minorHAnsi"/>
          <w:sz w:val="24"/>
          <w:szCs w:val="24"/>
        </w:rPr>
        <w:t>-</w:t>
      </w:r>
      <w:r w:rsidR="00A22A97" w:rsidRPr="00B9588E">
        <w:rPr>
          <w:rFonts w:cstheme="minorHAnsi"/>
          <w:sz w:val="24"/>
          <w:szCs w:val="24"/>
        </w:rPr>
        <w:t>specific</w:t>
      </w:r>
      <w:r w:rsidR="00D04526">
        <w:rPr>
          <w:rFonts w:cstheme="minorHAnsi"/>
          <w:sz w:val="24"/>
          <w:szCs w:val="24"/>
        </w:rPr>
        <w:t>;</w:t>
      </w:r>
      <w:r w:rsidR="00D04526" w:rsidRPr="00B9588E">
        <w:rPr>
          <w:rFonts w:cstheme="minorHAnsi"/>
          <w:sz w:val="24"/>
          <w:szCs w:val="24"/>
        </w:rPr>
        <w:t xml:space="preserve"> </w:t>
      </w:r>
      <w:r w:rsidR="00A22A97" w:rsidRPr="00B9588E">
        <w:rPr>
          <w:rFonts w:cstheme="minorHAnsi"/>
          <w:sz w:val="24"/>
          <w:szCs w:val="24"/>
        </w:rPr>
        <w:t xml:space="preserve">any transcription activity measured using this method </w:t>
      </w:r>
      <w:r w:rsidR="00D04526">
        <w:rPr>
          <w:rFonts w:cstheme="minorHAnsi"/>
          <w:sz w:val="24"/>
          <w:szCs w:val="24"/>
        </w:rPr>
        <w:t>looks</w:t>
      </w:r>
      <w:r w:rsidR="00A22A97" w:rsidRPr="00B9588E">
        <w:rPr>
          <w:rFonts w:cstheme="minorHAnsi"/>
          <w:sz w:val="24"/>
          <w:szCs w:val="24"/>
        </w:rPr>
        <w:t xml:space="preserve"> at the animals </w:t>
      </w:r>
      <w:proofErr w:type="gramStart"/>
      <w:r w:rsidR="00A22A97" w:rsidRPr="00B9588E">
        <w:rPr>
          <w:rFonts w:cstheme="minorHAnsi"/>
          <w:sz w:val="24"/>
          <w:szCs w:val="24"/>
        </w:rPr>
        <w:t>as a whole which</w:t>
      </w:r>
      <w:proofErr w:type="gramEnd"/>
      <w:r w:rsidR="00A22A97" w:rsidRPr="00B9588E">
        <w:rPr>
          <w:rFonts w:cstheme="minorHAnsi"/>
          <w:sz w:val="24"/>
          <w:szCs w:val="24"/>
        </w:rPr>
        <w:t xml:space="preserve"> may hide the</w:t>
      </w:r>
      <w:r w:rsidR="00460655" w:rsidRPr="00B9588E">
        <w:rPr>
          <w:rFonts w:cstheme="minorHAnsi"/>
          <w:sz w:val="24"/>
          <w:szCs w:val="24"/>
        </w:rPr>
        <w:t xml:space="preserve"> subtle</w:t>
      </w:r>
      <w:r w:rsidR="00A22A97" w:rsidRPr="00B9588E">
        <w:rPr>
          <w:rFonts w:cstheme="minorHAnsi"/>
          <w:sz w:val="24"/>
          <w:szCs w:val="24"/>
        </w:rPr>
        <w:t xml:space="preserve"> changes between tissues.</w:t>
      </w:r>
      <w:r w:rsidRPr="00B9588E">
        <w:rPr>
          <w:rFonts w:cstheme="minorHAnsi"/>
          <w:sz w:val="24"/>
          <w:szCs w:val="24"/>
        </w:rPr>
        <w:t xml:space="preserve"> </w:t>
      </w:r>
    </w:p>
    <w:p w14:paraId="45EDAB94" w14:textId="77777777" w:rsidR="001652CA" w:rsidRPr="00B9588E" w:rsidRDefault="001652CA" w:rsidP="00B9588E">
      <w:pPr>
        <w:spacing w:after="0" w:line="240" w:lineRule="auto"/>
        <w:jc w:val="both"/>
        <w:rPr>
          <w:rFonts w:cstheme="minorHAnsi"/>
          <w:sz w:val="24"/>
          <w:szCs w:val="24"/>
        </w:rPr>
      </w:pPr>
    </w:p>
    <w:p w14:paraId="4FA8C5D3" w14:textId="4421465E" w:rsidR="00604C70" w:rsidRPr="00B9588E" w:rsidRDefault="00CF4871" w:rsidP="00B9588E">
      <w:pPr>
        <w:spacing w:after="0" w:line="240" w:lineRule="auto"/>
        <w:jc w:val="both"/>
        <w:rPr>
          <w:rFonts w:cstheme="minorHAnsi"/>
          <w:sz w:val="24"/>
          <w:szCs w:val="24"/>
        </w:rPr>
      </w:pPr>
      <w:r w:rsidRPr="00B9588E">
        <w:rPr>
          <w:rFonts w:cstheme="minorHAnsi"/>
          <w:sz w:val="24"/>
          <w:szCs w:val="24"/>
        </w:rPr>
        <w:t xml:space="preserve">Future uses of this protocol could be measuring the DNA repair or replication machinery of </w:t>
      </w:r>
      <w:r w:rsidRPr="00B9588E">
        <w:rPr>
          <w:rFonts w:cstheme="minorHAnsi"/>
          <w:i/>
          <w:iCs/>
          <w:sz w:val="24"/>
          <w:szCs w:val="24"/>
        </w:rPr>
        <w:t xml:space="preserve">C. elegans </w:t>
      </w:r>
      <w:r w:rsidRPr="00B9588E">
        <w:rPr>
          <w:rFonts w:cstheme="minorHAnsi"/>
          <w:sz w:val="24"/>
          <w:szCs w:val="24"/>
        </w:rPr>
        <w:t xml:space="preserve">after DNA damage. The cytosolic fraction collected during the isolation process could be utilized to measure the </w:t>
      </w:r>
      <w:proofErr w:type="gramStart"/>
      <w:r w:rsidRPr="00B9588E">
        <w:rPr>
          <w:rFonts w:cstheme="minorHAnsi"/>
          <w:sz w:val="24"/>
          <w:szCs w:val="24"/>
        </w:rPr>
        <w:t>amount</w:t>
      </w:r>
      <w:proofErr w:type="gramEnd"/>
      <w:r w:rsidRPr="00B9588E">
        <w:rPr>
          <w:rFonts w:cstheme="minorHAnsi"/>
          <w:sz w:val="24"/>
          <w:szCs w:val="24"/>
        </w:rPr>
        <w:t xml:space="preserve"> of soluble proteins and quantify the activity of these proteins</w:t>
      </w:r>
      <w:r w:rsidR="00673631" w:rsidRPr="00B9588E">
        <w:rPr>
          <w:rFonts w:cstheme="minorHAnsi"/>
          <w:sz w:val="24"/>
          <w:szCs w:val="24"/>
        </w:rPr>
        <w:t xml:space="preserve"> in a manner similar to measuring transcription. </w:t>
      </w:r>
    </w:p>
    <w:p w14:paraId="646CA181" w14:textId="77777777" w:rsidR="00604C70" w:rsidRPr="00B9588E" w:rsidRDefault="00604C70" w:rsidP="00B9588E">
      <w:pPr>
        <w:spacing w:after="0" w:line="240" w:lineRule="auto"/>
        <w:jc w:val="both"/>
        <w:rPr>
          <w:rFonts w:cstheme="minorHAnsi"/>
          <w:sz w:val="24"/>
          <w:szCs w:val="24"/>
        </w:rPr>
      </w:pPr>
    </w:p>
    <w:p w14:paraId="3DDD34AB" w14:textId="08D74807" w:rsidR="00095AB5" w:rsidRPr="00B9588E" w:rsidRDefault="00D04526" w:rsidP="00B9588E">
      <w:pPr>
        <w:spacing w:after="0" w:line="240" w:lineRule="auto"/>
        <w:jc w:val="both"/>
        <w:rPr>
          <w:rFonts w:cstheme="minorHAnsi"/>
          <w:b/>
          <w:bCs/>
          <w:sz w:val="24"/>
          <w:szCs w:val="24"/>
        </w:rPr>
      </w:pPr>
      <w:r w:rsidRPr="00B9588E">
        <w:rPr>
          <w:rFonts w:cstheme="minorHAnsi"/>
          <w:b/>
          <w:bCs/>
          <w:sz w:val="24"/>
          <w:szCs w:val="24"/>
        </w:rPr>
        <w:t>ACKNOWLEDGMENTS</w:t>
      </w:r>
    </w:p>
    <w:p w14:paraId="5761FA1C" w14:textId="6D60DE13" w:rsidR="00095AB5" w:rsidRDefault="00095AB5" w:rsidP="00100061">
      <w:pPr>
        <w:spacing w:after="0" w:line="240" w:lineRule="auto"/>
        <w:jc w:val="both"/>
        <w:rPr>
          <w:rFonts w:cstheme="minorHAnsi"/>
          <w:sz w:val="24"/>
          <w:szCs w:val="24"/>
        </w:rPr>
      </w:pPr>
      <w:r w:rsidRPr="00B9588E">
        <w:rPr>
          <w:rFonts w:cstheme="minorHAnsi"/>
          <w:sz w:val="24"/>
          <w:szCs w:val="24"/>
        </w:rPr>
        <w:t xml:space="preserve">This work was supported by </w:t>
      </w:r>
      <w:r w:rsidR="00D74149" w:rsidRPr="00B9588E">
        <w:rPr>
          <w:rFonts w:cstheme="minorHAnsi"/>
          <w:sz w:val="24"/>
          <w:szCs w:val="24"/>
        </w:rPr>
        <w:t xml:space="preserve">an </w:t>
      </w:r>
      <w:r w:rsidRPr="00B9588E">
        <w:rPr>
          <w:rFonts w:cstheme="minorHAnsi"/>
          <w:sz w:val="24"/>
          <w:szCs w:val="24"/>
        </w:rPr>
        <w:t xml:space="preserve">NIH </w:t>
      </w:r>
      <w:r w:rsidR="00D74149" w:rsidRPr="00B9588E">
        <w:rPr>
          <w:rFonts w:cstheme="minorHAnsi"/>
          <w:sz w:val="24"/>
          <w:szCs w:val="24"/>
        </w:rPr>
        <w:t xml:space="preserve">MIRA grant </w:t>
      </w:r>
      <w:r w:rsidRPr="00B9588E">
        <w:rPr>
          <w:rFonts w:cstheme="minorHAnsi"/>
          <w:sz w:val="24"/>
          <w:szCs w:val="24"/>
        </w:rPr>
        <w:t>(R35GM124678 to J. S.)</w:t>
      </w:r>
      <w:r w:rsidR="000253D0" w:rsidRPr="00B9588E">
        <w:rPr>
          <w:rFonts w:cstheme="minorHAnsi"/>
          <w:sz w:val="24"/>
          <w:szCs w:val="24"/>
        </w:rPr>
        <w:t xml:space="preserve">. </w:t>
      </w:r>
    </w:p>
    <w:p w14:paraId="3834675A" w14:textId="7684494E" w:rsidR="00D04526" w:rsidRDefault="00D04526" w:rsidP="00100061">
      <w:pPr>
        <w:spacing w:after="0" w:line="240" w:lineRule="auto"/>
        <w:jc w:val="both"/>
        <w:rPr>
          <w:rFonts w:cstheme="minorHAnsi"/>
          <w:sz w:val="24"/>
          <w:szCs w:val="24"/>
        </w:rPr>
      </w:pPr>
    </w:p>
    <w:p w14:paraId="11969C49" w14:textId="247F9549" w:rsidR="00D04526" w:rsidRPr="00B9588E" w:rsidRDefault="00D04526" w:rsidP="00D04526">
      <w:pPr>
        <w:spacing w:after="0" w:line="240" w:lineRule="auto"/>
        <w:jc w:val="both"/>
        <w:rPr>
          <w:rFonts w:cstheme="minorHAnsi"/>
          <w:b/>
          <w:bCs/>
          <w:sz w:val="24"/>
          <w:szCs w:val="24"/>
        </w:rPr>
      </w:pPr>
      <w:r w:rsidRPr="00B9588E">
        <w:rPr>
          <w:rFonts w:cstheme="minorHAnsi"/>
          <w:b/>
          <w:bCs/>
          <w:sz w:val="24"/>
          <w:szCs w:val="24"/>
        </w:rPr>
        <w:t>DISCLOSURES</w:t>
      </w:r>
    </w:p>
    <w:p w14:paraId="59F65264" w14:textId="20BCB58B" w:rsidR="00D04526" w:rsidRDefault="00D04526" w:rsidP="00D04526">
      <w:pPr>
        <w:spacing w:after="0" w:line="240" w:lineRule="auto"/>
        <w:jc w:val="both"/>
        <w:rPr>
          <w:rFonts w:cstheme="minorHAnsi"/>
          <w:sz w:val="24"/>
          <w:szCs w:val="24"/>
        </w:rPr>
      </w:pPr>
      <w:r w:rsidRPr="00B9588E">
        <w:rPr>
          <w:rFonts w:cstheme="minorHAnsi"/>
          <w:sz w:val="24"/>
          <w:szCs w:val="24"/>
        </w:rPr>
        <w:t>The authors have no competing interests</w:t>
      </w:r>
      <w:r>
        <w:rPr>
          <w:rFonts w:cstheme="minorHAnsi"/>
          <w:sz w:val="24"/>
          <w:szCs w:val="24"/>
        </w:rPr>
        <w:t xml:space="preserve"> to disclose</w:t>
      </w:r>
      <w:r w:rsidRPr="00B9588E">
        <w:rPr>
          <w:rFonts w:cstheme="minorHAnsi"/>
          <w:sz w:val="24"/>
          <w:szCs w:val="24"/>
        </w:rPr>
        <w:t xml:space="preserve">. </w:t>
      </w:r>
    </w:p>
    <w:p w14:paraId="4807B455" w14:textId="77777777" w:rsidR="00604C70" w:rsidRPr="00B9588E" w:rsidRDefault="00604C70" w:rsidP="00B9588E">
      <w:pPr>
        <w:spacing w:after="0" w:line="240" w:lineRule="auto"/>
        <w:jc w:val="both"/>
        <w:rPr>
          <w:rFonts w:cstheme="minorHAnsi"/>
          <w:sz w:val="24"/>
          <w:szCs w:val="24"/>
        </w:rPr>
      </w:pPr>
    </w:p>
    <w:p w14:paraId="739D0C80" w14:textId="0209FFF9" w:rsidR="003F5382" w:rsidRPr="00B9588E" w:rsidRDefault="00D04526" w:rsidP="00B9588E">
      <w:pPr>
        <w:spacing w:after="0" w:line="240" w:lineRule="auto"/>
        <w:jc w:val="both"/>
        <w:rPr>
          <w:rFonts w:cstheme="minorHAnsi"/>
          <w:b/>
          <w:bCs/>
          <w:sz w:val="24"/>
          <w:szCs w:val="24"/>
        </w:rPr>
      </w:pPr>
      <w:r w:rsidRPr="00B9588E">
        <w:rPr>
          <w:rFonts w:cstheme="minorHAnsi"/>
          <w:b/>
          <w:bCs/>
          <w:sz w:val="24"/>
          <w:szCs w:val="24"/>
        </w:rPr>
        <w:t>REFERENCES</w:t>
      </w:r>
    </w:p>
    <w:p w14:paraId="5BA85FC4" w14:textId="2239DCFD" w:rsidR="00E5369C" w:rsidRPr="00B9588E" w:rsidRDefault="003F5382" w:rsidP="00B9588E">
      <w:pPr>
        <w:pStyle w:val="EndNoteBibliography"/>
        <w:spacing w:after="0"/>
        <w:jc w:val="both"/>
        <w:rPr>
          <w:rFonts w:asciiTheme="minorHAnsi" w:hAnsiTheme="minorHAnsi" w:cstheme="minorHAnsi"/>
          <w:sz w:val="24"/>
          <w:szCs w:val="24"/>
        </w:rPr>
      </w:pPr>
      <w:r w:rsidRPr="00B9588E">
        <w:rPr>
          <w:rFonts w:asciiTheme="minorHAnsi" w:hAnsiTheme="minorHAnsi" w:cstheme="minorHAnsi"/>
          <w:sz w:val="24"/>
          <w:szCs w:val="24"/>
        </w:rPr>
        <w:fldChar w:fldCharType="begin"/>
      </w:r>
      <w:r w:rsidRPr="00B9588E">
        <w:rPr>
          <w:rFonts w:asciiTheme="minorHAnsi" w:hAnsiTheme="minorHAnsi" w:cstheme="minorHAnsi"/>
          <w:sz w:val="24"/>
          <w:szCs w:val="24"/>
        </w:rPr>
        <w:instrText xml:space="preserve"> ADDIN EN.REFLIST </w:instrText>
      </w:r>
      <w:r w:rsidRPr="00B9588E">
        <w:rPr>
          <w:rFonts w:asciiTheme="minorHAnsi" w:hAnsiTheme="minorHAnsi" w:cstheme="minorHAnsi"/>
          <w:sz w:val="24"/>
          <w:szCs w:val="24"/>
        </w:rPr>
        <w:fldChar w:fldCharType="separate"/>
      </w:r>
      <w:r w:rsidR="00E5369C" w:rsidRPr="00B9588E">
        <w:rPr>
          <w:rFonts w:asciiTheme="minorHAnsi" w:hAnsiTheme="minorHAnsi" w:cstheme="minorHAnsi"/>
          <w:sz w:val="24"/>
          <w:szCs w:val="24"/>
        </w:rPr>
        <w:t>1</w:t>
      </w:r>
      <w:r w:rsidR="00E5369C" w:rsidRPr="00B9588E">
        <w:rPr>
          <w:rFonts w:asciiTheme="minorHAnsi" w:hAnsiTheme="minorHAnsi" w:cstheme="minorHAnsi"/>
          <w:sz w:val="24"/>
          <w:szCs w:val="24"/>
        </w:rPr>
        <w:tab/>
        <w:t>Corsi, A. K., Wightman, B.</w:t>
      </w:r>
      <w:r w:rsidR="00604C70">
        <w:rPr>
          <w:rFonts w:asciiTheme="minorHAnsi" w:hAnsiTheme="minorHAnsi" w:cstheme="minorHAnsi"/>
          <w:sz w:val="24"/>
          <w:szCs w:val="24"/>
        </w:rPr>
        <w:t>,</w:t>
      </w:r>
      <w:r w:rsidR="00E5369C" w:rsidRPr="00B9588E">
        <w:rPr>
          <w:rFonts w:asciiTheme="minorHAnsi" w:hAnsiTheme="minorHAnsi" w:cstheme="minorHAnsi"/>
          <w:sz w:val="24"/>
          <w:szCs w:val="24"/>
        </w:rPr>
        <w:t xml:space="preserve"> Chalfie, M. A Transparent </w:t>
      </w:r>
      <w:r w:rsidR="00604C70" w:rsidRPr="00B9588E">
        <w:rPr>
          <w:rFonts w:asciiTheme="minorHAnsi" w:hAnsiTheme="minorHAnsi" w:cstheme="minorHAnsi"/>
          <w:sz w:val="24"/>
          <w:szCs w:val="24"/>
        </w:rPr>
        <w:t>window into biolo</w:t>
      </w:r>
      <w:r w:rsidR="00E5369C" w:rsidRPr="00B9588E">
        <w:rPr>
          <w:rFonts w:asciiTheme="minorHAnsi" w:hAnsiTheme="minorHAnsi" w:cstheme="minorHAnsi"/>
          <w:sz w:val="24"/>
          <w:szCs w:val="24"/>
        </w:rPr>
        <w:t xml:space="preserve">gy: A </w:t>
      </w:r>
      <w:r w:rsidR="00604C70" w:rsidRPr="00B9588E">
        <w:rPr>
          <w:rFonts w:asciiTheme="minorHAnsi" w:hAnsiTheme="minorHAnsi" w:cstheme="minorHAnsi"/>
          <w:sz w:val="24"/>
          <w:szCs w:val="24"/>
        </w:rPr>
        <w:t>pri</w:t>
      </w:r>
      <w:r w:rsidR="00E5369C" w:rsidRPr="00B9588E">
        <w:rPr>
          <w:rFonts w:asciiTheme="minorHAnsi" w:hAnsiTheme="minorHAnsi" w:cstheme="minorHAnsi"/>
          <w:sz w:val="24"/>
          <w:szCs w:val="24"/>
        </w:rPr>
        <w:t xml:space="preserve">mer on </w:t>
      </w:r>
      <w:r w:rsidR="00E5369C" w:rsidRPr="00B9588E">
        <w:rPr>
          <w:rFonts w:asciiTheme="minorHAnsi" w:hAnsiTheme="minorHAnsi" w:cstheme="minorHAnsi"/>
          <w:i/>
          <w:iCs/>
          <w:sz w:val="24"/>
          <w:szCs w:val="24"/>
        </w:rPr>
        <w:t>Caenorhabditis elegans</w:t>
      </w:r>
      <w:r w:rsidR="00E5369C" w:rsidRPr="00B9588E">
        <w:rPr>
          <w:rFonts w:asciiTheme="minorHAnsi" w:hAnsiTheme="minorHAnsi" w:cstheme="minorHAnsi"/>
          <w:sz w:val="24"/>
          <w:szCs w:val="24"/>
        </w:rPr>
        <w:t xml:space="preserve">. </w:t>
      </w:r>
      <w:r w:rsidR="00E5369C" w:rsidRPr="00B9588E">
        <w:rPr>
          <w:rFonts w:asciiTheme="minorHAnsi" w:hAnsiTheme="minorHAnsi" w:cstheme="minorHAnsi"/>
          <w:i/>
          <w:sz w:val="24"/>
          <w:szCs w:val="24"/>
        </w:rPr>
        <w:t>Genetics.</w:t>
      </w:r>
      <w:r w:rsidR="00E5369C" w:rsidRPr="00B9588E">
        <w:rPr>
          <w:rFonts w:asciiTheme="minorHAnsi" w:hAnsiTheme="minorHAnsi" w:cstheme="minorHAnsi"/>
          <w:sz w:val="24"/>
          <w:szCs w:val="24"/>
        </w:rPr>
        <w:t xml:space="preserve"> </w:t>
      </w:r>
      <w:r w:rsidR="00E5369C" w:rsidRPr="00B9588E">
        <w:rPr>
          <w:rFonts w:asciiTheme="minorHAnsi" w:hAnsiTheme="minorHAnsi" w:cstheme="minorHAnsi"/>
          <w:b/>
          <w:sz w:val="24"/>
          <w:szCs w:val="24"/>
        </w:rPr>
        <w:t>200</w:t>
      </w:r>
      <w:r w:rsidR="00E5369C" w:rsidRPr="00B9588E">
        <w:rPr>
          <w:rFonts w:asciiTheme="minorHAnsi" w:hAnsiTheme="minorHAnsi" w:cstheme="minorHAnsi"/>
          <w:sz w:val="24"/>
          <w:szCs w:val="24"/>
        </w:rPr>
        <w:t xml:space="preserve"> (2), 387</w:t>
      </w:r>
      <w:r w:rsidR="00604C70">
        <w:rPr>
          <w:rFonts w:asciiTheme="minorHAnsi" w:hAnsiTheme="minorHAnsi" w:cstheme="minorHAnsi"/>
          <w:sz w:val="24"/>
          <w:szCs w:val="24"/>
        </w:rPr>
        <w:t>–</w:t>
      </w:r>
      <w:r w:rsidR="00E5369C" w:rsidRPr="00B9588E">
        <w:rPr>
          <w:rFonts w:asciiTheme="minorHAnsi" w:hAnsiTheme="minorHAnsi" w:cstheme="minorHAnsi"/>
          <w:sz w:val="24"/>
          <w:szCs w:val="24"/>
        </w:rPr>
        <w:t>407</w:t>
      </w:r>
      <w:r w:rsidR="00604C70">
        <w:rPr>
          <w:rFonts w:asciiTheme="minorHAnsi" w:hAnsiTheme="minorHAnsi" w:cstheme="minorHAnsi"/>
          <w:sz w:val="24"/>
          <w:szCs w:val="24"/>
        </w:rPr>
        <w:t xml:space="preserve"> </w:t>
      </w:r>
      <w:r w:rsidR="00E5369C" w:rsidRPr="00B9588E">
        <w:rPr>
          <w:rFonts w:asciiTheme="minorHAnsi" w:hAnsiTheme="minorHAnsi" w:cstheme="minorHAnsi"/>
          <w:sz w:val="24"/>
          <w:szCs w:val="24"/>
        </w:rPr>
        <w:t>(2015).</w:t>
      </w:r>
    </w:p>
    <w:p w14:paraId="78CFDC22" w14:textId="439B2C78" w:rsidR="00E5369C" w:rsidRPr="00B9588E" w:rsidRDefault="00E5369C" w:rsidP="00B9588E">
      <w:pPr>
        <w:pStyle w:val="EndNoteBibliography"/>
        <w:spacing w:after="0"/>
        <w:jc w:val="both"/>
        <w:rPr>
          <w:rFonts w:asciiTheme="minorHAnsi" w:hAnsiTheme="minorHAnsi" w:cstheme="minorHAnsi"/>
          <w:sz w:val="24"/>
          <w:szCs w:val="24"/>
        </w:rPr>
      </w:pPr>
      <w:r w:rsidRPr="00B9588E">
        <w:rPr>
          <w:rFonts w:asciiTheme="minorHAnsi" w:hAnsiTheme="minorHAnsi" w:cstheme="minorHAnsi"/>
          <w:sz w:val="24"/>
          <w:szCs w:val="24"/>
        </w:rPr>
        <w:t>2</w:t>
      </w:r>
      <w:r w:rsidRPr="00B9588E">
        <w:rPr>
          <w:rFonts w:asciiTheme="minorHAnsi" w:hAnsiTheme="minorHAnsi" w:cstheme="minorHAnsi"/>
          <w:sz w:val="24"/>
          <w:szCs w:val="24"/>
        </w:rPr>
        <w:tab/>
        <w:t>Blackwell, T. K.</w:t>
      </w:r>
      <w:r w:rsidR="00604C70">
        <w:rPr>
          <w:rFonts w:asciiTheme="minorHAnsi" w:hAnsiTheme="minorHAnsi" w:cstheme="minorHAnsi"/>
          <w:sz w:val="24"/>
          <w:szCs w:val="24"/>
        </w:rPr>
        <w:t xml:space="preserve">, </w:t>
      </w:r>
      <w:r w:rsidRPr="00B9588E">
        <w:rPr>
          <w:rFonts w:asciiTheme="minorHAnsi" w:hAnsiTheme="minorHAnsi" w:cstheme="minorHAnsi"/>
          <w:sz w:val="24"/>
          <w:szCs w:val="24"/>
        </w:rPr>
        <w:t>Walker, A. K.</w:t>
      </w:r>
      <w:r w:rsidRPr="00B9588E">
        <w:rPr>
          <w:rFonts w:asciiTheme="minorHAnsi" w:hAnsiTheme="minorHAnsi" w:cstheme="minorHAnsi"/>
          <w:i/>
          <w:iCs/>
          <w:sz w:val="24"/>
          <w:szCs w:val="24"/>
        </w:rPr>
        <w:t xml:space="preserve"> Transcription mechanisms</w:t>
      </w:r>
      <w:r w:rsidRPr="00B9588E">
        <w:rPr>
          <w:rFonts w:asciiTheme="minorHAnsi" w:hAnsiTheme="minorHAnsi" w:cstheme="minorHAnsi"/>
          <w:sz w:val="24"/>
          <w:szCs w:val="24"/>
        </w:rPr>
        <w:t>.</w:t>
      </w:r>
      <w:r w:rsidR="00BD1380" w:rsidRPr="00BD1380">
        <w:rPr>
          <w:rFonts w:asciiTheme="minorHAnsi" w:hAnsiTheme="minorHAnsi" w:cstheme="minorHAnsi"/>
          <w:sz w:val="24"/>
          <w:szCs w:val="24"/>
        </w:rPr>
        <w:t xml:space="preserve"> </w:t>
      </w:r>
      <w:r w:rsidR="00BD1380" w:rsidRPr="00B9588E">
        <w:rPr>
          <w:rFonts w:asciiTheme="minorHAnsi" w:hAnsiTheme="minorHAnsi" w:cstheme="minorHAnsi"/>
          <w:i/>
          <w:iCs/>
          <w:sz w:val="24"/>
          <w:szCs w:val="24"/>
        </w:rPr>
        <w:t>WormBook</w:t>
      </w:r>
      <w:r w:rsidR="00BD1380" w:rsidRPr="00BD1380">
        <w:rPr>
          <w:rFonts w:asciiTheme="minorHAnsi" w:hAnsiTheme="minorHAnsi" w:cstheme="minorHAnsi"/>
          <w:sz w:val="24"/>
          <w:szCs w:val="24"/>
        </w:rPr>
        <w:t xml:space="preserve">: </w:t>
      </w:r>
      <w:r w:rsidR="00BD1380" w:rsidRPr="00B9588E">
        <w:rPr>
          <w:rFonts w:asciiTheme="minorHAnsi" w:hAnsiTheme="minorHAnsi" w:cstheme="minorHAnsi"/>
          <w:i/>
          <w:iCs/>
          <w:sz w:val="24"/>
          <w:szCs w:val="24"/>
        </w:rPr>
        <w:t>The Online Review of C. elegans Biology</w:t>
      </w:r>
      <w:r w:rsidR="00BD1380" w:rsidRPr="00BD1380">
        <w:rPr>
          <w:rFonts w:asciiTheme="minorHAnsi" w:hAnsiTheme="minorHAnsi" w:cstheme="minorHAnsi"/>
          <w:sz w:val="24"/>
          <w:szCs w:val="24"/>
        </w:rPr>
        <w:t xml:space="preserve"> [Internet]. </w:t>
      </w:r>
      <w:r w:rsidR="00BD1380">
        <w:rPr>
          <w:rFonts w:asciiTheme="minorHAnsi" w:hAnsiTheme="minorHAnsi" w:cstheme="minorHAnsi"/>
          <w:sz w:val="24"/>
          <w:szCs w:val="24"/>
        </w:rPr>
        <w:t xml:space="preserve">1–16, </w:t>
      </w:r>
      <w:r w:rsidR="00BD1380" w:rsidRPr="00BD1380">
        <w:rPr>
          <w:rFonts w:asciiTheme="minorHAnsi" w:hAnsiTheme="minorHAnsi" w:cstheme="minorHAnsi"/>
          <w:sz w:val="24"/>
          <w:szCs w:val="24"/>
        </w:rPr>
        <w:t>Pasadena</w:t>
      </w:r>
      <w:r w:rsidR="00BD1380">
        <w:rPr>
          <w:rFonts w:asciiTheme="minorHAnsi" w:hAnsiTheme="minorHAnsi" w:cstheme="minorHAnsi"/>
          <w:sz w:val="24"/>
          <w:szCs w:val="24"/>
        </w:rPr>
        <w:t xml:space="preserve">, </w:t>
      </w:r>
      <w:r w:rsidR="00BD1380" w:rsidRPr="00BD1380">
        <w:rPr>
          <w:rFonts w:asciiTheme="minorHAnsi" w:hAnsiTheme="minorHAnsi" w:cstheme="minorHAnsi"/>
          <w:sz w:val="24"/>
          <w:szCs w:val="24"/>
        </w:rPr>
        <w:t>C</w:t>
      </w:r>
      <w:r w:rsidR="00BD1380">
        <w:rPr>
          <w:rFonts w:asciiTheme="minorHAnsi" w:hAnsiTheme="minorHAnsi" w:cstheme="minorHAnsi"/>
          <w:sz w:val="24"/>
          <w:szCs w:val="24"/>
        </w:rPr>
        <w:t>A</w:t>
      </w:r>
      <w:r w:rsidRPr="00B9588E">
        <w:rPr>
          <w:rFonts w:asciiTheme="minorHAnsi" w:hAnsiTheme="minorHAnsi" w:cstheme="minorHAnsi"/>
          <w:sz w:val="24"/>
          <w:szCs w:val="24"/>
        </w:rPr>
        <w:t xml:space="preserve"> (2006).</w:t>
      </w:r>
    </w:p>
    <w:p w14:paraId="1565E771" w14:textId="5F079C45" w:rsidR="00E5369C" w:rsidRPr="00B9588E" w:rsidRDefault="00E5369C" w:rsidP="00B9588E">
      <w:pPr>
        <w:pStyle w:val="EndNoteBibliography"/>
        <w:spacing w:after="0"/>
        <w:jc w:val="both"/>
        <w:rPr>
          <w:rFonts w:asciiTheme="minorHAnsi" w:hAnsiTheme="minorHAnsi" w:cstheme="minorHAnsi"/>
          <w:sz w:val="24"/>
          <w:szCs w:val="24"/>
        </w:rPr>
      </w:pPr>
      <w:r w:rsidRPr="00B9588E">
        <w:rPr>
          <w:rFonts w:asciiTheme="minorHAnsi" w:hAnsiTheme="minorHAnsi" w:cstheme="minorHAnsi"/>
          <w:sz w:val="24"/>
          <w:szCs w:val="24"/>
        </w:rPr>
        <w:t>3</w:t>
      </w:r>
      <w:r w:rsidRPr="00B9588E">
        <w:rPr>
          <w:rFonts w:asciiTheme="minorHAnsi" w:hAnsiTheme="minorHAnsi" w:cstheme="minorHAnsi"/>
          <w:sz w:val="24"/>
          <w:szCs w:val="24"/>
        </w:rPr>
        <w:tab/>
        <w:t>Page, A. P.</w:t>
      </w:r>
      <w:r w:rsidR="00BD1380">
        <w:rPr>
          <w:rFonts w:asciiTheme="minorHAnsi" w:hAnsiTheme="minorHAnsi" w:cstheme="minorHAnsi"/>
          <w:sz w:val="24"/>
          <w:szCs w:val="24"/>
        </w:rPr>
        <w:t>,</w:t>
      </w:r>
      <w:r w:rsidRPr="00B9588E">
        <w:rPr>
          <w:rFonts w:asciiTheme="minorHAnsi" w:hAnsiTheme="minorHAnsi" w:cstheme="minorHAnsi"/>
          <w:sz w:val="24"/>
          <w:szCs w:val="24"/>
        </w:rPr>
        <w:t xml:space="preserve"> Johnstone, I. L. The cuticle. </w:t>
      </w:r>
      <w:r w:rsidR="00BD1380" w:rsidRPr="00281046">
        <w:rPr>
          <w:rFonts w:asciiTheme="minorHAnsi" w:hAnsiTheme="minorHAnsi" w:cstheme="minorHAnsi"/>
          <w:i/>
          <w:iCs/>
          <w:sz w:val="24"/>
          <w:szCs w:val="24"/>
        </w:rPr>
        <w:t>WormBook</w:t>
      </w:r>
      <w:r w:rsidR="00BD1380" w:rsidRPr="00BD1380">
        <w:rPr>
          <w:rFonts w:asciiTheme="minorHAnsi" w:hAnsiTheme="minorHAnsi" w:cstheme="minorHAnsi"/>
          <w:sz w:val="24"/>
          <w:szCs w:val="24"/>
        </w:rPr>
        <w:t xml:space="preserve">: </w:t>
      </w:r>
      <w:r w:rsidR="00BD1380" w:rsidRPr="00281046">
        <w:rPr>
          <w:rFonts w:asciiTheme="minorHAnsi" w:hAnsiTheme="minorHAnsi" w:cstheme="minorHAnsi"/>
          <w:i/>
          <w:iCs/>
          <w:sz w:val="24"/>
          <w:szCs w:val="24"/>
        </w:rPr>
        <w:t>The Online Review of C. elegans Biology</w:t>
      </w:r>
      <w:r w:rsidR="00BD1380" w:rsidRPr="00BD1380">
        <w:rPr>
          <w:rFonts w:asciiTheme="minorHAnsi" w:hAnsiTheme="minorHAnsi" w:cstheme="minorHAnsi"/>
          <w:sz w:val="24"/>
          <w:szCs w:val="24"/>
        </w:rPr>
        <w:t xml:space="preserve"> [Internet].</w:t>
      </w:r>
      <w:r w:rsidR="00BD1380">
        <w:rPr>
          <w:rFonts w:asciiTheme="minorHAnsi" w:hAnsiTheme="minorHAnsi" w:cstheme="minorHAnsi"/>
          <w:sz w:val="24"/>
          <w:szCs w:val="24"/>
        </w:rPr>
        <w:t xml:space="preserve"> 1–15,</w:t>
      </w:r>
      <w:r w:rsidR="00BD1380" w:rsidRPr="00BD1380">
        <w:rPr>
          <w:rFonts w:asciiTheme="minorHAnsi" w:hAnsiTheme="minorHAnsi" w:cstheme="minorHAnsi"/>
          <w:sz w:val="24"/>
          <w:szCs w:val="24"/>
        </w:rPr>
        <w:t xml:space="preserve"> Pasadena</w:t>
      </w:r>
      <w:r w:rsidR="00BD1380">
        <w:rPr>
          <w:rFonts w:asciiTheme="minorHAnsi" w:hAnsiTheme="minorHAnsi" w:cstheme="minorHAnsi"/>
          <w:sz w:val="24"/>
          <w:szCs w:val="24"/>
        </w:rPr>
        <w:t xml:space="preserve">, </w:t>
      </w:r>
      <w:r w:rsidR="00BD1380" w:rsidRPr="00BD1380">
        <w:rPr>
          <w:rFonts w:asciiTheme="minorHAnsi" w:hAnsiTheme="minorHAnsi" w:cstheme="minorHAnsi"/>
          <w:sz w:val="24"/>
          <w:szCs w:val="24"/>
        </w:rPr>
        <w:t>C</w:t>
      </w:r>
      <w:r w:rsidR="00BD1380">
        <w:rPr>
          <w:rFonts w:asciiTheme="minorHAnsi" w:hAnsiTheme="minorHAnsi" w:cstheme="minorHAnsi"/>
          <w:sz w:val="24"/>
          <w:szCs w:val="24"/>
        </w:rPr>
        <w:t>A</w:t>
      </w:r>
      <w:r w:rsidRPr="00B9588E">
        <w:rPr>
          <w:rFonts w:asciiTheme="minorHAnsi" w:hAnsiTheme="minorHAnsi" w:cstheme="minorHAnsi"/>
          <w:sz w:val="24"/>
          <w:szCs w:val="24"/>
        </w:rPr>
        <w:t xml:space="preserve">  (2007).</w:t>
      </w:r>
    </w:p>
    <w:p w14:paraId="5B00043B" w14:textId="0350CC7F" w:rsidR="00E5369C" w:rsidRPr="00B9588E" w:rsidRDefault="00E5369C" w:rsidP="00B9588E">
      <w:pPr>
        <w:pStyle w:val="EndNoteBibliography"/>
        <w:spacing w:after="0"/>
        <w:jc w:val="both"/>
        <w:rPr>
          <w:rFonts w:asciiTheme="minorHAnsi" w:hAnsiTheme="minorHAnsi" w:cstheme="minorHAnsi"/>
          <w:sz w:val="24"/>
          <w:szCs w:val="24"/>
        </w:rPr>
      </w:pPr>
      <w:r w:rsidRPr="00B9588E">
        <w:rPr>
          <w:rFonts w:asciiTheme="minorHAnsi" w:hAnsiTheme="minorHAnsi" w:cstheme="minorHAnsi"/>
          <w:sz w:val="24"/>
          <w:szCs w:val="24"/>
        </w:rPr>
        <w:t>4</w:t>
      </w:r>
      <w:r w:rsidRPr="00B9588E">
        <w:rPr>
          <w:rFonts w:asciiTheme="minorHAnsi" w:hAnsiTheme="minorHAnsi" w:cstheme="minorHAnsi"/>
          <w:sz w:val="24"/>
          <w:szCs w:val="24"/>
        </w:rPr>
        <w:tab/>
        <w:t>Lichtsteiner, S.</w:t>
      </w:r>
      <w:r w:rsidR="00BD1380">
        <w:rPr>
          <w:rFonts w:asciiTheme="minorHAnsi" w:hAnsiTheme="minorHAnsi" w:cstheme="minorHAnsi"/>
          <w:sz w:val="24"/>
          <w:szCs w:val="24"/>
        </w:rPr>
        <w:t xml:space="preserve">, </w:t>
      </w:r>
      <w:r w:rsidRPr="00B9588E">
        <w:rPr>
          <w:rFonts w:asciiTheme="minorHAnsi" w:hAnsiTheme="minorHAnsi" w:cstheme="minorHAnsi"/>
          <w:sz w:val="24"/>
          <w:szCs w:val="24"/>
        </w:rPr>
        <w:t xml:space="preserve">Tjian, R. Cloning and properties of the </w:t>
      </w:r>
      <w:r w:rsidRPr="00B9588E">
        <w:rPr>
          <w:rFonts w:asciiTheme="minorHAnsi" w:hAnsiTheme="minorHAnsi" w:cstheme="minorHAnsi"/>
          <w:i/>
          <w:iCs/>
          <w:sz w:val="24"/>
          <w:szCs w:val="24"/>
        </w:rPr>
        <w:t xml:space="preserve">Caenorhabditis elegans </w:t>
      </w:r>
      <w:r w:rsidRPr="00B9588E">
        <w:rPr>
          <w:rFonts w:asciiTheme="minorHAnsi" w:hAnsiTheme="minorHAnsi" w:cstheme="minorHAnsi"/>
          <w:sz w:val="24"/>
          <w:szCs w:val="24"/>
        </w:rPr>
        <w:t xml:space="preserve">TATA-box-binding protein. </w:t>
      </w:r>
      <w:r w:rsidRPr="00B9588E">
        <w:rPr>
          <w:rFonts w:asciiTheme="minorHAnsi" w:hAnsiTheme="minorHAnsi" w:cstheme="minorHAnsi"/>
          <w:i/>
          <w:sz w:val="24"/>
          <w:szCs w:val="24"/>
        </w:rPr>
        <w:t>Proc</w:t>
      </w:r>
      <w:r w:rsidR="00BD1380">
        <w:rPr>
          <w:rFonts w:asciiTheme="minorHAnsi" w:hAnsiTheme="minorHAnsi" w:cstheme="minorHAnsi"/>
          <w:i/>
          <w:sz w:val="24"/>
          <w:szCs w:val="24"/>
        </w:rPr>
        <w:t>eedings of the</w:t>
      </w:r>
      <w:r w:rsidRPr="00B9588E">
        <w:rPr>
          <w:rFonts w:asciiTheme="minorHAnsi" w:hAnsiTheme="minorHAnsi" w:cstheme="minorHAnsi"/>
          <w:i/>
          <w:sz w:val="24"/>
          <w:szCs w:val="24"/>
        </w:rPr>
        <w:t xml:space="preserve"> Nat</w:t>
      </w:r>
      <w:r w:rsidR="00BD1380">
        <w:rPr>
          <w:rFonts w:asciiTheme="minorHAnsi" w:hAnsiTheme="minorHAnsi" w:cstheme="minorHAnsi"/>
          <w:i/>
          <w:sz w:val="24"/>
          <w:szCs w:val="24"/>
        </w:rPr>
        <w:t>iona</w:t>
      </w:r>
      <w:r w:rsidRPr="00B9588E">
        <w:rPr>
          <w:rFonts w:asciiTheme="minorHAnsi" w:hAnsiTheme="minorHAnsi" w:cstheme="minorHAnsi"/>
          <w:i/>
          <w:sz w:val="24"/>
          <w:szCs w:val="24"/>
        </w:rPr>
        <w:t>l Acad</w:t>
      </w:r>
      <w:r w:rsidR="00BD1380">
        <w:rPr>
          <w:rFonts w:asciiTheme="minorHAnsi" w:hAnsiTheme="minorHAnsi" w:cstheme="minorHAnsi"/>
          <w:i/>
          <w:sz w:val="24"/>
          <w:szCs w:val="24"/>
        </w:rPr>
        <w:t>emy of</w:t>
      </w:r>
      <w:r w:rsidRPr="00B9588E">
        <w:rPr>
          <w:rFonts w:asciiTheme="minorHAnsi" w:hAnsiTheme="minorHAnsi" w:cstheme="minorHAnsi"/>
          <w:i/>
          <w:sz w:val="24"/>
          <w:szCs w:val="24"/>
        </w:rPr>
        <w:t xml:space="preserve"> Sci</w:t>
      </w:r>
      <w:r w:rsidR="00BD1380">
        <w:rPr>
          <w:rFonts w:asciiTheme="minorHAnsi" w:hAnsiTheme="minorHAnsi" w:cstheme="minorHAnsi"/>
          <w:i/>
          <w:sz w:val="24"/>
          <w:szCs w:val="24"/>
        </w:rPr>
        <w:t>ences of the</w:t>
      </w:r>
      <w:r w:rsidRPr="00B9588E">
        <w:rPr>
          <w:rFonts w:asciiTheme="minorHAnsi" w:hAnsiTheme="minorHAnsi" w:cstheme="minorHAnsi"/>
          <w:i/>
          <w:sz w:val="24"/>
          <w:szCs w:val="24"/>
        </w:rPr>
        <w:t xml:space="preserve"> U</w:t>
      </w:r>
      <w:r w:rsidR="00BD1380">
        <w:rPr>
          <w:rFonts w:asciiTheme="minorHAnsi" w:hAnsiTheme="minorHAnsi" w:cstheme="minorHAnsi"/>
          <w:i/>
          <w:sz w:val="24"/>
          <w:szCs w:val="24"/>
        </w:rPr>
        <w:t>nited</w:t>
      </w:r>
      <w:r w:rsidRPr="00B9588E">
        <w:rPr>
          <w:rFonts w:asciiTheme="minorHAnsi" w:hAnsiTheme="minorHAnsi" w:cstheme="minorHAnsi"/>
          <w:i/>
          <w:sz w:val="24"/>
          <w:szCs w:val="24"/>
        </w:rPr>
        <w:t xml:space="preserve"> S</w:t>
      </w:r>
      <w:r w:rsidR="00BD1380">
        <w:rPr>
          <w:rFonts w:asciiTheme="minorHAnsi" w:hAnsiTheme="minorHAnsi" w:cstheme="minorHAnsi"/>
          <w:i/>
          <w:sz w:val="24"/>
          <w:szCs w:val="24"/>
        </w:rPr>
        <w:t>tates of</w:t>
      </w:r>
      <w:r w:rsidRPr="00B9588E">
        <w:rPr>
          <w:rFonts w:asciiTheme="minorHAnsi" w:hAnsiTheme="minorHAnsi" w:cstheme="minorHAnsi"/>
          <w:i/>
          <w:sz w:val="24"/>
          <w:szCs w:val="24"/>
        </w:rPr>
        <w:t xml:space="preserve"> A</w:t>
      </w:r>
      <w:r w:rsidR="00BD1380">
        <w:rPr>
          <w:rFonts w:asciiTheme="minorHAnsi" w:hAnsiTheme="minorHAnsi" w:cstheme="minorHAnsi"/>
          <w:i/>
          <w:sz w:val="24"/>
          <w:szCs w:val="24"/>
        </w:rPr>
        <w:t>merica</w:t>
      </w:r>
      <w:r w:rsidRPr="00B9588E">
        <w:rPr>
          <w:rFonts w:asciiTheme="minorHAnsi" w:hAnsiTheme="minorHAnsi" w:cstheme="minorHAnsi"/>
          <w:i/>
          <w:sz w:val="24"/>
          <w:szCs w:val="24"/>
        </w:rPr>
        <w:t>.</w:t>
      </w:r>
      <w:r w:rsidRPr="00B9588E">
        <w:rPr>
          <w:rFonts w:asciiTheme="minorHAnsi" w:hAnsiTheme="minorHAnsi" w:cstheme="minorHAnsi"/>
          <w:sz w:val="24"/>
          <w:szCs w:val="24"/>
        </w:rPr>
        <w:t xml:space="preserve"> </w:t>
      </w:r>
      <w:r w:rsidRPr="00B9588E">
        <w:rPr>
          <w:rFonts w:asciiTheme="minorHAnsi" w:hAnsiTheme="minorHAnsi" w:cstheme="minorHAnsi"/>
          <w:b/>
          <w:sz w:val="24"/>
          <w:szCs w:val="24"/>
        </w:rPr>
        <w:t>90</w:t>
      </w:r>
      <w:r w:rsidRPr="00B9588E">
        <w:rPr>
          <w:rFonts w:asciiTheme="minorHAnsi" w:hAnsiTheme="minorHAnsi" w:cstheme="minorHAnsi"/>
          <w:sz w:val="24"/>
          <w:szCs w:val="24"/>
        </w:rPr>
        <w:t xml:space="preserve"> (20), 9673</w:t>
      </w:r>
      <w:r w:rsidR="00BD1380">
        <w:rPr>
          <w:rFonts w:asciiTheme="minorHAnsi" w:hAnsiTheme="minorHAnsi" w:cstheme="minorHAnsi"/>
          <w:sz w:val="24"/>
          <w:szCs w:val="24"/>
        </w:rPr>
        <w:t>–</w:t>
      </w:r>
      <w:r w:rsidRPr="00B9588E">
        <w:rPr>
          <w:rFonts w:asciiTheme="minorHAnsi" w:hAnsiTheme="minorHAnsi" w:cstheme="minorHAnsi"/>
          <w:sz w:val="24"/>
          <w:szCs w:val="24"/>
        </w:rPr>
        <w:t>9677</w:t>
      </w:r>
      <w:r w:rsidR="00BD1380">
        <w:rPr>
          <w:rFonts w:asciiTheme="minorHAnsi" w:hAnsiTheme="minorHAnsi" w:cstheme="minorHAnsi"/>
          <w:sz w:val="24"/>
          <w:szCs w:val="24"/>
        </w:rPr>
        <w:t xml:space="preserve"> </w:t>
      </w:r>
      <w:r w:rsidRPr="00B9588E">
        <w:rPr>
          <w:rFonts w:asciiTheme="minorHAnsi" w:hAnsiTheme="minorHAnsi" w:cstheme="minorHAnsi"/>
          <w:sz w:val="24"/>
          <w:szCs w:val="24"/>
        </w:rPr>
        <w:t>(1993).</w:t>
      </w:r>
    </w:p>
    <w:p w14:paraId="209F6D47" w14:textId="213FCACA" w:rsidR="00E5369C" w:rsidRPr="00B9588E" w:rsidRDefault="00E5369C" w:rsidP="00B9588E">
      <w:pPr>
        <w:pStyle w:val="EndNoteBibliography"/>
        <w:spacing w:after="0"/>
        <w:jc w:val="both"/>
        <w:rPr>
          <w:rFonts w:asciiTheme="minorHAnsi" w:hAnsiTheme="minorHAnsi" w:cstheme="minorHAnsi"/>
          <w:sz w:val="24"/>
          <w:szCs w:val="24"/>
        </w:rPr>
      </w:pPr>
      <w:r w:rsidRPr="00B9588E">
        <w:rPr>
          <w:rFonts w:asciiTheme="minorHAnsi" w:hAnsiTheme="minorHAnsi" w:cstheme="minorHAnsi"/>
          <w:sz w:val="24"/>
          <w:szCs w:val="24"/>
        </w:rPr>
        <w:t>5</w:t>
      </w:r>
      <w:r w:rsidRPr="00B9588E">
        <w:rPr>
          <w:rFonts w:asciiTheme="minorHAnsi" w:hAnsiTheme="minorHAnsi" w:cstheme="minorHAnsi"/>
          <w:sz w:val="24"/>
          <w:szCs w:val="24"/>
        </w:rPr>
        <w:tab/>
        <w:t>Lichtsteiner, S.</w:t>
      </w:r>
      <w:r w:rsidR="00BD1380">
        <w:rPr>
          <w:rFonts w:asciiTheme="minorHAnsi" w:hAnsiTheme="minorHAnsi" w:cstheme="minorHAnsi"/>
          <w:sz w:val="24"/>
          <w:szCs w:val="24"/>
        </w:rPr>
        <w:t>,</w:t>
      </w:r>
      <w:r w:rsidRPr="00B9588E">
        <w:rPr>
          <w:rFonts w:asciiTheme="minorHAnsi" w:hAnsiTheme="minorHAnsi" w:cstheme="minorHAnsi"/>
          <w:sz w:val="24"/>
          <w:szCs w:val="24"/>
        </w:rPr>
        <w:t xml:space="preserve"> Tjian, R. Synergistic activation of transcription by UNC-86 and MEC-3 in </w:t>
      </w:r>
      <w:r w:rsidRPr="00B9588E">
        <w:rPr>
          <w:rFonts w:asciiTheme="minorHAnsi" w:hAnsiTheme="minorHAnsi" w:cstheme="minorHAnsi"/>
          <w:i/>
          <w:iCs/>
          <w:sz w:val="24"/>
          <w:szCs w:val="24"/>
        </w:rPr>
        <w:t>Caenorhabditis elegans</w:t>
      </w:r>
      <w:r w:rsidRPr="00B9588E">
        <w:rPr>
          <w:rFonts w:asciiTheme="minorHAnsi" w:hAnsiTheme="minorHAnsi" w:cstheme="minorHAnsi"/>
          <w:sz w:val="24"/>
          <w:szCs w:val="24"/>
        </w:rPr>
        <w:t xml:space="preserve"> embryo extracts. </w:t>
      </w:r>
      <w:r w:rsidRPr="00B9588E">
        <w:rPr>
          <w:rFonts w:asciiTheme="minorHAnsi" w:hAnsiTheme="minorHAnsi" w:cstheme="minorHAnsi"/>
          <w:i/>
          <w:sz w:val="24"/>
          <w:szCs w:val="24"/>
        </w:rPr>
        <w:t>EMBO J</w:t>
      </w:r>
      <w:r w:rsidR="00BD1380">
        <w:rPr>
          <w:rFonts w:asciiTheme="minorHAnsi" w:hAnsiTheme="minorHAnsi" w:cstheme="minorHAnsi"/>
          <w:i/>
          <w:sz w:val="24"/>
          <w:szCs w:val="24"/>
        </w:rPr>
        <w:t>ournal</w:t>
      </w:r>
      <w:r w:rsidRPr="00B9588E">
        <w:rPr>
          <w:rFonts w:asciiTheme="minorHAnsi" w:hAnsiTheme="minorHAnsi" w:cstheme="minorHAnsi"/>
          <w:i/>
          <w:sz w:val="24"/>
          <w:szCs w:val="24"/>
        </w:rPr>
        <w:t>.</w:t>
      </w:r>
      <w:r w:rsidRPr="00B9588E">
        <w:rPr>
          <w:rFonts w:asciiTheme="minorHAnsi" w:hAnsiTheme="minorHAnsi" w:cstheme="minorHAnsi"/>
          <w:sz w:val="24"/>
          <w:szCs w:val="24"/>
        </w:rPr>
        <w:t xml:space="preserve"> </w:t>
      </w:r>
      <w:r w:rsidRPr="00B9588E">
        <w:rPr>
          <w:rFonts w:asciiTheme="minorHAnsi" w:hAnsiTheme="minorHAnsi" w:cstheme="minorHAnsi"/>
          <w:b/>
          <w:sz w:val="24"/>
          <w:szCs w:val="24"/>
        </w:rPr>
        <w:t>14</w:t>
      </w:r>
      <w:r w:rsidRPr="00B9588E">
        <w:rPr>
          <w:rFonts w:asciiTheme="minorHAnsi" w:hAnsiTheme="minorHAnsi" w:cstheme="minorHAnsi"/>
          <w:sz w:val="24"/>
          <w:szCs w:val="24"/>
        </w:rPr>
        <w:t xml:space="preserve"> (16), 3937</w:t>
      </w:r>
      <w:r w:rsidR="00BD1380">
        <w:rPr>
          <w:rFonts w:asciiTheme="minorHAnsi" w:hAnsiTheme="minorHAnsi" w:cstheme="minorHAnsi"/>
          <w:sz w:val="24"/>
          <w:szCs w:val="24"/>
        </w:rPr>
        <w:t>–</w:t>
      </w:r>
      <w:r w:rsidRPr="00B9588E">
        <w:rPr>
          <w:rFonts w:asciiTheme="minorHAnsi" w:hAnsiTheme="minorHAnsi" w:cstheme="minorHAnsi"/>
          <w:sz w:val="24"/>
          <w:szCs w:val="24"/>
        </w:rPr>
        <w:t>3945 (1995).</w:t>
      </w:r>
    </w:p>
    <w:p w14:paraId="79FB86DC" w14:textId="15F21426" w:rsidR="00E5369C" w:rsidRPr="00B9588E" w:rsidRDefault="00E5369C" w:rsidP="00B9588E">
      <w:pPr>
        <w:pStyle w:val="EndNoteBibliography"/>
        <w:spacing w:after="0"/>
        <w:jc w:val="both"/>
        <w:rPr>
          <w:rFonts w:asciiTheme="minorHAnsi" w:hAnsiTheme="minorHAnsi" w:cstheme="minorHAnsi"/>
          <w:sz w:val="24"/>
          <w:szCs w:val="24"/>
        </w:rPr>
      </w:pPr>
      <w:r w:rsidRPr="00B9588E">
        <w:rPr>
          <w:rFonts w:asciiTheme="minorHAnsi" w:hAnsiTheme="minorHAnsi" w:cstheme="minorHAnsi"/>
          <w:sz w:val="24"/>
          <w:szCs w:val="24"/>
        </w:rPr>
        <w:t>6</w:t>
      </w:r>
      <w:r w:rsidRPr="00B9588E">
        <w:rPr>
          <w:rFonts w:asciiTheme="minorHAnsi" w:hAnsiTheme="minorHAnsi" w:cstheme="minorHAnsi"/>
          <w:sz w:val="24"/>
          <w:szCs w:val="24"/>
        </w:rPr>
        <w:tab/>
        <w:t>Shan, G.</w:t>
      </w:r>
      <w:r w:rsidRPr="00B9588E">
        <w:rPr>
          <w:rFonts w:asciiTheme="minorHAnsi" w:hAnsiTheme="minorHAnsi" w:cstheme="minorHAnsi"/>
          <w:iCs/>
          <w:sz w:val="24"/>
          <w:szCs w:val="24"/>
        </w:rPr>
        <w:t xml:space="preserve"> et al</w:t>
      </w:r>
      <w:r w:rsidRPr="00B9588E">
        <w:rPr>
          <w:rFonts w:asciiTheme="minorHAnsi" w:hAnsiTheme="minorHAnsi" w:cstheme="minorHAnsi"/>
          <w:i/>
          <w:sz w:val="24"/>
          <w:szCs w:val="24"/>
        </w:rPr>
        <w:t>.</w:t>
      </w:r>
      <w:r w:rsidRPr="00B9588E">
        <w:rPr>
          <w:rFonts w:asciiTheme="minorHAnsi" w:hAnsiTheme="minorHAnsi" w:cstheme="minorHAnsi"/>
          <w:sz w:val="24"/>
          <w:szCs w:val="24"/>
        </w:rPr>
        <w:t xml:space="preserve"> Isotope-labeled immunoassays without radiation waste. </w:t>
      </w:r>
      <w:r w:rsidR="00BD1380" w:rsidRPr="00281046">
        <w:rPr>
          <w:rFonts w:asciiTheme="minorHAnsi" w:hAnsiTheme="minorHAnsi" w:cstheme="minorHAnsi"/>
          <w:i/>
          <w:sz w:val="24"/>
          <w:szCs w:val="24"/>
        </w:rPr>
        <w:t>Proc</w:t>
      </w:r>
      <w:r w:rsidR="00BD1380">
        <w:rPr>
          <w:rFonts w:asciiTheme="minorHAnsi" w:hAnsiTheme="minorHAnsi" w:cstheme="minorHAnsi"/>
          <w:i/>
          <w:sz w:val="24"/>
          <w:szCs w:val="24"/>
        </w:rPr>
        <w:t>eedings of the</w:t>
      </w:r>
      <w:r w:rsidR="00BD1380" w:rsidRPr="00281046">
        <w:rPr>
          <w:rFonts w:asciiTheme="minorHAnsi" w:hAnsiTheme="minorHAnsi" w:cstheme="minorHAnsi"/>
          <w:i/>
          <w:sz w:val="24"/>
          <w:szCs w:val="24"/>
        </w:rPr>
        <w:t xml:space="preserve"> Nat</w:t>
      </w:r>
      <w:r w:rsidR="00BD1380">
        <w:rPr>
          <w:rFonts w:asciiTheme="minorHAnsi" w:hAnsiTheme="minorHAnsi" w:cstheme="minorHAnsi"/>
          <w:i/>
          <w:sz w:val="24"/>
          <w:szCs w:val="24"/>
        </w:rPr>
        <w:t>iona</w:t>
      </w:r>
      <w:r w:rsidR="00BD1380" w:rsidRPr="00281046">
        <w:rPr>
          <w:rFonts w:asciiTheme="minorHAnsi" w:hAnsiTheme="minorHAnsi" w:cstheme="minorHAnsi"/>
          <w:i/>
          <w:sz w:val="24"/>
          <w:szCs w:val="24"/>
        </w:rPr>
        <w:t>l Acad</w:t>
      </w:r>
      <w:r w:rsidR="00BD1380">
        <w:rPr>
          <w:rFonts w:asciiTheme="minorHAnsi" w:hAnsiTheme="minorHAnsi" w:cstheme="minorHAnsi"/>
          <w:i/>
          <w:sz w:val="24"/>
          <w:szCs w:val="24"/>
        </w:rPr>
        <w:t>emy of</w:t>
      </w:r>
      <w:r w:rsidR="00BD1380" w:rsidRPr="00281046">
        <w:rPr>
          <w:rFonts w:asciiTheme="minorHAnsi" w:hAnsiTheme="minorHAnsi" w:cstheme="minorHAnsi"/>
          <w:i/>
          <w:sz w:val="24"/>
          <w:szCs w:val="24"/>
        </w:rPr>
        <w:t xml:space="preserve"> Sci</w:t>
      </w:r>
      <w:r w:rsidR="00BD1380">
        <w:rPr>
          <w:rFonts w:asciiTheme="minorHAnsi" w:hAnsiTheme="minorHAnsi" w:cstheme="minorHAnsi"/>
          <w:i/>
          <w:sz w:val="24"/>
          <w:szCs w:val="24"/>
        </w:rPr>
        <w:t>ences of the</w:t>
      </w:r>
      <w:r w:rsidR="00BD1380" w:rsidRPr="00281046">
        <w:rPr>
          <w:rFonts w:asciiTheme="minorHAnsi" w:hAnsiTheme="minorHAnsi" w:cstheme="minorHAnsi"/>
          <w:i/>
          <w:sz w:val="24"/>
          <w:szCs w:val="24"/>
        </w:rPr>
        <w:t xml:space="preserve"> U</w:t>
      </w:r>
      <w:r w:rsidR="00BD1380">
        <w:rPr>
          <w:rFonts w:asciiTheme="minorHAnsi" w:hAnsiTheme="minorHAnsi" w:cstheme="minorHAnsi"/>
          <w:i/>
          <w:sz w:val="24"/>
          <w:szCs w:val="24"/>
        </w:rPr>
        <w:t>nited</w:t>
      </w:r>
      <w:r w:rsidR="00BD1380" w:rsidRPr="00281046">
        <w:rPr>
          <w:rFonts w:asciiTheme="minorHAnsi" w:hAnsiTheme="minorHAnsi" w:cstheme="minorHAnsi"/>
          <w:i/>
          <w:sz w:val="24"/>
          <w:szCs w:val="24"/>
        </w:rPr>
        <w:t xml:space="preserve"> S</w:t>
      </w:r>
      <w:r w:rsidR="00BD1380">
        <w:rPr>
          <w:rFonts w:asciiTheme="minorHAnsi" w:hAnsiTheme="minorHAnsi" w:cstheme="minorHAnsi"/>
          <w:i/>
          <w:sz w:val="24"/>
          <w:szCs w:val="24"/>
        </w:rPr>
        <w:t>tates of</w:t>
      </w:r>
      <w:r w:rsidR="00BD1380" w:rsidRPr="00281046">
        <w:rPr>
          <w:rFonts w:asciiTheme="minorHAnsi" w:hAnsiTheme="minorHAnsi" w:cstheme="minorHAnsi"/>
          <w:i/>
          <w:sz w:val="24"/>
          <w:szCs w:val="24"/>
        </w:rPr>
        <w:t xml:space="preserve"> A</w:t>
      </w:r>
      <w:r w:rsidR="00BD1380">
        <w:rPr>
          <w:rFonts w:asciiTheme="minorHAnsi" w:hAnsiTheme="minorHAnsi" w:cstheme="minorHAnsi"/>
          <w:i/>
          <w:sz w:val="24"/>
          <w:szCs w:val="24"/>
        </w:rPr>
        <w:t>merica</w:t>
      </w:r>
      <w:r w:rsidRPr="00B9588E">
        <w:rPr>
          <w:rFonts w:asciiTheme="minorHAnsi" w:hAnsiTheme="minorHAnsi" w:cstheme="minorHAnsi"/>
          <w:i/>
          <w:sz w:val="24"/>
          <w:szCs w:val="24"/>
        </w:rPr>
        <w:t>.</w:t>
      </w:r>
      <w:r w:rsidRPr="00B9588E">
        <w:rPr>
          <w:rFonts w:asciiTheme="minorHAnsi" w:hAnsiTheme="minorHAnsi" w:cstheme="minorHAnsi"/>
          <w:sz w:val="24"/>
          <w:szCs w:val="24"/>
        </w:rPr>
        <w:t xml:space="preserve"> </w:t>
      </w:r>
      <w:r w:rsidRPr="00B9588E">
        <w:rPr>
          <w:rFonts w:asciiTheme="minorHAnsi" w:hAnsiTheme="minorHAnsi" w:cstheme="minorHAnsi"/>
          <w:b/>
          <w:sz w:val="24"/>
          <w:szCs w:val="24"/>
        </w:rPr>
        <w:t>97</w:t>
      </w:r>
      <w:r w:rsidRPr="00B9588E">
        <w:rPr>
          <w:rFonts w:asciiTheme="minorHAnsi" w:hAnsiTheme="minorHAnsi" w:cstheme="minorHAnsi"/>
          <w:sz w:val="24"/>
          <w:szCs w:val="24"/>
        </w:rPr>
        <w:t xml:space="preserve"> (6), 2445</w:t>
      </w:r>
      <w:r w:rsidR="00BD1380">
        <w:rPr>
          <w:rFonts w:asciiTheme="minorHAnsi" w:hAnsiTheme="minorHAnsi" w:cstheme="minorHAnsi"/>
          <w:sz w:val="24"/>
          <w:szCs w:val="24"/>
        </w:rPr>
        <w:t>–</w:t>
      </w:r>
      <w:r w:rsidRPr="00B9588E">
        <w:rPr>
          <w:rFonts w:asciiTheme="minorHAnsi" w:hAnsiTheme="minorHAnsi" w:cstheme="minorHAnsi"/>
          <w:sz w:val="24"/>
          <w:szCs w:val="24"/>
        </w:rPr>
        <w:t>2449 (2000).</w:t>
      </w:r>
    </w:p>
    <w:p w14:paraId="7AE22CCC" w14:textId="066135A3" w:rsidR="00E5369C" w:rsidRPr="00B9588E" w:rsidRDefault="00E5369C" w:rsidP="00B9588E">
      <w:pPr>
        <w:pStyle w:val="EndNoteBibliography"/>
        <w:spacing w:after="0"/>
        <w:jc w:val="both"/>
        <w:rPr>
          <w:rFonts w:asciiTheme="minorHAnsi" w:hAnsiTheme="minorHAnsi" w:cstheme="minorHAnsi"/>
          <w:sz w:val="24"/>
          <w:szCs w:val="24"/>
        </w:rPr>
      </w:pPr>
      <w:r w:rsidRPr="00B9588E">
        <w:rPr>
          <w:rFonts w:asciiTheme="minorHAnsi" w:hAnsiTheme="minorHAnsi" w:cstheme="minorHAnsi"/>
          <w:sz w:val="24"/>
          <w:szCs w:val="24"/>
        </w:rPr>
        <w:t>7</w:t>
      </w:r>
      <w:r w:rsidRPr="00B9588E">
        <w:rPr>
          <w:rFonts w:asciiTheme="minorHAnsi" w:hAnsiTheme="minorHAnsi" w:cstheme="minorHAnsi"/>
          <w:sz w:val="24"/>
          <w:szCs w:val="24"/>
        </w:rPr>
        <w:tab/>
        <w:t>Voss, C.</w:t>
      </w:r>
      <w:r w:rsidRPr="00B9588E">
        <w:rPr>
          <w:rFonts w:asciiTheme="minorHAnsi" w:hAnsiTheme="minorHAnsi" w:cstheme="minorHAnsi"/>
          <w:i/>
          <w:sz w:val="24"/>
          <w:szCs w:val="24"/>
        </w:rPr>
        <w:t xml:space="preserve"> </w:t>
      </w:r>
      <w:r w:rsidRPr="00B9588E">
        <w:rPr>
          <w:rFonts w:asciiTheme="minorHAnsi" w:hAnsiTheme="minorHAnsi" w:cstheme="minorHAnsi"/>
          <w:iCs/>
          <w:sz w:val="24"/>
          <w:szCs w:val="24"/>
        </w:rPr>
        <w:t>et al.</w:t>
      </w:r>
      <w:r w:rsidRPr="00B9588E">
        <w:rPr>
          <w:rFonts w:asciiTheme="minorHAnsi" w:hAnsiTheme="minorHAnsi" w:cstheme="minorHAnsi"/>
          <w:sz w:val="24"/>
          <w:szCs w:val="24"/>
        </w:rPr>
        <w:t xml:space="preserve"> A novel, non-radioactive eukaryotic in vitro transcription assay for sensitive quantification of RNA polymerase II activity. </w:t>
      </w:r>
      <w:r w:rsidR="00BD1380" w:rsidRPr="00B9588E">
        <w:rPr>
          <w:rFonts w:asciiTheme="minorHAnsi" w:hAnsiTheme="minorHAnsi" w:cstheme="minorHAnsi"/>
          <w:i/>
          <w:iCs/>
          <w:sz w:val="24"/>
          <w:szCs w:val="24"/>
        </w:rPr>
        <w:t>BMC Molecular Biology</w:t>
      </w:r>
      <w:r w:rsidRPr="00B9588E">
        <w:rPr>
          <w:rFonts w:asciiTheme="minorHAnsi" w:hAnsiTheme="minorHAnsi" w:cstheme="minorHAnsi"/>
          <w:i/>
          <w:sz w:val="24"/>
          <w:szCs w:val="24"/>
        </w:rPr>
        <w:t>.</w:t>
      </w:r>
      <w:r w:rsidRPr="00B9588E">
        <w:rPr>
          <w:rFonts w:asciiTheme="minorHAnsi" w:hAnsiTheme="minorHAnsi" w:cstheme="minorHAnsi"/>
          <w:sz w:val="24"/>
          <w:szCs w:val="24"/>
        </w:rPr>
        <w:t xml:space="preserve"> </w:t>
      </w:r>
      <w:r w:rsidRPr="00B9588E">
        <w:rPr>
          <w:rFonts w:asciiTheme="minorHAnsi" w:hAnsiTheme="minorHAnsi" w:cstheme="minorHAnsi"/>
          <w:b/>
          <w:sz w:val="24"/>
          <w:szCs w:val="24"/>
        </w:rPr>
        <w:t>15</w:t>
      </w:r>
      <w:r w:rsidRPr="00B9588E">
        <w:rPr>
          <w:rFonts w:asciiTheme="minorHAnsi" w:hAnsiTheme="minorHAnsi" w:cstheme="minorHAnsi"/>
          <w:sz w:val="24"/>
          <w:szCs w:val="24"/>
        </w:rPr>
        <w:t xml:space="preserve"> 7 (2014).</w:t>
      </w:r>
    </w:p>
    <w:p w14:paraId="7EE26133" w14:textId="1043DBE0" w:rsidR="00E5369C" w:rsidRPr="00B9588E" w:rsidRDefault="00E5369C" w:rsidP="00B9588E">
      <w:pPr>
        <w:pStyle w:val="EndNoteBibliography"/>
        <w:spacing w:after="0"/>
        <w:jc w:val="both"/>
        <w:rPr>
          <w:rFonts w:asciiTheme="minorHAnsi" w:hAnsiTheme="minorHAnsi" w:cstheme="minorHAnsi"/>
          <w:sz w:val="24"/>
          <w:szCs w:val="24"/>
        </w:rPr>
      </w:pPr>
      <w:r w:rsidRPr="00B9588E">
        <w:rPr>
          <w:rFonts w:asciiTheme="minorHAnsi" w:hAnsiTheme="minorHAnsi" w:cstheme="minorHAnsi"/>
          <w:sz w:val="24"/>
          <w:szCs w:val="24"/>
        </w:rPr>
        <w:t>8</w:t>
      </w:r>
      <w:r w:rsidRPr="00B9588E">
        <w:rPr>
          <w:rFonts w:asciiTheme="minorHAnsi" w:hAnsiTheme="minorHAnsi" w:cstheme="minorHAnsi"/>
          <w:sz w:val="24"/>
          <w:szCs w:val="24"/>
        </w:rPr>
        <w:tab/>
        <w:t>Wibisono, P., Liu, Y.</w:t>
      </w:r>
      <w:r w:rsidR="00BD1380">
        <w:rPr>
          <w:rFonts w:asciiTheme="minorHAnsi" w:hAnsiTheme="minorHAnsi" w:cstheme="minorHAnsi"/>
          <w:sz w:val="24"/>
          <w:szCs w:val="24"/>
        </w:rPr>
        <w:t>,</w:t>
      </w:r>
      <w:r w:rsidRPr="00B9588E">
        <w:rPr>
          <w:rFonts w:asciiTheme="minorHAnsi" w:hAnsiTheme="minorHAnsi" w:cstheme="minorHAnsi"/>
          <w:sz w:val="24"/>
          <w:szCs w:val="24"/>
        </w:rPr>
        <w:t xml:space="preserve"> Sun, J. A novel in vitro </w:t>
      </w:r>
      <w:r w:rsidRPr="00B9588E">
        <w:rPr>
          <w:rFonts w:asciiTheme="minorHAnsi" w:hAnsiTheme="minorHAnsi" w:cstheme="minorHAnsi"/>
          <w:i/>
          <w:iCs/>
          <w:sz w:val="24"/>
          <w:szCs w:val="24"/>
        </w:rPr>
        <w:t>Caenorhabditis elegans</w:t>
      </w:r>
      <w:r w:rsidRPr="00B9588E">
        <w:rPr>
          <w:rFonts w:asciiTheme="minorHAnsi" w:hAnsiTheme="minorHAnsi" w:cstheme="minorHAnsi"/>
          <w:sz w:val="24"/>
          <w:szCs w:val="24"/>
        </w:rPr>
        <w:t xml:space="preserve"> transcription system. </w:t>
      </w:r>
      <w:r w:rsidR="00BD1380" w:rsidRPr="00B9588E">
        <w:rPr>
          <w:rFonts w:asciiTheme="minorHAnsi" w:hAnsiTheme="minorHAnsi" w:cstheme="minorHAnsi"/>
          <w:i/>
          <w:iCs/>
          <w:sz w:val="24"/>
          <w:szCs w:val="24"/>
        </w:rPr>
        <w:t>BMC Molecular and Cell Biology</w:t>
      </w:r>
      <w:r w:rsidR="00BD1380">
        <w:rPr>
          <w:rFonts w:asciiTheme="minorHAnsi" w:hAnsiTheme="minorHAnsi" w:cstheme="minorHAnsi"/>
          <w:sz w:val="24"/>
          <w:szCs w:val="24"/>
        </w:rPr>
        <w:t>.</w:t>
      </w:r>
      <w:r w:rsidRPr="00B9588E">
        <w:rPr>
          <w:rFonts w:asciiTheme="minorHAnsi" w:hAnsiTheme="minorHAnsi" w:cstheme="minorHAnsi"/>
          <w:sz w:val="24"/>
          <w:szCs w:val="24"/>
        </w:rPr>
        <w:t xml:space="preserve"> </w:t>
      </w:r>
      <w:r w:rsidRPr="00B9588E">
        <w:rPr>
          <w:rFonts w:asciiTheme="minorHAnsi" w:hAnsiTheme="minorHAnsi" w:cstheme="minorHAnsi"/>
          <w:b/>
          <w:sz w:val="24"/>
          <w:szCs w:val="24"/>
        </w:rPr>
        <w:t>21</w:t>
      </w:r>
      <w:r w:rsidRPr="00B9588E">
        <w:rPr>
          <w:rFonts w:asciiTheme="minorHAnsi" w:hAnsiTheme="minorHAnsi" w:cstheme="minorHAnsi"/>
          <w:sz w:val="24"/>
          <w:szCs w:val="24"/>
        </w:rPr>
        <w:t xml:space="preserve"> (1), 87 (2020).</w:t>
      </w:r>
    </w:p>
    <w:p w14:paraId="1EF1BBFF" w14:textId="1EC1C493" w:rsidR="00E5369C" w:rsidRPr="00B9588E" w:rsidRDefault="00E5369C" w:rsidP="00B9588E">
      <w:pPr>
        <w:pStyle w:val="EndNoteBibliography"/>
        <w:spacing w:after="0"/>
        <w:jc w:val="both"/>
        <w:rPr>
          <w:rFonts w:asciiTheme="minorHAnsi" w:hAnsiTheme="minorHAnsi" w:cstheme="minorHAnsi"/>
          <w:sz w:val="24"/>
          <w:szCs w:val="24"/>
        </w:rPr>
      </w:pPr>
      <w:r w:rsidRPr="00B9588E">
        <w:rPr>
          <w:rFonts w:asciiTheme="minorHAnsi" w:hAnsiTheme="minorHAnsi" w:cstheme="minorHAnsi"/>
          <w:sz w:val="24"/>
          <w:szCs w:val="24"/>
        </w:rPr>
        <w:t>9</w:t>
      </w:r>
      <w:r w:rsidRPr="00B9588E">
        <w:rPr>
          <w:rFonts w:asciiTheme="minorHAnsi" w:hAnsiTheme="minorHAnsi" w:cstheme="minorHAnsi"/>
          <w:sz w:val="24"/>
          <w:szCs w:val="24"/>
        </w:rPr>
        <w:tab/>
        <w:t xml:space="preserve">Stiernagle, T. </w:t>
      </w:r>
      <w:r w:rsidRPr="00B9588E">
        <w:rPr>
          <w:rFonts w:asciiTheme="minorHAnsi" w:hAnsiTheme="minorHAnsi" w:cstheme="minorHAnsi"/>
          <w:i/>
          <w:iCs/>
          <w:sz w:val="24"/>
          <w:szCs w:val="24"/>
        </w:rPr>
        <w:t>Maintenance of C. elegans</w:t>
      </w:r>
      <w:r w:rsidRPr="00B9588E">
        <w:rPr>
          <w:rFonts w:asciiTheme="minorHAnsi" w:hAnsiTheme="minorHAnsi" w:cstheme="minorHAnsi"/>
          <w:sz w:val="24"/>
          <w:szCs w:val="24"/>
        </w:rPr>
        <w:t xml:space="preserve">. </w:t>
      </w:r>
      <w:r w:rsidR="00BD1380" w:rsidRPr="00281046">
        <w:rPr>
          <w:rFonts w:asciiTheme="minorHAnsi" w:hAnsiTheme="minorHAnsi" w:cstheme="minorHAnsi"/>
          <w:i/>
          <w:iCs/>
          <w:sz w:val="24"/>
          <w:szCs w:val="24"/>
        </w:rPr>
        <w:t>WormBook</w:t>
      </w:r>
      <w:r w:rsidR="00BD1380" w:rsidRPr="00BD1380">
        <w:rPr>
          <w:rFonts w:asciiTheme="minorHAnsi" w:hAnsiTheme="minorHAnsi" w:cstheme="minorHAnsi"/>
          <w:sz w:val="24"/>
          <w:szCs w:val="24"/>
        </w:rPr>
        <w:t xml:space="preserve">: </w:t>
      </w:r>
      <w:r w:rsidR="00BD1380" w:rsidRPr="00281046">
        <w:rPr>
          <w:rFonts w:asciiTheme="minorHAnsi" w:hAnsiTheme="minorHAnsi" w:cstheme="minorHAnsi"/>
          <w:i/>
          <w:iCs/>
          <w:sz w:val="24"/>
          <w:szCs w:val="24"/>
        </w:rPr>
        <w:t>The Online Review of C. elegans Biology</w:t>
      </w:r>
      <w:r w:rsidR="00BD1380" w:rsidRPr="00BD1380">
        <w:rPr>
          <w:rFonts w:asciiTheme="minorHAnsi" w:hAnsiTheme="minorHAnsi" w:cstheme="minorHAnsi"/>
          <w:sz w:val="24"/>
          <w:szCs w:val="24"/>
        </w:rPr>
        <w:t xml:space="preserve"> [Internet]. </w:t>
      </w:r>
      <w:r w:rsidR="00BD1380">
        <w:rPr>
          <w:rFonts w:asciiTheme="minorHAnsi" w:hAnsiTheme="minorHAnsi" w:cstheme="minorHAnsi"/>
          <w:sz w:val="24"/>
          <w:szCs w:val="24"/>
        </w:rPr>
        <w:t xml:space="preserve">1–11, </w:t>
      </w:r>
      <w:r w:rsidR="00BD1380" w:rsidRPr="00BD1380">
        <w:rPr>
          <w:rFonts w:asciiTheme="minorHAnsi" w:hAnsiTheme="minorHAnsi" w:cstheme="minorHAnsi"/>
          <w:sz w:val="24"/>
          <w:szCs w:val="24"/>
        </w:rPr>
        <w:t>Pasadena</w:t>
      </w:r>
      <w:r w:rsidR="00BD1380">
        <w:rPr>
          <w:rFonts w:asciiTheme="minorHAnsi" w:hAnsiTheme="minorHAnsi" w:cstheme="minorHAnsi"/>
          <w:sz w:val="24"/>
          <w:szCs w:val="24"/>
        </w:rPr>
        <w:t xml:space="preserve">, </w:t>
      </w:r>
      <w:r w:rsidR="00BD1380" w:rsidRPr="00BD1380">
        <w:rPr>
          <w:rFonts w:asciiTheme="minorHAnsi" w:hAnsiTheme="minorHAnsi" w:cstheme="minorHAnsi"/>
          <w:sz w:val="24"/>
          <w:szCs w:val="24"/>
        </w:rPr>
        <w:t>C</w:t>
      </w:r>
      <w:r w:rsidR="00BD1380">
        <w:rPr>
          <w:rFonts w:asciiTheme="minorHAnsi" w:hAnsiTheme="minorHAnsi" w:cstheme="minorHAnsi"/>
          <w:sz w:val="24"/>
          <w:szCs w:val="24"/>
        </w:rPr>
        <w:t>A</w:t>
      </w:r>
      <w:r w:rsidRPr="00B9588E">
        <w:rPr>
          <w:rFonts w:asciiTheme="minorHAnsi" w:hAnsiTheme="minorHAnsi" w:cstheme="minorHAnsi"/>
          <w:sz w:val="24"/>
          <w:szCs w:val="24"/>
        </w:rPr>
        <w:t xml:space="preserve"> (2006).</w:t>
      </w:r>
    </w:p>
    <w:p w14:paraId="57E6E880" w14:textId="18296D30" w:rsidR="00E5369C" w:rsidRPr="00B9588E" w:rsidRDefault="00E5369C" w:rsidP="00B9588E">
      <w:pPr>
        <w:pStyle w:val="EndNoteBibliography"/>
        <w:spacing w:after="0"/>
        <w:jc w:val="both"/>
        <w:rPr>
          <w:rFonts w:asciiTheme="minorHAnsi" w:hAnsiTheme="minorHAnsi" w:cstheme="minorHAnsi"/>
          <w:sz w:val="24"/>
          <w:szCs w:val="24"/>
        </w:rPr>
      </w:pPr>
      <w:r w:rsidRPr="00B9588E">
        <w:rPr>
          <w:rFonts w:asciiTheme="minorHAnsi" w:hAnsiTheme="minorHAnsi" w:cstheme="minorHAnsi"/>
          <w:sz w:val="24"/>
          <w:szCs w:val="24"/>
        </w:rPr>
        <w:t>10</w:t>
      </w:r>
      <w:r w:rsidRPr="00B9588E">
        <w:rPr>
          <w:rFonts w:asciiTheme="minorHAnsi" w:hAnsiTheme="minorHAnsi" w:cstheme="minorHAnsi"/>
          <w:sz w:val="24"/>
          <w:szCs w:val="24"/>
        </w:rPr>
        <w:tab/>
        <w:t>Zbacnik, T. J.</w:t>
      </w:r>
      <w:r w:rsidRPr="00B9588E">
        <w:rPr>
          <w:rFonts w:asciiTheme="minorHAnsi" w:hAnsiTheme="minorHAnsi" w:cstheme="minorHAnsi"/>
          <w:i/>
          <w:sz w:val="24"/>
          <w:szCs w:val="24"/>
        </w:rPr>
        <w:t xml:space="preserve"> </w:t>
      </w:r>
      <w:r w:rsidRPr="00B9588E">
        <w:rPr>
          <w:rFonts w:asciiTheme="minorHAnsi" w:hAnsiTheme="minorHAnsi" w:cstheme="minorHAnsi"/>
          <w:iCs/>
          <w:sz w:val="24"/>
          <w:szCs w:val="24"/>
        </w:rPr>
        <w:t>et al.</w:t>
      </w:r>
      <w:r w:rsidRPr="00B9588E">
        <w:rPr>
          <w:rFonts w:asciiTheme="minorHAnsi" w:hAnsiTheme="minorHAnsi" w:cstheme="minorHAnsi"/>
          <w:sz w:val="24"/>
          <w:szCs w:val="24"/>
        </w:rPr>
        <w:t xml:space="preserve"> Role of</w:t>
      </w:r>
      <w:r w:rsidR="00BD1380" w:rsidRPr="00B9588E">
        <w:rPr>
          <w:rFonts w:asciiTheme="minorHAnsi" w:hAnsiTheme="minorHAnsi" w:cstheme="minorHAnsi"/>
          <w:sz w:val="24"/>
          <w:szCs w:val="24"/>
        </w:rPr>
        <w:t xml:space="preserve"> buffers in protein form</w:t>
      </w:r>
      <w:r w:rsidRPr="00B9588E">
        <w:rPr>
          <w:rFonts w:asciiTheme="minorHAnsi" w:hAnsiTheme="minorHAnsi" w:cstheme="minorHAnsi"/>
          <w:sz w:val="24"/>
          <w:szCs w:val="24"/>
        </w:rPr>
        <w:t xml:space="preserve">ulations. </w:t>
      </w:r>
      <w:r w:rsidR="00BD1380" w:rsidRPr="00B9588E">
        <w:rPr>
          <w:rFonts w:asciiTheme="minorHAnsi" w:hAnsiTheme="minorHAnsi" w:cstheme="minorHAnsi"/>
          <w:i/>
          <w:iCs/>
          <w:sz w:val="24"/>
          <w:szCs w:val="24"/>
        </w:rPr>
        <w:t>Journal of Pharmaceutical Sciences</w:t>
      </w:r>
      <w:r w:rsidR="00BD1380">
        <w:rPr>
          <w:rFonts w:asciiTheme="minorHAnsi" w:hAnsiTheme="minorHAnsi" w:cstheme="minorHAnsi"/>
          <w:sz w:val="24"/>
          <w:szCs w:val="24"/>
        </w:rPr>
        <w:t>.</w:t>
      </w:r>
      <w:r w:rsidRPr="00B9588E">
        <w:rPr>
          <w:rFonts w:asciiTheme="minorHAnsi" w:hAnsiTheme="minorHAnsi" w:cstheme="minorHAnsi"/>
          <w:sz w:val="24"/>
          <w:szCs w:val="24"/>
        </w:rPr>
        <w:t xml:space="preserve"> </w:t>
      </w:r>
      <w:r w:rsidRPr="00B9588E">
        <w:rPr>
          <w:rFonts w:asciiTheme="minorHAnsi" w:hAnsiTheme="minorHAnsi" w:cstheme="minorHAnsi"/>
          <w:b/>
          <w:sz w:val="24"/>
          <w:szCs w:val="24"/>
        </w:rPr>
        <w:t>106</w:t>
      </w:r>
      <w:r w:rsidRPr="00B9588E">
        <w:rPr>
          <w:rFonts w:asciiTheme="minorHAnsi" w:hAnsiTheme="minorHAnsi" w:cstheme="minorHAnsi"/>
          <w:sz w:val="24"/>
          <w:szCs w:val="24"/>
        </w:rPr>
        <w:t xml:space="preserve"> (3), 713</w:t>
      </w:r>
      <w:r w:rsidR="00BD1380">
        <w:rPr>
          <w:rFonts w:asciiTheme="minorHAnsi" w:hAnsiTheme="minorHAnsi" w:cstheme="minorHAnsi"/>
          <w:sz w:val="24"/>
          <w:szCs w:val="24"/>
        </w:rPr>
        <w:t>–</w:t>
      </w:r>
      <w:r w:rsidRPr="00B9588E">
        <w:rPr>
          <w:rFonts w:asciiTheme="minorHAnsi" w:hAnsiTheme="minorHAnsi" w:cstheme="minorHAnsi"/>
          <w:sz w:val="24"/>
          <w:szCs w:val="24"/>
        </w:rPr>
        <w:t>733</w:t>
      </w:r>
      <w:r w:rsidR="00BD1380">
        <w:rPr>
          <w:rFonts w:asciiTheme="minorHAnsi" w:hAnsiTheme="minorHAnsi" w:cstheme="minorHAnsi"/>
          <w:sz w:val="24"/>
          <w:szCs w:val="24"/>
        </w:rPr>
        <w:t xml:space="preserve"> </w:t>
      </w:r>
      <w:r w:rsidRPr="00B9588E">
        <w:rPr>
          <w:rFonts w:asciiTheme="minorHAnsi" w:hAnsiTheme="minorHAnsi" w:cstheme="minorHAnsi"/>
          <w:sz w:val="24"/>
          <w:szCs w:val="24"/>
        </w:rPr>
        <w:t>(2017).</w:t>
      </w:r>
    </w:p>
    <w:p w14:paraId="1058E99F" w14:textId="68557024" w:rsidR="00F11275" w:rsidRPr="00B9588E" w:rsidRDefault="003F5382" w:rsidP="00B9588E">
      <w:pPr>
        <w:spacing w:after="0" w:line="240" w:lineRule="auto"/>
        <w:jc w:val="both"/>
        <w:rPr>
          <w:rFonts w:cstheme="minorHAnsi"/>
          <w:noProof/>
          <w:sz w:val="24"/>
          <w:szCs w:val="24"/>
        </w:rPr>
      </w:pPr>
      <w:r w:rsidRPr="00B9588E">
        <w:rPr>
          <w:rFonts w:cstheme="minorHAnsi"/>
          <w:sz w:val="24"/>
          <w:szCs w:val="24"/>
        </w:rPr>
        <w:fldChar w:fldCharType="end"/>
      </w:r>
    </w:p>
    <w:sectPr w:rsidR="00F11275" w:rsidRPr="00B9588E" w:rsidSect="009E7F78">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61162"/>
    <w:multiLevelType w:val="multilevel"/>
    <w:tmpl w:val="F38E5770"/>
    <w:lvl w:ilvl="0">
      <w:start w:val="1"/>
      <w:numFmt w:val="decimal"/>
      <w:lvlText w:val="%1."/>
      <w:lvlJc w:val="left"/>
      <w:pPr>
        <w:ind w:left="360" w:hanging="360"/>
      </w:pPr>
      <w:rPr>
        <w:rFonts w:hint="default"/>
        <w:b/>
        <w:bCs/>
        <w:color w:val="auto"/>
      </w:rPr>
    </w:lvl>
    <w:lvl w:ilvl="1">
      <w:start w:val="1"/>
      <w:numFmt w:val="decimal"/>
      <w:lvlText w:val="%1.%2."/>
      <w:lvlJc w:val="left"/>
      <w:pPr>
        <w:ind w:left="504" w:hanging="504"/>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A2C4948"/>
    <w:multiLevelType w:val="hybridMultilevel"/>
    <w:tmpl w:val="30D25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B7D7D"/>
    <w:multiLevelType w:val="hybridMultilevel"/>
    <w:tmpl w:val="D76A9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E7A3F"/>
    <w:multiLevelType w:val="hybridMultilevel"/>
    <w:tmpl w:val="3D44C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46A"/>
    <w:multiLevelType w:val="hybridMultilevel"/>
    <w:tmpl w:val="431620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0C7881"/>
    <w:multiLevelType w:val="hybridMultilevel"/>
    <w:tmpl w:val="9C6A3D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209FB"/>
    <w:multiLevelType w:val="hybridMultilevel"/>
    <w:tmpl w:val="30E66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F6084"/>
    <w:multiLevelType w:val="multilevel"/>
    <w:tmpl w:val="0409001D"/>
    <w:numStyleLink w:val="Style1"/>
  </w:abstractNum>
  <w:abstractNum w:abstractNumId="8" w15:restartNumberingAfterBreak="0">
    <w:nsid w:val="49406C5E"/>
    <w:multiLevelType w:val="hybridMultilevel"/>
    <w:tmpl w:val="366072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665B51"/>
    <w:multiLevelType w:val="hybridMultilevel"/>
    <w:tmpl w:val="E5521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4270D8"/>
    <w:multiLevelType w:val="hybridMultilevel"/>
    <w:tmpl w:val="F3DC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6F1EFD"/>
    <w:multiLevelType w:val="hybridMultilevel"/>
    <w:tmpl w:val="2B3E2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74656"/>
    <w:multiLevelType w:val="hybridMultilevel"/>
    <w:tmpl w:val="1188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DA5A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38E72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615A5E"/>
    <w:multiLevelType w:val="hybridMultilevel"/>
    <w:tmpl w:val="2CA4D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B061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C504C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376AAE"/>
    <w:multiLevelType w:val="multilevel"/>
    <w:tmpl w:val="0409001D"/>
    <w:styleLink w:val="Style1"/>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ECB7719"/>
    <w:multiLevelType w:val="hybridMultilevel"/>
    <w:tmpl w:val="868C1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2"/>
  </w:num>
  <w:num w:numId="4">
    <w:abstractNumId w:val="6"/>
  </w:num>
  <w:num w:numId="5">
    <w:abstractNumId w:val="10"/>
  </w:num>
  <w:num w:numId="6">
    <w:abstractNumId w:val="4"/>
  </w:num>
  <w:num w:numId="7">
    <w:abstractNumId w:val="9"/>
  </w:num>
  <w:num w:numId="8">
    <w:abstractNumId w:val="19"/>
  </w:num>
  <w:num w:numId="9">
    <w:abstractNumId w:val="13"/>
  </w:num>
  <w:num w:numId="10">
    <w:abstractNumId w:val="17"/>
  </w:num>
  <w:num w:numId="11">
    <w:abstractNumId w:val="14"/>
  </w:num>
  <w:num w:numId="12">
    <w:abstractNumId w:val="7"/>
  </w:num>
  <w:num w:numId="13">
    <w:abstractNumId w:val="18"/>
  </w:num>
  <w:num w:numId="14">
    <w:abstractNumId w:val="0"/>
  </w:num>
  <w:num w:numId="15">
    <w:abstractNumId w:val="16"/>
  </w:num>
  <w:num w:numId="16">
    <w:abstractNumId w:val="3"/>
  </w:num>
  <w:num w:numId="17">
    <w:abstractNumId w:val="5"/>
  </w:num>
  <w:num w:numId="18">
    <w:abstractNumId w:val="1"/>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MjE0MTA1MrY0szRW0lEKTi0uzszPAykwqwUAlSh7f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801523"/>
    <w:rsid w:val="000050A4"/>
    <w:rsid w:val="000056C9"/>
    <w:rsid w:val="0000594C"/>
    <w:rsid w:val="000253D0"/>
    <w:rsid w:val="00031BA2"/>
    <w:rsid w:val="00036EBB"/>
    <w:rsid w:val="00047202"/>
    <w:rsid w:val="00057136"/>
    <w:rsid w:val="00060478"/>
    <w:rsid w:val="00062C44"/>
    <w:rsid w:val="0007320C"/>
    <w:rsid w:val="00080F74"/>
    <w:rsid w:val="0008689E"/>
    <w:rsid w:val="000935C9"/>
    <w:rsid w:val="00095571"/>
    <w:rsid w:val="00095AB5"/>
    <w:rsid w:val="000A3A30"/>
    <w:rsid w:val="000A3AA0"/>
    <w:rsid w:val="000B5DBB"/>
    <w:rsid w:val="000C4AF3"/>
    <w:rsid w:val="000D196D"/>
    <w:rsid w:val="00100061"/>
    <w:rsid w:val="0010381D"/>
    <w:rsid w:val="001166A0"/>
    <w:rsid w:val="00121B3A"/>
    <w:rsid w:val="001303C7"/>
    <w:rsid w:val="00146C9A"/>
    <w:rsid w:val="00155F78"/>
    <w:rsid w:val="00164C18"/>
    <w:rsid w:val="001652CA"/>
    <w:rsid w:val="001666A8"/>
    <w:rsid w:val="00166B5D"/>
    <w:rsid w:val="00190F46"/>
    <w:rsid w:val="00197736"/>
    <w:rsid w:val="001A653B"/>
    <w:rsid w:val="001A727C"/>
    <w:rsid w:val="001B604D"/>
    <w:rsid w:val="001C6364"/>
    <w:rsid w:val="001C6B20"/>
    <w:rsid w:val="001D1F88"/>
    <w:rsid w:val="001D2696"/>
    <w:rsid w:val="001D5373"/>
    <w:rsid w:val="001E02F0"/>
    <w:rsid w:val="001E0B45"/>
    <w:rsid w:val="001E206B"/>
    <w:rsid w:val="001F020D"/>
    <w:rsid w:val="001F4344"/>
    <w:rsid w:val="002013B5"/>
    <w:rsid w:val="0021736A"/>
    <w:rsid w:val="00221895"/>
    <w:rsid w:val="00226B55"/>
    <w:rsid w:val="0023034C"/>
    <w:rsid w:val="00233029"/>
    <w:rsid w:val="00245BF3"/>
    <w:rsid w:val="00247AAD"/>
    <w:rsid w:val="0025330F"/>
    <w:rsid w:val="00260280"/>
    <w:rsid w:val="00275A38"/>
    <w:rsid w:val="002824B0"/>
    <w:rsid w:val="002842D0"/>
    <w:rsid w:val="00286B85"/>
    <w:rsid w:val="002939A7"/>
    <w:rsid w:val="00293D1C"/>
    <w:rsid w:val="002A219A"/>
    <w:rsid w:val="002A5400"/>
    <w:rsid w:val="002A7E5E"/>
    <w:rsid w:val="002B50FD"/>
    <w:rsid w:val="002B515A"/>
    <w:rsid w:val="002B607B"/>
    <w:rsid w:val="002B769D"/>
    <w:rsid w:val="002C3271"/>
    <w:rsid w:val="002D1E35"/>
    <w:rsid w:val="002D2F9E"/>
    <w:rsid w:val="002D3B44"/>
    <w:rsid w:val="002D3DA2"/>
    <w:rsid w:val="002D5773"/>
    <w:rsid w:val="002D6A18"/>
    <w:rsid w:val="002D6C7B"/>
    <w:rsid w:val="002E5268"/>
    <w:rsid w:val="002F3789"/>
    <w:rsid w:val="002F593B"/>
    <w:rsid w:val="003006C0"/>
    <w:rsid w:val="00302CD6"/>
    <w:rsid w:val="00303FBF"/>
    <w:rsid w:val="0030552C"/>
    <w:rsid w:val="00323482"/>
    <w:rsid w:val="00323A09"/>
    <w:rsid w:val="0033250D"/>
    <w:rsid w:val="00334DCB"/>
    <w:rsid w:val="00336C32"/>
    <w:rsid w:val="00342984"/>
    <w:rsid w:val="00345E2F"/>
    <w:rsid w:val="00362857"/>
    <w:rsid w:val="003647A0"/>
    <w:rsid w:val="0036742A"/>
    <w:rsid w:val="00383A84"/>
    <w:rsid w:val="00386C42"/>
    <w:rsid w:val="003A20D4"/>
    <w:rsid w:val="003A6FDB"/>
    <w:rsid w:val="003B5468"/>
    <w:rsid w:val="003C523C"/>
    <w:rsid w:val="003D1A26"/>
    <w:rsid w:val="003D4F29"/>
    <w:rsid w:val="003D53EB"/>
    <w:rsid w:val="003E0B99"/>
    <w:rsid w:val="003E3871"/>
    <w:rsid w:val="003F5382"/>
    <w:rsid w:val="003F6653"/>
    <w:rsid w:val="003F6AF3"/>
    <w:rsid w:val="00401968"/>
    <w:rsid w:val="00403780"/>
    <w:rsid w:val="00404AD1"/>
    <w:rsid w:val="00405504"/>
    <w:rsid w:val="004213AF"/>
    <w:rsid w:val="00433A2C"/>
    <w:rsid w:val="00444F34"/>
    <w:rsid w:val="00460655"/>
    <w:rsid w:val="00463457"/>
    <w:rsid w:val="00463AAD"/>
    <w:rsid w:val="004642A9"/>
    <w:rsid w:val="004772E4"/>
    <w:rsid w:val="00480A7E"/>
    <w:rsid w:val="0048120A"/>
    <w:rsid w:val="004849D9"/>
    <w:rsid w:val="004878A2"/>
    <w:rsid w:val="004B6A93"/>
    <w:rsid w:val="004B7564"/>
    <w:rsid w:val="004C54F5"/>
    <w:rsid w:val="004C6A15"/>
    <w:rsid w:val="004D2ADE"/>
    <w:rsid w:val="004E71FC"/>
    <w:rsid w:val="004E7FA6"/>
    <w:rsid w:val="00506958"/>
    <w:rsid w:val="00517C6A"/>
    <w:rsid w:val="00555040"/>
    <w:rsid w:val="00570DFE"/>
    <w:rsid w:val="00571DEA"/>
    <w:rsid w:val="00583060"/>
    <w:rsid w:val="00585CDB"/>
    <w:rsid w:val="005A263F"/>
    <w:rsid w:val="005A27FE"/>
    <w:rsid w:val="005A3E4C"/>
    <w:rsid w:val="005B42AB"/>
    <w:rsid w:val="005B63FB"/>
    <w:rsid w:val="005B666B"/>
    <w:rsid w:val="005C198E"/>
    <w:rsid w:val="005C1EF1"/>
    <w:rsid w:val="005E0EDF"/>
    <w:rsid w:val="005F33BA"/>
    <w:rsid w:val="005F3B57"/>
    <w:rsid w:val="00604C70"/>
    <w:rsid w:val="0062219E"/>
    <w:rsid w:val="00622206"/>
    <w:rsid w:val="00630551"/>
    <w:rsid w:val="0064771A"/>
    <w:rsid w:val="006530A0"/>
    <w:rsid w:val="00657763"/>
    <w:rsid w:val="00671C7C"/>
    <w:rsid w:val="00673631"/>
    <w:rsid w:val="00680913"/>
    <w:rsid w:val="00681D33"/>
    <w:rsid w:val="006824D5"/>
    <w:rsid w:val="006829EB"/>
    <w:rsid w:val="00682E69"/>
    <w:rsid w:val="006B31AA"/>
    <w:rsid w:val="006B6D1F"/>
    <w:rsid w:val="006B7BE7"/>
    <w:rsid w:val="006C1ED1"/>
    <w:rsid w:val="006C4E41"/>
    <w:rsid w:val="006D4346"/>
    <w:rsid w:val="006E3B8F"/>
    <w:rsid w:val="006E4207"/>
    <w:rsid w:val="006F7495"/>
    <w:rsid w:val="00705D2B"/>
    <w:rsid w:val="00706DA2"/>
    <w:rsid w:val="00710D30"/>
    <w:rsid w:val="0071521B"/>
    <w:rsid w:val="00720374"/>
    <w:rsid w:val="00733417"/>
    <w:rsid w:val="00734C8A"/>
    <w:rsid w:val="00735141"/>
    <w:rsid w:val="00736341"/>
    <w:rsid w:val="007378A6"/>
    <w:rsid w:val="007411F1"/>
    <w:rsid w:val="00746593"/>
    <w:rsid w:val="00751413"/>
    <w:rsid w:val="00760B68"/>
    <w:rsid w:val="00766432"/>
    <w:rsid w:val="00776349"/>
    <w:rsid w:val="00781BFE"/>
    <w:rsid w:val="007905DC"/>
    <w:rsid w:val="00791FF7"/>
    <w:rsid w:val="007A109D"/>
    <w:rsid w:val="007A128C"/>
    <w:rsid w:val="007A660D"/>
    <w:rsid w:val="007B42E0"/>
    <w:rsid w:val="007C7359"/>
    <w:rsid w:val="007D0DDC"/>
    <w:rsid w:val="007D2062"/>
    <w:rsid w:val="007D5204"/>
    <w:rsid w:val="007D553C"/>
    <w:rsid w:val="007D68F5"/>
    <w:rsid w:val="007E6636"/>
    <w:rsid w:val="00801523"/>
    <w:rsid w:val="00803175"/>
    <w:rsid w:val="008078D2"/>
    <w:rsid w:val="00822539"/>
    <w:rsid w:val="0083097E"/>
    <w:rsid w:val="00837881"/>
    <w:rsid w:val="00844CEF"/>
    <w:rsid w:val="00866182"/>
    <w:rsid w:val="008674F4"/>
    <w:rsid w:val="00871D5F"/>
    <w:rsid w:val="008768FB"/>
    <w:rsid w:val="008A1E64"/>
    <w:rsid w:val="008A2731"/>
    <w:rsid w:val="008A3A7C"/>
    <w:rsid w:val="008B2CE9"/>
    <w:rsid w:val="008C69C5"/>
    <w:rsid w:val="008D30C0"/>
    <w:rsid w:val="008D5CE0"/>
    <w:rsid w:val="008D6ABB"/>
    <w:rsid w:val="008E3F1F"/>
    <w:rsid w:val="008E4C38"/>
    <w:rsid w:val="008E53E2"/>
    <w:rsid w:val="0090386C"/>
    <w:rsid w:val="00904ED0"/>
    <w:rsid w:val="00920B41"/>
    <w:rsid w:val="00924CC6"/>
    <w:rsid w:val="00930CBD"/>
    <w:rsid w:val="0093274C"/>
    <w:rsid w:val="00937E64"/>
    <w:rsid w:val="009452CE"/>
    <w:rsid w:val="00946608"/>
    <w:rsid w:val="00961F22"/>
    <w:rsid w:val="009707F7"/>
    <w:rsid w:val="00970B7E"/>
    <w:rsid w:val="00975273"/>
    <w:rsid w:val="0098065A"/>
    <w:rsid w:val="00982B2C"/>
    <w:rsid w:val="00983BBB"/>
    <w:rsid w:val="009869FC"/>
    <w:rsid w:val="009917D2"/>
    <w:rsid w:val="009919CB"/>
    <w:rsid w:val="0099781E"/>
    <w:rsid w:val="00997A48"/>
    <w:rsid w:val="009A17AE"/>
    <w:rsid w:val="009A199A"/>
    <w:rsid w:val="009A315D"/>
    <w:rsid w:val="009B79FF"/>
    <w:rsid w:val="009C6722"/>
    <w:rsid w:val="009D339E"/>
    <w:rsid w:val="009E22C9"/>
    <w:rsid w:val="009E3262"/>
    <w:rsid w:val="009E7F78"/>
    <w:rsid w:val="009F061D"/>
    <w:rsid w:val="009F3C0B"/>
    <w:rsid w:val="009F57C0"/>
    <w:rsid w:val="00A02A62"/>
    <w:rsid w:val="00A07C07"/>
    <w:rsid w:val="00A11A33"/>
    <w:rsid w:val="00A13835"/>
    <w:rsid w:val="00A22A97"/>
    <w:rsid w:val="00A241A0"/>
    <w:rsid w:val="00A27391"/>
    <w:rsid w:val="00A31CAD"/>
    <w:rsid w:val="00A45C28"/>
    <w:rsid w:val="00A47AC5"/>
    <w:rsid w:val="00A535D6"/>
    <w:rsid w:val="00A61C36"/>
    <w:rsid w:val="00A7018F"/>
    <w:rsid w:val="00A77853"/>
    <w:rsid w:val="00A86A39"/>
    <w:rsid w:val="00A9752D"/>
    <w:rsid w:val="00AA1062"/>
    <w:rsid w:val="00AA1B48"/>
    <w:rsid w:val="00AA2499"/>
    <w:rsid w:val="00AA3AE3"/>
    <w:rsid w:val="00AB1D95"/>
    <w:rsid w:val="00AD5FD0"/>
    <w:rsid w:val="00AD6AE2"/>
    <w:rsid w:val="00AF0E36"/>
    <w:rsid w:val="00AF3DB4"/>
    <w:rsid w:val="00B0364A"/>
    <w:rsid w:val="00B12E29"/>
    <w:rsid w:val="00B14ADE"/>
    <w:rsid w:val="00B440F8"/>
    <w:rsid w:val="00B4796B"/>
    <w:rsid w:val="00B552F1"/>
    <w:rsid w:val="00B63319"/>
    <w:rsid w:val="00B65D2E"/>
    <w:rsid w:val="00B7700D"/>
    <w:rsid w:val="00B8292C"/>
    <w:rsid w:val="00B9588E"/>
    <w:rsid w:val="00BA4BBB"/>
    <w:rsid w:val="00BC6A57"/>
    <w:rsid w:val="00BD1380"/>
    <w:rsid w:val="00BD5311"/>
    <w:rsid w:val="00BE3DEF"/>
    <w:rsid w:val="00BE613A"/>
    <w:rsid w:val="00C059A9"/>
    <w:rsid w:val="00C11450"/>
    <w:rsid w:val="00C115BF"/>
    <w:rsid w:val="00C35AC5"/>
    <w:rsid w:val="00C41379"/>
    <w:rsid w:val="00C459E5"/>
    <w:rsid w:val="00C45E4C"/>
    <w:rsid w:val="00C63DCF"/>
    <w:rsid w:val="00C65C0E"/>
    <w:rsid w:val="00C71044"/>
    <w:rsid w:val="00C7544D"/>
    <w:rsid w:val="00C76E3D"/>
    <w:rsid w:val="00C77108"/>
    <w:rsid w:val="00C85D6E"/>
    <w:rsid w:val="00C9071A"/>
    <w:rsid w:val="00C96BF0"/>
    <w:rsid w:val="00CA187C"/>
    <w:rsid w:val="00CA2B97"/>
    <w:rsid w:val="00CB2979"/>
    <w:rsid w:val="00CB595E"/>
    <w:rsid w:val="00CB62C2"/>
    <w:rsid w:val="00CB687B"/>
    <w:rsid w:val="00CC1911"/>
    <w:rsid w:val="00CC481E"/>
    <w:rsid w:val="00CC7E3D"/>
    <w:rsid w:val="00CD1016"/>
    <w:rsid w:val="00CD4F9B"/>
    <w:rsid w:val="00CE0BE1"/>
    <w:rsid w:val="00CF19BF"/>
    <w:rsid w:val="00CF25C1"/>
    <w:rsid w:val="00CF4871"/>
    <w:rsid w:val="00CF7AA2"/>
    <w:rsid w:val="00D00901"/>
    <w:rsid w:val="00D016D4"/>
    <w:rsid w:val="00D04526"/>
    <w:rsid w:val="00D13249"/>
    <w:rsid w:val="00D4172B"/>
    <w:rsid w:val="00D516AF"/>
    <w:rsid w:val="00D53D43"/>
    <w:rsid w:val="00D6270E"/>
    <w:rsid w:val="00D62F77"/>
    <w:rsid w:val="00D70EFA"/>
    <w:rsid w:val="00D7244F"/>
    <w:rsid w:val="00D74149"/>
    <w:rsid w:val="00D878F6"/>
    <w:rsid w:val="00D91D8D"/>
    <w:rsid w:val="00D93B12"/>
    <w:rsid w:val="00D9649A"/>
    <w:rsid w:val="00DA315E"/>
    <w:rsid w:val="00DA4B22"/>
    <w:rsid w:val="00DB0828"/>
    <w:rsid w:val="00DB125B"/>
    <w:rsid w:val="00DB29CE"/>
    <w:rsid w:val="00DB2C99"/>
    <w:rsid w:val="00DC4BBB"/>
    <w:rsid w:val="00DE3DDE"/>
    <w:rsid w:val="00DE402E"/>
    <w:rsid w:val="00E002C2"/>
    <w:rsid w:val="00E022AD"/>
    <w:rsid w:val="00E22582"/>
    <w:rsid w:val="00E232BD"/>
    <w:rsid w:val="00E35290"/>
    <w:rsid w:val="00E37570"/>
    <w:rsid w:val="00E51994"/>
    <w:rsid w:val="00E5369C"/>
    <w:rsid w:val="00E53DF7"/>
    <w:rsid w:val="00E632D9"/>
    <w:rsid w:val="00E72955"/>
    <w:rsid w:val="00E733FE"/>
    <w:rsid w:val="00E80091"/>
    <w:rsid w:val="00E80EE8"/>
    <w:rsid w:val="00E83282"/>
    <w:rsid w:val="00E86DF1"/>
    <w:rsid w:val="00E901F3"/>
    <w:rsid w:val="00E90438"/>
    <w:rsid w:val="00E9242E"/>
    <w:rsid w:val="00EB0B14"/>
    <w:rsid w:val="00EB1454"/>
    <w:rsid w:val="00EC3150"/>
    <w:rsid w:val="00ED4AF6"/>
    <w:rsid w:val="00EE68CF"/>
    <w:rsid w:val="00EE7014"/>
    <w:rsid w:val="00EE7CA7"/>
    <w:rsid w:val="00EF450C"/>
    <w:rsid w:val="00F01BA2"/>
    <w:rsid w:val="00F11275"/>
    <w:rsid w:val="00F41B70"/>
    <w:rsid w:val="00F525EA"/>
    <w:rsid w:val="00F6348A"/>
    <w:rsid w:val="00F64E67"/>
    <w:rsid w:val="00F744BE"/>
    <w:rsid w:val="00F74966"/>
    <w:rsid w:val="00F779A4"/>
    <w:rsid w:val="00F959AD"/>
    <w:rsid w:val="00F96905"/>
    <w:rsid w:val="00F97B58"/>
    <w:rsid w:val="00FA2306"/>
    <w:rsid w:val="00FA3197"/>
    <w:rsid w:val="00FA56F1"/>
    <w:rsid w:val="00FB5261"/>
    <w:rsid w:val="00FB74AC"/>
    <w:rsid w:val="00FB7790"/>
    <w:rsid w:val="00FC3106"/>
    <w:rsid w:val="00FC59FE"/>
    <w:rsid w:val="00FD4959"/>
    <w:rsid w:val="00FD60BB"/>
    <w:rsid w:val="00FF11C3"/>
    <w:rsid w:val="00FF5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3C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523"/>
    <w:pPr>
      <w:ind w:left="720"/>
      <w:contextualSpacing/>
    </w:pPr>
  </w:style>
  <w:style w:type="character" w:styleId="Hyperlink">
    <w:name w:val="Hyperlink"/>
    <w:basedOn w:val="DefaultParagraphFont"/>
    <w:uiPriority w:val="99"/>
    <w:unhideWhenUsed/>
    <w:rsid w:val="0007320C"/>
    <w:rPr>
      <w:color w:val="0563C1" w:themeColor="hyperlink"/>
      <w:u w:val="single"/>
    </w:rPr>
  </w:style>
  <w:style w:type="numbering" w:customStyle="1" w:styleId="Style1">
    <w:name w:val="Style1"/>
    <w:uiPriority w:val="99"/>
    <w:rsid w:val="00803175"/>
    <w:pPr>
      <w:numPr>
        <w:numId w:val="13"/>
      </w:numPr>
    </w:pPr>
  </w:style>
  <w:style w:type="table" w:styleId="TableGrid">
    <w:name w:val="Table Grid"/>
    <w:basedOn w:val="TableNormal"/>
    <w:uiPriority w:val="39"/>
    <w:rsid w:val="00EE7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E7C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E7C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4B7564"/>
    <w:rPr>
      <w:color w:val="605E5C"/>
      <w:shd w:val="clear" w:color="auto" w:fill="E1DFDD"/>
    </w:rPr>
  </w:style>
  <w:style w:type="paragraph" w:customStyle="1" w:styleId="EndNoteBibliographyTitle">
    <w:name w:val="EndNote Bibliography Title"/>
    <w:basedOn w:val="Normal"/>
    <w:link w:val="EndNoteBibliographyTitleChar"/>
    <w:rsid w:val="003F538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F5382"/>
    <w:rPr>
      <w:rFonts w:ascii="Calibri" w:hAnsi="Calibri" w:cs="Calibri"/>
      <w:noProof/>
    </w:rPr>
  </w:style>
  <w:style w:type="paragraph" w:customStyle="1" w:styleId="EndNoteBibliography">
    <w:name w:val="EndNote Bibliography"/>
    <w:basedOn w:val="Normal"/>
    <w:link w:val="EndNoteBibliographyChar"/>
    <w:rsid w:val="003F538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F5382"/>
    <w:rPr>
      <w:rFonts w:ascii="Calibri" w:hAnsi="Calibri" w:cs="Calibri"/>
      <w:noProof/>
    </w:rPr>
  </w:style>
  <w:style w:type="character" w:styleId="LineNumber">
    <w:name w:val="line number"/>
    <w:basedOn w:val="DefaultParagraphFont"/>
    <w:uiPriority w:val="99"/>
    <w:semiHidden/>
    <w:unhideWhenUsed/>
    <w:rsid w:val="009E7F78"/>
  </w:style>
  <w:style w:type="paragraph" w:styleId="BalloonText">
    <w:name w:val="Balloon Text"/>
    <w:basedOn w:val="Normal"/>
    <w:link w:val="BalloonTextChar"/>
    <w:uiPriority w:val="99"/>
    <w:semiHidden/>
    <w:unhideWhenUsed/>
    <w:rsid w:val="009E7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F78"/>
    <w:rPr>
      <w:rFonts w:ascii="Segoe UI" w:hAnsi="Segoe UI" w:cs="Segoe UI"/>
      <w:sz w:val="18"/>
      <w:szCs w:val="18"/>
    </w:rPr>
  </w:style>
  <w:style w:type="character" w:styleId="CommentReference">
    <w:name w:val="annotation reference"/>
    <w:basedOn w:val="DefaultParagraphFont"/>
    <w:uiPriority w:val="99"/>
    <w:semiHidden/>
    <w:unhideWhenUsed/>
    <w:rsid w:val="006E3B8F"/>
    <w:rPr>
      <w:sz w:val="16"/>
      <w:szCs w:val="16"/>
    </w:rPr>
  </w:style>
  <w:style w:type="paragraph" w:styleId="CommentText">
    <w:name w:val="annotation text"/>
    <w:basedOn w:val="Normal"/>
    <w:link w:val="CommentTextChar"/>
    <w:uiPriority w:val="99"/>
    <w:unhideWhenUsed/>
    <w:rsid w:val="006E3B8F"/>
    <w:pPr>
      <w:spacing w:line="240" w:lineRule="auto"/>
    </w:pPr>
    <w:rPr>
      <w:sz w:val="20"/>
      <w:szCs w:val="20"/>
    </w:rPr>
  </w:style>
  <w:style w:type="character" w:customStyle="1" w:styleId="CommentTextChar">
    <w:name w:val="Comment Text Char"/>
    <w:basedOn w:val="DefaultParagraphFont"/>
    <w:link w:val="CommentText"/>
    <w:uiPriority w:val="99"/>
    <w:rsid w:val="006E3B8F"/>
    <w:rPr>
      <w:sz w:val="20"/>
      <w:szCs w:val="20"/>
    </w:rPr>
  </w:style>
  <w:style w:type="paragraph" w:styleId="CommentSubject">
    <w:name w:val="annotation subject"/>
    <w:basedOn w:val="CommentText"/>
    <w:next w:val="CommentText"/>
    <w:link w:val="CommentSubjectChar"/>
    <w:uiPriority w:val="99"/>
    <w:semiHidden/>
    <w:unhideWhenUsed/>
    <w:rsid w:val="006E3B8F"/>
    <w:rPr>
      <w:b/>
      <w:bCs/>
    </w:rPr>
  </w:style>
  <w:style w:type="character" w:customStyle="1" w:styleId="CommentSubjectChar">
    <w:name w:val="Comment Subject Char"/>
    <w:basedOn w:val="CommentTextChar"/>
    <w:link w:val="CommentSubject"/>
    <w:uiPriority w:val="99"/>
    <w:semiHidden/>
    <w:rsid w:val="006E3B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84">
      <w:bodyDiv w:val="1"/>
      <w:marLeft w:val="0"/>
      <w:marRight w:val="0"/>
      <w:marTop w:val="0"/>
      <w:marBottom w:val="0"/>
      <w:divBdr>
        <w:top w:val="none" w:sz="0" w:space="0" w:color="auto"/>
        <w:left w:val="none" w:sz="0" w:space="0" w:color="auto"/>
        <w:bottom w:val="none" w:sz="0" w:space="0" w:color="auto"/>
        <w:right w:val="none" w:sz="0" w:space="0" w:color="auto"/>
      </w:divBdr>
    </w:div>
    <w:div w:id="112750075">
      <w:bodyDiv w:val="1"/>
      <w:marLeft w:val="0"/>
      <w:marRight w:val="0"/>
      <w:marTop w:val="0"/>
      <w:marBottom w:val="0"/>
      <w:divBdr>
        <w:top w:val="none" w:sz="0" w:space="0" w:color="auto"/>
        <w:left w:val="none" w:sz="0" w:space="0" w:color="auto"/>
        <w:bottom w:val="none" w:sz="0" w:space="0" w:color="auto"/>
        <w:right w:val="none" w:sz="0" w:space="0" w:color="auto"/>
      </w:divBdr>
    </w:div>
    <w:div w:id="877856555">
      <w:bodyDiv w:val="1"/>
      <w:marLeft w:val="0"/>
      <w:marRight w:val="0"/>
      <w:marTop w:val="0"/>
      <w:marBottom w:val="0"/>
      <w:divBdr>
        <w:top w:val="none" w:sz="0" w:space="0" w:color="auto"/>
        <w:left w:val="none" w:sz="0" w:space="0" w:color="auto"/>
        <w:bottom w:val="none" w:sz="0" w:space="0" w:color="auto"/>
        <w:right w:val="none" w:sz="0" w:space="0" w:color="auto"/>
      </w:divBdr>
    </w:div>
    <w:div w:id="1012100229">
      <w:bodyDiv w:val="1"/>
      <w:marLeft w:val="0"/>
      <w:marRight w:val="0"/>
      <w:marTop w:val="0"/>
      <w:marBottom w:val="0"/>
      <w:divBdr>
        <w:top w:val="none" w:sz="0" w:space="0" w:color="auto"/>
        <w:left w:val="none" w:sz="0" w:space="0" w:color="auto"/>
        <w:bottom w:val="none" w:sz="0" w:space="0" w:color="auto"/>
        <w:right w:val="none" w:sz="0" w:space="0" w:color="auto"/>
      </w:divBdr>
    </w:div>
    <w:div w:id="1178036270">
      <w:bodyDiv w:val="1"/>
      <w:marLeft w:val="0"/>
      <w:marRight w:val="0"/>
      <w:marTop w:val="0"/>
      <w:marBottom w:val="0"/>
      <w:divBdr>
        <w:top w:val="none" w:sz="0" w:space="0" w:color="auto"/>
        <w:left w:val="none" w:sz="0" w:space="0" w:color="auto"/>
        <w:bottom w:val="none" w:sz="0" w:space="0" w:color="auto"/>
        <w:right w:val="none" w:sz="0" w:space="0" w:color="auto"/>
      </w:divBdr>
    </w:div>
    <w:div w:id="1777745356">
      <w:bodyDiv w:val="1"/>
      <w:marLeft w:val="0"/>
      <w:marRight w:val="0"/>
      <w:marTop w:val="0"/>
      <w:marBottom w:val="0"/>
      <w:divBdr>
        <w:top w:val="none" w:sz="0" w:space="0" w:color="auto"/>
        <w:left w:val="none" w:sz="0" w:space="0" w:color="auto"/>
        <w:bottom w:val="none" w:sz="0" w:space="0" w:color="auto"/>
        <w:right w:val="none" w:sz="0" w:space="0" w:color="auto"/>
      </w:divBdr>
    </w:div>
    <w:div w:id="183803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ingru.sun@w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ingru.sun@ws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4B9FD-C7E5-4EA3-87CF-D5321CB3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6820</Words>
  <Characters>38876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2021-07-27T07:57:00Z</dcterms:created>
  <dcterms:modified xsi:type="dcterms:W3CDTF">2021-07-27T19:49:00Z</dcterms:modified>
</cp:coreProperties>
</file>