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D5" w:rsidRDefault="00911504">
      <w:r>
        <w:t>Thank you for the review and opportunity to resubmit.  We address the reviewer comments as follows:</w:t>
      </w:r>
    </w:p>
    <w:p w:rsidR="00911504" w:rsidRDefault="00BF3DC4" w:rsidP="00911504">
      <w:pPr>
        <w:pStyle w:val="ListParagraph"/>
        <w:numPr>
          <w:ilvl w:val="0"/>
          <w:numId w:val="1"/>
        </w:numPr>
      </w:pPr>
      <w:r>
        <w:t>All Editorial corrections were completed as requested.</w:t>
      </w:r>
    </w:p>
    <w:p w:rsidR="00BF3DC4" w:rsidRDefault="00BF3DC4" w:rsidP="00911504">
      <w:pPr>
        <w:pStyle w:val="ListParagraph"/>
        <w:numPr>
          <w:ilvl w:val="0"/>
          <w:numId w:val="1"/>
        </w:numPr>
      </w:pPr>
      <w:r>
        <w:t xml:space="preserve">Reviewer 1’s major concerns focused on linking the current work to “the need of additional studies in humans.”  We spent time outlining the major differences between WBP used clinically and what is achievable in mice.  We used this comparing and contrasting on the vast differences to highlight that what is possible in mice amounts to simple spirometry in humans.  </w:t>
      </w:r>
      <w:r w:rsidR="00BF2F91">
        <w:t xml:space="preserve">We include a track-change version of our manuscript to outline the extensive revisions to our manuscript.  </w:t>
      </w:r>
      <w:r w:rsidR="00BF2F91">
        <w:t>In brief, we attempt to highlight that mouse WBP is very different, and we now term it simplified WBP (</w:t>
      </w:r>
      <w:proofErr w:type="spellStart"/>
      <w:r w:rsidR="00BF2F91">
        <w:t>sWBP</w:t>
      </w:r>
      <w:proofErr w:type="spellEnd"/>
      <w:r w:rsidR="00BF2F91">
        <w:t>).  WBP clinically provides great insight into lung function, but requires that the patient follow breathing instructions.  Mice do not do this.  We attempt to highlight the limitations of WBP in mice.  Therefore, the recommended references which Reviewer 1 highlighted do not have a direct relationship to the limited capabilities of WBP in mice.</w:t>
      </w:r>
    </w:p>
    <w:p w:rsidR="00BF2F91" w:rsidRDefault="001F343E" w:rsidP="00911504">
      <w:pPr>
        <w:pStyle w:val="ListParagraph"/>
        <w:numPr>
          <w:ilvl w:val="0"/>
          <w:numId w:val="1"/>
        </w:numPr>
      </w:pPr>
      <w:r>
        <w:t xml:space="preserve">Reviewer 2 settles on a negative take of the novelty of this work, stating that WBP has been used for decades.  This conclusion of course dismisses the fact that WBP has NEVER been used to study respiratory melioidosis, as was the author’s </w:t>
      </w:r>
      <w:r w:rsidR="000C364E">
        <w:t xml:space="preserve">original </w:t>
      </w:r>
      <w:r>
        <w:t>assertion.</w:t>
      </w:r>
      <w:r w:rsidR="000C364E">
        <w:t xml:space="preserve">  Thus, Reviewer 2 modifies the author’s assertions to cast these studies in an artificial negative light.</w:t>
      </w:r>
      <w:r>
        <w:t xml:space="preserve">  Reviewer raises technical concerns as follows:</w:t>
      </w:r>
    </w:p>
    <w:p w:rsidR="001F343E" w:rsidRDefault="001F343E" w:rsidP="001F343E">
      <w:pPr>
        <w:pStyle w:val="ListParagraph"/>
        <w:numPr>
          <w:ilvl w:val="1"/>
          <w:numId w:val="1"/>
        </w:numPr>
      </w:pPr>
      <w:r>
        <w:t xml:space="preserve">Several comments related to the calculations used in our approach.  We clarify that we do not use the 55 year old methodology of </w:t>
      </w:r>
      <w:proofErr w:type="spellStart"/>
      <w:r>
        <w:t>Drorbaugh</w:t>
      </w:r>
      <w:proofErr w:type="spellEnd"/>
      <w:r>
        <w:t xml:space="preserve"> and </w:t>
      </w:r>
      <w:proofErr w:type="spellStart"/>
      <w:r>
        <w:t>Fenn</w:t>
      </w:r>
      <w:proofErr w:type="spellEnd"/>
      <w:r>
        <w:t xml:space="preserve"> intended for clinical use with newborn humans.  We have taken the challenge from Reviewer 2 to stress that our WBP approach in mice seeks to simplify </w:t>
      </w:r>
      <w:r w:rsidR="00B15099">
        <w:t xml:space="preserve">plethysmography for research mice, and we provide evidence that temperature and humidity changes in breathing mice do not affect the ability of our apparatus to accurately detect a known breath volume.  Our calibration approach is unique from other WBP in that we calibrate to a known breath volume with a gastight syringe, rather than the complex equations of environmental and host temperature and humidity.  We believe that we provide ample evidence in this revised manuscript that we are using a distinctly new strategy for WBP, and thus attempt to distinguish it by calling it </w:t>
      </w:r>
      <w:proofErr w:type="spellStart"/>
      <w:r w:rsidR="00B15099">
        <w:t>sWBP</w:t>
      </w:r>
      <w:proofErr w:type="spellEnd"/>
      <w:r w:rsidR="00B15099">
        <w:t xml:space="preserve">.  </w:t>
      </w:r>
    </w:p>
    <w:p w:rsidR="000C364E" w:rsidRDefault="000C364E" w:rsidP="001F343E">
      <w:pPr>
        <w:pStyle w:val="ListParagraph"/>
        <w:numPr>
          <w:ilvl w:val="1"/>
          <w:numId w:val="1"/>
        </w:numPr>
      </w:pPr>
      <w:r>
        <w:t>The Reviewer raises concerns about the methodology of calibrati</w:t>
      </w:r>
      <w:r w:rsidR="00DE48F2">
        <w:t xml:space="preserve">on.  We agree with the Reviewer’s concerns of not performing frequent calibration; </w:t>
      </w:r>
      <w:r>
        <w:t xml:space="preserve">if we wish to ‘do away with’ the calculation methodology of </w:t>
      </w:r>
      <w:proofErr w:type="spellStart"/>
      <w:r>
        <w:t>Drorbaugh</w:t>
      </w:r>
      <w:proofErr w:type="spellEnd"/>
      <w:r>
        <w:t xml:space="preserve"> and </w:t>
      </w:r>
      <w:proofErr w:type="spellStart"/>
      <w:r>
        <w:t>Fenn</w:t>
      </w:r>
      <w:proofErr w:type="spellEnd"/>
      <w:r>
        <w:t xml:space="preserve">, it would be very appropriate for </w:t>
      </w:r>
      <w:proofErr w:type="spellStart"/>
      <w:r>
        <w:t>sWBP</w:t>
      </w:r>
      <w:proofErr w:type="spellEnd"/>
      <w:r>
        <w:t xml:space="preserve"> to employ calibration at each WBP session</w:t>
      </w:r>
      <w:r w:rsidR="00DE48F2">
        <w:t xml:space="preserve"> to address fluctuations in environmental temperature and humidity</w:t>
      </w:r>
      <w:r>
        <w:t>.  We have therefore completely revamped our former section on calibration, revised Figure 2, and modified results/discussion.  The track changes version shows the extensive modification.  We prove that the small effects of temperature/humidity contributed from an ‘artificial mouse’ do not modify the ability of our apparatus to accurately detect a known breath volume from a calibration gastight syringe.</w:t>
      </w:r>
      <w:r w:rsidR="00DE48F2">
        <w:t xml:space="preserve">  We assert that we have made sufficient demonstration that our approach to frequent calibration, can calibration using a known artificial breath volume, allows us to simplify the WBP methodology.</w:t>
      </w:r>
    </w:p>
    <w:p w:rsidR="00DE48F2" w:rsidRDefault="00DE48F2" w:rsidP="001F343E">
      <w:pPr>
        <w:pStyle w:val="ListParagraph"/>
        <w:numPr>
          <w:ilvl w:val="1"/>
          <w:numId w:val="1"/>
        </w:numPr>
      </w:pPr>
      <w:r>
        <w:t xml:space="preserve">The Reviewer raises concerns about CO2.  The apparatus jar we engineered has an internal volume of 600 ml.  We have calculated that an active healthy mouse has a minute volume of approximately 5 ml.  Our WBP sessions do not last more than a couple </w:t>
      </w:r>
      <w:r>
        <w:lastRenderedPageBreak/>
        <w:t xml:space="preserve">of minutes.  The change in the gas medium contained with our </w:t>
      </w:r>
      <w:proofErr w:type="spellStart"/>
      <w:r>
        <w:t>sWBP</w:t>
      </w:r>
      <w:proofErr w:type="spellEnd"/>
      <w:r>
        <w:t xml:space="preserve"> jar does not change significantly in the matter of several minutes of subject monitoring.</w:t>
      </w:r>
    </w:p>
    <w:p w:rsidR="00DE48F2" w:rsidRDefault="00DE48F2" w:rsidP="001F343E">
      <w:pPr>
        <w:pStyle w:val="ListParagraph"/>
        <w:numPr>
          <w:ilvl w:val="1"/>
          <w:numId w:val="1"/>
        </w:numPr>
      </w:pPr>
      <w:r>
        <w:t>Comments regarding Figure 3 were addressed with significant revision for the duration of monitoring subject recovery from anesthesia.</w:t>
      </w:r>
    </w:p>
    <w:p w:rsidR="00DE48F2" w:rsidRDefault="00DE48F2" w:rsidP="001F343E">
      <w:pPr>
        <w:pStyle w:val="ListParagraph"/>
        <w:numPr>
          <w:ilvl w:val="1"/>
          <w:numId w:val="1"/>
        </w:numPr>
      </w:pPr>
      <w:r>
        <w:t xml:space="preserve">The concern regarding lack of controls is mitigated against the collection of pre-infection background breathing data.  This is a very standard approach, and one we routinely employ in our published work for monitoring temperature, lung bioluminescence, and heart rate monitoring. </w:t>
      </w:r>
    </w:p>
    <w:p w:rsidR="00DE48F2" w:rsidRDefault="00710A11" w:rsidP="001F343E">
      <w:pPr>
        <w:pStyle w:val="ListParagraph"/>
        <w:numPr>
          <w:ilvl w:val="1"/>
          <w:numId w:val="1"/>
        </w:numPr>
      </w:pPr>
      <w:r>
        <w:t xml:space="preserve">The Reviewer complains about time points “chosen appear to be random”.  There is reason behind our selection of time points as it relates to characterizing the disease process (see our other publications).  It is not worth highlighting our infectious disease strategies in this methods demonstration.  </w:t>
      </w:r>
    </w:p>
    <w:p w:rsidR="00710A11" w:rsidRDefault="00710A11" w:rsidP="001F343E">
      <w:pPr>
        <w:pStyle w:val="ListParagraph"/>
        <w:numPr>
          <w:ilvl w:val="1"/>
          <w:numId w:val="1"/>
        </w:numPr>
      </w:pPr>
      <w:r>
        <w:t>Additional comments about calibration were also addressed in our overhaul of the calibration strategy.</w:t>
      </w:r>
    </w:p>
    <w:p w:rsidR="00710A11" w:rsidRDefault="00710A11" w:rsidP="00710A11">
      <w:pPr>
        <w:pStyle w:val="ListParagraph"/>
        <w:numPr>
          <w:ilvl w:val="0"/>
          <w:numId w:val="1"/>
        </w:numPr>
      </w:pPr>
      <w:r>
        <w:t xml:space="preserve">Reviewer 3 raises several concerns about how certain ventilation data collected in humans is not addressed in mice.  From these comments, we realize the need to better describe the limitations of WBP in mice.  Data such as total lung volume and residual volume that are collected in humans require that the human subjects follow instructions from the WBP technician, such as forced expiration.  Clinical WBP combines spirometry with numerous additional recorded variables to arrive at </w:t>
      </w:r>
      <w:r w:rsidR="00B81CDD">
        <w:t xml:space="preserve">complex lung function data.  No such thing is achievable with mice who do not follow technician instructions.  With this in mind, we thoroughly revised our calibration strategy and description of the limitations of mouse WBP, attempting to highlight the significant differences between clinical WBP and our </w:t>
      </w:r>
      <w:proofErr w:type="spellStart"/>
      <w:r w:rsidR="00B81CDD">
        <w:t>sWBP</w:t>
      </w:r>
      <w:proofErr w:type="spellEnd"/>
      <w:r w:rsidR="00B81CDD">
        <w:t xml:space="preserve"> in mice.  We believe that these significant modifications to our manuscript help to clarify our intended use of </w:t>
      </w:r>
      <w:proofErr w:type="spellStart"/>
      <w:r w:rsidR="00B81CDD">
        <w:t>sWBP</w:t>
      </w:r>
      <w:proofErr w:type="spellEnd"/>
      <w:r w:rsidR="00B81CDD">
        <w:t xml:space="preserve"> for research mice, and to stress that no one will never be able to collect clinical WBP data with mice.  Reviewer 3 makes a minor suggestion about modifying the sample jar to limit movement of mice.  We appreciate this comment, but believe that a curious mouse will be just as active in a confined container as a larger container.  This truism is readily apparent to anyone who has attempted to thread a research mouse into a 50 ml conical tube to perform tail IV work or saphenous vein blood collection.  We use a digital filter which does a very good job at stabilizing small changes to the baseline, and this strategy allows (eventually) even the most active mouse to be measured.  </w:t>
      </w:r>
    </w:p>
    <w:p w:rsidR="00B81CDD" w:rsidRDefault="00B81CDD" w:rsidP="00B81CDD">
      <w:pPr>
        <w:pStyle w:val="ListParagraph"/>
      </w:pPr>
    </w:p>
    <w:p w:rsidR="00B81CDD" w:rsidRDefault="00B81CDD" w:rsidP="00B81CDD">
      <w:pPr>
        <w:pStyle w:val="ListParagraph"/>
      </w:pPr>
      <w:bookmarkStart w:id="0" w:name="_GoBack"/>
      <w:bookmarkEnd w:id="0"/>
    </w:p>
    <w:sectPr w:rsidR="00B81C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C94EB5"/>
    <w:multiLevelType w:val="hybridMultilevel"/>
    <w:tmpl w:val="56E04F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B65"/>
    <w:rsid w:val="000C364E"/>
    <w:rsid w:val="001F343E"/>
    <w:rsid w:val="006C0E55"/>
    <w:rsid w:val="00710A11"/>
    <w:rsid w:val="00911504"/>
    <w:rsid w:val="00B15099"/>
    <w:rsid w:val="00B81CDD"/>
    <w:rsid w:val="00BF2F91"/>
    <w:rsid w:val="00BF3DC4"/>
    <w:rsid w:val="00DE48F2"/>
    <w:rsid w:val="00E36B65"/>
    <w:rsid w:val="00FD4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22E8"/>
  <w15:chartTrackingRefBased/>
  <w15:docId w15:val="{34B260DF-5186-4192-B9B8-D951478E5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Warawa,Jonathan Mark</dc:creator>
  <cp:keywords/>
  <dc:description/>
  <cp:lastModifiedBy>Warawa,Jonathan Mark</cp:lastModifiedBy>
  <cp:revision>8</cp:revision>
  <dcterms:created xsi:type="dcterms:W3CDTF">2021-07-16T19:24:00Z</dcterms:created>
  <dcterms:modified xsi:type="dcterms:W3CDTF">2021-07-17T00:23:00Z</dcterms:modified>
</cp:coreProperties>
</file>