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cstheme="minorHAnsi"/>
          <w:b/>
          <w:i w:val="0"/>
          <w:sz w:val="22"/>
          <w:szCs w:val="22"/>
        </w:rPr>
      </w:pPr>
    </w:p>
    <w:p w14:paraId="2D8055D2" w14:textId="16E5AF4A"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C10084">
        <w:rPr>
          <w:rFonts w:eastAsia="Times New Roman" w:cstheme="minorHAnsi"/>
          <w:b/>
        </w:rPr>
        <w:t>62717</w:t>
      </w:r>
    </w:p>
    <w:p w14:paraId="2F6924E5" w14:textId="6CB8300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10084">
        <w:rPr>
          <w:rFonts w:eastAsia="Times New Roman" w:cstheme="minorHAnsi"/>
          <w:b/>
        </w:rPr>
        <w:t>Gaurav Vaidya</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605DDD67"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tgtFrame="_blank" w:history="1">
        <w:r w:rsidR="00A06004" w:rsidRPr="00A06004">
          <w:rPr>
            <w:rStyle w:val="Hyperlink"/>
            <w:rFonts w:eastAsia="Times New Roman" w:cstheme="minorHAnsi"/>
            <w:b/>
          </w:rPr>
          <w:t>https://www.jove.com/account/file-uploader?src=19128733</w:t>
        </w:r>
      </w:hyperlink>
    </w:p>
    <w:p w14:paraId="2C89778F" w14:textId="77777777" w:rsidR="004E0C5A" w:rsidRPr="00B07A3B" w:rsidRDefault="004E0C5A" w:rsidP="004E0C5A">
      <w:pPr>
        <w:outlineLvl w:val="0"/>
        <w:rPr>
          <w:rFonts w:eastAsia="Times New Roman" w:cstheme="minorHAnsi"/>
          <w:b/>
        </w:rPr>
      </w:pPr>
    </w:p>
    <w:p w14:paraId="30BC7CCC" w14:textId="57F42CC8"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B17C34" w:rsidRPr="00B17C34">
        <w:rPr>
          <w:rStyle w:val="ArticleTitle"/>
          <w:rFonts w:cstheme="minorHAnsi"/>
          <w:iCs/>
        </w:rPr>
        <w:t>Measuring Membrane Lipid Turnover with the pH-sensitive Fluorescent Lipid Analog ND6</w:t>
      </w:r>
    </w:p>
    <w:p w14:paraId="4A0C5B67" w14:textId="77777777" w:rsidR="004E0C5A" w:rsidRPr="00B07A3B" w:rsidRDefault="004E0C5A" w:rsidP="004E0C5A">
      <w:pPr>
        <w:outlineLvl w:val="0"/>
        <w:rPr>
          <w:rFonts w:eastAsia="Times New Roman" w:cstheme="minorHAnsi"/>
          <w:b/>
        </w:rPr>
      </w:pPr>
    </w:p>
    <w:p w14:paraId="571B4839" w14:textId="075216C2"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5FA8898" w14:textId="77777777" w:rsidR="00B17C34" w:rsidRDefault="00B17C34" w:rsidP="00B17C34">
      <w:pPr>
        <w:jc w:val="both"/>
        <w:rPr>
          <w:rFonts w:cstheme="minorHAnsi"/>
        </w:rPr>
      </w:pPr>
      <w:r>
        <w:rPr>
          <w:rFonts w:cstheme="minorHAnsi"/>
        </w:rPr>
        <w:t>Shahriar Alamgir</w:t>
      </w:r>
      <w:r>
        <w:rPr>
          <w:rFonts w:cstheme="minorHAnsi"/>
          <w:vertAlign w:val="superscript"/>
        </w:rPr>
        <w:t>1,2</w:t>
      </w:r>
      <w:r>
        <w:rPr>
          <w:rFonts w:cstheme="minorHAnsi"/>
        </w:rPr>
        <w:t>, Oliver B. Pelletier</w:t>
      </w:r>
      <w:r>
        <w:rPr>
          <w:rFonts w:cstheme="minorHAnsi"/>
          <w:vertAlign w:val="superscript"/>
        </w:rPr>
        <w:t>1,2</w:t>
      </w:r>
      <w:r>
        <w:rPr>
          <w:rFonts w:cstheme="minorHAnsi"/>
        </w:rPr>
        <w:t>, Deborah Thomas</w:t>
      </w:r>
      <w:r>
        <w:rPr>
          <w:rFonts w:cstheme="minorHAnsi"/>
          <w:vertAlign w:val="superscript"/>
        </w:rPr>
        <w:t>3</w:t>
      </w:r>
      <w:r>
        <w:rPr>
          <w:rFonts w:cstheme="minorHAnsi"/>
        </w:rPr>
        <w:t>, Vicente Rubio</w:t>
      </w:r>
      <w:r>
        <w:rPr>
          <w:rFonts w:cstheme="minorHAnsi"/>
          <w:vertAlign w:val="superscript"/>
        </w:rPr>
        <w:t>3</w:t>
      </w:r>
      <w:r>
        <w:rPr>
          <w:rFonts w:cstheme="minorHAnsi"/>
        </w:rPr>
        <w:t>, Maciej J. Stawikowski</w:t>
      </w:r>
      <w:r>
        <w:rPr>
          <w:rFonts w:cstheme="minorHAnsi"/>
          <w:vertAlign w:val="superscript"/>
        </w:rPr>
        <w:t>3,</w:t>
      </w:r>
      <w:r>
        <w:rPr>
          <w:rFonts w:cstheme="minorHAnsi"/>
        </w:rPr>
        <w:t>*, Qi Zhang</w:t>
      </w:r>
      <w:r>
        <w:rPr>
          <w:rFonts w:cstheme="minorHAnsi"/>
          <w:vertAlign w:val="superscript"/>
        </w:rPr>
        <w:t>1,2,</w:t>
      </w:r>
      <w:r>
        <w:rPr>
          <w:rFonts w:cstheme="minorHAnsi"/>
        </w:rPr>
        <w:t>*</w:t>
      </w:r>
    </w:p>
    <w:p w14:paraId="0757101B" w14:textId="77777777" w:rsidR="00B17C34" w:rsidRDefault="00B17C34" w:rsidP="00B17C34">
      <w:pPr>
        <w:jc w:val="both"/>
        <w:rPr>
          <w:rFonts w:cstheme="minorHAnsi"/>
        </w:rPr>
      </w:pPr>
    </w:p>
    <w:p w14:paraId="321189F7" w14:textId="77777777" w:rsidR="00B17C34" w:rsidRDefault="00B17C34" w:rsidP="00B17C34">
      <w:pPr>
        <w:jc w:val="both"/>
        <w:rPr>
          <w:rFonts w:cstheme="minorHAnsi"/>
        </w:rPr>
      </w:pPr>
      <w:r>
        <w:rPr>
          <w:rFonts w:cstheme="minorHAnsi"/>
          <w:vertAlign w:val="superscript"/>
        </w:rPr>
        <w:t>1</w:t>
      </w:r>
      <w:r>
        <w:rPr>
          <w:rFonts w:cstheme="minorHAnsi"/>
        </w:rPr>
        <w:t>The Brain Institute at Florida Atlantic University, Boca Raton, FL 33431, USA</w:t>
      </w:r>
    </w:p>
    <w:p w14:paraId="65E69E5F" w14:textId="77777777" w:rsidR="00B17C34" w:rsidRDefault="00B17C34" w:rsidP="00B17C34">
      <w:pPr>
        <w:jc w:val="both"/>
        <w:rPr>
          <w:rFonts w:cstheme="minorHAnsi"/>
        </w:rPr>
      </w:pPr>
      <w:r>
        <w:rPr>
          <w:rFonts w:cstheme="minorHAnsi"/>
          <w:vertAlign w:val="superscript"/>
        </w:rPr>
        <w:t>2</w:t>
      </w:r>
      <w:r>
        <w:rPr>
          <w:rFonts w:cstheme="minorHAnsi"/>
        </w:rPr>
        <w:t>Department of Biomedical Sciences, Florida Atlantic University, Boca Raton, FL 33431, USA</w:t>
      </w:r>
    </w:p>
    <w:p w14:paraId="5B5693F4" w14:textId="77777777" w:rsidR="00B17C34" w:rsidRDefault="00B17C34" w:rsidP="00B17C34">
      <w:pPr>
        <w:jc w:val="both"/>
        <w:rPr>
          <w:rFonts w:cstheme="minorHAnsi"/>
        </w:rPr>
      </w:pPr>
      <w:r>
        <w:rPr>
          <w:rFonts w:cstheme="minorHAnsi"/>
          <w:vertAlign w:val="superscript"/>
        </w:rPr>
        <w:t>3</w:t>
      </w:r>
      <w:r>
        <w:rPr>
          <w:rFonts w:cstheme="minorHAnsi"/>
        </w:rPr>
        <w:t>Department of Chemistry and Biochemistry, Florida Atlantic University, Boca Raton, FL 33431, USA</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491AC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BCF799D" w14:textId="26B32B5C" w:rsidR="00B17C34" w:rsidRDefault="00B17C34" w:rsidP="00B17C34">
      <w:pPr>
        <w:jc w:val="both"/>
        <w:rPr>
          <w:rFonts w:cstheme="minorHAnsi"/>
          <w:lang w:val="pl-PL"/>
        </w:rPr>
      </w:pPr>
      <w:bookmarkStart w:id="0" w:name="_Hlk25233958"/>
      <w:r>
        <w:rPr>
          <w:rFonts w:cstheme="minorHAnsi"/>
          <w:lang w:val="pl-PL"/>
        </w:rPr>
        <w:t xml:space="preserve">Maciej J. Stawikowski </w:t>
      </w:r>
      <w:r>
        <w:rPr>
          <w:rFonts w:cstheme="minorHAnsi"/>
          <w:lang w:val="pl-PL"/>
        </w:rPr>
        <w:tab/>
        <w:t xml:space="preserve">      (</w:t>
      </w:r>
      <w:hyperlink r:id="rId8" w:history="1">
        <w:r>
          <w:rPr>
            <w:rStyle w:val="Hyperlink"/>
            <w:rFonts w:cstheme="minorHAnsi"/>
            <w:lang w:val="pl-PL"/>
          </w:rPr>
          <w:t>mstawikowski@fau.edu</w:t>
        </w:r>
      </w:hyperlink>
      <w:r>
        <w:rPr>
          <w:rFonts w:cstheme="minorHAnsi"/>
          <w:lang w:val="pl-PL"/>
        </w:rPr>
        <w:t>)</w:t>
      </w:r>
    </w:p>
    <w:p w14:paraId="31793641" w14:textId="5A84DE45" w:rsidR="00B17C34" w:rsidRDefault="00B17C34" w:rsidP="00B17C34">
      <w:pPr>
        <w:jc w:val="both"/>
        <w:rPr>
          <w:rFonts w:cstheme="minorHAnsi"/>
        </w:rPr>
      </w:pPr>
      <w:r>
        <w:rPr>
          <w:rFonts w:cstheme="minorHAnsi"/>
        </w:rPr>
        <w:t xml:space="preserve">Qi Zhang </w:t>
      </w:r>
      <w:r>
        <w:rPr>
          <w:rFonts w:cstheme="minorHAnsi"/>
        </w:rPr>
        <w:tab/>
      </w:r>
      <w:r>
        <w:rPr>
          <w:rFonts w:cstheme="minorHAnsi"/>
        </w:rPr>
        <w:tab/>
        <w:t xml:space="preserve">      (</w:t>
      </w:r>
      <w:hyperlink r:id="rId9" w:history="1">
        <w:r w:rsidRPr="00E8224B">
          <w:rPr>
            <w:rStyle w:val="Hyperlink"/>
            <w:rFonts w:cstheme="minorHAnsi"/>
          </w:rPr>
          <w:t>zhangq@health.fau.edu</w:t>
        </w:r>
      </w:hyperlink>
      <w:r>
        <w:rPr>
          <w:rFonts w:cstheme="minorHAnsi"/>
        </w:rPr>
        <w:t>)</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3B3941E4" w14:textId="11680A6D" w:rsidR="00EE7192" w:rsidRDefault="00EE7192" w:rsidP="00EE7192">
      <w:pPr>
        <w:jc w:val="both"/>
        <w:rPr>
          <w:rFonts w:cstheme="minorHAnsi"/>
        </w:rPr>
      </w:pPr>
      <w:r>
        <w:fldChar w:fldCharType="begin"/>
      </w:r>
      <w:r>
        <w:instrText xml:space="preserve"> HYPERLINK "mailto:salamgir2014@fau.edu" </w:instrText>
      </w:r>
      <w:r>
        <w:fldChar w:fldCharType="separate"/>
      </w:r>
      <w:r>
        <w:rPr>
          <w:rStyle w:val="Hyperlink"/>
          <w:rFonts w:cstheme="minorHAnsi"/>
        </w:rPr>
        <w:t>salamgir2014@fau.edu</w:t>
      </w:r>
      <w:r>
        <w:fldChar w:fldCharType="end"/>
      </w:r>
      <w:r>
        <w:rPr>
          <w:rFonts w:cstheme="minorHAnsi"/>
        </w:rPr>
        <w:tab/>
      </w:r>
    </w:p>
    <w:p w14:paraId="1EA189D8" w14:textId="15239717" w:rsidR="00EE7192" w:rsidRDefault="00491AC8" w:rsidP="00EE7192">
      <w:pPr>
        <w:jc w:val="both"/>
        <w:rPr>
          <w:rFonts w:cstheme="minorHAnsi"/>
        </w:rPr>
      </w:pPr>
      <w:hyperlink r:id="rId10" w:history="1">
        <w:r w:rsidR="00EE7192">
          <w:rPr>
            <w:rStyle w:val="Hyperlink"/>
            <w:rFonts w:cstheme="minorHAnsi"/>
          </w:rPr>
          <w:t>opelletier2014@health.fau.edu</w:t>
        </w:r>
      </w:hyperlink>
    </w:p>
    <w:p w14:paraId="3631D7EB" w14:textId="56DBB515" w:rsidR="00EE7192" w:rsidRDefault="00491AC8" w:rsidP="00EE7192">
      <w:pPr>
        <w:jc w:val="both"/>
        <w:rPr>
          <w:rFonts w:cstheme="minorHAnsi"/>
        </w:rPr>
      </w:pPr>
      <w:hyperlink r:id="rId11" w:history="1">
        <w:r w:rsidR="00EE7192" w:rsidRPr="00E8224B">
          <w:rPr>
            <w:rStyle w:val="Hyperlink"/>
            <w:rFonts w:cstheme="minorHAnsi"/>
          </w:rPr>
          <w:t>deborahthoma2014@fau.edu</w:t>
        </w:r>
      </w:hyperlink>
      <w:r w:rsidR="00EE7192">
        <w:rPr>
          <w:rFonts w:cstheme="minorHAnsi"/>
        </w:rPr>
        <w:t xml:space="preserve"> </w:t>
      </w:r>
    </w:p>
    <w:p w14:paraId="313531E8" w14:textId="6F162FC6" w:rsidR="00EE7192" w:rsidRDefault="00491AC8" w:rsidP="00EE7192">
      <w:pPr>
        <w:jc w:val="both"/>
        <w:rPr>
          <w:rFonts w:cstheme="minorHAnsi"/>
        </w:rPr>
      </w:pPr>
      <w:hyperlink r:id="rId12" w:history="1">
        <w:r w:rsidR="00EE7192">
          <w:rPr>
            <w:rStyle w:val="Hyperlink"/>
            <w:rFonts w:cstheme="minorHAnsi"/>
          </w:rPr>
          <w:t>vrubio2013@fau.edu</w:t>
        </w:r>
      </w:hyperlink>
      <w:r w:rsidR="00EE7192">
        <w:rPr>
          <w:rFonts w:cstheme="minorHAnsi"/>
        </w:rPr>
        <w:t xml:space="preserve"> </w:t>
      </w:r>
    </w:p>
    <w:p w14:paraId="78CB1202" w14:textId="217EE099" w:rsidR="00EE7192" w:rsidRDefault="00491AC8" w:rsidP="00EE7192">
      <w:pPr>
        <w:jc w:val="both"/>
        <w:rPr>
          <w:rFonts w:cstheme="minorHAnsi"/>
        </w:rPr>
      </w:pPr>
      <w:hyperlink r:id="rId13" w:history="1">
        <w:r w:rsidR="00EE7192" w:rsidRPr="00E8224B">
          <w:rPr>
            <w:rStyle w:val="Hyperlink"/>
            <w:rFonts w:cstheme="minorHAnsi"/>
          </w:rPr>
          <w:t>zhangq@health.fau.edu</w:t>
        </w:r>
      </w:hyperlink>
    </w:p>
    <w:p w14:paraId="4133BC49" w14:textId="0D2FC869" w:rsidR="00EE7192" w:rsidRDefault="00491AC8" w:rsidP="00EE7192">
      <w:pPr>
        <w:jc w:val="both"/>
        <w:rPr>
          <w:rFonts w:cstheme="minorHAnsi"/>
        </w:rPr>
      </w:pPr>
      <w:hyperlink r:id="rId14" w:history="1">
        <w:r w:rsidR="00EE7192">
          <w:rPr>
            <w:rStyle w:val="Hyperlink"/>
            <w:rFonts w:cstheme="minorHAnsi"/>
            <w:lang w:val="pl-PL"/>
          </w:rPr>
          <w:t>mstawikowski@fau.edu</w:t>
        </w:r>
      </w:hyperlink>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491AC8"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491AC8"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5"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6"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05301C2E"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AE4A98">
        <w:rPr>
          <w:rFonts w:cstheme="minorHAnsi"/>
          <w:bCs/>
          <w:sz w:val="22"/>
          <w:szCs w:val="22"/>
        </w:rPr>
        <w:t>19</w:t>
      </w:r>
    </w:p>
    <w:p w14:paraId="5AAC9C6C" w14:textId="1C82F9F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C07FE">
        <w:rPr>
          <w:rFonts w:cstheme="minorHAnsi"/>
          <w:bCs/>
          <w:sz w:val="22"/>
          <w:szCs w:val="22"/>
        </w:rPr>
        <w:t>44</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491AC8"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491AC8"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491AC8"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491AC8"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491AC8"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491AC8"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120B9A69"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628361E0" w14:textId="3FC7AB70" w:rsidR="00556651" w:rsidRPr="0091004B" w:rsidRDefault="00556651" w:rsidP="0091004B">
      <w:pPr>
        <w:pStyle w:val="ListParagraph"/>
        <w:numPr>
          <w:ilvl w:val="0"/>
          <w:numId w:val="3"/>
        </w:numPr>
        <w:spacing w:before="120"/>
        <w:contextualSpacing w:val="0"/>
        <w:rPr>
          <w:rFonts w:cstheme="minorHAnsi"/>
          <w:b/>
          <w:bCs/>
        </w:rPr>
      </w:pPr>
      <w:r w:rsidRPr="00556651">
        <w:rPr>
          <w:rFonts w:cstheme="minorHAnsi"/>
          <w:b/>
          <w:bCs/>
        </w:rPr>
        <w:t xml:space="preserve">Microscope </w:t>
      </w:r>
      <w:r>
        <w:rPr>
          <w:rFonts w:cstheme="minorHAnsi"/>
          <w:b/>
          <w:bCs/>
        </w:rPr>
        <w:t>S</w:t>
      </w:r>
      <w:r w:rsidRPr="00556651">
        <w:rPr>
          <w:rFonts w:cstheme="minorHAnsi"/>
          <w:b/>
          <w:bCs/>
        </w:rPr>
        <w:t>etup</w:t>
      </w:r>
      <w:r w:rsidR="0091004B">
        <w:rPr>
          <w:rFonts w:cstheme="minorHAnsi"/>
          <w:b/>
          <w:bCs/>
        </w:rPr>
        <w:t xml:space="preserve">, Loading </w:t>
      </w:r>
      <w:r w:rsidR="0091004B" w:rsidRPr="00A80D6C">
        <w:rPr>
          <w:rFonts w:cstheme="minorHAnsi"/>
          <w:b/>
          <w:bCs/>
        </w:rPr>
        <w:t xml:space="preserve">and </w:t>
      </w:r>
      <w:r w:rsidR="0091004B">
        <w:rPr>
          <w:rFonts w:cstheme="minorHAnsi"/>
          <w:b/>
          <w:bCs/>
        </w:rPr>
        <w:t>I</w:t>
      </w:r>
      <w:r w:rsidR="0091004B" w:rsidRPr="00A80D6C">
        <w:rPr>
          <w:rFonts w:cstheme="minorHAnsi"/>
          <w:b/>
          <w:bCs/>
        </w:rPr>
        <w:t xml:space="preserve">maging ND6 in </w:t>
      </w:r>
      <w:r w:rsidR="0091004B">
        <w:rPr>
          <w:rFonts w:cstheme="minorHAnsi"/>
          <w:b/>
          <w:bCs/>
        </w:rPr>
        <w:t>N</w:t>
      </w:r>
      <w:r w:rsidR="0091004B" w:rsidRPr="00A80D6C">
        <w:rPr>
          <w:rFonts w:cstheme="minorHAnsi"/>
          <w:b/>
          <w:bCs/>
        </w:rPr>
        <w:t xml:space="preserve">euronal </w:t>
      </w:r>
      <w:r w:rsidR="0091004B">
        <w:rPr>
          <w:rFonts w:cstheme="minorHAnsi"/>
          <w:b/>
          <w:bCs/>
        </w:rPr>
        <w:t>C</w:t>
      </w:r>
      <w:r w:rsidR="0091004B" w:rsidRPr="00A80D6C">
        <w:rPr>
          <w:rFonts w:cstheme="minorHAnsi"/>
          <w:b/>
          <w:bCs/>
        </w:rPr>
        <w:t>ultures</w:t>
      </w:r>
    </w:p>
    <w:p w14:paraId="75DFC648" w14:textId="654EC00A" w:rsidR="00CE10F2" w:rsidRPr="00B07A3B" w:rsidRDefault="00CE10F2" w:rsidP="00556651">
      <w:pPr>
        <w:pStyle w:val="ListParagraph"/>
        <w:spacing w:before="120"/>
        <w:ind w:left="360"/>
        <w:contextualSpacing w:val="0"/>
        <w:rPr>
          <w:rFonts w:cstheme="minorHAnsi"/>
          <w:b/>
          <w:bCs/>
        </w:rPr>
      </w:pPr>
    </w:p>
    <w:p w14:paraId="43703A4E" w14:textId="6A08B5C3" w:rsidR="00F532C9" w:rsidRDefault="00F532C9" w:rsidP="00F532C9">
      <w:pPr>
        <w:pStyle w:val="ListParagraph"/>
        <w:numPr>
          <w:ilvl w:val="1"/>
          <w:numId w:val="3"/>
        </w:numPr>
        <w:rPr>
          <w:rFonts w:cstheme="minorHAnsi"/>
        </w:rPr>
      </w:pPr>
      <w:r w:rsidRPr="00F532C9">
        <w:rPr>
          <w:rFonts w:cstheme="minorHAnsi"/>
        </w:rPr>
        <w:t xml:space="preserve">Begin by preparing an imaging chamber that allows temperature control and solution input-output for live-cell fluorescence imaging </w:t>
      </w:r>
      <w:r w:rsidRPr="00F532C9">
        <w:rPr>
          <w:rFonts w:cstheme="minorHAnsi"/>
          <w:b/>
          <w:bCs/>
        </w:rPr>
        <w:t>[1]</w:t>
      </w:r>
      <w:r w:rsidRPr="00F532C9">
        <w:rPr>
          <w:rFonts w:cstheme="minorHAnsi"/>
        </w:rPr>
        <w:t>. Set up a programable device to switch the perfusion solutions and deliver the electric stimulus at defined time points during imaging</w:t>
      </w:r>
      <w:r>
        <w:rPr>
          <w:rFonts w:cstheme="minorHAnsi"/>
        </w:rPr>
        <w:t xml:space="preserve"> </w:t>
      </w:r>
      <w:r>
        <w:rPr>
          <w:rFonts w:cstheme="minorHAnsi"/>
          <w:b/>
          <w:bCs/>
        </w:rPr>
        <w:t>[2]</w:t>
      </w:r>
      <w:r w:rsidRPr="00F532C9">
        <w:rPr>
          <w:rFonts w:cstheme="minorHAnsi"/>
        </w:rPr>
        <w:t xml:space="preserve">. </w:t>
      </w:r>
    </w:p>
    <w:p w14:paraId="6B31DE04" w14:textId="2F497C42" w:rsidR="0091004B" w:rsidRDefault="0091004B" w:rsidP="0091004B">
      <w:pPr>
        <w:pStyle w:val="ListParagraph"/>
        <w:ind w:left="907"/>
        <w:rPr>
          <w:rFonts w:cstheme="minorHAnsi"/>
        </w:rPr>
      </w:pPr>
    </w:p>
    <w:p w14:paraId="3130C1E0" w14:textId="3BB068F1" w:rsidR="0091004B" w:rsidRDefault="0091004B" w:rsidP="0091004B">
      <w:pPr>
        <w:pStyle w:val="ListParagraph"/>
        <w:numPr>
          <w:ilvl w:val="2"/>
          <w:numId w:val="3"/>
        </w:numPr>
        <w:rPr>
          <w:rFonts w:cstheme="minorHAnsi"/>
        </w:rPr>
      </w:pPr>
      <w:r>
        <w:rPr>
          <w:rFonts w:cstheme="minorHAnsi"/>
        </w:rPr>
        <w:t>WIDE: Talent preparing the imaging chamber.</w:t>
      </w:r>
    </w:p>
    <w:p w14:paraId="79B6AFCD" w14:textId="5E0D23AD" w:rsidR="0091004B" w:rsidRDefault="0091004B" w:rsidP="0091004B">
      <w:pPr>
        <w:pStyle w:val="ListParagraph"/>
        <w:numPr>
          <w:ilvl w:val="2"/>
          <w:numId w:val="3"/>
        </w:numPr>
        <w:rPr>
          <w:rFonts w:cstheme="minorHAnsi"/>
        </w:rPr>
      </w:pPr>
      <w:r>
        <w:rPr>
          <w:rFonts w:cstheme="minorHAnsi"/>
        </w:rPr>
        <w:t>Talent setting up the programable device.</w:t>
      </w:r>
    </w:p>
    <w:p w14:paraId="391E8568" w14:textId="77777777" w:rsidR="0091004B" w:rsidRPr="00F532C9" w:rsidRDefault="0091004B" w:rsidP="0091004B">
      <w:pPr>
        <w:pStyle w:val="ListParagraph"/>
        <w:ind w:left="1627"/>
        <w:rPr>
          <w:rFonts w:cstheme="minorHAnsi"/>
        </w:rPr>
      </w:pPr>
    </w:p>
    <w:p w14:paraId="36A1AC89" w14:textId="5384B25F" w:rsidR="00F532C9" w:rsidRPr="00F532C9" w:rsidRDefault="0091004B" w:rsidP="00F532C9">
      <w:pPr>
        <w:pStyle w:val="ListParagraph"/>
        <w:numPr>
          <w:ilvl w:val="1"/>
          <w:numId w:val="3"/>
        </w:numPr>
        <w:rPr>
          <w:rFonts w:cstheme="minorHAnsi"/>
        </w:rPr>
      </w:pPr>
      <w:r w:rsidRPr="0091004B">
        <w:rPr>
          <w:rFonts w:cstheme="minorHAnsi"/>
          <w:iCs/>
        </w:rPr>
        <w:t>Weigh out an appropriate amount of ND6</w:t>
      </w:r>
      <w:r>
        <w:rPr>
          <w:rFonts w:cstheme="minorHAnsi"/>
        </w:rPr>
        <w:t xml:space="preserve"> </w:t>
      </w:r>
      <w:r>
        <w:rPr>
          <w:rFonts w:cstheme="minorHAnsi"/>
          <w:b/>
          <w:bCs/>
        </w:rPr>
        <w:t>[1]</w:t>
      </w:r>
      <w:r w:rsidRPr="0091004B">
        <w:rPr>
          <w:rFonts w:cstheme="minorHAnsi"/>
          <w:iCs/>
        </w:rPr>
        <w:t>, dissolve it in dimethylsulfoxide</w:t>
      </w:r>
      <w:r w:rsidR="00203F52">
        <w:rPr>
          <w:rFonts w:cstheme="minorHAnsi"/>
          <w:iCs/>
        </w:rPr>
        <w:t>,</w:t>
      </w:r>
      <w:r w:rsidRPr="0091004B">
        <w:rPr>
          <w:rFonts w:cstheme="minorHAnsi"/>
          <w:iCs/>
        </w:rPr>
        <w:t xml:space="preserve"> and allow it to solubilize at room temperature</w:t>
      </w:r>
      <w:r>
        <w:rPr>
          <w:rFonts w:cstheme="minorHAnsi"/>
        </w:rPr>
        <w:t xml:space="preserve"> </w:t>
      </w:r>
      <w:r>
        <w:rPr>
          <w:rFonts w:cstheme="minorHAnsi"/>
          <w:b/>
          <w:bCs/>
        </w:rPr>
        <w:t>[2]</w:t>
      </w:r>
      <w:r>
        <w:rPr>
          <w:rFonts w:cstheme="minorHAnsi"/>
        </w:rPr>
        <w:t>. Then sonicate the solution briefly</w:t>
      </w:r>
      <w:r w:rsidR="003C7568">
        <w:rPr>
          <w:rFonts w:cstheme="minorHAnsi"/>
        </w:rPr>
        <w:t xml:space="preserve"> </w:t>
      </w:r>
      <w:r w:rsidR="003C7568">
        <w:rPr>
          <w:rFonts w:cstheme="minorHAnsi"/>
          <w:b/>
          <w:bCs/>
        </w:rPr>
        <w:t xml:space="preserve">[3]. </w:t>
      </w:r>
      <w:r w:rsidR="003C7568" w:rsidRPr="003C7568">
        <w:rPr>
          <w:rFonts w:cstheme="minorHAnsi"/>
          <w:iCs/>
        </w:rPr>
        <w:t>Filter the crude stock solution using a 0.22</w:t>
      </w:r>
      <w:r w:rsidR="003A0575">
        <w:rPr>
          <w:rFonts w:cstheme="minorHAnsi"/>
          <w:iCs/>
        </w:rPr>
        <w:t>-</w:t>
      </w:r>
      <w:r w:rsidR="00ED7FD2">
        <w:rPr>
          <w:rFonts w:cstheme="minorHAnsi"/>
        </w:rPr>
        <w:t>micrometer</w:t>
      </w:r>
      <w:r w:rsidR="003C7568" w:rsidRPr="003C7568">
        <w:rPr>
          <w:rFonts w:cstheme="minorHAnsi"/>
          <w:iCs/>
        </w:rPr>
        <w:t xml:space="preserve"> filter to remove large dye </w:t>
      </w:r>
      <w:r w:rsidR="003C7568" w:rsidRPr="003C7568">
        <w:rPr>
          <w:rFonts w:cstheme="minorHAnsi"/>
        </w:rPr>
        <w:t>aggregates</w:t>
      </w:r>
      <w:r w:rsidR="003C7568">
        <w:rPr>
          <w:rFonts w:cstheme="minorHAnsi"/>
        </w:rPr>
        <w:t xml:space="preserve"> </w:t>
      </w:r>
      <w:r w:rsidR="003C7568">
        <w:rPr>
          <w:rFonts w:cstheme="minorHAnsi"/>
          <w:b/>
          <w:bCs/>
        </w:rPr>
        <w:t>[4]</w:t>
      </w:r>
      <w:r w:rsidR="003C7568" w:rsidRPr="003C7568">
        <w:rPr>
          <w:rFonts w:cstheme="minorHAnsi"/>
        </w:rPr>
        <w:t>.</w:t>
      </w:r>
    </w:p>
    <w:p w14:paraId="7605F9E4" w14:textId="2BD4197C" w:rsidR="00C34F4C" w:rsidRDefault="00ED7FD2" w:rsidP="00333FA4">
      <w:pPr>
        <w:pStyle w:val="ListParagraph"/>
        <w:numPr>
          <w:ilvl w:val="2"/>
          <w:numId w:val="3"/>
        </w:numPr>
        <w:spacing w:before="120"/>
        <w:contextualSpacing w:val="0"/>
        <w:rPr>
          <w:rFonts w:cstheme="minorHAnsi"/>
        </w:rPr>
      </w:pPr>
      <w:r>
        <w:rPr>
          <w:rFonts w:cstheme="minorHAnsi"/>
        </w:rPr>
        <w:t>Talent weighing ND6.</w:t>
      </w:r>
    </w:p>
    <w:p w14:paraId="02E26219" w14:textId="43DF6B12" w:rsidR="00ED7FD2" w:rsidRPr="00B07A3B" w:rsidRDefault="00ED7FD2" w:rsidP="00333FA4">
      <w:pPr>
        <w:pStyle w:val="ListParagraph"/>
        <w:numPr>
          <w:ilvl w:val="2"/>
          <w:numId w:val="3"/>
        </w:numPr>
        <w:spacing w:before="120"/>
        <w:contextualSpacing w:val="0"/>
        <w:rPr>
          <w:rFonts w:cstheme="minorHAnsi"/>
        </w:rPr>
      </w:pPr>
      <w:r>
        <w:rPr>
          <w:rFonts w:cstheme="minorHAnsi"/>
        </w:rPr>
        <w:t xml:space="preserve">Talent dissolving ND6 in </w:t>
      </w:r>
      <w:r w:rsidRPr="0091004B">
        <w:rPr>
          <w:rFonts w:cstheme="minorHAnsi"/>
          <w:iCs/>
        </w:rPr>
        <w:t>dimethylsulfoxide</w:t>
      </w:r>
      <w:r>
        <w:rPr>
          <w:rFonts w:cstheme="minorHAnsi"/>
        </w:rPr>
        <w:t>.</w:t>
      </w:r>
    </w:p>
    <w:p w14:paraId="5E5096AA" w14:textId="70AF8627" w:rsidR="00C34F4C" w:rsidRDefault="00ED7FD2" w:rsidP="00333FA4">
      <w:pPr>
        <w:pStyle w:val="ListParagraph"/>
        <w:numPr>
          <w:ilvl w:val="2"/>
          <w:numId w:val="3"/>
        </w:numPr>
        <w:spacing w:before="120"/>
        <w:contextualSpacing w:val="0"/>
        <w:rPr>
          <w:rFonts w:cstheme="minorHAnsi"/>
        </w:rPr>
      </w:pPr>
      <w:r>
        <w:rPr>
          <w:rFonts w:cstheme="minorHAnsi"/>
        </w:rPr>
        <w:t>Talent sonicating the solution.</w:t>
      </w:r>
    </w:p>
    <w:p w14:paraId="18BA6D92" w14:textId="3573583E" w:rsidR="00ED7FD2" w:rsidRDefault="00ED7FD2" w:rsidP="00333FA4">
      <w:pPr>
        <w:pStyle w:val="ListParagraph"/>
        <w:numPr>
          <w:ilvl w:val="2"/>
          <w:numId w:val="3"/>
        </w:numPr>
        <w:spacing w:before="120"/>
        <w:contextualSpacing w:val="0"/>
        <w:rPr>
          <w:rFonts w:cstheme="minorHAnsi"/>
        </w:rPr>
      </w:pPr>
      <w:r>
        <w:rPr>
          <w:rFonts w:cstheme="minorHAnsi"/>
        </w:rPr>
        <w:t>Talent filtering the crude stock solution.</w:t>
      </w:r>
    </w:p>
    <w:p w14:paraId="250D1A7E" w14:textId="724AEBEB" w:rsidR="00ED7FD2" w:rsidRDefault="00ED7FD2" w:rsidP="00ED7FD2">
      <w:pPr>
        <w:pStyle w:val="ListParagraph"/>
        <w:spacing w:before="120"/>
        <w:ind w:left="1627"/>
        <w:contextualSpacing w:val="0"/>
        <w:rPr>
          <w:rFonts w:cstheme="minorHAnsi"/>
        </w:rPr>
      </w:pPr>
    </w:p>
    <w:p w14:paraId="3F499A05" w14:textId="05A69134" w:rsidR="007B21D4" w:rsidRDefault="007B21D4" w:rsidP="00ED7FD2">
      <w:pPr>
        <w:pStyle w:val="ListParagraph"/>
        <w:spacing w:before="120"/>
        <w:ind w:left="1627"/>
        <w:contextualSpacing w:val="0"/>
        <w:rPr>
          <w:rFonts w:cstheme="minorHAnsi"/>
        </w:rPr>
      </w:pPr>
    </w:p>
    <w:p w14:paraId="621D3422" w14:textId="77777777" w:rsidR="007B21D4" w:rsidRPr="00B07A3B" w:rsidRDefault="007B21D4" w:rsidP="00ED7FD2">
      <w:pPr>
        <w:pStyle w:val="ListParagraph"/>
        <w:spacing w:before="120"/>
        <w:ind w:left="1627"/>
        <w:contextualSpacing w:val="0"/>
        <w:rPr>
          <w:rFonts w:cstheme="minorHAnsi"/>
        </w:rPr>
      </w:pPr>
    </w:p>
    <w:p w14:paraId="7E68DB9E" w14:textId="11DD4FCB" w:rsidR="007B21D4" w:rsidRPr="007B21D4" w:rsidRDefault="00ED7FD2" w:rsidP="007B21D4">
      <w:pPr>
        <w:pStyle w:val="ListParagraph"/>
        <w:numPr>
          <w:ilvl w:val="1"/>
          <w:numId w:val="3"/>
        </w:numPr>
        <w:rPr>
          <w:rFonts w:cstheme="minorHAnsi"/>
          <w:b/>
          <w:bCs/>
          <w:iCs/>
        </w:rPr>
      </w:pPr>
      <w:r w:rsidRPr="004368B1">
        <w:rPr>
          <w:rFonts w:cstheme="minorHAnsi"/>
        </w:rPr>
        <w:lastRenderedPageBreak/>
        <w:t xml:space="preserve">After filtration, determine the dye concentration by absorption spectroscopy at 405 nanometers using a conventional or microvolume spectrophotometer </w:t>
      </w:r>
      <w:r w:rsidRPr="004368B1">
        <w:rPr>
          <w:rFonts w:cstheme="minorHAnsi"/>
          <w:b/>
          <w:bCs/>
        </w:rPr>
        <w:t>[1]</w:t>
      </w:r>
      <w:r w:rsidR="004368B1" w:rsidRPr="004368B1">
        <w:rPr>
          <w:rFonts w:cstheme="minorHAnsi"/>
          <w:b/>
          <w:bCs/>
        </w:rPr>
        <w:t>.</w:t>
      </w:r>
      <w:r w:rsidR="007B21D4">
        <w:rPr>
          <w:rFonts w:cstheme="minorHAnsi"/>
          <w:b/>
          <w:bCs/>
        </w:rPr>
        <w:t xml:space="preserve"> </w:t>
      </w:r>
      <w:r w:rsidR="007B21D4" w:rsidRPr="007B21D4">
        <w:rPr>
          <w:rFonts w:cstheme="minorHAnsi"/>
          <w:iCs/>
        </w:rPr>
        <w:t>Before</w:t>
      </w:r>
      <w:r w:rsidR="007B21D4" w:rsidRPr="007B21D4">
        <w:rPr>
          <w:rFonts w:cstheme="minorHAnsi"/>
          <w:b/>
          <w:bCs/>
          <w:iCs/>
        </w:rPr>
        <w:t xml:space="preserve"> </w:t>
      </w:r>
      <w:r w:rsidR="007B21D4" w:rsidRPr="007B21D4">
        <w:rPr>
          <w:rFonts w:cstheme="minorHAnsi"/>
          <w:iCs/>
        </w:rPr>
        <w:t>application, dilute the stock solution to a concentration of 1 m</w:t>
      </w:r>
      <w:r w:rsidR="007B21D4">
        <w:rPr>
          <w:rFonts w:cstheme="minorHAnsi"/>
        </w:rPr>
        <w:t>illi</w:t>
      </w:r>
      <w:r w:rsidR="007B21D4" w:rsidRPr="007B21D4">
        <w:rPr>
          <w:rFonts w:cstheme="minorHAnsi"/>
          <w:iCs/>
        </w:rPr>
        <w:t>g</w:t>
      </w:r>
      <w:r w:rsidR="007B21D4">
        <w:rPr>
          <w:rFonts w:cstheme="minorHAnsi"/>
        </w:rPr>
        <w:t>ram per microliter</w:t>
      </w:r>
      <w:r w:rsidR="007B21D4" w:rsidRPr="007B21D4">
        <w:rPr>
          <w:rFonts w:cstheme="minorHAnsi"/>
          <w:iCs/>
        </w:rPr>
        <w:t xml:space="preserve"> using the bath solution</w:t>
      </w:r>
      <w:r w:rsidR="007B21D4">
        <w:rPr>
          <w:rFonts w:cstheme="minorHAnsi"/>
        </w:rPr>
        <w:t xml:space="preserve"> </w:t>
      </w:r>
      <w:r w:rsidR="007B21D4">
        <w:rPr>
          <w:rFonts w:cstheme="minorHAnsi"/>
          <w:b/>
          <w:bCs/>
        </w:rPr>
        <w:t>[2]</w:t>
      </w:r>
      <w:r w:rsidR="007B21D4" w:rsidRPr="007B21D4">
        <w:rPr>
          <w:rFonts w:cstheme="minorHAnsi"/>
          <w:iCs/>
        </w:rPr>
        <w:t>. Keep the stock solution at room temperature in the dark</w:t>
      </w:r>
      <w:r w:rsidR="007B21D4">
        <w:rPr>
          <w:rFonts w:cstheme="minorHAnsi"/>
        </w:rPr>
        <w:t xml:space="preserve"> </w:t>
      </w:r>
      <w:r w:rsidR="007B21D4">
        <w:rPr>
          <w:rFonts w:cstheme="minorHAnsi"/>
          <w:b/>
          <w:bCs/>
        </w:rPr>
        <w:t>[3]</w:t>
      </w:r>
      <w:r w:rsidR="007B21D4" w:rsidRPr="007B21D4">
        <w:rPr>
          <w:rFonts w:cstheme="minorHAnsi"/>
          <w:iCs/>
        </w:rPr>
        <w:t>.</w:t>
      </w:r>
    </w:p>
    <w:p w14:paraId="5AF0B599" w14:textId="77777777" w:rsidR="004368B1" w:rsidRPr="007B21D4" w:rsidRDefault="004368B1" w:rsidP="007B21D4">
      <w:pPr>
        <w:rPr>
          <w:rFonts w:cstheme="minorHAnsi"/>
        </w:rPr>
      </w:pPr>
    </w:p>
    <w:p w14:paraId="733532F4" w14:textId="7F2A8B77" w:rsidR="004368B1" w:rsidRPr="007B21D4" w:rsidRDefault="004368B1" w:rsidP="00ED7FD2">
      <w:pPr>
        <w:pStyle w:val="ListParagraph"/>
        <w:numPr>
          <w:ilvl w:val="2"/>
          <w:numId w:val="3"/>
        </w:numPr>
        <w:rPr>
          <w:rFonts w:cstheme="minorHAnsi"/>
          <w:b/>
          <w:bCs/>
        </w:rPr>
      </w:pPr>
      <w:r>
        <w:rPr>
          <w:rFonts w:cstheme="minorHAnsi"/>
        </w:rPr>
        <w:t xml:space="preserve">Talent </w:t>
      </w:r>
      <w:r w:rsidR="007B21D4">
        <w:rPr>
          <w:rFonts w:cstheme="minorHAnsi"/>
        </w:rPr>
        <w:t xml:space="preserve">taking </w:t>
      </w:r>
      <w:r>
        <w:rPr>
          <w:rFonts w:cstheme="minorHAnsi"/>
        </w:rPr>
        <w:t xml:space="preserve">the absorbance </w:t>
      </w:r>
      <w:r w:rsidR="007B21D4">
        <w:rPr>
          <w:rFonts w:cstheme="minorHAnsi"/>
        </w:rPr>
        <w:t xml:space="preserve">readings of the </w:t>
      </w:r>
      <w:proofErr w:type="spellStart"/>
      <w:r w:rsidR="007B21D4">
        <w:rPr>
          <w:rFonts w:cstheme="minorHAnsi"/>
        </w:rPr>
        <w:t>solution.</w:t>
      </w:r>
      <w:r w:rsidR="007B21D4">
        <w:rPr>
          <w:rFonts w:cstheme="minorHAnsi"/>
          <w:b/>
          <w:bCs/>
        </w:rPr>
        <w:t>TEXT</w:t>
      </w:r>
      <w:proofErr w:type="spellEnd"/>
      <w:r w:rsidR="007B21D4">
        <w:rPr>
          <w:rFonts w:cstheme="minorHAnsi"/>
          <w:b/>
          <w:bCs/>
        </w:rPr>
        <w:t xml:space="preserve">- </w:t>
      </w:r>
      <w:r w:rsidR="007B21D4" w:rsidRPr="007B21D4">
        <w:rPr>
          <w:rFonts w:cstheme="minorHAnsi"/>
          <w:b/>
          <w:bCs/>
        </w:rPr>
        <w:t>Use ε = 10 700 M</w:t>
      </w:r>
      <w:r w:rsidR="007B21D4" w:rsidRPr="007B21D4">
        <w:rPr>
          <w:rFonts w:cstheme="minorHAnsi"/>
          <w:b/>
          <w:bCs/>
          <w:vertAlign w:val="superscript"/>
        </w:rPr>
        <w:t>–1</w:t>
      </w:r>
      <w:r w:rsidR="007B21D4" w:rsidRPr="007B21D4">
        <w:rPr>
          <w:rFonts w:cstheme="minorHAnsi"/>
          <w:b/>
          <w:bCs/>
        </w:rPr>
        <w:t xml:space="preserve"> cm</w:t>
      </w:r>
      <w:r w:rsidR="007B21D4" w:rsidRPr="007B21D4">
        <w:rPr>
          <w:rFonts w:cstheme="minorHAnsi"/>
          <w:b/>
          <w:bCs/>
          <w:vertAlign w:val="superscript"/>
        </w:rPr>
        <w:t>–1</w:t>
      </w:r>
      <w:r w:rsidR="007B21D4" w:rsidRPr="007B21D4">
        <w:rPr>
          <w:rFonts w:cstheme="minorHAnsi"/>
          <w:b/>
          <w:bCs/>
        </w:rPr>
        <w:t>.</w:t>
      </w:r>
    </w:p>
    <w:p w14:paraId="1EE42691" w14:textId="6B67E10E" w:rsidR="00A319BE" w:rsidRDefault="007B21D4" w:rsidP="00333FA4">
      <w:pPr>
        <w:pStyle w:val="ListParagraph"/>
        <w:numPr>
          <w:ilvl w:val="2"/>
          <w:numId w:val="3"/>
        </w:numPr>
        <w:spacing w:before="120"/>
        <w:contextualSpacing w:val="0"/>
        <w:rPr>
          <w:rFonts w:cstheme="minorHAnsi"/>
        </w:rPr>
      </w:pPr>
      <w:r>
        <w:rPr>
          <w:rFonts w:cstheme="minorHAnsi"/>
        </w:rPr>
        <w:t>Talent diluting the stock solution.</w:t>
      </w:r>
    </w:p>
    <w:p w14:paraId="0B31C9DB" w14:textId="3E89D132" w:rsidR="007B21D4" w:rsidRDefault="007B21D4" w:rsidP="00333FA4">
      <w:pPr>
        <w:pStyle w:val="ListParagraph"/>
        <w:numPr>
          <w:ilvl w:val="2"/>
          <w:numId w:val="3"/>
        </w:numPr>
        <w:spacing w:before="120"/>
        <w:contextualSpacing w:val="0"/>
        <w:rPr>
          <w:rFonts w:cstheme="minorHAnsi"/>
        </w:rPr>
      </w:pPr>
      <w:r>
        <w:rPr>
          <w:rFonts w:cstheme="minorHAnsi"/>
        </w:rPr>
        <w:t>Talent placing the stock solution in the dark.</w:t>
      </w:r>
    </w:p>
    <w:p w14:paraId="482B44C7" w14:textId="77777777" w:rsidR="007B21D4" w:rsidRPr="00B07A3B" w:rsidRDefault="007B21D4" w:rsidP="007B21D4">
      <w:pPr>
        <w:pStyle w:val="ListParagraph"/>
        <w:spacing w:before="120"/>
        <w:ind w:left="1627"/>
        <w:contextualSpacing w:val="0"/>
        <w:rPr>
          <w:rFonts w:cstheme="minorHAnsi"/>
        </w:rPr>
      </w:pPr>
    </w:p>
    <w:p w14:paraId="516E310E" w14:textId="24BBD52F" w:rsidR="00556651" w:rsidRDefault="00244E77" w:rsidP="00244E77">
      <w:pPr>
        <w:pStyle w:val="ListParagraph"/>
        <w:numPr>
          <w:ilvl w:val="1"/>
          <w:numId w:val="3"/>
        </w:numPr>
        <w:jc w:val="both"/>
        <w:rPr>
          <w:rFonts w:cstheme="minorHAnsi"/>
        </w:rPr>
      </w:pPr>
      <w:r w:rsidRPr="00244E77">
        <w:rPr>
          <w:rFonts w:cstheme="minorHAnsi"/>
        </w:rPr>
        <w:t>A</w:t>
      </w:r>
      <w:r w:rsidRPr="00244E77">
        <w:rPr>
          <w:rFonts w:cstheme="minorHAnsi"/>
          <w:iCs/>
        </w:rPr>
        <w:t xml:space="preserve">dd ND6 stock solution to the culture medium at the final concentration of 1 </w:t>
      </w:r>
      <w:r>
        <w:rPr>
          <w:rFonts w:cstheme="minorHAnsi"/>
        </w:rPr>
        <w:t>microgram per microliter</w:t>
      </w:r>
      <w:r w:rsidRPr="00244E77">
        <w:rPr>
          <w:rFonts w:cstheme="minorHAnsi"/>
          <w:iCs/>
        </w:rPr>
        <w:t xml:space="preserve"> </w:t>
      </w:r>
      <w:r w:rsidR="00316D8D">
        <w:rPr>
          <w:rFonts w:cstheme="minorHAnsi"/>
          <w:b/>
          <w:bCs/>
        </w:rPr>
        <w:t>[1]</w:t>
      </w:r>
      <w:r w:rsidR="00316D8D">
        <w:rPr>
          <w:rFonts w:cstheme="minorHAnsi"/>
        </w:rPr>
        <w:t xml:space="preserve"> </w:t>
      </w:r>
      <w:r w:rsidRPr="00244E77">
        <w:rPr>
          <w:rFonts w:cstheme="minorHAnsi"/>
          <w:iCs/>
        </w:rPr>
        <w:t>and incubate at 5</w:t>
      </w:r>
      <w:r>
        <w:rPr>
          <w:rFonts w:cstheme="minorHAnsi"/>
        </w:rPr>
        <w:t xml:space="preserve"> percent</w:t>
      </w:r>
      <w:r w:rsidRPr="00244E77">
        <w:rPr>
          <w:rFonts w:cstheme="minorHAnsi"/>
          <w:iCs/>
        </w:rPr>
        <w:t xml:space="preserve"> CO</w:t>
      </w:r>
      <w:r w:rsidRPr="00244E77">
        <w:rPr>
          <w:rFonts w:cstheme="minorHAnsi"/>
          <w:iCs/>
          <w:vertAlign w:val="subscript"/>
        </w:rPr>
        <w:t>2</w:t>
      </w:r>
      <w:r w:rsidRPr="00244E77">
        <w:rPr>
          <w:rFonts w:cstheme="minorHAnsi"/>
          <w:iCs/>
        </w:rPr>
        <w:t>, 100</w:t>
      </w:r>
      <w:r>
        <w:rPr>
          <w:rFonts w:cstheme="minorHAnsi"/>
        </w:rPr>
        <w:t xml:space="preserve"> percent</w:t>
      </w:r>
      <w:r w:rsidRPr="00244E77">
        <w:rPr>
          <w:rFonts w:cstheme="minorHAnsi"/>
          <w:iCs/>
        </w:rPr>
        <w:t xml:space="preserve"> humidity</w:t>
      </w:r>
      <w:r w:rsidR="003A0575">
        <w:rPr>
          <w:rFonts w:cstheme="minorHAnsi"/>
          <w:iCs/>
        </w:rPr>
        <w:t>,</w:t>
      </w:r>
      <w:r>
        <w:rPr>
          <w:rFonts w:cstheme="minorHAnsi"/>
        </w:rPr>
        <w:t xml:space="preserve"> </w:t>
      </w:r>
      <w:r w:rsidRPr="00244E77">
        <w:rPr>
          <w:rFonts w:cstheme="minorHAnsi"/>
          <w:iCs/>
        </w:rPr>
        <w:t xml:space="preserve">and 37 </w:t>
      </w:r>
      <w:r>
        <w:rPr>
          <w:rFonts w:cstheme="minorHAnsi"/>
        </w:rPr>
        <w:t xml:space="preserve">degrees </w:t>
      </w:r>
      <w:r w:rsidRPr="00244E77">
        <w:rPr>
          <w:rFonts w:cstheme="minorHAnsi"/>
          <w:iCs/>
        </w:rPr>
        <w:t>C</w:t>
      </w:r>
      <w:r>
        <w:rPr>
          <w:rFonts w:cstheme="minorHAnsi"/>
        </w:rPr>
        <w:t>elsius</w:t>
      </w:r>
      <w:r w:rsidRPr="00244E77">
        <w:rPr>
          <w:rFonts w:cstheme="minorHAnsi"/>
          <w:iCs/>
        </w:rPr>
        <w:t xml:space="preserve"> for 30 min</w:t>
      </w:r>
      <w:r>
        <w:rPr>
          <w:rFonts w:cstheme="minorHAnsi"/>
        </w:rPr>
        <w:t>utes</w:t>
      </w:r>
      <w:r w:rsidR="00316D8D">
        <w:rPr>
          <w:rFonts w:cstheme="minorHAnsi"/>
        </w:rPr>
        <w:t xml:space="preserve"> t</w:t>
      </w:r>
      <w:r w:rsidR="00316D8D" w:rsidRPr="00316D8D">
        <w:rPr>
          <w:rFonts w:cstheme="minorHAnsi"/>
          <w:iCs/>
        </w:rPr>
        <w:t>o ubiquitously label endocytosed membrane compartments such as endosomes</w:t>
      </w:r>
      <w:r w:rsidR="00316D8D">
        <w:rPr>
          <w:rFonts w:cstheme="minorHAnsi"/>
        </w:rPr>
        <w:t xml:space="preserve"> </w:t>
      </w:r>
      <w:r w:rsidR="00316D8D">
        <w:rPr>
          <w:rFonts w:cstheme="minorHAnsi"/>
          <w:b/>
          <w:bCs/>
        </w:rPr>
        <w:t>[2]</w:t>
      </w:r>
      <w:r w:rsidR="00316D8D">
        <w:rPr>
          <w:rFonts w:cstheme="minorHAnsi"/>
        </w:rPr>
        <w:t>.</w:t>
      </w:r>
    </w:p>
    <w:p w14:paraId="30DF0994" w14:textId="77777777" w:rsidR="008C07FE" w:rsidRDefault="008C07FE" w:rsidP="008C07FE">
      <w:pPr>
        <w:pStyle w:val="ListParagraph"/>
        <w:ind w:left="907"/>
        <w:jc w:val="both"/>
        <w:rPr>
          <w:rFonts w:cstheme="minorHAnsi"/>
        </w:rPr>
      </w:pPr>
    </w:p>
    <w:p w14:paraId="06409F9E" w14:textId="31785A61" w:rsidR="008C07FE" w:rsidRPr="008C07FE" w:rsidRDefault="008C07FE" w:rsidP="008C07FE">
      <w:pPr>
        <w:pStyle w:val="ListParagraph"/>
        <w:numPr>
          <w:ilvl w:val="2"/>
          <w:numId w:val="3"/>
        </w:numPr>
        <w:jc w:val="both"/>
        <w:rPr>
          <w:rFonts w:cstheme="minorHAnsi"/>
        </w:rPr>
      </w:pPr>
      <w:r>
        <w:rPr>
          <w:rFonts w:cstheme="minorHAnsi"/>
        </w:rPr>
        <w:t xml:space="preserve">Talent adding ND6 stock solution </w:t>
      </w:r>
      <w:r w:rsidRPr="00244E77">
        <w:rPr>
          <w:rFonts w:cstheme="minorHAnsi"/>
          <w:iCs/>
        </w:rPr>
        <w:t>to the culture medium</w:t>
      </w:r>
      <w:r>
        <w:rPr>
          <w:rFonts w:cstheme="minorHAnsi"/>
          <w:iCs/>
        </w:rPr>
        <w:t>.</w:t>
      </w:r>
    </w:p>
    <w:p w14:paraId="7130020B" w14:textId="549B77D7" w:rsidR="008C07FE" w:rsidRPr="00244E77" w:rsidRDefault="008C07FE" w:rsidP="008C07FE">
      <w:pPr>
        <w:pStyle w:val="ListParagraph"/>
        <w:numPr>
          <w:ilvl w:val="2"/>
          <w:numId w:val="3"/>
        </w:numPr>
        <w:jc w:val="both"/>
        <w:rPr>
          <w:rFonts w:cstheme="minorHAnsi"/>
        </w:rPr>
      </w:pPr>
      <w:r>
        <w:rPr>
          <w:rFonts w:cstheme="minorHAnsi"/>
          <w:iCs/>
        </w:rPr>
        <w:t>Talent placing the cell culture for incubation.</w:t>
      </w:r>
    </w:p>
    <w:p w14:paraId="7F1965D4" w14:textId="790451AC" w:rsidR="00556651" w:rsidRDefault="00556651" w:rsidP="00556651">
      <w:pPr>
        <w:jc w:val="both"/>
        <w:rPr>
          <w:rFonts w:cstheme="minorHAnsi"/>
          <w:highlight w:val="green"/>
        </w:rPr>
      </w:pPr>
    </w:p>
    <w:p w14:paraId="35BE34A9" w14:textId="54EE2A6A" w:rsidR="00CF43A5" w:rsidRPr="00000B9C" w:rsidRDefault="00CF43A5" w:rsidP="00CF43A5">
      <w:pPr>
        <w:pStyle w:val="ListParagraph"/>
        <w:numPr>
          <w:ilvl w:val="1"/>
          <w:numId w:val="3"/>
        </w:numPr>
        <w:jc w:val="both"/>
        <w:rPr>
          <w:rFonts w:cstheme="minorHAnsi"/>
          <w:highlight w:val="yellow"/>
        </w:rPr>
      </w:pPr>
      <w:r>
        <w:rPr>
          <w:rFonts w:cstheme="minorHAnsi"/>
        </w:rPr>
        <w:t xml:space="preserve">Add </w:t>
      </w:r>
      <w:r w:rsidRPr="00341AE6">
        <w:rPr>
          <w:rFonts w:cstheme="minorHAnsi"/>
          <w:iCs/>
          <w:highlight w:val="yellow"/>
        </w:rPr>
        <w:t>tetrodotoxin</w:t>
      </w:r>
      <w:r w:rsidRPr="00CF43A5">
        <w:rPr>
          <w:rFonts w:cstheme="minorHAnsi"/>
          <w:iCs/>
        </w:rPr>
        <w:t xml:space="preserve"> to block action potentials or </w:t>
      </w:r>
      <w:r w:rsidRPr="00341AE6">
        <w:rPr>
          <w:rFonts w:cstheme="minorHAnsi"/>
          <w:iCs/>
          <w:highlight w:val="yellow"/>
        </w:rPr>
        <w:t>NBQX and D-AP5</w:t>
      </w:r>
      <w:r w:rsidRPr="00CF43A5">
        <w:rPr>
          <w:rFonts w:cstheme="minorHAnsi"/>
          <w:iCs/>
        </w:rPr>
        <w:t xml:space="preserve"> to inhibit excitatory transmission</w:t>
      </w:r>
      <w:r w:rsidR="005B41E8">
        <w:rPr>
          <w:rFonts w:cstheme="minorHAnsi"/>
        </w:rPr>
        <w:t xml:space="preserve"> to suppress the spontan</w:t>
      </w:r>
      <w:r w:rsidR="007A2EEC">
        <w:rPr>
          <w:rFonts w:cstheme="minorHAnsi"/>
        </w:rPr>
        <w:t>eous neuronal activity in order to reduce the extent of synaptic vesicle labeling</w:t>
      </w:r>
      <w:r w:rsidR="00C83D07">
        <w:rPr>
          <w:rFonts w:cstheme="minorHAnsi"/>
        </w:rPr>
        <w:t xml:space="preserve"> </w:t>
      </w:r>
      <w:r w:rsidR="00C83D07">
        <w:rPr>
          <w:rFonts w:cstheme="minorHAnsi"/>
          <w:b/>
          <w:bCs/>
        </w:rPr>
        <w:t>[1]</w:t>
      </w:r>
      <w:r w:rsidR="007A2EEC">
        <w:rPr>
          <w:rFonts w:cstheme="minorHAnsi"/>
        </w:rPr>
        <w:t xml:space="preserve">. </w:t>
      </w:r>
      <w:r w:rsidR="00C83D07">
        <w:rPr>
          <w:rFonts w:cstheme="minorHAnsi"/>
        </w:rPr>
        <w:t xml:space="preserve"> </w:t>
      </w:r>
      <w:r w:rsidR="007A2EEC" w:rsidRPr="00000B9C">
        <w:rPr>
          <w:rFonts w:cstheme="minorHAnsi"/>
          <w:highlight w:val="yellow"/>
        </w:rPr>
        <w:t xml:space="preserve">AUTHORS: Which </w:t>
      </w:r>
      <w:r w:rsidR="00000B9C" w:rsidRPr="00000B9C">
        <w:rPr>
          <w:rFonts w:cstheme="minorHAnsi"/>
          <w:highlight w:val="yellow"/>
        </w:rPr>
        <w:t>one of the two pharmacological agent</w:t>
      </w:r>
      <w:r w:rsidR="003A0575">
        <w:rPr>
          <w:rFonts w:cstheme="minorHAnsi"/>
          <w:highlight w:val="yellow"/>
        </w:rPr>
        <w:t>s</w:t>
      </w:r>
      <w:r w:rsidR="00000B9C" w:rsidRPr="00000B9C">
        <w:rPr>
          <w:rFonts w:cstheme="minorHAnsi"/>
          <w:highlight w:val="yellow"/>
        </w:rPr>
        <w:t xml:space="preserve"> will be used?</w:t>
      </w:r>
    </w:p>
    <w:p w14:paraId="32DD5C23" w14:textId="77777777" w:rsidR="00CF43A5" w:rsidRPr="00CF43A5" w:rsidRDefault="00CF43A5" w:rsidP="00CF43A5">
      <w:pPr>
        <w:pStyle w:val="ListParagraph"/>
        <w:rPr>
          <w:rFonts w:cstheme="minorHAnsi"/>
        </w:rPr>
      </w:pPr>
    </w:p>
    <w:p w14:paraId="604E31E7" w14:textId="22AD7815" w:rsidR="00CF43A5" w:rsidRDefault="00CF43A5" w:rsidP="00CF43A5">
      <w:pPr>
        <w:pStyle w:val="ListParagraph"/>
        <w:numPr>
          <w:ilvl w:val="2"/>
          <w:numId w:val="3"/>
        </w:numPr>
        <w:jc w:val="both"/>
        <w:rPr>
          <w:rFonts w:cstheme="minorHAnsi"/>
          <w:b/>
          <w:bCs/>
        </w:rPr>
      </w:pPr>
      <w:r>
        <w:rPr>
          <w:rFonts w:cstheme="minorHAnsi"/>
        </w:rPr>
        <w:t xml:space="preserve">Talent adding </w:t>
      </w:r>
      <w:r w:rsidR="00596FB0">
        <w:rPr>
          <w:rFonts w:cstheme="minorHAnsi"/>
        </w:rPr>
        <w:t xml:space="preserve">tetrodotoxin or NBQX and D-AP5. </w:t>
      </w:r>
      <w:r w:rsidR="00596FB0" w:rsidRPr="00237B42">
        <w:rPr>
          <w:rFonts w:cstheme="minorHAnsi"/>
          <w:b/>
          <w:bCs/>
        </w:rPr>
        <w:t>TEXT</w:t>
      </w:r>
      <w:r w:rsidR="00237B42">
        <w:rPr>
          <w:rFonts w:cstheme="minorHAnsi"/>
          <w:b/>
          <w:bCs/>
        </w:rPr>
        <w:t xml:space="preserve"> : NBQX </w:t>
      </w:r>
      <w:r w:rsidR="007A2EEC">
        <w:rPr>
          <w:rFonts w:cstheme="minorHAnsi"/>
          <w:b/>
          <w:bCs/>
        </w:rPr>
        <w:t>=</w:t>
      </w:r>
      <w:r w:rsidR="00237B42">
        <w:rPr>
          <w:rFonts w:cstheme="minorHAnsi"/>
          <w:b/>
          <w:bCs/>
        </w:rPr>
        <w:t xml:space="preserve"> </w:t>
      </w:r>
      <w:r w:rsidR="00237B42" w:rsidRPr="00237B42">
        <w:rPr>
          <w:rFonts w:cstheme="minorHAnsi"/>
          <w:b/>
          <w:bCs/>
          <w:iCs/>
        </w:rPr>
        <w:t>2,3-dioxo-6-nitro-1,2,3,4-tetrahydrobenzo[f]quinoxaline-7-sulfonamide</w:t>
      </w:r>
      <w:r w:rsidR="007A2EEC">
        <w:rPr>
          <w:rFonts w:cstheme="minorHAnsi"/>
          <w:b/>
          <w:bCs/>
        </w:rPr>
        <w:t xml:space="preserve"> ; D-AP5 = </w:t>
      </w:r>
      <w:r w:rsidR="007A2EEC" w:rsidRPr="007A2EEC">
        <w:rPr>
          <w:rFonts w:cstheme="minorHAnsi"/>
          <w:b/>
          <w:bCs/>
          <w:iCs/>
        </w:rPr>
        <w:t>D-(-)-2-amino-5-phosphonopentanoic acid</w:t>
      </w:r>
    </w:p>
    <w:p w14:paraId="63E282EE" w14:textId="7D5FC38E" w:rsidR="00646082" w:rsidRDefault="00646082" w:rsidP="00646082">
      <w:pPr>
        <w:jc w:val="both"/>
        <w:rPr>
          <w:rFonts w:cstheme="minorHAnsi"/>
          <w:b/>
          <w:bCs/>
        </w:rPr>
      </w:pPr>
    </w:p>
    <w:p w14:paraId="3923645B" w14:textId="4FDE0324" w:rsidR="00CE52F4" w:rsidRDefault="00646082" w:rsidP="00BB4C72">
      <w:pPr>
        <w:pStyle w:val="ListParagraph"/>
        <w:numPr>
          <w:ilvl w:val="1"/>
          <w:numId w:val="3"/>
        </w:numPr>
        <w:jc w:val="both"/>
        <w:rPr>
          <w:rFonts w:cstheme="minorHAnsi"/>
        </w:rPr>
      </w:pPr>
      <w:r w:rsidRPr="00F93D17">
        <w:rPr>
          <w:rFonts w:cstheme="minorHAnsi"/>
          <w:iCs/>
        </w:rPr>
        <w:t xml:space="preserve">To selectively label </w:t>
      </w:r>
      <w:r w:rsidRPr="00F93D17">
        <w:rPr>
          <w:rFonts w:cstheme="minorHAnsi"/>
        </w:rPr>
        <w:t>synaptic vesicles, first</w:t>
      </w:r>
      <w:r w:rsidRPr="00F93D17">
        <w:rPr>
          <w:rFonts w:cstheme="minorHAnsi"/>
          <w:iCs/>
        </w:rPr>
        <w:t xml:space="preserve"> transfer the culture coverslip to a </w:t>
      </w:r>
      <w:r w:rsidR="00CD150C" w:rsidRPr="00F93D17">
        <w:rPr>
          <w:rFonts w:cstheme="minorHAnsi"/>
        </w:rPr>
        <w:t>35-millimeter</w:t>
      </w:r>
      <w:r w:rsidRPr="00F93D17">
        <w:rPr>
          <w:rFonts w:cstheme="minorHAnsi"/>
          <w:iCs/>
        </w:rPr>
        <w:t xml:space="preserve"> Petri dish containing 2 m</w:t>
      </w:r>
      <w:r w:rsidRPr="00F93D17">
        <w:rPr>
          <w:rFonts w:cstheme="minorHAnsi"/>
        </w:rPr>
        <w:t>illiliters</w:t>
      </w:r>
      <w:r w:rsidRPr="00F93D17">
        <w:rPr>
          <w:rFonts w:cstheme="minorHAnsi"/>
          <w:iCs/>
        </w:rPr>
        <w:t xml:space="preserve"> of normal Tyrode’s solution at room temperature</w:t>
      </w:r>
      <w:r w:rsidRPr="00F93D17">
        <w:rPr>
          <w:rFonts w:cstheme="minorHAnsi"/>
        </w:rPr>
        <w:t xml:space="preserve"> </w:t>
      </w:r>
      <w:r w:rsidRPr="00F93D17">
        <w:rPr>
          <w:rFonts w:cstheme="minorHAnsi"/>
          <w:b/>
          <w:bCs/>
        </w:rPr>
        <w:t>[1]</w:t>
      </w:r>
      <w:r w:rsidRPr="00F93D17">
        <w:rPr>
          <w:rFonts w:cstheme="minorHAnsi"/>
        </w:rPr>
        <w:t>. Then</w:t>
      </w:r>
      <w:r w:rsidRPr="00F93D17">
        <w:rPr>
          <w:rFonts w:cstheme="minorHAnsi"/>
          <w:iCs/>
        </w:rPr>
        <w:t>, dilute the ND6 stock solution in high-</w:t>
      </w:r>
      <w:r w:rsidRPr="00F93D17">
        <w:rPr>
          <w:rFonts w:cstheme="minorHAnsi"/>
        </w:rPr>
        <w:t>potassium</w:t>
      </w:r>
      <w:r w:rsidRPr="00F93D17">
        <w:rPr>
          <w:rFonts w:cstheme="minorHAnsi"/>
          <w:iCs/>
        </w:rPr>
        <w:t xml:space="preserve"> Tyrode’s solution</w:t>
      </w:r>
      <w:r w:rsidR="00CE52F4" w:rsidRPr="00F93D17">
        <w:rPr>
          <w:rFonts w:cstheme="minorHAnsi"/>
        </w:rPr>
        <w:t xml:space="preserve"> </w:t>
      </w:r>
      <w:r w:rsidRPr="00F93D17">
        <w:rPr>
          <w:rFonts w:cstheme="minorHAnsi"/>
          <w:iCs/>
        </w:rPr>
        <w:t xml:space="preserve">at the final concentration of 1 </w:t>
      </w:r>
      <w:r w:rsidR="00CE52F4" w:rsidRPr="00F93D17">
        <w:rPr>
          <w:rFonts w:cstheme="minorHAnsi"/>
        </w:rPr>
        <w:t xml:space="preserve">microgram per microliter </w:t>
      </w:r>
      <w:r w:rsidR="00CE52F4" w:rsidRPr="00F93D17">
        <w:rPr>
          <w:rFonts w:cstheme="minorHAnsi"/>
          <w:b/>
          <w:bCs/>
        </w:rPr>
        <w:t>[2]</w:t>
      </w:r>
      <w:r w:rsidRPr="00F93D17">
        <w:rPr>
          <w:rFonts w:cstheme="minorHAnsi"/>
          <w:iCs/>
        </w:rPr>
        <w:t xml:space="preserve">. </w:t>
      </w:r>
    </w:p>
    <w:p w14:paraId="58F0E8D0" w14:textId="77777777" w:rsidR="00F93D17" w:rsidRPr="00F93D17" w:rsidRDefault="00F93D17" w:rsidP="00F93D17">
      <w:pPr>
        <w:pStyle w:val="ListParagraph"/>
        <w:ind w:left="907"/>
        <w:jc w:val="both"/>
        <w:rPr>
          <w:rFonts w:cstheme="minorHAnsi"/>
        </w:rPr>
      </w:pPr>
    </w:p>
    <w:p w14:paraId="71FD7962" w14:textId="132B65BB" w:rsidR="00CE52F4" w:rsidRDefault="00CD150C" w:rsidP="00CE52F4">
      <w:pPr>
        <w:pStyle w:val="ListParagraph"/>
        <w:numPr>
          <w:ilvl w:val="2"/>
          <w:numId w:val="3"/>
        </w:numPr>
        <w:jc w:val="both"/>
        <w:rPr>
          <w:rFonts w:cstheme="minorHAnsi"/>
        </w:rPr>
      </w:pPr>
      <w:r>
        <w:rPr>
          <w:rFonts w:cstheme="minorHAnsi"/>
        </w:rPr>
        <w:t>Talen</w:t>
      </w:r>
      <w:r w:rsidR="00F93D17">
        <w:rPr>
          <w:rFonts w:cstheme="minorHAnsi"/>
        </w:rPr>
        <w:t>t transferring the culture coverslip to the Petri dish.</w:t>
      </w:r>
    </w:p>
    <w:p w14:paraId="081EC533" w14:textId="53A22D06" w:rsidR="00F93D17" w:rsidRPr="00F93D17" w:rsidRDefault="00F93D17" w:rsidP="00CE52F4">
      <w:pPr>
        <w:pStyle w:val="ListParagraph"/>
        <w:numPr>
          <w:ilvl w:val="2"/>
          <w:numId w:val="3"/>
        </w:numPr>
        <w:jc w:val="both"/>
        <w:rPr>
          <w:rFonts w:cstheme="minorHAnsi"/>
        </w:rPr>
      </w:pPr>
      <w:r>
        <w:rPr>
          <w:rFonts w:cstheme="minorHAnsi"/>
        </w:rPr>
        <w:t xml:space="preserve">Talent diluting the ND6 stock. </w:t>
      </w:r>
      <w:r>
        <w:rPr>
          <w:rFonts w:cstheme="minorHAnsi"/>
          <w:b/>
          <w:bCs/>
        </w:rPr>
        <w:t xml:space="preserve">TEXT: </w:t>
      </w:r>
      <w:r w:rsidRPr="00F93D17">
        <w:rPr>
          <w:rFonts w:cstheme="minorHAnsi"/>
          <w:b/>
          <w:bCs/>
          <w:iCs/>
        </w:rPr>
        <w:t xml:space="preserve">90 mM </w:t>
      </w:r>
      <w:proofErr w:type="spellStart"/>
      <w:r w:rsidRPr="00F93D17">
        <w:rPr>
          <w:rFonts w:cstheme="minorHAnsi"/>
          <w:b/>
          <w:bCs/>
          <w:iCs/>
        </w:rPr>
        <w:t>KCl</w:t>
      </w:r>
      <w:proofErr w:type="spellEnd"/>
    </w:p>
    <w:p w14:paraId="0FA6131A" w14:textId="0C788F20" w:rsidR="00F93D17" w:rsidRDefault="00F93D17" w:rsidP="00F93D17">
      <w:pPr>
        <w:pStyle w:val="ListParagraph"/>
        <w:ind w:left="1627"/>
        <w:jc w:val="both"/>
        <w:rPr>
          <w:rFonts w:cstheme="minorHAnsi"/>
        </w:rPr>
      </w:pPr>
    </w:p>
    <w:p w14:paraId="08177673" w14:textId="77777777" w:rsidR="00943C0A" w:rsidRPr="00646082" w:rsidRDefault="00943C0A" w:rsidP="00F93D17">
      <w:pPr>
        <w:pStyle w:val="ListParagraph"/>
        <w:ind w:left="1627"/>
        <w:jc w:val="both"/>
        <w:rPr>
          <w:rFonts w:cstheme="minorHAnsi"/>
          <w:iCs/>
        </w:rPr>
      </w:pPr>
    </w:p>
    <w:p w14:paraId="03F2BE33" w14:textId="02EA6EC2" w:rsidR="00F93D17" w:rsidRDefault="00F93D17" w:rsidP="00F93D17">
      <w:pPr>
        <w:pStyle w:val="ListParagraph"/>
        <w:numPr>
          <w:ilvl w:val="1"/>
          <w:numId w:val="3"/>
        </w:numPr>
        <w:jc w:val="both"/>
        <w:rPr>
          <w:rFonts w:cstheme="minorHAnsi"/>
        </w:rPr>
      </w:pPr>
      <w:r>
        <w:rPr>
          <w:rFonts w:cstheme="minorHAnsi"/>
        </w:rPr>
        <w:t>Lastly,</w:t>
      </w:r>
      <w:r w:rsidRPr="00646082">
        <w:rPr>
          <w:rFonts w:cstheme="minorHAnsi"/>
          <w:iCs/>
        </w:rPr>
        <w:t xml:space="preserve"> replace the normal Tyrode’s solution in the Petri dish with ND6-containing high-</w:t>
      </w:r>
      <w:r>
        <w:rPr>
          <w:rFonts w:cstheme="minorHAnsi"/>
        </w:rPr>
        <w:t>potassium</w:t>
      </w:r>
      <w:r w:rsidRPr="00646082">
        <w:rPr>
          <w:rFonts w:cstheme="minorHAnsi"/>
          <w:iCs/>
        </w:rPr>
        <w:t xml:space="preserve"> Tyrode’s solution</w:t>
      </w:r>
      <w:r>
        <w:rPr>
          <w:rFonts w:cstheme="minorHAnsi"/>
        </w:rPr>
        <w:t xml:space="preserve"> </w:t>
      </w:r>
      <w:r>
        <w:rPr>
          <w:rFonts w:cstheme="minorHAnsi"/>
          <w:b/>
          <w:bCs/>
        </w:rPr>
        <w:t>[1]</w:t>
      </w:r>
      <w:r w:rsidRPr="00646082">
        <w:rPr>
          <w:rFonts w:cstheme="minorHAnsi"/>
          <w:iCs/>
        </w:rPr>
        <w:t xml:space="preserve"> and incubate at room temperature for 2 min</w:t>
      </w:r>
      <w:r>
        <w:rPr>
          <w:rFonts w:cstheme="minorHAnsi"/>
        </w:rPr>
        <w:t>utes</w:t>
      </w:r>
      <w:r w:rsidR="001B5616">
        <w:rPr>
          <w:rFonts w:cstheme="minorHAnsi"/>
        </w:rPr>
        <w:t xml:space="preserve"> </w:t>
      </w:r>
      <w:r w:rsidR="001B5616">
        <w:rPr>
          <w:rFonts w:cstheme="minorHAnsi"/>
          <w:b/>
          <w:bCs/>
        </w:rPr>
        <w:t>[2]</w:t>
      </w:r>
      <w:r w:rsidRPr="00646082">
        <w:rPr>
          <w:rFonts w:cstheme="minorHAnsi"/>
          <w:iCs/>
        </w:rPr>
        <w:t>.</w:t>
      </w:r>
    </w:p>
    <w:p w14:paraId="2BC2F21A" w14:textId="00351F9D" w:rsidR="00607158" w:rsidRDefault="00607158" w:rsidP="00607158">
      <w:pPr>
        <w:pStyle w:val="ListParagraph"/>
        <w:ind w:left="907"/>
        <w:jc w:val="both"/>
        <w:rPr>
          <w:rFonts w:cstheme="minorHAnsi"/>
        </w:rPr>
      </w:pPr>
      <w:r w:rsidRPr="00607158">
        <w:rPr>
          <w:rFonts w:cstheme="minorHAnsi"/>
        </w:rPr>
        <w:t xml:space="preserve">Transfer the ND6-labeled cell culture to the imaging chamber filled with prewarmed normal Tyrode’s solution containing 10 </w:t>
      </w:r>
      <w:r>
        <w:rPr>
          <w:rFonts w:cstheme="minorHAnsi"/>
        </w:rPr>
        <w:t>micromolar</w:t>
      </w:r>
      <w:r w:rsidRPr="00607158">
        <w:rPr>
          <w:rFonts w:cstheme="minorHAnsi"/>
        </w:rPr>
        <w:t xml:space="preserve"> NBQX and 10 </w:t>
      </w:r>
      <w:r w:rsidR="00341AE6">
        <w:rPr>
          <w:rFonts w:cstheme="minorHAnsi"/>
        </w:rPr>
        <w:t>micromolar</w:t>
      </w:r>
      <w:r w:rsidRPr="00607158">
        <w:rPr>
          <w:rFonts w:cstheme="minorHAnsi"/>
        </w:rPr>
        <w:t xml:space="preserve"> D-AP5</w:t>
      </w:r>
      <w:r w:rsidR="00341AE6">
        <w:rPr>
          <w:rFonts w:cstheme="minorHAnsi"/>
        </w:rPr>
        <w:t xml:space="preserve"> </w:t>
      </w:r>
      <w:r w:rsidR="00341AE6">
        <w:rPr>
          <w:rFonts w:cstheme="minorHAnsi"/>
          <w:b/>
          <w:bCs/>
        </w:rPr>
        <w:t>[3]</w:t>
      </w:r>
      <w:r w:rsidRPr="00607158">
        <w:rPr>
          <w:rFonts w:cstheme="minorHAnsi"/>
        </w:rPr>
        <w:t>.</w:t>
      </w:r>
    </w:p>
    <w:p w14:paraId="0EE247E7" w14:textId="598DEF30" w:rsidR="00646082" w:rsidRDefault="00646082" w:rsidP="00341AE6">
      <w:pPr>
        <w:pStyle w:val="ListParagraph"/>
        <w:ind w:left="907"/>
        <w:rPr>
          <w:rFonts w:cstheme="minorHAnsi"/>
        </w:rPr>
      </w:pPr>
    </w:p>
    <w:p w14:paraId="351DE2C6" w14:textId="569193B4" w:rsidR="00943C0A" w:rsidRDefault="00943C0A" w:rsidP="00341AE6">
      <w:pPr>
        <w:pStyle w:val="ListParagraph"/>
        <w:ind w:left="907"/>
        <w:rPr>
          <w:rFonts w:cstheme="minorHAnsi"/>
        </w:rPr>
      </w:pPr>
    </w:p>
    <w:p w14:paraId="29DC4F10" w14:textId="03D1D728" w:rsidR="00943C0A" w:rsidRDefault="00943C0A" w:rsidP="00341AE6">
      <w:pPr>
        <w:pStyle w:val="ListParagraph"/>
        <w:ind w:left="907"/>
        <w:rPr>
          <w:rFonts w:cstheme="minorHAnsi"/>
        </w:rPr>
      </w:pPr>
    </w:p>
    <w:p w14:paraId="2437D1CE" w14:textId="77777777" w:rsidR="00943C0A" w:rsidRDefault="00943C0A" w:rsidP="00341AE6">
      <w:pPr>
        <w:pStyle w:val="ListParagraph"/>
        <w:ind w:left="907"/>
        <w:rPr>
          <w:rFonts w:cstheme="minorHAnsi"/>
        </w:rPr>
      </w:pPr>
    </w:p>
    <w:p w14:paraId="59FC8215" w14:textId="4ADDEA51" w:rsidR="00341AE6" w:rsidRDefault="00943C0A" w:rsidP="00341AE6">
      <w:pPr>
        <w:pStyle w:val="ListParagraph"/>
        <w:numPr>
          <w:ilvl w:val="2"/>
          <w:numId w:val="3"/>
        </w:numPr>
        <w:rPr>
          <w:rFonts w:cstheme="minorHAnsi"/>
        </w:rPr>
      </w:pPr>
      <w:r>
        <w:rPr>
          <w:rFonts w:cstheme="minorHAnsi"/>
        </w:rPr>
        <w:t xml:space="preserve">Talent replacing the </w:t>
      </w:r>
      <w:r w:rsidRPr="00646082">
        <w:rPr>
          <w:rFonts w:cstheme="minorHAnsi"/>
          <w:iCs/>
        </w:rPr>
        <w:t>normal Tyrode’s solution in the Petri dish with ND6-containing high-</w:t>
      </w:r>
      <w:r>
        <w:rPr>
          <w:rFonts w:cstheme="minorHAnsi"/>
        </w:rPr>
        <w:t>potassium</w:t>
      </w:r>
      <w:r w:rsidRPr="00646082">
        <w:rPr>
          <w:rFonts w:cstheme="minorHAnsi"/>
          <w:iCs/>
        </w:rPr>
        <w:t xml:space="preserve"> Tyrode’s solution</w:t>
      </w:r>
      <w:r>
        <w:rPr>
          <w:rFonts w:cstheme="minorHAnsi"/>
        </w:rPr>
        <w:t>.</w:t>
      </w:r>
    </w:p>
    <w:p w14:paraId="3E731239" w14:textId="37DE5968" w:rsidR="00943C0A" w:rsidRDefault="00943C0A" w:rsidP="00341AE6">
      <w:pPr>
        <w:pStyle w:val="ListParagraph"/>
        <w:numPr>
          <w:ilvl w:val="2"/>
          <w:numId w:val="3"/>
        </w:numPr>
        <w:rPr>
          <w:rFonts w:cstheme="minorHAnsi"/>
        </w:rPr>
      </w:pPr>
      <w:r>
        <w:rPr>
          <w:rFonts w:cstheme="minorHAnsi"/>
        </w:rPr>
        <w:t>Talent placing the Petri dish for incubation.</w:t>
      </w:r>
    </w:p>
    <w:p w14:paraId="04297EC1" w14:textId="643A7D8A" w:rsidR="00556651" w:rsidRPr="00F85ABE" w:rsidRDefault="00943C0A" w:rsidP="00F85ABE">
      <w:pPr>
        <w:pStyle w:val="ListParagraph"/>
        <w:numPr>
          <w:ilvl w:val="2"/>
          <w:numId w:val="3"/>
        </w:numPr>
        <w:rPr>
          <w:rFonts w:cstheme="minorHAnsi"/>
        </w:rPr>
      </w:pPr>
      <w:r>
        <w:rPr>
          <w:rFonts w:cstheme="minorHAnsi"/>
        </w:rPr>
        <w:t xml:space="preserve">Talent transferring </w:t>
      </w:r>
      <w:r w:rsidRPr="00607158">
        <w:rPr>
          <w:rFonts w:cstheme="minorHAnsi"/>
        </w:rPr>
        <w:t>the ND6-labeled cell culture to the imaging chamber</w:t>
      </w:r>
      <w:r w:rsidR="00440B12">
        <w:rPr>
          <w:rFonts w:cstheme="minorHAnsi"/>
        </w:rPr>
        <w:t>.</w:t>
      </w:r>
    </w:p>
    <w:p w14:paraId="0EE949DE" w14:textId="77777777" w:rsidR="00556651" w:rsidRDefault="00556651" w:rsidP="00556651">
      <w:pPr>
        <w:jc w:val="both"/>
        <w:rPr>
          <w:rFonts w:cstheme="minorHAnsi"/>
          <w:b/>
          <w:bCs/>
        </w:rPr>
      </w:pPr>
    </w:p>
    <w:p w14:paraId="22DE8A34" w14:textId="35A356BA" w:rsidR="001637BA" w:rsidRDefault="00F85ABE" w:rsidP="001637BA">
      <w:pPr>
        <w:pStyle w:val="ListParagraph"/>
        <w:numPr>
          <w:ilvl w:val="1"/>
          <w:numId w:val="3"/>
        </w:numPr>
        <w:rPr>
          <w:rFonts w:cstheme="minorHAnsi"/>
        </w:rPr>
      </w:pPr>
      <w:r w:rsidRPr="00F85ABE">
        <w:rPr>
          <w:rFonts w:cstheme="minorHAnsi"/>
        </w:rPr>
        <w:t xml:space="preserve">Adjust the perfusion speed to </w:t>
      </w:r>
      <w:r>
        <w:rPr>
          <w:rFonts w:cstheme="minorHAnsi"/>
        </w:rPr>
        <w:t xml:space="preserve">approximately </w:t>
      </w:r>
      <w:r w:rsidRPr="00F85ABE">
        <w:rPr>
          <w:rFonts w:cstheme="minorHAnsi"/>
        </w:rPr>
        <w:t>0.2 m</w:t>
      </w:r>
      <w:r w:rsidR="001637BA">
        <w:rPr>
          <w:rFonts w:cstheme="minorHAnsi"/>
        </w:rPr>
        <w:t xml:space="preserve">illiliters per </w:t>
      </w:r>
      <w:r w:rsidRPr="00F85ABE">
        <w:rPr>
          <w:rFonts w:cstheme="minorHAnsi"/>
        </w:rPr>
        <w:t>s</w:t>
      </w:r>
      <w:r w:rsidR="001637BA">
        <w:rPr>
          <w:rFonts w:cstheme="minorHAnsi"/>
        </w:rPr>
        <w:t>econd</w:t>
      </w:r>
      <w:r w:rsidRPr="00F85ABE">
        <w:rPr>
          <w:rFonts w:cstheme="minorHAnsi"/>
        </w:rPr>
        <w:t xml:space="preserve"> </w:t>
      </w:r>
      <w:r w:rsidR="001637BA">
        <w:rPr>
          <w:rFonts w:cstheme="minorHAnsi"/>
          <w:b/>
          <w:bCs/>
        </w:rPr>
        <w:t>[1]</w:t>
      </w:r>
      <w:r w:rsidR="001637BA">
        <w:rPr>
          <w:rFonts w:cstheme="minorHAnsi"/>
        </w:rPr>
        <w:t xml:space="preserve"> </w:t>
      </w:r>
      <w:r w:rsidRPr="00F85ABE">
        <w:rPr>
          <w:rFonts w:cstheme="minorHAnsi"/>
        </w:rPr>
        <w:t>and start the perfusion of prewarmed normal Tyrode’s solution containing NBQX and D-AP5 to remove excessive ND6 in the culture</w:t>
      </w:r>
      <w:r w:rsidR="001637BA">
        <w:rPr>
          <w:rFonts w:cstheme="minorHAnsi"/>
        </w:rPr>
        <w:t xml:space="preserve"> </w:t>
      </w:r>
      <w:r w:rsidR="001637BA">
        <w:rPr>
          <w:rFonts w:cstheme="minorHAnsi"/>
          <w:b/>
          <w:bCs/>
        </w:rPr>
        <w:t>[2]</w:t>
      </w:r>
      <w:r w:rsidR="001637BA">
        <w:rPr>
          <w:rFonts w:cstheme="minorHAnsi"/>
        </w:rPr>
        <w:t xml:space="preserve">. </w:t>
      </w:r>
    </w:p>
    <w:p w14:paraId="5642DCA9" w14:textId="5E1816FC" w:rsidR="001637BA" w:rsidRDefault="001637BA" w:rsidP="001637BA">
      <w:pPr>
        <w:pStyle w:val="ListParagraph"/>
        <w:ind w:left="907"/>
        <w:rPr>
          <w:rFonts w:cstheme="minorHAnsi"/>
        </w:rPr>
      </w:pPr>
    </w:p>
    <w:p w14:paraId="5D36A859" w14:textId="272DF9CD" w:rsidR="001637BA" w:rsidRDefault="001637BA" w:rsidP="001637BA">
      <w:pPr>
        <w:pStyle w:val="ListParagraph"/>
        <w:numPr>
          <w:ilvl w:val="2"/>
          <w:numId w:val="3"/>
        </w:numPr>
        <w:rPr>
          <w:rFonts w:cstheme="minorHAnsi"/>
        </w:rPr>
      </w:pPr>
      <w:r>
        <w:rPr>
          <w:rFonts w:cstheme="minorHAnsi"/>
        </w:rPr>
        <w:t>Talent adjusting the perfusion speed.</w:t>
      </w:r>
    </w:p>
    <w:p w14:paraId="29D4FDB9" w14:textId="064957BB" w:rsidR="001637BA" w:rsidRDefault="001637BA" w:rsidP="001637BA">
      <w:pPr>
        <w:pStyle w:val="ListParagraph"/>
        <w:numPr>
          <w:ilvl w:val="2"/>
          <w:numId w:val="3"/>
        </w:numPr>
        <w:rPr>
          <w:rFonts w:cstheme="minorHAnsi"/>
        </w:rPr>
      </w:pPr>
      <w:r>
        <w:rPr>
          <w:rFonts w:cstheme="minorHAnsi"/>
        </w:rPr>
        <w:t xml:space="preserve">Talent </w:t>
      </w:r>
      <w:r w:rsidR="00710939">
        <w:rPr>
          <w:rFonts w:cstheme="minorHAnsi"/>
        </w:rPr>
        <w:t>starting the perfusion.</w:t>
      </w:r>
    </w:p>
    <w:p w14:paraId="46B75815" w14:textId="77777777" w:rsidR="00710939" w:rsidRPr="00710939" w:rsidRDefault="00710939" w:rsidP="00710939">
      <w:pPr>
        <w:ind w:left="907"/>
        <w:rPr>
          <w:rFonts w:cstheme="minorHAnsi"/>
        </w:rPr>
      </w:pPr>
    </w:p>
    <w:p w14:paraId="2BAE6750" w14:textId="0105E85A" w:rsidR="002770CB" w:rsidRPr="009B73E4" w:rsidRDefault="00710939" w:rsidP="002770CB">
      <w:pPr>
        <w:pStyle w:val="ListParagraph"/>
        <w:numPr>
          <w:ilvl w:val="1"/>
          <w:numId w:val="3"/>
        </w:numPr>
        <w:rPr>
          <w:rFonts w:cstheme="minorHAnsi"/>
        </w:rPr>
      </w:pPr>
      <w:r w:rsidRPr="001637BA">
        <w:rPr>
          <w:rFonts w:cstheme="minorHAnsi"/>
          <w:iCs/>
        </w:rPr>
        <w:t>Adjust the focus and locate the appropriate field of view containing healthy and well-spread neurons bearing connected neurites</w:t>
      </w:r>
      <w:r w:rsidR="002770CB">
        <w:rPr>
          <w:rFonts w:cstheme="minorHAnsi"/>
        </w:rPr>
        <w:t xml:space="preserve"> avoiding</w:t>
      </w:r>
      <w:r w:rsidRPr="001637BA">
        <w:rPr>
          <w:rFonts w:cstheme="minorHAnsi"/>
          <w:iCs/>
        </w:rPr>
        <w:t xml:space="preserve"> areas containing unresolved dye colloids</w:t>
      </w:r>
      <w:r w:rsidR="002770CB">
        <w:rPr>
          <w:rFonts w:cstheme="minorHAnsi"/>
        </w:rPr>
        <w:t xml:space="preserve"> </w:t>
      </w:r>
      <w:r w:rsidR="002770CB">
        <w:rPr>
          <w:rFonts w:cstheme="minorHAnsi"/>
          <w:b/>
          <w:bCs/>
        </w:rPr>
        <w:t>[1]</w:t>
      </w:r>
      <w:r w:rsidRPr="001637BA">
        <w:rPr>
          <w:rFonts w:cstheme="minorHAnsi"/>
          <w:iCs/>
        </w:rPr>
        <w:t>.</w:t>
      </w:r>
      <w:r w:rsidR="002770CB">
        <w:rPr>
          <w:rFonts w:cstheme="minorHAnsi"/>
        </w:rPr>
        <w:t xml:space="preserve"> </w:t>
      </w:r>
      <w:r w:rsidR="002770CB" w:rsidRPr="002770CB">
        <w:rPr>
          <w:rFonts w:cstheme="minorHAnsi"/>
          <w:iCs/>
        </w:rPr>
        <w:t>Try imaging ND6-loaded cells with different exposure times to identify the best imaging settings</w:t>
      </w:r>
      <w:r w:rsidR="002770CB">
        <w:rPr>
          <w:rFonts w:cstheme="minorHAnsi"/>
        </w:rPr>
        <w:t xml:space="preserve"> </w:t>
      </w:r>
      <w:r w:rsidR="002770CB">
        <w:rPr>
          <w:rFonts w:cstheme="minorHAnsi"/>
          <w:b/>
          <w:bCs/>
        </w:rPr>
        <w:t>[2]</w:t>
      </w:r>
      <w:r w:rsidR="002770CB" w:rsidRPr="002770CB">
        <w:rPr>
          <w:rFonts w:cstheme="minorHAnsi"/>
          <w:iCs/>
        </w:rPr>
        <w:t xml:space="preserve">. </w:t>
      </w:r>
    </w:p>
    <w:p w14:paraId="4C42520B" w14:textId="27525AEC" w:rsidR="002770CB" w:rsidRPr="009B73E4" w:rsidRDefault="002770CB" w:rsidP="009B73E4">
      <w:pPr>
        <w:rPr>
          <w:rFonts w:cstheme="minorHAnsi"/>
        </w:rPr>
      </w:pPr>
    </w:p>
    <w:p w14:paraId="1D76CAEE" w14:textId="4A379AF3" w:rsidR="002770CB" w:rsidRDefault="002770CB" w:rsidP="002770CB">
      <w:pPr>
        <w:pStyle w:val="ListParagraph"/>
        <w:numPr>
          <w:ilvl w:val="2"/>
          <w:numId w:val="3"/>
        </w:numPr>
        <w:rPr>
          <w:rFonts w:cstheme="minorHAnsi"/>
        </w:rPr>
      </w:pPr>
      <w:r w:rsidRPr="002770CB">
        <w:rPr>
          <w:rFonts w:cstheme="minorHAnsi"/>
          <w:highlight w:val="yellow"/>
        </w:rPr>
        <w:t>SCOPE</w:t>
      </w:r>
      <w:r>
        <w:rPr>
          <w:rFonts w:cstheme="minorHAnsi"/>
        </w:rPr>
        <w:t xml:space="preserve">: Talent adjusting the focus and locating the </w:t>
      </w:r>
      <w:r w:rsidR="00652D35">
        <w:rPr>
          <w:rFonts w:cstheme="minorHAnsi"/>
        </w:rPr>
        <w:t>appropriate field of view.</w:t>
      </w:r>
    </w:p>
    <w:p w14:paraId="5240276E" w14:textId="258C7E57" w:rsidR="00652D35" w:rsidRPr="002770CB" w:rsidRDefault="00652D35" w:rsidP="002770CB">
      <w:pPr>
        <w:pStyle w:val="ListParagraph"/>
        <w:numPr>
          <w:ilvl w:val="2"/>
          <w:numId w:val="3"/>
        </w:numPr>
        <w:rPr>
          <w:rFonts w:cstheme="minorHAnsi"/>
          <w:iCs/>
        </w:rPr>
      </w:pPr>
      <w:r w:rsidRPr="00652D35">
        <w:rPr>
          <w:rFonts w:cstheme="minorHAnsi"/>
          <w:highlight w:val="yellow"/>
        </w:rPr>
        <w:t>SCOPE</w:t>
      </w:r>
      <w:r>
        <w:rPr>
          <w:rFonts w:cstheme="minorHAnsi"/>
        </w:rPr>
        <w:t xml:space="preserve">: Talent imaging </w:t>
      </w:r>
      <w:r w:rsidRPr="002770CB">
        <w:rPr>
          <w:rFonts w:cstheme="minorHAnsi"/>
          <w:iCs/>
        </w:rPr>
        <w:t>ND6-loaded cells with different exposure times</w:t>
      </w:r>
      <w:r>
        <w:rPr>
          <w:rFonts w:cstheme="minorHAnsi"/>
        </w:rPr>
        <w:t>.</w:t>
      </w:r>
    </w:p>
    <w:p w14:paraId="40BC46C9" w14:textId="77777777" w:rsidR="00A80D6C" w:rsidRDefault="00A80D6C" w:rsidP="00A80D6C">
      <w:pPr>
        <w:jc w:val="both"/>
        <w:rPr>
          <w:rFonts w:cstheme="minorHAnsi"/>
          <w:highlight w:val="green"/>
        </w:rPr>
      </w:pPr>
    </w:p>
    <w:p w14:paraId="065096CA" w14:textId="28A48421" w:rsidR="00E87133" w:rsidRPr="00E87133" w:rsidRDefault="00652D35" w:rsidP="00E87133">
      <w:pPr>
        <w:pStyle w:val="ListParagraph"/>
        <w:numPr>
          <w:ilvl w:val="1"/>
          <w:numId w:val="3"/>
        </w:numPr>
        <w:jc w:val="both"/>
        <w:rPr>
          <w:rFonts w:cstheme="minorHAnsi"/>
          <w:b/>
          <w:bCs/>
        </w:rPr>
      </w:pPr>
      <w:r w:rsidRPr="00171F1E">
        <w:rPr>
          <w:rFonts w:cstheme="minorHAnsi"/>
          <w:iCs/>
        </w:rPr>
        <w:t>Set up the stimulation</w:t>
      </w:r>
      <w:r w:rsidR="00171F1E">
        <w:rPr>
          <w:rFonts w:cstheme="minorHAnsi"/>
        </w:rPr>
        <w:t xml:space="preserve"> </w:t>
      </w:r>
      <w:r w:rsidRPr="00171F1E">
        <w:rPr>
          <w:rFonts w:cstheme="minorHAnsi"/>
          <w:iCs/>
        </w:rPr>
        <w:t>and perfusion protocol, frame interval, and total duration</w:t>
      </w:r>
      <w:r w:rsidR="00A10A19" w:rsidRPr="00171F1E">
        <w:rPr>
          <w:rFonts w:cstheme="minorHAnsi"/>
        </w:rPr>
        <w:t xml:space="preserve"> </w:t>
      </w:r>
      <w:r w:rsidR="00171F1E" w:rsidRPr="00171F1E">
        <w:rPr>
          <w:rFonts w:cstheme="minorHAnsi"/>
        </w:rPr>
        <w:t>using the information in the text manuscript</w:t>
      </w:r>
      <w:r w:rsidR="00171F1E">
        <w:rPr>
          <w:rFonts w:cstheme="minorHAnsi"/>
        </w:rPr>
        <w:t xml:space="preserve"> </w:t>
      </w:r>
      <w:r w:rsidR="00171F1E">
        <w:rPr>
          <w:rFonts w:cstheme="minorHAnsi"/>
          <w:b/>
          <w:bCs/>
        </w:rPr>
        <w:t>[1]</w:t>
      </w:r>
      <w:r w:rsidR="00B85BED">
        <w:rPr>
          <w:rFonts w:cstheme="minorHAnsi"/>
          <w:b/>
          <w:bCs/>
        </w:rPr>
        <w:t>.</w:t>
      </w:r>
      <w:r w:rsidR="00E87133">
        <w:rPr>
          <w:rFonts w:cstheme="minorHAnsi"/>
          <w:b/>
          <w:bCs/>
        </w:rPr>
        <w:t xml:space="preserve"> </w:t>
      </w:r>
      <w:r w:rsidR="00E87133" w:rsidRPr="00E87133">
        <w:rPr>
          <w:rFonts w:cstheme="minorHAnsi"/>
          <w:iCs/>
        </w:rPr>
        <w:t>Start the image acquisition accompanied by the synchronized stimulation and perfusion</w:t>
      </w:r>
      <w:r w:rsidR="00E87133">
        <w:rPr>
          <w:rFonts w:cstheme="minorHAnsi"/>
          <w:b/>
          <w:bCs/>
        </w:rPr>
        <w:t xml:space="preserve"> [2]</w:t>
      </w:r>
      <w:r w:rsidR="00E87133" w:rsidRPr="00E87133">
        <w:rPr>
          <w:rFonts w:cstheme="minorHAnsi"/>
          <w:iCs/>
        </w:rPr>
        <w:t>. Monitor the s</w:t>
      </w:r>
      <w:r w:rsidR="001B2027">
        <w:rPr>
          <w:rFonts w:cstheme="minorHAnsi"/>
        </w:rPr>
        <w:t>t</w:t>
      </w:r>
      <w:r w:rsidR="00E87133" w:rsidRPr="00E87133">
        <w:rPr>
          <w:rFonts w:cstheme="minorHAnsi"/>
          <w:iCs/>
        </w:rPr>
        <w:t>imulation and solution exchange during imaging</w:t>
      </w:r>
      <w:r w:rsidR="00E87133">
        <w:rPr>
          <w:rFonts w:cstheme="minorHAnsi"/>
        </w:rPr>
        <w:t xml:space="preserve"> </w:t>
      </w:r>
      <w:r w:rsidR="00E87133">
        <w:rPr>
          <w:rFonts w:cstheme="minorHAnsi"/>
          <w:b/>
          <w:bCs/>
        </w:rPr>
        <w:t>[3]</w:t>
      </w:r>
      <w:r w:rsidR="00E87133">
        <w:rPr>
          <w:rFonts w:cstheme="minorHAnsi"/>
        </w:rPr>
        <w:t>.</w:t>
      </w:r>
    </w:p>
    <w:p w14:paraId="3BAED159" w14:textId="4875ECBD" w:rsidR="00E87133" w:rsidRDefault="00E87133" w:rsidP="00E87133">
      <w:pPr>
        <w:pStyle w:val="ListParagraph"/>
        <w:ind w:left="907"/>
        <w:jc w:val="both"/>
        <w:rPr>
          <w:rFonts w:cstheme="minorHAnsi"/>
          <w:b/>
          <w:bCs/>
        </w:rPr>
      </w:pPr>
    </w:p>
    <w:p w14:paraId="6F07F0D0" w14:textId="7A87FD46" w:rsidR="009B73E4" w:rsidRPr="009B73E4" w:rsidRDefault="009B73E4" w:rsidP="009B73E4">
      <w:pPr>
        <w:pStyle w:val="ListParagraph"/>
        <w:ind w:left="907"/>
        <w:rPr>
          <w:rFonts w:cstheme="minorHAnsi"/>
        </w:rPr>
      </w:pPr>
      <w:r w:rsidRPr="009B73E4">
        <w:rPr>
          <w:rFonts w:cstheme="minorHAnsi"/>
          <w:iCs/>
          <w:highlight w:val="yellow"/>
        </w:rPr>
        <w:t xml:space="preserve">Authors: Please create screen capture videos for all shots labeled SCREEN and upload them to your project page: </w:t>
      </w:r>
      <w:hyperlink r:id="rId17" w:tgtFrame="_blank" w:history="1">
        <w:r w:rsidRPr="009B73E4">
          <w:rPr>
            <w:rStyle w:val="Hyperlink"/>
            <w:rFonts w:eastAsia="Times New Roman" w:cstheme="minorHAnsi"/>
            <w:highlight w:val="yellow"/>
          </w:rPr>
          <w:t>https://www.jove.com/account/file-uploader?src=19128733</w:t>
        </w:r>
      </w:hyperlink>
      <w:r w:rsidRPr="009B73E4">
        <w:rPr>
          <w:rFonts w:cstheme="minorHAnsi"/>
          <w:iCs/>
          <w:highlight w:val="yellow"/>
        </w:rPr>
        <w:t>.</w:t>
      </w:r>
    </w:p>
    <w:p w14:paraId="1110B17E" w14:textId="77777777" w:rsidR="009B73E4" w:rsidRPr="00E87133" w:rsidRDefault="009B73E4" w:rsidP="00E87133">
      <w:pPr>
        <w:pStyle w:val="ListParagraph"/>
        <w:ind w:left="907"/>
        <w:jc w:val="both"/>
        <w:rPr>
          <w:rFonts w:cstheme="minorHAnsi"/>
          <w:b/>
          <w:bCs/>
        </w:rPr>
      </w:pPr>
    </w:p>
    <w:p w14:paraId="0DB4B21D" w14:textId="25F729E1" w:rsidR="00E87133" w:rsidRPr="007634E5" w:rsidRDefault="00030399" w:rsidP="00E87133">
      <w:pPr>
        <w:pStyle w:val="ListParagraph"/>
        <w:numPr>
          <w:ilvl w:val="2"/>
          <w:numId w:val="3"/>
        </w:numPr>
        <w:jc w:val="both"/>
        <w:rPr>
          <w:rFonts w:cstheme="minorHAnsi"/>
          <w:b/>
          <w:bCs/>
        </w:rPr>
      </w:pPr>
      <w:r w:rsidRPr="00030399">
        <w:rPr>
          <w:rFonts w:cstheme="minorHAnsi"/>
          <w:highlight w:val="yellow"/>
        </w:rPr>
        <w:t>SCREEN</w:t>
      </w:r>
      <w:r>
        <w:rPr>
          <w:rFonts w:cstheme="minorHAnsi"/>
        </w:rPr>
        <w:t>:</w:t>
      </w:r>
      <w:r w:rsidR="007634E5">
        <w:rPr>
          <w:rFonts w:cstheme="minorHAnsi"/>
        </w:rPr>
        <w:t xml:space="preserve"> Setting up the </w:t>
      </w:r>
      <w:r w:rsidR="007634E5" w:rsidRPr="00171F1E">
        <w:rPr>
          <w:rFonts w:cstheme="minorHAnsi"/>
          <w:iCs/>
        </w:rPr>
        <w:t>stimulation</w:t>
      </w:r>
      <w:r w:rsidR="007634E5">
        <w:rPr>
          <w:rFonts w:cstheme="minorHAnsi"/>
        </w:rPr>
        <w:t xml:space="preserve"> </w:t>
      </w:r>
      <w:r w:rsidR="007634E5" w:rsidRPr="00171F1E">
        <w:rPr>
          <w:rFonts w:cstheme="minorHAnsi"/>
          <w:iCs/>
        </w:rPr>
        <w:t>and perfusion protocol, frame interval, and total duration</w:t>
      </w:r>
      <w:r w:rsidR="007634E5">
        <w:rPr>
          <w:rFonts w:cstheme="minorHAnsi"/>
        </w:rPr>
        <w:t>.</w:t>
      </w:r>
    </w:p>
    <w:p w14:paraId="160E5CF4" w14:textId="76C08B58" w:rsidR="007634E5" w:rsidRPr="00573BD1" w:rsidRDefault="007634E5" w:rsidP="00E87133">
      <w:pPr>
        <w:pStyle w:val="ListParagraph"/>
        <w:numPr>
          <w:ilvl w:val="2"/>
          <w:numId w:val="3"/>
        </w:numPr>
        <w:jc w:val="both"/>
        <w:rPr>
          <w:rFonts w:cstheme="minorHAnsi"/>
          <w:b/>
          <w:bCs/>
        </w:rPr>
      </w:pPr>
      <w:r w:rsidRPr="007634E5">
        <w:rPr>
          <w:rFonts w:cstheme="minorHAnsi"/>
          <w:highlight w:val="yellow"/>
        </w:rPr>
        <w:t>SCREEN</w:t>
      </w:r>
      <w:r>
        <w:rPr>
          <w:rFonts w:cstheme="minorHAnsi"/>
        </w:rPr>
        <w:t>: Starting image acqui</w:t>
      </w:r>
      <w:r w:rsidR="00573BD1">
        <w:rPr>
          <w:rFonts w:cstheme="minorHAnsi"/>
        </w:rPr>
        <w:t xml:space="preserve">sition and synchronized </w:t>
      </w:r>
      <w:r w:rsidR="00573BD1" w:rsidRPr="00E87133">
        <w:rPr>
          <w:rFonts w:cstheme="minorHAnsi"/>
          <w:iCs/>
        </w:rPr>
        <w:t>stimulation and perfusion</w:t>
      </w:r>
      <w:r w:rsidR="00573BD1">
        <w:rPr>
          <w:rFonts w:cstheme="minorHAnsi"/>
        </w:rPr>
        <w:t>.</w:t>
      </w:r>
    </w:p>
    <w:p w14:paraId="53AE982B" w14:textId="4DFA3251" w:rsidR="00573BD1" w:rsidRPr="00E87133" w:rsidRDefault="00573BD1" w:rsidP="00E87133">
      <w:pPr>
        <w:pStyle w:val="ListParagraph"/>
        <w:numPr>
          <w:ilvl w:val="2"/>
          <w:numId w:val="3"/>
        </w:numPr>
        <w:jc w:val="both"/>
        <w:rPr>
          <w:rFonts w:cstheme="minorHAnsi"/>
          <w:b/>
          <w:bCs/>
        </w:rPr>
      </w:pPr>
      <w:r w:rsidRPr="00573BD1">
        <w:rPr>
          <w:rFonts w:cstheme="minorHAnsi"/>
          <w:highlight w:val="yellow"/>
        </w:rPr>
        <w:t>SCREEN</w:t>
      </w:r>
      <w:r>
        <w:rPr>
          <w:rFonts w:cstheme="minorHAnsi"/>
        </w:rPr>
        <w:t>: Monitoring solution and</w:t>
      </w:r>
      <w:r w:rsidR="001B2027">
        <w:rPr>
          <w:rFonts w:cstheme="minorHAnsi"/>
        </w:rPr>
        <w:t xml:space="preserve"> stimulation exchange.</w:t>
      </w:r>
    </w:p>
    <w:p w14:paraId="781D3C0C" w14:textId="77777777" w:rsidR="00E87133" w:rsidRPr="00E87133" w:rsidRDefault="00E87133" w:rsidP="00E87133">
      <w:pPr>
        <w:pStyle w:val="ListParagraph"/>
        <w:ind w:left="907"/>
        <w:jc w:val="both"/>
        <w:rPr>
          <w:rFonts w:cstheme="minorHAnsi"/>
          <w:b/>
          <w:bCs/>
          <w:iCs/>
        </w:rPr>
      </w:pPr>
    </w:p>
    <w:p w14:paraId="3EC5F941" w14:textId="12692D0A" w:rsidR="00E87133" w:rsidRDefault="00E87133" w:rsidP="00E87133">
      <w:pPr>
        <w:pStyle w:val="ListParagraph"/>
        <w:numPr>
          <w:ilvl w:val="1"/>
          <w:numId w:val="3"/>
        </w:numPr>
        <w:jc w:val="both"/>
        <w:rPr>
          <w:rFonts w:cstheme="minorHAnsi"/>
        </w:rPr>
      </w:pPr>
      <w:r w:rsidRPr="00E87133">
        <w:rPr>
          <w:rFonts w:cstheme="minorHAnsi"/>
        </w:rPr>
        <w:t>Stop the perfusion after the imaging ends</w:t>
      </w:r>
      <w:r>
        <w:rPr>
          <w:rFonts w:cstheme="minorHAnsi"/>
        </w:rPr>
        <w:t xml:space="preserve"> </w:t>
      </w:r>
      <w:r>
        <w:rPr>
          <w:rFonts w:cstheme="minorHAnsi"/>
          <w:b/>
          <w:bCs/>
        </w:rPr>
        <w:t>[1]</w:t>
      </w:r>
      <w:r w:rsidRPr="00E87133">
        <w:rPr>
          <w:rFonts w:cstheme="minorHAnsi"/>
        </w:rPr>
        <w:t>, remove the coverslip</w:t>
      </w:r>
      <w:r>
        <w:rPr>
          <w:b/>
          <w:bCs/>
        </w:rPr>
        <w:t xml:space="preserve"> [2]</w:t>
      </w:r>
      <w:r w:rsidRPr="00E87133">
        <w:rPr>
          <w:rFonts w:cstheme="minorHAnsi"/>
        </w:rPr>
        <w:t>, and clean the imaging chamber for the next trial</w:t>
      </w:r>
      <w:r>
        <w:rPr>
          <w:rFonts w:cstheme="minorHAnsi"/>
        </w:rPr>
        <w:t xml:space="preserve"> </w:t>
      </w:r>
      <w:r>
        <w:rPr>
          <w:rFonts w:cstheme="minorHAnsi"/>
          <w:b/>
          <w:bCs/>
        </w:rPr>
        <w:t>[3]</w:t>
      </w:r>
      <w:r w:rsidRPr="00E87133">
        <w:rPr>
          <w:rFonts w:cstheme="minorHAnsi"/>
        </w:rPr>
        <w:t>.</w:t>
      </w:r>
    </w:p>
    <w:p w14:paraId="18B7AA8D" w14:textId="504317D1" w:rsidR="001B2027" w:rsidRDefault="001B2027" w:rsidP="001B2027">
      <w:pPr>
        <w:pStyle w:val="ListParagraph"/>
        <w:ind w:left="907"/>
        <w:jc w:val="both"/>
        <w:rPr>
          <w:rFonts w:cstheme="minorHAnsi"/>
        </w:rPr>
      </w:pPr>
    </w:p>
    <w:p w14:paraId="38F582B8" w14:textId="499C88DC" w:rsidR="001B2027" w:rsidRDefault="001B2027" w:rsidP="001B2027">
      <w:pPr>
        <w:pStyle w:val="ListParagraph"/>
        <w:numPr>
          <w:ilvl w:val="2"/>
          <w:numId w:val="3"/>
        </w:numPr>
        <w:jc w:val="both"/>
        <w:rPr>
          <w:rFonts w:cstheme="minorHAnsi"/>
        </w:rPr>
      </w:pPr>
      <w:r>
        <w:rPr>
          <w:rFonts w:cstheme="minorHAnsi"/>
        </w:rPr>
        <w:t>Talent stopping the perfusion.</w:t>
      </w:r>
    </w:p>
    <w:p w14:paraId="153B29F4" w14:textId="50AAD09B" w:rsidR="001B2027" w:rsidRDefault="001B2027" w:rsidP="001B2027">
      <w:pPr>
        <w:pStyle w:val="ListParagraph"/>
        <w:numPr>
          <w:ilvl w:val="2"/>
          <w:numId w:val="3"/>
        </w:numPr>
        <w:jc w:val="both"/>
        <w:rPr>
          <w:rFonts w:cstheme="minorHAnsi"/>
        </w:rPr>
      </w:pPr>
      <w:r>
        <w:rPr>
          <w:rFonts w:cstheme="minorHAnsi"/>
        </w:rPr>
        <w:t>Talent removing the coverslip.</w:t>
      </w:r>
    </w:p>
    <w:p w14:paraId="77A869BC" w14:textId="04FDDFD7" w:rsidR="00A80D6C" w:rsidRPr="009B73E4" w:rsidRDefault="001B2027" w:rsidP="00A80D6C">
      <w:pPr>
        <w:pStyle w:val="ListParagraph"/>
        <w:numPr>
          <w:ilvl w:val="2"/>
          <w:numId w:val="3"/>
        </w:numPr>
        <w:jc w:val="both"/>
        <w:rPr>
          <w:rFonts w:cstheme="minorHAnsi"/>
        </w:rPr>
      </w:pPr>
      <w:r>
        <w:rPr>
          <w:rFonts w:cstheme="minorHAnsi"/>
        </w:rPr>
        <w:lastRenderedPageBreak/>
        <w:t>Talent cleaning the imaging chamber.</w:t>
      </w:r>
    </w:p>
    <w:p w14:paraId="337982F9" w14:textId="77777777" w:rsidR="00A80D6C" w:rsidRDefault="00A80D6C" w:rsidP="00A80D6C">
      <w:pPr>
        <w:jc w:val="both"/>
        <w:rPr>
          <w:rFonts w:cstheme="minorHAnsi"/>
          <w:highlight w:val="green"/>
        </w:rPr>
      </w:pPr>
    </w:p>
    <w:p w14:paraId="26A39B49" w14:textId="77777777" w:rsidR="00EF7D18" w:rsidRPr="00EF7D18" w:rsidRDefault="00EF7D18">
      <w:pPr>
        <w:rPr>
          <w:rFonts w:cstheme="minorHAnsi"/>
        </w:rPr>
      </w:pPr>
    </w:p>
    <w:p w14:paraId="4DD5E1B7" w14:textId="33A6FEB3" w:rsidR="00EF7D18" w:rsidRDefault="00EF7D18" w:rsidP="00EF7D18">
      <w:pPr>
        <w:pStyle w:val="ListParagraph"/>
        <w:numPr>
          <w:ilvl w:val="0"/>
          <w:numId w:val="3"/>
        </w:numPr>
        <w:rPr>
          <w:rFonts w:cstheme="minorHAnsi"/>
          <w:b/>
          <w:bCs/>
        </w:rPr>
      </w:pPr>
      <w:r w:rsidRPr="00EF7D18">
        <w:rPr>
          <w:rFonts w:cstheme="minorHAnsi"/>
          <w:b/>
          <w:bCs/>
        </w:rPr>
        <w:t xml:space="preserve">Quantification of </w:t>
      </w:r>
      <w:r>
        <w:rPr>
          <w:rFonts w:cstheme="minorHAnsi"/>
          <w:b/>
          <w:bCs/>
        </w:rPr>
        <w:t>M</w:t>
      </w:r>
      <w:r w:rsidRPr="00EF7D18">
        <w:rPr>
          <w:rFonts w:cstheme="minorHAnsi"/>
          <w:b/>
          <w:bCs/>
        </w:rPr>
        <w:t xml:space="preserve">embrane </w:t>
      </w:r>
      <w:r>
        <w:rPr>
          <w:rFonts w:cstheme="minorHAnsi"/>
          <w:b/>
          <w:bCs/>
        </w:rPr>
        <w:t>T</w:t>
      </w:r>
      <w:r w:rsidRPr="00EF7D18">
        <w:rPr>
          <w:rFonts w:cstheme="minorHAnsi"/>
          <w:b/>
          <w:bCs/>
        </w:rPr>
        <w:t xml:space="preserve">rafficking by a </w:t>
      </w:r>
      <w:r>
        <w:rPr>
          <w:rFonts w:cstheme="minorHAnsi"/>
          <w:b/>
          <w:bCs/>
        </w:rPr>
        <w:t>C</w:t>
      </w:r>
      <w:r w:rsidRPr="00EF7D18">
        <w:rPr>
          <w:rFonts w:cstheme="minorHAnsi"/>
          <w:b/>
          <w:bCs/>
        </w:rPr>
        <w:t xml:space="preserve">hange in ND6 </w:t>
      </w:r>
      <w:r>
        <w:rPr>
          <w:rFonts w:cstheme="minorHAnsi"/>
          <w:b/>
          <w:bCs/>
        </w:rPr>
        <w:t>F</w:t>
      </w:r>
      <w:r w:rsidRPr="00EF7D18">
        <w:rPr>
          <w:rFonts w:cstheme="minorHAnsi"/>
          <w:b/>
          <w:bCs/>
        </w:rPr>
        <w:t>luorescence</w:t>
      </w:r>
    </w:p>
    <w:p w14:paraId="2885E348" w14:textId="10767FC5" w:rsidR="00EB3D7A" w:rsidRDefault="00EB3D7A" w:rsidP="00EB3D7A">
      <w:pPr>
        <w:rPr>
          <w:rFonts w:cstheme="minorHAnsi"/>
          <w:b/>
          <w:bCs/>
        </w:rPr>
      </w:pPr>
    </w:p>
    <w:p w14:paraId="55F7FD8E" w14:textId="7EB58D55" w:rsidR="00EB3D7A" w:rsidRPr="00EB3D7A" w:rsidRDefault="00EB3D7A" w:rsidP="00EB3D7A">
      <w:pPr>
        <w:pStyle w:val="ListParagraph"/>
        <w:numPr>
          <w:ilvl w:val="1"/>
          <w:numId w:val="3"/>
        </w:numPr>
        <w:rPr>
          <w:rFonts w:cstheme="minorHAnsi"/>
        </w:rPr>
      </w:pPr>
      <w:r w:rsidRPr="00EB3D7A">
        <w:rPr>
          <w:rFonts w:cstheme="minorHAnsi"/>
        </w:rPr>
        <w:t>Back up and make an electronic copy of all image files</w:t>
      </w:r>
      <w:r>
        <w:rPr>
          <w:rFonts w:cstheme="minorHAnsi"/>
        </w:rPr>
        <w:t xml:space="preserve"> </w:t>
      </w:r>
      <w:r>
        <w:rPr>
          <w:rFonts w:cstheme="minorHAnsi"/>
          <w:b/>
          <w:bCs/>
        </w:rPr>
        <w:t>[1]</w:t>
      </w:r>
      <w:r w:rsidRPr="00EB3D7A">
        <w:rPr>
          <w:rFonts w:cstheme="minorHAnsi"/>
        </w:rPr>
        <w:t>.</w:t>
      </w:r>
      <w:r>
        <w:rPr>
          <w:rFonts w:cstheme="minorHAnsi"/>
        </w:rPr>
        <w:t xml:space="preserve"> </w:t>
      </w:r>
      <w:r w:rsidRPr="00EB3D7A">
        <w:rPr>
          <w:rFonts w:cstheme="minorHAnsi"/>
        </w:rPr>
        <w:t xml:space="preserve">Choose </w:t>
      </w:r>
      <w:r>
        <w:rPr>
          <w:rFonts w:cstheme="minorHAnsi"/>
        </w:rPr>
        <w:t>and open the</w:t>
      </w:r>
      <w:r w:rsidRPr="00EB3D7A">
        <w:rPr>
          <w:rFonts w:cstheme="minorHAnsi"/>
        </w:rPr>
        <w:t xml:space="preserve"> </w:t>
      </w:r>
      <w:r w:rsidRPr="003F0AFC">
        <w:rPr>
          <w:rFonts w:cstheme="minorHAnsi"/>
        </w:rPr>
        <w:t>analysis program</w:t>
      </w:r>
      <w:r w:rsidRPr="00EB3D7A">
        <w:rPr>
          <w:rFonts w:cstheme="minorHAnsi"/>
        </w:rPr>
        <w:t xml:space="preserve"> for data extraction</w:t>
      </w:r>
      <w:r>
        <w:rPr>
          <w:rFonts w:cstheme="minorHAnsi"/>
        </w:rPr>
        <w:t xml:space="preserve"> </w:t>
      </w:r>
      <w:r>
        <w:rPr>
          <w:rFonts w:cstheme="minorHAnsi"/>
          <w:b/>
          <w:bCs/>
        </w:rPr>
        <w:t>[2]</w:t>
      </w:r>
      <w:r>
        <w:rPr>
          <w:rFonts w:cstheme="minorHAnsi"/>
        </w:rPr>
        <w:t xml:space="preserve">. </w:t>
      </w:r>
      <w:r w:rsidRPr="00EB3D7A">
        <w:rPr>
          <w:rFonts w:cstheme="minorHAnsi"/>
        </w:rPr>
        <w:t>Open or import an image stack to the analysis program</w:t>
      </w:r>
      <w:r>
        <w:rPr>
          <w:rFonts w:cstheme="minorHAnsi"/>
        </w:rPr>
        <w:t xml:space="preserve"> </w:t>
      </w:r>
      <w:r w:rsidR="003F0AFC">
        <w:rPr>
          <w:rFonts w:cstheme="minorHAnsi"/>
          <w:b/>
          <w:bCs/>
        </w:rPr>
        <w:t>[3]</w:t>
      </w:r>
      <w:r w:rsidR="003F0AFC">
        <w:rPr>
          <w:rFonts w:cstheme="minorHAnsi"/>
        </w:rPr>
        <w:t xml:space="preserve">. </w:t>
      </w:r>
    </w:p>
    <w:p w14:paraId="2D105C58" w14:textId="6B266760" w:rsidR="00EB3D7A" w:rsidRDefault="00EB3D7A" w:rsidP="00021589">
      <w:pPr>
        <w:pStyle w:val="ListParagraph"/>
        <w:ind w:left="907"/>
        <w:rPr>
          <w:rFonts w:cstheme="minorHAnsi"/>
          <w:b/>
          <w:bCs/>
        </w:rPr>
      </w:pPr>
    </w:p>
    <w:p w14:paraId="3B58B8B9" w14:textId="76A7C850" w:rsidR="00021589" w:rsidRDefault="00021589" w:rsidP="00021589">
      <w:pPr>
        <w:pStyle w:val="ListParagraph"/>
        <w:numPr>
          <w:ilvl w:val="2"/>
          <w:numId w:val="3"/>
        </w:numPr>
        <w:rPr>
          <w:rFonts w:cstheme="minorHAnsi"/>
        </w:rPr>
      </w:pPr>
      <w:r w:rsidRPr="00021589">
        <w:rPr>
          <w:rFonts w:cstheme="minorHAnsi"/>
          <w:highlight w:val="yellow"/>
        </w:rPr>
        <w:t>SCREEN</w:t>
      </w:r>
      <w:r w:rsidRPr="00021589">
        <w:rPr>
          <w:rFonts w:cstheme="minorHAnsi"/>
        </w:rPr>
        <w:t>:</w:t>
      </w:r>
      <w:r>
        <w:rPr>
          <w:rFonts w:cstheme="minorHAnsi"/>
        </w:rPr>
        <w:t xml:space="preserve"> Backing </w:t>
      </w:r>
      <w:r w:rsidR="00E46A48">
        <w:rPr>
          <w:rFonts w:cstheme="minorHAnsi"/>
        </w:rPr>
        <w:t>up</w:t>
      </w:r>
      <w:r w:rsidR="00985455">
        <w:rPr>
          <w:rFonts w:cstheme="minorHAnsi"/>
        </w:rPr>
        <w:t xml:space="preserve"> and making </w:t>
      </w:r>
      <w:r w:rsidR="003A0575">
        <w:rPr>
          <w:rFonts w:cstheme="minorHAnsi"/>
        </w:rPr>
        <w:t xml:space="preserve">an </w:t>
      </w:r>
      <w:r w:rsidR="00985455">
        <w:rPr>
          <w:rFonts w:cstheme="minorHAnsi"/>
        </w:rPr>
        <w:t>electronic copy of the image files.</w:t>
      </w:r>
    </w:p>
    <w:p w14:paraId="127A9428" w14:textId="6EBB3955" w:rsidR="00365471" w:rsidRDefault="00365471" w:rsidP="00021589">
      <w:pPr>
        <w:pStyle w:val="ListParagraph"/>
        <w:numPr>
          <w:ilvl w:val="2"/>
          <w:numId w:val="3"/>
        </w:numPr>
        <w:rPr>
          <w:rFonts w:cstheme="minorHAnsi"/>
        </w:rPr>
      </w:pPr>
      <w:r w:rsidRPr="00365471">
        <w:rPr>
          <w:rFonts w:cstheme="minorHAnsi"/>
          <w:highlight w:val="yellow"/>
        </w:rPr>
        <w:t>SCREEN</w:t>
      </w:r>
      <w:r>
        <w:rPr>
          <w:rFonts w:cstheme="minorHAnsi"/>
        </w:rPr>
        <w:t>: Opening the analysis program.</w:t>
      </w:r>
    </w:p>
    <w:p w14:paraId="1F9364F9" w14:textId="0111B103" w:rsidR="00365471" w:rsidRPr="00021589" w:rsidRDefault="00365471" w:rsidP="00021589">
      <w:pPr>
        <w:pStyle w:val="ListParagraph"/>
        <w:numPr>
          <w:ilvl w:val="2"/>
          <w:numId w:val="3"/>
        </w:numPr>
        <w:rPr>
          <w:rFonts w:cstheme="minorHAnsi"/>
        </w:rPr>
      </w:pPr>
      <w:r w:rsidRPr="00365471">
        <w:rPr>
          <w:rFonts w:cstheme="minorHAnsi"/>
          <w:highlight w:val="yellow"/>
        </w:rPr>
        <w:t>SCREEN</w:t>
      </w:r>
      <w:r>
        <w:rPr>
          <w:rFonts w:cstheme="minorHAnsi"/>
        </w:rPr>
        <w:t>: Opening/Importing the image stack</w:t>
      </w:r>
      <w:r w:rsidR="003F7DAE">
        <w:rPr>
          <w:rFonts w:cstheme="minorHAnsi"/>
        </w:rPr>
        <w:t xml:space="preserve"> to the analysis program.</w:t>
      </w:r>
    </w:p>
    <w:p w14:paraId="04E356DF" w14:textId="77777777" w:rsidR="009C0DFF" w:rsidRDefault="009C0DFF">
      <w:pPr>
        <w:rPr>
          <w:rFonts w:cstheme="minorHAnsi"/>
          <w:sz w:val="22"/>
          <w:szCs w:val="22"/>
        </w:rPr>
      </w:pPr>
    </w:p>
    <w:p w14:paraId="7CE929B7" w14:textId="587FB938" w:rsidR="005974D3" w:rsidRDefault="003F7DAE" w:rsidP="005974D3">
      <w:pPr>
        <w:pStyle w:val="ListParagraph"/>
        <w:numPr>
          <w:ilvl w:val="1"/>
          <w:numId w:val="3"/>
        </w:numPr>
        <w:jc w:val="both"/>
        <w:rPr>
          <w:rFonts w:cstheme="minorHAnsi"/>
        </w:rPr>
      </w:pPr>
      <w:r w:rsidRPr="003F7DAE">
        <w:rPr>
          <w:rFonts w:cstheme="minorHAnsi"/>
        </w:rPr>
        <w:t xml:space="preserve">Set the first image as the reference </w:t>
      </w:r>
      <w:r w:rsidRPr="003F7DAE">
        <w:rPr>
          <w:rFonts w:cstheme="minorHAnsi"/>
          <w:b/>
          <w:bCs/>
        </w:rPr>
        <w:t>[1]</w:t>
      </w:r>
      <w:r w:rsidRPr="003F7DAE">
        <w:rPr>
          <w:rFonts w:cstheme="minorHAnsi"/>
        </w:rPr>
        <w:t xml:space="preserve"> and align the rest to it using </w:t>
      </w:r>
      <w:r w:rsidRPr="00463D0D">
        <w:rPr>
          <w:rFonts w:cstheme="minorHAnsi"/>
          <w:b/>
          <w:bCs/>
        </w:rPr>
        <w:t>Rigid Registration</w:t>
      </w:r>
      <w:r w:rsidRPr="003F7DAE">
        <w:rPr>
          <w:rFonts w:cstheme="minorHAnsi"/>
        </w:rPr>
        <w:t xml:space="preserve">, which will mitigate artifacts due to </w:t>
      </w:r>
      <w:r w:rsidR="003A0575">
        <w:rPr>
          <w:rFonts w:cstheme="minorHAnsi"/>
        </w:rPr>
        <w:t>x</w:t>
      </w:r>
      <w:r w:rsidRPr="003F7DAE">
        <w:rPr>
          <w:rFonts w:cstheme="minorHAnsi"/>
        </w:rPr>
        <w:t>y-drifting</w:t>
      </w:r>
      <w:r>
        <w:rPr>
          <w:rFonts w:cstheme="minorHAnsi"/>
          <w:b/>
          <w:bCs/>
        </w:rPr>
        <w:t xml:space="preserve"> [2]</w:t>
      </w:r>
      <w:r w:rsidRPr="003F7DAE">
        <w:rPr>
          <w:rFonts w:cstheme="minorHAnsi"/>
        </w:rPr>
        <w:t xml:space="preserve">. </w:t>
      </w:r>
      <w:r w:rsidR="005974D3" w:rsidRPr="005974D3">
        <w:rPr>
          <w:rFonts w:cstheme="minorHAnsi"/>
        </w:rPr>
        <w:t>Average all images acquired during the 30 s</w:t>
      </w:r>
      <w:r w:rsidR="005974D3">
        <w:rPr>
          <w:rFonts w:cstheme="minorHAnsi"/>
        </w:rPr>
        <w:t>econds</w:t>
      </w:r>
      <w:r w:rsidR="005974D3" w:rsidRPr="005974D3">
        <w:rPr>
          <w:rFonts w:cstheme="minorHAnsi"/>
        </w:rPr>
        <w:t xml:space="preserve"> pre-baseline to produce a reference image. Save a copy of this image for future reference</w:t>
      </w:r>
      <w:r w:rsidR="005974D3">
        <w:rPr>
          <w:rFonts w:cstheme="minorHAnsi"/>
        </w:rPr>
        <w:t xml:space="preserve"> </w:t>
      </w:r>
      <w:r w:rsidR="005974D3">
        <w:rPr>
          <w:rFonts w:cstheme="minorHAnsi"/>
          <w:b/>
          <w:bCs/>
        </w:rPr>
        <w:t>[3]</w:t>
      </w:r>
      <w:r w:rsidR="005974D3" w:rsidRPr="005974D3">
        <w:rPr>
          <w:rFonts w:cstheme="minorHAnsi"/>
        </w:rPr>
        <w:t>.</w:t>
      </w:r>
    </w:p>
    <w:p w14:paraId="00A6A239" w14:textId="13AA0CB9" w:rsidR="00742CAF" w:rsidRDefault="00742CAF" w:rsidP="00742CAF">
      <w:pPr>
        <w:pStyle w:val="ListParagraph"/>
        <w:ind w:left="907"/>
        <w:jc w:val="both"/>
        <w:rPr>
          <w:rFonts w:cstheme="minorHAnsi"/>
        </w:rPr>
      </w:pPr>
    </w:p>
    <w:p w14:paraId="7DB6DF87" w14:textId="6DB967FD" w:rsidR="00742CAF" w:rsidRDefault="00742CAF" w:rsidP="00742CAF">
      <w:pPr>
        <w:pStyle w:val="ListParagraph"/>
        <w:numPr>
          <w:ilvl w:val="2"/>
          <w:numId w:val="3"/>
        </w:numPr>
        <w:jc w:val="both"/>
        <w:rPr>
          <w:rFonts w:cstheme="minorHAnsi"/>
        </w:rPr>
      </w:pPr>
      <w:r w:rsidRPr="00742CAF">
        <w:rPr>
          <w:rFonts w:cstheme="minorHAnsi"/>
          <w:highlight w:val="yellow"/>
        </w:rPr>
        <w:t>SCREEN</w:t>
      </w:r>
      <w:r>
        <w:rPr>
          <w:rFonts w:cstheme="minorHAnsi"/>
        </w:rPr>
        <w:t>:</w:t>
      </w:r>
      <w:r w:rsidR="00071057">
        <w:rPr>
          <w:rFonts w:cstheme="minorHAnsi"/>
        </w:rPr>
        <w:t xml:space="preserve"> Setting the first </w:t>
      </w:r>
      <w:r w:rsidR="00463D0D">
        <w:rPr>
          <w:rFonts w:cstheme="minorHAnsi"/>
        </w:rPr>
        <w:t>image as the reference.</w:t>
      </w:r>
    </w:p>
    <w:p w14:paraId="7CD746CC" w14:textId="2FBBA961" w:rsidR="00463D0D" w:rsidRDefault="00463D0D" w:rsidP="00742CAF">
      <w:pPr>
        <w:pStyle w:val="ListParagraph"/>
        <w:numPr>
          <w:ilvl w:val="2"/>
          <w:numId w:val="3"/>
        </w:numPr>
        <w:jc w:val="both"/>
        <w:rPr>
          <w:rFonts w:cstheme="minorHAnsi"/>
        </w:rPr>
      </w:pPr>
      <w:r w:rsidRPr="00463D0D">
        <w:rPr>
          <w:rFonts w:cstheme="minorHAnsi"/>
          <w:highlight w:val="yellow"/>
        </w:rPr>
        <w:t>SCREEN</w:t>
      </w:r>
      <w:r>
        <w:rPr>
          <w:rFonts w:cstheme="minorHAnsi"/>
        </w:rPr>
        <w:t>: Aligning the rest of the images using Rigid Registration.</w:t>
      </w:r>
    </w:p>
    <w:p w14:paraId="4D5DCA70" w14:textId="13910626" w:rsidR="00463D0D" w:rsidRPr="005974D3" w:rsidRDefault="00494AD2" w:rsidP="00742CAF">
      <w:pPr>
        <w:pStyle w:val="ListParagraph"/>
        <w:numPr>
          <w:ilvl w:val="2"/>
          <w:numId w:val="3"/>
        </w:numPr>
        <w:jc w:val="both"/>
        <w:rPr>
          <w:rFonts w:cstheme="minorHAnsi"/>
        </w:rPr>
      </w:pPr>
      <w:r w:rsidRPr="00494AD2">
        <w:rPr>
          <w:rFonts w:cstheme="minorHAnsi"/>
          <w:highlight w:val="yellow"/>
        </w:rPr>
        <w:t>SCREEN</w:t>
      </w:r>
      <w:r>
        <w:rPr>
          <w:rFonts w:cstheme="minorHAnsi"/>
        </w:rPr>
        <w:t>: Averaging all the images to produce a reference image and saving a copy of it.</w:t>
      </w:r>
    </w:p>
    <w:p w14:paraId="7DF81649" w14:textId="17F24D7D" w:rsidR="009C0DFF" w:rsidRPr="003F7DAE" w:rsidRDefault="009C0DFF" w:rsidP="005974D3">
      <w:pPr>
        <w:pStyle w:val="ListParagraph"/>
        <w:ind w:left="907"/>
        <w:jc w:val="both"/>
        <w:rPr>
          <w:rFonts w:cstheme="minorHAnsi"/>
          <w:highlight w:val="green"/>
        </w:rPr>
      </w:pPr>
    </w:p>
    <w:p w14:paraId="10195AE2" w14:textId="0115AF5F" w:rsidR="009177AC" w:rsidRDefault="00502113" w:rsidP="009177AC">
      <w:pPr>
        <w:pStyle w:val="ListParagraph"/>
        <w:numPr>
          <w:ilvl w:val="1"/>
          <w:numId w:val="3"/>
        </w:numPr>
        <w:jc w:val="both"/>
        <w:rPr>
          <w:rFonts w:cstheme="minorHAnsi"/>
        </w:rPr>
      </w:pPr>
      <w:r w:rsidRPr="00502113">
        <w:rPr>
          <w:rFonts w:cstheme="minorHAnsi"/>
        </w:rPr>
        <w:t>Set the intensity threshold to generate a binary image from the baseline-averaged image</w:t>
      </w:r>
      <w:r>
        <w:rPr>
          <w:rFonts w:cstheme="minorHAnsi"/>
        </w:rPr>
        <w:t xml:space="preserve"> </w:t>
      </w:r>
      <w:r>
        <w:rPr>
          <w:rFonts w:cstheme="minorHAnsi"/>
          <w:b/>
          <w:bCs/>
        </w:rPr>
        <w:t>[1]</w:t>
      </w:r>
      <w:r>
        <w:rPr>
          <w:rFonts w:cstheme="minorHAnsi"/>
        </w:rPr>
        <w:t>.</w:t>
      </w:r>
      <w:r w:rsidR="009177AC">
        <w:rPr>
          <w:rFonts w:cstheme="minorHAnsi"/>
        </w:rPr>
        <w:t xml:space="preserve"> </w:t>
      </w:r>
      <w:r w:rsidR="009177AC" w:rsidRPr="009177AC">
        <w:rPr>
          <w:rFonts w:cstheme="minorHAnsi"/>
        </w:rPr>
        <w:t xml:space="preserve">Use </w:t>
      </w:r>
      <w:r w:rsidR="009177AC" w:rsidRPr="003E0FA2">
        <w:rPr>
          <w:rFonts w:cstheme="minorHAnsi"/>
          <w:b/>
          <w:bCs/>
        </w:rPr>
        <w:t>Watershed</w:t>
      </w:r>
      <w:r w:rsidR="009177AC" w:rsidRPr="009177AC">
        <w:rPr>
          <w:rFonts w:cstheme="minorHAnsi"/>
        </w:rPr>
        <w:t xml:space="preserve"> in ImageJ or similar functions in another program to separate connecting neurites or cells</w:t>
      </w:r>
      <w:r w:rsidR="009177AC">
        <w:rPr>
          <w:rFonts w:cstheme="minorHAnsi"/>
        </w:rPr>
        <w:t xml:space="preserve"> </w:t>
      </w:r>
      <w:r w:rsidR="009177AC">
        <w:rPr>
          <w:rFonts w:cstheme="minorHAnsi"/>
          <w:b/>
          <w:bCs/>
        </w:rPr>
        <w:t>[2]</w:t>
      </w:r>
      <w:r w:rsidR="009177AC" w:rsidRPr="009177AC">
        <w:rPr>
          <w:rFonts w:cstheme="minorHAnsi"/>
        </w:rPr>
        <w:t>.</w:t>
      </w:r>
    </w:p>
    <w:p w14:paraId="37F591F9" w14:textId="62EDDBB7" w:rsidR="0074426E" w:rsidRDefault="0074426E" w:rsidP="0074426E">
      <w:pPr>
        <w:pStyle w:val="ListParagraph"/>
        <w:ind w:left="907"/>
        <w:jc w:val="both"/>
        <w:rPr>
          <w:rFonts w:cstheme="minorHAnsi"/>
        </w:rPr>
      </w:pPr>
    </w:p>
    <w:p w14:paraId="5A12F41D" w14:textId="72EFB617" w:rsidR="0074426E" w:rsidRDefault="0074426E" w:rsidP="0074426E">
      <w:pPr>
        <w:pStyle w:val="ListParagraph"/>
        <w:numPr>
          <w:ilvl w:val="2"/>
          <w:numId w:val="3"/>
        </w:numPr>
        <w:jc w:val="both"/>
        <w:rPr>
          <w:rFonts w:cstheme="minorHAnsi"/>
        </w:rPr>
      </w:pPr>
      <w:r w:rsidRPr="0074426E">
        <w:rPr>
          <w:rFonts w:cstheme="minorHAnsi"/>
          <w:highlight w:val="yellow"/>
        </w:rPr>
        <w:t>SCREEN</w:t>
      </w:r>
      <w:r>
        <w:rPr>
          <w:rFonts w:cstheme="minorHAnsi"/>
        </w:rPr>
        <w:t xml:space="preserve">: Setting the intensity threshold </w:t>
      </w:r>
      <w:r w:rsidRPr="00502113">
        <w:rPr>
          <w:rFonts w:cstheme="minorHAnsi"/>
        </w:rPr>
        <w:t>to generate a binary image from the baseline-averaged image</w:t>
      </w:r>
      <w:r>
        <w:rPr>
          <w:rFonts w:cstheme="minorHAnsi"/>
        </w:rPr>
        <w:t>.</w:t>
      </w:r>
    </w:p>
    <w:p w14:paraId="71298EE8" w14:textId="621A0005" w:rsidR="003E0FA2" w:rsidRDefault="003E0FA2" w:rsidP="0074426E">
      <w:pPr>
        <w:pStyle w:val="ListParagraph"/>
        <w:numPr>
          <w:ilvl w:val="2"/>
          <w:numId w:val="3"/>
        </w:numPr>
        <w:jc w:val="both"/>
        <w:rPr>
          <w:rFonts w:cstheme="minorHAnsi"/>
        </w:rPr>
      </w:pPr>
      <w:r w:rsidRPr="003E0FA2">
        <w:rPr>
          <w:rFonts w:cstheme="minorHAnsi"/>
          <w:highlight w:val="yellow"/>
        </w:rPr>
        <w:t>SCREEN</w:t>
      </w:r>
      <w:r>
        <w:rPr>
          <w:rFonts w:cstheme="minorHAnsi"/>
        </w:rPr>
        <w:t xml:space="preserve">: Using Watershed to </w:t>
      </w:r>
      <w:r w:rsidRPr="009177AC">
        <w:rPr>
          <w:rFonts w:cstheme="minorHAnsi"/>
        </w:rPr>
        <w:t>separate connecting neurites or cells</w:t>
      </w:r>
      <w:r>
        <w:rPr>
          <w:rFonts w:cstheme="minorHAnsi"/>
        </w:rPr>
        <w:t>.</w:t>
      </w:r>
    </w:p>
    <w:p w14:paraId="1A7F9C48" w14:textId="77777777" w:rsidR="003E0FA2" w:rsidRPr="009177AC" w:rsidRDefault="003E0FA2" w:rsidP="003E0FA2">
      <w:pPr>
        <w:pStyle w:val="ListParagraph"/>
        <w:ind w:left="1627"/>
        <w:jc w:val="both"/>
        <w:rPr>
          <w:rFonts w:cstheme="minorHAnsi"/>
        </w:rPr>
      </w:pPr>
    </w:p>
    <w:p w14:paraId="2598E775" w14:textId="7ED338FE" w:rsidR="003E0FA2" w:rsidRDefault="003E0FA2" w:rsidP="003E0FA2">
      <w:pPr>
        <w:pStyle w:val="ListParagraph"/>
        <w:numPr>
          <w:ilvl w:val="1"/>
          <w:numId w:val="3"/>
        </w:numPr>
        <w:rPr>
          <w:rFonts w:cstheme="minorHAnsi"/>
        </w:rPr>
      </w:pPr>
      <w:r w:rsidRPr="003E0FA2">
        <w:rPr>
          <w:rFonts w:cstheme="minorHAnsi"/>
        </w:rPr>
        <w:t xml:space="preserve">Use the </w:t>
      </w:r>
      <w:r w:rsidRPr="000B5E87">
        <w:rPr>
          <w:rFonts w:cstheme="minorHAnsi"/>
          <w:b/>
          <w:bCs/>
        </w:rPr>
        <w:t>Analyze Particle</w:t>
      </w:r>
      <w:r w:rsidRPr="003E0FA2">
        <w:rPr>
          <w:rFonts w:cstheme="minorHAnsi"/>
        </w:rPr>
        <w:t xml:space="preserve"> function with appropriate area size and circularity to solicit regions of interest </w:t>
      </w:r>
      <w:r w:rsidR="000B5E87">
        <w:rPr>
          <w:rFonts w:cstheme="minorHAnsi"/>
        </w:rPr>
        <w:t xml:space="preserve">or </w:t>
      </w:r>
      <w:r w:rsidRPr="003E0FA2">
        <w:rPr>
          <w:rFonts w:cstheme="minorHAnsi"/>
        </w:rPr>
        <w:t>ROIs corresponding to cell membranes, endosomes, lysosomes, or synaptic boutons</w:t>
      </w:r>
      <w:r w:rsidR="000B5E87">
        <w:rPr>
          <w:rFonts w:cstheme="minorHAnsi"/>
        </w:rPr>
        <w:t xml:space="preserve"> </w:t>
      </w:r>
      <w:r w:rsidR="000B5E87">
        <w:rPr>
          <w:rFonts w:cstheme="minorHAnsi"/>
          <w:b/>
          <w:bCs/>
        </w:rPr>
        <w:t>[1]</w:t>
      </w:r>
      <w:r w:rsidRPr="003E0FA2">
        <w:rPr>
          <w:rFonts w:cstheme="minorHAnsi"/>
        </w:rPr>
        <w:t>. Save all selected ROIs</w:t>
      </w:r>
      <w:r w:rsidR="000B5E87">
        <w:rPr>
          <w:rFonts w:cstheme="minorHAnsi"/>
        </w:rPr>
        <w:t xml:space="preserve"> </w:t>
      </w:r>
      <w:r w:rsidR="000B5E87">
        <w:rPr>
          <w:rFonts w:cstheme="minorHAnsi"/>
          <w:b/>
          <w:bCs/>
        </w:rPr>
        <w:t>[2]</w:t>
      </w:r>
      <w:r w:rsidRPr="003E0FA2">
        <w:rPr>
          <w:rFonts w:cstheme="minorHAnsi"/>
        </w:rPr>
        <w:t>.</w:t>
      </w:r>
      <w:r>
        <w:rPr>
          <w:rFonts w:cstheme="minorHAnsi"/>
        </w:rPr>
        <w:t xml:space="preserve"> </w:t>
      </w:r>
      <w:r w:rsidRPr="003E0FA2">
        <w:rPr>
          <w:rFonts w:cstheme="minorHAnsi"/>
        </w:rPr>
        <w:t>Select four background ROIs in cell-free regions within the field of view</w:t>
      </w:r>
      <w:r w:rsidR="000B5E87">
        <w:rPr>
          <w:rFonts w:cstheme="minorHAnsi"/>
        </w:rPr>
        <w:t xml:space="preserve"> </w:t>
      </w:r>
      <w:r w:rsidR="000B5E87">
        <w:rPr>
          <w:rFonts w:cstheme="minorHAnsi"/>
          <w:b/>
          <w:bCs/>
        </w:rPr>
        <w:t>[3]</w:t>
      </w:r>
      <w:r w:rsidR="000B5E87">
        <w:rPr>
          <w:rFonts w:cstheme="minorHAnsi"/>
        </w:rPr>
        <w:t>.</w:t>
      </w:r>
    </w:p>
    <w:p w14:paraId="083E6329" w14:textId="2B685797" w:rsidR="000B5E87" w:rsidRDefault="000B5E87" w:rsidP="000B5E87">
      <w:pPr>
        <w:pStyle w:val="ListParagraph"/>
        <w:ind w:left="907"/>
        <w:rPr>
          <w:rFonts w:cstheme="minorHAnsi"/>
        </w:rPr>
      </w:pPr>
    </w:p>
    <w:p w14:paraId="5CF4F519" w14:textId="4E6D1705" w:rsidR="000B5E87" w:rsidRDefault="000B5E87" w:rsidP="000B5E87">
      <w:pPr>
        <w:pStyle w:val="ListParagraph"/>
        <w:numPr>
          <w:ilvl w:val="2"/>
          <w:numId w:val="3"/>
        </w:numPr>
        <w:rPr>
          <w:rFonts w:cstheme="minorHAnsi"/>
        </w:rPr>
      </w:pPr>
      <w:r w:rsidRPr="000B5E87">
        <w:rPr>
          <w:rFonts w:cstheme="minorHAnsi"/>
          <w:highlight w:val="yellow"/>
        </w:rPr>
        <w:t>SCREEN</w:t>
      </w:r>
      <w:r>
        <w:rPr>
          <w:rFonts w:cstheme="minorHAnsi"/>
        </w:rPr>
        <w:t xml:space="preserve">: Using the </w:t>
      </w:r>
      <w:r w:rsidRPr="000B5E87">
        <w:rPr>
          <w:rFonts w:cstheme="minorHAnsi"/>
          <w:b/>
          <w:bCs/>
        </w:rPr>
        <w:t>Analyze Particle</w:t>
      </w:r>
      <w:r>
        <w:rPr>
          <w:rFonts w:cstheme="minorHAnsi"/>
        </w:rPr>
        <w:t xml:space="preserve"> function </w:t>
      </w:r>
      <w:r w:rsidRPr="003E0FA2">
        <w:rPr>
          <w:rFonts w:cstheme="minorHAnsi"/>
        </w:rPr>
        <w:t xml:space="preserve">to solicit regions of interest </w:t>
      </w:r>
      <w:r>
        <w:rPr>
          <w:rFonts w:cstheme="minorHAnsi"/>
        </w:rPr>
        <w:t xml:space="preserve">or </w:t>
      </w:r>
      <w:r w:rsidRPr="003E0FA2">
        <w:rPr>
          <w:rFonts w:cstheme="minorHAnsi"/>
        </w:rPr>
        <w:t>ROIs</w:t>
      </w:r>
      <w:r>
        <w:rPr>
          <w:rFonts w:cstheme="minorHAnsi"/>
        </w:rPr>
        <w:t>.</w:t>
      </w:r>
    </w:p>
    <w:p w14:paraId="4A18F28F" w14:textId="3BD29468" w:rsidR="000B5E87" w:rsidRDefault="000B5E87" w:rsidP="000B5E87">
      <w:pPr>
        <w:pStyle w:val="ListParagraph"/>
        <w:numPr>
          <w:ilvl w:val="2"/>
          <w:numId w:val="3"/>
        </w:numPr>
        <w:rPr>
          <w:rFonts w:cstheme="minorHAnsi"/>
        </w:rPr>
      </w:pPr>
      <w:r w:rsidRPr="000B5E87">
        <w:rPr>
          <w:rFonts w:cstheme="minorHAnsi"/>
          <w:highlight w:val="yellow"/>
        </w:rPr>
        <w:t>SCREEN</w:t>
      </w:r>
      <w:r>
        <w:rPr>
          <w:rFonts w:cstheme="minorHAnsi"/>
        </w:rPr>
        <w:t>: Saving the selected ROIs.</w:t>
      </w:r>
    </w:p>
    <w:p w14:paraId="18942ED4" w14:textId="0206E42B" w:rsidR="000B5E87" w:rsidRDefault="000B5E87" w:rsidP="000B5E87">
      <w:pPr>
        <w:pStyle w:val="ListParagraph"/>
        <w:numPr>
          <w:ilvl w:val="2"/>
          <w:numId w:val="3"/>
        </w:numPr>
        <w:rPr>
          <w:rFonts w:cstheme="minorHAnsi"/>
        </w:rPr>
      </w:pPr>
      <w:r w:rsidRPr="000B5E87">
        <w:rPr>
          <w:rFonts w:cstheme="minorHAnsi"/>
          <w:highlight w:val="yellow"/>
        </w:rPr>
        <w:t>SCREEN</w:t>
      </w:r>
      <w:r>
        <w:rPr>
          <w:rFonts w:cstheme="minorHAnsi"/>
        </w:rPr>
        <w:t xml:space="preserve">: Selecting </w:t>
      </w:r>
      <w:r w:rsidR="00D44022">
        <w:rPr>
          <w:rFonts w:cstheme="minorHAnsi"/>
        </w:rPr>
        <w:t>four background ROIs.</w:t>
      </w:r>
    </w:p>
    <w:p w14:paraId="5D6BE936" w14:textId="4FB93B1D" w:rsidR="00D44022" w:rsidRDefault="00D44022" w:rsidP="00D44022">
      <w:pPr>
        <w:rPr>
          <w:rFonts w:cstheme="minorHAnsi"/>
        </w:rPr>
      </w:pPr>
    </w:p>
    <w:p w14:paraId="101DAC3E" w14:textId="5D657ECB" w:rsidR="00D44022" w:rsidRDefault="00D44022" w:rsidP="00D44022">
      <w:pPr>
        <w:rPr>
          <w:rFonts w:cstheme="minorHAnsi"/>
        </w:rPr>
      </w:pPr>
    </w:p>
    <w:p w14:paraId="19BE1B66" w14:textId="77777777" w:rsidR="00D44022" w:rsidRPr="00D44022" w:rsidRDefault="00D44022" w:rsidP="00D44022">
      <w:pPr>
        <w:rPr>
          <w:rFonts w:cstheme="minorHAnsi"/>
        </w:rPr>
      </w:pPr>
    </w:p>
    <w:p w14:paraId="124D2175" w14:textId="75F44B77" w:rsidR="003E0FA2" w:rsidRPr="003E0FA2" w:rsidRDefault="003E0FA2" w:rsidP="00D44022">
      <w:pPr>
        <w:pStyle w:val="ListParagraph"/>
        <w:ind w:left="907"/>
        <w:rPr>
          <w:rFonts w:cstheme="minorHAnsi"/>
        </w:rPr>
      </w:pPr>
    </w:p>
    <w:p w14:paraId="30B7CD75" w14:textId="23C1633D" w:rsidR="00D44022" w:rsidRDefault="00D44022" w:rsidP="00D44022">
      <w:pPr>
        <w:pStyle w:val="ListParagraph"/>
        <w:numPr>
          <w:ilvl w:val="1"/>
          <w:numId w:val="3"/>
        </w:numPr>
        <w:rPr>
          <w:rFonts w:cstheme="minorHAnsi"/>
        </w:rPr>
      </w:pPr>
      <w:r w:rsidRPr="00D44022">
        <w:rPr>
          <w:rFonts w:cstheme="minorHAnsi"/>
        </w:rPr>
        <w:t>Measure the average pixel intensities for each ROI in every frame of the image stack and export the results for statistical analysis</w:t>
      </w:r>
      <w:r>
        <w:rPr>
          <w:rFonts w:cstheme="minorHAnsi"/>
        </w:rPr>
        <w:t xml:space="preserve"> </w:t>
      </w:r>
      <w:r>
        <w:rPr>
          <w:rFonts w:cstheme="minorHAnsi"/>
          <w:b/>
          <w:bCs/>
        </w:rPr>
        <w:t>[1]</w:t>
      </w:r>
      <w:r w:rsidRPr="00D44022">
        <w:rPr>
          <w:rFonts w:cstheme="minorHAnsi"/>
        </w:rPr>
        <w:t>. Calculate the mean intensity of the background ROIs to obtain the baseline noise, which will be subtracted from all selected ROIs</w:t>
      </w:r>
      <w:r>
        <w:rPr>
          <w:rFonts w:cstheme="minorHAnsi"/>
        </w:rPr>
        <w:t xml:space="preserve"> </w:t>
      </w:r>
      <w:r>
        <w:rPr>
          <w:rFonts w:cstheme="minorHAnsi"/>
          <w:b/>
          <w:bCs/>
        </w:rPr>
        <w:t>[2]</w:t>
      </w:r>
      <w:r w:rsidRPr="00D44022">
        <w:rPr>
          <w:rFonts w:cstheme="minorHAnsi"/>
        </w:rPr>
        <w:t>.</w:t>
      </w:r>
    </w:p>
    <w:p w14:paraId="4D08EEC8" w14:textId="6ABD3D67" w:rsidR="0000164C" w:rsidRDefault="0000164C" w:rsidP="0000164C">
      <w:pPr>
        <w:pStyle w:val="ListParagraph"/>
        <w:ind w:left="907"/>
        <w:rPr>
          <w:rFonts w:cstheme="minorHAnsi"/>
        </w:rPr>
      </w:pPr>
    </w:p>
    <w:p w14:paraId="78E994F2" w14:textId="47702470" w:rsidR="0000164C" w:rsidRDefault="0000164C" w:rsidP="0000164C">
      <w:pPr>
        <w:pStyle w:val="ListParagraph"/>
        <w:numPr>
          <w:ilvl w:val="2"/>
          <w:numId w:val="3"/>
        </w:numPr>
        <w:rPr>
          <w:rFonts w:cstheme="minorHAnsi"/>
        </w:rPr>
      </w:pPr>
      <w:r w:rsidRPr="0000164C">
        <w:rPr>
          <w:rFonts w:cstheme="minorHAnsi"/>
          <w:highlight w:val="yellow"/>
        </w:rPr>
        <w:t>SCREEN</w:t>
      </w:r>
      <w:r>
        <w:rPr>
          <w:rFonts w:cstheme="minorHAnsi"/>
        </w:rPr>
        <w:t xml:space="preserve">: Measuring </w:t>
      </w:r>
      <w:r w:rsidRPr="00D44022">
        <w:rPr>
          <w:rFonts w:cstheme="minorHAnsi"/>
        </w:rPr>
        <w:t>the average pixel intensities for each ROI</w:t>
      </w:r>
      <w:r>
        <w:rPr>
          <w:rFonts w:cstheme="minorHAnsi"/>
        </w:rPr>
        <w:t xml:space="preserve"> and exporting the results.</w:t>
      </w:r>
    </w:p>
    <w:p w14:paraId="3432C4B0" w14:textId="1B0695C1" w:rsidR="0000164C" w:rsidRDefault="00C67AD4" w:rsidP="0000164C">
      <w:pPr>
        <w:pStyle w:val="ListParagraph"/>
        <w:numPr>
          <w:ilvl w:val="2"/>
          <w:numId w:val="3"/>
        </w:numPr>
        <w:rPr>
          <w:rFonts w:cstheme="minorHAnsi"/>
        </w:rPr>
      </w:pPr>
      <w:r w:rsidRPr="00C67AD4">
        <w:rPr>
          <w:rFonts w:cstheme="minorHAnsi"/>
          <w:highlight w:val="yellow"/>
        </w:rPr>
        <w:t>SCREEN</w:t>
      </w:r>
      <w:r>
        <w:rPr>
          <w:rFonts w:cstheme="minorHAnsi"/>
        </w:rPr>
        <w:t xml:space="preserve">: Calculating the mean intensity </w:t>
      </w:r>
      <w:r w:rsidRPr="00D44022">
        <w:rPr>
          <w:rFonts w:cstheme="minorHAnsi"/>
        </w:rPr>
        <w:t>of the background ROIs</w:t>
      </w:r>
      <w:r w:rsidR="002D3230">
        <w:rPr>
          <w:rFonts w:cstheme="minorHAnsi"/>
        </w:rPr>
        <w:t>.</w:t>
      </w:r>
    </w:p>
    <w:p w14:paraId="66ABC109" w14:textId="608FDBB3" w:rsidR="002D3230" w:rsidRDefault="002D3230" w:rsidP="002D3230">
      <w:pPr>
        <w:rPr>
          <w:rFonts w:cstheme="minorHAnsi"/>
        </w:rPr>
      </w:pPr>
    </w:p>
    <w:p w14:paraId="74C3244D" w14:textId="62CB344F" w:rsidR="002D3230" w:rsidRDefault="002D3230" w:rsidP="002D3230">
      <w:pPr>
        <w:pStyle w:val="ListParagraph"/>
        <w:numPr>
          <w:ilvl w:val="1"/>
          <w:numId w:val="3"/>
        </w:numPr>
        <w:rPr>
          <w:rFonts w:cstheme="minorHAnsi"/>
        </w:rPr>
      </w:pPr>
      <w:r w:rsidRPr="002D3230">
        <w:rPr>
          <w:rFonts w:cstheme="minorHAnsi"/>
        </w:rPr>
        <w:t>Average the three highest average intensities for every selected ROI during the application of pH 5.5 Tyrode’s solution to obtain the maximal fluorescence intensity, defined as 100</w:t>
      </w:r>
      <w:r>
        <w:rPr>
          <w:rFonts w:cstheme="minorHAnsi"/>
        </w:rPr>
        <w:t xml:space="preserve"> percent </w:t>
      </w:r>
      <w:r w:rsidRPr="002D3230">
        <w:rPr>
          <w:rFonts w:cstheme="minorHAnsi"/>
        </w:rPr>
        <w:t>for normalization</w:t>
      </w:r>
      <w:r w:rsidR="000D7C6E">
        <w:rPr>
          <w:rFonts w:cstheme="minorHAnsi"/>
        </w:rPr>
        <w:t xml:space="preserve"> </w:t>
      </w:r>
      <w:r w:rsidR="000D7C6E">
        <w:rPr>
          <w:rFonts w:cstheme="minorHAnsi"/>
          <w:b/>
          <w:bCs/>
        </w:rPr>
        <w:t>[1]</w:t>
      </w:r>
      <w:r w:rsidRPr="002D3230">
        <w:rPr>
          <w:rFonts w:cstheme="minorHAnsi"/>
        </w:rPr>
        <w:t>.</w:t>
      </w:r>
    </w:p>
    <w:p w14:paraId="28A2B163" w14:textId="028EA49C" w:rsidR="003343AC" w:rsidRDefault="003343AC" w:rsidP="003343AC">
      <w:pPr>
        <w:pStyle w:val="ListParagraph"/>
        <w:ind w:left="360"/>
        <w:rPr>
          <w:rFonts w:cstheme="minorHAnsi"/>
        </w:rPr>
      </w:pPr>
    </w:p>
    <w:p w14:paraId="354D99D6" w14:textId="31DD3E7C" w:rsidR="003343AC" w:rsidRDefault="003343AC" w:rsidP="003343AC">
      <w:pPr>
        <w:pStyle w:val="ListParagraph"/>
        <w:numPr>
          <w:ilvl w:val="2"/>
          <w:numId w:val="3"/>
        </w:numPr>
        <w:rPr>
          <w:rFonts w:cstheme="minorHAnsi"/>
        </w:rPr>
      </w:pPr>
      <w:r w:rsidRPr="003343AC">
        <w:rPr>
          <w:rFonts w:cstheme="minorHAnsi"/>
          <w:highlight w:val="yellow"/>
        </w:rPr>
        <w:t>SCREEN</w:t>
      </w:r>
      <w:r>
        <w:rPr>
          <w:rFonts w:cstheme="minorHAnsi"/>
        </w:rPr>
        <w:t xml:space="preserve">: Averaging the </w:t>
      </w:r>
      <w:r w:rsidRPr="002D3230">
        <w:rPr>
          <w:rFonts w:cstheme="minorHAnsi"/>
        </w:rPr>
        <w:t>three highest average intensities for every selected ROI</w:t>
      </w:r>
      <w:r>
        <w:rPr>
          <w:rFonts w:cstheme="minorHAnsi"/>
        </w:rPr>
        <w:t>.</w:t>
      </w:r>
    </w:p>
    <w:p w14:paraId="0FB2D6FE" w14:textId="6E80DA7F" w:rsidR="003343AC" w:rsidRDefault="003343AC" w:rsidP="003343AC">
      <w:pPr>
        <w:rPr>
          <w:rFonts w:cstheme="minorHAnsi"/>
        </w:rPr>
      </w:pPr>
    </w:p>
    <w:p w14:paraId="65E987B6" w14:textId="43E7FE97" w:rsidR="003343AC" w:rsidRDefault="003343AC" w:rsidP="003343AC">
      <w:pPr>
        <w:pStyle w:val="ListParagraph"/>
        <w:numPr>
          <w:ilvl w:val="1"/>
          <w:numId w:val="3"/>
        </w:numPr>
        <w:rPr>
          <w:rFonts w:cstheme="minorHAnsi"/>
        </w:rPr>
      </w:pPr>
      <w:r w:rsidRPr="003343AC">
        <w:rPr>
          <w:rFonts w:cstheme="minorHAnsi"/>
        </w:rPr>
        <w:t>Average the three lowest average intensities for every selected ROI during the application of 50 m</w:t>
      </w:r>
      <w:r>
        <w:rPr>
          <w:rFonts w:cstheme="minorHAnsi"/>
        </w:rPr>
        <w:t>illimolar</w:t>
      </w:r>
      <w:r w:rsidRPr="003343AC">
        <w:rPr>
          <w:rFonts w:cstheme="minorHAnsi"/>
        </w:rPr>
        <w:t xml:space="preserve"> </w:t>
      </w:r>
      <w:r>
        <w:rPr>
          <w:rFonts w:cstheme="minorHAnsi"/>
        </w:rPr>
        <w:t xml:space="preserve">ammonium chloride </w:t>
      </w:r>
      <w:r w:rsidRPr="003343AC">
        <w:rPr>
          <w:rFonts w:cstheme="minorHAnsi"/>
        </w:rPr>
        <w:t>to set the minimal fluorescence intensity, defined as 0</w:t>
      </w:r>
      <w:r>
        <w:rPr>
          <w:rFonts w:cstheme="minorHAnsi"/>
        </w:rPr>
        <w:t xml:space="preserve"> percent</w:t>
      </w:r>
      <w:r w:rsidRPr="003343AC">
        <w:rPr>
          <w:rFonts w:cstheme="minorHAnsi"/>
        </w:rPr>
        <w:t xml:space="preserve"> for normalization</w:t>
      </w:r>
      <w:r>
        <w:rPr>
          <w:rFonts w:cstheme="minorHAnsi"/>
        </w:rPr>
        <w:t xml:space="preserve"> </w:t>
      </w:r>
      <w:r>
        <w:rPr>
          <w:rFonts w:cstheme="minorHAnsi"/>
          <w:b/>
          <w:bCs/>
        </w:rPr>
        <w:t>[1]</w:t>
      </w:r>
      <w:r w:rsidRPr="003343AC">
        <w:rPr>
          <w:rFonts w:cstheme="minorHAnsi"/>
        </w:rPr>
        <w:t>.</w:t>
      </w:r>
    </w:p>
    <w:p w14:paraId="361EBE26" w14:textId="547182BB" w:rsidR="003343AC" w:rsidRDefault="003343AC" w:rsidP="003343AC">
      <w:pPr>
        <w:pStyle w:val="ListParagraph"/>
        <w:ind w:left="907"/>
        <w:rPr>
          <w:rFonts w:cstheme="minorHAnsi"/>
        </w:rPr>
      </w:pPr>
    </w:p>
    <w:p w14:paraId="4085764A" w14:textId="7126AA8F" w:rsidR="003343AC" w:rsidRDefault="003343AC" w:rsidP="003343AC">
      <w:pPr>
        <w:pStyle w:val="ListParagraph"/>
        <w:numPr>
          <w:ilvl w:val="2"/>
          <w:numId w:val="3"/>
        </w:numPr>
        <w:rPr>
          <w:rFonts w:cstheme="minorHAnsi"/>
        </w:rPr>
      </w:pPr>
      <w:r w:rsidRPr="003343AC">
        <w:rPr>
          <w:rFonts w:cstheme="minorHAnsi"/>
          <w:highlight w:val="yellow"/>
        </w:rPr>
        <w:t>SCREEN</w:t>
      </w:r>
      <w:r>
        <w:rPr>
          <w:rFonts w:cstheme="minorHAnsi"/>
        </w:rPr>
        <w:t xml:space="preserve">: Averaging the </w:t>
      </w:r>
      <w:r w:rsidRPr="002D3230">
        <w:rPr>
          <w:rFonts w:cstheme="minorHAnsi"/>
        </w:rPr>
        <w:t xml:space="preserve">three </w:t>
      </w:r>
      <w:r>
        <w:rPr>
          <w:rFonts w:cstheme="minorHAnsi"/>
        </w:rPr>
        <w:t>lowes</w:t>
      </w:r>
      <w:r w:rsidRPr="002D3230">
        <w:rPr>
          <w:rFonts w:cstheme="minorHAnsi"/>
        </w:rPr>
        <w:t>t average intensities for every selected ROI</w:t>
      </w:r>
      <w:r>
        <w:rPr>
          <w:rFonts w:cstheme="minorHAnsi"/>
        </w:rPr>
        <w:t>.</w:t>
      </w:r>
    </w:p>
    <w:p w14:paraId="21B1325A" w14:textId="330777A3" w:rsidR="003343AC" w:rsidRPr="003343AC" w:rsidRDefault="003343AC" w:rsidP="003343AC">
      <w:pPr>
        <w:pStyle w:val="ListParagraph"/>
        <w:ind w:left="1627"/>
        <w:rPr>
          <w:rFonts w:cstheme="minorHAnsi"/>
        </w:rPr>
      </w:pPr>
    </w:p>
    <w:p w14:paraId="7DBACBFE" w14:textId="27B4B132" w:rsidR="003343AC" w:rsidRDefault="003343AC" w:rsidP="003343AC">
      <w:pPr>
        <w:pStyle w:val="ListParagraph"/>
        <w:numPr>
          <w:ilvl w:val="1"/>
          <w:numId w:val="3"/>
        </w:numPr>
        <w:rPr>
          <w:rFonts w:cstheme="minorHAnsi"/>
        </w:rPr>
      </w:pPr>
      <w:r w:rsidRPr="003343AC">
        <w:rPr>
          <w:rFonts w:cstheme="minorHAnsi"/>
        </w:rPr>
        <w:t>Calculate the relative fluorescence changes for every ROI based on its own 0</w:t>
      </w:r>
      <w:r>
        <w:rPr>
          <w:rFonts w:cstheme="minorHAnsi"/>
        </w:rPr>
        <w:t xml:space="preserve"> percent</w:t>
      </w:r>
      <w:r w:rsidRPr="003343AC">
        <w:rPr>
          <w:rFonts w:cstheme="minorHAnsi"/>
        </w:rPr>
        <w:t xml:space="preserve"> and 100</w:t>
      </w:r>
      <w:r>
        <w:rPr>
          <w:rFonts w:cstheme="minorHAnsi"/>
        </w:rPr>
        <w:t xml:space="preserve"> percent</w:t>
      </w:r>
      <w:r w:rsidRPr="003343AC">
        <w:rPr>
          <w:rFonts w:cstheme="minorHAnsi"/>
        </w:rPr>
        <w:t xml:space="preserve"> intensities</w:t>
      </w:r>
      <w:r>
        <w:rPr>
          <w:rFonts w:cstheme="minorHAnsi"/>
          <w:b/>
          <w:bCs/>
        </w:rPr>
        <w:t xml:space="preserve"> [1]</w:t>
      </w:r>
      <w:r w:rsidRPr="003343AC">
        <w:rPr>
          <w:rFonts w:cstheme="minorHAnsi"/>
        </w:rPr>
        <w:t>. Derive mean fluorescence changes, change kinetics, and other values</w:t>
      </w:r>
      <w:r w:rsidR="00AE4A98">
        <w:rPr>
          <w:rFonts w:cstheme="minorHAnsi"/>
        </w:rPr>
        <w:t xml:space="preserve"> or </w:t>
      </w:r>
      <w:r w:rsidRPr="003343AC">
        <w:rPr>
          <w:rFonts w:cstheme="minorHAnsi"/>
        </w:rPr>
        <w:t>plots from individual ROI data</w:t>
      </w:r>
      <w:r>
        <w:rPr>
          <w:rFonts w:cstheme="minorHAnsi"/>
        </w:rPr>
        <w:t xml:space="preserve"> </w:t>
      </w:r>
      <w:r>
        <w:rPr>
          <w:rFonts w:cstheme="minorHAnsi"/>
          <w:b/>
          <w:bCs/>
        </w:rPr>
        <w:t>[2]</w:t>
      </w:r>
      <w:r w:rsidRPr="003343AC">
        <w:rPr>
          <w:rFonts w:cstheme="minorHAnsi"/>
        </w:rPr>
        <w:t>.</w:t>
      </w:r>
    </w:p>
    <w:p w14:paraId="5002D6CD" w14:textId="77777777" w:rsidR="003343AC" w:rsidRPr="003343AC" w:rsidRDefault="003343AC" w:rsidP="003343AC">
      <w:pPr>
        <w:pStyle w:val="ListParagraph"/>
        <w:ind w:left="907"/>
        <w:rPr>
          <w:rFonts w:cstheme="minorHAnsi"/>
        </w:rPr>
      </w:pPr>
    </w:p>
    <w:p w14:paraId="0230CC08" w14:textId="5009A05A" w:rsidR="003343AC" w:rsidRDefault="003343AC" w:rsidP="003343AC">
      <w:pPr>
        <w:pStyle w:val="ListParagraph"/>
        <w:numPr>
          <w:ilvl w:val="2"/>
          <w:numId w:val="3"/>
        </w:numPr>
        <w:rPr>
          <w:rFonts w:cstheme="minorHAnsi"/>
        </w:rPr>
      </w:pPr>
      <w:r w:rsidRPr="003343AC">
        <w:rPr>
          <w:rFonts w:cstheme="minorHAnsi"/>
          <w:highlight w:val="yellow"/>
        </w:rPr>
        <w:t>SCREEN</w:t>
      </w:r>
      <w:r>
        <w:rPr>
          <w:rFonts w:cstheme="minorHAnsi"/>
        </w:rPr>
        <w:t>: Calculating</w:t>
      </w:r>
      <w:r w:rsidR="00AE4A98">
        <w:rPr>
          <w:rFonts w:cstheme="minorHAnsi"/>
        </w:rPr>
        <w:t xml:space="preserve"> </w:t>
      </w:r>
      <w:r w:rsidR="00AE4A98" w:rsidRPr="003343AC">
        <w:rPr>
          <w:rFonts w:cstheme="minorHAnsi"/>
        </w:rPr>
        <w:t>the relative fluorescence changes for every ROI</w:t>
      </w:r>
      <w:r w:rsidR="00AE4A98">
        <w:rPr>
          <w:rFonts w:cstheme="minorHAnsi"/>
        </w:rPr>
        <w:t>.</w:t>
      </w:r>
    </w:p>
    <w:p w14:paraId="1C596FF1" w14:textId="7BBC3FDF" w:rsidR="00AE4A98" w:rsidRPr="003343AC" w:rsidRDefault="00AE4A98" w:rsidP="003343AC">
      <w:pPr>
        <w:pStyle w:val="ListParagraph"/>
        <w:numPr>
          <w:ilvl w:val="2"/>
          <w:numId w:val="3"/>
        </w:numPr>
        <w:rPr>
          <w:rFonts w:cstheme="minorHAnsi"/>
        </w:rPr>
      </w:pPr>
      <w:r w:rsidRPr="00AE4A98">
        <w:rPr>
          <w:rFonts w:cstheme="minorHAnsi"/>
          <w:highlight w:val="yellow"/>
        </w:rPr>
        <w:t>SCREEN</w:t>
      </w:r>
      <w:r>
        <w:rPr>
          <w:rFonts w:cstheme="minorHAnsi"/>
        </w:rPr>
        <w:t xml:space="preserve">: Deriving </w:t>
      </w:r>
      <w:r w:rsidRPr="003343AC">
        <w:rPr>
          <w:rFonts w:cstheme="minorHAnsi"/>
        </w:rPr>
        <w:t>mean fluorescence changes, change kinetics, and other values/plots from individual ROI data</w:t>
      </w:r>
      <w:r>
        <w:rPr>
          <w:rFonts w:cstheme="minorHAnsi"/>
        </w:rPr>
        <w:t>.</w:t>
      </w:r>
    </w:p>
    <w:p w14:paraId="604B3B03" w14:textId="29802C22" w:rsidR="003343AC" w:rsidRPr="003343AC" w:rsidRDefault="003343AC" w:rsidP="00AE4A98">
      <w:pPr>
        <w:pStyle w:val="ListParagraph"/>
        <w:ind w:left="907"/>
        <w:rPr>
          <w:rFonts w:cstheme="minorHAnsi"/>
        </w:rPr>
      </w:pPr>
    </w:p>
    <w:p w14:paraId="09EC40D1" w14:textId="2EC59EE7" w:rsidR="002D3230" w:rsidRPr="002D3230" w:rsidRDefault="002D3230" w:rsidP="002D3230">
      <w:pPr>
        <w:pStyle w:val="ListParagraph"/>
        <w:ind w:left="907"/>
        <w:rPr>
          <w:rFonts w:cstheme="minorHAnsi"/>
        </w:rPr>
      </w:pPr>
    </w:p>
    <w:p w14:paraId="66C5E2E1" w14:textId="77777777" w:rsidR="009C0DFF" w:rsidRDefault="009C0DFF" w:rsidP="009C0DFF">
      <w:pPr>
        <w:jc w:val="both"/>
        <w:rPr>
          <w:rFonts w:cstheme="minorHAnsi"/>
          <w:highlight w:val="green"/>
        </w:rPr>
      </w:pPr>
    </w:p>
    <w:p w14:paraId="4DF4059B" w14:textId="77777777" w:rsidR="009C0DFF" w:rsidRDefault="009C0DFF" w:rsidP="009C0DFF">
      <w:pPr>
        <w:jc w:val="both"/>
        <w:rPr>
          <w:rFonts w:cstheme="minorHAnsi"/>
          <w:highlight w:val="green"/>
        </w:rPr>
      </w:pPr>
    </w:p>
    <w:p w14:paraId="6B855C6B" w14:textId="77777777" w:rsidR="009C0DFF" w:rsidRDefault="009C0DFF" w:rsidP="009C0DFF">
      <w:pPr>
        <w:jc w:val="both"/>
        <w:rPr>
          <w:rFonts w:cstheme="minorHAnsi"/>
          <w:highlight w:val="green"/>
        </w:rPr>
      </w:pPr>
    </w:p>
    <w:p w14:paraId="1E7EC90B" w14:textId="77777777" w:rsidR="003343AC" w:rsidRDefault="003343AC" w:rsidP="00790E8C">
      <w:pPr>
        <w:pStyle w:val="Heading2"/>
      </w:pPr>
    </w:p>
    <w:p w14:paraId="16871696" w14:textId="77777777" w:rsidR="003343AC" w:rsidRDefault="003343AC" w:rsidP="00790E8C">
      <w:pPr>
        <w:pStyle w:val="Heading2"/>
      </w:pPr>
    </w:p>
    <w:p w14:paraId="66D01BC1" w14:textId="77777777" w:rsidR="003343AC" w:rsidRDefault="003343AC" w:rsidP="00790E8C">
      <w:pPr>
        <w:pStyle w:val="Heading2"/>
      </w:pPr>
    </w:p>
    <w:p w14:paraId="32AD5B40" w14:textId="77777777" w:rsidR="003343AC" w:rsidRDefault="003343AC" w:rsidP="00790E8C">
      <w:pPr>
        <w:pStyle w:val="Heading2"/>
      </w:pPr>
    </w:p>
    <w:p w14:paraId="77FAA33D" w14:textId="58C5ADE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3AA0709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875440">
        <w:rPr>
          <w:rFonts w:eastAsia="Times New Roman" w:cstheme="minorHAnsi"/>
          <w:bCs/>
        </w:rPr>
        <w:t>129</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22666398" w14:textId="583ABB86" w:rsidR="00C267F3" w:rsidRPr="00D96551" w:rsidRDefault="00CE10F2" w:rsidP="00D96551">
      <w:pPr>
        <w:pStyle w:val="ListParagraph"/>
        <w:numPr>
          <w:ilvl w:val="0"/>
          <w:numId w:val="3"/>
        </w:numPr>
        <w:spacing w:before="240"/>
        <w:rPr>
          <w:rFonts w:cstheme="minorHAnsi"/>
          <w:b/>
        </w:rPr>
      </w:pPr>
      <w:r w:rsidRPr="00B07A3B">
        <w:rPr>
          <w:rFonts w:cstheme="minorHAnsi"/>
          <w:b/>
        </w:rPr>
        <w:t xml:space="preserve">Results: </w:t>
      </w:r>
      <w:r w:rsidR="00D96551" w:rsidRPr="00D96551">
        <w:rPr>
          <w:rFonts w:cstheme="minorHAnsi"/>
          <w:b/>
          <w:iCs/>
        </w:rPr>
        <w:t>Membrane Lipid Turnover with the pH-sensitive Fluorescent Lipid Analog ND6</w:t>
      </w:r>
    </w:p>
    <w:p w14:paraId="6038E037" w14:textId="77777777" w:rsidR="00D96551" w:rsidRPr="00D96551" w:rsidRDefault="00D96551" w:rsidP="00D96551">
      <w:pPr>
        <w:pStyle w:val="ListParagraph"/>
        <w:spacing w:before="240"/>
        <w:ind w:left="360"/>
        <w:rPr>
          <w:rFonts w:cstheme="minorHAnsi"/>
          <w:b/>
        </w:rPr>
      </w:pPr>
    </w:p>
    <w:p w14:paraId="7E562854" w14:textId="5FF9B8EA" w:rsidR="00C267F3" w:rsidRDefault="00C267F3" w:rsidP="00C267F3">
      <w:pPr>
        <w:pStyle w:val="ListParagraph"/>
        <w:numPr>
          <w:ilvl w:val="1"/>
          <w:numId w:val="3"/>
        </w:numPr>
        <w:spacing w:before="120"/>
        <w:outlineLvl w:val="0"/>
        <w:rPr>
          <w:rFonts w:cstheme="minorHAnsi"/>
        </w:rPr>
      </w:pPr>
      <w:r>
        <w:rPr>
          <w:rFonts w:cstheme="minorHAnsi"/>
        </w:rPr>
        <w:t>B</w:t>
      </w:r>
      <w:r w:rsidRPr="00C267F3">
        <w:rPr>
          <w:rFonts w:cstheme="minorHAnsi"/>
        </w:rPr>
        <w:t xml:space="preserve">right </w:t>
      </w:r>
      <w:proofErr w:type="gramStart"/>
      <w:r w:rsidRPr="00C267F3">
        <w:rPr>
          <w:rFonts w:cstheme="minorHAnsi"/>
        </w:rPr>
        <w:t>green</w:t>
      </w:r>
      <w:r>
        <w:rPr>
          <w:rFonts w:cstheme="minorHAnsi"/>
        </w:rPr>
        <w:t xml:space="preserve"> fluorescent</w:t>
      </w:r>
      <w:proofErr w:type="gramEnd"/>
      <w:r w:rsidRPr="00C267F3">
        <w:rPr>
          <w:rFonts w:cstheme="minorHAnsi"/>
        </w:rPr>
        <w:t xml:space="preserve"> puncta along </w:t>
      </w:r>
      <w:r>
        <w:rPr>
          <w:rFonts w:cstheme="minorHAnsi"/>
        </w:rPr>
        <w:t xml:space="preserve">the </w:t>
      </w:r>
      <w:r w:rsidRPr="00C267F3">
        <w:rPr>
          <w:rFonts w:cstheme="minorHAnsi"/>
        </w:rPr>
        <w:t xml:space="preserve">neuronal processes were visible after loading </w:t>
      </w:r>
      <w:r>
        <w:rPr>
          <w:rFonts w:cstheme="minorHAnsi"/>
        </w:rPr>
        <w:t>the neuronal cells with ND6</w:t>
      </w:r>
      <w:r w:rsidR="00D96551">
        <w:rPr>
          <w:rFonts w:cstheme="minorHAnsi"/>
        </w:rPr>
        <w:t xml:space="preserve"> </w:t>
      </w:r>
      <w:r w:rsidR="00D96551">
        <w:rPr>
          <w:rFonts w:cstheme="minorHAnsi"/>
          <w:b/>
          <w:bCs/>
        </w:rPr>
        <w:t>[1]</w:t>
      </w:r>
      <w:r>
        <w:rPr>
          <w:rFonts w:cstheme="minorHAnsi"/>
        </w:rPr>
        <w:t>.</w:t>
      </w:r>
      <w:r w:rsidR="00D96551">
        <w:rPr>
          <w:rFonts w:cstheme="minorHAnsi"/>
        </w:rPr>
        <w:t xml:space="preserve"> </w:t>
      </w:r>
      <w:r w:rsidR="00D96551">
        <w:rPr>
          <w:rFonts w:cstheme="minorHAnsi"/>
          <w:noProof/>
        </w:rPr>
        <w:t xml:space="preserve">A strong correlation between ND6 and FM4-64 fluorescence intensities also suggested synaptic vesicle staining by ND6 </w:t>
      </w:r>
      <w:r w:rsidR="00D96551">
        <w:rPr>
          <w:rFonts w:cstheme="minorHAnsi"/>
          <w:b/>
          <w:bCs/>
          <w:noProof/>
        </w:rPr>
        <w:t>[2]</w:t>
      </w:r>
      <w:r w:rsidR="00D96551">
        <w:rPr>
          <w:rFonts w:cstheme="minorHAnsi"/>
          <w:noProof/>
        </w:rPr>
        <w:t>.</w:t>
      </w:r>
    </w:p>
    <w:p w14:paraId="5FD7A19C" w14:textId="77777777" w:rsidR="00C267F3" w:rsidRDefault="00C267F3" w:rsidP="00C267F3">
      <w:pPr>
        <w:pStyle w:val="ListParagraph"/>
        <w:spacing w:before="120"/>
        <w:ind w:left="907"/>
        <w:outlineLvl w:val="0"/>
        <w:rPr>
          <w:rFonts w:cstheme="minorHAnsi"/>
        </w:rPr>
      </w:pPr>
    </w:p>
    <w:p w14:paraId="4E75A4CA" w14:textId="45FAC345" w:rsidR="009D21B9" w:rsidRDefault="007B0FBB" w:rsidP="00C267F3">
      <w:pPr>
        <w:pStyle w:val="ListParagraph"/>
        <w:numPr>
          <w:ilvl w:val="2"/>
          <w:numId w:val="3"/>
        </w:numPr>
        <w:spacing w:before="120"/>
        <w:outlineLvl w:val="0"/>
        <w:rPr>
          <w:rFonts w:cstheme="minorHAnsi"/>
        </w:rPr>
      </w:pPr>
      <w:r w:rsidRPr="00C267F3">
        <w:rPr>
          <w:rFonts w:cstheme="minorHAnsi"/>
        </w:rPr>
        <w:t>LAB MEDIA:</w:t>
      </w:r>
      <w:r w:rsidR="00C267F3">
        <w:rPr>
          <w:rFonts w:cstheme="minorHAnsi"/>
        </w:rPr>
        <w:t xml:space="preserve"> Figure 9A.</w:t>
      </w:r>
    </w:p>
    <w:p w14:paraId="40221AA3" w14:textId="50191DD6" w:rsidR="00D96551" w:rsidRDefault="00D96551" w:rsidP="00C267F3">
      <w:pPr>
        <w:pStyle w:val="ListParagraph"/>
        <w:numPr>
          <w:ilvl w:val="2"/>
          <w:numId w:val="3"/>
        </w:numPr>
        <w:spacing w:before="120"/>
        <w:outlineLvl w:val="0"/>
        <w:rPr>
          <w:rFonts w:cstheme="minorHAnsi"/>
        </w:rPr>
      </w:pPr>
      <w:r>
        <w:rPr>
          <w:rFonts w:cstheme="minorHAnsi"/>
        </w:rPr>
        <w:t>LAB MEDIA: Figure 9B.</w:t>
      </w:r>
    </w:p>
    <w:p w14:paraId="6E9A885C" w14:textId="77777777" w:rsidR="000740E0" w:rsidRPr="00C267F3" w:rsidRDefault="000740E0" w:rsidP="000740E0">
      <w:pPr>
        <w:pStyle w:val="ListParagraph"/>
        <w:spacing w:before="120"/>
        <w:ind w:left="1627"/>
        <w:outlineLvl w:val="0"/>
        <w:rPr>
          <w:rFonts w:cstheme="minorHAnsi"/>
        </w:rPr>
      </w:pPr>
    </w:p>
    <w:p w14:paraId="5B13352C" w14:textId="1F76FF5E" w:rsidR="000740E0" w:rsidRDefault="003A0575" w:rsidP="000740E0">
      <w:pPr>
        <w:pStyle w:val="ListParagraph"/>
        <w:numPr>
          <w:ilvl w:val="1"/>
          <w:numId w:val="3"/>
        </w:numPr>
        <w:spacing w:before="120"/>
        <w:outlineLvl w:val="0"/>
        <w:rPr>
          <w:rFonts w:cstheme="minorHAnsi"/>
          <w:bCs/>
          <w:noProof/>
        </w:rPr>
      </w:pPr>
      <w:r>
        <w:rPr>
          <w:rFonts w:cstheme="minorHAnsi"/>
          <w:bCs/>
          <w:noProof/>
        </w:rPr>
        <w:t>A decrease was</w:t>
      </w:r>
      <w:r w:rsidR="000740E0">
        <w:rPr>
          <w:rFonts w:cstheme="minorHAnsi"/>
          <w:bCs/>
          <w:noProof/>
        </w:rPr>
        <w:t xml:space="preserve"> observed</w:t>
      </w:r>
      <w:r w:rsidR="00405E5C">
        <w:rPr>
          <w:rFonts w:cstheme="minorHAnsi"/>
          <w:bCs/>
          <w:noProof/>
        </w:rPr>
        <w:t xml:space="preserve"> in</w:t>
      </w:r>
      <w:r w:rsidR="000740E0">
        <w:rPr>
          <w:rFonts w:cstheme="minorHAnsi"/>
          <w:bCs/>
          <w:noProof/>
        </w:rPr>
        <w:t xml:space="preserve"> the</w:t>
      </w:r>
      <w:r w:rsidR="00405E5C">
        <w:rPr>
          <w:rFonts w:cstheme="minorHAnsi"/>
          <w:bCs/>
          <w:noProof/>
        </w:rPr>
        <w:t xml:space="preserve"> ND6 fluorescence in response to both electric stimulation</w:t>
      </w:r>
      <w:r w:rsidR="000740E0">
        <w:rPr>
          <w:rFonts w:cstheme="minorHAnsi"/>
          <w:bCs/>
          <w:noProof/>
        </w:rPr>
        <w:t xml:space="preserve"> </w:t>
      </w:r>
      <w:r w:rsidR="00405E5C">
        <w:rPr>
          <w:rFonts w:cstheme="minorHAnsi"/>
          <w:bCs/>
          <w:noProof/>
        </w:rPr>
        <w:t xml:space="preserve">and a high </w:t>
      </w:r>
      <w:r w:rsidR="000740E0">
        <w:rPr>
          <w:rFonts w:cstheme="minorHAnsi"/>
          <w:bCs/>
          <w:noProof/>
        </w:rPr>
        <w:t>potassium</w:t>
      </w:r>
      <w:r w:rsidR="00405E5C">
        <w:rPr>
          <w:rFonts w:cstheme="minorHAnsi"/>
          <w:bCs/>
          <w:noProof/>
        </w:rPr>
        <w:t xml:space="preserve"> stimulation</w:t>
      </w:r>
      <w:r w:rsidR="000740E0">
        <w:rPr>
          <w:rFonts w:cstheme="minorHAnsi"/>
          <w:bCs/>
          <w:noProof/>
        </w:rPr>
        <w:t xml:space="preserve"> </w:t>
      </w:r>
      <w:r w:rsidR="00A476D5">
        <w:rPr>
          <w:rFonts w:cstheme="minorHAnsi"/>
          <w:b/>
          <w:noProof/>
        </w:rPr>
        <w:t>[1]</w:t>
      </w:r>
      <w:r>
        <w:rPr>
          <w:rFonts w:cstheme="minorHAnsi"/>
          <w:b/>
          <w:noProof/>
        </w:rPr>
        <w:t>,</w:t>
      </w:r>
      <w:r w:rsidR="00A476D5">
        <w:rPr>
          <w:rFonts w:cstheme="minorHAnsi"/>
          <w:bCs/>
          <w:noProof/>
        </w:rPr>
        <w:t xml:space="preserve"> </w:t>
      </w:r>
      <w:r w:rsidR="000740E0">
        <w:rPr>
          <w:rFonts w:cstheme="minorHAnsi"/>
          <w:bCs/>
          <w:noProof/>
        </w:rPr>
        <w:t>suggesting</w:t>
      </w:r>
      <w:r w:rsidR="00405E5C">
        <w:rPr>
          <w:rFonts w:cstheme="minorHAnsi"/>
          <w:bCs/>
          <w:noProof/>
        </w:rPr>
        <w:t xml:space="preserve"> </w:t>
      </w:r>
      <w:r w:rsidR="000740E0" w:rsidRPr="000740E0">
        <w:rPr>
          <w:rFonts w:cstheme="minorHAnsi"/>
          <w:bCs/>
          <w:noProof/>
        </w:rPr>
        <w:t xml:space="preserve">that ND6 resides in the </w:t>
      </w:r>
      <w:r w:rsidR="000740E0">
        <w:rPr>
          <w:rFonts w:cstheme="minorHAnsi"/>
          <w:bCs/>
          <w:noProof/>
        </w:rPr>
        <w:t>synaptic v</w:t>
      </w:r>
      <w:r>
        <w:rPr>
          <w:rFonts w:cstheme="minorHAnsi"/>
          <w:bCs/>
          <w:noProof/>
        </w:rPr>
        <w:t>esi</w:t>
      </w:r>
      <w:r w:rsidR="000740E0">
        <w:rPr>
          <w:rFonts w:cstheme="minorHAnsi"/>
          <w:bCs/>
          <w:noProof/>
        </w:rPr>
        <w:t>cle</w:t>
      </w:r>
      <w:r w:rsidR="000740E0" w:rsidRPr="000740E0">
        <w:rPr>
          <w:rFonts w:cstheme="minorHAnsi"/>
          <w:bCs/>
          <w:noProof/>
        </w:rPr>
        <w:t xml:space="preserve"> membrane and that the </w:t>
      </w:r>
      <w:r w:rsidR="000740E0">
        <w:rPr>
          <w:rFonts w:cstheme="minorHAnsi"/>
          <w:bCs/>
          <w:noProof/>
        </w:rPr>
        <w:t>synaptic vesicle</w:t>
      </w:r>
      <w:r w:rsidR="000740E0" w:rsidRPr="000740E0">
        <w:rPr>
          <w:rFonts w:cstheme="minorHAnsi"/>
          <w:bCs/>
          <w:noProof/>
        </w:rPr>
        <w:t xml:space="preserve"> lumen is neutralized during </w:t>
      </w:r>
      <w:r w:rsidR="000740E0">
        <w:rPr>
          <w:rFonts w:cstheme="minorHAnsi"/>
          <w:bCs/>
          <w:noProof/>
        </w:rPr>
        <w:t>the</w:t>
      </w:r>
      <w:r w:rsidR="000740E0" w:rsidRPr="000740E0">
        <w:rPr>
          <w:rFonts w:cstheme="minorHAnsi"/>
          <w:bCs/>
          <w:noProof/>
        </w:rPr>
        <w:t xml:space="preserve"> release</w:t>
      </w:r>
      <w:r w:rsidR="000740E0">
        <w:rPr>
          <w:rFonts w:cstheme="minorHAnsi"/>
          <w:bCs/>
          <w:noProof/>
        </w:rPr>
        <w:t xml:space="preserve"> </w:t>
      </w:r>
      <w:r w:rsidR="000740E0">
        <w:rPr>
          <w:rFonts w:cstheme="minorHAnsi"/>
          <w:b/>
          <w:noProof/>
        </w:rPr>
        <w:t>[2]</w:t>
      </w:r>
      <w:r w:rsidR="000740E0" w:rsidRPr="000740E0">
        <w:rPr>
          <w:rFonts w:cstheme="minorHAnsi"/>
          <w:bCs/>
          <w:noProof/>
        </w:rPr>
        <w:t xml:space="preserve">. </w:t>
      </w:r>
    </w:p>
    <w:p w14:paraId="1E33D618" w14:textId="33D85E7C" w:rsidR="000740E0" w:rsidRDefault="000740E0" w:rsidP="000740E0">
      <w:pPr>
        <w:pStyle w:val="ListParagraph"/>
        <w:spacing w:before="120"/>
        <w:ind w:left="907"/>
        <w:outlineLvl w:val="0"/>
        <w:rPr>
          <w:rFonts w:cstheme="minorHAnsi"/>
          <w:bCs/>
          <w:noProof/>
        </w:rPr>
      </w:pPr>
    </w:p>
    <w:p w14:paraId="0EAD86BB" w14:textId="6374ECD6" w:rsidR="000740E0" w:rsidRDefault="000740E0" w:rsidP="000740E0">
      <w:pPr>
        <w:pStyle w:val="ListParagraph"/>
        <w:numPr>
          <w:ilvl w:val="2"/>
          <w:numId w:val="3"/>
        </w:numPr>
        <w:spacing w:before="120"/>
        <w:outlineLvl w:val="0"/>
        <w:rPr>
          <w:rFonts w:cstheme="minorHAnsi"/>
          <w:bCs/>
          <w:noProof/>
        </w:rPr>
      </w:pPr>
      <w:r>
        <w:rPr>
          <w:rFonts w:cstheme="minorHAnsi"/>
          <w:bCs/>
          <w:noProof/>
        </w:rPr>
        <w:t>LAB MEDIA: Figure 4C.</w:t>
      </w:r>
    </w:p>
    <w:p w14:paraId="17AEAEB4" w14:textId="6C580BC5" w:rsidR="000740E0" w:rsidRPr="000740E0" w:rsidRDefault="000740E0" w:rsidP="000740E0">
      <w:pPr>
        <w:pStyle w:val="ListParagraph"/>
        <w:numPr>
          <w:ilvl w:val="2"/>
          <w:numId w:val="3"/>
        </w:numPr>
        <w:spacing w:before="120"/>
        <w:outlineLvl w:val="0"/>
        <w:rPr>
          <w:rFonts w:cstheme="minorHAnsi"/>
          <w:bCs/>
          <w:noProof/>
        </w:rPr>
      </w:pPr>
      <w:r>
        <w:rPr>
          <w:rFonts w:cstheme="minorHAnsi"/>
          <w:bCs/>
          <w:noProof/>
        </w:rPr>
        <w:t>LAB MEDIA: Figure 4E.</w:t>
      </w:r>
    </w:p>
    <w:p w14:paraId="0AEBD166" w14:textId="77777777" w:rsidR="000740E0" w:rsidRPr="000740E0" w:rsidRDefault="000740E0" w:rsidP="0062279C">
      <w:pPr>
        <w:pStyle w:val="ListParagraph"/>
        <w:spacing w:before="120"/>
        <w:ind w:left="907"/>
        <w:outlineLvl w:val="0"/>
        <w:rPr>
          <w:rFonts w:cstheme="minorHAnsi"/>
          <w:bCs/>
          <w:noProof/>
        </w:rPr>
      </w:pPr>
    </w:p>
    <w:p w14:paraId="13F1B930" w14:textId="097C71E7" w:rsidR="009C0DFF" w:rsidRPr="00370D73" w:rsidRDefault="00466BA4" w:rsidP="00466BA4">
      <w:pPr>
        <w:pStyle w:val="ListParagraph"/>
        <w:numPr>
          <w:ilvl w:val="1"/>
          <w:numId w:val="3"/>
        </w:numPr>
        <w:jc w:val="both"/>
        <w:rPr>
          <w:rFonts w:cstheme="minorHAnsi"/>
          <w:noProof/>
        </w:rPr>
      </w:pPr>
      <w:r w:rsidRPr="00466BA4">
        <w:rPr>
          <w:rFonts w:cstheme="minorHAnsi"/>
        </w:rPr>
        <w:t>Under an exhaustive electric stimulation, the M</w:t>
      </w:r>
      <w:r w:rsidRPr="00466BA4">
        <w:sym w:font="Symbol" w:char="F062"/>
      </w:r>
      <w:r w:rsidRPr="00466BA4">
        <w:rPr>
          <w:rFonts w:cstheme="minorHAnsi"/>
        </w:rPr>
        <w:t>CD</w:t>
      </w:r>
      <w:r w:rsidR="009B73E4">
        <w:rPr>
          <w:rFonts w:cstheme="minorHAnsi"/>
        </w:rPr>
        <w:t xml:space="preserve"> </w:t>
      </w:r>
      <w:r w:rsidR="009B73E4" w:rsidRPr="009B73E4">
        <w:rPr>
          <w:rFonts w:cstheme="minorHAnsi"/>
          <w:i/>
          <w:iCs/>
          <w:color w:val="FF0000"/>
        </w:rPr>
        <w:t>(‘M-beta-C-D’)</w:t>
      </w:r>
      <w:r w:rsidRPr="00466BA4">
        <w:rPr>
          <w:rFonts w:cstheme="minorHAnsi"/>
        </w:rPr>
        <w:t xml:space="preserve"> treatment significantly reduced </w:t>
      </w:r>
      <w:r>
        <w:rPr>
          <w:rFonts w:cstheme="minorHAnsi"/>
        </w:rPr>
        <w:t xml:space="preserve">synaptic </w:t>
      </w:r>
      <w:r w:rsidR="00E25204">
        <w:rPr>
          <w:rFonts w:cstheme="minorHAnsi"/>
        </w:rPr>
        <w:t>vesicle</w:t>
      </w:r>
      <w:r w:rsidRPr="00466BA4">
        <w:rPr>
          <w:rFonts w:cstheme="minorHAnsi"/>
        </w:rPr>
        <w:t xml:space="preserve"> release and retrieval measured by ND imaging which suggest</w:t>
      </w:r>
      <w:r w:rsidR="00E25204">
        <w:rPr>
          <w:rFonts w:cstheme="minorHAnsi"/>
        </w:rPr>
        <w:t>ed</w:t>
      </w:r>
      <w:r w:rsidRPr="00466BA4">
        <w:rPr>
          <w:rFonts w:cstheme="minorHAnsi"/>
        </w:rPr>
        <w:t xml:space="preserve"> that membrane cholesterol facilitates </w:t>
      </w:r>
      <w:r w:rsidR="00E25204">
        <w:rPr>
          <w:rFonts w:cstheme="minorHAnsi"/>
        </w:rPr>
        <w:t>synaptic vesicle</w:t>
      </w:r>
      <w:r w:rsidRPr="00466BA4">
        <w:rPr>
          <w:rFonts w:cstheme="minorHAnsi"/>
        </w:rPr>
        <w:t xml:space="preserve"> exo</w:t>
      </w:r>
      <w:r w:rsidR="00370D73">
        <w:rPr>
          <w:rFonts w:cstheme="minorHAnsi"/>
        </w:rPr>
        <w:t xml:space="preserve">cytosis and </w:t>
      </w:r>
      <w:r w:rsidRPr="00466BA4">
        <w:rPr>
          <w:rFonts w:cstheme="minorHAnsi"/>
        </w:rPr>
        <w:t>endocytosis</w:t>
      </w:r>
      <w:r w:rsidR="00F4268C" w:rsidRPr="00466BA4">
        <w:rPr>
          <w:rFonts w:cstheme="minorHAnsi"/>
          <w:noProof/>
        </w:rPr>
        <w:t xml:space="preserve"> </w:t>
      </w:r>
      <w:r w:rsidR="00370D73">
        <w:rPr>
          <w:rFonts w:cstheme="minorHAnsi"/>
          <w:b/>
          <w:bCs/>
          <w:noProof/>
        </w:rPr>
        <w:t>[1].</w:t>
      </w:r>
    </w:p>
    <w:p w14:paraId="0C373E02" w14:textId="44A79C7C" w:rsidR="00370D73" w:rsidRDefault="00370D73" w:rsidP="00370D73">
      <w:pPr>
        <w:pStyle w:val="ListParagraph"/>
        <w:ind w:left="907"/>
        <w:jc w:val="both"/>
        <w:rPr>
          <w:rFonts w:cstheme="minorHAnsi"/>
          <w:b/>
          <w:bCs/>
          <w:noProof/>
        </w:rPr>
      </w:pPr>
    </w:p>
    <w:p w14:paraId="6D2B2812" w14:textId="7D8C8EF6" w:rsidR="00370D73" w:rsidRPr="00370D73" w:rsidRDefault="00370D73" w:rsidP="00370D73">
      <w:pPr>
        <w:pStyle w:val="ListParagraph"/>
        <w:numPr>
          <w:ilvl w:val="2"/>
          <w:numId w:val="3"/>
        </w:numPr>
        <w:jc w:val="both"/>
        <w:rPr>
          <w:rFonts w:cstheme="minorHAnsi"/>
          <w:noProof/>
        </w:rPr>
      </w:pPr>
      <w:r w:rsidRPr="00370D73">
        <w:rPr>
          <w:rFonts w:cstheme="minorHAnsi"/>
          <w:noProof/>
        </w:rPr>
        <w:t>LAB MEDIA: Figure 11A.</w:t>
      </w:r>
    </w:p>
    <w:p w14:paraId="484CD61B" w14:textId="7D8311F8" w:rsidR="009C0DFF" w:rsidRDefault="009C0DFF" w:rsidP="009C0DFF">
      <w:pPr>
        <w:jc w:val="both"/>
        <w:rPr>
          <w:rFonts w:cstheme="minorHAnsi"/>
          <w:noProof/>
        </w:rPr>
      </w:pPr>
    </w:p>
    <w:p w14:paraId="2855653C" w14:textId="4877CD08" w:rsidR="00370D73" w:rsidRDefault="00370D73" w:rsidP="00370D73">
      <w:pPr>
        <w:pStyle w:val="ListParagraph"/>
        <w:numPr>
          <w:ilvl w:val="1"/>
          <w:numId w:val="3"/>
        </w:numPr>
        <w:jc w:val="both"/>
        <w:rPr>
          <w:rFonts w:cstheme="minorHAnsi"/>
          <w:noProof/>
        </w:rPr>
      </w:pPr>
      <w:r>
        <w:rPr>
          <w:rFonts w:cstheme="minorHAnsi"/>
          <w:noProof/>
        </w:rPr>
        <w:t xml:space="preserve">BafA1 prevented </w:t>
      </w:r>
      <w:r>
        <w:rPr>
          <w:rFonts w:cstheme="minorHAnsi"/>
          <w:bCs/>
          <w:noProof/>
        </w:rPr>
        <w:t>ND6</w:t>
      </w:r>
      <w:r>
        <w:rPr>
          <w:rFonts w:cstheme="minorHAnsi"/>
          <w:noProof/>
        </w:rPr>
        <w:t xml:space="preserve"> fluorescence recovery after stimulation by acutely blocking the reacidification of retrieved synaptic vesicles </w:t>
      </w:r>
      <w:r>
        <w:rPr>
          <w:rFonts w:cstheme="minorHAnsi"/>
          <w:b/>
          <w:bCs/>
          <w:noProof/>
        </w:rPr>
        <w:t>[1]</w:t>
      </w:r>
      <w:r>
        <w:rPr>
          <w:rFonts w:cstheme="minorHAnsi"/>
          <w:noProof/>
        </w:rPr>
        <w:t>.</w:t>
      </w:r>
    </w:p>
    <w:p w14:paraId="37018A3E" w14:textId="51213A4C" w:rsidR="00370D73" w:rsidRDefault="00370D73" w:rsidP="00370D73">
      <w:pPr>
        <w:pStyle w:val="ListParagraph"/>
        <w:ind w:left="907"/>
        <w:jc w:val="both"/>
        <w:rPr>
          <w:rFonts w:cstheme="minorHAnsi"/>
          <w:noProof/>
        </w:rPr>
      </w:pPr>
    </w:p>
    <w:p w14:paraId="02C66448" w14:textId="1D8BD930" w:rsidR="00370D73" w:rsidRPr="00370D73" w:rsidRDefault="00370D73" w:rsidP="00370D73">
      <w:pPr>
        <w:pStyle w:val="ListParagraph"/>
        <w:numPr>
          <w:ilvl w:val="2"/>
          <w:numId w:val="3"/>
        </w:numPr>
        <w:jc w:val="both"/>
        <w:rPr>
          <w:rFonts w:cstheme="minorHAnsi"/>
          <w:noProof/>
        </w:rPr>
      </w:pPr>
      <w:r>
        <w:rPr>
          <w:rFonts w:cstheme="minorHAnsi"/>
          <w:noProof/>
        </w:rPr>
        <w:t>LAB MEDIA: Figure 11B.</w:t>
      </w:r>
    </w:p>
    <w:p w14:paraId="46BEAD9D" w14:textId="77777777" w:rsidR="009C0DFF" w:rsidRDefault="009C0DFF" w:rsidP="009C0DFF">
      <w:pPr>
        <w:jc w:val="both"/>
        <w:rPr>
          <w:rFonts w:cstheme="minorHAnsi"/>
          <w:noProof/>
        </w:rPr>
      </w:pPr>
    </w:p>
    <w:p w14:paraId="4A2E2284" w14:textId="062A7194" w:rsidR="00473E1C" w:rsidRPr="00B07A3B" w:rsidRDefault="00473E1C">
      <w:pPr>
        <w:rPr>
          <w:rFonts w:eastAsia="Times New Roman" w:cstheme="minorHAnsi"/>
          <w:sz w:val="52"/>
        </w:rPr>
      </w:pP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491AC8"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491AC8"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491AC8"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88F8D" w14:textId="77777777" w:rsidR="00491AC8" w:rsidRDefault="00491AC8">
      <w:r>
        <w:separator/>
      </w:r>
    </w:p>
    <w:p w14:paraId="54C7C1DA" w14:textId="77777777" w:rsidR="00491AC8" w:rsidRDefault="00491AC8"/>
  </w:endnote>
  <w:endnote w:type="continuationSeparator" w:id="0">
    <w:p w14:paraId="49384769" w14:textId="77777777" w:rsidR="00491AC8" w:rsidRDefault="00491AC8">
      <w:r>
        <w:continuationSeparator/>
      </w:r>
    </w:p>
    <w:p w14:paraId="0F18567F" w14:textId="77777777" w:rsidR="00491AC8" w:rsidRDefault="00491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D1E514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9B73E4">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359F5" w14:textId="77777777" w:rsidR="00491AC8" w:rsidRDefault="00491AC8">
      <w:r>
        <w:separator/>
      </w:r>
    </w:p>
    <w:p w14:paraId="765EBF1A" w14:textId="77777777" w:rsidR="00491AC8" w:rsidRDefault="00491AC8"/>
  </w:footnote>
  <w:footnote w:type="continuationSeparator" w:id="0">
    <w:p w14:paraId="55FBA212" w14:textId="77777777" w:rsidR="00491AC8" w:rsidRDefault="00491AC8">
      <w:r>
        <w:continuationSeparator/>
      </w:r>
    </w:p>
    <w:p w14:paraId="31855FDC" w14:textId="77777777" w:rsidR="00491AC8" w:rsidRDefault="00491A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E23FDF"/>
    <w:multiLevelType w:val="multilevel"/>
    <w:tmpl w:val="279C170E"/>
    <w:lvl w:ilvl="0">
      <w:start w:val="4"/>
      <w:numFmt w:val="decimal"/>
      <w:lvlText w:val="%1."/>
      <w:lvlJc w:val="left"/>
      <w:pPr>
        <w:ind w:left="480" w:hanging="480"/>
      </w:pPr>
    </w:lvl>
    <w:lvl w:ilvl="1">
      <w:start w:val="12"/>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9387FA4"/>
    <w:multiLevelType w:val="multilevel"/>
    <w:tmpl w:val="DA9E941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8BA0FD3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6"/>
  </w:num>
  <w:num w:numId="5">
    <w:abstractNumId w:val="14"/>
  </w:num>
  <w:num w:numId="6">
    <w:abstractNumId w:val="29"/>
  </w:num>
  <w:num w:numId="7">
    <w:abstractNumId w:val="37"/>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31"/>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0"/>
  </w:num>
  <w:num w:numId="41">
    <w:abstractNumId w:val="22"/>
  </w:num>
  <w:num w:numId="42">
    <w:abstractNumId w:val="28"/>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yNLAwNja1MDc0MbdQ0lEKTi0uzszPAykwrAUASrC/6iwAAAA="/>
  </w:docVars>
  <w:rsids>
    <w:rsidRoot w:val="00BF2674"/>
    <w:rsid w:val="00000B9C"/>
    <w:rsid w:val="0000164C"/>
    <w:rsid w:val="00003C8B"/>
    <w:rsid w:val="000051DE"/>
    <w:rsid w:val="0000605D"/>
    <w:rsid w:val="00010DD0"/>
    <w:rsid w:val="0001266D"/>
    <w:rsid w:val="00013862"/>
    <w:rsid w:val="00021589"/>
    <w:rsid w:val="00023E22"/>
    <w:rsid w:val="00025DE9"/>
    <w:rsid w:val="00030399"/>
    <w:rsid w:val="000326C8"/>
    <w:rsid w:val="00037828"/>
    <w:rsid w:val="00043807"/>
    <w:rsid w:val="00071057"/>
    <w:rsid w:val="000740E0"/>
    <w:rsid w:val="00074929"/>
    <w:rsid w:val="00083792"/>
    <w:rsid w:val="0008613B"/>
    <w:rsid w:val="00090BAC"/>
    <w:rsid w:val="000B0B1A"/>
    <w:rsid w:val="000B2085"/>
    <w:rsid w:val="000B387A"/>
    <w:rsid w:val="000B4E9A"/>
    <w:rsid w:val="000B5E87"/>
    <w:rsid w:val="000C39AF"/>
    <w:rsid w:val="000D065F"/>
    <w:rsid w:val="000D17E8"/>
    <w:rsid w:val="000D2C59"/>
    <w:rsid w:val="000D35D9"/>
    <w:rsid w:val="000D67E3"/>
    <w:rsid w:val="000D7C6E"/>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637BA"/>
    <w:rsid w:val="00171F1E"/>
    <w:rsid w:val="00176D6F"/>
    <w:rsid w:val="00177B33"/>
    <w:rsid w:val="001819E3"/>
    <w:rsid w:val="00184EF9"/>
    <w:rsid w:val="00191A77"/>
    <w:rsid w:val="001B2027"/>
    <w:rsid w:val="001B3024"/>
    <w:rsid w:val="001B5616"/>
    <w:rsid w:val="001B5C46"/>
    <w:rsid w:val="001C3C85"/>
    <w:rsid w:val="001C5DB5"/>
    <w:rsid w:val="001C7BBC"/>
    <w:rsid w:val="001D66A5"/>
    <w:rsid w:val="001E2225"/>
    <w:rsid w:val="001E230F"/>
    <w:rsid w:val="001E52A3"/>
    <w:rsid w:val="001F0890"/>
    <w:rsid w:val="00203F52"/>
    <w:rsid w:val="00214268"/>
    <w:rsid w:val="00227955"/>
    <w:rsid w:val="00237B42"/>
    <w:rsid w:val="002422D6"/>
    <w:rsid w:val="00244CDB"/>
    <w:rsid w:val="00244E77"/>
    <w:rsid w:val="00247BFF"/>
    <w:rsid w:val="0025310D"/>
    <w:rsid w:val="002544F1"/>
    <w:rsid w:val="002553AE"/>
    <w:rsid w:val="002617AD"/>
    <w:rsid w:val="00264483"/>
    <w:rsid w:val="00264B3C"/>
    <w:rsid w:val="00265C44"/>
    <w:rsid w:val="00265EAD"/>
    <w:rsid w:val="00265F76"/>
    <w:rsid w:val="002770CB"/>
    <w:rsid w:val="00277C90"/>
    <w:rsid w:val="00283E3E"/>
    <w:rsid w:val="00287206"/>
    <w:rsid w:val="002921E8"/>
    <w:rsid w:val="002929B8"/>
    <w:rsid w:val="002A7F8B"/>
    <w:rsid w:val="002B009A"/>
    <w:rsid w:val="002B025E"/>
    <w:rsid w:val="002B0D88"/>
    <w:rsid w:val="002B26D4"/>
    <w:rsid w:val="002B55D9"/>
    <w:rsid w:val="002C54DB"/>
    <w:rsid w:val="002D3230"/>
    <w:rsid w:val="002D52A1"/>
    <w:rsid w:val="002E7521"/>
    <w:rsid w:val="002F0D42"/>
    <w:rsid w:val="002F3829"/>
    <w:rsid w:val="002F38CF"/>
    <w:rsid w:val="003036C1"/>
    <w:rsid w:val="00305187"/>
    <w:rsid w:val="0030618C"/>
    <w:rsid w:val="003138D4"/>
    <w:rsid w:val="00316D8D"/>
    <w:rsid w:val="003176C4"/>
    <w:rsid w:val="00320715"/>
    <w:rsid w:val="00322C71"/>
    <w:rsid w:val="00330F1B"/>
    <w:rsid w:val="00333FA4"/>
    <w:rsid w:val="003343AC"/>
    <w:rsid w:val="00336C61"/>
    <w:rsid w:val="00341AE6"/>
    <w:rsid w:val="00342D7B"/>
    <w:rsid w:val="0034684D"/>
    <w:rsid w:val="003513A5"/>
    <w:rsid w:val="00355D9B"/>
    <w:rsid w:val="00363153"/>
    <w:rsid w:val="00364249"/>
    <w:rsid w:val="00365471"/>
    <w:rsid w:val="00370D73"/>
    <w:rsid w:val="0038502C"/>
    <w:rsid w:val="00386777"/>
    <w:rsid w:val="00395684"/>
    <w:rsid w:val="003A0575"/>
    <w:rsid w:val="003A1109"/>
    <w:rsid w:val="003A49C2"/>
    <w:rsid w:val="003B5E26"/>
    <w:rsid w:val="003C1044"/>
    <w:rsid w:val="003C32EC"/>
    <w:rsid w:val="003C4195"/>
    <w:rsid w:val="003C7568"/>
    <w:rsid w:val="003D0847"/>
    <w:rsid w:val="003E0FA2"/>
    <w:rsid w:val="003E2BC9"/>
    <w:rsid w:val="003F0AFC"/>
    <w:rsid w:val="003F4B52"/>
    <w:rsid w:val="003F7DAE"/>
    <w:rsid w:val="004034B6"/>
    <w:rsid w:val="00405E5C"/>
    <w:rsid w:val="004114EA"/>
    <w:rsid w:val="00414B4F"/>
    <w:rsid w:val="00426350"/>
    <w:rsid w:val="004368B1"/>
    <w:rsid w:val="00440B12"/>
    <w:rsid w:val="00440FFA"/>
    <w:rsid w:val="004425EC"/>
    <w:rsid w:val="00450B27"/>
    <w:rsid w:val="00453116"/>
    <w:rsid w:val="00455510"/>
    <w:rsid w:val="00456A5D"/>
    <w:rsid w:val="00463D0D"/>
    <w:rsid w:val="00464D72"/>
    <w:rsid w:val="00466BA4"/>
    <w:rsid w:val="00472752"/>
    <w:rsid w:val="0047306D"/>
    <w:rsid w:val="00473E1C"/>
    <w:rsid w:val="0048283A"/>
    <w:rsid w:val="00482D4C"/>
    <w:rsid w:val="00483E1B"/>
    <w:rsid w:val="00491AC8"/>
    <w:rsid w:val="00493A57"/>
    <w:rsid w:val="00494AD2"/>
    <w:rsid w:val="004C1095"/>
    <w:rsid w:val="004C2DAD"/>
    <w:rsid w:val="004D4A4F"/>
    <w:rsid w:val="004D5C8C"/>
    <w:rsid w:val="004E0C5A"/>
    <w:rsid w:val="004E2BE1"/>
    <w:rsid w:val="004E35F1"/>
    <w:rsid w:val="004E3F8E"/>
    <w:rsid w:val="004E4801"/>
    <w:rsid w:val="004E5008"/>
    <w:rsid w:val="004F664D"/>
    <w:rsid w:val="00502113"/>
    <w:rsid w:val="00511F52"/>
    <w:rsid w:val="00513853"/>
    <w:rsid w:val="0052184A"/>
    <w:rsid w:val="00530DD9"/>
    <w:rsid w:val="005320E4"/>
    <w:rsid w:val="00534B83"/>
    <w:rsid w:val="005363E2"/>
    <w:rsid w:val="00536D89"/>
    <w:rsid w:val="005463CB"/>
    <w:rsid w:val="00556651"/>
    <w:rsid w:val="00557116"/>
    <w:rsid w:val="0055763A"/>
    <w:rsid w:val="00565757"/>
    <w:rsid w:val="00573BD1"/>
    <w:rsid w:val="0058266E"/>
    <w:rsid w:val="005829FA"/>
    <w:rsid w:val="00585ECC"/>
    <w:rsid w:val="00596FB0"/>
    <w:rsid w:val="005974D3"/>
    <w:rsid w:val="005A02B6"/>
    <w:rsid w:val="005A09D8"/>
    <w:rsid w:val="005A1F5E"/>
    <w:rsid w:val="005A3F8F"/>
    <w:rsid w:val="005B41E8"/>
    <w:rsid w:val="005B6859"/>
    <w:rsid w:val="005C6D1E"/>
    <w:rsid w:val="005D783F"/>
    <w:rsid w:val="005E2031"/>
    <w:rsid w:val="005E2B7E"/>
    <w:rsid w:val="005F18A3"/>
    <w:rsid w:val="005F1ADF"/>
    <w:rsid w:val="00604177"/>
    <w:rsid w:val="00607158"/>
    <w:rsid w:val="006137EC"/>
    <w:rsid w:val="00615AE3"/>
    <w:rsid w:val="0062279C"/>
    <w:rsid w:val="00622BE8"/>
    <w:rsid w:val="006346FE"/>
    <w:rsid w:val="00637544"/>
    <w:rsid w:val="006402D4"/>
    <w:rsid w:val="006446A3"/>
    <w:rsid w:val="00645A61"/>
    <w:rsid w:val="00645B93"/>
    <w:rsid w:val="00646050"/>
    <w:rsid w:val="00646082"/>
    <w:rsid w:val="00652165"/>
    <w:rsid w:val="00652D3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16D4"/>
    <w:rsid w:val="00710939"/>
    <w:rsid w:val="0071294C"/>
    <w:rsid w:val="00724E3B"/>
    <w:rsid w:val="00731E5D"/>
    <w:rsid w:val="00742CAF"/>
    <w:rsid w:val="0074426E"/>
    <w:rsid w:val="00745D4B"/>
    <w:rsid w:val="00746865"/>
    <w:rsid w:val="007548F3"/>
    <w:rsid w:val="007574EC"/>
    <w:rsid w:val="007634E5"/>
    <w:rsid w:val="0077071A"/>
    <w:rsid w:val="00777388"/>
    <w:rsid w:val="00790E8C"/>
    <w:rsid w:val="007A2EEC"/>
    <w:rsid w:val="007A4E1D"/>
    <w:rsid w:val="007B0FBB"/>
    <w:rsid w:val="007B21D4"/>
    <w:rsid w:val="007B3E0E"/>
    <w:rsid w:val="007D4222"/>
    <w:rsid w:val="007D61A8"/>
    <w:rsid w:val="007E2CDC"/>
    <w:rsid w:val="007F48D4"/>
    <w:rsid w:val="00802635"/>
    <w:rsid w:val="00804C75"/>
    <w:rsid w:val="00805A45"/>
    <w:rsid w:val="00806B1B"/>
    <w:rsid w:val="00817D9F"/>
    <w:rsid w:val="00832FA5"/>
    <w:rsid w:val="0083566C"/>
    <w:rsid w:val="00836659"/>
    <w:rsid w:val="008373A7"/>
    <w:rsid w:val="008459FC"/>
    <w:rsid w:val="00851B3E"/>
    <w:rsid w:val="00851C4B"/>
    <w:rsid w:val="00854994"/>
    <w:rsid w:val="00860BC3"/>
    <w:rsid w:val="00873D1A"/>
    <w:rsid w:val="00875440"/>
    <w:rsid w:val="00875BE8"/>
    <w:rsid w:val="00877B88"/>
    <w:rsid w:val="0088113B"/>
    <w:rsid w:val="008A0177"/>
    <w:rsid w:val="008C07FE"/>
    <w:rsid w:val="008D2A6A"/>
    <w:rsid w:val="008D58EC"/>
    <w:rsid w:val="008E74F7"/>
    <w:rsid w:val="008F7754"/>
    <w:rsid w:val="0090117D"/>
    <w:rsid w:val="009055DD"/>
    <w:rsid w:val="0091004B"/>
    <w:rsid w:val="009114D8"/>
    <w:rsid w:val="009149A4"/>
    <w:rsid w:val="009177AC"/>
    <w:rsid w:val="009212DD"/>
    <w:rsid w:val="00921AB9"/>
    <w:rsid w:val="009301B8"/>
    <w:rsid w:val="00931D78"/>
    <w:rsid w:val="00941F06"/>
    <w:rsid w:val="009431F3"/>
    <w:rsid w:val="00943C0A"/>
    <w:rsid w:val="00947092"/>
    <w:rsid w:val="00951A8E"/>
    <w:rsid w:val="00954870"/>
    <w:rsid w:val="009625B1"/>
    <w:rsid w:val="00985455"/>
    <w:rsid w:val="00985F44"/>
    <w:rsid w:val="00987081"/>
    <w:rsid w:val="00997611"/>
    <w:rsid w:val="009A0E7C"/>
    <w:rsid w:val="009A2C33"/>
    <w:rsid w:val="009A3CBD"/>
    <w:rsid w:val="009B2183"/>
    <w:rsid w:val="009B4EE3"/>
    <w:rsid w:val="009B73E4"/>
    <w:rsid w:val="009C041E"/>
    <w:rsid w:val="009C0DFF"/>
    <w:rsid w:val="009C2062"/>
    <w:rsid w:val="009C7B9A"/>
    <w:rsid w:val="009D21B9"/>
    <w:rsid w:val="009E4241"/>
    <w:rsid w:val="009F356C"/>
    <w:rsid w:val="009F51F2"/>
    <w:rsid w:val="00A06004"/>
    <w:rsid w:val="00A07468"/>
    <w:rsid w:val="00A10A19"/>
    <w:rsid w:val="00A20DA8"/>
    <w:rsid w:val="00A218EC"/>
    <w:rsid w:val="00A310D7"/>
    <w:rsid w:val="00A3138F"/>
    <w:rsid w:val="00A319BE"/>
    <w:rsid w:val="00A31F9A"/>
    <w:rsid w:val="00A40760"/>
    <w:rsid w:val="00A44EFB"/>
    <w:rsid w:val="00A476D5"/>
    <w:rsid w:val="00A60320"/>
    <w:rsid w:val="00A72FC5"/>
    <w:rsid w:val="00A730E3"/>
    <w:rsid w:val="00A77CF6"/>
    <w:rsid w:val="00A80D6C"/>
    <w:rsid w:val="00A84BA8"/>
    <w:rsid w:val="00A91283"/>
    <w:rsid w:val="00AA132F"/>
    <w:rsid w:val="00AB3338"/>
    <w:rsid w:val="00AC5EF4"/>
    <w:rsid w:val="00AC63FC"/>
    <w:rsid w:val="00AD3B41"/>
    <w:rsid w:val="00AD4F04"/>
    <w:rsid w:val="00AE11E8"/>
    <w:rsid w:val="00AE2480"/>
    <w:rsid w:val="00AE4A98"/>
    <w:rsid w:val="00B00969"/>
    <w:rsid w:val="00B04340"/>
    <w:rsid w:val="00B07A3B"/>
    <w:rsid w:val="00B12B18"/>
    <w:rsid w:val="00B13941"/>
    <w:rsid w:val="00B17C34"/>
    <w:rsid w:val="00B340A8"/>
    <w:rsid w:val="00B3428E"/>
    <w:rsid w:val="00B40E12"/>
    <w:rsid w:val="00B435B8"/>
    <w:rsid w:val="00B4499C"/>
    <w:rsid w:val="00B5116D"/>
    <w:rsid w:val="00B6201D"/>
    <w:rsid w:val="00B653B7"/>
    <w:rsid w:val="00B66A14"/>
    <w:rsid w:val="00B7250F"/>
    <w:rsid w:val="00B807E5"/>
    <w:rsid w:val="00B847A0"/>
    <w:rsid w:val="00B85BED"/>
    <w:rsid w:val="00B87BC5"/>
    <w:rsid w:val="00BC6DA7"/>
    <w:rsid w:val="00BD4346"/>
    <w:rsid w:val="00BE051D"/>
    <w:rsid w:val="00BE756D"/>
    <w:rsid w:val="00BF2674"/>
    <w:rsid w:val="00BF2B34"/>
    <w:rsid w:val="00C00F3F"/>
    <w:rsid w:val="00C035C7"/>
    <w:rsid w:val="00C10084"/>
    <w:rsid w:val="00C12062"/>
    <w:rsid w:val="00C2620F"/>
    <w:rsid w:val="00C267F3"/>
    <w:rsid w:val="00C34F4C"/>
    <w:rsid w:val="00C602B2"/>
    <w:rsid w:val="00C67AD4"/>
    <w:rsid w:val="00C70C90"/>
    <w:rsid w:val="00C7374B"/>
    <w:rsid w:val="00C8109F"/>
    <w:rsid w:val="00C82679"/>
    <w:rsid w:val="00C836F3"/>
    <w:rsid w:val="00C83D07"/>
    <w:rsid w:val="00C9250E"/>
    <w:rsid w:val="00C97B11"/>
    <w:rsid w:val="00CB039A"/>
    <w:rsid w:val="00CB2BDA"/>
    <w:rsid w:val="00CB5DE5"/>
    <w:rsid w:val="00CC0C58"/>
    <w:rsid w:val="00CC29BF"/>
    <w:rsid w:val="00CD150C"/>
    <w:rsid w:val="00CD515D"/>
    <w:rsid w:val="00CD63B8"/>
    <w:rsid w:val="00CD7F92"/>
    <w:rsid w:val="00CE10F2"/>
    <w:rsid w:val="00CE4904"/>
    <w:rsid w:val="00CE52F4"/>
    <w:rsid w:val="00CF22F6"/>
    <w:rsid w:val="00CF43A5"/>
    <w:rsid w:val="00CF6830"/>
    <w:rsid w:val="00CF771C"/>
    <w:rsid w:val="00D00EF4"/>
    <w:rsid w:val="00D103FE"/>
    <w:rsid w:val="00D10BFA"/>
    <w:rsid w:val="00D10F00"/>
    <w:rsid w:val="00D150D8"/>
    <w:rsid w:val="00D30007"/>
    <w:rsid w:val="00D300CE"/>
    <w:rsid w:val="00D37C1A"/>
    <w:rsid w:val="00D406D6"/>
    <w:rsid w:val="00D44022"/>
    <w:rsid w:val="00D45AF7"/>
    <w:rsid w:val="00D466AF"/>
    <w:rsid w:val="00D473BF"/>
    <w:rsid w:val="00D47642"/>
    <w:rsid w:val="00D712A3"/>
    <w:rsid w:val="00D95C4C"/>
    <w:rsid w:val="00D96551"/>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25204"/>
    <w:rsid w:val="00E355EE"/>
    <w:rsid w:val="00E35FB3"/>
    <w:rsid w:val="00E44C46"/>
    <w:rsid w:val="00E46A48"/>
    <w:rsid w:val="00E65758"/>
    <w:rsid w:val="00E662CA"/>
    <w:rsid w:val="00E8076C"/>
    <w:rsid w:val="00E87133"/>
    <w:rsid w:val="00E87DA4"/>
    <w:rsid w:val="00EA15F6"/>
    <w:rsid w:val="00EA20E5"/>
    <w:rsid w:val="00EA2756"/>
    <w:rsid w:val="00EA4B94"/>
    <w:rsid w:val="00EA60D4"/>
    <w:rsid w:val="00EB3D7A"/>
    <w:rsid w:val="00EC098C"/>
    <w:rsid w:val="00EC3C46"/>
    <w:rsid w:val="00EC69FF"/>
    <w:rsid w:val="00ED00F1"/>
    <w:rsid w:val="00ED23F4"/>
    <w:rsid w:val="00ED592D"/>
    <w:rsid w:val="00ED7FD2"/>
    <w:rsid w:val="00EE1E2F"/>
    <w:rsid w:val="00EE39ED"/>
    <w:rsid w:val="00EE4460"/>
    <w:rsid w:val="00EE7192"/>
    <w:rsid w:val="00EF4E2B"/>
    <w:rsid w:val="00EF7D18"/>
    <w:rsid w:val="00F0293A"/>
    <w:rsid w:val="00F04E9E"/>
    <w:rsid w:val="00F10CF8"/>
    <w:rsid w:val="00F10FAD"/>
    <w:rsid w:val="00F146E3"/>
    <w:rsid w:val="00F153F4"/>
    <w:rsid w:val="00F22F5E"/>
    <w:rsid w:val="00F3061E"/>
    <w:rsid w:val="00F35094"/>
    <w:rsid w:val="00F4268C"/>
    <w:rsid w:val="00F532C9"/>
    <w:rsid w:val="00F56A75"/>
    <w:rsid w:val="00F60B45"/>
    <w:rsid w:val="00F60C18"/>
    <w:rsid w:val="00F64FB6"/>
    <w:rsid w:val="00F80FD0"/>
    <w:rsid w:val="00F85ABE"/>
    <w:rsid w:val="00F93D17"/>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76830">
      <w:bodyDiv w:val="1"/>
      <w:marLeft w:val="0"/>
      <w:marRight w:val="0"/>
      <w:marTop w:val="0"/>
      <w:marBottom w:val="0"/>
      <w:divBdr>
        <w:top w:val="none" w:sz="0" w:space="0" w:color="auto"/>
        <w:left w:val="none" w:sz="0" w:space="0" w:color="auto"/>
        <w:bottom w:val="none" w:sz="0" w:space="0" w:color="auto"/>
        <w:right w:val="none" w:sz="0" w:space="0" w:color="auto"/>
      </w:divBdr>
    </w:div>
    <w:div w:id="190725555">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4697602">
      <w:bodyDiv w:val="1"/>
      <w:marLeft w:val="0"/>
      <w:marRight w:val="0"/>
      <w:marTop w:val="0"/>
      <w:marBottom w:val="0"/>
      <w:divBdr>
        <w:top w:val="none" w:sz="0" w:space="0" w:color="auto"/>
        <w:left w:val="none" w:sz="0" w:space="0" w:color="auto"/>
        <w:bottom w:val="none" w:sz="0" w:space="0" w:color="auto"/>
        <w:right w:val="none" w:sz="0" w:space="0" w:color="auto"/>
      </w:divBdr>
    </w:div>
    <w:div w:id="409814968">
      <w:bodyDiv w:val="1"/>
      <w:marLeft w:val="0"/>
      <w:marRight w:val="0"/>
      <w:marTop w:val="0"/>
      <w:marBottom w:val="0"/>
      <w:divBdr>
        <w:top w:val="none" w:sz="0" w:space="0" w:color="auto"/>
        <w:left w:val="none" w:sz="0" w:space="0" w:color="auto"/>
        <w:bottom w:val="none" w:sz="0" w:space="0" w:color="auto"/>
        <w:right w:val="none" w:sz="0" w:space="0" w:color="auto"/>
      </w:divBdr>
    </w:div>
    <w:div w:id="41412746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88073">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0863598">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5912518">
      <w:bodyDiv w:val="1"/>
      <w:marLeft w:val="0"/>
      <w:marRight w:val="0"/>
      <w:marTop w:val="0"/>
      <w:marBottom w:val="0"/>
      <w:divBdr>
        <w:top w:val="none" w:sz="0" w:space="0" w:color="auto"/>
        <w:left w:val="none" w:sz="0" w:space="0" w:color="auto"/>
        <w:bottom w:val="none" w:sz="0" w:space="0" w:color="auto"/>
        <w:right w:val="none" w:sz="0" w:space="0" w:color="auto"/>
      </w:divBdr>
    </w:div>
    <w:div w:id="655957694">
      <w:bodyDiv w:val="1"/>
      <w:marLeft w:val="0"/>
      <w:marRight w:val="0"/>
      <w:marTop w:val="0"/>
      <w:marBottom w:val="0"/>
      <w:divBdr>
        <w:top w:val="none" w:sz="0" w:space="0" w:color="auto"/>
        <w:left w:val="none" w:sz="0" w:space="0" w:color="auto"/>
        <w:bottom w:val="none" w:sz="0" w:space="0" w:color="auto"/>
        <w:right w:val="none" w:sz="0" w:space="0" w:color="auto"/>
      </w:divBdr>
    </w:div>
    <w:div w:id="8219636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87358814">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815826493">
      <w:bodyDiv w:val="1"/>
      <w:marLeft w:val="0"/>
      <w:marRight w:val="0"/>
      <w:marTop w:val="0"/>
      <w:marBottom w:val="0"/>
      <w:divBdr>
        <w:top w:val="none" w:sz="0" w:space="0" w:color="auto"/>
        <w:left w:val="none" w:sz="0" w:space="0" w:color="auto"/>
        <w:bottom w:val="none" w:sz="0" w:space="0" w:color="auto"/>
        <w:right w:val="none" w:sz="0" w:space="0" w:color="auto"/>
      </w:divBdr>
    </w:div>
    <w:div w:id="19336651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tawikowski@fau.edu" TargetMode="External"/><Relationship Id="rId13" Type="http://schemas.openxmlformats.org/officeDocument/2006/relationships/hyperlink" Target="mailto:zhangq@health.fau.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9128733" TargetMode="External"/><Relationship Id="rId12" Type="http://schemas.openxmlformats.org/officeDocument/2006/relationships/hyperlink" Target="mailto:vrubio2013@fau.edu" TargetMode="External"/><Relationship Id="rId17" Type="http://schemas.openxmlformats.org/officeDocument/2006/relationships/hyperlink" Target="https://www.jove.com/account/file-uploader?src=19128733" TargetMode="Externa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borahthoma2014@fau.edu"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theme" Target="theme/theme1.xml"/><Relationship Id="rId10" Type="http://schemas.openxmlformats.org/officeDocument/2006/relationships/hyperlink" Target="mailto:opelletier2014@health.fau.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hangq@health.fau.edu" TargetMode="External"/><Relationship Id="rId14" Type="http://schemas.openxmlformats.org/officeDocument/2006/relationships/hyperlink" Target="mailto:mstawikowski@fau.ed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5950B3"/>
    <w:rsid w:val="006B2B83"/>
    <w:rsid w:val="00706CE8"/>
    <w:rsid w:val="007571D3"/>
    <w:rsid w:val="0077793F"/>
    <w:rsid w:val="008F498E"/>
    <w:rsid w:val="009333F9"/>
    <w:rsid w:val="00A4768E"/>
    <w:rsid w:val="00BA2914"/>
    <w:rsid w:val="00BE41A6"/>
    <w:rsid w:val="00CF74F9"/>
    <w:rsid w:val="00D75ED4"/>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12</Pages>
  <Words>3036</Words>
  <Characters>15822</Characters>
  <Application>Microsoft Office Word</Application>
  <DocSecurity>0</DocSecurity>
  <Lines>439</Lines>
  <Paragraphs>251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18607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27</cp:revision>
  <dcterms:created xsi:type="dcterms:W3CDTF">2021-06-15T10:20:00Z</dcterms:created>
  <dcterms:modified xsi:type="dcterms:W3CDTF">2021-06-15T13:22:00Z</dcterms:modified>
</cp:coreProperties>
</file>