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40C5" w14:textId="70283851" w:rsidR="00D94B12" w:rsidRDefault="006305D7" w:rsidP="00C324FD">
      <w:pPr>
        <w:pStyle w:val="NormalWeb"/>
        <w:spacing w:before="0" w:beforeAutospacing="0" w:after="0" w:afterAutospacing="0"/>
        <w:jc w:val="both"/>
        <w:rPr>
          <w:rFonts w:asciiTheme="minorHAnsi" w:hAnsiTheme="minorHAnsi" w:cstheme="minorHAnsi"/>
        </w:rPr>
      </w:pPr>
      <w:r w:rsidRPr="00090DD1">
        <w:rPr>
          <w:rFonts w:asciiTheme="minorHAnsi" w:hAnsiTheme="minorHAnsi" w:cstheme="minorHAnsi"/>
          <w:b/>
          <w:bCs/>
        </w:rPr>
        <w:t>TITLE:</w:t>
      </w:r>
    </w:p>
    <w:p w14:paraId="0C76090E" w14:textId="50A162E4" w:rsidR="007A4DD6" w:rsidRPr="0032576F" w:rsidRDefault="00E81297" w:rsidP="00C324FD">
      <w:pPr>
        <w:pStyle w:val="NormalWeb"/>
        <w:spacing w:before="0" w:beforeAutospacing="0" w:after="0" w:afterAutospacing="0"/>
        <w:jc w:val="both"/>
        <w:rPr>
          <w:rFonts w:asciiTheme="minorHAnsi" w:hAnsiTheme="minorHAnsi" w:cstheme="minorHAnsi"/>
        </w:rPr>
      </w:pPr>
      <w:r w:rsidRPr="00090DD1">
        <w:rPr>
          <w:rFonts w:asciiTheme="minorHAnsi" w:hAnsiTheme="minorHAnsi" w:cstheme="minorHAnsi"/>
          <w:color w:val="000000" w:themeColor="text1"/>
        </w:rPr>
        <w:t xml:space="preserve">A </w:t>
      </w:r>
      <w:r w:rsidR="00E01A79">
        <w:rPr>
          <w:rFonts w:asciiTheme="minorHAnsi" w:hAnsiTheme="minorHAnsi" w:cstheme="minorHAnsi"/>
          <w:color w:val="000000" w:themeColor="text1"/>
        </w:rPr>
        <w:t>S</w:t>
      </w:r>
      <w:r w:rsidRPr="00090DD1">
        <w:rPr>
          <w:rFonts w:asciiTheme="minorHAnsi" w:hAnsiTheme="minorHAnsi" w:cstheme="minorHAnsi"/>
          <w:color w:val="000000" w:themeColor="text1"/>
        </w:rPr>
        <w:t xml:space="preserve">calable </w:t>
      </w:r>
      <w:r w:rsidR="00E01A79">
        <w:rPr>
          <w:rFonts w:asciiTheme="minorHAnsi" w:hAnsiTheme="minorHAnsi" w:cstheme="minorHAnsi"/>
          <w:color w:val="000000" w:themeColor="text1"/>
        </w:rPr>
        <w:t>M</w:t>
      </w:r>
      <w:r w:rsidR="000B4F8E">
        <w:rPr>
          <w:rFonts w:asciiTheme="minorHAnsi" w:hAnsiTheme="minorHAnsi" w:cstheme="minorHAnsi"/>
          <w:color w:val="000000" w:themeColor="text1"/>
        </w:rPr>
        <w:t>odel</w:t>
      </w:r>
      <w:r w:rsidRPr="00090DD1">
        <w:rPr>
          <w:rFonts w:asciiTheme="minorHAnsi" w:hAnsiTheme="minorHAnsi" w:cstheme="minorHAnsi"/>
          <w:color w:val="000000" w:themeColor="text1"/>
        </w:rPr>
        <w:t xml:space="preserve"> </w:t>
      </w:r>
      <w:r w:rsidR="00FD37AD">
        <w:rPr>
          <w:rFonts w:asciiTheme="minorHAnsi" w:hAnsiTheme="minorHAnsi" w:cstheme="minorHAnsi"/>
          <w:color w:val="000000" w:themeColor="text1"/>
        </w:rPr>
        <w:t xml:space="preserve">to </w:t>
      </w:r>
      <w:r w:rsidR="00E01A79">
        <w:rPr>
          <w:rFonts w:asciiTheme="minorHAnsi" w:hAnsiTheme="minorHAnsi" w:cstheme="minorHAnsi"/>
          <w:color w:val="000000" w:themeColor="text1"/>
        </w:rPr>
        <w:t>S</w:t>
      </w:r>
      <w:r w:rsidR="00FD37AD">
        <w:rPr>
          <w:rFonts w:asciiTheme="minorHAnsi" w:hAnsiTheme="minorHAnsi" w:cstheme="minorHAnsi"/>
          <w:color w:val="000000" w:themeColor="text1"/>
        </w:rPr>
        <w:t xml:space="preserve">tudy the </w:t>
      </w:r>
      <w:r w:rsidR="00E01A79">
        <w:rPr>
          <w:rFonts w:asciiTheme="minorHAnsi" w:hAnsiTheme="minorHAnsi" w:cstheme="minorHAnsi"/>
          <w:color w:val="000000" w:themeColor="text1"/>
        </w:rPr>
        <w:t>E</w:t>
      </w:r>
      <w:r w:rsidR="00FD37AD">
        <w:rPr>
          <w:rFonts w:asciiTheme="minorHAnsi" w:hAnsiTheme="minorHAnsi" w:cstheme="minorHAnsi"/>
          <w:color w:val="000000" w:themeColor="text1"/>
        </w:rPr>
        <w:t xml:space="preserve">ffects of </w:t>
      </w:r>
      <w:r w:rsidR="00E01A79">
        <w:rPr>
          <w:rFonts w:asciiTheme="minorHAnsi" w:hAnsiTheme="minorHAnsi" w:cstheme="minorHAnsi"/>
          <w:color w:val="000000" w:themeColor="text1"/>
        </w:rPr>
        <w:t>B</w:t>
      </w:r>
      <w:r w:rsidR="00FD37AD">
        <w:rPr>
          <w:rFonts w:asciiTheme="minorHAnsi" w:hAnsiTheme="minorHAnsi" w:cstheme="minorHAnsi"/>
          <w:color w:val="000000" w:themeColor="text1"/>
        </w:rPr>
        <w:t>lunt-</w:t>
      </w:r>
      <w:r w:rsidR="00E01A79">
        <w:rPr>
          <w:rFonts w:asciiTheme="minorHAnsi" w:hAnsiTheme="minorHAnsi" w:cstheme="minorHAnsi"/>
          <w:color w:val="000000" w:themeColor="text1"/>
        </w:rPr>
        <w:t>F</w:t>
      </w:r>
      <w:r w:rsidR="00FD37AD">
        <w:rPr>
          <w:rFonts w:asciiTheme="minorHAnsi" w:hAnsiTheme="minorHAnsi" w:cstheme="minorHAnsi"/>
          <w:color w:val="000000" w:themeColor="text1"/>
        </w:rPr>
        <w:t xml:space="preserve">orce </w:t>
      </w:r>
      <w:r w:rsidR="00E01A79">
        <w:rPr>
          <w:rFonts w:asciiTheme="minorHAnsi" w:hAnsiTheme="minorHAnsi" w:cstheme="minorHAnsi"/>
          <w:color w:val="000000" w:themeColor="text1"/>
        </w:rPr>
        <w:t>I</w:t>
      </w:r>
      <w:r w:rsidR="00FD37AD">
        <w:rPr>
          <w:rFonts w:asciiTheme="minorHAnsi" w:hAnsiTheme="minorHAnsi" w:cstheme="minorHAnsi"/>
          <w:color w:val="000000" w:themeColor="text1"/>
        </w:rPr>
        <w:t xml:space="preserve">njury </w:t>
      </w:r>
      <w:r w:rsidRPr="00090DD1">
        <w:rPr>
          <w:rFonts w:asciiTheme="minorHAnsi" w:hAnsiTheme="minorHAnsi" w:cstheme="minorHAnsi"/>
          <w:color w:val="000000" w:themeColor="text1"/>
        </w:rPr>
        <w:t xml:space="preserve">in </w:t>
      </w:r>
      <w:r w:rsidR="00E01A79">
        <w:rPr>
          <w:rFonts w:asciiTheme="minorHAnsi" w:hAnsiTheme="minorHAnsi" w:cstheme="minorHAnsi"/>
          <w:color w:val="000000" w:themeColor="text1"/>
        </w:rPr>
        <w:t>A</w:t>
      </w:r>
      <w:r w:rsidRPr="00090DD1">
        <w:rPr>
          <w:rFonts w:asciiTheme="minorHAnsi" w:hAnsiTheme="minorHAnsi" w:cstheme="minorHAnsi"/>
          <w:color w:val="000000" w:themeColor="text1"/>
        </w:rPr>
        <w:t xml:space="preserve">dult </w:t>
      </w:r>
      <w:r w:rsidR="00E01A79">
        <w:rPr>
          <w:rFonts w:asciiTheme="minorHAnsi" w:hAnsiTheme="minorHAnsi" w:cstheme="minorHAnsi"/>
          <w:color w:val="000000" w:themeColor="text1"/>
        </w:rPr>
        <w:t>Z</w:t>
      </w:r>
      <w:r w:rsidRPr="00090DD1">
        <w:rPr>
          <w:rFonts w:asciiTheme="minorHAnsi" w:hAnsiTheme="minorHAnsi" w:cstheme="minorHAnsi"/>
          <w:color w:val="000000" w:themeColor="text1"/>
        </w:rPr>
        <w:t>ebrafish</w:t>
      </w:r>
    </w:p>
    <w:p w14:paraId="2E300B21" w14:textId="77777777" w:rsidR="007A4DD6" w:rsidRPr="00090DD1" w:rsidRDefault="007A4DD6" w:rsidP="00C324FD">
      <w:pPr>
        <w:jc w:val="both"/>
        <w:rPr>
          <w:rFonts w:asciiTheme="minorHAnsi" w:hAnsiTheme="minorHAnsi" w:cstheme="minorHAnsi"/>
          <w:b/>
          <w:bCs/>
        </w:rPr>
      </w:pPr>
    </w:p>
    <w:p w14:paraId="3D080DA3" w14:textId="5A5BB7FE" w:rsidR="006305D7" w:rsidRPr="00090DD1" w:rsidRDefault="006305D7" w:rsidP="00C324FD">
      <w:pPr>
        <w:jc w:val="both"/>
        <w:rPr>
          <w:rFonts w:asciiTheme="minorHAnsi" w:hAnsiTheme="minorHAnsi" w:cstheme="minorHAnsi"/>
          <w:color w:val="808080" w:themeColor="background1" w:themeShade="80"/>
        </w:rPr>
      </w:pPr>
      <w:r w:rsidRPr="00090DD1">
        <w:rPr>
          <w:rFonts w:asciiTheme="minorHAnsi" w:hAnsiTheme="minorHAnsi" w:cstheme="minorHAnsi"/>
          <w:b/>
          <w:bCs/>
        </w:rPr>
        <w:t>AUTHORS</w:t>
      </w:r>
      <w:r w:rsidR="000B662E" w:rsidRPr="00090DD1">
        <w:rPr>
          <w:rFonts w:asciiTheme="minorHAnsi" w:hAnsiTheme="minorHAnsi" w:cstheme="minorHAnsi"/>
          <w:b/>
          <w:bCs/>
        </w:rPr>
        <w:t xml:space="preserve"> </w:t>
      </w:r>
      <w:r w:rsidR="00086FF5" w:rsidRPr="00090DD1">
        <w:rPr>
          <w:rFonts w:asciiTheme="minorHAnsi" w:hAnsiTheme="minorHAnsi" w:cstheme="minorHAnsi"/>
          <w:b/>
          <w:bCs/>
        </w:rPr>
        <w:t xml:space="preserve">AND </w:t>
      </w:r>
      <w:r w:rsidR="000B662E" w:rsidRPr="00090DD1">
        <w:rPr>
          <w:rFonts w:asciiTheme="minorHAnsi" w:hAnsiTheme="minorHAnsi" w:cstheme="minorHAnsi"/>
          <w:b/>
          <w:bCs/>
        </w:rPr>
        <w:t>AFFILIATIONS</w:t>
      </w:r>
      <w:r w:rsidRPr="00090DD1">
        <w:rPr>
          <w:rFonts w:asciiTheme="minorHAnsi" w:hAnsiTheme="minorHAnsi" w:cstheme="minorHAnsi"/>
          <w:b/>
          <w:bCs/>
        </w:rPr>
        <w:t>:</w:t>
      </w:r>
    </w:p>
    <w:p w14:paraId="32B171D0" w14:textId="3D752F2E" w:rsidR="007A4DD6" w:rsidRPr="000544F0" w:rsidRDefault="00E81297" w:rsidP="00C324FD">
      <w:pPr>
        <w:jc w:val="both"/>
        <w:rPr>
          <w:rFonts w:asciiTheme="minorHAnsi" w:hAnsiTheme="minorHAnsi" w:cstheme="minorHAnsi"/>
          <w:color w:val="000000" w:themeColor="text1"/>
        </w:rPr>
      </w:pPr>
      <w:r w:rsidRPr="00090DD1">
        <w:rPr>
          <w:rFonts w:asciiTheme="minorHAnsi" w:hAnsiTheme="minorHAnsi" w:cstheme="minorHAnsi"/>
          <w:color w:val="000000" w:themeColor="text1"/>
        </w:rPr>
        <w:t>James</w:t>
      </w:r>
      <w:r w:rsidR="00FD0710" w:rsidRPr="00090DD1">
        <w:rPr>
          <w:rFonts w:asciiTheme="minorHAnsi" w:hAnsiTheme="minorHAnsi" w:cstheme="minorHAnsi"/>
          <w:color w:val="000000" w:themeColor="text1"/>
        </w:rPr>
        <w:t xml:space="preserve"> Hentig</w:t>
      </w:r>
      <w:r w:rsidR="00FD0710" w:rsidRPr="00090DD1">
        <w:rPr>
          <w:rFonts w:asciiTheme="minorHAnsi" w:hAnsiTheme="minorHAnsi" w:cstheme="minorHAnsi"/>
          <w:color w:val="000000" w:themeColor="text1"/>
          <w:vertAlign w:val="superscript"/>
        </w:rPr>
        <w:t>1,2,3</w:t>
      </w:r>
      <w:r w:rsidRPr="00090DD1">
        <w:rPr>
          <w:rFonts w:asciiTheme="minorHAnsi" w:hAnsiTheme="minorHAnsi" w:cstheme="minorHAnsi"/>
          <w:color w:val="000000" w:themeColor="text1"/>
        </w:rPr>
        <w:t xml:space="preserve">, </w:t>
      </w:r>
      <w:r w:rsidR="00FD0710" w:rsidRPr="00090DD1">
        <w:rPr>
          <w:rFonts w:asciiTheme="minorHAnsi" w:hAnsiTheme="minorHAnsi" w:cstheme="minorHAnsi"/>
          <w:color w:val="000000" w:themeColor="text1"/>
        </w:rPr>
        <w:t xml:space="preserve">Kaylee </w:t>
      </w:r>
      <w:r w:rsidRPr="00090DD1">
        <w:rPr>
          <w:rFonts w:asciiTheme="minorHAnsi" w:hAnsiTheme="minorHAnsi" w:cstheme="minorHAnsi"/>
          <w:color w:val="000000" w:themeColor="text1"/>
        </w:rPr>
        <w:t>Cloghessy</w:t>
      </w:r>
      <w:r w:rsidR="00FD0710" w:rsidRPr="00090DD1">
        <w:rPr>
          <w:rFonts w:asciiTheme="minorHAnsi" w:hAnsiTheme="minorHAnsi" w:cstheme="minorHAnsi"/>
          <w:color w:val="000000" w:themeColor="text1"/>
          <w:vertAlign w:val="superscript"/>
        </w:rPr>
        <w:t>1,2,3</w:t>
      </w:r>
      <w:r w:rsidRPr="00090DD1">
        <w:rPr>
          <w:rFonts w:asciiTheme="minorHAnsi" w:hAnsiTheme="minorHAnsi" w:cstheme="minorHAnsi"/>
          <w:color w:val="000000" w:themeColor="text1"/>
        </w:rPr>
        <w:t xml:space="preserve">, </w:t>
      </w:r>
      <w:r w:rsidR="00FD0710" w:rsidRPr="00090DD1">
        <w:rPr>
          <w:rFonts w:asciiTheme="minorHAnsi" w:hAnsiTheme="minorHAnsi" w:cstheme="minorHAnsi"/>
          <w:color w:val="000000" w:themeColor="text1"/>
        </w:rPr>
        <w:t>Chloe Dunseath</w:t>
      </w:r>
      <w:r w:rsidR="00FD0710" w:rsidRPr="00090DD1">
        <w:rPr>
          <w:rFonts w:asciiTheme="minorHAnsi" w:hAnsiTheme="minorHAnsi" w:cstheme="minorHAnsi"/>
          <w:color w:val="000000" w:themeColor="text1"/>
          <w:vertAlign w:val="superscript"/>
        </w:rPr>
        <w:t>2,3</w:t>
      </w:r>
      <w:r w:rsidR="00FD0710" w:rsidRPr="00090DD1">
        <w:rPr>
          <w:rFonts w:asciiTheme="minorHAnsi" w:hAnsiTheme="minorHAnsi" w:cstheme="minorHAnsi"/>
          <w:color w:val="000000" w:themeColor="text1"/>
        </w:rPr>
        <w:t>, David R. Hyde</w:t>
      </w:r>
      <w:r w:rsidR="00FD0710" w:rsidRPr="00090DD1">
        <w:rPr>
          <w:rFonts w:asciiTheme="minorHAnsi" w:hAnsiTheme="minorHAnsi" w:cstheme="minorHAnsi"/>
          <w:color w:val="000000" w:themeColor="text1"/>
          <w:vertAlign w:val="superscript"/>
        </w:rPr>
        <w:t>1,2,3</w:t>
      </w:r>
      <w:r w:rsidR="00E01A79" w:rsidRPr="00090DD1">
        <w:rPr>
          <w:rFonts w:asciiTheme="minorHAnsi" w:hAnsiTheme="minorHAnsi" w:cstheme="minorHAnsi"/>
          <w:color w:val="000000" w:themeColor="text1"/>
        </w:rPr>
        <w:t>*</w:t>
      </w:r>
    </w:p>
    <w:p w14:paraId="2587FCF9" w14:textId="77777777" w:rsidR="00D94B12" w:rsidRDefault="00D94B12" w:rsidP="00C324FD">
      <w:pPr>
        <w:jc w:val="both"/>
        <w:rPr>
          <w:rFonts w:asciiTheme="minorHAnsi" w:hAnsiTheme="minorHAnsi" w:cstheme="minorHAnsi"/>
          <w:color w:val="000000" w:themeColor="text1"/>
          <w:vertAlign w:val="superscript"/>
        </w:rPr>
      </w:pPr>
    </w:p>
    <w:p w14:paraId="55053DB2" w14:textId="10659EC1" w:rsidR="00E81297" w:rsidRPr="00090DD1" w:rsidRDefault="00FD0710" w:rsidP="00C324FD">
      <w:pPr>
        <w:jc w:val="both"/>
        <w:rPr>
          <w:rFonts w:asciiTheme="minorHAnsi" w:hAnsiTheme="minorHAnsi" w:cstheme="minorHAnsi"/>
          <w:color w:val="000000" w:themeColor="text1"/>
        </w:rPr>
      </w:pPr>
      <w:r w:rsidRPr="00090DD1">
        <w:rPr>
          <w:rFonts w:asciiTheme="minorHAnsi" w:hAnsiTheme="minorHAnsi" w:cstheme="minorHAnsi"/>
          <w:color w:val="000000" w:themeColor="text1"/>
          <w:vertAlign w:val="superscript"/>
        </w:rPr>
        <w:t>1</w:t>
      </w:r>
      <w:r w:rsidR="00E81297" w:rsidRPr="00090DD1">
        <w:rPr>
          <w:rFonts w:asciiTheme="minorHAnsi" w:hAnsiTheme="minorHAnsi" w:cstheme="minorHAnsi"/>
          <w:color w:val="000000" w:themeColor="text1"/>
        </w:rPr>
        <w:t>Department of Biological Sciences</w:t>
      </w:r>
      <w:r w:rsidRPr="00090DD1">
        <w:rPr>
          <w:rFonts w:asciiTheme="minorHAnsi" w:hAnsiTheme="minorHAnsi" w:cstheme="minorHAnsi"/>
          <w:color w:val="000000" w:themeColor="text1"/>
        </w:rPr>
        <w:t xml:space="preserve">, </w:t>
      </w:r>
      <w:r w:rsidR="00E81297" w:rsidRPr="00090DD1">
        <w:rPr>
          <w:rFonts w:asciiTheme="minorHAnsi" w:hAnsiTheme="minorHAnsi" w:cstheme="minorHAnsi"/>
          <w:color w:val="000000" w:themeColor="text1"/>
        </w:rPr>
        <w:t>University of Notre Dame</w:t>
      </w:r>
      <w:r w:rsidRPr="00090DD1">
        <w:rPr>
          <w:rFonts w:asciiTheme="minorHAnsi" w:hAnsiTheme="minorHAnsi" w:cstheme="minorHAnsi"/>
          <w:color w:val="000000" w:themeColor="text1"/>
        </w:rPr>
        <w:t xml:space="preserve">, </w:t>
      </w:r>
      <w:r w:rsidR="00E81297" w:rsidRPr="00090DD1">
        <w:rPr>
          <w:rFonts w:asciiTheme="minorHAnsi" w:hAnsiTheme="minorHAnsi" w:cstheme="minorHAnsi"/>
          <w:color w:val="000000" w:themeColor="text1"/>
        </w:rPr>
        <w:t>Notre Dame, USA</w:t>
      </w:r>
    </w:p>
    <w:p w14:paraId="1542FD57" w14:textId="2C23ADFB" w:rsidR="00FD0710" w:rsidRPr="00090DD1" w:rsidRDefault="00FD0710" w:rsidP="00C324FD">
      <w:pPr>
        <w:jc w:val="both"/>
        <w:rPr>
          <w:rFonts w:asciiTheme="minorHAnsi" w:hAnsiTheme="minorHAnsi" w:cstheme="minorHAnsi"/>
          <w:color w:val="000000" w:themeColor="text1"/>
        </w:rPr>
      </w:pPr>
      <w:r w:rsidRPr="00090DD1">
        <w:rPr>
          <w:rFonts w:asciiTheme="minorHAnsi" w:hAnsiTheme="minorHAnsi" w:cstheme="minorHAnsi"/>
          <w:color w:val="000000" w:themeColor="text1"/>
          <w:vertAlign w:val="superscript"/>
        </w:rPr>
        <w:t>2</w:t>
      </w:r>
      <w:r w:rsidRPr="00090DD1">
        <w:rPr>
          <w:rFonts w:asciiTheme="minorHAnsi" w:hAnsiTheme="minorHAnsi" w:cstheme="minorHAnsi"/>
          <w:color w:val="000000" w:themeColor="text1"/>
        </w:rPr>
        <w:t>Center for Zebrafish Research, University of Notre Dame, Notre Dame, USA</w:t>
      </w:r>
    </w:p>
    <w:p w14:paraId="5399E51B" w14:textId="4A83CD29" w:rsidR="00FD0710" w:rsidRPr="00090DD1" w:rsidRDefault="00FD0710" w:rsidP="00C324FD">
      <w:pPr>
        <w:jc w:val="both"/>
        <w:rPr>
          <w:rFonts w:asciiTheme="minorHAnsi" w:hAnsiTheme="minorHAnsi" w:cstheme="minorHAnsi"/>
          <w:color w:val="000000" w:themeColor="text1"/>
        </w:rPr>
      </w:pPr>
      <w:r w:rsidRPr="00090DD1">
        <w:rPr>
          <w:rFonts w:asciiTheme="minorHAnsi" w:hAnsiTheme="minorHAnsi" w:cstheme="minorHAnsi"/>
          <w:color w:val="000000" w:themeColor="text1"/>
          <w:vertAlign w:val="superscript"/>
        </w:rPr>
        <w:t>3</w:t>
      </w:r>
      <w:r w:rsidRPr="00090DD1">
        <w:rPr>
          <w:rFonts w:asciiTheme="minorHAnsi" w:hAnsiTheme="minorHAnsi" w:cstheme="minorHAnsi"/>
          <w:color w:val="000000" w:themeColor="text1"/>
        </w:rPr>
        <w:t>Center for Stem Cells and Regeneration, University of Notre Dame, Notre Dame, USA</w:t>
      </w:r>
    </w:p>
    <w:p w14:paraId="44E8351C" w14:textId="1C3F98FE" w:rsidR="00E01A79" w:rsidRDefault="000A36EA" w:rsidP="00C324FD">
      <w:pPr>
        <w:jc w:val="both"/>
        <w:rPr>
          <w:rFonts w:asciiTheme="minorHAnsi" w:hAnsiTheme="minorHAnsi" w:cstheme="minorHAnsi"/>
          <w:color w:val="000000" w:themeColor="text1"/>
        </w:rPr>
      </w:pPr>
      <w:r w:rsidRPr="00090DD1">
        <w:rPr>
          <w:rFonts w:asciiTheme="minorHAnsi" w:hAnsiTheme="minorHAnsi" w:cstheme="minorHAnsi"/>
          <w:color w:val="000000" w:themeColor="text1"/>
        </w:rPr>
        <w:br/>
      </w:r>
      <w:r w:rsidR="00E01A79">
        <w:rPr>
          <w:rFonts w:asciiTheme="minorHAnsi" w:hAnsiTheme="minorHAnsi" w:cstheme="minorHAnsi"/>
          <w:color w:val="000000" w:themeColor="text1"/>
        </w:rPr>
        <w:t>Email Addresses of Co-authors:</w:t>
      </w:r>
    </w:p>
    <w:p w14:paraId="63C7A68D" w14:textId="35340006" w:rsidR="00E81297" w:rsidRPr="00090DD1" w:rsidRDefault="00E01A79" w:rsidP="00C324FD">
      <w:pPr>
        <w:jc w:val="both"/>
        <w:rPr>
          <w:rFonts w:asciiTheme="minorHAnsi" w:hAnsiTheme="minorHAnsi" w:cstheme="minorHAnsi"/>
          <w:color w:val="000000" w:themeColor="text1"/>
        </w:rPr>
      </w:pPr>
      <w:r w:rsidRPr="00090DD1">
        <w:rPr>
          <w:rFonts w:asciiTheme="minorHAnsi" w:hAnsiTheme="minorHAnsi" w:cstheme="minorHAnsi"/>
          <w:color w:val="000000" w:themeColor="text1"/>
        </w:rPr>
        <w:t>James Hentig</w:t>
      </w:r>
      <w:r>
        <w:rPr>
          <w:rFonts w:asciiTheme="minorHAnsi" w:hAnsiTheme="minorHAnsi" w:cstheme="minorHAnsi"/>
          <w:color w:val="000000" w:themeColor="text1"/>
        </w:rPr>
        <w:tab/>
      </w:r>
      <w:r>
        <w:rPr>
          <w:rFonts w:asciiTheme="minorHAnsi" w:hAnsiTheme="minorHAnsi" w:cstheme="minorHAnsi"/>
          <w:color w:val="000000" w:themeColor="text1"/>
        </w:rPr>
        <w:tab/>
        <w:t>(</w:t>
      </w:r>
      <w:hyperlink r:id="rId8" w:history="1">
        <w:r w:rsidR="00E81297" w:rsidRPr="00090DD1">
          <w:rPr>
            <w:rStyle w:val="Hyperlink"/>
            <w:rFonts w:asciiTheme="minorHAnsi" w:hAnsiTheme="minorHAnsi" w:cstheme="minorHAnsi"/>
          </w:rPr>
          <w:t>jhentig@nd.edu</w:t>
        </w:r>
      </w:hyperlink>
      <w:r>
        <w:rPr>
          <w:rStyle w:val="Hyperlink"/>
          <w:rFonts w:asciiTheme="minorHAnsi" w:hAnsiTheme="minorHAnsi" w:cstheme="minorHAnsi"/>
        </w:rPr>
        <w:t>)</w:t>
      </w:r>
    </w:p>
    <w:p w14:paraId="2DF72966" w14:textId="23ED2B27" w:rsidR="00E81297" w:rsidRPr="00090DD1" w:rsidRDefault="00E01A79" w:rsidP="00C324FD">
      <w:pPr>
        <w:jc w:val="both"/>
        <w:rPr>
          <w:rFonts w:asciiTheme="minorHAnsi" w:hAnsiTheme="minorHAnsi" w:cstheme="minorHAnsi"/>
          <w:color w:val="000000" w:themeColor="text1"/>
        </w:rPr>
      </w:pPr>
      <w:r w:rsidRPr="00090DD1">
        <w:rPr>
          <w:rFonts w:asciiTheme="minorHAnsi" w:hAnsiTheme="minorHAnsi" w:cstheme="minorHAnsi"/>
          <w:color w:val="000000" w:themeColor="text1"/>
        </w:rPr>
        <w:t>Kaylee Cloghessy</w:t>
      </w:r>
      <w:r>
        <w:rPr>
          <w:rFonts w:asciiTheme="minorHAnsi" w:hAnsiTheme="minorHAnsi" w:cstheme="minorHAnsi"/>
          <w:color w:val="000000" w:themeColor="text1"/>
        </w:rPr>
        <w:tab/>
        <w:t>(</w:t>
      </w:r>
      <w:hyperlink r:id="rId9" w:history="1">
        <w:r w:rsidR="00E81297" w:rsidRPr="00090DD1">
          <w:rPr>
            <w:rStyle w:val="Hyperlink"/>
            <w:rFonts w:asciiTheme="minorHAnsi" w:hAnsiTheme="minorHAnsi" w:cstheme="minorHAnsi"/>
          </w:rPr>
          <w:t>kcloghes@nd.edu</w:t>
        </w:r>
      </w:hyperlink>
      <w:r>
        <w:rPr>
          <w:rStyle w:val="Hyperlink"/>
          <w:rFonts w:asciiTheme="minorHAnsi" w:hAnsiTheme="minorHAnsi" w:cstheme="minorHAnsi"/>
        </w:rPr>
        <w:t>)</w:t>
      </w:r>
    </w:p>
    <w:p w14:paraId="43F98F8D" w14:textId="1827340D" w:rsidR="00E01A79" w:rsidRDefault="00E01A79" w:rsidP="00C324FD">
      <w:pPr>
        <w:jc w:val="both"/>
        <w:rPr>
          <w:rFonts w:asciiTheme="minorHAnsi" w:hAnsiTheme="minorHAnsi" w:cstheme="minorHAnsi"/>
          <w:color w:val="000000" w:themeColor="text1"/>
        </w:rPr>
      </w:pPr>
      <w:r w:rsidRPr="00090DD1">
        <w:rPr>
          <w:rFonts w:asciiTheme="minorHAnsi" w:hAnsiTheme="minorHAnsi" w:cstheme="minorHAnsi"/>
          <w:color w:val="000000" w:themeColor="text1"/>
        </w:rPr>
        <w:t>Chloe Dunseath</w:t>
      </w:r>
      <w:r>
        <w:rPr>
          <w:rFonts w:asciiTheme="minorHAnsi" w:hAnsiTheme="minorHAnsi" w:cstheme="minorHAnsi"/>
          <w:color w:val="000000" w:themeColor="text1"/>
        </w:rPr>
        <w:tab/>
        <w:t>(</w:t>
      </w:r>
      <w:hyperlink r:id="rId10" w:history="1">
        <w:r w:rsidR="00E81297" w:rsidRPr="00090DD1">
          <w:rPr>
            <w:rStyle w:val="Hyperlink"/>
            <w:rFonts w:asciiTheme="minorHAnsi" w:hAnsiTheme="minorHAnsi" w:cstheme="minorHAnsi"/>
          </w:rPr>
          <w:t>cdunseat@nd.edu</w:t>
        </w:r>
      </w:hyperlink>
      <w:r>
        <w:rPr>
          <w:rStyle w:val="Hyperlink"/>
          <w:rFonts w:asciiTheme="minorHAnsi" w:hAnsiTheme="minorHAnsi" w:cstheme="minorHAnsi"/>
        </w:rPr>
        <w:t>)</w:t>
      </w:r>
    </w:p>
    <w:p w14:paraId="0A8BB3F9" w14:textId="7D81829D" w:rsidR="00E81297" w:rsidRPr="00090DD1" w:rsidRDefault="00E01A79" w:rsidP="00C324FD">
      <w:pPr>
        <w:jc w:val="both"/>
        <w:rPr>
          <w:rFonts w:asciiTheme="minorHAnsi" w:hAnsiTheme="minorHAnsi" w:cstheme="minorHAnsi"/>
          <w:color w:val="000000" w:themeColor="text1"/>
        </w:rPr>
      </w:pPr>
      <w:r w:rsidRPr="00090DD1">
        <w:rPr>
          <w:rFonts w:asciiTheme="minorHAnsi" w:hAnsiTheme="minorHAnsi" w:cstheme="minorHAnsi"/>
          <w:color w:val="000000" w:themeColor="text1"/>
        </w:rPr>
        <w:t>David R. Hyde</w:t>
      </w:r>
      <w:r>
        <w:rPr>
          <w:rFonts w:asciiTheme="minorHAnsi" w:hAnsiTheme="minorHAnsi" w:cstheme="minorHAnsi"/>
          <w:color w:val="000000" w:themeColor="text1"/>
        </w:rPr>
        <w:tab/>
      </w:r>
      <w:r>
        <w:rPr>
          <w:rFonts w:asciiTheme="minorHAnsi" w:hAnsiTheme="minorHAnsi" w:cstheme="minorHAnsi"/>
          <w:color w:val="000000" w:themeColor="text1"/>
        </w:rPr>
        <w:tab/>
        <w:t>(</w:t>
      </w:r>
      <w:hyperlink r:id="rId11" w:history="1">
        <w:r w:rsidR="00E81297" w:rsidRPr="00090DD1">
          <w:rPr>
            <w:rStyle w:val="Hyperlink"/>
            <w:rFonts w:asciiTheme="minorHAnsi" w:hAnsiTheme="minorHAnsi" w:cstheme="minorHAnsi"/>
          </w:rPr>
          <w:t>dhyde@nd.edu</w:t>
        </w:r>
      </w:hyperlink>
      <w:r>
        <w:rPr>
          <w:rStyle w:val="Hyperlink"/>
          <w:rFonts w:asciiTheme="minorHAnsi" w:hAnsiTheme="minorHAnsi" w:cstheme="minorHAnsi"/>
        </w:rPr>
        <w:t>)</w:t>
      </w:r>
    </w:p>
    <w:p w14:paraId="5239FC1F" w14:textId="77777777" w:rsidR="00E81297" w:rsidRPr="00090DD1" w:rsidRDefault="00E81297" w:rsidP="00C324FD">
      <w:pPr>
        <w:jc w:val="both"/>
        <w:rPr>
          <w:rFonts w:asciiTheme="minorHAnsi" w:hAnsiTheme="minorHAnsi" w:cstheme="minorHAnsi"/>
          <w:color w:val="000000" w:themeColor="text1"/>
        </w:rPr>
      </w:pPr>
    </w:p>
    <w:p w14:paraId="0489EB2E" w14:textId="46E1509F" w:rsidR="00E81297" w:rsidRPr="00805CA2" w:rsidRDefault="001938EB" w:rsidP="00C324FD">
      <w:pPr>
        <w:jc w:val="both"/>
        <w:rPr>
          <w:rFonts w:asciiTheme="minorHAnsi" w:hAnsiTheme="minorHAnsi" w:cstheme="minorHAnsi"/>
          <w:color w:val="000000" w:themeColor="text1"/>
        </w:rPr>
      </w:pPr>
      <w:r w:rsidRPr="00805CA2">
        <w:rPr>
          <w:rFonts w:asciiTheme="minorHAnsi" w:hAnsiTheme="minorHAnsi" w:cstheme="minorHAnsi"/>
          <w:color w:val="000000" w:themeColor="text1"/>
        </w:rPr>
        <w:t>*</w:t>
      </w:r>
      <w:r w:rsidR="00805CA2" w:rsidRPr="00805CA2">
        <w:rPr>
          <w:rFonts w:asciiTheme="minorHAnsi" w:hAnsiTheme="minorHAnsi" w:cstheme="minorHAnsi"/>
          <w:color w:val="000000" w:themeColor="text1"/>
        </w:rPr>
        <w:t>Corresponding author:</w:t>
      </w:r>
    </w:p>
    <w:p w14:paraId="11240CBE" w14:textId="0209C0DF" w:rsidR="00392E14" w:rsidRPr="00392E14" w:rsidRDefault="004C4608" w:rsidP="00C324FD">
      <w:pPr>
        <w:jc w:val="both"/>
        <w:rPr>
          <w:rFonts w:asciiTheme="minorHAnsi" w:hAnsiTheme="minorHAnsi" w:cstheme="minorHAnsi"/>
          <w:color w:val="0000FF"/>
          <w:u w:val="single"/>
        </w:rPr>
      </w:pPr>
      <w:r w:rsidRPr="00090DD1">
        <w:rPr>
          <w:rFonts w:asciiTheme="minorHAnsi" w:hAnsiTheme="minorHAnsi" w:cstheme="minorHAnsi"/>
          <w:color w:val="000000" w:themeColor="text1"/>
        </w:rPr>
        <w:t>David R. Hyde</w:t>
      </w:r>
      <w:r w:rsidR="00E01A79">
        <w:rPr>
          <w:rFonts w:asciiTheme="minorHAnsi" w:hAnsiTheme="minorHAnsi" w:cstheme="minorHAnsi"/>
          <w:color w:val="000000" w:themeColor="text1"/>
        </w:rPr>
        <w:tab/>
      </w:r>
      <w:r w:rsidR="00E01A79">
        <w:rPr>
          <w:rFonts w:asciiTheme="minorHAnsi" w:hAnsiTheme="minorHAnsi" w:cstheme="minorHAnsi"/>
          <w:color w:val="000000" w:themeColor="text1"/>
        </w:rPr>
        <w:tab/>
        <w:t>(</w:t>
      </w:r>
      <w:hyperlink r:id="rId12" w:history="1">
        <w:r w:rsidR="00E81297" w:rsidRPr="00090DD1">
          <w:rPr>
            <w:rStyle w:val="Hyperlink"/>
            <w:rFonts w:asciiTheme="minorHAnsi" w:hAnsiTheme="minorHAnsi" w:cstheme="minorHAnsi"/>
          </w:rPr>
          <w:t>dhyde@nd.edu</w:t>
        </w:r>
      </w:hyperlink>
      <w:r w:rsidR="00E01A79">
        <w:rPr>
          <w:rStyle w:val="Hyperlink"/>
          <w:rFonts w:asciiTheme="minorHAnsi" w:hAnsiTheme="minorHAnsi" w:cstheme="minorHAnsi"/>
        </w:rPr>
        <w:t>)</w:t>
      </w:r>
    </w:p>
    <w:p w14:paraId="203AFC21" w14:textId="77777777" w:rsidR="00392E14" w:rsidRDefault="00392E14" w:rsidP="00C324FD">
      <w:pPr>
        <w:pStyle w:val="NormalWeb"/>
        <w:spacing w:before="0" w:beforeAutospacing="0" w:after="0" w:afterAutospacing="0"/>
        <w:jc w:val="both"/>
        <w:rPr>
          <w:rFonts w:asciiTheme="minorHAnsi" w:hAnsiTheme="minorHAnsi" w:cstheme="minorHAnsi"/>
          <w:b/>
          <w:bCs/>
        </w:rPr>
      </w:pPr>
    </w:p>
    <w:p w14:paraId="71B79AC9" w14:textId="4B38DE56" w:rsidR="006305D7" w:rsidRPr="00090DD1" w:rsidRDefault="006305D7" w:rsidP="00C324FD">
      <w:pPr>
        <w:pStyle w:val="NormalWeb"/>
        <w:spacing w:before="0" w:beforeAutospacing="0" w:after="0" w:afterAutospacing="0"/>
        <w:jc w:val="both"/>
        <w:rPr>
          <w:rFonts w:asciiTheme="minorHAnsi" w:hAnsiTheme="minorHAnsi" w:cstheme="minorHAnsi"/>
        </w:rPr>
      </w:pPr>
      <w:r w:rsidRPr="00090DD1">
        <w:rPr>
          <w:rFonts w:asciiTheme="minorHAnsi" w:hAnsiTheme="minorHAnsi" w:cstheme="minorHAnsi"/>
          <w:b/>
          <w:bCs/>
        </w:rPr>
        <w:t>KEYWORDS:</w:t>
      </w:r>
    </w:p>
    <w:p w14:paraId="6C0B0781" w14:textId="586AE1D7" w:rsidR="007A4DD6" w:rsidRPr="00383441" w:rsidRDefault="00E01A79" w:rsidP="00C324FD">
      <w:pPr>
        <w:jc w:val="both"/>
        <w:rPr>
          <w:rFonts w:asciiTheme="minorHAnsi" w:hAnsiTheme="minorHAnsi" w:cstheme="minorHAnsi"/>
          <w:color w:val="000000" w:themeColor="text1"/>
        </w:rPr>
      </w:pPr>
      <w:r>
        <w:rPr>
          <w:rFonts w:asciiTheme="minorHAnsi" w:hAnsiTheme="minorHAnsi" w:cstheme="minorHAnsi"/>
          <w:color w:val="000000" w:themeColor="text1"/>
        </w:rPr>
        <w:t>z</w:t>
      </w:r>
      <w:r w:rsidR="000A36EA" w:rsidRPr="00383441">
        <w:rPr>
          <w:rFonts w:asciiTheme="minorHAnsi" w:hAnsiTheme="minorHAnsi" w:cstheme="minorHAnsi"/>
          <w:color w:val="000000" w:themeColor="text1"/>
        </w:rPr>
        <w:t xml:space="preserve">ebrafish, </w:t>
      </w:r>
      <w:r>
        <w:rPr>
          <w:rFonts w:asciiTheme="minorHAnsi" w:hAnsiTheme="minorHAnsi" w:cstheme="minorHAnsi"/>
          <w:color w:val="000000" w:themeColor="text1"/>
        </w:rPr>
        <w:t>r</w:t>
      </w:r>
      <w:r w:rsidR="000A36EA" w:rsidRPr="00383441">
        <w:rPr>
          <w:rFonts w:asciiTheme="minorHAnsi" w:hAnsiTheme="minorHAnsi" w:cstheme="minorHAnsi"/>
          <w:color w:val="000000" w:themeColor="text1"/>
        </w:rPr>
        <w:t xml:space="preserve">egeneration, </w:t>
      </w:r>
      <w:r>
        <w:rPr>
          <w:rFonts w:asciiTheme="minorHAnsi" w:hAnsiTheme="minorHAnsi" w:cstheme="minorHAnsi"/>
          <w:color w:val="000000" w:themeColor="text1"/>
        </w:rPr>
        <w:t>t</w:t>
      </w:r>
      <w:r w:rsidR="000A36EA" w:rsidRPr="00383441">
        <w:rPr>
          <w:rFonts w:asciiTheme="minorHAnsi" w:hAnsiTheme="minorHAnsi" w:cstheme="minorHAnsi"/>
          <w:color w:val="000000" w:themeColor="text1"/>
        </w:rPr>
        <w:t xml:space="preserve">raumatic </w:t>
      </w:r>
      <w:r>
        <w:rPr>
          <w:rFonts w:asciiTheme="minorHAnsi" w:hAnsiTheme="minorHAnsi" w:cstheme="minorHAnsi"/>
          <w:color w:val="000000" w:themeColor="text1"/>
        </w:rPr>
        <w:t>b</w:t>
      </w:r>
      <w:r w:rsidR="000A36EA" w:rsidRPr="00383441">
        <w:rPr>
          <w:rFonts w:asciiTheme="minorHAnsi" w:hAnsiTheme="minorHAnsi" w:cstheme="minorHAnsi"/>
          <w:color w:val="000000" w:themeColor="text1"/>
        </w:rPr>
        <w:t xml:space="preserve">rain </w:t>
      </w:r>
      <w:r>
        <w:rPr>
          <w:rFonts w:asciiTheme="minorHAnsi" w:hAnsiTheme="minorHAnsi" w:cstheme="minorHAnsi"/>
          <w:color w:val="000000" w:themeColor="text1"/>
        </w:rPr>
        <w:t>i</w:t>
      </w:r>
      <w:r w:rsidR="000A36EA" w:rsidRPr="00383441">
        <w:rPr>
          <w:rFonts w:asciiTheme="minorHAnsi" w:hAnsiTheme="minorHAnsi" w:cstheme="minorHAnsi"/>
          <w:color w:val="000000" w:themeColor="text1"/>
        </w:rPr>
        <w:t xml:space="preserve">njury, </w:t>
      </w:r>
      <w:r>
        <w:rPr>
          <w:rFonts w:asciiTheme="minorHAnsi" w:hAnsiTheme="minorHAnsi" w:cstheme="minorHAnsi"/>
          <w:color w:val="000000" w:themeColor="text1"/>
        </w:rPr>
        <w:t>b</w:t>
      </w:r>
      <w:r w:rsidR="000A36EA" w:rsidRPr="00383441">
        <w:rPr>
          <w:rFonts w:asciiTheme="minorHAnsi" w:hAnsiTheme="minorHAnsi" w:cstheme="minorHAnsi"/>
          <w:color w:val="000000" w:themeColor="text1"/>
        </w:rPr>
        <w:t xml:space="preserve">lunt-force </w:t>
      </w:r>
      <w:r>
        <w:rPr>
          <w:rFonts w:asciiTheme="minorHAnsi" w:hAnsiTheme="minorHAnsi" w:cstheme="minorHAnsi"/>
          <w:color w:val="000000" w:themeColor="text1"/>
        </w:rPr>
        <w:t>t</w:t>
      </w:r>
      <w:r w:rsidR="000A36EA" w:rsidRPr="00383441">
        <w:rPr>
          <w:rFonts w:asciiTheme="minorHAnsi" w:hAnsiTheme="minorHAnsi" w:cstheme="minorHAnsi"/>
          <w:color w:val="000000" w:themeColor="text1"/>
        </w:rPr>
        <w:t xml:space="preserve">rauma, </w:t>
      </w:r>
      <w:r>
        <w:rPr>
          <w:rFonts w:asciiTheme="minorHAnsi" w:hAnsiTheme="minorHAnsi" w:cstheme="minorHAnsi"/>
          <w:color w:val="000000" w:themeColor="text1"/>
        </w:rPr>
        <w:t>z</w:t>
      </w:r>
      <w:r w:rsidR="000A36EA" w:rsidRPr="00383441">
        <w:rPr>
          <w:rFonts w:asciiTheme="minorHAnsi" w:hAnsiTheme="minorHAnsi" w:cstheme="minorHAnsi"/>
          <w:color w:val="000000" w:themeColor="text1"/>
        </w:rPr>
        <w:t xml:space="preserve">ebrafish </w:t>
      </w:r>
      <w:r>
        <w:rPr>
          <w:rFonts w:asciiTheme="minorHAnsi" w:hAnsiTheme="minorHAnsi" w:cstheme="minorHAnsi"/>
          <w:color w:val="000000" w:themeColor="text1"/>
        </w:rPr>
        <w:t>b</w:t>
      </w:r>
      <w:r w:rsidR="000A36EA" w:rsidRPr="00383441">
        <w:rPr>
          <w:rFonts w:asciiTheme="minorHAnsi" w:hAnsiTheme="minorHAnsi" w:cstheme="minorHAnsi"/>
          <w:color w:val="000000" w:themeColor="text1"/>
        </w:rPr>
        <w:t xml:space="preserve">rain, </w:t>
      </w:r>
      <w:r>
        <w:rPr>
          <w:rFonts w:asciiTheme="minorHAnsi" w:hAnsiTheme="minorHAnsi" w:cstheme="minorHAnsi"/>
          <w:color w:val="000000" w:themeColor="text1"/>
        </w:rPr>
        <w:t>s</w:t>
      </w:r>
      <w:r w:rsidR="000A36EA" w:rsidRPr="00383441">
        <w:rPr>
          <w:rFonts w:asciiTheme="minorHAnsi" w:hAnsiTheme="minorHAnsi" w:cstheme="minorHAnsi"/>
          <w:color w:val="000000" w:themeColor="text1"/>
        </w:rPr>
        <w:t xml:space="preserve">eizure, </w:t>
      </w:r>
      <w:r>
        <w:rPr>
          <w:rFonts w:asciiTheme="minorHAnsi" w:hAnsiTheme="minorHAnsi" w:cstheme="minorHAnsi"/>
          <w:color w:val="000000" w:themeColor="text1"/>
        </w:rPr>
        <w:t>e</w:t>
      </w:r>
      <w:r w:rsidR="000A36EA" w:rsidRPr="00383441">
        <w:rPr>
          <w:rFonts w:asciiTheme="minorHAnsi" w:hAnsiTheme="minorHAnsi" w:cstheme="minorHAnsi"/>
          <w:color w:val="000000" w:themeColor="text1"/>
        </w:rPr>
        <w:t xml:space="preserve">dema, </w:t>
      </w:r>
      <w:r>
        <w:rPr>
          <w:rFonts w:asciiTheme="minorHAnsi" w:hAnsiTheme="minorHAnsi" w:cstheme="minorHAnsi"/>
          <w:color w:val="000000" w:themeColor="text1"/>
        </w:rPr>
        <w:t>p</w:t>
      </w:r>
      <w:r w:rsidR="000A36EA" w:rsidRPr="00383441">
        <w:rPr>
          <w:rFonts w:asciiTheme="minorHAnsi" w:hAnsiTheme="minorHAnsi" w:cstheme="minorHAnsi"/>
          <w:color w:val="000000" w:themeColor="text1"/>
        </w:rPr>
        <w:t>roliferation</w:t>
      </w:r>
    </w:p>
    <w:p w14:paraId="1CB4E390" w14:textId="77777777" w:rsidR="006305D7" w:rsidRPr="00383441" w:rsidRDefault="006305D7" w:rsidP="00C324FD">
      <w:pPr>
        <w:pStyle w:val="NormalWeb"/>
        <w:spacing w:before="0" w:beforeAutospacing="0" w:after="0" w:afterAutospacing="0"/>
        <w:jc w:val="both"/>
        <w:rPr>
          <w:rFonts w:asciiTheme="minorHAnsi" w:hAnsiTheme="minorHAnsi" w:cstheme="minorHAnsi"/>
        </w:rPr>
      </w:pPr>
    </w:p>
    <w:p w14:paraId="628AC4B5" w14:textId="1766CB80" w:rsidR="006305D7" w:rsidRPr="00383441" w:rsidRDefault="00086FF5" w:rsidP="00C324FD">
      <w:pPr>
        <w:jc w:val="both"/>
        <w:rPr>
          <w:rFonts w:asciiTheme="minorHAnsi" w:hAnsiTheme="minorHAnsi" w:cstheme="minorHAnsi"/>
        </w:rPr>
      </w:pPr>
      <w:r w:rsidRPr="00383441">
        <w:rPr>
          <w:rFonts w:asciiTheme="minorHAnsi" w:hAnsiTheme="minorHAnsi" w:cstheme="minorHAnsi"/>
          <w:b/>
          <w:bCs/>
        </w:rPr>
        <w:t>SUMMARY</w:t>
      </w:r>
      <w:r w:rsidR="006305D7" w:rsidRPr="00383441">
        <w:rPr>
          <w:rFonts w:asciiTheme="minorHAnsi" w:hAnsiTheme="minorHAnsi" w:cstheme="minorHAnsi"/>
          <w:b/>
          <w:bCs/>
        </w:rPr>
        <w:t>:</w:t>
      </w:r>
    </w:p>
    <w:p w14:paraId="761028D6" w14:textId="7E01B703" w:rsidR="006305D7" w:rsidRPr="00383441" w:rsidRDefault="00B04E10" w:rsidP="00C324FD">
      <w:pPr>
        <w:jc w:val="both"/>
        <w:rPr>
          <w:rFonts w:asciiTheme="minorHAnsi" w:hAnsiTheme="minorHAnsi" w:cstheme="minorHAnsi"/>
          <w:color w:val="000000" w:themeColor="text1"/>
        </w:rPr>
      </w:pPr>
      <w:r w:rsidRPr="00383441">
        <w:rPr>
          <w:rFonts w:asciiTheme="minorHAnsi" w:hAnsiTheme="minorHAnsi" w:cstheme="minorHAnsi"/>
          <w:color w:val="000000" w:themeColor="text1"/>
        </w:rPr>
        <w:t>We</w:t>
      </w:r>
      <w:r w:rsidR="000A36EA" w:rsidRPr="00383441">
        <w:rPr>
          <w:rFonts w:asciiTheme="minorHAnsi" w:hAnsiTheme="minorHAnsi" w:cstheme="minorHAnsi"/>
          <w:color w:val="000000" w:themeColor="text1"/>
        </w:rPr>
        <w:t xml:space="preserve"> modified </w:t>
      </w:r>
      <w:r w:rsidRPr="00383441">
        <w:rPr>
          <w:rFonts w:asciiTheme="minorHAnsi" w:hAnsiTheme="minorHAnsi" w:cstheme="minorHAnsi"/>
          <w:color w:val="000000" w:themeColor="text1"/>
        </w:rPr>
        <w:t xml:space="preserve">the </w:t>
      </w:r>
      <w:r w:rsidR="000A36EA" w:rsidRPr="00383441">
        <w:rPr>
          <w:rFonts w:asciiTheme="minorHAnsi" w:hAnsiTheme="minorHAnsi" w:cstheme="minorHAnsi"/>
          <w:color w:val="000000" w:themeColor="text1"/>
        </w:rPr>
        <w:t>Marmarou weight drop</w:t>
      </w:r>
      <w:r w:rsidR="000B4F8E">
        <w:rPr>
          <w:rFonts w:asciiTheme="minorHAnsi" w:hAnsiTheme="minorHAnsi" w:cstheme="minorHAnsi"/>
          <w:color w:val="000000" w:themeColor="text1"/>
        </w:rPr>
        <w:t xml:space="preserve"> model</w:t>
      </w:r>
      <w:r w:rsidR="000A36EA" w:rsidRPr="00383441">
        <w:rPr>
          <w:rFonts w:asciiTheme="minorHAnsi" w:hAnsiTheme="minorHAnsi" w:cstheme="minorHAnsi"/>
          <w:color w:val="000000" w:themeColor="text1"/>
        </w:rPr>
        <w:t xml:space="preserve"> for adult zebrafish </w:t>
      </w:r>
      <w:r w:rsidRPr="00383441">
        <w:rPr>
          <w:rFonts w:asciiTheme="minorHAnsi" w:hAnsiTheme="minorHAnsi" w:cstheme="minorHAnsi"/>
          <w:color w:val="000000" w:themeColor="text1"/>
        </w:rPr>
        <w:t>to</w:t>
      </w:r>
      <w:r w:rsidR="000A36EA" w:rsidRPr="00383441">
        <w:rPr>
          <w:rFonts w:asciiTheme="minorHAnsi" w:hAnsiTheme="minorHAnsi" w:cstheme="minorHAnsi"/>
          <w:color w:val="000000" w:themeColor="text1"/>
        </w:rPr>
        <w:t xml:space="preserve"> examin</w:t>
      </w:r>
      <w:r w:rsidRPr="00383441">
        <w:rPr>
          <w:rFonts w:asciiTheme="minorHAnsi" w:hAnsiTheme="minorHAnsi" w:cstheme="minorHAnsi"/>
          <w:color w:val="000000" w:themeColor="text1"/>
        </w:rPr>
        <w:t>e</w:t>
      </w:r>
      <w:r w:rsidR="000A36EA" w:rsidRPr="00383441">
        <w:rPr>
          <w:rFonts w:asciiTheme="minorHAnsi" w:hAnsiTheme="minorHAnsi" w:cstheme="minorHAnsi"/>
          <w:color w:val="000000" w:themeColor="text1"/>
        </w:rPr>
        <w:t xml:space="preserve"> a breadth of pathologies following blunt</w:t>
      </w:r>
      <w:r w:rsidR="000B4F8E">
        <w:rPr>
          <w:rFonts w:asciiTheme="minorHAnsi" w:hAnsiTheme="minorHAnsi" w:cstheme="minorHAnsi"/>
          <w:color w:val="000000" w:themeColor="text1"/>
        </w:rPr>
        <w:t>-</w:t>
      </w:r>
      <w:r w:rsidR="000A36EA" w:rsidRPr="00383441">
        <w:rPr>
          <w:rFonts w:asciiTheme="minorHAnsi" w:hAnsiTheme="minorHAnsi" w:cstheme="minorHAnsi"/>
          <w:color w:val="000000" w:themeColor="text1"/>
        </w:rPr>
        <w:t xml:space="preserve">force </w:t>
      </w:r>
      <w:r w:rsidR="000B4F8E">
        <w:rPr>
          <w:rFonts w:asciiTheme="minorHAnsi" w:hAnsiTheme="minorHAnsi" w:cstheme="minorHAnsi"/>
          <w:color w:val="000000" w:themeColor="text1"/>
        </w:rPr>
        <w:t>traumatic brain injury (TBI)</w:t>
      </w:r>
      <w:r w:rsidR="000A36EA" w:rsidRPr="00383441">
        <w:rPr>
          <w:rFonts w:asciiTheme="minorHAnsi" w:hAnsiTheme="minorHAnsi" w:cstheme="minorHAnsi"/>
          <w:color w:val="000000" w:themeColor="text1"/>
        </w:rPr>
        <w:t xml:space="preserve"> and </w:t>
      </w:r>
      <w:r w:rsidR="000B4F8E">
        <w:rPr>
          <w:rFonts w:asciiTheme="minorHAnsi" w:hAnsiTheme="minorHAnsi" w:cstheme="minorHAnsi"/>
          <w:color w:val="000000" w:themeColor="text1"/>
        </w:rPr>
        <w:t>the</w:t>
      </w:r>
      <w:r w:rsidR="000A36EA" w:rsidRPr="00383441">
        <w:rPr>
          <w:rFonts w:asciiTheme="minorHAnsi" w:hAnsiTheme="minorHAnsi" w:cstheme="minorHAnsi"/>
          <w:color w:val="000000" w:themeColor="text1"/>
        </w:rPr>
        <w:t xml:space="preserve"> mechanisms underlying subsequent neuronal regeneration. </w:t>
      </w:r>
      <w:r w:rsidR="00D94B12">
        <w:rPr>
          <w:rFonts w:asciiTheme="minorHAnsi" w:hAnsiTheme="minorHAnsi" w:cstheme="minorHAnsi"/>
          <w:color w:val="000000" w:themeColor="text1"/>
        </w:rPr>
        <w:t>This</w:t>
      </w:r>
      <w:r w:rsidR="000A36EA" w:rsidRPr="00383441">
        <w:rPr>
          <w:rFonts w:asciiTheme="minorHAnsi" w:hAnsiTheme="minorHAnsi" w:cstheme="minorHAnsi"/>
          <w:color w:val="000000" w:themeColor="text1"/>
        </w:rPr>
        <w:t xml:space="preserve"> blunt-force TBI model is scalable, induc</w:t>
      </w:r>
      <w:r w:rsidR="00D94B12">
        <w:rPr>
          <w:rFonts w:asciiTheme="minorHAnsi" w:hAnsiTheme="minorHAnsi" w:cstheme="minorHAnsi"/>
          <w:color w:val="000000" w:themeColor="text1"/>
        </w:rPr>
        <w:t>es</w:t>
      </w:r>
      <w:r w:rsidR="000A36EA" w:rsidRPr="00383441">
        <w:rPr>
          <w:rFonts w:asciiTheme="minorHAnsi" w:hAnsiTheme="minorHAnsi" w:cstheme="minorHAnsi"/>
          <w:color w:val="000000" w:themeColor="text1"/>
        </w:rPr>
        <w:t xml:space="preserve"> a mild, moderate, or severe TBI, and recapitulates injury heterogeneity observed in human TBI.</w:t>
      </w:r>
    </w:p>
    <w:p w14:paraId="12F75540" w14:textId="77777777" w:rsidR="000A36EA" w:rsidRPr="00383441" w:rsidRDefault="000A36EA" w:rsidP="00C324FD">
      <w:pPr>
        <w:jc w:val="both"/>
        <w:rPr>
          <w:rFonts w:asciiTheme="minorHAnsi" w:hAnsiTheme="minorHAnsi" w:cstheme="minorHAnsi"/>
        </w:rPr>
      </w:pPr>
    </w:p>
    <w:p w14:paraId="64FB8590" w14:textId="5D99B189" w:rsidR="006305D7" w:rsidRPr="00383441" w:rsidRDefault="006305D7" w:rsidP="00C324FD">
      <w:pPr>
        <w:jc w:val="both"/>
        <w:rPr>
          <w:rFonts w:asciiTheme="minorHAnsi" w:hAnsiTheme="minorHAnsi" w:cstheme="minorHAnsi"/>
          <w:color w:val="808080"/>
        </w:rPr>
      </w:pPr>
      <w:r w:rsidRPr="00383441">
        <w:rPr>
          <w:rFonts w:asciiTheme="minorHAnsi" w:hAnsiTheme="minorHAnsi" w:cstheme="minorHAnsi"/>
          <w:b/>
          <w:bCs/>
        </w:rPr>
        <w:t>ABSTRACT:</w:t>
      </w:r>
    </w:p>
    <w:p w14:paraId="4C7D5FD5" w14:textId="20E9CD99" w:rsidR="006305D7" w:rsidRPr="00383441" w:rsidRDefault="00346122" w:rsidP="00C324FD">
      <w:pPr>
        <w:jc w:val="both"/>
        <w:rPr>
          <w:rFonts w:asciiTheme="minorHAnsi" w:hAnsiTheme="minorHAnsi" w:cstheme="minorHAnsi"/>
          <w:color w:val="000000" w:themeColor="text1"/>
        </w:rPr>
      </w:pPr>
      <w:r w:rsidRPr="00383441">
        <w:rPr>
          <w:rFonts w:asciiTheme="minorHAnsi" w:hAnsiTheme="minorHAnsi" w:cstheme="minorHAnsi"/>
          <w:color w:val="000000" w:themeColor="text1"/>
        </w:rPr>
        <w:t xml:space="preserve">Blunt-force traumatic brain injuries (TBI) are the most common form of head trauma, which spans </w:t>
      </w:r>
      <w:r w:rsidR="00E93AFE">
        <w:rPr>
          <w:rFonts w:asciiTheme="minorHAnsi" w:hAnsiTheme="minorHAnsi" w:cstheme="minorHAnsi"/>
          <w:color w:val="000000" w:themeColor="text1"/>
        </w:rPr>
        <w:t>a range of</w:t>
      </w:r>
      <w:r w:rsidRPr="00383441">
        <w:rPr>
          <w:rFonts w:asciiTheme="minorHAnsi" w:hAnsiTheme="minorHAnsi" w:cstheme="minorHAnsi"/>
          <w:color w:val="000000" w:themeColor="text1"/>
        </w:rPr>
        <w:t xml:space="preserve"> severities and results in complex and heterogenous secondary effects.</w:t>
      </w:r>
      <w:r w:rsidR="00B04E10" w:rsidRPr="00383441">
        <w:rPr>
          <w:rFonts w:asciiTheme="minorHAnsi" w:hAnsiTheme="minorHAnsi" w:cstheme="minorHAnsi"/>
          <w:color w:val="000000" w:themeColor="text1"/>
        </w:rPr>
        <w:t xml:space="preserve"> </w:t>
      </w:r>
      <w:r w:rsidR="00E93AFE">
        <w:rPr>
          <w:rFonts w:asciiTheme="minorHAnsi" w:hAnsiTheme="minorHAnsi" w:cstheme="minorHAnsi"/>
          <w:color w:val="000000" w:themeColor="text1"/>
        </w:rPr>
        <w:t>While</w:t>
      </w:r>
      <w:r w:rsidR="00B04E10" w:rsidRPr="00383441">
        <w:rPr>
          <w:rFonts w:asciiTheme="minorHAnsi" w:hAnsiTheme="minorHAnsi" w:cstheme="minorHAnsi"/>
          <w:color w:val="000000" w:themeColor="text1"/>
        </w:rPr>
        <w:t xml:space="preserve"> there </w:t>
      </w:r>
      <w:r w:rsidR="00D94B12">
        <w:rPr>
          <w:rFonts w:asciiTheme="minorHAnsi" w:hAnsiTheme="minorHAnsi" w:cstheme="minorHAnsi"/>
          <w:color w:val="000000" w:themeColor="text1"/>
        </w:rPr>
        <w:t>is</w:t>
      </w:r>
      <w:r w:rsidR="00B04E10" w:rsidRPr="00383441">
        <w:rPr>
          <w:rFonts w:asciiTheme="minorHAnsi" w:hAnsiTheme="minorHAnsi" w:cstheme="minorHAnsi"/>
          <w:color w:val="000000" w:themeColor="text1"/>
        </w:rPr>
        <w:t xml:space="preserve"> no mechanism to replace or regenerate the </w:t>
      </w:r>
      <w:r w:rsidR="00E93AFE">
        <w:rPr>
          <w:rFonts w:asciiTheme="minorHAnsi" w:hAnsiTheme="minorHAnsi" w:cstheme="minorHAnsi"/>
          <w:color w:val="000000" w:themeColor="text1"/>
        </w:rPr>
        <w:t xml:space="preserve">lost </w:t>
      </w:r>
      <w:r w:rsidR="00B04E10" w:rsidRPr="00383441">
        <w:rPr>
          <w:rFonts w:asciiTheme="minorHAnsi" w:hAnsiTheme="minorHAnsi" w:cstheme="minorHAnsi"/>
          <w:color w:val="000000" w:themeColor="text1"/>
        </w:rPr>
        <w:t>neurons following a TBI in humans, zebrafish possess the ability to regenerate neurons throughout</w:t>
      </w:r>
      <w:r w:rsidR="00E93AFE">
        <w:rPr>
          <w:rFonts w:asciiTheme="minorHAnsi" w:hAnsiTheme="minorHAnsi" w:cstheme="minorHAnsi"/>
          <w:color w:val="000000" w:themeColor="text1"/>
        </w:rPr>
        <w:t xml:space="preserve"> their body, including</w:t>
      </w:r>
      <w:r w:rsidR="00B04E10" w:rsidRPr="00383441">
        <w:rPr>
          <w:rFonts w:asciiTheme="minorHAnsi" w:hAnsiTheme="minorHAnsi" w:cstheme="minorHAnsi"/>
          <w:color w:val="000000" w:themeColor="text1"/>
        </w:rPr>
        <w:t xml:space="preserve"> the brain. To examine the breadth of pathologies exhibited in zebrafish following a blunt</w:t>
      </w:r>
      <w:r w:rsidR="002E5D2A">
        <w:rPr>
          <w:rFonts w:asciiTheme="minorHAnsi" w:hAnsiTheme="minorHAnsi" w:cstheme="minorHAnsi"/>
          <w:color w:val="000000" w:themeColor="text1"/>
        </w:rPr>
        <w:t>-</w:t>
      </w:r>
      <w:r w:rsidR="00B04E10" w:rsidRPr="00383441">
        <w:rPr>
          <w:rFonts w:asciiTheme="minorHAnsi" w:hAnsiTheme="minorHAnsi" w:cstheme="minorHAnsi"/>
          <w:color w:val="000000" w:themeColor="text1"/>
        </w:rPr>
        <w:t xml:space="preserve">force TBI and </w:t>
      </w:r>
      <w:r w:rsidRPr="00383441">
        <w:rPr>
          <w:rFonts w:asciiTheme="minorHAnsi" w:hAnsiTheme="minorHAnsi" w:cstheme="minorHAnsi"/>
          <w:color w:val="000000" w:themeColor="text1"/>
        </w:rPr>
        <w:t xml:space="preserve">to </w:t>
      </w:r>
      <w:r w:rsidR="00B04E10" w:rsidRPr="00383441">
        <w:rPr>
          <w:rFonts w:asciiTheme="minorHAnsi" w:hAnsiTheme="minorHAnsi" w:cstheme="minorHAnsi"/>
          <w:color w:val="000000" w:themeColor="text1"/>
        </w:rPr>
        <w:t xml:space="preserve">study the mechanisms underlying the subsequent neuronal regenerative response, we modified the commonly used rodent Marmarou weight drop for </w:t>
      </w:r>
      <w:r w:rsidR="00D94B12">
        <w:rPr>
          <w:rFonts w:asciiTheme="minorHAnsi" w:hAnsiTheme="minorHAnsi" w:cstheme="minorHAnsi"/>
          <w:color w:val="000000" w:themeColor="text1"/>
        </w:rPr>
        <w:t xml:space="preserve">the </w:t>
      </w:r>
      <w:r w:rsidR="00B04E10" w:rsidRPr="00383441">
        <w:rPr>
          <w:rFonts w:asciiTheme="minorHAnsi" w:hAnsiTheme="minorHAnsi" w:cstheme="minorHAnsi"/>
          <w:color w:val="000000" w:themeColor="text1"/>
        </w:rPr>
        <w:t xml:space="preserve">use in adult zebrafish. Our </w:t>
      </w:r>
      <w:r w:rsidR="002E5D2A">
        <w:rPr>
          <w:rFonts w:asciiTheme="minorHAnsi" w:hAnsiTheme="minorHAnsi" w:cstheme="minorHAnsi"/>
          <w:color w:val="000000" w:themeColor="text1"/>
        </w:rPr>
        <w:t>simple</w:t>
      </w:r>
      <w:r w:rsidR="00B04E10" w:rsidRPr="00383441">
        <w:rPr>
          <w:rFonts w:asciiTheme="minorHAnsi" w:hAnsiTheme="minorHAnsi" w:cstheme="minorHAnsi"/>
          <w:color w:val="000000" w:themeColor="text1"/>
        </w:rPr>
        <w:t xml:space="preserve"> blunt-force TBI model is scalable, inducing a mild, moderate, or severe TBI, and recapitulates </w:t>
      </w:r>
      <w:r w:rsidR="002E5D2A">
        <w:rPr>
          <w:rFonts w:asciiTheme="minorHAnsi" w:hAnsiTheme="minorHAnsi" w:cstheme="minorHAnsi"/>
          <w:color w:val="000000" w:themeColor="text1"/>
        </w:rPr>
        <w:t>many of the phenotypes</w:t>
      </w:r>
      <w:r w:rsidR="00B04E10" w:rsidRPr="00383441">
        <w:rPr>
          <w:rFonts w:asciiTheme="minorHAnsi" w:hAnsiTheme="minorHAnsi" w:cstheme="minorHAnsi"/>
          <w:color w:val="000000" w:themeColor="text1"/>
        </w:rPr>
        <w:t xml:space="preserve"> observed </w:t>
      </w:r>
      <w:r w:rsidR="002E5D2A">
        <w:rPr>
          <w:rFonts w:asciiTheme="minorHAnsi" w:hAnsiTheme="minorHAnsi" w:cstheme="minorHAnsi"/>
          <w:color w:val="000000" w:themeColor="text1"/>
        </w:rPr>
        <w:t>following</w:t>
      </w:r>
      <w:r w:rsidR="00B04E10" w:rsidRPr="00383441">
        <w:rPr>
          <w:rFonts w:asciiTheme="minorHAnsi" w:hAnsiTheme="minorHAnsi" w:cstheme="minorHAnsi"/>
          <w:color w:val="000000" w:themeColor="text1"/>
        </w:rPr>
        <w:t xml:space="preserve"> human TBI, such as contact- and post-traumatic seizures, edema, subdural and intracerebral hematomas, and cognitive impairments, each displayed in an injury severity-dependent manner. TBI sequelae</w:t>
      </w:r>
      <w:r w:rsidR="002E5D2A">
        <w:rPr>
          <w:rFonts w:asciiTheme="minorHAnsi" w:hAnsiTheme="minorHAnsi" w:cstheme="minorHAnsi"/>
          <w:color w:val="000000" w:themeColor="text1"/>
        </w:rPr>
        <w:t>, which begin to appear within minutes of the injury,</w:t>
      </w:r>
      <w:r w:rsidR="00B04E10" w:rsidRPr="00383441">
        <w:rPr>
          <w:rFonts w:asciiTheme="minorHAnsi" w:hAnsiTheme="minorHAnsi" w:cstheme="minorHAnsi"/>
          <w:color w:val="000000" w:themeColor="text1"/>
        </w:rPr>
        <w:t xml:space="preserve"> </w:t>
      </w:r>
      <w:r w:rsidR="002E5D2A">
        <w:rPr>
          <w:rFonts w:asciiTheme="minorHAnsi" w:hAnsiTheme="minorHAnsi" w:cstheme="minorHAnsi"/>
          <w:color w:val="000000" w:themeColor="text1"/>
        </w:rPr>
        <w:t xml:space="preserve">subside and </w:t>
      </w:r>
      <w:r w:rsidR="00B04E10" w:rsidRPr="00383441">
        <w:rPr>
          <w:rFonts w:asciiTheme="minorHAnsi" w:hAnsiTheme="minorHAnsi" w:cstheme="minorHAnsi"/>
          <w:color w:val="000000" w:themeColor="text1"/>
        </w:rPr>
        <w:t xml:space="preserve">return to near undamaged control levels </w:t>
      </w:r>
      <w:r w:rsidRPr="00383441">
        <w:rPr>
          <w:rFonts w:asciiTheme="minorHAnsi" w:hAnsiTheme="minorHAnsi" w:cstheme="minorHAnsi"/>
          <w:color w:val="000000" w:themeColor="text1"/>
        </w:rPr>
        <w:t>within 7 days post-injury.</w:t>
      </w:r>
      <w:r w:rsidR="00B04E10" w:rsidRPr="00383441">
        <w:rPr>
          <w:rFonts w:asciiTheme="minorHAnsi" w:hAnsiTheme="minorHAnsi" w:cstheme="minorHAnsi"/>
          <w:color w:val="000000" w:themeColor="text1"/>
        </w:rPr>
        <w:t xml:space="preserve"> The regenerative process begin</w:t>
      </w:r>
      <w:r w:rsidR="002E5D2A">
        <w:rPr>
          <w:rFonts w:asciiTheme="minorHAnsi" w:hAnsiTheme="minorHAnsi" w:cstheme="minorHAnsi"/>
          <w:color w:val="000000" w:themeColor="text1"/>
        </w:rPr>
        <w:t>s</w:t>
      </w:r>
      <w:r w:rsidR="00B04E10" w:rsidRPr="00383441">
        <w:rPr>
          <w:rFonts w:asciiTheme="minorHAnsi" w:hAnsiTheme="minorHAnsi" w:cstheme="minorHAnsi"/>
          <w:color w:val="000000" w:themeColor="text1"/>
        </w:rPr>
        <w:t xml:space="preserve"> as early as 48 hours post-injury (hpi), with the peak </w:t>
      </w:r>
      <w:r w:rsidR="002E5D2A">
        <w:rPr>
          <w:rFonts w:asciiTheme="minorHAnsi" w:hAnsiTheme="minorHAnsi" w:cstheme="minorHAnsi"/>
          <w:color w:val="000000" w:themeColor="text1"/>
        </w:rPr>
        <w:t xml:space="preserve">cell </w:t>
      </w:r>
      <w:r w:rsidR="00B04E10" w:rsidRPr="00383441">
        <w:rPr>
          <w:rFonts w:asciiTheme="minorHAnsi" w:hAnsiTheme="minorHAnsi" w:cstheme="minorHAnsi"/>
          <w:color w:val="000000" w:themeColor="text1"/>
        </w:rPr>
        <w:t xml:space="preserve">proliferation </w:t>
      </w:r>
      <w:r w:rsidR="002E5D2A">
        <w:rPr>
          <w:rFonts w:asciiTheme="minorHAnsi" w:hAnsiTheme="minorHAnsi" w:cstheme="minorHAnsi"/>
          <w:color w:val="000000" w:themeColor="text1"/>
        </w:rPr>
        <w:t>observed</w:t>
      </w:r>
      <w:r w:rsidR="00B04E10" w:rsidRPr="00383441">
        <w:rPr>
          <w:rFonts w:asciiTheme="minorHAnsi" w:hAnsiTheme="minorHAnsi" w:cstheme="minorHAnsi"/>
          <w:color w:val="000000" w:themeColor="text1"/>
        </w:rPr>
        <w:t xml:space="preserve"> by 60 hpi. Thus, our zebrafish blunt-force TBI model produces characteristic primary </w:t>
      </w:r>
      <w:r w:rsidR="00B04E10" w:rsidRPr="00383441">
        <w:rPr>
          <w:rFonts w:asciiTheme="minorHAnsi" w:hAnsiTheme="minorHAnsi" w:cstheme="minorHAnsi"/>
          <w:color w:val="000000" w:themeColor="text1"/>
        </w:rPr>
        <w:lastRenderedPageBreak/>
        <w:t>and secondary injury TBI pathologies similar to human TBI, which allows for investigat</w:t>
      </w:r>
      <w:r w:rsidR="002E5D2A">
        <w:rPr>
          <w:rFonts w:asciiTheme="minorHAnsi" w:hAnsiTheme="minorHAnsi" w:cstheme="minorHAnsi"/>
          <w:color w:val="000000" w:themeColor="text1"/>
        </w:rPr>
        <w:t>ing</w:t>
      </w:r>
      <w:r w:rsidR="00B04E10" w:rsidRPr="00383441">
        <w:rPr>
          <w:rFonts w:asciiTheme="minorHAnsi" w:hAnsiTheme="minorHAnsi" w:cstheme="minorHAnsi"/>
          <w:color w:val="000000" w:themeColor="text1"/>
        </w:rPr>
        <w:t xml:space="preserve"> disease onset and progression, </w:t>
      </w:r>
      <w:r w:rsidR="00DE5A77">
        <w:rPr>
          <w:rFonts w:asciiTheme="minorHAnsi" w:hAnsiTheme="minorHAnsi" w:cstheme="minorHAnsi"/>
          <w:color w:val="000000" w:themeColor="text1"/>
        </w:rPr>
        <w:t>along with</w:t>
      </w:r>
      <w:r w:rsidR="00B04E10" w:rsidRPr="00383441">
        <w:rPr>
          <w:rFonts w:asciiTheme="minorHAnsi" w:hAnsiTheme="minorHAnsi" w:cstheme="minorHAnsi"/>
          <w:color w:val="000000" w:themeColor="text1"/>
        </w:rPr>
        <w:t xml:space="preserve"> the mechanisms of neuronal regeneration that is unique to zebrafish.</w:t>
      </w:r>
    </w:p>
    <w:p w14:paraId="6BAFCAA2" w14:textId="77777777" w:rsidR="00B04E10" w:rsidRPr="00383441" w:rsidRDefault="00B04E10" w:rsidP="00C324FD">
      <w:pPr>
        <w:jc w:val="both"/>
        <w:rPr>
          <w:rFonts w:asciiTheme="minorHAnsi" w:hAnsiTheme="minorHAnsi" w:cstheme="minorHAnsi"/>
          <w:color w:val="000000" w:themeColor="text1"/>
        </w:rPr>
      </w:pPr>
    </w:p>
    <w:p w14:paraId="7747BD66" w14:textId="6C3CABE9" w:rsidR="004165C1" w:rsidRDefault="006305D7" w:rsidP="00C324FD">
      <w:pPr>
        <w:jc w:val="both"/>
        <w:rPr>
          <w:rFonts w:asciiTheme="minorHAnsi" w:hAnsiTheme="minorHAnsi" w:cstheme="minorHAnsi"/>
          <w:color w:val="808080"/>
        </w:rPr>
      </w:pPr>
      <w:r w:rsidRPr="00383441">
        <w:rPr>
          <w:rFonts w:asciiTheme="minorHAnsi" w:hAnsiTheme="minorHAnsi" w:cstheme="minorHAnsi"/>
          <w:b/>
        </w:rPr>
        <w:t>INTRODUCTION</w:t>
      </w:r>
      <w:r w:rsidRPr="00383441">
        <w:rPr>
          <w:rFonts w:asciiTheme="minorHAnsi" w:hAnsiTheme="minorHAnsi" w:cstheme="minorHAnsi"/>
          <w:b/>
          <w:bCs/>
        </w:rPr>
        <w:t>:</w:t>
      </w:r>
    </w:p>
    <w:p w14:paraId="0F32E3E7" w14:textId="6E9BECFF" w:rsidR="004165C1" w:rsidRDefault="0035288A" w:rsidP="00C324FD">
      <w:pPr>
        <w:jc w:val="both"/>
        <w:rPr>
          <w:rFonts w:asciiTheme="minorHAnsi" w:hAnsiTheme="minorHAnsi" w:cstheme="minorHAnsi"/>
          <w:color w:val="808080"/>
        </w:rPr>
      </w:pPr>
      <w:r w:rsidRPr="00383441">
        <w:rPr>
          <w:rFonts w:asciiTheme="minorHAnsi" w:hAnsiTheme="minorHAnsi" w:cstheme="minorHAnsi"/>
          <w:color w:val="000000" w:themeColor="text1"/>
        </w:rPr>
        <w:t>Traumatic brain injuries (TBIs) are a global health crisis a</w:t>
      </w:r>
      <w:r w:rsidR="00DB5034" w:rsidRPr="00383441">
        <w:rPr>
          <w:rFonts w:asciiTheme="minorHAnsi" w:hAnsiTheme="minorHAnsi" w:cstheme="minorHAnsi"/>
          <w:color w:val="000000" w:themeColor="text1"/>
        </w:rPr>
        <w:t>nd</w:t>
      </w:r>
      <w:r w:rsidRPr="00383441">
        <w:rPr>
          <w:rFonts w:asciiTheme="minorHAnsi" w:hAnsiTheme="minorHAnsi" w:cstheme="minorHAnsi"/>
          <w:color w:val="000000" w:themeColor="text1"/>
        </w:rPr>
        <w:t xml:space="preserve"> a leading cause of death and disability. In the United States, approximately 2.9</w:t>
      </w:r>
      <w:r w:rsidR="00C52A9B">
        <w:rPr>
          <w:rFonts w:asciiTheme="minorHAnsi" w:hAnsiTheme="minorHAnsi" w:cstheme="minorHAnsi"/>
          <w:color w:val="000000" w:themeColor="text1"/>
        </w:rPr>
        <w:t xml:space="preserve"> million</w:t>
      </w:r>
      <w:r w:rsidRPr="00383441">
        <w:rPr>
          <w:rFonts w:asciiTheme="minorHAnsi" w:hAnsiTheme="minorHAnsi" w:cstheme="minorHAnsi"/>
          <w:color w:val="000000" w:themeColor="text1"/>
        </w:rPr>
        <w:t xml:space="preserve"> people experience a TBI each year, and between 2006</w:t>
      </w:r>
      <w:r w:rsidR="00651579">
        <w:rPr>
          <w:rFonts w:asciiTheme="minorHAnsi" w:hAnsiTheme="minorHAnsi" w:cstheme="minorHAnsi"/>
          <w:color w:val="000000" w:themeColor="text1"/>
        </w:rPr>
        <w:t>–</w:t>
      </w:r>
      <w:r w:rsidRPr="00383441">
        <w:rPr>
          <w:rFonts w:asciiTheme="minorHAnsi" w:hAnsiTheme="minorHAnsi" w:cstheme="minorHAnsi"/>
          <w:color w:val="000000" w:themeColor="text1"/>
        </w:rPr>
        <w:t>2014 mortality due to TBI or TBI sequelae increased by over 50%</w:t>
      </w:r>
      <w:r w:rsidR="00B2184F" w:rsidRPr="00383441">
        <w:rPr>
          <w:rFonts w:asciiTheme="minorHAnsi" w:hAnsiTheme="minorHAnsi" w:cstheme="minorHAnsi"/>
          <w:color w:val="000000" w:themeColor="text1"/>
          <w:vertAlign w:val="superscript"/>
        </w:rPr>
        <w:t>1</w:t>
      </w:r>
      <w:r w:rsidR="00910899" w:rsidRPr="00383441">
        <w:rPr>
          <w:rFonts w:asciiTheme="minorHAnsi" w:hAnsiTheme="minorHAnsi" w:cstheme="minorHAnsi"/>
          <w:color w:val="000000" w:themeColor="text1"/>
        </w:rPr>
        <w:t>.</w:t>
      </w:r>
      <w:r w:rsidRPr="00383441">
        <w:rPr>
          <w:rFonts w:asciiTheme="minorHAnsi" w:hAnsiTheme="minorHAnsi" w:cstheme="minorHAnsi"/>
          <w:color w:val="000000" w:themeColor="text1"/>
        </w:rPr>
        <w:t xml:space="preserve"> </w:t>
      </w:r>
      <w:r w:rsidR="00DE1727" w:rsidRPr="00383441">
        <w:rPr>
          <w:rFonts w:asciiTheme="minorHAnsi" w:hAnsiTheme="minorHAnsi" w:cstheme="minorHAnsi"/>
          <w:color w:val="000000" w:themeColor="text1"/>
        </w:rPr>
        <w:t xml:space="preserve">However, </w:t>
      </w:r>
      <w:r w:rsidR="008404A7" w:rsidRPr="00383441">
        <w:rPr>
          <w:rFonts w:asciiTheme="minorHAnsi" w:hAnsiTheme="minorHAnsi" w:cstheme="minorHAnsi"/>
          <w:color w:val="000000" w:themeColor="text1"/>
        </w:rPr>
        <w:t xml:space="preserve">TBIs vary in their etiology, pathology, and clinical presentation due largely in part to the mechanism of injury (MOI), </w:t>
      </w:r>
      <w:r w:rsidR="00F577C8" w:rsidRPr="00383441">
        <w:rPr>
          <w:rFonts w:asciiTheme="minorHAnsi" w:hAnsiTheme="minorHAnsi" w:cstheme="minorHAnsi"/>
          <w:color w:val="000000" w:themeColor="text1"/>
        </w:rPr>
        <w:t>which</w:t>
      </w:r>
      <w:r w:rsidR="00980089">
        <w:rPr>
          <w:rFonts w:asciiTheme="minorHAnsi" w:hAnsiTheme="minorHAnsi" w:cstheme="minorHAnsi"/>
          <w:color w:val="000000" w:themeColor="text1"/>
        </w:rPr>
        <w:t xml:space="preserve"> also</w:t>
      </w:r>
      <w:r w:rsidR="00F577C8" w:rsidRPr="00383441">
        <w:rPr>
          <w:rFonts w:asciiTheme="minorHAnsi" w:hAnsiTheme="minorHAnsi" w:cstheme="minorHAnsi"/>
          <w:color w:val="000000" w:themeColor="text1"/>
        </w:rPr>
        <w:t xml:space="preserve"> </w:t>
      </w:r>
      <w:r w:rsidR="008404A7" w:rsidRPr="00383441">
        <w:rPr>
          <w:rFonts w:asciiTheme="minorHAnsi" w:hAnsiTheme="minorHAnsi" w:cstheme="minorHAnsi"/>
          <w:color w:val="000000" w:themeColor="text1"/>
        </w:rPr>
        <w:t>influences treatment strategies and predicted prognosis</w:t>
      </w:r>
      <w:r w:rsidR="00B2184F" w:rsidRPr="00383441">
        <w:rPr>
          <w:rFonts w:asciiTheme="minorHAnsi" w:hAnsiTheme="minorHAnsi" w:cstheme="minorHAnsi"/>
          <w:color w:val="000000" w:themeColor="text1"/>
          <w:vertAlign w:val="superscript"/>
        </w:rPr>
        <w:t>2</w:t>
      </w:r>
      <w:r w:rsidR="008404A7" w:rsidRPr="00383441">
        <w:rPr>
          <w:rFonts w:asciiTheme="minorHAnsi" w:hAnsiTheme="minorHAnsi" w:cstheme="minorHAnsi"/>
          <w:color w:val="000000" w:themeColor="text1"/>
        </w:rPr>
        <w:t xml:space="preserve">. </w:t>
      </w:r>
      <w:r w:rsidR="00BB5FBE" w:rsidRPr="00383441">
        <w:rPr>
          <w:rFonts w:asciiTheme="minorHAnsi" w:hAnsiTheme="minorHAnsi" w:cstheme="minorHAnsi"/>
          <w:color w:val="000000" w:themeColor="text1"/>
        </w:rPr>
        <w:t xml:space="preserve">Though </w:t>
      </w:r>
      <w:r w:rsidR="008404A7" w:rsidRPr="00383441">
        <w:rPr>
          <w:rFonts w:asciiTheme="minorHAnsi" w:hAnsiTheme="minorHAnsi" w:cstheme="minorHAnsi"/>
          <w:color w:val="000000" w:themeColor="text1"/>
        </w:rPr>
        <w:t xml:space="preserve">TBIs can result from various MOI, they </w:t>
      </w:r>
      <w:r w:rsidR="00BB5FBE" w:rsidRPr="00383441">
        <w:rPr>
          <w:rFonts w:asciiTheme="minorHAnsi" w:hAnsiTheme="minorHAnsi" w:cstheme="minorHAnsi"/>
          <w:color w:val="000000" w:themeColor="text1"/>
        </w:rPr>
        <w:t xml:space="preserve">are predominately </w:t>
      </w:r>
      <w:r w:rsidR="00A139EF">
        <w:rPr>
          <w:rFonts w:asciiTheme="minorHAnsi" w:hAnsiTheme="minorHAnsi" w:cstheme="minorHAnsi"/>
          <w:color w:val="000000" w:themeColor="text1"/>
        </w:rPr>
        <w:t>the result of either</w:t>
      </w:r>
      <w:r w:rsidR="008404A7" w:rsidRPr="00383441">
        <w:rPr>
          <w:rFonts w:asciiTheme="minorHAnsi" w:hAnsiTheme="minorHAnsi" w:cstheme="minorHAnsi"/>
          <w:color w:val="000000" w:themeColor="text1"/>
        </w:rPr>
        <w:t xml:space="preserve"> a penetrating or blunt-force trauma. Penetrating trauma</w:t>
      </w:r>
      <w:r w:rsidR="00BB5FBE" w:rsidRPr="00383441">
        <w:rPr>
          <w:rFonts w:asciiTheme="minorHAnsi" w:hAnsiTheme="minorHAnsi" w:cstheme="minorHAnsi"/>
          <w:color w:val="000000" w:themeColor="text1"/>
        </w:rPr>
        <w:t>s</w:t>
      </w:r>
      <w:r w:rsidR="00940064" w:rsidRPr="00383441">
        <w:rPr>
          <w:rFonts w:asciiTheme="minorHAnsi" w:hAnsiTheme="minorHAnsi" w:cstheme="minorHAnsi"/>
          <w:color w:val="000000" w:themeColor="text1"/>
        </w:rPr>
        <w:t xml:space="preserve"> represent a small </w:t>
      </w:r>
      <w:r w:rsidR="00A139EF">
        <w:rPr>
          <w:rFonts w:asciiTheme="minorHAnsi" w:hAnsiTheme="minorHAnsi" w:cstheme="minorHAnsi"/>
          <w:color w:val="000000" w:themeColor="text1"/>
        </w:rPr>
        <w:t>percentage</w:t>
      </w:r>
      <w:r w:rsidR="00940064" w:rsidRPr="00383441">
        <w:rPr>
          <w:rFonts w:asciiTheme="minorHAnsi" w:hAnsiTheme="minorHAnsi" w:cstheme="minorHAnsi"/>
          <w:color w:val="000000" w:themeColor="text1"/>
        </w:rPr>
        <w:t xml:space="preserve"> of </w:t>
      </w:r>
      <w:r w:rsidR="00A139EF">
        <w:rPr>
          <w:rFonts w:asciiTheme="minorHAnsi" w:hAnsiTheme="minorHAnsi" w:cstheme="minorHAnsi"/>
          <w:color w:val="000000" w:themeColor="text1"/>
        </w:rPr>
        <w:t>TBIs</w:t>
      </w:r>
      <w:r w:rsidR="00940064" w:rsidRPr="00383441">
        <w:rPr>
          <w:rFonts w:asciiTheme="minorHAnsi" w:hAnsiTheme="minorHAnsi" w:cstheme="minorHAnsi"/>
          <w:color w:val="000000" w:themeColor="text1"/>
        </w:rPr>
        <w:t xml:space="preserve"> and</w:t>
      </w:r>
      <w:r w:rsidR="00BB5FBE" w:rsidRPr="00383441">
        <w:rPr>
          <w:rFonts w:asciiTheme="minorHAnsi" w:hAnsiTheme="minorHAnsi" w:cstheme="minorHAnsi"/>
          <w:color w:val="000000" w:themeColor="text1"/>
        </w:rPr>
        <w:t xml:space="preserve"> </w:t>
      </w:r>
      <w:r w:rsidR="008404A7" w:rsidRPr="00383441">
        <w:rPr>
          <w:rFonts w:asciiTheme="minorHAnsi" w:hAnsiTheme="minorHAnsi" w:cstheme="minorHAnsi"/>
          <w:color w:val="000000" w:themeColor="text1"/>
        </w:rPr>
        <w:t xml:space="preserve">generate a severe and focal injury </w:t>
      </w:r>
      <w:r w:rsidR="00A139EF">
        <w:rPr>
          <w:rFonts w:asciiTheme="minorHAnsi" w:hAnsiTheme="minorHAnsi" w:cstheme="minorHAnsi"/>
          <w:color w:val="000000" w:themeColor="text1"/>
        </w:rPr>
        <w:t xml:space="preserve">that is </w:t>
      </w:r>
      <w:r w:rsidR="008404A7" w:rsidRPr="00383441">
        <w:rPr>
          <w:rFonts w:asciiTheme="minorHAnsi" w:hAnsiTheme="minorHAnsi" w:cstheme="minorHAnsi"/>
          <w:color w:val="000000" w:themeColor="text1"/>
        </w:rPr>
        <w:t>localized to the immediate and surrounding impaled brain regions</w:t>
      </w:r>
      <w:r w:rsidR="00B2184F" w:rsidRPr="00383441">
        <w:rPr>
          <w:rFonts w:asciiTheme="minorHAnsi" w:hAnsiTheme="minorHAnsi" w:cstheme="minorHAnsi"/>
          <w:color w:val="000000" w:themeColor="text1"/>
          <w:vertAlign w:val="superscript"/>
        </w:rPr>
        <w:t>3</w:t>
      </w:r>
      <w:r w:rsidR="00A139EF">
        <w:rPr>
          <w:rFonts w:asciiTheme="minorHAnsi" w:hAnsiTheme="minorHAnsi" w:cstheme="minorHAnsi"/>
        </w:rPr>
        <w:t xml:space="preserve">. </w:t>
      </w:r>
      <w:r w:rsidR="00383441" w:rsidRPr="00383441">
        <w:rPr>
          <w:rFonts w:asciiTheme="minorHAnsi" w:hAnsiTheme="minorHAnsi" w:cstheme="minorHAnsi"/>
          <w:color w:val="000000" w:themeColor="text1"/>
        </w:rPr>
        <w:t xml:space="preserve">In contrast, blunt-force TBIs are </w:t>
      </w:r>
      <w:r w:rsidR="00A139EF">
        <w:rPr>
          <w:rFonts w:asciiTheme="minorHAnsi" w:hAnsiTheme="minorHAnsi" w:cstheme="minorHAnsi"/>
          <w:color w:val="000000" w:themeColor="text1"/>
        </w:rPr>
        <w:t>more</w:t>
      </w:r>
      <w:r w:rsidR="00383441" w:rsidRPr="00383441">
        <w:rPr>
          <w:rFonts w:asciiTheme="minorHAnsi" w:hAnsiTheme="minorHAnsi" w:cstheme="minorHAnsi"/>
          <w:color w:val="000000" w:themeColor="text1"/>
        </w:rPr>
        <w:t xml:space="preserve"> common </w:t>
      </w:r>
      <w:r w:rsidR="00A139EF">
        <w:rPr>
          <w:rFonts w:asciiTheme="minorHAnsi" w:hAnsiTheme="minorHAnsi" w:cstheme="minorHAnsi"/>
          <w:color w:val="000000" w:themeColor="text1"/>
        </w:rPr>
        <w:t>in</w:t>
      </w:r>
      <w:r w:rsidR="00383441" w:rsidRPr="00383441">
        <w:rPr>
          <w:rFonts w:asciiTheme="minorHAnsi" w:hAnsiTheme="minorHAnsi" w:cstheme="minorHAnsi"/>
          <w:color w:val="000000" w:themeColor="text1"/>
        </w:rPr>
        <w:t xml:space="preserve"> the general population, span a range of severities (mild, moderate, and severe), and produce a diffuse, heterogeneous, and global injury affecting multiple brain regions</w:t>
      </w:r>
      <w:r w:rsidR="00B2184F" w:rsidRPr="00383441">
        <w:rPr>
          <w:rFonts w:asciiTheme="minorHAnsi" w:hAnsiTheme="minorHAnsi" w:cstheme="minorHAnsi"/>
          <w:color w:val="000000" w:themeColor="text1"/>
          <w:vertAlign w:val="superscript"/>
        </w:rPr>
        <w:t>1,4,5</w:t>
      </w:r>
      <w:r w:rsidR="00383441" w:rsidRPr="00383441">
        <w:rPr>
          <w:rFonts w:asciiTheme="minorHAnsi" w:hAnsiTheme="minorHAnsi" w:cstheme="minorHAnsi"/>
          <w:color w:val="000000" w:themeColor="text1"/>
        </w:rPr>
        <w:t>.</w:t>
      </w:r>
    </w:p>
    <w:p w14:paraId="6910AA81" w14:textId="77777777" w:rsidR="004165C1" w:rsidRDefault="004165C1" w:rsidP="00C324FD">
      <w:pPr>
        <w:jc w:val="both"/>
        <w:rPr>
          <w:rFonts w:asciiTheme="minorHAnsi" w:hAnsiTheme="minorHAnsi" w:cstheme="minorHAnsi"/>
          <w:color w:val="808080"/>
        </w:rPr>
      </w:pPr>
    </w:p>
    <w:p w14:paraId="463AFE24" w14:textId="5AEE01D6" w:rsidR="004165C1" w:rsidRDefault="00940064" w:rsidP="00C324FD">
      <w:pPr>
        <w:jc w:val="both"/>
        <w:rPr>
          <w:rFonts w:asciiTheme="minorHAnsi" w:hAnsiTheme="minorHAnsi" w:cstheme="minorHAnsi"/>
          <w:color w:val="808080"/>
        </w:rPr>
      </w:pPr>
      <w:r w:rsidRPr="00383441">
        <w:rPr>
          <w:rFonts w:asciiTheme="minorHAnsi" w:hAnsiTheme="minorHAnsi" w:cstheme="minorHAnsi"/>
        </w:rPr>
        <w:t xml:space="preserve">Zebrafish </w:t>
      </w:r>
      <w:r w:rsidRPr="00383441">
        <w:rPr>
          <w:rFonts w:asciiTheme="minorHAnsi" w:hAnsiTheme="minorHAnsi" w:cstheme="minorHAnsi"/>
          <w:bCs/>
          <w:i/>
          <w:iCs/>
        </w:rPr>
        <w:t>(Danio rerio)</w:t>
      </w:r>
      <w:r w:rsidR="00C0246A" w:rsidRPr="00383441">
        <w:rPr>
          <w:rFonts w:asciiTheme="minorHAnsi" w:hAnsiTheme="minorHAnsi" w:cstheme="minorHAnsi"/>
          <w:bCs/>
          <w:i/>
          <w:iCs/>
        </w:rPr>
        <w:t xml:space="preserve"> </w:t>
      </w:r>
      <w:r w:rsidR="00BB5D64">
        <w:rPr>
          <w:rFonts w:asciiTheme="minorHAnsi" w:hAnsiTheme="minorHAnsi" w:cstheme="minorHAnsi"/>
          <w:bCs/>
        </w:rPr>
        <w:t>have been</w:t>
      </w:r>
      <w:r w:rsidR="00C0246A" w:rsidRPr="00383441">
        <w:rPr>
          <w:rFonts w:asciiTheme="minorHAnsi" w:hAnsiTheme="minorHAnsi" w:cstheme="minorHAnsi"/>
          <w:bCs/>
        </w:rPr>
        <w:t xml:space="preserve"> utilized to examine a wide range of neurological insults spanning the </w:t>
      </w:r>
      <w:r w:rsidR="00090DD1" w:rsidRPr="00383441">
        <w:rPr>
          <w:rFonts w:asciiTheme="minorHAnsi" w:hAnsiTheme="minorHAnsi" w:cstheme="minorHAnsi"/>
          <w:bCs/>
        </w:rPr>
        <w:t>central nervous system (</w:t>
      </w:r>
      <w:r w:rsidR="00C0246A" w:rsidRPr="00383441">
        <w:rPr>
          <w:rFonts w:asciiTheme="minorHAnsi" w:hAnsiTheme="minorHAnsi" w:cstheme="minorHAnsi"/>
          <w:bCs/>
        </w:rPr>
        <w:t>CNS</w:t>
      </w:r>
      <w:r w:rsidR="00B2184F" w:rsidRPr="00383441">
        <w:rPr>
          <w:rFonts w:asciiTheme="minorHAnsi" w:hAnsiTheme="minorHAnsi" w:cstheme="minorHAnsi"/>
          <w:bCs/>
        </w:rPr>
        <w:t>)</w:t>
      </w:r>
      <w:r w:rsidR="00B2184F" w:rsidRPr="00383441">
        <w:rPr>
          <w:rFonts w:asciiTheme="minorHAnsi" w:hAnsiTheme="minorHAnsi" w:cstheme="minorHAnsi"/>
          <w:bCs/>
          <w:vertAlign w:val="superscript"/>
        </w:rPr>
        <w:t>6</w:t>
      </w:r>
      <w:r w:rsidR="00651579">
        <w:rPr>
          <w:rFonts w:asciiTheme="minorHAnsi" w:hAnsiTheme="minorHAnsi" w:cstheme="minorHAnsi"/>
          <w:bCs/>
          <w:vertAlign w:val="superscript"/>
        </w:rPr>
        <w:t>–</w:t>
      </w:r>
      <w:r w:rsidR="00B2184F" w:rsidRPr="00383441">
        <w:rPr>
          <w:rFonts w:asciiTheme="minorHAnsi" w:hAnsiTheme="minorHAnsi" w:cstheme="minorHAnsi"/>
          <w:bCs/>
          <w:vertAlign w:val="superscript"/>
        </w:rPr>
        <w:t>9</w:t>
      </w:r>
      <w:r w:rsidR="00BB5D64">
        <w:rPr>
          <w:rFonts w:asciiTheme="minorHAnsi" w:hAnsiTheme="minorHAnsi" w:cstheme="minorHAnsi"/>
          <w:bCs/>
        </w:rPr>
        <w:t>.</w:t>
      </w:r>
      <w:r w:rsidR="00090DD1" w:rsidRPr="00383441">
        <w:rPr>
          <w:rFonts w:asciiTheme="minorHAnsi" w:hAnsiTheme="minorHAnsi" w:cstheme="minorHAnsi"/>
          <w:bCs/>
        </w:rPr>
        <w:t xml:space="preserve"> </w:t>
      </w:r>
      <w:r w:rsidR="00BB5D64">
        <w:rPr>
          <w:rFonts w:asciiTheme="minorHAnsi" w:hAnsiTheme="minorHAnsi" w:cstheme="minorHAnsi"/>
          <w:bCs/>
        </w:rPr>
        <w:t>Z</w:t>
      </w:r>
      <w:r w:rsidR="00DB5034" w:rsidRPr="00383441">
        <w:rPr>
          <w:rFonts w:asciiTheme="minorHAnsi" w:hAnsiTheme="minorHAnsi" w:cstheme="minorHAnsi"/>
          <w:bCs/>
        </w:rPr>
        <w:t xml:space="preserve">ebrafish </w:t>
      </w:r>
      <w:r w:rsidR="00BB5D64">
        <w:rPr>
          <w:rFonts w:asciiTheme="minorHAnsi" w:hAnsiTheme="minorHAnsi" w:cstheme="minorHAnsi"/>
          <w:bCs/>
        </w:rPr>
        <w:t>also possess, unlike mammals, an innate and</w:t>
      </w:r>
      <w:r w:rsidR="00A846DD" w:rsidRPr="00383441">
        <w:rPr>
          <w:rFonts w:asciiTheme="minorHAnsi" w:hAnsiTheme="minorHAnsi" w:cstheme="minorHAnsi"/>
          <w:bCs/>
        </w:rPr>
        <w:t xml:space="preserve"> robust regenerative </w:t>
      </w:r>
      <w:r w:rsidR="00BB5D64">
        <w:rPr>
          <w:rFonts w:asciiTheme="minorHAnsi" w:hAnsiTheme="minorHAnsi" w:cstheme="minorHAnsi"/>
          <w:bCs/>
        </w:rPr>
        <w:t>response to</w:t>
      </w:r>
      <w:r w:rsidRPr="00383441">
        <w:rPr>
          <w:rFonts w:asciiTheme="minorHAnsi" w:hAnsiTheme="minorHAnsi" w:cstheme="minorHAnsi"/>
          <w:bCs/>
        </w:rPr>
        <w:t xml:space="preserve"> repair</w:t>
      </w:r>
      <w:r w:rsidR="00A846DD" w:rsidRPr="00383441">
        <w:rPr>
          <w:rFonts w:asciiTheme="minorHAnsi" w:hAnsiTheme="minorHAnsi" w:cstheme="minorHAnsi"/>
          <w:bCs/>
        </w:rPr>
        <w:t xml:space="preserve"> CNS damage</w:t>
      </w:r>
      <w:r w:rsidR="00B2184F" w:rsidRPr="00383441">
        <w:rPr>
          <w:rFonts w:asciiTheme="minorHAnsi" w:hAnsiTheme="minorHAnsi" w:cstheme="minorHAnsi"/>
          <w:bCs/>
          <w:vertAlign w:val="superscript"/>
        </w:rPr>
        <w:t>10</w:t>
      </w:r>
      <w:r w:rsidR="00CC473B" w:rsidRPr="00383441">
        <w:rPr>
          <w:rFonts w:asciiTheme="minorHAnsi" w:hAnsiTheme="minorHAnsi" w:cstheme="minorHAnsi"/>
          <w:bCs/>
        </w:rPr>
        <w:t>.</w:t>
      </w:r>
      <w:r w:rsidR="00C0246A" w:rsidRPr="00383441">
        <w:rPr>
          <w:rFonts w:asciiTheme="minorHAnsi" w:hAnsiTheme="minorHAnsi" w:cstheme="minorHAnsi"/>
          <w:bCs/>
        </w:rPr>
        <w:t xml:space="preserve"> </w:t>
      </w:r>
      <w:r w:rsidR="00A94AB3" w:rsidRPr="00383441">
        <w:rPr>
          <w:rFonts w:asciiTheme="minorHAnsi" w:hAnsiTheme="minorHAnsi" w:cstheme="minorHAnsi"/>
          <w:bCs/>
        </w:rPr>
        <w:t xml:space="preserve">Current </w:t>
      </w:r>
      <w:r w:rsidR="00BB5D64">
        <w:rPr>
          <w:rFonts w:asciiTheme="minorHAnsi" w:hAnsiTheme="minorHAnsi" w:cstheme="minorHAnsi"/>
          <w:bCs/>
        </w:rPr>
        <w:t xml:space="preserve">zebrafish </w:t>
      </w:r>
      <w:r w:rsidR="00A94AB3" w:rsidRPr="00383441">
        <w:rPr>
          <w:rFonts w:asciiTheme="minorHAnsi" w:hAnsiTheme="minorHAnsi" w:cstheme="minorHAnsi"/>
        </w:rPr>
        <w:t>trauma m</w:t>
      </w:r>
      <w:r w:rsidR="00CC473B" w:rsidRPr="00383441">
        <w:rPr>
          <w:rFonts w:asciiTheme="minorHAnsi" w:hAnsiTheme="minorHAnsi" w:cstheme="minorHAnsi"/>
        </w:rPr>
        <w:t>odels use</w:t>
      </w:r>
      <w:r w:rsidR="00A94AB3" w:rsidRPr="00383441">
        <w:rPr>
          <w:rFonts w:asciiTheme="minorHAnsi" w:hAnsiTheme="minorHAnsi" w:cstheme="minorHAnsi"/>
        </w:rPr>
        <w:t xml:space="preserve"> </w:t>
      </w:r>
      <w:r w:rsidR="00090DD1" w:rsidRPr="00383441">
        <w:rPr>
          <w:rFonts w:asciiTheme="minorHAnsi" w:hAnsiTheme="minorHAnsi" w:cstheme="minorHAnsi"/>
        </w:rPr>
        <w:t>various</w:t>
      </w:r>
      <w:r w:rsidR="00A94AB3" w:rsidRPr="00383441">
        <w:rPr>
          <w:rFonts w:asciiTheme="minorHAnsi" w:hAnsiTheme="minorHAnsi" w:cstheme="minorHAnsi"/>
        </w:rPr>
        <w:t xml:space="preserve"> injury methods</w:t>
      </w:r>
      <w:r w:rsidR="00BB5D64">
        <w:rPr>
          <w:rFonts w:asciiTheme="minorHAnsi" w:hAnsiTheme="minorHAnsi" w:cstheme="minorHAnsi"/>
        </w:rPr>
        <w:t>,</w:t>
      </w:r>
      <w:r w:rsidR="00A94AB3" w:rsidRPr="00383441">
        <w:rPr>
          <w:rFonts w:asciiTheme="minorHAnsi" w:hAnsiTheme="minorHAnsi" w:cstheme="minorHAnsi"/>
        </w:rPr>
        <w:t xml:space="preserve"> including</w:t>
      </w:r>
      <w:r w:rsidRPr="00383441">
        <w:rPr>
          <w:rFonts w:asciiTheme="minorHAnsi" w:hAnsiTheme="minorHAnsi" w:cstheme="minorHAnsi"/>
        </w:rPr>
        <w:t xml:space="preserve"> </w:t>
      </w:r>
      <w:r w:rsidR="00DE1727" w:rsidRPr="00383441">
        <w:rPr>
          <w:rFonts w:asciiTheme="minorHAnsi" w:hAnsiTheme="minorHAnsi" w:cstheme="minorHAnsi"/>
        </w:rPr>
        <w:t>penetra</w:t>
      </w:r>
      <w:r w:rsidRPr="00383441">
        <w:rPr>
          <w:rFonts w:asciiTheme="minorHAnsi" w:hAnsiTheme="minorHAnsi" w:cstheme="minorHAnsi"/>
        </w:rPr>
        <w:t>tion</w:t>
      </w:r>
      <w:r w:rsidR="00DE1727" w:rsidRPr="00383441">
        <w:rPr>
          <w:rFonts w:asciiTheme="minorHAnsi" w:hAnsiTheme="minorHAnsi" w:cstheme="minorHAnsi"/>
        </w:rPr>
        <w:t>,</w:t>
      </w:r>
      <w:r w:rsidR="00A94AB3" w:rsidRPr="00383441">
        <w:rPr>
          <w:rFonts w:asciiTheme="minorHAnsi" w:hAnsiTheme="minorHAnsi" w:cstheme="minorHAnsi"/>
        </w:rPr>
        <w:t xml:space="preserve"> excision,</w:t>
      </w:r>
      <w:r w:rsidR="00DE1727" w:rsidRPr="00383441">
        <w:rPr>
          <w:rFonts w:asciiTheme="minorHAnsi" w:hAnsiTheme="minorHAnsi" w:cstheme="minorHAnsi"/>
        </w:rPr>
        <w:t xml:space="preserve"> chemical insult, or pressure waves</w:t>
      </w:r>
      <w:r w:rsidR="00B2184F" w:rsidRPr="00383441">
        <w:rPr>
          <w:rFonts w:asciiTheme="minorHAnsi" w:hAnsiTheme="minorHAnsi" w:cstheme="minorHAnsi"/>
          <w:vertAlign w:val="superscript"/>
        </w:rPr>
        <w:t>11</w:t>
      </w:r>
      <w:r w:rsidR="00950FD9">
        <w:rPr>
          <w:rFonts w:asciiTheme="minorHAnsi" w:hAnsiTheme="minorHAnsi" w:cstheme="minorHAnsi"/>
          <w:vertAlign w:val="superscript"/>
        </w:rPr>
        <w:t>–</w:t>
      </w:r>
      <w:r w:rsidR="00B2184F" w:rsidRPr="00383441">
        <w:rPr>
          <w:rFonts w:asciiTheme="minorHAnsi" w:hAnsiTheme="minorHAnsi" w:cstheme="minorHAnsi"/>
          <w:vertAlign w:val="superscript"/>
        </w:rPr>
        <w:t>16</w:t>
      </w:r>
      <w:r w:rsidR="00DE1727" w:rsidRPr="00383441">
        <w:rPr>
          <w:rFonts w:asciiTheme="minorHAnsi" w:hAnsiTheme="minorHAnsi" w:cstheme="minorHAnsi"/>
        </w:rPr>
        <w:t xml:space="preserve">. </w:t>
      </w:r>
      <w:r w:rsidRPr="00383441">
        <w:rPr>
          <w:rFonts w:asciiTheme="minorHAnsi" w:hAnsiTheme="minorHAnsi" w:cstheme="minorHAnsi"/>
        </w:rPr>
        <w:t>However,</w:t>
      </w:r>
      <w:r w:rsidR="003E6522" w:rsidRPr="00383441">
        <w:rPr>
          <w:rFonts w:asciiTheme="minorHAnsi" w:hAnsiTheme="minorHAnsi" w:cstheme="minorHAnsi"/>
        </w:rPr>
        <w:t xml:space="preserve"> each of these </w:t>
      </w:r>
      <w:r w:rsidR="00AF4DC3">
        <w:rPr>
          <w:rFonts w:asciiTheme="minorHAnsi" w:hAnsiTheme="minorHAnsi" w:cstheme="minorHAnsi"/>
        </w:rPr>
        <w:t>methods</w:t>
      </w:r>
      <w:r w:rsidR="003E6522" w:rsidRPr="00383441">
        <w:rPr>
          <w:rFonts w:asciiTheme="minorHAnsi" w:hAnsiTheme="minorHAnsi" w:cstheme="minorHAnsi"/>
        </w:rPr>
        <w:t xml:space="preserve"> utilize</w:t>
      </w:r>
      <w:r w:rsidR="00DE5A77">
        <w:rPr>
          <w:rFonts w:asciiTheme="minorHAnsi" w:hAnsiTheme="minorHAnsi" w:cstheme="minorHAnsi"/>
        </w:rPr>
        <w:t>s</w:t>
      </w:r>
      <w:r w:rsidR="003E6522" w:rsidRPr="00383441">
        <w:rPr>
          <w:rFonts w:asciiTheme="minorHAnsi" w:hAnsiTheme="minorHAnsi" w:cstheme="minorHAnsi"/>
        </w:rPr>
        <w:t xml:space="preserve"> </w:t>
      </w:r>
      <w:r w:rsidR="004B0C39" w:rsidRPr="00383441">
        <w:rPr>
          <w:rFonts w:asciiTheme="minorHAnsi" w:hAnsiTheme="minorHAnsi" w:cstheme="minorHAnsi"/>
        </w:rPr>
        <w:t>a</w:t>
      </w:r>
      <w:r w:rsidR="00DE5A77">
        <w:rPr>
          <w:rFonts w:asciiTheme="minorHAnsi" w:hAnsiTheme="minorHAnsi" w:cstheme="minorHAnsi"/>
        </w:rPr>
        <w:t>n</w:t>
      </w:r>
      <w:r w:rsidR="004B0C39" w:rsidRPr="00383441">
        <w:rPr>
          <w:rFonts w:asciiTheme="minorHAnsi" w:hAnsiTheme="minorHAnsi" w:cstheme="minorHAnsi"/>
        </w:rPr>
        <w:t xml:space="preserve"> </w:t>
      </w:r>
      <w:r w:rsidR="003573E7" w:rsidRPr="00383441">
        <w:rPr>
          <w:rFonts w:asciiTheme="minorHAnsi" w:hAnsiTheme="minorHAnsi" w:cstheme="minorHAnsi"/>
        </w:rPr>
        <w:t>MOI</w:t>
      </w:r>
      <w:r w:rsidRPr="00383441">
        <w:rPr>
          <w:rFonts w:asciiTheme="minorHAnsi" w:hAnsiTheme="minorHAnsi" w:cstheme="minorHAnsi"/>
        </w:rPr>
        <w:t xml:space="preserve"> that is</w:t>
      </w:r>
      <w:r w:rsidR="003E6522" w:rsidRPr="00383441">
        <w:rPr>
          <w:rFonts w:asciiTheme="minorHAnsi" w:hAnsiTheme="minorHAnsi" w:cstheme="minorHAnsi"/>
        </w:rPr>
        <w:t xml:space="preserve"> rarely experienced by the human population, </w:t>
      </w:r>
      <w:r w:rsidR="00DE5A77">
        <w:rPr>
          <w:rFonts w:asciiTheme="minorHAnsi" w:hAnsiTheme="minorHAnsi" w:cstheme="minorHAnsi"/>
        </w:rPr>
        <w:t>is</w:t>
      </w:r>
      <w:r w:rsidR="00090DD1" w:rsidRPr="00383441">
        <w:rPr>
          <w:rFonts w:asciiTheme="minorHAnsi" w:hAnsiTheme="minorHAnsi" w:cstheme="minorHAnsi"/>
        </w:rPr>
        <w:t xml:space="preserve"> not scalable </w:t>
      </w:r>
      <w:r w:rsidR="00BB5D64">
        <w:rPr>
          <w:rFonts w:asciiTheme="minorHAnsi" w:hAnsiTheme="minorHAnsi" w:cstheme="minorHAnsi"/>
        </w:rPr>
        <w:t>across a range of</w:t>
      </w:r>
      <w:r w:rsidR="00090DD1" w:rsidRPr="00383441">
        <w:rPr>
          <w:rFonts w:asciiTheme="minorHAnsi" w:hAnsiTheme="minorHAnsi" w:cstheme="minorHAnsi"/>
        </w:rPr>
        <w:t xml:space="preserve"> injury </w:t>
      </w:r>
      <w:r w:rsidR="003573E7" w:rsidRPr="00383441">
        <w:rPr>
          <w:rFonts w:asciiTheme="minorHAnsi" w:hAnsiTheme="minorHAnsi" w:cstheme="minorHAnsi"/>
        </w:rPr>
        <w:t>severities</w:t>
      </w:r>
      <w:r w:rsidR="003E6522" w:rsidRPr="00383441">
        <w:rPr>
          <w:rFonts w:asciiTheme="minorHAnsi" w:hAnsiTheme="minorHAnsi" w:cstheme="minorHAnsi"/>
        </w:rPr>
        <w:t xml:space="preserve">, and </w:t>
      </w:r>
      <w:r w:rsidR="004B0C39" w:rsidRPr="00383441">
        <w:rPr>
          <w:rFonts w:asciiTheme="minorHAnsi" w:hAnsiTheme="minorHAnsi" w:cstheme="minorHAnsi"/>
        </w:rPr>
        <w:t>do</w:t>
      </w:r>
      <w:r w:rsidR="00DE5A77">
        <w:rPr>
          <w:rFonts w:asciiTheme="minorHAnsi" w:hAnsiTheme="minorHAnsi" w:cstheme="minorHAnsi"/>
        </w:rPr>
        <w:t>es</w:t>
      </w:r>
      <w:r w:rsidR="004B0C39" w:rsidRPr="00383441">
        <w:rPr>
          <w:rFonts w:asciiTheme="minorHAnsi" w:hAnsiTheme="minorHAnsi" w:cstheme="minorHAnsi"/>
        </w:rPr>
        <w:t xml:space="preserve"> not address the</w:t>
      </w:r>
      <w:r w:rsidR="00CC473B" w:rsidRPr="00383441">
        <w:rPr>
          <w:rFonts w:asciiTheme="minorHAnsi" w:hAnsiTheme="minorHAnsi" w:cstheme="minorHAnsi"/>
        </w:rPr>
        <w:t xml:space="preserve"> heterogeneity or</w:t>
      </w:r>
      <w:r w:rsidR="004B0C39" w:rsidRPr="00383441">
        <w:rPr>
          <w:rFonts w:asciiTheme="minorHAnsi" w:hAnsiTheme="minorHAnsi" w:cstheme="minorHAnsi"/>
        </w:rPr>
        <w:t xml:space="preserve"> severity-dependent TBI sequela reported after blunt-force TBI. </w:t>
      </w:r>
      <w:r w:rsidR="00090DD1" w:rsidRPr="00383441">
        <w:rPr>
          <w:rFonts w:asciiTheme="minorHAnsi" w:hAnsiTheme="minorHAnsi" w:cstheme="minorHAnsi"/>
        </w:rPr>
        <w:t>Th</w:t>
      </w:r>
      <w:r w:rsidR="00DE5A77">
        <w:rPr>
          <w:rFonts w:asciiTheme="minorHAnsi" w:hAnsiTheme="minorHAnsi" w:cstheme="minorHAnsi"/>
        </w:rPr>
        <w:t>ese factor</w:t>
      </w:r>
      <w:r w:rsidR="00090DD1" w:rsidRPr="00383441">
        <w:rPr>
          <w:rFonts w:asciiTheme="minorHAnsi" w:hAnsiTheme="minorHAnsi" w:cstheme="minorHAnsi"/>
        </w:rPr>
        <w:t xml:space="preserve">s limit </w:t>
      </w:r>
      <w:r w:rsidR="00BB5D64">
        <w:rPr>
          <w:rFonts w:asciiTheme="minorHAnsi" w:hAnsiTheme="minorHAnsi" w:cstheme="minorHAnsi"/>
        </w:rPr>
        <w:t xml:space="preserve">the use of the zebrafish model to understand the underlying mechanisms </w:t>
      </w:r>
      <w:r w:rsidR="00AF4DC3">
        <w:rPr>
          <w:rFonts w:asciiTheme="minorHAnsi" w:hAnsiTheme="minorHAnsi" w:cstheme="minorHAnsi"/>
        </w:rPr>
        <w:t xml:space="preserve">of the </w:t>
      </w:r>
      <w:r w:rsidR="00090DD1" w:rsidRPr="00383441">
        <w:rPr>
          <w:rFonts w:asciiTheme="minorHAnsi" w:hAnsiTheme="minorHAnsi" w:cstheme="minorHAnsi"/>
        </w:rPr>
        <w:t>pathologies</w:t>
      </w:r>
      <w:r w:rsidR="00AF4DC3">
        <w:rPr>
          <w:rFonts w:asciiTheme="minorHAnsi" w:hAnsiTheme="minorHAnsi" w:cstheme="minorHAnsi"/>
        </w:rPr>
        <w:t xml:space="preserve"> associated with the most common form of TBI </w:t>
      </w:r>
      <w:r w:rsidR="00383441" w:rsidRPr="00383441">
        <w:rPr>
          <w:rFonts w:asciiTheme="minorHAnsi" w:hAnsiTheme="minorHAnsi" w:cstheme="minorHAnsi"/>
        </w:rPr>
        <w:t>in the human population (mild blunt</w:t>
      </w:r>
      <w:r w:rsidR="00AF4DC3">
        <w:rPr>
          <w:rFonts w:asciiTheme="minorHAnsi" w:hAnsiTheme="minorHAnsi" w:cstheme="minorHAnsi"/>
        </w:rPr>
        <w:t>-</w:t>
      </w:r>
      <w:r w:rsidR="00383441" w:rsidRPr="00383441">
        <w:rPr>
          <w:rFonts w:asciiTheme="minorHAnsi" w:hAnsiTheme="minorHAnsi" w:cstheme="minorHAnsi"/>
        </w:rPr>
        <w:t>force injuries).</w:t>
      </w:r>
    </w:p>
    <w:p w14:paraId="288E7511" w14:textId="77777777" w:rsidR="004165C1" w:rsidRDefault="004165C1" w:rsidP="00C324FD">
      <w:pPr>
        <w:jc w:val="both"/>
        <w:rPr>
          <w:rFonts w:asciiTheme="minorHAnsi" w:hAnsiTheme="minorHAnsi" w:cstheme="minorHAnsi"/>
          <w:color w:val="808080"/>
        </w:rPr>
      </w:pPr>
    </w:p>
    <w:p w14:paraId="502422E8" w14:textId="6467C194" w:rsidR="004165C1" w:rsidRDefault="00DE5A77" w:rsidP="00C324FD">
      <w:pPr>
        <w:jc w:val="both"/>
        <w:rPr>
          <w:rFonts w:asciiTheme="minorHAnsi" w:hAnsiTheme="minorHAnsi" w:cstheme="minorHAnsi"/>
          <w:color w:val="808080"/>
        </w:rPr>
      </w:pPr>
      <w:r>
        <w:rPr>
          <w:rFonts w:asciiTheme="minorHAnsi" w:hAnsiTheme="minorHAnsi" w:cstheme="minorHAnsi"/>
        </w:rPr>
        <w:t>We aimed</w:t>
      </w:r>
      <w:r w:rsidR="008179CC" w:rsidRPr="00383441">
        <w:rPr>
          <w:rFonts w:asciiTheme="minorHAnsi" w:hAnsiTheme="minorHAnsi" w:cstheme="minorHAnsi"/>
        </w:rPr>
        <w:t xml:space="preserve"> to develop a rapid and scalable blunt-force TBI zebrafish model that provides avenues </w:t>
      </w:r>
      <w:r w:rsidR="003471FD">
        <w:rPr>
          <w:rFonts w:asciiTheme="minorHAnsi" w:hAnsiTheme="minorHAnsi" w:cstheme="minorHAnsi"/>
        </w:rPr>
        <w:t>to</w:t>
      </w:r>
      <w:r w:rsidR="008179CC" w:rsidRPr="00383441">
        <w:rPr>
          <w:rFonts w:asciiTheme="minorHAnsi" w:hAnsiTheme="minorHAnsi" w:cstheme="minorHAnsi"/>
        </w:rPr>
        <w:t xml:space="preserve"> investigat</w:t>
      </w:r>
      <w:r w:rsidR="003471FD">
        <w:rPr>
          <w:rFonts w:asciiTheme="minorHAnsi" w:hAnsiTheme="minorHAnsi" w:cstheme="minorHAnsi"/>
        </w:rPr>
        <w:t>e</w:t>
      </w:r>
      <w:r w:rsidR="008179CC" w:rsidRPr="00383441">
        <w:rPr>
          <w:rFonts w:asciiTheme="minorHAnsi" w:hAnsiTheme="minorHAnsi" w:cstheme="minorHAnsi"/>
        </w:rPr>
        <w:t xml:space="preserve"> injury pathology, progression of TBI sequela, and the innate regenerative </w:t>
      </w:r>
      <w:r w:rsidR="00A94AB3" w:rsidRPr="00383441">
        <w:rPr>
          <w:rFonts w:asciiTheme="minorHAnsi" w:hAnsiTheme="minorHAnsi" w:cstheme="minorHAnsi"/>
        </w:rPr>
        <w:t>response</w:t>
      </w:r>
      <w:r w:rsidR="008179CC" w:rsidRPr="00383441">
        <w:rPr>
          <w:rFonts w:asciiTheme="minorHAnsi" w:hAnsiTheme="minorHAnsi" w:cstheme="minorHAnsi"/>
        </w:rPr>
        <w:t xml:space="preserve">. </w:t>
      </w:r>
      <w:r w:rsidR="00AD3E66">
        <w:rPr>
          <w:rFonts w:asciiTheme="minorHAnsi" w:hAnsiTheme="minorHAnsi" w:cstheme="minorHAnsi"/>
        </w:rPr>
        <w:t>We</w:t>
      </w:r>
      <w:r w:rsidR="008179CC" w:rsidRPr="00383441">
        <w:rPr>
          <w:rFonts w:asciiTheme="minorHAnsi" w:hAnsiTheme="minorHAnsi" w:cstheme="minorHAnsi"/>
        </w:rPr>
        <w:t xml:space="preserve"> modif</w:t>
      </w:r>
      <w:r w:rsidR="00AD3E66">
        <w:rPr>
          <w:rFonts w:asciiTheme="minorHAnsi" w:hAnsiTheme="minorHAnsi" w:cstheme="minorHAnsi"/>
        </w:rPr>
        <w:t>ied</w:t>
      </w:r>
      <w:r w:rsidR="008179CC" w:rsidRPr="00383441">
        <w:rPr>
          <w:rFonts w:asciiTheme="minorHAnsi" w:hAnsiTheme="minorHAnsi" w:cstheme="minorHAnsi"/>
        </w:rPr>
        <w:t xml:space="preserve"> the commonly used rodent Marmarou</w:t>
      </w:r>
      <w:r w:rsidR="00B2184F" w:rsidRPr="00383441">
        <w:rPr>
          <w:rFonts w:asciiTheme="minorHAnsi" w:hAnsiTheme="minorHAnsi" w:cstheme="minorHAnsi"/>
          <w:vertAlign w:val="superscript"/>
        </w:rPr>
        <w:t>17</w:t>
      </w:r>
      <w:r w:rsidR="008179CC" w:rsidRPr="00383441">
        <w:rPr>
          <w:rFonts w:asciiTheme="minorHAnsi" w:hAnsiTheme="minorHAnsi" w:cstheme="minorHAnsi"/>
        </w:rPr>
        <w:t xml:space="preserve"> weight drop and appl</w:t>
      </w:r>
      <w:r w:rsidR="00AD3E66">
        <w:rPr>
          <w:rFonts w:asciiTheme="minorHAnsi" w:hAnsiTheme="minorHAnsi" w:cstheme="minorHAnsi"/>
        </w:rPr>
        <w:t>ied</w:t>
      </w:r>
      <w:r w:rsidR="008179CC" w:rsidRPr="00383441">
        <w:rPr>
          <w:rFonts w:asciiTheme="minorHAnsi" w:hAnsiTheme="minorHAnsi" w:cstheme="minorHAnsi"/>
        </w:rPr>
        <w:t xml:space="preserve"> it to adult zebrafish</w:t>
      </w:r>
      <w:r w:rsidR="00AD3E66">
        <w:rPr>
          <w:rFonts w:asciiTheme="minorHAnsi" w:hAnsiTheme="minorHAnsi" w:cstheme="minorHAnsi"/>
        </w:rPr>
        <w:t>.</w:t>
      </w:r>
      <w:r w:rsidR="008179CC" w:rsidRPr="00383441">
        <w:rPr>
          <w:rFonts w:asciiTheme="minorHAnsi" w:hAnsiTheme="minorHAnsi" w:cstheme="minorHAnsi"/>
        </w:rPr>
        <w:t xml:space="preserve"> </w:t>
      </w:r>
      <w:r w:rsidR="00AD3E66">
        <w:rPr>
          <w:rFonts w:asciiTheme="minorHAnsi" w:hAnsiTheme="minorHAnsi" w:cstheme="minorHAnsi"/>
        </w:rPr>
        <w:t>This</w:t>
      </w:r>
      <w:r w:rsidR="008179CC" w:rsidRPr="00383441">
        <w:rPr>
          <w:rFonts w:asciiTheme="minorHAnsi" w:hAnsiTheme="minorHAnsi" w:cstheme="minorHAnsi"/>
        </w:rPr>
        <w:t xml:space="preserve"> model </w:t>
      </w:r>
      <w:r w:rsidR="003471FD">
        <w:rPr>
          <w:rFonts w:asciiTheme="minorHAnsi" w:hAnsiTheme="minorHAnsi" w:cstheme="minorHAnsi"/>
        </w:rPr>
        <w:t>yields</w:t>
      </w:r>
      <w:r w:rsidR="008179CC" w:rsidRPr="00383441">
        <w:rPr>
          <w:rFonts w:asciiTheme="minorHAnsi" w:hAnsiTheme="minorHAnsi" w:cstheme="minorHAnsi"/>
        </w:rPr>
        <w:t xml:space="preserve"> a </w:t>
      </w:r>
      <w:r w:rsidR="003471FD">
        <w:rPr>
          <w:rFonts w:asciiTheme="minorHAnsi" w:hAnsiTheme="minorHAnsi" w:cstheme="minorHAnsi"/>
        </w:rPr>
        <w:t xml:space="preserve">reproducible </w:t>
      </w:r>
      <w:r w:rsidR="008179CC" w:rsidRPr="00383441">
        <w:rPr>
          <w:rFonts w:asciiTheme="minorHAnsi" w:hAnsiTheme="minorHAnsi" w:cstheme="minorHAnsi"/>
        </w:rPr>
        <w:t xml:space="preserve">range of severities </w:t>
      </w:r>
      <w:r w:rsidR="00AD3E66">
        <w:rPr>
          <w:rFonts w:asciiTheme="minorHAnsi" w:hAnsiTheme="minorHAnsi" w:cstheme="minorHAnsi"/>
        </w:rPr>
        <w:t xml:space="preserve">ranging from </w:t>
      </w:r>
      <w:r w:rsidR="008179CC" w:rsidRPr="00383441">
        <w:rPr>
          <w:rFonts w:asciiTheme="minorHAnsi" w:hAnsiTheme="minorHAnsi" w:cstheme="minorHAnsi"/>
        </w:rPr>
        <w:t xml:space="preserve">mild, moderate, </w:t>
      </w:r>
      <w:r w:rsidR="00AD3E66">
        <w:rPr>
          <w:rFonts w:asciiTheme="minorHAnsi" w:hAnsiTheme="minorHAnsi" w:cstheme="minorHAnsi"/>
        </w:rPr>
        <w:t>to</w:t>
      </w:r>
      <w:r w:rsidR="008179CC" w:rsidRPr="00383441">
        <w:rPr>
          <w:rFonts w:asciiTheme="minorHAnsi" w:hAnsiTheme="minorHAnsi" w:cstheme="minorHAnsi"/>
        </w:rPr>
        <w:t xml:space="preserve"> severe</w:t>
      </w:r>
      <w:r w:rsidR="00F577C8" w:rsidRPr="00383441">
        <w:rPr>
          <w:rFonts w:asciiTheme="minorHAnsi" w:hAnsiTheme="minorHAnsi" w:cstheme="minorHAnsi"/>
        </w:rPr>
        <w:t xml:space="preserve">. </w:t>
      </w:r>
      <w:r w:rsidR="00940064" w:rsidRPr="00383441">
        <w:rPr>
          <w:rFonts w:asciiTheme="minorHAnsi" w:hAnsiTheme="minorHAnsi" w:cstheme="minorHAnsi"/>
        </w:rPr>
        <w:t>Th</w:t>
      </w:r>
      <w:r w:rsidR="003471FD">
        <w:rPr>
          <w:rFonts w:asciiTheme="minorHAnsi" w:hAnsiTheme="minorHAnsi" w:cstheme="minorHAnsi"/>
        </w:rPr>
        <w:t>is</w:t>
      </w:r>
      <w:r w:rsidR="00940064" w:rsidRPr="00383441">
        <w:rPr>
          <w:rFonts w:asciiTheme="minorHAnsi" w:hAnsiTheme="minorHAnsi" w:cstheme="minorHAnsi"/>
        </w:rPr>
        <w:t xml:space="preserve"> model</w:t>
      </w:r>
      <w:r w:rsidR="003471FD">
        <w:rPr>
          <w:rFonts w:asciiTheme="minorHAnsi" w:hAnsiTheme="minorHAnsi" w:cstheme="minorHAnsi"/>
        </w:rPr>
        <w:t xml:space="preserve"> also</w:t>
      </w:r>
      <w:r w:rsidR="00940064" w:rsidRPr="00383441">
        <w:rPr>
          <w:rFonts w:asciiTheme="minorHAnsi" w:hAnsiTheme="minorHAnsi" w:cstheme="minorHAnsi"/>
        </w:rPr>
        <w:t xml:space="preserve"> recapitulates multiple facets of human TBI pathology</w:t>
      </w:r>
      <w:r w:rsidR="00A94AB3" w:rsidRPr="00383441">
        <w:rPr>
          <w:rFonts w:asciiTheme="minorHAnsi" w:hAnsiTheme="minorHAnsi" w:cstheme="minorHAnsi"/>
        </w:rPr>
        <w:t>, in a severity-dependent manner,</w:t>
      </w:r>
      <w:r w:rsidR="00940064" w:rsidRPr="00383441">
        <w:rPr>
          <w:rFonts w:asciiTheme="minorHAnsi" w:hAnsiTheme="minorHAnsi" w:cstheme="minorHAnsi"/>
        </w:rPr>
        <w:t xml:space="preserve"> including seizures, edema, subdural and intracerebral hematomas, neuronal cell death, and cognitive deficits</w:t>
      </w:r>
      <w:r w:rsidR="003471FD">
        <w:rPr>
          <w:rFonts w:asciiTheme="minorHAnsi" w:hAnsiTheme="minorHAnsi" w:cstheme="minorHAnsi"/>
        </w:rPr>
        <w:t>,</w:t>
      </w:r>
      <w:r w:rsidR="00940064" w:rsidRPr="00383441">
        <w:rPr>
          <w:rFonts w:asciiTheme="minorHAnsi" w:hAnsiTheme="minorHAnsi" w:cstheme="minorHAnsi"/>
        </w:rPr>
        <w:t xml:space="preserve"> such as learning and memory impairment. </w:t>
      </w:r>
      <w:r w:rsidR="009A0FFC" w:rsidRPr="00383441">
        <w:rPr>
          <w:rFonts w:asciiTheme="minorHAnsi" w:hAnsiTheme="minorHAnsi" w:cstheme="minorHAnsi"/>
        </w:rPr>
        <w:t>Days following injury, pathologies and deficits dissipate</w:t>
      </w:r>
      <w:r w:rsidR="004173B9" w:rsidRPr="00383441">
        <w:rPr>
          <w:rFonts w:asciiTheme="minorHAnsi" w:hAnsiTheme="minorHAnsi" w:cstheme="minorHAnsi"/>
        </w:rPr>
        <w:t>, returning to levels resembling undamaged controls</w:t>
      </w:r>
      <w:r w:rsidR="003573E7" w:rsidRPr="00383441">
        <w:rPr>
          <w:rFonts w:asciiTheme="minorHAnsi" w:hAnsiTheme="minorHAnsi" w:cstheme="minorHAnsi"/>
        </w:rPr>
        <w:t>. Additionally</w:t>
      </w:r>
      <w:r w:rsidR="00383441">
        <w:rPr>
          <w:rFonts w:asciiTheme="minorHAnsi" w:hAnsiTheme="minorHAnsi" w:cstheme="minorHAnsi"/>
        </w:rPr>
        <w:t>,</w:t>
      </w:r>
      <w:r w:rsidR="004173B9" w:rsidRPr="00383441">
        <w:rPr>
          <w:rFonts w:asciiTheme="minorHAnsi" w:hAnsiTheme="minorHAnsi" w:cstheme="minorHAnsi"/>
        </w:rPr>
        <w:t xml:space="preserve"> </w:t>
      </w:r>
      <w:r w:rsidR="003573E7" w:rsidRPr="00383441">
        <w:rPr>
          <w:rFonts w:asciiTheme="minorHAnsi" w:hAnsiTheme="minorHAnsi" w:cstheme="minorHAnsi"/>
        </w:rPr>
        <w:t>th</w:t>
      </w:r>
      <w:r w:rsidR="003471FD">
        <w:rPr>
          <w:rFonts w:asciiTheme="minorHAnsi" w:hAnsiTheme="minorHAnsi" w:cstheme="minorHAnsi"/>
        </w:rPr>
        <w:t>is</w:t>
      </w:r>
      <w:r w:rsidR="003573E7" w:rsidRPr="00383441">
        <w:rPr>
          <w:rFonts w:asciiTheme="minorHAnsi" w:hAnsiTheme="minorHAnsi" w:cstheme="minorHAnsi"/>
        </w:rPr>
        <w:t xml:space="preserve"> </w:t>
      </w:r>
      <w:r w:rsidR="009A0FFC" w:rsidRPr="00383441">
        <w:rPr>
          <w:rFonts w:asciiTheme="minorHAnsi" w:hAnsiTheme="minorHAnsi" w:cstheme="minorHAnsi"/>
        </w:rPr>
        <w:t>zebrafish</w:t>
      </w:r>
      <w:r w:rsidR="003471FD">
        <w:rPr>
          <w:rFonts w:asciiTheme="minorHAnsi" w:hAnsiTheme="minorHAnsi" w:cstheme="minorHAnsi"/>
        </w:rPr>
        <w:t xml:space="preserve"> model</w:t>
      </w:r>
      <w:r w:rsidR="009A0FFC" w:rsidRPr="00383441">
        <w:rPr>
          <w:rFonts w:asciiTheme="minorHAnsi" w:hAnsiTheme="minorHAnsi" w:cstheme="minorHAnsi"/>
        </w:rPr>
        <w:t xml:space="preserve"> display</w:t>
      </w:r>
      <w:r w:rsidR="003471FD">
        <w:rPr>
          <w:rFonts w:asciiTheme="minorHAnsi" w:hAnsiTheme="minorHAnsi" w:cstheme="minorHAnsi"/>
        </w:rPr>
        <w:t>s</w:t>
      </w:r>
      <w:r w:rsidR="009A0FFC" w:rsidRPr="00383441">
        <w:rPr>
          <w:rFonts w:asciiTheme="minorHAnsi" w:hAnsiTheme="minorHAnsi" w:cstheme="minorHAnsi"/>
        </w:rPr>
        <w:t xml:space="preserve"> a robust proliferation </w:t>
      </w:r>
      <w:r w:rsidR="003471FD">
        <w:rPr>
          <w:rFonts w:asciiTheme="minorHAnsi" w:hAnsiTheme="minorHAnsi" w:cstheme="minorHAnsi"/>
        </w:rPr>
        <w:t xml:space="preserve">and neuronal regeneration </w:t>
      </w:r>
      <w:r w:rsidR="009A0FFC" w:rsidRPr="00383441">
        <w:rPr>
          <w:rFonts w:asciiTheme="minorHAnsi" w:hAnsiTheme="minorHAnsi" w:cstheme="minorHAnsi"/>
        </w:rPr>
        <w:t xml:space="preserve">response across the neuroaxis </w:t>
      </w:r>
      <w:r w:rsidR="00AD3E66" w:rsidRPr="00383441">
        <w:rPr>
          <w:rFonts w:asciiTheme="minorHAnsi" w:hAnsiTheme="minorHAnsi" w:cstheme="minorHAnsi"/>
        </w:rPr>
        <w:t>concerning</w:t>
      </w:r>
      <w:r w:rsidR="00406788" w:rsidRPr="00383441">
        <w:rPr>
          <w:rFonts w:asciiTheme="minorHAnsi" w:hAnsiTheme="minorHAnsi" w:cstheme="minorHAnsi"/>
        </w:rPr>
        <w:t xml:space="preserve"> injury severity.</w:t>
      </w:r>
    </w:p>
    <w:p w14:paraId="6D728191" w14:textId="77777777" w:rsidR="004165C1" w:rsidRDefault="004165C1" w:rsidP="00C324FD">
      <w:pPr>
        <w:jc w:val="both"/>
        <w:rPr>
          <w:rFonts w:asciiTheme="minorHAnsi" w:hAnsiTheme="minorHAnsi" w:cstheme="minorHAnsi"/>
          <w:color w:val="808080"/>
        </w:rPr>
      </w:pPr>
    </w:p>
    <w:p w14:paraId="6BC075EF" w14:textId="429438C0" w:rsidR="00406788" w:rsidRPr="004165C1" w:rsidRDefault="00CE16F3" w:rsidP="00C324FD">
      <w:pPr>
        <w:jc w:val="both"/>
        <w:rPr>
          <w:rFonts w:asciiTheme="minorHAnsi" w:hAnsiTheme="minorHAnsi" w:cstheme="minorHAnsi"/>
          <w:color w:val="808080"/>
        </w:rPr>
      </w:pPr>
      <w:r w:rsidRPr="00383441">
        <w:rPr>
          <w:rFonts w:asciiTheme="minorHAnsi" w:hAnsiTheme="minorHAnsi" w:cstheme="minorHAnsi"/>
        </w:rPr>
        <w:t xml:space="preserve">Here, we provide </w:t>
      </w:r>
      <w:r w:rsidR="00A94AB3" w:rsidRPr="00383441">
        <w:rPr>
          <w:rFonts w:asciiTheme="minorHAnsi" w:hAnsiTheme="minorHAnsi" w:cstheme="minorHAnsi"/>
        </w:rPr>
        <w:t>details toward the</w:t>
      </w:r>
      <w:r w:rsidR="003573E7" w:rsidRPr="00383441">
        <w:rPr>
          <w:rFonts w:asciiTheme="minorHAnsi" w:hAnsiTheme="minorHAnsi" w:cstheme="minorHAnsi"/>
        </w:rPr>
        <w:t xml:space="preserve"> </w:t>
      </w:r>
      <w:r w:rsidR="00AE182F" w:rsidRPr="00383441">
        <w:rPr>
          <w:rFonts w:asciiTheme="minorHAnsi" w:hAnsiTheme="minorHAnsi" w:cstheme="minorHAnsi"/>
        </w:rPr>
        <w:t>set up and</w:t>
      </w:r>
      <w:r w:rsidR="00A94AB3" w:rsidRPr="00383441">
        <w:rPr>
          <w:rFonts w:asciiTheme="minorHAnsi" w:hAnsiTheme="minorHAnsi" w:cstheme="minorHAnsi"/>
        </w:rPr>
        <w:t xml:space="preserve"> induction of blunt-force trauma, scoring post-traumatic seizures, assessment of vascular injuries, instructions on </w:t>
      </w:r>
      <w:r w:rsidR="003573E7" w:rsidRPr="00383441">
        <w:rPr>
          <w:rFonts w:asciiTheme="minorHAnsi" w:hAnsiTheme="minorHAnsi" w:cstheme="minorHAnsi"/>
        </w:rPr>
        <w:t xml:space="preserve">preparing </w:t>
      </w:r>
      <w:r w:rsidR="00A94AB3" w:rsidRPr="00383441">
        <w:rPr>
          <w:rFonts w:asciiTheme="minorHAnsi" w:hAnsiTheme="minorHAnsi" w:cstheme="minorHAnsi"/>
        </w:rPr>
        <w:t>brain sections, approaches to quantifying edema, and insight into the proliferative response following injury.</w:t>
      </w:r>
    </w:p>
    <w:p w14:paraId="7F91E920" w14:textId="77777777" w:rsidR="00406788" w:rsidRPr="00383441" w:rsidRDefault="00406788" w:rsidP="00C324FD">
      <w:pPr>
        <w:jc w:val="both"/>
        <w:rPr>
          <w:rFonts w:asciiTheme="minorHAnsi" w:hAnsiTheme="minorHAnsi" w:cstheme="minorHAnsi"/>
        </w:rPr>
      </w:pPr>
    </w:p>
    <w:p w14:paraId="3D4CD2F3" w14:textId="4B52005B" w:rsidR="006305D7" w:rsidRPr="00383441" w:rsidRDefault="006305D7" w:rsidP="00C324FD">
      <w:pPr>
        <w:jc w:val="both"/>
        <w:rPr>
          <w:rFonts w:asciiTheme="minorHAnsi" w:hAnsiTheme="minorHAnsi" w:cstheme="minorHAnsi"/>
          <w:color w:val="808080" w:themeColor="background1" w:themeShade="80"/>
        </w:rPr>
      </w:pPr>
      <w:r w:rsidRPr="00383441">
        <w:rPr>
          <w:rFonts w:asciiTheme="minorHAnsi" w:hAnsiTheme="minorHAnsi" w:cstheme="minorHAnsi"/>
          <w:b/>
        </w:rPr>
        <w:t>PROTOCOL:</w:t>
      </w:r>
    </w:p>
    <w:p w14:paraId="365DF237" w14:textId="6F8A69F2" w:rsidR="000F3AD5" w:rsidRPr="00383441" w:rsidRDefault="000F3AD5" w:rsidP="00C324FD">
      <w:pPr>
        <w:pStyle w:val="NormalWeb"/>
        <w:spacing w:before="0" w:beforeAutospacing="0" w:after="0" w:afterAutospacing="0"/>
        <w:jc w:val="both"/>
        <w:rPr>
          <w:rFonts w:asciiTheme="minorHAnsi" w:hAnsiTheme="minorHAnsi" w:cstheme="minorHAnsi"/>
        </w:rPr>
      </w:pPr>
      <w:r w:rsidRPr="00383441">
        <w:rPr>
          <w:rFonts w:asciiTheme="minorHAnsi" w:hAnsiTheme="minorHAnsi" w:cstheme="minorHAnsi"/>
        </w:rPr>
        <w:lastRenderedPageBreak/>
        <w:t xml:space="preserve">Zebrafish were raised and maintained in the Notre Dame Zebrafish facility in the Freimann Life Sciences Center. The methods described in this manuscript </w:t>
      </w:r>
      <w:r w:rsidR="00F229B2">
        <w:rPr>
          <w:rFonts w:asciiTheme="minorHAnsi" w:hAnsiTheme="minorHAnsi" w:cstheme="minorHAnsi"/>
        </w:rPr>
        <w:t>were</w:t>
      </w:r>
      <w:r w:rsidRPr="00383441">
        <w:rPr>
          <w:rFonts w:asciiTheme="minorHAnsi" w:hAnsiTheme="minorHAnsi" w:cstheme="minorHAnsi"/>
        </w:rPr>
        <w:t xml:space="preserve"> approved by the University of Notre Dame Animal Care and Use Committee.</w:t>
      </w:r>
    </w:p>
    <w:p w14:paraId="706D6ECB" w14:textId="77777777" w:rsidR="000F3AD5" w:rsidRPr="00383441" w:rsidRDefault="000F3AD5" w:rsidP="00C324FD">
      <w:pPr>
        <w:pStyle w:val="NormalWeb"/>
        <w:spacing w:before="0" w:beforeAutospacing="0" w:after="0" w:afterAutospacing="0"/>
        <w:jc w:val="both"/>
        <w:rPr>
          <w:rFonts w:asciiTheme="minorHAnsi" w:hAnsiTheme="minorHAnsi" w:cstheme="minorHAnsi"/>
        </w:rPr>
      </w:pPr>
    </w:p>
    <w:p w14:paraId="45AAAEFF" w14:textId="39AA5882" w:rsidR="007313C4" w:rsidRDefault="007842B3" w:rsidP="00C324FD">
      <w:pPr>
        <w:pStyle w:val="NormalWeb"/>
        <w:numPr>
          <w:ilvl w:val="0"/>
          <w:numId w:val="37"/>
        </w:numPr>
        <w:spacing w:before="0" w:beforeAutospacing="0" w:after="0" w:afterAutospacing="0"/>
        <w:ind w:left="0" w:firstLine="0"/>
        <w:jc w:val="both"/>
        <w:rPr>
          <w:rFonts w:asciiTheme="minorHAnsi" w:hAnsiTheme="minorHAnsi" w:cstheme="minorHAnsi"/>
          <w:b/>
          <w:bCs/>
        </w:rPr>
      </w:pPr>
      <w:r w:rsidRPr="00383441">
        <w:rPr>
          <w:rFonts w:asciiTheme="minorHAnsi" w:hAnsiTheme="minorHAnsi" w:cstheme="minorHAnsi"/>
          <w:b/>
          <w:bCs/>
        </w:rPr>
        <w:t xml:space="preserve">Traumatic </w:t>
      </w:r>
      <w:r w:rsidR="00A32421">
        <w:rPr>
          <w:rFonts w:asciiTheme="minorHAnsi" w:hAnsiTheme="minorHAnsi" w:cstheme="minorHAnsi"/>
          <w:b/>
          <w:bCs/>
        </w:rPr>
        <w:t>b</w:t>
      </w:r>
      <w:r w:rsidRPr="00383441">
        <w:rPr>
          <w:rFonts w:asciiTheme="minorHAnsi" w:hAnsiTheme="minorHAnsi" w:cstheme="minorHAnsi"/>
          <w:b/>
          <w:bCs/>
        </w:rPr>
        <w:t xml:space="preserve">rain </w:t>
      </w:r>
      <w:r w:rsidR="00A32421">
        <w:rPr>
          <w:rFonts w:asciiTheme="minorHAnsi" w:hAnsiTheme="minorHAnsi" w:cstheme="minorHAnsi"/>
          <w:b/>
          <w:bCs/>
        </w:rPr>
        <w:t>i</w:t>
      </w:r>
      <w:r w:rsidRPr="00383441">
        <w:rPr>
          <w:rFonts w:asciiTheme="minorHAnsi" w:hAnsiTheme="minorHAnsi" w:cstheme="minorHAnsi"/>
          <w:b/>
          <w:bCs/>
        </w:rPr>
        <w:t xml:space="preserve">njury </w:t>
      </w:r>
      <w:r w:rsidR="0092009E">
        <w:rPr>
          <w:rFonts w:asciiTheme="minorHAnsi" w:hAnsiTheme="minorHAnsi" w:cstheme="minorHAnsi"/>
          <w:b/>
          <w:bCs/>
        </w:rPr>
        <w:t>p</w:t>
      </w:r>
      <w:r w:rsidRPr="00383441">
        <w:rPr>
          <w:rFonts w:asciiTheme="minorHAnsi" w:hAnsiTheme="minorHAnsi" w:cstheme="minorHAnsi"/>
          <w:b/>
          <w:bCs/>
        </w:rPr>
        <w:t>aradigm</w:t>
      </w:r>
    </w:p>
    <w:p w14:paraId="04DDAB8D" w14:textId="77777777" w:rsidR="00D94B12" w:rsidRPr="00383441" w:rsidRDefault="00D94B12" w:rsidP="00C324FD">
      <w:pPr>
        <w:pStyle w:val="NormalWeb"/>
        <w:spacing w:before="0" w:beforeAutospacing="0" w:after="0" w:afterAutospacing="0"/>
        <w:jc w:val="both"/>
        <w:rPr>
          <w:rFonts w:asciiTheme="minorHAnsi" w:hAnsiTheme="minorHAnsi" w:cstheme="minorHAnsi"/>
          <w:b/>
        </w:rPr>
      </w:pPr>
    </w:p>
    <w:p w14:paraId="1B0CD37E" w14:textId="77777777" w:rsidR="00AD3E66" w:rsidRDefault="000F3AD5" w:rsidP="00C324FD">
      <w:pPr>
        <w:pStyle w:val="NormalWeb"/>
        <w:numPr>
          <w:ilvl w:val="1"/>
          <w:numId w:val="40"/>
        </w:numPr>
        <w:spacing w:before="0" w:beforeAutospacing="0" w:after="0" w:afterAutospacing="0"/>
        <w:ind w:left="0" w:firstLine="0"/>
        <w:jc w:val="both"/>
        <w:rPr>
          <w:rFonts w:asciiTheme="minorHAnsi" w:hAnsiTheme="minorHAnsi" w:cstheme="minorHAnsi"/>
          <w:b/>
        </w:rPr>
      </w:pPr>
      <w:r w:rsidRPr="00383441">
        <w:rPr>
          <w:rFonts w:asciiTheme="minorHAnsi" w:hAnsiTheme="minorHAnsi" w:cstheme="minorHAnsi"/>
        </w:rPr>
        <w:t xml:space="preserve">Add 1 </w:t>
      </w:r>
      <w:r w:rsidR="00D20374" w:rsidRPr="00383441">
        <w:rPr>
          <w:rFonts w:asciiTheme="minorHAnsi" w:hAnsiTheme="minorHAnsi" w:cstheme="minorHAnsi"/>
        </w:rPr>
        <w:t>m</w:t>
      </w:r>
      <w:r w:rsidR="00D20374">
        <w:rPr>
          <w:rFonts w:asciiTheme="minorHAnsi" w:hAnsiTheme="minorHAnsi" w:cstheme="minorHAnsi"/>
        </w:rPr>
        <w:t>L</w:t>
      </w:r>
      <w:r w:rsidR="00D20374" w:rsidRPr="00383441">
        <w:rPr>
          <w:rFonts w:asciiTheme="minorHAnsi" w:hAnsiTheme="minorHAnsi" w:cstheme="minorHAnsi"/>
        </w:rPr>
        <w:t xml:space="preserve"> </w:t>
      </w:r>
      <w:r w:rsidRPr="00383441">
        <w:rPr>
          <w:rFonts w:asciiTheme="minorHAnsi" w:hAnsiTheme="minorHAnsi" w:cstheme="minorHAnsi"/>
        </w:rPr>
        <w:t>of 2-phenoxyethanol to 1</w:t>
      </w:r>
      <w:r w:rsidR="006A2B5B">
        <w:rPr>
          <w:rFonts w:asciiTheme="minorHAnsi" w:hAnsiTheme="minorHAnsi" w:cstheme="minorHAnsi"/>
        </w:rPr>
        <w:t xml:space="preserve"> </w:t>
      </w:r>
      <w:r w:rsidRPr="00383441">
        <w:rPr>
          <w:rFonts w:asciiTheme="minorHAnsi" w:hAnsiTheme="minorHAnsi" w:cstheme="minorHAnsi"/>
        </w:rPr>
        <w:t>L of system water (</w:t>
      </w:r>
      <w:r w:rsidR="00386AF2">
        <w:rPr>
          <w:rFonts w:asciiTheme="minorHAnsi" w:hAnsiTheme="minorHAnsi" w:cstheme="minorHAnsi"/>
        </w:rPr>
        <w:t xml:space="preserve">60 mg </w:t>
      </w:r>
      <w:r w:rsidR="0092009E">
        <w:rPr>
          <w:rFonts w:asciiTheme="minorHAnsi" w:hAnsiTheme="minorHAnsi" w:cstheme="minorHAnsi"/>
        </w:rPr>
        <w:t xml:space="preserve">of </w:t>
      </w:r>
      <w:r w:rsidR="00386AF2">
        <w:rPr>
          <w:rFonts w:asciiTheme="minorHAnsi" w:hAnsiTheme="minorHAnsi" w:cstheme="minorHAnsi"/>
        </w:rPr>
        <w:t>Instant Ocean in 1 L of deionized RO water</w:t>
      </w:r>
      <w:r w:rsidR="00F734C4">
        <w:rPr>
          <w:rFonts w:asciiTheme="minorHAnsi" w:hAnsiTheme="minorHAnsi" w:cstheme="minorHAnsi"/>
        </w:rPr>
        <w:t>)</w:t>
      </w:r>
      <w:r w:rsidRPr="00383441">
        <w:rPr>
          <w:rFonts w:asciiTheme="minorHAnsi" w:hAnsiTheme="minorHAnsi" w:cstheme="minorHAnsi"/>
        </w:rPr>
        <w:t>.</w:t>
      </w:r>
    </w:p>
    <w:p w14:paraId="4A5E6089" w14:textId="77777777" w:rsidR="00AD3E66" w:rsidRDefault="00AD3E66" w:rsidP="00C324FD">
      <w:pPr>
        <w:pStyle w:val="NormalWeb"/>
        <w:spacing w:before="0" w:beforeAutospacing="0" w:after="0" w:afterAutospacing="0"/>
        <w:jc w:val="both"/>
        <w:rPr>
          <w:rFonts w:asciiTheme="minorHAnsi" w:hAnsiTheme="minorHAnsi" w:cstheme="minorHAnsi"/>
          <w:b/>
        </w:rPr>
      </w:pPr>
    </w:p>
    <w:p w14:paraId="387BCD29" w14:textId="1009285E" w:rsidR="007313C4" w:rsidRPr="00383441" w:rsidRDefault="000F3AD5" w:rsidP="00C324FD">
      <w:pPr>
        <w:pStyle w:val="NormalWeb"/>
        <w:numPr>
          <w:ilvl w:val="1"/>
          <w:numId w:val="40"/>
        </w:numPr>
        <w:spacing w:before="0" w:beforeAutospacing="0" w:after="0" w:afterAutospacing="0"/>
        <w:ind w:left="0" w:firstLine="0"/>
        <w:jc w:val="both"/>
        <w:rPr>
          <w:rFonts w:asciiTheme="minorHAnsi" w:hAnsiTheme="minorHAnsi" w:cstheme="minorHAnsi"/>
          <w:b/>
        </w:rPr>
      </w:pPr>
      <w:r w:rsidRPr="00383441">
        <w:rPr>
          <w:rFonts w:asciiTheme="minorHAnsi" w:hAnsiTheme="minorHAnsi" w:cstheme="minorHAnsi"/>
        </w:rPr>
        <w:t xml:space="preserve">Prepare an aerated recovery tank </w:t>
      </w:r>
      <w:r w:rsidR="00B70C2F">
        <w:rPr>
          <w:rFonts w:asciiTheme="minorHAnsi" w:hAnsiTheme="minorHAnsi" w:cstheme="minorHAnsi"/>
        </w:rPr>
        <w:t>containing</w:t>
      </w:r>
      <w:r w:rsidRPr="00383441">
        <w:rPr>
          <w:rFonts w:asciiTheme="minorHAnsi" w:hAnsiTheme="minorHAnsi" w:cstheme="minorHAnsi"/>
        </w:rPr>
        <w:t xml:space="preserve"> 2</w:t>
      </w:r>
      <w:r w:rsidR="00B70C2F">
        <w:rPr>
          <w:rFonts w:asciiTheme="minorHAnsi" w:hAnsiTheme="minorHAnsi" w:cstheme="minorHAnsi"/>
        </w:rPr>
        <w:t xml:space="preserve"> </w:t>
      </w:r>
      <w:r w:rsidRPr="00383441">
        <w:rPr>
          <w:rFonts w:asciiTheme="minorHAnsi" w:hAnsiTheme="minorHAnsi" w:cstheme="minorHAnsi"/>
        </w:rPr>
        <w:t>L of system water at room temperature.</w:t>
      </w:r>
    </w:p>
    <w:p w14:paraId="7E9CFB1D" w14:textId="77777777" w:rsidR="007313C4" w:rsidRPr="00383441" w:rsidRDefault="007313C4" w:rsidP="00C324FD">
      <w:pPr>
        <w:pStyle w:val="NormalWeb"/>
        <w:spacing w:before="0" w:beforeAutospacing="0" w:after="0" w:afterAutospacing="0"/>
        <w:jc w:val="both"/>
        <w:rPr>
          <w:rFonts w:asciiTheme="minorHAnsi" w:hAnsiTheme="minorHAnsi" w:cstheme="minorHAnsi"/>
          <w:b/>
        </w:rPr>
      </w:pPr>
    </w:p>
    <w:p w14:paraId="2A787982" w14:textId="3C84CB6E" w:rsidR="004A092C" w:rsidRDefault="0092009E" w:rsidP="00C324FD">
      <w:pPr>
        <w:pStyle w:val="NormalWeb"/>
        <w:spacing w:before="0" w:beforeAutospacing="0" w:after="0" w:afterAutospacing="0"/>
        <w:jc w:val="both"/>
        <w:rPr>
          <w:rFonts w:asciiTheme="minorHAnsi" w:hAnsiTheme="minorHAnsi" w:cstheme="minorHAnsi"/>
        </w:rPr>
      </w:pPr>
      <w:r>
        <w:rPr>
          <w:rFonts w:asciiTheme="minorHAnsi" w:hAnsiTheme="minorHAnsi" w:cstheme="minorHAnsi"/>
        </w:rPr>
        <w:t>1.3</w:t>
      </w:r>
      <w:r w:rsidR="00BD5A8B">
        <w:rPr>
          <w:rFonts w:asciiTheme="minorHAnsi" w:hAnsiTheme="minorHAnsi" w:cstheme="minorHAnsi"/>
        </w:rPr>
        <w:t xml:space="preserve"> </w:t>
      </w:r>
      <w:r w:rsidR="008F6374">
        <w:rPr>
          <w:rFonts w:asciiTheme="minorHAnsi" w:hAnsiTheme="minorHAnsi" w:cstheme="minorHAnsi"/>
        </w:rPr>
        <w:t>S</w:t>
      </w:r>
      <w:r w:rsidR="006F70CF">
        <w:rPr>
          <w:rFonts w:asciiTheme="minorHAnsi" w:hAnsiTheme="minorHAnsi" w:cstheme="minorHAnsi"/>
        </w:rPr>
        <w:t>elect the</w:t>
      </w:r>
      <w:r w:rsidR="005E57F3" w:rsidRPr="00383441">
        <w:rPr>
          <w:rFonts w:asciiTheme="minorHAnsi" w:hAnsiTheme="minorHAnsi" w:cstheme="minorHAnsi"/>
        </w:rPr>
        <w:t xml:space="preserve"> </w:t>
      </w:r>
      <w:r w:rsidR="008F6374">
        <w:rPr>
          <w:rFonts w:asciiTheme="minorHAnsi" w:hAnsiTheme="minorHAnsi" w:cstheme="minorHAnsi"/>
        </w:rPr>
        <w:t xml:space="preserve">desired </w:t>
      </w:r>
      <w:r w:rsidR="007842B3" w:rsidRPr="00383441">
        <w:rPr>
          <w:rFonts w:asciiTheme="minorHAnsi" w:hAnsiTheme="minorHAnsi" w:cstheme="minorHAnsi"/>
        </w:rPr>
        <w:t xml:space="preserve">weight </w:t>
      </w:r>
      <w:r w:rsidR="006F70CF">
        <w:rPr>
          <w:rFonts w:asciiTheme="minorHAnsi" w:hAnsiTheme="minorHAnsi" w:cstheme="minorHAnsi"/>
        </w:rPr>
        <w:t>of ball bearing</w:t>
      </w:r>
      <w:r w:rsidR="00BD5A8B">
        <w:rPr>
          <w:rFonts w:asciiTheme="minorHAnsi" w:hAnsiTheme="minorHAnsi" w:cstheme="minorHAnsi"/>
        </w:rPr>
        <w:t xml:space="preserve"> and a desired </w:t>
      </w:r>
      <w:r w:rsidR="005E57F3" w:rsidRPr="00383441">
        <w:rPr>
          <w:rFonts w:asciiTheme="minorHAnsi" w:hAnsiTheme="minorHAnsi" w:cstheme="minorHAnsi"/>
        </w:rPr>
        <w:t xml:space="preserve">length </w:t>
      </w:r>
      <w:r w:rsidR="006F70CF">
        <w:rPr>
          <w:rFonts w:asciiTheme="minorHAnsi" w:hAnsiTheme="minorHAnsi" w:cstheme="minorHAnsi"/>
        </w:rPr>
        <w:t>and</w:t>
      </w:r>
      <w:r w:rsidR="00DA6364" w:rsidRPr="00383441">
        <w:rPr>
          <w:rFonts w:asciiTheme="minorHAnsi" w:hAnsiTheme="minorHAnsi" w:cstheme="minorHAnsi"/>
        </w:rPr>
        <w:t xml:space="preserve"> </w:t>
      </w:r>
      <w:r w:rsidR="005E57F3" w:rsidRPr="00383441">
        <w:rPr>
          <w:rFonts w:asciiTheme="minorHAnsi" w:hAnsiTheme="minorHAnsi" w:cstheme="minorHAnsi"/>
        </w:rPr>
        <w:t xml:space="preserve">diameter </w:t>
      </w:r>
      <w:r w:rsidR="006F70CF">
        <w:rPr>
          <w:rFonts w:asciiTheme="minorHAnsi" w:hAnsiTheme="minorHAnsi" w:cstheme="minorHAnsi"/>
        </w:rPr>
        <w:t xml:space="preserve">of </w:t>
      </w:r>
      <w:r w:rsidR="001D1D41" w:rsidRPr="00383441">
        <w:rPr>
          <w:rFonts w:asciiTheme="minorHAnsi" w:hAnsiTheme="minorHAnsi" w:cstheme="minorHAnsi"/>
        </w:rPr>
        <w:t>steel</w:t>
      </w:r>
      <w:r w:rsidR="00DA6364" w:rsidRPr="00383441">
        <w:rPr>
          <w:rFonts w:asciiTheme="minorHAnsi" w:hAnsiTheme="minorHAnsi" w:cstheme="minorHAnsi"/>
        </w:rPr>
        <w:t>/plastic</w:t>
      </w:r>
      <w:r w:rsidR="005E57F3" w:rsidRPr="00383441">
        <w:rPr>
          <w:rFonts w:asciiTheme="minorHAnsi" w:hAnsiTheme="minorHAnsi" w:cstheme="minorHAnsi"/>
        </w:rPr>
        <w:t xml:space="preserve"> </w:t>
      </w:r>
      <w:r w:rsidR="001D1D41" w:rsidRPr="00383441">
        <w:rPr>
          <w:rFonts w:asciiTheme="minorHAnsi" w:hAnsiTheme="minorHAnsi" w:cstheme="minorHAnsi"/>
        </w:rPr>
        <w:t>tubing</w:t>
      </w:r>
      <w:r w:rsidR="008F6374">
        <w:rPr>
          <w:rFonts w:asciiTheme="minorHAnsi" w:hAnsiTheme="minorHAnsi" w:cstheme="minorHAnsi"/>
        </w:rPr>
        <w:t xml:space="preserve"> and</w:t>
      </w:r>
      <w:r w:rsidR="002E305E">
        <w:rPr>
          <w:rFonts w:asciiTheme="minorHAnsi" w:hAnsiTheme="minorHAnsi" w:cstheme="minorHAnsi"/>
        </w:rPr>
        <w:t xml:space="preserve"> </w:t>
      </w:r>
      <w:r w:rsidR="008F6374">
        <w:rPr>
          <w:rFonts w:asciiTheme="minorHAnsi" w:hAnsiTheme="minorHAnsi" w:cstheme="minorHAnsi"/>
        </w:rPr>
        <w:t>d</w:t>
      </w:r>
      <w:r w:rsidR="008F6374" w:rsidRPr="00383441">
        <w:rPr>
          <w:rFonts w:asciiTheme="minorHAnsi" w:hAnsiTheme="minorHAnsi" w:cstheme="minorHAnsi"/>
        </w:rPr>
        <w:t>etermine the</w:t>
      </w:r>
      <w:r w:rsidR="008F6374">
        <w:rPr>
          <w:rFonts w:asciiTheme="minorHAnsi" w:hAnsiTheme="minorHAnsi" w:cstheme="minorHAnsi"/>
        </w:rPr>
        <w:t xml:space="preserve"> energy and </w:t>
      </w:r>
      <w:r w:rsidR="008F6374" w:rsidRPr="00383441">
        <w:rPr>
          <w:rFonts w:asciiTheme="minorHAnsi" w:hAnsiTheme="minorHAnsi" w:cstheme="minorHAnsi"/>
        </w:rPr>
        <w:t>impact force</w:t>
      </w:r>
      <w:r w:rsidR="008F6374">
        <w:rPr>
          <w:rFonts w:asciiTheme="minorHAnsi" w:hAnsiTheme="minorHAnsi" w:cstheme="minorHAnsi"/>
        </w:rPr>
        <w:t>.</w:t>
      </w:r>
    </w:p>
    <w:p w14:paraId="14EEFAC9" w14:textId="77777777" w:rsidR="004A092C" w:rsidRDefault="004A092C" w:rsidP="00C324FD">
      <w:pPr>
        <w:pStyle w:val="NormalWeb"/>
        <w:spacing w:before="0" w:beforeAutospacing="0" w:after="0" w:afterAutospacing="0"/>
        <w:jc w:val="both"/>
        <w:rPr>
          <w:rFonts w:asciiTheme="minorHAnsi" w:hAnsiTheme="minorHAnsi" w:cstheme="minorHAnsi"/>
        </w:rPr>
      </w:pPr>
    </w:p>
    <w:p w14:paraId="22346ADA" w14:textId="55EDB810" w:rsidR="007313C4" w:rsidRDefault="0092009E" w:rsidP="00C324FD">
      <w:pPr>
        <w:pStyle w:val="NormalWeb"/>
        <w:spacing w:before="0" w:beforeAutospacing="0" w:after="0" w:afterAutospacing="0"/>
        <w:jc w:val="both"/>
        <w:rPr>
          <w:rFonts w:asciiTheme="minorHAnsi" w:hAnsiTheme="minorHAnsi" w:cstheme="minorHAnsi"/>
        </w:rPr>
      </w:pPr>
      <w:r w:rsidRPr="00383441">
        <w:rPr>
          <w:rFonts w:asciiTheme="minorHAnsi" w:hAnsiTheme="minorHAnsi" w:cstheme="minorHAnsi"/>
        </w:rPr>
        <w:t>N</w:t>
      </w:r>
      <w:r>
        <w:rPr>
          <w:rFonts w:asciiTheme="minorHAnsi" w:hAnsiTheme="minorHAnsi" w:cstheme="minorHAnsi"/>
        </w:rPr>
        <w:t>OTE</w:t>
      </w:r>
      <w:r w:rsidR="004173B9" w:rsidRPr="00383441">
        <w:rPr>
          <w:rFonts w:asciiTheme="minorHAnsi" w:hAnsiTheme="minorHAnsi" w:cstheme="minorHAnsi"/>
        </w:rPr>
        <w:t xml:space="preserve">: </w:t>
      </w:r>
      <w:r w:rsidR="006F70CF">
        <w:rPr>
          <w:rFonts w:asciiTheme="minorHAnsi" w:hAnsiTheme="minorHAnsi" w:cstheme="minorHAnsi"/>
        </w:rPr>
        <w:t>T</w:t>
      </w:r>
      <w:r w:rsidR="004173B9" w:rsidRPr="00383441">
        <w:rPr>
          <w:rFonts w:asciiTheme="minorHAnsi" w:hAnsiTheme="minorHAnsi" w:cstheme="minorHAnsi"/>
        </w:rPr>
        <w:t xml:space="preserve">ubing should </w:t>
      </w:r>
      <w:r w:rsidR="006F70CF">
        <w:rPr>
          <w:rFonts w:asciiTheme="minorHAnsi" w:hAnsiTheme="minorHAnsi" w:cstheme="minorHAnsi"/>
        </w:rPr>
        <w:t>have an inner diameter that</w:t>
      </w:r>
      <w:r w:rsidR="004173B9" w:rsidRPr="00383441">
        <w:rPr>
          <w:rFonts w:asciiTheme="minorHAnsi" w:hAnsiTheme="minorHAnsi" w:cstheme="minorHAnsi"/>
        </w:rPr>
        <w:t xml:space="preserve"> allow</w:t>
      </w:r>
      <w:r w:rsidR="006F70CF">
        <w:rPr>
          <w:rFonts w:asciiTheme="minorHAnsi" w:hAnsiTheme="minorHAnsi" w:cstheme="minorHAnsi"/>
        </w:rPr>
        <w:t>s</w:t>
      </w:r>
      <w:r w:rsidR="004173B9" w:rsidRPr="00383441">
        <w:rPr>
          <w:rFonts w:asciiTheme="minorHAnsi" w:hAnsiTheme="minorHAnsi" w:cstheme="minorHAnsi"/>
        </w:rPr>
        <w:t xml:space="preserve"> the ball bearing to pass through without changing </w:t>
      </w:r>
      <w:r w:rsidR="006F70CF">
        <w:rPr>
          <w:rFonts w:asciiTheme="minorHAnsi" w:hAnsiTheme="minorHAnsi" w:cstheme="minorHAnsi"/>
        </w:rPr>
        <w:t>its</w:t>
      </w:r>
      <w:r w:rsidR="004173B9" w:rsidRPr="00383441">
        <w:rPr>
          <w:rFonts w:asciiTheme="minorHAnsi" w:hAnsiTheme="minorHAnsi" w:cstheme="minorHAnsi"/>
        </w:rPr>
        <w:t xml:space="preserve"> path or speed of </w:t>
      </w:r>
      <w:r w:rsidR="00AE182F" w:rsidRPr="00383441">
        <w:rPr>
          <w:rFonts w:asciiTheme="minorHAnsi" w:hAnsiTheme="minorHAnsi" w:cstheme="minorHAnsi"/>
        </w:rPr>
        <w:t>movement</w:t>
      </w:r>
      <w:r w:rsidR="004173B9" w:rsidRPr="00383441">
        <w:rPr>
          <w:rFonts w:asciiTheme="minorHAnsi" w:hAnsiTheme="minorHAnsi" w:cstheme="minorHAnsi"/>
        </w:rPr>
        <w:t>.</w:t>
      </w:r>
    </w:p>
    <w:p w14:paraId="4082837E" w14:textId="44D27DBE" w:rsidR="00A52781" w:rsidRDefault="00A52781" w:rsidP="00C324FD">
      <w:pPr>
        <w:pStyle w:val="NormalWeb"/>
        <w:spacing w:before="0" w:beforeAutospacing="0" w:after="0" w:afterAutospacing="0"/>
        <w:jc w:val="both"/>
        <w:rPr>
          <w:rFonts w:asciiTheme="minorHAnsi" w:hAnsiTheme="minorHAnsi" w:cstheme="minorHAnsi"/>
          <w:b/>
        </w:rPr>
      </w:pPr>
    </w:p>
    <w:p w14:paraId="0F2522E7" w14:textId="1BBB1DCD" w:rsidR="004A092C" w:rsidRDefault="00F23E2C" w:rsidP="00C324FD">
      <w:pPr>
        <w:pStyle w:val="NormalWeb"/>
        <w:numPr>
          <w:ilvl w:val="2"/>
          <w:numId w:val="38"/>
        </w:numPr>
        <w:spacing w:before="0" w:beforeAutospacing="0" w:after="0" w:afterAutospacing="0"/>
        <w:ind w:left="0" w:firstLine="0"/>
        <w:jc w:val="both"/>
        <w:rPr>
          <w:rFonts w:asciiTheme="minorHAnsi" w:hAnsiTheme="minorHAnsi" w:cstheme="minorHAnsi"/>
        </w:rPr>
      </w:pPr>
      <w:r>
        <w:rPr>
          <w:rFonts w:asciiTheme="minorHAnsi" w:hAnsiTheme="minorHAnsi" w:cstheme="minorHAnsi"/>
        </w:rPr>
        <w:t>Determine the</w:t>
      </w:r>
      <w:r w:rsidR="005B0847">
        <w:rPr>
          <w:rFonts w:asciiTheme="minorHAnsi" w:hAnsiTheme="minorHAnsi" w:cstheme="minorHAnsi"/>
        </w:rPr>
        <w:t xml:space="preserve"> kinetic</w:t>
      </w:r>
      <w:r w:rsidR="00A52781">
        <w:rPr>
          <w:rFonts w:asciiTheme="minorHAnsi" w:hAnsiTheme="minorHAnsi" w:cstheme="minorHAnsi"/>
        </w:rPr>
        <w:t xml:space="preserve"> energy</w:t>
      </w:r>
      <w:r>
        <w:rPr>
          <w:rFonts w:asciiTheme="minorHAnsi" w:hAnsiTheme="minorHAnsi" w:cstheme="minorHAnsi"/>
        </w:rPr>
        <w:t xml:space="preserve"> upon impact</w:t>
      </w:r>
      <w:r w:rsidR="00A52781">
        <w:rPr>
          <w:rFonts w:asciiTheme="minorHAnsi" w:hAnsiTheme="minorHAnsi" w:cstheme="minorHAnsi"/>
        </w:rPr>
        <w:t>:</w:t>
      </w:r>
    </w:p>
    <w:p w14:paraId="1F2CC765" w14:textId="7472F432" w:rsidR="004A092C" w:rsidRDefault="008F6374" w:rsidP="00C324FD">
      <w:pPr>
        <w:pStyle w:val="NormalWeb"/>
        <w:spacing w:before="0" w:beforeAutospacing="0" w:after="0" w:afterAutospacing="0"/>
        <w:jc w:val="both"/>
        <w:rPr>
          <w:rFonts w:asciiTheme="minorHAnsi" w:hAnsiTheme="minorHAnsi" w:cstheme="minorHAnsi"/>
        </w:rPr>
      </w:pPr>
      <m:oMathPara>
        <m:oMath>
          <m:r>
            <w:rPr>
              <w:rFonts w:ascii="Cambria Math" w:hAnsi="Cambria Math" w:cstheme="minorHAnsi"/>
            </w:rPr>
            <m:t>KE=mgh</m:t>
          </m:r>
        </m:oMath>
      </m:oMathPara>
    </w:p>
    <w:p w14:paraId="6C320C6E" w14:textId="355CAE43" w:rsidR="004A092C" w:rsidRDefault="004A092C" w:rsidP="00C324FD">
      <w:pPr>
        <w:pStyle w:val="NormalWeb"/>
        <w:spacing w:before="0" w:beforeAutospacing="0" w:after="0" w:afterAutospacing="0"/>
        <w:jc w:val="both"/>
        <w:rPr>
          <w:rFonts w:asciiTheme="minorHAnsi" w:hAnsiTheme="minorHAnsi" w:cstheme="minorHAnsi"/>
        </w:rPr>
      </w:pPr>
    </w:p>
    <w:p w14:paraId="3F9604E6" w14:textId="0A5281F0" w:rsidR="00BD5A8B" w:rsidRDefault="00BD5A8B" w:rsidP="00C324FD">
      <w:pPr>
        <w:pStyle w:val="NormalWeb"/>
        <w:spacing w:before="0" w:beforeAutospacing="0" w:after="0" w:afterAutospacing="0"/>
        <w:jc w:val="both"/>
        <w:rPr>
          <w:rFonts w:asciiTheme="minorHAnsi" w:hAnsiTheme="minorHAnsi" w:cstheme="minorHAnsi"/>
        </w:rPr>
      </w:pPr>
      <w:r>
        <w:rPr>
          <w:rFonts w:asciiTheme="minorHAnsi" w:hAnsiTheme="minorHAnsi" w:cstheme="minorHAnsi"/>
        </w:rPr>
        <w:t xml:space="preserve">Where, </w:t>
      </w:r>
      <m:oMath>
        <m:r>
          <w:rPr>
            <w:rFonts w:ascii="Cambria Math" w:hAnsi="Cambria Math" w:cstheme="minorHAnsi"/>
          </w:rPr>
          <m:t>KE</m:t>
        </m:r>
      </m:oMath>
      <w:r w:rsidRPr="008F6374" w:rsidDel="00274028">
        <w:rPr>
          <w:rFonts w:asciiTheme="minorHAnsi" w:hAnsiTheme="minorHAnsi" w:cstheme="minorHAnsi"/>
        </w:rPr>
        <w:t xml:space="preserve"> </w:t>
      </w:r>
      <w:r w:rsidRPr="008F6374">
        <w:rPr>
          <w:rFonts w:asciiTheme="minorHAnsi" w:hAnsiTheme="minorHAnsi" w:cstheme="minorHAnsi"/>
        </w:rPr>
        <w:t xml:space="preserve">= kinetic energy, </w:t>
      </w:r>
      <m:oMath>
        <m:r>
          <w:rPr>
            <w:rFonts w:ascii="Cambria Math" w:hAnsi="Cambria Math" w:cstheme="minorHAnsi"/>
          </w:rPr>
          <m:t>m</m:t>
        </m:r>
      </m:oMath>
      <w:r>
        <w:rPr>
          <w:rFonts w:asciiTheme="minorHAnsi" w:hAnsiTheme="minorHAnsi" w:cstheme="minorHAnsi"/>
        </w:rPr>
        <w:t xml:space="preserve"> </w:t>
      </w:r>
      <w:r w:rsidRPr="008F6374">
        <w:rPr>
          <w:rFonts w:asciiTheme="minorHAnsi" w:hAnsiTheme="minorHAnsi" w:cstheme="minorHAnsi"/>
        </w:rPr>
        <w:t>=</w:t>
      </w:r>
      <w:r>
        <w:rPr>
          <w:rFonts w:asciiTheme="minorHAnsi" w:hAnsiTheme="minorHAnsi" w:cstheme="minorHAnsi"/>
        </w:rPr>
        <w:t xml:space="preserve"> </w:t>
      </w:r>
      <w:r w:rsidRPr="008F6374">
        <w:rPr>
          <w:rFonts w:asciiTheme="minorHAnsi" w:hAnsiTheme="minorHAnsi" w:cstheme="minorHAnsi"/>
        </w:rPr>
        <w:t>mass</w:t>
      </w:r>
      <w:r>
        <w:rPr>
          <w:rFonts w:asciiTheme="minorHAnsi" w:hAnsiTheme="minorHAnsi" w:cstheme="minorHAnsi"/>
        </w:rPr>
        <w:t xml:space="preserve"> (in kg)</w:t>
      </w:r>
      <w:r w:rsidRPr="008F6374">
        <w:rPr>
          <w:rFonts w:asciiTheme="minorHAnsi" w:hAnsiTheme="minorHAnsi" w:cstheme="minorHAnsi"/>
        </w:rPr>
        <w:t xml:space="preserve">, </w:t>
      </w:r>
      <m:oMath>
        <m:r>
          <w:rPr>
            <w:rFonts w:ascii="Cambria Math" w:hAnsi="Cambria Math" w:cstheme="minorHAnsi"/>
          </w:rPr>
          <m:t>g</m:t>
        </m:r>
      </m:oMath>
      <w:r>
        <w:rPr>
          <w:rFonts w:asciiTheme="minorHAnsi" w:hAnsiTheme="minorHAnsi" w:cstheme="minorHAnsi"/>
        </w:rPr>
        <w:t xml:space="preserve"> = gravitational force, </w:t>
      </w:r>
      <m:oMath>
        <m:r>
          <w:rPr>
            <w:rFonts w:ascii="Cambria Math" w:hAnsi="Cambria Math" w:cstheme="minorHAnsi"/>
          </w:rPr>
          <m:t>h</m:t>
        </m:r>
      </m:oMath>
      <w:r>
        <w:rPr>
          <w:rFonts w:asciiTheme="minorHAnsi" w:hAnsiTheme="minorHAnsi" w:cstheme="minorHAnsi"/>
        </w:rPr>
        <w:t xml:space="preserve"> = height (in m) from drop point to fish</w:t>
      </w:r>
      <w:r w:rsidRPr="008F6374">
        <w:rPr>
          <w:rFonts w:asciiTheme="minorHAnsi" w:hAnsiTheme="minorHAnsi" w:cstheme="minorHAnsi"/>
        </w:rPr>
        <w:t>.</w:t>
      </w:r>
    </w:p>
    <w:p w14:paraId="1A4F9D2C" w14:textId="77777777" w:rsidR="00BD5A8B" w:rsidRDefault="00BD5A8B" w:rsidP="00C324FD">
      <w:pPr>
        <w:pStyle w:val="NormalWeb"/>
        <w:spacing w:before="0" w:beforeAutospacing="0" w:after="0" w:afterAutospacing="0"/>
        <w:jc w:val="both"/>
        <w:rPr>
          <w:rFonts w:asciiTheme="minorHAnsi" w:hAnsiTheme="minorHAnsi" w:cstheme="minorHAnsi"/>
        </w:rPr>
      </w:pPr>
    </w:p>
    <w:p w14:paraId="4A0D003A" w14:textId="785A4AC6" w:rsidR="008420F6" w:rsidRPr="004A092C" w:rsidRDefault="0092009E" w:rsidP="00C324FD">
      <w:pPr>
        <w:pStyle w:val="NormalWeb"/>
        <w:spacing w:before="0" w:beforeAutospacing="0" w:after="0" w:afterAutospacing="0"/>
        <w:jc w:val="both"/>
      </w:pPr>
      <w:r w:rsidRPr="008F6374">
        <w:rPr>
          <w:rFonts w:asciiTheme="minorHAnsi" w:hAnsiTheme="minorHAnsi" w:cstheme="minorHAnsi"/>
        </w:rPr>
        <w:t>N</w:t>
      </w:r>
      <w:r>
        <w:rPr>
          <w:rFonts w:asciiTheme="minorHAnsi" w:hAnsiTheme="minorHAnsi" w:cstheme="minorHAnsi"/>
        </w:rPr>
        <w:t>OTE</w:t>
      </w:r>
      <w:r w:rsidR="008F6374" w:rsidRPr="008F6374">
        <w:rPr>
          <w:rFonts w:asciiTheme="minorHAnsi" w:hAnsiTheme="minorHAnsi" w:cstheme="minorHAnsi"/>
        </w:rPr>
        <w:t xml:space="preserve">: This provides kinetic energy in J. </w:t>
      </w:r>
      <w:r w:rsidR="001405D3">
        <w:rPr>
          <w:rFonts w:asciiTheme="minorHAnsi" w:hAnsiTheme="minorHAnsi" w:cstheme="minorHAnsi"/>
        </w:rPr>
        <w:t>Multipl</w:t>
      </w:r>
      <w:r w:rsidR="008C2DBE">
        <w:rPr>
          <w:rFonts w:asciiTheme="minorHAnsi" w:hAnsiTheme="minorHAnsi" w:cstheme="minorHAnsi"/>
        </w:rPr>
        <w:t>y</w:t>
      </w:r>
      <w:r w:rsidR="001405D3">
        <w:rPr>
          <w:rFonts w:asciiTheme="minorHAnsi" w:hAnsiTheme="minorHAnsi" w:cstheme="minorHAnsi"/>
        </w:rPr>
        <w:t xml:space="preserve"> the </w:t>
      </w:r>
      <w:r w:rsidR="00073EFF">
        <w:rPr>
          <w:rFonts w:asciiTheme="minorHAnsi" w:hAnsiTheme="minorHAnsi" w:cstheme="minorHAnsi"/>
        </w:rPr>
        <w:t>value</w:t>
      </w:r>
      <w:r w:rsidR="008F6374" w:rsidRPr="008F6374">
        <w:rPr>
          <w:rFonts w:asciiTheme="minorHAnsi" w:hAnsiTheme="minorHAnsi" w:cstheme="minorHAnsi"/>
        </w:rPr>
        <w:t xml:space="preserve"> by 1</w:t>
      </w:r>
      <w:r w:rsidR="00BD5A8B">
        <w:rPr>
          <w:rFonts w:asciiTheme="minorHAnsi" w:hAnsiTheme="minorHAnsi" w:cstheme="minorHAnsi"/>
        </w:rPr>
        <w:t>,</w:t>
      </w:r>
      <w:r w:rsidR="008F6374" w:rsidRPr="008F6374">
        <w:rPr>
          <w:rFonts w:asciiTheme="minorHAnsi" w:hAnsiTheme="minorHAnsi" w:cstheme="minorHAnsi"/>
        </w:rPr>
        <w:t>000 to determine mJ</w:t>
      </w:r>
      <w:r w:rsidR="008F6374">
        <w:rPr>
          <w:rFonts w:asciiTheme="minorHAnsi" w:hAnsiTheme="minorHAnsi" w:cstheme="minorHAnsi"/>
        </w:rPr>
        <w:t>.</w:t>
      </w:r>
      <w:r w:rsidR="004A092C">
        <w:t xml:space="preserve"> </w:t>
      </w:r>
      <m:oMath>
        <m:r>
          <w:rPr>
            <w:rFonts w:ascii="Cambria Math" w:hAnsi="Cambria Math" w:cstheme="minorHAnsi"/>
          </w:rPr>
          <m:t>KE</m:t>
        </m:r>
      </m:oMath>
      <w:r w:rsidR="008420F6">
        <w:rPr>
          <w:rFonts w:asciiTheme="minorHAnsi" w:hAnsiTheme="minorHAnsi" w:cstheme="minorHAnsi"/>
        </w:rPr>
        <w:t xml:space="preserve"> is based on</w:t>
      </w:r>
      <w:r w:rsidR="008C2DBE">
        <w:rPr>
          <w:rFonts w:asciiTheme="minorHAnsi" w:hAnsiTheme="minorHAnsi" w:cstheme="minorHAnsi"/>
        </w:rPr>
        <w:t xml:space="preserve"> an accelerating object, which occurs when the ball bearing is </w:t>
      </w:r>
      <w:r w:rsidR="009F0CC2">
        <w:rPr>
          <w:rFonts w:asciiTheme="minorHAnsi" w:hAnsiTheme="minorHAnsi" w:cstheme="minorHAnsi"/>
        </w:rPr>
        <w:t>dropped</w:t>
      </w:r>
      <w:r w:rsidR="008C2DBE">
        <w:rPr>
          <w:rFonts w:asciiTheme="minorHAnsi" w:hAnsiTheme="minorHAnsi" w:cstheme="minorHAnsi"/>
        </w:rPr>
        <w:t xml:space="preserve"> from a stationary position.</w:t>
      </w:r>
    </w:p>
    <w:p w14:paraId="2334DB4B" w14:textId="621CFACB" w:rsidR="00AE3FC5" w:rsidRPr="00AE3FC5" w:rsidRDefault="00AE3FC5" w:rsidP="00C324FD">
      <w:pPr>
        <w:pStyle w:val="NormalWeb"/>
        <w:spacing w:before="0" w:beforeAutospacing="0" w:after="0" w:afterAutospacing="0"/>
        <w:jc w:val="both"/>
        <w:rPr>
          <w:rFonts w:asciiTheme="minorHAnsi" w:hAnsiTheme="minorHAnsi" w:cstheme="minorHAnsi"/>
          <w:bCs/>
        </w:rPr>
      </w:pPr>
    </w:p>
    <w:p w14:paraId="11E29A75" w14:textId="359642F2" w:rsidR="007313C4" w:rsidRPr="00C324FD" w:rsidRDefault="00D53B3A" w:rsidP="00C324FD">
      <w:pPr>
        <w:pStyle w:val="NormalWeb"/>
        <w:spacing w:before="0" w:beforeAutospacing="0" w:after="0" w:afterAutospacing="0"/>
        <w:jc w:val="both"/>
        <w:rPr>
          <w:rFonts w:ascii="Calibri" w:hAnsi="Calibri" w:cs="Calibri"/>
        </w:rPr>
      </w:pPr>
      <w:r w:rsidRPr="00383441">
        <w:rPr>
          <w:rFonts w:asciiTheme="minorHAnsi" w:hAnsiTheme="minorHAnsi" w:cstheme="minorHAnsi"/>
        </w:rPr>
        <w:t>1.3.</w:t>
      </w:r>
      <w:r w:rsidR="009F0CC2">
        <w:rPr>
          <w:rFonts w:asciiTheme="minorHAnsi" w:hAnsiTheme="minorHAnsi" w:cstheme="minorHAnsi"/>
        </w:rPr>
        <w:t>2</w:t>
      </w:r>
      <w:r w:rsidRPr="00383441">
        <w:rPr>
          <w:rFonts w:asciiTheme="minorHAnsi" w:hAnsiTheme="minorHAnsi" w:cstheme="minorHAnsi"/>
        </w:rPr>
        <w:tab/>
      </w:r>
      <w:r w:rsidR="00E43789">
        <w:rPr>
          <w:rFonts w:asciiTheme="minorHAnsi" w:hAnsiTheme="minorHAnsi" w:cstheme="minorHAnsi"/>
        </w:rPr>
        <w:t>Generate a m</w:t>
      </w:r>
      <w:r w:rsidR="005E57F3" w:rsidRPr="00383441">
        <w:rPr>
          <w:rFonts w:asciiTheme="minorHAnsi" w:hAnsiTheme="minorHAnsi" w:cstheme="minorHAnsi"/>
        </w:rPr>
        <w:t>ild TBI</w:t>
      </w:r>
      <w:r w:rsidR="00527501">
        <w:rPr>
          <w:rFonts w:asciiTheme="minorHAnsi" w:hAnsiTheme="minorHAnsi" w:cstheme="minorHAnsi"/>
        </w:rPr>
        <w:t xml:space="preserve"> (miTBI)</w:t>
      </w:r>
      <w:r w:rsidR="004A092C">
        <w:rPr>
          <w:rFonts w:asciiTheme="minorHAnsi" w:hAnsiTheme="minorHAnsi" w:cstheme="minorHAnsi"/>
        </w:rPr>
        <w:t xml:space="preserve"> using</w:t>
      </w:r>
      <w:r w:rsidR="005E57F3" w:rsidRPr="00383441">
        <w:rPr>
          <w:rFonts w:asciiTheme="minorHAnsi" w:hAnsiTheme="minorHAnsi" w:cstheme="minorHAnsi"/>
        </w:rPr>
        <w:t xml:space="preserve"> </w:t>
      </w:r>
      <w:r w:rsidR="001D1D41" w:rsidRPr="00383441">
        <w:rPr>
          <w:rFonts w:asciiTheme="minorHAnsi" w:hAnsiTheme="minorHAnsi" w:cstheme="minorHAnsi"/>
        </w:rPr>
        <w:t>7.</w:t>
      </w:r>
      <w:r w:rsidR="001D1D41" w:rsidRPr="00C324FD">
        <w:rPr>
          <w:rFonts w:ascii="Calibri" w:hAnsi="Calibri" w:cs="Calibri"/>
        </w:rPr>
        <w:t>62</w:t>
      </w:r>
      <w:r w:rsidR="001318DC" w:rsidRPr="00C324FD">
        <w:rPr>
          <w:rFonts w:ascii="Calibri" w:hAnsi="Calibri" w:cs="Calibri"/>
        </w:rPr>
        <w:t xml:space="preserve"> </w:t>
      </w:r>
      <w:r w:rsidR="001D1D41" w:rsidRPr="00C324FD">
        <w:rPr>
          <w:rFonts w:ascii="Calibri" w:hAnsi="Calibri" w:cs="Calibri"/>
        </w:rPr>
        <w:t xml:space="preserve">cm </w:t>
      </w:r>
      <w:r w:rsidR="006F70CF" w:rsidRPr="00C324FD">
        <w:rPr>
          <w:rFonts w:ascii="Calibri" w:hAnsi="Calibri" w:cs="Calibri"/>
        </w:rPr>
        <w:t>long</w:t>
      </w:r>
      <w:r w:rsidR="001D1D41" w:rsidRPr="00C324FD">
        <w:rPr>
          <w:rFonts w:ascii="Calibri" w:hAnsi="Calibri" w:cs="Calibri"/>
        </w:rPr>
        <w:t xml:space="preserve"> </w:t>
      </w:r>
      <w:r w:rsidR="005E57F3" w:rsidRPr="00C324FD">
        <w:rPr>
          <w:rFonts w:ascii="Calibri" w:hAnsi="Calibri" w:cs="Calibri"/>
        </w:rPr>
        <w:t>steel/plastic tubing</w:t>
      </w:r>
      <w:r w:rsidR="007842B3" w:rsidRPr="00C324FD">
        <w:rPr>
          <w:rFonts w:ascii="Calibri" w:hAnsi="Calibri" w:cs="Calibri"/>
        </w:rPr>
        <w:t xml:space="preserve"> </w:t>
      </w:r>
      <w:r w:rsidR="00E400B0" w:rsidRPr="00C324FD">
        <w:rPr>
          <w:rFonts w:ascii="Calibri" w:hAnsi="Calibri" w:cs="Calibri"/>
        </w:rPr>
        <w:t xml:space="preserve">that ends 1.5 cm above the plate on the zebrafish skull (total distance 9.1 cm) </w:t>
      </w:r>
      <w:r w:rsidR="006F70CF" w:rsidRPr="00C324FD">
        <w:rPr>
          <w:rFonts w:ascii="Calibri" w:hAnsi="Calibri" w:cs="Calibri"/>
        </w:rPr>
        <w:t>and</w:t>
      </w:r>
      <w:r w:rsidR="007842B3" w:rsidRPr="00C324FD">
        <w:rPr>
          <w:rFonts w:ascii="Calibri" w:hAnsi="Calibri" w:cs="Calibri"/>
        </w:rPr>
        <w:t xml:space="preserve"> a 1.5</w:t>
      </w:r>
      <w:r w:rsidR="001318DC" w:rsidRPr="00C324FD">
        <w:rPr>
          <w:rFonts w:ascii="Calibri" w:hAnsi="Calibri" w:cs="Calibri"/>
        </w:rPr>
        <w:t xml:space="preserve"> </w:t>
      </w:r>
      <w:r w:rsidR="007842B3" w:rsidRPr="00C324FD">
        <w:rPr>
          <w:rFonts w:ascii="Calibri" w:hAnsi="Calibri" w:cs="Calibri"/>
        </w:rPr>
        <w:t>g</w:t>
      </w:r>
      <w:r w:rsidR="006F70CF" w:rsidRPr="00C324FD">
        <w:rPr>
          <w:rFonts w:ascii="Calibri" w:hAnsi="Calibri" w:cs="Calibri"/>
        </w:rPr>
        <w:t xml:space="preserve"> (</w:t>
      </w:r>
      <w:r w:rsidR="00EE01FD" w:rsidRPr="00C324FD">
        <w:rPr>
          <w:rFonts w:ascii="Calibri" w:hAnsi="Calibri" w:cs="Calibri"/>
        </w:rPr>
        <w:t>6.4</w:t>
      </w:r>
      <w:r w:rsidR="006F70CF" w:rsidRPr="00C324FD">
        <w:rPr>
          <w:rFonts w:ascii="Calibri" w:hAnsi="Calibri" w:cs="Calibri"/>
        </w:rPr>
        <w:t xml:space="preserve"> </w:t>
      </w:r>
      <w:r w:rsidR="00EE01FD" w:rsidRPr="00C324FD">
        <w:rPr>
          <w:rFonts w:ascii="Calibri" w:hAnsi="Calibri" w:cs="Calibri"/>
        </w:rPr>
        <w:t>mm</w:t>
      </w:r>
      <w:r w:rsidR="007842B3" w:rsidRPr="00C324FD">
        <w:rPr>
          <w:rFonts w:ascii="Calibri" w:hAnsi="Calibri" w:cs="Calibri"/>
        </w:rPr>
        <w:t xml:space="preserve"> diameter</w:t>
      </w:r>
      <w:r w:rsidR="006F70CF" w:rsidRPr="00C324FD">
        <w:rPr>
          <w:rFonts w:ascii="Calibri" w:hAnsi="Calibri" w:cs="Calibri"/>
        </w:rPr>
        <w:t>)</w:t>
      </w:r>
      <w:r w:rsidR="007842B3" w:rsidRPr="00C324FD">
        <w:rPr>
          <w:rFonts w:ascii="Calibri" w:hAnsi="Calibri" w:cs="Calibri"/>
        </w:rPr>
        <w:t xml:space="preserve"> ball bearing</w:t>
      </w:r>
      <w:r w:rsidR="004A092C" w:rsidRPr="00C324FD">
        <w:rPr>
          <w:rFonts w:ascii="Calibri" w:hAnsi="Calibri" w:cs="Calibri"/>
        </w:rPr>
        <w:t>. These</w:t>
      </w:r>
      <w:r w:rsidR="00EE01FD" w:rsidRPr="00C324FD">
        <w:rPr>
          <w:rFonts w:ascii="Calibri" w:hAnsi="Calibri" w:cs="Calibri"/>
        </w:rPr>
        <w:t xml:space="preserve"> </w:t>
      </w:r>
      <w:r w:rsidR="00A52781" w:rsidRPr="00C324FD">
        <w:rPr>
          <w:rFonts w:ascii="Calibri" w:hAnsi="Calibri" w:cs="Calibri"/>
        </w:rPr>
        <w:t>produce a</w:t>
      </w:r>
      <w:r w:rsidR="00F17673" w:rsidRPr="00C324FD">
        <w:rPr>
          <w:rFonts w:ascii="Calibri" w:hAnsi="Calibri" w:cs="Calibri"/>
        </w:rPr>
        <w:t xml:space="preserve"> kinetic</w:t>
      </w:r>
      <w:r w:rsidR="00A52781" w:rsidRPr="00C324FD">
        <w:rPr>
          <w:rFonts w:ascii="Calibri" w:hAnsi="Calibri" w:cs="Calibri"/>
        </w:rPr>
        <w:t xml:space="preserve"> energy of </w:t>
      </w:r>
      <w:r w:rsidR="00AE3FC5" w:rsidRPr="00C324FD">
        <w:rPr>
          <w:rFonts w:ascii="Calibri" w:hAnsi="Calibri" w:cs="Calibri"/>
        </w:rPr>
        <w:t>1.3</w:t>
      </w:r>
      <w:r w:rsidR="00B246C8" w:rsidRPr="00C324FD">
        <w:rPr>
          <w:rFonts w:ascii="Calibri" w:hAnsi="Calibri" w:cs="Calibri"/>
        </w:rPr>
        <w:t>3</w:t>
      </w:r>
      <w:r w:rsidR="00E90BB3" w:rsidRPr="00C324FD">
        <w:rPr>
          <w:rFonts w:ascii="Calibri" w:hAnsi="Calibri" w:cs="Calibri"/>
        </w:rPr>
        <w:t xml:space="preserve"> </w:t>
      </w:r>
      <w:r w:rsidR="00AE3FC5" w:rsidRPr="00C324FD">
        <w:rPr>
          <w:rFonts w:ascii="Calibri" w:hAnsi="Calibri" w:cs="Calibri"/>
        </w:rPr>
        <w:t>mJ</w:t>
      </w:r>
      <w:r w:rsidR="007F5B21" w:rsidRPr="00C324FD">
        <w:rPr>
          <w:rFonts w:ascii="Calibri" w:hAnsi="Calibri" w:cs="Calibri"/>
        </w:rPr>
        <w:t>.</w:t>
      </w:r>
      <w:r w:rsidR="002E59D9" w:rsidRPr="00C324FD">
        <w:rPr>
          <w:rFonts w:ascii="Calibri" w:hAnsi="Calibri" w:cs="Calibri"/>
        </w:rPr>
        <w:t xml:space="preserve"> </w:t>
      </w:r>
      <w:r w:rsidR="00511D0F" w:rsidRPr="00C324FD">
        <w:rPr>
          <w:rFonts w:ascii="Calibri" w:hAnsi="Calibri" w:cs="Calibri"/>
        </w:rPr>
        <w:t xml:space="preserve">This damage was </w:t>
      </w:r>
      <w:r w:rsidR="002E59D9" w:rsidRPr="00C324FD">
        <w:rPr>
          <w:rFonts w:ascii="Calibri" w:hAnsi="Calibri" w:cs="Calibri"/>
        </w:rPr>
        <w:t xml:space="preserve">empirically decided to be equivalent to a miTBI based on key pathophysiological TBI markers, such as vascular injury, subdural/intracerebral hematoma formation, neuronal cell death, and cognitive impairments that largely recapitulated what </w:t>
      </w:r>
      <w:r w:rsidR="00511D0F" w:rsidRPr="00C324FD">
        <w:rPr>
          <w:rFonts w:ascii="Calibri" w:hAnsi="Calibri" w:cs="Calibri"/>
        </w:rPr>
        <w:t>was</w:t>
      </w:r>
      <w:r w:rsidR="002E59D9" w:rsidRPr="00C324FD">
        <w:rPr>
          <w:rFonts w:ascii="Calibri" w:hAnsi="Calibri" w:cs="Calibri"/>
        </w:rPr>
        <w:t xml:space="preserve"> reported in the human population in a severity-dependent manner.</w:t>
      </w:r>
    </w:p>
    <w:p w14:paraId="61F841E3" w14:textId="77777777" w:rsidR="00AE3FC5" w:rsidRPr="00C324FD" w:rsidRDefault="00AE3FC5" w:rsidP="00C324FD">
      <w:pPr>
        <w:pStyle w:val="NormalWeb"/>
        <w:spacing w:before="0" w:beforeAutospacing="0" w:after="0" w:afterAutospacing="0"/>
        <w:jc w:val="both"/>
        <w:rPr>
          <w:rFonts w:ascii="Calibri" w:hAnsi="Calibri" w:cs="Calibri"/>
        </w:rPr>
      </w:pPr>
    </w:p>
    <w:p w14:paraId="2A989C88" w14:textId="7D0C0054" w:rsidR="00B246C8" w:rsidRDefault="00B246C8" w:rsidP="00C324FD">
      <w:pPr>
        <w:pStyle w:val="NormalWeb"/>
        <w:spacing w:before="0" w:beforeAutospacing="0" w:after="0" w:afterAutospacing="0"/>
        <w:jc w:val="both"/>
        <w:rPr>
          <w:rFonts w:asciiTheme="minorHAnsi" w:hAnsiTheme="minorHAnsi" w:cstheme="minorHAnsi"/>
        </w:rPr>
      </w:pPr>
      <w:r w:rsidRPr="007A1942">
        <w:rPr>
          <w:rFonts w:asciiTheme="minorHAnsi" w:hAnsiTheme="minorHAnsi" w:cstheme="minorHAnsi"/>
        </w:rPr>
        <w:t>1.3</w:t>
      </w:r>
      <w:r w:rsidR="00E400B0" w:rsidRPr="00211DEF">
        <w:rPr>
          <w:rFonts w:asciiTheme="minorHAnsi" w:hAnsiTheme="minorHAnsi" w:cstheme="minorHAnsi"/>
        </w:rPr>
        <w:t>.</w:t>
      </w:r>
      <w:r w:rsidR="00C22110" w:rsidRPr="00211DEF">
        <w:rPr>
          <w:rFonts w:asciiTheme="minorHAnsi" w:hAnsiTheme="minorHAnsi" w:cstheme="minorHAnsi"/>
        </w:rPr>
        <w:t>3</w:t>
      </w:r>
      <w:r>
        <w:rPr>
          <w:rFonts w:asciiTheme="minorHAnsi" w:hAnsiTheme="minorHAnsi" w:cstheme="minorHAnsi"/>
        </w:rPr>
        <w:tab/>
      </w:r>
      <w:r w:rsidR="00E43789">
        <w:rPr>
          <w:rFonts w:asciiTheme="minorHAnsi" w:hAnsiTheme="minorHAnsi" w:cstheme="minorHAnsi"/>
        </w:rPr>
        <w:t>Calculate k</w:t>
      </w:r>
      <w:r w:rsidR="00F17673">
        <w:rPr>
          <w:rFonts w:asciiTheme="minorHAnsi" w:hAnsiTheme="minorHAnsi" w:cstheme="minorHAnsi"/>
        </w:rPr>
        <w:t xml:space="preserve">inetic </w:t>
      </w:r>
      <w:r>
        <w:rPr>
          <w:rFonts w:asciiTheme="minorHAnsi" w:hAnsiTheme="minorHAnsi" w:cstheme="minorHAnsi"/>
        </w:rPr>
        <w:t>energy</w:t>
      </w:r>
      <w:r w:rsidR="00E400B0">
        <w:rPr>
          <w:rFonts w:asciiTheme="minorHAnsi" w:hAnsiTheme="minorHAnsi" w:cstheme="minorHAnsi"/>
        </w:rPr>
        <w:t xml:space="preserve"> miTBI</w:t>
      </w:r>
      <w:r w:rsidR="0092009E">
        <w:rPr>
          <w:rFonts w:asciiTheme="minorHAnsi" w:hAnsiTheme="minorHAnsi" w:cstheme="minorHAnsi"/>
        </w:rPr>
        <w:t xml:space="preserve"> </w:t>
      </w:r>
      <w:r>
        <w:rPr>
          <w:rFonts w:asciiTheme="minorHAnsi" w:hAnsiTheme="minorHAnsi" w:cstheme="minorHAnsi"/>
        </w:rPr>
        <w:t>=</w:t>
      </w:r>
      <w:r w:rsidR="00F11C9B" w:rsidRPr="00211DEF">
        <w:rPr>
          <w:rFonts w:asciiTheme="minorHAnsi" w:hAnsiTheme="minorHAnsi" w:cstheme="minorHAnsi"/>
          <w:color w:val="FF0000"/>
        </w:rPr>
        <w:t xml:space="preserve"> </w:t>
      </w:r>
      <m:oMath>
        <m:r>
          <w:rPr>
            <w:rFonts w:ascii="Cambria Math" w:hAnsi="Cambria Math" w:cstheme="minorHAnsi"/>
          </w:rPr>
          <m:t>0.0015kg*</m:t>
        </m:r>
        <m:f>
          <m:fPr>
            <m:ctrlPr>
              <w:rPr>
                <w:rFonts w:ascii="Cambria Math" w:hAnsi="Cambria Math" w:cstheme="minorHAnsi"/>
                <w:i/>
              </w:rPr>
            </m:ctrlPr>
          </m:fPr>
          <m:num>
            <m:r>
              <w:rPr>
                <w:rFonts w:ascii="Cambria Math" w:hAnsi="Cambria Math" w:cstheme="minorHAnsi"/>
              </w:rPr>
              <m:t>9.8m</m:t>
            </m:r>
          </m:num>
          <m:den>
            <m:sSup>
              <m:sSupPr>
                <m:ctrlPr>
                  <w:rPr>
                    <w:rFonts w:ascii="Cambria Math" w:hAnsi="Cambria Math" w:cstheme="minorHAnsi"/>
                    <w:i/>
                  </w:rPr>
                </m:ctrlPr>
              </m:sSupPr>
              <m:e>
                <m:r>
                  <w:rPr>
                    <w:rFonts w:ascii="Cambria Math" w:hAnsi="Cambria Math" w:cstheme="minorHAnsi"/>
                  </w:rPr>
                  <m:t>s</m:t>
                </m:r>
              </m:e>
              <m:sup>
                <m:r>
                  <w:rPr>
                    <w:rFonts w:ascii="Cambria Math" w:hAnsi="Cambria Math" w:cstheme="minorHAnsi"/>
                  </w:rPr>
                  <m:t>2</m:t>
                </m:r>
              </m:sup>
            </m:sSup>
          </m:den>
        </m:f>
        <m:r>
          <w:rPr>
            <w:rFonts w:ascii="Cambria Math" w:hAnsi="Cambria Math" w:cstheme="minorHAnsi"/>
          </w:rPr>
          <m:t>*0.091m=0.00133J*1000=1.33mJ</m:t>
        </m:r>
      </m:oMath>
    </w:p>
    <w:p w14:paraId="6406B569" w14:textId="46F2AACF" w:rsidR="00B246C8" w:rsidRDefault="00B246C8" w:rsidP="00C324FD">
      <w:pPr>
        <w:pStyle w:val="NormalWeb"/>
        <w:spacing w:before="0" w:beforeAutospacing="0" w:after="0" w:afterAutospacing="0"/>
        <w:jc w:val="both"/>
        <w:rPr>
          <w:rFonts w:asciiTheme="minorHAnsi" w:hAnsiTheme="minorHAnsi" w:cstheme="minorHAnsi"/>
        </w:rPr>
      </w:pPr>
    </w:p>
    <w:p w14:paraId="6B18CF89" w14:textId="48AD4DE0" w:rsidR="007313C4" w:rsidRPr="00A52781" w:rsidRDefault="00D53B3A" w:rsidP="00C324FD">
      <w:pPr>
        <w:pStyle w:val="NormalWeb"/>
        <w:spacing w:before="0" w:beforeAutospacing="0" w:after="0" w:afterAutospacing="0"/>
        <w:jc w:val="both"/>
        <w:rPr>
          <w:rFonts w:asciiTheme="minorHAnsi" w:hAnsiTheme="minorHAnsi" w:cstheme="minorHAnsi"/>
        </w:rPr>
      </w:pPr>
      <w:r w:rsidRPr="00383441">
        <w:rPr>
          <w:rFonts w:asciiTheme="minorHAnsi" w:hAnsiTheme="minorHAnsi" w:cstheme="minorHAnsi"/>
        </w:rPr>
        <w:t>1.3.</w:t>
      </w:r>
      <w:r w:rsidR="00C22110">
        <w:rPr>
          <w:rFonts w:asciiTheme="minorHAnsi" w:hAnsiTheme="minorHAnsi" w:cstheme="minorHAnsi"/>
        </w:rPr>
        <w:t>4</w:t>
      </w:r>
      <w:r w:rsidRPr="00383441">
        <w:rPr>
          <w:rFonts w:asciiTheme="minorHAnsi" w:hAnsiTheme="minorHAnsi" w:cstheme="minorHAnsi"/>
        </w:rPr>
        <w:tab/>
      </w:r>
      <w:r w:rsidR="0045509D">
        <w:rPr>
          <w:rFonts w:asciiTheme="minorHAnsi" w:hAnsiTheme="minorHAnsi" w:cstheme="minorHAnsi"/>
        </w:rPr>
        <w:t>Generate a m</w:t>
      </w:r>
      <w:r w:rsidR="005E57F3" w:rsidRPr="00383441">
        <w:rPr>
          <w:rFonts w:asciiTheme="minorHAnsi" w:hAnsiTheme="minorHAnsi" w:cstheme="minorHAnsi"/>
        </w:rPr>
        <w:t>oderate TBI</w:t>
      </w:r>
      <w:r w:rsidR="00527501">
        <w:rPr>
          <w:rFonts w:asciiTheme="minorHAnsi" w:hAnsiTheme="minorHAnsi" w:cstheme="minorHAnsi"/>
        </w:rPr>
        <w:t xml:space="preserve"> (moTBI)</w:t>
      </w:r>
      <w:r w:rsidR="004A092C">
        <w:rPr>
          <w:rFonts w:asciiTheme="minorHAnsi" w:hAnsiTheme="minorHAnsi" w:cstheme="minorHAnsi"/>
        </w:rPr>
        <w:t xml:space="preserve"> using</w:t>
      </w:r>
      <w:r w:rsidR="005E57F3" w:rsidRPr="00383441">
        <w:rPr>
          <w:rFonts w:asciiTheme="minorHAnsi" w:hAnsiTheme="minorHAnsi" w:cstheme="minorHAnsi"/>
        </w:rPr>
        <w:t xml:space="preserve"> </w:t>
      </w:r>
      <w:r w:rsidR="001D1D41" w:rsidRPr="00383441">
        <w:rPr>
          <w:rFonts w:asciiTheme="minorHAnsi" w:hAnsiTheme="minorHAnsi" w:cstheme="minorHAnsi"/>
        </w:rPr>
        <w:t>12.7</w:t>
      </w:r>
      <w:r w:rsidR="001318DC" w:rsidRPr="00383441">
        <w:rPr>
          <w:rFonts w:asciiTheme="minorHAnsi" w:hAnsiTheme="minorHAnsi" w:cstheme="minorHAnsi"/>
        </w:rPr>
        <w:t xml:space="preserve"> </w:t>
      </w:r>
      <w:r w:rsidR="001D1D41" w:rsidRPr="00383441">
        <w:rPr>
          <w:rFonts w:asciiTheme="minorHAnsi" w:hAnsiTheme="minorHAnsi" w:cstheme="minorHAnsi"/>
        </w:rPr>
        <w:t xml:space="preserve">cm </w:t>
      </w:r>
      <w:r w:rsidR="006F70CF">
        <w:rPr>
          <w:rFonts w:asciiTheme="minorHAnsi" w:hAnsiTheme="minorHAnsi" w:cstheme="minorHAnsi"/>
        </w:rPr>
        <w:t xml:space="preserve">long </w:t>
      </w:r>
      <w:r w:rsidR="001D1D41" w:rsidRPr="00383441">
        <w:rPr>
          <w:rFonts w:asciiTheme="minorHAnsi" w:hAnsiTheme="minorHAnsi" w:cstheme="minorHAnsi"/>
        </w:rPr>
        <w:t>steel</w:t>
      </w:r>
      <w:r w:rsidR="005E57F3" w:rsidRPr="00383441">
        <w:rPr>
          <w:rFonts w:asciiTheme="minorHAnsi" w:hAnsiTheme="minorHAnsi" w:cstheme="minorHAnsi"/>
        </w:rPr>
        <w:t>/plastic</w:t>
      </w:r>
      <w:r w:rsidR="001D1D41" w:rsidRPr="00383441">
        <w:rPr>
          <w:rFonts w:asciiTheme="minorHAnsi" w:hAnsiTheme="minorHAnsi" w:cstheme="minorHAnsi"/>
        </w:rPr>
        <w:t xml:space="preserve"> tubing</w:t>
      </w:r>
      <w:r w:rsidR="007842B3" w:rsidRPr="00383441">
        <w:rPr>
          <w:rFonts w:asciiTheme="minorHAnsi" w:hAnsiTheme="minorHAnsi" w:cstheme="minorHAnsi"/>
        </w:rPr>
        <w:t xml:space="preserve"> </w:t>
      </w:r>
      <w:r w:rsidR="00E400B0">
        <w:rPr>
          <w:rFonts w:asciiTheme="minorHAnsi" w:hAnsiTheme="minorHAnsi" w:cstheme="minorHAnsi"/>
        </w:rPr>
        <w:t xml:space="preserve">that ends 1.5 cm above the plate on the zebrafish skull (total distance 14.2 cm) </w:t>
      </w:r>
      <w:r w:rsidR="006F70CF">
        <w:rPr>
          <w:rFonts w:asciiTheme="minorHAnsi" w:hAnsiTheme="minorHAnsi" w:cstheme="minorHAnsi"/>
        </w:rPr>
        <w:t>and</w:t>
      </w:r>
      <w:r w:rsidR="007842B3" w:rsidRPr="00383441">
        <w:rPr>
          <w:rFonts w:asciiTheme="minorHAnsi" w:hAnsiTheme="minorHAnsi" w:cstheme="minorHAnsi"/>
        </w:rPr>
        <w:t xml:space="preserve"> a 1.5</w:t>
      </w:r>
      <w:r w:rsidR="001318DC" w:rsidRPr="00383441">
        <w:rPr>
          <w:rFonts w:asciiTheme="minorHAnsi" w:hAnsiTheme="minorHAnsi" w:cstheme="minorHAnsi"/>
        </w:rPr>
        <w:t xml:space="preserve"> </w:t>
      </w:r>
      <w:r w:rsidR="007842B3" w:rsidRPr="00383441">
        <w:rPr>
          <w:rFonts w:asciiTheme="minorHAnsi" w:hAnsiTheme="minorHAnsi" w:cstheme="minorHAnsi"/>
        </w:rPr>
        <w:t xml:space="preserve">g </w:t>
      </w:r>
      <w:r w:rsidR="006F70CF">
        <w:rPr>
          <w:rFonts w:asciiTheme="minorHAnsi" w:hAnsiTheme="minorHAnsi" w:cstheme="minorHAnsi"/>
        </w:rPr>
        <w:t>(</w:t>
      </w:r>
      <w:r w:rsidR="00EE01FD" w:rsidRPr="00383441">
        <w:rPr>
          <w:rFonts w:asciiTheme="minorHAnsi" w:hAnsiTheme="minorHAnsi" w:cstheme="minorHAnsi"/>
        </w:rPr>
        <w:t>6.4</w:t>
      </w:r>
      <w:r w:rsidR="006F70CF">
        <w:rPr>
          <w:rFonts w:asciiTheme="minorHAnsi" w:hAnsiTheme="minorHAnsi" w:cstheme="minorHAnsi"/>
        </w:rPr>
        <w:t xml:space="preserve"> </w:t>
      </w:r>
      <w:r w:rsidR="00EE01FD" w:rsidRPr="00383441">
        <w:rPr>
          <w:rFonts w:asciiTheme="minorHAnsi" w:hAnsiTheme="minorHAnsi" w:cstheme="minorHAnsi"/>
        </w:rPr>
        <w:t xml:space="preserve">mm </w:t>
      </w:r>
      <w:r w:rsidR="007842B3" w:rsidRPr="00383441">
        <w:rPr>
          <w:rFonts w:asciiTheme="minorHAnsi" w:hAnsiTheme="minorHAnsi" w:cstheme="minorHAnsi"/>
        </w:rPr>
        <w:t>diameter</w:t>
      </w:r>
      <w:r w:rsidR="006F70CF">
        <w:rPr>
          <w:rFonts w:asciiTheme="minorHAnsi" w:hAnsiTheme="minorHAnsi" w:cstheme="minorHAnsi"/>
        </w:rPr>
        <w:t>)</w:t>
      </w:r>
      <w:r w:rsidR="007842B3" w:rsidRPr="00383441">
        <w:rPr>
          <w:rFonts w:asciiTheme="minorHAnsi" w:hAnsiTheme="minorHAnsi" w:cstheme="minorHAnsi"/>
        </w:rPr>
        <w:t xml:space="preserve"> ball bearing</w:t>
      </w:r>
      <w:r w:rsidR="001C27B8">
        <w:rPr>
          <w:rFonts w:asciiTheme="minorHAnsi" w:hAnsiTheme="minorHAnsi" w:cstheme="minorHAnsi"/>
        </w:rPr>
        <w:t xml:space="preserve"> </w:t>
      </w:r>
      <w:r w:rsidR="004A092C">
        <w:rPr>
          <w:rFonts w:asciiTheme="minorHAnsi" w:hAnsiTheme="minorHAnsi" w:cstheme="minorHAnsi"/>
        </w:rPr>
        <w:t xml:space="preserve">that </w:t>
      </w:r>
      <w:r w:rsidR="00A52781">
        <w:rPr>
          <w:rFonts w:asciiTheme="minorHAnsi" w:hAnsiTheme="minorHAnsi" w:cstheme="minorHAnsi"/>
        </w:rPr>
        <w:t>produces</w:t>
      </w:r>
      <w:r w:rsidR="00F17673">
        <w:rPr>
          <w:rFonts w:asciiTheme="minorHAnsi" w:hAnsiTheme="minorHAnsi" w:cstheme="minorHAnsi"/>
        </w:rPr>
        <w:t xml:space="preserve"> kinetic</w:t>
      </w:r>
      <w:r w:rsidR="00A52781">
        <w:rPr>
          <w:rFonts w:asciiTheme="minorHAnsi" w:hAnsiTheme="minorHAnsi" w:cstheme="minorHAnsi"/>
        </w:rPr>
        <w:t xml:space="preserve"> energy of </w:t>
      </w:r>
      <w:r w:rsidR="00F11C9B">
        <w:rPr>
          <w:rFonts w:asciiTheme="minorHAnsi" w:hAnsiTheme="minorHAnsi" w:cstheme="minorHAnsi"/>
        </w:rPr>
        <w:t>2.08</w:t>
      </w:r>
      <w:r w:rsidR="00E90BB3">
        <w:rPr>
          <w:rFonts w:asciiTheme="minorHAnsi" w:hAnsiTheme="minorHAnsi" w:cstheme="minorHAnsi"/>
        </w:rPr>
        <w:t xml:space="preserve"> </w:t>
      </w:r>
      <w:r w:rsidR="00F11C9B">
        <w:rPr>
          <w:rFonts w:asciiTheme="minorHAnsi" w:hAnsiTheme="minorHAnsi" w:cstheme="minorHAnsi"/>
        </w:rPr>
        <w:t>mJ</w:t>
      </w:r>
      <w:r w:rsidR="007F5B21" w:rsidRPr="00383441">
        <w:rPr>
          <w:rFonts w:asciiTheme="minorHAnsi" w:hAnsiTheme="minorHAnsi" w:cstheme="minorHAnsi"/>
        </w:rPr>
        <w:t>.</w:t>
      </w:r>
    </w:p>
    <w:p w14:paraId="69C85F9C" w14:textId="77777777" w:rsidR="00F11C9B" w:rsidRDefault="00F11C9B" w:rsidP="00C324FD">
      <w:pPr>
        <w:pStyle w:val="NormalWeb"/>
        <w:spacing w:before="0" w:beforeAutospacing="0" w:after="0" w:afterAutospacing="0"/>
        <w:jc w:val="both"/>
        <w:rPr>
          <w:rFonts w:asciiTheme="minorHAnsi" w:hAnsiTheme="minorHAnsi" w:cstheme="minorHAnsi"/>
        </w:rPr>
      </w:pPr>
    </w:p>
    <w:p w14:paraId="488A9706" w14:textId="525EE827" w:rsidR="00F11C9B" w:rsidRDefault="00F11C9B" w:rsidP="00C324FD">
      <w:pPr>
        <w:pStyle w:val="NormalWeb"/>
        <w:spacing w:before="0" w:beforeAutospacing="0" w:after="0" w:afterAutospacing="0"/>
        <w:jc w:val="both"/>
        <w:rPr>
          <w:rFonts w:asciiTheme="minorHAnsi" w:hAnsiTheme="minorHAnsi" w:cstheme="minorHAnsi"/>
        </w:rPr>
      </w:pPr>
      <w:r w:rsidRPr="007A1942">
        <w:rPr>
          <w:rFonts w:asciiTheme="minorHAnsi" w:hAnsiTheme="minorHAnsi" w:cstheme="minorHAnsi"/>
        </w:rPr>
        <w:lastRenderedPageBreak/>
        <w:t>1.3.</w:t>
      </w:r>
      <w:r w:rsidR="00C22110" w:rsidRPr="00211DEF">
        <w:rPr>
          <w:rFonts w:asciiTheme="minorHAnsi" w:hAnsiTheme="minorHAnsi" w:cstheme="minorHAnsi"/>
        </w:rPr>
        <w:t>5</w:t>
      </w:r>
      <w:r>
        <w:rPr>
          <w:rFonts w:asciiTheme="minorHAnsi" w:hAnsiTheme="minorHAnsi" w:cstheme="minorHAnsi"/>
        </w:rPr>
        <w:tab/>
      </w:r>
      <w:r w:rsidR="0045509D">
        <w:rPr>
          <w:rFonts w:asciiTheme="minorHAnsi" w:hAnsiTheme="minorHAnsi" w:cstheme="minorHAnsi"/>
        </w:rPr>
        <w:t>Calculate k</w:t>
      </w:r>
      <w:r w:rsidR="00F17673">
        <w:rPr>
          <w:rFonts w:asciiTheme="minorHAnsi" w:hAnsiTheme="minorHAnsi" w:cstheme="minorHAnsi"/>
        </w:rPr>
        <w:t xml:space="preserve">inetic </w:t>
      </w:r>
      <w:r>
        <w:rPr>
          <w:rFonts w:asciiTheme="minorHAnsi" w:hAnsiTheme="minorHAnsi" w:cstheme="minorHAnsi"/>
        </w:rPr>
        <w:t>energy</w:t>
      </w:r>
      <w:r w:rsidR="00E400B0">
        <w:rPr>
          <w:rFonts w:asciiTheme="minorHAnsi" w:hAnsiTheme="minorHAnsi" w:cstheme="minorHAnsi"/>
        </w:rPr>
        <w:t xml:space="preserve"> moTBI</w:t>
      </w:r>
      <w:r w:rsidR="0092009E">
        <w:rPr>
          <w:rFonts w:asciiTheme="minorHAnsi" w:hAnsiTheme="minorHAnsi" w:cstheme="minorHAnsi"/>
        </w:rPr>
        <w:t xml:space="preserve"> </w:t>
      </w:r>
      <w:r>
        <w:rPr>
          <w:rFonts w:asciiTheme="minorHAnsi" w:hAnsiTheme="minorHAnsi" w:cstheme="minorHAnsi"/>
        </w:rPr>
        <w:t xml:space="preserve">= </w:t>
      </w:r>
      <m:oMath>
        <m:r>
          <w:rPr>
            <w:rFonts w:ascii="Cambria Math" w:hAnsi="Cambria Math" w:cstheme="minorHAnsi"/>
          </w:rPr>
          <m:t>0.0015kg*</m:t>
        </m:r>
        <m:f>
          <m:fPr>
            <m:ctrlPr>
              <w:rPr>
                <w:rFonts w:ascii="Cambria Math" w:hAnsi="Cambria Math" w:cstheme="minorHAnsi"/>
                <w:i/>
              </w:rPr>
            </m:ctrlPr>
          </m:fPr>
          <m:num>
            <m:r>
              <w:rPr>
                <w:rFonts w:ascii="Cambria Math" w:hAnsi="Cambria Math" w:cstheme="minorHAnsi"/>
              </w:rPr>
              <m:t>9.8m</m:t>
            </m:r>
          </m:num>
          <m:den>
            <m:sSup>
              <m:sSupPr>
                <m:ctrlPr>
                  <w:rPr>
                    <w:rFonts w:ascii="Cambria Math" w:hAnsi="Cambria Math" w:cstheme="minorHAnsi"/>
                    <w:i/>
                  </w:rPr>
                </m:ctrlPr>
              </m:sSupPr>
              <m:e>
                <m:r>
                  <w:rPr>
                    <w:rFonts w:ascii="Cambria Math" w:hAnsi="Cambria Math" w:cstheme="minorHAnsi"/>
                  </w:rPr>
                  <m:t>s</m:t>
                </m:r>
              </m:e>
              <m:sup>
                <m:r>
                  <w:rPr>
                    <w:rFonts w:ascii="Cambria Math" w:hAnsi="Cambria Math" w:cstheme="minorHAnsi"/>
                  </w:rPr>
                  <m:t>2</m:t>
                </m:r>
              </m:sup>
            </m:sSup>
          </m:den>
        </m:f>
        <m:r>
          <w:rPr>
            <w:rFonts w:ascii="Cambria Math" w:hAnsi="Cambria Math" w:cstheme="minorHAnsi"/>
          </w:rPr>
          <m:t>*0.142m=0.00208J*1000=2.08mJ</m:t>
        </m:r>
      </m:oMath>
    </w:p>
    <w:p w14:paraId="07D0A3A4" w14:textId="77777777" w:rsidR="00F11C9B" w:rsidRDefault="00F11C9B" w:rsidP="00C324FD">
      <w:pPr>
        <w:pStyle w:val="NormalWeb"/>
        <w:spacing w:before="0" w:beforeAutospacing="0" w:after="0" w:afterAutospacing="0"/>
        <w:jc w:val="both"/>
        <w:rPr>
          <w:rFonts w:asciiTheme="minorHAnsi" w:hAnsiTheme="minorHAnsi" w:cstheme="minorHAnsi"/>
        </w:rPr>
      </w:pPr>
    </w:p>
    <w:p w14:paraId="23A85BE4" w14:textId="0F8F696C" w:rsidR="007313C4" w:rsidRPr="00A52781" w:rsidRDefault="00D53B3A" w:rsidP="00C324FD">
      <w:pPr>
        <w:pStyle w:val="NormalWeb"/>
        <w:spacing w:before="0" w:beforeAutospacing="0" w:after="0" w:afterAutospacing="0"/>
        <w:jc w:val="both"/>
        <w:rPr>
          <w:rFonts w:asciiTheme="minorHAnsi" w:hAnsiTheme="minorHAnsi" w:cstheme="minorHAnsi"/>
        </w:rPr>
      </w:pPr>
      <w:r w:rsidRPr="00383441">
        <w:rPr>
          <w:rFonts w:asciiTheme="minorHAnsi" w:hAnsiTheme="minorHAnsi" w:cstheme="minorHAnsi"/>
        </w:rPr>
        <w:t>1.3.</w:t>
      </w:r>
      <w:r w:rsidR="00C22110">
        <w:rPr>
          <w:rFonts w:asciiTheme="minorHAnsi" w:hAnsiTheme="minorHAnsi" w:cstheme="minorHAnsi"/>
        </w:rPr>
        <w:t>6</w:t>
      </w:r>
      <w:r w:rsidRPr="00383441">
        <w:rPr>
          <w:rFonts w:asciiTheme="minorHAnsi" w:hAnsiTheme="minorHAnsi" w:cstheme="minorHAnsi"/>
        </w:rPr>
        <w:tab/>
      </w:r>
      <w:r w:rsidR="0045509D">
        <w:rPr>
          <w:rFonts w:asciiTheme="minorHAnsi" w:hAnsiTheme="minorHAnsi" w:cstheme="minorHAnsi"/>
        </w:rPr>
        <w:t>Generate a s</w:t>
      </w:r>
      <w:r w:rsidR="005E57F3" w:rsidRPr="00383441">
        <w:rPr>
          <w:rFonts w:asciiTheme="minorHAnsi" w:hAnsiTheme="minorHAnsi" w:cstheme="minorHAnsi"/>
        </w:rPr>
        <w:t>evere TBI</w:t>
      </w:r>
      <w:r w:rsidR="00527501">
        <w:rPr>
          <w:rFonts w:asciiTheme="minorHAnsi" w:hAnsiTheme="minorHAnsi" w:cstheme="minorHAnsi"/>
        </w:rPr>
        <w:t xml:space="preserve"> (sTBI)</w:t>
      </w:r>
      <w:r w:rsidR="004A092C">
        <w:rPr>
          <w:rFonts w:asciiTheme="minorHAnsi" w:hAnsiTheme="minorHAnsi" w:cstheme="minorHAnsi"/>
        </w:rPr>
        <w:t xml:space="preserve"> using</w:t>
      </w:r>
      <w:r w:rsidR="005E57F3" w:rsidRPr="00383441">
        <w:rPr>
          <w:rFonts w:asciiTheme="minorHAnsi" w:hAnsiTheme="minorHAnsi" w:cstheme="minorHAnsi"/>
        </w:rPr>
        <w:t xml:space="preserve"> 7.62</w:t>
      </w:r>
      <w:r w:rsidR="001318DC" w:rsidRPr="00383441">
        <w:rPr>
          <w:rFonts w:asciiTheme="minorHAnsi" w:hAnsiTheme="minorHAnsi" w:cstheme="minorHAnsi"/>
        </w:rPr>
        <w:t xml:space="preserve"> </w:t>
      </w:r>
      <w:r w:rsidR="005E57F3" w:rsidRPr="00383441">
        <w:rPr>
          <w:rFonts w:asciiTheme="minorHAnsi" w:hAnsiTheme="minorHAnsi" w:cstheme="minorHAnsi"/>
        </w:rPr>
        <w:t xml:space="preserve">cm </w:t>
      </w:r>
      <w:r w:rsidR="006F70CF">
        <w:rPr>
          <w:rFonts w:asciiTheme="minorHAnsi" w:hAnsiTheme="minorHAnsi" w:cstheme="minorHAnsi"/>
        </w:rPr>
        <w:t xml:space="preserve">long </w:t>
      </w:r>
      <w:r w:rsidR="005E57F3" w:rsidRPr="00383441">
        <w:rPr>
          <w:rFonts w:asciiTheme="minorHAnsi" w:hAnsiTheme="minorHAnsi" w:cstheme="minorHAnsi"/>
        </w:rPr>
        <w:t>steel/plastic tubing</w:t>
      </w:r>
      <w:r w:rsidR="007842B3" w:rsidRPr="00383441">
        <w:rPr>
          <w:rFonts w:asciiTheme="minorHAnsi" w:hAnsiTheme="minorHAnsi" w:cstheme="minorHAnsi"/>
        </w:rPr>
        <w:t xml:space="preserve"> </w:t>
      </w:r>
      <w:r w:rsidR="00E400B0">
        <w:rPr>
          <w:rFonts w:asciiTheme="minorHAnsi" w:hAnsiTheme="minorHAnsi" w:cstheme="minorHAnsi"/>
        </w:rPr>
        <w:t xml:space="preserve">that ends 1.5 cm above the plate on the zebrafish skull (total distance 9.1 cm) </w:t>
      </w:r>
      <w:r w:rsidR="006F70CF">
        <w:rPr>
          <w:rFonts w:asciiTheme="minorHAnsi" w:hAnsiTheme="minorHAnsi" w:cstheme="minorHAnsi"/>
        </w:rPr>
        <w:t>and</w:t>
      </w:r>
      <w:r w:rsidR="007842B3" w:rsidRPr="00383441">
        <w:rPr>
          <w:rFonts w:asciiTheme="minorHAnsi" w:hAnsiTheme="minorHAnsi" w:cstheme="minorHAnsi"/>
        </w:rPr>
        <w:t xml:space="preserve"> a 3.3</w:t>
      </w:r>
      <w:r w:rsidR="001318DC" w:rsidRPr="00383441">
        <w:rPr>
          <w:rFonts w:asciiTheme="minorHAnsi" w:hAnsiTheme="minorHAnsi" w:cstheme="minorHAnsi"/>
        </w:rPr>
        <w:t xml:space="preserve"> </w:t>
      </w:r>
      <w:r w:rsidR="007842B3" w:rsidRPr="00383441">
        <w:rPr>
          <w:rFonts w:asciiTheme="minorHAnsi" w:hAnsiTheme="minorHAnsi" w:cstheme="minorHAnsi"/>
        </w:rPr>
        <w:t xml:space="preserve">g </w:t>
      </w:r>
      <w:r w:rsidR="006F70CF">
        <w:rPr>
          <w:rFonts w:asciiTheme="minorHAnsi" w:hAnsiTheme="minorHAnsi" w:cstheme="minorHAnsi"/>
        </w:rPr>
        <w:t>(</w:t>
      </w:r>
      <w:r w:rsidR="00EE01FD" w:rsidRPr="00383441">
        <w:rPr>
          <w:rFonts w:asciiTheme="minorHAnsi" w:hAnsiTheme="minorHAnsi" w:cstheme="minorHAnsi"/>
        </w:rPr>
        <w:t>8.38</w:t>
      </w:r>
      <w:r w:rsidR="006F70CF">
        <w:rPr>
          <w:rFonts w:asciiTheme="minorHAnsi" w:hAnsiTheme="minorHAnsi" w:cstheme="minorHAnsi"/>
        </w:rPr>
        <w:t xml:space="preserve"> </w:t>
      </w:r>
      <w:r w:rsidR="00EE01FD" w:rsidRPr="00383441">
        <w:rPr>
          <w:rFonts w:asciiTheme="minorHAnsi" w:hAnsiTheme="minorHAnsi" w:cstheme="minorHAnsi"/>
        </w:rPr>
        <w:t>mm</w:t>
      </w:r>
      <w:r w:rsidR="007842B3" w:rsidRPr="00383441">
        <w:rPr>
          <w:rFonts w:asciiTheme="minorHAnsi" w:hAnsiTheme="minorHAnsi" w:cstheme="minorHAnsi"/>
        </w:rPr>
        <w:t xml:space="preserve"> diameter</w:t>
      </w:r>
      <w:r w:rsidR="006F70CF">
        <w:rPr>
          <w:rFonts w:asciiTheme="minorHAnsi" w:hAnsiTheme="minorHAnsi" w:cstheme="minorHAnsi"/>
        </w:rPr>
        <w:t>)</w:t>
      </w:r>
      <w:r w:rsidR="007842B3" w:rsidRPr="00383441">
        <w:rPr>
          <w:rFonts w:asciiTheme="minorHAnsi" w:hAnsiTheme="minorHAnsi" w:cstheme="minorHAnsi"/>
        </w:rPr>
        <w:t xml:space="preserve"> ball bearing</w:t>
      </w:r>
      <w:r w:rsidR="00A52781" w:rsidRPr="00A52781">
        <w:rPr>
          <w:rFonts w:asciiTheme="minorHAnsi" w:hAnsiTheme="minorHAnsi" w:cstheme="minorHAnsi"/>
        </w:rPr>
        <w:t xml:space="preserve"> </w:t>
      </w:r>
      <w:r w:rsidR="004A092C">
        <w:rPr>
          <w:rFonts w:asciiTheme="minorHAnsi" w:hAnsiTheme="minorHAnsi" w:cstheme="minorHAnsi"/>
        </w:rPr>
        <w:t xml:space="preserve">that </w:t>
      </w:r>
      <w:r w:rsidR="00A52781">
        <w:rPr>
          <w:rFonts w:asciiTheme="minorHAnsi" w:hAnsiTheme="minorHAnsi" w:cstheme="minorHAnsi"/>
        </w:rPr>
        <w:t>produces a</w:t>
      </w:r>
      <w:r w:rsidR="00F17673">
        <w:rPr>
          <w:rFonts w:asciiTheme="minorHAnsi" w:hAnsiTheme="minorHAnsi" w:cstheme="minorHAnsi"/>
        </w:rPr>
        <w:t xml:space="preserve"> kinetic</w:t>
      </w:r>
      <w:r w:rsidR="00A52781">
        <w:rPr>
          <w:rFonts w:asciiTheme="minorHAnsi" w:hAnsiTheme="minorHAnsi" w:cstheme="minorHAnsi"/>
        </w:rPr>
        <w:t xml:space="preserve"> energy of </w:t>
      </w:r>
      <w:r w:rsidR="00073EFF">
        <w:rPr>
          <w:rFonts w:asciiTheme="minorHAnsi" w:hAnsiTheme="minorHAnsi" w:cstheme="minorHAnsi"/>
        </w:rPr>
        <w:t>2.94</w:t>
      </w:r>
      <w:r w:rsidR="00E90BB3">
        <w:rPr>
          <w:rFonts w:asciiTheme="minorHAnsi" w:hAnsiTheme="minorHAnsi" w:cstheme="minorHAnsi"/>
        </w:rPr>
        <w:t xml:space="preserve"> </w:t>
      </w:r>
      <w:r w:rsidR="00073EFF">
        <w:rPr>
          <w:rFonts w:asciiTheme="minorHAnsi" w:hAnsiTheme="minorHAnsi" w:cstheme="minorHAnsi"/>
        </w:rPr>
        <w:t>mJ</w:t>
      </w:r>
      <w:r w:rsidR="007F5B21" w:rsidRPr="00383441">
        <w:rPr>
          <w:rFonts w:asciiTheme="minorHAnsi" w:hAnsiTheme="minorHAnsi" w:cstheme="minorHAnsi"/>
        </w:rPr>
        <w:t>.</w:t>
      </w:r>
    </w:p>
    <w:p w14:paraId="0D2787B5" w14:textId="77777777" w:rsidR="001405D3" w:rsidRDefault="001405D3" w:rsidP="00C324FD">
      <w:pPr>
        <w:pStyle w:val="NormalWeb"/>
        <w:spacing w:before="0" w:beforeAutospacing="0" w:after="0" w:afterAutospacing="0"/>
        <w:jc w:val="both"/>
        <w:rPr>
          <w:rFonts w:asciiTheme="minorHAnsi" w:hAnsiTheme="minorHAnsi" w:cstheme="minorHAnsi"/>
        </w:rPr>
      </w:pPr>
    </w:p>
    <w:p w14:paraId="6F8BB647" w14:textId="2D37D6F4" w:rsidR="001405D3" w:rsidRDefault="001405D3" w:rsidP="00C324FD">
      <w:pPr>
        <w:pStyle w:val="NormalWeb"/>
        <w:spacing w:before="0" w:beforeAutospacing="0" w:after="0" w:afterAutospacing="0"/>
        <w:jc w:val="both"/>
        <w:rPr>
          <w:rFonts w:asciiTheme="minorHAnsi" w:hAnsiTheme="minorHAnsi" w:cstheme="minorHAnsi"/>
        </w:rPr>
      </w:pPr>
      <w:r w:rsidRPr="007A1942">
        <w:rPr>
          <w:rFonts w:asciiTheme="minorHAnsi" w:hAnsiTheme="minorHAnsi" w:cstheme="minorHAnsi"/>
        </w:rPr>
        <w:t>1.3.</w:t>
      </w:r>
      <w:r w:rsidR="00C22110" w:rsidRPr="00211DEF">
        <w:rPr>
          <w:rFonts w:asciiTheme="minorHAnsi" w:hAnsiTheme="minorHAnsi" w:cstheme="minorHAnsi"/>
        </w:rPr>
        <w:t>7</w:t>
      </w:r>
      <w:r>
        <w:rPr>
          <w:rFonts w:asciiTheme="minorHAnsi" w:hAnsiTheme="minorHAnsi" w:cstheme="minorHAnsi"/>
        </w:rPr>
        <w:tab/>
      </w:r>
      <w:r w:rsidR="0045509D">
        <w:rPr>
          <w:rFonts w:asciiTheme="minorHAnsi" w:hAnsiTheme="minorHAnsi" w:cstheme="minorHAnsi"/>
        </w:rPr>
        <w:t>Calculate k</w:t>
      </w:r>
      <w:r w:rsidR="00F17673">
        <w:rPr>
          <w:rFonts w:asciiTheme="minorHAnsi" w:hAnsiTheme="minorHAnsi" w:cstheme="minorHAnsi"/>
        </w:rPr>
        <w:t xml:space="preserve">inetic </w:t>
      </w:r>
      <w:r>
        <w:rPr>
          <w:rFonts w:asciiTheme="minorHAnsi" w:hAnsiTheme="minorHAnsi" w:cstheme="minorHAnsi"/>
        </w:rPr>
        <w:t>energy</w:t>
      </w:r>
      <w:r w:rsidR="00E400B0">
        <w:rPr>
          <w:rFonts w:asciiTheme="minorHAnsi" w:hAnsiTheme="minorHAnsi" w:cstheme="minorHAnsi"/>
        </w:rPr>
        <w:t xml:space="preserve"> sTBI</w:t>
      </w:r>
      <w:r w:rsidR="0092009E">
        <w:rPr>
          <w:rFonts w:asciiTheme="minorHAnsi" w:hAnsiTheme="minorHAnsi" w:cstheme="minorHAnsi"/>
        </w:rPr>
        <w:t xml:space="preserve"> </w:t>
      </w:r>
      <w:r>
        <w:rPr>
          <w:rFonts w:asciiTheme="minorHAnsi" w:hAnsiTheme="minorHAnsi" w:cstheme="minorHAnsi"/>
        </w:rPr>
        <w:t xml:space="preserve">= </w:t>
      </w:r>
      <m:oMath>
        <m:r>
          <w:rPr>
            <w:rFonts w:ascii="Cambria Math" w:hAnsi="Cambria Math" w:cstheme="minorHAnsi"/>
          </w:rPr>
          <m:t>0.0033kg*</m:t>
        </m:r>
        <m:f>
          <m:fPr>
            <m:ctrlPr>
              <w:rPr>
                <w:rFonts w:ascii="Cambria Math" w:hAnsi="Cambria Math" w:cstheme="minorHAnsi"/>
                <w:i/>
              </w:rPr>
            </m:ctrlPr>
          </m:fPr>
          <m:num>
            <m:r>
              <w:rPr>
                <w:rFonts w:ascii="Cambria Math" w:hAnsi="Cambria Math" w:cstheme="minorHAnsi"/>
              </w:rPr>
              <m:t>9.8m</m:t>
            </m:r>
          </m:num>
          <m:den>
            <m:sSup>
              <m:sSupPr>
                <m:ctrlPr>
                  <w:rPr>
                    <w:rFonts w:ascii="Cambria Math" w:hAnsi="Cambria Math" w:cstheme="minorHAnsi"/>
                    <w:i/>
                  </w:rPr>
                </m:ctrlPr>
              </m:sSupPr>
              <m:e>
                <m:r>
                  <w:rPr>
                    <w:rFonts w:ascii="Cambria Math" w:hAnsi="Cambria Math" w:cstheme="minorHAnsi"/>
                  </w:rPr>
                  <m:t>s</m:t>
                </m:r>
              </m:e>
              <m:sup>
                <m:r>
                  <w:rPr>
                    <w:rFonts w:ascii="Cambria Math" w:hAnsi="Cambria Math" w:cstheme="minorHAnsi"/>
                  </w:rPr>
                  <m:t>2</m:t>
                </m:r>
              </m:sup>
            </m:sSup>
          </m:den>
        </m:f>
        <m:r>
          <w:rPr>
            <w:rFonts w:ascii="Cambria Math" w:hAnsi="Cambria Math" w:cstheme="minorHAnsi"/>
          </w:rPr>
          <m:t>*0.091m=0.00294J*1000=2.94mJ</m:t>
        </m:r>
      </m:oMath>
    </w:p>
    <w:p w14:paraId="5DDCB089" w14:textId="77777777" w:rsidR="001405D3" w:rsidRDefault="001405D3" w:rsidP="00C324FD">
      <w:pPr>
        <w:pStyle w:val="NormalWeb"/>
        <w:spacing w:before="0" w:beforeAutospacing="0" w:after="0" w:afterAutospacing="0"/>
        <w:jc w:val="both"/>
        <w:rPr>
          <w:rFonts w:asciiTheme="minorHAnsi" w:hAnsiTheme="minorHAnsi" w:cstheme="minorHAnsi"/>
        </w:rPr>
      </w:pPr>
    </w:p>
    <w:p w14:paraId="441C2DE6" w14:textId="5D79587A" w:rsidR="007D08CC" w:rsidRDefault="00D53B3A" w:rsidP="00C324FD">
      <w:pPr>
        <w:pStyle w:val="CommentText"/>
        <w:jc w:val="both"/>
        <w:rPr>
          <w:rFonts w:asciiTheme="minorHAnsi" w:hAnsiTheme="minorHAnsi" w:cstheme="minorHAnsi"/>
          <w:highlight w:val="yellow"/>
        </w:rPr>
      </w:pPr>
      <w:r w:rsidRPr="00B31E99">
        <w:rPr>
          <w:rFonts w:asciiTheme="minorHAnsi" w:hAnsiTheme="minorHAnsi" w:cstheme="minorHAnsi"/>
          <w:highlight w:val="yellow"/>
        </w:rPr>
        <w:t>1.4</w:t>
      </w:r>
      <w:r w:rsidRPr="00B31E99">
        <w:rPr>
          <w:rFonts w:asciiTheme="minorHAnsi" w:hAnsiTheme="minorHAnsi" w:cstheme="minorHAnsi"/>
          <w:highlight w:val="yellow"/>
        </w:rPr>
        <w:tab/>
      </w:r>
      <w:r w:rsidR="004173B9" w:rsidRPr="00B31E99">
        <w:rPr>
          <w:rFonts w:asciiTheme="minorHAnsi" w:hAnsiTheme="minorHAnsi" w:cstheme="minorHAnsi"/>
          <w:highlight w:val="yellow"/>
        </w:rPr>
        <w:t xml:space="preserve">Fill a </w:t>
      </w:r>
      <w:r w:rsidR="0092009E">
        <w:rPr>
          <w:rFonts w:asciiTheme="minorHAnsi" w:hAnsiTheme="minorHAnsi" w:cstheme="minorHAnsi"/>
          <w:highlight w:val="yellow"/>
        </w:rPr>
        <w:t>P</w:t>
      </w:r>
      <w:r w:rsidR="0092009E" w:rsidRPr="00B31E99">
        <w:rPr>
          <w:rFonts w:asciiTheme="minorHAnsi" w:hAnsiTheme="minorHAnsi" w:cstheme="minorHAnsi"/>
          <w:highlight w:val="yellow"/>
        </w:rPr>
        <w:t xml:space="preserve">etri </w:t>
      </w:r>
      <w:r w:rsidR="004173B9" w:rsidRPr="00B31E99">
        <w:rPr>
          <w:rFonts w:asciiTheme="minorHAnsi" w:hAnsiTheme="minorHAnsi" w:cstheme="minorHAnsi"/>
          <w:highlight w:val="yellow"/>
        </w:rPr>
        <w:t xml:space="preserve">dish with modeling clay </w:t>
      </w:r>
      <w:r w:rsidR="007D08CC">
        <w:rPr>
          <w:rFonts w:asciiTheme="minorHAnsi" w:hAnsiTheme="minorHAnsi" w:cstheme="minorHAnsi"/>
          <w:highlight w:val="yellow"/>
        </w:rPr>
        <w:t>(</w:t>
      </w:r>
      <w:r w:rsidR="007D08CC" w:rsidRPr="000544F0">
        <w:rPr>
          <w:rFonts w:asciiTheme="minorHAnsi" w:hAnsiTheme="minorHAnsi" w:cstheme="minorHAnsi"/>
          <w:b/>
          <w:bCs/>
          <w:highlight w:val="yellow"/>
        </w:rPr>
        <w:t>Figure 1</w:t>
      </w:r>
      <w:r w:rsidR="007D08CC">
        <w:rPr>
          <w:rFonts w:asciiTheme="minorHAnsi" w:hAnsiTheme="minorHAnsi" w:cstheme="minorHAnsi"/>
          <w:highlight w:val="yellow"/>
        </w:rPr>
        <w:t xml:space="preserve">, step 1) </w:t>
      </w:r>
      <w:r w:rsidR="004173B9" w:rsidRPr="00B31E99">
        <w:rPr>
          <w:rFonts w:asciiTheme="minorHAnsi" w:hAnsiTheme="minorHAnsi" w:cstheme="minorHAnsi"/>
          <w:highlight w:val="yellow"/>
        </w:rPr>
        <w:t>and us</w:t>
      </w:r>
      <w:r w:rsidR="00B31E99" w:rsidRPr="00B31E99">
        <w:rPr>
          <w:rFonts w:asciiTheme="minorHAnsi" w:hAnsiTheme="minorHAnsi" w:cstheme="minorHAnsi"/>
          <w:highlight w:val="yellow"/>
        </w:rPr>
        <w:t>e</w:t>
      </w:r>
      <w:r w:rsidR="004173B9" w:rsidRPr="00B31E99">
        <w:rPr>
          <w:rFonts w:asciiTheme="minorHAnsi" w:hAnsiTheme="minorHAnsi" w:cstheme="minorHAnsi"/>
          <w:highlight w:val="yellow"/>
        </w:rPr>
        <w:t xml:space="preserve"> a blunt instrument (i.e.</w:t>
      </w:r>
      <w:r w:rsidR="0092009E">
        <w:rPr>
          <w:rFonts w:asciiTheme="minorHAnsi" w:hAnsiTheme="minorHAnsi" w:cstheme="minorHAnsi"/>
          <w:highlight w:val="yellow"/>
        </w:rPr>
        <w:t>,</w:t>
      </w:r>
      <w:r w:rsidR="004173B9" w:rsidRPr="00B31E99">
        <w:rPr>
          <w:rFonts w:asciiTheme="minorHAnsi" w:hAnsiTheme="minorHAnsi" w:cstheme="minorHAnsi"/>
          <w:highlight w:val="yellow"/>
        </w:rPr>
        <w:t xml:space="preserve"> the back of a pair of forceps</w:t>
      </w:r>
      <w:r w:rsidR="00B31E99" w:rsidRPr="00B31E99">
        <w:rPr>
          <w:rFonts w:asciiTheme="minorHAnsi" w:hAnsiTheme="minorHAnsi" w:cstheme="minorHAnsi"/>
          <w:highlight w:val="yellow"/>
        </w:rPr>
        <w:t xml:space="preserve">) to </w:t>
      </w:r>
      <w:r w:rsidR="009F1D3A" w:rsidRPr="00B31E99">
        <w:rPr>
          <w:rFonts w:asciiTheme="minorHAnsi" w:hAnsiTheme="minorHAnsi" w:cstheme="minorHAnsi"/>
          <w:highlight w:val="yellow"/>
        </w:rPr>
        <w:t>create a</w:t>
      </w:r>
      <w:r w:rsidR="00515F1B">
        <w:rPr>
          <w:rFonts w:asciiTheme="minorHAnsi" w:hAnsiTheme="minorHAnsi" w:cstheme="minorHAnsi"/>
          <w:highlight w:val="yellow"/>
        </w:rPr>
        <w:t xml:space="preserve"> raised platform (5 cm x </w:t>
      </w:r>
      <w:r w:rsidR="007D08CC">
        <w:rPr>
          <w:rFonts w:asciiTheme="minorHAnsi" w:hAnsiTheme="minorHAnsi" w:cstheme="minorHAnsi"/>
          <w:highlight w:val="yellow"/>
        </w:rPr>
        <w:t>1.5</w:t>
      </w:r>
      <w:r w:rsidR="00515F1B">
        <w:rPr>
          <w:rFonts w:asciiTheme="minorHAnsi" w:hAnsiTheme="minorHAnsi" w:cstheme="minorHAnsi"/>
          <w:highlight w:val="yellow"/>
        </w:rPr>
        <w:t xml:space="preserve"> cm) with additional modeling clay</w:t>
      </w:r>
      <w:r w:rsidR="007D08CC">
        <w:rPr>
          <w:rFonts w:asciiTheme="minorHAnsi" w:hAnsiTheme="minorHAnsi" w:cstheme="minorHAnsi"/>
          <w:highlight w:val="yellow"/>
        </w:rPr>
        <w:t xml:space="preserve"> (</w:t>
      </w:r>
      <w:r w:rsidR="007D08CC" w:rsidRPr="000544F0">
        <w:rPr>
          <w:rFonts w:asciiTheme="minorHAnsi" w:hAnsiTheme="minorHAnsi" w:cstheme="minorHAnsi"/>
          <w:b/>
          <w:bCs/>
          <w:highlight w:val="yellow"/>
        </w:rPr>
        <w:t>Figure 1</w:t>
      </w:r>
      <w:r w:rsidR="007D08CC">
        <w:rPr>
          <w:rFonts w:asciiTheme="minorHAnsi" w:hAnsiTheme="minorHAnsi" w:cstheme="minorHAnsi"/>
          <w:highlight w:val="yellow"/>
        </w:rPr>
        <w:t>, step 2)</w:t>
      </w:r>
      <w:r w:rsidR="00515F1B">
        <w:rPr>
          <w:rFonts w:asciiTheme="minorHAnsi" w:hAnsiTheme="minorHAnsi" w:cstheme="minorHAnsi"/>
          <w:highlight w:val="yellow"/>
        </w:rPr>
        <w:t>.</w:t>
      </w:r>
    </w:p>
    <w:p w14:paraId="5F335EE3" w14:textId="77777777" w:rsidR="007D08CC" w:rsidRDefault="007D08CC" w:rsidP="00C324FD">
      <w:pPr>
        <w:pStyle w:val="CommentText"/>
        <w:jc w:val="both"/>
        <w:rPr>
          <w:rFonts w:asciiTheme="minorHAnsi" w:hAnsiTheme="minorHAnsi" w:cstheme="minorHAnsi"/>
          <w:highlight w:val="yellow"/>
        </w:rPr>
      </w:pPr>
    </w:p>
    <w:p w14:paraId="2AF20A71" w14:textId="37DFFABB" w:rsidR="00EE2628" w:rsidRDefault="007D08CC" w:rsidP="00C324FD">
      <w:pPr>
        <w:pStyle w:val="CommentText"/>
        <w:jc w:val="both"/>
        <w:rPr>
          <w:rFonts w:asciiTheme="minorHAnsi" w:hAnsiTheme="minorHAnsi" w:cstheme="minorHAnsi"/>
          <w:highlight w:val="yellow"/>
        </w:rPr>
      </w:pPr>
      <w:r>
        <w:rPr>
          <w:rFonts w:asciiTheme="minorHAnsi" w:hAnsiTheme="minorHAnsi" w:cstheme="minorHAnsi"/>
          <w:highlight w:val="yellow"/>
        </w:rPr>
        <w:t>1.4.1</w:t>
      </w:r>
      <w:r>
        <w:rPr>
          <w:rFonts w:asciiTheme="minorHAnsi" w:hAnsiTheme="minorHAnsi" w:cstheme="minorHAnsi"/>
          <w:highlight w:val="yellow"/>
        </w:rPr>
        <w:tab/>
      </w:r>
      <w:r w:rsidR="00515F1B">
        <w:rPr>
          <w:rFonts w:asciiTheme="minorHAnsi" w:hAnsiTheme="minorHAnsi" w:cstheme="minorHAnsi"/>
          <w:highlight w:val="yellow"/>
        </w:rPr>
        <w:t xml:space="preserve">Use a razor blade to </w:t>
      </w:r>
      <w:r w:rsidR="00E43B5B">
        <w:rPr>
          <w:rFonts w:asciiTheme="minorHAnsi" w:hAnsiTheme="minorHAnsi" w:cstheme="minorHAnsi"/>
          <w:highlight w:val="yellow"/>
        </w:rPr>
        <w:t>divide</w:t>
      </w:r>
      <w:r w:rsidR="00515F1B">
        <w:rPr>
          <w:rFonts w:asciiTheme="minorHAnsi" w:hAnsiTheme="minorHAnsi" w:cstheme="minorHAnsi"/>
          <w:highlight w:val="yellow"/>
        </w:rPr>
        <w:t xml:space="preserve"> the raised platform lengthwise into </w:t>
      </w:r>
      <w:r w:rsidR="00E43B5B">
        <w:rPr>
          <w:rFonts w:asciiTheme="minorHAnsi" w:hAnsiTheme="minorHAnsi" w:cstheme="minorHAnsi"/>
          <w:highlight w:val="yellow"/>
        </w:rPr>
        <w:t xml:space="preserve">two </w:t>
      </w:r>
      <w:r w:rsidR="00515F1B">
        <w:rPr>
          <w:rFonts w:asciiTheme="minorHAnsi" w:hAnsiTheme="minorHAnsi" w:cstheme="minorHAnsi"/>
          <w:highlight w:val="yellow"/>
        </w:rPr>
        <w:t>approximately equal halves</w:t>
      </w:r>
      <w:r>
        <w:rPr>
          <w:rFonts w:asciiTheme="minorHAnsi" w:hAnsiTheme="minorHAnsi" w:cstheme="minorHAnsi"/>
          <w:highlight w:val="yellow"/>
        </w:rPr>
        <w:t xml:space="preserve"> (</w:t>
      </w:r>
      <w:r w:rsidRPr="000544F0">
        <w:rPr>
          <w:rFonts w:asciiTheme="minorHAnsi" w:hAnsiTheme="minorHAnsi" w:cstheme="minorHAnsi"/>
          <w:b/>
          <w:bCs/>
          <w:highlight w:val="yellow"/>
        </w:rPr>
        <w:t>Figure 1</w:t>
      </w:r>
      <w:r>
        <w:rPr>
          <w:rFonts w:asciiTheme="minorHAnsi" w:hAnsiTheme="minorHAnsi" w:cstheme="minorHAnsi"/>
          <w:highlight w:val="yellow"/>
        </w:rPr>
        <w:t>, step 3, red dashed line)</w:t>
      </w:r>
      <w:r w:rsidR="00515F1B">
        <w:rPr>
          <w:rFonts w:asciiTheme="minorHAnsi" w:hAnsiTheme="minorHAnsi" w:cstheme="minorHAnsi"/>
          <w:highlight w:val="yellow"/>
        </w:rPr>
        <w:t>. Form the two halves into a</w:t>
      </w:r>
      <w:r w:rsidR="009F1D3A" w:rsidRPr="00B31E99">
        <w:rPr>
          <w:rFonts w:asciiTheme="minorHAnsi" w:hAnsiTheme="minorHAnsi" w:cstheme="minorHAnsi"/>
          <w:highlight w:val="yellow"/>
        </w:rPr>
        <w:t xml:space="preserve"> c</w:t>
      </w:r>
      <w:r w:rsidR="007518CE" w:rsidRPr="00B31E99">
        <w:rPr>
          <w:rFonts w:asciiTheme="minorHAnsi" w:hAnsiTheme="minorHAnsi" w:cstheme="minorHAnsi"/>
          <w:highlight w:val="yellow"/>
        </w:rPr>
        <w:t>hannel</w:t>
      </w:r>
      <w:r w:rsidR="00515F1B">
        <w:rPr>
          <w:rFonts w:asciiTheme="minorHAnsi" w:hAnsiTheme="minorHAnsi" w:cstheme="minorHAnsi"/>
          <w:highlight w:val="yellow"/>
        </w:rPr>
        <w:t xml:space="preserve"> that accommodates </w:t>
      </w:r>
      <w:r w:rsidR="009F1D3A" w:rsidRPr="00B31E99">
        <w:rPr>
          <w:rFonts w:asciiTheme="minorHAnsi" w:hAnsiTheme="minorHAnsi" w:cstheme="minorHAnsi"/>
          <w:highlight w:val="yellow"/>
        </w:rPr>
        <w:t>the length of an adult fish</w:t>
      </w:r>
      <w:r>
        <w:rPr>
          <w:rFonts w:asciiTheme="minorHAnsi" w:hAnsiTheme="minorHAnsi" w:cstheme="minorHAnsi"/>
          <w:highlight w:val="yellow"/>
        </w:rPr>
        <w:t xml:space="preserve"> (</w:t>
      </w:r>
      <w:r w:rsidRPr="000544F0">
        <w:rPr>
          <w:rFonts w:asciiTheme="minorHAnsi" w:hAnsiTheme="minorHAnsi" w:cstheme="minorHAnsi"/>
          <w:b/>
          <w:bCs/>
          <w:highlight w:val="yellow"/>
        </w:rPr>
        <w:t>Figure 1</w:t>
      </w:r>
      <w:r>
        <w:rPr>
          <w:rFonts w:asciiTheme="minorHAnsi" w:hAnsiTheme="minorHAnsi" w:cstheme="minorHAnsi"/>
          <w:highlight w:val="yellow"/>
        </w:rPr>
        <w:t>, step 4)</w:t>
      </w:r>
      <w:r w:rsidR="0044094C" w:rsidRPr="00B31E99">
        <w:rPr>
          <w:rFonts w:asciiTheme="minorHAnsi" w:hAnsiTheme="minorHAnsi" w:cstheme="minorHAnsi"/>
          <w:highlight w:val="yellow"/>
        </w:rPr>
        <w:t>.</w:t>
      </w:r>
      <w:r w:rsidR="009F1D3A" w:rsidRPr="00B31E99">
        <w:rPr>
          <w:rFonts w:asciiTheme="minorHAnsi" w:hAnsiTheme="minorHAnsi" w:cstheme="minorHAnsi"/>
          <w:highlight w:val="yellow"/>
        </w:rPr>
        <w:t xml:space="preserve"> </w:t>
      </w:r>
      <w:r w:rsidR="00B31E99" w:rsidRPr="00B31E99">
        <w:rPr>
          <w:rFonts w:asciiTheme="minorHAnsi" w:hAnsiTheme="minorHAnsi" w:cstheme="minorHAnsi"/>
          <w:highlight w:val="yellow"/>
        </w:rPr>
        <w:t>Use</w:t>
      </w:r>
      <w:r w:rsidR="009F1D3A" w:rsidRPr="00B31E99">
        <w:rPr>
          <w:rFonts w:asciiTheme="minorHAnsi" w:hAnsiTheme="minorHAnsi" w:cstheme="minorHAnsi"/>
          <w:highlight w:val="yellow"/>
        </w:rPr>
        <w:t xml:space="preserve"> </w:t>
      </w:r>
      <w:r w:rsidR="00BB1D6F">
        <w:rPr>
          <w:rFonts w:asciiTheme="minorHAnsi" w:hAnsiTheme="minorHAnsi" w:cstheme="minorHAnsi"/>
          <w:highlight w:val="yellow"/>
        </w:rPr>
        <w:t>additional</w:t>
      </w:r>
      <w:r w:rsidR="009F1D3A" w:rsidRPr="00B31E99">
        <w:rPr>
          <w:rFonts w:asciiTheme="minorHAnsi" w:hAnsiTheme="minorHAnsi" w:cstheme="minorHAnsi"/>
          <w:highlight w:val="yellow"/>
        </w:rPr>
        <w:t xml:space="preserve"> clay to build walls that will secure </w:t>
      </w:r>
      <w:r w:rsidR="0044094C" w:rsidRPr="00B31E99">
        <w:rPr>
          <w:rFonts w:asciiTheme="minorHAnsi" w:hAnsiTheme="minorHAnsi" w:cstheme="minorHAnsi"/>
          <w:highlight w:val="yellow"/>
        </w:rPr>
        <w:t xml:space="preserve">~2/3 of the </w:t>
      </w:r>
      <w:r w:rsidR="009F1D3A" w:rsidRPr="00B31E99">
        <w:rPr>
          <w:rFonts w:asciiTheme="minorHAnsi" w:hAnsiTheme="minorHAnsi" w:cstheme="minorHAnsi"/>
          <w:highlight w:val="yellow"/>
        </w:rPr>
        <w:t>fish body</w:t>
      </w:r>
      <w:r w:rsidR="0044094C" w:rsidRPr="00B31E99">
        <w:rPr>
          <w:rFonts w:asciiTheme="minorHAnsi" w:hAnsiTheme="minorHAnsi" w:cstheme="minorHAnsi"/>
          <w:highlight w:val="yellow"/>
        </w:rPr>
        <w:t>, leaving the head exposed.</w:t>
      </w:r>
    </w:p>
    <w:p w14:paraId="37BC605E" w14:textId="77777777" w:rsidR="00EE2628" w:rsidRDefault="00EE2628" w:rsidP="00C324FD">
      <w:pPr>
        <w:pStyle w:val="CommentText"/>
        <w:jc w:val="both"/>
        <w:rPr>
          <w:rFonts w:asciiTheme="minorHAnsi" w:hAnsiTheme="minorHAnsi" w:cstheme="minorHAnsi"/>
          <w:highlight w:val="yellow"/>
        </w:rPr>
      </w:pPr>
    </w:p>
    <w:p w14:paraId="444703A0" w14:textId="77777777" w:rsidR="004A092C" w:rsidRDefault="00EE2628" w:rsidP="00C324FD">
      <w:pPr>
        <w:pStyle w:val="CommentText"/>
        <w:jc w:val="both"/>
        <w:rPr>
          <w:rFonts w:asciiTheme="minorHAnsi" w:hAnsiTheme="minorHAnsi" w:cstheme="minorHAnsi"/>
          <w:highlight w:val="yellow"/>
        </w:rPr>
      </w:pPr>
      <w:r>
        <w:rPr>
          <w:rFonts w:asciiTheme="minorHAnsi" w:hAnsiTheme="minorHAnsi" w:cstheme="minorHAnsi"/>
          <w:highlight w:val="yellow"/>
        </w:rPr>
        <w:t>1.4.2</w:t>
      </w:r>
      <w:r>
        <w:rPr>
          <w:rFonts w:asciiTheme="minorHAnsi" w:hAnsiTheme="minorHAnsi" w:cstheme="minorHAnsi"/>
          <w:highlight w:val="yellow"/>
        </w:rPr>
        <w:tab/>
      </w:r>
      <w:r w:rsidR="009F1D3A" w:rsidRPr="00B31E99">
        <w:rPr>
          <w:rFonts w:asciiTheme="minorHAnsi" w:hAnsiTheme="minorHAnsi" w:cstheme="minorHAnsi"/>
          <w:highlight w:val="yellow"/>
        </w:rPr>
        <w:t>Mold a small support in the exposed head region</w:t>
      </w:r>
      <w:r w:rsidR="005920C9">
        <w:rPr>
          <w:rFonts w:asciiTheme="minorHAnsi" w:hAnsiTheme="minorHAnsi" w:cstheme="minorHAnsi"/>
          <w:highlight w:val="yellow"/>
        </w:rPr>
        <w:t xml:space="preserve"> perpendicular to the walls to support the head </w:t>
      </w:r>
      <w:r w:rsidR="005920C9" w:rsidRPr="00B31E99">
        <w:rPr>
          <w:rFonts w:asciiTheme="minorHAnsi" w:hAnsiTheme="minorHAnsi" w:cstheme="minorHAnsi"/>
          <w:highlight w:val="yellow"/>
        </w:rPr>
        <w:t>to avoid rotation or recoil of the head upon injury</w:t>
      </w:r>
      <w:r>
        <w:rPr>
          <w:rFonts w:asciiTheme="minorHAnsi" w:hAnsiTheme="minorHAnsi" w:cstheme="minorHAnsi"/>
          <w:highlight w:val="yellow"/>
        </w:rPr>
        <w:t xml:space="preserve"> (</w:t>
      </w:r>
      <w:r w:rsidRPr="000544F0">
        <w:rPr>
          <w:rFonts w:asciiTheme="minorHAnsi" w:hAnsiTheme="minorHAnsi" w:cstheme="minorHAnsi"/>
          <w:b/>
          <w:bCs/>
          <w:highlight w:val="yellow"/>
        </w:rPr>
        <w:t>Figure 1</w:t>
      </w:r>
      <w:r>
        <w:rPr>
          <w:rFonts w:asciiTheme="minorHAnsi" w:hAnsiTheme="minorHAnsi" w:cstheme="minorHAnsi"/>
          <w:highlight w:val="yellow"/>
        </w:rPr>
        <w:t>, step 4)</w:t>
      </w:r>
      <w:r w:rsidR="005920C9" w:rsidRPr="00B31E99">
        <w:rPr>
          <w:rFonts w:asciiTheme="minorHAnsi" w:hAnsiTheme="minorHAnsi" w:cstheme="minorHAnsi"/>
          <w:highlight w:val="yellow"/>
        </w:rPr>
        <w:t>.</w:t>
      </w:r>
    </w:p>
    <w:p w14:paraId="3CBE5329" w14:textId="77777777" w:rsidR="004A092C" w:rsidRDefault="004A092C" w:rsidP="00C324FD">
      <w:pPr>
        <w:pStyle w:val="CommentText"/>
        <w:jc w:val="both"/>
        <w:rPr>
          <w:rFonts w:asciiTheme="minorHAnsi" w:hAnsiTheme="minorHAnsi" w:cstheme="minorHAnsi"/>
          <w:highlight w:val="yellow"/>
        </w:rPr>
      </w:pPr>
    </w:p>
    <w:p w14:paraId="33ADDC6A" w14:textId="47A24C19" w:rsidR="007313C4" w:rsidRPr="00383441" w:rsidRDefault="0092009E" w:rsidP="00C324FD">
      <w:pPr>
        <w:pStyle w:val="CommentText"/>
        <w:jc w:val="both"/>
        <w:rPr>
          <w:rFonts w:asciiTheme="minorHAnsi" w:hAnsiTheme="minorHAnsi" w:cstheme="minorHAnsi"/>
        </w:rPr>
      </w:pPr>
      <w:r>
        <w:rPr>
          <w:rFonts w:asciiTheme="minorHAnsi" w:hAnsiTheme="minorHAnsi" w:cstheme="minorHAnsi"/>
          <w:highlight w:val="yellow"/>
        </w:rPr>
        <w:t>NOTE</w:t>
      </w:r>
      <w:r w:rsidR="002E305E">
        <w:rPr>
          <w:rFonts w:asciiTheme="minorHAnsi" w:hAnsiTheme="minorHAnsi" w:cstheme="minorHAnsi"/>
          <w:highlight w:val="yellow"/>
        </w:rPr>
        <w:t xml:space="preserve">: </w:t>
      </w:r>
      <w:r>
        <w:rPr>
          <w:rFonts w:asciiTheme="minorHAnsi" w:hAnsiTheme="minorHAnsi" w:cstheme="minorHAnsi"/>
          <w:highlight w:val="yellow"/>
        </w:rPr>
        <w:t>T</w:t>
      </w:r>
      <w:r w:rsidR="004173B9" w:rsidRPr="00B31E99">
        <w:rPr>
          <w:rFonts w:asciiTheme="minorHAnsi" w:hAnsiTheme="minorHAnsi" w:cstheme="minorHAnsi"/>
          <w:highlight w:val="yellow"/>
        </w:rPr>
        <w:t>he channel should be deep enough to support the fish in a dorsal-up position but should</w:t>
      </w:r>
      <w:r w:rsidR="00AE182F" w:rsidRPr="00B31E99">
        <w:rPr>
          <w:rFonts w:asciiTheme="minorHAnsi" w:hAnsiTheme="minorHAnsi" w:cstheme="minorHAnsi"/>
          <w:highlight w:val="yellow"/>
        </w:rPr>
        <w:t xml:space="preserve"> </w:t>
      </w:r>
      <w:r w:rsidR="004173B9" w:rsidRPr="00B31E99">
        <w:rPr>
          <w:rFonts w:asciiTheme="minorHAnsi" w:hAnsiTheme="minorHAnsi" w:cstheme="minorHAnsi"/>
          <w:highlight w:val="yellow"/>
        </w:rPr>
        <w:t>still allow the head to rest above the surrounding clay</w:t>
      </w:r>
      <w:r w:rsidR="002E305E" w:rsidRPr="00211DEF">
        <w:rPr>
          <w:rFonts w:asciiTheme="minorHAnsi" w:hAnsiTheme="minorHAnsi" w:cstheme="minorHAnsi"/>
          <w:highlight w:val="yellow"/>
        </w:rPr>
        <w:t xml:space="preserve">. Additionally, </w:t>
      </w:r>
      <w:r w:rsidR="002E305E" w:rsidRPr="002E305E">
        <w:rPr>
          <w:rFonts w:asciiTheme="minorHAnsi" w:hAnsiTheme="minorHAnsi" w:cstheme="minorHAnsi"/>
          <w:highlight w:val="yellow"/>
        </w:rPr>
        <w:t>t</w:t>
      </w:r>
      <w:r w:rsidR="002E305E">
        <w:rPr>
          <w:rFonts w:asciiTheme="minorHAnsi" w:hAnsiTheme="minorHAnsi" w:cstheme="minorHAnsi"/>
          <w:highlight w:val="yellow"/>
        </w:rPr>
        <w:t>he head support should follow the natural curvature of the fish, supporting the lower mandible and gills.</w:t>
      </w:r>
    </w:p>
    <w:p w14:paraId="672B6CBB" w14:textId="77777777" w:rsidR="007313C4" w:rsidRPr="00383441" w:rsidRDefault="007313C4" w:rsidP="00C324FD">
      <w:pPr>
        <w:pStyle w:val="NormalWeb"/>
        <w:spacing w:before="0" w:beforeAutospacing="0" w:after="0" w:afterAutospacing="0"/>
        <w:jc w:val="both"/>
        <w:rPr>
          <w:rFonts w:asciiTheme="minorHAnsi" w:hAnsiTheme="minorHAnsi" w:cstheme="minorHAnsi"/>
        </w:rPr>
      </w:pPr>
    </w:p>
    <w:p w14:paraId="0C0F0548" w14:textId="5D80EC08" w:rsidR="007313C4" w:rsidRPr="00383441" w:rsidRDefault="00D53B3A" w:rsidP="00C324FD">
      <w:pPr>
        <w:pStyle w:val="NormalWeb"/>
        <w:spacing w:before="0" w:beforeAutospacing="0" w:after="0" w:afterAutospacing="0"/>
        <w:jc w:val="both"/>
        <w:rPr>
          <w:rFonts w:asciiTheme="minorHAnsi" w:hAnsiTheme="minorHAnsi" w:cstheme="minorHAnsi"/>
        </w:rPr>
      </w:pPr>
      <w:r w:rsidRPr="00971D3A">
        <w:rPr>
          <w:rFonts w:asciiTheme="minorHAnsi" w:hAnsiTheme="minorHAnsi" w:cstheme="minorHAnsi"/>
          <w:highlight w:val="yellow"/>
        </w:rPr>
        <w:t>1.4.</w:t>
      </w:r>
      <w:r w:rsidR="00EE2628" w:rsidRPr="00971D3A">
        <w:rPr>
          <w:rFonts w:asciiTheme="minorHAnsi" w:hAnsiTheme="minorHAnsi" w:cstheme="minorHAnsi"/>
          <w:highlight w:val="yellow"/>
        </w:rPr>
        <w:t>3</w:t>
      </w:r>
      <w:r w:rsidRPr="00971D3A">
        <w:rPr>
          <w:rFonts w:asciiTheme="minorHAnsi" w:hAnsiTheme="minorHAnsi" w:cstheme="minorHAnsi"/>
          <w:highlight w:val="yellow"/>
        </w:rPr>
        <w:tab/>
      </w:r>
      <w:r w:rsidR="007D08CC" w:rsidRPr="00150F3B">
        <w:rPr>
          <w:rFonts w:asciiTheme="minorHAnsi" w:hAnsiTheme="minorHAnsi" w:cstheme="minorHAnsi"/>
          <w:highlight w:val="yellow"/>
        </w:rPr>
        <w:t>Ensure that</w:t>
      </w:r>
      <w:r w:rsidR="0090741B" w:rsidRPr="00150F3B">
        <w:rPr>
          <w:rFonts w:asciiTheme="minorHAnsi" w:hAnsiTheme="minorHAnsi" w:cstheme="minorHAnsi"/>
          <w:highlight w:val="yellow"/>
        </w:rPr>
        <w:t xml:space="preserve"> </w:t>
      </w:r>
      <w:r w:rsidR="0090741B" w:rsidRPr="003D70E6">
        <w:rPr>
          <w:rFonts w:asciiTheme="minorHAnsi" w:hAnsiTheme="minorHAnsi" w:cstheme="minorHAnsi"/>
          <w:highlight w:val="yellow"/>
        </w:rPr>
        <w:t xml:space="preserve">the dropped weight </w:t>
      </w:r>
      <w:r w:rsidR="00FE5DDF">
        <w:rPr>
          <w:rFonts w:asciiTheme="minorHAnsi" w:hAnsiTheme="minorHAnsi" w:cstheme="minorHAnsi"/>
          <w:highlight w:val="yellow"/>
        </w:rPr>
        <w:t>is</w:t>
      </w:r>
      <w:r w:rsidR="00FE5DDF" w:rsidRPr="003D70E6">
        <w:rPr>
          <w:rFonts w:asciiTheme="minorHAnsi" w:hAnsiTheme="minorHAnsi" w:cstheme="minorHAnsi"/>
          <w:highlight w:val="yellow"/>
        </w:rPr>
        <w:t xml:space="preserve"> </w:t>
      </w:r>
      <w:r w:rsidR="0090741B" w:rsidRPr="003D70E6">
        <w:rPr>
          <w:rFonts w:asciiTheme="minorHAnsi" w:hAnsiTheme="minorHAnsi" w:cstheme="minorHAnsi"/>
          <w:highlight w:val="yellow"/>
        </w:rPr>
        <w:t>no</w:t>
      </w:r>
      <w:r w:rsidR="00BD5A8B">
        <w:rPr>
          <w:rFonts w:asciiTheme="minorHAnsi" w:hAnsiTheme="minorHAnsi" w:cstheme="minorHAnsi"/>
          <w:highlight w:val="yellow"/>
        </w:rPr>
        <w:t>t</w:t>
      </w:r>
      <w:r w:rsidR="0090741B" w:rsidRPr="003D70E6">
        <w:rPr>
          <w:rFonts w:asciiTheme="minorHAnsi" w:hAnsiTheme="minorHAnsi" w:cstheme="minorHAnsi"/>
          <w:highlight w:val="yellow"/>
        </w:rPr>
        <w:t xml:space="preserve"> impeded by the channel</w:t>
      </w:r>
      <w:r w:rsidR="00BD5A8B">
        <w:rPr>
          <w:rFonts w:asciiTheme="minorHAnsi" w:hAnsiTheme="minorHAnsi" w:cstheme="minorHAnsi"/>
          <w:highlight w:val="yellow"/>
        </w:rPr>
        <w:t xml:space="preserve">’s </w:t>
      </w:r>
      <w:r w:rsidR="00BD5A8B" w:rsidRPr="003D70E6">
        <w:rPr>
          <w:rFonts w:asciiTheme="minorHAnsi" w:hAnsiTheme="minorHAnsi" w:cstheme="minorHAnsi"/>
          <w:highlight w:val="yellow"/>
        </w:rPr>
        <w:t>sides</w:t>
      </w:r>
      <w:r w:rsidR="00001DA2" w:rsidRPr="003D70E6">
        <w:rPr>
          <w:rFonts w:asciiTheme="minorHAnsi" w:hAnsiTheme="minorHAnsi" w:cstheme="minorHAnsi"/>
          <w:highlight w:val="yellow"/>
        </w:rPr>
        <w:t xml:space="preserve"> (</w:t>
      </w:r>
      <w:r w:rsidR="00001DA2" w:rsidRPr="000544F0">
        <w:rPr>
          <w:rFonts w:asciiTheme="minorHAnsi" w:hAnsiTheme="minorHAnsi" w:cstheme="minorHAnsi"/>
          <w:b/>
          <w:bCs/>
          <w:highlight w:val="yellow"/>
        </w:rPr>
        <w:t>Figure 1</w:t>
      </w:r>
      <w:r w:rsidR="007D08CC">
        <w:rPr>
          <w:rFonts w:asciiTheme="minorHAnsi" w:hAnsiTheme="minorHAnsi" w:cstheme="minorHAnsi"/>
          <w:highlight w:val="yellow"/>
        </w:rPr>
        <w:t>, step 4</w:t>
      </w:r>
      <w:r w:rsidR="00001DA2" w:rsidRPr="003D70E6">
        <w:rPr>
          <w:rFonts w:asciiTheme="minorHAnsi" w:hAnsiTheme="minorHAnsi" w:cstheme="minorHAnsi"/>
          <w:highlight w:val="yellow"/>
        </w:rPr>
        <w:t>)</w:t>
      </w:r>
      <w:r w:rsidR="0090741B" w:rsidRPr="003D70E6">
        <w:rPr>
          <w:rFonts w:asciiTheme="minorHAnsi" w:hAnsiTheme="minorHAnsi" w:cstheme="minorHAnsi"/>
          <w:highlight w:val="yellow"/>
        </w:rPr>
        <w:t>.</w:t>
      </w:r>
    </w:p>
    <w:p w14:paraId="59725B41" w14:textId="299C51AD" w:rsidR="004173B9" w:rsidRPr="00383441" w:rsidRDefault="004173B9" w:rsidP="00C324FD">
      <w:pPr>
        <w:pStyle w:val="NormalWeb"/>
        <w:spacing w:before="0" w:beforeAutospacing="0" w:after="0" w:afterAutospacing="0"/>
        <w:jc w:val="both"/>
        <w:rPr>
          <w:rFonts w:asciiTheme="minorHAnsi" w:hAnsiTheme="minorHAnsi" w:cstheme="minorHAnsi"/>
        </w:rPr>
      </w:pPr>
    </w:p>
    <w:p w14:paraId="6CF62872" w14:textId="3D9A4C9C" w:rsidR="004173B9" w:rsidRPr="003D70E6" w:rsidRDefault="004173B9" w:rsidP="00C324FD">
      <w:pPr>
        <w:pStyle w:val="NormalWeb"/>
        <w:spacing w:before="0" w:beforeAutospacing="0" w:after="0" w:afterAutospacing="0"/>
        <w:jc w:val="both"/>
        <w:rPr>
          <w:rFonts w:asciiTheme="minorHAnsi" w:hAnsiTheme="minorHAnsi" w:cstheme="minorHAnsi"/>
          <w:b/>
          <w:highlight w:val="yellow"/>
        </w:rPr>
      </w:pPr>
      <w:r w:rsidRPr="00971D3A">
        <w:rPr>
          <w:rFonts w:asciiTheme="minorHAnsi" w:hAnsiTheme="minorHAnsi" w:cstheme="minorHAnsi"/>
          <w:highlight w:val="yellow"/>
        </w:rPr>
        <w:t>1.5</w:t>
      </w:r>
      <w:r w:rsidRPr="00971D3A">
        <w:rPr>
          <w:rFonts w:asciiTheme="minorHAnsi" w:hAnsiTheme="minorHAnsi" w:cstheme="minorHAnsi"/>
          <w:highlight w:val="yellow"/>
        </w:rPr>
        <w:tab/>
      </w:r>
      <w:r w:rsidRPr="00150F3B">
        <w:rPr>
          <w:rFonts w:asciiTheme="minorHAnsi" w:hAnsiTheme="minorHAnsi" w:cstheme="minorHAnsi"/>
          <w:highlight w:val="yellow"/>
        </w:rPr>
        <w:t xml:space="preserve">Create </w:t>
      </w:r>
      <w:r w:rsidRPr="003D70E6">
        <w:rPr>
          <w:rFonts w:asciiTheme="minorHAnsi" w:hAnsiTheme="minorHAnsi" w:cstheme="minorHAnsi"/>
          <w:highlight w:val="yellow"/>
        </w:rPr>
        <w:t>a 3</w:t>
      </w:r>
      <w:r w:rsidR="00545284" w:rsidRPr="003D70E6">
        <w:rPr>
          <w:rFonts w:asciiTheme="minorHAnsi" w:hAnsiTheme="minorHAnsi" w:cstheme="minorHAnsi"/>
          <w:highlight w:val="yellow"/>
        </w:rPr>
        <w:t xml:space="preserve"> </w:t>
      </w:r>
      <w:r w:rsidRPr="003D70E6">
        <w:rPr>
          <w:rFonts w:asciiTheme="minorHAnsi" w:hAnsiTheme="minorHAnsi" w:cstheme="minorHAnsi"/>
          <w:highlight w:val="yellow"/>
        </w:rPr>
        <w:t xml:space="preserve">mm </w:t>
      </w:r>
      <w:r w:rsidR="00545284" w:rsidRPr="003D70E6">
        <w:rPr>
          <w:rFonts w:asciiTheme="minorHAnsi" w:hAnsiTheme="minorHAnsi" w:cstheme="minorHAnsi"/>
          <w:highlight w:val="yellow"/>
        </w:rPr>
        <w:t xml:space="preserve">diameter </w:t>
      </w:r>
      <w:r w:rsidRPr="003D70E6">
        <w:rPr>
          <w:rFonts w:asciiTheme="minorHAnsi" w:hAnsiTheme="minorHAnsi" w:cstheme="minorHAnsi"/>
          <w:highlight w:val="yellow"/>
        </w:rPr>
        <w:t xml:space="preserve">steel disk </w:t>
      </w:r>
      <w:r w:rsidR="00545284" w:rsidRPr="003D70E6">
        <w:rPr>
          <w:rFonts w:asciiTheme="minorHAnsi" w:hAnsiTheme="minorHAnsi" w:cstheme="minorHAnsi"/>
          <w:highlight w:val="yellow"/>
        </w:rPr>
        <w:t xml:space="preserve">using a mini hole-punch and 22 g steel flashing. </w:t>
      </w:r>
      <w:r w:rsidR="00BB1D6F" w:rsidRPr="003D70E6">
        <w:rPr>
          <w:rFonts w:asciiTheme="minorHAnsi" w:hAnsiTheme="minorHAnsi" w:cstheme="minorHAnsi"/>
          <w:highlight w:val="yellow"/>
        </w:rPr>
        <w:t>Each</w:t>
      </w:r>
      <w:r w:rsidR="00545284" w:rsidRPr="003D70E6">
        <w:rPr>
          <w:rFonts w:asciiTheme="minorHAnsi" w:hAnsiTheme="minorHAnsi" w:cstheme="minorHAnsi"/>
          <w:highlight w:val="yellow"/>
        </w:rPr>
        <w:t xml:space="preserve"> dis</w:t>
      </w:r>
      <w:r w:rsidR="00AE182F" w:rsidRPr="003D70E6">
        <w:rPr>
          <w:rFonts w:asciiTheme="minorHAnsi" w:hAnsiTheme="minorHAnsi" w:cstheme="minorHAnsi"/>
          <w:highlight w:val="yellow"/>
        </w:rPr>
        <w:t>k</w:t>
      </w:r>
      <w:r w:rsidR="00545284" w:rsidRPr="003D70E6">
        <w:rPr>
          <w:rFonts w:asciiTheme="minorHAnsi" w:hAnsiTheme="minorHAnsi" w:cstheme="minorHAnsi"/>
          <w:highlight w:val="yellow"/>
        </w:rPr>
        <w:t xml:space="preserve"> may be used multiple time</w:t>
      </w:r>
      <w:r w:rsidR="00BB1D6F" w:rsidRPr="003D70E6">
        <w:rPr>
          <w:rFonts w:asciiTheme="minorHAnsi" w:hAnsiTheme="minorHAnsi" w:cstheme="minorHAnsi"/>
          <w:highlight w:val="yellow"/>
        </w:rPr>
        <w:t>s.</w:t>
      </w:r>
    </w:p>
    <w:p w14:paraId="6B980ADF" w14:textId="77777777" w:rsidR="007313C4" w:rsidRPr="004A092C" w:rsidRDefault="007313C4" w:rsidP="00C324FD">
      <w:pPr>
        <w:pStyle w:val="NormalWeb"/>
        <w:spacing w:before="0" w:beforeAutospacing="0" w:after="0" w:afterAutospacing="0"/>
        <w:jc w:val="both"/>
        <w:rPr>
          <w:rFonts w:asciiTheme="minorHAnsi" w:hAnsiTheme="minorHAnsi" w:cstheme="minorHAnsi"/>
          <w:b/>
        </w:rPr>
      </w:pPr>
    </w:p>
    <w:p w14:paraId="75AEA38F" w14:textId="6248E9B6" w:rsidR="007313C4" w:rsidRPr="00383441" w:rsidRDefault="00D53B3A" w:rsidP="00C324FD">
      <w:pPr>
        <w:pStyle w:val="NormalWeb"/>
        <w:spacing w:before="0" w:beforeAutospacing="0" w:after="0" w:afterAutospacing="0"/>
        <w:jc w:val="both"/>
        <w:rPr>
          <w:rFonts w:asciiTheme="minorHAnsi" w:hAnsiTheme="minorHAnsi" w:cstheme="minorHAnsi"/>
          <w:b/>
        </w:rPr>
      </w:pPr>
      <w:r w:rsidRPr="004A092C">
        <w:rPr>
          <w:rFonts w:asciiTheme="minorHAnsi" w:hAnsiTheme="minorHAnsi" w:cstheme="minorHAnsi"/>
        </w:rPr>
        <w:t>1.</w:t>
      </w:r>
      <w:r w:rsidR="00545284" w:rsidRPr="004A092C">
        <w:rPr>
          <w:rFonts w:asciiTheme="minorHAnsi" w:hAnsiTheme="minorHAnsi" w:cstheme="minorHAnsi"/>
        </w:rPr>
        <w:t>6</w:t>
      </w:r>
      <w:r w:rsidRPr="004A092C">
        <w:rPr>
          <w:rFonts w:asciiTheme="minorHAnsi" w:hAnsiTheme="minorHAnsi" w:cstheme="minorHAnsi"/>
        </w:rPr>
        <w:tab/>
      </w:r>
      <w:r w:rsidR="00CF71C4" w:rsidRPr="004A092C">
        <w:rPr>
          <w:rFonts w:asciiTheme="minorHAnsi" w:hAnsiTheme="minorHAnsi" w:cstheme="minorHAnsi"/>
        </w:rPr>
        <w:t xml:space="preserve">Anesthetize </w:t>
      </w:r>
      <w:r w:rsidR="00FE5DDF">
        <w:rPr>
          <w:rFonts w:asciiTheme="minorHAnsi" w:hAnsiTheme="minorHAnsi" w:cstheme="minorHAnsi"/>
        </w:rPr>
        <w:t>one</w:t>
      </w:r>
      <w:r w:rsidR="00FE5DDF" w:rsidRPr="004A092C">
        <w:rPr>
          <w:rFonts w:asciiTheme="minorHAnsi" w:hAnsiTheme="minorHAnsi" w:cstheme="minorHAnsi"/>
        </w:rPr>
        <w:t xml:space="preserve"> </w:t>
      </w:r>
      <w:r w:rsidR="00CF71C4" w:rsidRPr="004A092C">
        <w:rPr>
          <w:rFonts w:asciiTheme="minorHAnsi" w:hAnsiTheme="minorHAnsi" w:cstheme="minorHAnsi"/>
        </w:rPr>
        <w:t>fish</w:t>
      </w:r>
      <w:r w:rsidR="007D4ED1" w:rsidRPr="004A092C">
        <w:rPr>
          <w:rFonts w:asciiTheme="minorHAnsi" w:hAnsiTheme="minorHAnsi" w:cstheme="minorHAnsi"/>
        </w:rPr>
        <w:t xml:space="preserve"> by placing </w:t>
      </w:r>
      <w:r w:rsidR="00FE5DDF">
        <w:rPr>
          <w:rFonts w:asciiTheme="minorHAnsi" w:hAnsiTheme="minorHAnsi" w:cstheme="minorHAnsi"/>
        </w:rPr>
        <w:t>it</w:t>
      </w:r>
      <w:r w:rsidR="00FE5DDF" w:rsidRPr="004A092C">
        <w:rPr>
          <w:rFonts w:asciiTheme="minorHAnsi" w:hAnsiTheme="minorHAnsi" w:cstheme="minorHAnsi"/>
        </w:rPr>
        <w:t xml:space="preserve"> </w:t>
      </w:r>
      <w:r w:rsidR="007D4ED1" w:rsidRPr="004A092C">
        <w:rPr>
          <w:rFonts w:asciiTheme="minorHAnsi" w:hAnsiTheme="minorHAnsi" w:cstheme="minorHAnsi"/>
        </w:rPr>
        <w:t>into a beaker with</w:t>
      </w:r>
      <w:r w:rsidR="00CF71C4" w:rsidRPr="004A092C">
        <w:rPr>
          <w:rFonts w:asciiTheme="minorHAnsi" w:hAnsiTheme="minorHAnsi" w:cstheme="minorHAnsi"/>
        </w:rPr>
        <w:t xml:space="preserve"> 50</w:t>
      </w:r>
      <w:r w:rsidR="00FE5DDF">
        <w:rPr>
          <w:rFonts w:asciiTheme="minorHAnsi" w:hAnsiTheme="minorHAnsi" w:cstheme="minorHAnsi"/>
        </w:rPr>
        <w:t>–</w:t>
      </w:r>
      <w:r w:rsidR="00CF71C4" w:rsidRPr="004A092C">
        <w:rPr>
          <w:rFonts w:asciiTheme="minorHAnsi" w:hAnsiTheme="minorHAnsi" w:cstheme="minorHAnsi"/>
        </w:rPr>
        <w:t>100</w:t>
      </w:r>
      <w:r w:rsidR="001318DC" w:rsidRPr="004A092C">
        <w:rPr>
          <w:rFonts w:asciiTheme="minorHAnsi" w:hAnsiTheme="minorHAnsi" w:cstheme="minorHAnsi"/>
        </w:rPr>
        <w:t xml:space="preserve"> </w:t>
      </w:r>
      <w:r w:rsidR="00CF71C4" w:rsidRPr="004A092C">
        <w:rPr>
          <w:rFonts w:asciiTheme="minorHAnsi" w:hAnsiTheme="minorHAnsi" w:cstheme="minorHAnsi"/>
        </w:rPr>
        <w:t>mL of 1:1000</w:t>
      </w:r>
      <w:r w:rsidR="007D4ED1" w:rsidRPr="004A092C">
        <w:rPr>
          <w:rFonts w:asciiTheme="minorHAnsi" w:hAnsiTheme="minorHAnsi" w:cstheme="minorHAnsi"/>
        </w:rPr>
        <w:t xml:space="preserve"> (1</w:t>
      </w:r>
      <w:r w:rsidR="00D20374">
        <w:rPr>
          <w:rFonts w:asciiTheme="minorHAnsi" w:hAnsiTheme="minorHAnsi" w:cstheme="minorHAnsi"/>
        </w:rPr>
        <w:t xml:space="preserve"> </w:t>
      </w:r>
      <w:r w:rsidR="007D4ED1" w:rsidRPr="004A092C">
        <w:rPr>
          <w:rFonts w:asciiTheme="minorHAnsi" w:hAnsiTheme="minorHAnsi" w:cstheme="minorHAnsi"/>
        </w:rPr>
        <w:t>mL/1</w:t>
      </w:r>
      <w:r w:rsidR="00D20374">
        <w:rPr>
          <w:rFonts w:asciiTheme="minorHAnsi" w:hAnsiTheme="minorHAnsi" w:cstheme="minorHAnsi"/>
        </w:rPr>
        <w:t xml:space="preserve"> </w:t>
      </w:r>
      <w:r w:rsidR="007D4ED1" w:rsidRPr="004A092C">
        <w:rPr>
          <w:rFonts w:asciiTheme="minorHAnsi" w:hAnsiTheme="minorHAnsi" w:cstheme="minorHAnsi"/>
        </w:rPr>
        <w:t>L, 0.1%)</w:t>
      </w:r>
      <w:r w:rsidR="00CF71C4" w:rsidRPr="004A092C">
        <w:rPr>
          <w:rFonts w:asciiTheme="minorHAnsi" w:hAnsiTheme="minorHAnsi" w:cstheme="minorHAnsi"/>
        </w:rPr>
        <w:t xml:space="preserve"> 2-phenoxyethanol until </w:t>
      </w:r>
      <w:r w:rsidR="00BB1D6F" w:rsidRPr="004A092C">
        <w:rPr>
          <w:rFonts w:asciiTheme="minorHAnsi" w:hAnsiTheme="minorHAnsi" w:cstheme="minorHAnsi"/>
        </w:rPr>
        <w:t xml:space="preserve">it is </w:t>
      </w:r>
      <w:r w:rsidR="00CF71C4" w:rsidRPr="004A092C">
        <w:rPr>
          <w:rFonts w:asciiTheme="minorHAnsi" w:hAnsiTheme="minorHAnsi" w:cstheme="minorHAnsi"/>
        </w:rPr>
        <w:t>unresponsive to tail pinch.</w:t>
      </w:r>
    </w:p>
    <w:p w14:paraId="2856F3AC" w14:textId="77777777" w:rsidR="007313C4" w:rsidRPr="00383441" w:rsidRDefault="007313C4" w:rsidP="00C324FD">
      <w:pPr>
        <w:pStyle w:val="NormalWeb"/>
        <w:spacing w:before="0" w:beforeAutospacing="0" w:after="0" w:afterAutospacing="0"/>
        <w:jc w:val="both"/>
        <w:rPr>
          <w:rFonts w:asciiTheme="minorHAnsi" w:hAnsiTheme="minorHAnsi" w:cstheme="minorHAnsi"/>
          <w:b/>
        </w:rPr>
      </w:pPr>
    </w:p>
    <w:p w14:paraId="03185A70" w14:textId="33EB15BF" w:rsidR="004A092C" w:rsidRDefault="00D53B3A" w:rsidP="00C324FD">
      <w:pPr>
        <w:pStyle w:val="CommentText"/>
        <w:jc w:val="both"/>
        <w:rPr>
          <w:rFonts w:asciiTheme="minorHAnsi" w:hAnsiTheme="minorHAnsi" w:cstheme="minorHAnsi"/>
          <w:highlight w:val="yellow"/>
        </w:rPr>
      </w:pPr>
      <w:r w:rsidRPr="00971D3A">
        <w:rPr>
          <w:rFonts w:asciiTheme="minorHAnsi" w:hAnsiTheme="minorHAnsi" w:cstheme="minorHAnsi"/>
          <w:highlight w:val="yellow"/>
        </w:rPr>
        <w:t>1.</w:t>
      </w:r>
      <w:r w:rsidR="00545284" w:rsidRPr="00971D3A">
        <w:rPr>
          <w:rFonts w:asciiTheme="minorHAnsi" w:hAnsiTheme="minorHAnsi" w:cstheme="minorHAnsi"/>
          <w:highlight w:val="yellow"/>
        </w:rPr>
        <w:t>7</w:t>
      </w:r>
      <w:r w:rsidRPr="00971D3A">
        <w:rPr>
          <w:rFonts w:asciiTheme="minorHAnsi" w:hAnsiTheme="minorHAnsi" w:cstheme="minorHAnsi"/>
          <w:highlight w:val="yellow"/>
        </w:rPr>
        <w:tab/>
      </w:r>
      <w:r w:rsidR="00CF71C4" w:rsidRPr="00150F3B">
        <w:rPr>
          <w:rFonts w:asciiTheme="minorHAnsi" w:hAnsiTheme="minorHAnsi" w:cstheme="minorHAnsi"/>
          <w:highlight w:val="yellow"/>
        </w:rPr>
        <w:t xml:space="preserve">Place </w:t>
      </w:r>
      <w:r w:rsidR="00BB1D6F" w:rsidRPr="00150F3B">
        <w:rPr>
          <w:rFonts w:asciiTheme="minorHAnsi" w:hAnsiTheme="minorHAnsi" w:cstheme="minorHAnsi"/>
          <w:highlight w:val="yellow"/>
        </w:rPr>
        <w:t xml:space="preserve">the </w:t>
      </w:r>
      <w:r w:rsidR="00CF71C4" w:rsidRPr="00EC6300">
        <w:rPr>
          <w:rFonts w:asciiTheme="minorHAnsi" w:hAnsiTheme="minorHAnsi" w:cstheme="minorHAnsi"/>
          <w:highlight w:val="yellow"/>
        </w:rPr>
        <w:t>fish</w:t>
      </w:r>
      <w:r w:rsidR="00BD5A8B">
        <w:rPr>
          <w:rFonts w:asciiTheme="minorHAnsi" w:hAnsiTheme="minorHAnsi" w:cstheme="minorHAnsi"/>
          <w:highlight w:val="yellow"/>
        </w:rPr>
        <w:t>,</w:t>
      </w:r>
      <w:r w:rsidR="00CF71C4" w:rsidRPr="00EC6300">
        <w:rPr>
          <w:rFonts w:asciiTheme="minorHAnsi" w:hAnsiTheme="minorHAnsi" w:cstheme="minorHAnsi"/>
          <w:highlight w:val="yellow"/>
        </w:rPr>
        <w:t xml:space="preserve"> dorsal side up</w:t>
      </w:r>
      <w:r w:rsidR="00BD5A8B">
        <w:rPr>
          <w:rFonts w:asciiTheme="minorHAnsi" w:hAnsiTheme="minorHAnsi" w:cstheme="minorHAnsi"/>
          <w:highlight w:val="yellow"/>
        </w:rPr>
        <w:t>,</w:t>
      </w:r>
      <w:r w:rsidR="00CF71C4" w:rsidRPr="00EC6300">
        <w:rPr>
          <w:rFonts w:asciiTheme="minorHAnsi" w:hAnsiTheme="minorHAnsi" w:cstheme="minorHAnsi"/>
          <w:highlight w:val="yellow"/>
        </w:rPr>
        <w:t xml:space="preserve"> on the clay mold within the channel so </w:t>
      </w:r>
      <w:r w:rsidR="000948A0">
        <w:rPr>
          <w:rFonts w:asciiTheme="minorHAnsi" w:hAnsiTheme="minorHAnsi" w:cstheme="minorHAnsi"/>
          <w:highlight w:val="yellow"/>
        </w:rPr>
        <w:t xml:space="preserve">that </w:t>
      </w:r>
      <w:r w:rsidR="00CF71C4" w:rsidRPr="00EC6300">
        <w:rPr>
          <w:rFonts w:asciiTheme="minorHAnsi" w:hAnsiTheme="minorHAnsi" w:cstheme="minorHAnsi"/>
          <w:highlight w:val="yellow"/>
        </w:rPr>
        <w:t xml:space="preserve">the body is </w:t>
      </w:r>
      <w:r w:rsidR="00545284" w:rsidRPr="00EC6300">
        <w:rPr>
          <w:rFonts w:asciiTheme="minorHAnsi" w:hAnsiTheme="minorHAnsi" w:cstheme="minorHAnsi"/>
          <w:highlight w:val="yellow"/>
        </w:rPr>
        <w:t xml:space="preserve">secured </w:t>
      </w:r>
      <w:r w:rsidR="00BB1D6F" w:rsidRPr="00EC6300">
        <w:rPr>
          <w:rFonts w:asciiTheme="minorHAnsi" w:hAnsiTheme="minorHAnsi" w:cstheme="minorHAnsi"/>
          <w:highlight w:val="yellow"/>
        </w:rPr>
        <w:t xml:space="preserve">on the sides </w:t>
      </w:r>
      <w:r w:rsidR="00545284" w:rsidRPr="00EC6300">
        <w:rPr>
          <w:rFonts w:asciiTheme="minorHAnsi" w:hAnsiTheme="minorHAnsi" w:cstheme="minorHAnsi"/>
          <w:highlight w:val="yellow"/>
        </w:rPr>
        <w:t>and place a 3 mm 22 g steel disc on</w:t>
      </w:r>
      <w:r w:rsidR="00CF71C4" w:rsidRPr="00EC6300">
        <w:rPr>
          <w:rFonts w:asciiTheme="minorHAnsi" w:hAnsiTheme="minorHAnsi" w:cstheme="minorHAnsi"/>
          <w:highlight w:val="yellow"/>
        </w:rPr>
        <w:t xml:space="preserve"> the head</w:t>
      </w:r>
      <w:r w:rsidR="00BB1D6F" w:rsidRPr="00EC6300">
        <w:rPr>
          <w:rFonts w:asciiTheme="minorHAnsi" w:hAnsiTheme="minorHAnsi" w:cstheme="minorHAnsi"/>
          <w:highlight w:val="yellow"/>
        </w:rPr>
        <w:t xml:space="preserve">, </w:t>
      </w:r>
      <w:r w:rsidR="00545284" w:rsidRPr="00EC6300">
        <w:rPr>
          <w:rFonts w:asciiTheme="minorHAnsi" w:hAnsiTheme="minorHAnsi" w:cstheme="minorHAnsi"/>
          <w:highlight w:val="yellow"/>
        </w:rPr>
        <w:t>centered over the desired impact point</w:t>
      </w:r>
      <w:r w:rsidR="00001DA2" w:rsidRPr="00EC6300">
        <w:rPr>
          <w:rFonts w:asciiTheme="minorHAnsi" w:hAnsiTheme="minorHAnsi" w:cstheme="minorHAnsi"/>
          <w:highlight w:val="yellow"/>
        </w:rPr>
        <w:t xml:space="preserve"> (</w:t>
      </w:r>
      <w:r w:rsidR="00001DA2" w:rsidRPr="000544F0">
        <w:rPr>
          <w:rFonts w:asciiTheme="minorHAnsi" w:hAnsiTheme="minorHAnsi" w:cstheme="minorHAnsi"/>
          <w:b/>
          <w:bCs/>
          <w:highlight w:val="yellow"/>
        </w:rPr>
        <w:t>Figure 1</w:t>
      </w:r>
      <w:r w:rsidR="007D08CC">
        <w:rPr>
          <w:rFonts w:asciiTheme="minorHAnsi" w:hAnsiTheme="minorHAnsi" w:cstheme="minorHAnsi"/>
          <w:highlight w:val="yellow"/>
        </w:rPr>
        <w:t>, step 5</w:t>
      </w:r>
      <w:r w:rsidR="00001DA2" w:rsidRPr="00EC6300">
        <w:rPr>
          <w:rFonts w:asciiTheme="minorHAnsi" w:hAnsiTheme="minorHAnsi" w:cstheme="minorHAnsi"/>
          <w:highlight w:val="yellow"/>
        </w:rPr>
        <w:t>)</w:t>
      </w:r>
      <w:r w:rsidR="00545284" w:rsidRPr="00EC6300">
        <w:rPr>
          <w:rFonts w:asciiTheme="minorHAnsi" w:hAnsiTheme="minorHAnsi" w:cstheme="minorHAnsi"/>
          <w:highlight w:val="yellow"/>
        </w:rPr>
        <w:t>.</w:t>
      </w:r>
    </w:p>
    <w:p w14:paraId="06E1B74C" w14:textId="77777777" w:rsidR="004A092C" w:rsidRDefault="004A092C" w:rsidP="00C324FD">
      <w:pPr>
        <w:pStyle w:val="CommentText"/>
        <w:jc w:val="both"/>
        <w:rPr>
          <w:rFonts w:asciiTheme="minorHAnsi" w:hAnsiTheme="minorHAnsi" w:cstheme="minorHAnsi"/>
          <w:highlight w:val="yellow"/>
        </w:rPr>
      </w:pPr>
    </w:p>
    <w:p w14:paraId="0F27AE7D" w14:textId="3EB83446" w:rsidR="007313C4" w:rsidRPr="00383441" w:rsidRDefault="00BD5A8B" w:rsidP="00C324FD">
      <w:pPr>
        <w:pStyle w:val="CommentText"/>
        <w:jc w:val="both"/>
        <w:rPr>
          <w:rFonts w:asciiTheme="minorHAnsi" w:hAnsiTheme="minorHAnsi" w:cstheme="minorHAnsi"/>
        </w:rPr>
      </w:pPr>
      <w:r>
        <w:rPr>
          <w:rFonts w:asciiTheme="minorHAnsi" w:hAnsiTheme="minorHAnsi" w:cstheme="minorHAnsi"/>
          <w:highlight w:val="yellow"/>
        </w:rPr>
        <w:t xml:space="preserve">1.7.1. </w:t>
      </w:r>
      <w:r w:rsidR="000948A0">
        <w:rPr>
          <w:rFonts w:asciiTheme="minorHAnsi" w:hAnsiTheme="minorHAnsi" w:cstheme="minorHAnsi"/>
          <w:highlight w:val="yellow"/>
        </w:rPr>
        <w:t>E</w:t>
      </w:r>
      <w:r w:rsidR="00BB1D6F" w:rsidRPr="00EC6300">
        <w:rPr>
          <w:rFonts w:asciiTheme="minorHAnsi" w:hAnsiTheme="minorHAnsi" w:cstheme="minorHAnsi"/>
          <w:highlight w:val="yellow"/>
        </w:rPr>
        <w:t xml:space="preserve">nsure that the </w:t>
      </w:r>
      <w:r w:rsidR="004173B9" w:rsidRPr="00EC6300">
        <w:rPr>
          <w:rFonts w:asciiTheme="minorHAnsi" w:hAnsiTheme="minorHAnsi" w:cstheme="minorHAnsi"/>
          <w:highlight w:val="yellow"/>
        </w:rPr>
        <w:t xml:space="preserve">fish </w:t>
      </w:r>
      <w:r w:rsidR="00BB1D6F" w:rsidRPr="00EC6300">
        <w:rPr>
          <w:rFonts w:asciiTheme="minorHAnsi" w:hAnsiTheme="minorHAnsi" w:cstheme="minorHAnsi"/>
          <w:highlight w:val="yellow"/>
        </w:rPr>
        <w:t>is</w:t>
      </w:r>
      <w:r w:rsidR="004173B9" w:rsidRPr="00EC6300">
        <w:rPr>
          <w:rFonts w:asciiTheme="minorHAnsi" w:hAnsiTheme="minorHAnsi" w:cstheme="minorHAnsi"/>
          <w:highlight w:val="yellow"/>
        </w:rPr>
        <w:t xml:space="preserve"> aligned as </w:t>
      </w:r>
      <w:r w:rsidR="00BB1D6F" w:rsidRPr="00EC6300">
        <w:rPr>
          <w:rFonts w:asciiTheme="minorHAnsi" w:hAnsiTheme="minorHAnsi" w:cstheme="minorHAnsi"/>
          <w:highlight w:val="yellow"/>
        </w:rPr>
        <w:t>perpendicular</w:t>
      </w:r>
      <w:r>
        <w:rPr>
          <w:rFonts w:asciiTheme="minorHAnsi" w:hAnsiTheme="minorHAnsi" w:cstheme="minorHAnsi"/>
          <w:highlight w:val="yellow"/>
        </w:rPr>
        <w:t>ly</w:t>
      </w:r>
      <w:r w:rsidR="004173B9" w:rsidRPr="00EC6300">
        <w:rPr>
          <w:rFonts w:asciiTheme="minorHAnsi" w:hAnsiTheme="minorHAnsi" w:cstheme="minorHAnsi"/>
          <w:highlight w:val="yellow"/>
        </w:rPr>
        <w:t xml:space="preserve"> as</w:t>
      </w:r>
      <w:r w:rsidR="002E305E">
        <w:rPr>
          <w:rFonts w:asciiTheme="minorHAnsi" w:hAnsiTheme="minorHAnsi" w:cstheme="minorHAnsi"/>
          <w:highlight w:val="yellow"/>
        </w:rPr>
        <w:t xml:space="preserve"> </w:t>
      </w:r>
      <w:r w:rsidR="004173B9" w:rsidRPr="00EC6300">
        <w:rPr>
          <w:rFonts w:asciiTheme="minorHAnsi" w:hAnsiTheme="minorHAnsi" w:cstheme="minorHAnsi"/>
          <w:highlight w:val="yellow"/>
        </w:rPr>
        <w:t xml:space="preserve">possible to avoid </w:t>
      </w:r>
      <w:r w:rsidR="00BB1D6F" w:rsidRPr="00EC6300">
        <w:rPr>
          <w:rFonts w:asciiTheme="minorHAnsi" w:hAnsiTheme="minorHAnsi" w:cstheme="minorHAnsi"/>
          <w:highlight w:val="yellow"/>
        </w:rPr>
        <w:t>its</w:t>
      </w:r>
      <w:r w:rsidR="004173B9" w:rsidRPr="00EC6300">
        <w:rPr>
          <w:rFonts w:asciiTheme="minorHAnsi" w:hAnsiTheme="minorHAnsi" w:cstheme="minorHAnsi"/>
          <w:highlight w:val="yellow"/>
        </w:rPr>
        <w:t xml:space="preserve"> head </w:t>
      </w:r>
      <w:r w:rsidR="00BB1D6F" w:rsidRPr="00EC6300">
        <w:rPr>
          <w:rFonts w:asciiTheme="minorHAnsi" w:hAnsiTheme="minorHAnsi" w:cstheme="minorHAnsi"/>
          <w:highlight w:val="yellow"/>
        </w:rPr>
        <w:t xml:space="preserve">from </w:t>
      </w:r>
      <w:r w:rsidR="004173B9" w:rsidRPr="00EC6300">
        <w:rPr>
          <w:rFonts w:asciiTheme="minorHAnsi" w:hAnsiTheme="minorHAnsi" w:cstheme="minorHAnsi"/>
          <w:highlight w:val="yellow"/>
        </w:rPr>
        <w:t>tilting to one side</w:t>
      </w:r>
      <w:r w:rsidR="00BB1D6F" w:rsidRPr="00EC6300">
        <w:rPr>
          <w:rFonts w:asciiTheme="minorHAnsi" w:hAnsiTheme="minorHAnsi" w:cstheme="minorHAnsi"/>
          <w:highlight w:val="yellow"/>
        </w:rPr>
        <w:t>, which could</w:t>
      </w:r>
      <w:r w:rsidR="004173B9" w:rsidRPr="00EC6300">
        <w:rPr>
          <w:rFonts w:asciiTheme="minorHAnsi" w:hAnsiTheme="minorHAnsi" w:cstheme="minorHAnsi"/>
          <w:highlight w:val="yellow"/>
        </w:rPr>
        <w:t xml:space="preserve"> caus</w:t>
      </w:r>
      <w:r w:rsidR="00BB1D6F" w:rsidRPr="00EC6300">
        <w:rPr>
          <w:rFonts w:asciiTheme="minorHAnsi" w:hAnsiTheme="minorHAnsi" w:cstheme="minorHAnsi"/>
          <w:highlight w:val="yellow"/>
        </w:rPr>
        <w:t>e an</w:t>
      </w:r>
      <w:r w:rsidR="004173B9" w:rsidRPr="00EC6300">
        <w:rPr>
          <w:rFonts w:asciiTheme="minorHAnsi" w:hAnsiTheme="minorHAnsi" w:cstheme="minorHAnsi"/>
          <w:highlight w:val="yellow"/>
        </w:rPr>
        <w:t xml:space="preserve"> uneven impact.</w:t>
      </w:r>
    </w:p>
    <w:p w14:paraId="5B841401" w14:textId="77777777" w:rsidR="007313C4" w:rsidRPr="00383441" w:rsidRDefault="007313C4" w:rsidP="00C324FD">
      <w:pPr>
        <w:pStyle w:val="NormalWeb"/>
        <w:spacing w:before="0" w:beforeAutospacing="0" w:after="0" w:afterAutospacing="0"/>
        <w:jc w:val="both"/>
        <w:rPr>
          <w:rFonts w:asciiTheme="minorHAnsi" w:hAnsiTheme="minorHAnsi" w:cstheme="minorHAnsi"/>
          <w:b/>
        </w:rPr>
      </w:pPr>
    </w:p>
    <w:p w14:paraId="5869DC3A" w14:textId="076ACFDB" w:rsidR="007313C4" w:rsidRPr="00383441" w:rsidRDefault="00D53B3A" w:rsidP="00C324FD">
      <w:pPr>
        <w:pStyle w:val="NormalWeb"/>
        <w:spacing w:before="0" w:beforeAutospacing="0" w:after="0" w:afterAutospacing="0"/>
        <w:jc w:val="both"/>
        <w:rPr>
          <w:rFonts w:asciiTheme="minorHAnsi" w:hAnsiTheme="minorHAnsi" w:cstheme="minorHAnsi"/>
        </w:rPr>
      </w:pPr>
      <w:r w:rsidRPr="00971D3A">
        <w:rPr>
          <w:rFonts w:asciiTheme="minorHAnsi" w:hAnsiTheme="minorHAnsi" w:cstheme="minorHAnsi"/>
          <w:highlight w:val="yellow"/>
        </w:rPr>
        <w:t>1.8</w:t>
      </w:r>
      <w:r w:rsidRPr="00971D3A">
        <w:rPr>
          <w:rFonts w:asciiTheme="minorHAnsi" w:hAnsiTheme="minorHAnsi" w:cstheme="minorHAnsi"/>
          <w:highlight w:val="yellow"/>
        </w:rPr>
        <w:tab/>
      </w:r>
      <w:r w:rsidR="002E305E" w:rsidRPr="00150F3B">
        <w:rPr>
          <w:rFonts w:asciiTheme="minorHAnsi" w:hAnsiTheme="minorHAnsi" w:cstheme="minorHAnsi"/>
          <w:highlight w:val="yellow"/>
        </w:rPr>
        <w:t xml:space="preserve">Secure </w:t>
      </w:r>
      <w:r w:rsidR="002E305E" w:rsidRPr="00EC6300">
        <w:rPr>
          <w:rFonts w:asciiTheme="minorHAnsi" w:hAnsiTheme="minorHAnsi" w:cstheme="minorHAnsi"/>
          <w:highlight w:val="yellow"/>
        </w:rPr>
        <w:t>the steel/plastic tubing</w:t>
      </w:r>
      <w:r w:rsidR="002E305E">
        <w:rPr>
          <w:rFonts w:asciiTheme="minorHAnsi" w:hAnsiTheme="minorHAnsi" w:cstheme="minorHAnsi"/>
          <w:highlight w:val="yellow"/>
        </w:rPr>
        <w:t>,</w:t>
      </w:r>
      <w:r w:rsidR="002E305E" w:rsidRPr="00EC6300">
        <w:rPr>
          <w:rFonts w:asciiTheme="minorHAnsi" w:hAnsiTheme="minorHAnsi" w:cstheme="minorHAnsi"/>
          <w:highlight w:val="yellow"/>
        </w:rPr>
        <w:t xml:space="preserve"> </w:t>
      </w:r>
      <w:r w:rsidR="002E305E">
        <w:rPr>
          <w:rFonts w:asciiTheme="minorHAnsi" w:hAnsiTheme="minorHAnsi" w:cstheme="minorHAnsi"/>
          <w:highlight w:val="yellow"/>
        </w:rPr>
        <w:t>u</w:t>
      </w:r>
      <w:r w:rsidR="0090741B" w:rsidRPr="00EC6300">
        <w:rPr>
          <w:rFonts w:asciiTheme="minorHAnsi" w:hAnsiTheme="minorHAnsi" w:cstheme="minorHAnsi"/>
          <w:highlight w:val="yellow"/>
        </w:rPr>
        <w:t>sing a standard ring stand and arm clamp</w:t>
      </w:r>
      <w:r w:rsidR="000150AF" w:rsidRPr="00EC6300">
        <w:rPr>
          <w:rFonts w:asciiTheme="minorHAnsi" w:hAnsiTheme="minorHAnsi" w:cstheme="minorHAnsi"/>
          <w:highlight w:val="yellow"/>
        </w:rPr>
        <w:t>,</w:t>
      </w:r>
      <w:r w:rsidR="0090741B" w:rsidRPr="00EC6300">
        <w:rPr>
          <w:rFonts w:asciiTheme="minorHAnsi" w:hAnsiTheme="minorHAnsi" w:cstheme="minorHAnsi"/>
          <w:highlight w:val="yellow"/>
        </w:rPr>
        <w:t xml:space="preserve"> so the </w:t>
      </w:r>
      <w:r w:rsidR="007F65E5" w:rsidRPr="00EC6300">
        <w:rPr>
          <w:rFonts w:asciiTheme="minorHAnsi" w:hAnsiTheme="minorHAnsi" w:cstheme="minorHAnsi"/>
          <w:highlight w:val="yellow"/>
        </w:rPr>
        <w:t>bottom of the tubing</w:t>
      </w:r>
      <w:r w:rsidR="0090741B" w:rsidRPr="00EC6300">
        <w:rPr>
          <w:rFonts w:asciiTheme="minorHAnsi" w:hAnsiTheme="minorHAnsi" w:cstheme="minorHAnsi"/>
          <w:highlight w:val="yellow"/>
        </w:rPr>
        <w:t xml:space="preserve"> is 1</w:t>
      </w:r>
      <w:r w:rsidR="00051898" w:rsidRPr="00EC6300">
        <w:rPr>
          <w:rFonts w:asciiTheme="minorHAnsi" w:hAnsiTheme="minorHAnsi" w:cstheme="minorHAnsi"/>
          <w:highlight w:val="yellow"/>
        </w:rPr>
        <w:t>.5</w:t>
      </w:r>
      <w:r w:rsidR="001318DC" w:rsidRPr="00EC6300">
        <w:rPr>
          <w:rFonts w:asciiTheme="minorHAnsi" w:hAnsiTheme="minorHAnsi" w:cstheme="minorHAnsi"/>
          <w:highlight w:val="yellow"/>
        </w:rPr>
        <w:t xml:space="preserve"> </w:t>
      </w:r>
      <w:r w:rsidR="0090741B" w:rsidRPr="00EC6300">
        <w:rPr>
          <w:rFonts w:asciiTheme="minorHAnsi" w:hAnsiTheme="minorHAnsi" w:cstheme="minorHAnsi"/>
          <w:highlight w:val="yellow"/>
        </w:rPr>
        <w:t xml:space="preserve">cm </w:t>
      </w:r>
      <w:r w:rsidR="000150AF" w:rsidRPr="00EC6300">
        <w:rPr>
          <w:rFonts w:asciiTheme="minorHAnsi" w:hAnsiTheme="minorHAnsi" w:cstheme="minorHAnsi"/>
          <w:highlight w:val="yellow"/>
        </w:rPr>
        <w:t>above</w:t>
      </w:r>
      <w:r w:rsidR="0090741B" w:rsidRPr="00EC6300">
        <w:rPr>
          <w:rFonts w:asciiTheme="minorHAnsi" w:hAnsiTheme="minorHAnsi" w:cstheme="minorHAnsi"/>
          <w:highlight w:val="yellow"/>
        </w:rPr>
        <w:t xml:space="preserve"> the </w:t>
      </w:r>
      <w:r w:rsidR="00CF71C4" w:rsidRPr="00EC6300">
        <w:rPr>
          <w:rFonts w:asciiTheme="minorHAnsi" w:hAnsiTheme="minorHAnsi" w:cstheme="minorHAnsi"/>
          <w:highlight w:val="yellow"/>
        </w:rPr>
        <w:t>head of the zebrafish</w:t>
      </w:r>
      <w:r w:rsidR="00001DA2" w:rsidRPr="00EC6300">
        <w:rPr>
          <w:rFonts w:asciiTheme="minorHAnsi" w:hAnsiTheme="minorHAnsi" w:cstheme="minorHAnsi"/>
          <w:highlight w:val="yellow"/>
        </w:rPr>
        <w:t xml:space="preserve"> (</w:t>
      </w:r>
      <w:r w:rsidR="00001DA2" w:rsidRPr="000544F0">
        <w:rPr>
          <w:rFonts w:asciiTheme="minorHAnsi" w:hAnsiTheme="minorHAnsi" w:cstheme="minorHAnsi"/>
          <w:b/>
          <w:bCs/>
          <w:highlight w:val="yellow"/>
        </w:rPr>
        <w:t>Figure 1</w:t>
      </w:r>
      <w:r w:rsidR="007D08CC">
        <w:rPr>
          <w:rFonts w:asciiTheme="minorHAnsi" w:hAnsiTheme="minorHAnsi" w:cstheme="minorHAnsi"/>
          <w:highlight w:val="yellow"/>
        </w:rPr>
        <w:t>, step 6</w:t>
      </w:r>
      <w:r w:rsidR="00001DA2" w:rsidRPr="00EC6300">
        <w:rPr>
          <w:rFonts w:asciiTheme="minorHAnsi" w:hAnsiTheme="minorHAnsi" w:cstheme="minorHAnsi"/>
          <w:highlight w:val="yellow"/>
        </w:rPr>
        <w:t>)</w:t>
      </w:r>
      <w:r w:rsidR="00CF71C4" w:rsidRPr="00EC6300">
        <w:rPr>
          <w:rFonts w:asciiTheme="minorHAnsi" w:hAnsiTheme="minorHAnsi" w:cstheme="minorHAnsi"/>
          <w:highlight w:val="yellow"/>
        </w:rPr>
        <w:t>.</w:t>
      </w:r>
      <w:r w:rsidR="00545284" w:rsidRPr="00EC6300">
        <w:rPr>
          <w:rFonts w:asciiTheme="minorHAnsi" w:hAnsiTheme="minorHAnsi" w:cstheme="minorHAnsi"/>
          <w:highlight w:val="yellow"/>
        </w:rPr>
        <w:t xml:space="preserve"> Ensure the tub</w:t>
      </w:r>
      <w:r w:rsidR="00A75115" w:rsidRPr="00EC6300">
        <w:rPr>
          <w:rFonts w:asciiTheme="minorHAnsi" w:hAnsiTheme="minorHAnsi" w:cstheme="minorHAnsi"/>
          <w:highlight w:val="yellow"/>
        </w:rPr>
        <w:t>ing</w:t>
      </w:r>
      <w:r w:rsidR="00545284" w:rsidRPr="00EC6300">
        <w:rPr>
          <w:rFonts w:asciiTheme="minorHAnsi" w:hAnsiTheme="minorHAnsi" w:cstheme="minorHAnsi"/>
          <w:highlight w:val="yellow"/>
        </w:rPr>
        <w:t xml:space="preserve"> is straight.</w:t>
      </w:r>
    </w:p>
    <w:p w14:paraId="6D0E4766" w14:textId="77777777" w:rsidR="00545284" w:rsidRPr="00383441" w:rsidRDefault="00545284" w:rsidP="00C324FD">
      <w:pPr>
        <w:pStyle w:val="NormalWeb"/>
        <w:spacing w:before="0" w:beforeAutospacing="0" w:after="0" w:afterAutospacing="0"/>
        <w:jc w:val="both"/>
        <w:rPr>
          <w:rFonts w:asciiTheme="minorHAnsi" w:hAnsiTheme="minorHAnsi" w:cstheme="minorHAnsi"/>
        </w:rPr>
      </w:pPr>
    </w:p>
    <w:p w14:paraId="2429FEDB" w14:textId="27B4ADFF" w:rsidR="00545284" w:rsidRPr="00383441" w:rsidRDefault="00545284" w:rsidP="00C324FD">
      <w:pPr>
        <w:pStyle w:val="CommentText"/>
        <w:jc w:val="both"/>
        <w:rPr>
          <w:rFonts w:asciiTheme="minorHAnsi" w:hAnsiTheme="minorHAnsi" w:cstheme="minorHAnsi"/>
        </w:rPr>
      </w:pPr>
      <w:r w:rsidRPr="00971D3A">
        <w:rPr>
          <w:rFonts w:asciiTheme="minorHAnsi" w:hAnsiTheme="minorHAnsi" w:cstheme="minorHAnsi"/>
          <w:highlight w:val="yellow"/>
        </w:rPr>
        <w:t>1.8.1</w:t>
      </w:r>
      <w:r w:rsidRPr="00971D3A">
        <w:rPr>
          <w:rFonts w:asciiTheme="minorHAnsi" w:hAnsiTheme="minorHAnsi" w:cstheme="minorHAnsi"/>
          <w:highlight w:val="yellow"/>
        </w:rPr>
        <w:tab/>
      </w:r>
      <w:r w:rsidRPr="00150F3B">
        <w:rPr>
          <w:rFonts w:asciiTheme="minorHAnsi" w:hAnsiTheme="minorHAnsi" w:cstheme="minorHAnsi"/>
          <w:highlight w:val="yellow"/>
        </w:rPr>
        <w:t xml:space="preserve">Look </w:t>
      </w:r>
      <w:r w:rsidRPr="00EC6300">
        <w:rPr>
          <w:rFonts w:asciiTheme="minorHAnsi" w:hAnsiTheme="minorHAnsi" w:cstheme="minorHAnsi"/>
          <w:highlight w:val="yellow"/>
        </w:rPr>
        <w:t xml:space="preserve">down the tubing </w:t>
      </w:r>
      <w:r w:rsidR="000150AF" w:rsidRPr="00EC6300">
        <w:rPr>
          <w:rFonts w:asciiTheme="minorHAnsi" w:hAnsiTheme="minorHAnsi" w:cstheme="minorHAnsi"/>
          <w:highlight w:val="yellow"/>
        </w:rPr>
        <w:t xml:space="preserve">and ensure that the tubing is </w:t>
      </w:r>
      <w:r w:rsidRPr="00EC6300">
        <w:rPr>
          <w:rFonts w:asciiTheme="minorHAnsi" w:hAnsiTheme="minorHAnsi" w:cstheme="minorHAnsi"/>
          <w:highlight w:val="yellow"/>
        </w:rPr>
        <w:t>align</w:t>
      </w:r>
      <w:r w:rsidR="000150AF" w:rsidRPr="00EC6300">
        <w:rPr>
          <w:rFonts w:asciiTheme="minorHAnsi" w:hAnsiTheme="minorHAnsi" w:cstheme="minorHAnsi"/>
          <w:highlight w:val="yellow"/>
        </w:rPr>
        <w:t>ed above</w:t>
      </w:r>
      <w:r w:rsidRPr="00EC6300">
        <w:rPr>
          <w:rFonts w:asciiTheme="minorHAnsi" w:hAnsiTheme="minorHAnsi" w:cstheme="minorHAnsi"/>
          <w:highlight w:val="yellow"/>
        </w:rPr>
        <w:t xml:space="preserve"> the steel plate.</w:t>
      </w:r>
    </w:p>
    <w:p w14:paraId="6DC8ECB9" w14:textId="77777777" w:rsidR="007313C4" w:rsidRPr="00383441" w:rsidRDefault="007313C4" w:rsidP="00C324FD">
      <w:pPr>
        <w:pStyle w:val="NormalWeb"/>
        <w:spacing w:before="0" w:beforeAutospacing="0" w:after="0" w:afterAutospacing="0"/>
        <w:jc w:val="both"/>
        <w:rPr>
          <w:rFonts w:asciiTheme="minorHAnsi" w:hAnsiTheme="minorHAnsi" w:cstheme="minorHAnsi"/>
          <w:b/>
        </w:rPr>
      </w:pPr>
    </w:p>
    <w:p w14:paraId="32589959" w14:textId="36178E96" w:rsidR="004A092C" w:rsidRDefault="00D53B3A" w:rsidP="00C324FD">
      <w:pPr>
        <w:pStyle w:val="NormalWeb"/>
        <w:spacing w:before="0" w:beforeAutospacing="0" w:after="0" w:afterAutospacing="0"/>
        <w:jc w:val="both"/>
        <w:rPr>
          <w:rFonts w:asciiTheme="minorHAnsi" w:hAnsiTheme="minorHAnsi" w:cstheme="minorHAnsi"/>
        </w:rPr>
      </w:pPr>
      <w:r w:rsidRPr="00971D3A">
        <w:rPr>
          <w:rFonts w:asciiTheme="minorHAnsi" w:hAnsiTheme="minorHAnsi" w:cstheme="minorHAnsi"/>
          <w:highlight w:val="yellow"/>
        </w:rPr>
        <w:t>1.9</w:t>
      </w:r>
      <w:r w:rsidRPr="00971D3A">
        <w:rPr>
          <w:rFonts w:asciiTheme="minorHAnsi" w:hAnsiTheme="minorHAnsi" w:cstheme="minorHAnsi"/>
          <w:highlight w:val="yellow"/>
        </w:rPr>
        <w:tab/>
      </w:r>
      <w:r w:rsidR="00CF71C4" w:rsidRPr="00150F3B">
        <w:rPr>
          <w:rFonts w:asciiTheme="minorHAnsi" w:hAnsiTheme="minorHAnsi" w:cstheme="minorHAnsi"/>
          <w:highlight w:val="yellow"/>
        </w:rPr>
        <w:t xml:space="preserve">Drop </w:t>
      </w:r>
      <w:r w:rsidR="00CF71C4" w:rsidRPr="00EC6300">
        <w:rPr>
          <w:rFonts w:asciiTheme="minorHAnsi" w:hAnsiTheme="minorHAnsi" w:cstheme="minorHAnsi"/>
          <w:highlight w:val="yellow"/>
        </w:rPr>
        <w:t>the ball bearing</w:t>
      </w:r>
      <w:r w:rsidR="00EE0E1D">
        <w:rPr>
          <w:rFonts w:asciiTheme="minorHAnsi" w:hAnsiTheme="minorHAnsi" w:cstheme="minorHAnsi"/>
          <w:highlight w:val="yellow"/>
        </w:rPr>
        <w:t xml:space="preserve"> (1.5 g for mild and moderate TBI, and 3.3 g for severe TBI)</w:t>
      </w:r>
      <w:r w:rsidR="007D4ED1">
        <w:rPr>
          <w:rFonts w:asciiTheme="minorHAnsi" w:hAnsiTheme="minorHAnsi" w:cstheme="minorHAnsi"/>
          <w:highlight w:val="yellow"/>
        </w:rPr>
        <w:t xml:space="preserve"> </w:t>
      </w:r>
      <w:r w:rsidR="009A2405">
        <w:rPr>
          <w:rFonts w:asciiTheme="minorHAnsi" w:hAnsiTheme="minorHAnsi" w:cstheme="minorHAnsi"/>
          <w:highlight w:val="yellow"/>
        </w:rPr>
        <w:t xml:space="preserve">from </w:t>
      </w:r>
      <w:r w:rsidR="00987615">
        <w:rPr>
          <w:rFonts w:asciiTheme="minorHAnsi" w:hAnsiTheme="minorHAnsi" w:cstheme="minorHAnsi"/>
          <w:highlight w:val="yellow"/>
        </w:rPr>
        <w:t xml:space="preserve">a predetermined </w:t>
      </w:r>
      <w:r w:rsidR="001522A0">
        <w:rPr>
          <w:rFonts w:asciiTheme="minorHAnsi" w:hAnsiTheme="minorHAnsi" w:cstheme="minorHAnsi"/>
          <w:highlight w:val="yellow"/>
        </w:rPr>
        <w:t xml:space="preserve">height </w:t>
      </w:r>
      <w:r w:rsidR="00987615">
        <w:rPr>
          <w:rFonts w:asciiTheme="minorHAnsi" w:hAnsiTheme="minorHAnsi" w:cstheme="minorHAnsi"/>
          <w:highlight w:val="yellow"/>
        </w:rPr>
        <w:t>(</w:t>
      </w:r>
      <w:r w:rsidR="001522A0">
        <w:rPr>
          <w:rFonts w:asciiTheme="minorHAnsi" w:hAnsiTheme="minorHAnsi" w:cstheme="minorHAnsi"/>
          <w:highlight w:val="yellow"/>
        </w:rPr>
        <w:t xml:space="preserve">described in </w:t>
      </w:r>
      <w:r w:rsidR="00987615">
        <w:rPr>
          <w:rFonts w:asciiTheme="minorHAnsi" w:hAnsiTheme="minorHAnsi" w:cstheme="minorHAnsi"/>
          <w:highlight w:val="yellow"/>
        </w:rPr>
        <w:t>S</w:t>
      </w:r>
      <w:r w:rsidR="00D2242D">
        <w:rPr>
          <w:rFonts w:asciiTheme="minorHAnsi" w:hAnsiTheme="minorHAnsi" w:cstheme="minorHAnsi"/>
          <w:highlight w:val="yellow"/>
        </w:rPr>
        <w:t xml:space="preserve">teps </w:t>
      </w:r>
      <w:r w:rsidR="001522A0">
        <w:rPr>
          <w:rFonts w:asciiTheme="minorHAnsi" w:hAnsiTheme="minorHAnsi" w:cstheme="minorHAnsi"/>
          <w:highlight w:val="yellow"/>
        </w:rPr>
        <w:t>1.3.3-1.3.5</w:t>
      </w:r>
      <w:r w:rsidR="00987615">
        <w:rPr>
          <w:rFonts w:asciiTheme="minorHAnsi" w:hAnsiTheme="minorHAnsi" w:cstheme="minorHAnsi"/>
          <w:highlight w:val="yellow"/>
        </w:rPr>
        <w:t>)</w:t>
      </w:r>
      <w:r w:rsidR="000150AF" w:rsidRPr="00EC6300">
        <w:rPr>
          <w:rFonts w:asciiTheme="minorHAnsi" w:hAnsiTheme="minorHAnsi" w:cstheme="minorHAnsi"/>
          <w:highlight w:val="yellow"/>
        </w:rPr>
        <w:t xml:space="preserve"> </w:t>
      </w:r>
      <w:r w:rsidR="001522A0">
        <w:rPr>
          <w:rFonts w:asciiTheme="minorHAnsi" w:hAnsiTheme="minorHAnsi" w:cstheme="minorHAnsi"/>
          <w:highlight w:val="yellow"/>
        </w:rPr>
        <w:t>down</w:t>
      </w:r>
      <w:r w:rsidR="000150AF" w:rsidRPr="00EC6300">
        <w:rPr>
          <w:rFonts w:asciiTheme="minorHAnsi" w:hAnsiTheme="minorHAnsi" w:cstheme="minorHAnsi"/>
          <w:highlight w:val="yellow"/>
        </w:rPr>
        <w:t xml:space="preserve"> the tubing </w:t>
      </w:r>
      <w:r w:rsidR="007D4ED1">
        <w:rPr>
          <w:rFonts w:asciiTheme="minorHAnsi" w:hAnsiTheme="minorHAnsi" w:cstheme="minorHAnsi"/>
          <w:highlight w:val="yellow"/>
        </w:rPr>
        <w:t>onto the steel plate located over the desired neuroanatomical region of interest (e.g.</w:t>
      </w:r>
      <w:r w:rsidR="004A092C">
        <w:rPr>
          <w:rFonts w:asciiTheme="minorHAnsi" w:hAnsiTheme="minorHAnsi" w:cstheme="minorHAnsi"/>
          <w:highlight w:val="yellow"/>
        </w:rPr>
        <w:t>,</w:t>
      </w:r>
      <w:r w:rsidR="007D4ED1">
        <w:rPr>
          <w:rFonts w:asciiTheme="minorHAnsi" w:hAnsiTheme="minorHAnsi" w:cstheme="minorHAnsi"/>
          <w:highlight w:val="yellow"/>
        </w:rPr>
        <w:t xml:space="preserve"> cerebellum, </w:t>
      </w:r>
      <w:r w:rsidR="007D4ED1" w:rsidRPr="000544F0">
        <w:rPr>
          <w:rFonts w:asciiTheme="minorHAnsi" w:hAnsiTheme="minorHAnsi" w:cstheme="minorHAnsi"/>
          <w:b/>
          <w:bCs/>
          <w:highlight w:val="yellow"/>
        </w:rPr>
        <w:t>Figure 1</w:t>
      </w:r>
      <w:r w:rsidR="007D08CC">
        <w:rPr>
          <w:rFonts w:asciiTheme="minorHAnsi" w:hAnsiTheme="minorHAnsi" w:cstheme="minorHAnsi"/>
          <w:highlight w:val="yellow"/>
        </w:rPr>
        <w:t xml:space="preserve">, step </w:t>
      </w:r>
      <w:r w:rsidR="00BC345D">
        <w:rPr>
          <w:rFonts w:asciiTheme="minorHAnsi" w:hAnsiTheme="minorHAnsi" w:cstheme="minorHAnsi"/>
          <w:highlight w:val="yellow"/>
        </w:rPr>
        <w:t>5</w:t>
      </w:r>
      <w:r w:rsidR="007D4ED1">
        <w:rPr>
          <w:rFonts w:asciiTheme="minorHAnsi" w:hAnsiTheme="minorHAnsi" w:cstheme="minorHAnsi"/>
          <w:highlight w:val="yellow"/>
        </w:rPr>
        <w:t xml:space="preserve">) </w:t>
      </w:r>
      <w:r w:rsidR="000150AF" w:rsidRPr="00EC6300">
        <w:rPr>
          <w:rFonts w:asciiTheme="minorHAnsi" w:hAnsiTheme="minorHAnsi" w:cstheme="minorHAnsi"/>
          <w:highlight w:val="yellow"/>
        </w:rPr>
        <w:t>to produce the blunt-force TBI</w:t>
      </w:r>
      <w:r w:rsidR="00EE0E1D">
        <w:rPr>
          <w:rFonts w:asciiTheme="minorHAnsi" w:hAnsiTheme="minorHAnsi" w:cstheme="minorHAnsi"/>
          <w:highlight w:val="yellow"/>
        </w:rPr>
        <w:t xml:space="preserve"> for the desired severity of injury</w:t>
      </w:r>
      <w:r w:rsidR="00BD5A8B">
        <w:rPr>
          <w:rFonts w:asciiTheme="minorHAnsi" w:hAnsiTheme="minorHAnsi" w:cstheme="minorHAnsi"/>
          <w:highlight w:val="yellow"/>
        </w:rPr>
        <w:t>.</w:t>
      </w:r>
      <w:r w:rsidR="00CF71C4" w:rsidRPr="00EC6300">
        <w:rPr>
          <w:rFonts w:asciiTheme="minorHAnsi" w:hAnsiTheme="minorHAnsi" w:cstheme="minorHAnsi"/>
          <w:highlight w:val="yellow"/>
        </w:rPr>
        <w:t xml:space="preserve"> </w:t>
      </w:r>
      <w:r w:rsidR="00BD5A8B">
        <w:rPr>
          <w:rFonts w:asciiTheme="minorHAnsi" w:hAnsiTheme="minorHAnsi" w:cstheme="minorHAnsi"/>
          <w:highlight w:val="yellow"/>
        </w:rPr>
        <w:t>P</w:t>
      </w:r>
      <w:r w:rsidR="00CF71C4" w:rsidRPr="00EC6300">
        <w:rPr>
          <w:rFonts w:asciiTheme="minorHAnsi" w:hAnsiTheme="minorHAnsi" w:cstheme="minorHAnsi"/>
          <w:highlight w:val="yellow"/>
        </w:rPr>
        <w:t xml:space="preserve">lace </w:t>
      </w:r>
      <w:r w:rsidR="000948A0">
        <w:rPr>
          <w:rFonts w:asciiTheme="minorHAnsi" w:hAnsiTheme="minorHAnsi" w:cstheme="minorHAnsi"/>
          <w:highlight w:val="yellow"/>
        </w:rPr>
        <w:t xml:space="preserve">the </w:t>
      </w:r>
      <w:r w:rsidR="00CF71C4" w:rsidRPr="00EC6300">
        <w:rPr>
          <w:rFonts w:asciiTheme="minorHAnsi" w:hAnsiTheme="minorHAnsi" w:cstheme="minorHAnsi"/>
          <w:highlight w:val="yellow"/>
        </w:rPr>
        <w:t xml:space="preserve">injured fish </w:t>
      </w:r>
      <w:r w:rsidR="008D0D14" w:rsidRPr="00EC6300">
        <w:rPr>
          <w:rFonts w:asciiTheme="minorHAnsi" w:hAnsiTheme="minorHAnsi" w:cstheme="minorHAnsi"/>
          <w:highlight w:val="yellow"/>
        </w:rPr>
        <w:t>in</w:t>
      </w:r>
      <w:r w:rsidR="00CF71C4" w:rsidRPr="00EC6300">
        <w:rPr>
          <w:rFonts w:asciiTheme="minorHAnsi" w:hAnsiTheme="minorHAnsi" w:cstheme="minorHAnsi"/>
          <w:highlight w:val="yellow"/>
        </w:rPr>
        <w:t xml:space="preserve"> a recovery tank to be monitored</w:t>
      </w:r>
      <w:r w:rsidR="007313C4" w:rsidRPr="00EC6300">
        <w:rPr>
          <w:rFonts w:asciiTheme="minorHAnsi" w:hAnsiTheme="minorHAnsi" w:cstheme="minorHAnsi"/>
          <w:highlight w:val="yellow"/>
        </w:rPr>
        <w:t>.</w:t>
      </w:r>
    </w:p>
    <w:p w14:paraId="4A550AB4" w14:textId="77777777" w:rsidR="004A092C" w:rsidRDefault="004A092C" w:rsidP="00C324FD">
      <w:pPr>
        <w:pStyle w:val="NormalWeb"/>
        <w:spacing w:before="0" w:beforeAutospacing="0" w:after="0" w:afterAutospacing="0"/>
        <w:jc w:val="both"/>
        <w:rPr>
          <w:rFonts w:asciiTheme="minorHAnsi" w:hAnsiTheme="minorHAnsi" w:cstheme="minorHAnsi"/>
        </w:rPr>
      </w:pPr>
    </w:p>
    <w:p w14:paraId="74CFD015" w14:textId="1D2E2F5C" w:rsidR="00CF71C4" w:rsidRPr="00383441" w:rsidRDefault="000948A0" w:rsidP="00C324FD">
      <w:pPr>
        <w:pStyle w:val="NormalWeb"/>
        <w:spacing w:before="0" w:beforeAutospacing="0" w:after="0" w:afterAutospacing="0"/>
        <w:jc w:val="both"/>
        <w:rPr>
          <w:rFonts w:asciiTheme="minorHAnsi" w:hAnsiTheme="minorHAnsi" w:cstheme="minorHAnsi"/>
          <w:b/>
        </w:rPr>
      </w:pPr>
      <w:r>
        <w:rPr>
          <w:rFonts w:asciiTheme="minorHAnsi" w:hAnsiTheme="minorHAnsi" w:cstheme="minorHAnsi"/>
        </w:rPr>
        <w:t>NOTE</w:t>
      </w:r>
      <w:r w:rsidR="002E305E">
        <w:rPr>
          <w:rFonts w:asciiTheme="minorHAnsi" w:hAnsiTheme="minorHAnsi" w:cstheme="minorHAnsi"/>
        </w:rPr>
        <w:t xml:space="preserve">: </w:t>
      </w:r>
      <w:r w:rsidRPr="00383441">
        <w:rPr>
          <w:rFonts w:asciiTheme="minorHAnsi" w:hAnsiTheme="minorHAnsi" w:cstheme="minorHAnsi"/>
        </w:rPr>
        <w:t>Depend</w:t>
      </w:r>
      <w:r>
        <w:rPr>
          <w:rFonts w:asciiTheme="minorHAnsi" w:hAnsiTheme="minorHAnsi" w:cstheme="minorHAnsi"/>
        </w:rPr>
        <w:t>ing</w:t>
      </w:r>
      <w:r w:rsidRPr="00383441">
        <w:rPr>
          <w:rFonts w:asciiTheme="minorHAnsi" w:hAnsiTheme="minorHAnsi" w:cstheme="minorHAnsi"/>
        </w:rPr>
        <w:t xml:space="preserve"> </w:t>
      </w:r>
      <w:r w:rsidR="00CF71C4" w:rsidRPr="00383441">
        <w:rPr>
          <w:rFonts w:asciiTheme="minorHAnsi" w:hAnsiTheme="minorHAnsi" w:cstheme="minorHAnsi"/>
        </w:rPr>
        <w:t>on</w:t>
      </w:r>
      <w:r>
        <w:rPr>
          <w:rFonts w:asciiTheme="minorHAnsi" w:hAnsiTheme="minorHAnsi" w:cstheme="minorHAnsi"/>
        </w:rPr>
        <w:t xml:space="preserve"> the severity of the</w:t>
      </w:r>
      <w:r w:rsidR="00CF71C4" w:rsidRPr="00383441">
        <w:rPr>
          <w:rFonts w:asciiTheme="minorHAnsi" w:hAnsiTheme="minorHAnsi" w:cstheme="minorHAnsi"/>
        </w:rPr>
        <w:t xml:space="preserve"> injury, mortality or </w:t>
      </w:r>
      <w:r w:rsidR="00545284" w:rsidRPr="00383441">
        <w:rPr>
          <w:rFonts w:asciiTheme="minorHAnsi" w:hAnsiTheme="minorHAnsi" w:cstheme="minorHAnsi"/>
        </w:rPr>
        <w:t>tonic-</w:t>
      </w:r>
      <w:r w:rsidR="00CF71C4" w:rsidRPr="00383441">
        <w:rPr>
          <w:rFonts w:asciiTheme="minorHAnsi" w:hAnsiTheme="minorHAnsi" w:cstheme="minorHAnsi"/>
        </w:rPr>
        <w:t xml:space="preserve">clonic seizures may occur. If </w:t>
      </w:r>
      <w:r>
        <w:rPr>
          <w:rFonts w:asciiTheme="minorHAnsi" w:hAnsiTheme="minorHAnsi" w:cstheme="minorHAnsi"/>
        </w:rPr>
        <w:t xml:space="preserve">the </w:t>
      </w:r>
      <w:r w:rsidR="00CF71C4" w:rsidRPr="00383441">
        <w:rPr>
          <w:rFonts w:asciiTheme="minorHAnsi" w:hAnsiTheme="minorHAnsi" w:cstheme="minorHAnsi"/>
        </w:rPr>
        <w:t xml:space="preserve">fish are </w:t>
      </w:r>
      <w:r w:rsidR="005B50C0" w:rsidRPr="00383441">
        <w:rPr>
          <w:rFonts w:asciiTheme="minorHAnsi" w:hAnsiTheme="minorHAnsi" w:cstheme="minorHAnsi"/>
        </w:rPr>
        <w:t>un</w:t>
      </w:r>
      <w:r w:rsidR="00CF71C4" w:rsidRPr="00383441">
        <w:rPr>
          <w:rFonts w:asciiTheme="minorHAnsi" w:hAnsiTheme="minorHAnsi" w:cstheme="minorHAnsi"/>
        </w:rPr>
        <w:t>responsive for a prolonged period of time</w:t>
      </w:r>
      <w:r w:rsidR="00A376CE">
        <w:rPr>
          <w:rFonts w:asciiTheme="minorHAnsi" w:hAnsiTheme="minorHAnsi" w:cstheme="minorHAnsi"/>
        </w:rPr>
        <w:t xml:space="preserve"> following the TB</w:t>
      </w:r>
      <w:r w:rsidR="00DE605E">
        <w:rPr>
          <w:rFonts w:asciiTheme="minorHAnsi" w:hAnsiTheme="minorHAnsi" w:cstheme="minorHAnsi"/>
        </w:rPr>
        <w:t>I</w:t>
      </w:r>
      <w:r w:rsidR="00CF71C4" w:rsidRPr="00383441">
        <w:rPr>
          <w:rFonts w:asciiTheme="minorHAnsi" w:hAnsiTheme="minorHAnsi" w:cstheme="minorHAnsi"/>
        </w:rPr>
        <w:t>, use a transfer</w:t>
      </w:r>
      <w:r w:rsidR="002E305E">
        <w:rPr>
          <w:rFonts w:asciiTheme="minorHAnsi" w:hAnsiTheme="minorHAnsi" w:cstheme="minorHAnsi"/>
        </w:rPr>
        <w:t xml:space="preserve"> </w:t>
      </w:r>
      <w:r w:rsidR="00CF71C4" w:rsidRPr="00383441">
        <w:rPr>
          <w:rFonts w:asciiTheme="minorHAnsi" w:hAnsiTheme="minorHAnsi" w:cstheme="minorHAnsi"/>
        </w:rPr>
        <w:t>pipette or forceps to administer a tail-pinch and evaluate for a pain response</w:t>
      </w:r>
      <w:r w:rsidR="00EE0E1D">
        <w:rPr>
          <w:rFonts w:asciiTheme="minorHAnsi" w:hAnsiTheme="minorHAnsi" w:cstheme="minorHAnsi"/>
        </w:rPr>
        <w:t>.</w:t>
      </w:r>
    </w:p>
    <w:p w14:paraId="21C1C5B1" w14:textId="77777777" w:rsidR="00B61E82" w:rsidRPr="00383441" w:rsidRDefault="00B61E82" w:rsidP="00C324FD">
      <w:pPr>
        <w:pStyle w:val="NormalWeb"/>
        <w:spacing w:before="0" w:beforeAutospacing="0" w:after="0" w:afterAutospacing="0"/>
        <w:jc w:val="both"/>
        <w:rPr>
          <w:rFonts w:asciiTheme="minorHAnsi" w:hAnsiTheme="minorHAnsi" w:cstheme="minorHAnsi"/>
          <w:b/>
          <w:bCs/>
        </w:rPr>
      </w:pPr>
    </w:p>
    <w:p w14:paraId="57EE9B82" w14:textId="1694DAF6" w:rsidR="00792AE9" w:rsidRPr="00383441" w:rsidRDefault="00792AE9" w:rsidP="00C324FD">
      <w:pPr>
        <w:jc w:val="both"/>
        <w:rPr>
          <w:rFonts w:asciiTheme="minorHAnsi" w:hAnsiTheme="minorHAnsi" w:cstheme="minorHAnsi"/>
          <w:b/>
          <w:bCs/>
        </w:rPr>
      </w:pPr>
      <w:r w:rsidRPr="00383441">
        <w:rPr>
          <w:rFonts w:asciiTheme="minorHAnsi" w:hAnsiTheme="minorHAnsi" w:cstheme="minorHAnsi"/>
          <w:b/>
          <w:bCs/>
        </w:rPr>
        <w:t>2. Scoring seizures post-TBI in the adult zebrafish</w:t>
      </w:r>
    </w:p>
    <w:p w14:paraId="77D0B572" w14:textId="77777777" w:rsidR="00792AE9" w:rsidRPr="00383441" w:rsidRDefault="00792AE9" w:rsidP="00C324FD">
      <w:pPr>
        <w:jc w:val="both"/>
        <w:rPr>
          <w:rFonts w:asciiTheme="minorHAnsi" w:hAnsiTheme="minorHAnsi" w:cstheme="minorHAnsi"/>
        </w:rPr>
      </w:pPr>
    </w:p>
    <w:p w14:paraId="1CCDD3D9" w14:textId="5F7889DA" w:rsidR="00792AE9" w:rsidRPr="00383441" w:rsidRDefault="00792AE9" w:rsidP="00C324FD">
      <w:pPr>
        <w:jc w:val="both"/>
        <w:rPr>
          <w:rFonts w:asciiTheme="minorHAnsi" w:hAnsiTheme="minorHAnsi" w:cstheme="minorHAnsi"/>
        </w:rPr>
      </w:pPr>
      <w:r w:rsidRPr="00383441">
        <w:rPr>
          <w:rFonts w:asciiTheme="minorHAnsi" w:hAnsiTheme="minorHAnsi" w:cstheme="minorHAnsi"/>
        </w:rPr>
        <w:t xml:space="preserve">2.1 </w:t>
      </w:r>
      <w:r w:rsidRPr="00383441">
        <w:rPr>
          <w:rFonts w:asciiTheme="minorHAnsi" w:hAnsiTheme="minorHAnsi" w:cstheme="minorHAnsi"/>
        </w:rPr>
        <w:tab/>
        <w:t xml:space="preserve">Anesthetize and </w:t>
      </w:r>
      <w:r w:rsidR="001522A0">
        <w:rPr>
          <w:rFonts w:asciiTheme="minorHAnsi" w:hAnsiTheme="minorHAnsi" w:cstheme="minorHAnsi"/>
        </w:rPr>
        <w:t>injure</w:t>
      </w:r>
      <w:r w:rsidRPr="00383441">
        <w:rPr>
          <w:rFonts w:asciiTheme="minorHAnsi" w:hAnsiTheme="minorHAnsi" w:cstheme="minorHAnsi"/>
        </w:rPr>
        <w:t xml:space="preserve"> </w:t>
      </w:r>
      <w:r w:rsidR="00C324FD">
        <w:rPr>
          <w:rFonts w:asciiTheme="minorHAnsi" w:hAnsiTheme="minorHAnsi" w:cstheme="minorHAnsi"/>
        </w:rPr>
        <w:t xml:space="preserve">the </w:t>
      </w:r>
      <w:r w:rsidRPr="00383441">
        <w:rPr>
          <w:rFonts w:asciiTheme="minorHAnsi" w:hAnsiTheme="minorHAnsi" w:cstheme="minorHAnsi"/>
        </w:rPr>
        <w:t xml:space="preserve">fish according to the </w:t>
      </w:r>
      <w:r w:rsidR="00EE0E1D">
        <w:rPr>
          <w:rFonts w:asciiTheme="minorHAnsi" w:hAnsiTheme="minorHAnsi" w:cstheme="minorHAnsi"/>
        </w:rPr>
        <w:t>injury</w:t>
      </w:r>
      <w:r w:rsidRPr="00383441">
        <w:rPr>
          <w:rFonts w:asciiTheme="minorHAnsi" w:hAnsiTheme="minorHAnsi" w:cstheme="minorHAnsi"/>
        </w:rPr>
        <w:t xml:space="preserve"> protocol outlined </w:t>
      </w:r>
      <w:r w:rsidR="00A74905">
        <w:rPr>
          <w:rFonts w:asciiTheme="minorHAnsi" w:hAnsiTheme="minorHAnsi" w:cstheme="minorHAnsi"/>
        </w:rPr>
        <w:t xml:space="preserve">in </w:t>
      </w:r>
      <w:r w:rsidR="000948A0">
        <w:rPr>
          <w:rFonts w:asciiTheme="minorHAnsi" w:hAnsiTheme="minorHAnsi" w:cstheme="minorHAnsi"/>
        </w:rPr>
        <w:t>s</w:t>
      </w:r>
      <w:r w:rsidRPr="00383441">
        <w:rPr>
          <w:rFonts w:asciiTheme="minorHAnsi" w:hAnsiTheme="minorHAnsi" w:cstheme="minorHAnsi"/>
        </w:rPr>
        <w:t>ection 1</w:t>
      </w:r>
      <w:r w:rsidR="00A74905">
        <w:rPr>
          <w:rFonts w:asciiTheme="minorHAnsi" w:hAnsiTheme="minorHAnsi" w:cstheme="minorHAnsi"/>
        </w:rPr>
        <w:t xml:space="preserve"> </w:t>
      </w:r>
      <w:r w:rsidRPr="00383441">
        <w:rPr>
          <w:rFonts w:asciiTheme="minorHAnsi" w:hAnsiTheme="minorHAnsi" w:cstheme="minorHAnsi"/>
        </w:rPr>
        <w:t xml:space="preserve">and place </w:t>
      </w:r>
      <w:r w:rsidR="000948A0">
        <w:rPr>
          <w:rFonts w:asciiTheme="minorHAnsi" w:hAnsiTheme="minorHAnsi" w:cstheme="minorHAnsi"/>
        </w:rPr>
        <w:t xml:space="preserve">the </w:t>
      </w:r>
      <w:r w:rsidRPr="00383441">
        <w:rPr>
          <w:rFonts w:asciiTheme="minorHAnsi" w:hAnsiTheme="minorHAnsi" w:cstheme="minorHAnsi"/>
        </w:rPr>
        <w:t>injured fish in an aerated recovery tank of 2</w:t>
      </w:r>
      <w:r w:rsidR="00B50B9C">
        <w:rPr>
          <w:rFonts w:asciiTheme="minorHAnsi" w:hAnsiTheme="minorHAnsi" w:cstheme="minorHAnsi"/>
        </w:rPr>
        <w:t xml:space="preserve"> </w:t>
      </w:r>
      <w:r w:rsidRPr="00383441">
        <w:rPr>
          <w:rFonts w:asciiTheme="minorHAnsi" w:hAnsiTheme="minorHAnsi" w:cstheme="minorHAnsi"/>
        </w:rPr>
        <w:t>L of system water.</w:t>
      </w:r>
    </w:p>
    <w:p w14:paraId="1F44E202" w14:textId="77777777" w:rsidR="00792AE9" w:rsidRPr="00383441" w:rsidRDefault="00792AE9" w:rsidP="00C324FD">
      <w:pPr>
        <w:jc w:val="both"/>
        <w:rPr>
          <w:rFonts w:asciiTheme="minorHAnsi" w:hAnsiTheme="minorHAnsi" w:cstheme="minorHAnsi"/>
        </w:rPr>
      </w:pPr>
    </w:p>
    <w:p w14:paraId="2DEE1F3A" w14:textId="012E798E" w:rsidR="004A092C" w:rsidRDefault="00792AE9" w:rsidP="00C324FD">
      <w:pPr>
        <w:jc w:val="both"/>
        <w:rPr>
          <w:rFonts w:asciiTheme="minorHAnsi" w:hAnsiTheme="minorHAnsi" w:cstheme="minorHAnsi"/>
        </w:rPr>
      </w:pPr>
      <w:r w:rsidRPr="00383441">
        <w:rPr>
          <w:rFonts w:asciiTheme="minorHAnsi" w:hAnsiTheme="minorHAnsi" w:cstheme="minorHAnsi"/>
        </w:rPr>
        <w:t>2.2</w:t>
      </w:r>
      <w:r w:rsidRPr="00383441">
        <w:rPr>
          <w:rFonts w:asciiTheme="minorHAnsi" w:hAnsiTheme="minorHAnsi" w:cstheme="minorHAnsi"/>
        </w:rPr>
        <w:tab/>
        <w:t xml:space="preserve">Observe </w:t>
      </w:r>
      <w:r w:rsidR="000948A0">
        <w:rPr>
          <w:rFonts w:asciiTheme="minorHAnsi" w:hAnsiTheme="minorHAnsi" w:cstheme="minorHAnsi"/>
        </w:rPr>
        <w:t xml:space="preserve">the </w:t>
      </w:r>
      <w:r w:rsidRPr="00383441">
        <w:rPr>
          <w:rFonts w:asciiTheme="minorHAnsi" w:hAnsiTheme="minorHAnsi" w:cstheme="minorHAnsi"/>
        </w:rPr>
        <w:t>fish for any signs of post</w:t>
      </w:r>
      <w:r w:rsidR="003830B3">
        <w:rPr>
          <w:rFonts w:asciiTheme="minorHAnsi" w:hAnsiTheme="minorHAnsi" w:cstheme="minorHAnsi"/>
        </w:rPr>
        <w:t>-</w:t>
      </w:r>
      <w:r w:rsidRPr="00383441">
        <w:rPr>
          <w:rFonts w:asciiTheme="minorHAnsi" w:hAnsiTheme="minorHAnsi" w:cstheme="minorHAnsi"/>
        </w:rPr>
        <w:t>traumatic seizures</w:t>
      </w:r>
      <w:r w:rsidR="003830B3">
        <w:rPr>
          <w:rFonts w:asciiTheme="minorHAnsi" w:hAnsiTheme="minorHAnsi" w:cstheme="minorHAnsi"/>
        </w:rPr>
        <w:t xml:space="preserve"> beginning</w:t>
      </w:r>
      <w:r w:rsidRPr="00383441">
        <w:rPr>
          <w:rFonts w:asciiTheme="minorHAnsi" w:hAnsiTheme="minorHAnsi" w:cstheme="minorHAnsi"/>
        </w:rPr>
        <w:t xml:space="preserve"> immediately after </w:t>
      </w:r>
      <w:r w:rsidR="003830B3">
        <w:rPr>
          <w:rFonts w:asciiTheme="minorHAnsi" w:hAnsiTheme="minorHAnsi" w:cstheme="minorHAnsi"/>
        </w:rPr>
        <w:t>being placed in the recovery tank</w:t>
      </w:r>
      <w:r w:rsidRPr="00383441">
        <w:rPr>
          <w:rFonts w:asciiTheme="minorHAnsi" w:hAnsiTheme="minorHAnsi" w:cstheme="minorHAnsi"/>
        </w:rPr>
        <w:t>. Set an observation time</w:t>
      </w:r>
      <w:r w:rsidR="003830B3">
        <w:rPr>
          <w:rFonts w:asciiTheme="minorHAnsi" w:hAnsiTheme="minorHAnsi" w:cstheme="minorHAnsi"/>
        </w:rPr>
        <w:t xml:space="preserve"> </w:t>
      </w:r>
      <w:r w:rsidRPr="00383441">
        <w:rPr>
          <w:rFonts w:asciiTheme="minorHAnsi" w:hAnsiTheme="minorHAnsi" w:cstheme="minorHAnsi"/>
        </w:rPr>
        <w:t>(</w:t>
      </w:r>
      <w:r w:rsidR="00DE605E" w:rsidRPr="00383441">
        <w:rPr>
          <w:rFonts w:asciiTheme="minorHAnsi" w:hAnsiTheme="minorHAnsi" w:cstheme="minorHAnsi"/>
        </w:rPr>
        <w:t>i.e.</w:t>
      </w:r>
      <w:r w:rsidR="000948A0">
        <w:rPr>
          <w:rFonts w:asciiTheme="minorHAnsi" w:hAnsiTheme="minorHAnsi" w:cstheme="minorHAnsi"/>
        </w:rPr>
        <w:t>,</w:t>
      </w:r>
      <w:r w:rsidRPr="00383441">
        <w:rPr>
          <w:rFonts w:asciiTheme="minorHAnsi" w:hAnsiTheme="minorHAnsi" w:cstheme="minorHAnsi"/>
        </w:rPr>
        <w:t xml:space="preserve"> 1 h) and record all seizure activity, </w:t>
      </w:r>
      <w:r w:rsidR="003830B3">
        <w:rPr>
          <w:rFonts w:asciiTheme="minorHAnsi" w:hAnsiTheme="minorHAnsi" w:cstheme="minorHAnsi"/>
        </w:rPr>
        <w:t>including</w:t>
      </w:r>
      <w:r w:rsidRPr="00383441">
        <w:rPr>
          <w:rFonts w:asciiTheme="minorHAnsi" w:hAnsiTheme="minorHAnsi" w:cstheme="minorHAnsi"/>
        </w:rPr>
        <w:t xml:space="preserve"> the seizure score (described below), duration of each seizure, </w:t>
      </w:r>
      <w:r w:rsidR="003830B3">
        <w:rPr>
          <w:rFonts w:asciiTheme="minorHAnsi" w:hAnsiTheme="minorHAnsi" w:cstheme="minorHAnsi"/>
        </w:rPr>
        <w:t>and the percentage</w:t>
      </w:r>
      <w:r w:rsidRPr="00383441">
        <w:rPr>
          <w:rFonts w:asciiTheme="minorHAnsi" w:hAnsiTheme="minorHAnsi" w:cstheme="minorHAnsi"/>
        </w:rPr>
        <w:t xml:space="preserve"> of fish that experienced seizures</w:t>
      </w:r>
      <w:r w:rsidR="00001DA2">
        <w:rPr>
          <w:rFonts w:asciiTheme="minorHAnsi" w:hAnsiTheme="minorHAnsi" w:cstheme="minorHAnsi"/>
        </w:rPr>
        <w:t xml:space="preserve"> (</w:t>
      </w:r>
      <w:r w:rsidR="007A1942" w:rsidRPr="000544F0">
        <w:rPr>
          <w:rFonts w:asciiTheme="minorHAnsi" w:hAnsiTheme="minorHAnsi" w:cstheme="minorHAnsi"/>
          <w:b/>
          <w:bCs/>
        </w:rPr>
        <w:t>Figure 2A</w:t>
      </w:r>
      <w:r w:rsidR="00001DA2">
        <w:rPr>
          <w:rFonts w:asciiTheme="minorHAnsi" w:hAnsiTheme="minorHAnsi" w:cstheme="minorHAnsi"/>
        </w:rPr>
        <w:t>)</w:t>
      </w:r>
      <w:r w:rsidRPr="00383441">
        <w:rPr>
          <w:rFonts w:asciiTheme="minorHAnsi" w:hAnsiTheme="minorHAnsi" w:cstheme="minorHAnsi"/>
        </w:rPr>
        <w:t>.</w:t>
      </w:r>
    </w:p>
    <w:p w14:paraId="76E8F95B" w14:textId="77777777" w:rsidR="004A092C" w:rsidRDefault="004A092C" w:rsidP="00C324FD">
      <w:pPr>
        <w:jc w:val="both"/>
        <w:rPr>
          <w:rFonts w:asciiTheme="minorHAnsi" w:hAnsiTheme="minorHAnsi" w:cstheme="minorHAnsi"/>
        </w:rPr>
      </w:pPr>
    </w:p>
    <w:p w14:paraId="309F26B7" w14:textId="19A2E9C8" w:rsidR="00792AE9" w:rsidRPr="00383441" w:rsidRDefault="000948A0" w:rsidP="00C324FD">
      <w:pPr>
        <w:jc w:val="both"/>
        <w:rPr>
          <w:rFonts w:asciiTheme="minorHAnsi" w:hAnsiTheme="minorHAnsi" w:cstheme="minorHAnsi"/>
        </w:rPr>
      </w:pPr>
      <w:r w:rsidRPr="00383441">
        <w:rPr>
          <w:rFonts w:asciiTheme="minorHAnsi" w:hAnsiTheme="minorHAnsi" w:cstheme="minorHAnsi"/>
        </w:rPr>
        <w:t>N</w:t>
      </w:r>
      <w:r>
        <w:rPr>
          <w:rFonts w:asciiTheme="minorHAnsi" w:hAnsiTheme="minorHAnsi" w:cstheme="minorHAnsi"/>
        </w:rPr>
        <w:t>OTE</w:t>
      </w:r>
      <w:r w:rsidR="003830B3">
        <w:rPr>
          <w:rFonts w:asciiTheme="minorHAnsi" w:hAnsiTheme="minorHAnsi" w:cstheme="minorHAnsi"/>
        </w:rPr>
        <w:t>:</w:t>
      </w:r>
      <w:r w:rsidR="00792AE9" w:rsidRPr="00383441">
        <w:rPr>
          <w:rFonts w:asciiTheme="minorHAnsi" w:hAnsiTheme="minorHAnsi" w:cstheme="minorHAnsi"/>
        </w:rPr>
        <w:t xml:space="preserve"> </w:t>
      </w:r>
      <w:r>
        <w:rPr>
          <w:rFonts w:asciiTheme="minorHAnsi" w:hAnsiTheme="minorHAnsi" w:cstheme="minorHAnsi"/>
        </w:rPr>
        <w:t>S</w:t>
      </w:r>
      <w:r w:rsidR="00792AE9" w:rsidRPr="00383441">
        <w:rPr>
          <w:rFonts w:asciiTheme="minorHAnsi" w:hAnsiTheme="minorHAnsi" w:cstheme="minorHAnsi"/>
        </w:rPr>
        <w:t>eizures can occur immediately upon injury</w:t>
      </w:r>
      <w:r w:rsidR="003830B3">
        <w:rPr>
          <w:rFonts w:asciiTheme="minorHAnsi" w:hAnsiTheme="minorHAnsi" w:cstheme="minorHAnsi"/>
        </w:rPr>
        <w:t>,</w:t>
      </w:r>
      <w:r w:rsidR="00792AE9" w:rsidRPr="00383441">
        <w:rPr>
          <w:rFonts w:asciiTheme="minorHAnsi" w:hAnsiTheme="minorHAnsi" w:cstheme="minorHAnsi"/>
        </w:rPr>
        <w:t xml:space="preserve"> as well as hours or days post-TBI. Seizures can persist long</w:t>
      </w:r>
      <w:r w:rsidR="00EE0E1D">
        <w:rPr>
          <w:rFonts w:asciiTheme="minorHAnsi" w:hAnsiTheme="minorHAnsi" w:cstheme="minorHAnsi"/>
        </w:rPr>
        <w:t xml:space="preserve"> </w:t>
      </w:r>
      <w:r w:rsidR="00792AE9" w:rsidRPr="00383441">
        <w:rPr>
          <w:rFonts w:asciiTheme="minorHAnsi" w:hAnsiTheme="minorHAnsi" w:cstheme="minorHAnsi"/>
        </w:rPr>
        <w:t xml:space="preserve">term and a single fish can have multiple seizures. Setting an observation time of 1 h or greater will </w:t>
      </w:r>
      <w:r w:rsidR="003830B3">
        <w:rPr>
          <w:rFonts w:asciiTheme="minorHAnsi" w:hAnsiTheme="minorHAnsi" w:cstheme="minorHAnsi"/>
        </w:rPr>
        <w:t>yield</w:t>
      </w:r>
      <w:r w:rsidR="00792AE9" w:rsidRPr="00383441">
        <w:rPr>
          <w:rFonts w:asciiTheme="minorHAnsi" w:hAnsiTheme="minorHAnsi" w:cstheme="minorHAnsi"/>
        </w:rPr>
        <w:t xml:space="preserve"> a good representation of the overall trend of seizure rates.</w:t>
      </w:r>
    </w:p>
    <w:p w14:paraId="649D18F7" w14:textId="77777777" w:rsidR="00792AE9" w:rsidRPr="00383441" w:rsidRDefault="00792AE9" w:rsidP="00C324FD">
      <w:pPr>
        <w:jc w:val="both"/>
        <w:rPr>
          <w:rFonts w:asciiTheme="minorHAnsi" w:hAnsiTheme="minorHAnsi" w:cstheme="minorHAnsi"/>
        </w:rPr>
      </w:pPr>
    </w:p>
    <w:p w14:paraId="11DB4A6B" w14:textId="27C3C20F" w:rsidR="004A092C" w:rsidRDefault="00792AE9" w:rsidP="00C324FD">
      <w:pPr>
        <w:jc w:val="both"/>
        <w:rPr>
          <w:rFonts w:asciiTheme="minorHAnsi" w:hAnsiTheme="minorHAnsi" w:cstheme="minorHAnsi"/>
        </w:rPr>
      </w:pPr>
      <w:r w:rsidRPr="00383441">
        <w:rPr>
          <w:rFonts w:asciiTheme="minorHAnsi" w:hAnsiTheme="minorHAnsi" w:cstheme="minorHAnsi"/>
        </w:rPr>
        <w:t>2.3</w:t>
      </w:r>
      <w:r w:rsidRPr="00383441">
        <w:rPr>
          <w:rFonts w:asciiTheme="minorHAnsi" w:hAnsiTheme="minorHAnsi" w:cstheme="minorHAnsi"/>
        </w:rPr>
        <w:tab/>
        <w:t>Score fish using the Mussulini</w:t>
      </w:r>
      <w:r w:rsidR="00B2184F" w:rsidRPr="00383441">
        <w:rPr>
          <w:rFonts w:asciiTheme="minorHAnsi" w:hAnsiTheme="minorHAnsi" w:cstheme="minorHAnsi"/>
          <w:vertAlign w:val="superscript"/>
        </w:rPr>
        <w:t>18</w:t>
      </w:r>
      <w:r w:rsidRPr="00383441">
        <w:rPr>
          <w:rFonts w:asciiTheme="minorHAnsi" w:hAnsiTheme="minorHAnsi" w:cstheme="minorHAnsi"/>
        </w:rPr>
        <w:t xml:space="preserve"> guidelines for adult zebrafish seizure</w:t>
      </w:r>
      <w:r w:rsidR="00A74905">
        <w:rPr>
          <w:rFonts w:asciiTheme="minorHAnsi" w:hAnsiTheme="minorHAnsi" w:cstheme="minorHAnsi"/>
        </w:rPr>
        <w:t xml:space="preserve"> phenotypes</w:t>
      </w:r>
      <w:r w:rsidRPr="00383441">
        <w:rPr>
          <w:rFonts w:asciiTheme="minorHAnsi" w:hAnsiTheme="minorHAnsi" w:cstheme="minorHAnsi"/>
        </w:rPr>
        <w:t>.</w:t>
      </w:r>
    </w:p>
    <w:p w14:paraId="4F49C58F" w14:textId="77777777" w:rsidR="004A092C" w:rsidRDefault="004A092C" w:rsidP="00C324FD">
      <w:pPr>
        <w:jc w:val="both"/>
        <w:rPr>
          <w:rFonts w:asciiTheme="minorHAnsi" w:hAnsiTheme="minorHAnsi" w:cstheme="minorHAnsi"/>
        </w:rPr>
      </w:pPr>
    </w:p>
    <w:p w14:paraId="79D39771" w14:textId="5C490167" w:rsidR="00792AE9" w:rsidRPr="00383441" w:rsidRDefault="000948A0" w:rsidP="00C324FD">
      <w:pPr>
        <w:jc w:val="both"/>
        <w:rPr>
          <w:rFonts w:asciiTheme="minorHAnsi" w:hAnsiTheme="minorHAnsi" w:cstheme="minorHAnsi"/>
        </w:rPr>
      </w:pPr>
      <w:r w:rsidRPr="00383441">
        <w:rPr>
          <w:rFonts w:asciiTheme="minorHAnsi" w:hAnsiTheme="minorHAnsi" w:cstheme="minorHAnsi"/>
        </w:rPr>
        <w:t>N</w:t>
      </w:r>
      <w:r>
        <w:rPr>
          <w:rFonts w:asciiTheme="minorHAnsi" w:hAnsiTheme="minorHAnsi" w:cstheme="minorHAnsi"/>
        </w:rPr>
        <w:t>OTE</w:t>
      </w:r>
      <w:r w:rsidR="00792AE9" w:rsidRPr="00383441">
        <w:rPr>
          <w:rFonts w:asciiTheme="minorHAnsi" w:hAnsiTheme="minorHAnsi" w:cstheme="minorHAnsi"/>
        </w:rPr>
        <w:t xml:space="preserve">: </w:t>
      </w:r>
      <w:r>
        <w:rPr>
          <w:rFonts w:asciiTheme="minorHAnsi" w:hAnsiTheme="minorHAnsi" w:cstheme="minorHAnsi"/>
        </w:rPr>
        <w:t>W</w:t>
      </w:r>
      <w:r w:rsidR="00792AE9" w:rsidRPr="00383441">
        <w:rPr>
          <w:rFonts w:asciiTheme="minorHAnsi" w:hAnsiTheme="minorHAnsi" w:cstheme="minorHAnsi"/>
        </w:rPr>
        <w:t xml:space="preserve">ithout using </w:t>
      </w:r>
      <w:r w:rsidR="004A092C">
        <w:rPr>
          <w:rFonts w:asciiTheme="minorHAnsi" w:hAnsiTheme="minorHAnsi" w:cstheme="minorHAnsi"/>
        </w:rPr>
        <w:t xml:space="preserve">the </w:t>
      </w:r>
      <w:r w:rsidR="00792AE9" w:rsidRPr="00383441">
        <w:rPr>
          <w:rFonts w:asciiTheme="minorHAnsi" w:hAnsiTheme="minorHAnsi" w:cstheme="minorHAnsi"/>
        </w:rPr>
        <w:t>tracking software</w:t>
      </w:r>
      <w:r w:rsidR="00A74905">
        <w:rPr>
          <w:rFonts w:asciiTheme="minorHAnsi" w:hAnsiTheme="minorHAnsi" w:cstheme="minorHAnsi"/>
        </w:rPr>
        <w:t>,</w:t>
      </w:r>
      <w:r w:rsidR="00792AE9" w:rsidRPr="00383441">
        <w:rPr>
          <w:rFonts w:asciiTheme="minorHAnsi" w:hAnsiTheme="minorHAnsi" w:cstheme="minorHAnsi"/>
        </w:rPr>
        <w:t xml:space="preserve"> it is difficult to assess seizure scores below 3</w:t>
      </w:r>
      <w:r w:rsidR="00EE0E1D">
        <w:rPr>
          <w:rFonts w:asciiTheme="minorHAnsi" w:hAnsiTheme="minorHAnsi" w:cstheme="minorHAnsi"/>
        </w:rPr>
        <w:t xml:space="preserve"> </w:t>
      </w:r>
      <w:r w:rsidR="00EE0E1D" w:rsidRPr="00383441">
        <w:rPr>
          <w:rFonts w:asciiTheme="minorHAnsi" w:hAnsiTheme="minorHAnsi" w:cstheme="minorHAnsi"/>
        </w:rPr>
        <w:t>unbiasedly</w:t>
      </w:r>
      <w:r w:rsidR="00792AE9" w:rsidRPr="00383441">
        <w:rPr>
          <w:rFonts w:asciiTheme="minorHAnsi" w:hAnsiTheme="minorHAnsi" w:cstheme="minorHAnsi"/>
        </w:rPr>
        <w:t>. Th</w:t>
      </w:r>
      <w:r w:rsidR="00EE0E1D">
        <w:rPr>
          <w:rFonts w:asciiTheme="minorHAnsi" w:hAnsiTheme="minorHAnsi" w:cstheme="minorHAnsi"/>
        </w:rPr>
        <w:t>erefore</w:t>
      </w:r>
      <w:r w:rsidR="007313C4" w:rsidRPr="00383441">
        <w:rPr>
          <w:rFonts w:asciiTheme="minorHAnsi" w:hAnsiTheme="minorHAnsi" w:cstheme="minorHAnsi"/>
        </w:rPr>
        <w:t>,</w:t>
      </w:r>
      <w:r w:rsidR="00792AE9" w:rsidRPr="00383441">
        <w:rPr>
          <w:rFonts w:asciiTheme="minorHAnsi" w:hAnsiTheme="minorHAnsi" w:cstheme="minorHAnsi"/>
        </w:rPr>
        <w:t xml:space="preserve"> only seizure scores of 3 or greater should be recorded when </w:t>
      </w:r>
      <w:r w:rsidR="004A092C">
        <w:rPr>
          <w:rFonts w:asciiTheme="minorHAnsi" w:hAnsiTheme="minorHAnsi" w:cstheme="minorHAnsi"/>
        </w:rPr>
        <w:t xml:space="preserve">the </w:t>
      </w:r>
      <w:r w:rsidR="00792AE9" w:rsidRPr="00383441">
        <w:rPr>
          <w:rFonts w:asciiTheme="minorHAnsi" w:hAnsiTheme="minorHAnsi" w:cstheme="minorHAnsi"/>
        </w:rPr>
        <w:t>assessment is being performed without software.</w:t>
      </w:r>
    </w:p>
    <w:p w14:paraId="15C039AA" w14:textId="77777777" w:rsidR="00792AE9" w:rsidRPr="00383441" w:rsidRDefault="00792AE9" w:rsidP="00C324FD">
      <w:pPr>
        <w:pStyle w:val="NormalWeb"/>
        <w:spacing w:before="0" w:beforeAutospacing="0" w:after="0" w:afterAutospacing="0"/>
        <w:jc w:val="both"/>
        <w:rPr>
          <w:rFonts w:asciiTheme="minorHAnsi" w:hAnsiTheme="minorHAnsi" w:cstheme="minorHAnsi"/>
          <w:b/>
          <w:bCs/>
        </w:rPr>
      </w:pPr>
    </w:p>
    <w:p w14:paraId="704322C1" w14:textId="560E5ED8" w:rsidR="007313C4" w:rsidRPr="00383441" w:rsidRDefault="00B61E82" w:rsidP="00C324FD">
      <w:pPr>
        <w:pStyle w:val="NormalWeb"/>
        <w:spacing w:before="0" w:beforeAutospacing="0" w:after="0" w:afterAutospacing="0"/>
        <w:jc w:val="both"/>
        <w:rPr>
          <w:rFonts w:asciiTheme="minorHAnsi" w:hAnsiTheme="minorHAnsi" w:cstheme="minorHAnsi"/>
          <w:b/>
          <w:bCs/>
        </w:rPr>
      </w:pPr>
      <w:r w:rsidRPr="00383441">
        <w:rPr>
          <w:rFonts w:asciiTheme="minorHAnsi" w:hAnsiTheme="minorHAnsi" w:cstheme="minorHAnsi"/>
          <w:b/>
          <w:bCs/>
        </w:rPr>
        <w:t>3. Brain dissection</w:t>
      </w:r>
    </w:p>
    <w:p w14:paraId="642B71E3" w14:textId="77777777" w:rsidR="007313C4" w:rsidRPr="00383441" w:rsidRDefault="007313C4" w:rsidP="00C324FD">
      <w:pPr>
        <w:pStyle w:val="NormalWeb"/>
        <w:spacing w:before="0" w:beforeAutospacing="0" w:after="0" w:afterAutospacing="0"/>
        <w:jc w:val="both"/>
        <w:rPr>
          <w:rFonts w:asciiTheme="minorHAnsi" w:hAnsiTheme="minorHAnsi" w:cstheme="minorHAnsi"/>
          <w:b/>
          <w:bCs/>
        </w:rPr>
      </w:pPr>
    </w:p>
    <w:p w14:paraId="5BC80B89" w14:textId="6319FC77" w:rsidR="007313C4" w:rsidRPr="00383441" w:rsidRDefault="00B61E82" w:rsidP="00C324FD">
      <w:pPr>
        <w:pStyle w:val="NormalWeb"/>
        <w:spacing w:before="0" w:beforeAutospacing="0" w:after="0" w:afterAutospacing="0"/>
        <w:jc w:val="both"/>
        <w:rPr>
          <w:rFonts w:asciiTheme="minorHAnsi" w:hAnsiTheme="minorHAnsi" w:cstheme="minorHAnsi"/>
          <w:b/>
          <w:bCs/>
        </w:rPr>
      </w:pPr>
      <w:r w:rsidRPr="00383441">
        <w:rPr>
          <w:rFonts w:asciiTheme="minorHAnsi" w:hAnsiTheme="minorHAnsi" w:cstheme="minorHAnsi"/>
        </w:rPr>
        <w:t>3</w:t>
      </w:r>
      <w:r w:rsidR="005B50C0" w:rsidRPr="00383441">
        <w:rPr>
          <w:rFonts w:asciiTheme="minorHAnsi" w:hAnsiTheme="minorHAnsi" w:cstheme="minorHAnsi"/>
        </w:rPr>
        <w:t>.</w:t>
      </w:r>
      <w:r w:rsidRPr="00383441">
        <w:rPr>
          <w:rFonts w:asciiTheme="minorHAnsi" w:hAnsiTheme="minorHAnsi" w:cstheme="minorHAnsi"/>
        </w:rPr>
        <w:t>1</w:t>
      </w:r>
      <w:r w:rsidR="005B50C0" w:rsidRPr="00383441">
        <w:rPr>
          <w:rFonts w:asciiTheme="minorHAnsi" w:hAnsiTheme="minorHAnsi" w:cstheme="minorHAnsi"/>
        </w:rPr>
        <w:tab/>
      </w:r>
      <w:r w:rsidR="009C5ED2">
        <w:rPr>
          <w:rFonts w:asciiTheme="minorHAnsi" w:hAnsiTheme="minorHAnsi" w:cstheme="minorHAnsi"/>
        </w:rPr>
        <w:t>E</w:t>
      </w:r>
      <w:r w:rsidR="00792AE9" w:rsidRPr="00383441">
        <w:rPr>
          <w:rFonts w:asciiTheme="minorHAnsi" w:hAnsiTheme="minorHAnsi" w:cstheme="minorHAnsi"/>
        </w:rPr>
        <w:t xml:space="preserve">uthanize fish </w:t>
      </w:r>
      <w:r w:rsidR="00C7525B">
        <w:rPr>
          <w:rFonts w:asciiTheme="minorHAnsi" w:hAnsiTheme="minorHAnsi" w:cstheme="minorHAnsi"/>
        </w:rPr>
        <w:t xml:space="preserve">in a 1:500 </w:t>
      </w:r>
      <w:r w:rsidR="007D4ED1">
        <w:rPr>
          <w:rFonts w:asciiTheme="minorHAnsi" w:hAnsiTheme="minorHAnsi" w:cstheme="minorHAnsi"/>
        </w:rPr>
        <w:t>(</w:t>
      </w:r>
      <w:r w:rsidR="000948A0">
        <w:rPr>
          <w:rFonts w:asciiTheme="minorHAnsi" w:hAnsiTheme="minorHAnsi" w:cstheme="minorHAnsi"/>
        </w:rPr>
        <w:t>2 mL</w:t>
      </w:r>
      <w:r w:rsidR="007D4ED1">
        <w:rPr>
          <w:rFonts w:asciiTheme="minorHAnsi" w:hAnsiTheme="minorHAnsi" w:cstheme="minorHAnsi"/>
        </w:rPr>
        <w:t>/1</w:t>
      </w:r>
      <w:r w:rsidR="000948A0">
        <w:rPr>
          <w:rFonts w:asciiTheme="minorHAnsi" w:hAnsiTheme="minorHAnsi" w:cstheme="minorHAnsi"/>
        </w:rPr>
        <w:t xml:space="preserve"> </w:t>
      </w:r>
      <w:r w:rsidR="007D4ED1">
        <w:rPr>
          <w:rFonts w:asciiTheme="minorHAnsi" w:hAnsiTheme="minorHAnsi" w:cstheme="minorHAnsi"/>
        </w:rPr>
        <w:t xml:space="preserve">L, 0.2%) </w:t>
      </w:r>
      <w:r w:rsidR="00C7525B">
        <w:rPr>
          <w:rFonts w:asciiTheme="minorHAnsi" w:hAnsiTheme="minorHAnsi" w:cstheme="minorHAnsi"/>
        </w:rPr>
        <w:t>solution of</w:t>
      </w:r>
      <w:r w:rsidR="00056B0F" w:rsidRPr="00383441">
        <w:rPr>
          <w:rFonts w:asciiTheme="minorHAnsi" w:hAnsiTheme="minorHAnsi" w:cstheme="minorHAnsi"/>
        </w:rPr>
        <w:t xml:space="preserve"> 2-phenoxyethanol</w:t>
      </w:r>
      <w:r w:rsidR="009C5ED2">
        <w:rPr>
          <w:rFonts w:asciiTheme="minorHAnsi" w:hAnsiTheme="minorHAnsi" w:cstheme="minorHAnsi"/>
        </w:rPr>
        <w:t>,</w:t>
      </w:r>
      <w:r w:rsidR="00056B0F" w:rsidRPr="00383441">
        <w:rPr>
          <w:rFonts w:asciiTheme="minorHAnsi" w:hAnsiTheme="minorHAnsi" w:cstheme="minorHAnsi"/>
        </w:rPr>
        <w:t xml:space="preserve"> </w:t>
      </w:r>
      <w:r w:rsidR="00C7525B" w:rsidRPr="00383441">
        <w:rPr>
          <w:rFonts w:asciiTheme="minorHAnsi" w:hAnsiTheme="minorHAnsi" w:cstheme="minorHAnsi"/>
        </w:rPr>
        <w:t>unti</w:t>
      </w:r>
      <w:r w:rsidR="00EE0E1D">
        <w:rPr>
          <w:rFonts w:asciiTheme="minorHAnsi" w:hAnsiTheme="minorHAnsi" w:cstheme="minorHAnsi"/>
        </w:rPr>
        <w:t xml:space="preserve">l </w:t>
      </w:r>
      <w:r w:rsidR="00C7525B" w:rsidRPr="00383441">
        <w:rPr>
          <w:rFonts w:asciiTheme="minorHAnsi" w:hAnsiTheme="minorHAnsi" w:cstheme="minorHAnsi"/>
        </w:rPr>
        <w:t>gill movements cease</w:t>
      </w:r>
      <w:r w:rsidR="00EE0E1D">
        <w:rPr>
          <w:rFonts w:asciiTheme="minorHAnsi" w:hAnsiTheme="minorHAnsi" w:cstheme="minorHAnsi"/>
        </w:rPr>
        <w:t>,</w:t>
      </w:r>
      <w:r w:rsidR="00C7525B" w:rsidRPr="00383441">
        <w:rPr>
          <w:rFonts w:asciiTheme="minorHAnsi" w:hAnsiTheme="minorHAnsi" w:cstheme="minorHAnsi"/>
        </w:rPr>
        <w:t xml:space="preserve"> and</w:t>
      </w:r>
      <w:r w:rsidR="00C324FD">
        <w:rPr>
          <w:rFonts w:asciiTheme="minorHAnsi" w:hAnsiTheme="minorHAnsi" w:cstheme="minorHAnsi"/>
        </w:rPr>
        <w:t xml:space="preserve"> they</w:t>
      </w:r>
      <w:r w:rsidR="00C7525B" w:rsidRPr="00383441">
        <w:rPr>
          <w:rFonts w:asciiTheme="minorHAnsi" w:hAnsiTheme="minorHAnsi" w:cstheme="minorHAnsi"/>
        </w:rPr>
        <w:t xml:space="preserve"> are unreactive to fin pinch</w:t>
      </w:r>
      <w:r w:rsidR="009C5ED2">
        <w:rPr>
          <w:rFonts w:asciiTheme="minorHAnsi" w:hAnsiTheme="minorHAnsi" w:cstheme="minorHAnsi"/>
        </w:rPr>
        <w:t>, at the desired endpoint.</w:t>
      </w:r>
    </w:p>
    <w:p w14:paraId="1289FF7D" w14:textId="77777777" w:rsidR="007313C4" w:rsidRPr="00383441" w:rsidRDefault="007313C4" w:rsidP="00C324FD">
      <w:pPr>
        <w:pStyle w:val="NormalWeb"/>
        <w:spacing w:before="0" w:beforeAutospacing="0" w:after="0" w:afterAutospacing="0"/>
        <w:jc w:val="both"/>
        <w:rPr>
          <w:rFonts w:asciiTheme="minorHAnsi" w:hAnsiTheme="minorHAnsi" w:cstheme="minorHAnsi"/>
          <w:b/>
          <w:bCs/>
        </w:rPr>
      </w:pPr>
    </w:p>
    <w:p w14:paraId="6B6594A1" w14:textId="4700D115" w:rsidR="007313C4" w:rsidRPr="00383441" w:rsidRDefault="00B61E82" w:rsidP="00C324FD">
      <w:pPr>
        <w:pStyle w:val="NormalWeb"/>
        <w:spacing w:before="0" w:beforeAutospacing="0" w:after="0" w:afterAutospacing="0"/>
        <w:jc w:val="both"/>
        <w:rPr>
          <w:rFonts w:asciiTheme="minorHAnsi" w:hAnsiTheme="minorHAnsi" w:cstheme="minorHAnsi"/>
          <w:b/>
          <w:bCs/>
        </w:rPr>
      </w:pPr>
      <w:r w:rsidRPr="00971D3A">
        <w:rPr>
          <w:rFonts w:asciiTheme="minorHAnsi" w:hAnsiTheme="minorHAnsi" w:cstheme="minorHAnsi"/>
          <w:highlight w:val="yellow"/>
        </w:rPr>
        <w:t>3.2</w:t>
      </w:r>
      <w:r w:rsidR="008C6FEC" w:rsidRPr="00971D3A">
        <w:rPr>
          <w:rFonts w:asciiTheme="minorHAnsi" w:hAnsiTheme="minorHAnsi" w:cstheme="minorHAnsi"/>
          <w:highlight w:val="yellow"/>
        </w:rPr>
        <w:tab/>
      </w:r>
      <w:r w:rsidRPr="00150F3B">
        <w:rPr>
          <w:rFonts w:asciiTheme="minorHAnsi" w:hAnsiTheme="minorHAnsi" w:cstheme="minorHAnsi"/>
          <w:highlight w:val="yellow"/>
        </w:rPr>
        <w:t xml:space="preserve">Fill </w:t>
      </w:r>
      <w:r w:rsidRPr="003D70E6">
        <w:rPr>
          <w:rFonts w:asciiTheme="minorHAnsi" w:hAnsiTheme="minorHAnsi" w:cstheme="minorHAnsi"/>
          <w:highlight w:val="yellow"/>
        </w:rPr>
        <w:t xml:space="preserve">a </w:t>
      </w:r>
      <w:r w:rsidR="000948A0">
        <w:rPr>
          <w:rFonts w:asciiTheme="minorHAnsi" w:hAnsiTheme="minorHAnsi" w:cstheme="minorHAnsi"/>
          <w:highlight w:val="yellow"/>
        </w:rPr>
        <w:t>P</w:t>
      </w:r>
      <w:r w:rsidRPr="003D70E6">
        <w:rPr>
          <w:rFonts w:asciiTheme="minorHAnsi" w:hAnsiTheme="minorHAnsi" w:cstheme="minorHAnsi"/>
          <w:highlight w:val="yellow"/>
        </w:rPr>
        <w:t>etri dish with modeling clay and creat</w:t>
      </w:r>
      <w:r w:rsidR="00C7525B" w:rsidRPr="003D70E6">
        <w:rPr>
          <w:rFonts w:asciiTheme="minorHAnsi" w:hAnsiTheme="minorHAnsi" w:cstheme="minorHAnsi"/>
          <w:highlight w:val="yellow"/>
        </w:rPr>
        <w:t>e</w:t>
      </w:r>
      <w:r w:rsidRPr="003D70E6">
        <w:rPr>
          <w:rFonts w:asciiTheme="minorHAnsi" w:hAnsiTheme="minorHAnsi" w:cstheme="minorHAnsi"/>
          <w:highlight w:val="yellow"/>
        </w:rPr>
        <w:t xml:space="preserve"> a small cavity to support the body during dissection.</w:t>
      </w:r>
    </w:p>
    <w:p w14:paraId="352896AA" w14:textId="77777777" w:rsidR="007313C4" w:rsidRPr="00383441" w:rsidRDefault="007313C4" w:rsidP="00C324FD">
      <w:pPr>
        <w:pStyle w:val="NormalWeb"/>
        <w:spacing w:before="0" w:beforeAutospacing="0" w:after="0" w:afterAutospacing="0"/>
        <w:jc w:val="both"/>
        <w:rPr>
          <w:rFonts w:asciiTheme="minorHAnsi" w:hAnsiTheme="minorHAnsi" w:cstheme="minorHAnsi"/>
          <w:b/>
          <w:bCs/>
        </w:rPr>
      </w:pPr>
    </w:p>
    <w:p w14:paraId="190F8E86" w14:textId="1A62831D" w:rsidR="007313C4" w:rsidRPr="00C7525B" w:rsidRDefault="00B61E82" w:rsidP="00C324FD">
      <w:pPr>
        <w:pStyle w:val="CommentText"/>
        <w:jc w:val="both"/>
        <w:rPr>
          <w:rFonts w:asciiTheme="minorHAnsi" w:hAnsiTheme="minorHAnsi" w:cstheme="minorHAnsi"/>
        </w:rPr>
      </w:pPr>
      <w:r w:rsidRPr="00C551E4">
        <w:rPr>
          <w:rFonts w:asciiTheme="minorHAnsi" w:hAnsiTheme="minorHAnsi" w:cstheme="minorHAnsi"/>
          <w:highlight w:val="yellow"/>
        </w:rPr>
        <w:t>3.3</w:t>
      </w:r>
      <w:r w:rsidR="008C6FEC" w:rsidRPr="00C551E4">
        <w:rPr>
          <w:rFonts w:asciiTheme="minorHAnsi" w:hAnsiTheme="minorHAnsi" w:cstheme="minorHAnsi"/>
          <w:highlight w:val="yellow"/>
        </w:rPr>
        <w:tab/>
      </w:r>
      <w:r w:rsidR="001318DC" w:rsidRPr="00C551E4">
        <w:rPr>
          <w:rFonts w:asciiTheme="minorHAnsi" w:hAnsiTheme="minorHAnsi" w:cstheme="minorHAnsi"/>
          <w:highlight w:val="yellow"/>
        </w:rPr>
        <w:t xml:space="preserve">Place </w:t>
      </w:r>
      <w:r w:rsidR="00FF5022" w:rsidRPr="00C551E4">
        <w:rPr>
          <w:rFonts w:asciiTheme="minorHAnsi" w:hAnsiTheme="minorHAnsi" w:cstheme="minorHAnsi"/>
          <w:highlight w:val="yellow"/>
        </w:rPr>
        <w:t>the</w:t>
      </w:r>
      <w:r w:rsidR="001318DC" w:rsidRPr="00C551E4">
        <w:rPr>
          <w:rFonts w:asciiTheme="minorHAnsi" w:hAnsiTheme="minorHAnsi" w:cstheme="minorHAnsi"/>
          <w:highlight w:val="yellow"/>
        </w:rPr>
        <w:t xml:space="preserve"> fish</w:t>
      </w:r>
      <w:r w:rsidR="00C7525B" w:rsidRPr="00C551E4">
        <w:rPr>
          <w:rFonts w:asciiTheme="minorHAnsi" w:hAnsiTheme="minorHAnsi" w:cstheme="minorHAnsi"/>
          <w:highlight w:val="yellow"/>
        </w:rPr>
        <w:t xml:space="preserve">, </w:t>
      </w:r>
      <w:r w:rsidR="001318DC" w:rsidRPr="00C551E4">
        <w:rPr>
          <w:rFonts w:asciiTheme="minorHAnsi" w:hAnsiTheme="minorHAnsi" w:cstheme="minorHAnsi"/>
          <w:highlight w:val="yellow"/>
        </w:rPr>
        <w:t>dorsal side up</w:t>
      </w:r>
      <w:r w:rsidR="00C7525B" w:rsidRPr="00C551E4">
        <w:rPr>
          <w:rFonts w:asciiTheme="minorHAnsi" w:hAnsiTheme="minorHAnsi" w:cstheme="minorHAnsi"/>
          <w:highlight w:val="yellow"/>
        </w:rPr>
        <w:t>,</w:t>
      </w:r>
      <w:r w:rsidR="001318DC" w:rsidRPr="00C551E4">
        <w:rPr>
          <w:rFonts w:asciiTheme="minorHAnsi" w:hAnsiTheme="minorHAnsi" w:cstheme="minorHAnsi"/>
          <w:highlight w:val="yellow"/>
        </w:rPr>
        <w:t xml:space="preserve"> </w:t>
      </w:r>
      <w:r w:rsidR="00C7525B" w:rsidRPr="00C551E4">
        <w:rPr>
          <w:rFonts w:asciiTheme="minorHAnsi" w:hAnsiTheme="minorHAnsi" w:cstheme="minorHAnsi"/>
          <w:highlight w:val="yellow"/>
        </w:rPr>
        <w:t>in</w:t>
      </w:r>
      <w:r w:rsidR="001318DC" w:rsidRPr="00C551E4">
        <w:rPr>
          <w:rFonts w:asciiTheme="minorHAnsi" w:hAnsiTheme="minorHAnsi" w:cstheme="minorHAnsi"/>
          <w:highlight w:val="yellow"/>
        </w:rPr>
        <w:t xml:space="preserve"> the clay </w:t>
      </w:r>
      <w:r w:rsidR="00C7525B" w:rsidRPr="00C551E4">
        <w:rPr>
          <w:rFonts w:asciiTheme="minorHAnsi" w:hAnsiTheme="minorHAnsi" w:cstheme="minorHAnsi"/>
          <w:highlight w:val="yellow"/>
        </w:rPr>
        <w:t>mold</w:t>
      </w:r>
      <w:r w:rsidR="001318DC" w:rsidRPr="00C551E4">
        <w:rPr>
          <w:rFonts w:asciiTheme="minorHAnsi" w:hAnsiTheme="minorHAnsi" w:cstheme="minorHAnsi"/>
          <w:highlight w:val="yellow"/>
        </w:rPr>
        <w:t xml:space="preserve">. Place </w:t>
      </w:r>
      <w:r w:rsidR="000948A0">
        <w:rPr>
          <w:rFonts w:asciiTheme="minorHAnsi" w:hAnsiTheme="minorHAnsi" w:cstheme="minorHAnsi"/>
          <w:highlight w:val="yellow"/>
        </w:rPr>
        <w:t>one</w:t>
      </w:r>
      <w:r w:rsidR="000948A0" w:rsidRPr="00C551E4">
        <w:rPr>
          <w:rFonts w:asciiTheme="minorHAnsi" w:hAnsiTheme="minorHAnsi" w:cstheme="minorHAnsi"/>
          <w:highlight w:val="yellow"/>
        </w:rPr>
        <w:t xml:space="preserve"> </w:t>
      </w:r>
      <w:r w:rsidR="00C7525B" w:rsidRPr="00C551E4">
        <w:rPr>
          <w:rFonts w:asciiTheme="minorHAnsi" w:hAnsiTheme="minorHAnsi" w:cstheme="minorHAnsi"/>
          <w:highlight w:val="yellow"/>
        </w:rPr>
        <w:t xml:space="preserve">dissection </w:t>
      </w:r>
      <w:r w:rsidR="001318DC" w:rsidRPr="00C551E4">
        <w:rPr>
          <w:rFonts w:asciiTheme="minorHAnsi" w:hAnsiTheme="minorHAnsi" w:cstheme="minorHAnsi"/>
          <w:highlight w:val="yellow"/>
        </w:rPr>
        <w:t>pin through the midline halfway down the body of the fish and a second pin ~5 mm behind the base of the head.</w:t>
      </w:r>
    </w:p>
    <w:p w14:paraId="1B7EE814" w14:textId="77777777" w:rsidR="007313C4" w:rsidRPr="00383441" w:rsidRDefault="007313C4" w:rsidP="00C324FD">
      <w:pPr>
        <w:pStyle w:val="NormalWeb"/>
        <w:spacing w:before="0" w:beforeAutospacing="0" w:after="0" w:afterAutospacing="0"/>
        <w:jc w:val="both"/>
        <w:rPr>
          <w:rFonts w:asciiTheme="minorHAnsi" w:hAnsiTheme="minorHAnsi" w:cstheme="minorHAnsi"/>
          <w:b/>
          <w:bCs/>
        </w:rPr>
      </w:pPr>
    </w:p>
    <w:p w14:paraId="355BC788" w14:textId="04D24009" w:rsidR="007313C4" w:rsidRPr="00383441" w:rsidRDefault="00B61E82" w:rsidP="00C324FD">
      <w:pPr>
        <w:pStyle w:val="NormalWeb"/>
        <w:spacing w:before="0" w:beforeAutospacing="0" w:after="0" w:afterAutospacing="0"/>
        <w:jc w:val="both"/>
        <w:rPr>
          <w:rFonts w:asciiTheme="minorHAnsi" w:hAnsiTheme="minorHAnsi" w:cstheme="minorHAnsi"/>
          <w:b/>
          <w:bCs/>
        </w:rPr>
      </w:pPr>
      <w:r w:rsidRPr="00C551E4">
        <w:rPr>
          <w:rFonts w:asciiTheme="minorHAnsi" w:hAnsiTheme="minorHAnsi" w:cstheme="minorHAnsi"/>
          <w:highlight w:val="yellow"/>
        </w:rPr>
        <w:lastRenderedPageBreak/>
        <w:t>3.</w:t>
      </w:r>
      <w:r w:rsidR="00C7525B" w:rsidRPr="00C551E4">
        <w:rPr>
          <w:rFonts w:asciiTheme="minorHAnsi" w:hAnsiTheme="minorHAnsi" w:cstheme="minorHAnsi"/>
          <w:highlight w:val="yellow"/>
        </w:rPr>
        <w:t>4</w:t>
      </w:r>
      <w:r w:rsidR="001318DC" w:rsidRPr="00C551E4">
        <w:rPr>
          <w:rFonts w:asciiTheme="minorHAnsi" w:hAnsiTheme="minorHAnsi" w:cstheme="minorHAnsi"/>
          <w:highlight w:val="yellow"/>
        </w:rPr>
        <w:tab/>
      </w:r>
      <w:r w:rsidR="00676CFA" w:rsidRPr="00C551E4">
        <w:rPr>
          <w:rFonts w:asciiTheme="minorHAnsi" w:hAnsiTheme="minorHAnsi" w:cstheme="minorHAnsi"/>
          <w:highlight w:val="yellow"/>
        </w:rPr>
        <w:t xml:space="preserve">Under a dissecting light microscope, </w:t>
      </w:r>
      <w:r w:rsidR="009C5ED2">
        <w:rPr>
          <w:rFonts w:asciiTheme="minorHAnsi" w:hAnsiTheme="minorHAnsi" w:cstheme="minorHAnsi"/>
          <w:highlight w:val="yellow"/>
        </w:rPr>
        <w:t xml:space="preserve">bluntly </w:t>
      </w:r>
      <w:r w:rsidR="000948A0" w:rsidRPr="00C551E4">
        <w:rPr>
          <w:rFonts w:asciiTheme="minorHAnsi" w:hAnsiTheme="minorHAnsi" w:cstheme="minorHAnsi"/>
          <w:highlight w:val="yellow"/>
        </w:rPr>
        <w:t>seve</w:t>
      </w:r>
      <w:r w:rsidR="000948A0">
        <w:rPr>
          <w:rFonts w:asciiTheme="minorHAnsi" w:hAnsiTheme="minorHAnsi" w:cstheme="minorHAnsi"/>
          <w:highlight w:val="yellow"/>
        </w:rPr>
        <w:t>r</w:t>
      </w:r>
      <w:r w:rsidR="000948A0" w:rsidRPr="00C551E4">
        <w:rPr>
          <w:rFonts w:asciiTheme="minorHAnsi" w:hAnsiTheme="minorHAnsi" w:cstheme="minorHAnsi"/>
          <w:highlight w:val="yellow"/>
        </w:rPr>
        <w:t xml:space="preserve"> </w:t>
      </w:r>
      <w:r w:rsidR="001318DC" w:rsidRPr="00C551E4">
        <w:rPr>
          <w:rFonts w:asciiTheme="minorHAnsi" w:hAnsiTheme="minorHAnsi" w:cstheme="minorHAnsi"/>
          <w:highlight w:val="yellow"/>
        </w:rPr>
        <w:t>the optic nerve</w:t>
      </w:r>
      <w:r w:rsidR="00FF5022" w:rsidRPr="00C551E4">
        <w:rPr>
          <w:rFonts w:asciiTheme="minorHAnsi" w:hAnsiTheme="minorHAnsi" w:cstheme="minorHAnsi"/>
          <w:highlight w:val="yellow"/>
        </w:rPr>
        <w:t xml:space="preserve"> with a pair of #5 Dumont forceps and remove the eyes</w:t>
      </w:r>
      <w:r w:rsidR="00001DA2" w:rsidRPr="00C551E4">
        <w:rPr>
          <w:rFonts w:asciiTheme="minorHAnsi" w:hAnsiTheme="minorHAnsi" w:cstheme="minorHAnsi"/>
          <w:highlight w:val="yellow"/>
        </w:rPr>
        <w:t xml:space="preserve"> </w:t>
      </w:r>
      <w:r w:rsidR="00001DA2" w:rsidRPr="00EC6300">
        <w:rPr>
          <w:rFonts w:asciiTheme="minorHAnsi" w:hAnsiTheme="minorHAnsi" w:cstheme="minorHAnsi"/>
          <w:highlight w:val="yellow"/>
        </w:rPr>
        <w:t>(</w:t>
      </w:r>
      <w:r w:rsidR="00001DA2" w:rsidRPr="000544F0">
        <w:rPr>
          <w:rFonts w:asciiTheme="minorHAnsi" w:hAnsiTheme="minorHAnsi" w:cstheme="minorHAnsi"/>
          <w:b/>
          <w:bCs/>
          <w:highlight w:val="yellow"/>
        </w:rPr>
        <w:t xml:space="preserve">Figure </w:t>
      </w:r>
      <w:r w:rsidR="002939C3" w:rsidRPr="000544F0">
        <w:rPr>
          <w:rFonts w:asciiTheme="minorHAnsi" w:hAnsiTheme="minorHAnsi" w:cstheme="minorHAnsi"/>
          <w:b/>
          <w:bCs/>
          <w:highlight w:val="yellow"/>
        </w:rPr>
        <w:t>2</w:t>
      </w:r>
      <w:r w:rsidR="00001DA2" w:rsidRPr="000544F0">
        <w:rPr>
          <w:rFonts w:asciiTheme="minorHAnsi" w:hAnsiTheme="minorHAnsi" w:cstheme="minorHAnsi"/>
          <w:b/>
          <w:bCs/>
          <w:highlight w:val="yellow"/>
        </w:rPr>
        <w:t>A</w:t>
      </w:r>
      <w:r w:rsidR="00001DA2" w:rsidRPr="00C551E4">
        <w:rPr>
          <w:rFonts w:asciiTheme="minorHAnsi" w:hAnsiTheme="minorHAnsi" w:cstheme="minorHAnsi"/>
          <w:highlight w:val="yellow"/>
        </w:rPr>
        <w:t>)</w:t>
      </w:r>
      <w:r w:rsidR="001318DC" w:rsidRPr="00C551E4">
        <w:rPr>
          <w:rFonts w:asciiTheme="minorHAnsi" w:hAnsiTheme="minorHAnsi" w:cstheme="minorHAnsi"/>
          <w:highlight w:val="yellow"/>
        </w:rPr>
        <w:t>.</w:t>
      </w:r>
    </w:p>
    <w:p w14:paraId="338B6A4F" w14:textId="77777777" w:rsidR="007313C4" w:rsidRPr="00383441" w:rsidRDefault="007313C4" w:rsidP="00C324FD">
      <w:pPr>
        <w:pStyle w:val="NormalWeb"/>
        <w:spacing w:before="0" w:beforeAutospacing="0" w:after="0" w:afterAutospacing="0"/>
        <w:jc w:val="both"/>
        <w:rPr>
          <w:rFonts w:asciiTheme="minorHAnsi" w:hAnsiTheme="minorHAnsi" w:cstheme="minorHAnsi"/>
          <w:b/>
          <w:bCs/>
        </w:rPr>
      </w:pPr>
    </w:p>
    <w:p w14:paraId="797A148D" w14:textId="3EE53C00" w:rsidR="004A092C" w:rsidRPr="000544F0" w:rsidRDefault="00B61E82" w:rsidP="00C324FD">
      <w:pPr>
        <w:pStyle w:val="NormalWeb"/>
        <w:spacing w:before="0" w:beforeAutospacing="0" w:after="0" w:afterAutospacing="0"/>
        <w:jc w:val="both"/>
        <w:rPr>
          <w:rFonts w:asciiTheme="minorHAnsi" w:hAnsiTheme="minorHAnsi" w:cstheme="minorHAnsi"/>
        </w:rPr>
      </w:pPr>
      <w:r w:rsidRPr="00383441">
        <w:rPr>
          <w:rFonts w:asciiTheme="minorHAnsi" w:hAnsiTheme="minorHAnsi" w:cstheme="minorHAnsi"/>
        </w:rPr>
        <w:t>3.</w:t>
      </w:r>
      <w:r w:rsidR="00C7525B">
        <w:rPr>
          <w:rFonts w:asciiTheme="minorHAnsi" w:hAnsiTheme="minorHAnsi" w:cstheme="minorHAnsi"/>
        </w:rPr>
        <w:t>5</w:t>
      </w:r>
      <w:r w:rsidRPr="00383441">
        <w:rPr>
          <w:rFonts w:asciiTheme="minorHAnsi" w:hAnsiTheme="minorHAnsi" w:cstheme="minorHAnsi"/>
        </w:rPr>
        <w:tab/>
      </w:r>
      <w:r w:rsidR="0007110A" w:rsidRPr="00383441">
        <w:rPr>
          <w:rFonts w:asciiTheme="minorHAnsi" w:hAnsiTheme="minorHAnsi" w:cstheme="minorHAnsi"/>
        </w:rPr>
        <w:t xml:space="preserve">Orientate the fish so </w:t>
      </w:r>
      <w:r w:rsidR="000948A0">
        <w:rPr>
          <w:rFonts w:asciiTheme="minorHAnsi" w:hAnsiTheme="minorHAnsi" w:cstheme="minorHAnsi"/>
        </w:rPr>
        <w:t xml:space="preserve">that </w:t>
      </w:r>
      <w:r w:rsidR="0007110A" w:rsidRPr="00383441">
        <w:rPr>
          <w:rFonts w:asciiTheme="minorHAnsi" w:hAnsiTheme="minorHAnsi" w:cstheme="minorHAnsi"/>
        </w:rPr>
        <w:t>the rostral end is furthest</w:t>
      </w:r>
      <w:r w:rsidR="00EE0E1D">
        <w:rPr>
          <w:rFonts w:asciiTheme="minorHAnsi" w:hAnsiTheme="minorHAnsi" w:cstheme="minorHAnsi"/>
        </w:rPr>
        <w:t xml:space="preserve"> when</w:t>
      </w:r>
      <w:r w:rsidR="00EE0E1D" w:rsidRPr="00383441">
        <w:rPr>
          <w:rFonts w:asciiTheme="minorHAnsi" w:hAnsiTheme="minorHAnsi" w:cstheme="minorHAnsi"/>
        </w:rPr>
        <w:t xml:space="preserve"> look</w:t>
      </w:r>
      <w:r w:rsidR="00EE0E1D">
        <w:rPr>
          <w:rFonts w:asciiTheme="minorHAnsi" w:hAnsiTheme="minorHAnsi" w:cstheme="minorHAnsi"/>
        </w:rPr>
        <w:t>ing</w:t>
      </w:r>
      <w:r w:rsidR="00EE0E1D" w:rsidRPr="00383441">
        <w:rPr>
          <w:rFonts w:asciiTheme="minorHAnsi" w:hAnsiTheme="minorHAnsi" w:cstheme="minorHAnsi"/>
        </w:rPr>
        <w:t xml:space="preserve"> through the microscope</w:t>
      </w:r>
      <w:r w:rsidR="0007110A" w:rsidRPr="00383441">
        <w:rPr>
          <w:rFonts w:asciiTheme="minorHAnsi" w:hAnsiTheme="minorHAnsi" w:cstheme="minorHAnsi"/>
        </w:rPr>
        <w:t xml:space="preserve"> </w:t>
      </w:r>
      <w:r w:rsidR="00001DA2">
        <w:rPr>
          <w:rFonts w:asciiTheme="minorHAnsi" w:hAnsiTheme="minorHAnsi" w:cstheme="minorHAnsi"/>
        </w:rPr>
        <w:t>(</w:t>
      </w:r>
      <w:r w:rsidR="00001DA2" w:rsidRPr="000544F0">
        <w:rPr>
          <w:rFonts w:asciiTheme="minorHAnsi" w:hAnsiTheme="minorHAnsi" w:cstheme="minorHAnsi"/>
          <w:b/>
          <w:bCs/>
        </w:rPr>
        <w:t xml:space="preserve">Figure </w:t>
      </w:r>
      <w:r w:rsidR="002939C3" w:rsidRPr="000544F0">
        <w:rPr>
          <w:rFonts w:asciiTheme="minorHAnsi" w:hAnsiTheme="minorHAnsi" w:cstheme="minorHAnsi"/>
          <w:b/>
          <w:bCs/>
        </w:rPr>
        <w:t>2</w:t>
      </w:r>
      <w:r w:rsidR="00001DA2" w:rsidRPr="000544F0">
        <w:rPr>
          <w:rFonts w:asciiTheme="minorHAnsi" w:hAnsiTheme="minorHAnsi" w:cstheme="minorHAnsi"/>
          <w:b/>
          <w:bCs/>
        </w:rPr>
        <w:t>B</w:t>
      </w:r>
      <w:r w:rsidR="00001DA2">
        <w:rPr>
          <w:rFonts w:asciiTheme="minorHAnsi" w:hAnsiTheme="minorHAnsi" w:cstheme="minorHAnsi"/>
        </w:rPr>
        <w:t>)</w:t>
      </w:r>
      <w:r w:rsidR="0007110A" w:rsidRPr="00383441">
        <w:rPr>
          <w:rFonts w:asciiTheme="minorHAnsi" w:hAnsiTheme="minorHAnsi" w:cstheme="minorHAnsi"/>
        </w:rPr>
        <w:t>.</w:t>
      </w:r>
    </w:p>
    <w:p w14:paraId="0F2940ED" w14:textId="77777777" w:rsidR="004A092C" w:rsidRDefault="004A092C" w:rsidP="00C324FD">
      <w:pPr>
        <w:pStyle w:val="NormalWeb"/>
        <w:spacing w:before="0" w:beforeAutospacing="0" w:after="0" w:afterAutospacing="0"/>
        <w:jc w:val="both"/>
        <w:rPr>
          <w:rFonts w:asciiTheme="minorHAnsi" w:hAnsiTheme="minorHAnsi" w:cstheme="minorHAnsi"/>
          <w:b/>
          <w:bCs/>
        </w:rPr>
      </w:pPr>
    </w:p>
    <w:p w14:paraId="3CC69907" w14:textId="5A9566C7" w:rsidR="007313C4" w:rsidRPr="00001DA2" w:rsidRDefault="005109AC" w:rsidP="00C324FD">
      <w:pPr>
        <w:pStyle w:val="NormalWeb"/>
        <w:spacing w:before="0" w:beforeAutospacing="0" w:after="0" w:afterAutospacing="0"/>
        <w:jc w:val="both"/>
        <w:rPr>
          <w:rFonts w:asciiTheme="minorHAnsi" w:hAnsiTheme="minorHAnsi" w:cstheme="minorHAnsi"/>
        </w:rPr>
      </w:pPr>
      <w:r w:rsidRPr="00383441">
        <w:rPr>
          <w:rFonts w:asciiTheme="minorHAnsi" w:hAnsiTheme="minorHAnsi" w:cstheme="minorHAnsi"/>
        </w:rPr>
        <w:t>N</w:t>
      </w:r>
      <w:r>
        <w:rPr>
          <w:rFonts w:asciiTheme="minorHAnsi" w:hAnsiTheme="minorHAnsi" w:cstheme="minorHAnsi"/>
        </w:rPr>
        <w:t>OTE</w:t>
      </w:r>
      <w:r w:rsidR="002147C6" w:rsidRPr="00383441">
        <w:rPr>
          <w:rFonts w:asciiTheme="minorHAnsi" w:hAnsiTheme="minorHAnsi" w:cstheme="minorHAnsi"/>
        </w:rPr>
        <w:t>: The following steps are for right-handed individual</w:t>
      </w:r>
      <w:r w:rsidR="007518CE" w:rsidRPr="00383441">
        <w:rPr>
          <w:rFonts w:asciiTheme="minorHAnsi" w:hAnsiTheme="minorHAnsi" w:cstheme="minorHAnsi"/>
        </w:rPr>
        <w:t>s</w:t>
      </w:r>
      <w:r w:rsidR="002147C6" w:rsidRPr="00383441">
        <w:rPr>
          <w:rFonts w:asciiTheme="minorHAnsi" w:hAnsiTheme="minorHAnsi" w:cstheme="minorHAnsi"/>
        </w:rPr>
        <w:t xml:space="preserve">. </w:t>
      </w:r>
      <w:r w:rsidR="00001DA2">
        <w:rPr>
          <w:rFonts w:asciiTheme="minorHAnsi" w:hAnsiTheme="minorHAnsi" w:cstheme="minorHAnsi"/>
        </w:rPr>
        <w:t>Left</w:t>
      </w:r>
      <w:r w:rsidR="002147C6" w:rsidRPr="00383441">
        <w:rPr>
          <w:rFonts w:asciiTheme="minorHAnsi" w:hAnsiTheme="minorHAnsi" w:cstheme="minorHAnsi"/>
        </w:rPr>
        <w:t>-handed individual</w:t>
      </w:r>
      <w:r w:rsidR="007518CE" w:rsidRPr="00383441">
        <w:rPr>
          <w:rFonts w:asciiTheme="minorHAnsi" w:hAnsiTheme="minorHAnsi" w:cstheme="minorHAnsi"/>
        </w:rPr>
        <w:t>s</w:t>
      </w:r>
      <w:r w:rsidR="002147C6" w:rsidRPr="00383441">
        <w:rPr>
          <w:rFonts w:asciiTheme="minorHAnsi" w:hAnsiTheme="minorHAnsi" w:cstheme="minorHAnsi"/>
        </w:rPr>
        <w:t xml:space="preserve"> </w:t>
      </w:r>
      <w:r w:rsidR="00001DA2">
        <w:rPr>
          <w:rFonts w:asciiTheme="minorHAnsi" w:hAnsiTheme="minorHAnsi" w:cstheme="minorHAnsi"/>
        </w:rPr>
        <w:t xml:space="preserve">may prefer </w:t>
      </w:r>
      <w:r w:rsidR="002147C6" w:rsidRPr="00383441">
        <w:rPr>
          <w:rFonts w:asciiTheme="minorHAnsi" w:hAnsiTheme="minorHAnsi" w:cstheme="minorHAnsi"/>
        </w:rPr>
        <w:t xml:space="preserve">to perform the following steps </w:t>
      </w:r>
      <w:r w:rsidR="00001DA2">
        <w:rPr>
          <w:rFonts w:asciiTheme="minorHAnsi" w:hAnsiTheme="minorHAnsi" w:cstheme="minorHAnsi"/>
        </w:rPr>
        <w:t xml:space="preserve">in a </w:t>
      </w:r>
      <w:r w:rsidR="002147C6" w:rsidRPr="00383441">
        <w:rPr>
          <w:rFonts w:asciiTheme="minorHAnsi" w:hAnsiTheme="minorHAnsi" w:cstheme="minorHAnsi"/>
        </w:rPr>
        <w:t>mirrored</w:t>
      </w:r>
      <w:r w:rsidR="00001DA2">
        <w:rPr>
          <w:rFonts w:asciiTheme="minorHAnsi" w:hAnsiTheme="minorHAnsi" w:cstheme="minorHAnsi"/>
        </w:rPr>
        <w:t xml:space="preserve"> orientation</w:t>
      </w:r>
      <w:r w:rsidR="00D53B3A" w:rsidRPr="00383441">
        <w:rPr>
          <w:rFonts w:asciiTheme="minorHAnsi" w:hAnsiTheme="minorHAnsi" w:cstheme="minorHAnsi"/>
        </w:rPr>
        <w:t>.</w:t>
      </w:r>
    </w:p>
    <w:p w14:paraId="76F12456" w14:textId="77777777" w:rsidR="007313C4" w:rsidRPr="00383441" w:rsidRDefault="007313C4" w:rsidP="00C324FD">
      <w:pPr>
        <w:pStyle w:val="NormalWeb"/>
        <w:spacing w:before="0" w:beforeAutospacing="0" w:after="0" w:afterAutospacing="0"/>
        <w:jc w:val="both"/>
        <w:rPr>
          <w:rFonts w:asciiTheme="minorHAnsi" w:hAnsiTheme="minorHAnsi" w:cstheme="minorHAnsi"/>
          <w:b/>
          <w:bCs/>
        </w:rPr>
      </w:pPr>
    </w:p>
    <w:p w14:paraId="48AA051E" w14:textId="4B0CBB39" w:rsidR="004A092C" w:rsidRDefault="00B61E82" w:rsidP="00C324FD">
      <w:pPr>
        <w:pStyle w:val="NormalWeb"/>
        <w:spacing w:before="0" w:beforeAutospacing="0" w:after="0" w:afterAutospacing="0"/>
        <w:jc w:val="both"/>
        <w:rPr>
          <w:rFonts w:asciiTheme="minorHAnsi" w:hAnsiTheme="minorHAnsi" w:cstheme="minorHAnsi"/>
          <w:highlight w:val="yellow"/>
        </w:rPr>
      </w:pPr>
      <w:r w:rsidRPr="00C551E4">
        <w:rPr>
          <w:rFonts w:asciiTheme="minorHAnsi" w:hAnsiTheme="minorHAnsi" w:cstheme="minorHAnsi"/>
          <w:highlight w:val="yellow"/>
        </w:rPr>
        <w:t>3</w:t>
      </w:r>
      <w:r w:rsidR="00C7525B" w:rsidRPr="00C551E4">
        <w:rPr>
          <w:rFonts w:asciiTheme="minorHAnsi" w:hAnsiTheme="minorHAnsi" w:cstheme="minorHAnsi"/>
          <w:highlight w:val="yellow"/>
        </w:rPr>
        <w:t>.6</w:t>
      </w:r>
      <w:r w:rsidRPr="00C551E4">
        <w:rPr>
          <w:rFonts w:asciiTheme="minorHAnsi" w:hAnsiTheme="minorHAnsi" w:cstheme="minorHAnsi"/>
          <w:highlight w:val="yellow"/>
        </w:rPr>
        <w:tab/>
        <w:t>Us</w:t>
      </w:r>
      <w:r w:rsidR="00375AF3">
        <w:rPr>
          <w:rFonts w:asciiTheme="minorHAnsi" w:hAnsiTheme="minorHAnsi" w:cstheme="minorHAnsi"/>
          <w:highlight w:val="yellow"/>
        </w:rPr>
        <w:t>e</w:t>
      </w:r>
      <w:r w:rsidR="001519BF" w:rsidRPr="00C551E4">
        <w:rPr>
          <w:rFonts w:asciiTheme="minorHAnsi" w:hAnsiTheme="minorHAnsi" w:cstheme="minorHAnsi"/>
          <w:highlight w:val="yellow"/>
        </w:rPr>
        <w:t xml:space="preserve"> #5 forceps</w:t>
      </w:r>
      <w:r w:rsidR="00375AF3">
        <w:rPr>
          <w:rFonts w:asciiTheme="minorHAnsi" w:hAnsiTheme="minorHAnsi" w:cstheme="minorHAnsi"/>
          <w:highlight w:val="yellow"/>
        </w:rPr>
        <w:t xml:space="preserve"> to</w:t>
      </w:r>
      <w:r w:rsidR="001519BF" w:rsidRPr="00C551E4">
        <w:rPr>
          <w:rFonts w:asciiTheme="minorHAnsi" w:hAnsiTheme="minorHAnsi" w:cstheme="minorHAnsi"/>
          <w:highlight w:val="yellow"/>
        </w:rPr>
        <w:t xml:space="preserve"> </w:t>
      </w:r>
      <w:r w:rsidRPr="00C551E4">
        <w:rPr>
          <w:rFonts w:asciiTheme="minorHAnsi" w:hAnsiTheme="minorHAnsi" w:cstheme="minorHAnsi"/>
          <w:highlight w:val="yellow"/>
        </w:rPr>
        <w:t>slowly place one end of the forceps under the right parietal plate, making a deliberate scissor action moving toward the rostral end and remove</w:t>
      </w:r>
      <w:r w:rsidR="005C3388" w:rsidRPr="00C551E4">
        <w:rPr>
          <w:rFonts w:asciiTheme="minorHAnsi" w:hAnsiTheme="minorHAnsi" w:cstheme="minorHAnsi"/>
          <w:highlight w:val="yellow"/>
        </w:rPr>
        <w:t xml:space="preserve"> </w:t>
      </w:r>
      <w:r w:rsidRPr="00C551E4">
        <w:rPr>
          <w:rFonts w:asciiTheme="minorHAnsi" w:hAnsiTheme="minorHAnsi" w:cstheme="minorHAnsi"/>
          <w:highlight w:val="yellow"/>
        </w:rPr>
        <w:t xml:space="preserve">the right parietal and frontal </w:t>
      </w:r>
      <w:r w:rsidRPr="00EC6300">
        <w:rPr>
          <w:rFonts w:asciiTheme="minorHAnsi" w:hAnsiTheme="minorHAnsi" w:cstheme="minorHAnsi"/>
          <w:highlight w:val="yellow"/>
        </w:rPr>
        <w:t>plates</w:t>
      </w:r>
      <w:r w:rsidR="00001DA2" w:rsidRPr="00EC6300">
        <w:rPr>
          <w:rFonts w:asciiTheme="minorHAnsi" w:hAnsiTheme="minorHAnsi" w:cstheme="minorHAnsi"/>
          <w:highlight w:val="yellow"/>
        </w:rPr>
        <w:t xml:space="preserve"> (</w:t>
      </w:r>
      <w:r w:rsidR="00001DA2" w:rsidRPr="000544F0">
        <w:rPr>
          <w:rFonts w:asciiTheme="minorHAnsi" w:hAnsiTheme="minorHAnsi" w:cstheme="minorHAnsi"/>
          <w:b/>
          <w:bCs/>
          <w:highlight w:val="yellow"/>
        </w:rPr>
        <w:t xml:space="preserve">Figure </w:t>
      </w:r>
      <w:r w:rsidR="002939C3" w:rsidRPr="000544F0">
        <w:rPr>
          <w:rFonts w:asciiTheme="minorHAnsi" w:hAnsiTheme="minorHAnsi" w:cstheme="minorHAnsi"/>
          <w:b/>
          <w:bCs/>
          <w:highlight w:val="yellow"/>
        </w:rPr>
        <w:t>2</w:t>
      </w:r>
      <w:r w:rsidR="00001DA2" w:rsidRPr="000544F0">
        <w:rPr>
          <w:rFonts w:asciiTheme="minorHAnsi" w:hAnsiTheme="minorHAnsi" w:cstheme="minorHAnsi"/>
          <w:b/>
          <w:bCs/>
          <w:highlight w:val="yellow"/>
        </w:rPr>
        <w:t>C</w:t>
      </w:r>
      <w:r w:rsidR="00001DA2" w:rsidRPr="00C551E4">
        <w:rPr>
          <w:rFonts w:asciiTheme="minorHAnsi" w:hAnsiTheme="minorHAnsi" w:cstheme="minorHAnsi"/>
          <w:highlight w:val="yellow"/>
        </w:rPr>
        <w:t>)</w:t>
      </w:r>
      <w:r w:rsidRPr="00C551E4">
        <w:rPr>
          <w:rFonts w:asciiTheme="minorHAnsi" w:hAnsiTheme="minorHAnsi" w:cstheme="minorHAnsi"/>
          <w:highlight w:val="yellow"/>
        </w:rPr>
        <w:t>.</w:t>
      </w:r>
    </w:p>
    <w:p w14:paraId="50F22F67" w14:textId="77777777" w:rsidR="004A092C" w:rsidRDefault="004A092C" w:rsidP="00C324FD">
      <w:pPr>
        <w:pStyle w:val="NormalWeb"/>
        <w:spacing w:before="0" w:beforeAutospacing="0" w:after="0" w:afterAutospacing="0"/>
        <w:jc w:val="both"/>
        <w:rPr>
          <w:rFonts w:asciiTheme="minorHAnsi" w:hAnsiTheme="minorHAnsi" w:cstheme="minorHAnsi"/>
          <w:highlight w:val="yellow"/>
        </w:rPr>
      </w:pPr>
    </w:p>
    <w:p w14:paraId="45D4A4D7" w14:textId="135D7182" w:rsidR="007313C4" w:rsidRPr="00D94B12" w:rsidRDefault="001D406E" w:rsidP="00C324FD">
      <w:pPr>
        <w:pStyle w:val="NormalWeb"/>
        <w:spacing w:before="0" w:beforeAutospacing="0" w:after="0" w:afterAutospacing="0"/>
        <w:jc w:val="both"/>
        <w:rPr>
          <w:rFonts w:asciiTheme="minorHAnsi" w:hAnsiTheme="minorHAnsi" w:cstheme="minorHAnsi"/>
          <w:highlight w:val="yellow"/>
        </w:rPr>
      </w:pPr>
      <w:r>
        <w:rPr>
          <w:rFonts w:asciiTheme="minorHAnsi" w:hAnsiTheme="minorHAnsi" w:cstheme="minorHAnsi"/>
          <w:highlight w:val="yellow"/>
        </w:rPr>
        <w:t xml:space="preserve">3.6.1. </w:t>
      </w:r>
      <w:r w:rsidR="005C3388" w:rsidRPr="00C551E4">
        <w:rPr>
          <w:rFonts w:asciiTheme="minorHAnsi" w:hAnsiTheme="minorHAnsi" w:cstheme="minorHAnsi"/>
          <w:highlight w:val="yellow"/>
        </w:rPr>
        <w:t xml:space="preserve"> </w:t>
      </w:r>
      <w:r>
        <w:rPr>
          <w:rFonts w:asciiTheme="minorHAnsi" w:hAnsiTheme="minorHAnsi" w:cstheme="minorHAnsi"/>
          <w:highlight w:val="yellow"/>
        </w:rPr>
        <w:t>K</w:t>
      </w:r>
      <w:r w:rsidR="005C3388" w:rsidRPr="00C551E4">
        <w:rPr>
          <w:rFonts w:asciiTheme="minorHAnsi" w:hAnsiTheme="minorHAnsi" w:cstheme="minorHAnsi"/>
          <w:highlight w:val="yellow"/>
        </w:rPr>
        <w:t>eep the forceps at a</w:t>
      </w:r>
      <w:r w:rsidR="005109AC">
        <w:rPr>
          <w:rFonts w:asciiTheme="minorHAnsi" w:hAnsiTheme="minorHAnsi" w:cstheme="minorHAnsi"/>
          <w:highlight w:val="yellow"/>
        </w:rPr>
        <w:t>n angle of</w:t>
      </w:r>
      <w:r w:rsidR="005C3388" w:rsidRPr="00C551E4">
        <w:rPr>
          <w:rFonts w:asciiTheme="minorHAnsi" w:hAnsiTheme="minorHAnsi" w:cstheme="minorHAnsi"/>
          <w:highlight w:val="yellow"/>
        </w:rPr>
        <w:t xml:space="preserve"> 45˚ or lower </w:t>
      </w:r>
      <w:r w:rsidR="005109AC">
        <w:rPr>
          <w:rFonts w:asciiTheme="minorHAnsi" w:hAnsiTheme="minorHAnsi" w:cstheme="minorHAnsi"/>
          <w:highlight w:val="yellow"/>
        </w:rPr>
        <w:t>in order</w:t>
      </w:r>
      <w:r w:rsidR="005109AC" w:rsidRPr="00C551E4">
        <w:rPr>
          <w:rFonts w:asciiTheme="minorHAnsi" w:hAnsiTheme="minorHAnsi" w:cstheme="minorHAnsi"/>
          <w:highlight w:val="yellow"/>
        </w:rPr>
        <w:t xml:space="preserve"> </w:t>
      </w:r>
      <w:r w:rsidR="005C3388" w:rsidRPr="00C551E4">
        <w:rPr>
          <w:rFonts w:asciiTheme="minorHAnsi" w:hAnsiTheme="minorHAnsi" w:cstheme="minorHAnsi"/>
          <w:highlight w:val="yellow"/>
        </w:rPr>
        <w:t>to avoid penetrating the brain during dissection.</w:t>
      </w:r>
    </w:p>
    <w:p w14:paraId="6AE68553" w14:textId="77777777" w:rsidR="007313C4" w:rsidRPr="00383441" w:rsidRDefault="007313C4" w:rsidP="00C324FD">
      <w:pPr>
        <w:pStyle w:val="NormalWeb"/>
        <w:spacing w:before="0" w:beforeAutospacing="0" w:after="0" w:afterAutospacing="0"/>
        <w:jc w:val="both"/>
        <w:rPr>
          <w:rFonts w:asciiTheme="minorHAnsi" w:hAnsiTheme="minorHAnsi" w:cstheme="minorHAnsi"/>
          <w:b/>
          <w:bCs/>
        </w:rPr>
      </w:pPr>
    </w:p>
    <w:p w14:paraId="4C06420C" w14:textId="22E33FEE" w:rsidR="007313C4" w:rsidRPr="00D94B12" w:rsidRDefault="002147C6" w:rsidP="00C324FD">
      <w:pPr>
        <w:pStyle w:val="NormalWeb"/>
        <w:spacing w:before="0" w:beforeAutospacing="0" w:after="0" w:afterAutospacing="0"/>
        <w:jc w:val="both"/>
        <w:rPr>
          <w:rFonts w:asciiTheme="minorHAnsi" w:hAnsiTheme="minorHAnsi" w:cstheme="minorHAnsi"/>
          <w:highlight w:val="yellow"/>
        </w:rPr>
      </w:pPr>
      <w:r w:rsidRPr="00A65A4C">
        <w:rPr>
          <w:rFonts w:asciiTheme="minorHAnsi" w:hAnsiTheme="minorHAnsi" w:cstheme="minorHAnsi"/>
          <w:highlight w:val="yellow"/>
        </w:rPr>
        <w:t>3.</w:t>
      </w:r>
      <w:r w:rsidR="00C7525B" w:rsidRPr="00A65A4C">
        <w:rPr>
          <w:rFonts w:asciiTheme="minorHAnsi" w:hAnsiTheme="minorHAnsi" w:cstheme="minorHAnsi"/>
          <w:highlight w:val="yellow"/>
        </w:rPr>
        <w:t>7</w:t>
      </w:r>
      <w:r w:rsidRPr="00A65A4C">
        <w:rPr>
          <w:rFonts w:asciiTheme="minorHAnsi" w:hAnsiTheme="minorHAnsi" w:cstheme="minorHAnsi"/>
          <w:highlight w:val="yellow"/>
        </w:rPr>
        <w:tab/>
        <w:t>Rotate the fish 90</w:t>
      </w:r>
      <w:r w:rsidR="00A65A4C" w:rsidRPr="00C551E4">
        <w:rPr>
          <w:rFonts w:asciiTheme="minorHAnsi" w:hAnsiTheme="minorHAnsi" w:cstheme="minorHAnsi"/>
          <w:highlight w:val="yellow"/>
        </w:rPr>
        <w:t>˚</w:t>
      </w:r>
      <w:r w:rsidRPr="00A65A4C">
        <w:rPr>
          <w:rFonts w:asciiTheme="minorHAnsi" w:hAnsiTheme="minorHAnsi" w:cstheme="minorHAnsi"/>
          <w:highlight w:val="yellow"/>
        </w:rPr>
        <w:t xml:space="preserve"> clockwise</w:t>
      </w:r>
      <w:r w:rsidR="005109AC">
        <w:rPr>
          <w:rFonts w:asciiTheme="minorHAnsi" w:hAnsiTheme="minorHAnsi" w:cstheme="minorHAnsi"/>
          <w:highlight w:val="yellow"/>
        </w:rPr>
        <w:t>.</w:t>
      </w:r>
      <w:r w:rsidRPr="00A65A4C">
        <w:rPr>
          <w:rFonts w:asciiTheme="minorHAnsi" w:hAnsiTheme="minorHAnsi" w:cstheme="minorHAnsi"/>
          <w:highlight w:val="yellow"/>
        </w:rPr>
        <w:t xml:space="preserve"> </w:t>
      </w:r>
      <w:r w:rsidR="005109AC">
        <w:rPr>
          <w:rFonts w:asciiTheme="minorHAnsi" w:hAnsiTheme="minorHAnsi" w:cstheme="minorHAnsi"/>
          <w:highlight w:val="yellow"/>
        </w:rPr>
        <w:t>P</w:t>
      </w:r>
      <w:r w:rsidRPr="00A65A4C">
        <w:rPr>
          <w:rFonts w:asciiTheme="minorHAnsi" w:hAnsiTheme="minorHAnsi" w:cstheme="minorHAnsi"/>
          <w:highlight w:val="yellow"/>
        </w:rPr>
        <w:t>lace one end of the #5 forceps under the</w:t>
      </w:r>
      <w:r w:rsidR="007313C4" w:rsidRPr="00A65A4C">
        <w:rPr>
          <w:rFonts w:asciiTheme="minorHAnsi" w:hAnsiTheme="minorHAnsi" w:cstheme="minorHAnsi"/>
          <w:highlight w:val="yellow"/>
        </w:rPr>
        <w:t xml:space="preserve"> </w:t>
      </w:r>
      <w:r w:rsidRPr="00A65A4C">
        <w:rPr>
          <w:rFonts w:asciiTheme="minorHAnsi" w:hAnsiTheme="minorHAnsi" w:cstheme="minorHAnsi"/>
          <w:highlight w:val="yellow"/>
        </w:rPr>
        <w:t xml:space="preserve">left parietal </w:t>
      </w:r>
      <w:r w:rsidR="005C3388" w:rsidRPr="00A65A4C">
        <w:rPr>
          <w:rFonts w:asciiTheme="minorHAnsi" w:hAnsiTheme="minorHAnsi" w:cstheme="minorHAnsi"/>
          <w:highlight w:val="yellow"/>
        </w:rPr>
        <w:t xml:space="preserve">plate and </w:t>
      </w:r>
      <w:r w:rsidR="005109AC" w:rsidRPr="00A65A4C">
        <w:rPr>
          <w:rFonts w:asciiTheme="minorHAnsi" w:hAnsiTheme="minorHAnsi" w:cstheme="minorHAnsi"/>
          <w:highlight w:val="yellow"/>
        </w:rPr>
        <w:t>us</w:t>
      </w:r>
      <w:r w:rsidR="005109AC">
        <w:rPr>
          <w:rFonts w:asciiTheme="minorHAnsi" w:hAnsiTheme="minorHAnsi" w:cstheme="minorHAnsi"/>
          <w:highlight w:val="yellow"/>
        </w:rPr>
        <w:t>e</w:t>
      </w:r>
      <w:r w:rsidR="005109AC" w:rsidRPr="00A65A4C">
        <w:rPr>
          <w:rFonts w:asciiTheme="minorHAnsi" w:hAnsiTheme="minorHAnsi" w:cstheme="minorHAnsi"/>
          <w:highlight w:val="yellow"/>
        </w:rPr>
        <w:t xml:space="preserve"> </w:t>
      </w:r>
      <w:r w:rsidR="005C3388" w:rsidRPr="00A65A4C">
        <w:rPr>
          <w:rFonts w:asciiTheme="minorHAnsi" w:hAnsiTheme="minorHAnsi" w:cstheme="minorHAnsi"/>
          <w:highlight w:val="yellow"/>
        </w:rPr>
        <w:t xml:space="preserve">the same scissor motion </w:t>
      </w:r>
      <w:r w:rsidR="00A65A4C">
        <w:rPr>
          <w:rFonts w:asciiTheme="minorHAnsi" w:hAnsiTheme="minorHAnsi" w:cstheme="minorHAnsi"/>
          <w:highlight w:val="yellow"/>
        </w:rPr>
        <w:t>to</w:t>
      </w:r>
      <w:r w:rsidRPr="00A65A4C">
        <w:rPr>
          <w:rFonts w:asciiTheme="minorHAnsi" w:hAnsiTheme="minorHAnsi" w:cstheme="minorHAnsi"/>
          <w:highlight w:val="yellow"/>
        </w:rPr>
        <w:t xml:space="preserve"> remove the left parietal and frontal pla</w:t>
      </w:r>
      <w:r w:rsidR="005C3388" w:rsidRPr="00A65A4C">
        <w:rPr>
          <w:rFonts w:asciiTheme="minorHAnsi" w:hAnsiTheme="minorHAnsi" w:cstheme="minorHAnsi"/>
          <w:highlight w:val="yellow"/>
        </w:rPr>
        <w:t>t</w:t>
      </w:r>
      <w:r w:rsidRPr="00A65A4C">
        <w:rPr>
          <w:rFonts w:asciiTheme="minorHAnsi" w:hAnsiTheme="minorHAnsi" w:cstheme="minorHAnsi"/>
          <w:highlight w:val="yellow"/>
        </w:rPr>
        <w:t>es</w:t>
      </w:r>
      <w:r w:rsidR="00A65A4C">
        <w:rPr>
          <w:rFonts w:asciiTheme="minorHAnsi" w:hAnsiTheme="minorHAnsi" w:cstheme="minorHAnsi"/>
          <w:highlight w:val="yellow"/>
        </w:rPr>
        <w:t xml:space="preserve"> </w:t>
      </w:r>
      <w:r w:rsidR="009C5ED2">
        <w:rPr>
          <w:rFonts w:asciiTheme="minorHAnsi" w:hAnsiTheme="minorHAnsi" w:cstheme="minorHAnsi"/>
          <w:highlight w:val="yellow"/>
        </w:rPr>
        <w:t xml:space="preserve">exposing the entire dorsal aspect of the brain </w:t>
      </w:r>
      <w:r w:rsidR="00A65A4C" w:rsidRPr="00EC6300">
        <w:rPr>
          <w:rFonts w:asciiTheme="minorHAnsi" w:hAnsiTheme="minorHAnsi" w:cstheme="minorHAnsi"/>
          <w:highlight w:val="yellow"/>
        </w:rPr>
        <w:t>(</w:t>
      </w:r>
      <w:r w:rsidR="00A65A4C" w:rsidRPr="000544F0">
        <w:rPr>
          <w:rFonts w:asciiTheme="minorHAnsi" w:hAnsiTheme="minorHAnsi" w:cstheme="minorHAnsi"/>
          <w:b/>
          <w:bCs/>
          <w:highlight w:val="yellow"/>
        </w:rPr>
        <w:t xml:space="preserve">Figure </w:t>
      </w:r>
      <w:r w:rsidR="002939C3" w:rsidRPr="000544F0">
        <w:rPr>
          <w:rFonts w:asciiTheme="minorHAnsi" w:hAnsiTheme="minorHAnsi" w:cstheme="minorHAnsi"/>
          <w:b/>
          <w:bCs/>
          <w:highlight w:val="yellow"/>
        </w:rPr>
        <w:t>2</w:t>
      </w:r>
      <w:r w:rsidR="00A65A4C" w:rsidRPr="000544F0">
        <w:rPr>
          <w:rFonts w:asciiTheme="minorHAnsi" w:hAnsiTheme="minorHAnsi" w:cstheme="minorHAnsi"/>
          <w:b/>
          <w:bCs/>
          <w:highlight w:val="yellow"/>
        </w:rPr>
        <w:t>D</w:t>
      </w:r>
      <w:r w:rsidR="009C5ED2" w:rsidRPr="000544F0">
        <w:rPr>
          <w:rFonts w:asciiTheme="minorHAnsi" w:hAnsiTheme="minorHAnsi" w:cstheme="minorHAnsi"/>
          <w:b/>
          <w:bCs/>
          <w:highlight w:val="yellow"/>
        </w:rPr>
        <w:t>,E</w:t>
      </w:r>
      <w:r w:rsidR="00A65A4C">
        <w:rPr>
          <w:rFonts w:asciiTheme="minorHAnsi" w:hAnsiTheme="minorHAnsi" w:cstheme="minorHAnsi"/>
          <w:highlight w:val="yellow"/>
        </w:rPr>
        <w:t>)</w:t>
      </w:r>
      <w:r w:rsidRPr="00A65A4C">
        <w:rPr>
          <w:rFonts w:asciiTheme="minorHAnsi" w:hAnsiTheme="minorHAnsi" w:cstheme="minorHAnsi"/>
          <w:highlight w:val="yellow"/>
        </w:rPr>
        <w:t>.</w:t>
      </w:r>
    </w:p>
    <w:p w14:paraId="0DCF704A" w14:textId="414506E1" w:rsidR="005C3388" w:rsidRPr="00383441" w:rsidRDefault="005C3388" w:rsidP="00C324FD">
      <w:pPr>
        <w:pStyle w:val="NormalWeb"/>
        <w:spacing w:before="0" w:beforeAutospacing="0" w:after="0" w:afterAutospacing="0"/>
        <w:jc w:val="both"/>
        <w:rPr>
          <w:rFonts w:asciiTheme="minorHAnsi" w:hAnsiTheme="minorHAnsi" w:cstheme="minorHAnsi"/>
        </w:rPr>
      </w:pPr>
    </w:p>
    <w:p w14:paraId="1025BF6E" w14:textId="2EFA6DF2" w:rsidR="005C3388" w:rsidRPr="00383441" w:rsidRDefault="005C3388" w:rsidP="00C324FD">
      <w:pPr>
        <w:pStyle w:val="NormalWeb"/>
        <w:spacing w:before="0" w:beforeAutospacing="0" w:after="0" w:afterAutospacing="0"/>
        <w:jc w:val="both"/>
        <w:rPr>
          <w:rFonts w:asciiTheme="minorHAnsi" w:hAnsiTheme="minorHAnsi" w:cstheme="minorHAnsi"/>
        </w:rPr>
      </w:pPr>
      <w:r w:rsidRPr="00971D3A">
        <w:rPr>
          <w:rFonts w:asciiTheme="minorHAnsi" w:hAnsiTheme="minorHAnsi" w:cstheme="minorHAnsi"/>
          <w:highlight w:val="yellow"/>
        </w:rPr>
        <w:t>3.</w:t>
      </w:r>
      <w:r w:rsidR="00C7525B" w:rsidRPr="00971D3A">
        <w:rPr>
          <w:rFonts w:asciiTheme="minorHAnsi" w:hAnsiTheme="minorHAnsi" w:cstheme="minorHAnsi"/>
          <w:highlight w:val="yellow"/>
        </w:rPr>
        <w:t>8</w:t>
      </w:r>
      <w:r w:rsidRPr="00971D3A">
        <w:rPr>
          <w:rFonts w:asciiTheme="minorHAnsi" w:hAnsiTheme="minorHAnsi" w:cstheme="minorHAnsi"/>
          <w:highlight w:val="yellow"/>
        </w:rPr>
        <w:tab/>
      </w:r>
      <w:r w:rsidRPr="00150F3B">
        <w:rPr>
          <w:rFonts w:asciiTheme="minorHAnsi" w:hAnsiTheme="minorHAnsi" w:cstheme="minorHAnsi"/>
          <w:highlight w:val="yellow"/>
        </w:rPr>
        <w:t xml:space="preserve">Bluntly </w:t>
      </w:r>
      <w:r w:rsidRPr="00A65A4C">
        <w:rPr>
          <w:rFonts w:asciiTheme="minorHAnsi" w:hAnsiTheme="minorHAnsi" w:cstheme="minorHAnsi"/>
          <w:highlight w:val="yellow"/>
        </w:rPr>
        <w:t xml:space="preserve">transect the maxilla with #5 forceps. </w:t>
      </w:r>
      <w:r w:rsidR="001D406E">
        <w:rPr>
          <w:rFonts w:asciiTheme="minorHAnsi" w:hAnsiTheme="minorHAnsi" w:cstheme="minorHAnsi"/>
          <w:highlight w:val="yellow"/>
        </w:rPr>
        <w:t>P</w:t>
      </w:r>
      <w:r w:rsidRPr="00A65A4C">
        <w:rPr>
          <w:rFonts w:asciiTheme="minorHAnsi" w:hAnsiTheme="minorHAnsi" w:cstheme="minorHAnsi"/>
          <w:highlight w:val="yellow"/>
        </w:rPr>
        <w:t xml:space="preserve">reserve the olfactory bulbs </w:t>
      </w:r>
      <w:r w:rsidR="001D406E">
        <w:rPr>
          <w:rFonts w:asciiTheme="minorHAnsi" w:hAnsiTheme="minorHAnsi" w:cstheme="minorHAnsi"/>
          <w:highlight w:val="yellow"/>
        </w:rPr>
        <w:t xml:space="preserve">and do not damage them </w:t>
      </w:r>
      <w:r w:rsidRPr="00A65A4C">
        <w:rPr>
          <w:rFonts w:asciiTheme="minorHAnsi" w:hAnsiTheme="minorHAnsi" w:cstheme="minorHAnsi"/>
          <w:highlight w:val="yellow"/>
        </w:rPr>
        <w:t xml:space="preserve">if </w:t>
      </w:r>
      <w:r w:rsidR="001D406E">
        <w:rPr>
          <w:rFonts w:asciiTheme="minorHAnsi" w:hAnsiTheme="minorHAnsi" w:cstheme="minorHAnsi"/>
          <w:highlight w:val="yellow"/>
        </w:rPr>
        <w:t>this</w:t>
      </w:r>
      <w:r w:rsidR="00AA303E">
        <w:rPr>
          <w:rFonts w:asciiTheme="minorHAnsi" w:hAnsiTheme="minorHAnsi" w:cstheme="minorHAnsi"/>
          <w:highlight w:val="yellow"/>
        </w:rPr>
        <w:t xml:space="preserve"> is </w:t>
      </w:r>
      <w:r w:rsidR="001D406E">
        <w:rPr>
          <w:rFonts w:asciiTheme="minorHAnsi" w:hAnsiTheme="minorHAnsi" w:cstheme="minorHAnsi"/>
          <w:highlight w:val="yellow"/>
        </w:rPr>
        <w:t>the</w:t>
      </w:r>
      <w:r w:rsidRPr="00A65A4C">
        <w:rPr>
          <w:rFonts w:asciiTheme="minorHAnsi" w:hAnsiTheme="minorHAnsi" w:cstheme="minorHAnsi"/>
          <w:highlight w:val="yellow"/>
        </w:rPr>
        <w:t xml:space="preserve"> region of interest.</w:t>
      </w:r>
    </w:p>
    <w:p w14:paraId="20001384" w14:textId="77777777" w:rsidR="007313C4" w:rsidRPr="00383441" w:rsidRDefault="007313C4" w:rsidP="00C324FD">
      <w:pPr>
        <w:pStyle w:val="NormalWeb"/>
        <w:spacing w:before="0" w:beforeAutospacing="0" w:after="0" w:afterAutospacing="0"/>
        <w:jc w:val="both"/>
        <w:rPr>
          <w:rFonts w:asciiTheme="minorHAnsi" w:hAnsiTheme="minorHAnsi" w:cstheme="minorHAnsi"/>
          <w:b/>
          <w:bCs/>
        </w:rPr>
      </w:pPr>
    </w:p>
    <w:p w14:paraId="65B83298" w14:textId="03185219" w:rsidR="007313C4" w:rsidRPr="00383441" w:rsidRDefault="00D53B3A" w:rsidP="00C324FD">
      <w:pPr>
        <w:pStyle w:val="NormalWeb"/>
        <w:spacing w:before="0" w:beforeAutospacing="0" w:after="0" w:afterAutospacing="0"/>
        <w:jc w:val="both"/>
        <w:rPr>
          <w:rFonts w:asciiTheme="minorHAnsi" w:hAnsiTheme="minorHAnsi" w:cstheme="minorHAnsi"/>
          <w:b/>
          <w:bCs/>
        </w:rPr>
      </w:pPr>
      <w:r w:rsidRPr="00971D3A">
        <w:rPr>
          <w:rFonts w:asciiTheme="minorHAnsi" w:hAnsiTheme="minorHAnsi" w:cstheme="minorHAnsi"/>
          <w:highlight w:val="yellow"/>
        </w:rPr>
        <w:t>3.</w:t>
      </w:r>
      <w:r w:rsidR="00C7525B" w:rsidRPr="00971D3A">
        <w:rPr>
          <w:rFonts w:asciiTheme="minorHAnsi" w:hAnsiTheme="minorHAnsi" w:cstheme="minorHAnsi"/>
          <w:highlight w:val="yellow"/>
        </w:rPr>
        <w:t>9</w:t>
      </w:r>
      <w:r w:rsidRPr="00971D3A">
        <w:rPr>
          <w:rFonts w:asciiTheme="minorHAnsi" w:hAnsiTheme="minorHAnsi" w:cstheme="minorHAnsi"/>
          <w:highlight w:val="yellow"/>
        </w:rPr>
        <w:tab/>
      </w:r>
      <w:r w:rsidR="005C3388" w:rsidRPr="00150F3B">
        <w:rPr>
          <w:rFonts w:asciiTheme="minorHAnsi" w:hAnsiTheme="minorHAnsi" w:cstheme="minorHAnsi"/>
          <w:highlight w:val="yellow"/>
        </w:rPr>
        <w:t>R</w:t>
      </w:r>
      <w:r w:rsidRPr="00150F3B">
        <w:rPr>
          <w:rFonts w:asciiTheme="minorHAnsi" w:hAnsiTheme="minorHAnsi" w:cstheme="minorHAnsi"/>
          <w:highlight w:val="yellow"/>
        </w:rPr>
        <w:t xml:space="preserve">emove </w:t>
      </w:r>
      <w:r w:rsidRPr="00A65A4C">
        <w:rPr>
          <w:rFonts w:asciiTheme="minorHAnsi" w:hAnsiTheme="minorHAnsi" w:cstheme="minorHAnsi"/>
          <w:highlight w:val="yellow"/>
        </w:rPr>
        <w:t>the right opercle, preopercle, interopercle</w:t>
      </w:r>
      <w:r w:rsidR="00EC6D5B" w:rsidRPr="00A65A4C">
        <w:rPr>
          <w:rFonts w:asciiTheme="minorHAnsi" w:hAnsiTheme="minorHAnsi" w:cstheme="minorHAnsi"/>
          <w:highlight w:val="yellow"/>
        </w:rPr>
        <w:t>, and subopercle</w:t>
      </w:r>
      <w:r w:rsidR="005C3388" w:rsidRPr="00A65A4C">
        <w:rPr>
          <w:rFonts w:asciiTheme="minorHAnsi" w:hAnsiTheme="minorHAnsi" w:cstheme="minorHAnsi"/>
          <w:highlight w:val="yellow"/>
        </w:rPr>
        <w:t xml:space="preserve"> with #5 forceps</w:t>
      </w:r>
      <w:r w:rsidR="00A65A4C" w:rsidRPr="00A65A4C">
        <w:rPr>
          <w:rFonts w:asciiTheme="minorHAnsi" w:hAnsiTheme="minorHAnsi" w:cstheme="minorHAnsi"/>
          <w:highlight w:val="yellow"/>
        </w:rPr>
        <w:t xml:space="preserve"> (</w:t>
      </w:r>
      <w:r w:rsidR="00A65A4C" w:rsidRPr="000544F0">
        <w:rPr>
          <w:rFonts w:asciiTheme="minorHAnsi" w:hAnsiTheme="minorHAnsi" w:cstheme="minorHAnsi"/>
          <w:b/>
          <w:bCs/>
          <w:highlight w:val="yellow"/>
        </w:rPr>
        <w:t xml:space="preserve">Figure </w:t>
      </w:r>
      <w:r w:rsidR="002939C3" w:rsidRPr="000544F0">
        <w:rPr>
          <w:rFonts w:asciiTheme="minorHAnsi" w:hAnsiTheme="minorHAnsi" w:cstheme="minorHAnsi"/>
          <w:b/>
          <w:bCs/>
          <w:highlight w:val="yellow"/>
        </w:rPr>
        <w:t>2</w:t>
      </w:r>
      <w:r w:rsidR="00A65A4C" w:rsidRPr="000544F0">
        <w:rPr>
          <w:rFonts w:asciiTheme="minorHAnsi" w:hAnsiTheme="minorHAnsi" w:cstheme="minorHAnsi"/>
          <w:b/>
          <w:bCs/>
          <w:highlight w:val="yellow"/>
        </w:rPr>
        <w:t>F</w:t>
      </w:r>
      <w:r w:rsidR="00A65A4C" w:rsidRPr="00A65A4C">
        <w:rPr>
          <w:rFonts w:asciiTheme="minorHAnsi" w:hAnsiTheme="minorHAnsi" w:cstheme="minorHAnsi"/>
          <w:highlight w:val="yellow"/>
        </w:rPr>
        <w:t>)</w:t>
      </w:r>
      <w:r w:rsidR="005C3388" w:rsidRPr="00A65A4C">
        <w:rPr>
          <w:rFonts w:asciiTheme="minorHAnsi" w:hAnsiTheme="minorHAnsi" w:cstheme="minorHAnsi"/>
          <w:highlight w:val="yellow"/>
        </w:rPr>
        <w:t>.</w:t>
      </w:r>
    </w:p>
    <w:p w14:paraId="7D5B8E05" w14:textId="77777777" w:rsidR="007313C4" w:rsidRPr="00383441" w:rsidRDefault="007313C4" w:rsidP="00C324FD">
      <w:pPr>
        <w:pStyle w:val="NormalWeb"/>
        <w:spacing w:before="0" w:beforeAutospacing="0" w:after="0" w:afterAutospacing="0"/>
        <w:jc w:val="both"/>
        <w:rPr>
          <w:rFonts w:asciiTheme="minorHAnsi" w:hAnsiTheme="minorHAnsi" w:cstheme="minorHAnsi"/>
          <w:b/>
          <w:bCs/>
        </w:rPr>
      </w:pPr>
    </w:p>
    <w:p w14:paraId="12530C35" w14:textId="57124B3E" w:rsidR="007313C4" w:rsidRPr="00383441" w:rsidRDefault="00D53B3A" w:rsidP="00C324FD">
      <w:pPr>
        <w:pStyle w:val="NormalWeb"/>
        <w:spacing w:before="0" w:beforeAutospacing="0" w:after="0" w:afterAutospacing="0"/>
        <w:jc w:val="both"/>
        <w:rPr>
          <w:rFonts w:asciiTheme="minorHAnsi" w:hAnsiTheme="minorHAnsi" w:cstheme="minorHAnsi"/>
          <w:b/>
          <w:bCs/>
        </w:rPr>
      </w:pPr>
      <w:r w:rsidRPr="00971D3A">
        <w:rPr>
          <w:rFonts w:asciiTheme="minorHAnsi" w:hAnsiTheme="minorHAnsi" w:cstheme="minorHAnsi"/>
          <w:highlight w:val="yellow"/>
        </w:rPr>
        <w:t>3.</w:t>
      </w:r>
      <w:r w:rsidR="00C7525B" w:rsidRPr="00971D3A">
        <w:rPr>
          <w:rFonts w:asciiTheme="minorHAnsi" w:hAnsiTheme="minorHAnsi" w:cstheme="minorHAnsi"/>
          <w:highlight w:val="yellow"/>
        </w:rPr>
        <w:t>10</w:t>
      </w:r>
      <w:r w:rsidRPr="00971D3A">
        <w:rPr>
          <w:rFonts w:asciiTheme="minorHAnsi" w:hAnsiTheme="minorHAnsi" w:cstheme="minorHAnsi"/>
          <w:highlight w:val="yellow"/>
        </w:rPr>
        <w:tab/>
      </w:r>
      <w:r w:rsidRPr="00150F3B">
        <w:rPr>
          <w:rFonts w:asciiTheme="minorHAnsi" w:hAnsiTheme="minorHAnsi" w:cstheme="minorHAnsi"/>
          <w:highlight w:val="yellow"/>
        </w:rPr>
        <w:t xml:space="preserve">Bluntly </w:t>
      </w:r>
      <w:r w:rsidRPr="00A65A4C">
        <w:rPr>
          <w:rFonts w:asciiTheme="minorHAnsi" w:hAnsiTheme="minorHAnsi" w:cstheme="minorHAnsi"/>
          <w:highlight w:val="yellow"/>
        </w:rPr>
        <w:t xml:space="preserve">resect </w:t>
      </w:r>
      <w:r w:rsidR="00A65A4C">
        <w:rPr>
          <w:rFonts w:asciiTheme="minorHAnsi" w:hAnsiTheme="minorHAnsi" w:cstheme="minorHAnsi"/>
          <w:highlight w:val="yellow"/>
        </w:rPr>
        <w:t xml:space="preserve">the </w:t>
      </w:r>
      <w:r w:rsidRPr="00A65A4C">
        <w:rPr>
          <w:rFonts w:asciiTheme="minorHAnsi" w:hAnsiTheme="minorHAnsi" w:cstheme="minorHAnsi"/>
          <w:highlight w:val="yellow"/>
        </w:rPr>
        <w:t>musculature at the caudal end of the calvarium opening using #5 forceps, exposing the spinal cord.</w:t>
      </w:r>
    </w:p>
    <w:p w14:paraId="519AB08B" w14:textId="77777777" w:rsidR="007313C4" w:rsidRPr="00383441" w:rsidRDefault="007313C4" w:rsidP="00C324FD">
      <w:pPr>
        <w:pStyle w:val="NormalWeb"/>
        <w:spacing w:before="0" w:beforeAutospacing="0" w:after="0" w:afterAutospacing="0"/>
        <w:jc w:val="both"/>
        <w:rPr>
          <w:rFonts w:asciiTheme="minorHAnsi" w:hAnsiTheme="minorHAnsi" w:cstheme="minorHAnsi"/>
          <w:b/>
          <w:bCs/>
        </w:rPr>
      </w:pPr>
    </w:p>
    <w:p w14:paraId="42FCFE06" w14:textId="1F8B2934" w:rsidR="004A092C" w:rsidRDefault="00D53B3A" w:rsidP="00C324FD">
      <w:pPr>
        <w:pStyle w:val="NormalWeb"/>
        <w:spacing w:before="0" w:beforeAutospacing="0" w:after="0" w:afterAutospacing="0"/>
        <w:jc w:val="both"/>
        <w:rPr>
          <w:rFonts w:asciiTheme="minorHAnsi" w:hAnsiTheme="minorHAnsi" w:cstheme="minorHAnsi"/>
          <w:highlight w:val="yellow"/>
        </w:rPr>
      </w:pPr>
      <w:r w:rsidRPr="00971D3A">
        <w:rPr>
          <w:rFonts w:asciiTheme="minorHAnsi" w:hAnsiTheme="minorHAnsi" w:cstheme="minorHAnsi"/>
          <w:highlight w:val="yellow"/>
        </w:rPr>
        <w:t>3.</w:t>
      </w:r>
      <w:r w:rsidR="00C7525B" w:rsidRPr="00971D3A">
        <w:rPr>
          <w:rFonts w:asciiTheme="minorHAnsi" w:hAnsiTheme="minorHAnsi" w:cstheme="minorHAnsi"/>
          <w:highlight w:val="yellow"/>
        </w:rPr>
        <w:t>11</w:t>
      </w:r>
      <w:r w:rsidRPr="00971D3A">
        <w:rPr>
          <w:rFonts w:asciiTheme="minorHAnsi" w:hAnsiTheme="minorHAnsi" w:cstheme="minorHAnsi"/>
          <w:highlight w:val="yellow"/>
        </w:rPr>
        <w:tab/>
      </w:r>
      <w:r w:rsidRPr="00150F3B">
        <w:rPr>
          <w:rFonts w:asciiTheme="minorHAnsi" w:hAnsiTheme="minorHAnsi" w:cstheme="minorHAnsi"/>
          <w:highlight w:val="yellow"/>
        </w:rPr>
        <w:t xml:space="preserve">Bluntly </w:t>
      </w:r>
      <w:r w:rsidRPr="00A65A4C">
        <w:rPr>
          <w:rFonts w:asciiTheme="minorHAnsi" w:hAnsiTheme="minorHAnsi" w:cstheme="minorHAnsi"/>
          <w:highlight w:val="yellow"/>
        </w:rPr>
        <w:t>transect the spinal cord with #5 forceps</w:t>
      </w:r>
      <w:r w:rsidR="005109AC">
        <w:rPr>
          <w:rFonts w:asciiTheme="minorHAnsi" w:hAnsiTheme="minorHAnsi" w:cstheme="minorHAnsi"/>
          <w:highlight w:val="yellow"/>
        </w:rPr>
        <w:t>.</w:t>
      </w:r>
      <w:r w:rsidR="00A65A4C">
        <w:rPr>
          <w:rFonts w:asciiTheme="minorHAnsi" w:hAnsiTheme="minorHAnsi" w:cstheme="minorHAnsi"/>
          <w:highlight w:val="yellow"/>
        </w:rPr>
        <w:t xml:space="preserve"> </w:t>
      </w:r>
      <w:r w:rsidR="005109AC">
        <w:rPr>
          <w:rFonts w:asciiTheme="minorHAnsi" w:hAnsiTheme="minorHAnsi" w:cstheme="minorHAnsi"/>
          <w:highlight w:val="yellow"/>
        </w:rPr>
        <w:t>C</w:t>
      </w:r>
      <w:r w:rsidR="00A65A4C">
        <w:rPr>
          <w:rFonts w:asciiTheme="minorHAnsi" w:hAnsiTheme="minorHAnsi" w:cstheme="minorHAnsi"/>
          <w:highlight w:val="yellow"/>
        </w:rPr>
        <w:t>arefully</w:t>
      </w:r>
      <w:r w:rsidR="005C3388" w:rsidRPr="00A65A4C">
        <w:rPr>
          <w:rFonts w:asciiTheme="minorHAnsi" w:hAnsiTheme="minorHAnsi" w:cstheme="minorHAnsi"/>
          <w:highlight w:val="yellow"/>
        </w:rPr>
        <w:t xml:space="preserve"> place forceps under the brain and </w:t>
      </w:r>
      <w:r w:rsidRPr="00A65A4C">
        <w:rPr>
          <w:rFonts w:asciiTheme="minorHAnsi" w:hAnsiTheme="minorHAnsi" w:cstheme="minorHAnsi"/>
          <w:highlight w:val="yellow"/>
        </w:rPr>
        <w:t>gently remove the brain from the calvarium.</w:t>
      </w:r>
    </w:p>
    <w:p w14:paraId="5E187ADE" w14:textId="77777777" w:rsidR="004A092C" w:rsidRDefault="004A092C" w:rsidP="00C324FD">
      <w:pPr>
        <w:pStyle w:val="NormalWeb"/>
        <w:spacing w:before="0" w:beforeAutospacing="0" w:after="0" w:afterAutospacing="0"/>
        <w:jc w:val="both"/>
        <w:rPr>
          <w:rFonts w:asciiTheme="minorHAnsi" w:hAnsiTheme="minorHAnsi" w:cstheme="minorHAnsi"/>
          <w:highlight w:val="yellow"/>
        </w:rPr>
      </w:pPr>
    </w:p>
    <w:p w14:paraId="1CD87A1E" w14:textId="06B1C833" w:rsidR="007313C4" w:rsidRPr="00D94B12" w:rsidRDefault="005109AC" w:rsidP="00C324FD">
      <w:pPr>
        <w:pStyle w:val="NormalWeb"/>
        <w:spacing w:before="0" w:beforeAutospacing="0" w:after="0" w:afterAutospacing="0"/>
        <w:jc w:val="both"/>
        <w:rPr>
          <w:rFonts w:asciiTheme="minorHAnsi" w:hAnsiTheme="minorHAnsi" w:cstheme="minorHAnsi"/>
          <w:highlight w:val="yellow"/>
        </w:rPr>
      </w:pPr>
      <w:r w:rsidRPr="00A65A4C">
        <w:rPr>
          <w:rFonts w:asciiTheme="minorHAnsi" w:hAnsiTheme="minorHAnsi" w:cstheme="minorHAnsi"/>
          <w:highlight w:val="yellow"/>
        </w:rPr>
        <w:t>N</w:t>
      </w:r>
      <w:r>
        <w:rPr>
          <w:rFonts w:asciiTheme="minorHAnsi" w:hAnsiTheme="minorHAnsi" w:cstheme="minorHAnsi"/>
          <w:highlight w:val="yellow"/>
        </w:rPr>
        <w:t>OTE</w:t>
      </w:r>
      <w:r w:rsidR="005C3388" w:rsidRPr="00A65A4C">
        <w:rPr>
          <w:rFonts w:asciiTheme="minorHAnsi" w:hAnsiTheme="minorHAnsi" w:cstheme="minorHAnsi"/>
          <w:highlight w:val="yellow"/>
        </w:rPr>
        <w:t>: Never pinch the brain</w:t>
      </w:r>
      <w:r w:rsidR="001D406E">
        <w:rPr>
          <w:rFonts w:asciiTheme="minorHAnsi" w:hAnsiTheme="minorHAnsi" w:cstheme="minorHAnsi"/>
          <w:highlight w:val="yellow"/>
        </w:rPr>
        <w:t>.</w:t>
      </w:r>
      <w:r w:rsidR="005C3388" w:rsidRPr="00A65A4C">
        <w:rPr>
          <w:rFonts w:asciiTheme="minorHAnsi" w:hAnsiTheme="minorHAnsi" w:cstheme="minorHAnsi"/>
          <w:highlight w:val="yellow"/>
        </w:rPr>
        <w:t xml:space="preserve"> </w:t>
      </w:r>
      <w:r w:rsidR="001D406E">
        <w:rPr>
          <w:rFonts w:asciiTheme="minorHAnsi" w:hAnsiTheme="minorHAnsi" w:cstheme="minorHAnsi"/>
          <w:highlight w:val="yellow"/>
        </w:rPr>
        <w:t>U</w:t>
      </w:r>
      <w:r w:rsidR="005C3388" w:rsidRPr="00A65A4C">
        <w:rPr>
          <w:rFonts w:asciiTheme="minorHAnsi" w:hAnsiTheme="minorHAnsi" w:cstheme="minorHAnsi"/>
          <w:highlight w:val="yellow"/>
        </w:rPr>
        <w:t>se forceps to “cradle” the brain or resect caudally and utilize the exposed spinal cord as a pinch point to maneuver the brain.</w:t>
      </w:r>
    </w:p>
    <w:p w14:paraId="6B25A221" w14:textId="77777777" w:rsidR="007313C4" w:rsidRPr="00383441" w:rsidRDefault="007313C4" w:rsidP="00C324FD">
      <w:pPr>
        <w:pStyle w:val="NormalWeb"/>
        <w:spacing w:before="0" w:beforeAutospacing="0" w:after="0" w:afterAutospacing="0"/>
        <w:jc w:val="both"/>
        <w:rPr>
          <w:rFonts w:asciiTheme="minorHAnsi" w:hAnsiTheme="minorHAnsi" w:cstheme="minorHAnsi"/>
          <w:b/>
          <w:bCs/>
        </w:rPr>
      </w:pPr>
    </w:p>
    <w:p w14:paraId="0C5F95DA" w14:textId="77777777" w:rsidR="000A14F7" w:rsidRDefault="00D53B3A" w:rsidP="00C324FD">
      <w:pPr>
        <w:pStyle w:val="NormalWeb"/>
        <w:spacing w:before="0" w:beforeAutospacing="0" w:after="0" w:afterAutospacing="0"/>
        <w:jc w:val="both"/>
        <w:rPr>
          <w:rFonts w:asciiTheme="minorHAnsi" w:hAnsiTheme="minorHAnsi" w:cstheme="minorHAnsi"/>
        </w:rPr>
      </w:pPr>
      <w:r w:rsidRPr="00383441">
        <w:rPr>
          <w:rFonts w:asciiTheme="minorHAnsi" w:hAnsiTheme="minorHAnsi" w:cstheme="minorHAnsi"/>
        </w:rPr>
        <w:t>3.</w:t>
      </w:r>
      <w:r w:rsidR="00C7525B">
        <w:rPr>
          <w:rFonts w:asciiTheme="minorHAnsi" w:hAnsiTheme="minorHAnsi" w:cstheme="minorHAnsi"/>
        </w:rPr>
        <w:t>12</w:t>
      </w:r>
      <w:r w:rsidRPr="00383441">
        <w:rPr>
          <w:rFonts w:asciiTheme="minorHAnsi" w:hAnsiTheme="minorHAnsi" w:cstheme="minorHAnsi"/>
        </w:rPr>
        <w:t xml:space="preserve"> </w:t>
      </w:r>
      <w:r w:rsidRPr="00383441">
        <w:rPr>
          <w:rFonts w:asciiTheme="minorHAnsi" w:hAnsiTheme="minorHAnsi" w:cstheme="minorHAnsi"/>
        </w:rPr>
        <w:tab/>
        <w:t xml:space="preserve">Fix </w:t>
      </w:r>
      <w:r w:rsidR="000A14F7">
        <w:rPr>
          <w:rFonts w:asciiTheme="minorHAnsi" w:hAnsiTheme="minorHAnsi" w:cstheme="minorHAnsi"/>
        </w:rPr>
        <w:t xml:space="preserve">the removed </w:t>
      </w:r>
      <w:r w:rsidRPr="00383441">
        <w:rPr>
          <w:rFonts w:asciiTheme="minorHAnsi" w:hAnsiTheme="minorHAnsi" w:cstheme="minorHAnsi"/>
        </w:rPr>
        <w:t>brains in 9</w:t>
      </w:r>
      <w:r w:rsidR="005C3388" w:rsidRPr="00383441">
        <w:rPr>
          <w:rFonts w:asciiTheme="minorHAnsi" w:hAnsiTheme="minorHAnsi" w:cstheme="minorHAnsi"/>
        </w:rPr>
        <w:t xml:space="preserve"> </w:t>
      </w:r>
      <w:r w:rsidR="006029A7" w:rsidRPr="00383441">
        <w:rPr>
          <w:rFonts w:asciiTheme="minorHAnsi" w:hAnsiTheme="minorHAnsi" w:cstheme="minorHAnsi"/>
        </w:rPr>
        <w:t xml:space="preserve">parts </w:t>
      </w:r>
      <w:r w:rsidRPr="00383441">
        <w:rPr>
          <w:rFonts w:asciiTheme="minorHAnsi" w:hAnsiTheme="minorHAnsi" w:cstheme="minorHAnsi"/>
        </w:rPr>
        <w:t>100% ethanol</w:t>
      </w:r>
      <w:r w:rsidR="006029A7" w:rsidRPr="00383441">
        <w:rPr>
          <w:rFonts w:asciiTheme="minorHAnsi" w:hAnsiTheme="minorHAnsi" w:cstheme="minorHAnsi"/>
        </w:rPr>
        <w:t xml:space="preserve"> to 1 part </w:t>
      </w:r>
      <w:r w:rsidRPr="00383441">
        <w:rPr>
          <w:rFonts w:asciiTheme="minorHAnsi" w:hAnsiTheme="minorHAnsi" w:cstheme="minorHAnsi"/>
        </w:rPr>
        <w:t>37% formaldehyde</w:t>
      </w:r>
      <w:r w:rsidR="00C6150C">
        <w:rPr>
          <w:rFonts w:asciiTheme="minorHAnsi" w:hAnsiTheme="minorHAnsi" w:cstheme="minorHAnsi"/>
        </w:rPr>
        <w:t xml:space="preserve"> </w:t>
      </w:r>
      <w:r w:rsidRPr="00383441">
        <w:rPr>
          <w:rFonts w:asciiTheme="minorHAnsi" w:hAnsiTheme="minorHAnsi" w:cstheme="minorHAnsi"/>
        </w:rPr>
        <w:t xml:space="preserve">overnight </w:t>
      </w:r>
      <w:r w:rsidR="00E4261D" w:rsidRPr="00383441">
        <w:rPr>
          <w:rFonts w:asciiTheme="minorHAnsi" w:hAnsiTheme="minorHAnsi" w:cstheme="minorHAnsi"/>
        </w:rPr>
        <w:t xml:space="preserve">at </w:t>
      </w:r>
    </w:p>
    <w:p w14:paraId="1B60AA02" w14:textId="132FFED2" w:rsidR="00D53B3A" w:rsidRPr="00383441" w:rsidRDefault="00E4261D" w:rsidP="00C324FD">
      <w:pPr>
        <w:pStyle w:val="NormalWeb"/>
        <w:spacing w:before="0" w:beforeAutospacing="0" w:after="0" w:afterAutospacing="0"/>
        <w:jc w:val="both"/>
        <w:rPr>
          <w:rFonts w:asciiTheme="minorHAnsi" w:hAnsiTheme="minorHAnsi" w:cstheme="minorHAnsi"/>
          <w:b/>
          <w:bCs/>
        </w:rPr>
      </w:pPr>
      <w:r w:rsidRPr="000A14F7">
        <w:rPr>
          <w:rFonts w:asciiTheme="minorHAnsi" w:hAnsiTheme="minorHAnsi" w:cstheme="minorHAnsi"/>
        </w:rPr>
        <w:t>4</w:t>
      </w:r>
      <w:r w:rsidR="000A14F7" w:rsidRPr="000A14F7">
        <w:rPr>
          <w:rFonts w:asciiTheme="minorHAnsi" w:hAnsiTheme="minorHAnsi" w:cstheme="minorHAnsi"/>
        </w:rPr>
        <w:t>˚</w:t>
      </w:r>
      <w:r w:rsidRPr="000A14F7">
        <w:rPr>
          <w:rFonts w:asciiTheme="minorHAnsi" w:hAnsiTheme="minorHAnsi" w:cstheme="minorHAnsi"/>
        </w:rPr>
        <w:t>C on</w:t>
      </w:r>
      <w:r w:rsidRPr="00383441">
        <w:rPr>
          <w:rFonts w:asciiTheme="minorHAnsi" w:hAnsiTheme="minorHAnsi" w:cstheme="minorHAnsi"/>
        </w:rPr>
        <w:t xml:space="preserve"> a rocker</w:t>
      </w:r>
      <w:r w:rsidR="000A14F7">
        <w:rPr>
          <w:rFonts w:asciiTheme="minorHAnsi" w:hAnsiTheme="minorHAnsi" w:cstheme="minorHAnsi"/>
        </w:rPr>
        <w:t xml:space="preserve"> platform</w:t>
      </w:r>
      <w:r w:rsidRPr="00383441">
        <w:rPr>
          <w:rFonts w:asciiTheme="minorHAnsi" w:hAnsiTheme="minorHAnsi" w:cstheme="minorHAnsi"/>
        </w:rPr>
        <w:t>.</w:t>
      </w:r>
    </w:p>
    <w:p w14:paraId="2547C182" w14:textId="1ABD297C" w:rsidR="00792AE9" w:rsidRPr="00383441" w:rsidRDefault="00792AE9" w:rsidP="00C324FD">
      <w:pPr>
        <w:pStyle w:val="NormalWeb"/>
        <w:spacing w:before="0" w:beforeAutospacing="0" w:after="0" w:afterAutospacing="0"/>
        <w:jc w:val="both"/>
        <w:rPr>
          <w:rFonts w:asciiTheme="minorHAnsi" w:hAnsiTheme="minorHAnsi" w:cstheme="minorHAnsi"/>
        </w:rPr>
      </w:pPr>
    </w:p>
    <w:p w14:paraId="79DAF39A" w14:textId="09D41225" w:rsidR="00792AE9" w:rsidRPr="00383441" w:rsidRDefault="005A5469" w:rsidP="00C324FD">
      <w:pPr>
        <w:jc w:val="both"/>
        <w:rPr>
          <w:rFonts w:asciiTheme="minorHAnsi" w:hAnsiTheme="minorHAnsi" w:cstheme="minorHAnsi"/>
          <w:b/>
          <w:bCs/>
        </w:rPr>
      </w:pPr>
      <w:r w:rsidRPr="00383441">
        <w:rPr>
          <w:rFonts w:asciiTheme="minorHAnsi" w:hAnsiTheme="minorHAnsi" w:cstheme="minorHAnsi"/>
          <w:b/>
          <w:bCs/>
        </w:rPr>
        <w:t>4</w:t>
      </w:r>
      <w:r w:rsidR="005C3388" w:rsidRPr="00383441">
        <w:rPr>
          <w:rFonts w:asciiTheme="minorHAnsi" w:hAnsiTheme="minorHAnsi" w:cstheme="minorHAnsi"/>
          <w:b/>
          <w:bCs/>
        </w:rPr>
        <w:t>.</w:t>
      </w:r>
      <w:r w:rsidRPr="00383441">
        <w:rPr>
          <w:rFonts w:asciiTheme="minorHAnsi" w:hAnsiTheme="minorHAnsi" w:cstheme="minorHAnsi"/>
          <w:b/>
          <w:bCs/>
        </w:rPr>
        <w:t xml:space="preserve"> </w:t>
      </w:r>
      <w:r w:rsidR="004F3721">
        <w:rPr>
          <w:rFonts w:asciiTheme="minorHAnsi" w:hAnsiTheme="minorHAnsi" w:cstheme="minorHAnsi"/>
          <w:b/>
          <w:bCs/>
        </w:rPr>
        <w:t>E</w:t>
      </w:r>
      <w:r w:rsidR="004A48A4">
        <w:rPr>
          <w:rFonts w:asciiTheme="minorHAnsi" w:hAnsiTheme="minorHAnsi" w:cstheme="minorHAnsi"/>
          <w:b/>
          <w:bCs/>
        </w:rPr>
        <w:t>dema</w:t>
      </w:r>
      <w:r w:rsidR="00792AE9" w:rsidRPr="00383441">
        <w:rPr>
          <w:rFonts w:asciiTheme="minorHAnsi" w:hAnsiTheme="minorHAnsi" w:cstheme="minorHAnsi"/>
          <w:b/>
          <w:bCs/>
        </w:rPr>
        <w:t xml:space="preserve"> </w:t>
      </w:r>
      <w:r w:rsidR="004F3721">
        <w:rPr>
          <w:rFonts w:asciiTheme="minorHAnsi" w:hAnsiTheme="minorHAnsi" w:cstheme="minorHAnsi"/>
          <w:b/>
          <w:bCs/>
        </w:rPr>
        <w:t xml:space="preserve">studies </w:t>
      </w:r>
      <w:r w:rsidR="00612D63">
        <w:rPr>
          <w:rFonts w:asciiTheme="minorHAnsi" w:hAnsiTheme="minorHAnsi" w:cstheme="minorHAnsi"/>
          <w:b/>
          <w:bCs/>
        </w:rPr>
        <w:t>i</w:t>
      </w:r>
      <w:r w:rsidR="00B81DFF">
        <w:rPr>
          <w:rFonts w:asciiTheme="minorHAnsi" w:hAnsiTheme="minorHAnsi" w:cstheme="minorHAnsi"/>
          <w:b/>
          <w:bCs/>
        </w:rPr>
        <w:t xml:space="preserve">n </w:t>
      </w:r>
      <w:r w:rsidR="004F3721">
        <w:rPr>
          <w:rFonts w:asciiTheme="minorHAnsi" w:hAnsiTheme="minorHAnsi" w:cstheme="minorHAnsi"/>
          <w:b/>
          <w:bCs/>
        </w:rPr>
        <w:t xml:space="preserve">the </w:t>
      </w:r>
      <w:r w:rsidR="00B81DFF">
        <w:rPr>
          <w:rFonts w:asciiTheme="minorHAnsi" w:hAnsiTheme="minorHAnsi" w:cstheme="minorHAnsi"/>
          <w:b/>
          <w:bCs/>
        </w:rPr>
        <w:t>zebrafish brain</w:t>
      </w:r>
    </w:p>
    <w:p w14:paraId="5FC05E98" w14:textId="77777777" w:rsidR="00792AE9" w:rsidRPr="00383441" w:rsidRDefault="00792AE9" w:rsidP="00C324FD">
      <w:pPr>
        <w:jc w:val="both"/>
        <w:rPr>
          <w:rFonts w:asciiTheme="minorHAnsi" w:hAnsiTheme="minorHAnsi" w:cstheme="minorHAnsi"/>
          <w:b/>
          <w:bCs/>
        </w:rPr>
      </w:pPr>
    </w:p>
    <w:p w14:paraId="71F9CC9A" w14:textId="1672871E" w:rsidR="00792AE9" w:rsidRPr="00383441" w:rsidRDefault="005A5469" w:rsidP="00C324FD">
      <w:pPr>
        <w:jc w:val="both"/>
        <w:rPr>
          <w:rFonts w:asciiTheme="minorHAnsi" w:hAnsiTheme="minorHAnsi" w:cstheme="minorHAnsi"/>
        </w:rPr>
      </w:pPr>
      <w:r w:rsidRPr="00383441">
        <w:rPr>
          <w:rFonts w:asciiTheme="minorHAnsi" w:hAnsiTheme="minorHAnsi" w:cstheme="minorHAnsi"/>
        </w:rPr>
        <w:t>4</w:t>
      </w:r>
      <w:r w:rsidR="00792AE9" w:rsidRPr="00383441">
        <w:rPr>
          <w:rFonts w:asciiTheme="minorHAnsi" w:hAnsiTheme="minorHAnsi" w:cstheme="minorHAnsi"/>
        </w:rPr>
        <w:t xml:space="preserve">.1 </w:t>
      </w:r>
      <w:r w:rsidR="00792AE9" w:rsidRPr="00383441">
        <w:rPr>
          <w:rFonts w:asciiTheme="minorHAnsi" w:hAnsiTheme="minorHAnsi" w:cstheme="minorHAnsi"/>
        </w:rPr>
        <w:tab/>
        <w:t xml:space="preserve">Anesthetize and </w:t>
      </w:r>
      <w:r w:rsidR="001522A0">
        <w:rPr>
          <w:rFonts w:asciiTheme="minorHAnsi" w:hAnsiTheme="minorHAnsi" w:cstheme="minorHAnsi"/>
        </w:rPr>
        <w:t>injure</w:t>
      </w:r>
      <w:r w:rsidR="00792AE9" w:rsidRPr="00383441">
        <w:rPr>
          <w:rFonts w:asciiTheme="minorHAnsi" w:hAnsiTheme="minorHAnsi" w:cstheme="minorHAnsi"/>
        </w:rPr>
        <w:t xml:space="preserve"> fish according to the </w:t>
      </w:r>
      <w:r w:rsidR="001522A0">
        <w:rPr>
          <w:rFonts w:asciiTheme="minorHAnsi" w:hAnsiTheme="minorHAnsi" w:cstheme="minorHAnsi"/>
        </w:rPr>
        <w:t>injury</w:t>
      </w:r>
      <w:r w:rsidR="00792AE9" w:rsidRPr="00383441">
        <w:rPr>
          <w:rFonts w:asciiTheme="minorHAnsi" w:hAnsiTheme="minorHAnsi" w:cstheme="minorHAnsi"/>
        </w:rPr>
        <w:t xml:space="preserve"> protocol outlined </w:t>
      </w:r>
      <w:r w:rsidR="00394116">
        <w:rPr>
          <w:rFonts w:asciiTheme="minorHAnsi" w:hAnsiTheme="minorHAnsi" w:cstheme="minorHAnsi"/>
        </w:rPr>
        <w:t xml:space="preserve">in </w:t>
      </w:r>
      <w:r w:rsidR="005109AC">
        <w:rPr>
          <w:rFonts w:asciiTheme="minorHAnsi" w:hAnsiTheme="minorHAnsi" w:cstheme="minorHAnsi"/>
        </w:rPr>
        <w:t>s</w:t>
      </w:r>
      <w:r w:rsidR="001C4517" w:rsidRPr="00383441">
        <w:rPr>
          <w:rFonts w:asciiTheme="minorHAnsi" w:hAnsiTheme="minorHAnsi" w:cstheme="minorHAnsi"/>
        </w:rPr>
        <w:t>ection 1</w:t>
      </w:r>
      <w:r w:rsidR="00792AE9" w:rsidRPr="00383441">
        <w:rPr>
          <w:rFonts w:asciiTheme="minorHAnsi" w:hAnsiTheme="minorHAnsi" w:cstheme="minorHAnsi"/>
        </w:rPr>
        <w:t xml:space="preserve"> and allow </w:t>
      </w:r>
      <w:r w:rsidR="005109AC">
        <w:rPr>
          <w:rFonts w:asciiTheme="minorHAnsi" w:hAnsiTheme="minorHAnsi" w:cstheme="minorHAnsi"/>
        </w:rPr>
        <w:t xml:space="preserve">the </w:t>
      </w:r>
      <w:r w:rsidR="00792AE9" w:rsidRPr="00383441">
        <w:rPr>
          <w:rFonts w:asciiTheme="minorHAnsi" w:hAnsiTheme="minorHAnsi" w:cstheme="minorHAnsi"/>
        </w:rPr>
        <w:t xml:space="preserve">fish to recover in a recovery tank until </w:t>
      </w:r>
      <w:r w:rsidR="005109AC">
        <w:rPr>
          <w:rFonts w:asciiTheme="minorHAnsi" w:hAnsiTheme="minorHAnsi" w:cstheme="minorHAnsi"/>
        </w:rPr>
        <w:t xml:space="preserve">they start </w:t>
      </w:r>
      <w:r w:rsidR="00792AE9" w:rsidRPr="00383441">
        <w:rPr>
          <w:rFonts w:asciiTheme="minorHAnsi" w:hAnsiTheme="minorHAnsi" w:cstheme="minorHAnsi"/>
        </w:rPr>
        <w:t>swimming freely.</w:t>
      </w:r>
    </w:p>
    <w:p w14:paraId="172B128E" w14:textId="77777777" w:rsidR="00792AE9" w:rsidRPr="00383441" w:rsidRDefault="00792AE9" w:rsidP="00C324FD">
      <w:pPr>
        <w:jc w:val="both"/>
        <w:rPr>
          <w:rFonts w:asciiTheme="minorHAnsi" w:hAnsiTheme="minorHAnsi" w:cstheme="minorHAnsi"/>
        </w:rPr>
      </w:pPr>
    </w:p>
    <w:p w14:paraId="6A73868F" w14:textId="62F09364" w:rsidR="00792AE9" w:rsidRPr="00383441" w:rsidRDefault="005A5469" w:rsidP="00C324FD">
      <w:pPr>
        <w:jc w:val="both"/>
        <w:rPr>
          <w:rFonts w:asciiTheme="minorHAnsi" w:hAnsiTheme="minorHAnsi" w:cstheme="minorHAnsi"/>
        </w:rPr>
      </w:pPr>
      <w:r w:rsidRPr="00383441">
        <w:rPr>
          <w:rFonts w:asciiTheme="minorHAnsi" w:hAnsiTheme="minorHAnsi" w:cstheme="minorHAnsi"/>
        </w:rPr>
        <w:t>4</w:t>
      </w:r>
      <w:r w:rsidR="00792AE9" w:rsidRPr="00383441">
        <w:rPr>
          <w:rFonts w:asciiTheme="minorHAnsi" w:hAnsiTheme="minorHAnsi" w:cstheme="minorHAnsi"/>
        </w:rPr>
        <w:t xml:space="preserve">.2 </w:t>
      </w:r>
      <w:r w:rsidR="00792AE9" w:rsidRPr="00383441">
        <w:rPr>
          <w:rFonts w:asciiTheme="minorHAnsi" w:hAnsiTheme="minorHAnsi" w:cstheme="minorHAnsi"/>
        </w:rPr>
        <w:tab/>
        <w:t xml:space="preserve">Place fish back in </w:t>
      </w:r>
      <w:r w:rsidR="00A33833">
        <w:rPr>
          <w:rFonts w:asciiTheme="minorHAnsi" w:hAnsiTheme="minorHAnsi" w:cstheme="minorHAnsi"/>
        </w:rPr>
        <w:t>the normal</w:t>
      </w:r>
      <w:r w:rsidR="00792AE9" w:rsidRPr="00383441">
        <w:rPr>
          <w:rFonts w:asciiTheme="minorHAnsi" w:hAnsiTheme="minorHAnsi" w:cstheme="minorHAnsi"/>
        </w:rPr>
        <w:t xml:space="preserve"> housing conditions post-injury for </w:t>
      </w:r>
      <w:r w:rsidR="001C4517" w:rsidRPr="00383441">
        <w:rPr>
          <w:rFonts w:asciiTheme="minorHAnsi" w:hAnsiTheme="minorHAnsi" w:cstheme="minorHAnsi"/>
        </w:rPr>
        <w:t>1 day.</w:t>
      </w:r>
    </w:p>
    <w:p w14:paraId="6CFE05E5" w14:textId="77777777" w:rsidR="00792AE9" w:rsidRPr="00383441" w:rsidRDefault="00792AE9" w:rsidP="00C324FD">
      <w:pPr>
        <w:jc w:val="both"/>
        <w:rPr>
          <w:rFonts w:asciiTheme="minorHAnsi" w:hAnsiTheme="minorHAnsi" w:cstheme="minorHAnsi"/>
        </w:rPr>
      </w:pPr>
    </w:p>
    <w:p w14:paraId="68351C3F" w14:textId="4E82D8C7" w:rsidR="00792AE9" w:rsidRPr="00383441" w:rsidRDefault="005A5469" w:rsidP="00C324FD">
      <w:pPr>
        <w:jc w:val="both"/>
        <w:rPr>
          <w:rFonts w:asciiTheme="minorHAnsi" w:hAnsiTheme="minorHAnsi" w:cstheme="minorHAnsi"/>
        </w:rPr>
      </w:pPr>
      <w:r w:rsidRPr="00383441">
        <w:rPr>
          <w:rFonts w:asciiTheme="minorHAnsi" w:hAnsiTheme="minorHAnsi" w:cstheme="minorHAnsi"/>
        </w:rPr>
        <w:t>4</w:t>
      </w:r>
      <w:r w:rsidR="00792AE9" w:rsidRPr="00383441">
        <w:rPr>
          <w:rFonts w:asciiTheme="minorHAnsi" w:hAnsiTheme="minorHAnsi" w:cstheme="minorHAnsi"/>
        </w:rPr>
        <w:t>.3</w:t>
      </w:r>
      <w:r w:rsidR="00792AE9" w:rsidRPr="00383441">
        <w:rPr>
          <w:rFonts w:asciiTheme="minorHAnsi" w:hAnsiTheme="minorHAnsi" w:cstheme="minorHAnsi"/>
        </w:rPr>
        <w:tab/>
      </w:r>
      <w:r w:rsidR="009C5ED2">
        <w:rPr>
          <w:rFonts w:asciiTheme="minorHAnsi" w:hAnsiTheme="minorHAnsi" w:cstheme="minorHAnsi"/>
        </w:rPr>
        <w:t>E</w:t>
      </w:r>
      <w:r w:rsidR="00792AE9" w:rsidRPr="00383441">
        <w:rPr>
          <w:rFonts w:asciiTheme="minorHAnsi" w:hAnsiTheme="minorHAnsi" w:cstheme="minorHAnsi"/>
        </w:rPr>
        <w:t xml:space="preserve">uthanize </w:t>
      </w:r>
      <w:r w:rsidR="009F04DE">
        <w:rPr>
          <w:rFonts w:asciiTheme="minorHAnsi" w:hAnsiTheme="minorHAnsi" w:cstheme="minorHAnsi"/>
        </w:rPr>
        <w:t>the</w:t>
      </w:r>
      <w:r w:rsidR="00792AE9" w:rsidRPr="00383441">
        <w:rPr>
          <w:rFonts w:asciiTheme="minorHAnsi" w:hAnsiTheme="minorHAnsi" w:cstheme="minorHAnsi"/>
        </w:rPr>
        <w:t xml:space="preserve"> fish in 1:500 2-</w:t>
      </w:r>
      <w:r w:rsidR="00890A2B">
        <w:rPr>
          <w:rFonts w:asciiTheme="minorHAnsi" w:hAnsiTheme="minorHAnsi" w:cstheme="minorHAnsi"/>
        </w:rPr>
        <w:t>p</w:t>
      </w:r>
      <w:r w:rsidR="00792AE9" w:rsidRPr="00383441">
        <w:rPr>
          <w:rFonts w:asciiTheme="minorHAnsi" w:hAnsiTheme="minorHAnsi" w:cstheme="minorHAnsi"/>
        </w:rPr>
        <w:t>henoxyethanol</w:t>
      </w:r>
      <w:r w:rsidR="009C5ED2">
        <w:rPr>
          <w:rFonts w:asciiTheme="minorHAnsi" w:hAnsiTheme="minorHAnsi" w:cstheme="minorHAnsi"/>
        </w:rPr>
        <w:t>, a</w:t>
      </w:r>
      <w:r w:rsidR="009C5ED2" w:rsidRPr="00383441">
        <w:rPr>
          <w:rFonts w:asciiTheme="minorHAnsi" w:hAnsiTheme="minorHAnsi" w:cstheme="minorHAnsi"/>
        </w:rPr>
        <w:t>fter time has elapsed</w:t>
      </w:r>
      <w:r w:rsidR="009C5ED2">
        <w:rPr>
          <w:rFonts w:asciiTheme="minorHAnsi" w:hAnsiTheme="minorHAnsi" w:cstheme="minorHAnsi"/>
        </w:rPr>
        <w:t>.</w:t>
      </w:r>
    </w:p>
    <w:p w14:paraId="5889990B" w14:textId="77777777" w:rsidR="00792AE9" w:rsidRPr="00383441" w:rsidRDefault="00792AE9" w:rsidP="00C324FD">
      <w:pPr>
        <w:jc w:val="both"/>
        <w:rPr>
          <w:rFonts w:asciiTheme="minorHAnsi" w:hAnsiTheme="minorHAnsi" w:cstheme="minorHAnsi"/>
        </w:rPr>
      </w:pPr>
    </w:p>
    <w:p w14:paraId="0D32CEE8" w14:textId="71B01CB1" w:rsidR="004A092C" w:rsidRDefault="005A5469" w:rsidP="00C324FD">
      <w:pPr>
        <w:jc w:val="both"/>
        <w:rPr>
          <w:rFonts w:asciiTheme="minorHAnsi" w:hAnsiTheme="minorHAnsi" w:cstheme="minorHAnsi"/>
          <w:highlight w:val="yellow"/>
        </w:rPr>
      </w:pPr>
      <w:r w:rsidRPr="00971D3A">
        <w:rPr>
          <w:rFonts w:asciiTheme="minorHAnsi" w:hAnsiTheme="minorHAnsi" w:cstheme="minorHAnsi"/>
          <w:highlight w:val="yellow"/>
        </w:rPr>
        <w:t>4</w:t>
      </w:r>
      <w:r w:rsidR="00792AE9" w:rsidRPr="00971D3A">
        <w:rPr>
          <w:rFonts w:asciiTheme="minorHAnsi" w:hAnsiTheme="minorHAnsi" w:cstheme="minorHAnsi"/>
          <w:highlight w:val="yellow"/>
        </w:rPr>
        <w:t>.4</w:t>
      </w:r>
      <w:r w:rsidR="00792AE9" w:rsidRPr="00971D3A">
        <w:rPr>
          <w:rFonts w:asciiTheme="minorHAnsi" w:hAnsiTheme="minorHAnsi" w:cstheme="minorHAnsi"/>
          <w:highlight w:val="yellow"/>
        </w:rPr>
        <w:tab/>
      </w:r>
      <w:r w:rsidR="00792AE9" w:rsidRPr="00150F3B">
        <w:rPr>
          <w:rFonts w:asciiTheme="minorHAnsi" w:hAnsiTheme="minorHAnsi" w:cstheme="minorHAnsi"/>
          <w:highlight w:val="yellow"/>
        </w:rPr>
        <w:t xml:space="preserve">Dissect </w:t>
      </w:r>
      <w:r w:rsidR="00792AE9" w:rsidRPr="003D70E6">
        <w:rPr>
          <w:rFonts w:asciiTheme="minorHAnsi" w:hAnsiTheme="minorHAnsi" w:cstheme="minorHAnsi"/>
          <w:highlight w:val="yellow"/>
        </w:rPr>
        <w:t xml:space="preserve">the whole brain or region of interest according to the protocol outlined </w:t>
      </w:r>
      <w:r w:rsidR="00394116" w:rsidRPr="003D70E6">
        <w:rPr>
          <w:rFonts w:asciiTheme="minorHAnsi" w:hAnsiTheme="minorHAnsi" w:cstheme="minorHAnsi"/>
          <w:highlight w:val="yellow"/>
        </w:rPr>
        <w:t xml:space="preserve">in </w:t>
      </w:r>
      <w:r w:rsidR="005109AC">
        <w:rPr>
          <w:rFonts w:asciiTheme="minorHAnsi" w:hAnsiTheme="minorHAnsi" w:cstheme="minorHAnsi"/>
          <w:highlight w:val="yellow"/>
        </w:rPr>
        <w:t>s</w:t>
      </w:r>
      <w:r w:rsidR="009F04DE" w:rsidRPr="003D70E6">
        <w:rPr>
          <w:rFonts w:asciiTheme="minorHAnsi" w:hAnsiTheme="minorHAnsi" w:cstheme="minorHAnsi"/>
          <w:highlight w:val="yellow"/>
        </w:rPr>
        <w:t>ection 3</w:t>
      </w:r>
      <w:r w:rsidR="00792AE9" w:rsidRPr="003D70E6">
        <w:rPr>
          <w:rFonts w:asciiTheme="minorHAnsi" w:hAnsiTheme="minorHAnsi" w:cstheme="minorHAnsi"/>
          <w:highlight w:val="yellow"/>
        </w:rPr>
        <w:t xml:space="preserve"> and place </w:t>
      </w:r>
      <w:r w:rsidR="00323FBE" w:rsidRPr="003D70E6">
        <w:rPr>
          <w:rFonts w:asciiTheme="minorHAnsi" w:hAnsiTheme="minorHAnsi" w:cstheme="minorHAnsi"/>
          <w:highlight w:val="yellow"/>
        </w:rPr>
        <w:t xml:space="preserve">the </w:t>
      </w:r>
      <w:r w:rsidR="00792AE9" w:rsidRPr="003D70E6">
        <w:rPr>
          <w:rFonts w:asciiTheme="minorHAnsi" w:hAnsiTheme="minorHAnsi" w:cstheme="minorHAnsi"/>
          <w:highlight w:val="yellow"/>
        </w:rPr>
        <w:t>brain immediately on a small weigh boat.</w:t>
      </w:r>
    </w:p>
    <w:p w14:paraId="760F7976" w14:textId="77777777" w:rsidR="004A092C" w:rsidRDefault="004A092C" w:rsidP="00C324FD">
      <w:pPr>
        <w:jc w:val="both"/>
        <w:rPr>
          <w:rFonts w:asciiTheme="minorHAnsi" w:hAnsiTheme="minorHAnsi" w:cstheme="minorHAnsi"/>
          <w:highlight w:val="yellow"/>
        </w:rPr>
      </w:pPr>
    </w:p>
    <w:p w14:paraId="31C11403" w14:textId="2FE92DC0" w:rsidR="00792AE9" w:rsidRPr="00383441" w:rsidRDefault="005109AC" w:rsidP="00C324FD">
      <w:pPr>
        <w:jc w:val="both"/>
        <w:rPr>
          <w:rFonts w:asciiTheme="minorHAnsi" w:hAnsiTheme="minorHAnsi" w:cstheme="minorHAnsi"/>
        </w:rPr>
      </w:pPr>
      <w:r>
        <w:rPr>
          <w:rFonts w:asciiTheme="minorHAnsi" w:hAnsiTheme="minorHAnsi" w:cstheme="minorHAnsi"/>
          <w:highlight w:val="yellow"/>
        </w:rPr>
        <w:t>NOTE</w:t>
      </w:r>
      <w:r w:rsidR="009C5ED2">
        <w:rPr>
          <w:rFonts w:asciiTheme="minorHAnsi" w:hAnsiTheme="minorHAnsi" w:cstheme="minorHAnsi"/>
          <w:highlight w:val="yellow"/>
        </w:rPr>
        <w:t xml:space="preserve">: </w:t>
      </w:r>
      <w:r w:rsidR="00792AE9" w:rsidRPr="003D70E6">
        <w:rPr>
          <w:rFonts w:asciiTheme="minorHAnsi" w:hAnsiTheme="minorHAnsi" w:cstheme="minorHAnsi"/>
          <w:highlight w:val="yellow"/>
        </w:rPr>
        <w:t>Use caution when transferring the brain</w:t>
      </w:r>
      <w:r w:rsidR="00323FBE" w:rsidRPr="003D70E6">
        <w:rPr>
          <w:rFonts w:asciiTheme="minorHAnsi" w:hAnsiTheme="minorHAnsi" w:cstheme="minorHAnsi"/>
          <w:highlight w:val="yellow"/>
        </w:rPr>
        <w:t>,</w:t>
      </w:r>
      <w:r w:rsidR="00792AE9" w:rsidRPr="003D70E6">
        <w:rPr>
          <w:rFonts w:asciiTheme="minorHAnsi" w:hAnsiTheme="minorHAnsi" w:cstheme="minorHAnsi"/>
          <w:highlight w:val="yellow"/>
        </w:rPr>
        <w:t xml:space="preserve"> using fine forceps to gently place </w:t>
      </w:r>
      <w:r w:rsidR="00323FBE" w:rsidRPr="003D70E6">
        <w:rPr>
          <w:rFonts w:asciiTheme="minorHAnsi" w:hAnsiTheme="minorHAnsi" w:cstheme="minorHAnsi"/>
          <w:highlight w:val="yellow"/>
        </w:rPr>
        <w:t>it</w:t>
      </w:r>
      <w:r w:rsidR="00792AE9" w:rsidRPr="003D70E6">
        <w:rPr>
          <w:rFonts w:asciiTheme="minorHAnsi" w:hAnsiTheme="minorHAnsi" w:cstheme="minorHAnsi"/>
          <w:highlight w:val="yellow"/>
        </w:rPr>
        <w:t xml:space="preserve"> on the weigh boat </w:t>
      </w:r>
      <w:r w:rsidR="00323FBE" w:rsidRPr="003D70E6">
        <w:rPr>
          <w:rFonts w:asciiTheme="minorHAnsi" w:hAnsiTheme="minorHAnsi" w:cstheme="minorHAnsi"/>
          <w:highlight w:val="yellow"/>
        </w:rPr>
        <w:t>without</w:t>
      </w:r>
      <w:r w:rsidR="00792AE9" w:rsidRPr="003D70E6">
        <w:rPr>
          <w:rFonts w:asciiTheme="minorHAnsi" w:hAnsiTheme="minorHAnsi" w:cstheme="minorHAnsi"/>
          <w:highlight w:val="yellow"/>
        </w:rPr>
        <w:t xml:space="preserve"> stabbing or scraping </w:t>
      </w:r>
      <w:r w:rsidR="00323FBE" w:rsidRPr="003D70E6">
        <w:rPr>
          <w:rFonts w:asciiTheme="minorHAnsi" w:hAnsiTheme="minorHAnsi" w:cstheme="minorHAnsi"/>
          <w:highlight w:val="yellow"/>
        </w:rPr>
        <w:t>the brain</w:t>
      </w:r>
      <w:r w:rsidR="00792AE9" w:rsidRPr="003D70E6">
        <w:rPr>
          <w:rFonts w:asciiTheme="minorHAnsi" w:hAnsiTheme="minorHAnsi" w:cstheme="minorHAnsi"/>
          <w:highlight w:val="yellow"/>
        </w:rPr>
        <w:t xml:space="preserve">, which could result in </w:t>
      </w:r>
      <w:r w:rsidR="00A33833">
        <w:rPr>
          <w:rFonts w:asciiTheme="minorHAnsi" w:hAnsiTheme="minorHAnsi" w:cstheme="minorHAnsi"/>
          <w:highlight w:val="yellow"/>
        </w:rPr>
        <w:t xml:space="preserve">the </w:t>
      </w:r>
      <w:r w:rsidR="00792AE9" w:rsidRPr="003D70E6">
        <w:rPr>
          <w:rFonts w:asciiTheme="minorHAnsi" w:hAnsiTheme="minorHAnsi" w:cstheme="minorHAnsi"/>
          <w:highlight w:val="yellow"/>
        </w:rPr>
        <w:t>loss of tissue.</w:t>
      </w:r>
    </w:p>
    <w:p w14:paraId="572988D6" w14:textId="77777777" w:rsidR="00792AE9" w:rsidRPr="00383441" w:rsidRDefault="00792AE9" w:rsidP="00C324FD">
      <w:pPr>
        <w:jc w:val="both"/>
        <w:rPr>
          <w:rFonts w:asciiTheme="minorHAnsi" w:hAnsiTheme="minorHAnsi" w:cstheme="minorHAnsi"/>
        </w:rPr>
      </w:pPr>
    </w:p>
    <w:p w14:paraId="6F735A19" w14:textId="42B63DC0" w:rsidR="00792AE9" w:rsidRPr="00383441" w:rsidRDefault="005A5469" w:rsidP="00C324FD">
      <w:pPr>
        <w:jc w:val="both"/>
        <w:rPr>
          <w:rFonts w:asciiTheme="minorHAnsi" w:hAnsiTheme="minorHAnsi" w:cstheme="minorHAnsi"/>
        </w:rPr>
      </w:pPr>
      <w:r w:rsidRPr="00383441">
        <w:rPr>
          <w:rFonts w:asciiTheme="minorHAnsi" w:hAnsiTheme="minorHAnsi" w:cstheme="minorHAnsi"/>
        </w:rPr>
        <w:t>4</w:t>
      </w:r>
      <w:r w:rsidR="00792AE9" w:rsidRPr="00383441">
        <w:rPr>
          <w:rFonts w:asciiTheme="minorHAnsi" w:hAnsiTheme="minorHAnsi" w:cstheme="minorHAnsi"/>
        </w:rPr>
        <w:t>.5</w:t>
      </w:r>
      <w:r w:rsidR="00792AE9" w:rsidRPr="00383441">
        <w:rPr>
          <w:rFonts w:asciiTheme="minorHAnsi" w:hAnsiTheme="minorHAnsi" w:cstheme="minorHAnsi"/>
        </w:rPr>
        <w:tab/>
        <w:t xml:space="preserve">Label </w:t>
      </w:r>
      <w:r w:rsidR="00323FBE">
        <w:rPr>
          <w:rFonts w:asciiTheme="minorHAnsi" w:hAnsiTheme="minorHAnsi" w:cstheme="minorHAnsi"/>
        </w:rPr>
        <w:t xml:space="preserve">(with </w:t>
      </w:r>
      <w:r w:rsidR="001522A0">
        <w:rPr>
          <w:rFonts w:asciiTheme="minorHAnsi" w:hAnsiTheme="minorHAnsi" w:cstheme="minorHAnsi"/>
        </w:rPr>
        <w:t>injury</w:t>
      </w:r>
      <w:r w:rsidR="00323FBE">
        <w:rPr>
          <w:rFonts w:asciiTheme="minorHAnsi" w:hAnsiTheme="minorHAnsi" w:cstheme="minorHAnsi"/>
        </w:rPr>
        <w:t xml:space="preserve"> group and brain number) </w:t>
      </w:r>
      <w:r w:rsidR="00792AE9" w:rsidRPr="00383441">
        <w:rPr>
          <w:rFonts w:asciiTheme="minorHAnsi" w:hAnsiTheme="minorHAnsi" w:cstheme="minorHAnsi"/>
        </w:rPr>
        <w:t xml:space="preserve">and tare an additional small drying weigh boat on a scale. </w:t>
      </w:r>
      <w:r w:rsidR="00323FBE">
        <w:rPr>
          <w:rFonts w:asciiTheme="minorHAnsi" w:hAnsiTheme="minorHAnsi" w:cstheme="minorHAnsi"/>
        </w:rPr>
        <w:t>Use</w:t>
      </w:r>
      <w:r w:rsidR="00792AE9" w:rsidRPr="00383441">
        <w:rPr>
          <w:rFonts w:asciiTheme="minorHAnsi" w:hAnsiTheme="minorHAnsi" w:cstheme="minorHAnsi"/>
        </w:rPr>
        <w:t xml:space="preserve"> a scale with the ability to measure </w:t>
      </w:r>
      <w:r w:rsidR="00323FBE">
        <w:rPr>
          <w:rFonts w:asciiTheme="minorHAnsi" w:hAnsiTheme="minorHAnsi" w:cstheme="minorHAnsi"/>
        </w:rPr>
        <w:t xml:space="preserve">a minimum of 0.001 g </w:t>
      </w:r>
      <w:r w:rsidR="00792AE9" w:rsidRPr="00383441">
        <w:rPr>
          <w:rFonts w:asciiTheme="minorHAnsi" w:hAnsiTheme="minorHAnsi" w:cstheme="minorHAnsi"/>
        </w:rPr>
        <w:t>to get an accurate measurement.</w:t>
      </w:r>
    </w:p>
    <w:p w14:paraId="3754618D" w14:textId="77777777" w:rsidR="00792AE9" w:rsidRPr="00383441" w:rsidRDefault="00792AE9" w:rsidP="00C324FD">
      <w:pPr>
        <w:jc w:val="both"/>
        <w:rPr>
          <w:rFonts w:asciiTheme="minorHAnsi" w:hAnsiTheme="minorHAnsi" w:cstheme="minorHAnsi"/>
        </w:rPr>
      </w:pPr>
    </w:p>
    <w:p w14:paraId="3B2F2A6D" w14:textId="6A1AD2F3" w:rsidR="00792AE9" w:rsidRPr="00383441" w:rsidRDefault="001C4517" w:rsidP="00C324FD">
      <w:pPr>
        <w:jc w:val="both"/>
        <w:rPr>
          <w:rFonts w:asciiTheme="minorHAnsi" w:hAnsiTheme="minorHAnsi" w:cstheme="minorHAnsi"/>
        </w:rPr>
      </w:pPr>
      <w:r w:rsidRPr="00323FBE">
        <w:rPr>
          <w:rFonts w:asciiTheme="minorHAnsi" w:hAnsiTheme="minorHAnsi" w:cstheme="minorHAnsi"/>
          <w:highlight w:val="yellow"/>
        </w:rPr>
        <w:t>4</w:t>
      </w:r>
      <w:r w:rsidR="00792AE9" w:rsidRPr="00323FBE">
        <w:rPr>
          <w:rFonts w:asciiTheme="minorHAnsi" w:hAnsiTheme="minorHAnsi" w:cstheme="minorHAnsi"/>
          <w:highlight w:val="yellow"/>
        </w:rPr>
        <w:t>.6</w:t>
      </w:r>
      <w:r w:rsidR="00792AE9" w:rsidRPr="00323FBE">
        <w:rPr>
          <w:rFonts w:asciiTheme="minorHAnsi" w:hAnsiTheme="minorHAnsi" w:cstheme="minorHAnsi"/>
          <w:highlight w:val="yellow"/>
        </w:rPr>
        <w:tab/>
        <w:t xml:space="preserve">Transfer </w:t>
      </w:r>
      <w:r w:rsidR="00323FBE" w:rsidRPr="00323FBE">
        <w:rPr>
          <w:rFonts w:asciiTheme="minorHAnsi" w:hAnsiTheme="minorHAnsi" w:cstheme="minorHAnsi"/>
          <w:highlight w:val="yellow"/>
        </w:rPr>
        <w:t xml:space="preserve">the </w:t>
      </w:r>
      <w:r w:rsidR="00792AE9" w:rsidRPr="00323FBE">
        <w:rPr>
          <w:rFonts w:asciiTheme="minorHAnsi" w:hAnsiTheme="minorHAnsi" w:cstheme="minorHAnsi"/>
          <w:highlight w:val="yellow"/>
        </w:rPr>
        <w:t xml:space="preserve">brain </w:t>
      </w:r>
      <w:r w:rsidR="00323FBE" w:rsidRPr="00323FBE">
        <w:rPr>
          <w:rFonts w:asciiTheme="minorHAnsi" w:hAnsiTheme="minorHAnsi" w:cstheme="minorHAnsi"/>
          <w:highlight w:val="yellow"/>
        </w:rPr>
        <w:t>to the tared</w:t>
      </w:r>
      <w:r w:rsidR="00792AE9" w:rsidRPr="00323FBE">
        <w:rPr>
          <w:rFonts w:asciiTheme="minorHAnsi" w:hAnsiTheme="minorHAnsi" w:cstheme="minorHAnsi"/>
          <w:highlight w:val="yellow"/>
        </w:rPr>
        <w:t xml:space="preserve"> drying weigh boat and record the wet weight of </w:t>
      </w:r>
      <w:r w:rsidR="00323FBE" w:rsidRPr="00323FBE">
        <w:rPr>
          <w:rFonts w:asciiTheme="minorHAnsi" w:hAnsiTheme="minorHAnsi" w:cstheme="minorHAnsi"/>
          <w:highlight w:val="yellow"/>
        </w:rPr>
        <w:t>the</w:t>
      </w:r>
      <w:r w:rsidR="00792AE9" w:rsidRPr="00323FBE">
        <w:rPr>
          <w:rFonts w:asciiTheme="minorHAnsi" w:hAnsiTheme="minorHAnsi" w:cstheme="minorHAnsi"/>
          <w:highlight w:val="yellow"/>
        </w:rPr>
        <w:t xml:space="preserve"> brain. Orient the brains so that they lay flat on the weigh boat with the dorsal side facing up.</w:t>
      </w:r>
    </w:p>
    <w:p w14:paraId="1B7B6706" w14:textId="77777777" w:rsidR="00792AE9" w:rsidRPr="00383441" w:rsidRDefault="00792AE9" w:rsidP="00C324FD">
      <w:pPr>
        <w:jc w:val="both"/>
        <w:rPr>
          <w:rFonts w:asciiTheme="minorHAnsi" w:hAnsiTheme="minorHAnsi" w:cstheme="minorHAnsi"/>
        </w:rPr>
      </w:pPr>
    </w:p>
    <w:p w14:paraId="682C1955" w14:textId="1963C154" w:rsidR="00792AE9" w:rsidRPr="00383441" w:rsidRDefault="001C4517" w:rsidP="00C324FD">
      <w:pPr>
        <w:jc w:val="both"/>
        <w:rPr>
          <w:rFonts w:asciiTheme="minorHAnsi" w:hAnsiTheme="minorHAnsi" w:cstheme="minorHAnsi"/>
        </w:rPr>
      </w:pPr>
      <w:r w:rsidRPr="00323FBE">
        <w:rPr>
          <w:rFonts w:asciiTheme="minorHAnsi" w:hAnsiTheme="minorHAnsi" w:cstheme="minorHAnsi"/>
          <w:highlight w:val="yellow"/>
        </w:rPr>
        <w:t>4</w:t>
      </w:r>
      <w:r w:rsidR="00792AE9" w:rsidRPr="00323FBE">
        <w:rPr>
          <w:rFonts w:asciiTheme="minorHAnsi" w:hAnsiTheme="minorHAnsi" w:cstheme="minorHAnsi"/>
          <w:highlight w:val="yellow"/>
        </w:rPr>
        <w:t>.7</w:t>
      </w:r>
      <w:r w:rsidR="00792AE9" w:rsidRPr="00323FBE">
        <w:rPr>
          <w:rFonts w:asciiTheme="minorHAnsi" w:hAnsiTheme="minorHAnsi" w:cstheme="minorHAnsi"/>
          <w:highlight w:val="yellow"/>
        </w:rPr>
        <w:tab/>
        <w:t>Place the drying weigh boat and brain in a hybridization oven set to 60</w:t>
      </w:r>
      <w:r w:rsidR="005109AC">
        <w:rPr>
          <w:rFonts w:asciiTheme="minorHAnsi" w:hAnsiTheme="minorHAnsi" w:cstheme="minorHAnsi"/>
          <w:highlight w:val="yellow"/>
        </w:rPr>
        <w:t xml:space="preserve"> </w:t>
      </w:r>
      <w:r w:rsidR="00792AE9" w:rsidRPr="00323FBE">
        <w:rPr>
          <w:rFonts w:asciiTheme="minorHAnsi" w:hAnsiTheme="minorHAnsi" w:cstheme="minorHAnsi"/>
          <w:highlight w:val="yellow"/>
        </w:rPr>
        <w:t xml:space="preserve">˚C for </w:t>
      </w:r>
      <w:r w:rsidRPr="00323FBE">
        <w:rPr>
          <w:rFonts w:asciiTheme="minorHAnsi" w:hAnsiTheme="minorHAnsi" w:cstheme="minorHAnsi"/>
          <w:highlight w:val="yellow"/>
        </w:rPr>
        <w:t>8</w:t>
      </w:r>
      <w:r w:rsidR="00792AE9" w:rsidRPr="00323FBE">
        <w:rPr>
          <w:rFonts w:asciiTheme="minorHAnsi" w:hAnsiTheme="minorHAnsi" w:cstheme="minorHAnsi"/>
          <w:highlight w:val="yellow"/>
        </w:rPr>
        <w:t xml:space="preserve"> h.</w:t>
      </w:r>
    </w:p>
    <w:p w14:paraId="5A00E0BE" w14:textId="77777777" w:rsidR="001C06A2" w:rsidRPr="00383441" w:rsidRDefault="001C06A2" w:rsidP="00C324FD">
      <w:pPr>
        <w:jc w:val="both"/>
        <w:rPr>
          <w:rFonts w:asciiTheme="minorHAnsi" w:hAnsiTheme="minorHAnsi" w:cstheme="minorHAnsi"/>
        </w:rPr>
      </w:pPr>
    </w:p>
    <w:p w14:paraId="4516669A" w14:textId="05AE28EA" w:rsidR="00792AE9" w:rsidRPr="00383441" w:rsidRDefault="001C4517" w:rsidP="00C324FD">
      <w:pPr>
        <w:jc w:val="both"/>
        <w:rPr>
          <w:rFonts w:asciiTheme="minorHAnsi" w:hAnsiTheme="minorHAnsi" w:cstheme="minorHAnsi"/>
        </w:rPr>
      </w:pPr>
      <w:r w:rsidRPr="001C06A2">
        <w:rPr>
          <w:rFonts w:asciiTheme="minorHAnsi" w:hAnsiTheme="minorHAnsi" w:cstheme="minorHAnsi"/>
          <w:highlight w:val="yellow"/>
        </w:rPr>
        <w:t>4</w:t>
      </w:r>
      <w:r w:rsidR="00792AE9" w:rsidRPr="001C06A2">
        <w:rPr>
          <w:rFonts w:asciiTheme="minorHAnsi" w:hAnsiTheme="minorHAnsi" w:cstheme="minorHAnsi"/>
          <w:highlight w:val="yellow"/>
        </w:rPr>
        <w:t>.8</w:t>
      </w:r>
      <w:r w:rsidR="00792AE9" w:rsidRPr="001C06A2">
        <w:rPr>
          <w:rFonts w:asciiTheme="minorHAnsi" w:hAnsiTheme="minorHAnsi" w:cstheme="minorHAnsi"/>
          <w:highlight w:val="yellow"/>
        </w:rPr>
        <w:tab/>
      </w:r>
      <w:r w:rsidR="001C06A2" w:rsidRPr="001C06A2">
        <w:rPr>
          <w:rFonts w:asciiTheme="minorHAnsi" w:hAnsiTheme="minorHAnsi" w:cstheme="minorHAnsi"/>
          <w:highlight w:val="yellow"/>
        </w:rPr>
        <w:t>After drying, the brain may stick to the drying weigh boat and may be difficult to remove and transfer to a new tared small weigh boat. Avoid pinching the brain with forceps, as this might result in damage to the dry brain and loss of tissue. Instead</w:t>
      </w:r>
      <w:r w:rsidR="00A33833">
        <w:rPr>
          <w:rFonts w:asciiTheme="minorHAnsi" w:hAnsiTheme="minorHAnsi" w:cstheme="minorHAnsi"/>
          <w:highlight w:val="yellow"/>
        </w:rPr>
        <w:t>,</w:t>
      </w:r>
      <w:r w:rsidR="001C06A2" w:rsidRPr="001C06A2">
        <w:rPr>
          <w:rFonts w:asciiTheme="minorHAnsi" w:hAnsiTheme="minorHAnsi" w:cstheme="minorHAnsi"/>
          <w:highlight w:val="yellow"/>
        </w:rPr>
        <w:t xml:space="preserve"> pinch the fine forceps together and, starting at the ventral side of the brain, scoop in an upward motion.</w:t>
      </w:r>
    </w:p>
    <w:p w14:paraId="076B0AEC" w14:textId="77777777" w:rsidR="00792AE9" w:rsidRPr="00383441" w:rsidRDefault="00792AE9" w:rsidP="00C324FD">
      <w:pPr>
        <w:jc w:val="both"/>
        <w:rPr>
          <w:rFonts w:asciiTheme="minorHAnsi" w:hAnsiTheme="minorHAnsi" w:cstheme="minorHAnsi"/>
        </w:rPr>
      </w:pPr>
    </w:p>
    <w:p w14:paraId="308EC592" w14:textId="334F75BD" w:rsidR="00792AE9" w:rsidRPr="00383441" w:rsidRDefault="001C4517" w:rsidP="00C324FD">
      <w:pPr>
        <w:jc w:val="both"/>
        <w:rPr>
          <w:rFonts w:asciiTheme="minorHAnsi" w:hAnsiTheme="minorHAnsi" w:cstheme="minorHAnsi"/>
        </w:rPr>
      </w:pPr>
      <w:r w:rsidRPr="00383441">
        <w:rPr>
          <w:rFonts w:asciiTheme="minorHAnsi" w:hAnsiTheme="minorHAnsi" w:cstheme="minorHAnsi"/>
        </w:rPr>
        <w:t>4</w:t>
      </w:r>
      <w:r w:rsidR="00792AE9" w:rsidRPr="00383441">
        <w:rPr>
          <w:rFonts w:asciiTheme="minorHAnsi" w:hAnsiTheme="minorHAnsi" w:cstheme="minorHAnsi"/>
        </w:rPr>
        <w:t xml:space="preserve">.9 </w:t>
      </w:r>
      <w:r w:rsidR="00792AE9" w:rsidRPr="00383441">
        <w:rPr>
          <w:rFonts w:asciiTheme="minorHAnsi" w:hAnsiTheme="minorHAnsi" w:cstheme="minorHAnsi"/>
        </w:rPr>
        <w:tab/>
        <w:t>Determine the water content of each brain using the formula</w:t>
      </w:r>
      <w:r w:rsidR="002F6BBC">
        <w:rPr>
          <w:rFonts w:asciiTheme="minorHAnsi" w:hAnsiTheme="minorHAnsi" w:cstheme="minorHAnsi"/>
        </w:rPr>
        <w:t xml:space="preserve"> (</w:t>
      </w:r>
      <w:r w:rsidR="002939C3" w:rsidRPr="000544F0">
        <w:rPr>
          <w:rFonts w:asciiTheme="minorHAnsi" w:hAnsiTheme="minorHAnsi" w:cstheme="minorHAnsi"/>
          <w:b/>
          <w:bCs/>
        </w:rPr>
        <w:t>Figure 4</w:t>
      </w:r>
      <w:r w:rsidR="002F6BBC">
        <w:rPr>
          <w:rFonts w:asciiTheme="minorHAnsi" w:hAnsiTheme="minorHAnsi" w:cstheme="minorHAnsi"/>
        </w:rPr>
        <w:t>)</w:t>
      </w:r>
      <w:r w:rsidR="00792AE9" w:rsidRPr="00383441">
        <w:rPr>
          <w:rFonts w:asciiTheme="minorHAnsi" w:hAnsiTheme="minorHAnsi" w:cstheme="minorHAnsi"/>
        </w:rPr>
        <w:t>:</w:t>
      </w:r>
    </w:p>
    <w:p w14:paraId="703E309A" w14:textId="010EBB08" w:rsidR="00792AE9" w:rsidRPr="00383441" w:rsidRDefault="001C4517" w:rsidP="00C324FD">
      <w:pPr>
        <w:jc w:val="both"/>
        <w:rPr>
          <w:rFonts w:asciiTheme="minorHAnsi" w:hAnsiTheme="minorHAnsi" w:cstheme="minorHAnsi"/>
        </w:rPr>
      </w:pPr>
      <w:r w:rsidRPr="00383441">
        <w:rPr>
          <w:rFonts w:asciiTheme="minorHAnsi" w:hAnsiTheme="minorHAnsi" w:cstheme="minorHAnsi"/>
        </w:rPr>
        <w:tab/>
      </w:r>
      <w:r w:rsidR="00792AE9" w:rsidRPr="00383441">
        <w:rPr>
          <w:rFonts w:asciiTheme="minorHAnsi" w:hAnsiTheme="minorHAnsi" w:cstheme="minorHAnsi"/>
        </w:rPr>
        <w:t xml:space="preserve"> </w:t>
      </w:r>
      <m:oMath>
        <m:r>
          <w:rPr>
            <w:rFonts w:ascii="Cambria Math" w:hAnsi="Cambria Math" w:cstheme="minorHAnsi"/>
          </w:rPr>
          <m:t xml:space="preserve">% Water Content= </m:t>
        </m:r>
        <m:f>
          <m:fPr>
            <m:ctrlPr>
              <w:rPr>
                <w:rFonts w:ascii="Cambria Math" w:hAnsi="Cambria Math" w:cstheme="minorHAnsi"/>
                <w:i/>
              </w:rPr>
            </m:ctrlPr>
          </m:fPr>
          <m:num>
            <m:r>
              <w:rPr>
                <w:rFonts w:ascii="Cambria Math" w:hAnsi="Cambria Math" w:cstheme="minorHAnsi"/>
              </w:rPr>
              <m:t>wet weight-dry weight</m:t>
            </m:r>
          </m:num>
          <m:den>
            <m:r>
              <w:rPr>
                <w:rFonts w:ascii="Cambria Math" w:hAnsi="Cambria Math" w:cstheme="minorHAnsi"/>
              </w:rPr>
              <m:t xml:space="preserve">wet weight </m:t>
            </m:r>
          </m:den>
        </m:f>
        <m:r>
          <w:rPr>
            <w:rFonts w:ascii="Cambria Math" w:hAnsi="Cambria Math" w:cstheme="minorHAnsi"/>
          </w:rPr>
          <m:t>*100</m:t>
        </m:r>
      </m:oMath>
    </w:p>
    <w:p w14:paraId="65ED36A9" w14:textId="0527F7D0" w:rsidR="00792AE9" w:rsidRPr="00383441" w:rsidRDefault="00792AE9" w:rsidP="00C324FD">
      <w:pPr>
        <w:pStyle w:val="NormalWeb"/>
        <w:spacing w:before="0" w:beforeAutospacing="0" w:after="0" w:afterAutospacing="0"/>
        <w:jc w:val="both"/>
        <w:rPr>
          <w:rFonts w:asciiTheme="minorHAnsi" w:hAnsiTheme="minorHAnsi" w:cstheme="minorHAnsi"/>
        </w:rPr>
      </w:pPr>
    </w:p>
    <w:p w14:paraId="1AEC302D" w14:textId="626258F1" w:rsidR="007313C4" w:rsidRPr="00383441" w:rsidRDefault="001C4517" w:rsidP="00C324FD">
      <w:pPr>
        <w:pStyle w:val="NormalWeb"/>
        <w:spacing w:before="0" w:beforeAutospacing="0" w:after="0" w:afterAutospacing="0"/>
        <w:jc w:val="both"/>
        <w:rPr>
          <w:rFonts w:asciiTheme="minorHAnsi" w:hAnsiTheme="minorHAnsi" w:cstheme="minorHAnsi"/>
          <w:b/>
        </w:rPr>
      </w:pPr>
      <w:r w:rsidRPr="00383441">
        <w:rPr>
          <w:rFonts w:asciiTheme="minorHAnsi" w:hAnsiTheme="minorHAnsi" w:cstheme="minorHAnsi"/>
          <w:b/>
          <w:bCs/>
        </w:rPr>
        <w:t>5</w:t>
      </w:r>
      <w:r w:rsidR="00792AE9" w:rsidRPr="00383441">
        <w:rPr>
          <w:rFonts w:asciiTheme="minorHAnsi" w:hAnsiTheme="minorHAnsi" w:cstheme="minorHAnsi"/>
          <w:b/>
          <w:bCs/>
        </w:rPr>
        <w:t>. Labeling cellular proliferation across the neuroaxis</w:t>
      </w:r>
      <w:r w:rsidR="003C737A" w:rsidRPr="00383441">
        <w:rPr>
          <w:rFonts w:asciiTheme="minorHAnsi" w:hAnsiTheme="minorHAnsi" w:cstheme="minorHAnsi"/>
          <w:b/>
          <w:bCs/>
        </w:rPr>
        <w:t xml:space="preserve"> and preparing fixed tissue.</w:t>
      </w:r>
    </w:p>
    <w:p w14:paraId="11661CC3" w14:textId="77777777" w:rsidR="007313C4" w:rsidRPr="00383441" w:rsidRDefault="007313C4" w:rsidP="00C324FD">
      <w:pPr>
        <w:pStyle w:val="NormalWeb"/>
        <w:spacing w:before="0" w:beforeAutospacing="0" w:after="0" w:afterAutospacing="0"/>
        <w:jc w:val="both"/>
        <w:rPr>
          <w:rFonts w:asciiTheme="minorHAnsi" w:hAnsiTheme="minorHAnsi" w:cstheme="minorHAnsi"/>
          <w:b/>
        </w:rPr>
      </w:pPr>
    </w:p>
    <w:p w14:paraId="314B6691" w14:textId="4852AC95" w:rsidR="007313C4" w:rsidRPr="00383441" w:rsidRDefault="007313C4" w:rsidP="00C324FD">
      <w:pPr>
        <w:pStyle w:val="NormalWeb"/>
        <w:spacing w:before="0" w:beforeAutospacing="0" w:after="0" w:afterAutospacing="0"/>
        <w:jc w:val="both"/>
        <w:rPr>
          <w:rFonts w:asciiTheme="minorHAnsi" w:hAnsiTheme="minorHAnsi" w:cstheme="minorHAnsi"/>
          <w:b/>
        </w:rPr>
      </w:pPr>
      <w:r w:rsidRPr="00383441">
        <w:rPr>
          <w:rFonts w:asciiTheme="minorHAnsi" w:hAnsiTheme="minorHAnsi" w:cstheme="minorHAnsi"/>
        </w:rPr>
        <w:t>5</w:t>
      </w:r>
      <w:r w:rsidR="00792AE9" w:rsidRPr="00383441">
        <w:rPr>
          <w:rFonts w:asciiTheme="minorHAnsi" w:hAnsiTheme="minorHAnsi" w:cstheme="minorHAnsi"/>
        </w:rPr>
        <w:t>.1</w:t>
      </w:r>
      <w:r w:rsidR="00792AE9" w:rsidRPr="00383441">
        <w:rPr>
          <w:rFonts w:asciiTheme="minorHAnsi" w:hAnsiTheme="minorHAnsi" w:cstheme="minorHAnsi"/>
        </w:rPr>
        <w:tab/>
        <w:t>Prepare 10 mM 5-ethynyl-2’-deoxyuridine (EdU) in 2</w:t>
      </w:r>
      <w:r w:rsidR="00DD03B0">
        <w:rPr>
          <w:rFonts w:asciiTheme="minorHAnsi" w:hAnsiTheme="minorHAnsi" w:cstheme="minorHAnsi"/>
        </w:rPr>
        <w:t xml:space="preserve"> </w:t>
      </w:r>
      <w:r w:rsidR="00792AE9" w:rsidRPr="00383441">
        <w:rPr>
          <w:rFonts w:asciiTheme="minorHAnsi" w:hAnsiTheme="minorHAnsi" w:cstheme="minorHAnsi"/>
        </w:rPr>
        <w:t>mL of ddH</w:t>
      </w:r>
      <w:r w:rsidR="00792AE9" w:rsidRPr="00383441">
        <w:rPr>
          <w:rFonts w:asciiTheme="minorHAnsi" w:hAnsiTheme="minorHAnsi" w:cstheme="minorHAnsi"/>
          <w:vertAlign w:val="subscript"/>
        </w:rPr>
        <w:t>2</w:t>
      </w:r>
      <w:r w:rsidR="00792AE9" w:rsidRPr="00383441">
        <w:rPr>
          <w:rFonts w:asciiTheme="minorHAnsi" w:hAnsiTheme="minorHAnsi" w:cstheme="minorHAnsi"/>
        </w:rPr>
        <w:t>O.</w:t>
      </w:r>
    </w:p>
    <w:p w14:paraId="4AF96DD0" w14:textId="77777777" w:rsidR="007313C4" w:rsidRPr="00383441" w:rsidRDefault="007313C4" w:rsidP="00C324FD">
      <w:pPr>
        <w:pStyle w:val="NormalWeb"/>
        <w:spacing w:before="0" w:beforeAutospacing="0" w:after="0" w:afterAutospacing="0"/>
        <w:jc w:val="both"/>
        <w:rPr>
          <w:rFonts w:asciiTheme="minorHAnsi" w:hAnsiTheme="minorHAnsi" w:cstheme="minorHAnsi"/>
          <w:b/>
        </w:rPr>
      </w:pPr>
    </w:p>
    <w:p w14:paraId="11295409" w14:textId="2B72E243" w:rsidR="007313C4" w:rsidRPr="00DD03B0" w:rsidRDefault="007313C4" w:rsidP="00C324FD">
      <w:pPr>
        <w:pStyle w:val="NormalWeb"/>
        <w:spacing w:before="0" w:beforeAutospacing="0" w:after="0" w:afterAutospacing="0"/>
        <w:jc w:val="both"/>
        <w:rPr>
          <w:rFonts w:asciiTheme="minorHAnsi" w:hAnsiTheme="minorHAnsi" w:cstheme="minorHAnsi"/>
        </w:rPr>
      </w:pPr>
      <w:r w:rsidRPr="00383441">
        <w:rPr>
          <w:rFonts w:asciiTheme="minorHAnsi" w:hAnsiTheme="minorHAnsi" w:cstheme="minorHAnsi"/>
        </w:rPr>
        <w:t>5</w:t>
      </w:r>
      <w:r w:rsidR="00792AE9" w:rsidRPr="00383441">
        <w:rPr>
          <w:rFonts w:asciiTheme="minorHAnsi" w:hAnsiTheme="minorHAnsi" w:cstheme="minorHAnsi"/>
        </w:rPr>
        <w:t>.2</w:t>
      </w:r>
      <w:r w:rsidR="00792AE9" w:rsidRPr="00383441">
        <w:rPr>
          <w:rFonts w:asciiTheme="minorHAnsi" w:hAnsiTheme="minorHAnsi" w:cstheme="minorHAnsi"/>
        </w:rPr>
        <w:tab/>
      </w:r>
      <w:r w:rsidR="004667DE">
        <w:rPr>
          <w:rFonts w:asciiTheme="minorHAnsi" w:hAnsiTheme="minorHAnsi" w:cstheme="minorHAnsi"/>
        </w:rPr>
        <w:t>A</w:t>
      </w:r>
      <w:r w:rsidR="004667DE" w:rsidRPr="00383441">
        <w:rPr>
          <w:rFonts w:asciiTheme="minorHAnsi" w:hAnsiTheme="minorHAnsi" w:cstheme="minorHAnsi"/>
        </w:rPr>
        <w:t>nesthetize 3 to 4 fish at a time in 50</w:t>
      </w:r>
      <w:r w:rsidR="00D20374">
        <w:rPr>
          <w:rFonts w:asciiTheme="minorHAnsi" w:hAnsiTheme="minorHAnsi" w:cstheme="minorHAnsi"/>
        </w:rPr>
        <w:t>–</w:t>
      </w:r>
      <w:r w:rsidR="004667DE" w:rsidRPr="00383441">
        <w:rPr>
          <w:rFonts w:asciiTheme="minorHAnsi" w:hAnsiTheme="minorHAnsi" w:cstheme="minorHAnsi"/>
        </w:rPr>
        <w:t>100</w:t>
      </w:r>
      <w:r w:rsidR="004667DE">
        <w:rPr>
          <w:rFonts w:asciiTheme="minorHAnsi" w:hAnsiTheme="minorHAnsi" w:cstheme="minorHAnsi"/>
        </w:rPr>
        <w:t xml:space="preserve"> </w:t>
      </w:r>
      <w:r w:rsidR="004667DE" w:rsidRPr="00383441">
        <w:rPr>
          <w:rFonts w:asciiTheme="minorHAnsi" w:hAnsiTheme="minorHAnsi" w:cstheme="minorHAnsi"/>
        </w:rPr>
        <w:t>mL of 1:1000</w:t>
      </w:r>
      <w:r w:rsidR="004667DE">
        <w:rPr>
          <w:rFonts w:asciiTheme="minorHAnsi" w:hAnsiTheme="minorHAnsi" w:cstheme="minorHAnsi"/>
        </w:rPr>
        <w:t xml:space="preserve"> (1</w:t>
      </w:r>
      <w:r w:rsidR="00D20374">
        <w:rPr>
          <w:rFonts w:asciiTheme="minorHAnsi" w:hAnsiTheme="minorHAnsi" w:cstheme="minorHAnsi"/>
        </w:rPr>
        <w:t xml:space="preserve"> </w:t>
      </w:r>
      <w:r w:rsidR="004667DE">
        <w:rPr>
          <w:rFonts w:asciiTheme="minorHAnsi" w:hAnsiTheme="minorHAnsi" w:cstheme="minorHAnsi"/>
        </w:rPr>
        <w:t>mL/1</w:t>
      </w:r>
      <w:r w:rsidR="00D20374">
        <w:rPr>
          <w:rFonts w:asciiTheme="minorHAnsi" w:hAnsiTheme="minorHAnsi" w:cstheme="minorHAnsi"/>
        </w:rPr>
        <w:t xml:space="preserve"> </w:t>
      </w:r>
      <w:r w:rsidR="004667DE">
        <w:rPr>
          <w:rFonts w:asciiTheme="minorHAnsi" w:hAnsiTheme="minorHAnsi" w:cstheme="minorHAnsi"/>
        </w:rPr>
        <w:t>L, 0.1%)</w:t>
      </w:r>
      <w:r w:rsidR="004667DE" w:rsidRPr="00383441">
        <w:rPr>
          <w:rFonts w:asciiTheme="minorHAnsi" w:hAnsiTheme="minorHAnsi" w:cstheme="minorHAnsi"/>
        </w:rPr>
        <w:t xml:space="preserve"> 2-phenoxyethanol until </w:t>
      </w:r>
      <w:r w:rsidR="004667DE">
        <w:rPr>
          <w:rFonts w:asciiTheme="minorHAnsi" w:hAnsiTheme="minorHAnsi" w:cstheme="minorHAnsi"/>
        </w:rPr>
        <w:t xml:space="preserve">the fish are </w:t>
      </w:r>
      <w:r w:rsidR="004667DE" w:rsidRPr="00383441">
        <w:rPr>
          <w:rFonts w:asciiTheme="minorHAnsi" w:hAnsiTheme="minorHAnsi" w:cstheme="minorHAnsi"/>
        </w:rPr>
        <w:t>unresponsive to tail pinch</w:t>
      </w:r>
      <w:r w:rsidR="004667DE">
        <w:rPr>
          <w:rFonts w:asciiTheme="minorHAnsi" w:hAnsiTheme="minorHAnsi" w:cstheme="minorHAnsi"/>
        </w:rPr>
        <w:t>, a</w:t>
      </w:r>
      <w:r w:rsidR="00DD03B0">
        <w:rPr>
          <w:rFonts w:asciiTheme="minorHAnsi" w:hAnsiTheme="minorHAnsi" w:cstheme="minorHAnsi"/>
        </w:rPr>
        <w:t>t the desired time</w:t>
      </w:r>
      <w:r w:rsidR="00A33833">
        <w:rPr>
          <w:rFonts w:asciiTheme="minorHAnsi" w:hAnsiTheme="minorHAnsi" w:cstheme="minorHAnsi"/>
        </w:rPr>
        <w:t xml:space="preserve"> </w:t>
      </w:r>
      <w:r w:rsidR="00DD03B0">
        <w:rPr>
          <w:rFonts w:asciiTheme="minorHAnsi" w:hAnsiTheme="minorHAnsi" w:cstheme="minorHAnsi"/>
        </w:rPr>
        <w:t>point f</w:t>
      </w:r>
      <w:r w:rsidR="00792AE9" w:rsidRPr="00383441">
        <w:rPr>
          <w:rFonts w:asciiTheme="minorHAnsi" w:hAnsiTheme="minorHAnsi" w:cstheme="minorHAnsi"/>
        </w:rPr>
        <w:t>ollowing injury</w:t>
      </w:r>
      <w:r w:rsidR="00DD03B0">
        <w:rPr>
          <w:rFonts w:asciiTheme="minorHAnsi" w:hAnsiTheme="minorHAnsi" w:cstheme="minorHAnsi"/>
        </w:rPr>
        <w:t xml:space="preserve"> (using the protocol outlined in </w:t>
      </w:r>
      <w:r w:rsidR="00D20374">
        <w:rPr>
          <w:rFonts w:asciiTheme="minorHAnsi" w:hAnsiTheme="minorHAnsi" w:cstheme="minorHAnsi"/>
        </w:rPr>
        <w:t>s</w:t>
      </w:r>
      <w:r w:rsidR="00DD03B0">
        <w:rPr>
          <w:rFonts w:asciiTheme="minorHAnsi" w:hAnsiTheme="minorHAnsi" w:cstheme="minorHAnsi"/>
        </w:rPr>
        <w:t>ection 1)</w:t>
      </w:r>
      <w:r w:rsidR="004667DE">
        <w:rPr>
          <w:rFonts w:asciiTheme="minorHAnsi" w:hAnsiTheme="minorHAnsi" w:cstheme="minorHAnsi"/>
        </w:rPr>
        <w:t>.</w:t>
      </w:r>
    </w:p>
    <w:p w14:paraId="277FF361" w14:textId="77777777" w:rsidR="007313C4" w:rsidRPr="00383441" w:rsidRDefault="007313C4" w:rsidP="00C324FD">
      <w:pPr>
        <w:pStyle w:val="NormalWeb"/>
        <w:spacing w:before="0" w:beforeAutospacing="0" w:after="0" w:afterAutospacing="0"/>
        <w:jc w:val="both"/>
        <w:rPr>
          <w:rFonts w:asciiTheme="minorHAnsi" w:hAnsiTheme="minorHAnsi" w:cstheme="minorHAnsi"/>
          <w:b/>
        </w:rPr>
      </w:pPr>
    </w:p>
    <w:p w14:paraId="20CFD512" w14:textId="75B0A1B8" w:rsidR="007313C4" w:rsidRPr="00383441" w:rsidRDefault="007313C4" w:rsidP="00C324FD">
      <w:pPr>
        <w:pStyle w:val="NormalWeb"/>
        <w:spacing w:before="0" w:beforeAutospacing="0" w:after="0" w:afterAutospacing="0"/>
        <w:jc w:val="both"/>
        <w:rPr>
          <w:rFonts w:asciiTheme="minorHAnsi" w:hAnsiTheme="minorHAnsi" w:cstheme="minorHAnsi"/>
          <w:b/>
        </w:rPr>
      </w:pPr>
      <w:r w:rsidRPr="000E5838">
        <w:rPr>
          <w:rFonts w:asciiTheme="minorHAnsi" w:hAnsiTheme="minorHAnsi" w:cstheme="minorHAnsi"/>
          <w:highlight w:val="yellow"/>
        </w:rPr>
        <w:t>5</w:t>
      </w:r>
      <w:r w:rsidR="00792AE9" w:rsidRPr="000E5838">
        <w:rPr>
          <w:rFonts w:asciiTheme="minorHAnsi" w:hAnsiTheme="minorHAnsi" w:cstheme="minorHAnsi"/>
          <w:highlight w:val="yellow"/>
        </w:rPr>
        <w:t>.3</w:t>
      </w:r>
      <w:r w:rsidR="00792AE9" w:rsidRPr="000E5838">
        <w:rPr>
          <w:rFonts w:asciiTheme="minorHAnsi" w:hAnsiTheme="minorHAnsi" w:cstheme="minorHAnsi"/>
          <w:highlight w:val="yellow"/>
        </w:rPr>
        <w:tab/>
        <w:t xml:space="preserve">Make a partial incision on a wet sponge and place </w:t>
      </w:r>
      <w:r w:rsidR="00D20374">
        <w:rPr>
          <w:rFonts w:asciiTheme="minorHAnsi" w:hAnsiTheme="minorHAnsi" w:cstheme="minorHAnsi"/>
          <w:highlight w:val="yellow"/>
        </w:rPr>
        <w:t>one</w:t>
      </w:r>
      <w:r w:rsidR="00D20374" w:rsidRPr="000E5838">
        <w:rPr>
          <w:rFonts w:asciiTheme="minorHAnsi" w:hAnsiTheme="minorHAnsi" w:cstheme="minorHAnsi"/>
          <w:highlight w:val="yellow"/>
        </w:rPr>
        <w:t xml:space="preserve"> </w:t>
      </w:r>
      <w:r w:rsidR="00792AE9" w:rsidRPr="000E5838">
        <w:rPr>
          <w:rFonts w:asciiTheme="minorHAnsi" w:hAnsiTheme="minorHAnsi" w:cstheme="minorHAnsi"/>
          <w:highlight w:val="yellow"/>
        </w:rPr>
        <w:t xml:space="preserve">fish at a time </w:t>
      </w:r>
      <w:r w:rsidR="000E5838" w:rsidRPr="000E5838">
        <w:rPr>
          <w:rFonts w:asciiTheme="minorHAnsi" w:hAnsiTheme="minorHAnsi" w:cstheme="minorHAnsi"/>
          <w:highlight w:val="yellow"/>
        </w:rPr>
        <w:t xml:space="preserve">in the opening, </w:t>
      </w:r>
      <w:r w:rsidR="00792AE9" w:rsidRPr="000E5838">
        <w:rPr>
          <w:rFonts w:asciiTheme="minorHAnsi" w:hAnsiTheme="minorHAnsi" w:cstheme="minorHAnsi"/>
          <w:highlight w:val="yellow"/>
        </w:rPr>
        <w:t>ventral side up.</w:t>
      </w:r>
    </w:p>
    <w:p w14:paraId="4D714616" w14:textId="77777777" w:rsidR="007313C4" w:rsidRPr="00383441" w:rsidRDefault="007313C4" w:rsidP="00C324FD">
      <w:pPr>
        <w:pStyle w:val="NormalWeb"/>
        <w:spacing w:before="0" w:beforeAutospacing="0" w:after="0" w:afterAutospacing="0"/>
        <w:jc w:val="both"/>
        <w:rPr>
          <w:rFonts w:asciiTheme="minorHAnsi" w:hAnsiTheme="minorHAnsi" w:cstheme="minorHAnsi"/>
          <w:b/>
        </w:rPr>
      </w:pPr>
    </w:p>
    <w:p w14:paraId="6F45003A" w14:textId="60905674" w:rsidR="004A092C" w:rsidRDefault="007313C4" w:rsidP="00C324FD">
      <w:pPr>
        <w:pStyle w:val="NormalWeb"/>
        <w:spacing w:before="0" w:beforeAutospacing="0" w:after="0" w:afterAutospacing="0"/>
        <w:jc w:val="both"/>
        <w:rPr>
          <w:rFonts w:asciiTheme="minorHAnsi" w:hAnsiTheme="minorHAnsi" w:cstheme="minorHAnsi"/>
          <w:bCs/>
          <w:highlight w:val="yellow"/>
        </w:rPr>
      </w:pPr>
      <w:r w:rsidRPr="000E5838">
        <w:rPr>
          <w:rFonts w:asciiTheme="minorHAnsi" w:hAnsiTheme="minorHAnsi" w:cstheme="minorHAnsi"/>
          <w:highlight w:val="yellow"/>
        </w:rPr>
        <w:t>5</w:t>
      </w:r>
      <w:r w:rsidR="00792AE9" w:rsidRPr="000E5838">
        <w:rPr>
          <w:rFonts w:asciiTheme="minorHAnsi" w:hAnsiTheme="minorHAnsi" w:cstheme="minorHAnsi"/>
          <w:highlight w:val="yellow"/>
        </w:rPr>
        <w:t>.4</w:t>
      </w:r>
      <w:r w:rsidR="00792AE9" w:rsidRPr="000E5838">
        <w:rPr>
          <w:rFonts w:asciiTheme="minorHAnsi" w:hAnsiTheme="minorHAnsi" w:cstheme="minorHAnsi"/>
          <w:highlight w:val="yellow"/>
        </w:rPr>
        <w:tab/>
        <w:t>Us</w:t>
      </w:r>
      <w:r w:rsidR="00375AF3">
        <w:rPr>
          <w:rFonts w:asciiTheme="minorHAnsi" w:hAnsiTheme="minorHAnsi" w:cstheme="minorHAnsi"/>
          <w:highlight w:val="yellow"/>
        </w:rPr>
        <w:t>e</w:t>
      </w:r>
      <w:r w:rsidR="00792AE9" w:rsidRPr="000E5838">
        <w:rPr>
          <w:rFonts w:asciiTheme="minorHAnsi" w:hAnsiTheme="minorHAnsi" w:cstheme="minorHAnsi"/>
          <w:highlight w:val="yellow"/>
        </w:rPr>
        <w:t xml:space="preserve"> a 30</w:t>
      </w:r>
      <w:r w:rsidR="00D20374">
        <w:rPr>
          <w:rFonts w:asciiTheme="minorHAnsi" w:hAnsiTheme="minorHAnsi" w:cstheme="minorHAnsi"/>
          <w:highlight w:val="yellow"/>
        </w:rPr>
        <w:t xml:space="preserve"> G</w:t>
      </w:r>
      <w:r w:rsidR="00792AE9" w:rsidRPr="000E5838">
        <w:rPr>
          <w:rFonts w:asciiTheme="minorHAnsi" w:hAnsiTheme="minorHAnsi" w:cstheme="minorHAnsi"/>
          <w:highlight w:val="yellow"/>
        </w:rPr>
        <w:t xml:space="preserve"> </w:t>
      </w:r>
      <w:r w:rsidR="003C737A" w:rsidRPr="000E5838">
        <w:rPr>
          <w:rFonts w:asciiTheme="minorHAnsi" w:hAnsiTheme="minorHAnsi" w:cstheme="minorHAnsi"/>
          <w:highlight w:val="yellow"/>
        </w:rPr>
        <w:t>needle</w:t>
      </w:r>
      <w:r w:rsidR="00375AF3">
        <w:rPr>
          <w:rFonts w:asciiTheme="minorHAnsi" w:hAnsiTheme="minorHAnsi" w:cstheme="minorHAnsi"/>
          <w:highlight w:val="yellow"/>
        </w:rPr>
        <w:t xml:space="preserve"> to</w:t>
      </w:r>
      <w:r w:rsidR="00792AE9" w:rsidRPr="000E5838">
        <w:rPr>
          <w:rFonts w:asciiTheme="minorHAnsi" w:hAnsiTheme="minorHAnsi" w:cstheme="minorHAnsi"/>
          <w:highlight w:val="yellow"/>
        </w:rPr>
        <w:t xml:space="preserve"> inject ~40 </w:t>
      </w:r>
      <w:r w:rsidR="007D4ED1">
        <w:rPr>
          <w:rFonts w:ascii="Calibri" w:hAnsi="Calibri" w:cs="Calibri"/>
          <w:highlight w:val="yellow"/>
        </w:rPr>
        <w:t>µ</w:t>
      </w:r>
      <w:r w:rsidR="00792AE9" w:rsidRPr="000E5838">
        <w:rPr>
          <w:rFonts w:asciiTheme="minorHAnsi" w:hAnsiTheme="minorHAnsi" w:cstheme="minorHAnsi"/>
          <w:highlight w:val="yellow"/>
        </w:rPr>
        <w:t xml:space="preserve">L of 10 mM EdU </w:t>
      </w:r>
      <w:r w:rsidR="000E5838" w:rsidRPr="000E5838">
        <w:rPr>
          <w:rFonts w:asciiTheme="minorHAnsi" w:hAnsiTheme="minorHAnsi" w:cstheme="minorHAnsi"/>
          <w:highlight w:val="yellow"/>
        </w:rPr>
        <w:t xml:space="preserve">into the </w:t>
      </w:r>
      <w:r w:rsidR="00A33833">
        <w:rPr>
          <w:rFonts w:asciiTheme="minorHAnsi" w:hAnsiTheme="minorHAnsi" w:cstheme="minorHAnsi"/>
          <w:highlight w:val="yellow"/>
        </w:rPr>
        <w:t xml:space="preserve">fish’s </w:t>
      </w:r>
      <w:r w:rsidR="000E5838" w:rsidRPr="000E5838">
        <w:rPr>
          <w:rFonts w:asciiTheme="minorHAnsi" w:hAnsiTheme="minorHAnsi" w:cstheme="minorHAnsi"/>
          <w:highlight w:val="yellow"/>
        </w:rPr>
        <w:t>body. R</w:t>
      </w:r>
      <w:r w:rsidR="00792AE9" w:rsidRPr="000E5838">
        <w:rPr>
          <w:rFonts w:asciiTheme="minorHAnsi" w:hAnsiTheme="minorHAnsi" w:cstheme="minorHAnsi"/>
          <w:highlight w:val="yellow"/>
        </w:rPr>
        <w:t>eturn</w:t>
      </w:r>
      <w:r w:rsidR="003C737A" w:rsidRPr="000E5838">
        <w:rPr>
          <w:rFonts w:asciiTheme="minorHAnsi" w:hAnsiTheme="minorHAnsi" w:cstheme="minorHAnsi"/>
          <w:highlight w:val="yellow"/>
        </w:rPr>
        <w:t xml:space="preserve"> </w:t>
      </w:r>
      <w:r w:rsidR="000E5838" w:rsidRPr="000E5838">
        <w:rPr>
          <w:rFonts w:asciiTheme="minorHAnsi" w:hAnsiTheme="minorHAnsi" w:cstheme="minorHAnsi"/>
          <w:highlight w:val="yellow"/>
        </w:rPr>
        <w:t xml:space="preserve">the fish </w:t>
      </w:r>
      <w:r w:rsidR="00792AE9" w:rsidRPr="000E5838">
        <w:rPr>
          <w:rFonts w:asciiTheme="minorHAnsi" w:hAnsiTheme="minorHAnsi" w:cstheme="minorHAnsi"/>
          <w:highlight w:val="yellow"/>
        </w:rPr>
        <w:t xml:space="preserve">to a </w:t>
      </w:r>
      <w:r w:rsidR="000E5838" w:rsidRPr="000E5838">
        <w:rPr>
          <w:rFonts w:asciiTheme="minorHAnsi" w:hAnsiTheme="minorHAnsi" w:cstheme="minorHAnsi"/>
          <w:highlight w:val="yellow"/>
        </w:rPr>
        <w:t>holding</w:t>
      </w:r>
      <w:r w:rsidR="00792AE9" w:rsidRPr="000E5838">
        <w:rPr>
          <w:rFonts w:asciiTheme="minorHAnsi" w:hAnsiTheme="minorHAnsi" w:cstheme="minorHAnsi"/>
          <w:highlight w:val="yellow"/>
        </w:rPr>
        <w:t xml:space="preserve"> tank filled with system water.</w:t>
      </w:r>
    </w:p>
    <w:p w14:paraId="5A7A1806" w14:textId="77777777" w:rsidR="004A092C" w:rsidRDefault="004A092C" w:rsidP="00C324FD">
      <w:pPr>
        <w:pStyle w:val="NormalWeb"/>
        <w:spacing w:before="0" w:beforeAutospacing="0" w:after="0" w:afterAutospacing="0"/>
        <w:jc w:val="both"/>
        <w:rPr>
          <w:rFonts w:asciiTheme="minorHAnsi" w:hAnsiTheme="minorHAnsi" w:cstheme="minorHAnsi"/>
          <w:bCs/>
          <w:highlight w:val="yellow"/>
        </w:rPr>
      </w:pPr>
    </w:p>
    <w:p w14:paraId="3F77347B" w14:textId="0734C59B" w:rsidR="007313C4" w:rsidRPr="00D94B12" w:rsidRDefault="00D20374" w:rsidP="00C324FD">
      <w:pPr>
        <w:pStyle w:val="NormalWeb"/>
        <w:spacing w:before="0" w:beforeAutospacing="0" w:after="0" w:afterAutospacing="0"/>
        <w:jc w:val="both"/>
        <w:rPr>
          <w:rFonts w:asciiTheme="minorHAnsi" w:hAnsiTheme="minorHAnsi" w:cstheme="minorHAnsi"/>
          <w:highlight w:val="yellow"/>
        </w:rPr>
      </w:pPr>
      <w:r w:rsidRPr="000E5838">
        <w:rPr>
          <w:rFonts w:asciiTheme="minorHAnsi" w:hAnsiTheme="minorHAnsi" w:cstheme="minorHAnsi"/>
          <w:bCs/>
          <w:highlight w:val="yellow"/>
        </w:rPr>
        <w:t>N</w:t>
      </w:r>
      <w:r>
        <w:rPr>
          <w:rFonts w:asciiTheme="minorHAnsi" w:hAnsiTheme="minorHAnsi" w:cstheme="minorHAnsi"/>
          <w:bCs/>
          <w:highlight w:val="yellow"/>
        </w:rPr>
        <w:t>OTE</w:t>
      </w:r>
      <w:r w:rsidR="003C737A" w:rsidRPr="000E5838">
        <w:rPr>
          <w:rFonts w:asciiTheme="minorHAnsi" w:hAnsiTheme="minorHAnsi" w:cstheme="minorHAnsi"/>
          <w:bCs/>
          <w:highlight w:val="yellow"/>
        </w:rPr>
        <w:t xml:space="preserve">: </w:t>
      </w:r>
      <w:r w:rsidR="00792AE9" w:rsidRPr="000E5838">
        <w:rPr>
          <w:rFonts w:asciiTheme="minorHAnsi" w:hAnsiTheme="minorHAnsi" w:cstheme="minorHAnsi"/>
          <w:highlight w:val="yellow"/>
        </w:rPr>
        <w:t>Repeated injections may be performed</w:t>
      </w:r>
      <w:r w:rsidR="000E5838" w:rsidRPr="000E5838">
        <w:rPr>
          <w:rFonts w:asciiTheme="minorHAnsi" w:hAnsiTheme="minorHAnsi" w:cstheme="minorHAnsi"/>
          <w:highlight w:val="yellow"/>
        </w:rPr>
        <w:t xml:space="preserve"> at different time</w:t>
      </w:r>
      <w:r w:rsidR="00A33833">
        <w:rPr>
          <w:rFonts w:asciiTheme="minorHAnsi" w:hAnsiTheme="minorHAnsi" w:cstheme="minorHAnsi"/>
          <w:highlight w:val="yellow"/>
        </w:rPr>
        <w:t xml:space="preserve"> </w:t>
      </w:r>
      <w:r w:rsidR="000E5838" w:rsidRPr="000E5838">
        <w:rPr>
          <w:rFonts w:asciiTheme="minorHAnsi" w:hAnsiTheme="minorHAnsi" w:cstheme="minorHAnsi"/>
          <w:highlight w:val="yellow"/>
        </w:rPr>
        <w:t>points</w:t>
      </w:r>
      <w:r w:rsidR="00792AE9" w:rsidRPr="000E5838">
        <w:rPr>
          <w:rFonts w:asciiTheme="minorHAnsi" w:hAnsiTheme="minorHAnsi" w:cstheme="minorHAnsi"/>
          <w:highlight w:val="yellow"/>
        </w:rPr>
        <w:t xml:space="preserve"> to </w:t>
      </w:r>
      <w:r w:rsidR="000E5838" w:rsidRPr="000E5838">
        <w:rPr>
          <w:rFonts w:asciiTheme="minorHAnsi" w:hAnsiTheme="minorHAnsi" w:cstheme="minorHAnsi"/>
          <w:highlight w:val="yellow"/>
        </w:rPr>
        <w:t>label</w:t>
      </w:r>
      <w:r w:rsidR="00792AE9" w:rsidRPr="000E5838">
        <w:rPr>
          <w:rFonts w:asciiTheme="minorHAnsi" w:hAnsiTheme="minorHAnsi" w:cstheme="minorHAnsi"/>
          <w:highlight w:val="yellow"/>
        </w:rPr>
        <w:t xml:space="preserve"> a </w:t>
      </w:r>
      <w:r w:rsidR="000E5838" w:rsidRPr="000E5838">
        <w:rPr>
          <w:rFonts w:asciiTheme="minorHAnsi" w:hAnsiTheme="minorHAnsi" w:cstheme="minorHAnsi"/>
          <w:highlight w:val="yellow"/>
        </w:rPr>
        <w:t>greater number</w:t>
      </w:r>
      <w:r w:rsidR="00792AE9" w:rsidRPr="000E5838">
        <w:rPr>
          <w:rFonts w:asciiTheme="minorHAnsi" w:hAnsiTheme="minorHAnsi" w:cstheme="minorHAnsi"/>
          <w:highlight w:val="yellow"/>
        </w:rPr>
        <w:t xml:space="preserve"> of </w:t>
      </w:r>
      <w:r w:rsidR="000E5838" w:rsidRPr="000E5838">
        <w:rPr>
          <w:rFonts w:asciiTheme="minorHAnsi" w:hAnsiTheme="minorHAnsi" w:cstheme="minorHAnsi"/>
          <w:highlight w:val="yellow"/>
        </w:rPr>
        <w:t>proliferating</w:t>
      </w:r>
      <w:r w:rsidR="00792AE9" w:rsidRPr="000E5838">
        <w:rPr>
          <w:rFonts w:asciiTheme="minorHAnsi" w:hAnsiTheme="minorHAnsi" w:cstheme="minorHAnsi"/>
          <w:highlight w:val="yellow"/>
        </w:rPr>
        <w:t xml:space="preserve"> cells and may be needed if </w:t>
      </w:r>
      <w:r w:rsidR="000E5838" w:rsidRPr="000E5838">
        <w:rPr>
          <w:rFonts w:asciiTheme="minorHAnsi" w:hAnsiTheme="minorHAnsi" w:cstheme="minorHAnsi"/>
          <w:highlight w:val="yellow"/>
        </w:rPr>
        <w:t>a</w:t>
      </w:r>
      <w:r w:rsidR="00792AE9" w:rsidRPr="000E5838">
        <w:rPr>
          <w:rFonts w:asciiTheme="minorHAnsi" w:hAnsiTheme="minorHAnsi" w:cstheme="minorHAnsi"/>
          <w:highlight w:val="yellow"/>
        </w:rPr>
        <w:t xml:space="preserve"> chase period </w:t>
      </w:r>
      <w:r w:rsidR="000E5838" w:rsidRPr="000E5838">
        <w:rPr>
          <w:rFonts w:asciiTheme="minorHAnsi" w:hAnsiTheme="minorHAnsi" w:cstheme="minorHAnsi"/>
          <w:highlight w:val="yellow"/>
        </w:rPr>
        <w:t xml:space="preserve">of greater than 1 week </w:t>
      </w:r>
      <w:r w:rsidR="00792AE9" w:rsidRPr="000E5838">
        <w:rPr>
          <w:rFonts w:asciiTheme="minorHAnsi" w:hAnsiTheme="minorHAnsi" w:cstheme="minorHAnsi"/>
          <w:highlight w:val="yellow"/>
        </w:rPr>
        <w:t>is desired.</w:t>
      </w:r>
    </w:p>
    <w:p w14:paraId="75FAFBB8" w14:textId="77777777" w:rsidR="007313C4" w:rsidRPr="00383441" w:rsidRDefault="007313C4" w:rsidP="00C324FD">
      <w:pPr>
        <w:pStyle w:val="NormalWeb"/>
        <w:spacing w:before="0" w:beforeAutospacing="0" w:after="0" w:afterAutospacing="0"/>
        <w:jc w:val="both"/>
        <w:rPr>
          <w:rFonts w:asciiTheme="minorHAnsi" w:hAnsiTheme="minorHAnsi" w:cstheme="minorHAnsi"/>
          <w:b/>
        </w:rPr>
      </w:pPr>
    </w:p>
    <w:p w14:paraId="5892A3E5" w14:textId="48EB29A0" w:rsidR="004A092C" w:rsidRDefault="003C737A" w:rsidP="00C324FD">
      <w:pPr>
        <w:pStyle w:val="NormalWeb"/>
        <w:spacing w:before="0" w:beforeAutospacing="0" w:after="0" w:afterAutospacing="0"/>
        <w:jc w:val="both"/>
        <w:rPr>
          <w:rFonts w:asciiTheme="minorHAnsi" w:hAnsiTheme="minorHAnsi" w:cstheme="minorHAnsi"/>
          <w:highlight w:val="yellow"/>
        </w:rPr>
      </w:pPr>
      <w:r w:rsidRPr="000E3E45">
        <w:rPr>
          <w:rFonts w:asciiTheme="minorHAnsi" w:hAnsiTheme="minorHAnsi" w:cstheme="minorHAnsi"/>
          <w:highlight w:val="yellow"/>
        </w:rPr>
        <w:lastRenderedPageBreak/>
        <w:t>5</w:t>
      </w:r>
      <w:r w:rsidR="001C4517" w:rsidRPr="000E3E45">
        <w:rPr>
          <w:rFonts w:asciiTheme="minorHAnsi" w:hAnsiTheme="minorHAnsi" w:cstheme="minorHAnsi"/>
          <w:highlight w:val="yellow"/>
        </w:rPr>
        <w:t>.5</w:t>
      </w:r>
      <w:r w:rsidR="001C4517" w:rsidRPr="000E3E45">
        <w:rPr>
          <w:rFonts w:asciiTheme="minorHAnsi" w:hAnsiTheme="minorHAnsi" w:cstheme="minorHAnsi"/>
          <w:highlight w:val="yellow"/>
        </w:rPr>
        <w:tab/>
      </w:r>
      <w:r w:rsidRPr="000E3E45">
        <w:rPr>
          <w:rFonts w:asciiTheme="minorHAnsi" w:hAnsiTheme="minorHAnsi" w:cstheme="minorHAnsi"/>
          <w:highlight w:val="yellow"/>
        </w:rPr>
        <w:t xml:space="preserve">Collect brains as </w:t>
      </w:r>
      <w:r w:rsidR="004B52C0" w:rsidRPr="000E3E45">
        <w:rPr>
          <w:rFonts w:asciiTheme="minorHAnsi" w:hAnsiTheme="minorHAnsi" w:cstheme="minorHAnsi"/>
          <w:highlight w:val="yellow"/>
        </w:rPr>
        <w:t>outlined in</w:t>
      </w:r>
      <w:r w:rsidRPr="000E3E45">
        <w:rPr>
          <w:rFonts w:asciiTheme="minorHAnsi" w:hAnsiTheme="minorHAnsi" w:cstheme="minorHAnsi"/>
          <w:highlight w:val="yellow"/>
        </w:rPr>
        <w:t xml:space="preserve"> </w:t>
      </w:r>
      <w:r w:rsidR="00D20374">
        <w:rPr>
          <w:rFonts w:asciiTheme="minorHAnsi" w:hAnsiTheme="minorHAnsi" w:cstheme="minorHAnsi"/>
          <w:highlight w:val="yellow"/>
        </w:rPr>
        <w:t>s</w:t>
      </w:r>
      <w:r w:rsidRPr="000E3E45">
        <w:rPr>
          <w:rFonts w:asciiTheme="minorHAnsi" w:hAnsiTheme="minorHAnsi" w:cstheme="minorHAnsi"/>
          <w:highlight w:val="yellow"/>
        </w:rPr>
        <w:t>ection 3 and</w:t>
      </w:r>
      <w:r w:rsidR="00C938DF" w:rsidRPr="000E3E45">
        <w:rPr>
          <w:rFonts w:asciiTheme="minorHAnsi" w:hAnsiTheme="minorHAnsi" w:cstheme="minorHAnsi"/>
          <w:highlight w:val="yellow"/>
        </w:rPr>
        <w:t xml:space="preserve"> place the</w:t>
      </w:r>
      <w:r w:rsidR="00796726">
        <w:rPr>
          <w:rFonts w:asciiTheme="minorHAnsi" w:hAnsiTheme="minorHAnsi" w:cstheme="minorHAnsi"/>
          <w:highlight w:val="yellow"/>
        </w:rPr>
        <w:t xml:space="preserve">m </w:t>
      </w:r>
      <w:r w:rsidR="00D31917">
        <w:rPr>
          <w:rFonts w:asciiTheme="minorHAnsi" w:hAnsiTheme="minorHAnsi" w:cstheme="minorHAnsi"/>
          <w:highlight w:val="yellow"/>
        </w:rPr>
        <w:t>as a group in a 5</w:t>
      </w:r>
      <w:r w:rsidR="00EC6300">
        <w:rPr>
          <w:rFonts w:asciiTheme="minorHAnsi" w:hAnsiTheme="minorHAnsi" w:cstheme="minorHAnsi"/>
          <w:highlight w:val="yellow"/>
        </w:rPr>
        <w:t xml:space="preserve"> </w:t>
      </w:r>
      <w:r w:rsidR="00D31917">
        <w:rPr>
          <w:rFonts w:asciiTheme="minorHAnsi" w:hAnsiTheme="minorHAnsi" w:cstheme="minorHAnsi"/>
          <w:highlight w:val="yellow"/>
        </w:rPr>
        <w:t xml:space="preserve">mL glass vial </w:t>
      </w:r>
      <w:r w:rsidR="005048F7" w:rsidRPr="000E3E45">
        <w:rPr>
          <w:rFonts w:asciiTheme="minorHAnsi" w:hAnsiTheme="minorHAnsi" w:cstheme="minorHAnsi"/>
          <w:highlight w:val="yellow"/>
        </w:rPr>
        <w:t xml:space="preserve">containing </w:t>
      </w:r>
      <w:r w:rsidR="00D31917">
        <w:rPr>
          <w:rFonts w:asciiTheme="minorHAnsi" w:hAnsiTheme="minorHAnsi" w:cstheme="minorHAnsi"/>
          <w:highlight w:val="yellow"/>
        </w:rPr>
        <w:t>2</w:t>
      </w:r>
      <w:r w:rsidR="005048F7" w:rsidRPr="000E3E45">
        <w:rPr>
          <w:rFonts w:asciiTheme="minorHAnsi" w:hAnsiTheme="minorHAnsi" w:cstheme="minorHAnsi"/>
          <w:highlight w:val="yellow"/>
        </w:rPr>
        <w:t xml:space="preserve"> </w:t>
      </w:r>
      <w:r w:rsidR="00D20374" w:rsidRPr="000E3E45">
        <w:rPr>
          <w:rFonts w:asciiTheme="minorHAnsi" w:hAnsiTheme="minorHAnsi" w:cstheme="minorHAnsi"/>
          <w:highlight w:val="yellow"/>
        </w:rPr>
        <w:t>m</w:t>
      </w:r>
      <w:r w:rsidR="00D20374">
        <w:rPr>
          <w:rFonts w:asciiTheme="minorHAnsi" w:hAnsiTheme="minorHAnsi" w:cstheme="minorHAnsi"/>
          <w:highlight w:val="yellow"/>
        </w:rPr>
        <w:t>L</w:t>
      </w:r>
      <w:r w:rsidR="00D20374" w:rsidRPr="000E3E45">
        <w:rPr>
          <w:rFonts w:asciiTheme="minorHAnsi" w:hAnsiTheme="minorHAnsi" w:cstheme="minorHAnsi"/>
          <w:highlight w:val="yellow"/>
        </w:rPr>
        <w:t xml:space="preserve"> </w:t>
      </w:r>
      <w:r w:rsidR="005048F7" w:rsidRPr="000E3E45">
        <w:rPr>
          <w:rFonts w:asciiTheme="minorHAnsi" w:hAnsiTheme="minorHAnsi" w:cstheme="minorHAnsi"/>
          <w:highlight w:val="yellow"/>
        </w:rPr>
        <w:t xml:space="preserve">of </w:t>
      </w:r>
      <w:r w:rsidR="007D4ED1">
        <w:rPr>
          <w:rFonts w:asciiTheme="minorHAnsi" w:hAnsiTheme="minorHAnsi" w:cstheme="minorHAnsi"/>
          <w:highlight w:val="yellow"/>
        </w:rPr>
        <w:t xml:space="preserve">9 parts </w:t>
      </w:r>
      <w:r w:rsidR="00524EE0">
        <w:rPr>
          <w:rFonts w:asciiTheme="minorHAnsi" w:hAnsiTheme="minorHAnsi" w:cstheme="minorHAnsi"/>
          <w:highlight w:val="yellow"/>
        </w:rPr>
        <w:t xml:space="preserve">100% </w:t>
      </w:r>
      <w:r w:rsidRPr="000E3E45">
        <w:rPr>
          <w:rFonts w:asciiTheme="minorHAnsi" w:hAnsiTheme="minorHAnsi" w:cstheme="minorHAnsi"/>
          <w:highlight w:val="yellow"/>
        </w:rPr>
        <w:t>ethanol</w:t>
      </w:r>
      <w:r w:rsidR="007D4ED1">
        <w:rPr>
          <w:rFonts w:asciiTheme="minorHAnsi" w:hAnsiTheme="minorHAnsi" w:cstheme="minorHAnsi"/>
          <w:highlight w:val="yellow"/>
        </w:rPr>
        <w:t xml:space="preserve"> to 1 part 37% </w:t>
      </w:r>
      <w:r w:rsidRPr="000E3E45">
        <w:rPr>
          <w:rFonts w:asciiTheme="minorHAnsi" w:hAnsiTheme="minorHAnsi" w:cstheme="minorHAnsi"/>
          <w:highlight w:val="yellow"/>
        </w:rPr>
        <w:t>formaldehyde</w:t>
      </w:r>
      <w:r w:rsidR="005048F7" w:rsidRPr="000E3E45">
        <w:rPr>
          <w:rFonts w:asciiTheme="minorHAnsi" w:hAnsiTheme="minorHAnsi" w:cstheme="minorHAnsi"/>
          <w:highlight w:val="yellow"/>
        </w:rPr>
        <w:t>. Fix the brains</w:t>
      </w:r>
      <w:r w:rsidR="001C4517" w:rsidRPr="000E3E45">
        <w:rPr>
          <w:rFonts w:asciiTheme="minorHAnsi" w:hAnsiTheme="minorHAnsi" w:cstheme="minorHAnsi"/>
          <w:highlight w:val="yellow"/>
        </w:rPr>
        <w:t xml:space="preserve"> </w:t>
      </w:r>
      <w:r w:rsidRPr="000E3E45">
        <w:rPr>
          <w:rFonts w:asciiTheme="minorHAnsi" w:hAnsiTheme="minorHAnsi" w:cstheme="minorHAnsi"/>
          <w:highlight w:val="yellow"/>
        </w:rPr>
        <w:t xml:space="preserve">at </w:t>
      </w:r>
      <w:r w:rsidR="00C938DF" w:rsidRPr="000E3E45">
        <w:rPr>
          <w:rFonts w:asciiTheme="minorHAnsi" w:hAnsiTheme="minorHAnsi" w:cstheme="minorHAnsi"/>
          <w:highlight w:val="yellow"/>
        </w:rPr>
        <w:t>4</w:t>
      </w:r>
      <w:r w:rsidR="00D20374">
        <w:rPr>
          <w:rFonts w:asciiTheme="minorHAnsi" w:hAnsiTheme="minorHAnsi" w:cstheme="minorHAnsi"/>
          <w:highlight w:val="yellow"/>
        </w:rPr>
        <w:t xml:space="preserve"> </w:t>
      </w:r>
      <w:r w:rsidR="00C938DF" w:rsidRPr="000E3E45">
        <w:rPr>
          <w:rFonts w:asciiTheme="minorHAnsi" w:hAnsiTheme="minorHAnsi" w:cstheme="minorHAnsi"/>
          <w:highlight w:val="yellow"/>
        </w:rPr>
        <w:t>˚C</w:t>
      </w:r>
      <w:r w:rsidRPr="000E3E45">
        <w:rPr>
          <w:rFonts w:asciiTheme="minorHAnsi" w:hAnsiTheme="minorHAnsi" w:cstheme="minorHAnsi"/>
          <w:highlight w:val="yellow"/>
        </w:rPr>
        <w:t xml:space="preserve"> on a rocker</w:t>
      </w:r>
      <w:r w:rsidR="00C938DF" w:rsidRPr="000E3E45">
        <w:rPr>
          <w:rFonts w:asciiTheme="minorHAnsi" w:hAnsiTheme="minorHAnsi" w:cstheme="minorHAnsi"/>
          <w:highlight w:val="yellow"/>
        </w:rPr>
        <w:t xml:space="preserve"> platform</w:t>
      </w:r>
      <w:r w:rsidRPr="000E3E45">
        <w:rPr>
          <w:rFonts w:asciiTheme="minorHAnsi" w:hAnsiTheme="minorHAnsi" w:cstheme="minorHAnsi"/>
          <w:highlight w:val="yellow"/>
        </w:rPr>
        <w:t>.</w:t>
      </w:r>
    </w:p>
    <w:p w14:paraId="451E100F" w14:textId="77777777" w:rsidR="004A092C" w:rsidRDefault="004A092C" w:rsidP="00C324FD">
      <w:pPr>
        <w:pStyle w:val="NormalWeb"/>
        <w:spacing w:before="0" w:beforeAutospacing="0" w:after="0" w:afterAutospacing="0"/>
        <w:jc w:val="both"/>
        <w:rPr>
          <w:rFonts w:asciiTheme="minorHAnsi" w:hAnsiTheme="minorHAnsi" w:cstheme="minorHAnsi"/>
          <w:highlight w:val="yellow"/>
        </w:rPr>
      </w:pPr>
    </w:p>
    <w:p w14:paraId="4DEEB32D" w14:textId="00A8BAD8" w:rsidR="001C4517" w:rsidRPr="00796726" w:rsidRDefault="00D20374" w:rsidP="00C324FD">
      <w:pPr>
        <w:pStyle w:val="NormalWeb"/>
        <w:spacing w:before="0" w:beforeAutospacing="0" w:after="0" w:afterAutospacing="0"/>
        <w:jc w:val="both"/>
        <w:rPr>
          <w:rFonts w:asciiTheme="minorHAnsi" w:hAnsiTheme="minorHAnsi" w:cstheme="minorHAnsi"/>
          <w:highlight w:val="yellow"/>
        </w:rPr>
      </w:pPr>
      <w:r w:rsidRPr="000E3E45">
        <w:rPr>
          <w:rFonts w:asciiTheme="minorHAnsi" w:hAnsiTheme="minorHAnsi" w:cstheme="minorHAnsi"/>
          <w:highlight w:val="yellow"/>
        </w:rPr>
        <w:t>N</w:t>
      </w:r>
      <w:r>
        <w:rPr>
          <w:rFonts w:asciiTheme="minorHAnsi" w:hAnsiTheme="minorHAnsi" w:cstheme="minorHAnsi"/>
          <w:highlight w:val="yellow"/>
        </w:rPr>
        <w:t>OTE</w:t>
      </w:r>
      <w:r w:rsidR="003C737A" w:rsidRPr="000E3E45">
        <w:rPr>
          <w:rFonts w:asciiTheme="minorHAnsi" w:hAnsiTheme="minorHAnsi" w:cstheme="minorHAnsi"/>
          <w:highlight w:val="yellow"/>
        </w:rPr>
        <w:t xml:space="preserve">: </w:t>
      </w:r>
      <w:r w:rsidR="00C938DF" w:rsidRPr="000E3E45">
        <w:rPr>
          <w:rFonts w:asciiTheme="minorHAnsi" w:hAnsiTheme="minorHAnsi" w:cstheme="minorHAnsi"/>
          <w:highlight w:val="yellow"/>
        </w:rPr>
        <w:t>A r</w:t>
      </w:r>
      <w:r w:rsidR="003C737A" w:rsidRPr="000E3E45">
        <w:rPr>
          <w:rFonts w:asciiTheme="minorHAnsi" w:hAnsiTheme="minorHAnsi" w:cstheme="minorHAnsi"/>
          <w:highlight w:val="yellow"/>
        </w:rPr>
        <w:t xml:space="preserve">ocker or shaker </w:t>
      </w:r>
      <w:r w:rsidR="00C938DF" w:rsidRPr="000E3E45">
        <w:rPr>
          <w:rFonts w:asciiTheme="minorHAnsi" w:hAnsiTheme="minorHAnsi" w:cstheme="minorHAnsi"/>
          <w:highlight w:val="yellow"/>
        </w:rPr>
        <w:t xml:space="preserve">platform </w:t>
      </w:r>
      <w:r w:rsidR="003C737A" w:rsidRPr="000E3E45">
        <w:rPr>
          <w:rFonts w:asciiTheme="minorHAnsi" w:hAnsiTheme="minorHAnsi" w:cstheme="minorHAnsi"/>
          <w:highlight w:val="yellow"/>
        </w:rPr>
        <w:t xml:space="preserve">prohibits </w:t>
      </w:r>
      <w:r w:rsidR="00C938DF" w:rsidRPr="000E3E45">
        <w:rPr>
          <w:rFonts w:asciiTheme="minorHAnsi" w:hAnsiTheme="minorHAnsi" w:cstheme="minorHAnsi"/>
          <w:highlight w:val="yellow"/>
        </w:rPr>
        <w:t>the</w:t>
      </w:r>
      <w:r w:rsidR="00796726">
        <w:rPr>
          <w:rFonts w:asciiTheme="minorHAnsi" w:hAnsiTheme="minorHAnsi" w:cstheme="minorHAnsi"/>
          <w:highlight w:val="yellow"/>
        </w:rPr>
        <w:t xml:space="preserve"> </w:t>
      </w:r>
      <w:r w:rsidR="003C737A" w:rsidRPr="000E3E45">
        <w:rPr>
          <w:rFonts w:asciiTheme="minorHAnsi" w:hAnsiTheme="minorHAnsi" w:cstheme="minorHAnsi"/>
          <w:highlight w:val="yellow"/>
        </w:rPr>
        <w:t xml:space="preserve">brains from resting at the bottom and </w:t>
      </w:r>
      <w:r w:rsidR="00EC6300">
        <w:rPr>
          <w:rFonts w:asciiTheme="minorHAnsi" w:hAnsiTheme="minorHAnsi" w:cstheme="minorHAnsi"/>
          <w:highlight w:val="yellow"/>
        </w:rPr>
        <w:t xml:space="preserve">the </w:t>
      </w:r>
      <w:r w:rsidR="00DE605E" w:rsidRPr="000E3E45">
        <w:rPr>
          <w:rFonts w:asciiTheme="minorHAnsi" w:hAnsiTheme="minorHAnsi" w:cstheme="minorHAnsi"/>
          <w:highlight w:val="yellow"/>
        </w:rPr>
        <w:t>telencephalon</w:t>
      </w:r>
      <w:r w:rsidR="003C737A" w:rsidRPr="000E3E45">
        <w:rPr>
          <w:rFonts w:asciiTheme="minorHAnsi" w:hAnsiTheme="minorHAnsi" w:cstheme="minorHAnsi"/>
          <w:highlight w:val="yellow"/>
        </w:rPr>
        <w:t xml:space="preserve"> of whole brains </w:t>
      </w:r>
      <w:r w:rsidR="00EC6300">
        <w:rPr>
          <w:rFonts w:asciiTheme="minorHAnsi" w:hAnsiTheme="minorHAnsi" w:cstheme="minorHAnsi"/>
          <w:highlight w:val="yellow"/>
        </w:rPr>
        <w:t xml:space="preserve">from </w:t>
      </w:r>
      <w:r w:rsidR="003C737A" w:rsidRPr="000E3E45">
        <w:rPr>
          <w:rFonts w:asciiTheme="minorHAnsi" w:hAnsiTheme="minorHAnsi" w:cstheme="minorHAnsi"/>
          <w:highlight w:val="yellow"/>
        </w:rPr>
        <w:t>curling.</w:t>
      </w:r>
    </w:p>
    <w:p w14:paraId="14C50AEE" w14:textId="2EF3A020" w:rsidR="003C737A" w:rsidRPr="00383441" w:rsidRDefault="003C737A" w:rsidP="00C324FD">
      <w:pPr>
        <w:pStyle w:val="NormalWeb"/>
        <w:spacing w:before="0" w:beforeAutospacing="0" w:after="0" w:afterAutospacing="0"/>
        <w:jc w:val="both"/>
        <w:rPr>
          <w:rFonts w:asciiTheme="minorHAnsi" w:hAnsiTheme="minorHAnsi" w:cstheme="minorHAnsi"/>
        </w:rPr>
      </w:pPr>
    </w:p>
    <w:p w14:paraId="37B26F3A" w14:textId="0677F160" w:rsidR="003C737A" w:rsidRPr="00383441" w:rsidRDefault="003C737A" w:rsidP="00C324FD">
      <w:pPr>
        <w:pStyle w:val="NormalWeb"/>
        <w:spacing w:before="0" w:beforeAutospacing="0" w:after="0" w:afterAutospacing="0"/>
        <w:jc w:val="both"/>
        <w:rPr>
          <w:rFonts w:asciiTheme="minorHAnsi" w:hAnsiTheme="minorHAnsi" w:cstheme="minorHAnsi"/>
        </w:rPr>
      </w:pPr>
      <w:r w:rsidRPr="00383441">
        <w:rPr>
          <w:rFonts w:asciiTheme="minorHAnsi" w:hAnsiTheme="minorHAnsi" w:cstheme="minorHAnsi"/>
        </w:rPr>
        <w:t>5.6</w:t>
      </w:r>
      <w:r w:rsidRPr="00383441">
        <w:rPr>
          <w:rFonts w:asciiTheme="minorHAnsi" w:hAnsiTheme="minorHAnsi" w:cstheme="minorHAnsi"/>
        </w:rPr>
        <w:tab/>
      </w:r>
      <w:r w:rsidR="002E305E">
        <w:rPr>
          <w:rFonts w:asciiTheme="minorHAnsi" w:hAnsiTheme="minorHAnsi" w:cstheme="minorHAnsi"/>
        </w:rPr>
        <w:t>R</w:t>
      </w:r>
      <w:r w:rsidR="00D31917">
        <w:rPr>
          <w:rFonts w:asciiTheme="minorHAnsi" w:hAnsiTheme="minorHAnsi" w:cstheme="minorHAnsi"/>
        </w:rPr>
        <w:t xml:space="preserve">ehydrate </w:t>
      </w:r>
      <w:r w:rsidRPr="00383441">
        <w:rPr>
          <w:rFonts w:asciiTheme="minorHAnsi" w:hAnsiTheme="minorHAnsi" w:cstheme="minorHAnsi"/>
        </w:rPr>
        <w:t>brains</w:t>
      </w:r>
      <w:r w:rsidR="002E305E">
        <w:rPr>
          <w:rFonts w:asciiTheme="minorHAnsi" w:hAnsiTheme="minorHAnsi" w:cstheme="minorHAnsi"/>
        </w:rPr>
        <w:t>,</w:t>
      </w:r>
      <w:r w:rsidRPr="00383441">
        <w:rPr>
          <w:rFonts w:asciiTheme="minorHAnsi" w:hAnsiTheme="minorHAnsi" w:cstheme="minorHAnsi"/>
        </w:rPr>
        <w:t xml:space="preserve"> </w:t>
      </w:r>
      <w:r w:rsidR="002E305E">
        <w:rPr>
          <w:rFonts w:asciiTheme="minorHAnsi" w:hAnsiTheme="minorHAnsi" w:cstheme="minorHAnsi"/>
        </w:rPr>
        <w:t xml:space="preserve">in the same glass vial used to fix brains, </w:t>
      </w:r>
      <w:r w:rsidRPr="00383441">
        <w:rPr>
          <w:rFonts w:asciiTheme="minorHAnsi" w:hAnsiTheme="minorHAnsi" w:cstheme="minorHAnsi"/>
        </w:rPr>
        <w:t xml:space="preserve">in </w:t>
      </w:r>
      <w:r w:rsidR="00827912">
        <w:rPr>
          <w:rFonts w:asciiTheme="minorHAnsi" w:hAnsiTheme="minorHAnsi" w:cstheme="minorHAnsi"/>
        </w:rPr>
        <w:t xml:space="preserve">washes of </w:t>
      </w:r>
      <w:r w:rsidRPr="00383441">
        <w:rPr>
          <w:rFonts w:asciiTheme="minorHAnsi" w:hAnsiTheme="minorHAnsi" w:cstheme="minorHAnsi"/>
        </w:rPr>
        <w:t xml:space="preserve">descending ethanol </w:t>
      </w:r>
      <w:r w:rsidR="000E3E45">
        <w:rPr>
          <w:rFonts w:asciiTheme="minorHAnsi" w:hAnsiTheme="minorHAnsi" w:cstheme="minorHAnsi"/>
        </w:rPr>
        <w:t>series</w:t>
      </w:r>
      <w:r w:rsidRPr="00383441">
        <w:rPr>
          <w:rFonts w:asciiTheme="minorHAnsi" w:hAnsiTheme="minorHAnsi" w:cstheme="minorHAnsi"/>
        </w:rPr>
        <w:t xml:space="preserve">, 75%, 50%, </w:t>
      </w:r>
      <w:r w:rsidR="000E3E45">
        <w:rPr>
          <w:rFonts w:asciiTheme="minorHAnsi" w:hAnsiTheme="minorHAnsi" w:cstheme="minorHAnsi"/>
        </w:rPr>
        <w:t xml:space="preserve">and </w:t>
      </w:r>
      <w:r w:rsidRPr="00383441">
        <w:rPr>
          <w:rFonts w:asciiTheme="minorHAnsi" w:hAnsiTheme="minorHAnsi" w:cstheme="minorHAnsi"/>
        </w:rPr>
        <w:t xml:space="preserve">25%, for 15 mins each, followed by a 1.5 h wash in 5% sucrose/PBS on a rocker at room temperature. Store </w:t>
      </w:r>
      <w:r w:rsidR="000E3E45">
        <w:rPr>
          <w:rFonts w:asciiTheme="minorHAnsi" w:hAnsiTheme="minorHAnsi" w:cstheme="minorHAnsi"/>
        </w:rPr>
        <w:t xml:space="preserve">the brains </w:t>
      </w:r>
      <w:r w:rsidR="00827912">
        <w:rPr>
          <w:rFonts w:asciiTheme="minorHAnsi" w:hAnsiTheme="minorHAnsi" w:cstheme="minorHAnsi"/>
        </w:rPr>
        <w:t xml:space="preserve">in a glass vial </w:t>
      </w:r>
      <w:r w:rsidRPr="00383441">
        <w:rPr>
          <w:rFonts w:asciiTheme="minorHAnsi" w:hAnsiTheme="minorHAnsi" w:cstheme="minorHAnsi"/>
        </w:rPr>
        <w:t xml:space="preserve">overnight in 30% sucrose/PBS </w:t>
      </w:r>
      <w:r w:rsidRPr="000E3E45">
        <w:rPr>
          <w:rFonts w:asciiTheme="minorHAnsi" w:hAnsiTheme="minorHAnsi" w:cstheme="minorHAnsi"/>
        </w:rPr>
        <w:t xml:space="preserve">at </w:t>
      </w:r>
      <w:r w:rsidR="000E3E45" w:rsidRPr="000E3E45">
        <w:rPr>
          <w:rFonts w:asciiTheme="minorHAnsi" w:hAnsiTheme="minorHAnsi" w:cstheme="minorHAnsi"/>
        </w:rPr>
        <w:t>4˚ C</w:t>
      </w:r>
      <w:r w:rsidRPr="000E3E45">
        <w:rPr>
          <w:rFonts w:asciiTheme="minorHAnsi" w:hAnsiTheme="minorHAnsi" w:cstheme="minorHAnsi"/>
        </w:rPr>
        <w:t xml:space="preserve"> on</w:t>
      </w:r>
      <w:r w:rsidRPr="00383441">
        <w:rPr>
          <w:rFonts w:asciiTheme="minorHAnsi" w:hAnsiTheme="minorHAnsi" w:cstheme="minorHAnsi"/>
        </w:rPr>
        <w:t xml:space="preserve"> a rocker</w:t>
      </w:r>
      <w:r w:rsidR="0091021B">
        <w:rPr>
          <w:rFonts w:asciiTheme="minorHAnsi" w:hAnsiTheme="minorHAnsi" w:cstheme="minorHAnsi"/>
        </w:rPr>
        <w:t xml:space="preserve"> platform</w:t>
      </w:r>
      <w:r w:rsidRPr="00383441">
        <w:rPr>
          <w:rFonts w:asciiTheme="minorHAnsi" w:hAnsiTheme="minorHAnsi" w:cstheme="minorHAnsi"/>
        </w:rPr>
        <w:t>.</w:t>
      </w:r>
    </w:p>
    <w:p w14:paraId="4207807F" w14:textId="77777777" w:rsidR="003C737A" w:rsidRPr="00383441" w:rsidRDefault="003C737A" w:rsidP="00C324FD">
      <w:pPr>
        <w:pStyle w:val="NormalWeb"/>
        <w:spacing w:before="0" w:beforeAutospacing="0" w:after="0" w:afterAutospacing="0"/>
        <w:jc w:val="both"/>
        <w:rPr>
          <w:rFonts w:asciiTheme="minorHAnsi" w:hAnsiTheme="minorHAnsi" w:cstheme="minorHAnsi"/>
        </w:rPr>
      </w:pPr>
    </w:p>
    <w:p w14:paraId="5352BBDF" w14:textId="4273AD64" w:rsidR="003C737A" w:rsidRPr="00383441" w:rsidRDefault="003C737A" w:rsidP="00C324FD">
      <w:pPr>
        <w:pStyle w:val="NormalWeb"/>
        <w:spacing w:before="0" w:beforeAutospacing="0" w:after="0" w:afterAutospacing="0"/>
        <w:jc w:val="both"/>
        <w:rPr>
          <w:rFonts w:asciiTheme="minorHAnsi" w:hAnsiTheme="minorHAnsi" w:cstheme="minorHAnsi"/>
        </w:rPr>
      </w:pPr>
      <w:r w:rsidRPr="00383441">
        <w:rPr>
          <w:rFonts w:asciiTheme="minorHAnsi" w:hAnsiTheme="minorHAnsi" w:cstheme="minorHAnsi"/>
        </w:rPr>
        <w:t>5.7</w:t>
      </w:r>
      <w:r w:rsidRPr="00383441">
        <w:rPr>
          <w:rFonts w:asciiTheme="minorHAnsi" w:hAnsiTheme="minorHAnsi" w:cstheme="minorHAnsi"/>
        </w:rPr>
        <w:tab/>
      </w:r>
      <w:r w:rsidR="00527501">
        <w:rPr>
          <w:rFonts w:asciiTheme="minorHAnsi" w:hAnsiTheme="minorHAnsi" w:cstheme="minorHAnsi"/>
        </w:rPr>
        <w:t>R</w:t>
      </w:r>
      <w:r w:rsidR="00527501" w:rsidRPr="00383441">
        <w:rPr>
          <w:rFonts w:asciiTheme="minorHAnsi" w:hAnsiTheme="minorHAnsi" w:cstheme="minorHAnsi"/>
        </w:rPr>
        <w:t>emove brains from 30% sucrose/PBS</w:t>
      </w:r>
      <w:r w:rsidR="00527501">
        <w:rPr>
          <w:rFonts w:asciiTheme="minorHAnsi" w:hAnsiTheme="minorHAnsi" w:cstheme="minorHAnsi"/>
        </w:rPr>
        <w:t xml:space="preserve"> and transfer them with forceps into a </w:t>
      </w:r>
      <w:r w:rsidR="00527501" w:rsidRPr="00383441">
        <w:rPr>
          <w:rFonts w:asciiTheme="minorHAnsi" w:hAnsiTheme="minorHAnsi" w:cstheme="minorHAnsi"/>
        </w:rPr>
        <w:t>12</w:t>
      </w:r>
      <w:r w:rsidR="00527501">
        <w:rPr>
          <w:rFonts w:asciiTheme="minorHAnsi" w:hAnsiTheme="minorHAnsi" w:cstheme="minorHAnsi"/>
        </w:rPr>
        <w:t>-</w:t>
      </w:r>
      <w:r w:rsidR="00527501" w:rsidRPr="00383441">
        <w:rPr>
          <w:rFonts w:asciiTheme="minorHAnsi" w:hAnsiTheme="minorHAnsi" w:cstheme="minorHAnsi"/>
        </w:rPr>
        <w:t>well plate</w:t>
      </w:r>
      <w:r w:rsidR="00527501">
        <w:rPr>
          <w:rFonts w:asciiTheme="minorHAnsi" w:hAnsiTheme="minorHAnsi" w:cstheme="minorHAnsi"/>
        </w:rPr>
        <w:t xml:space="preserve"> (</w:t>
      </w:r>
      <w:r w:rsidR="00D20374">
        <w:rPr>
          <w:rFonts w:asciiTheme="minorHAnsi" w:hAnsiTheme="minorHAnsi" w:cstheme="minorHAnsi"/>
        </w:rPr>
        <w:t>one</w:t>
      </w:r>
      <w:r w:rsidR="00527501">
        <w:rPr>
          <w:rFonts w:asciiTheme="minorHAnsi" w:hAnsiTheme="minorHAnsi" w:cstheme="minorHAnsi"/>
        </w:rPr>
        <w:t xml:space="preserve"> treatment group per well)</w:t>
      </w:r>
      <w:r w:rsidR="00527501" w:rsidRPr="00383441">
        <w:rPr>
          <w:rFonts w:asciiTheme="minorHAnsi" w:hAnsiTheme="minorHAnsi" w:cstheme="minorHAnsi"/>
        </w:rPr>
        <w:t xml:space="preserve"> </w:t>
      </w:r>
      <w:r w:rsidR="00527501">
        <w:rPr>
          <w:rFonts w:asciiTheme="minorHAnsi" w:hAnsiTheme="minorHAnsi" w:cstheme="minorHAnsi"/>
        </w:rPr>
        <w:t>with wells filled with a</w:t>
      </w:r>
      <w:r w:rsidR="00527501" w:rsidRPr="00383441">
        <w:rPr>
          <w:rFonts w:asciiTheme="minorHAnsi" w:hAnsiTheme="minorHAnsi" w:cstheme="minorHAnsi"/>
        </w:rPr>
        <w:t xml:space="preserve"> 2:1 </w:t>
      </w:r>
      <w:r w:rsidR="00527501">
        <w:rPr>
          <w:rFonts w:asciiTheme="minorHAnsi" w:hAnsiTheme="minorHAnsi" w:cstheme="minorHAnsi"/>
        </w:rPr>
        <w:t>solution consisting of 2 parts</w:t>
      </w:r>
      <w:r w:rsidR="00D94B12">
        <w:rPr>
          <w:rFonts w:asciiTheme="minorHAnsi" w:hAnsiTheme="minorHAnsi" w:cstheme="minorHAnsi"/>
        </w:rPr>
        <w:t xml:space="preserve"> </w:t>
      </w:r>
      <w:r w:rsidR="00527501" w:rsidRPr="00383441">
        <w:rPr>
          <w:rFonts w:asciiTheme="minorHAnsi" w:hAnsiTheme="minorHAnsi" w:cstheme="minorHAnsi"/>
        </w:rPr>
        <w:t xml:space="preserve">tissue freezing medium and </w:t>
      </w:r>
      <w:r w:rsidR="00527501">
        <w:rPr>
          <w:rFonts w:asciiTheme="minorHAnsi" w:hAnsiTheme="minorHAnsi" w:cstheme="minorHAnsi"/>
        </w:rPr>
        <w:t xml:space="preserve">1 part </w:t>
      </w:r>
      <w:r w:rsidR="00527501" w:rsidRPr="00383441">
        <w:rPr>
          <w:rFonts w:asciiTheme="minorHAnsi" w:hAnsiTheme="minorHAnsi" w:cstheme="minorHAnsi"/>
        </w:rPr>
        <w:t>30% sucrose/PBS</w:t>
      </w:r>
      <w:r w:rsidR="00527501">
        <w:rPr>
          <w:rFonts w:asciiTheme="minorHAnsi" w:hAnsiTheme="minorHAnsi" w:cstheme="minorHAnsi"/>
        </w:rPr>
        <w:t>. Incubate the brains</w:t>
      </w:r>
      <w:r w:rsidR="00527501" w:rsidRPr="00383441">
        <w:rPr>
          <w:rFonts w:asciiTheme="minorHAnsi" w:hAnsiTheme="minorHAnsi" w:cstheme="minorHAnsi"/>
        </w:rPr>
        <w:t xml:space="preserve"> overnight </w:t>
      </w:r>
      <w:r w:rsidR="00527501" w:rsidRPr="0091021B">
        <w:rPr>
          <w:rFonts w:asciiTheme="minorHAnsi" w:hAnsiTheme="minorHAnsi" w:cstheme="minorHAnsi"/>
        </w:rPr>
        <w:t>at</w:t>
      </w:r>
      <w:r w:rsidR="00527501">
        <w:rPr>
          <w:rFonts w:asciiTheme="minorHAnsi" w:hAnsiTheme="minorHAnsi" w:cstheme="minorHAnsi"/>
        </w:rPr>
        <w:t xml:space="preserve"> </w:t>
      </w:r>
      <w:r w:rsidR="00527501" w:rsidRPr="0091021B">
        <w:rPr>
          <w:rFonts w:asciiTheme="minorHAnsi" w:hAnsiTheme="minorHAnsi" w:cstheme="minorHAnsi"/>
        </w:rPr>
        <w:t>4</w:t>
      </w:r>
      <w:r w:rsidR="00D94B12">
        <w:rPr>
          <w:rFonts w:asciiTheme="minorHAnsi" w:hAnsiTheme="minorHAnsi" w:cstheme="minorHAnsi"/>
        </w:rPr>
        <w:t xml:space="preserve"> </w:t>
      </w:r>
      <w:r w:rsidR="00527501" w:rsidRPr="0091021B">
        <w:rPr>
          <w:rFonts w:asciiTheme="minorHAnsi" w:hAnsiTheme="minorHAnsi" w:cstheme="minorHAnsi"/>
        </w:rPr>
        <w:t>˚C on</w:t>
      </w:r>
      <w:r w:rsidR="00527501" w:rsidRPr="00383441">
        <w:rPr>
          <w:rFonts w:asciiTheme="minorHAnsi" w:hAnsiTheme="minorHAnsi" w:cstheme="minorHAnsi"/>
        </w:rPr>
        <w:t xml:space="preserve"> a rocker</w:t>
      </w:r>
      <w:r w:rsidR="00527501">
        <w:rPr>
          <w:rFonts w:asciiTheme="minorHAnsi" w:hAnsiTheme="minorHAnsi" w:cstheme="minorHAnsi"/>
        </w:rPr>
        <w:t xml:space="preserve"> platform</w:t>
      </w:r>
      <w:r w:rsidR="00527501" w:rsidRPr="00383441">
        <w:rPr>
          <w:rFonts w:asciiTheme="minorHAnsi" w:hAnsiTheme="minorHAnsi" w:cstheme="minorHAnsi"/>
        </w:rPr>
        <w:t>.</w:t>
      </w:r>
      <w:r w:rsidRPr="00383441">
        <w:rPr>
          <w:rFonts w:asciiTheme="minorHAnsi" w:hAnsiTheme="minorHAnsi" w:cstheme="minorHAnsi"/>
        </w:rPr>
        <w:br/>
      </w:r>
    </w:p>
    <w:p w14:paraId="113EC968" w14:textId="0F2DB79B" w:rsidR="0091021B" w:rsidRDefault="003C737A" w:rsidP="00C324FD">
      <w:pPr>
        <w:pStyle w:val="NormalWeb"/>
        <w:spacing w:before="0" w:beforeAutospacing="0" w:after="0" w:afterAutospacing="0"/>
        <w:jc w:val="both"/>
        <w:rPr>
          <w:rFonts w:asciiTheme="minorHAnsi" w:hAnsiTheme="minorHAnsi" w:cstheme="minorHAnsi"/>
        </w:rPr>
      </w:pPr>
      <w:r w:rsidRPr="00383441">
        <w:rPr>
          <w:rFonts w:asciiTheme="minorHAnsi" w:hAnsiTheme="minorHAnsi" w:cstheme="minorHAnsi"/>
        </w:rPr>
        <w:t>5.8</w:t>
      </w:r>
      <w:r w:rsidRPr="00383441">
        <w:rPr>
          <w:rFonts w:asciiTheme="minorHAnsi" w:hAnsiTheme="minorHAnsi" w:cstheme="minorHAnsi"/>
        </w:rPr>
        <w:tab/>
        <w:t xml:space="preserve">Transfer brains </w:t>
      </w:r>
      <w:r w:rsidR="00827912">
        <w:rPr>
          <w:rFonts w:asciiTheme="minorHAnsi" w:hAnsiTheme="minorHAnsi" w:cstheme="minorHAnsi"/>
        </w:rPr>
        <w:t>to the next row of wells within the</w:t>
      </w:r>
      <w:r w:rsidR="0091021B">
        <w:rPr>
          <w:rFonts w:asciiTheme="minorHAnsi" w:hAnsiTheme="minorHAnsi" w:cstheme="minorHAnsi"/>
        </w:rPr>
        <w:t xml:space="preserve"> 12-well plate </w:t>
      </w:r>
      <w:r w:rsidR="00827912">
        <w:rPr>
          <w:rFonts w:asciiTheme="minorHAnsi" w:hAnsiTheme="minorHAnsi" w:cstheme="minorHAnsi"/>
        </w:rPr>
        <w:t>submerging brains in</w:t>
      </w:r>
      <w:r w:rsidRPr="00383441">
        <w:rPr>
          <w:rFonts w:asciiTheme="minorHAnsi" w:hAnsiTheme="minorHAnsi" w:cstheme="minorHAnsi"/>
        </w:rPr>
        <w:t xml:space="preserve"> 100% TFM for 2</w:t>
      </w:r>
      <w:r w:rsidR="00D20374">
        <w:rPr>
          <w:rFonts w:asciiTheme="minorHAnsi" w:hAnsiTheme="minorHAnsi" w:cstheme="minorHAnsi"/>
        </w:rPr>
        <w:t>–</w:t>
      </w:r>
      <w:r w:rsidRPr="00383441">
        <w:rPr>
          <w:rFonts w:asciiTheme="minorHAnsi" w:hAnsiTheme="minorHAnsi" w:cstheme="minorHAnsi"/>
        </w:rPr>
        <w:t>24</w:t>
      </w:r>
      <w:r w:rsidR="0091021B">
        <w:rPr>
          <w:rFonts w:asciiTheme="minorHAnsi" w:hAnsiTheme="minorHAnsi" w:cstheme="minorHAnsi"/>
        </w:rPr>
        <w:t xml:space="preserve"> </w:t>
      </w:r>
      <w:r w:rsidRPr="00383441">
        <w:rPr>
          <w:rFonts w:asciiTheme="minorHAnsi" w:hAnsiTheme="minorHAnsi" w:cstheme="minorHAnsi"/>
        </w:rPr>
        <w:t>h</w:t>
      </w:r>
      <w:r w:rsidR="0091021B">
        <w:rPr>
          <w:rFonts w:asciiTheme="minorHAnsi" w:hAnsiTheme="minorHAnsi" w:cstheme="minorHAnsi"/>
        </w:rPr>
        <w:t xml:space="preserve"> at </w:t>
      </w:r>
      <w:r w:rsidR="0091021B" w:rsidRPr="0091021B">
        <w:rPr>
          <w:rFonts w:asciiTheme="minorHAnsi" w:hAnsiTheme="minorHAnsi" w:cstheme="minorHAnsi"/>
        </w:rPr>
        <w:t>4</w:t>
      </w:r>
      <w:r w:rsidR="00D20374">
        <w:rPr>
          <w:rFonts w:asciiTheme="minorHAnsi" w:hAnsiTheme="minorHAnsi" w:cstheme="minorHAnsi"/>
        </w:rPr>
        <w:t xml:space="preserve"> </w:t>
      </w:r>
      <w:r w:rsidR="0091021B" w:rsidRPr="0091021B">
        <w:rPr>
          <w:rFonts w:asciiTheme="minorHAnsi" w:hAnsiTheme="minorHAnsi" w:cstheme="minorHAnsi"/>
        </w:rPr>
        <w:t>˚C</w:t>
      </w:r>
      <w:r w:rsidR="0091021B">
        <w:rPr>
          <w:rFonts w:asciiTheme="minorHAnsi" w:hAnsiTheme="minorHAnsi" w:cstheme="minorHAnsi"/>
        </w:rPr>
        <w:t>.</w:t>
      </w:r>
    </w:p>
    <w:p w14:paraId="27E02F76" w14:textId="77777777" w:rsidR="0091021B" w:rsidRDefault="0091021B" w:rsidP="00C324FD">
      <w:pPr>
        <w:pStyle w:val="NormalWeb"/>
        <w:spacing w:before="0" w:beforeAutospacing="0" w:after="0" w:afterAutospacing="0"/>
        <w:jc w:val="both"/>
        <w:rPr>
          <w:rFonts w:asciiTheme="minorHAnsi" w:hAnsiTheme="minorHAnsi" w:cstheme="minorHAnsi"/>
        </w:rPr>
      </w:pPr>
    </w:p>
    <w:p w14:paraId="695AAAAC" w14:textId="67E97C7D" w:rsidR="00792AE9" w:rsidRPr="00383441" w:rsidRDefault="0091021B" w:rsidP="00C324FD">
      <w:pPr>
        <w:pStyle w:val="NormalWeb"/>
        <w:spacing w:before="0" w:beforeAutospacing="0" w:after="0" w:afterAutospacing="0"/>
        <w:jc w:val="both"/>
        <w:rPr>
          <w:rFonts w:asciiTheme="minorHAnsi" w:hAnsiTheme="minorHAnsi" w:cstheme="minorHAnsi"/>
          <w:b/>
        </w:rPr>
      </w:pPr>
      <w:r w:rsidRPr="0091021B">
        <w:rPr>
          <w:rFonts w:asciiTheme="minorHAnsi" w:hAnsiTheme="minorHAnsi" w:cstheme="minorHAnsi"/>
          <w:highlight w:val="yellow"/>
        </w:rPr>
        <w:t>5.9</w:t>
      </w:r>
      <w:r w:rsidRPr="0091021B">
        <w:rPr>
          <w:rFonts w:asciiTheme="minorHAnsi" w:hAnsiTheme="minorHAnsi" w:cstheme="minorHAnsi"/>
          <w:highlight w:val="yellow"/>
        </w:rPr>
        <w:tab/>
        <w:t>Us</w:t>
      </w:r>
      <w:r w:rsidR="00375AF3">
        <w:rPr>
          <w:rFonts w:asciiTheme="minorHAnsi" w:hAnsiTheme="minorHAnsi" w:cstheme="minorHAnsi"/>
          <w:highlight w:val="yellow"/>
        </w:rPr>
        <w:t>e</w:t>
      </w:r>
      <w:r w:rsidRPr="0091021B">
        <w:rPr>
          <w:rFonts w:asciiTheme="minorHAnsi" w:hAnsiTheme="minorHAnsi" w:cstheme="minorHAnsi"/>
          <w:highlight w:val="yellow"/>
        </w:rPr>
        <w:t xml:space="preserve"> a cryostat chuck</w:t>
      </w:r>
      <w:r w:rsidR="00375AF3">
        <w:rPr>
          <w:rFonts w:asciiTheme="minorHAnsi" w:hAnsiTheme="minorHAnsi" w:cstheme="minorHAnsi"/>
          <w:highlight w:val="yellow"/>
        </w:rPr>
        <w:t xml:space="preserve"> to</w:t>
      </w:r>
      <w:r w:rsidRPr="0091021B">
        <w:rPr>
          <w:rFonts w:asciiTheme="minorHAnsi" w:hAnsiTheme="minorHAnsi" w:cstheme="minorHAnsi"/>
          <w:highlight w:val="yellow"/>
        </w:rPr>
        <w:t xml:space="preserve"> e</w:t>
      </w:r>
      <w:r w:rsidR="003C737A" w:rsidRPr="0091021B">
        <w:rPr>
          <w:rFonts w:asciiTheme="minorHAnsi" w:hAnsiTheme="minorHAnsi" w:cstheme="minorHAnsi"/>
          <w:highlight w:val="yellow"/>
        </w:rPr>
        <w:t>mbed</w:t>
      </w:r>
      <w:r w:rsidRPr="0091021B">
        <w:rPr>
          <w:rFonts w:asciiTheme="minorHAnsi" w:hAnsiTheme="minorHAnsi" w:cstheme="minorHAnsi"/>
          <w:highlight w:val="yellow"/>
        </w:rPr>
        <w:t xml:space="preserve"> the</w:t>
      </w:r>
      <w:r w:rsidR="003C737A" w:rsidRPr="0091021B">
        <w:rPr>
          <w:rFonts w:asciiTheme="minorHAnsi" w:hAnsiTheme="minorHAnsi" w:cstheme="minorHAnsi"/>
          <w:highlight w:val="yellow"/>
        </w:rPr>
        <w:t xml:space="preserve"> brains in TFM in the desired orientation</w:t>
      </w:r>
      <w:r w:rsidRPr="0091021B">
        <w:rPr>
          <w:rFonts w:asciiTheme="minorHAnsi" w:hAnsiTheme="minorHAnsi" w:cstheme="minorHAnsi"/>
          <w:highlight w:val="yellow"/>
        </w:rPr>
        <w:t xml:space="preserve"> on dry ice</w:t>
      </w:r>
      <w:r w:rsidR="003C737A" w:rsidRPr="0091021B">
        <w:rPr>
          <w:rFonts w:asciiTheme="minorHAnsi" w:hAnsiTheme="minorHAnsi" w:cstheme="minorHAnsi"/>
          <w:highlight w:val="yellow"/>
        </w:rPr>
        <w:t>.</w:t>
      </w:r>
    </w:p>
    <w:p w14:paraId="58044221" w14:textId="28D0C3F0" w:rsidR="003C737A" w:rsidRPr="00383441" w:rsidRDefault="003C737A" w:rsidP="00C324FD">
      <w:pPr>
        <w:pStyle w:val="NormalWeb"/>
        <w:spacing w:before="0" w:beforeAutospacing="0" w:after="0" w:afterAutospacing="0"/>
        <w:jc w:val="both"/>
        <w:rPr>
          <w:rFonts w:asciiTheme="minorHAnsi" w:hAnsiTheme="minorHAnsi" w:cstheme="minorHAnsi"/>
          <w:b/>
        </w:rPr>
      </w:pPr>
    </w:p>
    <w:p w14:paraId="3E40A442" w14:textId="0FE4D552" w:rsidR="0091021B" w:rsidRDefault="00EE1D62" w:rsidP="00C324FD">
      <w:pPr>
        <w:pStyle w:val="NormalWeb"/>
        <w:spacing w:before="0" w:beforeAutospacing="0" w:after="0" w:afterAutospacing="0"/>
        <w:jc w:val="both"/>
        <w:rPr>
          <w:rFonts w:asciiTheme="minorHAnsi" w:hAnsiTheme="minorHAnsi" w:cstheme="minorHAnsi"/>
          <w:bCs/>
        </w:rPr>
      </w:pPr>
      <w:r w:rsidRPr="00383441">
        <w:rPr>
          <w:rFonts w:asciiTheme="minorHAnsi" w:hAnsiTheme="minorHAnsi" w:cstheme="minorHAnsi"/>
          <w:bCs/>
        </w:rPr>
        <w:t>5.</w:t>
      </w:r>
      <w:r w:rsidR="0091021B">
        <w:rPr>
          <w:rFonts w:asciiTheme="minorHAnsi" w:hAnsiTheme="minorHAnsi" w:cstheme="minorHAnsi"/>
          <w:bCs/>
        </w:rPr>
        <w:t>10</w:t>
      </w:r>
      <w:r w:rsidRPr="00383441">
        <w:rPr>
          <w:rFonts w:asciiTheme="minorHAnsi" w:hAnsiTheme="minorHAnsi" w:cstheme="minorHAnsi"/>
          <w:bCs/>
        </w:rPr>
        <w:tab/>
      </w:r>
      <w:r w:rsidR="00A33833">
        <w:rPr>
          <w:rFonts w:asciiTheme="minorHAnsi" w:hAnsiTheme="minorHAnsi" w:cstheme="minorHAnsi"/>
          <w:bCs/>
        </w:rPr>
        <w:t xml:space="preserve">Perform </w:t>
      </w:r>
      <w:r w:rsidR="008609A3">
        <w:rPr>
          <w:rFonts w:asciiTheme="minorHAnsi" w:hAnsiTheme="minorHAnsi" w:cstheme="minorHAnsi"/>
          <w:bCs/>
        </w:rPr>
        <w:t>c</w:t>
      </w:r>
      <w:r w:rsidR="008609A3" w:rsidRPr="00383441">
        <w:rPr>
          <w:rFonts w:asciiTheme="minorHAnsi" w:hAnsiTheme="minorHAnsi" w:cstheme="minorHAnsi"/>
          <w:bCs/>
        </w:rPr>
        <w:t>r</w:t>
      </w:r>
      <w:r w:rsidR="008609A3">
        <w:rPr>
          <w:rFonts w:asciiTheme="minorHAnsi" w:hAnsiTheme="minorHAnsi" w:cstheme="minorHAnsi"/>
          <w:bCs/>
        </w:rPr>
        <w:t>yos</w:t>
      </w:r>
      <w:r w:rsidR="008609A3" w:rsidRPr="00383441">
        <w:rPr>
          <w:rFonts w:asciiTheme="minorHAnsi" w:hAnsiTheme="minorHAnsi" w:cstheme="minorHAnsi"/>
          <w:bCs/>
        </w:rPr>
        <w:t>ection</w:t>
      </w:r>
      <w:r w:rsidR="008609A3">
        <w:rPr>
          <w:rFonts w:asciiTheme="minorHAnsi" w:hAnsiTheme="minorHAnsi" w:cstheme="minorHAnsi"/>
          <w:bCs/>
        </w:rPr>
        <w:t>ing</w:t>
      </w:r>
      <w:r w:rsidRPr="00383441">
        <w:rPr>
          <w:rFonts w:asciiTheme="minorHAnsi" w:hAnsiTheme="minorHAnsi" w:cstheme="minorHAnsi"/>
          <w:bCs/>
        </w:rPr>
        <w:t xml:space="preserve"> </w:t>
      </w:r>
      <w:r w:rsidR="00A33833">
        <w:rPr>
          <w:rFonts w:asciiTheme="minorHAnsi" w:hAnsiTheme="minorHAnsi" w:cstheme="minorHAnsi"/>
          <w:bCs/>
        </w:rPr>
        <w:t>(</w:t>
      </w:r>
      <w:r w:rsidR="0091021B">
        <w:rPr>
          <w:rFonts w:asciiTheme="minorHAnsi" w:hAnsiTheme="minorHAnsi" w:cstheme="minorHAnsi"/>
          <w:bCs/>
        </w:rPr>
        <w:t xml:space="preserve">16 </w:t>
      </w:r>
      <w:r w:rsidR="0091021B">
        <w:rPr>
          <w:rFonts w:ascii="Symbol" w:hAnsi="Symbol" w:cstheme="minorHAnsi"/>
          <w:bCs/>
        </w:rPr>
        <w:t></w:t>
      </w:r>
      <w:r w:rsidR="0091021B">
        <w:rPr>
          <w:rFonts w:asciiTheme="minorHAnsi" w:hAnsiTheme="minorHAnsi" w:cstheme="minorHAnsi"/>
          <w:bCs/>
        </w:rPr>
        <w:t>m thick</w:t>
      </w:r>
      <w:r w:rsidR="00A33833">
        <w:rPr>
          <w:rFonts w:asciiTheme="minorHAnsi" w:hAnsiTheme="minorHAnsi" w:cstheme="minorHAnsi"/>
          <w:bCs/>
        </w:rPr>
        <w:t xml:space="preserve"> sections)</w:t>
      </w:r>
      <w:r w:rsidR="0091021B">
        <w:rPr>
          <w:rFonts w:asciiTheme="minorHAnsi" w:hAnsiTheme="minorHAnsi" w:cstheme="minorHAnsi"/>
          <w:bCs/>
        </w:rPr>
        <w:t xml:space="preserve"> </w:t>
      </w:r>
      <w:r w:rsidRPr="00383441">
        <w:rPr>
          <w:rFonts w:asciiTheme="minorHAnsi" w:hAnsiTheme="minorHAnsi" w:cstheme="minorHAnsi"/>
          <w:bCs/>
        </w:rPr>
        <w:t xml:space="preserve">and </w:t>
      </w:r>
      <w:r w:rsidR="0091021B">
        <w:rPr>
          <w:rFonts w:asciiTheme="minorHAnsi" w:hAnsiTheme="minorHAnsi" w:cstheme="minorHAnsi"/>
          <w:bCs/>
        </w:rPr>
        <w:t>collect the</w:t>
      </w:r>
      <w:r w:rsidRPr="00383441">
        <w:rPr>
          <w:rFonts w:asciiTheme="minorHAnsi" w:hAnsiTheme="minorHAnsi" w:cstheme="minorHAnsi"/>
          <w:bCs/>
        </w:rPr>
        <w:t xml:space="preserve"> sections on positively charged slides</w:t>
      </w:r>
      <w:r w:rsidR="00F734C4">
        <w:rPr>
          <w:rFonts w:asciiTheme="minorHAnsi" w:hAnsiTheme="minorHAnsi" w:cstheme="minorHAnsi"/>
          <w:bCs/>
        </w:rPr>
        <w:t xml:space="preserve">. </w:t>
      </w:r>
      <w:r w:rsidR="00A33833">
        <w:rPr>
          <w:rFonts w:asciiTheme="minorHAnsi" w:hAnsiTheme="minorHAnsi" w:cstheme="minorHAnsi"/>
          <w:bCs/>
        </w:rPr>
        <w:t>Dry s</w:t>
      </w:r>
      <w:r w:rsidRPr="00383441">
        <w:rPr>
          <w:rFonts w:asciiTheme="minorHAnsi" w:hAnsiTheme="minorHAnsi" w:cstheme="minorHAnsi"/>
          <w:bCs/>
        </w:rPr>
        <w:t>lides on a slide warmer for 1</w:t>
      </w:r>
      <w:r w:rsidR="0091021B">
        <w:rPr>
          <w:rFonts w:asciiTheme="minorHAnsi" w:hAnsiTheme="minorHAnsi" w:cstheme="minorHAnsi"/>
          <w:bCs/>
        </w:rPr>
        <w:t xml:space="preserve"> </w:t>
      </w:r>
      <w:r w:rsidRPr="00383441">
        <w:rPr>
          <w:rFonts w:asciiTheme="minorHAnsi" w:hAnsiTheme="minorHAnsi" w:cstheme="minorHAnsi"/>
          <w:bCs/>
        </w:rPr>
        <w:t>h and then store at -80</w:t>
      </w:r>
      <w:r w:rsidR="00D20374">
        <w:rPr>
          <w:rFonts w:asciiTheme="minorHAnsi" w:hAnsiTheme="minorHAnsi" w:cstheme="minorHAnsi"/>
          <w:bCs/>
        </w:rPr>
        <w:t xml:space="preserve"> </w:t>
      </w:r>
      <w:r w:rsidR="0091021B" w:rsidRPr="0091021B">
        <w:rPr>
          <w:rFonts w:asciiTheme="minorHAnsi" w:hAnsiTheme="minorHAnsi" w:cstheme="minorHAnsi"/>
        </w:rPr>
        <w:t>˚</w:t>
      </w:r>
      <w:r w:rsidRPr="00383441">
        <w:rPr>
          <w:rFonts w:asciiTheme="minorHAnsi" w:hAnsiTheme="minorHAnsi" w:cstheme="minorHAnsi"/>
          <w:bCs/>
        </w:rPr>
        <w:t>C</w:t>
      </w:r>
      <w:r w:rsidR="00A33833">
        <w:rPr>
          <w:rFonts w:asciiTheme="minorHAnsi" w:hAnsiTheme="minorHAnsi" w:cstheme="minorHAnsi"/>
          <w:bCs/>
        </w:rPr>
        <w:t xml:space="preserve"> </w:t>
      </w:r>
      <w:r w:rsidRPr="00383441">
        <w:rPr>
          <w:rFonts w:asciiTheme="minorHAnsi" w:hAnsiTheme="minorHAnsi" w:cstheme="minorHAnsi"/>
          <w:bCs/>
        </w:rPr>
        <w:t>or continue</w:t>
      </w:r>
      <w:r w:rsidR="00A33833">
        <w:rPr>
          <w:rFonts w:asciiTheme="minorHAnsi" w:hAnsiTheme="minorHAnsi" w:cstheme="minorHAnsi"/>
          <w:bCs/>
        </w:rPr>
        <w:t xml:space="preserve"> with</w:t>
      </w:r>
      <w:r w:rsidRPr="00383441">
        <w:rPr>
          <w:rFonts w:asciiTheme="minorHAnsi" w:hAnsiTheme="minorHAnsi" w:cstheme="minorHAnsi"/>
          <w:bCs/>
        </w:rPr>
        <w:t xml:space="preserve"> immunohistochemistry.</w:t>
      </w:r>
    </w:p>
    <w:p w14:paraId="49646E25" w14:textId="77777777" w:rsidR="00A65320" w:rsidRDefault="00A65320" w:rsidP="00C324FD">
      <w:pPr>
        <w:pStyle w:val="NormalWeb"/>
        <w:spacing w:before="0" w:beforeAutospacing="0" w:after="0" w:afterAutospacing="0"/>
        <w:jc w:val="both"/>
        <w:rPr>
          <w:rFonts w:asciiTheme="minorHAnsi" w:hAnsiTheme="minorHAnsi" w:cstheme="minorHAnsi"/>
          <w:bCs/>
        </w:rPr>
      </w:pPr>
    </w:p>
    <w:p w14:paraId="00037DDD" w14:textId="77777777" w:rsidR="008609A3" w:rsidRDefault="00EE1D62" w:rsidP="00C324FD">
      <w:pPr>
        <w:pStyle w:val="NormalWeb"/>
        <w:spacing w:before="0" w:beforeAutospacing="0" w:after="0" w:afterAutospacing="0"/>
        <w:jc w:val="both"/>
        <w:rPr>
          <w:rFonts w:asciiTheme="minorHAnsi" w:hAnsiTheme="minorHAnsi" w:cstheme="minorHAnsi"/>
          <w:bCs/>
        </w:rPr>
      </w:pPr>
      <w:r w:rsidRPr="00383441">
        <w:rPr>
          <w:rFonts w:asciiTheme="minorHAnsi" w:hAnsiTheme="minorHAnsi" w:cstheme="minorHAnsi"/>
          <w:bCs/>
        </w:rPr>
        <w:t>5.</w:t>
      </w:r>
      <w:r w:rsidR="00A65320">
        <w:rPr>
          <w:rFonts w:asciiTheme="minorHAnsi" w:hAnsiTheme="minorHAnsi" w:cstheme="minorHAnsi"/>
          <w:bCs/>
        </w:rPr>
        <w:t>11</w:t>
      </w:r>
      <w:r w:rsidRPr="00383441">
        <w:rPr>
          <w:rFonts w:asciiTheme="minorHAnsi" w:hAnsiTheme="minorHAnsi" w:cstheme="minorHAnsi"/>
          <w:bCs/>
        </w:rPr>
        <w:tab/>
        <w:t>Prepare a hydrophobic barrier</w:t>
      </w:r>
      <w:r w:rsidR="00827912">
        <w:rPr>
          <w:rFonts w:asciiTheme="minorHAnsi" w:hAnsiTheme="minorHAnsi" w:cstheme="minorHAnsi"/>
          <w:bCs/>
        </w:rPr>
        <w:t xml:space="preserve"> </w:t>
      </w:r>
      <w:r w:rsidR="00A65320">
        <w:rPr>
          <w:rFonts w:asciiTheme="minorHAnsi" w:hAnsiTheme="minorHAnsi" w:cstheme="minorHAnsi"/>
          <w:bCs/>
        </w:rPr>
        <w:t xml:space="preserve">on the slide </w:t>
      </w:r>
      <w:r w:rsidRPr="00383441">
        <w:rPr>
          <w:rFonts w:asciiTheme="minorHAnsi" w:hAnsiTheme="minorHAnsi" w:cstheme="minorHAnsi"/>
          <w:bCs/>
        </w:rPr>
        <w:t xml:space="preserve">around the </w:t>
      </w:r>
      <w:r w:rsidR="00A65320">
        <w:rPr>
          <w:rFonts w:asciiTheme="minorHAnsi" w:hAnsiTheme="minorHAnsi" w:cstheme="minorHAnsi"/>
          <w:bCs/>
        </w:rPr>
        <w:t>tissue sections</w:t>
      </w:r>
      <w:r w:rsidRPr="00383441">
        <w:rPr>
          <w:rFonts w:asciiTheme="minorHAnsi" w:hAnsiTheme="minorHAnsi" w:cstheme="minorHAnsi"/>
          <w:bCs/>
        </w:rPr>
        <w:t xml:space="preserve"> and allow to dry on a slide warmer for 20 min. </w:t>
      </w:r>
    </w:p>
    <w:p w14:paraId="70FEEA39" w14:textId="77777777" w:rsidR="008609A3" w:rsidRDefault="008609A3" w:rsidP="00C324FD">
      <w:pPr>
        <w:pStyle w:val="NormalWeb"/>
        <w:spacing w:before="0" w:beforeAutospacing="0" w:after="0" w:afterAutospacing="0"/>
        <w:jc w:val="both"/>
        <w:rPr>
          <w:rFonts w:asciiTheme="minorHAnsi" w:hAnsiTheme="minorHAnsi" w:cstheme="minorHAnsi"/>
          <w:bCs/>
        </w:rPr>
      </w:pPr>
    </w:p>
    <w:p w14:paraId="08012BD8" w14:textId="041473FD" w:rsidR="008609A3" w:rsidRDefault="008609A3" w:rsidP="00C324FD">
      <w:pPr>
        <w:pStyle w:val="NormalWeb"/>
        <w:spacing w:before="0" w:beforeAutospacing="0" w:after="0" w:afterAutospacing="0"/>
        <w:jc w:val="both"/>
        <w:rPr>
          <w:rFonts w:asciiTheme="minorHAnsi" w:hAnsiTheme="minorHAnsi" w:cstheme="minorHAnsi"/>
          <w:bCs/>
        </w:rPr>
      </w:pPr>
      <w:r>
        <w:rPr>
          <w:rFonts w:asciiTheme="minorHAnsi" w:hAnsiTheme="minorHAnsi" w:cstheme="minorHAnsi"/>
          <w:bCs/>
        </w:rPr>
        <w:t xml:space="preserve">5.12 </w:t>
      </w:r>
      <w:r w:rsidR="00EE1D62" w:rsidRPr="00383441">
        <w:rPr>
          <w:rFonts w:asciiTheme="minorHAnsi" w:hAnsiTheme="minorHAnsi" w:cstheme="minorHAnsi"/>
          <w:bCs/>
        </w:rPr>
        <w:t xml:space="preserve">Briefly wash </w:t>
      </w:r>
      <w:r w:rsidR="00A65320">
        <w:rPr>
          <w:rFonts w:asciiTheme="minorHAnsi" w:hAnsiTheme="minorHAnsi" w:cstheme="minorHAnsi"/>
          <w:bCs/>
        </w:rPr>
        <w:t xml:space="preserve">the </w:t>
      </w:r>
      <w:r w:rsidR="00EE1D62" w:rsidRPr="00383441">
        <w:rPr>
          <w:rFonts w:asciiTheme="minorHAnsi" w:hAnsiTheme="minorHAnsi" w:cstheme="minorHAnsi"/>
          <w:bCs/>
        </w:rPr>
        <w:t xml:space="preserve">slides in PBS for 5 min and then twice in PBS-Tween 20 (0.05%) for 10 min each. </w:t>
      </w:r>
    </w:p>
    <w:p w14:paraId="670E047E" w14:textId="77777777" w:rsidR="008609A3" w:rsidRDefault="008609A3" w:rsidP="00C324FD">
      <w:pPr>
        <w:pStyle w:val="NormalWeb"/>
        <w:spacing w:before="0" w:beforeAutospacing="0" w:after="0" w:afterAutospacing="0"/>
        <w:jc w:val="both"/>
        <w:rPr>
          <w:rFonts w:asciiTheme="minorHAnsi" w:hAnsiTheme="minorHAnsi" w:cstheme="minorHAnsi"/>
          <w:bCs/>
        </w:rPr>
      </w:pPr>
    </w:p>
    <w:p w14:paraId="6BF9A387" w14:textId="3636A4C6" w:rsidR="003C737A" w:rsidRDefault="008609A3" w:rsidP="00C324FD">
      <w:pPr>
        <w:pStyle w:val="NormalWeb"/>
        <w:spacing w:before="0" w:beforeAutospacing="0" w:after="0" w:afterAutospacing="0"/>
        <w:jc w:val="both"/>
        <w:rPr>
          <w:rFonts w:asciiTheme="minorHAnsi" w:hAnsiTheme="minorHAnsi" w:cstheme="minorHAnsi"/>
          <w:bCs/>
        </w:rPr>
      </w:pPr>
      <w:r>
        <w:rPr>
          <w:rFonts w:asciiTheme="minorHAnsi" w:hAnsiTheme="minorHAnsi" w:cstheme="minorHAnsi"/>
          <w:bCs/>
        </w:rPr>
        <w:t xml:space="preserve">5.13 </w:t>
      </w:r>
      <w:r w:rsidR="00EE1D62" w:rsidRPr="00383441">
        <w:rPr>
          <w:rFonts w:asciiTheme="minorHAnsi" w:hAnsiTheme="minorHAnsi" w:cstheme="minorHAnsi"/>
          <w:bCs/>
        </w:rPr>
        <w:t xml:space="preserve">Perform EdU detection using </w:t>
      </w:r>
      <w:r w:rsidR="00A65320">
        <w:rPr>
          <w:rFonts w:asciiTheme="minorHAnsi" w:hAnsiTheme="minorHAnsi" w:cstheme="minorHAnsi"/>
          <w:bCs/>
        </w:rPr>
        <w:t xml:space="preserve">the </w:t>
      </w:r>
      <w:r w:rsidR="00DB6BB6" w:rsidRPr="00383441">
        <w:rPr>
          <w:rFonts w:asciiTheme="minorHAnsi" w:hAnsiTheme="minorHAnsi" w:cstheme="minorHAnsi"/>
          <w:bCs/>
        </w:rPr>
        <w:t xml:space="preserve">EdU Cell Proliferation Kit </w:t>
      </w:r>
      <w:r w:rsidR="00EE1D62" w:rsidRPr="00383441">
        <w:rPr>
          <w:rFonts w:asciiTheme="minorHAnsi" w:hAnsiTheme="minorHAnsi" w:cstheme="minorHAnsi"/>
          <w:bCs/>
        </w:rPr>
        <w:t xml:space="preserve">and </w:t>
      </w:r>
      <w:r w:rsidR="00A65320">
        <w:rPr>
          <w:rFonts w:asciiTheme="minorHAnsi" w:hAnsiTheme="minorHAnsi" w:cstheme="minorHAnsi"/>
          <w:bCs/>
        </w:rPr>
        <w:t>the</w:t>
      </w:r>
      <w:r w:rsidR="00EE1D62" w:rsidRPr="00383441">
        <w:rPr>
          <w:rFonts w:asciiTheme="minorHAnsi" w:hAnsiTheme="minorHAnsi" w:cstheme="minorHAnsi"/>
          <w:bCs/>
        </w:rPr>
        <w:t xml:space="preserve"> manufacture</w:t>
      </w:r>
      <w:r w:rsidR="00A65320">
        <w:rPr>
          <w:rFonts w:asciiTheme="minorHAnsi" w:hAnsiTheme="minorHAnsi" w:cstheme="minorHAnsi"/>
          <w:bCs/>
        </w:rPr>
        <w:t>r’</w:t>
      </w:r>
      <w:r w:rsidR="00EE1D62" w:rsidRPr="00383441">
        <w:rPr>
          <w:rFonts w:asciiTheme="minorHAnsi" w:hAnsiTheme="minorHAnsi" w:cstheme="minorHAnsi"/>
          <w:bCs/>
        </w:rPr>
        <w:t xml:space="preserve">s </w:t>
      </w:r>
      <w:r w:rsidR="00066DB3" w:rsidRPr="00383441">
        <w:rPr>
          <w:rFonts w:asciiTheme="minorHAnsi" w:hAnsiTheme="minorHAnsi" w:cstheme="minorHAnsi"/>
          <w:bCs/>
        </w:rPr>
        <w:t>i</w:t>
      </w:r>
      <w:r w:rsidR="00EE1D62" w:rsidRPr="00383441">
        <w:rPr>
          <w:rFonts w:asciiTheme="minorHAnsi" w:hAnsiTheme="minorHAnsi" w:cstheme="minorHAnsi"/>
          <w:bCs/>
        </w:rPr>
        <w:t>nstructions.</w:t>
      </w:r>
    </w:p>
    <w:p w14:paraId="2E09EED1" w14:textId="21A687EC" w:rsidR="00F2031D" w:rsidRDefault="00F2031D" w:rsidP="00C324FD">
      <w:pPr>
        <w:pStyle w:val="NormalWeb"/>
        <w:spacing w:before="0" w:beforeAutospacing="0" w:after="0" w:afterAutospacing="0"/>
        <w:jc w:val="both"/>
        <w:rPr>
          <w:rFonts w:asciiTheme="minorHAnsi" w:hAnsiTheme="minorHAnsi" w:cstheme="minorHAnsi"/>
          <w:bCs/>
        </w:rPr>
      </w:pPr>
    </w:p>
    <w:p w14:paraId="0CB929FE" w14:textId="381B53B7" w:rsidR="00F2031D" w:rsidRPr="00383441" w:rsidRDefault="00F2031D" w:rsidP="00C324FD">
      <w:pPr>
        <w:pStyle w:val="NormalWeb"/>
        <w:spacing w:before="0" w:beforeAutospacing="0" w:after="0" w:afterAutospacing="0"/>
        <w:jc w:val="both"/>
        <w:rPr>
          <w:rFonts w:asciiTheme="minorHAnsi" w:hAnsiTheme="minorHAnsi" w:cstheme="minorHAnsi"/>
          <w:bCs/>
        </w:rPr>
      </w:pPr>
      <w:r>
        <w:rPr>
          <w:rFonts w:asciiTheme="minorHAnsi" w:hAnsiTheme="minorHAnsi" w:cstheme="minorHAnsi"/>
          <w:bCs/>
        </w:rPr>
        <w:t>5.1</w:t>
      </w:r>
      <w:r w:rsidR="008609A3">
        <w:rPr>
          <w:rFonts w:asciiTheme="minorHAnsi" w:hAnsiTheme="minorHAnsi" w:cstheme="minorHAnsi"/>
          <w:bCs/>
        </w:rPr>
        <w:t>4</w:t>
      </w:r>
      <w:r>
        <w:rPr>
          <w:rFonts w:asciiTheme="minorHAnsi" w:hAnsiTheme="minorHAnsi" w:cstheme="minorHAnsi"/>
          <w:bCs/>
        </w:rPr>
        <w:tab/>
        <w:t>Analyze the slides and quantify the fluorescent EdU-labeled cells using either an epifluorescent microscope or a confocal microscope. A minimum of a 40x objective will be required to clearly distinguish individual cells.</w:t>
      </w:r>
    </w:p>
    <w:p w14:paraId="73B4F7A4" w14:textId="5DBD1B2C" w:rsidR="00056B0F" w:rsidRPr="00383441" w:rsidRDefault="00056B0F" w:rsidP="00C324FD">
      <w:pPr>
        <w:pStyle w:val="NormalWeb"/>
        <w:spacing w:before="0" w:beforeAutospacing="0" w:after="0" w:afterAutospacing="0"/>
        <w:jc w:val="both"/>
        <w:rPr>
          <w:rFonts w:asciiTheme="minorHAnsi" w:hAnsiTheme="minorHAnsi" w:cstheme="minorHAnsi"/>
          <w:b/>
        </w:rPr>
      </w:pPr>
    </w:p>
    <w:p w14:paraId="3E79FCA8" w14:textId="049057AB" w:rsidR="006305D7" w:rsidRPr="00383441" w:rsidRDefault="006305D7" w:rsidP="00C324FD">
      <w:pPr>
        <w:pStyle w:val="NormalWeb"/>
        <w:spacing w:before="0" w:beforeAutospacing="0" w:after="0" w:afterAutospacing="0"/>
        <w:jc w:val="both"/>
        <w:rPr>
          <w:rFonts w:asciiTheme="minorHAnsi" w:hAnsiTheme="minorHAnsi" w:cstheme="minorHAnsi"/>
          <w:color w:val="808080"/>
        </w:rPr>
      </w:pPr>
      <w:r w:rsidRPr="00383441">
        <w:rPr>
          <w:rFonts w:asciiTheme="minorHAnsi" w:hAnsiTheme="minorHAnsi" w:cstheme="minorHAnsi"/>
          <w:b/>
        </w:rPr>
        <w:t>REPRESENTATIVE RESULTS</w:t>
      </w:r>
      <w:r w:rsidR="00EF1462" w:rsidRPr="00383441">
        <w:rPr>
          <w:rFonts w:asciiTheme="minorHAnsi" w:hAnsiTheme="minorHAnsi" w:cstheme="minorHAnsi"/>
          <w:b/>
        </w:rPr>
        <w:t>:</w:t>
      </w:r>
    </w:p>
    <w:p w14:paraId="2D3F820A" w14:textId="646BBCE6" w:rsidR="007A4DD6" w:rsidRPr="00383441" w:rsidRDefault="0044094C" w:rsidP="00C324FD">
      <w:pPr>
        <w:jc w:val="both"/>
        <w:rPr>
          <w:rFonts w:asciiTheme="minorHAnsi" w:hAnsiTheme="minorHAnsi" w:cstheme="minorHAnsi"/>
          <w:color w:val="000000" w:themeColor="text1"/>
        </w:rPr>
      </w:pPr>
      <w:r w:rsidRPr="00383441">
        <w:rPr>
          <w:rFonts w:asciiTheme="minorHAnsi" w:hAnsiTheme="minorHAnsi" w:cstheme="minorHAnsi"/>
          <w:color w:val="000000" w:themeColor="text1"/>
        </w:rPr>
        <w:t xml:space="preserve">Preparing the </w:t>
      </w:r>
      <w:r w:rsidR="000B5E58" w:rsidRPr="00383441">
        <w:rPr>
          <w:rFonts w:asciiTheme="minorHAnsi" w:hAnsiTheme="minorHAnsi" w:cstheme="minorHAnsi"/>
          <w:color w:val="000000" w:themeColor="text1"/>
        </w:rPr>
        <w:t>injury-induction rig</w:t>
      </w:r>
      <w:r w:rsidRPr="00383441">
        <w:rPr>
          <w:rFonts w:asciiTheme="minorHAnsi" w:hAnsiTheme="minorHAnsi" w:cstheme="minorHAnsi"/>
          <w:color w:val="000000" w:themeColor="text1"/>
        </w:rPr>
        <w:t xml:space="preserve"> </w:t>
      </w:r>
      <w:r w:rsidR="000B5E58" w:rsidRPr="00383441">
        <w:rPr>
          <w:rFonts w:asciiTheme="minorHAnsi" w:hAnsiTheme="minorHAnsi" w:cstheme="minorHAnsi"/>
          <w:color w:val="000000" w:themeColor="text1"/>
        </w:rPr>
        <w:t xml:space="preserve">allows </w:t>
      </w:r>
      <w:r w:rsidR="00816AE8" w:rsidRPr="00383441">
        <w:rPr>
          <w:rFonts w:asciiTheme="minorHAnsi" w:hAnsiTheme="minorHAnsi" w:cstheme="minorHAnsi"/>
          <w:color w:val="000000" w:themeColor="text1"/>
        </w:rPr>
        <w:t>for a</w:t>
      </w:r>
      <w:r w:rsidRPr="00383441">
        <w:rPr>
          <w:rFonts w:asciiTheme="minorHAnsi" w:hAnsiTheme="minorHAnsi" w:cstheme="minorHAnsi"/>
          <w:color w:val="000000" w:themeColor="text1"/>
        </w:rPr>
        <w:t xml:space="preserve"> rapid and simplistic means of delivering a scalable blunt-force TBI to adult zebrafish.</w:t>
      </w:r>
      <w:r w:rsidR="00816AE8" w:rsidRPr="00383441">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 xml:space="preserve">The </w:t>
      </w:r>
      <w:r w:rsidR="00657554" w:rsidRPr="00383441">
        <w:rPr>
          <w:rFonts w:asciiTheme="minorHAnsi" w:hAnsiTheme="minorHAnsi" w:cstheme="minorHAnsi"/>
          <w:color w:val="000000" w:themeColor="text1"/>
        </w:rPr>
        <w:t>graded severity</w:t>
      </w:r>
      <w:r w:rsidRPr="00383441">
        <w:rPr>
          <w:rFonts w:asciiTheme="minorHAnsi" w:hAnsiTheme="minorHAnsi" w:cstheme="minorHAnsi"/>
          <w:color w:val="000000" w:themeColor="text1"/>
        </w:rPr>
        <w:t xml:space="preserve"> of the injury model provides </w:t>
      </w:r>
      <w:r w:rsidR="00657554" w:rsidRPr="00383441">
        <w:rPr>
          <w:rFonts w:asciiTheme="minorHAnsi" w:hAnsiTheme="minorHAnsi" w:cstheme="minorHAnsi"/>
          <w:color w:val="000000" w:themeColor="text1"/>
        </w:rPr>
        <w:t xml:space="preserve">several </w:t>
      </w:r>
      <w:r w:rsidRPr="00383441">
        <w:rPr>
          <w:rFonts w:asciiTheme="minorHAnsi" w:hAnsiTheme="minorHAnsi" w:cstheme="minorHAnsi"/>
          <w:color w:val="000000" w:themeColor="text1"/>
        </w:rPr>
        <w:t>easily identifiable metrics of successful injury</w:t>
      </w:r>
      <w:r w:rsidR="000B5E58" w:rsidRPr="00383441">
        <w:rPr>
          <w:rFonts w:asciiTheme="minorHAnsi" w:hAnsiTheme="minorHAnsi" w:cstheme="minorHAnsi"/>
          <w:color w:val="000000" w:themeColor="text1"/>
        </w:rPr>
        <w:t xml:space="preserve">, though </w:t>
      </w:r>
      <w:r w:rsidR="008609A3">
        <w:rPr>
          <w:rFonts w:asciiTheme="minorHAnsi" w:hAnsiTheme="minorHAnsi" w:cstheme="minorHAnsi"/>
          <w:color w:val="000000" w:themeColor="text1"/>
        </w:rPr>
        <w:t xml:space="preserve">the </w:t>
      </w:r>
      <w:r w:rsidR="000B5E58" w:rsidRPr="00383441">
        <w:rPr>
          <w:rFonts w:asciiTheme="minorHAnsi" w:hAnsiTheme="minorHAnsi" w:cstheme="minorHAnsi"/>
          <w:color w:val="000000" w:themeColor="text1"/>
        </w:rPr>
        <w:t xml:space="preserve">vascular injury is one of the easiest and </w:t>
      </w:r>
      <w:r w:rsidR="00EB2F4C" w:rsidRPr="00383441">
        <w:rPr>
          <w:rFonts w:asciiTheme="minorHAnsi" w:hAnsiTheme="minorHAnsi" w:cstheme="minorHAnsi"/>
          <w:color w:val="000000" w:themeColor="text1"/>
        </w:rPr>
        <w:t xml:space="preserve">most </w:t>
      </w:r>
      <w:r w:rsidR="000B5E58" w:rsidRPr="00383441">
        <w:rPr>
          <w:rFonts w:asciiTheme="minorHAnsi" w:hAnsiTheme="minorHAnsi" w:cstheme="minorHAnsi"/>
          <w:color w:val="000000" w:themeColor="text1"/>
        </w:rPr>
        <w:t xml:space="preserve">prominent </w:t>
      </w:r>
      <w:r w:rsidR="00657554" w:rsidRPr="00383441">
        <w:rPr>
          <w:rFonts w:asciiTheme="minorHAnsi" w:hAnsiTheme="minorHAnsi" w:cstheme="minorHAnsi"/>
          <w:color w:val="000000" w:themeColor="text1"/>
        </w:rPr>
        <w:t>pathologies</w:t>
      </w:r>
      <w:r w:rsidR="00EC6D5B" w:rsidRPr="00383441">
        <w:rPr>
          <w:rFonts w:asciiTheme="minorHAnsi" w:hAnsiTheme="minorHAnsi" w:cstheme="minorHAnsi"/>
          <w:color w:val="000000" w:themeColor="text1"/>
        </w:rPr>
        <w:t xml:space="preserve"> (</w:t>
      </w:r>
      <w:r w:rsidR="00EC6D5B" w:rsidRPr="000544F0">
        <w:rPr>
          <w:rFonts w:asciiTheme="minorHAnsi" w:hAnsiTheme="minorHAnsi" w:cstheme="minorHAnsi"/>
          <w:b/>
          <w:bCs/>
          <w:color w:val="000000" w:themeColor="text1"/>
        </w:rPr>
        <w:t xml:space="preserve">Figure </w:t>
      </w:r>
      <w:r w:rsidR="002939C3" w:rsidRPr="000544F0">
        <w:rPr>
          <w:rFonts w:asciiTheme="minorHAnsi" w:hAnsiTheme="minorHAnsi" w:cstheme="minorHAnsi"/>
          <w:b/>
          <w:bCs/>
          <w:color w:val="000000" w:themeColor="text1"/>
        </w:rPr>
        <w:t>3</w:t>
      </w:r>
      <w:r w:rsidR="00EC6D5B" w:rsidRPr="00383441">
        <w:rPr>
          <w:rFonts w:asciiTheme="minorHAnsi" w:hAnsiTheme="minorHAnsi" w:cstheme="minorHAnsi"/>
          <w:color w:val="000000" w:themeColor="text1"/>
        </w:rPr>
        <w:t>)</w:t>
      </w:r>
      <w:r w:rsidRPr="00383441">
        <w:rPr>
          <w:rFonts w:asciiTheme="minorHAnsi" w:hAnsiTheme="minorHAnsi" w:cstheme="minorHAnsi"/>
          <w:color w:val="000000" w:themeColor="text1"/>
        </w:rPr>
        <w:t xml:space="preserve">. </w:t>
      </w:r>
      <w:r w:rsidR="00657554" w:rsidRPr="00383441">
        <w:rPr>
          <w:rFonts w:asciiTheme="minorHAnsi" w:hAnsiTheme="minorHAnsi" w:cstheme="minorHAnsi"/>
          <w:color w:val="000000" w:themeColor="text1"/>
        </w:rPr>
        <w:t>T</w:t>
      </w:r>
      <w:r w:rsidRPr="00383441">
        <w:rPr>
          <w:rFonts w:asciiTheme="minorHAnsi" w:hAnsiTheme="minorHAnsi" w:cstheme="minorHAnsi"/>
          <w:color w:val="000000" w:themeColor="text1"/>
        </w:rPr>
        <w:t>he strain of fish used</w:t>
      </w:r>
      <w:r w:rsidR="00657554" w:rsidRPr="00383441">
        <w:rPr>
          <w:rFonts w:asciiTheme="minorHAnsi" w:hAnsiTheme="minorHAnsi" w:cstheme="minorHAnsi"/>
          <w:color w:val="000000" w:themeColor="text1"/>
        </w:rPr>
        <w:t xml:space="preserve"> </w:t>
      </w:r>
      <w:r w:rsidR="003573E7" w:rsidRPr="00383441">
        <w:rPr>
          <w:rFonts w:asciiTheme="minorHAnsi" w:hAnsiTheme="minorHAnsi" w:cstheme="minorHAnsi"/>
          <w:color w:val="000000" w:themeColor="text1"/>
        </w:rPr>
        <w:t xml:space="preserve">during </w:t>
      </w:r>
      <w:r w:rsidR="008609A3">
        <w:rPr>
          <w:rFonts w:asciiTheme="minorHAnsi" w:hAnsiTheme="minorHAnsi" w:cstheme="minorHAnsi"/>
          <w:color w:val="000000" w:themeColor="text1"/>
        </w:rPr>
        <w:t xml:space="preserve">the </w:t>
      </w:r>
      <w:r w:rsidR="003573E7" w:rsidRPr="00383441">
        <w:rPr>
          <w:rFonts w:asciiTheme="minorHAnsi" w:hAnsiTheme="minorHAnsi" w:cstheme="minorHAnsi"/>
          <w:color w:val="000000" w:themeColor="text1"/>
        </w:rPr>
        <w:t xml:space="preserve">injury </w:t>
      </w:r>
      <w:r w:rsidR="00657554" w:rsidRPr="00383441">
        <w:rPr>
          <w:rFonts w:asciiTheme="minorHAnsi" w:hAnsiTheme="minorHAnsi" w:cstheme="minorHAnsi"/>
          <w:color w:val="000000" w:themeColor="text1"/>
        </w:rPr>
        <w:t>can</w:t>
      </w:r>
      <w:r w:rsidRPr="00383441">
        <w:rPr>
          <w:rFonts w:asciiTheme="minorHAnsi" w:hAnsiTheme="minorHAnsi" w:cstheme="minorHAnsi"/>
          <w:color w:val="000000" w:themeColor="text1"/>
        </w:rPr>
        <w:t xml:space="preserve"> </w:t>
      </w:r>
      <w:r w:rsidR="000B5E58" w:rsidRPr="00383441">
        <w:rPr>
          <w:rFonts w:asciiTheme="minorHAnsi" w:hAnsiTheme="minorHAnsi" w:cstheme="minorHAnsi"/>
          <w:color w:val="000000" w:themeColor="text1"/>
        </w:rPr>
        <w:t>make this</w:t>
      </w:r>
      <w:r w:rsidRPr="00383441">
        <w:rPr>
          <w:rFonts w:asciiTheme="minorHAnsi" w:hAnsiTheme="minorHAnsi" w:cstheme="minorHAnsi"/>
          <w:color w:val="000000" w:themeColor="text1"/>
        </w:rPr>
        <w:t xml:space="preserve"> indicato</w:t>
      </w:r>
      <w:r w:rsidR="000B5E58" w:rsidRPr="00383441">
        <w:rPr>
          <w:rFonts w:asciiTheme="minorHAnsi" w:hAnsiTheme="minorHAnsi" w:cstheme="minorHAnsi"/>
          <w:color w:val="000000" w:themeColor="text1"/>
        </w:rPr>
        <w:t>r</w:t>
      </w:r>
      <w:r w:rsidRPr="00383441">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lastRenderedPageBreak/>
        <w:t xml:space="preserve">easier or harder to identify. </w:t>
      </w:r>
      <w:r w:rsidR="00041B23" w:rsidRPr="00383441">
        <w:rPr>
          <w:rFonts w:asciiTheme="minorHAnsi" w:hAnsiTheme="minorHAnsi" w:cstheme="minorHAnsi"/>
          <w:color w:val="000000" w:themeColor="text1"/>
        </w:rPr>
        <w:t>W</w:t>
      </w:r>
      <w:r w:rsidRPr="00383441">
        <w:rPr>
          <w:rFonts w:asciiTheme="minorHAnsi" w:hAnsiTheme="minorHAnsi" w:cstheme="minorHAnsi"/>
          <w:color w:val="000000" w:themeColor="text1"/>
        </w:rPr>
        <w:t xml:space="preserve">hen using </w:t>
      </w:r>
      <w:r w:rsidRPr="00383441">
        <w:rPr>
          <w:rFonts w:asciiTheme="minorHAnsi" w:hAnsiTheme="minorHAnsi" w:cstheme="minorHAnsi"/>
          <w:i/>
          <w:iCs/>
          <w:color w:val="000000" w:themeColor="text1"/>
        </w:rPr>
        <w:t>wild-type</w:t>
      </w:r>
      <w:r w:rsidR="00041B23" w:rsidRPr="00383441">
        <w:rPr>
          <w:rFonts w:asciiTheme="minorHAnsi" w:hAnsiTheme="minorHAnsi" w:cstheme="minorHAnsi"/>
          <w:i/>
          <w:iCs/>
          <w:color w:val="000000" w:themeColor="text1"/>
        </w:rPr>
        <w:t xml:space="preserve"> AB</w:t>
      </w:r>
      <w:r w:rsidRPr="00383441">
        <w:rPr>
          <w:rFonts w:asciiTheme="minorHAnsi" w:hAnsiTheme="minorHAnsi" w:cstheme="minorHAnsi"/>
          <w:i/>
          <w:iCs/>
          <w:color w:val="000000" w:themeColor="text1"/>
        </w:rPr>
        <w:t xml:space="preserve"> </w:t>
      </w:r>
      <w:r w:rsidR="004469CB" w:rsidRPr="004469CB">
        <w:rPr>
          <w:rFonts w:asciiTheme="minorHAnsi" w:hAnsiTheme="minorHAnsi" w:cstheme="minorHAnsi"/>
          <w:iCs/>
          <w:color w:val="000000" w:themeColor="text1"/>
        </w:rPr>
        <w:t>fish</w:t>
      </w:r>
      <w:r w:rsidR="004469CB">
        <w:rPr>
          <w:rFonts w:asciiTheme="minorHAnsi" w:hAnsiTheme="minorHAnsi" w:cstheme="minorHAnsi"/>
          <w:i/>
          <w:iCs/>
          <w:color w:val="000000" w:themeColor="text1"/>
        </w:rPr>
        <w:t xml:space="preserve"> </w:t>
      </w:r>
      <w:r w:rsidRPr="00383441">
        <w:rPr>
          <w:rFonts w:asciiTheme="minorHAnsi" w:hAnsiTheme="minorHAnsi" w:cstheme="minorHAnsi"/>
          <w:color w:val="000000" w:themeColor="text1"/>
        </w:rPr>
        <w:t>(</w:t>
      </w:r>
      <w:r w:rsidRPr="00383441">
        <w:rPr>
          <w:rFonts w:asciiTheme="minorHAnsi" w:hAnsiTheme="minorHAnsi" w:cstheme="minorHAnsi"/>
          <w:i/>
          <w:iCs/>
          <w:color w:val="000000" w:themeColor="text1"/>
        </w:rPr>
        <w:t>WT</w:t>
      </w:r>
      <w:r w:rsidR="00041B23" w:rsidRPr="00383441">
        <w:rPr>
          <w:rFonts w:asciiTheme="minorHAnsi" w:hAnsiTheme="minorHAnsi" w:cstheme="minorHAnsi"/>
          <w:i/>
          <w:iCs/>
          <w:color w:val="000000" w:themeColor="text1"/>
          <w:vertAlign w:val="superscript"/>
        </w:rPr>
        <w:t>AB</w:t>
      </w:r>
      <w:r w:rsidR="00EC6D5B" w:rsidRPr="00383441">
        <w:rPr>
          <w:rFonts w:asciiTheme="minorHAnsi" w:hAnsiTheme="minorHAnsi" w:cstheme="minorHAnsi"/>
          <w:color w:val="000000" w:themeColor="text1"/>
        </w:rPr>
        <w:t xml:space="preserve">, </w:t>
      </w:r>
      <w:r w:rsidR="00EC6D5B" w:rsidRPr="000544F0">
        <w:rPr>
          <w:rFonts w:asciiTheme="minorHAnsi" w:hAnsiTheme="minorHAnsi" w:cstheme="minorHAnsi"/>
          <w:b/>
          <w:bCs/>
          <w:color w:val="000000" w:themeColor="text1"/>
        </w:rPr>
        <w:t xml:space="preserve">Figure </w:t>
      </w:r>
      <w:r w:rsidR="002939C3" w:rsidRPr="000544F0">
        <w:rPr>
          <w:rFonts w:asciiTheme="minorHAnsi" w:hAnsiTheme="minorHAnsi" w:cstheme="minorHAnsi"/>
          <w:b/>
          <w:bCs/>
          <w:color w:val="000000" w:themeColor="text1"/>
        </w:rPr>
        <w:t>3</w:t>
      </w:r>
      <w:r w:rsidR="00EC6D5B" w:rsidRPr="000544F0">
        <w:rPr>
          <w:rFonts w:asciiTheme="minorHAnsi" w:hAnsiTheme="minorHAnsi" w:cstheme="minorHAnsi"/>
          <w:b/>
          <w:bCs/>
          <w:color w:val="000000" w:themeColor="text1"/>
        </w:rPr>
        <w:t>A</w:t>
      </w:r>
      <w:r w:rsidR="00D20374" w:rsidRPr="000544F0">
        <w:rPr>
          <w:rFonts w:asciiTheme="minorHAnsi" w:hAnsiTheme="minorHAnsi" w:cstheme="minorHAnsi"/>
          <w:b/>
          <w:bCs/>
          <w:color w:val="000000" w:themeColor="text1"/>
        </w:rPr>
        <w:t>–</w:t>
      </w:r>
      <w:r w:rsidR="00EC6D5B" w:rsidRPr="000544F0">
        <w:rPr>
          <w:rFonts w:asciiTheme="minorHAnsi" w:hAnsiTheme="minorHAnsi" w:cstheme="minorHAnsi"/>
          <w:b/>
          <w:bCs/>
          <w:color w:val="000000" w:themeColor="text1"/>
        </w:rPr>
        <w:t>D</w:t>
      </w:r>
      <w:r w:rsidR="00EC6D5B" w:rsidRPr="00383441">
        <w:rPr>
          <w:rFonts w:asciiTheme="minorHAnsi" w:hAnsiTheme="minorHAnsi" w:cstheme="minorHAnsi"/>
          <w:color w:val="000000" w:themeColor="text1"/>
        </w:rPr>
        <w:t>)</w:t>
      </w:r>
      <w:r w:rsidR="00657554" w:rsidRPr="00383441">
        <w:rPr>
          <w:rFonts w:asciiTheme="minorHAnsi" w:hAnsiTheme="minorHAnsi" w:cstheme="minorHAnsi"/>
          <w:color w:val="000000" w:themeColor="text1"/>
        </w:rPr>
        <w:t>,</w:t>
      </w:r>
      <w:r w:rsidR="00041B23" w:rsidRPr="00383441">
        <w:rPr>
          <w:rFonts w:asciiTheme="minorHAnsi" w:hAnsiTheme="minorHAnsi" w:cstheme="minorHAnsi"/>
          <w:color w:val="000000" w:themeColor="text1"/>
        </w:rPr>
        <w:t xml:space="preserve"> identification of vascular injury</w:t>
      </w:r>
      <w:r w:rsidR="000B5E58" w:rsidRPr="00383441">
        <w:rPr>
          <w:rFonts w:asciiTheme="minorHAnsi" w:hAnsiTheme="minorHAnsi" w:cstheme="minorHAnsi"/>
          <w:color w:val="000000" w:themeColor="text1"/>
        </w:rPr>
        <w:t xml:space="preserve"> </w:t>
      </w:r>
      <w:r w:rsidR="00041B23" w:rsidRPr="00383441">
        <w:rPr>
          <w:rFonts w:asciiTheme="minorHAnsi" w:hAnsiTheme="minorHAnsi" w:cstheme="minorHAnsi"/>
          <w:color w:val="000000" w:themeColor="text1"/>
        </w:rPr>
        <w:t>can be</w:t>
      </w:r>
      <w:r w:rsidR="00657554" w:rsidRPr="00383441">
        <w:rPr>
          <w:rFonts w:asciiTheme="minorHAnsi" w:hAnsiTheme="minorHAnsi" w:cstheme="minorHAnsi"/>
          <w:color w:val="000000" w:themeColor="text1"/>
        </w:rPr>
        <w:t xml:space="preserve"> </w:t>
      </w:r>
      <w:r w:rsidR="00041B23" w:rsidRPr="00383441">
        <w:rPr>
          <w:rFonts w:asciiTheme="minorHAnsi" w:hAnsiTheme="minorHAnsi" w:cstheme="minorHAnsi"/>
          <w:color w:val="000000" w:themeColor="text1"/>
        </w:rPr>
        <w:t xml:space="preserve">difficult to distinguish between </w:t>
      </w:r>
      <w:r w:rsidR="00335EAC">
        <w:rPr>
          <w:rFonts w:asciiTheme="minorHAnsi" w:hAnsiTheme="minorHAnsi" w:cstheme="minorHAnsi"/>
          <w:color w:val="000000" w:themeColor="text1"/>
        </w:rPr>
        <w:t xml:space="preserve">either </w:t>
      </w:r>
      <w:r w:rsidR="00041B23" w:rsidRPr="00383441">
        <w:rPr>
          <w:rFonts w:asciiTheme="minorHAnsi" w:hAnsiTheme="minorHAnsi" w:cstheme="minorHAnsi"/>
          <w:color w:val="000000" w:themeColor="text1"/>
        </w:rPr>
        <w:t xml:space="preserve">miTBI or moTBI </w:t>
      </w:r>
      <w:r w:rsidR="00335EAC">
        <w:rPr>
          <w:rFonts w:asciiTheme="minorHAnsi" w:hAnsiTheme="minorHAnsi" w:cstheme="minorHAnsi"/>
          <w:color w:val="000000" w:themeColor="text1"/>
        </w:rPr>
        <w:t xml:space="preserve">and undamaged control fish </w:t>
      </w:r>
      <w:r w:rsidR="000B5E58" w:rsidRPr="00383441">
        <w:rPr>
          <w:rFonts w:asciiTheme="minorHAnsi" w:hAnsiTheme="minorHAnsi" w:cstheme="minorHAnsi"/>
          <w:color w:val="000000" w:themeColor="text1"/>
        </w:rPr>
        <w:t xml:space="preserve">due to the pigmentation </w:t>
      </w:r>
      <w:r w:rsidR="00041B23" w:rsidRPr="00383441">
        <w:rPr>
          <w:rFonts w:asciiTheme="minorHAnsi" w:hAnsiTheme="minorHAnsi" w:cstheme="minorHAnsi"/>
          <w:color w:val="000000" w:themeColor="text1"/>
        </w:rPr>
        <w:t>(</w:t>
      </w:r>
      <w:r w:rsidR="00041B23" w:rsidRPr="000544F0">
        <w:rPr>
          <w:rFonts w:asciiTheme="minorHAnsi" w:hAnsiTheme="minorHAnsi" w:cstheme="minorHAnsi"/>
          <w:b/>
          <w:bCs/>
          <w:color w:val="000000" w:themeColor="text1"/>
        </w:rPr>
        <w:t xml:space="preserve">Figure </w:t>
      </w:r>
      <w:r w:rsidR="002939C3" w:rsidRPr="000544F0">
        <w:rPr>
          <w:rFonts w:asciiTheme="minorHAnsi" w:hAnsiTheme="minorHAnsi" w:cstheme="minorHAnsi"/>
          <w:b/>
          <w:bCs/>
          <w:color w:val="000000" w:themeColor="text1"/>
        </w:rPr>
        <w:t>3</w:t>
      </w:r>
      <w:r w:rsidR="00EC6D5B" w:rsidRPr="000544F0">
        <w:rPr>
          <w:rFonts w:asciiTheme="minorHAnsi" w:hAnsiTheme="minorHAnsi" w:cstheme="minorHAnsi"/>
          <w:b/>
          <w:bCs/>
          <w:color w:val="000000" w:themeColor="text1"/>
        </w:rPr>
        <w:t>A</w:t>
      </w:r>
      <w:r w:rsidR="00D20374" w:rsidRPr="000544F0">
        <w:rPr>
          <w:rFonts w:asciiTheme="minorHAnsi" w:hAnsiTheme="minorHAnsi" w:cstheme="minorHAnsi"/>
          <w:b/>
          <w:bCs/>
          <w:color w:val="000000" w:themeColor="text1"/>
        </w:rPr>
        <w:t>–</w:t>
      </w:r>
      <w:r w:rsidR="00EC6D5B" w:rsidRPr="000544F0">
        <w:rPr>
          <w:rFonts w:asciiTheme="minorHAnsi" w:hAnsiTheme="minorHAnsi" w:cstheme="minorHAnsi"/>
          <w:b/>
          <w:bCs/>
          <w:color w:val="000000" w:themeColor="text1"/>
        </w:rPr>
        <w:t>C</w:t>
      </w:r>
      <w:r w:rsidR="00041B23" w:rsidRPr="00383441">
        <w:rPr>
          <w:rFonts w:asciiTheme="minorHAnsi" w:hAnsiTheme="minorHAnsi" w:cstheme="minorHAnsi"/>
          <w:color w:val="000000" w:themeColor="text1"/>
        </w:rPr>
        <w:t xml:space="preserve">). </w:t>
      </w:r>
      <w:r w:rsidR="00EB2F4C" w:rsidRPr="00383441">
        <w:rPr>
          <w:rFonts w:asciiTheme="minorHAnsi" w:hAnsiTheme="minorHAnsi" w:cstheme="minorHAnsi"/>
          <w:color w:val="000000" w:themeColor="text1"/>
        </w:rPr>
        <w:t>Following injury, miTBI fish display minimal surface abrasions</w:t>
      </w:r>
      <w:r w:rsidR="00EC6D5B" w:rsidRPr="00383441">
        <w:rPr>
          <w:rFonts w:asciiTheme="minorHAnsi" w:hAnsiTheme="minorHAnsi" w:cstheme="minorHAnsi"/>
          <w:color w:val="000000" w:themeColor="text1"/>
        </w:rPr>
        <w:t xml:space="preserve"> (</w:t>
      </w:r>
      <w:r w:rsidR="00EC6D5B" w:rsidRPr="000544F0">
        <w:rPr>
          <w:rFonts w:asciiTheme="minorHAnsi" w:hAnsiTheme="minorHAnsi" w:cstheme="minorHAnsi"/>
          <w:b/>
          <w:bCs/>
          <w:color w:val="000000" w:themeColor="text1"/>
        </w:rPr>
        <w:t xml:space="preserve">Figure </w:t>
      </w:r>
      <w:r w:rsidR="002939C3" w:rsidRPr="000544F0">
        <w:rPr>
          <w:rFonts w:asciiTheme="minorHAnsi" w:hAnsiTheme="minorHAnsi" w:cstheme="minorHAnsi"/>
          <w:b/>
          <w:bCs/>
          <w:color w:val="000000" w:themeColor="text1"/>
        </w:rPr>
        <w:t>3</w:t>
      </w:r>
      <w:r w:rsidR="00EC6D5B" w:rsidRPr="000544F0">
        <w:rPr>
          <w:rFonts w:asciiTheme="minorHAnsi" w:hAnsiTheme="minorHAnsi" w:cstheme="minorHAnsi"/>
          <w:b/>
          <w:bCs/>
          <w:color w:val="000000" w:themeColor="text1"/>
        </w:rPr>
        <w:t>B</w:t>
      </w:r>
      <w:r w:rsidR="00EC6D5B" w:rsidRPr="00383441">
        <w:rPr>
          <w:rFonts w:asciiTheme="minorHAnsi" w:hAnsiTheme="minorHAnsi" w:cstheme="minorHAnsi"/>
          <w:color w:val="000000" w:themeColor="text1"/>
        </w:rPr>
        <w:t>)</w:t>
      </w:r>
      <w:r w:rsidR="00EB2F4C" w:rsidRPr="00383441">
        <w:rPr>
          <w:rFonts w:asciiTheme="minorHAnsi" w:hAnsiTheme="minorHAnsi" w:cstheme="minorHAnsi"/>
          <w:color w:val="000000" w:themeColor="text1"/>
        </w:rPr>
        <w:t>, while moTBI exhibit limited cerebral hemorrhaging</w:t>
      </w:r>
      <w:r w:rsidR="00EC6D5B" w:rsidRPr="00383441">
        <w:rPr>
          <w:rFonts w:asciiTheme="minorHAnsi" w:hAnsiTheme="minorHAnsi" w:cstheme="minorHAnsi"/>
          <w:color w:val="000000" w:themeColor="text1"/>
        </w:rPr>
        <w:t xml:space="preserve"> (</w:t>
      </w:r>
      <w:r w:rsidR="00EC6D5B" w:rsidRPr="000544F0">
        <w:rPr>
          <w:rFonts w:asciiTheme="minorHAnsi" w:hAnsiTheme="minorHAnsi" w:cstheme="minorHAnsi"/>
          <w:b/>
          <w:bCs/>
          <w:color w:val="000000" w:themeColor="text1"/>
        </w:rPr>
        <w:t xml:space="preserve">Figure </w:t>
      </w:r>
      <w:r w:rsidR="002939C3" w:rsidRPr="000544F0">
        <w:rPr>
          <w:rFonts w:asciiTheme="minorHAnsi" w:hAnsiTheme="minorHAnsi" w:cstheme="minorHAnsi"/>
          <w:b/>
          <w:bCs/>
          <w:color w:val="000000" w:themeColor="text1"/>
        </w:rPr>
        <w:t>3</w:t>
      </w:r>
      <w:r w:rsidR="00EC6D5B" w:rsidRPr="000544F0">
        <w:rPr>
          <w:rFonts w:asciiTheme="minorHAnsi" w:hAnsiTheme="minorHAnsi" w:cstheme="minorHAnsi"/>
          <w:b/>
          <w:bCs/>
          <w:color w:val="000000" w:themeColor="text1"/>
        </w:rPr>
        <w:t>C</w:t>
      </w:r>
      <w:r w:rsidR="00EC6D5B" w:rsidRPr="00383441">
        <w:rPr>
          <w:rFonts w:asciiTheme="minorHAnsi" w:hAnsiTheme="minorHAnsi" w:cstheme="minorHAnsi"/>
          <w:color w:val="000000" w:themeColor="text1"/>
        </w:rPr>
        <w:t>)</w:t>
      </w:r>
      <w:r w:rsidR="00EB2F4C" w:rsidRPr="00383441">
        <w:rPr>
          <w:rFonts w:asciiTheme="minorHAnsi" w:hAnsiTheme="minorHAnsi" w:cstheme="minorHAnsi"/>
          <w:color w:val="000000" w:themeColor="text1"/>
        </w:rPr>
        <w:t xml:space="preserve">. </w:t>
      </w:r>
      <w:r w:rsidR="00041B23" w:rsidRPr="00383441">
        <w:rPr>
          <w:rFonts w:asciiTheme="minorHAnsi" w:hAnsiTheme="minorHAnsi" w:cstheme="minorHAnsi"/>
          <w:color w:val="000000" w:themeColor="text1"/>
        </w:rPr>
        <w:t xml:space="preserve">While sTBI can still be challenging, the extent of injury is often apparent </w:t>
      </w:r>
      <w:r w:rsidR="00EC6D5B" w:rsidRPr="00383441">
        <w:rPr>
          <w:rFonts w:asciiTheme="minorHAnsi" w:hAnsiTheme="minorHAnsi" w:cstheme="minorHAnsi"/>
          <w:color w:val="000000" w:themeColor="text1"/>
        </w:rPr>
        <w:t>(</w:t>
      </w:r>
      <w:r w:rsidR="00EC6D5B" w:rsidRPr="000544F0">
        <w:rPr>
          <w:rFonts w:asciiTheme="minorHAnsi" w:hAnsiTheme="minorHAnsi" w:cstheme="minorHAnsi"/>
          <w:b/>
          <w:bCs/>
          <w:color w:val="000000" w:themeColor="text1"/>
        </w:rPr>
        <w:t xml:space="preserve">Figure </w:t>
      </w:r>
      <w:r w:rsidR="002939C3" w:rsidRPr="000544F0">
        <w:rPr>
          <w:rFonts w:asciiTheme="minorHAnsi" w:hAnsiTheme="minorHAnsi" w:cstheme="minorHAnsi"/>
          <w:b/>
          <w:bCs/>
          <w:color w:val="000000" w:themeColor="text1"/>
        </w:rPr>
        <w:t>3</w:t>
      </w:r>
      <w:r w:rsidR="00EC6D5B" w:rsidRPr="000544F0">
        <w:rPr>
          <w:rFonts w:asciiTheme="minorHAnsi" w:hAnsiTheme="minorHAnsi" w:cstheme="minorHAnsi"/>
          <w:b/>
          <w:bCs/>
          <w:color w:val="000000" w:themeColor="text1"/>
        </w:rPr>
        <w:t>D</w:t>
      </w:r>
      <w:r w:rsidR="00EC6D5B" w:rsidRPr="00383441">
        <w:rPr>
          <w:rFonts w:asciiTheme="minorHAnsi" w:hAnsiTheme="minorHAnsi" w:cstheme="minorHAnsi"/>
          <w:color w:val="000000" w:themeColor="text1"/>
        </w:rPr>
        <w:t>)</w:t>
      </w:r>
      <w:r w:rsidR="00041B23" w:rsidRPr="00383441">
        <w:rPr>
          <w:rFonts w:asciiTheme="minorHAnsi" w:hAnsiTheme="minorHAnsi" w:cstheme="minorHAnsi"/>
          <w:color w:val="000000" w:themeColor="text1"/>
        </w:rPr>
        <w:t xml:space="preserve">. </w:t>
      </w:r>
      <w:r w:rsidR="004469CB">
        <w:rPr>
          <w:rFonts w:asciiTheme="minorHAnsi" w:hAnsiTheme="minorHAnsi" w:cstheme="minorHAnsi"/>
          <w:color w:val="000000" w:themeColor="text1"/>
        </w:rPr>
        <w:t>In contrast</w:t>
      </w:r>
      <w:r w:rsidR="003573E7" w:rsidRPr="00383441">
        <w:rPr>
          <w:rFonts w:asciiTheme="minorHAnsi" w:hAnsiTheme="minorHAnsi" w:cstheme="minorHAnsi"/>
          <w:color w:val="000000" w:themeColor="text1"/>
        </w:rPr>
        <w:t>, w</w:t>
      </w:r>
      <w:r w:rsidR="000B5E58" w:rsidRPr="00383441">
        <w:rPr>
          <w:rFonts w:asciiTheme="minorHAnsi" w:hAnsiTheme="minorHAnsi" w:cstheme="minorHAnsi"/>
          <w:color w:val="000000" w:themeColor="text1"/>
        </w:rPr>
        <w:t xml:space="preserve">hen using </w:t>
      </w:r>
      <w:r w:rsidR="000B5E58" w:rsidRPr="00383441">
        <w:rPr>
          <w:rFonts w:asciiTheme="minorHAnsi" w:hAnsiTheme="minorHAnsi" w:cstheme="minorHAnsi"/>
          <w:i/>
          <w:iCs/>
          <w:color w:val="000000" w:themeColor="text1"/>
        </w:rPr>
        <w:t>albino</w:t>
      </w:r>
      <w:r w:rsidR="00EC6D5B" w:rsidRPr="00383441">
        <w:rPr>
          <w:rFonts w:asciiTheme="minorHAnsi" w:hAnsiTheme="minorHAnsi" w:cstheme="minorHAnsi"/>
          <w:color w:val="000000" w:themeColor="text1"/>
        </w:rPr>
        <w:t xml:space="preserve"> (</w:t>
      </w:r>
      <w:r w:rsidR="00EC6D5B" w:rsidRPr="000544F0">
        <w:rPr>
          <w:rFonts w:asciiTheme="minorHAnsi" w:hAnsiTheme="minorHAnsi" w:cstheme="minorHAnsi"/>
          <w:b/>
          <w:bCs/>
          <w:color w:val="000000" w:themeColor="text1"/>
        </w:rPr>
        <w:t xml:space="preserve">Figure </w:t>
      </w:r>
      <w:r w:rsidR="002939C3" w:rsidRPr="000544F0">
        <w:rPr>
          <w:rFonts w:asciiTheme="minorHAnsi" w:hAnsiTheme="minorHAnsi" w:cstheme="minorHAnsi"/>
          <w:b/>
          <w:bCs/>
          <w:color w:val="000000" w:themeColor="text1"/>
        </w:rPr>
        <w:t>3</w:t>
      </w:r>
      <w:r w:rsidR="00EC6D5B" w:rsidRPr="000544F0">
        <w:rPr>
          <w:rFonts w:asciiTheme="minorHAnsi" w:hAnsiTheme="minorHAnsi" w:cstheme="minorHAnsi"/>
          <w:b/>
          <w:bCs/>
          <w:color w:val="000000" w:themeColor="text1"/>
        </w:rPr>
        <w:t>E</w:t>
      </w:r>
      <w:r w:rsidR="00201963" w:rsidRPr="000544F0">
        <w:rPr>
          <w:rFonts w:asciiTheme="minorHAnsi" w:hAnsiTheme="minorHAnsi" w:cstheme="minorHAnsi"/>
          <w:b/>
          <w:bCs/>
          <w:color w:val="000000" w:themeColor="text1"/>
        </w:rPr>
        <w:t>–</w:t>
      </w:r>
      <w:r w:rsidR="00EC6D5B" w:rsidRPr="000544F0">
        <w:rPr>
          <w:rFonts w:asciiTheme="minorHAnsi" w:hAnsiTheme="minorHAnsi" w:cstheme="minorHAnsi"/>
          <w:b/>
          <w:bCs/>
          <w:color w:val="000000" w:themeColor="text1"/>
        </w:rPr>
        <w:t>H</w:t>
      </w:r>
      <w:r w:rsidR="00EC6D5B" w:rsidRPr="00383441">
        <w:rPr>
          <w:rFonts w:asciiTheme="minorHAnsi" w:hAnsiTheme="minorHAnsi" w:cstheme="minorHAnsi"/>
          <w:color w:val="000000" w:themeColor="text1"/>
        </w:rPr>
        <w:t>)</w:t>
      </w:r>
      <w:r w:rsidR="000B5E58" w:rsidRPr="00383441">
        <w:rPr>
          <w:rFonts w:asciiTheme="minorHAnsi" w:hAnsiTheme="minorHAnsi" w:cstheme="minorHAnsi"/>
          <w:color w:val="000000" w:themeColor="text1"/>
        </w:rPr>
        <w:t xml:space="preserve"> or </w:t>
      </w:r>
      <w:r w:rsidR="000B5E58" w:rsidRPr="00383441">
        <w:rPr>
          <w:rFonts w:asciiTheme="minorHAnsi" w:hAnsiTheme="minorHAnsi" w:cstheme="minorHAnsi"/>
          <w:i/>
          <w:iCs/>
          <w:color w:val="000000" w:themeColor="text1"/>
        </w:rPr>
        <w:t xml:space="preserve">casper </w:t>
      </w:r>
      <w:r w:rsidR="000B5E58" w:rsidRPr="00383441">
        <w:rPr>
          <w:rFonts w:asciiTheme="minorHAnsi" w:hAnsiTheme="minorHAnsi" w:cstheme="minorHAnsi"/>
          <w:color w:val="000000" w:themeColor="text1"/>
        </w:rPr>
        <w:t>fish</w:t>
      </w:r>
      <w:r w:rsidR="00EC6D5B" w:rsidRPr="00383441">
        <w:rPr>
          <w:rFonts w:asciiTheme="minorHAnsi" w:hAnsiTheme="minorHAnsi" w:cstheme="minorHAnsi"/>
          <w:color w:val="000000" w:themeColor="text1"/>
        </w:rPr>
        <w:t xml:space="preserve"> (</w:t>
      </w:r>
      <w:r w:rsidR="00EC6D5B" w:rsidRPr="000544F0">
        <w:rPr>
          <w:rFonts w:asciiTheme="minorHAnsi" w:hAnsiTheme="minorHAnsi" w:cstheme="minorHAnsi"/>
          <w:b/>
          <w:bCs/>
          <w:color w:val="000000" w:themeColor="text1"/>
        </w:rPr>
        <w:t xml:space="preserve">Figure </w:t>
      </w:r>
      <w:r w:rsidR="006C715E" w:rsidRPr="000544F0">
        <w:rPr>
          <w:rFonts w:asciiTheme="minorHAnsi" w:hAnsiTheme="minorHAnsi" w:cstheme="minorHAnsi"/>
          <w:b/>
          <w:bCs/>
          <w:color w:val="000000" w:themeColor="text1"/>
        </w:rPr>
        <w:t>3</w:t>
      </w:r>
      <w:r w:rsidR="00EC6D5B" w:rsidRPr="000544F0">
        <w:rPr>
          <w:rFonts w:asciiTheme="minorHAnsi" w:hAnsiTheme="minorHAnsi" w:cstheme="minorHAnsi"/>
          <w:b/>
          <w:bCs/>
          <w:color w:val="000000" w:themeColor="text1"/>
        </w:rPr>
        <w:t>I</w:t>
      </w:r>
      <w:r w:rsidR="00201963" w:rsidRPr="000544F0">
        <w:rPr>
          <w:rFonts w:asciiTheme="minorHAnsi" w:hAnsiTheme="minorHAnsi" w:cstheme="minorHAnsi"/>
          <w:b/>
          <w:bCs/>
          <w:color w:val="000000" w:themeColor="text1"/>
        </w:rPr>
        <w:t>–</w:t>
      </w:r>
      <w:r w:rsidR="00EC6D5B" w:rsidRPr="000544F0">
        <w:rPr>
          <w:rFonts w:asciiTheme="minorHAnsi" w:hAnsiTheme="minorHAnsi" w:cstheme="minorHAnsi"/>
          <w:b/>
          <w:bCs/>
          <w:color w:val="000000" w:themeColor="text1"/>
        </w:rPr>
        <w:t>L</w:t>
      </w:r>
      <w:r w:rsidR="00EA2185">
        <w:rPr>
          <w:rFonts w:asciiTheme="minorHAnsi" w:hAnsiTheme="minorHAnsi" w:cstheme="minorHAnsi"/>
          <w:color w:val="000000" w:themeColor="text1"/>
        </w:rPr>
        <w:t>)</w:t>
      </w:r>
      <w:r w:rsidR="000B5E58" w:rsidRPr="00383441">
        <w:rPr>
          <w:rFonts w:asciiTheme="minorHAnsi" w:hAnsiTheme="minorHAnsi" w:cstheme="minorHAnsi"/>
          <w:color w:val="000000" w:themeColor="text1"/>
        </w:rPr>
        <w:t xml:space="preserve">, vascular injury is easily identified. </w:t>
      </w:r>
      <w:r w:rsidR="00657554" w:rsidRPr="00383441">
        <w:rPr>
          <w:rFonts w:asciiTheme="minorHAnsi" w:hAnsiTheme="minorHAnsi" w:cstheme="minorHAnsi"/>
          <w:color w:val="000000" w:themeColor="text1"/>
        </w:rPr>
        <w:t xml:space="preserve">Additionally, </w:t>
      </w:r>
      <w:r w:rsidR="00EC6D5B" w:rsidRPr="00383441">
        <w:rPr>
          <w:rFonts w:asciiTheme="minorHAnsi" w:hAnsiTheme="minorHAnsi" w:cstheme="minorHAnsi"/>
          <w:color w:val="000000" w:themeColor="text1"/>
        </w:rPr>
        <w:t>impact</w:t>
      </w:r>
      <w:r w:rsidR="00657554" w:rsidRPr="00383441">
        <w:rPr>
          <w:rFonts w:asciiTheme="minorHAnsi" w:hAnsiTheme="minorHAnsi" w:cstheme="minorHAnsi"/>
          <w:color w:val="000000" w:themeColor="text1"/>
        </w:rPr>
        <w:t xml:space="preserve"> seizures are </w:t>
      </w:r>
      <w:r w:rsidR="00EC6D5B" w:rsidRPr="00383441">
        <w:rPr>
          <w:rFonts w:asciiTheme="minorHAnsi" w:hAnsiTheme="minorHAnsi" w:cstheme="minorHAnsi"/>
          <w:color w:val="000000" w:themeColor="text1"/>
        </w:rPr>
        <w:t>often observed f</w:t>
      </w:r>
      <w:r w:rsidR="00657554" w:rsidRPr="00383441">
        <w:rPr>
          <w:rFonts w:asciiTheme="minorHAnsi" w:hAnsiTheme="minorHAnsi" w:cstheme="minorHAnsi"/>
          <w:color w:val="000000" w:themeColor="text1"/>
        </w:rPr>
        <w:t>ollowing injury and s</w:t>
      </w:r>
      <w:r w:rsidR="000B5E58" w:rsidRPr="00383441">
        <w:rPr>
          <w:rFonts w:asciiTheme="minorHAnsi" w:hAnsiTheme="minorHAnsi" w:cstheme="minorHAnsi"/>
          <w:color w:val="000000" w:themeColor="text1"/>
        </w:rPr>
        <w:t xml:space="preserve">eizure rate </w:t>
      </w:r>
      <w:r w:rsidR="00201963" w:rsidRPr="00383441">
        <w:rPr>
          <w:rFonts w:asciiTheme="minorHAnsi" w:hAnsiTheme="minorHAnsi" w:cstheme="minorHAnsi"/>
          <w:color w:val="000000" w:themeColor="text1"/>
        </w:rPr>
        <w:t>amon</w:t>
      </w:r>
      <w:r w:rsidR="00201963">
        <w:rPr>
          <w:rFonts w:asciiTheme="minorHAnsi" w:hAnsiTheme="minorHAnsi" w:cstheme="minorHAnsi"/>
          <w:color w:val="000000" w:themeColor="text1"/>
        </w:rPr>
        <w:t>g</w:t>
      </w:r>
      <w:r w:rsidR="00201963" w:rsidRPr="00383441">
        <w:rPr>
          <w:rFonts w:asciiTheme="minorHAnsi" w:hAnsiTheme="minorHAnsi" w:cstheme="minorHAnsi"/>
          <w:color w:val="000000" w:themeColor="text1"/>
        </w:rPr>
        <w:t xml:space="preserve"> </w:t>
      </w:r>
      <w:r w:rsidR="000B5E58" w:rsidRPr="00383441">
        <w:rPr>
          <w:rFonts w:asciiTheme="minorHAnsi" w:hAnsiTheme="minorHAnsi" w:cstheme="minorHAnsi"/>
          <w:color w:val="000000" w:themeColor="text1"/>
        </w:rPr>
        <w:t>the group is another representative metric of injury</w:t>
      </w:r>
      <w:r w:rsidR="00816AE8" w:rsidRPr="00383441">
        <w:rPr>
          <w:rFonts w:asciiTheme="minorHAnsi" w:hAnsiTheme="minorHAnsi" w:cstheme="minorHAnsi"/>
          <w:color w:val="000000" w:themeColor="text1"/>
        </w:rPr>
        <w:t xml:space="preserve"> </w:t>
      </w:r>
      <w:r w:rsidR="00EC6D5B" w:rsidRPr="00383441">
        <w:rPr>
          <w:rFonts w:asciiTheme="minorHAnsi" w:hAnsiTheme="minorHAnsi" w:cstheme="minorHAnsi"/>
          <w:color w:val="000000" w:themeColor="text1"/>
        </w:rPr>
        <w:t>(</w:t>
      </w:r>
      <w:r w:rsidR="002939C3" w:rsidRPr="000544F0">
        <w:rPr>
          <w:rFonts w:asciiTheme="minorHAnsi" w:hAnsiTheme="minorHAnsi" w:cstheme="minorHAnsi"/>
          <w:b/>
          <w:bCs/>
          <w:color w:val="000000" w:themeColor="text1"/>
        </w:rPr>
        <w:t>Table 1</w:t>
      </w:r>
      <w:r w:rsidR="00EC6D5B" w:rsidRPr="00383441">
        <w:rPr>
          <w:rFonts w:asciiTheme="minorHAnsi" w:hAnsiTheme="minorHAnsi" w:cstheme="minorHAnsi"/>
          <w:color w:val="000000" w:themeColor="text1"/>
        </w:rPr>
        <w:t>)</w:t>
      </w:r>
      <w:r w:rsidR="00816AE8" w:rsidRPr="00383441">
        <w:rPr>
          <w:rFonts w:asciiTheme="minorHAnsi" w:hAnsiTheme="minorHAnsi" w:cstheme="minorHAnsi"/>
          <w:color w:val="000000" w:themeColor="text1"/>
        </w:rPr>
        <w:t>. Injured fish will display t</w:t>
      </w:r>
      <w:r w:rsidR="000B5E58" w:rsidRPr="00383441">
        <w:rPr>
          <w:rFonts w:asciiTheme="minorHAnsi" w:hAnsiTheme="minorHAnsi" w:cstheme="minorHAnsi"/>
          <w:color w:val="000000" w:themeColor="text1"/>
        </w:rPr>
        <w:t xml:space="preserve">onic-clonic seizures </w:t>
      </w:r>
      <w:r w:rsidR="00816AE8" w:rsidRPr="00383441">
        <w:rPr>
          <w:rFonts w:asciiTheme="minorHAnsi" w:hAnsiTheme="minorHAnsi" w:cstheme="minorHAnsi"/>
          <w:color w:val="000000" w:themeColor="text1"/>
        </w:rPr>
        <w:t>(</w:t>
      </w:r>
      <w:r w:rsidR="00816AE8" w:rsidRPr="00383441">
        <w:rPr>
          <w:rFonts w:asciiTheme="minorHAnsi" w:hAnsiTheme="minorHAnsi" w:cstheme="minorHAnsi"/>
        </w:rPr>
        <w:t>ataxia, ZBC 1.9, bending, ZBC 1.16, circling, ZBC 1.32, and corkscrew swimming, ZBC 1.37</w:t>
      </w:r>
      <w:r w:rsidR="00B2184F" w:rsidRPr="00383441">
        <w:rPr>
          <w:rFonts w:asciiTheme="minorHAnsi" w:hAnsiTheme="minorHAnsi" w:cstheme="minorHAnsi"/>
        </w:rPr>
        <w:t>)</w:t>
      </w:r>
      <w:r w:rsidR="00B2184F" w:rsidRPr="00383441">
        <w:rPr>
          <w:rFonts w:asciiTheme="minorHAnsi" w:hAnsiTheme="minorHAnsi" w:cstheme="minorHAnsi"/>
          <w:vertAlign w:val="superscript"/>
        </w:rPr>
        <w:t>19</w:t>
      </w:r>
      <w:r w:rsidR="00816AE8" w:rsidRPr="00383441">
        <w:rPr>
          <w:rFonts w:asciiTheme="minorHAnsi" w:hAnsiTheme="minorHAnsi" w:cstheme="minorHAnsi"/>
        </w:rPr>
        <w:t xml:space="preserve"> </w:t>
      </w:r>
      <w:r w:rsidR="004469CB">
        <w:rPr>
          <w:rFonts w:asciiTheme="minorHAnsi" w:hAnsiTheme="minorHAnsi" w:cstheme="minorHAnsi"/>
        </w:rPr>
        <w:t xml:space="preserve">that </w:t>
      </w:r>
      <w:r w:rsidR="000B5E58" w:rsidRPr="00383441">
        <w:rPr>
          <w:rFonts w:asciiTheme="minorHAnsi" w:hAnsiTheme="minorHAnsi" w:cstheme="minorHAnsi"/>
          <w:color w:val="000000" w:themeColor="text1"/>
        </w:rPr>
        <w:t xml:space="preserve">are easily observed </w:t>
      </w:r>
      <w:r w:rsidR="004469CB">
        <w:rPr>
          <w:rFonts w:asciiTheme="minorHAnsi" w:hAnsiTheme="minorHAnsi" w:cstheme="minorHAnsi"/>
          <w:color w:val="000000" w:themeColor="text1"/>
        </w:rPr>
        <w:t xml:space="preserve">following injury, </w:t>
      </w:r>
      <w:r w:rsidR="000B5E58" w:rsidRPr="00383441">
        <w:rPr>
          <w:rFonts w:asciiTheme="minorHAnsi" w:hAnsiTheme="minorHAnsi" w:cstheme="minorHAnsi"/>
          <w:color w:val="000000" w:themeColor="text1"/>
        </w:rPr>
        <w:t xml:space="preserve">regardless of </w:t>
      </w:r>
      <w:r w:rsidR="00201963">
        <w:rPr>
          <w:rFonts w:asciiTheme="minorHAnsi" w:hAnsiTheme="minorHAnsi" w:cstheme="minorHAnsi"/>
          <w:color w:val="000000" w:themeColor="text1"/>
        </w:rPr>
        <w:t xml:space="preserve">the </w:t>
      </w:r>
      <w:r w:rsidR="000B5E58" w:rsidRPr="00383441">
        <w:rPr>
          <w:rFonts w:asciiTheme="minorHAnsi" w:hAnsiTheme="minorHAnsi" w:cstheme="minorHAnsi"/>
          <w:color w:val="000000" w:themeColor="text1"/>
        </w:rPr>
        <w:t xml:space="preserve">background strain. </w:t>
      </w:r>
      <w:r w:rsidR="00EB2F4C" w:rsidRPr="00383441">
        <w:rPr>
          <w:rFonts w:asciiTheme="minorHAnsi" w:hAnsiTheme="minorHAnsi" w:cstheme="minorHAnsi"/>
          <w:color w:val="000000" w:themeColor="text1"/>
        </w:rPr>
        <w:t xml:space="preserve">Seizures will be observed </w:t>
      </w:r>
      <w:r w:rsidR="003573E7" w:rsidRPr="00383441">
        <w:rPr>
          <w:rFonts w:asciiTheme="minorHAnsi" w:hAnsiTheme="minorHAnsi" w:cstheme="minorHAnsi"/>
          <w:color w:val="000000" w:themeColor="text1"/>
        </w:rPr>
        <w:t xml:space="preserve">with increasing prevalence </w:t>
      </w:r>
      <w:r w:rsidR="00EB2F4C" w:rsidRPr="00383441">
        <w:rPr>
          <w:rFonts w:asciiTheme="minorHAnsi" w:hAnsiTheme="minorHAnsi" w:cstheme="minorHAnsi"/>
          <w:color w:val="000000" w:themeColor="text1"/>
        </w:rPr>
        <w:t>in relation to severity</w:t>
      </w:r>
      <w:r w:rsidR="003573E7" w:rsidRPr="00383441">
        <w:rPr>
          <w:rFonts w:asciiTheme="minorHAnsi" w:hAnsiTheme="minorHAnsi" w:cstheme="minorHAnsi"/>
          <w:color w:val="000000" w:themeColor="text1"/>
        </w:rPr>
        <w:t>. After injury</w:t>
      </w:r>
      <w:r w:rsidR="004469CB">
        <w:rPr>
          <w:rFonts w:asciiTheme="minorHAnsi" w:hAnsiTheme="minorHAnsi" w:cstheme="minorHAnsi"/>
          <w:color w:val="000000" w:themeColor="text1"/>
        </w:rPr>
        <w:t>,</w:t>
      </w:r>
      <w:r w:rsidR="003573E7" w:rsidRPr="00383441">
        <w:rPr>
          <w:rFonts w:asciiTheme="minorHAnsi" w:hAnsiTheme="minorHAnsi" w:cstheme="minorHAnsi"/>
          <w:color w:val="000000" w:themeColor="text1"/>
        </w:rPr>
        <w:t xml:space="preserve"> </w:t>
      </w:r>
      <w:r w:rsidR="00816AE8" w:rsidRPr="00383441">
        <w:rPr>
          <w:rFonts w:asciiTheme="minorHAnsi" w:hAnsiTheme="minorHAnsi" w:cstheme="minorHAnsi"/>
          <w:color w:val="000000" w:themeColor="text1"/>
        </w:rPr>
        <w:t>miTBI do not display seizure</w:t>
      </w:r>
      <w:r w:rsidR="00201963">
        <w:rPr>
          <w:rFonts w:asciiTheme="minorHAnsi" w:hAnsiTheme="minorHAnsi" w:cstheme="minorHAnsi"/>
          <w:color w:val="000000" w:themeColor="text1"/>
        </w:rPr>
        <w:t>-</w:t>
      </w:r>
      <w:r w:rsidR="00816AE8" w:rsidRPr="00383441">
        <w:rPr>
          <w:rFonts w:asciiTheme="minorHAnsi" w:hAnsiTheme="minorHAnsi" w:cstheme="minorHAnsi"/>
          <w:color w:val="000000" w:themeColor="text1"/>
        </w:rPr>
        <w:t>like behaviors</w:t>
      </w:r>
      <w:r w:rsidR="00201963">
        <w:rPr>
          <w:rFonts w:asciiTheme="minorHAnsi" w:hAnsiTheme="minorHAnsi" w:cstheme="minorHAnsi"/>
          <w:color w:val="000000" w:themeColor="text1"/>
        </w:rPr>
        <w:t>;</w:t>
      </w:r>
      <w:r w:rsidR="00816AE8" w:rsidRPr="00383441">
        <w:rPr>
          <w:rFonts w:asciiTheme="minorHAnsi" w:hAnsiTheme="minorHAnsi" w:cstheme="minorHAnsi"/>
          <w:color w:val="000000" w:themeColor="text1"/>
        </w:rPr>
        <w:t xml:space="preserve"> however, moTBI will display seizure behaviors</w:t>
      </w:r>
      <w:r w:rsidR="00EB2F4C" w:rsidRPr="00383441">
        <w:rPr>
          <w:rFonts w:asciiTheme="minorHAnsi" w:hAnsiTheme="minorHAnsi" w:cstheme="minorHAnsi"/>
          <w:color w:val="000000" w:themeColor="text1"/>
        </w:rPr>
        <w:t xml:space="preserve"> (</w:t>
      </w:r>
      <w:r w:rsidR="00816AE8" w:rsidRPr="00383441">
        <w:rPr>
          <w:rFonts w:asciiTheme="minorHAnsi" w:hAnsiTheme="minorHAnsi" w:cstheme="minorHAnsi"/>
          <w:color w:val="000000" w:themeColor="text1"/>
        </w:rPr>
        <w:t xml:space="preserve">10.66% </w:t>
      </w:r>
      <w:r w:rsidR="00816AE8" w:rsidRPr="00383441">
        <w:rPr>
          <w:rFonts w:asciiTheme="minorHAnsi" w:hAnsiTheme="minorHAnsi" w:cstheme="minorHAnsi"/>
        </w:rPr>
        <w:t>±</w:t>
      </w:r>
      <w:r w:rsidR="00657554" w:rsidRPr="00383441">
        <w:rPr>
          <w:rFonts w:asciiTheme="minorHAnsi" w:hAnsiTheme="minorHAnsi" w:cstheme="minorHAnsi"/>
        </w:rPr>
        <w:t xml:space="preserve"> 1.37%</w:t>
      </w:r>
      <w:r w:rsidR="00B631CE">
        <w:rPr>
          <w:rFonts w:asciiTheme="minorHAnsi" w:hAnsiTheme="minorHAnsi" w:cstheme="minorHAnsi"/>
        </w:rPr>
        <w:t>, p</w:t>
      </w:r>
      <w:r w:rsidR="00201963">
        <w:rPr>
          <w:rFonts w:asciiTheme="minorHAnsi" w:hAnsiTheme="minorHAnsi" w:cstheme="minorHAnsi"/>
        </w:rPr>
        <w:t xml:space="preserve"> </w:t>
      </w:r>
      <w:r w:rsidR="00B631CE">
        <w:rPr>
          <w:rFonts w:asciiTheme="minorHAnsi" w:hAnsiTheme="minorHAnsi" w:cstheme="minorHAnsi"/>
        </w:rPr>
        <w:t>&lt;</w:t>
      </w:r>
      <w:r w:rsidR="00201963">
        <w:rPr>
          <w:rFonts w:asciiTheme="minorHAnsi" w:hAnsiTheme="minorHAnsi" w:cstheme="minorHAnsi"/>
        </w:rPr>
        <w:t xml:space="preserve"> </w:t>
      </w:r>
      <w:r w:rsidR="00B631CE">
        <w:rPr>
          <w:rFonts w:asciiTheme="minorHAnsi" w:hAnsiTheme="minorHAnsi" w:cstheme="minorHAnsi"/>
        </w:rPr>
        <w:t>0.0001</w:t>
      </w:r>
      <w:r w:rsidR="00AE5D96">
        <w:rPr>
          <w:rFonts w:asciiTheme="minorHAnsi" w:hAnsiTheme="minorHAnsi" w:cstheme="minorHAnsi"/>
        </w:rPr>
        <w:t xml:space="preserve">, </w:t>
      </w:r>
      <w:r w:rsidR="00AE5D96" w:rsidRPr="000544F0">
        <w:rPr>
          <w:rFonts w:asciiTheme="minorHAnsi" w:hAnsiTheme="minorHAnsi" w:cstheme="minorHAnsi"/>
          <w:b/>
          <w:bCs/>
        </w:rPr>
        <w:t>Table 1</w:t>
      </w:r>
      <w:r w:rsidR="00EB2F4C" w:rsidRPr="00383441">
        <w:rPr>
          <w:rFonts w:asciiTheme="minorHAnsi" w:hAnsiTheme="minorHAnsi" w:cstheme="minorHAnsi"/>
          <w:color w:val="000000" w:themeColor="text1"/>
        </w:rPr>
        <w:t>)</w:t>
      </w:r>
      <w:r w:rsidR="00657554" w:rsidRPr="00383441">
        <w:rPr>
          <w:rFonts w:asciiTheme="minorHAnsi" w:hAnsiTheme="minorHAnsi" w:cstheme="minorHAnsi"/>
          <w:color w:val="000000" w:themeColor="text1"/>
        </w:rPr>
        <w:t xml:space="preserve"> </w:t>
      </w:r>
      <w:r w:rsidR="00EB2F4C" w:rsidRPr="00383441">
        <w:rPr>
          <w:rFonts w:asciiTheme="minorHAnsi" w:hAnsiTheme="minorHAnsi" w:cstheme="minorHAnsi"/>
          <w:color w:val="000000" w:themeColor="text1"/>
        </w:rPr>
        <w:t xml:space="preserve">and the incidence is further elevated in </w:t>
      </w:r>
      <w:r w:rsidR="00657554" w:rsidRPr="00383441">
        <w:rPr>
          <w:rFonts w:asciiTheme="minorHAnsi" w:hAnsiTheme="minorHAnsi" w:cstheme="minorHAnsi"/>
          <w:color w:val="000000" w:themeColor="text1"/>
        </w:rPr>
        <w:t>sTBI</w:t>
      </w:r>
      <w:r w:rsidR="00EB2F4C" w:rsidRPr="00383441">
        <w:rPr>
          <w:rFonts w:asciiTheme="minorHAnsi" w:hAnsiTheme="minorHAnsi" w:cstheme="minorHAnsi"/>
          <w:color w:val="000000" w:themeColor="text1"/>
        </w:rPr>
        <w:t xml:space="preserve"> fish (</w:t>
      </w:r>
      <w:r w:rsidR="00816AE8" w:rsidRPr="00383441">
        <w:rPr>
          <w:rFonts w:asciiTheme="minorHAnsi" w:hAnsiTheme="minorHAnsi" w:cstheme="minorHAnsi"/>
          <w:color w:val="000000" w:themeColor="text1"/>
        </w:rPr>
        <w:t>19.</w:t>
      </w:r>
      <w:r w:rsidR="00280656">
        <w:rPr>
          <w:rFonts w:asciiTheme="minorHAnsi" w:hAnsiTheme="minorHAnsi" w:cstheme="minorHAnsi"/>
          <w:color w:val="000000" w:themeColor="text1"/>
        </w:rPr>
        <w:t>93</w:t>
      </w:r>
      <w:r w:rsidR="00816AE8" w:rsidRPr="00383441">
        <w:rPr>
          <w:rFonts w:asciiTheme="minorHAnsi" w:hAnsiTheme="minorHAnsi" w:cstheme="minorHAnsi"/>
          <w:color w:val="000000" w:themeColor="text1"/>
        </w:rPr>
        <w:t xml:space="preserve">% </w:t>
      </w:r>
      <w:r w:rsidR="00816AE8" w:rsidRPr="00383441">
        <w:rPr>
          <w:rFonts w:asciiTheme="minorHAnsi" w:hAnsiTheme="minorHAnsi" w:cstheme="minorHAnsi"/>
        </w:rPr>
        <w:t>± 1.4</w:t>
      </w:r>
      <w:r w:rsidR="00280656">
        <w:rPr>
          <w:rFonts w:asciiTheme="minorHAnsi" w:hAnsiTheme="minorHAnsi" w:cstheme="minorHAnsi"/>
        </w:rPr>
        <w:t>9</w:t>
      </w:r>
      <w:r w:rsidR="00816AE8" w:rsidRPr="00383441">
        <w:rPr>
          <w:rFonts w:asciiTheme="minorHAnsi" w:hAnsiTheme="minorHAnsi" w:cstheme="minorHAnsi"/>
        </w:rPr>
        <w:t>%</w:t>
      </w:r>
      <w:r w:rsidR="00EB2F4C" w:rsidRPr="00383441">
        <w:rPr>
          <w:rFonts w:asciiTheme="minorHAnsi" w:hAnsiTheme="minorHAnsi" w:cstheme="minorHAnsi"/>
        </w:rPr>
        <w:t>,</w:t>
      </w:r>
      <w:r w:rsidR="00B631CE">
        <w:rPr>
          <w:rFonts w:asciiTheme="minorHAnsi" w:hAnsiTheme="minorHAnsi" w:cstheme="minorHAnsi"/>
        </w:rPr>
        <w:t xml:space="preserve"> p</w:t>
      </w:r>
      <w:r w:rsidR="00201963">
        <w:rPr>
          <w:rFonts w:asciiTheme="minorHAnsi" w:hAnsiTheme="minorHAnsi" w:cstheme="minorHAnsi"/>
        </w:rPr>
        <w:t xml:space="preserve"> </w:t>
      </w:r>
      <w:r w:rsidR="00B631CE">
        <w:rPr>
          <w:rFonts w:asciiTheme="minorHAnsi" w:hAnsiTheme="minorHAnsi" w:cstheme="minorHAnsi"/>
        </w:rPr>
        <w:t>&lt;</w:t>
      </w:r>
      <w:r w:rsidR="00201963">
        <w:rPr>
          <w:rFonts w:asciiTheme="minorHAnsi" w:hAnsiTheme="minorHAnsi" w:cstheme="minorHAnsi"/>
        </w:rPr>
        <w:t xml:space="preserve"> </w:t>
      </w:r>
      <w:r w:rsidR="00B631CE">
        <w:rPr>
          <w:rFonts w:asciiTheme="minorHAnsi" w:hAnsiTheme="minorHAnsi" w:cstheme="minorHAnsi"/>
        </w:rPr>
        <w:t>0.0001,</w:t>
      </w:r>
      <w:r w:rsidR="00EB2F4C" w:rsidRPr="00383441">
        <w:rPr>
          <w:rFonts w:asciiTheme="minorHAnsi" w:hAnsiTheme="minorHAnsi" w:cstheme="minorHAnsi"/>
        </w:rPr>
        <w:t xml:space="preserve"> </w:t>
      </w:r>
      <w:r w:rsidR="002939C3" w:rsidRPr="000544F0">
        <w:rPr>
          <w:rFonts w:asciiTheme="minorHAnsi" w:hAnsiTheme="minorHAnsi" w:cstheme="minorHAnsi"/>
          <w:b/>
          <w:bCs/>
        </w:rPr>
        <w:t>Table 1</w:t>
      </w:r>
      <w:r w:rsidR="00657554" w:rsidRPr="00383441">
        <w:rPr>
          <w:rFonts w:asciiTheme="minorHAnsi" w:hAnsiTheme="minorHAnsi" w:cstheme="minorHAnsi"/>
        </w:rPr>
        <w:t>)</w:t>
      </w:r>
      <w:r w:rsidR="003573E7" w:rsidRPr="00383441">
        <w:rPr>
          <w:rFonts w:asciiTheme="minorHAnsi" w:hAnsiTheme="minorHAnsi" w:cstheme="minorHAnsi"/>
        </w:rPr>
        <w:t>.</w:t>
      </w:r>
    </w:p>
    <w:p w14:paraId="2996A9B3" w14:textId="18C6A80F" w:rsidR="000B5E58" w:rsidRPr="00383441" w:rsidRDefault="000B5E58" w:rsidP="00C324FD">
      <w:pPr>
        <w:jc w:val="both"/>
        <w:rPr>
          <w:rFonts w:asciiTheme="minorHAnsi" w:hAnsiTheme="minorHAnsi" w:cstheme="minorHAnsi"/>
          <w:color w:val="000000" w:themeColor="text1"/>
        </w:rPr>
      </w:pPr>
    </w:p>
    <w:p w14:paraId="182A0E69" w14:textId="6BC6810C" w:rsidR="000B5E58" w:rsidRPr="00383441" w:rsidRDefault="000B5E58" w:rsidP="00C324FD">
      <w:pPr>
        <w:jc w:val="both"/>
        <w:rPr>
          <w:rFonts w:asciiTheme="minorHAnsi" w:hAnsiTheme="minorHAnsi" w:cstheme="minorHAnsi"/>
        </w:rPr>
      </w:pPr>
      <w:r w:rsidRPr="00383441">
        <w:rPr>
          <w:rFonts w:asciiTheme="minorHAnsi" w:hAnsiTheme="minorHAnsi" w:cstheme="minorHAnsi"/>
          <w:color w:val="000000" w:themeColor="text1"/>
        </w:rPr>
        <w:t xml:space="preserve">Successful removal of the brain is critical </w:t>
      </w:r>
      <w:r w:rsidR="00521B39" w:rsidRPr="00383441">
        <w:rPr>
          <w:rFonts w:asciiTheme="minorHAnsi" w:hAnsiTheme="minorHAnsi" w:cstheme="minorHAnsi"/>
          <w:color w:val="000000" w:themeColor="text1"/>
        </w:rPr>
        <w:t>for a myriad of further investigations</w:t>
      </w:r>
      <w:r w:rsidR="00B25FF0">
        <w:rPr>
          <w:rFonts w:asciiTheme="minorHAnsi" w:hAnsiTheme="minorHAnsi" w:cstheme="minorHAnsi"/>
          <w:color w:val="000000" w:themeColor="text1"/>
        </w:rPr>
        <w:t>,</w:t>
      </w:r>
      <w:r w:rsidR="005B6528" w:rsidRPr="00383441">
        <w:rPr>
          <w:rFonts w:asciiTheme="minorHAnsi" w:hAnsiTheme="minorHAnsi" w:cstheme="minorHAnsi"/>
          <w:color w:val="000000" w:themeColor="text1"/>
        </w:rPr>
        <w:t xml:space="preserve"> such as edema and </w:t>
      </w:r>
      <w:r w:rsidR="00D413B8">
        <w:rPr>
          <w:rFonts w:asciiTheme="minorHAnsi" w:hAnsiTheme="minorHAnsi" w:cstheme="minorHAnsi"/>
          <w:color w:val="000000" w:themeColor="text1"/>
        </w:rPr>
        <w:t xml:space="preserve">assessing cell </w:t>
      </w:r>
      <w:r w:rsidR="005B6528" w:rsidRPr="00383441">
        <w:rPr>
          <w:rFonts w:asciiTheme="minorHAnsi" w:hAnsiTheme="minorHAnsi" w:cstheme="minorHAnsi"/>
          <w:color w:val="000000" w:themeColor="text1"/>
        </w:rPr>
        <w:t>proliferati</w:t>
      </w:r>
      <w:r w:rsidR="00D413B8">
        <w:rPr>
          <w:rFonts w:asciiTheme="minorHAnsi" w:hAnsiTheme="minorHAnsi" w:cstheme="minorHAnsi"/>
          <w:color w:val="000000" w:themeColor="text1"/>
        </w:rPr>
        <w:t>on</w:t>
      </w:r>
      <w:r w:rsidR="005B6528" w:rsidRPr="00383441">
        <w:rPr>
          <w:rFonts w:asciiTheme="minorHAnsi" w:hAnsiTheme="minorHAnsi" w:cstheme="minorHAnsi"/>
          <w:color w:val="000000" w:themeColor="text1"/>
        </w:rPr>
        <w:t xml:space="preserve">. </w:t>
      </w:r>
      <w:r w:rsidR="008609A3">
        <w:rPr>
          <w:rFonts w:asciiTheme="minorHAnsi" w:hAnsiTheme="minorHAnsi" w:cstheme="minorHAnsi"/>
          <w:color w:val="000000" w:themeColor="text1"/>
        </w:rPr>
        <w:t>Perform d</w:t>
      </w:r>
      <w:r w:rsidR="005B6528" w:rsidRPr="00383441">
        <w:rPr>
          <w:rFonts w:asciiTheme="minorHAnsi" w:hAnsiTheme="minorHAnsi" w:cstheme="minorHAnsi"/>
          <w:color w:val="000000" w:themeColor="text1"/>
        </w:rPr>
        <w:t>issections</w:t>
      </w:r>
      <w:r w:rsidRPr="00383441">
        <w:rPr>
          <w:rFonts w:asciiTheme="minorHAnsi" w:hAnsiTheme="minorHAnsi" w:cstheme="minorHAnsi"/>
          <w:color w:val="000000" w:themeColor="text1"/>
        </w:rPr>
        <w:t xml:space="preserve"> with the utmost care to avoid damaging brain regions (most often by unintentional puncture)</w:t>
      </w:r>
      <w:r w:rsidR="00521B39" w:rsidRPr="00383441">
        <w:rPr>
          <w:rFonts w:asciiTheme="minorHAnsi" w:hAnsiTheme="minorHAnsi" w:cstheme="minorHAnsi"/>
          <w:color w:val="000000" w:themeColor="text1"/>
        </w:rPr>
        <w:t xml:space="preserve"> and </w:t>
      </w:r>
      <w:r w:rsidR="008609A3">
        <w:rPr>
          <w:rFonts w:asciiTheme="minorHAnsi" w:hAnsiTheme="minorHAnsi" w:cstheme="minorHAnsi"/>
          <w:color w:val="000000" w:themeColor="text1"/>
        </w:rPr>
        <w:t xml:space="preserve">to </w:t>
      </w:r>
      <w:r w:rsidR="00521B39" w:rsidRPr="00383441">
        <w:rPr>
          <w:rFonts w:asciiTheme="minorHAnsi" w:hAnsiTheme="minorHAnsi" w:cstheme="minorHAnsi"/>
          <w:color w:val="000000" w:themeColor="text1"/>
        </w:rPr>
        <w:t>conser</w:t>
      </w:r>
      <w:r w:rsidR="008609A3">
        <w:rPr>
          <w:rFonts w:asciiTheme="minorHAnsi" w:hAnsiTheme="minorHAnsi" w:cstheme="minorHAnsi"/>
          <w:color w:val="000000" w:themeColor="text1"/>
        </w:rPr>
        <w:t>ve</w:t>
      </w:r>
      <w:r w:rsidR="00521B39" w:rsidRPr="00383441">
        <w:rPr>
          <w:rFonts w:asciiTheme="minorHAnsi" w:hAnsiTheme="minorHAnsi" w:cstheme="minorHAnsi"/>
          <w:color w:val="000000" w:themeColor="text1"/>
        </w:rPr>
        <w:t xml:space="preserve"> all regions (the olfactory bulbs can easily be lost)</w:t>
      </w:r>
      <w:r w:rsidRPr="00383441">
        <w:rPr>
          <w:rFonts w:asciiTheme="minorHAnsi" w:hAnsiTheme="minorHAnsi" w:cstheme="minorHAnsi"/>
          <w:color w:val="000000" w:themeColor="text1"/>
        </w:rPr>
        <w:t>. Following the</w:t>
      </w:r>
      <w:r w:rsidR="00410795" w:rsidRPr="00383441">
        <w:rPr>
          <w:rFonts w:asciiTheme="minorHAnsi" w:hAnsiTheme="minorHAnsi" w:cstheme="minorHAnsi"/>
          <w:color w:val="000000" w:themeColor="text1"/>
        </w:rPr>
        <w:t xml:space="preserve"> brain dissection</w:t>
      </w:r>
      <w:r w:rsidRPr="00383441">
        <w:rPr>
          <w:rFonts w:asciiTheme="minorHAnsi" w:hAnsiTheme="minorHAnsi" w:cstheme="minorHAnsi"/>
          <w:color w:val="000000" w:themeColor="text1"/>
        </w:rPr>
        <w:t xml:space="preserve"> procedure</w:t>
      </w:r>
      <w:r w:rsidR="002E5531" w:rsidRPr="00383441">
        <w:rPr>
          <w:rFonts w:asciiTheme="minorHAnsi" w:hAnsiTheme="minorHAnsi" w:cstheme="minorHAnsi"/>
          <w:color w:val="000000" w:themeColor="text1"/>
        </w:rPr>
        <w:t xml:space="preserve"> and schematic</w:t>
      </w:r>
      <w:r w:rsidRPr="00383441">
        <w:rPr>
          <w:rFonts w:asciiTheme="minorHAnsi" w:hAnsiTheme="minorHAnsi" w:cstheme="minorHAnsi"/>
          <w:color w:val="000000" w:themeColor="text1"/>
        </w:rPr>
        <w:t xml:space="preserve"> (</w:t>
      </w:r>
      <w:r w:rsidR="00201963">
        <w:rPr>
          <w:rFonts w:asciiTheme="minorHAnsi" w:hAnsiTheme="minorHAnsi" w:cstheme="minorHAnsi"/>
          <w:color w:val="000000" w:themeColor="text1"/>
        </w:rPr>
        <w:t>s</w:t>
      </w:r>
      <w:r w:rsidRPr="00383441">
        <w:rPr>
          <w:rFonts w:asciiTheme="minorHAnsi" w:hAnsiTheme="minorHAnsi" w:cstheme="minorHAnsi"/>
          <w:color w:val="000000" w:themeColor="text1"/>
        </w:rPr>
        <w:t>ection 3</w:t>
      </w:r>
      <w:r w:rsidR="002E5531" w:rsidRPr="00383441">
        <w:rPr>
          <w:rFonts w:asciiTheme="minorHAnsi" w:hAnsiTheme="minorHAnsi" w:cstheme="minorHAnsi"/>
          <w:color w:val="000000" w:themeColor="text1"/>
        </w:rPr>
        <w:t xml:space="preserve">, </w:t>
      </w:r>
      <w:r w:rsidR="002E5531" w:rsidRPr="000544F0">
        <w:rPr>
          <w:rFonts w:asciiTheme="minorHAnsi" w:hAnsiTheme="minorHAnsi" w:cstheme="minorHAnsi"/>
          <w:b/>
          <w:bCs/>
          <w:color w:val="000000" w:themeColor="text1"/>
        </w:rPr>
        <w:t xml:space="preserve">Figure </w:t>
      </w:r>
      <w:r w:rsidR="002939C3" w:rsidRPr="000544F0">
        <w:rPr>
          <w:rFonts w:asciiTheme="minorHAnsi" w:hAnsiTheme="minorHAnsi" w:cstheme="minorHAnsi"/>
          <w:b/>
          <w:bCs/>
          <w:color w:val="000000" w:themeColor="text1"/>
        </w:rPr>
        <w:t>2</w:t>
      </w:r>
      <w:r w:rsidR="002E5531" w:rsidRPr="000544F0">
        <w:rPr>
          <w:rFonts w:asciiTheme="minorHAnsi" w:hAnsiTheme="minorHAnsi" w:cstheme="minorHAnsi"/>
          <w:b/>
          <w:bCs/>
          <w:color w:val="000000" w:themeColor="text1"/>
        </w:rPr>
        <w:t>A</w:t>
      </w:r>
      <w:r w:rsidR="00201963" w:rsidRPr="000544F0">
        <w:rPr>
          <w:rFonts w:asciiTheme="minorHAnsi" w:hAnsiTheme="minorHAnsi" w:cstheme="minorHAnsi"/>
          <w:b/>
          <w:bCs/>
          <w:color w:val="000000" w:themeColor="text1"/>
        </w:rPr>
        <w:t>–</w:t>
      </w:r>
      <w:r w:rsidR="002E5531" w:rsidRPr="000544F0">
        <w:rPr>
          <w:rFonts w:asciiTheme="minorHAnsi" w:hAnsiTheme="minorHAnsi" w:cstheme="minorHAnsi"/>
          <w:b/>
          <w:bCs/>
          <w:color w:val="000000" w:themeColor="text1"/>
        </w:rPr>
        <w:t>F</w:t>
      </w:r>
      <w:r w:rsidRPr="00383441">
        <w:rPr>
          <w:rFonts w:asciiTheme="minorHAnsi" w:hAnsiTheme="minorHAnsi" w:cstheme="minorHAnsi"/>
          <w:color w:val="000000" w:themeColor="text1"/>
        </w:rPr>
        <w:t xml:space="preserve">) </w:t>
      </w:r>
      <w:r w:rsidR="00410795" w:rsidRPr="00383441">
        <w:rPr>
          <w:rFonts w:asciiTheme="minorHAnsi" w:hAnsiTheme="minorHAnsi" w:cstheme="minorHAnsi"/>
          <w:color w:val="000000" w:themeColor="text1"/>
        </w:rPr>
        <w:t xml:space="preserve">allows for a complete </w:t>
      </w:r>
      <w:r w:rsidR="00521B39" w:rsidRPr="00383441">
        <w:rPr>
          <w:rFonts w:asciiTheme="minorHAnsi" w:hAnsiTheme="minorHAnsi" w:cstheme="minorHAnsi"/>
          <w:color w:val="000000" w:themeColor="text1"/>
        </w:rPr>
        <w:t xml:space="preserve">brain </w:t>
      </w:r>
      <w:r w:rsidR="004C034A">
        <w:rPr>
          <w:rFonts w:asciiTheme="minorHAnsi" w:hAnsiTheme="minorHAnsi" w:cstheme="minorHAnsi"/>
          <w:color w:val="000000" w:themeColor="text1"/>
        </w:rPr>
        <w:t>removal</w:t>
      </w:r>
      <w:r w:rsidR="002E5531" w:rsidRPr="00383441">
        <w:rPr>
          <w:rFonts w:asciiTheme="minorHAnsi" w:hAnsiTheme="minorHAnsi" w:cstheme="minorHAnsi"/>
          <w:color w:val="000000" w:themeColor="text1"/>
        </w:rPr>
        <w:t xml:space="preserve"> (</w:t>
      </w:r>
      <w:r w:rsidR="002E5531" w:rsidRPr="000544F0">
        <w:rPr>
          <w:rFonts w:asciiTheme="minorHAnsi" w:hAnsiTheme="minorHAnsi" w:cstheme="minorHAnsi"/>
          <w:b/>
          <w:bCs/>
          <w:color w:val="000000" w:themeColor="text1"/>
        </w:rPr>
        <w:t xml:space="preserve">Figure </w:t>
      </w:r>
      <w:r w:rsidR="002939C3" w:rsidRPr="000544F0">
        <w:rPr>
          <w:rFonts w:asciiTheme="minorHAnsi" w:hAnsiTheme="minorHAnsi" w:cstheme="minorHAnsi"/>
          <w:b/>
          <w:bCs/>
          <w:color w:val="000000" w:themeColor="text1"/>
        </w:rPr>
        <w:t>2</w:t>
      </w:r>
      <w:r w:rsidR="002E5531" w:rsidRPr="000544F0">
        <w:rPr>
          <w:rFonts w:asciiTheme="minorHAnsi" w:hAnsiTheme="minorHAnsi" w:cstheme="minorHAnsi"/>
          <w:b/>
          <w:bCs/>
          <w:color w:val="000000" w:themeColor="text1"/>
        </w:rPr>
        <w:t>G,H</w:t>
      </w:r>
      <w:r w:rsidR="0088195D" w:rsidRPr="00383441">
        <w:rPr>
          <w:rFonts w:asciiTheme="minorHAnsi" w:hAnsiTheme="minorHAnsi" w:cstheme="minorHAnsi"/>
          <w:color w:val="000000" w:themeColor="text1"/>
        </w:rPr>
        <w:t>)</w:t>
      </w:r>
      <w:r w:rsidR="00410795" w:rsidRPr="00383441">
        <w:rPr>
          <w:rFonts w:asciiTheme="minorHAnsi" w:hAnsiTheme="minorHAnsi" w:cstheme="minorHAnsi"/>
          <w:color w:val="000000" w:themeColor="text1"/>
        </w:rPr>
        <w:t xml:space="preserve">. </w:t>
      </w:r>
      <w:r w:rsidR="00521B39" w:rsidRPr="00383441">
        <w:rPr>
          <w:rFonts w:asciiTheme="minorHAnsi" w:hAnsiTheme="minorHAnsi" w:cstheme="minorHAnsi"/>
          <w:color w:val="000000" w:themeColor="text1"/>
        </w:rPr>
        <w:t xml:space="preserve">Investigators should consider whether </w:t>
      </w:r>
      <w:r w:rsidR="00121776">
        <w:rPr>
          <w:rFonts w:asciiTheme="minorHAnsi" w:hAnsiTheme="minorHAnsi" w:cstheme="minorHAnsi"/>
          <w:color w:val="000000" w:themeColor="text1"/>
        </w:rPr>
        <w:t>their analysis requires</w:t>
      </w:r>
      <w:r w:rsidR="00521B39" w:rsidRPr="00383441">
        <w:rPr>
          <w:rFonts w:asciiTheme="minorHAnsi" w:hAnsiTheme="minorHAnsi" w:cstheme="minorHAnsi"/>
          <w:color w:val="000000" w:themeColor="text1"/>
        </w:rPr>
        <w:t xml:space="preserve"> the entire brain or </w:t>
      </w:r>
      <w:r w:rsidR="00201963">
        <w:rPr>
          <w:rFonts w:asciiTheme="minorHAnsi" w:hAnsiTheme="minorHAnsi" w:cstheme="minorHAnsi"/>
          <w:color w:val="000000" w:themeColor="text1"/>
        </w:rPr>
        <w:t>whether a</w:t>
      </w:r>
      <w:r w:rsidR="00201963" w:rsidRPr="00383441">
        <w:rPr>
          <w:rFonts w:asciiTheme="minorHAnsi" w:hAnsiTheme="minorHAnsi" w:cstheme="minorHAnsi"/>
          <w:color w:val="000000" w:themeColor="text1"/>
        </w:rPr>
        <w:t xml:space="preserve"> </w:t>
      </w:r>
      <w:r w:rsidR="00521B39" w:rsidRPr="00383441">
        <w:rPr>
          <w:rFonts w:asciiTheme="minorHAnsi" w:hAnsiTheme="minorHAnsi" w:cstheme="minorHAnsi"/>
          <w:color w:val="000000" w:themeColor="text1"/>
        </w:rPr>
        <w:t>collection of specific brain regions may suit their needs. Dependent on the severity</w:t>
      </w:r>
      <w:r w:rsidR="00201963">
        <w:rPr>
          <w:rFonts w:asciiTheme="minorHAnsi" w:hAnsiTheme="minorHAnsi" w:cstheme="minorHAnsi"/>
          <w:color w:val="000000" w:themeColor="text1"/>
        </w:rPr>
        <w:t xml:space="preserve"> of the</w:t>
      </w:r>
      <w:r w:rsidR="00201963" w:rsidRPr="00383441">
        <w:rPr>
          <w:rFonts w:asciiTheme="minorHAnsi" w:hAnsiTheme="minorHAnsi" w:cstheme="minorHAnsi"/>
          <w:color w:val="000000" w:themeColor="text1"/>
        </w:rPr>
        <w:t xml:space="preserve"> injury</w:t>
      </w:r>
      <w:r w:rsidR="00521B39" w:rsidRPr="00383441">
        <w:rPr>
          <w:rFonts w:asciiTheme="minorHAnsi" w:hAnsiTheme="minorHAnsi" w:cstheme="minorHAnsi"/>
          <w:color w:val="000000" w:themeColor="text1"/>
        </w:rPr>
        <w:t xml:space="preserve"> and time of collection, </w:t>
      </w:r>
      <w:r w:rsidR="00121776">
        <w:rPr>
          <w:rFonts w:asciiTheme="minorHAnsi" w:hAnsiTheme="minorHAnsi" w:cstheme="minorHAnsi"/>
          <w:color w:val="000000" w:themeColor="text1"/>
        </w:rPr>
        <w:t>the</w:t>
      </w:r>
      <w:r w:rsidR="00521B39" w:rsidRPr="00383441">
        <w:rPr>
          <w:rFonts w:asciiTheme="minorHAnsi" w:hAnsiTheme="minorHAnsi" w:cstheme="minorHAnsi"/>
          <w:color w:val="000000" w:themeColor="text1"/>
        </w:rPr>
        <w:t xml:space="preserve"> brains may exhibit attached </w:t>
      </w:r>
      <w:r w:rsidR="00B01CC8" w:rsidRPr="00383441">
        <w:rPr>
          <w:rFonts w:asciiTheme="minorHAnsi" w:hAnsiTheme="minorHAnsi" w:cstheme="minorHAnsi"/>
          <w:color w:val="000000" w:themeColor="text1"/>
        </w:rPr>
        <w:t>subdural</w:t>
      </w:r>
      <w:r w:rsidR="00521B39" w:rsidRPr="00383441">
        <w:rPr>
          <w:rFonts w:asciiTheme="minorHAnsi" w:hAnsiTheme="minorHAnsi" w:cstheme="minorHAnsi"/>
          <w:color w:val="000000" w:themeColor="text1"/>
        </w:rPr>
        <w:t xml:space="preserve"> hemorrhages, </w:t>
      </w:r>
      <w:r w:rsidR="008609A3">
        <w:rPr>
          <w:rFonts w:asciiTheme="minorHAnsi" w:hAnsiTheme="minorHAnsi" w:cstheme="minorHAnsi"/>
          <w:color w:val="000000" w:themeColor="text1"/>
        </w:rPr>
        <w:t>however,</w:t>
      </w:r>
      <w:r w:rsidR="00521B39" w:rsidRPr="00383441">
        <w:rPr>
          <w:rFonts w:asciiTheme="minorHAnsi" w:hAnsiTheme="minorHAnsi" w:cstheme="minorHAnsi"/>
          <w:color w:val="000000" w:themeColor="text1"/>
        </w:rPr>
        <w:t xml:space="preserve"> these are </w:t>
      </w:r>
      <w:r w:rsidR="00A83D5F" w:rsidRPr="00383441">
        <w:rPr>
          <w:rFonts w:asciiTheme="minorHAnsi" w:hAnsiTheme="minorHAnsi" w:cstheme="minorHAnsi"/>
          <w:color w:val="000000" w:themeColor="text1"/>
        </w:rPr>
        <w:t xml:space="preserve">often adhered to the underside of the skull and </w:t>
      </w:r>
      <w:r w:rsidR="00521B39" w:rsidRPr="00383441">
        <w:rPr>
          <w:rFonts w:asciiTheme="minorHAnsi" w:hAnsiTheme="minorHAnsi" w:cstheme="minorHAnsi"/>
          <w:color w:val="000000" w:themeColor="text1"/>
        </w:rPr>
        <w:t>lost during dissection</w:t>
      </w:r>
      <w:r w:rsidR="00A83D5F" w:rsidRPr="00383441">
        <w:rPr>
          <w:rFonts w:asciiTheme="minorHAnsi" w:hAnsiTheme="minorHAnsi" w:cstheme="minorHAnsi"/>
          <w:color w:val="000000" w:themeColor="text1"/>
        </w:rPr>
        <w:t>.</w:t>
      </w:r>
      <w:r w:rsidR="00521B39" w:rsidRPr="00383441">
        <w:rPr>
          <w:rFonts w:asciiTheme="minorHAnsi" w:hAnsiTheme="minorHAnsi" w:cstheme="minorHAnsi"/>
          <w:color w:val="000000" w:themeColor="text1"/>
        </w:rPr>
        <w:t xml:space="preserve"> </w:t>
      </w:r>
      <w:r w:rsidR="002F2847" w:rsidRPr="00383441">
        <w:rPr>
          <w:rFonts w:asciiTheme="minorHAnsi" w:hAnsiTheme="minorHAnsi" w:cstheme="minorHAnsi"/>
          <w:color w:val="000000" w:themeColor="text1"/>
        </w:rPr>
        <w:t xml:space="preserve">Swelling of the cerebrum is at times apparent, but due to anatomical differences and variation in general size, edema is </w:t>
      </w:r>
      <w:r w:rsidR="00121776">
        <w:rPr>
          <w:rFonts w:asciiTheme="minorHAnsi" w:hAnsiTheme="minorHAnsi" w:cstheme="minorHAnsi"/>
          <w:color w:val="000000" w:themeColor="text1"/>
        </w:rPr>
        <w:t xml:space="preserve">the </w:t>
      </w:r>
      <w:r w:rsidR="002F2847" w:rsidRPr="00383441">
        <w:rPr>
          <w:rFonts w:asciiTheme="minorHAnsi" w:hAnsiTheme="minorHAnsi" w:cstheme="minorHAnsi"/>
          <w:color w:val="000000" w:themeColor="text1"/>
        </w:rPr>
        <w:t xml:space="preserve">best </w:t>
      </w:r>
      <w:r w:rsidR="00121776">
        <w:rPr>
          <w:rFonts w:asciiTheme="minorHAnsi" w:hAnsiTheme="minorHAnsi" w:cstheme="minorHAnsi"/>
          <w:color w:val="000000" w:themeColor="text1"/>
        </w:rPr>
        <w:t>method to assess swelling</w:t>
      </w:r>
      <w:r w:rsidR="002F2847" w:rsidRPr="00383441">
        <w:rPr>
          <w:rFonts w:asciiTheme="minorHAnsi" w:hAnsiTheme="minorHAnsi" w:cstheme="minorHAnsi"/>
          <w:color w:val="000000" w:themeColor="text1"/>
        </w:rPr>
        <w:t xml:space="preserve">. </w:t>
      </w:r>
      <w:r w:rsidR="00320D0D" w:rsidRPr="00383441">
        <w:rPr>
          <w:rFonts w:asciiTheme="minorHAnsi" w:hAnsiTheme="minorHAnsi" w:cstheme="minorHAnsi"/>
          <w:color w:val="000000" w:themeColor="text1"/>
        </w:rPr>
        <w:t>Following the protocol outlined (section 4), u</w:t>
      </w:r>
      <w:r w:rsidR="002F2847" w:rsidRPr="00383441">
        <w:rPr>
          <w:rFonts w:asciiTheme="minorHAnsi" w:hAnsiTheme="minorHAnsi" w:cstheme="minorHAnsi"/>
          <w:color w:val="000000" w:themeColor="text1"/>
        </w:rPr>
        <w:t xml:space="preserve">ndamaged brains exhibit a fluid content of 73.11% </w:t>
      </w:r>
      <w:r w:rsidR="002F2847" w:rsidRPr="00383441">
        <w:rPr>
          <w:rFonts w:asciiTheme="minorHAnsi" w:hAnsiTheme="minorHAnsi" w:cstheme="minorHAnsi"/>
        </w:rPr>
        <w:t xml:space="preserve">± </w:t>
      </w:r>
      <w:r w:rsidR="00EA2185">
        <w:rPr>
          <w:rFonts w:asciiTheme="minorHAnsi" w:hAnsiTheme="minorHAnsi" w:cstheme="minorHAnsi"/>
        </w:rPr>
        <w:t>0.80</w:t>
      </w:r>
      <w:r w:rsidR="002F2847" w:rsidRPr="00383441">
        <w:rPr>
          <w:rFonts w:asciiTheme="minorHAnsi" w:hAnsiTheme="minorHAnsi" w:cstheme="minorHAnsi"/>
        </w:rPr>
        <w:t>%</w:t>
      </w:r>
      <w:r w:rsidR="00320D0D" w:rsidRPr="00383441">
        <w:rPr>
          <w:rFonts w:asciiTheme="minorHAnsi" w:hAnsiTheme="minorHAnsi" w:cstheme="minorHAnsi"/>
        </w:rPr>
        <w:t>, and miTBI, though slightly elevated, do not display a significant increase in edema at 1, 3, or 5 dpi (1</w:t>
      </w:r>
      <w:r w:rsidR="00201963">
        <w:rPr>
          <w:rFonts w:asciiTheme="minorHAnsi" w:hAnsiTheme="minorHAnsi" w:cstheme="minorHAnsi"/>
        </w:rPr>
        <w:t xml:space="preserve"> </w:t>
      </w:r>
      <w:r w:rsidR="00320D0D" w:rsidRPr="00383441">
        <w:rPr>
          <w:rFonts w:asciiTheme="minorHAnsi" w:hAnsiTheme="minorHAnsi" w:cstheme="minorHAnsi"/>
        </w:rPr>
        <w:t>dpi:</w:t>
      </w:r>
      <w:r w:rsidR="00000974" w:rsidRPr="00383441">
        <w:rPr>
          <w:rFonts w:asciiTheme="minorHAnsi" w:hAnsiTheme="minorHAnsi" w:cstheme="minorHAnsi"/>
        </w:rPr>
        <w:t xml:space="preserve"> 76.33% ± </w:t>
      </w:r>
      <w:r w:rsidR="00EA2185">
        <w:rPr>
          <w:rFonts w:asciiTheme="minorHAnsi" w:hAnsiTheme="minorHAnsi" w:cstheme="minorHAnsi"/>
        </w:rPr>
        <w:t>1.32</w:t>
      </w:r>
      <w:r w:rsidR="00000974" w:rsidRPr="00383441">
        <w:rPr>
          <w:rFonts w:asciiTheme="minorHAnsi" w:hAnsiTheme="minorHAnsi" w:cstheme="minorHAnsi"/>
        </w:rPr>
        <w:t>%,</w:t>
      </w:r>
      <w:r w:rsidR="00320D0D" w:rsidRPr="00383441">
        <w:rPr>
          <w:rFonts w:asciiTheme="minorHAnsi" w:hAnsiTheme="minorHAnsi" w:cstheme="minorHAnsi"/>
        </w:rPr>
        <w:t xml:space="preserve"> p</w:t>
      </w:r>
      <w:r w:rsidR="00201963">
        <w:rPr>
          <w:rFonts w:asciiTheme="minorHAnsi" w:hAnsiTheme="minorHAnsi" w:cstheme="minorHAnsi"/>
        </w:rPr>
        <w:t xml:space="preserve"> </w:t>
      </w:r>
      <w:r w:rsidR="00320D0D" w:rsidRPr="00383441">
        <w:rPr>
          <w:rFonts w:asciiTheme="minorHAnsi" w:hAnsiTheme="minorHAnsi" w:cstheme="minorHAnsi"/>
        </w:rPr>
        <w:t>=</w:t>
      </w:r>
      <w:r w:rsidR="00201963">
        <w:rPr>
          <w:rFonts w:asciiTheme="minorHAnsi" w:hAnsiTheme="minorHAnsi" w:cstheme="minorHAnsi"/>
        </w:rPr>
        <w:t xml:space="preserve"> </w:t>
      </w:r>
      <w:r w:rsidR="00320D0D" w:rsidRPr="00383441">
        <w:rPr>
          <w:rFonts w:asciiTheme="minorHAnsi" w:hAnsiTheme="minorHAnsi" w:cstheme="minorHAnsi"/>
        </w:rPr>
        <w:t>0.</w:t>
      </w:r>
      <w:r w:rsidR="007C5AC4" w:rsidRPr="00383441">
        <w:rPr>
          <w:rFonts w:asciiTheme="minorHAnsi" w:hAnsiTheme="minorHAnsi" w:cstheme="minorHAnsi"/>
        </w:rPr>
        <w:t>3</w:t>
      </w:r>
      <w:r w:rsidR="00320D0D" w:rsidRPr="00383441">
        <w:rPr>
          <w:rFonts w:asciiTheme="minorHAnsi" w:hAnsiTheme="minorHAnsi" w:cstheme="minorHAnsi"/>
        </w:rPr>
        <w:t>6, 3</w:t>
      </w:r>
      <w:r w:rsidR="00201963">
        <w:rPr>
          <w:rFonts w:asciiTheme="minorHAnsi" w:hAnsiTheme="minorHAnsi" w:cstheme="minorHAnsi"/>
        </w:rPr>
        <w:t xml:space="preserve"> </w:t>
      </w:r>
      <w:r w:rsidR="00320D0D" w:rsidRPr="00383441">
        <w:rPr>
          <w:rFonts w:asciiTheme="minorHAnsi" w:hAnsiTheme="minorHAnsi" w:cstheme="minorHAnsi"/>
        </w:rPr>
        <w:t xml:space="preserve">dpi: </w:t>
      </w:r>
      <w:r w:rsidR="00000974" w:rsidRPr="00383441">
        <w:rPr>
          <w:rFonts w:asciiTheme="minorHAnsi" w:hAnsiTheme="minorHAnsi" w:cstheme="minorHAnsi"/>
        </w:rPr>
        <w:t xml:space="preserve">75.33 ± </w:t>
      </w:r>
      <w:r w:rsidR="00EA2185">
        <w:rPr>
          <w:rFonts w:asciiTheme="minorHAnsi" w:hAnsiTheme="minorHAnsi" w:cstheme="minorHAnsi"/>
        </w:rPr>
        <w:t>1.37</w:t>
      </w:r>
      <w:r w:rsidR="00000974" w:rsidRPr="00383441">
        <w:rPr>
          <w:rFonts w:asciiTheme="minorHAnsi" w:hAnsiTheme="minorHAnsi" w:cstheme="minorHAnsi"/>
        </w:rPr>
        <w:t xml:space="preserve">%, </w:t>
      </w:r>
      <w:r w:rsidR="00320D0D" w:rsidRPr="00383441">
        <w:rPr>
          <w:rFonts w:asciiTheme="minorHAnsi" w:hAnsiTheme="minorHAnsi" w:cstheme="minorHAnsi"/>
        </w:rPr>
        <w:t>p</w:t>
      </w:r>
      <w:r w:rsidR="00201963">
        <w:rPr>
          <w:rFonts w:asciiTheme="minorHAnsi" w:hAnsiTheme="minorHAnsi" w:cstheme="minorHAnsi"/>
        </w:rPr>
        <w:t xml:space="preserve"> </w:t>
      </w:r>
      <w:r w:rsidR="00320D0D" w:rsidRPr="00383441">
        <w:rPr>
          <w:rFonts w:asciiTheme="minorHAnsi" w:hAnsiTheme="minorHAnsi" w:cstheme="minorHAnsi"/>
        </w:rPr>
        <w:t>=</w:t>
      </w:r>
      <w:r w:rsidR="00201963">
        <w:rPr>
          <w:rFonts w:asciiTheme="minorHAnsi" w:hAnsiTheme="minorHAnsi" w:cstheme="minorHAnsi"/>
        </w:rPr>
        <w:t xml:space="preserve"> </w:t>
      </w:r>
      <w:r w:rsidR="00320D0D" w:rsidRPr="00383441">
        <w:rPr>
          <w:rFonts w:asciiTheme="minorHAnsi" w:hAnsiTheme="minorHAnsi" w:cstheme="minorHAnsi"/>
        </w:rPr>
        <w:t>0.</w:t>
      </w:r>
      <w:r w:rsidR="007C5AC4" w:rsidRPr="00383441">
        <w:rPr>
          <w:rFonts w:asciiTheme="minorHAnsi" w:hAnsiTheme="minorHAnsi" w:cstheme="minorHAnsi"/>
        </w:rPr>
        <w:t>84</w:t>
      </w:r>
      <w:r w:rsidR="00320D0D" w:rsidRPr="00383441">
        <w:rPr>
          <w:rFonts w:asciiTheme="minorHAnsi" w:hAnsiTheme="minorHAnsi" w:cstheme="minorHAnsi"/>
        </w:rPr>
        <w:t>, 5</w:t>
      </w:r>
      <w:r w:rsidR="00201963">
        <w:rPr>
          <w:rFonts w:asciiTheme="minorHAnsi" w:hAnsiTheme="minorHAnsi" w:cstheme="minorHAnsi"/>
        </w:rPr>
        <w:t xml:space="preserve"> </w:t>
      </w:r>
      <w:r w:rsidR="00320D0D" w:rsidRPr="00383441">
        <w:rPr>
          <w:rFonts w:asciiTheme="minorHAnsi" w:hAnsiTheme="minorHAnsi" w:cstheme="minorHAnsi"/>
        </w:rPr>
        <w:t>dpi:</w:t>
      </w:r>
      <w:r w:rsidR="00000974" w:rsidRPr="00383441">
        <w:rPr>
          <w:rFonts w:asciiTheme="minorHAnsi" w:hAnsiTheme="minorHAnsi" w:cstheme="minorHAnsi"/>
        </w:rPr>
        <w:t xml:space="preserve"> 74.14 ± </w:t>
      </w:r>
      <w:r w:rsidR="00EA2185">
        <w:rPr>
          <w:rFonts w:asciiTheme="minorHAnsi" w:hAnsiTheme="minorHAnsi" w:cstheme="minorHAnsi"/>
        </w:rPr>
        <w:t>1.50</w:t>
      </w:r>
      <w:r w:rsidR="00000974" w:rsidRPr="00383441">
        <w:rPr>
          <w:rFonts w:asciiTheme="minorHAnsi" w:hAnsiTheme="minorHAnsi" w:cstheme="minorHAnsi"/>
        </w:rPr>
        <w:t>%,</w:t>
      </w:r>
      <w:r w:rsidR="00320D0D" w:rsidRPr="00383441">
        <w:rPr>
          <w:rFonts w:asciiTheme="minorHAnsi" w:hAnsiTheme="minorHAnsi" w:cstheme="minorHAnsi"/>
        </w:rPr>
        <w:t xml:space="preserve"> p</w:t>
      </w:r>
      <w:r w:rsidR="00201963">
        <w:rPr>
          <w:rFonts w:asciiTheme="minorHAnsi" w:hAnsiTheme="minorHAnsi" w:cstheme="minorHAnsi"/>
        </w:rPr>
        <w:t xml:space="preserve"> </w:t>
      </w:r>
      <w:r w:rsidR="00320D0D" w:rsidRPr="00383441">
        <w:rPr>
          <w:rFonts w:asciiTheme="minorHAnsi" w:hAnsiTheme="minorHAnsi" w:cstheme="minorHAnsi"/>
        </w:rPr>
        <w:t>&gt;</w:t>
      </w:r>
      <w:r w:rsidR="00201963">
        <w:rPr>
          <w:rFonts w:asciiTheme="minorHAnsi" w:hAnsiTheme="minorHAnsi" w:cstheme="minorHAnsi"/>
        </w:rPr>
        <w:t xml:space="preserve"> </w:t>
      </w:r>
      <w:r w:rsidR="00320D0D" w:rsidRPr="00383441">
        <w:rPr>
          <w:rFonts w:asciiTheme="minorHAnsi" w:hAnsiTheme="minorHAnsi" w:cstheme="minorHAnsi"/>
        </w:rPr>
        <w:t>0.99</w:t>
      </w:r>
      <w:r w:rsidR="00F54631" w:rsidRPr="00383441">
        <w:rPr>
          <w:rFonts w:asciiTheme="minorHAnsi" w:hAnsiTheme="minorHAnsi" w:cstheme="minorHAnsi"/>
        </w:rPr>
        <w:t xml:space="preserve">, </w:t>
      </w:r>
      <w:r w:rsidR="007A1942" w:rsidRPr="000544F0">
        <w:rPr>
          <w:rFonts w:asciiTheme="minorHAnsi" w:hAnsiTheme="minorHAnsi" w:cstheme="minorHAnsi"/>
          <w:b/>
          <w:bCs/>
        </w:rPr>
        <w:t xml:space="preserve">Figure </w:t>
      </w:r>
      <w:r w:rsidR="002939C3" w:rsidRPr="000544F0">
        <w:rPr>
          <w:rFonts w:asciiTheme="minorHAnsi" w:hAnsiTheme="minorHAnsi" w:cstheme="minorHAnsi"/>
          <w:b/>
          <w:bCs/>
        </w:rPr>
        <w:t>4</w:t>
      </w:r>
      <w:r w:rsidR="00320D0D" w:rsidRPr="00383441">
        <w:rPr>
          <w:rFonts w:asciiTheme="minorHAnsi" w:hAnsiTheme="minorHAnsi" w:cstheme="minorHAnsi"/>
        </w:rPr>
        <w:t xml:space="preserve">). </w:t>
      </w:r>
      <w:r w:rsidR="00121776">
        <w:rPr>
          <w:rFonts w:asciiTheme="minorHAnsi" w:hAnsiTheme="minorHAnsi" w:cstheme="minorHAnsi"/>
        </w:rPr>
        <w:t>In contrast,</w:t>
      </w:r>
      <w:r w:rsidR="00320D0D" w:rsidRPr="00383441">
        <w:rPr>
          <w:rFonts w:asciiTheme="minorHAnsi" w:hAnsiTheme="minorHAnsi" w:cstheme="minorHAnsi"/>
        </w:rPr>
        <w:t xml:space="preserve"> both moTBI and sTBI had significant edema 1</w:t>
      </w:r>
      <w:r w:rsidR="00121776">
        <w:rPr>
          <w:rFonts w:asciiTheme="minorHAnsi" w:hAnsiTheme="minorHAnsi" w:cstheme="minorHAnsi"/>
        </w:rPr>
        <w:t xml:space="preserve"> </w:t>
      </w:r>
      <w:r w:rsidR="00320D0D" w:rsidRPr="00383441">
        <w:rPr>
          <w:rFonts w:asciiTheme="minorHAnsi" w:hAnsiTheme="minorHAnsi" w:cstheme="minorHAnsi"/>
        </w:rPr>
        <w:t>dpi (</w:t>
      </w:r>
      <w:r w:rsidR="00000974" w:rsidRPr="00383441">
        <w:rPr>
          <w:rFonts w:asciiTheme="minorHAnsi" w:hAnsiTheme="minorHAnsi" w:cstheme="minorHAnsi"/>
        </w:rPr>
        <w:t xml:space="preserve">moTBI: 80.55 ± </w:t>
      </w:r>
      <w:r w:rsidR="00EA2185">
        <w:rPr>
          <w:rFonts w:asciiTheme="minorHAnsi" w:hAnsiTheme="minorHAnsi" w:cstheme="minorHAnsi"/>
        </w:rPr>
        <w:t>0.94</w:t>
      </w:r>
      <w:r w:rsidR="00000974" w:rsidRPr="00383441">
        <w:rPr>
          <w:rFonts w:asciiTheme="minorHAnsi" w:hAnsiTheme="minorHAnsi" w:cstheme="minorHAnsi"/>
        </w:rPr>
        <w:t xml:space="preserve">%, </w:t>
      </w:r>
      <w:r w:rsidR="00320D0D" w:rsidRPr="00383441">
        <w:rPr>
          <w:rFonts w:asciiTheme="minorHAnsi" w:hAnsiTheme="minorHAnsi" w:cstheme="minorHAnsi"/>
        </w:rPr>
        <w:t>p</w:t>
      </w:r>
      <w:r w:rsidR="00201963">
        <w:rPr>
          <w:rFonts w:asciiTheme="minorHAnsi" w:hAnsiTheme="minorHAnsi" w:cstheme="minorHAnsi"/>
        </w:rPr>
        <w:t xml:space="preserve"> </w:t>
      </w:r>
      <w:r w:rsidR="00320D0D" w:rsidRPr="00383441">
        <w:rPr>
          <w:rFonts w:asciiTheme="minorHAnsi" w:hAnsiTheme="minorHAnsi" w:cstheme="minorHAnsi"/>
        </w:rPr>
        <w:t>&lt;</w:t>
      </w:r>
      <w:r w:rsidR="00201963">
        <w:rPr>
          <w:rFonts w:asciiTheme="minorHAnsi" w:hAnsiTheme="minorHAnsi" w:cstheme="minorHAnsi"/>
        </w:rPr>
        <w:t xml:space="preserve"> </w:t>
      </w:r>
      <w:r w:rsidR="00320D0D" w:rsidRPr="00383441">
        <w:rPr>
          <w:rFonts w:asciiTheme="minorHAnsi" w:hAnsiTheme="minorHAnsi" w:cstheme="minorHAnsi"/>
        </w:rPr>
        <w:t>0.0</w:t>
      </w:r>
      <w:r w:rsidR="00B631CE">
        <w:rPr>
          <w:rFonts w:asciiTheme="minorHAnsi" w:hAnsiTheme="minorHAnsi" w:cstheme="minorHAnsi"/>
        </w:rPr>
        <w:t>00</w:t>
      </w:r>
      <w:r w:rsidR="00320D0D" w:rsidRPr="00383441">
        <w:rPr>
          <w:rFonts w:asciiTheme="minorHAnsi" w:hAnsiTheme="minorHAnsi" w:cstheme="minorHAnsi"/>
        </w:rPr>
        <w:t>1</w:t>
      </w:r>
      <w:r w:rsidR="00000974" w:rsidRPr="00383441">
        <w:rPr>
          <w:rFonts w:asciiTheme="minorHAnsi" w:hAnsiTheme="minorHAnsi" w:cstheme="minorHAnsi"/>
        </w:rPr>
        <w:t xml:space="preserve">, sTBI: 86% ± </w:t>
      </w:r>
      <w:r w:rsidR="00EA2185">
        <w:rPr>
          <w:rFonts w:asciiTheme="minorHAnsi" w:hAnsiTheme="minorHAnsi" w:cstheme="minorHAnsi"/>
        </w:rPr>
        <w:t>1.05</w:t>
      </w:r>
      <w:r w:rsidR="00000974" w:rsidRPr="00383441">
        <w:rPr>
          <w:rFonts w:asciiTheme="minorHAnsi" w:hAnsiTheme="minorHAnsi" w:cstheme="minorHAnsi"/>
        </w:rPr>
        <w:t>%, p</w:t>
      </w:r>
      <w:r w:rsidR="00201963">
        <w:rPr>
          <w:rFonts w:asciiTheme="minorHAnsi" w:hAnsiTheme="minorHAnsi" w:cstheme="minorHAnsi"/>
        </w:rPr>
        <w:t xml:space="preserve"> </w:t>
      </w:r>
      <w:r w:rsidR="00000974" w:rsidRPr="00383441">
        <w:rPr>
          <w:rFonts w:asciiTheme="minorHAnsi" w:hAnsiTheme="minorHAnsi" w:cstheme="minorHAnsi"/>
        </w:rPr>
        <w:t>&lt;</w:t>
      </w:r>
      <w:r w:rsidR="00201963">
        <w:rPr>
          <w:rFonts w:asciiTheme="minorHAnsi" w:hAnsiTheme="minorHAnsi" w:cstheme="minorHAnsi"/>
        </w:rPr>
        <w:t xml:space="preserve"> </w:t>
      </w:r>
      <w:r w:rsidR="00000974" w:rsidRPr="00383441">
        <w:rPr>
          <w:rFonts w:asciiTheme="minorHAnsi" w:hAnsiTheme="minorHAnsi" w:cstheme="minorHAnsi"/>
        </w:rPr>
        <w:t>0.0</w:t>
      </w:r>
      <w:r w:rsidR="00B631CE">
        <w:rPr>
          <w:rFonts w:asciiTheme="minorHAnsi" w:hAnsiTheme="minorHAnsi" w:cstheme="minorHAnsi"/>
        </w:rPr>
        <w:t>00</w:t>
      </w:r>
      <w:r w:rsidR="00000974" w:rsidRPr="00383441">
        <w:rPr>
          <w:rFonts w:asciiTheme="minorHAnsi" w:hAnsiTheme="minorHAnsi" w:cstheme="minorHAnsi"/>
        </w:rPr>
        <w:t>1</w:t>
      </w:r>
      <w:r w:rsidR="00320D0D" w:rsidRPr="00383441">
        <w:rPr>
          <w:rFonts w:asciiTheme="minorHAnsi" w:hAnsiTheme="minorHAnsi" w:cstheme="minorHAnsi"/>
        </w:rPr>
        <w:t>), and 3</w:t>
      </w:r>
      <w:r w:rsidR="00121776">
        <w:rPr>
          <w:rFonts w:asciiTheme="minorHAnsi" w:hAnsiTheme="minorHAnsi" w:cstheme="minorHAnsi"/>
        </w:rPr>
        <w:t xml:space="preserve"> </w:t>
      </w:r>
      <w:r w:rsidR="00320D0D" w:rsidRPr="00383441">
        <w:rPr>
          <w:rFonts w:asciiTheme="minorHAnsi" w:hAnsiTheme="minorHAnsi" w:cstheme="minorHAnsi"/>
        </w:rPr>
        <w:t>dpi (</w:t>
      </w:r>
      <w:r w:rsidR="00000974" w:rsidRPr="00383441">
        <w:rPr>
          <w:rFonts w:asciiTheme="minorHAnsi" w:hAnsiTheme="minorHAnsi" w:cstheme="minorHAnsi"/>
        </w:rPr>
        <w:t xml:space="preserve">moTBI: 78.11 ± </w:t>
      </w:r>
      <w:r w:rsidR="00EA2185">
        <w:rPr>
          <w:rFonts w:asciiTheme="minorHAnsi" w:hAnsiTheme="minorHAnsi" w:cstheme="minorHAnsi"/>
        </w:rPr>
        <w:t>0.93</w:t>
      </w:r>
      <w:r w:rsidR="00000974" w:rsidRPr="00383441">
        <w:rPr>
          <w:rFonts w:asciiTheme="minorHAnsi" w:hAnsiTheme="minorHAnsi" w:cstheme="minorHAnsi"/>
        </w:rPr>
        <w:t>%, p</w:t>
      </w:r>
      <w:r w:rsidR="00201963">
        <w:rPr>
          <w:rFonts w:asciiTheme="minorHAnsi" w:hAnsiTheme="minorHAnsi" w:cstheme="minorHAnsi"/>
        </w:rPr>
        <w:t xml:space="preserve"> </w:t>
      </w:r>
      <w:r w:rsidR="00000974" w:rsidRPr="00383441">
        <w:rPr>
          <w:rFonts w:asciiTheme="minorHAnsi" w:hAnsiTheme="minorHAnsi" w:cstheme="minorHAnsi"/>
        </w:rPr>
        <w:t>&lt;</w:t>
      </w:r>
      <w:r w:rsidR="00201963">
        <w:rPr>
          <w:rFonts w:asciiTheme="minorHAnsi" w:hAnsiTheme="minorHAnsi" w:cstheme="minorHAnsi"/>
        </w:rPr>
        <w:t xml:space="preserve"> </w:t>
      </w:r>
      <w:r w:rsidR="007C5AC4" w:rsidRPr="00383441">
        <w:rPr>
          <w:rFonts w:asciiTheme="minorHAnsi" w:hAnsiTheme="minorHAnsi" w:cstheme="minorHAnsi"/>
        </w:rPr>
        <w:t>0.0</w:t>
      </w:r>
      <w:r w:rsidR="00B631CE">
        <w:rPr>
          <w:rFonts w:asciiTheme="minorHAnsi" w:hAnsiTheme="minorHAnsi" w:cstheme="minorHAnsi"/>
        </w:rPr>
        <w:t>18</w:t>
      </w:r>
      <w:r w:rsidR="00000974" w:rsidRPr="00383441">
        <w:rPr>
          <w:rFonts w:asciiTheme="minorHAnsi" w:hAnsiTheme="minorHAnsi" w:cstheme="minorHAnsi"/>
        </w:rPr>
        <w:t xml:space="preserve">, sTBI: 77.77% ± </w:t>
      </w:r>
      <w:r w:rsidR="00EA2185">
        <w:rPr>
          <w:rFonts w:asciiTheme="minorHAnsi" w:hAnsiTheme="minorHAnsi" w:cstheme="minorHAnsi"/>
        </w:rPr>
        <w:t>1.02</w:t>
      </w:r>
      <w:r w:rsidR="00000974" w:rsidRPr="00383441">
        <w:rPr>
          <w:rFonts w:asciiTheme="minorHAnsi" w:hAnsiTheme="minorHAnsi" w:cstheme="minorHAnsi"/>
        </w:rPr>
        <w:t>%, p</w:t>
      </w:r>
      <w:r w:rsidR="00201963">
        <w:rPr>
          <w:rFonts w:asciiTheme="minorHAnsi" w:hAnsiTheme="minorHAnsi" w:cstheme="minorHAnsi"/>
        </w:rPr>
        <w:t xml:space="preserve"> </w:t>
      </w:r>
      <w:r w:rsidR="00000974" w:rsidRPr="00383441">
        <w:rPr>
          <w:rFonts w:asciiTheme="minorHAnsi" w:hAnsiTheme="minorHAnsi" w:cstheme="minorHAnsi"/>
        </w:rPr>
        <w:t>&lt;</w:t>
      </w:r>
      <w:r w:rsidR="00201963">
        <w:rPr>
          <w:rFonts w:asciiTheme="minorHAnsi" w:hAnsiTheme="minorHAnsi" w:cstheme="minorHAnsi"/>
        </w:rPr>
        <w:t xml:space="preserve"> </w:t>
      </w:r>
      <w:r w:rsidR="00000974" w:rsidRPr="00383441">
        <w:rPr>
          <w:rFonts w:asciiTheme="minorHAnsi" w:hAnsiTheme="minorHAnsi" w:cstheme="minorHAnsi"/>
        </w:rPr>
        <w:t>0.0</w:t>
      </w:r>
      <w:r w:rsidR="00B631CE">
        <w:rPr>
          <w:rFonts w:asciiTheme="minorHAnsi" w:hAnsiTheme="minorHAnsi" w:cstheme="minorHAnsi"/>
        </w:rPr>
        <w:t>36</w:t>
      </w:r>
      <w:r w:rsidR="00F54631" w:rsidRPr="00383441">
        <w:rPr>
          <w:rFonts w:asciiTheme="minorHAnsi" w:hAnsiTheme="minorHAnsi" w:cstheme="minorHAnsi"/>
        </w:rPr>
        <w:t xml:space="preserve">, </w:t>
      </w:r>
      <w:r w:rsidR="007A1942" w:rsidRPr="000544F0">
        <w:rPr>
          <w:rFonts w:asciiTheme="minorHAnsi" w:hAnsiTheme="minorHAnsi" w:cstheme="minorHAnsi"/>
          <w:b/>
          <w:bCs/>
        </w:rPr>
        <w:t xml:space="preserve">Figure </w:t>
      </w:r>
      <w:r w:rsidR="002939C3" w:rsidRPr="000544F0">
        <w:rPr>
          <w:rFonts w:asciiTheme="minorHAnsi" w:hAnsiTheme="minorHAnsi" w:cstheme="minorHAnsi"/>
          <w:b/>
          <w:bCs/>
        </w:rPr>
        <w:t>4</w:t>
      </w:r>
      <w:r w:rsidR="00320D0D" w:rsidRPr="00383441">
        <w:rPr>
          <w:rFonts w:asciiTheme="minorHAnsi" w:hAnsiTheme="minorHAnsi" w:cstheme="minorHAnsi"/>
        </w:rPr>
        <w:t>). However, fluid content of both moTBI and sTBI returned to levels resembling undamaged controls by 5</w:t>
      </w:r>
      <w:r w:rsidR="00121776">
        <w:rPr>
          <w:rFonts w:asciiTheme="minorHAnsi" w:hAnsiTheme="minorHAnsi" w:cstheme="minorHAnsi"/>
        </w:rPr>
        <w:t xml:space="preserve"> </w:t>
      </w:r>
      <w:r w:rsidR="00320D0D" w:rsidRPr="00383441">
        <w:rPr>
          <w:rFonts w:asciiTheme="minorHAnsi" w:hAnsiTheme="minorHAnsi" w:cstheme="minorHAnsi"/>
        </w:rPr>
        <w:t>dpi (</w:t>
      </w:r>
      <w:r w:rsidR="00000974" w:rsidRPr="00383441">
        <w:rPr>
          <w:rFonts w:asciiTheme="minorHAnsi" w:hAnsiTheme="minorHAnsi" w:cstheme="minorHAnsi"/>
        </w:rPr>
        <w:t xml:space="preserve">moTBI: 74.42 ± </w:t>
      </w:r>
      <w:r w:rsidR="00EA2185">
        <w:rPr>
          <w:rFonts w:asciiTheme="minorHAnsi" w:hAnsiTheme="minorHAnsi" w:cstheme="minorHAnsi"/>
        </w:rPr>
        <w:t>1.25</w:t>
      </w:r>
      <w:r w:rsidR="00000974" w:rsidRPr="00383441">
        <w:rPr>
          <w:rFonts w:asciiTheme="minorHAnsi" w:hAnsiTheme="minorHAnsi" w:cstheme="minorHAnsi"/>
        </w:rPr>
        <w:t>%, p</w:t>
      </w:r>
      <w:r w:rsidR="00201963">
        <w:rPr>
          <w:rFonts w:asciiTheme="minorHAnsi" w:hAnsiTheme="minorHAnsi" w:cstheme="minorHAnsi"/>
        </w:rPr>
        <w:t xml:space="preserve"> </w:t>
      </w:r>
      <w:r w:rsidR="007C5AC4" w:rsidRPr="00383441">
        <w:rPr>
          <w:rFonts w:asciiTheme="minorHAnsi" w:hAnsiTheme="minorHAnsi" w:cstheme="minorHAnsi"/>
        </w:rPr>
        <w:t>&gt;</w:t>
      </w:r>
      <w:r w:rsidR="00201963">
        <w:rPr>
          <w:rFonts w:asciiTheme="minorHAnsi" w:hAnsiTheme="minorHAnsi" w:cstheme="minorHAnsi"/>
        </w:rPr>
        <w:t xml:space="preserve"> </w:t>
      </w:r>
      <w:r w:rsidR="00000974" w:rsidRPr="00383441">
        <w:rPr>
          <w:rFonts w:asciiTheme="minorHAnsi" w:hAnsiTheme="minorHAnsi" w:cstheme="minorHAnsi"/>
        </w:rPr>
        <w:t>0.9</w:t>
      </w:r>
      <w:r w:rsidR="007C5AC4" w:rsidRPr="00383441">
        <w:rPr>
          <w:rFonts w:asciiTheme="minorHAnsi" w:hAnsiTheme="minorHAnsi" w:cstheme="minorHAnsi"/>
        </w:rPr>
        <w:t>9</w:t>
      </w:r>
      <w:r w:rsidR="00000974" w:rsidRPr="00383441">
        <w:rPr>
          <w:rFonts w:asciiTheme="minorHAnsi" w:hAnsiTheme="minorHAnsi" w:cstheme="minorHAnsi"/>
        </w:rPr>
        <w:t xml:space="preserve">, sTBI: 73.85% ± </w:t>
      </w:r>
      <w:r w:rsidR="00C6150C">
        <w:rPr>
          <w:rFonts w:asciiTheme="minorHAnsi" w:hAnsiTheme="minorHAnsi" w:cstheme="minorHAnsi"/>
        </w:rPr>
        <w:t>1.01</w:t>
      </w:r>
      <w:r w:rsidR="00000974" w:rsidRPr="00383441">
        <w:rPr>
          <w:rFonts w:asciiTheme="minorHAnsi" w:hAnsiTheme="minorHAnsi" w:cstheme="minorHAnsi"/>
        </w:rPr>
        <w:t>%, p</w:t>
      </w:r>
      <w:r w:rsidR="00201963">
        <w:rPr>
          <w:rFonts w:asciiTheme="minorHAnsi" w:hAnsiTheme="minorHAnsi" w:cstheme="minorHAnsi"/>
        </w:rPr>
        <w:t xml:space="preserve"> </w:t>
      </w:r>
      <w:r w:rsidR="00000974" w:rsidRPr="00383441">
        <w:rPr>
          <w:rFonts w:asciiTheme="minorHAnsi" w:hAnsiTheme="minorHAnsi" w:cstheme="minorHAnsi"/>
        </w:rPr>
        <w:t>&gt;</w:t>
      </w:r>
      <w:r w:rsidR="00201963">
        <w:rPr>
          <w:rFonts w:asciiTheme="minorHAnsi" w:hAnsiTheme="minorHAnsi" w:cstheme="minorHAnsi"/>
        </w:rPr>
        <w:t xml:space="preserve"> </w:t>
      </w:r>
      <w:r w:rsidR="00000974" w:rsidRPr="00383441">
        <w:rPr>
          <w:rFonts w:asciiTheme="minorHAnsi" w:hAnsiTheme="minorHAnsi" w:cstheme="minorHAnsi"/>
        </w:rPr>
        <w:t>0.99</w:t>
      </w:r>
      <w:r w:rsidR="00F54631" w:rsidRPr="00383441">
        <w:rPr>
          <w:rFonts w:asciiTheme="minorHAnsi" w:hAnsiTheme="minorHAnsi" w:cstheme="minorHAnsi"/>
        </w:rPr>
        <w:t xml:space="preserve">, </w:t>
      </w:r>
      <w:r w:rsidR="007A1942" w:rsidRPr="000544F0">
        <w:rPr>
          <w:rFonts w:asciiTheme="minorHAnsi" w:hAnsiTheme="minorHAnsi" w:cstheme="minorHAnsi"/>
          <w:b/>
          <w:bCs/>
        </w:rPr>
        <w:t xml:space="preserve">Figure </w:t>
      </w:r>
      <w:r w:rsidR="002939C3" w:rsidRPr="000544F0">
        <w:rPr>
          <w:rFonts w:asciiTheme="minorHAnsi" w:hAnsiTheme="minorHAnsi" w:cstheme="minorHAnsi"/>
          <w:b/>
          <w:bCs/>
        </w:rPr>
        <w:t>4</w:t>
      </w:r>
      <w:r w:rsidR="00000974" w:rsidRPr="00383441">
        <w:rPr>
          <w:rFonts w:asciiTheme="minorHAnsi" w:hAnsiTheme="minorHAnsi" w:cstheme="minorHAnsi"/>
        </w:rPr>
        <w:t>).</w:t>
      </w:r>
    </w:p>
    <w:p w14:paraId="0D02A36F" w14:textId="7C5893B7" w:rsidR="005B6528" w:rsidRPr="00383441" w:rsidRDefault="005B6528" w:rsidP="00C324FD">
      <w:pPr>
        <w:jc w:val="both"/>
        <w:rPr>
          <w:rFonts w:asciiTheme="minorHAnsi" w:hAnsiTheme="minorHAnsi" w:cstheme="minorHAnsi"/>
        </w:rPr>
      </w:pPr>
    </w:p>
    <w:p w14:paraId="135A0AE0" w14:textId="447ED3D8" w:rsidR="004165C1" w:rsidRDefault="001106A2" w:rsidP="00C324FD">
      <w:pPr>
        <w:jc w:val="both"/>
        <w:rPr>
          <w:rFonts w:asciiTheme="minorHAnsi" w:hAnsiTheme="minorHAnsi" w:cstheme="minorHAnsi"/>
          <w:bCs/>
        </w:rPr>
      </w:pPr>
      <w:r>
        <w:rPr>
          <w:rFonts w:asciiTheme="minorHAnsi" w:hAnsiTheme="minorHAnsi" w:cstheme="minorHAnsi"/>
        </w:rPr>
        <w:t>Cell proliferation, following TBI in zebrafish, is a robust assessment of the extent of injury. While t</w:t>
      </w:r>
      <w:r w:rsidR="00C0246A" w:rsidRPr="00383441">
        <w:rPr>
          <w:rFonts w:asciiTheme="minorHAnsi" w:hAnsiTheme="minorHAnsi" w:cstheme="minorHAnsi"/>
        </w:rPr>
        <w:t xml:space="preserve">he </w:t>
      </w:r>
      <w:r w:rsidR="00121776">
        <w:rPr>
          <w:rFonts w:asciiTheme="minorHAnsi" w:hAnsiTheme="minorHAnsi" w:cstheme="minorHAnsi"/>
        </w:rPr>
        <w:t xml:space="preserve">cell </w:t>
      </w:r>
      <w:r w:rsidR="00C0246A" w:rsidRPr="00383441">
        <w:rPr>
          <w:rFonts w:asciiTheme="minorHAnsi" w:hAnsiTheme="minorHAnsi" w:cstheme="minorHAnsi"/>
        </w:rPr>
        <w:t>p</w:t>
      </w:r>
      <w:r w:rsidR="005B6528" w:rsidRPr="00383441">
        <w:rPr>
          <w:rFonts w:asciiTheme="minorHAnsi" w:hAnsiTheme="minorHAnsi" w:cstheme="minorHAnsi"/>
        </w:rPr>
        <w:t>roliferat</w:t>
      </w:r>
      <w:r w:rsidR="00C0246A" w:rsidRPr="00383441">
        <w:rPr>
          <w:rFonts w:asciiTheme="minorHAnsi" w:hAnsiTheme="minorHAnsi" w:cstheme="minorHAnsi"/>
        </w:rPr>
        <w:t>i</w:t>
      </w:r>
      <w:r w:rsidR="00121776">
        <w:rPr>
          <w:rFonts w:asciiTheme="minorHAnsi" w:hAnsiTheme="minorHAnsi" w:cstheme="minorHAnsi"/>
        </w:rPr>
        <w:t>on</w:t>
      </w:r>
      <w:r w:rsidR="00C0246A" w:rsidRPr="00383441">
        <w:rPr>
          <w:rFonts w:asciiTheme="minorHAnsi" w:hAnsiTheme="minorHAnsi" w:cstheme="minorHAnsi"/>
        </w:rPr>
        <w:t xml:space="preserve"> response has been</w:t>
      </w:r>
      <w:r w:rsidR="003573E7" w:rsidRPr="00383441">
        <w:rPr>
          <w:rFonts w:asciiTheme="minorHAnsi" w:hAnsiTheme="minorHAnsi" w:cstheme="minorHAnsi"/>
        </w:rPr>
        <w:t xml:space="preserve"> </w:t>
      </w:r>
      <w:r w:rsidR="008609A3">
        <w:rPr>
          <w:rFonts w:asciiTheme="minorHAnsi" w:hAnsiTheme="minorHAnsi" w:cstheme="minorHAnsi"/>
        </w:rPr>
        <w:t xml:space="preserve">studied </w:t>
      </w:r>
      <w:r w:rsidR="003573E7" w:rsidRPr="00383441">
        <w:rPr>
          <w:rFonts w:asciiTheme="minorHAnsi" w:hAnsiTheme="minorHAnsi" w:cstheme="minorHAnsi"/>
        </w:rPr>
        <w:t>previously</w:t>
      </w:r>
      <w:r w:rsidR="00C0246A" w:rsidRPr="00383441">
        <w:rPr>
          <w:rFonts w:asciiTheme="minorHAnsi" w:hAnsiTheme="minorHAnsi" w:cstheme="minorHAnsi"/>
        </w:rPr>
        <w:t xml:space="preserve"> in zebrafish</w:t>
      </w:r>
      <w:r w:rsidR="005B6528" w:rsidRPr="00383441">
        <w:rPr>
          <w:rFonts w:asciiTheme="minorHAnsi" w:hAnsiTheme="minorHAnsi" w:cstheme="minorHAnsi"/>
        </w:rPr>
        <w:t xml:space="preserve"> following </w:t>
      </w:r>
      <w:r>
        <w:rPr>
          <w:rFonts w:asciiTheme="minorHAnsi" w:hAnsiTheme="minorHAnsi" w:cstheme="minorHAnsi"/>
        </w:rPr>
        <w:t xml:space="preserve">other forms of brain </w:t>
      </w:r>
      <w:r w:rsidR="005B6528" w:rsidRPr="00383441">
        <w:rPr>
          <w:rFonts w:asciiTheme="minorHAnsi" w:hAnsiTheme="minorHAnsi" w:cstheme="minorHAnsi"/>
        </w:rPr>
        <w:t>injury</w:t>
      </w:r>
      <w:r w:rsidR="00392E14" w:rsidRPr="008609A3">
        <w:rPr>
          <w:rFonts w:asciiTheme="minorHAnsi" w:hAnsiTheme="minorHAnsi" w:cstheme="minorHAnsi"/>
          <w:vertAlign w:val="superscript"/>
        </w:rPr>
        <w:t>9</w:t>
      </w:r>
      <w:r w:rsidR="00392E14" w:rsidRPr="00383441">
        <w:rPr>
          <w:rFonts w:asciiTheme="minorHAnsi" w:hAnsiTheme="minorHAnsi" w:cstheme="minorHAnsi"/>
          <w:vertAlign w:val="superscript"/>
        </w:rPr>
        <w:t>,12</w:t>
      </w:r>
      <w:r w:rsidR="00AB27A2" w:rsidRPr="00383441">
        <w:rPr>
          <w:rFonts w:asciiTheme="minorHAnsi" w:hAnsiTheme="minorHAnsi" w:cstheme="minorHAnsi"/>
          <w:bCs/>
        </w:rPr>
        <w:t xml:space="preserve">, in </w:t>
      </w:r>
      <w:r>
        <w:rPr>
          <w:rFonts w:asciiTheme="minorHAnsi" w:hAnsiTheme="minorHAnsi" w:cstheme="minorHAnsi"/>
          <w:bCs/>
        </w:rPr>
        <w:t>most</w:t>
      </w:r>
      <w:r w:rsidR="00AB27A2" w:rsidRPr="00383441">
        <w:rPr>
          <w:rFonts w:asciiTheme="minorHAnsi" w:hAnsiTheme="minorHAnsi" w:cstheme="minorHAnsi"/>
          <w:bCs/>
        </w:rPr>
        <w:t xml:space="preserve"> </w:t>
      </w:r>
      <w:r w:rsidR="00455CEA" w:rsidRPr="00383441">
        <w:rPr>
          <w:rFonts w:asciiTheme="minorHAnsi" w:hAnsiTheme="minorHAnsi" w:cstheme="minorHAnsi"/>
          <w:bCs/>
        </w:rPr>
        <w:t>instances</w:t>
      </w:r>
      <w:r w:rsidR="00121776">
        <w:rPr>
          <w:rFonts w:asciiTheme="minorHAnsi" w:hAnsiTheme="minorHAnsi" w:cstheme="minorHAnsi"/>
          <w:bCs/>
        </w:rPr>
        <w:t>,</w:t>
      </w:r>
      <w:r w:rsidR="00AB27A2" w:rsidRPr="00383441">
        <w:rPr>
          <w:rFonts w:asciiTheme="minorHAnsi" w:hAnsiTheme="minorHAnsi" w:cstheme="minorHAnsi"/>
          <w:bCs/>
        </w:rPr>
        <w:t xml:space="preserve"> the investigation </w:t>
      </w:r>
      <w:r>
        <w:rPr>
          <w:rFonts w:asciiTheme="minorHAnsi" w:hAnsiTheme="minorHAnsi" w:cstheme="minorHAnsi"/>
          <w:bCs/>
        </w:rPr>
        <w:t>was</w:t>
      </w:r>
      <w:r w:rsidR="00AB27A2" w:rsidRPr="00383441">
        <w:rPr>
          <w:rFonts w:asciiTheme="minorHAnsi" w:hAnsiTheme="minorHAnsi" w:cstheme="minorHAnsi"/>
          <w:bCs/>
        </w:rPr>
        <w:t xml:space="preserve"> limited to the injury site. </w:t>
      </w:r>
      <w:r w:rsidR="004C7777">
        <w:rPr>
          <w:rFonts w:asciiTheme="minorHAnsi" w:hAnsiTheme="minorHAnsi" w:cstheme="minorHAnsi"/>
          <w:bCs/>
        </w:rPr>
        <w:t>This blunt-force TBI</w:t>
      </w:r>
      <w:r w:rsidR="00C0246A" w:rsidRPr="00383441">
        <w:rPr>
          <w:rFonts w:asciiTheme="minorHAnsi" w:hAnsiTheme="minorHAnsi" w:cstheme="minorHAnsi"/>
          <w:bCs/>
        </w:rPr>
        <w:t xml:space="preserve"> results </w:t>
      </w:r>
      <w:r w:rsidR="004C7777">
        <w:rPr>
          <w:rFonts w:asciiTheme="minorHAnsi" w:hAnsiTheme="minorHAnsi" w:cstheme="minorHAnsi"/>
          <w:bCs/>
        </w:rPr>
        <w:t>in</w:t>
      </w:r>
      <w:r w:rsidR="00C0246A" w:rsidRPr="00383441">
        <w:rPr>
          <w:rFonts w:asciiTheme="minorHAnsi" w:hAnsiTheme="minorHAnsi" w:cstheme="minorHAnsi"/>
          <w:bCs/>
        </w:rPr>
        <w:t xml:space="preserve"> a robust proliferati</w:t>
      </w:r>
      <w:r w:rsidR="00121776">
        <w:rPr>
          <w:rFonts w:asciiTheme="minorHAnsi" w:hAnsiTheme="minorHAnsi" w:cstheme="minorHAnsi"/>
          <w:bCs/>
        </w:rPr>
        <w:t>on</w:t>
      </w:r>
      <w:r w:rsidR="00C0246A" w:rsidRPr="00383441">
        <w:rPr>
          <w:rFonts w:asciiTheme="minorHAnsi" w:hAnsiTheme="minorHAnsi" w:cstheme="minorHAnsi"/>
          <w:bCs/>
        </w:rPr>
        <w:t xml:space="preserve"> response </w:t>
      </w:r>
      <w:r w:rsidR="00AB27A2" w:rsidRPr="00383441">
        <w:rPr>
          <w:rFonts w:asciiTheme="minorHAnsi" w:hAnsiTheme="minorHAnsi" w:cstheme="minorHAnsi"/>
          <w:bCs/>
        </w:rPr>
        <w:t>span</w:t>
      </w:r>
      <w:r w:rsidR="00121776">
        <w:rPr>
          <w:rFonts w:asciiTheme="minorHAnsi" w:hAnsiTheme="minorHAnsi" w:cstheme="minorHAnsi"/>
          <w:bCs/>
        </w:rPr>
        <w:t>ning</w:t>
      </w:r>
      <w:r w:rsidR="00AB27A2" w:rsidRPr="00383441">
        <w:rPr>
          <w:rFonts w:asciiTheme="minorHAnsi" w:hAnsiTheme="minorHAnsi" w:cstheme="minorHAnsi"/>
          <w:bCs/>
        </w:rPr>
        <w:t xml:space="preserve"> the neuroaxis</w:t>
      </w:r>
      <w:r w:rsidR="008451B6" w:rsidRPr="00383441">
        <w:rPr>
          <w:rFonts w:asciiTheme="minorHAnsi" w:hAnsiTheme="minorHAnsi" w:cstheme="minorHAnsi"/>
          <w:bCs/>
        </w:rPr>
        <w:t xml:space="preserve">. In a severity-dependent manner (sTBI data shown), increased EdU labeling is observed in the ventricular and subventricular zones of the forebrain (telencephalon, </w:t>
      </w:r>
      <w:r w:rsidR="008451B6" w:rsidRPr="000544F0">
        <w:rPr>
          <w:rFonts w:asciiTheme="minorHAnsi" w:hAnsiTheme="minorHAnsi" w:cstheme="minorHAnsi"/>
          <w:b/>
        </w:rPr>
        <w:t xml:space="preserve">Figure </w:t>
      </w:r>
      <w:r w:rsidR="00BF3AF0" w:rsidRPr="000544F0">
        <w:rPr>
          <w:rFonts w:asciiTheme="minorHAnsi" w:hAnsiTheme="minorHAnsi" w:cstheme="minorHAnsi"/>
          <w:b/>
        </w:rPr>
        <w:t>5</w:t>
      </w:r>
      <w:r w:rsidR="008451B6" w:rsidRPr="000544F0">
        <w:rPr>
          <w:rFonts w:asciiTheme="minorHAnsi" w:hAnsiTheme="minorHAnsi" w:cstheme="minorHAnsi"/>
          <w:b/>
        </w:rPr>
        <w:t>B</w:t>
      </w:r>
      <w:r w:rsidR="008451B6" w:rsidRPr="00383441">
        <w:rPr>
          <w:rFonts w:asciiTheme="minorHAnsi" w:hAnsiTheme="minorHAnsi" w:cstheme="minorHAnsi"/>
          <w:bCs/>
        </w:rPr>
        <w:t>)</w:t>
      </w:r>
      <w:r w:rsidR="004C7777">
        <w:rPr>
          <w:rFonts w:asciiTheme="minorHAnsi" w:hAnsiTheme="minorHAnsi" w:cstheme="minorHAnsi"/>
          <w:bCs/>
        </w:rPr>
        <w:t xml:space="preserve"> relative to undamaged controls (</w:t>
      </w:r>
      <w:r w:rsidR="004C7777" w:rsidRPr="000544F0">
        <w:rPr>
          <w:rFonts w:asciiTheme="minorHAnsi" w:hAnsiTheme="minorHAnsi" w:cstheme="minorHAnsi"/>
          <w:b/>
        </w:rPr>
        <w:t xml:space="preserve">Figure </w:t>
      </w:r>
      <w:r w:rsidR="00BF3AF0" w:rsidRPr="000544F0">
        <w:rPr>
          <w:rFonts w:asciiTheme="minorHAnsi" w:hAnsiTheme="minorHAnsi" w:cstheme="minorHAnsi"/>
          <w:b/>
        </w:rPr>
        <w:t>5</w:t>
      </w:r>
      <w:r w:rsidR="004C7777" w:rsidRPr="000544F0">
        <w:rPr>
          <w:rFonts w:asciiTheme="minorHAnsi" w:hAnsiTheme="minorHAnsi" w:cstheme="minorHAnsi"/>
          <w:b/>
        </w:rPr>
        <w:t>A</w:t>
      </w:r>
      <w:r w:rsidR="004C7777">
        <w:rPr>
          <w:rFonts w:asciiTheme="minorHAnsi" w:hAnsiTheme="minorHAnsi" w:cstheme="minorHAnsi"/>
          <w:bCs/>
        </w:rPr>
        <w:t>)</w:t>
      </w:r>
      <w:r w:rsidR="008451B6" w:rsidRPr="00383441">
        <w:rPr>
          <w:rFonts w:asciiTheme="minorHAnsi" w:hAnsiTheme="minorHAnsi" w:cstheme="minorHAnsi"/>
          <w:bCs/>
        </w:rPr>
        <w:t xml:space="preserve">. As sections moved caudally into the midbrain (mesencephalon and diencephalon), injured brains displayed increased EdU labeling </w:t>
      </w:r>
      <w:r w:rsidR="004C7777">
        <w:rPr>
          <w:rFonts w:asciiTheme="minorHAnsi" w:hAnsiTheme="minorHAnsi" w:cstheme="minorHAnsi"/>
          <w:bCs/>
        </w:rPr>
        <w:t>in</w:t>
      </w:r>
      <w:r w:rsidR="008451B6" w:rsidRPr="00383441">
        <w:rPr>
          <w:rFonts w:asciiTheme="minorHAnsi" w:hAnsiTheme="minorHAnsi" w:cstheme="minorHAnsi"/>
          <w:bCs/>
        </w:rPr>
        <w:t xml:space="preserve"> the periventricular grey zone (PGZ) the optic tectal lobes (TeO), and aspects of the anterior hypothalamus compared</w:t>
      </w:r>
      <w:r w:rsidR="00AB27A2" w:rsidRPr="00383441">
        <w:rPr>
          <w:rFonts w:asciiTheme="minorHAnsi" w:hAnsiTheme="minorHAnsi" w:cstheme="minorHAnsi"/>
          <w:bCs/>
        </w:rPr>
        <w:t xml:space="preserve"> </w:t>
      </w:r>
      <w:r w:rsidR="008451B6" w:rsidRPr="00383441">
        <w:rPr>
          <w:rFonts w:asciiTheme="minorHAnsi" w:hAnsiTheme="minorHAnsi" w:cstheme="minorHAnsi"/>
          <w:bCs/>
        </w:rPr>
        <w:t>to undamaged fish (</w:t>
      </w:r>
      <w:r w:rsidR="008451B6" w:rsidRPr="000544F0">
        <w:rPr>
          <w:rFonts w:asciiTheme="minorHAnsi" w:hAnsiTheme="minorHAnsi" w:cstheme="minorHAnsi"/>
          <w:b/>
        </w:rPr>
        <w:t xml:space="preserve">Figure </w:t>
      </w:r>
      <w:r w:rsidR="00BF3AF0" w:rsidRPr="000544F0">
        <w:rPr>
          <w:rFonts w:asciiTheme="minorHAnsi" w:hAnsiTheme="minorHAnsi" w:cstheme="minorHAnsi"/>
          <w:b/>
        </w:rPr>
        <w:t>5</w:t>
      </w:r>
      <w:r w:rsidR="004C7777" w:rsidRPr="000544F0">
        <w:rPr>
          <w:rFonts w:asciiTheme="minorHAnsi" w:hAnsiTheme="minorHAnsi" w:cstheme="minorHAnsi"/>
          <w:b/>
        </w:rPr>
        <w:t>D</w:t>
      </w:r>
      <w:r w:rsidR="004C7777">
        <w:rPr>
          <w:rFonts w:asciiTheme="minorHAnsi" w:hAnsiTheme="minorHAnsi" w:cstheme="minorHAnsi"/>
          <w:bCs/>
        </w:rPr>
        <w:t xml:space="preserve"> and </w:t>
      </w:r>
      <w:r w:rsidR="00201963" w:rsidRPr="000544F0">
        <w:rPr>
          <w:rFonts w:asciiTheme="minorHAnsi" w:hAnsiTheme="minorHAnsi" w:cstheme="minorHAnsi"/>
          <w:b/>
        </w:rPr>
        <w:t>Figure 5</w:t>
      </w:r>
      <w:r w:rsidR="004C7777" w:rsidRPr="000544F0">
        <w:rPr>
          <w:rFonts w:asciiTheme="minorHAnsi" w:hAnsiTheme="minorHAnsi" w:cstheme="minorHAnsi"/>
          <w:b/>
        </w:rPr>
        <w:t>C</w:t>
      </w:r>
      <w:r w:rsidR="004C7777">
        <w:rPr>
          <w:rFonts w:asciiTheme="minorHAnsi" w:hAnsiTheme="minorHAnsi" w:cstheme="minorHAnsi"/>
          <w:bCs/>
        </w:rPr>
        <w:t>, respectively</w:t>
      </w:r>
      <w:r w:rsidR="008451B6" w:rsidRPr="00383441">
        <w:rPr>
          <w:rFonts w:asciiTheme="minorHAnsi" w:hAnsiTheme="minorHAnsi" w:cstheme="minorHAnsi"/>
          <w:bCs/>
        </w:rPr>
        <w:t>).</w:t>
      </w:r>
      <w:r w:rsidR="004C7777">
        <w:rPr>
          <w:rFonts w:asciiTheme="minorHAnsi" w:hAnsiTheme="minorHAnsi" w:cstheme="minorHAnsi"/>
          <w:bCs/>
        </w:rPr>
        <w:t xml:space="preserve"> In the hindbrain, neurogenic regions that are evident in </w:t>
      </w:r>
      <w:r w:rsidR="004C7777">
        <w:rPr>
          <w:rFonts w:asciiTheme="minorHAnsi" w:hAnsiTheme="minorHAnsi" w:cstheme="minorHAnsi"/>
          <w:bCs/>
        </w:rPr>
        <w:lastRenderedPageBreak/>
        <w:t>the undamaged brain (</w:t>
      </w:r>
      <w:r w:rsidR="004C7777" w:rsidRPr="000544F0">
        <w:rPr>
          <w:rFonts w:asciiTheme="minorHAnsi" w:hAnsiTheme="minorHAnsi" w:cstheme="minorHAnsi"/>
          <w:b/>
        </w:rPr>
        <w:t xml:space="preserve">Figure </w:t>
      </w:r>
      <w:r w:rsidR="00BF3AF0" w:rsidRPr="000544F0">
        <w:rPr>
          <w:rFonts w:asciiTheme="minorHAnsi" w:hAnsiTheme="minorHAnsi" w:cstheme="minorHAnsi"/>
          <w:b/>
        </w:rPr>
        <w:t>5</w:t>
      </w:r>
      <w:r w:rsidR="004C7777" w:rsidRPr="000544F0">
        <w:rPr>
          <w:rFonts w:asciiTheme="minorHAnsi" w:hAnsiTheme="minorHAnsi" w:cstheme="minorHAnsi"/>
          <w:b/>
        </w:rPr>
        <w:t>E,G</w:t>
      </w:r>
      <w:r w:rsidR="004C7777">
        <w:rPr>
          <w:rFonts w:asciiTheme="minorHAnsi" w:hAnsiTheme="minorHAnsi" w:cstheme="minorHAnsi"/>
          <w:bCs/>
        </w:rPr>
        <w:t>) exhibit increased cell proliferation following the sTBI (</w:t>
      </w:r>
      <w:r w:rsidR="004C7777" w:rsidRPr="000544F0">
        <w:rPr>
          <w:rFonts w:asciiTheme="minorHAnsi" w:hAnsiTheme="minorHAnsi" w:cstheme="minorHAnsi"/>
          <w:b/>
        </w:rPr>
        <w:t xml:space="preserve">Figure </w:t>
      </w:r>
      <w:r w:rsidR="00BF3AF0" w:rsidRPr="000544F0">
        <w:rPr>
          <w:rFonts w:asciiTheme="minorHAnsi" w:hAnsiTheme="minorHAnsi" w:cstheme="minorHAnsi"/>
          <w:b/>
        </w:rPr>
        <w:t>5</w:t>
      </w:r>
      <w:r w:rsidR="004C7777" w:rsidRPr="000544F0">
        <w:rPr>
          <w:rFonts w:asciiTheme="minorHAnsi" w:hAnsiTheme="minorHAnsi" w:cstheme="minorHAnsi"/>
          <w:b/>
        </w:rPr>
        <w:t>F,H</w:t>
      </w:r>
      <w:r w:rsidR="004C7777">
        <w:rPr>
          <w:rFonts w:asciiTheme="minorHAnsi" w:hAnsiTheme="minorHAnsi" w:cstheme="minorHAnsi"/>
          <w:bCs/>
        </w:rPr>
        <w:t>).</w:t>
      </w:r>
    </w:p>
    <w:p w14:paraId="6FF78301" w14:textId="77777777" w:rsidR="004165C1" w:rsidRDefault="004165C1" w:rsidP="00C324FD">
      <w:pPr>
        <w:jc w:val="both"/>
        <w:rPr>
          <w:rFonts w:asciiTheme="minorHAnsi" w:hAnsiTheme="minorHAnsi" w:cstheme="minorHAnsi"/>
          <w:bCs/>
        </w:rPr>
      </w:pPr>
    </w:p>
    <w:p w14:paraId="4EAFDC35" w14:textId="1C847E47" w:rsidR="00A83D5F" w:rsidRPr="004165C1" w:rsidRDefault="00455CEA" w:rsidP="00C324FD">
      <w:pPr>
        <w:jc w:val="both"/>
        <w:rPr>
          <w:rFonts w:asciiTheme="minorHAnsi" w:hAnsiTheme="minorHAnsi" w:cstheme="minorHAnsi"/>
          <w:bCs/>
        </w:rPr>
      </w:pPr>
      <w:r w:rsidRPr="00383441">
        <w:rPr>
          <w:rFonts w:asciiTheme="minorHAnsi" w:hAnsiTheme="minorHAnsi" w:cstheme="minorHAnsi"/>
          <w:bCs/>
        </w:rPr>
        <w:t xml:space="preserve">To summarize, a modified </w:t>
      </w:r>
      <w:r w:rsidR="003573E7" w:rsidRPr="00383441">
        <w:rPr>
          <w:rFonts w:asciiTheme="minorHAnsi" w:hAnsiTheme="minorHAnsi" w:cstheme="minorHAnsi"/>
          <w:bCs/>
        </w:rPr>
        <w:t>M</w:t>
      </w:r>
      <w:r w:rsidRPr="00383441">
        <w:rPr>
          <w:rFonts w:asciiTheme="minorHAnsi" w:hAnsiTheme="minorHAnsi" w:cstheme="minorHAnsi"/>
          <w:bCs/>
        </w:rPr>
        <w:t>armarou weight drop applied to adult zebrafish provides a reproducible and scalable mild, moderate, or severe blunt-force TBI. Zebrafish, in a severity-dependent manner, display various pathologies</w:t>
      </w:r>
      <w:r w:rsidR="00201963">
        <w:rPr>
          <w:rFonts w:asciiTheme="minorHAnsi" w:hAnsiTheme="minorHAnsi" w:cstheme="minorHAnsi"/>
          <w:bCs/>
        </w:rPr>
        <w:t>,</w:t>
      </w:r>
      <w:r w:rsidRPr="00383441">
        <w:rPr>
          <w:rFonts w:asciiTheme="minorHAnsi" w:hAnsiTheme="minorHAnsi" w:cstheme="minorHAnsi"/>
          <w:bCs/>
        </w:rPr>
        <w:t xml:space="preserve"> </w:t>
      </w:r>
      <w:r w:rsidR="004C7777">
        <w:rPr>
          <w:rFonts w:asciiTheme="minorHAnsi" w:hAnsiTheme="minorHAnsi" w:cstheme="minorHAnsi"/>
          <w:bCs/>
        </w:rPr>
        <w:t xml:space="preserve">including </w:t>
      </w:r>
      <w:r w:rsidRPr="00383441">
        <w:rPr>
          <w:rFonts w:asciiTheme="minorHAnsi" w:hAnsiTheme="minorHAnsi" w:cstheme="minorHAnsi"/>
          <w:bCs/>
        </w:rPr>
        <w:t>seizures</w:t>
      </w:r>
      <w:r w:rsidR="004C7777">
        <w:rPr>
          <w:rFonts w:asciiTheme="minorHAnsi" w:hAnsiTheme="minorHAnsi" w:cstheme="minorHAnsi"/>
          <w:bCs/>
        </w:rPr>
        <w:t xml:space="preserve"> and </w:t>
      </w:r>
      <w:r w:rsidRPr="00383441">
        <w:rPr>
          <w:rFonts w:asciiTheme="minorHAnsi" w:hAnsiTheme="minorHAnsi" w:cstheme="minorHAnsi"/>
          <w:bCs/>
        </w:rPr>
        <w:t>vascular injury (i.e.</w:t>
      </w:r>
      <w:r w:rsidR="00201963">
        <w:rPr>
          <w:rFonts w:asciiTheme="minorHAnsi" w:hAnsiTheme="minorHAnsi" w:cstheme="minorHAnsi"/>
          <w:bCs/>
        </w:rPr>
        <w:t>,</w:t>
      </w:r>
      <w:r w:rsidRPr="00383441">
        <w:rPr>
          <w:rFonts w:asciiTheme="minorHAnsi" w:hAnsiTheme="minorHAnsi" w:cstheme="minorHAnsi"/>
          <w:bCs/>
        </w:rPr>
        <w:t xml:space="preserve"> subdural and intracerebral hematomas). Additionally, injured fish display decreased recovery rate (analogous to loss of consciousness, cognitive deficits in the form of learning and memory issues, and neuronal cell death (data not shown). </w:t>
      </w:r>
      <w:r w:rsidR="00F42B7C" w:rsidRPr="00383441">
        <w:rPr>
          <w:rFonts w:asciiTheme="minorHAnsi" w:hAnsiTheme="minorHAnsi" w:cstheme="minorHAnsi"/>
          <w:bCs/>
        </w:rPr>
        <w:t>The pathologies observed, rapidly recover over the span of 4</w:t>
      </w:r>
      <w:r w:rsidR="00201963">
        <w:rPr>
          <w:rFonts w:asciiTheme="minorHAnsi" w:hAnsiTheme="minorHAnsi" w:cstheme="minorHAnsi"/>
          <w:bCs/>
        </w:rPr>
        <w:t>–</w:t>
      </w:r>
      <w:r w:rsidR="00F42B7C" w:rsidRPr="00383441">
        <w:rPr>
          <w:rFonts w:asciiTheme="minorHAnsi" w:hAnsiTheme="minorHAnsi" w:cstheme="minorHAnsi"/>
          <w:bCs/>
        </w:rPr>
        <w:t>7 days coinciding with robust proliferative events across the neuroaxis.</w:t>
      </w:r>
    </w:p>
    <w:p w14:paraId="7F5815FC" w14:textId="3133E33C" w:rsidR="004A71E4" w:rsidRPr="00383441" w:rsidRDefault="004A71E4" w:rsidP="00C324FD">
      <w:pPr>
        <w:jc w:val="both"/>
        <w:rPr>
          <w:rFonts w:asciiTheme="minorHAnsi" w:hAnsiTheme="minorHAnsi" w:cstheme="minorHAnsi"/>
          <w:color w:val="808080" w:themeColor="background1" w:themeShade="80"/>
        </w:rPr>
      </w:pPr>
    </w:p>
    <w:p w14:paraId="3C9083F6" w14:textId="21ED3DF1" w:rsidR="00B32616" w:rsidRPr="00383441" w:rsidRDefault="00B32616" w:rsidP="00C324FD">
      <w:pPr>
        <w:jc w:val="both"/>
        <w:rPr>
          <w:rFonts w:asciiTheme="minorHAnsi" w:hAnsiTheme="minorHAnsi" w:cstheme="minorHAnsi"/>
          <w:bCs/>
          <w:color w:val="808080"/>
        </w:rPr>
      </w:pPr>
      <w:r w:rsidRPr="00383441">
        <w:rPr>
          <w:rFonts w:asciiTheme="minorHAnsi" w:hAnsiTheme="minorHAnsi" w:cstheme="minorHAnsi"/>
          <w:b/>
        </w:rPr>
        <w:t xml:space="preserve">FIGURE </w:t>
      </w:r>
      <w:r w:rsidR="0013621E" w:rsidRPr="00383441">
        <w:rPr>
          <w:rFonts w:asciiTheme="minorHAnsi" w:hAnsiTheme="minorHAnsi" w:cstheme="minorHAnsi"/>
          <w:b/>
        </w:rPr>
        <w:t xml:space="preserve">AND TABLE </w:t>
      </w:r>
      <w:r w:rsidRPr="00383441">
        <w:rPr>
          <w:rFonts w:asciiTheme="minorHAnsi" w:hAnsiTheme="minorHAnsi" w:cstheme="minorHAnsi"/>
          <w:b/>
        </w:rPr>
        <w:t>LEGENDS:</w:t>
      </w:r>
    </w:p>
    <w:p w14:paraId="5DC3DF97" w14:textId="1F6EAD18" w:rsidR="003445B5" w:rsidRPr="000544F0" w:rsidRDefault="00285649" w:rsidP="00C324FD">
      <w:pPr>
        <w:jc w:val="both"/>
        <w:rPr>
          <w:rFonts w:asciiTheme="minorHAnsi" w:hAnsiTheme="minorHAnsi"/>
        </w:rPr>
      </w:pPr>
      <w:r w:rsidRPr="00383441">
        <w:rPr>
          <w:rFonts w:asciiTheme="minorHAnsi" w:hAnsiTheme="minorHAnsi" w:cstheme="minorHAnsi"/>
          <w:b/>
          <w:bCs/>
          <w:color w:val="000000" w:themeColor="text1"/>
        </w:rPr>
        <w:t xml:space="preserve">Figure 1: </w:t>
      </w:r>
      <w:r w:rsidR="0061675C" w:rsidRPr="0061675C">
        <w:rPr>
          <w:rFonts w:asciiTheme="minorHAnsi" w:hAnsiTheme="minorHAnsi" w:cstheme="minorHAnsi"/>
          <w:b/>
          <w:bCs/>
          <w:color w:val="000000" w:themeColor="text1"/>
        </w:rPr>
        <w:t>S</w:t>
      </w:r>
      <w:r w:rsidR="0061675C">
        <w:rPr>
          <w:rFonts w:asciiTheme="minorHAnsi" w:hAnsiTheme="minorHAnsi" w:cstheme="minorHAnsi"/>
          <w:b/>
          <w:bCs/>
          <w:color w:val="000000" w:themeColor="text1"/>
        </w:rPr>
        <w:t>etting up the s</w:t>
      </w:r>
      <w:r w:rsidR="0061675C" w:rsidRPr="0061675C">
        <w:rPr>
          <w:rFonts w:asciiTheme="minorHAnsi" w:hAnsiTheme="minorHAnsi" w:cstheme="minorHAnsi"/>
          <w:b/>
          <w:bCs/>
          <w:color w:val="000000" w:themeColor="text1"/>
        </w:rPr>
        <w:t xml:space="preserve">calable injury </w:t>
      </w:r>
      <w:r w:rsidR="0061675C">
        <w:rPr>
          <w:rFonts w:asciiTheme="minorHAnsi" w:hAnsiTheme="minorHAnsi" w:cstheme="minorHAnsi"/>
          <w:b/>
          <w:bCs/>
          <w:color w:val="000000" w:themeColor="text1"/>
        </w:rPr>
        <w:t>apparatus</w:t>
      </w:r>
      <w:r w:rsidR="0061675C" w:rsidRPr="0061675C">
        <w:rPr>
          <w:rFonts w:asciiTheme="minorHAnsi" w:hAnsiTheme="minorHAnsi" w:cstheme="minorHAnsi"/>
          <w:b/>
          <w:bCs/>
          <w:color w:val="000000" w:themeColor="text1"/>
        </w:rPr>
        <w:t xml:space="preserve">. </w:t>
      </w:r>
      <w:r w:rsidR="0061675C" w:rsidRPr="0061675C">
        <w:rPr>
          <w:rFonts w:asciiTheme="minorHAnsi" w:hAnsiTheme="minorHAnsi" w:cstheme="minorHAnsi"/>
          <w:bCs/>
          <w:color w:val="000000" w:themeColor="text1"/>
        </w:rPr>
        <w:t>Graphical representation of the setup, the model,</w:t>
      </w:r>
      <w:r w:rsidR="0061675C">
        <w:rPr>
          <w:rFonts w:asciiTheme="minorHAnsi" w:hAnsiTheme="minorHAnsi" w:cstheme="minorHAnsi"/>
          <w:bCs/>
          <w:color w:val="000000" w:themeColor="text1"/>
        </w:rPr>
        <w:t xml:space="preserve"> </w:t>
      </w:r>
      <w:r w:rsidR="0061675C" w:rsidRPr="0061675C">
        <w:rPr>
          <w:rFonts w:asciiTheme="minorHAnsi" w:hAnsiTheme="minorHAnsi" w:cstheme="minorHAnsi"/>
          <w:bCs/>
          <w:color w:val="000000" w:themeColor="text1"/>
        </w:rPr>
        <w:t>and deliver</w:t>
      </w:r>
      <w:r w:rsidR="0061675C">
        <w:rPr>
          <w:rFonts w:asciiTheme="minorHAnsi" w:hAnsiTheme="minorHAnsi" w:cstheme="minorHAnsi"/>
          <w:bCs/>
          <w:color w:val="000000" w:themeColor="text1"/>
        </w:rPr>
        <w:t>y of</w:t>
      </w:r>
      <w:r w:rsidR="0061675C" w:rsidRPr="0061675C">
        <w:rPr>
          <w:rFonts w:asciiTheme="minorHAnsi" w:hAnsiTheme="minorHAnsi" w:cstheme="minorHAnsi"/>
          <w:bCs/>
          <w:color w:val="000000" w:themeColor="text1"/>
        </w:rPr>
        <w:t xml:space="preserve"> scalable TBIs to the zebrafish. Steps 1</w:t>
      </w:r>
      <w:r w:rsidR="00CF55D7">
        <w:rPr>
          <w:rFonts w:asciiTheme="minorHAnsi" w:hAnsiTheme="minorHAnsi" w:cstheme="minorHAnsi"/>
          <w:bCs/>
          <w:color w:val="000000" w:themeColor="text1"/>
        </w:rPr>
        <w:t>–</w:t>
      </w:r>
      <w:r w:rsidR="0061675C" w:rsidRPr="0061675C">
        <w:rPr>
          <w:rFonts w:asciiTheme="minorHAnsi" w:hAnsiTheme="minorHAnsi" w:cstheme="minorHAnsi"/>
          <w:bCs/>
          <w:color w:val="000000" w:themeColor="text1"/>
        </w:rPr>
        <w:t>4 provide instructional overview of</w:t>
      </w:r>
      <w:r w:rsidR="00CF55D7">
        <w:rPr>
          <w:rFonts w:asciiTheme="minorHAnsi" w:hAnsiTheme="minorHAnsi" w:cstheme="minorHAnsi"/>
          <w:bCs/>
          <w:color w:val="000000" w:themeColor="text1"/>
        </w:rPr>
        <w:t xml:space="preserve"> </w:t>
      </w:r>
      <w:r w:rsidR="0061675C">
        <w:rPr>
          <w:rFonts w:asciiTheme="minorHAnsi" w:hAnsiTheme="minorHAnsi" w:cstheme="minorHAnsi"/>
          <w:bCs/>
          <w:color w:val="000000" w:themeColor="text1"/>
        </w:rPr>
        <w:t xml:space="preserve">the </w:t>
      </w:r>
      <w:r w:rsidR="0061675C" w:rsidRPr="0061675C">
        <w:rPr>
          <w:rFonts w:asciiTheme="minorHAnsi" w:hAnsiTheme="minorHAnsi" w:cstheme="minorHAnsi"/>
          <w:bCs/>
          <w:color w:val="000000" w:themeColor="text1"/>
        </w:rPr>
        <w:t xml:space="preserve">steps to form the support mold that immobilizes </w:t>
      </w:r>
      <w:r w:rsidR="0061675C">
        <w:rPr>
          <w:rFonts w:asciiTheme="minorHAnsi" w:hAnsiTheme="minorHAnsi" w:cstheme="minorHAnsi"/>
          <w:bCs/>
          <w:color w:val="000000" w:themeColor="text1"/>
        </w:rPr>
        <w:t xml:space="preserve">the </w:t>
      </w:r>
      <w:r w:rsidR="0061675C" w:rsidRPr="0061675C">
        <w:rPr>
          <w:rFonts w:asciiTheme="minorHAnsi" w:hAnsiTheme="minorHAnsi" w:cstheme="minorHAnsi"/>
          <w:bCs/>
          <w:color w:val="000000" w:themeColor="text1"/>
        </w:rPr>
        <w:t>fish</w:t>
      </w:r>
      <w:r w:rsidR="0061675C">
        <w:rPr>
          <w:rFonts w:asciiTheme="minorHAnsi" w:hAnsiTheme="minorHAnsi" w:cstheme="minorHAnsi"/>
          <w:bCs/>
          <w:color w:val="000000" w:themeColor="text1"/>
        </w:rPr>
        <w:t xml:space="preserve"> and </w:t>
      </w:r>
      <w:r w:rsidR="0061675C" w:rsidRPr="0061675C">
        <w:rPr>
          <w:rFonts w:asciiTheme="minorHAnsi" w:hAnsiTheme="minorHAnsi" w:cstheme="minorHAnsi"/>
          <w:bCs/>
          <w:color w:val="000000" w:themeColor="text1"/>
        </w:rPr>
        <w:t>exposing the head during damage</w:t>
      </w:r>
      <w:r w:rsidR="0061675C">
        <w:rPr>
          <w:rFonts w:asciiTheme="minorHAnsi" w:hAnsiTheme="minorHAnsi" w:cstheme="minorHAnsi"/>
          <w:bCs/>
          <w:color w:val="000000" w:themeColor="text1"/>
        </w:rPr>
        <w:t xml:space="preserve">. </w:t>
      </w:r>
      <w:r w:rsidR="0061675C" w:rsidRPr="0061675C">
        <w:rPr>
          <w:rFonts w:asciiTheme="minorHAnsi" w:hAnsiTheme="minorHAnsi" w:cstheme="minorHAnsi"/>
          <w:bCs/>
          <w:color w:val="000000" w:themeColor="text1"/>
        </w:rPr>
        <w:t>Steps 5</w:t>
      </w:r>
      <w:r w:rsidR="00CF55D7">
        <w:rPr>
          <w:rFonts w:asciiTheme="minorHAnsi" w:hAnsiTheme="minorHAnsi" w:cstheme="minorHAnsi"/>
          <w:bCs/>
          <w:color w:val="000000" w:themeColor="text1"/>
        </w:rPr>
        <w:t>–</w:t>
      </w:r>
      <w:r w:rsidR="0061675C" w:rsidRPr="0061675C">
        <w:rPr>
          <w:rFonts w:asciiTheme="minorHAnsi" w:hAnsiTheme="minorHAnsi" w:cstheme="minorHAnsi"/>
          <w:bCs/>
          <w:color w:val="000000" w:themeColor="text1"/>
        </w:rPr>
        <w:t>7 provide instruction</w:t>
      </w:r>
      <w:r w:rsidR="00CF55D7">
        <w:rPr>
          <w:rFonts w:asciiTheme="minorHAnsi" w:hAnsiTheme="minorHAnsi" w:cstheme="minorHAnsi"/>
          <w:bCs/>
          <w:color w:val="000000" w:themeColor="text1"/>
        </w:rPr>
        <w:t>s</w:t>
      </w:r>
      <w:r w:rsidR="0061675C" w:rsidRPr="0061675C">
        <w:rPr>
          <w:rFonts w:asciiTheme="minorHAnsi" w:hAnsiTheme="minorHAnsi" w:cstheme="minorHAnsi"/>
          <w:bCs/>
          <w:color w:val="000000" w:themeColor="text1"/>
        </w:rPr>
        <w:t xml:space="preserve"> on delivering the injury with insight on aspects to</w:t>
      </w:r>
      <w:r w:rsidR="00CF55D7">
        <w:rPr>
          <w:rFonts w:asciiTheme="minorHAnsi" w:hAnsiTheme="minorHAnsi" w:cstheme="minorHAnsi"/>
          <w:bCs/>
          <w:color w:val="000000" w:themeColor="text1"/>
        </w:rPr>
        <w:t xml:space="preserve"> </w:t>
      </w:r>
      <w:r w:rsidR="0061675C">
        <w:rPr>
          <w:rFonts w:asciiTheme="minorHAnsi" w:hAnsiTheme="minorHAnsi" w:cstheme="minorHAnsi"/>
          <w:bCs/>
          <w:color w:val="000000" w:themeColor="text1"/>
        </w:rPr>
        <w:t>consider</w:t>
      </w:r>
      <w:r w:rsidR="0061675C" w:rsidRPr="0061675C">
        <w:rPr>
          <w:rFonts w:asciiTheme="minorHAnsi" w:hAnsiTheme="minorHAnsi" w:cstheme="minorHAnsi"/>
          <w:bCs/>
          <w:color w:val="000000" w:themeColor="text1"/>
        </w:rPr>
        <w:t xml:space="preserve"> when troubleshooting the </w:t>
      </w:r>
      <w:r w:rsidR="0061675C" w:rsidRPr="003445B5">
        <w:rPr>
          <w:rFonts w:asciiTheme="minorHAnsi" w:hAnsiTheme="minorHAnsi" w:cstheme="minorHAnsi"/>
          <w:bCs/>
          <w:color w:val="000000" w:themeColor="text1"/>
        </w:rPr>
        <w:t>model.</w:t>
      </w:r>
      <w:r w:rsidR="003445B5" w:rsidRPr="00CB3EA6">
        <w:rPr>
          <w:rFonts w:asciiTheme="minorHAnsi" w:hAnsiTheme="minorHAnsi" w:cstheme="minorHAnsi"/>
          <w:bCs/>
          <w:color w:val="000000" w:themeColor="text1"/>
        </w:rPr>
        <w:t xml:space="preserve"> </w:t>
      </w:r>
      <w:r w:rsidR="00CF55D7">
        <w:rPr>
          <w:rFonts w:asciiTheme="minorHAnsi" w:hAnsiTheme="minorHAnsi" w:cstheme="minorHAnsi"/>
          <w:bCs/>
          <w:color w:val="000000" w:themeColor="text1"/>
        </w:rPr>
        <w:t xml:space="preserve">The </w:t>
      </w:r>
      <w:r w:rsidR="00CF55D7">
        <w:rPr>
          <w:rFonts w:ascii="Calibri" w:hAnsi="Calibri" w:cs="Calibri"/>
          <w:color w:val="000000"/>
          <w:shd w:val="clear" w:color="auto" w:fill="FFFFFF"/>
        </w:rPr>
        <w:t>f</w:t>
      </w:r>
      <w:r w:rsidR="003445B5" w:rsidRPr="00211DEF">
        <w:rPr>
          <w:rFonts w:ascii="Calibri" w:hAnsi="Calibri" w:cs="Calibri"/>
          <w:color w:val="000000"/>
          <w:shd w:val="clear" w:color="auto" w:fill="FFFFFF"/>
        </w:rPr>
        <w:t>igure was created with BioRender.com</w:t>
      </w:r>
      <w:r w:rsidR="00CF55D7">
        <w:rPr>
          <w:rFonts w:ascii="Calibri" w:hAnsi="Calibri" w:cs="Calibri"/>
          <w:color w:val="000000"/>
          <w:shd w:val="clear" w:color="auto" w:fill="FFFFFF"/>
        </w:rPr>
        <w:t>.</w:t>
      </w:r>
    </w:p>
    <w:p w14:paraId="7028A919" w14:textId="3065C9C3" w:rsidR="00DF3323" w:rsidRDefault="00DF3323" w:rsidP="00C324FD">
      <w:pPr>
        <w:jc w:val="both"/>
        <w:rPr>
          <w:rFonts w:asciiTheme="minorHAnsi" w:hAnsiTheme="minorHAnsi" w:cstheme="minorHAnsi"/>
          <w:bCs/>
          <w:color w:val="000000" w:themeColor="text1"/>
        </w:rPr>
      </w:pPr>
    </w:p>
    <w:p w14:paraId="205CF21D" w14:textId="07BFCDFC" w:rsidR="006B0270" w:rsidRDefault="006B0270" w:rsidP="00C324FD">
      <w:pPr>
        <w:jc w:val="both"/>
        <w:rPr>
          <w:rFonts w:asciiTheme="minorHAnsi" w:hAnsiTheme="minorHAnsi" w:cstheme="minorHAnsi"/>
          <w:color w:val="000000" w:themeColor="text1"/>
        </w:rPr>
      </w:pPr>
      <w:r>
        <w:rPr>
          <w:rFonts w:asciiTheme="minorHAnsi" w:hAnsiTheme="minorHAnsi" w:cstheme="minorHAnsi"/>
          <w:b/>
          <w:bCs/>
          <w:color w:val="000000" w:themeColor="text1"/>
        </w:rPr>
        <w:t xml:space="preserve">Figure </w:t>
      </w:r>
      <w:r w:rsidR="002939C3">
        <w:rPr>
          <w:rFonts w:asciiTheme="minorHAnsi" w:hAnsiTheme="minorHAnsi" w:cstheme="minorHAnsi"/>
          <w:b/>
          <w:bCs/>
          <w:color w:val="000000" w:themeColor="text1"/>
        </w:rPr>
        <w:t>2</w:t>
      </w:r>
      <w:r>
        <w:rPr>
          <w:rFonts w:asciiTheme="minorHAnsi" w:hAnsiTheme="minorHAnsi" w:cstheme="minorHAnsi"/>
          <w:b/>
          <w:bCs/>
          <w:color w:val="000000" w:themeColor="text1"/>
        </w:rPr>
        <w:t xml:space="preserve">: Skull removal for brain dissection. </w:t>
      </w:r>
      <w:r>
        <w:rPr>
          <w:rFonts w:asciiTheme="minorHAnsi" w:hAnsiTheme="minorHAnsi" w:cstheme="minorHAnsi"/>
          <w:color w:val="000000" w:themeColor="text1"/>
        </w:rPr>
        <w:t>Schematic of a simplified zebrafish skull and the step-by-step removal of bone (blue sections) to expose the adult zebrafish brain. (</w:t>
      </w:r>
      <w:r w:rsidRPr="000544F0">
        <w:rPr>
          <w:rFonts w:asciiTheme="minorHAnsi" w:hAnsiTheme="minorHAnsi" w:cstheme="minorHAnsi"/>
          <w:b/>
          <w:bCs/>
          <w:color w:val="000000" w:themeColor="text1"/>
        </w:rPr>
        <w:t>A,B</w:t>
      </w:r>
      <w:r>
        <w:rPr>
          <w:rFonts w:asciiTheme="minorHAnsi" w:hAnsiTheme="minorHAnsi" w:cstheme="minorHAnsi"/>
          <w:color w:val="000000" w:themeColor="text1"/>
        </w:rPr>
        <w:t>) The eyes are bluntly removed with #5 forceps severing the optic nerves. (</w:t>
      </w:r>
      <w:r w:rsidRPr="000544F0">
        <w:rPr>
          <w:rFonts w:asciiTheme="minorHAnsi" w:hAnsiTheme="minorHAnsi" w:cstheme="minorHAnsi"/>
          <w:b/>
          <w:bCs/>
          <w:color w:val="000000" w:themeColor="text1"/>
        </w:rPr>
        <w:t>C</w:t>
      </w:r>
      <w:r>
        <w:rPr>
          <w:rFonts w:asciiTheme="minorHAnsi" w:hAnsiTheme="minorHAnsi" w:cstheme="minorHAnsi"/>
          <w:color w:val="000000" w:themeColor="text1"/>
        </w:rPr>
        <w:t>) Forceps are placed into the musculature directly caudal to the parietal plates</w:t>
      </w:r>
      <w:r w:rsidR="00CE3A23">
        <w:rPr>
          <w:rFonts w:asciiTheme="minorHAnsi" w:hAnsiTheme="minorHAnsi" w:cstheme="minorHAnsi"/>
          <w:color w:val="000000" w:themeColor="text1"/>
        </w:rPr>
        <w:t xml:space="preserve"> (black arrow)</w:t>
      </w:r>
      <w:r>
        <w:rPr>
          <w:rFonts w:asciiTheme="minorHAnsi" w:hAnsiTheme="minorHAnsi" w:cstheme="minorHAnsi"/>
          <w:color w:val="000000" w:themeColor="text1"/>
        </w:rPr>
        <w:t xml:space="preserve"> to remove the right parietal bone and then the right frontal bone. (</w:t>
      </w:r>
      <w:r w:rsidRPr="000544F0">
        <w:rPr>
          <w:rFonts w:asciiTheme="minorHAnsi" w:hAnsiTheme="minorHAnsi" w:cstheme="minorHAnsi"/>
          <w:b/>
          <w:bCs/>
          <w:color w:val="000000" w:themeColor="text1"/>
        </w:rPr>
        <w:t>D</w:t>
      </w:r>
      <w:r>
        <w:rPr>
          <w:rFonts w:asciiTheme="minorHAnsi" w:hAnsiTheme="minorHAnsi" w:cstheme="minorHAnsi"/>
          <w:color w:val="000000" w:themeColor="text1"/>
        </w:rPr>
        <w:t>) The left parietal bone and left frontal bone are removed. (</w:t>
      </w:r>
      <w:r w:rsidRPr="000544F0">
        <w:rPr>
          <w:rFonts w:asciiTheme="minorHAnsi" w:hAnsiTheme="minorHAnsi" w:cstheme="minorHAnsi"/>
          <w:b/>
          <w:bCs/>
          <w:color w:val="000000" w:themeColor="text1"/>
        </w:rPr>
        <w:t>E</w:t>
      </w:r>
      <w:r>
        <w:rPr>
          <w:rFonts w:asciiTheme="minorHAnsi" w:hAnsiTheme="minorHAnsi" w:cstheme="minorHAnsi"/>
          <w:color w:val="000000" w:themeColor="text1"/>
        </w:rPr>
        <w:t xml:space="preserve">) The right </w:t>
      </w:r>
      <w:r w:rsidRPr="00383441">
        <w:rPr>
          <w:rFonts w:asciiTheme="minorHAnsi" w:hAnsiTheme="minorHAnsi" w:cstheme="minorHAnsi"/>
        </w:rPr>
        <w:t>opercle, preopercle, interopercle, and subopercle</w:t>
      </w:r>
      <w:r>
        <w:rPr>
          <w:rFonts w:asciiTheme="minorHAnsi" w:hAnsiTheme="minorHAnsi" w:cstheme="minorHAnsi"/>
        </w:rPr>
        <w:t xml:space="preserve"> are removed, providing lateral and dorsal access to the brain. (</w:t>
      </w:r>
      <w:r w:rsidRPr="000544F0">
        <w:rPr>
          <w:rFonts w:asciiTheme="minorHAnsi" w:hAnsiTheme="minorHAnsi" w:cstheme="minorHAnsi"/>
          <w:b/>
          <w:bCs/>
        </w:rPr>
        <w:t>G,H</w:t>
      </w:r>
      <w:r>
        <w:rPr>
          <w:rFonts w:asciiTheme="minorHAnsi" w:hAnsiTheme="minorHAnsi" w:cstheme="minorHAnsi"/>
        </w:rPr>
        <w:t xml:space="preserve">) Undamaged and sTBI brains were removed. </w:t>
      </w:r>
      <w:r>
        <w:rPr>
          <w:rFonts w:asciiTheme="minorHAnsi" w:hAnsiTheme="minorHAnsi" w:cstheme="minorHAnsi"/>
          <w:color w:val="000000" w:themeColor="text1"/>
        </w:rPr>
        <w:t>Scale bar</w:t>
      </w:r>
      <w:r w:rsidR="00CF55D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500</w:t>
      </w:r>
      <w:r>
        <w:rPr>
          <w:rFonts w:asciiTheme="minorHAnsi" w:hAnsiTheme="minorHAnsi" w:cstheme="minorHAnsi"/>
          <w:color w:val="000000" w:themeColor="text1"/>
        </w:rPr>
        <w:t xml:space="preserve"> </w:t>
      </w:r>
      <w:r w:rsidRPr="00661A12">
        <w:rPr>
          <w:rFonts w:ascii="Arial" w:hAnsi="Arial" w:cs="Arial"/>
          <w:sz w:val="22"/>
          <w:szCs w:val="22"/>
        </w:rPr>
        <w:t>µm</w:t>
      </w:r>
      <w:r>
        <w:rPr>
          <w:rFonts w:asciiTheme="minorHAnsi" w:hAnsiTheme="minorHAnsi" w:cstheme="minorHAnsi"/>
          <w:color w:val="000000" w:themeColor="text1"/>
        </w:rPr>
        <w:t>.</w:t>
      </w:r>
    </w:p>
    <w:p w14:paraId="419ABBA1" w14:textId="77777777" w:rsidR="006B0270" w:rsidRDefault="006B0270" w:rsidP="00C324FD">
      <w:pPr>
        <w:jc w:val="both"/>
        <w:rPr>
          <w:rFonts w:asciiTheme="minorHAnsi" w:hAnsiTheme="minorHAnsi" w:cstheme="minorHAnsi"/>
          <w:b/>
          <w:bCs/>
          <w:color w:val="000000" w:themeColor="text1"/>
        </w:rPr>
      </w:pPr>
    </w:p>
    <w:p w14:paraId="1E662CC8" w14:textId="5B10C4AC" w:rsidR="002061EE" w:rsidRDefault="00DF3323" w:rsidP="00C324FD">
      <w:pPr>
        <w:jc w:val="both"/>
        <w:rPr>
          <w:rFonts w:asciiTheme="minorHAnsi" w:hAnsiTheme="minorHAnsi" w:cstheme="minorHAnsi"/>
          <w:color w:val="000000" w:themeColor="text1"/>
        </w:rPr>
      </w:pPr>
      <w:r>
        <w:rPr>
          <w:rFonts w:asciiTheme="minorHAnsi" w:hAnsiTheme="minorHAnsi" w:cstheme="minorHAnsi"/>
          <w:b/>
          <w:bCs/>
          <w:color w:val="000000" w:themeColor="text1"/>
        </w:rPr>
        <w:t xml:space="preserve">Figure </w:t>
      </w:r>
      <w:r w:rsidR="002939C3">
        <w:rPr>
          <w:rFonts w:asciiTheme="minorHAnsi" w:hAnsiTheme="minorHAnsi" w:cstheme="minorHAnsi"/>
          <w:b/>
          <w:bCs/>
          <w:color w:val="000000" w:themeColor="text1"/>
        </w:rPr>
        <w:t>3</w:t>
      </w:r>
      <w:r>
        <w:rPr>
          <w:rFonts w:asciiTheme="minorHAnsi" w:hAnsiTheme="minorHAnsi" w:cstheme="minorHAnsi"/>
          <w:b/>
          <w:bCs/>
          <w:color w:val="000000" w:themeColor="text1"/>
        </w:rPr>
        <w:t xml:space="preserve">: </w:t>
      </w:r>
      <w:r w:rsidR="00285649" w:rsidRPr="00383441">
        <w:rPr>
          <w:rFonts w:asciiTheme="minorHAnsi" w:hAnsiTheme="minorHAnsi" w:cstheme="minorHAnsi"/>
          <w:b/>
          <w:bCs/>
          <w:color w:val="000000" w:themeColor="text1"/>
        </w:rPr>
        <w:t>Vascular injury in</w:t>
      </w:r>
      <w:r w:rsidR="00383441">
        <w:rPr>
          <w:rFonts w:asciiTheme="minorHAnsi" w:hAnsiTheme="minorHAnsi" w:cstheme="minorHAnsi"/>
          <w:b/>
          <w:bCs/>
          <w:color w:val="000000" w:themeColor="text1"/>
        </w:rPr>
        <w:t xml:space="preserve"> various backgrounds</w:t>
      </w:r>
      <w:r w:rsidR="00285649" w:rsidRPr="00383441">
        <w:rPr>
          <w:rFonts w:asciiTheme="minorHAnsi" w:hAnsiTheme="minorHAnsi" w:cstheme="minorHAnsi"/>
          <w:b/>
          <w:bCs/>
          <w:color w:val="000000" w:themeColor="text1"/>
        </w:rPr>
        <w:t xml:space="preserve"> across injury-severities. </w:t>
      </w:r>
      <w:r w:rsidR="004C7777">
        <w:rPr>
          <w:rFonts w:asciiTheme="minorHAnsi" w:hAnsiTheme="minorHAnsi" w:cstheme="minorHAnsi"/>
          <w:color w:val="000000" w:themeColor="text1"/>
        </w:rPr>
        <w:t>Dorsal</w:t>
      </w:r>
      <w:r w:rsidR="00A226AD">
        <w:rPr>
          <w:rFonts w:asciiTheme="minorHAnsi" w:hAnsiTheme="minorHAnsi" w:cstheme="minorHAnsi"/>
          <w:color w:val="000000" w:themeColor="text1"/>
        </w:rPr>
        <w:t xml:space="preserve"> </w:t>
      </w:r>
      <w:r w:rsidR="002061EE">
        <w:rPr>
          <w:rFonts w:asciiTheme="minorHAnsi" w:hAnsiTheme="minorHAnsi" w:cstheme="minorHAnsi"/>
          <w:color w:val="000000" w:themeColor="text1"/>
        </w:rPr>
        <w:t>view</w:t>
      </w:r>
      <w:r w:rsidR="00A226AD">
        <w:rPr>
          <w:rFonts w:asciiTheme="minorHAnsi" w:hAnsiTheme="minorHAnsi" w:cstheme="minorHAnsi"/>
          <w:color w:val="000000" w:themeColor="text1"/>
        </w:rPr>
        <w:t xml:space="preserve"> of</w:t>
      </w:r>
      <w:r w:rsidR="002061EE">
        <w:rPr>
          <w:rFonts w:asciiTheme="minorHAnsi" w:hAnsiTheme="minorHAnsi" w:cstheme="minorHAnsi"/>
          <w:color w:val="000000" w:themeColor="text1"/>
        </w:rPr>
        <w:t xml:space="preserve"> undamaged and TBI</w:t>
      </w:r>
      <w:r w:rsidR="00A226AD">
        <w:rPr>
          <w:rFonts w:asciiTheme="minorHAnsi" w:hAnsiTheme="minorHAnsi" w:cstheme="minorHAnsi"/>
          <w:color w:val="000000" w:themeColor="text1"/>
        </w:rPr>
        <w:t xml:space="preserve"> </w:t>
      </w:r>
      <w:r w:rsidR="00A226AD">
        <w:rPr>
          <w:rFonts w:asciiTheme="minorHAnsi" w:hAnsiTheme="minorHAnsi" w:cstheme="minorHAnsi"/>
          <w:i/>
          <w:iCs/>
          <w:color w:val="000000" w:themeColor="text1"/>
        </w:rPr>
        <w:t xml:space="preserve">wild-type </w:t>
      </w:r>
      <w:r w:rsidR="00A226AD" w:rsidRPr="00A226AD">
        <w:rPr>
          <w:rFonts w:asciiTheme="minorHAnsi" w:hAnsiTheme="minorHAnsi" w:cstheme="minorHAnsi"/>
          <w:i/>
          <w:iCs/>
          <w:color w:val="000000" w:themeColor="text1"/>
        </w:rPr>
        <w:t>AB</w:t>
      </w:r>
      <w:r w:rsidR="00A226AD">
        <w:rPr>
          <w:rFonts w:asciiTheme="minorHAnsi" w:hAnsiTheme="minorHAnsi" w:cstheme="minorHAnsi"/>
          <w:i/>
          <w:iCs/>
          <w:color w:val="000000" w:themeColor="text1"/>
        </w:rPr>
        <w:t>, albino</w:t>
      </w:r>
      <w:r w:rsidR="00A226AD">
        <w:rPr>
          <w:rFonts w:asciiTheme="minorHAnsi" w:hAnsiTheme="minorHAnsi" w:cstheme="minorHAnsi"/>
          <w:i/>
          <w:iCs/>
          <w:color w:val="000000" w:themeColor="text1"/>
          <w:vertAlign w:val="superscript"/>
        </w:rPr>
        <w:t>b4</w:t>
      </w:r>
      <w:r w:rsidR="00A226AD">
        <w:rPr>
          <w:rFonts w:asciiTheme="minorHAnsi" w:hAnsiTheme="minorHAnsi" w:cstheme="minorHAnsi"/>
          <w:i/>
          <w:iCs/>
          <w:color w:val="000000" w:themeColor="text1"/>
        </w:rPr>
        <w:t>, and casper</w:t>
      </w:r>
      <w:r w:rsidR="00A226AD">
        <w:rPr>
          <w:rFonts w:asciiTheme="minorHAnsi" w:hAnsiTheme="minorHAnsi" w:cstheme="minorHAnsi"/>
          <w:color w:val="000000" w:themeColor="text1"/>
        </w:rPr>
        <w:t xml:space="preserve"> adult zebrafish </w:t>
      </w:r>
      <w:r w:rsidR="002061EE">
        <w:rPr>
          <w:rFonts w:asciiTheme="minorHAnsi" w:hAnsiTheme="minorHAnsi" w:cstheme="minorHAnsi"/>
          <w:color w:val="000000" w:themeColor="text1"/>
        </w:rPr>
        <w:t>displaying vascular injury</w:t>
      </w:r>
      <w:r w:rsidR="00A226AD">
        <w:rPr>
          <w:rFonts w:asciiTheme="minorHAnsi" w:hAnsiTheme="minorHAnsi" w:cstheme="minorHAnsi"/>
          <w:color w:val="000000" w:themeColor="text1"/>
        </w:rPr>
        <w:t>.</w:t>
      </w:r>
      <w:r w:rsidR="00A226AD">
        <w:rPr>
          <w:rFonts w:asciiTheme="minorHAnsi" w:hAnsiTheme="minorHAnsi" w:cstheme="minorHAnsi"/>
          <w:i/>
          <w:iCs/>
          <w:color w:val="000000" w:themeColor="text1"/>
        </w:rPr>
        <w:t xml:space="preserve"> </w:t>
      </w:r>
      <w:r w:rsidR="00A226AD">
        <w:rPr>
          <w:rFonts w:asciiTheme="minorHAnsi" w:hAnsiTheme="minorHAnsi" w:cstheme="minorHAnsi"/>
          <w:color w:val="000000" w:themeColor="text1"/>
        </w:rPr>
        <w:t>(</w:t>
      </w:r>
      <w:r w:rsidR="00285649" w:rsidRPr="000544F0">
        <w:rPr>
          <w:rFonts w:asciiTheme="minorHAnsi" w:hAnsiTheme="minorHAnsi" w:cstheme="minorHAnsi"/>
          <w:b/>
          <w:bCs/>
          <w:color w:val="000000" w:themeColor="text1"/>
        </w:rPr>
        <w:t>A</w:t>
      </w:r>
      <w:r w:rsidR="00997770" w:rsidRPr="000544F0">
        <w:rPr>
          <w:rFonts w:asciiTheme="minorHAnsi" w:hAnsiTheme="minorHAnsi" w:cstheme="minorHAnsi"/>
          <w:b/>
          <w:bCs/>
          <w:color w:val="000000" w:themeColor="text1"/>
        </w:rPr>
        <w:t>–</w:t>
      </w:r>
      <w:r w:rsidR="00A226AD" w:rsidRPr="000544F0">
        <w:rPr>
          <w:rFonts w:asciiTheme="minorHAnsi" w:hAnsiTheme="minorHAnsi" w:cstheme="minorHAnsi"/>
          <w:b/>
          <w:bCs/>
          <w:color w:val="000000" w:themeColor="text1"/>
        </w:rPr>
        <w:t>D</w:t>
      </w:r>
      <w:r w:rsidR="00285649" w:rsidRPr="00A226AD">
        <w:rPr>
          <w:rFonts w:asciiTheme="minorHAnsi" w:hAnsiTheme="minorHAnsi" w:cstheme="minorHAnsi"/>
          <w:color w:val="000000" w:themeColor="text1"/>
        </w:rPr>
        <w:t>)</w:t>
      </w:r>
      <w:r w:rsidR="00285649" w:rsidRPr="000544F0">
        <w:rPr>
          <w:rFonts w:asciiTheme="minorHAnsi" w:hAnsiTheme="minorHAnsi" w:cstheme="minorHAnsi"/>
          <w:color w:val="000000" w:themeColor="text1"/>
        </w:rPr>
        <w:t xml:space="preserve"> </w:t>
      </w:r>
      <w:r w:rsidR="00A226AD">
        <w:rPr>
          <w:rFonts w:asciiTheme="minorHAnsi" w:hAnsiTheme="minorHAnsi" w:cstheme="minorHAnsi"/>
          <w:color w:val="000000" w:themeColor="text1"/>
        </w:rPr>
        <w:t xml:space="preserve">Adult </w:t>
      </w:r>
      <w:r w:rsidR="00A226AD">
        <w:rPr>
          <w:rFonts w:asciiTheme="minorHAnsi" w:hAnsiTheme="minorHAnsi" w:cstheme="minorHAnsi"/>
          <w:i/>
          <w:iCs/>
          <w:color w:val="000000" w:themeColor="text1"/>
        </w:rPr>
        <w:t xml:space="preserve">wild-type AB </w:t>
      </w:r>
      <w:r w:rsidR="00A226AD">
        <w:rPr>
          <w:rFonts w:asciiTheme="minorHAnsi" w:hAnsiTheme="minorHAnsi" w:cstheme="minorHAnsi"/>
          <w:color w:val="000000" w:themeColor="text1"/>
        </w:rPr>
        <w:t xml:space="preserve">fish </w:t>
      </w:r>
      <w:r w:rsidR="00C20098">
        <w:rPr>
          <w:rFonts w:asciiTheme="minorHAnsi" w:hAnsiTheme="minorHAnsi" w:cstheme="minorHAnsi"/>
          <w:color w:val="000000" w:themeColor="text1"/>
        </w:rPr>
        <w:t>are</w:t>
      </w:r>
      <w:r w:rsidR="00A226AD">
        <w:rPr>
          <w:rFonts w:asciiTheme="minorHAnsi" w:hAnsiTheme="minorHAnsi" w:cstheme="minorHAnsi"/>
          <w:color w:val="000000" w:themeColor="text1"/>
        </w:rPr>
        <w:t xml:space="preserve"> heavily pigmented and abrasions following miTBI (</w:t>
      </w:r>
      <w:r w:rsidR="00A226AD" w:rsidRPr="000544F0">
        <w:rPr>
          <w:rFonts w:asciiTheme="minorHAnsi" w:hAnsiTheme="minorHAnsi" w:cstheme="minorHAnsi"/>
          <w:b/>
          <w:bCs/>
          <w:color w:val="000000" w:themeColor="text1"/>
        </w:rPr>
        <w:t>B</w:t>
      </w:r>
      <w:r w:rsidR="00A226AD">
        <w:rPr>
          <w:rFonts w:asciiTheme="minorHAnsi" w:hAnsiTheme="minorHAnsi" w:cstheme="minorHAnsi"/>
          <w:color w:val="000000" w:themeColor="text1"/>
        </w:rPr>
        <w:t>) are difficult to visualize. Vascular injury was more apparent in moTBI (</w:t>
      </w:r>
      <w:r w:rsidR="00A226AD" w:rsidRPr="000544F0">
        <w:rPr>
          <w:rFonts w:asciiTheme="minorHAnsi" w:hAnsiTheme="minorHAnsi" w:cstheme="minorHAnsi"/>
          <w:b/>
          <w:bCs/>
          <w:color w:val="000000" w:themeColor="text1"/>
        </w:rPr>
        <w:t>C</w:t>
      </w:r>
      <w:r w:rsidR="00A226AD">
        <w:rPr>
          <w:rFonts w:asciiTheme="minorHAnsi" w:hAnsiTheme="minorHAnsi" w:cstheme="minorHAnsi"/>
          <w:color w:val="000000" w:themeColor="text1"/>
        </w:rPr>
        <w:t xml:space="preserve">) and sTBI fish compared to </w:t>
      </w:r>
      <w:r w:rsidR="00285649" w:rsidRPr="00383441">
        <w:rPr>
          <w:rFonts w:asciiTheme="minorHAnsi" w:hAnsiTheme="minorHAnsi" w:cstheme="minorHAnsi"/>
          <w:color w:val="000000" w:themeColor="text1"/>
        </w:rPr>
        <w:t xml:space="preserve">undamaged </w:t>
      </w:r>
      <w:r w:rsidR="00A226AD">
        <w:rPr>
          <w:rFonts w:asciiTheme="minorHAnsi" w:hAnsiTheme="minorHAnsi" w:cstheme="minorHAnsi"/>
          <w:color w:val="000000" w:themeColor="text1"/>
        </w:rPr>
        <w:t>controls</w:t>
      </w:r>
      <w:r w:rsidR="00C20098">
        <w:rPr>
          <w:rFonts w:asciiTheme="minorHAnsi" w:hAnsiTheme="minorHAnsi" w:cstheme="minorHAnsi"/>
          <w:color w:val="000000" w:themeColor="text1"/>
        </w:rPr>
        <w:t xml:space="preserve"> (</w:t>
      </w:r>
      <w:r w:rsidR="00C20098" w:rsidRPr="000544F0">
        <w:rPr>
          <w:rFonts w:asciiTheme="minorHAnsi" w:hAnsiTheme="minorHAnsi" w:cstheme="minorHAnsi"/>
          <w:b/>
          <w:bCs/>
          <w:color w:val="000000" w:themeColor="text1"/>
        </w:rPr>
        <w:t>A</w:t>
      </w:r>
      <w:r w:rsidR="00C20098">
        <w:rPr>
          <w:rFonts w:asciiTheme="minorHAnsi" w:hAnsiTheme="minorHAnsi" w:cstheme="minorHAnsi"/>
          <w:color w:val="000000" w:themeColor="text1"/>
        </w:rPr>
        <w:t>)</w:t>
      </w:r>
      <w:r w:rsidR="00A226AD">
        <w:rPr>
          <w:rFonts w:asciiTheme="minorHAnsi" w:hAnsiTheme="minorHAnsi" w:cstheme="minorHAnsi"/>
          <w:color w:val="000000" w:themeColor="text1"/>
        </w:rPr>
        <w:t>. (</w:t>
      </w:r>
      <w:r w:rsidR="00A226AD" w:rsidRPr="000544F0">
        <w:rPr>
          <w:rFonts w:asciiTheme="minorHAnsi" w:hAnsiTheme="minorHAnsi" w:cstheme="minorHAnsi"/>
          <w:b/>
          <w:bCs/>
          <w:color w:val="000000" w:themeColor="text1"/>
        </w:rPr>
        <w:t>E</w:t>
      </w:r>
      <w:r w:rsidR="00997770" w:rsidRPr="000544F0">
        <w:rPr>
          <w:rFonts w:asciiTheme="minorHAnsi" w:hAnsiTheme="minorHAnsi" w:cstheme="minorHAnsi"/>
          <w:b/>
          <w:bCs/>
          <w:color w:val="000000" w:themeColor="text1"/>
        </w:rPr>
        <w:t>–</w:t>
      </w:r>
      <w:r w:rsidR="00A226AD" w:rsidRPr="000544F0">
        <w:rPr>
          <w:rFonts w:asciiTheme="minorHAnsi" w:hAnsiTheme="minorHAnsi" w:cstheme="minorHAnsi"/>
          <w:b/>
          <w:bCs/>
          <w:color w:val="000000" w:themeColor="text1"/>
        </w:rPr>
        <w:t>H</w:t>
      </w:r>
      <w:r w:rsidR="00A226AD">
        <w:rPr>
          <w:rFonts w:asciiTheme="minorHAnsi" w:hAnsiTheme="minorHAnsi" w:cstheme="minorHAnsi"/>
          <w:color w:val="000000" w:themeColor="text1"/>
        </w:rPr>
        <w:t xml:space="preserve">) </w:t>
      </w:r>
      <w:r w:rsidR="00A226AD">
        <w:rPr>
          <w:rFonts w:asciiTheme="minorHAnsi" w:hAnsiTheme="minorHAnsi" w:cstheme="minorHAnsi"/>
          <w:i/>
          <w:iCs/>
          <w:color w:val="000000" w:themeColor="text1"/>
        </w:rPr>
        <w:t>albino</w:t>
      </w:r>
      <w:r w:rsidR="00A226AD">
        <w:rPr>
          <w:rFonts w:asciiTheme="minorHAnsi" w:hAnsiTheme="minorHAnsi" w:cstheme="minorHAnsi"/>
          <w:color w:val="000000" w:themeColor="text1"/>
        </w:rPr>
        <w:t xml:space="preserve"> fish were </w:t>
      </w:r>
      <w:r w:rsidR="00C20098">
        <w:rPr>
          <w:rFonts w:asciiTheme="minorHAnsi" w:hAnsiTheme="minorHAnsi" w:cstheme="minorHAnsi"/>
          <w:color w:val="000000" w:themeColor="text1"/>
        </w:rPr>
        <w:t xml:space="preserve">less pigmented and </w:t>
      </w:r>
      <w:r w:rsidR="00A226AD">
        <w:rPr>
          <w:rFonts w:asciiTheme="minorHAnsi" w:hAnsiTheme="minorHAnsi" w:cstheme="minorHAnsi"/>
          <w:color w:val="000000" w:themeColor="text1"/>
        </w:rPr>
        <w:t xml:space="preserve">visualization of the brain was more distinct. Vascular injury following TBI was clearly observed </w:t>
      </w:r>
      <w:r w:rsidR="002061EE">
        <w:rPr>
          <w:rFonts w:asciiTheme="minorHAnsi" w:hAnsiTheme="minorHAnsi" w:cstheme="minorHAnsi"/>
          <w:color w:val="000000" w:themeColor="text1"/>
        </w:rPr>
        <w:t xml:space="preserve">and distinguished </w:t>
      </w:r>
      <w:r w:rsidR="00A226AD">
        <w:rPr>
          <w:rFonts w:asciiTheme="minorHAnsi" w:hAnsiTheme="minorHAnsi" w:cstheme="minorHAnsi"/>
          <w:color w:val="000000" w:themeColor="text1"/>
        </w:rPr>
        <w:t xml:space="preserve">across </w:t>
      </w:r>
      <w:r w:rsidR="002061EE">
        <w:rPr>
          <w:rFonts w:asciiTheme="minorHAnsi" w:hAnsiTheme="minorHAnsi" w:cstheme="minorHAnsi"/>
          <w:color w:val="000000" w:themeColor="text1"/>
        </w:rPr>
        <w:t>severities. (</w:t>
      </w:r>
      <w:r w:rsidR="002061EE" w:rsidRPr="000544F0">
        <w:rPr>
          <w:rFonts w:asciiTheme="minorHAnsi" w:hAnsiTheme="minorHAnsi" w:cstheme="minorHAnsi"/>
          <w:b/>
          <w:bCs/>
          <w:color w:val="000000" w:themeColor="text1"/>
        </w:rPr>
        <w:t>I</w:t>
      </w:r>
      <w:r w:rsidR="00997770" w:rsidRPr="000544F0">
        <w:rPr>
          <w:rFonts w:asciiTheme="minorHAnsi" w:hAnsiTheme="minorHAnsi" w:cstheme="minorHAnsi"/>
          <w:b/>
          <w:bCs/>
          <w:color w:val="000000" w:themeColor="text1"/>
        </w:rPr>
        <w:t>–</w:t>
      </w:r>
      <w:r w:rsidR="002061EE" w:rsidRPr="000544F0">
        <w:rPr>
          <w:rFonts w:asciiTheme="minorHAnsi" w:hAnsiTheme="minorHAnsi" w:cstheme="minorHAnsi"/>
          <w:b/>
          <w:bCs/>
          <w:color w:val="000000" w:themeColor="text1"/>
        </w:rPr>
        <w:t>L</w:t>
      </w:r>
      <w:r w:rsidR="002061EE">
        <w:rPr>
          <w:rFonts w:asciiTheme="minorHAnsi" w:hAnsiTheme="minorHAnsi" w:cstheme="minorHAnsi"/>
          <w:color w:val="000000" w:themeColor="text1"/>
        </w:rPr>
        <w:t>)</w:t>
      </w:r>
      <w:r w:rsidR="00A226AD">
        <w:rPr>
          <w:rFonts w:asciiTheme="minorHAnsi" w:hAnsiTheme="minorHAnsi" w:cstheme="minorHAnsi"/>
          <w:color w:val="000000" w:themeColor="text1"/>
        </w:rPr>
        <w:t xml:space="preserve"> </w:t>
      </w:r>
      <w:r w:rsidR="002061EE">
        <w:rPr>
          <w:rFonts w:asciiTheme="minorHAnsi" w:hAnsiTheme="minorHAnsi" w:cstheme="minorHAnsi"/>
          <w:i/>
          <w:iCs/>
          <w:color w:val="000000" w:themeColor="text1"/>
        </w:rPr>
        <w:t>casper</w:t>
      </w:r>
      <w:r w:rsidR="002061EE">
        <w:rPr>
          <w:rFonts w:asciiTheme="minorHAnsi" w:hAnsiTheme="minorHAnsi" w:cstheme="minorHAnsi"/>
          <w:color w:val="000000" w:themeColor="text1"/>
        </w:rPr>
        <w:t xml:space="preserve"> fish provided the most adaptable background for novice investigators as the transparency allowed for easy identification of desired neuroanatomical regions and clear observation and delineation of vascular injury by TBI-severity.</w:t>
      </w:r>
      <w:r w:rsidR="00285649" w:rsidRPr="00383441">
        <w:rPr>
          <w:rFonts w:asciiTheme="minorHAnsi" w:hAnsiTheme="minorHAnsi" w:cstheme="minorHAnsi"/>
          <w:color w:val="000000" w:themeColor="text1"/>
        </w:rPr>
        <w:t xml:space="preserve"> </w:t>
      </w:r>
      <w:r w:rsidR="002061EE">
        <w:rPr>
          <w:rFonts w:asciiTheme="minorHAnsi" w:hAnsiTheme="minorHAnsi" w:cstheme="minorHAnsi"/>
          <w:color w:val="000000" w:themeColor="text1"/>
        </w:rPr>
        <w:t>Scale bar</w:t>
      </w:r>
      <w:r w:rsidR="00997770">
        <w:rPr>
          <w:rFonts w:asciiTheme="minorHAnsi" w:hAnsiTheme="minorHAnsi" w:cstheme="minorHAnsi"/>
          <w:color w:val="000000" w:themeColor="text1"/>
        </w:rPr>
        <w:t xml:space="preserve"> </w:t>
      </w:r>
      <w:r w:rsidR="002061EE">
        <w:rPr>
          <w:rFonts w:asciiTheme="minorHAnsi" w:hAnsiTheme="minorHAnsi" w:cstheme="minorHAnsi"/>
          <w:color w:val="000000" w:themeColor="text1"/>
        </w:rPr>
        <w:t xml:space="preserve">= </w:t>
      </w:r>
      <w:r w:rsidR="00BF02AF" w:rsidRPr="00383441">
        <w:rPr>
          <w:rFonts w:asciiTheme="minorHAnsi" w:hAnsiTheme="minorHAnsi" w:cstheme="minorHAnsi"/>
          <w:color w:val="000000" w:themeColor="text1"/>
        </w:rPr>
        <w:t>500</w:t>
      </w:r>
      <w:r w:rsidR="002061EE">
        <w:rPr>
          <w:rFonts w:asciiTheme="minorHAnsi" w:hAnsiTheme="minorHAnsi" w:cstheme="minorHAnsi"/>
          <w:color w:val="000000" w:themeColor="text1"/>
        </w:rPr>
        <w:t xml:space="preserve"> </w:t>
      </w:r>
      <w:r w:rsidR="002061EE" w:rsidRPr="00661A12">
        <w:rPr>
          <w:rFonts w:ascii="Arial" w:hAnsi="Arial" w:cs="Arial"/>
          <w:sz w:val="22"/>
          <w:szCs w:val="22"/>
        </w:rPr>
        <w:t>µm</w:t>
      </w:r>
      <w:r w:rsidR="002061EE">
        <w:rPr>
          <w:rFonts w:asciiTheme="minorHAnsi" w:hAnsiTheme="minorHAnsi" w:cstheme="minorHAnsi"/>
          <w:color w:val="000000" w:themeColor="text1"/>
        </w:rPr>
        <w:t>.</w:t>
      </w:r>
    </w:p>
    <w:p w14:paraId="23413616" w14:textId="611EF6AC" w:rsidR="002061EE" w:rsidRDefault="002061EE" w:rsidP="00C324FD">
      <w:pPr>
        <w:jc w:val="both"/>
        <w:rPr>
          <w:rFonts w:asciiTheme="minorHAnsi" w:hAnsiTheme="minorHAnsi" w:cstheme="minorHAnsi"/>
          <w:color w:val="000000" w:themeColor="text1"/>
        </w:rPr>
      </w:pPr>
    </w:p>
    <w:p w14:paraId="7AC8245F" w14:textId="0CB7D8F0" w:rsidR="00036D0E" w:rsidRDefault="00BF3AF0" w:rsidP="00C324FD">
      <w:pPr>
        <w:jc w:val="both"/>
        <w:rPr>
          <w:rFonts w:asciiTheme="minorHAnsi" w:hAnsiTheme="minorHAnsi" w:cstheme="minorHAnsi"/>
          <w:color w:val="000000" w:themeColor="text1"/>
        </w:rPr>
      </w:pPr>
      <w:r>
        <w:rPr>
          <w:rFonts w:asciiTheme="minorHAnsi" w:hAnsiTheme="minorHAnsi" w:cstheme="minorHAnsi"/>
          <w:b/>
          <w:bCs/>
          <w:color w:val="000000" w:themeColor="text1"/>
        </w:rPr>
        <w:t xml:space="preserve">Figure </w:t>
      </w:r>
      <w:r w:rsidR="002939C3">
        <w:rPr>
          <w:rFonts w:asciiTheme="minorHAnsi" w:hAnsiTheme="minorHAnsi" w:cstheme="minorHAnsi"/>
          <w:b/>
          <w:bCs/>
          <w:color w:val="000000" w:themeColor="text1"/>
        </w:rPr>
        <w:t>4</w:t>
      </w:r>
      <w:r>
        <w:rPr>
          <w:rFonts w:asciiTheme="minorHAnsi" w:hAnsiTheme="minorHAnsi" w:cstheme="minorHAnsi"/>
          <w:b/>
          <w:bCs/>
          <w:color w:val="000000" w:themeColor="text1"/>
        </w:rPr>
        <w:t xml:space="preserve">: Zebrafish </w:t>
      </w:r>
      <w:r w:rsidR="00406D26">
        <w:rPr>
          <w:rFonts w:asciiTheme="minorHAnsi" w:hAnsiTheme="minorHAnsi" w:cstheme="minorHAnsi"/>
          <w:b/>
          <w:bCs/>
          <w:color w:val="000000" w:themeColor="text1"/>
        </w:rPr>
        <w:t>experience injury-induced</w:t>
      </w:r>
      <w:r>
        <w:rPr>
          <w:rFonts w:asciiTheme="minorHAnsi" w:hAnsiTheme="minorHAnsi" w:cstheme="minorHAnsi"/>
          <w:b/>
          <w:bCs/>
          <w:color w:val="000000" w:themeColor="text1"/>
        </w:rPr>
        <w:t xml:space="preserve"> edema following TBI</w:t>
      </w:r>
      <w:r w:rsidRPr="00383441">
        <w:rPr>
          <w:rFonts w:asciiTheme="minorHAnsi" w:hAnsiTheme="minorHAnsi" w:cstheme="minorHAnsi"/>
          <w:b/>
          <w:bCs/>
          <w:color w:val="000000" w:themeColor="text1"/>
        </w:rPr>
        <w:t xml:space="preserve">. </w:t>
      </w:r>
      <w:r w:rsidR="00036D0E">
        <w:rPr>
          <w:rFonts w:asciiTheme="minorHAnsi" w:hAnsiTheme="minorHAnsi" w:cstheme="minorHAnsi"/>
          <w:color w:val="000000" w:themeColor="text1"/>
        </w:rPr>
        <w:t xml:space="preserve">Zebrafish were exposed to different severities of TBI </w:t>
      </w:r>
      <w:r w:rsidR="00406D26">
        <w:rPr>
          <w:rFonts w:asciiTheme="minorHAnsi" w:hAnsiTheme="minorHAnsi" w:cstheme="minorHAnsi"/>
          <w:color w:val="000000" w:themeColor="text1"/>
        </w:rPr>
        <w:t xml:space="preserve">(undamaged, miTBI, moTBI, and sTBI) and assessed at different days following damage for percent </w:t>
      </w:r>
      <w:r w:rsidR="004B1720" w:rsidRPr="00A35162">
        <w:rPr>
          <w:rFonts w:asciiTheme="minorHAnsi" w:hAnsiTheme="minorHAnsi" w:cstheme="minorHAnsi"/>
          <w:color w:val="000000" w:themeColor="text1"/>
        </w:rPr>
        <w:t>fluid content</w:t>
      </w:r>
      <w:r w:rsidR="004B1720" w:rsidRPr="00406D26">
        <w:rPr>
          <w:rFonts w:asciiTheme="minorHAnsi" w:hAnsiTheme="minorHAnsi" w:cstheme="minorHAnsi"/>
          <w:color w:val="000000" w:themeColor="text1"/>
        </w:rPr>
        <w:t xml:space="preserve"> (edema)</w:t>
      </w:r>
      <w:r w:rsidR="00406D26">
        <w:rPr>
          <w:rFonts w:asciiTheme="minorHAnsi" w:hAnsiTheme="minorHAnsi" w:cstheme="minorHAnsi"/>
          <w:color w:val="000000" w:themeColor="text1"/>
        </w:rPr>
        <w:t xml:space="preserve">. </w:t>
      </w:r>
      <w:r w:rsidR="004B1720" w:rsidRPr="00406D26">
        <w:rPr>
          <w:rFonts w:asciiTheme="minorHAnsi" w:hAnsiTheme="minorHAnsi" w:cstheme="minorHAnsi"/>
          <w:color w:val="000000" w:themeColor="text1"/>
        </w:rPr>
        <w:t xml:space="preserve">Statistical analyses were performed with a </w:t>
      </w:r>
      <w:r w:rsidR="004B1720" w:rsidRPr="00211DEF">
        <w:rPr>
          <w:rFonts w:ascii="Calibri" w:hAnsi="Calibri" w:cs="Calibri"/>
          <w:color w:val="000000"/>
        </w:rPr>
        <w:t>Browns-Forsythe and Welch ANOVA followed by a Dunnett’s T3 multiple comparison post-hoc test</w:t>
      </w:r>
      <w:r w:rsidR="004B1720" w:rsidRPr="004B1720">
        <w:rPr>
          <w:rFonts w:asciiTheme="minorHAnsi" w:hAnsiTheme="minorHAnsi" w:cstheme="minorHAnsi"/>
          <w:color w:val="000000" w:themeColor="text1"/>
        </w:rPr>
        <w:t>. n</w:t>
      </w:r>
      <w:r w:rsidR="00997770">
        <w:rPr>
          <w:rFonts w:asciiTheme="minorHAnsi" w:hAnsiTheme="minorHAnsi" w:cstheme="minorHAnsi"/>
          <w:color w:val="000000" w:themeColor="text1"/>
        </w:rPr>
        <w:t xml:space="preserve"> </w:t>
      </w:r>
      <w:r w:rsidR="004B1720" w:rsidRPr="004B1720">
        <w:rPr>
          <w:rFonts w:asciiTheme="minorHAnsi" w:hAnsiTheme="minorHAnsi" w:cstheme="minorHAnsi"/>
          <w:color w:val="000000" w:themeColor="text1"/>
        </w:rPr>
        <w:t>=</w:t>
      </w:r>
      <w:r w:rsidR="00997770">
        <w:rPr>
          <w:rFonts w:asciiTheme="minorHAnsi" w:hAnsiTheme="minorHAnsi" w:cstheme="minorHAnsi"/>
          <w:color w:val="000000" w:themeColor="text1"/>
        </w:rPr>
        <w:t xml:space="preserve"> </w:t>
      </w:r>
      <w:r w:rsidR="004B1720" w:rsidRPr="004B1720">
        <w:rPr>
          <w:rFonts w:asciiTheme="minorHAnsi" w:hAnsiTheme="minorHAnsi" w:cstheme="minorHAnsi"/>
          <w:color w:val="000000" w:themeColor="text1"/>
        </w:rPr>
        <w:t xml:space="preserve">total number of individual fish. </w:t>
      </w:r>
      <w:r w:rsidR="004B1720">
        <w:rPr>
          <w:rFonts w:asciiTheme="minorHAnsi" w:hAnsiTheme="minorHAnsi" w:cstheme="minorHAnsi"/>
          <w:color w:val="000000" w:themeColor="text1"/>
        </w:rPr>
        <w:t>All s</w:t>
      </w:r>
      <w:r w:rsidR="004B1720" w:rsidRPr="004B1720">
        <w:rPr>
          <w:rFonts w:asciiTheme="minorHAnsi" w:hAnsiTheme="minorHAnsi" w:cstheme="minorHAnsi"/>
          <w:color w:val="000000" w:themeColor="text1"/>
        </w:rPr>
        <w:t>tatistical analyses were performed</w:t>
      </w:r>
      <w:r w:rsidR="004B1720">
        <w:rPr>
          <w:rFonts w:asciiTheme="minorHAnsi" w:hAnsiTheme="minorHAnsi" w:cstheme="minorHAnsi"/>
          <w:color w:val="000000" w:themeColor="text1"/>
        </w:rPr>
        <w:t xml:space="preserve"> </w:t>
      </w:r>
      <w:r w:rsidR="00BE161C">
        <w:rPr>
          <w:rFonts w:asciiTheme="minorHAnsi" w:hAnsiTheme="minorHAnsi" w:cstheme="minorHAnsi"/>
          <w:color w:val="000000" w:themeColor="text1"/>
        </w:rPr>
        <w:t>with</w:t>
      </w:r>
      <w:r w:rsidR="004B1720">
        <w:rPr>
          <w:rFonts w:asciiTheme="minorHAnsi" w:hAnsiTheme="minorHAnsi" w:cstheme="minorHAnsi"/>
          <w:color w:val="000000" w:themeColor="text1"/>
        </w:rPr>
        <w:t xml:space="preserve"> the Prism (Graphpad 9.0) software package.</w:t>
      </w:r>
    </w:p>
    <w:p w14:paraId="7BEA0E21" w14:textId="04472DDC" w:rsidR="00BF3AF0" w:rsidRDefault="00BF3AF0" w:rsidP="00C324FD">
      <w:pPr>
        <w:jc w:val="both"/>
        <w:rPr>
          <w:rFonts w:asciiTheme="minorHAnsi" w:hAnsiTheme="minorHAnsi" w:cstheme="minorHAnsi"/>
          <w:color w:val="000000" w:themeColor="text1"/>
        </w:rPr>
      </w:pPr>
    </w:p>
    <w:p w14:paraId="6665E648" w14:textId="2F6D5BA7" w:rsidR="00C23EFF" w:rsidRDefault="00C23EFF" w:rsidP="00C324FD">
      <w:pPr>
        <w:jc w:val="both"/>
        <w:rPr>
          <w:rFonts w:asciiTheme="minorHAnsi" w:hAnsiTheme="minorHAnsi" w:cstheme="minorHAnsi"/>
          <w:color w:val="000000" w:themeColor="text1"/>
        </w:rPr>
      </w:pPr>
      <w:r>
        <w:rPr>
          <w:rFonts w:asciiTheme="minorHAnsi" w:hAnsiTheme="minorHAnsi" w:cstheme="minorHAnsi"/>
          <w:b/>
          <w:bCs/>
          <w:color w:val="000000" w:themeColor="text1"/>
        </w:rPr>
        <w:lastRenderedPageBreak/>
        <w:t xml:space="preserve">Figure </w:t>
      </w:r>
      <w:r w:rsidR="00BF3AF0">
        <w:rPr>
          <w:rFonts w:asciiTheme="minorHAnsi" w:hAnsiTheme="minorHAnsi" w:cstheme="minorHAnsi"/>
          <w:b/>
          <w:bCs/>
          <w:color w:val="000000" w:themeColor="text1"/>
        </w:rPr>
        <w:t>5</w:t>
      </w:r>
      <w:r>
        <w:rPr>
          <w:rFonts w:asciiTheme="minorHAnsi" w:hAnsiTheme="minorHAnsi" w:cstheme="minorHAnsi"/>
          <w:b/>
          <w:bCs/>
          <w:color w:val="000000" w:themeColor="text1"/>
        </w:rPr>
        <w:t xml:space="preserve">: TBI-induced proliferation across the neuroaxis. </w:t>
      </w:r>
      <w:r w:rsidRPr="0069524E">
        <w:rPr>
          <w:rFonts w:asciiTheme="minorHAnsi" w:hAnsiTheme="minorHAnsi" w:cstheme="minorHAnsi"/>
          <w:color w:val="000000" w:themeColor="text1"/>
        </w:rPr>
        <w:t>(</w:t>
      </w:r>
      <w:r w:rsidRPr="000544F0">
        <w:rPr>
          <w:rFonts w:asciiTheme="minorHAnsi" w:hAnsiTheme="minorHAnsi" w:cstheme="minorHAnsi"/>
          <w:b/>
          <w:bCs/>
          <w:color w:val="000000" w:themeColor="text1"/>
        </w:rPr>
        <w:t>A</w:t>
      </w:r>
      <w:r w:rsidR="00997770" w:rsidRPr="000544F0">
        <w:rPr>
          <w:rFonts w:asciiTheme="minorHAnsi" w:hAnsiTheme="minorHAnsi" w:cstheme="minorHAnsi"/>
          <w:b/>
          <w:bCs/>
          <w:color w:val="000000" w:themeColor="text1"/>
        </w:rPr>
        <w:t>–</w:t>
      </w:r>
      <w:r w:rsidRPr="000544F0">
        <w:rPr>
          <w:rFonts w:asciiTheme="minorHAnsi" w:hAnsiTheme="minorHAnsi" w:cstheme="minorHAnsi"/>
          <w:b/>
          <w:bCs/>
          <w:color w:val="000000" w:themeColor="text1"/>
        </w:rPr>
        <w:t>H</w:t>
      </w:r>
      <w:r w:rsidRPr="0069524E">
        <w:rPr>
          <w:rFonts w:asciiTheme="minorHAnsi" w:hAnsiTheme="minorHAnsi" w:cstheme="minorHAnsi"/>
          <w:color w:val="000000" w:themeColor="text1"/>
        </w:rPr>
        <w:t xml:space="preserve">) </w:t>
      </w:r>
      <w:r w:rsidRPr="0069524E">
        <w:rPr>
          <w:rFonts w:asciiTheme="minorHAnsi" w:hAnsiTheme="minorHAnsi" w:cstheme="minorHAnsi"/>
        </w:rPr>
        <w:t>Confocal images of coronal and sagittal brain sections of undamaged and sTBI fish that were IP-injected with EdU 12 h prior to collection. Increased EdU incorporation was observed in multiple neurogenic niches following injury across the forebrain (</w:t>
      </w:r>
      <w:r w:rsidRPr="000544F0">
        <w:rPr>
          <w:rFonts w:asciiTheme="minorHAnsi" w:hAnsiTheme="minorHAnsi" w:cstheme="minorHAnsi"/>
          <w:b/>
          <w:bCs/>
        </w:rPr>
        <w:t>A,B</w:t>
      </w:r>
      <w:r w:rsidRPr="0069524E">
        <w:rPr>
          <w:rFonts w:asciiTheme="minorHAnsi" w:hAnsiTheme="minorHAnsi" w:cstheme="minorHAnsi"/>
        </w:rPr>
        <w:t>), midbrain (</w:t>
      </w:r>
      <w:r w:rsidRPr="000544F0">
        <w:rPr>
          <w:rFonts w:asciiTheme="minorHAnsi" w:hAnsiTheme="minorHAnsi" w:cstheme="minorHAnsi"/>
          <w:b/>
          <w:bCs/>
        </w:rPr>
        <w:t>C,D</w:t>
      </w:r>
      <w:r w:rsidRPr="0069524E">
        <w:rPr>
          <w:rFonts w:asciiTheme="minorHAnsi" w:hAnsiTheme="minorHAnsi" w:cstheme="minorHAnsi"/>
        </w:rPr>
        <w:t>)</w:t>
      </w:r>
      <w:r w:rsidR="00997770">
        <w:rPr>
          <w:rFonts w:asciiTheme="minorHAnsi" w:hAnsiTheme="minorHAnsi" w:cstheme="minorHAnsi"/>
        </w:rPr>
        <w:t>,</w:t>
      </w:r>
      <w:r w:rsidRPr="0069524E">
        <w:rPr>
          <w:rFonts w:asciiTheme="minorHAnsi" w:hAnsiTheme="minorHAnsi" w:cstheme="minorHAnsi"/>
        </w:rPr>
        <w:t xml:space="preserve"> and hindbrain (</w:t>
      </w:r>
      <w:r w:rsidRPr="000544F0">
        <w:rPr>
          <w:rFonts w:asciiTheme="minorHAnsi" w:hAnsiTheme="minorHAnsi" w:cstheme="minorHAnsi"/>
          <w:b/>
          <w:bCs/>
        </w:rPr>
        <w:t>E</w:t>
      </w:r>
      <w:r w:rsidR="00997770" w:rsidRPr="000544F0">
        <w:rPr>
          <w:rFonts w:asciiTheme="minorHAnsi" w:hAnsiTheme="minorHAnsi" w:cstheme="minorHAnsi"/>
          <w:b/>
          <w:bCs/>
        </w:rPr>
        <w:t>–</w:t>
      </w:r>
      <w:r w:rsidRPr="000544F0">
        <w:rPr>
          <w:rFonts w:asciiTheme="minorHAnsi" w:hAnsiTheme="minorHAnsi" w:cstheme="minorHAnsi"/>
          <w:b/>
          <w:bCs/>
        </w:rPr>
        <w:t>H</w:t>
      </w:r>
      <w:r w:rsidRPr="0069524E">
        <w:rPr>
          <w:rFonts w:asciiTheme="minorHAnsi" w:hAnsiTheme="minorHAnsi" w:cstheme="minorHAnsi"/>
        </w:rPr>
        <w:t xml:space="preserve">). </w:t>
      </w:r>
      <w:r w:rsidR="00BA43B6">
        <w:rPr>
          <w:rFonts w:asciiTheme="minorHAnsi" w:hAnsiTheme="minorHAnsi" w:cstheme="minorHAnsi"/>
        </w:rPr>
        <w:t xml:space="preserve">Cerebellum, CCe, Granule Layer, GL, Medial Valvula Cerebelli, Vam, Molecular Layer, ML, Optic Tectum, TeO, Periventricular Grey Zone, PGZ, Telencephalon, </w:t>
      </w:r>
      <w:r w:rsidR="00997770">
        <w:rPr>
          <w:rFonts w:asciiTheme="minorHAnsi" w:hAnsiTheme="minorHAnsi" w:cstheme="minorHAnsi"/>
        </w:rPr>
        <w:t xml:space="preserve">and </w:t>
      </w:r>
      <w:r w:rsidR="00BA43B6">
        <w:rPr>
          <w:rFonts w:asciiTheme="minorHAnsi" w:hAnsiTheme="minorHAnsi" w:cstheme="minorHAnsi"/>
        </w:rPr>
        <w:t xml:space="preserve">Tel. </w:t>
      </w:r>
      <w:r w:rsidRPr="0069524E">
        <w:rPr>
          <w:rFonts w:asciiTheme="minorHAnsi" w:hAnsiTheme="minorHAnsi" w:cstheme="minorHAnsi"/>
        </w:rPr>
        <w:t xml:space="preserve">All scale bars are </w:t>
      </w:r>
      <w:r w:rsidRPr="0069524E">
        <w:rPr>
          <w:rFonts w:asciiTheme="minorHAnsi" w:hAnsiTheme="minorHAnsi" w:cstheme="minorHAnsi"/>
          <w:color w:val="000000" w:themeColor="text1"/>
        </w:rPr>
        <w:t xml:space="preserve">200 </w:t>
      </w:r>
      <w:r w:rsidRPr="0069524E">
        <w:rPr>
          <w:rFonts w:asciiTheme="minorHAnsi" w:hAnsiTheme="minorHAnsi" w:cstheme="minorHAnsi"/>
        </w:rPr>
        <w:t>µm</w:t>
      </w:r>
      <w:r w:rsidRPr="0069524E">
        <w:rPr>
          <w:rFonts w:asciiTheme="minorHAnsi" w:hAnsiTheme="minorHAnsi" w:cstheme="minorHAnsi"/>
          <w:color w:val="000000" w:themeColor="text1"/>
        </w:rPr>
        <w:t>.</w:t>
      </w:r>
    </w:p>
    <w:p w14:paraId="767FFD40" w14:textId="2A024AD6" w:rsidR="00DF3323" w:rsidRDefault="00DF3323" w:rsidP="00C324FD">
      <w:pPr>
        <w:jc w:val="both"/>
        <w:rPr>
          <w:rFonts w:asciiTheme="minorHAnsi" w:hAnsiTheme="minorHAnsi" w:cstheme="minorHAnsi"/>
          <w:color w:val="000000" w:themeColor="text1"/>
        </w:rPr>
      </w:pPr>
    </w:p>
    <w:p w14:paraId="49ED69DF" w14:textId="752E1FE5" w:rsidR="00DF3323" w:rsidRDefault="00DF3323" w:rsidP="00C324FD">
      <w:pPr>
        <w:jc w:val="both"/>
        <w:rPr>
          <w:rFonts w:asciiTheme="minorHAnsi" w:hAnsiTheme="minorHAnsi" w:cstheme="minorHAnsi"/>
          <w:color w:val="000000" w:themeColor="text1"/>
        </w:rPr>
      </w:pPr>
      <w:r>
        <w:rPr>
          <w:rFonts w:asciiTheme="minorHAnsi" w:hAnsiTheme="minorHAnsi" w:cstheme="minorHAnsi"/>
          <w:b/>
          <w:bCs/>
          <w:color w:val="000000" w:themeColor="text1"/>
        </w:rPr>
        <w:t xml:space="preserve">Table 1. Zebrafish display severity-dependent impact seizures following TBI. </w:t>
      </w:r>
      <w:r>
        <w:rPr>
          <w:rFonts w:asciiTheme="minorHAnsi" w:hAnsiTheme="minorHAnsi" w:cstheme="minorHAnsi"/>
          <w:color w:val="000000" w:themeColor="text1"/>
        </w:rPr>
        <w:t xml:space="preserve">Quantification of tonic-clonic seizures, which was recorded as the percent of an experimental injured group, </w:t>
      </w:r>
      <w:r w:rsidR="00C564D4">
        <w:rPr>
          <w:rFonts w:asciiTheme="minorHAnsi" w:hAnsiTheme="minorHAnsi" w:cstheme="minorHAnsi"/>
          <w:color w:val="000000" w:themeColor="text1"/>
        </w:rPr>
        <w:t>that were</w:t>
      </w:r>
      <w:r>
        <w:rPr>
          <w:rFonts w:asciiTheme="minorHAnsi" w:hAnsiTheme="minorHAnsi" w:cstheme="minorHAnsi"/>
          <w:color w:val="000000" w:themeColor="text1"/>
        </w:rPr>
        <w:t xml:space="preserve"> observed within 1 h post-injury. </w:t>
      </w:r>
      <w:r w:rsidRPr="00E32680">
        <w:rPr>
          <w:rFonts w:asciiTheme="minorHAnsi" w:hAnsiTheme="minorHAnsi" w:cstheme="minorHAnsi"/>
          <w:color w:val="000000" w:themeColor="text1"/>
        </w:rPr>
        <w:t>Statistical analyses were performed with</w:t>
      </w:r>
      <w:r w:rsidR="00AF3F60">
        <w:rPr>
          <w:rFonts w:asciiTheme="minorHAnsi" w:hAnsiTheme="minorHAnsi" w:cstheme="minorHAnsi"/>
          <w:color w:val="000000" w:themeColor="text1"/>
        </w:rPr>
        <w:t xml:space="preserve"> a</w:t>
      </w:r>
      <w:r w:rsidRPr="00E32680">
        <w:rPr>
          <w:rFonts w:asciiTheme="minorHAnsi" w:hAnsiTheme="minorHAnsi" w:cstheme="minorHAnsi"/>
          <w:color w:val="000000" w:themeColor="text1"/>
        </w:rPr>
        <w:t xml:space="preserve"> </w:t>
      </w:r>
      <w:r w:rsidR="00997770">
        <w:rPr>
          <w:rFonts w:asciiTheme="minorHAnsi" w:hAnsiTheme="minorHAnsi" w:cstheme="minorHAnsi"/>
          <w:color w:val="000000" w:themeColor="text1"/>
        </w:rPr>
        <w:t>o</w:t>
      </w:r>
      <w:r w:rsidRPr="00E32680">
        <w:rPr>
          <w:rFonts w:asciiTheme="minorHAnsi" w:hAnsiTheme="minorHAnsi" w:cstheme="minorHAnsi"/>
          <w:color w:val="000000" w:themeColor="text1"/>
        </w:rPr>
        <w:t>ne-way ANOVA followed by Tukey</w:t>
      </w:r>
      <w:r w:rsidR="00501D10">
        <w:rPr>
          <w:rFonts w:asciiTheme="minorHAnsi" w:hAnsiTheme="minorHAnsi" w:cstheme="minorHAnsi"/>
          <w:color w:val="000000" w:themeColor="text1"/>
        </w:rPr>
        <w:t>’s</w:t>
      </w:r>
      <w:r w:rsidRPr="00E32680">
        <w:rPr>
          <w:rFonts w:asciiTheme="minorHAnsi" w:hAnsiTheme="minorHAnsi" w:cstheme="minorHAnsi"/>
          <w:color w:val="000000" w:themeColor="text1"/>
        </w:rPr>
        <w:t xml:space="preserve"> post-hoc test. </w:t>
      </w:r>
      <w:r w:rsidR="005D3832">
        <w:rPr>
          <w:rFonts w:asciiTheme="minorHAnsi" w:hAnsiTheme="minorHAnsi" w:cstheme="minorHAnsi"/>
          <w:color w:val="000000" w:themeColor="text1"/>
        </w:rPr>
        <w:t>N</w:t>
      </w:r>
      <w:r w:rsidR="00997770">
        <w:rPr>
          <w:rFonts w:asciiTheme="minorHAnsi" w:hAnsiTheme="minorHAnsi" w:cstheme="minorHAnsi"/>
          <w:color w:val="000000" w:themeColor="text1"/>
        </w:rPr>
        <w:t xml:space="preserve"> </w:t>
      </w:r>
      <w:r w:rsidR="005D3832">
        <w:rPr>
          <w:rFonts w:asciiTheme="minorHAnsi" w:hAnsiTheme="minorHAnsi" w:cstheme="minorHAnsi"/>
          <w:color w:val="000000" w:themeColor="text1"/>
        </w:rPr>
        <w:t>=</w:t>
      </w:r>
      <w:r w:rsidR="00997770">
        <w:rPr>
          <w:rFonts w:asciiTheme="minorHAnsi" w:hAnsiTheme="minorHAnsi" w:cstheme="minorHAnsi"/>
          <w:color w:val="000000" w:themeColor="text1"/>
        </w:rPr>
        <w:t xml:space="preserve"> </w:t>
      </w:r>
      <w:r w:rsidR="005D3832">
        <w:rPr>
          <w:rFonts w:asciiTheme="minorHAnsi" w:hAnsiTheme="minorHAnsi" w:cstheme="minorHAnsi"/>
          <w:color w:val="000000" w:themeColor="text1"/>
        </w:rPr>
        <w:t>total number of experimental groups, n</w:t>
      </w:r>
      <w:r w:rsidR="00997770">
        <w:rPr>
          <w:rFonts w:asciiTheme="minorHAnsi" w:hAnsiTheme="minorHAnsi" w:cstheme="minorHAnsi"/>
          <w:color w:val="000000" w:themeColor="text1"/>
        </w:rPr>
        <w:t xml:space="preserve"> </w:t>
      </w:r>
      <w:r w:rsidR="005D3832">
        <w:rPr>
          <w:rFonts w:asciiTheme="minorHAnsi" w:hAnsiTheme="minorHAnsi" w:cstheme="minorHAnsi"/>
          <w:color w:val="000000" w:themeColor="text1"/>
        </w:rPr>
        <w:t>=</w:t>
      </w:r>
      <w:r w:rsidR="00997770">
        <w:rPr>
          <w:rFonts w:asciiTheme="minorHAnsi" w:hAnsiTheme="minorHAnsi" w:cstheme="minorHAnsi"/>
          <w:color w:val="000000" w:themeColor="text1"/>
        </w:rPr>
        <w:t xml:space="preserve"> </w:t>
      </w:r>
      <w:r w:rsidR="005D3832">
        <w:rPr>
          <w:rFonts w:asciiTheme="minorHAnsi" w:hAnsiTheme="minorHAnsi" w:cstheme="minorHAnsi"/>
          <w:color w:val="000000" w:themeColor="text1"/>
        </w:rPr>
        <w:t xml:space="preserve">total number of individual fish. Statistical analyses were performed </w:t>
      </w:r>
      <w:r w:rsidR="00BE161C">
        <w:rPr>
          <w:rFonts w:asciiTheme="minorHAnsi" w:hAnsiTheme="minorHAnsi" w:cstheme="minorHAnsi"/>
          <w:color w:val="000000" w:themeColor="text1"/>
        </w:rPr>
        <w:t>using</w:t>
      </w:r>
      <w:r w:rsidR="005D3832">
        <w:rPr>
          <w:rFonts w:asciiTheme="minorHAnsi" w:hAnsiTheme="minorHAnsi" w:cstheme="minorHAnsi"/>
          <w:color w:val="000000" w:themeColor="text1"/>
        </w:rPr>
        <w:t xml:space="preserve"> the Prism (Graphpad 9.0) software package.</w:t>
      </w:r>
    </w:p>
    <w:p w14:paraId="75182EC3" w14:textId="77777777" w:rsidR="00B32616" w:rsidRPr="00383441" w:rsidRDefault="00B32616" w:rsidP="00C324FD">
      <w:pPr>
        <w:jc w:val="both"/>
        <w:rPr>
          <w:rFonts w:asciiTheme="minorHAnsi" w:hAnsiTheme="minorHAnsi" w:cstheme="minorHAnsi"/>
          <w:color w:val="808080" w:themeColor="background1" w:themeShade="80"/>
        </w:rPr>
      </w:pPr>
    </w:p>
    <w:p w14:paraId="1A62E559" w14:textId="305A7937" w:rsidR="004469CB" w:rsidRPr="0032576F" w:rsidRDefault="006305D7" w:rsidP="00C324FD">
      <w:pPr>
        <w:jc w:val="both"/>
        <w:rPr>
          <w:rFonts w:asciiTheme="minorHAnsi" w:hAnsiTheme="minorHAnsi" w:cstheme="minorHAnsi"/>
          <w:b/>
        </w:rPr>
      </w:pPr>
      <w:r w:rsidRPr="00383441">
        <w:rPr>
          <w:rFonts w:asciiTheme="minorHAnsi" w:hAnsiTheme="minorHAnsi" w:cstheme="minorHAnsi"/>
          <w:b/>
        </w:rPr>
        <w:t>DISCUSSION</w:t>
      </w:r>
      <w:r w:rsidRPr="00383441">
        <w:rPr>
          <w:rFonts w:asciiTheme="minorHAnsi" w:hAnsiTheme="minorHAnsi" w:cstheme="minorHAnsi"/>
          <w:b/>
          <w:bCs/>
        </w:rPr>
        <w:t>:</w:t>
      </w:r>
    </w:p>
    <w:p w14:paraId="30C32BF8" w14:textId="1982C871" w:rsidR="00D64CDE" w:rsidRDefault="00771235" w:rsidP="00C324FD">
      <w:pPr>
        <w:jc w:val="both"/>
        <w:rPr>
          <w:rFonts w:asciiTheme="minorHAnsi" w:hAnsiTheme="minorHAnsi" w:cstheme="minorHAnsi"/>
          <w:color w:val="000000" w:themeColor="text1"/>
        </w:rPr>
      </w:pPr>
      <w:r w:rsidRPr="00383441">
        <w:rPr>
          <w:rFonts w:asciiTheme="minorHAnsi" w:hAnsiTheme="minorHAnsi" w:cstheme="minorHAnsi"/>
          <w:color w:val="000000" w:themeColor="text1"/>
        </w:rPr>
        <w:t>Investigations of neurotrauma</w:t>
      </w:r>
      <w:r w:rsidR="003573E7" w:rsidRPr="00383441">
        <w:rPr>
          <w:rFonts w:asciiTheme="minorHAnsi" w:hAnsiTheme="minorHAnsi" w:cstheme="minorHAnsi"/>
          <w:color w:val="000000" w:themeColor="text1"/>
        </w:rPr>
        <w:t xml:space="preserve"> and associated sequelae</w:t>
      </w:r>
      <w:r w:rsidRPr="00383441">
        <w:rPr>
          <w:rFonts w:asciiTheme="minorHAnsi" w:hAnsiTheme="minorHAnsi" w:cstheme="minorHAnsi"/>
          <w:color w:val="000000" w:themeColor="text1"/>
        </w:rPr>
        <w:t xml:space="preserve"> have long been centered on traditional </w:t>
      </w:r>
      <w:r w:rsidR="003573E7" w:rsidRPr="00383441">
        <w:rPr>
          <w:rFonts w:asciiTheme="minorHAnsi" w:hAnsiTheme="minorHAnsi" w:cstheme="minorHAnsi"/>
          <w:color w:val="000000" w:themeColor="text1"/>
        </w:rPr>
        <w:t xml:space="preserve">non-regenerative </w:t>
      </w:r>
      <w:r w:rsidRPr="00383441">
        <w:rPr>
          <w:rFonts w:asciiTheme="minorHAnsi" w:hAnsiTheme="minorHAnsi" w:cstheme="minorHAnsi"/>
          <w:color w:val="000000" w:themeColor="text1"/>
        </w:rPr>
        <w:t>rodent models</w:t>
      </w:r>
      <w:r w:rsidR="00392E14" w:rsidRPr="00383441">
        <w:rPr>
          <w:rFonts w:asciiTheme="minorHAnsi" w:hAnsiTheme="minorHAnsi" w:cstheme="minorHAnsi"/>
          <w:color w:val="000000" w:themeColor="text1"/>
          <w:vertAlign w:val="superscript"/>
        </w:rPr>
        <w:t>20</w:t>
      </w:r>
      <w:r w:rsidRPr="00383441">
        <w:rPr>
          <w:rFonts w:asciiTheme="minorHAnsi" w:hAnsiTheme="minorHAnsi" w:cstheme="minorHAnsi"/>
          <w:color w:val="000000" w:themeColor="text1"/>
        </w:rPr>
        <w:t xml:space="preserve">. Only recently have studies applied various forms of </w:t>
      </w:r>
      <w:r w:rsidR="00780663" w:rsidRPr="00383441">
        <w:rPr>
          <w:rFonts w:asciiTheme="minorHAnsi" w:hAnsiTheme="minorHAnsi" w:cstheme="minorHAnsi"/>
          <w:color w:val="000000" w:themeColor="text1"/>
        </w:rPr>
        <w:t xml:space="preserve">CNS </w:t>
      </w:r>
      <w:r w:rsidRPr="00383441">
        <w:rPr>
          <w:rFonts w:asciiTheme="minorHAnsi" w:hAnsiTheme="minorHAnsi" w:cstheme="minorHAnsi"/>
          <w:color w:val="000000" w:themeColor="text1"/>
        </w:rPr>
        <w:t>damage to regenerative models</w:t>
      </w:r>
      <w:r w:rsidR="00392E14" w:rsidRPr="00383441">
        <w:rPr>
          <w:rFonts w:asciiTheme="minorHAnsi" w:hAnsiTheme="minorHAnsi" w:cstheme="minorHAnsi"/>
          <w:color w:val="000000" w:themeColor="text1"/>
          <w:vertAlign w:val="superscript"/>
        </w:rPr>
        <w:t>9,11,13,14,21</w:t>
      </w:r>
      <w:r w:rsidR="00392E14" w:rsidRPr="00383441">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 xml:space="preserve">Though insightful, these models are limited by either their use of an injury method uncommonly seen in the human population (penetrating traumas, chemical ablation, blast) and/or the injury is not </w:t>
      </w:r>
      <w:r w:rsidR="00B37CF6">
        <w:rPr>
          <w:rFonts w:asciiTheme="minorHAnsi" w:hAnsiTheme="minorHAnsi" w:cstheme="minorHAnsi"/>
          <w:color w:val="000000" w:themeColor="text1"/>
        </w:rPr>
        <w:t>scalable</w:t>
      </w:r>
      <w:r w:rsidRPr="00383441">
        <w:rPr>
          <w:rFonts w:asciiTheme="minorHAnsi" w:hAnsiTheme="minorHAnsi" w:cstheme="minorHAnsi"/>
          <w:color w:val="000000" w:themeColor="text1"/>
        </w:rPr>
        <w:t xml:space="preserve"> and therefore </w:t>
      </w:r>
      <w:r w:rsidR="009F6FCD" w:rsidRPr="00383441">
        <w:rPr>
          <w:rFonts w:asciiTheme="minorHAnsi" w:hAnsiTheme="minorHAnsi" w:cstheme="minorHAnsi"/>
          <w:color w:val="000000" w:themeColor="text1"/>
        </w:rPr>
        <w:t>does n</w:t>
      </w:r>
      <w:r w:rsidRPr="00383441">
        <w:rPr>
          <w:rFonts w:asciiTheme="minorHAnsi" w:hAnsiTheme="minorHAnsi" w:cstheme="minorHAnsi"/>
          <w:color w:val="000000" w:themeColor="text1"/>
        </w:rPr>
        <w:t xml:space="preserve">ot fully address the heterogeneity of </w:t>
      </w:r>
      <w:r w:rsidR="009D7695" w:rsidRPr="00383441">
        <w:rPr>
          <w:rFonts w:asciiTheme="minorHAnsi" w:hAnsiTheme="minorHAnsi" w:cstheme="minorHAnsi"/>
          <w:color w:val="000000" w:themeColor="text1"/>
        </w:rPr>
        <w:t xml:space="preserve">severity-dependent </w:t>
      </w:r>
      <w:r w:rsidRPr="00383441">
        <w:rPr>
          <w:rFonts w:asciiTheme="minorHAnsi" w:hAnsiTheme="minorHAnsi" w:cstheme="minorHAnsi"/>
          <w:color w:val="000000" w:themeColor="text1"/>
        </w:rPr>
        <w:t>pathologies observed in the human population</w:t>
      </w:r>
      <w:r w:rsidR="00392E14" w:rsidRPr="00383441">
        <w:rPr>
          <w:rFonts w:asciiTheme="minorHAnsi" w:hAnsiTheme="minorHAnsi" w:cstheme="minorHAnsi"/>
          <w:color w:val="000000" w:themeColor="text1"/>
          <w:vertAlign w:val="superscript"/>
        </w:rPr>
        <w:t>22</w:t>
      </w:r>
      <w:r w:rsidR="00997770">
        <w:rPr>
          <w:rFonts w:asciiTheme="minorHAnsi" w:hAnsiTheme="minorHAnsi" w:cstheme="minorHAnsi"/>
          <w:color w:val="000000" w:themeColor="text1"/>
          <w:vertAlign w:val="superscript"/>
        </w:rPr>
        <w:t>–</w:t>
      </w:r>
      <w:r w:rsidR="00392E14" w:rsidRPr="00383441">
        <w:rPr>
          <w:rFonts w:asciiTheme="minorHAnsi" w:hAnsiTheme="minorHAnsi" w:cstheme="minorHAnsi"/>
          <w:color w:val="000000" w:themeColor="text1"/>
          <w:vertAlign w:val="superscript"/>
        </w:rPr>
        <w:t>25</w:t>
      </w:r>
      <w:r w:rsidR="00FA2BDB" w:rsidRPr="00383441">
        <w:rPr>
          <w:rFonts w:asciiTheme="minorHAnsi" w:hAnsiTheme="minorHAnsi" w:cstheme="minorHAnsi"/>
        </w:rPr>
        <w:t xml:space="preserve">. </w:t>
      </w:r>
      <w:r w:rsidR="00780663" w:rsidRPr="00383441">
        <w:rPr>
          <w:rFonts w:asciiTheme="minorHAnsi" w:hAnsiTheme="minorHAnsi" w:cstheme="minorHAnsi"/>
          <w:color w:val="000000" w:themeColor="text1"/>
        </w:rPr>
        <w:t xml:space="preserve">Here, we provide a damage paradigm that applies the </w:t>
      </w:r>
      <w:r w:rsidR="00090DD1" w:rsidRPr="00383441">
        <w:rPr>
          <w:rFonts w:asciiTheme="minorHAnsi" w:hAnsiTheme="minorHAnsi" w:cstheme="minorHAnsi"/>
          <w:color w:val="000000" w:themeColor="text1"/>
        </w:rPr>
        <w:t xml:space="preserve">most </w:t>
      </w:r>
      <w:r w:rsidR="00780663" w:rsidRPr="00383441">
        <w:rPr>
          <w:rFonts w:asciiTheme="minorHAnsi" w:hAnsiTheme="minorHAnsi" w:cstheme="minorHAnsi"/>
          <w:color w:val="000000" w:themeColor="text1"/>
        </w:rPr>
        <w:t>common form of clinically relevant head trauma (blunt-force)</w:t>
      </w:r>
      <w:r w:rsidR="00392E14" w:rsidRPr="00383441">
        <w:rPr>
          <w:rFonts w:asciiTheme="minorHAnsi" w:hAnsiTheme="minorHAnsi" w:cstheme="minorHAnsi"/>
          <w:color w:val="000000" w:themeColor="text1"/>
          <w:vertAlign w:val="superscript"/>
        </w:rPr>
        <w:t>4</w:t>
      </w:r>
      <w:r w:rsidR="00780663" w:rsidRPr="00383441">
        <w:rPr>
          <w:rFonts w:asciiTheme="minorHAnsi" w:hAnsiTheme="minorHAnsi" w:cstheme="minorHAnsi"/>
          <w:color w:val="000000" w:themeColor="text1"/>
        </w:rPr>
        <w:t xml:space="preserve"> </w:t>
      </w:r>
      <w:r w:rsidR="00D64CDE">
        <w:rPr>
          <w:rFonts w:asciiTheme="minorHAnsi" w:hAnsiTheme="minorHAnsi" w:cstheme="minorHAnsi"/>
          <w:color w:val="000000" w:themeColor="text1"/>
        </w:rPr>
        <w:t>that produces many of the</w:t>
      </w:r>
      <w:r w:rsidR="00780663" w:rsidRPr="00383441">
        <w:rPr>
          <w:rFonts w:asciiTheme="minorHAnsi" w:hAnsiTheme="minorHAnsi" w:cstheme="minorHAnsi"/>
          <w:color w:val="000000" w:themeColor="text1"/>
        </w:rPr>
        <w:t xml:space="preserve"> pathological metrics established in human diagnosis</w:t>
      </w:r>
      <w:r w:rsidR="00392E14" w:rsidRPr="00383441">
        <w:rPr>
          <w:rFonts w:asciiTheme="minorHAnsi" w:hAnsiTheme="minorHAnsi" w:cstheme="minorHAnsi"/>
          <w:color w:val="000000" w:themeColor="text1"/>
          <w:vertAlign w:val="superscript"/>
        </w:rPr>
        <w:t>22</w:t>
      </w:r>
      <w:r w:rsidR="00997770">
        <w:rPr>
          <w:rFonts w:asciiTheme="minorHAnsi" w:hAnsiTheme="minorHAnsi" w:cstheme="minorHAnsi"/>
          <w:color w:val="000000" w:themeColor="text1"/>
          <w:vertAlign w:val="superscript"/>
        </w:rPr>
        <w:t>–</w:t>
      </w:r>
      <w:r w:rsidR="00392E14" w:rsidRPr="00383441">
        <w:rPr>
          <w:rFonts w:asciiTheme="minorHAnsi" w:hAnsiTheme="minorHAnsi" w:cstheme="minorHAnsi"/>
          <w:color w:val="000000" w:themeColor="text1"/>
          <w:vertAlign w:val="superscript"/>
        </w:rPr>
        <w:t>25</w:t>
      </w:r>
      <w:r w:rsidR="00392E14" w:rsidRPr="00383441">
        <w:rPr>
          <w:rFonts w:asciiTheme="minorHAnsi" w:hAnsiTheme="minorHAnsi" w:cstheme="minorHAnsi"/>
          <w:color w:val="000000" w:themeColor="text1"/>
        </w:rPr>
        <w:t xml:space="preserve">. </w:t>
      </w:r>
      <w:r w:rsidR="00090DD1" w:rsidRPr="00383441">
        <w:rPr>
          <w:rFonts w:asciiTheme="minorHAnsi" w:hAnsiTheme="minorHAnsi" w:cstheme="minorHAnsi"/>
          <w:color w:val="000000" w:themeColor="text1"/>
        </w:rPr>
        <w:t>When a</w:t>
      </w:r>
      <w:r w:rsidR="00780663" w:rsidRPr="00383441">
        <w:rPr>
          <w:rFonts w:asciiTheme="minorHAnsi" w:hAnsiTheme="minorHAnsi" w:cstheme="minorHAnsi"/>
          <w:color w:val="000000" w:themeColor="text1"/>
        </w:rPr>
        <w:t xml:space="preserve">pplied to the regenerative zebrafish, the model provides avenues </w:t>
      </w:r>
      <w:r w:rsidR="009D7695">
        <w:rPr>
          <w:rFonts w:asciiTheme="minorHAnsi" w:hAnsiTheme="minorHAnsi" w:cstheme="minorHAnsi"/>
          <w:color w:val="000000" w:themeColor="text1"/>
        </w:rPr>
        <w:t>to</w:t>
      </w:r>
      <w:r w:rsidR="00780663" w:rsidRPr="00383441">
        <w:rPr>
          <w:rFonts w:asciiTheme="minorHAnsi" w:hAnsiTheme="minorHAnsi" w:cstheme="minorHAnsi"/>
          <w:color w:val="000000" w:themeColor="text1"/>
        </w:rPr>
        <w:t xml:space="preserve"> investigat</w:t>
      </w:r>
      <w:r w:rsidR="009D7695">
        <w:rPr>
          <w:rFonts w:asciiTheme="minorHAnsi" w:hAnsiTheme="minorHAnsi" w:cstheme="minorHAnsi"/>
          <w:color w:val="000000" w:themeColor="text1"/>
        </w:rPr>
        <w:t>e</w:t>
      </w:r>
      <w:r w:rsidR="00780663" w:rsidRPr="00383441">
        <w:rPr>
          <w:rFonts w:asciiTheme="minorHAnsi" w:hAnsiTheme="minorHAnsi" w:cstheme="minorHAnsi"/>
          <w:color w:val="000000" w:themeColor="text1"/>
        </w:rPr>
        <w:t xml:space="preserve"> the progression </w:t>
      </w:r>
      <w:r w:rsidR="003573E7" w:rsidRPr="00383441">
        <w:rPr>
          <w:rFonts w:asciiTheme="minorHAnsi" w:hAnsiTheme="minorHAnsi" w:cstheme="minorHAnsi"/>
          <w:color w:val="000000" w:themeColor="text1"/>
        </w:rPr>
        <w:t xml:space="preserve">and recovery </w:t>
      </w:r>
      <w:r w:rsidR="00780663" w:rsidRPr="00383441">
        <w:rPr>
          <w:rFonts w:asciiTheme="minorHAnsi" w:hAnsiTheme="minorHAnsi" w:cstheme="minorHAnsi"/>
          <w:color w:val="000000" w:themeColor="text1"/>
        </w:rPr>
        <w:t xml:space="preserve">of injury-induced pathologies across severities, </w:t>
      </w:r>
      <w:r w:rsidR="00997770">
        <w:rPr>
          <w:rFonts w:asciiTheme="minorHAnsi" w:hAnsiTheme="minorHAnsi" w:cstheme="minorHAnsi"/>
          <w:color w:val="000000" w:themeColor="text1"/>
        </w:rPr>
        <w:t>such as</w:t>
      </w:r>
      <w:r w:rsidR="00997770" w:rsidRPr="00383441">
        <w:rPr>
          <w:rFonts w:asciiTheme="minorHAnsi" w:hAnsiTheme="minorHAnsi" w:cstheme="minorHAnsi"/>
          <w:color w:val="000000" w:themeColor="text1"/>
        </w:rPr>
        <w:t xml:space="preserve"> </w:t>
      </w:r>
      <w:r w:rsidR="003573E7" w:rsidRPr="00383441">
        <w:rPr>
          <w:rFonts w:asciiTheme="minorHAnsi" w:hAnsiTheme="minorHAnsi" w:cstheme="minorHAnsi"/>
          <w:color w:val="000000" w:themeColor="text1"/>
        </w:rPr>
        <w:t>edema</w:t>
      </w:r>
      <w:r w:rsidR="004E5CB4">
        <w:rPr>
          <w:rFonts w:asciiTheme="minorHAnsi" w:hAnsiTheme="minorHAnsi" w:cstheme="minorHAnsi"/>
          <w:color w:val="000000" w:themeColor="text1"/>
        </w:rPr>
        <w:t xml:space="preserve"> or post-traumatic seizures</w:t>
      </w:r>
      <w:r w:rsidR="003573E7" w:rsidRPr="00383441">
        <w:rPr>
          <w:rFonts w:asciiTheme="minorHAnsi" w:hAnsiTheme="minorHAnsi" w:cstheme="minorHAnsi"/>
          <w:color w:val="000000" w:themeColor="text1"/>
        </w:rPr>
        <w:t xml:space="preserve">, </w:t>
      </w:r>
      <w:r w:rsidR="00780663" w:rsidRPr="00383441">
        <w:rPr>
          <w:rFonts w:asciiTheme="minorHAnsi" w:hAnsiTheme="minorHAnsi" w:cstheme="minorHAnsi"/>
          <w:color w:val="000000" w:themeColor="text1"/>
        </w:rPr>
        <w:t xml:space="preserve">as well as </w:t>
      </w:r>
      <w:r w:rsidR="006014D2" w:rsidRPr="00383441">
        <w:rPr>
          <w:rFonts w:asciiTheme="minorHAnsi" w:hAnsiTheme="minorHAnsi" w:cstheme="minorHAnsi"/>
          <w:color w:val="000000" w:themeColor="text1"/>
        </w:rPr>
        <w:t>elucidati</w:t>
      </w:r>
      <w:r w:rsidR="009D7695">
        <w:rPr>
          <w:rFonts w:asciiTheme="minorHAnsi" w:hAnsiTheme="minorHAnsi" w:cstheme="minorHAnsi"/>
          <w:color w:val="000000" w:themeColor="text1"/>
        </w:rPr>
        <w:t>ng</w:t>
      </w:r>
      <w:r w:rsidR="006014D2" w:rsidRPr="00383441">
        <w:rPr>
          <w:rFonts w:asciiTheme="minorHAnsi" w:hAnsiTheme="minorHAnsi" w:cstheme="minorHAnsi"/>
          <w:color w:val="000000" w:themeColor="text1"/>
        </w:rPr>
        <w:t xml:space="preserve"> </w:t>
      </w:r>
      <w:r w:rsidR="009D7695">
        <w:rPr>
          <w:rFonts w:asciiTheme="minorHAnsi" w:hAnsiTheme="minorHAnsi" w:cstheme="minorHAnsi"/>
          <w:color w:val="000000" w:themeColor="text1"/>
        </w:rPr>
        <w:t>the</w:t>
      </w:r>
      <w:r w:rsidR="006014D2" w:rsidRPr="00383441">
        <w:rPr>
          <w:rFonts w:asciiTheme="minorHAnsi" w:hAnsiTheme="minorHAnsi" w:cstheme="minorHAnsi"/>
          <w:color w:val="000000" w:themeColor="text1"/>
        </w:rPr>
        <w:t xml:space="preserve"> mechanisms behind the innate regenerative recovery.</w:t>
      </w:r>
    </w:p>
    <w:p w14:paraId="4D597CD7" w14:textId="77777777" w:rsidR="00D64CDE" w:rsidRDefault="00D64CDE" w:rsidP="00C324FD">
      <w:pPr>
        <w:jc w:val="both"/>
        <w:rPr>
          <w:rFonts w:asciiTheme="minorHAnsi" w:hAnsiTheme="minorHAnsi" w:cstheme="minorHAnsi"/>
          <w:color w:val="000000" w:themeColor="text1"/>
        </w:rPr>
      </w:pPr>
    </w:p>
    <w:p w14:paraId="3CC6CC2F" w14:textId="1B8A3992" w:rsidR="008601BE" w:rsidRDefault="00D64CDE" w:rsidP="00C324FD">
      <w:pPr>
        <w:jc w:val="both"/>
        <w:rPr>
          <w:rFonts w:asciiTheme="minorHAnsi" w:hAnsiTheme="minorHAnsi" w:cstheme="minorHAnsi"/>
          <w:color w:val="000000" w:themeColor="text1"/>
        </w:rPr>
      </w:pPr>
      <w:r>
        <w:rPr>
          <w:rFonts w:asciiTheme="minorHAnsi" w:hAnsiTheme="minorHAnsi" w:cstheme="minorHAnsi"/>
          <w:color w:val="000000" w:themeColor="text1"/>
        </w:rPr>
        <w:t>There are two key features of our model in producing a blunt-force TBI in zebrafish. First</w:t>
      </w:r>
      <w:r w:rsidR="006014D2" w:rsidRPr="00383441">
        <w:rPr>
          <w:rFonts w:asciiTheme="minorHAnsi" w:hAnsiTheme="minorHAnsi" w:cstheme="minorHAnsi"/>
          <w:color w:val="000000" w:themeColor="text1"/>
        </w:rPr>
        <w:t>, o</w:t>
      </w:r>
      <w:r w:rsidR="009F6FCD" w:rsidRPr="00383441">
        <w:rPr>
          <w:rFonts w:asciiTheme="minorHAnsi" w:hAnsiTheme="minorHAnsi" w:cstheme="minorHAnsi"/>
          <w:color w:val="000000" w:themeColor="text1"/>
        </w:rPr>
        <w:t>ur model delivers a</w:t>
      </w:r>
      <w:r w:rsidR="009D7695">
        <w:rPr>
          <w:rFonts w:asciiTheme="minorHAnsi" w:hAnsiTheme="minorHAnsi" w:cstheme="minorHAnsi"/>
          <w:color w:val="000000" w:themeColor="text1"/>
        </w:rPr>
        <w:t>n inexpensive and simple</w:t>
      </w:r>
      <w:r w:rsidR="009F6FCD" w:rsidRPr="00383441">
        <w:rPr>
          <w:rFonts w:asciiTheme="minorHAnsi" w:hAnsiTheme="minorHAnsi" w:cstheme="minorHAnsi"/>
          <w:color w:val="000000" w:themeColor="text1"/>
        </w:rPr>
        <w:t xml:space="preserve"> injury paradigm that </w:t>
      </w:r>
      <w:r w:rsidR="00DB490B">
        <w:rPr>
          <w:rFonts w:asciiTheme="minorHAnsi" w:hAnsiTheme="minorHAnsi" w:cstheme="minorHAnsi"/>
          <w:color w:val="000000" w:themeColor="text1"/>
        </w:rPr>
        <w:t>is</w:t>
      </w:r>
      <w:r w:rsidR="006014D2" w:rsidRPr="00383441">
        <w:rPr>
          <w:rFonts w:asciiTheme="minorHAnsi" w:hAnsiTheme="minorHAnsi" w:cstheme="minorHAnsi"/>
          <w:color w:val="000000" w:themeColor="text1"/>
        </w:rPr>
        <w:t xml:space="preserve"> </w:t>
      </w:r>
      <w:r w:rsidR="004E5CB4">
        <w:rPr>
          <w:rFonts w:asciiTheme="minorHAnsi" w:hAnsiTheme="minorHAnsi" w:cstheme="minorHAnsi"/>
          <w:color w:val="000000" w:themeColor="text1"/>
        </w:rPr>
        <w:t>rapid</w:t>
      </w:r>
      <w:r w:rsidR="00DB490B">
        <w:rPr>
          <w:rFonts w:asciiTheme="minorHAnsi" w:hAnsiTheme="minorHAnsi" w:cstheme="minorHAnsi"/>
          <w:color w:val="000000" w:themeColor="text1"/>
        </w:rPr>
        <w:t>, which permits the</w:t>
      </w:r>
      <w:r w:rsidR="004E5CB4">
        <w:rPr>
          <w:rFonts w:asciiTheme="minorHAnsi" w:hAnsiTheme="minorHAnsi" w:cstheme="minorHAnsi"/>
          <w:color w:val="000000" w:themeColor="text1"/>
        </w:rPr>
        <w:t xml:space="preserve"> </w:t>
      </w:r>
      <w:r w:rsidR="006014D2" w:rsidRPr="00383441">
        <w:rPr>
          <w:rFonts w:asciiTheme="minorHAnsi" w:hAnsiTheme="minorHAnsi" w:cstheme="minorHAnsi"/>
          <w:color w:val="000000" w:themeColor="text1"/>
        </w:rPr>
        <w:t>success</w:t>
      </w:r>
      <w:r w:rsidR="00090DD1" w:rsidRPr="00383441">
        <w:rPr>
          <w:rFonts w:asciiTheme="minorHAnsi" w:hAnsiTheme="minorHAnsi" w:cstheme="minorHAnsi"/>
          <w:color w:val="000000" w:themeColor="text1"/>
        </w:rPr>
        <w:t>ive</w:t>
      </w:r>
      <w:r w:rsidR="00DB6BB6" w:rsidRPr="00383441">
        <w:rPr>
          <w:rFonts w:asciiTheme="minorHAnsi" w:hAnsiTheme="minorHAnsi" w:cstheme="minorHAnsi"/>
          <w:color w:val="000000" w:themeColor="text1"/>
        </w:rPr>
        <w:t xml:space="preserve"> </w:t>
      </w:r>
      <w:r w:rsidR="006014D2" w:rsidRPr="00383441">
        <w:rPr>
          <w:rFonts w:asciiTheme="minorHAnsi" w:hAnsiTheme="minorHAnsi" w:cstheme="minorHAnsi"/>
          <w:color w:val="000000" w:themeColor="text1"/>
        </w:rPr>
        <w:t xml:space="preserve">injury </w:t>
      </w:r>
      <w:r w:rsidR="004E5CB4">
        <w:rPr>
          <w:rFonts w:asciiTheme="minorHAnsi" w:hAnsiTheme="minorHAnsi" w:cstheme="minorHAnsi"/>
          <w:color w:val="000000" w:themeColor="text1"/>
        </w:rPr>
        <w:t xml:space="preserve">to </w:t>
      </w:r>
      <w:r w:rsidR="00DB490B">
        <w:rPr>
          <w:rFonts w:asciiTheme="minorHAnsi" w:hAnsiTheme="minorHAnsi" w:cstheme="minorHAnsi"/>
          <w:color w:val="000000" w:themeColor="text1"/>
        </w:rPr>
        <w:t xml:space="preserve">a </w:t>
      </w:r>
      <w:r w:rsidR="004E5CB4">
        <w:rPr>
          <w:rFonts w:asciiTheme="minorHAnsi" w:hAnsiTheme="minorHAnsi" w:cstheme="minorHAnsi"/>
          <w:color w:val="000000" w:themeColor="text1"/>
        </w:rPr>
        <w:t>large</w:t>
      </w:r>
      <w:r w:rsidR="00DB490B">
        <w:rPr>
          <w:rFonts w:asciiTheme="minorHAnsi" w:hAnsiTheme="minorHAnsi" w:cstheme="minorHAnsi"/>
          <w:color w:val="000000" w:themeColor="text1"/>
        </w:rPr>
        <w:t xml:space="preserve"> number of</w:t>
      </w:r>
      <w:r w:rsidR="004E5CB4">
        <w:rPr>
          <w:rFonts w:asciiTheme="minorHAnsi" w:hAnsiTheme="minorHAnsi" w:cstheme="minorHAnsi"/>
          <w:color w:val="000000" w:themeColor="text1"/>
        </w:rPr>
        <w:t xml:space="preserve"> in</w:t>
      </w:r>
      <w:r w:rsidR="00DB490B">
        <w:rPr>
          <w:rFonts w:asciiTheme="minorHAnsi" w:hAnsiTheme="minorHAnsi" w:cstheme="minorHAnsi"/>
          <w:color w:val="000000" w:themeColor="text1"/>
        </w:rPr>
        <w:t xml:space="preserve">dividuals </w:t>
      </w:r>
      <w:r w:rsidR="004E5CB4">
        <w:rPr>
          <w:rFonts w:asciiTheme="minorHAnsi" w:hAnsiTheme="minorHAnsi" w:cstheme="minorHAnsi"/>
          <w:color w:val="000000" w:themeColor="text1"/>
        </w:rPr>
        <w:t xml:space="preserve">or repeated injury </w:t>
      </w:r>
      <w:r w:rsidR="006014D2" w:rsidRPr="00383441">
        <w:rPr>
          <w:rFonts w:asciiTheme="minorHAnsi" w:hAnsiTheme="minorHAnsi" w:cstheme="minorHAnsi"/>
          <w:color w:val="000000" w:themeColor="text1"/>
        </w:rPr>
        <w:t>to</w:t>
      </w:r>
      <w:r w:rsidR="008601BE">
        <w:rPr>
          <w:rFonts w:asciiTheme="minorHAnsi" w:hAnsiTheme="minorHAnsi" w:cstheme="minorHAnsi"/>
          <w:color w:val="000000" w:themeColor="text1"/>
        </w:rPr>
        <w:t xml:space="preserve"> an individual to</w:t>
      </w:r>
      <w:r w:rsidR="006014D2" w:rsidRPr="00383441">
        <w:rPr>
          <w:rFonts w:asciiTheme="minorHAnsi" w:hAnsiTheme="minorHAnsi" w:cstheme="minorHAnsi"/>
          <w:color w:val="000000" w:themeColor="text1"/>
        </w:rPr>
        <w:t xml:space="preserve"> investigate </w:t>
      </w:r>
      <w:r w:rsidR="008601BE">
        <w:rPr>
          <w:rFonts w:asciiTheme="minorHAnsi" w:hAnsiTheme="minorHAnsi" w:cstheme="minorHAnsi"/>
          <w:color w:val="000000" w:themeColor="text1"/>
        </w:rPr>
        <w:t>the cumulative effect of blunt-force TBI. Second, this model is easily scalable to examine the effects of different force impacts. By changing the length of the tube (the height from which the ball bearing is dropped) and the weight of the ball bearing, the energy delivered to the skull of the fish</w:t>
      </w:r>
      <w:r w:rsidR="00997770">
        <w:rPr>
          <w:rFonts w:asciiTheme="minorHAnsi" w:hAnsiTheme="minorHAnsi" w:cstheme="minorHAnsi"/>
          <w:color w:val="000000" w:themeColor="text1"/>
        </w:rPr>
        <w:t>,</w:t>
      </w:r>
      <w:r w:rsidR="008601BE">
        <w:rPr>
          <w:rFonts w:asciiTheme="minorHAnsi" w:hAnsiTheme="minorHAnsi" w:cstheme="minorHAnsi"/>
          <w:color w:val="000000" w:themeColor="text1"/>
        </w:rPr>
        <w:t xml:space="preserve"> and the impact force can be easily modified and computed. </w:t>
      </w:r>
      <w:r w:rsidR="008601BE" w:rsidRPr="00383441">
        <w:rPr>
          <w:rFonts w:asciiTheme="minorHAnsi" w:hAnsiTheme="minorHAnsi" w:cstheme="minorHAnsi"/>
          <w:color w:val="000000" w:themeColor="text1"/>
        </w:rPr>
        <w:t>Th</w:t>
      </w:r>
      <w:r w:rsidR="008601BE">
        <w:rPr>
          <w:rFonts w:asciiTheme="minorHAnsi" w:hAnsiTheme="minorHAnsi" w:cstheme="minorHAnsi"/>
          <w:color w:val="000000" w:themeColor="text1"/>
        </w:rPr>
        <w:t>is</w:t>
      </w:r>
      <w:r w:rsidR="008601BE" w:rsidRPr="00383441">
        <w:rPr>
          <w:rFonts w:asciiTheme="minorHAnsi" w:hAnsiTheme="minorHAnsi" w:cstheme="minorHAnsi"/>
          <w:color w:val="000000" w:themeColor="text1"/>
        </w:rPr>
        <w:t xml:space="preserve"> scalability of the injury allows for multiple avenues of investigation in regard to severity-dependent TBI sequelae progression and regenerative mechanisms of CNS repair.</w:t>
      </w:r>
    </w:p>
    <w:p w14:paraId="5EF1E90A" w14:textId="77777777" w:rsidR="00066DB3" w:rsidRPr="00383441" w:rsidRDefault="00066DB3" w:rsidP="00C324FD">
      <w:pPr>
        <w:jc w:val="both"/>
        <w:rPr>
          <w:rFonts w:asciiTheme="minorHAnsi" w:hAnsiTheme="minorHAnsi" w:cstheme="minorHAnsi"/>
          <w:color w:val="000000" w:themeColor="text1"/>
        </w:rPr>
      </w:pPr>
    </w:p>
    <w:p w14:paraId="62ABA617" w14:textId="4950582A" w:rsidR="009B4546" w:rsidRPr="00383441" w:rsidRDefault="00FA2BDB" w:rsidP="00C324FD">
      <w:pPr>
        <w:pStyle w:val="CommentText"/>
        <w:jc w:val="both"/>
        <w:rPr>
          <w:rFonts w:asciiTheme="minorHAnsi" w:hAnsiTheme="minorHAnsi" w:cstheme="minorHAnsi"/>
        </w:rPr>
      </w:pPr>
      <w:r w:rsidRPr="00383441">
        <w:rPr>
          <w:rFonts w:asciiTheme="minorHAnsi" w:hAnsiTheme="minorHAnsi" w:cstheme="minorHAnsi"/>
          <w:color w:val="000000" w:themeColor="text1"/>
        </w:rPr>
        <w:t xml:space="preserve">With multiple metrics to access successful injury application, </w:t>
      </w:r>
      <w:r w:rsidR="006014D2" w:rsidRPr="00383441">
        <w:rPr>
          <w:rFonts w:asciiTheme="minorHAnsi" w:hAnsiTheme="minorHAnsi" w:cstheme="minorHAnsi"/>
        </w:rPr>
        <w:t>c</w:t>
      </w:r>
      <w:r w:rsidR="00F42B7C" w:rsidRPr="00383441">
        <w:rPr>
          <w:rFonts w:asciiTheme="minorHAnsi" w:hAnsiTheme="minorHAnsi" w:cstheme="minorHAnsi"/>
        </w:rPr>
        <w:t xml:space="preserve">areful consideration should </w:t>
      </w:r>
      <w:r w:rsidRPr="00383441">
        <w:rPr>
          <w:rFonts w:asciiTheme="minorHAnsi" w:hAnsiTheme="minorHAnsi" w:cstheme="minorHAnsi"/>
        </w:rPr>
        <w:t xml:space="preserve">still </w:t>
      </w:r>
      <w:r w:rsidR="00F42B7C" w:rsidRPr="00383441">
        <w:rPr>
          <w:rFonts w:asciiTheme="minorHAnsi" w:hAnsiTheme="minorHAnsi" w:cstheme="minorHAnsi"/>
        </w:rPr>
        <w:t xml:space="preserve">be given to </w:t>
      </w:r>
      <w:r w:rsidR="00A601C2">
        <w:rPr>
          <w:rFonts w:asciiTheme="minorHAnsi" w:hAnsiTheme="minorHAnsi" w:cstheme="minorHAnsi"/>
        </w:rPr>
        <w:t>the genetic</w:t>
      </w:r>
      <w:r w:rsidR="00F42B7C" w:rsidRPr="00383441">
        <w:rPr>
          <w:rFonts w:asciiTheme="minorHAnsi" w:hAnsiTheme="minorHAnsi" w:cstheme="minorHAnsi"/>
        </w:rPr>
        <w:t xml:space="preserve"> background of fish </w:t>
      </w:r>
      <w:r w:rsidR="00A601C2">
        <w:rPr>
          <w:rFonts w:asciiTheme="minorHAnsi" w:hAnsiTheme="minorHAnsi" w:cstheme="minorHAnsi"/>
        </w:rPr>
        <w:t>to</w:t>
      </w:r>
      <w:r w:rsidR="00F42B7C" w:rsidRPr="00383441">
        <w:rPr>
          <w:rFonts w:asciiTheme="minorHAnsi" w:hAnsiTheme="minorHAnsi" w:cstheme="minorHAnsi"/>
        </w:rPr>
        <w:t xml:space="preserve"> be utilized</w:t>
      </w:r>
      <w:r w:rsidR="00383441" w:rsidRPr="00383441">
        <w:rPr>
          <w:rFonts w:asciiTheme="minorHAnsi" w:hAnsiTheme="minorHAnsi" w:cstheme="minorHAnsi"/>
        </w:rPr>
        <w:t>.</w:t>
      </w:r>
      <w:r w:rsidR="00F42B7C" w:rsidRPr="00383441">
        <w:rPr>
          <w:rFonts w:asciiTheme="minorHAnsi" w:hAnsiTheme="minorHAnsi" w:cstheme="minorHAnsi"/>
        </w:rPr>
        <w:t xml:space="preserve"> </w:t>
      </w:r>
      <w:r w:rsidR="00A601C2">
        <w:rPr>
          <w:rFonts w:asciiTheme="minorHAnsi" w:hAnsiTheme="minorHAnsi" w:cstheme="minorHAnsi"/>
        </w:rPr>
        <w:t>The</w:t>
      </w:r>
      <w:r w:rsidR="00F42B7C" w:rsidRPr="00383441">
        <w:rPr>
          <w:rFonts w:asciiTheme="minorHAnsi" w:hAnsiTheme="minorHAnsi" w:cstheme="minorHAnsi"/>
        </w:rPr>
        <w:t xml:space="preserve"> </w:t>
      </w:r>
      <w:r w:rsidR="00F42B7C" w:rsidRPr="00383441">
        <w:rPr>
          <w:rFonts w:asciiTheme="minorHAnsi" w:hAnsiTheme="minorHAnsi" w:cstheme="minorHAnsi"/>
          <w:i/>
          <w:iCs/>
        </w:rPr>
        <w:t>casper</w:t>
      </w:r>
      <w:r w:rsidR="00F42B7C" w:rsidRPr="00383441">
        <w:rPr>
          <w:rFonts w:asciiTheme="minorHAnsi" w:hAnsiTheme="minorHAnsi" w:cstheme="minorHAnsi"/>
        </w:rPr>
        <w:t xml:space="preserve"> or </w:t>
      </w:r>
      <w:r w:rsidR="00F42B7C" w:rsidRPr="00383441">
        <w:rPr>
          <w:rFonts w:asciiTheme="minorHAnsi" w:hAnsiTheme="minorHAnsi" w:cstheme="minorHAnsi"/>
          <w:i/>
          <w:iCs/>
        </w:rPr>
        <w:t>albino</w:t>
      </w:r>
      <w:r w:rsidR="00F42B7C" w:rsidRPr="00383441">
        <w:rPr>
          <w:rFonts w:asciiTheme="minorHAnsi" w:hAnsiTheme="minorHAnsi" w:cstheme="minorHAnsi"/>
        </w:rPr>
        <w:t xml:space="preserve"> </w:t>
      </w:r>
      <w:r w:rsidR="00A601C2">
        <w:rPr>
          <w:rFonts w:asciiTheme="minorHAnsi" w:hAnsiTheme="minorHAnsi" w:cstheme="minorHAnsi"/>
        </w:rPr>
        <w:t xml:space="preserve">mutant </w:t>
      </w:r>
      <w:r w:rsidR="00F42B7C" w:rsidRPr="00383441">
        <w:rPr>
          <w:rFonts w:asciiTheme="minorHAnsi" w:hAnsiTheme="minorHAnsi" w:cstheme="minorHAnsi"/>
        </w:rPr>
        <w:t xml:space="preserve">fish will be favorable </w:t>
      </w:r>
      <w:r w:rsidR="00D75F6E" w:rsidRPr="00383441">
        <w:rPr>
          <w:rFonts w:asciiTheme="minorHAnsi" w:hAnsiTheme="minorHAnsi" w:cstheme="minorHAnsi"/>
        </w:rPr>
        <w:t xml:space="preserve">for novice investigators </w:t>
      </w:r>
      <w:r w:rsidR="00A601C2">
        <w:rPr>
          <w:rFonts w:asciiTheme="minorHAnsi" w:hAnsiTheme="minorHAnsi" w:cstheme="minorHAnsi"/>
        </w:rPr>
        <w:t>to</w:t>
      </w:r>
      <w:r w:rsidR="00F42B7C" w:rsidRPr="00383441">
        <w:rPr>
          <w:rFonts w:asciiTheme="minorHAnsi" w:hAnsiTheme="minorHAnsi" w:cstheme="minorHAnsi"/>
        </w:rPr>
        <w:t xml:space="preserve"> reliabl</w:t>
      </w:r>
      <w:r w:rsidR="00A601C2">
        <w:rPr>
          <w:rFonts w:asciiTheme="minorHAnsi" w:hAnsiTheme="minorHAnsi" w:cstheme="minorHAnsi"/>
        </w:rPr>
        <w:t>y</w:t>
      </w:r>
      <w:r w:rsidR="00F42B7C" w:rsidRPr="00383441">
        <w:rPr>
          <w:rFonts w:asciiTheme="minorHAnsi" w:hAnsiTheme="minorHAnsi" w:cstheme="minorHAnsi"/>
        </w:rPr>
        <w:t xml:space="preserve"> place the fish under the drop shaft, the placement of the steel disk over the </w:t>
      </w:r>
      <w:r w:rsidR="00D75F6E" w:rsidRPr="00383441">
        <w:rPr>
          <w:rFonts w:asciiTheme="minorHAnsi" w:hAnsiTheme="minorHAnsi" w:cstheme="minorHAnsi"/>
        </w:rPr>
        <w:t xml:space="preserve">desired neuroanatomical impact point, and assessing vascular injury. </w:t>
      </w:r>
      <w:r w:rsidR="00637B26" w:rsidRPr="00383441">
        <w:rPr>
          <w:rFonts w:asciiTheme="minorHAnsi" w:hAnsiTheme="minorHAnsi" w:cstheme="minorHAnsi"/>
        </w:rPr>
        <w:t xml:space="preserve">Furthermore, careful removal of the brain is </w:t>
      </w:r>
      <w:r w:rsidR="00637B26">
        <w:rPr>
          <w:rFonts w:asciiTheme="minorHAnsi" w:hAnsiTheme="minorHAnsi" w:cstheme="minorHAnsi"/>
        </w:rPr>
        <w:t>simplified by</w:t>
      </w:r>
      <w:r w:rsidR="00637B26" w:rsidRPr="00383441">
        <w:rPr>
          <w:rFonts w:asciiTheme="minorHAnsi" w:hAnsiTheme="minorHAnsi" w:cstheme="minorHAnsi"/>
        </w:rPr>
        <w:t xml:space="preserve"> the visual accessibility</w:t>
      </w:r>
      <w:r w:rsidR="00637B26">
        <w:rPr>
          <w:rFonts w:asciiTheme="minorHAnsi" w:hAnsiTheme="minorHAnsi" w:cstheme="minorHAnsi"/>
        </w:rPr>
        <w:t xml:space="preserve"> of the bones and brain in the</w:t>
      </w:r>
      <w:r w:rsidR="00637B26" w:rsidRPr="00383441">
        <w:rPr>
          <w:rFonts w:asciiTheme="minorHAnsi" w:hAnsiTheme="minorHAnsi" w:cstheme="minorHAnsi"/>
        </w:rPr>
        <w:t xml:space="preserve"> </w:t>
      </w:r>
      <w:r w:rsidR="00637B26" w:rsidRPr="00383441">
        <w:rPr>
          <w:rFonts w:asciiTheme="minorHAnsi" w:hAnsiTheme="minorHAnsi" w:cstheme="minorHAnsi"/>
          <w:i/>
          <w:iCs/>
        </w:rPr>
        <w:t>casper</w:t>
      </w:r>
      <w:r w:rsidR="00637B26" w:rsidRPr="00383441">
        <w:rPr>
          <w:rFonts w:asciiTheme="minorHAnsi" w:hAnsiTheme="minorHAnsi" w:cstheme="minorHAnsi"/>
        </w:rPr>
        <w:t xml:space="preserve"> and </w:t>
      </w:r>
      <w:r w:rsidR="00637B26" w:rsidRPr="00383441">
        <w:rPr>
          <w:rFonts w:asciiTheme="minorHAnsi" w:hAnsiTheme="minorHAnsi" w:cstheme="minorHAnsi"/>
          <w:i/>
          <w:iCs/>
        </w:rPr>
        <w:t xml:space="preserve">albino </w:t>
      </w:r>
      <w:r w:rsidR="00637B26" w:rsidRPr="00637B26">
        <w:rPr>
          <w:rFonts w:asciiTheme="minorHAnsi" w:hAnsiTheme="minorHAnsi" w:cstheme="minorHAnsi"/>
          <w:iCs/>
        </w:rPr>
        <w:t>mutant</w:t>
      </w:r>
      <w:r w:rsidR="00637B26">
        <w:rPr>
          <w:rFonts w:asciiTheme="minorHAnsi" w:hAnsiTheme="minorHAnsi" w:cstheme="minorHAnsi"/>
          <w:i/>
          <w:iCs/>
        </w:rPr>
        <w:t xml:space="preserve"> </w:t>
      </w:r>
      <w:r w:rsidR="00637B26" w:rsidRPr="00383441">
        <w:rPr>
          <w:rFonts w:asciiTheme="minorHAnsi" w:hAnsiTheme="minorHAnsi" w:cstheme="minorHAnsi"/>
        </w:rPr>
        <w:t xml:space="preserve">fish. </w:t>
      </w:r>
      <w:r w:rsidR="00872FB2">
        <w:rPr>
          <w:rFonts w:asciiTheme="minorHAnsi" w:hAnsiTheme="minorHAnsi" w:cstheme="minorHAnsi"/>
        </w:rPr>
        <w:t>However</w:t>
      </w:r>
      <w:r w:rsidR="00D75F6E" w:rsidRPr="00383441">
        <w:rPr>
          <w:rFonts w:asciiTheme="minorHAnsi" w:hAnsiTheme="minorHAnsi" w:cstheme="minorHAnsi"/>
        </w:rPr>
        <w:t xml:space="preserve">, </w:t>
      </w:r>
      <w:r w:rsidR="00872FB2">
        <w:rPr>
          <w:rFonts w:asciiTheme="minorHAnsi" w:hAnsiTheme="minorHAnsi" w:cstheme="minorHAnsi"/>
          <w:iCs/>
        </w:rPr>
        <w:t>pigmented wild-type fish</w:t>
      </w:r>
      <w:r w:rsidR="00D75F6E" w:rsidRPr="00383441">
        <w:rPr>
          <w:rFonts w:asciiTheme="minorHAnsi" w:hAnsiTheme="minorHAnsi" w:cstheme="minorHAnsi"/>
        </w:rPr>
        <w:t xml:space="preserve"> can be used </w:t>
      </w:r>
      <w:r w:rsidR="00D75F6E" w:rsidRPr="00383441">
        <w:rPr>
          <w:rFonts w:asciiTheme="minorHAnsi" w:hAnsiTheme="minorHAnsi" w:cstheme="minorHAnsi"/>
        </w:rPr>
        <w:lastRenderedPageBreak/>
        <w:t xml:space="preserve">though </w:t>
      </w:r>
      <w:r w:rsidR="00296288" w:rsidRPr="00383441">
        <w:rPr>
          <w:rFonts w:asciiTheme="minorHAnsi" w:hAnsiTheme="minorHAnsi" w:cstheme="minorHAnsi"/>
        </w:rPr>
        <w:t xml:space="preserve">identification of landmarks and successful dissection may come </w:t>
      </w:r>
      <w:r w:rsidR="00D75F6E" w:rsidRPr="00383441">
        <w:rPr>
          <w:rFonts w:asciiTheme="minorHAnsi" w:hAnsiTheme="minorHAnsi" w:cstheme="minorHAnsi"/>
        </w:rPr>
        <w:t>with notable practice</w:t>
      </w:r>
      <w:r w:rsidR="00296288" w:rsidRPr="00383441">
        <w:rPr>
          <w:rFonts w:asciiTheme="minorHAnsi" w:hAnsiTheme="minorHAnsi" w:cstheme="minorHAnsi"/>
        </w:rPr>
        <w:t>.</w:t>
      </w:r>
      <w:r w:rsidR="00D75F6E" w:rsidRPr="00383441">
        <w:rPr>
          <w:rFonts w:asciiTheme="minorHAnsi" w:hAnsiTheme="minorHAnsi" w:cstheme="minorHAnsi"/>
        </w:rPr>
        <w:t xml:space="preserve"> </w:t>
      </w:r>
      <w:r w:rsidR="00872FB2">
        <w:rPr>
          <w:rFonts w:asciiTheme="minorHAnsi" w:hAnsiTheme="minorHAnsi" w:cstheme="minorHAnsi"/>
        </w:rPr>
        <w:t>Furthermore, p</w:t>
      </w:r>
      <w:r w:rsidR="00872FB2" w:rsidRPr="00383441">
        <w:rPr>
          <w:rFonts w:asciiTheme="minorHAnsi" w:hAnsiTheme="minorHAnsi" w:cstheme="minorHAnsi"/>
        </w:rPr>
        <w:t xml:space="preserve">igmented fish can be used when </w:t>
      </w:r>
      <w:r w:rsidR="00872FB2">
        <w:rPr>
          <w:rFonts w:asciiTheme="minorHAnsi" w:hAnsiTheme="minorHAnsi" w:cstheme="minorHAnsi"/>
        </w:rPr>
        <w:t>producing either</w:t>
      </w:r>
      <w:r w:rsidR="00872FB2" w:rsidRPr="00383441">
        <w:rPr>
          <w:rFonts w:asciiTheme="minorHAnsi" w:hAnsiTheme="minorHAnsi" w:cstheme="minorHAnsi"/>
        </w:rPr>
        <w:t xml:space="preserve"> a mo</w:t>
      </w:r>
      <w:r w:rsidR="00872FB2">
        <w:rPr>
          <w:rFonts w:asciiTheme="minorHAnsi" w:hAnsiTheme="minorHAnsi" w:cstheme="minorHAnsi"/>
        </w:rPr>
        <w:t>TBI</w:t>
      </w:r>
      <w:r w:rsidR="00872FB2" w:rsidRPr="00383441">
        <w:rPr>
          <w:rFonts w:asciiTheme="minorHAnsi" w:hAnsiTheme="minorHAnsi" w:cstheme="minorHAnsi"/>
        </w:rPr>
        <w:t xml:space="preserve"> or sTBI</w:t>
      </w:r>
      <w:r w:rsidR="00872FB2">
        <w:rPr>
          <w:rFonts w:asciiTheme="minorHAnsi" w:hAnsiTheme="minorHAnsi" w:cstheme="minorHAnsi"/>
        </w:rPr>
        <w:t xml:space="preserve"> insult</w:t>
      </w:r>
      <w:r w:rsidR="00872FB2" w:rsidRPr="00383441">
        <w:rPr>
          <w:rFonts w:asciiTheme="minorHAnsi" w:hAnsiTheme="minorHAnsi" w:cstheme="minorHAnsi"/>
        </w:rPr>
        <w:t>, as the subsequent pathologies allow for proper characterization of injury.</w:t>
      </w:r>
    </w:p>
    <w:p w14:paraId="25270C65" w14:textId="77777777" w:rsidR="009B4546" w:rsidRPr="00383441" w:rsidRDefault="009B4546" w:rsidP="00C324FD">
      <w:pPr>
        <w:jc w:val="both"/>
        <w:rPr>
          <w:rFonts w:asciiTheme="minorHAnsi" w:hAnsiTheme="minorHAnsi" w:cstheme="minorHAnsi"/>
        </w:rPr>
      </w:pPr>
    </w:p>
    <w:p w14:paraId="6B717A0D" w14:textId="143AAEB5" w:rsidR="004165C1" w:rsidRDefault="0056046E" w:rsidP="00C324FD">
      <w:pPr>
        <w:jc w:val="both"/>
        <w:rPr>
          <w:rFonts w:asciiTheme="minorHAnsi" w:hAnsiTheme="minorHAnsi" w:cstheme="minorHAnsi"/>
        </w:rPr>
      </w:pPr>
      <w:r>
        <w:rPr>
          <w:rFonts w:asciiTheme="minorHAnsi" w:hAnsiTheme="minorHAnsi" w:cstheme="minorHAnsi"/>
        </w:rPr>
        <w:t xml:space="preserve">One major reason to study the effects of blunt-force TBI in zebrafish is to examine the source of injury-induced cell proliferation and the mechanisms underlying neuronal regeneration. </w:t>
      </w:r>
      <w:r w:rsidR="00D51CD4" w:rsidRPr="00383441">
        <w:rPr>
          <w:rFonts w:asciiTheme="minorHAnsi" w:hAnsiTheme="minorHAnsi" w:cstheme="minorHAnsi"/>
        </w:rPr>
        <w:t xml:space="preserve">Developmental and </w:t>
      </w:r>
      <w:r w:rsidR="00CA5853" w:rsidRPr="00383441">
        <w:rPr>
          <w:rFonts w:asciiTheme="minorHAnsi" w:hAnsiTheme="minorHAnsi" w:cstheme="minorHAnsi"/>
        </w:rPr>
        <w:t>basal levels of constitutive</w:t>
      </w:r>
      <w:r w:rsidR="00D51CD4" w:rsidRPr="00383441">
        <w:rPr>
          <w:rFonts w:asciiTheme="minorHAnsi" w:hAnsiTheme="minorHAnsi" w:cstheme="minorHAnsi"/>
        </w:rPr>
        <w:t xml:space="preserve"> proliferation ha</w:t>
      </w:r>
      <w:r w:rsidR="009D679A" w:rsidRPr="00383441">
        <w:rPr>
          <w:rFonts w:asciiTheme="minorHAnsi" w:hAnsiTheme="minorHAnsi" w:cstheme="minorHAnsi"/>
        </w:rPr>
        <w:t>ve</w:t>
      </w:r>
      <w:r w:rsidR="00D51CD4" w:rsidRPr="00383441">
        <w:rPr>
          <w:rFonts w:asciiTheme="minorHAnsi" w:hAnsiTheme="minorHAnsi" w:cstheme="minorHAnsi"/>
        </w:rPr>
        <w:t xml:space="preserve"> been </w:t>
      </w:r>
      <w:r w:rsidR="00CA5853" w:rsidRPr="00383441">
        <w:rPr>
          <w:rFonts w:asciiTheme="minorHAnsi" w:hAnsiTheme="minorHAnsi" w:cstheme="minorHAnsi"/>
        </w:rPr>
        <w:t xml:space="preserve">identified in neurogenic niches across the </w:t>
      </w:r>
      <w:r w:rsidR="002E2DBD">
        <w:rPr>
          <w:rFonts w:asciiTheme="minorHAnsi" w:hAnsiTheme="minorHAnsi" w:cstheme="minorHAnsi"/>
        </w:rPr>
        <w:t xml:space="preserve">zebrafish </w:t>
      </w:r>
      <w:r w:rsidR="00CA5853" w:rsidRPr="00383441">
        <w:rPr>
          <w:rFonts w:asciiTheme="minorHAnsi" w:hAnsiTheme="minorHAnsi" w:cstheme="minorHAnsi"/>
        </w:rPr>
        <w:t>neuroaxis</w:t>
      </w:r>
      <w:r w:rsidR="00392E14" w:rsidRPr="00383441">
        <w:rPr>
          <w:rFonts w:asciiTheme="minorHAnsi" w:hAnsiTheme="minorHAnsi" w:cstheme="minorHAnsi"/>
          <w:vertAlign w:val="superscript"/>
        </w:rPr>
        <w:t>2</w:t>
      </w:r>
      <w:r w:rsidR="001522A0">
        <w:rPr>
          <w:rFonts w:asciiTheme="minorHAnsi" w:hAnsiTheme="minorHAnsi" w:cstheme="minorHAnsi"/>
          <w:vertAlign w:val="superscript"/>
        </w:rPr>
        <w:t>6</w:t>
      </w:r>
      <w:r w:rsidR="00392E14" w:rsidRPr="00383441">
        <w:rPr>
          <w:rFonts w:asciiTheme="minorHAnsi" w:hAnsiTheme="minorHAnsi" w:cstheme="minorHAnsi"/>
          <w:vertAlign w:val="superscript"/>
        </w:rPr>
        <w:t>,</w:t>
      </w:r>
      <w:r w:rsidR="001522A0">
        <w:rPr>
          <w:rFonts w:asciiTheme="minorHAnsi" w:hAnsiTheme="minorHAnsi" w:cstheme="minorHAnsi"/>
          <w:vertAlign w:val="superscript"/>
        </w:rPr>
        <w:t>27</w:t>
      </w:r>
      <w:r w:rsidR="00392E14" w:rsidRPr="00383441">
        <w:rPr>
          <w:rFonts w:asciiTheme="minorHAnsi" w:hAnsiTheme="minorHAnsi" w:cstheme="minorHAnsi"/>
        </w:rPr>
        <w:t xml:space="preserve">, </w:t>
      </w:r>
      <w:r w:rsidR="009B4546" w:rsidRPr="00383441">
        <w:rPr>
          <w:rFonts w:asciiTheme="minorHAnsi" w:hAnsiTheme="minorHAnsi" w:cstheme="minorHAnsi"/>
        </w:rPr>
        <w:t xml:space="preserve">and </w:t>
      </w:r>
      <w:r w:rsidR="008E5052" w:rsidRPr="00383441">
        <w:rPr>
          <w:rFonts w:asciiTheme="minorHAnsi" w:hAnsiTheme="minorHAnsi" w:cstheme="minorHAnsi"/>
        </w:rPr>
        <w:t xml:space="preserve">injury-induced </w:t>
      </w:r>
      <w:r w:rsidR="009D679A" w:rsidRPr="00383441">
        <w:rPr>
          <w:rFonts w:asciiTheme="minorHAnsi" w:hAnsiTheme="minorHAnsi" w:cstheme="minorHAnsi"/>
        </w:rPr>
        <w:t>regeneration</w:t>
      </w:r>
      <w:r w:rsidR="008E5052" w:rsidRPr="00383441">
        <w:rPr>
          <w:rFonts w:asciiTheme="minorHAnsi" w:hAnsiTheme="minorHAnsi" w:cstheme="minorHAnsi"/>
        </w:rPr>
        <w:t xml:space="preserve"> has been observed</w:t>
      </w:r>
      <w:r w:rsidR="009B4546" w:rsidRPr="00383441">
        <w:rPr>
          <w:rFonts w:asciiTheme="minorHAnsi" w:hAnsiTheme="minorHAnsi" w:cstheme="minorHAnsi"/>
        </w:rPr>
        <w:t xml:space="preserve"> localized or</w:t>
      </w:r>
      <w:r w:rsidR="00296288" w:rsidRPr="00383441">
        <w:rPr>
          <w:rFonts w:asciiTheme="minorHAnsi" w:hAnsiTheme="minorHAnsi" w:cstheme="minorHAnsi"/>
        </w:rPr>
        <w:t xml:space="preserve"> </w:t>
      </w:r>
      <w:r w:rsidR="009B4546" w:rsidRPr="00383441">
        <w:rPr>
          <w:rFonts w:asciiTheme="minorHAnsi" w:hAnsiTheme="minorHAnsi" w:cstheme="minorHAnsi"/>
        </w:rPr>
        <w:t>adjacent to the injury site in adult zebrafish</w:t>
      </w:r>
      <w:r w:rsidR="00392E14" w:rsidRPr="00383441">
        <w:rPr>
          <w:rFonts w:asciiTheme="minorHAnsi" w:hAnsiTheme="minorHAnsi" w:cstheme="minorHAnsi"/>
          <w:vertAlign w:val="superscript"/>
        </w:rPr>
        <w:t>8,12,15</w:t>
      </w:r>
      <w:r w:rsidR="009B4546" w:rsidRPr="00383441">
        <w:rPr>
          <w:rFonts w:asciiTheme="minorHAnsi" w:hAnsiTheme="minorHAnsi" w:cstheme="minorHAnsi"/>
        </w:rPr>
        <w:t xml:space="preserve">. </w:t>
      </w:r>
      <w:r w:rsidR="008E5052" w:rsidRPr="00383441">
        <w:rPr>
          <w:rFonts w:asciiTheme="minorHAnsi" w:hAnsiTheme="minorHAnsi" w:cstheme="minorHAnsi"/>
        </w:rPr>
        <w:t xml:space="preserve">However, </w:t>
      </w:r>
      <w:r w:rsidR="002E2DBD">
        <w:rPr>
          <w:rFonts w:asciiTheme="minorHAnsi" w:hAnsiTheme="minorHAnsi" w:cstheme="minorHAnsi"/>
        </w:rPr>
        <w:t>our blunt-force TBI model</w:t>
      </w:r>
      <w:r w:rsidR="008E5052" w:rsidRPr="00383441">
        <w:rPr>
          <w:rFonts w:asciiTheme="minorHAnsi" w:hAnsiTheme="minorHAnsi" w:cstheme="minorHAnsi"/>
        </w:rPr>
        <w:t xml:space="preserve"> </w:t>
      </w:r>
      <w:r w:rsidR="00DB6BB6" w:rsidRPr="00383441">
        <w:rPr>
          <w:rFonts w:asciiTheme="minorHAnsi" w:hAnsiTheme="minorHAnsi" w:cstheme="minorHAnsi"/>
        </w:rPr>
        <w:t>demonstrate</w:t>
      </w:r>
      <w:r w:rsidR="002E2DBD">
        <w:rPr>
          <w:rFonts w:asciiTheme="minorHAnsi" w:hAnsiTheme="minorHAnsi" w:cstheme="minorHAnsi"/>
        </w:rPr>
        <w:t>s</w:t>
      </w:r>
      <w:r w:rsidR="00DB6BB6" w:rsidRPr="00383441">
        <w:rPr>
          <w:rFonts w:asciiTheme="minorHAnsi" w:hAnsiTheme="minorHAnsi" w:cstheme="minorHAnsi"/>
        </w:rPr>
        <w:t xml:space="preserve"> </w:t>
      </w:r>
      <w:r w:rsidR="008E5052" w:rsidRPr="00383441">
        <w:rPr>
          <w:rFonts w:asciiTheme="minorHAnsi" w:hAnsiTheme="minorHAnsi" w:cstheme="minorHAnsi"/>
        </w:rPr>
        <w:t xml:space="preserve">that the diffuse </w:t>
      </w:r>
      <w:r w:rsidR="002E2DBD">
        <w:rPr>
          <w:rFonts w:asciiTheme="minorHAnsi" w:hAnsiTheme="minorHAnsi" w:cstheme="minorHAnsi"/>
        </w:rPr>
        <w:t>injury also</w:t>
      </w:r>
      <w:r w:rsidR="008E5052" w:rsidRPr="00383441">
        <w:rPr>
          <w:rFonts w:asciiTheme="minorHAnsi" w:hAnsiTheme="minorHAnsi" w:cstheme="minorHAnsi"/>
        </w:rPr>
        <w:t xml:space="preserve"> results in a severity-dependent </w:t>
      </w:r>
      <w:r w:rsidR="002E2DBD">
        <w:rPr>
          <w:rFonts w:asciiTheme="minorHAnsi" w:hAnsiTheme="minorHAnsi" w:cstheme="minorHAnsi"/>
        </w:rPr>
        <w:t xml:space="preserve">cell </w:t>
      </w:r>
      <w:r w:rsidR="008E5052" w:rsidRPr="00383441">
        <w:rPr>
          <w:rFonts w:asciiTheme="minorHAnsi" w:hAnsiTheme="minorHAnsi" w:cstheme="minorHAnsi"/>
        </w:rPr>
        <w:t>proliferat</w:t>
      </w:r>
      <w:r w:rsidR="002E2DBD">
        <w:rPr>
          <w:rFonts w:asciiTheme="minorHAnsi" w:hAnsiTheme="minorHAnsi" w:cstheme="minorHAnsi"/>
        </w:rPr>
        <w:t>ion</w:t>
      </w:r>
      <w:r w:rsidR="008E5052" w:rsidRPr="00383441">
        <w:rPr>
          <w:rFonts w:asciiTheme="minorHAnsi" w:hAnsiTheme="minorHAnsi" w:cstheme="minorHAnsi"/>
        </w:rPr>
        <w:t xml:space="preserve"> event </w:t>
      </w:r>
      <w:r w:rsidR="002E2DBD">
        <w:rPr>
          <w:rFonts w:asciiTheme="minorHAnsi" w:hAnsiTheme="minorHAnsi" w:cstheme="minorHAnsi"/>
        </w:rPr>
        <w:t>within the</w:t>
      </w:r>
      <w:r w:rsidR="008E5052" w:rsidRPr="00383441">
        <w:rPr>
          <w:rFonts w:asciiTheme="minorHAnsi" w:hAnsiTheme="minorHAnsi" w:cstheme="minorHAnsi"/>
        </w:rPr>
        <w:t xml:space="preserve"> neurogenic niches across the neuroaxis</w:t>
      </w:r>
      <w:r w:rsidR="00246239">
        <w:rPr>
          <w:rFonts w:asciiTheme="minorHAnsi" w:hAnsiTheme="minorHAnsi" w:cstheme="minorHAnsi"/>
        </w:rPr>
        <w:t>. Identification of the source and extent of cell proliferation following TBI will permit the application of single-cell RNA-Seq to identify the changes in gene expression in the proliferative niche and testing the role of different signaling pathways, through the application of specific agonists and antagonists, in regulating this regeneration response</w:t>
      </w:r>
      <w:r w:rsidR="008E5052" w:rsidRPr="00383441">
        <w:rPr>
          <w:rFonts w:asciiTheme="minorHAnsi" w:hAnsiTheme="minorHAnsi" w:cstheme="minorHAnsi"/>
        </w:rPr>
        <w:t>.</w:t>
      </w:r>
      <w:r w:rsidR="00E4762E">
        <w:rPr>
          <w:rFonts w:asciiTheme="minorHAnsi" w:hAnsiTheme="minorHAnsi" w:cstheme="minorHAnsi"/>
        </w:rPr>
        <w:t xml:space="preserve"> This approach has proven useful in elucidating the mechanisms underlying neuronal regeneration in the damaged zebrafish retina</w:t>
      </w:r>
      <w:r w:rsidR="001522A0">
        <w:rPr>
          <w:rFonts w:asciiTheme="minorHAnsi" w:hAnsiTheme="minorHAnsi" w:cstheme="minorHAnsi"/>
          <w:vertAlign w:val="superscript"/>
        </w:rPr>
        <w:t>28</w:t>
      </w:r>
      <w:r w:rsidR="00E4762E">
        <w:rPr>
          <w:rFonts w:asciiTheme="minorHAnsi" w:hAnsiTheme="minorHAnsi" w:cstheme="minorHAnsi"/>
        </w:rPr>
        <w:t xml:space="preserve"> </w:t>
      </w:r>
      <w:r w:rsidR="005F1F9F">
        <w:rPr>
          <w:rFonts w:asciiTheme="minorHAnsi" w:hAnsiTheme="minorHAnsi" w:cstheme="minorHAnsi"/>
        </w:rPr>
        <w:t>a</w:t>
      </w:r>
      <w:r w:rsidR="00E4762E">
        <w:rPr>
          <w:rFonts w:asciiTheme="minorHAnsi" w:hAnsiTheme="minorHAnsi" w:cstheme="minorHAnsi"/>
        </w:rPr>
        <w:t>nd should be equally useful in the brain following TBI.</w:t>
      </w:r>
    </w:p>
    <w:p w14:paraId="351D5B1E" w14:textId="77777777" w:rsidR="004165C1" w:rsidRDefault="004165C1" w:rsidP="00C324FD">
      <w:pPr>
        <w:jc w:val="both"/>
        <w:rPr>
          <w:rFonts w:asciiTheme="minorHAnsi" w:hAnsiTheme="minorHAnsi" w:cstheme="minorHAnsi"/>
        </w:rPr>
      </w:pPr>
    </w:p>
    <w:p w14:paraId="6153E28B" w14:textId="50AD03F8" w:rsidR="00A94AB3" w:rsidRPr="00383441" w:rsidRDefault="00DB6BB6" w:rsidP="00C324FD">
      <w:pPr>
        <w:jc w:val="both"/>
        <w:rPr>
          <w:rFonts w:asciiTheme="minorHAnsi" w:hAnsiTheme="minorHAnsi" w:cstheme="minorHAnsi"/>
        </w:rPr>
      </w:pPr>
      <w:r w:rsidRPr="00383441">
        <w:rPr>
          <w:rFonts w:asciiTheme="minorHAnsi" w:hAnsiTheme="minorHAnsi" w:cstheme="minorHAnsi"/>
        </w:rPr>
        <w:t>In conclusion, our model provides a rapid, simpl</w:t>
      </w:r>
      <w:r w:rsidR="00E4762E">
        <w:rPr>
          <w:rFonts w:asciiTheme="minorHAnsi" w:hAnsiTheme="minorHAnsi" w:cstheme="minorHAnsi"/>
        </w:rPr>
        <w:t>e</w:t>
      </w:r>
      <w:r w:rsidRPr="00383441">
        <w:rPr>
          <w:rFonts w:asciiTheme="minorHAnsi" w:hAnsiTheme="minorHAnsi" w:cstheme="minorHAnsi"/>
        </w:rPr>
        <w:t xml:space="preserve">, and cost-effective injury method to deliver a </w:t>
      </w:r>
      <w:r w:rsidR="00A94AB3" w:rsidRPr="00383441">
        <w:rPr>
          <w:rFonts w:asciiTheme="minorHAnsi" w:hAnsiTheme="minorHAnsi" w:cstheme="minorHAnsi"/>
        </w:rPr>
        <w:t>scalable blunt-force TBI</w:t>
      </w:r>
      <w:r w:rsidRPr="00383441">
        <w:rPr>
          <w:rFonts w:asciiTheme="minorHAnsi" w:hAnsiTheme="minorHAnsi" w:cstheme="minorHAnsi"/>
        </w:rPr>
        <w:t>. Th</w:t>
      </w:r>
      <w:r w:rsidR="00E4762E">
        <w:rPr>
          <w:rFonts w:asciiTheme="minorHAnsi" w:hAnsiTheme="minorHAnsi" w:cstheme="minorHAnsi"/>
        </w:rPr>
        <w:t>is</w:t>
      </w:r>
      <w:r w:rsidRPr="00383441">
        <w:rPr>
          <w:rFonts w:asciiTheme="minorHAnsi" w:hAnsiTheme="minorHAnsi" w:cstheme="minorHAnsi"/>
        </w:rPr>
        <w:t xml:space="preserve"> model </w:t>
      </w:r>
      <w:r w:rsidR="00E4762E">
        <w:rPr>
          <w:rFonts w:asciiTheme="minorHAnsi" w:hAnsiTheme="minorHAnsi" w:cstheme="minorHAnsi"/>
        </w:rPr>
        <w:t>will</w:t>
      </w:r>
      <w:r w:rsidR="00A94AB3" w:rsidRPr="00383441">
        <w:rPr>
          <w:rFonts w:asciiTheme="minorHAnsi" w:hAnsiTheme="minorHAnsi" w:cstheme="minorHAnsi"/>
        </w:rPr>
        <w:t xml:space="preserve"> be useful </w:t>
      </w:r>
      <w:r w:rsidR="00E4762E">
        <w:rPr>
          <w:rFonts w:asciiTheme="minorHAnsi" w:hAnsiTheme="minorHAnsi" w:cstheme="minorHAnsi"/>
        </w:rPr>
        <w:t>to</w:t>
      </w:r>
      <w:r w:rsidR="00A94AB3" w:rsidRPr="00383441">
        <w:rPr>
          <w:rFonts w:asciiTheme="minorHAnsi" w:hAnsiTheme="minorHAnsi" w:cstheme="minorHAnsi"/>
        </w:rPr>
        <w:t xml:space="preserve"> further investigat</w:t>
      </w:r>
      <w:r w:rsidR="00E4762E">
        <w:rPr>
          <w:rFonts w:asciiTheme="minorHAnsi" w:hAnsiTheme="minorHAnsi" w:cstheme="minorHAnsi"/>
        </w:rPr>
        <w:t>e</w:t>
      </w:r>
      <w:r w:rsidR="00A94AB3" w:rsidRPr="00383441">
        <w:rPr>
          <w:rFonts w:asciiTheme="minorHAnsi" w:hAnsiTheme="minorHAnsi" w:cstheme="minorHAnsi"/>
        </w:rPr>
        <w:t xml:space="preserve"> the effects of severity-dependent or repeated blunt-force TBI, as well as elucidating therapeutic targets of genetic regulation improving neuronal protection or inducing neuronal regeneration for functional cognitive recovery in adult vertebrates.</w:t>
      </w:r>
    </w:p>
    <w:p w14:paraId="304E7A55" w14:textId="2765283D" w:rsidR="001E0123" w:rsidRPr="00383441" w:rsidRDefault="001E0123" w:rsidP="00C324FD">
      <w:pPr>
        <w:jc w:val="both"/>
        <w:rPr>
          <w:rFonts w:asciiTheme="minorHAnsi" w:hAnsiTheme="minorHAnsi" w:cstheme="minorHAnsi"/>
        </w:rPr>
      </w:pPr>
    </w:p>
    <w:p w14:paraId="1734505F" w14:textId="187E2D25" w:rsidR="00AA03DF" w:rsidRPr="00383441" w:rsidRDefault="00AA03DF" w:rsidP="00C324FD">
      <w:pPr>
        <w:pStyle w:val="NormalWeb"/>
        <w:spacing w:before="0" w:beforeAutospacing="0" w:after="0" w:afterAutospacing="0"/>
        <w:jc w:val="both"/>
        <w:rPr>
          <w:rFonts w:asciiTheme="minorHAnsi" w:hAnsiTheme="minorHAnsi" w:cstheme="minorHAnsi"/>
          <w:color w:val="808080"/>
        </w:rPr>
      </w:pPr>
      <w:r w:rsidRPr="00383441">
        <w:rPr>
          <w:rFonts w:asciiTheme="minorHAnsi" w:hAnsiTheme="minorHAnsi" w:cstheme="minorHAnsi"/>
          <w:b/>
          <w:bCs/>
        </w:rPr>
        <w:t>ACKNOWLEDGMENTS:</w:t>
      </w:r>
    </w:p>
    <w:p w14:paraId="246DCD94" w14:textId="2E65C800" w:rsidR="007A4DD6" w:rsidRPr="00082505" w:rsidRDefault="008E5052" w:rsidP="00C324FD">
      <w:pPr>
        <w:jc w:val="both"/>
        <w:rPr>
          <w:rFonts w:asciiTheme="minorHAnsi" w:hAnsiTheme="minorHAnsi" w:cstheme="minorHAnsi"/>
        </w:rPr>
      </w:pPr>
      <w:r w:rsidRPr="00383441">
        <w:rPr>
          <w:rFonts w:asciiTheme="minorHAnsi" w:hAnsiTheme="minorHAnsi" w:cstheme="minorHAnsi"/>
        </w:rPr>
        <w:t xml:space="preserve">The authors would like to thank the Hyde lab members for their thoughtful discussions, the Freimann Life </w:t>
      </w:r>
      <w:r w:rsidRPr="00082505">
        <w:rPr>
          <w:rFonts w:asciiTheme="minorHAnsi" w:hAnsiTheme="minorHAnsi" w:cstheme="minorHAnsi"/>
        </w:rPr>
        <w:t>Sciences Center technicians for zebrafish care and husbandry, and the University of Notre Dame Optical Microscopy Core/NDIIF for the use of instruments and their services. This work was supported by</w:t>
      </w:r>
      <w:r w:rsidR="00D62B16" w:rsidRPr="00082505">
        <w:rPr>
          <w:rFonts w:asciiTheme="minorHAnsi" w:hAnsiTheme="minorHAnsi" w:cstheme="minorHAnsi"/>
        </w:rPr>
        <w:t xml:space="preserve"> the Center for Zebrafish Research at the University of Notre Dame, the Center for Stem Cells and Regenerative Medicine at the University of Notre Dame, </w:t>
      </w:r>
      <w:r w:rsidR="001253B1">
        <w:rPr>
          <w:rFonts w:asciiTheme="minorHAnsi" w:hAnsiTheme="minorHAnsi" w:cstheme="minorHAnsi"/>
        </w:rPr>
        <w:t>and</w:t>
      </w:r>
      <w:r w:rsidR="00D62B16" w:rsidRPr="00082505">
        <w:rPr>
          <w:rFonts w:asciiTheme="minorHAnsi" w:hAnsiTheme="minorHAnsi" w:cstheme="minorHAnsi"/>
        </w:rPr>
        <w:t xml:space="preserve"> grants from </w:t>
      </w:r>
      <w:r w:rsidR="00082505" w:rsidRPr="00082505">
        <w:rPr>
          <w:rFonts w:asciiTheme="minorHAnsi" w:hAnsiTheme="minorHAnsi" w:cstheme="minorHAnsi"/>
        </w:rPr>
        <w:t xml:space="preserve">National Eye Institute of NIH R01-EY018417 (DRH), </w:t>
      </w:r>
      <w:r w:rsidRPr="00082505">
        <w:rPr>
          <w:rFonts w:asciiTheme="minorHAnsi" w:hAnsiTheme="minorHAnsi" w:cstheme="minorHAnsi"/>
        </w:rPr>
        <w:t xml:space="preserve">the National Science Foundation Graduate Research Fellowship Program (JTH), LTC Neil Hyland Fellowship of Notre Dame (JTH), Sentinels of Freedom Fellowship (JTH), </w:t>
      </w:r>
      <w:r w:rsidR="001253B1">
        <w:rPr>
          <w:rFonts w:asciiTheme="minorHAnsi" w:hAnsiTheme="minorHAnsi" w:cstheme="minorHAnsi"/>
        </w:rPr>
        <w:t xml:space="preserve">and the </w:t>
      </w:r>
      <w:r w:rsidRPr="00082505">
        <w:rPr>
          <w:rFonts w:asciiTheme="minorHAnsi" w:hAnsiTheme="minorHAnsi" w:cstheme="minorHAnsi"/>
        </w:rPr>
        <w:t>Pat Tillman Scholarship (JTH)</w:t>
      </w:r>
      <w:r w:rsidRPr="00383441">
        <w:rPr>
          <w:rFonts w:asciiTheme="minorHAnsi" w:hAnsiTheme="minorHAnsi" w:cstheme="minorHAnsi"/>
        </w:rPr>
        <w:t>.</w:t>
      </w:r>
    </w:p>
    <w:p w14:paraId="2D96E92E" w14:textId="72F287DC" w:rsidR="00AA03DF" w:rsidRPr="00383441" w:rsidRDefault="00AA03DF" w:rsidP="00C324FD">
      <w:pPr>
        <w:jc w:val="both"/>
        <w:rPr>
          <w:rFonts w:asciiTheme="minorHAnsi" w:hAnsiTheme="minorHAnsi" w:cstheme="minorHAnsi"/>
          <w:b/>
          <w:bCs/>
        </w:rPr>
      </w:pPr>
    </w:p>
    <w:p w14:paraId="5D52ED8B" w14:textId="3B969512" w:rsidR="00AA03DF" w:rsidRPr="00383441" w:rsidRDefault="00AA03DF" w:rsidP="00C324FD">
      <w:pPr>
        <w:pStyle w:val="NormalWeb"/>
        <w:spacing w:before="0" w:beforeAutospacing="0" w:after="0" w:afterAutospacing="0"/>
        <w:jc w:val="both"/>
        <w:rPr>
          <w:rFonts w:asciiTheme="minorHAnsi" w:hAnsiTheme="minorHAnsi" w:cstheme="minorHAnsi"/>
          <w:color w:val="808080"/>
        </w:rPr>
      </w:pPr>
      <w:r w:rsidRPr="00383441">
        <w:rPr>
          <w:rFonts w:asciiTheme="minorHAnsi" w:hAnsiTheme="minorHAnsi" w:cstheme="minorHAnsi"/>
          <w:b/>
        </w:rPr>
        <w:t>DISCLOSURES</w:t>
      </w:r>
      <w:r w:rsidRPr="00383441">
        <w:rPr>
          <w:rFonts w:asciiTheme="minorHAnsi" w:hAnsiTheme="minorHAnsi" w:cstheme="minorHAnsi"/>
          <w:b/>
          <w:bCs/>
        </w:rPr>
        <w:t>:</w:t>
      </w:r>
    </w:p>
    <w:p w14:paraId="4E0C3135" w14:textId="4BC96C97" w:rsidR="007A4DD6" w:rsidRPr="00383441" w:rsidRDefault="008E5052" w:rsidP="00C324FD">
      <w:pPr>
        <w:jc w:val="both"/>
        <w:rPr>
          <w:rFonts w:asciiTheme="minorHAnsi" w:hAnsiTheme="minorHAnsi" w:cstheme="minorHAnsi"/>
          <w:color w:val="000000" w:themeColor="text1"/>
        </w:rPr>
      </w:pPr>
      <w:r w:rsidRPr="00383441">
        <w:rPr>
          <w:rFonts w:asciiTheme="minorHAnsi" w:hAnsiTheme="minorHAnsi" w:cstheme="minorHAnsi"/>
          <w:color w:val="000000" w:themeColor="text1"/>
        </w:rPr>
        <w:t>The authors have nothing to disclose</w:t>
      </w:r>
      <w:r w:rsidR="006C7329">
        <w:rPr>
          <w:rFonts w:asciiTheme="minorHAnsi" w:hAnsiTheme="minorHAnsi" w:cstheme="minorHAnsi"/>
          <w:color w:val="000000" w:themeColor="text1"/>
        </w:rPr>
        <w:t>.</w:t>
      </w:r>
    </w:p>
    <w:p w14:paraId="66030076" w14:textId="77777777" w:rsidR="00AA03DF" w:rsidRPr="00383441" w:rsidRDefault="00AA03DF" w:rsidP="00C324FD">
      <w:pPr>
        <w:jc w:val="both"/>
        <w:rPr>
          <w:rFonts w:asciiTheme="minorHAnsi" w:hAnsiTheme="minorHAnsi" w:cstheme="minorHAnsi"/>
        </w:rPr>
      </w:pPr>
    </w:p>
    <w:p w14:paraId="315B4FAD" w14:textId="1AE1A8F6" w:rsidR="00B32616" w:rsidRPr="00383441" w:rsidRDefault="009726EE" w:rsidP="00C324FD">
      <w:pPr>
        <w:jc w:val="both"/>
        <w:rPr>
          <w:rFonts w:asciiTheme="minorHAnsi" w:hAnsiTheme="minorHAnsi" w:cstheme="minorHAnsi"/>
          <w:b/>
          <w:color w:val="000000" w:themeColor="text1"/>
        </w:rPr>
      </w:pPr>
      <w:r w:rsidRPr="00383441">
        <w:rPr>
          <w:rFonts w:asciiTheme="minorHAnsi" w:hAnsiTheme="minorHAnsi" w:cstheme="minorHAnsi"/>
          <w:b/>
          <w:bCs/>
        </w:rPr>
        <w:t>REFERENCES</w:t>
      </w:r>
      <w:r w:rsidR="00D04760" w:rsidRPr="00383441">
        <w:rPr>
          <w:rFonts w:asciiTheme="minorHAnsi" w:hAnsiTheme="minorHAnsi" w:cstheme="minorHAnsi"/>
          <w:b/>
          <w:bCs/>
        </w:rPr>
        <w:t>:</w:t>
      </w:r>
    </w:p>
    <w:p w14:paraId="21F51EFA" w14:textId="1F7D8D79" w:rsidR="00910899" w:rsidRPr="00383441" w:rsidRDefault="00910899" w:rsidP="00C324FD">
      <w:pPr>
        <w:numPr>
          <w:ilvl w:val="0"/>
          <w:numId w:val="35"/>
        </w:numPr>
        <w:ind w:left="0" w:firstLine="0"/>
        <w:jc w:val="both"/>
        <w:rPr>
          <w:rFonts w:asciiTheme="minorHAnsi" w:hAnsiTheme="minorHAnsi" w:cstheme="minorHAnsi"/>
          <w:color w:val="000000"/>
        </w:rPr>
      </w:pPr>
      <w:r w:rsidRPr="00383441">
        <w:rPr>
          <w:rFonts w:asciiTheme="minorHAnsi" w:hAnsiTheme="minorHAnsi" w:cstheme="minorHAnsi"/>
          <w:color w:val="000000"/>
        </w:rPr>
        <w:t>Centers for Disease Control and Prevention. Surveillance Report of Traumatic Brain Injury-related Emergency Department Visits, Hospitalizations, and Deaths—United States, 2014. Centers for Disease Control and Prevention, U.S. Department of Health and Human Services</w:t>
      </w:r>
      <w:r w:rsidR="0083341C">
        <w:rPr>
          <w:rFonts w:asciiTheme="minorHAnsi" w:hAnsiTheme="minorHAnsi" w:cstheme="minorHAnsi"/>
          <w:color w:val="000000"/>
        </w:rPr>
        <w:t xml:space="preserve"> (2019).</w:t>
      </w:r>
    </w:p>
    <w:p w14:paraId="37FA2912" w14:textId="3DDC9C53" w:rsidR="003515B8" w:rsidRPr="00383441" w:rsidRDefault="003515B8" w:rsidP="00C324FD">
      <w:pPr>
        <w:pStyle w:val="ListParagraph"/>
        <w:numPr>
          <w:ilvl w:val="0"/>
          <w:numId w:val="35"/>
        </w:numPr>
        <w:ind w:left="0" w:firstLine="0"/>
        <w:jc w:val="both"/>
        <w:rPr>
          <w:rFonts w:asciiTheme="minorHAnsi" w:hAnsiTheme="minorHAnsi" w:cstheme="minorHAnsi"/>
        </w:rPr>
      </w:pPr>
      <w:r w:rsidRPr="00383441">
        <w:rPr>
          <w:rFonts w:asciiTheme="minorHAnsi" w:hAnsiTheme="minorHAnsi" w:cstheme="minorHAnsi"/>
          <w:color w:val="000000" w:themeColor="text1"/>
          <w:shd w:val="clear" w:color="auto" w:fill="FFFFFF"/>
        </w:rPr>
        <w:t>Galgano, M.</w:t>
      </w:r>
      <w:r w:rsidR="00EE20F9">
        <w:rPr>
          <w:rFonts w:asciiTheme="minorHAnsi" w:hAnsiTheme="minorHAnsi" w:cstheme="minorHAnsi"/>
          <w:color w:val="000000" w:themeColor="text1"/>
          <w:shd w:val="clear" w:color="auto" w:fill="FFFFFF"/>
        </w:rPr>
        <w:t xml:space="preserve"> et al</w:t>
      </w:r>
      <w:r w:rsidRPr="00383441">
        <w:rPr>
          <w:rFonts w:asciiTheme="minorHAnsi" w:hAnsiTheme="minorHAnsi" w:cstheme="minorHAnsi"/>
          <w:color w:val="000000" w:themeColor="text1"/>
          <w:shd w:val="clear" w:color="auto" w:fill="FFFFFF"/>
        </w:rPr>
        <w:t xml:space="preserve">. (2017). Traumatic </w:t>
      </w:r>
      <w:r w:rsidR="00EE20F9">
        <w:rPr>
          <w:rFonts w:asciiTheme="minorHAnsi" w:hAnsiTheme="minorHAnsi" w:cstheme="minorHAnsi"/>
          <w:color w:val="000000" w:themeColor="text1"/>
          <w:shd w:val="clear" w:color="auto" w:fill="FFFFFF"/>
        </w:rPr>
        <w:t>b</w:t>
      </w:r>
      <w:r w:rsidRPr="00383441">
        <w:rPr>
          <w:rFonts w:asciiTheme="minorHAnsi" w:hAnsiTheme="minorHAnsi" w:cstheme="minorHAnsi"/>
          <w:color w:val="000000" w:themeColor="text1"/>
          <w:shd w:val="clear" w:color="auto" w:fill="FFFFFF"/>
        </w:rPr>
        <w:t xml:space="preserve">rain </w:t>
      </w:r>
      <w:r w:rsidR="00EE20F9">
        <w:rPr>
          <w:rFonts w:asciiTheme="minorHAnsi" w:hAnsiTheme="minorHAnsi" w:cstheme="minorHAnsi"/>
          <w:color w:val="000000" w:themeColor="text1"/>
          <w:shd w:val="clear" w:color="auto" w:fill="FFFFFF"/>
        </w:rPr>
        <w:t>i</w:t>
      </w:r>
      <w:r w:rsidRPr="00383441">
        <w:rPr>
          <w:rFonts w:asciiTheme="minorHAnsi" w:hAnsiTheme="minorHAnsi" w:cstheme="minorHAnsi"/>
          <w:color w:val="000000" w:themeColor="text1"/>
          <w:shd w:val="clear" w:color="auto" w:fill="FFFFFF"/>
        </w:rPr>
        <w:t xml:space="preserve">njury: </w:t>
      </w:r>
      <w:r w:rsidR="00EE20F9">
        <w:rPr>
          <w:rFonts w:asciiTheme="minorHAnsi" w:hAnsiTheme="minorHAnsi" w:cstheme="minorHAnsi"/>
          <w:color w:val="000000" w:themeColor="text1"/>
          <w:shd w:val="clear" w:color="auto" w:fill="FFFFFF"/>
        </w:rPr>
        <w:t>c</w:t>
      </w:r>
      <w:r w:rsidRPr="00383441">
        <w:rPr>
          <w:rFonts w:asciiTheme="minorHAnsi" w:hAnsiTheme="minorHAnsi" w:cstheme="minorHAnsi"/>
          <w:color w:val="000000" w:themeColor="text1"/>
          <w:shd w:val="clear" w:color="auto" w:fill="FFFFFF"/>
        </w:rPr>
        <w:t xml:space="preserve">urrent </w:t>
      </w:r>
      <w:r w:rsidR="00EE20F9">
        <w:rPr>
          <w:rFonts w:asciiTheme="minorHAnsi" w:hAnsiTheme="minorHAnsi" w:cstheme="minorHAnsi"/>
          <w:color w:val="000000" w:themeColor="text1"/>
          <w:shd w:val="clear" w:color="auto" w:fill="FFFFFF"/>
        </w:rPr>
        <w:t>t</w:t>
      </w:r>
      <w:r w:rsidRPr="00383441">
        <w:rPr>
          <w:rFonts w:asciiTheme="minorHAnsi" w:hAnsiTheme="minorHAnsi" w:cstheme="minorHAnsi"/>
          <w:color w:val="000000" w:themeColor="text1"/>
          <w:shd w:val="clear" w:color="auto" w:fill="FFFFFF"/>
        </w:rPr>
        <w:t xml:space="preserve">reatment </w:t>
      </w:r>
      <w:r w:rsidR="00EE20F9">
        <w:rPr>
          <w:rFonts w:asciiTheme="minorHAnsi" w:hAnsiTheme="minorHAnsi" w:cstheme="minorHAnsi"/>
          <w:color w:val="000000" w:themeColor="text1"/>
          <w:shd w:val="clear" w:color="auto" w:fill="FFFFFF"/>
        </w:rPr>
        <w:t>s</w:t>
      </w:r>
      <w:r w:rsidRPr="00383441">
        <w:rPr>
          <w:rFonts w:asciiTheme="minorHAnsi" w:hAnsiTheme="minorHAnsi" w:cstheme="minorHAnsi"/>
          <w:color w:val="000000" w:themeColor="text1"/>
          <w:shd w:val="clear" w:color="auto" w:fill="FFFFFF"/>
        </w:rPr>
        <w:t xml:space="preserve">trategies and </w:t>
      </w:r>
      <w:r w:rsidR="00EE20F9">
        <w:rPr>
          <w:rFonts w:asciiTheme="minorHAnsi" w:hAnsiTheme="minorHAnsi" w:cstheme="minorHAnsi"/>
          <w:color w:val="000000" w:themeColor="text1"/>
          <w:shd w:val="clear" w:color="auto" w:fill="FFFFFF"/>
        </w:rPr>
        <w:t>f</w:t>
      </w:r>
      <w:r w:rsidRPr="00383441">
        <w:rPr>
          <w:rFonts w:asciiTheme="minorHAnsi" w:hAnsiTheme="minorHAnsi" w:cstheme="minorHAnsi"/>
          <w:color w:val="000000" w:themeColor="text1"/>
          <w:shd w:val="clear" w:color="auto" w:fill="FFFFFF"/>
        </w:rPr>
        <w:t xml:space="preserve">uture </w:t>
      </w:r>
      <w:r w:rsidR="00EE20F9">
        <w:rPr>
          <w:rFonts w:asciiTheme="minorHAnsi" w:hAnsiTheme="minorHAnsi" w:cstheme="minorHAnsi"/>
          <w:color w:val="000000" w:themeColor="text1"/>
          <w:shd w:val="clear" w:color="auto" w:fill="FFFFFF"/>
        </w:rPr>
        <w:t>e</w:t>
      </w:r>
      <w:r w:rsidRPr="00383441">
        <w:rPr>
          <w:rFonts w:asciiTheme="minorHAnsi" w:hAnsiTheme="minorHAnsi" w:cstheme="minorHAnsi"/>
          <w:color w:val="000000" w:themeColor="text1"/>
          <w:shd w:val="clear" w:color="auto" w:fill="FFFFFF"/>
        </w:rPr>
        <w:t>ndeavors.</w:t>
      </w:r>
      <w:r w:rsidR="00EE20F9">
        <w:rPr>
          <w:rFonts w:asciiTheme="minorHAnsi" w:hAnsiTheme="minorHAnsi" w:cstheme="minorHAnsi"/>
          <w:color w:val="000000" w:themeColor="text1"/>
          <w:shd w:val="clear" w:color="auto" w:fill="FFFFFF"/>
        </w:rPr>
        <w:t xml:space="preserve"> </w:t>
      </w:r>
      <w:r w:rsidRPr="00383441">
        <w:rPr>
          <w:rFonts w:asciiTheme="minorHAnsi" w:hAnsiTheme="minorHAnsi" w:cstheme="minorHAnsi"/>
          <w:i/>
          <w:iCs/>
          <w:color w:val="000000" w:themeColor="text1"/>
        </w:rPr>
        <w:t xml:space="preserve">Cell </w:t>
      </w:r>
      <w:r w:rsidRPr="00383441">
        <w:rPr>
          <w:rFonts w:asciiTheme="minorHAnsi" w:hAnsiTheme="minorHAnsi" w:cstheme="minorHAnsi"/>
          <w:i/>
          <w:iCs/>
          <w:color w:val="303030"/>
        </w:rPr>
        <w:t>transplantation</w:t>
      </w:r>
      <w:r w:rsidR="00EE20F9" w:rsidRPr="000544F0">
        <w:rPr>
          <w:rFonts w:asciiTheme="minorHAnsi" w:hAnsiTheme="minorHAnsi" w:cstheme="minorHAnsi"/>
          <w:color w:val="303030"/>
        </w:rPr>
        <w:t xml:space="preserve">. </w:t>
      </w:r>
      <w:r w:rsidRPr="000544F0">
        <w:rPr>
          <w:rFonts w:asciiTheme="minorHAnsi" w:hAnsiTheme="minorHAnsi" w:cstheme="minorHAnsi"/>
          <w:b/>
          <w:bCs/>
          <w:color w:val="303030"/>
        </w:rPr>
        <w:t>26</w:t>
      </w:r>
      <w:r w:rsidR="00EE20F9">
        <w:rPr>
          <w:rFonts w:asciiTheme="minorHAnsi" w:hAnsiTheme="minorHAnsi" w:cstheme="minorHAnsi"/>
          <w:color w:val="303030"/>
          <w:shd w:val="clear" w:color="auto" w:fill="FFFFFF"/>
        </w:rPr>
        <w:t xml:space="preserve"> </w:t>
      </w:r>
      <w:r w:rsidRPr="00383441">
        <w:rPr>
          <w:rFonts w:asciiTheme="minorHAnsi" w:hAnsiTheme="minorHAnsi" w:cstheme="minorHAnsi"/>
          <w:color w:val="303030"/>
          <w:shd w:val="clear" w:color="auto" w:fill="FFFFFF"/>
        </w:rPr>
        <w:t>(7), 1118–1130</w:t>
      </w:r>
      <w:r w:rsidR="0083341C">
        <w:rPr>
          <w:rFonts w:asciiTheme="minorHAnsi" w:hAnsiTheme="minorHAnsi" w:cstheme="minorHAnsi"/>
          <w:color w:val="303030"/>
          <w:shd w:val="clear" w:color="auto" w:fill="FFFFFF"/>
        </w:rPr>
        <w:t xml:space="preserve"> (2017).</w:t>
      </w:r>
    </w:p>
    <w:p w14:paraId="18B4415E" w14:textId="668C5453" w:rsidR="00AE33BE" w:rsidRPr="00383441" w:rsidRDefault="00AE33BE"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shd w:val="clear" w:color="auto" w:fill="FFFFFF"/>
        </w:rPr>
        <w:lastRenderedPageBreak/>
        <w:t>Santiago, L. A., Oh, B. C., Dash, P. K., Holcomb, J. B., Wade, C. E. A clinical comparison of penetrating and blunt traumatic brain injuries.</w:t>
      </w:r>
      <w:r w:rsidR="00C84269">
        <w:rPr>
          <w:rFonts w:asciiTheme="minorHAnsi" w:hAnsiTheme="minorHAnsi" w:cstheme="minorHAnsi"/>
          <w:color w:val="000000" w:themeColor="text1"/>
          <w:shd w:val="clear" w:color="auto" w:fill="FFFFFF"/>
        </w:rPr>
        <w:t xml:space="preserve"> </w:t>
      </w:r>
      <w:r w:rsidRPr="00383441">
        <w:rPr>
          <w:rFonts w:asciiTheme="minorHAnsi" w:hAnsiTheme="minorHAnsi" w:cstheme="minorHAnsi"/>
          <w:i/>
          <w:iCs/>
          <w:color w:val="000000" w:themeColor="text1"/>
        </w:rPr>
        <w:t>Brain injury</w:t>
      </w:r>
      <w:r w:rsidR="00C84269" w:rsidRPr="000544F0">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26</w:t>
      </w:r>
      <w:r w:rsidR="00C84269">
        <w:rPr>
          <w:rFonts w:asciiTheme="minorHAnsi" w:hAnsiTheme="minorHAnsi" w:cstheme="minorHAnsi"/>
          <w:color w:val="000000" w:themeColor="text1"/>
          <w:shd w:val="clear" w:color="auto" w:fill="FFFFFF"/>
        </w:rPr>
        <w:t xml:space="preserve"> </w:t>
      </w:r>
      <w:r w:rsidRPr="00383441">
        <w:rPr>
          <w:rFonts w:asciiTheme="minorHAnsi" w:hAnsiTheme="minorHAnsi" w:cstheme="minorHAnsi"/>
          <w:color w:val="000000" w:themeColor="text1"/>
          <w:shd w:val="clear" w:color="auto" w:fill="FFFFFF"/>
        </w:rPr>
        <w:t>(2), 107–125</w:t>
      </w:r>
      <w:r w:rsidR="0083341C">
        <w:rPr>
          <w:rFonts w:asciiTheme="minorHAnsi" w:hAnsiTheme="minorHAnsi" w:cstheme="minorHAnsi"/>
          <w:color w:val="000000" w:themeColor="text1"/>
          <w:shd w:val="clear" w:color="auto" w:fill="FFFFFF"/>
        </w:rPr>
        <w:t xml:space="preserve"> (2012).</w:t>
      </w:r>
    </w:p>
    <w:p w14:paraId="4D437AAF" w14:textId="7F4A90DB" w:rsidR="003515B8" w:rsidRPr="00383441" w:rsidRDefault="003515B8"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t>Korley</w:t>
      </w:r>
      <w:r w:rsidR="00C84269">
        <w:rPr>
          <w:rFonts w:asciiTheme="minorHAnsi" w:hAnsiTheme="minorHAnsi" w:cstheme="minorHAnsi"/>
          <w:color w:val="000000" w:themeColor="text1"/>
        </w:rPr>
        <w:t>,</w:t>
      </w:r>
      <w:r w:rsidRPr="00383441">
        <w:rPr>
          <w:rFonts w:asciiTheme="minorHAnsi" w:hAnsiTheme="minorHAnsi" w:cstheme="minorHAnsi"/>
          <w:color w:val="000000" w:themeColor="text1"/>
        </w:rPr>
        <w:t xml:space="preserve"> F</w:t>
      </w:r>
      <w:r w:rsidR="00C84269">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K</w:t>
      </w:r>
      <w:r w:rsidR="00C84269">
        <w:rPr>
          <w:rFonts w:asciiTheme="minorHAnsi" w:hAnsiTheme="minorHAnsi" w:cstheme="minorHAnsi"/>
          <w:color w:val="000000" w:themeColor="text1"/>
        </w:rPr>
        <w:t>.</w:t>
      </w:r>
      <w:r w:rsidRPr="00383441">
        <w:rPr>
          <w:rFonts w:asciiTheme="minorHAnsi" w:hAnsiTheme="minorHAnsi" w:cstheme="minorHAnsi"/>
          <w:color w:val="000000" w:themeColor="text1"/>
        </w:rPr>
        <w:t>, Kelen</w:t>
      </w:r>
      <w:r w:rsidR="00C84269">
        <w:rPr>
          <w:rFonts w:asciiTheme="minorHAnsi" w:hAnsiTheme="minorHAnsi" w:cstheme="minorHAnsi"/>
          <w:color w:val="000000" w:themeColor="text1"/>
        </w:rPr>
        <w:t>,</w:t>
      </w:r>
      <w:r w:rsidRPr="00383441">
        <w:rPr>
          <w:rFonts w:asciiTheme="minorHAnsi" w:hAnsiTheme="minorHAnsi" w:cstheme="minorHAnsi"/>
          <w:color w:val="000000" w:themeColor="text1"/>
        </w:rPr>
        <w:t xml:space="preserve"> G</w:t>
      </w:r>
      <w:r w:rsidR="00C84269">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D</w:t>
      </w:r>
      <w:r w:rsidR="00C84269">
        <w:rPr>
          <w:rFonts w:asciiTheme="minorHAnsi" w:hAnsiTheme="minorHAnsi" w:cstheme="minorHAnsi"/>
          <w:color w:val="000000" w:themeColor="text1"/>
        </w:rPr>
        <w:t>.</w:t>
      </w:r>
      <w:r w:rsidRPr="00383441">
        <w:rPr>
          <w:rFonts w:asciiTheme="minorHAnsi" w:hAnsiTheme="minorHAnsi" w:cstheme="minorHAnsi"/>
          <w:color w:val="000000" w:themeColor="text1"/>
        </w:rPr>
        <w:t>, Jones</w:t>
      </w:r>
      <w:r w:rsidR="00C84269">
        <w:rPr>
          <w:rFonts w:asciiTheme="minorHAnsi" w:hAnsiTheme="minorHAnsi" w:cstheme="minorHAnsi"/>
          <w:color w:val="000000" w:themeColor="text1"/>
        </w:rPr>
        <w:t>,</w:t>
      </w:r>
      <w:r w:rsidRPr="00383441">
        <w:rPr>
          <w:rFonts w:asciiTheme="minorHAnsi" w:hAnsiTheme="minorHAnsi" w:cstheme="minorHAnsi"/>
          <w:color w:val="000000" w:themeColor="text1"/>
        </w:rPr>
        <w:t xml:space="preserve"> C</w:t>
      </w:r>
      <w:r w:rsidR="00C84269">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M</w:t>
      </w:r>
      <w:r w:rsidR="00C84269">
        <w:rPr>
          <w:rFonts w:asciiTheme="minorHAnsi" w:hAnsiTheme="minorHAnsi" w:cstheme="minorHAnsi"/>
          <w:color w:val="000000" w:themeColor="text1"/>
        </w:rPr>
        <w:t>.</w:t>
      </w:r>
      <w:r w:rsidRPr="00383441">
        <w:rPr>
          <w:rFonts w:asciiTheme="minorHAnsi" w:hAnsiTheme="minorHAnsi" w:cstheme="minorHAnsi"/>
          <w:color w:val="000000" w:themeColor="text1"/>
        </w:rPr>
        <w:t>, Diaz-Arrastia</w:t>
      </w:r>
      <w:r w:rsidR="00C84269">
        <w:rPr>
          <w:rFonts w:asciiTheme="minorHAnsi" w:hAnsiTheme="minorHAnsi" w:cstheme="minorHAnsi"/>
          <w:color w:val="000000" w:themeColor="text1"/>
        </w:rPr>
        <w:t>,</w:t>
      </w:r>
      <w:r w:rsidRPr="00383441">
        <w:rPr>
          <w:rFonts w:asciiTheme="minorHAnsi" w:hAnsiTheme="minorHAnsi" w:cstheme="minorHAnsi"/>
          <w:color w:val="000000" w:themeColor="text1"/>
        </w:rPr>
        <w:t xml:space="preserve"> R. Emergency department evaluation of traumatic brain injury in the United States, 2009-2010. </w:t>
      </w:r>
      <w:r w:rsidR="00C84269" w:rsidRPr="000544F0">
        <w:rPr>
          <w:rFonts w:asciiTheme="minorHAnsi" w:hAnsiTheme="minorHAnsi" w:cstheme="minorHAnsi"/>
          <w:i/>
          <w:iCs/>
          <w:color w:val="000000" w:themeColor="text1"/>
        </w:rPr>
        <w:t xml:space="preserve">The </w:t>
      </w:r>
      <w:r w:rsidRPr="000544F0">
        <w:rPr>
          <w:rFonts w:asciiTheme="minorHAnsi" w:hAnsiTheme="minorHAnsi" w:cstheme="minorHAnsi"/>
          <w:i/>
          <w:iCs/>
          <w:color w:val="000000" w:themeColor="text1"/>
        </w:rPr>
        <w:t>J</w:t>
      </w:r>
      <w:r w:rsidR="00C84269" w:rsidRPr="000544F0">
        <w:rPr>
          <w:rFonts w:asciiTheme="minorHAnsi" w:hAnsiTheme="minorHAnsi" w:cstheme="minorHAnsi"/>
          <w:i/>
          <w:iCs/>
          <w:color w:val="000000" w:themeColor="text1"/>
        </w:rPr>
        <w:t>ournal of</w:t>
      </w:r>
      <w:r w:rsidRPr="000544F0">
        <w:rPr>
          <w:rFonts w:asciiTheme="minorHAnsi" w:hAnsiTheme="minorHAnsi" w:cstheme="minorHAnsi"/>
          <w:i/>
          <w:iCs/>
          <w:color w:val="000000" w:themeColor="text1"/>
        </w:rPr>
        <w:t xml:space="preserve"> Head Trauma Rehabil</w:t>
      </w:r>
      <w:r w:rsidR="00C84269" w:rsidRPr="000544F0">
        <w:rPr>
          <w:rFonts w:asciiTheme="minorHAnsi" w:hAnsiTheme="minorHAnsi" w:cstheme="minorHAnsi"/>
          <w:i/>
          <w:iCs/>
          <w:color w:val="000000" w:themeColor="text1"/>
        </w:rPr>
        <w:t>itation</w:t>
      </w:r>
      <w:r w:rsidR="00C84269">
        <w:rPr>
          <w:rFonts w:asciiTheme="minorHAnsi" w:hAnsiTheme="minorHAnsi" w:cstheme="minorHAnsi"/>
          <w:color w:val="000000" w:themeColor="text1"/>
        </w:rPr>
        <w:t>.</w:t>
      </w:r>
      <w:r w:rsidRPr="00383441">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31</w:t>
      </w:r>
      <w:r w:rsidR="00C84269">
        <w:rPr>
          <w:rFonts w:asciiTheme="minorHAnsi" w:hAnsiTheme="minorHAnsi" w:cstheme="minorHAnsi"/>
          <w:color w:val="000000" w:themeColor="text1"/>
        </w:rPr>
        <w:t xml:space="preserve"> (6), </w:t>
      </w:r>
      <w:r w:rsidRPr="00383441">
        <w:rPr>
          <w:rFonts w:asciiTheme="minorHAnsi" w:hAnsiTheme="minorHAnsi" w:cstheme="minorHAnsi"/>
          <w:color w:val="000000" w:themeColor="text1"/>
        </w:rPr>
        <w:t>379–387</w:t>
      </w:r>
      <w:r w:rsidR="0083341C">
        <w:rPr>
          <w:rFonts w:asciiTheme="minorHAnsi" w:hAnsiTheme="minorHAnsi" w:cstheme="minorHAnsi"/>
          <w:color w:val="000000" w:themeColor="text1"/>
        </w:rPr>
        <w:t xml:space="preserve"> (2016).</w:t>
      </w:r>
    </w:p>
    <w:p w14:paraId="7CA17A70" w14:textId="6AA412C6" w:rsidR="00910899" w:rsidRPr="00383441" w:rsidRDefault="00910899" w:rsidP="00C324FD">
      <w:pPr>
        <w:numPr>
          <w:ilvl w:val="0"/>
          <w:numId w:val="35"/>
        </w:numPr>
        <w:ind w:left="0" w:firstLine="0"/>
        <w:jc w:val="both"/>
        <w:rPr>
          <w:rFonts w:asciiTheme="minorHAnsi" w:hAnsiTheme="minorHAnsi" w:cstheme="minorHAnsi"/>
          <w:color w:val="000000"/>
        </w:rPr>
      </w:pPr>
      <w:r w:rsidRPr="00383441">
        <w:rPr>
          <w:rFonts w:asciiTheme="minorHAnsi" w:hAnsiTheme="minorHAnsi" w:cstheme="minorHAnsi"/>
          <w:color w:val="000000"/>
        </w:rPr>
        <w:t>Faul, M</w:t>
      </w:r>
      <w:r w:rsidR="0083341C">
        <w:rPr>
          <w:rFonts w:asciiTheme="minorHAnsi" w:hAnsiTheme="minorHAnsi" w:cstheme="minorHAnsi"/>
          <w:color w:val="000000"/>
        </w:rPr>
        <w:t>.,</w:t>
      </w:r>
      <w:r w:rsidRPr="00383441">
        <w:rPr>
          <w:rFonts w:asciiTheme="minorHAnsi" w:hAnsiTheme="minorHAnsi" w:cstheme="minorHAnsi"/>
          <w:color w:val="000000"/>
        </w:rPr>
        <w:t xml:space="preserve"> Xu, L</w:t>
      </w:r>
      <w:r w:rsidR="0083341C">
        <w:rPr>
          <w:rFonts w:asciiTheme="minorHAnsi" w:hAnsiTheme="minorHAnsi" w:cstheme="minorHAnsi"/>
          <w:color w:val="000000"/>
        </w:rPr>
        <w:t>.,</w:t>
      </w:r>
      <w:r w:rsidRPr="00383441">
        <w:rPr>
          <w:rFonts w:asciiTheme="minorHAnsi" w:hAnsiTheme="minorHAnsi" w:cstheme="minorHAnsi"/>
          <w:color w:val="000000"/>
        </w:rPr>
        <w:t xml:space="preserve"> Wald, </w:t>
      </w:r>
      <w:r w:rsidR="0083341C">
        <w:rPr>
          <w:rFonts w:asciiTheme="minorHAnsi" w:hAnsiTheme="minorHAnsi" w:cstheme="minorHAnsi"/>
          <w:color w:val="000000"/>
        </w:rPr>
        <w:t>M.,</w:t>
      </w:r>
      <w:r w:rsidRPr="00383441">
        <w:rPr>
          <w:rFonts w:asciiTheme="minorHAnsi" w:hAnsiTheme="minorHAnsi" w:cstheme="minorHAnsi"/>
          <w:color w:val="000000"/>
        </w:rPr>
        <w:t xml:space="preserve"> Coronado, V. Traumatic Brain Injury in the United States: Emergency Department Visits, Hospitalizations and Deaths</w:t>
      </w:r>
      <w:r w:rsidR="0083341C">
        <w:rPr>
          <w:rFonts w:asciiTheme="minorHAnsi" w:hAnsiTheme="minorHAnsi" w:cstheme="minorHAnsi"/>
          <w:color w:val="000000"/>
        </w:rPr>
        <w:t xml:space="preserve"> (2010).</w:t>
      </w:r>
    </w:p>
    <w:p w14:paraId="36F38D2E" w14:textId="332AA6CF" w:rsidR="003515B8" w:rsidRPr="00383441" w:rsidRDefault="003515B8" w:rsidP="00C324FD">
      <w:pPr>
        <w:pStyle w:val="ListParagraph"/>
        <w:numPr>
          <w:ilvl w:val="0"/>
          <w:numId w:val="35"/>
        </w:numPr>
        <w:ind w:left="0" w:firstLine="0"/>
        <w:jc w:val="both"/>
        <w:rPr>
          <w:rFonts w:asciiTheme="minorHAnsi" w:hAnsiTheme="minorHAnsi" w:cstheme="minorHAnsi"/>
        </w:rPr>
      </w:pPr>
      <w:r w:rsidRPr="00383441">
        <w:rPr>
          <w:rFonts w:asciiTheme="minorHAnsi" w:hAnsiTheme="minorHAnsi" w:cstheme="minorHAnsi"/>
          <w:color w:val="212121"/>
          <w:shd w:val="clear" w:color="auto" w:fill="FFFFFF"/>
        </w:rPr>
        <w:t>Campbell, L. J.</w:t>
      </w:r>
      <w:r w:rsidR="00C84269">
        <w:rPr>
          <w:rFonts w:asciiTheme="minorHAnsi" w:hAnsiTheme="minorHAnsi" w:cstheme="minorHAnsi"/>
          <w:color w:val="212121"/>
          <w:shd w:val="clear" w:color="auto" w:fill="FFFFFF"/>
        </w:rPr>
        <w:t xml:space="preserve"> et al</w:t>
      </w:r>
      <w:r w:rsidRPr="00383441">
        <w:rPr>
          <w:rFonts w:asciiTheme="minorHAnsi" w:hAnsiTheme="minorHAnsi" w:cstheme="minorHAnsi"/>
          <w:color w:val="212121"/>
          <w:shd w:val="clear" w:color="auto" w:fill="FFFFFF"/>
        </w:rPr>
        <w:t>. Notch3 and DeltaB maintain Müller glia quiescence and act as negative regulators of regeneration in the light-damaged zebrafish retina.</w:t>
      </w:r>
      <w:r w:rsidR="00C84269">
        <w:rPr>
          <w:rFonts w:asciiTheme="minorHAnsi" w:hAnsiTheme="minorHAnsi" w:cstheme="minorHAnsi"/>
          <w:color w:val="212121"/>
          <w:shd w:val="clear" w:color="auto" w:fill="FFFFFF"/>
        </w:rPr>
        <w:t xml:space="preserve"> </w:t>
      </w:r>
      <w:r w:rsidRPr="00383441">
        <w:rPr>
          <w:rFonts w:asciiTheme="minorHAnsi" w:hAnsiTheme="minorHAnsi" w:cstheme="minorHAnsi"/>
          <w:i/>
          <w:iCs/>
          <w:color w:val="212121"/>
        </w:rPr>
        <w:t>Glia</w:t>
      </w:r>
      <w:r w:rsidR="00C84269" w:rsidRPr="000544F0">
        <w:rPr>
          <w:rFonts w:asciiTheme="minorHAnsi" w:hAnsiTheme="minorHAnsi" w:cstheme="minorHAnsi"/>
          <w:color w:val="212121"/>
        </w:rPr>
        <w:t xml:space="preserve">. </w:t>
      </w:r>
      <w:r w:rsidRPr="000544F0">
        <w:rPr>
          <w:rFonts w:asciiTheme="minorHAnsi" w:hAnsiTheme="minorHAnsi" w:cstheme="minorHAnsi"/>
          <w:b/>
          <w:bCs/>
          <w:color w:val="212121"/>
        </w:rPr>
        <w:t>69</w:t>
      </w:r>
      <w:r w:rsidR="00C84269">
        <w:rPr>
          <w:rFonts w:asciiTheme="minorHAnsi" w:hAnsiTheme="minorHAnsi" w:cstheme="minorHAnsi"/>
          <w:color w:val="212121"/>
          <w:shd w:val="clear" w:color="auto" w:fill="FFFFFF"/>
        </w:rPr>
        <w:t xml:space="preserve"> </w:t>
      </w:r>
      <w:r w:rsidRPr="00383441">
        <w:rPr>
          <w:rFonts w:asciiTheme="minorHAnsi" w:hAnsiTheme="minorHAnsi" w:cstheme="minorHAnsi"/>
          <w:color w:val="212121"/>
          <w:shd w:val="clear" w:color="auto" w:fill="FFFFFF"/>
        </w:rPr>
        <w:t>(3), 546–566</w:t>
      </w:r>
      <w:r w:rsidR="0083341C">
        <w:rPr>
          <w:rFonts w:asciiTheme="minorHAnsi" w:hAnsiTheme="minorHAnsi" w:cstheme="minorHAnsi"/>
          <w:color w:val="212121"/>
          <w:shd w:val="clear" w:color="auto" w:fill="FFFFFF"/>
        </w:rPr>
        <w:t xml:space="preserve"> (2021).</w:t>
      </w:r>
    </w:p>
    <w:p w14:paraId="0B738B07" w14:textId="5B96AF76" w:rsidR="003515B8" w:rsidRPr="00383441" w:rsidRDefault="003515B8" w:rsidP="00C324FD">
      <w:pPr>
        <w:pStyle w:val="ListParagraph"/>
        <w:numPr>
          <w:ilvl w:val="0"/>
          <w:numId w:val="35"/>
        </w:numPr>
        <w:ind w:left="0" w:firstLine="0"/>
        <w:jc w:val="both"/>
        <w:rPr>
          <w:rFonts w:asciiTheme="minorHAnsi" w:hAnsiTheme="minorHAnsi" w:cstheme="minorHAnsi"/>
        </w:rPr>
      </w:pPr>
      <w:r w:rsidRPr="00383441">
        <w:rPr>
          <w:rFonts w:asciiTheme="minorHAnsi" w:hAnsiTheme="minorHAnsi" w:cstheme="minorHAnsi"/>
          <w:color w:val="212121"/>
          <w:shd w:val="clear" w:color="auto" w:fill="FFFFFF"/>
        </w:rPr>
        <w:t>Green, L. A., Nebiolo, J. C., Smith, C. J. Microglia exit the CNS in spinal root avulsion.</w:t>
      </w:r>
      <w:r w:rsidR="00C84269">
        <w:rPr>
          <w:rFonts w:asciiTheme="minorHAnsi" w:hAnsiTheme="minorHAnsi" w:cstheme="minorHAnsi"/>
          <w:color w:val="212121"/>
          <w:shd w:val="clear" w:color="auto" w:fill="FFFFFF"/>
        </w:rPr>
        <w:t xml:space="preserve"> </w:t>
      </w:r>
      <w:r w:rsidRPr="00383441">
        <w:rPr>
          <w:rFonts w:asciiTheme="minorHAnsi" w:hAnsiTheme="minorHAnsi" w:cstheme="minorHAnsi"/>
          <w:i/>
          <w:iCs/>
          <w:color w:val="212121"/>
        </w:rPr>
        <w:t xml:space="preserve">PLoS </w:t>
      </w:r>
      <w:r w:rsidR="00C84269">
        <w:rPr>
          <w:rFonts w:asciiTheme="minorHAnsi" w:hAnsiTheme="minorHAnsi" w:cstheme="minorHAnsi"/>
          <w:i/>
          <w:iCs/>
          <w:color w:val="212121"/>
        </w:rPr>
        <w:t>B</w:t>
      </w:r>
      <w:r w:rsidRPr="00383441">
        <w:rPr>
          <w:rFonts w:asciiTheme="minorHAnsi" w:hAnsiTheme="minorHAnsi" w:cstheme="minorHAnsi"/>
          <w:i/>
          <w:iCs/>
          <w:color w:val="212121"/>
        </w:rPr>
        <w:t>iology</w:t>
      </w:r>
      <w:r w:rsidR="00C84269" w:rsidRPr="000544F0">
        <w:rPr>
          <w:rFonts w:asciiTheme="minorHAnsi" w:hAnsiTheme="minorHAnsi" w:cstheme="minorHAnsi"/>
          <w:color w:val="212121"/>
        </w:rPr>
        <w:t>.</w:t>
      </w:r>
      <w:r w:rsidR="00C84269" w:rsidRPr="000544F0">
        <w:rPr>
          <w:rFonts w:asciiTheme="minorHAnsi" w:hAnsiTheme="minorHAnsi" w:cstheme="minorHAnsi"/>
          <w:color w:val="212121"/>
          <w:shd w:val="clear" w:color="auto" w:fill="FFFFFF"/>
        </w:rPr>
        <w:t xml:space="preserve"> </w:t>
      </w:r>
      <w:r w:rsidRPr="000544F0">
        <w:rPr>
          <w:rFonts w:asciiTheme="minorHAnsi" w:hAnsiTheme="minorHAnsi" w:cstheme="minorHAnsi"/>
          <w:b/>
          <w:bCs/>
          <w:color w:val="212121"/>
        </w:rPr>
        <w:t>17</w:t>
      </w:r>
      <w:r w:rsidR="00C84269" w:rsidRPr="000544F0">
        <w:rPr>
          <w:rFonts w:asciiTheme="minorHAnsi" w:hAnsiTheme="minorHAnsi" w:cstheme="minorHAnsi"/>
          <w:color w:val="212121"/>
        </w:rPr>
        <w:t xml:space="preserve"> </w:t>
      </w:r>
      <w:r w:rsidRPr="00383441">
        <w:rPr>
          <w:rFonts w:asciiTheme="minorHAnsi" w:hAnsiTheme="minorHAnsi" w:cstheme="minorHAnsi"/>
          <w:color w:val="212121"/>
          <w:shd w:val="clear" w:color="auto" w:fill="FFFFFF"/>
        </w:rPr>
        <w:t>(2)</w:t>
      </w:r>
      <w:r w:rsidR="0083341C">
        <w:rPr>
          <w:rFonts w:asciiTheme="minorHAnsi" w:hAnsiTheme="minorHAnsi" w:cstheme="minorHAnsi"/>
          <w:color w:val="212121"/>
          <w:shd w:val="clear" w:color="auto" w:fill="FFFFFF"/>
        </w:rPr>
        <w:t xml:space="preserve">, </w:t>
      </w:r>
      <w:r w:rsidR="00C84269">
        <w:rPr>
          <w:rFonts w:asciiTheme="minorHAnsi" w:hAnsiTheme="minorHAnsi" w:cstheme="minorHAnsi"/>
          <w:color w:val="212121"/>
          <w:shd w:val="clear" w:color="auto" w:fill="FFFFFF"/>
        </w:rPr>
        <w:t xml:space="preserve">e3000159 </w:t>
      </w:r>
      <w:r w:rsidR="0083341C">
        <w:rPr>
          <w:rFonts w:asciiTheme="minorHAnsi" w:hAnsiTheme="minorHAnsi" w:cstheme="minorHAnsi"/>
          <w:color w:val="212121"/>
          <w:shd w:val="clear" w:color="auto" w:fill="FFFFFF"/>
        </w:rPr>
        <w:t>(2019).</w:t>
      </w:r>
    </w:p>
    <w:p w14:paraId="05BDB092" w14:textId="560BCEB7" w:rsidR="003515B8" w:rsidRPr="00383441" w:rsidRDefault="003515B8"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t xml:space="preserve">Hentig, J., Byrd-Jacobs, C. Exposure to </w:t>
      </w:r>
      <w:r w:rsidR="00C84269">
        <w:rPr>
          <w:rFonts w:asciiTheme="minorHAnsi" w:hAnsiTheme="minorHAnsi" w:cstheme="minorHAnsi"/>
          <w:color w:val="000000" w:themeColor="text1"/>
        </w:rPr>
        <w:t>z</w:t>
      </w:r>
      <w:r w:rsidRPr="00383441">
        <w:rPr>
          <w:rFonts w:asciiTheme="minorHAnsi" w:hAnsiTheme="minorHAnsi" w:cstheme="minorHAnsi"/>
          <w:color w:val="000000" w:themeColor="text1"/>
        </w:rPr>
        <w:t xml:space="preserve">inc </w:t>
      </w:r>
      <w:r w:rsidR="00C84269">
        <w:rPr>
          <w:rFonts w:asciiTheme="minorHAnsi" w:hAnsiTheme="minorHAnsi" w:cstheme="minorHAnsi"/>
          <w:color w:val="000000" w:themeColor="text1"/>
        </w:rPr>
        <w:t>s</w:t>
      </w:r>
      <w:r w:rsidRPr="00383441">
        <w:rPr>
          <w:rFonts w:asciiTheme="minorHAnsi" w:hAnsiTheme="minorHAnsi" w:cstheme="minorHAnsi"/>
          <w:color w:val="000000" w:themeColor="text1"/>
        </w:rPr>
        <w:t xml:space="preserve">ulfate </w:t>
      </w:r>
      <w:r w:rsidR="00C84269">
        <w:rPr>
          <w:rFonts w:asciiTheme="minorHAnsi" w:hAnsiTheme="minorHAnsi" w:cstheme="minorHAnsi"/>
          <w:color w:val="000000" w:themeColor="text1"/>
        </w:rPr>
        <w:t>r</w:t>
      </w:r>
      <w:r w:rsidRPr="00383441">
        <w:rPr>
          <w:rFonts w:asciiTheme="minorHAnsi" w:hAnsiTheme="minorHAnsi" w:cstheme="minorHAnsi"/>
          <w:color w:val="000000" w:themeColor="text1"/>
        </w:rPr>
        <w:t xml:space="preserve">esults in </w:t>
      </w:r>
      <w:r w:rsidR="00C84269">
        <w:rPr>
          <w:rFonts w:asciiTheme="minorHAnsi" w:hAnsiTheme="minorHAnsi" w:cstheme="minorHAnsi"/>
          <w:color w:val="000000" w:themeColor="text1"/>
        </w:rPr>
        <w:t>d</w:t>
      </w:r>
      <w:r w:rsidRPr="00383441">
        <w:rPr>
          <w:rFonts w:asciiTheme="minorHAnsi" w:hAnsiTheme="minorHAnsi" w:cstheme="minorHAnsi"/>
          <w:color w:val="000000" w:themeColor="text1"/>
        </w:rPr>
        <w:t xml:space="preserve">ifferential </w:t>
      </w:r>
      <w:r w:rsidR="00C84269">
        <w:rPr>
          <w:rFonts w:asciiTheme="minorHAnsi" w:hAnsiTheme="minorHAnsi" w:cstheme="minorHAnsi"/>
          <w:color w:val="000000" w:themeColor="text1"/>
        </w:rPr>
        <w:t>e</w:t>
      </w:r>
      <w:r w:rsidRPr="00383441">
        <w:rPr>
          <w:rFonts w:asciiTheme="minorHAnsi" w:hAnsiTheme="minorHAnsi" w:cstheme="minorHAnsi"/>
          <w:color w:val="000000" w:themeColor="text1"/>
        </w:rPr>
        <w:t xml:space="preserve">ffects on </w:t>
      </w:r>
      <w:r w:rsidR="00C84269">
        <w:rPr>
          <w:rFonts w:asciiTheme="minorHAnsi" w:hAnsiTheme="minorHAnsi" w:cstheme="minorHAnsi"/>
          <w:color w:val="000000" w:themeColor="text1"/>
        </w:rPr>
        <w:t>o</w:t>
      </w:r>
      <w:r w:rsidRPr="00383441">
        <w:rPr>
          <w:rFonts w:asciiTheme="minorHAnsi" w:hAnsiTheme="minorHAnsi" w:cstheme="minorHAnsi"/>
          <w:color w:val="000000" w:themeColor="text1"/>
        </w:rPr>
        <w:t xml:space="preserve">lfactory </w:t>
      </w:r>
      <w:r w:rsidR="00C84269">
        <w:rPr>
          <w:rFonts w:asciiTheme="minorHAnsi" w:hAnsiTheme="minorHAnsi" w:cstheme="minorHAnsi"/>
          <w:color w:val="000000" w:themeColor="text1"/>
        </w:rPr>
        <w:t>s</w:t>
      </w:r>
      <w:r w:rsidRPr="00383441">
        <w:rPr>
          <w:rFonts w:asciiTheme="minorHAnsi" w:hAnsiTheme="minorHAnsi" w:cstheme="minorHAnsi"/>
          <w:color w:val="000000" w:themeColor="text1"/>
        </w:rPr>
        <w:t xml:space="preserve">ensory </w:t>
      </w:r>
      <w:r w:rsidR="00C84269">
        <w:rPr>
          <w:rFonts w:asciiTheme="minorHAnsi" w:hAnsiTheme="minorHAnsi" w:cstheme="minorHAnsi"/>
          <w:color w:val="000000" w:themeColor="text1"/>
        </w:rPr>
        <w:t>n</w:t>
      </w:r>
      <w:r w:rsidRPr="00383441">
        <w:rPr>
          <w:rFonts w:asciiTheme="minorHAnsi" w:hAnsiTheme="minorHAnsi" w:cstheme="minorHAnsi"/>
          <w:color w:val="000000" w:themeColor="text1"/>
        </w:rPr>
        <w:t xml:space="preserve">euron </w:t>
      </w:r>
      <w:r w:rsidR="00C84269">
        <w:rPr>
          <w:rFonts w:asciiTheme="minorHAnsi" w:hAnsiTheme="minorHAnsi" w:cstheme="minorHAnsi"/>
          <w:color w:val="000000" w:themeColor="text1"/>
        </w:rPr>
        <w:t>s</w:t>
      </w:r>
      <w:r w:rsidRPr="00383441">
        <w:rPr>
          <w:rFonts w:asciiTheme="minorHAnsi" w:hAnsiTheme="minorHAnsi" w:cstheme="minorHAnsi"/>
          <w:color w:val="000000" w:themeColor="text1"/>
        </w:rPr>
        <w:t xml:space="preserve">ubtypes in the </w:t>
      </w:r>
      <w:r w:rsidR="00C84269">
        <w:rPr>
          <w:rFonts w:asciiTheme="minorHAnsi" w:hAnsiTheme="minorHAnsi" w:cstheme="minorHAnsi"/>
          <w:color w:val="000000" w:themeColor="text1"/>
        </w:rPr>
        <w:t>a</w:t>
      </w:r>
      <w:r w:rsidRPr="00383441">
        <w:rPr>
          <w:rFonts w:asciiTheme="minorHAnsi" w:hAnsiTheme="minorHAnsi" w:cstheme="minorHAnsi"/>
          <w:color w:val="000000" w:themeColor="text1"/>
        </w:rPr>
        <w:t xml:space="preserve">dult </w:t>
      </w:r>
      <w:r w:rsidR="00C84269">
        <w:rPr>
          <w:rFonts w:asciiTheme="minorHAnsi" w:hAnsiTheme="minorHAnsi" w:cstheme="minorHAnsi"/>
          <w:color w:val="000000" w:themeColor="text1"/>
        </w:rPr>
        <w:t>z</w:t>
      </w:r>
      <w:r w:rsidRPr="00383441">
        <w:rPr>
          <w:rFonts w:asciiTheme="minorHAnsi" w:hAnsiTheme="minorHAnsi" w:cstheme="minorHAnsi"/>
          <w:color w:val="000000" w:themeColor="text1"/>
        </w:rPr>
        <w:t xml:space="preserve">ebrafish. </w:t>
      </w:r>
      <w:r w:rsidRPr="00383441">
        <w:rPr>
          <w:rFonts w:asciiTheme="minorHAnsi" w:hAnsiTheme="minorHAnsi" w:cstheme="minorHAnsi"/>
          <w:i/>
          <w:iCs/>
          <w:color w:val="000000" w:themeColor="text1"/>
        </w:rPr>
        <w:t>Int</w:t>
      </w:r>
      <w:r w:rsidR="00C84269">
        <w:rPr>
          <w:rFonts w:asciiTheme="minorHAnsi" w:hAnsiTheme="minorHAnsi" w:cstheme="minorHAnsi"/>
          <w:i/>
          <w:iCs/>
          <w:color w:val="000000" w:themeColor="text1"/>
        </w:rPr>
        <w:t>ernational</w:t>
      </w:r>
      <w:r w:rsidRPr="00383441">
        <w:rPr>
          <w:rFonts w:asciiTheme="minorHAnsi" w:hAnsiTheme="minorHAnsi" w:cstheme="minorHAnsi"/>
          <w:i/>
          <w:iCs/>
          <w:color w:val="000000" w:themeColor="text1"/>
        </w:rPr>
        <w:t xml:space="preserve"> J</w:t>
      </w:r>
      <w:r w:rsidR="00C84269">
        <w:rPr>
          <w:rFonts w:asciiTheme="minorHAnsi" w:hAnsiTheme="minorHAnsi" w:cstheme="minorHAnsi"/>
          <w:i/>
          <w:iCs/>
          <w:color w:val="000000" w:themeColor="text1"/>
        </w:rPr>
        <w:t>ournal of</w:t>
      </w:r>
      <w:r w:rsidRPr="00383441">
        <w:rPr>
          <w:rFonts w:asciiTheme="minorHAnsi" w:hAnsiTheme="minorHAnsi" w:cstheme="minorHAnsi"/>
          <w:i/>
          <w:iCs/>
          <w:color w:val="000000" w:themeColor="text1"/>
        </w:rPr>
        <w:t xml:space="preserve"> Mol</w:t>
      </w:r>
      <w:r w:rsidR="00C84269">
        <w:rPr>
          <w:rFonts w:asciiTheme="minorHAnsi" w:hAnsiTheme="minorHAnsi" w:cstheme="minorHAnsi"/>
          <w:i/>
          <w:iCs/>
          <w:color w:val="000000" w:themeColor="text1"/>
        </w:rPr>
        <w:t>ecular</w:t>
      </w:r>
      <w:r w:rsidRPr="00383441">
        <w:rPr>
          <w:rFonts w:asciiTheme="minorHAnsi" w:hAnsiTheme="minorHAnsi" w:cstheme="minorHAnsi"/>
          <w:i/>
          <w:iCs/>
          <w:color w:val="000000" w:themeColor="text1"/>
        </w:rPr>
        <w:t xml:space="preserve"> Sci</w:t>
      </w:r>
      <w:r w:rsidR="00C84269">
        <w:rPr>
          <w:rFonts w:asciiTheme="minorHAnsi" w:hAnsiTheme="minorHAnsi" w:cstheme="minorHAnsi"/>
          <w:i/>
          <w:iCs/>
          <w:color w:val="000000" w:themeColor="text1"/>
        </w:rPr>
        <w:t>ences</w:t>
      </w:r>
      <w:r w:rsidRPr="000544F0">
        <w:rPr>
          <w:rFonts w:asciiTheme="minorHAnsi" w:hAnsiTheme="minorHAnsi" w:cstheme="minorHAnsi"/>
          <w:color w:val="000000" w:themeColor="text1"/>
        </w:rPr>
        <w:t>.</w:t>
      </w:r>
      <w:r w:rsidRPr="00C84269">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17</w:t>
      </w:r>
      <w:r w:rsidR="00C84269">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(9)</w:t>
      </w:r>
      <w:r w:rsidR="00C84269">
        <w:rPr>
          <w:rFonts w:asciiTheme="minorHAnsi" w:hAnsiTheme="minorHAnsi" w:cstheme="minorHAnsi"/>
          <w:color w:val="000000" w:themeColor="text1"/>
        </w:rPr>
        <w:t>,</w:t>
      </w:r>
      <w:r w:rsidRPr="00383441">
        <w:rPr>
          <w:rFonts w:asciiTheme="minorHAnsi" w:hAnsiTheme="minorHAnsi" w:cstheme="minorHAnsi"/>
          <w:color w:val="000000" w:themeColor="text1"/>
        </w:rPr>
        <w:t xml:space="preserve"> 1445</w:t>
      </w:r>
      <w:r w:rsidR="0083341C">
        <w:rPr>
          <w:rFonts w:asciiTheme="minorHAnsi" w:hAnsiTheme="minorHAnsi" w:cstheme="minorHAnsi"/>
          <w:color w:val="000000" w:themeColor="text1"/>
        </w:rPr>
        <w:t xml:space="preserve"> (2016).</w:t>
      </w:r>
    </w:p>
    <w:p w14:paraId="7813F73F" w14:textId="67FA41B2" w:rsidR="003515B8" w:rsidRPr="00383441" w:rsidRDefault="003515B8"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t>Ito, Y., Tanaka, H., Okamoto, H., Oshima, T.</w:t>
      </w:r>
      <w:r w:rsidR="0083341C">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 xml:space="preserve">Characterization of neural stem cells and their progeny in the adult zebrafish optic tectum. </w:t>
      </w:r>
      <w:r w:rsidRPr="00383441">
        <w:rPr>
          <w:rFonts w:asciiTheme="minorHAnsi" w:hAnsiTheme="minorHAnsi" w:cstheme="minorHAnsi"/>
          <w:i/>
          <w:iCs/>
          <w:color w:val="000000" w:themeColor="text1"/>
        </w:rPr>
        <w:t>Developmental Biology</w:t>
      </w:r>
      <w:r w:rsidRPr="00383441">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342</w:t>
      </w:r>
      <w:r w:rsidR="00C84269">
        <w:rPr>
          <w:rFonts w:asciiTheme="minorHAnsi" w:hAnsiTheme="minorHAnsi" w:cstheme="minorHAnsi"/>
          <w:color w:val="000000" w:themeColor="text1"/>
        </w:rPr>
        <w:t xml:space="preserve"> (1),</w:t>
      </w:r>
      <w:r w:rsidRPr="00383441">
        <w:rPr>
          <w:rFonts w:asciiTheme="minorHAnsi" w:hAnsiTheme="minorHAnsi" w:cstheme="minorHAnsi"/>
          <w:color w:val="000000" w:themeColor="text1"/>
        </w:rPr>
        <w:t xml:space="preserve"> 26</w:t>
      </w:r>
      <w:r w:rsidR="00C84269">
        <w:rPr>
          <w:rFonts w:asciiTheme="minorHAnsi" w:hAnsiTheme="minorHAnsi" w:cstheme="minorHAnsi"/>
          <w:color w:val="000000" w:themeColor="text1"/>
        </w:rPr>
        <w:t>–</w:t>
      </w:r>
      <w:r w:rsidRPr="00383441">
        <w:rPr>
          <w:rFonts w:asciiTheme="minorHAnsi" w:hAnsiTheme="minorHAnsi" w:cstheme="minorHAnsi"/>
          <w:color w:val="000000" w:themeColor="text1"/>
        </w:rPr>
        <w:t>38</w:t>
      </w:r>
      <w:r w:rsidR="0083341C">
        <w:rPr>
          <w:rFonts w:asciiTheme="minorHAnsi" w:hAnsiTheme="minorHAnsi" w:cstheme="minorHAnsi"/>
          <w:color w:val="000000" w:themeColor="text1"/>
        </w:rPr>
        <w:t xml:space="preserve"> (2010)</w:t>
      </w:r>
    </w:p>
    <w:p w14:paraId="04554185" w14:textId="002C4B21" w:rsidR="003515B8" w:rsidRPr="00383441" w:rsidRDefault="003515B8"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t xml:space="preserve">Becker, C., Becker, T. Adult zebrafish as a model for successful central nervous system regeneration. </w:t>
      </w:r>
      <w:r w:rsidRPr="00383441">
        <w:rPr>
          <w:rFonts w:asciiTheme="minorHAnsi" w:hAnsiTheme="minorHAnsi" w:cstheme="minorHAnsi"/>
          <w:i/>
          <w:iCs/>
          <w:color w:val="000000" w:themeColor="text1"/>
        </w:rPr>
        <w:t>Restor</w:t>
      </w:r>
      <w:r w:rsidR="001D0619">
        <w:rPr>
          <w:rFonts w:asciiTheme="minorHAnsi" w:hAnsiTheme="minorHAnsi" w:cstheme="minorHAnsi"/>
          <w:i/>
          <w:iCs/>
          <w:color w:val="000000" w:themeColor="text1"/>
        </w:rPr>
        <w:t>ative</w:t>
      </w:r>
      <w:r w:rsidRPr="00383441">
        <w:rPr>
          <w:rFonts w:asciiTheme="minorHAnsi" w:hAnsiTheme="minorHAnsi" w:cstheme="minorHAnsi"/>
          <w:i/>
          <w:iCs/>
          <w:color w:val="000000" w:themeColor="text1"/>
        </w:rPr>
        <w:t xml:space="preserve"> Neurol</w:t>
      </w:r>
      <w:r w:rsidR="001D0619">
        <w:rPr>
          <w:rFonts w:asciiTheme="minorHAnsi" w:hAnsiTheme="minorHAnsi" w:cstheme="minorHAnsi"/>
          <w:i/>
          <w:iCs/>
          <w:color w:val="000000" w:themeColor="text1"/>
        </w:rPr>
        <w:t>ogy and</w:t>
      </w:r>
      <w:r w:rsidRPr="00383441">
        <w:rPr>
          <w:rFonts w:asciiTheme="minorHAnsi" w:hAnsiTheme="minorHAnsi" w:cstheme="minorHAnsi"/>
          <w:i/>
          <w:iCs/>
          <w:color w:val="000000" w:themeColor="text1"/>
        </w:rPr>
        <w:t xml:space="preserve"> Neurosci</w:t>
      </w:r>
      <w:r w:rsidR="001D0619">
        <w:rPr>
          <w:rFonts w:asciiTheme="minorHAnsi" w:hAnsiTheme="minorHAnsi" w:cstheme="minorHAnsi"/>
          <w:i/>
          <w:iCs/>
          <w:color w:val="000000" w:themeColor="text1"/>
        </w:rPr>
        <w:t>ence</w:t>
      </w:r>
      <w:r w:rsidRPr="000544F0">
        <w:rPr>
          <w:rFonts w:asciiTheme="minorHAnsi" w:hAnsiTheme="minorHAnsi" w:cstheme="minorHAnsi"/>
          <w:color w:val="000000" w:themeColor="text1"/>
        </w:rPr>
        <w:t>.</w:t>
      </w:r>
      <w:r w:rsidRPr="001D0619">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26</w:t>
      </w:r>
      <w:r w:rsidR="001D0619">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(2</w:t>
      </w:r>
      <w:r w:rsidR="001D0619">
        <w:rPr>
          <w:rFonts w:asciiTheme="minorHAnsi" w:hAnsiTheme="minorHAnsi" w:cstheme="minorHAnsi"/>
          <w:color w:val="000000" w:themeColor="text1"/>
        </w:rPr>
        <w:t>–</w:t>
      </w:r>
      <w:r w:rsidRPr="00383441">
        <w:rPr>
          <w:rFonts w:asciiTheme="minorHAnsi" w:hAnsiTheme="minorHAnsi" w:cstheme="minorHAnsi"/>
          <w:color w:val="000000" w:themeColor="text1"/>
        </w:rPr>
        <w:t>3)</w:t>
      </w:r>
      <w:r w:rsidR="001D0619">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71</w:t>
      </w:r>
      <w:r w:rsidR="001D0619">
        <w:rPr>
          <w:rFonts w:asciiTheme="minorHAnsi" w:hAnsiTheme="minorHAnsi" w:cstheme="minorHAnsi"/>
          <w:color w:val="000000" w:themeColor="text1"/>
        </w:rPr>
        <w:t>–</w:t>
      </w:r>
      <w:r w:rsidRPr="00383441">
        <w:rPr>
          <w:rFonts w:asciiTheme="minorHAnsi" w:hAnsiTheme="minorHAnsi" w:cstheme="minorHAnsi"/>
          <w:color w:val="000000" w:themeColor="text1"/>
        </w:rPr>
        <w:t>80</w:t>
      </w:r>
      <w:r w:rsidR="0083341C">
        <w:rPr>
          <w:rFonts w:asciiTheme="minorHAnsi" w:hAnsiTheme="minorHAnsi" w:cstheme="minorHAnsi"/>
          <w:color w:val="000000" w:themeColor="text1"/>
        </w:rPr>
        <w:t xml:space="preserve"> (2008).</w:t>
      </w:r>
    </w:p>
    <w:p w14:paraId="34FB999B" w14:textId="4B430E65" w:rsidR="003515B8" w:rsidRPr="00383441" w:rsidRDefault="003515B8" w:rsidP="00C324FD">
      <w:pPr>
        <w:pStyle w:val="ListParagraph"/>
        <w:numPr>
          <w:ilvl w:val="0"/>
          <w:numId w:val="35"/>
        </w:numPr>
        <w:tabs>
          <w:tab w:val="left" w:pos="5400"/>
          <w:tab w:val="right" w:pos="10800"/>
        </w:tabs>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t xml:space="preserve">Alyenbawwi, H. </w:t>
      </w:r>
      <w:r w:rsidR="00343D35">
        <w:rPr>
          <w:rFonts w:asciiTheme="minorHAnsi" w:hAnsiTheme="minorHAnsi" w:cstheme="minorHAnsi"/>
          <w:color w:val="000000" w:themeColor="text1"/>
        </w:rPr>
        <w:t>et al.</w:t>
      </w:r>
      <w:r w:rsidRPr="00383441">
        <w:rPr>
          <w:rFonts w:asciiTheme="minorHAnsi" w:hAnsiTheme="minorHAnsi" w:cstheme="minorHAnsi"/>
          <w:color w:val="000000" w:themeColor="text1"/>
        </w:rPr>
        <w:t xml:space="preserve"> Seizures are a druggable mechanistic link between TBI and subsequent tauopathy. </w:t>
      </w:r>
      <w:r w:rsidRPr="00383441">
        <w:rPr>
          <w:rFonts w:asciiTheme="minorHAnsi" w:hAnsiTheme="minorHAnsi" w:cstheme="minorHAnsi"/>
          <w:i/>
          <w:iCs/>
          <w:color w:val="000000" w:themeColor="text1"/>
        </w:rPr>
        <w:t>eLife</w:t>
      </w:r>
      <w:r w:rsidR="001D0619" w:rsidRPr="000544F0">
        <w:rPr>
          <w:rFonts w:asciiTheme="minorHAnsi" w:hAnsiTheme="minorHAnsi" w:cstheme="minorHAnsi"/>
          <w:color w:val="000000" w:themeColor="text1"/>
        </w:rPr>
        <w:t>.</w:t>
      </w:r>
      <w:r w:rsidRPr="000544F0">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10</w:t>
      </w:r>
      <w:r w:rsidR="001D0619">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e58744</w:t>
      </w:r>
      <w:r w:rsidR="00343D35">
        <w:rPr>
          <w:rFonts w:asciiTheme="minorHAnsi" w:hAnsiTheme="minorHAnsi" w:cstheme="minorHAnsi"/>
          <w:color w:val="000000" w:themeColor="text1"/>
        </w:rPr>
        <w:t xml:space="preserve"> (2021).</w:t>
      </w:r>
    </w:p>
    <w:p w14:paraId="79B6EC1F" w14:textId="5869C520" w:rsidR="003515B8" w:rsidRPr="00383441" w:rsidRDefault="003515B8"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t xml:space="preserve">Kaslin, J., Kroehne, V., Ganz, J., Hans, S., Brand, M. Distinct roles of neuroepithelia-like and radial glia-like progenitor cells in cerebellar regeneration. </w:t>
      </w:r>
      <w:r w:rsidRPr="00383441">
        <w:rPr>
          <w:rFonts w:asciiTheme="minorHAnsi" w:hAnsiTheme="minorHAnsi" w:cstheme="minorHAnsi"/>
          <w:i/>
          <w:iCs/>
          <w:color w:val="000000" w:themeColor="text1"/>
        </w:rPr>
        <w:t>Development</w:t>
      </w:r>
      <w:r w:rsidR="001D0619" w:rsidRPr="000544F0">
        <w:rPr>
          <w:rFonts w:asciiTheme="minorHAnsi" w:hAnsiTheme="minorHAnsi" w:cstheme="minorHAnsi"/>
          <w:color w:val="000000" w:themeColor="text1"/>
        </w:rPr>
        <w:t>.</w:t>
      </w:r>
      <w:r w:rsidRPr="001D0619">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144</w:t>
      </w:r>
      <w:r w:rsidR="001D0619">
        <w:rPr>
          <w:rFonts w:asciiTheme="minorHAnsi" w:hAnsiTheme="minorHAnsi" w:cstheme="minorHAnsi"/>
          <w:color w:val="000000" w:themeColor="text1"/>
        </w:rPr>
        <w:t xml:space="preserve"> (8)</w:t>
      </w:r>
      <w:r w:rsidRPr="00383441">
        <w:rPr>
          <w:rFonts w:asciiTheme="minorHAnsi" w:hAnsiTheme="minorHAnsi" w:cstheme="minorHAnsi"/>
          <w:color w:val="000000" w:themeColor="text1"/>
        </w:rPr>
        <w:t>, 1462</w:t>
      </w:r>
      <w:r w:rsidR="001D0619">
        <w:rPr>
          <w:rFonts w:asciiTheme="minorHAnsi" w:hAnsiTheme="minorHAnsi" w:cstheme="minorHAnsi"/>
          <w:color w:val="000000" w:themeColor="text1"/>
        </w:rPr>
        <w:t>–</w:t>
      </w:r>
      <w:r w:rsidRPr="00383441">
        <w:rPr>
          <w:rFonts w:asciiTheme="minorHAnsi" w:hAnsiTheme="minorHAnsi" w:cstheme="minorHAnsi"/>
          <w:color w:val="000000" w:themeColor="text1"/>
        </w:rPr>
        <w:t>1471</w:t>
      </w:r>
      <w:r w:rsidR="00343D35">
        <w:rPr>
          <w:rFonts w:asciiTheme="minorHAnsi" w:hAnsiTheme="minorHAnsi" w:cstheme="minorHAnsi"/>
          <w:color w:val="000000" w:themeColor="text1"/>
        </w:rPr>
        <w:t xml:space="preserve"> (2017).</w:t>
      </w:r>
    </w:p>
    <w:p w14:paraId="71C71D66" w14:textId="2D2B4F30" w:rsidR="003515B8" w:rsidRPr="00383441" w:rsidRDefault="003515B8"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t xml:space="preserve">McCutcheon, V. </w:t>
      </w:r>
      <w:r w:rsidR="00343D35">
        <w:rPr>
          <w:rFonts w:asciiTheme="minorHAnsi" w:hAnsiTheme="minorHAnsi" w:cstheme="minorHAnsi"/>
          <w:color w:val="000000" w:themeColor="text1"/>
        </w:rPr>
        <w:t xml:space="preserve">et al. </w:t>
      </w:r>
      <w:r w:rsidRPr="00383441">
        <w:rPr>
          <w:rFonts w:asciiTheme="minorHAnsi" w:hAnsiTheme="minorHAnsi" w:cstheme="minorHAnsi"/>
          <w:color w:val="000000" w:themeColor="text1"/>
        </w:rPr>
        <w:t xml:space="preserve">A </w:t>
      </w:r>
      <w:r w:rsidR="001D0619">
        <w:rPr>
          <w:rFonts w:asciiTheme="minorHAnsi" w:hAnsiTheme="minorHAnsi" w:cstheme="minorHAnsi"/>
          <w:color w:val="000000" w:themeColor="text1"/>
        </w:rPr>
        <w:t>n</w:t>
      </w:r>
      <w:r w:rsidRPr="00383441">
        <w:rPr>
          <w:rFonts w:asciiTheme="minorHAnsi" w:hAnsiTheme="minorHAnsi" w:cstheme="minorHAnsi"/>
          <w:color w:val="000000" w:themeColor="text1"/>
        </w:rPr>
        <w:t xml:space="preserve">ovel </w:t>
      </w:r>
      <w:r w:rsidR="001D0619">
        <w:rPr>
          <w:rFonts w:asciiTheme="minorHAnsi" w:hAnsiTheme="minorHAnsi" w:cstheme="minorHAnsi"/>
          <w:color w:val="000000" w:themeColor="text1"/>
        </w:rPr>
        <w:t>m</w:t>
      </w:r>
      <w:r w:rsidRPr="00383441">
        <w:rPr>
          <w:rFonts w:asciiTheme="minorHAnsi" w:hAnsiTheme="minorHAnsi" w:cstheme="minorHAnsi"/>
          <w:color w:val="000000" w:themeColor="text1"/>
        </w:rPr>
        <w:t xml:space="preserve">odel of </w:t>
      </w:r>
      <w:r w:rsidR="001D0619">
        <w:rPr>
          <w:rFonts w:asciiTheme="minorHAnsi" w:hAnsiTheme="minorHAnsi" w:cstheme="minorHAnsi"/>
          <w:color w:val="000000" w:themeColor="text1"/>
        </w:rPr>
        <w:t>t</w:t>
      </w:r>
      <w:r w:rsidRPr="00383441">
        <w:rPr>
          <w:rFonts w:asciiTheme="minorHAnsi" w:hAnsiTheme="minorHAnsi" w:cstheme="minorHAnsi"/>
          <w:color w:val="000000" w:themeColor="text1"/>
        </w:rPr>
        <w:t xml:space="preserve">raumatic </w:t>
      </w:r>
      <w:r w:rsidR="001D0619">
        <w:rPr>
          <w:rFonts w:asciiTheme="minorHAnsi" w:hAnsiTheme="minorHAnsi" w:cstheme="minorHAnsi"/>
          <w:color w:val="000000" w:themeColor="text1"/>
        </w:rPr>
        <w:t>b</w:t>
      </w:r>
      <w:r w:rsidRPr="00383441">
        <w:rPr>
          <w:rFonts w:asciiTheme="minorHAnsi" w:hAnsiTheme="minorHAnsi" w:cstheme="minorHAnsi"/>
          <w:color w:val="000000" w:themeColor="text1"/>
        </w:rPr>
        <w:t xml:space="preserve">rain </w:t>
      </w:r>
      <w:r w:rsidR="001D0619">
        <w:rPr>
          <w:rFonts w:asciiTheme="minorHAnsi" w:hAnsiTheme="minorHAnsi" w:cstheme="minorHAnsi"/>
          <w:color w:val="000000" w:themeColor="text1"/>
        </w:rPr>
        <w:t>i</w:t>
      </w:r>
      <w:r w:rsidRPr="00383441">
        <w:rPr>
          <w:rFonts w:asciiTheme="minorHAnsi" w:hAnsiTheme="minorHAnsi" w:cstheme="minorHAnsi"/>
          <w:color w:val="000000" w:themeColor="text1"/>
        </w:rPr>
        <w:t xml:space="preserve">njury in </w:t>
      </w:r>
      <w:r w:rsidR="001D0619">
        <w:rPr>
          <w:rFonts w:asciiTheme="minorHAnsi" w:hAnsiTheme="minorHAnsi" w:cstheme="minorHAnsi"/>
          <w:color w:val="000000" w:themeColor="text1"/>
        </w:rPr>
        <w:t>a</w:t>
      </w:r>
      <w:r w:rsidRPr="00383441">
        <w:rPr>
          <w:rFonts w:asciiTheme="minorHAnsi" w:hAnsiTheme="minorHAnsi" w:cstheme="minorHAnsi"/>
          <w:color w:val="000000" w:themeColor="text1"/>
        </w:rPr>
        <w:t xml:space="preserve">dult </w:t>
      </w:r>
      <w:r w:rsidR="001D0619">
        <w:rPr>
          <w:rFonts w:asciiTheme="minorHAnsi" w:hAnsiTheme="minorHAnsi" w:cstheme="minorHAnsi"/>
          <w:color w:val="000000" w:themeColor="text1"/>
        </w:rPr>
        <w:t>z</w:t>
      </w:r>
      <w:r w:rsidRPr="00383441">
        <w:rPr>
          <w:rFonts w:asciiTheme="minorHAnsi" w:hAnsiTheme="minorHAnsi" w:cstheme="minorHAnsi"/>
          <w:color w:val="000000" w:themeColor="text1"/>
        </w:rPr>
        <w:t xml:space="preserve">ebrafish </w:t>
      </w:r>
      <w:r w:rsidR="001D0619">
        <w:rPr>
          <w:rFonts w:asciiTheme="minorHAnsi" w:hAnsiTheme="minorHAnsi" w:cstheme="minorHAnsi"/>
          <w:color w:val="000000" w:themeColor="text1"/>
        </w:rPr>
        <w:t>d</w:t>
      </w:r>
      <w:r w:rsidRPr="00383441">
        <w:rPr>
          <w:rFonts w:asciiTheme="minorHAnsi" w:hAnsiTheme="minorHAnsi" w:cstheme="minorHAnsi"/>
          <w:color w:val="000000" w:themeColor="text1"/>
        </w:rPr>
        <w:t xml:space="preserve">emonstrates </w:t>
      </w:r>
      <w:r w:rsidR="001D0619">
        <w:rPr>
          <w:rFonts w:asciiTheme="minorHAnsi" w:hAnsiTheme="minorHAnsi" w:cstheme="minorHAnsi"/>
          <w:color w:val="000000" w:themeColor="text1"/>
        </w:rPr>
        <w:t>r</w:t>
      </w:r>
      <w:r w:rsidRPr="00383441">
        <w:rPr>
          <w:rFonts w:asciiTheme="minorHAnsi" w:hAnsiTheme="minorHAnsi" w:cstheme="minorHAnsi"/>
          <w:color w:val="000000" w:themeColor="text1"/>
        </w:rPr>
        <w:t xml:space="preserve">esponse to </w:t>
      </w:r>
      <w:r w:rsidR="001D0619">
        <w:rPr>
          <w:rFonts w:asciiTheme="minorHAnsi" w:hAnsiTheme="minorHAnsi" w:cstheme="minorHAnsi"/>
          <w:color w:val="000000" w:themeColor="text1"/>
        </w:rPr>
        <w:t>i</w:t>
      </w:r>
      <w:r w:rsidRPr="00383441">
        <w:rPr>
          <w:rFonts w:asciiTheme="minorHAnsi" w:hAnsiTheme="minorHAnsi" w:cstheme="minorHAnsi"/>
          <w:color w:val="000000" w:themeColor="text1"/>
        </w:rPr>
        <w:t xml:space="preserve">njury and </w:t>
      </w:r>
      <w:r w:rsidR="001D0619">
        <w:rPr>
          <w:rFonts w:asciiTheme="minorHAnsi" w:hAnsiTheme="minorHAnsi" w:cstheme="minorHAnsi"/>
          <w:color w:val="000000" w:themeColor="text1"/>
        </w:rPr>
        <w:t>t</w:t>
      </w:r>
      <w:r w:rsidRPr="00383441">
        <w:rPr>
          <w:rFonts w:asciiTheme="minorHAnsi" w:hAnsiTheme="minorHAnsi" w:cstheme="minorHAnsi"/>
          <w:color w:val="000000" w:themeColor="text1"/>
        </w:rPr>
        <w:t xml:space="preserve">reatment </w:t>
      </w:r>
      <w:r w:rsidR="001D0619">
        <w:rPr>
          <w:rFonts w:asciiTheme="minorHAnsi" w:hAnsiTheme="minorHAnsi" w:cstheme="minorHAnsi"/>
          <w:color w:val="000000" w:themeColor="text1"/>
        </w:rPr>
        <w:t>c</w:t>
      </w:r>
      <w:r w:rsidRPr="00383441">
        <w:rPr>
          <w:rFonts w:asciiTheme="minorHAnsi" w:hAnsiTheme="minorHAnsi" w:cstheme="minorHAnsi"/>
          <w:color w:val="000000" w:themeColor="text1"/>
        </w:rPr>
        <w:t xml:space="preserve">omparable with </w:t>
      </w:r>
      <w:r w:rsidR="001D0619">
        <w:rPr>
          <w:rFonts w:asciiTheme="minorHAnsi" w:hAnsiTheme="minorHAnsi" w:cstheme="minorHAnsi"/>
          <w:color w:val="000000" w:themeColor="text1"/>
        </w:rPr>
        <w:t>m</w:t>
      </w:r>
      <w:r w:rsidRPr="00383441">
        <w:rPr>
          <w:rFonts w:asciiTheme="minorHAnsi" w:hAnsiTheme="minorHAnsi" w:cstheme="minorHAnsi"/>
          <w:color w:val="000000" w:themeColor="text1"/>
        </w:rPr>
        <w:t xml:space="preserve">ammalian </w:t>
      </w:r>
      <w:r w:rsidR="001D0619">
        <w:rPr>
          <w:rFonts w:asciiTheme="minorHAnsi" w:hAnsiTheme="minorHAnsi" w:cstheme="minorHAnsi"/>
          <w:color w:val="000000" w:themeColor="text1"/>
        </w:rPr>
        <w:t>m</w:t>
      </w:r>
      <w:r w:rsidRPr="00383441">
        <w:rPr>
          <w:rFonts w:asciiTheme="minorHAnsi" w:hAnsiTheme="minorHAnsi" w:cstheme="minorHAnsi"/>
          <w:color w:val="000000" w:themeColor="text1"/>
        </w:rPr>
        <w:t xml:space="preserve">odels. </w:t>
      </w:r>
      <w:r w:rsidRPr="00383441">
        <w:rPr>
          <w:rFonts w:asciiTheme="minorHAnsi" w:hAnsiTheme="minorHAnsi" w:cstheme="minorHAnsi"/>
          <w:i/>
          <w:iCs/>
          <w:color w:val="000000" w:themeColor="text1"/>
        </w:rPr>
        <w:t>J</w:t>
      </w:r>
      <w:r w:rsidR="001D0619">
        <w:rPr>
          <w:rFonts w:asciiTheme="minorHAnsi" w:hAnsiTheme="minorHAnsi" w:cstheme="minorHAnsi"/>
          <w:i/>
          <w:iCs/>
          <w:color w:val="000000" w:themeColor="text1"/>
        </w:rPr>
        <w:t>ournal of</w:t>
      </w:r>
      <w:r w:rsidRPr="00383441">
        <w:rPr>
          <w:rFonts w:asciiTheme="minorHAnsi" w:hAnsiTheme="minorHAnsi" w:cstheme="minorHAnsi"/>
          <w:i/>
          <w:iCs/>
          <w:color w:val="000000" w:themeColor="text1"/>
        </w:rPr>
        <w:t xml:space="preserve"> Neurotrauma</w:t>
      </w:r>
      <w:r w:rsidRPr="00383441">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34</w:t>
      </w:r>
      <w:r w:rsidR="001D0619">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7</w:t>
      </w:r>
      <w:r w:rsidR="001D0619">
        <w:rPr>
          <w:rFonts w:asciiTheme="minorHAnsi" w:hAnsiTheme="minorHAnsi" w:cstheme="minorHAnsi"/>
          <w:color w:val="000000" w:themeColor="text1"/>
        </w:rPr>
        <w:t>)</w:t>
      </w:r>
      <w:r w:rsidR="00343D35">
        <w:rPr>
          <w:rFonts w:asciiTheme="minorHAnsi" w:hAnsiTheme="minorHAnsi" w:cstheme="minorHAnsi"/>
          <w:color w:val="000000" w:themeColor="text1"/>
        </w:rPr>
        <w:t xml:space="preserve">, </w:t>
      </w:r>
      <w:r w:rsidR="001D0619">
        <w:rPr>
          <w:rFonts w:asciiTheme="minorHAnsi" w:hAnsiTheme="minorHAnsi" w:cstheme="minorHAnsi"/>
          <w:color w:val="000000" w:themeColor="text1"/>
        </w:rPr>
        <w:t xml:space="preserve">1382–1393 </w:t>
      </w:r>
      <w:r w:rsidR="00343D35">
        <w:rPr>
          <w:rFonts w:asciiTheme="minorHAnsi" w:hAnsiTheme="minorHAnsi" w:cstheme="minorHAnsi"/>
          <w:color w:val="000000" w:themeColor="text1"/>
        </w:rPr>
        <w:t>(2017).</w:t>
      </w:r>
    </w:p>
    <w:p w14:paraId="680D4EF3" w14:textId="1322E731" w:rsidR="003515B8" w:rsidRPr="00383441" w:rsidRDefault="003515B8"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t xml:space="preserve">Skaggs, K., Goldman, D., Parent, J. Excitotoxic brain injury in adult zebrafish stimulates neurogenesis and long‐distance neuronal integration. </w:t>
      </w:r>
      <w:r w:rsidRPr="00383441">
        <w:rPr>
          <w:rFonts w:asciiTheme="minorHAnsi" w:hAnsiTheme="minorHAnsi" w:cstheme="minorHAnsi"/>
          <w:i/>
          <w:iCs/>
          <w:color w:val="000000" w:themeColor="text1"/>
        </w:rPr>
        <w:t>Glia</w:t>
      </w:r>
      <w:r w:rsidR="001D0619" w:rsidRPr="000544F0">
        <w:rPr>
          <w:rFonts w:asciiTheme="minorHAnsi" w:hAnsiTheme="minorHAnsi" w:cstheme="minorHAnsi"/>
          <w:color w:val="000000" w:themeColor="text1"/>
        </w:rPr>
        <w:t>.</w:t>
      </w:r>
      <w:r w:rsidRPr="001D0619">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62</w:t>
      </w:r>
      <w:r w:rsidR="001D0619">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(12), 2061</w:t>
      </w:r>
      <w:r w:rsidR="001D0619">
        <w:rPr>
          <w:rFonts w:asciiTheme="minorHAnsi" w:hAnsiTheme="minorHAnsi" w:cstheme="minorHAnsi"/>
          <w:color w:val="000000" w:themeColor="text1"/>
        </w:rPr>
        <w:t>–</w:t>
      </w:r>
      <w:r w:rsidRPr="00383441">
        <w:rPr>
          <w:rFonts w:asciiTheme="minorHAnsi" w:hAnsiTheme="minorHAnsi" w:cstheme="minorHAnsi"/>
          <w:color w:val="000000" w:themeColor="text1"/>
        </w:rPr>
        <w:t>2079</w:t>
      </w:r>
      <w:r w:rsidR="00343D35">
        <w:rPr>
          <w:rFonts w:asciiTheme="minorHAnsi" w:hAnsiTheme="minorHAnsi" w:cstheme="minorHAnsi"/>
          <w:color w:val="000000" w:themeColor="text1"/>
        </w:rPr>
        <w:t xml:space="preserve"> (2014).</w:t>
      </w:r>
    </w:p>
    <w:p w14:paraId="4B71A8AE" w14:textId="0DC804D8" w:rsidR="003515B8" w:rsidRPr="00383441" w:rsidRDefault="003515B8"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t xml:space="preserve">Kishimoto, N., Shimizu, K., Sawamoto, K. Neuronal regeneration in a zebrafish model of adult brain injury. </w:t>
      </w:r>
      <w:r w:rsidRPr="00383441">
        <w:rPr>
          <w:rFonts w:asciiTheme="minorHAnsi" w:hAnsiTheme="minorHAnsi" w:cstheme="minorHAnsi"/>
          <w:i/>
          <w:iCs/>
          <w:color w:val="000000" w:themeColor="text1"/>
        </w:rPr>
        <w:t>Disease Models &amp; Mechanisms</w:t>
      </w:r>
      <w:r w:rsidR="001D0619">
        <w:rPr>
          <w:rFonts w:asciiTheme="minorHAnsi" w:hAnsiTheme="minorHAnsi" w:cstheme="minorHAnsi"/>
          <w:i/>
          <w:iCs/>
          <w:color w:val="000000" w:themeColor="text1"/>
        </w:rPr>
        <w:t>.</w:t>
      </w:r>
      <w:r w:rsidRPr="00383441">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5</w:t>
      </w:r>
      <w:r w:rsidR="001D0619">
        <w:rPr>
          <w:rFonts w:asciiTheme="minorHAnsi" w:hAnsiTheme="minorHAnsi" w:cstheme="minorHAnsi"/>
          <w:color w:val="000000" w:themeColor="text1"/>
        </w:rPr>
        <w:t xml:space="preserve"> (2),</w:t>
      </w:r>
      <w:r w:rsidRPr="00383441">
        <w:rPr>
          <w:rFonts w:asciiTheme="minorHAnsi" w:hAnsiTheme="minorHAnsi" w:cstheme="minorHAnsi"/>
          <w:color w:val="000000" w:themeColor="text1"/>
        </w:rPr>
        <w:t xml:space="preserve"> 200</w:t>
      </w:r>
      <w:r w:rsidR="001D0619">
        <w:rPr>
          <w:rFonts w:asciiTheme="minorHAnsi" w:hAnsiTheme="minorHAnsi" w:cstheme="minorHAnsi"/>
          <w:color w:val="000000" w:themeColor="text1"/>
        </w:rPr>
        <w:t>–</w:t>
      </w:r>
      <w:r w:rsidRPr="00383441">
        <w:rPr>
          <w:rFonts w:asciiTheme="minorHAnsi" w:hAnsiTheme="minorHAnsi" w:cstheme="minorHAnsi"/>
          <w:color w:val="000000" w:themeColor="text1"/>
        </w:rPr>
        <w:t>209</w:t>
      </w:r>
      <w:r w:rsidR="00343D35">
        <w:rPr>
          <w:rFonts w:asciiTheme="minorHAnsi" w:hAnsiTheme="minorHAnsi" w:cstheme="minorHAnsi"/>
          <w:color w:val="000000" w:themeColor="text1"/>
        </w:rPr>
        <w:t xml:space="preserve"> (2012).</w:t>
      </w:r>
    </w:p>
    <w:p w14:paraId="1BFE844B" w14:textId="6C99304E" w:rsidR="003515B8" w:rsidRPr="00383441" w:rsidRDefault="003515B8"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lang w:val="de-DE"/>
        </w:rPr>
        <w:t xml:space="preserve">Kroehne, V., Freudenreich, D., Hans, S., Kaslin, J., Brand, M. </w:t>
      </w:r>
      <w:r w:rsidRPr="00383441">
        <w:rPr>
          <w:rFonts w:asciiTheme="minorHAnsi" w:hAnsiTheme="minorHAnsi" w:cstheme="minorHAnsi"/>
          <w:color w:val="000000" w:themeColor="text1"/>
        </w:rPr>
        <w:t xml:space="preserve">Regeneration of the adult zebrafish brain from neurogenic radial glia-type progenitors. </w:t>
      </w:r>
      <w:r w:rsidRPr="00383441">
        <w:rPr>
          <w:rFonts w:asciiTheme="minorHAnsi" w:hAnsiTheme="minorHAnsi" w:cstheme="minorHAnsi"/>
          <w:i/>
          <w:iCs/>
          <w:color w:val="000000" w:themeColor="text1"/>
        </w:rPr>
        <w:t>Development</w:t>
      </w:r>
      <w:r w:rsidR="001D0619" w:rsidRPr="000544F0">
        <w:rPr>
          <w:rFonts w:asciiTheme="minorHAnsi" w:hAnsiTheme="minorHAnsi" w:cstheme="minorHAnsi"/>
          <w:color w:val="000000" w:themeColor="text1"/>
        </w:rPr>
        <w:t>.</w:t>
      </w:r>
      <w:r w:rsidRPr="000544F0">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138</w:t>
      </w:r>
      <w:r w:rsidR="001D0619">
        <w:rPr>
          <w:rFonts w:asciiTheme="minorHAnsi" w:hAnsiTheme="minorHAnsi" w:cstheme="minorHAnsi"/>
          <w:color w:val="000000" w:themeColor="text1"/>
        </w:rPr>
        <w:t xml:space="preserve"> (22), </w:t>
      </w:r>
      <w:r w:rsidRPr="00383441">
        <w:rPr>
          <w:rFonts w:asciiTheme="minorHAnsi" w:hAnsiTheme="minorHAnsi" w:cstheme="minorHAnsi"/>
          <w:color w:val="000000" w:themeColor="text1"/>
        </w:rPr>
        <w:t>4831</w:t>
      </w:r>
      <w:r w:rsidR="001D0619">
        <w:rPr>
          <w:rFonts w:asciiTheme="minorHAnsi" w:hAnsiTheme="minorHAnsi" w:cstheme="minorHAnsi"/>
          <w:color w:val="000000" w:themeColor="text1"/>
        </w:rPr>
        <w:t>–</w:t>
      </w:r>
      <w:r w:rsidRPr="00383441">
        <w:rPr>
          <w:rFonts w:asciiTheme="minorHAnsi" w:hAnsiTheme="minorHAnsi" w:cstheme="minorHAnsi"/>
          <w:color w:val="000000" w:themeColor="text1"/>
        </w:rPr>
        <w:t>4841</w:t>
      </w:r>
      <w:r w:rsidR="00343D35">
        <w:rPr>
          <w:rFonts w:asciiTheme="minorHAnsi" w:hAnsiTheme="minorHAnsi" w:cstheme="minorHAnsi"/>
          <w:color w:val="000000" w:themeColor="text1"/>
        </w:rPr>
        <w:t xml:space="preserve"> (2011).</w:t>
      </w:r>
    </w:p>
    <w:p w14:paraId="71265172" w14:textId="15823688" w:rsidR="003515B8" w:rsidRPr="00383441" w:rsidRDefault="003515B8"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t>Marmarou, A.</w:t>
      </w:r>
      <w:r w:rsidR="000A53A3">
        <w:rPr>
          <w:rFonts w:asciiTheme="minorHAnsi" w:hAnsiTheme="minorHAnsi" w:cstheme="minorHAnsi"/>
          <w:color w:val="000000" w:themeColor="text1"/>
        </w:rPr>
        <w:t xml:space="preserve"> et al</w:t>
      </w:r>
      <w:r w:rsidRPr="00383441">
        <w:rPr>
          <w:rFonts w:asciiTheme="minorHAnsi" w:hAnsiTheme="minorHAnsi" w:cstheme="minorHAnsi"/>
          <w:color w:val="000000" w:themeColor="text1"/>
        </w:rPr>
        <w:t xml:space="preserve">. A new model of diffuse brain injury in rats. Part I: Pathophysiology and biomechanics. </w:t>
      </w:r>
      <w:r w:rsidRPr="00383441">
        <w:rPr>
          <w:rFonts w:asciiTheme="minorHAnsi" w:hAnsiTheme="minorHAnsi" w:cstheme="minorHAnsi"/>
          <w:i/>
          <w:iCs/>
          <w:color w:val="000000" w:themeColor="text1"/>
        </w:rPr>
        <w:t>J</w:t>
      </w:r>
      <w:r w:rsidR="001D0619">
        <w:rPr>
          <w:rFonts w:asciiTheme="minorHAnsi" w:hAnsiTheme="minorHAnsi" w:cstheme="minorHAnsi"/>
          <w:i/>
          <w:iCs/>
          <w:color w:val="000000" w:themeColor="text1"/>
        </w:rPr>
        <w:t>ournal of</w:t>
      </w:r>
      <w:r w:rsidRPr="00383441">
        <w:rPr>
          <w:rFonts w:asciiTheme="minorHAnsi" w:hAnsiTheme="minorHAnsi" w:cstheme="minorHAnsi"/>
          <w:i/>
          <w:iCs/>
          <w:color w:val="000000" w:themeColor="text1"/>
        </w:rPr>
        <w:t xml:space="preserve"> Neurosurg</w:t>
      </w:r>
      <w:r w:rsidR="001D0619">
        <w:rPr>
          <w:rFonts w:asciiTheme="minorHAnsi" w:hAnsiTheme="minorHAnsi" w:cstheme="minorHAnsi"/>
          <w:i/>
          <w:iCs/>
          <w:color w:val="000000" w:themeColor="text1"/>
        </w:rPr>
        <w:t>ery</w:t>
      </w:r>
      <w:r w:rsidRPr="000544F0">
        <w:rPr>
          <w:rFonts w:asciiTheme="minorHAnsi" w:hAnsiTheme="minorHAnsi" w:cstheme="minorHAnsi"/>
          <w:color w:val="000000" w:themeColor="text1"/>
        </w:rPr>
        <w:t>.</w:t>
      </w:r>
      <w:r w:rsidRPr="001D0619">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80</w:t>
      </w:r>
      <w:r w:rsidR="001D0619">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(2)</w:t>
      </w:r>
      <w:r w:rsidR="001D0619">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291</w:t>
      </w:r>
      <w:r w:rsidR="001D0619">
        <w:rPr>
          <w:rFonts w:asciiTheme="minorHAnsi" w:hAnsiTheme="minorHAnsi" w:cstheme="minorHAnsi"/>
          <w:color w:val="000000" w:themeColor="text1"/>
        </w:rPr>
        <w:t>–</w:t>
      </w:r>
      <w:r w:rsidRPr="00383441">
        <w:rPr>
          <w:rFonts w:asciiTheme="minorHAnsi" w:hAnsiTheme="minorHAnsi" w:cstheme="minorHAnsi"/>
          <w:color w:val="000000" w:themeColor="text1"/>
        </w:rPr>
        <w:t>300</w:t>
      </w:r>
      <w:r w:rsidR="00343D35">
        <w:rPr>
          <w:rFonts w:asciiTheme="minorHAnsi" w:hAnsiTheme="minorHAnsi" w:cstheme="minorHAnsi"/>
          <w:color w:val="000000" w:themeColor="text1"/>
        </w:rPr>
        <w:t xml:space="preserve"> (1994).</w:t>
      </w:r>
    </w:p>
    <w:p w14:paraId="46C0742E" w14:textId="253753E2" w:rsidR="00AE182F" w:rsidRPr="00383441" w:rsidRDefault="00AE182F" w:rsidP="00C324FD">
      <w:pPr>
        <w:pStyle w:val="ListParagraph"/>
        <w:numPr>
          <w:ilvl w:val="0"/>
          <w:numId w:val="35"/>
        </w:numPr>
        <w:ind w:left="0" w:firstLine="0"/>
        <w:jc w:val="both"/>
        <w:rPr>
          <w:rFonts w:asciiTheme="minorHAnsi" w:hAnsiTheme="minorHAnsi" w:cstheme="minorHAnsi"/>
        </w:rPr>
      </w:pPr>
      <w:r w:rsidRPr="00383441">
        <w:rPr>
          <w:rFonts w:asciiTheme="minorHAnsi" w:hAnsiTheme="minorHAnsi" w:cstheme="minorHAnsi"/>
          <w:color w:val="212121"/>
          <w:shd w:val="clear" w:color="auto" w:fill="FFFFFF"/>
        </w:rPr>
        <w:t>Mussulini, B. H.</w:t>
      </w:r>
      <w:r w:rsidR="00343D35">
        <w:rPr>
          <w:rFonts w:asciiTheme="minorHAnsi" w:hAnsiTheme="minorHAnsi" w:cstheme="minorHAnsi"/>
          <w:color w:val="212121"/>
          <w:shd w:val="clear" w:color="auto" w:fill="FFFFFF"/>
        </w:rPr>
        <w:t xml:space="preserve"> et al.</w:t>
      </w:r>
      <w:r w:rsidRPr="00383441">
        <w:rPr>
          <w:rFonts w:asciiTheme="minorHAnsi" w:hAnsiTheme="minorHAnsi" w:cstheme="minorHAnsi"/>
          <w:color w:val="212121"/>
          <w:shd w:val="clear" w:color="auto" w:fill="FFFFFF"/>
        </w:rPr>
        <w:t xml:space="preserve"> Seizures induced by pentylenetetrazole in the adult zebrafish: a detailed behavioral characterization.</w:t>
      </w:r>
      <w:r w:rsidR="000A53A3">
        <w:rPr>
          <w:rFonts w:asciiTheme="minorHAnsi" w:hAnsiTheme="minorHAnsi" w:cstheme="minorHAnsi"/>
          <w:color w:val="212121"/>
          <w:shd w:val="clear" w:color="auto" w:fill="FFFFFF"/>
        </w:rPr>
        <w:t xml:space="preserve"> </w:t>
      </w:r>
      <w:r w:rsidRPr="00383441">
        <w:rPr>
          <w:rFonts w:asciiTheme="minorHAnsi" w:hAnsiTheme="minorHAnsi" w:cstheme="minorHAnsi"/>
          <w:i/>
          <w:iCs/>
          <w:color w:val="212121"/>
        </w:rPr>
        <w:t xml:space="preserve">PloS </w:t>
      </w:r>
      <w:r w:rsidR="000A53A3">
        <w:rPr>
          <w:rFonts w:asciiTheme="minorHAnsi" w:hAnsiTheme="minorHAnsi" w:cstheme="minorHAnsi"/>
          <w:i/>
          <w:iCs/>
          <w:color w:val="212121"/>
        </w:rPr>
        <w:t>O</w:t>
      </w:r>
      <w:r w:rsidRPr="00383441">
        <w:rPr>
          <w:rFonts w:asciiTheme="minorHAnsi" w:hAnsiTheme="minorHAnsi" w:cstheme="minorHAnsi"/>
          <w:i/>
          <w:iCs/>
          <w:color w:val="212121"/>
        </w:rPr>
        <w:t>ne</w:t>
      </w:r>
      <w:r w:rsidR="000A53A3" w:rsidRPr="000544F0">
        <w:rPr>
          <w:rFonts w:asciiTheme="minorHAnsi" w:hAnsiTheme="minorHAnsi" w:cstheme="minorHAnsi"/>
          <w:color w:val="212121"/>
        </w:rPr>
        <w:t>.</w:t>
      </w:r>
      <w:r w:rsidR="000A53A3">
        <w:rPr>
          <w:rFonts w:asciiTheme="minorHAnsi" w:hAnsiTheme="minorHAnsi" w:cstheme="minorHAnsi"/>
          <w:i/>
          <w:iCs/>
          <w:color w:val="212121"/>
        </w:rPr>
        <w:t xml:space="preserve"> </w:t>
      </w:r>
      <w:r w:rsidRPr="000544F0">
        <w:rPr>
          <w:rFonts w:asciiTheme="minorHAnsi" w:hAnsiTheme="minorHAnsi" w:cstheme="minorHAnsi"/>
          <w:b/>
          <w:bCs/>
          <w:color w:val="212121"/>
        </w:rPr>
        <w:t>8</w:t>
      </w:r>
      <w:r w:rsidR="000A53A3">
        <w:rPr>
          <w:rFonts w:asciiTheme="minorHAnsi" w:hAnsiTheme="minorHAnsi" w:cstheme="minorHAnsi"/>
          <w:color w:val="212121"/>
          <w:shd w:val="clear" w:color="auto" w:fill="FFFFFF"/>
        </w:rPr>
        <w:t xml:space="preserve"> </w:t>
      </w:r>
      <w:r w:rsidRPr="00383441">
        <w:rPr>
          <w:rFonts w:asciiTheme="minorHAnsi" w:hAnsiTheme="minorHAnsi" w:cstheme="minorHAnsi"/>
          <w:color w:val="212121"/>
          <w:shd w:val="clear" w:color="auto" w:fill="FFFFFF"/>
        </w:rPr>
        <w:t>(1), e54515</w:t>
      </w:r>
      <w:r w:rsidR="00343D35">
        <w:rPr>
          <w:rFonts w:asciiTheme="minorHAnsi" w:hAnsiTheme="minorHAnsi" w:cstheme="minorHAnsi"/>
          <w:color w:val="212121"/>
          <w:shd w:val="clear" w:color="auto" w:fill="FFFFFF"/>
        </w:rPr>
        <w:t xml:space="preserve"> (2013).</w:t>
      </w:r>
    </w:p>
    <w:p w14:paraId="07BD880B" w14:textId="56969C39" w:rsidR="00066DB3" w:rsidRPr="00383441" w:rsidRDefault="00066DB3"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shd w:val="clear" w:color="auto" w:fill="FFFFFF"/>
        </w:rPr>
        <w:t xml:space="preserve">Kalueff, A. </w:t>
      </w:r>
      <w:r w:rsidR="00343D35">
        <w:rPr>
          <w:rFonts w:asciiTheme="minorHAnsi" w:hAnsiTheme="minorHAnsi" w:cstheme="minorHAnsi"/>
          <w:color w:val="000000" w:themeColor="text1"/>
          <w:shd w:val="clear" w:color="auto" w:fill="FFFFFF"/>
        </w:rPr>
        <w:t>et al.</w:t>
      </w:r>
      <w:r w:rsidRPr="00383441">
        <w:rPr>
          <w:rFonts w:asciiTheme="minorHAnsi" w:hAnsiTheme="minorHAnsi" w:cstheme="minorHAnsi"/>
          <w:color w:val="000000" w:themeColor="text1"/>
          <w:shd w:val="clear" w:color="auto" w:fill="FFFFFF"/>
        </w:rPr>
        <w:t xml:space="preserve"> Towards a comprehensive catalog of zebrafish behavior 1.0 and beyond.</w:t>
      </w:r>
      <w:r w:rsidR="000A53A3">
        <w:rPr>
          <w:rFonts w:asciiTheme="minorHAnsi" w:hAnsiTheme="minorHAnsi" w:cstheme="minorHAnsi"/>
          <w:color w:val="000000" w:themeColor="text1"/>
          <w:shd w:val="clear" w:color="auto" w:fill="FFFFFF"/>
        </w:rPr>
        <w:t xml:space="preserve"> </w:t>
      </w:r>
      <w:r w:rsidRPr="00383441">
        <w:rPr>
          <w:rFonts w:asciiTheme="minorHAnsi" w:hAnsiTheme="minorHAnsi" w:cstheme="minorHAnsi"/>
          <w:i/>
          <w:iCs/>
          <w:color w:val="000000" w:themeColor="text1"/>
        </w:rPr>
        <w:t>Zebrafish</w:t>
      </w:r>
      <w:r w:rsidR="000A53A3" w:rsidRPr="000544F0">
        <w:rPr>
          <w:rFonts w:asciiTheme="minorHAnsi" w:hAnsiTheme="minorHAnsi" w:cstheme="minorHAnsi"/>
          <w:color w:val="000000" w:themeColor="text1"/>
        </w:rPr>
        <w:t>.</w:t>
      </w:r>
      <w:r w:rsidR="000A53A3">
        <w:rPr>
          <w:rStyle w:val="apple-converted-space"/>
          <w:rFonts w:asciiTheme="minorHAnsi" w:hAnsiTheme="minorHAnsi" w:cstheme="minorHAnsi"/>
          <w:color w:val="000000" w:themeColor="text1"/>
          <w:shd w:val="clear" w:color="auto" w:fill="FFFFFF"/>
        </w:rPr>
        <w:t xml:space="preserve"> </w:t>
      </w:r>
      <w:r w:rsidRPr="000544F0">
        <w:rPr>
          <w:rFonts w:asciiTheme="minorHAnsi" w:hAnsiTheme="minorHAnsi" w:cstheme="minorHAnsi"/>
          <w:b/>
          <w:bCs/>
          <w:color w:val="000000" w:themeColor="text1"/>
        </w:rPr>
        <w:t>10</w:t>
      </w:r>
      <w:r w:rsidR="000A53A3">
        <w:rPr>
          <w:rFonts w:asciiTheme="minorHAnsi" w:hAnsiTheme="minorHAnsi" w:cstheme="minorHAnsi"/>
          <w:color w:val="000000" w:themeColor="text1"/>
          <w:shd w:val="clear" w:color="auto" w:fill="FFFFFF"/>
        </w:rPr>
        <w:t xml:space="preserve"> </w:t>
      </w:r>
      <w:r w:rsidRPr="00383441">
        <w:rPr>
          <w:rFonts w:asciiTheme="minorHAnsi" w:hAnsiTheme="minorHAnsi" w:cstheme="minorHAnsi"/>
          <w:color w:val="000000" w:themeColor="text1"/>
          <w:shd w:val="clear" w:color="auto" w:fill="FFFFFF"/>
        </w:rPr>
        <w:t>(1), 70–8</w:t>
      </w:r>
      <w:r w:rsidR="000A53A3">
        <w:rPr>
          <w:rFonts w:asciiTheme="minorHAnsi" w:hAnsiTheme="minorHAnsi" w:cstheme="minorHAnsi"/>
          <w:color w:val="000000" w:themeColor="text1"/>
          <w:shd w:val="clear" w:color="auto" w:fill="FFFFFF"/>
        </w:rPr>
        <w:t>6</w:t>
      </w:r>
      <w:r w:rsidR="00343D35">
        <w:rPr>
          <w:rFonts w:asciiTheme="minorHAnsi" w:hAnsiTheme="minorHAnsi" w:cstheme="minorHAnsi"/>
          <w:color w:val="000000" w:themeColor="text1"/>
          <w:shd w:val="clear" w:color="auto" w:fill="FFFFFF"/>
        </w:rPr>
        <w:t xml:space="preserve"> (2013).</w:t>
      </w:r>
    </w:p>
    <w:p w14:paraId="4CCED144" w14:textId="2AD5F034" w:rsidR="00066DB3" w:rsidRPr="00383441" w:rsidRDefault="00066DB3"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t xml:space="preserve">Xiong, Y., Mahmood, A., Chopp, M., Animal </w:t>
      </w:r>
      <w:r w:rsidR="000A53A3">
        <w:rPr>
          <w:rFonts w:asciiTheme="minorHAnsi" w:hAnsiTheme="minorHAnsi" w:cstheme="minorHAnsi"/>
          <w:color w:val="000000" w:themeColor="text1"/>
        </w:rPr>
        <w:t>m</w:t>
      </w:r>
      <w:r w:rsidRPr="00383441">
        <w:rPr>
          <w:rFonts w:asciiTheme="minorHAnsi" w:hAnsiTheme="minorHAnsi" w:cstheme="minorHAnsi"/>
          <w:color w:val="000000" w:themeColor="text1"/>
        </w:rPr>
        <w:t xml:space="preserve">odels of </w:t>
      </w:r>
      <w:r w:rsidR="000A53A3">
        <w:rPr>
          <w:rFonts w:asciiTheme="minorHAnsi" w:hAnsiTheme="minorHAnsi" w:cstheme="minorHAnsi"/>
          <w:color w:val="000000" w:themeColor="text1"/>
        </w:rPr>
        <w:t>t</w:t>
      </w:r>
      <w:r w:rsidRPr="00383441">
        <w:rPr>
          <w:rFonts w:asciiTheme="minorHAnsi" w:hAnsiTheme="minorHAnsi" w:cstheme="minorHAnsi"/>
          <w:color w:val="000000" w:themeColor="text1"/>
        </w:rPr>
        <w:t xml:space="preserve">raumatic </w:t>
      </w:r>
      <w:r w:rsidR="000A53A3">
        <w:rPr>
          <w:rFonts w:asciiTheme="minorHAnsi" w:hAnsiTheme="minorHAnsi" w:cstheme="minorHAnsi"/>
          <w:color w:val="000000" w:themeColor="text1"/>
        </w:rPr>
        <w:t>b</w:t>
      </w:r>
      <w:r w:rsidRPr="00383441">
        <w:rPr>
          <w:rFonts w:asciiTheme="minorHAnsi" w:hAnsiTheme="minorHAnsi" w:cstheme="minorHAnsi"/>
          <w:color w:val="000000" w:themeColor="text1"/>
        </w:rPr>
        <w:t xml:space="preserve">rain </w:t>
      </w:r>
      <w:r w:rsidR="000A53A3">
        <w:rPr>
          <w:rFonts w:asciiTheme="minorHAnsi" w:hAnsiTheme="minorHAnsi" w:cstheme="minorHAnsi"/>
          <w:color w:val="000000" w:themeColor="text1"/>
        </w:rPr>
        <w:t>i</w:t>
      </w:r>
      <w:r w:rsidRPr="00383441">
        <w:rPr>
          <w:rFonts w:asciiTheme="minorHAnsi" w:hAnsiTheme="minorHAnsi" w:cstheme="minorHAnsi"/>
          <w:color w:val="000000" w:themeColor="text1"/>
        </w:rPr>
        <w:t xml:space="preserve">njuries. </w:t>
      </w:r>
      <w:r w:rsidRPr="00383441">
        <w:rPr>
          <w:rFonts w:asciiTheme="minorHAnsi" w:hAnsiTheme="minorHAnsi" w:cstheme="minorHAnsi"/>
          <w:i/>
          <w:iCs/>
          <w:color w:val="000000" w:themeColor="text1"/>
        </w:rPr>
        <w:t>Nature Reviews Neuroscience</w:t>
      </w:r>
      <w:r w:rsidR="000A53A3" w:rsidRPr="000544F0">
        <w:rPr>
          <w:rFonts w:asciiTheme="minorHAnsi" w:hAnsiTheme="minorHAnsi" w:cstheme="minorHAnsi"/>
          <w:color w:val="000000" w:themeColor="text1"/>
        </w:rPr>
        <w:t>.</w:t>
      </w:r>
      <w:r w:rsidRPr="000A53A3">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14</w:t>
      </w:r>
      <w:r w:rsidRPr="00383441">
        <w:rPr>
          <w:rFonts w:asciiTheme="minorHAnsi" w:hAnsiTheme="minorHAnsi" w:cstheme="minorHAnsi"/>
          <w:color w:val="000000" w:themeColor="text1"/>
        </w:rPr>
        <w:t>, 128–142</w:t>
      </w:r>
      <w:r w:rsidR="00343D35">
        <w:rPr>
          <w:rFonts w:asciiTheme="minorHAnsi" w:hAnsiTheme="minorHAnsi" w:cstheme="minorHAnsi"/>
          <w:color w:val="000000" w:themeColor="text1"/>
        </w:rPr>
        <w:t xml:space="preserve"> (2013).</w:t>
      </w:r>
    </w:p>
    <w:p w14:paraId="16340D5A" w14:textId="632A210F" w:rsidR="00066DB3" w:rsidRPr="00383441" w:rsidRDefault="00066DB3"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shd w:val="clear" w:color="auto" w:fill="FFFFFF"/>
        </w:rPr>
        <w:t xml:space="preserve">Amamoto, R. </w:t>
      </w:r>
      <w:r w:rsidR="00343D35">
        <w:rPr>
          <w:rFonts w:asciiTheme="minorHAnsi" w:hAnsiTheme="minorHAnsi" w:cstheme="minorHAnsi"/>
          <w:color w:val="000000" w:themeColor="text1"/>
          <w:shd w:val="clear" w:color="auto" w:fill="FFFFFF"/>
        </w:rPr>
        <w:t>et al.</w:t>
      </w:r>
      <w:r w:rsidRPr="00383441">
        <w:rPr>
          <w:rFonts w:asciiTheme="minorHAnsi" w:hAnsiTheme="minorHAnsi" w:cstheme="minorHAnsi"/>
          <w:color w:val="000000" w:themeColor="text1"/>
          <w:shd w:val="clear" w:color="auto" w:fill="FFFFFF"/>
        </w:rPr>
        <w:t xml:space="preserve"> Adult axolotls can regenerate original neuronal diversity in response to brain injury.</w:t>
      </w:r>
      <w:r w:rsidR="000A53A3">
        <w:rPr>
          <w:rFonts w:asciiTheme="minorHAnsi" w:hAnsiTheme="minorHAnsi" w:cstheme="minorHAnsi"/>
          <w:color w:val="000000" w:themeColor="text1"/>
          <w:shd w:val="clear" w:color="auto" w:fill="FFFFFF"/>
        </w:rPr>
        <w:t xml:space="preserve"> </w:t>
      </w:r>
      <w:r w:rsidRPr="00383441">
        <w:rPr>
          <w:rFonts w:asciiTheme="minorHAnsi" w:hAnsiTheme="minorHAnsi" w:cstheme="minorHAnsi"/>
          <w:i/>
          <w:iCs/>
          <w:color w:val="000000" w:themeColor="text1"/>
        </w:rPr>
        <w:t>eLife</w:t>
      </w:r>
      <w:r w:rsidR="000A53A3" w:rsidRPr="000544F0">
        <w:rPr>
          <w:rFonts w:asciiTheme="minorHAnsi" w:hAnsiTheme="minorHAnsi" w:cstheme="minorHAnsi"/>
          <w:color w:val="000000" w:themeColor="text1"/>
        </w:rPr>
        <w:t>.</w:t>
      </w:r>
      <w:r w:rsidRPr="000A53A3">
        <w:rPr>
          <w:rFonts w:asciiTheme="minorHAnsi" w:hAnsiTheme="minorHAnsi" w:cstheme="minorHAnsi"/>
          <w:color w:val="000000" w:themeColor="text1"/>
          <w:shd w:val="clear" w:color="auto" w:fill="FFFFFF"/>
        </w:rPr>
        <w:t xml:space="preserve"> </w:t>
      </w:r>
      <w:r w:rsidRPr="000544F0">
        <w:rPr>
          <w:rFonts w:asciiTheme="minorHAnsi" w:hAnsiTheme="minorHAnsi" w:cstheme="minorHAnsi"/>
          <w:b/>
          <w:bCs/>
          <w:color w:val="000000" w:themeColor="text1"/>
          <w:shd w:val="clear" w:color="auto" w:fill="FFFFFF"/>
        </w:rPr>
        <w:t>5</w:t>
      </w:r>
      <w:r w:rsidR="000A53A3">
        <w:rPr>
          <w:rFonts w:asciiTheme="minorHAnsi" w:hAnsiTheme="minorHAnsi" w:cstheme="minorHAnsi"/>
          <w:color w:val="000000" w:themeColor="text1"/>
          <w:shd w:val="clear" w:color="auto" w:fill="FFFFFF"/>
        </w:rPr>
        <w:t xml:space="preserve">, </w:t>
      </w:r>
      <w:r w:rsidRPr="00383441">
        <w:rPr>
          <w:rFonts w:asciiTheme="minorHAnsi" w:hAnsiTheme="minorHAnsi" w:cstheme="minorHAnsi"/>
          <w:color w:val="000000" w:themeColor="text1"/>
          <w:shd w:val="clear" w:color="auto" w:fill="FFFFFF"/>
        </w:rPr>
        <w:t>e13998</w:t>
      </w:r>
      <w:r w:rsidR="00343D35">
        <w:rPr>
          <w:rFonts w:asciiTheme="minorHAnsi" w:hAnsiTheme="minorHAnsi" w:cstheme="minorHAnsi"/>
          <w:color w:val="000000" w:themeColor="text1"/>
          <w:shd w:val="clear" w:color="auto" w:fill="FFFFFF"/>
        </w:rPr>
        <w:t xml:space="preserve"> (2016).</w:t>
      </w:r>
    </w:p>
    <w:p w14:paraId="6ADD6A36" w14:textId="0F8ABB1B" w:rsidR="00066DB3" w:rsidRPr="00383441" w:rsidRDefault="00066DB3"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lastRenderedPageBreak/>
        <w:t xml:space="preserve">Yamamoto S., Levin, H., Prough, D. Mild, moderate and severe: terminology implications for clinical and experimental traumatic brain injury. </w:t>
      </w:r>
      <w:r w:rsidRPr="00383441">
        <w:rPr>
          <w:rFonts w:asciiTheme="minorHAnsi" w:hAnsiTheme="minorHAnsi" w:cstheme="minorHAnsi"/>
          <w:i/>
          <w:iCs/>
          <w:color w:val="000000" w:themeColor="text1"/>
        </w:rPr>
        <w:t>Curr</w:t>
      </w:r>
      <w:r w:rsidR="000A53A3">
        <w:rPr>
          <w:rFonts w:asciiTheme="minorHAnsi" w:hAnsiTheme="minorHAnsi" w:cstheme="minorHAnsi"/>
          <w:i/>
          <w:iCs/>
          <w:color w:val="000000" w:themeColor="text1"/>
        </w:rPr>
        <w:t>ent</w:t>
      </w:r>
      <w:r w:rsidRPr="00383441">
        <w:rPr>
          <w:rFonts w:asciiTheme="minorHAnsi" w:hAnsiTheme="minorHAnsi" w:cstheme="minorHAnsi"/>
          <w:i/>
          <w:iCs/>
          <w:color w:val="000000" w:themeColor="text1"/>
        </w:rPr>
        <w:t xml:space="preserve"> Opin</w:t>
      </w:r>
      <w:r w:rsidR="000A53A3">
        <w:rPr>
          <w:rFonts w:asciiTheme="minorHAnsi" w:hAnsiTheme="minorHAnsi" w:cstheme="minorHAnsi"/>
          <w:i/>
          <w:iCs/>
          <w:color w:val="000000" w:themeColor="text1"/>
        </w:rPr>
        <w:t>ion in</w:t>
      </w:r>
      <w:r w:rsidRPr="00383441">
        <w:rPr>
          <w:rFonts w:asciiTheme="minorHAnsi" w:hAnsiTheme="minorHAnsi" w:cstheme="minorHAnsi"/>
          <w:i/>
          <w:iCs/>
          <w:color w:val="000000" w:themeColor="text1"/>
        </w:rPr>
        <w:t xml:space="preserve"> Neurol</w:t>
      </w:r>
      <w:r w:rsidR="000A53A3">
        <w:rPr>
          <w:rFonts w:asciiTheme="minorHAnsi" w:hAnsiTheme="minorHAnsi" w:cstheme="minorHAnsi"/>
          <w:i/>
          <w:iCs/>
          <w:color w:val="000000" w:themeColor="text1"/>
        </w:rPr>
        <w:t>ogy</w:t>
      </w:r>
      <w:r w:rsidRPr="000544F0">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31</w:t>
      </w:r>
      <w:r w:rsidR="000A53A3">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(6)</w:t>
      </w:r>
      <w:r w:rsidR="000A53A3">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672</w:t>
      </w:r>
      <w:r w:rsidR="000A53A3">
        <w:rPr>
          <w:rFonts w:asciiTheme="minorHAnsi" w:hAnsiTheme="minorHAnsi" w:cstheme="minorHAnsi"/>
          <w:color w:val="000000" w:themeColor="text1"/>
        </w:rPr>
        <w:t>–</w:t>
      </w:r>
      <w:r w:rsidRPr="00383441">
        <w:rPr>
          <w:rFonts w:asciiTheme="minorHAnsi" w:hAnsiTheme="minorHAnsi" w:cstheme="minorHAnsi"/>
          <w:color w:val="000000" w:themeColor="text1"/>
        </w:rPr>
        <w:t>680</w:t>
      </w:r>
      <w:r w:rsidR="00343D35">
        <w:rPr>
          <w:rFonts w:asciiTheme="minorHAnsi" w:hAnsiTheme="minorHAnsi" w:cstheme="minorHAnsi"/>
          <w:i/>
          <w:iCs/>
          <w:color w:val="000000" w:themeColor="text1"/>
        </w:rPr>
        <w:t xml:space="preserve"> </w:t>
      </w:r>
      <w:r w:rsidR="00343D35">
        <w:rPr>
          <w:rFonts w:asciiTheme="minorHAnsi" w:hAnsiTheme="minorHAnsi" w:cstheme="minorHAnsi"/>
          <w:color w:val="000000" w:themeColor="text1"/>
        </w:rPr>
        <w:t>(2008).</w:t>
      </w:r>
    </w:p>
    <w:p w14:paraId="5F62B7A0" w14:textId="19D4EE41" w:rsidR="00066DB3" w:rsidRPr="00383441" w:rsidRDefault="00066DB3"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t>Lund, S.</w:t>
      </w:r>
      <w:r w:rsidR="004554BA">
        <w:rPr>
          <w:rFonts w:asciiTheme="minorHAnsi" w:hAnsiTheme="minorHAnsi" w:cstheme="minorHAnsi"/>
          <w:color w:val="000000" w:themeColor="text1"/>
        </w:rPr>
        <w:t xml:space="preserve"> et al</w:t>
      </w:r>
      <w:r w:rsidRPr="00383441">
        <w:rPr>
          <w:rFonts w:asciiTheme="minorHAnsi" w:hAnsiTheme="minorHAnsi" w:cstheme="minorHAnsi"/>
          <w:color w:val="000000" w:themeColor="text1"/>
        </w:rPr>
        <w:t xml:space="preserve">. Moderate traumatic brain injury, acute phase course and deviations in physiological variables: an observational study. </w:t>
      </w:r>
      <w:r w:rsidRPr="00383441">
        <w:rPr>
          <w:rFonts w:asciiTheme="minorHAnsi" w:hAnsiTheme="minorHAnsi" w:cstheme="minorHAnsi"/>
          <w:i/>
          <w:iCs/>
          <w:color w:val="000000" w:themeColor="text1"/>
        </w:rPr>
        <w:t>Scand</w:t>
      </w:r>
      <w:r w:rsidR="00FC5E13">
        <w:rPr>
          <w:rFonts w:asciiTheme="minorHAnsi" w:hAnsiTheme="minorHAnsi" w:cstheme="minorHAnsi"/>
          <w:i/>
          <w:iCs/>
          <w:color w:val="000000" w:themeColor="text1"/>
        </w:rPr>
        <w:t>inavian</w:t>
      </w:r>
      <w:r w:rsidRPr="00383441">
        <w:rPr>
          <w:rFonts w:asciiTheme="minorHAnsi" w:hAnsiTheme="minorHAnsi" w:cstheme="minorHAnsi"/>
          <w:i/>
          <w:iCs/>
          <w:color w:val="000000" w:themeColor="text1"/>
        </w:rPr>
        <w:t xml:space="preserve"> J</w:t>
      </w:r>
      <w:r w:rsidR="00FC5E13">
        <w:rPr>
          <w:rFonts w:asciiTheme="minorHAnsi" w:hAnsiTheme="minorHAnsi" w:cstheme="minorHAnsi"/>
          <w:i/>
          <w:iCs/>
          <w:color w:val="000000" w:themeColor="text1"/>
        </w:rPr>
        <w:t>ournal of</w:t>
      </w:r>
      <w:r w:rsidRPr="00383441">
        <w:rPr>
          <w:rFonts w:asciiTheme="minorHAnsi" w:hAnsiTheme="minorHAnsi" w:cstheme="minorHAnsi"/>
          <w:i/>
          <w:iCs/>
          <w:color w:val="000000" w:themeColor="text1"/>
        </w:rPr>
        <w:t xml:space="preserve"> Trauma Resusc</w:t>
      </w:r>
      <w:r w:rsidR="00FC5E13">
        <w:rPr>
          <w:rFonts w:asciiTheme="minorHAnsi" w:hAnsiTheme="minorHAnsi" w:cstheme="minorHAnsi"/>
          <w:i/>
          <w:iCs/>
          <w:color w:val="000000" w:themeColor="text1"/>
        </w:rPr>
        <w:t>itation and</w:t>
      </w:r>
      <w:r w:rsidRPr="00383441">
        <w:rPr>
          <w:rFonts w:asciiTheme="minorHAnsi" w:hAnsiTheme="minorHAnsi" w:cstheme="minorHAnsi"/>
          <w:i/>
          <w:iCs/>
          <w:color w:val="000000" w:themeColor="text1"/>
        </w:rPr>
        <w:t xml:space="preserve"> Emerg</w:t>
      </w:r>
      <w:r w:rsidR="00FC5E13">
        <w:rPr>
          <w:rFonts w:asciiTheme="minorHAnsi" w:hAnsiTheme="minorHAnsi" w:cstheme="minorHAnsi"/>
          <w:i/>
          <w:iCs/>
          <w:color w:val="000000" w:themeColor="text1"/>
        </w:rPr>
        <w:t>ency</w:t>
      </w:r>
      <w:r w:rsidRPr="00383441">
        <w:rPr>
          <w:rFonts w:asciiTheme="minorHAnsi" w:hAnsiTheme="minorHAnsi" w:cstheme="minorHAnsi"/>
          <w:i/>
          <w:iCs/>
          <w:color w:val="000000" w:themeColor="text1"/>
        </w:rPr>
        <w:t xml:space="preserve"> Med</w:t>
      </w:r>
      <w:r w:rsidR="00FC5E13">
        <w:rPr>
          <w:rFonts w:asciiTheme="minorHAnsi" w:hAnsiTheme="minorHAnsi" w:cstheme="minorHAnsi"/>
          <w:i/>
          <w:iCs/>
          <w:color w:val="000000" w:themeColor="text1"/>
        </w:rPr>
        <w:t>icine</w:t>
      </w:r>
      <w:r w:rsidRPr="00383441">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24</w:t>
      </w:r>
      <w:r w:rsidR="00FC5E13">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77</w:t>
      </w:r>
      <w:r w:rsidR="00343D35">
        <w:rPr>
          <w:rFonts w:asciiTheme="minorHAnsi" w:hAnsiTheme="minorHAnsi" w:cstheme="minorHAnsi"/>
          <w:color w:val="000000" w:themeColor="text1"/>
        </w:rPr>
        <w:t xml:space="preserve"> (2016).</w:t>
      </w:r>
    </w:p>
    <w:p w14:paraId="1C03A2B0" w14:textId="7103723C" w:rsidR="00066DB3" w:rsidRPr="00383441" w:rsidRDefault="00066DB3"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t xml:space="preserve">Levin, H., Arrastia, R. Diagnosis, prognosis, and clinical management of mild traumatic brain injury. </w:t>
      </w:r>
      <w:r w:rsidR="004554BA" w:rsidRPr="000544F0">
        <w:rPr>
          <w:rFonts w:asciiTheme="minorHAnsi" w:hAnsiTheme="minorHAnsi" w:cstheme="minorHAnsi"/>
          <w:i/>
          <w:iCs/>
          <w:color w:val="000000" w:themeColor="text1"/>
        </w:rPr>
        <w:t xml:space="preserve">The </w:t>
      </w:r>
      <w:r w:rsidRPr="00383441">
        <w:rPr>
          <w:rFonts w:asciiTheme="minorHAnsi" w:hAnsiTheme="minorHAnsi" w:cstheme="minorHAnsi"/>
          <w:i/>
          <w:iCs/>
          <w:color w:val="000000" w:themeColor="text1"/>
        </w:rPr>
        <w:t>Lancet Neurol</w:t>
      </w:r>
      <w:r w:rsidR="004554BA">
        <w:rPr>
          <w:rFonts w:asciiTheme="minorHAnsi" w:hAnsiTheme="minorHAnsi" w:cstheme="minorHAnsi"/>
          <w:i/>
          <w:iCs/>
          <w:color w:val="000000" w:themeColor="text1"/>
        </w:rPr>
        <w:t>ogy</w:t>
      </w:r>
      <w:r w:rsidR="004554BA" w:rsidRPr="000544F0">
        <w:rPr>
          <w:rFonts w:asciiTheme="minorHAnsi" w:hAnsiTheme="minorHAnsi" w:cstheme="minorHAnsi"/>
          <w:color w:val="000000" w:themeColor="text1"/>
        </w:rPr>
        <w:t>.</w:t>
      </w:r>
      <w:r w:rsidRPr="004554BA">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14</w:t>
      </w:r>
      <w:r w:rsidR="004554BA">
        <w:rPr>
          <w:rFonts w:asciiTheme="minorHAnsi" w:hAnsiTheme="minorHAnsi" w:cstheme="minorHAnsi"/>
          <w:color w:val="000000" w:themeColor="text1"/>
        </w:rPr>
        <w:t xml:space="preserve"> (5), </w:t>
      </w:r>
      <w:r w:rsidRPr="00383441">
        <w:rPr>
          <w:rFonts w:asciiTheme="minorHAnsi" w:hAnsiTheme="minorHAnsi" w:cstheme="minorHAnsi"/>
          <w:color w:val="000000" w:themeColor="text1"/>
        </w:rPr>
        <w:t>506</w:t>
      </w:r>
      <w:r w:rsidR="004554BA">
        <w:rPr>
          <w:rFonts w:asciiTheme="minorHAnsi" w:hAnsiTheme="minorHAnsi" w:cstheme="minorHAnsi"/>
          <w:color w:val="000000" w:themeColor="text1"/>
        </w:rPr>
        <w:t>–</w:t>
      </w:r>
      <w:r w:rsidRPr="00383441">
        <w:rPr>
          <w:rFonts w:asciiTheme="minorHAnsi" w:hAnsiTheme="minorHAnsi" w:cstheme="minorHAnsi"/>
          <w:color w:val="000000" w:themeColor="text1"/>
        </w:rPr>
        <w:t>517</w:t>
      </w:r>
      <w:r w:rsidR="00343D35">
        <w:rPr>
          <w:rFonts w:asciiTheme="minorHAnsi" w:hAnsiTheme="minorHAnsi" w:cstheme="minorHAnsi"/>
          <w:color w:val="000000" w:themeColor="text1"/>
        </w:rPr>
        <w:t>, (2015).</w:t>
      </w:r>
    </w:p>
    <w:p w14:paraId="27406DD9" w14:textId="6E7EDC2A" w:rsidR="00066DB3" w:rsidRPr="00383441" w:rsidRDefault="00066DB3"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t>Ruff, R. M.</w:t>
      </w:r>
      <w:r w:rsidR="00FC5E13">
        <w:rPr>
          <w:rFonts w:asciiTheme="minorHAnsi" w:hAnsiTheme="minorHAnsi" w:cstheme="minorHAnsi"/>
          <w:color w:val="000000" w:themeColor="text1"/>
        </w:rPr>
        <w:t xml:space="preserve"> et al</w:t>
      </w:r>
      <w:r w:rsidR="00343D35">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 xml:space="preserve">Recommendations for diagnosing a mild traumatic brain injury: a National Academy of Neuropsychology education paper. </w:t>
      </w:r>
      <w:r w:rsidRPr="000544F0">
        <w:rPr>
          <w:rFonts w:asciiTheme="minorHAnsi" w:hAnsiTheme="minorHAnsi" w:cstheme="minorHAnsi"/>
          <w:i/>
          <w:iCs/>
          <w:color w:val="000000" w:themeColor="text1"/>
        </w:rPr>
        <w:t xml:space="preserve">Archives of </w:t>
      </w:r>
      <w:r w:rsidR="004554BA" w:rsidRPr="000544F0">
        <w:rPr>
          <w:rFonts w:asciiTheme="minorHAnsi" w:hAnsiTheme="minorHAnsi" w:cstheme="minorHAnsi"/>
          <w:i/>
          <w:iCs/>
          <w:color w:val="000000" w:themeColor="text1"/>
        </w:rPr>
        <w:t>C</w:t>
      </w:r>
      <w:r w:rsidRPr="000544F0">
        <w:rPr>
          <w:rFonts w:asciiTheme="minorHAnsi" w:hAnsiTheme="minorHAnsi" w:cstheme="minorHAnsi"/>
          <w:i/>
          <w:iCs/>
          <w:color w:val="000000" w:themeColor="text1"/>
        </w:rPr>
        <w:t xml:space="preserve">linical </w:t>
      </w:r>
      <w:r w:rsidR="004554BA" w:rsidRPr="000544F0">
        <w:rPr>
          <w:rFonts w:asciiTheme="minorHAnsi" w:hAnsiTheme="minorHAnsi" w:cstheme="minorHAnsi"/>
          <w:i/>
          <w:iCs/>
          <w:color w:val="000000" w:themeColor="text1"/>
        </w:rPr>
        <w:t>N</w:t>
      </w:r>
      <w:r w:rsidRPr="000544F0">
        <w:rPr>
          <w:rFonts w:asciiTheme="minorHAnsi" w:hAnsiTheme="minorHAnsi" w:cstheme="minorHAnsi"/>
          <w:i/>
          <w:iCs/>
          <w:color w:val="000000" w:themeColor="text1"/>
        </w:rPr>
        <w:t xml:space="preserve">europsychology: </w:t>
      </w:r>
      <w:r w:rsidR="004554BA" w:rsidRPr="000544F0">
        <w:rPr>
          <w:rFonts w:asciiTheme="minorHAnsi" w:hAnsiTheme="minorHAnsi" w:cstheme="minorHAnsi"/>
          <w:i/>
          <w:iCs/>
          <w:color w:val="000000" w:themeColor="text1"/>
        </w:rPr>
        <w:t>T</w:t>
      </w:r>
      <w:r w:rsidRPr="000544F0">
        <w:rPr>
          <w:rFonts w:asciiTheme="minorHAnsi" w:hAnsiTheme="minorHAnsi" w:cstheme="minorHAnsi"/>
          <w:i/>
          <w:iCs/>
          <w:color w:val="000000" w:themeColor="text1"/>
        </w:rPr>
        <w:t xml:space="preserve">he </w:t>
      </w:r>
      <w:r w:rsidR="004554BA" w:rsidRPr="000544F0">
        <w:rPr>
          <w:rFonts w:asciiTheme="minorHAnsi" w:hAnsiTheme="minorHAnsi" w:cstheme="minorHAnsi"/>
          <w:i/>
          <w:iCs/>
          <w:color w:val="000000" w:themeColor="text1"/>
        </w:rPr>
        <w:t>O</w:t>
      </w:r>
      <w:r w:rsidRPr="000544F0">
        <w:rPr>
          <w:rFonts w:asciiTheme="minorHAnsi" w:hAnsiTheme="minorHAnsi" w:cstheme="minorHAnsi"/>
          <w:i/>
          <w:iCs/>
          <w:color w:val="000000" w:themeColor="text1"/>
        </w:rPr>
        <w:t xml:space="preserve">fficial </w:t>
      </w:r>
      <w:r w:rsidR="004554BA" w:rsidRPr="000544F0">
        <w:rPr>
          <w:rFonts w:asciiTheme="minorHAnsi" w:hAnsiTheme="minorHAnsi" w:cstheme="minorHAnsi"/>
          <w:i/>
          <w:iCs/>
          <w:color w:val="000000" w:themeColor="text1"/>
        </w:rPr>
        <w:t>J</w:t>
      </w:r>
      <w:r w:rsidRPr="000544F0">
        <w:rPr>
          <w:rFonts w:asciiTheme="minorHAnsi" w:hAnsiTheme="minorHAnsi" w:cstheme="minorHAnsi"/>
          <w:i/>
          <w:iCs/>
          <w:color w:val="000000" w:themeColor="text1"/>
        </w:rPr>
        <w:t>ournal of the National Academy of Neuropsychologists</w:t>
      </w:r>
      <w:r w:rsidR="004554BA">
        <w:rPr>
          <w:rFonts w:asciiTheme="minorHAnsi" w:hAnsiTheme="minorHAnsi" w:cstheme="minorHAnsi"/>
          <w:color w:val="000000" w:themeColor="text1"/>
        </w:rPr>
        <w:t>.</w:t>
      </w:r>
      <w:r w:rsidRPr="00383441">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24</w:t>
      </w:r>
      <w:r w:rsidR="004554BA">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(1), 3–10</w:t>
      </w:r>
      <w:r w:rsidR="00343D35">
        <w:rPr>
          <w:rFonts w:asciiTheme="minorHAnsi" w:hAnsiTheme="minorHAnsi" w:cstheme="minorHAnsi"/>
          <w:color w:val="000000" w:themeColor="text1"/>
        </w:rPr>
        <w:t xml:space="preserve"> (2009).</w:t>
      </w:r>
    </w:p>
    <w:p w14:paraId="682AB45C" w14:textId="4E085D79" w:rsidR="00066DB3" w:rsidRPr="000544F0" w:rsidRDefault="00066DB3"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lang w:val="de-DE"/>
        </w:rPr>
        <w:t>Ganz, J.</w:t>
      </w:r>
      <w:r w:rsidR="00612D63">
        <w:rPr>
          <w:rFonts w:asciiTheme="minorHAnsi" w:hAnsiTheme="minorHAnsi" w:cstheme="minorHAnsi"/>
          <w:color w:val="000000" w:themeColor="text1"/>
          <w:lang w:val="de-DE"/>
        </w:rPr>
        <w:t>,</w:t>
      </w:r>
      <w:r w:rsidRPr="00383441">
        <w:rPr>
          <w:rFonts w:asciiTheme="minorHAnsi" w:hAnsiTheme="minorHAnsi" w:cstheme="minorHAnsi"/>
          <w:color w:val="000000" w:themeColor="text1"/>
          <w:lang w:val="de-DE"/>
        </w:rPr>
        <w:t xml:space="preserve"> Brand, M. </w:t>
      </w:r>
      <w:r w:rsidRPr="00383441">
        <w:rPr>
          <w:rFonts w:asciiTheme="minorHAnsi" w:hAnsiTheme="minorHAnsi" w:cstheme="minorHAnsi"/>
          <w:color w:val="000000" w:themeColor="text1"/>
        </w:rPr>
        <w:t xml:space="preserve">Adult neurogenesis in fish. </w:t>
      </w:r>
      <w:r w:rsidRPr="00383441">
        <w:rPr>
          <w:rFonts w:asciiTheme="minorHAnsi" w:hAnsiTheme="minorHAnsi" w:cstheme="minorHAnsi"/>
          <w:i/>
          <w:iCs/>
          <w:color w:val="000000" w:themeColor="text1"/>
        </w:rPr>
        <w:t>Cold Spring Harb</w:t>
      </w:r>
      <w:r w:rsidR="00A533B5">
        <w:rPr>
          <w:rFonts w:asciiTheme="minorHAnsi" w:hAnsiTheme="minorHAnsi" w:cstheme="minorHAnsi"/>
          <w:i/>
          <w:iCs/>
          <w:color w:val="000000" w:themeColor="text1"/>
        </w:rPr>
        <w:t>or</w:t>
      </w:r>
      <w:r w:rsidRPr="00383441">
        <w:rPr>
          <w:rFonts w:asciiTheme="minorHAnsi" w:hAnsiTheme="minorHAnsi" w:cstheme="minorHAnsi"/>
          <w:i/>
          <w:iCs/>
          <w:color w:val="000000" w:themeColor="text1"/>
        </w:rPr>
        <w:t xml:space="preserve"> Perspect</w:t>
      </w:r>
      <w:r w:rsidR="00A533B5">
        <w:rPr>
          <w:rFonts w:asciiTheme="minorHAnsi" w:hAnsiTheme="minorHAnsi" w:cstheme="minorHAnsi"/>
          <w:i/>
          <w:iCs/>
          <w:color w:val="000000" w:themeColor="text1"/>
        </w:rPr>
        <w:t>ives in</w:t>
      </w:r>
      <w:r w:rsidRPr="00383441">
        <w:rPr>
          <w:rFonts w:asciiTheme="minorHAnsi" w:hAnsiTheme="minorHAnsi" w:cstheme="minorHAnsi"/>
          <w:i/>
          <w:iCs/>
          <w:color w:val="000000" w:themeColor="text1"/>
        </w:rPr>
        <w:t xml:space="preserve"> Biol</w:t>
      </w:r>
      <w:r w:rsidR="00A533B5">
        <w:rPr>
          <w:rFonts w:asciiTheme="minorHAnsi" w:hAnsiTheme="minorHAnsi" w:cstheme="minorHAnsi"/>
          <w:i/>
          <w:iCs/>
          <w:color w:val="000000" w:themeColor="text1"/>
        </w:rPr>
        <w:t>ogy</w:t>
      </w:r>
      <w:r w:rsidR="00A533B5" w:rsidRPr="000544F0">
        <w:rPr>
          <w:rFonts w:asciiTheme="minorHAnsi" w:hAnsiTheme="minorHAnsi" w:cstheme="minorHAnsi"/>
          <w:color w:val="000000" w:themeColor="text1"/>
        </w:rPr>
        <w:t>.</w:t>
      </w:r>
      <w:r w:rsidR="00343D35" w:rsidRPr="000544F0">
        <w:rPr>
          <w:rFonts w:asciiTheme="minorHAnsi" w:hAnsiTheme="minorHAnsi" w:cstheme="minorHAnsi"/>
          <w:color w:val="000000" w:themeColor="text1"/>
        </w:rPr>
        <w:t xml:space="preserve"> </w:t>
      </w:r>
      <w:r w:rsidR="00A533B5" w:rsidRPr="000544F0">
        <w:rPr>
          <w:rFonts w:asciiTheme="minorHAnsi" w:hAnsiTheme="minorHAnsi" w:cstheme="minorHAnsi"/>
          <w:b/>
          <w:bCs/>
          <w:color w:val="000000" w:themeColor="text1"/>
        </w:rPr>
        <w:t>8</w:t>
      </w:r>
      <w:r w:rsidR="00A533B5">
        <w:rPr>
          <w:rFonts w:asciiTheme="minorHAnsi" w:hAnsiTheme="minorHAnsi" w:cstheme="minorHAnsi"/>
          <w:color w:val="000000" w:themeColor="text1"/>
        </w:rPr>
        <w:t xml:space="preserve"> (7), a019018 </w:t>
      </w:r>
      <w:r w:rsidR="00343D35" w:rsidRPr="00211DEF">
        <w:rPr>
          <w:rFonts w:asciiTheme="minorHAnsi" w:hAnsiTheme="minorHAnsi" w:cstheme="minorHAnsi"/>
          <w:color w:val="000000" w:themeColor="text1"/>
        </w:rPr>
        <w:t>(2016).</w:t>
      </w:r>
    </w:p>
    <w:p w14:paraId="0072C1D9" w14:textId="6F9F3EDA" w:rsidR="00910899" w:rsidRDefault="00066DB3" w:rsidP="00C324FD">
      <w:pPr>
        <w:pStyle w:val="ListParagraph"/>
        <w:numPr>
          <w:ilvl w:val="0"/>
          <w:numId w:val="35"/>
        </w:numPr>
        <w:ind w:left="0" w:firstLine="0"/>
        <w:jc w:val="both"/>
        <w:rPr>
          <w:rFonts w:asciiTheme="minorHAnsi" w:hAnsiTheme="minorHAnsi" w:cstheme="minorHAnsi"/>
          <w:color w:val="000000" w:themeColor="text1"/>
        </w:rPr>
      </w:pPr>
      <w:r w:rsidRPr="00383441">
        <w:rPr>
          <w:rFonts w:asciiTheme="minorHAnsi" w:hAnsiTheme="minorHAnsi" w:cstheme="minorHAnsi"/>
          <w:color w:val="000000" w:themeColor="text1"/>
        </w:rPr>
        <w:t xml:space="preserve">Grandel, H., Kaslin, J., Ganz, J., Wenzel, I., Brand, M. Neural stem cells and neurogenesis in the adult zebrafish brain: origin, proliferation dynamics, migration and cell fate. </w:t>
      </w:r>
      <w:r w:rsidRPr="00383441">
        <w:rPr>
          <w:rFonts w:asciiTheme="minorHAnsi" w:hAnsiTheme="minorHAnsi" w:cstheme="minorHAnsi"/>
          <w:i/>
          <w:iCs/>
          <w:color w:val="000000" w:themeColor="text1"/>
        </w:rPr>
        <w:t>Dev</w:t>
      </w:r>
      <w:r w:rsidR="00A533B5">
        <w:rPr>
          <w:rFonts w:asciiTheme="minorHAnsi" w:hAnsiTheme="minorHAnsi" w:cstheme="minorHAnsi"/>
          <w:i/>
          <w:iCs/>
          <w:color w:val="000000" w:themeColor="text1"/>
        </w:rPr>
        <w:t>elopmental</w:t>
      </w:r>
      <w:r w:rsidRPr="00383441">
        <w:rPr>
          <w:rFonts w:asciiTheme="minorHAnsi" w:hAnsiTheme="minorHAnsi" w:cstheme="minorHAnsi"/>
          <w:i/>
          <w:iCs/>
          <w:color w:val="000000" w:themeColor="text1"/>
        </w:rPr>
        <w:t xml:space="preserve"> Biol</w:t>
      </w:r>
      <w:r w:rsidR="00A533B5">
        <w:rPr>
          <w:rFonts w:asciiTheme="minorHAnsi" w:hAnsiTheme="minorHAnsi" w:cstheme="minorHAnsi"/>
          <w:i/>
          <w:iCs/>
          <w:color w:val="000000" w:themeColor="text1"/>
        </w:rPr>
        <w:t>ogy</w:t>
      </w:r>
      <w:r w:rsidR="00A533B5" w:rsidRPr="000544F0">
        <w:rPr>
          <w:rFonts w:asciiTheme="minorHAnsi" w:hAnsiTheme="minorHAnsi" w:cstheme="minorHAnsi"/>
          <w:color w:val="000000" w:themeColor="text1"/>
        </w:rPr>
        <w:t>.</w:t>
      </w:r>
      <w:r w:rsidRPr="00A533B5">
        <w:rPr>
          <w:rFonts w:asciiTheme="minorHAnsi" w:hAnsiTheme="minorHAnsi" w:cstheme="minorHAnsi"/>
          <w:color w:val="000000" w:themeColor="text1"/>
        </w:rPr>
        <w:t xml:space="preserve"> </w:t>
      </w:r>
      <w:r w:rsidRPr="000544F0">
        <w:rPr>
          <w:rFonts w:asciiTheme="minorHAnsi" w:hAnsiTheme="minorHAnsi" w:cstheme="minorHAnsi"/>
          <w:b/>
          <w:bCs/>
          <w:color w:val="000000" w:themeColor="text1"/>
        </w:rPr>
        <w:t>295</w:t>
      </w:r>
      <w:r w:rsidR="00A533B5">
        <w:rPr>
          <w:rFonts w:asciiTheme="minorHAnsi" w:hAnsiTheme="minorHAnsi" w:cstheme="minorHAnsi"/>
          <w:color w:val="000000" w:themeColor="text1"/>
        </w:rPr>
        <w:t xml:space="preserve">, </w:t>
      </w:r>
      <w:r w:rsidRPr="00383441">
        <w:rPr>
          <w:rFonts w:asciiTheme="minorHAnsi" w:hAnsiTheme="minorHAnsi" w:cstheme="minorHAnsi"/>
          <w:color w:val="000000" w:themeColor="text1"/>
        </w:rPr>
        <w:t>263–27</w:t>
      </w:r>
      <w:r w:rsidR="00A533B5">
        <w:rPr>
          <w:rFonts w:asciiTheme="minorHAnsi" w:hAnsiTheme="minorHAnsi" w:cstheme="minorHAnsi"/>
          <w:color w:val="000000" w:themeColor="text1"/>
        </w:rPr>
        <w:t>7</w:t>
      </w:r>
      <w:r w:rsidR="00343D35">
        <w:rPr>
          <w:rFonts w:asciiTheme="minorHAnsi" w:hAnsiTheme="minorHAnsi" w:cstheme="minorHAnsi"/>
          <w:color w:val="000000" w:themeColor="text1"/>
        </w:rPr>
        <w:t xml:space="preserve"> (2006).</w:t>
      </w:r>
    </w:p>
    <w:p w14:paraId="07DCF19F" w14:textId="4E5B6D3A" w:rsidR="009F659A" w:rsidRPr="00962E71" w:rsidRDefault="005F1F9F" w:rsidP="00C324FD">
      <w:pPr>
        <w:pStyle w:val="CommentText"/>
        <w:numPr>
          <w:ilvl w:val="0"/>
          <w:numId w:val="35"/>
        </w:numPr>
        <w:ind w:left="0" w:firstLine="0"/>
        <w:jc w:val="both"/>
      </w:pPr>
      <w:r w:rsidRPr="005F1F9F">
        <w:rPr>
          <w:rFonts w:asciiTheme="minorHAnsi" w:hAnsiTheme="minorHAnsi" w:cstheme="minorHAnsi"/>
        </w:rPr>
        <w:t>Lahne, M., Nagashima, M., Hyde, D.</w:t>
      </w:r>
      <w:r w:rsidR="00A533B5">
        <w:rPr>
          <w:rFonts w:asciiTheme="minorHAnsi" w:hAnsiTheme="minorHAnsi" w:cstheme="minorHAnsi"/>
        </w:rPr>
        <w:t xml:space="preserve"> </w:t>
      </w:r>
      <w:r w:rsidRPr="005F1F9F">
        <w:rPr>
          <w:rFonts w:asciiTheme="minorHAnsi" w:hAnsiTheme="minorHAnsi" w:cstheme="minorHAnsi"/>
        </w:rPr>
        <w:t>R., Hitchcock, P.</w:t>
      </w:r>
      <w:r w:rsidR="00A533B5">
        <w:rPr>
          <w:rFonts w:asciiTheme="minorHAnsi" w:hAnsiTheme="minorHAnsi" w:cstheme="minorHAnsi"/>
        </w:rPr>
        <w:t xml:space="preserve"> </w:t>
      </w:r>
      <w:r w:rsidRPr="005F1F9F">
        <w:rPr>
          <w:rFonts w:asciiTheme="minorHAnsi" w:hAnsiTheme="minorHAnsi" w:cstheme="minorHAnsi"/>
        </w:rPr>
        <w:t xml:space="preserve">F. Reprogramming Muller glia to regenerate retinal neurons. </w:t>
      </w:r>
      <w:r w:rsidRPr="000544F0">
        <w:rPr>
          <w:rFonts w:asciiTheme="minorHAnsi" w:hAnsiTheme="minorHAnsi" w:cstheme="minorHAnsi"/>
          <w:i/>
          <w:iCs/>
        </w:rPr>
        <w:t>Annu</w:t>
      </w:r>
      <w:r w:rsidR="00A533B5" w:rsidRPr="000544F0">
        <w:rPr>
          <w:rFonts w:asciiTheme="minorHAnsi" w:hAnsiTheme="minorHAnsi" w:cstheme="minorHAnsi"/>
          <w:i/>
          <w:iCs/>
        </w:rPr>
        <w:t>al</w:t>
      </w:r>
      <w:r w:rsidRPr="000544F0">
        <w:rPr>
          <w:rFonts w:asciiTheme="minorHAnsi" w:hAnsiTheme="minorHAnsi" w:cstheme="minorHAnsi"/>
          <w:i/>
          <w:iCs/>
        </w:rPr>
        <w:t xml:space="preserve"> Rev</w:t>
      </w:r>
      <w:r w:rsidR="00A533B5" w:rsidRPr="000544F0">
        <w:rPr>
          <w:rFonts w:asciiTheme="minorHAnsi" w:hAnsiTheme="minorHAnsi" w:cstheme="minorHAnsi"/>
          <w:i/>
          <w:iCs/>
        </w:rPr>
        <w:t>iew of</w:t>
      </w:r>
      <w:r w:rsidRPr="000544F0">
        <w:rPr>
          <w:rFonts w:asciiTheme="minorHAnsi" w:hAnsiTheme="minorHAnsi" w:cstheme="minorHAnsi"/>
          <w:i/>
          <w:iCs/>
        </w:rPr>
        <w:t xml:space="preserve"> Vis</w:t>
      </w:r>
      <w:r w:rsidR="00A533B5" w:rsidRPr="000544F0">
        <w:rPr>
          <w:rFonts w:asciiTheme="minorHAnsi" w:hAnsiTheme="minorHAnsi" w:cstheme="minorHAnsi"/>
          <w:i/>
          <w:iCs/>
        </w:rPr>
        <w:t>ual</w:t>
      </w:r>
      <w:r w:rsidRPr="000544F0">
        <w:rPr>
          <w:rFonts w:asciiTheme="minorHAnsi" w:hAnsiTheme="minorHAnsi" w:cstheme="minorHAnsi"/>
          <w:i/>
          <w:iCs/>
        </w:rPr>
        <w:t xml:space="preserve"> Sci</w:t>
      </w:r>
      <w:r w:rsidR="00A533B5" w:rsidRPr="000544F0">
        <w:rPr>
          <w:rFonts w:asciiTheme="minorHAnsi" w:hAnsiTheme="minorHAnsi" w:cstheme="minorHAnsi"/>
          <w:i/>
          <w:iCs/>
        </w:rPr>
        <w:t>ence</w:t>
      </w:r>
      <w:r w:rsidRPr="005F1F9F">
        <w:rPr>
          <w:rFonts w:asciiTheme="minorHAnsi" w:hAnsiTheme="minorHAnsi" w:cstheme="minorHAnsi"/>
        </w:rPr>
        <w:t xml:space="preserve">. </w:t>
      </w:r>
      <w:r w:rsidRPr="00B81DFF">
        <w:rPr>
          <w:rFonts w:asciiTheme="minorHAnsi" w:hAnsiTheme="minorHAnsi" w:cstheme="minorHAnsi"/>
          <w:b/>
          <w:bCs/>
        </w:rPr>
        <w:t>6</w:t>
      </w:r>
      <w:r w:rsidR="00A533B5">
        <w:rPr>
          <w:rFonts w:asciiTheme="minorHAnsi" w:hAnsiTheme="minorHAnsi" w:cstheme="minorHAnsi"/>
        </w:rPr>
        <w:t>,</w:t>
      </w:r>
      <w:r w:rsidRPr="005F1F9F">
        <w:rPr>
          <w:rFonts w:asciiTheme="minorHAnsi" w:hAnsiTheme="minorHAnsi" w:cstheme="minorHAnsi"/>
        </w:rPr>
        <w:t xml:space="preserve"> 171</w:t>
      </w:r>
      <w:r w:rsidR="00A533B5">
        <w:rPr>
          <w:rFonts w:asciiTheme="minorHAnsi" w:hAnsiTheme="minorHAnsi" w:cstheme="minorHAnsi"/>
        </w:rPr>
        <w:t>–</w:t>
      </w:r>
      <w:r w:rsidRPr="005F1F9F">
        <w:rPr>
          <w:rFonts w:asciiTheme="minorHAnsi" w:hAnsiTheme="minorHAnsi" w:cstheme="minorHAnsi"/>
        </w:rPr>
        <w:t>19</w:t>
      </w:r>
      <w:r w:rsidR="00A533B5">
        <w:rPr>
          <w:rFonts w:asciiTheme="minorHAnsi" w:hAnsiTheme="minorHAnsi" w:cstheme="minorHAnsi"/>
        </w:rPr>
        <w:t>3</w:t>
      </w:r>
      <w:r w:rsidR="00343D35">
        <w:rPr>
          <w:rFonts w:asciiTheme="minorHAnsi" w:hAnsiTheme="minorHAnsi" w:cstheme="minorHAnsi"/>
        </w:rPr>
        <w:t xml:space="preserve"> (2020)</w:t>
      </w:r>
      <w:r w:rsidR="00C72031">
        <w:rPr>
          <w:rFonts w:asciiTheme="minorHAnsi" w:hAnsiTheme="minorHAnsi" w:cstheme="minorHAnsi"/>
        </w:rPr>
        <w:t>.</w:t>
      </w:r>
    </w:p>
    <w:sectPr w:rsidR="009F659A" w:rsidRPr="00962E71" w:rsidSect="00313B27">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262AD" w14:textId="77777777" w:rsidR="004D5A86" w:rsidRDefault="004D5A86" w:rsidP="00621C4E">
      <w:r>
        <w:separator/>
      </w:r>
    </w:p>
  </w:endnote>
  <w:endnote w:type="continuationSeparator" w:id="0">
    <w:p w14:paraId="13923AFF" w14:textId="77777777" w:rsidR="004D5A86" w:rsidRDefault="004D5A8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7363" w14:textId="71AB2B06" w:rsidR="00EE0E1D" w:rsidRPr="00494F77" w:rsidRDefault="00EE0E1D" w:rsidP="00054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A3AF3AC" w:rsidR="00EE0E1D" w:rsidRDefault="00EE0E1D"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C89A1" w14:textId="77777777" w:rsidR="004D5A86" w:rsidRDefault="004D5A86" w:rsidP="00621C4E">
      <w:r>
        <w:separator/>
      </w:r>
    </w:p>
  </w:footnote>
  <w:footnote w:type="continuationSeparator" w:id="0">
    <w:p w14:paraId="43F3C1C3" w14:textId="77777777" w:rsidR="004D5A86" w:rsidRDefault="004D5A8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7BA99FDC" w:rsidR="00EE0E1D" w:rsidRPr="006F06E4" w:rsidRDefault="00EE0E1D"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64E898CE" w:rsidR="00EE0E1D" w:rsidRPr="006F06E4" w:rsidRDefault="00EE0E1D" w:rsidP="000544F0">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AE2"/>
    <w:multiLevelType w:val="multilevel"/>
    <w:tmpl w:val="4B5C674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42766"/>
    <w:multiLevelType w:val="multilevel"/>
    <w:tmpl w:val="DC80CA4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6689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D56"/>
    <w:multiLevelType w:val="multilevel"/>
    <w:tmpl w:val="20582076"/>
    <w:lvl w:ilvl="0">
      <w:start w:val="1"/>
      <w:numFmt w:val="decimal"/>
      <w:lvlText w:val="%1."/>
      <w:lvlJc w:val="left"/>
      <w:pPr>
        <w:tabs>
          <w:tab w:val="num" w:pos="720"/>
        </w:tabs>
        <w:ind w:left="720" w:hanging="360"/>
      </w:pPr>
      <w:rPr>
        <w:rFonts w:asciiTheme="minorHAnsi" w:hAnsiTheme="minorHAnsi" w:hint="default"/>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D3FB9"/>
    <w:multiLevelType w:val="multilevel"/>
    <w:tmpl w:val="D56C2C1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21035"/>
    <w:multiLevelType w:val="multilevel"/>
    <w:tmpl w:val="4D44A75A"/>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D25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E0B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26143"/>
    <w:multiLevelType w:val="hybridMultilevel"/>
    <w:tmpl w:val="042A0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BC7541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3945BE"/>
    <w:multiLevelType w:val="multilevel"/>
    <w:tmpl w:val="79204DD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F3824DE"/>
    <w:multiLevelType w:val="multilevel"/>
    <w:tmpl w:val="65C4740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59D0FDF"/>
    <w:multiLevelType w:val="multilevel"/>
    <w:tmpl w:val="20D875A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576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0676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6"/>
  </w:num>
  <w:num w:numId="3">
    <w:abstractNumId w:val="6"/>
  </w:num>
  <w:num w:numId="4">
    <w:abstractNumId w:val="24"/>
  </w:num>
  <w:num w:numId="5">
    <w:abstractNumId w:val="14"/>
  </w:num>
  <w:num w:numId="6">
    <w:abstractNumId w:val="23"/>
  </w:num>
  <w:num w:numId="7">
    <w:abstractNumId w:val="0"/>
  </w:num>
  <w:num w:numId="8">
    <w:abstractNumId w:val="16"/>
  </w:num>
  <w:num w:numId="9">
    <w:abstractNumId w:val="17"/>
  </w:num>
  <w:num w:numId="10">
    <w:abstractNumId w:val="25"/>
  </w:num>
  <w:num w:numId="11">
    <w:abstractNumId w:val="32"/>
  </w:num>
  <w:num w:numId="12">
    <w:abstractNumId w:val="2"/>
  </w:num>
  <w:num w:numId="13">
    <w:abstractNumId w:val="27"/>
  </w:num>
  <w:num w:numId="14">
    <w:abstractNumId w:val="38"/>
  </w:num>
  <w:num w:numId="15">
    <w:abstractNumId w:val="19"/>
  </w:num>
  <w:num w:numId="16">
    <w:abstractNumId w:val="12"/>
  </w:num>
  <w:num w:numId="17">
    <w:abstractNumId w:val="30"/>
  </w:num>
  <w:num w:numId="18">
    <w:abstractNumId w:val="20"/>
  </w:num>
  <w:num w:numId="19">
    <w:abstractNumId w:val="35"/>
  </w:num>
  <w:num w:numId="20">
    <w:abstractNumId w:val="4"/>
  </w:num>
  <w:num w:numId="21">
    <w:abstractNumId w:val="36"/>
  </w:num>
  <w:num w:numId="22">
    <w:abstractNumId w:val="33"/>
  </w:num>
  <w:num w:numId="23">
    <w:abstractNumId w:val="22"/>
  </w:num>
  <w:num w:numId="24">
    <w:abstractNumId w:val="39"/>
  </w:num>
  <w:num w:numId="25">
    <w:abstractNumId w:val="11"/>
  </w:num>
  <w:num w:numId="26">
    <w:abstractNumId w:val="5"/>
  </w:num>
  <w:num w:numId="27">
    <w:abstractNumId w:val="37"/>
  </w:num>
  <w:num w:numId="28">
    <w:abstractNumId w:val="13"/>
  </w:num>
  <w:num w:numId="29">
    <w:abstractNumId w:val="15"/>
  </w:num>
  <w:num w:numId="30">
    <w:abstractNumId w:val="21"/>
  </w:num>
  <w:num w:numId="31">
    <w:abstractNumId w:val="1"/>
  </w:num>
  <w:num w:numId="32">
    <w:abstractNumId w:val="34"/>
  </w:num>
  <w:num w:numId="33">
    <w:abstractNumId w:val="29"/>
  </w:num>
  <w:num w:numId="34">
    <w:abstractNumId w:val="10"/>
  </w:num>
  <w:num w:numId="35">
    <w:abstractNumId w:val="7"/>
  </w:num>
  <w:num w:numId="36">
    <w:abstractNumId w:val="18"/>
  </w:num>
  <w:num w:numId="37">
    <w:abstractNumId w:val="3"/>
  </w:num>
  <w:num w:numId="38">
    <w:abstractNumId w:val="9"/>
  </w:num>
  <w:num w:numId="39">
    <w:abstractNumId w:val="31"/>
  </w:num>
  <w:num w:numId="4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974"/>
    <w:rsid w:val="00001169"/>
    <w:rsid w:val="00001806"/>
    <w:rsid w:val="00001DA2"/>
    <w:rsid w:val="00005815"/>
    <w:rsid w:val="00007DBC"/>
    <w:rsid w:val="00007EA1"/>
    <w:rsid w:val="000100F0"/>
    <w:rsid w:val="00010863"/>
    <w:rsid w:val="000129B2"/>
    <w:rsid w:val="00012FF9"/>
    <w:rsid w:val="0001389C"/>
    <w:rsid w:val="00014314"/>
    <w:rsid w:val="000150AF"/>
    <w:rsid w:val="00016EBE"/>
    <w:rsid w:val="00021434"/>
    <w:rsid w:val="00021774"/>
    <w:rsid w:val="00021DF3"/>
    <w:rsid w:val="00023869"/>
    <w:rsid w:val="00024598"/>
    <w:rsid w:val="000279B0"/>
    <w:rsid w:val="00032769"/>
    <w:rsid w:val="0003311E"/>
    <w:rsid w:val="00036D0E"/>
    <w:rsid w:val="00037B58"/>
    <w:rsid w:val="00041B23"/>
    <w:rsid w:val="000457D5"/>
    <w:rsid w:val="00046513"/>
    <w:rsid w:val="00051898"/>
    <w:rsid w:val="00051B73"/>
    <w:rsid w:val="0005431C"/>
    <w:rsid w:val="000544F0"/>
    <w:rsid w:val="00056B0F"/>
    <w:rsid w:val="00060ABE"/>
    <w:rsid w:val="00061A50"/>
    <w:rsid w:val="00062C50"/>
    <w:rsid w:val="0006361B"/>
    <w:rsid w:val="00064104"/>
    <w:rsid w:val="000652E3"/>
    <w:rsid w:val="00065DCE"/>
    <w:rsid w:val="00066025"/>
    <w:rsid w:val="00066DB3"/>
    <w:rsid w:val="00067A8F"/>
    <w:rsid w:val="000701D1"/>
    <w:rsid w:val="0007110A"/>
    <w:rsid w:val="00071236"/>
    <w:rsid w:val="00073EFF"/>
    <w:rsid w:val="00080A20"/>
    <w:rsid w:val="00082505"/>
    <w:rsid w:val="00082796"/>
    <w:rsid w:val="00082DF4"/>
    <w:rsid w:val="00086FF5"/>
    <w:rsid w:val="00087C0A"/>
    <w:rsid w:val="00090DD1"/>
    <w:rsid w:val="00093BC4"/>
    <w:rsid w:val="000943E6"/>
    <w:rsid w:val="000948A0"/>
    <w:rsid w:val="00097929"/>
    <w:rsid w:val="000A14F7"/>
    <w:rsid w:val="000A1E80"/>
    <w:rsid w:val="000A3602"/>
    <w:rsid w:val="000A36EA"/>
    <w:rsid w:val="000A3B70"/>
    <w:rsid w:val="000A5153"/>
    <w:rsid w:val="000A53A3"/>
    <w:rsid w:val="000B10AE"/>
    <w:rsid w:val="000B30BF"/>
    <w:rsid w:val="000B4F8E"/>
    <w:rsid w:val="000B566B"/>
    <w:rsid w:val="000B5E58"/>
    <w:rsid w:val="000B662E"/>
    <w:rsid w:val="000B7294"/>
    <w:rsid w:val="000B75D0"/>
    <w:rsid w:val="000C1CF8"/>
    <w:rsid w:val="000C49CF"/>
    <w:rsid w:val="000C52E9"/>
    <w:rsid w:val="000C5CDC"/>
    <w:rsid w:val="000C65DC"/>
    <w:rsid w:val="000C66F3"/>
    <w:rsid w:val="000C6900"/>
    <w:rsid w:val="000D0A61"/>
    <w:rsid w:val="000D31E8"/>
    <w:rsid w:val="000D76E4"/>
    <w:rsid w:val="000E3816"/>
    <w:rsid w:val="000E3E45"/>
    <w:rsid w:val="000E4F77"/>
    <w:rsid w:val="000E5838"/>
    <w:rsid w:val="000F265C"/>
    <w:rsid w:val="000F3AD5"/>
    <w:rsid w:val="000F3AFA"/>
    <w:rsid w:val="000F5712"/>
    <w:rsid w:val="000F6611"/>
    <w:rsid w:val="000F7E22"/>
    <w:rsid w:val="00107477"/>
    <w:rsid w:val="001104F3"/>
    <w:rsid w:val="001106A2"/>
    <w:rsid w:val="00112EEB"/>
    <w:rsid w:val="001173FF"/>
    <w:rsid w:val="001201A1"/>
    <w:rsid w:val="00121776"/>
    <w:rsid w:val="001253B1"/>
    <w:rsid w:val="0012563A"/>
    <w:rsid w:val="001264DE"/>
    <w:rsid w:val="001277A5"/>
    <w:rsid w:val="001313A7"/>
    <w:rsid w:val="001318DC"/>
    <w:rsid w:val="0013276F"/>
    <w:rsid w:val="001331EF"/>
    <w:rsid w:val="0013621E"/>
    <w:rsid w:val="0013642E"/>
    <w:rsid w:val="001405D3"/>
    <w:rsid w:val="00142EFE"/>
    <w:rsid w:val="00150464"/>
    <w:rsid w:val="00150F3B"/>
    <w:rsid w:val="001519BF"/>
    <w:rsid w:val="001522A0"/>
    <w:rsid w:val="00152A23"/>
    <w:rsid w:val="00162CB7"/>
    <w:rsid w:val="001665C9"/>
    <w:rsid w:val="00166F32"/>
    <w:rsid w:val="00167ED1"/>
    <w:rsid w:val="001719E6"/>
    <w:rsid w:val="00171E5B"/>
    <w:rsid w:val="00171F94"/>
    <w:rsid w:val="00175D4E"/>
    <w:rsid w:val="0017668A"/>
    <w:rsid w:val="001766FE"/>
    <w:rsid w:val="001771E7"/>
    <w:rsid w:val="001911FF"/>
    <w:rsid w:val="00192006"/>
    <w:rsid w:val="00193180"/>
    <w:rsid w:val="001938EB"/>
    <w:rsid w:val="00196792"/>
    <w:rsid w:val="001A13AE"/>
    <w:rsid w:val="001B0ECF"/>
    <w:rsid w:val="001B1519"/>
    <w:rsid w:val="001B2E2D"/>
    <w:rsid w:val="001B5CD2"/>
    <w:rsid w:val="001C06A2"/>
    <w:rsid w:val="001C0BEE"/>
    <w:rsid w:val="001C1E49"/>
    <w:rsid w:val="001C27B8"/>
    <w:rsid w:val="001C27C1"/>
    <w:rsid w:val="001C2A98"/>
    <w:rsid w:val="001C4517"/>
    <w:rsid w:val="001C490D"/>
    <w:rsid w:val="001C4D95"/>
    <w:rsid w:val="001D0619"/>
    <w:rsid w:val="001D1586"/>
    <w:rsid w:val="001D1D41"/>
    <w:rsid w:val="001D3D7D"/>
    <w:rsid w:val="001D3FFF"/>
    <w:rsid w:val="001D406E"/>
    <w:rsid w:val="001D5FB7"/>
    <w:rsid w:val="001D625F"/>
    <w:rsid w:val="001D68A4"/>
    <w:rsid w:val="001D7576"/>
    <w:rsid w:val="001E0123"/>
    <w:rsid w:val="001E0E3F"/>
    <w:rsid w:val="001E14A0"/>
    <w:rsid w:val="001E14BD"/>
    <w:rsid w:val="001E56F2"/>
    <w:rsid w:val="001E6AE9"/>
    <w:rsid w:val="001E7376"/>
    <w:rsid w:val="001F225C"/>
    <w:rsid w:val="00200034"/>
    <w:rsid w:val="00201676"/>
    <w:rsid w:val="00201963"/>
    <w:rsid w:val="00201CFA"/>
    <w:rsid w:val="0020220D"/>
    <w:rsid w:val="00202448"/>
    <w:rsid w:val="00202D15"/>
    <w:rsid w:val="00205B3F"/>
    <w:rsid w:val="002061EE"/>
    <w:rsid w:val="00211DEF"/>
    <w:rsid w:val="00212EAE"/>
    <w:rsid w:val="002147C6"/>
    <w:rsid w:val="00214BEE"/>
    <w:rsid w:val="00215913"/>
    <w:rsid w:val="002205B8"/>
    <w:rsid w:val="00225720"/>
    <w:rsid w:val="002259E5"/>
    <w:rsid w:val="00226140"/>
    <w:rsid w:val="002270D8"/>
    <w:rsid w:val="002274F3"/>
    <w:rsid w:val="0023094C"/>
    <w:rsid w:val="002325AE"/>
    <w:rsid w:val="00234BE3"/>
    <w:rsid w:val="00235A90"/>
    <w:rsid w:val="0024108B"/>
    <w:rsid w:val="00241E48"/>
    <w:rsid w:val="0024214E"/>
    <w:rsid w:val="00242623"/>
    <w:rsid w:val="00243949"/>
    <w:rsid w:val="00246239"/>
    <w:rsid w:val="00250558"/>
    <w:rsid w:val="00254508"/>
    <w:rsid w:val="002605D1"/>
    <w:rsid w:val="00260652"/>
    <w:rsid w:val="00261F25"/>
    <w:rsid w:val="002648A9"/>
    <w:rsid w:val="0026536F"/>
    <w:rsid w:val="0026553C"/>
    <w:rsid w:val="00267DD5"/>
    <w:rsid w:val="00274028"/>
    <w:rsid w:val="00274A0A"/>
    <w:rsid w:val="002761D7"/>
    <w:rsid w:val="00277593"/>
    <w:rsid w:val="00280656"/>
    <w:rsid w:val="00280909"/>
    <w:rsid w:val="00280918"/>
    <w:rsid w:val="00282AF6"/>
    <w:rsid w:val="00285649"/>
    <w:rsid w:val="0028596A"/>
    <w:rsid w:val="00287085"/>
    <w:rsid w:val="00290AF9"/>
    <w:rsid w:val="002939C3"/>
    <w:rsid w:val="00296288"/>
    <w:rsid w:val="002967CF"/>
    <w:rsid w:val="00297788"/>
    <w:rsid w:val="002A3285"/>
    <w:rsid w:val="002A484B"/>
    <w:rsid w:val="002A64A6"/>
    <w:rsid w:val="002B0EA2"/>
    <w:rsid w:val="002B3301"/>
    <w:rsid w:val="002B69F5"/>
    <w:rsid w:val="002C47D4"/>
    <w:rsid w:val="002C5628"/>
    <w:rsid w:val="002D0F38"/>
    <w:rsid w:val="002D77E3"/>
    <w:rsid w:val="002E2DBD"/>
    <w:rsid w:val="002E305E"/>
    <w:rsid w:val="002E5531"/>
    <w:rsid w:val="002E59D9"/>
    <w:rsid w:val="002E5D2A"/>
    <w:rsid w:val="002F2847"/>
    <w:rsid w:val="002F2859"/>
    <w:rsid w:val="002F329E"/>
    <w:rsid w:val="002F6BBC"/>
    <w:rsid w:val="002F6E3C"/>
    <w:rsid w:val="0030117D"/>
    <w:rsid w:val="00301F30"/>
    <w:rsid w:val="003038FD"/>
    <w:rsid w:val="00303C87"/>
    <w:rsid w:val="003108E5"/>
    <w:rsid w:val="003120CB"/>
    <w:rsid w:val="00313B27"/>
    <w:rsid w:val="00320153"/>
    <w:rsid w:val="00320367"/>
    <w:rsid w:val="00320D0D"/>
    <w:rsid w:val="00322871"/>
    <w:rsid w:val="00323FBE"/>
    <w:rsid w:val="0032576F"/>
    <w:rsid w:val="00326FB3"/>
    <w:rsid w:val="003316D4"/>
    <w:rsid w:val="0033233F"/>
    <w:rsid w:val="00333822"/>
    <w:rsid w:val="0033538A"/>
    <w:rsid w:val="00335EAC"/>
    <w:rsid w:val="00336715"/>
    <w:rsid w:val="003401EC"/>
    <w:rsid w:val="00340DFD"/>
    <w:rsid w:val="003412D7"/>
    <w:rsid w:val="00343D35"/>
    <w:rsid w:val="003445B5"/>
    <w:rsid w:val="00344954"/>
    <w:rsid w:val="00346122"/>
    <w:rsid w:val="003471FD"/>
    <w:rsid w:val="00350CD7"/>
    <w:rsid w:val="003515B8"/>
    <w:rsid w:val="0035288A"/>
    <w:rsid w:val="00356116"/>
    <w:rsid w:val="003573E7"/>
    <w:rsid w:val="00360C17"/>
    <w:rsid w:val="003621C6"/>
    <w:rsid w:val="003622B8"/>
    <w:rsid w:val="00366B76"/>
    <w:rsid w:val="00373051"/>
    <w:rsid w:val="003735FD"/>
    <w:rsid w:val="00373B8F"/>
    <w:rsid w:val="00375AF3"/>
    <w:rsid w:val="00376D95"/>
    <w:rsid w:val="00377FBB"/>
    <w:rsid w:val="00381A1F"/>
    <w:rsid w:val="003830B3"/>
    <w:rsid w:val="00383441"/>
    <w:rsid w:val="00385140"/>
    <w:rsid w:val="00386AF2"/>
    <w:rsid w:val="00387742"/>
    <w:rsid w:val="00390D27"/>
    <w:rsid w:val="00392E14"/>
    <w:rsid w:val="00393CC7"/>
    <w:rsid w:val="00394116"/>
    <w:rsid w:val="003971F7"/>
    <w:rsid w:val="003A16FC"/>
    <w:rsid w:val="003A4FCD"/>
    <w:rsid w:val="003A7D77"/>
    <w:rsid w:val="003B0944"/>
    <w:rsid w:val="003B1593"/>
    <w:rsid w:val="003B20C1"/>
    <w:rsid w:val="003B4381"/>
    <w:rsid w:val="003C06E3"/>
    <w:rsid w:val="003C1043"/>
    <w:rsid w:val="003C1A30"/>
    <w:rsid w:val="003C6779"/>
    <w:rsid w:val="003C737A"/>
    <w:rsid w:val="003D2998"/>
    <w:rsid w:val="003D2F0A"/>
    <w:rsid w:val="003D3891"/>
    <w:rsid w:val="003D5D84"/>
    <w:rsid w:val="003D70E6"/>
    <w:rsid w:val="003E0F4F"/>
    <w:rsid w:val="003E18AC"/>
    <w:rsid w:val="003E210B"/>
    <w:rsid w:val="003E2A12"/>
    <w:rsid w:val="003E2F04"/>
    <w:rsid w:val="003E3384"/>
    <w:rsid w:val="003E3CA4"/>
    <w:rsid w:val="003E548E"/>
    <w:rsid w:val="003E6522"/>
    <w:rsid w:val="00401B98"/>
    <w:rsid w:val="00406788"/>
    <w:rsid w:val="00406D26"/>
    <w:rsid w:val="00407EC8"/>
    <w:rsid w:val="00410795"/>
    <w:rsid w:val="0041110A"/>
    <w:rsid w:val="00411624"/>
    <w:rsid w:val="004148E1"/>
    <w:rsid w:val="00414CFA"/>
    <w:rsid w:val="00415EC0"/>
    <w:rsid w:val="004165C1"/>
    <w:rsid w:val="004173B9"/>
    <w:rsid w:val="00420BE9"/>
    <w:rsid w:val="00423AD8"/>
    <w:rsid w:val="00423FDD"/>
    <w:rsid w:val="00424273"/>
    <w:rsid w:val="00424C85"/>
    <w:rsid w:val="004260BD"/>
    <w:rsid w:val="00426344"/>
    <w:rsid w:val="0043012F"/>
    <w:rsid w:val="00430F1F"/>
    <w:rsid w:val="004326EA"/>
    <w:rsid w:val="0044094C"/>
    <w:rsid w:val="0044434C"/>
    <w:rsid w:val="0044456B"/>
    <w:rsid w:val="004469CB"/>
    <w:rsid w:val="00447BD1"/>
    <w:rsid w:val="004507F3"/>
    <w:rsid w:val="00450AF4"/>
    <w:rsid w:val="0045509D"/>
    <w:rsid w:val="004554BA"/>
    <w:rsid w:val="00455CEA"/>
    <w:rsid w:val="00456A57"/>
    <w:rsid w:val="004607DE"/>
    <w:rsid w:val="00466769"/>
    <w:rsid w:val="004667DE"/>
    <w:rsid w:val="004671C7"/>
    <w:rsid w:val="00472F4D"/>
    <w:rsid w:val="004730BF"/>
    <w:rsid w:val="00474DCB"/>
    <w:rsid w:val="0047535C"/>
    <w:rsid w:val="004762F6"/>
    <w:rsid w:val="00485870"/>
    <w:rsid w:val="00485FE8"/>
    <w:rsid w:val="00492473"/>
    <w:rsid w:val="00492EB5"/>
    <w:rsid w:val="00494F77"/>
    <w:rsid w:val="00497721"/>
    <w:rsid w:val="004979FA"/>
    <w:rsid w:val="004A0229"/>
    <w:rsid w:val="004A092C"/>
    <w:rsid w:val="004A35D2"/>
    <w:rsid w:val="004A48A4"/>
    <w:rsid w:val="004A71E4"/>
    <w:rsid w:val="004B0C39"/>
    <w:rsid w:val="004B1720"/>
    <w:rsid w:val="004B2F00"/>
    <w:rsid w:val="004B52C0"/>
    <w:rsid w:val="004B6E31"/>
    <w:rsid w:val="004B7887"/>
    <w:rsid w:val="004C034A"/>
    <w:rsid w:val="004C1878"/>
    <w:rsid w:val="004C1D66"/>
    <w:rsid w:val="004C31D7"/>
    <w:rsid w:val="004C4608"/>
    <w:rsid w:val="004C4AD2"/>
    <w:rsid w:val="004C62AD"/>
    <w:rsid w:val="004C6981"/>
    <w:rsid w:val="004C7777"/>
    <w:rsid w:val="004D14F2"/>
    <w:rsid w:val="004D1F21"/>
    <w:rsid w:val="004D268C"/>
    <w:rsid w:val="004D59D8"/>
    <w:rsid w:val="004D5A86"/>
    <w:rsid w:val="004D5DA1"/>
    <w:rsid w:val="004E0B66"/>
    <w:rsid w:val="004E150F"/>
    <w:rsid w:val="004E1DCA"/>
    <w:rsid w:val="004E23A1"/>
    <w:rsid w:val="004E3489"/>
    <w:rsid w:val="004E358A"/>
    <w:rsid w:val="004E3AFA"/>
    <w:rsid w:val="004E5CB4"/>
    <w:rsid w:val="004E6588"/>
    <w:rsid w:val="004F1740"/>
    <w:rsid w:val="004F2742"/>
    <w:rsid w:val="004F3721"/>
    <w:rsid w:val="004F7B52"/>
    <w:rsid w:val="00501D10"/>
    <w:rsid w:val="00502A0A"/>
    <w:rsid w:val="005048F7"/>
    <w:rsid w:val="00507C50"/>
    <w:rsid w:val="005109AC"/>
    <w:rsid w:val="00510C58"/>
    <w:rsid w:val="00511D0F"/>
    <w:rsid w:val="00514D40"/>
    <w:rsid w:val="00515F1B"/>
    <w:rsid w:val="005165A0"/>
    <w:rsid w:val="00516859"/>
    <w:rsid w:val="00517C3A"/>
    <w:rsid w:val="00521B39"/>
    <w:rsid w:val="00524C48"/>
    <w:rsid w:val="00524EE0"/>
    <w:rsid w:val="00527501"/>
    <w:rsid w:val="00527BF4"/>
    <w:rsid w:val="005324BE"/>
    <w:rsid w:val="00534C7E"/>
    <w:rsid w:val="00534F6C"/>
    <w:rsid w:val="00535994"/>
    <w:rsid w:val="0053646D"/>
    <w:rsid w:val="00540AAD"/>
    <w:rsid w:val="00543EC1"/>
    <w:rsid w:val="00545284"/>
    <w:rsid w:val="00546458"/>
    <w:rsid w:val="0055087C"/>
    <w:rsid w:val="00553413"/>
    <w:rsid w:val="005552A2"/>
    <w:rsid w:val="00555983"/>
    <w:rsid w:val="0056046E"/>
    <w:rsid w:val="00560E31"/>
    <w:rsid w:val="00561BDA"/>
    <w:rsid w:val="00567BA1"/>
    <w:rsid w:val="00581B23"/>
    <w:rsid w:val="0058219C"/>
    <w:rsid w:val="005821DE"/>
    <w:rsid w:val="00583AAD"/>
    <w:rsid w:val="0058707F"/>
    <w:rsid w:val="005870DF"/>
    <w:rsid w:val="00591DBD"/>
    <w:rsid w:val="005920C9"/>
    <w:rsid w:val="005931FE"/>
    <w:rsid w:val="00597D21"/>
    <w:rsid w:val="005A0028"/>
    <w:rsid w:val="005A0ACC"/>
    <w:rsid w:val="005A5469"/>
    <w:rsid w:val="005B0072"/>
    <w:rsid w:val="005B0732"/>
    <w:rsid w:val="005B0847"/>
    <w:rsid w:val="005B2BCB"/>
    <w:rsid w:val="005B38A0"/>
    <w:rsid w:val="005B491C"/>
    <w:rsid w:val="005B4DBF"/>
    <w:rsid w:val="005B50C0"/>
    <w:rsid w:val="005B5DE2"/>
    <w:rsid w:val="005B6528"/>
    <w:rsid w:val="005B674C"/>
    <w:rsid w:val="005C24F2"/>
    <w:rsid w:val="005C3388"/>
    <w:rsid w:val="005C7561"/>
    <w:rsid w:val="005D0A0A"/>
    <w:rsid w:val="005D1E57"/>
    <w:rsid w:val="005D2F57"/>
    <w:rsid w:val="005D34F6"/>
    <w:rsid w:val="005D3832"/>
    <w:rsid w:val="005D4F1A"/>
    <w:rsid w:val="005D7BAF"/>
    <w:rsid w:val="005E1884"/>
    <w:rsid w:val="005E57F3"/>
    <w:rsid w:val="005E7DEC"/>
    <w:rsid w:val="005F1F9F"/>
    <w:rsid w:val="005F373A"/>
    <w:rsid w:val="005F4F87"/>
    <w:rsid w:val="005F6B0E"/>
    <w:rsid w:val="005F760E"/>
    <w:rsid w:val="005F7B1D"/>
    <w:rsid w:val="006014D2"/>
    <w:rsid w:val="0060222A"/>
    <w:rsid w:val="006029A7"/>
    <w:rsid w:val="006070C4"/>
    <w:rsid w:val="00610C21"/>
    <w:rsid w:val="00611907"/>
    <w:rsid w:val="00612D63"/>
    <w:rsid w:val="00613116"/>
    <w:rsid w:val="0061675C"/>
    <w:rsid w:val="006202A6"/>
    <w:rsid w:val="0062054B"/>
    <w:rsid w:val="00621C4E"/>
    <w:rsid w:val="00624EAE"/>
    <w:rsid w:val="006305D7"/>
    <w:rsid w:val="00632F63"/>
    <w:rsid w:val="00633A01"/>
    <w:rsid w:val="00633B97"/>
    <w:rsid w:val="006341F7"/>
    <w:rsid w:val="00634585"/>
    <w:rsid w:val="00635014"/>
    <w:rsid w:val="006369CE"/>
    <w:rsid w:val="00637B26"/>
    <w:rsid w:val="006411CA"/>
    <w:rsid w:val="0064605E"/>
    <w:rsid w:val="00651579"/>
    <w:rsid w:val="00657554"/>
    <w:rsid w:val="006619C8"/>
    <w:rsid w:val="00663985"/>
    <w:rsid w:val="00671710"/>
    <w:rsid w:val="00673414"/>
    <w:rsid w:val="00676079"/>
    <w:rsid w:val="00676CFA"/>
    <w:rsid w:val="00676ECD"/>
    <w:rsid w:val="00677D0A"/>
    <w:rsid w:val="00681421"/>
    <w:rsid w:val="0068185F"/>
    <w:rsid w:val="00685B13"/>
    <w:rsid w:val="006901FD"/>
    <w:rsid w:val="006946C7"/>
    <w:rsid w:val="0069524E"/>
    <w:rsid w:val="00695501"/>
    <w:rsid w:val="006A01CF"/>
    <w:rsid w:val="006A2B5B"/>
    <w:rsid w:val="006A60DD"/>
    <w:rsid w:val="006A7059"/>
    <w:rsid w:val="006B0270"/>
    <w:rsid w:val="006B0679"/>
    <w:rsid w:val="006B074C"/>
    <w:rsid w:val="006B2654"/>
    <w:rsid w:val="006B3B84"/>
    <w:rsid w:val="006B4E7C"/>
    <w:rsid w:val="006B5D8C"/>
    <w:rsid w:val="006B72D4"/>
    <w:rsid w:val="006C11CC"/>
    <w:rsid w:val="006C1AEB"/>
    <w:rsid w:val="006C57FE"/>
    <w:rsid w:val="006C668E"/>
    <w:rsid w:val="006C715E"/>
    <w:rsid w:val="006C7329"/>
    <w:rsid w:val="006D1F39"/>
    <w:rsid w:val="006E4B63"/>
    <w:rsid w:val="006F06E4"/>
    <w:rsid w:val="006F308B"/>
    <w:rsid w:val="006F70CF"/>
    <w:rsid w:val="006F7B41"/>
    <w:rsid w:val="00702B5D"/>
    <w:rsid w:val="00703637"/>
    <w:rsid w:val="00703ED2"/>
    <w:rsid w:val="00707B8D"/>
    <w:rsid w:val="00713636"/>
    <w:rsid w:val="00714B8C"/>
    <w:rsid w:val="0071675D"/>
    <w:rsid w:val="00717736"/>
    <w:rsid w:val="00717AB3"/>
    <w:rsid w:val="007313C4"/>
    <w:rsid w:val="00732B47"/>
    <w:rsid w:val="00735CF5"/>
    <w:rsid w:val="0074063A"/>
    <w:rsid w:val="00742AA4"/>
    <w:rsid w:val="00743BA1"/>
    <w:rsid w:val="00745F1E"/>
    <w:rsid w:val="007515FE"/>
    <w:rsid w:val="007518CE"/>
    <w:rsid w:val="007601D0"/>
    <w:rsid w:val="007603BB"/>
    <w:rsid w:val="0076109D"/>
    <w:rsid w:val="00767107"/>
    <w:rsid w:val="00771235"/>
    <w:rsid w:val="00771E79"/>
    <w:rsid w:val="00773617"/>
    <w:rsid w:val="00773BFD"/>
    <w:rsid w:val="007743B3"/>
    <w:rsid w:val="00774490"/>
    <w:rsid w:val="00780663"/>
    <w:rsid w:val="007819FF"/>
    <w:rsid w:val="0078360C"/>
    <w:rsid w:val="007842B3"/>
    <w:rsid w:val="00784A4C"/>
    <w:rsid w:val="00784BC6"/>
    <w:rsid w:val="0078523D"/>
    <w:rsid w:val="00792AE9"/>
    <w:rsid w:val="007931DF"/>
    <w:rsid w:val="00796726"/>
    <w:rsid w:val="007A0172"/>
    <w:rsid w:val="007A1804"/>
    <w:rsid w:val="007A1942"/>
    <w:rsid w:val="007A2511"/>
    <w:rsid w:val="007A260E"/>
    <w:rsid w:val="007A4D4C"/>
    <w:rsid w:val="007A4DD6"/>
    <w:rsid w:val="007A5CB9"/>
    <w:rsid w:val="007B20AE"/>
    <w:rsid w:val="007B6B07"/>
    <w:rsid w:val="007B6D43"/>
    <w:rsid w:val="007B749A"/>
    <w:rsid w:val="007B7C6E"/>
    <w:rsid w:val="007C37A9"/>
    <w:rsid w:val="007C5AC4"/>
    <w:rsid w:val="007D08CC"/>
    <w:rsid w:val="007D44D7"/>
    <w:rsid w:val="007D4ED1"/>
    <w:rsid w:val="007D621A"/>
    <w:rsid w:val="007E058A"/>
    <w:rsid w:val="007E0E9D"/>
    <w:rsid w:val="007E2887"/>
    <w:rsid w:val="007E445C"/>
    <w:rsid w:val="007E5006"/>
    <w:rsid w:val="007E5278"/>
    <w:rsid w:val="007E749C"/>
    <w:rsid w:val="007F1B5C"/>
    <w:rsid w:val="007F5B21"/>
    <w:rsid w:val="007F65E5"/>
    <w:rsid w:val="00801257"/>
    <w:rsid w:val="00803B0A"/>
    <w:rsid w:val="00804DED"/>
    <w:rsid w:val="00805B96"/>
    <w:rsid w:val="00805CA2"/>
    <w:rsid w:val="008105BE"/>
    <w:rsid w:val="008115A5"/>
    <w:rsid w:val="00811D46"/>
    <w:rsid w:val="00812046"/>
    <w:rsid w:val="0081415D"/>
    <w:rsid w:val="00816AE8"/>
    <w:rsid w:val="008179CC"/>
    <w:rsid w:val="00820229"/>
    <w:rsid w:val="00822448"/>
    <w:rsid w:val="00822ABE"/>
    <w:rsid w:val="008244D1"/>
    <w:rsid w:val="00827912"/>
    <w:rsid w:val="00827F51"/>
    <w:rsid w:val="0083104E"/>
    <w:rsid w:val="00832F3A"/>
    <w:rsid w:val="0083341C"/>
    <w:rsid w:val="008343BE"/>
    <w:rsid w:val="00836535"/>
    <w:rsid w:val="008404A7"/>
    <w:rsid w:val="00840FB4"/>
    <w:rsid w:val="008410B2"/>
    <w:rsid w:val="008420F6"/>
    <w:rsid w:val="008451B6"/>
    <w:rsid w:val="008500A0"/>
    <w:rsid w:val="008524E5"/>
    <w:rsid w:val="0085351C"/>
    <w:rsid w:val="0085435A"/>
    <w:rsid w:val="008549CA"/>
    <w:rsid w:val="008556C3"/>
    <w:rsid w:val="0085687C"/>
    <w:rsid w:val="008601BE"/>
    <w:rsid w:val="008609A3"/>
    <w:rsid w:val="00861471"/>
    <w:rsid w:val="008706C5"/>
    <w:rsid w:val="00872FB2"/>
    <w:rsid w:val="00873707"/>
    <w:rsid w:val="00874B20"/>
    <w:rsid w:val="008757C6"/>
    <w:rsid w:val="008763E1"/>
    <w:rsid w:val="0087775C"/>
    <w:rsid w:val="00877EC8"/>
    <w:rsid w:val="00880F36"/>
    <w:rsid w:val="0088195D"/>
    <w:rsid w:val="00885530"/>
    <w:rsid w:val="00890A2B"/>
    <w:rsid w:val="008910D1"/>
    <w:rsid w:val="0089296C"/>
    <w:rsid w:val="00896ABD"/>
    <w:rsid w:val="00897AB6"/>
    <w:rsid w:val="008A2AC5"/>
    <w:rsid w:val="008A3380"/>
    <w:rsid w:val="008A7A9C"/>
    <w:rsid w:val="008B39EF"/>
    <w:rsid w:val="008B5218"/>
    <w:rsid w:val="008B7102"/>
    <w:rsid w:val="008C2DBE"/>
    <w:rsid w:val="008C3B7D"/>
    <w:rsid w:val="008C6FEC"/>
    <w:rsid w:val="008D0D14"/>
    <w:rsid w:val="008D0F90"/>
    <w:rsid w:val="008D3715"/>
    <w:rsid w:val="008D5465"/>
    <w:rsid w:val="008D5E61"/>
    <w:rsid w:val="008D69E3"/>
    <w:rsid w:val="008D751D"/>
    <w:rsid w:val="008D7EB7"/>
    <w:rsid w:val="008D7EC5"/>
    <w:rsid w:val="008E3684"/>
    <w:rsid w:val="008E5052"/>
    <w:rsid w:val="008E57F5"/>
    <w:rsid w:val="008E7606"/>
    <w:rsid w:val="008F1DAA"/>
    <w:rsid w:val="008F3EBD"/>
    <w:rsid w:val="008F60B2"/>
    <w:rsid w:val="008F6374"/>
    <w:rsid w:val="008F7C41"/>
    <w:rsid w:val="009031E2"/>
    <w:rsid w:val="0090741B"/>
    <w:rsid w:val="0091021B"/>
    <w:rsid w:val="00910899"/>
    <w:rsid w:val="009110C7"/>
    <w:rsid w:val="0091276C"/>
    <w:rsid w:val="009165AC"/>
    <w:rsid w:val="00916FFC"/>
    <w:rsid w:val="0092009E"/>
    <w:rsid w:val="0092053F"/>
    <w:rsid w:val="0092214A"/>
    <w:rsid w:val="00922426"/>
    <w:rsid w:val="0092337C"/>
    <w:rsid w:val="0092340A"/>
    <w:rsid w:val="009313D9"/>
    <w:rsid w:val="00935B7F"/>
    <w:rsid w:val="00940064"/>
    <w:rsid w:val="00941293"/>
    <w:rsid w:val="00946372"/>
    <w:rsid w:val="00950C17"/>
    <w:rsid w:val="00950FD9"/>
    <w:rsid w:val="00951FAF"/>
    <w:rsid w:val="00954740"/>
    <w:rsid w:val="00955AE5"/>
    <w:rsid w:val="00962E71"/>
    <w:rsid w:val="00963ABC"/>
    <w:rsid w:val="00965BF7"/>
    <w:rsid w:val="00965D21"/>
    <w:rsid w:val="00967764"/>
    <w:rsid w:val="00970B0E"/>
    <w:rsid w:val="00970BB9"/>
    <w:rsid w:val="009713D2"/>
    <w:rsid w:val="00971D3A"/>
    <w:rsid w:val="009726EE"/>
    <w:rsid w:val="00972CDE"/>
    <w:rsid w:val="009733DD"/>
    <w:rsid w:val="00975573"/>
    <w:rsid w:val="00976D03"/>
    <w:rsid w:val="00977826"/>
    <w:rsid w:val="00977B30"/>
    <w:rsid w:val="00980089"/>
    <w:rsid w:val="00982F41"/>
    <w:rsid w:val="00985090"/>
    <w:rsid w:val="00987615"/>
    <w:rsid w:val="00987710"/>
    <w:rsid w:val="009904AB"/>
    <w:rsid w:val="0099508F"/>
    <w:rsid w:val="00995688"/>
    <w:rsid w:val="009958A6"/>
    <w:rsid w:val="00996456"/>
    <w:rsid w:val="00997770"/>
    <w:rsid w:val="009A04F5"/>
    <w:rsid w:val="009A0FFC"/>
    <w:rsid w:val="009A15EF"/>
    <w:rsid w:val="009A2405"/>
    <w:rsid w:val="009A38A5"/>
    <w:rsid w:val="009A5B73"/>
    <w:rsid w:val="009B118B"/>
    <w:rsid w:val="009B1737"/>
    <w:rsid w:val="009B3D4B"/>
    <w:rsid w:val="009B4546"/>
    <w:rsid w:val="009B5B99"/>
    <w:rsid w:val="009B6EFC"/>
    <w:rsid w:val="009C1FD0"/>
    <w:rsid w:val="009C2DF8"/>
    <w:rsid w:val="009C31BF"/>
    <w:rsid w:val="009C5ED2"/>
    <w:rsid w:val="009C68B7"/>
    <w:rsid w:val="009D0834"/>
    <w:rsid w:val="009D0A1E"/>
    <w:rsid w:val="009D1F4C"/>
    <w:rsid w:val="009D2AE3"/>
    <w:rsid w:val="009D52BC"/>
    <w:rsid w:val="009D679A"/>
    <w:rsid w:val="009D7695"/>
    <w:rsid w:val="009D7D0A"/>
    <w:rsid w:val="009E09D9"/>
    <w:rsid w:val="009E4827"/>
    <w:rsid w:val="009F01B1"/>
    <w:rsid w:val="009F04DE"/>
    <w:rsid w:val="009F0CC2"/>
    <w:rsid w:val="009F0DBB"/>
    <w:rsid w:val="009F1D3A"/>
    <w:rsid w:val="009F3887"/>
    <w:rsid w:val="009F659A"/>
    <w:rsid w:val="009F6FCD"/>
    <w:rsid w:val="009F732B"/>
    <w:rsid w:val="00A01FE0"/>
    <w:rsid w:val="00A06945"/>
    <w:rsid w:val="00A10656"/>
    <w:rsid w:val="00A113C0"/>
    <w:rsid w:val="00A12A2B"/>
    <w:rsid w:val="00A12FA6"/>
    <w:rsid w:val="00A1339B"/>
    <w:rsid w:val="00A139EF"/>
    <w:rsid w:val="00A14ABA"/>
    <w:rsid w:val="00A226AD"/>
    <w:rsid w:val="00A24CB6"/>
    <w:rsid w:val="00A26CD2"/>
    <w:rsid w:val="00A27331"/>
    <w:rsid w:val="00A27667"/>
    <w:rsid w:val="00A32421"/>
    <w:rsid w:val="00A32979"/>
    <w:rsid w:val="00A33833"/>
    <w:rsid w:val="00A349E8"/>
    <w:rsid w:val="00A34A67"/>
    <w:rsid w:val="00A35162"/>
    <w:rsid w:val="00A37462"/>
    <w:rsid w:val="00A376CE"/>
    <w:rsid w:val="00A459E1"/>
    <w:rsid w:val="00A45C13"/>
    <w:rsid w:val="00A46AC4"/>
    <w:rsid w:val="00A51DD7"/>
    <w:rsid w:val="00A52296"/>
    <w:rsid w:val="00A52781"/>
    <w:rsid w:val="00A533B5"/>
    <w:rsid w:val="00A55661"/>
    <w:rsid w:val="00A601C2"/>
    <w:rsid w:val="00A61B70"/>
    <w:rsid w:val="00A61FA8"/>
    <w:rsid w:val="00A62BCA"/>
    <w:rsid w:val="00A637F4"/>
    <w:rsid w:val="00A63947"/>
    <w:rsid w:val="00A64DF2"/>
    <w:rsid w:val="00A65320"/>
    <w:rsid w:val="00A65485"/>
    <w:rsid w:val="00A65A4C"/>
    <w:rsid w:val="00A66E05"/>
    <w:rsid w:val="00A70753"/>
    <w:rsid w:val="00A712D2"/>
    <w:rsid w:val="00A74905"/>
    <w:rsid w:val="00A75115"/>
    <w:rsid w:val="00A82C8A"/>
    <w:rsid w:val="00A8346B"/>
    <w:rsid w:val="00A83D5F"/>
    <w:rsid w:val="00A846DD"/>
    <w:rsid w:val="00A852FF"/>
    <w:rsid w:val="00A87337"/>
    <w:rsid w:val="00A90C97"/>
    <w:rsid w:val="00A92DDC"/>
    <w:rsid w:val="00A938EC"/>
    <w:rsid w:val="00A94AB3"/>
    <w:rsid w:val="00A960C8"/>
    <w:rsid w:val="00A96604"/>
    <w:rsid w:val="00AA03DF"/>
    <w:rsid w:val="00AA1B4F"/>
    <w:rsid w:val="00AA21D8"/>
    <w:rsid w:val="00AA271A"/>
    <w:rsid w:val="00AA303E"/>
    <w:rsid w:val="00AA3270"/>
    <w:rsid w:val="00AA54F3"/>
    <w:rsid w:val="00AA6B43"/>
    <w:rsid w:val="00AA720D"/>
    <w:rsid w:val="00AB27A2"/>
    <w:rsid w:val="00AB367A"/>
    <w:rsid w:val="00AC01D1"/>
    <w:rsid w:val="00AC0AB2"/>
    <w:rsid w:val="00AC0E9F"/>
    <w:rsid w:val="00AC52A5"/>
    <w:rsid w:val="00AC6EFD"/>
    <w:rsid w:val="00AC7151"/>
    <w:rsid w:val="00AD3E66"/>
    <w:rsid w:val="00AD460A"/>
    <w:rsid w:val="00AD5843"/>
    <w:rsid w:val="00AD6A05"/>
    <w:rsid w:val="00AE118B"/>
    <w:rsid w:val="00AE182F"/>
    <w:rsid w:val="00AE207E"/>
    <w:rsid w:val="00AE272B"/>
    <w:rsid w:val="00AE33BE"/>
    <w:rsid w:val="00AE3E3A"/>
    <w:rsid w:val="00AE3FC5"/>
    <w:rsid w:val="00AE5D96"/>
    <w:rsid w:val="00AE77B4"/>
    <w:rsid w:val="00AE7C1A"/>
    <w:rsid w:val="00AE7DF8"/>
    <w:rsid w:val="00AF0D9C"/>
    <w:rsid w:val="00AF13AB"/>
    <w:rsid w:val="00AF1D36"/>
    <w:rsid w:val="00AF280B"/>
    <w:rsid w:val="00AF3F60"/>
    <w:rsid w:val="00AF4DC3"/>
    <w:rsid w:val="00AF5F75"/>
    <w:rsid w:val="00AF6001"/>
    <w:rsid w:val="00B01A16"/>
    <w:rsid w:val="00B01CC8"/>
    <w:rsid w:val="00B04E10"/>
    <w:rsid w:val="00B07F45"/>
    <w:rsid w:val="00B1021A"/>
    <w:rsid w:val="00B1481A"/>
    <w:rsid w:val="00B15A1F"/>
    <w:rsid w:val="00B15FE9"/>
    <w:rsid w:val="00B2148A"/>
    <w:rsid w:val="00B2184F"/>
    <w:rsid w:val="00B220C2"/>
    <w:rsid w:val="00B246C8"/>
    <w:rsid w:val="00B25B32"/>
    <w:rsid w:val="00B25FF0"/>
    <w:rsid w:val="00B31402"/>
    <w:rsid w:val="00B31E99"/>
    <w:rsid w:val="00B32616"/>
    <w:rsid w:val="00B33D73"/>
    <w:rsid w:val="00B368F6"/>
    <w:rsid w:val="00B36C42"/>
    <w:rsid w:val="00B37CF6"/>
    <w:rsid w:val="00B42EA7"/>
    <w:rsid w:val="00B43327"/>
    <w:rsid w:val="00B446A5"/>
    <w:rsid w:val="00B50B9C"/>
    <w:rsid w:val="00B51845"/>
    <w:rsid w:val="00B51923"/>
    <w:rsid w:val="00B5337C"/>
    <w:rsid w:val="00B53FDE"/>
    <w:rsid w:val="00B53FF6"/>
    <w:rsid w:val="00B56397"/>
    <w:rsid w:val="00B571DA"/>
    <w:rsid w:val="00B6027B"/>
    <w:rsid w:val="00B61E82"/>
    <w:rsid w:val="00B631CE"/>
    <w:rsid w:val="00B636C8"/>
    <w:rsid w:val="00B65EDB"/>
    <w:rsid w:val="00B67AFF"/>
    <w:rsid w:val="00B70B59"/>
    <w:rsid w:val="00B70C2F"/>
    <w:rsid w:val="00B73657"/>
    <w:rsid w:val="00B739B3"/>
    <w:rsid w:val="00B742C0"/>
    <w:rsid w:val="00B74CD3"/>
    <w:rsid w:val="00B81B15"/>
    <w:rsid w:val="00B81DFF"/>
    <w:rsid w:val="00B82406"/>
    <w:rsid w:val="00B915AE"/>
    <w:rsid w:val="00BA1735"/>
    <w:rsid w:val="00BA19FA"/>
    <w:rsid w:val="00BA4288"/>
    <w:rsid w:val="00BA43B6"/>
    <w:rsid w:val="00BB0902"/>
    <w:rsid w:val="00BB1D6F"/>
    <w:rsid w:val="00BB1F9C"/>
    <w:rsid w:val="00BB48E5"/>
    <w:rsid w:val="00BB5607"/>
    <w:rsid w:val="00BB5ACA"/>
    <w:rsid w:val="00BB5D64"/>
    <w:rsid w:val="00BB5FBE"/>
    <w:rsid w:val="00BB627F"/>
    <w:rsid w:val="00BB68EB"/>
    <w:rsid w:val="00BC0C17"/>
    <w:rsid w:val="00BC345D"/>
    <w:rsid w:val="00BC3823"/>
    <w:rsid w:val="00BC5841"/>
    <w:rsid w:val="00BD2EF0"/>
    <w:rsid w:val="00BD5A8B"/>
    <w:rsid w:val="00BD60B4"/>
    <w:rsid w:val="00BD796B"/>
    <w:rsid w:val="00BE161C"/>
    <w:rsid w:val="00BE40C0"/>
    <w:rsid w:val="00BE5F4A"/>
    <w:rsid w:val="00BE7AEF"/>
    <w:rsid w:val="00BF02AF"/>
    <w:rsid w:val="00BF09B0"/>
    <w:rsid w:val="00BF1544"/>
    <w:rsid w:val="00BF1B53"/>
    <w:rsid w:val="00BF246D"/>
    <w:rsid w:val="00BF2682"/>
    <w:rsid w:val="00BF3AF0"/>
    <w:rsid w:val="00C0246A"/>
    <w:rsid w:val="00C06038"/>
    <w:rsid w:val="00C06F06"/>
    <w:rsid w:val="00C12851"/>
    <w:rsid w:val="00C20098"/>
    <w:rsid w:val="00C20FAD"/>
    <w:rsid w:val="00C22110"/>
    <w:rsid w:val="00C2375F"/>
    <w:rsid w:val="00C23EFF"/>
    <w:rsid w:val="00C247CB"/>
    <w:rsid w:val="00C31B35"/>
    <w:rsid w:val="00C324FD"/>
    <w:rsid w:val="00C32E66"/>
    <w:rsid w:val="00C3355F"/>
    <w:rsid w:val="00C33A04"/>
    <w:rsid w:val="00C34667"/>
    <w:rsid w:val="00C3569A"/>
    <w:rsid w:val="00C3770B"/>
    <w:rsid w:val="00C43F48"/>
    <w:rsid w:val="00C448FF"/>
    <w:rsid w:val="00C45E57"/>
    <w:rsid w:val="00C52A9B"/>
    <w:rsid w:val="00C52F29"/>
    <w:rsid w:val="00C551E4"/>
    <w:rsid w:val="00C564D4"/>
    <w:rsid w:val="00C56CE6"/>
    <w:rsid w:val="00C5745F"/>
    <w:rsid w:val="00C60005"/>
    <w:rsid w:val="00C6150C"/>
    <w:rsid w:val="00C61A98"/>
    <w:rsid w:val="00C61B32"/>
    <w:rsid w:val="00C63201"/>
    <w:rsid w:val="00C64E62"/>
    <w:rsid w:val="00C651D5"/>
    <w:rsid w:val="00C65CCC"/>
    <w:rsid w:val="00C72031"/>
    <w:rsid w:val="00C7525B"/>
    <w:rsid w:val="00C7618F"/>
    <w:rsid w:val="00C765A9"/>
    <w:rsid w:val="00C81157"/>
    <w:rsid w:val="00C8162D"/>
    <w:rsid w:val="00C830BB"/>
    <w:rsid w:val="00C83A0B"/>
    <w:rsid w:val="00C84269"/>
    <w:rsid w:val="00C842D0"/>
    <w:rsid w:val="00C84ED1"/>
    <w:rsid w:val="00C863CC"/>
    <w:rsid w:val="00C9038F"/>
    <w:rsid w:val="00C92AAB"/>
    <w:rsid w:val="00C938DF"/>
    <w:rsid w:val="00C95A22"/>
    <w:rsid w:val="00C95D4C"/>
    <w:rsid w:val="00C9637F"/>
    <w:rsid w:val="00C9708A"/>
    <w:rsid w:val="00CA2435"/>
    <w:rsid w:val="00CA4068"/>
    <w:rsid w:val="00CA5853"/>
    <w:rsid w:val="00CA67F4"/>
    <w:rsid w:val="00CB16C0"/>
    <w:rsid w:val="00CB37F8"/>
    <w:rsid w:val="00CB3EA6"/>
    <w:rsid w:val="00CB7DC3"/>
    <w:rsid w:val="00CC473B"/>
    <w:rsid w:val="00CC5BE1"/>
    <w:rsid w:val="00CC75A2"/>
    <w:rsid w:val="00CC7A18"/>
    <w:rsid w:val="00CC7F83"/>
    <w:rsid w:val="00CD0E2F"/>
    <w:rsid w:val="00CD1D49"/>
    <w:rsid w:val="00CD2F20"/>
    <w:rsid w:val="00CD3523"/>
    <w:rsid w:val="00CD484F"/>
    <w:rsid w:val="00CD6B20"/>
    <w:rsid w:val="00CE1339"/>
    <w:rsid w:val="00CE16F3"/>
    <w:rsid w:val="00CE3A23"/>
    <w:rsid w:val="00CE61CC"/>
    <w:rsid w:val="00CE6E42"/>
    <w:rsid w:val="00CF1E24"/>
    <w:rsid w:val="00CF20B7"/>
    <w:rsid w:val="00CF55D7"/>
    <w:rsid w:val="00CF6692"/>
    <w:rsid w:val="00CF71C4"/>
    <w:rsid w:val="00CF7441"/>
    <w:rsid w:val="00D00D16"/>
    <w:rsid w:val="00D03C6C"/>
    <w:rsid w:val="00D04760"/>
    <w:rsid w:val="00D04A95"/>
    <w:rsid w:val="00D06288"/>
    <w:rsid w:val="00D068C7"/>
    <w:rsid w:val="00D071DB"/>
    <w:rsid w:val="00D128A4"/>
    <w:rsid w:val="00D147C8"/>
    <w:rsid w:val="00D15131"/>
    <w:rsid w:val="00D160E1"/>
    <w:rsid w:val="00D16FA2"/>
    <w:rsid w:val="00D20374"/>
    <w:rsid w:val="00D20954"/>
    <w:rsid w:val="00D21C39"/>
    <w:rsid w:val="00D21FC6"/>
    <w:rsid w:val="00D2242D"/>
    <w:rsid w:val="00D2243A"/>
    <w:rsid w:val="00D22D70"/>
    <w:rsid w:val="00D31917"/>
    <w:rsid w:val="00D33393"/>
    <w:rsid w:val="00D33D36"/>
    <w:rsid w:val="00D34D94"/>
    <w:rsid w:val="00D409E2"/>
    <w:rsid w:val="00D413B8"/>
    <w:rsid w:val="00D427D7"/>
    <w:rsid w:val="00D44E62"/>
    <w:rsid w:val="00D51570"/>
    <w:rsid w:val="00D51CD4"/>
    <w:rsid w:val="00D53B3A"/>
    <w:rsid w:val="00D556AD"/>
    <w:rsid w:val="00D60381"/>
    <w:rsid w:val="00D616DE"/>
    <w:rsid w:val="00D62201"/>
    <w:rsid w:val="00D62B16"/>
    <w:rsid w:val="00D64CDE"/>
    <w:rsid w:val="00D651D1"/>
    <w:rsid w:val="00D71604"/>
    <w:rsid w:val="00D717BB"/>
    <w:rsid w:val="00D7226B"/>
    <w:rsid w:val="00D72707"/>
    <w:rsid w:val="00D72BD5"/>
    <w:rsid w:val="00D75A9C"/>
    <w:rsid w:val="00D75F6E"/>
    <w:rsid w:val="00D829C8"/>
    <w:rsid w:val="00D90871"/>
    <w:rsid w:val="00D9155F"/>
    <w:rsid w:val="00D9403F"/>
    <w:rsid w:val="00D94B12"/>
    <w:rsid w:val="00D959B4"/>
    <w:rsid w:val="00DA44DE"/>
    <w:rsid w:val="00DA6364"/>
    <w:rsid w:val="00DA71A5"/>
    <w:rsid w:val="00DB490B"/>
    <w:rsid w:val="00DB5034"/>
    <w:rsid w:val="00DB620A"/>
    <w:rsid w:val="00DB6BB6"/>
    <w:rsid w:val="00DC011A"/>
    <w:rsid w:val="00DC3832"/>
    <w:rsid w:val="00DC725F"/>
    <w:rsid w:val="00DC7A51"/>
    <w:rsid w:val="00DD03B0"/>
    <w:rsid w:val="00DD3B1E"/>
    <w:rsid w:val="00DD49A7"/>
    <w:rsid w:val="00DD682B"/>
    <w:rsid w:val="00DE1727"/>
    <w:rsid w:val="00DE453D"/>
    <w:rsid w:val="00DE5A77"/>
    <w:rsid w:val="00DE5B5F"/>
    <w:rsid w:val="00DE605E"/>
    <w:rsid w:val="00DF3323"/>
    <w:rsid w:val="00DF511F"/>
    <w:rsid w:val="00DF614E"/>
    <w:rsid w:val="00E00696"/>
    <w:rsid w:val="00E01A79"/>
    <w:rsid w:val="00E01B41"/>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380"/>
    <w:rsid w:val="00E30A34"/>
    <w:rsid w:val="00E32680"/>
    <w:rsid w:val="00E33C68"/>
    <w:rsid w:val="00E34EEB"/>
    <w:rsid w:val="00E3687C"/>
    <w:rsid w:val="00E400B0"/>
    <w:rsid w:val="00E4261D"/>
    <w:rsid w:val="00E43789"/>
    <w:rsid w:val="00E43B5B"/>
    <w:rsid w:val="00E44EB9"/>
    <w:rsid w:val="00E45BDC"/>
    <w:rsid w:val="00E46358"/>
    <w:rsid w:val="00E471DC"/>
    <w:rsid w:val="00E473AD"/>
    <w:rsid w:val="00E4762E"/>
    <w:rsid w:val="00E50EB4"/>
    <w:rsid w:val="00E532FC"/>
    <w:rsid w:val="00E559B4"/>
    <w:rsid w:val="00E55BB0"/>
    <w:rsid w:val="00E609E5"/>
    <w:rsid w:val="00E60F27"/>
    <w:rsid w:val="00E64D93"/>
    <w:rsid w:val="00E64DB2"/>
    <w:rsid w:val="00E65EDB"/>
    <w:rsid w:val="00E66927"/>
    <w:rsid w:val="00E677B8"/>
    <w:rsid w:val="00E67FA1"/>
    <w:rsid w:val="00E7387D"/>
    <w:rsid w:val="00E73D53"/>
    <w:rsid w:val="00E75111"/>
    <w:rsid w:val="00E76BAA"/>
    <w:rsid w:val="00E77296"/>
    <w:rsid w:val="00E81297"/>
    <w:rsid w:val="00E87527"/>
    <w:rsid w:val="00E87EF7"/>
    <w:rsid w:val="00E90BB3"/>
    <w:rsid w:val="00E93763"/>
    <w:rsid w:val="00E93AFE"/>
    <w:rsid w:val="00E96C4C"/>
    <w:rsid w:val="00EA2185"/>
    <w:rsid w:val="00EA2AAE"/>
    <w:rsid w:val="00EA2EC0"/>
    <w:rsid w:val="00EA427A"/>
    <w:rsid w:val="00EA723B"/>
    <w:rsid w:val="00EB044D"/>
    <w:rsid w:val="00EB2F4C"/>
    <w:rsid w:val="00EB600E"/>
    <w:rsid w:val="00EB6350"/>
    <w:rsid w:val="00EB687A"/>
    <w:rsid w:val="00EC2F62"/>
    <w:rsid w:val="00EC313A"/>
    <w:rsid w:val="00EC62EB"/>
    <w:rsid w:val="00EC6300"/>
    <w:rsid w:val="00EC6D5B"/>
    <w:rsid w:val="00EC6E9F"/>
    <w:rsid w:val="00ED09FE"/>
    <w:rsid w:val="00ED44F0"/>
    <w:rsid w:val="00ED4B33"/>
    <w:rsid w:val="00ED5993"/>
    <w:rsid w:val="00ED7DD6"/>
    <w:rsid w:val="00EE01FD"/>
    <w:rsid w:val="00EE060B"/>
    <w:rsid w:val="00EE0E1D"/>
    <w:rsid w:val="00EE15A1"/>
    <w:rsid w:val="00EE1D62"/>
    <w:rsid w:val="00EE20F9"/>
    <w:rsid w:val="00EE2628"/>
    <w:rsid w:val="00EE27EA"/>
    <w:rsid w:val="00EE2A7C"/>
    <w:rsid w:val="00EE2C42"/>
    <w:rsid w:val="00EE341B"/>
    <w:rsid w:val="00EE4453"/>
    <w:rsid w:val="00EE4A50"/>
    <w:rsid w:val="00EE5FCE"/>
    <w:rsid w:val="00EE6BBD"/>
    <w:rsid w:val="00EE6E1E"/>
    <w:rsid w:val="00EE705F"/>
    <w:rsid w:val="00EF1462"/>
    <w:rsid w:val="00EF54FD"/>
    <w:rsid w:val="00F07F0D"/>
    <w:rsid w:val="00F11C9B"/>
    <w:rsid w:val="00F13112"/>
    <w:rsid w:val="00F14F41"/>
    <w:rsid w:val="00F16FE6"/>
    <w:rsid w:val="00F17673"/>
    <w:rsid w:val="00F2031D"/>
    <w:rsid w:val="00F229B2"/>
    <w:rsid w:val="00F238BD"/>
    <w:rsid w:val="00F23E2C"/>
    <w:rsid w:val="00F24992"/>
    <w:rsid w:val="00F32F2F"/>
    <w:rsid w:val="00F33F3F"/>
    <w:rsid w:val="00F35BDD"/>
    <w:rsid w:val="00F35EF0"/>
    <w:rsid w:val="00F3781F"/>
    <w:rsid w:val="00F403FD"/>
    <w:rsid w:val="00F41E72"/>
    <w:rsid w:val="00F42896"/>
    <w:rsid w:val="00F42B7C"/>
    <w:rsid w:val="00F44456"/>
    <w:rsid w:val="00F45BDF"/>
    <w:rsid w:val="00F50300"/>
    <w:rsid w:val="00F5414B"/>
    <w:rsid w:val="00F54631"/>
    <w:rsid w:val="00F56E39"/>
    <w:rsid w:val="00F577C8"/>
    <w:rsid w:val="00F623E9"/>
    <w:rsid w:val="00F63951"/>
    <w:rsid w:val="00F63C86"/>
    <w:rsid w:val="00F734C4"/>
    <w:rsid w:val="00F746E6"/>
    <w:rsid w:val="00F766BE"/>
    <w:rsid w:val="00F77EB9"/>
    <w:rsid w:val="00F80635"/>
    <w:rsid w:val="00F8115F"/>
    <w:rsid w:val="00F815D1"/>
    <w:rsid w:val="00F81E7E"/>
    <w:rsid w:val="00F81F0F"/>
    <w:rsid w:val="00F825F4"/>
    <w:rsid w:val="00F9290A"/>
    <w:rsid w:val="00F92AA1"/>
    <w:rsid w:val="00F932DE"/>
    <w:rsid w:val="00F963DD"/>
    <w:rsid w:val="00F9641A"/>
    <w:rsid w:val="00F97004"/>
    <w:rsid w:val="00FA2045"/>
    <w:rsid w:val="00FA2BDB"/>
    <w:rsid w:val="00FA3922"/>
    <w:rsid w:val="00FA7A66"/>
    <w:rsid w:val="00FB1AA9"/>
    <w:rsid w:val="00FB28D4"/>
    <w:rsid w:val="00FB2AFC"/>
    <w:rsid w:val="00FB4B5A"/>
    <w:rsid w:val="00FB5963"/>
    <w:rsid w:val="00FB5DAA"/>
    <w:rsid w:val="00FC04B9"/>
    <w:rsid w:val="00FC0861"/>
    <w:rsid w:val="00FC161A"/>
    <w:rsid w:val="00FC23D5"/>
    <w:rsid w:val="00FC4337"/>
    <w:rsid w:val="00FC4C1A"/>
    <w:rsid w:val="00FC5E13"/>
    <w:rsid w:val="00FC628F"/>
    <w:rsid w:val="00FC6468"/>
    <w:rsid w:val="00FC6D49"/>
    <w:rsid w:val="00FD0710"/>
    <w:rsid w:val="00FD37AD"/>
    <w:rsid w:val="00FD4922"/>
    <w:rsid w:val="00FD6461"/>
    <w:rsid w:val="00FE0281"/>
    <w:rsid w:val="00FE0D53"/>
    <w:rsid w:val="00FE2997"/>
    <w:rsid w:val="00FE5DDF"/>
    <w:rsid w:val="00FE5FAC"/>
    <w:rsid w:val="00FE7083"/>
    <w:rsid w:val="00FF019F"/>
    <w:rsid w:val="00FF1B2A"/>
    <w:rsid w:val="00FF2160"/>
    <w:rsid w:val="00FF30DE"/>
    <w:rsid w:val="00FF5022"/>
    <w:rsid w:val="00FF5B1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5B5"/>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9D1F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8728">
      <w:bodyDiv w:val="1"/>
      <w:marLeft w:val="0"/>
      <w:marRight w:val="0"/>
      <w:marTop w:val="0"/>
      <w:marBottom w:val="0"/>
      <w:divBdr>
        <w:top w:val="none" w:sz="0" w:space="0" w:color="auto"/>
        <w:left w:val="none" w:sz="0" w:space="0" w:color="auto"/>
        <w:bottom w:val="none" w:sz="0" w:space="0" w:color="auto"/>
        <w:right w:val="none" w:sz="0" w:space="0" w:color="auto"/>
      </w:divBdr>
    </w:div>
    <w:div w:id="228158156">
      <w:bodyDiv w:val="1"/>
      <w:marLeft w:val="0"/>
      <w:marRight w:val="0"/>
      <w:marTop w:val="0"/>
      <w:marBottom w:val="0"/>
      <w:divBdr>
        <w:top w:val="none" w:sz="0" w:space="0" w:color="auto"/>
        <w:left w:val="none" w:sz="0" w:space="0" w:color="auto"/>
        <w:bottom w:val="none" w:sz="0" w:space="0" w:color="auto"/>
        <w:right w:val="none" w:sz="0" w:space="0" w:color="auto"/>
      </w:divBdr>
    </w:div>
    <w:div w:id="26430976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3777687">
      <w:bodyDiv w:val="1"/>
      <w:marLeft w:val="0"/>
      <w:marRight w:val="0"/>
      <w:marTop w:val="0"/>
      <w:marBottom w:val="0"/>
      <w:divBdr>
        <w:top w:val="none" w:sz="0" w:space="0" w:color="auto"/>
        <w:left w:val="none" w:sz="0" w:space="0" w:color="auto"/>
        <w:bottom w:val="none" w:sz="0" w:space="0" w:color="auto"/>
        <w:right w:val="none" w:sz="0" w:space="0" w:color="auto"/>
      </w:divBdr>
    </w:div>
    <w:div w:id="730735983">
      <w:bodyDiv w:val="1"/>
      <w:marLeft w:val="0"/>
      <w:marRight w:val="0"/>
      <w:marTop w:val="0"/>
      <w:marBottom w:val="0"/>
      <w:divBdr>
        <w:top w:val="none" w:sz="0" w:space="0" w:color="auto"/>
        <w:left w:val="none" w:sz="0" w:space="0" w:color="auto"/>
        <w:bottom w:val="none" w:sz="0" w:space="0" w:color="auto"/>
        <w:right w:val="none" w:sz="0" w:space="0" w:color="auto"/>
      </w:divBdr>
      <w:divsChild>
        <w:div w:id="61217028">
          <w:marLeft w:val="0"/>
          <w:marRight w:val="0"/>
          <w:marTop w:val="0"/>
          <w:marBottom w:val="0"/>
          <w:divBdr>
            <w:top w:val="none" w:sz="0" w:space="0" w:color="auto"/>
            <w:left w:val="none" w:sz="0" w:space="0" w:color="auto"/>
            <w:bottom w:val="none" w:sz="0" w:space="0" w:color="auto"/>
            <w:right w:val="none" w:sz="0" w:space="0" w:color="auto"/>
          </w:divBdr>
          <w:divsChild>
            <w:div w:id="752746900">
              <w:marLeft w:val="0"/>
              <w:marRight w:val="0"/>
              <w:marTop w:val="0"/>
              <w:marBottom w:val="0"/>
              <w:divBdr>
                <w:top w:val="none" w:sz="0" w:space="0" w:color="auto"/>
                <w:left w:val="none" w:sz="0" w:space="0" w:color="auto"/>
                <w:bottom w:val="none" w:sz="0" w:space="0" w:color="auto"/>
                <w:right w:val="none" w:sz="0" w:space="0" w:color="auto"/>
              </w:divBdr>
              <w:divsChild>
                <w:div w:id="4499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0138">
      <w:bodyDiv w:val="1"/>
      <w:marLeft w:val="0"/>
      <w:marRight w:val="0"/>
      <w:marTop w:val="0"/>
      <w:marBottom w:val="0"/>
      <w:divBdr>
        <w:top w:val="none" w:sz="0" w:space="0" w:color="auto"/>
        <w:left w:val="none" w:sz="0" w:space="0" w:color="auto"/>
        <w:bottom w:val="none" w:sz="0" w:space="0" w:color="auto"/>
        <w:right w:val="none" w:sz="0" w:space="0" w:color="auto"/>
      </w:divBdr>
    </w:div>
    <w:div w:id="810027017">
      <w:bodyDiv w:val="1"/>
      <w:marLeft w:val="0"/>
      <w:marRight w:val="0"/>
      <w:marTop w:val="0"/>
      <w:marBottom w:val="0"/>
      <w:divBdr>
        <w:top w:val="none" w:sz="0" w:space="0" w:color="auto"/>
        <w:left w:val="none" w:sz="0" w:space="0" w:color="auto"/>
        <w:bottom w:val="none" w:sz="0" w:space="0" w:color="auto"/>
        <w:right w:val="none" w:sz="0" w:space="0" w:color="auto"/>
      </w:divBdr>
    </w:div>
    <w:div w:id="9888222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58507838">
      <w:bodyDiv w:val="1"/>
      <w:marLeft w:val="0"/>
      <w:marRight w:val="0"/>
      <w:marTop w:val="0"/>
      <w:marBottom w:val="0"/>
      <w:divBdr>
        <w:top w:val="none" w:sz="0" w:space="0" w:color="auto"/>
        <w:left w:val="none" w:sz="0" w:space="0" w:color="auto"/>
        <w:bottom w:val="none" w:sz="0" w:space="0" w:color="auto"/>
        <w:right w:val="none" w:sz="0" w:space="0" w:color="auto"/>
      </w:divBdr>
    </w:div>
    <w:div w:id="143486135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339226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698123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entig@nd.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hyde@nd.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yde@nd.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dunseat@nd.edu" TargetMode="External"/><Relationship Id="rId4" Type="http://schemas.openxmlformats.org/officeDocument/2006/relationships/settings" Target="settings.xml"/><Relationship Id="rId9" Type="http://schemas.openxmlformats.org/officeDocument/2006/relationships/hyperlink" Target="mailto:kcloghes@n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B36FC-26AF-D646-86F2-CC948ABF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5611</Words>
  <Characters>31987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37523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6</cp:revision>
  <cp:lastPrinted>2013-05-29T14:32:00Z</cp:lastPrinted>
  <dcterms:created xsi:type="dcterms:W3CDTF">2021-04-29T13:32:00Z</dcterms:created>
  <dcterms:modified xsi:type="dcterms:W3CDTF">2021-04-29T13:54:00Z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