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F86F" w14:textId="418BE6C5" w:rsidR="00CD2B7A" w:rsidRPr="00264504" w:rsidRDefault="00BA670C" w:rsidP="00264504">
      <w:pPr>
        <w:pBdr>
          <w:top w:val="nil"/>
          <w:left w:val="nil"/>
          <w:bottom w:val="nil"/>
          <w:right w:val="nil"/>
          <w:between w:val="nil"/>
        </w:pBdr>
        <w:tabs>
          <w:tab w:val="right" w:pos="9360"/>
        </w:tabs>
        <w:jc w:val="both"/>
        <w:rPr>
          <w:rFonts w:asciiTheme="majorHAnsi" w:hAnsiTheme="majorHAnsi" w:cstheme="majorHAnsi"/>
        </w:rPr>
      </w:pPr>
      <w:r w:rsidRPr="00264504">
        <w:rPr>
          <w:rFonts w:asciiTheme="majorHAnsi" w:hAnsiTheme="majorHAnsi" w:cstheme="majorHAnsi"/>
          <w:b/>
        </w:rPr>
        <w:t>TITLE:</w:t>
      </w:r>
      <w:r w:rsidRPr="00264504">
        <w:rPr>
          <w:rFonts w:asciiTheme="majorHAnsi" w:hAnsiTheme="majorHAnsi" w:cstheme="majorHAnsi"/>
        </w:rPr>
        <w:t xml:space="preserve"> </w:t>
      </w:r>
      <w:r w:rsidR="00264504">
        <w:rPr>
          <w:rFonts w:asciiTheme="majorHAnsi" w:hAnsiTheme="majorHAnsi" w:cstheme="majorHAnsi"/>
        </w:rPr>
        <w:tab/>
      </w:r>
    </w:p>
    <w:p w14:paraId="375139AD" w14:textId="518F7C1F" w:rsidR="00A5007D" w:rsidRPr="00264504" w:rsidRDefault="00A5007D">
      <w:pPr>
        <w:contextualSpacing/>
        <w:jc w:val="both"/>
        <w:rPr>
          <w:rFonts w:asciiTheme="majorHAnsi" w:hAnsiTheme="majorHAnsi" w:cstheme="majorHAnsi"/>
          <w:bCs/>
        </w:rPr>
      </w:pPr>
      <w:bookmarkStart w:id="0" w:name="OLE_LINK1"/>
      <w:bookmarkStart w:id="1" w:name="_Hlk51019184"/>
      <w:r w:rsidRPr="00264504">
        <w:rPr>
          <w:rFonts w:asciiTheme="majorHAnsi" w:hAnsiTheme="majorHAnsi" w:cstheme="majorHAnsi"/>
          <w:bCs/>
        </w:rPr>
        <w:t>An</w:t>
      </w:r>
      <w:r w:rsidR="00D054F8" w:rsidRPr="00264504">
        <w:rPr>
          <w:rFonts w:asciiTheme="majorHAnsi" w:hAnsiTheme="majorHAnsi" w:cstheme="majorHAnsi"/>
          <w:bCs/>
        </w:rPr>
        <w:t xml:space="preserve"> </w:t>
      </w:r>
      <w:r w:rsidR="00A5687F">
        <w:rPr>
          <w:rFonts w:asciiTheme="majorHAnsi" w:hAnsiTheme="majorHAnsi" w:cstheme="majorHAnsi"/>
          <w:bCs/>
        </w:rPr>
        <w:t>Optimized O9-1/</w:t>
      </w:r>
      <w:r w:rsidR="008070BA">
        <w:rPr>
          <w:rFonts w:asciiTheme="majorHAnsi" w:hAnsiTheme="majorHAnsi" w:cstheme="majorHAnsi"/>
          <w:bCs/>
        </w:rPr>
        <w:t>h</w:t>
      </w:r>
      <w:r w:rsidR="00A5687F">
        <w:rPr>
          <w:rFonts w:asciiTheme="majorHAnsi" w:hAnsiTheme="majorHAnsi" w:cstheme="majorHAnsi"/>
          <w:bCs/>
        </w:rPr>
        <w:t xml:space="preserve">ydrogel </w:t>
      </w:r>
      <w:r w:rsidR="00271468" w:rsidRPr="00264504">
        <w:rPr>
          <w:rFonts w:asciiTheme="majorHAnsi" w:hAnsiTheme="majorHAnsi" w:cstheme="majorHAnsi"/>
          <w:bCs/>
        </w:rPr>
        <w:t>S</w:t>
      </w:r>
      <w:r w:rsidRPr="00264504">
        <w:rPr>
          <w:rFonts w:asciiTheme="majorHAnsi" w:hAnsiTheme="majorHAnsi" w:cstheme="majorHAnsi"/>
          <w:bCs/>
        </w:rPr>
        <w:t xml:space="preserve">ystem </w:t>
      </w:r>
      <w:r w:rsidR="00C65354">
        <w:rPr>
          <w:rFonts w:asciiTheme="majorHAnsi" w:hAnsiTheme="majorHAnsi" w:cstheme="majorHAnsi"/>
          <w:bCs/>
        </w:rPr>
        <w:t>f</w:t>
      </w:r>
      <w:r w:rsidR="00D054F8">
        <w:rPr>
          <w:rFonts w:asciiTheme="majorHAnsi" w:hAnsiTheme="majorHAnsi" w:cstheme="majorHAnsi"/>
          <w:bCs/>
        </w:rPr>
        <w:t>or</w:t>
      </w:r>
      <w:r w:rsidRPr="00264504">
        <w:rPr>
          <w:rFonts w:asciiTheme="majorHAnsi" w:hAnsiTheme="majorHAnsi" w:cstheme="majorHAnsi"/>
          <w:bCs/>
        </w:rPr>
        <w:t xml:space="preserve"> </w:t>
      </w:r>
      <w:r w:rsidR="00C65354">
        <w:rPr>
          <w:rFonts w:asciiTheme="majorHAnsi" w:hAnsiTheme="majorHAnsi" w:cstheme="majorHAnsi"/>
          <w:bCs/>
        </w:rPr>
        <w:t>Studying</w:t>
      </w:r>
      <w:r w:rsidR="00D054F8" w:rsidRPr="00264504">
        <w:rPr>
          <w:rFonts w:asciiTheme="majorHAnsi" w:hAnsiTheme="majorHAnsi" w:cstheme="majorHAnsi"/>
          <w:bCs/>
        </w:rPr>
        <w:t xml:space="preserve"> </w:t>
      </w:r>
      <w:r w:rsidR="00271468" w:rsidRPr="00264504">
        <w:rPr>
          <w:rFonts w:asciiTheme="majorHAnsi" w:hAnsiTheme="majorHAnsi" w:cstheme="majorHAnsi"/>
          <w:bCs/>
        </w:rPr>
        <w:t>M</w:t>
      </w:r>
      <w:r w:rsidRPr="00264504">
        <w:rPr>
          <w:rFonts w:asciiTheme="majorHAnsi" w:hAnsiTheme="majorHAnsi" w:cstheme="majorHAnsi"/>
          <w:bCs/>
        </w:rPr>
        <w:t xml:space="preserve">echanical </w:t>
      </w:r>
      <w:r w:rsidR="00271468" w:rsidRPr="00264504">
        <w:rPr>
          <w:rFonts w:asciiTheme="majorHAnsi" w:hAnsiTheme="majorHAnsi" w:cstheme="majorHAnsi"/>
          <w:bCs/>
        </w:rPr>
        <w:t>S</w:t>
      </w:r>
      <w:r w:rsidRPr="00264504">
        <w:rPr>
          <w:rFonts w:asciiTheme="majorHAnsi" w:hAnsiTheme="majorHAnsi" w:cstheme="majorHAnsi"/>
          <w:bCs/>
        </w:rPr>
        <w:t xml:space="preserve">ignals in </w:t>
      </w:r>
      <w:r w:rsidR="00271468" w:rsidRPr="00264504">
        <w:rPr>
          <w:rFonts w:asciiTheme="majorHAnsi" w:hAnsiTheme="majorHAnsi" w:cstheme="majorHAnsi"/>
          <w:bCs/>
        </w:rPr>
        <w:t>N</w:t>
      </w:r>
      <w:r w:rsidRPr="00264504">
        <w:rPr>
          <w:rFonts w:asciiTheme="majorHAnsi" w:hAnsiTheme="majorHAnsi" w:cstheme="majorHAnsi"/>
          <w:bCs/>
        </w:rPr>
        <w:t xml:space="preserve">eural </w:t>
      </w:r>
      <w:r w:rsidR="00271468" w:rsidRPr="00264504">
        <w:rPr>
          <w:rFonts w:asciiTheme="majorHAnsi" w:hAnsiTheme="majorHAnsi" w:cstheme="majorHAnsi"/>
          <w:bCs/>
        </w:rPr>
        <w:t>C</w:t>
      </w:r>
      <w:r w:rsidRPr="00264504">
        <w:rPr>
          <w:rFonts w:asciiTheme="majorHAnsi" w:hAnsiTheme="majorHAnsi" w:cstheme="majorHAnsi"/>
          <w:bCs/>
        </w:rPr>
        <w:t xml:space="preserve">rest </w:t>
      </w:r>
      <w:bookmarkEnd w:id="0"/>
      <w:r w:rsidR="00271468" w:rsidRPr="00264504">
        <w:rPr>
          <w:rFonts w:asciiTheme="majorHAnsi" w:hAnsiTheme="majorHAnsi" w:cstheme="majorHAnsi"/>
          <w:bCs/>
        </w:rPr>
        <w:t>C</w:t>
      </w:r>
      <w:r w:rsidRPr="00264504">
        <w:rPr>
          <w:rFonts w:asciiTheme="majorHAnsi" w:hAnsiTheme="majorHAnsi" w:cstheme="majorHAnsi"/>
          <w:bCs/>
        </w:rPr>
        <w:t>ells</w:t>
      </w:r>
      <w:r w:rsidR="00A5687F" w:rsidRPr="00A5687F">
        <w:rPr>
          <w:rFonts w:ascii="Segoe UI" w:hAnsi="Segoe UI" w:cs="Segoe UI"/>
          <w:color w:val="000000"/>
          <w:sz w:val="23"/>
          <w:szCs w:val="23"/>
          <w:shd w:val="clear" w:color="auto" w:fill="FFFFFF"/>
        </w:rPr>
        <w:t xml:space="preserve"> </w:t>
      </w:r>
    </w:p>
    <w:bookmarkEnd w:id="1"/>
    <w:p w14:paraId="1D77E1F7" w14:textId="77777777" w:rsidR="00CD2B7A" w:rsidRPr="00264504" w:rsidRDefault="00CD2B7A">
      <w:pPr>
        <w:jc w:val="both"/>
        <w:rPr>
          <w:rFonts w:asciiTheme="majorHAnsi" w:hAnsiTheme="majorHAnsi" w:cstheme="majorHAnsi"/>
          <w:b/>
        </w:rPr>
      </w:pPr>
    </w:p>
    <w:p w14:paraId="1B2494E1" w14:textId="3F7727C4" w:rsidR="00CD2B7A" w:rsidRPr="00264504" w:rsidRDefault="00BA670C">
      <w:pPr>
        <w:jc w:val="both"/>
        <w:rPr>
          <w:rFonts w:asciiTheme="majorHAnsi" w:hAnsiTheme="majorHAnsi" w:cstheme="majorHAnsi"/>
        </w:rPr>
      </w:pPr>
      <w:r w:rsidRPr="00264504">
        <w:rPr>
          <w:rFonts w:asciiTheme="majorHAnsi" w:hAnsiTheme="majorHAnsi" w:cstheme="majorHAnsi"/>
          <w:b/>
        </w:rPr>
        <w:t xml:space="preserve">AUTHORS AND AFFILIATIONS: </w:t>
      </w:r>
    </w:p>
    <w:p w14:paraId="09965862" w14:textId="2B6A1EB0" w:rsidR="00A5007D" w:rsidRPr="00264504" w:rsidRDefault="00A5007D" w:rsidP="00264504">
      <w:pPr>
        <w:jc w:val="both"/>
        <w:rPr>
          <w:rFonts w:asciiTheme="majorHAnsi" w:hAnsiTheme="majorHAnsi" w:cstheme="majorHAnsi"/>
        </w:rPr>
      </w:pPr>
      <w:r w:rsidRPr="00264504">
        <w:rPr>
          <w:rFonts w:asciiTheme="majorHAnsi" w:hAnsiTheme="majorHAnsi" w:cstheme="majorHAnsi"/>
        </w:rPr>
        <w:t>Tram P. Le</w:t>
      </w:r>
      <w:r w:rsidRPr="00264504">
        <w:rPr>
          <w:rFonts w:asciiTheme="majorHAnsi" w:hAnsiTheme="majorHAnsi" w:cstheme="majorHAnsi"/>
          <w:vertAlign w:val="superscript"/>
        </w:rPr>
        <w:t>1</w:t>
      </w:r>
      <w:r w:rsidR="0046517F" w:rsidRPr="00264504">
        <w:rPr>
          <w:rFonts w:asciiTheme="majorHAnsi" w:hAnsiTheme="majorHAnsi" w:cstheme="majorHAnsi"/>
          <w:vertAlign w:val="superscript"/>
        </w:rPr>
        <w:t>#</w:t>
      </w:r>
      <w:r w:rsidRPr="00264504">
        <w:rPr>
          <w:rFonts w:asciiTheme="majorHAnsi" w:hAnsiTheme="majorHAnsi" w:cstheme="majorHAnsi"/>
        </w:rPr>
        <w:t>, Xiaolei Zhao</w:t>
      </w:r>
      <w:r w:rsidRPr="00264504">
        <w:rPr>
          <w:rFonts w:asciiTheme="majorHAnsi" w:hAnsiTheme="majorHAnsi" w:cstheme="majorHAnsi"/>
          <w:vertAlign w:val="superscript"/>
        </w:rPr>
        <w:t>1</w:t>
      </w:r>
      <w:r w:rsidR="0046517F" w:rsidRPr="00264504">
        <w:rPr>
          <w:rFonts w:asciiTheme="majorHAnsi" w:hAnsiTheme="majorHAnsi" w:cstheme="majorHAnsi"/>
          <w:vertAlign w:val="superscript"/>
        </w:rPr>
        <w:t>#</w:t>
      </w:r>
      <w:r w:rsidRPr="00264504">
        <w:rPr>
          <w:rFonts w:asciiTheme="majorHAnsi" w:hAnsiTheme="majorHAnsi" w:cstheme="majorHAnsi"/>
        </w:rPr>
        <w:t xml:space="preserve">, </w:t>
      </w:r>
      <w:r w:rsidR="00F15F9B" w:rsidRPr="00264504">
        <w:rPr>
          <w:rFonts w:asciiTheme="majorHAnsi" w:hAnsiTheme="majorHAnsi" w:cstheme="majorHAnsi"/>
        </w:rPr>
        <w:t>Shannon Erhardt</w:t>
      </w:r>
      <w:r w:rsidR="00F15F9B" w:rsidRPr="00264504">
        <w:rPr>
          <w:rFonts w:asciiTheme="majorHAnsi" w:hAnsiTheme="majorHAnsi" w:cstheme="majorHAnsi"/>
          <w:vertAlign w:val="superscript"/>
        </w:rPr>
        <w:t>1</w:t>
      </w:r>
      <w:r w:rsidR="00F15F9B" w:rsidRPr="00264504">
        <w:rPr>
          <w:rFonts w:asciiTheme="majorHAnsi" w:hAnsiTheme="majorHAnsi" w:cstheme="majorHAnsi"/>
        </w:rPr>
        <w:t xml:space="preserve">, </w:t>
      </w:r>
      <w:r w:rsidRPr="00264504">
        <w:rPr>
          <w:rFonts w:asciiTheme="majorHAnsi" w:hAnsiTheme="majorHAnsi" w:cstheme="majorHAnsi"/>
        </w:rPr>
        <w:t>Jianhua Gu</w:t>
      </w:r>
      <w:r w:rsidRPr="00264504">
        <w:rPr>
          <w:rFonts w:asciiTheme="majorHAnsi" w:hAnsiTheme="majorHAnsi" w:cstheme="majorHAnsi"/>
          <w:vertAlign w:val="superscript"/>
        </w:rPr>
        <w:t>2</w:t>
      </w:r>
      <w:r w:rsidRPr="00264504">
        <w:rPr>
          <w:rFonts w:asciiTheme="majorHAnsi" w:hAnsiTheme="majorHAnsi" w:cstheme="majorHAnsi"/>
        </w:rPr>
        <w:t>,</w:t>
      </w:r>
      <w:r w:rsidR="000821FE" w:rsidRPr="00264504">
        <w:rPr>
          <w:rFonts w:asciiTheme="majorHAnsi" w:hAnsiTheme="majorHAnsi" w:cstheme="majorHAnsi"/>
        </w:rPr>
        <w:t xml:space="preserve"> </w:t>
      </w:r>
      <w:r w:rsidR="003510D7" w:rsidRPr="00264504">
        <w:rPr>
          <w:rFonts w:asciiTheme="majorHAnsi" w:hAnsiTheme="majorHAnsi" w:cstheme="majorHAnsi"/>
        </w:rPr>
        <w:t xml:space="preserve">Huie </w:t>
      </w:r>
      <w:r w:rsidR="00A209D7" w:rsidRPr="00264504">
        <w:rPr>
          <w:rFonts w:asciiTheme="majorHAnsi" w:hAnsiTheme="majorHAnsi" w:cstheme="majorHAnsi"/>
        </w:rPr>
        <w:t>Wa</w:t>
      </w:r>
      <w:r w:rsidR="003510D7" w:rsidRPr="00264504">
        <w:rPr>
          <w:rFonts w:asciiTheme="majorHAnsi" w:hAnsiTheme="majorHAnsi" w:cstheme="majorHAnsi"/>
        </w:rPr>
        <w:t>ng</w:t>
      </w:r>
      <w:r w:rsidR="003510D7" w:rsidRPr="00264504">
        <w:rPr>
          <w:rFonts w:asciiTheme="majorHAnsi" w:hAnsiTheme="majorHAnsi" w:cstheme="majorHAnsi"/>
          <w:vertAlign w:val="superscript"/>
        </w:rPr>
        <w:t>2</w:t>
      </w:r>
      <w:r w:rsidR="003510D7" w:rsidRPr="00264504">
        <w:rPr>
          <w:rFonts w:asciiTheme="majorHAnsi" w:hAnsiTheme="majorHAnsi" w:cstheme="majorHAnsi"/>
        </w:rPr>
        <w:t xml:space="preserve">, </w:t>
      </w:r>
      <w:r w:rsidRPr="00264504">
        <w:rPr>
          <w:rFonts w:asciiTheme="majorHAnsi" w:hAnsiTheme="majorHAnsi" w:cstheme="majorHAnsi"/>
        </w:rPr>
        <w:t>Tina O. Findley</w:t>
      </w:r>
      <w:r w:rsidRPr="00264504">
        <w:rPr>
          <w:rFonts w:asciiTheme="majorHAnsi" w:hAnsiTheme="majorHAnsi" w:cstheme="majorHAnsi"/>
          <w:vertAlign w:val="superscript"/>
        </w:rPr>
        <w:t>1</w:t>
      </w:r>
      <w:r w:rsidRPr="00264504">
        <w:rPr>
          <w:rFonts w:asciiTheme="majorHAnsi" w:hAnsiTheme="majorHAnsi" w:cstheme="majorHAnsi"/>
        </w:rPr>
        <w:t>, Jun Wang</w:t>
      </w:r>
      <w:r w:rsidRPr="00264504">
        <w:rPr>
          <w:rFonts w:asciiTheme="majorHAnsi" w:hAnsiTheme="majorHAnsi" w:cstheme="majorHAnsi"/>
          <w:vertAlign w:val="superscript"/>
        </w:rPr>
        <w:t>1</w:t>
      </w:r>
    </w:p>
    <w:p w14:paraId="67C96EC8" w14:textId="77777777" w:rsidR="00A5007D" w:rsidRPr="00264504" w:rsidRDefault="00A5007D">
      <w:pPr>
        <w:contextualSpacing/>
        <w:jc w:val="both"/>
        <w:rPr>
          <w:rFonts w:asciiTheme="majorHAnsi" w:hAnsiTheme="majorHAnsi" w:cstheme="majorHAnsi"/>
        </w:rPr>
      </w:pPr>
    </w:p>
    <w:p w14:paraId="35ABDDED" w14:textId="4CFF3E9B" w:rsidR="00A5007D" w:rsidRPr="00264504" w:rsidRDefault="00A5007D">
      <w:pPr>
        <w:contextualSpacing/>
        <w:jc w:val="both"/>
        <w:rPr>
          <w:rFonts w:asciiTheme="majorHAnsi" w:hAnsiTheme="majorHAnsi" w:cstheme="majorHAnsi"/>
        </w:rPr>
      </w:pPr>
      <w:r w:rsidRPr="00264504">
        <w:rPr>
          <w:rFonts w:asciiTheme="majorHAnsi" w:hAnsiTheme="majorHAnsi" w:cstheme="majorHAnsi"/>
          <w:vertAlign w:val="superscript"/>
        </w:rPr>
        <w:t>1</w:t>
      </w:r>
      <w:r w:rsidRPr="00264504">
        <w:rPr>
          <w:rFonts w:asciiTheme="majorHAnsi" w:hAnsiTheme="majorHAnsi" w:cstheme="majorHAnsi"/>
        </w:rPr>
        <w:t>Department of Pediatrics, McGovern Medical School, The University of Texas Health Science Center at Houston, Houston, Texas, USA</w:t>
      </w:r>
    </w:p>
    <w:p w14:paraId="1D6D9CD3" w14:textId="7AAC65F4" w:rsidR="00A5007D" w:rsidRPr="00264504" w:rsidRDefault="00A5007D">
      <w:pPr>
        <w:contextualSpacing/>
        <w:jc w:val="both"/>
        <w:rPr>
          <w:rFonts w:asciiTheme="majorHAnsi" w:hAnsiTheme="majorHAnsi" w:cstheme="majorHAnsi"/>
        </w:rPr>
      </w:pPr>
      <w:r w:rsidRPr="00264504">
        <w:rPr>
          <w:rFonts w:asciiTheme="majorHAnsi" w:hAnsiTheme="majorHAnsi" w:cstheme="majorHAnsi"/>
          <w:vertAlign w:val="superscript"/>
        </w:rPr>
        <w:t>2</w:t>
      </w:r>
      <w:r w:rsidRPr="00264504">
        <w:rPr>
          <w:rFonts w:asciiTheme="majorHAnsi" w:hAnsiTheme="majorHAnsi" w:cstheme="majorHAnsi"/>
        </w:rPr>
        <w:t>SEM AFM Core in the Houston Methodist Hospital Research Institute, Houston, Texas, USA</w:t>
      </w:r>
    </w:p>
    <w:p w14:paraId="45FEEE70" w14:textId="77777777" w:rsidR="00D83897" w:rsidRPr="00264504" w:rsidRDefault="00D83897">
      <w:pPr>
        <w:adjustRightInd w:val="0"/>
        <w:contextualSpacing/>
        <w:jc w:val="both"/>
        <w:rPr>
          <w:rFonts w:asciiTheme="majorHAnsi" w:hAnsiTheme="majorHAnsi" w:cstheme="majorHAnsi"/>
          <w:vertAlign w:val="superscript"/>
        </w:rPr>
      </w:pPr>
    </w:p>
    <w:p w14:paraId="6A7950C4" w14:textId="319F43F5" w:rsidR="00D83897" w:rsidRPr="00264504" w:rsidRDefault="00D83897">
      <w:pPr>
        <w:adjustRightInd w:val="0"/>
        <w:contextualSpacing/>
        <w:jc w:val="both"/>
        <w:rPr>
          <w:rFonts w:asciiTheme="majorHAnsi" w:hAnsiTheme="majorHAnsi" w:cstheme="majorHAnsi"/>
        </w:rPr>
      </w:pPr>
      <w:r w:rsidRPr="00264504">
        <w:rPr>
          <w:rFonts w:asciiTheme="majorHAnsi" w:hAnsiTheme="majorHAnsi" w:cstheme="majorHAnsi"/>
          <w:vertAlign w:val="superscript"/>
        </w:rPr>
        <w:t>#</w:t>
      </w:r>
      <w:r w:rsidRPr="00264504">
        <w:rPr>
          <w:rFonts w:asciiTheme="majorHAnsi" w:hAnsiTheme="majorHAnsi" w:cstheme="majorHAnsi"/>
        </w:rPr>
        <w:t>Contributed equally</w:t>
      </w:r>
    </w:p>
    <w:p w14:paraId="439FDCA9" w14:textId="1E16B3A4" w:rsidR="00D83897" w:rsidRPr="00264504" w:rsidRDefault="00D83897">
      <w:pPr>
        <w:contextualSpacing/>
        <w:jc w:val="both"/>
        <w:rPr>
          <w:rFonts w:asciiTheme="majorHAnsi" w:hAnsiTheme="majorHAnsi" w:cstheme="majorHAnsi"/>
        </w:rPr>
      </w:pPr>
    </w:p>
    <w:p w14:paraId="67F6631B" w14:textId="0AC5E36B" w:rsidR="00D83897" w:rsidRPr="00264504" w:rsidRDefault="00D83897">
      <w:pPr>
        <w:contextualSpacing/>
        <w:jc w:val="both"/>
        <w:rPr>
          <w:rFonts w:asciiTheme="majorHAnsi" w:hAnsiTheme="majorHAnsi" w:cstheme="majorHAnsi"/>
          <w:b/>
          <w:bCs/>
        </w:rPr>
      </w:pPr>
      <w:r w:rsidRPr="00264504">
        <w:rPr>
          <w:rFonts w:asciiTheme="majorHAnsi" w:hAnsiTheme="majorHAnsi" w:cstheme="majorHAnsi"/>
          <w:b/>
          <w:bCs/>
        </w:rPr>
        <w:t>Email addresses of co-authors:</w:t>
      </w:r>
    </w:p>
    <w:p w14:paraId="75994198" w14:textId="047EE751" w:rsidR="00D83897" w:rsidRPr="00264504" w:rsidRDefault="00B36BBC" w:rsidP="00264504">
      <w:pPr>
        <w:jc w:val="both"/>
        <w:rPr>
          <w:rFonts w:asciiTheme="majorHAnsi" w:hAnsiTheme="majorHAnsi" w:cstheme="majorHAnsi"/>
        </w:rPr>
      </w:pPr>
      <w:r w:rsidRPr="00264504">
        <w:rPr>
          <w:rFonts w:asciiTheme="majorHAnsi" w:hAnsiTheme="majorHAnsi" w:cstheme="majorHAnsi"/>
        </w:rPr>
        <w:t xml:space="preserve">Tram P. Le </w:t>
      </w:r>
      <w:r w:rsidR="00D83897" w:rsidRPr="00264504">
        <w:rPr>
          <w:rFonts w:asciiTheme="majorHAnsi" w:hAnsiTheme="majorHAnsi" w:cstheme="majorHAnsi"/>
        </w:rPr>
        <w:tab/>
      </w:r>
      <w:r w:rsidR="00D83897" w:rsidRPr="00264504">
        <w:rPr>
          <w:rFonts w:asciiTheme="majorHAnsi" w:hAnsiTheme="majorHAnsi" w:cstheme="majorHAnsi"/>
        </w:rPr>
        <w:tab/>
      </w:r>
      <w:r w:rsidR="00D83897" w:rsidRPr="00264504">
        <w:rPr>
          <w:rFonts w:asciiTheme="majorHAnsi" w:hAnsiTheme="majorHAnsi" w:cstheme="majorHAnsi"/>
        </w:rPr>
        <w:tab/>
      </w:r>
      <w:r w:rsidRPr="00264504">
        <w:rPr>
          <w:rFonts w:asciiTheme="majorHAnsi" w:hAnsiTheme="majorHAnsi" w:cstheme="majorHAnsi"/>
        </w:rPr>
        <w:t>(tram.p.le@uth.tmc.edu)</w:t>
      </w:r>
    </w:p>
    <w:p w14:paraId="6058265F" w14:textId="3407EE03" w:rsidR="00D83897" w:rsidRPr="00264504" w:rsidRDefault="00B36BBC" w:rsidP="00264504">
      <w:pPr>
        <w:jc w:val="both"/>
        <w:rPr>
          <w:rFonts w:asciiTheme="majorHAnsi" w:hAnsiTheme="majorHAnsi" w:cstheme="majorHAnsi"/>
        </w:rPr>
      </w:pPr>
      <w:r w:rsidRPr="00264504">
        <w:rPr>
          <w:rFonts w:asciiTheme="majorHAnsi" w:hAnsiTheme="majorHAnsi" w:cstheme="majorHAnsi"/>
        </w:rPr>
        <w:t xml:space="preserve">Xiaolei Zhao </w:t>
      </w:r>
      <w:r w:rsidR="00D83897" w:rsidRPr="00264504">
        <w:rPr>
          <w:rFonts w:asciiTheme="majorHAnsi" w:hAnsiTheme="majorHAnsi" w:cstheme="majorHAnsi"/>
        </w:rPr>
        <w:tab/>
      </w:r>
      <w:r w:rsidR="00D83897" w:rsidRPr="00264504">
        <w:rPr>
          <w:rFonts w:asciiTheme="majorHAnsi" w:hAnsiTheme="majorHAnsi" w:cstheme="majorHAnsi"/>
        </w:rPr>
        <w:tab/>
      </w:r>
      <w:r w:rsidR="00D83897" w:rsidRPr="00264504">
        <w:rPr>
          <w:rFonts w:asciiTheme="majorHAnsi" w:hAnsiTheme="majorHAnsi" w:cstheme="majorHAnsi"/>
        </w:rPr>
        <w:tab/>
      </w:r>
      <w:r w:rsidRPr="00264504">
        <w:rPr>
          <w:rFonts w:asciiTheme="majorHAnsi" w:hAnsiTheme="majorHAnsi" w:cstheme="majorHAnsi"/>
        </w:rPr>
        <w:t>(</w:t>
      </w:r>
      <w:r w:rsidR="00D83897" w:rsidRPr="00264504">
        <w:rPr>
          <w:rFonts w:asciiTheme="majorHAnsi" w:hAnsiTheme="majorHAnsi" w:cstheme="majorHAnsi"/>
        </w:rPr>
        <w:t>xiaolei.zhao@uth.tmc.edu)</w:t>
      </w:r>
    </w:p>
    <w:p w14:paraId="54012A0F" w14:textId="77777777" w:rsidR="00DD348B" w:rsidRPr="00264504" w:rsidDel="00160E90" w:rsidRDefault="00DD348B" w:rsidP="00DD348B">
      <w:pPr>
        <w:jc w:val="both"/>
        <w:rPr>
          <w:rFonts w:asciiTheme="majorHAnsi" w:hAnsiTheme="majorHAnsi" w:cstheme="majorHAnsi"/>
        </w:rPr>
      </w:pPr>
      <w:r w:rsidRPr="00264504" w:rsidDel="00160E90">
        <w:rPr>
          <w:rFonts w:asciiTheme="majorHAnsi" w:hAnsiTheme="majorHAnsi" w:cstheme="majorHAnsi"/>
        </w:rPr>
        <w:t xml:space="preserve">Shannon Erhardt </w:t>
      </w:r>
      <w:r w:rsidRPr="00264504" w:rsidDel="00160E90">
        <w:rPr>
          <w:rFonts w:asciiTheme="majorHAnsi" w:hAnsiTheme="majorHAnsi" w:cstheme="majorHAnsi"/>
        </w:rPr>
        <w:tab/>
      </w:r>
      <w:r w:rsidRPr="00264504" w:rsidDel="00160E90">
        <w:rPr>
          <w:rFonts w:asciiTheme="majorHAnsi" w:hAnsiTheme="majorHAnsi" w:cstheme="majorHAnsi"/>
        </w:rPr>
        <w:tab/>
        <w:t xml:space="preserve">(shannon.erhardt@uth.tmc.edu) </w:t>
      </w:r>
    </w:p>
    <w:p w14:paraId="073FA5AD" w14:textId="30370AE2" w:rsidR="00D83897" w:rsidRPr="00264504" w:rsidRDefault="00B36BBC" w:rsidP="00264504">
      <w:pPr>
        <w:jc w:val="both"/>
        <w:rPr>
          <w:rFonts w:asciiTheme="majorHAnsi" w:hAnsiTheme="majorHAnsi" w:cstheme="majorHAnsi"/>
        </w:rPr>
      </w:pPr>
      <w:r w:rsidRPr="00264504">
        <w:rPr>
          <w:rFonts w:asciiTheme="majorHAnsi" w:hAnsiTheme="majorHAnsi" w:cstheme="majorHAnsi"/>
        </w:rPr>
        <w:t xml:space="preserve">Jianhua Gu </w:t>
      </w:r>
      <w:r w:rsidR="00D83897" w:rsidRPr="00264504">
        <w:rPr>
          <w:rFonts w:asciiTheme="majorHAnsi" w:hAnsiTheme="majorHAnsi" w:cstheme="majorHAnsi"/>
        </w:rPr>
        <w:tab/>
      </w:r>
      <w:r w:rsidR="00D83897" w:rsidRPr="00264504">
        <w:rPr>
          <w:rFonts w:asciiTheme="majorHAnsi" w:hAnsiTheme="majorHAnsi" w:cstheme="majorHAnsi"/>
        </w:rPr>
        <w:tab/>
      </w:r>
      <w:r w:rsidR="00D83897" w:rsidRPr="00264504">
        <w:rPr>
          <w:rFonts w:asciiTheme="majorHAnsi" w:hAnsiTheme="majorHAnsi" w:cstheme="majorHAnsi"/>
        </w:rPr>
        <w:tab/>
      </w:r>
      <w:r w:rsidRPr="00264504">
        <w:rPr>
          <w:rFonts w:asciiTheme="majorHAnsi" w:hAnsiTheme="majorHAnsi" w:cstheme="majorHAnsi"/>
        </w:rPr>
        <w:t>(</w:t>
      </w:r>
      <w:r w:rsidR="00D83897" w:rsidRPr="00264504">
        <w:rPr>
          <w:rFonts w:asciiTheme="majorHAnsi" w:hAnsiTheme="majorHAnsi" w:cstheme="majorHAnsi"/>
        </w:rPr>
        <w:t>jgu@houstonmethodist.org)</w:t>
      </w:r>
    </w:p>
    <w:p w14:paraId="3EFDDAC6" w14:textId="201BF487" w:rsidR="002C7186" w:rsidRPr="00264504" w:rsidRDefault="002C7186">
      <w:pPr>
        <w:jc w:val="both"/>
        <w:rPr>
          <w:rFonts w:asciiTheme="majorHAnsi" w:hAnsiTheme="majorHAnsi" w:cstheme="majorHAnsi"/>
        </w:rPr>
      </w:pPr>
      <w:r w:rsidRPr="00264504">
        <w:rPr>
          <w:rFonts w:asciiTheme="majorHAnsi" w:hAnsiTheme="majorHAnsi" w:cstheme="majorHAnsi"/>
        </w:rPr>
        <w:t>Huie Wang</w:t>
      </w:r>
      <w:r w:rsidRPr="00264504">
        <w:rPr>
          <w:rFonts w:asciiTheme="majorHAnsi" w:hAnsiTheme="majorHAnsi" w:cstheme="majorHAnsi"/>
        </w:rPr>
        <w:tab/>
      </w:r>
      <w:r w:rsidRPr="00264504">
        <w:rPr>
          <w:rFonts w:asciiTheme="majorHAnsi" w:hAnsiTheme="majorHAnsi" w:cstheme="majorHAnsi"/>
        </w:rPr>
        <w:tab/>
      </w:r>
      <w:r w:rsidRPr="00264504">
        <w:rPr>
          <w:rFonts w:asciiTheme="majorHAnsi" w:hAnsiTheme="majorHAnsi" w:cstheme="majorHAnsi"/>
        </w:rPr>
        <w:tab/>
        <w:t>(hwang4@houstonmethodist.org)</w:t>
      </w:r>
    </w:p>
    <w:p w14:paraId="7FEFF511" w14:textId="2BD5F034" w:rsidR="00D83897" w:rsidRPr="00264504" w:rsidRDefault="00B36BBC" w:rsidP="00264504">
      <w:pPr>
        <w:jc w:val="both"/>
        <w:rPr>
          <w:rFonts w:asciiTheme="majorHAnsi" w:hAnsiTheme="majorHAnsi" w:cstheme="majorHAnsi"/>
        </w:rPr>
      </w:pPr>
      <w:r w:rsidRPr="00264504">
        <w:rPr>
          <w:rFonts w:asciiTheme="majorHAnsi" w:hAnsiTheme="majorHAnsi" w:cstheme="majorHAnsi"/>
        </w:rPr>
        <w:t xml:space="preserve">Tina O. Findley </w:t>
      </w:r>
      <w:r w:rsidR="00D83897" w:rsidRPr="00264504">
        <w:rPr>
          <w:rFonts w:asciiTheme="majorHAnsi" w:hAnsiTheme="majorHAnsi" w:cstheme="majorHAnsi"/>
        </w:rPr>
        <w:tab/>
      </w:r>
      <w:r w:rsidR="00D83897" w:rsidRPr="00264504">
        <w:rPr>
          <w:rFonts w:asciiTheme="majorHAnsi" w:hAnsiTheme="majorHAnsi" w:cstheme="majorHAnsi"/>
        </w:rPr>
        <w:tab/>
      </w:r>
      <w:r w:rsidRPr="00264504">
        <w:rPr>
          <w:rFonts w:asciiTheme="majorHAnsi" w:hAnsiTheme="majorHAnsi" w:cstheme="majorHAnsi"/>
        </w:rPr>
        <w:t>(</w:t>
      </w:r>
      <w:r w:rsidRPr="00264504">
        <w:rPr>
          <w:rFonts w:asciiTheme="majorHAnsi" w:hAnsiTheme="majorHAnsi" w:cstheme="majorHAnsi"/>
          <w:shd w:val="clear" w:color="auto" w:fill="FFFFFF"/>
        </w:rPr>
        <w:t>tina.o.findley@uth.tmc.edu</w:t>
      </w:r>
      <w:r w:rsidRPr="00264504">
        <w:rPr>
          <w:rFonts w:asciiTheme="majorHAnsi" w:hAnsiTheme="majorHAnsi" w:cstheme="majorHAnsi"/>
        </w:rPr>
        <w:t>)</w:t>
      </w:r>
    </w:p>
    <w:p w14:paraId="54990DC1" w14:textId="52DA11AB" w:rsidR="00D83897" w:rsidRPr="00264504" w:rsidRDefault="00D83897" w:rsidP="00264504">
      <w:pPr>
        <w:jc w:val="both"/>
        <w:rPr>
          <w:rFonts w:asciiTheme="majorHAnsi" w:hAnsiTheme="majorHAnsi" w:cstheme="majorHAnsi"/>
        </w:rPr>
      </w:pPr>
    </w:p>
    <w:p w14:paraId="12E4B6B3" w14:textId="32D84DD4" w:rsidR="00D83897" w:rsidRPr="00264504" w:rsidRDefault="00EB249A" w:rsidP="00264504">
      <w:pPr>
        <w:jc w:val="both"/>
        <w:rPr>
          <w:rFonts w:asciiTheme="majorHAnsi" w:hAnsiTheme="majorHAnsi" w:cstheme="majorHAnsi"/>
          <w:b/>
          <w:bCs/>
        </w:rPr>
      </w:pPr>
      <w:r w:rsidRPr="00264504">
        <w:rPr>
          <w:rFonts w:asciiTheme="majorHAnsi" w:hAnsiTheme="majorHAnsi" w:cstheme="majorHAnsi"/>
          <w:b/>
          <w:bCs/>
        </w:rPr>
        <w:t>Corresponding author:</w:t>
      </w:r>
    </w:p>
    <w:p w14:paraId="28531B79" w14:textId="633D61EA" w:rsidR="00D83897" w:rsidRPr="00264504" w:rsidRDefault="00B36BBC" w:rsidP="00264504">
      <w:pPr>
        <w:jc w:val="both"/>
        <w:rPr>
          <w:rStyle w:val="Hyperlink"/>
          <w:rFonts w:asciiTheme="majorHAnsi" w:hAnsiTheme="majorHAnsi" w:cstheme="majorHAnsi"/>
          <w:color w:val="auto"/>
          <w:u w:val="none"/>
        </w:rPr>
      </w:pPr>
      <w:r w:rsidRPr="00264504">
        <w:rPr>
          <w:rFonts w:asciiTheme="majorHAnsi" w:hAnsiTheme="majorHAnsi" w:cstheme="majorHAnsi"/>
        </w:rPr>
        <w:t>Jun Wang</w:t>
      </w:r>
      <w:r w:rsidR="00EB249A" w:rsidRPr="00264504">
        <w:rPr>
          <w:rFonts w:asciiTheme="majorHAnsi" w:hAnsiTheme="majorHAnsi" w:cstheme="majorHAnsi"/>
        </w:rPr>
        <w:tab/>
      </w:r>
      <w:r w:rsidR="00EB249A" w:rsidRPr="00264504">
        <w:rPr>
          <w:rFonts w:asciiTheme="majorHAnsi" w:hAnsiTheme="majorHAnsi" w:cstheme="majorHAnsi"/>
        </w:rPr>
        <w:tab/>
      </w:r>
      <w:r w:rsidR="00EB249A" w:rsidRPr="00264504">
        <w:rPr>
          <w:rFonts w:asciiTheme="majorHAnsi" w:hAnsiTheme="majorHAnsi" w:cstheme="majorHAnsi"/>
        </w:rPr>
        <w:tab/>
        <w:t>(</w:t>
      </w:r>
      <w:hyperlink r:id="rId8" w:history="1">
        <w:r w:rsidR="00EB249A" w:rsidRPr="00264504">
          <w:rPr>
            <w:rStyle w:val="Hyperlink"/>
            <w:rFonts w:asciiTheme="majorHAnsi" w:hAnsiTheme="majorHAnsi" w:cstheme="majorHAnsi"/>
            <w:color w:val="auto"/>
            <w:u w:val="none"/>
          </w:rPr>
          <w:t>jun.wang@uth.tmc.edu</w:t>
        </w:r>
      </w:hyperlink>
      <w:r w:rsidR="00EB249A" w:rsidRPr="00264504">
        <w:rPr>
          <w:rStyle w:val="Hyperlink"/>
          <w:rFonts w:asciiTheme="majorHAnsi" w:hAnsiTheme="majorHAnsi" w:cstheme="majorHAnsi"/>
          <w:color w:val="auto"/>
          <w:u w:val="none"/>
        </w:rPr>
        <w:t>)</w:t>
      </w:r>
    </w:p>
    <w:p w14:paraId="1BB643D2" w14:textId="77777777" w:rsidR="00CD2B7A" w:rsidRPr="00264504" w:rsidRDefault="00CD2B7A">
      <w:pPr>
        <w:jc w:val="both"/>
        <w:rPr>
          <w:rFonts w:asciiTheme="majorHAnsi" w:hAnsiTheme="majorHAnsi" w:cstheme="majorHAnsi"/>
        </w:rPr>
      </w:pPr>
    </w:p>
    <w:p w14:paraId="3A54810B" w14:textId="23505C4B" w:rsidR="00CD2B7A" w:rsidRPr="00264504" w:rsidRDefault="00BA670C">
      <w:pPr>
        <w:pBdr>
          <w:top w:val="nil"/>
          <w:left w:val="nil"/>
          <w:bottom w:val="nil"/>
          <w:right w:val="nil"/>
          <w:between w:val="nil"/>
        </w:pBdr>
        <w:jc w:val="both"/>
        <w:rPr>
          <w:rFonts w:asciiTheme="majorHAnsi" w:hAnsiTheme="majorHAnsi" w:cstheme="majorHAnsi"/>
        </w:rPr>
      </w:pPr>
      <w:r w:rsidRPr="00264504">
        <w:rPr>
          <w:rFonts w:asciiTheme="majorHAnsi" w:hAnsiTheme="majorHAnsi" w:cstheme="majorHAnsi"/>
          <w:b/>
        </w:rPr>
        <w:t>KEYWORDS:</w:t>
      </w:r>
      <w:r w:rsidRPr="00264504">
        <w:rPr>
          <w:rFonts w:asciiTheme="majorHAnsi" w:hAnsiTheme="majorHAnsi" w:cstheme="majorHAnsi"/>
        </w:rPr>
        <w:t xml:space="preserve"> </w:t>
      </w:r>
    </w:p>
    <w:p w14:paraId="56E74DD9" w14:textId="0B9F98AF" w:rsidR="00CD2B7A" w:rsidRPr="00264504" w:rsidRDefault="00CF1181">
      <w:pPr>
        <w:jc w:val="both"/>
        <w:rPr>
          <w:rFonts w:asciiTheme="majorHAnsi" w:hAnsiTheme="majorHAnsi" w:cstheme="majorHAnsi"/>
        </w:rPr>
      </w:pPr>
      <w:r w:rsidRPr="00264504">
        <w:rPr>
          <w:rFonts w:asciiTheme="majorHAnsi" w:hAnsiTheme="majorHAnsi" w:cstheme="majorHAnsi"/>
        </w:rPr>
        <w:t xml:space="preserve">neural crest cells, mechanical signals, O9-1 cells, atomic force microscopy </w:t>
      </w:r>
    </w:p>
    <w:p w14:paraId="02A26949" w14:textId="77777777" w:rsidR="00CD2B7A" w:rsidRPr="00264504" w:rsidRDefault="00CD2B7A">
      <w:pPr>
        <w:pBdr>
          <w:top w:val="nil"/>
          <w:left w:val="nil"/>
          <w:bottom w:val="nil"/>
          <w:right w:val="nil"/>
          <w:between w:val="nil"/>
        </w:pBdr>
        <w:jc w:val="both"/>
        <w:rPr>
          <w:rFonts w:asciiTheme="majorHAnsi" w:hAnsiTheme="majorHAnsi" w:cstheme="majorHAnsi"/>
        </w:rPr>
      </w:pPr>
    </w:p>
    <w:p w14:paraId="2BADB4C4" w14:textId="5D03709E" w:rsidR="00CD2B7A" w:rsidRPr="00264504" w:rsidRDefault="00BA670C">
      <w:pPr>
        <w:jc w:val="both"/>
        <w:rPr>
          <w:rFonts w:asciiTheme="majorHAnsi" w:hAnsiTheme="majorHAnsi" w:cstheme="majorHAnsi"/>
        </w:rPr>
      </w:pPr>
      <w:r w:rsidRPr="00264504">
        <w:rPr>
          <w:rFonts w:asciiTheme="majorHAnsi" w:hAnsiTheme="majorHAnsi" w:cstheme="majorHAnsi"/>
          <w:b/>
        </w:rPr>
        <w:t>SUMMARY:</w:t>
      </w:r>
      <w:r w:rsidRPr="00264504">
        <w:rPr>
          <w:rFonts w:asciiTheme="majorHAnsi" w:hAnsiTheme="majorHAnsi" w:cstheme="majorHAnsi"/>
        </w:rPr>
        <w:t xml:space="preserve"> </w:t>
      </w:r>
    </w:p>
    <w:p w14:paraId="41FC933B" w14:textId="49426EDA" w:rsidR="00CD2B7A" w:rsidRPr="00264504" w:rsidRDefault="00767FA0">
      <w:pPr>
        <w:jc w:val="both"/>
        <w:rPr>
          <w:rFonts w:asciiTheme="majorHAnsi" w:hAnsiTheme="majorHAnsi" w:cstheme="majorHAnsi"/>
        </w:rPr>
      </w:pPr>
      <w:r w:rsidRPr="00264504">
        <w:rPr>
          <w:rFonts w:asciiTheme="majorHAnsi" w:hAnsiTheme="majorHAnsi" w:cstheme="majorHAnsi"/>
        </w:rPr>
        <w:t>D</w:t>
      </w:r>
      <w:r w:rsidR="00CF1181" w:rsidRPr="00264504">
        <w:rPr>
          <w:rFonts w:asciiTheme="majorHAnsi" w:hAnsiTheme="majorHAnsi" w:cstheme="majorHAnsi"/>
        </w:rPr>
        <w:t xml:space="preserve">etailed step-by-step protocols </w:t>
      </w:r>
      <w:r w:rsidR="007167BE" w:rsidRPr="00264504">
        <w:rPr>
          <w:rFonts w:asciiTheme="majorHAnsi" w:hAnsiTheme="majorHAnsi" w:cstheme="majorHAnsi"/>
        </w:rPr>
        <w:t xml:space="preserve">are described here </w:t>
      </w:r>
      <w:r w:rsidR="00CF1181" w:rsidRPr="00264504">
        <w:rPr>
          <w:rFonts w:asciiTheme="majorHAnsi" w:hAnsiTheme="majorHAnsi" w:cstheme="majorHAnsi"/>
        </w:rPr>
        <w:t xml:space="preserve">for </w:t>
      </w:r>
      <w:r w:rsidR="004D1770" w:rsidRPr="00264504">
        <w:rPr>
          <w:rFonts w:asciiTheme="majorHAnsi" w:hAnsiTheme="majorHAnsi" w:cstheme="majorHAnsi"/>
        </w:rPr>
        <w:t xml:space="preserve">studying mechanical signals </w:t>
      </w:r>
      <w:r w:rsidR="004D1770" w:rsidRPr="00264504">
        <w:rPr>
          <w:rFonts w:asciiTheme="majorHAnsi" w:hAnsiTheme="majorHAnsi" w:cstheme="majorHAnsi"/>
          <w:i/>
          <w:iCs/>
        </w:rPr>
        <w:t>in vitro</w:t>
      </w:r>
      <w:r w:rsidR="004D1770" w:rsidRPr="00264504">
        <w:rPr>
          <w:rFonts w:asciiTheme="majorHAnsi" w:hAnsiTheme="majorHAnsi" w:cstheme="majorHAnsi"/>
        </w:rPr>
        <w:t xml:space="preserve"> using multipotent </w:t>
      </w:r>
      <w:r w:rsidR="00CF1181" w:rsidRPr="00264504">
        <w:rPr>
          <w:rFonts w:asciiTheme="majorHAnsi" w:hAnsiTheme="majorHAnsi" w:cstheme="majorHAnsi"/>
        </w:rPr>
        <w:t xml:space="preserve">O9-1 </w:t>
      </w:r>
      <w:r w:rsidR="004D1770" w:rsidRPr="00264504">
        <w:rPr>
          <w:rFonts w:asciiTheme="majorHAnsi" w:hAnsiTheme="majorHAnsi" w:cstheme="majorHAnsi"/>
        </w:rPr>
        <w:t xml:space="preserve">neural crest </w:t>
      </w:r>
      <w:r w:rsidR="00CF1181" w:rsidRPr="00264504">
        <w:rPr>
          <w:rFonts w:asciiTheme="majorHAnsi" w:hAnsiTheme="majorHAnsi" w:cstheme="majorHAnsi"/>
        </w:rPr>
        <w:t>cells</w:t>
      </w:r>
      <w:r w:rsidR="004D1770" w:rsidRPr="00264504">
        <w:rPr>
          <w:rFonts w:asciiTheme="majorHAnsi" w:hAnsiTheme="majorHAnsi" w:cstheme="majorHAnsi"/>
        </w:rPr>
        <w:t xml:space="preserve"> and polyacrylamide hydrogels</w:t>
      </w:r>
      <w:r w:rsidR="00195539" w:rsidRPr="00264504">
        <w:rPr>
          <w:rFonts w:asciiTheme="majorHAnsi" w:hAnsiTheme="majorHAnsi" w:cstheme="majorHAnsi"/>
        </w:rPr>
        <w:t xml:space="preserve"> of varying</w:t>
      </w:r>
      <w:r w:rsidR="004D1770" w:rsidRPr="00264504">
        <w:rPr>
          <w:rFonts w:asciiTheme="majorHAnsi" w:hAnsiTheme="majorHAnsi" w:cstheme="majorHAnsi"/>
        </w:rPr>
        <w:t xml:space="preserve"> stiffness.</w:t>
      </w:r>
      <w:r w:rsidR="004D1770" w:rsidRPr="00264504" w:rsidDel="00CF1181">
        <w:rPr>
          <w:rFonts w:asciiTheme="majorHAnsi" w:hAnsiTheme="majorHAnsi" w:cstheme="majorHAnsi"/>
        </w:rPr>
        <w:t xml:space="preserve"> </w:t>
      </w:r>
    </w:p>
    <w:p w14:paraId="11A9089E" w14:textId="77777777" w:rsidR="00CD2B7A" w:rsidRPr="00264504" w:rsidRDefault="00CD2B7A">
      <w:pPr>
        <w:jc w:val="both"/>
        <w:rPr>
          <w:rFonts w:asciiTheme="majorHAnsi" w:hAnsiTheme="majorHAnsi" w:cstheme="majorHAnsi"/>
        </w:rPr>
      </w:pPr>
    </w:p>
    <w:p w14:paraId="1CBC4222" w14:textId="649DB4BF" w:rsidR="00CD2B7A" w:rsidRPr="00264504" w:rsidRDefault="00BA670C">
      <w:pPr>
        <w:jc w:val="both"/>
        <w:rPr>
          <w:rFonts w:asciiTheme="majorHAnsi" w:hAnsiTheme="majorHAnsi" w:cstheme="majorHAnsi"/>
        </w:rPr>
      </w:pPr>
      <w:r w:rsidRPr="00264504">
        <w:rPr>
          <w:rFonts w:asciiTheme="majorHAnsi" w:hAnsiTheme="majorHAnsi" w:cstheme="majorHAnsi"/>
          <w:b/>
        </w:rPr>
        <w:t>ABSTRACT:</w:t>
      </w:r>
      <w:r w:rsidRPr="00264504">
        <w:rPr>
          <w:rFonts w:asciiTheme="majorHAnsi" w:hAnsiTheme="majorHAnsi" w:cstheme="majorHAnsi"/>
        </w:rPr>
        <w:t xml:space="preserve"> </w:t>
      </w:r>
    </w:p>
    <w:p w14:paraId="58E04BDA" w14:textId="6F4CE630" w:rsidR="00FD2760" w:rsidRPr="00264504" w:rsidRDefault="00E40D79">
      <w:pPr>
        <w:jc w:val="both"/>
        <w:rPr>
          <w:rFonts w:asciiTheme="majorHAnsi" w:hAnsiTheme="majorHAnsi" w:cstheme="majorHAnsi"/>
        </w:rPr>
      </w:pPr>
      <w:r w:rsidRPr="00264504">
        <w:rPr>
          <w:rFonts w:asciiTheme="majorHAnsi" w:hAnsiTheme="majorHAnsi" w:cstheme="majorHAnsi"/>
        </w:rPr>
        <w:t>Ne</w:t>
      </w:r>
      <w:r w:rsidR="003E0B03" w:rsidRPr="00264504">
        <w:rPr>
          <w:rFonts w:asciiTheme="majorHAnsi" w:hAnsiTheme="majorHAnsi" w:cstheme="majorHAnsi"/>
        </w:rPr>
        <w:t xml:space="preserve">ural crest cells (NCCs) are </w:t>
      </w:r>
      <w:r w:rsidR="008210CE" w:rsidRPr="00264504">
        <w:rPr>
          <w:rFonts w:asciiTheme="majorHAnsi" w:hAnsiTheme="majorHAnsi" w:cstheme="majorHAnsi"/>
        </w:rPr>
        <w:t xml:space="preserve">vertebrate embryonic multipotent </w:t>
      </w:r>
      <w:r w:rsidR="003E0B03" w:rsidRPr="00264504">
        <w:rPr>
          <w:rFonts w:asciiTheme="majorHAnsi" w:hAnsiTheme="majorHAnsi" w:cstheme="majorHAnsi"/>
        </w:rPr>
        <w:t xml:space="preserve">cells that </w:t>
      </w:r>
      <w:r w:rsidR="006B5AA2" w:rsidRPr="00264504">
        <w:rPr>
          <w:rFonts w:asciiTheme="majorHAnsi" w:hAnsiTheme="majorHAnsi" w:cstheme="majorHAnsi"/>
        </w:rPr>
        <w:t>can</w:t>
      </w:r>
      <w:r w:rsidR="003E0B03" w:rsidRPr="00264504">
        <w:rPr>
          <w:rFonts w:asciiTheme="majorHAnsi" w:hAnsiTheme="majorHAnsi" w:cstheme="majorHAnsi"/>
        </w:rPr>
        <w:t xml:space="preserve"> migrate and differentiate into a wide array of cell types that </w:t>
      </w:r>
      <w:r w:rsidR="00655EB3" w:rsidRPr="00264504">
        <w:rPr>
          <w:rFonts w:asciiTheme="majorHAnsi" w:hAnsiTheme="majorHAnsi" w:cstheme="majorHAnsi"/>
        </w:rPr>
        <w:t>give rise to</w:t>
      </w:r>
      <w:r w:rsidR="003E0B03" w:rsidRPr="00264504">
        <w:rPr>
          <w:rFonts w:asciiTheme="majorHAnsi" w:hAnsiTheme="majorHAnsi" w:cstheme="majorHAnsi"/>
        </w:rPr>
        <w:t xml:space="preserve"> various organs and tissues. </w:t>
      </w:r>
      <w:r w:rsidR="00CB63D9" w:rsidRPr="00264504">
        <w:rPr>
          <w:rFonts w:asciiTheme="majorHAnsi" w:hAnsiTheme="majorHAnsi" w:cstheme="majorHAnsi"/>
        </w:rPr>
        <w:t xml:space="preserve">Tissue stiffness produces </w:t>
      </w:r>
      <w:r w:rsidR="008D20C9" w:rsidRPr="00264504">
        <w:rPr>
          <w:rFonts w:asciiTheme="majorHAnsi" w:hAnsiTheme="majorHAnsi" w:cstheme="majorHAnsi"/>
        </w:rPr>
        <w:t>mechanical force, a physical cue that play</w:t>
      </w:r>
      <w:r w:rsidR="0069233B" w:rsidRPr="00264504">
        <w:rPr>
          <w:rFonts w:asciiTheme="majorHAnsi" w:hAnsiTheme="majorHAnsi" w:cstheme="majorHAnsi"/>
        </w:rPr>
        <w:t>s</w:t>
      </w:r>
      <w:r w:rsidR="008D20C9" w:rsidRPr="00264504">
        <w:rPr>
          <w:rFonts w:asciiTheme="majorHAnsi" w:hAnsiTheme="majorHAnsi" w:cstheme="majorHAnsi"/>
        </w:rPr>
        <w:t xml:space="preserve"> a critical role</w:t>
      </w:r>
      <w:r w:rsidR="00094983" w:rsidRPr="00264504">
        <w:rPr>
          <w:rFonts w:asciiTheme="majorHAnsi" w:hAnsiTheme="majorHAnsi" w:cstheme="majorHAnsi"/>
        </w:rPr>
        <w:t xml:space="preserve"> </w:t>
      </w:r>
      <w:r w:rsidR="00F2173F" w:rsidRPr="00264504">
        <w:rPr>
          <w:rFonts w:asciiTheme="majorHAnsi" w:hAnsiTheme="majorHAnsi" w:cstheme="majorHAnsi"/>
        </w:rPr>
        <w:t xml:space="preserve">in NCC </w:t>
      </w:r>
      <w:r w:rsidR="008D20C9" w:rsidRPr="00264504">
        <w:rPr>
          <w:rFonts w:asciiTheme="majorHAnsi" w:hAnsiTheme="majorHAnsi" w:cstheme="majorHAnsi"/>
        </w:rPr>
        <w:t>differentiation</w:t>
      </w:r>
      <w:r w:rsidR="00920534" w:rsidRPr="00264504">
        <w:rPr>
          <w:rFonts w:asciiTheme="majorHAnsi" w:hAnsiTheme="majorHAnsi" w:cstheme="majorHAnsi"/>
        </w:rPr>
        <w:t>;</w:t>
      </w:r>
      <w:r w:rsidR="008D20C9" w:rsidRPr="00264504">
        <w:rPr>
          <w:rFonts w:asciiTheme="majorHAnsi" w:hAnsiTheme="majorHAnsi" w:cstheme="majorHAnsi"/>
        </w:rPr>
        <w:t xml:space="preserve"> </w:t>
      </w:r>
      <w:r w:rsidR="00920534" w:rsidRPr="00264504">
        <w:rPr>
          <w:rFonts w:asciiTheme="majorHAnsi" w:hAnsiTheme="majorHAnsi" w:cstheme="majorHAnsi"/>
        </w:rPr>
        <w:t>however,</w:t>
      </w:r>
      <w:r w:rsidR="00F2173F" w:rsidRPr="00264504">
        <w:rPr>
          <w:rFonts w:asciiTheme="majorHAnsi" w:hAnsiTheme="majorHAnsi" w:cstheme="majorHAnsi"/>
        </w:rPr>
        <w:t xml:space="preserve"> </w:t>
      </w:r>
      <w:r w:rsidR="00064557" w:rsidRPr="00264504">
        <w:rPr>
          <w:rFonts w:asciiTheme="majorHAnsi" w:hAnsiTheme="majorHAnsi" w:cstheme="majorHAnsi"/>
        </w:rPr>
        <w:t xml:space="preserve">the mechanism </w:t>
      </w:r>
      <w:r w:rsidR="00F2173F" w:rsidRPr="00264504">
        <w:rPr>
          <w:rFonts w:asciiTheme="majorHAnsi" w:hAnsiTheme="majorHAnsi" w:cstheme="majorHAnsi"/>
        </w:rPr>
        <w:t>remain</w:t>
      </w:r>
      <w:r w:rsidR="008D20C9" w:rsidRPr="00264504">
        <w:rPr>
          <w:rFonts w:asciiTheme="majorHAnsi" w:hAnsiTheme="majorHAnsi" w:cstheme="majorHAnsi"/>
        </w:rPr>
        <w:t>s</w:t>
      </w:r>
      <w:r w:rsidR="00F2173F" w:rsidRPr="00264504">
        <w:rPr>
          <w:rFonts w:asciiTheme="majorHAnsi" w:hAnsiTheme="majorHAnsi" w:cstheme="majorHAnsi"/>
        </w:rPr>
        <w:t xml:space="preserve"> unclear</w:t>
      </w:r>
      <w:r w:rsidR="003E0B03" w:rsidRPr="00264504">
        <w:rPr>
          <w:rFonts w:asciiTheme="majorHAnsi" w:hAnsiTheme="majorHAnsi" w:cstheme="majorHAnsi"/>
        </w:rPr>
        <w:t xml:space="preserve">. </w:t>
      </w:r>
      <w:bookmarkStart w:id="2" w:name="_Hlk66535140"/>
      <w:r w:rsidR="00EE4CDF" w:rsidRPr="00264504">
        <w:rPr>
          <w:rFonts w:asciiTheme="majorHAnsi" w:hAnsiTheme="majorHAnsi" w:cstheme="majorHAnsi"/>
        </w:rPr>
        <w:t>Th</w:t>
      </w:r>
      <w:r w:rsidR="000E4245" w:rsidRPr="00264504">
        <w:rPr>
          <w:rFonts w:asciiTheme="majorHAnsi" w:hAnsiTheme="majorHAnsi" w:cstheme="majorHAnsi"/>
        </w:rPr>
        <w:t>e</w:t>
      </w:r>
      <w:r w:rsidR="00EE4CDF" w:rsidRPr="00264504">
        <w:rPr>
          <w:rFonts w:asciiTheme="majorHAnsi" w:hAnsiTheme="majorHAnsi" w:cstheme="majorHAnsi"/>
        </w:rPr>
        <w:t xml:space="preserve"> method </w:t>
      </w:r>
      <w:r w:rsidR="000E4245" w:rsidRPr="00264504">
        <w:rPr>
          <w:rFonts w:asciiTheme="majorHAnsi" w:hAnsiTheme="majorHAnsi" w:cstheme="majorHAnsi"/>
        </w:rPr>
        <w:t xml:space="preserve">described here </w:t>
      </w:r>
      <w:r w:rsidR="00EE4CDF" w:rsidRPr="00264504">
        <w:rPr>
          <w:rFonts w:asciiTheme="majorHAnsi" w:hAnsiTheme="majorHAnsi" w:cstheme="majorHAnsi"/>
        </w:rPr>
        <w:t xml:space="preserve">provides detailed information for the </w:t>
      </w:r>
      <w:r w:rsidR="00163756" w:rsidRPr="00264504">
        <w:rPr>
          <w:rFonts w:asciiTheme="majorHAnsi" w:hAnsiTheme="majorHAnsi" w:cstheme="majorHAnsi"/>
        </w:rPr>
        <w:t xml:space="preserve">optimized </w:t>
      </w:r>
      <w:r w:rsidR="00EE4CDF" w:rsidRPr="00264504">
        <w:rPr>
          <w:rFonts w:asciiTheme="majorHAnsi" w:hAnsiTheme="majorHAnsi" w:cstheme="majorHAnsi"/>
        </w:rPr>
        <w:t>generation</w:t>
      </w:r>
      <w:r w:rsidR="002A2B61" w:rsidRPr="00264504">
        <w:rPr>
          <w:rFonts w:asciiTheme="majorHAnsi" w:hAnsiTheme="majorHAnsi" w:cstheme="majorHAnsi"/>
        </w:rPr>
        <w:t xml:space="preserve"> </w:t>
      </w:r>
      <w:r w:rsidR="00EE4CDF" w:rsidRPr="00264504">
        <w:rPr>
          <w:rFonts w:asciiTheme="majorHAnsi" w:hAnsiTheme="majorHAnsi" w:cstheme="majorHAnsi"/>
        </w:rPr>
        <w:t xml:space="preserve">of </w:t>
      </w:r>
      <w:r w:rsidR="00F2173F" w:rsidRPr="00264504">
        <w:rPr>
          <w:rFonts w:asciiTheme="majorHAnsi" w:hAnsiTheme="majorHAnsi" w:cstheme="majorHAnsi"/>
        </w:rPr>
        <w:t xml:space="preserve">polyacrylamide hydrogels </w:t>
      </w:r>
      <w:r w:rsidRPr="00264504">
        <w:rPr>
          <w:rFonts w:asciiTheme="majorHAnsi" w:hAnsiTheme="majorHAnsi" w:cstheme="majorHAnsi"/>
        </w:rPr>
        <w:t xml:space="preserve">of </w:t>
      </w:r>
      <w:r w:rsidR="00EE4CDF" w:rsidRPr="00264504">
        <w:rPr>
          <w:rFonts w:asciiTheme="majorHAnsi" w:hAnsiTheme="majorHAnsi" w:cstheme="majorHAnsi"/>
        </w:rPr>
        <w:t xml:space="preserve">varying </w:t>
      </w:r>
      <w:r w:rsidR="003E0B03" w:rsidRPr="00264504">
        <w:rPr>
          <w:rFonts w:asciiTheme="majorHAnsi" w:hAnsiTheme="majorHAnsi" w:cstheme="majorHAnsi"/>
        </w:rPr>
        <w:t>stiffness</w:t>
      </w:r>
      <w:bookmarkEnd w:id="2"/>
      <w:r w:rsidR="00EE4CDF" w:rsidRPr="00264504">
        <w:rPr>
          <w:rFonts w:asciiTheme="majorHAnsi" w:hAnsiTheme="majorHAnsi" w:cstheme="majorHAnsi"/>
        </w:rPr>
        <w:t xml:space="preserve">, the </w:t>
      </w:r>
      <w:r w:rsidR="003D37D8" w:rsidRPr="00264504">
        <w:rPr>
          <w:rFonts w:asciiTheme="majorHAnsi" w:hAnsiTheme="majorHAnsi" w:cstheme="majorHAnsi"/>
        </w:rPr>
        <w:t xml:space="preserve">accurate </w:t>
      </w:r>
      <w:r w:rsidR="00EE4CDF" w:rsidRPr="00264504">
        <w:rPr>
          <w:rFonts w:asciiTheme="majorHAnsi" w:hAnsiTheme="majorHAnsi" w:cstheme="majorHAnsi"/>
        </w:rPr>
        <w:t>measurement of such stiffness</w:t>
      </w:r>
      <w:r w:rsidR="00BC5424" w:rsidRPr="00264504">
        <w:rPr>
          <w:rFonts w:asciiTheme="majorHAnsi" w:hAnsiTheme="majorHAnsi" w:cstheme="majorHAnsi"/>
        </w:rPr>
        <w:t>,</w:t>
      </w:r>
      <w:r w:rsidR="00F2173F" w:rsidRPr="00264504">
        <w:rPr>
          <w:rFonts w:asciiTheme="majorHAnsi" w:hAnsiTheme="majorHAnsi" w:cstheme="majorHAnsi"/>
        </w:rPr>
        <w:t xml:space="preserve"> </w:t>
      </w:r>
      <w:r w:rsidR="00BC5424" w:rsidRPr="00264504">
        <w:rPr>
          <w:rFonts w:asciiTheme="majorHAnsi" w:hAnsiTheme="majorHAnsi" w:cstheme="majorHAnsi"/>
        </w:rPr>
        <w:t>a</w:t>
      </w:r>
      <w:r w:rsidR="00AA1950">
        <w:rPr>
          <w:rFonts w:asciiTheme="majorHAnsi" w:hAnsiTheme="majorHAnsi" w:cstheme="majorHAnsi"/>
        </w:rPr>
        <w:t>nd</w:t>
      </w:r>
      <w:r w:rsidR="00BC5424" w:rsidRPr="00264504">
        <w:rPr>
          <w:rFonts w:asciiTheme="majorHAnsi" w:hAnsiTheme="majorHAnsi" w:cstheme="majorHAnsi"/>
        </w:rPr>
        <w:t xml:space="preserve"> </w:t>
      </w:r>
      <w:r w:rsidR="00EE4CDF" w:rsidRPr="00264504">
        <w:rPr>
          <w:rFonts w:asciiTheme="majorHAnsi" w:hAnsiTheme="majorHAnsi" w:cstheme="majorHAnsi"/>
        </w:rPr>
        <w:t>the evaluation of the impact</w:t>
      </w:r>
      <w:r w:rsidR="003E0B03" w:rsidRPr="00264504">
        <w:rPr>
          <w:rFonts w:asciiTheme="majorHAnsi" w:hAnsiTheme="majorHAnsi" w:cstheme="majorHAnsi"/>
        </w:rPr>
        <w:t xml:space="preserve"> of mechanical </w:t>
      </w:r>
      <w:r w:rsidR="00BC5424" w:rsidRPr="00264504">
        <w:rPr>
          <w:rFonts w:asciiTheme="majorHAnsi" w:hAnsiTheme="majorHAnsi" w:cstheme="majorHAnsi"/>
        </w:rPr>
        <w:t xml:space="preserve">signals </w:t>
      </w:r>
      <w:r w:rsidR="003E0B03" w:rsidRPr="00264504">
        <w:rPr>
          <w:rFonts w:asciiTheme="majorHAnsi" w:hAnsiTheme="majorHAnsi" w:cstheme="majorHAnsi"/>
        </w:rPr>
        <w:t>in O9-1</w:t>
      </w:r>
      <w:r w:rsidR="00064557" w:rsidRPr="00264504">
        <w:rPr>
          <w:rFonts w:asciiTheme="majorHAnsi" w:hAnsiTheme="majorHAnsi" w:cstheme="majorHAnsi"/>
        </w:rPr>
        <w:t xml:space="preserve"> cells</w:t>
      </w:r>
      <w:r w:rsidR="00FC66A4" w:rsidRPr="00264504">
        <w:rPr>
          <w:rFonts w:asciiTheme="majorHAnsi" w:hAnsiTheme="majorHAnsi" w:cstheme="majorHAnsi"/>
        </w:rPr>
        <w:t xml:space="preserve">, a </w:t>
      </w:r>
      <w:r w:rsidR="00BC5424" w:rsidRPr="00264504">
        <w:rPr>
          <w:rFonts w:asciiTheme="majorHAnsi" w:hAnsiTheme="majorHAnsi" w:cstheme="majorHAnsi"/>
        </w:rPr>
        <w:t>neural crest</w:t>
      </w:r>
      <w:r w:rsidR="00D04EB8" w:rsidRPr="00264504">
        <w:rPr>
          <w:rFonts w:asciiTheme="majorHAnsi" w:hAnsiTheme="majorHAnsi" w:cstheme="majorHAnsi"/>
        </w:rPr>
        <w:t xml:space="preserve"> </w:t>
      </w:r>
      <w:r w:rsidR="009B7529" w:rsidRPr="00264504">
        <w:rPr>
          <w:rFonts w:asciiTheme="majorHAnsi" w:hAnsiTheme="majorHAnsi" w:cstheme="majorHAnsi"/>
        </w:rPr>
        <w:t>cell</w:t>
      </w:r>
      <w:r w:rsidR="00FC66A4" w:rsidRPr="00264504">
        <w:rPr>
          <w:rFonts w:asciiTheme="majorHAnsi" w:hAnsiTheme="majorHAnsi" w:cstheme="majorHAnsi"/>
        </w:rPr>
        <w:t xml:space="preserve"> line</w:t>
      </w:r>
      <w:r w:rsidR="009B7529" w:rsidRPr="00264504">
        <w:rPr>
          <w:rFonts w:asciiTheme="majorHAnsi" w:hAnsiTheme="majorHAnsi" w:cstheme="majorHAnsi"/>
        </w:rPr>
        <w:t xml:space="preserve"> </w:t>
      </w:r>
      <w:r w:rsidR="00920534" w:rsidRPr="00264504">
        <w:rPr>
          <w:rFonts w:asciiTheme="majorHAnsi" w:hAnsiTheme="majorHAnsi" w:cstheme="majorHAnsi"/>
        </w:rPr>
        <w:t>that</w:t>
      </w:r>
      <w:r w:rsidR="009B7529" w:rsidRPr="00264504">
        <w:rPr>
          <w:rFonts w:asciiTheme="majorHAnsi" w:hAnsiTheme="majorHAnsi" w:cstheme="majorHAnsi"/>
        </w:rPr>
        <w:t xml:space="preserve"> mimic</w:t>
      </w:r>
      <w:r w:rsidR="00064557" w:rsidRPr="00264504">
        <w:rPr>
          <w:rFonts w:asciiTheme="majorHAnsi" w:hAnsiTheme="majorHAnsi" w:cstheme="majorHAnsi"/>
        </w:rPr>
        <w:t>s</w:t>
      </w:r>
      <w:r w:rsidR="009B7529" w:rsidRPr="00264504">
        <w:rPr>
          <w:rFonts w:asciiTheme="majorHAnsi" w:hAnsiTheme="majorHAnsi" w:cstheme="majorHAnsi"/>
        </w:rPr>
        <w:t xml:space="preserve"> </w:t>
      </w:r>
      <w:r w:rsidR="009B7529" w:rsidRPr="00264504">
        <w:rPr>
          <w:rFonts w:asciiTheme="majorHAnsi" w:hAnsiTheme="majorHAnsi" w:cstheme="majorHAnsi"/>
          <w:i/>
          <w:iCs/>
        </w:rPr>
        <w:t>in vivo</w:t>
      </w:r>
      <w:r w:rsidR="009B7529" w:rsidRPr="00264504">
        <w:rPr>
          <w:rFonts w:asciiTheme="majorHAnsi" w:hAnsiTheme="majorHAnsi" w:cstheme="majorHAnsi"/>
        </w:rPr>
        <w:t xml:space="preserve"> NC</w:t>
      </w:r>
      <w:r w:rsidR="00BC5424" w:rsidRPr="00264504">
        <w:rPr>
          <w:rFonts w:asciiTheme="majorHAnsi" w:hAnsiTheme="majorHAnsi" w:cstheme="majorHAnsi"/>
        </w:rPr>
        <w:t>C</w:t>
      </w:r>
      <w:r w:rsidR="009B7529" w:rsidRPr="00264504">
        <w:rPr>
          <w:rFonts w:asciiTheme="majorHAnsi" w:hAnsiTheme="majorHAnsi" w:cstheme="majorHAnsi"/>
        </w:rPr>
        <w:t>s</w:t>
      </w:r>
      <w:r w:rsidR="003E0B03" w:rsidRPr="00264504">
        <w:rPr>
          <w:rFonts w:asciiTheme="majorHAnsi" w:hAnsiTheme="majorHAnsi" w:cstheme="majorHAnsi"/>
        </w:rPr>
        <w:t>.</w:t>
      </w:r>
      <w:r w:rsidR="00D650B7" w:rsidRPr="00264504" w:rsidDel="00D650B7">
        <w:rPr>
          <w:rFonts w:asciiTheme="majorHAnsi" w:hAnsiTheme="majorHAnsi" w:cstheme="majorHAnsi"/>
        </w:rPr>
        <w:t xml:space="preserve"> </w:t>
      </w:r>
    </w:p>
    <w:p w14:paraId="4282600E" w14:textId="77777777" w:rsidR="00FD2760" w:rsidRPr="00264504" w:rsidRDefault="00FD2760">
      <w:pPr>
        <w:jc w:val="both"/>
        <w:rPr>
          <w:rFonts w:asciiTheme="majorHAnsi" w:hAnsiTheme="majorHAnsi" w:cstheme="majorHAnsi"/>
        </w:rPr>
      </w:pPr>
    </w:p>
    <w:p w14:paraId="3A321B0B" w14:textId="3E0FABE1" w:rsidR="00E003BE" w:rsidRPr="00264504" w:rsidRDefault="00EE4CDF">
      <w:pPr>
        <w:jc w:val="both"/>
        <w:rPr>
          <w:rFonts w:asciiTheme="majorHAnsi" w:hAnsiTheme="majorHAnsi" w:cstheme="majorHAnsi"/>
        </w:rPr>
      </w:pPr>
      <w:r w:rsidRPr="00264504">
        <w:rPr>
          <w:rFonts w:asciiTheme="majorHAnsi" w:hAnsiTheme="majorHAnsi" w:cstheme="majorHAnsi"/>
        </w:rPr>
        <w:t>Hydrogel stiffness was measured using atomic force microscopy (AFM)</w:t>
      </w:r>
      <w:r w:rsidR="000E4245" w:rsidRPr="00264504">
        <w:rPr>
          <w:rFonts w:asciiTheme="majorHAnsi" w:hAnsiTheme="majorHAnsi" w:cstheme="majorHAnsi"/>
        </w:rPr>
        <w:t xml:space="preserve"> and indicated</w:t>
      </w:r>
      <w:r w:rsidR="00163756" w:rsidRPr="00264504">
        <w:rPr>
          <w:rFonts w:asciiTheme="majorHAnsi" w:hAnsiTheme="majorHAnsi" w:cstheme="majorHAnsi"/>
        </w:rPr>
        <w:t xml:space="preserve"> different stiffness</w:t>
      </w:r>
      <w:r w:rsidR="00920534" w:rsidRPr="00264504">
        <w:rPr>
          <w:rFonts w:asciiTheme="majorHAnsi" w:hAnsiTheme="majorHAnsi" w:cstheme="majorHAnsi"/>
        </w:rPr>
        <w:t xml:space="preserve"> levels</w:t>
      </w:r>
      <w:r w:rsidR="00163756" w:rsidRPr="00264504">
        <w:rPr>
          <w:rFonts w:asciiTheme="majorHAnsi" w:hAnsiTheme="majorHAnsi" w:cstheme="majorHAnsi"/>
        </w:rPr>
        <w:t xml:space="preserve"> accordingly</w:t>
      </w:r>
      <w:r w:rsidRPr="00264504">
        <w:rPr>
          <w:rFonts w:asciiTheme="majorHAnsi" w:hAnsiTheme="majorHAnsi" w:cstheme="majorHAnsi"/>
        </w:rPr>
        <w:t xml:space="preserve">. </w:t>
      </w:r>
      <w:r w:rsidR="00D650B7" w:rsidRPr="00264504">
        <w:rPr>
          <w:rFonts w:asciiTheme="majorHAnsi" w:hAnsiTheme="majorHAnsi" w:cstheme="majorHAnsi"/>
        </w:rPr>
        <w:t xml:space="preserve">O9-1 </w:t>
      </w:r>
      <w:r w:rsidR="00E003BE" w:rsidRPr="00264504">
        <w:rPr>
          <w:rFonts w:asciiTheme="majorHAnsi" w:hAnsiTheme="majorHAnsi" w:cstheme="majorHAnsi"/>
        </w:rPr>
        <w:t xml:space="preserve">NCCs cultured on </w:t>
      </w:r>
      <w:r w:rsidR="00CC40E6" w:rsidRPr="00264504">
        <w:rPr>
          <w:rFonts w:asciiTheme="majorHAnsi" w:hAnsiTheme="majorHAnsi" w:cstheme="majorHAnsi"/>
        </w:rPr>
        <w:t>hydrogels of varying</w:t>
      </w:r>
      <w:r w:rsidR="00E003BE" w:rsidRPr="00264504">
        <w:rPr>
          <w:rFonts w:asciiTheme="majorHAnsi" w:hAnsiTheme="majorHAnsi" w:cstheme="majorHAnsi"/>
        </w:rPr>
        <w:t xml:space="preserve"> stiffness</w:t>
      </w:r>
      <w:r w:rsidR="00163756" w:rsidRPr="00264504">
        <w:rPr>
          <w:rFonts w:asciiTheme="majorHAnsi" w:hAnsiTheme="majorHAnsi" w:cstheme="majorHAnsi"/>
        </w:rPr>
        <w:t xml:space="preserve"> showed different </w:t>
      </w:r>
      <w:r w:rsidR="00C108AC" w:rsidRPr="00264504">
        <w:rPr>
          <w:rFonts w:asciiTheme="majorHAnsi" w:hAnsiTheme="majorHAnsi" w:cstheme="majorHAnsi"/>
        </w:rPr>
        <w:t xml:space="preserve">cell </w:t>
      </w:r>
      <w:r w:rsidR="00C33F5A" w:rsidRPr="00264504">
        <w:rPr>
          <w:rFonts w:asciiTheme="majorHAnsi" w:hAnsiTheme="majorHAnsi" w:cstheme="majorHAnsi"/>
        </w:rPr>
        <w:t>morphology</w:t>
      </w:r>
      <w:r w:rsidR="00C108AC" w:rsidRPr="00264504">
        <w:rPr>
          <w:rFonts w:asciiTheme="majorHAnsi" w:hAnsiTheme="majorHAnsi" w:cstheme="majorHAnsi"/>
        </w:rPr>
        <w:t xml:space="preserve"> and </w:t>
      </w:r>
      <w:r w:rsidR="00E003BE" w:rsidRPr="00264504">
        <w:rPr>
          <w:rFonts w:asciiTheme="majorHAnsi" w:hAnsiTheme="majorHAnsi" w:cstheme="majorHAnsi"/>
        </w:rPr>
        <w:t xml:space="preserve">gene expression </w:t>
      </w:r>
      <w:r w:rsidR="00163756" w:rsidRPr="00264504">
        <w:rPr>
          <w:rFonts w:asciiTheme="majorHAnsi" w:hAnsiTheme="majorHAnsi" w:cstheme="majorHAnsi"/>
        </w:rPr>
        <w:t>of stress fibers, which indicated</w:t>
      </w:r>
      <w:r w:rsidR="00C05162" w:rsidRPr="00264504">
        <w:rPr>
          <w:rFonts w:asciiTheme="majorHAnsi" w:hAnsiTheme="majorHAnsi" w:cstheme="majorHAnsi"/>
        </w:rPr>
        <w:t xml:space="preserve"> </w:t>
      </w:r>
      <w:r w:rsidR="003D37D8" w:rsidRPr="00264504">
        <w:rPr>
          <w:rFonts w:asciiTheme="majorHAnsi" w:hAnsiTheme="majorHAnsi" w:cstheme="majorHAnsi"/>
        </w:rPr>
        <w:t xml:space="preserve">varying biological effects </w:t>
      </w:r>
      <w:r w:rsidR="00E003BE" w:rsidRPr="00264504">
        <w:rPr>
          <w:rFonts w:asciiTheme="majorHAnsi" w:hAnsiTheme="majorHAnsi" w:cstheme="majorHAnsi"/>
        </w:rPr>
        <w:t>caused by mechanical signal changes</w:t>
      </w:r>
      <w:r w:rsidR="008069E1">
        <w:rPr>
          <w:rFonts w:asciiTheme="majorHAnsi" w:hAnsiTheme="majorHAnsi" w:cstheme="majorHAnsi"/>
        </w:rPr>
        <w:t xml:space="preserve">. Moreover, </w:t>
      </w:r>
      <w:r w:rsidR="00FE1780">
        <w:rPr>
          <w:rFonts w:asciiTheme="majorHAnsi" w:hAnsiTheme="majorHAnsi" w:cstheme="majorHAnsi"/>
        </w:rPr>
        <w:t>this</w:t>
      </w:r>
      <w:r w:rsidR="003D37D8" w:rsidRPr="00264504">
        <w:rPr>
          <w:rFonts w:asciiTheme="majorHAnsi" w:hAnsiTheme="majorHAnsi" w:cstheme="majorHAnsi"/>
        </w:rPr>
        <w:t xml:space="preserve"> </w:t>
      </w:r>
      <w:r w:rsidR="00A45DA8" w:rsidRPr="00264504">
        <w:rPr>
          <w:rFonts w:asciiTheme="majorHAnsi" w:hAnsiTheme="majorHAnsi" w:cstheme="majorHAnsi"/>
        </w:rPr>
        <w:t xml:space="preserve">established that </w:t>
      </w:r>
      <w:r w:rsidR="00FE1780">
        <w:rPr>
          <w:rFonts w:asciiTheme="majorHAnsi" w:hAnsiTheme="majorHAnsi" w:cstheme="majorHAnsi"/>
        </w:rPr>
        <w:t>var</w:t>
      </w:r>
      <w:r w:rsidR="0090422A">
        <w:rPr>
          <w:rFonts w:asciiTheme="majorHAnsi" w:hAnsiTheme="majorHAnsi" w:cstheme="majorHAnsi"/>
        </w:rPr>
        <w:t xml:space="preserve">ying </w:t>
      </w:r>
      <w:r w:rsidR="00636B8C">
        <w:rPr>
          <w:rFonts w:asciiTheme="majorHAnsi" w:hAnsiTheme="majorHAnsi" w:cstheme="majorHAnsi"/>
        </w:rPr>
        <w:t xml:space="preserve">the </w:t>
      </w:r>
      <w:r w:rsidR="00636B8C">
        <w:rPr>
          <w:rFonts w:asciiTheme="majorHAnsi" w:hAnsiTheme="majorHAnsi" w:cstheme="majorHAnsi"/>
        </w:rPr>
        <w:lastRenderedPageBreak/>
        <w:t xml:space="preserve">hydrogel stiffness </w:t>
      </w:r>
      <w:r w:rsidR="00FC65D2">
        <w:rPr>
          <w:rFonts w:asciiTheme="majorHAnsi" w:hAnsiTheme="majorHAnsi" w:cstheme="majorHAnsi"/>
        </w:rPr>
        <w:t>resulted in</w:t>
      </w:r>
      <w:r w:rsidR="00A45DA8" w:rsidRPr="00264504">
        <w:rPr>
          <w:rFonts w:asciiTheme="majorHAnsi" w:hAnsiTheme="majorHAnsi" w:cstheme="majorHAnsi"/>
        </w:rPr>
        <w:t xml:space="preserve"> an efficient </w:t>
      </w:r>
      <w:r w:rsidR="00A45DA8" w:rsidRPr="00264504">
        <w:rPr>
          <w:rFonts w:asciiTheme="majorHAnsi" w:hAnsiTheme="majorHAnsi" w:cstheme="majorHAnsi"/>
          <w:i/>
          <w:iCs/>
        </w:rPr>
        <w:t>in vitro</w:t>
      </w:r>
      <w:r w:rsidR="00A45DA8" w:rsidRPr="00264504">
        <w:rPr>
          <w:rFonts w:asciiTheme="majorHAnsi" w:hAnsiTheme="majorHAnsi" w:cstheme="majorHAnsi"/>
        </w:rPr>
        <w:t xml:space="preserve"> system to manipulate</w:t>
      </w:r>
      <w:r w:rsidR="00872FFB" w:rsidRPr="00264504">
        <w:rPr>
          <w:rFonts w:asciiTheme="majorHAnsi" w:hAnsiTheme="majorHAnsi" w:cstheme="majorHAnsi"/>
        </w:rPr>
        <w:t xml:space="preserve"> </w:t>
      </w:r>
      <w:r w:rsidR="00A45DA8" w:rsidRPr="00264504">
        <w:rPr>
          <w:rFonts w:asciiTheme="majorHAnsi" w:hAnsiTheme="majorHAnsi" w:cstheme="majorHAnsi"/>
        </w:rPr>
        <w:t xml:space="preserve">mechanical signaling </w:t>
      </w:r>
      <w:r w:rsidR="001B1DB9" w:rsidRPr="00264504">
        <w:rPr>
          <w:rFonts w:asciiTheme="majorHAnsi" w:hAnsiTheme="majorHAnsi" w:cstheme="majorHAnsi"/>
        </w:rPr>
        <w:t>by altering</w:t>
      </w:r>
      <w:r w:rsidR="00A45DA8" w:rsidRPr="00264504">
        <w:rPr>
          <w:rFonts w:asciiTheme="majorHAnsi" w:hAnsiTheme="majorHAnsi" w:cstheme="majorHAnsi"/>
        </w:rPr>
        <w:t xml:space="preserve"> gel </w:t>
      </w:r>
      <w:r w:rsidR="008D20C9" w:rsidRPr="00264504">
        <w:rPr>
          <w:rFonts w:asciiTheme="majorHAnsi" w:hAnsiTheme="majorHAnsi" w:cstheme="majorHAnsi"/>
        </w:rPr>
        <w:t>stiffness and</w:t>
      </w:r>
      <w:r w:rsidR="00A45DA8" w:rsidRPr="00264504">
        <w:rPr>
          <w:rFonts w:asciiTheme="majorHAnsi" w:hAnsiTheme="majorHAnsi" w:cstheme="majorHAnsi"/>
        </w:rPr>
        <w:t xml:space="preserve"> analyze the molecular and genetic regulation in NCCs.</w:t>
      </w:r>
      <w:r w:rsidR="00E003BE" w:rsidRPr="00264504">
        <w:rPr>
          <w:rFonts w:asciiTheme="majorHAnsi" w:hAnsiTheme="majorHAnsi" w:cstheme="majorHAnsi"/>
        </w:rPr>
        <w:t xml:space="preserve"> O9-1 NCCs </w:t>
      </w:r>
      <w:r w:rsidR="001B1DB9" w:rsidRPr="00264504">
        <w:rPr>
          <w:rFonts w:asciiTheme="majorHAnsi" w:hAnsiTheme="majorHAnsi" w:cstheme="majorHAnsi"/>
        </w:rPr>
        <w:t>can</w:t>
      </w:r>
      <w:r w:rsidR="00E003BE" w:rsidRPr="00264504">
        <w:rPr>
          <w:rFonts w:asciiTheme="majorHAnsi" w:hAnsiTheme="majorHAnsi" w:cstheme="majorHAnsi"/>
        </w:rPr>
        <w:t xml:space="preserve"> differentiate into a wide range of cell types under</w:t>
      </w:r>
      <w:r w:rsidR="001B1DB9" w:rsidRPr="00264504">
        <w:rPr>
          <w:rFonts w:asciiTheme="majorHAnsi" w:hAnsiTheme="majorHAnsi" w:cstheme="majorHAnsi"/>
        </w:rPr>
        <w:t xml:space="preserve"> the influence of</w:t>
      </w:r>
      <w:r w:rsidR="00E003BE" w:rsidRPr="00264504">
        <w:rPr>
          <w:rFonts w:asciiTheme="majorHAnsi" w:hAnsiTheme="majorHAnsi" w:cstheme="majorHAnsi"/>
        </w:rPr>
        <w:t xml:space="preserve"> the corresponding differentiation medi</w:t>
      </w:r>
      <w:r w:rsidR="001B1DB9" w:rsidRPr="00264504">
        <w:rPr>
          <w:rFonts w:asciiTheme="majorHAnsi" w:hAnsiTheme="majorHAnsi" w:cstheme="majorHAnsi"/>
        </w:rPr>
        <w:t>a</w:t>
      </w:r>
      <w:r w:rsidR="00A45DA8" w:rsidRPr="00264504">
        <w:rPr>
          <w:rFonts w:asciiTheme="majorHAnsi" w:hAnsiTheme="majorHAnsi" w:cstheme="majorHAnsi"/>
        </w:rPr>
        <w:t xml:space="preserve">, </w:t>
      </w:r>
      <w:r w:rsidR="00E003BE" w:rsidRPr="00264504">
        <w:rPr>
          <w:rFonts w:asciiTheme="majorHAnsi" w:hAnsiTheme="majorHAnsi" w:cstheme="majorHAnsi"/>
        </w:rPr>
        <w:t xml:space="preserve">and </w:t>
      </w:r>
      <w:r w:rsidR="009C3BFA" w:rsidRPr="00264504">
        <w:rPr>
          <w:rFonts w:asciiTheme="majorHAnsi" w:hAnsiTheme="majorHAnsi" w:cstheme="majorHAnsi"/>
        </w:rPr>
        <w:t xml:space="preserve">it is </w:t>
      </w:r>
      <w:r w:rsidR="00A45DA8" w:rsidRPr="00264504">
        <w:rPr>
          <w:rFonts w:asciiTheme="majorHAnsi" w:hAnsiTheme="majorHAnsi" w:cstheme="majorHAnsi"/>
        </w:rPr>
        <w:t>convenien</w:t>
      </w:r>
      <w:r w:rsidR="009C3BFA" w:rsidRPr="00264504">
        <w:rPr>
          <w:rFonts w:asciiTheme="majorHAnsi" w:hAnsiTheme="majorHAnsi" w:cstheme="majorHAnsi"/>
        </w:rPr>
        <w:t>t</w:t>
      </w:r>
      <w:r w:rsidR="00A45DA8" w:rsidRPr="00264504">
        <w:rPr>
          <w:rFonts w:asciiTheme="majorHAnsi" w:hAnsiTheme="majorHAnsi" w:cstheme="majorHAnsi"/>
        </w:rPr>
        <w:t xml:space="preserve"> </w:t>
      </w:r>
      <w:r w:rsidR="009C3BFA" w:rsidRPr="00264504">
        <w:rPr>
          <w:rFonts w:asciiTheme="majorHAnsi" w:hAnsiTheme="majorHAnsi" w:cstheme="majorHAnsi"/>
        </w:rPr>
        <w:t>t</w:t>
      </w:r>
      <w:r w:rsidR="00A45DA8" w:rsidRPr="00264504">
        <w:rPr>
          <w:rFonts w:asciiTheme="majorHAnsi" w:hAnsiTheme="majorHAnsi" w:cstheme="majorHAnsi"/>
        </w:rPr>
        <w:t>o manipulat</w:t>
      </w:r>
      <w:r w:rsidR="009C3BFA" w:rsidRPr="00264504">
        <w:rPr>
          <w:rFonts w:asciiTheme="majorHAnsi" w:hAnsiTheme="majorHAnsi" w:cstheme="majorHAnsi"/>
        </w:rPr>
        <w:t xml:space="preserve">e chemical signals </w:t>
      </w:r>
      <w:r w:rsidR="009C3BFA" w:rsidRPr="00264504">
        <w:rPr>
          <w:rFonts w:asciiTheme="majorHAnsi" w:hAnsiTheme="majorHAnsi" w:cstheme="majorHAnsi"/>
          <w:i/>
          <w:iCs/>
        </w:rPr>
        <w:t>in vitro</w:t>
      </w:r>
      <w:r w:rsidR="009C3BFA" w:rsidRPr="00264504">
        <w:rPr>
          <w:rFonts w:asciiTheme="majorHAnsi" w:hAnsiTheme="majorHAnsi" w:cstheme="majorHAnsi"/>
        </w:rPr>
        <w:t>. Therefore</w:t>
      </w:r>
      <w:r w:rsidR="00BC3949" w:rsidRPr="00264504">
        <w:rPr>
          <w:rFonts w:asciiTheme="majorHAnsi" w:hAnsiTheme="majorHAnsi" w:cstheme="majorHAnsi"/>
        </w:rPr>
        <w:t>,</w:t>
      </w:r>
      <w:r w:rsidR="009C3BFA" w:rsidRPr="00264504">
        <w:rPr>
          <w:rFonts w:asciiTheme="majorHAnsi" w:hAnsiTheme="majorHAnsi" w:cstheme="majorHAnsi"/>
        </w:rPr>
        <w:t xml:space="preserve"> </w:t>
      </w:r>
      <w:r w:rsidR="00BC5424" w:rsidRPr="00264504">
        <w:rPr>
          <w:rFonts w:asciiTheme="majorHAnsi" w:hAnsiTheme="majorHAnsi" w:cstheme="majorHAnsi"/>
        </w:rPr>
        <w:t xml:space="preserve">this </w:t>
      </w:r>
      <w:r w:rsidR="008D20C9" w:rsidRPr="00264504">
        <w:rPr>
          <w:rFonts w:asciiTheme="majorHAnsi" w:hAnsiTheme="majorHAnsi" w:cstheme="majorHAnsi"/>
          <w:i/>
          <w:iCs/>
        </w:rPr>
        <w:t>in</w:t>
      </w:r>
      <w:r w:rsidR="009C3BFA" w:rsidRPr="00264504">
        <w:rPr>
          <w:rFonts w:asciiTheme="majorHAnsi" w:hAnsiTheme="majorHAnsi" w:cstheme="majorHAnsi"/>
          <w:i/>
          <w:iCs/>
        </w:rPr>
        <w:t xml:space="preserve"> vitro</w:t>
      </w:r>
      <w:r w:rsidR="009C3BFA" w:rsidRPr="00264504">
        <w:rPr>
          <w:rFonts w:asciiTheme="majorHAnsi" w:hAnsiTheme="majorHAnsi" w:cstheme="majorHAnsi"/>
        </w:rPr>
        <w:t xml:space="preserve"> system</w:t>
      </w:r>
      <w:r w:rsidR="00E003BE" w:rsidRPr="00264504">
        <w:rPr>
          <w:rFonts w:asciiTheme="majorHAnsi" w:hAnsiTheme="majorHAnsi" w:cstheme="majorHAnsi"/>
        </w:rPr>
        <w:t xml:space="preserve"> </w:t>
      </w:r>
      <w:r w:rsidR="008D20C9" w:rsidRPr="00264504">
        <w:rPr>
          <w:rFonts w:asciiTheme="majorHAnsi" w:hAnsiTheme="majorHAnsi" w:cstheme="majorHAnsi"/>
        </w:rPr>
        <w:t xml:space="preserve">is </w:t>
      </w:r>
      <w:r w:rsidR="009F1ABC" w:rsidRPr="00264504">
        <w:rPr>
          <w:rFonts w:asciiTheme="majorHAnsi" w:hAnsiTheme="majorHAnsi" w:cstheme="majorHAnsi"/>
        </w:rPr>
        <w:t xml:space="preserve">a powerful tool to </w:t>
      </w:r>
      <w:bookmarkStart w:id="3" w:name="_Hlk66525564"/>
      <w:r w:rsidR="009F1ABC" w:rsidRPr="00264504">
        <w:rPr>
          <w:rFonts w:asciiTheme="majorHAnsi" w:hAnsiTheme="majorHAnsi" w:cstheme="majorHAnsi"/>
        </w:rPr>
        <w:t>study the role of mechanical signal</w:t>
      </w:r>
      <w:r w:rsidR="009C3BFA" w:rsidRPr="00264504">
        <w:rPr>
          <w:rFonts w:asciiTheme="majorHAnsi" w:hAnsiTheme="majorHAnsi" w:cstheme="majorHAnsi"/>
        </w:rPr>
        <w:t>ing</w:t>
      </w:r>
      <w:r w:rsidR="009F1ABC" w:rsidRPr="00264504">
        <w:rPr>
          <w:rFonts w:asciiTheme="majorHAnsi" w:hAnsiTheme="majorHAnsi" w:cstheme="majorHAnsi"/>
        </w:rPr>
        <w:t xml:space="preserve"> in NCCs and </w:t>
      </w:r>
      <w:r w:rsidR="009C3BFA" w:rsidRPr="00264504">
        <w:rPr>
          <w:rFonts w:asciiTheme="majorHAnsi" w:hAnsiTheme="majorHAnsi" w:cstheme="majorHAnsi"/>
        </w:rPr>
        <w:t xml:space="preserve">its interaction with </w:t>
      </w:r>
      <w:r w:rsidR="007B11E6" w:rsidRPr="00264504">
        <w:rPr>
          <w:rFonts w:asciiTheme="majorHAnsi" w:hAnsiTheme="majorHAnsi" w:cstheme="majorHAnsi"/>
        </w:rPr>
        <w:t xml:space="preserve">chemical </w:t>
      </w:r>
      <w:r w:rsidR="009C3BFA" w:rsidRPr="00264504">
        <w:rPr>
          <w:rFonts w:asciiTheme="majorHAnsi" w:hAnsiTheme="majorHAnsi" w:cstheme="majorHAnsi"/>
        </w:rPr>
        <w:t>signal</w:t>
      </w:r>
      <w:bookmarkEnd w:id="3"/>
      <w:r w:rsidR="009C3BFA" w:rsidRPr="00264504">
        <w:rPr>
          <w:rFonts w:asciiTheme="majorHAnsi" w:hAnsiTheme="majorHAnsi" w:cstheme="majorHAnsi"/>
        </w:rPr>
        <w:t>s</w:t>
      </w:r>
      <w:r w:rsidR="00BC5424" w:rsidRPr="00264504">
        <w:rPr>
          <w:rFonts w:asciiTheme="majorHAnsi" w:hAnsiTheme="majorHAnsi" w:cstheme="majorHAnsi"/>
        </w:rPr>
        <w:t>, which will</w:t>
      </w:r>
      <w:r w:rsidR="008D20C9" w:rsidRPr="00264504">
        <w:rPr>
          <w:rFonts w:asciiTheme="majorHAnsi" w:hAnsiTheme="majorHAnsi" w:cstheme="majorHAnsi"/>
        </w:rPr>
        <w:t xml:space="preserve"> </w:t>
      </w:r>
      <w:r w:rsidR="009C3BFA" w:rsidRPr="00264504">
        <w:rPr>
          <w:rFonts w:asciiTheme="majorHAnsi" w:hAnsiTheme="majorHAnsi" w:cstheme="majorHAnsi"/>
        </w:rPr>
        <w:t xml:space="preserve">help </w:t>
      </w:r>
      <w:r w:rsidR="008D20C9" w:rsidRPr="00264504">
        <w:rPr>
          <w:rFonts w:asciiTheme="majorHAnsi" w:hAnsiTheme="majorHAnsi" w:cstheme="majorHAnsi"/>
        </w:rPr>
        <w:t xml:space="preserve">researchers </w:t>
      </w:r>
      <w:r w:rsidR="009F1ABC" w:rsidRPr="00264504">
        <w:rPr>
          <w:rFonts w:asciiTheme="majorHAnsi" w:hAnsiTheme="majorHAnsi" w:cstheme="majorHAnsi"/>
        </w:rPr>
        <w:t xml:space="preserve">better understand the molecular </w:t>
      </w:r>
      <w:r w:rsidR="009C3BFA" w:rsidRPr="00264504">
        <w:rPr>
          <w:rFonts w:asciiTheme="majorHAnsi" w:hAnsiTheme="majorHAnsi" w:cstheme="majorHAnsi"/>
        </w:rPr>
        <w:t xml:space="preserve">and genetic </w:t>
      </w:r>
      <w:r w:rsidR="009F1ABC" w:rsidRPr="00264504">
        <w:rPr>
          <w:rFonts w:asciiTheme="majorHAnsi" w:hAnsiTheme="majorHAnsi" w:cstheme="majorHAnsi"/>
        </w:rPr>
        <w:t xml:space="preserve">mechanisms of </w:t>
      </w:r>
      <w:r w:rsidR="00BC5424" w:rsidRPr="00264504">
        <w:rPr>
          <w:rFonts w:asciiTheme="majorHAnsi" w:hAnsiTheme="majorHAnsi" w:cstheme="majorHAnsi"/>
        </w:rPr>
        <w:t xml:space="preserve">neural crest </w:t>
      </w:r>
      <w:r w:rsidR="009F1ABC" w:rsidRPr="00264504">
        <w:rPr>
          <w:rFonts w:asciiTheme="majorHAnsi" w:hAnsiTheme="majorHAnsi" w:cstheme="majorHAnsi"/>
        </w:rPr>
        <w:t>development and diseases.</w:t>
      </w:r>
    </w:p>
    <w:p w14:paraId="61D5EA96" w14:textId="77777777" w:rsidR="00CD2B7A" w:rsidRPr="00264504" w:rsidRDefault="00CD2B7A">
      <w:pPr>
        <w:jc w:val="both"/>
        <w:rPr>
          <w:rFonts w:asciiTheme="majorHAnsi" w:hAnsiTheme="majorHAnsi" w:cstheme="majorHAnsi"/>
        </w:rPr>
      </w:pPr>
    </w:p>
    <w:p w14:paraId="669575CD" w14:textId="160CD439" w:rsidR="00CD2B7A" w:rsidRPr="00264504" w:rsidRDefault="00BA670C">
      <w:pPr>
        <w:jc w:val="both"/>
        <w:rPr>
          <w:rFonts w:asciiTheme="majorHAnsi" w:hAnsiTheme="majorHAnsi" w:cstheme="majorHAnsi"/>
        </w:rPr>
      </w:pPr>
      <w:r w:rsidRPr="00264504">
        <w:rPr>
          <w:rFonts w:asciiTheme="majorHAnsi" w:hAnsiTheme="majorHAnsi" w:cstheme="majorHAnsi"/>
          <w:b/>
        </w:rPr>
        <w:t>INTRODUCTION:</w:t>
      </w:r>
      <w:r w:rsidRPr="00264504">
        <w:rPr>
          <w:rFonts w:asciiTheme="majorHAnsi" w:hAnsiTheme="majorHAnsi" w:cstheme="majorHAnsi"/>
        </w:rPr>
        <w:t xml:space="preserve"> </w:t>
      </w:r>
    </w:p>
    <w:p w14:paraId="44D10941" w14:textId="32EF4729" w:rsidR="00A5007D" w:rsidRPr="00264504" w:rsidRDefault="008D20C9">
      <w:pPr>
        <w:jc w:val="both"/>
        <w:rPr>
          <w:rFonts w:asciiTheme="majorHAnsi" w:hAnsiTheme="majorHAnsi" w:cstheme="majorHAnsi"/>
        </w:rPr>
      </w:pPr>
      <w:r w:rsidRPr="00264504">
        <w:rPr>
          <w:rFonts w:asciiTheme="majorHAnsi" w:hAnsiTheme="majorHAnsi" w:cstheme="majorHAnsi"/>
        </w:rPr>
        <w:t>N</w:t>
      </w:r>
      <w:r w:rsidR="00A5007D" w:rsidRPr="00264504">
        <w:rPr>
          <w:rFonts w:asciiTheme="majorHAnsi" w:hAnsiTheme="majorHAnsi" w:cstheme="majorHAnsi"/>
        </w:rPr>
        <w:t>eural crest cells (NCCs)</w:t>
      </w:r>
      <w:r w:rsidR="00086F56" w:rsidRPr="00264504">
        <w:rPr>
          <w:rFonts w:asciiTheme="majorHAnsi" w:hAnsiTheme="majorHAnsi" w:cstheme="majorHAnsi"/>
        </w:rPr>
        <w:t xml:space="preserve"> are</w:t>
      </w:r>
      <w:r w:rsidR="00A5007D" w:rsidRPr="00264504">
        <w:rPr>
          <w:rFonts w:asciiTheme="majorHAnsi" w:hAnsiTheme="majorHAnsi" w:cstheme="majorHAnsi"/>
        </w:rPr>
        <w:t xml:space="preserve"> </w:t>
      </w:r>
      <w:r w:rsidR="001E6F95" w:rsidRPr="00264504">
        <w:rPr>
          <w:rFonts w:asciiTheme="majorHAnsi" w:hAnsiTheme="majorHAnsi" w:cstheme="majorHAnsi"/>
        </w:rPr>
        <w:t>a</w:t>
      </w:r>
      <w:r w:rsidR="00A5007D" w:rsidRPr="00264504">
        <w:rPr>
          <w:rFonts w:asciiTheme="majorHAnsi" w:hAnsiTheme="majorHAnsi" w:cstheme="majorHAnsi"/>
        </w:rPr>
        <w:t xml:space="preserve"> group of stem cells during vertebrate embryogenesis with </w:t>
      </w:r>
      <w:r w:rsidR="00284316">
        <w:rPr>
          <w:rFonts w:asciiTheme="majorHAnsi" w:hAnsiTheme="majorHAnsi" w:cstheme="majorHAnsi"/>
        </w:rPr>
        <w:t xml:space="preserve">a </w:t>
      </w:r>
      <w:r w:rsidR="00A5007D" w:rsidRPr="00264504">
        <w:rPr>
          <w:rFonts w:asciiTheme="majorHAnsi" w:hAnsiTheme="majorHAnsi" w:cstheme="majorHAnsi"/>
        </w:rPr>
        <w:t>remarkable ability to migrate and contribute to the development of various organs and tissues</w:t>
      </w:r>
      <w:r w:rsidR="000F6F3C" w:rsidRPr="00264504">
        <w:rPr>
          <w:rFonts w:asciiTheme="majorHAnsi" w:hAnsiTheme="majorHAnsi" w:cstheme="majorHAnsi"/>
        </w:rPr>
        <w:t xml:space="preserve">. </w:t>
      </w:r>
      <w:r w:rsidR="00954859" w:rsidRPr="00264504">
        <w:rPr>
          <w:rFonts w:asciiTheme="majorHAnsi" w:hAnsiTheme="majorHAnsi" w:cstheme="majorHAnsi"/>
        </w:rPr>
        <w:t>NCCs can d</w:t>
      </w:r>
      <w:r w:rsidR="009660B4" w:rsidRPr="00264504">
        <w:rPr>
          <w:rFonts w:asciiTheme="majorHAnsi" w:hAnsiTheme="majorHAnsi" w:cstheme="majorHAnsi"/>
        </w:rPr>
        <w:t>ifferentiat</w:t>
      </w:r>
      <w:r w:rsidR="00954859" w:rsidRPr="00264504">
        <w:rPr>
          <w:rFonts w:asciiTheme="majorHAnsi" w:hAnsiTheme="majorHAnsi" w:cstheme="majorHAnsi"/>
        </w:rPr>
        <w:t>e</w:t>
      </w:r>
      <w:r w:rsidR="0090485F" w:rsidRPr="00264504">
        <w:rPr>
          <w:rFonts w:asciiTheme="majorHAnsi" w:hAnsiTheme="majorHAnsi" w:cstheme="majorHAnsi"/>
        </w:rPr>
        <w:t xml:space="preserve"> into different</w:t>
      </w:r>
      <w:r w:rsidR="009660B4" w:rsidRPr="00264504">
        <w:rPr>
          <w:rFonts w:asciiTheme="majorHAnsi" w:hAnsiTheme="majorHAnsi" w:cstheme="majorHAnsi"/>
        </w:rPr>
        <w:t xml:space="preserve"> cell types</w:t>
      </w:r>
      <w:r w:rsidR="003C00C7" w:rsidRPr="00264504">
        <w:rPr>
          <w:rFonts w:asciiTheme="majorHAnsi" w:hAnsiTheme="majorHAnsi" w:cstheme="majorHAnsi"/>
        </w:rPr>
        <w:t>,</w:t>
      </w:r>
      <w:r w:rsidR="0090485F" w:rsidRPr="00264504">
        <w:rPr>
          <w:rFonts w:asciiTheme="majorHAnsi" w:hAnsiTheme="majorHAnsi" w:cstheme="majorHAnsi"/>
        </w:rPr>
        <w:t xml:space="preserve"> </w:t>
      </w:r>
      <w:r w:rsidR="00A5007D" w:rsidRPr="00264504">
        <w:rPr>
          <w:rFonts w:asciiTheme="majorHAnsi" w:hAnsiTheme="majorHAnsi" w:cstheme="majorHAnsi"/>
        </w:rPr>
        <w:t>including sensory neurons, cartilage, bone, melanocytes</w:t>
      </w:r>
      <w:r w:rsidR="00C05162" w:rsidRPr="00264504">
        <w:rPr>
          <w:rFonts w:asciiTheme="majorHAnsi" w:hAnsiTheme="majorHAnsi" w:cstheme="majorHAnsi"/>
        </w:rPr>
        <w:t>,</w:t>
      </w:r>
      <w:r w:rsidR="00A5007D" w:rsidRPr="00264504">
        <w:rPr>
          <w:rFonts w:asciiTheme="majorHAnsi" w:hAnsiTheme="majorHAnsi" w:cstheme="majorHAnsi"/>
        </w:rPr>
        <w:t xml:space="preserve"> and smooth muscle cells, </w:t>
      </w:r>
      <w:bookmarkStart w:id="4" w:name="_Hlk66463740"/>
      <w:r w:rsidR="00A5007D" w:rsidRPr="00264504">
        <w:rPr>
          <w:rFonts w:asciiTheme="majorHAnsi" w:hAnsiTheme="majorHAnsi" w:cstheme="majorHAnsi"/>
        </w:rPr>
        <w:t>depending on the location of axial origin and the local environmental guidance of the NCC</w:t>
      </w:r>
      <w:bookmarkEnd w:id="4"/>
      <w:r w:rsidR="00264F73"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&lt;EndNote&gt;&lt;Cite&gt;&lt;Author&gt;Mehrotra&lt;/Author&gt;&lt;Year&gt;2020&lt;/Year&gt;&lt;RecNum&gt;191&lt;/RecNum&gt;&lt;DisplayText&gt;&lt;style face="superscript"&gt;1&lt;/style&gt;&lt;/DisplayText&gt;&lt;record&gt;&lt;rec-number&gt;191&lt;/rec-number&gt;&lt;foreign-keys&gt;&lt;key app="EN" db-id="2p0x0rxvyzptf4ew5w1xxs93p55wpaazf0va" timestamp="1611961590"&gt;191&lt;/key&gt;&lt;/foreign-keys&gt;&lt;ref-type name="Journal Article"&gt;17&lt;/ref-type&gt;&lt;contributors&gt;&lt;authors&gt;&lt;author&gt;Mehrotra, Pihu&lt;/author&gt;&lt;author&gt;Tseropoulos, Georgios&lt;/author&gt;&lt;author&gt;Bronner, Marianne E&lt;/author&gt;&lt;author&gt;Andreadis, Stelios T&lt;/author&gt;&lt;/authors&gt;&lt;/contributors&gt;&lt;titles&gt;&lt;title&gt;Adult tissue–derived neural crest‐like stem cells: Sources, regulatory networks, and translational potential&lt;/title&gt;&lt;secondary-title&gt;Stem cells translational medicine&lt;/secondary-title&gt;&lt;/titles&gt;&lt;periodical&gt;&lt;full-title&gt;Stem cells translational medicine&lt;/full-title&gt;&lt;/periodical&gt;&lt;pages&gt;328-341&lt;/pages&gt;&lt;volume&gt;9&lt;/volume&gt;&lt;number&gt;3&lt;/number&gt;&lt;dates&gt;&lt;year&gt;2020&lt;/year&gt;&lt;/dates&gt;&lt;isbn&gt;2157-6564&lt;/isbn&gt;&lt;urls&gt;&lt;/urls&gt;&lt;/record&gt;&lt;/Cite&gt;&lt;/EndNote&gt;</w:instrText>
      </w:r>
      <w:r w:rsidR="00264F73"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1</w:t>
      </w:r>
      <w:r w:rsidR="00264F73" w:rsidRPr="00264504">
        <w:rPr>
          <w:rFonts w:asciiTheme="majorHAnsi" w:hAnsiTheme="majorHAnsi" w:cstheme="majorHAnsi"/>
        </w:rPr>
        <w:fldChar w:fldCharType="end"/>
      </w:r>
      <w:r w:rsidR="00264F73" w:rsidRPr="00264504">
        <w:rPr>
          <w:rFonts w:asciiTheme="majorHAnsi" w:hAnsiTheme="majorHAnsi" w:cstheme="majorHAnsi"/>
          <w:vertAlign w:val="superscript"/>
        </w:rPr>
        <w:t>-</w:t>
      </w:r>
      <w:r w:rsidR="00264F73" w:rsidRPr="00264504">
        <w:rPr>
          <w:rFonts w:asciiTheme="majorHAnsi" w:hAnsiTheme="majorHAnsi" w:cstheme="majorHAnsi"/>
          <w:vertAlign w:val="superscript"/>
        </w:rPr>
        <w:fldChar w:fldCharType="begin"/>
      </w:r>
      <w:r w:rsidR="00101514">
        <w:rPr>
          <w:rFonts w:asciiTheme="majorHAnsi" w:hAnsiTheme="majorHAnsi" w:cstheme="majorHAnsi"/>
          <w:vertAlign w:val="superscript"/>
        </w:rPr>
        <w:instrText xml:space="preserve"> ADDIN EN.CITE &lt;EndNote&gt;&lt;Cite&gt;&lt;Author&gt;Liu&lt;/Author&gt;&lt;Year&gt;2016&lt;/Year&gt;&lt;RecNum&gt;192&lt;/RecNum&gt;&lt;DisplayText&gt;&lt;style face="superscript"&gt;2&lt;/style&gt;&lt;/DisplayText&gt;&lt;record&gt;&lt;rec-number&gt;192&lt;/rec-number&gt;&lt;foreign-keys&gt;&lt;key app="EN" db-id="2p0x0rxvyzptf4ew5w1xxs93p55wpaazf0va" timestamp="1611961784"&gt;192&lt;/key&gt;&lt;/foreign-keys&gt;&lt;ref-type name="Journal Article"&gt;17&lt;/ref-type&gt;&lt;contributors&gt;&lt;authors&gt;&lt;author&gt;Liu, Jessica Aijia&lt;/author&gt;&lt;author&gt;Cheung, Martin&lt;/author&gt;&lt;/authors&gt;&lt;/contributors&gt;&lt;titles&gt;&lt;title&gt;Neural crest stem cells and their potential therapeutic applications&lt;/title&gt;&lt;secondary-title&gt;Developmental biology&lt;/secondary-title&gt;&lt;/titles&gt;&lt;periodical&gt;&lt;full-title&gt;Developmental biology&lt;/full-title&gt;&lt;/periodical&gt;&lt;pages&gt;199-216&lt;/pages&gt;&lt;volume&gt;419&lt;/volume&gt;&lt;number&gt;2&lt;/number&gt;&lt;dates&gt;&lt;year&gt;2016&lt;/year&gt;&lt;/dates&gt;&lt;isbn&gt;0012-1606&lt;/isbn&gt;&lt;urls&gt;&lt;/urls&gt;&lt;/record&gt;&lt;/Cite&gt;&lt;/EndNote&gt;</w:instrText>
      </w:r>
      <w:r w:rsidR="00264F73" w:rsidRPr="00264504">
        <w:rPr>
          <w:rFonts w:asciiTheme="majorHAnsi" w:hAnsiTheme="majorHAnsi" w:cstheme="majorHAnsi"/>
          <w:vertAlign w:val="superscript"/>
        </w:rPr>
        <w:fldChar w:fldCharType="separate"/>
      </w:r>
      <w:r w:rsidR="00101514">
        <w:rPr>
          <w:rFonts w:asciiTheme="majorHAnsi" w:hAnsiTheme="majorHAnsi" w:cstheme="majorHAnsi"/>
          <w:noProof/>
          <w:vertAlign w:val="superscript"/>
        </w:rPr>
        <w:t>2</w:t>
      </w:r>
      <w:r w:rsidR="00264F73" w:rsidRPr="00264504">
        <w:rPr>
          <w:rFonts w:asciiTheme="majorHAnsi" w:hAnsiTheme="majorHAnsi" w:cstheme="majorHAnsi"/>
          <w:vertAlign w:val="superscript"/>
        </w:rPr>
        <w:fldChar w:fldCharType="end"/>
      </w:r>
      <w:r w:rsidR="00264F73" w:rsidRPr="00264504">
        <w:rPr>
          <w:rFonts w:asciiTheme="majorHAnsi" w:hAnsiTheme="majorHAnsi" w:cstheme="majorHAnsi"/>
        </w:rPr>
        <w:t xml:space="preserve">. </w:t>
      </w:r>
      <w:r w:rsidR="00A5007D" w:rsidRPr="00264504">
        <w:rPr>
          <w:rFonts w:asciiTheme="majorHAnsi" w:hAnsiTheme="majorHAnsi" w:cstheme="majorHAnsi"/>
        </w:rPr>
        <w:t>With the ability to differentiate into a wide array of cell types</w:t>
      </w:r>
      <w:r w:rsidR="00BC3949" w:rsidRPr="00264504">
        <w:rPr>
          <w:rFonts w:asciiTheme="majorHAnsi" w:hAnsiTheme="majorHAnsi" w:cstheme="majorHAnsi"/>
        </w:rPr>
        <w:t>,</w:t>
      </w:r>
      <w:r w:rsidR="00A5007D" w:rsidRPr="00264504">
        <w:rPr>
          <w:rFonts w:asciiTheme="majorHAnsi" w:hAnsiTheme="majorHAnsi" w:cstheme="majorHAnsi"/>
        </w:rPr>
        <w:t xml:space="preserve"> genetic </w:t>
      </w:r>
      <w:r w:rsidR="0090485F" w:rsidRPr="00264504">
        <w:rPr>
          <w:rFonts w:asciiTheme="majorHAnsi" w:hAnsiTheme="majorHAnsi" w:cstheme="majorHAnsi"/>
        </w:rPr>
        <w:t xml:space="preserve">abnormalities </w:t>
      </w:r>
      <w:r w:rsidR="00A5007D" w:rsidRPr="00264504">
        <w:rPr>
          <w:rFonts w:asciiTheme="majorHAnsi" w:hAnsiTheme="majorHAnsi" w:cstheme="majorHAnsi"/>
        </w:rPr>
        <w:t xml:space="preserve">that cause dysregulation at any stage of </w:t>
      </w:r>
      <w:r w:rsidR="0090381D" w:rsidRPr="00264504">
        <w:rPr>
          <w:rFonts w:asciiTheme="majorHAnsi" w:hAnsiTheme="majorHAnsi" w:cstheme="majorHAnsi"/>
        </w:rPr>
        <w:t>neural crest (</w:t>
      </w:r>
      <w:r w:rsidR="00A5007D" w:rsidRPr="00264504">
        <w:rPr>
          <w:rFonts w:asciiTheme="majorHAnsi" w:hAnsiTheme="majorHAnsi" w:cstheme="majorHAnsi"/>
        </w:rPr>
        <w:t>NC</w:t>
      </w:r>
      <w:r w:rsidR="0090381D" w:rsidRPr="00264504">
        <w:rPr>
          <w:rFonts w:asciiTheme="majorHAnsi" w:hAnsiTheme="majorHAnsi" w:cstheme="majorHAnsi"/>
        </w:rPr>
        <w:t>)</w:t>
      </w:r>
      <w:r w:rsidR="00A5007D" w:rsidRPr="00264504">
        <w:rPr>
          <w:rFonts w:asciiTheme="majorHAnsi" w:hAnsiTheme="majorHAnsi" w:cstheme="majorHAnsi"/>
        </w:rPr>
        <w:t xml:space="preserve"> development </w:t>
      </w:r>
      <w:r w:rsidR="001B73CA" w:rsidRPr="00264504">
        <w:rPr>
          <w:rFonts w:asciiTheme="majorHAnsi" w:hAnsiTheme="majorHAnsi" w:cstheme="majorHAnsi"/>
        </w:rPr>
        <w:t xml:space="preserve">can </w:t>
      </w:r>
      <w:r w:rsidR="00A5007D" w:rsidRPr="00264504">
        <w:rPr>
          <w:rFonts w:asciiTheme="majorHAnsi" w:hAnsiTheme="majorHAnsi" w:cstheme="majorHAnsi"/>
        </w:rPr>
        <w:t>lead to numerous congenital diseases</w:t>
      </w:r>
      <w:r w:rsidR="003B74A3" w:rsidRPr="00264504">
        <w:rPr>
          <w:rFonts w:asciiTheme="majorHAnsi" w:hAnsiTheme="majorHAnsi" w:cstheme="majorHAnsi"/>
          <w:vertAlign w:val="superscript"/>
        </w:rPr>
        <w:fldChar w:fldCharType="begin"/>
      </w:r>
      <w:r w:rsidR="00101514">
        <w:rPr>
          <w:rFonts w:asciiTheme="majorHAnsi" w:hAnsiTheme="majorHAnsi" w:cstheme="majorHAnsi"/>
          <w:vertAlign w:val="superscript"/>
        </w:rPr>
        <w:instrText xml:space="preserve"> ADDIN EN.CITE &lt;EndNote&gt;&lt;Cite&gt;&lt;Author&gt;Liu&lt;/Author&gt;&lt;Year&gt;2016&lt;/Year&gt;&lt;RecNum&gt;190&lt;/RecNum&gt;&lt;DisplayText&gt;&lt;style face="superscript"&gt;2&lt;/style&gt;&lt;/DisplayText&gt;&lt;record&gt;&lt;rec-number&gt;190&lt;/rec-number&gt;&lt;foreign-keys&gt;&lt;key app="EN" db-id="2p0x0rxvyzptf4ew5w1xxs93p55wpaazf0va" timestamp="1611961276"&gt;190&lt;/key&gt;&lt;/foreign-keys&gt;&lt;ref-type name="Journal Article"&gt;17&lt;/ref-type&gt;&lt;contributors&gt;&lt;authors&gt;&lt;author&gt;Liu, Jessica Aijia&lt;/author&gt;&lt;author&gt;Cheung, Martin&lt;/author&gt;&lt;/authors&gt;&lt;/contributors&gt;&lt;titles&gt;&lt;title&gt;Neural crest stem cells and their potential therapeutic applications&lt;/title&gt;&lt;secondary-title&gt;Developmental biology&lt;/secondary-title&gt;&lt;/titles&gt;&lt;periodical&gt;&lt;full-title&gt;Developmental biology&lt;/full-title&gt;&lt;/periodical&gt;&lt;pages&gt;199-216&lt;/pages&gt;&lt;volume&gt;419&lt;/volume&gt;&lt;number&gt;2&lt;/number&gt;&lt;dates&gt;&lt;year&gt;2016&lt;/year&gt;&lt;/dates&gt;&lt;isbn&gt;0012-1606&lt;/isbn&gt;&lt;urls&gt;&lt;/urls&gt;&lt;/record&gt;&lt;/Cite&gt;&lt;/EndNote&gt;</w:instrText>
      </w:r>
      <w:r w:rsidR="003B74A3" w:rsidRPr="00264504">
        <w:rPr>
          <w:rFonts w:asciiTheme="majorHAnsi" w:hAnsiTheme="majorHAnsi" w:cstheme="majorHAnsi"/>
          <w:vertAlign w:val="superscript"/>
        </w:rPr>
        <w:fldChar w:fldCharType="separate"/>
      </w:r>
      <w:r w:rsidR="00101514">
        <w:rPr>
          <w:rFonts w:asciiTheme="majorHAnsi" w:hAnsiTheme="majorHAnsi" w:cstheme="majorHAnsi"/>
          <w:noProof/>
          <w:vertAlign w:val="superscript"/>
        </w:rPr>
        <w:t>2</w:t>
      </w:r>
      <w:r w:rsidR="003B74A3" w:rsidRPr="00264504">
        <w:rPr>
          <w:rFonts w:asciiTheme="majorHAnsi" w:hAnsiTheme="majorHAnsi" w:cstheme="majorHAnsi"/>
          <w:vertAlign w:val="superscript"/>
        </w:rPr>
        <w:fldChar w:fldCharType="end"/>
      </w:r>
      <w:r w:rsidR="00A5007D" w:rsidRPr="00264504">
        <w:rPr>
          <w:rFonts w:asciiTheme="majorHAnsi" w:hAnsiTheme="majorHAnsi" w:cstheme="majorHAnsi"/>
        </w:rPr>
        <w:t>.</w:t>
      </w:r>
      <w:r w:rsidR="00301D20" w:rsidRPr="00264504">
        <w:rPr>
          <w:rFonts w:asciiTheme="majorHAnsi" w:hAnsiTheme="majorHAnsi" w:cstheme="majorHAnsi"/>
        </w:rPr>
        <w:t xml:space="preserve"> </w:t>
      </w:r>
      <w:r w:rsidR="0090485F" w:rsidRPr="00264504">
        <w:rPr>
          <w:rFonts w:asciiTheme="majorHAnsi" w:hAnsiTheme="majorHAnsi" w:cstheme="majorHAnsi"/>
        </w:rPr>
        <w:t>For instance</w:t>
      </w:r>
      <w:r w:rsidR="008F4DD5" w:rsidRPr="00264504">
        <w:rPr>
          <w:rFonts w:asciiTheme="majorHAnsi" w:hAnsiTheme="majorHAnsi" w:cstheme="majorHAnsi"/>
        </w:rPr>
        <w:t>,</w:t>
      </w:r>
      <w:r w:rsidR="00301D20" w:rsidRPr="00264504">
        <w:rPr>
          <w:rFonts w:asciiTheme="majorHAnsi" w:hAnsiTheme="majorHAnsi" w:cstheme="majorHAnsi"/>
        </w:rPr>
        <w:t xml:space="preserve"> perturbations </w:t>
      </w:r>
      <w:r w:rsidR="00BC3949" w:rsidRPr="00264504">
        <w:rPr>
          <w:rFonts w:asciiTheme="majorHAnsi" w:hAnsiTheme="majorHAnsi" w:cstheme="majorHAnsi"/>
        </w:rPr>
        <w:t>during the</w:t>
      </w:r>
      <w:r w:rsidR="00301D20" w:rsidRPr="00264504">
        <w:rPr>
          <w:rFonts w:asciiTheme="majorHAnsi" w:hAnsiTheme="majorHAnsi" w:cstheme="majorHAnsi"/>
        </w:rPr>
        <w:t xml:space="preserve"> formation, migration</w:t>
      </w:r>
      <w:r w:rsidR="001B73CA" w:rsidRPr="00264504">
        <w:rPr>
          <w:rFonts w:asciiTheme="majorHAnsi" w:hAnsiTheme="majorHAnsi" w:cstheme="majorHAnsi"/>
        </w:rPr>
        <w:t>,</w:t>
      </w:r>
      <w:r w:rsidR="00301D20" w:rsidRPr="00264504">
        <w:rPr>
          <w:rFonts w:asciiTheme="majorHAnsi" w:hAnsiTheme="majorHAnsi" w:cstheme="majorHAnsi"/>
        </w:rPr>
        <w:t xml:space="preserve"> and development of NCC</w:t>
      </w:r>
      <w:r w:rsidR="00C05162" w:rsidRPr="00264504">
        <w:rPr>
          <w:rFonts w:asciiTheme="majorHAnsi" w:hAnsiTheme="majorHAnsi" w:cstheme="majorHAnsi"/>
        </w:rPr>
        <w:t>s</w:t>
      </w:r>
      <w:r w:rsidR="00301D20" w:rsidRPr="00264504">
        <w:rPr>
          <w:rFonts w:asciiTheme="majorHAnsi" w:hAnsiTheme="majorHAnsi" w:cstheme="majorHAnsi"/>
        </w:rPr>
        <w:t xml:space="preserve"> lead to developmental disorders known</w:t>
      </w:r>
      <w:r w:rsidRPr="00264504">
        <w:rPr>
          <w:rFonts w:asciiTheme="majorHAnsi" w:hAnsiTheme="majorHAnsi" w:cstheme="majorHAnsi"/>
        </w:rPr>
        <w:t xml:space="preserve"> collectively</w:t>
      </w:r>
      <w:r w:rsidR="00301D20" w:rsidRPr="00264504">
        <w:rPr>
          <w:rFonts w:asciiTheme="majorHAnsi" w:hAnsiTheme="majorHAnsi" w:cstheme="majorHAnsi"/>
        </w:rPr>
        <w:t xml:space="preserve"> as neurocristopathies</w:t>
      </w:r>
      <w:r w:rsidR="00264F73"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&lt;EndNote&gt;&lt;Cite&gt;&lt;Author&gt;Mehrotra&lt;/Author&gt;&lt;Year&gt;2020&lt;/Year&gt;&lt;RecNum&gt;193&lt;/RecNum&gt;&lt;DisplayText&gt;&lt;style face="superscript"&gt;1&lt;/style&gt;&lt;/DisplayText&gt;&lt;record&gt;&lt;rec-number&gt;193&lt;/rec-number&gt;&lt;foreign-keys&gt;&lt;key app="EN" db-id="2p0x0rxvyzptf4ew5w1xxs93p55wpaazf0va" timestamp="1611961863"&gt;193&lt;/key&gt;&lt;/foreign-keys&gt;&lt;ref-type name="Journal Article"&gt;17&lt;/ref-type&gt;&lt;contributors&gt;&lt;authors&gt;&lt;author&gt;Mehrotra, Pihu&lt;/author&gt;&lt;author&gt;Tseropoulos, Georgios&lt;/author&gt;&lt;author&gt;Bronner, Marianne E&lt;/author&gt;&lt;author&gt;Andreadis, Stelios T&lt;/author&gt;&lt;/authors&gt;&lt;/contributors&gt;&lt;titles&gt;&lt;title&gt;Adult tissue–derived neural crest‐like stem cells: Sources, regulatory networks, and translational potential&lt;/title&gt;&lt;secondary-title&gt;Stem cells translational medicine&lt;/secondary-title&gt;&lt;/titles&gt;&lt;periodical&gt;&lt;full-title&gt;Stem cells translational medicine&lt;/full-title&gt;&lt;/periodical&gt;&lt;pages&gt;328-341&lt;/pages&gt;&lt;volume&gt;9&lt;/volume&gt;&lt;number&gt;3&lt;/number&gt;&lt;dates&gt;&lt;year&gt;2020&lt;/year&gt;&lt;/dates&gt;&lt;isbn&gt;2157-6564&lt;/isbn&gt;&lt;urls&gt;&lt;/urls&gt;&lt;/record&gt;&lt;/Cite&gt;&lt;/EndNote&gt;</w:instrText>
      </w:r>
      <w:r w:rsidR="00264F73"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1</w:t>
      </w:r>
      <w:r w:rsidR="00264F73" w:rsidRPr="00264504">
        <w:rPr>
          <w:rFonts w:asciiTheme="majorHAnsi" w:hAnsiTheme="majorHAnsi" w:cstheme="majorHAnsi"/>
        </w:rPr>
        <w:fldChar w:fldCharType="end"/>
      </w:r>
      <w:r w:rsidR="00301D20" w:rsidRPr="00264504">
        <w:rPr>
          <w:rFonts w:asciiTheme="majorHAnsi" w:hAnsiTheme="majorHAnsi" w:cstheme="majorHAnsi"/>
          <w:vertAlign w:val="superscript"/>
        </w:rPr>
        <w:t>,</w:t>
      </w:r>
      <w:r w:rsidR="00264F73" w:rsidRPr="00264504">
        <w:rPr>
          <w:rFonts w:asciiTheme="majorHAnsi" w:hAnsiTheme="majorHAnsi" w:cstheme="majorHAnsi"/>
          <w:vertAlign w:val="superscript"/>
        </w:rPr>
        <w:fldChar w:fldCharType="begin"/>
      </w:r>
      <w:r w:rsidR="00101514">
        <w:rPr>
          <w:rFonts w:asciiTheme="majorHAnsi" w:hAnsiTheme="majorHAnsi" w:cstheme="majorHAnsi"/>
          <w:vertAlign w:val="superscript"/>
        </w:rPr>
        <w:instrText xml:space="preserve"> ADDIN EN.CITE &lt;EndNote&gt;&lt;Cite&gt;&lt;Author&gt;Watt&lt;/Author&gt;&lt;Year&gt;2014&lt;/Year&gt;&lt;RecNum&gt;194&lt;/RecNum&gt;&lt;DisplayText&gt;&lt;style face="superscript"&gt;3&lt;/style&gt;&lt;/DisplayText&gt;&lt;record&gt;&lt;rec-number&gt;194&lt;/rec-number&gt;&lt;foreign-keys&gt;&lt;key app="EN" db-id="2p0x0rxvyzptf4ew5w1xxs93p55wpaazf0va" timestamp="1611961905"&gt;194&lt;/key&gt;&lt;/foreign-keys&gt;&lt;ref-type name="Book Section"&gt;5&lt;/ref-type&gt;&lt;contributors&gt;&lt;authors&gt;&lt;author&gt;Watt, Kristin E Noack&lt;/author&gt;&lt;author&gt;Trainor, Paul A&lt;/author&gt;&lt;/authors&gt;&lt;/contributors&gt;&lt;titles&gt;&lt;title&gt;Neurocristopathies: the etiology and pathogenesis of disorders arising from defects in neural crest cell development&lt;/title&gt;&lt;secondary-title&gt;Neural Crest Cells&lt;/secondary-title&gt;&lt;/titles&gt;&lt;pages&gt;361-394&lt;/pages&gt;&lt;dates&gt;&lt;year&gt;2014&lt;/year&gt;&lt;/dates&gt;&lt;publisher&gt;Elsevier&lt;/publisher&gt;&lt;urls&gt;&lt;/urls&gt;&lt;/record&gt;&lt;/Cite&gt;&lt;/EndNote&gt;</w:instrText>
      </w:r>
      <w:r w:rsidR="00264F73" w:rsidRPr="00264504">
        <w:rPr>
          <w:rFonts w:asciiTheme="majorHAnsi" w:hAnsiTheme="majorHAnsi" w:cstheme="majorHAnsi"/>
          <w:vertAlign w:val="superscript"/>
        </w:rPr>
        <w:fldChar w:fldCharType="separate"/>
      </w:r>
      <w:r w:rsidR="00101514">
        <w:rPr>
          <w:rFonts w:asciiTheme="majorHAnsi" w:hAnsiTheme="majorHAnsi" w:cstheme="majorHAnsi"/>
          <w:noProof/>
          <w:vertAlign w:val="superscript"/>
        </w:rPr>
        <w:t>3</w:t>
      </w:r>
      <w:r w:rsidR="00264F73" w:rsidRPr="00264504">
        <w:rPr>
          <w:rFonts w:asciiTheme="majorHAnsi" w:hAnsiTheme="majorHAnsi" w:cstheme="majorHAnsi"/>
          <w:vertAlign w:val="superscript"/>
        </w:rPr>
        <w:fldChar w:fldCharType="end"/>
      </w:r>
      <w:r w:rsidR="00301D20" w:rsidRPr="00264504">
        <w:rPr>
          <w:rFonts w:asciiTheme="majorHAnsi" w:hAnsiTheme="majorHAnsi" w:cstheme="majorHAnsi"/>
        </w:rPr>
        <w:t>. These diseases range from craniofacial defects due to failure in NCC forma</w:t>
      </w:r>
      <w:r w:rsidR="00264F73" w:rsidRPr="00264504">
        <w:rPr>
          <w:rFonts w:asciiTheme="majorHAnsi" w:hAnsiTheme="majorHAnsi" w:cstheme="majorHAnsi"/>
        </w:rPr>
        <w:t>ti</w:t>
      </w:r>
      <w:r w:rsidR="00301D20" w:rsidRPr="00264504">
        <w:rPr>
          <w:rFonts w:asciiTheme="majorHAnsi" w:hAnsiTheme="majorHAnsi" w:cstheme="majorHAnsi"/>
        </w:rPr>
        <w:t xml:space="preserve">on, such as </w:t>
      </w:r>
      <w:proofErr w:type="spellStart"/>
      <w:r w:rsidR="00301D20" w:rsidRPr="00264504">
        <w:rPr>
          <w:rFonts w:asciiTheme="majorHAnsi" w:hAnsiTheme="majorHAnsi" w:cstheme="majorHAnsi"/>
        </w:rPr>
        <w:t>Treacher</w:t>
      </w:r>
      <w:proofErr w:type="spellEnd"/>
      <w:r w:rsidR="00301D20" w:rsidRPr="00264504">
        <w:rPr>
          <w:rFonts w:asciiTheme="majorHAnsi" w:hAnsiTheme="majorHAnsi" w:cstheme="majorHAnsi"/>
        </w:rPr>
        <w:t xml:space="preserve"> Collins syndrome, to the development of various cancers due to </w:t>
      </w:r>
      <w:r w:rsidR="00923ED0" w:rsidRPr="00264504">
        <w:rPr>
          <w:rFonts w:asciiTheme="majorHAnsi" w:hAnsiTheme="majorHAnsi" w:cstheme="majorHAnsi"/>
        </w:rPr>
        <w:t xml:space="preserve">NCC </w:t>
      </w:r>
      <w:r w:rsidR="00301D20" w:rsidRPr="00264504">
        <w:rPr>
          <w:rFonts w:asciiTheme="majorHAnsi" w:hAnsiTheme="majorHAnsi" w:cstheme="majorHAnsi"/>
        </w:rPr>
        <w:t>metastatic migratory ability, as seen in melanoma</w:t>
      </w:r>
      <w:r w:rsidR="001E22B3"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&lt;EndNote&gt;&lt;Cite&gt;&lt;Author&gt;Watt&lt;/Author&gt;&lt;Year&gt;2014&lt;/Year&gt;&lt;RecNum&gt;200&lt;/RecNum&gt;&lt;DisplayText&gt;&lt;style face="superscript"&gt;3&lt;/style&gt;&lt;/DisplayText&gt;&lt;record&gt;&lt;rec-number&gt;200&lt;/rec-number&gt;&lt;foreign-keys&gt;&lt;key app="EN" db-id="2p0x0rxvyzptf4ew5w1xxs93p55wpaazf0va" timestamp="1611962665"&gt;200&lt;/key&gt;&lt;/foreign-keys&gt;&lt;ref-type name="Book Section"&gt;5&lt;/ref-type&gt;&lt;contributors&gt;&lt;authors&gt;&lt;author&gt;Watt, Kristin E Noack&lt;/author&gt;&lt;author&gt;Trainor, Paul A&lt;/author&gt;&lt;/authors&gt;&lt;/contributors&gt;&lt;titles&gt;&lt;title&gt;Neurocristopathies: the etiology and pathogenesis of disorders arising from defects in neural crest cell development&lt;/title&gt;&lt;secondary-title&gt;Neural Crest Cells&lt;/secondary-title&gt;&lt;/titles&gt;&lt;pages&gt;361-394&lt;/pages&gt;&lt;dates&gt;&lt;year&gt;2014&lt;/year&gt;&lt;/dates&gt;&lt;publisher&gt;Elsevier&lt;/publisher&gt;&lt;urls&gt;&lt;/urls&gt;&lt;/record&gt;&lt;/Cite&gt;&lt;/EndNote&gt;</w:instrText>
      </w:r>
      <w:r w:rsidR="001E22B3"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3</w:t>
      </w:r>
      <w:r w:rsidR="001E22B3" w:rsidRPr="00264504">
        <w:rPr>
          <w:rFonts w:asciiTheme="majorHAnsi" w:hAnsiTheme="majorHAnsi" w:cstheme="majorHAnsi"/>
        </w:rPr>
        <w:fldChar w:fldCharType="end"/>
      </w:r>
      <w:r w:rsidR="004D49D8" w:rsidRPr="00264504">
        <w:rPr>
          <w:rFonts w:asciiTheme="majorHAnsi" w:hAnsiTheme="majorHAnsi" w:cstheme="majorHAnsi"/>
          <w:vertAlign w:val="superscript"/>
        </w:rPr>
        <w:t>,</w:t>
      </w:r>
      <w:r w:rsidR="001E22B3"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&lt;EndNote&gt;&lt;Cite&gt;&lt;Author&gt;LB&lt;/Author&gt;&lt;Year&gt;1988&lt;/Year&gt;&lt;RecNum&gt;201&lt;/RecNum&gt;&lt;DisplayText&gt;&lt;style face="superscript"&gt;4&lt;/style&gt;&lt;/DisplayText&gt;&lt;record&gt;&lt;rec-number&gt;201&lt;/rec-number&gt;&lt;foreign-keys&gt;&lt;key app="EN" db-id="2p0x0rxvyzptf4ew5w1xxs93p55wpaazf0va" timestamp="1611962714"&gt;201&lt;/key&gt;&lt;/foreign-keys&gt;&lt;ref-type name="Generic"&gt;13&lt;/ref-type&gt;&lt;contributors&gt;&lt;authors&gt;&lt;author&gt;LB, Lavelle&lt;/author&gt;&lt;/authors&gt;&lt;/contributors&gt;&lt;titles&gt;&lt;title&gt;Christopher Applied oral physiology&lt;/title&gt;&lt;/titles&gt;&lt;dates&gt;&lt;year&gt;1988&lt;/year&gt;&lt;/dates&gt;&lt;publisher&gt;London, UK: Butterworths and Co.(Publishers) Ltd&lt;/publisher&gt;&lt;urls&gt;&lt;/urls&gt;&lt;/record&gt;&lt;/Cite&gt;&lt;/EndNote&gt;</w:instrText>
      </w:r>
      <w:r w:rsidR="001E22B3"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w:t>
      </w:r>
      <w:r w:rsidR="001E22B3" w:rsidRPr="00264504">
        <w:rPr>
          <w:rFonts w:asciiTheme="majorHAnsi" w:hAnsiTheme="majorHAnsi" w:cstheme="majorHAnsi"/>
        </w:rPr>
        <w:fldChar w:fldCharType="end"/>
      </w:r>
      <w:r w:rsidR="004D49D8" w:rsidRPr="00264504">
        <w:rPr>
          <w:rFonts w:asciiTheme="majorHAnsi" w:hAnsiTheme="majorHAnsi" w:cstheme="majorHAnsi"/>
          <w:vertAlign w:val="superscript"/>
        </w:rPr>
        <w:t>,</w:t>
      </w:r>
      <w:r w:rsidR="001E22B3"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&lt;EndNote&gt;&lt;Cite&gt;&lt;Author&gt;Chin&lt;/Author&gt;&lt;Year&gt;2003&lt;/Year&gt;&lt;RecNum&gt;202&lt;/RecNum&gt;&lt;DisplayText&gt;&lt;style face="superscript"&gt;5&lt;/style&gt;&lt;/DisplayText&gt;&lt;record&gt;&lt;rec-number&gt;202&lt;/rec-number&gt;&lt;foreign-keys&gt;&lt;key app="EN" db-id="2p0x0rxvyzptf4ew5w1xxs93p55wpaazf0va" timestamp="1611962748"&gt;202&lt;/key&gt;&lt;/foreign-keys&gt;&lt;ref-type name="Journal Article"&gt;17&lt;/ref-type&gt;&lt;contributors&gt;&lt;authors&gt;&lt;author&gt;Chin, Lynda&lt;/author&gt;&lt;/authors&gt;&lt;/contributors&gt;&lt;titles&gt;&lt;title&gt;The genetics of malignant melanoma: lessons from mouse and man&lt;/title&gt;&lt;secondary-title&gt;Nature Reviews Cancer&lt;/secondary-title&gt;&lt;/titles&gt;&lt;periodical&gt;&lt;full-title&gt;Nature Reviews Cancer&lt;/full-title&gt;&lt;/periodical&gt;&lt;pages&gt;559-570&lt;/pages&gt;&lt;volume&gt;3&lt;/volume&gt;&lt;number&gt;8&lt;/number&gt;&lt;dates&gt;&lt;year&gt;2003&lt;/year&gt;&lt;/dates&gt;&lt;isbn&gt;1474-1768&lt;/isbn&gt;&lt;urls&gt;&lt;/urls&gt;&lt;/record&gt;&lt;/Cite&gt;&lt;/EndNote&gt;</w:instrText>
      </w:r>
      <w:r w:rsidR="001E22B3"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5</w:t>
      </w:r>
      <w:r w:rsidR="001E22B3" w:rsidRPr="00264504">
        <w:rPr>
          <w:rFonts w:asciiTheme="majorHAnsi" w:hAnsiTheme="majorHAnsi" w:cstheme="majorHAnsi"/>
        </w:rPr>
        <w:fldChar w:fldCharType="end"/>
      </w:r>
      <w:r w:rsidR="004D49D8" w:rsidRPr="00264504">
        <w:rPr>
          <w:rFonts w:asciiTheme="majorHAnsi" w:hAnsiTheme="majorHAnsi" w:cstheme="majorHAnsi"/>
          <w:vertAlign w:val="superscript"/>
        </w:rPr>
        <w:t>,</w:t>
      </w:r>
      <w:r w:rsidR="001E22B3"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&lt;EndNote&gt;&lt;Cite&gt;&lt;Author&gt;Hindley&lt;/Author&gt;&lt;Year&gt;2016&lt;/Year&gt;&lt;RecNum&gt;203&lt;/RecNum&gt;&lt;DisplayText&gt;&lt;style face="superscript"&gt;6&lt;/style&gt;&lt;/DisplayText&gt;&lt;record&gt;&lt;rec-number&gt;203&lt;/rec-number&gt;&lt;foreign-keys&gt;&lt;key app="EN" db-id="2p0x0rxvyzptf4ew5w1xxs93p55wpaazf0va" timestamp="1611962781"&gt;203&lt;/key&gt;&lt;/foreign-keys&gt;&lt;ref-type name="Journal Article"&gt;17&lt;/ref-type&gt;&lt;contributors&gt;&lt;authors&gt;&lt;author&gt;Hindley, Christopher J&lt;/author&gt;&lt;author&gt;Condurat, Alexandra Larisa&lt;/author&gt;&lt;author&gt;Menon, Vishal&lt;/author&gt;&lt;author&gt;Thomas, Ria&lt;/author&gt;&lt;author&gt;Azmitia, Luis M&lt;/author&gt;&lt;author&gt;Davis, Jason A&lt;/author&gt;&lt;author&gt;Pruszak, Jan&lt;/author&gt;&lt;/authors&gt;&lt;/contributors&gt;&lt;titles&gt;&lt;title&gt;The Hippo pathway member YAP enhances human neural crest cell fate and migration&lt;/title&gt;&lt;secondary-title&gt;Scientific reports&lt;/secondary-title&gt;&lt;/titles&gt;&lt;periodical&gt;&lt;full-title&gt;Scientific reports&lt;/full-title&gt;&lt;/periodical&gt;&lt;pages&gt;1-9&lt;/pages&gt;&lt;volume&gt;6&lt;/volume&gt;&lt;number&gt;1&lt;/number&gt;&lt;dates&gt;&lt;year&gt;2016&lt;/year&gt;&lt;/dates&gt;&lt;isbn&gt;2045-2322&lt;/isbn&gt;&lt;urls&gt;&lt;/urls&gt;&lt;/record&gt;&lt;/Cite&gt;&lt;/EndNote&gt;</w:instrText>
      </w:r>
      <w:r w:rsidR="001E22B3"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6</w:t>
      </w:r>
      <w:r w:rsidR="001E22B3" w:rsidRPr="00264504">
        <w:rPr>
          <w:rFonts w:asciiTheme="majorHAnsi" w:hAnsiTheme="majorHAnsi" w:cstheme="majorHAnsi"/>
        </w:rPr>
        <w:fldChar w:fldCharType="end"/>
      </w:r>
      <w:r w:rsidR="00301D20" w:rsidRPr="00264504">
        <w:rPr>
          <w:rFonts w:asciiTheme="majorHAnsi" w:hAnsiTheme="majorHAnsi" w:cstheme="majorHAnsi"/>
        </w:rPr>
        <w:t xml:space="preserve">. </w:t>
      </w:r>
      <w:r w:rsidR="00A5007D" w:rsidRPr="00264504">
        <w:rPr>
          <w:rFonts w:asciiTheme="majorHAnsi" w:hAnsiTheme="majorHAnsi" w:cstheme="majorHAnsi"/>
        </w:rPr>
        <w:t xml:space="preserve">Over the last </w:t>
      </w:r>
      <w:r w:rsidR="0090485F" w:rsidRPr="00264504">
        <w:rPr>
          <w:rFonts w:asciiTheme="majorHAnsi" w:hAnsiTheme="majorHAnsi" w:cstheme="majorHAnsi"/>
        </w:rPr>
        <w:t xml:space="preserve">few </w:t>
      </w:r>
      <w:r w:rsidR="00A5007D" w:rsidRPr="00264504">
        <w:rPr>
          <w:rFonts w:asciiTheme="majorHAnsi" w:hAnsiTheme="majorHAnsi" w:cstheme="majorHAnsi"/>
        </w:rPr>
        <w:t xml:space="preserve">decades, researchers have made </w:t>
      </w:r>
      <w:r w:rsidR="001B73CA" w:rsidRPr="00264504">
        <w:rPr>
          <w:rFonts w:asciiTheme="majorHAnsi" w:hAnsiTheme="majorHAnsi" w:cstheme="majorHAnsi"/>
        </w:rPr>
        <w:t>remarkable</w:t>
      </w:r>
      <w:r w:rsidR="00A5007D" w:rsidRPr="00264504">
        <w:rPr>
          <w:rFonts w:asciiTheme="majorHAnsi" w:hAnsiTheme="majorHAnsi" w:cstheme="majorHAnsi"/>
        </w:rPr>
        <w:t xml:space="preserve"> discoveries </w:t>
      </w:r>
      <w:r w:rsidR="00B06916" w:rsidRPr="00264504">
        <w:rPr>
          <w:rFonts w:asciiTheme="majorHAnsi" w:hAnsiTheme="majorHAnsi" w:cstheme="majorHAnsi"/>
        </w:rPr>
        <w:t>about</w:t>
      </w:r>
      <w:r w:rsidR="00A5007D" w:rsidRPr="00264504">
        <w:rPr>
          <w:rFonts w:asciiTheme="majorHAnsi" w:hAnsiTheme="majorHAnsi" w:cstheme="majorHAnsi"/>
        </w:rPr>
        <w:t xml:space="preserve"> the roles </w:t>
      </w:r>
      <w:r w:rsidR="00BD4C47" w:rsidRPr="00264504">
        <w:rPr>
          <w:rFonts w:asciiTheme="majorHAnsi" w:hAnsiTheme="majorHAnsi" w:cstheme="majorHAnsi"/>
        </w:rPr>
        <w:t xml:space="preserve">and mechanisms </w:t>
      </w:r>
      <w:r w:rsidR="00A5007D" w:rsidRPr="00264504">
        <w:rPr>
          <w:rFonts w:asciiTheme="majorHAnsi" w:hAnsiTheme="majorHAnsi" w:cstheme="majorHAnsi"/>
        </w:rPr>
        <w:t>of NCCs in development</w:t>
      </w:r>
      <w:r w:rsidR="00BD4C47" w:rsidRPr="00264504">
        <w:rPr>
          <w:rFonts w:asciiTheme="majorHAnsi" w:hAnsiTheme="majorHAnsi" w:cstheme="majorHAnsi"/>
        </w:rPr>
        <w:t xml:space="preserve"> and diseases</w:t>
      </w:r>
      <w:r w:rsidR="00A5007D" w:rsidRPr="00264504">
        <w:rPr>
          <w:rFonts w:asciiTheme="majorHAnsi" w:hAnsiTheme="majorHAnsi" w:cstheme="majorHAnsi"/>
        </w:rPr>
        <w:t>,</w:t>
      </w:r>
      <w:r w:rsidR="00D5542B" w:rsidRPr="00264504">
        <w:rPr>
          <w:rFonts w:asciiTheme="majorHAnsi" w:hAnsiTheme="majorHAnsi" w:cstheme="majorHAnsi"/>
        </w:rPr>
        <w:t xml:space="preserve"> with</w:t>
      </w:r>
      <w:r w:rsidR="00A5007D" w:rsidRPr="00264504">
        <w:rPr>
          <w:rFonts w:asciiTheme="majorHAnsi" w:hAnsiTheme="majorHAnsi" w:cstheme="majorHAnsi"/>
        </w:rPr>
        <w:t xml:space="preserve"> </w:t>
      </w:r>
      <w:r w:rsidRPr="00264504">
        <w:rPr>
          <w:rFonts w:asciiTheme="majorHAnsi" w:hAnsiTheme="majorHAnsi" w:cstheme="majorHAnsi"/>
        </w:rPr>
        <w:t xml:space="preserve">the majority </w:t>
      </w:r>
      <w:r w:rsidR="00BD4C47" w:rsidRPr="00264504">
        <w:rPr>
          <w:rFonts w:asciiTheme="majorHAnsi" w:hAnsiTheme="majorHAnsi" w:cstheme="majorHAnsi"/>
        </w:rPr>
        <w:t xml:space="preserve">of findings </w:t>
      </w:r>
      <w:r w:rsidRPr="00264504">
        <w:rPr>
          <w:rFonts w:asciiTheme="majorHAnsi" w:hAnsiTheme="majorHAnsi" w:cstheme="majorHAnsi"/>
        </w:rPr>
        <w:t>being</w:t>
      </w:r>
      <w:r w:rsidR="00A5007D" w:rsidRPr="00264504">
        <w:rPr>
          <w:rFonts w:asciiTheme="majorHAnsi" w:hAnsiTheme="majorHAnsi" w:cstheme="majorHAnsi"/>
        </w:rPr>
        <w:t xml:space="preserve"> </w:t>
      </w:r>
      <w:r w:rsidR="00BD4C47" w:rsidRPr="00264504">
        <w:rPr>
          <w:rFonts w:asciiTheme="majorHAnsi" w:hAnsiTheme="majorHAnsi" w:cstheme="majorHAnsi"/>
        </w:rPr>
        <w:t xml:space="preserve">focused on </w:t>
      </w:r>
      <w:r w:rsidR="00A5007D" w:rsidRPr="00264504">
        <w:rPr>
          <w:rFonts w:asciiTheme="majorHAnsi" w:hAnsiTheme="majorHAnsi" w:cstheme="majorHAnsi"/>
        </w:rPr>
        <w:t>chemical signals</w:t>
      </w:r>
      <w:r w:rsidR="00F9778B"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&lt;EndNote&gt;&lt;Cite&gt;&lt;Author&gt;Wang&lt;/Author&gt;&lt;Year&gt;2019&lt;/Year&gt;&lt;RecNum&gt;241&lt;/RecNum&gt;&lt;DisplayText&gt;&lt;style face="superscript"&gt;7&lt;/style&gt;&lt;/DisplayText&gt;&lt;record&gt;&lt;rec-number&gt;241&lt;/rec-number&gt;&lt;foreign-keys&gt;&lt;key app="EN" db-id="2p0x0rxvyzptf4ew5w1xxs93p55wpaazf0va" timestamp="1614028148"&gt;241&lt;/key&gt;&lt;/foreign-keys&gt;&lt;ref-type name="Journal Article"&gt;17&lt;/ref-type&gt;&lt;contributors&gt;&lt;authors&gt;&lt;author&gt;Wang, Qi&lt;/author&gt;&lt;author&gt;Kurosaka, Hiroshi&lt;/author&gt;&lt;author&gt;Kikuchi, Masataka&lt;/author&gt;&lt;author&gt;Nakaya, Akihiro&lt;/author&gt;&lt;author&gt;Trainor, Paul A&lt;/author&gt;&lt;author&gt;Yamashiro, Takashi&lt;/author&gt;&lt;/authors&gt;&lt;/contributors&gt;&lt;titles&gt;&lt;title&gt;Perturbed development of cranial neural crest cells in association with reduced sonic hedgehog signaling underlies the pathogenesis of retinoic-acid-induced cleft palate&lt;/title&gt;&lt;secondary-title&gt;Disease models &amp;amp; mechanisms&lt;/secondary-title&gt;&lt;/titles&gt;&lt;periodical&gt;&lt;full-title&gt;Disease models &amp;amp; mechanisms&lt;/full-title&gt;&lt;/periodical&gt;&lt;volume&gt;12&lt;/volume&gt;&lt;number&gt;10&lt;/number&gt;&lt;dates&gt;&lt;year&gt;2019&lt;/year&gt;&lt;/dates&gt;&lt;isbn&gt;1754-8403&lt;/isbn&gt;&lt;urls&gt;&lt;/urls&gt;&lt;/record&gt;&lt;/Cite&gt;&lt;/EndNote&gt;</w:instrText>
      </w:r>
      <w:r w:rsidR="00F9778B"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7</w:t>
      </w:r>
      <w:r w:rsidR="00F9778B" w:rsidRPr="00264504">
        <w:rPr>
          <w:rFonts w:asciiTheme="majorHAnsi" w:hAnsiTheme="majorHAnsi" w:cstheme="majorHAnsi"/>
        </w:rPr>
        <w:fldChar w:fldCharType="end"/>
      </w:r>
      <w:r w:rsidR="00EA73C0" w:rsidRPr="00264504">
        <w:rPr>
          <w:rFonts w:asciiTheme="majorHAnsi" w:hAnsiTheme="majorHAnsi" w:cstheme="majorHAnsi"/>
          <w:vertAlign w:val="superscript"/>
        </w:rPr>
        <w:t>,</w:t>
      </w:r>
      <w:r w:rsidR="00F9778B"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&lt;EndNote&gt;&lt;Cite&gt;&lt;Author&gt;Rocha&lt;/Author&gt;&lt;Year&gt;2020&lt;/Year&gt;&lt;RecNum&gt;242&lt;/RecNum&gt;&lt;DisplayText&gt;&lt;style face="superscript"&gt;8&lt;/style&gt;&lt;/DisplayText&gt;&lt;record&gt;&lt;rec-number&gt;242&lt;/rec-number&gt;&lt;foreign-keys&gt;&lt;key app="EN" db-id="2p0x0rxvyzptf4ew5w1xxs93p55wpaazf0va" timestamp="1614028198"&gt;242&lt;/key&gt;&lt;/foreign-keys&gt;&lt;ref-type name="Journal Article"&gt;17&lt;/ref-type&gt;&lt;contributors&gt;&lt;authors&gt;&lt;author&gt;Rocha, Manuel&lt;/author&gt;&lt;author&gt;Singh, Noor&lt;/author&gt;&lt;author&gt;Ahsan, Kamil&lt;/author&gt;&lt;author&gt;Beiriger, Anastasia&lt;/author&gt;&lt;author&gt;Prince, Victoria E&lt;/author&gt;&lt;/authors&gt;&lt;/contributors&gt;&lt;titles&gt;&lt;title&gt;Neural crest development: insights from the zebrafish&lt;/title&gt;&lt;secondary-title&gt;Developmental Dynamics&lt;/secondary-title&gt;&lt;/titles&gt;&lt;periodical&gt;&lt;full-title&gt;Developmental Dynamics&lt;/full-title&gt;&lt;/periodical&gt;&lt;pages&gt;88-111&lt;/pages&gt;&lt;volume&gt;249&lt;/volume&gt;&lt;number&gt;1&lt;/number&gt;&lt;dates&gt;&lt;year&gt;2020&lt;/year&gt;&lt;/dates&gt;&lt;isbn&gt;1058-8388&lt;/isbn&gt;&lt;urls&gt;&lt;/urls&gt;&lt;/record&gt;&lt;/Cite&gt;&lt;/EndNote&gt;</w:instrText>
      </w:r>
      <w:r w:rsidR="00F9778B"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8</w:t>
      </w:r>
      <w:r w:rsidR="00F9778B" w:rsidRPr="00264504">
        <w:rPr>
          <w:rFonts w:asciiTheme="majorHAnsi" w:hAnsiTheme="majorHAnsi" w:cstheme="majorHAnsi"/>
        </w:rPr>
        <w:fldChar w:fldCharType="end"/>
      </w:r>
      <w:r w:rsidR="00A5007D" w:rsidRPr="00264504">
        <w:rPr>
          <w:rFonts w:asciiTheme="majorHAnsi" w:hAnsiTheme="majorHAnsi" w:cstheme="majorHAnsi"/>
        </w:rPr>
        <w:t xml:space="preserve">. </w:t>
      </w:r>
      <w:r w:rsidR="00022FAA" w:rsidRPr="00264504">
        <w:rPr>
          <w:rFonts w:asciiTheme="majorHAnsi" w:hAnsiTheme="majorHAnsi" w:cstheme="majorHAnsi"/>
        </w:rPr>
        <w:t xml:space="preserve">More </w:t>
      </w:r>
      <w:r w:rsidR="00A5007D" w:rsidRPr="00264504">
        <w:rPr>
          <w:rFonts w:asciiTheme="majorHAnsi" w:hAnsiTheme="majorHAnsi" w:cstheme="majorHAnsi"/>
        </w:rPr>
        <w:t>recently</w:t>
      </w:r>
      <w:r w:rsidR="00022FAA" w:rsidRPr="00264504">
        <w:rPr>
          <w:rFonts w:asciiTheme="majorHAnsi" w:hAnsiTheme="majorHAnsi" w:cstheme="majorHAnsi"/>
        </w:rPr>
        <w:t>,</w:t>
      </w:r>
      <w:r w:rsidR="00A5007D" w:rsidRPr="00264504">
        <w:rPr>
          <w:rFonts w:asciiTheme="majorHAnsi" w:hAnsiTheme="majorHAnsi" w:cstheme="majorHAnsi"/>
        </w:rPr>
        <w:t xml:space="preserve"> mechanical signals have been indicated </w:t>
      </w:r>
      <w:r w:rsidR="00BD4C47" w:rsidRPr="00264504">
        <w:rPr>
          <w:rFonts w:asciiTheme="majorHAnsi" w:hAnsiTheme="majorHAnsi" w:cstheme="majorHAnsi"/>
        </w:rPr>
        <w:t>to play a critical</w:t>
      </w:r>
      <w:r w:rsidR="00B06916" w:rsidRPr="00264504">
        <w:rPr>
          <w:rFonts w:asciiTheme="majorHAnsi" w:hAnsiTheme="majorHAnsi" w:cstheme="majorHAnsi"/>
        </w:rPr>
        <w:t xml:space="preserve"> </w:t>
      </w:r>
      <w:r w:rsidR="008A146E" w:rsidRPr="00264504">
        <w:rPr>
          <w:rFonts w:asciiTheme="majorHAnsi" w:hAnsiTheme="majorHAnsi" w:cstheme="majorHAnsi"/>
        </w:rPr>
        <w:t>but poorly understood</w:t>
      </w:r>
      <w:r w:rsidR="00BD4C47" w:rsidRPr="00264504">
        <w:rPr>
          <w:rFonts w:asciiTheme="majorHAnsi" w:hAnsiTheme="majorHAnsi" w:cstheme="majorHAnsi"/>
        </w:rPr>
        <w:t xml:space="preserve"> role </w:t>
      </w:r>
      <w:r w:rsidR="00A5007D" w:rsidRPr="00264504">
        <w:rPr>
          <w:rFonts w:asciiTheme="majorHAnsi" w:hAnsiTheme="majorHAnsi" w:cstheme="majorHAnsi"/>
        </w:rPr>
        <w:t>in NCC development</w:t>
      </w:r>
      <w:r w:rsidR="00127EAA"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&lt;EndNote&gt;&lt;Cite&gt;&lt;Author&gt;Barriga&lt;/Author&gt;&lt;Year&gt;2018&lt;/Year&gt;&lt;RecNum&gt;267&lt;/RecNum&gt;&lt;DisplayText&gt;&lt;style face="superscript"&gt;9&lt;/style&gt;&lt;/DisplayText&gt;&lt;record&gt;&lt;rec-number&gt;267&lt;/rec-number&gt;&lt;foreign-keys&gt;&lt;key app="EN" db-id="2p0x0rxvyzptf4ew5w1xxs93p55wpaazf0va" timestamp="1615843006"&gt;267&lt;/key&gt;&lt;/foreign-keys&gt;&lt;ref-type name="Journal Article"&gt;17&lt;/ref-type&gt;&lt;contributors&gt;&lt;authors&gt;&lt;author&gt;Barriga, Elias H&lt;/author&gt;&lt;author&gt;Franze, Kristian&lt;/author&gt;&lt;author&gt;Charras, Guillaume&lt;/author&gt;&lt;author&gt;Mayor, Roberto&lt;/author&gt;&lt;/authors&gt;&lt;/contributors&gt;&lt;titles&gt;&lt;title&gt;Tissue stiffening coordinates morphogenesis by triggering collective cell migration in vivo&lt;/title&gt;&lt;secondary-title&gt;Nature&lt;/secondary-title&gt;&lt;/titles&gt;&lt;periodical&gt;&lt;full-title&gt;Nature&lt;/full-title&gt;&lt;/periodical&gt;&lt;pages&gt;523-527&lt;/pages&gt;&lt;volume&gt;554&lt;/volume&gt;&lt;number&gt;7693&lt;/number&gt;&lt;dates&gt;&lt;year&gt;2018&lt;/year&gt;&lt;/dates&gt;&lt;isbn&gt;1476-4687&lt;/isbn&gt;&lt;urls&gt;&lt;/urls&gt;&lt;/record&gt;&lt;/Cite&gt;&lt;/EndNote&gt;</w:instrText>
      </w:r>
      <w:r w:rsidR="00127EAA"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9</w:t>
      </w:r>
      <w:r w:rsidR="00127EAA" w:rsidRPr="00264504">
        <w:rPr>
          <w:rFonts w:asciiTheme="majorHAnsi" w:hAnsiTheme="majorHAnsi" w:cstheme="majorHAnsi"/>
        </w:rPr>
        <w:fldChar w:fldCharType="end"/>
      </w:r>
      <w:r w:rsidR="00150CFB" w:rsidRPr="00264504">
        <w:rPr>
          <w:rFonts w:asciiTheme="majorHAnsi" w:hAnsiTheme="majorHAnsi" w:cstheme="majorHAnsi"/>
          <w:vertAlign w:val="superscript"/>
        </w:rPr>
        <w:t>,</w:t>
      </w:r>
      <w:r w:rsidR="00127EAA" w:rsidRPr="00264504">
        <w:rPr>
          <w:rFonts w:asciiTheme="majorHAnsi" w:hAnsiTheme="majorHAnsi" w:cstheme="majorHAnsi"/>
          <w:vertAlign w:val="superscript"/>
        </w:rPr>
        <w:fldChar w:fldCharType="begin"/>
      </w:r>
      <w:r w:rsidR="00101514">
        <w:rPr>
          <w:rFonts w:asciiTheme="majorHAnsi" w:hAnsiTheme="majorHAnsi" w:cstheme="majorHAnsi"/>
          <w:vertAlign w:val="superscript"/>
        </w:rPr>
        <w:instrText xml:space="preserve"> ADDIN EN.CITE &lt;EndNote&gt;&lt;Cite&gt;&lt;Author&gt;Weber&lt;/Author&gt;&lt;Year&gt;2012&lt;/Year&gt;&lt;RecNum&gt;268&lt;/RecNum&gt;&lt;DisplayText&gt;&lt;style face="superscript"&gt;10&lt;/style&gt;&lt;/DisplayText&gt;&lt;record&gt;&lt;rec-number&gt;268&lt;/rec-number&gt;&lt;foreign-keys&gt;&lt;key app="EN" db-id="2p0x0rxvyzptf4ew5w1xxs93p55wpaazf0va" timestamp="1615843098"&gt;268&lt;/key&gt;&lt;/foreign-keys&gt;&lt;ref-type name="Journal Article"&gt;17&lt;/ref-type&gt;&lt;contributors&gt;&lt;authors&gt;&lt;author&gt;Weber, Gregory F&lt;/author&gt;&lt;author&gt;Bjerke, Maureen A&lt;/author&gt;&lt;author&gt;DeSimone, Douglas W&lt;/author&gt;&lt;/authors&gt;&lt;/contributors&gt;&lt;titles&gt;&lt;title&gt;A mechanoresponsive cadherin-keratin complex directs polarized protrusive behavior and collective cell migration&lt;/title&gt;&lt;secondary-title&gt;Developmental cell&lt;/secondary-title&gt;&lt;/titles&gt;&lt;periodical&gt;&lt;full-title&gt;Developmental cell&lt;/full-title&gt;&lt;/periodical&gt;&lt;pages&gt;104-115&lt;/pages&gt;&lt;volume&gt;22&lt;/volume&gt;&lt;number&gt;1&lt;/number&gt;&lt;dates&gt;&lt;year&gt;2012&lt;/year&gt;&lt;/dates&gt;&lt;isbn&gt;1534-5807&lt;/isbn&gt;&lt;urls&gt;&lt;/urls&gt;&lt;/record&gt;&lt;/Cite&gt;&lt;/EndNote&gt;</w:instrText>
      </w:r>
      <w:r w:rsidR="00127EAA" w:rsidRPr="00264504">
        <w:rPr>
          <w:rFonts w:asciiTheme="majorHAnsi" w:hAnsiTheme="majorHAnsi" w:cstheme="majorHAnsi"/>
          <w:vertAlign w:val="superscript"/>
        </w:rPr>
        <w:fldChar w:fldCharType="separate"/>
      </w:r>
      <w:r w:rsidR="00101514">
        <w:rPr>
          <w:rFonts w:asciiTheme="majorHAnsi" w:hAnsiTheme="majorHAnsi" w:cstheme="majorHAnsi"/>
          <w:noProof/>
          <w:vertAlign w:val="superscript"/>
        </w:rPr>
        <w:t>10</w:t>
      </w:r>
      <w:r w:rsidR="00127EAA" w:rsidRPr="00264504">
        <w:rPr>
          <w:rFonts w:asciiTheme="majorHAnsi" w:hAnsiTheme="majorHAnsi" w:cstheme="majorHAnsi"/>
          <w:vertAlign w:val="superscript"/>
        </w:rPr>
        <w:fldChar w:fldCharType="end"/>
      </w:r>
      <w:r w:rsidR="00A5007D" w:rsidRPr="00264504">
        <w:rPr>
          <w:rFonts w:asciiTheme="majorHAnsi" w:hAnsiTheme="majorHAnsi" w:cstheme="majorHAnsi"/>
        </w:rPr>
        <w:t xml:space="preserve">. </w:t>
      </w:r>
    </w:p>
    <w:p w14:paraId="538C177A" w14:textId="77777777" w:rsidR="00E802EA" w:rsidRPr="00264504" w:rsidRDefault="00E802EA" w:rsidP="00264504">
      <w:pPr>
        <w:jc w:val="both"/>
        <w:rPr>
          <w:rFonts w:asciiTheme="majorHAnsi" w:hAnsiTheme="majorHAnsi" w:cstheme="majorHAnsi"/>
        </w:rPr>
      </w:pPr>
    </w:p>
    <w:p w14:paraId="167F044C" w14:textId="1F5B7F39" w:rsidR="00E802EA" w:rsidRPr="00264504" w:rsidRDefault="00A5007D">
      <w:pPr>
        <w:jc w:val="both"/>
        <w:rPr>
          <w:rFonts w:asciiTheme="majorHAnsi" w:hAnsiTheme="majorHAnsi" w:cstheme="majorHAnsi"/>
        </w:rPr>
      </w:pPr>
      <w:r w:rsidRPr="00264504">
        <w:rPr>
          <w:rFonts w:asciiTheme="majorHAnsi" w:hAnsiTheme="majorHAnsi" w:cstheme="majorHAnsi"/>
        </w:rPr>
        <w:t>The environment</w:t>
      </w:r>
      <w:r w:rsidR="000761AB" w:rsidRPr="00264504">
        <w:rPr>
          <w:rFonts w:asciiTheme="majorHAnsi" w:hAnsiTheme="majorHAnsi" w:cstheme="majorHAnsi"/>
        </w:rPr>
        <w:t>al cues</w:t>
      </w:r>
      <w:r w:rsidRPr="00264504">
        <w:rPr>
          <w:rFonts w:asciiTheme="majorHAnsi" w:hAnsiTheme="majorHAnsi" w:cstheme="majorHAnsi"/>
        </w:rPr>
        <w:t xml:space="preserve"> of NCCs play</w:t>
      </w:r>
      <w:r w:rsidR="00CC31B8" w:rsidRPr="00264504">
        <w:rPr>
          <w:rFonts w:asciiTheme="majorHAnsi" w:hAnsiTheme="majorHAnsi" w:cstheme="majorHAnsi"/>
        </w:rPr>
        <w:t xml:space="preserve"> a</w:t>
      </w:r>
      <w:r w:rsidRPr="00264504">
        <w:rPr>
          <w:rFonts w:asciiTheme="majorHAnsi" w:hAnsiTheme="majorHAnsi" w:cstheme="majorHAnsi"/>
        </w:rPr>
        <w:t xml:space="preserve"> critical role during</w:t>
      </w:r>
      <w:r w:rsidR="00DF3D7F" w:rsidRPr="00264504">
        <w:rPr>
          <w:rFonts w:asciiTheme="majorHAnsi" w:hAnsiTheme="majorHAnsi" w:cstheme="majorHAnsi"/>
        </w:rPr>
        <w:t xml:space="preserve"> their</w:t>
      </w:r>
      <w:r w:rsidR="00022FAA" w:rsidRPr="00264504">
        <w:rPr>
          <w:rFonts w:asciiTheme="majorHAnsi" w:hAnsiTheme="majorHAnsi" w:cstheme="majorHAnsi"/>
        </w:rPr>
        <w:t xml:space="preserve"> </w:t>
      </w:r>
      <w:r w:rsidRPr="00264504">
        <w:rPr>
          <w:rFonts w:asciiTheme="majorHAnsi" w:hAnsiTheme="majorHAnsi" w:cstheme="majorHAnsi"/>
        </w:rPr>
        <w:t>develo</w:t>
      </w:r>
      <w:r w:rsidR="00F10C30" w:rsidRPr="00264504">
        <w:rPr>
          <w:rFonts w:asciiTheme="majorHAnsi" w:hAnsiTheme="majorHAnsi" w:cstheme="majorHAnsi"/>
        </w:rPr>
        <w:t>p</w:t>
      </w:r>
      <w:r w:rsidRPr="00264504">
        <w:rPr>
          <w:rFonts w:asciiTheme="majorHAnsi" w:hAnsiTheme="majorHAnsi" w:cstheme="majorHAnsi"/>
        </w:rPr>
        <w:t>ment</w:t>
      </w:r>
      <w:r w:rsidR="00DF3D7F" w:rsidRPr="00264504">
        <w:rPr>
          <w:rFonts w:asciiTheme="majorHAnsi" w:hAnsiTheme="majorHAnsi" w:cstheme="majorHAnsi"/>
        </w:rPr>
        <w:t>,</w:t>
      </w:r>
      <w:r w:rsidRPr="00264504">
        <w:rPr>
          <w:rFonts w:asciiTheme="majorHAnsi" w:hAnsiTheme="majorHAnsi" w:cstheme="majorHAnsi"/>
        </w:rPr>
        <w:t xml:space="preserve"> including </w:t>
      </w:r>
      <w:r w:rsidR="00903834" w:rsidRPr="00264504">
        <w:rPr>
          <w:rFonts w:asciiTheme="majorHAnsi" w:hAnsiTheme="majorHAnsi" w:cstheme="majorHAnsi"/>
        </w:rPr>
        <w:t xml:space="preserve">the </w:t>
      </w:r>
      <w:r w:rsidRPr="00264504">
        <w:rPr>
          <w:rFonts w:asciiTheme="majorHAnsi" w:hAnsiTheme="majorHAnsi" w:cstheme="majorHAnsi"/>
        </w:rPr>
        <w:t xml:space="preserve">regulation of NCC differentiation into various cell types. Environmental cues, </w:t>
      </w:r>
      <w:r w:rsidR="00DF3D7F" w:rsidRPr="00264504">
        <w:rPr>
          <w:rFonts w:asciiTheme="majorHAnsi" w:hAnsiTheme="majorHAnsi" w:cstheme="majorHAnsi"/>
        </w:rPr>
        <w:t>e.g.,</w:t>
      </w:r>
      <w:r w:rsidRPr="00264504">
        <w:rPr>
          <w:rFonts w:asciiTheme="majorHAnsi" w:hAnsiTheme="majorHAnsi" w:cstheme="majorHAnsi"/>
        </w:rPr>
        <w:t xml:space="preserve"> physical</w:t>
      </w:r>
      <w:r w:rsidR="00DF3D7F" w:rsidRPr="00264504">
        <w:rPr>
          <w:rFonts w:asciiTheme="majorHAnsi" w:hAnsiTheme="majorHAnsi" w:cstheme="majorHAnsi"/>
        </w:rPr>
        <w:t xml:space="preserve"> cues</w:t>
      </w:r>
      <w:r w:rsidR="00920954">
        <w:rPr>
          <w:rFonts w:asciiTheme="majorHAnsi" w:hAnsiTheme="majorHAnsi" w:cstheme="majorHAnsi"/>
        </w:rPr>
        <w:t>,</w:t>
      </w:r>
      <w:r w:rsidR="00DF3D7F" w:rsidRPr="00264504">
        <w:rPr>
          <w:rFonts w:asciiTheme="majorHAnsi" w:hAnsiTheme="majorHAnsi" w:cstheme="majorHAnsi"/>
        </w:rPr>
        <w:t xml:space="preserve"> </w:t>
      </w:r>
      <w:r w:rsidR="00CC31B8" w:rsidRPr="00264504">
        <w:rPr>
          <w:rFonts w:asciiTheme="majorHAnsi" w:hAnsiTheme="majorHAnsi" w:cstheme="majorHAnsi"/>
        </w:rPr>
        <w:t>influence</w:t>
      </w:r>
      <w:r w:rsidRPr="00264504">
        <w:rPr>
          <w:rFonts w:asciiTheme="majorHAnsi" w:hAnsiTheme="majorHAnsi" w:cstheme="majorHAnsi"/>
        </w:rPr>
        <w:t xml:space="preserve"> pivotal behaviors and </w:t>
      </w:r>
      <w:r w:rsidR="00CC31B8" w:rsidRPr="00264504">
        <w:rPr>
          <w:rFonts w:asciiTheme="majorHAnsi" w:hAnsiTheme="majorHAnsi" w:cstheme="majorHAnsi"/>
        </w:rPr>
        <w:t xml:space="preserve">cellular </w:t>
      </w:r>
      <w:r w:rsidRPr="00264504">
        <w:rPr>
          <w:rFonts w:asciiTheme="majorHAnsi" w:hAnsiTheme="majorHAnsi" w:cstheme="majorHAnsi"/>
        </w:rPr>
        <w:t>responses, such as function</w:t>
      </w:r>
      <w:r w:rsidR="00341801">
        <w:rPr>
          <w:rFonts w:asciiTheme="majorHAnsi" w:hAnsiTheme="majorHAnsi" w:cstheme="majorHAnsi"/>
        </w:rPr>
        <w:t>al</w:t>
      </w:r>
      <w:r w:rsidRPr="00264504">
        <w:rPr>
          <w:rFonts w:asciiTheme="majorHAnsi" w:hAnsiTheme="majorHAnsi" w:cstheme="majorHAnsi"/>
        </w:rPr>
        <w:t xml:space="preserve"> diversification</w:t>
      </w:r>
      <w:r w:rsidR="00CC31B8" w:rsidRPr="00264504">
        <w:rPr>
          <w:rFonts w:asciiTheme="majorHAnsi" w:hAnsiTheme="majorHAnsi" w:cstheme="majorHAnsi"/>
        </w:rPr>
        <w:t xml:space="preserve">. </w:t>
      </w:r>
      <w:proofErr w:type="spellStart"/>
      <w:r w:rsidR="00CC31B8" w:rsidRPr="00264504">
        <w:rPr>
          <w:rFonts w:asciiTheme="majorHAnsi" w:hAnsiTheme="majorHAnsi" w:cstheme="majorHAnsi"/>
        </w:rPr>
        <w:t>Mechanotransduction</w:t>
      </w:r>
      <w:proofErr w:type="spellEnd"/>
      <w:r w:rsidR="00CC31B8" w:rsidRPr="00264504">
        <w:rPr>
          <w:rFonts w:asciiTheme="majorHAnsi" w:hAnsiTheme="majorHAnsi" w:cstheme="majorHAnsi"/>
        </w:rPr>
        <w:t xml:space="preserve"> allows cells to sense and respond to those cues to maintain various biological processes</w:t>
      </w:r>
      <w:r w:rsidR="001E22B3"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&lt;EndNote&gt;&lt;Cite&gt;&lt;Author&gt;Liu&lt;/Author&gt;&lt;Year&gt;2016&lt;/Year&gt;&lt;RecNum&gt;204&lt;/RecNum&gt;&lt;DisplayText&gt;&lt;style face="superscript"&gt;2&lt;/style&gt;&lt;/DisplayText&gt;&lt;record&gt;&lt;rec-number&gt;204&lt;/rec-number&gt;&lt;foreign-keys&gt;&lt;key app="EN" db-id="2p0x0rxvyzptf4ew5w1xxs93p55wpaazf0va" timestamp="1611962833"&gt;204&lt;/key&gt;&lt;/foreign-keys&gt;&lt;ref-type name="Journal Article"&gt;17&lt;/ref-type&gt;&lt;contributors&gt;&lt;authors&gt;&lt;author&gt;Liu, Jessica Aijia&lt;/author&gt;&lt;author&gt;Cheung, Martin&lt;/author&gt;&lt;/authors&gt;&lt;/contributors&gt;&lt;titles&gt;&lt;title&gt;Neural crest stem cells and their potential therapeutic applications&lt;/title&gt;&lt;secondary-title&gt;Developmental biology&lt;/secondary-title&gt;&lt;/titles&gt;&lt;periodical&gt;&lt;full-title&gt;Developmental biology&lt;/full-title&gt;&lt;/periodical&gt;&lt;pages&gt;199-216&lt;/pages&gt;&lt;volume&gt;419&lt;/volume&gt;&lt;number&gt;2&lt;/number&gt;&lt;dates&gt;&lt;year&gt;2016&lt;/year&gt;&lt;/dates&gt;&lt;isbn&gt;0012-1606&lt;/isbn&gt;&lt;urls&gt;&lt;/urls&gt;&lt;/record&gt;&lt;/Cite&gt;&lt;/EndNote&gt;</w:instrText>
      </w:r>
      <w:r w:rsidR="001E22B3"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w:t>
      </w:r>
      <w:r w:rsidR="001E22B3" w:rsidRPr="00264504">
        <w:rPr>
          <w:rFonts w:asciiTheme="majorHAnsi" w:hAnsiTheme="majorHAnsi" w:cstheme="majorHAnsi"/>
        </w:rPr>
        <w:fldChar w:fldCharType="end"/>
      </w:r>
      <w:r w:rsidR="00CC31B8" w:rsidRPr="00264504">
        <w:rPr>
          <w:rFonts w:asciiTheme="majorHAnsi" w:hAnsiTheme="majorHAnsi" w:cstheme="majorHAnsi"/>
        </w:rPr>
        <w:t>. NCCs</w:t>
      </w:r>
      <w:r w:rsidRPr="00264504">
        <w:rPr>
          <w:rFonts w:asciiTheme="majorHAnsi" w:hAnsiTheme="majorHAnsi" w:cstheme="majorHAnsi"/>
        </w:rPr>
        <w:t xml:space="preserve"> are surrounded by neighboring cells and </w:t>
      </w:r>
      <w:r w:rsidR="00CC31B8" w:rsidRPr="00264504">
        <w:rPr>
          <w:rFonts w:asciiTheme="majorHAnsi" w:hAnsiTheme="majorHAnsi" w:cstheme="majorHAnsi"/>
        </w:rPr>
        <w:t>different</w:t>
      </w:r>
      <w:r w:rsidRPr="00264504">
        <w:rPr>
          <w:rFonts w:asciiTheme="majorHAnsi" w:hAnsiTheme="majorHAnsi" w:cstheme="majorHAnsi"/>
        </w:rPr>
        <w:t xml:space="preserve"> substrates, such as the extracellular matrix (ECM), </w:t>
      </w:r>
      <w:r w:rsidR="00D3532A" w:rsidRPr="00264504">
        <w:rPr>
          <w:rFonts w:asciiTheme="majorHAnsi" w:hAnsiTheme="majorHAnsi" w:cstheme="majorHAnsi"/>
        </w:rPr>
        <w:t xml:space="preserve">which can </w:t>
      </w:r>
      <w:r w:rsidR="00CC31B8" w:rsidRPr="00264504">
        <w:rPr>
          <w:rFonts w:asciiTheme="majorHAnsi" w:hAnsiTheme="majorHAnsi" w:cstheme="majorHAnsi"/>
        </w:rPr>
        <w:t>giv</w:t>
      </w:r>
      <w:r w:rsidR="00D3532A" w:rsidRPr="00264504">
        <w:rPr>
          <w:rFonts w:asciiTheme="majorHAnsi" w:hAnsiTheme="majorHAnsi" w:cstheme="majorHAnsi"/>
        </w:rPr>
        <w:t>e</w:t>
      </w:r>
      <w:r w:rsidRPr="00264504">
        <w:rPr>
          <w:rFonts w:asciiTheme="majorHAnsi" w:hAnsiTheme="majorHAnsi" w:cstheme="majorHAnsi"/>
        </w:rPr>
        <w:t xml:space="preserve"> rise to mechanical stimuli to maintain homeostasis and adapt to the changes through fate determination, proliferation</w:t>
      </w:r>
      <w:r w:rsidR="00DF3D7F" w:rsidRPr="00264504">
        <w:rPr>
          <w:rFonts w:asciiTheme="majorHAnsi" w:hAnsiTheme="majorHAnsi" w:cstheme="majorHAnsi"/>
        </w:rPr>
        <w:t>,</w:t>
      </w:r>
      <w:r w:rsidRPr="00264504">
        <w:rPr>
          <w:rFonts w:asciiTheme="majorHAnsi" w:hAnsiTheme="majorHAnsi" w:cstheme="majorHAnsi"/>
        </w:rPr>
        <w:t xml:space="preserve"> and apoptosis</w:t>
      </w:r>
      <w:r w:rsidR="00A57F87"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&lt;EndNote&gt;&lt;Cite&gt;&lt;Author&gt;Mason&lt;/Author&gt;&lt;Year&gt;2019&lt;/Year&gt;&lt;RecNum&gt;205&lt;/RecNum&gt;&lt;DisplayText&gt;&lt;style face="superscript"&gt;11&lt;/style&gt;&lt;/DisplayText&gt;&lt;record&gt;&lt;rec-number&gt;205&lt;/rec-number&gt;&lt;foreign-keys&gt;&lt;key app="EN" db-id="2p0x0rxvyzptf4ew5w1xxs93p55wpaazf0va" timestamp="1611962875"&gt;205&lt;/key&gt;&lt;/foreign-keys&gt;&lt;ref-type name="Journal Article"&gt;17&lt;/ref-type&gt;&lt;contributors&gt;&lt;authors&gt;&lt;author&gt;Mason, Devon E&lt;/author&gt;&lt;author&gt;Collins, Joseph M&lt;/author&gt;&lt;author&gt;Dawahare, James H&lt;/author&gt;&lt;author&gt;Nguyen, Trung Dung&lt;/author&gt;&lt;author&gt;Lin, Yang&lt;/author&gt;&lt;author&gt;Voytik-Harbin, Sherry L&lt;/author&gt;&lt;author&gt;Zorlutuna, Pinar&lt;/author&gt;&lt;author&gt;Yoder, Mervin C&lt;/author&gt;&lt;author&gt;Boerckel, Joel D&lt;/author&gt;&lt;/authors&gt;&lt;/contributors&gt;&lt;titles&gt;&lt;title&gt;YAP and TAZ limit cytoskeletal and focal adhesion maturation to enable persistent cell motility&lt;/title&gt;&lt;secondary-title&gt;Journal of Cell Biology&lt;/secondary-title&gt;&lt;/titles&gt;&lt;periodical&gt;&lt;full-title&gt;Journal of Cell Biology&lt;/full-title&gt;&lt;/periodical&gt;&lt;pages&gt;1369-1389&lt;/pages&gt;&lt;volume&gt;218&lt;/volume&gt;&lt;number&gt;4&lt;/number&gt;&lt;dates&gt;&lt;year&gt;2019&lt;/year&gt;&lt;/dates&gt;&lt;isbn&gt;0021-9525&lt;/isbn&gt;&lt;urls&gt;&lt;/urls&gt;&lt;/record&gt;&lt;/Cite&gt;&lt;/EndNote&gt;</w:instrText>
      </w:r>
      <w:r w:rsidR="00A57F87"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11</w:t>
      </w:r>
      <w:r w:rsidR="00A57F87" w:rsidRPr="00264504">
        <w:rPr>
          <w:rFonts w:asciiTheme="majorHAnsi" w:hAnsiTheme="majorHAnsi" w:cstheme="majorHAnsi"/>
        </w:rPr>
        <w:fldChar w:fldCharType="end"/>
      </w:r>
      <w:r w:rsidRPr="00264504">
        <w:rPr>
          <w:rFonts w:asciiTheme="majorHAnsi" w:hAnsiTheme="majorHAnsi" w:cstheme="majorHAnsi"/>
        </w:rPr>
        <w:t xml:space="preserve">. </w:t>
      </w:r>
      <w:proofErr w:type="spellStart"/>
      <w:r w:rsidRPr="00264504">
        <w:rPr>
          <w:rFonts w:asciiTheme="majorHAnsi" w:hAnsiTheme="majorHAnsi" w:cstheme="majorHAnsi"/>
        </w:rPr>
        <w:t>Mechanotransduction</w:t>
      </w:r>
      <w:proofErr w:type="spellEnd"/>
      <w:r w:rsidRPr="00264504">
        <w:rPr>
          <w:rFonts w:asciiTheme="majorHAnsi" w:hAnsiTheme="majorHAnsi" w:cstheme="majorHAnsi"/>
        </w:rPr>
        <w:t xml:space="preserve"> begins </w:t>
      </w:r>
      <w:r w:rsidR="00CC31B8" w:rsidRPr="00264504">
        <w:rPr>
          <w:rFonts w:asciiTheme="majorHAnsi" w:hAnsiTheme="majorHAnsi" w:cstheme="majorHAnsi"/>
        </w:rPr>
        <w:t>at</w:t>
      </w:r>
      <w:r w:rsidRPr="00264504">
        <w:rPr>
          <w:rFonts w:asciiTheme="majorHAnsi" w:hAnsiTheme="majorHAnsi" w:cstheme="majorHAnsi"/>
        </w:rPr>
        <w:t xml:space="preserve"> the plasma membrane where the sensory </w:t>
      </w:r>
      <w:r w:rsidR="00E81B17" w:rsidRPr="00264504">
        <w:rPr>
          <w:rFonts w:asciiTheme="majorHAnsi" w:hAnsiTheme="majorHAnsi" w:cstheme="majorHAnsi"/>
        </w:rPr>
        <w:t xml:space="preserve">component </w:t>
      </w:r>
      <w:r w:rsidRPr="00264504">
        <w:rPr>
          <w:rFonts w:asciiTheme="majorHAnsi" w:hAnsiTheme="majorHAnsi" w:cstheme="majorHAnsi"/>
        </w:rPr>
        <w:t xml:space="preserve">of mechanical extracellular stimuli occurs, </w:t>
      </w:r>
      <w:r w:rsidR="00CC31B8" w:rsidRPr="00264504">
        <w:rPr>
          <w:rFonts w:asciiTheme="majorHAnsi" w:hAnsiTheme="majorHAnsi" w:cstheme="majorHAnsi"/>
        </w:rPr>
        <w:t>resulting</w:t>
      </w:r>
      <w:r w:rsidRPr="00264504">
        <w:rPr>
          <w:rFonts w:asciiTheme="majorHAnsi" w:hAnsiTheme="majorHAnsi" w:cstheme="majorHAnsi"/>
        </w:rPr>
        <w:t xml:space="preserve"> in the</w:t>
      </w:r>
      <w:r w:rsidR="00CC31B8" w:rsidRPr="00264504">
        <w:rPr>
          <w:rFonts w:asciiTheme="majorHAnsi" w:hAnsiTheme="majorHAnsi" w:cstheme="majorHAnsi"/>
        </w:rPr>
        <w:t xml:space="preserve"> intracellular</w:t>
      </w:r>
      <w:r w:rsidRPr="00264504">
        <w:rPr>
          <w:rFonts w:asciiTheme="majorHAnsi" w:hAnsiTheme="majorHAnsi" w:cstheme="majorHAnsi"/>
        </w:rPr>
        <w:t xml:space="preserve"> regulation of the cel</w:t>
      </w:r>
      <w:r w:rsidR="00CC31B8" w:rsidRPr="00264504">
        <w:rPr>
          <w:rFonts w:asciiTheme="majorHAnsi" w:hAnsiTheme="majorHAnsi" w:cstheme="majorHAnsi"/>
        </w:rPr>
        <w:t>l</w:t>
      </w:r>
      <w:r w:rsidR="00A57F87"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&lt;EndNote&gt;&lt;Cite&gt;&lt;Author&gt;Dupont&lt;/Author&gt;&lt;Year&gt;2011&lt;/Year&gt;&lt;RecNum&gt;206&lt;/RecNum&gt;&lt;DisplayText&gt;&lt;style face="superscript"&gt;12&lt;/style&gt;&lt;/DisplayText&gt;&lt;record&gt;&lt;rec-number&gt;206&lt;/rec-number&gt;&lt;foreign-keys&gt;&lt;key app="EN" db-id="2p0x0rxvyzptf4ew5w1xxs93p55wpaazf0va" timestamp="1611962960"&gt;206&lt;/key&gt;&lt;/foreign-keys&gt;&lt;ref-type name="Journal Article"&gt;17&lt;/ref-type&gt;&lt;contributors&gt;&lt;authors&gt;&lt;author&gt;Dupont, Sirio&lt;/author&gt;&lt;author&gt;Morsut, Leonardo&lt;/author&gt;&lt;author&gt;Aragona, Mariaceleste&lt;/author&gt;&lt;author&gt;Enzo, Elena&lt;/author&gt;&lt;author&gt;Giulitti, Stefano&lt;/author&gt;&lt;author&gt;Cordenonsi, Michelangelo&lt;/author&gt;&lt;author&gt;Zanconato, Francesca&lt;/author&gt;&lt;author&gt;Le Digabel, Jimmy&lt;/author&gt;&lt;author&gt;Forcato, Mattia&lt;/author&gt;&lt;author&gt;Bicciato, Silvio&lt;/author&gt;&lt;/authors&gt;&lt;/contributors&gt;&lt;titles&gt;&lt;title&gt;Role of YAP/TAZ in mechanotransduction&lt;/title&gt;&lt;secondary-title&gt;Nature&lt;/secondary-title&gt;&lt;/titles&gt;&lt;periodical&gt;&lt;full-title&gt;Nature&lt;/full-title&gt;&lt;/periodical&gt;&lt;pages&gt;179-183&lt;/pages&gt;&lt;volume&gt;474&lt;/volume&gt;&lt;number&gt;7350&lt;/number&gt;&lt;dates&gt;&lt;year&gt;2011&lt;/year&gt;&lt;/dates&gt;&lt;isbn&gt;1476-4687&lt;/isbn&gt;&lt;urls&gt;&lt;/urls&gt;&lt;/record&gt;&lt;/Cite&gt;&lt;/EndNote&gt;</w:instrText>
      </w:r>
      <w:r w:rsidR="00A57F87"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12</w:t>
      </w:r>
      <w:r w:rsidR="00A57F87" w:rsidRPr="00264504">
        <w:rPr>
          <w:rFonts w:asciiTheme="majorHAnsi" w:hAnsiTheme="majorHAnsi" w:cstheme="majorHAnsi"/>
        </w:rPr>
        <w:fldChar w:fldCharType="end"/>
      </w:r>
      <w:r w:rsidRPr="00264504">
        <w:rPr>
          <w:rFonts w:asciiTheme="majorHAnsi" w:hAnsiTheme="majorHAnsi" w:cstheme="majorHAnsi"/>
        </w:rPr>
        <w:t>. Integrins, focal adhesions</w:t>
      </w:r>
      <w:r w:rsidR="00555030" w:rsidRPr="00264504">
        <w:rPr>
          <w:rFonts w:asciiTheme="majorHAnsi" w:hAnsiTheme="majorHAnsi" w:cstheme="majorHAnsi"/>
        </w:rPr>
        <w:t>,</w:t>
      </w:r>
      <w:r w:rsidRPr="00264504">
        <w:rPr>
          <w:rFonts w:asciiTheme="majorHAnsi" w:hAnsiTheme="majorHAnsi" w:cstheme="majorHAnsi"/>
        </w:rPr>
        <w:t xml:space="preserve"> and junctions of the plasma membrane relay mechanical signals, such as shear</w:t>
      </w:r>
      <w:r w:rsidR="00CC31B8" w:rsidRPr="00264504">
        <w:rPr>
          <w:rFonts w:asciiTheme="majorHAnsi" w:hAnsiTheme="majorHAnsi" w:cstheme="majorHAnsi"/>
        </w:rPr>
        <w:t>ing</w:t>
      </w:r>
      <w:r w:rsidRPr="00264504">
        <w:rPr>
          <w:rFonts w:asciiTheme="majorHAnsi" w:hAnsiTheme="majorHAnsi" w:cstheme="majorHAnsi"/>
        </w:rPr>
        <w:t xml:space="preserve"> forces, stress</w:t>
      </w:r>
      <w:r w:rsidR="00903834" w:rsidRPr="00264504">
        <w:rPr>
          <w:rFonts w:asciiTheme="majorHAnsi" w:hAnsiTheme="majorHAnsi" w:cstheme="majorHAnsi"/>
        </w:rPr>
        <w:t>,</w:t>
      </w:r>
      <w:r w:rsidRPr="00264504">
        <w:rPr>
          <w:rFonts w:asciiTheme="majorHAnsi" w:hAnsiTheme="majorHAnsi" w:cstheme="majorHAnsi"/>
        </w:rPr>
        <w:t xml:space="preserve"> and the stiffness of surrounding substrates</w:t>
      </w:r>
      <w:r w:rsidR="00D40CB4" w:rsidRPr="00264504">
        <w:rPr>
          <w:rFonts w:asciiTheme="majorHAnsi" w:hAnsiTheme="majorHAnsi" w:cstheme="majorHAnsi"/>
        </w:rPr>
        <w:t>,</w:t>
      </w:r>
      <w:r w:rsidRPr="00264504">
        <w:rPr>
          <w:rFonts w:asciiTheme="majorHAnsi" w:hAnsiTheme="majorHAnsi" w:cstheme="majorHAnsi"/>
        </w:rPr>
        <w:t xml:space="preserve"> </w:t>
      </w:r>
      <w:r w:rsidR="00D40CB4" w:rsidRPr="00264504">
        <w:rPr>
          <w:rFonts w:asciiTheme="majorHAnsi" w:hAnsiTheme="majorHAnsi" w:cstheme="majorHAnsi"/>
        </w:rPr>
        <w:t>into chemical signals to produce cellular responses</w:t>
      </w:r>
      <w:r w:rsidR="003B74A3" w:rsidRPr="00264504">
        <w:rPr>
          <w:rFonts w:asciiTheme="majorHAnsi" w:hAnsiTheme="majorHAnsi" w:cstheme="majorHAnsi"/>
          <w:vertAlign w:val="superscript"/>
        </w:rPr>
        <w:fldChar w:fldCharType="begin"/>
      </w:r>
      <w:r w:rsidR="00101514">
        <w:rPr>
          <w:rFonts w:asciiTheme="majorHAnsi" w:hAnsiTheme="majorHAnsi" w:cstheme="majorHAnsi"/>
          <w:vertAlign w:val="superscript"/>
        </w:rPr>
        <w:instrText xml:space="preserve"> ADDIN EN.CITE &lt;EndNote&gt;&lt;Cite&gt;&lt;Author&gt;Dupont&lt;/Author&gt;&lt;Year&gt;2011&lt;/Year&gt;&lt;RecNum&gt;188&lt;/RecNum&gt;&lt;DisplayText&gt;&lt;style face="superscript"&gt;12&lt;/style&gt;&lt;/DisplayText&gt;&lt;record&gt;&lt;rec-number&gt;188&lt;/rec-number&gt;&lt;foreign-keys&gt;&lt;key app="EN" db-id="2p0x0rxvyzptf4ew5w1xxs93p55wpaazf0va" timestamp="1611961073"&gt;188&lt;/key&gt;&lt;/foreign-keys&gt;&lt;ref-type name="Journal Article"&gt;17&lt;/ref-type&gt;&lt;contributors&gt;&lt;authors&gt;&lt;author&gt;Dupont, Sirio&lt;/author&gt;&lt;author&gt;Morsut, Leonardo&lt;/author&gt;&lt;author&gt;Aragona, Mariaceleste&lt;/author&gt;&lt;author&gt;Enzo, Elena&lt;/author&gt;&lt;author&gt;Giulitti, Stefano&lt;/author&gt;&lt;author&gt;Cordenonsi, Michelangelo&lt;/author&gt;&lt;author&gt;Zanconato, Francesca&lt;/author&gt;&lt;author&gt;Le Digabel, Jimmy&lt;/author&gt;&lt;author&gt;Forcato, Mattia&lt;/author&gt;&lt;author&gt;Bicciato, Silvio&lt;/author&gt;&lt;/authors&gt;&lt;/contributors&gt;&lt;titles&gt;&lt;title&gt;Role of YAP/TAZ in mechanotransduction&lt;/title&gt;&lt;secondary-title&gt;Nature&lt;/secondary-title&gt;&lt;/titles&gt;&lt;periodical&gt;&lt;full-title&gt;Nature&lt;/full-title&gt;&lt;/periodical&gt;&lt;pages&gt;179-183&lt;/pages&gt;&lt;volume&gt;474&lt;/volume&gt;&lt;number&gt;7350&lt;/number&gt;&lt;dates&gt;&lt;year&gt;2011&lt;/year&gt;&lt;/dates&gt;&lt;isbn&gt;1476-4687&lt;/isbn&gt;&lt;urls&gt;&lt;/urls&gt;&lt;/record&gt;&lt;/Cite&gt;&lt;/EndNote&gt;</w:instrText>
      </w:r>
      <w:r w:rsidR="003B74A3" w:rsidRPr="00264504">
        <w:rPr>
          <w:rFonts w:asciiTheme="majorHAnsi" w:hAnsiTheme="majorHAnsi" w:cstheme="majorHAnsi"/>
          <w:vertAlign w:val="superscript"/>
        </w:rPr>
        <w:fldChar w:fldCharType="separate"/>
      </w:r>
      <w:r w:rsidR="00101514">
        <w:rPr>
          <w:rFonts w:asciiTheme="majorHAnsi" w:hAnsiTheme="majorHAnsi" w:cstheme="majorHAnsi"/>
          <w:noProof/>
          <w:vertAlign w:val="superscript"/>
        </w:rPr>
        <w:t>12</w:t>
      </w:r>
      <w:r w:rsidR="003B74A3" w:rsidRPr="00264504">
        <w:rPr>
          <w:rFonts w:asciiTheme="majorHAnsi" w:hAnsiTheme="majorHAnsi" w:cstheme="majorHAnsi"/>
          <w:vertAlign w:val="superscript"/>
        </w:rPr>
        <w:fldChar w:fldCharType="end"/>
      </w:r>
      <w:r w:rsidRPr="00264504">
        <w:rPr>
          <w:rFonts w:asciiTheme="majorHAnsi" w:hAnsiTheme="majorHAnsi" w:cstheme="majorHAnsi"/>
        </w:rPr>
        <w:t xml:space="preserve">. </w:t>
      </w:r>
      <w:r w:rsidR="00D40CB4" w:rsidRPr="00264504">
        <w:rPr>
          <w:rFonts w:asciiTheme="majorHAnsi" w:hAnsiTheme="majorHAnsi" w:cstheme="majorHAnsi"/>
        </w:rPr>
        <w:t>The relaying of chemical signals from the plasma membrane to the final cellular regulation is carried out via different signaling pathways to finalize vital processes for the organism, such as differentiation</w:t>
      </w:r>
      <w:r w:rsidRPr="00264504">
        <w:rPr>
          <w:rFonts w:asciiTheme="majorHAnsi" w:hAnsiTheme="majorHAnsi" w:cstheme="majorHAnsi"/>
        </w:rPr>
        <w:t xml:space="preserve">. </w:t>
      </w:r>
    </w:p>
    <w:p w14:paraId="2BA907A7" w14:textId="77777777" w:rsidR="00E802EA" w:rsidRPr="00264504" w:rsidRDefault="00E802EA">
      <w:pPr>
        <w:jc w:val="both"/>
        <w:rPr>
          <w:rFonts w:asciiTheme="majorHAnsi" w:hAnsiTheme="majorHAnsi" w:cstheme="majorHAnsi"/>
        </w:rPr>
      </w:pPr>
    </w:p>
    <w:p w14:paraId="48775E69" w14:textId="2654FE2A" w:rsidR="00A5007D" w:rsidRPr="00264504" w:rsidRDefault="00D40CB4">
      <w:pPr>
        <w:jc w:val="both"/>
        <w:rPr>
          <w:rFonts w:asciiTheme="majorHAnsi" w:hAnsiTheme="majorHAnsi" w:cstheme="majorHAnsi"/>
        </w:rPr>
      </w:pPr>
      <w:r w:rsidRPr="00264504">
        <w:rPr>
          <w:rFonts w:asciiTheme="majorHAnsi" w:hAnsiTheme="majorHAnsi" w:cstheme="majorHAnsi"/>
        </w:rPr>
        <w:t xml:space="preserve">Several studies </w:t>
      </w:r>
      <w:r w:rsidR="00555030" w:rsidRPr="00264504">
        <w:rPr>
          <w:rFonts w:asciiTheme="majorHAnsi" w:hAnsiTheme="majorHAnsi" w:cstheme="majorHAnsi"/>
        </w:rPr>
        <w:t xml:space="preserve">have </w:t>
      </w:r>
      <w:r w:rsidRPr="00264504">
        <w:rPr>
          <w:rFonts w:asciiTheme="majorHAnsi" w:hAnsiTheme="majorHAnsi" w:cstheme="majorHAnsi"/>
        </w:rPr>
        <w:t xml:space="preserve">suggested that mechanical signaling from </w:t>
      </w:r>
      <w:r w:rsidR="00903834" w:rsidRPr="00264504">
        <w:rPr>
          <w:rFonts w:asciiTheme="majorHAnsi" w:hAnsiTheme="majorHAnsi" w:cstheme="majorHAnsi"/>
        </w:rPr>
        <w:t>substrate</w:t>
      </w:r>
      <w:r w:rsidRPr="00264504">
        <w:rPr>
          <w:rFonts w:asciiTheme="majorHAnsi" w:hAnsiTheme="majorHAnsi" w:cstheme="majorHAnsi"/>
        </w:rPr>
        <w:t xml:space="preserve"> stiffness plays a role in cell differentiation</w:t>
      </w:r>
      <w:r w:rsidR="00F9778B"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&lt;EndNote&gt;&lt;Cite&gt;&lt;Author&gt;Lu&lt;/Author&gt;&lt;Year&gt;2006&lt;/Year&gt;&lt;RecNum&gt;243&lt;/RecNum&gt;&lt;DisplayText&gt;&lt;style face="superscript"&gt;13&lt;/style&gt;&lt;/DisplayText&gt;&lt;record&gt;&lt;rec-number&gt;243&lt;/rec-number&gt;&lt;foreign-keys&gt;&lt;key app="EN" db-id="2p0x0rxvyzptf4ew5w1xxs93p55wpaazf0va" timestamp="1614028361"&gt;243&lt;/key&gt;&lt;/foreign-keys&gt;&lt;ref-type name="Journal Article"&gt;17&lt;/ref-type&gt;&lt;contributors&gt;&lt;authors&gt;&lt;author&gt;Lu, Yun-Bi&lt;/author&gt;&lt;author&gt;Franze, Kristian&lt;/author&gt;&lt;author&gt;Seifert, Gerald&lt;/author&gt;&lt;author&gt;Steinhäuser, Christian&lt;/author&gt;&lt;author&gt;Kirchhoff, Frank&lt;/author&gt;&lt;author&gt;Wolburg, Hartwig&lt;/author&gt;&lt;author&gt;Guck, Jochen&lt;/author&gt;&lt;author&gt;Janmey, Paul&lt;/author&gt;&lt;author&gt;Wei, Er-Qing&lt;/author&gt;&lt;author&gt;Käs, Josef&lt;/author&gt;&lt;/authors&gt;&lt;/contributors&gt;&lt;titles&gt;&lt;title&gt;Viscoelastic properties of individual glial cells and neurons in the CNS&lt;/title&gt;&lt;secondary-title&gt;Proceedings of the National Academy of Sciences&lt;/secondary-title&gt;&lt;/titles&gt;&lt;periodical&gt;&lt;full-title&gt;Proceedings of the National Academy of Sciences&lt;/full-title&gt;&lt;/periodical&gt;&lt;pages&gt;17759-17764&lt;/pages&gt;&lt;volume&gt;103&lt;/volume&gt;&lt;number&gt;47&lt;/number&gt;&lt;dates&gt;&lt;year&gt;2006&lt;/year&gt;&lt;/dates&gt;&lt;isbn&gt;0027-8424&lt;/isbn&gt;&lt;urls&gt;&lt;/urls&gt;&lt;/record&gt;&lt;/Cite&gt;&lt;/EndNote&gt;</w:instrText>
      </w:r>
      <w:r w:rsidR="00F9778B"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13</w:t>
      </w:r>
      <w:r w:rsidR="00F9778B" w:rsidRPr="00264504">
        <w:rPr>
          <w:rFonts w:asciiTheme="majorHAnsi" w:hAnsiTheme="majorHAnsi" w:cstheme="majorHAnsi"/>
        </w:rPr>
        <w:fldChar w:fldCharType="end"/>
      </w:r>
      <w:r w:rsidR="008F4DD5" w:rsidRPr="00264504">
        <w:rPr>
          <w:rFonts w:asciiTheme="majorHAnsi" w:hAnsiTheme="majorHAnsi" w:cstheme="majorHAnsi"/>
          <w:vertAlign w:val="superscript"/>
        </w:rPr>
        <w:t>,</w:t>
      </w:r>
      <w:r w:rsidR="00F9778B" w:rsidRPr="00264504">
        <w:rPr>
          <w:rFonts w:asciiTheme="majorHAnsi" w:hAnsiTheme="majorHAnsi" w:cstheme="majorHAnsi"/>
          <w:vertAlign w:val="superscript"/>
        </w:rPr>
        <w:fldChar w:fldCharType="begin"/>
      </w:r>
      <w:r w:rsidR="00101514">
        <w:rPr>
          <w:rFonts w:asciiTheme="majorHAnsi" w:hAnsiTheme="majorHAnsi" w:cstheme="majorHAnsi"/>
          <w:vertAlign w:val="superscript"/>
        </w:rPr>
        <w:instrText xml:space="preserve"> ADDIN EN.CITE &lt;EndNote&gt;&lt;Cite&gt;&lt;Author&gt;Georges&lt;/Author&gt;&lt;Year&gt;2006&lt;/Year&gt;&lt;RecNum&gt;244&lt;/RecNum&gt;&lt;DisplayText&gt;&lt;style face="superscript"&gt;14&lt;/style&gt;&lt;/DisplayText&gt;&lt;record&gt;&lt;rec-number&gt;244&lt;/rec-number&gt;&lt;foreign-keys&gt;&lt;key app="EN" db-id="2p0x0rxvyzptf4ew5w1xxs93p55wpaazf0va" timestamp="1614028418"&gt;244&lt;/key&gt;&lt;/foreign-keys&gt;&lt;ref-type name="Journal Article"&gt;17&lt;/ref-type&gt;&lt;contributors&gt;&lt;authors&gt;&lt;author&gt;Georges, Penelope C&lt;/author&gt;&lt;author&gt;Miller, William J&lt;/author&gt;&lt;author&gt;Meaney, David F&lt;/author&gt;&lt;author&gt;Sawyer, Evelyn S&lt;/author&gt;&lt;author&gt;Janmey, Paul A&lt;/author&gt;&lt;/authors&gt;&lt;/contributors&gt;&lt;titles&gt;&lt;title&gt;Matrices with compliance comparable to that of brain tissue select neuronal over glial growth in mixed cortical cultures&lt;/title&gt;&lt;secondary-title&gt;Biophysical journal&lt;/secondary-title&gt;&lt;/titles&gt;&lt;periodical&gt;&lt;full-title&gt;Biophysical journal&lt;/full-title&gt;&lt;/periodical&gt;&lt;pages&gt;3012-3018&lt;/pages&gt;&lt;volume&gt;90&lt;/volume&gt;&lt;number&gt;8&lt;/number&gt;&lt;dates&gt;&lt;year&gt;2006&lt;/year&gt;&lt;/dates&gt;&lt;isbn&gt;0006-3495&lt;/isbn&gt;&lt;urls&gt;&lt;/urls&gt;&lt;/record&gt;&lt;/Cite&gt;&lt;/EndNote&gt;</w:instrText>
      </w:r>
      <w:r w:rsidR="00F9778B" w:rsidRPr="00264504">
        <w:rPr>
          <w:rFonts w:asciiTheme="majorHAnsi" w:hAnsiTheme="majorHAnsi" w:cstheme="majorHAnsi"/>
          <w:vertAlign w:val="superscript"/>
        </w:rPr>
        <w:fldChar w:fldCharType="separate"/>
      </w:r>
      <w:r w:rsidR="00101514">
        <w:rPr>
          <w:rFonts w:asciiTheme="majorHAnsi" w:hAnsiTheme="majorHAnsi" w:cstheme="majorHAnsi"/>
          <w:noProof/>
          <w:vertAlign w:val="superscript"/>
        </w:rPr>
        <w:t>14</w:t>
      </w:r>
      <w:r w:rsidR="00F9778B" w:rsidRPr="00264504">
        <w:rPr>
          <w:rFonts w:asciiTheme="majorHAnsi" w:hAnsiTheme="majorHAnsi" w:cstheme="majorHAnsi"/>
          <w:vertAlign w:val="superscript"/>
        </w:rPr>
        <w:fldChar w:fldCharType="end"/>
      </w:r>
      <w:r w:rsidR="008F4DD5" w:rsidRPr="00264504">
        <w:rPr>
          <w:rFonts w:asciiTheme="majorHAnsi" w:hAnsiTheme="majorHAnsi" w:cstheme="majorHAnsi"/>
        </w:rPr>
        <w:t xml:space="preserve">. </w:t>
      </w:r>
      <w:r w:rsidR="0064561A" w:rsidRPr="00264504">
        <w:rPr>
          <w:rFonts w:asciiTheme="majorHAnsi" w:hAnsiTheme="majorHAnsi" w:cstheme="majorHAnsi"/>
        </w:rPr>
        <w:t>For instance, p</w:t>
      </w:r>
      <w:r w:rsidR="00BE4200" w:rsidRPr="00264504">
        <w:rPr>
          <w:rFonts w:asciiTheme="majorHAnsi" w:hAnsiTheme="majorHAnsi" w:cstheme="majorHAnsi"/>
        </w:rPr>
        <w:t>revious studies have shown that</w:t>
      </w:r>
      <w:r w:rsidR="00022FAA" w:rsidRPr="00264504">
        <w:rPr>
          <w:rFonts w:asciiTheme="majorHAnsi" w:hAnsiTheme="majorHAnsi" w:cstheme="majorHAnsi"/>
        </w:rPr>
        <w:t xml:space="preserve"> mesenchymal stem cells</w:t>
      </w:r>
      <w:r w:rsidR="00BE4200" w:rsidRPr="00264504">
        <w:rPr>
          <w:rFonts w:asciiTheme="majorHAnsi" w:hAnsiTheme="majorHAnsi" w:cstheme="majorHAnsi"/>
        </w:rPr>
        <w:t xml:space="preserve"> </w:t>
      </w:r>
      <w:r w:rsidR="00022FAA" w:rsidRPr="00264504">
        <w:rPr>
          <w:rFonts w:asciiTheme="majorHAnsi" w:hAnsiTheme="majorHAnsi" w:cstheme="majorHAnsi"/>
        </w:rPr>
        <w:t>(</w:t>
      </w:r>
      <w:r w:rsidR="00BE4200" w:rsidRPr="00264504">
        <w:rPr>
          <w:rFonts w:asciiTheme="majorHAnsi" w:hAnsiTheme="majorHAnsi" w:cstheme="majorHAnsi"/>
        </w:rPr>
        <w:t>MSCs</w:t>
      </w:r>
      <w:r w:rsidR="00022FAA" w:rsidRPr="00264504">
        <w:rPr>
          <w:rFonts w:asciiTheme="majorHAnsi" w:hAnsiTheme="majorHAnsi" w:cstheme="majorHAnsi"/>
        </w:rPr>
        <w:t>)</w:t>
      </w:r>
      <w:r w:rsidR="00BE4200" w:rsidRPr="00264504">
        <w:rPr>
          <w:rFonts w:asciiTheme="majorHAnsi" w:hAnsiTheme="majorHAnsi" w:cstheme="majorHAnsi"/>
        </w:rPr>
        <w:t xml:space="preserve"> grown on soft substrates with </w:t>
      </w:r>
      <w:r w:rsidR="007B4707">
        <w:rPr>
          <w:rFonts w:asciiTheme="majorHAnsi" w:hAnsiTheme="majorHAnsi" w:cstheme="majorHAnsi"/>
        </w:rPr>
        <w:t xml:space="preserve">a </w:t>
      </w:r>
      <w:r w:rsidR="00BE4200" w:rsidRPr="00264504">
        <w:rPr>
          <w:rFonts w:asciiTheme="majorHAnsi" w:hAnsiTheme="majorHAnsi" w:cstheme="majorHAnsi"/>
        </w:rPr>
        <w:t>stiffness</w:t>
      </w:r>
      <w:r w:rsidR="00903834" w:rsidRPr="00264504">
        <w:rPr>
          <w:rFonts w:asciiTheme="majorHAnsi" w:hAnsiTheme="majorHAnsi" w:cstheme="majorHAnsi"/>
        </w:rPr>
        <w:t xml:space="preserve"> similar to that</w:t>
      </w:r>
      <w:r w:rsidR="00BE4200" w:rsidRPr="00264504">
        <w:rPr>
          <w:rFonts w:asciiTheme="majorHAnsi" w:hAnsiTheme="majorHAnsi" w:cstheme="majorHAnsi"/>
        </w:rPr>
        <w:t xml:space="preserve"> of brain tissue </w:t>
      </w:r>
      <w:r w:rsidR="0090381D" w:rsidRPr="00264504">
        <w:rPr>
          <w:rFonts w:asciiTheme="majorHAnsi" w:hAnsiTheme="majorHAnsi" w:cstheme="majorHAnsi"/>
        </w:rPr>
        <w:t>(</w:t>
      </w:r>
      <w:r w:rsidR="00BE4200" w:rsidRPr="00264504">
        <w:rPr>
          <w:rFonts w:asciiTheme="majorHAnsi" w:hAnsiTheme="majorHAnsi" w:cstheme="majorHAnsi"/>
        </w:rPr>
        <w:t>in the range of 0.1</w:t>
      </w:r>
      <w:r w:rsidR="00555030" w:rsidRPr="00264504">
        <w:rPr>
          <w:rFonts w:asciiTheme="majorHAnsi" w:hAnsiTheme="majorHAnsi" w:cstheme="majorHAnsi"/>
        </w:rPr>
        <w:t>–</w:t>
      </w:r>
      <w:r w:rsidR="00BE4200" w:rsidRPr="00264504">
        <w:rPr>
          <w:rFonts w:asciiTheme="majorHAnsi" w:hAnsiTheme="majorHAnsi" w:cstheme="majorHAnsi"/>
        </w:rPr>
        <w:t>1.0 kPa</w:t>
      </w:r>
      <w:r w:rsidR="0090381D" w:rsidRPr="00264504">
        <w:rPr>
          <w:rFonts w:asciiTheme="majorHAnsi" w:hAnsiTheme="majorHAnsi" w:cstheme="majorHAnsi"/>
        </w:rPr>
        <w:t>)</w:t>
      </w:r>
      <w:r w:rsidR="00BE4200" w:rsidRPr="00264504">
        <w:rPr>
          <w:rFonts w:asciiTheme="majorHAnsi" w:hAnsiTheme="majorHAnsi" w:cstheme="majorHAnsi"/>
        </w:rPr>
        <w:t xml:space="preserve"> resulted in neuronal cell differentiation</w:t>
      </w:r>
      <w:r w:rsidR="00BE4200"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&lt;EndNote&gt;&lt;Cite&gt;&lt;Author&gt;Janmey&lt;/Author&gt;&lt;Year&gt;2011&lt;/Year&gt;&lt;RecNum&gt;208&lt;/RecNum&gt;&lt;DisplayText&gt;&lt;style face="superscript"&gt;15&lt;/style&gt;&lt;/DisplayText&gt;&lt;record&gt;&lt;rec-number&gt;208&lt;/rec-number&gt;&lt;foreign-keys&gt;&lt;key app="EN" db-id="2p0x0rxvyzptf4ew5w1xxs93p55wpaazf0va" timestamp="1611963280"&gt;208&lt;/key&gt;&lt;/foreign-keys&gt;&lt;ref-type name="Journal Article"&gt;17&lt;/ref-type&gt;&lt;contributors&gt;&lt;authors&gt;&lt;author&gt;Janmey, Paul A&lt;/author&gt;&lt;author&gt;Miller, R Tyler&lt;/author&gt;&lt;/authors&gt;&lt;/contributors&gt;&lt;titles&gt;&lt;title&gt;Mechanisms of mechanical signaling in development and disease&lt;/title&gt;&lt;secondary-title&gt;Journal of cell science&lt;/secondary-title&gt;&lt;/titles&gt;&lt;periodical&gt;&lt;full-title&gt;Journal of cell science&lt;/full-title&gt;&lt;/periodical&gt;&lt;pages&gt;9-18&lt;/pages&gt;&lt;volume&gt;124&lt;/volume&gt;&lt;number&gt;1&lt;/number&gt;&lt;dates&gt;&lt;year&gt;2011&lt;/year&gt;&lt;/dates&gt;&lt;isbn&gt;0021-9533&lt;/isbn&gt;&lt;urls&gt;&lt;/urls&gt;&lt;/record&gt;&lt;/Cite&gt;&lt;/EndNote&gt;</w:instrText>
      </w:r>
      <w:r w:rsidR="00BE4200"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15</w:t>
      </w:r>
      <w:r w:rsidR="00BE4200" w:rsidRPr="00264504">
        <w:rPr>
          <w:rFonts w:asciiTheme="majorHAnsi" w:hAnsiTheme="majorHAnsi" w:cstheme="majorHAnsi"/>
        </w:rPr>
        <w:fldChar w:fldCharType="end"/>
      </w:r>
      <w:r w:rsidR="00BE4200" w:rsidRPr="00264504">
        <w:rPr>
          <w:rFonts w:asciiTheme="majorHAnsi" w:hAnsiTheme="majorHAnsi" w:cstheme="majorHAnsi"/>
          <w:vertAlign w:val="superscript"/>
        </w:rPr>
        <w:t>,</w:t>
      </w:r>
      <w:r w:rsidR="00BE4200" w:rsidRPr="00264504">
        <w:rPr>
          <w:rFonts w:asciiTheme="majorHAnsi" w:hAnsiTheme="majorHAnsi" w:cstheme="majorHAnsi"/>
          <w:vertAlign w:val="superscript"/>
        </w:rPr>
        <w:fldChar w:fldCharType="begin"/>
      </w:r>
      <w:r w:rsidR="00101514">
        <w:rPr>
          <w:rFonts w:asciiTheme="majorHAnsi" w:hAnsiTheme="majorHAnsi" w:cstheme="majorHAnsi"/>
          <w:vertAlign w:val="superscript"/>
        </w:rPr>
        <w:instrText xml:space="preserve"> ADDIN EN.CITE &lt;EndNote&gt;&lt;Cite&gt;&lt;Author&gt;Engler&lt;/Author&gt;&lt;Year&gt;2007&lt;/Year&gt;&lt;RecNum&gt;245&lt;/RecNum&gt;&lt;DisplayText&gt;&lt;style face="superscript"&gt;16&lt;/style&gt;&lt;/DisplayText&gt;&lt;record&gt;&lt;rec-number&gt;245&lt;/rec-number&gt;&lt;foreign-keys&gt;&lt;key app="EN" db-id="2p0x0rxvyzptf4ew5w1xxs93p55wpaazf0va" timestamp="1614028461"&gt;245&lt;/key&gt;&lt;/foreign-keys&gt;&lt;ref-type name="Journal Article"&gt;17&lt;/ref-type&gt;&lt;contributors&gt;&lt;authors&gt;&lt;author&gt;Engler, AJ&lt;/author&gt;&lt;author&gt;Sweeney, HL&lt;/author&gt;&lt;author&gt;Discher, DE&lt;/author&gt;&lt;author&gt;Schwarzbauer, Jean E&lt;/author&gt;&lt;/authors&gt;&lt;/contributors&gt;&lt;titles&gt;&lt;title&gt;Extracellular matrix elasticity directs stem cell differentiation&lt;/title&gt;&lt;secondary-title&gt;Journal of Musculoskeletal and Neuronal Interactions&lt;/secondary-title&gt;&lt;/titles&gt;&lt;periodical&gt;&lt;full-title&gt;Journal of Musculoskeletal and Neuronal Interactions&lt;/full-title&gt;&lt;/periodical&gt;&lt;pages&gt;335&lt;/pages&gt;&lt;volume&gt;7&lt;/volume&gt;&lt;number&gt;4&lt;/number&gt;&lt;dates&gt;&lt;year&gt;2007&lt;/year&gt;&lt;/dates&gt;&lt;isbn&gt;1108-7161&lt;/isbn&gt;&lt;urls&gt;&lt;/urls&gt;&lt;/record&gt;&lt;/Cite&gt;&lt;/EndNote&gt;</w:instrText>
      </w:r>
      <w:r w:rsidR="00BE4200" w:rsidRPr="00264504">
        <w:rPr>
          <w:rFonts w:asciiTheme="majorHAnsi" w:hAnsiTheme="majorHAnsi" w:cstheme="majorHAnsi"/>
          <w:vertAlign w:val="superscript"/>
        </w:rPr>
        <w:fldChar w:fldCharType="separate"/>
      </w:r>
      <w:r w:rsidR="00101514">
        <w:rPr>
          <w:rFonts w:asciiTheme="majorHAnsi" w:hAnsiTheme="majorHAnsi" w:cstheme="majorHAnsi"/>
          <w:noProof/>
          <w:vertAlign w:val="superscript"/>
        </w:rPr>
        <w:t>16</w:t>
      </w:r>
      <w:r w:rsidR="00BE4200" w:rsidRPr="00264504">
        <w:rPr>
          <w:rFonts w:asciiTheme="majorHAnsi" w:hAnsiTheme="majorHAnsi" w:cstheme="majorHAnsi"/>
          <w:vertAlign w:val="superscript"/>
        </w:rPr>
        <w:fldChar w:fldCharType="end"/>
      </w:r>
      <w:r w:rsidR="00BE4200" w:rsidRPr="00264504">
        <w:rPr>
          <w:rFonts w:asciiTheme="majorHAnsi" w:hAnsiTheme="majorHAnsi" w:cstheme="majorHAnsi"/>
        </w:rPr>
        <w:t xml:space="preserve">. </w:t>
      </w:r>
      <w:r w:rsidR="00022FAA" w:rsidRPr="00264504">
        <w:rPr>
          <w:rFonts w:asciiTheme="majorHAnsi" w:hAnsiTheme="majorHAnsi" w:cstheme="majorHAnsi"/>
        </w:rPr>
        <w:t>However,</w:t>
      </w:r>
      <w:r w:rsidR="00BE4200" w:rsidRPr="00264504">
        <w:rPr>
          <w:rFonts w:asciiTheme="majorHAnsi" w:hAnsiTheme="majorHAnsi" w:cstheme="majorHAnsi"/>
        </w:rPr>
        <w:t xml:space="preserve"> </w:t>
      </w:r>
      <w:r w:rsidR="000127C8" w:rsidRPr="00264504">
        <w:rPr>
          <w:rFonts w:asciiTheme="majorHAnsi" w:hAnsiTheme="majorHAnsi" w:cstheme="majorHAnsi"/>
        </w:rPr>
        <w:t xml:space="preserve">more </w:t>
      </w:r>
      <w:r w:rsidR="00D82519" w:rsidRPr="00264504">
        <w:rPr>
          <w:rFonts w:asciiTheme="majorHAnsi" w:hAnsiTheme="majorHAnsi" w:cstheme="majorHAnsi"/>
        </w:rPr>
        <w:t xml:space="preserve">MSCs </w:t>
      </w:r>
      <w:r w:rsidR="00BE4200" w:rsidRPr="00264504">
        <w:rPr>
          <w:rFonts w:asciiTheme="majorHAnsi" w:hAnsiTheme="majorHAnsi" w:cstheme="majorHAnsi"/>
        </w:rPr>
        <w:t>differentiat</w:t>
      </w:r>
      <w:r w:rsidR="00D82519" w:rsidRPr="00264504">
        <w:rPr>
          <w:rFonts w:asciiTheme="majorHAnsi" w:hAnsiTheme="majorHAnsi" w:cstheme="majorHAnsi"/>
        </w:rPr>
        <w:t xml:space="preserve">e into </w:t>
      </w:r>
      <w:r w:rsidR="00BE4200" w:rsidRPr="00264504">
        <w:rPr>
          <w:rFonts w:asciiTheme="majorHAnsi" w:hAnsiTheme="majorHAnsi" w:cstheme="majorHAnsi"/>
        </w:rPr>
        <w:lastRenderedPageBreak/>
        <w:t xml:space="preserve">myocyte-like </w:t>
      </w:r>
      <w:r w:rsidR="00D82519" w:rsidRPr="00264504">
        <w:rPr>
          <w:rFonts w:asciiTheme="majorHAnsi" w:hAnsiTheme="majorHAnsi" w:cstheme="majorHAnsi"/>
        </w:rPr>
        <w:t xml:space="preserve">cells </w:t>
      </w:r>
      <w:r w:rsidR="00BE4200" w:rsidRPr="00264504">
        <w:rPr>
          <w:rFonts w:asciiTheme="majorHAnsi" w:hAnsiTheme="majorHAnsi" w:cstheme="majorHAnsi"/>
        </w:rPr>
        <w:t>when</w:t>
      </w:r>
      <w:r w:rsidR="0090381D" w:rsidRPr="00264504">
        <w:rPr>
          <w:rFonts w:asciiTheme="majorHAnsi" w:hAnsiTheme="majorHAnsi" w:cstheme="majorHAnsi"/>
        </w:rPr>
        <w:t xml:space="preserve"> </w:t>
      </w:r>
      <w:r w:rsidR="00BE4200" w:rsidRPr="00264504">
        <w:rPr>
          <w:rFonts w:asciiTheme="majorHAnsi" w:hAnsiTheme="majorHAnsi" w:cstheme="majorHAnsi"/>
        </w:rPr>
        <w:t>grown on 8</w:t>
      </w:r>
      <w:r w:rsidR="00555030" w:rsidRPr="00264504">
        <w:rPr>
          <w:rFonts w:asciiTheme="majorHAnsi" w:hAnsiTheme="majorHAnsi" w:cstheme="majorHAnsi"/>
        </w:rPr>
        <w:t>–</w:t>
      </w:r>
      <w:r w:rsidR="00BE4200" w:rsidRPr="00264504">
        <w:rPr>
          <w:rFonts w:asciiTheme="majorHAnsi" w:hAnsiTheme="majorHAnsi" w:cstheme="majorHAnsi"/>
        </w:rPr>
        <w:t>17 kPa substrates</w:t>
      </w:r>
      <w:r w:rsidR="00D82519" w:rsidRPr="00264504">
        <w:rPr>
          <w:rFonts w:asciiTheme="majorHAnsi" w:hAnsiTheme="majorHAnsi" w:cstheme="majorHAnsi"/>
        </w:rPr>
        <w:t xml:space="preserve"> </w:t>
      </w:r>
      <w:r w:rsidR="00BE4200" w:rsidRPr="00264504">
        <w:rPr>
          <w:rFonts w:asciiTheme="majorHAnsi" w:hAnsiTheme="majorHAnsi" w:cstheme="majorHAnsi"/>
        </w:rPr>
        <w:t>mimicking the stiffness of muscle</w:t>
      </w:r>
      <w:r w:rsidR="000127C8" w:rsidRPr="00264504">
        <w:rPr>
          <w:rFonts w:asciiTheme="majorHAnsi" w:hAnsiTheme="majorHAnsi" w:cstheme="majorHAnsi"/>
        </w:rPr>
        <w:t>,</w:t>
      </w:r>
      <w:r w:rsidR="00BE4200" w:rsidRPr="00264504">
        <w:rPr>
          <w:rFonts w:asciiTheme="majorHAnsi" w:hAnsiTheme="majorHAnsi" w:cstheme="majorHAnsi"/>
        </w:rPr>
        <w:t xml:space="preserve"> </w:t>
      </w:r>
      <w:r w:rsidR="000127C8" w:rsidRPr="00264504">
        <w:rPr>
          <w:rFonts w:asciiTheme="majorHAnsi" w:hAnsiTheme="majorHAnsi" w:cstheme="majorHAnsi"/>
        </w:rPr>
        <w:t xml:space="preserve">while </w:t>
      </w:r>
      <w:r w:rsidR="00BE4200" w:rsidRPr="00264504">
        <w:rPr>
          <w:rFonts w:asciiTheme="majorHAnsi" w:hAnsiTheme="majorHAnsi" w:cstheme="majorHAnsi"/>
        </w:rPr>
        <w:t>osteoblast-like</w:t>
      </w:r>
      <w:r w:rsidR="00D82519" w:rsidRPr="00264504">
        <w:rPr>
          <w:rFonts w:asciiTheme="majorHAnsi" w:hAnsiTheme="majorHAnsi" w:cstheme="majorHAnsi"/>
        </w:rPr>
        <w:t xml:space="preserve"> differentiation</w:t>
      </w:r>
      <w:r w:rsidR="00BE4200" w:rsidRPr="00264504">
        <w:rPr>
          <w:rFonts w:asciiTheme="majorHAnsi" w:hAnsiTheme="majorHAnsi" w:cstheme="majorHAnsi"/>
        </w:rPr>
        <w:t xml:space="preserve"> was observed when MSCs </w:t>
      </w:r>
      <w:r w:rsidR="0090381D" w:rsidRPr="00264504">
        <w:rPr>
          <w:rFonts w:asciiTheme="majorHAnsi" w:hAnsiTheme="majorHAnsi" w:cstheme="majorHAnsi"/>
        </w:rPr>
        <w:t xml:space="preserve">were </w:t>
      </w:r>
      <w:r w:rsidR="00BE4200" w:rsidRPr="00264504">
        <w:rPr>
          <w:rFonts w:asciiTheme="majorHAnsi" w:hAnsiTheme="majorHAnsi" w:cstheme="majorHAnsi"/>
        </w:rPr>
        <w:t>cultured on stiff substrates (25</w:t>
      </w:r>
      <w:r w:rsidR="00555030" w:rsidRPr="00264504">
        <w:rPr>
          <w:rFonts w:asciiTheme="majorHAnsi" w:hAnsiTheme="majorHAnsi" w:cstheme="majorHAnsi"/>
        </w:rPr>
        <w:t>–</w:t>
      </w:r>
      <w:r w:rsidR="00BE4200" w:rsidRPr="00264504">
        <w:rPr>
          <w:rFonts w:asciiTheme="majorHAnsi" w:hAnsiTheme="majorHAnsi" w:cstheme="majorHAnsi"/>
        </w:rPr>
        <w:t>40 kPa)</w:t>
      </w:r>
      <w:r w:rsidR="00BE4200"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&lt;EndNote&gt;&lt;Cite&gt;&lt;Author&gt;Janmey&lt;/Author&gt;&lt;Year&gt;2011&lt;/Year&gt;&lt;RecNum&gt;208&lt;/RecNum&gt;&lt;DisplayText&gt;&lt;style face="superscript"&gt;15&lt;/style&gt;&lt;/DisplayText&gt;&lt;record&gt;&lt;rec-number&gt;208&lt;/rec-number&gt;&lt;foreign-keys&gt;&lt;key app="EN" db-id="2p0x0rxvyzptf4ew5w1xxs93p55wpaazf0va" timestamp="1611963280"&gt;208&lt;/key&gt;&lt;/foreign-keys&gt;&lt;ref-type name="Journal Article"&gt;17&lt;/ref-type&gt;&lt;contributors&gt;&lt;authors&gt;&lt;author&gt;Janmey, Paul A&lt;/author&gt;&lt;author&gt;Miller, R Tyler&lt;/author&gt;&lt;/authors&gt;&lt;/contributors&gt;&lt;titles&gt;&lt;title&gt;Mechanisms of mechanical signaling in development and disease&lt;/title&gt;&lt;secondary-title&gt;Journal of cell science&lt;/secondary-title&gt;&lt;/titles&gt;&lt;periodical&gt;&lt;full-title&gt;Journal of cell science&lt;/full-title&gt;&lt;/periodical&gt;&lt;pages&gt;9-18&lt;/pages&gt;&lt;volume&gt;124&lt;/volume&gt;&lt;number&gt;1&lt;/number&gt;&lt;dates&gt;&lt;year&gt;2011&lt;/year&gt;&lt;/dates&gt;&lt;isbn&gt;0021-9533&lt;/isbn&gt;&lt;urls&gt;&lt;/urls&gt;&lt;/record&gt;&lt;/Cite&gt;&lt;/EndNote&gt;</w:instrText>
      </w:r>
      <w:r w:rsidR="00BE4200"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15</w:t>
      </w:r>
      <w:r w:rsidR="00BE4200" w:rsidRPr="00264504">
        <w:rPr>
          <w:rFonts w:asciiTheme="majorHAnsi" w:hAnsiTheme="majorHAnsi" w:cstheme="majorHAnsi"/>
        </w:rPr>
        <w:fldChar w:fldCharType="end"/>
      </w:r>
      <w:r w:rsidR="00BE4200" w:rsidRPr="00264504">
        <w:rPr>
          <w:rFonts w:asciiTheme="majorHAnsi" w:hAnsiTheme="majorHAnsi" w:cstheme="majorHAnsi"/>
          <w:vertAlign w:val="superscript"/>
        </w:rPr>
        <w:t>,</w:t>
      </w:r>
      <w:r w:rsidR="00BE4200" w:rsidRPr="00264504">
        <w:rPr>
          <w:rFonts w:asciiTheme="majorHAnsi" w:hAnsiTheme="majorHAnsi" w:cstheme="majorHAnsi"/>
          <w:vertAlign w:val="superscript"/>
        </w:rPr>
        <w:fldChar w:fldCharType="begin"/>
      </w:r>
      <w:r w:rsidR="00101514">
        <w:rPr>
          <w:rFonts w:asciiTheme="majorHAnsi" w:hAnsiTheme="majorHAnsi" w:cstheme="majorHAnsi"/>
          <w:vertAlign w:val="superscript"/>
        </w:rPr>
        <w:instrText xml:space="preserve"> ADDIN EN.CITE &lt;EndNote&gt;&lt;Cite&gt;&lt;Author&gt;Engler&lt;/Author&gt;&lt;Year&gt;2007&lt;/Year&gt;&lt;RecNum&gt;245&lt;/RecNum&gt;&lt;DisplayText&gt;&lt;style face="superscript"&gt;16&lt;/style&gt;&lt;/DisplayText&gt;&lt;record&gt;&lt;rec-number&gt;245&lt;/rec-number&gt;&lt;foreign-keys&gt;&lt;key app="EN" db-id="2p0x0rxvyzptf4ew5w1xxs93p55wpaazf0va" timestamp="1614028461"&gt;245&lt;/key&gt;&lt;/foreign-keys&gt;&lt;ref-type name="Journal Article"&gt;17&lt;/ref-type&gt;&lt;contributors&gt;&lt;authors&gt;&lt;author&gt;Engler, AJ&lt;/author&gt;&lt;author&gt;Sweeney, HL&lt;/author&gt;&lt;author&gt;Discher, DE&lt;/author&gt;&lt;author&gt;Schwarzbauer, Jean E&lt;/author&gt;&lt;/authors&gt;&lt;/contributors&gt;&lt;titles&gt;&lt;title&gt;Extracellular matrix elasticity directs stem cell differentiation&lt;/title&gt;&lt;secondary-title&gt;Journal of Musculoskeletal and Neuronal Interactions&lt;/secondary-title&gt;&lt;/titles&gt;&lt;periodical&gt;&lt;full-title&gt;Journal of Musculoskeletal and Neuronal Interactions&lt;/full-title&gt;&lt;/periodical&gt;&lt;pages&gt;335&lt;/pages&gt;&lt;volume&gt;7&lt;/volume&gt;&lt;number&gt;4&lt;/number&gt;&lt;dates&gt;&lt;year&gt;2007&lt;/year&gt;&lt;/dates&gt;&lt;isbn&gt;1108-7161&lt;/isbn&gt;&lt;urls&gt;&lt;/urls&gt;&lt;/record&gt;&lt;/Cite&gt;&lt;/EndNote&gt;</w:instrText>
      </w:r>
      <w:r w:rsidR="00BE4200" w:rsidRPr="00264504">
        <w:rPr>
          <w:rFonts w:asciiTheme="majorHAnsi" w:hAnsiTheme="majorHAnsi" w:cstheme="majorHAnsi"/>
          <w:vertAlign w:val="superscript"/>
        </w:rPr>
        <w:fldChar w:fldCharType="separate"/>
      </w:r>
      <w:r w:rsidR="00101514">
        <w:rPr>
          <w:rFonts w:asciiTheme="majorHAnsi" w:hAnsiTheme="majorHAnsi" w:cstheme="majorHAnsi"/>
          <w:noProof/>
          <w:vertAlign w:val="superscript"/>
        </w:rPr>
        <w:t>16</w:t>
      </w:r>
      <w:r w:rsidR="00BE4200" w:rsidRPr="00264504">
        <w:rPr>
          <w:rFonts w:asciiTheme="majorHAnsi" w:hAnsiTheme="majorHAnsi" w:cstheme="majorHAnsi"/>
          <w:vertAlign w:val="superscript"/>
        </w:rPr>
        <w:fldChar w:fldCharType="end"/>
      </w:r>
      <w:r w:rsidR="00BE4200" w:rsidRPr="00264504">
        <w:rPr>
          <w:rFonts w:asciiTheme="majorHAnsi" w:hAnsiTheme="majorHAnsi" w:cstheme="majorHAnsi"/>
        </w:rPr>
        <w:t xml:space="preserve">. </w:t>
      </w:r>
      <w:r w:rsidR="00445688" w:rsidRPr="00264504">
        <w:rPr>
          <w:rFonts w:asciiTheme="majorHAnsi" w:hAnsiTheme="majorHAnsi" w:cstheme="majorHAnsi"/>
        </w:rPr>
        <w:t xml:space="preserve">The significance of </w:t>
      </w:r>
      <w:proofErr w:type="spellStart"/>
      <w:r w:rsidR="00445688" w:rsidRPr="00264504">
        <w:rPr>
          <w:rFonts w:asciiTheme="majorHAnsi" w:hAnsiTheme="majorHAnsi" w:cstheme="majorHAnsi"/>
        </w:rPr>
        <w:t>mechanotransduction</w:t>
      </w:r>
      <w:proofErr w:type="spellEnd"/>
      <w:r w:rsidR="00445688" w:rsidRPr="00264504">
        <w:rPr>
          <w:rFonts w:asciiTheme="majorHAnsi" w:hAnsiTheme="majorHAnsi" w:cstheme="majorHAnsi"/>
        </w:rPr>
        <w:t xml:space="preserve"> is highlighted by the irregularities and abnormalities in the mechanical signaling pathway that potentially lead to </w:t>
      </w:r>
      <w:r w:rsidR="009863EE" w:rsidRPr="00264504">
        <w:rPr>
          <w:rFonts w:asciiTheme="majorHAnsi" w:hAnsiTheme="majorHAnsi" w:cstheme="majorHAnsi"/>
        </w:rPr>
        <w:t>sev</w:t>
      </w:r>
      <w:r w:rsidR="00BC5068" w:rsidRPr="00264504">
        <w:rPr>
          <w:rFonts w:asciiTheme="majorHAnsi" w:hAnsiTheme="majorHAnsi" w:cstheme="majorHAnsi"/>
        </w:rPr>
        <w:t>ere</w:t>
      </w:r>
      <w:r w:rsidR="009863EE" w:rsidRPr="00264504">
        <w:rPr>
          <w:rFonts w:asciiTheme="majorHAnsi" w:hAnsiTheme="majorHAnsi" w:cstheme="majorHAnsi"/>
        </w:rPr>
        <w:t xml:space="preserve"> </w:t>
      </w:r>
      <w:r w:rsidR="00445688" w:rsidRPr="00264504">
        <w:rPr>
          <w:rFonts w:asciiTheme="majorHAnsi" w:hAnsiTheme="majorHAnsi" w:cstheme="majorHAnsi"/>
        </w:rPr>
        <w:t>developmental defects and diseases</w:t>
      </w:r>
      <w:r w:rsidR="00DF7847" w:rsidRPr="00264504">
        <w:rPr>
          <w:rFonts w:asciiTheme="majorHAnsi" w:hAnsiTheme="majorHAnsi" w:cstheme="majorHAnsi"/>
        </w:rPr>
        <w:t>,</w:t>
      </w:r>
      <w:r w:rsidR="00445688" w:rsidRPr="00264504">
        <w:rPr>
          <w:rFonts w:asciiTheme="majorHAnsi" w:hAnsiTheme="majorHAnsi" w:cstheme="majorHAnsi"/>
        </w:rPr>
        <w:t xml:space="preserve"> including cancer, cardiovascular diseases, </w:t>
      </w:r>
      <w:r w:rsidR="00DF7847" w:rsidRPr="00264504">
        <w:rPr>
          <w:rFonts w:asciiTheme="majorHAnsi" w:hAnsiTheme="majorHAnsi" w:cstheme="majorHAnsi"/>
        </w:rPr>
        <w:t xml:space="preserve">and </w:t>
      </w:r>
      <w:r w:rsidR="00445688" w:rsidRPr="00264504">
        <w:rPr>
          <w:rFonts w:asciiTheme="majorHAnsi" w:hAnsiTheme="majorHAnsi" w:cstheme="majorHAnsi"/>
        </w:rPr>
        <w:t>osteoporosis</w:t>
      </w:r>
      <w:r w:rsidR="00F9778B"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&lt;EndNote&gt;&lt;Cite&gt;&lt;Author&gt;Paszek&lt;/Author&gt;&lt;Year&gt;2005&lt;/Year&gt;&lt;RecNum&gt;246&lt;/RecNum&gt;&lt;DisplayText&gt;&lt;style face="superscript"&gt;17&lt;/style&gt;&lt;/DisplayText&gt;&lt;record&gt;&lt;rec-number&gt;246&lt;/rec-number&gt;&lt;foreign-keys&gt;&lt;key app="EN" db-id="2p0x0rxvyzptf4ew5w1xxs93p55wpaazf0va" timestamp="1614028537"&gt;246&lt;/key&gt;&lt;/foreign-keys&gt;&lt;ref-type name="Journal Article"&gt;17&lt;/ref-type&gt;&lt;contributors&gt;&lt;authors&gt;&lt;author&gt;Paszek, Matthew J&lt;/author&gt;&lt;author&gt;Zahir, Nastaran&lt;/author&gt;&lt;author&gt;Johnson, Kandice R&lt;/author&gt;&lt;author&gt;Lakins, Johnathon N&lt;/author&gt;&lt;author&gt;Rozenberg, Gabriela I&lt;/author&gt;&lt;author&gt;Gefen, Amit&lt;/author&gt;&lt;author&gt;Reinhart-King, Cynthia A&lt;/author&gt;&lt;author&gt;Margulies, Susan S&lt;/author&gt;&lt;author&gt;Dembo, Micah&lt;/author&gt;&lt;author&gt;Boettiger, David&lt;/author&gt;&lt;/authors&gt;&lt;/contributors&gt;&lt;titles&gt;&lt;title&gt;Tensional homeostasis and the malignant phenotype&lt;/title&gt;&lt;secondary-title&gt;Cancer cell&lt;/secondary-title&gt;&lt;/titles&gt;&lt;periodical&gt;&lt;full-title&gt;Cancer cell&lt;/full-title&gt;&lt;/periodical&gt;&lt;pages&gt;241-254&lt;/pages&gt;&lt;volume&gt;8&lt;/volume&gt;&lt;number&gt;3&lt;/number&gt;&lt;dates&gt;&lt;year&gt;2005&lt;/year&gt;&lt;/dates&gt;&lt;isbn&gt;1535-6108&lt;/isbn&gt;&lt;urls&gt;&lt;/urls&gt;&lt;/record&gt;&lt;/Cite&gt;&lt;/EndNote&gt;</w:instrText>
      </w:r>
      <w:r w:rsidR="00F9778B"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17</w:t>
      </w:r>
      <w:r w:rsidR="00F9778B" w:rsidRPr="00264504">
        <w:rPr>
          <w:rFonts w:asciiTheme="majorHAnsi" w:hAnsiTheme="majorHAnsi" w:cstheme="majorHAnsi"/>
        </w:rPr>
        <w:fldChar w:fldCharType="end"/>
      </w:r>
      <w:r w:rsidR="008F4DD5" w:rsidRPr="00264504">
        <w:rPr>
          <w:rFonts w:asciiTheme="majorHAnsi" w:hAnsiTheme="majorHAnsi" w:cstheme="majorHAnsi"/>
          <w:vertAlign w:val="superscript"/>
        </w:rPr>
        <w:t>,</w:t>
      </w:r>
      <w:r w:rsidR="00F9778B" w:rsidRPr="00264504">
        <w:rPr>
          <w:rFonts w:asciiTheme="majorHAnsi" w:hAnsiTheme="majorHAnsi" w:cstheme="majorHAnsi"/>
          <w:vertAlign w:val="superscript"/>
        </w:rPr>
        <w:fldChar w:fldCharType="begin"/>
      </w:r>
      <w:r w:rsidR="00101514">
        <w:rPr>
          <w:rFonts w:asciiTheme="majorHAnsi" w:hAnsiTheme="majorHAnsi" w:cstheme="majorHAnsi"/>
          <w:vertAlign w:val="superscript"/>
        </w:rPr>
        <w:instrText xml:space="preserve"> ADDIN EN.CITE &lt;EndNote&gt;&lt;Cite&gt;&lt;Author&gt;Engler&lt;/Author&gt;&lt;Year&gt;2008&lt;/Year&gt;&lt;RecNum&gt;247&lt;/RecNum&gt;&lt;DisplayText&gt;&lt;style face="superscript"&gt;18&lt;/style&gt;&lt;/DisplayText&gt;&lt;record&gt;&lt;rec-number&gt;247&lt;/rec-number&gt;&lt;foreign-keys&gt;&lt;key app="EN" db-id="2p0x0rxvyzptf4ew5w1xxs93p55wpaazf0va" timestamp="1614028582"&gt;247&lt;/key&gt;&lt;/foreign-keys&gt;&lt;ref-type name="Journal Article"&gt;17&lt;/ref-type&gt;&lt;contributors&gt;&lt;authors&gt;&lt;author&gt;Engler, Adam J&lt;/author&gt;&lt;author&gt;Carag-Krieger, Christine&lt;/author&gt;&lt;author&gt;Johnson, Colin P&lt;/author&gt;&lt;author&gt;Raab, Matthew&lt;/author&gt;&lt;author&gt;Tang, Hsin-Yao&lt;/author&gt;&lt;author&gt;Speicher, David W&lt;/author&gt;&lt;author&gt;Sanger, Joseph W&lt;/author&gt;&lt;author&gt;Sanger, Jean M&lt;/author&gt;&lt;author&gt;Discher, Dennis E&lt;/author&gt;&lt;/authors&gt;&lt;/contributors&gt;&lt;titles&gt;&lt;title&gt;Embryonic cardiomyocytes beat best on a matrix with heart-like elasticity: scar-like rigidity inhibits beating&lt;/title&gt;&lt;secondary-title&gt;Journal of cell science&lt;/secondary-title&gt;&lt;/titles&gt;&lt;periodical&gt;&lt;full-title&gt;Journal of cell science&lt;/full-title&gt;&lt;/periodical&gt;&lt;pages&gt;3794-3802&lt;/pages&gt;&lt;volume&gt;121&lt;/volume&gt;&lt;number&gt;22&lt;/number&gt;&lt;dates&gt;&lt;year&gt;2008&lt;/year&gt;&lt;/dates&gt;&lt;isbn&gt;0021-9533&lt;/isbn&gt;&lt;urls&gt;&lt;/urls&gt;&lt;/record&gt;&lt;/Cite&gt;&lt;/EndNote&gt;</w:instrText>
      </w:r>
      <w:r w:rsidR="00F9778B" w:rsidRPr="00264504">
        <w:rPr>
          <w:rFonts w:asciiTheme="majorHAnsi" w:hAnsiTheme="majorHAnsi" w:cstheme="majorHAnsi"/>
          <w:vertAlign w:val="superscript"/>
        </w:rPr>
        <w:fldChar w:fldCharType="separate"/>
      </w:r>
      <w:r w:rsidR="00101514">
        <w:rPr>
          <w:rFonts w:asciiTheme="majorHAnsi" w:hAnsiTheme="majorHAnsi" w:cstheme="majorHAnsi"/>
          <w:noProof/>
          <w:vertAlign w:val="superscript"/>
        </w:rPr>
        <w:t>18</w:t>
      </w:r>
      <w:r w:rsidR="00F9778B" w:rsidRPr="00264504">
        <w:rPr>
          <w:rFonts w:asciiTheme="majorHAnsi" w:hAnsiTheme="majorHAnsi" w:cstheme="majorHAnsi"/>
          <w:vertAlign w:val="superscript"/>
        </w:rPr>
        <w:fldChar w:fldCharType="end"/>
      </w:r>
      <w:r w:rsidR="00C36E72" w:rsidRPr="00264504">
        <w:rPr>
          <w:rFonts w:asciiTheme="majorHAnsi" w:hAnsiTheme="majorHAnsi" w:cstheme="majorHAnsi"/>
          <w:vertAlign w:val="superscript"/>
        </w:rPr>
        <w:t>,</w:t>
      </w:r>
      <w:r w:rsidR="00C36E72"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&lt;EndNote&gt;&lt;Cite&gt;&lt;Author&gt;Robling&lt;/Author&gt;&lt;Year&gt;2009&lt;/Year&gt;&lt;RecNum&gt;209&lt;/RecNum&gt;&lt;DisplayText&gt;&lt;style face="superscript"&gt;19&lt;/style&gt;&lt;/DisplayText&gt;&lt;record&gt;&lt;rec-number&gt;209&lt;/rec-number&gt;&lt;foreign-keys&gt;&lt;key app="EN" db-id="2p0x0rxvyzptf4ew5w1xxs93p55wpaazf0va" timestamp="1611963342"&gt;209&lt;/key&gt;&lt;/foreign-keys&gt;&lt;ref-type name="Journal Article"&gt;17&lt;/ref-type&gt;&lt;contributors&gt;&lt;authors&gt;&lt;author&gt;Robling, Alexander G&lt;/author&gt;&lt;author&gt;Turner, Charles H&lt;/author&gt;&lt;/authors&gt;&lt;/contributors&gt;&lt;titles&gt;&lt;title&gt;Mechanical signaling for bone modeling and remodeling&lt;/title&gt;&lt;secondary-title&gt;Critical Reviews™ in Eukaryotic Gene Expression&lt;/secondary-title&gt;&lt;/titles&gt;&lt;periodical&gt;&lt;full-title&gt;Critical Reviews™ in Eukaryotic Gene Expression&lt;/full-title&gt;&lt;/periodical&gt;&lt;volume&gt;19&lt;/volume&gt;&lt;number&gt;4&lt;/number&gt;&lt;dates&gt;&lt;year&gt;2009&lt;/year&gt;&lt;/dates&gt;&lt;isbn&gt;1045-4403&lt;/isbn&gt;&lt;urls&gt;&lt;/urls&gt;&lt;/record&gt;&lt;/Cite&gt;&lt;/EndNote&gt;</w:instrText>
      </w:r>
      <w:r w:rsidR="00C36E72"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19</w:t>
      </w:r>
      <w:r w:rsidR="00C36E72" w:rsidRPr="00264504">
        <w:rPr>
          <w:rFonts w:asciiTheme="majorHAnsi" w:hAnsiTheme="majorHAnsi" w:cstheme="majorHAnsi"/>
        </w:rPr>
        <w:fldChar w:fldCharType="end"/>
      </w:r>
      <w:r w:rsidR="00A5007D" w:rsidRPr="00264504">
        <w:rPr>
          <w:rFonts w:asciiTheme="majorHAnsi" w:hAnsiTheme="majorHAnsi" w:cstheme="majorHAnsi"/>
        </w:rPr>
        <w:t xml:space="preserve">. </w:t>
      </w:r>
      <w:r w:rsidR="00445688" w:rsidRPr="00264504">
        <w:rPr>
          <w:rFonts w:asciiTheme="majorHAnsi" w:hAnsiTheme="majorHAnsi" w:cstheme="majorHAnsi"/>
        </w:rPr>
        <w:t xml:space="preserve">In cancers, normal breast tissue is soft, </w:t>
      </w:r>
      <w:r w:rsidR="00C66A32" w:rsidRPr="00264504">
        <w:rPr>
          <w:rFonts w:asciiTheme="majorHAnsi" w:hAnsiTheme="majorHAnsi" w:cstheme="majorHAnsi"/>
        </w:rPr>
        <w:t xml:space="preserve">and </w:t>
      </w:r>
      <w:r w:rsidR="00445688" w:rsidRPr="00264504">
        <w:rPr>
          <w:rFonts w:asciiTheme="majorHAnsi" w:hAnsiTheme="majorHAnsi" w:cstheme="majorHAnsi"/>
        </w:rPr>
        <w:t>the risk of breast cancer increases in stiff and dense breast tissue, an environment that is more akin to breast tum</w:t>
      </w:r>
      <w:r w:rsidR="00A5007D" w:rsidRPr="00264504">
        <w:rPr>
          <w:rFonts w:asciiTheme="majorHAnsi" w:hAnsiTheme="majorHAnsi" w:cstheme="majorHAnsi"/>
        </w:rPr>
        <w:t>ors</w:t>
      </w:r>
      <w:r w:rsidR="00A57F87"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&lt;EndNote&gt;&lt;Cite&gt;&lt;Author&gt;Janmey&lt;/Author&gt;&lt;Year&gt;2011&lt;/Year&gt;&lt;RecNum&gt;210&lt;/RecNum&gt;&lt;DisplayText&gt;&lt;style face="superscript"&gt;15&lt;/style&gt;&lt;/DisplayText&gt;&lt;record&gt;&lt;rec-number&gt;210&lt;/rec-number&gt;&lt;foreign-keys&gt;&lt;key app="EN" db-id="2p0x0rxvyzptf4ew5w1xxs93p55wpaazf0va" timestamp="1611963377"&gt;210&lt;/key&gt;&lt;/foreign-keys&gt;&lt;ref-type name="Journal Article"&gt;17&lt;/ref-type&gt;&lt;contributors&gt;&lt;authors&gt;&lt;author&gt;Janmey, Paul A&lt;/author&gt;&lt;author&gt;Miller, R Tyler&lt;/author&gt;&lt;/authors&gt;&lt;/contributors&gt;&lt;titles&gt;&lt;title&gt;Mechanisms of mechanical signaling in development and disease&lt;/title&gt;&lt;secondary-title&gt;Journal of cell science&lt;/secondary-title&gt;&lt;/titles&gt;&lt;periodical&gt;&lt;full-title&gt;Journal of cell science&lt;/full-title&gt;&lt;/periodical&gt;&lt;pages&gt;9-18&lt;/pages&gt;&lt;volume&gt;124&lt;/volume&gt;&lt;number&gt;1&lt;/number&gt;&lt;dates&gt;&lt;year&gt;2011&lt;/year&gt;&lt;/dates&gt;&lt;isbn&gt;0021-9533&lt;/isbn&gt;&lt;urls&gt;&lt;/urls&gt;&lt;/record&gt;&lt;/Cite&gt;&lt;/EndNote&gt;</w:instrText>
      </w:r>
      <w:r w:rsidR="00A57F87"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15</w:t>
      </w:r>
      <w:r w:rsidR="00A57F87" w:rsidRPr="00264504">
        <w:rPr>
          <w:rFonts w:asciiTheme="majorHAnsi" w:hAnsiTheme="majorHAnsi" w:cstheme="majorHAnsi"/>
        </w:rPr>
        <w:fldChar w:fldCharType="end"/>
      </w:r>
      <w:r w:rsidR="00A5007D" w:rsidRPr="00264504">
        <w:rPr>
          <w:rFonts w:asciiTheme="majorHAnsi" w:hAnsiTheme="majorHAnsi" w:cstheme="majorHAnsi"/>
        </w:rPr>
        <w:t>.</w:t>
      </w:r>
      <w:r w:rsidR="00C66A32" w:rsidRPr="00264504">
        <w:rPr>
          <w:rFonts w:asciiTheme="majorHAnsi" w:hAnsiTheme="majorHAnsi" w:cstheme="majorHAnsi"/>
        </w:rPr>
        <w:t xml:space="preserve"> </w:t>
      </w:r>
      <w:r w:rsidR="00445688" w:rsidRPr="00264504">
        <w:rPr>
          <w:rFonts w:asciiTheme="majorHAnsi" w:hAnsiTheme="majorHAnsi" w:cstheme="majorHAnsi"/>
        </w:rPr>
        <w:t xml:space="preserve">With this knowledge, the effects of mechanical signaling on NCC development can be studied through simple manipulation of substrate stiffness through an </w:t>
      </w:r>
      <w:r w:rsidR="00445688" w:rsidRPr="00264504">
        <w:rPr>
          <w:rFonts w:asciiTheme="majorHAnsi" w:hAnsiTheme="majorHAnsi" w:cstheme="majorHAnsi"/>
          <w:i/>
          <w:iCs/>
        </w:rPr>
        <w:t>in vitro</w:t>
      </w:r>
      <w:r w:rsidR="00445688" w:rsidRPr="00264504">
        <w:rPr>
          <w:rFonts w:asciiTheme="majorHAnsi" w:hAnsiTheme="majorHAnsi" w:cstheme="majorHAnsi"/>
        </w:rPr>
        <w:t xml:space="preserve"> system, providing further advantages and possibilities in understanding the fundamentals of </w:t>
      </w:r>
      <w:r w:rsidR="001D4E31" w:rsidRPr="00264504">
        <w:rPr>
          <w:rFonts w:asciiTheme="majorHAnsi" w:hAnsiTheme="majorHAnsi" w:cstheme="majorHAnsi"/>
        </w:rPr>
        <w:t>NC</w:t>
      </w:r>
      <w:r w:rsidR="00BC5068" w:rsidRPr="00264504">
        <w:rPr>
          <w:rFonts w:asciiTheme="majorHAnsi" w:hAnsiTheme="majorHAnsi" w:cstheme="majorHAnsi"/>
        </w:rPr>
        <w:t xml:space="preserve">-related </w:t>
      </w:r>
      <w:r w:rsidR="00445688" w:rsidRPr="00264504">
        <w:rPr>
          <w:rFonts w:asciiTheme="majorHAnsi" w:hAnsiTheme="majorHAnsi" w:cstheme="majorHAnsi"/>
        </w:rPr>
        <w:t>disease progression and etiology</w:t>
      </w:r>
      <w:r w:rsidR="001E3B20" w:rsidRPr="00264504">
        <w:rPr>
          <w:rFonts w:asciiTheme="majorHAnsi" w:hAnsiTheme="majorHAnsi" w:cstheme="majorHAnsi"/>
        </w:rPr>
        <w:t xml:space="preserve">. </w:t>
      </w:r>
    </w:p>
    <w:p w14:paraId="382AECFC" w14:textId="77777777" w:rsidR="00E802EA" w:rsidRPr="00264504" w:rsidRDefault="00E802EA" w:rsidP="00264504">
      <w:pPr>
        <w:jc w:val="both"/>
        <w:rPr>
          <w:rFonts w:asciiTheme="majorHAnsi" w:hAnsiTheme="majorHAnsi" w:cstheme="majorHAnsi"/>
        </w:rPr>
      </w:pPr>
    </w:p>
    <w:p w14:paraId="27FA4835" w14:textId="4178FACC" w:rsidR="00E802EA" w:rsidRPr="00264504" w:rsidRDefault="00A5007D">
      <w:pPr>
        <w:jc w:val="both"/>
        <w:rPr>
          <w:rFonts w:asciiTheme="majorHAnsi" w:hAnsiTheme="majorHAnsi" w:cstheme="majorHAnsi"/>
        </w:rPr>
      </w:pPr>
      <w:r w:rsidRPr="00264504">
        <w:rPr>
          <w:rFonts w:asciiTheme="majorHAnsi" w:hAnsiTheme="majorHAnsi" w:cstheme="majorHAnsi"/>
        </w:rPr>
        <w:t xml:space="preserve">To study the impact of mechanical signals in NCCs, </w:t>
      </w:r>
      <w:r w:rsidR="000761AB" w:rsidRPr="00264504">
        <w:rPr>
          <w:rFonts w:asciiTheme="majorHAnsi" w:hAnsiTheme="majorHAnsi" w:cstheme="majorHAnsi"/>
        </w:rPr>
        <w:t xml:space="preserve">we established an </w:t>
      </w:r>
      <w:r w:rsidRPr="00264504">
        <w:rPr>
          <w:rFonts w:asciiTheme="majorHAnsi" w:hAnsiTheme="majorHAnsi" w:cstheme="majorHAnsi"/>
        </w:rPr>
        <w:t xml:space="preserve">efficient </w:t>
      </w:r>
      <w:r w:rsidRPr="00264504">
        <w:rPr>
          <w:rFonts w:asciiTheme="majorHAnsi" w:hAnsiTheme="majorHAnsi" w:cstheme="majorHAnsi"/>
          <w:i/>
          <w:iCs/>
        </w:rPr>
        <w:t>in vitro</w:t>
      </w:r>
      <w:r w:rsidRPr="00264504">
        <w:rPr>
          <w:rFonts w:asciiTheme="majorHAnsi" w:hAnsiTheme="majorHAnsi" w:cstheme="majorHAnsi"/>
        </w:rPr>
        <w:t xml:space="preserve"> system</w:t>
      </w:r>
      <w:r w:rsidRPr="00264504" w:rsidDel="00C34247">
        <w:rPr>
          <w:rFonts w:asciiTheme="majorHAnsi" w:hAnsiTheme="majorHAnsi" w:cstheme="majorHAnsi"/>
        </w:rPr>
        <w:t xml:space="preserve"> </w:t>
      </w:r>
      <w:r w:rsidR="00445688" w:rsidRPr="00264504">
        <w:rPr>
          <w:rFonts w:asciiTheme="majorHAnsi" w:hAnsiTheme="majorHAnsi" w:cstheme="majorHAnsi"/>
        </w:rPr>
        <w:t>for</w:t>
      </w:r>
      <w:r w:rsidR="002612F7" w:rsidRPr="00264504">
        <w:rPr>
          <w:rFonts w:asciiTheme="majorHAnsi" w:hAnsiTheme="majorHAnsi" w:cstheme="majorHAnsi"/>
        </w:rPr>
        <w:t xml:space="preserve"> NCCs </w:t>
      </w:r>
      <w:r w:rsidRPr="00264504">
        <w:rPr>
          <w:rFonts w:asciiTheme="majorHAnsi" w:hAnsiTheme="majorHAnsi" w:cstheme="majorHAnsi"/>
        </w:rPr>
        <w:t>based on</w:t>
      </w:r>
      <w:r w:rsidR="00C66A32" w:rsidRPr="00264504">
        <w:rPr>
          <w:rFonts w:asciiTheme="majorHAnsi" w:hAnsiTheme="majorHAnsi" w:cstheme="majorHAnsi"/>
        </w:rPr>
        <w:t xml:space="preserve"> the</w:t>
      </w:r>
      <w:r w:rsidRPr="00264504">
        <w:rPr>
          <w:rFonts w:asciiTheme="majorHAnsi" w:hAnsiTheme="majorHAnsi" w:cstheme="majorHAnsi"/>
        </w:rPr>
        <w:t xml:space="preserve"> optimization of previously published methods</w:t>
      </w:r>
      <w:r w:rsidR="001D4E31" w:rsidRPr="00264504">
        <w:rPr>
          <w:rFonts w:asciiTheme="majorHAnsi" w:hAnsiTheme="majorHAnsi" w:cstheme="majorHAnsi"/>
        </w:rPr>
        <w:t xml:space="preserve"> and evaluat</w:t>
      </w:r>
      <w:r w:rsidR="0090381D" w:rsidRPr="00264504">
        <w:rPr>
          <w:rFonts w:asciiTheme="majorHAnsi" w:hAnsiTheme="majorHAnsi" w:cstheme="majorHAnsi"/>
        </w:rPr>
        <w:t>ion</w:t>
      </w:r>
      <w:r w:rsidR="001D4E31" w:rsidRPr="00264504">
        <w:rPr>
          <w:rFonts w:asciiTheme="majorHAnsi" w:hAnsiTheme="majorHAnsi" w:cstheme="majorHAnsi"/>
        </w:rPr>
        <w:t xml:space="preserve"> </w:t>
      </w:r>
      <w:r w:rsidR="0090381D" w:rsidRPr="00264504">
        <w:rPr>
          <w:rFonts w:asciiTheme="majorHAnsi" w:hAnsiTheme="majorHAnsi" w:cstheme="majorHAnsi"/>
        </w:rPr>
        <w:t xml:space="preserve">of </w:t>
      </w:r>
      <w:r w:rsidR="001D4E31" w:rsidRPr="00264504">
        <w:rPr>
          <w:rFonts w:asciiTheme="majorHAnsi" w:hAnsiTheme="majorHAnsi" w:cstheme="majorHAnsi"/>
        </w:rPr>
        <w:t xml:space="preserve">the responses of NCCs to </w:t>
      </w:r>
      <w:r w:rsidR="000761AB" w:rsidRPr="00264504">
        <w:rPr>
          <w:rFonts w:asciiTheme="majorHAnsi" w:hAnsiTheme="majorHAnsi" w:cstheme="majorHAnsi"/>
        </w:rPr>
        <w:t xml:space="preserve">different </w:t>
      </w:r>
      <w:r w:rsidR="001D4E31" w:rsidRPr="00264504">
        <w:rPr>
          <w:rFonts w:asciiTheme="majorHAnsi" w:hAnsiTheme="majorHAnsi" w:cstheme="majorHAnsi"/>
        </w:rPr>
        <w:t>mechanical signal</w:t>
      </w:r>
      <w:r w:rsidR="00751F7F"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&lt;EndNote&gt;&lt;Cite&gt;&lt;Author&gt;Tse&lt;/Author&gt;&lt;Year&gt;2010&lt;/Year&gt;&lt;RecNum&gt;214&lt;/RecNum&gt;&lt;DisplayText&gt;&lt;style face="superscript"&gt;20&lt;/style&gt;&lt;/DisplayText&gt;&lt;record&gt;&lt;rec-number&gt;214&lt;/rec-number&gt;&lt;foreign-keys&gt;&lt;key app="EN" db-id="2p0x0rxvyzptf4ew5w1xxs93p55wpaazf0va" timestamp="1611963645"&gt;214&lt;/key&gt;&lt;/foreign-keys&gt;&lt;ref-type name="Journal Article"&gt;17&lt;/ref-type&gt;&lt;contributors&gt;&lt;authors&gt;&lt;author&gt;Tse, Justin R&lt;/author&gt;&lt;author&gt;Engler, Adam J&lt;/author&gt;&lt;/authors&gt;&lt;/contributors&gt;&lt;titles&gt;&lt;title&gt;Preparation of hydrogel substrates with tunable mechanical properties&lt;/title&gt;&lt;secondary-title&gt;Current protocols in cell biology&lt;/secondary-title&gt;&lt;/titles&gt;&lt;periodical&gt;&lt;full-title&gt;Current protocols in cell biology&lt;/full-title&gt;&lt;/periodical&gt;&lt;pages&gt;10.16. 1-10.16. 16&lt;/pages&gt;&lt;volume&gt;47&lt;/volume&gt;&lt;number&gt;1&lt;/number&gt;&lt;dates&gt;&lt;year&gt;2010&lt;/year&gt;&lt;/dates&gt;&lt;isbn&gt;1934-2500&lt;/isbn&gt;&lt;urls&gt;&lt;/urls&gt;&lt;/record&gt;&lt;/Cite&gt;&lt;/EndNote&gt;</w:instrText>
      </w:r>
      <w:r w:rsidR="00751F7F"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20</w:t>
      </w:r>
      <w:r w:rsidR="00751F7F" w:rsidRPr="00264504">
        <w:rPr>
          <w:rFonts w:asciiTheme="majorHAnsi" w:hAnsiTheme="majorHAnsi" w:cstheme="majorHAnsi"/>
        </w:rPr>
        <w:fldChar w:fldCharType="end"/>
      </w:r>
      <w:r w:rsidR="00751F7F" w:rsidRPr="00264504">
        <w:rPr>
          <w:rFonts w:asciiTheme="majorHAnsi" w:hAnsiTheme="majorHAnsi" w:cstheme="majorHAnsi"/>
          <w:vertAlign w:val="superscript"/>
        </w:rPr>
        <w:t>,</w:t>
      </w:r>
      <w:r w:rsidR="00751F7F"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&lt;EndNote&gt;&lt;Cite&gt;&lt;Author&gt;Cretu&lt;/Author&gt;&lt;Year&gt;2010&lt;/Year&gt;&lt;RecNum&gt;215&lt;/RecNum&gt;&lt;DisplayText&gt;&lt;style face="superscript"&gt;21&lt;/style&gt;&lt;/DisplayText&gt;&lt;record&gt;&lt;rec-number&gt;215&lt;/rec-number&gt;&lt;foreign-keys&gt;&lt;key app="EN" db-id="2p0x0rxvyzptf4ew5w1xxs93p55wpaazf0va" timestamp="1611963657"&gt;215&lt;/key&gt;&lt;/foreign-keys&gt;&lt;ref-type name="Journal Article"&gt;17&lt;/ref-type&gt;&lt;contributors&gt;&lt;authors&gt;&lt;author&gt;Cretu, Alexandra&lt;/author&gt;&lt;author&gt;Castagnino, Paola&lt;/author&gt;&lt;author&gt;Assoian, Richard&lt;/author&gt;&lt;/authors&gt;&lt;/contributors&gt;&lt;titles&gt;&lt;title&gt;Studying the effects of matrix stiffness on cellular function using acrylamide-based hydrogels&lt;/title&gt;&lt;secondary-title&gt;Journal of visualized experiments: JoVE&lt;/secondary-title&gt;&lt;/titles&gt;&lt;periodical&gt;&lt;full-title&gt;Journal of visualized experiments: JoVE&lt;/full-title&gt;&lt;/periodical&gt;&lt;number&gt;42&lt;/number&gt;&lt;dates&gt;&lt;year&gt;2010&lt;/year&gt;&lt;/dates&gt;&lt;urls&gt;&lt;/urls&gt;&lt;/record&gt;&lt;/Cite&gt;&lt;/EndNote&gt;</w:instrText>
      </w:r>
      <w:r w:rsidR="00751F7F"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21</w:t>
      </w:r>
      <w:r w:rsidR="00751F7F" w:rsidRPr="00264504">
        <w:rPr>
          <w:rFonts w:asciiTheme="majorHAnsi" w:hAnsiTheme="majorHAnsi" w:cstheme="majorHAnsi"/>
        </w:rPr>
        <w:fldChar w:fldCharType="end"/>
      </w:r>
      <w:r w:rsidR="00C53563" w:rsidRPr="00264504">
        <w:rPr>
          <w:rFonts w:asciiTheme="majorHAnsi" w:hAnsiTheme="majorHAnsi" w:cstheme="majorHAnsi"/>
        </w:rPr>
        <w:t>.</w:t>
      </w:r>
      <w:r w:rsidRPr="00264504">
        <w:rPr>
          <w:rFonts w:asciiTheme="majorHAnsi" w:hAnsiTheme="majorHAnsi" w:cstheme="majorHAnsi"/>
        </w:rPr>
        <w:t xml:space="preserve"> </w:t>
      </w:r>
      <w:r w:rsidR="002A2B61" w:rsidRPr="00264504">
        <w:rPr>
          <w:rFonts w:asciiTheme="majorHAnsi" w:hAnsiTheme="majorHAnsi" w:cstheme="majorHAnsi"/>
        </w:rPr>
        <w:t>A</w:t>
      </w:r>
      <w:r w:rsidRPr="00264504">
        <w:rPr>
          <w:rFonts w:asciiTheme="majorHAnsi" w:hAnsiTheme="majorHAnsi" w:cstheme="majorHAnsi"/>
        </w:rPr>
        <w:t xml:space="preserve"> detailed protocol </w:t>
      </w:r>
      <w:r w:rsidR="002A2B61" w:rsidRPr="00264504">
        <w:rPr>
          <w:rFonts w:asciiTheme="majorHAnsi" w:hAnsiTheme="majorHAnsi" w:cstheme="majorHAnsi"/>
        </w:rPr>
        <w:t xml:space="preserve">was provided </w:t>
      </w:r>
      <w:r w:rsidRPr="00264504">
        <w:rPr>
          <w:rFonts w:asciiTheme="majorHAnsi" w:hAnsiTheme="majorHAnsi" w:cstheme="majorHAnsi"/>
        </w:rPr>
        <w:t xml:space="preserve">for </w:t>
      </w:r>
      <w:r w:rsidR="0090381D" w:rsidRPr="00264504">
        <w:rPr>
          <w:rFonts w:asciiTheme="majorHAnsi" w:hAnsiTheme="majorHAnsi" w:cstheme="majorHAnsi"/>
        </w:rPr>
        <w:t xml:space="preserve">varying </w:t>
      </w:r>
      <w:r w:rsidRPr="00264504">
        <w:rPr>
          <w:rFonts w:asciiTheme="majorHAnsi" w:hAnsiTheme="majorHAnsi" w:cstheme="majorHAnsi"/>
        </w:rPr>
        <w:t>hydrogel</w:t>
      </w:r>
      <w:r w:rsidR="0090381D" w:rsidRPr="00264504">
        <w:rPr>
          <w:rFonts w:asciiTheme="majorHAnsi" w:hAnsiTheme="majorHAnsi" w:cstheme="majorHAnsi"/>
        </w:rPr>
        <w:t xml:space="preserve"> stiffness</w:t>
      </w:r>
      <w:r w:rsidRPr="00264504">
        <w:rPr>
          <w:rFonts w:asciiTheme="majorHAnsi" w:hAnsiTheme="majorHAnsi" w:cstheme="majorHAnsi"/>
        </w:rPr>
        <w:t xml:space="preserve"> preparation and evaluation of the impact of mechanical signaling in NCCs. </w:t>
      </w:r>
      <w:r w:rsidR="005E4924" w:rsidRPr="00264504">
        <w:rPr>
          <w:rFonts w:asciiTheme="majorHAnsi" w:hAnsiTheme="majorHAnsi" w:cstheme="majorHAnsi"/>
        </w:rPr>
        <w:t xml:space="preserve">To achieve this, O9-1 </w:t>
      </w:r>
      <w:r w:rsidR="000761AB" w:rsidRPr="00264504">
        <w:rPr>
          <w:rFonts w:asciiTheme="majorHAnsi" w:hAnsiTheme="majorHAnsi" w:cstheme="majorHAnsi"/>
        </w:rPr>
        <w:t>NC</w:t>
      </w:r>
      <w:r w:rsidR="00C03C82" w:rsidRPr="00264504">
        <w:rPr>
          <w:rFonts w:asciiTheme="majorHAnsi" w:hAnsiTheme="majorHAnsi" w:cstheme="majorHAnsi"/>
        </w:rPr>
        <w:t>C</w:t>
      </w:r>
      <w:r w:rsidR="005E4924" w:rsidRPr="00264504">
        <w:rPr>
          <w:rFonts w:asciiTheme="majorHAnsi" w:hAnsiTheme="majorHAnsi" w:cstheme="majorHAnsi"/>
        </w:rPr>
        <w:t xml:space="preserve">s are utilized as the </w:t>
      </w:r>
      <w:r w:rsidR="00C66A32" w:rsidRPr="00264504">
        <w:rPr>
          <w:rFonts w:asciiTheme="majorHAnsi" w:hAnsiTheme="majorHAnsi" w:cstheme="majorHAnsi"/>
        </w:rPr>
        <w:t>neural c</w:t>
      </w:r>
      <w:r w:rsidR="0080160E" w:rsidRPr="00264504">
        <w:rPr>
          <w:rFonts w:asciiTheme="majorHAnsi" w:hAnsiTheme="majorHAnsi" w:cstheme="majorHAnsi"/>
        </w:rPr>
        <w:t>rest</w:t>
      </w:r>
      <w:r w:rsidR="00C66A32" w:rsidRPr="00264504">
        <w:rPr>
          <w:rFonts w:asciiTheme="majorHAnsi" w:hAnsiTheme="majorHAnsi" w:cstheme="majorHAnsi"/>
        </w:rPr>
        <w:t xml:space="preserve"> (</w:t>
      </w:r>
      <w:r w:rsidR="005E4924" w:rsidRPr="00264504">
        <w:rPr>
          <w:rFonts w:asciiTheme="majorHAnsi" w:hAnsiTheme="majorHAnsi" w:cstheme="majorHAnsi"/>
        </w:rPr>
        <w:t>NC</w:t>
      </w:r>
      <w:r w:rsidR="00C66A32" w:rsidRPr="00264504">
        <w:rPr>
          <w:rFonts w:asciiTheme="majorHAnsi" w:hAnsiTheme="majorHAnsi" w:cstheme="majorHAnsi"/>
        </w:rPr>
        <w:t>)</w:t>
      </w:r>
      <w:r w:rsidR="005E4924" w:rsidRPr="00264504">
        <w:rPr>
          <w:rFonts w:asciiTheme="majorHAnsi" w:hAnsiTheme="majorHAnsi" w:cstheme="majorHAnsi"/>
        </w:rPr>
        <w:t xml:space="preserve"> model to study the effects and changes in response to stiff v</w:t>
      </w:r>
      <w:r w:rsidR="00341801">
        <w:rPr>
          <w:rFonts w:asciiTheme="majorHAnsi" w:hAnsiTheme="majorHAnsi" w:cstheme="majorHAnsi"/>
        </w:rPr>
        <w:t>ersus</w:t>
      </w:r>
      <w:r w:rsidR="005E4924" w:rsidRPr="00264504">
        <w:rPr>
          <w:rFonts w:asciiTheme="majorHAnsi" w:hAnsiTheme="majorHAnsi" w:cstheme="majorHAnsi"/>
        </w:rPr>
        <w:t xml:space="preserve"> soft hydrogels. </w:t>
      </w:r>
      <w:r w:rsidR="00B110D1" w:rsidRPr="00264504">
        <w:rPr>
          <w:rFonts w:asciiTheme="majorHAnsi" w:hAnsiTheme="majorHAnsi" w:cstheme="majorHAnsi"/>
        </w:rPr>
        <w:t>O9-1 NC</w:t>
      </w:r>
      <w:r w:rsidR="00C03C82" w:rsidRPr="00264504">
        <w:rPr>
          <w:rFonts w:asciiTheme="majorHAnsi" w:hAnsiTheme="majorHAnsi" w:cstheme="majorHAnsi"/>
        </w:rPr>
        <w:t>C</w:t>
      </w:r>
      <w:r w:rsidR="0024049E" w:rsidRPr="00264504">
        <w:rPr>
          <w:rFonts w:asciiTheme="majorHAnsi" w:hAnsiTheme="majorHAnsi" w:cstheme="majorHAnsi"/>
        </w:rPr>
        <w:t xml:space="preserve">s are a stable NC cell line isolated from </w:t>
      </w:r>
      <w:r w:rsidR="00766B1B" w:rsidRPr="00264504">
        <w:rPr>
          <w:rFonts w:asciiTheme="majorHAnsi" w:hAnsiTheme="majorHAnsi" w:cstheme="majorHAnsi"/>
        </w:rPr>
        <w:t xml:space="preserve">mouse embryo (E) at </w:t>
      </w:r>
      <w:r w:rsidR="00B87AC5" w:rsidRPr="00264504">
        <w:rPr>
          <w:rFonts w:asciiTheme="majorHAnsi" w:hAnsiTheme="majorHAnsi" w:cstheme="majorHAnsi"/>
        </w:rPr>
        <w:t xml:space="preserve">day </w:t>
      </w:r>
      <w:r w:rsidR="0024049E" w:rsidRPr="00264504">
        <w:rPr>
          <w:rFonts w:asciiTheme="majorHAnsi" w:hAnsiTheme="majorHAnsi" w:cstheme="majorHAnsi"/>
        </w:rPr>
        <w:t>8.5</w:t>
      </w:r>
      <w:r w:rsidR="00C03C82" w:rsidRPr="00264504">
        <w:rPr>
          <w:rFonts w:asciiTheme="majorHAnsi" w:hAnsiTheme="majorHAnsi" w:cstheme="majorHAnsi"/>
        </w:rPr>
        <w:t>.</w:t>
      </w:r>
      <w:r w:rsidR="0024049E" w:rsidRPr="00264504">
        <w:rPr>
          <w:rFonts w:asciiTheme="majorHAnsi" w:hAnsiTheme="majorHAnsi" w:cstheme="majorHAnsi"/>
        </w:rPr>
        <w:t xml:space="preserve"> </w:t>
      </w:r>
      <w:r w:rsidR="00C03C82" w:rsidRPr="00264504">
        <w:rPr>
          <w:rFonts w:asciiTheme="majorHAnsi" w:hAnsiTheme="majorHAnsi" w:cstheme="majorHAnsi"/>
        </w:rPr>
        <w:t>O9-1 NCCs</w:t>
      </w:r>
      <w:r w:rsidR="005E4924" w:rsidRPr="00264504">
        <w:rPr>
          <w:rFonts w:asciiTheme="majorHAnsi" w:hAnsiTheme="majorHAnsi" w:cstheme="majorHAnsi"/>
        </w:rPr>
        <w:t xml:space="preserve"> mimic NC</w:t>
      </w:r>
      <w:r w:rsidR="003C31C2" w:rsidRPr="00264504">
        <w:rPr>
          <w:rFonts w:asciiTheme="majorHAnsi" w:hAnsiTheme="majorHAnsi" w:cstheme="majorHAnsi"/>
        </w:rPr>
        <w:t>Cs</w:t>
      </w:r>
      <w:r w:rsidR="005E4924" w:rsidRPr="00264504">
        <w:rPr>
          <w:rFonts w:asciiTheme="majorHAnsi" w:hAnsiTheme="majorHAnsi" w:cstheme="majorHAnsi"/>
        </w:rPr>
        <w:t xml:space="preserve"> </w:t>
      </w:r>
      <w:r w:rsidR="005E4924" w:rsidRPr="00264504">
        <w:rPr>
          <w:rFonts w:asciiTheme="majorHAnsi" w:hAnsiTheme="majorHAnsi" w:cstheme="majorHAnsi"/>
          <w:i/>
          <w:iCs/>
        </w:rPr>
        <w:t>in vivo</w:t>
      </w:r>
      <w:r w:rsidR="005E4924" w:rsidRPr="00264504">
        <w:rPr>
          <w:rFonts w:asciiTheme="majorHAnsi" w:hAnsiTheme="majorHAnsi" w:cstheme="majorHAnsi"/>
        </w:rPr>
        <w:t xml:space="preserve"> </w:t>
      </w:r>
      <w:r w:rsidR="0019531E" w:rsidRPr="00264504">
        <w:rPr>
          <w:rFonts w:asciiTheme="majorHAnsi" w:hAnsiTheme="majorHAnsi" w:cstheme="majorHAnsi"/>
        </w:rPr>
        <w:t>because</w:t>
      </w:r>
      <w:r w:rsidR="00C03C82" w:rsidRPr="00264504">
        <w:rPr>
          <w:rFonts w:asciiTheme="majorHAnsi" w:hAnsiTheme="majorHAnsi" w:cstheme="majorHAnsi"/>
        </w:rPr>
        <w:t xml:space="preserve"> they can</w:t>
      </w:r>
      <w:r w:rsidR="005E4924" w:rsidRPr="00264504">
        <w:rPr>
          <w:rFonts w:asciiTheme="majorHAnsi" w:hAnsiTheme="majorHAnsi" w:cstheme="majorHAnsi"/>
        </w:rPr>
        <w:t xml:space="preserve"> differentiat</w:t>
      </w:r>
      <w:r w:rsidR="00C03C82" w:rsidRPr="00264504">
        <w:rPr>
          <w:rFonts w:asciiTheme="majorHAnsi" w:hAnsiTheme="majorHAnsi" w:cstheme="majorHAnsi"/>
        </w:rPr>
        <w:t>e</w:t>
      </w:r>
      <w:r w:rsidR="005E4924" w:rsidRPr="00264504">
        <w:rPr>
          <w:rFonts w:asciiTheme="majorHAnsi" w:hAnsiTheme="majorHAnsi" w:cstheme="majorHAnsi"/>
        </w:rPr>
        <w:t xml:space="preserve"> into various NC</w:t>
      </w:r>
      <w:r w:rsidR="0019531E" w:rsidRPr="00264504">
        <w:rPr>
          <w:rFonts w:asciiTheme="majorHAnsi" w:hAnsiTheme="majorHAnsi" w:cstheme="majorHAnsi"/>
        </w:rPr>
        <w:t>-</w:t>
      </w:r>
      <w:r w:rsidR="005E4924" w:rsidRPr="00264504">
        <w:rPr>
          <w:rFonts w:asciiTheme="majorHAnsi" w:hAnsiTheme="majorHAnsi" w:cstheme="majorHAnsi"/>
        </w:rPr>
        <w:t xml:space="preserve">derived cell types </w:t>
      </w:r>
      <w:r w:rsidR="00210C5E">
        <w:rPr>
          <w:rFonts w:asciiTheme="majorHAnsi" w:hAnsiTheme="majorHAnsi" w:cstheme="majorHAnsi"/>
        </w:rPr>
        <w:t xml:space="preserve">in </w:t>
      </w:r>
      <w:r w:rsidR="00C65354" w:rsidRPr="00390A75">
        <w:rPr>
          <w:rFonts w:asciiTheme="majorHAnsi" w:hAnsiTheme="majorHAnsi" w:cstheme="majorHAnsi"/>
        </w:rPr>
        <w:t>defined</w:t>
      </w:r>
      <w:r w:rsidR="00BA2E3C">
        <w:rPr>
          <w:rFonts w:asciiTheme="majorHAnsi" w:hAnsiTheme="majorHAnsi" w:cstheme="majorHAnsi"/>
        </w:rPr>
        <w:t xml:space="preserve"> differentiation medi</w:t>
      </w:r>
      <w:r w:rsidR="00E364F1">
        <w:rPr>
          <w:rFonts w:asciiTheme="majorHAnsi" w:hAnsiTheme="majorHAnsi" w:cstheme="majorHAnsi"/>
        </w:rPr>
        <w:t>a</w:t>
      </w:r>
      <w:r w:rsidR="00BF517F"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&lt;EndNote&gt;&lt;Cite&gt;&lt;Author&gt;Ishii&lt;/Author&gt;&lt;Year&gt;2012&lt;/Year&gt;&lt;RecNum&gt;396&lt;/RecNum&gt;&lt;DisplayText&gt;&lt;style face="superscript"&gt;22&lt;/style&gt;&lt;/DisplayText&gt;&lt;record&gt;&lt;rec-number&gt;396&lt;/rec-number&gt;&lt;foreign-keys&gt;&lt;key app="EN" db-id="2p0x0rxvyzptf4ew5w1xxs93p55wpaazf0va" timestamp="1623872866"&gt;396&lt;/key&gt;&lt;/foreign-keys&gt;&lt;ref-type name="Journal Article"&gt;17&lt;/ref-type&gt;&lt;contributors&gt;&lt;authors&gt;&lt;author&gt;Ishii, Mamoru&lt;/author&gt;&lt;author&gt;Arias, Athena C&lt;/author&gt;&lt;author&gt;Liu, Liqiong&lt;/author&gt;&lt;author&gt;Chen, Yi-Bu&lt;/author&gt;&lt;author&gt;Bronner, Marianne E&lt;/author&gt;&lt;author&gt;Maxson, Robert E&lt;/author&gt;&lt;/authors&gt;&lt;/contributors&gt;&lt;titles&gt;&lt;title&gt;A stable cranial neural crest cell line from mouse&lt;/title&gt;&lt;secondary-title&gt;Stem cells and development&lt;/secondary-title&gt;&lt;/titles&gt;&lt;periodical&gt;&lt;full-title&gt;Stem cells and development&lt;/full-title&gt;&lt;/periodical&gt;&lt;pages&gt;3069-3080&lt;/pages&gt;&lt;volume&gt;21&lt;/volume&gt;&lt;number&gt;17&lt;/number&gt;&lt;dates&gt;&lt;year&gt;2012&lt;/year&gt;&lt;/dates&gt;&lt;isbn&gt;1547-3287&lt;/isbn&gt;&lt;urls&gt;&lt;/urls&gt;&lt;/record&gt;&lt;/Cite&gt;&lt;/EndNote&gt;</w:instrText>
      </w:r>
      <w:r w:rsidR="00BF517F"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22</w:t>
      </w:r>
      <w:r w:rsidR="00BF517F" w:rsidRPr="00264504">
        <w:rPr>
          <w:rFonts w:asciiTheme="majorHAnsi" w:hAnsiTheme="majorHAnsi" w:cstheme="majorHAnsi"/>
        </w:rPr>
        <w:fldChar w:fldCharType="end"/>
      </w:r>
      <w:r w:rsidR="0024049E" w:rsidRPr="00264504">
        <w:rPr>
          <w:rFonts w:asciiTheme="majorHAnsi" w:hAnsiTheme="majorHAnsi" w:cstheme="majorHAnsi"/>
        </w:rPr>
        <w:t>.</w:t>
      </w:r>
      <w:r w:rsidR="005E4924" w:rsidRPr="00264504">
        <w:rPr>
          <w:rFonts w:asciiTheme="majorHAnsi" w:hAnsiTheme="majorHAnsi" w:cstheme="majorHAnsi"/>
        </w:rPr>
        <w:t xml:space="preserve"> </w:t>
      </w:r>
      <w:r w:rsidR="00B64DC4">
        <w:rPr>
          <w:rFonts w:asciiTheme="majorHAnsi" w:hAnsiTheme="majorHAnsi" w:cstheme="majorHAnsi"/>
        </w:rPr>
        <w:t>To study the mechanical signaling</w:t>
      </w:r>
      <w:r w:rsidR="00435D70" w:rsidRPr="00264504">
        <w:rPr>
          <w:rFonts w:asciiTheme="majorHAnsi" w:hAnsiTheme="majorHAnsi" w:cstheme="majorHAnsi"/>
        </w:rPr>
        <w:t xml:space="preserve"> </w:t>
      </w:r>
      <w:r w:rsidRPr="00264504">
        <w:rPr>
          <w:rFonts w:asciiTheme="majorHAnsi" w:hAnsiTheme="majorHAnsi" w:cstheme="majorHAnsi"/>
        </w:rPr>
        <w:t>of</w:t>
      </w:r>
      <w:r w:rsidR="00066E79" w:rsidRPr="00264504">
        <w:rPr>
          <w:rFonts w:asciiTheme="majorHAnsi" w:hAnsiTheme="majorHAnsi" w:cstheme="majorHAnsi"/>
        </w:rPr>
        <w:t xml:space="preserve"> </w:t>
      </w:r>
      <w:r w:rsidRPr="00264504">
        <w:rPr>
          <w:rFonts w:asciiTheme="majorHAnsi" w:hAnsiTheme="majorHAnsi" w:cstheme="majorHAnsi"/>
        </w:rPr>
        <w:t xml:space="preserve">NCCs, a matrix substrate </w:t>
      </w:r>
      <w:r w:rsidR="00445688" w:rsidRPr="00264504">
        <w:rPr>
          <w:rFonts w:asciiTheme="majorHAnsi" w:hAnsiTheme="majorHAnsi" w:cstheme="majorHAnsi"/>
        </w:rPr>
        <w:t>wa</w:t>
      </w:r>
      <w:r w:rsidRPr="00264504">
        <w:rPr>
          <w:rFonts w:asciiTheme="majorHAnsi" w:hAnsiTheme="majorHAnsi" w:cstheme="majorHAnsi"/>
        </w:rPr>
        <w:t xml:space="preserve">s fabricated with tunable elasticity from varying concentrations of acrylamide and </w:t>
      </w:r>
      <w:r w:rsidR="009127C1" w:rsidRPr="00264504">
        <w:rPr>
          <w:rFonts w:asciiTheme="majorHAnsi" w:hAnsiTheme="majorHAnsi" w:cstheme="majorHAnsi"/>
        </w:rPr>
        <w:t>b</w:t>
      </w:r>
      <w:r w:rsidRPr="00264504">
        <w:rPr>
          <w:rFonts w:asciiTheme="majorHAnsi" w:hAnsiTheme="majorHAnsi" w:cstheme="majorHAnsi"/>
        </w:rPr>
        <w:t xml:space="preserve">is-acrylamide solutions </w:t>
      </w:r>
      <w:r w:rsidR="00445688" w:rsidRPr="00264504">
        <w:rPr>
          <w:rFonts w:asciiTheme="majorHAnsi" w:hAnsiTheme="majorHAnsi" w:cstheme="majorHAnsi"/>
        </w:rPr>
        <w:t xml:space="preserve">to achieve the </w:t>
      </w:r>
      <w:r w:rsidRPr="00264504">
        <w:rPr>
          <w:rFonts w:asciiTheme="majorHAnsi" w:hAnsiTheme="majorHAnsi" w:cstheme="majorHAnsi"/>
        </w:rPr>
        <w:t>desir</w:t>
      </w:r>
      <w:r w:rsidR="00445688" w:rsidRPr="00264504">
        <w:rPr>
          <w:rFonts w:asciiTheme="majorHAnsi" w:hAnsiTheme="majorHAnsi" w:cstheme="majorHAnsi"/>
        </w:rPr>
        <w:t>ed</w:t>
      </w:r>
      <w:r w:rsidRPr="00264504">
        <w:rPr>
          <w:rFonts w:asciiTheme="majorHAnsi" w:hAnsiTheme="majorHAnsi" w:cstheme="majorHAnsi"/>
        </w:rPr>
        <w:t xml:space="preserve"> stiffness</w:t>
      </w:r>
      <w:r w:rsidR="0090381D" w:rsidRPr="00264504">
        <w:rPr>
          <w:rFonts w:asciiTheme="majorHAnsi" w:hAnsiTheme="majorHAnsi" w:cstheme="majorHAnsi"/>
        </w:rPr>
        <w:t>,</w:t>
      </w:r>
      <w:r w:rsidRPr="00264504">
        <w:rPr>
          <w:rFonts w:asciiTheme="majorHAnsi" w:hAnsiTheme="majorHAnsi" w:cstheme="majorHAnsi"/>
        </w:rPr>
        <w:t xml:space="preserve"> </w:t>
      </w:r>
      <w:r w:rsidR="00445688" w:rsidRPr="00264504">
        <w:rPr>
          <w:rFonts w:asciiTheme="majorHAnsi" w:hAnsiTheme="majorHAnsi" w:cstheme="majorHAnsi"/>
        </w:rPr>
        <w:t>correlating</w:t>
      </w:r>
      <w:r w:rsidRPr="00264504">
        <w:rPr>
          <w:rFonts w:asciiTheme="majorHAnsi" w:hAnsiTheme="majorHAnsi" w:cstheme="majorHAnsi"/>
        </w:rPr>
        <w:t xml:space="preserve"> to the biological substrate stiffness</w:t>
      </w:r>
      <w:r w:rsidR="00751F7F"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&lt;EndNote&gt;&lt;Cite&gt;&lt;Author&gt;Tse&lt;/Author&gt;&lt;Year&gt;2010&lt;/Year&gt;&lt;RecNum&gt;216&lt;/RecNum&gt;&lt;DisplayText&gt;&lt;style face="superscript"&gt;20&lt;/style&gt;&lt;/DisplayText&gt;&lt;record&gt;&lt;rec-number&gt;216&lt;/rec-number&gt;&lt;foreign-keys&gt;&lt;key app="EN" db-id="2p0x0rxvyzptf4ew5w1xxs93p55wpaazf0va" timestamp="1611963676"&gt;216&lt;/key&gt;&lt;/foreign-keys&gt;&lt;ref-type name="Journal Article"&gt;17&lt;/ref-type&gt;&lt;contributors&gt;&lt;authors&gt;&lt;author&gt;Tse, Justin R&lt;/author&gt;&lt;author&gt;Engler, Adam J&lt;/author&gt;&lt;/authors&gt;&lt;/contributors&gt;&lt;titles&gt;&lt;title&gt;Preparation of hydrogel substrates with tunable mechanical properties&lt;/title&gt;&lt;secondary-title&gt;Current protocols in cell biology&lt;/secondary-title&gt;&lt;/titles&gt;&lt;periodical&gt;&lt;full-title&gt;Current protocols in cell biology&lt;/full-title&gt;&lt;/periodical&gt;&lt;pages&gt;10.16. 1-10.16. 16&lt;/pages&gt;&lt;volume&gt;47&lt;/volume&gt;&lt;number&gt;1&lt;/number&gt;&lt;dates&gt;&lt;year&gt;2010&lt;/year&gt;&lt;/dates&gt;&lt;isbn&gt;1934-2500&lt;/isbn&gt;&lt;urls&gt;&lt;/urls&gt;&lt;/record&gt;&lt;/Cite&gt;&lt;/EndNote&gt;</w:instrText>
      </w:r>
      <w:r w:rsidR="00751F7F"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20</w:t>
      </w:r>
      <w:r w:rsidR="00751F7F" w:rsidRPr="00264504">
        <w:rPr>
          <w:rFonts w:asciiTheme="majorHAnsi" w:hAnsiTheme="majorHAnsi" w:cstheme="majorHAnsi"/>
        </w:rPr>
        <w:fldChar w:fldCharType="end"/>
      </w:r>
      <w:r w:rsidR="00751F7F" w:rsidRPr="00264504">
        <w:rPr>
          <w:rFonts w:asciiTheme="majorHAnsi" w:hAnsiTheme="majorHAnsi" w:cstheme="majorHAnsi"/>
          <w:vertAlign w:val="superscript"/>
        </w:rPr>
        <w:t>,</w:t>
      </w:r>
      <w:r w:rsidR="00751F7F"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&lt;EndNote&gt;&lt;Cite&gt;&lt;Author&gt;Cretu&lt;/Author&gt;&lt;Year&gt;2010&lt;/Year&gt;&lt;RecNum&gt;218&lt;/RecNum&gt;&lt;DisplayText&gt;&lt;style face="superscript"&gt;21&lt;/style&gt;&lt;/DisplayText&gt;&lt;record&gt;&lt;rec-number&gt;218&lt;/rec-number&gt;&lt;foreign-keys&gt;&lt;key app="EN" db-id="2p0x0rxvyzptf4ew5w1xxs93p55wpaazf0va" timestamp="1611963734"&gt;218&lt;/key&gt;&lt;/foreign-keys&gt;&lt;ref-type name="Journal Article"&gt;17&lt;/ref-type&gt;&lt;contributors&gt;&lt;authors&gt;&lt;author&gt;Cretu, Alexandra&lt;/author&gt;&lt;author&gt;Castagnino, Paola&lt;/author&gt;&lt;author&gt;Assoian, Richard&lt;/author&gt;&lt;/authors&gt;&lt;/contributors&gt;&lt;titles&gt;&lt;title&gt;Studying the effects of matrix stiffness on cellular function using acrylamide-based hydrogels&lt;/title&gt;&lt;secondary-title&gt;Journal of visualized experiments: JoVE&lt;/secondary-title&gt;&lt;/titles&gt;&lt;periodical&gt;&lt;full-title&gt;Journal of visualized experiments: JoVE&lt;/full-title&gt;&lt;/periodical&gt;&lt;number&gt;42&lt;/number&gt;&lt;dates&gt;&lt;year&gt;2010&lt;/year&gt;&lt;/dates&gt;&lt;urls&gt;&lt;/urls&gt;&lt;/record&gt;&lt;/Cite&gt;&lt;/EndNote&gt;</w:instrText>
      </w:r>
      <w:r w:rsidR="00751F7F"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21</w:t>
      </w:r>
      <w:r w:rsidR="00751F7F" w:rsidRPr="00264504">
        <w:rPr>
          <w:rFonts w:asciiTheme="majorHAnsi" w:hAnsiTheme="majorHAnsi" w:cstheme="majorHAnsi"/>
        </w:rPr>
        <w:fldChar w:fldCharType="end"/>
      </w:r>
      <w:r w:rsidR="00751F7F" w:rsidRPr="00264504">
        <w:rPr>
          <w:rFonts w:asciiTheme="majorHAnsi" w:hAnsiTheme="majorHAnsi" w:cstheme="majorHAnsi"/>
          <w:vertAlign w:val="superscript"/>
        </w:rPr>
        <w:t>,</w:t>
      </w:r>
      <w:r w:rsidR="00751F7F"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&lt;EndNote&gt;&lt;Cite&gt;&lt;Author&gt;Engler&lt;/Author&gt;&lt;Year&gt;2004&lt;/Year&gt;&lt;RecNum&gt;217&lt;/RecNum&gt;&lt;DisplayText&gt;&lt;style face="superscript"&gt;23&lt;/style&gt;&lt;/DisplayText&gt;&lt;record&gt;&lt;rec-number&gt;217&lt;/rec-number&gt;&lt;foreign-keys&gt;&lt;key app="EN" db-id="2p0x0rxvyzptf4ew5w1xxs93p55wpaazf0va" timestamp="1611963707"&gt;217&lt;/key&gt;&lt;/foreign-keys&gt;&lt;ref-type name="Journal Article"&gt;17&lt;/ref-type&gt;&lt;contributors&gt;&lt;authors&gt;&lt;author&gt;Engler, Adam&lt;/author&gt;&lt;author&gt;Bacakova, Lucie&lt;/author&gt;&lt;author&gt;Newman, Cynthia&lt;/author&gt;&lt;author&gt;Hategan, Alina&lt;/author&gt;&lt;author&gt;Griffin, Maureen&lt;/author&gt;&lt;author&gt;Discher, Dennis&lt;/author&gt;&lt;/authors&gt;&lt;/contributors&gt;&lt;titles&gt;&lt;title&gt;Substrate compliance versus ligand density in cell on gel responses&lt;/title&gt;&lt;secondary-title&gt;Biophysical journal&lt;/secondary-title&gt;&lt;/titles&gt;&lt;periodical&gt;&lt;full-title&gt;Biophysical journal&lt;/full-title&gt;&lt;/periodical&gt;&lt;pages&gt;617-628&lt;/pages&gt;&lt;volume&gt;86&lt;/volume&gt;&lt;number&gt;1&lt;/number&gt;&lt;dates&gt;&lt;year&gt;2004&lt;/year&gt;&lt;/dates&gt;&lt;isbn&gt;0006-3495&lt;/isbn&gt;&lt;urls&gt;&lt;/urls&gt;&lt;/record&gt;&lt;/Cite&gt;&lt;/EndNote&gt;</w:instrText>
      </w:r>
      <w:r w:rsidR="00751F7F"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23</w:t>
      </w:r>
      <w:r w:rsidR="00751F7F" w:rsidRPr="00264504">
        <w:rPr>
          <w:rFonts w:asciiTheme="majorHAnsi" w:hAnsiTheme="majorHAnsi" w:cstheme="majorHAnsi"/>
        </w:rPr>
        <w:fldChar w:fldCharType="end"/>
      </w:r>
      <w:r w:rsidRPr="00264504">
        <w:rPr>
          <w:rFonts w:asciiTheme="majorHAnsi" w:hAnsiTheme="majorHAnsi" w:cstheme="majorHAnsi"/>
        </w:rPr>
        <w:t xml:space="preserve">. </w:t>
      </w:r>
      <w:r w:rsidR="00B64DC4" w:rsidRPr="00264504">
        <w:rPr>
          <w:rFonts w:asciiTheme="majorHAnsi" w:hAnsiTheme="majorHAnsi" w:cstheme="majorHAnsi"/>
        </w:rPr>
        <w:t xml:space="preserve">To optimize the conditions </w:t>
      </w:r>
      <w:r w:rsidR="00C65354" w:rsidRPr="005C3568">
        <w:rPr>
          <w:rFonts w:asciiTheme="majorHAnsi" w:hAnsiTheme="majorHAnsi" w:cstheme="majorHAnsi"/>
        </w:rPr>
        <w:t>of matrix substrate</w:t>
      </w:r>
      <w:r w:rsidR="00C65354">
        <w:rPr>
          <w:rFonts w:asciiTheme="majorHAnsi" w:hAnsiTheme="majorHAnsi" w:cstheme="majorHAnsi"/>
        </w:rPr>
        <w:t xml:space="preserve"> </w:t>
      </w:r>
      <w:r w:rsidR="00B64DC4" w:rsidRPr="00264504">
        <w:rPr>
          <w:rFonts w:asciiTheme="majorHAnsi" w:hAnsiTheme="majorHAnsi" w:cstheme="majorHAnsi"/>
        </w:rPr>
        <w:t>for NCCs, specifically O9-1 cells, modifications were made from the previously published protocol</w:t>
      </w:r>
      <w:r w:rsidR="00B64DC4"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&lt;EndNote&gt;&lt;Cite&gt;&lt;Author&gt;Tse&lt;/Author&gt;&lt;Year&gt;2010&lt;/Year&gt;&lt;RecNum&gt;381&lt;/RecNum&gt;&lt;DisplayText&gt;&lt;style face="superscript"&gt;20&lt;/style&gt;&lt;/DisplayText&gt;&lt;record&gt;&lt;rec-number&gt;381&lt;/rec-number&gt;&lt;foreign-keys&gt;&lt;key app="EN" db-id="2p0x0rxvyzptf4ew5w1xxs93p55wpaazf0va" timestamp="1623866009"&gt;381&lt;/key&gt;&lt;/foreign-keys&gt;&lt;ref-type name="Journal Article"&gt;17&lt;/ref-type&gt;&lt;contributors&gt;&lt;authors&gt;&lt;author&gt;Tse, Justin R&lt;/author&gt;&lt;author&gt;Engler, Adam J&lt;/author&gt;&lt;/authors&gt;&lt;/contributors&gt;&lt;titles&gt;&lt;title&gt;Preparation of hydrogel substrates with tunable mechanical properties&lt;/title&gt;&lt;secondary-title&gt;Current protocols in cell biology&lt;/secondary-title&gt;&lt;/titles&gt;&lt;periodical&gt;&lt;full-title&gt;Current protocols in cell biology&lt;/full-title&gt;&lt;/periodical&gt;&lt;pages&gt;10.16. 1-10.16. 16&lt;/pages&gt;&lt;volume&gt;47&lt;/volume&gt;&lt;number&gt;1&lt;/number&gt;&lt;dates&gt;&lt;year&gt;2010&lt;/year&gt;&lt;/dates&gt;&lt;isbn&gt;1934-2500&lt;/isbn&gt;&lt;urls&gt;&lt;/urls&gt;&lt;/record&gt;&lt;/Cite&gt;&lt;/EndNote&gt;</w:instrText>
      </w:r>
      <w:r w:rsidR="00B64DC4"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20</w:t>
      </w:r>
      <w:r w:rsidR="00B64DC4" w:rsidRPr="00264504">
        <w:rPr>
          <w:rFonts w:asciiTheme="majorHAnsi" w:hAnsiTheme="majorHAnsi" w:cstheme="majorHAnsi"/>
        </w:rPr>
        <w:fldChar w:fldCharType="end"/>
      </w:r>
      <w:r w:rsidR="00B64DC4" w:rsidRPr="00264504">
        <w:rPr>
          <w:rFonts w:asciiTheme="majorHAnsi" w:hAnsiTheme="majorHAnsi" w:cstheme="majorHAnsi"/>
        </w:rPr>
        <w:t xml:space="preserve">. One change made in this protocol was </w:t>
      </w:r>
      <w:r w:rsidR="00B64DC4" w:rsidRPr="00264504" w:rsidDel="00196401">
        <w:rPr>
          <w:rFonts w:asciiTheme="majorHAnsi" w:hAnsiTheme="majorHAnsi" w:cstheme="majorHAnsi"/>
        </w:rPr>
        <w:t xml:space="preserve">to incubate hydrogels in </w:t>
      </w:r>
      <w:r w:rsidR="00B64DC4" w:rsidRPr="00264504">
        <w:rPr>
          <w:rFonts w:asciiTheme="majorHAnsi" w:hAnsiTheme="majorHAnsi" w:cstheme="majorHAnsi"/>
        </w:rPr>
        <w:t>c</w:t>
      </w:r>
      <w:r w:rsidR="00B64DC4" w:rsidRPr="00264504" w:rsidDel="00196401">
        <w:rPr>
          <w:rFonts w:asciiTheme="majorHAnsi" w:hAnsiTheme="majorHAnsi" w:cstheme="majorHAnsi"/>
        </w:rPr>
        <w:t>ollagen I</w:t>
      </w:r>
      <w:r w:rsidR="00B64DC4" w:rsidRPr="00264504">
        <w:rPr>
          <w:rFonts w:asciiTheme="majorHAnsi" w:hAnsiTheme="majorHAnsi" w:cstheme="majorHAnsi"/>
        </w:rPr>
        <w:t>,</w:t>
      </w:r>
      <w:r w:rsidR="00B64DC4" w:rsidRPr="00264504" w:rsidDel="00196401">
        <w:rPr>
          <w:rFonts w:asciiTheme="majorHAnsi" w:hAnsiTheme="majorHAnsi" w:cstheme="majorHAnsi"/>
        </w:rPr>
        <w:t xml:space="preserve"> </w:t>
      </w:r>
      <w:r w:rsidR="00B64DC4" w:rsidRPr="00264504">
        <w:rPr>
          <w:rFonts w:asciiTheme="majorHAnsi" w:hAnsiTheme="majorHAnsi" w:cstheme="majorHAnsi"/>
        </w:rPr>
        <w:t xml:space="preserve">diluted in 0.2% acetic acid instead of 50 mM HEPES, </w:t>
      </w:r>
      <w:r w:rsidR="00B64DC4" w:rsidRPr="00264504" w:rsidDel="00196401">
        <w:rPr>
          <w:rFonts w:asciiTheme="majorHAnsi" w:hAnsiTheme="majorHAnsi" w:cstheme="majorHAnsi"/>
        </w:rPr>
        <w:t>at 37</w:t>
      </w:r>
      <w:r w:rsidR="00B64DC4" w:rsidRPr="00264504">
        <w:rPr>
          <w:rFonts w:asciiTheme="majorHAnsi" w:hAnsiTheme="majorHAnsi" w:cstheme="majorHAnsi"/>
        </w:rPr>
        <w:t xml:space="preserve"> °</w:t>
      </w:r>
      <w:r w:rsidR="00B64DC4" w:rsidRPr="00264504" w:rsidDel="00196401">
        <w:rPr>
          <w:rFonts w:asciiTheme="majorHAnsi" w:hAnsiTheme="majorHAnsi" w:cstheme="majorHAnsi"/>
        </w:rPr>
        <w:t>C overnight.</w:t>
      </w:r>
      <w:r w:rsidR="00B64DC4" w:rsidRPr="00264504">
        <w:rPr>
          <w:rFonts w:asciiTheme="majorHAnsi" w:hAnsiTheme="majorHAnsi" w:cstheme="majorHAnsi"/>
        </w:rPr>
        <w:t xml:space="preserve"> The low pH of acetic acid leads to a homogeneous distribution and higher collagen I incorporation, thus allowing for a more uniform attachment of the ECM protein</w:t>
      </w:r>
      <w:r w:rsidR="00B64DC4"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&lt;EndNote&gt;&lt;Cite&gt;&lt;Author&gt;Stanton&lt;/Author&gt;&lt;Year&gt;2019&lt;/Year&gt;&lt;RecNum&gt;380&lt;/RecNum&gt;&lt;DisplayText&gt;&lt;style face="superscript"&gt;24&lt;/style&gt;&lt;/DisplayText&gt;&lt;record&gt;&lt;rec-number&gt;380&lt;/rec-number&gt;&lt;foreign-keys&gt;&lt;key app="EN" db-id="2p0x0rxvyzptf4ew5w1xxs93p55wpaazf0va" timestamp="1623865848"&gt;380&lt;/key&gt;&lt;/foreign-keys&gt;&lt;ref-type name="Journal Article"&gt;17&lt;/ref-type&gt;&lt;contributors&gt;&lt;authors&gt;&lt;author&gt;Stanton, Alice E&lt;/author&gt;&lt;author&gt;Tong, Xinming&lt;/author&gt;&lt;author&gt;Yang, Fan&lt;/author&gt;&lt;/authors&gt;&lt;/contributors&gt;&lt;titles&gt;&lt;title&gt;Varying solvent type modulates collagen coating and stem cell mechanotransduction on hydrogel substrates&lt;/title&gt;&lt;secondary-title&gt;APL bioengineering&lt;/secondary-title&gt;&lt;/titles&gt;&lt;periodical&gt;&lt;full-title&gt;APL bioengineering&lt;/full-title&gt;&lt;/periodical&gt;&lt;pages&gt;036108&lt;/pages&gt;&lt;volume&gt;3&lt;/volume&gt;&lt;number&gt;3&lt;/number&gt;&lt;dates&gt;&lt;year&gt;2019&lt;/year&gt;&lt;/dates&gt;&lt;isbn&gt;2473-2877&lt;/isbn&gt;&lt;urls&gt;&lt;/urls&gt;&lt;/record&gt;&lt;/Cite&gt;&lt;/EndNote&gt;</w:instrText>
      </w:r>
      <w:r w:rsidR="00B64DC4"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24</w:t>
      </w:r>
      <w:r w:rsidR="00B64DC4" w:rsidRPr="00264504">
        <w:rPr>
          <w:rFonts w:asciiTheme="majorHAnsi" w:hAnsiTheme="majorHAnsi" w:cstheme="majorHAnsi"/>
        </w:rPr>
        <w:fldChar w:fldCharType="end"/>
      </w:r>
      <w:r w:rsidR="00B64DC4" w:rsidRPr="00264504">
        <w:rPr>
          <w:rFonts w:asciiTheme="majorHAnsi" w:hAnsiTheme="majorHAnsi" w:cstheme="majorHAnsi"/>
        </w:rPr>
        <w:t>.</w:t>
      </w:r>
      <w:r w:rsidR="00B64DC4" w:rsidRPr="00264504" w:rsidDel="00196401">
        <w:rPr>
          <w:rFonts w:asciiTheme="majorHAnsi" w:hAnsiTheme="majorHAnsi" w:cstheme="majorHAnsi"/>
        </w:rPr>
        <w:t xml:space="preserve"> In addition, a combination of horse serum and </w:t>
      </w:r>
      <w:r w:rsidR="00B64DC4" w:rsidRPr="00264504">
        <w:rPr>
          <w:rFonts w:asciiTheme="majorHAnsi" w:hAnsiTheme="majorHAnsi" w:cstheme="majorHAnsi"/>
        </w:rPr>
        <w:t>FBS</w:t>
      </w:r>
      <w:r w:rsidR="00B64DC4" w:rsidRPr="00264504" w:rsidDel="00196401">
        <w:rPr>
          <w:rFonts w:asciiTheme="majorHAnsi" w:hAnsiTheme="majorHAnsi" w:cstheme="majorHAnsi"/>
        </w:rPr>
        <w:t xml:space="preserve"> was used at the concentration</w:t>
      </w:r>
      <w:r w:rsidR="00B64DC4" w:rsidRPr="00264504">
        <w:rPr>
          <w:rFonts w:asciiTheme="majorHAnsi" w:hAnsiTheme="majorHAnsi" w:cstheme="majorHAnsi"/>
        </w:rPr>
        <w:t>s</w:t>
      </w:r>
      <w:r w:rsidR="00B64DC4" w:rsidRPr="00264504" w:rsidDel="00196401">
        <w:rPr>
          <w:rFonts w:asciiTheme="majorHAnsi" w:hAnsiTheme="majorHAnsi" w:cstheme="majorHAnsi"/>
        </w:rPr>
        <w:t xml:space="preserve"> of 10% and 5% in PBS, respectively, </w:t>
      </w:r>
      <w:r w:rsidR="00B64DC4" w:rsidRPr="00264504">
        <w:rPr>
          <w:rFonts w:asciiTheme="majorHAnsi" w:hAnsiTheme="majorHAnsi" w:cstheme="majorHAnsi"/>
        </w:rPr>
        <w:t>before</w:t>
      </w:r>
      <w:r w:rsidR="00B64DC4" w:rsidRPr="00264504" w:rsidDel="00196401">
        <w:rPr>
          <w:rFonts w:asciiTheme="majorHAnsi" w:hAnsiTheme="majorHAnsi" w:cstheme="majorHAnsi"/>
        </w:rPr>
        <w:t xml:space="preserve"> storing the hydrogels in the incubator. Horse serum was used as an additional supplement to </w:t>
      </w:r>
      <w:r w:rsidR="00B64DC4" w:rsidRPr="00264504">
        <w:rPr>
          <w:rFonts w:asciiTheme="majorHAnsi" w:hAnsiTheme="majorHAnsi" w:cstheme="majorHAnsi"/>
        </w:rPr>
        <w:t>FBS</w:t>
      </w:r>
      <w:r w:rsidR="00B64DC4" w:rsidRPr="00264504" w:rsidDel="00196401">
        <w:rPr>
          <w:rFonts w:asciiTheme="majorHAnsi" w:hAnsiTheme="majorHAnsi" w:cstheme="majorHAnsi"/>
        </w:rPr>
        <w:t xml:space="preserve"> due to its ability to promote cell proliferation and differentiation at </w:t>
      </w:r>
      <w:r w:rsidR="00B64DC4" w:rsidRPr="00264504">
        <w:rPr>
          <w:rFonts w:asciiTheme="majorHAnsi" w:hAnsiTheme="majorHAnsi" w:cstheme="majorHAnsi"/>
        </w:rPr>
        <w:t xml:space="preserve">the </w:t>
      </w:r>
      <w:r w:rsidR="00B64DC4" w:rsidRPr="00264504" w:rsidDel="00196401">
        <w:rPr>
          <w:rFonts w:asciiTheme="majorHAnsi" w:hAnsiTheme="majorHAnsi" w:cstheme="majorHAnsi"/>
        </w:rPr>
        <w:t>concentration of 10%</w:t>
      </w:r>
      <w:r w:rsidR="00B64DC4" w:rsidRPr="00264504" w:rsidDel="00196401">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&lt;EndNote&gt;&lt;Cite&gt;&lt;Author&gt;Fedoroff&lt;/Author&gt;&lt;Year&gt;1979&lt;/Year&gt;&lt;RecNum&gt;223&lt;/RecNum&gt;&lt;DisplayText&gt;&lt;style face="superscript"&gt;25&lt;/style&gt;&lt;/DisplayText&gt;&lt;record&gt;&lt;rec-number&gt;223&lt;/rec-number&gt;&lt;foreign-keys&gt;&lt;key app="EN" db-id="2p0x0rxvyzptf4ew5w1xxs93p55wpaazf0va" timestamp="1611963988"&gt;223&lt;/key&gt;&lt;/foreign-keys&gt;&lt;ref-type name="Journal Article"&gt;17&lt;/ref-type&gt;&lt;contributors&gt;&lt;authors&gt;&lt;author&gt;Fedoroff, Sergey&lt;/author&gt;&lt;author&gt;Hall, Charles&lt;/author&gt;&lt;/authors&gt;&lt;/contributors&gt;&lt;titles&gt;&lt;title&gt;Effect of horse serum on neural cell differentiation in tissue culture&lt;/title&gt;&lt;secondary-title&gt;In vitro&lt;/secondary-title&gt;&lt;/titles&gt;&lt;periodical&gt;&lt;full-title&gt;In vitro&lt;/full-title&gt;&lt;/periodical&gt;&lt;pages&gt;641-648&lt;/pages&gt;&lt;volume&gt;15&lt;/volume&gt;&lt;number&gt;8&lt;/number&gt;&lt;dates&gt;&lt;year&gt;1979&lt;/year&gt;&lt;/dates&gt;&lt;isbn&gt;0073-5655&lt;/isbn&gt;&lt;urls&gt;&lt;/urls&gt;&lt;/record&gt;&lt;/Cite&gt;&lt;/EndNote&gt;</w:instrText>
      </w:r>
      <w:r w:rsidR="00B64DC4" w:rsidRPr="00264504" w:rsidDel="00196401">
        <w:rPr>
          <w:rFonts w:asciiTheme="majorHAnsi" w:hAnsiTheme="majorHAnsi" w:cstheme="majorHAnsi"/>
        </w:rPr>
        <w:fldChar w:fldCharType="separate"/>
      </w:r>
      <w:r w:rsidR="00101514" w:rsidRPr="00101514">
        <w:rPr>
          <w:rFonts w:asciiTheme="majorHAnsi" w:hAnsiTheme="majorHAnsi" w:cstheme="majorHAnsi"/>
          <w:noProof/>
          <w:vertAlign w:val="superscript"/>
        </w:rPr>
        <w:t>25</w:t>
      </w:r>
      <w:r w:rsidR="00B64DC4" w:rsidRPr="00264504" w:rsidDel="00196401">
        <w:rPr>
          <w:rFonts w:asciiTheme="majorHAnsi" w:hAnsiTheme="majorHAnsi" w:cstheme="majorHAnsi"/>
        </w:rPr>
        <w:fldChar w:fldCharType="end"/>
      </w:r>
      <w:r w:rsidR="00B64DC4" w:rsidRPr="00264504" w:rsidDel="00196401">
        <w:rPr>
          <w:rFonts w:asciiTheme="majorHAnsi" w:hAnsiTheme="majorHAnsi" w:cstheme="majorHAnsi"/>
        </w:rPr>
        <w:t xml:space="preserve">. </w:t>
      </w:r>
    </w:p>
    <w:p w14:paraId="4675A17C" w14:textId="77777777" w:rsidR="00E802EA" w:rsidRPr="00264504" w:rsidRDefault="00E802EA">
      <w:pPr>
        <w:jc w:val="both"/>
        <w:rPr>
          <w:rFonts w:asciiTheme="majorHAnsi" w:hAnsiTheme="majorHAnsi" w:cstheme="majorHAnsi"/>
        </w:rPr>
      </w:pPr>
    </w:p>
    <w:p w14:paraId="1DD39885" w14:textId="1732143B" w:rsidR="00A5007D" w:rsidRPr="00264504" w:rsidRDefault="00A5007D" w:rsidP="00264504">
      <w:pPr>
        <w:jc w:val="both"/>
        <w:rPr>
          <w:rFonts w:asciiTheme="majorHAnsi" w:hAnsiTheme="majorHAnsi" w:cstheme="majorHAnsi"/>
        </w:rPr>
      </w:pPr>
      <w:r w:rsidRPr="00264504">
        <w:rPr>
          <w:rFonts w:asciiTheme="majorHAnsi" w:hAnsiTheme="majorHAnsi" w:cstheme="majorHAnsi"/>
        </w:rPr>
        <w:t xml:space="preserve">With this method, a biological environment </w:t>
      </w:r>
      <w:r w:rsidR="00445688" w:rsidRPr="00264504">
        <w:rPr>
          <w:rFonts w:asciiTheme="majorHAnsi" w:hAnsiTheme="majorHAnsi" w:cstheme="majorHAnsi"/>
        </w:rPr>
        <w:t>was</w:t>
      </w:r>
      <w:r w:rsidRPr="00264504">
        <w:rPr>
          <w:rFonts w:asciiTheme="majorHAnsi" w:hAnsiTheme="majorHAnsi" w:cstheme="majorHAnsi"/>
        </w:rPr>
        <w:t xml:space="preserve"> mimicked by the ECM protein coating (e.g.</w:t>
      </w:r>
      <w:r w:rsidR="00435D70" w:rsidRPr="00264504">
        <w:rPr>
          <w:rFonts w:asciiTheme="majorHAnsi" w:hAnsiTheme="majorHAnsi" w:cstheme="majorHAnsi"/>
        </w:rPr>
        <w:t>,</w:t>
      </w:r>
      <w:r w:rsidRPr="00264504">
        <w:rPr>
          <w:rFonts w:asciiTheme="majorHAnsi" w:hAnsiTheme="majorHAnsi" w:cstheme="majorHAnsi"/>
        </w:rPr>
        <w:t xml:space="preserve"> Collagen I) to create an accurate </w:t>
      </w:r>
      <w:r w:rsidRPr="00264504">
        <w:rPr>
          <w:rFonts w:asciiTheme="majorHAnsi" w:hAnsiTheme="majorHAnsi" w:cstheme="majorHAnsi"/>
          <w:i/>
          <w:iCs/>
        </w:rPr>
        <w:t xml:space="preserve">in </w:t>
      </w:r>
      <w:r w:rsidR="00264854" w:rsidRPr="00264504">
        <w:rPr>
          <w:rFonts w:asciiTheme="majorHAnsi" w:hAnsiTheme="majorHAnsi" w:cstheme="majorHAnsi"/>
          <w:i/>
          <w:iCs/>
        </w:rPr>
        <w:t>vitro</w:t>
      </w:r>
      <w:r w:rsidRPr="00264504">
        <w:rPr>
          <w:rFonts w:asciiTheme="majorHAnsi" w:hAnsiTheme="majorHAnsi" w:cstheme="majorHAnsi"/>
        </w:rPr>
        <w:t xml:space="preserve"> environment for NCCs to grow and survive</w:t>
      </w:r>
      <w:r w:rsidR="00751F7F"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&lt;EndNote&gt;&lt;Cite&gt;&lt;Author&gt;Tse&lt;/Author&gt;&lt;Year&gt;2010&lt;/Year&gt;&lt;RecNum&gt;219&lt;/RecNum&gt;&lt;DisplayText&gt;&lt;style face="superscript"&gt;20&lt;/style&gt;&lt;/DisplayText&gt;&lt;record&gt;&lt;rec-number&gt;219&lt;/rec-number&gt;&lt;foreign-keys&gt;&lt;key app="EN" db-id="2p0x0rxvyzptf4ew5w1xxs93p55wpaazf0va" timestamp="1611963749"&gt;219&lt;/key&gt;&lt;/foreign-keys&gt;&lt;ref-type name="Journal Article"&gt;17&lt;/ref-type&gt;&lt;contributors&gt;&lt;authors&gt;&lt;author&gt;Tse, Justin R&lt;/author&gt;&lt;author&gt;Engler, Adam J&lt;/author&gt;&lt;/authors&gt;&lt;/contributors&gt;&lt;titles&gt;&lt;title&gt;Preparation of hydrogel substrates with tunable mechanical properties&lt;/title&gt;&lt;secondary-title&gt;Current protocols in cell biology&lt;/secondary-title&gt;&lt;/titles&gt;&lt;periodical&gt;&lt;full-title&gt;Current protocols in cell biology&lt;/full-title&gt;&lt;/periodical&gt;&lt;pages&gt;10.16. 1-10.16. 16&lt;/pages&gt;&lt;volume&gt;47&lt;/volume&gt;&lt;number&gt;1&lt;/number&gt;&lt;dates&gt;&lt;year&gt;2010&lt;/year&gt;&lt;/dates&gt;&lt;isbn&gt;1934-2500&lt;/isbn&gt;&lt;urls&gt;&lt;/urls&gt;&lt;/record&gt;&lt;/Cite&gt;&lt;/EndNote&gt;</w:instrText>
      </w:r>
      <w:r w:rsidR="00751F7F"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20</w:t>
      </w:r>
      <w:r w:rsidR="00751F7F" w:rsidRPr="00264504">
        <w:rPr>
          <w:rFonts w:asciiTheme="majorHAnsi" w:hAnsiTheme="majorHAnsi" w:cstheme="majorHAnsi"/>
        </w:rPr>
        <w:fldChar w:fldCharType="end"/>
      </w:r>
      <w:r w:rsidR="00751F7F" w:rsidRPr="00264504">
        <w:rPr>
          <w:rFonts w:asciiTheme="majorHAnsi" w:hAnsiTheme="majorHAnsi" w:cstheme="majorHAnsi"/>
          <w:vertAlign w:val="superscript"/>
        </w:rPr>
        <w:t>,</w:t>
      </w:r>
      <w:r w:rsidR="00751F7F"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&lt;EndNote&gt;&lt;Cite&gt;&lt;Author&gt;Cretu&lt;/Author&gt;&lt;Year&gt;2010&lt;/Year&gt;&lt;RecNum&gt;220&lt;/RecNum&gt;&lt;DisplayText&gt;&lt;style face="superscript"&gt;21&lt;/style&gt;&lt;/DisplayText&gt;&lt;record&gt;&lt;rec-number&gt;220&lt;/rec-number&gt;&lt;foreign-keys&gt;&lt;key app="EN" db-id="2p0x0rxvyzptf4ew5w1xxs93p55wpaazf0va" timestamp="1611963759"&gt;220&lt;/key&gt;&lt;/foreign-keys&gt;&lt;ref-type name="Journal Article"&gt;17&lt;/ref-type&gt;&lt;contributors&gt;&lt;authors&gt;&lt;author&gt;Cretu, Alexandra&lt;/author&gt;&lt;author&gt;Castagnino, Paola&lt;/author&gt;&lt;author&gt;Assoian, Richard&lt;/author&gt;&lt;/authors&gt;&lt;/contributors&gt;&lt;titles&gt;&lt;title&gt;Studying the effects of matrix stiffness on cellular function using acrylamide-based hydrogels&lt;/title&gt;&lt;secondary-title&gt;Journal of visualized experiments: JoVE&lt;/secondary-title&gt;&lt;/titles&gt;&lt;periodical&gt;&lt;full-title&gt;Journal of visualized experiments: JoVE&lt;/full-title&gt;&lt;/periodical&gt;&lt;number&gt;42&lt;/number&gt;&lt;dates&gt;&lt;year&gt;2010&lt;/year&gt;&lt;/dates&gt;&lt;urls&gt;&lt;/urls&gt;&lt;/record&gt;&lt;/Cite&gt;&lt;/EndNote&gt;</w:instrText>
      </w:r>
      <w:r w:rsidR="00751F7F"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21</w:t>
      </w:r>
      <w:r w:rsidR="00751F7F" w:rsidRPr="00264504">
        <w:rPr>
          <w:rFonts w:asciiTheme="majorHAnsi" w:hAnsiTheme="majorHAnsi" w:cstheme="majorHAnsi"/>
        </w:rPr>
        <w:fldChar w:fldCharType="end"/>
      </w:r>
      <w:r w:rsidRPr="00264504">
        <w:rPr>
          <w:rFonts w:asciiTheme="majorHAnsi" w:hAnsiTheme="majorHAnsi" w:cstheme="majorHAnsi"/>
        </w:rPr>
        <w:t>. The stiffness of the prepared hydrogels w</w:t>
      </w:r>
      <w:r w:rsidR="00435D70" w:rsidRPr="00264504">
        <w:rPr>
          <w:rFonts w:asciiTheme="majorHAnsi" w:hAnsiTheme="majorHAnsi" w:cstheme="majorHAnsi"/>
        </w:rPr>
        <w:t>as</w:t>
      </w:r>
      <w:r w:rsidRPr="00264504">
        <w:rPr>
          <w:rFonts w:asciiTheme="majorHAnsi" w:hAnsiTheme="majorHAnsi" w:cstheme="majorHAnsi"/>
        </w:rPr>
        <w:t xml:space="preserve"> quantitatively analyzed via atomic force microscopy (AFM), </w:t>
      </w:r>
      <w:bookmarkStart w:id="5" w:name="_Hlk64546193"/>
      <w:r w:rsidRPr="00264504">
        <w:rPr>
          <w:rFonts w:asciiTheme="majorHAnsi" w:hAnsiTheme="majorHAnsi" w:cstheme="majorHAnsi"/>
        </w:rPr>
        <w:t>a well-known technique to depict the elastic modulus</w:t>
      </w:r>
      <w:r w:rsidR="00751F7F"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&lt;EndNote&gt;&lt;Cite&gt;&lt;Author&gt;Huth&lt;/Author&gt;&lt;Year&gt;2019&lt;/Year&gt;&lt;RecNum&gt;221&lt;/RecNum&gt;&lt;DisplayText&gt;&lt;style face="superscript"&gt;26&lt;/style&gt;&lt;/DisplayText&gt;&lt;record&gt;&lt;rec-number&gt;221&lt;/rec-number&gt;&lt;foreign-keys&gt;&lt;key app="EN" db-id="2p0x0rxvyzptf4ew5w1xxs93p55wpaazf0va" timestamp="1611963790"&gt;221&lt;/key&gt;&lt;/foreign-keys&gt;&lt;ref-type name="Journal Article"&gt;17&lt;/ref-type&gt;&lt;contributors&gt;&lt;authors&gt;&lt;author&gt;Huth, Steven&lt;/author&gt;&lt;author&gt;Sindt, Sandra&lt;/author&gt;&lt;author&gt;Selhuber-Unkel, Christine&lt;/author&gt;&lt;/authors&gt;&lt;/contributors&gt;&lt;titles&gt;&lt;title&gt;Automated analysis of soft hydrogel microindentation: Impact of various indentation parameters on the measurement of Young’s modulus&lt;/title&gt;&lt;secondary-title&gt;Plos one&lt;/secondary-title&gt;&lt;/titles&gt;&lt;periodical&gt;&lt;full-title&gt;PloS one&lt;/full-title&gt;&lt;/periodical&gt;&lt;pages&gt;e0220281&lt;/pages&gt;&lt;volume&gt;14&lt;/volume&gt;&lt;number&gt;8&lt;/number&gt;&lt;dates&gt;&lt;year&gt;2019&lt;/year&gt;&lt;/dates&gt;&lt;isbn&gt;1932-6203&lt;/isbn&gt;&lt;urls&gt;&lt;/urls&gt;&lt;/record&gt;&lt;/Cite&gt;&lt;/EndNote&gt;</w:instrText>
      </w:r>
      <w:r w:rsidR="00751F7F"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26</w:t>
      </w:r>
      <w:r w:rsidR="00751F7F" w:rsidRPr="00264504">
        <w:rPr>
          <w:rFonts w:asciiTheme="majorHAnsi" w:hAnsiTheme="majorHAnsi" w:cstheme="majorHAnsi"/>
        </w:rPr>
        <w:fldChar w:fldCharType="end"/>
      </w:r>
      <w:bookmarkEnd w:id="5"/>
      <w:r w:rsidRPr="00264504">
        <w:rPr>
          <w:rFonts w:asciiTheme="majorHAnsi" w:hAnsiTheme="majorHAnsi" w:cstheme="majorHAnsi"/>
        </w:rPr>
        <w:t xml:space="preserve">. To study the </w:t>
      </w:r>
      <w:r w:rsidR="00445688" w:rsidRPr="00264504">
        <w:rPr>
          <w:rFonts w:asciiTheme="majorHAnsi" w:hAnsiTheme="majorHAnsi" w:cstheme="majorHAnsi"/>
        </w:rPr>
        <w:t>effect</w:t>
      </w:r>
      <w:r w:rsidRPr="00264504">
        <w:rPr>
          <w:rFonts w:asciiTheme="majorHAnsi" w:hAnsiTheme="majorHAnsi" w:cstheme="majorHAnsi"/>
        </w:rPr>
        <w:t xml:space="preserve"> of different stiffness</w:t>
      </w:r>
      <w:r w:rsidR="00435D70" w:rsidRPr="00264504">
        <w:rPr>
          <w:rFonts w:asciiTheme="majorHAnsi" w:hAnsiTheme="majorHAnsi" w:cstheme="majorHAnsi"/>
        </w:rPr>
        <w:t xml:space="preserve"> levels</w:t>
      </w:r>
      <w:r w:rsidRPr="00264504">
        <w:rPr>
          <w:rFonts w:asciiTheme="majorHAnsi" w:hAnsiTheme="majorHAnsi" w:cstheme="majorHAnsi"/>
        </w:rPr>
        <w:t xml:space="preserve"> on NCC</w:t>
      </w:r>
      <w:r w:rsidR="00264854" w:rsidRPr="00264504">
        <w:rPr>
          <w:rFonts w:asciiTheme="majorHAnsi" w:hAnsiTheme="majorHAnsi" w:cstheme="majorHAnsi"/>
        </w:rPr>
        <w:t>s</w:t>
      </w:r>
      <w:r w:rsidRPr="00264504">
        <w:rPr>
          <w:rFonts w:asciiTheme="majorHAnsi" w:hAnsiTheme="majorHAnsi" w:cstheme="majorHAnsi"/>
        </w:rPr>
        <w:t xml:space="preserve">, wild-type O9-1 cells were cultured and prepared on hydrogels for immunofluorescence </w:t>
      </w:r>
      <w:r w:rsidR="00445688" w:rsidRPr="00264504">
        <w:rPr>
          <w:rFonts w:asciiTheme="majorHAnsi" w:hAnsiTheme="majorHAnsi" w:cstheme="majorHAnsi"/>
        </w:rPr>
        <w:t xml:space="preserve">(IF) </w:t>
      </w:r>
      <w:r w:rsidRPr="00264504">
        <w:rPr>
          <w:rFonts w:asciiTheme="majorHAnsi" w:hAnsiTheme="majorHAnsi" w:cstheme="majorHAnsi"/>
        </w:rPr>
        <w:t>staining against F-</w:t>
      </w:r>
      <w:r w:rsidR="00264854" w:rsidRPr="00264504">
        <w:rPr>
          <w:rFonts w:asciiTheme="majorHAnsi" w:hAnsiTheme="majorHAnsi" w:cstheme="majorHAnsi"/>
        </w:rPr>
        <w:t xml:space="preserve">actin </w:t>
      </w:r>
      <w:r w:rsidR="00445688" w:rsidRPr="00264504">
        <w:rPr>
          <w:rFonts w:asciiTheme="majorHAnsi" w:hAnsiTheme="majorHAnsi" w:cstheme="majorHAnsi"/>
        </w:rPr>
        <w:t xml:space="preserve">to show </w:t>
      </w:r>
      <w:r w:rsidR="00630B1F" w:rsidRPr="00264504">
        <w:rPr>
          <w:rFonts w:asciiTheme="majorHAnsi" w:hAnsiTheme="majorHAnsi" w:cstheme="majorHAnsi"/>
        </w:rPr>
        <w:t xml:space="preserve">the </w:t>
      </w:r>
      <w:r w:rsidR="00445688" w:rsidRPr="00264504">
        <w:rPr>
          <w:rFonts w:asciiTheme="majorHAnsi" w:hAnsiTheme="majorHAnsi" w:cstheme="majorHAnsi"/>
        </w:rPr>
        <w:t xml:space="preserve">differences in cell adhesion and morphologies in response to changes in substrate stiffness. Utilizing this </w:t>
      </w:r>
      <w:r w:rsidR="00445688" w:rsidRPr="00264504">
        <w:rPr>
          <w:rFonts w:asciiTheme="majorHAnsi" w:hAnsiTheme="majorHAnsi" w:cstheme="majorHAnsi"/>
          <w:i/>
          <w:iCs/>
        </w:rPr>
        <w:t xml:space="preserve">in </w:t>
      </w:r>
      <w:r w:rsidR="00264854" w:rsidRPr="00264504">
        <w:rPr>
          <w:rFonts w:asciiTheme="majorHAnsi" w:hAnsiTheme="majorHAnsi" w:cstheme="majorHAnsi"/>
          <w:i/>
          <w:iCs/>
        </w:rPr>
        <w:t>vitro</w:t>
      </w:r>
      <w:r w:rsidR="00445688" w:rsidRPr="00264504">
        <w:rPr>
          <w:rFonts w:asciiTheme="majorHAnsi" w:hAnsiTheme="majorHAnsi" w:cstheme="majorHAnsi"/>
          <w:i/>
          <w:iCs/>
        </w:rPr>
        <w:t xml:space="preserve"> </w:t>
      </w:r>
      <w:r w:rsidR="00445688" w:rsidRPr="00264504">
        <w:rPr>
          <w:rFonts w:asciiTheme="majorHAnsi" w:hAnsiTheme="majorHAnsi" w:cstheme="majorHAnsi"/>
        </w:rPr>
        <w:t xml:space="preserve">system, researchers </w:t>
      </w:r>
      <w:r w:rsidR="00FC66A4" w:rsidRPr="00264504">
        <w:rPr>
          <w:rFonts w:asciiTheme="majorHAnsi" w:hAnsiTheme="majorHAnsi" w:cstheme="majorHAnsi"/>
        </w:rPr>
        <w:t>will be</w:t>
      </w:r>
      <w:r w:rsidR="00445688" w:rsidRPr="00264504">
        <w:rPr>
          <w:rFonts w:asciiTheme="majorHAnsi" w:hAnsiTheme="majorHAnsi" w:cstheme="majorHAnsi"/>
        </w:rPr>
        <w:t xml:space="preserve"> able to </w:t>
      </w:r>
      <w:r w:rsidR="0087630F" w:rsidRPr="00264504">
        <w:rPr>
          <w:rFonts w:asciiTheme="majorHAnsi" w:hAnsiTheme="majorHAnsi" w:cstheme="majorHAnsi"/>
        </w:rPr>
        <w:t>study the roles of mechanical signaling in NCCs and its interaction with other chemical signal</w:t>
      </w:r>
      <w:r w:rsidR="00C53563" w:rsidRPr="00264504">
        <w:rPr>
          <w:rFonts w:asciiTheme="majorHAnsi" w:hAnsiTheme="majorHAnsi" w:cstheme="majorHAnsi"/>
        </w:rPr>
        <w:t>s</w:t>
      </w:r>
      <w:r w:rsidR="006113E0" w:rsidRPr="00264504">
        <w:rPr>
          <w:rFonts w:asciiTheme="majorHAnsi" w:hAnsiTheme="majorHAnsi" w:cstheme="majorHAnsi"/>
        </w:rPr>
        <w:t xml:space="preserve"> to </w:t>
      </w:r>
      <w:r w:rsidR="00445688" w:rsidRPr="00264504">
        <w:rPr>
          <w:rFonts w:asciiTheme="majorHAnsi" w:hAnsiTheme="majorHAnsi" w:cstheme="majorHAnsi"/>
        </w:rPr>
        <w:t xml:space="preserve">gain a deeper understanding of the relationship between NCCs and mechanical signaling. </w:t>
      </w:r>
    </w:p>
    <w:p w14:paraId="1FC2D0B1" w14:textId="77777777" w:rsidR="00CD2B7A" w:rsidRPr="00264504" w:rsidRDefault="00CD2B7A">
      <w:pPr>
        <w:jc w:val="both"/>
        <w:rPr>
          <w:rFonts w:asciiTheme="majorHAnsi" w:hAnsiTheme="majorHAnsi" w:cstheme="majorHAnsi"/>
          <w:b/>
        </w:rPr>
      </w:pPr>
    </w:p>
    <w:p w14:paraId="0FCCE86D" w14:textId="6A56DA29" w:rsidR="00CD2B7A" w:rsidRPr="00264504" w:rsidRDefault="00BA670C">
      <w:pPr>
        <w:jc w:val="both"/>
        <w:rPr>
          <w:rFonts w:asciiTheme="majorHAnsi" w:hAnsiTheme="majorHAnsi" w:cstheme="majorHAnsi"/>
        </w:rPr>
      </w:pPr>
      <w:r w:rsidRPr="00264504">
        <w:rPr>
          <w:rFonts w:asciiTheme="majorHAnsi" w:hAnsiTheme="majorHAnsi" w:cstheme="majorHAnsi"/>
          <w:b/>
        </w:rPr>
        <w:t>PROTOCOL:</w:t>
      </w:r>
      <w:r w:rsidRPr="00264504">
        <w:rPr>
          <w:rFonts w:asciiTheme="majorHAnsi" w:hAnsiTheme="majorHAnsi" w:cstheme="majorHAnsi"/>
        </w:rPr>
        <w:t xml:space="preserve"> </w:t>
      </w:r>
    </w:p>
    <w:p w14:paraId="20FC47F7" w14:textId="77777777" w:rsidR="005C5B75" w:rsidRPr="00264504" w:rsidRDefault="005C5B75">
      <w:pPr>
        <w:jc w:val="both"/>
        <w:rPr>
          <w:rFonts w:asciiTheme="majorHAnsi" w:hAnsiTheme="majorHAnsi" w:cstheme="majorHAnsi"/>
        </w:rPr>
      </w:pPr>
    </w:p>
    <w:p w14:paraId="31952AFD" w14:textId="327F83C4" w:rsidR="00445688" w:rsidRDefault="00445688" w:rsidP="00264504">
      <w:pPr>
        <w:pStyle w:val="Heading2"/>
        <w:keepNext w:val="0"/>
        <w:widowControl/>
        <w:numPr>
          <w:ilvl w:val="0"/>
          <w:numId w:val="27"/>
        </w:numPr>
        <w:ind w:left="0" w:firstLine="0"/>
        <w:rPr>
          <w:rFonts w:asciiTheme="majorHAnsi" w:hAnsiTheme="majorHAnsi" w:cstheme="majorHAnsi"/>
        </w:rPr>
      </w:pPr>
      <w:r w:rsidRPr="005746B4">
        <w:rPr>
          <w:rFonts w:asciiTheme="majorHAnsi" w:hAnsiTheme="majorHAnsi" w:cstheme="majorHAnsi"/>
        </w:rPr>
        <w:lastRenderedPageBreak/>
        <w:t>Hydrogel preparation</w:t>
      </w:r>
    </w:p>
    <w:p w14:paraId="60EEB5BE" w14:textId="543B023B" w:rsidR="00C87231" w:rsidRDefault="00C87231" w:rsidP="00413B96"/>
    <w:p w14:paraId="76D17396" w14:textId="34C36EB5" w:rsidR="00C87231" w:rsidRPr="005746B4" w:rsidRDefault="0094130E" w:rsidP="005746B4">
      <w:pPr>
        <w:rPr>
          <w:rFonts w:asciiTheme="majorHAnsi" w:hAnsiTheme="majorHAnsi"/>
        </w:rPr>
      </w:pPr>
      <w:r>
        <w:rPr>
          <w:rFonts w:asciiTheme="majorHAnsi" w:hAnsiTheme="majorHAnsi"/>
        </w:rPr>
        <w:t xml:space="preserve">NOTE: </w:t>
      </w:r>
      <w:r w:rsidR="00C87231">
        <w:rPr>
          <w:rFonts w:asciiTheme="majorHAnsi" w:hAnsiTheme="majorHAnsi"/>
        </w:rPr>
        <w:t xml:space="preserve">All steps must be performed in a cell culture hood that has been </w:t>
      </w:r>
      <w:r>
        <w:rPr>
          <w:rFonts w:asciiTheme="majorHAnsi" w:hAnsiTheme="majorHAnsi"/>
        </w:rPr>
        <w:t xml:space="preserve">disinfected with </w:t>
      </w:r>
      <w:r w:rsidR="00C87231">
        <w:rPr>
          <w:rFonts w:asciiTheme="majorHAnsi" w:hAnsiTheme="majorHAnsi"/>
        </w:rPr>
        <w:t>ethanol and UV-sterilized before use to maintain sterility. Tools</w:t>
      </w:r>
      <w:r w:rsidR="00341801">
        <w:rPr>
          <w:rFonts w:asciiTheme="majorHAnsi" w:hAnsiTheme="majorHAnsi"/>
        </w:rPr>
        <w:t>, such as</w:t>
      </w:r>
      <w:r w:rsidR="00C87231">
        <w:rPr>
          <w:rFonts w:asciiTheme="majorHAnsi" w:hAnsiTheme="majorHAnsi"/>
        </w:rPr>
        <w:t xml:space="preserve"> tweezers and pipettes</w:t>
      </w:r>
      <w:r w:rsidR="00341801">
        <w:rPr>
          <w:rFonts w:asciiTheme="majorHAnsi" w:hAnsiTheme="majorHAnsi"/>
        </w:rPr>
        <w:t>,</w:t>
      </w:r>
      <w:r w:rsidR="00C87231">
        <w:rPr>
          <w:rFonts w:asciiTheme="majorHAnsi" w:hAnsiTheme="majorHAnsi"/>
        </w:rPr>
        <w:t xml:space="preserve"> must be sprayed with ethanol. Buffer solutions must also be sterile</w:t>
      </w:r>
      <w:r>
        <w:rPr>
          <w:rFonts w:asciiTheme="majorHAnsi" w:hAnsiTheme="majorHAnsi"/>
        </w:rPr>
        <w:t>-</w:t>
      </w:r>
      <w:r w:rsidR="00C87231">
        <w:rPr>
          <w:rFonts w:asciiTheme="majorHAnsi" w:hAnsiTheme="majorHAnsi"/>
        </w:rPr>
        <w:t xml:space="preserve">filtered.  </w:t>
      </w:r>
    </w:p>
    <w:p w14:paraId="10BBA74D" w14:textId="77777777" w:rsidR="007E0B4D" w:rsidRPr="005746B4" w:rsidRDefault="007E0B4D" w:rsidP="00264504">
      <w:pPr>
        <w:jc w:val="both"/>
        <w:rPr>
          <w:rFonts w:asciiTheme="majorHAnsi" w:hAnsiTheme="majorHAnsi" w:cstheme="majorHAnsi"/>
        </w:rPr>
      </w:pPr>
    </w:p>
    <w:p w14:paraId="05FC9812" w14:textId="487ADE82" w:rsidR="003D301B" w:rsidRPr="00471A4A" w:rsidRDefault="00445688" w:rsidP="001338B0">
      <w:pPr>
        <w:pStyle w:val="ListParagraph"/>
        <w:numPr>
          <w:ilvl w:val="1"/>
          <w:numId w:val="27"/>
        </w:numPr>
        <w:ind w:left="0" w:firstLine="0"/>
        <w:jc w:val="both"/>
        <w:rPr>
          <w:rFonts w:asciiTheme="majorHAnsi" w:hAnsiTheme="majorHAnsi" w:cstheme="majorHAnsi"/>
        </w:rPr>
      </w:pPr>
      <w:r w:rsidRPr="005746B4">
        <w:rPr>
          <w:rFonts w:asciiTheme="majorHAnsi" w:hAnsiTheme="majorHAnsi" w:cstheme="majorHAnsi"/>
        </w:rPr>
        <w:t>Preparation of aminosilan</w:t>
      </w:r>
      <w:r w:rsidR="00C64AD5">
        <w:rPr>
          <w:rFonts w:asciiTheme="majorHAnsi" w:hAnsiTheme="majorHAnsi" w:cstheme="majorHAnsi"/>
        </w:rPr>
        <w:t>e-coated</w:t>
      </w:r>
      <w:r w:rsidRPr="005746B4">
        <w:rPr>
          <w:rFonts w:asciiTheme="majorHAnsi" w:hAnsiTheme="majorHAnsi" w:cstheme="majorHAnsi"/>
        </w:rPr>
        <w:t xml:space="preserve"> glass coverslips</w:t>
      </w:r>
    </w:p>
    <w:p w14:paraId="32A77E60" w14:textId="77777777" w:rsidR="003D301B" w:rsidRPr="00264504" w:rsidRDefault="003D301B" w:rsidP="00264504">
      <w:pPr>
        <w:pStyle w:val="ListParagraph"/>
        <w:ind w:left="0"/>
        <w:jc w:val="both"/>
        <w:rPr>
          <w:rFonts w:asciiTheme="majorHAnsi" w:hAnsiTheme="majorHAnsi" w:cstheme="majorHAnsi"/>
          <w:highlight w:val="yellow"/>
        </w:rPr>
      </w:pPr>
    </w:p>
    <w:p w14:paraId="10F698DD" w14:textId="43A08352" w:rsidR="00445688" w:rsidRDefault="006A3646" w:rsidP="00264504">
      <w:pPr>
        <w:pStyle w:val="ListParagraph"/>
        <w:numPr>
          <w:ilvl w:val="2"/>
          <w:numId w:val="27"/>
        </w:numPr>
        <w:ind w:left="0" w:firstLine="0"/>
        <w:jc w:val="both"/>
        <w:textAlignment w:val="baseline"/>
        <w:rPr>
          <w:rFonts w:asciiTheme="majorHAnsi" w:hAnsiTheme="majorHAnsi" w:cstheme="majorHAnsi"/>
          <w:highlight w:val="yellow"/>
        </w:rPr>
      </w:pPr>
      <w:r w:rsidRPr="00264504">
        <w:rPr>
          <w:rFonts w:asciiTheme="majorHAnsi" w:hAnsiTheme="majorHAnsi" w:cstheme="majorHAnsi"/>
          <w:highlight w:val="yellow"/>
        </w:rPr>
        <w:t>Place the</w:t>
      </w:r>
      <w:r w:rsidR="00445688" w:rsidRPr="00264504">
        <w:rPr>
          <w:rFonts w:asciiTheme="majorHAnsi" w:hAnsiTheme="majorHAnsi" w:cstheme="majorHAnsi"/>
          <w:highlight w:val="yellow"/>
        </w:rPr>
        <w:t xml:space="preserve"> </w:t>
      </w:r>
      <w:r w:rsidR="00B22DC4" w:rsidRPr="00264504">
        <w:rPr>
          <w:rFonts w:asciiTheme="majorHAnsi" w:hAnsiTheme="majorHAnsi" w:cstheme="majorHAnsi"/>
          <w:highlight w:val="yellow"/>
        </w:rPr>
        <w:t>desired number of</w:t>
      </w:r>
      <w:r w:rsidR="00445688" w:rsidRPr="00264504">
        <w:rPr>
          <w:rFonts w:asciiTheme="majorHAnsi" w:hAnsiTheme="majorHAnsi" w:cstheme="majorHAnsi"/>
          <w:highlight w:val="yellow"/>
        </w:rPr>
        <w:t xml:space="preserve"> glass coverslips</w:t>
      </w:r>
      <w:r w:rsidR="0000581B" w:rsidRPr="00264504">
        <w:rPr>
          <w:rFonts w:asciiTheme="majorHAnsi" w:hAnsiTheme="majorHAnsi" w:cstheme="majorHAnsi"/>
          <w:highlight w:val="yellow"/>
        </w:rPr>
        <w:t xml:space="preserve"> </w:t>
      </w:r>
      <w:r w:rsidR="00445688" w:rsidRPr="00264504">
        <w:rPr>
          <w:rFonts w:asciiTheme="majorHAnsi" w:hAnsiTheme="majorHAnsi" w:cstheme="majorHAnsi"/>
          <w:highlight w:val="yellow"/>
        </w:rPr>
        <w:t xml:space="preserve">onto a piece of </w:t>
      </w:r>
      <w:r w:rsidRPr="00264504">
        <w:rPr>
          <w:rFonts w:asciiTheme="majorHAnsi" w:hAnsiTheme="majorHAnsi" w:cstheme="majorHAnsi"/>
          <w:highlight w:val="yellow"/>
        </w:rPr>
        <w:t xml:space="preserve">laboratory </w:t>
      </w:r>
      <w:r w:rsidR="00445688" w:rsidRPr="00264504">
        <w:rPr>
          <w:rFonts w:asciiTheme="majorHAnsi" w:hAnsiTheme="majorHAnsi" w:cstheme="majorHAnsi"/>
          <w:highlight w:val="yellow"/>
        </w:rPr>
        <w:t>wipe.</w:t>
      </w:r>
    </w:p>
    <w:p w14:paraId="7FDAB036" w14:textId="49F90132" w:rsidR="00FE4FA4" w:rsidRDefault="00FE4FA4" w:rsidP="00413B96">
      <w:pPr>
        <w:pStyle w:val="ListParagraph"/>
        <w:ind w:left="0"/>
        <w:jc w:val="both"/>
        <w:textAlignment w:val="baseline"/>
        <w:rPr>
          <w:rFonts w:asciiTheme="majorHAnsi" w:hAnsiTheme="majorHAnsi" w:cstheme="majorHAnsi"/>
          <w:highlight w:val="yellow"/>
        </w:rPr>
      </w:pPr>
    </w:p>
    <w:p w14:paraId="70AFAF4E" w14:textId="04EF9426" w:rsidR="00FE4FA4" w:rsidRPr="00264504" w:rsidRDefault="00FE4FA4" w:rsidP="004E525C">
      <w:pPr>
        <w:pStyle w:val="ListParagraph"/>
        <w:ind w:left="0"/>
        <w:jc w:val="both"/>
        <w:textAlignment w:val="baseline"/>
        <w:rPr>
          <w:rFonts w:asciiTheme="majorHAnsi" w:hAnsiTheme="majorHAnsi" w:cstheme="majorHAnsi"/>
          <w:highlight w:val="yellow"/>
        </w:rPr>
      </w:pPr>
      <w:r w:rsidRPr="005746B4">
        <w:rPr>
          <w:rFonts w:asciiTheme="majorHAnsi" w:hAnsiTheme="majorHAnsi" w:cstheme="majorHAnsi"/>
        </w:rPr>
        <w:t>NOTE: Prepare</w:t>
      </w:r>
      <w:r w:rsidRPr="00264504">
        <w:rPr>
          <w:rFonts w:asciiTheme="majorHAnsi" w:hAnsiTheme="majorHAnsi" w:cstheme="majorHAnsi"/>
        </w:rPr>
        <w:t xml:space="preserve"> an additional 3–4 coverslips to ensure sufficient backup supplies</w:t>
      </w:r>
      <w:r>
        <w:rPr>
          <w:rFonts w:asciiTheme="majorHAnsi" w:hAnsiTheme="majorHAnsi" w:cstheme="majorHAnsi"/>
        </w:rPr>
        <w:t xml:space="preserve"> </w:t>
      </w:r>
      <w:r w:rsidR="00C87231">
        <w:rPr>
          <w:rFonts w:asciiTheme="majorHAnsi" w:hAnsiTheme="majorHAnsi" w:cstheme="majorHAnsi"/>
        </w:rPr>
        <w:t>as they break easily.</w:t>
      </w:r>
      <w:r w:rsidR="0019275B" w:rsidRPr="0019275B">
        <w:rPr>
          <w:rFonts w:asciiTheme="majorHAnsi" w:hAnsiTheme="majorHAnsi" w:cstheme="majorHAnsi"/>
        </w:rPr>
        <w:t xml:space="preserve"> </w:t>
      </w:r>
      <w:r w:rsidR="0019275B" w:rsidRPr="00471A4A">
        <w:rPr>
          <w:rFonts w:asciiTheme="majorHAnsi" w:hAnsiTheme="majorHAnsi" w:cstheme="majorHAnsi"/>
        </w:rPr>
        <w:t>Different material</w:t>
      </w:r>
      <w:r w:rsidR="00E76C38">
        <w:rPr>
          <w:rFonts w:asciiTheme="majorHAnsi" w:hAnsiTheme="majorHAnsi" w:cstheme="majorHAnsi"/>
        </w:rPr>
        <w:t>s</w:t>
      </w:r>
      <w:r w:rsidR="0019275B" w:rsidRPr="00471A4A">
        <w:rPr>
          <w:rFonts w:asciiTheme="majorHAnsi" w:hAnsiTheme="majorHAnsi" w:cstheme="majorHAnsi"/>
        </w:rPr>
        <w:t xml:space="preserve"> of glass coverslips will yield different compatibility of cell seeding and attachmen</w:t>
      </w:r>
      <w:r w:rsidR="0019275B" w:rsidRPr="00390A75">
        <w:rPr>
          <w:rFonts w:asciiTheme="majorHAnsi" w:hAnsiTheme="majorHAnsi" w:cstheme="majorHAnsi"/>
        </w:rPr>
        <w:t xml:space="preserve">t. </w:t>
      </w:r>
      <w:r w:rsidR="0019275B" w:rsidRPr="001338B0">
        <w:rPr>
          <w:rFonts w:asciiTheme="majorHAnsi" w:hAnsiTheme="majorHAnsi" w:cstheme="majorHAnsi"/>
        </w:rPr>
        <w:t>It is better to det</w:t>
      </w:r>
      <w:r w:rsidR="00E76C38">
        <w:rPr>
          <w:rFonts w:asciiTheme="majorHAnsi" w:hAnsiTheme="majorHAnsi" w:cstheme="majorHAnsi"/>
        </w:rPr>
        <w:t>ermine</w:t>
      </w:r>
      <w:r w:rsidR="0019275B" w:rsidRPr="001338B0">
        <w:rPr>
          <w:rFonts w:asciiTheme="majorHAnsi" w:hAnsiTheme="majorHAnsi" w:cstheme="majorHAnsi"/>
        </w:rPr>
        <w:t xml:space="preserve"> which </w:t>
      </w:r>
      <w:r w:rsidR="00390A75" w:rsidRPr="001338B0">
        <w:rPr>
          <w:rFonts w:asciiTheme="majorHAnsi" w:hAnsiTheme="majorHAnsi" w:cstheme="majorHAnsi"/>
        </w:rPr>
        <w:t>type suits the</w:t>
      </w:r>
      <w:r w:rsidR="0019275B" w:rsidRPr="001338B0">
        <w:rPr>
          <w:rFonts w:asciiTheme="majorHAnsi" w:hAnsiTheme="majorHAnsi" w:cstheme="majorHAnsi"/>
        </w:rPr>
        <w:t xml:space="preserve"> experiment</w:t>
      </w:r>
      <w:r w:rsidR="00390A75" w:rsidRPr="001338B0">
        <w:rPr>
          <w:rFonts w:asciiTheme="majorHAnsi" w:hAnsiTheme="majorHAnsi" w:cstheme="majorHAnsi"/>
        </w:rPr>
        <w:t xml:space="preserve"> best</w:t>
      </w:r>
      <w:r w:rsidR="00E76C38">
        <w:rPr>
          <w:rFonts w:asciiTheme="majorHAnsi" w:hAnsiTheme="majorHAnsi" w:cstheme="majorHAnsi"/>
        </w:rPr>
        <w:t xml:space="preserve"> before starting the experiments</w:t>
      </w:r>
      <w:r w:rsidR="00390A75">
        <w:rPr>
          <w:rFonts w:asciiTheme="majorHAnsi" w:hAnsiTheme="majorHAnsi" w:cstheme="majorHAnsi"/>
        </w:rPr>
        <w:t xml:space="preserve"> (</w:t>
      </w:r>
      <w:r w:rsidR="000A2F00">
        <w:rPr>
          <w:rFonts w:asciiTheme="majorHAnsi" w:hAnsiTheme="majorHAnsi" w:cstheme="majorHAnsi"/>
        </w:rPr>
        <w:t>see</w:t>
      </w:r>
      <w:r w:rsidR="00390A75">
        <w:rPr>
          <w:rFonts w:asciiTheme="majorHAnsi" w:hAnsiTheme="majorHAnsi" w:cstheme="majorHAnsi"/>
        </w:rPr>
        <w:t xml:space="preserve"> the </w:t>
      </w:r>
      <w:r w:rsidR="00390A75">
        <w:rPr>
          <w:rFonts w:asciiTheme="majorHAnsi" w:hAnsiTheme="majorHAnsi" w:cstheme="majorHAnsi"/>
          <w:b/>
          <w:bCs/>
        </w:rPr>
        <w:t>Table of Materials)</w:t>
      </w:r>
      <w:r w:rsidR="0019275B" w:rsidRPr="001338B0">
        <w:rPr>
          <w:rFonts w:asciiTheme="majorHAnsi" w:hAnsiTheme="majorHAnsi" w:cstheme="majorHAnsi"/>
        </w:rPr>
        <w:t>.</w:t>
      </w:r>
    </w:p>
    <w:p w14:paraId="5F530DBB" w14:textId="77777777" w:rsidR="00445688" w:rsidRPr="00264504" w:rsidRDefault="00445688" w:rsidP="00264504">
      <w:pPr>
        <w:jc w:val="both"/>
        <w:textAlignment w:val="baseline"/>
        <w:rPr>
          <w:rFonts w:asciiTheme="majorHAnsi" w:hAnsiTheme="majorHAnsi" w:cstheme="majorHAnsi"/>
          <w:highlight w:val="yellow"/>
        </w:rPr>
      </w:pPr>
    </w:p>
    <w:p w14:paraId="1042A8A9" w14:textId="7F5D885D" w:rsidR="00445688" w:rsidRPr="00264504" w:rsidRDefault="00445688" w:rsidP="00264504">
      <w:pPr>
        <w:pStyle w:val="ListParagraph"/>
        <w:numPr>
          <w:ilvl w:val="2"/>
          <w:numId w:val="27"/>
        </w:numPr>
        <w:ind w:left="0" w:firstLine="0"/>
        <w:jc w:val="both"/>
        <w:textAlignment w:val="baseline"/>
        <w:rPr>
          <w:rFonts w:asciiTheme="majorHAnsi" w:hAnsiTheme="majorHAnsi" w:cstheme="majorHAnsi"/>
          <w:highlight w:val="yellow"/>
        </w:rPr>
      </w:pPr>
      <w:r w:rsidRPr="00264504">
        <w:rPr>
          <w:rFonts w:asciiTheme="majorHAnsi" w:hAnsiTheme="majorHAnsi" w:cstheme="majorHAnsi"/>
          <w:highlight w:val="yellow"/>
        </w:rPr>
        <w:t>Us</w:t>
      </w:r>
      <w:r w:rsidR="0000581B" w:rsidRPr="00264504">
        <w:rPr>
          <w:rFonts w:asciiTheme="majorHAnsi" w:hAnsiTheme="majorHAnsi" w:cstheme="majorHAnsi"/>
          <w:highlight w:val="yellow"/>
        </w:rPr>
        <w:t>e</w:t>
      </w:r>
      <w:r w:rsidRPr="00264504">
        <w:rPr>
          <w:rFonts w:asciiTheme="majorHAnsi" w:hAnsiTheme="majorHAnsi" w:cstheme="majorHAnsi"/>
          <w:highlight w:val="yellow"/>
        </w:rPr>
        <w:t xml:space="preserve"> </w:t>
      </w:r>
      <w:r w:rsidR="00A864E1" w:rsidRPr="00264504">
        <w:rPr>
          <w:rFonts w:asciiTheme="majorHAnsi" w:hAnsiTheme="majorHAnsi" w:cstheme="majorHAnsi"/>
          <w:highlight w:val="yellow"/>
        </w:rPr>
        <w:t xml:space="preserve">an alcohol burner </w:t>
      </w:r>
      <w:r w:rsidRPr="00264504">
        <w:rPr>
          <w:rFonts w:asciiTheme="majorHAnsi" w:hAnsiTheme="majorHAnsi" w:cstheme="majorHAnsi"/>
          <w:highlight w:val="yellow"/>
        </w:rPr>
        <w:t xml:space="preserve">or </w:t>
      </w:r>
      <w:r w:rsidR="001D4E31" w:rsidRPr="00264504">
        <w:rPr>
          <w:rFonts w:asciiTheme="majorHAnsi" w:hAnsiTheme="majorHAnsi" w:cstheme="majorHAnsi"/>
          <w:highlight w:val="yellow"/>
        </w:rPr>
        <w:t>Bunsen</w:t>
      </w:r>
      <w:r w:rsidRPr="00264504">
        <w:rPr>
          <w:rFonts w:asciiTheme="majorHAnsi" w:hAnsiTheme="majorHAnsi" w:cstheme="majorHAnsi"/>
          <w:highlight w:val="yellow"/>
        </w:rPr>
        <w:t xml:space="preserve"> burner </w:t>
      </w:r>
      <w:r w:rsidR="0000581B" w:rsidRPr="00264504">
        <w:rPr>
          <w:rFonts w:asciiTheme="majorHAnsi" w:hAnsiTheme="majorHAnsi" w:cstheme="majorHAnsi"/>
          <w:highlight w:val="yellow"/>
        </w:rPr>
        <w:t>to sterilize</w:t>
      </w:r>
      <w:r w:rsidR="00054999" w:rsidRPr="00264504">
        <w:rPr>
          <w:rFonts w:asciiTheme="majorHAnsi" w:hAnsiTheme="majorHAnsi" w:cstheme="majorHAnsi"/>
          <w:highlight w:val="yellow"/>
        </w:rPr>
        <w:t xml:space="preserve"> </w:t>
      </w:r>
      <w:r w:rsidRPr="00264504">
        <w:rPr>
          <w:rFonts w:asciiTheme="majorHAnsi" w:hAnsiTheme="majorHAnsi" w:cstheme="majorHAnsi"/>
          <w:highlight w:val="yellow"/>
        </w:rPr>
        <w:t>each coverslip</w:t>
      </w:r>
      <w:r w:rsidR="006A3646" w:rsidRPr="00264504">
        <w:rPr>
          <w:rFonts w:asciiTheme="majorHAnsi" w:hAnsiTheme="majorHAnsi" w:cstheme="majorHAnsi"/>
          <w:highlight w:val="yellow"/>
        </w:rPr>
        <w:t xml:space="preserve"> by passing it</w:t>
      </w:r>
      <w:r w:rsidRPr="00264504">
        <w:rPr>
          <w:rFonts w:asciiTheme="majorHAnsi" w:hAnsiTheme="majorHAnsi" w:cstheme="majorHAnsi"/>
          <w:highlight w:val="yellow"/>
        </w:rPr>
        <w:t xml:space="preserve"> back and forth through the flame</w:t>
      </w:r>
      <w:r w:rsidR="00A864E1" w:rsidRPr="00264504">
        <w:rPr>
          <w:rFonts w:asciiTheme="majorHAnsi" w:hAnsiTheme="majorHAnsi" w:cstheme="majorHAnsi"/>
          <w:highlight w:val="yellow"/>
        </w:rPr>
        <w:t xml:space="preserve"> </w:t>
      </w:r>
      <w:r w:rsidR="006A3646" w:rsidRPr="00264504">
        <w:rPr>
          <w:rFonts w:asciiTheme="majorHAnsi" w:hAnsiTheme="majorHAnsi" w:cstheme="majorHAnsi"/>
          <w:highlight w:val="yellow"/>
        </w:rPr>
        <w:t>(</w:t>
      </w:r>
      <w:r w:rsidRPr="00264504">
        <w:rPr>
          <w:rFonts w:asciiTheme="majorHAnsi" w:hAnsiTheme="majorHAnsi" w:cstheme="majorHAnsi"/>
          <w:highlight w:val="yellow"/>
        </w:rPr>
        <w:t>30 s for protein assay experiment</w:t>
      </w:r>
      <w:r w:rsidR="00B22DC4" w:rsidRPr="00264504">
        <w:rPr>
          <w:rFonts w:asciiTheme="majorHAnsi" w:hAnsiTheme="majorHAnsi" w:cstheme="majorHAnsi"/>
          <w:highlight w:val="yellow"/>
        </w:rPr>
        <w:t>s</w:t>
      </w:r>
      <w:r w:rsidR="006A3646" w:rsidRPr="00264504">
        <w:rPr>
          <w:rFonts w:asciiTheme="majorHAnsi" w:hAnsiTheme="majorHAnsi" w:cstheme="majorHAnsi"/>
          <w:highlight w:val="yellow"/>
        </w:rPr>
        <w:t>)</w:t>
      </w:r>
      <w:r w:rsidRPr="00264504">
        <w:rPr>
          <w:rFonts w:asciiTheme="majorHAnsi" w:hAnsiTheme="majorHAnsi" w:cstheme="majorHAnsi"/>
          <w:highlight w:val="yellow"/>
        </w:rPr>
        <w:t>.</w:t>
      </w:r>
      <w:r w:rsidR="006A3646" w:rsidRPr="00264504">
        <w:rPr>
          <w:rFonts w:asciiTheme="majorHAnsi" w:hAnsiTheme="majorHAnsi" w:cstheme="majorHAnsi"/>
          <w:highlight w:val="yellow"/>
        </w:rPr>
        <w:t xml:space="preserve"> </w:t>
      </w:r>
      <w:r w:rsidRPr="00264504">
        <w:rPr>
          <w:rFonts w:asciiTheme="majorHAnsi" w:hAnsiTheme="majorHAnsi" w:cstheme="majorHAnsi"/>
          <w:highlight w:val="yellow"/>
        </w:rPr>
        <w:t xml:space="preserve">Place each </w:t>
      </w:r>
      <w:r w:rsidR="006113E0" w:rsidRPr="00264504">
        <w:rPr>
          <w:rFonts w:asciiTheme="majorHAnsi" w:hAnsiTheme="majorHAnsi" w:cstheme="majorHAnsi"/>
          <w:highlight w:val="yellow"/>
        </w:rPr>
        <w:t xml:space="preserve">glass </w:t>
      </w:r>
      <w:r w:rsidRPr="00264504">
        <w:rPr>
          <w:rFonts w:asciiTheme="majorHAnsi" w:hAnsiTheme="majorHAnsi" w:cstheme="majorHAnsi"/>
          <w:highlight w:val="yellow"/>
        </w:rPr>
        <w:t xml:space="preserve">coverslip on a </w:t>
      </w:r>
      <w:r w:rsidR="006A3646" w:rsidRPr="00264504">
        <w:rPr>
          <w:rFonts w:asciiTheme="majorHAnsi" w:hAnsiTheme="majorHAnsi" w:cstheme="majorHAnsi"/>
          <w:highlight w:val="yellow"/>
        </w:rPr>
        <w:t xml:space="preserve">laboratory </w:t>
      </w:r>
      <w:r w:rsidRPr="00264504">
        <w:rPr>
          <w:rFonts w:asciiTheme="majorHAnsi" w:hAnsiTheme="majorHAnsi" w:cstheme="majorHAnsi"/>
          <w:highlight w:val="yellow"/>
        </w:rPr>
        <w:t xml:space="preserve">wipe to cool down. </w:t>
      </w:r>
    </w:p>
    <w:p w14:paraId="684D1A2F" w14:textId="77777777" w:rsidR="00445688" w:rsidRPr="00264504" w:rsidRDefault="00445688">
      <w:pPr>
        <w:jc w:val="both"/>
        <w:textAlignment w:val="baseline"/>
        <w:rPr>
          <w:rFonts w:asciiTheme="majorHAnsi" w:hAnsiTheme="majorHAnsi" w:cstheme="majorHAnsi"/>
          <w:highlight w:val="yellow"/>
        </w:rPr>
      </w:pPr>
    </w:p>
    <w:p w14:paraId="08D4F1AD" w14:textId="7FEF345C" w:rsidR="003E68E6" w:rsidRPr="005746B4" w:rsidRDefault="00445688" w:rsidP="00264504">
      <w:pPr>
        <w:pStyle w:val="ListParagraph"/>
        <w:numPr>
          <w:ilvl w:val="2"/>
          <w:numId w:val="27"/>
        </w:numPr>
        <w:ind w:left="0" w:firstLine="0"/>
        <w:jc w:val="both"/>
        <w:rPr>
          <w:rFonts w:asciiTheme="majorHAnsi" w:hAnsiTheme="majorHAnsi" w:cstheme="majorHAnsi"/>
        </w:rPr>
      </w:pPr>
      <w:r w:rsidRPr="005746B4">
        <w:rPr>
          <w:rFonts w:asciiTheme="majorHAnsi" w:hAnsiTheme="majorHAnsi" w:cstheme="majorHAnsi"/>
        </w:rPr>
        <w:t xml:space="preserve">Once the glass coverslips are cooled down, transfer them onto a </w:t>
      </w:r>
      <w:r w:rsidR="003E68E6" w:rsidRPr="005746B4">
        <w:rPr>
          <w:rFonts w:asciiTheme="majorHAnsi" w:hAnsiTheme="majorHAnsi" w:cstheme="majorHAnsi"/>
        </w:rPr>
        <w:t>P</w:t>
      </w:r>
      <w:r w:rsidRPr="005746B4">
        <w:rPr>
          <w:rFonts w:asciiTheme="majorHAnsi" w:hAnsiTheme="majorHAnsi" w:cstheme="majorHAnsi"/>
        </w:rPr>
        <w:t xml:space="preserve">etri dish </w:t>
      </w:r>
      <w:r w:rsidR="006113E0" w:rsidRPr="005746B4">
        <w:rPr>
          <w:rFonts w:asciiTheme="majorHAnsi" w:hAnsiTheme="majorHAnsi" w:cstheme="majorHAnsi"/>
        </w:rPr>
        <w:t xml:space="preserve">lined </w:t>
      </w:r>
      <w:r w:rsidRPr="005746B4">
        <w:rPr>
          <w:rFonts w:asciiTheme="majorHAnsi" w:hAnsiTheme="majorHAnsi" w:cstheme="majorHAnsi"/>
        </w:rPr>
        <w:t>with parafilm to prevent slippage.</w:t>
      </w:r>
      <w:r w:rsidR="001D4E31" w:rsidRPr="005746B4">
        <w:rPr>
          <w:rFonts w:asciiTheme="majorHAnsi" w:hAnsiTheme="majorHAnsi" w:cstheme="majorHAnsi"/>
        </w:rPr>
        <w:t xml:space="preserve"> </w:t>
      </w:r>
    </w:p>
    <w:p w14:paraId="04D15E78" w14:textId="77777777" w:rsidR="003E68E6" w:rsidRPr="00264504" w:rsidRDefault="003E68E6" w:rsidP="00264504">
      <w:pPr>
        <w:pStyle w:val="ListParagraph"/>
        <w:ind w:left="0"/>
        <w:jc w:val="both"/>
        <w:rPr>
          <w:rFonts w:asciiTheme="majorHAnsi" w:hAnsiTheme="majorHAnsi" w:cstheme="majorHAnsi"/>
          <w:highlight w:val="yellow"/>
        </w:rPr>
      </w:pPr>
    </w:p>
    <w:p w14:paraId="1D395275" w14:textId="3D558D39" w:rsidR="00445688" w:rsidRPr="00264504" w:rsidRDefault="003E68E6" w:rsidP="00264504">
      <w:pPr>
        <w:pStyle w:val="ListParagraph"/>
        <w:ind w:left="0"/>
        <w:jc w:val="both"/>
        <w:rPr>
          <w:rFonts w:asciiTheme="majorHAnsi" w:hAnsiTheme="majorHAnsi" w:cstheme="majorHAnsi"/>
        </w:rPr>
      </w:pPr>
      <w:r w:rsidRPr="00264504">
        <w:rPr>
          <w:rFonts w:asciiTheme="majorHAnsi" w:hAnsiTheme="majorHAnsi" w:cstheme="majorHAnsi"/>
        </w:rPr>
        <w:t xml:space="preserve">NOTE: </w:t>
      </w:r>
      <w:r w:rsidR="001D4E31" w:rsidRPr="00264504">
        <w:rPr>
          <w:rFonts w:asciiTheme="majorHAnsi" w:hAnsiTheme="majorHAnsi" w:cstheme="majorHAnsi"/>
        </w:rPr>
        <w:t>I</w:t>
      </w:r>
      <w:r w:rsidR="00445688" w:rsidRPr="00264504">
        <w:rPr>
          <w:rFonts w:asciiTheme="majorHAnsi" w:hAnsiTheme="majorHAnsi" w:cstheme="majorHAnsi"/>
        </w:rPr>
        <w:t>f the coverslips are not cool enough, the residual heat will melt the parafilm</w:t>
      </w:r>
      <w:r w:rsidR="001D4E31" w:rsidRPr="00264504">
        <w:rPr>
          <w:rFonts w:asciiTheme="majorHAnsi" w:hAnsiTheme="majorHAnsi" w:cstheme="majorHAnsi"/>
        </w:rPr>
        <w:t xml:space="preserve"> onto the slips,</w:t>
      </w:r>
      <w:r w:rsidR="00445688" w:rsidRPr="00264504">
        <w:rPr>
          <w:rFonts w:asciiTheme="majorHAnsi" w:hAnsiTheme="majorHAnsi" w:cstheme="majorHAnsi"/>
        </w:rPr>
        <w:t xml:space="preserve"> rendering </w:t>
      </w:r>
      <w:r w:rsidR="001D4E31" w:rsidRPr="00264504">
        <w:rPr>
          <w:rFonts w:asciiTheme="majorHAnsi" w:hAnsiTheme="majorHAnsi" w:cstheme="majorHAnsi"/>
        </w:rPr>
        <w:t>them</w:t>
      </w:r>
      <w:r w:rsidR="00445688" w:rsidRPr="00264504">
        <w:rPr>
          <w:rFonts w:asciiTheme="majorHAnsi" w:hAnsiTheme="majorHAnsi" w:cstheme="majorHAnsi"/>
        </w:rPr>
        <w:t xml:space="preserve"> unusable.</w:t>
      </w:r>
    </w:p>
    <w:p w14:paraId="3B1D0C93" w14:textId="77777777" w:rsidR="00445688" w:rsidRPr="00264504" w:rsidRDefault="00445688">
      <w:pPr>
        <w:jc w:val="both"/>
        <w:rPr>
          <w:rFonts w:asciiTheme="majorHAnsi" w:hAnsiTheme="majorHAnsi" w:cstheme="majorHAnsi"/>
          <w:highlight w:val="yellow"/>
        </w:rPr>
      </w:pPr>
    </w:p>
    <w:p w14:paraId="64783479" w14:textId="73246FBA" w:rsidR="00445688" w:rsidRDefault="00445688" w:rsidP="00264504">
      <w:pPr>
        <w:pStyle w:val="ListParagraph"/>
        <w:numPr>
          <w:ilvl w:val="2"/>
          <w:numId w:val="27"/>
        </w:numPr>
        <w:ind w:left="0" w:firstLine="0"/>
        <w:jc w:val="both"/>
        <w:textAlignment w:val="baseline"/>
        <w:rPr>
          <w:rFonts w:asciiTheme="majorHAnsi" w:hAnsiTheme="majorHAnsi" w:cstheme="majorHAnsi"/>
          <w:highlight w:val="yellow"/>
        </w:rPr>
      </w:pPr>
      <w:r w:rsidRPr="00264504">
        <w:rPr>
          <w:rFonts w:asciiTheme="majorHAnsi" w:hAnsiTheme="majorHAnsi" w:cstheme="majorHAnsi"/>
          <w:highlight w:val="yellow"/>
        </w:rPr>
        <w:t xml:space="preserve">Cover the coverslips with approximately 200 </w:t>
      </w:r>
      <w:r w:rsidRPr="00264504">
        <w:rPr>
          <w:rFonts w:asciiTheme="majorHAnsi" w:hAnsiTheme="majorHAnsi" w:cstheme="majorHAnsi"/>
          <w:highlight w:val="yellow"/>
        </w:rPr>
        <w:sym w:font="Symbol" w:char="F06D"/>
      </w:r>
      <w:r w:rsidRPr="00264504">
        <w:rPr>
          <w:rFonts w:asciiTheme="majorHAnsi" w:hAnsiTheme="majorHAnsi" w:cstheme="majorHAnsi"/>
          <w:highlight w:val="yellow"/>
        </w:rPr>
        <w:t xml:space="preserve">L and 800 </w:t>
      </w:r>
      <w:r w:rsidRPr="00264504">
        <w:rPr>
          <w:rFonts w:asciiTheme="majorHAnsi" w:hAnsiTheme="majorHAnsi" w:cstheme="majorHAnsi"/>
          <w:highlight w:val="yellow"/>
        </w:rPr>
        <w:sym w:font="Symbol" w:char="F06D"/>
      </w:r>
      <w:r w:rsidRPr="00264504">
        <w:rPr>
          <w:rFonts w:asciiTheme="majorHAnsi" w:hAnsiTheme="majorHAnsi" w:cstheme="majorHAnsi"/>
          <w:highlight w:val="yellow"/>
        </w:rPr>
        <w:t xml:space="preserve">L </w:t>
      </w:r>
      <w:r w:rsidR="0012095A" w:rsidRPr="00264504">
        <w:rPr>
          <w:rFonts w:asciiTheme="majorHAnsi" w:hAnsiTheme="majorHAnsi" w:cstheme="majorHAnsi"/>
          <w:highlight w:val="yellow"/>
        </w:rPr>
        <w:t xml:space="preserve">of 0.1 M NaOH </w:t>
      </w:r>
      <w:r w:rsidRPr="00264504">
        <w:rPr>
          <w:rFonts w:asciiTheme="majorHAnsi" w:hAnsiTheme="majorHAnsi" w:cstheme="majorHAnsi"/>
          <w:highlight w:val="yellow"/>
        </w:rPr>
        <w:t xml:space="preserve">for </w:t>
      </w:r>
      <w:r w:rsidR="007A1ABA" w:rsidRPr="00264504">
        <w:rPr>
          <w:rFonts w:asciiTheme="majorHAnsi" w:hAnsiTheme="majorHAnsi" w:cstheme="majorHAnsi"/>
          <w:highlight w:val="yellow"/>
        </w:rPr>
        <w:t xml:space="preserve">a </w:t>
      </w:r>
      <w:r w:rsidR="0012095A" w:rsidRPr="00264504">
        <w:rPr>
          <w:rFonts w:asciiTheme="majorHAnsi" w:hAnsiTheme="majorHAnsi" w:cstheme="majorHAnsi"/>
          <w:highlight w:val="yellow"/>
        </w:rPr>
        <w:t xml:space="preserve">12 mm and a </w:t>
      </w:r>
      <w:r w:rsidRPr="00264504">
        <w:rPr>
          <w:rFonts w:asciiTheme="majorHAnsi" w:hAnsiTheme="majorHAnsi" w:cstheme="majorHAnsi"/>
          <w:highlight w:val="yellow"/>
        </w:rPr>
        <w:t>25 mm coverslip</w:t>
      </w:r>
      <w:r w:rsidR="0012095A" w:rsidRPr="00264504">
        <w:rPr>
          <w:rFonts w:asciiTheme="majorHAnsi" w:hAnsiTheme="majorHAnsi" w:cstheme="majorHAnsi"/>
          <w:highlight w:val="yellow"/>
        </w:rPr>
        <w:t>, respectively,</w:t>
      </w:r>
      <w:r w:rsidRPr="00264504">
        <w:rPr>
          <w:rFonts w:asciiTheme="majorHAnsi" w:hAnsiTheme="majorHAnsi" w:cstheme="majorHAnsi"/>
          <w:highlight w:val="yellow"/>
        </w:rPr>
        <w:t xml:space="preserve"> and let </w:t>
      </w:r>
      <w:r w:rsidR="007A1ABA" w:rsidRPr="00264504">
        <w:rPr>
          <w:rFonts w:asciiTheme="majorHAnsi" w:hAnsiTheme="majorHAnsi" w:cstheme="majorHAnsi"/>
          <w:highlight w:val="yellow"/>
        </w:rPr>
        <w:t xml:space="preserve">them </w:t>
      </w:r>
      <w:r w:rsidRPr="00264504">
        <w:rPr>
          <w:rFonts w:asciiTheme="majorHAnsi" w:hAnsiTheme="majorHAnsi" w:cstheme="majorHAnsi"/>
          <w:highlight w:val="yellow"/>
        </w:rPr>
        <w:t>sit for 5 min. Then, aspirate the 0.1</w:t>
      </w:r>
      <w:r w:rsidR="0012095A" w:rsidRPr="00264504">
        <w:rPr>
          <w:rFonts w:asciiTheme="majorHAnsi" w:hAnsiTheme="majorHAnsi" w:cstheme="majorHAnsi"/>
          <w:highlight w:val="yellow"/>
        </w:rPr>
        <w:t xml:space="preserve"> </w:t>
      </w:r>
      <w:r w:rsidRPr="00264504">
        <w:rPr>
          <w:rFonts w:asciiTheme="majorHAnsi" w:hAnsiTheme="majorHAnsi" w:cstheme="majorHAnsi"/>
          <w:highlight w:val="yellow"/>
        </w:rPr>
        <w:t>M NaOH and allow the coverslips to air</w:t>
      </w:r>
      <w:r w:rsidR="0012095A" w:rsidRPr="00264504">
        <w:rPr>
          <w:rFonts w:asciiTheme="majorHAnsi" w:hAnsiTheme="majorHAnsi" w:cstheme="majorHAnsi"/>
          <w:highlight w:val="yellow"/>
        </w:rPr>
        <w:t>-</w:t>
      </w:r>
      <w:r w:rsidRPr="00264504">
        <w:rPr>
          <w:rFonts w:asciiTheme="majorHAnsi" w:hAnsiTheme="majorHAnsi" w:cstheme="majorHAnsi"/>
          <w:highlight w:val="yellow"/>
        </w:rPr>
        <w:t>dry for another 5 min to form an even film.</w:t>
      </w:r>
    </w:p>
    <w:p w14:paraId="7281F453" w14:textId="77777777" w:rsidR="00445688" w:rsidRPr="00264504" w:rsidRDefault="00445688" w:rsidP="00264504">
      <w:pPr>
        <w:pStyle w:val="ListParagraph"/>
        <w:ind w:left="0"/>
        <w:jc w:val="both"/>
        <w:textAlignment w:val="baseline"/>
        <w:rPr>
          <w:rFonts w:asciiTheme="majorHAnsi" w:hAnsiTheme="majorHAnsi" w:cstheme="majorHAnsi"/>
          <w:highlight w:val="yellow"/>
        </w:rPr>
      </w:pPr>
    </w:p>
    <w:p w14:paraId="479E53CC" w14:textId="3CCB93F6" w:rsidR="000B5DBB" w:rsidRPr="00264504" w:rsidRDefault="00445688" w:rsidP="00264504">
      <w:pPr>
        <w:pStyle w:val="ListParagraph"/>
        <w:numPr>
          <w:ilvl w:val="2"/>
          <w:numId w:val="27"/>
        </w:numPr>
        <w:ind w:left="0" w:firstLine="0"/>
        <w:jc w:val="both"/>
        <w:textAlignment w:val="baseline"/>
        <w:rPr>
          <w:rFonts w:asciiTheme="majorHAnsi" w:hAnsiTheme="majorHAnsi" w:cstheme="majorHAnsi"/>
          <w:highlight w:val="yellow"/>
        </w:rPr>
      </w:pPr>
      <w:r w:rsidRPr="00264504">
        <w:rPr>
          <w:rFonts w:asciiTheme="majorHAnsi" w:hAnsiTheme="majorHAnsi" w:cstheme="majorHAnsi"/>
          <w:highlight w:val="yellow"/>
        </w:rPr>
        <w:t xml:space="preserve">Once the coverslips are dried, pipette approximately 80 </w:t>
      </w:r>
      <w:r w:rsidRPr="00264504">
        <w:rPr>
          <w:rFonts w:asciiTheme="majorHAnsi" w:hAnsiTheme="majorHAnsi" w:cstheme="majorHAnsi"/>
          <w:highlight w:val="yellow"/>
        </w:rPr>
        <w:sym w:font="Symbol" w:char="F06D"/>
      </w:r>
      <w:r w:rsidRPr="00264504">
        <w:rPr>
          <w:rFonts w:asciiTheme="majorHAnsi" w:hAnsiTheme="majorHAnsi" w:cstheme="majorHAnsi"/>
          <w:highlight w:val="yellow"/>
        </w:rPr>
        <w:t xml:space="preserve">L and 150 </w:t>
      </w:r>
      <w:r w:rsidRPr="00264504">
        <w:rPr>
          <w:rFonts w:asciiTheme="majorHAnsi" w:hAnsiTheme="majorHAnsi" w:cstheme="majorHAnsi"/>
          <w:highlight w:val="yellow"/>
        </w:rPr>
        <w:sym w:font="Symbol" w:char="F06D"/>
      </w:r>
      <w:r w:rsidRPr="00264504">
        <w:rPr>
          <w:rFonts w:asciiTheme="majorHAnsi" w:hAnsiTheme="majorHAnsi" w:cstheme="majorHAnsi"/>
          <w:highlight w:val="yellow"/>
        </w:rPr>
        <w:t xml:space="preserve">L </w:t>
      </w:r>
      <w:r w:rsidR="000B5DBB" w:rsidRPr="00264504">
        <w:rPr>
          <w:rFonts w:asciiTheme="majorHAnsi" w:hAnsiTheme="majorHAnsi" w:cstheme="majorHAnsi"/>
          <w:highlight w:val="yellow"/>
        </w:rPr>
        <w:t xml:space="preserve">of 3-aminopropyl triethoxysilane (APTS) </w:t>
      </w:r>
      <w:r w:rsidRPr="00264504">
        <w:rPr>
          <w:rFonts w:asciiTheme="majorHAnsi" w:hAnsiTheme="majorHAnsi" w:cstheme="majorHAnsi"/>
          <w:highlight w:val="yellow"/>
        </w:rPr>
        <w:t>for</w:t>
      </w:r>
      <w:r w:rsidR="000B5DBB" w:rsidRPr="00264504">
        <w:rPr>
          <w:rFonts w:asciiTheme="majorHAnsi" w:hAnsiTheme="majorHAnsi" w:cstheme="majorHAnsi"/>
          <w:highlight w:val="yellow"/>
        </w:rPr>
        <w:t xml:space="preserve"> 12 mm and </w:t>
      </w:r>
      <w:r w:rsidRPr="00264504">
        <w:rPr>
          <w:rFonts w:asciiTheme="majorHAnsi" w:hAnsiTheme="majorHAnsi" w:cstheme="majorHAnsi"/>
          <w:highlight w:val="yellow"/>
        </w:rPr>
        <w:t>25 mm coverslip</w:t>
      </w:r>
      <w:r w:rsidR="000B5DBB" w:rsidRPr="00264504">
        <w:rPr>
          <w:rFonts w:asciiTheme="majorHAnsi" w:hAnsiTheme="majorHAnsi" w:cstheme="majorHAnsi"/>
          <w:highlight w:val="yellow"/>
        </w:rPr>
        <w:t>s, respectively</w:t>
      </w:r>
      <w:r w:rsidRPr="00264504">
        <w:rPr>
          <w:rFonts w:asciiTheme="majorHAnsi" w:hAnsiTheme="majorHAnsi" w:cstheme="majorHAnsi"/>
          <w:highlight w:val="yellow"/>
        </w:rPr>
        <w:t xml:space="preserve">. </w:t>
      </w:r>
      <w:r w:rsidRPr="004E525C">
        <w:rPr>
          <w:rFonts w:asciiTheme="majorHAnsi" w:hAnsiTheme="majorHAnsi" w:cstheme="majorHAnsi"/>
        </w:rPr>
        <w:t xml:space="preserve">Be careful to avoid spilling the solution onto the parafilm. Allow the solution to sit for </w:t>
      </w:r>
      <w:r w:rsidR="006113E0" w:rsidRPr="004E525C">
        <w:rPr>
          <w:rFonts w:asciiTheme="majorHAnsi" w:hAnsiTheme="majorHAnsi" w:cstheme="majorHAnsi"/>
        </w:rPr>
        <w:t>5</w:t>
      </w:r>
      <w:r w:rsidRPr="004E525C">
        <w:rPr>
          <w:rFonts w:asciiTheme="majorHAnsi" w:hAnsiTheme="majorHAnsi" w:cstheme="majorHAnsi"/>
        </w:rPr>
        <w:t xml:space="preserve"> min.</w:t>
      </w:r>
    </w:p>
    <w:p w14:paraId="268B2161" w14:textId="77777777" w:rsidR="00054999" w:rsidRPr="00264504" w:rsidRDefault="00054999" w:rsidP="00264504">
      <w:pPr>
        <w:pStyle w:val="ListParagraph"/>
        <w:ind w:left="0"/>
        <w:jc w:val="both"/>
        <w:textAlignment w:val="baseline"/>
        <w:rPr>
          <w:rFonts w:asciiTheme="majorHAnsi" w:hAnsiTheme="majorHAnsi" w:cstheme="majorHAnsi"/>
          <w:highlight w:val="yellow"/>
        </w:rPr>
      </w:pPr>
    </w:p>
    <w:p w14:paraId="3030F3AE" w14:textId="51BA40DC" w:rsidR="002C553D" w:rsidRPr="00264504" w:rsidRDefault="00445688" w:rsidP="00264504">
      <w:pPr>
        <w:pStyle w:val="ListParagraph"/>
        <w:numPr>
          <w:ilvl w:val="2"/>
          <w:numId w:val="27"/>
        </w:numPr>
        <w:ind w:left="0" w:firstLine="0"/>
        <w:jc w:val="both"/>
        <w:rPr>
          <w:rFonts w:asciiTheme="majorHAnsi" w:hAnsiTheme="majorHAnsi" w:cstheme="majorHAnsi"/>
          <w:highlight w:val="yellow"/>
        </w:rPr>
      </w:pPr>
      <w:r w:rsidRPr="00264504">
        <w:rPr>
          <w:rFonts w:asciiTheme="majorHAnsi" w:hAnsiTheme="majorHAnsi" w:cstheme="majorHAnsi"/>
          <w:highlight w:val="yellow"/>
        </w:rPr>
        <w:t xml:space="preserve">Aspirate as much excess APTS as possible and allow the residual APTS to dry for </w:t>
      </w:r>
      <w:r w:rsidR="006113E0" w:rsidRPr="00264504">
        <w:rPr>
          <w:rFonts w:asciiTheme="majorHAnsi" w:hAnsiTheme="majorHAnsi" w:cstheme="majorHAnsi"/>
          <w:highlight w:val="yellow"/>
        </w:rPr>
        <w:t>5</w:t>
      </w:r>
      <w:r w:rsidRPr="00264504">
        <w:rPr>
          <w:rFonts w:asciiTheme="majorHAnsi" w:hAnsiTheme="majorHAnsi" w:cstheme="majorHAnsi"/>
          <w:highlight w:val="yellow"/>
        </w:rPr>
        <w:t xml:space="preserve"> min. Rinse</w:t>
      </w:r>
      <w:r w:rsidR="000B5DBB" w:rsidRPr="00264504">
        <w:rPr>
          <w:rFonts w:asciiTheme="majorHAnsi" w:hAnsiTheme="majorHAnsi" w:cstheme="majorHAnsi"/>
          <w:highlight w:val="yellow"/>
        </w:rPr>
        <w:t xml:space="preserve"> the</w:t>
      </w:r>
      <w:r w:rsidRPr="00264504">
        <w:rPr>
          <w:rFonts w:asciiTheme="majorHAnsi" w:hAnsiTheme="majorHAnsi" w:cstheme="majorHAnsi"/>
          <w:highlight w:val="yellow"/>
        </w:rPr>
        <w:t xml:space="preserve"> coverslips well by submerging </w:t>
      </w:r>
      <w:r w:rsidR="005E1741" w:rsidRPr="00264504">
        <w:rPr>
          <w:rFonts w:asciiTheme="majorHAnsi" w:hAnsiTheme="majorHAnsi" w:cstheme="majorHAnsi"/>
          <w:highlight w:val="yellow"/>
        </w:rPr>
        <w:t>them</w:t>
      </w:r>
      <w:r w:rsidRPr="00264504">
        <w:rPr>
          <w:rFonts w:asciiTheme="majorHAnsi" w:hAnsiTheme="majorHAnsi" w:cstheme="majorHAnsi"/>
          <w:highlight w:val="yellow"/>
        </w:rPr>
        <w:t xml:space="preserve"> in sterile, deionized</w:t>
      </w:r>
      <w:r w:rsidR="00CA154F" w:rsidRPr="00264504">
        <w:rPr>
          <w:rFonts w:asciiTheme="majorHAnsi" w:hAnsiTheme="majorHAnsi" w:cstheme="majorHAnsi"/>
          <w:highlight w:val="yellow"/>
        </w:rPr>
        <w:t xml:space="preserve"> (DI)</w:t>
      </w:r>
      <w:r w:rsidRPr="00264504">
        <w:rPr>
          <w:rFonts w:asciiTheme="majorHAnsi" w:hAnsiTheme="majorHAnsi" w:cstheme="majorHAnsi"/>
          <w:highlight w:val="yellow"/>
        </w:rPr>
        <w:t xml:space="preserve"> H</w:t>
      </w:r>
      <w:r w:rsidRPr="00264504">
        <w:rPr>
          <w:rFonts w:asciiTheme="majorHAnsi" w:hAnsiTheme="majorHAnsi" w:cstheme="majorHAnsi"/>
          <w:highlight w:val="yellow"/>
          <w:vertAlign w:val="subscript"/>
        </w:rPr>
        <w:t>2</w:t>
      </w:r>
      <w:r w:rsidRPr="00264504">
        <w:rPr>
          <w:rFonts w:asciiTheme="majorHAnsi" w:hAnsiTheme="majorHAnsi" w:cstheme="majorHAnsi"/>
          <w:highlight w:val="yellow"/>
        </w:rPr>
        <w:t>O three times for 5 min each time.</w:t>
      </w:r>
      <w:r w:rsidR="00B40F22" w:rsidRPr="00264504">
        <w:rPr>
          <w:rFonts w:asciiTheme="majorHAnsi" w:hAnsiTheme="majorHAnsi" w:cstheme="majorHAnsi"/>
          <w:highlight w:val="yellow"/>
        </w:rPr>
        <w:t xml:space="preserve"> </w:t>
      </w:r>
    </w:p>
    <w:p w14:paraId="2E847C50" w14:textId="77777777" w:rsidR="002C553D" w:rsidRPr="00264504" w:rsidRDefault="002C553D" w:rsidP="00264504">
      <w:pPr>
        <w:pStyle w:val="ListParagraph"/>
        <w:ind w:left="0"/>
        <w:jc w:val="both"/>
        <w:rPr>
          <w:rFonts w:asciiTheme="majorHAnsi" w:hAnsiTheme="majorHAnsi" w:cstheme="majorHAnsi"/>
          <w:highlight w:val="yellow"/>
        </w:rPr>
      </w:pPr>
    </w:p>
    <w:p w14:paraId="75107B38" w14:textId="6CCF4B5B" w:rsidR="00445688" w:rsidRPr="00264504" w:rsidRDefault="002C553D" w:rsidP="00264504">
      <w:pPr>
        <w:pStyle w:val="ListParagraph"/>
        <w:ind w:left="0"/>
        <w:jc w:val="both"/>
        <w:textAlignment w:val="baseline"/>
        <w:rPr>
          <w:rFonts w:asciiTheme="majorHAnsi" w:hAnsiTheme="majorHAnsi" w:cstheme="majorHAnsi"/>
        </w:rPr>
      </w:pPr>
      <w:r w:rsidRPr="00264504">
        <w:rPr>
          <w:rFonts w:asciiTheme="majorHAnsi" w:hAnsiTheme="majorHAnsi" w:cstheme="majorHAnsi"/>
        </w:rPr>
        <w:t xml:space="preserve">NOTE: </w:t>
      </w:r>
      <w:r w:rsidR="006113E0" w:rsidRPr="00264504">
        <w:rPr>
          <w:rFonts w:asciiTheme="majorHAnsi" w:hAnsiTheme="majorHAnsi" w:cstheme="majorHAnsi"/>
        </w:rPr>
        <w:t xml:space="preserve">If the glass coverslips are not rinsed well, the </w:t>
      </w:r>
      <w:r w:rsidRPr="00264504">
        <w:rPr>
          <w:rFonts w:asciiTheme="majorHAnsi" w:hAnsiTheme="majorHAnsi" w:cstheme="majorHAnsi"/>
        </w:rPr>
        <w:t>residual</w:t>
      </w:r>
      <w:r w:rsidR="00445688" w:rsidRPr="00264504">
        <w:rPr>
          <w:rFonts w:asciiTheme="majorHAnsi" w:hAnsiTheme="majorHAnsi" w:cstheme="majorHAnsi"/>
        </w:rPr>
        <w:t xml:space="preserve"> APTS</w:t>
      </w:r>
      <w:r w:rsidR="002A2B61" w:rsidRPr="00264504">
        <w:rPr>
          <w:rFonts w:asciiTheme="majorHAnsi" w:hAnsiTheme="majorHAnsi" w:cstheme="majorHAnsi"/>
        </w:rPr>
        <w:t xml:space="preserve"> </w:t>
      </w:r>
      <w:r w:rsidR="00445688" w:rsidRPr="00264504">
        <w:rPr>
          <w:rFonts w:asciiTheme="majorHAnsi" w:hAnsiTheme="majorHAnsi" w:cstheme="majorHAnsi"/>
        </w:rPr>
        <w:t>cause</w:t>
      </w:r>
      <w:r w:rsidR="002A2B61" w:rsidRPr="00264504">
        <w:rPr>
          <w:rFonts w:asciiTheme="majorHAnsi" w:hAnsiTheme="majorHAnsi" w:cstheme="majorHAnsi"/>
        </w:rPr>
        <w:t>s</w:t>
      </w:r>
      <w:r w:rsidR="00445688" w:rsidRPr="00264504">
        <w:rPr>
          <w:rFonts w:asciiTheme="majorHAnsi" w:hAnsiTheme="majorHAnsi" w:cstheme="majorHAnsi"/>
        </w:rPr>
        <w:t xml:space="preserve"> unwanted reactions with glutaraldehyde</w:t>
      </w:r>
      <w:r w:rsidRPr="00264504">
        <w:rPr>
          <w:rFonts w:asciiTheme="majorHAnsi" w:hAnsiTheme="majorHAnsi" w:cstheme="majorHAnsi"/>
        </w:rPr>
        <w:t>,</w:t>
      </w:r>
      <w:r w:rsidR="00445688" w:rsidRPr="00264504">
        <w:rPr>
          <w:rFonts w:asciiTheme="majorHAnsi" w:hAnsiTheme="majorHAnsi" w:cstheme="majorHAnsi"/>
        </w:rPr>
        <w:t xml:space="preserve"> causing a white precipitate to form</w:t>
      </w:r>
      <w:r w:rsidR="00C412C0" w:rsidRPr="00264504">
        <w:rPr>
          <w:rFonts w:asciiTheme="majorHAnsi" w:hAnsiTheme="majorHAnsi" w:cstheme="majorHAnsi"/>
        </w:rPr>
        <w:t xml:space="preserve"> </w:t>
      </w:r>
      <w:r w:rsidRPr="00264504">
        <w:rPr>
          <w:rFonts w:asciiTheme="majorHAnsi" w:hAnsiTheme="majorHAnsi" w:cstheme="majorHAnsi"/>
        </w:rPr>
        <w:t xml:space="preserve">and </w:t>
      </w:r>
      <w:r w:rsidR="00C412C0" w:rsidRPr="00264504">
        <w:rPr>
          <w:rFonts w:asciiTheme="majorHAnsi" w:hAnsiTheme="majorHAnsi" w:cstheme="majorHAnsi"/>
        </w:rPr>
        <w:t>resulting</w:t>
      </w:r>
      <w:r w:rsidR="00445688" w:rsidRPr="00264504">
        <w:rPr>
          <w:rFonts w:asciiTheme="majorHAnsi" w:hAnsiTheme="majorHAnsi" w:cstheme="majorHAnsi"/>
        </w:rPr>
        <w:t xml:space="preserve"> in unusable coverslips.</w:t>
      </w:r>
    </w:p>
    <w:p w14:paraId="1453FB1F" w14:textId="77777777" w:rsidR="00445688" w:rsidRPr="00264504" w:rsidRDefault="00445688">
      <w:pPr>
        <w:jc w:val="both"/>
        <w:rPr>
          <w:rFonts w:asciiTheme="majorHAnsi" w:hAnsiTheme="majorHAnsi" w:cstheme="majorHAnsi"/>
          <w:highlight w:val="yellow"/>
        </w:rPr>
      </w:pPr>
    </w:p>
    <w:p w14:paraId="74D59DC3" w14:textId="155BD0A3" w:rsidR="00445688" w:rsidRPr="00264504" w:rsidRDefault="00B40F22" w:rsidP="00264504">
      <w:pPr>
        <w:pStyle w:val="ListParagraph"/>
        <w:numPr>
          <w:ilvl w:val="2"/>
          <w:numId w:val="27"/>
        </w:numPr>
        <w:ind w:left="0" w:firstLine="0"/>
        <w:jc w:val="both"/>
        <w:rPr>
          <w:rFonts w:asciiTheme="majorHAnsi" w:hAnsiTheme="majorHAnsi" w:cstheme="majorHAnsi"/>
          <w:highlight w:val="yellow"/>
        </w:rPr>
      </w:pPr>
      <w:r w:rsidRPr="00264504">
        <w:rPr>
          <w:rFonts w:asciiTheme="majorHAnsi" w:hAnsiTheme="majorHAnsi" w:cstheme="majorHAnsi"/>
          <w:highlight w:val="yellow"/>
        </w:rPr>
        <w:t>Move the coverslips</w:t>
      </w:r>
      <w:r w:rsidR="00445688" w:rsidRPr="00264504">
        <w:rPr>
          <w:rFonts w:asciiTheme="majorHAnsi" w:hAnsiTheme="majorHAnsi" w:cstheme="majorHAnsi"/>
          <w:highlight w:val="yellow"/>
        </w:rPr>
        <w:t xml:space="preserve"> to a new </w:t>
      </w:r>
      <w:r w:rsidR="00237889" w:rsidRPr="00264504">
        <w:rPr>
          <w:rFonts w:asciiTheme="majorHAnsi" w:hAnsiTheme="majorHAnsi" w:cstheme="majorHAnsi"/>
          <w:highlight w:val="yellow"/>
        </w:rPr>
        <w:t>P</w:t>
      </w:r>
      <w:r w:rsidR="00445688" w:rsidRPr="00264504">
        <w:rPr>
          <w:rFonts w:asciiTheme="majorHAnsi" w:hAnsiTheme="majorHAnsi" w:cstheme="majorHAnsi"/>
          <w:highlight w:val="yellow"/>
        </w:rPr>
        <w:t xml:space="preserve">etri dish with </w:t>
      </w:r>
      <w:r w:rsidR="00237889" w:rsidRPr="00264504">
        <w:rPr>
          <w:rFonts w:asciiTheme="majorHAnsi" w:hAnsiTheme="majorHAnsi" w:cstheme="majorHAnsi"/>
          <w:highlight w:val="yellow"/>
        </w:rPr>
        <w:t xml:space="preserve">the </w:t>
      </w:r>
      <w:r w:rsidR="00445688" w:rsidRPr="00264504">
        <w:rPr>
          <w:rFonts w:asciiTheme="majorHAnsi" w:hAnsiTheme="majorHAnsi" w:cstheme="majorHAnsi"/>
          <w:highlight w:val="yellow"/>
        </w:rPr>
        <w:t>reactive side facing up</w:t>
      </w:r>
      <w:r w:rsidRPr="00264504">
        <w:rPr>
          <w:rFonts w:asciiTheme="majorHAnsi" w:hAnsiTheme="majorHAnsi" w:cstheme="majorHAnsi"/>
          <w:highlight w:val="yellow"/>
        </w:rPr>
        <w:t>. A</w:t>
      </w:r>
      <w:r w:rsidR="00445688" w:rsidRPr="00264504">
        <w:rPr>
          <w:rFonts w:asciiTheme="majorHAnsi" w:hAnsiTheme="majorHAnsi" w:cstheme="majorHAnsi"/>
          <w:highlight w:val="yellow"/>
        </w:rPr>
        <w:t xml:space="preserve">dd </w:t>
      </w:r>
      <w:r w:rsidR="005E1741" w:rsidRPr="00264504">
        <w:rPr>
          <w:rFonts w:asciiTheme="majorHAnsi" w:hAnsiTheme="majorHAnsi" w:cstheme="majorHAnsi"/>
          <w:highlight w:val="yellow"/>
        </w:rPr>
        <w:t>enough</w:t>
      </w:r>
      <w:r w:rsidR="00445688" w:rsidRPr="00264504">
        <w:rPr>
          <w:rFonts w:asciiTheme="majorHAnsi" w:hAnsiTheme="majorHAnsi" w:cstheme="majorHAnsi"/>
          <w:highlight w:val="yellow"/>
        </w:rPr>
        <w:t xml:space="preserve"> 0.5% glutaraldehyde to </w:t>
      </w:r>
      <w:r w:rsidR="005E1741" w:rsidRPr="00264504">
        <w:rPr>
          <w:rFonts w:asciiTheme="majorHAnsi" w:hAnsiTheme="majorHAnsi" w:cstheme="majorHAnsi"/>
          <w:highlight w:val="yellow"/>
        </w:rPr>
        <w:t xml:space="preserve">the </w:t>
      </w:r>
      <w:r w:rsidR="00237889" w:rsidRPr="00264504">
        <w:rPr>
          <w:rFonts w:asciiTheme="majorHAnsi" w:hAnsiTheme="majorHAnsi" w:cstheme="majorHAnsi"/>
          <w:highlight w:val="yellow"/>
        </w:rPr>
        <w:t>P</w:t>
      </w:r>
      <w:r w:rsidR="005E1741" w:rsidRPr="00264504">
        <w:rPr>
          <w:rFonts w:asciiTheme="majorHAnsi" w:hAnsiTheme="majorHAnsi" w:cstheme="majorHAnsi"/>
          <w:highlight w:val="yellow"/>
        </w:rPr>
        <w:t xml:space="preserve">etri dish to </w:t>
      </w:r>
      <w:r w:rsidR="00445688" w:rsidRPr="00264504">
        <w:rPr>
          <w:rFonts w:asciiTheme="majorHAnsi" w:hAnsiTheme="majorHAnsi" w:cstheme="majorHAnsi"/>
          <w:highlight w:val="yellow"/>
        </w:rPr>
        <w:t xml:space="preserve">cover the coverslips </w:t>
      </w:r>
      <w:r w:rsidRPr="00264504">
        <w:rPr>
          <w:rFonts w:asciiTheme="majorHAnsi" w:hAnsiTheme="majorHAnsi" w:cstheme="majorHAnsi"/>
          <w:highlight w:val="yellow"/>
        </w:rPr>
        <w:t>entirely and</w:t>
      </w:r>
      <w:r w:rsidR="00445688" w:rsidRPr="00264504">
        <w:rPr>
          <w:rFonts w:asciiTheme="majorHAnsi" w:hAnsiTheme="majorHAnsi" w:cstheme="majorHAnsi"/>
          <w:highlight w:val="yellow"/>
        </w:rPr>
        <w:t xml:space="preserve"> allow the coverslips to sit for 30 min. </w:t>
      </w:r>
    </w:p>
    <w:p w14:paraId="4212494F" w14:textId="77777777" w:rsidR="00445688" w:rsidRPr="00264504" w:rsidRDefault="00445688" w:rsidP="00264504">
      <w:pPr>
        <w:pStyle w:val="ListParagraph"/>
        <w:ind w:left="0"/>
        <w:jc w:val="both"/>
        <w:rPr>
          <w:rFonts w:asciiTheme="majorHAnsi" w:hAnsiTheme="majorHAnsi" w:cstheme="majorHAnsi"/>
          <w:highlight w:val="yellow"/>
        </w:rPr>
      </w:pPr>
    </w:p>
    <w:p w14:paraId="5F3C58A3" w14:textId="4CAD5C3F" w:rsidR="00054999" w:rsidRPr="00264504" w:rsidRDefault="00445688" w:rsidP="00264504">
      <w:pPr>
        <w:pStyle w:val="ListParagraph"/>
        <w:numPr>
          <w:ilvl w:val="2"/>
          <w:numId w:val="27"/>
        </w:numPr>
        <w:ind w:left="0" w:firstLine="0"/>
        <w:jc w:val="both"/>
        <w:rPr>
          <w:rFonts w:asciiTheme="majorHAnsi" w:hAnsiTheme="majorHAnsi" w:cstheme="majorHAnsi"/>
          <w:highlight w:val="yellow"/>
        </w:rPr>
      </w:pPr>
      <w:r w:rsidRPr="00264504">
        <w:rPr>
          <w:rFonts w:asciiTheme="majorHAnsi" w:hAnsiTheme="majorHAnsi" w:cstheme="majorHAnsi"/>
          <w:highlight w:val="yellow"/>
        </w:rPr>
        <w:lastRenderedPageBreak/>
        <w:t xml:space="preserve">Aspirate the 0.5% glutaraldehyde and rinse the coverslips again in </w:t>
      </w:r>
      <w:r w:rsidR="00CA154F" w:rsidRPr="00264504">
        <w:rPr>
          <w:rFonts w:asciiTheme="majorHAnsi" w:hAnsiTheme="majorHAnsi" w:cstheme="majorHAnsi"/>
          <w:highlight w:val="yellow"/>
        </w:rPr>
        <w:t xml:space="preserve">DI </w:t>
      </w:r>
      <w:r w:rsidRPr="00264504">
        <w:rPr>
          <w:rFonts w:asciiTheme="majorHAnsi" w:hAnsiTheme="majorHAnsi" w:cstheme="majorHAnsi"/>
          <w:highlight w:val="yellow"/>
        </w:rPr>
        <w:t>H</w:t>
      </w:r>
      <w:r w:rsidRPr="00264504">
        <w:rPr>
          <w:rFonts w:asciiTheme="majorHAnsi" w:hAnsiTheme="majorHAnsi" w:cstheme="majorHAnsi"/>
          <w:highlight w:val="yellow"/>
          <w:vertAlign w:val="subscript"/>
        </w:rPr>
        <w:t>2</w:t>
      </w:r>
      <w:r w:rsidRPr="00264504">
        <w:rPr>
          <w:rFonts w:asciiTheme="majorHAnsi" w:hAnsiTheme="majorHAnsi" w:cstheme="majorHAnsi"/>
          <w:highlight w:val="yellow"/>
        </w:rPr>
        <w:t xml:space="preserve">O </w:t>
      </w:r>
      <w:r w:rsidR="00BA2E3C">
        <w:rPr>
          <w:rFonts w:asciiTheme="majorHAnsi" w:hAnsiTheme="majorHAnsi" w:cstheme="majorHAnsi"/>
          <w:highlight w:val="yellow"/>
        </w:rPr>
        <w:t>one time</w:t>
      </w:r>
      <w:r w:rsidRPr="00264504">
        <w:rPr>
          <w:rFonts w:asciiTheme="majorHAnsi" w:hAnsiTheme="majorHAnsi" w:cstheme="majorHAnsi"/>
          <w:highlight w:val="yellow"/>
        </w:rPr>
        <w:t xml:space="preserve"> for </w:t>
      </w:r>
      <w:r w:rsidR="00BA2E3C">
        <w:rPr>
          <w:rFonts w:asciiTheme="majorHAnsi" w:hAnsiTheme="majorHAnsi" w:cstheme="majorHAnsi"/>
          <w:highlight w:val="yellow"/>
        </w:rPr>
        <w:t>3</w:t>
      </w:r>
      <w:r w:rsidRPr="00264504">
        <w:rPr>
          <w:rFonts w:asciiTheme="majorHAnsi" w:hAnsiTheme="majorHAnsi" w:cstheme="majorHAnsi"/>
          <w:highlight w:val="yellow"/>
        </w:rPr>
        <w:t xml:space="preserve"> min. </w:t>
      </w:r>
      <w:r w:rsidR="00B40F22" w:rsidRPr="00264504">
        <w:rPr>
          <w:rFonts w:asciiTheme="majorHAnsi" w:hAnsiTheme="majorHAnsi" w:cstheme="majorHAnsi"/>
          <w:highlight w:val="yellow"/>
        </w:rPr>
        <w:t>Set</w:t>
      </w:r>
      <w:r w:rsidRPr="00264504">
        <w:rPr>
          <w:rFonts w:asciiTheme="majorHAnsi" w:hAnsiTheme="majorHAnsi" w:cstheme="majorHAnsi"/>
          <w:highlight w:val="yellow"/>
        </w:rPr>
        <w:t xml:space="preserve"> the coverslips reactive side up on a </w:t>
      </w:r>
      <w:r w:rsidR="00EE3A22" w:rsidRPr="00264504">
        <w:rPr>
          <w:rFonts w:asciiTheme="majorHAnsi" w:hAnsiTheme="majorHAnsi" w:cstheme="majorHAnsi"/>
          <w:highlight w:val="yellow"/>
        </w:rPr>
        <w:t xml:space="preserve">laboratory </w:t>
      </w:r>
      <w:r w:rsidRPr="00264504">
        <w:rPr>
          <w:rFonts w:asciiTheme="majorHAnsi" w:hAnsiTheme="majorHAnsi" w:cstheme="majorHAnsi"/>
          <w:highlight w:val="yellow"/>
        </w:rPr>
        <w:t xml:space="preserve">wipe or a clean </w:t>
      </w:r>
      <w:r w:rsidR="00EE3A22" w:rsidRPr="00264504">
        <w:rPr>
          <w:rFonts w:asciiTheme="majorHAnsi" w:hAnsiTheme="majorHAnsi" w:cstheme="majorHAnsi"/>
          <w:highlight w:val="yellow"/>
        </w:rPr>
        <w:t>P</w:t>
      </w:r>
      <w:r w:rsidRPr="00264504">
        <w:rPr>
          <w:rFonts w:asciiTheme="majorHAnsi" w:hAnsiTheme="majorHAnsi" w:cstheme="majorHAnsi"/>
          <w:highlight w:val="yellow"/>
        </w:rPr>
        <w:t>etri dish to air</w:t>
      </w:r>
      <w:r w:rsidR="00EE3A22" w:rsidRPr="00264504">
        <w:rPr>
          <w:rFonts w:asciiTheme="majorHAnsi" w:hAnsiTheme="majorHAnsi" w:cstheme="majorHAnsi"/>
          <w:highlight w:val="yellow"/>
        </w:rPr>
        <w:t>-</w:t>
      </w:r>
      <w:r w:rsidRPr="00264504">
        <w:rPr>
          <w:rFonts w:asciiTheme="majorHAnsi" w:hAnsiTheme="majorHAnsi" w:cstheme="majorHAnsi"/>
          <w:highlight w:val="yellow"/>
        </w:rPr>
        <w:t>dry completely before using. </w:t>
      </w:r>
    </w:p>
    <w:p w14:paraId="4F1E22D2" w14:textId="77777777" w:rsidR="00054999" w:rsidRPr="00264504" w:rsidRDefault="00054999" w:rsidP="00264504">
      <w:pPr>
        <w:jc w:val="both"/>
        <w:rPr>
          <w:rFonts w:asciiTheme="majorHAnsi" w:hAnsiTheme="majorHAnsi" w:cstheme="majorHAnsi"/>
          <w:highlight w:val="yellow"/>
        </w:rPr>
      </w:pPr>
    </w:p>
    <w:p w14:paraId="76CFA5E7" w14:textId="5ED9AA35" w:rsidR="00445688" w:rsidRPr="00264504" w:rsidRDefault="00F1373E" w:rsidP="00264504">
      <w:pPr>
        <w:jc w:val="both"/>
        <w:rPr>
          <w:rFonts w:asciiTheme="majorHAnsi" w:hAnsiTheme="majorHAnsi" w:cstheme="majorHAnsi"/>
        </w:rPr>
      </w:pPr>
      <w:r w:rsidRPr="00264504">
        <w:rPr>
          <w:rFonts w:asciiTheme="majorHAnsi" w:hAnsiTheme="majorHAnsi" w:cstheme="majorHAnsi"/>
        </w:rPr>
        <w:t>N</w:t>
      </w:r>
      <w:r w:rsidR="00EE3A22" w:rsidRPr="00264504">
        <w:rPr>
          <w:rFonts w:asciiTheme="majorHAnsi" w:hAnsiTheme="majorHAnsi" w:cstheme="majorHAnsi"/>
        </w:rPr>
        <w:t>OTE</w:t>
      </w:r>
      <w:r w:rsidRPr="00264504">
        <w:rPr>
          <w:rFonts w:asciiTheme="majorHAnsi" w:hAnsiTheme="majorHAnsi" w:cstheme="majorHAnsi"/>
        </w:rPr>
        <w:t xml:space="preserve">: </w:t>
      </w:r>
      <w:r w:rsidR="00C77A2C" w:rsidRPr="00264504">
        <w:rPr>
          <w:rFonts w:asciiTheme="majorHAnsi" w:hAnsiTheme="majorHAnsi" w:cstheme="majorHAnsi"/>
        </w:rPr>
        <w:t>The protocol can be paused here; coverslips must be placed in</w:t>
      </w:r>
      <w:r w:rsidR="00445688" w:rsidRPr="00264504">
        <w:rPr>
          <w:rFonts w:asciiTheme="majorHAnsi" w:hAnsiTheme="majorHAnsi" w:cstheme="majorHAnsi"/>
        </w:rPr>
        <w:t xml:space="preserve"> </w:t>
      </w:r>
      <w:r w:rsidR="00370E67" w:rsidRPr="00264504">
        <w:rPr>
          <w:rFonts w:asciiTheme="majorHAnsi" w:hAnsiTheme="majorHAnsi" w:cstheme="majorHAnsi"/>
        </w:rPr>
        <w:t xml:space="preserve">sterile </w:t>
      </w:r>
      <w:r w:rsidR="00CA154F" w:rsidRPr="00264504">
        <w:rPr>
          <w:rFonts w:asciiTheme="majorHAnsi" w:hAnsiTheme="majorHAnsi" w:cstheme="majorHAnsi"/>
        </w:rPr>
        <w:t xml:space="preserve">DI </w:t>
      </w:r>
      <w:r w:rsidR="00B40F22" w:rsidRPr="00264504">
        <w:rPr>
          <w:rFonts w:asciiTheme="majorHAnsi" w:hAnsiTheme="majorHAnsi" w:cstheme="majorHAnsi"/>
        </w:rPr>
        <w:t>H</w:t>
      </w:r>
      <w:r w:rsidR="00B40F22" w:rsidRPr="00264504">
        <w:rPr>
          <w:rFonts w:asciiTheme="majorHAnsi" w:hAnsiTheme="majorHAnsi" w:cstheme="majorHAnsi"/>
          <w:vertAlign w:val="subscript"/>
        </w:rPr>
        <w:t>2</w:t>
      </w:r>
      <w:r w:rsidR="00B40F22" w:rsidRPr="00264504">
        <w:rPr>
          <w:rFonts w:asciiTheme="majorHAnsi" w:hAnsiTheme="majorHAnsi" w:cstheme="majorHAnsi"/>
        </w:rPr>
        <w:t>O</w:t>
      </w:r>
      <w:r w:rsidR="00C77A2C" w:rsidRPr="00264504">
        <w:rPr>
          <w:rFonts w:asciiTheme="majorHAnsi" w:hAnsiTheme="majorHAnsi" w:cstheme="majorHAnsi"/>
        </w:rPr>
        <w:t xml:space="preserve"> until use</w:t>
      </w:r>
      <w:r w:rsidR="00445688" w:rsidRPr="00264504">
        <w:rPr>
          <w:rFonts w:asciiTheme="majorHAnsi" w:hAnsiTheme="majorHAnsi" w:cstheme="majorHAnsi"/>
        </w:rPr>
        <w:t>.</w:t>
      </w:r>
    </w:p>
    <w:p w14:paraId="171C817C" w14:textId="77777777" w:rsidR="00445688" w:rsidRPr="00264504" w:rsidRDefault="00445688">
      <w:pPr>
        <w:jc w:val="both"/>
        <w:rPr>
          <w:rFonts w:asciiTheme="majorHAnsi" w:hAnsiTheme="majorHAnsi" w:cstheme="majorHAnsi"/>
          <w:highlight w:val="yellow"/>
        </w:rPr>
      </w:pPr>
    </w:p>
    <w:p w14:paraId="3BA0418C" w14:textId="355BCE21" w:rsidR="00445688" w:rsidRPr="00471A4A" w:rsidRDefault="00445688" w:rsidP="00264504">
      <w:pPr>
        <w:pStyle w:val="ListParagraph"/>
        <w:numPr>
          <w:ilvl w:val="1"/>
          <w:numId w:val="27"/>
        </w:numPr>
        <w:ind w:left="0" w:firstLine="0"/>
        <w:jc w:val="both"/>
        <w:rPr>
          <w:rFonts w:asciiTheme="majorHAnsi" w:hAnsiTheme="majorHAnsi" w:cstheme="majorHAnsi"/>
        </w:rPr>
      </w:pPr>
      <w:r w:rsidRPr="00471A4A">
        <w:rPr>
          <w:rFonts w:asciiTheme="majorHAnsi" w:hAnsiTheme="majorHAnsi" w:cstheme="majorHAnsi"/>
        </w:rPr>
        <w:t xml:space="preserve">Preparation of siliconized </w:t>
      </w:r>
      <w:r w:rsidR="002D69E1">
        <w:rPr>
          <w:rFonts w:asciiTheme="majorHAnsi" w:hAnsiTheme="majorHAnsi" w:cstheme="majorHAnsi"/>
        </w:rPr>
        <w:t>cover</w:t>
      </w:r>
      <w:r w:rsidRPr="00471A4A">
        <w:rPr>
          <w:rFonts w:asciiTheme="majorHAnsi" w:hAnsiTheme="majorHAnsi" w:cstheme="majorHAnsi"/>
        </w:rPr>
        <w:t>slips</w:t>
      </w:r>
    </w:p>
    <w:p w14:paraId="334A2EC0" w14:textId="77777777" w:rsidR="005D11CA" w:rsidRPr="00264504" w:rsidRDefault="005D11CA" w:rsidP="00264504">
      <w:pPr>
        <w:pStyle w:val="ListParagraph"/>
        <w:ind w:left="0"/>
        <w:jc w:val="both"/>
        <w:rPr>
          <w:rFonts w:asciiTheme="majorHAnsi" w:hAnsiTheme="majorHAnsi" w:cstheme="majorHAnsi"/>
          <w:highlight w:val="yellow"/>
        </w:rPr>
      </w:pPr>
    </w:p>
    <w:p w14:paraId="43F1C1CD" w14:textId="1DFFAABF" w:rsidR="00B40F22" w:rsidRPr="00264504" w:rsidRDefault="005D11CA" w:rsidP="00264504">
      <w:pPr>
        <w:pStyle w:val="ListParagraph"/>
        <w:numPr>
          <w:ilvl w:val="2"/>
          <w:numId w:val="27"/>
        </w:numPr>
        <w:ind w:left="0" w:firstLine="0"/>
        <w:jc w:val="both"/>
        <w:textAlignment w:val="baseline"/>
        <w:rPr>
          <w:rFonts w:asciiTheme="majorHAnsi" w:hAnsiTheme="majorHAnsi" w:cstheme="majorHAnsi"/>
          <w:highlight w:val="yellow"/>
        </w:rPr>
      </w:pPr>
      <w:r w:rsidRPr="00264504">
        <w:rPr>
          <w:rFonts w:asciiTheme="majorHAnsi" w:hAnsiTheme="majorHAnsi" w:cstheme="majorHAnsi"/>
          <w:highlight w:val="yellow"/>
        </w:rPr>
        <w:t xml:space="preserve">Place the same number </w:t>
      </w:r>
      <w:r w:rsidR="00445688" w:rsidRPr="00264504">
        <w:rPr>
          <w:rFonts w:asciiTheme="majorHAnsi" w:hAnsiTheme="majorHAnsi" w:cstheme="majorHAnsi"/>
          <w:highlight w:val="yellow"/>
        </w:rPr>
        <w:t>of coverslips</w:t>
      </w:r>
      <w:r w:rsidR="00B22DC4" w:rsidRPr="00264504">
        <w:rPr>
          <w:rFonts w:asciiTheme="majorHAnsi" w:hAnsiTheme="majorHAnsi" w:cstheme="majorHAnsi"/>
          <w:highlight w:val="yellow"/>
        </w:rPr>
        <w:t xml:space="preserve"> </w:t>
      </w:r>
      <w:r w:rsidRPr="00264504">
        <w:rPr>
          <w:rFonts w:asciiTheme="majorHAnsi" w:hAnsiTheme="majorHAnsi" w:cstheme="majorHAnsi"/>
          <w:highlight w:val="yellow"/>
        </w:rPr>
        <w:t>as</w:t>
      </w:r>
      <w:r w:rsidR="00B22DC4" w:rsidRPr="00264504">
        <w:rPr>
          <w:rFonts w:asciiTheme="majorHAnsi" w:hAnsiTheme="majorHAnsi" w:cstheme="majorHAnsi"/>
          <w:highlight w:val="yellow"/>
        </w:rPr>
        <w:t xml:space="preserve"> the aminosilan</w:t>
      </w:r>
      <w:r w:rsidR="00C64AD5">
        <w:rPr>
          <w:rFonts w:asciiTheme="majorHAnsi" w:hAnsiTheme="majorHAnsi" w:cstheme="majorHAnsi"/>
          <w:highlight w:val="yellow"/>
        </w:rPr>
        <w:t>e-coated</w:t>
      </w:r>
      <w:r w:rsidR="00B22DC4" w:rsidRPr="00264504">
        <w:rPr>
          <w:rFonts w:asciiTheme="majorHAnsi" w:hAnsiTheme="majorHAnsi" w:cstheme="majorHAnsi"/>
          <w:highlight w:val="yellow"/>
        </w:rPr>
        <w:t xml:space="preserve"> coverslips</w:t>
      </w:r>
      <w:r w:rsidR="002C7A33" w:rsidRPr="00264504">
        <w:rPr>
          <w:rFonts w:asciiTheme="majorHAnsi" w:hAnsiTheme="majorHAnsi" w:cstheme="majorHAnsi"/>
          <w:highlight w:val="yellow"/>
        </w:rPr>
        <w:t xml:space="preserve"> </w:t>
      </w:r>
      <w:r w:rsidR="00B110D1" w:rsidRPr="00264504">
        <w:rPr>
          <w:rFonts w:asciiTheme="majorHAnsi" w:hAnsiTheme="majorHAnsi" w:cstheme="majorHAnsi"/>
          <w:highlight w:val="yellow"/>
        </w:rPr>
        <w:t>(</w:t>
      </w:r>
      <w:r w:rsidRPr="00264504">
        <w:rPr>
          <w:rFonts w:asciiTheme="majorHAnsi" w:hAnsiTheme="majorHAnsi" w:cstheme="majorHAnsi"/>
          <w:highlight w:val="yellow"/>
        </w:rPr>
        <w:t xml:space="preserve">step </w:t>
      </w:r>
      <w:r w:rsidR="00B110D1" w:rsidRPr="00264504">
        <w:rPr>
          <w:rFonts w:asciiTheme="majorHAnsi" w:hAnsiTheme="majorHAnsi" w:cstheme="majorHAnsi"/>
          <w:highlight w:val="yellow"/>
        </w:rPr>
        <w:t>1.1.1)</w:t>
      </w:r>
      <w:r w:rsidR="00F1373E" w:rsidRPr="00264504">
        <w:rPr>
          <w:rFonts w:asciiTheme="majorHAnsi" w:hAnsiTheme="majorHAnsi" w:cstheme="majorHAnsi"/>
          <w:highlight w:val="yellow"/>
        </w:rPr>
        <w:t xml:space="preserve"> </w:t>
      </w:r>
      <w:r w:rsidRPr="00264504">
        <w:rPr>
          <w:rFonts w:asciiTheme="majorHAnsi" w:hAnsiTheme="majorHAnsi" w:cstheme="majorHAnsi"/>
          <w:highlight w:val="yellow"/>
        </w:rPr>
        <w:t>in</w:t>
      </w:r>
      <w:r w:rsidR="004F5D2D" w:rsidRPr="00264504">
        <w:rPr>
          <w:rFonts w:asciiTheme="majorHAnsi" w:hAnsiTheme="majorHAnsi" w:cstheme="majorHAnsi"/>
          <w:highlight w:val="yellow"/>
        </w:rPr>
        <w:t xml:space="preserve"> a </w:t>
      </w:r>
      <w:r w:rsidRPr="00264504">
        <w:rPr>
          <w:rFonts w:asciiTheme="majorHAnsi" w:hAnsiTheme="majorHAnsi" w:cstheme="majorHAnsi"/>
          <w:highlight w:val="yellow"/>
        </w:rPr>
        <w:t>P</w:t>
      </w:r>
      <w:r w:rsidR="004F5D2D" w:rsidRPr="00264504">
        <w:rPr>
          <w:rFonts w:asciiTheme="majorHAnsi" w:hAnsiTheme="majorHAnsi" w:cstheme="majorHAnsi"/>
          <w:highlight w:val="yellow"/>
        </w:rPr>
        <w:t>etri dish lined with parafilm.</w:t>
      </w:r>
    </w:p>
    <w:p w14:paraId="101267C0" w14:textId="77777777" w:rsidR="00B40F22" w:rsidRPr="00264504" w:rsidRDefault="00B40F22" w:rsidP="00264504">
      <w:pPr>
        <w:jc w:val="both"/>
        <w:textAlignment w:val="baseline"/>
        <w:rPr>
          <w:rFonts w:asciiTheme="majorHAnsi" w:hAnsiTheme="majorHAnsi" w:cstheme="majorHAnsi"/>
          <w:highlight w:val="yellow"/>
        </w:rPr>
      </w:pPr>
    </w:p>
    <w:p w14:paraId="1A1EA432" w14:textId="580F2859" w:rsidR="00445688" w:rsidRPr="00264504" w:rsidRDefault="00B22DC4" w:rsidP="00264504">
      <w:pPr>
        <w:pStyle w:val="ListParagraph"/>
        <w:numPr>
          <w:ilvl w:val="2"/>
          <w:numId w:val="27"/>
        </w:numPr>
        <w:ind w:left="0" w:firstLine="0"/>
        <w:jc w:val="both"/>
        <w:textAlignment w:val="baseline"/>
        <w:rPr>
          <w:rFonts w:asciiTheme="majorHAnsi" w:hAnsiTheme="majorHAnsi" w:cstheme="majorHAnsi"/>
          <w:highlight w:val="yellow"/>
        </w:rPr>
      </w:pPr>
      <w:r w:rsidRPr="00264504">
        <w:rPr>
          <w:rFonts w:asciiTheme="majorHAnsi" w:hAnsiTheme="majorHAnsi" w:cstheme="majorHAnsi"/>
          <w:highlight w:val="yellow"/>
        </w:rPr>
        <w:t>P</w:t>
      </w:r>
      <w:r w:rsidR="00445688" w:rsidRPr="00264504">
        <w:rPr>
          <w:rFonts w:asciiTheme="majorHAnsi" w:hAnsiTheme="majorHAnsi" w:cstheme="majorHAnsi"/>
          <w:highlight w:val="yellow"/>
        </w:rPr>
        <w:t xml:space="preserve">ipette 40 </w:t>
      </w:r>
      <w:r w:rsidR="00445688" w:rsidRPr="00264504">
        <w:rPr>
          <w:rFonts w:asciiTheme="majorHAnsi" w:hAnsiTheme="majorHAnsi" w:cstheme="majorHAnsi"/>
          <w:highlight w:val="yellow"/>
        </w:rPr>
        <w:sym w:font="Symbol" w:char="F06D"/>
      </w:r>
      <w:r w:rsidR="00445688" w:rsidRPr="00264504">
        <w:rPr>
          <w:rFonts w:asciiTheme="majorHAnsi" w:hAnsiTheme="majorHAnsi" w:cstheme="majorHAnsi"/>
          <w:highlight w:val="yellow"/>
        </w:rPr>
        <w:t xml:space="preserve">L or 150 </w:t>
      </w:r>
      <w:r w:rsidR="00445688" w:rsidRPr="00264504">
        <w:rPr>
          <w:rFonts w:asciiTheme="majorHAnsi" w:hAnsiTheme="majorHAnsi" w:cstheme="majorHAnsi"/>
          <w:highlight w:val="yellow"/>
        </w:rPr>
        <w:sym w:font="Symbol" w:char="F06D"/>
      </w:r>
      <w:r w:rsidR="00445688" w:rsidRPr="00264504">
        <w:rPr>
          <w:rFonts w:asciiTheme="majorHAnsi" w:hAnsiTheme="majorHAnsi" w:cstheme="majorHAnsi"/>
          <w:highlight w:val="yellow"/>
        </w:rPr>
        <w:t xml:space="preserve">L for 12 mm and 25 mm coverslips, respectively, of dichloromethylsilane (DCMS) to one side of the </w:t>
      </w:r>
      <w:r w:rsidR="002C7A33" w:rsidRPr="00264504">
        <w:rPr>
          <w:rFonts w:asciiTheme="majorHAnsi" w:hAnsiTheme="majorHAnsi" w:cstheme="majorHAnsi"/>
          <w:highlight w:val="yellow"/>
        </w:rPr>
        <w:t>coverslip and</w:t>
      </w:r>
      <w:r w:rsidR="00445688" w:rsidRPr="00264504">
        <w:rPr>
          <w:rFonts w:asciiTheme="majorHAnsi" w:hAnsiTheme="majorHAnsi" w:cstheme="majorHAnsi"/>
          <w:highlight w:val="yellow"/>
        </w:rPr>
        <w:t xml:space="preserve"> allow the solution to sit for 5 min.</w:t>
      </w:r>
    </w:p>
    <w:p w14:paraId="4B6FFC3C" w14:textId="77777777" w:rsidR="00B22DC4" w:rsidRPr="00264504" w:rsidRDefault="00B22DC4" w:rsidP="00264504">
      <w:pPr>
        <w:jc w:val="both"/>
        <w:textAlignment w:val="baseline"/>
        <w:rPr>
          <w:rFonts w:asciiTheme="majorHAnsi" w:hAnsiTheme="majorHAnsi" w:cstheme="majorHAnsi"/>
          <w:highlight w:val="yellow"/>
        </w:rPr>
      </w:pPr>
    </w:p>
    <w:p w14:paraId="6FE67F19" w14:textId="7B93B90C" w:rsidR="00445688" w:rsidRPr="00264504" w:rsidRDefault="00445688" w:rsidP="00264504">
      <w:pPr>
        <w:pStyle w:val="ListParagraph"/>
        <w:numPr>
          <w:ilvl w:val="2"/>
          <w:numId w:val="27"/>
        </w:numPr>
        <w:ind w:left="0" w:firstLine="0"/>
        <w:jc w:val="both"/>
        <w:rPr>
          <w:rFonts w:asciiTheme="majorHAnsi" w:hAnsiTheme="majorHAnsi" w:cstheme="majorHAnsi"/>
          <w:highlight w:val="yellow"/>
        </w:rPr>
      </w:pPr>
      <w:r w:rsidRPr="00264504">
        <w:rPr>
          <w:rFonts w:asciiTheme="majorHAnsi" w:hAnsiTheme="majorHAnsi" w:cstheme="majorHAnsi"/>
          <w:highlight w:val="yellow"/>
        </w:rPr>
        <w:t xml:space="preserve">Aspirate any remaining solution </w:t>
      </w:r>
      <w:r w:rsidR="00D200A2" w:rsidRPr="00264504">
        <w:rPr>
          <w:rFonts w:asciiTheme="majorHAnsi" w:hAnsiTheme="majorHAnsi" w:cstheme="majorHAnsi"/>
          <w:highlight w:val="yellow"/>
        </w:rPr>
        <w:t>from</w:t>
      </w:r>
      <w:r w:rsidRPr="00264504">
        <w:rPr>
          <w:rFonts w:asciiTheme="majorHAnsi" w:hAnsiTheme="majorHAnsi" w:cstheme="majorHAnsi"/>
          <w:highlight w:val="yellow"/>
        </w:rPr>
        <w:t xml:space="preserve"> the coverslip, wash in </w:t>
      </w:r>
      <w:r w:rsidR="002C7A33" w:rsidRPr="00264504">
        <w:rPr>
          <w:rFonts w:asciiTheme="majorHAnsi" w:hAnsiTheme="majorHAnsi" w:cstheme="majorHAnsi"/>
          <w:highlight w:val="yellow"/>
        </w:rPr>
        <w:t xml:space="preserve">sterile </w:t>
      </w:r>
      <w:r w:rsidR="00CA154F" w:rsidRPr="00264504">
        <w:rPr>
          <w:rFonts w:asciiTheme="majorHAnsi" w:hAnsiTheme="majorHAnsi" w:cstheme="majorHAnsi"/>
          <w:highlight w:val="yellow"/>
        </w:rPr>
        <w:t>DI</w:t>
      </w:r>
      <w:r w:rsidR="002C7A33" w:rsidRPr="00264504">
        <w:rPr>
          <w:rFonts w:asciiTheme="majorHAnsi" w:hAnsiTheme="majorHAnsi" w:cstheme="majorHAnsi"/>
          <w:highlight w:val="yellow"/>
        </w:rPr>
        <w:t xml:space="preserve"> </w:t>
      </w:r>
      <w:r w:rsidR="00B40F22" w:rsidRPr="00264504">
        <w:rPr>
          <w:rFonts w:asciiTheme="majorHAnsi" w:hAnsiTheme="majorHAnsi" w:cstheme="majorHAnsi"/>
          <w:highlight w:val="yellow"/>
        </w:rPr>
        <w:t>H</w:t>
      </w:r>
      <w:r w:rsidR="00B40F22" w:rsidRPr="00264504">
        <w:rPr>
          <w:rFonts w:asciiTheme="majorHAnsi" w:hAnsiTheme="majorHAnsi" w:cstheme="majorHAnsi"/>
          <w:highlight w:val="yellow"/>
          <w:vertAlign w:val="subscript"/>
        </w:rPr>
        <w:t>2</w:t>
      </w:r>
      <w:r w:rsidR="00B40F22" w:rsidRPr="00264504">
        <w:rPr>
          <w:rFonts w:asciiTheme="majorHAnsi" w:hAnsiTheme="majorHAnsi" w:cstheme="majorHAnsi"/>
          <w:highlight w:val="yellow"/>
        </w:rPr>
        <w:t xml:space="preserve">O </w:t>
      </w:r>
      <w:r w:rsidRPr="00264504">
        <w:rPr>
          <w:rFonts w:asciiTheme="majorHAnsi" w:hAnsiTheme="majorHAnsi" w:cstheme="majorHAnsi"/>
          <w:highlight w:val="yellow"/>
        </w:rPr>
        <w:t>on</w:t>
      </w:r>
      <w:r w:rsidR="00CA154F" w:rsidRPr="00264504">
        <w:rPr>
          <w:rFonts w:asciiTheme="majorHAnsi" w:hAnsiTheme="majorHAnsi" w:cstheme="majorHAnsi"/>
          <w:highlight w:val="yellow"/>
        </w:rPr>
        <w:t>ce</w:t>
      </w:r>
      <w:r w:rsidRPr="00264504">
        <w:rPr>
          <w:rFonts w:asciiTheme="majorHAnsi" w:hAnsiTheme="majorHAnsi" w:cstheme="majorHAnsi"/>
          <w:highlight w:val="yellow"/>
        </w:rPr>
        <w:t xml:space="preserve"> for</w:t>
      </w:r>
      <w:r w:rsidR="002C7A33" w:rsidRPr="00264504">
        <w:rPr>
          <w:rFonts w:asciiTheme="majorHAnsi" w:hAnsiTheme="majorHAnsi" w:cstheme="majorHAnsi"/>
          <w:highlight w:val="yellow"/>
        </w:rPr>
        <w:t xml:space="preserve"> 1</w:t>
      </w:r>
      <w:r w:rsidRPr="00264504">
        <w:rPr>
          <w:rFonts w:asciiTheme="majorHAnsi" w:hAnsiTheme="majorHAnsi" w:cstheme="majorHAnsi"/>
          <w:highlight w:val="yellow"/>
        </w:rPr>
        <w:t xml:space="preserve"> min</w:t>
      </w:r>
      <w:r w:rsidR="00D200A2" w:rsidRPr="00264504">
        <w:rPr>
          <w:rFonts w:asciiTheme="majorHAnsi" w:hAnsiTheme="majorHAnsi" w:cstheme="majorHAnsi"/>
          <w:highlight w:val="yellow"/>
        </w:rPr>
        <w:t>,</w:t>
      </w:r>
      <w:r w:rsidRPr="00264504">
        <w:rPr>
          <w:rFonts w:asciiTheme="majorHAnsi" w:hAnsiTheme="majorHAnsi" w:cstheme="majorHAnsi"/>
          <w:highlight w:val="yellow"/>
        </w:rPr>
        <w:t xml:space="preserve"> and </w:t>
      </w:r>
      <w:r w:rsidR="00761847" w:rsidRPr="00264504">
        <w:rPr>
          <w:rFonts w:asciiTheme="majorHAnsi" w:hAnsiTheme="majorHAnsi" w:cstheme="majorHAnsi"/>
          <w:highlight w:val="yellow"/>
        </w:rPr>
        <w:t xml:space="preserve">place </w:t>
      </w:r>
      <w:r w:rsidRPr="00264504">
        <w:rPr>
          <w:rFonts w:asciiTheme="majorHAnsi" w:hAnsiTheme="majorHAnsi" w:cstheme="majorHAnsi"/>
          <w:highlight w:val="yellow"/>
        </w:rPr>
        <w:t xml:space="preserve">the reactive coverslips face up on a </w:t>
      </w:r>
      <w:r w:rsidR="00D200A2" w:rsidRPr="00264504">
        <w:rPr>
          <w:rFonts w:asciiTheme="majorHAnsi" w:hAnsiTheme="majorHAnsi" w:cstheme="majorHAnsi"/>
          <w:highlight w:val="yellow"/>
        </w:rPr>
        <w:t xml:space="preserve">laboratory </w:t>
      </w:r>
      <w:r w:rsidRPr="00264504">
        <w:rPr>
          <w:rFonts w:asciiTheme="majorHAnsi" w:hAnsiTheme="majorHAnsi" w:cstheme="majorHAnsi"/>
          <w:highlight w:val="yellow"/>
        </w:rPr>
        <w:t>wipe to air</w:t>
      </w:r>
      <w:r w:rsidR="00D200A2" w:rsidRPr="00264504">
        <w:rPr>
          <w:rFonts w:asciiTheme="majorHAnsi" w:hAnsiTheme="majorHAnsi" w:cstheme="majorHAnsi"/>
          <w:highlight w:val="yellow"/>
        </w:rPr>
        <w:t>-</w:t>
      </w:r>
      <w:r w:rsidRPr="00264504">
        <w:rPr>
          <w:rFonts w:asciiTheme="majorHAnsi" w:hAnsiTheme="majorHAnsi" w:cstheme="majorHAnsi"/>
          <w:highlight w:val="yellow"/>
        </w:rPr>
        <w:t>dry</w:t>
      </w:r>
      <w:r w:rsidR="00022FAA" w:rsidRPr="00264504">
        <w:rPr>
          <w:rFonts w:asciiTheme="majorHAnsi" w:hAnsiTheme="majorHAnsi" w:cstheme="majorHAnsi"/>
          <w:highlight w:val="yellow"/>
        </w:rPr>
        <w:t xml:space="preserve"> completely</w:t>
      </w:r>
      <w:r w:rsidRPr="00264504">
        <w:rPr>
          <w:rFonts w:asciiTheme="majorHAnsi" w:hAnsiTheme="majorHAnsi" w:cstheme="majorHAnsi"/>
          <w:highlight w:val="yellow"/>
        </w:rPr>
        <w:t xml:space="preserve"> before moving onto the next step.</w:t>
      </w:r>
      <w:r w:rsidR="00B40F22" w:rsidRPr="00264504">
        <w:rPr>
          <w:rFonts w:asciiTheme="majorHAnsi" w:hAnsiTheme="majorHAnsi" w:cstheme="majorHAnsi"/>
          <w:highlight w:val="yellow"/>
        </w:rPr>
        <w:t xml:space="preserve"> </w:t>
      </w:r>
      <w:r w:rsidRPr="00264504">
        <w:rPr>
          <w:rFonts w:asciiTheme="majorHAnsi" w:hAnsiTheme="majorHAnsi" w:cstheme="majorHAnsi"/>
          <w:highlight w:val="yellow"/>
        </w:rPr>
        <w:t xml:space="preserve"> </w:t>
      </w:r>
    </w:p>
    <w:p w14:paraId="78A6D911" w14:textId="77777777" w:rsidR="00445688" w:rsidRPr="00264504" w:rsidRDefault="00445688" w:rsidP="00264504">
      <w:pPr>
        <w:jc w:val="both"/>
        <w:rPr>
          <w:rFonts w:asciiTheme="majorHAnsi" w:hAnsiTheme="majorHAnsi" w:cstheme="majorHAnsi"/>
          <w:highlight w:val="yellow"/>
        </w:rPr>
      </w:pPr>
    </w:p>
    <w:p w14:paraId="33E24C19" w14:textId="6D2EF3FF" w:rsidR="00445688" w:rsidRPr="00101514" w:rsidRDefault="00445688" w:rsidP="00264504">
      <w:pPr>
        <w:pStyle w:val="ListParagraph"/>
        <w:numPr>
          <w:ilvl w:val="1"/>
          <w:numId w:val="27"/>
        </w:numPr>
        <w:ind w:left="0" w:firstLine="0"/>
        <w:jc w:val="both"/>
        <w:rPr>
          <w:rFonts w:asciiTheme="majorHAnsi" w:hAnsiTheme="majorHAnsi" w:cstheme="majorHAnsi"/>
        </w:rPr>
      </w:pPr>
      <w:r w:rsidRPr="00101514">
        <w:rPr>
          <w:rFonts w:asciiTheme="majorHAnsi" w:hAnsiTheme="majorHAnsi" w:cstheme="majorHAnsi"/>
        </w:rPr>
        <w:t>Preparing hydrogels</w:t>
      </w:r>
    </w:p>
    <w:p w14:paraId="551CF120" w14:textId="77777777" w:rsidR="00213AEE" w:rsidRPr="00264504" w:rsidRDefault="00213AEE" w:rsidP="00264504">
      <w:pPr>
        <w:pStyle w:val="ListParagraph"/>
        <w:ind w:left="0"/>
        <w:jc w:val="both"/>
        <w:rPr>
          <w:rFonts w:asciiTheme="majorHAnsi" w:hAnsiTheme="majorHAnsi" w:cstheme="majorHAnsi"/>
          <w:highlight w:val="yellow"/>
        </w:rPr>
      </w:pPr>
    </w:p>
    <w:p w14:paraId="527FE780" w14:textId="79095F6F" w:rsidR="00F2203F" w:rsidRPr="00264504" w:rsidRDefault="000761AB" w:rsidP="00264504">
      <w:pPr>
        <w:pStyle w:val="ListParagraph"/>
        <w:numPr>
          <w:ilvl w:val="2"/>
          <w:numId w:val="27"/>
        </w:numPr>
        <w:ind w:left="0" w:firstLine="0"/>
        <w:jc w:val="both"/>
        <w:rPr>
          <w:rFonts w:asciiTheme="majorHAnsi" w:hAnsiTheme="majorHAnsi" w:cstheme="majorHAnsi"/>
          <w:highlight w:val="yellow"/>
        </w:rPr>
      </w:pPr>
      <w:r w:rsidRPr="00264504">
        <w:rPr>
          <w:rFonts w:asciiTheme="majorHAnsi" w:hAnsiTheme="majorHAnsi" w:cstheme="majorHAnsi"/>
          <w:highlight w:val="yellow"/>
        </w:rPr>
        <w:t>Mix</w:t>
      </w:r>
      <w:r w:rsidR="006C62A9" w:rsidRPr="00264504">
        <w:rPr>
          <w:rFonts w:asciiTheme="majorHAnsi" w:hAnsiTheme="majorHAnsi" w:cstheme="majorHAnsi"/>
          <w:highlight w:val="yellow"/>
        </w:rPr>
        <w:t xml:space="preserve"> acrylamide, bis-acrylamide</w:t>
      </w:r>
      <w:r w:rsidR="00396B09" w:rsidRPr="00264504">
        <w:rPr>
          <w:rFonts w:asciiTheme="majorHAnsi" w:hAnsiTheme="majorHAnsi" w:cstheme="majorHAnsi"/>
          <w:highlight w:val="yellow"/>
        </w:rPr>
        <w:t>,</w:t>
      </w:r>
      <w:r w:rsidR="006C62A9" w:rsidRPr="00264504">
        <w:rPr>
          <w:rFonts w:asciiTheme="majorHAnsi" w:hAnsiTheme="majorHAnsi" w:cstheme="majorHAnsi"/>
          <w:highlight w:val="yellow"/>
        </w:rPr>
        <w:t xml:space="preserve"> and </w:t>
      </w:r>
      <w:r w:rsidR="00CA154F" w:rsidRPr="00264504">
        <w:rPr>
          <w:rFonts w:asciiTheme="majorHAnsi" w:hAnsiTheme="majorHAnsi" w:cstheme="majorHAnsi"/>
          <w:highlight w:val="yellow"/>
        </w:rPr>
        <w:t>DI</w:t>
      </w:r>
      <w:r w:rsidR="006C62A9" w:rsidRPr="00264504">
        <w:rPr>
          <w:rFonts w:asciiTheme="majorHAnsi" w:hAnsiTheme="majorHAnsi" w:cstheme="majorHAnsi"/>
          <w:highlight w:val="yellow"/>
        </w:rPr>
        <w:t xml:space="preserve"> H</w:t>
      </w:r>
      <w:r w:rsidR="006C62A9" w:rsidRPr="00264504">
        <w:rPr>
          <w:rFonts w:asciiTheme="majorHAnsi" w:hAnsiTheme="majorHAnsi" w:cstheme="majorHAnsi"/>
          <w:highlight w:val="yellow"/>
          <w:vertAlign w:val="subscript"/>
        </w:rPr>
        <w:t>2</w:t>
      </w:r>
      <w:r w:rsidR="006C62A9" w:rsidRPr="00264504">
        <w:rPr>
          <w:rFonts w:asciiTheme="majorHAnsi" w:hAnsiTheme="majorHAnsi" w:cstheme="majorHAnsi"/>
          <w:highlight w:val="yellow"/>
        </w:rPr>
        <w:t xml:space="preserve">O </w:t>
      </w:r>
      <w:r w:rsidR="00396B09" w:rsidRPr="00264504">
        <w:rPr>
          <w:rFonts w:asciiTheme="majorHAnsi" w:hAnsiTheme="majorHAnsi" w:cstheme="majorHAnsi"/>
          <w:highlight w:val="yellow"/>
        </w:rPr>
        <w:t>in</w:t>
      </w:r>
      <w:r w:rsidR="006C62A9" w:rsidRPr="00264504">
        <w:rPr>
          <w:rFonts w:asciiTheme="majorHAnsi" w:hAnsiTheme="majorHAnsi" w:cstheme="majorHAnsi"/>
          <w:highlight w:val="yellow"/>
        </w:rPr>
        <w:t xml:space="preserve"> </w:t>
      </w:r>
      <w:r w:rsidR="007848F7" w:rsidRPr="00264504">
        <w:rPr>
          <w:rFonts w:asciiTheme="majorHAnsi" w:hAnsiTheme="majorHAnsi" w:cstheme="majorHAnsi"/>
          <w:highlight w:val="yellow"/>
        </w:rPr>
        <w:t>a 1.5 mL centrifuge tube</w:t>
      </w:r>
      <w:r w:rsidR="00396B09" w:rsidRPr="00264504">
        <w:rPr>
          <w:rFonts w:asciiTheme="majorHAnsi" w:hAnsiTheme="majorHAnsi" w:cstheme="majorHAnsi"/>
          <w:highlight w:val="yellow"/>
        </w:rPr>
        <w:t xml:space="preserve"> </w:t>
      </w:r>
      <w:r w:rsidR="007848F7" w:rsidRPr="00264504">
        <w:rPr>
          <w:rFonts w:asciiTheme="majorHAnsi" w:hAnsiTheme="majorHAnsi" w:cstheme="majorHAnsi"/>
          <w:highlight w:val="yellow"/>
        </w:rPr>
        <w:t>to</w:t>
      </w:r>
      <w:r w:rsidR="00396B09" w:rsidRPr="00264504">
        <w:rPr>
          <w:rFonts w:asciiTheme="majorHAnsi" w:hAnsiTheme="majorHAnsi" w:cstheme="majorHAnsi"/>
          <w:highlight w:val="yellow"/>
        </w:rPr>
        <w:t xml:space="preserve"> </w:t>
      </w:r>
      <w:r w:rsidR="006C62A9" w:rsidRPr="00264504">
        <w:rPr>
          <w:rFonts w:asciiTheme="majorHAnsi" w:hAnsiTheme="majorHAnsi" w:cstheme="majorHAnsi"/>
          <w:highlight w:val="yellow"/>
        </w:rPr>
        <w:t>p</w:t>
      </w:r>
      <w:r w:rsidR="00445688" w:rsidRPr="00264504">
        <w:rPr>
          <w:rFonts w:asciiTheme="majorHAnsi" w:hAnsiTheme="majorHAnsi" w:cstheme="majorHAnsi"/>
          <w:highlight w:val="yellow"/>
        </w:rPr>
        <w:t xml:space="preserve">repare </w:t>
      </w:r>
      <w:r w:rsidR="00396B09" w:rsidRPr="00264504">
        <w:rPr>
          <w:rFonts w:asciiTheme="majorHAnsi" w:hAnsiTheme="majorHAnsi" w:cstheme="majorHAnsi"/>
          <w:highlight w:val="yellow"/>
        </w:rPr>
        <w:t xml:space="preserve">500 </w:t>
      </w:r>
      <w:r w:rsidR="00396B09" w:rsidRPr="00264504">
        <w:rPr>
          <w:rFonts w:asciiTheme="majorHAnsi" w:hAnsiTheme="majorHAnsi" w:cstheme="majorHAnsi"/>
          <w:highlight w:val="yellow"/>
        </w:rPr>
        <w:sym w:font="Symbol" w:char="F06D"/>
      </w:r>
      <w:r w:rsidR="00396B09" w:rsidRPr="00264504">
        <w:rPr>
          <w:rFonts w:asciiTheme="majorHAnsi" w:hAnsiTheme="majorHAnsi" w:cstheme="majorHAnsi"/>
          <w:highlight w:val="yellow"/>
        </w:rPr>
        <w:t xml:space="preserve">L of </w:t>
      </w:r>
      <w:r w:rsidR="00445688" w:rsidRPr="00264504">
        <w:rPr>
          <w:rFonts w:asciiTheme="majorHAnsi" w:hAnsiTheme="majorHAnsi" w:cstheme="majorHAnsi"/>
          <w:highlight w:val="yellow"/>
        </w:rPr>
        <w:t xml:space="preserve">solutions </w:t>
      </w:r>
      <w:r w:rsidR="00396B09" w:rsidRPr="00264504">
        <w:rPr>
          <w:rFonts w:asciiTheme="majorHAnsi" w:hAnsiTheme="majorHAnsi" w:cstheme="majorHAnsi"/>
          <w:highlight w:val="yellow"/>
        </w:rPr>
        <w:t xml:space="preserve">with varying </w:t>
      </w:r>
      <w:r w:rsidR="00445688" w:rsidRPr="00264504">
        <w:rPr>
          <w:rFonts w:asciiTheme="majorHAnsi" w:hAnsiTheme="majorHAnsi" w:cstheme="majorHAnsi"/>
          <w:highlight w:val="yellow"/>
        </w:rPr>
        <w:t xml:space="preserve">stiffnesses </w:t>
      </w:r>
      <w:r w:rsidR="00396B09" w:rsidRPr="00264504">
        <w:rPr>
          <w:rFonts w:asciiTheme="majorHAnsi" w:hAnsiTheme="majorHAnsi" w:cstheme="majorHAnsi"/>
          <w:highlight w:val="yellow"/>
        </w:rPr>
        <w:t xml:space="preserve">(see </w:t>
      </w:r>
      <w:r w:rsidR="00445688" w:rsidRPr="00264504">
        <w:rPr>
          <w:rFonts w:asciiTheme="majorHAnsi" w:hAnsiTheme="majorHAnsi" w:cstheme="majorHAnsi"/>
          <w:b/>
          <w:bCs/>
          <w:highlight w:val="yellow"/>
        </w:rPr>
        <w:t>Table 1</w:t>
      </w:r>
      <w:r w:rsidR="00396B09" w:rsidRPr="00264504">
        <w:rPr>
          <w:rFonts w:asciiTheme="majorHAnsi" w:hAnsiTheme="majorHAnsi" w:cstheme="majorHAnsi"/>
          <w:highlight w:val="yellow"/>
        </w:rPr>
        <w:t>)</w:t>
      </w:r>
      <w:r w:rsidR="00445688" w:rsidRPr="00264504">
        <w:rPr>
          <w:rFonts w:asciiTheme="majorHAnsi" w:hAnsiTheme="majorHAnsi" w:cstheme="majorHAnsi"/>
          <w:highlight w:val="yellow"/>
        </w:rPr>
        <w:t>.</w:t>
      </w:r>
      <w:r w:rsidR="00396B09" w:rsidRPr="00264504">
        <w:rPr>
          <w:rFonts w:asciiTheme="majorHAnsi" w:hAnsiTheme="majorHAnsi" w:cstheme="majorHAnsi"/>
        </w:rPr>
        <w:t xml:space="preserve"> </w:t>
      </w:r>
      <w:r w:rsidR="002C7A33" w:rsidRPr="00264504">
        <w:rPr>
          <w:rFonts w:asciiTheme="majorHAnsi" w:hAnsiTheme="majorHAnsi" w:cstheme="majorHAnsi"/>
          <w:highlight w:val="yellow"/>
        </w:rPr>
        <w:t>Vortex</w:t>
      </w:r>
      <w:r w:rsidR="00445688" w:rsidRPr="00264504">
        <w:rPr>
          <w:rFonts w:asciiTheme="majorHAnsi" w:hAnsiTheme="majorHAnsi" w:cstheme="majorHAnsi"/>
          <w:highlight w:val="yellow"/>
        </w:rPr>
        <w:t xml:space="preserve"> the solution </w:t>
      </w:r>
      <w:r w:rsidR="002C7A33" w:rsidRPr="00264504">
        <w:rPr>
          <w:rFonts w:asciiTheme="majorHAnsi" w:hAnsiTheme="majorHAnsi" w:cstheme="majorHAnsi"/>
          <w:highlight w:val="yellow"/>
        </w:rPr>
        <w:t xml:space="preserve">for 30 s </w:t>
      </w:r>
      <w:r w:rsidR="00445688" w:rsidRPr="00264504">
        <w:rPr>
          <w:rFonts w:asciiTheme="majorHAnsi" w:hAnsiTheme="majorHAnsi" w:cstheme="majorHAnsi"/>
          <w:highlight w:val="yellow"/>
        </w:rPr>
        <w:t xml:space="preserve">to mix </w:t>
      </w:r>
      <w:r w:rsidR="00396B09" w:rsidRPr="00264504">
        <w:rPr>
          <w:rFonts w:asciiTheme="majorHAnsi" w:hAnsiTheme="majorHAnsi" w:cstheme="majorHAnsi"/>
          <w:highlight w:val="yellow"/>
        </w:rPr>
        <w:t xml:space="preserve">it </w:t>
      </w:r>
      <w:r w:rsidR="00445688" w:rsidRPr="00264504">
        <w:rPr>
          <w:rFonts w:asciiTheme="majorHAnsi" w:hAnsiTheme="majorHAnsi" w:cstheme="majorHAnsi"/>
          <w:highlight w:val="yellow"/>
        </w:rPr>
        <w:t>thoroughly</w:t>
      </w:r>
      <w:r w:rsidRPr="00264504">
        <w:rPr>
          <w:rFonts w:asciiTheme="majorHAnsi" w:hAnsiTheme="majorHAnsi" w:cstheme="majorHAnsi"/>
          <w:highlight w:val="yellow"/>
        </w:rPr>
        <w:t>.</w:t>
      </w:r>
      <w:r w:rsidR="00445688" w:rsidRPr="00264504">
        <w:rPr>
          <w:rFonts w:asciiTheme="majorHAnsi" w:hAnsiTheme="majorHAnsi" w:cstheme="majorHAnsi"/>
          <w:highlight w:val="yellow"/>
        </w:rPr>
        <w:t xml:space="preserve"> </w:t>
      </w:r>
    </w:p>
    <w:p w14:paraId="3F0793A7" w14:textId="77777777" w:rsidR="00B40F22" w:rsidRPr="00264504" w:rsidRDefault="00B40F22" w:rsidP="00264504">
      <w:pPr>
        <w:pStyle w:val="ListParagraph"/>
        <w:ind w:left="0"/>
        <w:jc w:val="both"/>
        <w:textAlignment w:val="baseline"/>
        <w:rPr>
          <w:rFonts w:asciiTheme="majorHAnsi" w:hAnsiTheme="majorHAnsi" w:cstheme="majorHAnsi"/>
          <w:highlight w:val="yellow"/>
        </w:rPr>
      </w:pPr>
    </w:p>
    <w:p w14:paraId="0F06430C" w14:textId="6CF75771" w:rsidR="00B40F22" w:rsidRPr="00264504" w:rsidRDefault="00445688" w:rsidP="00264504">
      <w:pPr>
        <w:pStyle w:val="ListParagraph"/>
        <w:numPr>
          <w:ilvl w:val="2"/>
          <w:numId w:val="27"/>
        </w:numPr>
        <w:ind w:left="0" w:firstLine="0"/>
        <w:jc w:val="both"/>
        <w:textAlignment w:val="baseline"/>
        <w:rPr>
          <w:rFonts w:asciiTheme="majorHAnsi" w:hAnsiTheme="majorHAnsi" w:cstheme="majorHAnsi"/>
          <w:highlight w:val="yellow"/>
        </w:rPr>
      </w:pPr>
      <w:r w:rsidRPr="00264504">
        <w:rPr>
          <w:rFonts w:asciiTheme="majorHAnsi" w:hAnsiTheme="majorHAnsi" w:cstheme="majorHAnsi"/>
          <w:highlight w:val="yellow"/>
        </w:rPr>
        <w:t xml:space="preserve">Working swiftly, </w:t>
      </w:r>
      <w:r w:rsidR="00F2203F" w:rsidRPr="00264504">
        <w:rPr>
          <w:rFonts w:asciiTheme="majorHAnsi" w:hAnsiTheme="majorHAnsi" w:cstheme="majorHAnsi"/>
          <w:highlight w:val="yellow"/>
        </w:rPr>
        <w:t xml:space="preserve">add the 10% </w:t>
      </w:r>
      <w:r w:rsidR="000761AB" w:rsidRPr="00264504">
        <w:rPr>
          <w:rFonts w:asciiTheme="majorHAnsi" w:hAnsiTheme="majorHAnsi" w:cstheme="majorHAnsi"/>
          <w:highlight w:val="yellow"/>
        </w:rPr>
        <w:t>ammonium persulfate solution (</w:t>
      </w:r>
      <w:r w:rsidR="00F2203F" w:rsidRPr="00264504">
        <w:rPr>
          <w:rFonts w:asciiTheme="majorHAnsi" w:hAnsiTheme="majorHAnsi" w:cstheme="majorHAnsi"/>
          <w:highlight w:val="yellow"/>
        </w:rPr>
        <w:t>APS</w:t>
      </w:r>
      <w:r w:rsidR="000761AB" w:rsidRPr="00264504">
        <w:rPr>
          <w:rFonts w:asciiTheme="majorHAnsi" w:hAnsiTheme="majorHAnsi" w:cstheme="majorHAnsi"/>
          <w:highlight w:val="yellow"/>
        </w:rPr>
        <w:t>)</w:t>
      </w:r>
      <w:r w:rsidR="00F2203F" w:rsidRPr="00264504">
        <w:rPr>
          <w:rFonts w:asciiTheme="majorHAnsi" w:hAnsiTheme="majorHAnsi" w:cstheme="majorHAnsi"/>
          <w:highlight w:val="yellow"/>
        </w:rPr>
        <w:t xml:space="preserve"> and </w:t>
      </w:r>
      <w:r w:rsidR="000761AB" w:rsidRPr="00264504">
        <w:rPr>
          <w:rFonts w:asciiTheme="majorHAnsi" w:hAnsiTheme="majorHAnsi" w:cstheme="majorHAnsi"/>
          <w:highlight w:val="yellow"/>
          <w:shd w:val="clear" w:color="auto" w:fill="FFFFFF"/>
        </w:rPr>
        <w:t>tetramethylethylenediamine</w:t>
      </w:r>
      <w:r w:rsidR="000761AB" w:rsidRPr="00264504">
        <w:rPr>
          <w:rFonts w:asciiTheme="majorHAnsi" w:hAnsiTheme="majorHAnsi" w:cstheme="majorHAnsi"/>
          <w:highlight w:val="yellow"/>
        </w:rPr>
        <w:t xml:space="preserve"> (</w:t>
      </w:r>
      <w:r w:rsidR="00F2203F" w:rsidRPr="00264504">
        <w:rPr>
          <w:rFonts w:asciiTheme="majorHAnsi" w:hAnsiTheme="majorHAnsi" w:cstheme="majorHAnsi"/>
          <w:highlight w:val="yellow"/>
        </w:rPr>
        <w:t>TEMED</w:t>
      </w:r>
      <w:r w:rsidR="000761AB" w:rsidRPr="00264504">
        <w:rPr>
          <w:rFonts w:asciiTheme="majorHAnsi" w:hAnsiTheme="majorHAnsi" w:cstheme="majorHAnsi"/>
          <w:highlight w:val="yellow"/>
        </w:rPr>
        <w:t>)</w:t>
      </w:r>
      <w:r w:rsidR="00F2203F" w:rsidRPr="00264504">
        <w:rPr>
          <w:rFonts w:asciiTheme="majorHAnsi" w:hAnsiTheme="majorHAnsi" w:cstheme="majorHAnsi"/>
          <w:highlight w:val="yellow"/>
        </w:rPr>
        <w:t xml:space="preserve"> to the tube and vortex the solutions again to mix the solutions. </w:t>
      </w:r>
    </w:p>
    <w:p w14:paraId="44C54D5D" w14:textId="72BB8778" w:rsidR="00B40F22" w:rsidRDefault="00B40F22" w:rsidP="00264504">
      <w:pPr>
        <w:pStyle w:val="ListParagraph"/>
        <w:ind w:left="0"/>
        <w:jc w:val="both"/>
        <w:rPr>
          <w:rFonts w:asciiTheme="majorHAnsi" w:hAnsiTheme="majorHAnsi" w:cstheme="majorHAnsi"/>
          <w:highlight w:val="yellow"/>
        </w:rPr>
      </w:pPr>
    </w:p>
    <w:p w14:paraId="1F490A8B" w14:textId="41EB5951" w:rsidR="003D301B" w:rsidRPr="003D301B" w:rsidRDefault="003D301B" w:rsidP="00264504">
      <w:pPr>
        <w:pStyle w:val="ListParagraph"/>
        <w:ind w:left="0"/>
        <w:jc w:val="both"/>
        <w:rPr>
          <w:rFonts w:asciiTheme="majorHAnsi" w:hAnsiTheme="majorHAnsi"/>
        </w:rPr>
      </w:pPr>
      <w:r w:rsidRPr="005C3568">
        <w:rPr>
          <w:rFonts w:asciiTheme="majorHAnsi" w:hAnsiTheme="majorHAnsi" w:cstheme="majorHAnsi"/>
        </w:rPr>
        <w:t xml:space="preserve">NOTE: </w:t>
      </w:r>
      <w:r w:rsidR="00B35585" w:rsidRPr="00260FFA">
        <w:rPr>
          <w:rFonts w:asciiTheme="majorHAnsi" w:hAnsiTheme="majorHAnsi" w:cstheme="majorHAnsi"/>
        </w:rPr>
        <w:t>Prepare</w:t>
      </w:r>
      <w:r w:rsidR="00B35585">
        <w:rPr>
          <w:rFonts w:asciiTheme="majorHAnsi" w:hAnsiTheme="majorHAnsi" w:cstheme="majorHAnsi"/>
        </w:rPr>
        <w:t xml:space="preserve"> fresh </w:t>
      </w:r>
      <w:r w:rsidRPr="003D301B">
        <w:rPr>
          <w:rFonts w:asciiTheme="majorHAnsi" w:hAnsiTheme="majorHAnsi"/>
        </w:rPr>
        <w:t>10% APS and le</w:t>
      </w:r>
      <w:r w:rsidR="00B35585">
        <w:rPr>
          <w:rFonts w:asciiTheme="majorHAnsi" w:hAnsiTheme="majorHAnsi"/>
        </w:rPr>
        <w:t>ave it</w:t>
      </w:r>
      <w:r w:rsidRPr="003D301B">
        <w:rPr>
          <w:rFonts w:asciiTheme="majorHAnsi" w:hAnsiTheme="majorHAnsi"/>
        </w:rPr>
        <w:t xml:space="preserve"> on ice or freez</w:t>
      </w:r>
      <w:r>
        <w:rPr>
          <w:rFonts w:asciiTheme="majorHAnsi" w:hAnsiTheme="majorHAnsi"/>
        </w:rPr>
        <w:t>e into</w:t>
      </w:r>
      <w:r w:rsidRPr="003D301B">
        <w:rPr>
          <w:rFonts w:asciiTheme="majorHAnsi" w:hAnsiTheme="majorHAnsi"/>
        </w:rPr>
        <w:t xml:space="preserve"> single-use aliquots due to its sensitive freeze/thaw cycle.</w:t>
      </w:r>
      <w:r>
        <w:rPr>
          <w:rFonts w:asciiTheme="majorHAnsi" w:hAnsiTheme="majorHAnsi"/>
        </w:rPr>
        <w:t xml:space="preserve"> </w:t>
      </w:r>
    </w:p>
    <w:p w14:paraId="598A5E05" w14:textId="77777777" w:rsidR="003D301B" w:rsidRPr="00264504" w:rsidRDefault="003D301B" w:rsidP="00264504">
      <w:pPr>
        <w:pStyle w:val="ListParagraph"/>
        <w:ind w:left="0"/>
        <w:jc w:val="both"/>
        <w:rPr>
          <w:rFonts w:asciiTheme="majorHAnsi" w:hAnsiTheme="majorHAnsi" w:cstheme="majorHAnsi"/>
          <w:highlight w:val="yellow"/>
        </w:rPr>
      </w:pPr>
    </w:p>
    <w:p w14:paraId="2AE65C94" w14:textId="7CCE4CDE" w:rsidR="00B22DC4" w:rsidRPr="006B42A4" w:rsidRDefault="00F2203F" w:rsidP="00264504">
      <w:pPr>
        <w:pStyle w:val="ListParagraph"/>
        <w:numPr>
          <w:ilvl w:val="2"/>
          <w:numId w:val="27"/>
        </w:numPr>
        <w:ind w:left="0" w:firstLine="0"/>
        <w:jc w:val="both"/>
        <w:textAlignment w:val="baseline"/>
        <w:rPr>
          <w:rFonts w:asciiTheme="majorHAnsi" w:hAnsiTheme="majorHAnsi" w:cstheme="majorHAnsi"/>
          <w:highlight w:val="yellow"/>
        </w:rPr>
      </w:pPr>
      <w:r w:rsidRPr="006B42A4">
        <w:rPr>
          <w:rFonts w:asciiTheme="majorHAnsi" w:hAnsiTheme="majorHAnsi" w:cstheme="majorHAnsi"/>
          <w:highlight w:val="yellow"/>
        </w:rPr>
        <w:t>P</w:t>
      </w:r>
      <w:r w:rsidR="00445688" w:rsidRPr="006B42A4">
        <w:rPr>
          <w:rFonts w:asciiTheme="majorHAnsi" w:hAnsiTheme="majorHAnsi" w:cstheme="majorHAnsi"/>
          <w:highlight w:val="yellow"/>
        </w:rPr>
        <w:t xml:space="preserve">ipette approximately 33 </w:t>
      </w:r>
      <w:r w:rsidR="00445688" w:rsidRPr="006B42A4">
        <w:rPr>
          <w:rFonts w:asciiTheme="majorHAnsi" w:hAnsiTheme="majorHAnsi" w:cstheme="majorHAnsi"/>
          <w:highlight w:val="yellow"/>
        </w:rPr>
        <w:sym w:font="Symbol" w:char="F06D"/>
      </w:r>
      <w:r w:rsidR="00445688" w:rsidRPr="006B42A4">
        <w:rPr>
          <w:rFonts w:asciiTheme="majorHAnsi" w:hAnsiTheme="majorHAnsi" w:cstheme="majorHAnsi"/>
          <w:highlight w:val="yellow"/>
        </w:rPr>
        <w:t xml:space="preserve">L or 100 </w:t>
      </w:r>
      <w:r w:rsidR="00445688" w:rsidRPr="006B42A4">
        <w:rPr>
          <w:rFonts w:asciiTheme="majorHAnsi" w:hAnsiTheme="majorHAnsi" w:cstheme="majorHAnsi"/>
          <w:highlight w:val="yellow"/>
        </w:rPr>
        <w:sym w:font="Symbol" w:char="F06D"/>
      </w:r>
      <w:r w:rsidR="00445688" w:rsidRPr="006B42A4">
        <w:rPr>
          <w:rFonts w:asciiTheme="majorHAnsi" w:hAnsiTheme="majorHAnsi" w:cstheme="majorHAnsi"/>
          <w:highlight w:val="yellow"/>
        </w:rPr>
        <w:t xml:space="preserve">L of </w:t>
      </w:r>
      <w:r w:rsidR="00797A40" w:rsidRPr="006B42A4">
        <w:rPr>
          <w:rFonts w:asciiTheme="majorHAnsi" w:hAnsiTheme="majorHAnsi" w:cstheme="majorHAnsi"/>
          <w:highlight w:val="yellow"/>
        </w:rPr>
        <w:t xml:space="preserve">the </w:t>
      </w:r>
      <w:r w:rsidR="00445688" w:rsidRPr="00453519">
        <w:rPr>
          <w:rFonts w:asciiTheme="majorHAnsi" w:hAnsiTheme="majorHAnsi" w:cstheme="majorHAnsi"/>
          <w:highlight w:val="yellow"/>
        </w:rPr>
        <w:t xml:space="preserve">solution onto the dried </w:t>
      </w:r>
      <w:r w:rsidR="00797A40" w:rsidRPr="00453519">
        <w:rPr>
          <w:rFonts w:asciiTheme="majorHAnsi" w:hAnsiTheme="majorHAnsi" w:cstheme="majorHAnsi"/>
          <w:highlight w:val="yellow"/>
        </w:rPr>
        <w:t xml:space="preserve">12 mm or 25 mm </w:t>
      </w:r>
      <w:r w:rsidR="00445688" w:rsidRPr="00453519">
        <w:rPr>
          <w:rFonts w:asciiTheme="majorHAnsi" w:hAnsiTheme="majorHAnsi" w:cstheme="majorHAnsi"/>
          <w:highlight w:val="yellow"/>
        </w:rPr>
        <w:t>aminosilan</w:t>
      </w:r>
      <w:r w:rsidR="00C64AD5">
        <w:rPr>
          <w:rFonts w:asciiTheme="majorHAnsi" w:hAnsiTheme="majorHAnsi" w:cstheme="majorHAnsi"/>
          <w:highlight w:val="yellow"/>
        </w:rPr>
        <w:t>e-coated</w:t>
      </w:r>
      <w:r w:rsidR="00445688" w:rsidRPr="00453519">
        <w:rPr>
          <w:rFonts w:asciiTheme="majorHAnsi" w:hAnsiTheme="majorHAnsi" w:cstheme="majorHAnsi"/>
          <w:highlight w:val="yellow"/>
        </w:rPr>
        <w:t xml:space="preserve"> coverslips</w:t>
      </w:r>
      <w:r w:rsidR="00797A40" w:rsidRPr="00453519">
        <w:rPr>
          <w:rFonts w:asciiTheme="majorHAnsi" w:hAnsiTheme="majorHAnsi" w:cstheme="majorHAnsi"/>
          <w:highlight w:val="yellow"/>
        </w:rPr>
        <w:t xml:space="preserve"> (</w:t>
      </w:r>
      <w:r w:rsidR="002C7A33" w:rsidRPr="00453519">
        <w:rPr>
          <w:rFonts w:asciiTheme="majorHAnsi" w:hAnsiTheme="majorHAnsi" w:cstheme="majorHAnsi"/>
          <w:highlight w:val="yellow"/>
        </w:rPr>
        <w:t>section 1</w:t>
      </w:r>
      <w:r w:rsidR="00797A40" w:rsidRPr="00453519">
        <w:rPr>
          <w:rFonts w:asciiTheme="majorHAnsi" w:hAnsiTheme="majorHAnsi" w:cstheme="majorHAnsi"/>
          <w:highlight w:val="yellow"/>
        </w:rPr>
        <w:t>.1)</w:t>
      </w:r>
      <w:r w:rsidR="00445688" w:rsidRPr="00453519">
        <w:rPr>
          <w:rFonts w:asciiTheme="majorHAnsi" w:hAnsiTheme="majorHAnsi" w:cstheme="majorHAnsi"/>
          <w:highlight w:val="yellow"/>
        </w:rPr>
        <w:t>, respectively.</w:t>
      </w:r>
    </w:p>
    <w:p w14:paraId="0A0608C9" w14:textId="77777777" w:rsidR="00B22DC4" w:rsidRPr="00264504" w:rsidRDefault="00B22DC4" w:rsidP="00264504">
      <w:pPr>
        <w:pStyle w:val="ListParagraph"/>
        <w:ind w:left="0"/>
        <w:jc w:val="both"/>
        <w:textAlignment w:val="baseline"/>
        <w:rPr>
          <w:rFonts w:asciiTheme="majorHAnsi" w:hAnsiTheme="majorHAnsi" w:cstheme="majorHAnsi"/>
          <w:highlight w:val="yellow"/>
        </w:rPr>
      </w:pPr>
    </w:p>
    <w:p w14:paraId="207C3249" w14:textId="7D80AA21" w:rsidR="00445688" w:rsidRPr="00264504" w:rsidRDefault="00B22DC4" w:rsidP="00264504">
      <w:pPr>
        <w:pStyle w:val="ListParagraph"/>
        <w:numPr>
          <w:ilvl w:val="2"/>
          <w:numId w:val="27"/>
        </w:numPr>
        <w:ind w:left="0" w:firstLine="0"/>
        <w:jc w:val="both"/>
        <w:textAlignment w:val="baseline"/>
        <w:rPr>
          <w:rFonts w:asciiTheme="majorHAnsi" w:hAnsiTheme="majorHAnsi" w:cstheme="majorHAnsi"/>
          <w:highlight w:val="yellow"/>
        </w:rPr>
      </w:pPr>
      <w:r w:rsidRPr="00264504">
        <w:rPr>
          <w:rFonts w:asciiTheme="majorHAnsi" w:hAnsiTheme="majorHAnsi" w:cstheme="majorHAnsi"/>
          <w:noProof/>
          <w:highlight w:val="yellow"/>
        </w:rPr>
        <w:t>Using curved tweezer</w:t>
      </w:r>
      <w:r w:rsidR="006106B2" w:rsidRPr="00264504">
        <w:rPr>
          <w:rFonts w:asciiTheme="majorHAnsi" w:hAnsiTheme="majorHAnsi" w:cstheme="majorHAnsi"/>
          <w:noProof/>
          <w:highlight w:val="yellow"/>
        </w:rPr>
        <w:t>s</w:t>
      </w:r>
      <w:r w:rsidRPr="00264504">
        <w:rPr>
          <w:rFonts w:asciiTheme="majorHAnsi" w:hAnsiTheme="majorHAnsi" w:cstheme="majorHAnsi"/>
          <w:noProof/>
          <w:highlight w:val="yellow"/>
        </w:rPr>
        <w:t>, immediately place the DCMS-treated coverslip on top of the gel solution with the treated side touching the gel solution, thus sandwiching the gel solution between the DCMS-treated coverslip and aminosilan</w:t>
      </w:r>
      <w:r w:rsidR="00C64AD5">
        <w:rPr>
          <w:rFonts w:asciiTheme="majorHAnsi" w:hAnsiTheme="majorHAnsi" w:cstheme="majorHAnsi"/>
          <w:noProof/>
          <w:highlight w:val="yellow"/>
        </w:rPr>
        <w:t>e-coated</w:t>
      </w:r>
      <w:r w:rsidRPr="00264504">
        <w:rPr>
          <w:rFonts w:asciiTheme="majorHAnsi" w:hAnsiTheme="majorHAnsi" w:cstheme="majorHAnsi"/>
          <w:noProof/>
          <w:highlight w:val="yellow"/>
        </w:rPr>
        <w:t xml:space="preserve"> coverslip</w:t>
      </w:r>
      <w:r w:rsidR="00B35966">
        <w:rPr>
          <w:rFonts w:asciiTheme="majorHAnsi" w:hAnsiTheme="majorHAnsi" w:cstheme="majorHAnsi"/>
          <w:noProof/>
          <w:highlight w:val="yellow"/>
        </w:rPr>
        <w:t>.</w:t>
      </w:r>
    </w:p>
    <w:p w14:paraId="1DA14147" w14:textId="77777777" w:rsidR="00B22DC4" w:rsidRPr="00264504" w:rsidRDefault="00B22DC4">
      <w:pPr>
        <w:jc w:val="both"/>
        <w:textAlignment w:val="baseline"/>
        <w:rPr>
          <w:rFonts w:asciiTheme="majorHAnsi" w:hAnsiTheme="majorHAnsi" w:cstheme="majorHAnsi"/>
          <w:highlight w:val="yellow"/>
        </w:rPr>
      </w:pPr>
    </w:p>
    <w:p w14:paraId="57A1DFFA" w14:textId="14654B3E" w:rsidR="00445688" w:rsidRPr="00471A4A" w:rsidRDefault="00445688" w:rsidP="00264504">
      <w:pPr>
        <w:pStyle w:val="ListParagraph"/>
        <w:numPr>
          <w:ilvl w:val="2"/>
          <w:numId w:val="27"/>
        </w:numPr>
        <w:ind w:left="0" w:firstLine="0"/>
        <w:jc w:val="both"/>
        <w:textAlignment w:val="baseline"/>
        <w:rPr>
          <w:rFonts w:asciiTheme="majorHAnsi" w:hAnsiTheme="majorHAnsi" w:cstheme="majorHAnsi"/>
        </w:rPr>
      </w:pPr>
      <w:r w:rsidRPr="00471A4A">
        <w:rPr>
          <w:rFonts w:asciiTheme="majorHAnsi" w:hAnsiTheme="majorHAnsi" w:cstheme="majorHAnsi"/>
        </w:rPr>
        <w:t>Allow the gel solution to polymerize</w:t>
      </w:r>
      <w:r w:rsidR="006106B2" w:rsidRPr="00471A4A">
        <w:rPr>
          <w:rFonts w:asciiTheme="majorHAnsi" w:hAnsiTheme="majorHAnsi" w:cstheme="majorHAnsi"/>
        </w:rPr>
        <w:t xml:space="preserve"> for</w:t>
      </w:r>
      <w:r w:rsidRPr="00471A4A">
        <w:rPr>
          <w:rFonts w:asciiTheme="majorHAnsi" w:hAnsiTheme="majorHAnsi" w:cstheme="majorHAnsi"/>
        </w:rPr>
        <w:t xml:space="preserve"> 5</w:t>
      </w:r>
      <w:r w:rsidR="006106B2" w:rsidRPr="00471A4A">
        <w:rPr>
          <w:rFonts w:asciiTheme="majorHAnsi" w:hAnsiTheme="majorHAnsi" w:cstheme="majorHAnsi"/>
        </w:rPr>
        <w:t>–</w:t>
      </w:r>
      <w:r w:rsidRPr="00471A4A">
        <w:rPr>
          <w:rFonts w:asciiTheme="majorHAnsi" w:hAnsiTheme="majorHAnsi" w:cstheme="majorHAnsi"/>
        </w:rPr>
        <w:t>1</w:t>
      </w:r>
      <w:r w:rsidR="002C7A33" w:rsidRPr="00471A4A">
        <w:rPr>
          <w:rFonts w:asciiTheme="majorHAnsi" w:hAnsiTheme="majorHAnsi" w:cstheme="majorHAnsi"/>
        </w:rPr>
        <w:t>5</w:t>
      </w:r>
      <w:r w:rsidRPr="00471A4A">
        <w:rPr>
          <w:rFonts w:asciiTheme="majorHAnsi" w:hAnsiTheme="majorHAnsi" w:cstheme="majorHAnsi"/>
        </w:rPr>
        <w:t xml:space="preserve"> min, while actively monitoring </w:t>
      </w:r>
      <w:r w:rsidR="00B22DC4" w:rsidRPr="00471A4A">
        <w:rPr>
          <w:rFonts w:asciiTheme="majorHAnsi" w:hAnsiTheme="majorHAnsi" w:cstheme="majorHAnsi"/>
        </w:rPr>
        <w:t>for</w:t>
      </w:r>
      <w:r w:rsidRPr="00471A4A">
        <w:rPr>
          <w:rFonts w:asciiTheme="majorHAnsi" w:hAnsiTheme="majorHAnsi" w:cstheme="majorHAnsi"/>
        </w:rPr>
        <w:t xml:space="preserve"> gel polymerization </w:t>
      </w:r>
      <w:r w:rsidR="00B40F22" w:rsidRPr="00471A4A">
        <w:rPr>
          <w:rFonts w:asciiTheme="majorHAnsi" w:hAnsiTheme="majorHAnsi" w:cstheme="majorHAnsi"/>
        </w:rPr>
        <w:t>of the</w:t>
      </w:r>
      <w:r w:rsidRPr="00471A4A">
        <w:rPr>
          <w:rFonts w:asciiTheme="majorHAnsi" w:hAnsiTheme="majorHAnsi" w:cstheme="majorHAnsi"/>
        </w:rPr>
        <w:t xml:space="preserve"> leftover solution in the tube.</w:t>
      </w:r>
    </w:p>
    <w:p w14:paraId="781A6244" w14:textId="77777777" w:rsidR="00445688" w:rsidRPr="00264504" w:rsidRDefault="00445688">
      <w:pPr>
        <w:jc w:val="both"/>
        <w:textAlignment w:val="baseline"/>
        <w:rPr>
          <w:rFonts w:asciiTheme="majorHAnsi" w:hAnsiTheme="majorHAnsi" w:cstheme="majorHAnsi"/>
          <w:highlight w:val="yellow"/>
        </w:rPr>
      </w:pPr>
    </w:p>
    <w:p w14:paraId="02F99C2A" w14:textId="577D9049" w:rsidR="00B40F22" w:rsidRPr="00264504" w:rsidRDefault="00F2203F" w:rsidP="00264504">
      <w:pPr>
        <w:pStyle w:val="ListParagraph"/>
        <w:numPr>
          <w:ilvl w:val="2"/>
          <w:numId w:val="27"/>
        </w:numPr>
        <w:ind w:left="0" w:firstLine="0"/>
        <w:jc w:val="both"/>
        <w:textAlignment w:val="baseline"/>
        <w:rPr>
          <w:rFonts w:asciiTheme="majorHAnsi" w:hAnsiTheme="majorHAnsi" w:cstheme="majorHAnsi"/>
          <w:highlight w:val="yellow"/>
        </w:rPr>
      </w:pPr>
      <w:r w:rsidRPr="00264504">
        <w:rPr>
          <w:rFonts w:asciiTheme="majorHAnsi" w:hAnsiTheme="majorHAnsi" w:cstheme="majorHAnsi"/>
          <w:highlight w:val="yellow"/>
        </w:rPr>
        <w:t>Once the gel is polymerized, s</w:t>
      </w:r>
      <w:r w:rsidR="00445688" w:rsidRPr="00264504">
        <w:rPr>
          <w:rFonts w:asciiTheme="majorHAnsi" w:hAnsiTheme="majorHAnsi" w:cstheme="majorHAnsi"/>
          <w:highlight w:val="yellow"/>
        </w:rPr>
        <w:t>eparate the DCMS-treated coverslip with curved tweezer</w:t>
      </w:r>
      <w:r w:rsidR="00540746" w:rsidRPr="00264504">
        <w:rPr>
          <w:rFonts w:asciiTheme="majorHAnsi" w:hAnsiTheme="majorHAnsi" w:cstheme="majorHAnsi"/>
          <w:highlight w:val="yellow"/>
        </w:rPr>
        <w:t>s</w:t>
      </w:r>
      <w:r w:rsidR="00445688" w:rsidRPr="00264504">
        <w:rPr>
          <w:rFonts w:asciiTheme="majorHAnsi" w:hAnsiTheme="majorHAnsi" w:cstheme="majorHAnsi"/>
          <w:highlight w:val="yellow"/>
        </w:rPr>
        <w:t xml:space="preserve"> or a razor blade</w:t>
      </w:r>
      <w:r w:rsidR="00540746" w:rsidRPr="00264504">
        <w:rPr>
          <w:rFonts w:asciiTheme="majorHAnsi" w:hAnsiTheme="majorHAnsi" w:cstheme="majorHAnsi"/>
          <w:highlight w:val="yellow"/>
        </w:rPr>
        <w:t>,</w:t>
      </w:r>
      <w:r w:rsidR="00445688" w:rsidRPr="00264504">
        <w:rPr>
          <w:rFonts w:asciiTheme="majorHAnsi" w:hAnsiTheme="majorHAnsi" w:cstheme="majorHAnsi"/>
          <w:highlight w:val="yellow"/>
        </w:rPr>
        <w:t xml:space="preserve"> leaving the gel attached to the original aminosilan</w:t>
      </w:r>
      <w:r w:rsidR="00C64AD5">
        <w:rPr>
          <w:rFonts w:asciiTheme="majorHAnsi" w:hAnsiTheme="majorHAnsi" w:cstheme="majorHAnsi"/>
          <w:highlight w:val="yellow"/>
        </w:rPr>
        <w:t>e-coated</w:t>
      </w:r>
      <w:r w:rsidR="00445688" w:rsidRPr="00264504">
        <w:rPr>
          <w:rFonts w:asciiTheme="majorHAnsi" w:hAnsiTheme="majorHAnsi" w:cstheme="majorHAnsi"/>
          <w:highlight w:val="yellow"/>
        </w:rPr>
        <w:t xml:space="preserve"> coverslip. </w:t>
      </w:r>
    </w:p>
    <w:p w14:paraId="2B3C1E85" w14:textId="77777777" w:rsidR="00B40F22" w:rsidRPr="00264504" w:rsidRDefault="00B40F22" w:rsidP="00264504">
      <w:pPr>
        <w:pStyle w:val="ListParagraph"/>
        <w:ind w:left="0"/>
        <w:jc w:val="both"/>
        <w:rPr>
          <w:rFonts w:asciiTheme="majorHAnsi" w:hAnsiTheme="majorHAnsi" w:cstheme="majorHAnsi"/>
          <w:highlight w:val="yellow"/>
        </w:rPr>
      </w:pPr>
    </w:p>
    <w:p w14:paraId="745E281E" w14:textId="1045B69B" w:rsidR="00B40F22" w:rsidRPr="00264504" w:rsidRDefault="00445688" w:rsidP="00264504">
      <w:pPr>
        <w:pStyle w:val="ListParagraph"/>
        <w:numPr>
          <w:ilvl w:val="2"/>
          <w:numId w:val="27"/>
        </w:numPr>
        <w:ind w:left="0" w:firstLine="0"/>
        <w:jc w:val="both"/>
        <w:textAlignment w:val="baseline"/>
        <w:rPr>
          <w:rFonts w:asciiTheme="majorHAnsi" w:hAnsiTheme="majorHAnsi" w:cstheme="majorHAnsi"/>
          <w:highlight w:val="yellow"/>
        </w:rPr>
      </w:pPr>
      <w:r w:rsidRPr="00264504">
        <w:rPr>
          <w:rFonts w:asciiTheme="majorHAnsi" w:hAnsiTheme="majorHAnsi" w:cstheme="majorHAnsi"/>
          <w:highlight w:val="yellow"/>
        </w:rPr>
        <w:lastRenderedPageBreak/>
        <w:t xml:space="preserve">Immediately place the </w:t>
      </w:r>
      <w:r w:rsidR="00A568D3" w:rsidRPr="00264504">
        <w:rPr>
          <w:rFonts w:asciiTheme="majorHAnsi" w:hAnsiTheme="majorHAnsi" w:cstheme="majorHAnsi"/>
          <w:highlight w:val="yellow"/>
        </w:rPr>
        <w:t xml:space="preserve">coverslip with </w:t>
      </w:r>
      <w:r w:rsidR="00540746" w:rsidRPr="00264504">
        <w:rPr>
          <w:rFonts w:asciiTheme="majorHAnsi" w:hAnsiTheme="majorHAnsi" w:cstheme="majorHAnsi"/>
          <w:highlight w:val="yellow"/>
        </w:rPr>
        <w:t xml:space="preserve">the </w:t>
      </w:r>
      <w:r w:rsidR="00B110D1" w:rsidRPr="00264504">
        <w:rPr>
          <w:rFonts w:asciiTheme="majorHAnsi" w:hAnsiTheme="majorHAnsi" w:cstheme="majorHAnsi"/>
          <w:highlight w:val="yellow"/>
        </w:rPr>
        <w:t>attached hydro</w:t>
      </w:r>
      <w:r w:rsidRPr="00264504">
        <w:rPr>
          <w:rFonts w:asciiTheme="majorHAnsi" w:hAnsiTheme="majorHAnsi" w:cstheme="majorHAnsi"/>
          <w:highlight w:val="yellow"/>
        </w:rPr>
        <w:t>gel in a predetermined 4-well</w:t>
      </w:r>
      <w:r w:rsidR="00370E67" w:rsidRPr="00264504">
        <w:rPr>
          <w:rFonts w:asciiTheme="majorHAnsi" w:hAnsiTheme="majorHAnsi" w:cstheme="majorHAnsi"/>
          <w:highlight w:val="yellow"/>
        </w:rPr>
        <w:t>/24-well</w:t>
      </w:r>
      <w:r w:rsidRPr="00264504">
        <w:rPr>
          <w:rFonts w:asciiTheme="majorHAnsi" w:hAnsiTheme="majorHAnsi" w:cstheme="majorHAnsi"/>
          <w:highlight w:val="yellow"/>
        </w:rPr>
        <w:t xml:space="preserve"> or 6-well plate covered with 500 </w:t>
      </w:r>
      <w:r w:rsidR="00540746" w:rsidRPr="00264504">
        <w:rPr>
          <w:rFonts w:asciiTheme="majorHAnsi" w:hAnsiTheme="majorHAnsi" w:cstheme="majorHAnsi"/>
          <w:highlight w:val="yellow"/>
        </w:rPr>
        <w:t>µ</w:t>
      </w:r>
      <w:r w:rsidRPr="00264504">
        <w:rPr>
          <w:rFonts w:asciiTheme="majorHAnsi" w:hAnsiTheme="majorHAnsi" w:cstheme="majorHAnsi"/>
          <w:highlight w:val="yellow"/>
        </w:rPr>
        <w:t xml:space="preserve">L or 2 mL of sterile </w:t>
      </w:r>
      <w:r w:rsidR="00054999" w:rsidRPr="00264504">
        <w:rPr>
          <w:rFonts w:asciiTheme="majorHAnsi" w:hAnsiTheme="majorHAnsi" w:cstheme="majorHAnsi"/>
          <w:highlight w:val="yellow"/>
        </w:rPr>
        <w:t>phosphate-buffered saline (</w:t>
      </w:r>
      <w:r w:rsidRPr="00264504">
        <w:rPr>
          <w:rFonts w:asciiTheme="majorHAnsi" w:hAnsiTheme="majorHAnsi" w:cstheme="majorHAnsi"/>
          <w:highlight w:val="yellow"/>
        </w:rPr>
        <w:t>PBS</w:t>
      </w:r>
      <w:r w:rsidR="00054999" w:rsidRPr="00264504">
        <w:rPr>
          <w:rFonts w:asciiTheme="majorHAnsi" w:hAnsiTheme="majorHAnsi" w:cstheme="majorHAnsi"/>
          <w:highlight w:val="yellow"/>
        </w:rPr>
        <w:t>)</w:t>
      </w:r>
      <w:r w:rsidR="00B22DC4" w:rsidRPr="00264504">
        <w:rPr>
          <w:rFonts w:asciiTheme="majorHAnsi" w:hAnsiTheme="majorHAnsi" w:cstheme="majorHAnsi"/>
          <w:highlight w:val="yellow"/>
        </w:rPr>
        <w:t xml:space="preserve"> or </w:t>
      </w:r>
      <w:r w:rsidR="006065B9" w:rsidRPr="00264504">
        <w:rPr>
          <w:rFonts w:asciiTheme="majorHAnsi" w:hAnsiTheme="majorHAnsi" w:cstheme="majorHAnsi"/>
          <w:highlight w:val="yellow"/>
        </w:rPr>
        <w:t>DI H</w:t>
      </w:r>
      <w:r w:rsidR="006065B9" w:rsidRPr="00264504">
        <w:rPr>
          <w:rFonts w:asciiTheme="majorHAnsi" w:hAnsiTheme="majorHAnsi" w:cstheme="majorHAnsi"/>
          <w:highlight w:val="yellow"/>
          <w:vertAlign w:val="subscript"/>
        </w:rPr>
        <w:t>2</w:t>
      </w:r>
      <w:r w:rsidR="006065B9" w:rsidRPr="00264504">
        <w:rPr>
          <w:rFonts w:asciiTheme="majorHAnsi" w:hAnsiTheme="majorHAnsi" w:cstheme="majorHAnsi"/>
          <w:highlight w:val="yellow"/>
        </w:rPr>
        <w:t xml:space="preserve">O </w:t>
      </w:r>
      <w:r w:rsidRPr="00264504">
        <w:rPr>
          <w:rFonts w:asciiTheme="majorHAnsi" w:hAnsiTheme="majorHAnsi" w:cstheme="majorHAnsi"/>
          <w:highlight w:val="yellow"/>
        </w:rPr>
        <w:t xml:space="preserve">for 12 mm and 25 mm coverslips, respectively, to prevent </w:t>
      </w:r>
      <w:r w:rsidR="00540746" w:rsidRPr="00264504">
        <w:rPr>
          <w:rFonts w:asciiTheme="majorHAnsi" w:hAnsiTheme="majorHAnsi" w:cstheme="majorHAnsi"/>
          <w:highlight w:val="yellow"/>
        </w:rPr>
        <w:t xml:space="preserve">the </w:t>
      </w:r>
      <w:r w:rsidRPr="00264504">
        <w:rPr>
          <w:rFonts w:asciiTheme="majorHAnsi" w:hAnsiTheme="majorHAnsi" w:cstheme="majorHAnsi"/>
          <w:highlight w:val="yellow"/>
        </w:rPr>
        <w:t xml:space="preserve">gel from drying out.  </w:t>
      </w:r>
    </w:p>
    <w:p w14:paraId="557CDFE2" w14:textId="77777777" w:rsidR="00B40F22" w:rsidRPr="00264504" w:rsidRDefault="00B40F22" w:rsidP="00264504">
      <w:pPr>
        <w:pStyle w:val="ListParagraph"/>
        <w:ind w:left="0"/>
        <w:jc w:val="both"/>
        <w:rPr>
          <w:rFonts w:asciiTheme="majorHAnsi" w:hAnsiTheme="majorHAnsi" w:cstheme="majorHAnsi"/>
          <w:highlight w:val="yellow"/>
        </w:rPr>
      </w:pPr>
    </w:p>
    <w:p w14:paraId="2EA7A77B" w14:textId="343767CD" w:rsidR="002C7A33" w:rsidRPr="00264504" w:rsidRDefault="00445688" w:rsidP="00264504">
      <w:pPr>
        <w:pStyle w:val="ListParagraph"/>
        <w:numPr>
          <w:ilvl w:val="2"/>
          <w:numId w:val="27"/>
        </w:numPr>
        <w:ind w:left="0" w:firstLine="0"/>
        <w:jc w:val="both"/>
        <w:textAlignment w:val="baseline"/>
        <w:rPr>
          <w:rFonts w:asciiTheme="majorHAnsi" w:hAnsiTheme="majorHAnsi" w:cstheme="majorHAnsi"/>
        </w:rPr>
      </w:pPr>
      <w:r w:rsidRPr="00264504">
        <w:rPr>
          <w:rFonts w:asciiTheme="majorHAnsi" w:hAnsiTheme="majorHAnsi" w:cstheme="majorHAnsi"/>
        </w:rPr>
        <w:t xml:space="preserve">Repeat </w:t>
      </w:r>
      <w:r w:rsidR="00705025" w:rsidRPr="00264504">
        <w:rPr>
          <w:rFonts w:asciiTheme="majorHAnsi" w:hAnsiTheme="majorHAnsi" w:cstheme="majorHAnsi"/>
        </w:rPr>
        <w:t>s</w:t>
      </w:r>
      <w:r w:rsidRPr="00264504">
        <w:rPr>
          <w:rFonts w:asciiTheme="majorHAnsi" w:hAnsiTheme="majorHAnsi" w:cstheme="majorHAnsi"/>
        </w:rPr>
        <w:t>teps 1.3.</w:t>
      </w:r>
      <w:r w:rsidR="00022FAA" w:rsidRPr="00264504">
        <w:rPr>
          <w:rFonts w:asciiTheme="majorHAnsi" w:hAnsiTheme="majorHAnsi" w:cstheme="majorHAnsi"/>
        </w:rPr>
        <w:t>4</w:t>
      </w:r>
      <w:r w:rsidR="008545D7" w:rsidRPr="00264504">
        <w:rPr>
          <w:rFonts w:asciiTheme="majorHAnsi" w:hAnsiTheme="majorHAnsi" w:cstheme="majorHAnsi"/>
        </w:rPr>
        <w:t>–1.3.</w:t>
      </w:r>
      <w:r w:rsidR="00115399" w:rsidRPr="00264504">
        <w:rPr>
          <w:rFonts w:asciiTheme="majorHAnsi" w:hAnsiTheme="majorHAnsi" w:cstheme="majorHAnsi"/>
        </w:rPr>
        <w:t>7</w:t>
      </w:r>
      <w:r w:rsidRPr="00264504">
        <w:rPr>
          <w:rFonts w:asciiTheme="majorHAnsi" w:hAnsiTheme="majorHAnsi" w:cstheme="majorHAnsi"/>
        </w:rPr>
        <w:t xml:space="preserve"> for all coverslips.</w:t>
      </w:r>
    </w:p>
    <w:p w14:paraId="70D0D52D" w14:textId="77777777" w:rsidR="002C7A33" w:rsidRPr="00264504" w:rsidRDefault="002C7A33" w:rsidP="00264504">
      <w:pPr>
        <w:pStyle w:val="ListParagraph"/>
        <w:ind w:left="0"/>
        <w:jc w:val="both"/>
        <w:rPr>
          <w:rFonts w:asciiTheme="majorHAnsi" w:hAnsiTheme="majorHAnsi" w:cstheme="majorHAnsi"/>
          <w:highlight w:val="yellow"/>
        </w:rPr>
      </w:pPr>
    </w:p>
    <w:p w14:paraId="61E61183" w14:textId="434DECD3" w:rsidR="00445688" w:rsidRPr="00264504" w:rsidRDefault="00445688" w:rsidP="00264504">
      <w:pPr>
        <w:pStyle w:val="ListParagraph"/>
        <w:numPr>
          <w:ilvl w:val="2"/>
          <w:numId w:val="27"/>
        </w:numPr>
        <w:ind w:left="0" w:firstLine="0"/>
        <w:jc w:val="both"/>
        <w:textAlignment w:val="baseline"/>
        <w:rPr>
          <w:rFonts w:asciiTheme="majorHAnsi" w:hAnsiTheme="majorHAnsi" w:cstheme="majorHAnsi"/>
          <w:highlight w:val="yellow"/>
        </w:rPr>
      </w:pPr>
      <w:r w:rsidRPr="00264504">
        <w:rPr>
          <w:rFonts w:asciiTheme="majorHAnsi" w:hAnsiTheme="majorHAnsi" w:cstheme="majorHAnsi"/>
          <w:highlight w:val="yellow"/>
        </w:rPr>
        <w:t xml:space="preserve">Submerge the hydrogels in sterile PBS or </w:t>
      </w:r>
      <w:r w:rsidR="00CA154F" w:rsidRPr="00264504">
        <w:rPr>
          <w:rFonts w:asciiTheme="majorHAnsi" w:hAnsiTheme="majorHAnsi" w:cstheme="majorHAnsi"/>
          <w:highlight w:val="yellow"/>
        </w:rPr>
        <w:t>DI</w:t>
      </w:r>
      <w:r w:rsidRPr="00264504">
        <w:rPr>
          <w:rFonts w:asciiTheme="majorHAnsi" w:hAnsiTheme="majorHAnsi" w:cstheme="majorHAnsi"/>
          <w:highlight w:val="yellow"/>
        </w:rPr>
        <w:t xml:space="preserve"> </w:t>
      </w:r>
      <w:r w:rsidR="00A169D6" w:rsidRPr="00264504">
        <w:rPr>
          <w:rFonts w:asciiTheme="majorHAnsi" w:hAnsiTheme="majorHAnsi" w:cstheme="majorHAnsi"/>
          <w:highlight w:val="yellow"/>
        </w:rPr>
        <w:t>H</w:t>
      </w:r>
      <w:r w:rsidR="00A169D6" w:rsidRPr="00264504">
        <w:rPr>
          <w:rFonts w:asciiTheme="majorHAnsi" w:hAnsiTheme="majorHAnsi" w:cstheme="majorHAnsi"/>
          <w:highlight w:val="yellow"/>
          <w:vertAlign w:val="subscript"/>
        </w:rPr>
        <w:t>2</w:t>
      </w:r>
      <w:r w:rsidR="00A169D6" w:rsidRPr="00264504">
        <w:rPr>
          <w:rFonts w:asciiTheme="majorHAnsi" w:hAnsiTheme="majorHAnsi" w:cstheme="majorHAnsi"/>
          <w:highlight w:val="yellow"/>
        </w:rPr>
        <w:t xml:space="preserve">O </w:t>
      </w:r>
      <w:r w:rsidRPr="00264504">
        <w:rPr>
          <w:rFonts w:asciiTheme="majorHAnsi" w:hAnsiTheme="majorHAnsi" w:cstheme="majorHAnsi"/>
          <w:highlight w:val="yellow"/>
        </w:rPr>
        <w:t>for 30 min to remove excess acrylamide solution.</w:t>
      </w:r>
      <w:r w:rsidR="002C7A33" w:rsidRPr="00264504">
        <w:rPr>
          <w:rFonts w:asciiTheme="majorHAnsi" w:hAnsiTheme="majorHAnsi" w:cstheme="majorHAnsi"/>
          <w:highlight w:val="yellow"/>
        </w:rPr>
        <w:t xml:space="preserve"> </w:t>
      </w:r>
      <w:r w:rsidR="00F1373E" w:rsidRPr="00264504">
        <w:rPr>
          <w:rFonts w:asciiTheme="majorHAnsi" w:hAnsiTheme="majorHAnsi" w:cstheme="majorHAnsi"/>
          <w:highlight w:val="yellow"/>
        </w:rPr>
        <w:t xml:space="preserve">Store </w:t>
      </w:r>
      <w:r w:rsidR="00705025" w:rsidRPr="00264504">
        <w:rPr>
          <w:rFonts w:asciiTheme="majorHAnsi" w:hAnsiTheme="majorHAnsi" w:cstheme="majorHAnsi"/>
          <w:highlight w:val="yellow"/>
        </w:rPr>
        <w:t xml:space="preserve">the </w:t>
      </w:r>
      <w:r w:rsidR="00F1373E" w:rsidRPr="00264504">
        <w:rPr>
          <w:rFonts w:asciiTheme="majorHAnsi" w:hAnsiTheme="majorHAnsi" w:cstheme="majorHAnsi"/>
          <w:highlight w:val="yellow"/>
        </w:rPr>
        <w:t>h</w:t>
      </w:r>
      <w:r w:rsidRPr="00264504">
        <w:rPr>
          <w:rFonts w:asciiTheme="majorHAnsi" w:hAnsiTheme="majorHAnsi" w:cstheme="majorHAnsi"/>
          <w:highlight w:val="yellow"/>
        </w:rPr>
        <w:t>ydrogels in sterile PBS</w:t>
      </w:r>
      <w:r w:rsidR="006065B9" w:rsidRPr="00264504">
        <w:rPr>
          <w:rFonts w:asciiTheme="majorHAnsi" w:hAnsiTheme="majorHAnsi" w:cstheme="majorHAnsi"/>
          <w:highlight w:val="yellow"/>
        </w:rPr>
        <w:t xml:space="preserve"> or DI H</w:t>
      </w:r>
      <w:r w:rsidR="006065B9" w:rsidRPr="00264504">
        <w:rPr>
          <w:rFonts w:asciiTheme="majorHAnsi" w:hAnsiTheme="majorHAnsi" w:cstheme="majorHAnsi"/>
          <w:highlight w:val="yellow"/>
          <w:vertAlign w:val="subscript"/>
        </w:rPr>
        <w:t>2</w:t>
      </w:r>
      <w:r w:rsidR="006065B9" w:rsidRPr="00264504">
        <w:rPr>
          <w:rFonts w:asciiTheme="majorHAnsi" w:hAnsiTheme="majorHAnsi" w:cstheme="majorHAnsi"/>
          <w:highlight w:val="yellow"/>
        </w:rPr>
        <w:t>O</w:t>
      </w:r>
      <w:r w:rsidRPr="00264504">
        <w:rPr>
          <w:rFonts w:asciiTheme="majorHAnsi" w:hAnsiTheme="majorHAnsi" w:cstheme="majorHAnsi"/>
          <w:highlight w:val="yellow"/>
        </w:rPr>
        <w:t xml:space="preserve"> </w:t>
      </w:r>
      <w:r w:rsidR="00A568D3" w:rsidRPr="00264504">
        <w:rPr>
          <w:rFonts w:asciiTheme="majorHAnsi" w:hAnsiTheme="majorHAnsi" w:cstheme="majorHAnsi"/>
          <w:highlight w:val="yellow"/>
        </w:rPr>
        <w:t>at 4</w:t>
      </w:r>
      <w:r w:rsidR="00705025" w:rsidRPr="00264504">
        <w:rPr>
          <w:rFonts w:asciiTheme="majorHAnsi" w:hAnsiTheme="majorHAnsi" w:cstheme="majorHAnsi"/>
          <w:highlight w:val="yellow"/>
        </w:rPr>
        <w:t xml:space="preserve"> °</w:t>
      </w:r>
      <w:r w:rsidR="00A568D3" w:rsidRPr="00264504">
        <w:rPr>
          <w:rFonts w:asciiTheme="majorHAnsi" w:hAnsiTheme="majorHAnsi" w:cstheme="majorHAnsi"/>
          <w:highlight w:val="yellow"/>
        </w:rPr>
        <w:t xml:space="preserve">C </w:t>
      </w:r>
      <w:r w:rsidRPr="00264504">
        <w:rPr>
          <w:rFonts w:asciiTheme="majorHAnsi" w:hAnsiTheme="majorHAnsi" w:cstheme="majorHAnsi"/>
          <w:highlight w:val="yellow"/>
        </w:rPr>
        <w:t>for a procedural stop here.</w:t>
      </w:r>
    </w:p>
    <w:p w14:paraId="523ACB6B" w14:textId="77777777" w:rsidR="00445688" w:rsidRPr="00264504" w:rsidRDefault="00445688" w:rsidP="00264504">
      <w:pPr>
        <w:jc w:val="both"/>
        <w:rPr>
          <w:rFonts w:asciiTheme="majorHAnsi" w:hAnsiTheme="majorHAnsi" w:cstheme="majorHAnsi"/>
          <w:highlight w:val="yellow"/>
        </w:rPr>
      </w:pPr>
    </w:p>
    <w:p w14:paraId="3696590D" w14:textId="0A925F6A" w:rsidR="00022FAA" w:rsidRPr="00264504" w:rsidRDefault="00445688" w:rsidP="00264504">
      <w:pPr>
        <w:pStyle w:val="ListParagraph"/>
        <w:numPr>
          <w:ilvl w:val="2"/>
          <w:numId w:val="27"/>
        </w:numPr>
        <w:ind w:left="0" w:firstLine="0"/>
        <w:jc w:val="both"/>
        <w:rPr>
          <w:rFonts w:asciiTheme="majorHAnsi" w:hAnsiTheme="majorHAnsi" w:cstheme="majorHAnsi"/>
          <w:highlight w:val="yellow"/>
        </w:rPr>
      </w:pPr>
      <w:r w:rsidRPr="00264504">
        <w:rPr>
          <w:rFonts w:asciiTheme="majorHAnsi" w:hAnsiTheme="majorHAnsi" w:cstheme="majorHAnsi"/>
          <w:highlight w:val="yellow"/>
        </w:rPr>
        <w:t xml:space="preserve">In a dark room, prepare the </w:t>
      </w:r>
      <w:r w:rsidR="00A169D6" w:rsidRPr="00264504">
        <w:rPr>
          <w:rFonts w:asciiTheme="majorHAnsi" w:hAnsiTheme="majorHAnsi" w:cstheme="majorHAnsi"/>
          <w:highlight w:val="yellow"/>
        </w:rPr>
        <w:t>sulfosuccinimidyl 6-(4’-azido-2’-nitrophenylamino) hexanoate (sulfo-</w:t>
      </w:r>
      <w:r w:rsidRPr="00264504">
        <w:rPr>
          <w:rFonts w:asciiTheme="majorHAnsi" w:hAnsiTheme="majorHAnsi" w:cstheme="majorHAnsi"/>
          <w:highlight w:val="yellow"/>
        </w:rPr>
        <w:t>SANPAH</w:t>
      </w:r>
      <w:r w:rsidR="00A169D6" w:rsidRPr="00264504">
        <w:rPr>
          <w:rFonts w:asciiTheme="majorHAnsi" w:hAnsiTheme="majorHAnsi" w:cstheme="majorHAnsi"/>
          <w:highlight w:val="yellow"/>
        </w:rPr>
        <w:t>)</w:t>
      </w:r>
      <w:r w:rsidRPr="00264504">
        <w:rPr>
          <w:rFonts w:asciiTheme="majorHAnsi" w:hAnsiTheme="majorHAnsi" w:cstheme="majorHAnsi"/>
          <w:highlight w:val="yellow"/>
        </w:rPr>
        <w:t xml:space="preserve"> mixture by mixing 2.5 mL of 50</w:t>
      </w:r>
      <w:r w:rsidR="00705025" w:rsidRPr="00264504">
        <w:rPr>
          <w:rFonts w:asciiTheme="majorHAnsi" w:hAnsiTheme="majorHAnsi" w:cstheme="majorHAnsi"/>
          <w:highlight w:val="yellow"/>
        </w:rPr>
        <w:t xml:space="preserve"> </w:t>
      </w:r>
      <w:r w:rsidRPr="00264504">
        <w:rPr>
          <w:rFonts w:asciiTheme="majorHAnsi" w:hAnsiTheme="majorHAnsi" w:cstheme="majorHAnsi"/>
          <w:highlight w:val="yellow"/>
        </w:rPr>
        <w:t xml:space="preserve">mM </w:t>
      </w:r>
      <w:r w:rsidR="00F1373E" w:rsidRPr="005C3568">
        <w:rPr>
          <w:rFonts w:asciiTheme="majorHAnsi" w:hAnsiTheme="majorHAnsi" w:cstheme="majorHAnsi"/>
          <w:shd w:val="clear" w:color="auto" w:fill="FFFFFF"/>
        </w:rPr>
        <w:t>2-[4-(2-hydroxyethyl) piperazin-1-yl] ethanesulfonic acid</w:t>
      </w:r>
      <w:r w:rsidR="00F1373E" w:rsidRPr="005C3568">
        <w:rPr>
          <w:rFonts w:asciiTheme="majorHAnsi" w:hAnsiTheme="majorHAnsi" w:cstheme="majorHAnsi"/>
        </w:rPr>
        <w:t xml:space="preserve"> </w:t>
      </w:r>
      <w:r w:rsidR="00F1373E" w:rsidRPr="00264504">
        <w:rPr>
          <w:rFonts w:asciiTheme="majorHAnsi" w:hAnsiTheme="majorHAnsi" w:cstheme="majorHAnsi"/>
          <w:highlight w:val="yellow"/>
        </w:rPr>
        <w:t>(</w:t>
      </w:r>
      <w:r w:rsidRPr="00264504">
        <w:rPr>
          <w:rFonts w:asciiTheme="majorHAnsi" w:hAnsiTheme="majorHAnsi" w:cstheme="majorHAnsi"/>
          <w:highlight w:val="yellow"/>
        </w:rPr>
        <w:t>HEPES</w:t>
      </w:r>
      <w:r w:rsidR="00F1373E" w:rsidRPr="00264504">
        <w:rPr>
          <w:rFonts w:asciiTheme="majorHAnsi" w:hAnsiTheme="majorHAnsi" w:cstheme="majorHAnsi"/>
          <w:highlight w:val="yellow"/>
        </w:rPr>
        <w:t>)</w:t>
      </w:r>
      <w:r w:rsidRPr="00264504">
        <w:rPr>
          <w:rFonts w:asciiTheme="majorHAnsi" w:hAnsiTheme="majorHAnsi" w:cstheme="majorHAnsi"/>
          <w:highlight w:val="yellow"/>
        </w:rPr>
        <w:t xml:space="preserve"> (pH=8.5) with 25 </w:t>
      </w:r>
      <w:r w:rsidRPr="00264504">
        <w:rPr>
          <w:rFonts w:asciiTheme="majorHAnsi" w:hAnsiTheme="majorHAnsi" w:cstheme="majorHAnsi"/>
          <w:highlight w:val="yellow"/>
        </w:rPr>
        <w:sym w:font="Symbol" w:char="F06D"/>
      </w:r>
      <w:r w:rsidRPr="00264504">
        <w:rPr>
          <w:rFonts w:asciiTheme="majorHAnsi" w:hAnsiTheme="majorHAnsi" w:cstheme="majorHAnsi"/>
          <w:highlight w:val="yellow"/>
        </w:rPr>
        <w:t xml:space="preserve">L of the 50 </w:t>
      </w:r>
      <w:r w:rsidRPr="00264504">
        <w:rPr>
          <w:rFonts w:asciiTheme="majorHAnsi" w:hAnsiTheme="majorHAnsi" w:cstheme="majorHAnsi"/>
          <w:highlight w:val="yellow"/>
        </w:rPr>
        <w:sym w:font="Symbol" w:char="F06D"/>
      </w:r>
      <w:r w:rsidRPr="00264504">
        <w:rPr>
          <w:rFonts w:asciiTheme="majorHAnsi" w:hAnsiTheme="majorHAnsi" w:cstheme="majorHAnsi"/>
          <w:highlight w:val="yellow"/>
        </w:rPr>
        <w:t xml:space="preserve">g/mL sulfo-SANPAH in a conical tube, wrapped in aluminum foil to </w:t>
      </w:r>
      <w:r w:rsidR="008A7B5A">
        <w:rPr>
          <w:rFonts w:asciiTheme="majorHAnsi" w:hAnsiTheme="majorHAnsi" w:cstheme="majorHAnsi"/>
          <w:highlight w:val="yellow"/>
        </w:rPr>
        <w:t>protect from light</w:t>
      </w:r>
      <w:r w:rsidRPr="00264504">
        <w:rPr>
          <w:rFonts w:asciiTheme="majorHAnsi" w:hAnsiTheme="majorHAnsi" w:cstheme="majorHAnsi"/>
          <w:highlight w:val="yellow"/>
        </w:rPr>
        <w:t xml:space="preserve">. Use </w:t>
      </w:r>
      <w:r w:rsidR="00700B71" w:rsidRPr="00264504">
        <w:rPr>
          <w:rFonts w:asciiTheme="majorHAnsi" w:hAnsiTheme="majorHAnsi" w:cstheme="majorHAnsi"/>
          <w:highlight w:val="yellow"/>
        </w:rPr>
        <w:t>a</w:t>
      </w:r>
      <w:r w:rsidRPr="00264504">
        <w:rPr>
          <w:rFonts w:asciiTheme="majorHAnsi" w:hAnsiTheme="majorHAnsi" w:cstheme="majorHAnsi"/>
          <w:highlight w:val="yellow"/>
        </w:rPr>
        <w:t xml:space="preserve"> pipette to mix the solution well before using. </w:t>
      </w:r>
    </w:p>
    <w:p w14:paraId="52D54B36" w14:textId="77777777" w:rsidR="00C412C0" w:rsidRPr="00264504" w:rsidRDefault="00C412C0" w:rsidP="00264504">
      <w:pPr>
        <w:pStyle w:val="ListParagraph"/>
        <w:ind w:left="0"/>
        <w:jc w:val="both"/>
        <w:rPr>
          <w:rFonts w:asciiTheme="majorHAnsi" w:hAnsiTheme="majorHAnsi" w:cstheme="majorHAnsi"/>
          <w:highlight w:val="yellow"/>
        </w:rPr>
      </w:pPr>
    </w:p>
    <w:p w14:paraId="7D50CCD3" w14:textId="2A02A006" w:rsidR="00E40D79" w:rsidRPr="00264504" w:rsidRDefault="00022FAA" w:rsidP="00264504">
      <w:pPr>
        <w:pStyle w:val="ListParagraph"/>
        <w:ind w:left="0"/>
        <w:jc w:val="both"/>
        <w:rPr>
          <w:rFonts w:asciiTheme="majorHAnsi" w:hAnsiTheme="majorHAnsi" w:cstheme="majorHAnsi"/>
        </w:rPr>
      </w:pPr>
      <w:r w:rsidRPr="00264504">
        <w:rPr>
          <w:rFonts w:asciiTheme="majorHAnsi" w:hAnsiTheme="majorHAnsi" w:cstheme="majorHAnsi"/>
        </w:rPr>
        <w:t>N</w:t>
      </w:r>
      <w:r w:rsidR="00700B71" w:rsidRPr="00264504">
        <w:rPr>
          <w:rFonts w:asciiTheme="majorHAnsi" w:hAnsiTheme="majorHAnsi" w:cstheme="majorHAnsi"/>
        </w:rPr>
        <w:t>OTE</w:t>
      </w:r>
      <w:r w:rsidRPr="00264504">
        <w:rPr>
          <w:rFonts w:asciiTheme="majorHAnsi" w:hAnsiTheme="majorHAnsi" w:cstheme="majorHAnsi"/>
        </w:rPr>
        <w:t xml:space="preserve">: </w:t>
      </w:r>
      <w:r w:rsidR="00E40D79" w:rsidRPr="00264504">
        <w:rPr>
          <w:rFonts w:asciiTheme="majorHAnsi" w:hAnsiTheme="majorHAnsi" w:cstheme="majorHAnsi"/>
        </w:rPr>
        <w:t xml:space="preserve">A volume of 2.5 mL of sulfo-SANPAH solution is enough for </w:t>
      </w:r>
      <w:r w:rsidR="009B17A3" w:rsidRPr="00264504">
        <w:rPr>
          <w:rFonts w:asciiTheme="majorHAnsi" w:hAnsiTheme="majorHAnsi" w:cstheme="majorHAnsi"/>
        </w:rPr>
        <w:t>approximately twenty-five</w:t>
      </w:r>
      <w:r w:rsidR="00E40D79" w:rsidRPr="00264504">
        <w:rPr>
          <w:rFonts w:asciiTheme="majorHAnsi" w:hAnsiTheme="majorHAnsi" w:cstheme="majorHAnsi"/>
        </w:rPr>
        <w:t xml:space="preserve"> 12 mm hydrogels or </w:t>
      </w:r>
      <w:r w:rsidR="009B17A3" w:rsidRPr="00264504">
        <w:rPr>
          <w:rFonts w:asciiTheme="majorHAnsi" w:hAnsiTheme="majorHAnsi" w:cstheme="majorHAnsi"/>
        </w:rPr>
        <w:t>five</w:t>
      </w:r>
      <w:r w:rsidR="00E40D79" w:rsidRPr="00264504">
        <w:rPr>
          <w:rFonts w:asciiTheme="majorHAnsi" w:hAnsiTheme="majorHAnsi" w:cstheme="majorHAnsi"/>
        </w:rPr>
        <w:t xml:space="preserve"> 25 mm hydrogels.</w:t>
      </w:r>
    </w:p>
    <w:p w14:paraId="2EC12C2F" w14:textId="77777777" w:rsidR="00445688" w:rsidRPr="00264504" w:rsidRDefault="00445688" w:rsidP="00264504">
      <w:pPr>
        <w:pStyle w:val="ListParagraph"/>
        <w:ind w:left="0"/>
        <w:jc w:val="both"/>
        <w:rPr>
          <w:rFonts w:asciiTheme="majorHAnsi" w:hAnsiTheme="majorHAnsi" w:cstheme="majorHAnsi"/>
          <w:highlight w:val="yellow"/>
        </w:rPr>
      </w:pPr>
    </w:p>
    <w:p w14:paraId="63BA3288" w14:textId="2538595C" w:rsidR="00A169D6" w:rsidRPr="004653F4" w:rsidRDefault="00C412C0" w:rsidP="00264504">
      <w:pPr>
        <w:pStyle w:val="ListParagraph"/>
        <w:numPr>
          <w:ilvl w:val="2"/>
          <w:numId w:val="27"/>
        </w:numPr>
        <w:ind w:left="0" w:firstLine="0"/>
        <w:jc w:val="both"/>
        <w:rPr>
          <w:rFonts w:asciiTheme="majorHAnsi" w:hAnsiTheme="majorHAnsi" w:cstheme="majorHAnsi"/>
          <w:highlight w:val="yellow"/>
        </w:rPr>
      </w:pPr>
      <w:r w:rsidRPr="008713A3">
        <w:rPr>
          <w:rFonts w:asciiTheme="majorHAnsi" w:hAnsiTheme="majorHAnsi" w:cstheme="majorHAnsi"/>
          <w:highlight w:val="yellow"/>
        </w:rPr>
        <w:t>A</w:t>
      </w:r>
      <w:r w:rsidR="00445688" w:rsidRPr="00471A4A">
        <w:rPr>
          <w:rFonts w:asciiTheme="majorHAnsi" w:hAnsiTheme="majorHAnsi" w:cstheme="majorHAnsi"/>
          <w:highlight w:val="yellow"/>
        </w:rPr>
        <w:t xml:space="preserve">spirate PBS or </w:t>
      </w:r>
      <w:r w:rsidR="006065B9" w:rsidRPr="004653F4">
        <w:rPr>
          <w:rFonts w:asciiTheme="majorHAnsi" w:hAnsiTheme="majorHAnsi" w:cstheme="majorHAnsi"/>
          <w:highlight w:val="yellow"/>
        </w:rPr>
        <w:t>DI</w:t>
      </w:r>
      <w:r w:rsidR="00445688" w:rsidRPr="00DB682F">
        <w:rPr>
          <w:rFonts w:asciiTheme="majorHAnsi" w:hAnsiTheme="majorHAnsi" w:cstheme="majorHAnsi"/>
          <w:highlight w:val="yellow"/>
        </w:rPr>
        <w:t xml:space="preserve"> H</w:t>
      </w:r>
      <w:r w:rsidR="00445688" w:rsidRPr="00413B96">
        <w:rPr>
          <w:rFonts w:asciiTheme="majorHAnsi" w:hAnsiTheme="majorHAnsi" w:cstheme="majorHAnsi"/>
          <w:highlight w:val="yellow"/>
          <w:vertAlign w:val="subscript"/>
        </w:rPr>
        <w:t>2</w:t>
      </w:r>
      <w:r w:rsidR="00445688" w:rsidRPr="00413B96">
        <w:rPr>
          <w:rFonts w:asciiTheme="majorHAnsi" w:hAnsiTheme="majorHAnsi" w:cstheme="majorHAnsi"/>
          <w:highlight w:val="yellow"/>
        </w:rPr>
        <w:t>O</w:t>
      </w:r>
      <w:r w:rsidRPr="00413B96">
        <w:rPr>
          <w:rFonts w:asciiTheme="majorHAnsi" w:hAnsiTheme="majorHAnsi" w:cstheme="majorHAnsi"/>
          <w:highlight w:val="yellow"/>
        </w:rPr>
        <w:t xml:space="preserve"> </w:t>
      </w:r>
      <w:r w:rsidR="00C06DF7" w:rsidRPr="00413B96">
        <w:rPr>
          <w:rFonts w:asciiTheme="majorHAnsi" w:hAnsiTheme="majorHAnsi" w:cstheme="majorHAnsi"/>
          <w:highlight w:val="yellow"/>
        </w:rPr>
        <w:t>from</w:t>
      </w:r>
      <w:r w:rsidRPr="00413B96">
        <w:rPr>
          <w:rFonts w:asciiTheme="majorHAnsi" w:hAnsiTheme="majorHAnsi" w:cstheme="majorHAnsi"/>
          <w:highlight w:val="yellow"/>
        </w:rPr>
        <w:t xml:space="preserve"> the well plate</w:t>
      </w:r>
      <w:r w:rsidR="00445688" w:rsidRPr="00413B96">
        <w:rPr>
          <w:rFonts w:asciiTheme="majorHAnsi" w:hAnsiTheme="majorHAnsi" w:cstheme="majorHAnsi"/>
          <w:highlight w:val="yellow"/>
        </w:rPr>
        <w:t xml:space="preserve">. Add approximately 100 </w:t>
      </w:r>
      <w:r w:rsidR="00445688" w:rsidRPr="008713A3">
        <w:rPr>
          <w:rFonts w:asciiTheme="majorHAnsi" w:hAnsiTheme="majorHAnsi" w:cstheme="majorHAnsi"/>
          <w:highlight w:val="yellow"/>
        </w:rPr>
        <w:sym w:font="Symbol" w:char="F06D"/>
      </w:r>
      <w:r w:rsidR="00445688" w:rsidRPr="008713A3">
        <w:rPr>
          <w:rFonts w:asciiTheme="majorHAnsi" w:hAnsiTheme="majorHAnsi" w:cstheme="majorHAnsi"/>
          <w:highlight w:val="yellow"/>
        </w:rPr>
        <w:t xml:space="preserve">L or 500 </w:t>
      </w:r>
      <w:r w:rsidR="00445688" w:rsidRPr="008713A3">
        <w:rPr>
          <w:rFonts w:asciiTheme="majorHAnsi" w:hAnsiTheme="majorHAnsi" w:cstheme="majorHAnsi"/>
          <w:highlight w:val="yellow"/>
        </w:rPr>
        <w:sym w:font="Symbol" w:char="F06D"/>
      </w:r>
      <w:r w:rsidR="00445688" w:rsidRPr="008713A3">
        <w:rPr>
          <w:rFonts w:asciiTheme="majorHAnsi" w:hAnsiTheme="majorHAnsi" w:cstheme="majorHAnsi"/>
          <w:highlight w:val="yellow"/>
        </w:rPr>
        <w:t xml:space="preserve">L for 12 mm and 25 mm coverslips, respectively, of sulfo-SANPAH solution </w:t>
      </w:r>
      <w:r w:rsidR="00C06DF7" w:rsidRPr="004653F4">
        <w:rPr>
          <w:rFonts w:asciiTheme="majorHAnsi" w:hAnsiTheme="majorHAnsi" w:cstheme="majorHAnsi"/>
          <w:highlight w:val="yellow"/>
        </w:rPr>
        <w:t>(s</w:t>
      </w:r>
      <w:r w:rsidR="00445688" w:rsidRPr="00DB682F">
        <w:rPr>
          <w:rFonts w:asciiTheme="majorHAnsi" w:hAnsiTheme="majorHAnsi" w:cstheme="majorHAnsi"/>
          <w:highlight w:val="yellow"/>
        </w:rPr>
        <w:t>tep 1.3.</w:t>
      </w:r>
      <w:r w:rsidR="00022FAA" w:rsidRPr="00413B96">
        <w:rPr>
          <w:rFonts w:asciiTheme="majorHAnsi" w:hAnsiTheme="majorHAnsi" w:cstheme="majorHAnsi"/>
          <w:highlight w:val="yellow"/>
        </w:rPr>
        <w:t>1</w:t>
      </w:r>
      <w:r w:rsidR="00C06DF7" w:rsidRPr="00413B96">
        <w:rPr>
          <w:rFonts w:asciiTheme="majorHAnsi" w:hAnsiTheme="majorHAnsi" w:cstheme="majorHAnsi"/>
          <w:highlight w:val="yellow"/>
        </w:rPr>
        <w:t>0)</w:t>
      </w:r>
      <w:r w:rsidR="00445688" w:rsidRPr="00413B96">
        <w:rPr>
          <w:rFonts w:asciiTheme="majorHAnsi" w:hAnsiTheme="majorHAnsi" w:cstheme="majorHAnsi"/>
          <w:highlight w:val="yellow"/>
        </w:rPr>
        <w:t xml:space="preserve"> to cover the gel</w:t>
      </w:r>
      <w:r w:rsidR="00A169D6" w:rsidRPr="00413B96">
        <w:rPr>
          <w:rFonts w:asciiTheme="majorHAnsi" w:hAnsiTheme="majorHAnsi" w:cstheme="majorHAnsi"/>
          <w:highlight w:val="yellow"/>
        </w:rPr>
        <w:t>.</w:t>
      </w:r>
      <w:r w:rsidR="00445688" w:rsidRPr="00413B96">
        <w:rPr>
          <w:rFonts w:asciiTheme="majorHAnsi" w:hAnsiTheme="majorHAnsi" w:cstheme="majorHAnsi"/>
          <w:highlight w:val="yellow"/>
        </w:rPr>
        <w:t xml:space="preserve"> </w:t>
      </w:r>
      <w:r w:rsidR="00A169D6" w:rsidRPr="00413B96">
        <w:rPr>
          <w:rFonts w:asciiTheme="majorHAnsi" w:hAnsiTheme="majorHAnsi" w:cstheme="majorHAnsi"/>
          <w:highlight w:val="yellow"/>
        </w:rPr>
        <w:t>Ensure</w:t>
      </w:r>
      <w:r w:rsidR="00445688" w:rsidRPr="00413B96">
        <w:rPr>
          <w:rFonts w:asciiTheme="majorHAnsi" w:hAnsiTheme="majorHAnsi" w:cstheme="majorHAnsi"/>
          <w:highlight w:val="yellow"/>
        </w:rPr>
        <w:t xml:space="preserve"> the solution covers the gel entirely</w:t>
      </w:r>
      <w:r w:rsidR="00445688" w:rsidRPr="008713A3">
        <w:rPr>
          <w:rFonts w:asciiTheme="majorHAnsi" w:hAnsiTheme="majorHAnsi" w:cstheme="majorHAnsi"/>
          <w:highlight w:val="yellow"/>
        </w:rPr>
        <w:t xml:space="preserve">. </w:t>
      </w:r>
    </w:p>
    <w:p w14:paraId="7DC8F3D6" w14:textId="203CA5A5" w:rsidR="00C87231" w:rsidRDefault="00C87231" w:rsidP="00413B96">
      <w:pPr>
        <w:pStyle w:val="ListParagraph"/>
        <w:ind w:left="0"/>
        <w:jc w:val="both"/>
        <w:rPr>
          <w:rFonts w:asciiTheme="majorHAnsi" w:hAnsiTheme="majorHAnsi" w:cstheme="majorHAnsi"/>
          <w:highlight w:val="yellow"/>
        </w:rPr>
      </w:pPr>
    </w:p>
    <w:p w14:paraId="51AB5E45" w14:textId="033C7B91" w:rsidR="00C87231" w:rsidRPr="00101514" w:rsidRDefault="00C87231" w:rsidP="00101514">
      <w:pPr>
        <w:pStyle w:val="ListParagraph"/>
        <w:ind w:left="0"/>
        <w:jc w:val="both"/>
        <w:rPr>
          <w:rFonts w:asciiTheme="majorHAnsi" w:hAnsiTheme="majorHAnsi" w:cstheme="majorHAnsi"/>
        </w:rPr>
      </w:pPr>
      <w:r w:rsidRPr="00101514">
        <w:rPr>
          <w:rFonts w:asciiTheme="majorHAnsi" w:hAnsiTheme="majorHAnsi" w:cstheme="majorHAnsi"/>
        </w:rPr>
        <w:t xml:space="preserve">NOTE: Adjust </w:t>
      </w:r>
      <w:r w:rsidR="00305110">
        <w:rPr>
          <w:rFonts w:asciiTheme="majorHAnsi" w:hAnsiTheme="majorHAnsi" w:cstheme="majorHAnsi"/>
        </w:rPr>
        <w:t xml:space="preserve">the </w:t>
      </w:r>
      <w:r w:rsidRPr="00101514">
        <w:rPr>
          <w:rFonts w:asciiTheme="majorHAnsi" w:hAnsiTheme="majorHAnsi" w:cstheme="majorHAnsi"/>
        </w:rPr>
        <w:t>vacuum suction</w:t>
      </w:r>
      <w:r w:rsidR="00A325F5">
        <w:rPr>
          <w:rFonts w:asciiTheme="majorHAnsi" w:hAnsiTheme="majorHAnsi" w:cstheme="majorHAnsi"/>
        </w:rPr>
        <w:t xml:space="preserve"> strength</w:t>
      </w:r>
      <w:r w:rsidRPr="00101514">
        <w:rPr>
          <w:rFonts w:asciiTheme="majorHAnsi" w:hAnsiTheme="majorHAnsi" w:cstheme="majorHAnsi"/>
        </w:rPr>
        <w:t xml:space="preserve"> to prevent </w:t>
      </w:r>
      <w:r w:rsidR="003D301B" w:rsidRPr="00101514">
        <w:rPr>
          <w:rFonts w:asciiTheme="majorHAnsi" w:hAnsiTheme="majorHAnsi" w:cstheme="majorHAnsi"/>
        </w:rPr>
        <w:t xml:space="preserve">the strong force from </w:t>
      </w:r>
      <w:r w:rsidRPr="00101514">
        <w:rPr>
          <w:rFonts w:asciiTheme="majorHAnsi" w:hAnsiTheme="majorHAnsi" w:cstheme="majorHAnsi"/>
        </w:rPr>
        <w:t xml:space="preserve">ripping </w:t>
      </w:r>
      <w:r w:rsidR="003D301B" w:rsidRPr="00101514">
        <w:rPr>
          <w:rFonts w:asciiTheme="majorHAnsi" w:hAnsiTheme="majorHAnsi" w:cstheme="majorHAnsi"/>
        </w:rPr>
        <w:t>or disturbing the hydrogels.</w:t>
      </w:r>
    </w:p>
    <w:p w14:paraId="443C5B8D" w14:textId="77777777" w:rsidR="00A169D6" w:rsidRPr="00264504" w:rsidRDefault="00A169D6" w:rsidP="00264504">
      <w:pPr>
        <w:pStyle w:val="ListParagraph"/>
        <w:ind w:left="0"/>
        <w:jc w:val="both"/>
        <w:rPr>
          <w:rFonts w:asciiTheme="majorHAnsi" w:hAnsiTheme="majorHAnsi" w:cstheme="majorHAnsi"/>
          <w:highlight w:val="yellow"/>
        </w:rPr>
      </w:pPr>
    </w:p>
    <w:p w14:paraId="43C8C471" w14:textId="26286D42" w:rsidR="00445688" w:rsidRPr="00264504" w:rsidRDefault="00CA154F" w:rsidP="00264504">
      <w:pPr>
        <w:pStyle w:val="ListParagraph"/>
        <w:numPr>
          <w:ilvl w:val="2"/>
          <w:numId w:val="27"/>
        </w:numPr>
        <w:ind w:left="0" w:firstLine="0"/>
        <w:jc w:val="both"/>
        <w:rPr>
          <w:rFonts w:asciiTheme="majorHAnsi" w:hAnsiTheme="majorHAnsi" w:cstheme="majorHAnsi"/>
          <w:highlight w:val="yellow"/>
        </w:rPr>
      </w:pPr>
      <w:r w:rsidRPr="00264504">
        <w:rPr>
          <w:rFonts w:asciiTheme="majorHAnsi" w:hAnsiTheme="majorHAnsi" w:cstheme="majorHAnsi"/>
          <w:highlight w:val="yellow"/>
        </w:rPr>
        <w:t>P</w:t>
      </w:r>
      <w:r w:rsidR="00445688" w:rsidRPr="00264504">
        <w:rPr>
          <w:rFonts w:asciiTheme="majorHAnsi" w:hAnsiTheme="majorHAnsi" w:cstheme="majorHAnsi"/>
          <w:highlight w:val="yellow"/>
        </w:rPr>
        <w:t xml:space="preserve">lace </w:t>
      </w:r>
      <w:r w:rsidR="00B9685E" w:rsidRPr="00264504">
        <w:rPr>
          <w:rFonts w:asciiTheme="majorHAnsi" w:hAnsiTheme="majorHAnsi" w:cstheme="majorHAnsi"/>
          <w:highlight w:val="yellow"/>
        </w:rPr>
        <w:t xml:space="preserve">the </w:t>
      </w:r>
      <w:r w:rsidR="00445688" w:rsidRPr="00264504">
        <w:rPr>
          <w:rFonts w:asciiTheme="majorHAnsi" w:hAnsiTheme="majorHAnsi" w:cstheme="majorHAnsi"/>
          <w:highlight w:val="yellow"/>
        </w:rPr>
        <w:t>gels with the solution under a 15</w:t>
      </w:r>
      <w:r w:rsidR="00A169D6" w:rsidRPr="00264504">
        <w:rPr>
          <w:rFonts w:asciiTheme="majorHAnsi" w:hAnsiTheme="majorHAnsi" w:cstheme="majorHAnsi"/>
          <w:highlight w:val="yellow"/>
        </w:rPr>
        <w:t xml:space="preserve"> </w:t>
      </w:r>
      <w:r w:rsidR="00445688" w:rsidRPr="00264504">
        <w:rPr>
          <w:rFonts w:asciiTheme="majorHAnsi" w:hAnsiTheme="majorHAnsi" w:cstheme="majorHAnsi"/>
          <w:highlight w:val="yellow"/>
        </w:rPr>
        <w:t>W</w:t>
      </w:r>
      <w:r w:rsidR="00A169D6" w:rsidRPr="00264504">
        <w:rPr>
          <w:rFonts w:asciiTheme="majorHAnsi" w:hAnsiTheme="majorHAnsi" w:cstheme="majorHAnsi"/>
          <w:highlight w:val="yellow"/>
        </w:rPr>
        <w:t xml:space="preserve">, </w:t>
      </w:r>
      <w:r w:rsidR="00445688" w:rsidRPr="00264504">
        <w:rPr>
          <w:rFonts w:asciiTheme="majorHAnsi" w:hAnsiTheme="majorHAnsi" w:cstheme="majorHAnsi"/>
          <w:highlight w:val="yellow"/>
        </w:rPr>
        <w:t xml:space="preserve">365 nm </w:t>
      </w:r>
      <w:r w:rsidR="00F1373E" w:rsidRPr="00264504">
        <w:rPr>
          <w:rFonts w:asciiTheme="majorHAnsi" w:hAnsiTheme="majorHAnsi" w:cstheme="majorHAnsi"/>
          <w:highlight w:val="yellow"/>
        </w:rPr>
        <w:t>ultraviolet (</w:t>
      </w:r>
      <w:r w:rsidR="00445688" w:rsidRPr="00264504">
        <w:rPr>
          <w:rFonts w:asciiTheme="majorHAnsi" w:hAnsiTheme="majorHAnsi" w:cstheme="majorHAnsi"/>
          <w:highlight w:val="yellow"/>
        </w:rPr>
        <w:t>UV</w:t>
      </w:r>
      <w:r w:rsidR="00F1373E" w:rsidRPr="00264504">
        <w:rPr>
          <w:rFonts w:asciiTheme="majorHAnsi" w:hAnsiTheme="majorHAnsi" w:cstheme="majorHAnsi"/>
          <w:highlight w:val="yellow"/>
        </w:rPr>
        <w:t>)</w:t>
      </w:r>
      <w:r w:rsidR="00445688" w:rsidRPr="00264504">
        <w:rPr>
          <w:rFonts w:asciiTheme="majorHAnsi" w:hAnsiTheme="majorHAnsi" w:cstheme="majorHAnsi"/>
          <w:highlight w:val="yellow"/>
        </w:rPr>
        <w:t xml:space="preserve"> light for 10 min</w:t>
      </w:r>
      <w:r w:rsidR="007848F7" w:rsidRPr="00264504">
        <w:rPr>
          <w:rFonts w:asciiTheme="majorHAnsi" w:hAnsiTheme="majorHAnsi" w:cstheme="majorHAnsi"/>
          <w:highlight w:val="yellow"/>
        </w:rPr>
        <w:t>,</w:t>
      </w:r>
      <w:r w:rsidR="00445688" w:rsidRPr="00264504">
        <w:rPr>
          <w:rFonts w:asciiTheme="majorHAnsi" w:hAnsiTheme="majorHAnsi" w:cstheme="majorHAnsi"/>
          <w:highlight w:val="yellow"/>
        </w:rPr>
        <w:t xml:space="preserve"> uncovered to minimize any interference of the UV light </w:t>
      </w:r>
      <w:r w:rsidR="00A169D6" w:rsidRPr="00264504">
        <w:rPr>
          <w:rFonts w:asciiTheme="majorHAnsi" w:hAnsiTheme="majorHAnsi" w:cstheme="majorHAnsi"/>
          <w:highlight w:val="yellow"/>
        </w:rPr>
        <w:t xml:space="preserve">reacting with </w:t>
      </w:r>
      <w:r w:rsidR="00445688" w:rsidRPr="00264504">
        <w:rPr>
          <w:rFonts w:asciiTheme="majorHAnsi" w:hAnsiTheme="majorHAnsi" w:cstheme="majorHAnsi"/>
          <w:highlight w:val="yellow"/>
        </w:rPr>
        <w:t xml:space="preserve">the </w:t>
      </w:r>
      <w:bookmarkStart w:id="6" w:name="_Hlk66529000"/>
      <w:r w:rsidR="00445688" w:rsidRPr="00264504">
        <w:rPr>
          <w:rFonts w:asciiTheme="majorHAnsi" w:hAnsiTheme="majorHAnsi" w:cstheme="majorHAnsi"/>
          <w:highlight w:val="yellow"/>
        </w:rPr>
        <w:t>sulfo-SANPAH</w:t>
      </w:r>
      <w:bookmarkEnd w:id="6"/>
      <w:r w:rsidR="00445688" w:rsidRPr="00264504">
        <w:rPr>
          <w:rFonts w:asciiTheme="majorHAnsi" w:hAnsiTheme="majorHAnsi" w:cstheme="majorHAnsi"/>
          <w:highlight w:val="yellow"/>
        </w:rPr>
        <w:t>.</w:t>
      </w:r>
    </w:p>
    <w:p w14:paraId="0824F3D4" w14:textId="77777777" w:rsidR="00445688" w:rsidRPr="00264504" w:rsidRDefault="00445688">
      <w:pPr>
        <w:jc w:val="both"/>
        <w:rPr>
          <w:rFonts w:asciiTheme="majorHAnsi" w:hAnsiTheme="majorHAnsi" w:cstheme="majorHAnsi"/>
          <w:highlight w:val="yellow"/>
        </w:rPr>
      </w:pPr>
    </w:p>
    <w:p w14:paraId="0CAAB827" w14:textId="32010B31" w:rsidR="00445688" w:rsidRPr="00264504" w:rsidRDefault="00445688" w:rsidP="00264504">
      <w:pPr>
        <w:pStyle w:val="ListParagraph"/>
        <w:numPr>
          <w:ilvl w:val="2"/>
          <w:numId w:val="27"/>
        </w:numPr>
        <w:ind w:left="0" w:firstLine="0"/>
        <w:jc w:val="both"/>
        <w:rPr>
          <w:rFonts w:asciiTheme="majorHAnsi" w:hAnsiTheme="majorHAnsi" w:cstheme="majorHAnsi"/>
          <w:highlight w:val="yellow"/>
        </w:rPr>
      </w:pPr>
      <w:r w:rsidRPr="00264504">
        <w:rPr>
          <w:rFonts w:asciiTheme="majorHAnsi" w:hAnsiTheme="majorHAnsi" w:cstheme="majorHAnsi"/>
          <w:highlight w:val="yellow"/>
        </w:rPr>
        <w:t>Aspirate the excess sulfo-SANPAH</w:t>
      </w:r>
      <w:r w:rsidR="00CA154F" w:rsidRPr="00264504">
        <w:rPr>
          <w:rFonts w:asciiTheme="majorHAnsi" w:hAnsiTheme="majorHAnsi" w:cstheme="majorHAnsi"/>
          <w:highlight w:val="yellow"/>
        </w:rPr>
        <w:t xml:space="preserve"> </w:t>
      </w:r>
      <w:r w:rsidRPr="00264504">
        <w:rPr>
          <w:rFonts w:asciiTheme="majorHAnsi" w:hAnsiTheme="majorHAnsi" w:cstheme="majorHAnsi"/>
          <w:highlight w:val="yellow"/>
        </w:rPr>
        <w:t>by tilting the plate to collect as much of the solution as possible. Wash the gel with 50</w:t>
      </w:r>
      <w:r w:rsidR="00A169D6" w:rsidRPr="00264504">
        <w:rPr>
          <w:rFonts w:asciiTheme="majorHAnsi" w:hAnsiTheme="majorHAnsi" w:cstheme="majorHAnsi"/>
          <w:highlight w:val="yellow"/>
        </w:rPr>
        <w:t xml:space="preserve"> </w:t>
      </w:r>
      <w:r w:rsidRPr="00264504">
        <w:rPr>
          <w:rFonts w:asciiTheme="majorHAnsi" w:hAnsiTheme="majorHAnsi" w:cstheme="majorHAnsi"/>
          <w:highlight w:val="yellow"/>
        </w:rPr>
        <w:t>mM HEPES two to three times</w:t>
      </w:r>
      <w:r w:rsidR="00CA154F" w:rsidRPr="00264504">
        <w:rPr>
          <w:rFonts w:asciiTheme="majorHAnsi" w:hAnsiTheme="majorHAnsi" w:cstheme="majorHAnsi"/>
          <w:highlight w:val="yellow"/>
        </w:rPr>
        <w:t>.</w:t>
      </w:r>
    </w:p>
    <w:p w14:paraId="0C67631F" w14:textId="77777777" w:rsidR="00445688" w:rsidRPr="00264504" w:rsidRDefault="00445688">
      <w:pPr>
        <w:jc w:val="both"/>
        <w:rPr>
          <w:rFonts w:asciiTheme="majorHAnsi" w:hAnsiTheme="majorHAnsi" w:cstheme="majorHAnsi"/>
          <w:highlight w:val="yellow"/>
        </w:rPr>
      </w:pPr>
    </w:p>
    <w:p w14:paraId="75526384" w14:textId="3D0657D5" w:rsidR="00445688" w:rsidRDefault="00445688" w:rsidP="00264504">
      <w:pPr>
        <w:pStyle w:val="ListParagraph"/>
        <w:numPr>
          <w:ilvl w:val="2"/>
          <w:numId w:val="27"/>
        </w:numPr>
        <w:ind w:left="0" w:firstLine="0"/>
        <w:jc w:val="both"/>
        <w:rPr>
          <w:rFonts w:asciiTheme="majorHAnsi" w:hAnsiTheme="majorHAnsi" w:cstheme="majorHAnsi"/>
          <w:highlight w:val="yellow"/>
        </w:rPr>
      </w:pPr>
      <w:r w:rsidRPr="00264504">
        <w:rPr>
          <w:rFonts w:asciiTheme="majorHAnsi" w:hAnsiTheme="majorHAnsi" w:cstheme="majorHAnsi"/>
          <w:highlight w:val="yellow"/>
        </w:rPr>
        <w:t xml:space="preserve">Add 500 </w:t>
      </w:r>
      <w:r w:rsidRPr="00264504">
        <w:rPr>
          <w:rFonts w:asciiTheme="majorHAnsi" w:hAnsiTheme="majorHAnsi" w:cstheme="majorHAnsi"/>
          <w:highlight w:val="yellow"/>
        </w:rPr>
        <w:sym w:font="Symbol" w:char="F06D"/>
      </w:r>
      <w:r w:rsidRPr="00264504">
        <w:rPr>
          <w:rFonts w:asciiTheme="majorHAnsi" w:hAnsiTheme="majorHAnsi" w:cstheme="majorHAnsi"/>
          <w:highlight w:val="yellow"/>
        </w:rPr>
        <w:t>L or 2 mL for 12 mm and 25 mm</w:t>
      </w:r>
      <w:r w:rsidR="00B120E6" w:rsidRPr="00264504">
        <w:rPr>
          <w:rFonts w:asciiTheme="majorHAnsi" w:hAnsiTheme="majorHAnsi" w:cstheme="majorHAnsi"/>
          <w:highlight w:val="yellow"/>
        </w:rPr>
        <w:t xml:space="preserve"> </w:t>
      </w:r>
      <w:r w:rsidR="002E1209" w:rsidRPr="00264504">
        <w:rPr>
          <w:rFonts w:asciiTheme="majorHAnsi" w:hAnsiTheme="majorHAnsi" w:cstheme="majorHAnsi"/>
          <w:highlight w:val="yellow"/>
        </w:rPr>
        <w:t>gels</w:t>
      </w:r>
      <w:r w:rsidRPr="00264504">
        <w:rPr>
          <w:rFonts w:asciiTheme="majorHAnsi" w:hAnsiTheme="majorHAnsi" w:cstheme="majorHAnsi"/>
          <w:highlight w:val="yellow"/>
        </w:rPr>
        <w:t>, respectively, of 50</w:t>
      </w:r>
      <w:r w:rsidR="00E61247" w:rsidRPr="00264504">
        <w:rPr>
          <w:rFonts w:asciiTheme="majorHAnsi" w:hAnsiTheme="majorHAnsi" w:cstheme="majorHAnsi"/>
          <w:highlight w:val="yellow"/>
        </w:rPr>
        <w:t xml:space="preserve"> </w:t>
      </w:r>
      <w:r w:rsidRPr="00264504">
        <w:rPr>
          <w:rFonts w:asciiTheme="majorHAnsi" w:hAnsiTheme="majorHAnsi" w:cstheme="majorHAnsi"/>
          <w:highlight w:val="yellow"/>
        </w:rPr>
        <w:t xml:space="preserve">mg/mL </w:t>
      </w:r>
      <w:r w:rsidR="0049487E" w:rsidRPr="00264504">
        <w:rPr>
          <w:rFonts w:asciiTheme="majorHAnsi" w:hAnsiTheme="majorHAnsi" w:cstheme="majorHAnsi"/>
          <w:highlight w:val="yellow"/>
        </w:rPr>
        <w:t>c</w:t>
      </w:r>
      <w:r w:rsidRPr="00264504">
        <w:rPr>
          <w:rFonts w:asciiTheme="majorHAnsi" w:hAnsiTheme="majorHAnsi" w:cstheme="majorHAnsi"/>
          <w:highlight w:val="yellow"/>
        </w:rPr>
        <w:t xml:space="preserve">ollagen </w:t>
      </w:r>
      <w:bookmarkStart w:id="7" w:name="_Hlk76746691"/>
      <w:r w:rsidRPr="00264504">
        <w:rPr>
          <w:rFonts w:asciiTheme="majorHAnsi" w:hAnsiTheme="majorHAnsi" w:cstheme="majorHAnsi"/>
          <w:highlight w:val="yellow"/>
        </w:rPr>
        <w:t>I</w:t>
      </w:r>
      <w:bookmarkEnd w:id="7"/>
      <w:r w:rsidRPr="00264504">
        <w:rPr>
          <w:rFonts w:asciiTheme="majorHAnsi" w:hAnsiTheme="majorHAnsi" w:cstheme="majorHAnsi"/>
          <w:highlight w:val="yellow"/>
        </w:rPr>
        <w:t xml:space="preserve"> diluted in 0.2% acetic acid to each well </w:t>
      </w:r>
      <w:r w:rsidR="0049487E" w:rsidRPr="00264504">
        <w:rPr>
          <w:rFonts w:asciiTheme="majorHAnsi" w:hAnsiTheme="majorHAnsi" w:cstheme="majorHAnsi"/>
          <w:highlight w:val="yellow"/>
        </w:rPr>
        <w:t>containing</w:t>
      </w:r>
      <w:r w:rsidRPr="00264504">
        <w:rPr>
          <w:rFonts w:asciiTheme="majorHAnsi" w:hAnsiTheme="majorHAnsi" w:cstheme="majorHAnsi"/>
          <w:highlight w:val="yellow"/>
        </w:rPr>
        <w:t xml:space="preserve"> the hydrogel. Allow the gels to incubate overnight in </w:t>
      </w:r>
      <w:r w:rsidR="0049487E" w:rsidRPr="00264504">
        <w:rPr>
          <w:rFonts w:asciiTheme="majorHAnsi" w:hAnsiTheme="majorHAnsi" w:cstheme="majorHAnsi"/>
          <w:highlight w:val="yellow"/>
        </w:rPr>
        <w:t xml:space="preserve">a </w:t>
      </w:r>
      <w:r w:rsidRPr="00264504">
        <w:rPr>
          <w:rFonts w:asciiTheme="majorHAnsi" w:hAnsiTheme="majorHAnsi" w:cstheme="majorHAnsi"/>
          <w:highlight w:val="yellow"/>
        </w:rPr>
        <w:t>37</w:t>
      </w:r>
      <w:r w:rsidR="0049487E" w:rsidRPr="00264504">
        <w:rPr>
          <w:rFonts w:asciiTheme="majorHAnsi" w:hAnsiTheme="majorHAnsi" w:cstheme="majorHAnsi"/>
          <w:highlight w:val="yellow"/>
        </w:rPr>
        <w:t xml:space="preserve"> °</w:t>
      </w:r>
      <w:r w:rsidRPr="00264504">
        <w:rPr>
          <w:rFonts w:asciiTheme="majorHAnsi" w:hAnsiTheme="majorHAnsi" w:cstheme="majorHAnsi"/>
          <w:highlight w:val="yellow"/>
        </w:rPr>
        <w:t>C, 5% CO</w:t>
      </w:r>
      <w:r w:rsidRPr="00264504">
        <w:rPr>
          <w:rFonts w:asciiTheme="majorHAnsi" w:hAnsiTheme="majorHAnsi" w:cstheme="majorHAnsi"/>
          <w:highlight w:val="yellow"/>
          <w:vertAlign w:val="subscript"/>
        </w:rPr>
        <w:t>2</w:t>
      </w:r>
      <w:r w:rsidRPr="00264504">
        <w:rPr>
          <w:rFonts w:asciiTheme="majorHAnsi" w:hAnsiTheme="majorHAnsi" w:cstheme="majorHAnsi"/>
          <w:highlight w:val="yellow"/>
        </w:rPr>
        <w:t xml:space="preserve"> incubator. </w:t>
      </w:r>
    </w:p>
    <w:p w14:paraId="34CF6847" w14:textId="77777777" w:rsidR="00BA2E3C" w:rsidRPr="00101514" w:rsidRDefault="00BA2E3C" w:rsidP="00101514">
      <w:pPr>
        <w:pStyle w:val="ListParagraph"/>
        <w:rPr>
          <w:rFonts w:asciiTheme="majorHAnsi" w:hAnsiTheme="majorHAnsi" w:cstheme="majorHAnsi"/>
          <w:highlight w:val="yellow"/>
        </w:rPr>
      </w:pPr>
    </w:p>
    <w:p w14:paraId="37644E29" w14:textId="44D5DD19" w:rsidR="00BA2E3C" w:rsidRPr="00101514" w:rsidRDefault="00BA2E3C" w:rsidP="00101514">
      <w:pPr>
        <w:pStyle w:val="ListParagraph"/>
        <w:ind w:left="0"/>
        <w:jc w:val="both"/>
        <w:rPr>
          <w:rFonts w:asciiTheme="majorHAnsi" w:hAnsiTheme="majorHAnsi" w:cstheme="majorHAnsi"/>
        </w:rPr>
      </w:pPr>
      <w:r w:rsidRPr="00101514">
        <w:rPr>
          <w:rFonts w:asciiTheme="majorHAnsi" w:hAnsiTheme="majorHAnsi" w:cstheme="majorHAnsi"/>
        </w:rPr>
        <w:t>NOTE</w:t>
      </w:r>
      <w:r w:rsidRPr="00390A75">
        <w:rPr>
          <w:rFonts w:asciiTheme="majorHAnsi" w:hAnsiTheme="majorHAnsi" w:cstheme="majorHAnsi"/>
        </w:rPr>
        <w:t xml:space="preserve">: </w:t>
      </w:r>
      <w:r w:rsidR="0019275B" w:rsidRPr="00390A75">
        <w:rPr>
          <w:rFonts w:asciiTheme="majorHAnsi" w:hAnsiTheme="majorHAnsi" w:cstheme="majorHAnsi"/>
        </w:rPr>
        <w:t xml:space="preserve">Dilute </w:t>
      </w:r>
      <w:r w:rsidR="00305110">
        <w:rPr>
          <w:rFonts w:asciiTheme="majorHAnsi" w:hAnsiTheme="majorHAnsi" w:cstheme="majorHAnsi"/>
        </w:rPr>
        <w:t>c</w:t>
      </w:r>
      <w:r w:rsidR="0019275B" w:rsidRPr="00390A75">
        <w:rPr>
          <w:rFonts w:asciiTheme="majorHAnsi" w:hAnsiTheme="majorHAnsi" w:cstheme="majorHAnsi"/>
        </w:rPr>
        <w:t>ollagen I</w:t>
      </w:r>
      <w:r w:rsidR="00E52BC9" w:rsidRPr="00390A75">
        <w:rPr>
          <w:rFonts w:asciiTheme="majorHAnsi" w:hAnsiTheme="majorHAnsi" w:cstheme="majorHAnsi"/>
        </w:rPr>
        <w:t xml:space="preserve"> </w:t>
      </w:r>
      <w:r w:rsidR="0019275B" w:rsidRPr="00390A75">
        <w:rPr>
          <w:rFonts w:asciiTheme="majorHAnsi" w:hAnsiTheme="majorHAnsi" w:cstheme="majorHAnsi"/>
        </w:rPr>
        <w:t xml:space="preserve">in </w:t>
      </w:r>
      <w:r w:rsidRPr="00390A75">
        <w:rPr>
          <w:rFonts w:asciiTheme="majorHAnsi" w:hAnsiTheme="majorHAnsi" w:cstheme="majorHAnsi"/>
        </w:rPr>
        <w:t xml:space="preserve">0.2% acetic acid </w:t>
      </w:r>
      <w:r w:rsidR="00775EB2" w:rsidRPr="00390A75">
        <w:rPr>
          <w:rFonts w:asciiTheme="majorHAnsi" w:hAnsiTheme="majorHAnsi" w:cstheme="majorHAnsi"/>
        </w:rPr>
        <w:t>instead of 50</w:t>
      </w:r>
      <w:r w:rsidR="00305110">
        <w:rPr>
          <w:rFonts w:asciiTheme="majorHAnsi" w:hAnsiTheme="majorHAnsi" w:cstheme="majorHAnsi"/>
        </w:rPr>
        <w:t xml:space="preserve"> </w:t>
      </w:r>
      <w:r w:rsidR="00775EB2" w:rsidRPr="00390A75">
        <w:rPr>
          <w:rFonts w:asciiTheme="majorHAnsi" w:hAnsiTheme="majorHAnsi" w:cstheme="majorHAnsi"/>
        </w:rPr>
        <w:t xml:space="preserve">mM HEPES </w:t>
      </w:r>
      <w:r w:rsidR="00305110">
        <w:rPr>
          <w:rFonts w:asciiTheme="majorHAnsi" w:hAnsiTheme="majorHAnsi" w:cstheme="majorHAnsi"/>
        </w:rPr>
        <w:t xml:space="preserve">to </w:t>
      </w:r>
      <w:r w:rsidR="00E52BC9" w:rsidRPr="00390A75">
        <w:rPr>
          <w:rFonts w:asciiTheme="majorHAnsi" w:hAnsiTheme="majorHAnsi" w:cstheme="majorHAnsi"/>
        </w:rPr>
        <w:t>promote</w:t>
      </w:r>
      <w:r w:rsidR="00E52BC9" w:rsidRPr="00101514">
        <w:rPr>
          <w:rFonts w:asciiTheme="majorHAnsi" w:hAnsiTheme="majorHAnsi" w:cstheme="majorHAnsi"/>
        </w:rPr>
        <w:t xml:space="preserve"> homogenous distribution and attachment of </w:t>
      </w:r>
      <w:r w:rsidR="00305110">
        <w:rPr>
          <w:rFonts w:asciiTheme="majorHAnsi" w:hAnsiTheme="majorHAnsi" w:cstheme="majorHAnsi"/>
        </w:rPr>
        <w:t>c</w:t>
      </w:r>
      <w:r w:rsidR="00E52BC9" w:rsidRPr="00101514">
        <w:rPr>
          <w:rFonts w:asciiTheme="majorHAnsi" w:hAnsiTheme="majorHAnsi" w:cstheme="majorHAnsi"/>
        </w:rPr>
        <w:t xml:space="preserve">ollagen I. </w:t>
      </w:r>
    </w:p>
    <w:p w14:paraId="74C0B530" w14:textId="77777777" w:rsidR="00445688" w:rsidRPr="00264504" w:rsidRDefault="00445688">
      <w:pPr>
        <w:jc w:val="both"/>
        <w:rPr>
          <w:rFonts w:asciiTheme="majorHAnsi" w:hAnsiTheme="majorHAnsi" w:cstheme="majorHAnsi"/>
          <w:highlight w:val="yellow"/>
        </w:rPr>
      </w:pPr>
    </w:p>
    <w:p w14:paraId="472A4011" w14:textId="5B8FF480" w:rsidR="00445688" w:rsidRPr="005C3568" w:rsidRDefault="00445688" w:rsidP="00264504">
      <w:pPr>
        <w:pStyle w:val="ListParagraph"/>
        <w:numPr>
          <w:ilvl w:val="2"/>
          <w:numId w:val="27"/>
        </w:numPr>
        <w:ind w:left="0" w:firstLine="0"/>
        <w:jc w:val="both"/>
        <w:rPr>
          <w:rFonts w:asciiTheme="majorHAnsi" w:hAnsiTheme="majorHAnsi" w:cstheme="majorHAnsi"/>
        </w:rPr>
      </w:pPr>
      <w:r w:rsidRPr="00101514">
        <w:rPr>
          <w:rFonts w:asciiTheme="majorHAnsi" w:hAnsiTheme="majorHAnsi" w:cstheme="majorHAnsi"/>
        </w:rPr>
        <w:t xml:space="preserve">Aspirate the </w:t>
      </w:r>
      <w:r w:rsidR="00293F31">
        <w:rPr>
          <w:rFonts w:asciiTheme="majorHAnsi" w:hAnsiTheme="majorHAnsi" w:cstheme="majorHAnsi"/>
        </w:rPr>
        <w:t>c</w:t>
      </w:r>
      <w:r w:rsidRPr="00101514">
        <w:rPr>
          <w:rFonts w:asciiTheme="majorHAnsi" w:hAnsiTheme="majorHAnsi" w:cstheme="majorHAnsi"/>
        </w:rPr>
        <w:t>ollagen I and wash</w:t>
      </w:r>
      <w:r w:rsidR="009D5EDB" w:rsidRPr="00101514">
        <w:rPr>
          <w:rFonts w:asciiTheme="majorHAnsi" w:hAnsiTheme="majorHAnsi" w:cstheme="majorHAnsi"/>
        </w:rPr>
        <w:t xml:space="preserve"> the</w:t>
      </w:r>
      <w:r w:rsidRPr="00101514">
        <w:rPr>
          <w:rFonts w:asciiTheme="majorHAnsi" w:hAnsiTheme="majorHAnsi" w:cstheme="majorHAnsi"/>
        </w:rPr>
        <w:t xml:space="preserve"> gels with sterile PBS </w:t>
      </w:r>
      <w:r w:rsidR="009D5EDB" w:rsidRPr="00101514">
        <w:rPr>
          <w:rFonts w:asciiTheme="majorHAnsi" w:hAnsiTheme="majorHAnsi" w:cstheme="majorHAnsi"/>
        </w:rPr>
        <w:t>three</w:t>
      </w:r>
      <w:r w:rsidRPr="00101514">
        <w:rPr>
          <w:rFonts w:asciiTheme="majorHAnsi" w:hAnsiTheme="majorHAnsi" w:cstheme="majorHAnsi"/>
        </w:rPr>
        <w:t xml:space="preserve"> times to remove excess collagen I for 5 min each </w:t>
      </w:r>
      <w:r w:rsidR="009D5EDB" w:rsidRPr="00101514">
        <w:rPr>
          <w:rFonts w:asciiTheme="majorHAnsi" w:hAnsiTheme="majorHAnsi" w:cstheme="majorHAnsi"/>
        </w:rPr>
        <w:t>wash</w:t>
      </w:r>
      <w:r w:rsidRPr="00101514">
        <w:rPr>
          <w:rFonts w:asciiTheme="majorHAnsi" w:hAnsiTheme="majorHAnsi" w:cstheme="majorHAnsi"/>
        </w:rPr>
        <w:t xml:space="preserve">. </w:t>
      </w:r>
      <w:r w:rsidRPr="00471A4A">
        <w:rPr>
          <w:rFonts w:asciiTheme="majorHAnsi" w:hAnsiTheme="majorHAnsi" w:cstheme="majorHAnsi"/>
          <w:highlight w:val="yellow"/>
        </w:rPr>
        <w:t xml:space="preserve">Incubate the hydrogels </w:t>
      </w:r>
      <w:r w:rsidR="00B110D1" w:rsidRPr="004653F4">
        <w:rPr>
          <w:rFonts w:asciiTheme="majorHAnsi" w:hAnsiTheme="majorHAnsi" w:cstheme="majorHAnsi"/>
          <w:highlight w:val="yellow"/>
        </w:rPr>
        <w:t>in PBS</w:t>
      </w:r>
      <w:r w:rsidRPr="00DB682F">
        <w:rPr>
          <w:rFonts w:asciiTheme="majorHAnsi" w:hAnsiTheme="majorHAnsi" w:cstheme="majorHAnsi"/>
          <w:highlight w:val="yellow"/>
        </w:rPr>
        <w:t xml:space="preserve"> </w:t>
      </w:r>
      <w:r w:rsidR="004E4A73" w:rsidRPr="00413B96">
        <w:rPr>
          <w:rFonts w:asciiTheme="majorHAnsi" w:hAnsiTheme="majorHAnsi" w:cstheme="majorHAnsi"/>
          <w:highlight w:val="yellow"/>
        </w:rPr>
        <w:t>with 10% horse serum, 5% fetal bovine serum (FBS</w:t>
      </w:r>
      <w:r w:rsidR="004E4A73" w:rsidRPr="00471A4A">
        <w:rPr>
          <w:rFonts w:asciiTheme="majorHAnsi" w:hAnsiTheme="majorHAnsi" w:cstheme="majorHAnsi"/>
          <w:highlight w:val="yellow"/>
        </w:rPr>
        <w:t xml:space="preserve">) </w:t>
      </w:r>
      <w:r w:rsidRPr="004653F4">
        <w:rPr>
          <w:rFonts w:asciiTheme="majorHAnsi" w:hAnsiTheme="majorHAnsi" w:cstheme="majorHAnsi"/>
          <w:highlight w:val="yellow"/>
        </w:rPr>
        <w:t>for 2 h in the 37</w:t>
      </w:r>
      <w:r w:rsidR="009D5EDB" w:rsidRPr="00DB682F">
        <w:rPr>
          <w:rFonts w:asciiTheme="majorHAnsi" w:hAnsiTheme="majorHAnsi" w:cstheme="majorHAnsi"/>
          <w:highlight w:val="yellow"/>
        </w:rPr>
        <w:t xml:space="preserve"> °</w:t>
      </w:r>
      <w:r w:rsidRPr="00413B96">
        <w:rPr>
          <w:rFonts w:asciiTheme="majorHAnsi" w:hAnsiTheme="majorHAnsi" w:cstheme="majorHAnsi"/>
          <w:highlight w:val="yellow"/>
        </w:rPr>
        <w:t>C, 5% CO</w:t>
      </w:r>
      <w:r w:rsidRPr="00413B96">
        <w:rPr>
          <w:rFonts w:asciiTheme="majorHAnsi" w:hAnsiTheme="majorHAnsi" w:cstheme="majorHAnsi"/>
          <w:highlight w:val="yellow"/>
          <w:vertAlign w:val="subscript"/>
        </w:rPr>
        <w:t>2</w:t>
      </w:r>
      <w:r w:rsidRPr="00413B96">
        <w:rPr>
          <w:rFonts w:asciiTheme="majorHAnsi" w:hAnsiTheme="majorHAnsi" w:cstheme="majorHAnsi"/>
          <w:highlight w:val="yellow"/>
        </w:rPr>
        <w:t xml:space="preserve"> incubator.</w:t>
      </w:r>
      <w:r w:rsidRPr="005C3568">
        <w:rPr>
          <w:rFonts w:asciiTheme="majorHAnsi" w:hAnsiTheme="majorHAnsi" w:cstheme="majorHAnsi"/>
        </w:rPr>
        <w:t xml:space="preserve"> </w:t>
      </w:r>
    </w:p>
    <w:p w14:paraId="601152C9" w14:textId="40F17B20" w:rsidR="00E52BC9" w:rsidRDefault="00E52BC9" w:rsidP="00413B96">
      <w:pPr>
        <w:pStyle w:val="ListParagraph"/>
        <w:ind w:left="0"/>
        <w:jc w:val="both"/>
        <w:rPr>
          <w:rFonts w:asciiTheme="majorHAnsi" w:hAnsiTheme="majorHAnsi" w:cstheme="majorHAnsi"/>
          <w:highlight w:val="yellow"/>
        </w:rPr>
      </w:pPr>
    </w:p>
    <w:p w14:paraId="0B0D6135" w14:textId="3CA3CC55" w:rsidR="00E52BC9" w:rsidRPr="005C3568" w:rsidRDefault="00E52BC9" w:rsidP="00101514">
      <w:pPr>
        <w:pStyle w:val="ListParagraph"/>
        <w:ind w:left="0"/>
        <w:jc w:val="both"/>
        <w:rPr>
          <w:rFonts w:asciiTheme="majorHAnsi" w:hAnsiTheme="majorHAnsi" w:cstheme="majorHAnsi"/>
        </w:rPr>
      </w:pPr>
      <w:r w:rsidRPr="00101514">
        <w:rPr>
          <w:rFonts w:asciiTheme="majorHAnsi" w:hAnsiTheme="majorHAnsi" w:cstheme="majorHAnsi"/>
        </w:rPr>
        <w:lastRenderedPageBreak/>
        <w:t xml:space="preserve">NOTE: </w:t>
      </w:r>
      <w:r w:rsidR="006B42A4">
        <w:rPr>
          <w:rFonts w:asciiTheme="majorHAnsi" w:hAnsiTheme="majorHAnsi" w:cstheme="majorHAnsi"/>
        </w:rPr>
        <w:t>The</w:t>
      </w:r>
      <w:r w:rsidRPr="005C3568">
        <w:rPr>
          <w:rFonts w:asciiTheme="majorHAnsi" w:hAnsiTheme="majorHAnsi" w:cstheme="majorHAnsi"/>
        </w:rPr>
        <w:t xml:space="preserve"> addition of 10% horse serum promotes higher proliferation </w:t>
      </w:r>
      <w:r w:rsidR="00222D33" w:rsidRPr="005C3568">
        <w:rPr>
          <w:rFonts w:asciiTheme="majorHAnsi" w:hAnsiTheme="majorHAnsi" w:cstheme="majorHAnsi"/>
        </w:rPr>
        <w:t>compar</w:t>
      </w:r>
      <w:r w:rsidR="00293F31">
        <w:rPr>
          <w:rFonts w:asciiTheme="majorHAnsi" w:hAnsiTheme="majorHAnsi" w:cstheme="majorHAnsi"/>
        </w:rPr>
        <w:t>ed</w:t>
      </w:r>
      <w:r w:rsidR="00222D33" w:rsidRPr="005C3568">
        <w:rPr>
          <w:rFonts w:asciiTheme="majorHAnsi" w:hAnsiTheme="majorHAnsi" w:cstheme="majorHAnsi"/>
        </w:rPr>
        <w:t xml:space="preserve"> to only using FBS</w:t>
      </w:r>
      <w:r w:rsidR="005E3092">
        <w:rPr>
          <w:rFonts w:asciiTheme="majorHAnsi" w:hAnsiTheme="majorHAnsi" w:cstheme="majorHAnsi"/>
        </w:rPr>
        <w:t xml:space="preserve"> as</w:t>
      </w:r>
      <w:r w:rsidR="00F703AC">
        <w:rPr>
          <w:rFonts w:asciiTheme="majorHAnsi" w:hAnsiTheme="majorHAnsi" w:cstheme="majorHAnsi"/>
        </w:rPr>
        <w:t xml:space="preserve"> done</w:t>
      </w:r>
      <w:r w:rsidR="00222D33" w:rsidRPr="005C3568">
        <w:rPr>
          <w:rFonts w:asciiTheme="majorHAnsi" w:hAnsiTheme="majorHAnsi" w:cstheme="majorHAnsi"/>
        </w:rPr>
        <w:t xml:space="preserve"> in the previous publication.</w:t>
      </w:r>
    </w:p>
    <w:p w14:paraId="3AE89C93" w14:textId="77777777" w:rsidR="00445688" w:rsidRPr="00264504" w:rsidRDefault="00445688" w:rsidP="00264504">
      <w:pPr>
        <w:pStyle w:val="ListParagraph"/>
        <w:ind w:left="0"/>
        <w:jc w:val="both"/>
        <w:rPr>
          <w:rFonts w:asciiTheme="majorHAnsi" w:hAnsiTheme="majorHAnsi" w:cstheme="majorHAnsi"/>
          <w:highlight w:val="yellow"/>
        </w:rPr>
      </w:pPr>
    </w:p>
    <w:p w14:paraId="08CB896C" w14:textId="72E2C00D" w:rsidR="00445688" w:rsidRPr="00264504" w:rsidRDefault="004E4A73" w:rsidP="00264504">
      <w:pPr>
        <w:pStyle w:val="ListParagraph"/>
        <w:numPr>
          <w:ilvl w:val="2"/>
          <w:numId w:val="27"/>
        </w:numPr>
        <w:ind w:left="0" w:firstLine="0"/>
        <w:jc w:val="both"/>
        <w:rPr>
          <w:rFonts w:asciiTheme="majorHAnsi" w:hAnsiTheme="majorHAnsi" w:cstheme="majorHAnsi"/>
          <w:highlight w:val="yellow"/>
        </w:rPr>
      </w:pPr>
      <w:r w:rsidRPr="00101514">
        <w:rPr>
          <w:rFonts w:asciiTheme="majorHAnsi" w:hAnsiTheme="majorHAnsi" w:cstheme="majorHAnsi"/>
        </w:rPr>
        <w:t>Aspirate the medium.</w:t>
      </w:r>
      <w:r w:rsidRPr="00264504">
        <w:rPr>
          <w:rFonts w:asciiTheme="majorHAnsi" w:hAnsiTheme="majorHAnsi" w:cstheme="majorHAnsi"/>
          <w:highlight w:val="yellow"/>
        </w:rPr>
        <w:t xml:space="preserve"> </w:t>
      </w:r>
      <w:r w:rsidR="00445688" w:rsidRPr="00264504">
        <w:rPr>
          <w:rFonts w:asciiTheme="majorHAnsi" w:hAnsiTheme="majorHAnsi" w:cstheme="majorHAnsi"/>
          <w:highlight w:val="yellow"/>
        </w:rPr>
        <w:t xml:space="preserve">Add 500 mL of </w:t>
      </w:r>
      <w:r w:rsidR="00F1373E" w:rsidRPr="00264504">
        <w:rPr>
          <w:rFonts w:asciiTheme="majorHAnsi" w:hAnsiTheme="majorHAnsi" w:cstheme="majorHAnsi"/>
          <w:highlight w:val="yellow"/>
        </w:rPr>
        <w:t>sterile</w:t>
      </w:r>
      <w:r w:rsidR="009D5EDB" w:rsidRPr="00264504">
        <w:rPr>
          <w:rFonts w:asciiTheme="majorHAnsi" w:hAnsiTheme="majorHAnsi" w:cstheme="majorHAnsi"/>
          <w:highlight w:val="yellow"/>
        </w:rPr>
        <w:t>-</w:t>
      </w:r>
      <w:r w:rsidR="00F1373E" w:rsidRPr="00264504">
        <w:rPr>
          <w:rFonts w:asciiTheme="majorHAnsi" w:hAnsiTheme="majorHAnsi" w:cstheme="majorHAnsi"/>
          <w:highlight w:val="yellow"/>
        </w:rPr>
        <w:t xml:space="preserve">filtered </w:t>
      </w:r>
      <w:r w:rsidR="00E61247" w:rsidRPr="00264504">
        <w:rPr>
          <w:rFonts w:asciiTheme="majorHAnsi" w:hAnsiTheme="majorHAnsi" w:cstheme="majorHAnsi"/>
          <w:highlight w:val="yellow"/>
        </w:rPr>
        <w:t xml:space="preserve">Dulbecco’s Modified Eagle Medium (DMEM) with </w:t>
      </w:r>
      <w:r w:rsidR="00445688" w:rsidRPr="00264504">
        <w:rPr>
          <w:rFonts w:asciiTheme="majorHAnsi" w:hAnsiTheme="majorHAnsi" w:cstheme="majorHAnsi"/>
          <w:highlight w:val="yellow"/>
        </w:rPr>
        <w:t>10%</w:t>
      </w:r>
      <w:r w:rsidR="00E61247" w:rsidRPr="00264504">
        <w:rPr>
          <w:rFonts w:asciiTheme="majorHAnsi" w:hAnsiTheme="majorHAnsi" w:cstheme="majorHAnsi"/>
          <w:highlight w:val="yellow"/>
        </w:rPr>
        <w:t xml:space="preserve"> FBS and</w:t>
      </w:r>
      <w:r w:rsidR="00445688" w:rsidRPr="00264504">
        <w:rPr>
          <w:rFonts w:asciiTheme="majorHAnsi" w:hAnsiTheme="majorHAnsi" w:cstheme="majorHAnsi"/>
          <w:highlight w:val="yellow"/>
        </w:rPr>
        <w:t xml:space="preserve"> 1% </w:t>
      </w:r>
      <w:r w:rsidR="00E61247" w:rsidRPr="005C3568">
        <w:rPr>
          <w:rFonts w:asciiTheme="majorHAnsi" w:hAnsiTheme="majorHAnsi" w:cstheme="majorHAnsi"/>
        </w:rPr>
        <w:t xml:space="preserve">penicillin-streptomycin </w:t>
      </w:r>
      <w:r w:rsidR="00E61247" w:rsidRPr="00264504">
        <w:rPr>
          <w:rFonts w:asciiTheme="majorHAnsi" w:hAnsiTheme="majorHAnsi" w:cstheme="majorHAnsi"/>
          <w:highlight w:val="yellow"/>
        </w:rPr>
        <w:t>(P/S)</w:t>
      </w:r>
      <w:r w:rsidR="00445688" w:rsidRPr="00264504">
        <w:rPr>
          <w:rFonts w:asciiTheme="majorHAnsi" w:hAnsiTheme="majorHAnsi" w:cstheme="majorHAnsi"/>
          <w:highlight w:val="yellow"/>
        </w:rPr>
        <w:t xml:space="preserve"> to each wel</w:t>
      </w:r>
      <w:r w:rsidR="00E61247" w:rsidRPr="00264504">
        <w:rPr>
          <w:rFonts w:asciiTheme="majorHAnsi" w:hAnsiTheme="majorHAnsi" w:cstheme="majorHAnsi"/>
          <w:highlight w:val="yellow"/>
        </w:rPr>
        <w:t xml:space="preserve">l. </w:t>
      </w:r>
      <w:r w:rsidR="00CA154F" w:rsidRPr="00264504">
        <w:rPr>
          <w:rFonts w:asciiTheme="majorHAnsi" w:hAnsiTheme="majorHAnsi" w:cstheme="majorHAnsi"/>
          <w:highlight w:val="yellow"/>
        </w:rPr>
        <w:t>Store</w:t>
      </w:r>
      <w:r w:rsidR="009D5EDB" w:rsidRPr="00264504">
        <w:rPr>
          <w:rFonts w:asciiTheme="majorHAnsi" w:hAnsiTheme="majorHAnsi" w:cstheme="majorHAnsi"/>
          <w:highlight w:val="yellow"/>
        </w:rPr>
        <w:t xml:space="preserve"> the</w:t>
      </w:r>
      <w:r w:rsidR="00CA154F" w:rsidRPr="00264504">
        <w:rPr>
          <w:rFonts w:asciiTheme="majorHAnsi" w:hAnsiTheme="majorHAnsi" w:cstheme="majorHAnsi"/>
          <w:highlight w:val="yellow"/>
        </w:rPr>
        <w:t xml:space="preserve"> gels</w:t>
      </w:r>
      <w:r w:rsidR="00445688" w:rsidRPr="00264504">
        <w:rPr>
          <w:rFonts w:asciiTheme="majorHAnsi" w:hAnsiTheme="majorHAnsi" w:cstheme="majorHAnsi"/>
          <w:highlight w:val="yellow"/>
        </w:rPr>
        <w:t xml:space="preserve"> in the 37</w:t>
      </w:r>
      <w:r w:rsidR="009D5EDB" w:rsidRPr="00264504">
        <w:rPr>
          <w:rFonts w:asciiTheme="majorHAnsi" w:hAnsiTheme="majorHAnsi" w:cstheme="majorHAnsi"/>
          <w:highlight w:val="yellow"/>
        </w:rPr>
        <w:t xml:space="preserve"> °</w:t>
      </w:r>
      <w:r w:rsidR="00445688" w:rsidRPr="00264504">
        <w:rPr>
          <w:rFonts w:asciiTheme="majorHAnsi" w:hAnsiTheme="majorHAnsi" w:cstheme="majorHAnsi"/>
          <w:highlight w:val="yellow"/>
        </w:rPr>
        <w:t>C, 5% CO</w:t>
      </w:r>
      <w:r w:rsidR="00445688" w:rsidRPr="00264504">
        <w:rPr>
          <w:rFonts w:asciiTheme="majorHAnsi" w:hAnsiTheme="majorHAnsi" w:cstheme="majorHAnsi"/>
          <w:highlight w:val="yellow"/>
          <w:vertAlign w:val="subscript"/>
        </w:rPr>
        <w:t>2</w:t>
      </w:r>
      <w:r w:rsidR="00445688" w:rsidRPr="00264504">
        <w:rPr>
          <w:rFonts w:asciiTheme="majorHAnsi" w:hAnsiTheme="majorHAnsi" w:cstheme="majorHAnsi"/>
          <w:highlight w:val="yellow"/>
        </w:rPr>
        <w:t xml:space="preserve"> incubator </w:t>
      </w:r>
      <w:r w:rsidR="00445688" w:rsidRPr="005C3568">
        <w:rPr>
          <w:rFonts w:asciiTheme="majorHAnsi" w:hAnsiTheme="majorHAnsi" w:cstheme="majorHAnsi"/>
        </w:rPr>
        <w:t>until ready for cell culture</w:t>
      </w:r>
      <w:r w:rsidR="00445688" w:rsidRPr="00264504">
        <w:rPr>
          <w:rFonts w:asciiTheme="majorHAnsi" w:hAnsiTheme="majorHAnsi" w:cstheme="majorHAnsi"/>
          <w:highlight w:val="yellow"/>
        </w:rPr>
        <w:t>.</w:t>
      </w:r>
    </w:p>
    <w:p w14:paraId="24282022" w14:textId="77777777" w:rsidR="00445688" w:rsidRPr="005C3568" w:rsidRDefault="00445688" w:rsidP="00264504">
      <w:pPr>
        <w:jc w:val="both"/>
        <w:rPr>
          <w:rFonts w:asciiTheme="majorHAnsi" w:hAnsiTheme="majorHAnsi" w:cstheme="majorHAnsi"/>
        </w:rPr>
      </w:pPr>
    </w:p>
    <w:p w14:paraId="1393F652" w14:textId="22BC79A2" w:rsidR="005F37DC" w:rsidRPr="005C3568" w:rsidRDefault="00445688" w:rsidP="00264504">
      <w:pPr>
        <w:pStyle w:val="ListParagraph"/>
        <w:numPr>
          <w:ilvl w:val="2"/>
          <w:numId w:val="27"/>
        </w:numPr>
        <w:ind w:left="0" w:firstLine="0"/>
        <w:jc w:val="both"/>
        <w:rPr>
          <w:rFonts w:asciiTheme="majorHAnsi" w:hAnsiTheme="majorHAnsi" w:cstheme="majorHAnsi"/>
        </w:rPr>
      </w:pPr>
      <w:r w:rsidRPr="005C3568">
        <w:rPr>
          <w:rFonts w:asciiTheme="majorHAnsi" w:hAnsiTheme="majorHAnsi" w:cstheme="majorHAnsi"/>
        </w:rPr>
        <w:t xml:space="preserve">Once ready, </w:t>
      </w:r>
      <w:r w:rsidRPr="00960146">
        <w:rPr>
          <w:rFonts w:asciiTheme="majorHAnsi" w:hAnsiTheme="majorHAnsi" w:cstheme="majorHAnsi"/>
          <w:highlight w:val="yellow"/>
        </w:rPr>
        <w:t xml:space="preserve">plate </w:t>
      </w:r>
      <w:r w:rsidR="00E73DEC" w:rsidRPr="00013C73">
        <w:rPr>
          <w:rFonts w:asciiTheme="majorHAnsi" w:hAnsiTheme="majorHAnsi" w:cstheme="majorHAnsi"/>
          <w:highlight w:val="yellow"/>
        </w:rPr>
        <w:t>a</w:t>
      </w:r>
      <w:r w:rsidRPr="00013C73">
        <w:rPr>
          <w:rFonts w:asciiTheme="majorHAnsi" w:hAnsiTheme="majorHAnsi" w:cstheme="majorHAnsi"/>
          <w:highlight w:val="yellow"/>
        </w:rPr>
        <w:t>pproximately 1.5</w:t>
      </w:r>
      <w:r w:rsidR="00E73DEC" w:rsidRPr="00D4278E">
        <w:rPr>
          <w:rFonts w:asciiTheme="majorHAnsi" w:hAnsiTheme="majorHAnsi" w:cstheme="majorHAnsi"/>
          <w:highlight w:val="yellow"/>
        </w:rPr>
        <w:t xml:space="preserve"> × </w:t>
      </w:r>
      <w:r w:rsidRPr="00453519">
        <w:rPr>
          <w:rFonts w:asciiTheme="majorHAnsi" w:hAnsiTheme="majorHAnsi" w:cstheme="majorHAnsi"/>
          <w:highlight w:val="yellow"/>
        </w:rPr>
        <w:t>10</w:t>
      </w:r>
      <w:r w:rsidRPr="00453519">
        <w:rPr>
          <w:rFonts w:asciiTheme="majorHAnsi" w:hAnsiTheme="majorHAnsi" w:cstheme="majorHAnsi"/>
          <w:highlight w:val="yellow"/>
          <w:vertAlign w:val="superscript"/>
        </w:rPr>
        <w:t>4</w:t>
      </w:r>
      <w:r w:rsidRPr="00453519">
        <w:rPr>
          <w:rFonts w:asciiTheme="majorHAnsi" w:hAnsiTheme="majorHAnsi" w:cstheme="majorHAnsi"/>
          <w:highlight w:val="yellow"/>
        </w:rPr>
        <w:t xml:space="preserve"> </w:t>
      </w:r>
      <w:r w:rsidR="00E73DEC" w:rsidRPr="00453519">
        <w:rPr>
          <w:rFonts w:asciiTheme="majorHAnsi" w:hAnsiTheme="majorHAnsi" w:cstheme="majorHAnsi"/>
          <w:highlight w:val="yellow"/>
        </w:rPr>
        <w:t xml:space="preserve">O9-1 </w:t>
      </w:r>
      <w:r w:rsidRPr="00453519">
        <w:rPr>
          <w:rFonts w:asciiTheme="majorHAnsi" w:hAnsiTheme="majorHAnsi" w:cstheme="majorHAnsi"/>
          <w:highlight w:val="yellow"/>
        </w:rPr>
        <w:t>cells/cm</w:t>
      </w:r>
      <w:r w:rsidRPr="00453519">
        <w:rPr>
          <w:rFonts w:asciiTheme="majorHAnsi" w:hAnsiTheme="majorHAnsi" w:cstheme="majorHAnsi"/>
          <w:highlight w:val="yellow"/>
          <w:vertAlign w:val="superscript"/>
        </w:rPr>
        <w:t>2</w:t>
      </w:r>
      <w:r w:rsidRPr="00453519">
        <w:rPr>
          <w:rFonts w:asciiTheme="majorHAnsi" w:hAnsiTheme="majorHAnsi" w:cstheme="majorHAnsi"/>
          <w:highlight w:val="yellow"/>
        </w:rPr>
        <w:t xml:space="preserve"> </w:t>
      </w:r>
      <w:r w:rsidR="00E73DEC" w:rsidRPr="00453519">
        <w:rPr>
          <w:rFonts w:asciiTheme="majorHAnsi" w:hAnsiTheme="majorHAnsi" w:cstheme="majorHAnsi"/>
          <w:highlight w:val="yellow"/>
        </w:rPr>
        <w:t>in basal medium</w:t>
      </w:r>
      <w:r w:rsidRPr="005C3568">
        <w:rPr>
          <w:rFonts w:asciiTheme="majorHAnsi" w:hAnsiTheme="majorHAnsi" w:cstheme="majorHAnsi"/>
        </w:rPr>
        <w:t xml:space="preserve"> in the culture </w:t>
      </w:r>
      <w:r w:rsidR="005F37DC" w:rsidRPr="005C3568">
        <w:rPr>
          <w:rFonts w:asciiTheme="majorHAnsi" w:hAnsiTheme="majorHAnsi" w:cstheme="majorHAnsi"/>
        </w:rPr>
        <w:t>dishes</w:t>
      </w:r>
      <w:r w:rsidRPr="005C3568">
        <w:rPr>
          <w:rFonts w:asciiTheme="majorHAnsi" w:hAnsiTheme="majorHAnsi" w:cstheme="majorHAnsi"/>
        </w:rPr>
        <w:t xml:space="preserve">. Incubate </w:t>
      </w:r>
      <w:r w:rsidR="005F37DC" w:rsidRPr="005C3568">
        <w:rPr>
          <w:rFonts w:asciiTheme="majorHAnsi" w:hAnsiTheme="majorHAnsi" w:cstheme="majorHAnsi"/>
        </w:rPr>
        <w:t xml:space="preserve">the </w:t>
      </w:r>
      <w:r w:rsidRPr="005C3568">
        <w:rPr>
          <w:rFonts w:asciiTheme="majorHAnsi" w:hAnsiTheme="majorHAnsi" w:cstheme="majorHAnsi"/>
        </w:rPr>
        <w:t>cells for 2 days in an incubator at 37</w:t>
      </w:r>
      <w:r w:rsidR="005F37DC" w:rsidRPr="005C3568">
        <w:rPr>
          <w:rFonts w:asciiTheme="majorHAnsi" w:hAnsiTheme="majorHAnsi" w:cstheme="majorHAnsi"/>
        </w:rPr>
        <w:t xml:space="preserve"> °</w:t>
      </w:r>
      <w:r w:rsidRPr="005C3568">
        <w:rPr>
          <w:rFonts w:asciiTheme="majorHAnsi" w:hAnsiTheme="majorHAnsi" w:cstheme="majorHAnsi"/>
        </w:rPr>
        <w:t>C, 5% CO</w:t>
      </w:r>
      <w:r w:rsidRPr="005C3568">
        <w:rPr>
          <w:rFonts w:asciiTheme="majorHAnsi" w:hAnsiTheme="majorHAnsi" w:cstheme="majorHAnsi"/>
          <w:vertAlign w:val="subscript"/>
        </w:rPr>
        <w:t>2</w:t>
      </w:r>
      <w:r w:rsidRPr="005C3568">
        <w:rPr>
          <w:rFonts w:asciiTheme="majorHAnsi" w:hAnsiTheme="majorHAnsi" w:cstheme="majorHAnsi"/>
        </w:rPr>
        <w:t xml:space="preserve">. Check the cells for confluency to ensure </w:t>
      </w:r>
      <w:r w:rsidR="005F37DC" w:rsidRPr="005C3568">
        <w:rPr>
          <w:rFonts w:asciiTheme="majorHAnsi" w:hAnsiTheme="majorHAnsi" w:cstheme="majorHAnsi"/>
        </w:rPr>
        <w:t xml:space="preserve">that the </w:t>
      </w:r>
      <w:r w:rsidRPr="005C3568">
        <w:rPr>
          <w:rFonts w:asciiTheme="majorHAnsi" w:hAnsiTheme="majorHAnsi" w:cstheme="majorHAnsi"/>
        </w:rPr>
        <w:t>cells are sufficiently attached to gels</w:t>
      </w:r>
      <w:r w:rsidR="00452DC1">
        <w:rPr>
          <w:rFonts w:asciiTheme="majorHAnsi" w:hAnsiTheme="majorHAnsi" w:cstheme="majorHAnsi"/>
        </w:rPr>
        <w:t>,</w:t>
      </w:r>
      <w:r w:rsidRPr="005C3568">
        <w:rPr>
          <w:rFonts w:asciiTheme="majorHAnsi" w:hAnsiTheme="majorHAnsi" w:cstheme="majorHAnsi"/>
        </w:rPr>
        <w:t xml:space="preserve"> </w:t>
      </w:r>
      <w:r w:rsidR="0013006D" w:rsidRPr="005C3568">
        <w:rPr>
          <w:rFonts w:asciiTheme="majorHAnsi" w:hAnsiTheme="majorHAnsi" w:cstheme="majorHAnsi"/>
        </w:rPr>
        <w:t xml:space="preserve">and </w:t>
      </w:r>
      <w:r w:rsidR="00AC3C3D">
        <w:rPr>
          <w:rFonts w:asciiTheme="majorHAnsi" w:hAnsiTheme="majorHAnsi" w:cstheme="majorHAnsi"/>
        </w:rPr>
        <w:t xml:space="preserve">that </w:t>
      </w:r>
      <w:r w:rsidR="0013006D" w:rsidRPr="005C3568">
        <w:rPr>
          <w:rFonts w:asciiTheme="majorHAnsi" w:hAnsiTheme="majorHAnsi" w:cstheme="majorHAnsi"/>
        </w:rPr>
        <w:t>the number</w:t>
      </w:r>
      <w:r w:rsidR="00877815" w:rsidRPr="005C3568">
        <w:rPr>
          <w:rFonts w:asciiTheme="majorHAnsi" w:hAnsiTheme="majorHAnsi" w:cstheme="majorHAnsi"/>
        </w:rPr>
        <w:t xml:space="preserve"> of cells</w:t>
      </w:r>
      <w:r w:rsidR="0013006D" w:rsidRPr="005C3568">
        <w:rPr>
          <w:rFonts w:asciiTheme="majorHAnsi" w:hAnsiTheme="majorHAnsi" w:cstheme="majorHAnsi"/>
        </w:rPr>
        <w:t xml:space="preserve"> is enough </w:t>
      </w:r>
      <w:r w:rsidRPr="005C3568">
        <w:rPr>
          <w:rFonts w:asciiTheme="majorHAnsi" w:hAnsiTheme="majorHAnsi" w:cstheme="majorHAnsi"/>
        </w:rPr>
        <w:t xml:space="preserve">before collecting for analysis. </w:t>
      </w:r>
    </w:p>
    <w:p w14:paraId="56B848F1" w14:textId="77777777" w:rsidR="005F37DC" w:rsidRPr="00264504" w:rsidRDefault="005F37DC" w:rsidP="00264504">
      <w:pPr>
        <w:pStyle w:val="ListParagraph"/>
        <w:ind w:left="0"/>
        <w:jc w:val="both"/>
        <w:rPr>
          <w:rFonts w:asciiTheme="majorHAnsi" w:hAnsiTheme="majorHAnsi" w:cstheme="majorHAnsi"/>
          <w:highlight w:val="yellow"/>
        </w:rPr>
      </w:pPr>
    </w:p>
    <w:p w14:paraId="790BA87E" w14:textId="540B5E78" w:rsidR="00445688" w:rsidRDefault="005F37DC" w:rsidP="00264504">
      <w:pPr>
        <w:jc w:val="both"/>
        <w:rPr>
          <w:rFonts w:asciiTheme="majorHAnsi" w:hAnsiTheme="majorHAnsi" w:cstheme="majorHAnsi"/>
        </w:rPr>
      </w:pPr>
      <w:r w:rsidRPr="00264504">
        <w:rPr>
          <w:rFonts w:asciiTheme="majorHAnsi" w:hAnsiTheme="majorHAnsi" w:cstheme="majorHAnsi"/>
        </w:rPr>
        <w:t>NOTE: See</w:t>
      </w:r>
      <w:r w:rsidR="00445688" w:rsidRPr="00264504">
        <w:rPr>
          <w:rFonts w:asciiTheme="majorHAnsi" w:hAnsiTheme="majorHAnsi" w:cstheme="majorHAnsi"/>
        </w:rPr>
        <w:t xml:space="preserve"> </w:t>
      </w:r>
      <w:r w:rsidRPr="00264504">
        <w:rPr>
          <w:rFonts w:asciiTheme="majorHAnsi" w:hAnsiTheme="majorHAnsi" w:cstheme="majorHAnsi"/>
        </w:rPr>
        <w:t xml:space="preserve">the </w:t>
      </w:r>
      <w:r w:rsidR="00445688" w:rsidRPr="00264504">
        <w:rPr>
          <w:rFonts w:asciiTheme="majorHAnsi" w:hAnsiTheme="majorHAnsi" w:cstheme="majorHAnsi"/>
        </w:rPr>
        <w:t xml:space="preserve">previously published protocol </w:t>
      </w:r>
      <w:r w:rsidRPr="00264504">
        <w:rPr>
          <w:rFonts w:asciiTheme="majorHAnsi" w:hAnsiTheme="majorHAnsi" w:cstheme="majorHAnsi"/>
        </w:rPr>
        <w:t>for</w:t>
      </w:r>
      <w:r w:rsidR="00445688" w:rsidRPr="00264504">
        <w:rPr>
          <w:rFonts w:asciiTheme="majorHAnsi" w:hAnsiTheme="majorHAnsi" w:cstheme="majorHAnsi"/>
        </w:rPr>
        <w:t xml:space="preserve"> the steps of recovery, passage</w:t>
      </w:r>
      <w:r w:rsidRPr="00264504">
        <w:rPr>
          <w:rFonts w:asciiTheme="majorHAnsi" w:hAnsiTheme="majorHAnsi" w:cstheme="majorHAnsi"/>
        </w:rPr>
        <w:t>,</w:t>
      </w:r>
      <w:r w:rsidR="00445688" w:rsidRPr="00264504">
        <w:rPr>
          <w:rFonts w:asciiTheme="majorHAnsi" w:hAnsiTheme="majorHAnsi" w:cstheme="majorHAnsi"/>
        </w:rPr>
        <w:t xml:space="preserve"> and collecti</w:t>
      </w:r>
      <w:r w:rsidRPr="00264504">
        <w:rPr>
          <w:rFonts w:asciiTheme="majorHAnsi" w:hAnsiTheme="majorHAnsi" w:cstheme="majorHAnsi"/>
        </w:rPr>
        <w:t>on</w:t>
      </w:r>
      <w:r w:rsidR="00445688" w:rsidRPr="00264504">
        <w:rPr>
          <w:rFonts w:asciiTheme="majorHAnsi" w:hAnsiTheme="majorHAnsi" w:cstheme="majorHAnsi"/>
        </w:rPr>
        <w:t xml:space="preserve"> of O9-1 cells</w:t>
      </w:r>
      <w:r w:rsidR="00445688" w:rsidRPr="00264504">
        <w:rPr>
          <w:rFonts w:asciiTheme="majorHAnsi" w:hAnsiTheme="majorHAnsi" w:cstheme="majorHAnsi"/>
          <w:vertAlign w:val="superscript"/>
        </w:rPr>
        <w:t>20</w:t>
      </w:r>
      <w:r w:rsidR="00445688" w:rsidRPr="00264504">
        <w:rPr>
          <w:rFonts w:asciiTheme="majorHAnsi" w:hAnsiTheme="majorHAnsi" w:cstheme="majorHAnsi"/>
        </w:rPr>
        <w:t>.</w:t>
      </w:r>
    </w:p>
    <w:p w14:paraId="6038E7C2" w14:textId="4B04F4E9" w:rsidR="00E534E3" w:rsidRDefault="00E534E3" w:rsidP="00E534E3">
      <w:pPr>
        <w:jc w:val="both"/>
        <w:rPr>
          <w:rFonts w:asciiTheme="majorHAnsi" w:hAnsiTheme="majorHAnsi" w:cstheme="majorHAnsi"/>
        </w:rPr>
      </w:pPr>
    </w:p>
    <w:p w14:paraId="1834633E" w14:textId="799C1BB1" w:rsidR="00E534E3" w:rsidRPr="00101514" w:rsidRDefault="00E534E3" w:rsidP="00101514">
      <w:pPr>
        <w:pStyle w:val="ListParagraph"/>
        <w:numPr>
          <w:ilvl w:val="2"/>
          <w:numId w:val="27"/>
        </w:numPr>
        <w:jc w:val="both"/>
        <w:rPr>
          <w:rFonts w:asciiTheme="majorHAnsi" w:hAnsiTheme="majorHAnsi" w:cstheme="majorHAnsi"/>
        </w:rPr>
      </w:pPr>
      <w:r>
        <w:rPr>
          <w:rFonts w:asciiTheme="majorHAnsi" w:hAnsiTheme="majorHAnsi" w:cstheme="majorHAnsi"/>
        </w:rPr>
        <w:t xml:space="preserve">Proceed to sections 2, 3, or 4 for further analysis of the hydrogels. </w:t>
      </w:r>
    </w:p>
    <w:p w14:paraId="4F4BEB2D" w14:textId="77777777" w:rsidR="00445688" w:rsidRPr="00264504" w:rsidRDefault="00445688">
      <w:pPr>
        <w:jc w:val="both"/>
        <w:rPr>
          <w:rFonts w:asciiTheme="majorHAnsi" w:hAnsiTheme="majorHAnsi" w:cstheme="majorHAnsi"/>
        </w:rPr>
      </w:pPr>
    </w:p>
    <w:p w14:paraId="2E89EB80" w14:textId="4AA329C5" w:rsidR="00445688" w:rsidRPr="00264504" w:rsidRDefault="00445688" w:rsidP="00264504">
      <w:pPr>
        <w:pStyle w:val="Heading2"/>
        <w:keepNext w:val="0"/>
        <w:widowControl/>
        <w:numPr>
          <w:ilvl w:val="0"/>
          <w:numId w:val="27"/>
        </w:numPr>
        <w:ind w:left="0" w:firstLine="0"/>
        <w:rPr>
          <w:rFonts w:asciiTheme="majorHAnsi" w:hAnsiTheme="majorHAnsi" w:cstheme="majorHAnsi"/>
        </w:rPr>
      </w:pPr>
      <w:r w:rsidRPr="00264504">
        <w:rPr>
          <w:rFonts w:asciiTheme="majorHAnsi" w:hAnsiTheme="majorHAnsi" w:cstheme="majorHAnsi"/>
        </w:rPr>
        <w:t xml:space="preserve">Quantitative </w:t>
      </w:r>
      <w:r w:rsidR="005A150B" w:rsidRPr="00264504">
        <w:rPr>
          <w:rFonts w:asciiTheme="majorHAnsi" w:hAnsiTheme="majorHAnsi" w:cstheme="majorHAnsi"/>
        </w:rPr>
        <w:t>a</w:t>
      </w:r>
      <w:r w:rsidRPr="00264504">
        <w:rPr>
          <w:rFonts w:asciiTheme="majorHAnsi" w:hAnsiTheme="majorHAnsi" w:cstheme="majorHAnsi"/>
        </w:rPr>
        <w:t xml:space="preserve">nalysis of </w:t>
      </w:r>
      <w:r w:rsidR="005A150B" w:rsidRPr="00264504">
        <w:rPr>
          <w:rFonts w:asciiTheme="majorHAnsi" w:hAnsiTheme="majorHAnsi" w:cstheme="majorHAnsi"/>
        </w:rPr>
        <w:t>s</w:t>
      </w:r>
      <w:r w:rsidRPr="00264504">
        <w:rPr>
          <w:rFonts w:asciiTheme="majorHAnsi" w:hAnsiTheme="majorHAnsi" w:cstheme="majorHAnsi"/>
        </w:rPr>
        <w:t>tiffness via AFM</w:t>
      </w:r>
    </w:p>
    <w:p w14:paraId="3DE81B31" w14:textId="77777777" w:rsidR="005A150B" w:rsidRPr="00264504" w:rsidRDefault="005A150B" w:rsidP="00264504">
      <w:pPr>
        <w:jc w:val="both"/>
        <w:rPr>
          <w:rFonts w:asciiTheme="majorHAnsi" w:hAnsiTheme="majorHAnsi" w:cstheme="majorHAnsi"/>
        </w:rPr>
      </w:pPr>
    </w:p>
    <w:p w14:paraId="7C1C5248" w14:textId="7086454D" w:rsidR="00445688" w:rsidRPr="00264504" w:rsidRDefault="00445688" w:rsidP="00264504">
      <w:pPr>
        <w:pStyle w:val="ListParagraph"/>
        <w:numPr>
          <w:ilvl w:val="1"/>
          <w:numId w:val="27"/>
        </w:numPr>
        <w:ind w:left="0" w:firstLine="0"/>
        <w:jc w:val="both"/>
        <w:rPr>
          <w:rFonts w:asciiTheme="majorHAnsi" w:hAnsiTheme="majorHAnsi" w:cstheme="majorHAnsi"/>
        </w:rPr>
      </w:pPr>
      <w:r w:rsidRPr="00264504">
        <w:rPr>
          <w:rFonts w:asciiTheme="majorHAnsi" w:hAnsiTheme="majorHAnsi" w:cstheme="majorHAnsi"/>
        </w:rPr>
        <w:t>Start the AFM system</w:t>
      </w:r>
      <w:r w:rsidR="00E61247" w:rsidRPr="00264504">
        <w:rPr>
          <w:rFonts w:asciiTheme="majorHAnsi" w:hAnsiTheme="majorHAnsi" w:cstheme="majorHAnsi"/>
        </w:rPr>
        <w:t xml:space="preserve"> </w:t>
      </w:r>
      <w:r w:rsidRPr="00264504">
        <w:rPr>
          <w:rFonts w:asciiTheme="majorHAnsi" w:hAnsiTheme="majorHAnsi" w:cstheme="majorHAnsi"/>
        </w:rPr>
        <w:t>computer, followed by the AFM controller</w:t>
      </w:r>
      <w:r w:rsidR="004A256D" w:rsidRPr="00264504">
        <w:rPr>
          <w:rFonts w:asciiTheme="majorHAnsi" w:hAnsiTheme="majorHAnsi" w:cstheme="majorHAnsi"/>
        </w:rPr>
        <w:t xml:space="preserve"> (see the </w:t>
      </w:r>
      <w:r w:rsidR="004A256D" w:rsidRPr="00264504">
        <w:rPr>
          <w:rFonts w:asciiTheme="majorHAnsi" w:hAnsiTheme="majorHAnsi" w:cstheme="majorHAnsi"/>
          <w:b/>
          <w:bCs/>
        </w:rPr>
        <w:t>Table of Materials</w:t>
      </w:r>
      <w:r w:rsidR="004A256D" w:rsidRPr="00264504">
        <w:rPr>
          <w:rFonts w:asciiTheme="majorHAnsi" w:hAnsiTheme="majorHAnsi" w:cstheme="majorHAnsi"/>
        </w:rPr>
        <w:t>)</w:t>
      </w:r>
      <w:r w:rsidRPr="00264504">
        <w:rPr>
          <w:rFonts w:asciiTheme="majorHAnsi" w:hAnsiTheme="majorHAnsi" w:cstheme="majorHAnsi"/>
        </w:rPr>
        <w:t>.</w:t>
      </w:r>
    </w:p>
    <w:p w14:paraId="658D8A9E" w14:textId="77777777" w:rsidR="00445688" w:rsidRPr="00264504" w:rsidRDefault="00445688" w:rsidP="00264504">
      <w:pPr>
        <w:pStyle w:val="ListParagraph"/>
        <w:ind w:left="0"/>
        <w:jc w:val="both"/>
        <w:rPr>
          <w:rFonts w:asciiTheme="majorHAnsi" w:hAnsiTheme="majorHAnsi" w:cstheme="majorHAnsi"/>
        </w:rPr>
      </w:pPr>
    </w:p>
    <w:p w14:paraId="0259E3FD" w14:textId="77777777" w:rsidR="00861EEB" w:rsidRPr="00264504" w:rsidRDefault="00445688" w:rsidP="00264504">
      <w:pPr>
        <w:pStyle w:val="ListParagraph"/>
        <w:numPr>
          <w:ilvl w:val="1"/>
          <w:numId w:val="27"/>
        </w:numPr>
        <w:ind w:left="0" w:firstLine="0"/>
        <w:jc w:val="both"/>
        <w:rPr>
          <w:rFonts w:asciiTheme="majorHAnsi" w:hAnsiTheme="majorHAnsi" w:cstheme="majorHAnsi"/>
        </w:rPr>
      </w:pPr>
      <w:r w:rsidRPr="00264504">
        <w:rPr>
          <w:rFonts w:asciiTheme="majorHAnsi" w:hAnsiTheme="majorHAnsi" w:cstheme="majorHAnsi"/>
        </w:rPr>
        <w:t>Mount the AFM cantilever on the AFM probe holder. Use a spherical cantilever with a 0.5</w:t>
      </w:r>
      <w:r w:rsidR="00E61247" w:rsidRPr="00264504">
        <w:rPr>
          <w:rFonts w:asciiTheme="majorHAnsi" w:hAnsiTheme="majorHAnsi" w:cstheme="majorHAnsi"/>
        </w:rPr>
        <w:t xml:space="preserve"> </w:t>
      </w:r>
      <w:r w:rsidRPr="00264504">
        <w:rPr>
          <w:rFonts w:asciiTheme="majorHAnsi" w:hAnsiTheme="majorHAnsi" w:cstheme="majorHAnsi"/>
        </w:rPr>
        <w:sym w:font="Symbol" w:char="F06D"/>
      </w:r>
      <w:r w:rsidRPr="00264504">
        <w:rPr>
          <w:rFonts w:asciiTheme="majorHAnsi" w:hAnsiTheme="majorHAnsi" w:cstheme="majorHAnsi"/>
        </w:rPr>
        <w:t>m silica bead mounted at the end of the cantilever (cantilever with spherical bead</w:t>
      </w:r>
      <w:r w:rsidR="00E61247" w:rsidRPr="00264504">
        <w:rPr>
          <w:rFonts w:asciiTheme="majorHAnsi" w:hAnsiTheme="majorHAnsi" w:cstheme="majorHAnsi"/>
        </w:rPr>
        <w:t xml:space="preserve">). </w:t>
      </w:r>
    </w:p>
    <w:p w14:paraId="4509454A" w14:textId="77777777" w:rsidR="00861EEB" w:rsidRPr="00264504" w:rsidRDefault="00861EEB" w:rsidP="00264504">
      <w:pPr>
        <w:pStyle w:val="ListParagraph"/>
        <w:ind w:left="0"/>
        <w:jc w:val="both"/>
        <w:rPr>
          <w:rFonts w:asciiTheme="majorHAnsi" w:hAnsiTheme="majorHAnsi" w:cstheme="majorHAnsi"/>
        </w:rPr>
      </w:pPr>
    </w:p>
    <w:p w14:paraId="020BAFFC" w14:textId="5E8754F5" w:rsidR="00445688" w:rsidRPr="00264504" w:rsidRDefault="00861EEB" w:rsidP="00264504">
      <w:pPr>
        <w:pStyle w:val="ListParagraph"/>
        <w:ind w:left="0"/>
        <w:jc w:val="both"/>
        <w:rPr>
          <w:rFonts w:asciiTheme="majorHAnsi" w:hAnsiTheme="majorHAnsi" w:cstheme="majorHAnsi"/>
        </w:rPr>
      </w:pPr>
      <w:r w:rsidRPr="00264504">
        <w:rPr>
          <w:rFonts w:asciiTheme="majorHAnsi" w:hAnsiTheme="majorHAnsi" w:cstheme="majorHAnsi"/>
        </w:rPr>
        <w:t xml:space="preserve">NOTE: </w:t>
      </w:r>
      <w:r w:rsidR="00FC66A4" w:rsidRPr="00264504">
        <w:rPr>
          <w:rFonts w:asciiTheme="majorHAnsi" w:hAnsiTheme="majorHAnsi" w:cstheme="majorHAnsi"/>
        </w:rPr>
        <w:t xml:space="preserve">For stiffer </w:t>
      </w:r>
      <w:r w:rsidR="00294C64" w:rsidRPr="00264504">
        <w:rPr>
          <w:rFonts w:asciiTheme="majorHAnsi" w:hAnsiTheme="majorHAnsi" w:cstheme="majorHAnsi"/>
        </w:rPr>
        <w:t>hydrogels</w:t>
      </w:r>
      <w:r w:rsidR="00FC66A4" w:rsidRPr="00264504">
        <w:rPr>
          <w:rFonts w:asciiTheme="majorHAnsi" w:hAnsiTheme="majorHAnsi" w:cstheme="majorHAnsi"/>
        </w:rPr>
        <w:t>, such as 10</w:t>
      </w:r>
      <w:r w:rsidR="00294C64" w:rsidRPr="00264504">
        <w:rPr>
          <w:rFonts w:asciiTheme="majorHAnsi" w:hAnsiTheme="majorHAnsi" w:cstheme="majorHAnsi"/>
        </w:rPr>
        <w:t xml:space="preserve"> </w:t>
      </w:r>
      <w:r w:rsidR="00FC66A4" w:rsidRPr="00264504">
        <w:rPr>
          <w:rFonts w:asciiTheme="majorHAnsi" w:hAnsiTheme="majorHAnsi" w:cstheme="majorHAnsi"/>
        </w:rPr>
        <w:t>kPa, 20</w:t>
      </w:r>
      <w:r w:rsidR="00294C64" w:rsidRPr="00264504">
        <w:rPr>
          <w:rFonts w:asciiTheme="majorHAnsi" w:hAnsiTheme="majorHAnsi" w:cstheme="majorHAnsi"/>
        </w:rPr>
        <w:t xml:space="preserve"> </w:t>
      </w:r>
      <w:r w:rsidR="00FC66A4" w:rsidRPr="00264504">
        <w:rPr>
          <w:rFonts w:asciiTheme="majorHAnsi" w:hAnsiTheme="majorHAnsi" w:cstheme="majorHAnsi"/>
        </w:rPr>
        <w:t>kPa, and 40</w:t>
      </w:r>
      <w:r w:rsidR="00294C64" w:rsidRPr="00264504">
        <w:rPr>
          <w:rFonts w:asciiTheme="majorHAnsi" w:hAnsiTheme="majorHAnsi" w:cstheme="majorHAnsi"/>
        </w:rPr>
        <w:t xml:space="preserve"> </w:t>
      </w:r>
      <w:r w:rsidR="00FC66A4" w:rsidRPr="00264504">
        <w:rPr>
          <w:rFonts w:asciiTheme="majorHAnsi" w:hAnsiTheme="majorHAnsi" w:cstheme="majorHAnsi"/>
        </w:rPr>
        <w:t>kPa, a stiffer probe</w:t>
      </w:r>
      <w:r w:rsidR="00613C4A" w:rsidRPr="00264504">
        <w:rPr>
          <w:rFonts w:asciiTheme="majorHAnsi" w:hAnsiTheme="majorHAnsi" w:cstheme="majorHAnsi"/>
        </w:rPr>
        <w:t xml:space="preserve"> was used</w:t>
      </w:r>
      <w:r w:rsidR="00FC66A4" w:rsidRPr="00264504">
        <w:rPr>
          <w:rFonts w:asciiTheme="majorHAnsi" w:hAnsiTheme="majorHAnsi" w:cstheme="majorHAnsi"/>
        </w:rPr>
        <w:t xml:space="preserve"> with the spring constant of 0.24</w:t>
      </w:r>
      <w:r w:rsidR="00294C64" w:rsidRPr="00264504">
        <w:rPr>
          <w:rFonts w:asciiTheme="majorHAnsi" w:hAnsiTheme="majorHAnsi" w:cstheme="majorHAnsi"/>
        </w:rPr>
        <w:t xml:space="preserve"> N/m. </w:t>
      </w:r>
      <w:r w:rsidR="006518E8">
        <w:rPr>
          <w:rFonts w:asciiTheme="majorHAnsi" w:hAnsiTheme="majorHAnsi" w:cstheme="majorHAnsi"/>
        </w:rPr>
        <w:t>A</w:t>
      </w:r>
      <w:r w:rsidR="00294C64" w:rsidRPr="00264504">
        <w:rPr>
          <w:rFonts w:asciiTheme="majorHAnsi" w:hAnsiTheme="majorHAnsi" w:cstheme="majorHAnsi"/>
        </w:rPr>
        <w:t xml:space="preserve"> softer probe was used </w:t>
      </w:r>
      <w:r w:rsidR="006518E8">
        <w:rPr>
          <w:rFonts w:asciiTheme="majorHAnsi" w:hAnsiTheme="majorHAnsi" w:cstheme="majorHAnsi"/>
        </w:rPr>
        <w:t>f</w:t>
      </w:r>
      <w:r w:rsidR="006518E8" w:rsidRPr="00264504">
        <w:rPr>
          <w:rFonts w:asciiTheme="majorHAnsi" w:hAnsiTheme="majorHAnsi" w:cstheme="majorHAnsi"/>
        </w:rPr>
        <w:t xml:space="preserve">or softer hydrogels, such as 0.5 kPa and 1 kPa, </w:t>
      </w:r>
      <w:r w:rsidR="00294C64" w:rsidRPr="00264504">
        <w:rPr>
          <w:rFonts w:asciiTheme="majorHAnsi" w:hAnsiTheme="majorHAnsi" w:cstheme="majorHAnsi"/>
        </w:rPr>
        <w:t>with a spring constant of 0.059 N/m.</w:t>
      </w:r>
    </w:p>
    <w:p w14:paraId="156B0F32" w14:textId="77777777" w:rsidR="00445688" w:rsidRPr="00264504" w:rsidRDefault="00445688" w:rsidP="00264504">
      <w:pPr>
        <w:pStyle w:val="ListParagraph"/>
        <w:ind w:left="0"/>
        <w:jc w:val="both"/>
        <w:rPr>
          <w:rFonts w:asciiTheme="majorHAnsi" w:hAnsiTheme="majorHAnsi" w:cstheme="majorHAnsi"/>
        </w:rPr>
      </w:pPr>
    </w:p>
    <w:p w14:paraId="4732B0EE" w14:textId="759882E6" w:rsidR="00445688" w:rsidRPr="00264504" w:rsidRDefault="00445688" w:rsidP="00264504">
      <w:pPr>
        <w:pStyle w:val="ListParagraph"/>
        <w:numPr>
          <w:ilvl w:val="1"/>
          <w:numId w:val="27"/>
        </w:numPr>
        <w:ind w:left="0" w:firstLine="0"/>
        <w:jc w:val="both"/>
        <w:rPr>
          <w:rFonts w:asciiTheme="majorHAnsi" w:hAnsiTheme="majorHAnsi" w:cstheme="majorHAnsi"/>
        </w:rPr>
      </w:pPr>
      <w:r w:rsidRPr="00264504">
        <w:rPr>
          <w:rFonts w:asciiTheme="majorHAnsi" w:hAnsiTheme="majorHAnsi" w:cstheme="majorHAnsi"/>
        </w:rPr>
        <w:t>Set the</w:t>
      </w:r>
      <w:r w:rsidR="00E61247" w:rsidRPr="00264504">
        <w:rPr>
          <w:rFonts w:asciiTheme="majorHAnsi" w:hAnsiTheme="majorHAnsi" w:cstheme="majorHAnsi"/>
        </w:rPr>
        <w:t xml:space="preserve"> AFM</w:t>
      </w:r>
      <w:r w:rsidRPr="00264504">
        <w:rPr>
          <w:rFonts w:asciiTheme="majorHAnsi" w:hAnsiTheme="majorHAnsi" w:cstheme="majorHAnsi"/>
        </w:rPr>
        <w:t xml:space="preserve"> software under </w:t>
      </w:r>
      <w:r w:rsidRPr="00264504">
        <w:rPr>
          <w:rFonts w:asciiTheme="majorHAnsi" w:hAnsiTheme="majorHAnsi" w:cstheme="majorHAnsi"/>
          <w:b/>
          <w:bCs/>
        </w:rPr>
        <w:t>contact mode</w:t>
      </w:r>
      <w:r w:rsidRPr="00264504">
        <w:rPr>
          <w:rFonts w:asciiTheme="majorHAnsi" w:hAnsiTheme="majorHAnsi" w:cstheme="majorHAnsi"/>
        </w:rPr>
        <w:t xml:space="preserve">. </w:t>
      </w:r>
    </w:p>
    <w:p w14:paraId="7EBA7B0A" w14:textId="77777777" w:rsidR="00445688" w:rsidRPr="00264504" w:rsidRDefault="00445688" w:rsidP="00264504">
      <w:pPr>
        <w:pStyle w:val="ListParagraph"/>
        <w:ind w:left="0"/>
        <w:jc w:val="both"/>
        <w:rPr>
          <w:rFonts w:asciiTheme="majorHAnsi" w:hAnsiTheme="majorHAnsi" w:cstheme="majorHAnsi"/>
        </w:rPr>
      </w:pPr>
    </w:p>
    <w:p w14:paraId="530F3401" w14:textId="5A0B5F66" w:rsidR="00445688" w:rsidRPr="00264504" w:rsidRDefault="009E29AD" w:rsidP="00264504">
      <w:pPr>
        <w:pStyle w:val="ListParagraph"/>
        <w:numPr>
          <w:ilvl w:val="1"/>
          <w:numId w:val="27"/>
        </w:numPr>
        <w:ind w:left="0" w:firstLine="0"/>
        <w:jc w:val="both"/>
        <w:rPr>
          <w:rFonts w:asciiTheme="majorHAnsi" w:hAnsiTheme="majorHAnsi" w:cstheme="majorHAnsi"/>
        </w:rPr>
      </w:pPr>
      <w:r>
        <w:rPr>
          <w:rFonts w:asciiTheme="majorHAnsi" w:hAnsiTheme="majorHAnsi" w:cstheme="majorHAnsi"/>
        </w:rPr>
        <w:t>Mount</w:t>
      </w:r>
      <w:r w:rsidR="00445688" w:rsidRPr="00264504">
        <w:rPr>
          <w:rFonts w:asciiTheme="majorHAnsi" w:hAnsiTheme="majorHAnsi" w:cstheme="majorHAnsi"/>
        </w:rPr>
        <w:t xml:space="preserve"> the silicon wafer onto the AFM sample stage</w:t>
      </w:r>
      <w:r w:rsidR="00E61247" w:rsidRPr="00264504">
        <w:rPr>
          <w:rFonts w:asciiTheme="majorHAnsi" w:hAnsiTheme="majorHAnsi" w:cstheme="majorHAnsi"/>
        </w:rPr>
        <w:t xml:space="preserve"> to collect force curves</w:t>
      </w:r>
      <w:r w:rsidR="00F72FA2">
        <w:rPr>
          <w:rFonts w:asciiTheme="majorHAnsi" w:hAnsiTheme="majorHAnsi" w:cstheme="majorHAnsi"/>
        </w:rPr>
        <w:t xml:space="preserve"> by clicking </w:t>
      </w:r>
      <w:r w:rsidR="00F703AC">
        <w:rPr>
          <w:rFonts w:asciiTheme="majorHAnsi" w:hAnsiTheme="majorHAnsi" w:cstheme="majorHAnsi"/>
        </w:rPr>
        <w:t xml:space="preserve">on </w:t>
      </w:r>
      <w:r w:rsidR="00445688" w:rsidRPr="005C3568">
        <w:rPr>
          <w:rFonts w:asciiTheme="majorHAnsi" w:hAnsiTheme="majorHAnsi" w:cstheme="majorHAnsi"/>
          <w:b/>
          <w:bCs/>
        </w:rPr>
        <w:t>Engage</w:t>
      </w:r>
      <w:r w:rsidR="000C3314">
        <w:rPr>
          <w:rFonts w:asciiTheme="majorHAnsi" w:hAnsiTheme="majorHAnsi" w:cstheme="majorHAnsi"/>
        </w:rPr>
        <w:t xml:space="preserve"> </w:t>
      </w:r>
      <w:r w:rsidR="00FE1F47">
        <w:rPr>
          <w:rFonts w:asciiTheme="majorHAnsi" w:hAnsiTheme="majorHAnsi" w:cstheme="majorHAnsi"/>
        </w:rPr>
        <w:t xml:space="preserve">for </w:t>
      </w:r>
      <w:r w:rsidR="00445688" w:rsidRPr="00264504">
        <w:rPr>
          <w:rFonts w:asciiTheme="majorHAnsi" w:hAnsiTheme="majorHAnsi" w:cstheme="majorHAnsi"/>
        </w:rPr>
        <w:t xml:space="preserve">the cantilever </w:t>
      </w:r>
      <w:r w:rsidR="00FE1F47">
        <w:rPr>
          <w:rFonts w:asciiTheme="majorHAnsi" w:hAnsiTheme="majorHAnsi" w:cstheme="majorHAnsi"/>
        </w:rPr>
        <w:t xml:space="preserve">to </w:t>
      </w:r>
      <w:r w:rsidR="00445688" w:rsidRPr="00264504">
        <w:rPr>
          <w:rFonts w:asciiTheme="majorHAnsi" w:hAnsiTheme="majorHAnsi" w:cstheme="majorHAnsi"/>
        </w:rPr>
        <w:t>touch</w:t>
      </w:r>
      <w:r w:rsidR="00FE1F47">
        <w:rPr>
          <w:rFonts w:asciiTheme="majorHAnsi" w:hAnsiTheme="majorHAnsi" w:cstheme="majorHAnsi"/>
        </w:rPr>
        <w:t xml:space="preserve"> </w:t>
      </w:r>
      <w:r w:rsidR="00445688" w:rsidRPr="00264504">
        <w:rPr>
          <w:rFonts w:asciiTheme="majorHAnsi" w:hAnsiTheme="majorHAnsi" w:cstheme="majorHAnsi"/>
        </w:rPr>
        <w:t xml:space="preserve">the silicon substrate, thus generating the force curves. </w:t>
      </w:r>
    </w:p>
    <w:p w14:paraId="094AF07F" w14:textId="77777777" w:rsidR="00445688" w:rsidRPr="00264504" w:rsidRDefault="00445688" w:rsidP="00264504">
      <w:pPr>
        <w:pStyle w:val="ListParagraph"/>
        <w:ind w:left="0"/>
        <w:jc w:val="both"/>
        <w:rPr>
          <w:rFonts w:asciiTheme="majorHAnsi" w:hAnsiTheme="majorHAnsi" w:cstheme="majorHAnsi"/>
        </w:rPr>
      </w:pPr>
    </w:p>
    <w:p w14:paraId="1AF8DB5B" w14:textId="461F06D7" w:rsidR="00445688" w:rsidRPr="00264504" w:rsidRDefault="00445688" w:rsidP="00264504">
      <w:pPr>
        <w:pStyle w:val="ListParagraph"/>
        <w:numPr>
          <w:ilvl w:val="1"/>
          <w:numId w:val="27"/>
        </w:numPr>
        <w:ind w:left="0" w:firstLine="0"/>
        <w:jc w:val="both"/>
        <w:rPr>
          <w:rFonts w:asciiTheme="majorHAnsi" w:hAnsiTheme="majorHAnsi" w:cstheme="majorHAnsi"/>
        </w:rPr>
      </w:pPr>
      <w:r w:rsidRPr="00264504">
        <w:rPr>
          <w:rFonts w:asciiTheme="majorHAnsi" w:hAnsiTheme="majorHAnsi" w:cstheme="majorHAnsi"/>
        </w:rPr>
        <w:t>Us</w:t>
      </w:r>
      <w:r w:rsidR="00C66738">
        <w:rPr>
          <w:rFonts w:asciiTheme="majorHAnsi" w:hAnsiTheme="majorHAnsi" w:cstheme="majorHAnsi"/>
        </w:rPr>
        <w:t>e</w:t>
      </w:r>
      <w:r w:rsidRPr="00264504">
        <w:rPr>
          <w:rFonts w:asciiTheme="majorHAnsi" w:hAnsiTheme="majorHAnsi" w:cstheme="majorHAnsi"/>
        </w:rPr>
        <w:t xml:space="preserve"> the</w:t>
      </w:r>
      <w:r w:rsidR="00C66738">
        <w:rPr>
          <w:rFonts w:asciiTheme="majorHAnsi" w:hAnsiTheme="majorHAnsi" w:cstheme="majorHAnsi"/>
        </w:rPr>
        <w:t xml:space="preserve"> </w:t>
      </w:r>
      <w:r w:rsidRPr="00264504">
        <w:rPr>
          <w:rFonts w:asciiTheme="majorHAnsi" w:hAnsiTheme="majorHAnsi" w:cstheme="majorHAnsi"/>
        </w:rPr>
        <w:t>force curves</w:t>
      </w:r>
      <w:r w:rsidR="00C66738">
        <w:rPr>
          <w:rFonts w:asciiTheme="majorHAnsi" w:hAnsiTheme="majorHAnsi" w:cstheme="majorHAnsi"/>
        </w:rPr>
        <w:t xml:space="preserve"> above</w:t>
      </w:r>
      <w:r w:rsidRPr="00264504">
        <w:rPr>
          <w:rFonts w:asciiTheme="majorHAnsi" w:hAnsiTheme="majorHAnsi" w:cstheme="majorHAnsi"/>
        </w:rPr>
        <w:t xml:space="preserve"> </w:t>
      </w:r>
      <w:r w:rsidR="00C66738">
        <w:rPr>
          <w:rFonts w:asciiTheme="majorHAnsi" w:hAnsiTheme="majorHAnsi" w:cstheme="majorHAnsi"/>
        </w:rPr>
        <w:t xml:space="preserve">(2.4) </w:t>
      </w:r>
      <w:r w:rsidRPr="00264504">
        <w:rPr>
          <w:rFonts w:asciiTheme="majorHAnsi" w:hAnsiTheme="majorHAnsi" w:cstheme="majorHAnsi"/>
        </w:rPr>
        <w:t xml:space="preserve">for calibration, </w:t>
      </w:r>
      <w:r w:rsidR="009E29AD">
        <w:rPr>
          <w:rFonts w:asciiTheme="majorHAnsi" w:hAnsiTheme="majorHAnsi" w:cstheme="majorHAnsi"/>
        </w:rPr>
        <w:t>click</w:t>
      </w:r>
      <w:r w:rsidR="006F145C">
        <w:rPr>
          <w:rFonts w:asciiTheme="majorHAnsi" w:hAnsiTheme="majorHAnsi" w:cstheme="majorHAnsi"/>
        </w:rPr>
        <w:t xml:space="preserve"> on</w:t>
      </w:r>
      <w:r w:rsidR="009E29AD">
        <w:rPr>
          <w:rFonts w:asciiTheme="majorHAnsi" w:hAnsiTheme="majorHAnsi" w:cstheme="majorHAnsi"/>
        </w:rPr>
        <w:t xml:space="preserve"> </w:t>
      </w:r>
      <w:r w:rsidR="009E29AD" w:rsidRPr="005C3568">
        <w:rPr>
          <w:rFonts w:asciiTheme="majorHAnsi" w:hAnsiTheme="majorHAnsi" w:cstheme="majorHAnsi"/>
          <w:b/>
          <w:bCs/>
        </w:rPr>
        <w:t>C</w:t>
      </w:r>
      <w:r w:rsidRPr="005C3568">
        <w:rPr>
          <w:rFonts w:asciiTheme="majorHAnsi" w:hAnsiTheme="majorHAnsi" w:cstheme="majorHAnsi"/>
          <w:b/>
          <w:bCs/>
        </w:rPr>
        <w:t>alibrate</w:t>
      </w:r>
      <w:r w:rsidR="009E29AD">
        <w:rPr>
          <w:rFonts w:asciiTheme="majorHAnsi" w:hAnsiTheme="majorHAnsi" w:cstheme="majorHAnsi"/>
        </w:rPr>
        <w:t xml:space="preserve"> in the controlling software to o</w:t>
      </w:r>
      <w:r w:rsidRPr="00264504">
        <w:rPr>
          <w:rFonts w:asciiTheme="majorHAnsi" w:hAnsiTheme="majorHAnsi" w:cstheme="majorHAnsi"/>
        </w:rPr>
        <w:t xml:space="preserve">btain an average spring constant of </w:t>
      </w:r>
      <w:r w:rsidR="009E29AD" w:rsidRPr="00264504">
        <w:rPr>
          <w:rFonts w:asciiTheme="majorHAnsi" w:hAnsiTheme="majorHAnsi" w:cstheme="majorHAnsi"/>
        </w:rPr>
        <w:t>the cantilever under thermal tune condition</w:t>
      </w:r>
      <w:r w:rsidR="006D7609">
        <w:rPr>
          <w:rFonts w:asciiTheme="majorHAnsi" w:hAnsiTheme="majorHAnsi" w:cstheme="majorHAnsi"/>
        </w:rPr>
        <w:t>,</w:t>
      </w:r>
      <w:r w:rsidR="009E29AD" w:rsidRPr="00264504">
        <w:rPr>
          <w:rFonts w:asciiTheme="majorHAnsi" w:hAnsiTheme="majorHAnsi" w:cstheme="majorHAnsi"/>
        </w:rPr>
        <w:t xml:space="preserve"> </w:t>
      </w:r>
      <w:r w:rsidR="00E61247" w:rsidRPr="00264504">
        <w:rPr>
          <w:rFonts w:asciiTheme="majorHAnsi" w:hAnsiTheme="majorHAnsi" w:cstheme="majorHAnsi"/>
        </w:rPr>
        <w:t>and s</w:t>
      </w:r>
      <w:r w:rsidRPr="00264504">
        <w:rPr>
          <w:rFonts w:asciiTheme="majorHAnsi" w:hAnsiTheme="majorHAnsi" w:cstheme="majorHAnsi"/>
        </w:rPr>
        <w:t>ave the calibrated values in the controlling software.</w:t>
      </w:r>
    </w:p>
    <w:p w14:paraId="5803F3C5" w14:textId="77777777" w:rsidR="00445688" w:rsidRPr="00264504" w:rsidRDefault="00445688" w:rsidP="00264504">
      <w:pPr>
        <w:pStyle w:val="ListParagraph"/>
        <w:ind w:left="0"/>
        <w:jc w:val="both"/>
        <w:rPr>
          <w:rFonts w:asciiTheme="majorHAnsi" w:hAnsiTheme="majorHAnsi" w:cstheme="majorHAnsi"/>
        </w:rPr>
      </w:pPr>
    </w:p>
    <w:p w14:paraId="2AABB1DF" w14:textId="3E3E8363" w:rsidR="00445688" w:rsidRPr="00264504" w:rsidRDefault="00445688" w:rsidP="00264504">
      <w:pPr>
        <w:pStyle w:val="ListParagraph"/>
        <w:numPr>
          <w:ilvl w:val="1"/>
          <w:numId w:val="27"/>
        </w:numPr>
        <w:ind w:left="0" w:firstLine="0"/>
        <w:jc w:val="both"/>
        <w:rPr>
          <w:rFonts w:asciiTheme="majorHAnsi" w:hAnsiTheme="majorHAnsi" w:cstheme="majorHAnsi"/>
        </w:rPr>
      </w:pPr>
      <w:r w:rsidRPr="00264504">
        <w:rPr>
          <w:rFonts w:asciiTheme="majorHAnsi" w:hAnsiTheme="majorHAnsi" w:cstheme="majorHAnsi"/>
        </w:rPr>
        <w:t xml:space="preserve">Mount the samples by placing the coverslip </w:t>
      </w:r>
      <w:r w:rsidR="00C66738">
        <w:rPr>
          <w:rFonts w:asciiTheme="majorHAnsi" w:hAnsiTheme="majorHAnsi" w:cstheme="majorHAnsi"/>
        </w:rPr>
        <w:t>with the attached</w:t>
      </w:r>
      <w:r w:rsidRPr="00264504">
        <w:rPr>
          <w:rFonts w:asciiTheme="majorHAnsi" w:hAnsiTheme="majorHAnsi" w:cstheme="majorHAnsi"/>
        </w:rPr>
        <w:t xml:space="preserve"> hydrogel in a 60 mm </w:t>
      </w:r>
      <w:r w:rsidR="00E46794" w:rsidRPr="00264504">
        <w:rPr>
          <w:rFonts w:asciiTheme="majorHAnsi" w:hAnsiTheme="majorHAnsi" w:cstheme="majorHAnsi"/>
        </w:rPr>
        <w:t>P</w:t>
      </w:r>
      <w:r w:rsidRPr="00264504">
        <w:rPr>
          <w:rFonts w:asciiTheme="majorHAnsi" w:hAnsiTheme="majorHAnsi" w:cstheme="majorHAnsi"/>
        </w:rPr>
        <w:t>etri dish onto the AFM scanning stage. Add 3 mL of PBS into the dish before conducting measurements to prevent the gel from drying out.</w:t>
      </w:r>
    </w:p>
    <w:p w14:paraId="17D381AB" w14:textId="77777777" w:rsidR="00445688" w:rsidRPr="00264504" w:rsidRDefault="00445688" w:rsidP="00264504">
      <w:pPr>
        <w:pStyle w:val="ListParagraph"/>
        <w:ind w:left="0"/>
        <w:jc w:val="both"/>
        <w:rPr>
          <w:rFonts w:asciiTheme="majorHAnsi" w:hAnsiTheme="majorHAnsi" w:cstheme="majorHAnsi"/>
        </w:rPr>
      </w:pPr>
    </w:p>
    <w:p w14:paraId="1B4184A5" w14:textId="510F4D9E" w:rsidR="00E61247" w:rsidRPr="00264504" w:rsidRDefault="00E61247" w:rsidP="00264504">
      <w:pPr>
        <w:pStyle w:val="ListParagraph"/>
        <w:numPr>
          <w:ilvl w:val="1"/>
          <w:numId w:val="27"/>
        </w:numPr>
        <w:ind w:left="0" w:firstLine="0"/>
        <w:jc w:val="both"/>
        <w:rPr>
          <w:rFonts w:asciiTheme="majorHAnsi" w:hAnsiTheme="majorHAnsi" w:cstheme="majorHAnsi"/>
        </w:rPr>
      </w:pPr>
      <w:r w:rsidRPr="00264504">
        <w:rPr>
          <w:rFonts w:asciiTheme="majorHAnsi" w:hAnsiTheme="majorHAnsi" w:cstheme="majorHAnsi"/>
        </w:rPr>
        <w:t>S</w:t>
      </w:r>
      <w:r w:rsidR="00445688" w:rsidRPr="00264504">
        <w:rPr>
          <w:rFonts w:asciiTheme="majorHAnsi" w:hAnsiTheme="majorHAnsi" w:cstheme="majorHAnsi"/>
        </w:rPr>
        <w:t xml:space="preserve">et the AFM to work in </w:t>
      </w:r>
      <w:r w:rsidR="00445688" w:rsidRPr="00264504">
        <w:rPr>
          <w:rFonts w:asciiTheme="majorHAnsi" w:hAnsiTheme="majorHAnsi" w:cstheme="majorHAnsi"/>
          <w:b/>
          <w:bCs/>
        </w:rPr>
        <w:t>contact mode</w:t>
      </w:r>
      <w:r w:rsidR="00445688" w:rsidRPr="00264504">
        <w:rPr>
          <w:rFonts w:asciiTheme="majorHAnsi" w:hAnsiTheme="majorHAnsi" w:cstheme="majorHAnsi"/>
        </w:rPr>
        <w:t xml:space="preserve"> (fluid)</w:t>
      </w:r>
      <w:r w:rsidRPr="00264504">
        <w:rPr>
          <w:rFonts w:asciiTheme="majorHAnsi" w:hAnsiTheme="majorHAnsi" w:cstheme="majorHAnsi"/>
        </w:rPr>
        <w:t xml:space="preserve"> to start measur</w:t>
      </w:r>
      <w:r w:rsidR="00E46794" w:rsidRPr="00264504">
        <w:rPr>
          <w:rFonts w:asciiTheme="majorHAnsi" w:hAnsiTheme="majorHAnsi" w:cstheme="majorHAnsi"/>
        </w:rPr>
        <w:t>ement</w:t>
      </w:r>
      <w:r w:rsidR="00445688" w:rsidRPr="00264504">
        <w:rPr>
          <w:rFonts w:asciiTheme="majorHAnsi" w:hAnsiTheme="majorHAnsi" w:cstheme="majorHAnsi"/>
        </w:rPr>
        <w:t xml:space="preserve">. Engage the spherical bead to continuously touch and lift from the gel sample. </w:t>
      </w:r>
    </w:p>
    <w:p w14:paraId="0D7AF8EA" w14:textId="77777777" w:rsidR="00E61247" w:rsidRPr="00264504" w:rsidRDefault="00E61247" w:rsidP="00264504">
      <w:pPr>
        <w:pStyle w:val="ListParagraph"/>
        <w:ind w:left="0"/>
        <w:jc w:val="both"/>
        <w:rPr>
          <w:rFonts w:asciiTheme="majorHAnsi" w:hAnsiTheme="majorHAnsi" w:cstheme="majorHAnsi"/>
        </w:rPr>
      </w:pPr>
    </w:p>
    <w:p w14:paraId="1F814500" w14:textId="7F43386A" w:rsidR="00E61247" w:rsidRPr="00264504" w:rsidRDefault="00445688" w:rsidP="00264504">
      <w:pPr>
        <w:pStyle w:val="ListParagraph"/>
        <w:numPr>
          <w:ilvl w:val="1"/>
          <w:numId w:val="27"/>
        </w:numPr>
        <w:ind w:left="0" w:firstLine="0"/>
        <w:jc w:val="both"/>
        <w:rPr>
          <w:rFonts w:asciiTheme="majorHAnsi" w:hAnsiTheme="majorHAnsi" w:cstheme="majorHAnsi"/>
        </w:rPr>
      </w:pPr>
      <w:r w:rsidRPr="00264504">
        <w:rPr>
          <w:rFonts w:asciiTheme="majorHAnsi" w:hAnsiTheme="majorHAnsi" w:cstheme="majorHAnsi"/>
        </w:rPr>
        <w:t>Set the cantilever s</w:t>
      </w:r>
      <w:r w:rsidR="00E46794" w:rsidRPr="00264504">
        <w:rPr>
          <w:rFonts w:asciiTheme="majorHAnsi" w:hAnsiTheme="majorHAnsi" w:cstheme="majorHAnsi"/>
        </w:rPr>
        <w:t>o</w:t>
      </w:r>
      <w:r w:rsidRPr="00264504">
        <w:rPr>
          <w:rFonts w:asciiTheme="majorHAnsi" w:hAnsiTheme="majorHAnsi" w:cstheme="majorHAnsi"/>
        </w:rPr>
        <w:t xml:space="preserve"> that its deflection threshold remains at 10</w:t>
      </w:r>
      <w:r w:rsidR="00E46794" w:rsidRPr="00264504">
        <w:rPr>
          <w:rFonts w:asciiTheme="majorHAnsi" w:hAnsiTheme="majorHAnsi" w:cstheme="majorHAnsi"/>
        </w:rPr>
        <w:t xml:space="preserve"> </w:t>
      </w:r>
      <w:r w:rsidRPr="00264504">
        <w:rPr>
          <w:rFonts w:asciiTheme="majorHAnsi" w:hAnsiTheme="majorHAnsi" w:cstheme="majorHAnsi"/>
        </w:rPr>
        <w:t>nm. Keep</w:t>
      </w:r>
      <w:r w:rsidR="00B22DC4" w:rsidRPr="00264504">
        <w:rPr>
          <w:rFonts w:asciiTheme="majorHAnsi" w:hAnsiTheme="majorHAnsi" w:cstheme="majorHAnsi"/>
        </w:rPr>
        <w:t xml:space="preserve"> the</w:t>
      </w:r>
      <w:r w:rsidRPr="00264504">
        <w:rPr>
          <w:rFonts w:asciiTheme="majorHAnsi" w:hAnsiTheme="majorHAnsi" w:cstheme="majorHAnsi"/>
        </w:rPr>
        <w:t xml:space="preserve"> ramping</w:t>
      </w:r>
      <w:r w:rsidR="00B22DC4" w:rsidRPr="00264504">
        <w:rPr>
          <w:rFonts w:asciiTheme="majorHAnsi" w:hAnsiTheme="majorHAnsi" w:cstheme="majorHAnsi"/>
        </w:rPr>
        <w:t xml:space="preserve"> </w:t>
      </w:r>
      <w:r w:rsidRPr="00264504">
        <w:rPr>
          <w:rFonts w:asciiTheme="majorHAnsi" w:hAnsiTheme="majorHAnsi" w:cstheme="majorHAnsi"/>
        </w:rPr>
        <w:t>size</w:t>
      </w:r>
      <w:r w:rsidR="00B110D1" w:rsidRPr="00264504">
        <w:rPr>
          <w:rFonts w:asciiTheme="majorHAnsi" w:hAnsiTheme="majorHAnsi" w:cstheme="majorHAnsi"/>
        </w:rPr>
        <w:t xml:space="preserve"> of the probe</w:t>
      </w:r>
      <w:r w:rsidRPr="00264504">
        <w:rPr>
          <w:rFonts w:asciiTheme="majorHAnsi" w:hAnsiTheme="majorHAnsi" w:cstheme="majorHAnsi"/>
        </w:rPr>
        <w:t xml:space="preserve"> at 10</w:t>
      </w:r>
      <w:r w:rsidR="00E46794" w:rsidRPr="00264504">
        <w:rPr>
          <w:rFonts w:asciiTheme="majorHAnsi" w:hAnsiTheme="majorHAnsi" w:cstheme="majorHAnsi"/>
        </w:rPr>
        <w:t xml:space="preserve"> </w:t>
      </w:r>
      <w:r w:rsidRPr="00264504">
        <w:rPr>
          <w:rFonts w:asciiTheme="majorHAnsi" w:hAnsiTheme="majorHAnsi" w:cstheme="majorHAnsi"/>
        </w:rPr>
        <w:sym w:font="Symbol" w:char="F06D"/>
      </w:r>
      <w:r w:rsidRPr="00264504">
        <w:rPr>
          <w:rFonts w:asciiTheme="majorHAnsi" w:hAnsiTheme="majorHAnsi" w:cstheme="majorHAnsi"/>
        </w:rPr>
        <w:t>m. Then, record the force curves</w:t>
      </w:r>
      <w:r w:rsidR="004C27F2">
        <w:rPr>
          <w:rFonts w:asciiTheme="majorHAnsi" w:hAnsiTheme="majorHAnsi" w:cstheme="majorHAnsi"/>
        </w:rPr>
        <w:t xml:space="preserve"> as in</w:t>
      </w:r>
      <w:r w:rsidR="00013C73">
        <w:rPr>
          <w:rFonts w:asciiTheme="majorHAnsi" w:hAnsiTheme="majorHAnsi" w:cstheme="majorHAnsi"/>
        </w:rPr>
        <w:t xml:space="preserve"> step 2.4</w:t>
      </w:r>
      <w:r w:rsidRPr="00264504">
        <w:rPr>
          <w:rFonts w:asciiTheme="majorHAnsi" w:hAnsiTheme="majorHAnsi" w:cstheme="majorHAnsi"/>
        </w:rPr>
        <w:t xml:space="preserve">. </w:t>
      </w:r>
    </w:p>
    <w:p w14:paraId="724F5FBB" w14:textId="77777777" w:rsidR="00E61247" w:rsidRPr="00264504" w:rsidRDefault="00E61247" w:rsidP="00264504">
      <w:pPr>
        <w:pStyle w:val="ListParagraph"/>
        <w:ind w:left="0"/>
        <w:jc w:val="both"/>
        <w:rPr>
          <w:rFonts w:asciiTheme="majorHAnsi" w:hAnsiTheme="majorHAnsi" w:cstheme="majorHAnsi"/>
        </w:rPr>
      </w:pPr>
    </w:p>
    <w:p w14:paraId="282245CE" w14:textId="085504E0" w:rsidR="00445688" w:rsidRPr="00264504" w:rsidRDefault="00445688" w:rsidP="00264504">
      <w:pPr>
        <w:pStyle w:val="ListParagraph"/>
        <w:numPr>
          <w:ilvl w:val="1"/>
          <w:numId w:val="27"/>
        </w:numPr>
        <w:ind w:left="0" w:firstLine="0"/>
        <w:jc w:val="both"/>
        <w:rPr>
          <w:rFonts w:asciiTheme="majorHAnsi" w:hAnsiTheme="majorHAnsi" w:cstheme="majorHAnsi"/>
        </w:rPr>
      </w:pPr>
      <w:r w:rsidRPr="00264504">
        <w:rPr>
          <w:rFonts w:asciiTheme="majorHAnsi" w:hAnsiTheme="majorHAnsi" w:cstheme="majorHAnsi"/>
        </w:rPr>
        <w:t xml:space="preserve">Acquire at least </w:t>
      </w:r>
      <w:r w:rsidR="00294C64" w:rsidRPr="00264504">
        <w:rPr>
          <w:rFonts w:asciiTheme="majorHAnsi" w:hAnsiTheme="majorHAnsi" w:cstheme="majorHAnsi"/>
        </w:rPr>
        <w:t xml:space="preserve">20 </w:t>
      </w:r>
      <w:r w:rsidRPr="00264504">
        <w:rPr>
          <w:rFonts w:asciiTheme="majorHAnsi" w:hAnsiTheme="majorHAnsi" w:cstheme="majorHAnsi"/>
        </w:rPr>
        <w:t xml:space="preserve">force curves from </w:t>
      </w:r>
      <w:r w:rsidR="00E61247" w:rsidRPr="00264504">
        <w:rPr>
          <w:rFonts w:asciiTheme="majorHAnsi" w:hAnsiTheme="majorHAnsi" w:cstheme="majorHAnsi"/>
        </w:rPr>
        <w:t>at least 3 to 10 different</w:t>
      </w:r>
      <w:r w:rsidRPr="00264504">
        <w:rPr>
          <w:rFonts w:asciiTheme="majorHAnsi" w:hAnsiTheme="majorHAnsi" w:cstheme="majorHAnsi"/>
        </w:rPr>
        <w:t xml:space="preserve"> </w:t>
      </w:r>
      <w:r w:rsidR="00E61247" w:rsidRPr="00264504">
        <w:rPr>
          <w:rFonts w:asciiTheme="majorHAnsi" w:hAnsiTheme="majorHAnsi" w:cstheme="majorHAnsi"/>
        </w:rPr>
        <w:t>spots</w:t>
      </w:r>
      <w:r w:rsidRPr="00264504">
        <w:rPr>
          <w:rFonts w:asciiTheme="majorHAnsi" w:hAnsiTheme="majorHAnsi" w:cstheme="majorHAnsi"/>
        </w:rPr>
        <w:t xml:space="preserve"> </w:t>
      </w:r>
      <w:r w:rsidR="00E40D79" w:rsidRPr="00264504">
        <w:rPr>
          <w:rFonts w:asciiTheme="majorHAnsi" w:hAnsiTheme="majorHAnsi" w:cstheme="majorHAnsi"/>
        </w:rPr>
        <w:t>across</w:t>
      </w:r>
      <w:r w:rsidRPr="00264504">
        <w:rPr>
          <w:rFonts w:asciiTheme="majorHAnsi" w:hAnsiTheme="majorHAnsi" w:cstheme="majorHAnsi"/>
        </w:rPr>
        <w:t xml:space="preserve"> the</w:t>
      </w:r>
      <w:r w:rsidR="00E40D79" w:rsidRPr="00264504">
        <w:rPr>
          <w:rFonts w:asciiTheme="majorHAnsi" w:hAnsiTheme="majorHAnsi" w:cstheme="majorHAnsi"/>
        </w:rPr>
        <w:t xml:space="preserve"> surface of</w:t>
      </w:r>
      <w:r w:rsidRPr="00264504">
        <w:rPr>
          <w:rFonts w:asciiTheme="majorHAnsi" w:hAnsiTheme="majorHAnsi" w:cstheme="majorHAnsi"/>
        </w:rPr>
        <w:t xml:space="preserve"> </w:t>
      </w:r>
      <w:r w:rsidR="00E40D79" w:rsidRPr="00264504">
        <w:rPr>
          <w:rFonts w:asciiTheme="majorHAnsi" w:hAnsiTheme="majorHAnsi" w:cstheme="majorHAnsi"/>
        </w:rPr>
        <w:t>the hydro</w:t>
      </w:r>
      <w:r w:rsidRPr="00264504">
        <w:rPr>
          <w:rFonts w:asciiTheme="majorHAnsi" w:hAnsiTheme="majorHAnsi" w:cstheme="majorHAnsi"/>
        </w:rPr>
        <w:t>gel</w:t>
      </w:r>
      <w:r w:rsidR="00E40D79" w:rsidRPr="00264504">
        <w:rPr>
          <w:rFonts w:asciiTheme="majorHAnsi" w:hAnsiTheme="majorHAnsi" w:cstheme="majorHAnsi"/>
        </w:rPr>
        <w:t xml:space="preserve">. </w:t>
      </w:r>
    </w:p>
    <w:p w14:paraId="45DCAAA8" w14:textId="77777777" w:rsidR="00445688" w:rsidRPr="00264504" w:rsidRDefault="00445688" w:rsidP="00264504">
      <w:pPr>
        <w:pStyle w:val="ListParagraph"/>
        <w:ind w:left="0"/>
        <w:jc w:val="both"/>
        <w:rPr>
          <w:rFonts w:asciiTheme="majorHAnsi" w:hAnsiTheme="majorHAnsi" w:cstheme="majorHAnsi"/>
        </w:rPr>
      </w:pPr>
    </w:p>
    <w:p w14:paraId="78EEE8CB" w14:textId="102BC603" w:rsidR="005F28E2" w:rsidRDefault="00445688" w:rsidP="00264504">
      <w:pPr>
        <w:pStyle w:val="ListParagraph"/>
        <w:numPr>
          <w:ilvl w:val="1"/>
          <w:numId w:val="27"/>
        </w:numPr>
        <w:ind w:left="0" w:firstLine="0"/>
        <w:jc w:val="both"/>
        <w:rPr>
          <w:rFonts w:asciiTheme="majorHAnsi" w:hAnsiTheme="majorHAnsi" w:cstheme="majorHAnsi"/>
        </w:rPr>
      </w:pPr>
      <w:r w:rsidRPr="00264504">
        <w:rPr>
          <w:rFonts w:asciiTheme="majorHAnsi" w:hAnsiTheme="majorHAnsi" w:cstheme="majorHAnsi"/>
        </w:rPr>
        <w:t xml:space="preserve">Calculate the average </w:t>
      </w:r>
      <w:proofErr w:type="gramStart"/>
      <w:r w:rsidRPr="00264504">
        <w:rPr>
          <w:rFonts w:asciiTheme="majorHAnsi" w:hAnsiTheme="majorHAnsi" w:cstheme="majorHAnsi"/>
        </w:rPr>
        <w:t>Young’s</w:t>
      </w:r>
      <w:proofErr w:type="gramEnd"/>
      <w:r w:rsidRPr="00264504">
        <w:rPr>
          <w:rFonts w:asciiTheme="majorHAnsi" w:hAnsiTheme="majorHAnsi" w:cstheme="majorHAnsi"/>
        </w:rPr>
        <w:t xml:space="preserve"> modulus of </w:t>
      </w:r>
      <w:r w:rsidR="005F28E2" w:rsidRPr="00264504">
        <w:rPr>
          <w:rFonts w:asciiTheme="majorHAnsi" w:hAnsiTheme="majorHAnsi" w:cstheme="majorHAnsi"/>
        </w:rPr>
        <w:t>~</w:t>
      </w:r>
      <w:r w:rsidR="00E40D79" w:rsidRPr="00264504">
        <w:rPr>
          <w:rFonts w:asciiTheme="majorHAnsi" w:hAnsiTheme="majorHAnsi" w:cstheme="majorHAnsi"/>
        </w:rPr>
        <w:t>2</w:t>
      </w:r>
      <w:r w:rsidRPr="00264504">
        <w:rPr>
          <w:rFonts w:asciiTheme="majorHAnsi" w:hAnsiTheme="majorHAnsi" w:cstheme="majorHAnsi"/>
        </w:rPr>
        <w:t xml:space="preserve">0 force curves for each spot with </w:t>
      </w:r>
      <w:r w:rsidR="00E61247" w:rsidRPr="00264504">
        <w:rPr>
          <w:rFonts w:asciiTheme="majorHAnsi" w:hAnsiTheme="majorHAnsi" w:cstheme="majorHAnsi"/>
        </w:rPr>
        <w:t xml:space="preserve">AFM </w:t>
      </w:r>
      <w:r w:rsidR="00951FC3" w:rsidRPr="00264504">
        <w:rPr>
          <w:rFonts w:asciiTheme="majorHAnsi" w:hAnsiTheme="majorHAnsi" w:cstheme="majorHAnsi"/>
        </w:rPr>
        <w:t>i</w:t>
      </w:r>
      <w:r w:rsidR="00E61247" w:rsidRPr="00264504">
        <w:rPr>
          <w:rFonts w:asciiTheme="majorHAnsi" w:hAnsiTheme="majorHAnsi" w:cstheme="majorHAnsi"/>
        </w:rPr>
        <w:t xml:space="preserve">maging and </w:t>
      </w:r>
      <w:r w:rsidR="00951FC3" w:rsidRPr="00264504">
        <w:rPr>
          <w:rFonts w:asciiTheme="majorHAnsi" w:hAnsiTheme="majorHAnsi" w:cstheme="majorHAnsi"/>
        </w:rPr>
        <w:t>a</w:t>
      </w:r>
      <w:r w:rsidR="00E61247" w:rsidRPr="00264504">
        <w:rPr>
          <w:rFonts w:asciiTheme="majorHAnsi" w:hAnsiTheme="majorHAnsi" w:cstheme="majorHAnsi"/>
        </w:rPr>
        <w:t>nalysis softw</w:t>
      </w:r>
      <w:r w:rsidR="00951FC3" w:rsidRPr="00264504">
        <w:rPr>
          <w:rFonts w:asciiTheme="majorHAnsi" w:hAnsiTheme="majorHAnsi" w:cstheme="majorHAnsi"/>
        </w:rPr>
        <w:t>are. U</w:t>
      </w:r>
      <w:r w:rsidRPr="00264504">
        <w:rPr>
          <w:rFonts w:asciiTheme="majorHAnsi" w:hAnsiTheme="majorHAnsi" w:cstheme="majorHAnsi"/>
        </w:rPr>
        <w:t>se extend</w:t>
      </w:r>
      <w:r w:rsidR="00013C73">
        <w:rPr>
          <w:rFonts w:asciiTheme="majorHAnsi" w:hAnsiTheme="majorHAnsi" w:cstheme="majorHAnsi"/>
        </w:rPr>
        <w:t xml:space="preserve"> </w:t>
      </w:r>
      <w:r w:rsidRPr="00264504">
        <w:rPr>
          <w:rFonts w:asciiTheme="majorHAnsi" w:hAnsiTheme="majorHAnsi" w:cstheme="majorHAnsi"/>
        </w:rPr>
        <w:t xml:space="preserve">ramp force curves and a linearized model (spherical). </w:t>
      </w:r>
      <w:r w:rsidR="005F28E2" w:rsidRPr="00264504">
        <w:rPr>
          <w:rFonts w:asciiTheme="majorHAnsi" w:hAnsiTheme="majorHAnsi" w:cstheme="majorHAnsi"/>
        </w:rPr>
        <w:t xml:space="preserve">Calculate the average of all spots for each sample to yield the final stiffness. </w:t>
      </w:r>
    </w:p>
    <w:p w14:paraId="30811F9C" w14:textId="77777777" w:rsidR="006B42A4" w:rsidRDefault="006B42A4" w:rsidP="00A92482">
      <w:pPr>
        <w:jc w:val="both"/>
        <w:rPr>
          <w:rFonts w:asciiTheme="majorHAnsi" w:hAnsiTheme="majorHAnsi" w:cstheme="majorHAnsi"/>
        </w:rPr>
      </w:pPr>
    </w:p>
    <w:p w14:paraId="7B41C36C" w14:textId="0FB51206" w:rsidR="006B42A4" w:rsidRPr="006B42A4" w:rsidRDefault="006B42A4" w:rsidP="006B42A4">
      <w:pPr>
        <w:jc w:val="both"/>
        <w:rPr>
          <w:rFonts w:asciiTheme="majorHAnsi" w:hAnsiTheme="majorHAnsi" w:cstheme="majorHAnsi"/>
        </w:rPr>
      </w:pPr>
      <w:r w:rsidRPr="006B42A4">
        <w:rPr>
          <w:rFonts w:asciiTheme="majorHAnsi" w:hAnsiTheme="majorHAnsi" w:cstheme="majorHAnsi"/>
        </w:rPr>
        <w:t>NOTE: Young’s modulus and related data (</w:t>
      </w:r>
      <w:r w:rsidRPr="006B42A4">
        <w:rPr>
          <w:rFonts w:asciiTheme="majorHAnsi" w:hAnsiTheme="majorHAnsi" w:cstheme="majorHAnsi"/>
          <w:i/>
          <w:iCs/>
        </w:rPr>
        <w:t>i.e.,</w:t>
      </w:r>
      <w:r w:rsidRPr="006B42A4">
        <w:rPr>
          <w:rFonts w:asciiTheme="majorHAnsi" w:hAnsiTheme="majorHAnsi" w:cstheme="majorHAnsi"/>
        </w:rPr>
        <w:t xml:space="preserve"> standard deviations) are automatically saved as a spreadsheet. </w:t>
      </w:r>
    </w:p>
    <w:p w14:paraId="626F9FC9" w14:textId="77777777" w:rsidR="006B42A4" w:rsidRPr="006B42A4" w:rsidRDefault="006B42A4" w:rsidP="004E525C">
      <w:pPr>
        <w:pStyle w:val="ListParagraph"/>
        <w:rPr>
          <w:rFonts w:asciiTheme="majorHAnsi" w:hAnsiTheme="majorHAnsi" w:cstheme="majorHAnsi"/>
        </w:rPr>
      </w:pPr>
    </w:p>
    <w:p w14:paraId="7373981D" w14:textId="32FB4CF8" w:rsidR="006B42A4" w:rsidRPr="00264504" w:rsidRDefault="006B42A4" w:rsidP="00264504">
      <w:pPr>
        <w:pStyle w:val="ListParagraph"/>
        <w:numPr>
          <w:ilvl w:val="1"/>
          <w:numId w:val="27"/>
        </w:numPr>
        <w:ind w:left="0" w:firstLine="0"/>
        <w:jc w:val="both"/>
        <w:rPr>
          <w:rFonts w:asciiTheme="majorHAnsi" w:hAnsiTheme="majorHAnsi" w:cstheme="majorHAnsi"/>
        </w:rPr>
      </w:pPr>
      <w:r>
        <w:rPr>
          <w:rFonts w:asciiTheme="majorHAnsi" w:hAnsiTheme="majorHAnsi" w:cstheme="majorHAnsi"/>
        </w:rPr>
        <w:t>Repeat step</w:t>
      </w:r>
      <w:r w:rsidR="004531B0">
        <w:rPr>
          <w:rFonts w:asciiTheme="majorHAnsi" w:hAnsiTheme="majorHAnsi" w:cstheme="majorHAnsi"/>
        </w:rPr>
        <w:t>s</w:t>
      </w:r>
      <w:r>
        <w:rPr>
          <w:rFonts w:asciiTheme="majorHAnsi" w:hAnsiTheme="majorHAnsi" w:cstheme="majorHAnsi"/>
        </w:rPr>
        <w:t xml:space="preserve"> 2.6</w:t>
      </w:r>
      <w:r w:rsidR="00631948">
        <w:rPr>
          <w:rFonts w:asciiTheme="majorHAnsi" w:hAnsiTheme="majorHAnsi" w:cstheme="majorHAnsi"/>
        </w:rPr>
        <w:t>–2.</w:t>
      </w:r>
      <w:r>
        <w:rPr>
          <w:rFonts w:asciiTheme="majorHAnsi" w:hAnsiTheme="majorHAnsi" w:cstheme="majorHAnsi"/>
        </w:rPr>
        <w:t>10 for all samples.</w:t>
      </w:r>
    </w:p>
    <w:p w14:paraId="42CC75DA" w14:textId="0C694BD1" w:rsidR="00951FC3" w:rsidRPr="00264504" w:rsidRDefault="00951FC3" w:rsidP="00264504">
      <w:pPr>
        <w:pStyle w:val="ListParagraph"/>
        <w:ind w:left="0"/>
        <w:jc w:val="both"/>
        <w:rPr>
          <w:rFonts w:asciiTheme="majorHAnsi" w:hAnsiTheme="majorHAnsi" w:cstheme="majorHAnsi"/>
        </w:rPr>
      </w:pPr>
    </w:p>
    <w:p w14:paraId="34475FF9" w14:textId="47CB437A" w:rsidR="00445688" w:rsidRPr="00264504" w:rsidRDefault="00445688" w:rsidP="00264504">
      <w:pPr>
        <w:pStyle w:val="Heading2"/>
        <w:keepNext w:val="0"/>
        <w:widowControl/>
        <w:numPr>
          <w:ilvl w:val="0"/>
          <w:numId w:val="27"/>
        </w:numPr>
        <w:ind w:left="0" w:firstLine="0"/>
        <w:rPr>
          <w:rFonts w:asciiTheme="majorHAnsi" w:hAnsiTheme="majorHAnsi" w:cstheme="majorHAnsi"/>
        </w:rPr>
      </w:pPr>
      <w:r w:rsidRPr="00264504">
        <w:rPr>
          <w:rFonts w:asciiTheme="majorHAnsi" w:hAnsiTheme="majorHAnsi" w:cstheme="majorHAnsi"/>
        </w:rPr>
        <w:t xml:space="preserve">Molecular </w:t>
      </w:r>
      <w:r w:rsidR="007E142C" w:rsidRPr="00264504">
        <w:rPr>
          <w:rFonts w:asciiTheme="majorHAnsi" w:hAnsiTheme="majorHAnsi" w:cstheme="majorHAnsi"/>
        </w:rPr>
        <w:t>a</w:t>
      </w:r>
      <w:r w:rsidRPr="00264504">
        <w:rPr>
          <w:rFonts w:asciiTheme="majorHAnsi" w:hAnsiTheme="majorHAnsi" w:cstheme="majorHAnsi"/>
        </w:rPr>
        <w:t xml:space="preserve">nalysis of </w:t>
      </w:r>
      <w:r w:rsidR="007E142C" w:rsidRPr="00264504">
        <w:rPr>
          <w:rFonts w:asciiTheme="majorHAnsi" w:hAnsiTheme="majorHAnsi" w:cstheme="majorHAnsi"/>
        </w:rPr>
        <w:t>s</w:t>
      </w:r>
      <w:r w:rsidRPr="00264504">
        <w:rPr>
          <w:rFonts w:asciiTheme="majorHAnsi" w:hAnsiTheme="majorHAnsi" w:cstheme="majorHAnsi"/>
        </w:rPr>
        <w:t xml:space="preserve">tiffness via </w:t>
      </w:r>
      <w:r w:rsidR="007E142C" w:rsidRPr="00264504">
        <w:rPr>
          <w:rFonts w:asciiTheme="majorHAnsi" w:hAnsiTheme="majorHAnsi" w:cstheme="majorHAnsi"/>
        </w:rPr>
        <w:t>i</w:t>
      </w:r>
      <w:r w:rsidRPr="00264504">
        <w:rPr>
          <w:rFonts w:asciiTheme="majorHAnsi" w:hAnsiTheme="majorHAnsi" w:cstheme="majorHAnsi"/>
        </w:rPr>
        <w:t xml:space="preserve">mmunofluorescence </w:t>
      </w:r>
      <w:r w:rsidR="007E142C" w:rsidRPr="00264504">
        <w:rPr>
          <w:rFonts w:asciiTheme="majorHAnsi" w:hAnsiTheme="majorHAnsi" w:cstheme="majorHAnsi"/>
        </w:rPr>
        <w:t>s</w:t>
      </w:r>
      <w:r w:rsidRPr="00264504">
        <w:rPr>
          <w:rFonts w:asciiTheme="majorHAnsi" w:hAnsiTheme="majorHAnsi" w:cstheme="majorHAnsi"/>
        </w:rPr>
        <w:t>taining</w:t>
      </w:r>
    </w:p>
    <w:p w14:paraId="0FAA2C4B" w14:textId="77777777" w:rsidR="007E142C" w:rsidRPr="00264504" w:rsidRDefault="007E142C" w:rsidP="00264504">
      <w:pPr>
        <w:jc w:val="both"/>
        <w:rPr>
          <w:rFonts w:asciiTheme="majorHAnsi" w:hAnsiTheme="majorHAnsi" w:cstheme="majorHAnsi"/>
        </w:rPr>
      </w:pPr>
    </w:p>
    <w:p w14:paraId="3139A009" w14:textId="71A6C350" w:rsidR="00445688" w:rsidRPr="00264504" w:rsidRDefault="00445688" w:rsidP="00264504">
      <w:pPr>
        <w:pStyle w:val="ListParagraph"/>
        <w:numPr>
          <w:ilvl w:val="1"/>
          <w:numId w:val="27"/>
        </w:numPr>
        <w:ind w:left="0" w:firstLine="0"/>
        <w:jc w:val="both"/>
        <w:rPr>
          <w:rFonts w:asciiTheme="majorHAnsi" w:hAnsiTheme="majorHAnsi" w:cstheme="majorHAnsi"/>
        </w:rPr>
      </w:pPr>
      <w:r w:rsidRPr="005C3568">
        <w:rPr>
          <w:rFonts w:asciiTheme="majorHAnsi" w:hAnsiTheme="majorHAnsi" w:cstheme="majorHAnsi"/>
          <w:highlight w:val="yellow"/>
        </w:rPr>
        <w:t>Us</w:t>
      </w:r>
      <w:r w:rsidR="00C66738">
        <w:rPr>
          <w:rFonts w:asciiTheme="majorHAnsi" w:hAnsiTheme="majorHAnsi" w:cstheme="majorHAnsi"/>
          <w:highlight w:val="yellow"/>
        </w:rPr>
        <w:t>e</w:t>
      </w:r>
      <w:r w:rsidRPr="005C3568">
        <w:rPr>
          <w:rFonts w:asciiTheme="majorHAnsi" w:hAnsiTheme="majorHAnsi" w:cstheme="majorHAnsi"/>
          <w:highlight w:val="yellow"/>
        </w:rPr>
        <w:t xml:space="preserve"> tweezers</w:t>
      </w:r>
      <w:r w:rsidR="00C66738">
        <w:rPr>
          <w:rFonts w:asciiTheme="majorHAnsi" w:hAnsiTheme="majorHAnsi" w:cstheme="majorHAnsi"/>
          <w:highlight w:val="yellow"/>
        </w:rPr>
        <w:t xml:space="preserve"> to</w:t>
      </w:r>
      <w:r w:rsidRPr="005C3568">
        <w:rPr>
          <w:rFonts w:asciiTheme="majorHAnsi" w:hAnsiTheme="majorHAnsi" w:cstheme="majorHAnsi"/>
          <w:highlight w:val="yellow"/>
        </w:rPr>
        <w:t xml:space="preserve"> transport the coverslip to a new plate to minimize false signals from cells grown directly onto the plate.</w:t>
      </w:r>
      <w:r w:rsidRPr="00264504">
        <w:rPr>
          <w:rFonts w:asciiTheme="majorHAnsi" w:hAnsiTheme="majorHAnsi" w:cstheme="majorHAnsi"/>
        </w:rPr>
        <w:t xml:space="preserve"> Wash the cells </w:t>
      </w:r>
      <w:r w:rsidRPr="00453519">
        <w:rPr>
          <w:rFonts w:asciiTheme="majorHAnsi" w:hAnsiTheme="majorHAnsi" w:cstheme="majorHAnsi"/>
        </w:rPr>
        <w:t xml:space="preserve">with </w:t>
      </w:r>
      <w:r w:rsidR="00453519" w:rsidRPr="00453519">
        <w:rPr>
          <w:rFonts w:asciiTheme="majorHAnsi" w:hAnsiTheme="majorHAnsi" w:cstheme="majorHAnsi"/>
        </w:rPr>
        <w:t xml:space="preserve">500 µL </w:t>
      </w:r>
      <w:r w:rsidR="00BC3190">
        <w:rPr>
          <w:rFonts w:asciiTheme="majorHAnsi" w:hAnsiTheme="majorHAnsi" w:cstheme="majorHAnsi"/>
        </w:rPr>
        <w:t xml:space="preserve">of </w:t>
      </w:r>
      <w:r w:rsidRPr="00453519">
        <w:rPr>
          <w:rFonts w:asciiTheme="majorHAnsi" w:hAnsiTheme="majorHAnsi" w:cstheme="majorHAnsi"/>
        </w:rPr>
        <w:t>sterile</w:t>
      </w:r>
      <w:r w:rsidRPr="00264504">
        <w:rPr>
          <w:rFonts w:asciiTheme="majorHAnsi" w:hAnsiTheme="majorHAnsi" w:cstheme="majorHAnsi"/>
        </w:rPr>
        <w:t xml:space="preserve"> PBS three times to remove dead cells and any remaining culture medium. </w:t>
      </w:r>
    </w:p>
    <w:p w14:paraId="7F61C36D" w14:textId="77777777" w:rsidR="0050707C" w:rsidRPr="00264504" w:rsidRDefault="0050707C" w:rsidP="00264504">
      <w:pPr>
        <w:pStyle w:val="ListParagraph"/>
        <w:ind w:left="0"/>
        <w:jc w:val="both"/>
        <w:rPr>
          <w:rFonts w:asciiTheme="majorHAnsi" w:hAnsiTheme="majorHAnsi" w:cstheme="majorHAnsi"/>
        </w:rPr>
      </w:pPr>
    </w:p>
    <w:p w14:paraId="4ACCFC74" w14:textId="259136B4" w:rsidR="0050707C" w:rsidRDefault="00445688" w:rsidP="00264504">
      <w:pPr>
        <w:pStyle w:val="Heading2"/>
        <w:keepNext w:val="0"/>
        <w:widowControl/>
        <w:numPr>
          <w:ilvl w:val="1"/>
          <w:numId w:val="27"/>
        </w:numPr>
        <w:shd w:val="clear" w:color="auto" w:fill="FFFFFF"/>
        <w:ind w:left="0" w:firstLine="0"/>
        <w:rPr>
          <w:rFonts w:asciiTheme="majorHAnsi" w:hAnsiTheme="majorHAnsi" w:cstheme="majorHAnsi"/>
          <w:b w:val="0"/>
        </w:rPr>
      </w:pPr>
      <w:r w:rsidRPr="00DD5D7B">
        <w:rPr>
          <w:rFonts w:asciiTheme="majorHAnsi" w:hAnsiTheme="majorHAnsi" w:cstheme="majorHAnsi"/>
          <w:b w:val="0"/>
          <w:highlight w:val="yellow"/>
        </w:rPr>
        <w:t>Fix the cells using</w:t>
      </w:r>
      <w:r w:rsidR="00453519" w:rsidRPr="00DD5D7B">
        <w:rPr>
          <w:rFonts w:asciiTheme="majorHAnsi" w:hAnsiTheme="majorHAnsi" w:cstheme="majorHAnsi"/>
          <w:b w:val="0"/>
          <w:highlight w:val="yellow"/>
        </w:rPr>
        <w:t xml:space="preserve"> 500 </w:t>
      </w:r>
      <w:r w:rsidR="00453519" w:rsidRPr="00DD5D7B">
        <w:rPr>
          <w:rFonts w:cstheme="majorHAnsi"/>
          <w:b w:val="0"/>
          <w:highlight w:val="yellow"/>
        </w:rPr>
        <w:t>µ</w:t>
      </w:r>
      <w:r w:rsidR="00453519" w:rsidRPr="00DD5D7B">
        <w:rPr>
          <w:rFonts w:asciiTheme="majorHAnsi" w:hAnsiTheme="majorHAnsi" w:cstheme="majorHAnsi"/>
          <w:b w:val="0"/>
          <w:highlight w:val="yellow"/>
        </w:rPr>
        <w:t>L of</w:t>
      </w:r>
      <w:r w:rsidRPr="00DD5D7B">
        <w:rPr>
          <w:rFonts w:asciiTheme="majorHAnsi" w:hAnsiTheme="majorHAnsi" w:cstheme="majorHAnsi"/>
          <w:b w:val="0"/>
          <w:highlight w:val="yellow"/>
        </w:rPr>
        <w:t xml:space="preserve"> 4% </w:t>
      </w:r>
      <w:r w:rsidR="00951FC3" w:rsidRPr="00DD5D7B">
        <w:rPr>
          <w:rFonts w:asciiTheme="majorHAnsi" w:hAnsiTheme="majorHAnsi" w:cstheme="majorHAnsi"/>
          <w:b w:val="0"/>
          <w:highlight w:val="yellow"/>
        </w:rPr>
        <w:t>paraformaldehyde (</w:t>
      </w:r>
      <w:r w:rsidRPr="00DD5D7B">
        <w:rPr>
          <w:rFonts w:asciiTheme="majorHAnsi" w:hAnsiTheme="majorHAnsi" w:cstheme="majorHAnsi"/>
          <w:b w:val="0"/>
          <w:highlight w:val="yellow"/>
        </w:rPr>
        <w:t>PFA</w:t>
      </w:r>
      <w:r w:rsidR="00951FC3" w:rsidRPr="00DD5D7B">
        <w:rPr>
          <w:rFonts w:asciiTheme="majorHAnsi" w:hAnsiTheme="majorHAnsi" w:cstheme="majorHAnsi"/>
          <w:b w:val="0"/>
          <w:highlight w:val="yellow"/>
        </w:rPr>
        <w:t>)</w:t>
      </w:r>
      <w:r w:rsidR="004E525C" w:rsidRPr="00DD5D7B">
        <w:rPr>
          <w:rFonts w:asciiTheme="majorHAnsi" w:hAnsiTheme="majorHAnsi" w:cstheme="majorHAnsi"/>
          <w:b w:val="0"/>
          <w:highlight w:val="yellow"/>
        </w:rPr>
        <w:t xml:space="preserve"> </w:t>
      </w:r>
      <w:r w:rsidRPr="00DD5D7B">
        <w:rPr>
          <w:rFonts w:asciiTheme="majorHAnsi" w:hAnsiTheme="majorHAnsi" w:cstheme="majorHAnsi"/>
          <w:b w:val="0"/>
          <w:highlight w:val="yellow"/>
        </w:rPr>
        <w:t>for 10 min</w:t>
      </w:r>
      <w:r w:rsidRPr="00264504">
        <w:rPr>
          <w:rFonts w:asciiTheme="majorHAnsi" w:hAnsiTheme="majorHAnsi" w:cstheme="majorHAnsi"/>
          <w:b w:val="0"/>
        </w:rPr>
        <w:t xml:space="preserve"> at room temperature, undisturbed.</w:t>
      </w:r>
      <w:r w:rsidR="004653F4">
        <w:rPr>
          <w:rFonts w:asciiTheme="majorHAnsi" w:hAnsiTheme="majorHAnsi" w:cstheme="majorHAnsi"/>
          <w:b w:val="0"/>
        </w:rPr>
        <w:t xml:space="preserve"> Then, </w:t>
      </w:r>
      <w:r w:rsidR="00C636A6">
        <w:rPr>
          <w:rFonts w:asciiTheme="majorHAnsi" w:hAnsiTheme="majorHAnsi" w:cstheme="majorHAnsi"/>
          <w:b w:val="0"/>
        </w:rPr>
        <w:t>re</w:t>
      </w:r>
      <w:r w:rsidR="004653F4">
        <w:rPr>
          <w:rFonts w:asciiTheme="majorHAnsi" w:hAnsiTheme="majorHAnsi" w:cstheme="majorHAnsi"/>
          <w:b w:val="0"/>
        </w:rPr>
        <w:t>wash the cells three tim</w:t>
      </w:r>
      <w:r w:rsidR="004653F4" w:rsidRPr="00390A75">
        <w:rPr>
          <w:rFonts w:asciiTheme="majorHAnsi" w:hAnsiTheme="majorHAnsi" w:cstheme="majorHAnsi"/>
          <w:b w:val="0"/>
        </w:rPr>
        <w:t>es</w:t>
      </w:r>
      <w:r w:rsidR="004E525C" w:rsidRPr="00390A75">
        <w:rPr>
          <w:rFonts w:asciiTheme="majorHAnsi" w:hAnsiTheme="majorHAnsi" w:cstheme="majorHAnsi"/>
          <w:b w:val="0"/>
        </w:rPr>
        <w:t xml:space="preserve"> </w:t>
      </w:r>
      <w:r w:rsidR="00775EB2" w:rsidRPr="00390A75">
        <w:rPr>
          <w:rFonts w:asciiTheme="majorHAnsi" w:hAnsiTheme="majorHAnsi" w:cstheme="majorHAnsi"/>
          <w:b w:val="0"/>
        </w:rPr>
        <w:t xml:space="preserve">using 500 </w:t>
      </w:r>
      <w:r w:rsidR="00D7502E" w:rsidRPr="005C3568">
        <w:rPr>
          <w:rFonts w:asciiTheme="majorHAnsi" w:hAnsiTheme="majorHAnsi" w:cstheme="majorHAnsi"/>
          <w:b w:val="0"/>
          <w:bCs/>
        </w:rPr>
        <w:t>µ</w:t>
      </w:r>
      <w:r w:rsidR="00775EB2" w:rsidRPr="00390A75">
        <w:rPr>
          <w:rFonts w:asciiTheme="majorHAnsi" w:hAnsiTheme="majorHAnsi" w:cstheme="majorHAnsi"/>
          <w:b w:val="0"/>
        </w:rPr>
        <w:t xml:space="preserve">L </w:t>
      </w:r>
      <w:r w:rsidR="00D7502E">
        <w:rPr>
          <w:rFonts w:asciiTheme="majorHAnsi" w:hAnsiTheme="majorHAnsi" w:cstheme="majorHAnsi"/>
          <w:b w:val="0"/>
        </w:rPr>
        <w:t xml:space="preserve">of </w:t>
      </w:r>
      <w:r w:rsidR="00775EB2" w:rsidRPr="00390A75">
        <w:rPr>
          <w:rFonts w:asciiTheme="majorHAnsi" w:hAnsiTheme="majorHAnsi" w:cstheme="majorHAnsi"/>
          <w:b w:val="0"/>
        </w:rPr>
        <w:t xml:space="preserve">PBS/well </w:t>
      </w:r>
      <w:r w:rsidR="004E525C" w:rsidRPr="00390A75">
        <w:rPr>
          <w:rFonts w:asciiTheme="majorHAnsi" w:hAnsiTheme="majorHAnsi" w:cstheme="majorHAnsi"/>
          <w:b w:val="0"/>
        </w:rPr>
        <w:t>for</w:t>
      </w:r>
      <w:r w:rsidR="004E525C">
        <w:rPr>
          <w:rFonts w:asciiTheme="majorHAnsi" w:hAnsiTheme="majorHAnsi" w:cstheme="majorHAnsi"/>
          <w:b w:val="0"/>
        </w:rPr>
        <w:t xml:space="preserve"> 2 min each</w:t>
      </w:r>
      <w:r w:rsidR="004653F4">
        <w:rPr>
          <w:rFonts w:asciiTheme="majorHAnsi" w:hAnsiTheme="majorHAnsi" w:cstheme="majorHAnsi"/>
          <w:b w:val="0"/>
        </w:rPr>
        <w:t xml:space="preserve">. </w:t>
      </w:r>
    </w:p>
    <w:p w14:paraId="792A5849" w14:textId="62B77E73" w:rsidR="004653F4" w:rsidRDefault="004653F4" w:rsidP="00413B96"/>
    <w:p w14:paraId="347AE6C8" w14:textId="49602FFA" w:rsidR="004653F4" w:rsidRPr="004E525C" w:rsidRDefault="004653F4" w:rsidP="004E525C">
      <w:pPr>
        <w:rPr>
          <w:rFonts w:ascii="Calibri" w:hAnsi="Calibri"/>
          <w:b/>
        </w:rPr>
      </w:pPr>
      <w:r>
        <w:rPr>
          <w:rFonts w:ascii="Calibri" w:hAnsi="Calibri"/>
        </w:rPr>
        <w:t>NOTE: Store at 4</w:t>
      </w:r>
      <w:r w:rsidR="00D7502E">
        <w:rPr>
          <w:rFonts w:ascii="Calibri" w:hAnsi="Calibri"/>
        </w:rPr>
        <w:t xml:space="preserve"> </w:t>
      </w:r>
      <w:r>
        <w:rPr>
          <w:rFonts w:ascii="Calibri" w:hAnsi="Calibri"/>
        </w:rPr>
        <w:t xml:space="preserve">°C for a procedural stop. </w:t>
      </w:r>
    </w:p>
    <w:p w14:paraId="1D09C5C3" w14:textId="522AB0C9" w:rsidR="00951FC3" w:rsidRPr="00264504" w:rsidRDefault="00445688" w:rsidP="00264504">
      <w:pPr>
        <w:pStyle w:val="Heading2"/>
        <w:keepNext w:val="0"/>
        <w:widowControl/>
        <w:shd w:val="clear" w:color="auto" w:fill="FFFFFF"/>
        <w:rPr>
          <w:rFonts w:asciiTheme="majorHAnsi" w:hAnsiTheme="majorHAnsi" w:cstheme="majorHAnsi"/>
          <w:b w:val="0"/>
          <w:bCs/>
          <w:spacing w:val="8"/>
        </w:rPr>
      </w:pPr>
      <w:r w:rsidRPr="00264504">
        <w:rPr>
          <w:rFonts w:asciiTheme="majorHAnsi" w:hAnsiTheme="majorHAnsi" w:cstheme="majorHAnsi"/>
          <w:b w:val="0"/>
        </w:rPr>
        <w:t xml:space="preserve"> </w:t>
      </w:r>
    </w:p>
    <w:p w14:paraId="2E2BEA4C" w14:textId="3BB95AE2" w:rsidR="004653F4" w:rsidRPr="00390A75" w:rsidRDefault="00445688" w:rsidP="004653F4">
      <w:pPr>
        <w:pStyle w:val="Heading2"/>
        <w:keepNext w:val="0"/>
        <w:widowControl/>
        <w:numPr>
          <w:ilvl w:val="1"/>
          <w:numId w:val="27"/>
        </w:numPr>
        <w:shd w:val="clear" w:color="auto" w:fill="FFFFFF"/>
        <w:ind w:left="0" w:firstLine="0"/>
        <w:rPr>
          <w:rFonts w:asciiTheme="majorHAnsi" w:hAnsiTheme="majorHAnsi" w:cstheme="majorHAnsi"/>
          <w:b w:val="0"/>
          <w:bCs/>
          <w:spacing w:val="8"/>
        </w:rPr>
      </w:pPr>
      <w:r w:rsidRPr="005C3568">
        <w:rPr>
          <w:rFonts w:asciiTheme="majorHAnsi" w:hAnsiTheme="majorHAnsi" w:cstheme="majorHAnsi"/>
          <w:b w:val="0"/>
          <w:highlight w:val="yellow"/>
        </w:rPr>
        <w:t>Treat the cells with</w:t>
      </w:r>
      <w:r w:rsidR="00453519" w:rsidRPr="005C3568">
        <w:rPr>
          <w:rFonts w:asciiTheme="majorHAnsi" w:hAnsiTheme="majorHAnsi" w:cstheme="majorHAnsi"/>
          <w:b w:val="0"/>
          <w:highlight w:val="yellow"/>
        </w:rPr>
        <w:t xml:space="preserve"> 500 </w:t>
      </w:r>
      <w:r w:rsidR="00453519" w:rsidRPr="005C3568">
        <w:rPr>
          <w:rFonts w:cstheme="majorHAnsi"/>
          <w:b w:val="0"/>
          <w:highlight w:val="yellow"/>
        </w:rPr>
        <w:t>µ</w:t>
      </w:r>
      <w:r w:rsidR="00453519" w:rsidRPr="005C3568">
        <w:rPr>
          <w:rFonts w:asciiTheme="majorHAnsi" w:hAnsiTheme="majorHAnsi" w:cstheme="majorHAnsi"/>
          <w:b w:val="0"/>
          <w:highlight w:val="yellow"/>
        </w:rPr>
        <w:t>L of</w:t>
      </w:r>
      <w:r w:rsidRPr="005C3568">
        <w:rPr>
          <w:rFonts w:asciiTheme="majorHAnsi" w:hAnsiTheme="majorHAnsi" w:cstheme="majorHAnsi"/>
          <w:b w:val="0"/>
          <w:highlight w:val="yellow"/>
        </w:rPr>
        <w:t xml:space="preserve"> 0.1% Triton</w:t>
      </w:r>
      <w:r w:rsidR="000B00ED" w:rsidRPr="005C3568">
        <w:rPr>
          <w:rFonts w:asciiTheme="majorHAnsi" w:hAnsiTheme="majorHAnsi" w:cstheme="majorHAnsi"/>
          <w:b w:val="0"/>
          <w:highlight w:val="yellow"/>
        </w:rPr>
        <w:t xml:space="preserve"> </w:t>
      </w:r>
      <w:r w:rsidRPr="005C3568">
        <w:rPr>
          <w:rFonts w:asciiTheme="majorHAnsi" w:hAnsiTheme="majorHAnsi" w:cstheme="majorHAnsi"/>
          <w:b w:val="0"/>
          <w:highlight w:val="yellow"/>
        </w:rPr>
        <w:t>X</w:t>
      </w:r>
      <w:r w:rsidR="000B00ED" w:rsidRPr="005C3568">
        <w:rPr>
          <w:rFonts w:asciiTheme="majorHAnsi" w:hAnsiTheme="majorHAnsi" w:cstheme="majorHAnsi"/>
          <w:b w:val="0"/>
          <w:highlight w:val="yellow"/>
        </w:rPr>
        <w:t>-100</w:t>
      </w:r>
      <w:r w:rsidRPr="00264504">
        <w:rPr>
          <w:rFonts w:asciiTheme="majorHAnsi" w:hAnsiTheme="majorHAnsi" w:cstheme="majorHAnsi"/>
          <w:b w:val="0"/>
        </w:rPr>
        <w:t xml:space="preserve"> for 15 min at room temperature.</w:t>
      </w:r>
      <w:r w:rsidR="00951FC3" w:rsidRPr="00264504">
        <w:rPr>
          <w:rFonts w:asciiTheme="majorHAnsi" w:hAnsiTheme="majorHAnsi" w:cstheme="majorHAnsi"/>
          <w:b w:val="0"/>
          <w:bCs/>
          <w:spacing w:val="8"/>
        </w:rPr>
        <w:t xml:space="preserve"> </w:t>
      </w:r>
      <w:r w:rsidR="004653F4">
        <w:rPr>
          <w:rFonts w:asciiTheme="majorHAnsi" w:hAnsiTheme="majorHAnsi" w:cstheme="majorHAnsi"/>
          <w:b w:val="0"/>
          <w:bCs/>
          <w:spacing w:val="8"/>
        </w:rPr>
        <w:t xml:space="preserve">Then, wash the cells three </w:t>
      </w:r>
      <w:r w:rsidR="004653F4" w:rsidRPr="00390A75">
        <w:rPr>
          <w:rFonts w:asciiTheme="majorHAnsi" w:hAnsiTheme="majorHAnsi" w:cstheme="majorHAnsi"/>
          <w:b w:val="0"/>
          <w:bCs/>
          <w:spacing w:val="8"/>
        </w:rPr>
        <w:t>times</w:t>
      </w:r>
      <w:r w:rsidR="00775EB2" w:rsidRPr="00390A75">
        <w:rPr>
          <w:rFonts w:asciiTheme="majorHAnsi" w:hAnsiTheme="majorHAnsi" w:cstheme="majorHAnsi"/>
          <w:b w:val="0"/>
          <w:bCs/>
          <w:spacing w:val="8"/>
        </w:rPr>
        <w:t xml:space="preserve"> with 500 </w:t>
      </w:r>
      <w:r w:rsidR="00E635AF">
        <w:rPr>
          <w:rFonts w:cstheme="majorHAnsi"/>
          <w:b w:val="0"/>
        </w:rPr>
        <w:t>µ</w:t>
      </w:r>
      <w:r w:rsidR="00E635AF">
        <w:rPr>
          <w:rFonts w:asciiTheme="majorHAnsi" w:hAnsiTheme="majorHAnsi" w:cstheme="majorHAnsi"/>
          <w:b w:val="0"/>
        </w:rPr>
        <w:t>L</w:t>
      </w:r>
      <w:r w:rsidR="00E635AF" w:rsidRPr="00390A75" w:rsidDel="00E635AF">
        <w:rPr>
          <w:rFonts w:asciiTheme="majorHAnsi" w:hAnsiTheme="majorHAnsi" w:cstheme="majorHAnsi"/>
          <w:b w:val="0"/>
          <w:bCs/>
          <w:spacing w:val="8"/>
        </w:rPr>
        <w:t xml:space="preserve"> </w:t>
      </w:r>
      <w:r w:rsidR="001D672C">
        <w:rPr>
          <w:rFonts w:asciiTheme="majorHAnsi" w:hAnsiTheme="majorHAnsi" w:cstheme="majorHAnsi"/>
          <w:b w:val="0"/>
          <w:bCs/>
          <w:spacing w:val="8"/>
        </w:rPr>
        <w:t xml:space="preserve">of </w:t>
      </w:r>
      <w:r w:rsidR="00775EB2" w:rsidRPr="00390A75">
        <w:rPr>
          <w:rFonts w:asciiTheme="majorHAnsi" w:hAnsiTheme="majorHAnsi" w:cstheme="majorHAnsi"/>
          <w:b w:val="0"/>
          <w:bCs/>
          <w:spacing w:val="8"/>
        </w:rPr>
        <w:t>PBS/well</w:t>
      </w:r>
      <w:r w:rsidR="004653F4" w:rsidRPr="00390A75">
        <w:rPr>
          <w:rFonts w:asciiTheme="majorHAnsi" w:hAnsiTheme="majorHAnsi" w:cstheme="majorHAnsi"/>
          <w:b w:val="0"/>
          <w:bCs/>
          <w:spacing w:val="8"/>
        </w:rPr>
        <w:t>.</w:t>
      </w:r>
    </w:p>
    <w:p w14:paraId="30D8963B" w14:textId="77777777" w:rsidR="004653F4" w:rsidRPr="004E525C" w:rsidRDefault="004653F4" w:rsidP="004E525C">
      <w:pPr>
        <w:rPr>
          <w:b/>
        </w:rPr>
      </w:pPr>
    </w:p>
    <w:p w14:paraId="17B736BF" w14:textId="08EDD351" w:rsidR="00951FC3" w:rsidRPr="00264504" w:rsidRDefault="004653F4" w:rsidP="00264504">
      <w:pPr>
        <w:pStyle w:val="Heading2"/>
        <w:keepNext w:val="0"/>
        <w:widowControl/>
        <w:numPr>
          <w:ilvl w:val="1"/>
          <w:numId w:val="27"/>
        </w:numPr>
        <w:shd w:val="clear" w:color="auto" w:fill="FFFFFF"/>
        <w:ind w:left="0" w:firstLine="0"/>
        <w:rPr>
          <w:rFonts w:asciiTheme="majorHAnsi" w:hAnsiTheme="majorHAnsi" w:cstheme="majorHAnsi"/>
          <w:b w:val="0"/>
        </w:rPr>
      </w:pPr>
      <w:r w:rsidRPr="005C3568">
        <w:rPr>
          <w:rFonts w:asciiTheme="majorHAnsi" w:hAnsiTheme="majorHAnsi" w:cstheme="majorHAnsi"/>
          <w:b w:val="0"/>
          <w:highlight w:val="yellow"/>
        </w:rPr>
        <w:t>B</w:t>
      </w:r>
      <w:r w:rsidR="00951FC3" w:rsidRPr="005C3568">
        <w:rPr>
          <w:rFonts w:asciiTheme="majorHAnsi" w:hAnsiTheme="majorHAnsi" w:cstheme="majorHAnsi"/>
          <w:b w:val="0"/>
          <w:highlight w:val="yellow"/>
        </w:rPr>
        <w:t xml:space="preserve">lock the cells with </w:t>
      </w:r>
      <w:r w:rsidR="00775EB2" w:rsidRPr="005C3568">
        <w:rPr>
          <w:rFonts w:asciiTheme="majorHAnsi" w:hAnsiTheme="majorHAnsi" w:cstheme="majorHAnsi"/>
          <w:b w:val="0"/>
          <w:highlight w:val="yellow"/>
        </w:rPr>
        <w:t>250</w:t>
      </w:r>
      <w:r w:rsidR="004E525C" w:rsidRPr="005C3568">
        <w:rPr>
          <w:rFonts w:asciiTheme="majorHAnsi" w:hAnsiTheme="majorHAnsi" w:cstheme="majorHAnsi"/>
          <w:b w:val="0"/>
          <w:highlight w:val="yellow"/>
        </w:rPr>
        <w:t xml:space="preserve"> </w:t>
      </w:r>
      <w:r w:rsidR="004E525C" w:rsidRPr="005C3568">
        <w:rPr>
          <w:rFonts w:cstheme="majorHAnsi"/>
          <w:b w:val="0"/>
          <w:highlight w:val="yellow"/>
        </w:rPr>
        <w:t>µ</w:t>
      </w:r>
      <w:r w:rsidR="004E525C" w:rsidRPr="005C3568">
        <w:rPr>
          <w:rFonts w:asciiTheme="majorHAnsi" w:hAnsiTheme="majorHAnsi" w:cstheme="majorHAnsi"/>
          <w:b w:val="0"/>
          <w:highlight w:val="yellow"/>
        </w:rPr>
        <w:t xml:space="preserve">L of </w:t>
      </w:r>
      <w:r w:rsidR="00445688" w:rsidRPr="005C3568">
        <w:rPr>
          <w:rFonts w:asciiTheme="majorHAnsi" w:hAnsiTheme="majorHAnsi" w:cstheme="majorHAnsi"/>
          <w:b w:val="0"/>
          <w:highlight w:val="yellow"/>
        </w:rPr>
        <w:t>10% donkey serum</w:t>
      </w:r>
      <w:r w:rsidR="00775EB2" w:rsidRPr="00390A75">
        <w:rPr>
          <w:rFonts w:asciiTheme="majorHAnsi" w:hAnsiTheme="majorHAnsi" w:cstheme="majorHAnsi"/>
          <w:b w:val="0"/>
        </w:rPr>
        <w:t xml:space="preserve"> (diluted in PBS</w:t>
      </w:r>
      <w:r w:rsidR="006E1DF1" w:rsidRPr="00390A75">
        <w:rPr>
          <w:rFonts w:asciiTheme="majorHAnsi" w:hAnsiTheme="majorHAnsi" w:cstheme="majorHAnsi"/>
          <w:b w:val="0"/>
        </w:rPr>
        <w:t xml:space="preserve"> </w:t>
      </w:r>
      <w:r w:rsidR="00390A75" w:rsidRPr="00390A75">
        <w:rPr>
          <w:rFonts w:asciiTheme="majorHAnsi" w:hAnsiTheme="majorHAnsi" w:cstheme="majorHAnsi"/>
          <w:b w:val="0"/>
        </w:rPr>
        <w:t>and</w:t>
      </w:r>
      <w:r w:rsidR="006E1DF1" w:rsidRPr="00390A75">
        <w:rPr>
          <w:rFonts w:asciiTheme="majorHAnsi" w:hAnsiTheme="majorHAnsi" w:cstheme="majorHAnsi"/>
          <w:b w:val="0"/>
        </w:rPr>
        <w:t xml:space="preserve"> 0.1% Tween 20</w:t>
      </w:r>
      <w:r w:rsidR="00775EB2" w:rsidRPr="00390A75">
        <w:rPr>
          <w:rFonts w:asciiTheme="majorHAnsi" w:hAnsiTheme="majorHAnsi" w:cstheme="majorHAnsi"/>
          <w:b w:val="0"/>
        </w:rPr>
        <w:t>)</w:t>
      </w:r>
      <w:r w:rsidR="00E40D79" w:rsidRPr="00390A75">
        <w:rPr>
          <w:rFonts w:asciiTheme="majorHAnsi" w:hAnsiTheme="majorHAnsi" w:cstheme="majorHAnsi"/>
          <w:b w:val="0"/>
        </w:rPr>
        <w:t xml:space="preserve"> </w:t>
      </w:r>
      <w:r w:rsidR="00775EB2" w:rsidRPr="00390A75">
        <w:rPr>
          <w:rFonts w:asciiTheme="majorHAnsi" w:hAnsiTheme="majorHAnsi" w:cstheme="majorHAnsi"/>
          <w:b w:val="0"/>
        </w:rPr>
        <w:t xml:space="preserve">per well </w:t>
      </w:r>
      <w:r w:rsidR="00E40D79" w:rsidRPr="00390A75">
        <w:rPr>
          <w:rFonts w:asciiTheme="majorHAnsi" w:hAnsiTheme="majorHAnsi" w:cstheme="majorHAnsi"/>
          <w:b w:val="0"/>
        </w:rPr>
        <w:t>for 30 min at room temperature</w:t>
      </w:r>
      <w:r w:rsidR="00951FC3" w:rsidRPr="00390A75">
        <w:rPr>
          <w:rFonts w:asciiTheme="majorHAnsi" w:hAnsiTheme="majorHAnsi" w:cstheme="majorHAnsi"/>
          <w:b w:val="0"/>
        </w:rPr>
        <w:t>.</w:t>
      </w:r>
    </w:p>
    <w:p w14:paraId="149EB413" w14:textId="77777777" w:rsidR="0050707C" w:rsidRPr="00264504" w:rsidRDefault="0050707C" w:rsidP="00264504">
      <w:pPr>
        <w:jc w:val="both"/>
        <w:rPr>
          <w:rFonts w:asciiTheme="majorHAnsi" w:hAnsiTheme="majorHAnsi" w:cstheme="majorHAnsi"/>
          <w:b/>
        </w:rPr>
      </w:pPr>
    </w:p>
    <w:p w14:paraId="477619D9" w14:textId="7E7F9361" w:rsidR="004653F4" w:rsidRDefault="00951FC3" w:rsidP="00264504">
      <w:pPr>
        <w:pStyle w:val="Heading2"/>
        <w:keepNext w:val="0"/>
        <w:widowControl/>
        <w:numPr>
          <w:ilvl w:val="1"/>
          <w:numId w:val="27"/>
        </w:numPr>
        <w:shd w:val="clear" w:color="auto" w:fill="FFFFFF"/>
        <w:ind w:left="0" w:firstLine="0"/>
        <w:rPr>
          <w:rFonts w:asciiTheme="majorHAnsi" w:hAnsiTheme="majorHAnsi" w:cstheme="majorHAnsi"/>
          <w:b w:val="0"/>
        </w:rPr>
      </w:pPr>
      <w:r w:rsidRPr="00264504">
        <w:rPr>
          <w:rFonts w:asciiTheme="majorHAnsi" w:hAnsiTheme="majorHAnsi" w:cstheme="majorHAnsi"/>
          <w:b w:val="0"/>
        </w:rPr>
        <w:t>I</w:t>
      </w:r>
      <w:r w:rsidR="00445688" w:rsidRPr="00264504">
        <w:rPr>
          <w:rFonts w:asciiTheme="majorHAnsi" w:hAnsiTheme="majorHAnsi" w:cstheme="majorHAnsi"/>
          <w:b w:val="0"/>
        </w:rPr>
        <w:t xml:space="preserve">ncubate the cells with </w:t>
      </w:r>
      <w:r w:rsidR="004E525C">
        <w:rPr>
          <w:rFonts w:asciiTheme="majorHAnsi" w:hAnsiTheme="majorHAnsi" w:cstheme="majorHAnsi"/>
          <w:b w:val="0"/>
        </w:rPr>
        <w:t xml:space="preserve">250 </w:t>
      </w:r>
      <w:r w:rsidR="004E525C">
        <w:rPr>
          <w:rFonts w:cstheme="majorHAnsi"/>
          <w:b w:val="0"/>
        </w:rPr>
        <w:t>µ</w:t>
      </w:r>
      <w:r w:rsidR="004E525C">
        <w:rPr>
          <w:rFonts w:asciiTheme="majorHAnsi" w:hAnsiTheme="majorHAnsi" w:cstheme="majorHAnsi"/>
          <w:b w:val="0"/>
        </w:rPr>
        <w:t xml:space="preserve">L of </w:t>
      </w:r>
      <w:r w:rsidR="00445688" w:rsidRPr="00264504">
        <w:rPr>
          <w:rFonts w:asciiTheme="majorHAnsi" w:hAnsiTheme="majorHAnsi" w:cstheme="majorHAnsi"/>
          <w:b w:val="0"/>
        </w:rPr>
        <w:t>primary antibodies</w:t>
      </w:r>
      <w:r w:rsidR="00E40D79" w:rsidRPr="00264504">
        <w:rPr>
          <w:rFonts w:asciiTheme="majorHAnsi" w:hAnsiTheme="majorHAnsi" w:cstheme="majorHAnsi"/>
          <w:b w:val="0"/>
        </w:rPr>
        <w:t xml:space="preserve"> for </w:t>
      </w:r>
      <w:r w:rsidR="009B17A3" w:rsidRPr="00264504">
        <w:rPr>
          <w:rFonts w:asciiTheme="majorHAnsi" w:hAnsiTheme="majorHAnsi" w:cstheme="majorHAnsi"/>
          <w:b w:val="0"/>
        </w:rPr>
        <w:t xml:space="preserve">2 h at room temperature or overnight </w:t>
      </w:r>
      <w:r w:rsidR="00D27C7E" w:rsidRPr="00264504">
        <w:rPr>
          <w:rFonts w:asciiTheme="majorHAnsi" w:hAnsiTheme="majorHAnsi" w:cstheme="majorHAnsi"/>
          <w:b w:val="0"/>
        </w:rPr>
        <w:t>at</w:t>
      </w:r>
      <w:r w:rsidR="009B17A3" w:rsidRPr="00264504">
        <w:rPr>
          <w:rFonts w:asciiTheme="majorHAnsi" w:hAnsiTheme="majorHAnsi" w:cstheme="majorHAnsi"/>
          <w:b w:val="0"/>
        </w:rPr>
        <w:t xml:space="preserve"> 4</w:t>
      </w:r>
      <w:r w:rsidR="00D27C7E" w:rsidRPr="00264504">
        <w:rPr>
          <w:rFonts w:asciiTheme="majorHAnsi" w:hAnsiTheme="majorHAnsi" w:cstheme="majorHAnsi"/>
          <w:b w:val="0"/>
        </w:rPr>
        <w:t xml:space="preserve"> °</w:t>
      </w:r>
      <w:r w:rsidR="009B17A3" w:rsidRPr="00264504">
        <w:rPr>
          <w:rFonts w:asciiTheme="majorHAnsi" w:hAnsiTheme="majorHAnsi" w:cstheme="majorHAnsi"/>
          <w:b w:val="0"/>
        </w:rPr>
        <w:t>C</w:t>
      </w:r>
      <w:r w:rsidR="00445688" w:rsidRPr="00264504">
        <w:rPr>
          <w:rFonts w:asciiTheme="majorHAnsi" w:hAnsiTheme="majorHAnsi" w:cstheme="majorHAnsi"/>
          <w:b w:val="0"/>
        </w:rPr>
        <w:t xml:space="preserve">. </w:t>
      </w:r>
      <w:r w:rsidR="004653F4">
        <w:rPr>
          <w:rFonts w:asciiTheme="majorHAnsi" w:hAnsiTheme="majorHAnsi" w:cstheme="majorHAnsi"/>
          <w:b w:val="0"/>
        </w:rPr>
        <w:t xml:space="preserve">Then, wash the cells three </w:t>
      </w:r>
      <w:r w:rsidR="004653F4" w:rsidRPr="00390A75">
        <w:rPr>
          <w:rFonts w:asciiTheme="majorHAnsi" w:hAnsiTheme="majorHAnsi" w:cstheme="majorHAnsi"/>
          <w:b w:val="0"/>
        </w:rPr>
        <w:t xml:space="preserve">times </w:t>
      </w:r>
      <w:r w:rsidR="006E1DF1" w:rsidRPr="00390A75">
        <w:rPr>
          <w:rFonts w:asciiTheme="majorHAnsi" w:hAnsiTheme="majorHAnsi" w:cstheme="majorHAnsi"/>
          <w:b w:val="0"/>
        </w:rPr>
        <w:t xml:space="preserve">with 500 </w:t>
      </w:r>
      <w:r w:rsidR="00CD10CF" w:rsidRPr="005C3568">
        <w:rPr>
          <w:rFonts w:asciiTheme="majorHAnsi" w:hAnsiTheme="majorHAnsi" w:cstheme="majorHAnsi"/>
          <w:b w:val="0"/>
          <w:bCs/>
        </w:rPr>
        <w:t>µ</w:t>
      </w:r>
      <w:r w:rsidR="006E1DF1" w:rsidRPr="00390A75">
        <w:rPr>
          <w:rFonts w:asciiTheme="majorHAnsi" w:hAnsiTheme="majorHAnsi" w:cstheme="majorHAnsi"/>
          <w:b w:val="0"/>
        </w:rPr>
        <w:t xml:space="preserve">L </w:t>
      </w:r>
      <w:r w:rsidR="00CD10CF">
        <w:rPr>
          <w:rFonts w:asciiTheme="majorHAnsi" w:hAnsiTheme="majorHAnsi" w:cstheme="majorHAnsi"/>
          <w:b w:val="0"/>
        </w:rPr>
        <w:t xml:space="preserve">of </w:t>
      </w:r>
      <w:r w:rsidR="006E1DF1" w:rsidRPr="00390A75">
        <w:rPr>
          <w:rFonts w:asciiTheme="majorHAnsi" w:hAnsiTheme="majorHAnsi" w:cstheme="majorHAnsi"/>
          <w:b w:val="0"/>
        </w:rPr>
        <w:t xml:space="preserve">PBS/well </w:t>
      </w:r>
      <w:r w:rsidR="004653F4" w:rsidRPr="00390A75">
        <w:rPr>
          <w:rFonts w:asciiTheme="majorHAnsi" w:hAnsiTheme="majorHAnsi" w:cstheme="majorHAnsi"/>
          <w:b w:val="0"/>
        </w:rPr>
        <w:t>for 5 min each</w:t>
      </w:r>
      <w:r w:rsidR="004653F4">
        <w:rPr>
          <w:rFonts w:asciiTheme="majorHAnsi" w:hAnsiTheme="majorHAnsi" w:cstheme="majorHAnsi"/>
          <w:b w:val="0"/>
        </w:rPr>
        <w:t xml:space="preserve">. </w:t>
      </w:r>
    </w:p>
    <w:p w14:paraId="05C41F09" w14:textId="270CA9DB" w:rsidR="004653F4" w:rsidRDefault="004653F4" w:rsidP="00413B96"/>
    <w:p w14:paraId="2BDCF653" w14:textId="381F1EBA" w:rsidR="004653F4" w:rsidRPr="00390A75" w:rsidRDefault="004653F4" w:rsidP="004E525C">
      <w:pPr>
        <w:rPr>
          <w:rFonts w:asciiTheme="majorHAnsi" w:hAnsiTheme="majorHAnsi"/>
        </w:rPr>
      </w:pPr>
      <w:r w:rsidRPr="00390A75">
        <w:rPr>
          <w:rFonts w:asciiTheme="majorHAnsi" w:hAnsiTheme="majorHAnsi"/>
        </w:rPr>
        <w:t xml:space="preserve">NOTE: </w:t>
      </w:r>
      <w:r w:rsidR="00E33014">
        <w:rPr>
          <w:rFonts w:asciiTheme="majorHAnsi" w:hAnsiTheme="majorHAnsi"/>
        </w:rPr>
        <w:t>A</w:t>
      </w:r>
      <w:r w:rsidRPr="00390A75">
        <w:rPr>
          <w:rFonts w:asciiTheme="majorHAnsi" w:hAnsiTheme="majorHAnsi"/>
        </w:rPr>
        <w:t>nti-Vinculin</w:t>
      </w:r>
      <w:r w:rsidR="00F4411A">
        <w:rPr>
          <w:rFonts w:asciiTheme="majorHAnsi" w:hAnsiTheme="majorHAnsi"/>
        </w:rPr>
        <w:t xml:space="preserve"> (</w:t>
      </w:r>
      <w:proofErr w:type="spellStart"/>
      <w:r w:rsidR="00F4411A">
        <w:rPr>
          <w:rFonts w:asciiTheme="majorHAnsi" w:hAnsiTheme="majorHAnsi"/>
        </w:rPr>
        <w:t>Vcl</w:t>
      </w:r>
      <w:proofErr w:type="spellEnd"/>
      <w:r w:rsidR="00F4411A">
        <w:rPr>
          <w:rFonts w:asciiTheme="majorHAnsi" w:hAnsiTheme="majorHAnsi"/>
        </w:rPr>
        <w:t>)</w:t>
      </w:r>
      <w:r w:rsidRPr="00390A75">
        <w:rPr>
          <w:rFonts w:asciiTheme="majorHAnsi" w:hAnsiTheme="majorHAnsi"/>
        </w:rPr>
        <w:t xml:space="preserve"> </w:t>
      </w:r>
      <w:r w:rsidR="00453519" w:rsidRPr="00390A75">
        <w:rPr>
          <w:rFonts w:asciiTheme="majorHAnsi" w:hAnsiTheme="majorHAnsi"/>
        </w:rPr>
        <w:t xml:space="preserve">(1:250) </w:t>
      </w:r>
      <w:r w:rsidRPr="00390A75">
        <w:rPr>
          <w:rFonts w:asciiTheme="majorHAnsi" w:hAnsiTheme="majorHAnsi"/>
        </w:rPr>
        <w:t xml:space="preserve">and anti-AP2 alpha </w:t>
      </w:r>
      <w:r w:rsidR="00453519" w:rsidRPr="00390A75">
        <w:rPr>
          <w:rFonts w:asciiTheme="majorHAnsi" w:hAnsiTheme="majorHAnsi"/>
        </w:rPr>
        <w:t xml:space="preserve">(1:250) </w:t>
      </w:r>
      <w:r w:rsidR="006E1DF1" w:rsidRPr="00390A75">
        <w:rPr>
          <w:rFonts w:asciiTheme="majorHAnsi" w:hAnsiTheme="majorHAnsi"/>
        </w:rPr>
        <w:t>were used in this experiment and</w:t>
      </w:r>
      <w:r w:rsidR="005E06EB">
        <w:rPr>
          <w:rFonts w:asciiTheme="majorHAnsi" w:hAnsiTheme="majorHAnsi"/>
        </w:rPr>
        <w:t xml:space="preserve"> </w:t>
      </w:r>
      <w:r w:rsidR="006E1DF1" w:rsidRPr="00390A75">
        <w:rPr>
          <w:rFonts w:asciiTheme="majorHAnsi" w:hAnsiTheme="majorHAnsi"/>
        </w:rPr>
        <w:t xml:space="preserve">were </w:t>
      </w:r>
      <w:r w:rsidR="004E525C" w:rsidRPr="00390A75">
        <w:rPr>
          <w:rFonts w:asciiTheme="majorHAnsi" w:hAnsiTheme="majorHAnsi"/>
        </w:rPr>
        <w:t>diluted in 10% donkey serum.</w:t>
      </w:r>
      <w:r w:rsidRPr="00390A75">
        <w:rPr>
          <w:rFonts w:asciiTheme="majorHAnsi" w:hAnsiTheme="majorHAnsi"/>
        </w:rPr>
        <w:t xml:space="preserve"> </w:t>
      </w:r>
    </w:p>
    <w:p w14:paraId="2F89E537" w14:textId="77777777" w:rsidR="004653F4" w:rsidRPr="00390A75" w:rsidRDefault="004653F4" w:rsidP="004E525C">
      <w:pPr>
        <w:rPr>
          <w:b/>
        </w:rPr>
      </w:pPr>
    </w:p>
    <w:p w14:paraId="1D2832D3" w14:textId="1D35E556" w:rsidR="00951FC3" w:rsidRPr="00390A75" w:rsidRDefault="004653F4" w:rsidP="00264504">
      <w:pPr>
        <w:pStyle w:val="Heading2"/>
        <w:keepNext w:val="0"/>
        <w:widowControl/>
        <w:numPr>
          <w:ilvl w:val="1"/>
          <w:numId w:val="27"/>
        </w:numPr>
        <w:shd w:val="clear" w:color="auto" w:fill="FFFFFF"/>
        <w:ind w:left="0" w:firstLine="0"/>
        <w:rPr>
          <w:rFonts w:asciiTheme="majorHAnsi" w:hAnsiTheme="majorHAnsi" w:cstheme="majorHAnsi"/>
          <w:b w:val="0"/>
        </w:rPr>
      </w:pPr>
      <w:r w:rsidRPr="005C3568">
        <w:rPr>
          <w:rFonts w:asciiTheme="majorHAnsi" w:hAnsiTheme="majorHAnsi" w:cstheme="majorHAnsi"/>
          <w:b w:val="0"/>
          <w:highlight w:val="yellow"/>
        </w:rPr>
        <w:t>Incubate the cells</w:t>
      </w:r>
      <w:r w:rsidRPr="00390A75">
        <w:rPr>
          <w:rFonts w:asciiTheme="majorHAnsi" w:hAnsiTheme="majorHAnsi" w:cstheme="majorHAnsi"/>
          <w:b w:val="0"/>
        </w:rPr>
        <w:t xml:space="preserve"> with </w:t>
      </w:r>
      <w:r w:rsidR="00373CA9" w:rsidRPr="00390A75">
        <w:rPr>
          <w:rFonts w:asciiTheme="majorHAnsi" w:hAnsiTheme="majorHAnsi" w:cstheme="majorHAnsi"/>
          <w:b w:val="0"/>
        </w:rPr>
        <w:t xml:space="preserve">corresponding </w:t>
      </w:r>
      <w:r w:rsidRPr="00390A75">
        <w:rPr>
          <w:rFonts w:asciiTheme="majorHAnsi" w:hAnsiTheme="majorHAnsi" w:cstheme="majorHAnsi"/>
          <w:b w:val="0"/>
        </w:rPr>
        <w:t>secondary antibodies</w:t>
      </w:r>
      <w:r w:rsidR="0051003A" w:rsidRPr="00390A75">
        <w:rPr>
          <w:rFonts w:asciiTheme="majorHAnsi" w:hAnsiTheme="majorHAnsi" w:cstheme="majorHAnsi"/>
          <w:b w:val="0"/>
        </w:rPr>
        <w:t xml:space="preserve"> </w:t>
      </w:r>
      <w:r w:rsidR="00E20A3A" w:rsidRPr="00390A75">
        <w:rPr>
          <w:rFonts w:asciiTheme="majorHAnsi" w:hAnsiTheme="majorHAnsi" w:cstheme="majorHAnsi"/>
          <w:b w:val="0"/>
        </w:rPr>
        <w:t xml:space="preserve">and/or </w:t>
      </w:r>
      <w:r w:rsidR="00E33014">
        <w:rPr>
          <w:rFonts w:asciiTheme="majorHAnsi" w:hAnsiTheme="majorHAnsi" w:cstheme="majorHAnsi"/>
          <w:b w:val="0"/>
          <w:highlight w:val="yellow"/>
        </w:rPr>
        <w:t>p</w:t>
      </w:r>
      <w:r w:rsidR="00E20A3A" w:rsidRPr="005C3568">
        <w:rPr>
          <w:rFonts w:asciiTheme="majorHAnsi" w:hAnsiTheme="majorHAnsi" w:cstheme="majorHAnsi"/>
          <w:b w:val="0"/>
          <w:highlight w:val="yellow"/>
        </w:rPr>
        <w:t xml:space="preserve">halloidin used for F-actin staining at a dilution of </w:t>
      </w:r>
      <w:r w:rsidR="0051003A" w:rsidRPr="005C3568">
        <w:rPr>
          <w:rFonts w:asciiTheme="majorHAnsi" w:hAnsiTheme="majorHAnsi" w:cstheme="majorHAnsi"/>
          <w:b w:val="0"/>
          <w:highlight w:val="yellow"/>
        </w:rPr>
        <w:t>1:400 in</w:t>
      </w:r>
      <w:r w:rsidR="00E20A3A" w:rsidRPr="005C3568">
        <w:rPr>
          <w:rFonts w:asciiTheme="majorHAnsi" w:hAnsiTheme="majorHAnsi" w:cstheme="majorHAnsi"/>
          <w:b w:val="0"/>
          <w:highlight w:val="yellow"/>
        </w:rPr>
        <w:t xml:space="preserve"> 250 </w:t>
      </w:r>
      <w:r w:rsidR="00E635AF" w:rsidRPr="005C3568">
        <w:rPr>
          <w:rFonts w:cstheme="majorHAnsi"/>
          <w:b w:val="0"/>
          <w:highlight w:val="yellow"/>
        </w:rPr>
        <w:t>µ</w:t>
      </w:r>
      <w:r w:rsidR="00E635AF" w:rsidRPr="005C3568">
        <w:rPr>
          <w:rFonts w:asciiTheme="majorHAnsi" w:hAnsiTheme="majorHAnsi" w:cstheme="majorHAnsi"/>
          <w:b w:val="0"/>
          <w:highlight w:val="yellow"/>
        </w:rPr>
        <w:t>L</w:t>
      </w:r>
      <w:r w:rsidR="00E635AF" w:rsidRPr="00E635AF" w:rsidDel="00E635AF">
        <w:rPr>
          <w:rFonts w:asciiTheme="majorHAnsi" w:hAnsiTheme="majorHAnsi" w:cstheme="majorHAnsi"/>
          <w:b w:val="0"/>
          <w:highlight w:val="yellow"/>
        </w:rPr>
        <w:t xml:space="preserve"> </w:t>
      </w:r>
      <w:r w:rsidR="00E33014">
        <w:rPr>
          <w:rFonts w:asciiTheme="majorHAnsi" w:hAnsiTheme="majorHAnsi" w:cstheme="majorHAnsi"/>
          <w:b w:val="0"/>
          <w:highlight w:val="yellow"/>
        </w:rPr>
        <w:t>of</w:t>
      </w:r>
      <w:r w:rsidR="0051003A" w:rsidRPr="005C3568">
        <w:rPr>
          <w:rFonts w:asciiTheme="majorHAnsi" w:hAnsiTheme="majorHAnsi" w:cstheme="majorHAnsi"/>
          <w:b w:val="0"/>
          <w:highlight w:val="yellow"/>
        </w:rPr>
        <w:t xml:space="preserve"> 10% donkey serum</w:t>
      </w:r>
      <w:r w:rsidR="00E20A3A" w:rsidRPr="00390A75">
        <w:rPr>
          <w:rFonts w:asciiTheme="majorHAnsi" w:hAnsiTheme="majorHAnsi" w:cstheme="majorHAnsi"/>
          <w:b w:val="0"/>
        </w:rPr>
        <w:t xml:space="preserve"> </w:t>
      </w:r>
      <w:r w:rsidR="00445688" w:rsidRPr="00390A75">
        <w:rPr>
          <w:rFonts w:asciiTheme="majorHAnsi" w:hAnsiTheme="majorHAnsi" w:cstheme="majorHAnsi"/>
          <w:b w:val="0"/>
        </w:rPr>
        <w:t>for 30 min</w:t>
      </w:r>
      <w:r w:rsidRPr="00390A75">
        <w:rPr>
          <w:rFonts w:asciiTheme="majorHAnsi" w:hAnsiTheme="majorHAnsi" w:cstheme="majorHAnsi"/>
          <w:b w:val="0"/>
        </w:rPr>
        <w:t xml:space="preserve"> at room temperature. Then, wash the cells three times </w:t>
      </w:r>
      <w:r w:rsidR="006E1DF1" w:rsidRPr="00390A75">
        <w:rPr>
          <w:rFonts w:asciiTheme="majorHAnsi" w:hAnsiTheme="majorHAnsi" w:cstheme="majorHAnsi"/>
          <w:b w:val="0"/>
        </w:rPr>
        <w:t xml:space="preserve">with PBS </w:t>
      </w:r>
      <w:r w:rsidRPr="00390A75">
        <w:rPr>
          <w:rFonts w:asciiTheme="majorHAnsi" w:hAnsiTheme="majorHAnsi" w:cstheme="majorHAnsi"/>
          <w:b w:val="0"/>
        </w:rPr>
        <w:t>for 5 min each.</w:t>
      </w:r>
    </w:p>
    <w:p w14:paraId="756BA4C7" w14:textId="6C22B2D5" w:rsidR="004653F4" w:rsidRPr="00390A75" w:rsidRDefault="004653F4" w:rsidP="00413B96"/>
    <w:p w14:paraId="2564BD80" w14:textId="50799C12" w:rsidR="0051003A" w:rsidRDefault="004653F4" w:rsidP="00390A75">
      <w:pPr>
        <w:rPr>
          <w:rFonts w:asciiTheme="majorHAnsi" w:hAnsiTheme="majorHAnsi"/>
        </w:rPr>
      </w:pPr>
      <w:r w:rsidRPr="00390A75">
        <w:rPr>
          <w:rFonts w:asciiTheme="majorHAnsi" w:hAnsiTheme="majorHAnsi"/>
        </w:rPr>
        <w:lastRenderedPageBreak/>
        <w:t>NOTE:</w:t>
      </w:r>
      <w:r w:rsidR="00390A75" w:rsidRPr="00390A75">
        <w:rPr>
          <w:rFonts w:asciiTheme="majorHAnsi" w:hAnsiTheme="majorHAnsi"/>
        </w:rPr>
        <w:t xml:space="preserve"> </w:t>
      </w:r>
      <w:bookmarkStart w:id="8" w:name="OLE_LINK9"/>
      <w:r w:rsidR="0051003A" w:rsidRPr="00390A75">
        <w:rPr>
          <w:rFonts w:asciiTheme="majorHAnsi" w:hAnsiTheme="majorHAnsi"/>
        </w:rPr>
        <w:t xml:space="preserve">568 nm </w:t>
      </w:r>
      <w:r w:rsidR="00453519" w:rsidRPr="00390A75">
        <w:rPr>
          <w:rFonts w:asciiTheme="majorHAnsi" w:hAnsiTheme="majorHAnsi"/>
        </w:rPr>
        <w:t>Phalloidin</w:t>
      </w:r>
      <w:r w:rsidR="0051003A" w:rsidRPr="00390A75">
        <w:rPr>
          <w:rFonts w:asciiTheme="majorHAnsi" w:hAnsiTheme="majorHAnsi"/>
        </w:rPr>
        <w:t xml:space="preserve"> </w:t>
      </w:r>
      <w:bookmarkEnd w:id="8"/>
      <w:r w:rsidR="00373CA9" w:rsidRPr="00390A75">
        <w:rPr>
          <w:rFonts w:asciiTheme="majorHAnsi" w:hAnsiTheme="majorHAnsi"/>
        </w:rPr>
        <w:t>can be co-incubated with</w:t>
      </w:r>
      <w:r w:rsidR="0051003A" w:rsidRPr="00390A75">
        <w:rPr>
          <w:rFonts w:asciiTheme="majorHAnsi" w:hAnsiTheme="majorHAnsi"/>
        </w:rPr>
        <w:t xml:space="preserve"> 488 nm or 647 nm </w:t>
      </w:r>
      <w:r w:rsidR="00373CA9" w:rsidRPr="00390A75">
        <w:rPr>
          <w:rFonts w:asciiTheme="majorHAnsi" w:hAnsiTheme="majorHAnsi"/>
        </w:rPr>
        <w:t>secondary antibodies or on its own.</w:t>
      </w:r>
    </w:p>
    <w:p w14:paraId="6465477A" w14:textId="77777777" w:rsidR="00390A75" w:rsidRPr="00264504" w:rsidRDefault="00390A75" w:rsidP="00390A75">
      <w:pPr>
        <w:rPr>
          <w:rFonts w:asciiTheme="majorHAnsi" w:hAnsiTheme="majorHAnsi" w:cstheme="majorHAnsi"/>
          <w:b/>
        </w:rPr>
      </w:pPr>
    </w:p>
    <w:p w14:paraId="5E390AFA" w14:textId="587FE983" w:rsidR="00951FC3" w:rsidRDefault="004653F4" w:rsidP="00264504">
      <w:pPr>
        <w:pStyle w:val="Heading2"/>
        <w:keepNext w:val="0"/>
        <w:widowControl/>
        <w:numPr>
          <w:ilvl w:val="1"/>
          <w:numId w:val="27"/>
        </w:numPr>
        <w:shd w:val="clear" w:color="auto" w:fill="FFFFFF"/>
        <w:ind w:left="0" w:firstLine="0"/>
        <w:rPr>
          <w:rFonts w:asciiTheme="majorHAnsi" w:hAnsiTheme="majorHAnsi" w:cstheme="majorHAnsi"/>
          <w:b w:val="0"/>
        </w:rPr>
      </w:pPr>
      <w:r w:rsidRPr="005C3568">
        <w:rPr>
          <w:rFonts w:asciiTheme="majorHAnsi" w:hAnsiTheme="majorHAnsi" w:cstheme="majorHAnsi"/>
          <w:b w:val="0"/>
          <w:highlight w:val="yellow"/>
        </w:rPr>
        <w:t>I</w:t>
      </w:r>
      <w:r w:rsidR="00445688" w:rsidRPr="005C3568">
        <w:rPr>
          <w:rFonts w:asciiTheme="majorHAnsi" w:hAnsiTheme="majorHAnsi" w:cstheme="majorHAnsi"/>
          <w:b w:val="0"/>
          <w:highlight w:val="yellow"/>
        </w:rPr>
        <w:t xml:space="preserve">ncubate the cells with </w:t>
      </w:r>
      <w:r w:rsidR="00461514" w:rsidRPr="005C3568">
        <w:rPr>
          <w:rFonts w:asciiTheme="majorHAnsi" w:hAnsiTheme="majorHAnsi" w:cstheme="majorHAnsi"/>
          <w:b w:val="0"/>
          <w:bCs/>
          <w:highlight w:val="yellow"/>
          <w:shd w:val="clear" w:color="auto" w:fill="FFFFFF"/>
        </w:rPr>
        <w:t>4′,6-diamidino-2-phenylindole (</w:t>
      </w:r>
      <w:r w:rsidR="00445688" w:rsidRPr="005C3568">
        <w:rPr>
          <w:rFonts w:asciiTheme="majorHAnsi" w:hAnsiTheme="majorHAnsi" w:cstheme="majorHAnsi"/>
          <w:b w:val="0"/>
          <w:highlight w:val="yellow"/>
        </w:rPr>
        <w:t>DAPI</w:t>
      </w:r>
      <w:r w:rsidR="005A1FA1">
        <w:rPr>
          <w:rFonts w:asciiTheme="majorHAnsi" w:hAnsiTheme="majorHAnsi" w:cstheme="majorHAnsi"/>
          <w:b w:val="0"/>
          <w:highlight w:val="yellow"/>
        </w:rPr>
        <w:t xml:space="preserve">, </w:t>
      </w:r>
      <w:r w:rsidR="00E20A3A" w:rsidRPr="005C3568">
        <w:rPr>
          <w:rFonts w:asciiTheme="majorHAnsi" w:hAnsiTheme="majorHAnsi" w:cstheme="majorHAnsi"/>
          <w:b w:val="0"/>
          <w:highlight w:val="yellow"/>
        </w:rPr>
        <w:t>1:1000 dilut</w:t>
      </w:r>
      <w:r w:rsidR="005A1FA1">
        <w:rPr>
          <w:rFonts w:asciiTheme="majorHAnsi" w:hAnsiTheme="majorHAnsi" w:cstheme="majorHAnsi"/>
          <w:b w:val="0"/>
          <w:highlight w:val="yellow"/>
        </w:rPr>
        <w:t>ion)</w:t>
      </w:r>
      <w:r w:rsidR="00E20A3A" w:rsidRPr="005C3568">
        <w:rPr>
          <w:rFonts w:asciiTheme="majorHAnsi" w:hAnsiTheme="majorHAnsi" w:cstheme="majorHAnsi"/>
          <w:b w:val="0"/>
          <w:highlight w:val="yellow"/>
        </w:rPr>
        <w:t xml:space="preserve"> in 250 </w:t>
      </w:r>
      <w:r w:rsidR="00E635AF" w:rsidRPr="005C3568">
        <w:rPr>
          <w:rFonts w:cstheme="majorHAnsi"/>
          <w:b w:val="0"/>
          <w:highlight w:val="yellow"/>
        </w:rPr>
        <w:t>µ</w:t>
      </w:r>
      <w:r w:rsidR="00E635AF" w:rsidRPr="005C3568">
        <w:rPr>
          <w:rFonts w:asciiTheme="majorHAnsi" w:hAnsiTheme="majorHAnsi" w:cstheme="majorHAnsi"/>
          <w:b w:val="0"/>
          <w:highlight w:val="yellow"/>
        </w:rPr>
        <w:t>L</w:t>
      </w:r>
      <w:r w:rsidR="00E635AF" w:rsidRPr="00E635AF" w:rsidDel="00E635AF">
        <w:rPr>
          <w:rFonts w:asciiTheme="majorHAnsi" w:hAnsiTheme="majorHAnsi" w:cstheme="majorHAnsi"/>
          <w:b w:val="0"/>
          <w:highlight w:val="yellow"/>
        </w:rPr>
        <w:t xml:space="preserve"> </w:t>
      </w:r>
      <w:r w:rsidR="005A1FA1">
        <w:rPr>
          <w:rFonts w:asciiTheme="majorHAnsi" w:hAnsiTheme="majorHAnsi" w:cstheme="majorHAnsi"/>
          <w:b w:val="0"/>
          <w:highlight w:val="yellow"/>
        </w:rPr>
        <w:t xml:space="preserve">of </w:t>
      </w:r>
      <w:r w:rsidR="00E20A3A" w:rsidRPr="005C3568">
        <w:rPr>
          <w:rFonts w:asciiTheme="majorHAnsi" w:hAnsiTheme="majorHAnsi" w:cstheme="majorHAnsi"/>
          <w:b w:val="0"/>
          <w:highlight w:val="yellow"/>
        </w:rPr>
        <w:t xml:space="preserve">PBS </w:t>
      </w:r>
      <w:r w:rsidR="00445688" w:rsidRPr="005C3568">
        <w:rPr>
          <w:rFonts w:asciiTheme="majorHAnsi" w:hAnsiTheme="majorHAnsi" w:cstheme="majorHAnsi"/>
          <w:b w:val="0"/>
          <w:highlight w:val="yellow"/>
        </w:rPr>
        <w:t>for 10 min followed by one last wash</w:t>
      </w:r>
      <w:r w:rsidR="00951FC3" w:rsidRPr="005C3568">
        <w:rPr>
          <w:rFonts w:asciiTheme="majorHAnsi" w:hAnsiTheme="majorHAnsi" w:cstheme="majorHAnsi"/>
          <w:b w:val="0"/>
          <w:highlight w:val="yellow"/>
        </w:rPr>
        <w:t xml:space="preserve"> of PBS</w:t>
      </w:r>
      <w:r w:rsidRPr="005C3568">
        <w:rPr>
          <w:rFonts w:asciiTheme="majorHAnsi" w:hAnsiTheme="majorHAnsi" w:cstheme="majorHAnsi"/>
          <w:b w:val="0"/>
          <w:highlight w:val="yellow"/>
        </w:rPr>
        <w:t xml:space="preserve"> for 2 min</w:t>
      </w:r>
      <w:r w:rsidR="00445688" w:rsidRPr="00264504">
        <w:rPr>
          <w:rFonts w:asciiTheme="majorHAnsi" w:hAnsiTheme="majorHAnsi" w:cstheme="majorHAnsi"/>
          <w:b w:val="0"/>
        </w:rPr>
        <w:t xml:space="preserve">. </w:t>
      </w:r>
    </w:p>
    <w:p w14:paraId="15BAA7BF" w14:textId="77777777" w:rsidR="00461514" w:rsidRPr="00264504" w:rsidRDefault="00461514" w:rsidP="00264504">
      <w:pPr>
        <w:jc w:val="both"/>
        <w:rPr>
          <w:rFonts w:asciiTheme="majorHAnsi" w:hAnsiTheme="majorHAnsi" w:cstheme="majorHAnsi"/>
          <w:b/>
        </w:rPr>
      </w:pPr>
    </w:p>
    <w:p w14:paraId="0ABD452D" w14:textId="7ECE0824" w:rsidR="00445688" w:rsidRPr="00264504" w:rsidRDefault="004E525C" w:rsidP="00264504">
      <w:pPr>
        <w:pStyle w:val="Heading2"/>
        <w:keepNext w:val="0"/>
        <w:widowControl/>
        <w:numPr>
          <w:ilvl w:val="1"/>
          <w:numId w:val="27"/>
        </w:numPr>
        <w:shd w:val="clear" w:color="auto" w:fill="FFFFFF"/>
        <w:ind w:left="0" w:firstLine="0"/>
        <w:rPr>
          <w:rFonts w:asciiTheme="majorHAnsi" w:hAnsiTheme="majorHAnsi" w:cstheme="majorHAnsi"/>
          <w:b w:val="0"/>
        </w:rPr>
      </w:pPr>
      <w:r w:rsidRPr="005C3568">
        <w:rPr>
          <w:rFonts w:asciiTheme="majorHAnsi" w:hAnsiTheme="majorHAnsi" w:cstheme="majorHAnsi"/>
          <w:b w:val="0"/>
          <w:highlight w:val="yellow"/>
        </w:rPr>
        <w:t>Add 3</w:t>
      </w:r>
      <w:r w:rsidR="002866FE">
        <w:rPr>
          <w:rFonts w:asciiTheme="majorHAnsi" w:hAnsiTheme="majorHAnsi" w:cstheme="majorHAnsi"/>
          <w:b w:val="0"/>
          <w:highlight w:val="yellow"/>
        </w:rPr>
        <w:t>–</w:t>
      </w:r>
      <w:r w:rsidRPr="005C3568">
        <w:rPr>
          <w:rFonts w:asciiTheme="majorHAnsi" w:hAnsiTheme="majorHAnsi" w:cstheme="majorHAnsi"/>
          <w:b w:val="0"/>
          <w:highlight w:val="yellow"/>
        </w:rPr>
        <w:t>4 drops of m</w:t>
      </w:r>
      <w:r w:rsidR="00445688" w:rsidRPr="005C3568">
        <w:rPr>
          <w:rFonts w:asciiTheme="majorHAnsi" w:hAnsiTheme="majorHAnsi" w:cstheme="majorHAnsi"/>
          <w:b w:val="0"/>
          <w:highlight w:val="yellow"/>
        </w:rPr>
        <w:t>ount</w:t>
      </w:r>
      <w:r w:rsidRPr="005C3568">
        <w:rPr>
          <w:rFonts w:asciiTheme="majorHAnsi" w:hAnsiTheme="majorHAnsi" w:cstheme="majorHAnsi"/>
          <w:b w:val="0"/>
          <w:highlight w:val="yellow"/>
        </w:rPr>
        <w:t>ing medium to each well</w:t>
      </w:r>
      <w:r w:rsidR="00445688" w:rsidRPr="00264504">
        <w:rPr>
          <w:rFonts w:asciiTheme="majorHAnsi" w:hAnsiTheme="majorHAnsi" w:cstheme="majorHAnsi"/>
          <w:b w:val="0"/>
        </w:rPr>
        <w:t>. Store the samples at 4</w:t>
      </w:r>
      <w:r w:rsidR="007A06C2" w:rsidRPr="00264504">
        <w:rPr>
          <w:rFonts w:asciiTheme="majorHAnsi" w:hAnsiTheme="majorHAnsi" w:cstheme="majorHAnsi"/>
          <w:b w:val="0"/>
        </w:rPr>
        <w:t xml:space="preserve"> °</w:t>
      </w:r>
      <w:r w:rsidR="00445688" w:rsidRPr="00264504">
        <w:rPr>
          <w:rFonts w:asciiTheme="majorHAnsi" w:hAnsiTheme="majorHAnsi" w:cstheme="majorHAnsi"/>
          <w:b w:val="0"/>
        </w:rPr>
        <w:t xml:space="preserve">C to set for at least 2 h before imaging to ensure the mounting medium has set properly. </w:t>
      </w:r>
    </w:p>
    <w:p w14:paraId="780269D2" w14:textId="77777777" w:rsidR="007A06C2" w:rsidRPr="00264504" w:rsidRDefault="007A06C2" w:rsidP="00264504">
      <w:pPr>
        <w:jc w:val="both"/>
        <w:rPr>
          <w:rFonts w:asciiTheme="majorHAnsi" w:hAnsiTheme="majorHAnsi" w:cstheme="majorHAnsi"/>
          <w:b/>
        </w:rPr>
      </w:pPr>
    </w:p>
    <w:p w14:paraId="1A1382E7" w14:textId="3DDC48A3" w:rsidR="00445688" w:rsidRPr="00264504" w:rsidRDefault="00445688" w:rsidP="00264504">
      <w:pPr>
        <w:pStyle w:val="ListParagraph"/>
        <w:numPr>
          <w:ilvl w:val="1"/>
          <w:numId w:val="27"/>
        </w:numPr>
        <w:ind w:left="0" w:firstLine="0"/>
        <w:jc w:val="both"/>
        <w:rPr>
          <w:rFonts w:asciiTheme="majorHAnsi" w:hAnsiTheme="majorHAnsi" w:cstheme="majorHAnsi"/>
        </w:rPr>
      </w:pPr>
      <w:r w:rsidRPr="00AD0D58">
        <w:rPr>
          <w:rFonts w:asciiTheme="majorHAnsi" w:hAnsiTheme="majorHAnsi" w:cstheme="majorHAnsi"/>
          <w:highlight w:val="yellow"/>
        </w:rPr>
        <w:t xml:space="preserve">Capture images of at least 3 random frames per hydrogel sample with </w:t>
      </w:r>
      <w:r w:rsidR="00951FC3" w:rsidRPr="00AD0D58">
        <w:rPr>
          <w:rFonts w:asciiTheme="majorHAnsi" w:hAnsiTheme="majorHAnsi" w:cstheme="majorHAnsi"/>
          <w:highlight w:val="yellow"/>
        </w:rPr>
        <w:t xml:space="preserve">a </w:t>
      </w:r>
      <w:r w:rsidRPr="00AD0D58">
        <w:rPr>
          <w:rFonts w:asciiTheme="majorHAnsi" w:hAnsiTheme="majorHAnsi" w:cstheme="majorHAnsi"/>
          <w:highlight w:val="yellow"/>
        </w:rPr>
        <w:t>fluorescence microscope, producing individual and merged channels</w:t>
      </w:r>
      <w:r w:rsidRPr="00264504">
        <w:rPr>
          <w:rFonts w:asciiTheme="majorHAnsi" w:hAnsiTheme="majorHAnsi" w:cstheme="majorHAnsi"/>
        </w:rPr>
        <w:t xml:space="preserve">. </w:t>
      </w:r>
    </w:p>
    <w:p w14:paraId="003D8626" w14:textId="77777777" w:rsidR="007A06C2" w:rsidRPr="00264504" w:rsidRDefault="007A06C2" w:rsidP="00264504">
      <w:pPr>
        <w:jc w:val="both"/>
        <w:rPr>
          <w:rFonts w:asciiTheme="majorHAnsi" w:hAnsiTheme="majorHAnsi" w:cstheme="majorHAnsi"/>
        </w:rPr>
      </w:pPr>
    </w:p>
    <w:p w14:paraId="79918A31" w14:textId="337D8D37" w:rsidR="00445688" w:rsidRPr="00264504" w:rsidRDefault="00445688" w:rsidP="00264504">
      <w:pPr>
        <w:pStyle w:val="Heading2"/>
        <w:keepNext w:val="0"/>
        <w:widowControl/>
        <w:numPr>
          <w:ilvl w:val="0"/>
          <w:numId w:val="27"/>
        </w:numPr>
        <w:ind w:left="0" w:firstLine="0"/>
        <w:rPr>
          <w:rFonts w:asciiTheme="majorHAnsi" w:hAnsiTheme="majorHAnsi" w:cstheme="majorHAnsi"/>
        </w:rPr>
      </w:pPr>
      <w:r w:rsidRPr="00264504">
        <w:rPr>
          <w:rFonts w:asciiTheme="majorHAnsi" w:hAnsiTheme="majorHAnsi" w:cstheme="majorHAnsi"/>
        </w:rPr>
        <w:t>Quantitative real-time PCR</w:t>
      </w:r>
      <w:r w:rsidR="00951FC3" w:rsidRPr="00264504">
        <w:rPr>
          <w:rFonts w:asciiTheme="majorHAnsi" w:hAnsiTheme="majorHAnsi" w:cstheme="majorHAnsi"/>
        </w:rPr>
        <w:t xml:space="preserve"> </w:t>
      </w:r>
      <w:r w:rsidR="004072A3" w:rsidRPr="00264504">
        <w:rPr>
          <w:rFonts w:asciiTheme="majorHAnsi" w:hAnsiTheme="majorHAnsi" w:cstheme="majorHAnsi"/>
        </w:rPr>
        <w:t>(RT-qPCR)</w:t>
      </w:r>
    </w:p>
    <w:p w14:paraId="729F36F7" w14:textId="77777777" w:rsidR="007A06C2" w:rsidRPr="00264504" w:rsidRDefault="007A06C2" w:rsidP="00264504">
      <w:pPr>
        <w:jc w:val="both"/>
        <w:rPr>
          <w:rFonts w:asciiTheme="majorHAnsi" w:hAnsiTheme="majorHAnsi" w:cstheme="majorHAnsi"/>
        </w:rPr>
      </w:pPr>
    </w:p>
    <w:p w14:paraId="566B9912" w14:textId="75ED35A2" w:rsidR="00445688" w:rsidRPr="00264504" w:rsidRDefault="00B02EE2" w:rsidP="00264504">
      <w:pPr>
        <w:pStyle w:val="ListParagraph"/>
        <w:numPr>
          <w:ilvl w:val="1"/>
          <w:numId w:val="27"/>
        </w:numPr>
        <w:ind w:left="0" w:firstLine="0"/>
        <w:jc w:val="both"/>
        <w:rPr>
          <w:rFonts w:asciiTheme="majorHAnsi" w:hAnsiTheme="majorHAnsi" w:cstheme="majorHAnsi"/>
        </w:rPr>
      </w:pPr>
      <w:r w:rsidRPr="00264504">
        <w:rPr>
          <w:rFonts w:asciiTheme="majorHAnsi" w:hAnsiTheme="majorHAnsi" w:cstheme="majorHAnsi"/>
        </w:rPr>
        <w:t xml:space="preserve"> </w:t>
      </w:r>
      <w:r w:rsidR="00445688" w:rsidRPr="00264504">
        <w:rPr>
          <w:rFonts w:asciiTheme="majorHAnsi" w:hAnsiTheme="majorHAnsi" w:cstheme="majorHAnsi"/>
        </w:rPr>
        <w:t xml:space="preserve">Transfer </w:t>
      </w:r>
      <w:r w:rsidRPr="00264504">
        <w:rPr>
          <w:rFonts w:asciiTheme="majorHAnsi" w:hAnsiTheme="majorHAnsi" w:cstheme="majorHAnsi"/>
        </w:rPr>
        <w:t xml:space="preserve">the </w:t>
      </w:r>
      <w:r w:rsidR="00445688" w:rsidRPr="00264504">
        <w:rPr>
          <w:rFonts w:asciiTheme="majorHAnsi" w:hAnsiTheme="majorHAnsi" w:cstheme="majorHAnsi"/>
        </w:rPr>
        <w:t xml:space="preserve">hydrogels with </w:t>
      </w:r>
      <w:r w:rsidRPr="00264504">
        <w:rPr>
          <w:rFonts w:asciiTheme="majorHAnsi" w:hAnsiTheme="majorHAnsi" w:cstheme="majorHAnsi"/>
        </w:rPr>
        <w:t xml:space="preserve">the </w:t>
      </w:r>
      <w:r w:rsidR="00445688" w:rsidRPr="00264504">
        <w:rPr>
          <w:rFonts w:asciiTheme="majorHAnsi" w:hAnsiTheme="majorHAnsi" w:cstheme="majorHAnsi"/>
        </w:rPr>
        <w:t>a</w:t>
      </w:r>
      <w:r w:rsidRPr="00264504">
        <w:rPr>
          <w:rFonts w:asciiTheme="majorHAnsi" w:hAnsiTheme="majorHAnsi" w:cstheme="majorHAnsi"/>
        </w:rPr>
        <w:t>dherent</w:t>
      </w:r>
      <w:r w:rsidR="00445688" w:rsidRPr="00264504">
        <w:rPr>
          <w:rFonts w:asciiTheme="majorHAnsi" w:hAnsiTheme="majorHAnsi" w:cstheme="majorHAnsi"/>
        </w:rPr>
        <w:t xml:space="preserve"> cells for RNA collection to a new plate to minimize unwanted RNA from cells attached to the cell plate.</w:t>
      </w:r>
      <w:r w:rsidRPr="00264504">
        <w:rPr>
          <w:rFonts w:asciiTheme="majorHAnsi" w:hAnsiTheme="majorHAnsi" w:cstheme="majorHAnsi"/>
        </w:rPr>
        <w:t xml:space="preserve"> </w:t>
      </w:r>
      <w:r w:rsidR="00445688" w:rsidRPr="00264504">
        <w:rPr>
          <w:rFonts w:asciiTheme="majorHAnsi" w:hAnsiTheme="majorHAnsi" w:cstheme="majorHAnsi"/>
        </w:rPr>
        <w:t xml:space="preserve">Wash the cells with PBS three times to remove dead cells and culture medium. </w:t>
      </w:r>
    </w:p>
    <w:p w14:paraId="78DC1D07" w14:textId="77777777" w:rsidR="00445688" w:rsidRPr="00264504" w:rsidRDefault="00445688" w:rsidP="00264504">
      <w:pPr>
        <w:pStyle w:val="ListParagraph"/>
        <w:ind w:left="0"/>
        <w:jc w:val="both"/>
        <w:rPr>
          <w:rFonts w:asciiTheme="majorHAnsi" w:hAnsiTheme="majorHAnsi" w:cstheme="majorHAnsi"/>
        </w:rPr>
      </w:pPr>
    </w:p>
    <w:p w14:paraId="4B1B0B95" w14:textId="411B3A79" w:rsidR="00951FC3" w:rsidRPr="00390A75" w:rsidRDefault="00445688" w:rsidP="00264504">
      <w:pPr>
        <w:pStyle w:val="ListParagraph"/>
        <w:numPr>
          <w:ilvl w:val="1"/>
          <w:numId w:val="27"/>
        </w:numPr>
        <w:ind w:left="0" w:firstLine="0"/>
        <w:jc w:val="both"/>
        <w:rPr>
          <w:rFonts w:asciiTheme="majorHAnsi" w:hAnsiTheme="majorHAnsi" w:cstheme="majorHAnsi"/>
        </w:rPr>
      </w:pPr>
      <w:r w:rsidRPr="00264504">
        <w:rPr>
          <w:rFonts w:asciiTheme="majorHAnsi" w:hAnsiTheme="majorHAnsi" w:cstheme="majorHAnsi"/>
        </w:rPr>
        <w:t xml:space="preserve">Extract the total mRNA using </w:t>
      </w:r>
      <w:r w:rsidR="00F1373E" w:rsidRPr="00264504">
        <w:rPr>
          <w:rFonts w:asciiTheme="majorHAnsi" w:hAnsiTheme="majorHAnsi" w:cstheme="majorHAnsi"/>
        </w:rPr>
        <w:t>an RNA extraction kit</w:t>
      </w:r>
      <w:r w:rsidRPr="00264504">
        <w:rPr>
          <w:rFonts w:asciiTheme="majorHAnsi" w:hAnsiTheme="majorHAnsi" w:cstheme="majorHAnsi"/>
        </w:rPr>
        <w:t>. Perform revers</w:t>
      </w:r>
      <w:r w:rsidR="00B02EE2" w:rsidRPr="00264504">
        <w:rPr>
          <w:rFonts w:asciiTheme="majorHAnsi" w:hAnsiTheme="majorHAnsi" w:cstheme="majorHAnsi"/>
        </w:rPr>
        <w:t>e-transcription</w:t>
      </w:r>
      <w:r w:rsidRPr="00264504">
        <w:rPr>
          <w:rFonts w:asciiTheme="majorHAnsi" w:hAnsiTheme="majorHAnsi" w:cstheme="majorHAnsi"/>
        </w:rPr>
        <w:t xml:space="preserve"> of RNA to cDNA using </w:t>
      </w:r>
      <w:r w:rsidR="00951FC3" w:rsidRPr="00264504">
        <w:rPr>
          <w:rFonts w:asciiTheme="majorHAnsi" w:hAnsiTheme="majorHAnsi" w:cstheme="majorHAnsi"/>
        </w:rPr>
        <w:t>a r</w:t>
      </w:r>
      <w:r w:rsidRPr="00264504">
        <w:rPr>
          <w:rFonts w:asciiTheme="majorHAnsi" w:hAnsiTheme="majorHAnsi" w:cstheme="majorHAnsi"/>
        </w:rPr>
        <w:t xml:space="preserve">everse </w:t>
      </w:r>
      <w:r w:rsidR="00951FC3" w:rsidRPr="00264504">
        <w:rPr>
          <w:rFonts w:asciiTheme="majorHAnsi" w:hAnsiTheme="majorHAnsi" w:cstheme="majorHAnsi"/>
        </w:rPr>
        <w:t>t</w:t>
      </w:r>
      <w:r w:rsidRPr="00264504">
        <w:rPr>
          <w:rFonts w:asciiTheme="majorHAnsi" w:hAnsiTheme="majorHAnsi" w:cstheme="majorHAnsi"/>
        </w:rPr>
        <w:t xml:space="preserve">ranscription </w:t>
      </w:r>
      <w:r w:rsidR="00951FC3" w:rsidRPr="00264504">
        <w:rPr>
          <w:rFonts w:asciiTheme="majorHAnsi" w:hAnsiTheme="majorHAnsi" w:cstheme="majorHAnsi"/>
        </w:rPr>
        <w:t>s</w:t>
      </w:r>
      <w:r w:rsidRPr="00264504">
        <w:rPr>
          <w:rFonts w:asciiTheme="majorHAnsi" w:hAnsiTheme="majorHAnsi" w:cstheme="majorHAnsi"/>
        </w:rPr>
        <w:t>upermix</w:t>
      </w:r>
      <w:r w:rsidR="00385869">
        <w:rPr>
          <w:rFonts w:asciiTheme="majorHAnsi" w:hAnsiTheme="majorHAnsi" w:cstheme="majorHAnsi"/>
        </w:rPr>
        <w:t xml:space="preserve"> </w:t>
      </w:r>
      <w:r w:rsidR="00385869" w:rsidRPr="00390A75">
        <w:rPr>
          <w:rFonts w:asciiTheme="majorHAnsi" w:hAnsiTheme="majorHAnsi" w:cstheme="majorHAnsi"/>
        </w:rPr>
        <w:t xml:space="preserve">following the </w:t>
      </w:r>
      <w:r w:rsidR="00B11FBD">
        <w:rPr>
          <w:rFonts w:asciiTheme="majorHAnsi" w:hAnsiTheme="majorHAnsi" w:cstheme="majorHAnsi"/>
        </w:rPr>
        <w:t>manufacturer’s instructions</w:t>
      </w:r>
      <w:r w:rsidRPr="00390A75">
        <w:rPr>
          <w:rFonts w:asciiTheme="majorHAnsi" w:hAnsiTheme="majorHAnsi" w:cstheme="majorHAnsi"/>
        </w:rPr>
        <w:t xml:space="preserve">. </w:t>
      </w:r>
    </w:p>
    <w:p w14:paraId="55264616" w14:textId="77777777" w:rsidR="00951FC3" w:rsidRPr="00264504" w:rsidRDefault="00951FC3" w:rsidP="00264504">
      <w:pPr>
        <w:pStyle w:val="ListParagraph"/>
        <w:ind w:left="0"/>
        <w:jc w:val="both"/>
        <w:rPr>
          <w:rFonts w:asciiTheme="majorHAnsi" w:hAnsiTheme="majorHAnsi" w:cstheme="majorHAnsi"/>
        </w:rPr>
      </w:pPr>
    </w:p>
    <w:p w14:paraId="2F529F6A" w14:textId="7B39D02B" w:rsidR="00445688" w:rsidRPr="00264504" w:rsidRDefault="00445688" w:rsidP="00264504">
      <w:pPr>
        <w:pStyle w:val="ListParagraph"/>
        <w:numPr>
          <w:ilvl w:val="1"/>
          <w:numId w:val="27"/>
        </w:numPr>
        <w:ind w:left="0" w:firstLine="0"/>
        <w:jc w:val="both"/>
        <w:rPr>
          <w:rFonts w:asciiTheme="majorHAnsi" w:hAnsiTheme="majorHAnsi" w:cstheme="majorHAnsi"/>
        </w:rPr>
      </w:pPr>
      <w:r w:rsidRPr="00264504">
        <w:rPr>
          <w:rFonts w:asciiTheme="majorHAnsi" w:hAnsiTheme="majorHAnsi" w:cstheme="majorHAnsi"/>
        </w:rPr>
        <w:t xml:space="preserve">Perform </w:t>
      </w:r>
      <w:r w:rsidR="004072A3" w:rsidRPr="00264504">
        <w:rPr>
          <w:rFonts w:asciiTheme="majorHAnsi" w:hAnsiTheme="majorHAnsi" w:cstheme="majorHAnsi"/>
        </w:rPr>
        <w:t>RT-qPCR</w:t>
      </w:r>
      <w:r w:rsidRPr="00264504">
        <w:rPr>
          <w:rFonts w:asciiTheme="majorHAnsi" w:hAnsiTheme="majorHAnsi" w:cstheme="majorHAnsi"/>
        </w:rPr>
        <w:t xml:space="preserve"> with primers </w:t>
      </w:r>
      <w:r w:rsidR="00203D2E">
        <w:rPr>
          <w:rFonts w:asciiTheme="majorHAnsi" w:hAnsiTheme="majorHAnsi" w:cstheme="majorHAnsi"/>
        </w:rPr>
        <w:t xml:space="preserve">for </w:t>
      </w:r>
      <w:proofErr w:type="spellStart"/>
      <w:r w:rsidR="00203D2E" w:rsidRPr="00203D2E">
        <w:rPr>
          <w:rFonts w:asciiTheme="majorHAnsi" w:hAnsiTheme="majorHAnsi" w:cstheme="majorHAnsi"/>
          <w:i/>
          <w:iCs/>
        </w:rPr>
        <w:t>Vcl</w:t>
      </w:r>
      <w:proofErr w:type="spellEnd"/>
      <w:r w:rsidRPr="00264504">
        <w:rPr>
          <w:rFonts w:asciiTheme="majorHAnsi" w:hAnsiTheme="majorHAnsi" w:cstheme="majorHAnsi"/>
        </w:rPr>
        <w:t xml:space="preserve"> as the stiffness marker of choice and analyze using </w:t>
      </w:r>
      <w:r w:rsidR="00440183" w:rsidRPr="00264504">
        <w:rPr>
          <w:rFonts w:asciiTheme="majorHAnsi" w:hAnsiTheme="majorHAnsi" w:cstheme="majorHAnsi"/>
        </w:rPr>
        <w:t xml:space="preserve">the </w:t>
      </w:r>
      <w:r w:rsidRPr="00264504">
        <w:rPr>
          <w:rFonts w:asciiTheme="majorHAnsi" w:hAnsiTheme="majorHAnsi" w:cstheme="majorHAnsi"/>
          <w:shd w:val="clear" w:color="auto" w:fill="FFFFFF"/>
        </w:rPr>
        <w:t>2</w:t>
      </w:r>
      <w:r w:rsidRPr="00264504">
        <w:rPr>
          <w:rFonts w:asciiTheme="majorHAnsi" w:hAnsiTheme="majorHAnsi" w:cstheme="majorHAnsi"/>
          <w:shd w:val="clear" w:color="auto" w:fill="FFFFFF"/>
          <w:vertAlign w:val="superscript"/>
        </w:rPr>
        <w:t>-ΔΔ</w:t>
      </w:r>
      <w:r w:rsidRPr="00264504">
        <w:rPr>
          <w:rStyle w:val="Emphasis"/>
          <w:rFonts w:asciiTheme="majorHAnsi" w:hAnsiTheme="majorHAnsi" w:cstheme="majorHAnsi"/>
          <w:i w:val="0"/>
          <w:iCs w:val="0"/>
          <w:shd w:val="clear" w:color="auto" w:fill="FFFFFF"/>
          <w:vertAlign w:val="superscript"/>
        </w:rPr>
        <w:t>CT</w:t>
      </w:r>
      <w:r w:rsidRPr="00264504" w:rsidDel="007977DA">
        <w:rPr>
          <w:rFonts w:asciiTheme="majorHAnsi" w:hAnsiTheme="majorHAnsi" w:cstheme="majorHAnsi"/>
        </w:rPr>
        <w:t xml:space="preserve"> </w:t>
      </w:r>
      <w:r w:rsidRPr="00264504">
        <w:rPr>
          <w:rFonts w:asciiTheme="majorHAnsi" w:hAnsiTheme="majorHAnsi" w:cstheme="majorHAnsi"/>
        </w:rPr>
        <w:t xml:space="preserve">method.  </w:t>
      </w:r>
    </w:p>
    <w:p w14:paraId="7FF287F6" w14:textId="77777777" w:rsidR="00440183" w:rsidRPr="00264504" w:rsidRDefault="00440183" w:rsidP="00264504">
      <w:pPr>
        <w:jc w:val="both"/>
        <w:rPr>
          <w:rFonts w:asciiTheme="majorHAnsi" w:hAnsiTheme="majorHAnsi" w:cstheme="majorHAnsi"/>
        </w:rPr>
      </w:pPr>
    </w:p>
    <w:p w14:paraId="0FBA6161" w14:textId="6CBFEC82" w:rsidR="00445688" w:rsidRPr="00264504" w:rsidRDefault="00440183" w:rsidP="00264504">
      <w:pPr>
        <w:jc w:val="both"/>
        <w:rPr>
          <w:rFonts w:asciiTheme="majorHAnsi" w:hAnsiTheme="majorHAnsi" w:cstheme="majorHAnsi"/>
        </w:rPr>
      </w:pPr>
      <w:r w:rsidRPr="00264504">
        <w:rPr>
          <w:rFonts w:asciiTheme="majorHAnsi" w:hAnsiTheme="majorHAnsi" w:cstheme="majorHAnsi"/>
        </w:rPr>
        <w:t xml:space="preserve">NOTE: </w:t>
      </w:r>
      <w:r w:rsidR="00951FC3" w:rsidRPr="00264504">
        <w:rPr>
          <w:rFonts w:asciiTheme="majorHAnsi" w:hAnsiTheme="majorHAnsi" w:cstheme="majorHAnsi"/>
        </w:rPr>
        <w:t>Primer</w:t>
      </w:r>
      <w:r w:rsidR="00445688" w:rsidRPr="00264504">
        <w:rPr>
          <w:rFonts w:asciiTheme="majorHAnsi" w:hAnsiTheme="majorHAnsi" w:cstheme="majorHAnsi"/>
        </w:rPr>
        <w:t xml:space="preserve"> sequence of </w:t>
      </w:r>
      <w:r w:rsidR="00951FC3" w:rsidRPr="00264504">
        <w:rPr>
          <w:rFonts w:asciiTheme="majorHAnsi" w:hAnsiTheme="majorHAnsi" w:cstheme="majorHAnsi"/>
        </w:rPr>
        <w:t>Vcl</w:t>
      </w:r>
      <w:r w:rsidR="00445688" w:rsidRPr="00264504">
        <w:rPr>
          <w:rFonts w:asciiTheme="majorHAnsi" w:hAnsiTheme="majorHAnsi" w:cstheme="majorHAnsi"/>
        </w:rPr>
        <w:t>: Forward 5</w:t>
      </w:r>
      <w:r w:rsidRPr="00264504">
        <w:rPr>
          <w:rFonts w:asciiTheme="majorHAnsi" w:hAnsiTheme="majorHAnsi" w:cstheme="majorHAnsi"/>
        </w:rPr>
        <w:t>'</w:t>
      </w:r>
      <w:r w:rsidR="00445688" w:rsidRPr="00264504">
        <w:rPr>
          <w:rFonts w:asciiTheme="majorHAnsi" w:hAnsiTheme="majorHAnsi" w:cstheme="majorHAnsi"/>
        </w:rPr>
        <w:t xml:space="preserve"> GCTTCAGTCAGACCCATACTCG 3</w:t>
      </w:r>
      <w:r w:rsidRPr="00264504">
        <w:rPr>
          <w:rFonts w:asciiTheme="majorHAnsi" w:hAnsiTheme="majorHAnsi" w:cstheme="majorHAnsi"/>
        </w:rPr>
        <w:t>'</w:t>
      </w:r>
      <w:r w:rsidR="00445688" w:rsidRPr="00264504">
        <w:rPr>
          <w:rFonts w:asciiTheme="majorHAnsi" w:hAnsiTheme="majorHAnsi" w:cstheme="majorHAnsi"/>
        </w:rPr>
        <w:t>; reverse 5</w:t>
      </w:r>
      <w:r w:rsidRPr="00264504">
        <w:rPr>
          <w:rFonts w:asciiTheme="majorHAnsi" w:hAnsiTheme="majorHAnsi" w:cstheme="majorHAnsi"/>
        </w:rPr>
        <w:t>'</w:t>
      </w:r>
      <w:r w:rsidR="00445688" w:rsidRPr="00264504">
        <w:rPr>
          <w:rFonts w:asciiTheme="majorHAnsi" w:hAnsiTheme="majorHAnsi" w:cstheme="majorHAnsi"/>
        </w:rPr>
        <w:t xml:space="preserve"> AGGTAAGCAGTAGGTCAGATGT 3</w:t>
      </w:r>
      <w:r w:rsidRPr="00264504">
        <w:rPr>
          <w:rFonts w:asciiTheme="majorHAnsi" w:hAnsiTheme="majorHAnsi" w:cstheme="majorHAnsi"/>
        </w:rPr>
        <w:t>'</w:t>
      </w:r>
      <w:r w:rsidR="00445688" w:rsidRPr="00264504">
        <w:rPr>
          <w:rFonts w:asciiTheme="majorHAnsi" w:hAnsiTheme="majorHAnsi" w:cstheme="majorHAnsi"/>
        </w:rPr>
        <w:t>.</w:t>
      </w:r>
    </w:p>
    <w:p w14:paraId="0B8F1268" w14:textId="77777777" w:rsidR="00CD2B7A" w:rsidRPr="00264504" w:rsidRDefault="00CD2B7A">
      <w:pPr>
        <w:pBdr>
          <w:top w:val="nil"/>
          <w:left w:val="nil"/>
          <w:bottom w:val="nil"/>
          <w:right w:val="nil"/>
          <w:between w:val="nil"/>
        </w:pBdr>
        <w:jc w:val="both"/>
        <w:rPr>
          <w:rFonts w:asciiTheme="majorHAnsi" w:hAnsiTheme="majorHAnsi" w:cstheme="majorHAnsi"/>
          <w:b/>
        </w:rPr>
      </w:pPr>
    </w:p>
    <w:p w14:paraId="423ABF3A" w14:textId="389C7978" w:rsidR="00301D20" w:rsidRPr="00264504" w:rsidRDefault="002119F6">
      <w:pPr>
        <w:pBdr>
          <w:top w:val="nil"/>
          <w:left w:val="nil"/>
          <w:bottom w:val="nil"/>
          <w:right w:val="nil"/>
          <w:between w:val="nil"/>
        </w:pBdr>
        <w:jc w:val="both"/>
        <w:rPr>
          <w:rFonts w:asciiTheme="majorHAnsi" w:hAnsiTheme="majorHAnsi" w:cstheme="majorHAnsi"/>
          <w:b/>
        </w:rPr>
      </w:pPr>
      <w:r w:rsidRPr="00264504">
        <w:rPr>
          <w:rFonts w:asciiTheme="majorHAnsi" w:hAnsiTheme="majorHAnsi" w:cstheme="majorHAnsi"/>
          <w:b/>
        </w:rPr>
        <w:t xml:space="preserve">REPRESENTATIVE </w:t>
      </w:r>
      <w:r w:rsidR="00BA670C" w:rsidRPr="00264504">
        <w:rPr>
          <w:rFonts w:asciiTheme="majorHAnsi" w:hAnsiTheme="majorHAnsi" w:cstheme="majorHAnsi"/>
          <w:b/>
        </w:rPr>
        <w:t xml:space="preserve">RESULTS: </w:t>
      </w:r>
    </w:p>
    <w:p w14:paraId="65ECB1EE" w14:textId="77777777" w:rsidR="002119F6" w:rsidRPr="00264504" w:rsidRDefault="002119F6">
      <w:pPr>
        <w:pBdr>
          <w:top w:val="nil"/>
          <w:left w:val="nil"/>
          <w:bottom w:val="nil"/>
          <w:right w:val="nil"/>
          <w:between w:val="nil"/>
        </w:pBdr>
        <w:jc w:val="both"/>
        <w:rPr>
          <w:rFonts w:asciiTheme="majorHAnsi" w:hAnsiTheme="majorHAnsi" w:cstheme="majorHAnsi"/>
          <w:b/>
        </w:rPr>
      </w:pPr>
    </w:p>
    <w:p w14:paraId="523955F3" w14:textId="7565A96C" w:rsidR="009127C1" w:rsidRPr="00264504" w:rsidRDefault="00A64CB5">
      <w:pPr>
        <w:jc w:val="both"/>
        <w:rPr>
          <w:rFonts w:asciiTheme="majorHAnsi" w:hAnsiTheme="majorHAnsi" w:cstheme="majorHAnsi"/>
          <w:b/>
          <w:bCs/>
        </w:rPr>
      </w:pPr>
      <w:r w:rsidRPr="00264504">
        <w:rPr>
          <w:rFonts w:asciiTheme="majorHAnsi" w:hAnsiTheme="majorHAnsi" w:cstheme="majorHAnsi"/>
          <w:b/>
          <w:bCs/>
        </w:rPr>
        <w:t>Hydrogel preparation and s</w:t>
      </w:r>
      <w:r w:rsidR="008A5765" w:rsidRPr="00264504">
        <w:rPr>
          <w:rFonts w:asciiTheme="majorHAnsi" w:hAnsiTheme="majorHAnsi" w:cstheme="majorHAnsi"/>
          <w:b/>
          <w:bCs/>
        </w:rPr>
        <w:t xml:space="preserve">tiffness </w:t>
      </w:r>
      <w:r w:rsidR="009127C1" w:rsidRPr="00264504">
        <w:rPr>
          <w:rFonts w:asciiTheme="majorHAnsi" w:hAnsiTheme="majorHAnsi" w:cstheme="majorHAnsi"/>
          <w:b/>
          <w:bCs/>
        </w:rPr>
        <w:t>assessment through AFM</w:t>
      </w:r>
      <w:r w:rsidR="008A5765" w:rsidRPr="00264504">
        <w:rPr>
          <w:rFonts w:asciiTheme="majorHAnsi" w:hAnsiTheme="majorHAnsi" w:cstheme="majorHAnsi"/>
          <w:b/>
          <w:bCs/>
        </w:rPr>
        <w:t xml:space="preserve"> and the Hertz model</w:t>
      </w:r>
    </w:p>
    <w:p w14:paraId="1BAA8104" w14:textId="2F76E608" w:rsidR="00AA6700" w:rsidRPr="00264504" w:rsidRDefault="00C86149">
      <w:pPr>
        <w:jc w:val="both"/>
        <w:rPr>
          <w:rFonts w:asciiTheme="majorHAnsi" w:hAnsiTheme="majorHAnsi" w:cstheme="majorHAnsi"/>
        </w:rPr>
      </w:pPr>
      <w:r w:rsidRPr="00264504">
        <w:rPr>
          <w:rFonts w:asciiTheme="majorHAnsi" w:hAnsiTheme="majorHAnsi" w:cstheme="majorHAnsi"/>
          <w:bdr w:val="none" w:sz="0" w:space="0" w:color="auto" w:frame="1"/>
        </w:rPr>
        <w:t>Here</w:t>
      </w:r>
      <w:r w:rsidR="002A2B61" w:rsidRPr="00264504">
        <w:rPr>
          <w:rFonts w:asciiTheme="majorHAnsi" w:hAnsiTheme="majorHAnsi" w:cstheme="majorHAnsi"/>
          <w:bdr w:val="none" w:sz="0" w:space="0" w:color="auto" w:frame="1"/>
        </w:rPr>
        <w:t>,</w:t>
      </w:r>
      <w:r w:rsidRPr="00264504">
        <w:rPr>
          <w:rFonts w:asciiTheme="majorHAnsi" w:hAnsiTheme="majorHAnsi" w:cstheme="majorHAnsi"/>
          <w:bdr w:val="none" w:sz="0" w:space="0" w:color="auto" w:frame="1"/>
        </w:rPr>
        <w:t xml:space="preserve"> a detailed protocol </w:t>
      </w:r>
      <w:r w:rsidR="00D674FB" w:rsidRPr="00264504">
        <w:rPr>
          <w:rFonts w:asciiTheme="majorHAnsi" w:hAnsiTheme="majorHAnsi" w:cstheme="majorHAnsi"/>
          <w:bdr w:val="none" w:sz="0" w:space="0" w:color="auto" w:frame="1"/>
        </w:rPr>
        <w:t>is</w:t>
      </w:r>
      <w:r w:rsidR="002A2B61" w:rsidRPr="00264504">
        <w:rPr>
          <w:rFonts w:asciiTheme="majorHAnsi" w:hAnsiTheme="majorHAnsi" w:cstheme="majorHAnsi"/>
          <w:bdr w:val="none" w:sz="0" w:space="0" w:color="auto" w:frame="1"/>
        </w:rPr>
        <w:t xml:space="preserve"> provided </w:t>
      </w:r>
      <w:r w:rsidRPr="00264504">
        <w:rPr>
          <w:rFonts w:asciiTheme="majorHAnsi" w:hAnsiTheme="majorHAnsi" w:cstheme="majorHAnsi"/>
          <w:bdr w:val="none" w:sz="0" w:space="0" w:color="auto" w:frame="1"/>
        </w:rPr>
        <w:t xml:space="preserve">to generate polyacrylamide hydrogels </w:t>
      </w:r>
      <w:r w:rsidR="00D674FB" w:rsidRPr="00264504">
        <w:rPr>
          <w:rFonts w:asciiTheme="majorHAnsi" w:hAnsiTheme="majorHAnsi" w:cstheme="majorHAnsi"/>
          <w:bdr w:val="none" w:sz="0" w:space="0" w:color="auto" w:frame="1"/>
        </w:rPr>
        <w:t>of</w:t>
      </w:r>
      <w:r w:rsidRPr="00264504">
        <w:rPr>
          <w:rFonts w:asciiTheme="majorHAnsi" w:hAnsiTheme="majorHAnsi" w:cstheme="majorHAnsi"/>
          <w:bdr w:val="none" w:sz="0" w:space="0" w:color="auto" w:frame="1"/>
        </w:rPr>
        <w:t xml:space="preserve"> </w:t>
      </w:r>
      <w:r w:rsidR="00D11DFF">
        <w:rPr>
          <w:rFonts w:asciiTheme="majorHAnsi" w:hAnsiTheme="majorHAnsi" w:cstheme="majorHAnsi"/>
          <w:bdr w:val="none" w:sz="0" w:space="0" w:color="auto" w:frame="1"/>
        </w:rPr>
        <w:t>varying</w:t>
      </w:r>
      <w:r w:rsidRPr="00264504">
        <w:rPr>
          <w:rFonts w:asciiTheme="majorHAnsi" w:hAnsiTheme="majorHAnsi" w:cstheme="majorHAnsi"/>
          <w:bdr w:val="none" w:sz="0" w:space="0" w:color="auto" w:frame="1"/>
        </w:rPr>
        <w:t xml:space="preserve"> stiffness</w:t>
      </w:r>
      <w:r w:rsidR="00D674FB" w:rsidRPr="00264504">
        <w:rPr>
          <w:rFonts w:asciiTheme="majorHAnsi" w:hAnsiTheme="majorHAnsi" w:cstheme="majorHAnsi"/>
          <w:bdr w:val="none" w:sz="0" w:space="0" w:color="auto" w:frame="1"/>
        </w:rPr>
        <w:t xml:space="preserve"> </w:t>
      </w:r>
      <w:r w:rsidRPr="00264504">
        <w:rPr>
          <w:rFonts w:asciiTheme="majorHAnsi" w:hAnsiTheme="majorHAnsi" w:cstheme="majorHAnsi"/>
          <w:bdr w:val="none" w:sz="0" w:space="0" w:color="auto" w:frame="1"/>
        </w:rPr>
        <w:t>by regulating the ratio of acrylamide and bis-acrylamide. However, the polyacrylamide hydrogel</w:t>
      </w:r>
      <w:r w:rsidR="00224319" w:rsidRPr="00264504">
        <w:rPr>
          <w:rFonts w:asciiTheme="majorHAnsi" w:hAnsiTheme="majorHAnsi" w:cstheme="majorHAnsi"/>
          <w:bdr w:val="none" w:sz="0" w:space="0" w:color="auto" w:frame="1"/>
        </w:rPr>
        <w:t xml:space="preserve">s are not ready for the </w:t>
      </w:r>
      <w:r w:rsidR="00D674FB" w:rsidRPr="00264504">
        <w:rPr>
          <w:rFonts w:asciiTheme="majorHAnsi" w:hAnsiTheme="majorHAnsi" w:cstheme="majorHAnsi"/>
          <w:bdr w:val="none" w:sz="0" w:space="0" w:color="auto" w:frame="1"/>
        </w:rPr>
        <w:t xml:space="preserve">adhesion of </w:t>
      </w:r>
      <w:r w:rsidR="00B110D1" w:rsidRPr="00264504">
        <w:rPr>
          <w:rFonts w:asciiTheme="majorHAnsi" w:hAnsiTheme="majorHAnsi" w:cstheme="majorHAnsi"/>
          <w:bdr w:val="none" w:sz="0" w:space="0" w:color="auto" w:frame="1"/>
        </w:rPr>
        <w:t>cell</w:t>
      </w:r>
      <w:r w:rsidR="00D674FB" w:rsidRPr="00264504">
        <w:rPr>
          <w:rFonts w:asciiTheme="majorHAnsi" w:hAnsiTheme="majorHAnsi" w:cstheme="majorHAnsi"/>
          <w:bdr w:val="none" w:sz="0" w:space="0" w:color="auto" w:frame="1"/>
        </w:rPr>
        <w:t>s</w:t>
      </w:r>
      <w:r w:rsidR="00613C4A" w:rsidRPr="00264504">
        <w:rPr>
          <w:rFonts w:asciiTheme="majorHAnsi" w:hAnsiTheme="majorHAnsi" w:cstheme="majorHAnsi"/>
          <w:bdr w:val="none" w:sz="0" w:space="0" w:color="auto" w:frame="1"/>
        </w:rPr>
        <w:t xml:space="preserve"> due to the lack of ECM proteins</w:t>
      </w:r>
      <w:r w:rsidR="00224319" w:rsidRPr="00264504">
        <w:rPr>
          <w:rFonts w:asciiTheme="majorHAnsi" w:hAnsiTheme="majorHAnsi" w:cstheme="majorHAnsi"/>
          <w:bdr w:val="none" w:sz="0" w:space="0" w:color="auto" w:frame="1"/>
        </w:rPr>
        <w:t xml:space="preserve">. </w:t>
      </w:r>
      <w:r w:rsidR="00613C4A" w:rsidRPr="00264504">
        <w:rPr>
          <w:rFonts w:asciiTheme="majorHAnsi" w:hAnsiTheme="majorHAnsi" w:cstheme="majorHAnsi"/>
          <w:bdr w:val="none" w:sz="0" w:space="0" w:color="auto" w:frame="1"/>
        </w:rPr>
        <w:t xml:space="preserve">Thus, </w:t>
      </w:r>
      <w:r w:rsidR="00224319" w:rsidRPr="00264504">
        <w:rPr>
          <w:rFonts w:asciiTheme="majorHAnsi" w:hAnsiTheme="majorHAnsi" w:cstheme="majorHAnsi"/>
          <w:bdr w:val="none" w:sz="0" w:space="0" w:color="auto" w:frame="1"/>
        </w:rPr>
        <w:t>sulfo-SANPAH</w:t>
      </w:r>
      <w:r w:rsidR="00613C4A" w:rsidRPr="00264504">
        <w:rPr>
          <w:rFonts w:asciiTheme="majorHAnsi" w:hAnsiTheme="majorHAnsi" w:cstheme="majorHAnsi"/>
          <w:bdr w:val="none" w:sz="0" w:space="0" w:color="auto" w:frame="1"/>
        </w:rPr>
        <w:t>, acting as a linker,</w:t>
      </w:r>
      <w:r w:rsidR="00224319" w:rsidRPr="00264504">
        <w:rPr>
          <w:rFonts w:asciiTheme="majorHAnsi" w:hAnsiTheme="majorHAnsi" w:cstheme="majorHAnsi"/>
          <w:bdr w:val="none" w:sz="0" w:space="0" w:color="auto" w:frame="1"/>
        </w:rPr>
        <w:t xml:space="preserve"> </w:t>
      </w:r>
      <w:r w:rsidR="002A2B61" w:rsidRPr="00264504">
        <w:rPr>
          <w:rFonts w:asciiTheme="majorHAnsi" w:hAnsiTheme="majorHAnsi" w:cstheme="majorHAnsi"/>
          <w:bdr w:val="none" w:sz="0" w:space="0" w:color="auto" w:frame="1"/>
        </w:rPr>
        <w:t xml:space="preserve">covalently binds </w:t>
      </w:r>
      <w:r w:rsidR="00224319" w:rsidRPr="00264504">
        <w:rPr>
          <w:rFonts w:asciiTheme="majorHAnsi" w:hAnsiTheme="majorHAnsi" w:cstheme="majorHAnsi"/>
          <w:bdr w:val="none" w:sz="0" w:space="0" w:color="auto" w:frame="1"/>
        </w:rPr>
        <w:t>to the hydrogels</w:t>
      </w:r>
      <w:r w:rsidR="003C66A8" w:rsidRPr="00264504">
        <w:rPr>
          <w:rFonts w:asciiTheme="majorHAnsi" w:hAnsiTheme="majorHAnsi" w:cstheme="majorHAnsi"/>
          <w:bdr w:val="none" w:sz="0" w:space="0" w:color="auto" w:frame="1"/>
        </w:rPr>
        <w:t xml:space="preserve"> and </w:t>
      </w:r>
      <w:r w:rsidR="00224319" w:rsidRPr="00264504">
        <w:rPr>
          <w:rFonts w:asciiTheme="majorHAnsi" w:hAnsiTheme="majorHAnsi" w:cstheme="majorHAnsi"/>
          <w:bdr w:val="none" w:sz="0" w:space="0" w:color="auto" w:frame="1"/>
        </w:rPr>
        <w:t>react</w:t>
      </w:r>
      <w:r w:rsidR="003C66A8" w:rsidRPr="00264504">
        <w:rPr>
          <w:rFonts w:asciiTheme="majorHAnsi" w:hAnsiTheme="majorHAnsi" w:cstheme="majorHAnsi"/>
          <w:bdr w:val="none" w:sz="0" w:space="0" w:color="auto" w:frame="1"/>
        </w:rPr>
        <w:t>s</w:t>
      </w:r>
      <w:r w:rsidR="00224319" w:rsidRPr="00264504">
        <w:rPr>
          <w:rFonts w:asciiTheme="majorHAnsi" w:hAnsiTheme="majorHAnsi" w:cstheme="majorHAnsi"/>
          <w:bdr w:val="none" w:sz="0" w:space="0" w:color="auto" w:frame="1"/>
        </w:rPr>
        <w:t xml:space="preserve"> with the primary amines of </w:t>
      </w:r>
      <w:r w:rsidR="00613C4A" w:rsidRPr="00264504">
        <w:rPr>
          <w:rFonts w:asciiTheme="majorHAnsi" w:hAnsiTheme="majorHAnsi" w:cstheme="majorHAnsi"/>
          <w:bdr w:val="none" w:sz="0" w:space="0" w:color="auto" w:frame="1"/>
        </w:rPr>
        <w:t xml:space="preserve">ECM </w:t>
      </w:r>
      <w:r w:rsidR="00224319" w:rsidRPr="00264504">
        <w:rPr>
          <w:rFonts w:asciiTheme="majorHAnsi" w:hAnsiTheme="majorHAnsi" w:cstheme="majorHAnsi"/>
          <w:bdr w:val="none" w:sz="0" w:space="0" w:color="auto" w:frame="1"/>
        </w:rPr>
        <w:t xml:space="preserve">proteins to </w:t>
      </w:r>
      <w:r w:rsidR="00F06C68" w:rsidRPr="00264504">
        <w:rPr>
          <w:rFonts w:asciiTheme="majorHAnsi" w:hAnsiTheme="majorHAnsi" w:cstheme="majorHAnsi"/>
          <w:bdr w:val="none" w:sz="0" w:space="0" w:color="auto" w:frame="1"/>
        </w:rPr>
        <w:t xml:space="preserve">allow the </w:t>
      </w:r>
      <w:r w:rsidR="00224319" w:rsidRPr="00264504">
        <w:rPr>
          <w:rFonts w:asciiTheme="majorHAnsi" w:hAnsiTheme="majorHAnsi" w:cstheme="majorHAnsi"/>
          <w:bdr w:val="none" w:sz="0" w:space="0" w:color="auto" w:frame="1"/>
        </w:rPr>
        <w:t>a</w:t>
      </w:r>
      <w:r w:rsidR="00F06C68" w:rsidRPr="00264504">
        <w:rPr>
          <w:rFonts w:asciiTheme="majorHAnsi" w:hAnsiTheme="majorHAnsi" w:cstheme="majorHAnsi"/>
          <w:bdr w:val="none" w:sz="0" w:space="0" w:color="auto" w:frame="1"/>
        </w:rPr>
        <w:t>dhesion of ECM proteins</w:t>
      </w:r>
      <w:r w:rsidR="00224319" w:rsidRPr="00264504">
        <w:rPr>
          <w:rFonts w:asciiTheme="majorHAnsi" w:hAnsiTheme="majorHAnsi" w:cstheme="majorHAnsi"/>
          <w:bdr w:val="none" w:sz="0" w:space="0" w:color="auto" w:frame="1"/>
        </w:rPr>
        <w:t xml:space="preserve"> </w:t>
      </w:r>
      <w:r w:rsidR="00613C4A" w:rsidRPr="00264504">
        <w:rPr>
          <w:rFonts w:asciiTheme="majorHAnsi" w:hAnsiTheme="majorHAnsi" w:cstheme="majorHAnsi"/>
          <w:bdr w:val="none" w:sz="0" w:space="0" w:color="auto" w:frame="1"/>
        </w:rPr>
        <w:t>to t</w:t>
      </w:r>
      <w:r w:rsidR="00224319" w:rsidRPr="00264504">
        <w:rPr>
          <w:rFonts w:asciiTheme="majorHAnsi" w:hAnsiTheme="majorHAnsi" w:cstheme="majorHAnsi"/>
          <w:bdr w:val="none" w:sz="0" w:space="0" w:color="auto" w:frame="1"/>
        </w:rPr>
        <w:t xml:space="preserve">he </w:t>
      </w:r>
      <w:r w:rsidR="00AA6700" w:rsidRPr="00264504">
        <w:rPr>
          <w:rFonts w:asciiTheme="majorHAnsi" w:hAnsiTheme="majorHAnsi" w:cstheme="majorHAnsi"/>
          <w:bdr w:val="none" w:sz="0" w:space="0" w:color="auto" w:frame="1"/>
        </w:rPr>
        <w:t>surfaces</w:t>
      </w:r>
      <w:r w:rsidR="00224319" w:rsidRPr="00264504">
        <w:rPr>
          <w:rFonts w:asciiTheme="majorHAnsi" w:hAnsiTheme="majorHAnsi" w:cstheme="majorHAnsi"/>
          <w:bdr w:val="none" w:sz="0" w:space="0" w:color="auto" w:frame="1"/>
        </w:rPr>
        <w:t xml:space="preserve"> of the hydrogels </w:t>
      </w:r>
      <w:r w:rsidR="00F06C68" w:rsidRPr="00264504">
        <w:rPr>
          <w:rFonts w:asciiTheme="majorHAnsi" w:hAnsiTheme="majorHAnsi" w:cstheme="majorHAnsi"/>
          <w:bdr w:val="none" w:sz="0" w:space="0" w:color="auto" w:frame="1"/>
        </w:rPr>
        <w:t>via</w:t>
      </w:r>
      <w:r w:rsidR="00224319" w:rsidRPr="00264504">
        <w:rPr>
          <w:rFonts w:asciiTheme="majorHAnsi" w:hAnsiTheme="majorHAnsi" w:cstheme="majorHAnsi"/>
          <w:bdr w:val="none" w:sz="0" w:space="0" w:color="auto" w:frame="1"/>
        </w:rPr>
        <w:t xml:space="preserve"> the </w:t>
      </w:r>
      <w:r w:rsidR="00224319" w:rsidRPr="00264504">
        <w:rPr>
          <w:rFonts w:asciiTheme="majorHAnsi" w:hAnsiTheme="majorHAnsi" w:cstheme="majorHAnsi"/>
          <w:i/>
          <w:iCs/>
          <w:bdr w:val="none" w:sz="0" w:space="0" w:color="auto" w:frame="1"/>
        </w:rPr>
        <w:t>N</w:t>
      </w:r>
      <w:r w:rsidR="00224319" w:rsidRPr="00264504">
        <w:rPr>
          <w:rFonts w:asciiTheme="majorHAnsi" w:hAnsiTheme="majorHAnsi" w:cstheme="majorHAnsi"/>
          <w:bdr w:val="none" w:sz="0" w:space="0" w:color="auto" w:frame="1"/>
        </w:rPr>
        <w:t>-hydroxysuccinimide ester in sulfo-SANPAH</w:t>
      </w:r>
      <w:r w:rsidR="00613C4A" w:rsidRPr="00264504">
        <w:rPr>
          <w:rFonts w:asciiTheme="majorHAnsi" w:hAnsiTheme="majorHAnsi" w:cstheme="majorHAnsi"/>
          <w:bdr w:val="none" w:sz="0" w:space="0" w:color="auto" w:frame="1"/>
        </w:rPr>
        <w:t xml:space="preserve"> </w:t>
      </w:r>
      <w:r w:rsidR="00F06C68" w:rsidRPr="00264504">
        <w:rPr>
          <w:rFonts w:asciiTheme="majorHAnsi" w:hAnsiTheme="majorHAnsi" w:cstheme="majorHAnsi"/>
          <w:bdr w:val="none" w:sz="0" w:space="0" w:color="auto" w:frame="1"/>
        </w:rPr>
        <w:t>after</w:t>
      </w:r>
      <w:r w:rsidR="00613C4A" w:rsidRPr="00264504">
        <w:rPr>
          <w:rFonts w:asciiTheme="majorHAnsi" w:hAnsiTheme="majorHAnsi" w:cstheme="majorHAnsi"/>
          <w:bdr w:val="none" w:sz="0" w:space="0" w:color="auto" w:frame="1"/>
        </w:rPr>
        <w:t xml:space="preserve"> UV activation</w:t>
      </w:r>
      <w:r w:rsidR="00224319" w:rsidRPr="00264504">
        <w:rPr>
          <w:rFonts w:asciiTheme="majorHAnsi" w:hAnsiTheme="majorHAnsi" w:cstheme="majorHAnsi"/>
          <w:bdr w:val="none" w:sz="0" w:space="0" w:color="auto" w:frame="1"/>
        </w:rPr>
        <w:t xml:space="preserve">. Collagen type </w:t>
      </w:r>
      <w:r w:rsidR="00E84CEA" w:rsidRPr="00264504">
        <w:rPr>
          <w:rFonts w:asciiTheme="majorHAnsi" w:hAnsiTheme="majorHAnsi" w:cstheme="majorHAnsi"/>
          <w:bdr w:val="none" w:sz="0" w:space="0" w:color="auto" w:frame="1"/>
        </w:rPr>
        <w:t>I w</w:t>
      </w:r>
      <w:r w:rsidR="008517EC" w:rsidRPr="00264504">
        <w:rPr>
          <w:rFonts w:asciiTheme="majorHAnsi" w:hAnsiTheme="majorHAnsi" w:cstheme="majorHAnsi"/>
          <w:bdr w:val="none" w:sz="0" w:space="0" w:color="auto" w:frame="1"/>
        </w:rPr>
        <w:t>as</w:t>
      </w:r>
      <w:r w:rsidR="00E84CEA" w:rsidRPr="00264504">
        <w:rPr>
          <w:rFonts w:asciiTheme="majorHAnsi" w:hAnsiTheme="majorHAnsi" w:cstheme="majorHAnsi"/>
          <w:bdr w:val="none" w:sz="0" w:space="0" w:color="auto" w:frame="1"/>
        </w:rPr>
        <w:t xml:space="preserve"> used as the ECM protein </w:t>
      </w:r>
      <w:r w:rsidR="005B3B63" w:rsidRPr="00264504">
        <w:rPr>
          <w:rFonts w:asciiTheme="majorHAnsi" w:hAnsiTheme="majorHAnsi" w:cstheme="majorHAnsi"/>
          <w:bdr w:val="none" w:sz="0" w:space="0" w:color="auto" w:frame="1"/>
        </w:rPr>
        <w:t xml:space="preserve">of choice </w:t>
      </w:r>
      <w:r w:rsidR="00E84CEA" w:rsidRPr="00264504">
        <w:rPr>
          <w:rFonts w:asciiTheme="majorHAnsi" w:hAnsiTheme="majorHAnsi" w:cstheme="majorHAnsi"/>
          <w:bdr w:val="none" w:sz="0" w:space="0" w:color="auto" w:frame="1"/>
        </w:rPr>
        <w:t>to effectively promote O9-1 cell attachment.</w:t>
      </w:r>
      <w:r w:rsidRPr="00264504">
        <w:rPr>
          <w:rFonts w:asciiTheme="majorHAnsi" w:hAnsiTheme="majorHAnsi" w:cstheme="majorHAnsi"/>
          <w:bdr w:val="none" w:sz="0" w:space="0" w:color="auto" w:frame="1"/>
        </w:rPr>
        <w:t xml:space="preserve"> </w:t>
      </w:r>
      <w:r w:rsidR="00216B8B" w:rsidRPr="00264504">
        <w:rPr>
          <w:rFonts w:asciiTheme="majorHAnsi" w:hAnsiTheme="majorHAnsi" w:cstheme="majorHAnsi"/>
          <w:bdr w:val="none" w:sz="0" w:space="0" w:color="auto" w:frame="1"/>
        </w:rPr>
        <w:t>T</w:t>
      </w:r>
      <w:r w:rsidR="00EA73C0" w:rsidRPr="00264504">
        <w:rPr>
          <w:rFonts w:asciiTheme="majorHAnsi" w:hAnsiTheme="majorHAnsi" w:cstheme="majorHAnsi"/>
          <w:bdr w:val="none" w:sz="0" w:space="0" w:color="auto" w:frame="1"/>
        </w:rPr>
        <w:t>o ensure accurate stiffness</w:t>
      </w:r>
      <w:r w:rsidR="00216B8B" w:rsidRPr="00264504">
        <w:rPr>
          <w:rFonts w:asciiTheme="majorHAnsi" w:hAnsiTheme="majorHAnsi" w:cstheme="majorHAnsi"/>
          <w:bdr w:val="none" w:sz="0" w:space="0" w:color="auto" w:frame="1"/>
        </w:rPr>
        <w:t xml:space="preserve"> values</w:t>
      </w:r>
      <w:r w:rsidR="00EA73C0" w:rsidRPr="00264504">
        <w:rPr>
          <w:rFonts w:asciiTheme="majorHAnsi" w:hAnsiTheme="majorHAnsi" w:cstheme="majorHAnsi"/>
          <w:bdr w:val="none" w:sz="0" w:space="0" w:color="auto" w:frame="1"/>
        </w:rPr>
        <w:t xml:space="preserve"> of different hydrogels</w:t>
      </w:r>
      <w:r w:rsidR="002A2B61" w:rsidRPr="00264504">
        <w:rPr>
          <w:rFonts w:asciiTheme="majorHAnsi" w:hAnsiTheme="majorHAnsi" w:cstheme="majorHAnsi"/>
          <w:bdr w:val="none" w:sz="0" w:space="0" w:color="auto" w:frame="1"/>
        </w:rPr>
        <w:t>,</w:t>
      </w:r>
      <w:r w:rsidR="00EA73C0" w:rsidRPr="00264504">
        <w:rPr>
          <w:rFonts w:asciiTheme="majorHAnsi" w:hAnsiTheme="majorHAnsi" w:cstheme="majorHAnsi"/>
          <w:bdr w:val="none" w:sz="0" w:space="0" w:color="auto" w:frame="1"/>
        </w:rPr>
        <w:t xml:space="preserve"> a stiffness assessment </w:t>
      </w:r>
      <w:r w:rsidR="002A2B61" w:rsidRPr="00264504">
        <w:rPr>
          <w:rFonts w:asciiTheme="majorHAnsi" w:hAnsiTheme="majorHAnsi" w:cstheme="majorHAnsi"/>
          <w:bdr w:val="none" w:sz="0" w:space="0" w:color="auto" w:frame="1"/>
        </w:rPr>
        <w:t xml:space="preserve">was performed </w:t>
      </w:r>
      <w:r w:rsidR="00EA73C0" w:rsidRPr="00264504">
        <w:rPr>
          <w:rFonts w:asciiTheme="majorHAnsi" w:hAnsiTheme="majorHAnsi" w:cstheme="majorHAnsi"/>
          <w:bdr w:val="none" w:sz="0" w:space="0" w:color="auto" w:frame="1"/>
        </w:rPr>
        <w:t>using AFM, a well-known technique to depict the elastic modulus.</w:t>
      </w:r>
      <w:r w:rsidR="00EA73C0" w:rsidRPr="00264504" w:rsidDel="00B8727D">
        <w:rPr>
          <w:rFonts w:asciiTheme="majorHAnsi" w:hAnsiTheme="majorHAnsi" w:cstheme="majorHAnsi"/>
        </w:rPr>
        <w:t xml:space="preserve"> </w:t>
      </w:r>
    </w:p>
    <w:p w14:paraId="4373F518" w14:textId="77777777" w:rsidR="00216B8B" w:rsidRPr="00264504" w:rsidRDefault="00216B8B" w:rsidP="00264504">
      <w:pPr>
        <w:jc w:val="both"/>
        <w:rPr>
          <w:rFonts w:asciiTheme="majorHAnsi" w:hAnsiTheme="majorHAnsi" w:cstheme="majorHAnsi"/>
        </w:rPr>
      </w:pPr>
    </w:p>
    <w:p w14:paraId="63FAA42C" w14:textId="21F41FFB" w:rsidR="00216B8B" w:rsidRPr="00264504" w:rsidRDefault="008F4DD5">
      <w:pPr>
        <w:jc w:val="both"/>
        <w:rPr>
          <w:rFonts w:asciiTheme="majorHAnsi" w:hAnsiTheme="majorHAnsi" w:cstheme="majorHAnsi"/>
        </w:rPr>
      </w:pPr>
      <w:r w:rsidRPr="00264504">
        <w:rPr>
          <w:rFonts w:asciiTheme="majorHAnsi" w:hAnsiTheme="majorHAnsi" w:cstheme="majorHAnsi"/>
        </w:rPr>
        <w:t xml:space="preserve">Upon successful formation and attachment of </w:t>
      </w:r>
      <w:r w:rsidR="00216B8B" w:rsidRPr="00264504">
        <w:rPr>
          <w:rFonts w:asciiTheme="majorHAnsi" w:hAnsiTheme="majorHAnsi" w:cstheme="majorHAnsi"/>
        </w:rPr>
        <w:t xml:space="preserve">the </w:t>
      </w:r>
      <w:r w:rsidR="00445688" w:rsidRPr="00264504">
        <w:rPr>
          <w:rFonts w:asciiTheme="majorHAnsi" w:hAnsiTheme="majorHAnsi" w:cstheme="majorHAnsi"/>
        </w:rPr>
        <w:t>polyacrylamide</w:t>
      </w:r>
      <w:r w:rsidRPr="00264504">
        <w:rPr>
          <w:rFonts w:asciiTheme="majorHAnsi" w:hAnsiTheme="majorHAnsi" w:cstheme="majorHAnsi"/>
        </w:rPr>
        <w:t xml:space="preserve"> hydrogel to the glass coverslip, the gel remain</w:t>
      </w:r>
      <w:r w:rsidR="00445688" w:rsidRPr="00264504">
        <w:rPr>
          <w:rFonts w:asciiTheme="majorHAnsi" w:hAnsiTheme="majorHAnsi" w:cstheme="majorHAnsi"/>
        </w:rPr>
        <w:t>ed</w:t>
      </w:r>
      <w:r w:rsidRPr="00264504">
        <w:rPr>
          <w:rFonts w:asciiTheme="majorHAnsi" w:hAnsiTheme="majorHAnsi" w:cstheme="majorHAnsi"/>
        </w:rPr>
        <w:t xml:space="preserve"> adhere</w:t>
      </w:r>
      <w:r w:rsidR="00216B8B" w:rsidRPr="00264504">
        <w:rPr>
          <w:rFonts w:asciiTheme="majorHAnsi" w:hAnsiTheme="majorHAnsi" w:cstheme="majorHAnsi"/>
        </w:rPr>
        <w:t>nt</w:t>
      </w:r>
      <w:r w:rsidRPr="00264504">
        <w:rPr>
          <w:rFonts w:asciiTheme="majorHAnsi" w:hAnsiTheme="majorHAnsi" w:cstheme="majorHAnsi"/>
        </w:rPr>
        <w:t xml:space="preserve"> to the </w:t>
      </w:r>
      <w:r w:rsidR="00216B8B" w:rsidRPr="00264504">
        <w:rPr>
          <w:rFonts w:asciiTheme="majorHAnsi" w:hAnsiTheme="majorHAnsi" w:cstheme="majorHAnsi"/>
        </w:rPr>
        <w:t>cover</w:t>
      </w:r>
      <w:r w:rsidRPr="00264504">
        <w:rPr>
          <w:rFonts w:asciiTheme="majorHAnsi" w:hAnsiTheme="majorHAnsi" w:cstheme="majorHAnsi"/>
        </w:rPr>
        <w:t xml:space="preserve">slip with an even surface and minimal tearing. </w:t>
      </w:r>
      <w:r w:rsidR="00990B7E" w:rsidRPr="00264504">
        <w:rPr>
          <w:rFonts w:asciiTheme="majorHAnsi" w:hAnsiTheme="majorHAnsi" w:cstheme="majorHAnsi"/>
        </w:rPr>
        <w:t xml:space="preserve">The stiffness </w:t>
      </w:r>
      <w:r w:rsidR="00445688" w:rsidRPr="00264504">
        <w:rPr>
          <w:rFonts w:asciiTheme="majorHAnsi" w:hAnsiTheme="majorHAnsi" w:cstheme="majorHAnsi"/>
        </w:rPr>
        <w:t xml:space="preserve">was </w:t>
      </w:r>
      <w:r w:rsidR="00990B7E" w:rsidRPr="00264504">
        <w:rPr>
          <w:rFonts w:asciiTheme="majorHAnsi" w:hAnsiTheme="majorHAnsi" w:cstheme="majorHAnsi"/>
        </w:rPr>
        <w:t xml:space="preserve">measured by AFM based on the principle of </w:t>
      </w:r>
      <w:r w:rsidR="008A5765" w:rsidRPr="00264504">
        <w:rPr>
          <w:rFonts w:asciiTheme="majorHAnsi" w:hAnsiTheme="majorHAnsi" w:cstheme="majorHAnsi"/>
        </w:rPr>
        <w:t>indention technique</w:t>
      </w:r>
      <w:r w:rsidR="00216B8B" w:rsidRPr="00264504">
        <w:rPr>
          <w:rFonts w:asciiTheme="majorHAnsi" w:hAnsiTheme="majorHAnsi" w:cstheme="majorHAnsi"/>
        </w:rPr>
        <w:t>,</w:t>
      </w:r>
      <w:r w:rsidR="00990B7E" w:rsidRPr="00264504">
        <w:rPr>
          <w:rFonts w:asciiTheme="majorHAnsi" w:hAnsiTheme="majorHAnsi" w:cstheme="majorHAnsi"/>
        </w:rPr>
        <w:t xml:space="preserve"> where</w:t>
      </w:r>
      <w:r w:rsidR="00216B8B" w:rsidRPr="00264504">
        <w:rPr>
          <w:rFonts w:asciiTheme="majorHAnsi" w:hAnsiTheme="majorHAnsi" w:cstheme="majorHAnsi"/>
        </w:rPr>
        <w:t>in</w:t>
      </w:r>
      <w:r w:rsidR="00990B7E" w:rsidRPr="00264504">
        <w:rPr>
          <w:rFonts w:asciiTheme="majorHAnsi" w:hAnsiTheme="majorHAnsi" w:cstheme="majorHAnsi"/>
        </w:rPr>
        <w:t xml:space="preserve"> </w:t>
      </w:r>
      <w:r w:rsidR="00DC56A3" w:rsidRPr="00264504">
        <w:rPr>
          <w:rFonts w:asciiTheme="majorHAnsi" w:hAnsiTheme="majorHAnsi" w:cstheme="majorHAnsi"/>
        </w:rPr>
        <w:t xml:space="preserve">a stiff indenter </w:t>
      </w:r>
      <w:r w:rsidR="006E5857" w:rsidRPr="00264504">
        <w:rPr>
          <w:rFonts w:asciiTheme="majorHAnsi" w:hAnsiTheme="majorHAnsi" w:cstheme="majorHAnsi"/>
        </w:rPr>
        <w:t>was</w:t>
      </w:r>
      <w:r w:rsidR="00DC56A3" w:rsidRPr="00264504">
        <w:rPr>
          <w:rFonts w:asciiTheme="majorHAnsi" w:hAnsiTheme="majorHAnsi" w:cstheme="majorHAnsi"/>
        </w:rPr>
        <w:t xml:space="preserve"> applied to the sample with the required force to reach an indentation depth</w:t>
      </w:r>
      <w:r w:rsidR="00871E2D"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&lt;EndNote&gt;&lt;Cite&gt;&lt;Author&gt;Huth&lt;/Author&gt;&lt;Year&gt;2019&lt;/Year&gt;&lt;RecNum&gt;235&lt;/RecNum&gt;&lt;DisplayText&gt;&lt;style face="superscript"&gt;26&lt;/style&gt;&lt;/DisplayText&gt;&lt;record&gt;&lt;rec-number&gt;235&lt;/rec-number&gt;&lt;foreign-keys&gt;&lt;key app="EN" db-id="2p0x0rxvyzptf4ew5w1xxs93p55wpaazf0va" timestamp="1614027221"&gt;235&lt;/key&gt;&lt;/foreign-keys&gt;&lt;ref-type name="Journal Article"&gt;17&lt;/ref-type&gt;&lt;contributors&gt;&lt;authors&gt;&lt;author&gt;Huth, Steven&lt;/author&gt;&lt;author&gt;Sindt, Sandra&lt;/author&gt;&lt;author&gt;Selhuber-Unkel, Christine&lt;/author&gt;&lt;/authors&gt;&lt;/contributors&gt;&lt;titles&gt;&lt;title&gt;Automated analysis of soft hydrogel microindentation: Impact of various indentation parameters on the measurement of Young’s modulus&lt;/title&gt;&lt;secondary-title&gt;Plos one&lt;/secondary-title&gt;&lt;/titles&gt;&lt;periodical&gt;&lt;full-title&gt;PloS one&lt;/full-title&gt;&lt;/periodical&gt;&lt;pages&gt;e0220281&lt;/pages&gt;&lt;volume&gt;14&lt;/volume&gt;&lt;number&gt;8&lt;/number&gt;&lt;dates&gt;&lt;year&gt;2019&lt;/year&gt;&lt;/dates&gt;&lt;isbn&gt;1932-6203&lt;/isbn&gt;&lt;urls&gt;&lt;/urls&gt;&lt;/record&gt;&lt;/Cite&gt;&lt;/EndNote&gt;</w:instrText>
      </w:r>
      <w:r w:rsidR="00871E2D"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26</w:t>
      </w:r>
      <w:r w:rsidR="00871E2D" w:rsidRPr="00264504">
        <w:rPr>
          <w:rFonts w:asciiTheme="majorHAnsi" w:hAnsiTheme="majorHAnsi" w:cstheme="majorHAnsi"/>
        </w:rPr>
        <w:fldChar w:fldCharType="end"/>
      </w:r>
      <w:r w:rsidR="00DC56A3" w:rsidRPr="00264504">
        <w:rPr>
          <w:rFonts w:asciiTheme="majorHAnsi" w:hAnsiTheme="majorHAnsi" w:cstheme="majorHAnsi"/>
        </w:rPr>
        <w:t>.</w:t>
      </w:r>
      <w:r w:rsidR="00990B7E" w:rsidRPr="00264504">
        <w:rPr>
          <w:rFonts w:asciiTheme="majorHAnsi" w:hAnsiTheme="majorHAnsi" w:cstheme="majorHAnsi"/>
        </w:rPr>
        <w:t xml:space="preserve"> </w:t>
      </w:r>
      <w:r w:rsidR="008A5765" w:rsidRPr="00264504">
        <w:rPr>
          <w:rFonts w:asciiTheme="majorHAnsi" w:hAnsiTheme="majorHAnsi" w:cstheme="majorHAnsi"/>
        </w:rPr>
        <w:t xml:space="preserve">With </w:t>
      </w:r>
      <w:r w:rsidR="008A5765" w:rsidRPr="00264504">
        <w:rPr>
          <w:rFonts w:asciiTheme="majorHAnsi" w:hAnsiTheme="majorHAnsi" w:cstheme="majorHAnsi"/>
        </w:rPr>
        <w:lastRenderedPageBreak/>
        <w:t>this</w:t>
      </w:r>
      <w:r w:rsidR="00DC56A3" w:rsidRPr="00264504">
        <w:rPr>
          <w:rFonts w:asciiTheme="majorHAnsi" w:hAnsiTheme="majorHAnsi" w:cstheme="majorHAnsi"/>
        </w:rPr>
        <w:t xml:space="preserve"> measurement, the Young’s elastic modulus </w:t>
      </w:r>
      <w:r w:rsidR="006E5857" w:rsidRPr="00264504">
        <w:rPr>
          <w:rFonts w:asciiTheme="majorHAnsi" w:hAnsiTheme="majorHAnsi" w:cstheme="majorHAnsi"/>
        </w:rPr>
        <w:t>was</w:t>
      </w:r>
      <w:r w:rsidR="00DC56A3" w:rsidRPr="00264504">
        <w:rPr>
          <w:rFonts w:asciiTheme="majorHAnsi" w:hAnsiTheme="majorHAnsi" w:cstheme="majorHAnsi"/>
        </w:rPr>
        <w:t xml:space="preserve"> calculated based upon the indentation of depth and force in Hertz</w:t>
      </w:r>
      <w:r w:rsidR="006E5857" w:rsidRPr="00264504">
        <w:rPr>
          <w:rFonts w:asciiTheme="majorHAnsi" w:hAnsiTheme="majorHAnsi" w:cstheme="majorHAnsi"/>
        </w:rPr>
        <w:t>’s</w:t>
      </w:r>
      <w:r w:rsidR="00DC56A3" w:rsidRPr="00264504">
        <w:rPr>
          <w:rFonts w:asciiTheme="majorHAnsi" w:hAnsiTheme="majorHAnsi" w:cstheme="majorHAnsi"/>
        </w:rPr>
        <w:t xml:space="preserve"> model, an elastic theory</w:t>
      </w:r>
      <w:r w:rsidR="00871E2D"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&lt;EndNote&gt;&lt;Cite&gt;&lt;Author&gt;Huth&lt;/Author&gt;&lt;Year&gt;2019&lt;/Year&gt;&lt;RecNum&gt;235&lt;/RecNum&gt;&lt;DisplayText&gt;&lt;style face="superscript"&gt;26&lt;/style&gt;&lt;/DisplayText&gt;&lt;record&gt;&lt;rec-number&gt;235&lt;/rec-number&gt;&lt;foreign-keys&gt;&lt;key app="EN" db-id="2p0x0rxvyzptf4ew5w1xxs93p55wpaazf0va" timestamp="1614027221"&gt;235&lt;/key&gt;&lt;/foreign-keys&gt;&lt;ref-type name="Journal Article"&gt;17&lt;/ref-type&gt;&lt;contributors&gt;&lt;authors&gt;&lt;author&gt;Huth, Steven&lt;/author&gt;&lt;author&gt;Sindt, Sandra&lt;/author&gt;&lt;author&gt;Selhuber-Unkel, Christine&lt;/author&gt;&lt;/authors&gt;&lt;/contributors&gt;&lt;titles&gt;&lt;title&gt;Automated analysis of soft hydrogel microindentation: Impact of various indentation parameters on the measurement of Young’s modulus&lt;/title&gt;&lt;secondary-title&gt;Plos one&lt;/secondary-title&gt;&lt;/titles&gt;&lt;periodical&gt;&lt;full-title&gt;PloS one&lt;/full-title&gt;&lt;/periodical&gt;&lt;pages&gt;e0220281&lt;/pages&gt;&lt;volume&gt;14&lt;/volume&gt;&lt;number&gt;8&lt;/number&gt;&lt;dates&gt;&lt;year&gt;2019&lt;/year&gt;&lt;/dates&gt;&lt;isbn&gt;1932-6203&lt;/isbn&gt;&lt;urls&gt;&lt;/urls&gt;&lt;/record&gt;&lt;/Cite&gt;&lt;/EndNote&gt;</w:instrText>
      </w:r>
      <w:r w:rsidR="00871E2D"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26</w:t>
      </w:r>
      <w:r w:rsidR="00871E2D" w:rsidRPr="00264504">
        <w:rPr>
          <w:rFonts w:asciiTheme="majorHAnsi" w:hAnsiTheme="majorHAnsi" w:cstheme="majorHAnsi"/>
        </w:rPr>
        <w:fldChar w:fldCharType="end"/>
      </w:r>
      <w:r w:rsidR="00DC56A3" w:rsidRPr="00264504">
        <w:rPr>
          <w:rFonts w:asciiTheme="majorHAnsi" w:hAnsiTheme="majorHAnsi" w:cstheme="majorHAnsi"/>
        </w:rPr>
        <w:t>.</w:t>
      </w:r>
      <w:r w:rsidR="00613487" w:rsidRPr="00264504">
        <w:rPr>
          <w:rFonts w:asciiTheme="majorHAnsi" w:hAnsiTheme="majorHAnsi" w:cstheme="majorHAnsi"/>
        </w:rPr>
        <w:t xml:space="preserve"> </w:t>
      </w:r>
      <w:r w:rsidR="008A5765" w:rsidRPr="00264504">
        <w:rPr>
          <w:rFonts w:asciiTheme="majorHAnsi" w:hAnsiTheme="majorHAnsi" w:cstheme="majorHAnsi"/>
        </w:rPr>
        <w:t xml:space="preserve">However, due to the large variation in results by AFM, an additional statistical method was applied to </w:t>
      </w:r>
      <w:r w:rsidR="00216B8B" w:rsidRPr="00264504">
        <w:rPr>
          <w:rFonts w:asciiTheme="majorHAnsi" w:hAnsiTheme="majorHAnsi" w:cstheme="majorHAnsi"/>
        </w:rPr>
        <w:t>obtain</w:t>
      </w:r>
      <w:r w:rsidR="008A5765" w:rsidRPr="00264504">
        <w:rPr>
          <w:rFonts w:asciiTheme="majorHAnsi" w:hAnsiTheme="majorHAnsi" w:cstheme="majorHAnsi"/>
        </w:rPr>
        <w:t xml:space="preserve"> a quantitative result with minimal impact of uneven surfaces and imperfect homogeneity of the gel solutions</w:t>
      </w:r>
      <w:r w:rsidR="00871E2D"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&lt;EndNote&gt;&lt;Cite&gt;&lt;Author&gt;Huth&lt;/Author&gt;&lt;Year&gt;2019&lt;/Year&gt;&lt;RecNum&gt;235&lt;/RecNum&gt;&lt;DisplayText&gt;&lt;style face="superscript"&gt;26&lt;/style&gt;&lt;/DisplayText&gt;&lt;record&gt;&lt;rec-number&gt;235&lt;/rec-number&gt;&lt;foreign-keys&gt;&lt;key app="EN" db-id="2p0x0rxvyzptf4ew5w1xxs93p55wpaazf0va" timestamp="1614027221"&gt;235&lt;/key&gt;&lt;/foreign-keys&gt;&lt;ref-type name="Journal Article"&gt;17&lt;/ref-type&gt;&lt;contributors&gt;&lt;authors&gt;&lt;author&gt;Huth, Steven&lt;/author&gt;&lt;author&gt;Sindt, Sandra&lt;/author&gt;&lt;author&gt;Selhuber-Unkel, Christine&lt;/author&gt;&lt;/authors&gt;&lt;/contributors&gt;&lt;titles&gt;&lt;title&gt;Automated analysis of soft hydrogel microindentation: Impact of various indentation parameters on the measurement of Young’s modulus&lt;/title&gt;&lt;secondary-title&gt;Plos one&lt;/secondary-title&gt;&lt;/titles&gt;&lt;periodical&gt;&lt;full-title&gt;PloS one&lt;/full-title&gt;&lt;/periodical&gt;&lt;pages&gt;e0220281&lt;/pages&gt;&lt;volume&gt;14&lt;/volume&gt;&lt;number&gt;8&lt;/number&gt;&lt;dates&gt;&lt;year&gt;2019&lt;/year&gt;&lt;/dates&gt;&lt;isbn&gt;1932-6203&lt;/isbn&gt;&lt;urls&gt;&lt;/urls&gt;&lt;/record&gt;&lt;/Cite&gt;&lt;/EndNote&gt;</w:instrText>
      </w:r>
      <w:r w:rsidR="00871E2D"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26</w:t>
      </w:r>
      <w:r w:rsidR="00871E2D" w:rsidRPr="00264504">
        <w:rPr>
          <w:rFonts w:asciiTheme="majorHAnsi" w:hAnsiTheme="majorHAnsi" w:cstheme="majorHAnsi"/>
        </w:rPr>
        <w:fldChar w:fldCharType="end"/>
      </w:r>
      <w:r w:rsidR="008A5765" w:rsidRPr="00264504">
        <w:rPr>
          <w:rFonts w:asciiTheme="majorHAnsi" w:hAnsiTheme="majorHAnsi" w:cstheme="majorHAnsi"/>
        </w:rPr>
        <w:t xml:space="preserve">. To produce a quantitative measurement using AFM, a </w:t>
      </w:r>
      <w:r w:rsidR="00613487" w:rsidRPr="00264504">
        <w:rPr>
          <w:rFonts w:asciiTheme="majorHAnsi" w:hAnsiTheme="majorHAnsi" w:cstheme="majorHAnsi"/>
        </w:rPr>
        <w:t>compilation</w:t>
      </w:r>
      <w:r w:rsidR="008A5765" w:rsidRPr="00264504">
        <w:rPr>
          <w:rFonts w:asciiTheme="majorHAnsi" w:hAnsiTheme="majorHAnsi" w:cstheme="majorHAnsi"/>
        </w:rPr>
        <w:t xml:space="preserve"> </w:t>
      </w:r>
      <w:r w:rsidR="00613487" w:rsidRPr="00264504">
        <w:rPr>
          <w:rFonts w:asciiTheme="majorHAnsi" w:hAnsiTheme="majorHAnsi" w:cstheme="majorHAnsi"/>
        </w:rPr>
        <w:t xml:space="preserve">of </w:t>
      </w:r>
      <w:r w:rsidR="008A5765" w:rsidRPr="00264504">
        <w:rPr>
          <w:rFonts w:asciiTheme="majorHAnsi" w:hAnsiTheme="majorHAnsi" w:cstheme="majorHAnsi"/>
        </w:rPr>
        <w:t xml:space="preserve">at least </w:t>
      </w:r>
      <w:r w:rsidR="00951FC3" w:rsidRPr="00264504">
        <w:rPr>
          <w:rFonts w:asciiTheme="majorHAnsi" w:hAnsiTheme="majorHAnsi" w:cstheme="majorHAnsi"/>
        </w:rPr>
        <w:t>50</w:t>
      </w:r>
      <w:r w:rsidR="008A5765" w:rsidRPr="00264504">
        <w:rPr>
          <w:rFonts w:asciiTheme="majorHAnsi" w:hAnsiTheme="majorHAnsi" w:cstheme="majorHAnsi"/>
        </w:rPr>
        <w:t xml:space="preserve"> </w:t>
      </w:r>
      <w:r w:rsidR="00613487" w:rsidRPr="00264504">
        <w:rPr>
          <w:rFonts w:asciiTheme="majorHAnsi" w:hAnsiTheme="majorHAnsi" w:cstheme="majorHAnsi"/>
        </w:rPr>
        <w:t xml:space="preserve">force and distance curves from each </w:t>
      </w:r>
      <w:r w:rsidR="008A5765" w:rsidRPr="00264504">
        <w:rPr>
          <w:rFonts w:asciiTheme="majorHAnsi" w:hAnsiTheme="majorHAnsi" w:cstheme="majorHAnsi"/>
        </w:rPr>
        <w:t>location on the gel sample was taken</w:t>
      </w:r>
      <w:r w:rsidR="00613487" w:rsidRPr="00264504">
        <w:rPr>
          <w:rFonts w:asciiTheme="majorHAnsi" w:hAnsiTheme="majorHAnsi" w:cstheme="majorHAnsi"/>
        </w:rPr>
        <w:t xml:space="preserve"> </w:t>
      </w:r>
      <w:r w:rsidR="00BA29E4" w:rsidRPr="00264504">
        <w:rPr>
          <w:rFonts w:asciiTheme="majorHAnsi" w:hAnsiTheme="majorHAnsi" w:cstheme="majorHAnsi"/>
        </w:rPr>
        <w:t xml:space="preserve">for an </w:t>
      </w:r>
      <w:r w:rsidR="00613487" w:rsidRPr="00264504">
        <w:rPr>
          <w:rFonts w:asciiTheme="majorHAnsi" w:hAnsiTheme="majorHAnsi" w:cstheme="majorHAnsi"/>
        </w:rPr>
        <w:t xml:space="preserve">average </w:t>
      </w:r>
      <w:r w:rsidR="00CB6ACA">
        <w:rPr>
          <w:rFonts w:asciiTheme="majorHAnsi" w:hAnsiTheme="majorHAnsi" w:cstheme="majorHAnsi"/>
        </w:rPr>
        <w:t xml:space="preserve">sample </w:t>
      </w:r>
      <w:r w:rsidR="00613487" w:rsidRPr="00264504">
        <w:rPr>
          <w:rFonts w:asciiTheme="majorHAnsi" w:hAnsiTheme="majorHAnsi" w:cstheme="majorHAnsi"/>
        </w:rPr>
        <w:t xml:space="preserve">stiffness. </w:t>
      </w:r>
      <w:r w:rsidR="00301D20" w:rsidRPr="00264504">
        <w:rPr>
          <w:rFonts w:asciiTheme="majorHAnsi" w:hAnsiTheme="majorHAnsi" w:cstheme="majorHAnsi"/>
        </w:rPr>
        <w:t xml:space="preserve">The </w:t>
      </w:r>
      <w:r w:rsidR="00971A51" w:rsidRPr="00264504">
        <w:rPr>
          <w:rFonts w:asciiTheme="majorHAnsi" w:hAnsiTheme="majorHAnsi" w:cstheme="majorHAnsi"/>
        </w:rPr>
        <w:t>force</w:t>
      </w:r>
      <w:r w:rsidR="00301D20" w:rsidRPr="00264504">
        <w:rPr>
          <w:rFonts w:asciiTheme="majorHAnsi" w:hAnsiTheme="majorHAnsi" w:cstheme="majorHAnsi"/>
        </w:rPr>
        <w:t xml:space="preserve"> applied</w:t>
      </w:r>
      <w:r w:rsidR="00971A51" w:rsidRPr="00264504">
        <w:rPr>
          <w:rFonts w:asciiTheme="majorHAnsi" w:hAnsiTheme="majorHAnsi" w:cstheme="majorHAnsi"/>
        </w:rPr>
        <w:t xml:space="preserve"> to</w:t>
      </w:r>
      <w:r w:rsidR="00301D20" w:rsidRPr="00264504">
        <w:rPr>
          <w:rFonts w:asciiTheme="majorHAnsi" w:hAnsiTheme="majorHAnsi" w:cstheme="majorHAnsi"/>
        </w:rPr>
        <w:t xml:space="preserve"> the high</w:t>
      </w:r>
      <w:r w:rsidR="00216B8B" w:rsidRPr="00264504">
        <w:rPr>
          <w:rFonts w:asciiTheme="majorHAnsi" w:hAnsiTheme="majorHAnsi" w:cstheme="majorHAnsi"/>
        </w:rPr>
        <w:t>-</w:t>
      </w:r>
      <w:r w:rsidR="00301D20" w:rsidRPr="00264504">
        <w:rPr>
          <w:rFonts w:asciiTheme="majorHAnsi" w:hAnsiTheme="majorHAnsi" w:cstheme="majorHAnsi"/>
        </w:rPr>
        <w:t xml:space="preserve">stiffness gel </w:t>
      </w:r>
      <w:r w:rsidR="006E5857" w:rsidRPr="00264504">
        <w:rPr>
          <w:rFonts w:asciiTheme="majorHAnsi" w:hAnsiTheme="majorHAnsi" w:cstheme="majorHAnsi"/>
        </w:rPr>
        <w:t>was</w:t>
      </w:r>
      <w:r w:rsidR="00301D20" w:rsidRPr="00264504">
        <w:rPr>
          <w:rFonts w:asciiTheme="majorHAnsi" w:hAnsiTheme="majorHAnsi" w:cstheme="majorHAnsi"/>
        </w:rPr>
        <w:t xml:space="preserve"> higher than </w:t>
      </w:r>
      <w:r w:rsidR="00327CE3" w:rsidRPr="00264504">
        <w:rPr>
          <w:rFonts w:asciiTheme="majorHAnsi" w:hAnsiTheme="majorHAnsi" w:cstheme="majorHAnsi"/>
        </w:rPr>
        <w:t>that applied</w:t>
      </w:r>
      <w:r w:rsidR="007D347A" w:rsidRPr="00264504">
        <w:rPr>
          <w:rFonts w:asciiTheme="majorHAnsi" w:hAnsiTheme="majorHAnsi" w:cstheme="majorHAnsi"/>
        </w:rPr>
        <w:t xml:space="preserve"> to</w:t>
      </w:r>
      <w:r w:rsidR="00327CE3" w:rsidRPr="00264504">
        <w:rPr>
          <w:rFonts w:asciiTheme="majorHAnsi" w:hAnsiTheme="majorHAnsi" w:cstheme="majorHAnsi"/>
        </w:rPr>
        <w:t xml:space="preserve"> </w:t>
      </w:r>
      <w:r w:rsidR="00301D20" w:rsidRPr="00264504">
        <w:rPr>
          <w:rFonts w:asciiTheme="majorHAnsi" w:hAnsiTheme="majorHAnsi" w:cstheme="majorHAnsi"/>
        </w:rPr>
        <w:t>the softer gel</w:t>
      </w:r>
      <w:r w:rsidR="00216B8B" w:rsidRPr="00264504">
        <w:rPr>
          <w:rFonts w:asciiTheme="majorHAnsi" w:hAnsiTheme="majorHAnsi" w:cstheme="majorHAnsi"/>
        </w:rPr>
        <w:t>,</w:t>
      </w:r>
      <w:r w:rsidR="00301D20" w:rsidRPr="00264504">
        <w:rPr>
          <w:rFonts w:asciiTheme="majorHAnsi" w:hAnsiTheme="majorHAnsi" w:cstheme="majorHAnsi"/>
        </w:rPr>
        <w:t xml:space="preserve"> indicating </w:t>
      </w:r>
      <w:r w:rsidR="00327CE3" w:rsidRPr="00264504">
        <w:rPr>
          <w:rFonts w:asciiTheme="majorHAnsi" w:hAnsiTheme="majorHAnsi" w:cstheme="majorHAnsi"/>
        </w:rPr>
        <w:t xml:space="preserve">that </w:t>
      </w:r>
      <w:r w:rsidR="006E5857" w:rsidRPr="00264504">
        <w:rPr>
          <w:rFonts w:asciiTheme="majorHAnsi" w:hAnsiTheme="majorHAnsi" w:cstheme="majorHAnsi"/>
        </w:rPr>
        <w:t xml:space="preserve">a </w:t>
      </w:r>
      <w:r w:rsidR="00301D20" w:rsidRPr="00264504">
        <w:rPr>
          <w:rFonts w:asciiTheme="majorHAnsi" w:hAnsiTheme="majorHAnsi" w:cstheme="majorHAnsi"/>
        </w:rPr>
        <w:t xml:space="preserve">stiffer </w:t>
      </w:r>
      <w:r w:rsidR="009127C1" w:rsidRPr="00264504">
        <w:rPr>
          <w:rFonts w:asciiTheme="majorHAnsi" w:hAnsiTheme="majorHAnsi" w:cstheme="majorHAnsi"/>
        </w:rPr>
        <w:t>substrate</w:t>
      </w:r>
      <w:r w:rsidR="002234C5" w:rsidRPr="00264504">
        <w:rPr>
          <w:rFonts w:asciiTheme="majorHAnsi" w:hAnsiTheme="majorHAnsi" w:cstheme="majorHAnsi"/>
        </w:rPr>
        <w:t xml:space="preserve"> yield</w:t>
      </w:r>
      <w:r w:rsidR="006E5857" w:rsidRPr="00264504">
        <w:rPr>
          <w:rFonts w:asciiTheme="majorHAnsi" w:hAnsiTheme="majorHAnsi" w:cstheme="majorHAnsi"/>
        </w:rPr>
        <w:t>ed</w:t>
      </w:r>
      <w:r w:rsidR="002234C5" w:rsidRPr="00264504">
        <w:rPr>
          <w:rFonts w:asciiTheme="majorHAnsi" w:hAnsiTheme="majorHAnsi" w:cstheme="majorHAnsi"/>
        </w:rPr>
        <w:t xml:space="preserve"> </w:t>
      </w:r>
      <w:r w:rsidR="00971A51" w:rsidRPr="00264504">
        <w:rPr>
          <w:rFonts w:asciiTheme="majorHAnsi" w:hAnsiTheme="majorHAnsi" w:cstheme="majorHAnsi"/>
        </w:rPr>
        <w:t xml:space="preserve">a </w:t>
      </w:r>
      <w:r w:rsidR="00301D20" w:rsidRPr="00264504">
        <w:rPr>
          <w:rFonts w:asciiTheme="majorHAnsi" w:hAnsiTheme="majorHAnsi" w:cstheme="majorHAnsi"/>
        </w:rPr>
        <w:t>steeper slope in the Force vs. Z grap</w:t>
      </w:r>
      <w:r w:rsidR="006E5857" w:rsidRPr="00264504">
        <w:rPr>
          <w:rFonts w:asciiTheme="majorHAnsi" w:hAnsiTheme="majorHAnsi" w:cstheme="majorHAnsi"/>
        </w:rPr>
        <w:t>h</w:t>
      </w:r>
      <w:r w:rsidR="00613487" w:rsidRPr="00264504">
        <w:rPr>
          <w:rFonts w:asciiTheme="majorHAnsi" w:hAnsiTheme="majorHAnsi" w:cstheme="majorHAnsi"/>
        </w:rPr>
        <w:t xml:space="preserve">, </w:t>
      </w:r>
      <w:r w:rsidR="00216B8B" w:rsidRPr="00264504">
        <w:rPr>
          <w:rFonts w:asciiTheme="majorHAnsi" w:hAnsiTheme="majorHAnsi" w:cstheme="majorHAnsi"/>
        </w:rPr>
        <w:t>in which</w:t>
      </w:r>
      <w:r w:rsidR="00613487" w:rsidRPr="00264504">
        <w:rPr>
          <w:rFonts w:asciiTheme="majorHAnsi" w:hAnsiTheme="majorHAnsi" w:cstheme="majorHAnsi"/>
        </w:rPr>
        <w:t xml:space="preserve"> force is measured in </w:t>
      </w:r>
      <w:proofErr w:type="spellStart"/>
      <w:r w:rsidR="00613487" w:rsidRPr="00264504">
        <w:rPr>
          <w:rFonts w:asciiTheme="majorHAnsi" w:hAnsiTheme="majorHAnsi" w:cstheme="majorHAnsi"/>
        </w:rPr>
        <w:t>nN</w:t>
      </w:r>
      <w:proofErr w:type="spellEnd"/>
      <w:r w:rsidR="00B90AF2">
        <w:rPr>
          <w:rFonts w:asciiTheme="majorHAnsi" w:hAnsiTheme="majorHAnsi" w:cstheme="majorHAnsi"/>
        </w:rPr>
        <w:t>,</w:t>
      </w:r>
      <w:r w:rsidR="00613487" w:rsidRPr="00264504">
        <w:rPr>
          <w:rFonts w:asciiTheme="majorHAnsi" w:hAnsiTheme="majorHAnsi" w:cstheme="majorHAnsi"/>
        </w:rPr>
        <w:t xml:space="preserve"> and Z indicates</w:t>
      </w:r>
      <w:r w:rsidR="00216B8B" w:rsidRPr="00264504">
        <w:rPr>
          <w:rFonts w:asciiTheme="majorHAnsi" w:hAnsiTheme="majorHAnsi" w:cstheme="majorHAnsi"/>
        </w:rPr>
        <w:t xml:space="preserve"> the</w:t>
      </w:r>
      <w:r w:rsidR="00613487" w:rsidRPr="00264504">
        <w:rPr>
          <w:rFonts w:asciiTheme="majorHAnsi" w:hAnsiTheme="majorHAnsi" w:cstheme="majorHAnsi"/>
        </w:rPr>
        <w:t xml:space="preserve"> </w:t>
      </w:r>
      <w:r w:rsidR="001C6A5A" w:rsidRPr="00264504">
        <w:rPr>
          <w:rFonts w:asciiTheme="majorHAnsi" w:hAnsiTheme="majorHAnsi" w:cstheme="majorHAnsi"/>
        </w:rPr>
        <w:t>indentation depth between the indenter and sample</w:t>
      </w:r>
      <w:r w:rsidR="00971A51" w:rsidRPr="00264504">
        <w:rPr>
          <w:rFonts w:asciiTheme="majorHAnsi" w:hAnsiTheme="majorHAnsi" w:cstheme="majorHAnsi"/>
        </w:rPr>
        <w:t>.</w:t>
      </w:r>
    </w:p>
    <w:p w14:paraId="33DBE869" w14:textId="77777777" w:rsidR="00216B8B" w:rsidRPr="00264504" w:rsidRDefault="00216B8B">
      <w:pPr>
        <w:jc w:val="both"/>
        <w:rPr>
          <w:rFonts w:asciiTheme="majorHAnsi" w:hAnsiTheme="majorHAnsi" w:cstheme="majorHAnsi"/>
        </w:rPr>
      </w:pPr>
    </w:p>
    <w:p w14:paraId="7AF122AF" w14:textId="040019B8" w:rsidR="004D7980" w:rsidRPr="00264504" w:rsidRDefault="00EA73C0">
      <w:pPr>
        <w:jc w:val="both"/>
        <w:rPr>
          <w:rFonts w:asciiTheme="majorHAnsi" w:hAnsiTheme="majorHAnsi" w:cstheme="majorHAnsi"/>
        </w:rPr>
      </w:pPr>
      <w:r w:rsidRPr="00264504">
        <w:rPr>
          <w:rStyle w:val="normaltextrun"/>
          <w:rFonts w:asciiTheme="majorHAnsi" w:hAnsiTheme="majorHAnsi" w:cstheme="majorHAnsi"/>
          <w:shd w:val="clear" w:color="auto" w:fill="FFFFFF"/>
        </w:rPr>
        <w:t>On</w:t>
      </w:r>
      <w:r w:rsidR="007E46F2"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soft</w:t>
      </w:r>
      <w:r w:rsidR="007E46F2"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hydrogels,</w:t>
      </w:r>
      <w:r w:rsidR="007E46F2"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 xml:space="preserve">the </w:t>
      </w:r>
      <w:r w:rsidR="009B17A3" w:rsidRPr="00264504">
        <w:rPr>
          <w:rStyle w:val="normaltextrun"/>
          <w:rFonts w:asciiTheme="majorHAnsi" w:hAnsiTheme="majorHAnsi" w:cstheme="majorHAnsi"/>
          <w:shd w:val="clear" w:color="auto" w:fill="FFFFFF"/>
        </w:rPr>
        <w:t xml:space="preserve">slope of the </w:t>
      </w:r>
      <w:r w:rsidRPr="00264504">
        <w:rPr>
          <w:rStyle w:val="normaltextrun"/>
          <w:rFonts w:asciiTheme="majorHAnsi" w:hAnsiTheme="majorHAnsi" w:cstheme="majorHAnsi"/>
          <w:shd w:val="clear" w:color="auto" w:fill="FFFFFF"/>
        </w:rPr>
        <w:t xml:space="preserve">generated force curve </w:t>
      </w:r>
      <w:r w:rsidR="006E5857" w:rsidRPr="00264504">
        <w:rPr>
          <w:rStyle w:val="normaltextrun"/>
          <w:rFonts w:asciiTheme="majorHAnsi" w:hAnsiTheme="majorHAnsi" w:cstheme="majorHAnsi"/>
          <w:shd w:val="clear" w:color="auto" w:fill="FFFFFF"/>
        </w:rPr>
        <w:t>was</w:t>
      </w:r>
      <w:r w:rsidRPr="00264504">
        <w:rPr>
          <w:rStyle w:val="normaltextrun"/>
          <w:rFonts w:asciiTheme="majorHAnsi" w:hAnsiTheme="majorHAnsi" w:cstheme="majorHAnsi"/>
          <w:shd w:val="clear" w:color="auto" w:fill="FFFFFF"/>
        </w:rPr>
        <w:t xml:space="preserve"> gentle as the required force from the AFM probe </w:t>
      </w:r>
      <w:r w:rsidR="006E5857" w:rsidRPr="00264504">
        <w:rPr>
          <w:rStyle w:val="normaltextrun"/>
          <w:rFonts w:asciiTheme="majorHAnsi" w:hAnsiTheme="majorHAnsi" w:cstheme="majorHAnsi"/>
          <w:shd w:val="clear" w:color="auto" w:fill="FFFFFF"/>
        </w:rPr>
        <w:t>was</w:t>
      </w:r>
      <w:r w:rsidRPr="00264504">
        <w:rPr>
          <w:rStyle w:val="normaltextrun"/>
          <w:rFonts w:asciiTheme="majorHAnsi" w:hAnsiTheme="majorHAnsi" w:cstheme="majorHAnsi"/>
          <w:shd w:val="clear" w:color="auto" w:fill="FFFFFF"/>
        </w:rPr>
        <w:t xml:space="preserve"> less (</w:t>
      </w:r>
      <w:r w:rsidRPr="00264504">
        <w:rPr>
          <w:rStyle w:val="normaltextrun"/>
          <w:rFonts w:asciiTheme="majorHAnsi" w:hAnsiTheme="majorHAnsi" w:cstheme="majorHAnsi"/>
          <w:b/>
          <w:bCs/>
          <w:shd w:val="clear" w:color="auto" w:fill="FFFFFF"/>
        </w:rPr>
        <w:t>Figure</w:t>
      </w:r>
      <w:r w:rsidR="007E46F2" w:rsidRPr="00264504">
        <w:rPr>
          <w:rStyle w:val="normaltextrun"/>
          <w:rFonts w:asciiTheme="majorHAnsi" w:hAnsiTheme="majorHAnsi" w:cstheme="majorHAnsi"/>
          <w:b/>
          <w:bCs/>
          <w:shd w:val="clear" w:color="auto" w:fill="FFFFFF"/>
        </w:rPr>
        <w:t xml:space="preserve"> </w:t>
      </w:r>
      <w:r w:rsidR="00F82E8A" w:rsidRPr="00264504">
        <w:rPr>
          <w:rStyle w:val="normaltextrun"/>
          <w:rFonts w:asciiTheme="majorHAnsi" w:hAnsiTheme="majorHAnsi" w:cstheme="majorHAnsi"/>
          <w:b/>
          <w:bCs/>
          <w:shd w:val="clear" w:color="auto" w:fill="FFFFFF"/>
        </w:rPr>
        <w:t>1</w:t>
      </w:r>
      <w:r w:rsidRPr="00264504">
        <w:rPr>
          <w:rStyle w:val="normaltextrun"/>
          <w:rFonts w:asciiTheme="majorHAnsi" w:hAnsiTheme="majorHAnsi" w:cstheme="majorHAnsi"/>
          <w:b/>
          <w:bCs/>
          <w:shd w:val="clear" w:color="auto" w:fill="FFFFFF"/>
        </w:rPr>
        <w:t>A</w:t>
      </w:r>
      <w:r w:rsidRPr="00264504">
        <w:rPr>
          <w:rStyle w:val="normaltextrun"/>
          <w:rFonts w:asciiTheme="majorHAnsi" w:hAnsiTheme="majorHAnsi" w:cstheme="majorHAnsi"/>
          <w:shd w:val="clear" w:color="auto" w:fill="FFFFFF"/>
        </w:rPr>
        <w:t>).</w:t>
      </w:r>
      <w:r w:rsidR="007E46F2" w:rsidRPr="00264504">
        <w:rPr>
          <w:rStyle w:val="normaltextrun"/>
          <w:rFonts w:asciiTheme="majorHAnsi" w:hAnsiTheme="majorHAnsi" w:cstheme="majorHAnsi"/>
          <w:shd w:val="clear" w:color="auto" w:fill="FFFFFF"/>
        </w:rPr>
        <w:t xml:space="preserve"> </w:t>
      </w:r>
      <w:r w:rsidR="00B36F3B" w:rsidRPr="00264504">
        <w:rPr>
          <w:rStyle w:val="normaltextrun"/>
          <w:rFonts w:asciiTheme="majorHAnsi" w:hAnsiTheme="majorHAnsi" w:cstheme="majorHAnsi"/>
          <w:shd w:val="clear" w:color="auto" w:fill="FFFFFF"/>
        </w:rPr>
        <w:t>However,</w:t>
      </w:r>
      <w:r w:rsidRPr="00264504">
        <w:rPr>
          <w:rStyle w:val="normaltextrun"/>
          <w:rFonts w:asciiTheme="majorHAnsi" w:hAnsiTheme="majorHAnsi" w:cstheme="majorHAnsi"/>
          <w:shd w:val="clear" w:color="auto" w:fill="FFFFFF"/>
        </w:rPr>
        <w:t xml:space="preserve"> on stiff hydrogel</w:t>
      </w:r>
      <w:r w:rsidR="00B36F3B" w:rsidRPr="00264504">
        <w:rPr>
          <w:rStyle w:val="normaltextrun"/>
          <w:rFonts w:asciiTheme="majorHAnsi" w:hAnsiTheme="majorHAnsi" w:cstheme="majorHAnsi"/>
          <w:shd w:val="clear" w:color="auto" w:fill="FFFFFF"/>
        </w:rPr>
        <w:t>s</w:t>
      </w:r>
      <w:r w:rsidRPr="00264504">
        <w:rPr>
          <w:rStyle w:val="normaltextrun"/>
          <w:rFonts w:asciiTheme="majorHAnsi" w:hAnsiTheme="majorHAnsi" w:cstheme="majorHAnsi"/>
          <w:shd w:val="clear" w:color="auto" w:fill="FFFFFF"/>
        </w:rPr>
        <w:t>, such as those with the modulus of 40</w:t>
      </w:r>
      <w:r w:rsidR="004072A3"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 xml:space="preserve">kPa, the generated slope </w:t>
      </w:r>
      <w:r w:rsidR="00B36F3B" w:rsidRPr="00264504">
        <w:rPr>
          <w:rStyle w:val="normaltextrun"/>
          <w:rFonts w:asciiTheme="majorHAnsi" w:hAnsiTheme="majorHAnsi" w:cstheme="majorHAnsi"/>
          <w:shd w:val="clear" w:color="auto" w:fill="FFFFFF"/>
        </w:rPr>
        <w:t>was</w:t>
      </w:r>
      <w:r w:rsidRPr="00264504">
        <w:rPr>
          <w:rStyle w:val="normaltextrun"/>
          <w:rFonts w:asciiTheme="majorHAnsi" w:hAnsiTheme="majorHAnsi" w:cstheme="majorHAnsi"/>
          <w:shd w:val="clear" w:color="auto" w:fill="FFFFFF"/>
        </w:rPr>
        <w:t xml:space="preserve"> much steeper as the applied force </w:t>
      </w:r>
      <w:r w:rsidR="00B36F3B" w:rsidRPr="00264504">
        <w:rPr>
          <w:rStyle w:val="normaltextrun"/>
          <w:rFonts w:asciiTheme="majorHAnsi" w:hAnsiTheme="majorHAnsi" w:cstheme="majorHAnsi"/>
          <w:shd w:val="clear" w:color="auto" w:fill="FFFFFF"/>
        </w:rPr>
        <w:t>was</w:t>
      </w:r>
      <w:r w:rsidRPr="00264504">
        <w:rPr>
          <w:rStyle w:val="normaltextrun"/>
          <w:rFonts w:asciiTheme="majorHAnsi" w:hAnsiTheme="majorHAnsi" w:cstheme="majorHAnsi"/>
          <w:shd w:val="clear" w:color="auto" w:fill="FFFFFF"/>
        </w:rPr>
        <w:t xml:space="preserve"> higher than </w:t>
      </w:r>
      <w:r w:rsidR="00B36F3B" w:rsidRPr="00264504">
        <w:rPr>
          <w:rStyle w:val="normaltextrun"/>
          <w:rFonts w:asciiTheme="majorHAnsi" w:hAnsiTheme="majorHAnsi" w:cstheme="majorHAnsi"/>
          <w:shd w:val="clear" w:color="auto" w:fill="FFFFFF"/>
        </w:rPr>
        <w:t xml:space="preserve">for </w:t>
      </w:r>
      <w:r w:rsidRPr="00264504">
        <w:rPr>
          <w:rStyle w:val="normaltextrun"/>
          <w:rFonts w:asciiTheme="majorHAnsi" w:hAnsiTheme="majorHAnsi" w:cstheme="majorHAnsi"/>
          <w:shd w:val="clear" w:color="auto" w:fill="FFFFFF"/>
        </w:rPr>
        <w:t>softer gels (</w:t>
      </w:r>
      <w:r w:rsidR="00327CE3" w:rsidRPr="00264504">
        <w:rPr>
          <w:rStyle w:val="normaltextrun"/>
          <w:rFonts w:asciiTheme="majorHAnsi" w:hAnsiTheme="majorHAnsi" w:cstheme="majorHAnsi"/>
          <w:b/>
          <w:bCs/>
          <w:shd w:val="clear" w:color="auto" w:fill="FFFFFF"/>
        </w:rPr>
        <w:t>F</w:t>
      </w:r>
      <w:r w:rsidRPr="00264504">
        <w:rPr>
          <w:rStyle w:val="normaltextrun"/>
          <w:rFonts w:asciiTheme="majorHAnsi" w:hAnsiTheme="majorHAnsi" w:cstheme="majorHAnsi"/>
          <w:b/>
          <w:bCs/>
          <w:shd w:val="clear" w:color="auto" w:fill="FFFFFF"/>
        </w:rPr>
        <w:t xml:space="preserve">igure </w:t>
      </w:r>
      <w:r w:rsidR="00F82E8A" w:rsidRPr="00264504">
        <w:rPr>
          <w:rStyle w:val="normaltextrun"/>
          <w:rFonts w:asciiTheme="majorHAnsi" w:hAnsiTheme="majorHAnsi" w:cstheme="majorHAnsi"/>
          <w:b/>
          <w:bCs/>
          <w:shd w:val="clear" w:color="auto" w:fill="FFFFFF"/>
        </w:rPr>
        <w:t>1</w:t>
      </w:r>
      <w:r w:rsidRPr="00264504">
        <w:rPr>
          <w:rStyle w:val="normaltextrun"/>
          <w:rFonts w:asciiTheme="majorHAnsi" w:hAnsiTheme="majorHAnsi" w:cstheme="majorHAnsi"/>
          <w:b/>
          <w:bCs/>
          <w:shd w:val="clear" w:color="auto" w:fill="FFFFFF"/>
        </w:rPr>
        <w:t>B</w:t>
      </w:r>
      <w:r w:rsidRPr="00264504">
        <w:rPr>
          <w:rStyle w:val="normaltextrun"/>
          <w:rFonts w:asciiTheme="majorHAnsi" w:hAnsiTheme="majorHAnsi" w:cstheme="majorHAnsi"/>
          <w:shd w:val="clear" w:color="auto" w:fill="FFFFFF"/>
        </w:rPr>
        <w:t xml:space="preserve">). As the separation between the probe and </w:t>
      </w:r>
      <w:r w:rsidR="00B36F3B" w:rsidRPr="00264504">
        <w:rPr>
          <w:rStyle w:val="normaltextrun"/>
          <w:rFonts w:asciiTheme="majorHAnsi" w:hAnsiTheme="majorHAnsi" w:cstheme="majorHAnsi"/>
          <w:shd w:val="clear" w:color="auto" w:fill="FFFFFF"/>
        </w:rPr>
        <w:t xml:space="preserve">the </w:t>
      </w:r>
      <w:r w:rsidRPr="00264504">
        <w:rPr>
          <w:rStyle w:val="normaltextrun"/>
          <w:rFonts w:asciiTheme="majorHAnsi" w:hAnsiTheme="majorHAnsi" w:cstheme="majorHAnsi"/>
          <w:shd w:val="clear" w:color="auto" w:fill="FFFFFF"/>
        </w:rPr>
        <w:t>hydrogel sample decreases, the curve increases significantly as the tip of the probe touches the glass coverslip</w:t>
      </w:r>
      <w:r w:rsidR="00B36F3B" w:rsidRPr="00264504">
        <w:rPr>
          <w:rStyle w:val="normaltextrun"/>
          <w:rFonts w:asciiTheme="majorHAnsi" w:hAnsiTheme="majorHAnsi" w:cstheme="majorHAnsi"/>
          <w:shd w:val="clear" w:color="auto" w:fill="FFFFFF"/>
        </w:rPr>
        <w:t xml:space="preserve">. However, </w:t>
      </w:r>
      <w:r w:rsidRPr="00264504">
        <w:rPr>
          <w:rStyle w:val="normaltextrun"/>
          <w:rFonts w:asciiTheme="majorHAnsi" w:hAnsiTheme="majorHAnsi" w:cstheme="majorHAnsi"/>
          <w:shd w:val="clear" w:color="auto" w:fill="FFFFFF"/>
        </w:rPr>
        <w:t>as the separation distance increases, the curve merely approaches 0 as there is no applied force present</w:t>
      </w:r>
      <w:r w:rsidRPr="00264504">
        <w:rPr>
          <w:rFonts w:asciiTheme="majorHAnsi" w:hAnsiTheme="majorHAnsi" w:cstheme="majorHAnsi"/>
        </w:rPr>
        <w:t xml:space="preserve">. </w:t>
      </w:r>
    </w:p>
    <w:p w14:paraId="3CF8E546" w14:textId="77777777" w:rsidR="004D7980" w:rsidRPr="00264504" w:rsidRDefault="004D7980">
      <w:pPr>
        <w:jc w:val="both"/>
        <w:rPr>
          <w:rFonts w:asciiTheme="majorHAnsi" w:hAnsiTheme="majorHAnsi" w:cstheme="majorHAnsi"/>
        </w:rPr>
      </w:pPr>
    </w:p>
    <w:p w14:paraId="6A3768C9" w14:textId="2C791C80" w:rsidR="00AA6700" w:rsidRPr="00264504" w:rsidRDefault="006E5857">
      <w:pPr>
        <w:jc w:val="both"/>
        <w:rPr>
          <w:rFonts w:asciiTheme="majorHAnsi" w:hAnsiTheme="majorHAnsi" w:cstheme="majorHAnsi"/>
        </w:rPr>
      </w:pPr>
      <w:r w:rsidRPr="00264504">
        <w:rPr>
          <w:rFonts w:asciiTheme="majorHAnsi" w:hAnsiTheme="majorHAnsi" w:cstheme="majorHAnsi"/>
        </w:rPr>
        <w:t xml:space="preserve">As shown in </w:t>
      </w:r>
      <w:r w:rsidRPr="00264504">
        <w:rPr>
          <w:rFonts w:asciiTheme="majorHAnsi" w:hAnsiTheme="majorHAnsi" w:cstheme="majorHAnsi"/>
          <w:b/>
          <w:bCs/>
        </w:rPr>
        <w:t xml:space="preserve">Figure </w:t>
      </w:r>
      <w:r w:rsidR="00F82E8A" w:rsidRPr="00264504">
        <w:rPr>
          <w:rFonts w:asciiTheme="majorHAnsi" w:hAnsiTheme="majorHAnsi" w:cstheme="majorHAnsi"/>
          <w:b/>
          <w:bCs/>
        </w:rPr>
        <w:t>1</w:t>
      </w:r>
      <w:r w:rsidR="00327CE3" w:rsidRPr="00264504">
        <w:rPr>
          <w:rFonts w:asciiTheme="majorHAnsi" w:hAnsiTheme="majorHAnsi" w:cstheme="majorHAnsi"/>
          <w:b/>
          <w:bCs/>
        </w:rPr>
        <w:t>A</w:t>
      </w:r>
      <w:r w:rsidRPr="00264504">
        <w:rPr>
          <w:rFonts w:asciiTheme="majorHAnsi" w:hAnsiTheme="majorHAnsi" w:cstheme="majorHAnsi"/>
        </w:rPr>
        <w:t xml:space="preserve">, the cantilever on </w:t>
      </w:r>
      <w:r w:rsidR="008517EC" w:rsidRPr="00264504">
        <w:rPr>
          <w:rFonts w:asciiTheme="majorHAnsi" w:hAnsiTheme="majorHAnsi" w:cstheme="majorHAnsi"/>
        </w:rPr>
        <w:t xml:space="preserve">the </w:t>
      </w:r>
      <w:r w:rsidRPr="00264504">
        <w:rPr>
          <w:rFonts w:asciiTheme="majorHAnsi" w:hAnsiTheme="majorHAnsi" w:cstheme="majorHAnsi"/>
        </w:rPr>
        <w:t>AFM probe approached the gel, indicated by the blue line, and the probe measured the applied force required to penetrate the gel sample and eventually reach the glass coverslip, causing a sudden increase in force</w:t>
      </w:r>
      <w:r w:rsidR="007F09CE" w:rsidRPr="00264504">
        <w:rPr>
          <w:rFonts w:asciiTheme="majorHAnsi" w:hAnsiTheme="majorHAnsi" w:cstheme="majorHAnsi"/>
        </w:rPr>
        <w:t xml:space="preserve">. </w:t>
      </w:r>
      <w:r w:rsidR="00BA29E4" w:rsidRPr="00264504">
        <w:rPr>
          <w:rFonts w:asciiTheme="majorHAnsi" w:hAnsiTheme="majorHAnsi" w:cstheme="majorHAnsi"/>
        </w:rPr>
        <w:t xml:space="preserve">Due to possible procedural and instrumental errors, such as </w:t>
      </w:r>
      <w:r w:rsidR="00B36F3B" w:rsidRPr="00264504">
        <w:rPr>
          <w:rFonts w:asciiTheme="majorHAnsi" w:hAnsiTheme="majorHAnsi" w:cstheme="majorHAnsi"/>
        </w:rPr>
        <w:t xml:space="preserve">the </w:t>
      </w:r>
      <w:r w:rsidR="00BA29E4" w:rsidRPr="00264504">
        <w:rPr>
          <w:rFonts w:asciiTheme="majorHAnsi" w:hAnsiTheme="majorHAnsi" w:cstheme="majorHAnsi"/>
        </w:rPr>
        <w:t>quality of</w:t>
      </w:r>
      <w:r w:rsidR="00B36F3B" w:rsidRPr="00264504">
        <w:rPr>
          <w:rFonts w:asciiTheme="majorHAnsi" w:hAnsiTheme="majorHAnsi" w:cstheme="majorHAnsi"/>
        </w:rPr>
        <w:t xml:space="preserve"> the</w:t>
      </w:r>
      <w:r w:rsidR="00BA29E4" w:rsidRPr="00264504">
        <w:rPr>
          <w:rFonts w:asciiTheme="majorHAnsi" w:hAnsiTheme="majorHAnsi" w:cstheme="majorHAnsi"/>
        </w:rPr>
        <w:t xml:space="preserve"> </w:t>
      </w:r>
      <w:r w:rsidR="00052BE7" w:rsidRPr="00264504">
        <w:rPr>
          <w:rFonts w:asciiTheme="majorHAnsi" w:hAnsiTheme="majorHAnsi" w:cstheme="majorHAnsi"/>
        </w:rPr>
        <w:t xml:space="preserve">required </w:t>
      </w:r>
      <w:r w:rsidR="00BA29E4" w:rsidRPr="00264504">
        <w:rPr>
          <w:rFonts w:asciiTheme="majorHAnsi" w:hAnsiTheme="majorHAnsi" w:cstheme="majorHAnsi"/>
        </w:rPr>
        <w:t>solutions, the true stiffness of hydrogel samples</w:t>
      </w:r>
      <w:r w:rsidR="00052BE7" w:rsidRPr="00264504">
        <w:rPr>
          <w:rFonts w:asciiTheme="majorHAnsi" w:hAnsiTheme="majorHAnsi" w:cstheme="majorHAnsi"/>
        </w:rPr>
        <w:t xml:space="preserve"> </w:t>
      </w:r>
      <w:r w:rsidR="00BA29E4" w:rsidRPr="00264504">
        <w:rPr>
          <w:rFonts w:asciiTheme="majorHAnsi" w:hAnsiTheme="majorHAnsi" w:cstheme="majorHAnsi"/>
        </w:rPr>
        <w:t>var</w:t>
      </w:r>
      <w:r w:rsidR="00B36F3B" w:rsidRPr="00264504">
        <w:rPr>
          <w:rFonts w:asciiTheme="majorHAnsi" w:hAnsiTheme="majorHAnsi" w:cstheme="majorHAnsi"/>
        </w:rPr>
        <w:t>ies</w:t>
      </w:r>
      <w:r w:rsidR="00BA29E4" w:rsidRPr="00264504">
        <w:rPr>
          <w:rFonts w:asciiTheme="majorHAnsi" w:hAnsiTheme="majorHAnsi" w:cstheme="majorHAnsi"/>
        </w:rPr>
        <w:t xml:space="preserve"> largel</w:t>
      </w:r>
      <w:r w:rsidR="00052BE7" w:rsidRPr="00264504">
        <w:rPr>
          <w:rFonts w:asciiTheme="majorHAnsi" w:hAnsiTheme="majorHAnsi" w:cstheme="majorHAnsi"/>
        </w:rPr>
        <w:t xml:space="preserve">y and far from the desired stiffness. Thus, AFM </w:t>
      </w:r>
      <w:r w:rsidR="00B36F3B" w:rsidRPr="00264504">
        <w:rPr>
          <w:rFonts w:asciiTheme="majorHAnsi" w:hAnsiTheme="majorHAnsi" w:cstheme="majorHAnsi"/>
        </w:rPr>
        <w:t xml:space="preserve">is </w:t>
      </w:r>
      <w:r w:rsidR="00052BE7" w:rsidRPr="00264504">
        <w:rPr>
          <w:rFonts w:asciiTheme="majorHAnsi" w:hAnsiTheme="majorHAnsi" w:cstheme="majorHAnsi"/>
        </w:rPr>
        <w:t xml:space="preserve">a </w:t>
      </w:r>
      <w:r w:rsidR="009B635E" w:rsidRPr="00264504">
        <w:rPr>
          <w:rFonts w:asciiTheme="majorHAnsi" w:hAnsiTheme="majorHAnsi" w:cstheme="majorHAnsi"/>
        </w:rPr>
        <w:t xml:space="preserve">useful tool to validate and confirm the methodology </w:t>
      </w:r>
      <w:r w:rsidR="008517EC" w:rsidRPr="00264504">
        <w:rPr>
          <w:rFonts w:asciiTheme="majorHAnsi" w:hAnsiTheme="majorHAnsi" w:cstheme="majorHAnsi"/>
        </w:rPr>
        <w:t>while</w:t>
      </w:r>
      <w:r w:rsidR="009B635E" w:rsidRPr="00264504">
        <w:rPr>
          <w:rFonts w:asciiTheme="majorHAnsi" w:hAnsiTheme="majorHAnsi" w:cstheme="majorHAnsi"/>
        </w:rPr>
        <w:t xml:space="preserve"> prevent</w:t>
      </w:r>
      <w:r w:rsidR="008517EC" w:rsidRPr="00264504">
        <w:rPr>
          <w:rFonts w:asciiTheme="majorHAnsi" w:hAnsiTheme="majorHAnsi" w:cstheme="majorHAnsi"/>
        </w:rPr>
        <w:t>ing</w:t>
      </w:r>
      <w:r w:rsidR="009B635E" w:rsidRPr="00264504">
        <w:rPr>
          <w:rFonts w:asciiTheme="majorHAnsi" w:hAnsiTheme="majorHAnsi" w:cstheme="majorHAnsi"/>
        </w:rPr>
        <w:t xml:space="preserve"> false data </w:t>
      </w:r>
      <w:r w:rsidR="00A461C3" w:rsidRPr="00264504">
        <w:rPr>
          <w:rFonts w:asciiTheme="majorHAnsi" w:hAnsiTheme="majorHAnsi" w:cstheme="majorHAnsi"/>
        </w:rPr>
        <w:t>presentation</w:t>
      </w:r>
      <w:r w:rsidR="009B635E" w:rsidRPr="00264504">
        <w:rPr>
          <w:rFonts w:asciiTheme="majorHAnsi" w:hAnsiTheme="majorHAnsi" w:cstheme="majorHAnsi"/>
        </w:rPr>
        <w:t xml:space="preserve"> in further experiments. </w:t>
      </w:r>
    </w:p>
    <w:p w14:paraId="1C76F0E4" w14:textId="77777777" w:rsidR="00B36F3B" w:rsidRPr="00264504" w:rsidRDefault="00B36F3B" w:rsidP="00264504">
      <w:pPr>
        <w:jc w:val="both"/>
        <w:rPr>
          <w:rFonts w:asciiTheme="majorHAnsi" w:hAnsiTheme="majorHAnsi" w:cstheme="majorHAnsi"/>
        </w:rPr>
      </w:pPr>
    </w:p>
    <w:p w14:paraId="433195BA" w14:textId="7450B25B" w:rsidR="00BA29E4" w:rsidRPr="00264504" w:rsidRDefault="009B635E" w:rsidP="00264504">
      <w:pPr>
        <w:jc w:val="both"/>
        <w:rPr>
          <w:rFonts w:asciiTheme="majorHAnsi" w:hAnsiTheme="majorHAnsi" w:cstheme="majorHAnsi"/>
        </w:rPr>
      </w:pPr>
      <w:r w:rsidRPr="00264504">
        <w:rPr>
          <w:rFonts w:asciiTheme="majorHAnsi" w:hAnsiTheme="majorHAnsi" w:cstheme="majorHAnsi"/>
        </w:rPr>
        <w:t>In this AFM assessment, the f</w:t>
      </w:r>
      <w:r w:rsidR="00992393" w:rsidRPr="00264504">
        <w:rPr>
          <w:rFonts w:asciiTheme="majorHAnsi" w:hAnsiTheme="majorHAnsi" w:cstheme="majorHAnsi"/>
        </w:rPr>
        <w:t>ive</w:t>
      </w:r>
      <w:r w:rsidRPr="00264504">
        <w:rPr>
          <w:rFonts w:asciiTheme="majorHAnsi" w:hAnsiTheme="majorHAnsi" w:cstheme="majorHAnsi"/>
        </w:rPr>
        <w:t xml:space="preserve"> prepared hydrogel samples were measured </w:t>
      </w:r>
      <w:r w:rsidR="00A461C3" w:rsidRPr="00264504">
        <w:rPr>
          <w:rFonts w:asciiTheme="majorHAnsi" w:hAnsiTheme="majorHAnsi" w:cstheme="majorHAnsi"/>
        </w:rPr>
        <w:t>through</w:t>
      </w:r>
      <w:r w:rsidRPr="00264504">
        <w:rPr>
          <w:rFonts w:asciiTheme="majorHAnsi" w:hAnsiTheme="majorHAnsi" w:cstheme="majorHAnsi"/>
        </w:rPr>
        <w:t xml:space="preserve"> the quantitative approach</w:t>
      </w:r>
      <w:r w:rsidR="009B17A3" w:rsidRPr="00264504">
        <w:rPr>
          <w:rFonts w:asciiTheme="majorHAnsi" w:hAnsiTheme="majorHAnsi" w:cstheme="majorHAnsi"/>
        </w:rPr>
        <w:t>.</w:t>
      </w:r>
      <w:r w:rsidR="00A461C3" w:rsidRPr="00264504">
        <w:rPr>
          <w:rFonts w:asciiTheme="majorHAnsi" w:hAnsiTheme="majorHAnsi" w:cstheme="majorHAnsi"/>
        </w:rPr>
        <w:t xml:space="preserve"> </w:t>
      </w:r>
      <w:r w:rsidR="002A2B61" w:rsidRPr="00264504">
        <w:rPr>
          <w:rFonts w:asciiTheme="majorHAnsi" w:hAnsiTheme="majorHAnsi" w:cstheme="majorHAnsi"/>
        </w:rPr>
        <w:t>The protocol focused on</w:t>
      </w:r>
      <w:r w:rsidR="00E153DB" w:rsidRPr="00264504">
        <w:rPr>
          <w:rFonts w:asciiTheme="majorHAnsi" w:hAnsiTheme="majorHAnsi" w:cstheme="majorHAnsi"/>
        </w:rPr>
        <w:t xml:space="preserve"> hydrogel stiffness</w:t>
      </w:r>
      <w:r w:rsidR="00B36F3B" w:rsidRPr="00264504">
        <w:rPr>
          <w:rFonts w:asciiTheme="majorHAnsi" w:hAnsiTheme="majorHAnsi" w:cstheme="majorHAnsi"/>
        </w:rPr>
        <w:t xml:space="preserve"> levels</w:t>
      </w:r>
      <w:r w:rsidR="00E153DB" w:rsidRPr="00264504">
        <w:rPr>
          <w:rFonts w:asciiTheme="majorHAnsi" w:hAnsiTheme="majorHAnsi" w:cstheme="majorHAnsi"/>
        </w:rPr>
        <w:t xml:space="preserve"> of 0.5 kPa, 1 kPa, 10 kPa, 20 kPa</w:t>
      </w:r>
      <w:r w:rsidR="008517EC" w:rsidRPr="00264504">
        <w:rPr>
          <w:rFonts w:asciiTheme="majorHAnsi" w:hAnsiTheme="majorHAnsi" w:cstheme="majorHAnsi"/>
        </w:rPr>
        <w:t>,</w:t>
      </w:r>
      <w:r w:rsidR="00E153DB" w:rsidRPr="00264504">
        <w:rPr>
          <w:rFonts w:asciiTheme="majorHAnsi" w:hAnsiTheme="majorHAnsi" w:cstheme="majorHAnsi"/>
        </w:rPr>
        <w:t xml:space="preserve"> and 40 kPa</w:t>
      </w:r>
      <w:r w:rsidR="00B36F3B" w:rsidRPr="00264504">
        <w:rPr>
          <w:rFonts w:asciiTheme="majorHAnsi" w:hAnsiTheme="majorHAnsi" w:cstheme="majorHAnsi"/>
        </w:rPr>
        <w:t>,</w:t>
      </w:r>
      <w:r w:rsidR="00E153DB" w:rsidRPr="00264504">
        <w:rPr>
          <w:rFonts w:asciiTheme="majorHAnsi" w:hAnsiTheme="majorHAnsi" w:cstheme="majorHAnsi"/>
        </w:rPr>
        <w:t xml:space="preserve"> which </w:t>
      </w:r>
      <w:r w:rsidR="00B36F3B" w:rsidRPr="00264504">
        <w:rPr>
          <w:rFonts w:asciiTheme="majorHAnsi" w:hAnsiTheme="majorHAnsi" w:cstheme="majorHAnsi"/>
        </w:rPr>
        <w:t>mimic</w:t>
      </w:r>
      <w:r w:rsidR="00E153DB" w:rsidRPr="00264504">
        <w:rPr>
          <w:rFonts w:asciiTheme="majorHAnsi" w:hAnsiTheme="majorHAnsi" w:cstheme="majorHAnsi"/>
        </w:rPr>
        <w:t xml:space="preserve"> the breadth of biological substrate stiffness</w:t>
      </w:r>
      <w:r w:rsidR="00B36F3B" w:rsidRPr="00264504">
        <w:rPr>
          <w:rFonts w:asciiTheme="majorHAnsi" w:hAnsiTheme="majorHAnsi" w:cstheme="majorHAnsi"/>
        </w:rPr>
        <w:t xml:space="preserve"> levels</w:t>
      </w:r>
      <w:r w:rsidR="00E153DB" w:rsidRPr="00264504">
        <w:rPr>
          <w:rFonts w:asciiTheme="majorHAnsi" w:hAnsiTheme="majorHAnsi" w:cstheme="majorHAnsi"/>
        </w:rPr>
        <w:t xml:space="preserve"> reported for differen</w:t>
      </w:r>
      <w:r w:rsidR="00B36F3B" w:rsidRPr="00264504">
        <w:rPr>
          <w:rFonts w:asciiTheme="majorHAnsi" w:hAnsiTheme="majorHAnsi" w:cstheme="majorHAnsi"/>
        </w:rPr>
        <w:t xml:space="preserve">tiation of various </w:t>
      </w:r>
      <w:r w:rsidR="00E153DB" w:rsidRPr="00264504">
        <w:rPr>
          <w:rFonts w:asciiTheme="majorHAnsi" w:hAnsiTheme="majorHAnsi" w:cstheme="majorHAnsi"/>
        </w:rPr>
        <w:t>cell type</w:t>
      </w:r>
      <w:r w:rsidR="00B36F3B" w:rsidRPr="00264504">
        <w:rPr>
          <w:rFonts w:asciiTheme="majorHAnsi" w:hAnsiTheme="majorHAnsi" w:cstheme="majorHAnsi"/>
        </w:rPr>
        <w:t>s</w:t>
      </w:r>
      <w:r w:rsidR="00E153DB" w:rsidRPr="00264504">
        <w:rPr>
          <w:rFonts w:asciiTheme="majorHAnsi" w:hAnsiTheme="majorHAnsi" w:cstheme="majorHAnsi"/>
        </w:rPr>
        <w:t xml:space="preserve">. </w:t>
      </w:r>
      <w:r w:rsidR="0047223E" w:rsidRPr="00264504">
        <w:rPr>
          <w:rFonts w:asciiTheme="majorHAnsi" w:hAnsiTheme="majorHAnsi" w:cstheme="majorHAnsi"/>
        </w:rPr>
        <w:t>T</w:t>
      </w:r>
      <w:r w:rsidR="00E153DB" w:rsidRPr="00264504">
        <w:rPr>
          <w:rFonts w:asciiTheme="majorHAnsi" w:hAnsiTheme="majorHAnsi" w:cstheme="majorHAnsi"/>
        </w:rPr>
        <w:t>he force curves obtain</w:t>
      </w:r>
      <w:r w:rsidR="0047223E" w:rsidRPr="00264504">
        <w:rPr>
          <w:rFonts w:asciiTheme="majorHAnsi" w:hAnsiTheme="majorHAnsi" w:cstheme="majorHAnsi"/>
        </w:rPr>
        <w:t>ed</w:t>
      </w:r>
      <w:r w:rsidR="00E153DB" w:rsidRPr="00264504">
        <w:rPr>
          <w:rFonts w:asciiTheme="majorHAnsi" w:hAnsiTheme="majorHAnsi" w:cstheme="majorHAnsi"/>
        </w:rPr>
        <w:t xml:space="preserve"> from AFM measurements were utilized</w:t>
      </w:r>
      <w:r w:rsidR="00A461C3" w:rsidRPr="00264504">
        <w:rPr>
          <w:rFonts w:asciiTheme="majorHAnsi" w:hAnsiTheme="majorHAnsi" w:cstheme="majorHAnsi"/>
        </w:rPr>
        <w:t xml:space="preserve"> to generate the </w:t>
      </w:r>
      <w:proofErr w:type="gramStart"/>
      <w:r w:rsidR="00A461C3" w:rsidRPr="00264504">
        <w:rPr>
          <w:rFonts w:asciiTheme="majorHAnsi" w:hAnsiTheme="majorHAnsi" w:cstheme="majorHAnsi"/>
        </w:rPr>
        <w:t>Young’s</w:t>
      </w:r>
      <w:proofErr w:type="gramEnd"/>
      <w:r w:rsidR="00A461C3" w:rsidRPr="00264504">
        <w:rPr>
          <w:rFonts w:asciiTheme="majorHAnsi" w:hAnsiTheme="majorHAnsi" w:cstheme="majorHAnsi"/>
        </w:rPr>
        <w:t xml:space="preserve"> elastic modulus </w:t>
      </w:r>
      <w:r w:rsidR="00992393" w:rsidRPr="00264504">
        <w:rPr>
          <w:rFonts w:asciiTheme="majorHAnsi" w:hAnsiTheme="majorHAnsi" w:cstheme="majorHAnsi"/>
        </w:rPr>
        <w:t>in kilopascal</w:t>
      </w:r>
      <w:r w:rsidR="00B36F3B" w:rsidRPr="00264504">
        <w:rPr>
          <w:rFonts w:asciiTheme="majorHAnsi" w:hAnsiTheme="majorHAnsi" w:cstheme="majorHAnsi"/>
        </w:rPr>
        <w:t>s</w:t>
      </w:r>
      <w:r w:rsidR="00E153DB" w:rsidRPr="00264504">
        <w:rPr>
          <w:rFonts w:asciiTheme="majorHAnsi" w:hAnsiTheme="majorHAnsi" w:cstheme="majorHAnsi"/>
        </w:rPr>
        <w:t xml:space="preserve"> using </w:t>
      </w:r>
      <w:r w:rsidR="004072A3" w:rsidRPr="00264504">
        <w:rPr>
          <w:rFonts w:asciiTheme="majorHAnsi" w:hAnsiTheme="majorHAnsi" w:cstheme="majorHAnsi"/>
        </w:rPr>
        <w:t xml:space="preserve">an AFM </w:t>
      </w:r>
      <w:r w:rsidR="00E153DB" w:rsidRPr="00264504">
        <w:rPr>
          <w:rFonts w:asciiTheme="majorHAnsi" w:hAnsiTheme="majorHAnsi" w:cstheme="majorHAnsi"/>
        </w:rPr>
        <w:t>analysis algorithm software</w:t>
      </w:r>
      <w:r w:rsidR="00992393" w:rsidRPr="00264504">
        <w:rPr>
          <w:rFonts w:asciiTheme="majorHAnsi" w:hAnsiTheme="majorHAnsi" w:cstheme="majorHAnsi"/>
        </w:rPr>
        <w:t xml:space="preserve"> </w:t>
      </w:r>
      <w:r w:rsidR="00A461C3" w:rsidRPr="00264504">
        <w:rPr>
          <w:rFonts w:asciiTheme="majorHAnsi" w:hAnsiTheme="majorHAnsi" w:cstheme="majorHAnsi"/>
        </w:rPr>
        <w:t>(</w:t>
      </w:r>
      <w:r w:rsidR="00A461C3" w:rsidRPr="00264504">
        <w:rPr>
          <w:rFonts w:asciiTheme="majorHAnsi" w:hAnsiTheme="majorHAnsi" w:cstheme="majorHAnsi"/>
          <w:b/>
          <w:bCs/>
        </w:rPr>
        <w:t xml:space="preserve">Figure </w:t>
      </w:r>
      <w:r w:rsidR="00F82E8A" w:rsidRPr="00264504">
        <w:rPr>
          <w:rFonts w:asciiTheme="majorHAnsi" w:hAnsiTheme="majorHAnsi" w:cstheme="majorHAnsi"/>
          <w:b/>
          <w:bCs/>
        </w:rPr>
        <w:t>2</w:t>
      </w:r>
      <w:r w:rsidR="00F318C4" w:rsidRPr="00264504">
        <w:rPr>
          <w:rFonts w:asciiTheme="majorHAnsi" w:hAnsiTheme="majorHAnsi" w:cstheme="majorHAnsi"/>
        </w:rPr>
        <w:t>)</w:t>
      </w:r>
      <w:r w:rsidR="00A461C3" w:rsidRPr="00264504">
        <w:rPr>
          <w:rFonts w:asciiTheme="majorHAnsi" w:hAnsiTheme="majorHAnsi" w:cstheme="majorHAnsi"/>
        </w:rPr>
        <w:t>.</w:t>
      </w:r>
      <w:r w:rsidR="00992393" w:rsidRPr="00264504">
        <w:rPr>
          <w:rFonts w:asciiTheme="majorHAnsi" w:hAnsiTheme="majorHAnsi" w:cstheme="majorHAnsi"/>
        </w:rPr>
        <w:t xml:space="preserve"> </w:t>
      </w:r>
    </w:p>
    <w:p w14:paraId="6E7E13C7" w14:textId="38D2BD92" w:rsidR="00206793" w:rsidRPr="00264504" w:rsidRDefault="00206793">
      <w:pPr>
        <w:jc w:val="both"/>
        <w:rPr>
          <w:rFonts w:asciiTheme="majorHAnsi" w:hAnsiTheme="majorHAnsi" w:cstheme="majorHAnsi"/>
        </w:rPr>
      </w:pPr>
    </w:p>
    <w:p w14:paraId="2DD94F98" w14:textId="282AABEC" w:rsidR="00CD0371" w:rsidRPr="00264504" w:rsidRDefault="00CD0371">
      <w:pPr>
        <w:jc w:val="both"/>
        <w:rPr>
          <w:rFonts w:asciiTheme="majorHAnsi" w:hAnsiTheme="majorHAnsi" w:cstheme="majorHAnsi"/>
          <w:b/>
          <w:bCs/>
        </w:rPr>
      </w:pPr>
      <w:r w:rsidRPr="00264504">
        <w:rPr>
          <w:rFonts w:asciiTheme="majorHAnsi" w:hAnsiTheme="majorHAnsi" w:cstheme="majorHAnsi"/>
          <w:b/>
          <w:bCs/>
        </w:rPr>
        <w:t xml:space="preserve">Comparison of </w:t>
      </w:r>
      <w:r w:rsidR="006104DC" w:rsidRPr="00264504">
        <w:rPr>
          <w:rFonts w:asciiTheme="majorHAnsi" w:hAnsiTheme="majorHAnsi" w:cstheme="majorHAnsi"/>
          <w:b/>
          <w:bCs/>
        </w:rPr>
        <w:t>polyacrylamide hydrogel systems and cell types</w:t>
      </w:r>
    </w:p>
    <w:p w14:paraId="04C028F5" w14:textId="77777777" w:rsidR="0013022B" w:rsidRDefault="006104DC">
      <w:pPr>
        <w:jc w:val="both"/>
        <w:rPr>
          <w:rFonts w:asciiTheme="majorHAnsi" w:hAnsiTheme="majorHAnsi" w:cstheme="majorHAnsi"/>
        </w:rPr>
      </w:pPr>
      <w:r w:rsidRPr="00264504">
        <w:rPr>
          <w:rFonts w:asciiTheme="majorHAnsi" w:hAnsiTheme="majorHAnsi" w:cstheme="majorHAnsi"/>
        </w:rPr>
        <w:t xml:space="preserve">This adaptation of the original protocol </w:t>
      </w:r>
      <w:r w:rsidR="005D3911" w:rsidRPr="00264504">
        <w:rPr>
          <w:rFonts w:asciiTheme="majorHAnsi" w:hAnsiTheme="majorHAnsi" w:cstheme="majorHAnsi"/>
        </w:rPr>
        <w:t xml:space="preserve">by </w:t>
      </w:r>
      <w:r w:rsidR="000D1E7B" w:rsidRPr="00264504">
        <w:rPr>
          <w:rFonts w:asciiTheme="majorHAnsi" w:hAnsiTheme="majorHAnsi" w:cstheme="majorHAnsi"/>
        </w:rPr>
        <w:t xml:space="preserve">Tse </w:t>
      </w:r>
      <w:r w:rsidR="005D3911" w:rsidRPr="00264504">
        <w:rPr>
          <w:rFonts w:asciiTheme="majorHAnsi" w:hAnsiTheme="majorHAnsi" w:cstheme="majorHAnsi"/>
        </w:rPr>
        <w:t xml:space="preserve">and colleagues </w:t>
      </w:r>
      <w:r w:rsidR="004B7F97" w:rsidRPr="00264504">
        <w:rPr>
          <w:rFonts w:asciiTheme="majorHAnsi" w:hAnsiTheme="majorHAnsi" w:cstheme="majorHAnsi"/>
        </w:rPr>
        <w:t>provides an efficient and effective approach to study the mechanosensitive aspects of NCC using O9-1 cells</w:t>
      </w:r>
      <w:r w:rsidR="00176F31"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&lt;EndNote&gt;&lt;Cite&gt;&lt;Author&gt;Tse&lt;/Author&gt;&lt;Year&gt;2010&lt;/Year&gt;&lt;RecNum&gt;381&lt;/RecNum&gt;&lt;DisplayText&gt;&lt;style face="superscript"&gt;20&lt;/style&gt;&lt;/DisplayText&gt;&lt;record&gt;&lt;rec-number&gt;381&lt;/rec-number&gt;&lt;foreign-keys&gt;&lt;key app="EN" db-id="2p0x0rxvyzptf4ew5w1xxs93p55wpaazf0va" timestamp="1623866009"&gt;381&lt;/key&gt;&lt;/foreign-keys&gt;&lt;ref-type name="Journal Article"&gt;17&lt;/ref-type&gt;&lt;contributors&gt;&lt;authors&gt;&lt;author&gt;Tse, Justin R&lt;/author&gt;&lt;author&gt;Engler, Adam J&lt;/author&gt;&lt;/authors&gt;&lt;/contributors&gt;&lt;titles&gt;&lt;title&gt;Preparation of hydrogel substrates with tunable mechanical properties&lt;/title&gt;&lt;secondary-title&gt;Current protocols in cell biology&lt;/secondary-title&gt;&lt;/titles&gt;&lt;periodical&gt;&lt;full-title&gt;Current protocols in cell biology&lt;/full-title&gt;&lt;/periodical&gt;&lt;pages&gt;10.16. 1-10.16. 16&lt;/pages&gt;&lt;volume&gt;47&lt;/volume&gt;&lt;number&gt;1&lt;/number&gt;&lt;dates&gt;&lt;year&gt;2010&lt;/year&gt;&lt;/dates&gt;&lt;isbn&gt;1934-2500&lt;/isbn&gt;&lt;urls&gt;&lt;/urls&gt;&lt;/record&gt;&lt;/Cite&gt;&lt;/EndNote&gt;</w:instrText>
      </w:r>
      <w:r w:rsidR="00176F31"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20</w:t>
      </w:r>
      <w:r w:rsidR="00176F31" w:rsidRPr="00264504">
        <w:rPr>
          <w:rFonts w:asciiTheme="majorHAnsi" w:hAnsiTheme="majorHAnsi" w:cstheme="majorHAnsi"/>
        </w:rPr>
        <w:fldChar w:fldCharType="end"/>
      </w:r>
      <w:r w:rsidR="004B7F97" w:rsidRPr="00264504">
        <w:rPr>
          <w:rFonts w:asciiTheme="majorHAnsi" w:hAnsiTheme="majorHAnsi" w:cstheme="majorHAnsi"/>
        </w:rPr>
        <w:t>.</w:t>
      </w:r>
      <w:r w:rsidR="00294349" w:rsidRPr="00264504">
        <w:rPr>
          <w:rFonts w:asciiTheme="majorHAnsi" w:hAnsiTheme="majorHAnsi" w:cstheme="majorHAnsi"/>
        </w:rPr>
        <w:t xml:space="preserve"> </w:t>
      </w:r>
      <w:r w:rsidR="00E330AD" w:rsidRPr="00264504">
        <w:rPr>
          <w:rFonts w:asciiTheme="majorHAnsi" w:hAnsiTheme="majorHAnsi" w:cstheme="majorHAnsi"/>
        </w:rPr>
        <w:t>M</w:t>
      </w:r>
      <w:r w:rsidR="00294349" w:rsidRPr="00264504">
        <w:rPr>
          <w:rFonts w:asciiTheme="majorHAnsi" w:hAnsiTheme="majorHAnsi" w:cstheme="majorHAnsi"/>
        </w:rPr>
        <w:t xml:space="preserve">odifications </w:t>
      </w:r>
      <w:r w:rsidR="00E330AD" w:rsidRPr="00264504">
        <w:rPr>
          <w:rFonts w:asciiTheme="majorHAnsi" w:hAnsiTheme="majorHAnsi" w:cstheme="majorHAnsi"/>
        </w:rPr>
        <w:t>to</w:t>
      </w:r>
      <w:r w:rsidR="00294349" w:rsidRPr="00264504">
        <w:rPr>
          <w:rFonts w:asciiTheme="majorHAnsi" w:hAnsiTheme="majorHAnsi" w:cstheme="majorHAnsi"/>
        </w:rPr>
        <w:t xml:space="preserve"> the</w:t>
      </w:r>
      <w:r w:rsidR="00791594" w:rsidRPr="00264504">
        <w:rPr>
          <w:rFonts w:asciiTheme="majorHAnsi" w:hAnsiTheme="majorHAnsi" w:cstheme="majorHAnsi"/>
        </w:rPr>
        <w:t xml:space="preserve"> </w:t>
      </w:r>
      <w:r w:rsidR="00E330AD" w:rsidRPr="00264504">
        <w:rPr>
          <w:rFonts w:asciiTheme="majorHAnsi" w:hAnsiTheme="majorHAnsi" w:cstheme="majorHAnsi"/>
        </w:rPr>
        <w:t xml:space="preserve">previous </w:t>
      </w:r>
      <w:r w:rsidR="00791594" w:rsidRPr="00264504">
        <w:rPr>
          <w:rFonts w:asciiTheme="majorHAnsi" w:hAnsiTheme="majorHAnsi" w:cstheme="majorHAnsi"/>
        </w:rPr>
        <w:t xml:space="preserve">protocol </w:t>
      </w:r>
      <w:r w:rsidR="00DA2A36">
        <w:rPr>
          <w:rFonts w:asciiTheme="majorHAnsi" w:hAnsiTheme="majorHAnsi" w:cstheme="majorHAnsi"/>
        </w:rPr>
        <w:t xml:space="preserve">include </w:t>
      </w:r>
      <w:r w:rsidR="003873D6">
        <w:rPr>
          <w:rFonts w:asciiTheme="majorHAnsi" w:hAnsiTheme="majorHAnsi" w:cstheme="majorHAnsi"/>
        </w:rPr>
        <w:t>modif</w:t>
      </w:r>
      <w:r w:rsidR="00F30EDD">
        <w:rPr>
          <w:rFonts w:asciiTheme="majorHAnsi" w:hAnsiTheme="majorHAnsi" w:cstheme="majorHAnsi"/>
        </w:rPr>
        <w:t>ying</w:t>
      </w:r>
      <w:r w:rsidR="003873D6">
        <w:rPr>
          <w:rFonts w:asciiTheme="majorHAnsi" w:hAnsiTheme="majorHAnsi" w:cstheme="majorHAnsi"/>
        </w:rPr>
        <w:t xml:space="preserve"> ECM protein incubation</w:t>
      </w:r>
      <w:r w:rsidR="00A94B9B">
        <w:rPr>
          <w:rFonts w:asciiTheme="majorHAnsi" w:hAnsiTheme="majorHAnsi" w:cstheme="majorHAnsi"/>
        </w:rPr>
        <w:t xml:space="preserve">: </w:t>
      </w:r>
      <w:r w:rsidR="00E369C5">
        <w:rPr>
          <w:rFonts w:asciiTheme="majorHAnsi" w:hAnsiTheme="majorHAnsi" w:cstheme="majorHAnsi"/>
        </w:rPr>
        <w:t>replacing</w:t>
      </w:r>
      <w:r w:rsidR="003873D6">
        <w:rPr>
          <w:rFonts w:asciiTheme="majorHAnsi" w:hAnsiTheme="majorHAnsi" w:cstheme="majorHAnsi"/>
        </w:rPr>
        <w:t xml:space="preserve"> 50 mM HEPES </w:t>
      </w:r>
      <w:r w:rsidR="00E369C5">
        <w:rPr>
          <w:rFonts w:asciiTheme="majorHAnsi" w:hAnsiTheme="majorHAnsi" w:cstheme="majorHAnsi"/>
        </w:rPr>
        <w:t>with</w:t>
      </w:r>
      <w:r w:rsidR="003873D6">
        <w:rPr>
          <w:rFonts w:asciiTheme="majorHAnsi" w:hAnsiTheme="majorHAnsi" w:cstheme="majorHAnsi"/>
        </w:rPr>
        <w:t xml:space="preserve"> </w:t>
      </w:r>
      <w:r w:rsidR="00DA2A36">
        <w:rPr>
          <w:rFonts w:asciiTheme="majorHAnsi" w:hAnsiTheme="majorHAnsi" w:cstheme="majorHAnsi"/>
        </w:rPr>
        <w:t>0.2% acetic acid</w:t>
      </w:r>
      <w:r w:rsidR="00A94B9B">
        <w:rPr>
          <w:rFonts w:asciiTheme="majorHAnsi" w:hAnsiTheme="majorHAnsi" w:cstheme="majorHAnsi"/>
        </w:rPr>
        <w:t xml:space="preserve"> </w:t>
      </w:r>
      <w:r w:rsidR="003873D6">
        <w:rPr>
          <w:rFonts w:asciiTheme="majorHAnsi" w:hAnsiTheme="majorHAnsi" w:cstheme="majorHAnsi"/>
        </w:rPr>
        <w:t>and the addition of</w:t>
      </w:r>
      <w:r w:rsidR="00DA2A36">
        <w:rPr>
          <w:rFonts w:asciiTheme="majorHAnsi" w:hAnsiTheme="majorHAnsi" w:cstheme="majorHAnsi"/>
        </w:rPr>
        <w:t xml:space="preserve"> 10% horse serum</w:t>
      </w:r>
      <w:r w:rsidR="003873D6">
        <w:rPr>
          <w:rFonts w:asciiTheme="majorHAnsi" w:hAnsiTheme="majorHAnsi" w:cstheme="majorHAnsi"/>
        </w:rPr>
        <w:t xml:space="preserve"> a</w:t>
      </w:r>
      <w:r w:rsidR="003E7B52">
        <w:rPr>
          <w:rFonts w:asciiTheme="majorHAnsi" w:hAnsiTheme="majorHAnsi" w:cstheme="majorHAnsi"/>
        </w:rPr>
        <w:t>nd</w:t>
      </w:r>
      <w:r w:rsidR="003873D6">
        <w:rPr>
          <w:rFonts w:asciiTheme="majorHAnsi" w:hAnsiTheme="majorHAnsi" w:cstheme="majorHAnsi"/>
        </w:rPr>
        <w:t xml:space="preserve"> FBS </w:t>
      </w:r>
      <w:r w:rsidR="00A94B9B">
        <w:rPr>
          <w:rFonts w:asciiTheme="majorHAnsi" w:hAnsiTheme="majorHAnsi" w:cstheme="majorHAnsi"/>
        </w:rPr>
        <w:t>for</w:t>
      </w:r>
      <w:r w:rsidR="003873D6">
        <w:rPr>
          <w:rFonts w:asciiTheme="majorHAnsi" w:hAnsiTheme="majorHAnsi" w:cstheme="majorHAnsi"/>
        </w:rPr>
        <w:t xml:space="preserve"> cell culture </w:t>
      </w:r>
      <w:r w:rsidR="00DA2A36">
        <w:rPr>
          <w:rFonts w:asciiTheme="majorHAnsi" w:hAnsiTheme="majorHAnsi" w:cstheme="majorHAnsi"/>
        </w:rPr>
        <w:t>(step 1.3.14</w:t>
      </w:r>
      <w:r w:rsidR="00A94B9B">
        <w:rPr>
          <w:rFonts w:asciiTheme="majorHAnsi" w:hAnsiTheme="majorHAnsi" w:cstheme="majorHAnsi"/>
        </w:rPr>
        <w:t>–1.3.</w:t>
      </w:r>
      <w:r w:rsidR="00DA2A36">
        <w:rPr>
          <w:rFonts w:asciiTheme="majorHAnsi" w:hAnsiTheme="majorHAnsi" w:cstheme="majorHAnsi"/>
        </w:rPr>
        <w:t>15</w:t>
      </w:r>
      <w:r w:rsidR="00FE4FA4">
        <w:rPr>
          <w:rFonts w:asciiTheme="majorHAnsi" w:hAnsiTheme="majorHAnsi" w:cstheme="majorHAnsi"/>
        </w:rPr>
        <w:t>)</w:t>
      </w:r>
      <w:r w:rsidR="003873D6">
        <w:rPr>
          <w:rFonts w:asciiTheme="majorHAnsi" w:hAnsiTheme="majorHAnsi" w:cstheme="majorHAnsi"/>
        </w:rPr>
        <w:t>.</w:t>
      </w:r>
      <w:r w:rsidR="00FE4FA4">
        <w:rPr>
          <w:rFonts w:asciiTheme="majorHAnsi" w:hAnsiTheme="majorHAnsi" w:cstheme="majorHAnsi"/>
        </w:rPr>
        <w:t xml:space="preserve"> </w:t>
      </w:r>
      <w:r w:rsidR="003873D6">
        <w:rPr>
          <w:rFonts w:asciiTheme="majorHAnsi" w:hAnsiTheme="majorHAnsi" w:cstheme="majorHAnsi"/>
        </w:rPr>
        <w:t>These modifications</w:t>
      </w:r>
      <w:r w:rsidR="00FE4FA4">
        <w:rPr>
          <w:rFonts w:asciiTheme="majorHAnsi" w:hAnsiTheme="majorHAnsi" w:cstheme="majorHAnsi"/>
        </w:rPr>
        <w:t xml:space="preserve"> were </w:t>
      </w:r>
      <w:r w:rsidR="00294349" w:rsidRPr="00264504">
        <w:rPr>
          <w:rFonts w:asciiTheme="majorHAnsi" w:hAnsiTheme="majorHAnsi" w:cstheme="majorHAnsi"/>
        </w:rPr>
        <w:t>validated by comparing the growth</w:t>
      </w:r>
      <w:r w:rsidR="009E3D19" w:rsidRPr="00264504">
        <w:rPr>
          <w:rFonts w:asciiTheme="majorHAnsi" w:hAnsiTheme="majorHAnsi" w:cstheme="majorHAnsi"/>
        </w:rPr>
        <w:t xml:space="preserve"> and maintenance</w:t>
      </w:r>
      <w:r w:rsidR="00294349" w:rsidRPr="00264504">
        <w:rPr>
          <w:rFonts w:asciiTheme="majorHAnsi" w:hAnsiTheme="majorHAnsi" w:cstheme="majorHAnsi"/>
        </w:rPr>
        <w:t xml:space="preserve"> of O9-1 NCC</w:t>
      </w:r>
      <w:r w:rsidR="00FE65F0" w:rsidRPr="00264504">
        <w:rPr>
          <w:rFonts w:asciiTheme="majorHAnsi" w:hAnsiTheme="majorHAnsi" w:cstheme="majorHAnsi"/>
        </w:rPr>
        <w:t>s</w:t>
      </w:r>
      <w:r w:rsidR="00294349" w:rsidRPr="00264504">
        <w:rPr>
          <w:rFonts w:asciiTheme="majorHAnsi" w:hAnsiTheme="majorHAnsi" w:cstheme="majorHAnsi"/>
        </w:rPr>
        <w:t xml:space="preserve"> </w:t>
      </w:r>
      <w:r w:rsidR="000761AB" w:rsidRPr="00264504">
        <w:rPr>
          <w:rFonts w:asciiTheme="majorHAnsi" w:hAnsiTheme="majorHAnsi" w:cstheme="majorHAnsi"/>
        </w:rPr>
        <w:t>on this</w:t>
      </w:r>
      <w:r w:rsidR="007F751C" w:rsidRPr="00264504">
        <w:rPr>
          <w:rFonts w:asciiTheme="majorHAnsi" w:hAnsiTheme="majorHAnsi" w:cstheme="majorHAnsi"/>
        </w:rPr>
        <w:t xml:space="preserve"> modified gel system</w:t>
      </w:r>
      <w:r w:rsidR="000761AB" w:rsidRPr="00264504">
        <w:rPr>
          <w:rFonts w:asciiTheme="majorHAnsi" w:hAnsiTheme="majorHAnsi" w:cstheme="majorHAnsi"/>
        </w:rPr>
        <w:t xml:space="preserve"> </w:t>
      </w:r>
      <w:r w:rsidR="00BA4F0B" w:rsidRPr="00264504">
        <w:rPr>
          <w:rFonts w:asciiTheme="majorHAnsi" w:hAnsiTheme="majorHAnsi" w:cstheme="majorHAnsi"/>
        </w:rPr>
        <w:t>with that in</w:t>
      </w:r>
      <w:r w:rsidR="000761AB" w:rsidRPr="00264504">
        <w:rPr>
          <w:rFonts w:asciiTheme="majorHAnsi" w:hAnsiTheme="majorHAnsi" w:cstheme="majorHAnsi"/>
        </w:rPr>
        <w:t xml:space="preserve"> the original (control) protocol</w:t>
      </w:r>
      <w:r w:rsidR="007F751C" w:rsidRPr="00264504">
        <w:rPr>
          <w:rFonts w:asciiTheme="majorHAnsi" w:hAnsiTheme="majorHAnsi" w:cstheme="majorHAnsi"/>
        </w:rPr>
        <w:t>. Here, we cultured wild</w:t>
      </w:r>
      <w:r w:rsidR="00791594" w:rsidRPr="00264504">
        <w:rPr>
          <w:rFonts w:asciiTheme="majorHAnsi" w:hAnsiTheme="majorHAnsi" w:cstheme="majorHAnsi"/>
        </w:rPr>
        <w:t>-</w:t>
      </w:r>
      <w:r w:rsidR="007F751C" w:rsidRPr="00264504">
        <w:rPr>
          <w:rFonts w:asciiTheme="majorHAnsi" w:hAnsiTheme="majorHAnsi" w:cstheme="majorHAnsi"/>
        </w:rPr>
        <w:t>type O9-1 cells on both hydrogel systems with the elastic modulus of 1 kPa and 40 kPa for each system</w:t>
      </w:r>
      <w:r w:rsidR="00574F1E" w:rsidRPr="00264504">
        <w:rPr>
          <w:rFonts w:asciiTheme="majorHAnsi" w:hAnsiTheme="majorHAnsi" w:cstheme="majorHAnsi"/>
        </w:rPr>
        <w:t xml:space="preserve"> </w:t>
      </w:r>
      <w:r w:rsidR="00BA4F0B" w:rsidRPr="00264504">
        <w:rPr>
          <w:rFonts w:asciiTheme="majorHAnsi" w:hAnsiTheme="majorHAnsi" w:cstheme="majorHAnsi"/>
        </w:rPr>
        <w:t>in</w:t>
      </w:r>
      <w:r w:rsidR="00574F1E" w:rsidRPr="00264504">
        <w:rPr>
          <w:rFonts w:asciiTheme="majorHAnsi" w:hAnsiTheme="majorHAnsi" w:cstheme="majorHAnsi"/>
        </w:rPr>
        <w:t xml:space="preserve"> basal medium</w:t>
      </w:r>
      <w:r w:rsidR="007F751C" w:rsidRPr="00264504">
        <w:rPr>
          <w:rFonts w:asciiTheme="majorHAnsi" w:hAnsiTheme="majorHAnsi" w:cstheme="majorHAnsi"/>
        </w:rPr>
        <w:t xml:space="preserve">. </w:t>
      </w:r>
      <w:r w:rsidR="00BA4F0B" w:rsidRPr="00264504">
        <w:rPr>
          <w:rFonts w:asciiTheme="majorHAnsi" w:hAnsiTheme="majorHAnsi" w:cstheme="majorHAnsi"/>
        </w:rPr>
        <w:t>The o</w:t>
      </w:r>
      <w:r w:rsidR="00574F1E" w:rsidRPr="00264504">
        <w:rPr>
          <w:rFonts w:asciiTheme="majorHAnsi" w:hAnsiTheme="majorHAnsi" w:cstheme="majorHAnsi"/>
        </w:rPr>
        <w:t>verall cell growth</w:t>
      </w:r>
      <w:r w:rsidR="000761AB" w:rsidRPr="00264504">
        <w:rPr>
          <w:rFonts w:asciiTheme="majorHAnsi" w:hAnsiTheme="majorHAnsi" w:cstheme="majorHAnsi"/>
        </w:rPr>
        <w:t xml:space="preserve"> status</w:t>
      </w:r>
      <w:r w:rsidR="00574F1E" w:rsidRPr="00264504">
        <w:rPr>
          <w:rFonts w:asciiTheme="majorHAnsi" w:hAnsiTheme="majorHAnsi" w:cstheme="majorHAnsi"/>
        </w:rPr>
        <w:t xml:space="preserve"> and development w</w:t>
      </w:r>
      <w:r w:rsidR="00B11755">
        <w:rPr>
          <w:rFonts w:asciiTheme="majorHAnsi" w:hAnsiTheme="majorHAnsi" w:cstheme="majorHAnsi"/>
        </w:rPr>
        <w:t>ere</w:t>
      </w:r>
      <w:r w:rsidR="00574F1E" w:rsidRPr="00264504">
        <w:rPr>
          <w:rFonts w:asciiTheme="majorHAnsi" w:hAnsiTheme="majorHAnsi" w:cstheme="majorHAnsi"/>
        </w:rPr>
        <w:t xml:space="preserve"> visualized using</w:t>
      </w:r>
      <w:r w:rsidR="00FE65F0" w:rsidRPr="00264504">
        <w:rPr>
          <w:rFonts w:asciiTheme="majorHAnsi" w:hAnsiTheme="majorHAnsi" w:cstheme="majorHAnsi"/>
        </w:rPr>
        <w:t xml:space="preserve"> a</w:t>
      </w:r>
      <w:r w:rsidR="00574F1E" w:rsidRPr="00264504">
        <w:rPr>
          <w:rFonts w:asciiTheme="majorHAnsi" w:hAnsiTheme="majorHAnsi" w:cstheme="majorHAnsi"/>
        </w:rPr>
        <w:t xml:space="preserve"> brightfield light microscope for apoptotic characteristics, stressed morphology</w:t>
      </w:r>
      <w:r w:rsidR="00BA4F0B" w:rsidRPr="00264504">
        <w:rPr>
          <w:rFonts w:asciiTheme="majorHAnsi" w:hAnsiTheme="majorHAnsi" w:cstheme="majorHAnsi"/>
        </w:rPr>
        <w:t>,</w:t>
      </w:r>
      <w:r w:rsidR="00574F1E" w:rsidRPr="00264504">
        <w:rPr>
          <w:rFonts w:asciiTheme="majorHAnsi" w:hAnsiTheme="majorHAnsi" w:cstheme="majorHAnsi"/>
        </w:rPr>
        <w:t xml:space="preserve"> and </w:t>
      </w:r>
      <w:r w:rsidR="00791594" w:rsidRPr="00264504">
        <w:rPr>
          <w:rFonts w:asciiTheme="majorHAnsi" w:hAnsiTheme="majorHAnsi" w:cstheme="majorHAnsi"/>
        </w:rPr>
        <w:t>cell attachment to the hydrogels</w:t>
      </w:r>
      <w:r w:rsidR="00574F1E" w:rsidRPr="00264504">
        <w:rPr>
          <w:rFonts w:asciiTheme="majorHAnsi" w:hAnsiTheme="majorHAnsi" w:cstheme="majorHAnsi"/>
        </w:rPr>
        <w:t xml:space="preserve">. </w:t>
      </w:r>
      <w:r w:rsidR="00B86B00" w:rsidRPr="00264504">
        <w:rPr>
          <w:rFonts w:asciiTheme="majorHAnsi" w:hAnsiTheme="majorHAnsi" w:cstheme="majorHAnsi"/>
        </w:rPr>
        <w:t>O9-1 cells grown on</w:t>
      </w:r>
      <w:r w:rsidR="00BA4F0B" w:rsidRPr="00264504">
        <w:rPr>
          <w:rFonts w:asciiTheme="majorHAnsi" w:hAnsiTheme="majorHAnsi" w:cstheme="majorHAnsi"/>
        </w:rPr>
        <w:t xml:space="preserve"> the</w:t>
      </w:r>
      <w:r w:rsidR="00B86B00" w:rsidRPr="00264504">
        <w:rPr>
          <w:rFonts w:asciiTheme="majorHAnsi" w:hAnsiTheme="majorHAnsi" w:cstheme="majorHAnsi"/>
        </w:rPr>
        <w:t xml:space="preserve"> </w:t>
      </w:r>
      <w:r w:rsidR="00E330AD" w:rsidRPr="00264504">
        <w:rPr>
          <w:rFonts w:asciiTheme="majorHAnsi" w:hAnsiTheme="majorHAnsi" w:cstheme="majorHAnsi"/>
        </w:rPr>
        <w:t>original</w:t>
      </w:r>
      <w:r w:rsidR="00B86B00" w:rsidRPr="00264504">
        <w:rPr>
          <w:rFonts w:asciiTheme="majorHAnsi" w:hAnsiTheme="majorHAnsi" w:cstheme="majorHAnsi"/>
        </w:rPr>
        <w:t xml:space="preserve"> gel system</w:t>
      </w:r>
      <w:r w:rsidR="00E330AD" w:rsidRPr="00264504">
        <w:rPr>
          <w:rFonts w:asciiTheme="majorHAnsi" w:hAnsiTheme="majorHAnsi" w:cstheme="majorHAnsi"/>
        </w:rPr>
        <w:t xml:space="preserve"> resulted in a</w:t>
      </w:r>
      <w:r w:rsidR="00B86B00" w:rsidRPr="00264504">
        <w:rPr>
          <w:rFonts w:asciiTheme="majorHAnsi" w:hAnsiTheme="majorHAnsi" w:cstheme="majorHAnsi"/>
        </w:rPr>
        <w:t xml:space="preserve"> higher </w:t>
      </w:r>
      <w:r w:rsidR="00B86B00" w:rsidRPr="00264504">
        <w:rPr>
          <w:rFonts w:asciiTheme="majorHAnsi" w:hAnsiTheme="majorHAnsi" w:cstheme="majorHAnsi"/>
        </w:rPr>
        <w:lastRenderedPageBreak/>
        <w:t xml:space="preserve">number of dead cells indicated by </w:t>
      </w:r>
      <w:r w:rsidR="00BA4F0B" w:rsidRPr="00264504">
        <w:rPr>
          <w:rFonts w:asciiTheme="majorHAnsi" w:hAnsiTheme="majorHAnsi" w:cstheme="majorHAnsi"/>
        </w:rPr>
        <w:t xml:space="preserve">an </w:t>
      </w:r>
      <w:r w:rsidR="005140E9" w:rsidRPr="00264504">
        <w:rPr>
          <w:rFonts w:asciiTheme="majorHAnsi" w:hAnsiTheme="majorHAnsi" w:cstheme="majorHAnsi"/>
        </w:rPr>
        <w:t xml:space="preserve">excess of </w:t>
      </w:r>
      <w:r w:rsidR="00B86B00" w:rsidRPr="00264504">
        <w:rPr>
          <w:rFonts w:asciiTheme="majorHAnsi" w:hAnsiTheme="majorHAnsi" w:cstheme="majorHAnsi"/>
        </w:rPr>
        <w:t xml:space="preserve">round </w:t>
      </w:r>
      <w:r w:rsidR="005140E9" w:rsidRPr="00264504">
        <w:rPr>
          <w:rFonts w:asciiTheme="majorHAnsi" w:hAnsiTheme="majorHAnsi" w:cstheme="majorHAnsi"/>
        </w:rPr>
        <w:t>cells</w:t>
      </w:r>
      <w:r w:rsidR="00B86B00" w:rsidRPr="00264504">
        <w:rPr>
          <w:rFonts w:asciiTheme="majorHAnsi" w:hAnsiTheme="majorHAnsi" w:cstheme="majorHAnsi"/>
        </w:rPr>
        <w:t xml:space="preserve"> (</w:t>
      </w:r>
      <w:r w:rsidR="00B86B00" w:rsidRPr="00264504">
        <w:rPr>
          <w:rFonts w:asciiTheme="majorHAnsi" w:hAnsiTheme="majorHAnsi" w:cstheme="majorHAnsi"/>
          <w:b/>
          <w:bCs/>
        </w:rPr>
        <w:t xml:space="preserve">Figure </w:t>
      </w:r>
      <w:r w:rsidR="00F82E8A" w:rsidRPr="00264504">
        <w:rPr>
          <w:rFonts w:asciiTheme="majorHAnsi" w:hAnsiTheme="majorHAnsi" w:cstheme="majorHAnsi"/>
          <w:b/>
          <w:bCs/>
        </w:rPr>
        <w:t>3E</w:t>
      </w:r>
      <w:r w:rsidR="00BA4F0B" w:rsidRPr="00264504">
        <w:rPr>
          <w:rFonts w:asciiTheme="majorHAnsi" w:hAnsiTheme="majorHAnsi" w:cstheme="majorHAnsi"/>
          <w:b/>
          <w:bCs/>
        </w:rPr>
        <w:t>,</w:t>
      </w:r>
      <w:r w:rsidR="00F82E8A" w:rsidRPr="00264504">
        <w:rPr>
          <w:rFonts w:asciiTheme="majorHAnsi" w:hAnsiTheme="majorHAnsi" w:cstheme="majorHAnsi"/>
          <w:b/>
          <w:bCs/>
        </w:rPr>
        <w:t>F</w:t>
      </w:r>
      <w:r w:rsidR="00B86B00" w:rsidRPr="00264504">
        <w:rPr>
          <w:rFonts w:asciiTheme="majorHAnsi" w:hAnsiTheme="majorHAnsi" w:cstheme="majorHAnsi"/>
        </w:rPr>
        <w:t xml:space="preserve">) for both 1 kPa and 40 kPa hydrogels. </w:t>
      </w:r>
    </w:p>
    <w:p w14:paraId="60E91502" w14:textId="77777777" w:rsidR="0013022B" w:rsidRDefault="0013022B">
      <w:pPr>
        <w:jc w:val="both"/>
        <w:rPr>
          <w:rFonts w:asciiTheme="majorHAnsi" w:hAnsiTheme="majorHAnsi" w:cstheme="majorHAnsi"/>
        </w:rPr>
      </w:pPr>
    </w:p>
    <w:p w14:paraId="21882935" w14:textId="3AD38D86" w:rsidR="006104DC" w:rsidRPr="00264504" w:rsidRDefault="00932619">
      <w:pPr>
        <w:jc w:val="both"/>
        <w:rPr>
          <w:rFonts w:asciiTheme="majorHAnsi" w:hAnsiTheme="majorHAnsi" w:cstheme="majorHAnsi"/>
        </w:rPr>
      </w:pPr>
      <w:r w:rsidRPr="00264504">
        <w:rPr>
          <w:rFonts w:asciiTheme="majorHAnsi" w:hAnsiTheme="majorHAnsi" w:cstheme="majorHAnsi"/>
        </w:rPr>
        <w:t>In c</w:t>
      </w:r>
      <w:r w:rsidR="00B86B00" w:rsidRPr="00264504">
        <w:rPr>
          <w:rFonts w:asciiTheme="majorHAnsi" w:hAnsiTheme="majorHAnsi" w:cstheme="majorHAnsi"/>
        </w:rPr>
        <w:t xml:space="preserve">ontrast, the O9-1 cells grown on </w:t>
      </w:r>
      <w:r w:rsidRPr="00264504">
        <w:rPr>
          <w:rFonts w:asciiTheme="majorHAnsi" w:hAnsiTheme="majorHAnsi" w:cstheme="majorHAnsi"/>
        </w:rPr>
        <w:t xml:space="preserve">the </w:t>
      </w:r>
      <w:r w:rsidR="00B86B00" w:rsidRPr="00264504">
        <w:rPr>
          <w:rFonts w:asciiTheme="majorHAnsi" w:hAnsiTheme="majorHAnsi" w:cstheme="majorHAnsi"/>
        </w:rPr>
        <w:t xml:space="preserve">modified gel system exhibited healthy cell growth </w:t>
      </w:r>
      <w:r w:rsidR="005140E9" w:rsidRPr="00264504">
        <w:rPr>
          <w:rFonts w:asciiTheme="majorHAnsi" w:hAnsiTheme="majorHAnsi" w:cstheme="majorHAnsi"/>
        </w:rPr>
        <w:t>and sufficient attachment to</w:t>
      </w:r>
      <w:r w:rsidR="00791594" w:rsidRPr="00264504">
        <w:rPr>
          <w:rFonts w:asciiTheme="majorHAnsi" w:hAnsiTheme="majorHAnsi" w:cstheme="majorHAnsi"/>
        </w:rPr>
        <w:t xml:space="preserve"> </w:t>
      </w:r>
      <w:r w:rsidRPr="00264504">
        <w:rPr>
          <w:rFonts w:asciiTheme="majorHAnsi" w:hAnsiTheme="majorHAnsi" w:cstheme="majorHAnsi"/>
        </w:rPr>
        <w:t xml:space="preserve">the </w:t>
      </w:r>
      <w:r w:rsidR="00791594" w:rsidRPr="00264504">
        <w:rPr>
          <w:rFonts w:asciiTheme="majorHAnsi" w:hAnsiTheme="majorHAnsi" w:cstheme="majorHAnsi"/>
        </w:rPr>
        <w:t>hydrogel</w:t>
      </w:r>
      <w:r w:rsidR="005140E9" w:rsidRPr="00264504">
        <w:rPr>
          <w:rFonts w:asciiTheme="majorHAnsi" w:hAnsiTheme="majorHAnsi" w:cstheme="majorHAnsi"/>
        </w:rPr>
        <w:t xml:space="preserve"> substrate (</w:t>
      </w:r>
      <w:r w:rsidR="005140E9" w:rsidRPr="00264504">
        <w:rPr>
          <w:rFonts w:asciiTheme="majorHAnsi" w:hAnsiTheme="majorHAnsi" w:cstheme="majorHAnsi"/>
          <w:b/>
          <w:bCs/>
        </w:rPr>
        <w:t>Figure</w:t>
      </w:r>
      <w:r w:rsidR="00F82E8A" w:rsidRPr="00264504">
        <w:rPr>
          <w:rFonts w:asciiTheme="majorHAnsi" w:hAnsiTheme="majorHAnsi" w:cstheme="majorHAnsi"/>
          <w:b/>
          <w:bCs/>
        </w:rPr>
        <w:t xml:space="preserve"> 3G</w:t>
      </w:r>
      <w:r w:rsidRPr="00264504">
        <w:rPr>
          <w:rFonts w:asciiTheme="majorHAnsi" w:hAnsiTheme="majorHAnsi" w:cstheme="majorHAnsi"/>
          <w:b/>
          <w:bCs/>
        </w:rPr>
        <w:t>,</w:t>
      </w:r>
      <w:r w:rsidR="00F82E8A" w:rsidRPr="00264504">
        <w:rPr>
          <w:rFonts w:asciiTheme="majorHAnsi" w:hAnsiTheme="majorHAnsi" w:cstheme="majorHAnsi"/>
          <w:b/>
          <w:bCs/>
        </w:rPr>
        <w:t>H</w:t>
      </w:r>
      <w:r w:rsidR="005140E9" w:rsidRPr="00264504">
        <w:rPr>
          <w:rFonts w:asciiTheme="majorHAnsi" w:hAnsiTheme="majorHAnsi" w:cstheme="majorHAnsi"/>
        </w:rPr>
        <w:t>). In addition, the compatibility of NCC</w:t>
      </w:r>
      <w:r w:rsidR="00FE65F0" w:rsidRPr="00264504">
        <w:rPr>
          <w:rFonts w:asciiTheme="majorHAnsi" w:hAnsiTheme="majorHAnsi" w:cstheme="majorHAnsi"/>
        </w:rPr>
        <w:t>s</w:t>
      </w:r>
      <w:r w:rsidR="005140E9" w:rsidRPr="00264504">
        <w:rPr>
          <w:rFonts w:asciiTheme="majorHAnsi" w:hAnsiTheme="majorHAnsi" w:cstheme="majorHAnsi"/>
        </w:rPr>
        <w:t xml:space="preserve"> </w:t>
      </w:r>
      <w:r w:rsidR="0041718E" w:rsidRPr="00264504">
        <w:rPr>
          <w:rFonts w:asciiTheme="majorHAnsi" w:hAnsiTheme="majorHAnsi" w:cstheme="majorHAnsi"/>
        </w:rPr>
        <w:t>with</w:t>
      </w:r>
      <w:r w:rsidR="005140E9" w:rsidRPr="00264504">
        <w:rPr>
          <w:rFonts w:asciiTheme="majorHAnsi" w:hAnsiTheme="majorHAnsi" w:cstheme="majorHAnsi"/>
        </w:rPr>
        <w:t xml:space="preserve"> </w:t>
      </w:r>
      <w:r w:rsidR="00FE65F0" w:rsidRPr="00264504">
        <w:rPr>
          <w:rFonts w:asciiTheme="majorHAnsi" w:hAnsiTheme="majorHAnsi" w:cstheme="majorHAnsi"/>
        </w:rPr>
        <w:t xml:space="preserve">the </w:t>
      </w:r>
      <w:r w:rsidR="005140E9" w:rsidRPr="00264504">
        <w:rPr>
          <w:rFonts w:asciiTheme="majorHAnsi" w:hAnsiTheme="majorHAnsi" w:cstheme="majorHAnsi"/>
        </w:rPr>
        <w:t xml:space="preserve">modified hydrogel system </w:t>
      </w:r>
      <w:r w:rsidR="00E330AD" w:rsidRPr="00264504">
        <w:rPr>
          <w:rFonts w:asciiTheme="majorHAnsi" w:hAnsiTheme="majorHAnsi" w:cstheme="majorHAnsi"/>
        </w:rPr>
        <w:t>wa</w:t>
      </w:r>
      <w:r w:rsidR="005140E9" w:rsidRPr="00264504">
        <w:rPr>
          <w:rFonts w:asciiTheme="majorHAnsi" w:hAnsiTheme="majorHAnsi" w:cstheme="majorHAnsi"/>
        </w:rPr>
        <w:t xml:space="preserve">s assessed </w:t>
      </w:r>
      <w:r w:rsidR="00E62B49" w:rsidRPr="00264504">
        <w:rPr>
          <w:rFonts w:asciiTheme="majorHAnsi" w:hAnsiTheme="majorHAnsi" w:cstheme="majorHAnsi"/>
        </w:rPr>
        <w:t xml:space="preserve">by performing immunofluorescent staining of </w:t>
      </w:r>
      <w:r w:rsidR="0041718E" w:rsidRPr="00264504">
        <w:rPr>
          <w:rFonts w:asciiTheme="majorHAnsi" w:hAnsiTheme="majorHAnsi" w:cstheme="majorHAnsi"/>
        </w:rPr>
        <w:t xml:space="preserve">the </w:t>
      </w:r>
      <w:r w:rsidR="008A2BC8" w:rsidRPr="00264504">
        <w:rPr>
          <w:rFonts w:asciiTheme="majorHAnsi" w:hAnsiTheme="majorHAnsi" w:cstheme="majorHAnsi"/>
        </w:rPr>
        <w:t>NCC marker</w:t>
      </w:r>
      <w:r w:rsidR="0041718E" w:rsidRPr="00264504">
        <w:rPr>
          <w:rFonts w:asciiTheme="majorHAnsi" w:hAnsiTheme="majorHAnsi" w:cstheme="majorHAnsi"/>
        </w:rPr>
        <w:t>,</w:t>
      </w:r>
      <w:r w:rsidR="008A2BC8" w:rsidRPr="00264504">
        <w:rPr>
          <w:rFonts w:asciiTheme="majorHAnsi" w:hAnsiTheme="majorHAnsi" w:cstheme="majorHAnsi"/>
        </w:rPr>
        <w:t xml:space="preserve"> </w:t>
      </w:r>
      <w:r w:rsidR="00336994" w:rsidRPr="00264504">
        <w:rPr>
          <w:rFonts w:asciiTheme="majorHAnsi" w:hAnsiTheme="majorHAnsi" w:cstheme="majorHAnsi"/>
        </w:rPr>
        <w:t>Tcfap2α (AP-2)</w:t>
      </w:r>
      <w:r w:rsidR="00E62B49" w:rsidRPr="00264504">
        <w:rPr>
          <w:rFonts w:asciiTheme="majorHAnsi" w:hAnsiTheme="majorHAnsi" w:cstheme="majorHAnsi"/>
        </w:rPr>
        <w:t xml:space="preserve">. </w:t>
      </w:r>
      <w:r w:rsidR="00336994" w:rsidRPr="00264504">
        <w:rPr>
          <w:rFonts w:asciiTheme="majorHAnsi" w:hAnsiTheme="majorHAnsi" w:cstheme="majorHAnsi"/>
        </w:rPr>
        <w:t xml:space="preserve">AP-2 </w:t>
      </w:r>
      <w:r w:rsidR="00E62B49" w:rsidRPr="00264504">
        <w:rPr>
          <w:rFonts w:asciiTheme="majorHAnsi" w:hAnsiTheme="majorHAnsi" w:cstheme="majorHAnsi"/>
        </w:rPr>
        <w:t>is a transcription factor expressed in the NC lineages to regulate development in mouse embryos</w:t>
      </w:r>
      <w:r w:rsidR="003A2F38" w:rsidRPr="00264504">
        <w:rPr>
          <w:rFonts w:asciiTheme="majorHAnsi" w:hAnsiTheme="majorHAnsi" w:cstheme="majorHAnsi"/>
        </w:rPr>
        <w:t xml:space="preserve">, thus making it </w:t>
      </w:r>
      <w:r w:rsidR="0041718E" w:rsidRPr="00264504">
        <w:rPr>
          <w:rFonts w:asciiTheme="majorHAnsi" w:hAnsiTheme="majorHAnsi" w:cstheme="majorHAnsi"/>
        </w:rPr>
        <w:t>suitable</w:t>
      </w:r>
      <w:r w:rsidR="00DF4EB9" w:rsidRPr="00264504">
        <w:rPr>
          <w:rFonts w:asciiTheme="majorHAnsi" w:hAnsiTheme="majorHAnsi" w:cstheme="majorHAnsi"/>
        </w:rPr>
        <w:t xml:space="preserve"> to </w:t>
      </w:r>
      <w:r w:rsidR="0041718E" w:rsidRPr="00264504">
        <w:rPr>
          <w:rFonts w:asciiTheme="majorHAnsi" w:hAnsiTheme="majorHAnsi" w:cstheme="majorHAnsi"/>
        </w:rPr>
        <w:t xml:space="preserve">assess </w:t>
      </w:r>
      <w:r w:rsidR="00DF4EB9" w:rsidRPr="00264504">
        <w:rPr>
          <w:rFonts w:asciiTheme="majorHAnsi" w:hAnsiTheme="majorHAnsi" w:cstheme="majorHAnsi"/>
        </w:rPr>
        <w:t>compatibility</w:t>
      </w:r>
      <w:r w:rsidR="00176F31"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&lt;EndNote&gt;&lt;Cite&gt;&lt;Author&gt;Mitchell&lt;/Author&gt;&lt;Year&gt;1991&lt;/Year&gt;&lt;RecNum&gt;394&lt;/RecNum&gt;&lt;DisplayText&gt;&lt;style face="superscript"&gt;27&lt;/style&gt;&lt;/DisplayText&gt;&lt;record&gt;&lt;rec-number&gt;394&lt;/rec-number&gt;&lt;foreign-keys&gt;&lt;key app="EN" db-id="2p0x0rxvyzptf4ew5w1xxs93p55wpaazf0va" timestamp="1623867794"&gt;394&lt;/key&gt;&lt;/foreign-keys&gt;&lt;ref-type name="Journal Article"&gt;17&lt;/ref-type&gt;&lt;contributors&gt;&lt;authors&gt;&lt;author&gt;Mitchell, Pamela J&lt;/author&gt;&lt;author&gt;Timmons, Paula M&lt;/author&gt;&lt;author&gt;Hébert, Jean M&lt;/author&gt;&lt;author&gt;Rigby, PW&lt;/author&gt;&lt;author&gt;Tjian, Robert&lt;/author&gt;&lt;/authors&gt;&lt;/contributors&gt;&lt;titles&gt;&lt;title&gt;Transcription factor AP-2 is expressed in neural crest cell lineages during mouse embryogenesis&lt;/title&gt;&lt;secondary-title&gt;Genes &amp;amp; development&lt;/secondary-title&gt;&lt;/titles&gt;&lt;periodical&gt;&lt;full-title&gt;Genes &amp;amp; development&lt;/full-title&gt;&lt;/periodical&gt;&lt;pages&gt;105-119&lt;/pages&gt;&lt;volume&gt;5&lt;/volume&gt;&lt;number&gt;1&lt;/number&gt;&lt;dates&gt;&lt;year&gt;1991&lt;/year&gt;&lt;/dates&gt;&lt;isbn&gt;0890-9369&lt;/isbn&gt;&lt;urls&gt;&lt;/urls&gt;&lt;/record&gt;&lt;/Cite&gt;&lt;/EndNote&gt;</w:instrText>
      </w:r>
      <w:r w:rsidR="00176F31"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27</w:t>
      </w:r>
      <w:r w:rsidR="00176F31" w:rsidRPr="00264504">
        <w:rPr>
          <w:rFonts w:asciiTheme="majorHAnsi" w:hAnsiTheme="majorHAnsi" w:cstheme="majorHAnsi"/>
        </w:rPr>
        <w:fldChar w:fldCharType="end"/>
      </w:r>
      <w:r w:rsidR="00E62B49" w:rsidRPr="00264504">
        <w:rPr>
          <w:rFonts w:asciiTheme="majorHAnsi" w:hAnsiTheme="majorHAnsi" w:cstheme="majorHAnsi"/>
        </w:rPr>
        <w:t>.</w:t>
      </w:r>
      <w:r w:rsidR="00846903" w:rsidRPr="00264504">
        <w:rPr>
          <w:rFonts w:asciiTheme="majorHAnsi" w:hAnsiTheme="majorHAnsi" w:cstheme="majorHAnsi"/>
        </w:rPr>
        <w:t xml:space="preserve"> </w:t>
      </w:r>
      <w:r w:rsidR="00CF6B3B" w:rsidRPr="00264504">
        <w:rPr>
          <w:rFonts w:asciiTheme="majorHAnsi" w:hAnsiTheme="majorHAnsi" w:cstheme="majorHAnsi"/>
        </w:rPr>
        <w:t xml:space="preserve">Although </w:t>
      </w:r>
      <w:r w:rsidR="003A2F38" w:rsidRPr="00264504">
        <w:rPr>
          <w:rFonts w:asciiTheme="majorHAnsi" w:hAnsiTheme="majorHAnsi" w:cstheme="majorHAnsi"/>
        </w:rPr>
        <w:t>O9-1 cells</w:t>
      </w:r>
      <w:r w:rsidR="00846903" w:rsidRPr="00264504">
        <w:rPr>
          <w:rFonts w:asciiTheme="majorHAnsi" w:hAnsiTheme="majorHAnsi" w:cstheme="majorHAnsi"/>
        </w:rPr>
        <w:t xml:space="preserve"> </w:t>
      </w:r>
      <w:r w:rsidR="003A2F38" w:rsidRPr="00264504">
        <w:rPr>
          <w:rFonts w:asciiTheme="majorHAnsi" w:hAnsiTheme="majorHAnsi" w:cstheme="majorHAnsi"/>
        </w:rPr>
        <w:t>grown on control</w:t>
      </w:r>
      <w:r w:rsidR="00846903" w:rsidRPr="00264504">
        <w:rPr>
          <w:rFonts w:asciiTheme="majorHAnsi" w:hAnsiTheme="majorHAnsi" w:cstheme="majorHAnsi"/>
        </w:rPr>
        <w:t xml:space="preserve"> and </w:t>
      </w:r>
      <w:r w:rsidR="000761AB" w:rsidRPr="00264504">
        <w:rPr>
          <w:rFonts w:asciiTheme="majorHAnsi" w:hAnsiTheme="majorHAnsi" w:cstheme="majorHAnsi"/>
        </w:rPr>
        <w:t>modified</w:t>
      </w:r>
      <w:r w:rsidR="003A2F38" w:rsidRPr="00264504">
        <w:rPr>
          <w:rFonts w:asciiTheme="majorHAnsi" w:hAnsiTheme="majorHAnsi" w:cstheme="majorHAnsi"/>
        </w:rPr>
        <w:t xml:space="preserve"> hydrogel systems</w:t>
      </w:r>
      <w:r w:rsidR="00846903" w:rsidRPr="00264504">
        <w:rPr>
          <w:rFonts w:asciiTheme="majorHAnsi" w:hAnsiTheme="majorHAnsi" w:cstheme="majorHAnsi"/>
        </w:rPr>
        <w:t xml:space="preserve"> both expressed AP-2</w:t>
      </w:r>
      <w:r w:rsidR="003A2F38" w:rsidRPr="00264504">
        <w:rPr>
          <w:rFonts w:asciiTheme="majorHAnsi" w:hAnsiTheme="majorHAnsi" w:cstheme="majorHAnsi"/>
        </w:rPr>
        <w:t xml:space="preserve">, there </w:t>
      </w:r>
      <w:r w:rsidR="00E330AD" w:rsidRPr="00264504">
        <w:rPr>
          <w:rFonts w:asciiTheme="majorHAnsi" w:hAnsiTheme="majorHAnsi" w:cstheme="majorHAnsi"/>
        </w:rPr>
        <w:t>wa</w:t>
      </w:r>
      <w:r w:rsidR="003A2F38" w:rsidRPr="00264504">
        <w:rPr>
          <w:rFonts w:asciiTheme="majorHAnsi" w:hAnsiTheme="majorHAnsi" w:cstheme="majorHAnsi"/>
        </w:rPr>
        <w:t xml:space="preserve">s a </w:t>
      </w:r>
      <w:r w:rsidR="00DF4EB9" w:rsidRPr="00264504">
        <w:rPr>
          <w:rFonts w:asciiTheme="majorHAnsi" w:hAnsiTheme="majorHAnsi" w:cstheme="majorHAnsi"/>
        </w:rPr>
        <w:t xml:space="preserve">significant </w:t>
      </w:r>
      <w:r w:rsidR="00846903" w:rsidRPr="00264504">
        <w:rPr>
          <w:rFonts w:asciiTheme="majorHAnsi" w:hAnsiTheme="majorHAnsi" w:cstheme="majorHAnsi"/>
        </w:rPr>
        <w:t xml:space="preserve">increase </w:t>
      </w:r>
      <w:r w:rsidR="00D80E77" w:rsidRPr="00264504">
        <w:rPr>
          <w:rFonts w:asciiTheme="majorHAnsi" w:hAnsiTheme="majorHAnsi" w:cstheme="majorHAnsi"/>
        </w:rPr>
        <w:t>in</w:t>
      </w:r>
      <w:r w:rsidR="00376D99" w:rsidRPr="00264504">
        <w:rPr>
          <w:rFonts w:asciiTheme="majorHAnsi" w:hAnsiTheme="majorHAnsi" w:cstheme="majorHAnsi"/>
        </w:rPr>
        <w:t xml:space="preserve"> </w:t>
      </w:r>
      <w:r w:rsidR="003A2F38" w:rsidRPr="00264504">
        <w:rPr>
          <w:rFonts w:asciiTheme="majorHAnsi" w:hAnsiTheme="majorHAnsi" w:cstheme="majorHAnsi"/>
        </w:rPr>
        <w:t xml:space="preserve">AP-2 </w:t>
      </w:r>
      <w:r w:rsidR="00DF4EB9" w:rsidRPr="00264504">
        <w:rPr>
          <w:rFonts w:asciiTheme="majorHAnsi" w:hAnsiTheme="majorHAnsi" w:cstheme="majorHAnsi"/>
        </w:rPr>
        <w:t>express</w:t>
      </w:r>
      <w:r w:rsidR="005D3911" w:rsidRPr="00264504">
        <w:rPr>
          <w:rFonts w:asciiTheme="majorHAnsi" w:hAnsiTheme="majorHAnsi" w:cstheme="majorHAnsi"/>
        </w:rPr>
        <w:t>ion</w:t>
      </w:r>
      <w:r w:rsidR="00DF4EB9" w:rsidRPr="00264504">
        <w:rPr>
          <w:rFonts w:asciiTheme="majorHAnsi" w:hAnsiTheme="majorHAnsi" w:cstheme="majorHAnsi"/>
        </w:rPr>
        <w:t xml:space="preserve"> in O9-1 cells plated on </w:t>
      </w:r>
      <w:r w:rsidR="00FE65F0" w:rsidRPr="00264504">
        <w:rPr>
          <w:rFonts w:asciiTheme="majorHAnsi" w:hAnsiTheme="majorHAnsi" w:cstheme="majorHAnsi"/>
        </w:rPr>
        <w:t xml:space="preserve">the </w:t>
      </w:r>
      <w:r w:rsidR="00DF4EB9" w:rsidRPr="00264504">
        <w:rPr>
          <w:rFonts w:asciiTheme="majorHAnsi" w:hAnsiTheme="majorHAnsi" w:cstheme="majorHAnsi"/>
        </w:rPr>
        <w:t>modified hydrogel system</w:t>
      </w:r>
      <w:r w:rsidR="00D80E77" w:rsidRPr="00264504">
        <w:rPr>
          <w:rFonts w:asciiTheme="majorHAnsi" w:hAnsiTheme="majorHAnsi" w:cstheme="majorHAnsi"/>
        </w:rPr>
        <w:t>,</w:t>
      </w:r>
      <w:r w:rsidR="00DF4EB9" w:rsidRPr="00264504">
        <w:rPr>
          <w:rFonts w:asciiTheme="majorHAnsi" w:hAnsiTheme="majorHAnsi" w:cstheme="majorHAnsi"/>
        </w:rPr>
        <w:t xml:space="preserve"> as indicated by the stronger fluorescence signal</w:t>
      </w:r>
      <w:r w:rsidR="00F82E8A" w:rsidRPr="00264504">
        <w:rPr>
          <w:rFonts w:asciiTheme="majorHAnsi" w:hAnsiTheme="majorHAnsi" w:cstheme="majorHAnsi"/>
        </w:rPr>
        <w:t xml:space="preserve"> and the corresponding quantification</w:t>
      </w:r>
      <w:r w:rsidR="00DF4EB9" w:rsidRPr="00264504">
        <w:rPr>
          <w:rFonts w:asciiTheme="majorHAnsi" w:hAnsiTheme="majorHAnsi" w:cstheme="majorHAnsi"/>
        </w:rPr>
        <w:t xml:space="preserve"> (</w:t>
      </w:r>
      <w:r w:rsidR="00DF4EB9" w:rsidRPr="00264504">
        <w:rPr>
          <w:rFonts w:asciiTheme="majorHAnsi" w:hAnsiTheme="majorHAnsi" w:cstheme="majorHAnsi"/>
          <w:b/>
          <w:bCs/>
        </w:rPr>
        <w:t>Figure</w:t>
      </w:r>
      <w:r w:rsidR="00F82E8A" w:rsidRPr="00264504">
        <w:rPr>
          <w:rFonts w:asciiTheme="majorHAnsi" w:hAnsiTheme="majorHAnsi" w:cstheme="majorHAnsi"/>
          <w:b/>
          <w:bCs/>
        </w:rPr>
        <w:t xml:space="preserve"> 4</w:t>
      </w:r>
      <w:r w:rsidR="00D80E77" w:rsidRPr="00264504">
        <w:rPr>
          <w:rFonts w:asciiTheme="majorHAnsi" w:hAnsiTheme="majorHAnsi" w:cstheme="majorHAnsi"/>
          <w:b/>
          <w:bCs/>
        </w:rPr>
        <w:t>A,B</w:t>
      </w:r>
      <w:r w:rsidR="00DF4EB9" w:rsidRPr="00264504">
        <w:rPr>
          <w:rFonts w:asciiTheme="majorHAnsi" w:hAnsiTheme="majorHAnsi" w:cstheme="majorHAnsi"/>
        </w:rPr>
        <w:t xml:space="preserve">). </w:t>
      </w:r>
    </w:p>
    <w:p w14:paraId="54453A11" w14:textId="77777777" w:rsidR="00D80E77" w:rsidRPr="00264504" w:rsidRDefault="00D80E77">
      <w:pPr>
        <w:jc w:val="both"/>
        <w:rPr>
          <w:rFonts w:asciiTheme="majorHAnsi" w:hAnsiTheme="majorHAnsi" w:cstheme="majorHAnsi"/>
        </w:rPr>
      </w:pPr>
    </w:p>
    <w:p w14:paraId="104068B9" w14:textId="01A79D29" w:rsidR="00012FF0" w:rsidRPr="00264504" w:rsidRDefault="00C95E6C">
      <w:pPr>
        <w:jc w:val="both"/>
        <w:rPr>
          <w:rFonts w:asciiTheme="majorHAnsi" w:hAnsiTheme="majorHAnsi" w:cstheme="majorHAnsi"/>
        </w:rPr>
      </w:pPr>
      <w:r w:rsidRPr="00264504">
        <w:rPr>
          <w:rFonts w:asciiTheme="majorHAnsi" w:hAnsiTheme="majorHAnsi" w:cstheme="majorHAnsi"/>
        </w:rPr>
        <w:t>In addition,</w:t>
      </w:r>
      <w:r w:rsidR="009A459C" w:rsidRPr="00264504">
        <w:rPr>
          <w:rFonts w:asciiTheme="majorHAnsi" w:hAnsiTheme="majorHAnsi" w:cstheme="majorHAnsi"/>
        </w:rPr>
        <w:t xml:space="preserve"> P19 cells w</w:t>
      </w:r>
      <w:r w:rsidR="00D80E77" w:rsidRPr="00264504">
        <w:rPr>
          <w:rFonts w:asciiTheme="majorHAnsi" w:hAnsiTheme="majorHAnsi" w:cstheme="majorHAnsi"/>
        </w:rPr>
        <w:t>ere used</w:t>
      </w:r>
      <w:r w:rsidR="009A459C" w:rsidRPr="00264504">
        <w:rPr>
          <w:rFonts w:asciiTheme="majorHAnsi" w:hAnsiTheme="majorHAnsi" w:cstheme="majorHAnsi"/>
        </w:rPr>
        <w:t xml:space="preserve"> to further validate</w:t>
      </w:r>
      <w:r w:rsidR="005D3911" w:rsidRPr="00264504">
        <w:rPr>
          <w:rFonts w:asciiTheme="majorHAnsi" w:hAnsiTheme="majorHAnsi" w:cstheme="majorHAnsi"/>
        </w:rPr>
        <w:t xml:space="preserve"> th</w:t>
      </w:r>
      <w:r w:rsidR="00D80E77" w:rsidRPr="00264504">
        <w:rPr>
          <w:rFonts w:asciiTheme="majorHAnsi" w:hAnsiTheme="majorHAnsi" w:cstheme="majorHAnsi"/>
        </w:rPr>
        <w:t>e benefits of</w:t>
      </w:r>
      <w:r w:rsidR="009A459C" w:rsidRPr="00264504">
        <w:rPr>
          <w:rFonts w:asciiTheme="majorHAnsi" w:hAnsiTheme="majorHAnsi" w:cstheme="majorHAnsi"/>
        </w:rPr>
        <w:t xml:space="preserve"> the modified hydrogel system </w:t>
      </w:r>
      <w:r w:rsidR="00D80E77" w:rsidRPr="00264504">
        <w:rPr>
          <w:rFonts w:asciiTheme="majorHAnsi" w:hAnsiTheme="majorHAnsi" w:cstheme="majorHAnsi"/>
        </w:rPr>
        <w:t>for the</w:t>
      </w:r>
      <w:r w:rsidR="009A459C" w:rsidRPr="00264504">
        <w:rPr>
          <w:rFonts w:asciiTheme="majorHAnsi" w:hAnsiTheme="majorHAnsi" w:cstheme="majorHAnsi"/>
        </w:rPr>
        <w:t xml:space="preserve"> </w:t>
      </w:r>
      <w:r w:rsidR="00791594" w:rsidRPr="00264504">
        <w:rPr>
          <w:rFonts w:asciiTheme="majorHAnsi" w:hAnsiTheme="majorHAnsi" w:cstheme="majorHAnsi"/>
        </w:rPr>
        <w:t xml:space="preserve">growth of </w:t>
      </w:r>
      <w:r w:rsidR="00D80E77" w:rsidRPr="00264504">
        <w:rPr>
          <w:rFonts w:asciiTheme="majorHAnsi" w:hAnsiTheme="majorHAnsi" w:cstheme="majorHAnsi"/>
        </w:rPr>
        <w:t>cells</w:t>
      </w:r>
      <w:r w:rsidR="009A459C" w:rsidRPr="00264504">
        <w:rPr>
          <w:rFonts w:asciiTheme="majorHAnsi" w:hAnsiTheme="majorHAnsi" w:cstheme="majorHAnsi"/>
        </w:rPr>
        <w:t>. P19 is an embryonic carcinoma cell line that was derived from embryo-derived te</w:t>
      </w:r>
      <w:r w:rsidR="00100CB3" w:rsidRPr="00264504">
        <w:rPr>
          <w:rFonts w:asciiTheme="majorHAnsi" w:hAnsiTheme="majorHAnsi" w:cstheme="majorHAnsi"/>
        </w:rPr>
        <w:t>rato</w:t>
      </w:r>
      <w:r w:rsidR="009A459C" w:rsidRPr="00264504">
        <w:rPr>
          <w:rFonts w:asciiTheme="majorHAnsi" w:hAnsiTheme="majorHAnsi" w:cstheme="majorHAnsi"/>
        </w:rPr>
        <w:t>carcinoma in mouse</w:t>
      </w:r>
      <w:r w:rsidR="00176F31"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&lt;EndNote&gt;&lt;Cite&gt;&lt;Author&gt;Wegner&lt;/Author&gt;&lt;Year&gt;2017&lt;/Year&gt;&lt;RecNum&gt;395&lt;/RecNum&gt;&lt;DisplayText&gt;&lt;style face="superscript"&gt;28&lt;/style&gt;&lt;/DisplayText&gt;&lt;record&gt;&lt;rec-number&gt;395&lt;/rec-number&gt;&lt;foreign-keys&gt;&lt;key app="EN" db-id="2p0x0rxvyzptf4ew5w1xxs93p55wpaazf0va" timestamp="1623867888"&gt;395&lt;/key&gt;&lt;/foreign-keys&gt;&lt;ref-type name="Journal Article"&gt;17&lt;/ref-type&gt;&lt;contributors&gt;&lt;authors&gt;&lt;author&gt;Wegner, M&lt;/author&gt;&lt;/authors&gt;&lt;/contributors&gt;&lt;titles&gt;&lt;title&gt;Neural crest diversification and specification: transcriptional control of Schwann Cell differentiation&lt;/title&gt;&lt;/titles&gt;&lt;dates&gt;&lt;year&gt;2017&lt;/year&gt;&lt;/dates&gt;&lt;urls&gt;&lt;/urls&gt;&lt;/record&gt;&lt;/Cite&gt;&lt;/EndNote&gt;</w:instrText>
      </w:r>
      <w:r w:rsidR="00176F31"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28</w:t>
      </w:r>
      <w:r w:rsidR="00176F31" w:rsidRPr="00264504">
        <w:rPr>
          <w:rFonts w:asciiTheme="majorHAnsi" w:hAnsiTheme="majorHAnsi" w:cstheme="majorHAnsi"/>
        </w:rPr>
        <w:fldChar w:fldCharType="end"/>
      </w:r>
      <w:r w:rsidR="009A459C" w:rsidRPr="00264504">
        <w:rPr>
          <w:rFonts w:asciiTheme="majorHAnsi" w:hAnsiTheme="majorHAnsi" w:cstheme="majorHAnsi"/>
        </w:rPr>
        <w:t xml:space="preserve">. Using the corresponding </w:t>
      </w:r>
      <w:r w:rsidR="00D056EF" w:rsidRPr="00264504">
        <w:rPr>
          <w:rFonts w:asciiTheme="majorHAnsi" w:hAnsiTheme="majorHAnsi" w:cstheme="majorHAnsi"/>
        </w:rPr>
        <w:t xml:space="preserve">culture </w:t>
      </w:r>
      <w:r w:rsidR="009A459C" w:rsidRPr="00264504">
        <w:rPr>
          <w:rFonts w:asciiTheme="majorHAnsi" w:hAnsiTheme="majorHAnsi" w:cstheme="majorHAnsi"/>
        </w:rPr>
        <w:t>protocol</w:t>
      </w:r>
      <w:r w:rsidR="00D056EF" w:rsidRPr="00264504">
        <w:rPr>
          <w:rFonts w:asciiTheme="majorHAnsi" w:hAnsiTheme="majorHAnsi" w:cstheme="majorHAnsi"/>
        </w:rPr>
        <w:t xml:space="preserve">, P19 cells were grown on both control and modified hydrogel systems to monitor survival and growth characteristics. </w:t>
      </w:r>
      <w:r w:rsidR="008D2C0C" w:rsidRPr="00264504">
        <w:rPr>
          <w:rFonts w:asciiTheme="majorHAnsi" w:hAnsiTheme="majorHAnsi" w:cstheme="majorHAnsi"/>
        </w:rPr>
        <w:t>B</w:t>
      </w:r>
      <w:r w:rsidR="00D056EF" w:rsidRPr="00264504">
        <w:rPr>
          <w:rFonts w:asciiTheme="majorHAnsi" w:hAnsiTheme="majorHAnsi" w:cstheme="majorHAnsi"/>
        </w:rPr>
        <w:t>rightfield imaging</w:t>
      </w:r>
      <w:r w:rsidR="008D2C0C" w:rsidRPr="00264504">
        <w:rPr>
          <w:rFonts w:asciiTheme="majorHAnsi" w:hAnsiTheme="majorHAnsi" w:cstheme="majorHAnsi"/>
        </w:rPr>
        <w:t xml:space="preserve"> revealed that </w:t>
      </w:r>
      <w:r w:rsidR="00012FF0" w:rsidRPr="00264504">
        <w:rPr>
          <w:rFonts w:asciiTheme="majorHAnsi" w:hAnsiTheme="majorHAnsi" w:cstheme="majorHAnsi"/>
        </w:rPr>
        <w:t xml:space="preserve">P19 cells plated on both hydrogel systems displayed </w:t>
      </w:r>
      <w:r w:rsidR="008D2C0C" w:rsidRPr="00264504">
        <w:rPr>
          <w:rFonts w:asciiTheme="majorHAnsi" w:hAnsiTheme="majorHAnsi" w:cstheme="majorHAnsi"/>
        </w:rPr>
        <w:t xml:space="preserve">an </w:t>
      </w:r>
      <w:r w:rsidR="00012FF0" w:rsidRPr="00264504">
        <w:rPr>
          <w:rFonts w:asciiTheme="majorHAnsi" w:hAnsiTheme="majorHAnsi" w:cstheme="majorHAnsi"/>
        </w:rPr>
        <w:t xml:space="preserve">excess of round floating cells and </w:t>
      </w:r>
      <w:r w:rsidR="004E1953">
        <w:rPr>
          <w:rFonts w:asciiTheme="majorHAnsi" w:hAnsiTheme="majorHAnsi" w:cstheme="majorHAnsi"/>
        </w:rPr>
        <w:t xml:space="preserve">a </w:t>
      </w:r>
      <w:r w:rsidR="00012FF0" w:rsidRPr="00264504">
        <w:rPr>
          <w:rFonts w:asciiTheme="majorHAnsi" w:hAnsiTheme="majorHAnsi" w:cstheme="majorHAnsi"/>
        </w:rPr>
        <w:t>lack of cell-substrate attachments (</w:t>
      </w:r>
      <w:r w:rsidR="00012FF0" w:rsidRPr="00264504">
        <w:rPr>
          <w:rFonts w:asciiTheme="majorHAnsi" w:hAnsiTheme="majorHAnsi" w:cstheme="majorHAnsi"/>
          <w:b/>
          <w:bCs/>
        </w:rPr>
        <w:t>Figure</w:t>
      </w:r>
      <w:r w:rsidR="00F82E8A" w:rsidRPr="00264504">
        <w:rPr>
          <w:rFonts w:asciiTheme="majorHAnsi" w:hAnsiTheme="majorHAnsi" w:cstheme="majorHAnsi"/>
          <w:b/>
          <w:bCs/>
        </w:rPr>
        <w:t xml:space="preserve"> 3A</w:t>
      </w:r>
      <w:r w:rsidR="008D2C0C" w:rsidRPr="00264504">
        <w:rPr>
          <w:rFonts w:asciiTheme="majorHAnsi" w:hAnsiTheme="majorHAnsi" w:cstheme="majorHAnsi"/>
          <w:b/>
          <w:bCs/>
        </w:rPr>
        <w:t>–</w:t>
      </w:r>
      <w:r w:rsidR="00F82E8A" w:rsidRPr="00264504">
        <w:rPr>
          <w:rFonts w:asciiTheme="majorHAnsi" w:hAnsiTheme="majorHAnsi" w:cstheme="majorHAnsi"/>
          <w:b/>
          <w:bCs/>
        </w:rPr>
        <w:t>D</w:t>
      </w:r>
      <w:r w:rsidR="00012FF0" w:rsidRPr="00264504">
        <w:rPr>
          <w:rFonts w:asciiTheme="majorHAnsi" w:hAnsiTheme="majorHAnsi" w:cstheme="majorHAnsi"/>
        </w:rPr>
        <w:t>)</w:t>
      </w:r>
      <w:r w:rsidR="006B1C3B" w:rsidRPr="00264504">
        <w:rPr>
          <w:rFonts w:asciiTheme="majorHAnsi" w:hAnsiTheme="majorHAnsi" w:cstheme="majorHAnsi"/>
        </w:rPr>
        <w:t xml:space="preserve">. This observation suggested that the modified protocol was </w:t>
      </w:r>
      <w:r w:rsidR="000761AB" w:rsidRPr="00264504">
        <w:rPr>
          <w:rFonts w:asciiTheme="majorHAnsi" w:hAnsiTheme="majorHAnsi" w:cstheme="majorHAnsi"/>
        </w:rPr>
        <w:t>more suitable for</w:t>
      </w:r>
      <w:r w:rsidR="006B1C3B" w:rsidRPr="00264504">
        <w:rPr>
          <w:rFonts w:asciiTheme="majorHAnsi" w:hAnsiTheme="majorHAnsi" w:cstheme="majorHAnsi"/>
        </w:rPr>
        <w:t xml:space="preserve"> O9-1 NCCs</w:t>
      </w:r>
      <w:r w:rsidR="00CC1C68" w:rsidRPr="00264504">
        <w:rPr>
          <w:rFonts w:asciiTheme="majorHAnsi" w:hAnsiTheme="majorHAnsi" w:cstheme="majorHAnsi"/>
        </w:rPr>
        <w:t xml:space="preserve"> to</w:t>
      </w:r>
      <w:r w:rsidR="006B1C3B" w:rsidRPr="00264504">
        <w:rPr>
          <w:rFonts w:asciiTheme="majorHAnsi" w:hAnsiTheme="majorHAnsi" w:cstheme="majorHAnsi"/>
        </w:rPr>
        <w:t xml:space="preserve"> stud</w:t>
      </w:r>
      <w:r w:rsidR="005D3911" w:rsidRPr="00264504">
        <w:rPr>
          <w:rFonts w:asciiTheme="majorHAnsi" w:hAnsiTheme="majorHAnsi" w:cstheme="majorHAnsi"/>
        </w:rPr>
        <w:t>y</w:t>
      </w:r>
      <w:r w:rsidR="006B1C3B" w:rsidRPr="00264504">
        <w:rPr>
          <w:rFonts w:asciiTheme="majorHAnsi" w:hAnsiTheme="majorHAnsi" w:cstheme="majorHAnsi"/>
        </w:rPr>
        <w:t xml:space="preserve"> mechanical signaling in NCCs. </w:t>
      </w:r>
    </w:p>
    <w:p w14:paraId="1B47C832" w14:textId="6FB64CC5" w:rsidR="006104DC" w:rsidRPr="00264504" w:rsidRDefault="00012FF0">
      <w:pPr>
        <w:jc w:val="both"/>
        <w:rPr>
          <w:rFonts w:asciiTheme="majorHAnsi" w:hAnsiTheme="majorHAnsi" w:cstheme="majorHAnsi"/>
        </w:rPr>
      </w:pPr>
      <w:r w:rsidRPr="00264504">
        <w:rPr>
          <w:rFonts w:asciiTheme="majorHAnsi" w:hAnsiTheme="majorHAnsi" w:cstheme="majorHAnsi"/>
        </w:rPr>
        <w:t xml:space="preserve"> </w:t>
      </w:r>
    </w:p>
    <w:p w14:paraId="510588A6" w14:textId="47FA727A" w:rsidR="00206793" w:rsidRPr="00264504" w:rsidRDefault="00206793">
      <w:pPr>
        <w:jc w:val="both"/>
        <w:rPr>
          <w:rFonts w:asciiTheme="majorHAnsi" w:hAnsiTheme="majorHAnsi" w:cstheme="majorHAnsi"/>
          <w:b/>
          <w:bCs/>
        </w:rPr>
      </w:pPr>
      <w:r w:rsidRPr="00264504">
        <w:rPr>
          <w:rFonts w:asciiTheme="majorHAnsi" w:hAnsiTheme="majorHAnsi" w:cstheme="majorHAnsi"/>
          <w:b/>
          <w:bCs/>
        </w:rPr>
        <w:t xml:space="preserve">Visualization of </w:t>
      </w:r>
      <w:r w:rsidR="000D1954" w:rsidRPr="00264504">
        <w:rPr>
          <w:rFonts w:asciiTheme="majorHAnsi" w:hAnsiTheme="majorHAnsi" w:cstheme="majorHAnsi"/>
          <w:b/>
          <w:bCs/>
        </w:rPr>
        <w:t>high</w:t>
      </w:r>
      <w:r w:rsidR="00B67DF9" w:rsidRPr="00264504">
        <w:rPr>
          <w:rFonts w:asciiTheme="majorHAnsi" w:hAnsiTheme="majorHAnsi" w:cstheme="majorHAnsi"/>
          <w:b/>
          <w:bCs/>
        </w:rPr>
        <w:t>-</w:t>
      </w:r>
      <w:r w:rsidRPr="00264504">
        <w:rPr>
          <w:rFonts w:asciiTheme="majorHAnsi" w:hAnsiTheme="majorHAnsi" w:cstheme="majorHAnsi"/>
          <w:b/>
          <w:bCs/>
        </w:rPr>
        <w:t xml:space="preserve">stress fiber </w:t>
      </w:r>
      <w:r w:rsidR="000D1954" w:rsidRPr="00264504">
        <w:rPr>
          <w:rFonts w:asciiTheme="majorHAnsi" w:hAnsiTheme="majorHAnsi" w:cstheme="majorHAnsi"/>
          <w:b/>
          <w:bCs/>
        </w:rPr>
        <w:t>expression on stiff substrate</w:t>
      </w:r>
      <w:r w:rsidR="00B67DF9" w:rsidRPr="00264504">
        <w:rPr>
          <w:rFonts w:asciiTheme="majorHAnsi" w:hAnsiTheme="majorHAnsi" w:cstheme="majorHAnsi"/>
          <w:b/>
          <w:bCs/>
        </w:rPr>
        <w:t>s</w:t>
      </w:r>
    </w:p>
    <w:p w14:paraId="350209F6" w14:textId="798C2CB8" w:rsidR="00565F59" w:rsidRPr="00264504" w:rsidRDefault="006E5857">
      <w:pPr>
        <w:jc w:val="both"/>
        <w:rPr>
          <w:rFonts w:asciiTheme="majorHAnsi" w:hAnsiTheme="majorHAnsi" w:cstheme="majorHAnsi"/>
        </w:rPr>
      </w:pPr>
      <w:r w:rsidRPr="00264504">
        <w:rPr>
          <w:rFonts w:asciiTheme="majorHAnsi" w:hAnsiTheme="majorHAnsi" w:cstheme="majorHAnsi"/>
        </w:rPr>
        <w:t xml:space="preserve">The </w:t>
      </w:r>
      <w:r w:rsidR="000B6AF5" w:rsidRPr="00264504">
        <w:rPr>
          <w:rFonts w:asciiTheme="majorHAnsi" w:hAnsiTheme="majorHAnsi" w:cstheme="majorHAnsi"/>
        </w:rPr>
        <w:t xml:space="preserve">modified </w:t>
      </w:r>
      <w:r w:rsidRPr="00264504">
        <w:rPr>
          <w:rFonts w:asciiTheme="majorHAnsi" w:hAnsiTheme="majorHAnsi" w:cstheme="majorHAnsi"/>
        </w:rPr>
        <w:t xml:space="preserve">hydrogel allowed for quantitative and qualitative analysis </w:t>
      </w:r>
      <w:r w:rsidR="000B6AF5" w:rsidRPr="00264504">
        <w:rPr>
          <w:rFonts w:asciiTheme="majorHAnsi" w:hAnsiTheme="majorHAnsi" w:cstheme="majorHAnsi"/>
        </w:rPr>
        <w:t xml:space="preserve">of </w:t>
      </w:r>
      <w:r w:rsidRPr="00264504">
        <w:rPr>
          <w:rFonts w:asciiTheme="majorHAnsi" w:hAnsiTheme="majorHAnsi" w:cstheme="majorHAnsi"/>
        </w:rPr>
        <w:t>the difference</w:t>
      </w:r>
      <w:r w:rsidR="000B6AF5" w:rsidRPr="00264504">
        <w:rPr>
          <w:rFonts w:asciiTheme="majorHAnsi" w:hAnsiTheme="majorHAnsi" w:cstheme="majorHAnsi"/>
        </w:rPr>
        <w:t>s</w:t>
      </w:r>
      <w:r w:rsidRPr="00264504">
        <w:rPr>
          <w:rFonts w:asciiTheme="majorHAnsi" w:hAnsiTheme="majorHAnsi" w:cstheme="majorHAnsi"/>
        </w:rPr>
        <w:t xml:space="preserve"> in </w:t>
      </w:r>
      <w:r w:rsidR="001E7FD1" w:rsidRPr="00264504">
        <w:rPr>
          <w:rFonts w:asciiTheme="majorHAnsi" w:hAnsiTheme="majorHAnsi" w:cstheme="majorHAnsi"/>
        </w:rPr>
        <w:t xml:space="preserve">the </w:t>
      </w:r>
      <w:r w:rsidRPr="00264504">
        <w:rPr>
          <w:rFonts w:asciiTheme="majorHAnsi" w:hAnsiTheme="majorHAnsi" w:cstheme="majorHAnsi"/>
        </w:rPr>
        <w:t xml:space="preserve">morphology of cells cultured on </w:t>
      </w:r>
      <w:r w:rsidR="001E7FD1" w:rsidRPr="00264504">
        <w:rPr>
          <w:rFonts w:asciiTheme="majorHAnsi" w:hAnsiTheme="majorHAnsi" w:cstheme="majorHAnsi"/>
        </w:rPr>
        <w:t xml:space="preserve">gels of </w:t>
      </w:r>
      <w:r w:rsidRPr="00264504">
        <w:rPr>
          <w:rFonts w:asciiTheme="majorHAnsi" w:hAnsiTheme="majorHAnsi" w:cstheme="majorHAnsi"/>
        </w:rPr>
        <w:t>different stiffness</w:t>
      </w:r>
      <w:r w:rsidR="001E7FD1" w:rsidRPr="00264504">
        <w:rPr>
          <w:rFonts w:asciiTheme="majorHAnsi" w:hAnsiTheme="majorHAnsi" w:cstheme="majorHAnsi"/>
        </w:rPr>
        <w:t xml:space="preserve"> levels</w:t>
      </w:r>
      <w:r w:rsidRPr="00264504">
        <w:rPr>
          <w:rFonts w:asciiTheme="majorHAnsi" w:hAnsiTheme="majorHAnsi" w:cstheme="majorHAnsi"/>
        </w:rPr>
        <w:t xml:space="preserve"> and other effectors</w:t>
      </w:r>
      <w:r w:rsidR="00206793" w:rsidRPr="00264504">
        <w:rPr>
          <w:rFonts w:asciiTheme="majorHAnsi" w:hAnsiTheme="majorHAnsi" w:cstheme="majorHAnsi"/>
        </w:rPr>
        <w:t xml:space="preserve">. Once the hydrogels </w:t>
      </w:r>
      <w:r w:rsidRPr="00264504">
        <w:rPr>
          <w:rFonts w:asciiTheme="majorHAnsi" w:hAnsiTheme="majorHAnsi" w:cstheme="majorHAnsi"/>
        </w:rPr>
        <w:t>were</w:t>
      </w:r>
      <w:r w:rsidR="00206793" w:rsidRPr="00264504">
        <w:rPr>
          <w:rFonts w:asciiTheme="majorHAnsi" w:hAnsiTheme="majorHAnsi" w:cstheme="majorHAnsi"/>
        </w:rPr>
        <w:t xml:space="preserve"> ready for cell seeding, wild-type O9-1 cells were passaged </w:t>
      </w:r>
      <w:r w:rsidR="001E7FD1" w:rsidRPr="00264504">
        <w:rPr>
          <w:rFonts w:asciiTheme="majorHAnsi" w:hAnsiTheme="majorHAnsi" w:cstheme="majorHAnsi"/>
        </w:rPr>
        <w:t>on</w:t>
      </w:r>
      <w:r w:rsidR="00206793" w:rsidRPr="00264504">
        <w:rPr>
          <w:rFonts w:asciiTheme="majorHAnsi" w:hAnsiTheme="majorHAnsi" w:cstheme="majorHAnsi"/>
        </w:rPr>
        <w:t xml:space="preserve">to </w:t>
      </w:r>
      <w:r w:rsidR="004A0C7A" w:rsidRPr="00264504">
        <w:rPr>
          <w:rFonts w:asciiTheme="majorHAnsi" w:hAnsiTheme="majorHAnsi" w:cstheme="majorHAnsi"/>
        </w:rPr>
        <w:t>hydrogel</w:t>
      </w:r>
      <w:r w:rsidR="001E7FD1" w:rsidRPr="00264504">
        <w:rPr>
          <w:rFonts w:asciiTheme="majorHAnsi" w:hAnsiTheme="majorHAnsi" w:cstheme="majorHAnsi"/>
        </w:rPr>
        <w:t>s</w:t>
      </w:r>
      <w:r w:rsidR="004A0C7A" w:rsidRPr="00264504">
        <w:rPr>
          <w:rFonts w:asciiTheme="majorHAnsi" w:hAnsiTheme="majorHAnsi" w:cstheme="majorHAnsi"/>
        </w:rPr>
        <w:t xml:space="preserve"> </w:t>
      </w:r>
      <w:r w:rsidR="008517EC" w:rsidRPr="00264504">
        <w:rPr>
          <w:rFonts w:asciiTheme="majorHAnsi" w:hAnsiTheme="majorHAnsi" w:cstheme="majorHAnsi"/>
        </w:rPr>
        <w:t xml:space="preserve">of </w:t>
      </w:r>
      <w:r w:rsidR="004A0C7A" w:rsidRPr="00264504">
        <w:rPr>
          <w:rFonts w:asciiTheme="majorHAnsi" w:hAnsiTheme="majorHAnsi" w:cstheme="majorHAnsi"/>
        </w:rPr>
        <w:t>different stiffness</w:t>
      </w:r>
      <w:r w:rsidR="001E7FD1" w:rsidRPr="00264504">
        <w:rPr>
          <w:rFonts w:asciiTheme="majorHAnsi" w:hAnsiTheme="majorHAnsi" w:cstheme="majorHAnsi"/>
        </w:rPr>
        <w:t xml:space="preserve"> levels</w:t>
      </w:r>
      <w:r w:rsidR="00206793" w:rsidRPr="00264504">
        <w:rPr>
          <w:rFonts w:asciiTheme="majorHAnsi" w:hAnsiTheme="majorHAnsi" w:cstheme="majorHAnsi"/>
        </w:rPr>
        <w:t xml:space="preserve">. Cells </w:t>
      </w:r>
      <w:r w:rsidRPr="00264504">
        <w:rPr>
          <w:rFonts w:asciiTheme="majorHAnsi" w:hAnsiTheme="majorHAnsi" w:cstheme="majorHAnsi"/>
        </w:rPr>
        <w:t>were</w:t>
      </w:r>
      <w:r w:rsidR="00206793" w:rsidRPr="00264504">
        <w:rPr>
          <w:rFonts w:asciiTheme="majorHAnsi" w:hAnsiTheme="majorHAnsi" w:cstheme="majorHAnsi"/>
        </w:rPr>
        <w:t xml:space="preserve"> monitored for their health and growth by observing their shape, spatial spread</w:t>
      </w:r>
      <w:r w:rsidR="00D24880" w:rsidRPr="00264504">
        <w:rPr>
          <w:rFonts w:asciiTheme="majorHAnsi" w:hAnsiTheme="majorHAnsi" w:cstheme="majorHAnsi"/>
        </w:rPr>
        <w:t>,</w:t>
      </w:r>
      <w:r w:rsidR="00206793" w:rsidRPr="00264504">
        <w:rPr>
          <w:rFonts w:asciiTheme="majorHAnsi" w:hAnsiTheme="majorHAnsi" w:cstheme="majorHAnsi"/>
        </w:rPr>
        <w:t xml:space="preserve"> and even attachment on the hydrogel with minimal dead cells. </w:t>
      </w:r>
      <w:r w:rsidR="008F4DD5" w:rsidRPr="00264504">
        <w:rPr>
          <w:rFonts w:asciiTheme="majorHAnsi" w:hAnsiTheme="majorHAnsi" w:cstheme="majorHAnsi"/>
        </w:rPr>
        <w:t xml:space="preserve">Some studies have shown </w:t>
      </w:r>
      <w:r w:rsidR="00AF4FB4" w:rsidRPr="00264504">
        <w:rPr>
          <w:rFonts w:asciiTheme="majorHAnsi" w:hAnsiTheme="majorHAnsi" w:cstheme="majorHAnsi"/>
        </w:rPr>
        <w:t xml:space="preserve">an </w:t>
      </w:r>
      <w:r w:rsidR="008F4DD5" w:rsidRPr="00264504">
        <w:rPr>
          <w:rFonts w:asciiTheme="majorHAnsi" w:hAnsiTheme="majorHAnsi" w:cstheme="majorHAnsi"/>
        </w:rPr>
        <w:t xml:space="preserve">increase </w:t>
      </w:r>
      <w:r w:rsidR="00AF4FB4" w:rsidRPr="00264504">
        <w:rPr>
          <w:rFonts w:asciiTheme="majorHAnsi" w:hAnsiTheme="majorHAnsi" w:cstheme="majorHAnsi"/>
        </w:rPr>
        <w:t>in</w:t>
      </w:r>
      <w:r w:rsidR="008F4DD5" w:rsidRPr="00264504">
        <w:rPr>
          <w:rFonts w:asciiTheme="majorHAnsi" w:hAnsiTheme="majorHAnsi" w:cstheme="majorHAnsi"/>
        </w:rPr>
        <w:t xml:space="preserve"> stress fibers and cell adhesion </w:t>
      </w:r>
      <w:r w:rsidR="00D24880" w:rsidRPr="00264504">
        <w:rPr>
          <w:rFonts w:asciiTheme="majorHAnsi" w:hAnsiTheme="majorHAnsi" w:cstheme="majorHAnsi"/>
        </w:rPr>
        <w:t xml:space="preserve">for MSCs </w:t>
      </w:r>
      <w:r w:rsidR="008F4DD5" w:rsidRPr="00264504">
        <w:rPr>
          <w:rFonts w:asciiTheme="majorHAnsi" w:hAnsiTheme="majorHAnsi" w:cstheme="majorHAnsi"/>
        </w:rPr>
        <w:t>on high</w:t>
      </w:r>
      <w:r w:rsidR="00D24880" w:rsidRPr="00264504">
        <w:rPr>
          <w:rFonts w:asciiTheme="majorHAnsi" w:hAnsiTheme="majorHAnsi" w:cstheme="majorHAnsi"/>
        </w:rPr>
        <w:t>-</w:t>
      </w:r>
      <w:r w:rsidR="008F4DD5" w:rsidRPr="00264504">
        <w:rPr>
          <w:rFonts w:asciiTheme="majorHAnsi" w:hAnsiTheme="majorHAnsi" w:cstheme="majorHAnsi"/>
        </w:rPr>
        <w:t>stiffness substrate</w:t>
      </w:r>
      <w:r w:rsidR="00D24880" w:rsidRPr="00264504">
        <w:rPr>
          <w:rFonts w:asciiTheme="majorHAnsi" w:hAnsiTheme="majorHAnsi" w:cstheme="majorHAnsi"/>
        </w:rPr>
        <w:t>s</w:t>
      </w:r>
      <w:r w:rsidR="008F4DD5" w:rsidRPr="00264504">
        <w:rPr>
          <w:rFonts w:asciiTheme="majorHAnsi" w:hAnsiTheme="majorHAnsi" w:cstheme="majorHAnsi"/>
        </w:rPr>
        <w:t xml:space="preserve">, </w:t>
      </w:r>
      <w:r w:rsidR="002A2B61" w:rsidRPr="00264504">
        <w:rPr>
          <w:rFonts w:asciiTheme="majorHAnsi" w:hAnsiTheme="majorHAnsi" w:cstheme="majorHAnsi"/>
        </w:rPr>
        <w:t>suggest</w:t>
      </w:r>
      <w:r w:rsidR="008517EC" w:rsidRPr="00264504">
        <w:rPr>
          <w:rFonts w:asciiTheme="majorHAnsi" w:hAnsiTheme="majorHAnsi" w:cstheme="majorHAnsi"/>
        </w:rPr>
        <w:t>ing</w:t>
      </w:r>
      <w:r w:rsidR="002A2B61" w:rsidRPr="00264504">
        <w:rPr>
          <w:rFonts w:asciiTheme="majorHAnsi" w:hAnsiTheme="majorHAnsi" w:cstheme="majorHAnsi"/>
        </w:rPr>
        <w:t xml:space="preserve"> that</w:t>
      </w:r>
      <w:r w:rsidR="00E17926" w:rsidRPr="00264504">
        <w:rPr>
          <w:rFonts w:asciiTheme="majorHAnsi" w:hAnsiTheme="majorHAnsi" w:cstheme="majorHAnsi"/>
        </w:rPr>
        <w:t xml:space="preserve"> </w:t>
      </w:r>
      <w:r w:rsidR="008F4DD5" w:rsidRPr="00264504">
        <w:rPr>
          <w:rFonts w:asciiTheme="majorHAnsi" w:hAnsiTheme="majorHAnsi" w:cstheme="majorHAnsi"/>
        </w:rPr>
        <w:t xml:space="preserve">NCCs </w:t>
      </w:r>
      <w:r w:rsidR="00E17926" w:rsidRPr="00264504">
        <w:rPr>
          <w:rFonts w:asciiTheme="majorHAnsi" w:hAnsiTheme="majorHAnsi" w:cstheme="majorHAnsi"/>
        </w:rPr>
        <w:t xml:space="preserve">grown on </w:t>
      </w:r>
      <w:r w:rsidR="008517EC" w:rsidRPr="00264504">
        <w:rPr>
          <w:rFonts w:asciiTheme="majorHAnsi" w:hAnsiTheme="majorHAnsi" w:cstheme="majorHAnsi"/>
        </w:rPr>
        <w:t xml:space="preserve">a </w:t>
      </w:r>
      <w:r w:rsidR="00E17926" w:rsidRPr="00264504">
        <w:rPr>
          <w:rFonts w:asciiTheme="majorHAnsi" w:hAnsiTheme="majorHAnsi" w:cstheme="majorHAnsi"/>
        </w:rPr>
        <w:t>stiff</w:t>
      </w:r>
      <w:r w:rsidR="00705418" w:rsidRPr="00264504">
        <w:rPr>
          <w:rFonts w:asciiTheme="majorHAnsi" w:hAnsiTheme="majorHAnsi" w:cstheme="majorHAnsi"/>
        </w:rPr>
        <w:t xml:space="preserve">er </w:t>
      </w:r>
      <w:r w:rsidR="00E17926" w:rsidRPr="00264504">
        <w:rPr>
          <w:rFonts w:asciiTheme="majorHAnsi" w:hAnsiTheme="majorHAnsi" w:cstheme="majorHAnsi"/>
        </w:rPr>
        <w:t xml:space="preserve">substrate would </w:t>
      </w:r>
      <w:r w:rsidR="008F4DD5" w:rsidRPr="00264504">
        <w:rPr>
          <w:rFonts w:asciiTheme="majorHAnsi" w:hAnsiTheme="majorHAnsi" w:cstheme="majorHAnsi"/>
        </w:rPr>
        <w:t xml:space="preserve">also </w:t>
      </w:r>
      <w:r w:rsidR="00E17926" w:rsidRPr="00264504">
        <w:rPr>
          <w:rFonts w:asciiTheme="majorHAnsi" w:hAnsiTheme="majorHAnsi" w:cstheme="majorHAnsi"/>
        </w:rPr>
        <w:t>exhibit</w:t>
      </w:r>
      <w:r w:rsidR="00705418" w:rsidRPr="00264504">
        <w:rPr>
          <w:rFonts w:asciiTheme="majorHAnsi" w:hAnsiTheme="majorHAnsi" w:cstheme="majorHAnsi"/>
        </w:rPr>
        <w:t xml:space="preserve"> </w:t>
      </w:r>
      <w:r w:rsidR="00AF4FB4" w:rsidRPr="00264504">
        <w:rPr>
          <w:rFonts w:asciiTheme="majorHAnsi" w:hAnsiTheme="majorHAnsi" w:cstheme="majorHAnsi"/>
        </w:rPr>
        <w:t>similar findings</w:t>
      </w:r>
      <w:r w:rsidR="00705418" w:rsidRPr="00264504">
        <w:rPr>
          <w:rFonts w:asciiTheme="majorHAnsi" w:hAnsiTheme="majorHAnsi" w:cstheme="majorHAnsi"/>
        </w:rPr>
        <w:t xml:space="preserve"> compar</w:t>
      </w:r>
      <w:r w:rsidRPr="00264504">
        <w:rPr>
          <w:rFonts w:asciiTheme="majorHAnsi" w:hAnsiTheme="majorHAnsi" w:cstheme="majorHAnsi"/>
        </w:rPr>
        <w:t>ed</w:t>
      </w:r>
      <w:r w:rsidR="00705418" w:rsidRPr="00264504">
        <w:rPr>
          <w:rFonts w:asciiTheme="majorHAnsi" w:hAnsiTheme="majorHAnsi" w:cstheme="majorHAnsi"/>
        </w:rPr>
        <w:t xml:space="preserve"> to </w:t>
      </w:r>
      <w:r w:rsidR="00AF4FB4" w:rsidRPr="00264504">
        <w:rPr>
          <w:rFonts w:asciiTheme="majorHAnsi" w:hAnsiTheme="majorHAnsi" w:cstheme="majorHAnsi"/>
        </w:rPr>
        <w:t xml:space="preserve">NCCs </w:t>
      </w:r>
      <w:r w:rsidR="00705418" w:rsidRPr="00264504">
        <w:rPr>
          <w:rFonts w:asciiTheme="majorHAnsi" w:hAnsiTheme="majorHAnsi" w:cstheme="majorHAnsi"/>
        </w:rPr>
        <w:t>grown on softer substrates</w:t>
      </w:r>
      <w:r w:rsidR="00F9778B"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&lt;EndNote&gt;&lt;Cite&gt;&lt;Author&gt;Park&lt;/Author&gt;&lt;Year&gt;2011&lt;/Year&gt;&lt;RecNum&gt;248&lt;/RecNum&gt;&lt;DisplayText&gt;&lt;style face="superscript"&gt;29&lt;/style&gt;&lt;/DisplayText&gt;&lt;record&gt;&lt;rec-number&gt;248&lt;/rec-number&gt;&lt;foreign-keys&gt;&lt;key app="EN" db-id="2p0x0rxvyzptf4ew5w1xxs93p55wpaazf0va" timestamp="1614028662"&gt;248&lt;/key&gt;&lt;/foreign-keys&gt;&lt;ref-type name="Journal Article"&gt;17&lt;/ref-type&gt;&lt;contributors&gt;&lt;authors&gt;&lt;author&gt;Park, Jennifer S&lt;/author&gt;&lt;author&gt;Chu, Julia S&lt;/author&gt;&lt;author&gt;Tsou, Anchi D&lt;/author&gt;&lt;author&gt;Diop, Rokhaya&lt;/author&gt;&lt;author&gt;Tang, Zhenyu&lt;/author&gt;&lt;author&gt;Wang, Aijun&lt;/author&gt;&lt;author&gt;Li, Song&lt;/author&gt;&lt;/authors&gt;&lt;/contributors&gt;&lt;titles&gt;&lt;title&gt;The effect of matrix stiffness on the differentiation of mesenchymal stem cells in response to TGF-β&lt;/title&gt;&lt;secondary-title&gt;Biomaterials&lt;/secondary-title&gt;&lt;/titles&gt;&lt;periodical&gt;&lt;full-title&gt;Biomaterials&lt;/full-title&gt;&lt;/periodical&gt;&lt;pages&gt;3921-3930&lt;/pages&gt;&lt;volume&gt;32&lt;/volume&gt;&lt;number&gt;16&lt;/number&gt;&lt;dates&gt;&lt;year&gt;2011&lt;/year&gt;&lt;/dates&gt;&lt;isbn&gt;0142-9612&lt;/isbn&gt;&lt;urls&gt;&lt;/urls&gt;&lt;/record&gt;&lt;/Cite&gt;&lt;/EndNote&gt;</w:instrText>
      </w:r>
      <w:r w:rsidR="00F9778B"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29</w:t>
      </w:r>
      <w:r w:rsidR="00F9778B" w:rsidRPr="00264504">
        <w:rPr>
          <w:rFonts w:asciiTheme="majorHAnsi" w:hAnsiTheme="majorHAnsi" w:cstheme="majorHAnsi"/>
        </w:rPr>
        <w:fldChar w:fldCharType="end"/>
      </w:r>
      <w:r w:rsidR="008F4DD5" w:rsidRPr="00264504">
        <w:rPr>
          <w:rFonts w:asciiTheme="majorHAnsi" w:hAnsiTheme="majorHAnsi" w:cstheme="majorHAnsi"/>
          <w:vertAlign w:val="superscript"/>
        </w:rPr>
        <w:t>,</w:t>
      </w:r>
      <w:r w:rsidR="00F9778B" w:rsidRPr="00264504">
        <w:rPr>
          <w:rFonts w:asciiTheme="majorHAnsi" w:hAnsiTheme="majorHAnsi" w:cstheme="majorHAnsi"/>
          <w:vertAlign w:val="superscript"/>
        </w:rPr>
        <w:fldChar w:fldCharType="begin"/>
      </w:r>
      <w:r w:rsidR="00101514">
        <w:rPr>
          <w:rFonts w:asciiTheme="majorHAnsi" w:hAnsiTheme="majorHAnsi" w:cstheme="majorHAnsi"/>
          <w:vertAlign w:val="superscript"/>
        </w:rPr>
        <w:instrText xml:space="preserve"> ADDIN EN.CITE &lt;EndNote&gt;&lt;Cite&gt;&lt;Author&gt;Sun&lt;/Author&gt;&lt;Year&gt;2018&lt;/Year&gt;&lt;RecNum&gt;249&lt;/RecNum&gt;&lt;DisplayText&gt;&lt;style face="superscript"&gt;30&lt;/style&gt;&lt;/DisplayText&gt;&lt;record&gt;&lt;rec-number&gt;249&lt;/rec-number&gt;&lt;foreign-keys&gt;&lt;key app="EN" db-id="2p0x0rxvyzptf4ew5w1xxs93p55wpaazf0va" timestamp="1614028711"&gt;249&lt;/key&gt;&lt;/foreign-keys&gt;&lt;ref-type name="Journal Article"&gt;17&lt;/ref-type&gt;&lt;contributors&gt;&lt;authors&gt;&lt;author&gt;Sun, Meiyu&lt;/author&gt;&lt;author&gt;Chi, Guangfan&lt;/author&gt;&lt;author&gt;Li, Pengdong&lt;/author&gt;&lt;author&gt;Lv, Shuang&lt;/author&gt;&lt;author&gt;Xu, Juanjuan&lt;/author&gt;&lt;author&gt;Xu, Ziran&lt;/author&gt;&lt;author&gt;Xia, Yuhan&lt;/author&gt;&lt;author&gt;Tan, Ye&lt;/author&gt;&lt;author&gt;Xu, Jiayi&lt;/author&gt;&lt;author&gt;Li, Lisha&lt;/author&gt;&lt;/authors&gt;&lt;/contributors&gt;&lt;titles&gt;&lt;title&gt;Effects of matrix stiffness on the morphology, adhesion, proliferation and osteogenic differentiation of mesenchymal stem cells&lt;/title&gt;&lt;secondary-title&gt;International journal of medical sciences&lt;/secondary-title&gt;&lt;/titles&gt;&lt;periodical&gt;&lt;full-title&gt;International journal of medical sciences&lt;/full-title&gt;&lt;/periodical&gt;&lt;pages&gt;257&lt;/pages&gt;&lt;volume&gt;15&lt;/volume&gt;&lt;number&gt;3&lt;/number&gt;&lt;dates&gt;&lt;year&gt;2018&lt;/year&gt;&lt;/dates&gt;&lt;urls&gt;&lt;/urls&gt;&lt;/record&gt;&lt;/Cite&gt;&lt;/EndNote&gt;</w:instrText>
      </w:r>
      <w:r w:rsidR="00F9778B" w:rsidRPr="00264504">
        <w:rPr>
          <w:rFonts w:asciiTheme="majorHAnsi" w:hAnsiTheme="majorHAnsi" w:cstheme="majorHAnsi"/>
          <w:vertAlign w:val="superscript"/>
        </w:rPr>
        <w:fldChar w:fldCharType="separate"/>
      </w:r>
      <w:r w:rsidR="00101514">
        <w:rPr>
          <w:rFonts w:asciiTheme="majorHAnsi" w:hAnsiTheme="majorHAnsi" w:cstheme="majorHAnsi"/>
          <w:noProof/>
          <w:vertAlign w:val="superscript"/>
        </w:rPr>
        <w:t>30</w:t>
      </w:r>
      <w:r w:rsidR="00F9778B" w:rsidRPr="00264504">
        <w:rPr>
          <w:rFonts w:asciiTheme="majorHAnsi" w:hAnsiTheme="majorHAnsi" w:cstheme="majorHAnsi"/>
          <w:vertAlign w:val="superscript"/>
        </w:rPr>
        <w:fldChar w:fldCharType="end"/>
      </w:r>
      <w:r w:rsidR="00214E84" w:rsidRPr="00264504">
        <w:rPr>
          <w:rFonts w:asciiTheme="majorHAnsi" w:hAnsiTheme="majorHAnsi" w:cstheme="majorHAnsi"/>
        </w:rPr>
        <w:t xml:space="preserve">. </w:t>
      </w:r>
    </w:p>
    <w:p w14:paraId="7DAB0C9C" w14:textId="77777777" w:rsidR="00565F59" w:rsidRPr="00264504" w:rsidRDefault="00565F59">
      <w:pPr>
        <w:jc w:val="both"/>
        <w:rPr>
          <w:rFonts w:asciiTheme="majorHAnsi" w:hAnsiTheme="majorHAnsi" w:cstheme="majorHAnsi"/>
        </w:rPr>
      </w:pPr>
    </w:p>
    <w:p w14:paraId="07BF63F5" w14:textId="3E4B2CBF" w:rsidR="00206793" w:rsidRPr="00264504" w:rsidRDefault="00206793" w:rsidP="00264504">
      <w:pPr>
        <w:jc w:val="both"/>
        <w:rPr>
          <w:rFonts w:asciiTheme="majorHAnsi" w:hAnsiTheme="majorHAnsi" w:cstheme="majorHAnsi"/>
        </w:rPr>
      </w:pPr>
      <w:r w:rsidRPr="00264504">
        <w:rPr>
          <w:rFonts w:asciiTheme="majorHAnsi" w:hAnsiTheme="majorHAnsi" w:cstheme="majorHAnsi"/>
        </w:rPr>
        <w:t xml:space="preserve">Filamentous actin (F-actin) along with myosin II, </w:t>
      </w:r>
      <w:r w:rsidRPr="00264504">
        <w:rPr>
          <w:rFonts w:asciiTheme="majorHAnsi" w:hAnsiTheme="majorHAnsi" w:cstheme="majorHAnsi"/>
          <w:shd w:val="clear" w:color="auto" w:fill="FFFFFF"/>
        </w:rPr>
        <w:t>α-actinin</w:t>
      </w:r>
      <w:r w:rsidR="00D24880" w:rsidRPr="00264504">
        <w:rPr>
          <w:rFonts w:asciiTheme="majorHAnsi" w:hAnsiTheme="majorHAnsi" w:cstheme="majorHAnsi"/>
          <w:shd w:val="clear" w:color="auto" w:fill="FFFFFF"/>
        </w:rPr>
        <w:t>,</w:t>
      </w:r>
      <w:r w:rsidRPr="00264504">
        <w:rPr>
          <w:rFonts w:asciiTheme="majorHAnsi" w:hAnsiTheme="majorHAnsi" w:cstheme="majorHAnsi"/>
        </w:rPr>
        <w:t xml:space="preserve"> and other cytoskeletal proteins </w:t>
      </w:r>
      <w:r w:rsidR="008309B4" w:rsidRPr="00264504">
        <w:rPr>
          <w:rFonts w:asciiTheme="majorHAnsi" w:hAnsiTheme="majorHAnsi" w:cstheme="majorHAnsi"/>
        </w:rPr>
        <w:t xml:space="preserve">are </w:t>
      </w:r>
      <w:r w:rsidRPr="00264504">
        <w:rPr>
          <w:rFonts w:asciiTheme="majorHAnsi" w:hAnsiTheme="majorHAnsi" w:cstheme="majorHAnsi"/>
        </w:rPr>
        <w:t xml:space="preserve">known </w:t>
      </w:r>
      <w:r w:rsidR="008309B4" w:rsidRPr="00264504">
        <w:rPr>
          <w:rFonts w:asciiTheme="majorHAnsi" w:hAnsiTheme="majorHAnsi" w:cstheme="majorHAnsi"/>
        </w:rPr>
        <w:t xml:space="preserve">collectively </w:t>
      </w:r>
      <w:r w:rsidRPr="00264504">
        <w:rPr>
          <w:rFonts w:asciiTheme="majorHAnsi" w:hAnsiTheme="majorHAnsi" w:cstheme="majorHAnsi"/>
        </w:rPr>
        <w:t>as stress fibers</w:t>
      </w:r>
      <w:r w:rsidR="003800F1"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&lt;EndNote&gt;&lt;Cite&gt;&lt;Author&gt;Burridge&lt;/Author&gt;&lt;Year&gt;2016&lt;/Year&gt;&lt;RecNum&gt;237&lt;/RecNum&gt;&lt;DisplayText&gt;&lt;style face="superscript"&gt;31&lt;/style&gt;&lt;/DisplayText&gt;&lt;record&gt;&lt;rec-number&gt;237&lt;/rec-number&gt;&lt;foreign-keys&gt;&lt;key app="EN" db-id="2p0x0rxvyzptf4ew5w1xxs93p55wpaazf0va" timestamp="1614027818"&gt;237&lt;/key&gt;&lt;/foreign-keys&gt;&lt;ref-type name="Journal Article"&gt;17&lt;/ref-type&gt;&lt;contributors&gt;&lt;authors&gt;&lt;author&gt;Burridge, Keith&lt;/author&gt;&lt;author&gt;Guilluy, Christophe&lt;/author&gt;&lt;/authors&gt;&lt;/contributors&gt;&lt;titles&gt;&lt;title&gt;Focal adhesions, stress fibers and mechanical tension&lt;/title&gt;&lt;secondary-title&gt;Experimental cell research&lt;/secondary-title&gt;&lt;/titles&gt;&lt;periodical&gt;&lt;full-title&gt;Experimental cell research&lt;/full-title&gt;&lt;/periodical&gt;&lt;pages&gt;14-20&lt;/pages&gt;&lt;volume&gt;343&lt;/volume&gt;&lt;number&gt;1&lt;/number&gt;&lt;dates&gt;&lt;year&gt;2016&lt;/year&gt;&lt;/dates&gt;&lt;isbn&gt;0014-4827&lt;/isbn&gt;&lt;urls&gt;&lt;/urls&gt;&lt;/record&gt;&lt;/Cite&gt;&lt;/EndNote&gt;</w:instrText>
      </w:r>
      <w:r w:rsidR="003800F1"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31</w:t>
      </w:r>
      <w:r w:rsidR="003800F1" w:rsidRPr="00264504">
        <w:rPr>
          <w:rFonts w:asciiTheme="majorHAnsi" w:hAnsiTheme="majorHAnsi" w:cstheme="majorHAnsi"/>
        </w:rPr>
        <w:fldChar w:fldCharType="end"/>
      </w:r>
      <w:r w:rsidR="003800F1" w:rsidRPr="00264504">
        <w:rPr>
          <w:rFonts w:asciiTheme="majorHAnsi" w:hAnsiTheme="majorHAnsi" w:cstheme="majorHAnsi"/>
        </w:rPr>
        <w:t>.</w:t>
      </w:r>
      <w:r w:rsidRPr="00264504">
        <w:rPr>
          <w:rFonts w:asciiTheme="majorHAnsi" w:hAnsiTheme="majorHAnsi" w:cstheme="majorHAnsi"/>
        </w:rPr>
        <w:t xml:space="preserve"> </w:t>
      </w:r>
      <w:r w:rsidR="003800F1" w:rsidRPr="00264504">
        <w:rPr>
          <w:rFonts w:asciiTheme="majorHAnsi" w:hAnsiTheme="majorHAnsi" w:cstheme="majorHAnsi"/>
        </w:rPr>
        <w:t>Previous stud</w:t>
      </w:r>
      <w:r w:rsidR="008309B4" w:rsidRPr="00264504">
        <w:rPr>
          <w:rFonts w:asciiTheme="majorHAnsi" w:hAnsiTheme="majorHAnsi" w:cstheme="majorHAnsi"/>
        </w:rPr>
        <w:t>ies</w:t>
      </w:r>
      <w:r w:rsidR="003800F1" w:rsidRPr="00264504">
        <w:rPr>
          <w:rFonts w:asciiTheme="majorHAnsi" w:hAnsiTheme="majorHAnsi" w:cstheme="majorHAnsi"/>
        </w:rPr>
        <w:t xml:space="preserve"> observed </w:t>
      </w:r>
      <w:r w:rsidR="00FE65F0" w:rsidRPr="00264504">
        <w:rPr>
          <w:rFonts w:asciiTheme="majorHAnsi" w:hAnsiTheme="majorHAnsi" w:cstheme="majorHAnsi"/>
        </w:rPr>
        <w:t>an</w:t>
      </w:r>
      <w:r w:rsidR="00022FAA" w:rsidRPr="00264504">
        <w:rPr>
          <w:rFonts w:asciiTheme="majorHAnsi" w:hAnsiTheme="majorHAnsi" w:cstheme="majorHAnsi"/>
        </w:rPr>
        <w:t xml:space="preserve"> </w:t>
      </w:r>
      <w:r w:rsidR="006C62A9" w:rsidRPr="00264504">
        <w:rPr>
          <w:rFonts w:asciiTheme="majorHAnsi" w:hAnsiTheme="majorHAnsi" w:cstheme="majorHAnsi"/>
        </w:rPr>
        <w:t xml:space="preserve">increase </w:t>
      </w:r>
      <w:r w:rsidR="00FE65F0" w:rsidRPr="00264504">
        <w:rPr>
          <w:rFonts w:asciiTheme="majorHAnsi" w:hAnsiTheme="majorHAnsi" w:cstheme="majorHAnsi"/>
        </w:rPr>
        <w:t xml:space="preserve">in </w:t>
      </w:r>
      <w:r w:rsidR="003800F1" w:rsidRPr="00264504">
        <w:rPr>
          <w:rFonts w:asciiTheme="majorHAnsi" w:hAnsiTheme="majorHAnsi" w:cstheme="majorHAnsi"/>
        </w:rPr>
        <w:t xml:space="preserve">stress fiber </w:t>
      </w:r>
      <w:r w:rsidR="006C62A9" w:rsidRPr="00264504">
        <w:rPr>
          <w:rFonts w:asciiTheme="majorHAnsi" w:hAnsiTheme="majorHAnsi" w:cstheme="majorHAnsi"/>
        </w:rPr>
        <w:t xml:space="preserve">assembly </w:t>
      </w:r>
      <w:r w:rsidR="00022FAA" w:rsidRPr="00264504">
        <w:rPr>
          <w:rFonts w:asciiTheme="majorHAnsi" w:hAnsiTheme="majorHAnsi" w:cstheme="majorHAnsi"/>
        </w:rPr>
        <w:t>in response to increase</w:t>
      </w:r>
      <w:r w:rsidR="00FE65F0" w:rsidRPr="00264504">
        <w:rPr>
          <w:rFonts w:asciiTheme="majorHAnsi" w:hAnsiTheme="majorHAnsi" w:cstheme="majorHAnsi"/>
        </w:rPr>
        <w:t>d</w:t>
      </w:r>
      <w:r w:rsidR="00022FAA" w:rsidRPr="00264504">
        <w:rPr>
          <w:rFonts w:asciiTheme="majorHAnsi" w:hAnsiTheme="majorHAnsi" w:cstheme="majorHAnsi"/>
        </w:rPr>
        <w:t xml:space="preserve"> </w:t>
      </w:r>
      <w:r w:rsidRPr="00264504">
        <w:rPr>
          <w:rFonts w:asciiTheme="majorHAnsi" w:hAnsiTheme="majorHAnsi" w:cstheme="majorHAnsi"/>
        </w:rPr>
        <w:t>mechanical force</w:t>
      </w:r>
      <w:r w:rsidR="006F410A"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&lt;EndNote&gt;&lt;Cite&gt;&lt;Author&gt;Burridge&lt;/Author&gt;&lt;Year&gt;2016&lt;/Year&gt;&lt;RecNum&gt;237&lt;/RecNum&gt;&lt;DisplayText&gt;&lt;style face="superscript"&gt;31&lt;/style&gt;&lt;/DisplayText&gt;&lt;record&gt;&lt;rec-number&gt;237&lt;/rec-number&gt;&lt;foreign-keys&gt;&lt;key app="EN" db-id="2p0x0rxvyzptf4ew5w1xxs93p55wpaazf0va" timestamp="1614027818"&gt;237&lt;/key&gt;&lt;/foreign-keys&gt;&lt;ref-type name="Journal Article"&gt;17&lt;/ref-type&gt;&lt;contributors&gt;&lt;authors&gt;&lt;author&gt;Burridge, Keith&lt;/author&gt;&lt;author&gt;Guilluy, Christophe&lt;/author&gt;&lt;/authors&gt;&lt;/contributors&gt;&lt;titles&gt;&lt;title&gt;Focal adhesions, stress fibers and mechanical tension&lt;/title&gt;&lt;secondary-title&gt;Experimental cell research&lt;/secondary-title&gt;&lt;/titles&gt;&lt;periodical&gt;&lt;full-title&gt;Experimental cell research&lt;/full-title&gt;&lt;/periodical&gt;&lt;pages&gt;14-20&lt;/pages&gt;&lt;volume&gt;343&lt;/volume&gt;&lt;number&gt;1&lt;/number&gt;&lt;dates&gt;&lt;year&gt;2016&lt;/year&gt;&lt;/dates&gt;&lt;isbn&gt;0014-4827&lt;/isbn&gt;&lt;urls&gt;&lt;/urls&gt;&lt;/record&gt;&lt;/Cite&gt;&lt;/EndNote&gt;</w:instrText>
      </w:r>
      <w:r w:rsidR="006F410A"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31</w:t>
      </w:r>
      <w:r w:rsidR="006F410A" w:rsidRPr="00264504">
        <w:rPr>
          <w:rFonts w:asciiTheme="majorHAnsi" w:hAnsiTheme="majorHAnsi" w:cstheme="majorHAnsi"/>
        </w:rPr>
        <w:fldChar w:fldCharType="end"/>
      </w:r>
      <w:r w:rsidRPr="00264504">
        <w:rPr>
          <w:rFonts w:asciiTheme="majorHAnsi" w:hAnsiTheme="majorHAnsi" w:cstheme="majorHAnsi"/>
        </w:rPr>
        <w:t xml:space="preserve">. </w:t>
      </w:r>
      <w:r w:rsidR="006E5857" w:rsidRPr="00264504">
        <w:rPr>
          <w:rFonts w:asciiTheme="majorHAnsi" w:hAnsiTheme="majorHAnsi" w:cstheme="majorHAnsi"/>
        </w:rPr>
        <w:t>At one or both ends of the stress fibers, attachments to the focal adhesion complex</w:t>
      </w:r>
      <w:r w:rsidR="003800F1" w:rsidRPr="00264504">
        <w:rPr>
          <w:rFonts w:asciiTheme="majorHAnsi" w:hAnsiTheme="majorHAnsi" w:cstheme="majorHAnsi"/>
        </w:rPr>
        <w:t xml:space="preserve"> </w:t>
      </w:r>
      <w:r w:rsidR="006E5857" w:rsidRPr="00264504">
        <w:rPr>
          <w:rFonts w:asciiTheme="majorHAnsi" w:hAnsiTheme="majorHAnsi" w:cstheme="majorHAnsi"/>
        </w:rPr>
        <w:t>enabl</w:t>
      </w:r>
      <w:r w:rsidR="00AF4FB4" w:rsidRPr="00264504">
        <w:rPr>
          <w:rFonts w:asciiTheme="majorHAnsi" w:hAnsiTheme="majorHAnsi" w:cstheme="majorHAnsi"/>
        </w:rPr>
        <w:t>e</w:t>
      </w:r>
      <w:r w:rsidR="006E5857" w:rsidRPr="00264504">
        <w:rPr>
          <w:rFonts w:asciiTheme="majorHAnsi" w:hAnsiTheme="majorHAnsi" w:cstheme="majorHAnsi"/>
        </w:rPr>
        <w:t xml:space="preserve"> cells to migrate and adhere to </w:t>
      </w:r>
      <w:r w:rsidRPr="00264504">
        <w:rPr>
          <w:rFonts w:asciiTheme="majorHAnsi" w:hAnsiTheme="majorHAnsi" w:cstheme="majorHAnsi"/>
        </w:rPr>
        <w:t>the ECM</w:t>
      </w:r>
      <w:r w:rsidR="00F90F08"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&lt;EndNote&gt;&lt;Cite&gt;&lt;Author&gt;Burridge&lt;/Author&gt;&lt;Year&gt;2016&lt;/Year&gt;&lt;RecNum&gt;237&lt;/RecNum&gt;&lt;DisplayText&gt;&lt;style face="superscript"&gt;31&lt;/style&gt;&lt;/DisplayText&gt;&lt;record&gt;&lt;rec-number&gt;237&lt;/rec-number&gt;&lt;foreign-keys&gt;&lt;key app="EN" db-id="2p0x0rxvyzptf4ew5w1xxs93p55wpaazf0va" timestamp="1614027818"&gt;237&lt;/key&gt;&lt;/foreign-keys&gt;&lt;ref-type name="Journal Article"&gt;17&lt;/ref-type&gt;&lt;contributors&gt;&lt;authors&gt;&lt;author&gt;Burridge, Keith&lt;/author&gt;&lt;author&gt;Guilluy, Christophe&lt;/author&gt;&lt;/authors&gt;&lt;/contributors&gt;&lt;titles&gt;&lt;title&gt;Focal adhesions, stress fibers and mechanical tension&lt;/title&gt;&lt;secondary-title&gt;Experimental cell research&lt;/secondary-title&gt;&lt;/titles&gt;&lt;periodical&gt;&lt;full-title&gt;Experimental cell research&lt;/full-title&gt;&lt;/periodical&gt;&lt;pages&gt;14-20&lt;/pages&gt;&lt;volume&gt;343&lt;/volume&gt;&lt;number&gt;1&lt;/number&gt;&lt;dates&gt;&lt;year&gt;2016&lt;/year&gt;&lt;/dates&gt;&lt;isbn&gt;0014-4827&lt;/isbn&gt;&lt;urls&gt;&lt;/urls&gt;&lt;/record&gt;&lt;/Cite&gt;&lt;/EndNote&gt;</w:instrText>
      </w:r>
      <w:r w:rsidR="00F90F08"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31</w:t>
      </w:r>
      <w:r w:rsidR="00F90F08" w:rsidRPr="00264504">
        <w:rPr>
          <w:rFonts w:asciiTheme="majorHAnsi" w:hAnsiTheme="majorHAnsi" w:cstheme="majorHAnsi"/>
        </w:rPr>
        <w:fldChar w:fldCharType="end"/>
      </w:r>
      <w:r w:rsidRPr="00264504">
        <w:rPr>
          <w:rFonts w:asciiTheme="majorHAnsi" w:hAnsiTheme="majorHAnsi" w:cstheme="majorHAnsi"/>
        </w:rPr>
        <w:t>.</w:t>
      </w:r>
      <w:r w:rsidR="00214E84" w:rsidRPr="00264504">
        <w:rPr>
          <w:rFonts w:asciiTheme="majorHAnsi" w:hAnsiTheme="majorHAnsi" w:cstheme="majorHAnsi"/>
        </w:rPr>
        <w:t xml:space="preserve"> </w:t>
      </w:r>
      <w:r w:rsidR="00A73EA1" w:rsidRPr="00264504">
        <w:rPr>
          <w:rFonts w:asciiTheme="majorHAnsi" w:hAnsiTheme="majorHAnsi" w:cstheme="majorHAnsi"/>
        </w:rPr>
        <w:t>P</w:t>
      </w:r>
      <w:r w:rsidRPr="00264504">
        <w:rPr>
          <w:rFonts w:asciiTheme="majorHAnsi" w:hAnsiTheme="majorHAnsi" w:cstheme="majorHAnsi"/>
        </w:rPr>
        <w:t xml:space="preserve">halloidin staining </w:t>
      </w:r>
      <w:r w:rsidR="00113030" w:rsidRPr="00264504">
        <w:rPr>
          <w:rFonts w:asciiTheme="majorHAnsi" w:hAnsiTheme="majorHAnsi" w:cstheme="majorHAnsi"/>
        </w:rPr>
        <w:t>to visualize F-actin expression and organization in the NCCs</w:t>
      </w:r>
      <w:r w:rsidRPr="00264504">
        <w:rPr>
          <w:rFonts w:asciiTheme="majorHAnsi" w:hAnsiTheme="majorHAnsi" w:cstheme="majorHAnsi"/>
        </w:rPr>
        <w:t xml:space="preserve"> </w:t>
      </w:r>
      <w:r w:rsidR="008309B4" w:rsidRPr="00264504">
        <w:rPr>
          <w:rFonts w:asciiTheme="majorHAnsi" w:hAnsiTheme="majorHAnsi" w:cstheme="majorHAnsi"/>
        </w:rPr>
        <w:t>demonstrated</w:t>
      </w:r>
      <w:r w:rsidRPr="00264504">
        <w:rPr>
          <w:rFonts w:asciiTheme="majorHAnsi" w:hAnsiTheme="majorHAnsi" w:cstheme="majorHAnsi"/>
        </w:rPr>
        <w:t xml:space="preserve"> healthy cell growth</w:t>
      </w:r>
      <w:r w:rsidR="006A6B04" w:rsidRPr="00264504">
        <w:rPr>
          <w:rFonts w:asciiTheme="majorHAnsi" w:hAnsiTheme="majorHAnsi" w:cstheme="majorHAnsi"/>
        </w:rPr>
        <w:t xml:space="preserve"> in response to mechanical signaling</w:t>
      </w:r>
      <w:r w:rsidR="00AF4FB4" w:rsidRPr="00264504">
        <w:rPr>
          <w:rFonts w:asciiTheme="majorHAnsi" w:hAnsiTheme="majorHAnsi" w:cstheme="majorHAnsi"/>
        </w:rPr>
        <w:t xml:space="preserve"> (</w:t>
      </w:r>
      <w:r w:rsidR="00AF4FB4" w:rsidRPr="00264504">
        <w:rPr>
          <w:rFonts w:asciiTheme="majorHAnsi" w:hAnsiTheme="majorHAnsi" w:cstheme="majorHAnsi"/>
          <w:b/>
          <w:bCs/>
        </w:rPr>
        <w:t>Figure 5</w:t>
      </w:r>
      <w:r w:rsidR="00AF4FB4" w:rsidRPr="00264504">
        <w:rPr>
          <w:rFonts w:asciiTheme="majorHAnsi" w:hAnsiTheme="majorHAnsi" w:cstheme="majorHAnsi"/>
        </w:rPr>
        <w:t>)</w:t>
      </w:r>
      <w:r w:rsidR="008309B4" w:rsidRPr="00264504">
        <w:rPr>
          <w:rFonts w:asciiTheme="majorHAnsi" w:hAnsiTheme="majorHAnsi" w:cstheme="majorHAnsi"/>
        </w:rPr>
        <w:t xml:space="preserve">. Additionally, </w:t>
      </w:r>
      <w:r w:rsidRPr="00264504">
        <w:rPr>
          <w:rFonts w:asciiTheme="majorHAnsi" w:hAnsiTheme="majorHAnsi" w:cstheme="majorHAnsi"/>
        </w:rPr>
        <w:t>the O9</w:t>
      </w:r>
      <w:r w:rsidR="006E5857" w:rsidRPr="00264504">
        <w:rPr>
          <w:rFonts w:asciiTheme="majorHAnsi" w:hAnsiTheme="majorHAnsi" w:cstheme="majorHAnsi"/>
        </w:rPr>
        <w:t>-</w:t>
      </w:r>
      <w:r w:rsidRPr="00264504">
        <w:rPr>
          <w:rFonts w:asciiTheme="majorHAnsi" w:hAnsiTheme="majorHAnsi" w:cstheme="majorHAnsi"/>
        </w:rPr>
        <w:t>1 cells</w:t>
      </w:r>
      <w:r w:rsidR="00967FA5" w:rsidRPr="00264504">
        <w:rPr>
          <w:rFonts w:asciiTheme="majorHAnsi" w:hAnsiTheme="majorHAnsi" w:cstheme="majorHAnsi"/>
        </w:rPr>
        <w:t xml:space="preserve"> grown on low</w:t>
      </w:r>
      <w:r w:rsidR="00DC55E5" w:rsidRPr="00264504">
        <w:rPr>
          <w:rFonts w:asciiTheme="majorHAnsi" w:hAnsiTheme="majorHAnsi" w:cstheme="majorHAnsi"/>
        </w:rPr>
        <w:t>-</w:t>
      </w:r>
      <w:r w:rsidR="00967FA5" w:rsidRPr="00264504">
        <w:rPr>
          <w:rFonts w:asciiTheme="majorHAnsi" w:hAnsiTheme="majorHAnsi" w:cstheme="majorHAnsi"/>
        </w:rPr>
        <w:t xml:space="preserve"> or high</w:t>
      </w:r>
      <w:r w:rsidR="00DC55E5" w:rsidRPr="00264504">
        <w:rPr>
          <w:rFonts w:asciiTheme="majorHAnsi" w:hAnsiTheme="majorHAnsi" w:cstheme="majorHAnsi"/>
        </w:rPr>
        <w:t>-</w:t>
      </w:r>
      <w:r w:rsidR="00967FA5" w:rsidRPr="00264504">
        <w:rPr>
          <w:rFonts w:asciiTheme="majorHAnsi" w:hAnsiTheme="majorHAnsi" w:cstheme="majorHAnsi"/>
        </w:rPr>
        <w:t>stiffness hydrogels</w:t>
      </w:r>
      <w:r w:rsidR="008309B4" w:rsidRPr="00264504">
        <w:rPr>
          <w:rFonts w:asciiTheme="majorHAnsi" w:hAnsiTheme="majorHAnsi" w:cstheme="majorHAnsi"/>
        </w:rPr>
        <w:t xml:space="preserve"> exhibited different morphologies through varying amounts of stress fibers</w:t>
      </w:r>
      <w:r w:rsidR="00AF4FB4" w:rsidRPr="00264504">
        <w:rPr>
          <w:rFonts w:asciiTheme="majorHAnsi" w:hAnsiTheme="majorHAnsi" w:cstheme="majorHAnsi"/>
        </w:rPr>
        <w:t xml:space="preserve"> (</w:t>
      </w:r>
      <w:r w:rsidR="00AF4FB4" w:rsidRPr="00264504">
        <w:rPr>
          <w:rFonts w:asciiTheme="majorHAnsi" w:hAnsiTheme="majorHAnsi" w:cstheme="majorHAnsi"/>
          <w:b/>
          <w:bCs/>
        </w:rPr>
        <w:t>Figure 5</w:t>
      </w:r>
      <w:r w:rsidR="00AF4FB4" w:rsidRPr="00264504">
        <w:rPr>
          <w:rFonts w:asciiTheme="majorHAnsi" w:hAnsiTheme="majorHAnsi" w:cstheme="majorHAnsi"/>
        </w:rPr>
        <w:t>)</w:t>
      </w:r>
      <w:r w:rsidRPr="00264504">
        <w:rPr>
          <w:rFonts w:asciiTheme="majorHAnsi" w:hAnsiTheme="majorHAnsi" w:cstheme="majorHAnsi"/>
        </w:rPr>
        <w:t xml:space="preserve">. </w:t>
      </w:r>
      <w:r w:rsidR="006E5857" w:rsidRPr="00264504">
        <w:rPr>
          <w:rFonts w:asciiTheme="majorHAnsi" w:hAnsiTheme="majorHAnsi" w:cstheme="majorHAnsi"/>
        </w:rPr>
        <w:t>S</w:t>
      </w:r>
      <w:r w:rsidR="008F4DD5" w:rsidRPr="00264504">
        <w:rPr>
          <w:rFonts w:asciiTheme="majorHAnsi" w:hAnsiTheme="majorHAnsi" w:cstheme="majorHAnsi"/>
        </w:rPr>
        <w:t>imilar to</w:t>
      </w:r>
      <w:r w:rsidR="006E5857" w:rsidRPr="00264504">
        <w:rPr>
          <w:rFonts w:asciiTheme="majorHAnsi" w:hAnsiTheme="majorHAnsi" w:cstheme="majorHAnsi"/>
        </w:rPr>
        <w:t xml:space="preserve"> observations</w:t>
      </w:r>
      <w:r w:rsidR="009B17A3" w:rsidRPr="00264504">
        <w:rPr>
          <w:rFonts w:asciiTheme="majorHAnsi" w:hAnsiTheme="majorHAnsi" w:cstheme="majorHAnsi"/>
        </w:rPr>
        <w:t xml:space="preserve"> from</w:t>
      </w:r>
      <w:r w:rsidR="006E5857" w:rsidRPr="00264504">
        <w:rPr>
          <w:rFonts w:asciiTheme="majorHAnsi" w:hAnsiTheme="majorHAnsi" w:cstheme="majorHAnsi"/>
        </w:rPr>
        <w:t xml:space="preserve"> </w:t>
      </w:r>
      <w:r w:rsidR="008F4DD5" w:rsidRPr="00264504">
        <w:rPr>
          <w:rFonts w:asciiTheme="majorHAnsi" w:hAnsiTheme="majorHAnsi" w:cstheme="majorHAnsi"/>
        </w:rPr>
        <w:t xml:space="preserve">reported studies </w:t>
      </w:r>
      <w:r w:rsidR="006E5857" w:rsidRPr="00264504">
        <w:rPr>
          <w:rFonts w:asciiTheme="majorHAnsi" w:hAnsiTheme="majorHAnsi" w:cstheme="majorHAnsi"/>
        </w:rPr>
        <w:t>performed</w:t>
      </w:r>
      <w:r w:rsidR="008F4DD5" w:rsidRPr="00264504">
        <w:rPr>
          <w:rFonts w:asciiTheme="majorHAnsi" w:hAnsiTheme="majorHAnsi" w:cstheme="majorHAnsi"/>
        </w:rPr>
        <w:t xml:space="preserve"> </w:t>
      </w:r>
      <w:r w:rsidR="009B17A3" w:rsidRPr="00264504">
        <w:rPr>
          <w:rFonts w:asciiTheme="majorHAnsi" w:hAnsiTheme="majorHAnsi" w:cstheme="majorHAnsi"/>
        </w:rPr>
        <w:t>using</w:t>
      </w:r>
      <w:r w:rsidR="008F4DD5" w:rsidRPr="00264504">
        <w:rPr>
          <w:rFonts w:asciiTheme="majorHAnsi" w:hAnsiTheme="majorHAnsi" w:cstheme="majorHAnsi"/>
        </w:rPr>
        <w:t xml:space="preserve"> MSC</w:t>
      </w:r>
      <w:r w:rsidR="009B17A3" w:rsidRPr="00264504">
        <w:rPr>
          <w:rFonts w:asciiTheme="majorHAnsi" w:hAnsiTheme="majorHAnsi" w:cstheme="majorHAnsi"/>
        </w:rPr>
        <w:t>s</w:t>
      </w:r>
      <w:r w:rsidRPr="00264504">
        <w:rPr>
          <w:rFonts w:asciiTheme="majorHAnsi" w:hAnsiTheme="majorHAnsi" w:cstheme="majorHAnsi"/>
        </w:rPr>
        <w:t xml:space="preserve">, </w:t>
      </w:r>
      <w:r w:rsidR="002A2B61" w:rsidRPr="00264504">
        <w:rPr>
          <w:rFonts w:asciiTheme="majorHAnsi" w:hAnsiTheme="majorHAnsi" w:cstheme="majorHAnsi"/>
        </w:rPr>
        <w:t>it was observed that</w:t>
      </w:r>
      <w:r w:rsidRPr="00264504">
        <w:rPr>
          <w:rFonts w:asciiTheme="majorHAnsi" w:hAnsiTheme="majorHAnsi" w:cstheme="majorHAnsi"/>
        </w:rPr>
        <w:t xml:space="preserve"> O9-1 cells grown on </w:t>
      </w:r>
      <w:r w:rsidR="00DC55E5" w:rsidRPr="00264504">
        <w:rPr>
          <w:rFonts w:asciiTheme="majorHAnsi" w:hAnsiTheme="majorHAnsi" w:cstheme="majorHAnsi"/>
        </w:rPr>
        <w:t xml:space="preserve">a </w:t>
      </w:r>
      <w:r w:rsidRPr="00264504">
        <w:rPr>
          <w:rFonts w:asciiTheme="majorHAnsi" w:hAnsiTheme="majorHAnsi" w:cstheme="majorHAnsi"/>
        </w:rPr>
        <w:t xml:space="preserve">stiffer substrate, </w:t>
      </w:r>
      <w:r w:rsidR="001C5E54" w:rsidRPr="00264504">
        <w:rPr>
          <w:rFonts w:asciiTheme="majorHAnsi" w:hAnsiTheme="majorHAnsi" w:cstheme="majorHAnsi"/>
        </w:rPr>
        <w:t>4</w:t>
      </w:r>
      <w:r w:rsidRPr="00264504">
        <w:rPr>
          <w:rFonts w:asciiTheme="majorHAnsi" w:hAnsiTheme="majorHAnsi" w:cstheme="majorHAnsi"/>
        </w:rPr>
        <w:t>0</w:t>
      </w:r>
      <w:r w:rsidR="004072A3" w:rsidRPr="00264504">
        <w:rPr>
          <w:rFonts w:asciiTheme="majorHAnsi" w:hAnsiTheme="majorHAnsi" w:cstheme="majorHAnsi"/>
        </w:rPr>
        <w:t xml:space="preserve"> </w:t>
      </w:r>
      <w:r w:rsidRPr="00264504">
        <w:rPr>
          <w:rFonts w:asciiTheme="majorHAnsi" w:hAnsiTheme="majorHAnsi" w:cstheme="majorHAnsi"/>
        </w:rPr>
        <w:t xml:space="preserve">kPa, exhibited </w:t>
      </w:r>
      <w:r w:rsidR="008309B4" w:rsidRPr="00264504">
        <w:rPr>
          <w:rFonts w:asciiTheme="majorHAnsi" w:hAnsiTheme="majorHAnsi" w:cstheme="majorHAnsi"/>
        </w:rPr>
        <w:t xml:space="preserve">more </w:t>
      </w:r>
      <w:r w:rsidRPr="00264504">
        <w:rPr>
          <w:rFonts w:asciiTheme="majorHAnsi" w:hAnsiTheme="majorHAnsi" w:cstheme="majorHAnsi"/>
        </w:rPr>
        <w:t xml:space="preserve">stress fibers </w:t>
      </w:r>
      <w:r w:rsidR="005B6BA8" w:rsidRPr="00264504">
        <w:rPr>
          <w:rFonts w:asciiTheme="majorHAnsi" w:hAnsiTheme="majorHAnsi" w:cstheme="majorHAnsi"/>
        </w:rPr>
        <w:t>and were well</w:t>
      </w:r>
      <w:r w:rsidR="00DC55E5" w:rsidRPr="00264504">
        <w:rPr>
          <w:rFonts w:asciiTheme="majorHAnsi" w:hAnsiTheme="majorHAnsi" w:cstheme="majorHAnsi"/>
        </w:rPr>
        <w:t>-</w:t>
      </w:r>
      <w:r w:rsidR="005B6BA8" w:rsidRPr="00264504">
        <w:rPr>
          <w:rFonts w:asciiTheme="majorHAnsi" w:hAnsiTheme="majorHAnsi" w:cstheme="majorHAnsi"/>
        </w:rPr>
        <w:t xml:space="preserve">spread </w:t>
      </w:r>
      <w:r w:rsidRPr="00264504">
        <w:rPr>
          <w:rFonts w:asciiTheme="majorHAnsi" w:hAnsiTheme="majorHAnsi" w:cstheme="majorHAnsi"/>
        </w:rPr>
        <w:t>compar</w:t>
      </w:r>
      <w:r w:rsidR="00DC55E5" w:rsidRPr="00264504">
        <w:rPr>
          <w:rFonts w:asciiTheme="majorHAnsi" w:hAnsiTheme="majorHAnsi" w:cstheme="majorHAnsi"/>
        </w:rPr>
        <w:t>ed</w:t>
      </w:r>
      <w:r w:rsidRPr="00264504">
        <w:rPr>
          <w:rFonts w:asciiTheme="majorHAnsi" w:hAnsiTheme="majorHAnsi" w:cstheme="majorHAnsi"/>
        </w:rPr>
        <w:t xml:space="preserve"> to cells grown on </w:t>
      </w:r>
      <w:r w:rsidR="00DC55E5" w:rsidRPr="00264504">
        <w:rPr>
          <w:rFonts w:asciiTheme="majorHAnsi" w:hAnsiTheme="majorHAnsi" w:cstheme="majorHAnsi"/>
        </w:rPr>
        <w:t xml:space="preserve">a </w:t>
      </w:r>
      <w:r w:rsidRPr="00264504">
        <w:rPr>
          <w:rFonts w:asciiTheme="majorHAnsi" w:hAnsiTheme="majorHAnsi" w:cstheme="majorHAnsi"/>
        </w:rPr>
        <w:t>softer hydrogel, indicated by 1</w:t>
      </w:r>
      <w:r w:rsidR="004072A3" w:rsidRPr="00264504">
        <w:rPr>
          <w:rFonts w:asciiTheme="majorHAnsi" w:hAnsiTheme="majorHAnsi" w:cstheme="majorHAnsi"/>
        </w:rPr>
        <w:t xml:space="preserve"> </w:t>
      </w:r>
      <w:r w:rsidRPr="00264504">
        <w:rPr>
          <w:rFonts w:asciiTheme="majorHAnsi" w:hAnsiTheme="majorHAnsi" w:cstheme="majorHAnsi"/>
        </w:rPr>
        <w:t>kPa stiffness</w:t>
      </w:r>
      <w:r w:rsidR="00F9778B"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&lt;EndNote&gt;&lt;Cite&gt;&lt;Author&gt;Park&lt;/Author&gt;&lt;Year&gt;2011&lt;/Year&gt;&lt;RecNum&gt;248&lt;/RecNum&gt;&lt;DisplayText&gt;&lt;style face="superscript"&gt;29&lt;/style&gt;&lt;/DisplayText&gt;&lt;record&gt;&lt;rec-number&gt;248&lt;/rec-number&gt;&lt;foreign-keys&gt;&lt;key app="EN" db-id="2p0x0rxvyzptf4ew5w1xxs93p55wpaazf0va" timestamp="1614028662"&gt;248&lt;/key&gt;&lt;/foreign-keys&gt;&lt;ref-type name="Journal Article"&gt;17&lt;/ref-type&gt;&lt;contributors&gt;&lt;authors&gt;&lt;author&gt;Park, Jennifer S&lt;/author&gt;&lt;author&gt;Chu, Julia S&lt;/author&gt;&lt;author&gt;Tsou, Anchi D&lt;/author&gt;&lt;author&gt;Diop, Rokhaya&lt;/author&gt;&lt;author&gt;Tang, Zhenyu&lt;/author&gt;&lt;author&gt;Wang, Aijun&lt;/author&gt;&lt;author&gt;Li, Song&lt;/author&gt;&lt;/authors&gt;&lt;/contributors&gt;&lt;titles&gt;&lt;title&gt;The effect of matrix stiffness on the differentiation of mesenchymal stem cells in response to TGF-β&lt;/title&gt;&lt;secondary-title&gt;Biomaterials&lt;/secondary-title&gt;&lt;/titles&gt;&lt;periodical&gt;&lt;full-title&gt;Biomaterials&lt;/full-title&gt;&lt;/periodical&gt;&lt;pages&gt;3921-3930&lt;/pages&gt;&lt;volume&gt;32&lt;/volume&gt;&lt;number&gt;16&lt;/number&gt;&lt;dates&gt;&lt;year&gt;2011&lt;/year&gt;&lt;/dates&gt;&lt;isbn&gt;0142-9612&lt;/isbn&gt;&lt;urls&gt;&lt;/urls&gt;&lt;/record&gt;&lt;/Cite&gt;&lt;/EndNote&gt;</w:instrText>
      </w:r>
      <w:r w:rsidR="00F9778B"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29</w:t>
      </w:r>
      <w:r w:rsidR="00F9778B" w:rsidRPr="00264504">
        <w:rPr>
          <w:rFonts w:asciiTheme="majorHAnsi" w:hAnsiTheme="majorHAnsi" w:cstheme="majorHAnsi"/>
        </w:rPr>
        <w:fldChar w:fldCharType="end"/>
      </w:r>
      <w:r w:rsidR="008F4DD5" w:rsidRPr="00264504">
        <w:rPr>
          <w:rFonts w:asciiTheme="majorHAnsi" w:hAnsiTheme="majorHAnsi" w:cstheme="majorHAnsi"/>
          <w:vertAlign w:val="superscript"/>
        </w:rPr>
        <w:t>,</w:t>
      </w:r>
      <w:r w:rsidR="00F9778B" w:rsidRPr="00264504">
        <w:rPr>
          <w:rFonts w:asciiTheme="majorHAnsi" w:hAnsiTheme="majorHAnsi" w:cstheme="majorHAnsi"/>
          <w:vertAlign w:val="superscript"/>
        </w:rPr>
        <w:fldChar w:fldCharType="begin"/>
      </w:r>
      <w:r w:rsidR="00101514">
        <w:rPr>
          <w:rFonts w:asciiTheme="majorHAnsi" w:hAnsiTheme="majorHAnsi" w:cstheme="majorHAnsi"/>
          <w:vertAlign w:val="superscript"/>
        </w:rPr>
        <w:instrText xml:space="preserve"> ADDIN EN.CITE &lt;EndNote&gt;&lt;Cite&gt;&lt;Author&gt;Sun&lt;/Author&gt;&lt;Year&gt;2018&lt;/Year&gt;&lt;RecNum&gt;249&lt;/RecNum&gt;&lt;DisplayText&gt;&lt;style face="superscript"&gt;30&lt;/style&gt;&lt;/DisplayText&gt;&lt;record&gt;&lt;rec-number&gt;249&lt;/rec-number&gt;&lt;foreign-keys&gt;&lt;key app="EN" db-id="2p0x0rxvyzptf4ew5w1xxs93p55wpaazf0va" timestamp="1614028711"&gt;249&lt;/key&gt;&lt;/foreign-keys&gt;&lt;ref-type name="Journal Article"&gt;17&lt;/ref-type&gt;&lt;contributors&gt;&lt;authors&gt;&lt;author&gt;Sun, Meiyu&lt;/author&gt;&lt;author&gt;Chi, Guangfan&lt;/author&gt;&lt;author&gt;Li, Pengdong&lt;/author&gt;&lt;author&gt;Lv, Shuang&lt;/author&gt;&lt;author&gt;Xu, Juanjuan&lt;/author&gt;&lt;author&gt;Xu, Ziran&lt;/author&gt;&lt;author&gt;Xia, Yuhan&lt;/author&gt;&lt;author&gt;Tan, Ye&lt;/author&gt;&lt;author&gt;Xu, Jiayi&lt;/author&gt;&lt;author&gt;Li, Lisha&lt;/author&gt;&lt;/authors&gt;&lt;/contributors&gt;&lt;titles&gt;&lt;title&gt;Effects of matrix stiffness on the morphology, adhesion, proliferation and osteogenic differentiation of mesenchymal stem cells&lt;/title&gt;&lt;secondary-title&gt;International journal of medical sciences&lt;/secondary-title&gt;&lt;/titles&gt;&lt;periodical&gt;&lt;full-title&gt;International journal of medical sciences&lt;/full-title&gt;&lt;/periodical&gt;&lt;pages&gt;257&lt;/pages&gt;&lt;volume&gt;15&lt;/volume&gt;&lt;number&gt;3&lt;/number&gt;&lt;dates&gt;&lt;year&gt;2018&lt;/year&gt;&lt;/dates&gt;&lt;urls&gt;&lt;/urls&gt;&lt;/record&gt;&lt;/Cite&gt;&lt;/EndNote&gt;</w:instrText>
      </w:r>
      <w:r w:rsidR="00F9778B" w:rsidRPr="00264504">
        <w:rPr>
          <w:rFonts w:asciiTheme="majorHAnsi" w:hAnsiTheme="majorHAnsi" w:cstheme="majorHAnsi"/>
          <w:vertAlign w:val="superscript"/>
        </w:rPr>
        <w:fldChar w:fldCharType="separate"/>
      </w:r>
      <w:r w:rsidR="00101514">
        <w:rPr>
          <w:rFonts w:asciiTheme="majorHAnsi" w:hAnsiTheme="majorHAnsi" w:cstheme="majorHAnsi"/>
          <w:noProof/>
          <w:vertAlign w:val="superscript"/>
        </w:rPr>
        <w:t>30</w:t>
      </w:r>
      <w:r w:rsidR="00F9778B" w:rsidRPr="00264504">
        <w:rPr>
          <w:rFonts w:asciiTheme="majorHAnsi" w:hAnsiTheme="majorHAnsi" w:cstheme="majorHAnsi"/>
          <w:vertAlign w:val="superscript"/>
        </w:rPr>
        <w:fldChar w:fldCharType="end"/>
      </w:r>
      <w:r w:rsidR="008F4DD5" w:rsidRPr="00264504">
        <w:rPr>
          <w:rFonts w:asciiTheme="majorHAnsi" w:hAnsiTheme="majorHAnsi" w:cstheme="majorHAnsi"/>
        </w:rPr>
        <w:t>.</w:t>
      </w:r>
    </w:p>
    <w:p w14:paraId="1B8A4CC9" w14:textId="7918478C" w:rsidR="00200267" w:rsidRPr="00264504" w:rsidRDefault="00200267">
      <w:pPr>
        <w:jc w:val="both"/>
        <w:rPr>
          <w:rFonts w:asciiTheme="majorHAnsi" w:hAnsiTheme="majorHAnsi" w:cstheme="majorHAnsi"/>
        </w:rPr>
      </w:pPr>
    </w:p>
    <w:p w14:paraId="73DE4B2F" w14:textId="6EC91A1D" w:rsidR="001C6A5A" w:rsidRPr="00264504" w:rsidRDefault="000761AB">
      <w:pPr>
        <w:jc w:val="both"/>
        <w:rPr>
          <w:rFonts w:asciiTheme="majorHAnsi" w:hAnsiTheme="majorHAnsi" w:cstheme="majorHAnsi"/>
          <w:b/>
          <w:bCs/>
        </w:rPr>
      </w:pPr>
      <w:r w:rsidRPr="00264504">
        <w:rPr>
          <w:rFonts w:asciiTheme="majorHAnsi" w:hAnsiTheme="majorHAnsi" w:cstheme="majorHAnsi"/>
          <w:b/>
          <w:bCs/>
        </w:rPr>
        <w:lastRenderedPageBreak/>
        <w:t>A</w:t>
      </w:r>
      <w:r w:rsidR="001C6A5A" w:rsidRPr="00264504">
        <w:rPr>
          <w:rFonts w:asciiTheme="majorHAnsi" w:hAnsiTheme="majorHAnsi" w:cstheme="majorHAnsi"/>
          <w:b/>
          <w:bCs/>
        </w:rPr>
        <w:t xml:space="preserve">ssessment of </w:t>
      </w:r>
      <w:r w:rsidR="00500CCA" w:rsidRPr="00264504">
        <w:rPr>
          <w:rFonts w:asciiTheme="majorHAnsi" w:hAnsiTheme="majorHAnsi" w:cstheme="majorHAnsi"/>
          <w:b/>
          <w:bCs/>
        </w:rPr>
        <w:t xml:space="preserve">cell </w:t>
      </w:r>
      <w:r w:rsidR="001C6A5A" w:rsidRPr="00264504">
        <w:rPr>
          <w:rFonts w:asciiTheme="majorHAnsi" w:hAnsiTheme="majorHAnsi" w:cstheme="majorHAnsi"/>
          <w:b/>
          <w:bCs/>
        </w:rPr>
        <w:t xml:space="preserve">adhesions </w:t>
      </w:r>
    </w:p>
    <w:p w14:paraId="090E3D81" w14:textId="322B9AD6" w:rsidR="00260FFA" w:rsidRDefault="00200267">
      <w:pPr>
        <w:jc w:val="both"/>
        <w:rPr>
          <w:rFonts w:asciiTheme="majorHAnsi" w:hAnsiTheme="majorHAnsi" w:cstheme="majorHAnsi"/>
        </w:rPr>
      </w:pPr>
      <w:r w:rsidRPr="00264504">
        <w:rPr>
          <w:rFonts w:asciiTheme="majorHAnsi" w:hAnsiTheme="majorHAnsi" w:cstheme="majorHAnsi"/>
        </w:rPr>
        <w:t xml:space="preserve">To further confirm </w:t>
      </w:r>
      <w:r w:rsidR="002A2B61" w:rsidRPr="00264504">
        <w:rPr>
          <w:rFonts w:asciiTheme="majorHAnsi" w:hAnsiTheme="majorHAnsi" w:cstheme="majorHAnsi"/>
        </w:rPr>
        <w:t xml:space="preserve">the </w:t>
      </w:r>
      <w:r w:rsidR="0021362C" w:rsidRPr="00264504">
        <w:rPr>
          <w:rFonts w:asciiTheme="majorHAnsi" w:hAnsiTheme="majorHAnsi" w:cstheme="majorHAnsi"/>
        </w:rPr>
        <w:t>hypothesis</w:t>
      </w:r>
      <w:r w:rsidR="008F4DD5" w:rsidRPr="00264504">
        <w:rPr>
          <w:rFonts w:asciiTheme="majorHAnsi" w:hAnsiTheme="majorHAnsi" w:cstheme="majorHAnsi"/>
        </w:rPr>
        <w:t xml:space="preserve"> that the change in substrate stiffness impact</w:t>
      </w:r>
      <w:r w:rsidR="00C21BEE" w:rsidRPr="00264504">
        <w:rPr>
          <w:rFonts w:asciiTheme="majorHAnsi" w:hAnsiTheme="majorHAnsi" w:cstheme="majorHAnsi"/>
        </w:rPr>
        <w:t>s</w:t>
      </w:r>
      <w:r w:rsidR="008F4DD5" w:rsidRPr="00264504">
        <w:rPr>
          <w:rFonts w:asciiTheme="majorHAnsi" w:hAnsiTheme="majorHAnsi" w:cstheme="majorHAnsi"/>
        </w:rPr>
        <w:t xml:space="preserve"> NCC</w:t>
      </w:r>
      <w:r w:rsidR="00FA7A4B" w:rsidRPr="00264504">
        <w:rPr>
          <w:rFonts w:asciiTheme="majorHAnsi" w:hAnsiTheme="majorHAnsi" w:cstheme="majorHAnsi"/>
        </w:rPr>
        <w:t xml:space="preserve"> </w:t>
      </w:r>
      <w:r w:rsidR="005B6BA8" w:rsidRPr="00264504">
        <w:rPr>
          <w:rFonts w:asciiTheme="majorHAnsi" w:hAnsiTheme="majorHAnsi" w:cstheme="majorHAnsi"/>
        </w:rPr>
        <w:t>adhesion</w:t>
      </w:r>
      <w:r w:rsidR="00C21BEE" w:rsidRPr="00264504">
        <w:rPr>
          <w:rFonts w:asciiTheme="majorHAnsi" w:hAnsiTheme="majorHAnsi" w:cstheme="majorHAnsi"/>
        </w:rPr>
        <w:t>,</w:t>
      </w:r>
      <w:r w:rsidR="0021362C" w:rsidRPr="00264504">
        <w:rPr>
          <w:rFonts w:asciiTheme="majorHAnsi" w:hAnsiTheme="majorHAnsi" w:cstheme="majorHAnsi"/>
        </w:rPr>
        <w:t xml:space="preserve"> </w:t>
      </w:r>
      <w:r w:rsidRPr="00264504">
        <w:rPr>
          <w:rFonts w:asciiTheme="majorHAnsi" w:hAnsiTheme="majorHAnsi" w:cstheme="majorHAnsi"/>
        </w:rPr>
        <w:t xml:space="preserve">changes </w:t>
      </w:r>
      <w:r w:rsidR="000B6AF5" w:rsidRPr="00264504">
        <w:rPr>
          <w:rFonts w:asciiTheme="majorHAnsi" w:hAnsiTheme="majorHAnsi" w:cstheme="majorHAnsi"/>
        </w:rPr>
        <w:t>in</w:t>
      </w:r>
      <w:r w:rsidR="00FA7A4B" w:rsidRPr="00264504">
        <w:rPr>
          <w:rFonts w:asciiTheme="majorHAnsi" w:hAnsiTheme="majorHAnsi" w:cstheme="majorHAnsi"/>
        </w:rPr>
        <w:t xml:space="preserve"> </w:t>
      </w:r>
      <w:proofErr w:type="spellStart"/>
      <w:r w:rsidR="00FA7A4B" w:rsidRPr="00264504">
        <w:rPr>
          <w:rFonts w:asciiTheme="majorHAnsi" w:hAnsiTheme="majorHAnsi" w:cstheme="majorHAnsi"/>
          <w:i/>
          <w:iCs/>
        </w:rPr>
        <w:t>Vcl</w:t>
      </w:r>
      <w:proofErr w:type="spellEnd"/>
      <w:r w:rsidR="00FA7A4B" w:rsidRPr="00264504">
        <w:rPr>
          <w:rFonts w:asciiTheme="majorHAnsi" w:hAnsiTheme="majorHAnsi" w:cstheme="majorHAnsi"/>
        </w:rPr>
        <w:t xml:space="preserve"> </w:t>
      </w:r>
      <w:r w:rsidR="000B6AF5" w:rsidRPr="00264504">
        <w:rPr>
          <w:rFonts w:asciiTheme="majorHAnsi" w:hAnsiTheme="majorHAnsi" w:cstheme="majorHAnsi"/>
        </w:rPr>
        <w:t xml:space="preserve">expression </w:t>
      </w:r>
      <w:r w:rsidR="00AA694B" w:rsidRPr="00264504">
        <w:rPr>
          <w:rFonts w:asciiTheme="majorHAnsi" w:hAnsiTheme="majorHAnsi" w:cstheme="majorHAnsi"/>
        </w:rPr>
        <w:t>were quantitatively measured</w:t>
      </w:r>
      <w:r w:rsidR="000B6AF5" w:rsidRPr="00264504">
        <w:rPr>
          <w:rFonts w:asciiTheme="majorHAnsi" w:hAnsiTheme="majorHAnsi" w:cstheme="majorHAnsi"/>
        </w:rPr>
        <w:t xml:space="preserve"> via RT-qPCR</w:t>
      </w:r>
      <w:r w:rsidR="00AA694B" w:rsidRPr="00264504">
        <w:rPr>
          <w:rFonts w:asciiTheme="majorHAnsi" w:hAnsiTheme="majorHAnsi" w:cstheme="majorHAnsi"/>
        </w:rPr>
        <w:t xml:space="preserve"> </w:t>
      </w:r>
      <w:r w:rsidR="00FA7A4B" w:rsidRPr="00264504">
        <w:rPr>
          <w:rFonts w:asciiTheme="majorHAnsi" w:hAnsiTheme="majorHAnsi" w:cstheme="majorHAnsi"/>
        </w:rPr>
        <w:t>in NCCs responding to different hydrogel stiffness</w:t>
      </w:r>
      <w:r w:rsidR="00455D8C" w:rsidRPr="00264504">
        <w:rPr>
          <w:rFonts w:asciiTheme="majorHAnsi" w:hAnsiTheme="majorHAnsi" w:cstheme="majorHAnsi"/>
        </w:rPr>
        <w:t xml:space="preserve"> levels</w:t>
      </w:r>
      <w:r w:rsidR="001756DB" w:rsidRPr="00264504">
        <w:rPr>
          <w:rFonts w:asciiTheme="majorHAnsi" w:hAnsiTheme="majorHAnsi" w:cstheme="majorHAnsi"/>
        </w:rPr>
        <w:t>.</w:t>
      </w:r>
      <w:r w:rsidRPr="00264504">
        <w:rPr>
          <w:rFonts w:asciiTheme="majorHAnsi" w:hAnsiTheme="majorHAnsi" w:cstheme="majorHAnsi"/>
        </w:rPr>
        <w:t xml:space="preserve"> Vcl is </w:t>
      </w:r>
      <w:r w:rsidR="00E827A3" w:rsidRPr="00264504">
        <w:rPr>
          <w:rFonts w:asciiTheme="majorHAnsi" w:hAnsiTheme="majorHAnsi" w:cstheme="majorHAnsi"/>
        </w:rPr>
        <w:t xml:space="preserve">one of </w:t>
      </w:r>
      <w:r w:rsidR="00324273">
        <w:rPr>
          <w:rFonts w:asciiTheme="majorHAnsi" w:hAnsiTheme="majorHAnsi" w:cstheme="majorHAnsi"/>
        </w:rPr>
        <w:t xml:space="preserve">the </w:t>
      </w:r>
      <w:r w:rsidR="00E827A3" w:rsidRPr="00264504">
        <w:rPr>
          <w:rFonts w:asciiTheme="majorHAnsi" w:hAnsiTheme="majorHAnsi" w:cstheme="majorHAnsi"/>
        </w:rPr>
        <w:t>numerous</w:t>
      </w:r>
      <w:r w:rsidRPr="00264504">
        <w:rPr>
          <w:rFonts w:asciiTheme="majorHAnsi" w:hAnsiTheme="majorHAnsi" w:cstheme="majorHAnsi"/>
        </w:rPr>
        <w:t xml:space="preserve"> cytoskeletal protein</w:t>
      </w:r>
      <w:r w:rsidR="00E827A3" w:rsidRPr="00264504">
        <w:rPr>
          <w:rFonts w:asciiTheme="majorHAnsi" w:hAnsiTheme="majorHAnsi" w:cstheme="majorHAnsi"/>
        </w:rPr>
        <w:t>s</w:t>
      </w:r>
      <w:r w:rsidR="00C21BEE" w:rsidRPr="00264504">
        <w:rPr>
          <w:rFonts w:asciiTheme="majorHAnsi" w:hAnsiTheme="majorHAnsi" w:cstheme="majorHAnsi"/>
        </w:rPr>
        <w:t xml:space="preserve"> present</w:t>
      </w:r>
      <w:r w:rsidR="00BF0F21" w:rsidRPr="00264504">
        <w:rPr>
          <w:rFonts w:asciiTheme="majorHAnsi" w:hAnsiTheme="majorHAnsi" w:cstheme="majorHAnsi"/>
        </w:rPr>
        <w:t xml:space="preserve"> in</w:t>
      </w:r>
      <w:r w:rsidRPr="00264504">
        <w:rPr>
          <w:rFonts w:asciiTheme="majorHAnsi" w:hAnsiTheme="majorHAnsi" w:cstheme="majorHAnsi"/>
        </w:rPr>
        <w:t xml:space="preserve"> the focal adhesion complex</w:t>
      </w:r>
      <w:r w:rsidR="005742A0" w:rsidRPr="00264504">
        <w:rPr>
          <w:rFonts w:asciiTheme="majorHAnsi" w:hAnsiTheme="majorHAnsi" w:cstheme="majorHAnsi"/>
        </w:rPr>
        <w:t xml:space="preserve"> during the process of </w:t>
      </w:r>
      <w:r w:rsidR="00636A0E" w:rsidRPr="00264504">
        <w:rPr>
          <w:rFonts w:asciiTheme="majorHAnsi" w:hAnsiTheme="majorHAnsi" w:cstheme="majorHAnsi"/>
        </w:rPr>
        <w:t xml:space="preserve">the cell </w:t>
      </w:r>
      <w:r w:rsidR="005742A0" w:rsidRPr="00264504">
        <w:rPr>
          <w:rFonts w:asciiTheme="majorHAnsi" w:hAnsiTheme="majorHAnsi" w:cstheme="majorHAnsi"/>
        </w:rPr>
        <w:t>establishing contacts with the substrate and sensing the ECM properties</w:t>
      </w:r>
      <w:r w:rsidR="006F410A"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&lt;EndNote&gt;&lt;Cite&gt;&lt;Author&gt;Burridge&lt;/Author&gt;&lt;Year&gt;2017&lt;/Year&gt;&lt;RecNum&gt;236&lt;/RecNum&gt;&lt;DisplayText&gt;&lt;style face="superscript"&gt;32&lt;/style&gt;&lt;/DisplayText&gt;&lt;record&gt;&lt;rec-number&gt;236&lt;/rec-number&gt;&lt;foreign-keys&gt;&lt;key app="EN" db-id="2p0x0rxvyzptf4ew5w1xxs93p55wpaazf0va" timestamp="1614027745"&gt;236&lt;/key&gt;&lt;/foreign-keys&gt;&lt;ref-type name="Journal Article"&gt;17&lt;/ref-type&gt;&lt;contributors&gt;&lt;authors&gt;&lt;author&gt;Burridge, Keith&lt;/author&gt;&lt;/authors&gt;&lt;/contributors&gt;&lt;titles&gt;&lt;title&gt;Focal adhesions: a personal perspective on a half century of progress&lt;/title&gt;&lt;secondary-title&gt;The FEBS journal&lt;/secondary-title&gt;&lt;/titles&gt;&lt;periodical&gt;&lt;full-title&gt;The FEBS journal&lt;/full-title&gt;&lt;/periodical&gt;&lt;pages&gt;3355-3361&lt;/pages&gt;&lt;volume&gt;284&lt;/volume&gt;&lt;number&gt;20&lt;/number&gt;&lt;dates&gt;&lt;year&gt;2017&lt;/year&gt;&lt;/dates&gt;&lt;isbn&gt;1742-464X&lt;/isbn&gt;&lt;urls&gt;&lt;/urls&gt;&lt;/record&gt;&lt;/Cite&gt;&lt;/EndNote&gt;</w:instrText>
      </w:r>
      <w:r w:rsidR="006F410A"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32</w:t>
      </w:r>
      <w:r w:rsidR="006F410A" w:rsidRPr="00264504">
        <w:rPr>
          <w:rFonts w:asciiTheme="majorHAnsi" w:hAnsiTheme="majorHAnsi" w:cstheme="majorHAnsi"/>
        </w:rPr>
        <w:fldChar w:fldCharType="end"/>
      </w:r>
      <w:r w:rsidRPr="00264504">
        <w:rPr>
          <w:rFonts w:asciiTheme="majorHAnsi" w:hAnsiTheme="majorHAnsi" w:cstheme="majorHAnsi"/>
        </w:rPr>
        <w:t>.</w:t>
      </w:r>
      <w:r w:rsidR="00B64DC4" w:rsidRPr="00B64DC4">
        <w:rPr>
          <w:rFonts w:asciiTheme="majorHAnsi" w:hAnsiTheme="majorHAnsi" w:cstheme="majorHAnsi"/>
        </w:rPr>
        <w:t xml:space="preserve"> </w:t>
      </w:r>
      <w:r w:rsidR="00B64DC4" w:rsidRPr="00264504">
        <w:rPr>
          <w:rFonts w:asciiTheme="majorHAnsi" w:hAnsiTheme="majorHAnsi" w:cstheme="majorHAnsi"/>
        </w:rPr>
        <w:t>Focal adhesions are the contact points of the cells to the ECM via integrin receptors</w:t>
      </w:r>
      <w:r w:rsidR="009059EB">
        <w:rPr>
          <w:rFonts w:asciiTheme="majorHAnsi" w:hAnsiTheme="majorHAnsi" w:cstheme="majorHAnsi"/>
        </w:rPr>
        <w:t>, which</w:t>
      </w:r>
      <w:r w:rsidR="00B64DC4" w:rsidRPr="00264504">
        <w:rPr>
          <w:rFonts w:asciiTheme="majorHAnsi" w:hAnsiTheme="majorHAnsi" w:cstheme="majorHAnsi"/>
        </w:rPr>
        <w:t xml:space="preserve"> anchor to the cytoplasmic actin cytoskeleton, F-actin</w:t>
      </w:r>
      <w:r w:rsidR="00B64DC4"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&lt;EndNote&gt;&lt;Cite&gt;&lt;Author&gt;Zhou&lt;/Author&gt;&lt;Year&gt;2019&lt;/Year&gt;&lt;RecNum&gt;234&lt;/RecNum&gt;&lt;DisplayText&gt;&lt;style face="superscript"&gt;33&lt;/style&gt;&lt;/DisplayText&gt;&lt;record&gt;&lt;rec-number&gt;234&lt;/rec-number&gt;&lt;foreign-keys&gt;&lt;key app="EN" db-id="2p0x0rxvyzptf4ew5w1xxs93p55wpaazf0va" timestamp="1611964462"&gt;234&lt;/key&gt;&lt;/foreign-keys&gt;&lt;ref-type name="Journal Article"&gt;17&lt;/ref-type&gt;&lt;contributors&gt;&lt;authors&gt;&lt;author&gt;Zhou, Chenchen&lt;/author&gt;&lt;author&gt;Wang, Qingxuan&lt;/author&gt;&lt;author&gt;Zhang, Demao&lt;/author&gt;&lt;author&gt;Cai, Linyi&lt;/author&gt;&lt;author&gt;Du, Wei&lt;/author&gt;&lt;author&gt;Xie, Jing&lt;/author&gt;&lt;/authors&gt;&lt;/contributors&gt;&lt;titles&gt;&lt;title&gt;Compliant substratum modulates vinculin expression in focal adhesion plaques in skeletal cells&lt;/title&gt;&lt;secondary-title&gt;International journal of oral science&lt;/secondary-title&gt;&lt;/titles&gt;&lt;periodical&gt;&lt;full-title&gt;International journal of oral science&lt;/full-title&gt;&lt;/periodical&gt;&lt;pages&gt;1-9&lt;/pages&gt;&lt;volume&gt;11&lt;/volume&gt;&lt;number&gt;2&lt;/number&gt;&lt;dates&gt;&lt;year&gt;2019&lt;/year&gt;&lt;/dates&gt;&lt;isbn&gt;2049-3169&lt;/isbn&gt;&lt;urls&gt;&lt;/urls&gt;&lt;/record&gt;&lt;/Cite&gt;&lt;/EndNote&gt;</w:instrText>
      </w:r>
      <w:r w:rsidR="00B64DC4"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33</w:t>
      </w:r>
      <w:r w:rsidR="00B64DC4" w:rsidRPr="00264504">
        <w:rPr>
          <w:rFonts w:asciiTheme="majorHAnsi" w:hAnsiTheme="majorHAnsi" w:cstheme="majorHAnsi"/>
        </w:rPr>
        <w:fldChar w:fldCharType="end"/>
      </w:r>
      <w:r w:rsidR="000B6AF5" w:rsidRPr="00264504">
        <w:rPr>
          <w:rFonts w:asciiTheme="majorHAnsi" w:hAnsiTheme="majorHAnsi" w:cstheme="majorHAnsi"/>
        </w:rPr>
        <w:t xml:space="preserve"> </w:t>
      </w:r>
      <w:r w:rsidR="00636A0E" w:rsidRPr="00264504">
        <w:rPr>
          <w:rFonts w:asciiTheme="majorHAnsi" w:hAnsiTheme="majorHAnsi" w:cstheme="majorHAnsi"/>
        </w:rPr>
        <w:t xml:space="preserve">The </w:t>
      </w:r>
      <w:r w:rsidRPr="00264504">
        <w:rPr>
          <w:rFonts w:asciiTheme="majorHAnsi" w:hAnsiTheme="majorHAnsi" w:cstheme="majorHAnsi"/>
          <w:i/>
          <w:iCs/>
        </w:rPr>
        <w:t>Vcl</w:t>
      </w:r>
      <w:r w:rsidRPr="00264504">
        <w:rPr>
          <w:rFonts w:asciiTheme="majorHAnsi" w:hAnsiTheme="majorHAnsi" w:cstheme="majorHAnsi"/>
        </w:rPr>
        <w:t xml:space="preserve"> </w:t>
      </w:r>
      <w:r w:rsidR="00FA7A4B" w:rsidRPr="00264504">
        <w:rPr>
          <w:rFonts w:asciiTheme="majorHAnsi" w:hAnsiTheme="majorHAnsi" w:cstheme="majorHAnsi"/>
        </w:rPr>
        <w:t xml:space="preserve">gene expression level </w:t>
      </w:r>
      <w:r w:rsidR="00066E79" w:rsidRPr="00264504">
        <w:rPr>
          <w:rFonts w:asciiTheme="majorHAnsi" w:hAnsiTheme="majorHAnsi" w:cstheme="majorHAnsi"/>
        </w:rPr>
        <w:t>suggests</w:t>
      </w:r>
      <w:r w:rsidR="00500CCA" w:rsidRPr="00264504">
        <w:rPr>
          <w:rFonts w:asciiTheme="majorHAnsi" w:hAnsiTheme="majorHAnsi" w:cstheme="majorHAnsi"/>
        </w:rPr>
        <w:t xml:space="preserve"> </w:t>
      </w:r>
      <w:r w:rsidR="00FA7A4B" w:rsidRPr="00264504">
        <w:rPr>
          <w:rFonts w:asciiTheme="majorHAnsi" w:hAnsiTheme="majorHAnsi" w:cstheme="majorHAnsi"/>
        </w:rPr>
        <w:t xml:space="preserve">the changes </w:t>
      </w:r>
      <w:r w:rsidR="000B6AF5" w:rsidRPr="00264504">
        <w:rPr>
          <w:rFonts w:asciiTheme="majorHAnsi" w:hAnsiTheme="majorHAnsi" w:cstheme="majorHAnsi"/>
        </w:rPr>
        <w:t>in</w:t>
      </w:r>
      <w:r w:rsidRPr="00264504">
        <w:rPr>
          <w:rFonts w:asciiTheme="majorHAnsi" w:hAnsiTheme="majorHAnsi" w:cstheme="majorHAnsi"/>
        </w:rPr>
        <w:t xml:space="preserve"> focal adhesions </w:t>
      </w:r>
      <w:r w:rsidR="00500CCA" w:rsidRPr="00264504">
        <w:rPr>
          <w:rFonts w:asciiTheme="majorHAnsi" w:hAnsiTheme="majorHAnsi" w:cstheme="majorHAnsi"/>
        </w:rPr>
        <w:t>and cell adhesion</w:t>
      </w:r>
      <w:r w:rsidR="00BF0F21" w:rsidRPr="00264504">
        <w:rPr>
          <w:rFonts w:asciiTheme="majorHAnsi" w:hAnsiTheme="majorHAnsi" w:cstheme="majorHAnsi"/>
        </w:rPr>
        <w:t>s</w:t>
      </w:r>
      <w:r w:rsidR="00500CCA" w:rsidRPr="00264504">
        <w:rPr>
          <w:rFonts w:asciiTheme="majorHAnsi" w:hAnsiTheme="majorHAnsi" w:cstheme="majorHAnsi"/>
        </w:rPr>
        <w:t xml:space="preserve"> of the </w:t>
      </w:r>
      <w:r w:rsidR="003800F1" w:rsidRPr="00264504">
        <w:rPr>
          <w:rFonts w:asciiTheme="majorHAnsi" w:hAnsiTheme="majorHAnsi" w:cstheme="majorHAnsi"/>
        </w:rPr>
        <w:t xml:space="preserve">O9-1 </w:t>
      </w:r>
      <w:r w:rsidR="00500CCA" w:rsidRPr="00264504">
        <w:rPr>
          <w:rFonts w:asciiTheme="majorHAnsi" w:hAnsiTheme="majorHAnsi" w:cstheme="majorHAnsi"/>
        </w:rPr>
        <w:t>cells</w:t>
      </w:r>
      <w:r w:rsidR="00871104" w:rsidRPr="00264504">
        <w:rPr>
          <w:rFonts w:asciiTheme="majorHAnsi" w:hAnsiTheme="majorHAnsi" w:cstheme="majorHAnsi"/>
        </w:rPr>
        <w:t xml:space="preserve"> in response to the substrate stiffness</w:t>
      </w:r>
      <w:r w:rsidR="0021362C" w:rsidRPr="00264504">
        <w:rPr>
          <w:rFonts w:asciiTheme="majorHAnsi" w:hAnsiTheme="majorHAnsi" w:cstheme="majorHAnsi"/>
        </w:rPr>
        <w:t>.</w:t>
      </w:r>
      <w:r w:rsidR="00FC356B" w:rsidRPr="00264504">
        <w:rPr>
          <w:rFonts w:asciiTheme="majorHAnsi" w:hAnsiTheme="majorHAnsi" w:cstheme="majorHAnsi"/>
        </w:rPr>
        <w:t xml:space="preserve"> </w:t>
      </w:r>
    </w:p>
    <w:p w14:paraId="0923629C" w14:textId="77777777" w:rsidR="00260FFA" w:rsidRDefault="00260FFA">
      <w:pPr>
        <w:jc w:val="both"/>
        <w:rPr>
          <w:rFonts w:asciiTheme="majorHAnsi" w:hAnsiTheme="majorHAnsi" w:cstheme="majorHAnsi"/>
        </w:rPr>
      </w:pPr>
    </w:p>
    <w:p w14:paraId="63384C12" w14:textId="27801F1A" w:rsidR="006126F5" w:rsidRPr="00264504" w:rsidRDefault="00500CCA">
      <w:pPr>
        <w:jc w:val="both"/>
        <w:rPr>
          <w:rFonts w:asciiTheme="majorHAnsi" w:hAnsiTheme="majorHAnsi" w:cstheme="majorHAnsi"/>
        </w:rPr>
      </w:pPr>
      <w:r w:rsidRPr="00264504">
        <w:rPr>
          <w:rFonts w:asciiTheme="majorHAnsi" w:hAnsiTheme="majorHAnsi" w:cstheme="majorHAnsi"/>
        </w:rPr>
        <w:t>Previous studies showed the effect of Vcl on cell adhesion in embryonic stem and fibroblast cells</w:t>
      </w:r>
      <w:r w:rsidR="00FC356B" w:rsidRPr="00264504">
        <w:rPr>
          <w:rFonts w:asciiTheme="majorHAnsi" w:hAnsiTheme="majorHAnsi" w:cstheme="majorHAnsi"/>
        </w:rPr>
        <w:t xml:space="preserve"> by </w:t>
      </w:r>
      <w:r w:rsidR="000B6AF5" w:rsidRPr="00264504">
        <w:rPr>
          <w:rFonts w:asciiTheme="majorHAnsi" w:hAnsiTheme="majorHAnsi" w:cstheme="majorHAnsi"/>
        </w:rPr>
        <w:t>differences</w:t>
      </w:r>
      <w:r w:rsidR="00BF0F21" w:rsidRPr="00264504">
        <w:rPr>
          <w:rFonts w:asciiTheme="majorHAnsi" w:hAnsiTheme="majorHAnsi" w:cstheme="majorHAnsi"/>
        </w:rPr>
        <w:t xml:space="preserve"> </w:t>
      </w:r>
      <w:r w:rsidR="000A3847" w:rsidRPr="00264504">
        <w:rPr>
          <w:rFonts w:asciiTheme="majorHAnsi" w:hAnsiTheme="majorHAnsi" w:cstheme="majorHAnsi"/>
        </w:rPr>
        <w:t xml:space="preserve">in </w:t>
      </w:r>
      <w:r w:rsidR="003800F1" w:rsidRPr="00264504">
        <w:rPr>
          <w:rFonts w:asciiTheme="majorHAnsi" w:hAnsiTheme="majorHAnsi" w:cstheme="majorHAnsi"/>
        </w:rPr>
        <w:t>its</w:t>
      </w:r>
      <w:r w:rsidR="00BF0F21" w:rsidRPr="00264504">
        <w:rPr>
          <w:rFonts w:asciiTheme="majorHAnsi" w:hAnsiTheme="majorHAnsi" w:cstheme="majorHAnsi"/>
        </w:rPr>
        <w:t xml:space="preserve"> expression</w:t>
      </w:r>
      <w:r w:rsidRPr="00264504">
        <w:rPr>
          <w:rFonts w:asciiTheme="majorHAnsi" w:hAnsiTheme="majorHAnsi" w:cstheme="majorHAnsi"/>
        </w:rPr>
        <w:t>.</w:t>
      </w:r>
      <w:r w:rsidR="00FC356B" w:rsidRPr="00264504">
        <w:rPr>
          <w:rFonts w:asciiTheme="majorHAnsi" w:hAnsiTheme="majorHAnsi" w:cstheme="majorHAnsi"/>
        </w:rPr>
        <w:t xml:space="preserve"> In response to </w:t>
      </w:r>
      <w:r w:rsidR="000A3847" w:rsidRPr="00264504">
        <w:rPr>
          <w:rFonts w:asciiTheme="majorHAnsi" w:hAnsiTheme="majorHAnsi" w:cstheme="majorHAnsi"/>
        </w:rPr>
        <w:t xml:space="preserve">the </w:t>
      </w:r>
      <w:r w:rsidR="00FC356B" w:rsidRPr="00264504">
        <w:rPr>
          <w:rFonts w:asciiTheme="majorHAnsi" w:hAnsiTheme="majorHAnsi" w:cstheme="majorHAnsi"/>
        </w:rPr>
        <w:t xml:space="preserve">high expression of </w:t>
      </w:r>
      <w:r w:rsidR="00FC356B" w:rsidRPr="00264504">
        <w:rPr>
          <w:rFonts w:asciiTheme="majorHAnsi" w:hAnsiTheme="majorHAnsi" w:cstheme="majorHAnsi"/>
          <w:i/>
          <w:iCs/>
        </w:rPr>
        <w:t>Vcl</w:t>
      </w:r>
      <w:r w:rsidR="00FC356B" w:rsidRPr="00264504">
        <w:rPr>
          <w:rFonts w:asciiTheme="majorHAnsi" w:hAnsiTheme="majorHAnsi" w:cstheme="majorHAnsi"/>
        </w:rPr>
        <w:t>, the number and sizes of focal adhesions also increased</w:t>
      </w:r>
      <w:r w:rsidR="000A3847" w:rsidRPr="00264504">
        <w:rPr>
          <w:rFonts w:asciiTheme="majorHAnsi" w:hAnsiTheme="majorHAnsi" w:cstheme="majorHAnsi"/>
        </w:rPr>
        <w:t xml:space="preserve"> but</w:t>
      </w:r>
      <w:r w:rsidR="00FC356B" w:rsidRPr="00264504">
        <w:rPr>
          <w:rFonts w:asciiTheme="majorHAnsi" w:hAnsiTheme="majorHAnsi" w:cstheme="majorHAnsi"/>
        </w:rPr>
        <w:t xml:space="preserve"> decreas</w:t>
      </w:r>
      <w:r w:rsidR="000A3847" w:rsidRPr="00264504">
        <w:rPr>
          <w:rFonts w:asciiTheme="majorHAnsi" w:hAnsiTheme="majorHAnsi" w:cstheme="majorHAnsi"/>
        </w:rPr>
        <w:t>ed</w:t>
      </w:r>
      <w:r w:rsidR="00FC356B" w:rsidRPr="00264504">
        <w:rPr>
          <w:rFonts w:asciiTheme="majorHAnsi" w:hAnsiTheme="majorHAnsi" w:cstheme="majorHAnsi"/>
        </w:rPr>
        <w:t xml:space="preserve"> when </w:t>
      </w:r>
      <w:r w:rsidR="00FC356B" w:rsidRPr="00264504">
        <w:rPr>
          <w:rFonts w:asciiTheme="majorHAnsi" w:hAnsiTheme="majorHAnsi" w:cstheme="majorHAnsi"/>
          <w:i/>
          <w:iCs/>
        </w:rPr>
        <w:t>Vcl</w:t>
      </w:r>
      <w:r w:rsidR="00FC356B" w:rsidRPr="00264504">
        <w:rPr>
          <w:rFonts w:asciiTheme="majorHAnsi" w:hAnsiTheme="majorHAnsi" w:cstheme="majorHAnsi"/>
        </w:rPr>
        <w:t xml:space="preserve"> </w:t>
      </w:r>
      <w:r w:rsidR="008309B4" w:rsidRPr="00264504">
        <w:rPr>
          <w:rFonts w:asciiTheme="majorHAnsi" w:hAnsiTheme="majorHAnsi" w:cstheme="majorHAnsi"/>
        </w:rPr>
        <w:t>wa</w:t>
      </w:r>
      <w:r w:rsidR="00FC356B" w:rsidRPr="00264504">
        <w:rPr>
          <w:rFonts w:asciiTheme="majorHAnsi" w:hAnsiTheme="majorHAnsi" w:cstheme="majorHAnsi"/>
        </w:rPr>
        <w:t>s knocked down</w:t>
      </w:r>
      <w:r w:rsidR="00FE03B9"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&lt;EndNote&gt;&lt;Cite&gt;&lt;Author&gt;Fernández&lt;/Author&gt;&lt;Year&gt;1992&lt;/Year&gt;&lt;RecNum&gt;383&lt;/RecNum&gt;&lt;DisplayText&gt;&lt;style face="superscript"&gt;34&lt;/style&gt;&lt;/DisplayText&gt;&lt;record&gt;&lt;rec-number&gt;383&lt;/rec-number&gt;&lt;foreign-keys&gt;&lt;key app="EN" db-id="2p0x0rxvyzptf4ew5w1xxs93p55wpaazf0va" timestamp="1623866171"&gt;383&lt;/key&gt;&lt;/foreign-keys&gt;&lt;ref-type name="Journal Article"&gt;17&lt;/ref-type&gt;&lt;contributors&gt;&lt;authors&gt;&lt;author&gt;Fernández, José Luis Rodríguez&lt;/author&gt;&lt;author&gt;Geiger, Benjamin&lt;/author&gt;&lt;author&gt;Salomon, Daniela&lt;/author&gt;&lt;author&gt;Ben‐Ze&amp;apos;ev, Avri&lt;/author&gt;&lt;/authors&gt;&lt;/contributors&gt;&lt;titles&gt;&lt;title&gt;Overexpression of vinculin suppresses cell motility in BALB/c 3T3 cells&lt;/title&gt;&lt;secondary-title&gt;Cell motility and the cytoskeleton&lt;/secondary-title&gt;&lt;/titles&gt;&lt;periodical&gt;&lt;full-title&gt;Cell motility and the cytoskeleton&lt;/full-title&gt;&lt;/periodical&gt;&lt;pages&gt;127-134&lt;/pages&gt;&lt;volume&gt;22&lt;/volume&gt;&lt;number&gt;2&lt;/number&gt;&lt;dates&gt;&lt;year&gt;1992&lt;/year&gt;&lt;/dates&gt;&lt;isbn&gt;0886-1544&lt;/isbn&gt;&lt;urls&gt;&lt;/urls&gt;&lt;/record&gt;&lt;/Cite&gt;&lt;/EndNote&gt;</w:instrText>
      </w:r>
      <w:r w:rsidR="00FE03B9"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34</w:t>
      </w:r>
      <w:r w:rsidR="00FE03B9" w:rsidRPr="00264504">
        <w:rPr>
          <w:rFonts w:asciiTheme="majorHAnsi" w:hAnsiTheme="majorHAnsi" w:cstheme="majorHAnsi"/>
        </w:rPr>
        <w:fldChar w:fldCharType="end"/>
      </w:r>
      <w:r w:rsidR="00FC356B" w:rsidRPr="00264504">
        <w:rPr>
          <w:rFonts w:asciiTheme="majorHAnsi" w:hAnsiTheme="majorHAnsi" w:cstheme="majorHAnsi"/>
        </w:rPr>
        <w:t xml:space="preserve">. Consistently, </w:t>
      </w:r>
      <w:r w:rsidR="00C237B7" w:rsidRPr="00264504">
        <w:rPr>
          <w:rFonts w:asciiTheme="majorHAnsi" w:hAnsiTheme="majorHAnsi" w:cstheme="majorHAnsi"/>
          <w:i/>
          <w:iCs/>
        </w:rPr>
        <w:t>Vcl</w:t>
      </w:r>
      <w:r w:rsidR="008309B4" w:rsidRPr="00264504">
        <w:rPr>
          <w:rFonts w:asciiTheme="majorHAnsi" w:hAnsiTheme="majorHAnsi" w:cstheme="majorHAnsi"/>
        </w:rPr>
        <w:t>-</w:t>
      </w:r>
      <w:r w:rsidR="00FC356B" w:rsidRPr="00264504">
        <w:rPr>
          <w:rFonts w:asciiTheme="majorHAnsi" w:hAnsiTheme="majorHAnsi" w:cstheme="majorHAnsi"/>
        </w:rPr>
        <w:t xml:space="preserve">deficient cells also showed </w:t>
      </w:r>
      <w:r w:rsidR="0082267D" w:rsidRPr="00264504">
        <w:rPr>
          <w:rFonts w:asciiTheme="majorHAnsi" w:hAnsiTheme="majorHAnsi" w:cstheme="majorHAnsi"/>
        </w:rPr>
        <w:t xml:space="preserve">a </w:t>
      </w:r>
      <w:r w:rsidR="00FC356B" w:rsidRPr="00264504">
        <w:rPr>
          <w:rFonts w:asciiTheme="majorHAnsi" w:hAnsiTheme="majorHAnsi" w:cstheme="majorHAnsi"/>
        </w:rPr>
        <w:t>significant decrease in cell adhesion and spreading</w:t>
      </w:r>
      <w:r w:rsidR="00FE03B9"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&lt;EndNote&gt;&lt;Cite&gt;&lt;Author&gt;Coll&lt;/Author&gt;&lt;Year&gt;1995&lt;/Year&gt;&lt;RecNum&gt;384&lt;/RecNum&gt;&lt;DisplayText&gt;&lt;style face="superscript"&gt;35&lt;/style&gt;&lt;/DisplayText&gt;&lt;record&gt;&lt;rec-number&gt;384&lt;/rec-number&gt;&lt;foreign-keys&gt;&lt;key app="EN" db-id="2p0x0rxvyzptf4ew5w1xxs93p55wpaazf0va" timestamp="1623866219"&gt;384&lt;/key&gt;&lt;/foreign-keys&gt;&lt;ref-type name="Journal Article"&gt;17&lt;/ref-type&gt;&lt;contributors&gt;&lt;authors&gt;&lt;author&gt;Coll, JL&lt;/author&gt;&lt;author&gt;Ben-Ze&amp;apos;ev, A&lt;/author&gt;&lt;author&gt;Ezzell, RM&lt;/author&gt;&lt;author&gt;Fernandez, JL Rodriguez&lt;/author&gt;&lt;author&gt;Baribault, H&lt;/author&gt;&lt;author&gt;Oshima, RG&lt;/author&gt;&lt;author&gt;Adamson, ED&lt;/author&gt;&lt;/authors&gt;&lt;/contributors&gt;&lt;titles&gt;&lt;title&gt;Targeted disruption of vinculin genes in F9 and embryonic stem cells changes cell morphology, adhesion, and locomotion&lt;/title&gt;&lt;secondary-title&gt;Proceedings of the National Academy of Sciences&lt;/secondary-title&gt;&lt;/titles&gt;&lt;periodical&gt;&lt;full-title&gt;Proceedings of the National Academy of Sciences&lt;/full-title&gt;&lt;/periodical&gt;&lt;pages&gt;9161-9165&lt;/pages&gt;&lt;volume&gt;92&lt;/volume&gt;&lt;number&gt;20&lt;/number&gt;&lt;dates&gt;&lt;year&gt;1995&lt;/year&gt;&lt;/dates&gt;&lt;isbn&gt;0027-8424&lt;/isbn&gt;&lt;urls&gt;&lt;/urls&gt;&lt;/record&gt;&lt;/Cite&gt;&lt;/EndNote&gt;</w:instrText>
      </w:r>
      <w:r w:rsidR="00FE03B9"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35</w:t>
      </w:r>
      <w:r w:rsidR="00FE03B9" w:rsidRPr="00264504">
        <w:rPr>
          <w:rFonts w:asciiTheme="majorHAnsi" w:hAnsiTheme="majorHAnsi" w:cstheme="majorHAnsi"/>
        </w:rPr>
        <w:fldChar w:fldCharType="end"/>
      </w:r>
      <w:r w:rsidR="00FC356B" w:rsidRPr="00264504">
        <w:rPr>
          <w:rFonts w:asciiTheme="majorHAnsi" w:hAnsiTheme="majorHAnsi" w:cstheme="majorHAnsi"/>
        </w:rPr>
        <w:t>. In addition, Vcl plays a role in regulating cell adhesion by stabilizing focal adhesions</w:t>
      </w:r>
      <w:r w:rsidR="00FE03B9"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&lt;EndNote&gt;&lt;Cite&gt;&lt;Author&gt;Saunders&lt;/Author&gt;&lt;Year&gt;2006&lt;/Year&gt;&lt;RecNum&gt;385&lt;/RecNum&gt;&lt;DisplayText&gt;&lt;style face="superscript"&gt;36&lt;/style&gt;&lt;/DisplayText&gt;&lt;record&gt;&lt;rec-number&gt;385&lt;/rec-number&gt;&lt;foreign-keys&gt;&lt;key app="EN" db-id="2p0x0rxvyzptf4ew5w1xxs93p55wpaazf0va" timestamp="1623866257"&gt;385&lt;/key&gt;&lt;/foreign-keys&gt;&lt;ref-type name="Journal Article"&gt;17&lt;/ref-type&gt;&lt;contributors&gt;&lt;authors&gt;&lt;author&gt;Saunders, Ruth M&lt;/author&gt;&lt;author&gt;Holt, Mark R&lt;/author&gt;&lt;author&gt;Jennings, Lisa&lt;/author&gt;&lt;author&gt;Sutton, Deborah H&lt;/author&gt;&lt;author&gt;Barsukov, Igor L&lt;/author&gt;&lt;author&gt;Bobkov, Andrey&lt;/author&gt;&lt;author&gt;Liddington, Robert C&lt;/author&gt;&lt;author&gt;Adamson, Eileen A&lt;/author&gt;&lt;author&gt;Dunn, Graham A&lt;/author&gt;&lt;author&gt;Critchley, David R&lt;/author&gt;&lt;/authors&gt;&lt;/contributors&gt;&lt;titles&gt;&lt;title&gt;Role of vinculin in regulating focal adhesion turnover&lt;/title&gt;&lt;secondary-title&gt;European journal of cell biology&lt;/secondary-title&gt;&lt;/titles&gt;&lt;periodical&gt;&lt;full-title&gt;European journal of cell biology&lt;/full-title&gt;&lt;/periodical&gt;&lt;pages&gt;487-500&lt;/pages&gt;&lt;volume&gt;85&lt;/volume&gt;&lt;number&gt;6&lt;/number&gt;&lt;dates&gt;&lt;year&gt;2006&lt;/year&gt;&lt;/dates&gt;&lt;isbn&gt;0171-9335&lt;/isbn&gt;&lt;urls&gt;&lt;/urls&gt;&lt;/record&gt;&lt;/Cite&gt;&lt;/EndNote&gt;</w:instrText>
      </w:r>
      <w:r w:rsidR="00FE03B9"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36</w:t>
      </w:r>
      <w:r w:rsidR="00FE03B9" w:rsidRPr="00264504">
        <w:rPr>
          <w:rFonts w:asciiTheme="majorHAnsi" w:hAnsiTheme="majorHAnsi" w:cstheme="majorHAnsi"/>
        </w:rPr>
        <w:fldChar w:fldCharType="end"/>
      </w:r>
      <w:r w:rsidR="00200267" w:rsidRPr="00264504">
        <w:rPr>
          <w:rFonts w:asciiTheme="majorHAnsi" w:hAnsiTheme="majorHAnsi" w:cstheme="majorHAnsi"/>
        </w:rPr>
        <w:t xml:space="preserve">. </w:t>
      </w:r>
      <w:r w:rsidR="00275007" w:rsidRPr="00264504">
        <w:rPr>
          <w:rFonts w:asciiTheme="majorHAnsi" w:hAnsiTheme="majorHAnsi" w:cstheme="majorHAnsi"/>
        </w:rPr>
        <w:t>T</w:t>
      </w:r>
      <w:r w:rsidR="000D1954" w:rsidRPr="00264504">
        <w:rPr>
          <w:rFonts w:asciiTheme="majorHAnsi" w:hAnsiTheme="majorHAnsi" w:cstheme="majorHAnsi"/>
        </w:rPr>
        <w:t>he size of focal adhesions, maturation level</w:t>
      </w:r>
      <w:r w:rsidR="0047223E" w:rsidRPr="00264504">
        <w:rPr>
          <w:rFonts w:asciiTheme="majorHAnsi" w:hAnsiTheme="majorHAnsi" w:cstheme="majorHAnsi"/>
        </w:rPr>
        <w:t>,</w:t>
      </w:r>
      <w:r w:rsidR="000D1954" w:rsidRPr="00264504">
        <w:rPr>
          <w:rFonts w:asciiTheme="majorHAnsi" w:hAnsiTheme="majorHAnsi" w:cstheme="majorHAnsi"/>
        </w:rPr>
        <w:t xml:space="preserve"> and compositions </w:t>
      </w:r>
      <w:r w:rsidR="00275007" w:rsidRPr="00264504">
        <w:rPr>
          <w:rFonts w:asciiTheme="majorHAnsi" w:hAnsiTheme="majorHAnsi" w:cstheme="majorHAnsi"/>
        </w:rPr>
        <w:t>vary according to the substrate stiffness</w:t>
      </w:r>
      <w:r w:rsidR="009B17A3" w:rsidRPr="00264504">
        <w:rPr>
          <w:rFonts w:asciiTheme="majorHAnsi" w:hAnsiTheme="majorHAnsi" w:cstheme="majorHAnsi"/>
        </w:rPr>
        <w:t>,</w:t>
      </w:r>
      <w:r w:rsidR="000D1954" w:rsidRPr="00264504">
        <w:rPr>
          <w:rFonts w:asciiTheme="majorHAnsi" w:hAnsiTheme="majorHAnsi" w:cstheme="majorHAnsi"/>
        </w:rPr>
        <w:t xml:space="preserve"> thus allowing signals to be transduced intracellularly </w:t>
      </w:r>
      <w:r w:rsidR="00936488" w:rsidRPr="00264504">
        <w:rPr>
          <w:rFonts w:asciiTheme="majorHAnsi" w:hAnsiTheme="majorHAnsi" w:cstheme="majorHAnsi"/>
        </w:rPr>
        <w:t xml:space="preserve">and </w:t>
      </w:r>
      <w:r w:rsidR="000D1954" w:rsidRPr="00264504">
        <w:rPr>
          <w:rFonts w:asciiTheme="majorHAnsi" w:hAnsiTheme="majorHAnsi" w:cstheme="majorHAnsi"/>
        </w:rPr>
        <w:t>the cells</w:t>
      </w:r>
      <w:r w:rsidR="00936488" w:rsidRPr="00264504">
        <w:rPr>
          <w:rFonts w:asciiTheme="majorHAnsi" w:hAnsiTheme="majorHAnsi" w:cstheme="majorHAnsi"/>
        </w:rPr>
        <w:t xml:space="preserve"> to</w:t>
      </w:r>
      <w:r w:rsidR="000D1954" w:rsidRPr="00264504">
        <w:rPr>
          <w:rFonts w:asciiTheme="majorHAnsi" w:hAnsiTheme="majorHAnsi" w:cstheme="majorHAnsi"/>
        </w:rPr>
        <w:t xml:space="preserve"> respon</w:t>
      </w:r>
      <w:r w:rsidR="00C21BEE" w:rsidRPr="00264504">
        <w:rPr>
          <w:rFonts w:asciiTheme="majorHAnsi" w:hAnsiTheme="majorHAnsi" w:cstheme="majorHAnsi"/>
        </w:rPr>
        <w:t>d</w:t>
      </w:r>
      <w:r w:rsidR="000D1954" w:rsidRPr="00264504">
        <w:rPr>
          <w:rFonts w:asciiTheme="majorHAnsi" w:hAnsiTheme="majorHAnsi" w:cstheme="majorHAnsi"/>
        </w:rPr>
        <w:t xml:space="preserve"> to their environmental cues</w:t>
      </w:r>
      <w:r w:rsidR="006F410A"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&lt;EndNote&gt;&lt;Cite&gt;&lt;Author&gt;Kuo&lt;/Author&gt;&lt;Year&gt;2014&lt;/Year&gt;&lt;RecNum&gt;238&lt;/RecNum&gt;&lt;DisplayText&gt;&lt;style face="superscript"&gt;37&lt;/style&gt;&lt;/DisplayText&gt;&lt;record&gt;&lt;rec-number&gt;238&lt;/rec-number&gt;&lt;foreign-keys&gt;&lt;key app="EN" db-id="2p0x0rxvyzptf4ew5w1xxs93p55wpaazf0va" timestamp="1614027905"&gt;238&lt;/key&gt;&lt;/foreign-keys&gt;&lt;ref-type name="Journal Article"&gt;17&lt;/ref-type&gt;&lt;contributors&gt;&lt;authors&gt;&lt;author&gt;Kuo, Jean-Cheng&lt;/author&gt;&lt;/authors&gt;&lt;/contributors&gt;&lt;titles&gt;&lt;title&gt;Focal adhesions function as a mechanosensor&lt;/title&gt;&lt;secondary-title&gt;Progress in molecular biology and translational science&lt;/secondary-title&gt;&lt;/titles&gt;&lt;periodical&gt;&lt;full-title&gt;Progress in molecular biology and translational science&lt;/full-title&gt;&lt;/periodical&gt;&lt;pages&gt;55-73&lt;/pages&gt;&lt;volume&gt;126&lt;/volume&gt;&lt;dates&gt;&lt;year&gt;2014&lt;/year&gt;&lt;/dates&gt;&lt;isbn&gt;1877-1173&lt;/isbn&gt;&lt;urls&gt;&lt;/urls&gt;&lt;/record&gt;&lt;/Cite&gt;&lt;/EndNote&gt;</w:instrText>
      </w:r>
      <w:r w:rsidR="006F410A"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37</w:t>
      </w:r>
      <w:r w:rsidR="006F410A" w:rsidRPr="00264504">
        <w:rPr>
          <w:rFonts w:asciiTheme="majorHAnsi" w:hAnsiTheme="majorHAnsi" w:cstheme="majorHAnsi"/>
        </w:rPr>
        <w:fldChar w:fldCharType="end"/>
      </w:r>
      <w:r w:rsidR="00C21BEE" w:rsidRPr="00264504">
        <w:rPr>
          <w:rFonts w:asciiTheme="majorHAnsi" w:eastAsia="SimSun" w:hAnsiTheme="majorHAnsi" w:cstheme="majorHAnsi"/>
          <w:lang w:eastAsia="zh-CN"/>
        </w:rPr>
        <w:t>.</w:t>
      </w:r>
      <w:r w:rsidR="004072A3" w:rsidRPr="00264504">
        <w:rPr>
          <w:rFonts w:asciiTheme="majorHAnsi" w:eastAsia="SimSun" w:hAnsiTheme="majorHAnsi" w:cstheme="majorHAnsi"/>
          <w:lang w:eastAsia="zh-CN"/>
        </w:rPr>
        <w:t xml:space="preserve"> </w:t>
      </w:r>
      <w:r w:rsidR="00A44F8B" w:rsidRPr="00264504">
        <w:rPr>
          <w:rFonts w:asciiTheme="majorHAnsi" w:hAnsiTheme="majorHAnsi" w:cstheme="majorHAnsi"/>
        </w:rPr>
        <w:t>Thus</w:t>
      </w:r>
      <w:r w:rsidR="008F4DD5" w:rsidRPr="00264504">
        <w:rPr>
          <w:rFonts w:asciiTheme="majorHAnsi" w:hAnsiTheme="majorHAnsi" w:cstheme="majorHAnsi"/>
        </w:rPr>
        <w:t>, Vcl is highly recruited to the focal adhesion complex</w:t>
      </w:r>
      <w:r w:rsidR="00A44F8B" w:rsidRPr="00264504">
        <w:rPr>
          <w:rFonts w:asciiTheme="majorHAnsi" w:hAnsiTheme="majorHAnsi" w:cstheme="majorHAnsi"/>
        </w:rPr>
        <w:t>es</w:t>
      </w:r>
      <w:r w:rsidR="008F4DD5" w:rsidRPr="00264504">
        <w:rPr>
          <w:rFonts w:asciiTheme="majorHAnsi" w:hAnsiTheme="majorHAnsi" w:cstheme="majorHAnsi"/>
        </w:rPr>
        <w:t xml:space="preserve"> in cells grown on stiff substrate</w:t>
      </w:r>
      <w:r w:rsidR="00A44F8B" w:rsidRPr="00264504">
        <w:rPr>
          <w:rFonts w:asciiTheme="majorHAnsi" w:hAnsiTheme="majorHAnsi" w:cstheme="majorHAnsi"/>
        </w:rPr>
        <w:t>s, as</w:t>
      </w:r>
      <w:r w:rsidR="008F4DD5" w:rsidRPr="00264504">
        <w:rPr>
          <w:rFonts w:asciiTheme="majorHAnsi" w:hAnsiTheme="majorHAnsi" w:cstheme="majorHAnsi"/>
        </w:rPr>
        <w:t xml:space="preserve"> reflect</w:t>
      </w:r>
      <w:r w:rsidR="00C21BEE" w:rsidRPr="00264504">
        <w:rPr>
          <w:rFonts w:asciiTheme="majorHAnsi" w:hAnsiTheme="majorHAnsi" w:cstheme="majorHAnsi"/>
        </w:rPr>
        <w:t>ed by</w:t>
      </w:r>
      <w:r w:rsidR="008F4DD5" w:rsidRPr="00264504">
        <w:rPr>
          <w:rFonts w:asciiTheme="majorHAnsi" w:hAnsiTheme="majorHAnsi" w:cstheme="majorHAnsi"/>
        </w:rPr>
        <w:t xml:space="preserve"> higher </w:t>
      </w:r>
      <w:r w:rsidR="00A44F8B" w:rsidRPr="00264504">
        <w:rPr>
          <w:rFonts w:asciiTheme="majorHAnsi" w:hAnsiTheme="majorHAnsi" w:cstheme="majorHAnsi"/>
        </w:rPr>
        <w:t>mRNA</w:t>
      </w:r>
      <w:r w:rsidR="008F4DD5" w:rsidRPr="00264504">
        <w:rPr>
          <w:rFonts w:asciiTheme="majorHAnsi" w:hAnsiTheme="majorHAnsi" w:cstheme="majorHAnsi"/>
        </w:rPr>
        <w:t xml:space="preserve"> level</w:t>
      </w:r>
      <w:r w:rsidR="00A44F8B" w:rsidRPr="00264504">
        <w:rPr>
          <w:rFonts w:asciiTheme="majorHAnsi" w:hAnsiTheme="majorHAnsi" w:cstheme="majorHAnsi"/>
        </w:rPr>
        <w:t>s</w:t>
      </w:r>
      <w:r w:rsidR="008F4DD5" w:rsidRPr="00264504">
        <w:rPr>
          <w:rFonts w:asciiTheme="majorHAnsi" w:hAnsiTheme="majorHAnsi" w:cstheme="majorHAnsi"/>
        </w:rPr>
        <w:t xml:space="preserve"> detected by RT-</w:t>
      </w:r>
      <w:r w:rsidR="00452369" w:rsidRPr="00264504">
        <w:rPr>
          <w:rFonts w:asciiTheme="majorHAnsi" w:hAnsiTheme="majorHAnsi" w:cstheme="majorHAnsi"/>
        </w:rPr>
        <w:t>q</w:t>
      </w:r>
      <w:r w:rsidR="008F4DD5" w:rsidRPr="00264504">
        <w:rPr>
          <w:rFonts w:asciiTheme="majorHAnsi" w:hAnsiTheme="majorHAnsi" w:cstheme="majorHAnsi"/>
        </w:rPr>
        <w:t>PCR</w:t>
      </w:r>
      <w:r w:rsidR="00FE4FA4">
        <w:rPr>
          <w:rFonts w:asciiTheme="majorHAnsi" w:hAnsiTheme="majorHAnsi" w:cstheme="majorHAnsi"/>
        </w:rPr>
        <w:t xml:space="preserve"> </w:t>
      </w:r>
      <w:r w:rsidR="00FE4FA4" w:rsidRPr="009059EB">
        <w:rPr>
          <w:rFonts w:asciiTheme="majorHAnsi" w:hAnsiTheme="majorHAnsi" w:cstheme="majorHAnsi"/>
        </w:rPr>
        <w:t>(</w:t>
      </w:r>
      <w:r w:rsidR="00FE4FA4" w:rsidRPr="005C3568">
        <w:rPr>
          <w:rFonts w:asciiTheme="majorHAnsi" w:hAnsiTheme="majorHAnsi" w:cstheme="majorHAnsi"/>
          <w:b/>
          <w:bCs/>
        </w:rPr>
        <w:t>Figure 6C</w:t>
      </w:r>
      <w:r w:rsidR="00FE4FA4" w:rsidRPr="009059EB">
        <w:rPr>
          <w:rFonts w:asciiTheme="majorHAnsi" w:hAnsiTheme="majorHAnsi" w:cstheme="majorHAnsi"/>
        </w:rPr>
        <w:t>)</w:t>
      </w:r>
      <w:r w:rsidR="008F4DD5" w:rsidRPr="005C3568">
        <w:rPr>
          <w:rFonts w:asciiTheme="majorHAnsi" w:hAnsiTheme="majorHAnsi" w:cstheme="majorHAnsi"/>
          <w:b/>
          <w:bCs/>
        </w:rPr>
        <w:t>.</w:t>
      </w:r>
      <w:r w:rsidR="008F4DD5" w:rsidRPr="00264504">
        <w:rPr>
          <w:rFonts w:asciiTheme="majorHAnsi" w:hAnsiTheme="majorHAnsi" w:cstheme="majorHAnsi"/>
        </w:rPr>
        <w:t xml:space="preserve"> </w:t>
      </w:r>
    </w:p>
    <w:p w14:paraId="51020465" w14:textId="77777777" w:rsidR="006126F5" w:rsidRPr="00264504" w:rsidRDefault="006126F5">
      <w:pPr>
        <w:jc w:val="both"/>
        <w:rPr>
          <w:rFonts w:asciiTheme="majorHAnsi" w:hAnsiTheme="majorHAnsi" w:cstheme="majorHAnsi"/>
        </w:rPr>
      </w:pPr>
    </w:p>
    <w:p w14:paraId="7F99AAED" w14:textId="7737D5A9" w:rsidR="003A2F38" w:rsidRPr="00264504" w:rsidRDefault="00C21BEE" w:rsidP="00264504">
      <w:pPr>
        <w:jc w:val="both"/>
        <w:rPr>
          <w:rFonts w:asciiTheme="majorHAnsi" w:hAnsiTheme="majorHAnsi" w:cstheme="majorHAnsi"/>
        </w:rPr>
      </w:pPr>
      <w:r w:rsidRPr="00264504">
        <w:rPr>
          <w:rFonts w:asciiTheme="majorHAnsi" w:hAnsiTheme="majorHAnsi" w:cstheme="majorHAnsi"/>
        </w:rPr>
        <w:t>C</w:t>
      </w:r>
      <w:r w:rsidR="008F4DD5" w:rsidRPr="00264504">
        <w:rPr>
          <w:rFonts w:asciiTheme="majorHAnsi" w:hAnsiTheme="majorHAnsi" w:cstheme="majorHAnsi"/>
        </w:rPr>
        <w:t>ells grown on softer substrate</w:t>
      </w:r>
      <w:r w:rsidR="00117369" w:rsidRPr="00264504">
        <w:rPr>
          <w:rFonts w:asciiTheme="majorHAnsi" w:hAnsiTheme="majorHAnsi" w:cstheme="majorHAnsi"/>
        </w:rPr>
        <w:t>s</w:t>
      </w:r>
      <w:r w:rsidRPr="00264504">
        <w:rPr>
          <w:rFonts w:asciiTheme="majorHAnsi" w:hAnsiTheme="majorHAnsi" w:cstheme="majorHAnsi"/>
        </w:rPr>
        <w:t xml:space="preserve"> form</w:t>
      </w:r>
      <w:r w:rsidR="008F4DD5" w:rsidRPr="00264504">
        <w:rPr>
          <w:rFonts w:asciiTheme="majorHAnsi" w:hAnsiTheme="majorHAnsi" w:cstheme="majorHAnsi"/>
        </w:rPr>
        <w:t xml:space="preserve"> minimal focal adhesion complex</w:t>
      </w:r>
      <w:r w:rsidR="00452369" w:rsidRPr="00264504">
        <w:rPr>
          <w:rFonts w:asciiTheme="majorHAnsi" w:hAnsiTheme="majorHAnsi" w:cstheme="majorHAnsi"/>
        </w:rPr>
        <w:t>es</w:t>
      </w:r>
      <w:r w:rsidR="00117369" w:rsidRPr="00264504">
        <w:rPr>
          <w:rFonts w:asciiTheme="majorHAnsi" w:hAnsiTheme="majorHAnsi" w:cstheme="majorHAnsi"/>
        </w:rPr>
        <w:t>,</w:t>
      </w:r>
      <w:r w:rsidR="00D739DE">
        <w:rPr>
          <w:rFonts w:asciiTheme="majorHAnsi" w:hAnsiTheme="majorHAnsi" w:cstheme="majorHAnsi"/>
        </w:rPr>
        <w:t xml:space="preserve"> </w:t>
      </w:r>
      <w:r w:rsidR="00117369" w:rsidRPr="00264504">
        <w:rPr>
          <w:rFonts w:asciiTheme="majorHAnsi" w:hAnsiTheme="majorHAnsi" w:cstheme="majorHAnsi"/>
        </w:rPr>
        <w:t>as</w:t>
      </w:r>
      <w:r w:rsidR="008F4DD5" w:rsidRPr="00264504">
        <w:rPr>
          <w:rFonts w:asciiTheme="majorHAnsi" w:hAnsiTheme="majorHAnsi" w:cstheme="majorHAnsi"/>
        </w:rPr>
        <w:t xml:space="preserve"> reflect</w:t>
      </w:r>
      <w:r w:rsidRPr="00264504">
        <w:rPr>
          <w:rFonts w:asciiTheme="majorHAnsi" w:hAnsiTheme="majorHAnsi" w:cstheme="majorHAnsi"/>
        </w:rPr>
        <w:t>ed</w:t>
      </w:r>
      <w:r w:rsidR="008F4DD5" w:rsidRPr="00264504">
        <w:rPr>
          <w:rFonts w:asciiTheme="majorHAnsi" w:hAnsiTheme="majorHAnsi" w:cstheme="majorHAnsi"/>
        </w:rPr>
        <w:t xml:space="preserve"> </w:t>
      </w:r>
      <w:r w:rsidRPr="00264504">
        <w:rPr>
          <w:rFonts w:asciiTheme="majorHAnsi" w:hAnsiTheme="majorHAnsi" w:cstheme="majorHAnsi"/>
        </w:rPr>
        <w:t>by</w:t>
      </w:r>
      <w:r w:rsidR="008F4DD5" w:rsidRPr="00264504">
        <w:rPr>
          <w:rFonts w:asciiTheme="majorHAnsi" w:hAnsiTheme="majorHAnsi" w:cstheme="majorHAnsi"/>
        </w:rPr>
        <w:t xml:space="preserve"> lower </w:t>
      </w:r>
      <w:r w:rsidR="00117369" w:rsidRPr="00264504">
        <w:rPr>
          <w:rFonts w:asciiTheme="majorHAnsi" w:hAnsiTheme="majorHAnsi" w:cstheme="majorHAnsi"/>
        </w:rPr>
        <w:t xml:space="preserve">mRNA </w:t>
      </w:r>
      <w:r w:rsidR="008F4DD5" w:rsidRPr="00264504">
        <w:rPr>
          <w:rFonts w:asciiTheme="majorHAnsi" w:hAnsiTheme="majorHAnsi" w:cstheme="majorHAnsi"/>
        </w:rPr>
        <w:t>level</w:t>
      </w:r>
      <w:r w:rsidR="00117369" w:rsidRPr="00264504">
        <w:rPr>
          <w:rFonts w:asciiTheme="majorHAnsi" w:hAnsiTheme="majorHAnsi" w:cstheme="majorHAnsi"/>
        </w:rPr>
        <w:t>s</w:t>
      </w:r>
      <w:r w:rsidR="008F4DD5" w:rsidRPr="00264504">
        <w:rPr>
          <w:rFonts w:asciiTheme="majorHAnsi" w:hAnsiTheme="majorHAnsi" w:cstheme="majorHAnsi"/>
        </w:rPr>
        <w:t xml:space="preserve"> of </w:t>
      </w:r>
      <w:r w:rsidR="008F4DD5" w:rsidRPr="00264504">
        <w:rPr>
          <w:rFonts w:asciiTheme="majorHAnsi" w:hAnsiTheme="majorHAnsi" w:cstheme="majorHAnsi"/>
          <w:i/>
          <w:iCs/>
        </w:rPr>
        <w:t>Vcl</w:t>
      </w:r>
      <w:r w:rsidR="008F4DD5" w:rsidRPr="00264504">
        <w:rPr>
          <w:rFonts w:asciiTheme="majorHAnsi" w:hAnsiTheme="majorHAnsi" w:cstheme="majorHAnsi"/>
        </w:rPr>
        <w:t xml:space="preserve"> in the cells</w:t>
      </w:r>
      <w:r w:rsidR="008F4DD5" w:rsidRPr="00264504">
        <w:rPr>
          <w:rFonts w:asciiTheme="majorHAnsi" w:hAnsiTheme="majorHAnsi" w:cstheme="majorHAnsi"/>
          <w:vertAlign w:val="superscript"/>
        </w:rPr>
        <w:t>15</w:t>
      </w:r>
      <w:r w:rsidR="008F4DD5" w:rsidRPr="00264504">
        <w:rPr>
          <w:rFonts w:asciiTheme="majorHAnsi" w:hAnsiTheme="majorHAnsi" w:cstheme="majorHAnsi"/>
        </w:rPr>
        <w:t xml:space="preserve">. </w:t>
      </w:r>
      <w:r w:rsidR="00200267" w:rsidRPr="00264504">
        <w:rPr>
          <w:rFonts w:asciiTheme="majorHAnsi" w:hAnsiTheme="majorHAnsi" w:cstheme="majorHAnsi"/>
        </w:rPr>
        <w:t xml:space="preserve">In </w:t>
      </w:r>
      <w:r w:rsidR="00452369" w:rsidRPr="00264504">
        <w:rPr>
          <w:rFonts w:asciiTheme="majorHAnsi" w:hAnsiTheme="majorHAnsi" w:cstheme="majorHAnsi"/>
          <w:b/>
          <w:bCs/>
        </w:rPr>
        <w:t>F</w:t>
      </w:r>
      <w:r w:rsidR="00200267" w:rsidRPr="00264504">
        <w:rPr>
          <w:rFonts w:asciiTheme="majorHAnsi" w:hAnsiTheme="majorHAnsi" w:cstheme="majorHAnsi"/>
          <w:b/>
          <w:bCs/>
        </w:rPr>
        <w:t xml:space="preserve">igure </w:t>
      </w:r>
      <w:r w:rsidR="00F82E8A" w:rsidRPr="00264504">
        <w:rPr>
          <w:rFonts w:asciiTheme="majorHAnsi" w:hAnsiTheme="majorHAnsi" w:cstheme="majorHAnsi"/>
          <w:b/>
          <w:bCs/>
        </w:rPr>
        <w:t>6</w:t>
      </w:r>
      <w:r w:rsidR="00CC1C68" w:rsidRPr="00264504">
        <w:rPr>
          <w:rFonts w:asciiTheme="majorHAnsi" w:hAnsiTheme="majorHAnsi" w:cstheme="majorHAnsi"/>
          <w:b/>
          <w:bCs/>
        </w:rPr>
        <w:t>C</w:t>
      </w:r>
      <w:r w:rsidR="00200267" w:rsidRPr="00264504">
        <w:rPr>
          <w:rFonts w:asciiTheme="majorHAnsi" w:hAnsiTheme="majorHAnsi" w:cstheme="majorHAnsi"/>
        </w:rPr>
        <w:t>, O9-1 cells exhibit</w:t>
      </w:r>
      <w:r w:rsidR="000B6AF5" w:rsidRPr="00264504">
        <w:rPr>
          <w:rFonts w:asciiTheme="majorHAnsi" w:hAnsiTheme="majorHAnsi" w:cstheme="majorHAnsi"/>
        </w:rPr>
        <w:t>ed</w:t>
      </w:r>
      <w:r w:rsidR="00200267" w:rsidRPr="00264504">
        <w:rPr>
          <w:rFonts w:asciiTheme="majorHAnsi" w:hAnsiTheme="majorHAnsi" w:cstheme="majorHAnsi"/>
        </w:rPr>
        <w:t xml:space="preserve"> a higher expression of </w:t>
      </w:r>
      <w:proofErr w:type="spellStart"/>
      <w:r w:rsidR="00200267" w:rsidRPr="00264504">
        <w:rPr>
          <w:rFonts w:asciiTheme="majorHAnsi" w:hAnsiTheme="majorHAnsi" w:cstheme="majorHAnsi"/>
          <w:i/>
          <w:iCs/>
        </w:rPr>
        <w:t>Vcl</w:t>
      </w:r>
      <w:proofErr w:type="spellEnd"/>
      <w:r w:rsidRPr="00264504">
        <w:rPr>
          <w:rFonts w:asciiTheme="majorHAnsi" w:hAnsiTheme="majorHAnsi" w:cstheme="majorHAnsi"/>
        </w:rPr>
        <w:t xml:space="preserve"> on </w:t>
      </w:r>
      <w:r w:rsidR="003F7DB3">
        <w:rPr>
          <w:rFonts w:asciiTheme="majorHAnsi" w:hAnsiTheme="majorHAnsi" w:cstheme="majorHAnsi"/>
        </w:rPr>
        <w:t>the</w:t>
      </w:r>
      <w:r w:rsidR="001D17A2">
        <w:rPr>
          <w:rFonts w:asciiTheme="majorHAnsi" w:hAnsiTheme="majorHAnsi" w:cstheme="majorHAnsi"/>
        </w:rPr>
        <w:t xml:space="preserve"> </w:t>
      </w:r>
      <w:r w:rsidRPr="00264504">
        <w:rPr>
          <w:rFonts w:asciiTheme="majorHAnsi" w:hAnsiTheme="majorHAnsi" w:cstheme="majorHAnsi"/>
        </w:rPr>
        <w:t>stiff substrate</w:t>
      </w:r>
      <w:r w:rsidR="00545D6C" w:rsidRPr="00264504">
        <w:rPr>
          <w:rFonts w:asciiTheme="majorHAnsi" w:hAnsiTheme="majorHAnsi" w:cstheme="majorHAnsi"/>
        </w:rPr>
        <w:t xml:space="preserve"> </w:t>
      </w:r>
      <w:r w:rsidR="00117369" w:rsidRPr="00264504">
        <w:rPr>
          <w:rFonts w:asciiTheme="majorHAnsi" w:hAnsiTheme="majorHAnsi" w:cstheme="majorHAnsi"/>
        </w:rPr>
        <w:t>than on</w:t>
      </w:r>
      <w:r w:rsidR="001D17A2">
        <w:rPr>
          <w:rFonts w:asciiTheme="majorHAnsi" w:hAnsiTheme="majorHAnsi" w:cstheme="majorHAnsi"/>
        </w:rPr>
        <w:t xml:space="preserve"> </w:t>
      </w:r>
      <w:r w:rsidR="003F7DB3">
        <w:rPr>
          <w:rFonts w:asciiTheme="majorHAnsi" w:hAnsiTheme="majorHAnsi" w:cstheme="majorHAnsi"/>
        </w:rPr>
        <w:t>the</w:t>
      </w:r>
      <w:r w:rsidR="00545D6C" w:rsidRPr="00264504">
        <w:rPr>
          <w:rFonts w:asciiTheme="majorHAnsi" w:hAnsiTheme="majorHAnsi" w:cstheme="majorHAnsi"/>
        </w:rPr>
        <w:t xml:space="preserve"> soft substrate</w:t>
      </w:r>
      <w:r w:rsidR="00200267" w:rsidRPr="00264504">
        <w:rPr>
          <w:rFonts w:asciiTheme="majorHAnsi" w:hAnsiTheme="majorHAnsi" w:cstheme="majorHAnsi"/>
        </w:rPr>
        <w:t xml:space="preserve">. </w:t>
      </w:r>
      <w:r w:rsidR="00845056" w:rsidRPr="00264504">
        <w:rPr>
          <w:rFonts w:asciiTheme="majorHAnsi" w:hAnsiTheme="majorHAnsi" w:cstheme="majorHAnsi"/>
        </w:rPr>
        <w:t>Th</w:t>
      </w:r>
      <w:r w:rsidRPr="00264504">
        <w:rPr>
          <w:rFonts w:asciiTheme="majorHAnsi" w:hAnsiTheme="majorHAnsi" w:cstheme="majorHAnsi"/>
        </w:rPr>
        <w:t>ese</w:t>
      </w:r>
      <w:r w:rsidR="00845056" w:rsidRPr="00264504">
        <w:rPr>
          <w:rFonts w:asciiTheme="majorHAnsi" w:hAnsiTheme="majorHAnsi" w:cstheme="majorHAnsi"/>
        </w:rPr>
        <w:t xml:space="preserve"> resul</w:t>
      </w:r>
      <w:r w:rsidRPr="00264504">
        <w:rPr>
          <w:rFonts w:asciiTheme="majorHAnsi" w:hAnsiTheme="majorHAnsi" w:cstheme="majorHAnsi"/>
        </w:rPr>
        <w:t>ts</w:t>
      </w:r>
      <w:r w:rsidR="00845056" w:rsidRPr="00264504">
        <w:rPr>
          <w:rFonts w:asciiTheme="majorHAnsi" w:hAnsiTheme="majorHAnsi" w:cstheme="majorHAnsi"/>
        </w:rPr>
        <w:t xml:space="preserve"> suggest</w:t>
      </w:r>
      <w:r w:rsidR="00F13949" w:rsidRPr="00264504">
        <w:rPr>
          <w:rFonts w:asciiTheme="majorHAnsi" w:hAnsiTheme="majorHAnsi" w:cstheme="majorHAnsi"/>
        </w:rPr>
        <w:t xml:space="preserve"> a </w:t>
      </w:r>
      <w:r w:rsidR="0096363C" w:rsidRPr="00264504">
        <w:rPr>
          <w:rFonts w:asciiTheme="majorHAnsi" w:hAnsiTheme="majorHAnsi" w:cstheme="majorHAnsi"/>
        </w:rPr>
        <w:t xml:space="preserve">higher level of </w:t>
      </w:r>
      <w:r w:rsidR="000D1954" w:rsidRPr="00264504">
        <w:rPr>
          <w:rFonts w:asciiTheme="majorHAnsi" w:hAnsiTheme="majorHAnsi" w:cstheme="majorHAnsi"/>
        </w:rPr>
        <w:t>cell-</w:t>
      </w:r>
      <w:r w:rsidR="00F13949" w:rsidRPr="00264504">
        <w:rPr>
          <w:rFonts w:asciiTheme="majorHAnsi" w:hAnsiTheme="majorHAnsi" w:cstheme="majorHAnsi"/>
        </w:rPr>
        <w:t xml:space="preserve">substrate adhesions </w:t>
      </w:r>
      <w:r w:rsidR="00412AAE" w:rsidRPr="00264504">
        <w:rPr>
          <w:rFonts w:asciiTheme="majorHAnsi" w:hAnsiTheme="majorHAnsi" w:cstheme="majorHAnsi"/>
        </w:rPr>
        <w:t xml:space="preserve">of O9-1 cells on stiff substrates </w:t>
      </w:r>
      <w:r w:rsidR="00351FCA">
        <w:rPr>
          <w:rFonts w:asciiTheme="majorHAnsi" w:hAnsiTheme="majorHAnsi" w:cstheme="majorHAnsi"/>
        </w:rPr>
        <w:t>than</w:t>
      </w:r>
      <w:r w:rsidR="00F13949" w:rsidRPr="00264504">
        <w:rPr>
          <w:rFonts w:asciiTheme="majorHAnsi" w:hAnsiTheme="majorHAnsi" w:cstheme="majorHAnsi"/>
        </w:rPr>
        <w:t xml:space="preserve"> O9-1 cells on softer </w:t>
      </w:r>
      <w:r w:rsidRPr="00264504">
        <w:rPr>
          <w:rFonts w:asciiTheme="majorHAnsi" w:hAnsiTheme="majorHAnsi" w:cstheme="majorHAnsi"/>
        </w:rPr>
        <w:t>substrates</w:t>
      </w:r>
      <w:r w:rsidR="00F13949" w:rsidRPr="00264504">
        <w:rPr>
          <w:rFonts w:asciiTheme="majorHAnsi" w:hAnsiTheme="majorHAnsi" w:cstheme="majorHAnsi"/>
        </w:rPr>
        <w:t>.</w:t>
      </w:r>
      <w:r w:rsidR="00C95E6C" w:rsidRPr="00264504">
        <w:rPr>
          <w:rFonts w:asciiTheme="majorHAnsi" w:hAnsiTheme="majorHAnsi" w:cstheme="majorHAnsi"/>
        </w:rPr>
        <w:t xml:space="preserve"> In addition, Vcl expression was qualitatively visualized through IF staining with </w:t>
      </w:r>
      <w:r w:rsidR="00117369" w:rsidRPr="00264504">
        <w:rPr>
          <w:rFonts w:asciiTheme="majorHAnsi" w:hAnsiTheme="majorHAnsi" w:cstheme="majorHAnsi"/>
        </w:rPr>
        <w:t>an anti-</w:t>
      </w:r>
      <w:r w:rsidR="00C95E6C" w:rsidRPr="00264504">
        <w:rPr>
          <w:rFonts w:asciiTheme="majorHAnsi" w:hAnsiTheme="majorHAnsi" w:cstheme="majorHAnsi"/>
        </w:rPr>
        <w:t>Vcl antibody to further compl</w:t>
      </w:r>
      <w:r w:rsidR="008309B4" w:rsidRPr="00264504">
        <w:rPr>
          <w:rFonts w:asciiTheme="majorHAnsi" w:hAnsiTheme="majorHAnsi" w:cstheme="majorHAnsi"/>
        </w:rPr>
        <w:t>e</w:t>
      </w:r>
      <w:r w:rsidR="00C95E6C" w:rsidRPr="00264504">
        <w:rPr>
          <w:rFonts w:asciiTheme="majorHAnsi" w:hAnsiTheme="majorHAnsi" w:cstheme="majorHAnsi"/>
        </w:rPr>
        <w:t xml:space="preserve">ment and support the RT-qPCR finding. Consistently, the Vcl expression in O9-1 cells grown on </w:t>
      </w:r>
      <w:r w:rsidR="00FC4FC6">
        <w:rPr>
          <w:rFonts w:asciiTheme="majorHAnsi" w:hAnsiTheme="majorHAnsi" w:cstheme="majorHAnsi"/>
        </w:rPr>
        <w:t xml:space="preserve">the </w:t>
      </w:r>
      <w:r w:rsidR="00C95E6C" w:rsidRPr="00264504">
        <w:rPr>
          <w:rFonts w:asciiTheme="majorHAnsi" w:hAnsiTheme="majorHAnsi" w:cstheme="majorHAnsi"/>
        </w:rPr>
        <w:t xml:space="preserve">stiffer substrate </w:t>
      </w:r>
      <w:r w:rsidR="00CC1C68" w:rsidRPr="00264504">
        <w:rPr>
          <w:rFonts w:asciiTheme="majorHAnsi" w:hAnsiTheme="majorHAnsi" w:cstheme="majorHAnsi"/>
        </w:rPr>
        <w:t>was</w:t>
      </w:r>
      <w:r w:rsidR="00C95E6C" w:rsidRPr="00264504">
        <w:rPr>
          <w:rFonts w:asciiTheme="majorHAnsi" w:hAnsiTheme="majorHAnsi" w:cstheme="majorHAnsi"/>
        </w:rPr>
        <w:t xml:space="preserve"> higher than those grown on </w:t>
      </w:r>
      <w:r w:rsidR="00FC4FC6">
        <w:rPr>
          <w:rFonts w:asciiTheme="majorHAnsi" w:hAnsiTheme="majorHAnsi" w:cstheme="majorHAnsi"/>
        </w:rPr>
        <w:t xml:space="preserve">the </w:t>
      </w:r>
      <w:r w:rsidR="00C95E6C" w:rsidRPr="00264504">
        <w:rPr>
          <w:rFonts w:asciiTheme="majorHAnsi" w:hAnsiTheme="majorHAnsi" w:cstheme="majorHAnsi"/>
        </w:rPr>
        <w:t>softer substrat</w:t>
      </w:r>
      <w:r w:rsidR="00545D6C" w:rsidRPr="00264504">
        <w:rPr>
          <w:rFonts w:asciiTheme="majorHAnsi" w:hAnsiTheme="majorHAnsi" w:cstheme="majorHAnsi"/>
        </w:rPr>
        <w:t>e</w:t>
      </w:r>
      <w:r w:rsidR="00C95E6C" w:rsidRPr="00264504">
        <w:rPr>
          <w:rFonts w:asciiTheme="majorHAnsi" w:hAnsiTheme="majorHAnsi" w:cstheme="majorHAnsi"/>
        </w:rPr>
        <w:t xml:space="preserve"> (</w:t>
      </w:r>
      <w:r w:rsidR="00F82E8A" w:rsidRPr="00264504">
        <w:rPr>
          <w:rFonts w:asciiTheme="majorHAnsi" w:hAnsiTheme="majorHAnsi" w:cstheme="majorHAnsi"/>
          <w:b/>
          <w:bCs/>
        </w:rPr>
        <w:t>F</w:t>
      </w:r>
      <w:r w:rsidR="00C95E6C" w:rsidRPr="00264504">
        <w:rPr>
          <w:rFonts w:asciiTheme="majorHAnsi" w:hAnsiTheme="majorHAnsi" w:cstheme="majorHAnsi"/>
          <w:b/>
          <w:bCs/>
        </w:rPr>
        <w:t xml:space="preserve">igure </w:t>
      </w:r>
      <w:r w:rsidR="00F82E8A" w:rsidRPr="00264504">
        <w:rPr>
          <w:rFonts w:asciiTheme="majorHAnsi" w:hAnsiTheme="majorHAnsi" w:cstheme="majorHAnsi"/>
          <w:b/>
          <w:bCs/>
        </w:rPr>
        <w:t>6</w:t>
      </w:r>
      <w:r w:rsidR="00CC1C68" w:rsidRPr="00264504">
        <w:rPr>
          <w:rFonts w:asciiTheme="majorHAnsi" w:hAnsiTheme="majorHAnsi" w:cstheme="majorHAnsi"/>
          <w:b/>
          <w:bCs/>
        </w:rPr>
        <w:t>A</w:t>
      </w:r>
      <w:r w:rsidR="00117369" w:rsidRPr="00264504">
        <w:rPr>
          <w:rFonts w:asciiTheme="majorHAnsi" w:hAnsiTheme="majorHAnsi" w:cstheme="majorHAnsi"/>
          <w:b/>
          <w:bCs/>
        </w:rPr>
        <w:t>,</w:t>
      </w:r>
      <w:r w:rsidR="00CC1C68" w:rsidRPr="00264504">
        <w:rPr>
          <w:rFonts w:asciiTheme="majorHAnsi" w:hAnsiTheme="majorHAnsi" w:cstheme="majorHAnsi"/>
          <w:b/>
          <w:bCs/>
        </w:rPr>
        <w:t>B</w:t>
      </w:r>
      <w:r w:rsidR="00C95E6C" w:rsidRPr="00264504">
        <w:rPr>
          <w:rFonts w:asciiTheme="majorHAnsi" w:hAnsiTheme="majorHAnsi" w:cstheme="majorHAnsi"/>
        </w:rPr>
        <w:t>)</w:t>
      </w:r>
      <w:r w:rsidR="00CC1C68" w:rsidRPr="00264504">
        <w:rPr>
          <w:rFonts w:asciiTheme="majorHAnsi" w:hAnsiTheme="majorHAnsi" w:cstheme="majorHAnsi"/>
        </w:rPr>
        <w:t xml:space="preserve">, which </w:t>
      </w:r>
      <w:r w:rsidR="00791594" w:rsidRPr="00264504">
        <w:rPr>
          <w:rFonts w:asciiTheme="majorHAnsi" w:hAnsiTheme="majorHAnsi" w:cstheme="majorHAnsi"/>
        </w:rPr>
        <w:t>further support</w:t>
      </w:r>
      <w:r w:rsidR="00CC1C68" w:rsidRPr="00264504">
        <w:rPr>
          <w:rFonts w:asciiTheme="majorHAnsi" w:hAnsiTheme="majorHAnsi" w:cstheme="majorHAnsi"/>
        </w:rPr>
        <w:t>ed</w:t>
      </w:r>
      <w:r w:rsidR="00791594" w:rsidRPr="00264504">
        <w:rPr>
          <w:rFonts w:asciiTheme="majorHAnsi" w:hAnsiTheme="majorHAnsi" w:cstheme="majorHAnsi"/>
        </w:rPr>
        <w:t xml:space="preserve"> the initial finding of high cell adhesion and spreading on </w:t>
      </w:r>
      <w:r w:rsidR="00036702" w:rsidRPr="00264504">
        <w:rPr>
          <w:rFonts w:asciiTheme="majorHAnsi" w:hAnsiTheme="majorHAnsi" w:cstheme="majorHAnsi"/>
        </w:rPr>
        <w:t xml:space="preserve">the </w:t>
      </w:r>
      <w:r w:rsidR="00791594" w:rsidRPr="00264504">
        <w:rPr>
          <w:rFonts w:asciiTheme="majorHAnsi" w:hAnsiTheme="majorHAnsi" w:cstheme="majorHAnsi"/>
        </w:rPr>
        <w:t xml:space="preserve">40 kPa hydrogel in comparison to </w:t>
      </w:r>
      <w:r w:rsidR="00036702" w:rsidRPr="00264504">
        <w:rPr>
          <w:rFonts w:asciiTheme="majorHAnsi" w:hAnsiTheme="majorHAnsi" w:cstheme="majorHAnsi"/>
        </w:rPr>
        <w:t xml:space="preserve">the </w:t>
      </w:r>
      <w:r w:rsidR="00791594" w:rsidRPr="00264504">
        <w:rPr>
          <w:rFonts w:asciiTheme="majorHAnsi" w:hAnsiTheme="majorHAnsi" w:cstheme="majorHAnsi"/>
        </w:rPr>
        <w:t xml:space="preserve">1 kPa hydrogel </w:t>
      </w:r>
      <w:r w:rsidR="00036702" w:rsidRPr="00264504">
        <w:rPr>
          <w:rFonts w:asciiTheme="majorHAnsi" w:hAnsiTheme="majorHAnsi" w:cstheme="majorHAnsi"/>
        </w:rPr>
        <w:t>observed</w:t>
      </w:r>
      <w:r w:rsidR="00791594" w:rsidRPr="00264504">
        <w:rPr>
          <w:rFonts w:asciiTheme="majorHAnsi" w:hAnsiTheme="majorHAnsi" w:cstheme="majorHAnsi"/>
        </w:rPr>
        <w:t xml:space="preserve"> </w:t>
      </w:r>
      <w:r w:rsidR="00036702" w:rsidRPr="00264504">
        <w:rPr>
          <w:rFonts w:asciiTheme="majorHAnsi" w:hAnsiTheme="majorHAnsi" w:cstheme="majorHAnsi"/>
        </w:rPr>
        <w:t>with</w:t>
      </w:r>
      <w:r w:rsidR="0042742F" w:rsidRPr="00264504">
        <w:rPr>
          <w:rFonts w:asciiTheme="majorHAnsi" w:hAnsiTheme="majorHAnsi" w:cstheme="majorHAnsi"/>
        </w:rPr>
        <w:t xml:space="preserve"> F-actin phalloidin staining and </w:t>
      </w:r>
      <w:r w:rsidR="0042742F" w:rsidRPr="00264504">
        <w:rPr>
          <w:rFonts w:asciiTheme="majorHAnsi" w:hAnsiTheme="majorHAnsi" w:cstheme="majorHAnsi"/>
          <w:i/>
          <w:iCs/>
        </w:rPr>
        <w:t xml:space="preserve">Vcl </w:t>
      </w:r>
      <w:r w:rsidR="0042742F" w:rsidRPr="00264504">
        <w:rPr>
          <w:rFonts w:asciiTheme="majorHAnsi" w:hAnsiTheme="majorHAnsi" w:cstheme="majorHAnsi"/>
        </w:rPr>
        <w:t>expression level</w:t>
      </w:r>
      <w:r w:rsidR="00036702" w:rsidRPr="00264504">
        <w:rPr>
          <w:rFonts w:asciiTheme="majorHAnsi" w:hAnsiTheme="majorHAnsi" w:cstheme="majorHAnsi"/>
        </w:rPr>
        <w:t>s</w:t>
      </w:r>
      <w:r w:rsidR="0042742F" w:rsidRPr="00264504">
        <w:rPr>
          <w:rFonts w:asciiTheme="majorHAnsi" w:hAnsiTheme="majorHAnsi" w:cstheme="majorHAnsi"/>
        </w:rPr>
        <w:t xml:space="preserve"> via RT-qPCR. </w:t>
      </w:r>
    </w:p>
    <w:p w14:paraId="39C3CAF8" w14:textId="77777777" w:rsidR="00CD2B7A" w:rsidRPr="00264504" w:rsidRDefault="00CD2B7A">
      <w:pPr>
        <w:jc w:val="both"/>
        <w:rPr>
          <w:rFonts w:asciiTheme="majorHAnsi" w:hAnsiTheme="majorHAnsi" w:cstheme="majorHAnsi"/>
        </w:rPr>
      </w:pPr>
    </w:p>
    <w:p w14:paraId="24340059" w14:textId="2D5C0664" w:rsidR="009A4AC6" w:rsidRPr="00264504" w:rsidRDefault="00BA670C">
      <w:pPr>
        <w:jc w:val="both"/>
        <w:rPr>
          <w:rFonts w:asciiTheme="majorHAnsi" w:hAnsiTheme="majorHAnsi" w:cstheme="majorHAnsi"/>
        </w:rPr>
      </w:pPr>
      <w:r w:rsidRPr="00264504">
        <w:rPr>
          <w:rFonts w:asciiTheme="majorHAnsi" w:hAnsiTheme="majorHAnsi" w:cstheme="majorHAnsi"/>
          <w:b/>
        </w:rPr>
        <w:t>FIGURE AND TABLE LEGENDS:</w:t>
      </w:r>
      <w:r w:rsidRPr="00264504">
        <w:rPr>
          <w:rFonts w:asciiTheme="majorHAnsi" w:hAnsiTheme="majorHAnsi" w:cstheme="majorHAnsi"/>
        </w:rPr>
        <w:t xml:space="preserve"> </w:t>
      </w:r>
    </w:p>
    <w:p w14:paraId="16DCFB80" w14:textId="22021F52" w:rsidR="00A8332A" w:rsidRPr="00264504" w:rsidRDefault="00A8332A">
      <w:pPr>
        <w:jc w:val="both"/>
        <w:rPr>
          <w:rFonts w:asciiTheme="majorHAnsi" w:hAnsiTheme="majorHAnsi" w:cstheme="majorHAnsi"/>
        </w:rPr>
      </w:pPr>
    </w:p>
    <w:p w14:paraId="4FFE95E5" w14:textId="362F7FA3" w:rsidR="00EA73C0" w:rsidRPr="00264504" w:rsidRDefault="00EA73C0">
      <w:pPr>
        <w:jc w:val="both"/>
        <w:rPr>
          <w:rFonts w:asciiTheme="majorHAnsi" w:hAnsiTheme="majorHAnsi" w:cstheme="majorHAnsi"/>
        </w:rPr>
      </w:pPr>
      <w:r w:rsidRPr="00264504">
        <w:rPr>
          <w:rStyle w:val="normaltextrun"/>
          <w:rFonts w:asciiTheme="majorHAnsi" w:hAnsiTheme="majorHAnsi" w:cstheme="majorHAnsi"/>
          <w:b/>
          <w:bCs/>
          <w:shd w:val="clear" w:color="auto" w:fill="FFFFFF"/>
        </w:rPr>
        <w:t>Figure</w:t>
      </w:r>
      <w:r w:rsidR="00CF4D2B" w:rsidRPr="00264504">
        <w:rPr>
          <w:rStyle w:val="normaltextrun"/>
          <w:rFonts w:asciiTheme="majorHAnsi" w:hAnsiTheme="majorHAnsi" w:cstheme="majorHAnsi"/>
          <w:b/>
          <w:bCs/>
          <w:shd w:val="clear" w:color="auto" w:fill="FFFFFF"/>
        </w:rPr>
        <w:t xml:space="preserve"> </w:t>
      </w:r>
      <w:r w:rsidR="00F82E8A" w:rsidRPr="00264504">
        <w:rPr>
          <w:rStyle w:val="normaltextrun"/>
          <w:rFonts w:asciiTheme="majorHAnsi" w:hAnsiTheme="majorHAnsi" w:cstheme="majorHAnsi"/>
          <w:b/>
          <w:bCs/>
          <w:shd w:val="clear" w:color="auto" w:fill="FFFFFF"/>
        </w:rPr>
        <w:t>1</w:t>
      </w:r>
      <w:r w:rsidR="00CF4D2B" w:rsidRPr="00264504">
        <w:rPr>
          <w:rStyle w:val="normaltextrun"/>
          <w:rFonts w:asciiTheme="majorHAnsi" w:hAnsiTheme="majorHAnsi" w:cstheme="majorHAnsi"/>
          <w:b/>
          <w:bCs/>
          <w:shd w:val="clear" w:color="auto" w:fill="FFFFFF"/>
        </w:rPr>
        <w:t>:</w:t>
      </w:r>
      <w:r w:rsidRPr="00264504">
        <w:rPr>
          <w:rStyle w:val="normaltextrun"/>
          <w:rFonts w:asciiTheme="majorHAnsi" w:hAnsiTheme="majorHAnsi" w:cstheme="majorHAnsi"/>
          <w:b/>
          <w:bCs/>
          <w:shd w:val="clear" w:color="auto" w:fill="FFFFFF"/>
        </w:rPr>
        <w:t xml:space="preserve"> Force curve</w:t>
      </w:r>
      <w:r w:rsidR="000F5DAA" w:rsidRPr="00264504">
        <w:rPr>
          <w:rStyle w:val="normaltextrun"/>
          <w:rFonts w:asciiTheme="majorHAnsi" w:hAnsiTheme="majorHAnsi" w:cstheme="majorHAnsi"/>
          <w:b/>
          <w:bCs/>
          <w:shd w:val="clear" w:color="auto" w:fill="FFFFFF"/>
        </w:rPr>
        <w:t>s</w:t>
      </w:r>
      <w:r w:rsidR="00CF4D2B" w:rsidRPr="00264504">
        <w:rPr>
          <w:rStyle w:val="normaltextrun"/>
          <w:rFonts w:asciiTheme="majorHAnsi" w:hAnsiTheme="majorHAnsi" w:cstheme="majorHAnsi"/>
          <w:b/>
          <w:bCs/>
          <w:shd w:val="clear" w:color="auto" w:fill="FFFFFF"/>
        </w:rPr>
        <w:t xml:space="preserve"> </w:t>
      </w:r>
      <w:r w:rsidRPr="00264504">
        <w:rPr>
          <w:rStyle w:val="normaltextrun"/>
          <w:rFonts w:asciiTheme="majorHAnsi" w:hAnsiTheme="majorHAnsi" w:cstheme="majorHAnsi"/>
          <w:b/>
          <w:bCs/>
          <w:shd w:val="clear" w:color="auto" w:fill="FFFFFF"/>
        </w:rPr>
        <w:t>generated from</w:t>
      </w:r>
      <w:r w:rsidR="000F5DAA" w:rsidRPr="00264504">
        <w:rPr>
          <w:rStyle w:val="normaltextrun"/>
          <w:rFonts w:asciiTheme="majorHAnsi" w:hAnsiTheme="majorHAnsi" w:cstheme="majorHAnsi"/>
          <w:b/>
          <w:bCs/>
          <w:shd w:val="clear" w:color="auto" w:fill="FFFFFF"/>
        </w:rPr>
        <w:t xml:space="preserve"> </w:t>
      </w:r>
      <w:r w:rsidR="007B22D8">
        <w:rPr>
          <w:rStyle w:val="normaltextrun"/>
          <w:rFonts w:asciiTheme="majorHAnsi" w:hAnsiTheme="majorHAnsi" w:cstheme="majorHAnsi"/>
          <w:b/>
          <w:bCs/>
          <w:shd w:val="clear" w:color="auto" w:fill="FFFFFF"/>
        </w:rPr>
        <w:t xml:space="preserve">the </w:t>
      </w:r>
      <w:r w:rsidR="000F5DAA" w:rsidRPr="00264504">
        <w:rPr>
          <w:rStyle w:val="normaltextrun"/>
          <w:rFonts w:asciiTheme="majorHAnsi" w:hAnsiTheme="majorHAnsi" w:cstheme="majorHAnsi"/>
          <w:b/>
          <w:bCs/>
          <w:shd w:val="clear" w:color="auto" w:fill="FFFFFF"/>
        </w:rPr>
        <w:t>indentation</w:t>
      </w:r>
      <w:r w:rsidRPr="00264504">
        <w:rPr>
          <w:rStyle w:val="normaltextrun"/>
          <w:rFonts w:asciiTheme="majorHAnsi" w:hAnsiTheme="majorHAnsi" w:cstheme="majorHAnsi"/>
          <w:b/>
          <w:bCs/>
          <w:shd w:val="clear" w:color="auto" w:fill="FFFFFF"/>
        </w:rPr>
        <w:t xml:space="preserve"> </w:t>
      </w:r>
      <w:r w:rsidR="0057154E" w:rsidRPr="00264504">
        <w:rPr>
          <w:rStyle w:val="normaltextrun"/>
          <w:rFonts w:asciiTheme="majorHAnsi" w:hAnsiTheme="majorHAnsi" w:cstheme="majorHAnsi"/>
          <w:b/>
          <w:bCs/>
          <w:shd w:val="clear" w:color="auto" w:fill="FFFFFF"/>
        </w:rPr>
        <w:t xml:space="preserve">of </w:t>
      </w:r>
      <w:r w:rsidRPr="00264504">
        <w:rPr>
          <w:rStyle w:val="normaltextrun"/>
          <w:rFonts w:asciiTheme="majorHAnsi" w:hAnsiTheme="majorHAnsi" w:cstheme="majorHAnsi"/>
          <w:b/>
          <w:bCs/>
          <w:shd w:val="clear" w:color="auto" w:fill="FFFFFF"/>
        </w:rPr>
        <w:t>the AFM probe</w:t>
      </w:r>
      <w:r w:rsidR="0057154E" w:rsidRPr="00264504">
        <w:rPr>
          <w:rStyle w:val="normaltextrun"/>
          <w:rFonts w:asciiTheme="majorHAnsi" w:hAnsiTheme="majorHAnsi" w:cstheme="majorHAnsi"/>
          <w:b/>
          <w:bCs/>
          <w:shd w:val="clear" w:color="auto" w:fill="FFFFFF"/>
        </w:rPr>
        <w:t>.</w:t>
      </w:r>
      <w:r w:rsidR="00D941C5" w:rsidRPr="00264504">
        <w:rPr>
          <w:rStyle w:val="normaltextrun"/>
          <w:rFonts w:asciiTheme="majorHAnsi" w:hAnsiTheme="majorHAnsi" w:cstheme="majorHAnsi"/>
          <w:b/>
          <w:bCs/>
          <w:shd w:val="clear" w:color="auto" w:fill="FFFFFF"/>
        </w:rPr>
        <w:t xml:space="preserve"> </w:t>
      </w:r>
      <w:r w:rsidRPr="00264504">
        <w:rPr>
          <w:rStyle w:val="normaltextrun"/>
          <w:rFonts w:asciiTheme="majorHAnsi" w:hAnsiTheme="majorHAnsi" w:cstheme="majorHAnsi"/>
          <w:shd w:val="clear" w:color="auto" w:fill="FFFFFF"/>
        </w:rPr>
        <w:t>F</w:t>
      </w:r>
      <w:r w:rsidR="00D941C5" w:rsidRPr="00264504">
        <w:rPr>
          <w:rStyle w:val="normaltextrun"/>
          <w:rFonts w:asciiTheme="majorHAnsi" w:hAnsiTheme="majorHAnsi" w:cstheme="majorHAnsi"/>
          <w:shd w:val="clear" w:color="auto" w:fill="FFFFFF"/>
        </w:rPr>
        <w:t xml:space="preserve"> </w:t>
      </w:r>
      <w:r w:rsidR="00C21BEE" w:rsidRPr="00264504">
        <w:rPr>
          <w:rStyle w:val="normaltextrun"/>
          <w:rFonts w:asciiTheme="majorHAnsi" w:hAnsiTheme="majorHAnsi" w:cstheme="majorHAnsi"/>
          <w:shd w:val="clear" w:color="auto" w:fill="FFFFFF"/>
        </w:rPr>
        <w:t>(</w:t>
      </w:r>
      <w:r w:rsidRPr="00264504">
        <w:rPr>
          <w:rStyle w:val="normaltextrun"/>
          <w:rFonts w:asciiTheme="majorHAnsi" w:hAnsiTheme="majorHAnsi" w:cstheme="majorHAnsi"/>
          <w:shd w:val="clear" w:color="auto" w:fill="FFFFFF"/>
        </w:rPr>
        <w:t>y-axis</w:t>
      </w:r>
      <w:r w:rsidR="00C21BEE" w:rsidRPr="00264504">
        <w:rPr>
          <w:rStyle w:val="normaltextrun"/>
          <w:rFonts w:asciiTheme="majorHAnsi" w:hAnsiTheme="majorHAnsi" w:cstheme="majorHAnsi"/>
          <w:shd w:val="clear" w:color="auto" w:fill="FFFFFF"/>
        </w:rPr>
        <w:t>)</w:t>
      </w:r>
      <w:r w:rsidR="00D941C5"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indicates the required force applied in</w:t>
      </w:r>
      <w:r w:rsidR="000110CC" w:rsidRPr="00264504">
        <w:rPr>
          <w:rStyle w:val="normaltextrun"/>
          <w:rFonts w:asciiTheme="majorHAnsi" w:hAnsiTheme="majorHAnsi" w:cstheme="majorHAnsi"/>
          <w:shd w:val="clear" w:color="auto" w:fill="FFFFFF"/>
        </w:rPr>
        <w:t xml:space="preserve"> </w:t>
      </w:r>
      <w:proofErr w:type="spellStart"/>
      <w:r w:rsidRPr="00264504">
        <w:rPr>
          <w:rStyle w:val="spellingerror"/>
          <w:rFonts w:asciiTheme="majorHAnsi" w:hAnsiTheme="majorHAnsi" w:cstheme="majorHAnsi"/>
          <w:shd w:val="clear" w:color="auto" w:fill="FFFFFF"/>
        </w:rPr>
        <w:t>nN</w:t>
      </w:r>
      <w:proofErr w:type="spellEnd"/>
      <w:r w:rsidR="007B22D8">
        <w:rPr>
          <w:rStyle w:val="spellingerror"/>
          <w:rFonts w:asciiTheme="majorHAnsi" w:hAnsiTheme="majorHAnsi" w:cstheme="majorHAnsi"/>
          <w:shd w:val="clear" w:color="auto" w:fill="FFFFFF"/>
        </w:rPr>
        <w:t>,</w:t>
      </w:r>
      <w:r w:rsidR="000110CC"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and</w:t>
      </w:r>
      <w:r w:rsidR="000110CC"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Z</w:t>
      </w:r>
      <w:r w:rsidR="000110CC" w:rsidRPr="00264504">
        <w:rPr>
          <w:rStyle w:val="normaltextrun"/>
          <w:rFonts w:asciiTheme="majorHAnsi" w:hAnsiTheme="majorHAnsi" w:cstheme="majorHAnsi"/>
          <w:shd w:val="clear" w:color="auto" w:fill="FFFFFF"/>
        </w:rPr>
        <w:t xml:space="preserve"> </w:t>
      </w:r>
      <w:r w:rsidR="00C21BEE" w:rsidRPr="00264504">
        <w:rPr>
          <w:rStyle w:val="normaltextrun"/>
          <w:rFonts w:asciiTheme="majorHAnsi" w:hAnsiTheme="majorHAnsi" w:cstheme="majorHAnsi"/>
          <w:shd w:val="clear" w:color="auto" w:fill="FFFFFF"/>
        </w:rPr>
        <w:t>(</w:t>
      </w:r>
      <w:r w:rsidRPr="00264504">
        <w:rPr>
          <w:rStyle w:val="normaltextrun"/>
          <w:rFonts w:asciiTheme="majorHAnsi" w:hAnsiTheme="majorHAnsi" w:cstheme="majorHAnsi"/>
          <w:shd w:val="clear" w:color="auto" w:fill="FFFFFF"/>
        </w:rPr>
        <w:t>x-axis</w:t>
      </w:r>
      <w:r w:rsidR="00C21BEE" w:rsidRPr="00264504">
        <w:rPr>
          <w:rStyle w:val="normaltextrun"/>
          <w:rFonts w:asciiTheme="majorHAnsi" w:hAnsiTheme="majorHAnsi" w:cstheme="majorHAnsi"/>
          <w:shd w:val="clear" w:color="auto" w:fill="FFFFFF"/>
        </w:rPr>
        <w:t>)</w:t>
      </w:r>
      <w:r w:rsidR="000110CC"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indicates</w:t>
      </w:r>
      <w:r w:rsidR="000110CC"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 xml:space="preserve">the </w:t>
      </w:r>
      <w:r w:rsidR="00D941C5" w:rsidRPr="00264504">
        <w:rPr>
          <w:rStyle w:val="normaltextrun"/>
          <w:rFonts w:asciiTheme="majorHAnsi" w:hAnsiTheme="majorHAnsi" w:cstheme="majorHAnsi"/>
          <w:shd w:val="clear" w:color="auto" w:fill="FFFFFF"/>
        </w:rPr>
        <w:t xml:space="preserve">Bruker AFM </w:t>
      </w:r>
      <w:r w:rsidRPr="00264504">
        <w:rPr>
          <w:rStyle w:val="normaltextrun"/>
          <w:rFonts w:asciiTheme="majorHAnsi" w:hAnsiTheme="majorHAnsi" w:cstheme="majorHAnsi"/>
          <w:shd w:val="clear" w:color="auto" w:fill="FFFFFF"/>
        </w:rPr>
        <w:t>probe distance from</w:t>
      </w:r>
      <w:r w:rsidR="000110CC" w:rsidRPr="00264504">
        <w:rPr>
          <w:rStyle w:val="normaltextrun"/>
          <w:rFonts w:asciiTheme="majorHAnsi" w:hAnsiTheme="majorHAnsi" w:cstheme="majorHAnsi"/>
          <w:shd w:val="clear" w:color="auto" w:fill="FFFFFF"/>
        </w:rPr>
        <w:t xml:space="preserve"> the</w:t>
      </w:r>
      <w:r w:rsidRPr="00264504">
        <w:rPr>
          <w:rStyle w:val="normaltextrun"/>
          <w:rFonts w:asciiTheme="majorHAnsi" w:hAnsiTheme="majorHAnsi" w:cstheme="majorHAnsi"/>
          <w:shd w:val="clear" w:color="auto" w:fill="FFFFFF"/>
        </w:rPr>
        <w:t xml:space="preserve"> sample</w:t>
      </w:r>
      <w:r w:rsidR="000110CC"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in µm.</w:t>
      </w:r>
      <w:r w:rsidR="000110CC"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 xml:space="preserve">For </w:t>
      </w:r>
      <w:r w:rsidR="000110CC" w:rsidRPr="00264504">
        <w:rPr>
          <w:rStyle w:val="normaltextrun"/>
          <w:rFonts w:asciiTheme="majorHAnsi" w:hAnsiTheme="majorHAnsi" w:cstheme="majorHAnsi"/>
          <w:shd w:val="clear" w:color="auto" w:fill="FFFFFF"/>
        </w:rPr>
        <w:t xml:space="preserve">the </w:t>
      </w:r>
      <w:r w:rsidRPr="00264504">
        <w:rPr>
          <w:rStyle w:val="normaltextrun"/>
          <w:rFonts w:asciiTheme="majorHAnsi" w:hAnsiTheme="majorHAnsi" w:cstheme="majorHAnsi"/>
          <w:shd w:val="clear" w:color="auto" w:fill="FFFFFF"/>
        </w:rPr>
        <w:t>1</w:t>
      </w:r>
      <w:r w:rsidR="004072A3"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kPa hydrogel</w:t>
      </w:r>
      <w:r w:rsidR="00673EFE" w:rsidRPr="00264504">
        <w:rPr>
          <w:rStyle w:val="normaltextrun"/>
          <w:rFonts w:asciiTheme="majorHAnsi" w:hAnsiTheme="majorHAnsi" w:cstheme="majorHAnsi"/>
          <w:shd w:val="clear" w:color="auto" w:fill="FFFFFF"/>
        </w:rPr>
        <w:t xml:space="preserve"> (</w:t>
      </w:r>
      <w:r w:rsidR="00673EFE" w:rsidRPr="00264504">
        <w:rPr>
          <w:rStyle w:val="normaltextrun"/>
          <w:rFonts w:asciiTheme="majorHAnsi" w:hAnsiTheme="majorHAnsi" w:cstheme="majorHAnsi"/>
          <w:b/>
          <w:bCs/>
          <w:shd w:val="clear" w:color="auto" w:fill="FFFFFF"/>
        </w:rPr>
        <w:t>A</w:t>
      </w:r>
      <w:r w:rsidR="00673EFE" w:rsidRPr="00264504">
        <w:rPr>
          <w:rStyle w:val="normaltextrun"/>
          <w:rFonts w:asciiTheme="majorHAnsi" w:hAnsiTheme="majorHAnsi" w:cstheme="majorHAnsi"/>
          <w:shd w:val="clear" w:color="auto" w:fill="FFFFFF"/>
        </w:rPr>
        <w:t>)</w:t>
      </w:r>
      <w:r w:rsidRPr="00264504">
        <w:rPr>
          <w:rStyle w:val="normaltextrun"/>
          <w:rFonts w:asciiTheme="majorHAnsi" w:hAnsiTheme="majorHAnsi" w:cstheme="majorHAnsi"/>
          <w:shd w:val="clear" w:color="auto" w:fill="FFFFFF"/>
        </w:rPr>
        <w:t xml:space="preserve">, </w:t>
      </w:r>
      <w:r w:rsidR="00CA1241" w:rsidRPr="00264504">
        <w:rPr>
          <w:rStyle w:val="normaltextrun"/>
          <w:rFonts w:asciiTheme="majorHAnsi" w:hAnsiTheme="majorHAnsi" w:cstheme="majorHAnsi"/>
          <w:shd w:val="clear" w:color="auto" w:fill="FFFFFF"/>
        </w:rPr>
        <w:t xml:space="preserve">the </w:t>
      </w:r>
      <w:r w:rsidRPr="00264504">
        <w:rPr>
          <w:rStyle w:val="normaltextrun"/>
          <w:rFonts w:asciiTheme="majorHAnsi" w:hAnsiTheme="majorHAnsi" w:cstheme="majorHAnsi"/>
          <w:shd w:val="clear" w:color="auto" w:fill="FFFFFF"/>
        </w:rPr>
        <w:t xml:space="preserve">generated slope is gentle </w:t>
      </w:r>
      <w:r w:rsidR="00EE0589">
        <w:rPr>
          <w:rStyle w:val="normaltextrun"/>
          <w:rFonts w:asciiTheme="majorHAnsi" w:hAnsiTheme="majorHAnsi" w:cstheme="majorHAnsi"/>
          <w:shd w:val="clear" w:color="auto" w:fill="FFFFFF"/>
        </w:rPr>
        <w:t>v</w:t>
      </w:r>
      <w:r w:rsidR="00DB2F51">
        <w:rPr>
          <w:rStyle w:val="normaltextrun"/>
          <w:rFonts w:asciiTheme="majorHAnsi" w:hAnsiTheme="majorHAnsi" w:cstheme="majorHAnsi"/>
          <w:shd w:val="clear" w:color="auto" w:fill="FFFFFF"/>
        </w:rPr>
        <w:t>s.</w:t>
      </w:r>
      <w:r w:rsidR="00CA1241" w:rsidRPr="00264504">
        <w:rPr>
          <w:rStyle w:val="normaltextrun"/>
          <w:rFonts w:asciiTheme="majorHAnsi" w:hAnsiTheme="majorHAnsi" w:cstheme="majorHAnsi"/>
          <w:shd w:val="clear" w:color="auto" w:fill="FFFFFF"/>
        </w:rPr>
        <w:t xml:space="preserve"> the steeper slope observed for the</w:t>
      </w:r>
      <w:r w:rsidRPr="00264504">
        <w:rPr>
          <w:rStyle w:val="normaltextrun"/>
          <w:rFonts w:asciiTheme="majorHAnsi" w:hAnsiTheme="majorHAnsi" w:cstheme="majorHAnsi"/>
          <w:shd w:val="clear" w:color="auto" w:fill="FFFFFF"/>
        </w:rPr>
        <w:t xml:space="preserve"> 40</w:t>
      </w:r>
      <w:r w:rsidR="004072A3"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kPa hydrogel</w:t>
      </w:r>
      <w:r w:rsidR="00673EFE" w:rsidRPr="00264504">
        <w:rPr>
          <w:rStyle w:val="normaltextrun"/>
          <w:rFonts w:asciiTheme="majorHAnsi" w:hAnsiTheme="majorHAnsi" w:cstheme="majorHAnsi"/>
          <w:shd w:val="clear" w:color="auto" w:fill="FFFFFF"/>
        </w:rPr>
        <w:t xml:space="preserve"> (</w:t>
      </w:r>
      <w:r w:rsidR="00673EFE" w:rsidRPr="00264504">
        <w:rPr>
          <w:rStyle w:val="normaltextrun"/>
          <w:rFonts w:asciiTheme="majorHAnsi" w:hAnsiTheme="majorHAnsi" w:cstheme="majorHAnsi"/>
          <w:b/>
          <w:bCs/>
          <w:shd w:val="clear" w:color="auto" w:fill="FFFFFF"/>
        </w:rPr>
        <w:t>B</w:t>
      </w:r>
      <w:r w:rsidR="00673EFE" w:rsidRPr="00264504">
        <w:rPr>
          <w:rStyle w:val="normaltextrun"/>
          <w:rFonts w:asciiTheme="majorHAnsi" w:hAnsiTheme="majorHAnsi" w:cstheme="majorHAnsi"/>
          <w:shd w:val="clear" w:color="auto" w:fill="FFFFFF"/>
        </w:rPr>
        <w:t>)</w:t>
      </w:r>
      <w:r w:rsidRPr="00264504">
        <w:rPr>
          <w:rStyle w:val="normaltextrun"/>
          <w:rFonts w:asciiTheme="majorHAnsi" w:hAnsiTheme="majorHAnsi" w:cstheme="majorHAnsi"/>
          <w:shd w:val="clear" w:color="auto" w:fill="FFFFFF"/>
        </w:rPr>
        <w:t>.</w:t>
      </w:r>
      <w:r w:rsidR="00CA1241"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The</w:t>
      </w:r>
      <w:r w:rsidR="00CA1241"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colored</w:t>
      </w:r>
      <w:r w:rsidR="00CA1241"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curves</w:t>
      </w:r>
      <w:r w:rsidR="00CA1241"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 xml:space="preserve">represent </w:t>
      </w:r>
      <w:r w:rsidR="00CA1241" w:rsidRPr="00264504">
        <w:rPr>
          <w:rStyle w:val="normaltextrun"/>
          <w:rFonts w:asciiTheme="majorHAnsi" w:hAnsiTheme="majorHAnsi" w:cstheme="majorHAnsi"/>
          <w:shd w:val="clear" w:color="auto" w:fill="FFFFFF"/>
        </w:rPr>
        <w:t xml:space="preserve">the </w:t>
      </w:r>
      <w:r w:rsidRPr="00264504">
        <w:rPr>
          <w:rStyle w:val="normaltextrun"/>
          <w:rFonts w:asciiTheme="majorHAnsi" w:hAnsiTheme="majorHAnsi" w:cstheme="majorHAnsi"/>
          <w:shd w:val="clear" w:color="auto" w:fill="FFFFFF"/>
        </w:rPr>
        <w:t>movement of the</w:t>
      </w:r>
      <w:r w:rsidR="00CA1241"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cantilever on</w:t>
      </w:r>
      <w:r w:rsidR="00CA1241" w:rsidRPr="00264504">
        <w:rPr>
          <w:rStyle w:val="normaltextrun"/>
          <w:rFonts w:asciiTheme="majorHAnsi" w:hAnsiTheme="majorHAnsi" w:cstheme="majorHAnsi"/>
          <w:shd w:val="clear" w:color="auto" w:fill="FFFFFF"/>
        </w:rPr>
        <w:t xml:space="preserve"> the </w:t>
      </w:r>
      <w:r w:rsidRPr="00264504">
        <w:rPr>
          <w:rStyle w:val="normaltextrun"/>
          <w:rFonts w:asciiTheme="majorHAnsi" w:hAnsiTheme="majorHAnsi" w:cstheme="majorHAnsi"/>
          <w:shd w:val="clear" w:color="auto" w:fill="FFFFFF"/>
        </w:rPr>
        <w:t>AFM probe</w:t>
      </w:r>
      <w:r w:rsidR="00C21BEE" w:rsidRPr="00264504">
        <w:rPr>
          <w:rStyle w:val="normaltextrun"/>
          <w:rFonts w:asciiTheme="majorHAnsi" w:hAnsiTheme="majorHAnsi" w:cstheme="majorHAnsi"/>
          <w:shd w:val="clear" w:color="auto" w:fill="FFFFFF"/>
        </w:rPr>
        <w:t xml:space="preserve"> as it</w:t>
      </w:r>
      <w:r w:rsidRPr="00264504">
        <w:rPr>
          <w:rStyle w:val="normaltextrun"/>
          <w:rFonts w:asciiTheme="majorHAnsi" w:hAnsiTheme="majorHAnsi" w:cstheme="majorHAnsi"/>
          <w:shd w:val="clear" w:color="auto" w:fill="FFFFFF"/>
        </w:rPr>
        <w:t xml:space="preserve"> approaches</w:t>
      </w:r>
      <w:r w:rsidR="00CA1241"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w:t>
      </w:r>
      <w:r w:rsidR="00EA3E95" w:rsidRPr="00264504">
        <w:rPr>
          <w:rStyle w:val="normaltextrun"/>
          <w:rFonts w:asciiTheme="majorHAnsi" w:hAnsiTheme="majorHAnsi" w:cstheme="majorHAnsi"/>
          <w:shd w:val="clear" w:color="auto" w:fill="FFFFFF"/>
        </w:rPr>
        <w:t>b</w:t>
      </w:r>
      <w:r w:rsidRPr="00264504">
        <w:rPr>
          <w:rStyle w:val="normaltextrun"/>
          <w:rFonts w:asciiTheme="majorHAnsi" w:hAnsiTheme="majorHAnsi" w:cstheme="majorHAnsi"/>
          <w:shd w:val="clear" w:color="auto" w:fill="FFFFFF"/>
        </w:rPr>
        <w:t>lue) and retracts</w:t>
      </w:r>
      <w:r w:rsidR="00EA3E95"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w:t>
      </w:r>
      <w:r w:rsidR="00EA3E95" w:rsidRPr="00264504">
        <w:rPr>
          <w:rStyle w:val="normaltextrun"/>
          <w:rFonts w:asciiTheme="majorHAnsi" w:hAnsiTheme="majorHAnsi" w:cstheme="majorHAnsi"/>
          <w:shd w:val="clear" w:color="auto" w:fill="FFFFFF"/>
        </w:rPr>
        <w:t>r</w:t>
      </w:r>
      <w:r w:rsidRPr="00264504">
        <w:rPr>
          <w:rStyle w:val="normaltextrun"/>
          <w:rFonts w:asciiTheme="majorHAnsi" w:hAnsiTheme="majorHAnsi" w:cstheme="majorHAnsi"/>
          <w:shd w:val="clear" w:color="auto" w:fill="FFFFFF"/>
        </w:rPr>
        <w:t>ed) from the hydrogel sample. The</w:t>
      </w:r>
      <w:r w:rsidR="00EA3E95"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high</w:t>
      </w:r>
      <w:r w:rsidR="00C21BEE" w:rsidRPr="00264504">
        <w:rPr>
          <w:rStyle w:val="normaltextrun"/>
          <w:rFonts w:asciiTheme="majorHAnsi" w:hAnsiTheme="majorHAnsi" w:cstheme="majorHAnsi"/>
          <w:shd w:val="clear" w:color="auto" w:fill="FFFFFF"/>
        </w:rPr>
        <w:t>est</w:t>
      </w:r>
      <w:r w:rsidRPr="00264504">
        <w:rPr>
          <w:rStyle w:val="normaltextrun"/>
          <w:rFonts w:asciiTheme="majorHAnsi" w:hAnsiTheme="majorHAnsi" w:cstheme="majorHAnsi"/>
          <w:shd w:val="clear" w:color="auto" w:fill="FFFFFF"/>
        </w:rPr>
        <w:t xml:space="preserve"> starting point of the curve indicates the </w:t>
      </w:r>
      <w:r w:rsidR="00C21BEE" w:rsidRPr="00264504">
        <w:rPr>
          <w:rStyle w:val="normaltextrun"/>
          <w:rFonts w:asciiTheme="majorHAnsi" w:hAnsiTheme="majorHAnsi" w:cstheme="majorHAnsi"/>
          <w:shd w:val="clear" w:color="auto" w:fill="FFFFFF"/>
        </w:rPr>
        <w:t>rigid</w:t>
      </w:r>
      <w:r w:rsidRPr="00264504">
        <w:rPr>
          <w:rStyle w:val="normaltextrun"/>
          <w:rFonts w:asciiTheme="majorHAnsi" w:hAnsiTheme="majorHAnsi" w:cstheme="majorHAnsi"/>
          <w:shd w:val="clear" w:color="auto" w:fill="FFFFFF"/>
        </w:rPr>
        <w:t xml:space="preserve"> contact of the glass coverslip.</w:t>
      </w:r>
      <w:r w:rsidR="00EA3E95" w:rsidRPr="00264504">
        <w:rPr>
          <w:rStyle w:val="normaltextrun"/>
          <w:rFonts w:asciiTheme="majorHAnsi" w:hAnsiTheme="majorHAnsi" w:cstheme="majorHAnsi"/>
          <w:shd w:val="clear" w:color="auto" w:fill="FFFFFF"/>
        </w:rPr>
        <w:t xml:space="preserve"> (</w:t>
      </w:r>
      <w:r w:rsidR="00EA3E95" w:rsidRPr="00264504">
        <w:rPr>
          <w:rStyle w:val="normaltextrun"/>
          <w:rFonts w:asciiTheme="majorHAnsi" w:hAnsiTheme="majorHAnsi" w:cstheme="majorHAnsi"/>
          <w:b/>
          <w:bCs/>
          <w:shd w:val="clear" w:color="auto" w:fill="FFFFFF"/>
        </w:rPr>
        <w:t>B</w:t>
      </w:r>
      <w:r w:rsidR="00EA3E95" w:rsidRPr="00264504">
        <w:rPr>
          <w:rStyle w:val="normaltextrun"/>
          <w:rFonts w:asciiTheme="majorHAnsi" w:hAnsiTheme="majorHAnsi" w:cstheme="majorHAnsi"/>
          <w:shd w:val="clear" w:color="auto" w:fill="FFFFFF"/>
        </w:rPr>
        <w:t>) The l</w:t>
      </w:r>
      <w:r w:rsidRPr="00264504">
        <w:rPr>
          <w:rStyle w:val="normaltextrun"/>
          <w:rFonts w:asciiTheme="majorHAnsi" w:hAnsiTheme="majorHAnsi" w:cstheme="majorHAnsi"/>
          <w:shd w:val="clear" w:color="auto" w:fill="FFFFFF"/>
        </w:rPr>
        <w:t xml:space="preserve">arge dip in the retracted curve in </w:t>
      </w:r>
      <w:r w:rsidR="00EA3E95" w:rsidRPr="00264504">
        <w:rPr>
          <w:rStyle w:val="normaltextrun"/>
          <w:rFonts w:asciiTheme="majorHAnsi" w:hAnsiTheme="majorHAnsi" w:cstheme="majorHAnsi"/>
          <w:shd w:val="clear" w:color="auto" w:fill="FFFFFF"/>
        </w:rPr>
        <w:t xml:space="preserve">the </w:t>
      </w:r>
      <w:r w:rsidRPr="00264504">
        <w:rPr>
          <w:rStyle w:val="normaltextrun"/>
          <w:rFonts w:asciiTheme="majorHAnsi" w:hAnsiTheme="majorHAnsi" w:cstheme="majorHAnsi"/>
          <w:shd w:val="clear" w:color="auto" w:fill="FFFFFF"/>
        </w:rPr>
        <w:t>40</w:t>
      </w:r>
      <w:r w:rsidR="004072A3" w:rsidRPr="00264504">
        <w:rPr>
          <w:rStyle w:val="normaltextrun"/>
          <w:rFonts w:asciiTheme="majorHAnsi" w:hAnsiTheme="majorHAnsi" w:cstheme="majorHAnsi"/>
          <w:shd w:val="clear" w:color="auto" w:fill="FFFFFF"/>
        </w:rPr>
        <w:t xml:space="preserve"> </w:t>
      </w:r>
      <w:r w:rsidRPr="00264504">
        <w:rPr>
          <w:rStyle w:val="normaltextrun"/>
          <w:rFonts w:asciiTheme="majorHAnsi" w:hAnsiTheme="majorHAnsi" w:cstheme="majorHAnsi"/>
          <w:shd w:val="clear" w:color="auto" w:fill="FFFFFF"/>
        </w:rPr>
        <w:t xml:space="preserve">kPa hydrogel indicates adhesion between </w:t>
      </w:r>
      <w:r w:rsidR="00673EFE" w:rsidRPr="00264504">
        <w:rPr>
          <w:rStyle w:val="normaltextrun"/>
          <w:rFonts w:asciiTheme="majorHAnsi" w:hAnsiTheme="majorHAnsi" w:cstheme="majorHAnsi"/>
          <w:shd w:val="clear" w:color="auto" w:fill="FFFFFF"/>
        </w:rPr>
        <w:t xml:space="preserve">the </w:t>
      </w:r>
      <w:r w:rsidRPr="00264504">
        <w:rPr>
          <w:rStyle w:val="normaltextrun"/>
          <w:rFonts w:asciiTheme="majorHAnsi" w:hAnsiTheme="majorHAnsi" w:cstheme="majorHAnsi"/>
          <w:shd w:val="clear" w:color="auto" w:fill="FFFFFF"/>
        </w:rPr>
        <w:t xml:space="preserve">bead and </w:t>
      </w:r>
      <w:r w:rsidR="00673EFE" w:rsidRPr="00264504">
        <w:rPr>
          <w:rStyle w:val="normaltextrun"/>
          <w:rFonts w:asciiTheme="majorHAnsi" w:hAnsiTheme="majorHAnsi" w:cstheme="majorHAnsi"/>
          <w:shd w:val="clear" w:color="auto" w:fill="FFFFFF"/>
        </w:rPr>
        <w:t xml:space="preserve">the </w:t>
      </w:r>
      <w:r w:rsidRPr="00264504">
        <w:rPr>
          <w:rStyle w:val="normaltextrun"/>
          <w:rFonts w:asciiTheme="majorHAnsi" w:hAnsiTheme="majorHAnsi" w:cstheme="majorHAnsi"/>
          <w:shd w:val="clear" w:color="auto" w:fill="FFFFFF"/>
        </w:rPr>
        <w:t>sample.</w:t>
      </w:r>
      <w:r w:rsidR="00D45F27" w:rsidRPr="00264504">
        <w:rPr>
          <w:rStyle w:val="normaltextrun"/>
          <w:rFonts w:asciiTheme="majorHAnsi" w:hAnsiTheme="majorHAnsi" w:cstheme="majorHAnsi"/>
          <w:shd w:val="clear" w:color="auto" w:fill="FFFFFF"/>
        </w:rPr>
        <w:t xml:space="preserve"> Abbreviation: AFM = atomic force microscopy.</w:t>
      </w:r>
    </w:p>
    <w:p w14:paraId="2A72F71C" w14:textId="46784EA7" w:rsidR="009D1229" w:rsidRPr="00264504" w:rsidRDefault="009D1229">
      <w:pPr>
        <w:jc w:val="both"/>
        <w:rPr>
          <w:rStyle w:val="CommentReference"/>
          <w:rFonts w:asciiTheme="majorHAnsi" w:hAnsiTheme="majorHAnsi" w:cstheme="majorHAnsi"/>
          <w:sz w:val="24"/>
          <w:szCs w:val="24"/>
        </w:rPr>
      </w:pPr>
    </w:p>
    <w:p w14:paraId="776F048A" w14:textId="44B93593" w:rsidR="00206793" w:rsidRPr="00264504" w:rsidRDefault="00301D20">
      <w:pPr>
        <w:jc w:val="both"/>
        <w:rPr>
          <w:rFonts w:asciiTheme="majorHAnsi" w:hAnsiTheme="majorHAnsi" w:cstheme="majorHAnsi"/>
          <w:b/>
          <w:bCs/>
        </w:rPr>
      </w:pPr>
      <w:r w:rsidRPr="00264504">
        <w:rPr>
          <w:rFonts w:asciiTheme="majorHAnsi" w:hAnsiTheme="majorHAnsi" w:cstheme="majorHAnsi"/>
          <w:b/>
          <w:bCs/>
        </w:rPr>
        <w:t xml:space="preserve">Figure </w:t>
      </w:r>
      <w:r w:rsidR="00F82E8A" w:rsidRPr="00264504">
        <w:rPr>
          <w:rFonts w:asciiTheme="majorHAnsi" w:hAnsiTheme="majorHAnsi" w:cstheme="majorHAnsi"/>
          <w:b/>
          <w:bCs/>
        </w:rPr>
        <w:t>2</w:t>
      </w:r>
      <w:r w:rsidR="00C01C1B" w:rsidRPr="00264504">
        <w:rPr>
          <w:rFonts w:asciiTheme="majorHAnsi" w:hAnsiTheme="majorHAnsi" w:cstheme="majorHAnsi"/>
          <w:b/>
          <w:bCs/>
        </w:rPr>
        <w:t xml:space="preserve">: </w:t>
      </w:r>
      <w:r w:rsidR="00A8332A" w:rsidRPr="00264504">
        <w:rPr>
          <w:rFonts w:asciiTheme="majorHAnsi" w:hAnsiTheme="majorHAnsi" w:cstheme="majorHAnsi"/>
          <w:b/>
          <w:bCs/>
        </w:rPr>
        <w:t>The average s</w:t>
      </w:r>
      <w:r w:rsidRPr="00264504">
        <w:rPr>
          <w:rFonts w:asciiTheme="majorHAnsi" w:hAnsiTheme="majorHAnsi" w:cstheme="majorHAnsi"/>
          <w:b/>
          <w:bCs/>
        </w:rPr>
        <w:t xml:space="preserve">tiffness of hydrogels (in kPa) calculated from the </w:t>
      </w:r>
      <w:proofErr w:type="gramStart"/>
      <w:r w:rsidRPr="00264504">
        <w:rPr>
          <w:rFonts w:asciiTheme="majorHAnsi" w:hAnsiTheme="majorHAnsi" w:cstheme="majorHAnsi"/>
          <w:b/>
          <w:bCs/>
        </w:rPr>
        <w:t>Young’s</w:t>
      </w:r>
      <w:proofErr w:type="gramEnd"/>
      <w:r w:rsidR="007F09CE" w:rsidRPr="00264504">
        <w:rPr>
          <w:rFonts w:asciiTheme="majorHAnsi" w:hAnsiTheme="majorHAnsi" w:cstheme="majorHAnsi"/>
          <w:b/>
          <w:bCs/>
        </w:rPr>
        <w:t xml:space="preserve"> elastic</w:t>
      </w:r>
      <w:r w:rsidRPr="00264504">
        <w:rPr>
          <w:rFonts w:asciiTheme="majorHAnsi" w:hAnsiTheme="majorHAnsi" w:cstheme="majorHAnsi"/>
          <w:b/>
          <w:bCs/>
        </w:rPr>
        <w:t xml:space="preserve"> modulus</w:t>
      </w:r>
      <w:r w:rsidR="00C01C1B" w:rsidRPr="00264504">
        <w:rPr>
          <w:rFonts w:asciiTheme="majorHAnsi" w:hAnsiTheme="majorHAnsi" w:cstheme="majorHAnsi"/>
          <w:b/>
          <w:bCs/>
        </w:rPr>
        <w:t xml:space="preserve">. </w:t>
      </w:r>
      <w:r w:rsidR="00C01C1B" w:rsidRPr="00264504">
        <w:rPr>
          <w:rFonts w:asciiTheme="majorHAnsi" w:hAnsiTheme="majorHAnsi" w:cstheme="majorHAnsi"/>
        </w:rPr>
        <w:t>The Young’s modulus was</w:t>
      </w:r>
      <w:r w:rsidRPr="00264504">
        <w:rPr>
          <w:rFonts w:asciiTheme="majorHAnsi" w:hAnsiTheme="majorHAnsi" w:cstheme="majorHAnsi"/>
        </w:rPr>
        <w:t xml:space="preserve"> generated from</w:t>
      </w:r>
      <w:r w:rsidR="007F09CE" w:rsidRPr="00264504">
        <w:rPr>
          <w:rFonts w:asciiTheme="majorHAnsi" w:hAnsiTheme="majorHAnsi" w:cstheme="majorHAnsi"/>
        </w:rPr>
        <w:t xml:space="preserve"> </w:t>
      </w:r>
      <w:r w:rsidR="00C01C1B" w:rsidRPr="00264504">
        <w:rPr>
          <w:rFonts w:asciiTheme="majorHAnsi" w:hAnsiTheme="majorHAnsi" w:cstheme="majorHAnsi"/>
        </w:rPr>
        <w:t xml:space="preserve">the </w:t>
      </w:r>
      <w:r w:rsidR="007F09CE" w:rsidRPr="00264504">
        <w:rPr>
          <w:rFonts w:asciiTheme="majorHAnsi" w:hAnsiTheme="majorHAnsi" w:cstheme="majorHAnsi"/>
        </w:rPr>
        <w:t>force curve</w:t>
      </w:r>
      <w:r w:rsidR="00C21BEE" w:rsidRPr="00264504">
        <w:rPr>
          <w:rFonts w:asciiTheme="majorHAnsi" w:hAnsiTheme="majorHAnsi" w:cstheme="majorHAnsi"/>
        </w:rPr>
        <w:t>s</w:t>
      </w:r>
      <w:r w:rsidR="00086F56" w:rsidRPr="00264504">
        <w:rPr>
          <w:rFonts w:asciiTheme="majorHAnsi" w:hAnsiTheme="majorHAnsi" w:cstheme="majorHAnsi"/>
        </w:rPr>
        <w:t xml:space="preserve"> from </w:t>
      </w:r>
      <w:r w:rsidR="00C21BEE" w:rsidRPr="00264504">
        <w:rPr>
          <w:rFonts w:asciiTheme="majorHAnsi" w:hAnsiTheme="majorHAnsi" w:cstheme="majorHAnsi"/>
          <w:b/>
          <w:bCs/>
        </w:rPr>
        <w:t>F</w:t>
      </w:r>
      <w:r w:rsidR="00086F56" w:rsidRPr="00264504">
        <w:rPr>
          <w:rFonts w:asciiTheme="majorHAnsi" w:hAnsiTheme="majorHAnsi" w:cstheme="majorHAnsi"/>
          <w:b/>
          <w:bCs/>
        </w:rPr>
        <w:t xml:space="preserve">igure </w:t>
      </w:r>
      <w:r w:rsidR="00A54DFE" w:rsidRPr="00264504">
        <w:rPr>
          <w:rFonts w:asciiTheme="majorHAnsi" w:hAnsiTheme="majorHAnsi" w:cstheme="majorHAnsi"/>
          <w:b/>
          <w:bCs/>
        </w:rPr>
        <w:t>1</w:t>
      </w:r>
      <w:r w:rsidRPr="00264504">
        <w:rPr>
          <w:rFonts w:asciiTheme="majorHAnsi" w:hAnsiTheme="majorHAnsi" w:cstheme="majorHAnsi"/>
          <w:b/>
          <w:bCs/>
        </w:rPr>
        <w:t xml:space="preserve">. </w:t>
      </w:r>
      <w:r w:rsidR="00A8332A" w:rsidRPr="00264504">
        <w:rPr>
          <w:rFonts w:asciiTheme="majorHAnsi" w:hAnsiTheme="majorHAnsi" w:cstheme="majorHAnsi"/>
        </w:rPr>
        <w:t xml:space="preserve">The </w:t>
      </w:r>
      <w:r w:rsidR="00A8332A" w:rsidRPr="00264504">
        <w:rPr>
          <w:rFonts w:asciiTheme="majorHAnsi" w:hAnsiTheme="majorHAnsi" w:cstheme="majorHAnsi"/>
        </w:rPr>
        <w:lastRenderedPageBreak/>
        <w:t>refe</w:t>
      </w:r>
      <w:r w:rsidR="00212215" w:rsidRPr="00264504">
        <w:rPr>
          <w:rFonts w:asciiTheme="majorHAnsi" w:hAnsiTheme="majorHAnsi" w:cstheme="majorHAnsi"/>
        </w:rPr>
        <w:t>renced elastic moduli of the hydrogels</w:t>
      </w:r>
      <w:r w:rsidR="00A8332A" w:rsidRPr="00264504">
        <w:rPr>
          <w:rFonts w:asciiTheme="majorHAnsi" w:hAnsiTheme="majorHAnsi" w:cstheme="majorHAnsi"/>
        </w:rPr>
        <w:t xml:space="preserve"> were 0.5</w:t>
      </w:r>
      <w:r w:rsidR="00212215" w:rsidRPr="00264504">
        <w:rPr>
          <w:rFonts w:asciiTheme="majorHAnsi" w:hAnsiTheme="majorHAnsi" w:cstheme="majorHAnsi"/>
        </w:rPr>
        <w:t xml:space="preserve"> </w:t>
      </w:r>
      <w:r w:rsidR="00A8332A" w:rsidRPr="00264504">
        <w:rPr>
          <w:rFonts w:asciiTheme="majorHAnsi" w:hAnsiTheme="majorHAnsi" w:cstheme="majorHAnsi"/>
        </w:rPr>
        <w:t>kPa, 1</w:t>
      </w:r>
      <w:r w:rsidR="00212215" w:rsidRPr="00264504">
        <w:rPr>
          <w:rFonts w:asciiTheme="majorHAnsi" w:hAnsiTheme="majorHAnsi" w:cstheme="majorHAnsi"/>
        </w:rPr>
        <w:t xml:space="preserve"> </w:t>
      </w:r>
      <w:r w:rsidR="00A8332A" w:rsidRPr="00264504">
        <w:rPr>
          <w:rFonts w:asciiTheme="majorHAnsi" w:hAnsiTheme="majorHAnsi" w:cstheme="majorHAnsi"/>
        </w:rPr>
        <w:t>kPa, 10</w:t>
      </w:r>
      <w:r w:rsidR="00212215" w:rsidRPr="00264504">
        <w:rPr>
          <w:rFonts w:asciiTheme="majorHAnsi" w:hAnsiTheme="majorHAnsi" w:cstheme="majorHAnsi"/>
        </w:rPr>
        <w:t xml:space="preserve"> </w:t>
      </w:r>
      <w:r w:rsidR="00A8332A" w:rsidRPr="00264504">
        <w:rPr>
          <w:rFonts w:asciiTheme="majorHAnsi" w:hAnsiTheme="majorHAnsi" w:cstheme="majorHAnsi"/>
        </w:rPr>
        <w:t>kPa</w:t>
      </w:r>
      <w:r w:rsidR="00212215" w:rsidRPr="00264504">
        <w:rPr>
          <w:rFonts w:asciiTheme="majorHAnsi" w:hAnsiTheme="majorHAnsi" w:cstheme="majorHAnsi"/>
        </w:rPr>
        <w:t xml:space="preserve">, </w:t>
      </w:r>
      <w:r w:rsidR="00A8332A" w:rsidRPr="00264504">
        <w:rPr>
          <w:rFonts w:asciiTheme="majorHAnsi" w:hAnsiTheme="majorHAnsi" w:cstheme="majorHAnsi"/>
        </w:rPr>
        <w:t>20</w:t>
      </w:r>
      <w:r w:rsidR="00212215" w:rsidRPr="00264504">
        <w:rPr>
          <w:rFonts w:asciiTheme="majorHAnsi" w:hAnsiTheme="majorHAnsi" w:cstheme="majorHAnsi"/>
        </w:rPr>
        <w:t xml:space="preserve"> </w:t>
      </w:r>
      <w:r w:rsidR="00A8332A" w:rsidRPr="00264504">
        <w:rPr>
          <w:rFonts w:asciiTheme="majorHAnsi" w:hAnsiTheme="majorHAnsi" w:cstheme="majorHAnsi"/>
        </w:rPr>
        <w:t>kPa</w:t>
      </w:r>
      <w:r w:rsidR="00C01C1B" w:rsidRPr="00264504">
        <w:rPr>
          <w:rFonts w:asciiTheme="majorHAnsi" w:hAnsiTheme="majorHAnsi" w:cstheme="majorHAnsi"/>
        </w:rPr>
        <w:t>,</w:t>
      </w:r>
      <w:r w:rsidR="00212215" w:rsidRPr="00264504">
        <w:rPr>
          <w:rFonts w:asciiTheme="majorHAnsi" w:hAnsiTheme="majorHAnsi" w:cstheme="majorHAnsi"/>
        </w:rPr>
        <w:t xml:space="preserve"> and 40 kPa</w:t>
      </w:r>
      <w:r w:rsidR="00A8332A" w:rsidRPr="00264504">
        <w:rPr>
          <w:rFonts w:asciiTheme="majorHAnsi" w:hAnsiTheme="majorHAnsi" w:cstheme="majorHAnsi"/>
        </w:rPr>
        <w:t xml:space="preserve">. </w:t>
      </w:r>
      <w:r w:rsidR="007F09CE" w:rsidRPr="00264504">
        <w:rPr>
          <w:rFonts w:asciiTheme="majorHAnsi" w:hAnsiTheme="majorHAnsi" w:cstheme="majorHAnsi"/>
        </w:rPr>
        <w:t xml:space="preserve">Error bars indicate </w:t>
      </w:r>
      <w:r w:rsidR="005D2D27" w:rsidRPr="00264504">
        <w:rPr>
          <w:rFonts w:asciiTheme="majorHAnsi" w:hAnsiTheme="majorHAnsi" w:cstheme="majorHAnsi"/>
        </w:rPr>
        <w:t>standard deviation</w:t>
      </w:r>
      <w:r w:rsidR="007F09CE" w:rsidRPr="00264504">
        <w:rPr>
          <w:rFonts w:asciiTheme="majorHAnsi" w:hAnsiTheme="majorHAnsi" w:cstheme="majorHAnsi"/>
        </w:rPr>
        <w:t>.</w:t>
      </w:r>
    </w:p>
    <w:p w14:paraId="5007D0EE" w14:textId="46548567" w:rsidR="00F161D4" w:rsidRPr="00264504" w:rsidRDefault="00F161D4">
      <w:pPr>
        <w:jc w:val="both"/>
        <w:rPr>
          <w:rFonts w:asciiTheme="majorHAnsi" w:hAnsiTheme="majorHAnsi" w:cstheme="majorHAnsi"/>
        </w:rPr>
      </w:pPr>
    </w:p>
    <w:p w14:paraId="338E9A42" w14:textId="17D04F1F" w:rsidR="00F82E8A" w:rsidRPr="00264504" w:rsidRDefault="00F82E8A">
      <w:pPr>
        <w:jc w:val="both"/>
        <w:rPr>
          <w:rFonts w:asciiTheme="majorHAnsi" w:hAnsiTheme="majorHAnsi" w:cstheme="majorHAnsi"/>
        </w:rPr>
      </w:pPr>
      <w:r w:rsidRPr="00264504">
        <w:rPr>
          <w:rFonts w:asciiTheme="majorHAnsi" w:hAnsiTheme="majorHAnsi" w:cstheme="majorHAnsi"/>
          <w:b/>
          <w:bCs/>
        </w:rPr>
        <w:t>Figure 3</w:t>
      </w:r>
      <w:r w:rsidR="0028506B" w:rsidRPr="00264504">
        <w:rPr>
          <w:rFonts w:asciiTheme="majorHAnsi" w:hAnsiTheme="majorHAnsi" w:cstheme="majorHAnsi"/>
          <w:b/>
          <w:bCs/>
        </w:rPr>
        <w:t>:</w:t>
      </w:r>
      <w:r w:rsidRPr="00264504">
        <w:rPr>
          <w:rFonts w:asciiTheme="majorHAnsi" w:hAnsiTheme="majorHAnsi" w:cstheme="majorHAnsi"/>
          <w:b/>
          <w:bCs/>
        </w:rPr>
        <w:t xml:space="preserve"> </w:t>
      </w:r>
      <w:r w:rsidR="0028506B" w:rsidRPr="00264504">
        <w:rPr>
          <w:rFonts w:asciiTheme="majorHAnsi" w:hAnsiTheme="majorHAnsi" w:cstheme="majorHAnsi"/>
          <w:b/>
          <w:bCs/>
        </w:rPr>
        <w:t>Bright-field images of P19 and O9-1 cells plated on 1 kPa and 40 kPa hydrogels of control and modified gel systems to detect cell growth characteristics.</w:t>
      </w:r>
      <w:r w:rsidR="00A54DFE" w:rsidRPr="00264504">
        <w:rPr>
          <w:rFonts w:asciiTheme="majorHAnsi" w:hAnsiTheme="majorHAnsi" w:cstheme="majorHAnsi"/>
          <w:b/>
          <w:bCs/>
        </w:rPr>
        <w:t xml:space="preserve"> </w:t>
      </w:r>
      <w:r w:rsidR="0066225F" w:rsidRPr="00264504">
        <w:rPr>
          <w:rFonts w:asciiTheme="majorHAnsi" w:hAnsiTheme="majorHAnsi" w:cstheme="majorHAnsi"/>
        </w:rPr>
        <w:t>(</w:t>
      </w:r>
      <w:r w:rsidR="0066225F" w:rsidRPr="00264504">
        <w:rPr>
          <w:rFonts w:asciiTheme="majorHAnsi" w:hAnsiTheme="majorHAnsi" w:cstheme="majorHAnsi"/>
          <w:b/>
          <w:bCs/>
        </w:rPr>
        <w:t>A</w:t>
      </w:r>
      <w:r w:rsidR="0028506B" w:rsidRPr="00264504">
        <w:rPr>
          <w:rFonts w:asciiTheme="majorHAnsi" w:hAnsiTheme="majorHAnsi" w:cstheme="majorHAnsi"/>
          <w:b/>
          <w:bCs/>
        </w:rPr>
        <w:t>–</w:t>
      </w:r>
      <w:r w:rsidR="0066225F" w:rsidRPr="00264504">
        <w:rPr>
          <w:rFonts w:asciiTheme="majorHAnsi" w:hAnsiTheme="majorHAnsi" w:cstheme="majorHAnsi"/>
          <w:b/>
          <w:bCs/>
        </w:rPr>
        <w:t>D</w:t>
      </w:r>
      <w:r w:rsidR="0066225F" w:rsidRPr="00264504">
        <w:rPr>
          <w:rFonts w:asciiTheme="majorHAnsi" w:hAnsiTheme="majorHAnsi" w:cstheme="majorHAnsi"/>
        </w:rPr>
        <w:t>)</w:t>
      </w:r>
      <w:r w:rsidR="0066225F" w:rsidRPr="00264504">
        <w:rPr>
          <w:rFonts w:asciiTheme="majorHAnsi" w:hAnsiTheme="majorHAnsi" w:cstheme="majorHAnsi"/>
          <w:b/>
          <w:bCs/>
        </w:rPr>
        <w:t xml:space="preserve"> </w:t>
      </w:r>
      <w:r w:rsidR="0028506B" w:rsidRPr="00264504">
        <w:rPr>
          <w:rFonts w:asciiTheme="majorHAnsi" w:hAnsiTheme="majorHAnsi" w:cstheme="majorHAnsi"/>
        </w:rPr>
        <w:t xml:space="preserve">P19 </w:t>
      </w:r>
      <w:r w:rsidR="00A54DFE" w:rsidRPr="00264504">
        <w:rPr>
          <w:rFonts w:asciiTheme="majorHAnsi" w:hAnsiTheme="majorHAnsi" w:cstheme="majorHAnsi"/>
        </w:rPr>
        <w:t xml:space="preserve">and </w:t>
      </w:r>
      <w:r w:rsidR="0028506B" w:rsidRPr="00264504">
        <w:rPr>
          <w:rFonts w:asciiTheme="majorHAnsi" w:hAnsiTheme="majorHAnsi" w:cstheme="majorHAnsi"/>
        </w:rPr>
        <w:t>(</w:t>
      </w:r>
      <w:r w:rsidR="0028506B" w:rsidRPr="00264504">
        <w:rPr>
          <w:rFonts w:asciiTheme="majorHAnsi" w:hAnsiTheme="majorHAnsi" w:cstheme="majorHAnsi"/>
          <w:b/>
          <w:bCs/>
        </w:rPr>
        <w:t>E–H</w:t>
      </w:r>
      <w:r w:rsidR="0028506B" w:rsidRPr="00264504">
        <w:rPr>
          <w:rFonts w:asciiTheme="majorHAnsi" w:hAnsiTheme="majorHAnsi" w:cstheme="majorHAnsi"/>
        </w:rPr>
        <w:t xml:space="preserve">) </w:t>
      </w:r>
      <w:r w:rsidR="00A54DFE" w:rsidRPr="00264504">
        <w:rPr>
          <w:rFonts w:asciiTheme="majorHAnsi" w:hAnsiTheme="majorHAnsi" w:cstheme="majorHAnsi"/>
        </w:rPr>
        <w:t>O9-1</w:t>
      </w:r>
      <w:r w:rsidR="0028506B" w:rsidRPr="00264504">
        <w:rPr>
          <w:rFonts w:asciiTheme="majorHAnsi" w:hAnsiTheme="majorHAnsi" w:cstheme="majorHAnsi"/>
        </w:rPr>
        <w:t xml:space="preserve"> </w:t>
      </w:r>
      <w:r w:rsidR="00A54DFE" w:rsidRPr="00264504">
        <w:rPr>
          <w:rFonts w:asciiTheme="majorHAnsi" w:hAnsiTheme="majorHAnsi" w:cstheme="majorHAnsi"/>
        </w:rPr>
        <w:t>cells</w:t>
      </w:r>
      <w:r w:rsidR="0028506B" w:rsidRPr="00264504">
        <w:rPr>
          <w:rFonts w:asciiTheme="majorHAnsi" w:hAnsiTheme="majorHAnsi" w:cstheme="majorHAnsi"/>
        </w:rPr>
        <w:t>; d</w:t>
      </w:r>
      <w:r w:rsidR="0066225F" w:rsidRPr="00264504">
        <w:rPr>
          <w:rFonts w:asciiTheme="majorHAnsi" w:hAnsiTheme="majorHAnsi" w:cstheme="majorHAnsi"/>
        </w:rPr>
        <w:t xml:space="preserve">ead cells </w:t>
      </w:r>
      <w:r w:rsidR="00CC1C68" w:rsidRPr="00264504">
        <w:rPr>
          <w:rFonts w:asciiTheme="majorHAnsi" w:hAnsiTheme="majorHAnsi" w:cstheme="majorHAnsi"/>
        </w:rPr>
        <w:t>are</w:t>
      </w:r>
      <w:r w:rsidR="0066225F" w:rsidRPr="00264504">
        <w:rPr>
          <w:rFonts w:asciiTheme="majorHAnsi" w:hAnsiTheme="majorHAnsi" w:cstheme="majorHAnsi"/>
        </w:rPr>
        <w:t xml:space="preserve"> indicated by red arrows. Scale bar</w:t>
      </w:r>
      <w:r w:rsidR="0028506B" w:rsidRPr="00264504">
        <w:rPr>
          <w:rFonts w:asciiTheme="majorHAnsi" w:hAnsiTheme="majorHAnsi" w:cstheme="majorHAnsi"/>
        </w:rPr>
        <w:t>s</w:t>
      </w:r>
      <w:r w:rsidR="0066225F" w:rsidRPr="00264504">
        <w:rPr>
          <w:rFonts w:asciiTheme="majorHAnsi" w:hAnsiTheme="majorHAnsi" w:cstheme="majorHAnsi"/>
        </w:rPr>
        <w:t xml:space="preserve"> = 25 </w:t>
      </w:r>
      <w:r w:rsidR="0066225F" w:rsidRPr="00264504">
        <w:rPr>
          <w:rFonts w:asciiTheme="majorHAnsi" w:hAnsiTheme="majorHAnsi" w:cstheme="majorHAnsi"/>
          <w:shd w:val="clear" w:color="auto" w:fill="FFFFFF"/>
        </w:rPr>
        <w:t>µm.</w:t>
      </w:r>
    </w:p>
    <w:p w14:paraId="1045B3F6" w14:textId="212374B2" w:rsidR="00F82E8A" w:rsidRPr="00264504" w:rsidRDefault="00F82E8A">
      <w:pPr>
        <w:jc w:val="both"/>
        <w:rPr>
          <w:rFonts w:asciiTheme="majorHAnsi" w:hAnsiTheme="majorHAnsi" w:cstheme="majorHAnsi"/>
        </w:rPr>
      </w:pPr>
    </w:p>
    <w:p w14:paraId="6840A089" w14:textId="01FC5BBC" w:rsidR="00F82E8A" w:rsidRPr="00264504" w:rsidRDefault="00F82E8A">
      <w:pPr>
        <w:jc w:val="both"/>
        <w:rPr>
          <w:rFonts w:asciiTheme="majorHAnsi" w:hAnsiTheme="majorHAnsi" w:cstheme="majorHAnsi"/>
        </w:rPr>
      </w:pPr>
      <w:r w:rsidRPr="00264504">
        <w:rPr>
          <w:rFonts w:asciiTheme="majorHAnsi" w:hAnsiTheme="majorHAnsi" w:cstheme="majorHAnsi"/>
          <w:b/>
          <w:bCs/>
        </w:rPr>
        <w:t>Figure 4</w:t>
      </w:r>
      <w:r w:rsidR="00B01B59" w:rsidRPr="00264504">
        <w:rPr>
          <w:rFonts w:asciiTheme="majorHAnsi" w:hAnsiTheme="majorHAnsi" w:cstheme="majorHAnsi"/>
          <w:b/>
          <w:bCs/>
        </w:rPr>
        <w:t>:</w:t>
      </w:r>
      <w:r w:rsidRPr="00264504">
        <w:rPr>
          <w:rFonts w:asciiTheme="majorHAnsi" w:hAnsiTheme="majorHAnsi" w:cstheme="majorHAnsi"/>
          <w:b/>
          <w:bCs/>
        </w:rPr>
        <w:t xml:space="preserve"> </w:t>
      </w:r>
      <w:r w:rsidR="0066225F" w:rsidRPr="00264504">
        <w:rPr>
          <w:rFonts w:asciiTheme="majorHAnsi" w:hAnsiTheme="majorHAnsi" w:cstheme="majorHAnsi"/>
          <w:b/>
          <w:bCs/>
        </w:rPr>
        <w:t>Immunofluorescen</w:t>
      </w:r>
      <w:r w:rsidR="00B01B59" w:rsidRPr="00264504">
        <w:rPr>
          <w:rFonts w:asciiTheme="majorHAnsi" w:hAnsiTheme="majorHAnsi" w:cstheme="majorHAnsi"/>
          <w:b/>
          <w:bCs/>
        </w:rPr>
        <w:t>ce</w:t>
      </w:r>
      <w:r w:rsidR="0066225F" w:rsidRPr="00264504">
        <w:rPr>
          <w:rFonts w:asciiTheme="majorHAnsi" w:hAnsiTheme="majorHAnsi" w:cstheme="majorHAnsi"/>
          <w:b/>
          <w:bCs/>
        </w:rPr>
        <w:t xml:space="preserve"> staining of NCC marker AP-2</w:t>
      </w:r>
      <w:r w:rsidR="00545D6C" w:rsidRPr="00264504">
        <w:rPr>
          <w:rFonts w:asciiTheme="majorHAnsi" w:hAnsiTheme="majorHAnsi" w:cstheme="majorHAnsi"/>
          <w:b/>
          <w:bCs/>
        </w:rPr>
        <w:t xml:space="preserve"> </w:t>
      </w:r>
      <w:r w:rsidR="0066225F" w:rsidRPr="00264504">
        <w:rPr>
          <w:rFonts w:asciiTheme="majorHAnsi" w:hAnsiTheme="majorHAnsi" w:cstheme="majorHAnsi"/>
          <w:b/>
          <w:bCs/>
        </w:rPr>
        <w:t>in O9-1 NCCs to visualize NCC compatibility</w:t>
      </w:r>
      <w:r w:rsidR="00B01B59" w:rsidRPr="00264504">
        <w:rPr>
          <w:rFonts w:asciiTheme="majorHAnsi" w:hAnsiTheme="majorHAnsi" w:cstheme="majorHAnsi"/>
          <w:b/>
          <w:bCs/>
        </w:rPr>
        <w:t xml:space="preserve">. </w:t>
      </w:r>
      <w:r w:rsidR="00A767EB" w:rsidRPr="00264504">
        <w:rPr>
          <w:rFonts w:asciiTheme="majorHAnsi" w:hAnsiTheme="majorHAnsi" w:cstheme="majorHAnsi"/>
        </w:rPr>
        <w:t>(</w:t>
      </w:r>
      <w:r w:rsidR="00A767EB" w:rsidRPr="00264504">
        <w:rPr>
          <w:rFonts w:asciiTheme="majorHAnsi" w:hAnsiTheme="majorHAnsi" w:cstheme="majorHAnsi"/>
          <w:b/>
          <w:bCs/>
        </w:rPr>
        <w:t>A</w:t>
      </w:r>
      <w:r w:rsidR="00A767EB" w:rsidRPr="00264504">
        <w:rPr>
          <w:rFonts w:asciiTheme="majorHAnsi" w:hAnsiTheme="majorHAnsi" w:cstheme="majorHAnsi"/>
        </w:rPr>
        <w:t>)</w:t>
      </w:r>
      <w:r w:rsidR="00DE3941" w:rsidRPr="00264504">
        <w:rPr>
          <w:rFonts w:asciiTheme="majorHAnsi" w:hAnsiTheme="majorHAnsi" w:cstheme="majorHAnsi"/>
          <w:b/>
          <w:bCs/>
        </w:rPr>
        <w:t xml:space="preserve"> </w:t>
      </w:r>
      <w:r w:rsidR="00A767EB" w:rsidRPr="00264504">
        <w:rPr>
          <w:rFonts w:asciiTheme="majorHAnsi" w:hAnsiTheme="majorHAnsi" w:cstheme="majorHAnsi"/>
        </w:rPr>
        <w:t xml:space="preserve">A </w:t>
      </w:r>
      <w:r w:rsidR="00DE3941" w:rsidRPr="00264504">
        <w:rPr>
          <w:rFonts w:asciiTheme="majorHAnsi" w:hAnsiTheme="majorHAnsi" w:cstheme="majorHAnsi"/>
        </w:rPr>
        <w:t>40 kPa</w:t>
      </w:r>
      <w:r w:rsidR="0066225F" w:rsidRPr="00264504">
        <w:rPr>
          <w:rFonts w:asciiTheme="majorHAnsi" w:hAnsiTheme="majorHAnsi" w:cstheme="majorHAnsi"/>
        </w:rPr>
        <w:t xml:space="preserve"> modified hydrogel system compar</w:t>
      </w:r>
      <w:r w:rsidR="00A767EB" w:rsidRPr="00264504">
        <w:rPr>
          <w:rFonts w:asciiTheme="majorHAnsi" w:hAnsiTheme="majorHAnsi" w:cstheme="majorHAnsi"/>
        </w:rPr>
        <w:t>ed</w:t>
      </w:r>
      <w:r w:rsidR="0066225F" w:rsidRPr="00264504">
        <w:rPr>
          <w:rFonts w:asciiTheme="majorHAnsi" w:hAnsiTheme="majorHAnsi" w:cstheme="majorHAnsi"/>
        </w:rPr>
        <w:t xml:space="preserve"> to </w:t>
      </w:r>
      <w:r w:rsidR="00A767EB" w:rsidRPr="00264504">
        <w:rPr>
          <w:rFonts w:asciiTheme="majorHAnsi" w:hAnsiTheme="majorHAnsi" w:cstheme="majorHAnsi"/>
        </w:rPr>
        <w:t>(</w:t>
      </w:r>
      <w:r w:rsidR="00A767EB" w:rsidRPr="00264504">
        <w:rPr>
          <w:rFonts w:asciiTheme="majorHAnsi" w:hAnsiTheme="majorHAnsi" w:cstheme="majorHAnsi"/>
          <w:b/>
          <w:bCs/>
        </w:rPr>
        <w:t>B</w:t>
      </w:r>
      <w:r w:rsidR="00A767EB" w:rsidRPr="00264504">
        <w:rPr>
          <w:rFonts w:asciiTheme="majorHAnsi" w:hAnsiTheme="majorHAnsi" w:cstheme="majorHAnsi"/>
        </w:rPr>
        <w:t xml:space="preserve">) a </w:t>
      </w:r>
      <w:r w:rsidR="00DE3941" w:rsidRPr="00264504">
        <w:rPr>
          <w:rFonts w:asciiTheme="majorHAnsi" w:hAnsiTheme="majorHAnsi" w:cstheme="majorHAnsi"/>
        </w:rPr>
        <w:t xml:space="preserve">40 kPa </w:t>
      </w:r>
      <w:r w:rsidR="0066225F" w:rsidRPr="00264504">
        <w:rPr>
          <w:rFonts w:asciiTheme="majorHAnsi" w:hAnsiTheme="majorHAnsi" w:cstheme="majorHAnsi"/>
        </w:rPr>
        <w:t>control</w:t>
      </w:r>
      <w:r w:rsidR="00ED026C" w:rsidRPr="00264504">
        <w:rPr>
          <w:rFonts w:asciiTheme="majorHAnsi" w:hAnsiTheme="majorHAnsi" w:cstheme="majorHAnsi"/>
        </w:rPr>
        <w:t xml:space="preserve">. </w:t>
      </w:r>
      <w:r w:rsidR="00634CA1" w:rsidRPr="00264504">
        <w:rPr>
          <w:rFonts w:asciiTheme="majorHAnsi" w:hAnsiTheme="majorHAnsi" w:cstheme="majorHAnsi"/>
        </w:rPr>
        <w:t xml:space="preserve">AP-2 </w:t>
      </w:r>
      <w:r w:rsidR="00ED026C" w:rsidRPr="00264504">
        <w:rPr>
          <w:rFonts w:asciiTheme="majorHAnsi" w:hAnsiTheme="majorHAnsi" w:cstheme="majorHAnsi"/>
        </w:rPr>
        <w:t>(green); n</w:t>
      </w:r>
      <w:r w:rsidR="00DE3941" w:rsidRPr="00264504">
        <w:rPr>
          <w:rFonts w:asciiTheme="majorHAnsi" w:hAnsiTheme="majorHAnsi" w:cstheme="majorHAnsi"/>
        </w:rPr>
        <w:t>uclei were stained with DAPI (</w:t>
      </w:r>
      <w:r w:rsidR="00A767EB" w:rsidRPr="00264504">
        <w:rPr>
          <w:rFonts w:asciiTheme="majorHAnsi" w:hAnsiTheme="majorHAnsi" w:cstheme="majorHAnsi"/>
        </w:rPr>
        <w:t>b</w:t>
      </w:r>
      <w:r w:rsidR="00DE3941" w:rsidRPr="00264504">
        <w:rPr>
          <w:rFonts w:asciiTheme="majorHAnsi" w:hAnsiTheme="majorHAnsi" w:cstheme="majorHAnsi"/>
        </w:rPr>
        <w:t>lue). Scale bar</w:t>
      </w:r>
      <w:r w:rsidR="00A767EB" w:rsidRPr="00264504">
        <w:rPr>
          <w:rFonts w:asciiTheme="majorHAnsi" w:hAnsiTheme="majorHAnsi" w:cstheme="majorHAnsi"/>
        </w:rPr>
        <w:t>s</w:t>
      </w:r>
      <w:r w:rsidR="00DE3941" w:rsidRPr="00264504">
        <w:rPr>
          <w:rFonts w:asciiTheme="majorHAnsi" w:hAnsiTheme="majorHAnsi" w:cstheme="majorHAnsi"/>
        </w:rPr>
        <w:t xml:space="preserve"> = 25 </w:t>
      </w:r>
      <w:r w:rsidR="00DE3941" w:rsidRPr="00264504">
        <w:rPr>
          <w:rFonts w:asciiTheme="majorHAnsi" w:hAnsiTheme="majorHAnsi" w:cstheme="majorHAnsi"/>
          <w:shd w:val="clear" w:color="auto" w:fill="FFFFFF"/>
        </w:rPr>
        <w:t xml:space="preserve">µm. </w:t>
      </w:r>
      <w:r w:rsidR="00A767EB" w:rsidRPr="00264504">
        <w:rPr>
          <w:rFonts w:asciiTheme="majorHAnsi" w:hAnsiTheme="majorHAnsi" w:cstheme="majorHAnsi"/>
          <w:shd w:val="clear" w:color="auto" w:fill="FFFFFF"/>
        </w:rPr>
        <w:t>(</w:t>
      </w:r>
      <w:r w:rsidR="00A767EB" w:rsidRPr="00264504">
        <w:rPr>
          <w:rFonts w:asciiTheme="majorHAnsi" w:hAnsiTheme="majorHAnsi" w:cstheme="majorHAnsi"/>
          <w:b/>
          <w:bCs/>
          <w:shd w:val="clear" w:color="auto" w:fill="FFFFFF"/>
        </w:rPr>
        <w:t>C</w:t>
      </w:r>
      <w:r w:rsidR="00A767EB" w:rsidRPr="00264504">
        <w:rPr>
          <w:rFonts w:asciiTheme="majorHAnsi" w:hAnsiTheme="majorHAnsi" w:cstheme="majorHAnsi"/>
          <w:shd w:val="clear" w:color="auto" w:fill="FFFFFF"/>
        </w:rPr>
        <w:t xml:space="preserve">) </w:t>
      </w:r>
      <w:r w:rsidR="00DE3941" w:rsidRPr="00264504">
        <w:rPr>
          <w:rFonts w:asciiTheme="majorHAnsi" w:hAnsiTheme="majorHAnsi" w:cstheme="majorHAnsi"/>
          <w:shd w:val="clear" w:color="auto" w:fill="FFFFFF"/>
        </w:rPr>
        <w:t xml:space="preserve">Bar graph provides quantification of </w:t>
      </w:r>
      <w:r w:rsidR="00A767EB" w:rsidRPr="00264504">
        <w:rPr>
          <w:rFonts w:asciiTheme="majorHAnsi" w:hAnsiTheme="majorHAnsi" w:cstheme="majorHAnsi"/>
          <w:shd w:val="clear" w:color="auto" w:fill="FFFFFF"/>
        </w:rPr>
        <w:t xml:space="preserve">the </w:t>
      </w:r>
      <w:r w:rsidR="00DE3941" w:rsidRPr="00264504">
        <w:rPr>
          <w:rFonts w:asciiTheme="majorHAnsi" w:hAnsiTheme="majorHAnsi" w:cstheme="majorHAnsi"/>
          <w:shd w:val="clear" w:color="auto" w:fill="FFFFFF"/>
        </w:rPr>
        <w:t xml:space="preserve">AP-2 expression level showing significance </w:t>
      </w:r>
      <w:r w:rsidR="00545D6C" w:rsidRPr="00264504">
        <w:rPr>
          <w:rFonts w:asciiTheme="majorHAnsi" w:hAnsiTheme="majorHAnsi" w:cstheme="majorHAnsi"/>
          <w:shd w:val="clear" w:color="auto" w:fill="FFFFFF"/>
        </w:rPr>
        <w:t>(</w:t>
      </w:r>
      <w:r w:rsidR="00545D6C" w:rsidRPr="00264504">
        <w:rPr>
          <w:rFonts w:asciiTheme="majorHAnsi" w:hAnsiTheme="majorHAnsi" w:cstheme="majorHAnsi"/>
          <w:i/>
          <w:iCs/>
          <w:shd w:val="clear" w:color="auto" w:fill="FFFFFF"/>
        </w:rPr>
        <w:t>p</w:t>
      </w:r>
      <w:r w:rsidR="00545D6C" w:rsidRPr="00264504">
        <w:rPr>
          <w:rFonts w:asciiTheme="majorHAnsi" w:hAnsiTheme="majorHAnsi" w:cstheme="majorHAnsi"/>
          <w:shd w:val="clear" w:color="auto" w:fill="FFFFFF"/>
        </w:rPr>
        <w:t xml:space="preserve">-value = 0.003) </w:t>
      </w:r>
      <w:r w:rsidR="00DE3941" w:rsidRPr="00264504">
        <w:rPr>
          <w:rFonts w:asciiTheme="majorHAnsi" w:hAnsiTheme="majorHAnsi" w:cstheme="majorHAnsi"/>
          <w:shd w:val="clear" w:color="auto" w:fill="FFFFFF"/>
        </w:rPr>
        <w:t xml:space="preserve">(n = </w:t>
      </w:r>
      <w:r w:rsidR="00336994" w:rsidRPr="00264504">
        <w:rPr>
          <w:rFonts w:asciiTheme="majorHAnsi" w:hAnsiTheme="majorHAnsi" w:cstheme="majorHAnsi"/>
          <w:shd w:val="clear" w:color="auto" w:fill="FFFFFF"/>
        </w:rPr>
        <w:t>3</w:t>
      </w:r>
      <w:r w:rsidR="00E569E8" w:rsidRPr="00264504">
        <w:rPr>
          <w:rFonts w:asciiTheme="majorHAnsi" w:hAnsiTheme="majorHAnsi" w:cstheme="majorHAnsi"/>
          <w:shd w:val="clear" w:color="auto" w:fill="FFFFFF"/>
        </w:rPr>
        <w:t>)</w:t>
      </w:r>
      <w:r w:rsidR="00A767EB" w:rsidRPr="00264504">
        <w:rPr>
          <w:rFonts w:asciiTheme="majorHAnsi" w:hAnsiTheme="majorHAnsi" w:cstheme="majorHAnsi"/>
          <w:shd w:val="clear" w:color="auto" w:fill="FFFFFF"/>
        </w:rPr>
        <w:t xml:space="preserve">. </w:t>
      </w:r>
      <w:r w:rsidR="00E569E8" w:rsidRPr="00264504">
        <w:rPr>
          <w:rFonts w:asciiTheme="majorHAnsi" w:hAnsiTheme="majorHAnsi" w:cstheme="majorHAnsi"/>
          <w:shd w:val="clear" w:color="auto" w:fill="FFFFFF"/>
        </w:rPr>
        <w:t>Data sho</w:t>
      </w:r>
      <w:r w:rsidR="00CC1C68" w:rsidRPr="00264504">
        <w:rPr>
          <w:rFonts w:asciiTheme="majorHAnsi" w:hAnsiTheme="majorHAnsi" w:cstheme="majorHAnsi"/>
          <w:shd w:val="clear" w:color="auto" w:fill="FFFFFF"/>
        </w:rPr>
        <w:t>w</w:t>
      </w:r>
      <w:r w:rsidR="00E569E8" w:rsidRPr="00264504">
        <w:rPr>
          <w:rFonts w:asciiTheme="majorHAnsi" w:hAnsiTheme="majorHAnsi" w:cstheme="majorHAnsi"/>
          <w:shd w:val="clear" w:color="auto" w:fill="FFFFFF"/>
        </w:rPr>
        <w:t xml:space="preserve"> the relative expression with provided </w:t>
      </w:r>
      <w:r w:rsidR="008B4F71" w:rsidRPr="00264504">
        <w:rPr>
          <w:rFonts w:asciiTheme="majorHAnsi" w:hAnsiTheme="majorHAnsi" w:cstheme="majorHAnsi"/>
          <w:shd w:val="clear" w:color="auto" w:fill="FFFFFF"/>
        </w:rPr>
        <w:t>standard deviation</w:t>
      </w:r>
      <w:r w:rsidR="00E569E8" w:rsidRPr="00264504">
        <w:rPr>
          <w:rFonts w:asciiTheme="majorHAnsi" w:hAnsiTheme="majorHAnsi" w:cstheme="majorHAnsi"/>
          <w:shd w:val="clear" w:color="auto" w:fill="FFFFFF"/>
        </w:rPr>
        <w:t xml:space="preserve"> error bars.</w:t>
      </w:r>
      <w:r w:rsidR="007F2F30" w:rsidRPr="00264504">
        <w:rPr>
          <w:rFonts w:asciiTheme="majorHAnsi" w:hAnsiTheme="majorHAnsi" w:cstheme="majorHAnsi"/>
          <w:shd w:val="clear" w:color="auto" w:fill="FFFFFF"/>
        </w:rPr>
        <w:t xml:space="preserve"> Abbreviations: NCC = neural crest cell; </w:t>
      </w:r>
      <w:r w:rsidR="0082642A" w:rsidRPr="00264504">
        <w:rPr>
          <w:rFonts w:asciiTheme="majorHAnsi" w:hAnsiTheme="majorHAnsi" w:cstheme="majorHAnsi"/>
          <w:shd w:val="clear" w:color="auto" w:fill="FFFFFF"/>
        </w:rPr>
        <w:t xml:space="preserve">DAPI = </w:t>
      </w:r>
      <w:r w:rsidR="0082642A" w:rsidRPr="00C84BAD">
        <w:rPr>
          <w:rFonts w:asciiTheme="majorHAnsi" w:hAnsiTheme="majorHAnsi" w:cstheme="majorHAnsi"/>
          <w:bCs/>
          <w:shd w:val="clear" w:color="auto" w:fill="FFFFFF"/>
        </w:rPr>
        <w:t xml:space="preserve">4′,6-diamidino-2-phenylindole. </w:t>
      </w:r>
    </w:p>
    <w:p w14:paraId="53FFAAE5" w14:textId="77777777" w:rsidR="00F82E8A" w:rsidRPr="00264504" w:rsidRDefault="00F82E8A">
      <w:pPr>
        <w:jc w:val="both"/>
        <w:rPr>
          <w:rFonts w:asciiTheme="majorHAnsi" w:hAnsiTheme="majorHAnsi" w:cstheme="majorHAnsi"/>
          <w:b/>
          <w:bCs/>
        </w:rPr>
      </w:pPr>
    </w:p>
    <w:p w14:paraId="6C4555A2" w14:textId="1E5D37A7" w:rsidR="00BA1F48" w:rsidRPr="00264504" w:rsidRDefault="00206793">
      <w:pPr>
        <w:jc w:val="both"/>
        <w:rPr>
          <w:rFonts w:asciiTheme="majorHAnsi" w:hAnsiTheme="majorHAnsi" w:cstheme="majorHAnsi"/>
        </w:rPr>
      </w:pPr>
      <w:r w:rsidRPr="00264504">
        <w:rPr>
          <w:rFonts w:asciiTheme="majorHAnsi" w:hAnsiTheme="majorHAnsi" w:cstheme="majorHAnsi"/>
          <w:b/>
          <w:bCs/>
        </w:rPr>
        <w:t xml:space="preserve">Figure </w:t>
      </w:r>
      <w:r w:rsidR="00F82E8A" w:rsidRPr="00264504">
        <w:rPr>
          <w:rFonts w:asciiTheme="majorHAnsi" w:hAnsiTheme="majorHAnsi" w:cstheme="majorHAnsi"/>
          <w:b/>
          <w:bCs/>
        </w:rPr>
        <w:t>5</w:t>
      </w:r>
      <w:r w:rsidR="00A767EB" w:rsidRPr="00264504">
        <w:rPr>
          <w:rFonts w:asciiTheme="majorHAnsi" w:hAnsiTheme="majorHAnsi" w:cstheme="majorHAnsi"/>
          <w:b/>
          <w:bCs/>
        </w:rPr>
        <w:t xml:space="preserve">: </w:t>
      </w:r>
      <w:r w:rsidRPr="00264504">
        <w:rPr>
          <w:rFonts w:asciiTheme="majorHAnsi" w:hAnsiTheme="majorHAnsi" w:cstheme="majorHAnsi"/>
          <w:b/>
          <w:bCs/>
        </w:rPr>
        <w:t>Fluorescent phall</w:t>
      </w:r>
      <w:r w:rsidR="00033B09" w:rsidRPr="00264504">
        <w:rPr>
          <w:rFonts w:asciiTheme="majorHAnsi" w:hAnsiTheme="majorHAnsi" w:cstheme="majorHAnsi"/>
          <w:b/>
          <w:bCs/>
        </w:rPr>
        <w:t>oi</w:t>
      </w:r>
      <w:r w:rsidRPr="00264504">
        <w:rPr>
          <w:rFonts w:asciiTheme="majorHAnsi" w:hAnsiTheme="majorHAnsi" w:cstheme="majorHAnsi"/>
          <w:b/>
          <w:bCs/>
        </w:rPr>
        <w:t xml:space="preserve">din staining of F-actin showing stress fibers </w:t>
      </w:r>
      <w:r w:rsidR="00FE4FA4">
        <w:rPr>
          <w:rFonts w:asciiTheme="majorHAnsi" w:hAnsiTheme="majorHAnsi" w:cstheme="majorHAnsi"/>
          <w:b/>
          <w:bCs/>
        </w:rPr>
        <w:t xml:space="preserve">that are well-spread out </w:t>
      </w:r>
      <w:r w:rsidRPr="00264504">
        <w:rPr>
          <w:rFonts w:asciiTheme="majorHAnsi" w:hAnsiTheme="majorHAnsi" w:cstheme="majorHAnsi"/>
          <w:b/>
          <w:bCs/>
        </w:rPr>
        <w:t>in O9-1 cells</w:t>
      </w:r>
      <w:r w:rsidR="00FE4FA4">
        <w:rPr>
          <w:rFonts w:asciiTheme="majorHAnsi" w:hAnsiTheme="majorHAnsi" w:cstheme="majorHAnsi"/>
          <w:b/>
          <w:bCs/>
        </w:rPr>
        <w:t xml:space="preserve"> on </w:t>
      </w:r>
      <w:r w:rsidR="00DA3C2E">
        <w:rPr>
          <w:rFonts w:asciiTheme="majorHAnsi" w:hAnsiTheme="majorHAnsi" w:cstheme="majorHAnsi"/>
          <w:b/>
          <w:bCs/>
        </w:rPr>
        <w:t xml:space="preserve">the </w:t>
      </w:r>
      <w:r w:rsidR="00FE4FA4">
        <w:rPr>
          <w:rFonts w:asciiTheme="majorHAnsi" w:hAnsiTheme="majorHAnsi" w:cstheme="majorHAnsi"/>
          <w:b/>
          <w:bCs/>
        </w:rPr>
        <w:t>40 kPa hydrogel</w:t>
      </w:r>
      <w:r w:rsidR="00896AAC" w:rsidRPr="00264504">
        <w:rPr>
          <w:rFonts w:asciiTheme="majorHAnsi" w:hAnsiTheme="majorHAnsi" w:cstheme="majorHAnsi"/>
          <w:b/>
          <w:bCs/>
        </w:rPr>
        <w:t xml:space="preserve">. </w:t>
      </w:r>
      <w:r w:rsidR="00896AAC" w:rsidRPr="00264504">
        <w:rPr>
          <w:rFonts w:asciiTheme="majorHAnsi" w:hAnsiTheme="majorHAnsi" w:cstheme="majorHAnsi"/>
        </w:rPr>
        <w:t xml:space="preserve">O9-1 cells were </w:t>
      </w:r>
      <w:r w:rsidRPr="00264504">
        <w:rPr>
          <w:rFonts w:asciiTheme="majorHAnsi" w:hAnsiTheme="majorHAnsi" w:cstheme="majorHAnsi"/>
        </w:rPr>
        <w:t>cultur</w:t>
      </w:r>
      <w:r w:rsidR="00C21BEE" w:rsidRPr="00264504">
        <w:rPr>
          <w:rFonts w:asciiTheme="majorHAnsi" w:hAnsiTheme="majorHAnsi" w:cstheme="majorHAnsi"/>
        </w:rPr>
        <w:t>ed</w:t>
      </w:r>
      <w:r w:rsidRPr="00264504">
        <w:rPr>
          <w:rFonts w:asciiTheme="majorHAnsi" w:hAnsiTheme="majorHAnsi" w:cstheme="majorHAnsi"/>
        </w:rPr>
        <w:t xml:space="preserve"> on 1</w:t>
      </w:r>
      <w:r w:rsidR="004072A3" w:rsidRPr="00264504">
        <w:rPr>
          <w:rFonts w:asciiTheme="majorHAnsi" w:hAnsiTheme="majorHAnsi" w:cstheme="majorHAnsi"/>
        </w:rPr>
        <w:t xml:space="preserve"> </w:t>
      </w:r>
      <w:r w:rsidRPr="00264504">
        <w:rPr>
          <w:rFonts w:asciiTheme="majorHAnsi" w:hAnsiTheme="majorHAnsi" w:cstheme="majorHAnsi"/>
        </w:rPr>
        <w:t>kPa (</w:t>
      </w:r>
      <w:r w:rsidRPr="00264504">
        <w:rPr>
          <w:rFonts w:asciiTheme="majorHAnsi" w:hAnsiTheme="majorHAnsi" w:cstheme="majorHAnsi"/>
          <w:b/>
          <w:bCs/>
        </w:rPr>
        <w:t>A</w:t>
      </w:r>
      <w:r w:rsidRPr="00264504">
        <w:rPr>
          <w:rFonts w:asciiTheme="majorHAnsi" w:hAnsiTheme="majorHAnsi" w:cstheme="majorHAnsi"/>
        </w:rPr>
        <w:t xml:space="preserve">) and </w:t>
      </w:r>
      <w:r w:rsidR="004072A3" w:rsidRPr="00264504">
        <w:rPr>
          <w:rFonts w:asciiTheme="majorHAnsi" w:hAnsiTheme="majorHAnsi" w:cstheme="majorHAnsi"/>
        </w:rPr>
        <w:t>4</w:t>
      </w:r>
      <w:r w:rsidRPr="00264504">
        <w:rPr>
          <w:rFonts w:asciiTheme="majorHAnsi" w:hAnsiTheme="majorHAnsi" w:cstheme="majorHAnsi"/>
        </w:rPr>
        <w:t>0</w:t>
      </w:r>
      <w:r w:rsidR="004072A3" w:rsidRPr="00264504">
        <w:rPr>
          <w:rFonts w:asciiTheme="majorHAnsi" w:hAnsiTheme="majorHAnsi" w:cstheme="majorHAnsi"/>
        </w:rPr>
        <w:t xml:space="preserve"> </w:t>
      </w:r>
      <w:r w:rsidRPr="00264504">
        <w:rPr>
          <w:rFonts w:asciiTheme="majorHAnsi" w:hAnsiTheme="majorHAnsi" w:cstheme="majorHAnsi"/>
        </w:rPr>
        <w:t>kPa hydrogel</w:t>
      </w:r>
      <w:r w:rsidR="00896AAC" w:rsidRPr="00264504">
        <w:rPr>
          <w:rFonts w:asciiTheme="majorHAnsi" w:hAnsiTheme="majorHAnsi" w:cstheme="majorHAnsi"/>
        </w:rPr>
        <w:t>s</w:t>
      </w:r>
      <w:r w:rsidRPr="00264504">
        <w:rPr>
          <w:rFonts w:asciiTheme="majorHAnsi" w:hAnsiTheme="majorHAnsi" w:cstheme="majorHAnsi"/>
        </w:rPr>
        <w:t xml:space="preserve"> (</w:t>
      </w:r>
      <w:r w:rsidRPr="00264504">
        <w:rPr>
          <w:rFonts w:asciiTheme="majorHAnsi" w:hAnsiTheme="majorHAnsi" w:cstheme="majorHAnsi"/>
          <w:b/>
          <w:bCs/>
        </w:rPr>
        <w:t>B</w:t>
      </w:r>
      <w:r w:rsidRPr="00264504">
        <w:rPr>
          <w:rFonts w:asciiTheme="majorHAnsi" w:hAnsiTheme="majorHAnsi" w:cstheme="majorHAnsi"/>
        </w:rPr>
        <w:t>).</w:t>
      </w:r>
      <w:r w:rsidRPr="00264504">
        <w:rPr>
          <w:rFonts w:asciiTheme="majorHAnsi" w:hAnsiTheme="majorHAnsi" w:cstheme="majorHAnsi"/>
          <w:b/>
          <w:bCs/>
        </w:rPr>
        <w:t xml:space="preserve"> </w:t>
      </w:r>
      <w:r w:rsidR="00E569E8" w:rsidRPr="00264504">
        <w:rPr>
          <w:rFonts w:asciiTheme="majorHAnsi" w:hAnsiTheme="majorHAnsi" w:cstheme="majorHAnsi"/>
        </w:rPr>
        <w:t>O9-1 c</w:t>
      </w:r>
      <w:r w:rsidRPr="00264504">
        <w:rPr>
          <w:rFonts w:asciiTheme="majorHAnsi" w:hAnsiTheme="majorHAnsi" w:cstheme="majorHAnsi"/>
        </w:rPr>
        <w:t>ells were stained using Alexa Fluor 488 Phall</w:t>
      </w:r>
      <w:r w:rsidR="00033B09" w:rsidRPr="00264504">
        <w:rPr>
          <w:rFonts w:asciiTheme="majorHAnsi" w:hAnsiTheme="majorHAnsi" w:cstheme="majorHAnsi"/>
        </w:rPr>
        <w:t>oi</w:t>
      </w:r>
      <w:r w:rsidRPr="00264504">
        <w:rPr>
          <w:rFonts w:asciiTheme="majorHAnsi" w:hAnsiTheme="majorHAnsi" w:cstheme="majorHAnsi"/>
        </w:rPr>
        <w:t>din (</w:t>
      </w:r>
      <w:r w:rsidR="00BA1F48" w:rsidRPr="00264504">
        <w:rPr>
          <w:rFonts w:asciiTheme="majorHAnsi" w:hAnsiTheme="majorHAnsi" w:cstheme="majorHAnsi"/>
        </w:rPr>
        <w:t>g</w:t>
      </w:r>
      <w:r w:rsidRPr="00264504">
        <w:rPr>
          <w:rFonts w:asciiTheme="majorHAnsi" w:hAnsiTheme="majorHAnsi" w:cstheme="majorHAnsi"/>
        </w:rPr>
        <w:t>reen), and the nuclei w</w:t>
      </w:r>
      <w:r w:rsidR="00DE3941" w:rsidRPr="00264504">
        <w:rPr>
          <w:rFonts w:asciiTheme="majorHAnsi" w:hAnsiTheme="majorHAnsi" w:cstheme="majorHAnsi"/>
        </w:rPr>
        <w:t>ere</w:t>
      </w:r>
      <w:r w:rsidRPr="00264504">
        <w:rPr>
          <w:rFonts w:asciiTheme="majorHAnsi" w:hAnsiTheme="majorHAnsi" w:cstheme="majorHAnsi"/>
        </w:rPr>
        <w:t xml:space="preserve"> stained with DAPI (</w:t>
      </w:r>
      <w:r w:rsidR="00BA1F48" w:rsidRPr="00264504">
        <w:rPr>
          <w:rFonts w:asciiTheme="majorHAnsi" w:hAnsiTheme="majorHAnsi" w:cstheme="majorHAnsi"/>
        </w:rPr>
        <w:t>b</w:t>
      </w:r>
      <w:r w:rsidRPr="00264504">
        <w:rPr>
          <w:rFonts w:asciiTheme="majorHAnsi" w:hAnsiTheme="majorHAnsi" w:cstheme="majorHAnsi"/>
        </w:rPr>
        <w:t>lue). Scale bar</w:t>
      </w:r>
      <w:r w:rsidR="00BA1F48" w:rsidRPr="00264504">
        <w:rPr>
          <w:rFonts w:asciiTheme="majorHAnsi" w:hAnsiTheme="majorHAnsi" w:cstheme="majorHAnsi"/>
        </w:rPr>
        <w:t>s</w:t>
      </w:r>
      <w:r w:rsidRPr="00264504">
        <w:rPr>
          <w:rFonts w:asciiTheme="majorHAnsi" w:hAnsiTheme="majorHAnsi" w:cstheme="majorHAnsi"/>
        </w:rPr>
        <w:t xml:space="preserve"> = 25</w:t>
      </w:r>
      <w:r w:rsidR="004072A3" w:rsidRPr="00264504">
        <w:rPr>
          <w:rFonts w:asciiTheme="majorHAnsi" w:hAnsiTheme="majorHAnsi" w:cstheme="majorHAnsi"/>
        </w:rPr>
        <w:t xml:space="preserve"> </w:t>
      </w:r>
      <w:r w:rsidRPr="00264504">
        <w:rPr>
          <w:rFonts w:asciiTheme="majorHAnsi" w:hAnsiTheme="majorHAnsi" w:cstheme="majorHAnsi"/>
          <w:shd w:val="clear" w:color="auto" w:fill="FFFFFF"/>
        </w:rPr>
        <w:t>µm.</w:t>
      </w:r>
      <w:r w:rsidR="00BA1F48" w:rsidRPr="00264504">
        <w:rPr>
          <w:rFonts w:asciiTheme="majorHAnsi" w:hAnsiTheme="majorHAnsi" w:cstheme="majorHAnsi"/>
          <w:shd w:val="clear" w:color="auto" w:fill="FFFFFF"/>
        </w:rPr>
        <w:t xml:space="preserve"> Abbreviation: DAPI = </w:t>
      </w:r>
      <w:r w:rsidR="00BA1F48" w:rsidRPr="00C84BAD">
        <w:rPr>
          <w:rFonts w:asciiTheme="majorHAnsi" w:hAnsiTheme="majorHAnsi" w:cstheme="majorHAnsi"/>
          <w:bCs/>
          <w:shd w:val="clear" w:color="auto" w:fill="FFFFFF"/>
        </w:rPr>
        <w:t xml:space="preserve">4′,6-diamidino-2-phenylindole. </w:t>
      </w:r>
    </w:p>
    <w:p w14:paraId="1C48AB8E" w14:textId="77777777" w:rsidR="00A54DFE" w:rsidRPr="00264504" w:rsidRDefault="00A54DFE">
      <w:pPr>
        <w:jc w:val="both"/>
        <w:rPr>
          <w:rFonts w:asciiTheme="majorHAnsi" w:hAnsiTheme="majorHAnsi" w:cstheme="majorHAnsi"/>
        </w:rPr>
      </w:pPr>
    </w:p>
    <w:p w14:paraId="078E387C" w14:textId="00EDFCF6" w:rsidR="00301D20" w:rsidRPr="00264504" w:rsidRDefault="00A54DFE">
      <w:pPr>
        <w:jc w:val="both"/>
        <w:rPr>
          <w:rFonts w:asciiTheme="majorHAnsi" w:hAnsiTheme="majorHAnsi" w:cstheme="majorHAnsi"/>
        </w:rPr>
      </w:pPr>
      <w:r w:rsidRPr="00264504">
        <w:rPr>
          <w:rFonts w:asciiTheme="majorHAnsi" w:hAnsiTheme="majorHAnsi" w:cstheme="majorHAnsi"/>
          <w:b/>
          <w:bCs/>
        </w:rPr>
        <w:t>Figure 6</w:t>
      </w:r>
      <w:r w:rsidR="00BA1F48" w:rsidRPr="00264504">
        <w:rPr>
          <w:rFonts w:asciiTheme="majorHAnsi" w:hAnsiTheme="majorHAnsi" w:cstheme="majorHAnsi"/>
        </w:rPr>
        <w:t xml:space="preserve">: </w:t>
      </w:r>
      <w:r w:rsidR="00E569E8" w:rsidRPr="00264504">
        <w:rPr>
          <w:rFonts w:asciiTheme="majorHAnsi" w:hAnsiTheme="majorHAnsi" w:cstheme="majorHAnsi"/>
          <w:b/>
          <w:bCs/>
        </w:rPr>
        <w:t>Immunofluorescen</w:t>
      </w:r>
      <w:r w:rsidR="003C5AA5" w:rsidRPr="00264504">
        <w:rPr>
          <w:rFonts w:asciiTheme="majorHAnsi" w:hAnsiTheme="majorHAnsi" w:cstheme="majorHAnsi"/>
          <w:b/>
          <w:bCs/>
        </w:rPr>
        <w:t>ce</w:t>
      </w:r>
      <w:r w:rsidR="00E569E8" w:rsidRPr="00264504">
        <w:rPr>
          <w:rFonts w:asciiTheme="majorHAnsi" w:hAnsiTheme="majorHAnsi" w:cstheme="majorHAnsi"/>
          <w:b/>
          <w:bCs/>
        </w:rPr>
        <w:t xml:space="preserve"> images of </w:t>
      </w:r>
      <w:r w:rsidR="003C5AA5" w:rsidRPr="00264504">
        <w:rPr>
          <w:rFonts w:asciiTheme="majorHAnsi" w:hAnsiTheme="majorHAnsi" w:cstheme="majorHAnsi"/>
          <w:b/>
          <w:bCs/>
        </w:rPr>
        <w:t>v</w:t>
      </w:r>
      <w:r w:rsidR="00E569E8" w:rsidRPr="00264504">
        <w:rPr>
          <w:rFonts w:asciiTheme="majorHAnsi" w:hAnsiTheme="majorHAnsi" w:cstheme="majorHAnsi"/>
          <w:b/>
          <w:bCs/>
        </w:rPr>
        <w:t>inculin in O9-1 cells</w:t>
      </w:r>
      <w:r w:rsidR="003C5AA5" w:rsidRPr="00264504">
        <w:rPr>
          <w:rFonts w:asciiTheme="majorHAnsi" w:hAnsiTheme="majorHAnsi" w:cstheme="majorHAnsi"/>
        </w:rPr>
        <w:t>. O9-1 cells were</w:t>
      </w:r>
      <w:r w:rsidR="00E569E8" w:rsidRPr="00264504">
        <w:rPr>
          <w:rFonts w:asciiTheme="majorHAnsi" w:hAnsiTheme="majorHAnsi" w:cstheme="majorHAnsi"/>
        </w:rPr>
        <w:t xml:space="preserve"> plated on 1 kPa </w:t>
      </w:r>
      <w:r w:rsidR="00CC1C68" w:rsidRPr="00264504">
        <w:rPr>
          <w:rFonts w:asciiTheme="majorHAnsi" w:hAnsiTheme="majorHAnsi" w:cstheme="majorHAnsi"/>
        </w:rPr>
        <w:t>(</w:t>
      </w:r>
      <w:r w:rsidR="00CC1C68" w:rsidRPr="00264504">
        <w:rPr>
          <w:rFonts w:asciiTheme="majorHAnsi" w:hAnsiTheme="majorHAnsi" w:cstheme="majorHAnsi"/>
          <w:b/>
          <w:bCs/>
        </w:rPr>
        <w:t>A</w:t>
      </w:r>
      <w:r w:rsidR="00CC1C68" w:rsidRPr="00264504">
        <w:rPr>
          <w:rFonts w:asciiTheme="majorHAnsi" w:hAnsiTheme="majorHAnsi" w:cstheme="majorHAnsi"/>
        </w:rPr>
        <w:t xml:space="preserve">) </w:t>
      </w:r>
      <w:r w:rsidR="00E569E8" w:rsidRPr="00264504">
        <w:rPr>
          <w:rFonts w:asciiTheme="majorHAnsi" w:hAnsiTheme="majorHAnsi" w:cstheme="majorHAnsi"/>
        </w:rPr>
        <w:t xml:space="preserve">and 40 kPa </w:t>
      </w:r>
      <w:r w:rsidR="00CC1C68" w:rsidRPr="00264504">
        <w:rPr>
          <w:rFonts w:asciiTheme="majorHAnsi" w:hAnsiTheme="majorHAnsi" w:cstheme="majorHAnsi"/>
        </w:rPr>
        <w:t>(</w:t>
      </w:r>
      <w:r w:rsidR="00CC1C68" w:rsidRPr="00264504">
        <w:rPr>
          <w:rFonts w:asciiTheme="majorHAnsi" w:hAnsiTheme="majorHAnsi" w:cstheme="majorHAnsi"/>
          <w:b/>
          <w:bCs/>
        </w:rPr>
        <w:t>B</w:t>
      </w:r>
      <w:r w:rsidR="00CC1C68" w:rsidRPr="00264504">
        <w:rPr>
          <w:rFonts w:asciiTheme="majorHAnsi" w:hAnsiTheme="majorHAnsi" w:cstheme="majorHAnsi"/>
        </w:rPr>
        <w:t xml:space="preserve">) </w:t>
      </w:r>
      <w:r w:rsidR="00E569E8" w:rsidRPr="00264504">
        <w:rPr>
          <w:rFonts w:asciiTheme="majorHAnsi" w:hAnsiTheme="majorHAnsi" w:cstheme="majorHAnsi"/>
        </w:rPr>
        <w:t>hydrogels.</w:t>
      </w:r>
      <w:r w:rsidR="00E569E8" w:rsidRPr="00264504">
        <w:rPr>
          <w:rFonts w:asciiTheme="majorHAnsi" w:hAnsiTheme="majorHAnsi" w:cstheme="majorHAnsi"/>
          <w:b/>
          <w:bCs/>
        </w:rPr>
        <w:t xml:space="preserve"> </w:t>
      </w:r>
      <w:r w:rsidR="00545D6C" w:rsidRPr="00264504">
        <w:rPr>
          <w:rFonts w:asciiTheme="majorHAnsi" w:hAnsiTheme="majorHAnsi" w:cstheme="majorHAnsi"/>
        </w:rPr>
        <w:t>N</w:t>
      </w:r>
      <w:r w:rsidR="00E569E8" w:rsidRPr="00264504">
        <w:rPr>
          <w:rFonts w:asciiTheme="majorHAnsi" w:hAnsiTheme="majorHAnsi" w:cstheme="majorHAnsi"/>
        </w:rPr>
        <w:t>uclei were stained with DAPI (blue). Scale bar</w:t>
      </w:r>
      <w:r w:rsidR="003C5AA5" w:rsidRPr="00264504">
        <w:rPr>
          <w:rFonts w:asciiTheme="majorHAnsi" w:hAnsiTheme="majorHAnsi" w:cstheme="majorHAnsi"/>
        </w:rPr>
        <w:t>s</w:t>
      </w:r>
      <w:r w:rsidR="00E569E8" w:rsidRPr="00264504">
        <w:rPr>
          <w:rFonts w:asciiTheme="majorHAnsi" w:hAnsiTheme="majorHAnsi" w:cstheme="majorHAnsi"/>
        </w:rPr>
        <w:t xml:space="preserve"> = 25 </w:t>
      </w:r>
      <w:r w:rsidR="00E569E8" w:rsidRPr="00264504">
        <w:rPr>
          <w:rFonts w:asciiTheme="majorHAnsi" w:hAnsiTheme="majorHAnsi" w:cstheme="majorHAnsi"/>
          <w:shd w:val="clear" w:color="auto" w:fill="FFFFFF"/>
        </w:rPr>
        <w:t>µm.</w:t>
      </w:r>
      <w:r w:rsidR="00CC1C68" w:rsidRPr="00264504">
        <w:rPr>
          <w:rFonts w:asciiTheme="majorHAnsi" w:hAnsiTheme="majorHAnsi" w:cstheme="majorHAnsi"/>
          <w:b/>
          <w:bCs/>
        </w:rPr>
        <w:t xml:space="preserve"> </w:t>
      </w:r>
      <w:r w:rsidR="00CC1C68" w:rsidRPr="00264504">
        <w:rPr>
          <w:rFonts w:asciiTheme="majorHAnsi" w:hAnsiTheme="majorHAnsi" w:cstheme="majorHAnsi"/>
        </w:rPr>
        <w:t>(</w:t>
      </w:r>
      <w:r w:rsidR="00CC1C68" w:rsidRPr="00264504">
        <w:rPr>
          <w:rFonts w:asciiTheme="majorHAnsi" w:hAnsiTheme="majorHAnsi" w:cstheme="majorHAnsi"/>
          <w:b/>
          <w:bCs/>
        </w:rPr>
        <w:t>C</w:t>
      </w:r>
      <w:r w:rsidR="00CC1C68" w:rsidRPr="00264504">
        <w:rPr>
          <w:rFonts w:asciiTheme="majorHAnsi" w:hAnsiTheme="majorHAnsi" w:cstheme="majorHAnsi"/>
        </w:rPr>
        <w:t>) Real</w:t>
      </w:r>
      <w:r w:rsidR="007E44A8">
        <w:rPr>
          <w:rFonts w:asciiTheme="majorHAnsi" w:hAnsiTheme="majorHAnsi" w:cstheme="majorHAnsi"/>
        </w:rPr>
        <w:t>-</w:t>
      </w:r>
      <w:r w:rsidR="00CC1C68" w:rsidRPr="00264504">
        <w:rPr>
          <w:rFonts w:asciiTheme="majorHAnsi" w:hAnsiTheme="majorHAnsi" w:cstheme="majorHAnsi"/>
        </w:rPr>
        <w:t>time</w:t>
      </w:r>
      <w:r w:rsidR="003C5AA5" w:rsidRPr="00264504">
        <w:rPr>
          <w:rFonts w:asciiTheme="majorHAnsi" w:hAnsiTheme="majorHAnsi" w:cstheme="majorHAnsi"/>
        </w:rPr>
        <w:t xml:space="preserve"> </w:t>
      </w:r>
      <w:r w:rsidR="00CC1C68" w:rsidRPr="00264504">
        <w:rPr>
          <w:rFonts w:asciiTheme="majorHAnsi" w:hAnsiTheme="majorHAnsi" w:cstheme="majorHAnsi"/>
        </w:rPr>
        <w:t xml:space="preserve">quantitative PCR analysis of the total mRNA level of </w:t>
      </w:r>
      <w:r w:rsidR="00CC1C68" w:rsidRPr="00264504">
        <w:rPr>
          <w:rFonts w:asciiTheme="majorHAnsi" w:hAnsiTheme="majorHAnsi" w:cstheme="majorHAnsi"/>
          <w:i/>
          <w:iCs/>
        </w:rPr>
        <w:t>Vcl</w:t>
      </w:r>
      <w:r w:rsidR="00CC1C68" w:rsidRPr="00264504">
        <w:rPr>
          <w:rFonts w:asciiTheme="majorHAnsi" w:hAnsiTheme="majorHAnsi" w:cstheme="majorHAnsi"/>
        </w:rPr>
        <w:t xml:space="preserve"> in O9-1 cells cultured on 1 kPa and 40 kPa hydrogels. Vcl expression level on </w:t>
      </w:r>
      <w:r w:rsidR="003C5AA5" w:rsidRPr="00264504">
        <w:rPr>
          <w:rFonts w:asciiTheme="majorHAnsi" w:hAnsiTheme="majorHAnsi" w:cstheme="majorHAnsi"/>
        </w:rPr>
        <w:t xml:space="preserve">the </w:t>
      </w:r>
      <w:r w:rsidR="00CC1C68" w:rsidRPr="00264504">
        <w:rPr>
          <w:rFonts w:asciiTheme="majorHAnsi" w:hAnsiTheme="majorHAnsi" w:cstheme="majorHAnsi"/>
        </w:rPr>
        <w:t>1 kPa hydrogel is significantly l</w:t>
      </w:r>
      <w:r w:rsidR="003C5AA5" w:rsidRPr="00264504">
        <w:rPr>
          <w:rFonts w:asciiTheme="majorHAnsi" w:hAnsiTheme="majorHAnsi" w:cstheme="majorHAnsi"/>
        </w:rPr>
        <w:t>ower</w:t>
      </w:r>
      <w:r w:rsidR="00CC1C68" w:rsidRPr="00264504">
        <w:rPr>
          <w:rFonts w:asciiTheme="majorHAnsi" w:hAnsiTheme="majorHAnsi" w:cstheme="majorHAnsi"/>
        </w:rPr>
        <w:t xml:space="preserve"> than </w:t>
      </w:r>
      <w:r w:rsidR="003C5AA5" w:rsidRPr="00264504">
        <w:rPr>
          <w:rFonts w:asciiTheme="majorHAnsi" w:hAnsiTheme="majorHAnsi" w:cstheme="majorHAnsi"/>
        </w:rPr>
        <w:t xml:space="preserve">that on the </w:t>
      </w:r>
      <w:r w:rsidR="00CC1C68" w:rsidRPr="00264504">
        <w:rPr>
          <w:rFonts w:asciiTheme="majorHAnsi" w:hAnsiTheme="majorHAnsi" w:cstheme="majorHAnsi"/>
        </w:rPr>
        <w:t>40 kPa hydrogel (</w:t>
      </w:r>
      <w:r w:rsidR="00CC1C68" w:rsidRPr="00264504">
        <w:rPr>
          <w:rFonts w:asciiTheme="majorHAnsi" w:hAnsiTheme="majorHAnsi" w:cstheme="majorHAnsi"/>
          <w:i/>
          <w:iCs/>
        </w:rPr>
        <w:t>p</w:t>
      </w:r>
      <w:r w:rsidR="00CC1C68" w:rsidRPr="00264504">
        <w:rPr>
          <w:rFonts w:asciiTheme="majorHAnsi" w:hAnsiTheme="majorHAnsi" w:cstheme="majorHAnsi"/>
        </w:rPr>
        <w:t xml:space="preserve">-value = 0.02). Data shows the average with provided </w:t>
      </w:r>
      <w:r w:rsidR="003C5AA5" w:rsidRPr="00264504">
        <w:rPr>
          <w:rFonts w:asciiTheme="majorHAnsi" w:hAnsiTheme="majorHAnsi" w:cstheme="majorHAnsi"/>
        </w:rPr>
        <w:t>standard deviation</w:t>
      </w:r>
      <w:r w:rsidR="00CC1C68" w:rsidRPr="00264504">
        <w:rPr>
          <w:rFonts w:asciiTheme="majorHAnsi" w:hAnsiTheme="majorHAnsi" w:cstheme="majorHAnsi"/>
        </w:rPr>
        <w:t xml:space="preserve"> error bars.</w:t>
      </w:r>
      <w:r w:rsidR="00F350C3" w:rsidRPr="00264504">
        <w:rPr>
          <w:rFonts w:asciiTheme="majorHAnsi" w:hAnsiTheme="majorHAnsi" w:cstheme="majorHAnsi"/>
        </w:rPr>
        <w:t xml:space="preserve"> </w:t>
      </w:r>
      <w:r w:rsidR="00F350C3" w:rsidRPr="00264504">
        <w:rPr>
          <w:rFonts w:asciiTheme="majorHAnsi" w:hAnsiTheme="majorHAnsi" w:cstheme="majorHAnsi"/>
          <w:shd w:val="clear" w:color="auto" w:fill="FFFFFF"/>
        </w:rPr>
        <w:t xml:space="preserve">Abbreviation: DAPI = </w:t>
      </w:r>
      <w:r w:rsidR="00F350C3" w:rsidRPr="00C84BAD">
        <w:rPr>
          <w:rFonts w:asciiTheme="majorHAnsi" w:hAnsiTheme="majorHAnsi" w:cstheme="majorHAnsi"/>
          <w:bCs/>
          <w:shd w:val="clear" w:color="auto" w:fill="FFFFFF"/>
        </w:rPr>
        <w:t>4′,6-diamidino-2-phenylindole.</w:t>
      </w:r>
    </w:p>
    <w:p w14:paraId="0DE86A7B" w14:textId="77777777" w:rsidR="00F82E8A" w:rsidRPr="00264504" w:rsidRDefault="00F82E8A">
      <w:pPr>
        <w:jc w:val="both"/>
        <w:rPr>
          <w:rFonts w:asciiTheme="majorHAnsi" w:hAnsiTheme="majorHAnsi" w:cstheme="majorHAnsi"/>
        </w:rPr>
      </w:pPr>
    </w:p>
    <w:p w14:paraId="2E3F0739" w14:textId="2F28C113" w:rsidR="00CF4D2B" w:rsidRPr="00264504" w:rsidRDefault="00CF4D2B">
      <w:pPr>
        <w:jc w:val="both"/>
        <w:rPr>
          <w:rFonts w:asciiTheme="majorHAnsi" w:hAnsiTheme="majorHAnsi" w:cstheme="majorHAnsi"/>
          <w:b/>
          <w:bCs/>
        </w:rPr>
      </w:pPr>
      <w:r w:rsidRPr="00264504">
        <w:rPr>
          <w:rFonts w:asciiTheme="majorHAnsi" w:hAnsiTheme="majorHAnsi" w:cstheme="majorHAnsi"/>
          <w:b/>
          <w:bCs/>
        </w:rPr>
        <w:t>Table 1</w:t>
      </w:r>
      <w:r w:rsidR="003A4AAE" w:rsidRPr="00264504">
        <w:rPr>
          <w:rFonts w:asciiTheme="majorHAnsi" w:hAnsiTheme="majorHAnsi" w:cstheme="majorHAnsi"/>
          <w:b/>
          <w:bCs/>
        </w:rPr>
        <w:t xml:space="preserve">: </w:t>
      </w:r>
      <w:r w:rsidRPr="00264504">
        <w:rPr>
          <w:rFonts w:asciiTheme="majorHAnsi" w:hAnsiTheme="majorHAnsi" w:cstheme="majorHAnsi"/>
          <w:b/>
          <w:bCs/>
        </w:rPr>
        <w:t xml:space="preserve">Corresponding volumes of solutions </w:t>
      </w:r>
      <w:r w:rsidR="00D31E87" w:rsidRPr="00264504">
        <w:rPr>
          <w:rFonts w:asciiTheme="majorHAnsi" w:hAnsiTheme="majorHAnsi" w:cstheme="majorHAnsi"/>
          <w:b/>
          <w:bCs/>
        </w:rPr>
        <w:t>to obtain</w:t>
      </w:r>
      <w:r w:rsidR="00567086" w:rsidRPr="00264504">
        <w:rPr>
          <w:rFonts w:asciiTheme="majorHAnsi" w:hAnsiTheme="majorHAnsi" w:cstheme="majorHAnsi"/>
          <w:b/>
          <w:bCs/>
        </w:rPr>
        <w:t xml:space="preserve"> the</w:t>
      </w:r>
      <w:r w:rsidRPr="00264504">
        <w:rPr>
          <w:rFonts w:asciiTheme="majorHAnsi" w:hAnsiTheme="majorHAnsi" w:cstheme="majorHAnsi"/>
          <w:b/>
          <w:bCs/>
        </w:rPr>
        <w:t xml:space="preserve"> desired stiffnes</w:t>
      </w:r>
      <w:r w:rsidR="00935E75" w:rsidRPr="00264504">
        <w:rPr>
          <w:rFonts w:asciiTheme="majorHAnsi" w:hAnsiTheme="majorHAnsi" w:cstheme="majorHAnsi"/>
          <w:b/>
          <w:bCs/>
        </w:rPr>
        <w:t>s levels.</w:t>
      </w:r>
    </w:p>
    <w:p w14:paraId="6DE7A098" w14:textId="77777777" w:rsidR="00301D20" w:rsidRPr="00264504" w:rsidRDefault="00301D20">
      <w:pPr>
        <w:jc w:val="both"/>
        <w:rPr>
          <w:rFonts w:asciiTheme="majorHAnsi" w:hAnsiTheme="majorHAnsi" w:cstheme="majorHAnsi"/>
        </w:rPr>
      </w:pPr>
    </w:p>
    <w:p w14:paraId="16E1B14A" w14:textId="50AB8218" w:rsidR="00CD2B7A" w:rsidRPr="00264504" w:rsidRDefault="00BA670C">
      <w:pPr>
        <w:jc w:val="both"/>
        <w:rPr>
          <w:rFonts w:asciiTheme="majorHAnsi" w:hAnsiTheme="majorHAnsi" w:cstheme="majorHAnsi"/>
          <w:b/>
        </w:rPr>
      </w:pPr>
      <w:r w:rsidRPr="00264504">
        <w:rPr>
          <w:rFonts w:asciiTheme="majorHAnsi" w:hAnsiTheme="majorHAnsi" w:cstheme="majorHAnsi"/>
          <w:b/>
        </w:rPr>
        <w:t xml:space="preserve">DISCUSSION: </w:t>
      </w:r>
    </w:p>
    <w:p w14:paraId="57189512" w14:textId="3568A8B4" w:rsidR="00590BAC" w:rsidRPr="00264504" w:rsidRDefault="008F4DD5">
      <w:pPr>
        <w:jc w:val="both"/>
        <w:rPr>
          <w:rFonts w:asciiTheme="majorHAnsi" w:hAnsiTheme="majorHAnsi" w:cstheme="majorHAnsi"/>
        </w:rPr>
      </w:pPr>
      <w:r w:rsidRPr="00264504">
        <w:rPr>
          <w:rFonts w:asciiTheme="majorHAnsi" w:hAnsiTheme="majorHAnsi" w:cstheme="majorHAnsi"/>
        </w:rPr>
        <w:t xml:space="preserve">In </w:t>
      </w:r>
      <w:r w:rsidR="00C21BEE" w:rsidRPr="00264504">
        <w:rPr>
          <w:rFonts w:asciiTheme="majorHAnsi" w:hAnsiTheme="majorHAnsi" w:cstheme="majorHAnsi"/>
        </w:rPr>
        <w:t xml:space="preserve">the </w:t>
      </w:r>
      <w:r w:rsidRPr="00264504">
        <w:rPr>
          <w:rFonts w:asciiTheme="majorHAnsi" w:hAnsiTheme="majorHAnsi" w:cstheme="majorHAnsi"/>
        </w:rPr>
        <w:t xml:space="preserve">current study, </w:t>
      </w:r>
      <w:r w:rsidR="002A2B61" w:rsidRPr="00264504">
        <w:rPr>
          <w:rFonts w:asciiTheme="majorHAnsi" w:hAnsiTheme="majorHAnsi" w:cstheme="majorHAnsi"/>
        </w:rPr>
        <w:t xml:space="preserve">the </w:t>
      </w:r>
      <w:r w:rsidRPr="00264504">
        <w:rPr>
          <w:rFonts w:asciiTheme="majorHAnsi" w:hAnsiTheme="majorHAnsi" w:cstheme="majorHAnsi"/>
        </w:rPr>
        <w:t xml:space="preserve">goal </w:t>
      </w:r>
      <w:r w:rsidR="00903C8E" w:rsidRPr="00264504">
        <w:rPr>
          <w:rFonts w:asciiTheme="majorHAnsi" w:hAnsiTheme="majorHAnsi" w:cstheme="majorHAnsi"/>
        </w:rPr>
        <w:t>was</w:t>
      </w:r>
      <w:r w:rsidRPr="00264504">
        <w:rPr>
          <w:rFonts w:asciiTheme="majorHAnsi" w:hAnsiTheme="majorHAnsi" w:cstheme="majorHAnsi"/>
        </w:rPr>
        <w:t xml:space="preserve"> to provide an effective and efficient </w:t>
      </w:r>
      <w:r w:rsidRPr="00264504">
        <w:rPr>
          <w:rFonts w:asciiTheme="majorHAnsi" w:hAnsiTheme="majorHAnsi" w:cstheme="majorHAnsi"/>
          <w:i/>
          <w:iCs/>
        </w:rPr>
        <w:t xml:space="preserve">in vitro </w:t>
      </w:r>
      <w:r w:rsidRPr="00264504">
        <w:rPr>
          <w:rFonts w:asciiTheme="majorHAnsi" w:hAnsiTheme="majorHAnsi" w:cstheme="majorHAnsi"/>
        </w:rPr>
        <w:t xml:space="preserve">system </w:t>
      </w:r>
      <w:r w:rsidR="006B7CC6" w:rsidRPr="00264504">
        <w:rPr>
          <w:rFonts w:asciiTheme="majorHAnsi" w:hAnsiTheme="majorHAnsi" w:cstheme="majorHAnsi"/>
        </w:rPr>
        <w:t>to</w:t>
      </w:r>
      <w:r w:rsidRPr="00264504">
        <w:rPr>
          <w:rFonts w:asciiTheme="majorHAnsi" w:hAnsiTheme="majorHAnsi" w:cstheme="majorHAnsi"/>
        </w:rPr>
        <w:t xml:space="preserve"> better understand the impact of mechanical </w:t>
      </w:r>
      <w:r w:rsidR="00CD5A0D" w:rsidRPr="00264504">
        <w:rPr>
          <w:rFonts w:asciiTheme="majorHAnsi" w:hAnsiTheme="majorHAnsi" w:cstheme="majorHAnsi"/>
        </w:rPr>
        <w:t xml:space="preserve">signals </w:t>
      </w:r>
      <w:r w:rsidRPr="00264504">
        <w:rPr>
          <w:rFonts w:asciiTheme="majorHAnsi" w:hAnsiTheme="majorHAnsi" w:cstheme="majorHAnsi"/>
        </w:rPr>
        <w:t>in NCC</w:t>
      </w:r>
      <w:r w:rsidR="00CD5A0D" w:rsidRPr="00264504">
        <w:rPr>
          <w:rFonts w:asciiTheme="majorHAnsi" w:hAnsiTheme="majorHAnsi" w:cstheme="majorHAnsi"/>
        </w:rPr>
        <w:t>s</w:t>
      </w:r>
      <w:r w:rsidRPr="00264504">
        <w:rPr>
          <w:rFonts w:asciiTheme="majorHAnsi" w:hAnsiTheme="majorHAnsi" w:cstheme="majorHAnsi"/>
        </w:rPr>
        <w:t xml:space="preserve">. </w:t>
      </w:r>
      <w:r w:rsidR="00590BAC" w:rsidRPr="00264504">
        <w:rPr>
          <w:rFonts w:asciiTheme="majorHAnsi" w:hAnsiTheme="majorHAnsi" w:cstheme="majorHAnsi"/>
        </w:rPr>
        <w:t>In addition to following</w:t>
      </w:r>
      <w:r w:rsidR="006F25E8" w:rsidRPr="00264504">
        <w:rPr>
          <w:rFonts w:asciiTheme="majorHAnsi" w:hAnsiTheme="majorHAnsi" w:cstheme="majorHAnsi"/>
        </w:rPr>
        <w:t xml:space="preserve"> the</w:t>
      </w:r>
      <w:r w:rsidR="00590BAC" w:rsidRPr="00264504">
        <w:rPr>
          <w:rFonts w:asciiTheme="majorHAnsi" w:hAnsiTheme="majorHAnsi" w:cstheme="majorHAnsi"/>
        </w:rPr>
        <w:t xml:space="preserve"> step-by-step protocol mentioned above,</w:t>
      </w:r>
      <w:r w:rsidR="00AA6700" w:rsidRPr="00264504">
        <w:rPr>
          <w:rFonts w:asciiTheme="majorHAnsi" w:hAnsiTheme="majorHAnsi" w:cstheme="majorHAnsi"/>
        </w:rPr>
        <w:t xml:space="preserve"> researchers</w:t>
      </w:r>
      <w:r w:rsidR="00590BAC" w:rsidRPr="00264504">
        <w:rPr>
          <w:rFonts w:asciiTheme="majorHAnsi" w:hAnsiTheme="majorHAnsi" w:cstheme="majorHAnsi"/>
        </w:rPr>
        <w:t xml:space="preserve"> need to keep in mind that t</w:t>
      </w:r>
      <w:r w:rsidR="00301D20" w:rsidRPr="00264504">
        <w:rPr>
          <w:rFonts w:asciiTheme="majorHAnsi" w:hAnsiTheme="majorHAnsi" w:cstheme="majorHAnsi"/>
        </w:rPr>
        <w:t xml:space="preserve">he cell culture of O9-1 </w:t>
      </w:r>
      <w:r w:rsidR="008E631D" w:rsidRPr="00264504">
        <w:rPr>
          <w:rFonts w:asciiTheme="majorHAnsi" w:hAnsiTheme="majorHAnsi" w:cstheme="majorHAnsi"/>
        </w:rPr>
        <w:t xml:space="preserve">NCCs </w:t>
      </w:r>
      <w:r w:rsidR="00301D20" w:rsidRPr="00264504">
        <w:rPr>
          <w:rFonts w:asciiTheme="majorHAnsi" w:hAnsiTheme="majorHAnsi" w:cstheme="majorHAnsi"/>
        </w:rPr>
        <w:t xml:space="preserve">is affected by the type of glass coverslips used </w:t>
      </w:r>
      <w:r w:rsidR="00A22690">
        <w:rPr>
          <w:rFonts w:asciiTheme="majorHAnsi" w:hAnsiTheme="majorHAnsi" w:cstheme="majorHAnsi"/>
        </w:rPr>
        <w:t>to</w:t>
      </w:r>
      <w:r w:rsidR="00301D20" w:rsidRPr="00264504">
        <w:rPr>
          <w:rFonts w:asciiTheme="majorHAnsi" w:hAnsiTheme="majorHAnsi" w:cstheme="majorHAnsi"/>
        </w:rPr>
        <w:t xml:space="preserve"> prepar</w:t>
      </w:r>
      <w:r w:rsidR="00A22690">
        <w:rPr>
          <w:rFonts w:asciiTheme="majorHAnsi" w:hAnsiTheme="majorHAnsi" w:cstheme="majorHAnsi"/>
        </w:rPr>
        <w:t>e</w:t>
      </w:r>
      <w:r w:rsidR="00301D20" w:rsidRPr="00264504">
        <w:rPr>
          <w:rFonts w:asciiTheme="majorHAnsi" w:hAnsiTheme="majorHAnsi" w:cstheme="majorHAnsi"/>
        </w:rPr>
        <w:t xml:space="preserve"> hydrogels. For instance, it was noted that </w:t>
      </w:r>
      <w:r w:rsidR="004A1B33" w:rsidRPr="00264504">
        <w:rPr>
          <w:rFonts w:asciiTheme="majorHAnsi" w:hAnsiTheme="majorHAnsi" w:cstheme="majorHAnsi"/>
        </w:rPr>
        <w:t xml:space="preserve">cells seeded on </w:t>
      </w:r>
      <w:r w:rsidR="002B4643">
        <w:rPr>
          <w:rFonts w:asciiTheme="majorHAnsi" w:hAnsiTheme="majorHAnsi" w:cstheme="majorHAnsi"/>
        </w:rPr>
        <w:t xml:space="preserve">a </w:t>
      </w:r>
      <w:r w:rsidR="00AD0D58">
        <w:rPr>
          <w:rFonts w:asciiTheme="majorHAnsi" w:hAnsiTheme="majorHAnsi" w:cstheme="majorHAnsi"/>
        </w:rPr>
        <w:t xml:space="preserve">specific type of </w:t>
      </w:r>
      <w:r w:rsidR="004072A3" w:rsidRPr="00264504">
        <w:rPr>
          <w:rFonts w:asciiTheme="majorHAnsi" w:hAnsiTheme="majorHAnsi" w:cstheme="majorHAnsi"/>
        </w:rPr>
        <w:t>glass</w:t>
      </w:r>
      <w:r w:rsidR="00301D20" w:rsidRPr="00264504">
        <w:rPr>
          <w:rFonts w:asciiTheme="majorHAnsi" w:hAnsiTheme="majorHAnsi" w:cstheme="majorHAnsi"/>
        </w:rPr>
        <w:t xml:space="preserve"> </w:t>
      </w:r>
      <w:r w:rsidR="003800F1" w:rsidRPr="00264504">
        <w:rPr>
          <w:rFonts w:asciiTheme="majorHAnsi" w:hAnsiTheme="majorHAnsi" w:cstheme="majorHAnsi"/>
        </w:rPr>
        <w:t xml:space="preserve">coverslip </w:t>
      </w:r>
      <w:r w:rsidR="002B4643">
        <w:rPr>
          <w:rFonts w:asciiTheme="majorHAnsi" w:hAnsiTheme="majorHAnsi" w:cstheme="majorHAnsi"/>
        </w:rPr>
        <w:t xml:space="preserve">(see the </w:t>
      </w:r>
      <w:r w:rsidR="002B4643" w:rsidRPr="005C3568">
        <w:rPr>
          <w:rFonts w:asciiTheme="majorHAnsi" w:hAnsiTheme="majorHAnsi" w:cstheme="majorHAnsi"/>
          <w:b/>
          <w:bCs/>
        </w:rPr>
        <w:t>Table of Materials</w:t>
      </w:r>
      <w:r w:rsidR="002B4643">
        <w:rPr>
          <w:rFonts w:asciiTheme="majorHAnsi" w:hAnsiTheme="majorHAnsi" w:cstheme="majorHAnsi"/>
        </w:rPr>
        <w:t xml:space="preserve">) </w:t>
      </w:r>
      <w:r w:rsidR="00871104" w:rsidRPr="00264504">
        <w:rPr>
          <w:rFonts w:asciiTheme="majorHAnsi" w:hAnsiTheme="majorHAnsi" w:cstheme="majorHAnsi"/>
        </w:rPr>
        <w:t>survive</w:t>
      </w:r>
      <w:r w:rsidR="003800F1" w:rsidRPr="00264504">
        <w:rPr>
          <w:rFonts w:asciiTheme="majorHAnsi" w:hAnsiTheme="majorHAnsi" w:cstheme="majorHAnsi"/>
        </w:rPr>
        <w:t>d</w:t>
      </w:r>
      <w:r w:rsidR="00871104" w:rsidRPr="00264504">
        <w:rPr>
          <w:rFonts w:asciiTheme="majorHAnsi" w:hAnsiTheme="majorHAnsi" w:cstheme="majorHAnsi"/>
        </w:rPr>
        <w:t xml:space="preserve"> and proliferate</w:t>
      </w:r>
      <w:r w:rsidR="003800F1" w:rsidRPr="00264504">
        <w:rPr>
          <w:rFonts w:asciiTheme="majorHAnsi" w:hAnsiTheme="majorHAnsi" w:cstheme="majorHAnsi"/>
        </w:rPr>
        <w:t>d</w:t>
      </w:r>
      <w:r w:rsidR="00871104" w:rsidRPr="00264504">
        <w:rPr>
          <w:rFonts w:asciiTheme="majorHAnsi" w:hAnsiTheme="majorHAnsi" w:cstheme="majorHAnsi"/>
        </w:rPr>
        <w:t xml:space="preserve"> well,</w:t>
      </w:r>
      <w:r w:rsidR="004A1B33" w:rsidRPr="00264504">
        <w:rPr>
          <w:rFonts w:asciiTheme="majorHAnsi" w:hAnsiTheme="majorHAnsi" w:cstheme="majorHAnsi"/>
        </w:rPr>
        <w:t xml:space="preserve"> while cultured cells seeded on other types of </w:t>
      </w:r>
      <w:r w:rsidR="00545D6C" w:rsidRPr="00264504">
        <w:rPr>
          <w:rFonts w:asciiTheme="majorHAnsi" w:hAnsiTheme="majorHAnsi" w:cstheme="majorHAnsi"/>
        </w:rPr>
        <w:t xml:space="preserve">glass </w:t>
      </w:r>
      <w:r w:rsidR="004A1B33" w:rsidRPr="00264504">
        <w:rPr>
          <w:rFonts w:asciiTheme="majorHAnsi" w:hAnsiTheme="majorHAnsi" w:cstheme="majorHAnsi"/>
        </w:rPr>
        <w:t>coverslips</w:t>
      </w:r>
      <w:r w:rsidR="00915481" w:rsidRPr="00264504">
        <w:rPr>
          <w:rFonts w:asciiTheme="majorHAnsi" w:hAnsiTheme="majorHAnsi" w:cstheme="majorHAnsi"/>
        </w:rPr>
        <w:t xml:space="preserve"> </w:t>
      </w:r>
      <w:r w:rsidR="00B61E9F">
        <w:rPr>
          <w:rFonts w:asciiTheme="majorHAnsi" w:hAnsiTheme="majorHAnsi" w:cstheme="majorHAnsi"/>
        </w:rPr>
        <w:t>showed</w:t>
      </w:r>
      <w:r w:rsidR="004A1B33" w:rsidRPr="00264504">
        <w:rPr>
          <w:rFonts w:asciiTheme="majorHAnsi" w:hAnsiTheme="majorHAnsi" w:cstheme="majorHAnsi"/>
        </w:rPr>
        <w:t xml:space="preserve"> more </w:t>
      </w:r>
      <w:r w:rsidR="008E631D" w:rsidRPr="00264504">
        <w:rPr>
          <w:rFonts w:asciiTheme="majorHAnsi" w:hAnsiTheme="majorHAnsi" w:cstheme="majorHAnsi"/>
        </w:rPr>
        <w:t xml:space="preserve">cell </w:t>
      </w:r>
      <w:r w:rsidR="004A1B33" w:rsidRPr="00264504">
        <w:rPr>
          <w:rFonts w:asciiTheme="majorHAnsi" w:hAnsiTheme="majorHAnsi" w:cstheme="majorHAnsi"/>
        </w:rPr>
        <w:t>dea</w:t>
      </w:r>
      <w:r w:rsidR="008E631D" w:rsidRPr="00264504">
        <w:rPr>
          <w:rFonts w:asciiTheme="majorHAnsi" w:hAnsiTheme="majorHAnsi" w:cstheme="majorHAnsi"/>
        </w:rPr>
        <w:t>th</w:t>
      </w:r>
      <w:r w:rsidR="00301D20" w:rsidRPr="00264504">
        <w:rPr>
          <w:rFonts w:asciiTheme="majorHAnsi" w:hAnsiTheme="majorHAnsi" w:cstheme="majorHAnsi"/>
        </w:rPr>
        <w:t xml:space="preserve">. </w:t>
      </w:r>
      <w:r w:rsidR="00842BF6" w:rsidRPr="00264504">
        <w:rPr>
          <w:rFonts w:asciiTheme="majorHAnsi" w:hAnsiTheme="majorHAnsi" w:cstheme="majorHAnsi"/>
        </w:rPr>
        <w:t>Further</w:t>
      </w:r>
      <w:r w:rsidR="006B7CC6" w:rsidRPr="00264504">
        <w:rPr>
          <w:rFonts w:asciiTheme="majorHAnsi" w:hAnsiTheme="majorHAnsi" w:cstheme="majorHAnsi"/>
        </w:rPr>
        <w:t>more</w:t>
      </w:r>
      <w:r w:rsidR="00734680" w:rsidRPr="00264504">
        <w:rPr>
          <w:rFonts w:asciiTheme="majorHAnsi" w:hAnsiTheme="majorHAnsi" w:cstheme="majorHAnsi"/>
        </w:rPr>
        <w:t>, i</w:t>
      </w:r>
      <w:r w:rsidR="00590BAC" w:rsidRPr="00264504">
        <w:rPr>
          <w:rFonts w:asciiTheme="majorHAnsi" w:hAnsiTheme="majorHAnsi" w:cstheme="majorHAnsi"/>
        </w:rPr>
        <w:t xml:space="preserve">t is important to strictly follow the </w:t>
      </w:r>
      <w:r w:rsidR="003330BC" w:rsidRPr="00264504">
        <w:rPr>
          <w:rFonts w:asciiTheme="majorHAnsi" w:hAnsiTheme="majorHAnsi" w:cstheme="majorHAnsi"/>
        </w:rPr>
        <w:t>correct</w:t>
      </w:r>
      <w:r w:rsidR="00590BAC" w:rsidRPr="00264504">
        <w:rPr>
          <w:rFonts w:asciiTheme="majorHAnsi" w:hAnsiTheme="majorHAnsi" w:cstheme="majorHAnsi"/>
        </w:rPr>
        <w:t xml:space="preserve"> cell culture </w:t>
      </w:r>
      <w:r w:rsidR="00842BF6" w:rsidRPr="00264504">
        <w:rPr>
          <w:rFonts w:asciiTheme="majorHAnsi" w:hAnsiTheme="majorHAnsi" w:cstheme="majorHAnsi"/>
        </w:rPr>
        <w:t>conditions</w:t>
      </w:r>
      <w:r w:rsidR="00590BAC" w:rsidRPr="00264504">
        <w:rPr>
          <w:rFonts w:asciiTheme="majorHAnsi" w:hAnsiTheme="majorHAnsi" w:cstheme="majorHAnsi"/>
        </w:rPr>
        <w:t xml:space="preserve"> for O9-1 NCCs</w:t>
      </w:r>
      <w:r w:rsidR="00590BAC"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&lt;EndNote&gt;&lt;Cite&gt;&lt;Author&gt;Nguyen&lt;/Author&gt;&lt;Year&gt;2018&lt;/Year&gt;&lt;RecNum&gt;245&lt;/RecNum&gt;&lt;DisplayText&gt;&lt;style face="superscript"&gt;38&lt;/style&gt;&lt;/DisplayText&gt;&lt;record&gt;&lt;rec-number&gt;245&lt;/rec-number&gt;&lt;foreign-keys&gt;&lt;key app="EN" db-id="t2v92sxwpp9v08ea52gp0sddrexar5zv9a92" timestamp="1554177134"&gt;245&lt;/key&gt;&lt;/foreign-keys&gt;&lt;ref-type name="Journal Article"&gt;17&lt;/ref-type&gt;&lt;contributors&gt;&lt;authors&gt;&lt;author&gt;Nguyen, B. H.&lt;/author&gt;&lt;author&gt;Ishii, M.&lt;/author&gt;&lt;author&gt;Maxson, R. E.&lt;/author&gt;&lt;author&gt;Wang, J.&lt;/author&gt;&lt;/authors&gt;&lt;/contributors&gt;&lt;auth-address&gt;Molecular Physiology and Biophysics, Baylor College of Medicine.&amp;#xD;Department of Biochemistry and Molecular Biology, University of Southern California.&amp;#xD;Department of Biochemistry and Molecular Biology, University of Southern California; maxson@usc.edu.&amp;#xD;Molecular Physiology and Biophysics, Baylor College of Medicine; junw@bcm.edu.&lt;/auth-address&gt;&lt;titles&gt;&lt;title&gt;Culturing and Manipulation of O9-1 Neural Crest Cells&lt;/title&gt;&lt;secondary-title&gt;J Vis Exp&lt;/secondary-title&gt;&lt;/titles&gt;&lt;periodical&gt;&lt;full-title&gt;J Vis Exp&lt;/full-title&gt;&lt;/periodical&gt;&lt;number&gt;140&lt;/number&gt;&lt;keywords&gt;&lt;keyword&gt;Animals&lt;/keyword&gt;&lt;keyword&gt;CRISPR-Cas Systems&lt;/keyword&gt;&lt;keyword&gt;*Cell Culture Techniques&lt;/keyword&gt;&lt;keyword&gt;Cell Differentiation&lt;/keyword&gt;&lt;keyword&gt;Cell Line&lt;/keyword&gt;&lt;keyword&gt;Mice&lt;/keyword&gt;&lt;keyword&gt;Multipotent Stem Cells/*cytology&lt;/keyword&gt;&lt;keyword&gt;Myocytes, Smooth Muscle&lt;/keyword&gt;&lt;keyword&gt;Neural Crest/*cytology&lt;/keyword&gt;&lt;keyword&gt;Osteoblasts&lt;/keyword&gt;&lt;keyword&gt;RNA, Small Interfering/genetics&lt;/keyword&gt;&lt;/keywords&gt;&lt;dates&gt;&lt;year&gt;2018&lt;/year&gt;&lt;pub-dates&gt;&lt;date&gt;Oct 9&lt;/date&gt;&lt;/pub-dates&gt;&lt;/dates&gt;&lt;isbn&gt;1940-087X (Electronic)&amp;#xD;1940-087X (Linking)&lt;/isbn&gt;&lt;accession-num&gt;30371662&lt;/accession-num&gt;&lt;urls&gt;&lt;related-urls&gt;&lt;url&gt;https://www.ncbi.nlm.nih.gov/pubmed/30371662&lt;/url&gt;&lt;/related-urls&gt;&lt;/urls&gt;&lt;custom2&gt;PMC6235499&lt;/custom2&gt;&lt;electronic-resource-num&gt;10.3791/58346&lt;/electronic-resource-num&gt;&lt;/record&gt;&lt;/Cite&gt;&lt;/EndNote&gt;</w:instrText>
      </w:r>
      <w:r w:rsidR="00590BAC"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38</w:t>
      </w:r>
      <w:r w:rsidR="00590BAC" w:rsidRPr="00264504">
        <w:rPr>
          <w:rFonts w:asciiTheme="majorHAnsi" w:hAnsiTheme="majorHAnsi" w:cstheme="majorHAnsi"/>
        </w:rPr>
        <w:fldChar w:fldCharType="end"/>
      </w:r>
      <w:r w:rsidR="00590BAC" w:rsidRPr="00264504">
        <w:rPr>
          <w:rFonts w:asciiTheme="majorHAnsi" w:hAnsiTheme="majorHAnsi" w:cstheme="majorHAnsi"/>
        </w:rPr>
        <w:t xml:space="preserve">. </w:t>
      </w:r>
      <w:r w:rsidR="003800F1" w:rsidRPr="00264504">
        <w:rPr>
          <w:rFonts w:asciiTheme="majorHAnsi" w:hAnsiTheme="majorHAnsi" w:cstheme="majorHAnsi"/>
        </w:rPr>
        <w:t xml:space="preserve">The quality of </w:t>
      </w:r>
      <w:r w:rsidR="003330BC" w:rsidRPr="00264504">
        <w:rPr>
          <w:rFonts w:asciiTheme="majorHAnsi" w:hAnsiTheme="majorHAnsi" w:cstheme="majorHAnsi"/>
        </w:rPr>
        <w:t xml:space="preserve">the </w:t>
      </w:r>
      <w:r w:rsidR="003800F1" w:rsidRPr="00264504">
        <w:rPr>
          <w:rFonts w:asciiTheme="majorHAnsi" w:hAnsiTheme="majorHAnsi" w:cstheme="majorHAnsi"/>
        </w:rPr>
        <w:t>cell culture is</w:t>
      </w:r>
      <w:r w:rsidR="006C62A9" w:rsidRPr="00264504">
        <w:rPr>
          <w:rFonts w:asciiTheme="majorHAnsi" w:hAnsiTheme="majorHAnsi" w:cstheme="majorHAnsi"/>
        </w:rPr>
        <w:t xml:space="preserve"> </w:t>
      </w:r>
      <w:r w:rsidR="003330BC" w:rsidRPr="00264504">
        <w:rPr>
          <w:rFonts w:asciiTheme="majorHAnsi" w:hAnsiTheme="majorHAnsi" w:cstheme="majorHAnsi"/>
        </w:rPr>
        <w:t>optimal</w:t>
      </w:r>
      <w:r w:rsidR="003800F1" w:rsidRPr="00264504">
        <w:rPr>
          <w:rFonts w:asciiTheme="majorHAnsi" w:hAnsiTheme="majorHAnsi" w:cstheme="majorHAnsi"/>
        </w:rPr>
        <w:t xml:space="preserve"> when the hydrogels are used </w:t>
      </w:r>
      <w:r w:rsidR="006C62A9" w:rsidRPr="00264504">
        <w:rPr>
          <w:rFonts w:asciiTheme="majorHAnsi" w:hAnsiTheme="majorHAnsi" w:cstheme="majorHAnsi"/>
        </w:rPr>
        <w:t xml:space="preserve">as soon as possible or stored in </w:t>
      </w:r>
      <w:r w:rsidR="003330BC" w:rsidRPr="00264504">
        <w:rPr>
          <w:rFonts w:asciiTheme="majorHAnsi" w:hAnsiTheme="majorHAnsi" w:cstheme="majorHAnsi"/>
        </w:rPr>
        <w:t>a</w:t>
      </w:r>
      <w:r w:rsidR="006C62A9" w:rsidRPr="00264504">
        <w:rPr>
          <w:rFonts w:asciiTheme="majorHAnsi" w:hAnsiTheme="majorHAnsi" w:cstheme="majorHAnsi"/>
        </w:rPr>
        <w:t xml:space="preserve"> sterile 37</w:t>
      </w:r>
      <w:r w:rsidR="003330BC" w:rsidRPr="00264504">
        <w:rPr>
          <w:rFonts w:asciiTheme="majorHAnsi" w:hAnsiTheme="majorHAnsi" w:cstheme="majorHAnsi"/>
        </w:rPr>
        <w:t xml:space="preserve"> °</w:t>
      </w:r>
      <w:r w:rsidR="006C62A9" w:rsidRPr="00264504">
        <w:rPr>
          <w:rFonts w:asciiTheme="majorHAnsi" w:hAnsiTheme="majorHAnsi" w:cstheme="majorHAnsi"/>
        </w:rPr>
        <w:t>C incubator</w:t>
      </w:r>
      <w:r w:rsidR="006B7CC6" w:rsidRPr="00264504">
        <w:rPr>
          <w:rFonts w:asciiTheme="majorHAnsi" w:hAnsiTheme="majorHAnsi" w:cstheme="majorHAnsi"/>
        </w:rPr>
        <w:t xml:space="preserve"> for</w:t>
      </w:r>
      <w:r w:rsidR="006C62A9" w:rsidRPr="00264504">
        <w:rPr>
          <w:rFonts w:asciiTheme="majorHAnsi" w:hAnsiTheme="majorHAnsi" w:cstheme="majorHAnsi"/>
        </w:rPr>
        <w:t xml:space="preserve"> up to two days. </w:t>
      </w:r>
    </w:p>
    <w:p w14:paraId="5A5280AD" w14:textId="77777777" w:rsidR="003330BC" w:rsidRPr="00264504" w:rsidRDefault="003330BC" w:rsidP="00264504">
      <w:pPr>
        <w:jc w:val="both"/>
        <w:rPr>
          <w:rFonts w:asciiTheme="majorHAnsi" w:hAnsiTheme="majorHAnsi" w:cstheme="majorHAnsi"/>
        </w:rPr>
      </w:pPr>
    </w:p>
    <w:p w14:paraId="22EDDDA4" w14:textId="3C68DA04" w:rsidR="00196401" w:rsidRPr="00264504" w:rsidRDefault="0061792F">
      <w:pPr>
        <w:jc w:val="both"/>
        <w:rPr>
          <w:rFonts w:asciiTheme="majorHAnsi" w:hAnsiTheme="majorHAnsi" w:cstheme="majorHAnsi"/>
        </w:rPr>
      </w:pPr>
      <w:r w:rsidRPr="00264504">
        <w:rPr>
          <w:rFonts w:asciiTheme="majorHAnsi" w:hAnsiTheme="majorHAnsi" w:cstheme="majorHAnsi"/>
        </w:rPr>
        <w:t xml:space="preserve">Due to the sensitivity of each component in the protocol, the </w:t>
      </w:r>
      <w:r w:rsidR="004072A3" w:rsidRPr="00264504">
        <w:rPr>
          <w:rFonts w:asciiTheme="majorHAnsi" w:hAnsiTheme="majorHAnsi" w:cstheme="majorHAnsi"/>
        </w:rPr>
        <w:t xml:space="preserve">elastic </w:t>
      </w:r>
      <w:r w:rsidRPr="00264504">
        <w:rPr>
          <w:rFonts w:asciiTheme="majorHAnsi" w:hAnsiTheme="majorHAnsi" w:cstheme="majorHAnsi"/>
        </w:rPr>
        <w:t xml:space="preserve">moduli could vary across experiments. </w:t>
      </w:r>
      <w:r w:rsidR="00E24D5A">
        <w:rPr>
          <w:rFonts w:asciiTheme="majorHAnsi" w:hAnsiTheme="majorHAnsi" w:cstheme="majorHAnsi"/>
        </w:rPr>
        <w:t xml:space="preserve">In addition to the points mentioned in the protocol (step 1.3.2) regarding 10% APS, other critical factors to keep in mind also affect the variation. </w:t>
      </w:r>
      <w:r w:rsidR="002E6746" w:rsidRPr="00264504">
        <w:rPr>
          <w:rFonts w:asciiTheme="majorHAnsi" w:hAnsiTheme="majorHAnsi" w:cstheme="majorHAnsi"/>
        </w:rPr>
        <w:t xml:space="preserve">Another factor that was suspected </w:t>
      </w:r>
      <w:r w:rsidR="00415665">
        <w:rPr>
          <w:rFonts w:asciiTheme="majorHAnsi" w:hAnsiTheme="majorHAnsi" w:cstheme="majorHAnsi"/>
        </w:rPr>
        <w:t>of</w:t>
      </w:r>
      <w:r w:rsidR="002E6746" w:rsidRPr="00264504">
        <w:rPr>
          <w:rFonts w:asciiTheme="majorHAnsi" w:hAnsiTheme="majorHAnsi" w:cstheme="majorHAnsi"/>
        </w:rPr>
        <w:t xml:space="preserve"> </w:t>
      </w:r>
      <w:r w:rsidR="00B2627C" w:rsidRPr="00264504">
        <w:rPr>
          <w:rFonts w:asciiTheme="majorHAnsi" w:hAnsiTheme="majorHAnsi" w:cstheme="majorHAnsi"/>
        </w:rPr>
        <w:t>caus</w:t>
      </w:r>
      <w:r w:rsidR="00415665">
        <w:rPr>
          <w:rFonts w:asciiTheme="majorHAnsi" w:hAnsiTheme="majorHAnsi" w:cstheme="majorHAnsi"/>
        </w:rPr>
        <w:t>ing</w:t>
      </w:r>
      <w:r w:rsidR="00B2627C" w:rsidRPr="00264504">
        <w:rPr>
          <w:rFonts w:asciiTheme="majorHAnsi" w:hAnsiTheme="majorHAnsi" w:cstheme="majorHAnsi"/>
        </w:rPr>
        <w:t xml:space="preserve"> </w:t>
      </w:r>
      <w:r w:rsidR="002E6746" w:rsidRPr="00264504">
        <w:rPr>
          <w:rFonts w:asciiTheme="majorHAnsi" w:hAnsiTheme="majorHAnsi" w:cstheme="majorHAnsi"/>
        </w:rPr>
        <w:t>large variations in AFM measurements w</w:t>
      </w:r>
      <w:r w:rsidR="00B2627C" w:rsidRPr="00264504">
        <w:rPr>
          <w:rFonts w:asciiTheme="majorHAnsi" w:hAnsiTheme="majorHAnsi" w:cstheme="majorHAnsi"/>
        </w:rPr>
        <w:t>as</w:t>
      </w:r>
      <w:r w:rsidR="002E6746" w:rsidRPr="00264504">
        <w:rPr>
          <w:rFonts w:asciiTheme="majorHAnsi" w:hAnsiTheme="majorHAnsi" w:cstheme="majorHAnsi"/>
        </w:rPr>
        <w:t xml:space="preserve"> the thickness of the hydrogels. </w:t>
      </w:r>
      <w:r w:rsidR="00B2627C" w:rsidRPr="00264504">
        <w:rPr>
          <w:rFonts w:asciiTheme="majorHAnsi" w:hAnsiTheme="majorHAnsi" w:cstheme="majorHAnsi"/>
        </w:rPr>
        <w:t>A p</w:t>
      </w:r>
      <w:r w:rsidR="002E6746" w:rsidRPr="00264504">
        <w:rPr>
          <w:rFonts w:asciiTheme="majorHAnsi" w:hAnsiTheme="majorHAnsi" w:cstheme="majorHAnsi"/>
        </w:rPr>
        <w:t xml:space="preserve">revious </w:t>
      </w:r>
      <w:r w:rsidR="002E6746" w:rsidRPr="00264504">
        <w:rPr>
          <w:rFonts w:asciiTheme="majorHAnsi" w:hAnsiTheme="majorHAnsi" w:cstheme="majorHAnsi"/>
        </w:rPr>
        <w:lastRenderedPageBreak/>
        <w:t xml:space="preserve">study </w:t>
      </w:r>
      <w:r w:rsidR="00B2627C" w:rsidRPr="00264504">
        <w:rPr>
          <w:rFonts w:asciiTheme="majorHAnsi" w:hAnsiTheme="majorHAnsi" w:cstheme="majorHAnsi"/>
        </w:rPr>
        <w:t xml:space="preserve">had </w:t>
      </w:r>
      <w:r w:rsidR="002E6746" w:rsidRPr="00264504">
        <w:rPr>
          <w:rFonts w:asciiTheme="majorHAnsi" w:hAnsiTheme="majorHAnsi" w:cstheme="majorHAnsi"/>
        </w:rPr>
        <w:t>investigated the effect of thickness on the Young’s moduli, ranging from 15</w:t>
      </w:r>
      <w:r w:rsidR="005E537B" w:rsidRPr="00264504">
        <w:rPr>
          <w:rFonts w:asciiTheme="majorHAnsi" w:hAnsiTheme="majorHAnsi" w:cstheme="majorHAnsi"/>
        </w:rPr>
        <w:t xml:space="preserve"> to </w:t>
      </w:r>
      <w:r w:rsidR="002E6746" w:rsidRPr="00264504">
        <w:rPr>
          <w:rFonts w:asciiTheme="majorHAnsi" w:hAnsiTheme="majorHAnsi" w:cstheme="majorHAnsi"/>
        </w:rPr>
        <w:t xml:space="preserve">1000 µm, </w:t>
      </w:r>
      <w:r w:rsidR="00B2627C" w:rsidRPr="00264504">
        <w:rPr>
          <w:rFonts w:asciiTheme="majorHAnsi" w:hAnsiTheme="majorHAnsi" w:cstheme="majorHAnsi"/>
        </w:rPr>
        <w:t>and had</w:t>
      </w:r>
      <w:r w:rsidR="002E6746" w:rsidRPr="00264504">
        <w:rPr>
          <w:rFonts w:asciiTheme="majorHAnsi" w:hAnsiTheme="majorHAnsi" w:cstheme="majorHAnsi"/>
        </w:rPr>
        <w:t xml:space="preserve"> f</w:t>
      </w:r>
      <w:r w:rsidR="00B2627C" w:rsidRPr="00264504">
        <w:rPr>
          <w:rFonts w:asciiTheme="majorHAnsi" w:hAnsiTheme="majorHAnsi" w:cstheme="majorHAnsi"/>
        </w:rPr>
        <w:t>ound</w:t>
      </w:r>
      <w:r w:rsidR="002E6746" w:rsidRPr="00264504">
        <w:rPr>
          <w:rFonts w:asciiTheme="majorHAnsi" w:hAnsiTheme="majorHAnsi" w:cstheme="majorHAnsi"/>
        </w:rPr>
        <w:t xml:space="preserve"> that differen</w:t>
      </w:r>
      <w:r w:rsidR="00B2627C" w:rsidRPr="00264504">
        <w:rPr>
          <w:rFonts w:asciiTheme="majorHAnsi" w:hAnsiTheme="majorHAnsi" w:cstheme="majorHAnsi"/>
        </w:rPr>
        <w:t>ces in</w:t>
      </w:r>
      <w:r w:rsidR="002E6746" w:rsidRPr="00264504">
        <w:rPr>
          <w:rFonts w:asciiTheme="majorHAnsi" w:hAnsiTheme="majorHAnsi" w:cstheme="majorHAnsi"/>
        </w:rPr>
        <w:t xml:space="preserve"> thickness did not change the Young’s moduli significantly</w:t>
      </w:r>
      <w:r w:rsidR="00336994"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&lt;EndNote&gt;&lt;Cite&gt;&lt;Author&gt;Kolewe&lt;/Author&gt;&lt;Year&gt;2018&lt;/Year&gt;&lt;RecNum&gt;398&lt;/RecNum&gt;&lt;DisplayText&gt;&lt;style face="superscript"&gt;39&lt;/style&gt;&lt;/DisplayText&gt;&lt;record&gt;&lt;rec-number&gt;398&lt;/rec-number&gt;&lt;foreign-keys&gt;&lt;key app="EN" db-id="2p0x0rxvyzptf4ew5w1xxs93p55wpaazf0va" timestamp="1624309939"&gt;398&lt;/key&gt;&lt;/foreign-keys&gt;&lt;ref-type name="Journal Article"&gt;17&lt;/ref-type&gt;&lt;contributors&gt;&lt;authors&gt;&lt;author&gt;Kolewe, Kristopher W&lt;/author&gt;&lt;author&gt;Zhu, Jiaxin&lt;/author&gt;&lt;author&gt;Mako, Natalie R&lt;/author&gt;&lt;author&gt;Nonnenmann, Stephen S&lt;/author&gt;&lt;author&gt;Schiffman, Jessica D&lt;/author&gt;&lt;/authors&gt;&lt;/contributors&gt;&lt;titles&gt;&lt;title&gt;Bacterial adhesion is affected by the thickness and stiffness of poly (ethylene glycol) hydrogels&lt;/title&gt;&lt;secondary-title&gt;ACS applied materials &amp;amp; interfaces&lt;/secondary-title&gt;&lt;/titles&gt;&lt;periodical&gt;&lt;full-title&gt;ACS applied materials &amp;amp; interfaces&lt;/full-title&gt;&lt;/periodical&gt;&lt;pages&gt;2275-2281&lt;/pages&gt;&lt;volume&gt;10&lt;/volume&gt;&lt;number&gt;3&lt;/number&gt;&lt;dates&gt;&lt;year&gt;2018&lt;/year&gt;&lt;/dates&gt;&lt;isbn&gt;1944-8244&lt;/isbn&gt;&lt;urls&gt;&lt;/urls&gt;&lt;/record&gt;&lt;/Cite&gt;&lt;/EndNote&gt;</w:instrText>
      </w:r>
      <w:r w:rsidR="00336994"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39</w:t>
      </w:r>
      <w:r w:rsidR="00336994" w:rsidRPr="00264504">
        <w:rPr>
          <w:rFonts w:asciiTheme="majorHAnsi" w:hAnsiTheme="majorHAnsi" w:cstheme="majorHAnsi"/>
        </w:rPr>
        <w:fldChar w:fldCharType="end"/>
      </w:r>
      <w:r w:rsidR="002E6746" w:rsidRPr="00264504">
        <w:rPr>
          <w:rFonts w:asciiTheme="majorHAnsi" w:hAnsiTheme="majorHAnsi" w:cstheme="majorHAnsi"/>
        </w:rPr>
        <w:t>. However, t</w:t>
      </w:r>
      <w:r w:rsidR="0032438F" w:rsidRPr="00264504">
        <w:rPr>
          <w:rFonts w:asciiTheme="majorHAnsi" w:hAnsiTheme="majorHAnsi" w:cstheme="majorHAnsi"/>
        </w:rPr>
        <w:t>he</w:t>
      </w:r>
      <w:r w:rsidR="00DA19FF" w:rsidRPr="00264504">
        <w:rPr>
          <w:rFonts w:asciiTheme="majorHAnsi" w:hAnsiTheme="majorHAnsi" w:cstheme="majorHAnsi"/>
        </w:rPr>
        <w:t xml:space="preserve"> thickness of </w:t>
      </w:r>
      <w:r w:rsidR="00B42FCD" w:rsidRPr="00264504">
        <w:rPr>
          <w:rFonts w:asciiTheme="majorHAnsi" w:hAnsiTheme="majorHAnsi" w:cstheme="majorHAnsi"/>
        </w:rPr>
        <w:t xml:space="preserve">the </w:t>
      </w:r>
      <w:r w:rsidR="00DA19FF" w:rsidRPr="00264504">
        <w:rPr>
          <w:rFonts w:asciiTheme="majorHAnsi" w:hAnsiTheme="majorHAnsi" w:cstheme="majorHAnsi"/>
        </w:rPr>
        <w:t xml:space="preserve">substrates </w:t>
      </w:r>
      <w:r w:rsidR="0032438F" w:rsidRPr="00264504">
        <w:rPr>
          <w:rFonts w:asciiTheme="majorHAnsi" w:hAnsiTheme="majorHAnsi" w:cstheme="majorHAnsi"/>
        </w:rPr>
        <w:t xml:space="preserve">also </w:t>
      </w:r>
      <w:r w:rsidR="00DA19FF" w:rsidRPr="00264504">
        <w:rPr>
          <w:rFonts w:asciiTheme="majorHAnsi" w:hAnsiTheme="majorHAnsi" w:cstheme="majorHAnsi"/>
        </w:rPr>
        <w:t>affect</w:t>
      </w:r>
      <w:r w:rsidR="0032438F" w:rsidRPr="00264504">
        <w:rPr>
          <w:rFonts w:asciiTheme="majorHAnsi" w:hAnsiTheme="majorHAnsi" w:cstheme="majorHAnsi"/>
        </w:rPr>
        <w:t xml:space="preserve">s </w:t>
      </w:r>
      <w:r w:rsidR="00DA19FF" w:rsidRPr="00264504">
        <w:rPr>
          <w:rFonts w:asciiTheme="majorHAnsi" w:hAnsiTheme="majorHAnsi" w:cstheme="majorHAnsi"/>
        </w:rPr>
        <w:t xml:space="preserve">the </w:t>
      </w:r>
      <w:r w:rsidR="0032438F" w:rsidRPr="00264504">
        <w:rPr>
          <w:rFonts w:asciiTheme="majorHAnsi" w:hAnsiTheme="majorHAnsi" w:cstheme="majorHAnsi"/>
        </w:rPr>
        <w:t xml:space="preserve">mechanical properties </w:t>
      </w:r>
      <w:r w:rsidR="00B42FCD" w:rsidRPr="00264504">
        <w:rPr>
          <w:rFonts w:asciiTheme="majorHAnsi" w:hAnsiTheme="majorHAnsi" w:cstheme="majorHAnsi"/>
        </w:rPr>
        <w:t>that</w:t>
      </w:r>
      <w:r w:rsidR="0032438F" w:rsidRPr="00264504">
        <w:rPr>
          <w:rFonts w:asciiTheme="majorHAnsi" w:hAnsiTheme="majorHAnsi" w:cstheme="majorHAnsi"/>
        </w:rPr>
        <w:t xml:space="preserve"> the cells can sense</w:t>
      </w:r>
      <w:r w:rsidR="00B42FCD" w:rsidRPr="00264504">
        <w:rPr>
          <w:rFonts w:asciiTheme="majorHAnsi" w:hAnsiTheme="majorHAnsi" w:cstheme="majorHAnsi"/>
        </w:rPr>
        <w:t>,</w:t>
      </w:r>
      <w:r w:rsidR="0032438F" w:rsidRPr="00264504">
        <w:rPr>
          <w:rFonts w:asciiTheme="majorHAnsi" w:hAnsiTheme="majorHAnsi" w:cstheme="majorHAnsi"/>
        </w:rPr>
        <w:t xml:space="preserve"> leading to different morphologies</w:t>
      </w:r>
      <w:r w:rsidR="00795EB7"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&lt;EndNote&gt;&lt;Cite&gt;&lt;Author&gt;Lin&lt;/Author&gt;&lt;Year&gt;2010&lt;/Year&gt;&lt;RecNum&gt;388&lt;/RecNum&gt;&lt;DisplayText&gt;&lt;style face="superscript"&gt;40,41&lt;/style&gt;&lt;/DisplayText&gt;&lt;record&gt;&lt;rec-number&gt;388&lt;/rec-number&gt;&lt;foreign-keys&gt;&lt;key app="EN" db-id="2p0x0rxvyzptf4ew5w1xxs93p55wpaazf0va" timestamp="1623866635"&gt;388&lt;/key&gt;&lt;/foreign-keys&gt;&lt;ref-type name="Journal Article"&gt;17&lt;/ref-type&gt;&lt;contributors&gt;&lt;authors&gt;&lt;author&gt;Lin, Yu-Chun&lt;/author&gt;&lt;author&gt;Tambe, Dhananjay T&lt;/author&gt;&lt;author&gt;Park, Chan Young&lt;/author&gt;&lt;author&gt;Wasserman, Michael R&lt;/author&gt;&lt;author&gt;Trepat, Xavier&lt;/author&gt;&lt;author&gt;Krishnan, Ramaswamy&lt;/author&gt;&lt;author&gt;Lenormand, Guillaume&lt;/author&gt;&lt;author&gt;Fredberg, Jeffrey J&lt;/author&gt;&lt;author&gt;Butler, James P&lt;/author&gt;&lt;/authors&gt;&lt;/contributors&gt;&lt;titles&gt;&lt;title&gt;Mechanosensing of substrate thickness&lt;/title&gt;&lt;secondary-title&gt;Physical Review E&lt;/secondary-title&gt;&lt;/titles&gt;&lt;periodical&gt;&lt;full-title&gt;Physical Review E&lt;/full-title&gt;&lt;/periodical&gt;&lt;pages&gt;041918&lt;/pages&gt;&lt;volume&gt;82&lt;/volume&gt;&lt;number&gt;4&lt;/number&gt;&lt;dates&gt;&lt;year&gt;2010&lt;/year&gt;&lt;/dates&gt;&lt;urls&gt;&lt;/urls&gt;&lt;/record&gt;&lt;/Cite&gt;&lt;Cite&gt;&lt;Author&gt;Mullen&lt;/Author&gt;&lt;Year&gt;2015&lt;/Year&gt;&lt;RecNum&gt;389&lt;/RecNum&gt;&lt;record&gt;&lt;rec-number&gt;389&lt;/rec-number&gt;&lt;foreign-keys&gt;&lt;key app="EN" db-id="2p0x0rxvyzptf4ew5w1xxs93p55wpaazf0va" timestamp="1623866796"&gt;389&lt;/key&gt;&lt;/foreign-keys&gt;&lt;ref-type name="Journal Article"&gt;17&lt;/ref-type&gt;&lt;contributors&gt;&lt;authors&gt;&lt;author&gt;Mullen, Conleth A&lt;/author&gt;&lt;author&gt;Vaughan, Ted J&lt;/author&gt;&lt;author&gt;Billiar, Kristen L&lt;/author&gt;&lt;author&gt;McNamara, Laoise M&lt;/author&gt;&lt;/authors&gt;&lt;/contributors&gt;&lt;titles&gt;&lt;title&gt;The effect of substrate stiffness, thickness, and cross-linking density on osteogenic cell behavior&lt;/title&gt;&lt;secondary-title&gt;Biophysical journal&lt;/secondary-title&gt;&lt;/titles&gt;&lt;periodical&gt;&lt;full-title&gt;Biophysical journal&lt;/full-title&gt;&lt;/periodical&gt;&lt;pages&gt;1604-1612&lt;/pages&gt;&lt;volume&gt;108&lt;/volume&gt;&lt;number&gt;7&lt;/number&gt;&lt;dates&gt;&lt;year&gt;2015&lt;/year&gt;&lt;/dates&gt;&lt;isbn&gt;0006-3495&lt;/isbn&gt;&lt;urls&gt;&lt;/urls&gt;&lt;/record&gt;&lt;/Cite&gt;&lt;/EndNote&gt;</w:instrText>
      </w:r>
      <w:r w:rsidR="00795EB7"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40,41</w:t>
      </w:r>
      <w:r w:rsidR="00795EB7" w:rsidRPr="00264504">
        <w:rPr>
          <w:rFonts w:asciiTheme="majorHAnsi" w:hAnsiTheme="majorHAnsi" w:cstheme="majorHAnsi"/>
        </w:rPr>
        <w:fldChar w:fldCharType="end"/>
      </w:r>
      <w:r w:rsidR="00F90F08" w:rsidRPr="00264504">
        <w:rPr>
          <w:rFonts w:asciiTheme="majorHAnsi" w:eastAsia="SimSun" w:hAnsiTheme="majorHAnsi" w:cstheme="majorHAnsi"/>
          <w:vertAlign w:val="superscript"/>
          <w:lang w:eastAsia="zh-CN"/>
        </w:rPr>
        <w:t>,</w:t>
      </w:r>
      <w:r w:rsidR="00795EB7" w:rsidRPr="00264504">
        <w:rPr>
          <w:rFonts w:asciiTheme="majorHAnsi" w:eastAsia="SimSun" w:hAnsiTheme="majorHAnsi" w:cstheme="majorHAnsi"/>
          <w:lang w:eastAsia="zh-CN"/>
        </w:rPr>
        <w:fldChar w:fldCharType="begin"/>
      </w:r>
      <w:r w:rsidR="00101514">
        <w:rPr>
          <w:rFonts w:asciiTheme="majorHAnsi" w:eastAsia="SimSun" w:hAnsiTheme="majorHAnsi" w:cstheme="majorHAnsi"/>
          <w:lang w:eastAsia="zh-CN"/>
        </w:rPr>
        <w:instrText xml:space="preserve"> ADDIN EN.CITE &lt;EndNote&gt;&lt;Cite&gt;&lt;Author&gt;Tusan&lt;/Author&gt;&lt;Year&gt;2018&lt;/Year&gt;&lt;RecNum&gt;390&lt;/RecNum&gt;&lt;DisplayText&gt;&lt;style face="superscript"&gt;42&lt;/style&gt;&lt;/DisplayText&gt;&lt;record&gt;&lt;rec-number&gt;390&lt;/rec-number&gt;&lt;foreign-keys&gt;&lt;key app="EN" db-id="2p0x0rxvyzptf4ew5w1xxs93p55wpaazf0va" timestamp="1623867172"&gt;390&lt;/key&gt;&lt;/foreign-keys&gt;&lt;ref-type name="Journal Article"&gt;17&lt;/ref-type&gt;&lt;contributors&gt;&lt;authors&gt;&lt;author&gt;Tusan, Camelia G&lt;/author&gt;&lt;author&gt;Man, Yu-Hin&lt;/author&gt;&lt;author&gt;Zarkoob, Hoda&lt;/author&gt;&lt;author&gt;Johnston, David A&lt;/author&gt;&lt;author&gt;Andriotis, Orestis G&lt;/author&gt;&lt;author&gt;Thurner, Philipp J&lt;/author&gt;&lt;author&gt;Yang, Shoufeng&lt;/author&gt;&lt;author&gt;Sander, Edward A&lt;/author&gt;&lt;author&gt;Gentleman, Eileen&lt;/author&gt;&lt;author&gt;Sengers, Bram G&lt;/author&gt;&lt;/authors&gt;&lt;/contributors&gt;&lt;titles&gt;&lt;title&gt;Collective cell behavior in mechanosensing of substrate thickness&lt;/title&gt;&lt;secondary-title&gt;Biophysical journal&lt;/secondary-title&gt;&lt;/titles&gt;&lt;periodical&gt;&lt;full-title&gt;Biophysical journal&lt;/full-title&gt;&lt;/periodical&gt;&lt;pages&gt;2743-2755&lt;/pages&gt;&lt;volume&gt;114&lt;/volume&gt;&lt;number&gt;11&lt;/number&gt;&lt;dates&gt;&lt;year&gt;2018&lt;/year&gt;&lt;/dates&gt;&lt;isbn&gt;0006-3495&lt;/isbn&gt;&lt;urls&gt;&lt;/urls&gt;&lt;/record&gt;&lt;/Cite&gt;&lt;/EndNote&gt;</w:instrText>
      </w:r>
      <w:r w:rsidR="00795EB7" w:rsidRPr="00264504">
        <w:rPr>
          <w:rFonts w:asciiTheme="majorHAnsi" w:eastAsia="SimSun" w:hAnsiTheme="majorHAnsi" w:cstheme="majorHAnsi"/>
          <w:lang w:eastAsia="zh-CN"/>
        </w:rPr>
        <w:fldChar w:fldCharType="separate"/>
      </w:r>
      <w:r w:rsidR="00101514" w:rsidRPr="00101514">
        <w:rPr>
          <w:rFonts w:asciiTheme="majorHAnsi" w:eastAsia="SimSun" w:hAnsiTheme="majorHAnsi" w:cstheme="majorHAnsi"/>
          <w:noProof/>
          <w:vertAlign w:val="superscript"/>
          <w:lang w:eastAsia="zh-CN"/>
        </w:rPr>
        <w:t>42</w:t>
      </w:r>
      <w:r w:rsidR="00795EB7" w:rsidRPr="00264504">
        <w:rPr>
          <w:rFonts w:asciiTheme="majorHAnsi" w:eastAsia="SimSun" w:hAnsiTheme="majorHAnsi" w:cstheme="majorHAnsi"/>
          <w:lang w:eastAsia="zh-CN"/>
        </w:rPr>
        <w:fldChar w:fldCharType="end"/>
      </w:r>
      <w:r w:rsidR="0032438F" w:rsidRPr="00264504">
        <w:rPr>
          <w:rFonts w:asciiTheme="majorHAnsi" w:hAnsiTheme="majorHAnsi" w:cstheme="majorHAnsi"/>
        </w:rPr>
        <w:t xml:space="preserve">. Various studies showed that </w:t>
      </w:r>
      <w:r w:rsidR="00B42FCD" w:rsidRPr="00264504">
        <w:rPr>
          <w:rFonts w:asciiTheme="majorHAnsi" w:hAnsiTheme="majorHAnsi" w:cstheme="majorHAnsi"/>
        </w:rPr>
        <w:t xml:space="preserve">a </w:t>
      </w:r>
      <w:r w:rsidR="00CC1C68" w:rsidRPr="00264504">
        <w:rPr>
          <w:rFonts w:asciiTheme="majorHAnsi" w:hAnsiTheme="majorHAnsi" w:cstheme="majorHAnsi"/>
        </w:rPr>
        <w:t xml:space="preserve">significant </w:t>
      </w:r>
      <w:r w:rsidR="0032438F" w:rsidRPr="00264504">
        <w:rPr>
          <w:rFonts w:asciiTheme="majorHAnsi" w:hAnsiTheme="majorHAnsi" w:cstheme="majorHAnsi"/>
        </w:rPr>
        <w:t>increas</w:t>
      </w:r>
      <w:r w:rsidR="00CC1C68" w:rsidRPr="00264504">
        <w:rPr>
          <w:rFonts w:asciiTheme="majorHAnsi" w:hAnsiTheme="majorHAnsi" w:cstheme="majorHAnsi"/>
        </w:rPr>
        <w:t>e in</w:t>
      </w:r>
      <w:r w:rsidR="0032438F" w:rsidRPr="00264504">
        <w:rPr>
          <w:rFonts w:asciiTheme="majorHAnsi" w:hAnsiTheme="majorHAnsi" w:cstheme="majorHAnsi"/>
        </w:rPr>
        <w:t xml:space="preserve"> </w:t>
      </w:r>
      <w:r w:rsidR="00B42FCD" w:rsidRPr="00264504">
        <w:rPr>
          <w:rFonts w:asciiTheme="majorHAnsi" w:hAnsiTheme="majorHAnsi" w:cstheme="majorHAnsi"/>
        </w:rPr>
        <w:t xml:space="preserve">the </w:t>
      </w:r>
      <w:r w:rsidR="0032438F" w:rsidRPr="00264504">
        <w:rPr>
          <w:rFonts w:asciiTheme="majorHAnsi" w:hAnsiTheme="majorHAnsi" w:cstheme="majorHAnsi"/>
        </w:rPr>
        <w:t>thickness of hydrogels led</w:t>
      </w:r>
      <w:r w:rsidR="007E61B9" w:rsidRPr="00264504">
        <w:rPr>
          <w:rFonts w:asciiTheme="majorHAnsi" w:hAnsiTheme="majorHAnsi" w:cstheme="majorHAnsi"/>
        </w:rPr>
        <w:t xml:space="preserve"> to </w:t>
      </w:r>
      <w:r w:rsidR="00B42FCD" w:rsidRPr="00264504">
        <w:rPr>
          <w:rFonts w:asciiTheme="majorHAnsi" w:hAnsiTheme="majorHAnsi" w:cstheme="majorHAnsi"/>
        </w:rPr>
        <w:t xml:space="preserve">a </w:t>
      </w:r>
      <w:r w:rsidR="007E61B9" w:rsidRPr="00264504">
        <w:rPr>
          <w:rFonts w:asciiTheme="majorHAnsi" w:hAnsiTheme="majorHAnsi" w:cstheme="majorHAnsi"/>
        </w:rPr>
        <w:t>decreas</w:t>
      </w:r>
      <w:r w:rsidR="00CC1C68" w:rsidRPr="00264504">
        <w:rPr>
          <w:rFonts w:asciiTheme="majorHAnsi" w:hAnsiTheme="majorHAnsi" w:cstheme="majorHAnsi"/>
        </w:rPr>
        <w:t>e in</w:t>
      </w:r>
      <w:r w:rsidR="007E61B9" w:rsidRPr="00264504">
        <w:rPr>
          <w:rFonts w:asciiTheme="majorHAnsi" w:hAnsiTheme="majorHAnsi" w:cstheme="majorHAnsi"/>
        </w:rPr>
        <w:t xml:space="preserve"> </w:t>
      </w:r>
      <w:r w:rsidR="00C93B08">
        <w:rPr>
          <w:rFonts w:asciiTheme="majorHAnsi" w:hAnsiTheme="majorHAnsi" w:cstheme="majorHAnsi"/>
        </w:rPr>
        <w:t xml:space="preserve">the </w:t>
      </w:r>
      <w:r w:rsidR="007E61B9" w:rsidRPr="00264504">
        <w:rPr>
          <w:rFonts w:asciiTheme="majorHAnsi" w:hAnsiTheme="majorHAnsi" w:cstheme="majorHAnsi"/>
        </w:rPr>
        <w:t>cell area</w:t>
      </w:r>
      <w:r w:rsidR="006B7CC6" w:rsidRPr="00264504">
        <w:rPr>
          <w:rFonts w:asciiTheme="majorHAnsi" w:hAnsiTheme="majorHAnsi" w:cstheme="majorHAnsi"/>
        </w:rPr>
        <w:t xml:space="preserve">, </w:t>
      </w:r>
      <w:r w:rsidR="007E61B9" w:rsidRPr="00264504">
        <w:rPr>
          <w:rFonts w:asciiTheme="majorHAnsi" w:hAnsiTheme="majorHAnsi" w:cstheme="majorHAnsi"/>
        </w:rPr>
        <w:t>spreading</w:t>
      </w:r>
      <w:r w:rsidR="00B42FCD" w:rsidRPr="00264504">
        <w:rPr>
          <w:rFonts w:asciiTheme="majorHAnsi" w:hAnsiTheme="majorHAnsi" w:cstheme="majorHAnsi"/>
        </w:rPr>
        <w:t>,</w:t>
      </w:r>
      <w:r w:rsidR="007E61B9" w:rsidRPr="00264504">
        <w:rPr>
          <w:rFonts w:asciiTheme="majorHAnsi" w:hAnsiTheme="majorHAnsi" w:cstheme="majorHAnsi"/>
        </w:rPr>
        <w:t xml:space="preserve"> and effective stiffness</w:t>
      </w:r>
      <w:r w:rsidR="00545D6C" w:rsidRPr="00264504">
        <w:rPr>
          <w:rFonts w:asciiTheme="majorHAnsi" w:hAnsiTheme="majorHAnsi" w:cstheme="majorHAnsi"/>
        </w:rPr>
        <w:t xml:space="preserve"> of hydrogels</w:t>
      </w:r>
      <w:r w:rsidR="00795EB7"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&lt;EndNote&gt;&lt;Cite&gt;&lt;Author&gt;Lin&lt;/Author&gt;&lt;Year&gt;2010&lt;/Year&gt;&lt;RecNum&gt;388&lt;/RecNum&gt;&lt;DisplayText&gt;&lt;style face="superscript"&gt;40,41&lt;/style&gt;&lt;/DisplayText&gt;&lt;record&gt;&lt;rec-number&gt;388&lt;/rec-number&gt;&lt;foreign-keys&gt;&lt;key app="EN" db-id="2p0x0rxvyzptf4ew5w1xxs93p55wpaazf0va" timestamp="1623866635"&gt;388&lt;/key&gt;&lt;/foreign-keys&gt;&lt;ref-type name="Journal Article"&gt;17&lt;/ref-type&gt;&lt;contributors&gt;&lt;authors&gt;&lt;author&gt;Lin, Yu-Chun&lt;/author&gt;&lt;author&gt;Tambe, Dhananjay T&lt;/author&gt;&lt;author&gt;Park, Chan Young&lt;/author&gt;&lt;author&gt;Wasserman, Michael R&lt;/author&gt;&lt;author&gt;Trepat, Xavier&lt;/author&gt;&lt;author&gt;Krishnan, Ramaswamy&lt;/author&gt;&lt;author&gt;Lenormand, Guillaume&lt;/author&gt;&lt;author&gt;Fredberg, Jeffrey J&lt;/author&gt;&lt;author&gt;Butler, James P&lt;/author&gt;&lt;/authors&gt;&lt;/contributors&gt;&lt;titles&gt;&lt;title&gt;Mechanosensing of substrate thickness&lt;/title&gt;&lt;secondary-title&gt;Physical Review E&lt;/secondary-title&gt;&lt;/titles&gt;&lt;periodical&gt;&lt;full-title&gt;Physical Review E&lt;/full-title&gt;&lt;/periodical&gt;&lt;pages&gt;041918&lt;/pages&gt;&lt;volume&gt;82&lt;/volume&gt;&lt;number&gt;4&lt;/number&gt;&lt;dates&gt;&lt;year&gt;2010&lt;/year&gt;&lt;/dates&gt;&lt;urls&gt;&lt;/urls&gt;&lt;/record&gt;&lt;/Cite&gt;&lt;Cite&gt;&lt;Author&gt;Mullen&lt;/Author&gt;&lt;Year&gt;2015&lt;/Year&gt;&lt;RecNum&gt;389&lt;/RecNum&gt;&lt;record&gt;&lt;rec-number&gt;389&lt;/rec-number&gt;&lt;foreign-keys&gt;&lt;key app="EN" db-id="2p0x0rxvyzptf4ew5w1xxs93p55wpaazf0va" timestamp="1623866796"&gt;389&lt;/key&gt;&lt;/foreign-keys&gt;&lt;ref-type name="Journal Article"&gt;17&lt;/ref-type&gt;&lt;contributors&gt;&lt;authors&gt;&lt;author&gt;Mullen, Conleth A&lt;/author&gt;&lt;author&gt;Vaughan, Ted J&lt;/author&gt;&lt;author&gt;Billiar, Kristen L&lt;/author&gt;&lt;author&gt;McNamara, Laoise M&lt;/author&gt;&lt;/authors&gt;&lt;/contributors&gt;&lt;titles&gt;&lt;title&gt;The effect of substrate stiffness, thickness, and cross-linking density on osteogenic cell behavior&lt;/title&gt;&lt;secondary-title&gt;Biophysical journal&lt;/secondary-title&gt;&lt;/titles&gt;&lt;periodical&gt;&lt;full-title&gt;Biophysical journal&lt;/full-title&gt;&lt;/periodical&gt;&lt;pages&gt;1604-1612&lt;/pages&gt;&lt;volume&gt;108&lt;/volume&gt;&lt;number&gt;7&lt;/number&gt;&lt;dates&gt;&lt;year&gt;2015&lt;/year&gt;&lt;/dates&gt;&lt;isbn&gt;0006-3495&lt;/isbn&gt;&lt;urls&gt;&lt;/urls&gt;&lt;/record&gt;&lt;/Cite&gt;&lt;/EndNote&gt;</w:instrText>
      </w:r>
      <w:r w:rsidR="00795EB7"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40,41</w:t>
      </w:r>
      <w:r w:rsidR="00795EB7" w:rsidRPr="00264504">
        <w:rPr>
          <w:rFonts w:asciiTheme="majorHAnsi" w:hAnsiTheme="majorHAnsi" w:cstheme="majorHAnsi"/>
        </w:rPr>
        <w:fldChar w:fldCharType="end"/>
      </w:r>
      <w:r w:rsidR="00F90F08" w:rsidRPr="00264504">
        <w:rPr>
          <w:rFonts w:asciiTheme="majorHAnsi" w:eastAsia="SimSun" w:hAnsiTheme="majorHAnsi" w:cstheme="majorHAnsi"/>
          <w:vertAlign w:val="superscript"/>
          <w:lang w:eastAsia="zh-CN"/>
        </w:rPr>
        <w:t>,</w:t>
      </w:r>
      <w:r w:rsidR="00795EB7" w:rsidRPr="00264504">
        <w:rPr>
          <w:rFonts w:asciiTheme="majorHAnsi" w:eastAsia="SimSun" w:hAnsiTheme="majorHAnsi" w:cstheme="majorHAnsi"/>
          <w:lang w:eastAsia="zh-CN"/>
        </w:rPr>
        <w:fldChar w:fldCharType="begin"/>
      </w:r>
      <w:r w:rsidR="00101514">
        <w:rPr>
          <w:rFonts w:asciiTheme="majorHAnsi" w:eastAsia="SimSun" w:hAnsiTheme="majorHAnsi" w:cstheme="majorHAnsi"/>
          <w:lang w:eastAsia="zh-CN"/>
        </w:rPr>
        <w:instrText xml:space="preserve"> ADDIN EN.CITE &lt;EndNote&gt;&lt;Cite&gt;&lt;Author&gt;Tusan&lt;/Author&gt;&lt;Year&gt;2018&lt;/Year&gt;&lt;RecNum&gt;390&lt;/RecNum&gt;&lt;DisplayText&gt;&lt;style face="superscript"&gt;42&lt;/style&gt;&lt;/DisplayText&gt;&lt;record&gt;&lt;rec-number&gt;390&lt;/rec-number&gt;&lt;foreign-keys&gt;&lt;key app="EN" db-id="2p0x0rxvyzptf4ew5w1xxs93p55wpaazf0va" timestamp="1623867172"&gt;390&lt;/key&gt;&lt;/foreign-keys&gt;&lt;ref-type name="Journal Article"&gt;17&lt;/ref-type&gt;&lt;contributors&gt;&lt;authors&gt;&lt;author&gt;Tusan, Camelia G&lt;/author&gt;&lt;author&gt;Man, Yu-Hin&lt;/author&gt;&lt;author&gt;Zarkoob, Hoda&lt;/author&gt;&lt;author&gt;Johnston, David A&lt;/author&gt;&lt;author&gt;Andriotis, Orestis G&lt;/author&gt;&lt;author&gt;Thurner, Philipp J&lt;/author&gt;&lt;author&gt;Yang, Shoufeng&lt;/author&gt;&lt;author&gt;Sander, Edward A&lt;/author&gt;&lt;author&gt;Gentleman, Eileen&lt;/author&gt;&lt;author&gt;Sengers, Bram G&lt;/author&gt;&lt;/authors&gt;&lt;/contributors&gt;&lt;titles&gt;&lt;title&gt;Collective cell behavior in mechanosensing of substrate thickness&lt;/title&gt;&lt;secondary-title&gt;Biophysical journal&lt;/secondary-title&gt;&lt;/titles&gt;&lt;periodical&gt;&lt;full-title&gt;Biophysical journal&lt;/full-title&gt;&lt;/periodical&gt;&lt;pages&gt;2743-2755&lt;/pages&gt;&lt;volume&gt;114&lt;/volume&gt;&lt;number&gt;11&lt;/number&gt;&lt;dates&gt;&lt;year&gt;2018&lt;/year&gt;&lt;/dates&gt;&lt;isbn&gt;0006-3495&lt;/isbn&gt;&lt;urls&gt;&lt;/urls&gt;&lt;/record&gt;&lt;/Cite&gt;&lt;/EndNote&gt;</w:instrText>
      </w:r>
      <w:r w:rsidR="00795EB7" w:rsidRPr="00264504">
        <w:rPr>
          <w:rFonts w:asciiTheme="majorHAnsi" w:eastAsia="SimSun" w:hAnsiTheme="majorHAnsi" w:cstheme="majorHAnsi"/>
          <w:lang w:eastAsia="zh-CN"/>
        </w:rPr>
        <w:fldChar w:fldCharType="separate"/>
      </w:r>
      <w:r w:rsidR="00101514" w:rsidRPr="00101514">
        <w:rPr>
          <w:rFonts w:asciiTheme="majorHAnsi" w:eastAsia="SimSun" w:hAnsiTheme="majorHAnsi" w:cstheme="majorHAnsi"/>
          <w:noProof/>
          <w:vertAlign w:val="superscript"/>
          <w:lang w:eastAsia="zh-CN"/>
        </w:rPr>
        <w:t>42</w:t>
      </w:r>
      <w:r w:rsidR="00795EB7" w:rsidRPr="00264504">
        <w:rPr>
          <w:rFonts w:asciiTheme="majorHAnsi" w:eastAsia="SimSun" w:hAnsiTheme="majorHAnsi" w:cstheme="majorHAnsi"/>
          <w:lang w:eastAsia="zh-CN"/>
        </w:rPr>
        <w:fldChar w:fldCharType="end"/>
      </w:r>
      <w:r w:rsidR="007E61B9" w:rsidRPr="00264504">
        <w:rPr>
          <w:rFonts w:asciiTheme="majorHAnsi" w:hAnsiTheme="majorHAnsi" w:cstheme="majorHAnsi"/>
        </w:rPr>
        <w:t>.</w:t>
      </w:r>
      <w:r w:rsidR="00256EB8" w:rsidRPr="00264504">
        <w:rPr>
          <w:rFonts w:asciiTheme="majorHAnsi" w:hAnsiTheme="majorHAnsi" w:cstheme="majorHAnsi"/>
        </w:rPr>
        <w:t xml:space="preserve"> </w:t>
      </w:r>
      <w:r w:rsidR="008B0B2D" w:rsidRPr="00264504">
        <w:rPr>
          <w:rFonts w:asciiTheme="majorHAnsi" w:hAnsiTheme="majorHAnsi" w:cstheme="majorHAnsi"/>
        </w:rPr>
        <w:t xml:space="preserve">However, </w:t>
      </w:r>
      <w:r w:rsidR="00336994" w:rsidRPr="00264504">
        <w:rPr>
          <w:rFonts w:asciiTheme="majorHAnsi" w:hAnsiTheme="majorHAnsi" w:cstheme="majorHAnsi"/>
        </w:rPr>
        <w:t>t</w:t>
      </w:r>
      <w:r w:rsidR="008B0B2D" w:rsidRPr="00264504">
        <w:rPr>
          <w:rFonts w:asciiTheme="majorHAnsi" w:hAnsiTheme="majorHAnsi" w:cstheme="majorHAnsi"/>
        </w:rPr>
        <w:t xml:space="preserve">he phenotypes of cells </w:t>
      </w:r>
      <w:r w:rsidR="004E76BE" w:rsidRPr="00264504">
        <w:rPr>
          <w:rFonts w:asciiTheme="majorHAnsi" w:hAnsiTheme="majorHAnsi" w:cstheme="majorHAnsi"/>
        </w:rPr>
        <w:t xml:space="preserve">also </w:t>
      </w:r>
      <w:r w:rsidR="008B0B2D" w:rsidRPr="00264504">
        <w:rPr>
          <w:rFonts w:asciiTheme="majorHAnsi" w:hAnsiTheme="majorHAnsi" w:cstheme="majorHAnsi"/>
        </w:rPr>
        <w:t>change in response to significantly thin hydrogels</w:t>
      </w:r>
      <w:r w:rsidR="00E2191F" w:rsidRPr="00264504">
        <w:rPr>
          <w:rFonts w:asciiTheme="majorHAnsi" w:hAnsiTheme="majorHAnsi" w:cstheme="majorHAnsi"/>
        </w:rPr>
        <w:t>,</w:t>
      </w:r>
      <w:r w:rsidR="008B0B2D" w:rsidRPr="00264504">
        <w:rPr>
          <w:rFonts w:asciiTheme="majorHAnsi" w:hAnsiTheme="majorHAnsi" w:cstheme="majorHAnsi"/>
        </w:rPr>
        <w:t xml:space="preserve"> </w:t>
      </w:r>
      <w:r w:rsidR="003616DC" w:rsidRPr="00264504">
        <w:rPr>
          <w:rFonts w:asciiTheme="majorHAnsi" w:hAnsiTheme="majorHAnsi" w:cstheme="majorHAnsi"/>
        </w:rPr>
        <w:t xml:space="preserve">e.g., </w:t>
      </w:r>
      <w:r w:rsidR="008B0B2D" w:rsidRPr="00264504">
        <w:rPr>
          <w:rFonts w:asciiTheme="majorHAnsi" w:hAnsiTheme="majorHAnsi" w:cstheme="majorHAnsi"/>
        </w:rPr>
        <w:t xml:space="preserve">higher spreading </w:t>
      </w:r>
      <w:r w:rsidR="009D4927" w:rsidRPr="00264504">
        <w:rPr>
          <w:rFonts w:asciiTheme="majorHAnsi" w:hAnsiTheme="majorHAnsi" w:cstheme="majorHAnsi"/>
        </w:rPr>
        <w:t xml:space="preserve">even </w:t>
      </w:r>
      <w:r w:rsidR="008B0B2D" w:rsidRPr="00264504">
        <w:rPr>
          <w:rFonts w:asciiTheme="majorHAnsi" w:hAnsiTheme="majorHAnsi" w:cstheme="majorHAnsi"/>
        </w:rPr>
        <w:t>on low</w:t>
      </w:r>
      <w:r w:rsidR="003616DC" w:rsidRPr="00264504">
        <w:rPr>
          <w:rFonts w:asciiTheme="majorHAnsi" w:hAnsiTheme="majorHAnsi" w:cstheme="majorHAnsi"/>
        </w:rPr>
        <w:t>-</w:t>
      </w:r>
      <w:r w:rsidR="008B0B2D" w:rsidRPr="00264504">
        <w:rPr>
          <w:rFonts w:asciiTheme="majorHAnsi" w:hAnsiTheme="majorHAnsi" w:cstheme="majorHAnsi"/>
        </w:rPr>
        <w:t>stiffness hydrogels</w:t>
      </w:r>
      <w:r w:rsidR="00795EB7"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&lt;EndNote&gt;&lt;Cite&gt;&lt;Author&gt;Lin&lt;/Author&gt;&lt;Year&gt;2010&lt;/Year&gt;&lt;RecNum&gt;388&lt;/RecNum&gt;&lt;DisplayText&gt;&lt;style face="superscript"&gt;40,41&lt;/style&gt;&lt;/DisplayText&gt;&lt;record&gt;&lt;rec-number&gt;388&lt;/rec-number&gt;&lt;foreign-keys&gt;&lt;key app="EN" db-id="2p0x0rxvyzptf4ew5w1xxs93p55wpaazf0va" timestamp="1623866635"&gt;388&lt;/key&gt;&lt;/foreign-keys&gt;&lt;ref-type name="Journal Article"&gt;17&lt;/ref-type&gt;&lt;contributors&gt;&lt;authors&gt;&lt;author&gt;Lin, Yu-Chun&lt;/author&gt;&lt;author&gt;Tambe, Dhananjay T&lt;/author&gt;&lt;author&gt;Park, Chan Young&lt;/author&gt;&lt;author&gt;Wasserman, Michael R&lt;/author&gt;&lt;author&gt;Trepat, Xavier&lt;/author&gt;&lt;author&gt;Krishnan, Ramaswamy&lt;/author&gt;&lt;author&gt;Lenormand, Guillaume&lt;/author&gt;&lt;author&gt;Fredberg, Jeffrey J&lt;/author&gt;&lt;author&gt;Butler, James P&lt;/author&gt;&lt;/authors&gt;&lt;/contributors&gt;&lt;titles&gt;&lt;title&gt;Mechanosensing of substrate thickness&lt;/title&gt;&lt;secondary-title&gt;Physical Review E&lt;/secondary-title&gt;&lt;/titles&gt;&lt;periodical&gt;&lt;full-title&gt;Physical Review E&lt;/full-title&gt;&lt;/periodical&gt;&lt;pages&gt;041918&lt;/pages&gt;&lt;volume&gt;82&lt;/volume&gt;&lt;number&gt;4&lt;/number&gt;&lt;dates&gt;&lt;year&gt;2010&lt;/year&gt;&lt;/dates&gt;&lt;urls&gt;&lt;/urls&gt;&lt;/record&gt;&lt;/Cite&gt;&lt;Cite&gt;&lt;Author&gt;Mullen&lt;/Author&gt;&lt;Year&gt;2015&lt;/Year&gt;&lt;RecNum&gt;389&lt;/RecNum&gt;&lt;record&gt;&lt;rec-number&gt;389&lt;/rec-number&gt;&lt;foreign-keys&gt;&lt;key app="EN" db-id="2p0x0rxvyzptf4ew5w1xxs93p55wpaazf0va" timestamp="1623866796"&gt;389&lt;/key&gt;&lt;/foreign-keys&gt;&lt;ref-type name="Journal Article"&gt;17&lt;/ref-type&gt;&lt;contributors&gt;&lt;authors&gt;&lt;author&gt;Mullen, Conleth A&lt;/author&gt;&lt;author&gt;Vaughan, Ted J&lt;/author&gt;&lt;author&gt;Billiar, Kristen L&lt;/author&gt;&lt;author&gt;McNamara, Laoise M&lt;/author&gt;&lt;/authors&gt;&lt;/contributors&gt;&lt;titles&gt;&lt;title&gt;The effect of substrate stiffness, thickness, and cross-linking density on osteogenic cell behavior&lt;/title&gt;&lt;secondary-title&gt;Biophysical journal&lt;/secondary-title&gt;&lt;/titles&gt;&lt;periodical&gt;&lt;full-title&gt;Biophysical journal&lt;/full-title&gt;&lt;/periodical&gt;&lt;pages&gt;1604-1612&lt;/pages&gt;&lt;volume&gt;108&lt;/volume&gt;&lt;number&gt;7&lt;/number&gt;&lt;dates&gt;&lt;year&gt;2015&lt;/year&gt;&lt;/dates&gt;&lt;isbn&gt;0006-3495&lt;/isbn&gt;&lt;urls&gt;&lt;/urls&gt;&lt;/record&gt;&lt;/Cite&gt;&lt;/EndNote&gt;</w:instrText>
      </w:r>
      <w:r w:rsidR="00795EB7"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40,41</w:t>
      </w:r>
      <w:r w:rsidR="00795EB7" w:rsidRPr="00264504">
        <w:rPr>
          <w:rFonts w:asciiTheme="majorHAnsi" w:hAnsiTheme="majorHAnsi" w:cstheme="majorHAnsi"/>
        </w:rPr>
        <w:fldChar w:fldCharType="end"/>
      </w:r>
      <w:r w:rsidR="00F90F08" w:rsidRPr="00264504">
        <w:rPr>
          <w:rFonts w:asciiTheme="majorHAnsi" w:eastAsia="SimSun" w:hAnsiTheme="majorHAnsi" w:cstheme="majorHAnsi"/>
          <w:vertAlign w:val="superscript"/>
          <w:lang w:eastAsia="zh-CN"/>
        </w:rPr>
        <w:t>,</w:t>
      </w:r>
      <w:r w:rsidR="00795EB7" w:rsidRPr="00264504">
        <w:rPr>
          <w:rFonts w:asciiTheme="majorHAnsi" w:eastAsia="SimSun" w:hAnsiTheme="majorHAnsi" w:cstheme="majorHAnsi"/>
          <w:lang w:eastAsia="zh-CN"/>
        </w:rPr>
        <w:fldChar w:fldCharType="begin"/>
      </w:r>
      <w:r w:rsidR="00101514">
        <w:rPr>
          <w:rFonts w:asciiTheme="majorHAnsi" w:eastAsia="SimSun" w:hAnsiTheme="majorHAnsi" w:cstheme="majorHAnsi"/>
          <w:lang w:eastAsia="zh-CN"/>
        </w:rPr>
        <w:instrText xml:space="preserve"> ADDIN EN.CITE &lt;EndNote&gt;&lt;Cite&gt;&lt;Author&gt;Tusan&lt;/Author&gt;&lt;Year&gt;2018&lt;/Year&gt;&lt;RecNum&gt;390&lt;/RecNum&gt;&lt;DisplayText&gt;&lt;style face="superscript"&gt;42&lt;/style&gt;&lt;/DisplayText&gt;&lt;record&gt;&lt;rec-number&gt;390&lt;/rec-number&gt;&lt;foreign-keys&gt;&lt;key app="EN" db-id="2p0x0rxvyzptf4ew5w1xxs93p55wpaazf0va" timestamp="1623867172"&gt;390&lt;/key&gt;&lt;/foreign-keys&gt;&lt;ref-type name="Journal Article"&gt;17&lt;/ref-type&gt;&lt;contributors&gt;&lt;authors&gt;&lt;author&gt;Tusan, Camelia G&lt;/author&gt;&lt;author&gt;Man, Yu-Hin&lt;/author&gt;&lt;author&gt;Zarkoob, Hoda&lt;/author&gt;&lt;author&gt;Johnston, David A&lt;/author&gt;&lt;author&gt;Andriotis, Orestis G&lt;/author&gt;&lt;author&gt;Thurner, Philipp J&lt;/author&gt;&lt;author&gt;Yang, Shoufeng&lt;/author&gt;&lt;author&gt;Sander, Edward A&lt;/author&gt;&lt;author&gt;Gentleman, Eileen&lt;/author&gt;&lt;author&gt;Sengers, Bram G&lt;/author&gt;&lt;/authors&gt;&lt;/contributors&gt;&lt;titles&gt;&lt;title&gt;Collective cell behavior in mechanosensing of substrate thickness&lt;/title&gt;&lt;secondary-title&gt;Biophysical journal&lt;/secondary-title&gt;&lt;/titles&gt;&lt;periodical&gt;&lt;full-title&gt;Biophysical journal&lt;/full-title&gt;&lt;/periodical&gt;&lt;pages&gt;2743-2755&lt;/pages&gt;&lt;volume&gt;114&lt;/volume&gt;&lt;number&gt;11&lt;/number&gt;&lt;dates&gt;&lt;year&gt;2018&lt;/year&gt;&lt;/dates&gt;&lt;isbn&gt;0006-3495&lt;/isbn&gt;&lt;urls&gt;&lt;/urls&gt;&lt;/record&gt;&lt;/Cite&gt;&lt;/EndNote&gt;</w:instrText>
      </w:r>
      <w:r w:rsidR="00795EB7" w:rsidRPr="00264504">
        <w:rPr>
          <w:rFonts w:asciiTheme="majorHAnsi" w:eastAsia="SimSun" w:hAnsiTheme="majorHAnsi" w:cstheme="majorHAnsi"/>
          <w:lang w:eastAsia="zh-CN"/>
        </w:rPr>
        <w:fldChar w:fldCharType="separate"/>
      </w:r>
      <w:r w:rsidR="00101514" w:rsidRPr="00101514">
        <w:rPr>
          <w:rFonts w:asciiTheme="majorHAnsi" w:eastAsia="SimSun" w:hAnsiTheme="majorHAnsi" w:cstheme="majorHAnsi"/>
          <w:noProof/>
          <w:vertAlign w:val="superscript"/>
          <w:lang w:eastAsia="zh-CN"/>
        </w:rPr>
        <w:t>42</w:t>
      </w:r>
      <w:r w:rsidR="00795EB7" w:rsidRPr="00264504">
        <w:rPr>
          <w:rFonts w:asciiTheme="majorHAnsi" w:eastAsia="SimSun" w:hAnsiTheme="majorHAnsi" w:cstheme="majorHAnsi"/>
          <w:lang w:eastAsia="zh-CN"/>
        </w:rPr>
        <w:fldChar w:fldCharType="end"/>
      </w:r>
      <w:r w:rsidR="00CD0371" w:rsidRPr="00264504">
        <w:rPr>
          <w:rFonts w:asciiTheme="majorHAnsi" w:hAnsiTheme="majorHAnsi" w:cstheme="majorHAnsi"/>
        </w:rPr>
        <w:t>. With a consistent volume of polyacrylamide gels, the thickness of hydrogels should be uniform s</w:t>
      </w:r>
      <w:r w:rsidR="00BD2E1F" w:rsidRPr="00264504">
        <w:rPr>
          <w:rFonts w:asciiTheme="majorHAnsi" w:hAnsiTheme="majorHAnsi" w:cstheme="majorHAnsi"/>
        </w:rPr>
        <w:t>o</w:t>
      </w:r>
      <w:r w:rsidR="00CD0371" w:rsidRPr="00264504">
        <w:rPr>
          <w:rFonts w:asciiTheme="majorHAnsi" w:hAnsiTheme="majorHAnsi" w:cstheme="majorHAnsi"/>
        </w:rPr>
        <w:t xml:space="preserve"> that slight deviations will not </w:t>
      </w:r>
      <w:r w:rsidR="005107C0">
        <w:rPr>
          <w:rFonts w:asciiTheme="majorHAnsi" w:hAnsiTheme="majorHAnsi" w:cstheme="majorHAnsi"/>
        </w:rPr>
        <w:t xml:space="preserve">significantly </w:t>
      </w:r>
      <w:r w:rsidR="00CD0371" w:rsidRPr="00264504">
        <w:rPr>
          <w:rFonts w:asciiTheme="majorHAnsi" w:hAnsiTheme="majorHAnsi" w:cstheme="majorHAnsi"/>
        </w:rPr>
        <w:t xml:space="preserve">affect the elastic modulus </w:t>
      </w:r>
      <w:r w:rsidR="003616DC" w:rsidRPr="00264504">
        <w:rPr>
          <w:rFonts w:asciiTheme="majorHAnsi" w:hAnsiTheme="majorHAnsi" w:cstheme="majorHAnsi"/>
        </w:rPr>
        <w:t>in</w:t>
      </w:r>
      <w:r w:rsidR="00CD0371" w:rsidRPr="00264504">
        <w:rPr>
          <w:rFonts w:asciiTheme="majorHAnsi" w:hAnsiTheme="majorHAnsi" w:cstheme="majorHAnsi"/>
        </w:rPr>
        <w:t xml:space="preserve"> AFM measurements. </w:t>
      </w:r>
    </w:p>
    <w:p w14:paraId="2B3A769D" w14:textId="77777777" w:rsidR="00042FC8" w:rsidRPr="00264504" w:rsidRDefault="00042FC8" w:rsidP="00264504">
      <w:pPr>
        <w:jc w:val="both"/>
        <w:rPr>
          <w:rFonts w:asciiTheme="majorHAnsi" w:hAnsiTheme="majorHAnsi" w:cstheme="majorHAnsi"/>
        </w:rPr>
      </w:pPr>
    </w:p>
    <w:p w14:paraId="1F62A5ED" w14:textId="2C200EEB" w:rsidR="00CF2195" w:rsidRPr="00264504" w:rsidRDefault="0044759B">
      <w:pPr>
        <w:jc w:val="both"/>
        <w:rPr>
          <w:rFonts w:asciiTheme="majorHAnsi" w:hAnsiTheme="majorHAnsi" w:cstheme="majorHAnsi"/>
        </w:rPr>
      </w:pPr>
      <w:r w:rsidRPr="00264504">
        <w:rPr>
          <w:rFonts w:asciiTheme="majorHAnsi" w:hAnsiTheme="majorHAnsi" w:cstheme="majorHAnsi"/>
        </w:rPr>
        <w:t xml:space="preserve">It </w:t>
      </w:r>
      <w:r w:rsidR="004A1B33" w:rsidRPr="00264504">
        <w:rPr>
          <w:rFonts w:asciiTheme="majorHAnsi" w:hAnsiTheme="majorHAnsi" w:cstheme="majorHAnsi"/>
        </w:rPr>
        <w:t>is</w:t>
      </w:r>
      <w:r w:rsidRPr="00264504">
        <w:rPr>
          <w:rFonts w:asciiTheme="majorHAnsi" w:hAnsiTheme="majorHAnsi" w:cstheme="majorHAnsi"/>
        </w:rPr>
        <w:t xml:space="preserve"> better</w:t>
      </w:r>
      <w:r w:rsidR="004A1B33" w:rsidRPr="00264504">
        <w:rPr>
          <w:rFonts w:asciiTheme="majorHAnsi" w:hAnsiTheme="majorHAnsi" w:cstheme="majorHAnsi"/>
        </w:rPr>
        <w:t xml:space="preserve"> to sterilize coverslips </w:t>
      </w:r>
      <w:r w:rsidRPr="00264504">
        <w:rPr>
          <w:rFonts w:asciiTheme="majorHAnsi" w:hAnsiTheme="majorHAnsi" w:cstheme="majorHAnsi"/>
        </w:rPr>
        <w:t xml:space="preserve">by </w:t>
      </w:r>
      <w:r w:rsidR="004A1B33" w:rsidRPr="00264504">
        <w:rPr>
          <w:rFonts w:asciiTheme="majorHAnsi" w:hAnsiTheme="majorHAnsi" w:cstheme="majorHAnsi"/>
        </w:rPr>
        <w:t xml:space="preserve">passing </w:t>
      </w:r>
      <w:r w:rsidR="00425311" w:rsidRPr="00264504">
        <w:rPr>
          <w:rFonts w:asciiTheme="majorHAnsi" w:hAnsiTheme="majorHAnsi" w:cstheme="majorHAnsi"/>
        </w:rPr>
        <w:t>them</w:t>
      </w:r>
      <w:r w:rsidR="004A1B33" w:rsidRPr="00264504">
        <w:rPr>
          <w:rFonts w:asciiTheme="majorHAnsi" w:hAnsiTheme="majorHAnsi" w:cstheme="majorHAnsi"/>
        </w:rPr>
        <w:t xml:space="preserve"> back and forth in the flame using an alcohol burner</w:t>
      </w:r>
      <w:r w:rsidR="00306A4D">
        <w:rPr>
          <w:rFonts w:asciiTheme="majorHAnsi" w:hAnsiTheme="majorHAnsi" w:cstheme="majorHAnsi"/>
        </w:rPr>
        <w:t xml:space="preserve"> </w:t>
      </w:r>
      <w:r w:rsidR="00425311" w:rsidRPr="00264504">
        <w:rPr>
          <w:rFonts w:asciiTheme="majorHAnsi" w:hAnsiTheme="majorHAnsi" w:cstheme="majorHAnsi"/>
        </w:rPr>
        <w:t>because</w:t>
      </w:r>
      <w:r w:rsidR="004A1B33" w:rsidRPr="00264504">
        <w:rPr>
          <w:rFonts w:asciiTheme="majorHAnsi" w:hAnsiTheme="majorHAnsi" w:cstheme="majorHAnsi"/>
        </w:rPr>
        <w:t xml:space="preserve"> other sterilization methods can be </w:t>
      </w:r>
      <w:r w:rsidRPr="00264504">
        <w:rPr>
          <w:rFonts w:asciiTheme="majorHAnsi" w:hAnsiTheme="majorHAnsi" w:cstheme="majorHAnsi"/>
        </w:rPr>
        <w:t xml:space="preserve">more </w:t>
      </w:r>
      <w:r w:rsidR="004A1B33" w:rsidRPr="00264504">
        <w:rPr>
          <w:rFonts w:asciiTheme="majorHAnsi" w:hAnsiTheme="majorHAnsi" w:cstheme="majorHAnsi"/>
        </w:rPr>
        <w:t>complicated and</w:t>
      </w:r>
      <w:r w:rsidRPr="00264504">
        <w:rPr>
          <w:rFonts w:asciiTheme="majorHAnsi" w:hAnsiTheme="majorHAnsi" w:cstheme="majorHAnsi"/>
        </w:rPr>
        <w:t xml:space="preserve"> cause potential</w:t>
      </w:r>
      <w:r w:rsidR="004A1B33" w:rsidRPr="00264504">
        <w:rPr>
          <w:rFonts w:asciiTheme="majorHAnsi" w:hAnsiTheme="majorHAnsi" w:cstheme="majorHAnsi"/>
        </w:rPr>
        <w:t xml:space="preserve"> damage </w:t>
      </w:r>
      <w:r w:rsidRPr="00264504">
        <w:rPr>
          <w:rFonts w:asciiTheme="majorHAnsi" w:hAnsiTheme="majorHAnsi" w:cstheme="majorHAnsi"/>
        </w:rPr>
        <w:t xml:space="preserve">to </w:t>
      </w:r>
      <w:r w:rsidR="004A1B33" w:rsidRPr="00264504">
        <w:rPr>
          <w:rFonts w:asciiTheme="majorHAnsi" w:hAnsiTheme="majorHAnsi" w:cstheme="majorHAnsi"/>
        </w:rPr>
        <w:t xml:space="preserve">the glass coverslips. </w:t>
      </w:r>
      <w:r w:rsidR="00301D20" w:rsidRPr="00264504" w:rsidDel="00196401">
        <w:rPr>
          <w:rFonts w:asciiTheme="majorHAnsi" w:hAnsiTheme="majorHAnsi" w:cstheme="majorHAnsi"/>
        </w:rPr>
        <w:t>Different size</w:t>
      </w:r>
      <w:r w:rsidR="00057F31" w:rsidRPr="00264504">
        <w:rPr>
          <w:rFonts w:asciiTheme="majorHAnsi" w:hAnsiTheme="majorHAnsi" w:cstheme="majorHAnsi"/>
        </w:rPr>
        <w:t>s of</w:t>
      </w:r>
      <w:r w:rsidR="00301D20" w:rsidRPr="00264504" w:rsidDel="00196401">
        <w:rPr>
          <w:rFonts w:asciiTheme="majorHAnsi" w:hAnsiTheme="majorHAnsi" w:cstheme="majorHAnsi"/>
        </w:rPr>
        <w:t xml:space="preserve"> </w:t>
      </w:r>
      <w:r w:rsidR="003A133E" w:rsidRPr="00264504">
        <w:rPr>
          <w:rFonts w:asciiTheme="majorHAnsi" w:hAnsiTheme="majorHAnsi" w:cstheme="majorHAnsi"/>
        </w:rPr>
        <w:t xml:space="preserve">glass </w:t>
      </w:r>
      <w:r w:rsidR="00301D20" w:rsidRPr="00264504" w:rsidDel="00196401">
        <w:rPr>
          <w:rFonts w:asciiTheme="majorHAnsi" w:hAnsiTheme="majorHAnsi" w:cstheme="majorHAnsi"/>
        </w:rPr>
        <w:t xml:space="preserve">coverslips can be used </w:t>
      </w:r>
      <w:r w:rsidR="004A1B33" w:rsidRPr="00264504" w:rsidDel="00196401">
        <w:rPr>
          <w:rFonts w:asciiTheme="majorHAnsi" w:hAnsiTheme="majorHAnsi" w:cstheme="majorHAnsi"/>
        </w:rPr>
        <w:t>based</w:t>
      </w:r>
      <w:r w:rsidR="006113E0" w:rsidRPr="00264504" w:rsidDel="00196401">
        <w:rPr>
          <w:rFonts w:asciiTheme="majorHAnsi" w:hAnsiTheme="majorHAnsi" w:cstheme="majorHAnsi"/>
        </w:rPr>
        <w:t xml:space="preserve"> on</w:t>
      </w:r>
      <w:r w:rsidR="00301D20" w:rsidRPr="00264504" w:rsidDel="00196401">
        <w:rPr>
          <w:rFonts w:asciiTheme="majorHAnsi" w:hAnsiTheme="majorHAnsi" w:cstheme="majorHAnsi"/>
        </w:rPr>
        <w:t xml:space="preserve"> </w:t>
      </w:r>
      <w:r w:rsidR="00A92786" w:rsidRPr="00264504" w:rsidDel="00196401">
        <w:rPr>
          <w:rFonts w:asciiTheme="majorHAnsi" w:hAnsiTheme="majorHAnsi" w:cstheme="majorHAnsi"/>
        </w:rPr>
        <w:t>experiment</w:t>
      </w:r>
      <w:r w:rsidR="00425311" w:rsidRPr="00264504">
        <w:rPr>
          <w:rFonts w:asciiTheme="majorHAnsi" w:hAnsiTheme="majorHAnsi" w:cstheme="majorHAnsi"/>
        </w:rPr>
        <w:t>al requirements</w:t>
      </w:r>
      <w:r w:rsidR="00A92786" w:rsidRPr="00264504">
        <w:rPr>
          <w:rFonts w:asciiTheme="majorHAnsi" w:hAnsiTheme="majorHAnsi" w:cstheme="majorHAnsi"/>
        </w:rPr>
        <w:t xml:space="preserve">. </w:t>
      </w:r>
      <w:r w:rsidR="00AA694B" w:rsidRPr="00264504">
        <w:rPr>
          <w:rFonts w:asciiTheme="majorHAnsi" w:hAnsiTheme="majorHAnsi" w:cstheme="majorHAnsi"/>
        </w:rPr>
        <w:t>T</w:t>
      </w:r>
      <w:r w:rsidR="00301D20" w:rsidRPr="00264504" w:rsidDel="00196401">
        <w:rPr>
          <w:rFonts w:asciiTheme="majorHAnsi" w:hAnsiTheme="majorHAnsi" w:cstheme="majorHAnsi"/>
        </w:rPr>
        <w:t>h</w:t>
      </w:r>
      <w:r w:rsidR="0054610B" w:rsidRPr="00264504">
        <w:rPr>
          <w:rFonts w:asciiTheme="majorHAnsi" w:hAnsiTheme="majorHAnsi" w:cstheme="majorHAnsi"/>
        </w:rPr>
        <w:t>is</w:t>
      </w:r>
      <w:r w:rsidR="00301D20" w:rsidRPr="00264504" w:rsidDel="00196401">
        <w:rPr>
          <w:rFonts w:asciiTheme="majorHAnsi" w:hAnsiTheme="majorHAnsi" w:cstheme="majorHAnsi"/>
        </w:rPr>
        <w:t xml:space="preserve"> protocol </w:t>
      </w:r>
      <w:r w:rsidR="00AA694B" w:rsidRPr="00264504">
        <w:rPr>
          <w:rFonts w:asciiTheme="majorHAnsi" w:hAnsiTheme="majorHAnsi" w:cstheme="majorHAnsi"/>
        </w:rPr>
        <w:t>utilized</w:t>
      </w:r>
      <w:r w:rsidR="00AA694B" w:rsidRPr="00264504" w:rsidDel="00196401">
        <w:rPr>
          <w:rFonts w:asciiTheme="majorHAnsi" w:hAnsiTheme="majorHAnsi" w:cstheme="majorHAnsi"/>
        </w:rPr>
        <w:t xml:space="preserve"> </w:t>
      </w:r>
      <w:r w:rsidR="00301D20" w:rsidRPr="00264504" w:rsidDel="00196401">
        <w:rPr>
          <w:rFonts w:asciiTheme="majorHAnsi" w:hAnsiTheme="majorHAnsi" w:cstheme="majorHAnsi"/>
        </w:rPr>
        <w:t>12</w:t>
      </w:r>
      <w:r w:rsidR="00460441" w:rsidRPr="00264504">
        <w:rPr>
          <w:rFonts w:asciiTheme="majorHAnsi" w:hAnsiTheme="majorHAnsi" w:cstheme="majorHAnsi"/>
        </w:rPr>
        <w:t xml:space="preserve"> </w:t>
      </w:r>
      <w:r w:rsidR="00301D20" w:rsidRPr="00264504" w:rsidDel="00196401">
        <w:rPr>
          <w:rFonts w:asciiTheme="majorHAnsi" w:hAnsiTheme="majorHAnsi" w:cstheme="majorHAnsi"/>
        </w:rPr>
        <w:t>mm and 25</w:t>
      </w:r>
      <w:r w:rsidR="00460441" w:rsidRPr="00264504">
        <w:rPr>
          <w:rFonts w:asciiTheme="majorHAnsi" w:hAnsiTheme="majorHAnsi" w:cstheme="majorHAnsi"/>
        </w:rPr>
        <w:t xml:space="preserve"> </w:t>
      </w:r>
      <w:r w:rsidR="00301D20" w:rsidRPr="00264504" w:rsidDel="00196401">
        <w:rPr>
          <w:rFonts w:asciiTheme="majorHAnsi" w:hAnsiTheme="majorHAnsi" w:cstheme="majorHAnsi"/>
        </w:rPr>
        <w:t>mm coverslips for immunohistochemistry and</w:t>
      </w:r>
      <w:r w:rsidR="004A1B33" w:rsidRPr="00264504" w:rsidDel="00196401">
        <w:rPr>
          <w:rFonts w:asciiTheme="majorHAnsi" w:hAnsiTheme="majorHAnsi" w:cstheme="majorHAnsi"/>
        </w:rPr>
        <w:t xml:space="preserve"> RT-</w:t>
      </w:r>
      <w:r w:rsidR="00A92786" w:rsidRPr="00264504">
        <w:rPr>
          <w:rFonts w:asciiTheme="majorHAnsi" w:hAnsiTheme="majorHAnsi" w:cstheme="majorHAnsi"/>
        </w:rPr>
        <w:t>q</w:t>
      </w:r>
      <w:r w:rsidR="00301D20" w:rsidRPr="00264504" w:rsidDel="00196401">
        <w:rPr>
          <w:rFonts w:asciiTheme="majorHAnsi" w:hAnsiTheme="majorHAnsi" w:cstheme="majorHAnsi"/>
        </w:rPr>
        <w:t>PCR</w:t>
      </w:r>
      <w:r w:rsidR="00057F31" w:rsidRPr="00264504">
        <w:rPr>
          <w:rFonts w:asciiTheme="majorHAnsi" w:hAnsiTheme="majorHAnsi" w:cstheme="majorHAnsi"/>
        </w:rPr>
        <w:t>,</w:t>
      </w:r>
      <w:r w:rsidR="00301D20" w:rsidRPr="00264504" w:rsidDel="00196401">
        <w:rPr>
          <w:rFonts w:asciiTheme="majorHAnsi" w:hAnsiTheme="majorHAnsi" w:cstheme="majorHAnsi"/>
        </w:rPr>
        <w:t xml:space="preserve"> respectively. Using appropriate</w:t>
      </w:r>
      <w:r w:rsidR="004A1B33" w:rsidRPr="00264504" w:rsidDel="00196401">
        <w:rPr>
          <w:rFonts w:asciiTheme="majorHAnsi" w:hAnsiTheme="majorHAnsi" w:cstheme="majorHAnsi"/>
        </w:rPr>
        <w:t>ly</w:t>
      </w:r>
      <w:r w:rsidR="00301D20" w:rsidRPr="00264504" w:rsidDel="00196401">
        <w:rPr>
          <w:rFonts w:asciiTheme="majorHAnsi" w:hAnsiTheme="majorHAnsi" w:cstheme="majorHAnsi"/>
        </w:rPr>
        <w:t xml:space="preserve"> size</w:t>
      </w:r>
      <w:r w:rsidR="004A1B33" w:rsidRPr="00264504" w:rsidDel="00196401">
        <w:rPr>
          <w:rFonts w:asciiTheme="majorHAnsi" w:hAnsiTheme="majorHAnsi" w:cstheme="majorHAnsi"/>
        </w:rPr>
        <w:t>d</w:t>
      </w:r>
      <w:r w:rsidR="00301D20" w:rsidRPr="00264504" w:rsidDel="00196401">
        <w:rPr>
          <w:rFonts w:asciiTheme="majorHAnsi" w:hAnsiTheme="majorHAnsi" w:cstheme="majorHAnsi"/>
        </w:rPr>
        <w:t xml:space="preserve"> gels </w:t>
      </w:r>
      <w:r w:rsidR="004A1B33" w:rsidRPr="00264504" w:rsidDel="00196401">
        <w:rPr>
          <w:rFonts w:asciiTheme="majorHAnsi" w:hAnsiTheme="majorHAnsi" w:cstheme="majorHAnsi"/>
        </w:rPr>
        <w:t>to suit</w:t>
      </w:r>
      <w:r w:rsidR="00301D20" w:rsidRPr="00264504" w:rsidDel="00196401">
        <w:rPr>
          <w:rFonts w:asciiTheme="majorHAnsi" w:hAnsiTheme="majorHAnsi" w:cstheme="majorHAnsi"/>
        </w:rPr>
        <w:t xml:space="preserve"> the experiments encourages efficiency and minimize</w:t>
      </w:r>
      <w:r w:rsidR="00CC1C68" w:rsidRPr="00264504">
        <w:rPr>
          <w:rFonts w:asciiTheme="majorHAnsi" w:hAnsiTheme="majorHAnsi" w:cstheme="majorHAnsi"/>
        </w:rPr>
        <w:t>s</w:t>
      </w:r>
      <w:r w:rsidR="00301D20" w:rsidRPr="00264504" w:rsidDel="00196401">
        <w:rPr>
          <w:rFonts w:asciiTheme="majorHAnsi" w:hAnsiTheme="majorHAnsi" w:cstheme="majorHAnsi"/>
        </w:rPr>
        <w:t xml:space="preserve"> waste. </w:t>
      </w:r>
      <w:r w:rsidR="00781D1D" w:rsidRPr="00264504">
        <w:rPr>
          <w:rFonts w:asciiTheme="majorHAnsi" w:hAnsiTheme="majorHAnsi" w:cstheme="majorHAnsi"/>
        </w:rPr>
        <w:t>These modifications were validated qualitatively and quantitatively to ensure optimization for O9-1 NCCs compar</w:t>
      </w:r>
      <w:r w:rsidR="00B0567B">
        <w:rPr>
          <w:rFonts w:asciiTheme="majorHAnsi" w:hAnsiTheme="majorHAnsi" w:cstheme="majorHAnsi"/>
        </w:rPr>
        <w:t>ed</w:t>
      </w:r>
      <w:r w:rsidR="00781D1D" w:rsidRPr="00264504">
        <w:rPr>
          <w:rFonts w:asciiTheme="majorHAnsi" w:hAnsiTheme="majorHAnsi" w:cstheme="majorHAnsi"/>
        </w:rPr>
        <w:t xml:space="preserve"> to the original (control) hydrogel system</w:t>
      </w:r>
      <w:r w:rsidR="00FE03B9"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&lt;EndNote&gt;&lt;Cite&gt;&lt;Author&gt;Tse&lt;/Author&gt;&lt;Year&gt;2010&lt;/Year&gt;&lt;RecNum&gt;381&lt;/RecNum&gt;&lt;DisplayText&gt;&lt;style face="superscript"&gt;20&lt;/style&gt;&lt;/DisplayText&gt;&lt;record&gt;&lt;rec-number&gt;381&lt;/rec-number&gt;&lt;foreign-keys&gt;&lt;key app="EN" db-id="2p0x0rxvyzptf4ew5w1xxs93p55wpaazf0va" timestamp="1623866009"&gt;381&lt;/key&gt;&lt;/foreign-keys&gt;&lt;ref-type name="Journal Article"&gt;17&lt;/ref-type&gt;&lt;contributors&gt;&lt;authors&gt;&lt;author&gt;Tse, Justin R&lt;/author&gt;&lt;author&gt;Engler, Adam J&lt;/author&gt;&lt;/authors&gt;&lt;/contributors&gt;&lt;titles&gt;&lt;title&gt;Preparation of hydrogel substrates with tunable mechanical properties&lt;/title&gt;&lt;secondary-title&gt;Current protocols in cell biology&lt;/secondary-title&gt;&lt;/titles&gt;&lt;periodical&gt;&lt;full-title&gt;Current protocols in cell biology&lt;/full-title&gt;&lt;/periodical&gt;&lt;pages&gt;10.16. 1-10.16. 16&lt;/pages&gt;&lt;volume&gt;47&lt;/volume&gt;&lt;number&gt;1&lt;/number&gt;&lt;dates&gt;&lt;year&gt;2010&lt;/year&gt;&lt;/dates&gt;&lt;isbn&gt;1934-2500&lt;/isbn&gt;&lt;urls&gt;&lt;/urls&gt;&lt;/record&gt;&lt;/Cite&gt;&lt;/EndNote&gt;</w:instrText>
      </w:r>
      <w:r w:rsidR="00FE03B9"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20</w:t>
      </w:r>
      <w:r w:rsidR="00FE03B9" w:rsidRPr="00264504">
        <w:rPr>
          <w:rFonts w:asciiTheme="majorHAnsi" w:hAnsiTheme="majorHAnsi" w:cstheme="majorHAnsi"/>
        </w:rPr>
        <w:fldChar w:fldCharType="end"/>
      </w:r>
      <w:r w:rsidR="00781D1D" w:rsidRPr="00264504">
        <w:rPr>
          <w:rFonts w:asciiTheme="majorHAnsi" w:hAnsiTheme="majorHAnsi" w:cstheme="majorHAnsi"/>
        </w:rPr>
        <w:t>. The overall health</w:t>
      </w:r>
      <w:r w:rsidR="00057F31" w:rsidRPr="00264504">
        <w:rPr>
          <w:rFonts w:asciiTheme="majorHAnsi" w:hAnsiTheme="majorHAnsi" w:cstheme="majorHAnsi"/>
        </w:rPr>
        <w:t xml:space="preserve"> and growth</w:t>
      </w:r>
      <w:r w:rsidR="00781D1D" w:rsidRPr="00264504">
        <w:rPr>
          <w:rFonts w:asciiTheme="majorHAnsi" w:hAnsiTheme="majorHAnsi" w:cstheme="majorHAnsi"/>
        </w:rPr>
        <w:t xml:space="preserve"> of O9-1 </w:t>
      </w:r>
      <w:r w:rsidR="006D380E" w:rsidRPr="00264504">
        <w:rPr>
          <w:rFonts w:asciiTheme="majorHAnsi" w:hAnsiTheme="majorHAnsi" w:cstheme="majorHAnsi"/>
        </w:rPr>
        <w:t>NCC</w:t>
      </w:r>
      <w:r w:rsidR="00057F31" w:rsidRPr="00264504">
        <w:rPr>
          <w:rFonts w:asciiTheme="majorHAnsi" w:hAnsiTheme="majorHAnsi" w:cstheme="majorHAnsi"/>
        </w:rPr>
        <w:t>s</w:t>
      </w:r>
      <w:r w:rsidR="00781D1D" w:rsidRPr="00264504">
        <w:rPr>
          <w:rFonts w:asciiTheme="majorHAnsi" w:hAnsiTheme="majorHAnsi" w:cstheme="majorHAnsi"/>
        </w:rPr>
        <w:t xml:space="preserve"> w</w:t>
      </w:r>
      <w:r w:rsidR="00057F31" w:rsidRPr="00264504">
        <w:rPr>
          <w:rFonts w:asciiTheme="majorHAnsi" w:hAnsiTheme="majorHAnsi" w:cstheme="majorHAnsi"/>
        </w:rPr>
        <w:t>ere</w:t>
      </w:r>
      <w:r w:rsidR="00781D1D" w:rsidRPr="00264504">
        <w:rPr>
          <w:rFonts w:asciiTheme="majorHAnsi" w:hAnsiTheme="majorHAnsi" w:cstheme="majorHAnsi"/>
        </w:rPr>
        <w:t xml:space="preserve"> assessed </w:t>
      </w:r>
      <w:r w:rsidR="009718B0" w:rsidRPr="00264504">
        <w:rPr>
          <w:rFonts w:asciiTheme="majorHAnsi" w:hAnsiTheme="majorHAnsi" w:cstheme="majorHAnsi"/>
        </w:rPr>
        <w:t>under a</w:t>
      </w:r>
      <w:r w:rsidR="00781D1D" w:rsidRPr="00264504">
        <w:rPr>
          <w:rFonts w:asciiTheme="majorHAnsi" w:hAnsiTheme="majorHAnsi" w:cstheme="majorHAnsi"/>
        </w:rPr>
        <w:t xml:space="preserve"> brightfield </w:t>
      </w:r>
      <w:r w:rsidR="009718B0" w:rsidRPr="00264504">
        <w:rPr>
          <w:rFonts w:asciiTheme="majorHAnsi" w:hAnsiTheme="majorHAnsi" w:cstheme="majorHAnsi"/>
        </w:rPr>
        <w:t xml:space="preserve">microscope </w:t>
      </w:r>
      <w:r w:rsidR="00781D1D" w:rsidRPr="00264504">
        <w:rPr>
          <w:rFonts w:asciiTheme="majorHAnsi" w:hAnsiTheme="majorHAnsi" w:cstheme="majorHAnsi"/>
        </w:rPr>
        <w:t xml:space="preserve">for </w:t>
      </w:r>
      <w:r w:rsidR="00057F31" w:rsidRPr="00264504">
        <w:rPr>
          <w:rFonts w:asciiTheme="majorHAnsi" w:hAnsiTheme="majorHAnsi" w:cstheme="majorHAnsi"/>
        </w:rPr>
        <w:t>cellular</w:t>
      </w:r>
      <w:r w:rsidR="0077518D" w:rsidRPr="00264504">
        <w:rPr>
          <w:rFonts w:asciiTheme="majorHAnsi" w:hAnsiTheme="majorHAnsi" w:cstheme="majorHAnsi"/>
        </w:rPr>
        <w:t xml:space="preserve"> </w:t>
      </w:r>
      <w:r w:rsidR="00781D1D" w:rsidRPr="00264504">
        <w:rPr>
          <w:rFonts w:asciiTheme="majorHAnsi" w:hAnsiTheme="majorHAnsi" w:cstheme="majorHAnsi"/>
        </w:rPr>
        <w:t>and substrate attachment characteristics.</w:t>
      </w:r>
      <w:r w:rsidR="00D80913" w:rsidRPr="00264504">
        <w:rPr>
          <w:rFonts w:asciiTheme="majorHAnsi" w:hAnsiTheme="majorHAnsi" w:cstheme="majorHAnsi"/>
        </w:rPr>
        <w:t xml:space="preserve"> </w:t>
      </w:r>
    </w:p>
    <w:p w14:paraId="4928DA8B" w14:textId="77777777" w:rsidR="00CF2195" w:rsidRPr="00264504" w:rsidRDefault="00CF2195">
      <w:pPr>
        <w:jc w:val="both"/>
        <w:rPr>
          <w:rFonts w:asciiTheme="majorHAnsi" w:hAnsiTheme="majorHAnsi" w:cstheme="majorHAnsi"/>
        </w:rPr>
      </w:pPr>
    </w:p>
    <w:p w14:paraId="6A69C2BE" w14:textId="780B5ACC" w:rsidR="00301D20" w:rsidRPr="00264504" w:rsidRDefault="00D80913">
      <w:pPr>
        <w:jc w:val="both"/>
        <w:rPr>
          <w:rFonts w:asciiTheme="majorHAnsi" w:hAnsiTheme="majorHAnsi" w:cstheme="majorHAnsi"/>
        </w:rPr>
      </w:pPr>
      <w:r w:rsidRPr="00264504">
        <w:rPr>
          <w:rFonts w:asciiTheme="majorHAnsi" w:hAnsiTheme="majorHAnsi" w:cstheme="majorHAnsi"/>
        </w:rPr>
        <w:t xml:space="preserve">In addition, the compatibility of O9-1 cells was compared between both </w:t>
      </w:r>
      <w:r w:rsidR="0077518D" w:rsidRPr="00264504">
        <w:rPr>
          <w:rFonts w:asciiTheme="majorHAnsi" w:hAnsiTheme="majorHAnsi" w:cstheme="majorHAnsi"/>
        </w:rPr>
        <w:t xml:space="preserve">control and </w:t>
      </w:r>
      <w:r w:rsidR="00057F31" w:rsidRPr="00264504">
        <w:rPr>
          <w:rFonts w:asciiTheme="majorHAnsi" w:hAnsiTheme="majorHAnsi" w:cstheme="majorHAnsi"/>
        </w:rPr>
        <w:t xml:space="preserve">the </w:t>
      </w:r>
      <w:r w:rsidR="0077518D" w:rsidRPr="00264504">
        <w:rPr>
          <w:rFonts w:asciiTheme="majorHAnsi" w:hAnsiTheme="majorHAnsi" w:cstheme="majorHAnsi"/>
        </w:rPr>
        <w:t xml:space="preserve">modified </w:t>
      </w:r>
      <w:r w:rsidRPr="00264504">
        <w:rPr>
          <w:rFonts w:asciiTheme="majorHAnsi" w:hAnsiTheme="majorHAnsi" w:cstheme="majorHAnsi"/>
        </w:rPr>
        <w:t>hydrogel systems to further validate the modifications in this protocol by qualitatively visualiz</w:t>
      </w:r>
      <w:r w:rsidR="00057F31" w:rsidRPr="00264504">
        <w:rPr>
          <w:rFonts w:asciiTheme="majorHAnsi" w:hAnsiTheme="majorHAnsi" w:cstheme="majorHAnsi"/>
        </w:rPr>
        <w:t>ing</w:t>
      </w:r>
      <w:r w:rsidR="00376D99" w:rsidRPr="00264504">
        <w:rPr>
          <w:rFonts w:asciiTheme="majorHAnsi" w:hAnsiTheme="majorHAnsi" w:cstheme="majorHAnsi"/>
        </w:rPr>
        <w:t xml:space="preserve"> </w:t>
      </w:r>
      <w:r w:rsidRPr="00264504">
        <w:rPr>
          <w:rFonts w:asciiTheme="majorHAnsi" w:hAnsiTheme="majorHAnsi" w:cstheme="majorHAnsi"/>
        </w:rPr>
        <w:t>AP-2 expression</w:t>
      </w:r>
      <w:r w:rsidR="0027584B" w:rsidRPr="00264504">
        <w:rPr>
          <w:rFonts w:asciiTheme="majorHAnsi" w:hAnsiTheme="majorHAnsi" w:cstheme="majorHAnsi"/>
        </w:rPr>
        <w:t xml:space="preserve"> using IF staining</w:t>
      </w:r>
      <w:r w:rsidR="00D36488" w:rsidRPr="00264504">
        <w:rPr>
          <w:rFonts w:asciiTheme="majorHAnsi" w:hAnsiTheme="majorHAnsi" w:cstheme="majorHAnsi"/>
        </w:rPr>
        <w:t>.</w:t>
      </w:r>
      <w:r w:rsidR="0027584B" w:rsidRPr="00264504">
        <w:rPr>
          <w:rFonts w:asciiTheme="majorHAnsi" w:hAnsiTheme="majorHAnsi" w:cstheme="majorHAnsi"/>
        </w:rPr>
        <w:t xml:space="preserve"> The intensity of </w:t>
      </w:r>
      <w:r w:rsidR="00057F31" w:rsidRPr="00264504">
        <w:rPr>
          <w:rFonts w:asciiTheme="majorHAnsi" w:hAnsiTheme="majorHAnsi" w:cstheme="majorHAnsi"/>
        </w:rPr>
        <w:t xml:space="preserve">the </w:t>
      </w:r>
      <w:r w:rsidR="0027584B" w:rsidRPr="00264504">
        <w:rPr>
          <w:rFonts w:asciiTheme="majorHAnsi" w:hAnsiTheme="majorHAnsi" w:cstheme="majorHAnsi"/>
        </w:rPr>
        <w:t xml:space="preserve">signals was quantified to further support the representative images of AP-2 expression in O9-1 cells </w:t>
      </w:r>
      <w:r w:rsidR="00DC4929" w:rsidRPr="00264504">
        <w:rPr>
          <w:rFonts w:asciiTheme="majorHAnsi" w:hAnsiTheme="majorHAnsi" w:cstheme="majorHAnsi"/>
        </w:rPr>
        <w:t>between</w:t>
      </w:r>
      <w:r w:rsidR="0027584B" w:rsidRPr="00264504">
        <w:rPr>
          <w:rFonts w:asciiTheme="majorHAnsi" w:hAnsiTheme="majorHAnsi" w:cstheme="majorHAnsi"/>
        </w:rPr>
        <w:t xml:space="preserve"> control v</w:t>
      </w:r>
      <w:r w:rsidR="00057F31" w:rsidRPr="00264504">
        <w:rPr>
          <w:rFonts w:asciiTheme="majorHAnsi" w:hAnsiTheme="majorHAnsi" w:cstheme="majorHAnsi"/>
        </w:rPr>
        <w:t>s.</w:t>
      </w:r>
      <w:r w:rsidR="0027584B" w:rsidRPr="00264504">
        <w:rPr>
          <w:rFonts w:asciiTheme="majorHAnsi" w:hAnsiTheme="majorHAnsi" w:cstheme="majorHAnsi"/>
        </w:rPr>
        <w:t xml:space="preserve"> </w:t>
      </w:r>
      <w:r w:rsidR="00057F31" w:rsidRPr="00264504">
        <w:rPr>
          <w:rFonts w:asciiTheme="majorHAnsi" w:hAnsiTheme="majorHAnsi" w:cstheme="majorHAnsi"/>
        </w:rPr>
        <w:t xml:space="preserve">the </w:t>
      </w:r>
      <w:r w:rsidR="0027584B" w:rsidRPr="00264504">
        <w:rPr>
          <w:rFonts w:asciiTheme="majorHAnsi" w:hAnsiTheme="majorHAnsi" w:cstheme="majorHAnsi"/>
        </w:rPr>
        <w:t>modified hydrogel system</w:t>
      </w:r>
      <w:r w:rsidR="00DC4929" w:rsidRPr="00264504">
        <w:rPr>
          <w:rFonts w:asciiTheme="majorHAnsi" w:hAnsiTheme="majorHAnsi" w:cstheme="majorHAnsi"/>
        </w:rPr>
        <w:t>s</w:t>
      </w:r>
      <w:r w:rsidR="0027584B" w:rsidRPr="00264504">
        <w:rPr>
          <w:rFonts w:asciiTheme="majorHAnsi" w:hAnsiTheme="majorHAnsi" w:cstheme="majorHAnsi"/>
        </w:rPr>
        <w:t>.</w:t>
      </w:r>
      <w:r w:rsidR="00D36488" w:rsidRPr="00264504">
        <w:rPr>
          <w:rFonts w:asciiTheme="majorHAnsi" w:hAnsiTheme="majorHAnsi" w:cstheme="majorHAnsi"/>
        </w:rPr>
        <w:t xml:space="preserve"> While AP-2 is a </w:t>
      </w:r>
      <w:r w:rsidR="009718B0" w:rsidRPr="00264504">
        <w:rPr>
          <w:rFonts w:asciiTheme="majorHAnsi" w:hAnsiTheme="majorHAnsi" w:cstheme="majorHAnsi"/>
        </w:rPr>
        <w:t>common</w:t>
      </w:r>
      <w:r w:rsidR="00D36488" w:rsidRPr="00264504">
        <w:rPr>
          <w:rFonts w:asciiTheme="majorHAnsi" w:hAnsiTheme="majorHAnsi" w:cstheme="majorHAnsi"/>
        </w:rPr>
        <w:t xml:space="preserve"> NCC marker, </w:t>
      </w:r>
      <w:r w:rsidR="009718B0" w:rsidRPr="00264504">
        <w:rPr>
          <w:rFonts w:asciiTheme="majorHAnsi" w:hAnsiTheme="majorHAnsi" w:cstheme="majorHAnsi"/>
        </w:rPr>
        <w:t xml:space="preserve">other well-known markers </w:t>
      </w:r>
      <w:r w:rsidR="003F0769">
        <w:rPr>
          <w:rFonts w:asciiTheme="majorHAnsi" w:hAnsiTheme="majorHAnsi" w:cstheme="majorHAnsi"/>
        </w:rPr>
        <w:t>must</w:t>
      </w:r>
      <w:r w:rsidR="009718B0" w:rsidRPr="00264504">
        <w:rPr>
          <w:rFonts w:asciiTheme="majorHAnsi" w:hAnsiTheme="majorHAnsi" w:cstheme="majorHAnsi"/>
        </w:rPr>
        <w:t xml:space="preserve"> be considered for validation, such as Sox10</w:t>
      </w:r>
      <w:r w:rsidR="00347AD4" w:rsidRPr="00264504">
        <w:rPr>
          <w:rFonts w:asciiTheme="majorHAnsi" w:hAnsiTheme="majorHAnsi" w:cstheme="majorHAnsi"/>
        </w:rPr>
        <w:t xml:space="preserve"> and Pax3</w:t>
      </w:r>
      <w:r w:rsidR="00057F31" w:rsidRPr="00264504">
        <w:rPr>
          <w:rFonts w:asciiTheme="majorHAnsi" w:hAnsiTheme="majorHAnsi" w:cstheme="majorHAnsi"/>
        </w:rPr>
        <w:t>,</w:t>
      </w:r>
      <w:r w:rsidR="00347AD4" w:rsidRPr="00264504">
        <w:rPr>
          <w:rFonts w:asciiTheme="majorHAnsi" w:hAnsiTheme="majorHAnsi" w:cstheme="majorHAnsi"/>
        </w:rPr>
        <w:t xml:space="preserve"> </w:t>
      </w:r>
      <w:r w:rsidR="009D4927" w:rsidRPr="00264504">
        <w:rPr>
          <w:rFonts w:asciiTheme="majorHAnsi" w:hAnsiTheme="majorHAnsi" w:cstheme="majorHAnsi"/>
        </w:rPr>
        <w:t>due to their significance</w:t>
      </w:r>
      <w:r w:rsidR="00347AD4" w:rsidRPr="00264504">
        <w:rPr>
          <w:rFonts w:asciiTheme="majorHAnsi" w:hAnsiTheme="majorHAnsi" w:cstheme="majorHAnsi"/>
        </w:rPr>
        <w:t xml:space="preserve"> for NCC maintenance of pluripotency and survival</w:t>
      </w:r>
      <w:r w:rsidR="00F90F08"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&lt;EndNote&gt;&lt;Cite&gt;&lt;Author&gt;Wegner&lt;/Author&gt;&lt;Year&gt;2017&lt;/Year&gt;&lt;RecNum&gt;395&lt;/RecNum&gt;&lt;DisplayText&gt;&lt;style face="superscript"&gt;28&lt;/style&gt;&lt;/DisplayText&gt;&lt;record&gt;&lt;rec-number&gt;395&lt;/rec-number&gt;&lt;foreign-keys&gt;&lt;key app="EN" db-id="2p0x0rxvyzptf4ew5w1xxs93p55wpaazf0va" timestamp="1623867888"&gt;395&lt;/key&gt;&lt;/foreign-keys&gt;&lt;ref-type name="Journal Article"&gt;17&lt;/ref-type&gt;&lt;contributors&gt;&lt;authors&gt;&lt;author&gt;Wegner, M&lt;/author&gt;&lt;/authors&gt;&lt;/contributors&gt;&lt;titles&gt;&lt;title&gt;Neural crest diversification and specification: transcriptional control of Schwann Cell differentiation&lt;/title&gt;&lt;/titles&gt;&lt;dates&gt;&lt;year&gt;2017&lt;/year&gt;&lt;/dates&gt;&lt;urls&gt;&lt;/urls&gt;&lt;/record&gt;&lt;/Cite&gt;&lt;/EndNote&gt;</w:instrText>
      </w:r>
      <w:r w:rsidR="00F90F08"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28</w:t>
      </w:r>
      <w:r w:rsidR="00F90F08" w:rsidRPr="00264504">
        <w:rPr>
          <w:rFonts w:asciiTheme="majorHAnsi" w:hAnsiTheme="majorHAnsi" w:cstheme="majorHAnsi"/>
        </w:rPr>
        <w:fldChar w:fldCharType="end"/>
      </w:r>
      <w:r w:rsidR="00347AD4" w:rsidRPr="00264504">
        <w:rPr>
          <w:rFonts w:asciiTheme="majorHAnsi" w:hAnsiTheme="majorHAnsi" w:cstheme="majorHAnsi"/>
        </w:rPr>
        <w:t xml:space="preserve">. </w:t>
      </w:r>
      <w:r w:rsidR="0027584B" w:rsidRPr="00264504">
        <w:rPr>
          <w:rFonts w:asciiTheme="majorHAnsi" w:hAnsiTheme="majorHAnsi" w:cstheme="majorHAnsi"/>
        </w:rPr>
        <w:t xml:space="preserve">In addition, </w:t>
      </w:r>
      <w:r w:rsidR="0077518D" w:rsidRPr="00264504">
        <w:rPr>
          <w:rFonts w:asciiTheme="majorHAnsi" w:hAnsiTheme="majorHAnsi" w:cstheme="majorHAnsi"/>
        </w:rPr>
        <w:t>the optimization in this protocol w</w:t>
      </w:r>
      <w:r w:rsidR="00057F31" w:rsidRPr="00264504">
        <w:rPr>
          <w:rFonts w:asciiTheme="majorHAnsi" w:hAnsiTheme="majorHAnsi" w:cstheme="majorHAnsi"/>
        </w:rPr>
        <w:t>as</w:t>
      </w:r>
      <w:r w:rsidR="0077518D" w:rsidRPr="00264504">
        <w:rPr>
          <w:rFonts w:asciiTheme="majorHAnsi" w:hAnsiTheme="majorHAnsi" w:cstheme="majorHAnsi"/>
        </w:rPr>
        <w:t xml:space="preserve"> further confirmed by comparing the O9-1 NC cells </w:t>
      </w:r>
      <w:r w:rsidR="00057F31" w:rsidRPr="00264504">
        <w:rPr>
          <w:rFonts w:asciiTheme="majorHAnsi" w:hAnsiTheme="majorHAnsi" w:cstheme="majorHAnsi"/>
        </w:rPr>
        <w:t>with</w:t>
      </w:r>
      <w:r w:rsidR="0077518D" w:rsidRPr="00264504">
        <w:rPr>
          <w:rFonts w:asciiTheme="majorHAnsi" w:hAnsiTheme="majorHAnsi" w:cstheme="majorHAnsi"/>
        </w:rPr>
        <w:t xml:space="preserve"> </w:t>
      </w:r>
      <w:r w:rsidR="0087132A" w:rsidRPr="00264504">
        <w:rPr>
          <w:rFonts w:asciiTheme="majorHAnsi" w:hAnsiTheme="majorHAnsi" w:cstheme="majorHAnsi"/>
        </w:rPr>
        <w:t xml:space="preserve">another cell line, P19, to ensure that this hydrogel system is </w:t>
      </w:r>
      <w:r w:rsidR="007470B5" w:rsidRPr="00264504">
        <w:rPr>
          <w:rFonts w:asciiTheme="majorHAnsi" w:hAnsiTheme="majorHAnsi" w:cstheme="majorHAnsi"/>
        </w:rPr>
        <w:t>efficient</w:t>
      </w:r>
      <w:r w:rsidR="0087132A" w:rsidRPr="00264504">
        <w:rPr>
          <w:rFonts w:asciiTheme="majorHAnsi" w:hAnsiTheme="majorHAnsi" w:cstheme="majorHAnsi"/>
        </w:rPr>
        <w:t xml:space="preserve"> and reliable for NC cells</w:t>
      </w:r>
      <w:r w:rsidR="0027584B" w:rsidRPr="00264504">
        <w:rPr>
          <w:rFonts w:asciiTheme="majorHAnsi" w:hAnsiTheme="majorHAnsi" w:cstheme="majorHAnsi"/>
        </w:rPr>
        <w:t>.</w:t>
      </w:r>
      <w:r w:rsidR="00483852">
        <w:rPr>
          <w:rFonts w:asciiTheme="majorHAnsi" w:hAnsiTheme="majorHAnsi" w:cstheme="majorHAnsi"/>
        </w:rPr>
        <w:t xml:space="preserve"> </w:t>
      </w:r>
      <w:r w:rsidR="00ED1813">
        <w:rPr>
          <w:rFonts w:asciiTheme="majorHAnsi" w:hAnsiTheme="majorHAnsi" w:cstheme="majorHAnsi"/>
        </w:rPr>
        <w:t>Although</w:t>
      </w:r>
      <w:r w:rsidR="00803638" w:rsidRPr="00264504">
        <w:rPr>
          <w:rFonts w:asciiTheme="majorHAnsi" w:hAnsiTheme="majorHAnsi" w:cstheme="majorHAnsi"/>
        </w:rPr>
        <w:t xml:space="preserve"> P19 cells</w:t>
      </w:r>
      <w:r w:rsidR="005542B7" w:rsidRPr="00264504">
        <w:rPr>
          <w:rFonts w:asciiTheme="majorHAnsi" w:hAnsiTheme="majorHAnsi" w:cstheme="majorHAnsi"/>
        </w:rPr>
        <w:t xml:space="preserve"> have immortal characteristic</w:t>
      </w:r>
      <w:r w:rsidR="00DC4929" w:rsidRPr="00264504">
        <w:rPr>
          <w:rFonts w:asciiTheme="majorHAnsi" w:hAnsiTheme="majorHAnsi" w:cstheme="majorHAnsi"/>
        </w:rPr>
        <w:t>s</w:t>
      </w:r>
      <w:r w:rsidR="005542B7" w:rsidRPr="00264504">
        <w:rPr>
          <w:rFonts w:asciiTheme="majorHAnsi" w:hAnsiTheme="majorHAnsi" w:cstheme="majorHAnsi"/>
        </w:rPr>
        <w:t xml:space="preserve"> and </w:t>
      </w:r>
      <w:r w:rsidR="00DC4929" w:rsidRPr="00264504">
        <w:rPr>
          <w:rFonts w:asciiTheme="majorHAnsi" w:hAnsiTheme="majorHAnsi" w:cstheme="majorHAnsi"/>
        </w:rPr>
        <w:t xml:space="preserve">are </w:t>
      </w:r>
      <w:r w:rsidR="005542B7" w:rsidRPr="00264504">
        <w:rPr>
          <w:rFonts w:asciiTheme="majorHAnsi" w:hAnsiTheme="majorHAnsi" w:cstheme="majorHAnsi"/>
        </w:rPr>
        <w:t>eas</w:t>
      </w:r>
      <w:r w:rsidR="00DC4929" w:rsidRPr="00264504">
        <w:rPr>
          <w:rFonts w:asciiTheme="majorHAnsi" w:hAnsiTheme="majorHAnsi" w:cstheme="majorHAnsi"/>
        </w:rPr>
        <w:t>ily</w:t>
      </w:r>
      <w:r w:rsidR="005542B7" w:rsidRPr="00264504">
        <w:rPr>
          <w:rFonts w:asciiTheme="majorHAnsi" w:hAnsiTheme="majorHAnsi" w:cstheme="majorHAnsi"/>
        </w:rPr>
        <w:t xml:space="preserve"> culture</w:t>
      </w:r>
      <w:r w:rsidR="00DC4929" w:rsidRPr="00264504">
        <w:rPr>
          <w:rFonts w:asciiTheme="majorHAnsi" w:hAnsiTheme="majorHAnsi" w:cstheme="majorHAnsi"/>
        </w:rPr>
        <w:t>d</w:t>
      </w:r>
      <w:r w:rsidR="005542B7" w:rsidRPr="00264504">
        <w:rPr>
          <w:rFonts w:asciiTheme="majorHAnsi" w:hAnsiTheme="majorHAnsi" w:cstheme="majorHAnsi"/>
        </w:rPr>
        <w:t xml:space="preserve">, </w:t>
      </w:r>
      <w:r w:rsidR="00CD6FC2" w:rsidRPr="00264504">
        <w:rPr>
          <w:rFonts w:asciiTheme="majorHAnsi" w:hAnsiTheme="majorHAnsi" w:cstheme="majorHAnsi"/>
        </w:rPr>
        <w:t>they did not thrive</w:t>
      </w:r>
      <w:r w:rsidR="003D1C15" w:rsidRPr="00264504">
        <w:rPr>
          <w:rFonts w:asciiTheme="majorHAnsi" w:hAnsiTheme="majorHAnsi" w:cstheme="majorHAnsi"/>
        </w:rPr>
        <w:t xml:space="preserve"> well</w:t>
      </w:r>
      <w:r w:rsidR="00CD6FC2" w:rsidRPr="00264504">
        <w:rPr>
          <w:rFonts w:asciiTheme="majorHAnsi" w:hAnsiTheme="majorHAnsi" w:cstheme="majorHAnsi"/>
        </w:rPr>
        <w:t xml:space="preserve"> on either of the hydrogel systems.</w:t>
      </w:r>
      <w:r w:rsidR="00E5709B" w:rsidRPr="00264504">
        <w:rPr>
          <w:rFonts w:asciiTheme="majorHAnsi" w:hAnsiTheme="majorHAnsi" w:cstheme="majorHAnsi"/>
        </w:rPr>
        <w:t xml:space="preserve"> </w:t>
      </w:r>
    </w:p>
    <w:p w14:paraId="1DF7D6C4" w14:textId="77777777" w:rsidR="00CF2195" w:rsidRPr="00264504" w:rsidRDefault="00CF2195" w:rsidP="00264504">
      <w:pPr>
        <w:jc w:val="both"/>
        <w:rPr>
          <w:rFonts w:asciiTheme="majorHAnsi" w:hAnsiTheme="majorHAnsi" w:cstheme="majorHAnsi"/>
        </w:rPr>
      </w:pPr>
    </w:p>
    <w:p w14:paraId="5D85EED3" w14:textId="3551AB22" w:rsidR="00CF2195" w:rsidRPr="00264504" w:rsidRDefault="00200267">
      <w:pPr>
        <w:jc w:val="both"/>
        <w:rPr>
          <w:rFonts w:asciiTheme="majorHAnsi" w:hAnsiTheme="majorHAnsi" w:cstheme="majorHAnsi"/>
        </w:rPr>
      </w:pPr>
      <w:r w:rsidRPr="00264504">
        <w:rPr>
          <w:rFonts w:asciiTheme="majorHAnsi" w:hAnsiTheme="majorHAnsi" w:cstheme="majorHAnsi"/>
        </w:rPr>
        <w:t>The resistance to the elongating force generated from the substrate or tissue stiffness where the cells attach is often expressed as Young’s elastic modulus</w:t>
      </w:r>
      <w:r w:rsidR="00751F7F"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&lt;EndNote&gt;&lt;Cite&gt;&lt;Author&gt;Wells&lt;/Author&gt;&lt;Year&gt;2013&lt;/Year&gt;&lt;RecNum&gt;224&lt;/RecNum&gt;&lt;DisplayText&gt;&lt;style face="superscript"&gt;45&lt;/style&gt;&lt;/DisplayText&gt;&lt;record&gt;&lt;rec-number&gt;224&lt;/rec-number&gt;&lt;foreign-keys&gt;&lt;key app="EN" db-id="2p0x0rxvyzptf4ew5w1xxs93p55wpaazf0va" timestamp="1611964031"&gt;224&lt;/key&gt;&lt;/foreign-keys&gt;&lt;ref-type name="Journal Article"&gt;17&lt;/ref-type&gt;&lt;contributors&gt;&lt;authors&gt;&lt;author&gt;Wells, Rebecca G&lt;/author&gt;&lt;/authors&gt;&lt;/contributors&gt;&lt;titles&gt;&lt;title&gt;Tissue mechanics and fibrosis&lt;/title&gt;&lt;secondary-title&gt;Biochimica et Biophysica Acta (BBA)-Molecular Basis of Disease&lt;/secondary-title&gt;&lt;/titles&gt;&lt;periodical&gt;&lt;full-title&gt;Biochimica et Biophysica Acta (BBA)-Molecular Basis of Disease&lt;/full-title&gt;&lt;/periodical&gt;&lt;pages&gt;884-890&lt;/pages&gt;&lt;volume&gt;1832&lt;/volume&gt;&lt;number&gt;7&lt;/number&gt;&lt;dates&gt;&lt;year&gt;2013&lt;/year&gt;&lt;/dates&gt;&lt;isbn&gt;0925-4439&lt;/isbn&gt;&lt;urls&gt;&lt;/urls&gt;&lt;/record&gt;&lt;/Cite&gt;&lt;/EndNote&gt;</w:instrText>
      </w:r>
      <w:r w:rsidR="00751F7F"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45</w:t>
      </w:r>
      <w:r w:rsidR="00751F7F" w:rsidRPr="00264504">
        <w:rPr>
          <w:rFonts w:asciiTheme="majorHAnsi" w:hAnsiTheme="majorHAnsi" w:cstheme="majorHAnsi"/>
        </w:rPr>
        <w:fldChar w:fldCharType="end"/>
      </w:r>
      <w:r w:rsidRPr="00264504">
        <w:rPr>
          <w:rFonts w:asciiTheme="majorHAnsi" w:hAnsiTheme="majorHAnsi" w:cstheme="majorHAnsi"/>
        </w:rPr>
        <w:t xml:space="preserve">. </w:t>
      </w:r>
      <w:r w:rsidR="005024A8" w:rsidRPr="00264504">
        <w:rPr>
          <w:rFonts w:asciiTheme="majorHAnsi" w:hAnsiTheme="majorHAnsi" w:cstheme="majorHAnsi"/>
        </w:rPr>
        <w:t>With AFM, the Young’s elastic modulus is obtained from the force curve generated from the applied vertical force</w:t>
      </w:r>
      <w:r w:rsidR="00751F7F"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&lt;EndNote&gt;&lt;Cite&gt;&lt;Author&gt;Huth&lt;/Author&gt;&lt;Year&gt;2019&lt;/Year&gt;&lt;RecNum&gt;225&lt;/RecNum&gt;&lt;DisplayText&gt;&lt;style face="superscript"&gt;26&lt;/style&gt;&lt;/DisplayText&gt;&lt;record&gt;&lt;rec-number&gt;225&lt;/rec-number&gt;&lt;foreign-keys&gt;&lt;key app="EN" db-id="2p0x0rxvyzptf4ew5w1xxs93p55wpaazf0va" timestamp="1611964105"&gt;225&lt;/key&gt;&lt;/foreign-keys&gt;&lt;ref-type name="Journal Article"&gt;17&lt;/ref-type&gt;&lt;contributors&gt;&lt;authors&gt;&lt;author&gt;Huth, Steven&lt;/author&gt;&lt;author&gt;Sindt, Sandra&lt;/author&gt;&lt;author&gt;Selhuber-Unkel, Christine&lt;/author&gt;&lt;/authors&gt;&lt;/contributors&gt;&lt;titles&gt;&lt;title&gt;Automated analysis of soft hydrogel microindentation: Impact of various indentation parameters on the measurement of Young’s modulus&lt;/title&gt;&lt;secondary-title&gt;Plos one&lt;/secondary-title&gt;&lt;/titles&gt;&lt;periodical&gt;&lt;full-title&gt;PloS one&lt;/full-title&gt;&lt;/periodical&gt;&lt;pages&gt;e0220281&lt;/pages&gt;&lt;volume&gt;14&lt;/volume&gt;&lt;number&gt;8&lt;/number&gt;&lt;dates&gt;&lt;year&gt;2019&lt;/year&gt;&lt;/dates&gt;&lt;isbn&gt;1932-6203&lt;/isbn&gt;&lt;urls&gt;&lt;/urls&gt;&lt;/record&gt;&lt;/Cite&gt;&lt;/EndNote&gt;</w:instrText>
      </w:r>
      <w:r w:rsidR="00751F7F"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26</w:t>
      </w:r>
      <w:r w:rsidR="00751F7F" w:rsidRPr="00264504">
        <w:rPr>
          <w:rFonts w:asciiTheme="majorHAnsi" w:hAnsiTheme="majorHAnsi" w:cstheme="majorHAnsi"/>
        </w:rPr>
        <w:fldChar w:fldCharType="end"/>
      </w:r>
      <w:r w:rsidR="005024A8" w:rsidRPr="00264504">
        <w:rPr>
          <w:rFonts w:asciiTheme="majorHAnsi" w:hAnsiTheme="majorHAnsi" w:cstheme="majorHAnsi"/>
        </w:rPr>
        <w:t xml:space="preserve">. </w:t>
      </w:r>
      <w:r w:rsidR="006256EB" w:rsidRPr="00264504">
        <w:rPr>
          <w:rFonts w:asciiTheme="majorHAnsi" w:hAnsiTheme="majorHAnsi" w:cstheme="majorHAnsi"/>
        </w:rPr>
        <w:t>L</w:t>
      </w:r>
      <w:r w:rsidR="000B2912" w:rsidRPr="00264504">
        <w:rPr>
          <w:rFonts w:asciiTheme="majorHAnsi" w:hAnsiTheme="majorHAnsi" w:cstheme="majorHAnsi"/>
        </w:rPr>
        <w:t xml:space="preserve">arge variations </w:t>
      </w:r>
      <w:r w:rsidR="006256EB" w:rsidRPr="00264504">
        <w:rPr>
          <w:rFonts w:asciiTheme="majorHAnsi" w:hAnsiTheme="majorHAnsi" w:cstheme="majorHAnsi"/>
        </w:rPr>
        <w:t xml:space="preserve">can occur during AFM measurement, </w:t>
      </w:r>
      <w:r w:rsidR="000B2912" w:rsidRPr="00264504">
        <w:rPr>
          <w:rFonts w:asciiTheme="majorHAnsi" w:hAnsiTheme="majorHAnsi" w:cstheme="majorHAnsi"/>
        </w:rPr>
        <w:t xml:space="preserve">between measurements </w:t>
      </w:r>
      <w:r w:rsidR="00E61DDE" w:rsidRPr="00264504">
        <w:rPr>
          <w:rFonts w:asciiTheme="majorHAnsi" w:hAnsiTheme="majorHAnsi" w:cstheme="majorHAnsi"/>
        </w:rPr>
        <w:t xml:space="preserve">that can lead to </w:t>
      </w:r>
      <w:r w:rsidR="000B2912" w:rsidRPr="00264504">
        <w:rPr>
          <w:rFonts w:asciiTheme="majorHAnsi" w:hAnsiTheme="majorHAnsi" w:cstheme="majorHAnsi"/>
        </w:rPr>
        <w:t>inaccurate reading</w:t>
      </w:r>
      <w:r w:rsidR="00973709" w:rsidRPr="00264504">
        <w:rPr>
          <w:rFonts w:asciiTheme="majorHAnsi" w:hAnsiTheme="majorHAnsi" w:cstheme="majorHAnsi"/>
        </w:rPr>
        <w:t>s</w:t>
      </w:r>
      <w:r w:rsidR="000B2912" w:rsidRPr="00264504">
        <w:rPr>
          <w:rFonts w:asciiTheme="majorHAnsi" w:hAnsiTheme="majorHAnsi" w:cstheme="majorHAnsi"/>
        </w:rPr>
        <w:t xml:space="preserve"> for the stiffer hydrogels. </w:t>
      </w:r>
      <w:r w:rsidR="006256EB" w:rsidRPr="00264504">
        <w:rPr>
          <w:rFonts w:asciiTheme="majorHAnsi" w:hAnsiTheme="majorHAnsi" w:cstheme="majorHAnsi"/>
        </w:rPr>
        <w:t xml:space="preserve">The </w:t>
      </w:r>
      <w:r w:rsidR="000B2912" w:rsidRPr="00264504">
        <w:rPr>
          <w:rFonts w:asciiTheme="majorHAnsi" w:hAnsiTheme="majorHAnsi" w:cstheme="majorHAnsi"/>
        </w:rPr>
        <w:t>inconsistenc</w:t>
      </w:r>
      <w:r w:rsidR="00C865C6" w:rsidRPr="00264504">
        <w:rPr>
          <w:rFonts w:asciiTheme="majorHAnsi" w:hAnsiTheme="majorHAnsi" w:cstheme="majorHAnsi"/>
        </w:rPr>
        <w:t xml:space="preserve">y </w:t>
      </w:r>
      <w:r w:rsidR="001E7710" w:rsidRPr="00264504">
        <w:rPr>
          <w:rFonts w:asciiTheme="majorHAnsi" w:hAnsiTheme="majorHAnsi" w:cstheme="majorHAnsi"/>
        </w:rPr>
        <w:t>can be caused by improper probes used for measurement. For instance, measurement of 20</w:t>
      </w:r>
      <w:r w:rsidR="00E61DDE" w:rsidRPr="00264504">
        <w:rPr>
          <w:rFonts w:asciiTheme="majorHAnsi" w:hAnsiTheme="majorHAnsi" w:cstheme="majorHAnsi"/>
        </w:rPr>
        <w:t xml:space="preserve"> </w:t>
      </w:r>
      <w:r w:rsidR="001E7710" w:rsidRPr="00264504">
        <w:rPr>
          <w:rFonts w:asciiTheme="majorHAnsi" w:hAnsiTheme="majorHAnsi" w:cstheme="majorHAnsi"/>
        </w:rPr>
        <w:t>kPa and 40</w:t>
      </w:r>
      <w:r w:rsidR="00E61DDE" w:rsidRPr="00264504">
        <w:rPr>
          <w:rFonts w:asciiTheme="majorHAnsi" w:hAnsiTheme="majorHAnsi" w:cstheme="majorHAnsi"/>
        </w:rPr>
        <w:t xml:space="preserve"> </w:t>
      </w:r>
      <w:r w:rsidR="001E7710" w:rsidRPr="00264504">
        <w:rPr>
          <w:rFonts w:asciiTheme="majorHAnsi" w:hAnsiTheme="majorHAnsi" w:cstheme="majorHAnsi"/>
        </w:rPr>
        <w:t xml:space="preserve">kPa hydrogels </w:t>
      </w:r>
      <w:r w:rsidR="00E61DDE" w:rsidRPr="00264504">
        <w:rPr>
          <w:rFonts w:asciiTheme="majorHAnsi" w:hAnsiTheme="majorHAnsi" w:cstheme="majorHAnsi"/>
        </w:rPr>
        <w:t>require the</w:t>
      </w:r>
      <w:r w:rsidR="001E7710" w:rsidRPr="00264504">
        <w:rPr>
          <w:rFonts w:asciiTheme="majorHAnsi" w:hAnsiTheme="majorHAnsi" w:cstheme="majorHAnsi"/>
        </w:rPr>
        <w:t xml:space="preserve"> use </w:t>
      </w:r>
      <w:r w:rsidR="00E61DDE" w:rsidRPr="00264504">
        <w:rPr>
          <w:rFonts w:asciiTheme="majorHAnsi" w:hAnsiTheme="majorHAnsi" w:cstheme="majorHAnsi"/>
        </w:rPr>
        <w:t xml:space="preserve">of </w:t>
      </w:r>
      <w:r w:rsidR="000B2912" w:rsidRPr="00264504">
        <w:rPr>
          <w:rFonts w:asciiTheme="majorHAnsi" w:hAnsiTheme="majorHAnsi" w:cstheme="majorHAnsi"/>
        </w:rPr>
        <w:t xml:space="preserve">a stiffer probe with a higher </w:t>
      </w:r>
      <w:r w:rsidR="00C865C6" w:rsidRPr="00264504">
        <w:rPr>
          <w:rFonts w:asciiTheme="majorHAnsi" w:hAnsiTheme="majorHAnsi" w:cstheme="majorHAnsi"/>
        </w:rPr>
        <w:t xml:space="preserve">spring constant </w:t>
      </w:r>
      <w:r w:rsidR="000B641A" w:rsidRPr="00264504">
        <w:rPr>
          <w:rFonts w:asciiTheme="majorHAnsi" w:hAnsiTheme="majorHAnsi" w:cstheme="majorHAnsi"/>
        </w:rPr>
        <w:t>(</w:t>
      </w:r>
      <w:r w:rsidR="00D87BD6" w:rsidRPr="00264504">
        <w:rPr>
          <w:rFonts w:asciiTheme="majorHAnsi" w:hAnsiTheme="majorHAnsi" w:cstheme="majorHAnsi"/>
        </w:rPr>
        <w:t>k</w:t>
      </w:r>
      <w:r w:rsidR="00E61DDE" w:rsidRPr="00264504">
        <w:rPr>
          <w:rFonts w:asciiTheme="majorHAnsi" w:hAnsiTheme="majorHAnsi" w:cstheme="majorHAnsi"/>
        </w:rPr>
        <w:t xml:space="preserve"> </w:t>
      </w:r>
      <w:r w:rsidR="00D87BD6" w:rsidRPr="00264504">
        <w:rPr>
          <w:rFonts w:asciiTheme="majorHAnsi" w:hAnsiTheme="majorHAnsi" w:cstheme="majorHAnsi"/>
        </w:rPr>
        <w:t>=</w:t>
      </w:r>
      <w:r w:rsidR="00E61DDE" w:rsidRPr="00264504">
        <w:rPr>
          <w:rFonts w:asciiTheme="majorHAnsi" w:hAnsiTheme="majorHAnsi" w:cstheme="majorHAnsi"/>
        </w:rPr>
        <w:t xml:space="preserve"> </w:t>
      </w:r>
      <w:r w:rsidR="000B641A" w:rsidRPr="00264504">
        <w:rPr>
          <w:rFonts w:asciiTheme="majorHAnsi" w:hAnsiTheme="majorHAnsi" w:cstheme="majorHAnsi"/>
        </w:rPr>
        <w:t>0.24</w:t>
      </w:r>
      <w:r w:rsidR="00460441" w:rsidRPr="00264504">
        <w:rPr>
          <w:rFonts w:asciiTheme="majorHAnsi" w:hAnsiTheme="majorHAnsi" w:cstheme="majorHAnsi"/>
        </w:rPr>
        <w:t xml:space="preserve"> </w:t>
      </w:r>
      <w:r w:rsidR="000B641A" w:rsidRPr="00264504">
        <w:rPr>
          <w:rFonts w:asciiTheme="majorHAnsi" w:hAnsiTheme="majorHAnsi" w:cstheme="majorHAnsi"/>
        </w:rPr>
        <w:t>N/m</w:t>
      </w:r>
      <w:r w:rsidR="00A92786" w:rsidRPr="00264504">
        <w:rPr>
          <w:rFonts w:asciiTheme="majorHAnsi" w:hAnsiTheme="majorHAnsi" w:cstheme="majorHAnsi"/>
        </w:rPr>
        <w:t>)</w:t>
      </w:r>
      <w:r w:rsidR="00C865C6" w:rsidRPr="00264504">
        <w:rPr>
          <w:rFonts w:asciiTheme="majorHAnsi" w:hAnsiTheme="majorHAnsi" w:cstheme="majorHAnsi"/>
        </w:rPr>
        <w:t xml:space="preserve">. </w:t>
      </w:r>
      <w:r w:rsidR="00973709" w:rsidRPr="00264504">
        <w:rPr>
          <w:rFonts w:asciiTheme="majorHAnsi" w:hAnsiTheme="majorHAnsi" w:cstheme="majorHAnsi"/>
        </w:rPr>
        <w:t>A s</w:t>
      </w:r>
      <w:r w:rsidR="00C865C6" w:rsidRPr="00264504">
        <w:rPr>
          <w:rFonts w:asciiTheme="majorHAnsi" w:hAnsiTheme="majorHAnsi" w:cstheme="majorHAnsi"/>
        </w:rPr>
        <w:t>tiffer probe allows for a lower resolution compar</w:t>
      </w:r>
      <w:r w:rsidR="00AF2F72">
        <w:rPr>
          <w:rFonts w:asciiTheme="majorHAnsi" w:hAnsiTheme="majorHAnsi" w:cstheme="majorHAnsi"/>
        </w:rPr>
        <w:t>ed</w:t>
      </w:r>
      <w:r w:rsidR="00C865C6" w:rsidRPr="00264504">
        <w:rPr>
          <w:rFonts w:asciiTheme="majorHAnsi" w:hAnsiTheme="majorHAnsi" w:cstheme="majorHAnsi"/>
        </w:rPr>
        <w:t xml:space="preserve"> to</w:t>
      </w:r>
      <w:r w:rsidR="00973709" w:rsidRPr="00264504">
        <w:rPr>
          <w:rFonts w:asciiTheme="majorHAnsi" w:hAnsiTheme="majorHAnsi" w:cstheme="majorHAnsi"/>
        </w:rPr>
        <w:t xml:space="preserve"> a</w:t>
      </w:r>
      <w:r w:rsidR="00C865C6" w:rsidRPr="00264504">
        <w:rPr>
          <w:rFonts w:asciiTheme="majorHAnsi" w:hAnsiTheme="majorHAnsi" w:cstheme="majorHAnsi"/>
        </w:rPr>
        <w:t xml:space="preserve"> softer probe</w:t>
      </w:r>
      <w:r w:rsidR="00E61DDE" w:rsidRPr="00264504">
        <w:rPr>
          <w:rFonts w:asciiTheme="majorHAnsi" w:hAnsiTheme="majorHAnsi" w:cstheme="majorHAnsi"/>
        </w:rPr>
        <w:t xml:space="preserve">; </w:t>
      </w:r>
      <w:r w:rsidR="00C865C6" w:rsidRPr="00264504">
        <w:rPr>
          <w:rFonts w:asciiTheme="majorHAnsi" w:hAnsiTheme="majorHAnsi" w:cstheme="majorHAnsi"/>
        </w:rPr>
        <w:t>however</w:t>
      </w:r>
      <w:r w:rsidR="00E61DDE" w:rsidRPr="00264504">
        <w:rPr>
          <w:rFonts w:asciiTheme="majorHAnsi" w:hAnsiTheme="majorHAnsi" w:cstheme="majorHAnsi"/>
        </w:rPr>
        <w:t>,</w:t>
      </w:r>
      <w:r w:rsidR="00C865C6" w:rsidRPr="00264504">
        <w:rPr>
          <w:rFonts w:asciiTheme="majorHAnsi" w:hAnsiTheme="majorHAnsi" w:cstheme="majorHAnsi"/>
        </w:rPr>
        <w:t xml:space="preserve"> there are </w:t>
      </w:r>
      <w:r w:rsidR="005A1D9A" w:rsidRPr="00264504">
        <w:rPr>
          <w:rFonts w:asciiTheme="majorHAnsi" w:hAnsiTheme="majorHAnsi" w:cstheme="majorHAnsi"/>
        </w:rPr>
        <w:t>reasons to favor the choice of</w:t>
      </w:r>
      <w:r w:rsidR="00973709" w:rsidRPr="00264504">
        <w:rPr>
          <w:rFonts w:asciiTheme="majorHAnsi" w:hAnsiTheme="majorHAnsi" w:cstheme="majorHAnsi"/>
        </w:rPr>
        <w:t xml:space="preserve"> a</w:t>
      </w:r>
      <w:r w:rsidR="005A1D9A" w:rsidRPr="00264504">
        <w:rPr>
          <w:rFonts w:asciiTheme="majorHAnsi" w:hAnsiTheme="majorHAnsi" w:cstheme="majorHAnsi"/>
        </w:rPr>
        <w:t xml:space="preserve"> stiffer probe as too</w:t>
      </w:r>
      <w:r w:rsidR="006D380E" w:rsidRPr="00264504">
        <w:rPr>
          <w:rFonts w:asciiTheme="majorHAnsi" w:hAnsiTheme="majorHAnsi" w:cstheme="majorHAnsi"/>
        </w:rPr>
        <w:t>-</w:t>
      </w:r>
      <w:r w:rsidR="005A1D9A" w:rsidRPr="00264504">
        <w:rPr>
          <w:rFonts w:asciiTheme="majorHAnsi" w:hAnsiTheme="majorHAnsi" w:cstheme="majorHAnsi"/>
        </w:rPr>
        <w:t>soft cantilevers could adhere to the samples</w:t>
      </w:r>
      <w:r w:rsidR="00127EAA"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&lt;EndNote&gt;&lt;Cite&gt;&lt;Author&gt;Gavara&lt;/Author&gt;&lt;Year&gt;2017&lt;/Year&gt;&lt;RecNum&gt;266&lt;/RecNum&gt;&lt;DisplayText&gt;&lt;style face="superscript"&gt;46&lt;/style&gt;&lt;/DisplayText&gt;&lt;record&gt;&lt;rec-number&gt;266&lt;/rec-number&gt;&lt;foreign-keys&gt;&lt;key app="EN" db-id="2p0x0rxvyzptf4ew5w1xxs93p55wpaazf0va" timestamp="1615842912"&gt;266&lt;/key&gt;&lt;/foreign-keys&gt;&lt;ref-type name="Journal Article"&gt;17&lt;/ref-type&gt;&lt;contributors&gt;&lt;authors&gt;&lt;author&gt;Gavara, Núria&lt;/author&gt;&lt;/authors&gt;&lt;/contributors&gt;&lt;titles&gt;&lt;title&gt;A beginner&amp;apos;s guide to atomic force microscopy probing for cell mechanics&lt;/title&gt;&lt;secondary-title&gt;Microscopy research and technique&lt;/secondary-title&gt;&lt;/titles&gt;&lt;periodical&gt;&lt;full-title&gt;Microscopy research and technique&lt;/full-title&gt;&lt;/periodical&gt;&lt;pages&gt;75-84&lt;/pages&gt;&lt;volume&gt;80&lt;/volume&gt;&lt;number&gt;1&lt;/number&gt;&lt;dates&gt;&lt;year&gt;2017&lt;/year&gt;&lt;/dates&gt;&lt;isbn&gt;1059-910X&lt;/isbn&gt;&lt;urls&gt;&lt;/urls&gt;&lt;/record&gt;&lt;/Cite&gt;&lt;/EndNote&gt;</w:instrText>
      </w:r>
      <w:r w:rsidR="00127EAA"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46</w:t>
      </w:r>
      <w:r w:rsidR="00127EAA" w:rsidRPr="00264504">
        <w:rPr>
          <w:rFonts w:asciiTheme="majorHAnsi" w:hAnsiTheme="majorHAnsi" w:cstheme="majorHAnsi"/>
        </w:rPr>
        <w:fldChar w:fldCharType="end"/>
      </w:r>
      <w:r w:rsidR="005A1D9A" w:rsidRPr="00264504">
        <w:rPr>
          <w:rFonts w:asciiTheme="majorHAnsi" w:hAnsiTheme="majorHAnsi" w:cstheme="majorHAnsi"/>
        </w:rPr>
        <w:t>. In addition, too</w:t>
      </w:r>
      <w:r w:rsidR="00950C24" w:rsidRPr="00264504">
        <w:rPr>
          <w:rFonts w:asciiTheme="majorHAnsi" w:hAnsiTheme="majorHAnsi" w:cstheme="majorHAnsi"/>
        </w:rPr>
        <w:t>-</w:t>
      </w:r>
      <w:r w:rsidR="005A1D9A" w:rsidRPr="00264504">
        <w:rPr>
          <w:rFonts w:asciiTheme="majorHAnsi" w:hAnsiTheme="majorHAnsi" w:cstheme="majorHAnsi"/>
        </w:rPr>
        <w:t>soft probes are</w:t>
      </w:r>
      <w:r w:rsidR="000B641A" w:rsidRPr="00264504">
        <w:rPr>
          <w:rFonts w:asciiTheme="majorHAnsi" w:hAnsiTheme="majorHAnsi" w:cstheme="majorHAnsi"/>
        </w:rPr>
        <w:t xml:space="preserve"> highly</w:t>
      </w:r>
      <w:r w:rsidR="005A1D9A" w:rsidRPr="00264504">
        <w:rPr>
          <w:rFonts w:asciiTheme="majorHAnsi" w:hAnsiTheme="majorHAnsi" w:cstheme="majorHAnsi"/>
        </w:rPr>
        <w:t xml:space="preserve"> sensitive</w:t>
      </w:r>
      <w:r w:rsidR="00E61DDE" w:rsidRPr="00264504">
        <w:rPr>
          <w:rFonts w:asciiTheme="majorHAnsi" w:hAnsiTheme="majorHAnsi" w:cstheme="majorHAnsi"/>
        </w:rPr>
        <w:t>,</w:t>
      </w:r>
      <w:r w:rsidR="005A1D9A" w:rsidRPr="00264504">
        <w:rPr>
          <w:rFonts w:asciiTheme="majorHAnsi" w:hAnsiTheme="majorHAnsi" w:cstheme="majorHAnsi"/>
        </w:rPr>
        <w:t xml:space="preserve"> contribut</w:t>
      </w:r>
      <w:r w:rsidR="00E61DDE" w:rsidRPr="00264504">
        <w:rPr>
          <w:rFonts w:asciiTheme="majorHAnsi" w:hAnsiTheme="majorHAnsi" w:cstheme="majorHAnsi"/>
        </w:rPr>
        <w:t>ing</w:t>
      </w:r>
      <w:r w:rsidR="005A1D9A" w:rsidRPr="00264504">
        <w:rPr>
          <w:rFonts w:asciiTheme="majorHAnsi" w:hAnsiTheme="majorHAnsi" w:cstheme="majorHAnsi"/>
        </w:rPr>
        <w:t xml:space="preserve"> to </w:t>
      </w:r>
      <w:r w:rsidR="000B641A" w:rsidRPr="00264504">
        <w:rPr>
          <w:rFonts w:asciiTheme="majorHAnsi" w:hAnsiTheme="majorHAnsi" w:cstheme="majorHAnsi"/>
        </w:rPr>
        <w:t xml:space="preserve">false </w:t>
      </w:r>
      <w:r w:rsidR="005A1D9A" w:rsidRPr="00264504">
        <w:rPr>
          <w:rFonts w:asciiTheme="majorHAnsi" w:hAnsiTheme="majorHAnsi" w:cstheme="majorHAnsi"/>
        </w:rPr>
        <w:t xml:space="preserve">signals from unwanted particles </w:t>
      </w:r>
      <w:r w:rsidR="00E61DDE" w:rsidRPr="00264504">
        <w:rPr>
          <w:rFonts w:asciiTheme="majorHAnsi" w:hAnsiTheme="majorHAnsi" w:cstheme="majorHAnsi"/>
        </w:rPr>
        <w:t xml:space="preserve">and </w:t>
      </w:r>
      <w:r w:rsidR="005A1D9A" w:rsidRPr="00264504">
        <w:rPr>
          <w:rFonts w:asciiTheme="majorHAnsi" w:hAnsiTheme="majorHAnsi" w:cstheme="majorHAnsi"/>
        </w:rPr>
        <w:t>resulting in artificially lower or higher</w:t>
      </w:r>
      <w:r w:rsidR="00EC53EE">
        <w:rPr>
          <w:rFonts w:asciiTheme="majorHAnsi" w:hAnsiTheme="majorHAnsi" w:cstheme="majorHAnsi"/>
        </w:rPr>
        <w:t xml:space="preserve"> stiffness values</w:t>
      </w:r>
      <w:r w:rsidR="005A1D9A" w:rsidRPr="00264504">
        <w:rPr>
          <w:rFonts w:asciiTheme="majorHAnsi" w:hAnsiTheme="majorHAnsi" w:cstheme="majorHAnsi"/>
        </w:rPr>
        <w:t xml:space="preserve"> than </w:t>
      </w:r>
      <w:r w:rsidR="00E61DDE" w:rsidRPr="00264504">
        <w:rPr>
          <w:rFonts w:asciiTheme="majorHAnsi" w:hAnsiTheme="majorHAnsi" w:cstheme="majorHAnsi"/>
        </w:rPr>
        <w:t xml:space="preserve">the </w:t>
      </w:r>
      <w:r w:rsidR="005A1D9A" w:rsidRPr="00264504">
        <w:rPr>
          <w:rFonts w:asciiTheme="majorHAnsi" w:hAnsiTheme="majorHAnsi" w:cstheme="majorHAnsi"/>
        </w:rPr>
        <w:t>true stiffness</w:t>
      </w:r>
      <w:r w:rsidR="00127EAA"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&lt;EndNote&gt;&lt;Cite&gt;&lt;Author&gt;Gavara&lt;/Author&gt;&lt;Year&gt;2017&lt;/Year&gt;&lt;RecNum&gt;266&lt;/RecNum&gt;&lt;DisplayText&gt;&lt;style face="superscript"&gt;46&lt;/style&gt;&lt;/DisplayText&gt;&lt;record&gt;&lt;rec-number&gt;266&lt;/rec-number&gt;&lt;foreign-keys&gt;&lt;key app="EN" db-id="2p0x0rxvyzptf4ew5w1xxs93p55wpaazf0va" timestamp="1615842912"&gt;266&lt;/key&gt;&lt;/foreign-keys&gt;&lt;ref-type name="Journal Article"&gt;17&lt;/ref-type&gt;&lt;contributors&gt;&lt;authors&gt;&lt;author&gt;Gavara, Núria&lt;/author&gt;&lt;/authors&gt;&lt;/contributors&gt;&lt;titles&gt;&lt;title&gt;A beginner&amp;apos;s guide to atomic force microscopy probing for cell mechanics&lt;/title&gt;&lt;secondary-title&gt;Microscopy research and technique&lt;/secondary-title&gt;&lt;/titles&gt;&lt;periodical&gt;&lt;full-title&gt;Microscopy research and technique&lt;/full-title&gt;&lt;/periodical&gt;&lt;pages&gt;75-84&lt;/pages&gt;&lt;volume&gt;80&lt;/volume&gt;&lt;number&gt;1&lt;/number&gt;&lt;dates&gt;&lt;year&gt;2017&lt;/year&gt;&lt;/dates&gt;&lt;isbn&gt;1059-910X&lt;/isbn&gt;&lt;urls&gt;&lt;/urls&gt;&lt;/record&gt;&lt;/Cite&gt;&lt;/EndNote&gt;</w:instrText>
      </w:r>
      <w:r w:rsidR="00127EAA"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46</w:t>
      </w:r>
      <w:r w:rsidR="00127EAA" w:rsidRPr="00264504">
        <w:rPr>
          <w:rFonts w:asciiTheme="majorHAnsi" w:hAnsiTheme="majorHAnsi" w:cstheme="majorHAnsi"/>
        </w:rPr>
        <w:fldChar w:fldCharType="end"/>
      </w:r>
      <w:r w:rsidR="005A1D9A" w:rsidRPr="00264504">
        <w:rPr>
          <w:rFonts w:asciiTheme="majorHAnsi" w:hAnsiTheme="majorHAnsi" w:cstheme="majorHAnsi"/>
        </w:rPr>
        <w:t xml:space="preserve">. </w:t>
      </w:r>
      <w:r w:rsidR="00A93174" w:rsidRPr="00264504">
        <w:rPr>
          <w:rFonts w:asciiTheme="majorHAnsi" w:hAnsiTheme="majorHAnsi" w:cstheme="majorHAnsi"/>
        </w:rPr>
        <w:t>Furthermore, accurate input of Poisson’s ratio must be noted</w:t>
      </w:r>
      <w:r w:rsidR="00E61DDE" w:rsidRPr="00264504">
        <w:rPr>
          <w:rFonts w:asciiTheme="majorHAnsi" w:hAnsiTheme="majorHAnsi" w:cstheme="majorHAnsi"/>
        </w:rPr>
        <w:t>,</w:t>
      </w:r>
      <w:r w:rsidR="00A93174" w:rsidRPr="00264504">
        <w:rPr>
          <w:rFonts w:asciiTheme="majorHAnsi" w:hAnsiTheme="majorHAnsi" w:cstheme="majorHAnsi"/>
        </w:rPr>
        <w:t xml:space="preserve"> </w:t>
      </w:r>
      <w:r w:rsidR="00460441" w:rsidRPr="00264504">
        <w:rPr>
          <w:rFonts w:asciiTheme="majorHAnsi" w:hAnsiTheme="majorHAnsi" w:cstheme="majorHAnsi"/>
        </w:rPr>
        <w:t>depending on</w:t>
      </w:r>
      <w:r w:rsidR="00A93174" w:rsidRPr="00264504">
        <w:rPr>
          <w:rFonts w:asciiTheme="majorHAnsi" w:hAnsiTheme="majorHAnsi" w:cstheme="majorHAnsi"/>
        </w:rPr>
        <w:t xml:space="preserve"> the measuring material</w:t>
      </w:r>
      <w:r w:rsidR="00E61DDE" w:rsidRPr="00264504">
        <w:rPr>
          <w:rFonts w:asciiTheme="majorHAnsi" w:hAnsiTheme="majorHAnsi" w:cstheme="majorHAnsi"/>
        </w:rPr>
        <w:t>; this</w:t>
      </w:r>
      <w:r w:rsidR="00A93174" w:rsidRPr="00264504">
        <w:rPr>
          <w:rFonts w:asciiTheme="majorHAnsi" w:hAnsiTheme="majorHAnsi" w:cstheme="majorHAnsi"/>
        </w:rPr>
        <w:t xml:space="preserve"> could be found in standardized studies as this</w:t>
      </w:r>
      <w:r w:rsidR="000F5DAA" w:rsidRPr="00264504">
        <w:rPr>
          <w:rFonts w:asciiTheme="majorHAnsi" w:hAnsiTheme="majorHAnsi" w:cstheme="majorHAnsi"/>
        </w:rPr>
        <w:t xml:space="preserve"> significantly</w:t>
      </w:r>
      <w:r w:rsidR="00A93174" w:rsidRPr="00264504">
        <w:rPr>
          <w:rFonts w:asciiTheme="majorHAnsi" w:hAnsiTheme="majorHAnsi" w:cstheme="majorHAnsi"/>
        </w:rPr>
        <w:t xml:space="preserve"> affect</w:t>
      </w:r>
      <w:r w:rsidR="000F5DAA" w:rsidRPr="00264504">
        <w:rPr>
          <w:rFonts w:asciiTheme="majorHAnsi" w:hAnsiTheme="majorHAnsi" w:cstheme="majorHAnsi"/>
        </w:rPr>
        <w:t>s</w:t>
      </w:r>
      <w:r w:rsidR="00A93174" w:rsidRPr="00264504">
        <w:rPr>
          <w:rFonts w:asciiTheme="majorHAnsi" w:hAnsiTheme="majorHAnsi" w:cstheme="majorHAnsi"/>
        </w:rPr>
        <w:t xml:space="preserve"> the data output. </w:t>
      </w:r>
    </w:p>
    <w:p w14:paraId="7D3D1331" w14:textId="77777777" w:rsidR="00CF2195" w:rsidRPr="00264504" w:rsidRDefault="00CF2195">
      <w:pPr>
        <w:jc w:val="both"/>
        <w:rPr>
          <w:rFonts w:asciiTheme="majorHAnsi" w:hAnsiTheme="majorHAnsi" w:cstheme="majorHAnsi"/>
        </w:rPr>
      </w:pPr>
    </w:p>
    <w:p w14:paraId="14A77F24" w14:textId="7C748B87" w:rsidR="003A133E" w:rsidRPr="00264504" w:rsidRDefault="006256EB">
      <w:pPr>
        <w:jc w:val="both"/>
        <w:rPr>
          <w:rFonts w:asciiTheme="majorHAnsi" w:hAnsiTheme="majorHAnsi" w:cstheme="majorHAnsi"/>
        </w:rPr>
      </w:pPr>
      <w:r w:rsidRPr="00264504">
        <w:rPr>
          <w:rFonts w:asciiTheme="majorHAnsi" w:hAnsiTheme="majorHAnsi" w:cstheme="majorHAnsi"/>
        </w:rPr>
        <w:t>In addition, AFM was utilized to measure the thickness of the hydrogels, as thickness is another mechanical property affecting how cells sense their environment</w:t>
      </w:r>
      <w:r w:rsidR="003F395C"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&lt;EndNote&gt;&lt;Cite&gt;&lt;Author&gt;Butler&lt;/Author&gt;&lt;Year&gt;2002&lt;/Year&gt;&lt;RecNum&gt;391&lt;/RecNum&gt;&lt;DisplayText&gt;&lt;style face="superscript"&gt;47&lt;/style&gt;&lt;/DisplayText&gt;&lt;record&gt;&lt;rec-number&gt;391&lt;/rec-number&gt;&lt;foreign-keys&gt;&lt;key app="EN" db-id="2p0x0rxvyzptf4ew5w1xxs93p55wpaazf0va" timestamp="1623867528"&gt;391&lt;/key&gt;&lt;/foreign-keys&gt;&lt;ref-type name="Journal Article"&gt;17&lt;/ref-type&gt;&lt;contributors&gt;&lt;authors&gt;&lt;author&gt;Butler, James P&lt;/author&gt;&lt;author&gt;Tolic-Nørrelykke, Iva Marija&lt;/author&gt;&lt;author&gt;Fabry, Ben&lt;/author&gt;&lt;author&gt;Fredberg, Jeffrey J&lt;/author&gt;&lt;/authors&gt;&lt;/contributors&gt;&lt;titles&gt;&lt;title&gt;Traction fields, moments, and strain energy that cells exert on their surroundings&lt;/title&gt;&lt;secondary-title&gt;American Journal of Physiology-Cell Physiology&lt;/secondary-title&gt;&lt;/titles&gt;&lt;periodical&gt;&lt;full-title&gt;American Journal of Physiology-Cell Physiology&lt;/full-title&gt;&lt;/periodical&gt;&lt;pages&gt;C595-C605&lt;/pages&gt;&lt;volume&gt;282&lt;/volume&gt;&lt;number&gt;3&lt;/number&gt;&lt;dates&gt;&lt;year&gt;2002&lt;/year&gt;&lt;/dates&gt;&lt;isbn&gt;1522-1563&lt;/isbn&gt;&lt;urls&gt;&lt;/urls&gt;&lt;/record&gt;&lt;/Cite&gt;&lt;/EndNote&gt;</w:instrText>
      </w:r>
      <w:r w:rsidR="003F395C"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47</w:t>
      </w:r>
      <w:r w:rsidR="003F395C" w:rsidRPr="00264504">
        <w:rPr>
          <w:rFonts w:asciiTheme="majorHAnsi" w:hAnsiTheme="majorHAnsi" w:cstheme="majorHAnsi"/>
        </w:rPr>
        <w:fldChar w:fldCharType="end"/>
      </w:r>
      <w:r w:rsidR="003F395C" w:rsidRPr="00264504">
        <w:rPr>
          <w:rFonts w:asciiTheme="majorHAnsi" w:hAnsiTheme="majorHAnsi" w:cstheme="majorHAnsi"/>
          <w:vertAlign w:val="superscript"/>
        </w:rPr>
        <w:t>,</w:t>
      </w:r>
      <w:r w:rsidR="003F395C"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&lt;EndNote&gt;&lt;Cite&gt;&lt;Author&gt;Tusan&lt;/Author&gt;&lt;Year&gt;2018&lt;/Year&gt;&lt;RecNum&gt;393&lt;/RecNum&gt;&lt;DisplayText&gt;&lt;style face="superscript"&gt;42&lt;/style&gt;&lt;/DisplayText&gt;&lt;record&gt;&lt;rec-number&gt;393&lt;/rec-number&gt;&lt;foreign-keys&gt;&lt;key app="EN" db-id="2p0x0rxvyzptf4ew5w1xxs93p55wpaazf0va" timestamp="1623867648"&gt;393&lt;/key&gt;&lt;/foreign-keys&gt;&lt;ref-type name="Journal Article"&gt;17&lt;/ref-type&gt;&lt;contributors&gt;&lt;authors&gt;&lt;author&gt;Tusan, Camelia G&lt;/author&gt;&lt;author&gt;Man, Yu-Hin&lt;/author&gt;&lt;author&gt;Zarkoob, Hoda&lt;/author&gt;&lt;author&gt;Johnston, David A&lt;/author&gt;&lt;author&gt;Andriotis, Orestis G&lt;/author&gt;&lt;author&gt;Thurner, Philipp J&lt;/author&gt;&lt;author&gt;Yang, Shoufeng&lt;/author&gt;&lt;author&gt;Sander, Edward A&lt;/author&gt;&lt;author&gt;Gentleman, Eileen&lt;/author&gt;&lt;author&gt;Sengers, Bram G&lt;/author&gt;&lt;/authors&gt;&lt;/contributors&gt;&lt;titles&gt;&lt;title&gt;Collective cell behavior in mechanosensing of substrate thickness&lt;/title&gt;&lt;secondary-title&gt;Biophysical journal&lt;/secondary-title&gt;&lt;/titles&gt;&lt;periodical&gt;&lt;full-title&gt;Biophysical journal&lt;/full-title&gt;&lt;/periodical&gt;&lt;pages&gt;2743-2755&lt;/pages&gt;&lt;volume&gt;114&lt;/volume&gt;&lt;number&gt;11&lt;/number&gt;&lt;dates&gt;&lt;year&gt;2018&lt;/year&gt;&lt;/dates&gt;&lt;isbn&gt;0006-3495&lt;/isbn&gt;&lt;urls&gt;&lt;/urls&gt;&lt;/record&gt;&lt;/Cite&gt;&lt;/EndNote&gt;</w:instrText>
      </w:r>
      <w:r w:rsidR="003F395C"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42</w:t>
      </w:r>
      <w:r w:rsidR="003F395C" w:rsidRPr="00264504">
        <w:rPr>
          <w:rFonts w:asciiTheme="majorHAnsi" w:hAnsiTheme="majorHAnsi" w:cstheme="majorHAnsi"/>
        </w:rPr>
        <w:fldChar w:fldCharType="end"/>
      </w:r>
      <w:r w:rsidRPr="00264504">
        <w:rPr>
          <w:rFonts w:asciiTheme="majorHAnsi" w:hAnsiTheme="majorHAnsi" w:cstheme="majorHAnsi"/>
        </w:rPr>
        <w:t>. In various reported studies, cells that are grown on soft hydrogels are observed to be round in shape at and beyond “critical thickness</w:t>
      </w:r>
      <w:r w:rsidR="00643705">
        <w:rPr>
          <w:rFonts w:asciiTheme="majorHAnsi" w:hAnsiTheme="majorHAnsi" w:cstheme="majorHAnsi"/>
        </w:rPr>
        <w:t>,</w:t>
      </w:r>
      <w:r w:rsidRPr="00264504">
        <w:rPr>
          <w:rFonts w:asciiTheme="majorHAnsi" w:hAnsiTheme="majorHAnsi" w:cstheme="majorHAnsi"/>
        </w:rPr>
        <w:t xml:space="preserve">” which is reported at </w:t>
      </w:r>
      <w:r w:rsidR="004C50DA" w:rsidRPr="00264504">
        <w:rPr>
          <w:rFonts w:asciiTheme="majorHAnsi" w:hAnsiTheme="majorHAnsi" w:cstheme="majorHAnsi"/>
        </w:rPr>
        <w:t>~</w:t>
      </w:r>
      <w:r w:rsidRPr="00264504">
        <w:rPr>
          <w:rFonts w:asciiTheme="majorHAnsi" w:hAnsiTheme="majorHAnsi" w:cstheme="majorHAnsi"/>
        </w:rPr>
        <w:t>2</w:t>
      </w:r>
      <w:r w:rsidR="004C50DA" w:rsidRPr="00264504">
        <w:rPr>
          <w:rFonts w:asciiTheme="majorHAnsi" w:hAnsiTheme="majorHAnsi" w:cstheme="majorHAnsi"/>
        </w:rPr>
        <w:t>–</w:t>
      </w:r>
      <w:r w:rsidRPr="00264504">
        <w:rPr>
          <w:rFonts w:asciiTheme="majorHAnsi" w:hAnsiTheme="majorHAnsi" w:cstheme="majorHAnsi"/>
        </w:rPr>
        <w:t xml:space="preserve">5 </w:t>
      </w:r>
      <w:r w:rsidRPr="00264504">
        <w:rPr>
          <w:rFonts w:asciiTheme="majorHAnsi" w:hAnsiTheme="majorHAnsi" w:cstheme="majorHAnsi"/>
        </w:rPr>
        <w:sym w:font="Symbol" w:char="F06D"/>
      </w:r>
      <w:r w:rsidRPr="00264504">
        <w:rPr>
          <w:rFonts w:asciiTheme="majorHAnsi" w:hAnsiTheme="majorHAnsi" w:cstheme="majorHAnsi"/>
        </w:rPr>
        <w:t>m</w:t>
      </w:r>
      <w:r w:rsidR="004C50DA" w:rsidRPr="00264504">
        <w:rPr>
          <w:rFonts w:asciiTheme="majorHAnsi" w:hAnsiTheme="majorHAnsi" w:cstheme="majorHAnsi"/>
        </w:rPr>
        <w:t>,</w:t>
      </w:r>
      <w:r w:rsidRPr="00264504">
        <w:rPr>
          <w:rFonts w:asciiTheme="majorHAnsi" w:hAnsiTheme="majorHAnsi" w:cstheme="majorHAnsi"/>
        </w:rPr>
        <w:t xml:space="preserve"> depending on the cell type</w:t>
      </w:r>
      <w:r w:rsidR="002E6746"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&lt;EndNote&gt;&lt;Cite&gt;&lt;Author&gt;Butler&lt;/Author&gt;&lt;Year&gt;2002&lt;/Year&gt;&lt;RecNum&gt;391&lt;/RecNum&gt;&lt;DisplayText&gt;&lt;style face="superscript"&gt;47&lt;/style&gt;&lt;/DisplayText&gt;&lt;record&gt;&lt;rec-number&gt;391&lt;/rec-number&gt;&lt;foreign-keys&gt;&lt;key app="EN" db-id="2p0x0rxvyzptf4ew5w1xxs93p55wpaazf0va" timestamp="1623867528"&gt;391&lt;/key&gt;&lt;/foreign-keys&gt;&lt;ref-type name="Journal Article"&gt;17&lt;/ref-type&gt;&lt;contributors&gt;&lt;authors&gt;&lt;author&gt;Butler, James P&lt;/author&gt;&lt;author&gt;Tolic-Nørrelykke, Iva Marija&lt;/author&gt;&lt;author&gt;Fabry, Ben&lt;/author&gt;&lt;author&gt;Fredberg, Jeffrey J&lt;/author&gt;&lt;/authors&gt;&lt;/contributors&gt;&lt;titles&gt;&lt;title&gt;Traction fields, moments, and strain energy that cells exert on their surroundings&lt;/title&gt;&lt;secondary-title&gt;American Journal of Physiology-Cell Physiology&lt;/secondary-title&gt;&lt;/titles&gt;&lt;periodical&gt;&lt;full-title&gt;American Journal of Physiology-Cell Physiology&lt;/full-title&gt;&lt;/periodical&gt;&lt;pages&gt;C595-C605&lt;/pages&gt;&lt;volume&gt;282&lt;/volume&gt;&lt;number&gt;3&lt;/number&gt;&lt;dates&gt;&lt;year&gt;2002&lt;/year&gt;&lt;/dates&gt;&lt;isbn&gt;1522-1563&lt;/isbn&gt;&lt;urls&gt;&lt;/urls&gt;&lt;/record&gt;&lt;/Cite&gt;&lt;/EndNote&gt;</w:instrText>
      </w:r>
      <w:r w:rsidR="002E6746"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47</w:t>
      </w:r>
      <w:r w:rsidR="002E6746" w:rsidRPr="00264504">
        <w:rPr>
          <w:rFonts w:asciiTheme="majorHAnsi" w:hAnsiTheme="majorHAnsi" w:cstheme="majorHAnsi"/>
        </w:rPr>
        <w:fldChar w:fldCharType="end"/>
      </w:r>
      <w:r w:rsidR="002E6746" w:rsidRPr="00264504">
        <w:rPr>
          <w:rFonts w:asciiTheme="majorHAnsi" w:hAnsiTheme="majorHAnsi" w:cstheme="majorHAnsi"/>
          <w:vertAlign w:val="superscript"/>
        </w:rPr>
        <w:t>,</w:t>
      </w:r>
      <w:r w:rsidR="002E6746"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&lt;EndNote&gt;&lt;Cite&gt;&lt;Author&gt;Tusan&lt;/Author&gt;&lt;Year&gt;2018&lt;/Year&gt;&lt;RecNum&gt;393&lt;/RecNum&gt;&lt;DisplayText&gt;&lt;style face="superscript"&gt;42&lt;/style&gt;&lt;/DisplayText&gt;&lt;record&gt;&lt;rec-number&gt;393&lt;/rec-number&gt;&lt;foreign-keys&gt;&lt;key app="EN" db-id="2p0x0rxvyzptf4ew5w1xxs93p55wpaazf0va" timestamp="1623867648"&gt;393&lt;/key&gt;&lt;/foreign-keys&gt;&lt;ref-type name="Journal Article"&gt;17&lt;/ref-type&gt;&lt;contributors&gt;&lt;authors&gt;&lt;author&gt;Tusan, Camelia G&lt;/author&gt;&lt;author&gt;Man, Yu-Hin&lt;/author&gt;&lt;author&gt;Zarkoob, Hoda&lt;/author&gt;&lt;author&gt;Johnston, David A&lt;/author&gt;&lt;author&gt;Andriotis, Orestis G&lt;/author&gt;&lt;author&gt;Thurner, Philipp J&lt;/author&gt;&lt;author&gt;Yang, Shoufeng&lt;/author&gt;&lt;author&gt;Sander, Edward A&lt;/author&gt;&lt;author&gt;Gentleman, Eileen&lt;/author&gt;&lt;author&gt;Sengers, Bram G&lt;/author&gt;&lt;/authors&gt;&lt;/contributors&gt;&lt;titles&gt;&lt;title&gt;Collective cell behavior in mechanosensing of substrate thickness&lt;/title&gt;&lt;secondary-title&gt;Biophysical journal&lt;/secondary-title&gt;&lt;/titles&gt;&lt;periodical&gt;&lt;full-title&gt;Biophysical journal&lt;/full-title&gt;&lt;/periodical&gt;&lt;pages&gt;2743-2755&lt;/pages&gt;&lt;volume&gt;114&lt;/volume&gt;&lt;number&gt;11&lt;/number&gt;&lt;dates&gt;&lt;year&gt;2018&lt;/year&gt;&lt;/dates&gt;&lt;isbn&gt;0006-3495&lt;/isbn&gt;&lt;urls&gt;&lt;/urls&gt;&lt;/record&gt;&lt;/Cite&gt;&lt;/EndNote&gt;</w:instrText>
      </w:r>
      <w:r w:rsidR="002E6746"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42</w:t>
      </w:r>
      <w:r w:rsidR="002E6746" w:rsidRPr="00264504">
        <w:rPr>
          <w:rFonts w:asciiTheme="majorHAnsi" w:hAnsiTheme="majorHAnsi" w:cstheme="majorHAnsi"/>
        </w:rPr>
        <w:fldChar w:fldCharType="end"/>
      </w:r>
      <w:r w:rsidR="002E6746" w:rsidRPr="00264504">
        <w:rPr>
          <w:rFonts w:asciiTheme="majorHAnsi" w:eastAsia="SimSun" w:hAnsiTheme="majorHAnsi" w:cstheme="majorHAnsi"/>
          <w:vertAlign w:val="superscript"/>
          <w:lang w:eastAsia="zh-CN"/>
        </w:rPr>
        <w:t>,</w:t>
      </w:r>
      <w:r w:rsidR="002E6746"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&lt;EndNote&gt;&lt;Cite&gt;&lt;Author&gt;Leong&lt;/Author&gt;&lt;Year&gt;2010&lt;/Year&gt;&lt;RecNum&gt;392&lt;/RecNum&gt;&lt;DisplayText&gt;&lt;style face="superscript"&gt;48&lt;/style&gt;&lt;/DisplayText&gt;&lt;record&gt;&lt;rec-number&gt;392&lt;/rec-number&gt;&lt;foreign-keys&gt;&lt;key app="EN" db-id="2p0x0rxvyzptf4ew5w1xxs93p55wpaazf0va" timestamp="1623867583"&gt;392&lt;/key&gt;&lt;/foreign-keys&gt;&lt;ref-type name="Journal Article"&gt;17&lt;/ref-type&gt;&lt;contributors&gt;&lt;authors&gt;&lt;author&gt;Leong, Wen Shing&lt;/author&gt;&lt;author&gt;Tay, Chor Yong&lt;/author&gt;&lt;author&gt;Yu, Haiyang&lt;/author&gt;&lt;author&gt;Li, Ang&lt;/author&gt;&lt;author&gt;Wu, Shu Cheng&lt;/author&gt;&lt;author&gt;Duc, Duong-Hong&lt;/author&gt;&lt;author&gt;Lim, Chwee Teck&lt;/author&gt;&lt;author&gt;Tan, Lay Poh&lt;/author&gt;&lt;/authors&gt;&lt;/contributors&gt;&lt;titles&gt;&lt;title&gt;Thickness sensing of hMSCs on collagen gel directs stem cell fate&lt;/title&gt;&lt;secondary-title&gt;Biochemical and biophysical research communications&lt;/secondary-title&gt;&lt;/titles&gt;&lt;periodical&gt;&lt;full-title&gt;Biochemical and biophysical research communications&lt;/full-title&gt;&lt;/periodical&gt;&lt;pages&gt;287-292&lt;/pages&gt;&lt;volume&gt;401&lt;/volume&gt;&lt;number&gt;2&lt;/number&gt;&lt;dates&gt;&lt;year&gt;2010&lt;/year&gt;&lt;/dates&gt;&lt;isbn&gt;0006-291X&lt;/isbn&gt;&lt;urls&gt;&lt;/urls&gt;&lt;/record&gt;&lt;/Cite&gt;&lt;/EndNote&gt;</w:instrText>
      </w:r>
      <w:r w:rsidR="002E6746"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48</w:t>
      </w:r>
      <w:r w:rsidR="002E6746" w:rsidRPr="00264504">
        <w:rPr>
          <w:rFonts w:asciiTheme="majorHAnsi" w:hAnsiTheme="majorHAnsi" w:cstheme="majorHAnsi"/>
        </w:rPr>
        <w:fldChar w:fldCharType="end"/>
      </w:r>
      <w:r w:rsidRPr="00264504">
        <w:rPr>
          <w:rFonts w:asciiTheme="majorHAnsi" w:hAnsiTheme="majorHAnsi" w:cstheme="majorHAnsi"/>
        </w:rPr>
        <w:t xml:space="preserve">. However, much higher spreading </w:t>
      </w:r>
      <w:r w:rsidR="004C50DA" w:rsidRPr="00264504">
        <w:rPr>
          <w:rFonts w:asciiTheme="majorHAnsi" w:hAnsiTheme="majorHAnsi" w:cstheme="majorHAnsi"/>
        </w:rPr>
        <w:t xml:space="preserve">was observed </w:t>
      </w:r>
      <w:r w:rsidRPr="00264504">
        <w:rPr>
          <w:rFonts w:asciiTheme="majorHAnsi" w:hAnsiTheme="majorHAnsi" w:cstheme="majorHAnsi"/>
        </w:rPr>
        <w:t xml:space="preserve">when </w:t>
      </w:r>
      <w:r w:rsidR="004C50DA" w:rsidRPr="00264504">
        <w:rPr>
          <w:rFonts w:asciiTheme="majorHAnsi" w:hAnsiTheme="majorHAnsi" w:cstheme="majorHAnsi"/>
        </w:rPr>
        <w:t xml:space="preserve">cells were </w:t>
      </w:r>
      <w:r w:rsidRPr="00264504">
        <w:rPr>
          <w:rFonts w:asciiTheme="majorHAnsi" w:hAnsiTheme="majorHAnsi" w:cstheme="majorHAnsi"/>
        </w:rPr>
        <w:t xml:space="preserve">plated on </w:t>
      </w:r>
      <w:r w:rsidR="00C2776F" w:rsidRPr="00264504">
        <w:rPr>
          <w:rFonts w:asciiTheme="majorHAnsi" w:hAnsiTheme="majorHAnsi" w:cstheme="majorHAnsi"/>
        </w:rPr>
        <w:t xml:space="preserve">hydrogels of </w:t>
      </w:r>
      <w:r w:rsidR="004C50DA" w:rsidRPr="00264504">
        <w:rPr>
          <w:rFonts w:asciiTheme="majorHAnsi" w:hAnsiTheme="majorHAnsi" w:cstheme="majorHAnsi"/>
        </w:rPr>
        <w:t xml:space="preserve">the </w:t>
      </w:r>
      <w:r w:rsidRPr="00264504">
        <w:rPr>
          <w:rFonts w:asciiTheme="majorHAnsi" w:hAnsiTheme="majorHAnsi" w:cstheme="majorHAnsi"/>
        </w:rPr>
        <w:t xml:space="preserve">same stiffness but </w:t>
      </w:r>
      <w:r w:rsidR="00C2776F" w:rsidRPr="00264504">
        <w:rPr>
          <w:rFonts w:asciiTheme="majorHAnsi" w:hAnsiTheme="majorHAnsi" w:cstheme="majorHAnsi"/>
        </w:rPr>
        <w:t xml:space="preserve">lower thickness </w:t>
      </w:r>
      <w:r w:rsidRPr="00264504">
        <w:rPr>
          <w:rFonts w:asciiTheme="majorHAnsi" w:hAnsiTheme="majorHAnsi" w:cstheme="majorHAnsi"/>
        </w:rPr>
        <w:t>than the “critical thickness”</w:t>
      </w:r>
      <w:r w:rsidR="002E6746"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&lt;EndNote&gt;&lt;Cite&gt;&lt;Author&gt;Tusan&lt;/Author&gt;&lt;Year&gt;2018&lt;/Year&gt;&lt;RecNum&gt;393&lt;/RecNum&gt;&lt;DisplayText&gt;&lt;style face="superscript"&gt;42&lt;/style&gt;&lt;/DisplayText&gt;&lt;record&gt;&lt;rec-number&gt;393&lt;/rec-number&gt;&lt;foreign-keys&gt;&lt;key app="EN" db-id="2p0x0rxvyzptf4ew5w1xxs93p55wpaazf0va" timestamp="1623867648"&gt;393&lt;/key&gt;&lt;/foreign-keys&gt;&lt;ref-type name="Journal Article"&gt;17&lt;/ref-type&gt;&lt;contributors&gt;&lt;authors&gt;&lt;author&gt;Tusan, Camelia G&lt;/author&gt;&lt;author&gt;Man, Yu-Hin&lt;/author&gt;&lt;author&gt;Zarkoob, Hoda&lt;/author&gt;&lt;author&gt;Johnston, David A&lt;/author&gt;&lt;author&gt;Andriotis, Orestis G&lt;/author&gt;&lt;author&gt;Thurner, Philipp J&lt;/author&gt;&lt;author&gt;Yang, Shoufeng&lt;/author&gt;&lt;author&gt;Sander, Edward A&lt;/author&gt;&lt;author&gt;Gentleman, Eileen&lt;/author&gt;&lt;author&gt;Sengers, Bram G&lt;/author&gt;&lt;/authors&gt;&lt;/contributors&gt;&lt;titles&gt;&lt;title&gt;Collective cell behavior in mechanosensing of substrate thickness&lt;/title&gt;&lt;secondary-title&gt;Biophysical journal&lt;/secondary-title&gt;&lt;/titles&gt;&lt;periodical&gt;&lt;full-title&gt;Biophysical journal&lt;/full-title&gt;&lt;/periodical&gt;&lt;pages&gt;2743-2755&lt;/pages&gt;&lt;volume&gt;114&lt;/volume&gt;&lt;number&gt;11&lt;/number&gt;&lt;dates&gt;&lt;year&gt;2018&lt;/year&gt;&lt;/dates&gt;&lt;isbn&gt;0006-3495&lt;/isbn&gt;&lt;urls&gt;&lt;/urls&gt;&lt;/record&gt;&lt;/Cite&gt;&lt;/EndNote&gt;</w:instrText>
      </w:r>
      <w:r w:rsidR="002E6746"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42</w:t>
      </w:r>
      <w:r w:rsidR="002E6746" w:rsidRPr="00264504">
        <w:rPr>
          <w:rFonts w:asciiTheme="majorHAnsi" w:hAnsiTheme="majorHAnsi" w:cstheme="majorHAnsi"/>
        </w:rPr>
        <w:fldChar w:fldCharType="end"/>
      </w:r>
      <w:r w:rsidR="002E6746" w:rsidRPr="00264504">
        <w:rPr>
          <w:rFonts w:asciiTheme="majorHAnsi" w:eastAsia="SimSun" w:hAnsiTheme="majorHAnsi" w:cstheme="majorHAnsi"/>
          <w:vertAlign w:val="superscript"/>
          <w:lang w:eastAsia="zh-CN"/>
        </w:rPr>
        <w:t>,</w:t>
      </w:r>
      <w:r w:rsidR="002E6746"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&lt;EndNote&gt;&lt;Cite&gt;&lt;Author&gt;Leong&lt;/Author&gt;&lt;Year&gt;2010&lt;/Year&gt;&lt;RecNum&gt;392&lt;/RecNum&gt;&lt;DisplayText&gt;&lt;style face="superscript"&gt;48&lt;/style&gt;&lt;/DisplayText&gt;&lt;record&gt;&lt;rec-number&gt;392&lt;/rec-number&gt;&lt;foreign-keys&gt;&lt;key app="EN" db-id="2p0x0rxvyzptf4ew5w1xxs93p55wpaazf0va" timestamp="1623867583"&gt;392&lt;/key&gt;&lt;/foreign-keys&gt;&lt;ref-type name="Journal Article"&gt;17&lt;/ref-type&gt;&lt;contributors&gt;&lt;authors&gt;&lt;author&gt;Leong, Wen Shing&lt;/author&gt;&lt;author&gt;Tay, Chor Yong&lt;/author&gt;&lt;author&gt;Yu, Haiyang&lt;/author&gt;&lt;author&gt;Li, Ang&lt;/author&gt;&lt;author&gt;Wu, Shu Cheng&lt;/author&gt;&lt;author&gt;Duc, Duong-Hong&lt;/author&gt;&lt;author&gt;Lim, Chwee Teck&lt;/author&gt;&lt;author&gt;Tan, Lay Poh&lt;/author&gt;&lt;/authors&gt;&lt;/contributors&gt;&lt;titles&gt;&lt;title&gt;Thickness sensing of hMSCs on collagen gel directs stem cell fate&lt;/title&gt;&lt;secondary-title&gt;Biochemical and biophysical research communications&lt;/secondary-title&gt;&lt;/titles&gt;&lt;periodical&gt;&lt;full-title&gt;Biochemical and biophysical research communications&lt;/full-title&gt;&lt;/periodical&gt;&lt;pages&gt;287-292&lt;/pages&gt;&lt;volume&gt;401&lt;/volume&gt;&lt;number&gt;2&lt;/number&gt;&lt;dates&gt;&lt;year&gt;2010&lt;/year&gt;&lt;/dates&gt;&lt;isbn&gt;0006-291X&lt;/isbn&gt;&lt;urls&gt;&lt;/urls&gt;&lt;/record&gt;&lt;/Cite&gt;&lt;/EndNote&gt;</w:instrText>
      </w:r>
      <w:r w:rsidR="002E6746"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48</w:t>
      </w:r>
      <w:r w:rsidR="002E6746" w:rsidRPr="00264504">
        <w:rPr>
          <w:rFonts w:asciiTheme="majorHAnsi" w:hAnsiTheme="majorHAnsi" w:cstheme="majorHAnsi"/>
        </w:rPr>
        <w:fldChar w:fldCharType="end"/>
      </w:r>
      <w:r w:rsidRPr="00264504">
        <w:rPr>
          <w:rFonts w:asciiTheme="majorHAnsi" w:hAnsiTheme="majorHAnsi" w:cstheme="majorHAnsi"/>
        </w:rPr>
        <w:t xml:space="preserve">. A potential explanation for this interesting finding is that </w:t>
      </w:r>
      <w:r w:rsidR="004139E1">
        <w:rPr>
          <w:rFonts w:asciiTheme="majorHAnsi" w:hAnsiTheme="majorHAnsi" w:cstheme="majorHAnsi"/>
        </w:rPr>
        <w:t xml:space="preserve">the </w:t>
      </w:r>
      <w:r w:rsidRPr="00264504">
        <w:rPr>
          <w:rFonts w:asciiTheme="majorHAnsi" w:hAnsiTheme="majorHAnsi" w:cstheme="majorHAnsi"/>
        </w:rPr>
        <w:t>sub-critical thickness of hydrogels enables the cells to sense the rigid underlying glass coverslips as the cells exert traction for lateral displacement</w:t>
      </w:r>
      <w:r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&lt;EndNote&gt;&lt;Cite&gt;&lt;Author&gt;Butler&lt;/Author&gt;&lt;Year&gt;2002&lt;/Year&gt;&lt;RecNum&gt;391&lt;/RecNum&gt;&lt;DisplayText&gt;&lt;style face="superscript"&gt;47&lt;/style&gt;&lt;/DisplayText&gt;&lt;record&gt;&lt;rec-number&gt;391&lt;/rec-number&gt;&lt;foreign-keys&gt;&lt;key app="EN" db-id="2p0x0rxvyzptf4ew5w1xxs93p55wpaazf0va" timestamp="1623867528"&gt;391&lt;/key&gt;&lt;/foreign-keys&gt;&lt;ref-type name="Journal Article"&gt;17&lt;/ref-type&gt;&lt;contributors&gt;&lt;authors&gt;&lt;author&gt;Butler, James P&lt;/author&gt;&lt;author&gt;Tolic-Nørrelykke, Iva Marija&lt;/author&gt;&lt;author&gt;Fabry, Ben&lt;/author&gt;&lt;author&gt;Fredberg, Jeffrey J&lt;/author&gt;&lt;/authors&gt;&lt;/contributors&gt;&lt;titles&gt;&lt;title&gt;Traction fields, moments, and strain energy that cells exert on their surroundings&lt;/title&gt;&lt;secondary-title&gt;American Journal of Physiology-Cell Physiology&lt;/secondary-title&gt;&lt;/titles&gt;&lt;periodical&gt;&lt;full-title&gt;American Journal of Physiology-Cell Physiology&lt;/full-title&gt;&lt;/periodical&gt;&lt;pages&gt;C595-C605&lt;/pages&gt;&lt;volume&gt;282&lt;/volume&gt;&lt;number&gt;3&lt;/number&gt;&lt;dates&gt;&lt;year&gt;2002&lt;/year&gt;&lt;/dates&gt;&lt;isbn&gt;1522-1563&lt;/isbn&gt;&lt;urls&gt;&lt;/urls&gt;&lt;/record&gt;&lt;/Cite&gt;&lt;/EndNote&gt;</w:instrText>
      </w:r>
      <w:r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47</w:t>
      </w:r>
      <w:r w:rsidRPr="00264504">
        <w:rPr>
          <w:rFonts w:asciiTheme="majorHAnsi" w:hAnsiTheme="majorHAnsi" w:cstheme="majorHAnsi"/>
        </w:rPr>
        <w:fldChar w:fldCharType="end"/>
      </w:r>
      <w:r w:rsidRPr="00264504">
        <w:rPr>
          <w:rFonts w:asciiTheme="majorHAnsi" w:hAnsiTheme="majorHAnsi" w:cstheme="majorHAnsi"/>
        </w:rPr>
        <w:t>. The average thickness across all</w:t>
      </w:r>
      <w:r w:rsidR="008B5630" w:rsidRPr="00264504">
        <w:rPr>
          <w:rFonts w:asciiTheme="majorHAnsi" w:hAnsiTheme="majorHAnsi" w:cstheme="majorHAnsi"/>
        </w:rPr>
        <w:t>-</w:t>
      </w:r>
      <w:r w:rsidRPr="00264504">
        <w:rPr>
          <w:rFonts w:asciiTheme="majorHAnsi" w:hAnsiTheme="majorHAnsi" w:cstheme="majorHAnsi"/>
        </w:rPr>
        <w:t xml:space="preserve">stiffness hydrogels was 342 </w:t>
      </w:r>
      <w:r w:rsidRPr="00264504">
        <w:rPr>
          <w:rFonts w:asciiTheme="majorHAnsi" w:hAnsiTheme="majorHAnsi" w:cstheme="majorHAnsi"/>
        </w:rPr>
        <w:sym w:font="Symbol" w:char="F06D"/>
      </w:r>
      <w:r w:rsidRPr="00264504">
        <w:rPr>
          <w:rFonts w:asciiTheme="majorHAnsi" w:hAnsiTheme="majorHAnsi" w:cstheme="majorHAnsi"/>
        </w:rPr>
        <w:t xml:space="preserve">m with a standard deviation of 27 </w:t>
      </w:r>
      <w:r w:rsidRPr="00264504">
        <w:rPr>
          <w:rFonts w:asciiTheme="majorHAnsi" w:hAnsiTheme="majorHAnsi" w:cstheme="majorHAnsi"/>
        </w:rPr>
        <w:sym w:font="Symbol" w:char="F06D"/>
      </w:r>
      <w:r w:rsidRPr="00264504">
        <w:rPr>
          <w:rFonts w:asciiTheme="majorHAnsi" w:hAnsiTheme="majorHAnsi" w:cstheme="majorHAnsi"/>
        </w:rPr>
        <w:t xml:space="preserve">m. </w:t>
      </w:r>
      <w:r w:rsidR="00467C18">
        <w:rPr>
          <w:rFonts w:asciiTheme="majorHAnsi" w:hAnsiTheme="majorHAnsi" w:cstheme="majorHAnsi"/>
        </w:rPr>
        <w:t>T</w:t>
      </w:r>
      <w:r w:rsidRPr="00264504">
        <w:rPr>
          <w:rFonts w:asciiTheme="majorHAnsi" w:hAnsiTheme="majorHAnsi" w:cstheme="majorHAnsi"/>
        </w:rPr>
        <w:t xml:space="preserve">he thickness of the hydrogels </w:t>
      </w:r>
      <w:r w:rsidR="00E1549E" w:rsidRPr="00264504">
        <w:rPr>
          <w:rFonts w:asciiTheme="majorHAnsi" w:hAnsiTheme="majorHAnsi" w:cstheme="majorHAnsi"/>
        </w:rPr>
        <w:t>was</w:t>
      </w:r>
      <w:r w:rsidRPr="00264504">
        <w:rPr>
          <w:rFonts w:asciiTheme="majorHAnsi" w:hAnsiTheme="majorHAnsi" w:cstheme="majorHAnsi"/>
        </w:rPr>
        <w:t xml:space="preserve"> </w:t>
      </w:r>
      <w:r w:rsidR="00E1549E" w:rsidRPr="00264504">
        <w:rPr>
          <w:rFonts w:asciiTheme="majorHAnsi" w:hAnsiTheme="majorHAnsi" w:cstheme="majorHAnsi"/>
        </w:rPr>
        <w:t>higher</w:t>
      </w:r>
      <w:r w:rsidRPr="00264504">
        <w:rPr>
          <w:rFonts w:asciiTheme="majorHAnsi" w:hAnsiTheme="majorHAnsi" w:cstheme="majorHAnsi"/>
        </w:rPr>
        <w:t xml:space="preserve"> than the suggested “critical thickness”</w:t>
      </w:r>
      <w:r w:rsidR="00767BF0">
        <w:rPr>
          <w:rFonts w:asciiTheme="majorHAnsi" w:hAnsiTheme="majorHAnsi" w:cstheme="majorHAnsi"/>
        </w:rPr>
        <w:t>,</w:t>
      </w:r>
      <w:r w:rsidR="00467C18">
        <w:rPr>
          <w:rFonts w:asciiTheme="majorHAnsi" w:hAnsiTheme="majorHAnsi" w:cstheme="majorHAnsi"/>
        </w:rPr>
        <w:t xml:space="preserve"> and </w:t>
      </w:r>
      <w:r w:rsidRPr="00264504">
        <w:rPr>
          <w:rFonts w:asciiTheme="majorHAnsi" w:hAnsiTheme="majorHAnsi" w:cstheme="majorHAnsi"/>
        </w:rPr>
        <w:t xml:space="preserve">within the testing range of under </w:t>
      </w:r>
      <w:r w:rsidR="003F395C" w:rsidRPr="00264504">
        <w:rPr>
          <w:rFonts w:asciiTheme="majorHAnsi" w:hAnsiTheme="majorHAnsi" w:cstheme="majorHAnsi"/>
        </w:rPr>
        <w:t>400</w:t>
      </w:r>
      <w:r w:rsidRPr="00264504">
        <w:rPr>
          <w:rFonts w:asciiTheme="majorHAnsi" w:hAnsiTheme="majorHAnsi" w:cstheme="majorHAnsi"/>
        </w:rPr>
        <w:t xml:space="preserve"> </w:t>
      </w:r>
      <w:r w:rsidR="003F395C" w:rsidRPr="00264504">
        <w:rPr>
          <w:rFonts w:asciiTheme="majorHAnsi" w:hAnsiTheme="majorHAnsi" w:cstheme="majorHAnsi"/>
        </w:rPr>
        <w:sym w:font="Symbol" w:char="F06D"/>
      </w:r>
      <w:r w:rsidR="003F395C" w:rsidRPr="00264504">
        <w:rPr>
          <w:rFonts w:asciiTheme="majorHAnsi" w:hAnsiTheme="majorHAnsi" w:cstheme="majorHAnsi"/>
        </w:rPr>
        <w:t>m</w:t>
      </w:r>
      <w:r w:rsidR="00767BF0">
        <w:rPr>
          <w:rFonts w:asciiTheme="majorHAnsi" w:hAnsiTheme="majorHAnsi" w:cstheme="majorHAnsi"/>
        </w:rPr>
        <w:t>,</w:t>
      </w:r>
      <w:r w:rsidR="003F395C" w:rsidRPr="00264504">
        <w:rPr>
          <w:rFonts w:asciiTheme="majorHAnsi" w:hAnsiTheme="majorHAnsi" w:cstheme="majorHAnsi"/>
        </w:rPr>
        <w:t xml:space="preserve"> </w:t>
      </w:r>
      <w:r w:rsidR="00767BF0">
        <w:rPr>
          <w:rFonts w:asciiTheme="majorHAnsi" w:hAnsiTheme="majorHAnsi" w:cstheme="majorHAnsi"/>
        </w:rPr>
        <w:t>which</w:t>
      </w:r>
      <w:r w:rsidRPr="00264504">
        <w:rPr>
          <w:rFonts w:asciiTheme="majorHAnsi" w:hAnsiTheme="majorHAnsi" w:cstheme="majorHAnsi"/>
        </w:rPr>
        <w:t xml:space="preserve"> was reported in studies and the manufactured premade hydrogels</w:t>
      </w:r>
      <w:r w:rsidR="005746B4">
        <w:rPr>
          <w:rFonts w:asciiTheme="majorHAnsi" w:hAnsiTheme="majorHAnsi" w:cstheme="majorHAnsi"/>
        </w:rPr>
        <w:t>,</w:t>
      </w:r>
      <w:r w:rsidR="00467C18">
        <w:rPr>
          <w:rFonts w:asciiTheme="majorHAnsi" w:hAnsiTheme="majorHAnsi" w:cstheme="majorHAnsi"/>
        </w:rPr>
        <w:t xml:space="preserve"> such that the cells </w:t>
      </w:r>
      <w:r w:rsidR="00C322C5">
        <w:rPr>
          <w:rFonts w:asciiTheme="majorHAnsi" w:hAnsiTheme="majorHAnsi" w:cstheme="majorHAnsi"/>
        </w:rPr>
        <w:t>c</w:t>
      </w:r>
      <w:r w:rsidR="00EA4C93">
        <w:rPr>
          <w:rFonts w:asciiTheme="majorHAnsi" w:hAnsiTheme="majorHAnsi" w:cstheme="majorHAnsi"/>
        </w:rPr>
        <w:t>ould</w:t>
      </w:r>
      <w:r w:rsidR="00467C18">
        <w:rPr>
          <w:rFonts w:asciiTheme="majorHAnsi" w:hAnsiTheme="majorHAnsi" w:cstheme="majorHAnsi"/>
        </w:rPr>
        <w:t xml:space="preserve"> sense </w:t>
      </w:r>
      <w:r w:rsidR="008713A3">
        <w:rPr>
          <w:rFonts w:asciiTheme="majorHAnsi" w:hAnsiTheme="majorHAnsi" w:cstheme="majorHAnsi"/>
        </w:rPr>
        <w:t>the different s</w:t>
      </w:r>
      <w:r w:rsidR="00467C18">
        <w:rPr>
          <w:rFonts w:asciiTheme="majorHAnsi" w:hAnsiTheme="majorHAnsi" w:cstheme="majorHAnsi"/>
        </w:rPr>
        <w:t>tiffness</w:t>
      </w:r>
      <w:r w:rsidR="005746B4">
        <w:rPr>
          <w:rFonts w:asciiTheme="majorHAnsi" w:hAnsiTheme="majorHAnsi" w:cstheme="majorHAnsi"/>
        </w:rPr>
        <w:t xml:space="preserve"> of the hydrogels and not the underlying rigid glass coverslips</w:t>
      </w:r>
      <w:r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&lt;EndNote&gt;&lt;Cite&gt;&lt;Author&gt;Tusan&lt;/Author&gt;&lt;Year&gt;2018&lt;/Year&gt;&lt;RecNum&gt;393&lt;/RecNum&gt;&lt;DisplayText&gt;&lt;style face="superscript"&gt;42&lt;/style&gt;&lt;/DisplayText&gt;&lt;record&gt;&lt;rec-number&gt;393&lt;/rec-number&gt;&lt;foreign-keys&gt;&lt;key app="EN" db-id="2p0x0rxvyzptf4ew5w1xxs93p55wpaazf0va" timestamp="1623867648"&gt;393&lt;/key&gt;&lt;/foreign-keys&gt;&lt;ref-type name="Journal Article"&gt;17&lt;/ref-type&gt;&lt;contributors&gt;&lt;authors&gt;&lt;author&gt;Tusan, Camelia G&lt;/author&gt;&lt;author&gt;Man, Yu-Hin&lt;/author&gt;&lt;author&gt;Zarkoob, Hoda&lt;/author&gt;&lt;author&gt;Johnston, David A&lt;/author&gt;&lt;author&gt;Andriotis, Orestis G&lt;/author&gt;&lt;author&gt;Thurner, Philipp J&lt;/author&gt;&lt;author&gt;Yang, Shoufeng&lt;/author&gt;&lt;author&gt;Sander, Edward A&lt;/author&gt;&lt;author&gt;Gentleman, Eileen&lt;/author&gt;&lt;author&gt;Sengers, Bram G&lt;/author&gt;&lt;/authors&gt;&lt;/contributors&gt;&lt;titles&gt;&lt;title&gt;Collective cell behavior in mechanosensing of substrate thickness&lt;/title&gt;&lt;secondary-title&gt;Biophysical journal&lt;/secondary-title&gt;&lt;/titles&gt;&lt;periodical&gt;&lt;full-title&gt;Biophysical journal&lt;/full-title&gt;&lt;/periodical&gt;&lt;pages&gt;2743-2755&lt;/pages&gt;&lt;volume&gt;114&lt;/volume&gt;&lt;number&gt;11&lt;/number&gt;&lt;dates&gt;&lt;year&gt;2018&lt;/year&gt;&lt;/dates&gt;&lt;isbn&gt;0006-3495&lt;/isbn&gt;&lt;urls&gt;&lt;/urls&gt;&lt;/record&gt;&lt;/Cite&gt;&lt;/EndNote&gt;</w:instrText>
      </w:r>
      <w:r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42</w:t>
      </w:r>
      <w:r w:rsidRPr="00264504">
        <w:rPr>
          <w:rFonts w:asciiTheme="majorHAnsi" w:hAnsiTheme="majorHAnsi" w:cstheme="majorHAnsi"/>
        </w:rPr>
        <w:fldChar w:fldCharType="end"/>
      </w:r>
      <w:r w:rsidRPr="00264504">
        <w:rPr>
          <w:rFonts w:asciiTheme="majorHAnsi" w:eastAsia="SimSun" w:hAnsiTheme="majorHAnsi" w:cstheme="majorHAnsi"/>
          <w:vertAlign w:val="superscript"/>
          <w:lang w:eastAsia="zh-CN"/>
        </w:rPr>
        <w:t>,</w:t>
      </w:r>
      <w:r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&lt;EndNote&gt;&lt;Cite&gt;&lt;Author&gt;Leong&lt;/Author&gt;&lt;Year&gt;2010&lt;/Year&gt;&lt;RecNum&gt;392&lt;/RecNum&gt;&lt;DisplayText&gt;&lt;style face="superscript"&gt;48&lt;/style&gt;&lt;/DisplayText&gt;&lt;record&gt;&lt;rec-number&gt;392&lt;/rec-number&gt;&lt;foreign-keys&gt;&lt;key app="EN" db-id="2p0x0rxvyzptf4ew5w1xxs93p55wpaazf0va" timestamp="1623867583"&gt;392&lt;/key&gt;&lt;/foreign-keys&gt;&lt;ref-type name="Journal Article"&gt;17&lt;/ref-type&gt;&lt;contributors&gt;&lt;authors&gt;&lt;author&gt;Leong, Wen Shing&lt;/author&gt;&lt;author&gt;Tay, Chor Yong&lt;/author&gt;&lt;author&gt;Yu, Haiyang&lt;/author&gt;&lt;author&gt;Li, Ang&lt;/author&gt;&lt;author&gt;Wu, Shu Cheng&lt;/author&gt;&lt;author&gt;Duc, Duong-Hong&lt;/author&gt;&lt;author&gt;Lim, Chwee Teck&lt;/author&gt;&lt;author&gt;Tan, Lay Poh&lt;/author&gt;&lt;/authors&gt;&lt;/contributors&gt;&lt;titles&gt;&lt;title&gt;Thickness sensing of hMSCs on collagen gel directs stem cell fate&lt;/title&gt;&lt;secondary-title&gt;Biochemical and biophysical research communications&lt;/secondary-title&gt;&lt;/titles&gt;&lt;periodical&gt;&lt;full-title&gt;Biochemical and biophysical research communications&lt;/full-title&gt;&lt;/periodical&gt;&lt;pages&gt;287-292&lt;/pages&gt;&lt;volume&gt;401&lt;/volume&gt;&lt;number&gt;2&lt;/number&gt;&lt;dates&gt;&lt;year&gt;2010&lt;/year&gt;&lt;/dates&gt;&lt;isbn&gt;0006-291X&lt;/isbn&gt;&lt;urls&gt;&lt;/urls&gt;&lt;/record&gt;&lt;/Cite&gt;&lt;/EndNote&gt;</w:instrText>
      </w:r>
      <w:r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48</w:t>
      </w:r>
      <w:r w:rsidRPr="00264504">
        <w:rPr>
          <w:rFonts w:asciiTheme="majorHAnsi" w:hAnsiTheme="majorHAnsi" w:cstheme="majorHAnsi"/>
        </w:rPr>
        <w:fldChar w:fldCharType="end"/>
      </w:r>
      <w:r w:rsidRPr="00264504">
        <w:rPr>
          <w:rFonts w:asciiTheme="majorHAnsi" w:hAnsiTheme="majorHAnsi" w:cstheme="majorHAnsi"/>
        </w:rPr>
        <w:t>.</w:t>
      </w:r>
      <w:r w:rsidR="005746B4">
        <w:rPr>
          <w:rFonts w:asciiTheme="majorHAnsi" w:hAnsiTheme="majorHAnsi" w:cstheme="majorHAnsi"/>
        </w:rPr>
        <w:t xml:space="preserve"> </w:t>
      </w:r>
    </w:p>
    <w:p w14:paraId="457FD12E" w14:textId="77777777" w:rsidR="00CF2195" w:rsidRPr="00264504" w:rsidRDefault="00CF2195" w:rsidP="00264504">
      <w:pPr>
        <w:jc w:val="both"/>
        <w:rPr>
          <w:rFonts w:asciiTheme="majorHAnsi" w:hAnsiTheme="majorHAnsi" w:cstheme="majorHAnsi"/>
        </w:rPr>
      </w:pPr>
    </w:p>
    <w:p w14:paraId="7D073047" w14:textId="220235CB" w:rsidR="00301D20" w:rsidRPr="00264504" w:rsidRDefault="00DB1E53">
      <w:pPr>
        <w:jc w:val="both"/>
        <w:rPr>
          <w:rFonts w:asciiTheme="majorHAnsi" w:hAnsiTheme="majorHAnsi" w:cstheme="majorHAnsi"/>
        </w:rPr>
      </w:pPr>
      <w:r w:rsidRPr="00264504">
        <w:rPr>
          <w:rFonts w:asciiTheme="majorHAnsi" w:hAnsiTheme="majorHAnsi" w:cstheme="majorHAnsi"/>
        </w:rPr>
        <w:t>In addition to</w:t>
      </w:r>
      <w:r w:rsidR="00912967" w:rsidRPr="00264504">
        <w:rPr>
          <w:rFonts w:asciiTheme="majorHAnsi" w:hAnsiTheme="majorHAnsi" w:cstheme="majorHAnsi"/>
        </w:rPr>
        <w:t xml:space="preserve"> the</w:t>
      </w:r>
      <w:r w:rsidR="00301D20" w:rsidRPr="00264504">
        <w:rPr>
          <w:rFonts w:asciiTheme="majorHAnsi" w:hAnsiTheme="majorHAnsi" w:cstheme="majorHAnsi"/>
        </w:rPr>
        <w:t xml:space="preserve"> AFM</w:t>
      </w:r>
      <w:r w:rsidR="00912967" w:rsidRPr="00264504">
        <w:rPr>
          <w:rFonts w:asciiTheme="majorHAnsi" w:hAnsiTheme="majorHAnsi" w:cstheme="majorHAnsi"/>
        </w:rPr>
        <w:t xml:space="preserve"> quantitative analysis method</w:t>
      </w:r>
      <w:r w:rsidR="00301D20" w:rsidRPr="00264504">
        <w:rPr>
          <w:rFonts w:asciiTheme="majorHAnsi" w:hAnsiTheme="majorHAnsi" w:cstheme="majorHAnsi"/>
        </w:rPr>
        <w:t xml:space="preserve">, </w:t>
      </w:r>
      <w:r w:rsidR="00912967" w:rsidRPr="00264504">
        <w:rPr>
          <w:rFonts w:asciiTheme="majorHAnsi" w:hAnsiTheme="majorHAnsi" w:cstheme="majorHAnsi"/>
        </w:rPr>
        <w:t>the hydrogels were</w:t>
      </w:r>
      <w:r w:rsidR="00301D20" w:rsidRPr="00264504">
        <w:rPr>
          <w:rFonts w:asciiTheme="majorHAnsi" w:hAnsiTheme="majorHAnsi" w:cstheme="majorHAnsi"/>
        </w:rPr>
        <w:t xml:space="preserve"> also qualitatively analyzed through immunohistochemistry</w:t>
      </w:r>
      <w:r w:rsidR="006113E0" w:rsidRPr="00264504">
        <w:rPr>
          <w:rFonts w:asciiTheme="majorHAnsi" w:hAnsiTheme="majorHAnsi" w:cstheme="majorHAnsi"/>
        </w:rPr>
        <w:t xml:space="preserve"> to</w:t>
      </w:r>
      <w:r w:rsidR="00301D20" w:rsidRPr="00264504">
        <w:rPr>
          <w:rFonts w:asciiTheme="majorHAnsi" w:hAnsiTheme="majorHAnsi" w:cstheme="majorHAnsi"/>
        </w:rPr>
        <w:t xml:space="preserve"> study the expression of the markers affected by the varying stiffness in O9-1 cells </w:t>
      </w:r>
      <w:r w:rsidR="00950C24" w:rsidRPr="00264504">
        <w:rPr>
          <w:rFonts w:asciiTheme="majorHAnsi" w:hAnsiTheme="majorHAnsi" w:cstheme="majorHAnsi"/>
        </w:rPr>
        <w:t xml:space="preserve">and </w:t>
      </w:r>
      <w:r w:rsidR="00301D20" w:rsidRPr="00264504">
        <w:rPr>
          <w:rFonts w:asciiTheme="majorHAnsi" w:hAnsiTheme="majorHAnsi" w:cstheme="majorHAnsi"/>
        </w:rPr>
        <w:t>to visualize health</w:t>
      </w:r>
      <w:r w:rsidR="00950C24" w:rsidRPr="00264504">
        <w:rPr>
          <w:rFonts w:asciiTheme="majorHAnsi" w:hAnsiTheme="majorHAnsi" w:cstheme="majorHAnsi"/>
        </w:rPr>
        <w:t>y growth</w:t>
      </w:r>
      <w:r w:rsidR="00301D20" w:rsidRPr="00264504">
        <w:rPr>
          <w:rFonts w:asciiTheme="majorHAnsi" w:hAnsiTheme="majorHAnsi" w:cstheme="majorHAnsi"/>
        </w:rPr>
        <w:t xml:space="preserve"> of the cells. </w:t>
      </w:r>
      <w:r w:rsidR="00200267" w:rsidRPr="00264504">
        <w:rPr>
          <w:rFonts w:asciiTheme="majorHAnsi" w:hAnsiTheme="majorHAnsi" w:cstheme="majorHAnsi"/>
        </w:rPr>
        <w:t xml:space="preserve">F-actin in the cytoplasm is connected to the membrane-bound integrins via a set of cytoskeletal proteins, such as </w:t>
      </w:r>
      <w:proofErr w:type="spellStart"/>
      <w:r w:rsidR="007D08F6">
        <w:rPr>
          <w:rFonts w:asciiTheme="majorHAnsi" w:hAnsiTheme="majorHAnsi" w:cstheme="majorHAnsi"/>
        </w:rPr>
        <w:t>t</w:t>
      </w:r>
      <w:r w:rsidR="00200267" w:rsidRPr="00264504">
        <w:rPr>
          <w:rFonts w:asciiTheme="majorHAnsi" w:hAnsiTheme="majorHAnsi" w:cstheme="majorHAnsi"/>
        </w:rPr>
        <w:t>alin</w:t>
      </w:r>
      <w:proofErr w:type="spellEnd"/>
      <w:r w:rsidR="00200267" w:rsidRPr="00264504">
        <w:rPr>
          <w:rFonts w:asciiTheme="majorHAnsi" w:hAnsiTheme="majorHAnsi" w:cstheme="majorHAnsi"/>
        </w:rPr>
        <w:t xml:space="preserve"> and </w:t>
      </w:r>
      <w:proofErr w:type="spellStart"/>
      <w:r w:rsidR="00F4411A">
        <w:rPr>
          <w:rFonts w:asciiTheme="majorHAnsi" w:hAnsiTheme="majorHAnsi" w:cstheme="majorHAnsi"/>
        </w:rPr>
        <w:t>Vcl</w:t>
      </w:r>
      <w:proofErr w:type="spellEnd"/>
      <w:r w:rsidR="00974272">
        <w:rPr>
          <w:rFonts w:asciiTheme="majorHAnsi" w:hAnsiTheme="majorHAnsi" w:cstheme="majorHAnsi"/>
        </w:rPr>
        <w:t>,</w:t>
      </w:r>
      <w:r w:rsidR="00200267" w:rsidRPr="00264504">
        <w:rPr>
          <w:rFonts w:asciiTheme="majorHAnsi" w:hAnsiTheme="majorHAnsi" w:cstheme="majorHAnsi"/>
        </w:rPr>
        <w:t xml:space="preserve"> forming the focal adhesion comple</w:t>
      </w:r>
      <w:r w:rsidR="00711BE6" w:rsidRPr="00264504">
        <w:rPr>
          <w:rFonts w:asciiTheme="majorHAnsi" w:hAnsiTheme="majorHAnsi" w:cstheme="majorHAnsi"/>
        </w:rPr>
        <w:t>x</w:t>
      </w:r>
      <w:r w:rsidR="00711BE6"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&lt;EndNote&gt;&lt;Cite&gt;&lt;Author&gt;Zhou&lt;/Author&gt;&lt;Year&gt;2019&lt;/Year&gt;&lt;RecNum&gt;228&lt;/RecNum&gt;&lt;DisplayText&gt;&lt;style face="superscript"&gt;33&lt;/style&gt;&lt;/DisplayText&gt;&lt;record&gt;&lt;rec-number&gt;228&lt;/rec-number&gt;&lt;foreign-keys&gt;&lt;key app="EN" db-id="2p0x0rxvyzptf4ew5w1xxs93p55wpaazf0va" timestamp="1611964224"&gt;228&lt;/key&gt;&lt;/foreign-keys&gt;&lt;ref-type name="Journal Article"&gt;17&lt;/ref-type&gt;&lt;contributors&gt;&lt;authors&gt;&lt;author&gt;Zhou, Chenchen&lt;/author&gt;&lt;author&gt;Wang, Qingxuan&lt;/author&gt;&lt;author&gt;Zhang, Demao&lt;/author&gt;&lt;author&gt;Cai, Linyi&lt;/author&gt;&lt;author&gt;Du, Wei&lt;/author&gt;&lt;author&gt;Xie, Jing&lt;/author&gt;&lt;/authors&gt;&lt;/contributors&gt;&lt;titles&gt;&lt;title&gt;Compliant substratum modulates vinculin expression in focal adhesion plaques in skeletal cells&lt;/title&gt;&lt;secondary-title&gt;International journal of oral science&lt;/secondary-title&gt;&lt;/titles&gt;&lt;periodical&gt;&lt;full-title&gt;International journal of oral science&lt;/full-title&gt;&lt;/periodical&gt;&lt;pages&gt;1-9&lt;/pages&gt;&lt;volume&gt;11&lt;/volume&gt;&lt;number&gt;2&lt;/number&gt;&lt;dates&gt;&lt;year&gt;2019&lt;/year&gt;&lt;/dates&gt;&lt;isbn&gt;2049-3169&lt;/isbn&gt;&lt;urls&gt;&lt;/urls&gt;&lt;/record&gt;&lt;/Cite&gt;&lt;/EndNote&gt;</w:instrText>
      </w:r>
      <w:r w:rsidR="00711BE6"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33</w:t>
      </w:r>
      <w:r w:rsidR="00711BE6" w:rsidRPr="00264504">
        <w:rPr>
          <w:rFonts w:asciiTheme="majorHAnsi" w:hAnsiTheme="majorHAnsi" w:cstheme="majorHAnsi"/>
        </w:rPr>
        <w:fldChar w:fldCharType="end"/>
      </w:r>
      <w:r w:rsidR="00200267" w:rsidRPr="00264504">
        <w:rPr>
          <w:rFonts w:asciiTheme="majorHAnsi" w:hAnsiTheme="majorHAnsi" w:cstheme="majorHAnsi"/>
        </w:rPr>
        <w:t>.</w:t>
      </w:r>
      <w:r w:rsidR="00935D8F" w:rsidRPr="00264504">
        <w:rPr>
          <w:rFonts w:asciiTheme="majorHAnsi" w:hAnsiTheme="majorHAnsi" w:cstheme="majorHAnsi"/>
        </w:rPr>
        <w:t xml:space="preserve"> E</w:t>
      </w:r>
      <w:r w:rsidR="00200267" w:rsidRPr="00264504">
        <w:rPr>
          <w:rFonts w:asciiTheme="majorHAnsi" w:hAnsiTheme="majorHAnsi" w:cstheme="majorHAnsi"/>
        </w:rPr>
        <w:t xml:space="preserve">xpression of stress fibers in cells could </w:t>
      </w:r>
      <w:r w:rsidR="00912967" w:rsidRPr="00264504">
        <w:rPr>
          <w:rFonts w:asciiTheme="majorHAnsi" w:hAnsiTheme="majorHAnsi" w:cstheme="majorHAnsi"/>
        </w:rPr>
        <w:t xml:space="preserve">also </w:t>
      </w:r>
      <w:r w:rsidR="00200267" w:rsidRPr="00264504">
        <w:rPr>
          <w:rFonts w:asciiTheme="majorHAnsi" w:hAnsiTheme="majorHAnsi" w:cstheme="majorHAnsi"/>
        </w:rPr>
        <w:t xml:space="preserve">be </w:t>
      </w:r>
      <w:r w:rsidR="00467C18">
        <w:rPr>
          <w:rFonts w:asciiTheme="majorHAnsi" w:hAnsiTheme="majorHAnsi" w:cstheme="majorHAnsi"/>
        </w:rPr>
        <w:t>analyzed</w:t>
      </w:r>
      <w:r w:rsidR="00200267" w:rsidRPr="00264504">
        <w:rPr>
          <w:rFonts w:asciiTheme="majorHAnsi" w:hAnsiTheme="majorHAnsi" w:cstheme="majorHAnsi"/>
        </w:rPr>
        <w:t xml:space="preserve"> by measuring the expression of</w:t>
      </w:r>
      <w:r w:rsidR="00935D8F" w:rsidRPr="00264504">
        <w:rPr>
          <w:rFonts w:asciiTheme="majorHAnsi" w:hAnsiTheme="majorHAnsi" w:cstheme="majorHAnsi"/>
        </w:rPr>
        <w:t xml:space="preserve"> </w:t>
      </w:r>
      <w:r w:rsidR="00467C18">
        <w:rPr>
          <w:rFonts w:asciiTheme="majorHAnsi" w:hAnsiTheme="majorHAnsi" w:cstheme="majorHAnsi"/>
        </w:rPr>
        <w:t>other c</w:t>
      </w:r>
      <w:r w:rsidR="00200267" w:rsidRPr="00264504">
        <w:rPr>
          <w:rFonts w:asciiTheme="majorHAnsi" w:hAnsiTheme="majorHAnsi" w:cstheme="majorHAnsi"/>
        </w:rPr>
        <w:t>ytoskeletal gene</w:t>
      </w:r>
      <w:r w:rsidR="00935D8F" w:rsidRPr="00264504">
        <w:rPr>
          <w:rFonts w:asciiTheme="majorHAnsi" w:hAnsiTheme="majorHAnsi" w:cstheme="majorHAnsi"/>
        </w:rPr>
        <w:t>s</w:t>
      </w:r>
      <w:r w:rsidR="00200267" w:rsidRPr="00264504">
        <w:rPr>
          <w:rFonts w:asciiTheme="majorHAnsi" w:hAnsiTheme="majorHAnsi" w:cstheme="majorHAnsi"/>
        </w:rPr>
        <w:t xml:space="preserve"> in cells</w:t>
      </w:r>
      <w:r w:rsidR="00467C18">
        <w:rPr>
          <w:rFonts w:asciiTheme="majorHAnsi" w:hAnsiTheme="majorHAnsi" w:cstheme="majorHAnsi"/>
        </w:rPr>
        <w:t>, such as</w:t>
      </w:r>
      <w:r w:rsidR="004F4332" w:rsidRPr="00264504">
        <w:rPr>
          <w:rFonts w:asciiTheme="majorHAnsi" w:hAnsiTheme="majorHAnsi" w:cstheme="majorHAnsi"/>
        </w:rPr>
        <w:t xml:space="preserve"> </w:t>
      </w:r>
      <w:proofErr w:type="spellStart"/>
      <w:r w:rsidR="009814C7">
        <w:rPr>
          <w:rFonts w:asciiTheme="majorHAnsi" w:hAnsiTheme="majorHAnsi" w:cstheme="majorHAnsi"/>
        </w:rPr>
        <w:t>t</w:t>
      </w:r>
      <w:r w:rsidR="00200267" w:rsidRPr="00264504">
        <w:rPr>
          <w:rFonts w:asciiTheme="majorHAnsi" w:hAnsiTheme="majorHAnsi" w:cstheme="majorHAnsi"/>
        </w:rPr>
        <w:t>alin</w:t>
      </w:r>
      <w:proofErr w:type="spellEnd"/>
      <w:r w:rsidR="00200267" w:rsidRPr="00264504">
        <w:rPr>
          <w:rFonts w:asciiTheme="majorHAnsi" w:hAnsiTheme="majorHAnsi" w:cstheme="majorHAnsi"/>
        </w:rPr>
        <w:t xml:space="preserve"> and </w:t>
      </w:r>
      <w:r w:rsidR="009814C7">
        <w:rPr>
          <w:rFonts w:asciiTheme="majorHAnsi" w:hAnsiTheme="majorHAnsi" w:cstheme="majorHAnsi"/>
        </w:rPr>
        <w:t>i</w:t>
      </w:r>
      <w:r w:rsidR="00CC079E" w:rsidRPr="00264504">
        <w:rPr>
          <w:rFonts w:asciiTheme="majorHAnsi" w:hAnsiTheme="majorHAnsi" w:cstheme="majorHAnsi"/>
        </w:rPr>
        <w:t>ntegrin</w:t>
      </w:r>
      <w:r w:rsidR="00974272">
        <w:rPr>
          <w:rFonts w:asciiTheme="majorHAnsi" w:hAnsiTheme="majorHAnsi" w:cstheme="majorHAnsi"/>
        </w:rPr>
        <w:t>, which</w:t>
      </w:r>
      <w:r w:rsidR="00CC079E" w:rsidRPr="00264504">
        <w:rPr>
          <w:rFonts w:asciiTheme="majorHAnsi" w:hAnsiTheme="majorHAnsi" w:cstheme="majorHAnsi"/>
        </w:rPr>
        <w:t xml:space="preserve"> </w:t>
      </w:r>
      <w:r w:rsidR="00200267" w:rsidRPr="00264504">
        <w:rPr>
          <w:rFonts w:asciiTheme="majorHAnsi" w:hAnsiTheme="majorHAnsi" w:cstheme="majorHAnsi"/>
        </w:rPr>
        <w:t xml:space="preserve">could be visualized together </w:t>
      </w:r>
      <w:r w:rsidR="004F4332" w:rsidRPr="00264504">
        <w:rPr>
          <w:rFonts w:asciiTheme="majorHAnsi" w:hAnsiTheme="majorHAnsi" w:cstheme="majorHAnsi"/>
        </w:rPr>
        <w:t>using</w:t>
      </w:r>
      <w:r w:rsidR="00200267" w:rsidRPr="00264504">
        <w:rPr>
          <w:rFonts w:asciiTheme="majorHAnsi" w:hAnsiTheme="majorHAnsi" w:cstheme="majorHAnsi"/>
        </w:rPr>
        <w:t xml:space="preserve"> the focal adhesion staining kit. </w:t>
      </w:r>
    </w:p>
    <w:p w14:paraId="7843CB9E" w14:textId="77777777" w:rsidR="004F4332" w:rsidRPr="00264504" w:rsidRDefault="004F4332" w:rsidP="00264504">
      <w:pPr>
        <w:jc w:val="both"/>
        <w:rPr>
          <w:rFonts w:asciiTheme="majorHAnsi" w:hAnsiTheme="majorHAnsi" w:cstheme="majorHAnsi"/>
        </w:rPr>
      </w:pPr>
    </w:p>
    <w:p w14:paraId="56A84E5A" w14:textId="4102DA8E" w:rsidR="00CF2195" w:rsidRPr="00264504" w:rsidRDefault="00AA694B">
      <w:pPr>
        <w:jc w:val="both"/>
        <w:rPr>
          <w:rFonts w:asciiTheme="majorHAnsi" w:hAnsiTheme="majorHAnsi" w:cstheme="majorHAnsi"/>
        </w:rPr>
      </w:pPr>
      <w:r w:rsidRPr="00264504">
        <w:rPr>
          <w:rFonts w:asciiTheme="majorHAnsi" w:hAnsiTheme="majorHAnsi" w:cstheme="majorHAnsi"/>
        </w:rPr>
        <w:t>There were</w:t>
      </w:r>
      <w:r w:rsidR="00301D20" w:rsidRPr="00264504">
        <w:rPr>
          <w:rFonts w:asciiTheme="majorHAnsi" w:hAnsiTheme="majorHAnsi" w:cstheme="majorHAnsi"/>
        </w:rPr>
        <w:t xml:space="preserve"> varying </w:t>
      </w:r>
      <w:r w:rsidR="002F6F1A" w:rsidRPr="00264504">
        <w:rPr>
          <w:rFonts w:asciiTheme="majorHAnsi" w:hAnsiTheme="majorHAnsi" w:cstheme="majorHAnsi"/>
        </w:rPr>
        <w:t xml:space="preserve">degrees of </w:t>
      </w:r>
      <w:r w:rsidR="00301D20" w:rsidRPr="00264504">
        <w:rPr>
          <w:rFonts w:asciiTheme="majorHAnsi" w:hAnsiTheme="majorHAnsi" w:cstheme="majorHAnsi"/>
        </w:rPr>
        <w:t xml:space="preserve">hydrogel stiffness </w:t>
      </w:r>
      <w:r w:rsidRPr="00264504">
        <w:rPr>
          <w:rFonts w:asciiTheme="majorHAnsi" w:hAnsiTheme="majorHAnsi" w:cstheme="majorHAnsi"/>
        </w:rPr>
        <w:t>that influenced</w:t>
      </w:r>
      <w:r w:rsidR="00301D20" w:rsidRPr="00264504">
        <w:rPr>
          <w:rFonts w:asciiTheme="majorHAnsi" w:hAnsiTheme="majorHAnsi" w:cstheme="majorHAnsi"/>
        </w:rPr>
        <w:t xml:space="preserve"> NCC morphology and response, as seen in the change </w:t>
      </w:r>
      <w:r w:rsidR="002F6F1A" w:rsidRPr="00264504">
        <w:rPr>
          <w:rFonts w:asciiTheme="majorHAnsi" w:hAnsiTheme="majorHAnsi" w:cstheme="majorHAnsi"/>
        </w:rPr>
        <w:t>in</w:t>
      </w:r>
      <w:r w:rsidR="00301D20" w:rsidRPr="00264504">
        <w:rPr>
          <w:rFonts w:asciiTheme="majorHAnsi" w:hAnsiTheme="majorHAnsi" w:cstheme="majorHAnsi"/>
        </w:rPr>
        <w:t xml:space="preserve"> cell adhesion</w:t>
      </w:r>
      <w:r w:rsidR="003A133E" w:rsidRPr="00264504">
        <w:rPr>
          <w:rFonts w:asciiTheme="majorHAnsi" w:hAnsiTheme="majorHAnsi" w:cstheme="majorHAnsi"/>
        </w:rPr>
        <w:t xml:space="preserve"> </w:t>
      </w:r>
      <w:r w:rsidR="000F5DAA" w:rsidRPr="00264504">
        <w:rPr>
          <w:rFonts w:asciiTheme="majorHAnsi" w:hAnsiTheme="majorHAnsi" w:cstheme="majorHAnsi"/>
        </w:rPr>
        <w:t>and stress fibers</w:t>
      </w:r>
      <w:r w:rsidR="008F4DD5" w:rsidRPr="00264504">
        <w:rPr>
          <w:rFonts w:asciiTheme="majorHAnsi" w:hAnsiTheme="majorHAnsi" w:cstheme="majorHAnsi"/>
        </w:rPr>
        <w:t xml:space="preserve"> </w:t>
      </w:r>
      <w:r w:rsidR="000F5DAA" w:rsidRPr="00264504">
        <w:rPr>
          <w:rFonts w:asciiTheme="majorHAnsi" w:hAnsiTheme="majorHAnsi" w:cstheme="majorHAnsi"/>
        </w:rPr>
        <w:t>through</w:t>
      </w:r>
      <w:r w:rsidR="00301D20" w:rsidRPr="00264504">
        <w:rPr>
          <w:rFonts w:asciiTheme="majorHAnsi" w:hAnsiTheme="majorHAnsi" w:cstheme="majorHAnsi"/>
        </w:rPr>
        <w:t xml:space="preserve"> mechanical signaling. </w:t>
      </w:r>
      <w:r w:rsidR="002F6F1A" w:rsidRPr="00264504">
        <w:rPr>
          <w:rFonts w:asciiTheme="majorHAnsi" w:hAnsiTheme="majorHAnsi" w:cstheme="majorHAnsi"/>
        </w:rPr>
        <w:t>This</w:t>
      </w:r>
      <w:r w:rsidR="0054610B" w:rsidRPr="00264504">
        <w:rPr>
          <w:rFonts w:asciiTheme="majorHAnsi" w:hAnsiTheme="majorHAnsi" w:cstheme="majorHAnsi"/>
        </w:rPr>
        <w:t xml:space="preserve"> </w:t>
      </w:r>
      <w:r w:rsidR="002F6F1A" w:rsidRPr="00264504">
        <w:rPr>
          <w:rFonts w:asciiTheme="majorHAnsi" w:hAnsiTheme="majorHAnsi" w:cstheme="majorHAnsi"/>
        </w:rPr>
        <w:t xml:space="preserve">protocol </w:t>
      </w:r>
      <w:r w:rsidR="00D87BD6" w:rsidRPr="00264504">
        <w:rPr>
          <w:rFonts w:asciiTheme="majorHAnsi" w:hAnsiTheme="majorHAnsi" w:cstheme="majorHAnsi"/>
        </w:rPr>
        <w:t xml:space="preserve">offers the ability to influence cell differentiation into various cell types by </w:t>
      </w:r>
      <w:r w:rsidR="006B7F0B" w:rsidRPr="00264504">
        <w:rPr>
          <w:rFonts w:asciiTheme="majorHAnsi" w:hAnsiTheme="majorHAnsi" w:cstheme="majorHAnsi"/>
        </w:rPr>
        <w:t xml:space="preserve">modifying the </w:t>
      </w:r>
      <w:r w:rsidR="00D87BD6" w:rsidRPr="00264504">
        <w:rPr>
          <w:rFonts w:asciiTheme="majorHAnsi" w:hAnsiTheme="majorHAnsi" w:cstheme="majorHAnsi"/>
        </w:rPr>
        <w:t xml:space="preserve">corresponding </w:t>
      </w:r>
      <w:r w:rsidR="003A133E" w:rsidRPr="00264504">
        <w:rPr>
          <w:rFonts w:asciiTheme="majorHAnsi" w:hAnsiTheme="majorHAnsi" w:cstheme="majorHAnsi"/>
        </w:rPr>
        <w:t>culture conditions</w:t>
      </w:r>
      <w:r w:rsidR="00D87BD6" w:rsidRPr="00264504">
        <w:rPr>
          <w:rFonts w:asciiTheme="majorHAnsi" w:hAnsiTheme="majorHAnsi" w:cstheme="majorHAnsi"/>
        </w:rPr>
        <w:t xml:space="preserve"> </w:t>
      </w:r>
      <w:r w:rsidR="00D87BD6" w:rsidRPr="00264504">
        <w:rPr>
          <w:rFonts w:asciiTheme="majorHAnsi" w:hAnsiTheme="majorHAnsi" w:cstheme="majorHAnsi"/>
          <w:i/>
          <w:iCs/>
        </w:rPr>
        <w:t>in vitro</w:t>
      </w:r>
      <w:r w:rsidR="00F124E1" w:rsidRPr="00264504">
        <w:rPr>
          <w:rFonts w:asciiTheme="majorHAnsi" w:hAnsiTheme="majorHAnsi" w:cstheme="majorHAnsi"/>
        </w:rPr>
        <w:t xml:space="preserve">, </w:t>
      </w:r>
      <w:r w:rsidR="006B7F0B" w:rsidRPr="00264504">
        <w:rPr>
          <w:rFonts w:asciiTheme="majorHAnsi" w:hAnsiTheme="majorHAnsi" w:cstheme="majorHAnsi"/>
        </w:rPr>
        <w:t xml:space="preserve">thus </w:t>
      </w:r>
      <w:r w:rsidR="00D87BD6" w:rsidRPr="00264504">
        <w:rPr>
          <w:rFonts w:asciiTheme="majorHAnsi" w:hAnsiTheme="majorHAnsi" w:cstheme="majorHAnsi"/>
        </w:rPr>
        <w:t>providing</w:t>
      </w:r>
      <w:r w:rsidR="004B5A1F" w:rsidRPr="00264504">
        <w:rPr>
          <w:rFonts w:asciiTheme="majorHAnsi" w:hAnsiTheme="majorHAnsi" w:cstheme="majorHAnsi"/>
        </w:rPr>
        <w:t xml:space="preserve"> a convenient </w:t>
      </w:r>
      <w:r w:rsidR="002F6F1A" w:rsidRPr="00264504">
        <w:rPr>
          <w:rFonts w:asciiTheme="majorHAnsi" w:hAnsiTheme="majorHAnsi" w:cstheme="majorHAnsi"/>
        </w:rPr>
        <w:t xml:space="preserve">method of </w:t>
      </w:r>
      <w:r w:rsidR="004B5A1F" w:rsidRPr="00264504">
        <w:rPr>
          <w:rFonts w:asciiTheme="majorHAnsi" w:hAnsiTheme="majorHAnsi" w:cstheme="majorHAnsi"/>
        </w:rPr>
        <w:t xml:space="preserve">manipulation of mechanical signals </w:t>
      </w:r>
      <w:r w:rsidR="00F124E1" w:rsidRPr="00264504">
        <w:rPr>
          <w:rFonts w:asciiTheme="majorHAnsi" w:hAnsiTheme="majorHAnsi" w:cstheme="majorHAnsi"/>
        </w:rPr>
        <w:t xml:space="preserve">and chemical signals </w:t>
      </w:r>
      <w:r w:rsidR="004B5A1F" w:rsidRPr="00264504">
        <w:rPr>
          <w:rFonts w:asciiTheme="majorHAnsi" w:hAnsiTheme="majorHAnsi" w:cstheme="majorHAnsi"/>
        </w:rPr>
        <w:t xml:space="preserve">in NCCs. </w:t>
      </w:r>
      <w:r w:rsidR="00301D20" w:rsidRPr="00264504">
        <w:rPr>
          <w:rFonts w:asciiTheme="majorHAnsi" w:hAnsiTheme="majorHAnsi" w:cstheme="majorHAnsi"/>
        </w:rPr>
        <w:t xml:space="preserve">As </w:t>
      </w:r>
      <w:r w:rsidR="00CC079E" w:rsidRPr="00264504">
        <w:rPr>
          <w:rFonts w:asciiTheme="majorHAnsi" w:hAnsiTheme="majorHAnsi" w:cstheme="majorHAnsi"/>
        </w:rPr>
        <w:t>mentioned</w:t>
      </w:r>
      <w:r w:rsidR="00E21509" w:rsidRPr="00264504">
        <w:rPr>
          <w:rFonts w:asciiTheme="majorHAnsi" w:hAnsiTheme="majorHAnsi" w:cstheme="majorHAnsi"/>
        </w:rPr>
        <w:t xml:space="preserve"> previously</w:t>
      </w:r>
      <w:r w:rsidR="00CC079E" w:rsidRPr="00264504">
        <w:rPr>
          <w:rFonts w:asciiTheme="majorHAnsi" w:hAnsiTheme="majorHAnsi" w:cstheme="majorHAnsi"/>
        </w:rPr>
        <w:t xml:space="preserve">, </w:t>
      </w:r>
      <w:r w:rsidR="002F6F1A" w:rsidRPr="00264504">
        <w:rPr>
          <w:rFonts w:asciiTheme="majorHAnsi" w:hAnsiTheme="majorHAnsi" w:cstheme="majorHAnsi"/>
        </w:rPr>
        <w:t xml:space="preserve">the fate of </w:t>
      </w:r>
      <w:r w:rsidR="00CC079E" w:rsidRPr="00264504">
        <w:rPr>
          <w:rFonts w:asciiTheme="majorHAnsi" w:hAnsiTheme="majorHAnsi" w:cstheme="majorHAnsi"/>
        </w:rPr>
        <w:t>NCC</w:t>
      </w:r>
      <w:r w:rsidR="002F6F1A" w:rsidRPr="00264504">
        <w:rPr>
          <w:rFonts w:asciiTheme="majorHAnsi" w:hAnsiTheme="majorHAnsi" w:cstheme="majorHAnsi"/>
        </w:rPr>
        <w:t xml:space="preserve"> differentiation</w:t>
      </w:r>
      <w:r w:rsidR="00301D20" w:rsidRPr="00264504">
        <w:rPr>
          <w:rFonts w:asciiTheme="majorHAnsi" w:hAnsiTheme="majorHAnsi" w:cstheme="majorHAnsi"/>
        </w:rPr>
        <w:t xml:space="preserve"> </w:t>
      </w:r>
      <w:r w:rsidR="00CC079E" w:rsidRPr="00264504">
        <w:rPr>
          <w:rFonts w:asciiTheme="majorHAnsi" w:hAnsiTheme="majorHAnsi" w:cstheme="majorHAnsi"/>
        </w:rPr>
        <w:t>is</w:t>
      </w:r>
      <w:r w:rsidR="00033B09" w:rsidRPr="00264504">
        <w:rPr>
          <w:rFonts w:asciiTheme="majorHAnsi" w:hAnsiTheme="majorHAnsi" w:cstheme="majorHAnsi"/>
        </w:rPr>
        <w:t xml:space="preserve"> largely</w:t>
      </w:r>
      <w:r w:rsidR="00CC079E" w:rsidRPr="00264504">
        <w:rPr>
          <w:rFonts w:asciiTheme="majorHAnsi" w:hAnsiTheme="majorHAnsi" w:cstheme="majorHAnsi"/>
        </w:rPr>
        <w:t xml:space="preserve"> </w:t>
      </w:r>
      <w:r w:rsidR="002F6F1A" w:rsidRPr="00264504">
        <w:rPr>
          <w:rFonts w:asciiTheme="majorHAnsi" w:hAnsiTheme="majorHAnsi" w:cstheme="majorHAnsi"/>
        </w:rPr>
        <w:t>guided by</w:t>
      </w:r>
      <w:r w:rsidR="00301D20" w:rsidRPr="00264504">
        <w:rPr>
          <w:rFonts w:asciiTheme="majorHAnsi" w:hAnsiTheme="majorHAnsi" w:cstheme="majorHAnsi"/>
        </w:rPr>
        <w:t xml:space="preserve"> mechanical force</w:t>
      </w:r>
      <w:r w:rsidR="002F6F1A" w:rsidRPr="00264504">
        <w:rPr>
          <w:rFonts w:asciiTheme="majorHAnsi" w:hAnsiTheme="majorHAnsi" w:cstheme="majorHAnsi"/>
        </w:rPr>
        <w:t>s</w:t>
      </w:r>
      <w:r w:rsidR="00301D20" w:rsidRPr="00264504">
        <w:rPr>
          <w:rFonts w:asciiTheme="majorHAnsi" w:hAnsiTheme="majorHAnsi" w:cstheme="majorHAnsi"/>
        </w:rPr>
        <w:t xml:space="preserve"> present in the surrounding tissue</w:t>
      </w:r>
      <w:r w:rsidR="006B7F0B" w:rsidRPr="00264504">
        <w:rPr>
          <w:rFonts w:asciiTheme="majorHAnsi" w:hAnsiTheme="majorHAnsi" w:cstheme="majorHAnsi"/>
        </w:rPr>
        <w:t>,</w:t>
      </w:r>
      <w:r w:rsidR="002F6F1A" w:rsidRPr="00264504">
        <w:rPr>
          <w:rFonts w:asciiTheme="majorHAnsi" w:hAnsiTheme="majorHAnsi" w:cstheme="majorHAnsi"/>
        </w:rPr>
        <w:t xml:space="preserve"> includ</w:t>
      </w:r>
      <w:r w:rsidR="00460441" w:rsidRPr="00264504">
        <w:rPr>
          <w:rFonts w:asciiTheme="majorHAnsi" w:hAnsiTheme="majorHAnsi" w:cstheme="majorHAnsi"/>
        </w:rPr>
        <w:t>ing</w:t>
      </w:r>
      <w:r w:rsidR="002F6F1A" w:rsidRPr="00264504">
        <w:rPr>
          <w:rFonts w:asciiTheme="majorHAnsi" w:hAnsiTheme="majorHAnsi" w:cstheme="majorHAnsi"/>
        </w:rPr>
        <w:t xml:space="preserve"> </w:t>
      </w:r>
      <w:r w:rsidR="006D380E" w:rsidRPr="00264504">
        <w:rPr>
          <w:rFonts w:asciiTheme="majorHAnsi" w:hAnsiTheme="majorHAnsi" w:cstheme="majorHAnsi"/>
        </w:rPr>
        <w:t xml:space="preserve">its </w:t>
      </w:r>
      <w:r w:rsidR="002F6F1A" w:rsidRPr="00264504">
        <w:rPr>
          <w:rFonts w:asciiTheme="majorHAnsi" w:hAnsiTheme="majorHAnsi" w:cstheme="majorHAnsi"/>
        </w:rPr>
        <w:t>s</w:t>
      </w:r>
      <w:r w:rsidR="006B7F0B" w:rsidRPr="00264504">
        <w:rPr>
          <w:rFonts w:asciiTheme="majorHAnsi" w:hAnsiTheme="majorHAnsi" w:cstheme="majorHAnsi"/>
        </w:rPr>
        <w:t>ti</w:t>
      </w:r>
      <w:r w:rsidR="002F6F1A" w:rsidRPr="00264504">
        <w:rPr>
          <w:rFonts w:asciiTheme="majorHAnsi" w:hAnsiTheme="majorHAnsi" w:cstheme="majorHAnsi"/>
        </w:rPr>
        <w:t>ffness</w:t>
      </w:r>
      <w:r w:rsidR="00711BE6"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&lt;EndNote&gt;&lt;Cite&gt;&lt;Author&gt;Liu&lt;/Author&gt;&lt;Year&gt;2016&lt;/Year&gt;&lt;RecNum&gt;229&lt;/RecNum&gt;&lt;DisplayText&gt;&lt;style face="superscript"&gt;2&lt;/style&gt;&lt;/DisplayText&gt;&lt;record&gt;&lt;rec-number&gt;229&lt;/rec-number&gt;&lt;foreign-keys&gt;&lt;key app="EN" db-id="2p0x0rxvyzptf4ew5w1xxs93p55wpaazf0va" timestamp="1611964270"&gt;229&lt;/key&gt;&lt;/foreign-keys&gt;&lt;ref-type name="Journal Article"&gt;17&lt;/ref-type&gt;&lt;contributors&gt;&lt;authors&gt;&lt;author&gt;Liu, Jessica Aijia&lt;/author&gt;&lt;author&gt;Cheung, Martin&lt;/author&gt;&lt;/authors&gt;&lt;/contributors&gt;&lt;titles&gt;&lt;title&gt;Neural crest stem cells and their potential therapeutic applications&lt;/title&gt;&lt;secondary-title&gt;Developmental biology&lt;/secondary-title&gt;&lt;/titles&gt;&lt;periodical&gt;&lt;full-title&gt;Developmental biology&lt;/full-title&gt;&lt;/periodical&gt;&lt;pages&gt;199-216&lt;/pages&gt;&lt;volume&gt;419&lt;/volume&gt;&lt;number&gt;2&lt;/number&gt;&lt;dates&gt;&lt;year&gt;2016&lt;/year&gt;&lt;/dates&gt;&lt;isbn&gt;0012-1606&lt;/isbn&gt;&lt;urls&gt;&lt;/urls&gt;&lt;/record&gt;&lt;/Cite&gt;&lt;/EndNote&gt;</w:instrText>
      </w:r>
      <w:r w:rsidR="00711BE6"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2</w:t>
      </w:r>
      <w:r w:rsidR="00711BE6" w:rsidRPr="00264504">
        <w:rPr>
          <w:rFonts w:asciiTheme="majorHAnsi" w:hAnsiTheme="majorHAnsi" w:cstheme="majorHAnsi"/>
        </w:rPr>
        <w:fldChar w:fldCharType="end"/>
      </w:r>
      <w:r w:rsidR="00206793" w:rsidRPr="00264504">
        <w:rPr>
          <w:rFonts w:asciiTheme="majorHAnsi" w:hAnsiTheme="majorHAnsi" w:cstheme="majorHAnsi"/>
          <w:vertAlign w:val="superscript"/>
        </w:rPr>
        <w:t>,</w:t>
      </w:r>
      <w:r w:rsidR="00711BE6"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&lt;EndNote&gt;&lt;Cite&gt;&lt;Author&gt;Watt&lt;/Author&gt;&lt;Year&gt;2014&lt;/Year&gt;&lt;RecNum&gt;231&lt;/RecNum&gt;&lt;DisplayText&gt;&lt;style face="superscript"&gt;3&lt;/style&gt;&lt;/DisplayText&gt;&lt;record&gt;&lt;rec-number&gt;231&lt;/rec-number&gt;&lt;foreign-keys&gt;&lt;key app="EN" db-id="2p0x0rxvyzptf4ew5w1xxs93p55wpaazf0va" timestamp="1611964313"&gt;231&lt;/key&gt;&lt;/foreign-keys&gt;&lt;ref-type name="Book Section"&gt;5&lt;/ref-type&gt;&lt;contributors&gt;&lt;authors&gt;&lt;author&gt;Watt, Kristin E Noack&lt;/author&gt;&lt;author&gt;Trainor, Paul A&lt;/author&gt;&lt;/authors&gt;&lt;/contributors&gt;&lt;titles&gt;&lt;title&gt;Neurocristopathies: the etiology and pathogenesis of disorders arising from defects in neural crest cell development&lt;/title&gt;&lt;secondary-title&gt;Neural Crest Cells&lt;/secondary-title&gt;&lt;/titles&gt;&lt;pages&gt;361-394&lt;/pages&gt;&lt;dates&gt;&lt;year&gt;2014&lt;/year&gt;&lt;/dates&gt;&lt;publisher&gt;Elsevier&lt;/publisher&gt;&lt;urls&gt;&lt;/urls&gt;&lt;/record&gt;&lt;/Cite&gt;&lt;/EndNote&gt;</w:instrText>
      </w:r>
      <w:r w:rsidR="00711BE6"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3</w:t>
      </w:r>
      <w:r w:rsidR="00711BE6" w:rsidRPr="00264504">
        <w:rPr>
          <w:rFonts w:asciiTheme="majorHAnsi" w:hAnsiTheme="majorHAnsi" w:cstheme="majorHAnsi"/>
        </w:rPr>
        <w:fldChar w:fldCharType="end"/>
      </w:r>
      <w:r w:rsidR="004B5A1F" w:rsidRPr="00264504">
        <w:rPr>
          <w:rFonts w:asciiTheme="majorHAnsi" w:hAnsiTheme="majorHAnsi" w:cstheme="majorHAnsi"/>
        </w:rPr>
        <w:t>.</w:t>
      </w:r>
      <w:r w:rsidR="00301D20" w:rsidRPr="00264504">
        <w:rPr>
          <w:rFonts w:asciiTheme="majorHAnsi" w:hAnsiTheme="majorHAnsi" w:cstheme="majorHAnsi"/>
        </w:rPr>
        <w:t xml:space="preserve"> </w:t>
      </w:r>
      <w:r w:rsidR="00843712" w:rsidRPr="00264504">
        <w:rPr>
          <w:rFonts w:asciiTheme="majorHAnsi" w:hAnsiTheme="majorHAnsi" w:cstheme="majorHAnsi"/>
        </w:rPr>
        <w:t>While the immediate goal of this p</w:t>
      </w:r>
      <w:r w:rsidR="00E21509" w:rsidRPr="00264504">
        <w:rPr>
          <w:rFonts w:asciiTheme="majorHAnsi" w:hAnsiTheme="majorHAnsi" w:cstheme="majorHAnsi"/>
        </w:rPr>
        <w:t>aper</w:t>
      </w:r>
      <w:r w:rsidR="00843712" w:rsidRPr="00264504">
        <w:rPr>
          <w:rFonts w:asciiTheme="majorHAnsi" w:hAnsiTheme="majorHAnsi" w:cstheme="majorHAnsi"/>
        </w:rPr>
        <w:t xml:space="preserve"> was to develop a step-by-step protocol to prepare hydrogels for NCC culture, the potential benefits of this protocol extend beyond the methodology, p</w:t>
      </w:r>
      <w:r w:rsidR="00777D16" w:rsidRPr="00264504">
        <w:rPr>
          <w:rFonts w:asciiTheme="majorHAnsi" w:hAnsiTheme="majorHAnsi" w:cstheme="majorHAnsi"/>
        </w:rPr>
        <w:t>ursuing</w:t>
      </w:r>
      <w:r w:rsidR="00843712" w:rsidRPr="00264504">
        <w:rPr>
          <w:rFonts w:asciiTheme="majorHAnsi" w:hAnsiTheme="majorHAnsi" w:cstheme="majorHAnsi"/>
        </w:rPr>
        <w:t xml:space="preserve"> further knowledge of mechanical signaling in NCC</w:t>
      </w:r>
      <w:r w:rsidR="00973709" w:rsidRPr="00264504">
        <w:rPr>
          <w:rFonts w:asciiTheme="majorHAnsi" w:hAnsiTheme="majorHAnsi" w:cstheme="majorHAnsi"/>
        </w:rPr>
        <w:t>s</w:t>
      </w:r>
      <w:r w:rsidR="00301D20" w:rsidRPr="00264504">
        <w:rPr>
          <w:rFonts w:asciiTheme="majorHAnsi" w:hAnsiTheme="majorHAnsi" w:cstheme="majorHAnsi"/>
        </w:rPr>
        <w:t xml:space="preserve">. </w:t>
      </w:r>
      <w:r w:rsidR="002E67C1" w:rsidRPr="00264504">
        <w:rPr>
          <w:rFonts w:asciiTheme="majorHAnsi" w:hAnsiTheme="majorHAnsi" w:cstheme="majorHAnsi"/>
        </w:rPr>
        <w:t xml:space="preserve">It is also worth noting </w:t>
      </w:r>
      <w:r w:rsidR="00032ED1" w:rsidRPr="00264504">
        <w:rPr>
          <w:rFonts w:asciiTheme="majorHAnsi" w:hAnsiTheme="majorHAnsi" w:cstheme="majorHAnsi"/>
        </w:rPr>
        <w:t xml:space="preserve">that </w:t>
      </w:r>
      <w:r w:rsidR="002E67C1" w:rsidRPr="00264504">
        <w:rPr>
          <w:rFonts w:asciiTheme="majorHAnsi" w:hAnsiTheme="majorHAnsi" w:cstheme="majorHAnsi"/>
        </w:rPr>
        <w:t xml:space="preserve">this </w:t>
      </w:r>
      <w:r w:rsidR="002E67C1" w:rsidRPr="00264504">
        <w:rPr>
          <w:rFonts w:asciiTheme="majorHAnsi" w:hAnsiTheme="majorHAnsi" w:cstheme="majorHAnsi"/>
          <w:i/>
          <w:iCs/>
        </w:rPr>
        <w:t xml:space="preserve">in vitro </w:t>
      </w:r>
      <w:r w:rsidR="002E67C1" w:rsidRPr="00264504">
        <w:rPr>
          <w:rFonts w:asciiTheme="majorHAnsi" w:hAnsiTheme="majorHAnsi" w:cstheme="majorHAnsi"/>
        </w:rPr>
        <w:t>system</w:t>
      </w:r>
      <w:r w:rsidR="00032ED1" w:rsidRPr="00264504">
        <w:rPr>
          <w:rFonts w:asciiTheme="majorHAnsi" w:hAnsiTheme="majorHAnsi" w:cstheme="majorHAnsi"/>
        </w:rPr>
        <w:t xml:space="preserve"> has </w:t>
      </w:r>
      <w:r w:rsidR="003F024F" w:rsidRPr="00264504">
        <w:rPr>
          <w:rFonts w:asciiTheme="majorHAnsi" w:hAnsiTheme="majorHAnsi" w:cstheme="majorHAnsi"/>
        </w:rPr>
        <w:t xml:space="preserve">some </w:t>
      </w:r>
      <w:r w:rsidR="00032ED1" w:rsidRPr="00264504">
        <w:rPr>
          <w:rFonts w:asciiTheme="majorHAnsi" w:hAnsiTheme="majorHAnsi" w:cstheme="majorHAnsi"/>
        </w:rPr>
        <w:t>limitations</w:t>
      </w:r>
      <w:r w:rsidR="002E67C1" w:rsidRPr="00264504">
        <w:rPr>
          <w:rFonts w:asciiTheme="majorHAnsi" w:hAnsiTheme="majorHAnsi" w:cstheme="majorHAnsi"/>
        </w:rPr>
        <w:t xml:space="preserve">. This technique </w:t>
      </w:r>
      <w:r w:rsidR="00777D16" w:rsidRPr="00264504">
        <w:rPr>
          <w:rFonts w:asciiTheme="majorHAnsi" w:hAnsiTheme="majorHAnsi" w:cstheme="majorHAnsi"/>
        </w:rPr>
        <w:t>of</w:t>
      </w:r>
      <w:r w:rsidR="002E67C1" w:rsidRPr="00264504">
        <w:rPr>
          <w:rFonts w:asciiTheme="majorHAnsi" w:hAnsiTheme="majorHAnsi" w:cstheme="majorHAnsi"/>
        </w:rPr>
        <w:t xml:space="preserve"> fabricating hydrogels </w:t>
      </w:r>
      <w:r w:rsidR="00777D16" w:rsidRPr="00264504">
        <w:rPr>
          <w:rFonts w:asciiTheme="majorHAnsi" w:hAnsiTheme="majorHAnsi" w:cstheme="majorHAnsi"/>
        </w:rPr>
        <w:t>co</w:t>
      </w:r>
      <w:r w:rsidR="00CA7C8A" w:rsidRPr="00264504">
        <w:rPr>
          <w:rFonts w:asciiTheme="majorHAnsi" w:hAnsiTheme="majorHAnsi" w:cstheme="majorHAnsi"/>
        </w:rPr>
        <w:t>mprises</w:t>
      </w:r>
      <w:r w:rsidR="002E67C1" w:rsidRPr="00264504">
        <w:rPr>
          <w:rFonts w:asciiTheme="majorHAnsi" w:hAnsiTheme="majorHAnsi" w:cstheme="majorHAnsi"/>
        </w:rPr>
        <w:t xml:space="preserve"> multiple steps </w:t>
      </w:r>
      <w:r w:rsidR="00777D16" w:rsidRPr="00264504">
        <w:rPr>
          <w:rFonts w:asciiTheme="majorHAnsi" w:hAnsiTheme="majorHAnsi" w:cstheme="majorHAnsi"/>
        </w:rPr>
        <w:t>that</w:t>
      </w:r>
      <w:r w:rsidR="00032ED1" w:rsidRPr="00264504">
        <w:rPr>
          <w:rFonts w:asciiTheme="majorHAnsi" w:hAnsiTheme="majorHAnsi" w:cstheme="majorHAnsi"/>
        </w:rPr>
        <w:t xml:space="preserve"> can potentially</w:t>
      </w:r>
      <w:r w:rsidR="002E67C1" w:rsidRPr="00264504">
        <w:rPr>
          <w:rFonts w:asciiTheme="majorHAnsi" w:hAnsiTheme="majorHAnsi" w:cstheme="majorHAnsi"/>
        </w:rPr>
        <w:t xml:space="preserve"> </w:t>
      </w:r>
      <w:r w:rsidR="00950C24" w:rsidRPr="00264504">
        <w:rPr>
          <w:rFonts w:asciiTheme="majorHAnsi" w:hAnsiTheme="majorHAnsi" w:cstheme="majorHAnsi"/>
        </w:rPr>
        <w:t>introduce</w:t>
      </w:r>
      <w:r w:rsidR="002E67C1" w:rsidRPr="00264504">
        <w:rPr>
          <w:rFonts w:asciiTheme="majorHAnsi" w:hAnsiTheme="majorHAnsi" w:cstheme="majorHAnsi"/>
        </w:rPr>
        <w:t xml:space="preserve"> technical variation</w:t>
      </w:r>
      <w:r w:rsidR="00032ED1" w:rsidRPr="00264504">
        <w:rPr>
          <w:rFonts w:asciiTheme="majorHAnsi" w:hAnsiTheme="majorHAnsi" w:cstheme="majorHAnsi"/>
        </w:rPr>
        <w:t>s</w:t>
      </w:r>
      <w:r w:rsidR="002E67C1" w:rsidRPr="00264504">
        <w:rPr>
          <w:rFonts w:asciiTheme="majorHAnsi" w:hAnsiTheme="majorHAnsi" w:cstheme="majorHAnsi"/>
        </w:rPr>
        <w:t xml:space="preserve"> along the way, including </w:t>
      </w:r>
      <w:r w:rsidR="000D1E7B" w:rsidRPr="00264504">
        <w:rPr>
          <w:rFonts w:asciiTheme="majorHAnsi" w:hAnsiTheme="majorHAnsi" w:cstheme="majorHAnsi"/>
        </w:rPr>
        <w:t>hetero</w:t>
      </w:r>
      <w:r w:rsidR="00213D64" w:rsidRPr="00264504">
        <w:rPr>
          <w:rFonts w:asciiTheme="majorHAnsi" w:hAnsiTheme="majorHAnsi" w:cstheme="majorHAnsi"/>
        </w:rPr>
        <w:t>geneity, uneven surface</w:t>
      </w:r>
      <w:r w:rsidR="00777D16" w:rsidRPr="00264504">
        <w:rPr>
          <w:rFonts w:asciiTheme="majorHAnsi" w:hAnsiTheme="majorHAnsi" w:cstheme="majorHAnsi"/>
        </w:rPr>
        <w:t>,</w:t>
      </w:r>
      <w:r w:rsidR="00213D64" w:rsidRPr="00264504">
        <w:rPr>
          <w:rFonts w:asciiTheme="majorHAnsi" w:hAnsiTheme="majorHAnsi" w:cstheme="majorHAnsi"/>
        </w:rPr>
        <w:t xml:space="preserve"> and inaccurate stiffness</w:t>
      </w:r>
      <w:r w:rsidR="00777D16" w:rsidRPr="00264504">
        <w:rPr>
          <w:rFonts w:asciiTheme="majorHAnsi" w:hAnsiTheme="majorHAnsi" w:cstheme="majorHAnsi"/>
        </w:rPr>
        <w:t xml:space="preserve">. Therefore, </w:t>
      </w:r>
      <w:r w:rsidR="0094441F" w:rsidRPr="00264504">
        <w:rPr>
          <w:rFonts w:asciiTheme="majorHAnsi" w:hAnsiTheme="majorHAnsi" w:cstheme="majorHAnsi"/>
        </w:rPr>
        <w:t>users must perform these steps carefully</w:t>
      </w:r>
      <w:r w:rsidR="00032ED1" w:rsidRPr="00264504">
        <w:rPr>
          <w:rFonts w:asciiTheme="majorHAnsi" w:hAnsiTheme="majorHAnsi" w:cstheme="majorHAnsi"/>
        </w:rPr>
        <w:t xml:space="preserve"> </w:t>
      </w:r>
      <w:r w:rsidR="003F024F" w:rsidRPr="00264504">
        <w:rPr>
          <w:rFonts w:asciiTheme="majorHAnsi" w:hAnsiTheme="majorHAnsi" w:cstheme="majorHAnsi"/>
        </w:rPr>
        <w:t>to minimize technical variations during experiments.</w:t>
      </w:r>
      <w:r w:rsidR="002E67C1" w:rsidRPr="00264504">
        <w:rPr>
          <w:rFonts w:asciiTheme="majorHAnsi" w:hAnsiTheme="majorHAnsi" w:cstheme="majorHAnsi"/>
        </w:rPr>
        <w:t xml:space="preserve"> </w:t>
      </w:r>
      <w:r w:rsidR="00213D64" w:rsidRPr="00264504">
        <w:rPr>
          <w:rFonts w:asciiTheme="majorHAnsi" w:hAnsiTheme="majorHAnsi" w:cstheme="majorHAnsi"/>
        </w:rPr>
        <w:t>In addition</w:t>
      </w:r>
      <w:r w:rsidR="002E67C1" w:rsidRPr="00264504">
        <w:rPr>
          <w:rFonts w:asciiTheme="majorHAnsi" w:hAnsiTheme="majorHAnsi" w:cstheme="majorHAnsi"/>
        </w:rPr>
        <w:t>, polyacrylamide gels</w:t>
      </w:r>
      <w:r w:rsidR="003F024F" w:rsidRPr="00264504">
        <w:rPr>
          <w:rFonts w:asciiTheme="majorHAnsi" w:hAnsiTheme="majorHAnsi" w:cstheme="majorHAnsi"/>
        </w:rPr>
        <w:t xml:space="preserve"> in this system</w:t>
      </w:r>
      <w:r w:rsidR="002E67C1" w:rsidRPr="00264504">
        <w:rPr>
          <w:rFonts w:asciiTheme="majorHAnsi" w:hAnsiTheme="majorHAnsi" w:cstheme="majorHAnsi"/>
        </w:rPr>
        <w:t xml:space="preserve"> limited studies to 2D culture due to the toxicity of acrylamide</w:t>
      </w:r>
      <w:r w:rsidR="00213D64" w:rsidRPr="00264504">
        <w:rPr>
          <w:rFonts w:asciiTheme="majorHAnsi" w:hAnsiTheme="majorHAnsi" w:cstheme="majorHAnsi"/>
        </w:rPr>
        <w:t xml:space="preserve">, </w:t>
      </w:r>
      <w:r w:rsidR="001812D6" w:rsidRPr="00264504">
        <w:rPr>
          <w:rFonts w:asciiTheme="majorHAnsi" w:hAnsiTheme="majorHAnsi" w:cstheme="majorHAnsi"/>
        </w:rPr>
        <w:t>ignoring</w:t>
      </w:r>
      <w:r w:rsidR="008378C5" w:rsidRPr="00264504">
        <w:rPr>
          <w:rFonts w:asciiTheme="majorHAnsi" w:hAnsiTheme="majorHAnsi" w:cstheme="majorHAnsi"/>
        </w:rPr>
        <w:t xml:space="preserve"> </w:t>
      </w:r>
      <w:r w:rsidR="00213D64" w:rsidRPr="00264504">
        <w:rPr>
          <w:rFonts w:asciiTheme="majorHAnsi" w:hAnsiTheme="majorHAnsi" w:cstheme="majorHAnsi"/>
        </w:rPr>
        <w:t>the precise 3D biological environment that NCCs inhabit</w:t>
      </w:r>
      <w:r w:rsidR="00FE03B9"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&lt;EndNote&gt;&lt;Cite&gt;&lt;Author&gt;Funaki&lt;/Author&gt;&lt;Year&gt;2017&lt;/Year&gt;&lt;RecNum&gt;382&lt;/RecNum&gt;&lt;DisplayText&gt;&lt;style face="superscript"&gt;50&lt;/style&gt;&lt;/DisplayText&gt;&lt;record&gt;&lt;rec-number&gt;382&lt;/rec-number&gt;&lt;foreign-keys&gt;&lt;key app="EN" db-id="2p0x0rxvyzptf4ew5w1xxs93p55wpaazf0va" timestamp="1623866085"&gt;382&lt;/key&gt;&lt;/foreign-keys&gt;&lt;ref-type name="Journal Article"&gt;17&lt;/ref-type&gt;&lt;contributors&gt;&lt;authors&gt;&lt;author&gt;Funaki, Makoto&lt;/author&gt;&lt;author&gt;Janmey, Paul A&lt;/author&gt;&lt;/authors&gt;&lt;/contributors&gt;&lt;titles&gt;&lt;title&gt;Technologies to Engineer Cell Substrate Mechanics in Hydrogels&lt;/title&gt;&lt;secondary-title&gt;Biology and Engineering of Stem Cell Niches&lt;/secondary-title&gt;&lt;/titles&gt;&lt;periodical&gt;&lt;full-title&gt;Biology and Engineering of Stem Cell Niches&lt;/full-title&gt;&lt;/periodical&gt;&lt;pages&gt;363-373&lt;/pages&gt;&lt;dates&gt;&lt;year&gt;2017&lt;/year&gt;&lt;/dates&gt;&lt;urls&gt;&lt;/urls&gt;&lt;/record&gt;&lt;/Cite&gt;&lt;/EndNote&gt;</w:instrText>
      </w:r>
      <w:r w:rsidR="00FE03B9"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50</w:t>
      </w:r>
      <w:r w:rsidR="00FE03B9" w:rsidRPr="00264504">
        <w:rPr>
          <w:rFonts w:asciiTheme="majorHAnsi" w:hAnsiTheme="majorHAnsi" w:cstheme="majorHAnsi"/>
        </w:rPr>
        <w:fldChar w:fldCharType="end"/>
      </w:r>
      <w:r w:rsidR="002E67C1" w:rsidRPr="00264504">
        <w:rPr>
          <w:rFonts w:asciiTheme="majorHAnsi" w:hAnsiTheme="majorHAnsi" w:cstheme="majorHAnsi"/>
        </w:rPr>
        <w:t>.</w:t>
      </w:r>
      <w:r w:rsidR="00213D64" w:rsidRPr="00264504">
        <w:rPr>
          <w:rFonts w:asciiTheme="majorHAnsi" w:hAnsiTheme="majorHAnsi" w:cstheme="majorHAnsi"/>
        </w:rPr>
        <w:t xml:space="preserve"> </w:t>
      </w:r>
    </w:p>
    <w:p w14:paraId="788A89E1" w14:textId="77777777" w:rsidR="00CF2195" w:rsidRPr="00264504" w:rsidRDefault="00CF2195">
      <w:pPr>
        <w:jc w:val="both"/>
        <w:rPr>
          <w:rFonts w:asciiTheme="majorHAnsi" w:hAnsiTheme="majorHAnsi" w:cstheme="majorHAnsi"/>
        </w:rPr>
      </w:pPr>
    </w:p>
    <w:p w14:paraId="56625E25" w14:textId="711BB4E3" w:rsidR="007451F3" w:rsidRPr="00264504" w:rsidRDefault="00213D64" w:rsidP="00264504">
      <w:pPr>
        <w:jc w:val="both"/>
        <w:rPr>
          <w:rFonts w:asciiTheme="majorHAnsi" w:hAnsiTheme="majorHAnsi" w:cstheme="majorHAnsi"/>
        </w:rPr>
      </w:pPr>
      <w:r w:rsidRPr="00264504">
        <w:rPr>
          <w:rFonts w:asciiTheme="majorHAnsi" w:hAnsiTheme="majorHAnsi" w:cstheme="majorHAnsi"/>
        </w:rPr>
        <w:t>Despite the</w:t>
      </w:r>
      <w:r w:rsidR="000B6AF5" w:rsidRPr="00264504">
        <w:rPr>
          <w:rFonts w:asciiTheme="majorHAnsi" w:hAnsiTheme="majorHAnsi" w:cstheme="majorHAnsi"/>
        </w:rPr>
        <w:t>se</w:t>
      </w:r>
      <w:r w:rsidRPr="00264504">
        <w:rPr>
          <w:rFonts w:asciiTheme="majorHAnsi" w:hAnsiTheme="majorHAnsi" w:cstheme="majorHAnsi"/>
        </w:rPr>
        <w:t xml:space="preserve"> constraints, this </w:t>
      </w:r>
      <w:r w:rsidRPr="00264504">
        <w:rPr>
          <w:rFonts w:asciiTheme="majorHAnsi" w:hAnsiTheme="majorHAnsi" w:cstheme="majorHAnsi"/>
          <w:i/>
          <w:iCs/>
        </w:rPr>
        <w:t>in vitro</w:t>
      </w:r>
      <w:r w:rsidRPr="00264504">
        <w:rPr>
          <w:rFonts w:asciiTheme="majorHAnsi" w:hAnsiTheme="majorHAnsi" w:cstheme="majorHAnsi"/>
        </w:rPr>
        <w:t xml:space="preserve"> system allows for an inexpensive and </w:t>
      </w:r>
      <w:r w:rsidR="00636B83" w:rsidRPr="00264504">
        <w:rPr>
          <w:rFonts w:asciiTheme="majorHAnsi" w:hAnsiTheme="majorHAnsi" w:cstheme="majorHAnsi"/>
        </w:rPr>
        <w:t xml:space="preserve">simple </w:t>
      </w:r>
      <w:r w:rsidRPr="00264504">
        <w:rPr>
          <w:rFonts w:asciiTheme="majorHAnsi" w:hAnsiTheme="majorHAnsi" w:cstheme="majorHAnsi"/>
        </w:rPr>
        <w:t xml:space="preserve">method </w:t>
      </w:r>
      <w:r w:rsidR="00636B83" w:rsidRPr="00264504">
        <w:rPr>
          <w:rFonts w:asciiTheme="majorHAnsi" w:hAnsiTheme="majorHAnsi" w:cstheme="majorHAnsi"/>
        </w:rPr>
        <w:t>benefiting all level</w:t>
      </w:r>
      <w:r w:rsidR="009D0789" w:rsidRPr="00264504">
        <w:rPr>
          <w:rFonts w:asciiTheme="majorHAnsi" w:hAnsiTheme="majorHAnsi" w:cstheme="majorHAnsi"/>
        </w:rPr>
        <w:t>s</w:t>
      </w:r>
      <w:r w:rsidR="00636B83" w:rsidRPr="00264504">
        <w:rPr>
          <w:rFonts w:asciiTheme="majorHAnsi" w:hAnsiTheme="majorHAnsi" w:cstheme="majorHAnsi"/>
        </w:rPr>
        <w:t xml:space="preserve"> of research</w:t>
      </w:r>
      <w:r w:rsidR="001812D6" w:rsidRPr="00264504">
        <w:rPr>
          <w:rFonts w:asciiTheme="majorHAnsi" w:hAnsiTheme="majorHAnsi" w:cstheme="majorHAnsi"/>
        </w:rPr>
        <w:t xml:space="preserve"> and </w:t>
      </w:r>
      <w:r w:rsidR="00C1613C" w:rsidRPr="00264504">
        <w:rPr>
          <w:rFonts w:asciiTheme="majorHAnsi" w:hAnsiTheme="majorHAnsi" w:cstheme="majorHAnsi"/>
        </w:rPr>
        <w:t>enabling</w:t>
      </w:r>
      <w:r w:rsidR="00636B83" w:rsidRPr="00264504">
        <w:rPr>
          <w:rFonts w:asciiTheme="majorHAnsi" w:hAnsiTheme="majorHAnsi" w:cstheme="majorHAnsi"/>
        </w:rPr>
        <w:t xml:space="preserve"> researchers to perform sufficient and functional downstream tests. </w:t>
      </w:r>
      <w:r w:rsidR="00033B09" w:rsidRPr="00264504">
        <w:rPr>
          <w:rFonts w:asciiTheme="majorHAnsi" w:hAnsiTheme="majorHAnsi" w:cstheme="majorHAnsi"/>
        </w:rPr>
        <w:t xml:space="preserve">As seen in </w:t>
      </w:r>
      <w:r w:rsidR="00301D20" w:rsidRPr="00264504">
        <w:rPr>
          <w:rFonts w:asciiTheme="majorHAnsi" w:hAnsiTheme="majorHAnsi" w:cstheme="majorHAnsi"/>
        </w:rPr>
        <w:t>recent findings</w:t>
      </w:r>
      <w:r w:rsidR="00033B09" w:rsidRPr="00264504">
        <w:rPr>
          <w:rFonts w:asciiTheme="majorHAnsi" w:hAnsiTheme="majorHAnsi" w:cstheme="majorHAnsi"/>
        </w:rPr>
        <w:t xml:space="preserve">, </w:t>
      </w:r>
      <w:r w:rsidR="00301D20" w:rsidRPr="00264504">
        <w:rPr>
          <w:rFonts w:asciiTheme="majorHAnsi" w:hAnsiTheme="majorHAnsi" w:cstheme="majorHAnsi"/>
        </w:rPr>
        <w:t>NCC</w:t>
      </w:r>
      <w:r w:rsidR="00973709" w:rsidRPr="00264504">
        <w:rPr>
          <w:rFonts w:asciiTheme="majorHAnsi" w:hAnsiTheme="majorHAnsi" w:cstheme="majorHAnsi"/>
        </w:rPr>
        <w:t>s</w:t>
      </w:r>
      <w:r w:rsidR="00301D20" w:rsidRPr="00264504">
        <w:rPr>
          <w:rFonts w:asciiTheme="majorHAnsi" w:hAnsiTheme="majorHAnsi" w:cstheme="majorHAnsi"/>
        </w:rPr>
        <w:t xml:space="preserve"> rel</w:t>
      </w:r>
      <w:r w:rsidR="00973709" w:rsidRPr="00264504">
        <w:rPr>
          <w:rFonts w:asciiTheme="majorHAnsi" w:hAnsiTheme="majorHAnsi" w:cstheme="majorHAnsi"/>
        </w:rPr>
        <w:t>y</w:t>
      </w:r>
      <w:r w:rsidR="00301D20" w:rsidRPr="00264504">
        <w:rPr>
          <w:rFonts w:asciiTheme="majorHAnsi" w:hAnsiTheme="majorHAnsi" w:cstheme="majorHAnsi"/>
        </w:rPr>
        <w:t xml:space="preserve"> heavily on</w:t>
      </w:r>
      <w:r w:rsidR="00347DC1" w:rsidRPr="00264504">
        <w:rPr>
          <w:rFonts w:asciiTheme="majorHAnsi" w:hAnsiTheme="majorHAnsi" w:cstheme="majorHAnsi"/>
        </w:rPr>
        <w:t xml:space="preserve"> both</w:t>
      </w:r>
      <w:r w:rsidR="00301D20" w:rsidRPr="00264504">
        <w:rPr>
          <w:rFonts w:asciiTheme="majorHAnsi" w:hAnsiTheme="majorHAnsi" w:cstheme="majorHAnsi"/>
        </w:rPr>
        <w:t xml:space="preserve"> mechanical</w:t>
      </w:r>
      <w:r w:rsidR="00843712" w:rsidRPr="00264504">
        <w:rPr>
          <w:rFonts w:asciiTheme="majorHAnsi" w:hAnsiTheme="majorHAnsi" w:cstheme="majorHAnsi"/>
        </w:rPr>
        <w:t xml:space="preserve"> signaling</w:t>
      </w:r>
      <w:r w:rsidR="00033B09" w:rsidRPr="00264504">
        <w:rPr>
          <w:rFonts w:asciiTheme="majorHAnsi" w:hAnsiTheme="majorHAnsi" w:cstheme="majorHAnsi"/>
        </w:rPr>
        <w:t>, such as shear force and substrate stiffness,</w:t>
      </w:r>
      <w:r w:rsidR="00301D20" w:rsidRPr="00264504">
        <w:rPr>
          <w:rFonts w:asciiTheme="majorHAnsi" w:hAnsiTheme="majorHAnsi" w:cstheme="majorHAnsi"/>
        </w:rPr>
        <w:t xml:space="preserve"> </w:t>
      </w:r>
      <w:r w:rsidR="00347DC1" w:rsidRPr="00264504">
        <w:rPr>
          <w:rFonts w:asciiTheme="majorHAnsi" w:hAnsiTheme="majorHAnsi" w:cstheme="majorHAnsi"/>
        </w:rPr>
        <w:t xml:space="preserve">and chemical </w:t>
      </w:r>
      <w:r w:rsidR="00301D20" w:rsidRPr="00264504">
        <w:rPr>
          <w:rFonts w:asciiTheme="majorHAnsi" w:hAnsiTheme="majorHAnsi" w:cstheme="majorHAnsi"/>
        </w:rPr>
        <w:t>signaling</w:t>
      </w:r>
      <w:r w:rsidR="00347DC1" w:rsidRPr="00264504">
        <w:rPr>
          <w:rFonts w:asciiTheme="majorHAnsi" w:hAnsiTheme="majorHAnsi" w:cstheme="majorHAnsi"/>
        </w:rPr>
        <w:t xml:space="preserve">, such as </w:t>
      </w:r>
      <w:r w:rsidR="00C33F5A" w:rsidRPr="00264504">
        <w:rPr>
          <w:rFonts w:asciiTheme="majorHAnsi" w:hAnsiTheme="majorHAnsi" w:cstheme="majorHAnsi"/>
        </w:rPr>
        <w:t xml:space="preserve">Wnt and </w:t>
      </w:r>
      <w:r w:rsidR="00C54558" w:rsidRPr="00264504">
        <w:rPr>
          <w:rFonts w:asciiTheme="majorHAnsi" w:hAnsiTheme="majorHAnsi" w:cstheme="majorHAnsi"/>
        </w:rPr>
        <w:t>fibroblast growth factor</w:t>
      </w:r>
      <w:r w:rsidR="00C33F5A" w:rsidRPr="00264504">
        <w:rPr>
          <w:rFonts w:asciiTheme="majorHAnsi" w:hAnsiTheme="majorHAnsi" w:cstheme="majorHAnsi"/>
        </w:rPr>
        <w:t xml:space="preserve"> sig</w:t>
      </w:r>
      <w:r w:rsidR="000F5DAA" w:rsidRPr="00264504">
        <w:rPr>
          <w:rFonts w:asciiTheme="majorHAnsi" w:hAnsiTheme="majorHAnsi" w:cstheme="majorHAnsi"/>
        </w:rPr>
        <w:t>na</w:t>
      </w:r>
      <w:r w:rsidR="00C33F5A" w:rsidRPr="00264504">
        <w:rPr>
          <w:rFonts w:asciiTheme="majorHAnsi" w:hAnsiTheme="majorHAnsi" w:cstheme="majorHAnsi"/>
        </w:rPr>
        <w:t>ling</w:t>
      </w:r>
      <w:r w:rsidR="00347DC1" w:rsidRPr="00264504">
        <w:rPr>
          <w:rFonts w:asciiTheme="majorHAnsi" w:hAnsiTheme="majorHAnsi" w:cstheme="majorHAnsi"/>
        </w:rPr>
        <w:t>,</w:t>
      </w:r>
      <w:r w:rsidR="00301D20" w:rsidRPr="00264504">
        <w:rPr>
          <w:rFonts w:asciiTheme="majorHAnsi" w:hAnsiTheme="majorHAnsi" w:cstheme="majorHAnsi"/>
        </w:rPr>
        <w:t xml:space="preserve"> in craniofacial, as well as heart development in vertebrates</w:t>
      </w:r>
      <w:r w:rsidR="00711BE6" w:rsidRPr="00264504">
        <w:rPr>
          <w:rFonts w:asciiTheme="majorHAnsi" w:hAnsiTheme="majorHAnsi" w:cstheme="majorHAnsi"/>
        </w:rPr>
        <w:fldChar w:fldCharType="begin"/>
      </w:r>
      <w:r w:rsidR="00101514">
        <w:rPr>
          <w:rFonts w:asciiTheme="majorHAnsi" w:hAnsiTheme="majorHAnsi" w:cstheme="majorHAnsi"/>
        </w:rPr>
        <w:instrText xml:space="preserve"> ADDIN EN.CITE &lt;EndNote&gt;&lt;Cite&gt;&lt;Author&gt;Janmey&lt;/Author&gt;&lt;Year&gt;2011&lt;/Year&gt;&lt;RecNum&gt;232&lt;/RecNum&gt;&lt;DisplayText&gt;&lt;style face="superscript"&gt;6,15&lt;/style&gt;&lt;/DisplayText&gt;&lt;record&gt;&lt;rec-number&gt;232&lt;/rec-number&gt;&lt;foreign-keys&gt;&lt;key app="EN" db-id="2p0x0rxvyzptf4ew5w1xxs93p55wpaazf0va" timestamp="1611964348"&gt;232&lt;/key&gt;&lt;/foreign-keys&gt;&lt;ref-type name="Journal Article"&gt;17&lt;/ref-type&gt;&lt;contributors&gt;&lt;authors&gt;&lt;author&gt;Janmey, Paul A&lt;/author&gt;&lt;author&gt;Miller, R Tyler&lt;/author&gt;&lt;/authors&gt;&lt;/contributors&gt;&lt;titles&gt;&lt;title&gt;Mechanisms of mechanical signaling in development and disease&lt;/title&gt;&lt;secondary-title&gt;Journal of cell science&lt;/secondary-title&gt;&lt;/titles&gt;&lt;periodical&gt;&lt;full-title&gt;Journal of cell science&lt;/full-title&gt;&lt;/periodical&gt;&lt;pages&gt;9-18&lt;/pages&gt;&lt;volume&gt;124&lt;/volume&gt;&lt;number&gt;1&lt;/number&gt;&lt;dates&gt;&lt;year&gt;2011&lt;/year&gt;&lt;/dates&gt;&lt;isbn&gt;0021-9533&lt;/isbn&gt;&lt;urls&gt;&lt;/urls&gt;&lt;/record&gt;&lt;/Cite&gt;&lt;Cite&gt;&lt;Author&gt;Hindley&lt;/Author&gt;&lt;Year&gt;2016&lt;/Year&gt;&lt;RecNum&gt;233&lt;/RecNum&gt;&lt;record&gt;&lt;rec-number&gt;233&lt;/rec-number&gt;&lt;foreign-keys&gt;&lt;key app="EN" db-id="2p0x0rxvyzptf4ew5w1xxs93p55wpaazf0va" timestamp="1611964381"&gt;233&lt;/key&gt;&lt;/foreign-keys&gt;&lt;ref-type name="Journal Article"&gt;17&lt;/ref-type&gt;&lt;contributors&gt;&lt;authors&gt;&lt;author&gt;Hindley, Christopher J&lt;/author&gt;&lt;author&gt;Condurat, Alexandra Larisa&lt;/author&gt;&lt;author&gt;Menon, Vishal&lt;/author&gt;&lt;author&gt;Thomas, Ria&lt;/author&gt;&lt;author&gt;Azmitia, Luis M&lt;/author&gt;&lt;author&gt;Davis, Jason A&lt;/author&gt;&lt;author&gt;Pruszak, Jan&lt;/author&gt;&lt;/authors&gt;&lt;/contributors&gt;&lt;titles&gt;&lt;title&gt;The Hippo pathway member YAP enhances human neural crest cell fate and migration&lt;/title&gt;&lt;secondary-title&gt;Scientific reports&lt;/secondary-title&gt;&lt;/titles&gt;&lt;periodical&gt;&lt;full-title&gt;Scientific reports&lt;/full-title&gt;&lt;/periodical&gt;&lt;pages&gt;1-9&lt;/pages&gt;&lt;volume&gt;6&lt;/volume&gt;&lt;number&gt;1&lt;/number&gt;&lt;dates&gt;&lt;year&gt;2016&lt;/year&gt;&lt;/dates&gt;&lt;isbn&gt;2045-2322&lt;/isbn&gt;&lt;urls&gt;&lt;/urls&gt;&lt;/record&gt;&lt;/Cite&gt;&lt;/EndNote&gt;</w:instrText>
      </w:r>
      <w:r w:rsidR="00711BE6" w:rsidRPr="00264504">
        <w:rPr>
          <w:rFonts w:asciiTheme="majorHAnsi" w:hAnsiTheme="majorHAnsi" w:cstheme="majorHAnsi"/>
        </w:rPr>
        <w:fldChar w:fldCharType="separate"/>
      </w:r>
      <w:r w:rsidR="00101514" w:rsidRPr="00101514">
        <w:rPr>
          <w:rFonts w:asciiTheme="majorHAnsi" w:hAnsiTheme="majorHAnsi" w:cstheme="majorHAnsi"/>
          <w:noProof/>
          <w:vertAlign w:val="superscript"/>
        </w:rPr>
        <w:t>6,15</w:t>
      </w:r>
      <w:r w:rsidR="00711BE6" w:rsidRPr="00264504">
        <w:rPr>
          <w:rFonts w:asciiTheme="majorHAnsi" w:hAnsiTheme="majorHAnsi" w:cstheme="majorHAnsi"/>
        </w:rPr>
        <w:fldChar w:fldCharType="end"/>
      </w:r>
      <w:r w:rsidR="00347DC1" w:rsidRPr="00264504">
        <w:rPr>
          <w:rFonts w:asciiTheme="majorHAnsi" w:hAnsiTheme="majorHAnsi" w:cstheme="majorHAnsi"/>
        </w:rPr>
        <w:t xml:space="preserve">. </w:t>
      </w:r>
      <w:r w:rsidR="00301D20" w:rsidRPr="00264504">
        <w:rPr>
          <w:rFonts w:asciiTheme="majorHAnsi" w:hAnsiTheme="majorHAnsi" w:cstheme="majorHAnsi"/>
        </w:rPr>
        <w:t xml:space="preserve">Using this </w:t>
      </w:r>
      <w:r w:rsidR="00301D20" w:rsidRPr="00264504">
        <w:rPr>
          <w:rFonts w:asciiTheme="majorHAnsi" w:hAnsiTheme="majorHAnsi" w:cstheme="majorHAnsi"/>
        </w:rPr>
        <w:lastRenderedPageBreak/>
        <w:t xml:space="preserve">protocol, the local microenvironments for </w:t>
      </w:r>
      <w:r w:rsidR="00301D20" w:rsidRPr="00264504">
        <w:rPr>
          <w:rFonts w:asciiTheme="majorHAnsi" w:hAnsiTheme="majorHAnsi" w:cstheme="majorHAnsi"/>
          <w:i/>
          <w:iCs/>
        </w:rPr>
        <w:t>in vitro</w:t>
      </w:r>
      <w:r w:rsidR="00301D20" w:rsidRPr="00264504">
        <w:rPr>
          <w:rFonts w:asciiTheme="majorHAnsi" w:hAnsiTheme="majorHAnsi" w:cstheme="majorHAnsi"/>
        </w:rPr>
        <w:t xml:space="preserve"> experiments </w:t>
      </w:r>
      <w:r w:rsidR="00843712" w:rsidRPr="00264504">
        <w:rPr>
          <w:rFonts w:asciiTheme="majorHAnsi" w:hAnsiTheme="majorHAnsi" w:cstheme="majorHAnsi"/>
        </w:rPr>
        <w:t xml:space="preserve">can be </w:t>
      </w:r>
      <w:r w:rsidR="00347DC1" w:rsidRPr="00264504">
        <w:rPr>
          <w:rFonts w:asciiTheme="majorHAnsi" w:hAnsiTheme="majorHAnsi" w:cstheme="majorHAnsi"/>
        </w:rPr>
        <w:t xml:space="preserve">easily mimicked for future studies </w:t>
      </w:r>
      <w:r w:rsidR="00524B28" w:rsidRPr="00264504">
        <w:rPr>
          <w:rFonts w:asciiTheme="majorHAnsi" w:hAnsiTheme="majorHAnsi" w:cstheme="majorHAnsi"/>
        </w:rPr>
        <w:t>on</w:t>
      </w:r>
      <w:r w:rsidR="00347DC1" w:rsidRPr="00264504">
        <w:rPr>
          <w:rFonts w:asciiTheme="majorHAnsi" w:hAnsiTheme="majorHAnsi" w:cstheme="majorHAnsi"/>
        </w:rPr>
        <w:t xml:space="preserve"> </w:t>
      </w:r>
      <w:r w:rsidR="00301D20" w:rsidRPr="00264504">
        <w:rPr>
          <w:rFonts w:asciiTheme="majorHAnsi" w:hAnsiTheme="majorHAnsi" w:cstheme="majorHAnsi"/>
        </w:rPr>
        <w:t>NCC</w:t>
      </w:r>
      <w:r w:rsidR="009D0789" w:rsidRPr="00264504">
        <w:rPr>
          <w:rFonts w:asciiTheme="majorHAnsi" w:hAnsiTheme="majorHAnsi" w:cstheme="majorHAnsi"/>
        </w:rPr>
        <w:t>s</w:t>
      </w:r>
      <w:r w:rsidR="00347DC1" w:rsidRPr="00264504">
        <w:rPr>
          <w:rFonts w:asciiTheme="majorHAnsi" w:hAnsiTheme="majorHAnsi" w:cstheme="majorHAnsi"/>
        </w:rPr>
        <w:t xml:space="preserve">, </w:t>
      </w:r>
      <w:r w:rsidR="00843712" w:rsidRPr="00264504">
        <w:rPr>
          <w:rFonts w:asciiTheme="majorHAnsi" w:hAnsiTheme="majorHAnsi" w:cstheme="majorHAnsi"/>
        </w:rPr>
        <w:t>including</w:t>
      </w:r>
      <w:r w:rsidR="00301D20" w:rsidRPr="00264504">
        <w:rPr>
          <w:rFonts w:asciiTheme="majorHAnsi" w:hAnsiTheme="majorHAnsi" w:cstheme="majorHAnsi"/>
        </w:rPr>
        <w:t xml:space="preserve"> differentiation, migration, cellular responses</w:t>
      </w:r>
      <w:r w:rsidR="00973709" w:rsidRPr="00264504">
        <w:rPr>
          <w:rFonts w:asciiTheme="majorHAnsi" w:hAnsiTheme="majorHAnsi" w:cstheme="majorHAnsi"/>
        </w:rPr>
        <w:t>,</w:t>
      </w:r>
      <w:r w:rsidR="00301D20" w:rsidRPr="00264504">
        <w:rPr>
          <w:rFonts w:asciiTheme="majorHAnsi" w:hAnsiTheme="majorHAnsi" w:cstheme="majorHAnsi"/>
        </w:rPr>
        <w:t xml:space="preserve"> and </w:t>
      </w:r>
      <w:r w:rsidR="00033B09" w:rsidRPr="00264504">
        <w:rPr>
          <w:rFonts w:asciiTheme="majorHAnsi" w:hAnsiTheme="majorHAnsi" w:cstheme="majorHAnsi"/>
        </w:rPr>
        <w:t xml:space="preserve">the </w:t>
      </w:r>
      <w:r w:rsidR="00301D20" w:rsidRPr="00264504">
        <w:rPr>
          <w:rFonts w:asciiTheme="majorHAnsi" w:hAnsiTheme="majorHAnsi" w:cstheme="majorHAnsi"/>
        </w:rPr>
        <w:t>potential of detrimental disease progression</w:t>
      </w:r>
      <w:r w:rsidR="00290B4D" w:rsidRPr="00264504">
        <w:rPr>
          <w:rFonts w:asciiTheme="majorHAnsi" w:hAnsiTheme="majorHAnsi" w:cstheme="majorHAnsi"/>
        </w:rPr>
        <w:t>.</w:t>
      </w:r>
      <w:r w:rsidR="00033B09" w:rsidRPr="00264504">
        <w:rPr>
          <w:rFonts w:asciiTheme="majorHAnsi" w:hAnsiTheme="majorHAnsi" w:cstheme="majorHAnsi"/>
        </w:rPr>
        <w:t xml:space="preserve"> Therefore, </w:t>
      </w:r>
      <w:r w:rsidR="002A2B61" w:rsidRPr="00264504">
        <w:rPr>
          <w:rFonts w:asciiTheme="majorHAnsi" w:hAnsiTheme="majorHAnsi" w:cstheme="majorHAnsi"/>
        </w:rPr>
        <w:t xml:space="preserve">this </w:t>
      </w:r>
      <w:r w:rsidR="00033B09" w:rsidRPr="00264504">
        <w:rPr>
          <w:rFonts w:asciiTheme="majorHAnsi" w:hAnsiTheme="majorHAnsi" w:cstheme="majorHAnsi"/>
          <w:i/>
          <w:iCs/>
        </w:rPr>
        <w:t xml:space="preserve">in vitro </w:t>
      </w:r>
      <w:r w:rsidR="00033B09" w:rsidRPr="00264504">
        <w:rPr>
          <w:rFonts w:asciiTheme="majorHAnsi" w:hAnsiTheme="majorHAnsi" w:cstheme="majorHAnsi"/>
        </w:rPr>
        <w:t xml:space="preserve">system will be a powerful tool to study the roles of mechanical signaling in NCCs and their interactions with other signaling pathways, which will </w:t>
      </w:r>
      <w:r w:rsidR="00C33F5A" w:rsidRPr="00264504">
        <w:rPr>
          <w:rFonts w:asciiTheme="majorHAnsi" w:hAnsiTheme="majorHAnsi" w:cstheme="majorHAnsi"/>
        </w:rPr>
        <w:t xml:space="preserve">deepen </w:t>
      </w:r>
      <w:r w:rsidR="002A2B61" w:rsidRPr="00264504">
        <w:rPr>
          <w:rFonts w:asciiTheme="majorHAnsi" w:hAnsiTheme="majorHAnsi" w:cstheme="majorHAnsi"/>
        </w:rPr>
        <w:t xml:space="preserve">the </w:t>
      </w:r>
      <w:r w:rsidR="00033B09" w:rsidRPr="00264504">
        <w:rPr>
          <w:rFonts w:asciiTheme="majorHAnsi" w:hAnsiTheme="majorHAnsi" w:cstheme="majorHAnsi"/>
        </w:rPr>
        <w:t xml:space="preserve">understanding of the molecular and genetic mechanisms of NCC development and </w:t>
      </w:r>
      <w:r w:rsidR="003023C6" w:rsidRPr="00264504">
        <w:rPr>
          <w:rFonts w:asciiTheme="majorHAnsi" w:hAnsiTheme="majorHAnsi" w:cstheme="majorHAnsi"/>
        </w:rPr>
        <w:t>related</w:t>
      </w:r>
      <w:r w:rsidR="00033B09" w:rsidRPr="00264504">
        <w:rPr>
          <w:rFonts w:asciiTheme="majorHAnsi" w:hAnsiTheme="majorHAnsi" w:cstheme="majorHAnsi"/>
        </w:rPr>
        <w:t xml:space="preserve"> disease</w:t>
      </w:r>
      <w:r w:rsidR="00613C4A" w:rsidRPr="00264504">
        <w:rPr>
          <w:rFonts w:asciiTheme="majorHAnsi" w:hAnsiTheme="majorHAnsi" w:cstheme="majorHAnsi"/>
        </w:rPr>
        <w:t>s</w:t>
      </w:r>
      <w:r w:rsidR="00033B09" w:rsidRPr="00264504">
        <w:rPr>
          <w:rFonts w:asciiTheme="majorHAnsi" w:hAnsiTheme="majorHAnsi" w:cstheme="majorHAnsi"/>
        </w:rPr>
        <w:t>.</w:t>
      </w:r>
      <w:r w:rsidR="00D75180" w:rsidRPr="00264504">
        <w:rPr>
          <w:rFonts w:asciiTheme="majorHAnsi" w:hAnsiTheme="majorHAnsi" w:cstheme="majorHAnsi"/>
        </w:rPr>
        <w:t xml:space="preserve"> </w:t>
      </w:r>
    </w:p>
    <w:p w14:paraId="22CC7CE1" w14:textId="72EC39DB" w:rsidR="00CD2B7A" w:rsidRPr="00264504" w:rsidRDefault="00CD2B7A" w:rsidP="00264504">
      <w:pPr>
        <w:jc w:val="both"/>
        <w:rPr>
          <w:rFonts w:asciiTheme="majorHAnsi" w:hAnsiTheme="majorHAnsi" w:cstheme="majorHAnsi"/>
        </w:rPr>
      </w:pPr>
    </w:p>
    <w:p w14:paraId="2B9329DD" w14:textId="7FF15E85" w:rsidR="00D75180" w:rsidRPr="00264504" w:rsidRDefault="00BA670C">
      <w:pPr>
        <w:pBdr>
          <w:top w:val="nil"/>
          <w:left w:val="nil"/>
          <w:bottom w:val="nil"/>
          <w:right w:val="nil"/>
          <w:between w:val="nil"/>
        </w:pBdr>
        <w:jc w:val="both"/>
        <w:rPr>
          <w:rFonts w:asciiTheme="majorHAnsi" w:hAnsiTheme="majorHAnsi" w:cstheme="majorHAnsi"/>
        </w:rPr>
      </w:pPr>
      <w:r w:rsidRPr="00264504">
        <w:rPr>
          <w:rFonts w:asciiTheme="majorHAnsi" w:hAnsiTheme="majorHAnsi" w:cstheme="majorHAnsi"/>
          <w:b/>
        </w:rPr>
        <w:t xml:space="preserve">ACKNOWLEDGMENTS: </w:t>
      </w:r>
    </w:p>
    <w:p w14:paraId="25D2707C" w14:textId="061388DB" w:rsidR="00D75180" w:rsidRPr="00264504" w:rsidRDefault="00D75180">
      <w:pPr>
        <w:jc w:val="both"/>
        <w:rPr>
          <w:rFonts w:asciiTheme="majorHAnsi" w:hAnsiTheme="majorHAnsi" w:cstheme="majorHAnsi"/>
        </w:rPr>
      </w:pPr>
      <w:r w:rsidRPr="00264504">
        <w:rPr>
          <w:rFonts w:asciiTheme="majorHAnsi" w:hAnsiTheme="majorHAnsi" w:cstheme="majorHAnsi"/>
        </w:rPr>
        <w:t>We thank Dr.</w:t>
      </w:r>
      <w:r w:rsidR="00AA6700" w:rsidRPr="00264504">
        <w:rPr>
          <w:rFonts w:asciiTheme="majorHAnsi" w:hAnsiTheme="majorHAnsi" w:cstheme="majorHAnsi"/>
        </w:rPr>
        <w:t xml:space="preserve"> Ana-Maria Zaske</w:t>
      </w:r>
      <w:r w:rsidR="007451F3" w:rsidRPr="00264504">
        <w:rPr>
          <w:rFonts w:asciiTheme="majorHAnsi" w:hAnsiTheme="majorHAnsi" w:cstheme="majorHAnsi"/>
        </w:rPr>
        <w:t xml:space="preserve">, operator of </w:t>
      </w:r>
      <w:r w:rsidR="00AA6700" w:rsidRPr="00264504">
        <w:rPr>
          <w:rFonts w:asciiTheme="majorHAnsi" w:hAnsiTheme="majorHAnsi" w:cstheme="majorHAnsi"/>
        </w:rPr>
        <w:t>Atomic Force Microscope–UT Core facility at the Univer</w:t>
      </w:r>
      <w:r w:rsidR="007451F3" w:rsidRPr="00264504">
        <w:rPr>
          <w:rFonts w:asciiTheme="majorHAnsi" w:hAnsiTheme="majorHAnsi" w:cstheme="majorHAnsi"/>
        </w:rPr>
        <w:t>sity of Texas Health Sciences Center, for the contributed expertise in AFM in this project.</w:t>
      </w:r>
      <w:r w:rsidRPr="00264504">
        <w:rPr>
          <w:rFonts w:asciiTheme="majorHAnsi" w:hAnsiTheme="majorHAnsi" w:cstheme="majorHAnsi"/>
        </w:rPr>
        <w:t xml:space="preserve"> We also thank the funding sources</w:t>
      </w:r>
      <w:r w:rsidR="00924C8C" w:rsidRPr="00264504">
        <w:rPr>
          <w:rFonts w:asciiTheme="majorHAnsi" w:hAnsiTheme="majorHAnsi" w:cstheme="majorHAnsi"/>
        </w:rPr>
        <w:t xml:space="preserve"> from </w:t>
      </w:r>
      <w:r w:rsidRPr="00264504">
        <w:rPr>
          <w:rFonts w:asciiTheme="majorHAnsi" w:hAnsiTheme="majorHAnsi" w:cstheme="majorHAnsi"/>
        </w:rPr>
        <w:t>the National Institutes of Health (</w:t>
      </w:r>
      <w:r w:rsidR="00924C8C" w:rsidRPr="00264504">
        <w:rPr>
          <w:rFonts w:asciiTheme="majorHAnsi" w:hAnsiTheme="majorHAnsi" w:cstheme="majorHAnsi"/>
        </w:rPr>
        <w:t>K01</w:t>
      </w:r>
      <w:r w:rsidRPr="00264504">
        <w:rPr>
          <w:rFonts w:asciiTheme="majorHAnsi" w:hAnsiTheme="majorHAnsi" w:cstheme="majorHAnsi"/>
        </w:rPr>
        <w:t>DE026561</w:t>
      </w:r>
      <w:r w:rsidR="00924C8C" w:rsidRPr="00264504">
        <w:rPr>
          <w:rFonts w:asciiTheme="majorHAnsi" w:hAnsiTheme="majorHAnsi" w:cstheme="majorHAnsi"/>
        </w:rPr>
        <w:t>, R03DE025873, R01DE029014, R56HL142704</w:t>
      </w:r>
      <w:r w:rsidR="00CE5A5F" w:rsidRPr="00264504">
        <w:rPr>
          <w:rFonts w:asciiTheme="majorHAnsi" w:hAnsiTheme="majorHAnsi" w:cstheme="majorHAnsi"/>
        </w:rPr>
        <w:t>,</w:t>
      </w:r>
      <w:r w:rsidR="00924C8C" w:rsidRPr="00264504">
        <w:rPr>
          <w:rFonts w:asciiTheme="majorHAnsi" w:hAnsiTheme="majorHAnsi" w:cstheme="majorHAnsi"/>
        </w:rPr>
        <w:t xml:space="preserve"> and R01HL142704 t</w:t>
      </w:r>
      <w:r w:rsidRPr="00264504">
        <w:rPr>
          <w:rFonts w:asciiTheme="majorHAnsi" w:hAnsiTheme="majorHAnsi" w:cstheme="majorHAnsi"/>
        </w:rPr>
        <w:t>o J. Wang).</w:t>
      </w:r>
    </w:p>
    <w:p w14:paraId="23F576DE" w14:textId="77777777" w:rsidR="00CD2B7A" w:rsidRPr="00264504" w:rsidRDefault="00CD2B7A">
      <w:pPr>
        <w:jc w:val="both"/>
        <w:rPr>
          <w:rFonts w:asciiTheme="majorHAnsi" w:hAnsiTheme="majorHAnsi" w:cstheme="majorHAnsi"/>
          <w:b/>
        </w:rPr>
      </w:pPr>
    </w:p>
    <w:p w14:paraId="1ADDE004" w14:textId="66E9D49A" w:rsidR="00CD2B7A" w:rsidRPr="00264504" w:rsidRDefault="00BA670C">
      <w:pPr>
        <w:pBdr>
          <w:top w:val="nil"/>
          <w:left w:val="nil"/>
          <w:bottom w:val="nil"/>
          <w:right w:val="nil"/>
          <w:between w:val="nil"/>
        </w:pBdr>
        <w:jc w:val="both"/>
        <w:rPr>
          <w:rFonts w:asciiTheme="majorHAnsi" w:hAnsiTheme="majorHAnsi" w:cstheme="majorHAnsi"/>
        </w:rPr>
      </w:pPr>
      <w:r w:rsidRPr="00264504">
        <w:rPr>
          <w:rFonts w:asciiTheme="majorHAnsi" w:hAnsiTheme="majorHAnsi" w:cstheme="majorHAnsi"/>
          <w:b/>
        </w:rPr>
        <w:t xml:space="preserve">DISCLOSURES: </w:t>
      </w:r>
    </w:p>
    <w:p w14:paraId="73BC56C3" w14:textId="3675FA39" w:rsidR="00946D74" w:rsidRPr="00264504" w:rsidRDefault="00D75180">
      <w:pPr>
        <w:jc w:val="both"/>
        <w:rPr>
          <w:rFonts w:asciiTheme="majorHAnsi" w:hAnsiTheme="majorHAnsi" w:cstheme="majorHAnsi"/>
        </w:rPr>
      </w:pPr>
      <w:r w:rsidRPr="00264504">
        <w:rPr>
          <w:rFonts w:asciiTheme="majorHAnsi" w:hAnsiTheme="majorHAnsi" w:cstheme="majorHAnsi"/>
        </w:rPr>
        <w:t>The authors have no</w:t>
      </w:r>
      <w:r w:rsidR="00CE5A5F" w:rsidRPr="00264504">
        <w:rPr>
          <w:rFonts w:asciiTheme="majorHAnsi" w:hAnsiTheme="majorHAnsi" w:cstheme="majorHAnsi"/>
        </w:rPr>
        <w:t xml:space="preserve"> conflicts of interest</w:t>
      </w:r>
      <w:r w:rsidRPr="00264504">
        <w:rPr>
          <w:rFonts w:asciiTheme="majorHAnsi" w:hAnsiTheme="majorHAnsi" w:cstheme="majorHAnsi"/>
        </w:rPr>
        <w:t xml:space="preserve"> to disclose.</w:t>
      </w:r>
      <w:r w:rsidRPr="00264504" w:rsidDel="00D75180">
        <w:rPr>
          <w:rFonts w:asciiTheme="majorHAnsi" w:hAnsiTheme="majorHAnsi" w:cstheme="majorHAnsi"/>
        </w:rPr>
        <w:t xml:space="preserve"> </w:t>
      </w:r>
    </w:p>
    <w:p w14:paraId="248EB3B9" w14:textId="1B597B3E" w:rsidR="00946D74" w:rsidRPr="00264504" w:rsidRDefault="00946D74" w:rsidP="00264504">
      <w:pPr>
        <w:pStyle w:val="ListParagraph"/>
        <w:ind w:left="0"/>
        <w:jc w:val="both"/>
        <w:rPr>
          <w:rFonts w:asciiTheme="majorHAnsi" w:hAnsiTheme="majorHAnsi" w:cstheme="majorHAnsi"/>
        </w:rPr>
      </w:pPr>
    </w:p>
    <w:p w14:paraId="1EBAF909" w14:textId="168C0877" w:rsidR="00264F73" w:rsidRPr="00264504" w:rsidRDefault="00BA670C" w:rsidP="00264504">
      <w:pPr>
        <w:jc w:val="both"/>
        <w:rPr>
          <w:rFonts w:asciiTheme="majorHAnsi" w:hAnsiTheme="majorHAnsi" w:cstheme="majorHAnsi"/>
        </w:rPr>
      </w:pPr>
      <w:r w:rsidRPr="00264504">
        <w:rPr>
          <w:rFonts w:asciiTheme="majorHAnsi" w:hAnsiTheme="majorHAnsi" w:cstheme="majorHAnsi"/>
          <w:b/>
        </w:rPr>
        <w:t>REFERENCES:</w:t>
      </w:r>
      <w:r w:rsidRPr="00264504">
        <w:rPr>
          <w:rFonts w:asciiTheme="majorHAnsi" w:hAnsiTheme="majorHAnsi" w:cstheme="majorHAnsi"/>
        </w:rPr>
        <w:t xml:space="preserve"> </w:t>
      </w:r>
      <w:bookmarkStart w:id="9" w:name="gjdgxs" w:colFirst="0" w:colLast="0"/>
      <w:bookmarkStart w:id="10" w:name="30j0zll" w:colFirst="0" w:colLast="0"/>
      <w:bookmarkStart w:id="11" w:name="1fob9te" w:colFirst="0" w:colLast="0"/>
      <w:bookmarkStart w:id="12" w:name="3znysh7" w:colFirst="0" w:colLast="0"/>
      <w:bookmarkStart w:id="13" w:name="2et92p0" w:colFirst="0" w:colLast="0"/>
      <w:bookmarkStart w:id="14" w:name="tyjcwt" w:colFirst="0" w:colLast="0"/>
      <w:bookmarkStart w:id="15" w:name="3dy6vkm" w:colFirst="0" w:colLast="0"/>
      <w:bookmarkStart w:id="16" w:name="1t3h5sf" w:colFirst="0" w:colLast="0"/>
      <w:bookmarkStart w:id="17" w:name="4d34og8" w:colFirst="0" w:colLast="0"/>
      <w:bookmarkStart w:id="18" w:name="2s8eyo1" w:colFirst="0" w:colLast="0"/>
      <w:bookmarkStart w:id="19" w:name="ic32k4by774" w:colFirst="0" w:colLast="0"/>
      <w:bookmarkStart w:id="20" w:name="17dp8vu" w:colFirst="0" w:colLast="0"/>
      <w:bookmarkStart w:id="21" w:name="3rdcrjn" w:colFirst="0" w:colLast="0"/>
      <w:bookmarkStart w:id="22" w:name="26in1rg" w:colFirst="0" w:colLast="0"/>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E12C0FC" w14:textId="2ACE94B0"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1.</w:t>
      </w:r>
      <w:r w:rsidRPr="005C3568">
        <w:rPr>
          <w:rFonts w:asciiTheme="majorHAnsi" w:hAnsiTheme="majorHAnsi" w:cstheme="majorHAnsi"/>
        </w:rPr>
        <w:tab/>
        <w:t xml:space="preserve">Mehrotra, P., Tseropoulos, G., Bronner, M. E. Andreadis, S. T. Adult tissue-derived neural crest‐like stem cells: Sources, regulatory networks, and translational potential. </w:t>
      </w:r>
      <w:r w:rsidRPr="005C3568">
        <w:rPr>
          <w:rFonts w:asciiTheme="majorHAnsi" w:hAnsiTheme="majorHAnsi" w:cstheme="majorHAnsi"/>
          <w:i/>
        </w:rPr>
        <w:t>Stem Cells Translational Medicine</w:t>
      </w:r>
      <w:r w:rsidRPr="005C3568">
        <w:rPr>
          <w:rFonts w:asciiTheme="majorHAnsi" w:hAnsiTheme="majorHAnsi" w:cstheme="majorHAnsi"/>
        </w:rPr>
        <w:t xml:space="preserve">. </w:t>
      </w:r>
      <w:r w:rsidRPr="005C3568">
        <w:rPr>
          <w:rFonts w:asciiTheme="majorHAnsi" w:hAnsiTheme="majorHAnsi" w:cstheme="majorHAnsi"/>
          <w:b/>
          <w:bCs/>
          <w:iCs/>
        </w:rPr>
        <w:t xml:space="preserve">9 </w:t>
      </w:r>
      <w:r w:rsidRPr="005C3568">
        <w:rPr>
          <w:rFonts w:asciiTheme="majorHAnsi" w:hAnsiTheme="majorHAnsi" w:cstheme="majorHAnsi"/>
        </w:rPr>
        <w:t>(3), 328–341 (2020).</w:t>
      </w:r>
    </w:p>
    <w:p w14:paraId="70825E22"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2.</w:t>
      </w:r>
      <w:r w:rsidRPr="005C3568">
        <w:rPr>
          <w:rFonts w:asciiTheme="majorHAnsi" w:hAnsiTheme="majorHAnsi" w:cstheme="majorHAnsi"/>
        </w:rPr>
        <w:tab/>
        <w:t xml:space="preserve">Liu, J. A., Cheung, M. Neural crest stem cells and their potential therapeutic applications. </w:t>
      </w:r>
      <w:r w:rsidRPr="005C3568">
        <w:rPr>
          <w:rFonts w:asciiTheme="majorHAnsi" w:hAnsiTheme="majorHAnsi" w:cstheme="majorHAnsi"/>
          <w:i/>
        </w:rPr>
        <w:t xml:space="preserve">Developmental Biology. </w:t>
      </w:r>
      <w:r w:rsidRPr="005C3568">
        <w:rPr>
          <w:rFonts w:asciiTheme="majorHAnsi" w:hAnsiTheme="majorHAnsi" w:cstheme="majorHAnsi"/>
          <w:b/>
          <w:bCs/>
          <w:iCs/>
        </w:rPr>
        <w:t xml:space="preserve">419 </w:t>
      </w:r>
      <w:r w:rsidRPr="005C3568">
        <w:rPr>
          <w:rFonts w:asciiTheme="majorHAnsi" w:hAnsiTheme="majorHAnsi" w:cstheme="majorHAnsi"/>
        </w:rPr>
        <w:t>(2), 199–216 (2016).</w:t>
      </w:r>
    </w:p>
    <w:p w14:paraId="54622F58"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3.</w:t>
      </w:r>
      <w:r w:rsidRPr="005C3568">
        <w:rPr>
          <w:rFonts w:asciiTheme="majorHAnsi" w:hAnsiTheme="majorHAnsi" w:cstheme="majorHAnsi"/>
        </w:rPr>
        <w:tab/>
        <w:t xml:space="preserve">Watt, K. E. N., Trainor, P. A. Neurocristopathies: the etiology and pathogenesis of disorders arising from defects in neural crest cell development. In </w:t>
      </w:r>
      <w:r w:rsidRPr="005C3568">
        <w:rPr>
          <w:rFonts w:asciiTheme="majorHAnsi" w:hAnsiTheme="majorHAnsi" w:cstheme="majorHAnsi"/>
          <w:i/>
        </w:rPr>
        <w:t>Neural Crest Cells—Evolution, Development and Disease</w:t>
      </w:r>
      <w:r w:rsidRPr="005C3568">
        <w:rPr>
          <w:rFonts w:asciiTheme="majorHAnsi" w:hAnsiTheme="majorHAnsi" w:cstheme="majorHAnsi"/>
        </w:rPr>
        <w:t>, Trainor, P. A. (Ed), Academic Press, 361–394 (2014).</w:t>
      </w:r>
    </w:p>
    <w:p w14:paraId="55BF1983"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4.</w:t>
      </w:r>
      <w:r w:rsidRPr="005C3568">
        <w:rPr>
          <w:rFonts w:asciiTheme="majorHAnsi" w:hAnsiTheme="majorHAnsi" w:cstheme="majorHAnsi"/>
        </w:rPr>
        <w:tab/>
        <w:t>Lavelle, C. L. B. Applied oral physiology. Butterworth-Heinemann (1988).</w:t>
      </w:r>
    </w:p>
    <w:p w14:paraId="1F428890"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5.</w:t>
      </w:r>
      <w:r w:rsidRPr="005C3568">
        <w:rPr>
          <w:rFonts w:asciiTheme="majorHAnsi" w:hAnsiTheme="majorHAnsi" w:cstheme="majorHAnsi"/>
        </w:rPr>
        <w:tab/>
        <w:t xml:space="preserve">Chin, L. The genetics of malignant melanoma: lessons from mouse and man. </w:t>
      </w:r>
      <w:r w:rsidRPr="005C3568">
        <w:rPr>
          <w:rFonts w:asciiTheme="majorHAnsi" w:hAnsiTheme="majorHAnsi" w:cstheme="majorHAnsi"/>
          <w:i/>
        </w:rPr>
        <w:t xml:space="preserve">Nature Reviews Cancer. </w:t>
      </w:r>
      <w:r w:rsidRPr="005C3568">
        <w:rPr>
          <w:rFonts w:asciiTheme="majorHAnsi" w:hAnsiTheme="majorHAnsi" w:cstheme="majorHAnsi"/>
          <w:b/>
          <w:bCs/>
          <w:iCs/>
        </w:rPr>
        <w:t>3</w:t>
      </w:r>
      <w:r w:rsidRPr="005C3568">
        <w:rPr>
          <w:rFonts w:asciiTheme="majorHAnsi" w:hAnsiTheme="majorHAnsi" w:cstheme="majorHAnsi"/>
        </w:rPr>
        <w:t xml:space="preserve"> (8), 559–570 (2003).</w:t>
      </w:r>
    </w:p>
    <w:p w14:paraId="567DCB36"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6.</w:t>
      </w:r>
      <w:r w:rsidRPr="005C3568">
        <w:rPr>
          <w:rFonts w:asciiTheme="majorHAnsi" w:hAnsiTheme="majorHAnsi" w:cstheme="majorHAnsi"/>
        </w:rPr>
        <w:tab/>
        <w:t xml:space="preserve">Hindley, C. J. et al. The Hippo pathway member YAP enhances human neural crest cell fate and migration. </w:t>
      </w:r>
      <w:r w:rsidRPr="005C3568">
        <w:rPr>
          <w:rFonts w:asciiTheme="majorHAnsi" w:hAnsiTheme="majorHAnsi" w:cstheme="majorHAnsi"/>
          <w:i/>
        </w:rPr>
        <w:t xml:space="preserve">Scientific Reports. </w:t>
      </w:r>
      <w:r w:rsidRPr="005C3568">
        <w:rPr>
          <w:rFonts w:asciiTheme="majorHAnsi" w:hAnsiTheme="majorHAnsi" w:cstheme="majorHAnsi"/>
          <w:b/>
          <w:bCs/>
          <w:iCs/>
        </w:rPr>
        <w:t>6</w:t>
      </w:r>
      <w:r w:rsidRPr="005C3568">
        <w:rPr>
          <w:rFonts w:asciiTheme="majorHAnsi" w:hAnsiTheme="majorHAnsi" w:cstheme="majorHAnsi"/>
        </w:rPr>
        <w:t xml:space="preserve"> (1), 1–9 (2016).</w:t>
      </w:r>
    </w:p>
    <w:p w14:paraId="32E9BAB9"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7.</w:t>
      </w:r>
      <w:r w:rsidRPr="005C3568">
        <w:rPr>
          <w:rFonts w:asciiTheme="majorHAnsi" w:hAnsiTheme="majorHAnsi" w:cstheme="majorHAnsi"/>
        </w:rPr>
        <w:tab/>
        <w:t xml:space="preserve">Wang, Q. et al. Perturbed development of cranial neural crest cells in association with reduced sonic hedgehog signaling underlies the pathogenesis of retinoic-acid-induced cleft palate. </w:t>
      </w:r>
      <w:r w:rsidRPr="005C3568">
        <w:rPr>
          <w:rFonts w:asciiTheme="majorHAnsi" w:hAnsiTheme="majorHAnsi" w:cstheme="majorHAnsi"/>
          <w:i/>
        </w:rPr>
        <w:t xml:space="preserve">Disease Models &amp; Mechanisms. </w:t>
      </w:r>
      <w:r w:rsidRPr="005C3568">
        <w:rPr>
          <w:rFonts w:asciiTheme="majorHAnsi" w:hAnsiTheme="majorHAnsi" w:cstheme="majorHAnsi"/>
          <w:b/>
          <w:bCs/>
          <w:iCs/>
        </w:rPr>
        <w:t>12</w:t>
      </w:r>
      <w:r w:rsidRPr="005C3568">
        <w:rPr>
          <w:rFonts w:asciiTheme="majorHAnsi" w:hAnsiTheme="majorHAnsi" w:cstheme="majorHAnsi"/>
        </w:rPr>
        <w:t xml:space="preserve"> (10), dmm040279 (2019).</w:t>
      </w:r>
    </w:p>
    <w:p w14:paraId="4BAD1875"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8.</w:t>
      </w:r>
      <w:r w:rsidRPr="005C3568">
        <w:rPr>
          <w:rFonts w:asciiTheme="majorHAnsi" w:hAnsiTheme="majorHAnsi" w:cstheme="majorHAnsi"/>
        </w:rPr>
        <w:tab/>
        <w:t xml:space="preserve">Rocha, M., Singh, N., Ahsan, K., Beiriger, A., Prince, V. E. Neural crest development: insights from the zebrafish. </w:t>
      </w:r>
      <w:r w:rsidRPr="005C3568">
        <w:rPr>
          <w:rFonts w:asciiTheme="majorHAnsi" w:hAnsiTheme="majorHAnsi" w:cstheme="majorHAnsi"/>
          <w:i/>
        </w:rPr>
        <w:t xml:space="preserve">Developmental Dynamics. </w:t>
      </w:r>
      <w:r w:rsidRPr="005C3568">
        <w:rPr>
          <w:rFonts w:asciiTheme="majorHAnsi" w:hAnsiTheme="majorHAnsi" w:cstheme="majorHAnsi"/>
          <w:b/>
          <w:bCs/>
          <w:iCs/>
        </w:rPr>
        <w:t>249</w:t>
      </w:r>
      <w:r w:rsidRPr="005C3568">
        <w:rPr>
          <w:rFonts w:asciiTheme="majorHAnsi" w:hAnsiTheme="majorHAnsi" w:cstheme="majorHAnsi"/>
        </w:rPr>
        <w:t xml:space="preserve"> (1), 88–111 (2020).</w:t>
      </w:r>
    </w:p>
    <w:p w14:paraId="4A9024C2"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9.</w:t>
      </w:r>
      <w:r w:rsidRPr="005C3568">
        <w:rPr>
          <w:rFonts w:asciiTheme="majorHAnsi" w:hAnsiTheme="majorHAnsi" w:cstheme="majorHAnsi"/>
        </w:rPr>
        <w:tab/>
        <w:t xml:space="preserve">Barriga, E. H., Franze, K., Charras, G., Mayor, R. Tissue stiffening coordinates morphogenesis by triggering collective cell migration in vivo. </w:t>
      </w:r>
      <w:r w:rsidRPr="005C3568">
        <w:rPr>
          <w:rFonts w:asciiTheme="majorHAnsi" w:hAnsiTheme="majorHAnsi" w:cstheme="majorHAnsi"/>
          <w:i/>
        </w:rPr>
        <w:t xml:space="preserve">Nature. </w:t>
      </w:r>
      <w:r w:rsidRPr="005C3568">
        <w:rPr>
          <w:rFonts w:asciiTheme="majorHAnsi" w:hAnsiTheme="majorHAnsi" w:cstheme="majorHAnsi"/>
          <w:b/>
          <w:bCs/>
          <w:iCs/>
        </w:rPr>
        <w:t>554</w:t>
      </w:r>
      <w:r w:rsidRPr="005C3568">
        <w:rPr>
          <w:rFonts w:asciiTheme="majorHAnsi" w:hAnsiTheme="majorHAnsi" w:cstheme="majorHAnsi"/>
        </w:rPr>
        <w:t xml:space="preserve"> (7693), 523–527 (2018).</w:t>
      </w:r>
    </w:p>
    <w:p w14:paraId="16DF01AB"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10.</w:t>
      </w:r>
      <w:r w:rsidRPr="005C3568">
        <w:rPr>
          <w:rFonts w:asciiTheme="majorHAnsi" w:hAnsiTheme="majorHAnsi" w:cstheme="majorHAnsi"/>
        </w:rPr>
        <w:tab/>
        <w:t xml:space="preserve">Weber, G. F., Bjerke, M. A., DeSimone, D. W. A mechanoresponsive cadherin-keratin complex directs polarized protrusive behavior and collective cell migration. </w:t>
      </w:r>
      <w:r w:rsidRPr="005C3568">
        <w:rPr>
          <w:rFonts w:asciiTheme="majorHAnsi" w:hAnsiTheme="majorHAnsi" w:cstheme="majorHAnsi"/>
          <w:i/>
        </w:rPr>
        <w:t xml:space="preserve">Developmental Cell. </w:t>
      </w:r>
      <w:r w:rsidRPr="005C3568">
        <w:rPr>
          <w:rFonts w:asciiTheme="majorHAnsi" w:hAnsiTheme="majorHAnsi" w:cstheme="majorHAnsi"/>
          <w:b/>
          <w:bCs/>
          <w:iCs/>
        </w:rPr>
        <w:t>22</w:t>
      </w:r>
      <w:r w:rsidRPr="005C3568">
        <w:rPr>
          <w:rFonts w:asciiTheme="majorHAnsi" w:hAnsiTheme="majorHAnsi" w:cstheme="majorHAnsi"/>
        </w:rPr>
        <w:t xml:space="preserve"> (1), 104–115 (2012).</w:t>
      </w:r>
    </w:p>
    <w:p w14:paraId="044FB2C6"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11.</w:t>
      </w:r>
      <w:r w:rsidRPr="005C3568">
        <w:rPr>
          <w:rFonts w:asciiTheme="majorHAnsi" w:hAnsiTheme="majorHAnsi" w:cstheme="majorHAnsi"/>
        </w:rPr>
        <w:tab/>
        <w:t xml:space="preserve">Mason, D. E. et al. YAP and TAZ limit cytoskeletal and focal adhesion maturation to enable persistent cell motility. </w:t>
      </w:r>
      <w:r w:rsidRPr="005C3568">
        <w:rPr>
          <w:rFonts w:asciiTheme="majorHAnsi" w:hAnsiTheme="majorHAnsi" w:cstheme="majorHAnsi"/>
          <w:i/>
        </w:rPr>
        <w:t xml:space="preserve">Journal of Cell Biology. </w:t>
      </w:r>
      <w:r w:rsidRPr="005C3568">
        <w:rPr>
          <w:rFonts w:asciiTheme="majorHAnsi" w:hAnsiTheme="majorHAnsi" w:cstheme="majorHAnsi"/>
          <w:b/>
          <w:bCs/>
          <w:iCs/>
        </w:rPr>
        <w:t>218</w:t>
      </w:r>
      <w:r w:rsidRPr="005C3568">
        <w:rPr>
          <w:rFonts w:asciiTheme="majorHAnsi" w:hAnsiTheme="majorHAnsi" w:cstheme="majorHAnsi"/>
        </w:rPr>
        <w:t xml:space="preserve"> (4), 1369–1389 (2019).</w:t>
      </w:r>
    </w:p>
    <w:p w14:paraId="008A0B82"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12.</w:t>
      </w:r>
      <w:r w:rsidRPr="005C3568">
        <w:rPr>
          <w:rFonts w:asciiTheme="majorHAnsi" w:hAnsiTheme="majorHAnsi" w:cstheme="majorHAnsi"/>
        </w:rPr>
        <w:tab/>
        <w:t xml:space="preserve">Dupont, S. et al. Role of YAP/TAZ in mechanotransduction. </w:t>
      </w:r>
      <w:r w:rsidRPr="005C3568">
        <w:rPr>
          <w:rFonts w:asciiTheme="majorHAnsi" w:hAnsiTheme="majorHAnsi" w:cstheme="majorHAnsi"/>
          <w:i/>
        </w:rPr>
        <w:t xml:space="preserve">Nature. </w:t>
      </w:r>
      <w:r w:rsidRPr="005C3568">
        <w:rPr>
          <w:rFonts w:asciiTheme="majorHAnsi" w:hAnsiTheme="majorHAnsi" w:cstheme="majorHAnsi"/>
          <w:b/>
          <w:bCs/>
          <w:iCs/>
        </w:rPr>
        <w:t>474</w:t>
      </w:r>
      <w:r w:rsidRPr="005C3568">
        <w:rPr>
          <w:rFonts w:asciiTheme="majorHAnsi" w:hAnsiTheme="majorHAnsi" w:cstheme="majorHAnsi"/>
        </w:rPr>
        <w:t xml:space="preserve"> (7350), 179–183 (2011).</w:t>
      </w:r>
    </w:p>
    <w:p w14:paraId="4AE828D5"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lastRenderedPageBreak/>
        <w:t>13.</w:t>
      </w:r>
      <w:r w:rsidRPr="005C3568">
        <w:rPr>
          <w:rFonts w:asciiTheme="majorHAnsi" w:hAnsiTheme="majorHAnsi" w:cstheme="majorHAnsi"/>
        </w:rPr>
        <w:tab/>
        <w:t xml:space="preserve">Lu, Y. -B. et al. Viscoelastic properties of individual glial cells and neurons in the CNS. </w:t>
      </w:r>
      <w:r w:rsidRPr="005C3568">
        <w:rPr>
          <w:rFonts w:asciiTheme="majorHAnsi" w:hAnsiTheme="majorHAnsi" w:cstheme="majorHAnsi"/>
          <w:i/>
        </w:rPr>
        <w:t xml:space="preserve">Proceedings of the National Academy of Sciences of the United States of America. </w:t>
      </w:r>
      <w:r w:rsidRPr="005C3568">
        <w:rPr>
          <w:rFonts w:asciiTheme="majorHAnsi" w:hAnsiTheme="majorHAnsi" w:cstheme="majorHAnsi"/>
          <w:b/>
          <w:bCs/>
          <w:iCs/>
        </w:rPr>
        <w:t>103</w:t>
      </w:r>
      <w:r w:rsidRPr="005C3568">
        <w:rPr>
          <w:rFonts w:asciiTheme="majorHAnsi" w:hAnsiTheme="majorHAnsi" w:cstheme="majorHAnsi"/>
        </w:rPr>
        <w:t xml:space="preserve"> (47), 17759–17764 (2006).</w:t>
      </w:r>
    </w:p>
    <w:p w14:paraId="47734C78"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14.</w:t>
      </w:r>
      <w:r w:rsidRPr="005C3568">
        <w:rPr>
          <w:rFonts w:asciiTheme="majorHAnsi" w:hAnsiTheme="majorHAnsi" w:cstheme="majorHAnsi"/>
        </w:rPr>
        <w:tab/>
        <w:t xml:space="preserve">Georges, P. C., Miller, W. J., Meaney, D. F., Sawyer, E. S., Janmey, P. A. Matrices with compliance comparable to that of brain tissue select neuronal over glial growth in mixed cortical cultures. </w:t>
      </w:r>
      <w:r w:rsidRPr="005C3568">
        <w:rPr>
          <w:rFonts w:asciiTheme="majorHAnsi" w:hAnsiTheme="majorHAnsi" w:cstheme="majorHAnsi"/>
          <w:i/>
        </w:rPr>
        <w:t xml:space="preserve">Biophysical Journal. </w:t>
      </w:r>
      <w:r w:rsidRPr="005C3568">
        <w:rPr>
          <w:rFonts w:asciiTheme="majorHAnsi" w:hAnsiTheme="majorHAnsi" w:cstheme="majorHAnsi"/>
          <w:b/>
          <w:bCs/>
          <w:iCs/>
        </w:rPr>
        <w:t>90</w:t>
      </w:r>
      <w:r w:rsidRPr="005C3568">
        <w:rPr>
          <w:rFonts w:asciiTheme="majorHAnsi" w:hAnsiTheme="majorHAnsi" w:cstheme="majorHAnsi"/>
        </w:rPr>
        <w:t xml:space="preserve"> (8), 3012–3018 (2006).</w:t>
      </w:r>
    </w:p>
    <w:p w14:paraId="2D497BC6"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15.</w:t>
      </w:r>
      <w:r w:rsidRPr="005C3568">
        <w:rPr>
          <w:rFonts w:asciiTheme="majorHAnsi" w:hAnsiTheme="majorHAnsi" w:cstheme="majorHAnsi"/>
        </w:rPr>
        <w:tab/>
        <w:t xml:space="preserve">Janmey, P. A., Miller, R. T. Mechanisms of mechanical signaling in development and disease. </w:t>
      </w:r>
      <w:r w:rsidRPr="005C3568">
        <w:rPr>
          <w:rFonts w:asciiTheme="majorHAnsi" w:hAnsiTheme="majorHAnsi" w:cstheme="majorHAnsi"/>
          <w:i/>
        </w:rPr>
        <w:t xml:space="preserve">Journal of Cell Science. </w:t>
      </w:r>
      <w:r w:rsidRPr="005C3568">
        <w:rPr>
          <w:rFonts w:asciiTheme="majorHAnsi" w:hAnsiTheme="majorHAnsi" w:cstheme="majorHAnsi"/>
          <w:b/>
          <w:bCs/>
          <w:iCs/>
        </w:rPr>
        <w:t>124</w:t>
      </w:r>
      <w:r w:rsidRPr="005C3568">
        <w:rPr>
          <w:rFonts w:asciiTheme="majorHAnsi" w:hAnsiTheme="majorHAnsi" w:cstheme="majorHAnsi"/>
        </w:rPr>
        <w:t xml:space="preserve"> (1), 9–18 (2011).</w:t>
      </w:r>
    </w:p>
    <w:p w14:paraId="771E2F25"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16.</w:t>
      </w:r>
      <w:r w:rsidRPr="005C3568">
        <w:rPr>
          <w:rFonts w:asciiTheme="majorHAnsi" w:hAnsiTheme="majorHAnsi" w:cstheme="majorHAnsi"/>
        </w:rPr>
        <w:tab/>
        <w:t xml:space="preserve">Engler, A., Sweeney, H., Discher, D., Schwarzbauer, J. E. Extracellular matrix elasticity directs stem cell differentiation. </w:t>
      </w:r>
      <w:r w:rsidRPr="005C3568">
        <w:rPr>
          <w:rFonts w:asciiTheme="majorHAnsi" w:hAnsiTheme="majorHAnsi" w:cstheme="majorHAnsi"/>
          <w:i/>
        </w:rPr>
        <w:t xml:space="preserve">Journal of Musculoskeletal and Neuronal Interactions. </w:t>
      </w:r>
      <w:r w:rsidRPr="005C3568">
        <w:rPr>
          <w:rFonts w:asciiTheme="majorHAnsi" w:hAnsiTheme="majorHAnsi" w:cstheme="majorHAnsi"/>
          <w:b/>
          <w:bCs/>
          <w:iCs/>
        </w:rPr>
        <w:t>7</w:t>
      </w:r>
      <w:r w:rsidRPr="005C3568">
        <w:rPr>
          <w:rFonts w:asciiTheme="majorHAnsi" w:hAnsiTheme="majorHAnsi" w:cstheme="majorHAnsi"/>
        </w:rPr>
        <w:t xml:space="preserve"> (4), 335 (2007).</w:t>
      </w:r>
    </w:p>
    <w:p w14:paraId="5C03A4F0"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17.</w:t>
      </w:r>
      <w:r w:rsidRPr="005C3568">
        <w:rPr>
          <w:rFonts w:asciiTheme="majorHAnsi" w:hAnsiTheme="majorHAnsi" w:cstheme="majorHAnsi"/>
        </w:rPr>
        <w:tab/>
        <w:t xml:space="preserve">Paszek, M. J. et al. Tensional homeostasis and the malignant phenotype. </w:t>
      </w:r>
      <w:r w:rsidRPr="005C3568">
        <w:rPr>
          <w:rFonts w:asciiTheme="majorHAnsi" w:hAnsiTheme="majorHAnsi" w:cstheme="majorHAnsi"/>
          <w:i/>
        </w:rPr>
        <w:t xml:space="preserve">Cancer Cell. </w:t>
      </w:r>
      <w:r w:rsidRPr="005C3568">
        <w:rPr>
          <w:rFonts w:asciiTheme="majorHAnsi" w:hAnsiTheme="majorHAnsi" w:cstheme="majorHAnsi"/>
          <w:b/>
          <w:bCs/>
          <w:iCs/>
        </w:rPr>
        <w:t>8</w:t>
      </w:r>
      <w:r w:rsidRPr="005C3568">
        <w:rPr>
          <w:rFonts w:asciiTheme="majorHAnsi" w:hAnsiTheme="majorHAnsi" w:cstheme="majorHAnsi"/>
        </w:rPr>
        <w:t xml:space="preserve"> (3), 241–254 (2005).</w:t>
      </w:r>
    </w:p>
    <w:p w14:paraId="12DB66D4"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18.</w:t>
      </w:r>
      <w:r w:rsidRPr="005C3568">
        <w:rPr>
          <w:rFonts w:asciiTheme="majorHAnsi" w:hAnsiTheme="majorHAnsi" w:cstheme="majorHAnsi"/>
        </w:rPr>
        <w:tab/>
        <w:t xml:space="preserve">Engler, A. J. et al. Embryonic cardiomyocytes beat best on a matrix with heart-like elasticity: scar-like rigidity inhibits beating. </w:t>
      </w:r>
      <w:r w:rsidRPr="005C3568">
        <w:rPr>
          <w:rFonts w:asciiTheme="majorHAnsi" w:hAnsiTheme="majorHAnsi" w:cstheme="majorHAnsi"/>
          <w:i/>
        </w:rPr>
        <w:t xml:space="preserve">Journal of Cell Science. </w:t>
      </w:r>
      <w:r w:rsidRPr="005C3568">
        <w:rPr>
          <w:rFonts w:asciiTheme="majorHAnsi" w:hAnsiTheme="majorHAnsi" w:cstheme="majorHAnsi"/>
          <w:b/>
          <w:bCs/>
          <w:iCs/>
        </w:rPr>
        <w:t xml:space="preserve">121 </w:t>
      </w:r>
      <w:r w:rsidRPr="005C3568">
        <w:rPr>
          <w:rFonts w:asciiTheme="majorHAnsi" w:hAnsiTheme="majorHAnsi" w:cstheme="majorHAnsi"/>
        </w:rPr>
        <w:t>(22), 3794–3802 (2008).</w:t>
      </w:r>
    </w:p>
    <w:p w14:paraId="06048C1D"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19.</w:t>
      </w:r>
      <w:r w:rsidRPr="005C3568">
        <w:rPr>
          <w:rFonts w:asciiTheme="majorHAnsi" w:hAnsiTheme="majorHAnsi" w:cstheme="majorHAnsi"/>
        </w:rPr>
        <w:tab/>
        <w:t xml:space="preserve">Robling, A. G., Turner, C. H. Mechanical signaling for bone modeling and remodeling. </w:t>
      </w:r>
      <w:r w:rsidRPr="005C3568">
        <w:rPr>
          <w:rFonts w:asciiTheme="majorHAnsi" w:hAnsiTheme="majorHAnsi" w:cstheme="majorHAnsi"/>
          <w:i/>
        </w:rPr>
        <w:t xml:space="preserve">Critical Reviews in Eukaryotic Gene Expression. </w:t>
      </w:r>
      <w:r w:rsidRPr="005C3568">
        <w:rPr>
          <w:rFonts w:asciiTheme="majorHAnsi" w:hAnsiTheme="majorHAnsi" w:cstheme="majorHAnsi"/>
          <w:b/>
          <w:bCs/>
          <w:iCs/>
        </w:rPr>
        <w:t>19</w:t>
      </w:r>
      <w:r w:rsidRPr="005C3568">
        <w:rPr>
          <w:rFonts w:asciiTheme="majorHAnsi" w:hAnsiTheme="majorHAnsi" w:cstheme="majorHAnsi"/>
        </w:rPr>
        <w:t xml:space="preserve"> (4), 319–338 (2009).</w:t>
      </w:r>
    </w:p>
    <w:p w14:paraId="777FF7BE"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20.</w:t>
      </w:r>
      <w:r w:rsidRPr="005C3568">
        <w:rPr>
          <w:rFonts w:asciiTheme="majorHAnsi" w:hAnsiTheme="majorHAnsi" w:cstheme="majorHAnsi"/>
        </w:rPr>
        <w:tab/>
        <w:t xml:space="preserve">Tse, J. R., Engler, A. J. Preparation of hydrogel substrates with tunable mechanical properties. </w:t>
      </w:r>
      <w:r w:rsidRPr="005C3568">
        <w:rPr>
          <w:rFonts w:asciiTheme="majorHAnsi" w:hAnsiTheme="majorHAnsi" w:cstheme="majorHAnsi"/>
          <w:i/>
        </w:rPr>
        <w:t xml:space="preserve">Current Protocols in Cell Biology. </w:t>
      </w:r>
      <w:r w:rsidRPr="005C3568">
        <w:rPr>
          <w:rFonts w:asciiTheme="majorHAnsi" w:hAnsiTheme="majorHAnsi" w:cstheme="majorHAnsi"/>
        </w:rPr>
        <w:t>Chapter 10, Unit 10.16 (2010).</w:t>
      </w:r>
    </w:p>
    <w:p w14:paraId="0350319B"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21.</w:t>
      </w:r>
      <w:r w:rsidRPr="005C3568">
        <w:rPr>
          <w:rFonts w:asciiTheme="majorHAnsi" w:hAnsiTheme="majorHAnsi" w:cstheme="majorHAnsi"/>
        </w:rPr>
        <w:tab/>
        <w:t xml:space="preserve">Cretu, A., Castagnino, P., Assoian, R. Studying the effects of matrix stiffness on cellular function using acrylamide-based hydrogels. </w:t>
      </w:r>
      <w:r w:rsidRPr="005C3568">
        <w:rPr>
          <w:rFonts w:asciiTheme="majorHAnsi" w:hAnsiTheme="majorHAnsi" w:cstheme="majorHAnsi"/>
          <w:i/>
        </w:rPr>
        <w:t xml:space="preserve">Journal of Visualized Experiments: JoVE. </w:t>
      </w:r>
      <w:r w:rsidRPr="005C3568">
        <w:rPr>
          <w:rFonts w:asciiTheme="majorHAnsi" w:hAnsiTheme="majorHAnsi" w:cstheme="majorHAnsi"/>
        </w:rPr>
        <w:t>(42), 2089 (2010).</w:t>
      </w:r>
    </w:p>
    <w:p w14:paraId="368BCB45"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22.</w:t>
      </w:r>
      <w:r w:rsidRPr="005C3568">
        <w:rPr>
          <w:rFonts w:asciiTheme="majorHAnsi" w:hAnsiTheme="majorHAnsi" w:cstheme="majorHAnsi"/>
        </w:rPr>
        <w:tab/>
        <w:t xml:space="preserve">Ishii, M. et al. A stable cranial neural crest cell line from mouse. </w:t>
      </w:r>
      <w:r w:rsidRPr="005C3568">
        <w:rPr>
          <w:rFonts w:asciiTheme="majorHAnsi" w:hAnsiTheme="majorHAnsi" w:cstheme="majorHAnsi"/>
          <w:i/>
        </w:rPr>
        <w:t xml:space="preserve">Stem Cells and Development. </w:t>
      </w:r>
      <w:r w:rsidRPr="005C3568">
        <w:rPr>
          <w:rFonts w:asciiTheme="majorHAnsi" w:hAnsiTheme="majorHAnsi" w:cstheme="majorHAnsi"/>
          <w:b/>
          <w:bCs/>
          <w:iCs/>
        </w:rPr>
        <w:t>21</w:t>
      </w:r>
      <w:r w:rsidRPr="005C3568">
        <w:rPr>
          <w:rFonts w:asciiTheme="majorHAnsi" w:hAnsiTheme="majorHAnsi" w:cstheme="majorHAnsi"/>
        </w:rPr>
        <w:t xml:space="preserve"> (17), 3069–3080 (2012).</w:t>
      </w:r>
    </w:p>
    <w:p w14:paraId="2C01E63E"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23.</w:t>
      </w:r>
      <w:r w:rsidRPr="005C3568">
        <w:rPr>
          <w:rFonts w:asciiTheme="majorHAnsi" w:hAnsiTheme="majorHAnsi" w:cstheme="majorHAnsi"/>
        </w:rPr>
        <w:tab/>
        <w:t xml:space="preserve">Engler, A. et al. Substrate compliance versus ligand density in cell on gel responses. </w:t>
      </w:r>
      <w:r w:rsidRPr="005C3568">
        <w:rPr>
          <w:rFonts w:asciiTheme="majorHAnsi" w:hAnsiTheme="majorHAnsi" w:cstheme="majorHAnsi"/>
          <w:i/>
        </w:rPr>
        <w:t xml:space="preserve">Biophysical Journal. </w:t>
      </w:r>
      <w:r w:rsidRPr="005C3568">
        <w:rPr>
          <w:rFonts w:asciiTheme="majorHAnsi" w:hAnsiTheme="majorHAnsi" w:cstheme="majorHAnsi"/>
          <w:b/>
          <w:bCs/>
          <w:iCs/>
        </w:rPr>
        <w:t xml:space="preserve">86 </w:t>
      </w:r>
      <w:r w:rsidRPr="005C3568">
        <w:rPr>
          <w:rFonts w:asciiTheme="majorHAnsi" w:hAnsiTheme="majorHAnsi" w:cstheme="majorHAnsi"/>
        </w:rPr>
        <w:t>(1), 617–628 (2004).</w:t>
      </w:r>
    </w:p>
    <w:p w14:paraId="5FEAB0A3"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24</w:t>
      </w:r>
      <w:r w:rsidRPr="005C3568">
        <w:rPr>
          <w:rFonts w:asciiTheme="majorHAnsi" w:hAnsiTheme="majorHAnsi" w:cstheme="majorHAnsi"/>
        </w:rPr>
        <w:tab/>
        <w:t xml:space="preserve">Stanton, A. E., Tong, X., Yang, F. Varying solvent type modulates collagen coating and stem cell mechanotransduction on hydrogel substrates. </w:t>
      </w:r>
      <w:r w:rsidRPr="005C3568">
        <w:rPr>
          <w:rFonts w:asciiTheme="majorHAnsi" w:hAnsiTheme="majorHAnsi" w:cstheme="majorHAnsi"/>
          <w:i/>
        </w:rPr>
        <w:t xml:space="preserve">APL Bioengineering. </w:t>
      </w:r>
      <w:r w:rsidRPr="005C3568">
        <w:rPr>
          <w:rFonts w:asciiTheme="majorHAnsi" w:hAnsiTheme="majorHAnsi" w:cstheme="majorHAnsi"/>
          <w:b/>
          <w:bCs/>
          <w:iCs/>
        </w:rPr>
        <w:t>3</w:t>
      </w:r>
      <w:r w:rsidRPr="005C3568">
        <w:rPr>
          <w:rFonts w:asciiTheme="majorHAnsi" w:hAnsiTheme="majorHAnsi" w:cstheme="majorHAnsi"/>
        </w:rPr>
        <w:t xml:space="preserve"> (3), 036108 (2019).</w:t>
      </w:r>
    </w:p>
    <w:p w14:paraId="49874E6E"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25.</w:t>
      </w:r>
      <w:r w:rsidRPr="005C3568">
        <w:rPr>
          <w:rFonts w:asciiTheme="majorHAnsi" w:hAnsiTheme="majorHAnsi" w:cstheme="majorHAnsi"/>
        </w:rPr>
        <w:tab/>
        <w:t xml:space="preserve">Fedoroff, S., Hall, C. Effect of horse serum on neural cell differentiation in tissue culture. </w:t>
      </w:r>
      <w:r w:rsidRPr="005C3568">
        <w:rPr>
          <w:rFonts w:asciiTheme="majorHAnsi" w:hAnsiTheme="majorHAnsi" w:cstheme="majorHAnsi"/>
          <w:i/>
        </w:rPr>
        <w:t xml:space="preserve">In vitro. </w:t>
      </w:r>
      <w:r w:rsidRPr="005C3568">
        <w:rPr>
          <w:rFonts w:asciiTheme="majorHAnsi" w:hAnsiTheme="majorHAnsi" w:cstheme="majorHAnsi"/>
          <w:b/>
          <w:bCs/>
          <w:iCs/>
        </w:rPr>
        <w:t>15</w:t>
      </w:r>
      <w:r w:rsidRPr="005C3568">
        <w:rPr>
          <w:rFonts w:asciiTheme="majorHAnsi" w:hAnsiTheme="majorHAnsi" w:cstheme="majorHAnsi"/>
        </w:rPr>
        <w:t xml:space="preserve"> (8), 641–648 (1979).</w:t>
      </w:r>
    </w:p>
    <w:p w14:paraId="66D8BD68"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26.</w:t>
      </w:r>
      <w:r w:rsidRPr="005C3568">
        <w:rPr>
          <w:rFonts w:asciiTheme="majorHAnsi" w:hAnsiTheme="majorHAnsi" w:cstheme="majorHAnsi"/>
        </w:rPr>
        <w:tab/>
        <w:t xml:space="preserve">Huth, S., Sindt, S., Selhuber-Unkel, C. Automated analysis of soft hydrogel microindentation: Impact of various indentation parameters on the measurement of Young’s modulus. </w:t>
      </w:r>
      <w:r w:rsidRPr="005C3568">
        <w:rPr>
          <w:rFonts w:asciiTheme="majorHAnsi" w:hAnsiTheme="majorHAnsi" w:cstheme="majorHAnsi"/>
          <w:i/>
        </w:rPr>
        <w:t xml:space="preserve">PLoS One. </w:t>
      </w:r>
      <w:r w:rsidRPr="005C3568">
        <w:rPr>
          <w:rFonts w:asciiTheme="majorHAnsi" w:hAnsiTheme="majorHAnsi" w:cstheme="majorHAnsi"/>
          <w:b/>
          <w:bCs/>
          <w:iCs/>
        </w:rPr>
        <w:t>14</w:t>
      </w:r>
      <w:r w:rsidRPr="005C3568">
        <w:rPr>
          <w:rFonts w:asciiTheme="majorHAnsi" w:hAnsiTheme="majorHAnsi" w:cstheme="majorHAnsi"/>
        </w:rPr>
        <w:t xml:space="preserve"> (8), e0220281 (2019).</w:t>
      </w:r>
    </w:p>
    <w:p w14:paraId="23E72AC1"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27.</w:t>
      </w:r>
      <w:r w:rsidRPr="005C3568">
        <w:rPr>
          <w:rFonts w:asciiTheme="majorHAnsi" w:hAnsiTheme="majorHAnsi" w:cstheme="majorHAnsi"/>
        </w:rPr>
        <w:tab/>
        <w:t xml:space="preserve">Mitchell, P. J., Timmons, P. M., Hébert, J. M., Rigby, P., Tjian, R. Transcription factor AP-2 is expressed in neural crest cell lineages during mouse embryogenesis. </w:t>
      </w:r>
      <w:r w:rsidRPr="005C3568">
        <w:rPr>
          <w:rFonts w:asciiTheme="majorHAnsi" w:hAnsiTheme="majorHAnsi" w:cstheme="majorHAnsi"/>
          <w:i/>
        </w:rPr>
        <w:t xml:space="preserve">Genes &amp; Development. </w:t>
      </w:r>
      <w:r w:rsidRPr="005C3568">
        <w:rPr>
          <w:rFonts w:asciiTheme="majorHAnsi" w:hAnsiTheme="majorHAnsi" w:cstheme="majorHAnsi"/>
          <w:b/>
          <w:bCs/>
          <w:iCs/>
        </w:rPr>
        <w:t>5</w:t>
      </w:r>
      <w:r w:rsidRPr="005C3568">
        <w:rPr>
          <w:rFonts w:asciiTheme="majorHAnsi" w:hAnsiTheme="majorHAnsi" w:cstheme="majorHAnsi"/>
        </w:rPr>
        <w:t xml:space="preserve"> (1), 105–119 (1991).</w:t>
      </w:r>
    </w:p>
    <w:p w14:paraId="765FFE22"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28.</w:t>
      </w:r>
      <w:r w:rsidRPr="005C3568">
        <w:rPr>
          <w:rFonts w:asciiTheme="majorHAnsi" w:hAnsiTheme="majorHAnsi" w:cstheme="majorHAnsi"/>
        </w:rPr>
        <w:tab/>
        <w:t>Wegner, M. Neural crest diversification and specification: transcriptional control of Schwann Cell differentiation. Encyclopedia of Neuroscience. 153–158 (2010).</w:t>
      </w:r>
    </w:p>
    <w:p w14:paraId="5BA55E41"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29.</w:t>
      </w:r>
      <w:r w:rsidRPr="005C3568">
        <w:rPr>
          <w:rFonts w:asciiTheme="majorHAnsi" w:hAnsiTheme="majorHAnsi" w:cstheme="majorHAnsi"/>
        </w:rPr>
        <w:tab/>
        <w:t xml:space="preserve">Park, J. S. et al. The effect of matrix stiffness on the differentiation of mesenchymal stem cells in response to TGF-β. </w:t>
      </w:r>
      <w:r w:rsidRPr="005C3568">
        <w:rPr>
          <w:rFonts w:asciiTheme="majorHAnsi" w:hAnsiTheme="majorHAnsi" w:cstheme="majorHAnsi"/>
          <w:i/>
        </w:rPr>
        <w:t xml:space="preserve">Biomaterials. </w:t>
      </w:r>
      <w:r w:rsidRPr="005C3568">
        <w:rPr>
          <w:rFonts w:asciiTheme="majorHAnsi" w:hAnsiTheme="majorHAnsi" w:cstheme="majorHAnsi"/>
          <w:b/>
          <w:bCs/>
          <w:iCs/>
        </w:rPr>
        <w:t>32</w:t>
      </w:r>
      <w:r w:rsidRPr="005C3568">
        <w:rPr>
          <w:rFonts w:asciiTheme="majorHAnsi" w:hAnsiTheme="majorHAnsi" w:cstheme="majorHAnsi"/>
        </w:rPr>
        <w:t xml:space="preserve"> (16), 3921–3930 (2011).</w:t>
      </w:r>
    </w:p>
    <w:p w14:paraId="721DBFD9"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30.</w:t>
      </w:r>
      <w:r w:rsidRPr="005C3568">
        <w:rPr>
          <w:rFonts w:asciiTheme="majorHAnsi" w:hAnsiTheme="majorHAnsi" w:cstheme="majorHAnsi"/>
        </w:rPr>
        <w:tab/>
        <w:t xml:space="preserve">Sun, M. et al. Effects of matrix stiffness on the morphology, adhesion, proliferation and osteogenic differentiation of mesenchymal stem cells. </w:t>
      </w:r>
      <w:r w:rsidRPr="005C3568">
        <w:rPr>
          <w:rFonts w:asciiTheme="majorHAnsi" w:hAnsiTheme="majorHAnsi" w:cstheme="majorHAnsi"/>
          <w:i/>
        </w:rPr>
        <w:t xml:space="preserve">International Journal of Medical Sciences. </w:t>
      </w:r>
      <w:r w:rsidRPr="005C3568">
        <w:rPr>
          <w:rFonts w:asciiTheme="majorHAnsi" w:hAnsiTheme="majorHAnsi" w:cstheme="majorHAnsi"/>
          <w:b/>
          <w:bCs/>
          <w:iCs/>
        </w:rPr>
        <w:t>15</w:t>
      </w:r>
      <w:r w:rsidRPr="005C3568">
        <w:rPr>
          <w:rFonts w:asciiTheme="majorHAnsi" w:hAnsiTheme="majorHAnsi" w:cstheme="majorHAnsi"/>
        </w:rPr>
        <w:t xml:space="preserve"> (3), 257 (2018).</w:t>
      </w:r>
    </w:p>
    <w:p w14:paraId="7A55D8AC"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lastRenderedPageBreak/>
        <w:t>31.</w:t>
      </w:r>
      <w:r w:rsidRPr="005C3568">
        <w:rPr>
          <w:rFonts w:asciiTheme="majorHAnsi" w:hAnsiTheme="majorHAnsi" w:cstheme="majorHAnsi"/>
        </w:rPr>
        <w:tab/>
        <w:t xml:space="preserve">Burridge, K., Guilluy, C. Focal adhesions, stress fibers and mechanical tension. </w:t>
      </w:r>
      <w:r w:rsidRPr="005C3568">
        <w:rPr>
          <w:rFonts w:asciiTheme="majorHAnsi" w:hAnsiTheme="majorHAnsi" w:cstheme="majorHAnsi"/>
          <w:i/>
        </w:rPr>
        <w:t xml:space="preserve">Experimental Cell Research. </w:t>
      </w:r>
      <w:r w:rsidRPr="005C3568">
        <w:rPr>
          <w:rFonts w:asciiTheme="majorHAnsi" w:hAnsiTheme="majorHAnsi" w:cstheme="majorHAnsi"/>
          <w:b/>
          <w:bCs/>
          <w:iCs/>
        </w:rPr>
        <w:t>343</w:t>
      </w:r>
      <w:r w:rsidRPr="005C3568">
        <w:rPr>
          <w:rFonts w:asciiTheme="majorHAnsi" w:hAnsiTheme="majorHAnsi" w:cstheme="majorHAnsi"/>
        </w:rPr>
        <w:t xml:space="preserve"> (1), 14–20 (2016).</w:t>
      </w:r>
    </w:p>
    <w:p w14:paraId="4A662D9A"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32.</w:t>
      </w:r>
      <w:r w:rsidRPr="005C3568">
        <w:rPr>
          <w:rFonts w:asciiTheme="majorHAnsi" w:hAnsiTheme="majorHAnsi" w:cstheme="majorHAnsi"/>
        </w:rPr>
        <w:tab/>
        <w:t xml:space="preserve">Burridge, K. Focal adhesions: a personal perspective on a half century of progress. </w:t>
      </w:r>
      <w:r w:rsidRPr="005C3568">
        <w:rPr>
          <w:rFonts w:asciiTheme="majorHAnsi" w:hAnsiTheme="majorHAnsi" w:cstheme="majorHAnsi"/>
          <w:i/>
        </w:rPr>
        <w:t xml:space="preserve">The FEBS Journal. </w:t>
      </w:r>
      <w:r w:rsidRPr="005C3568">
        <w:rPr>
          <w:rFonts w:asciiTheme="majorHAnsi" w:hAnsiTheme="majorHAnsi" w:cstheme="majorHAnsi"/>
          <w:b/>
          <w:bCs/>
          <w:iCs/>
        </w:rPr>
        <w:t>284</w:t>
      </w:r>
      <w:r w:rsidRPr="005C3568">
        <w:rPr>
          <w:rFonts w:asciiTheme="majorHAnsi" w:hAnsiTheme="majorHAnsi" w:cstheme="majorHAnsi"/>
        </w:rPr>
        <w:t xml:space="preserve"> (20), 3355–3361 (2017).</w:t>
      </w:r>
    </w:p>
    <w:p w14:paraId="4CF0552C"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33.</w:t>
      </w:r>
      <w:r w:rsidRPr="005C3568">
        <w:rPr>
          <w:rFonts w:asciiTheme="majorHAnsi" w:hAnsiTheme="majorHAnsi" w:cstheme="majorHAnsi"/>
        </w:rPr>
        <w:tab/>
        <w:t>Zhou, C.</w:t>
      </w:r>
      <w:r w:rsidRPr="005C3568">
        <w:rPr>
          <w:rFonts w:asciiTheme="majorHAnsi" w:hAnsiTheme="majorHAnsi" w:cstheme="majorHAnsi"/>
          <w:i/>
        </w:rPr>
        <w:t xml:space="preserve"> et al.</w:t>
      </w:r>
      <w:r w:rsidRPr="005C3568">
        <w:rPr>
          <w:rFonts w:asciiTheme="majorHAnsi" w:hAnsiTheme="majorHAnsi" w:cstheme="majorHAnsi"/>
        </w:rPr>
        <w:t xml:space="preserve"> Compliant substratum modulates vinculin expression in focal adhesion plaques in skeletal cells. </w:t>
      </w:r>
      <w:r w:rsidRPr="005C3568">
        <w:rPr>
          <w:rFonts w:asciiTheme="majorHAnsi" w:hAnsiTheme="majorHAnsi" w:cstheme="majorHAnsi"/>
          <w:i/>
        </w:rPr>
        <w:t>International Journal of Oral Science.</w:t>
      </w:r>
      <w:r w:rsidRPr="005C3568">
        <w:rPr>
          <w:rFonts w:asciiTheme="majorHAnsi" w:hAnsiTheme="majorHAnsi" w:cstheme="majorHAnsi"/>
        </w:rPr>
        <w:t xml:space="preserve"> </w:t>
      </w:r>
      <w:r w:rsidRPr="005C3568">
        <w:rPr>
          <w:rFonts w:asciiTheme="majorHAnsi" w:hAnsiTheme="majorHAnsi" w:cstheme="majorHAnsi"/>
          <w:b/>
        </w:rPr>
        <w:t>11 (2)</w:t>
      </w:r>
      <w:r w:rsidRPr="005C3568">
        <w:rPr>
          <w:rFonts w:asciiTheme="majorHAnsi" w:hAnsiTheme="majorHAnsi" w:cstheme="majorHAnsi"/>
        </w:rPr>
        <w:t>, 1–9 (2019).</w:t>
      </w:r>
    </w:p>
    <w:p w14:paraId="3B0045DD"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34.</w:t>
      </w:r>
      <w:r w:rsidRPr="005C3568">
        <w:rPr>
          <w:rFonts w:asciiTheme="majorHAnsi" w:hAnsiTheme="majorHAnsi" w:cstheme="majorHAnsi"/>
        </w:rPr>
        <w:tab/>
        <w:t xml:space="preserve">Fernández, J. L. R., Geiger, B., Salomon, D., Ben‐Ze'ev, A. Overexpression of vinculin suppresses cell motility in BALB/c 3T3 cells. </w:t>
      </w:r>
      <w:r w:rsidRPr="005C3568">
        <w:rPr>
          <w:rFonts w:asciiTheme="majorHAnsi" w:hAnsiTheme="majorHAnsi" w:cstheme="majorHAnsi"/>
          <w:i/>
        </w:rPr>
        <w:t xml:space="preserve">Cell Motility and the Cytoskeleton. </w:t>
      </w:r>
      <w:r w:rsidRPr="005C3568">
        <w:rPr>
          <w:rFonts w:asciiTheme="majorHAnsi" w:hAnsiTheme="majorHAnsi" w:cstheme="majorHAnsi"/>
          <w:b/>
          <w:bCs/>
          <w:iCs/>
        </w:rPr>
        <w:t>22</w:t>
      </w:r>
      <w:r w:rsidRPr="005C3568">
        <w:rPr>
          <w:rFonts w:asciiTheme="majorHAnsi" w:hAnsiTheme="majorHAnsi" w:cstheme="majorHAnsi"/>
        </w:rPr>
        <w:t xml:space="preserve"> (2), 127–134 (1992).</w:t>
      </w:r>
    </w:p>
    <w:p w14:paraId="1484F0B3"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35.</w:t>
      </w:r>
      <w:r w:rsidRPr="005C3568">
        <w:rPr>
          <w:rFonts w:asciiTheme="majorHAnsi" w:hAnsiTheme="majorHAnsi" w:cstheme="majorHAnsi"/>
        </w:rPr>
        <w:tab/>
        <w:t xml:space="preserve">Coll, J. et al. Targeted disruption of vinculin genes in F9 and embryonic stem cells changes cell morphology, adhesion, and locomotion. </w:t>
      </w:r>
      <w:r w:rsidRPr="005C3568">
        <w:rPr>
          <w:rFonts w:asciiTheme="majorHAnsi" w:hAnsiTheme="majorHAnsi" w:cstheme="majorHAnsi"/>
          <w:i/>
        </w:rPr>
        <w:t xml:space="preserve">Proceedings of the National Academy of Sciences of the United States of America. </w:t>
      </w:r>
      <w:r w:rsidRPr="005C3568">
        <w:rPr>
          <w:rFonts w:asciiTheme="majorHAnsi" w:hAnsiTheme="majorHAnsi" w:cstheme="majorHAnsi"/>
          <w:b/>
          <w:bCs/>
          <w:iCs/>
        </w:rPr>
        <w:t>92</w:t>
      </w:r>
      <w:r w:rsidRPr="005C3568">
        <w:rPr>
          <w:rFonts w:asciiTheme="majorHAnsi" w:hAnsiTheme="majorHAnsi" w:cstheme="majorHAnsi"/>
        </w:rPr>
        <w:t xml:space="preserve"> (20), 9161–9165 (1995).</w:t>
      </w:r>
    </w:p>
    <w:p w14:paraId="4B12CC75"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36.</w:t>
      </w:r>
      <w:r w:rsidRPr="005C3568">
        <w:rPr>
          <w:rFonts w:asciiTheme="majorHAnsi" w:hAnsiTheme="majorHAnsi" w:cstheme="majorHAnsi"/>
        </w:rPr>
        <w:tab/>
        <w:t xml:space="preserve">Saunders, R. M. et al. Role of vinculin in regulating focal adhesion turnover. </w:t>
      </w:r>
      <w:r w:rsidRPr="005C3568">
        <w:rPr>
          <w:rFonts w:asciiTheme="majorHAnsi" w:hAnsiTheme="majorHAnsi" w:cstheme="majorHAnsi"/>
          <w:i/>
        </w:rPr>
        <w:t xml:space="preserve">European Journal of Cell Biology. </w:t>
      </w:r>
      <w:r w:rsidRPr="005C3568">
        <w:rPr>
          <w:rFonts w:asciiTheme="majorHAnsi" w:hAnsiTheme="majorHAnsi" w:cstheme="majorHAnsi"/>
          <w:b/>
          <w:bCs/>
          <w:iCs/>
        </w:rPr>
        <w:t>85</w:t>
      </w:r>
      <w:r w:rsidRPr="005C3568">
        <w:rPr>
          <w:rFonts w:asciiTheme="majorHAnsi" w:hAnsiTheme="majorHAnsi" w:cstheme="majorHAnsi"/>
        </w:rPr>
        <w:t xml:space="preserve"> (6), 487–500 (2006).</w:t>
      </w:r>
    </w:p>
    <w:p w14:paraId="2B3A7EA5"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37.</w:t>
      </w:r>
      <w:r w:rsidRPr="005C3568">
        <w:rPr>
          <w:rFonts w:asciiTheme="majorHAnsi" w:hAnsiTheme="majorHAnsi" w:cstheme="majorHAnsi"/>
        </w:rPr>
        <w:tab/>
        <w:t xml:space="preserve">Kuo, J. -C. Focal adhesions function as a mechanosensor. </w:t>
      </w:r>
      <w:r w:rsidRPr="005C3568">
        <w:rPr>
          <w:rFonts w:asciiTheme="majorHAnsi" w:hAnsiTheme="majorHAnsi" w:cstheme="majorHAnsi"/>
          <w:i/>
        </w:rPr>
        <w:t xml:space="preserve">Progress in Molecular Biology and Translational Science. </w:t>
      </w:r>
      <w:r w:rsidRPr="005C3568">
        <w:rPr>
          <w:rFonts w:asciiTheme="majorHAnsi" w:hAnsiTheme="majorHAnsi" w:cstheme="majorHAnsi"/>
          <w:b/>
          <w:bCs/>
          <w:iCs/>
        </w:rPr>
        <w:t>126</w:t>
      </w:r>
      <w:r w:rsidRPr="005C3568">
        <w:rPr>
          <w:rFonts w:asciiTheme="majorHAnsi" w:hAnsiTheme="majorHAnsi" w:cstheme="majorHAnsi"/>
        </w:rPr>
        <w:t>, 55–73 (2014).</w:t>
      </w:r>
    </w:p>
    <w:p w14:paraId="7E19471F"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38.</w:t>
      </w:r>
      <w:r w:rsidRPr="005C3568">
        <w:rPr>
          <w:rFonts w:asciiTheme="majorHAnsi" w:hAnsiTheme="majorHAnsi" w:cstheme="majorHAnsi"/>
        </w:rPr>
        <w:tab/>
        <w:t xml:space="preserve">Nguyen, B. H., Ishii, M., Maxson, R. E., Wang, J. Culturing and manipulation of O9-1 neural crest cells. </w:t>
      </w:r>
      <w:r w:rsidRPr="005C3568">
        <w:rPr>
          <w:rFonts w:asciiTheme="majorHAnsi" w:hAnsiTheme="majorHAnsi" w:cstheme="majorHAnsi"/>
          <w:i/>
        </w:rPr>
        <w:t xml:space="preserve">Journal of Visualized Experiments: JoVE. </w:t>
      </w:r>
      <w:r w:rsidRPr="005C3568">
        <w:rPr>
          <w:rFonts w:asciiTheme="majorHAnsi" w:hAnsiTheme="majorHAnsi" w:cstheme="majorHAnsi"/>
        </w:rPr>
        <w:t>(140), 58346 (2018).</w:t>
      </w:r>
    </w:p>
    <w:p w14:paraId="2ACA5F88"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39.</w:t>
      </w:r>
      <w:r w:rsidRPr="005C3568">
        <w:rPr>
          <w:rFonts w:asciiTheme="majorHAnsi" w:hAnsiTheme="majorHAnsi" w:cstheme="majorHAnsi"/>
        </w:rPr>
        <w:tab/>
        <w:t xml:space="preserve">Kolewe, K. W., Zhu, J., Mako, N. R., Nonnenmann, S. S., Schiffman, J. D. Bacterial adhesion is affected by the thickness and stiffness of poly (ethylene glycol) hydrogels. </w:t>
      </w:r>
      <w:r w:rsidRPr="005C3568">
        <w:rPr>
          <w:rFonts w:asciiTheme="majorHAnsi" w:hAnsiTheme="majorHAnsi" w:cstheme="majorHAnsi"/>
          <w:i/>
        </w:rPr>
        <w:t xml:space="preserve">ACS Applied Materials &amp; Interfaces. </w:t>
      </w:r>
      <w:r w:rsidRPr="005C3568">
        <w:rPr>
          <w:rFonts w:asciiTheme="majorHAnsi" w:hAnsiTheme="majorHAnsi" w:cstheme="majorHAnsi"/>
          <w:b/>
          <w:bCs/>
          <w:iCs/>
        </w:rPr>
        <w:t>10</w:t>
      </w:r>
      <w:r w:rsidRPr="005C3568">
        <w:rPr>
          <w:rFonts w:asciiTheme="majorHAnsi" w:hAnsiTheme="majorHAnsi" w:cstheme="majorHAnsi"/>
        </w:rPr>
        <w:t xml:space="preserve"> (3), 2275–2281 (2018).</w:t>
      </w:r>
    </w:p>
    <w:p w14:paraId="30BFB435"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40.</w:t>
      </w:r>
      <w:r w:rsidRPr="005C3568">
        <w:rPr>
          <w:rFonts w:asciiTheme="majorHAnsi" w:hAnsiTheme="majorHAnsi" w:cstheme="majorHAnsi"/>
        </w:rPr>
        <w:tab/>
        <w:t xml:space="preserve">Lin, Y. -C. et al. Mechanosensing of substrate thickness. </w:t>
      </w:r>
      <w:r w:rsidRPr="005C3568">
        <w:rPr>
          <w:rFonts w:asciiTheme="majorHAnsi" w:hAnsiTheme="majorHAnsi" w:cstheme="majorHAnsi"/>
          <w:i/>
        </w:rPr>
        <w:t xml:space="preserve">Physical Review E. </w:t>
      </w:r>
      <w:r w:rsidRPr="005C3568">
        <w:rPr>
          <w:rFonts w:asciiTheme="majorHAnsi" w:hAnsiTheme="majorHAnsi" w:cstheme="majorHAnsi"/>
          <w:b/>
          <w:bCs/>
          <w:iCs/>
        </w:rPr>
        <w:t>82</w:t>
      </w:r>
      <w:r w:rsidRPr="005C3568">
        <w:rPr>
          <w:rFonts w:asciiTheme="majorHAnsi" w:hAnsiTheme="majorHAnsi" w:cstheme="majorHAnsi"/>
        </w:rPr>
        <w:t xml:space="preserve"> (4), 041918 (2010).</w:t>
      </w:r>
    </w:p>
    <w:p w14:paraId="457119E3"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41.</w:t>
      </w:r>
      <w:r w:rsidRPr="005C3568">
        <w:rPr>
          <w:rFonts w:asciiTheme="majorHAnsi" w:hAnsiTheme="majorHAnsi" w:cstheme="majorHAnsi"/>
        </w:rPr>
        <w:tab/>
        <w:t xml:space="preserve">Mullen, C. A., Vaughan, T. J., Billiar, K. L., McNamara, L. M. The effect of substrate stiffness, thickness, and cross-linking density on osteogenic cell behavior. </w:t>
      </w:r>
      <w:r w:rsidRPr="005C3568">
        <w:rPr>
          <w:rFonts w:asciiTheme="majorHAnsi" w:hAnsiTheme="majorHAnsi" w:cstheme="majorHAnsi"/>
          <w:i/>
        </w:rPr>
        <w:t xml:space="preserve">Biophysical Journal. </w:t>
      </w:r>
      <w:r w:rsidRPr="005C3568">
        <w:rPr>
          <w:rFonts w:asciiTheme="majorHAnsi" w:hAnsiTheme="majorHAnsi" w:cstheme="majorHAnsi"/>
          <w:b/>
          <w:bCs/>
          <w:iCs/>
        </w:rPr>
        <w:t>108</w:t>
      </w:r>
      <w:r w:rsidRPr="005C3568">
        <w:rPr>
          <w:rFonts w:asciiTheme="majorHAnsi" w:hAnsiTheme="majorHAnsi" w:cstheme="majorHAnsi"/>
        </w:rPr>
        <w:t xml:space="preserve"> (7), 1604–1612 (2015).</w:t>
      </w:r>
    </w:p>
    <w:p w14:paraId="1EFB01FE"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42.</w:t>
      </w:r>
      <w:r w:rsidRPr="005C3568">
        <w:rPr>
          <w:rFonts w:asciiTheme="majorHAnsi" w:hAnsiTheme="majorHAnsi" w:cstheme="majorHAnsi"/>
        </w:rPr>
        <w:tab/>
        <w:t xml:space="preserve">Tusan, C. G. et al. Collective cell behavior in mechanosensing of substrate thickness. </w:t>
      </w:r>
      <w:r w:rsidRPr="005C3568">
        <w:rPr>
          <w:rFonts w:asciiTheme="majorHAnsi" w:hAnsiTheme="majorHAnsi" w:cstheme="majorHAnsi"/>
          <w:i/>
        </w:rPr>
        <w:t xml:space="preserve">Biophysical Journal. </w:t>
      </w:r>
      <w:r w:rsidRPr="005C3568">
        <w:rPr>
          <w:rFonts w:asciiTheme="majorHAnsi" w:hAnsiTheme="majorHAnsi" w:cstheme="majorHAnsi"/>
          <w:b/>
          <w:bCs/>
          <w:iCs/>
        </w:rPr>
        <w:t xml:space="preserve">114 </w:t>
      </w:r>
      <w:r w:rsidRPr="005C3568">
        <w:rPr>
          <w:rFonts w:asciiTheme="majorHAnsi" w:hAnsiTheme="majorHAnsi" w:cstheme="majorHAnsi"/>
        </w:rPr>
        <w:t>(11), 2743–2755 (2018).</w:t>
      </w:r>
    </w:p>
    <w:p w14:paraId="1E882FAA"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43.</w:t>
      </w:r>
      <w:r w:rsidRPr="005C3568">
        <w:rPr>
          <w:rFonts w:asciiTheme="majorHAnsi" w:hAnsiTheme="majorHAnsi" w:cstheme="majorHAnsi"/>
        </w:rPr>
        <w:tab/>
        <w:t xml:space="preserve">McBurney, M. W., Jones-Villeneuve, E. M., Edwards, M. K., Anderson, P. J. Control of muscle and neuronal differentiation in a cultured embryonal carcinoma cell line. </w:t>
      </w:r>
      <w:r w:rsidRPr="005C3568">
        <w:rPr>
          <w:rFonts w:asciiTheme="majorHAnsi" w:hAnsiTheme="majorHAnsi" w:cstheme="majorHAnsi"/>
          <w:i/>
        </w:rPr>
        <w:t>Nature.</w:t>
      </w:r>
      <w:r w:rsidRPr="005C3568">
        <w:rPr>
          <w:rFonts w:asciiTheme="majorHAnsi" w:hAnsiTheme="majorHAnsi" w:cstheme="majorHAnsi"/>
        </w:rPr>
        <w:t xml:space="preserve"> </w:t>
      </w:r>
      <w:r w:rsidRPr="005C3568">
        <w:rPr>
          <w:rFonts w:asciiTheme="majorHAnsi" w:hAnsiTheme="majorHAnsi" w:cstheme="majorHAnsi"/>
          <w:b/>
          <w:bCs/>
          <w:iCs/>
        </w:rPr>
        <w:t xml:space="preserve">299 </w:t>
      </w:r>
      <w:r w:rsidRPr="005C3568">
        <w:rPr>
          <w:rFonts w:asciiTheme="majorHAnsi" w:hAnsiTheme="majorHAnsi" w:cstheme="majorHAnsi"/>
        </w:rPr>
        <w:t>(5879), 165–167 (1982).</w:t>
      </w:r>
    </w:p>
    <w:p w14:paraId="69993DAF"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44.</w:t>
      </w:r>
      <w:r w:rsidRPr="005C3568">
        <w:rPr>
          <w:rFonts w:asciiTheme="majorHAnsi" w:hAnsiTheme="majorHAnsi" w:cstheme="majorHAnsi"/>
        </w:rPr>
        <w:tab/>
        <w:t xml:space="preserve">Hasegawa, A.; Shirayoshi, Y., P19 cells overexpressing Lhx1 differentiate into the definitive endoderm by recapitulating an embryonic developmental pathway. </w:t>
      </w:r>
      <w:r w:rsidRPr="005C3568">
        <w:rPr>
          <w:rFonts w:asciiTheme="majorHAnsi" w:hAnsiTheme="majorHAnsi" w:cstheme="majorHAnsi"/>
          <w:i/>
        </w:rPr>
        <w:t xml:space="preserve">Yonago Acta Medica. </w:t>
      </w:r>
      <w:r w:rsidRPr="005C3568">
        <w:rPr>
          <w:rFonts w:asciiTheme="majorHAnsi" w:hAnsiTheme="majorHAnsi" w:cstheme="majorHAnsi"/>
          <w:b/>
          <w:bCs/>
          <w:iCs/>
        </w:rPr>
        <w:t>58</w:t>
      </w:r>
      <w:r w:rsidRPr="005C3568">
        <w:rPr>
          <w:rFonts w:asciiTheme="majorHAnsi" w:hAnsiTheme="majorHAnsi" w:cstheme="majorHAnsi"/>
        </w:rPr>
        <w:t xml:space="preserve"> (1), 15 (2015).</w:t>
      </w:r>
    </w:p>
    <w:p w14:paraId="36E053DE"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45.</w:t>
      </w:r>
      <w:r w:rsidRPr="005C3568">
        <w:rPr>
          <w:rFonts w:asciiTheme="majorHAnsi" w:hAnsiTheme="majorHAnsi" w:cstheme="majorHAnsi"/>
        </w:rPr>
        <w:tab/>
        <w:t xml:space="preserve">Wells, R. G. Tissue mechanics and fibrosis. </w:t>
      </w:r>
      <w:r w:rsidRPr="005C3568">
        <w:rPr>
          <w:rFonts w:asciiTheme="majorHAnsi" w:hAnsiTheme="majorHAnsi" w:cstheme="majorHAnsi"/>
          <w:i/>
        </w:rPr>
        <w:t xml:space="preserve">Biochimica et Biophysica Acta. </w:t>
      </w:r>
      <w:r w:rsidRPr="005C3568">
        <w:rPr>
          <w:rFonts w:asciiTheme="majorHAnsi" w:hAnsiTheme="majorHAnsi" w:cstheme="majorHAnsi"/>
          <w:b/>
          <w:bCs/>
          <w:iCs/>
        </w:rPr>
        <w:t xml:space="preserve">1832 </w:t>
      </w:r>
      <w:r w:rsidRPr="005C3568">
        <w:rPr>
          <w:rFonts w:asciiTheme="majorHAnsi" w:hAnsiTheme="majorHAnsi" w:cstheme="majorHAnsi"/>
        </w:rPr>
        <w:t>(7), 884–890 (2013).</w:t>
      </w:r>
    </w:p>
    <w:p w14:paraId="56FE37B3"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46.</w:t>
      </w:r>
      <w:r w:rsidRPr="005C3568">
        <w:rPr>
          <w:rFonts w:asciiTheme="majorHAnsi" w:hAnsiTheme="majorHAnsi" w:cstheme="majorHAnsi"/>
        </w:rPr>
        <w:tab/>
        <w:t xml:space="preserve">Gavara, N. A beginner's guide to atomic force microscopy probing for cell mechanics. </w:t>
      </w:r>
      <w:r w:rsidRPr="005C3568">
        <w:rPr>
          <w:rFonts w:asciiTheme="majorHAnsi" w:hAnsiTheme="majorHAnsi" w:cstheme="majorHAnsi"/>
          <w:i/>
        </w:rPr>
        <w:t xml:space="preserve">Microscopy Research and Technique. </w:t>
      </w:r>
      <w:r w:rsidRPr="005C3568">
        <w:rPr>
          <w:rFonts w:asciiTheme="majorHAnsi" w:hAnsiTheme="majorHAnsi" w:cstheme="majorHAnsi"/>
          <w:b/>
          <w:bCs/>
          <w:iCs/>
        </w:rPr>
        <w:t>80</w:t>
      </w:r>
      <w:r w:rsidRPr="005C3568">
        <w:rPr>
          <w:rFonts w:asciiTheme="majorHAnsi" w:hAnsiTheme="majorHAnsi" w:cstheme="majorHAnsi"/>
        </w:rPr>
        <w:t xml:space="preserve"> (1), 75–84 (2017).</w:t>
      </w:r>
    </w:p>
    <w:p w14:paraId="71ABB5E0"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47.</w:t>
      </w:r>
      <w:r w:rsidRPr="005C3568">
        <w:rPr>
          <w:rFonts w:asciiTheme="majorHAnsi" w:hAnsiTheme="majorHAnsi" w:cstheme="majorHAnsi"/>
        </w:rPr>
        <w:tab/>
        <w:t xml:space="preserve">Butler, J. P., Tolic-Nørrelykke, I. M., Fabry, B., Fredberg, J. J. Traction fields, moments, and strain energy that cells exert on their surroundings. </w:t>
      </w:r>
      <w:r w:rsidRPr="005C3568">
        <w:rPr>
          <w:rFonts w:asciiTheme="majorHAnsi" w:hAnsiTheme="majorHAnsi" w:cstheme="majorHAnsi"/>
          <w:i/>
        </w:rPr>
        <w:t xml:space="preserve">American Journal of Physiology. Cell Physiology. </w:t>
      </w:r>
      <w:r w:rsidRPr="005C3568">
        <w:rPr>
          <w:rFonts w:asciiTheme="majorHAnsi" w:hAnsiTheme="majorHAnsi" w:cstheme="majorHAnsi"/>
          <w:b/>
          <w:bCs/>
          <w:iCs/>
        </w:rPr>
        <w:t>282</w:t>
      </w:r>
      <w:r w:rsidRPr="005C3568">
        <w:rPr>
          <w:rFonts w:asciiTheme="majorHAnsi" w:hAnsiTheme="majorHAnsi" w:cstheme="majorHAnsi"/>
        </w:rPr>
        <w:t xml:space="preserve"> (3), C595–C605 (2002).</w:t>
      </w:r>
    </w:p>
    <w:p w14:paraId="636D4922"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48.</w:t>
      </w:r>
      <w:r w:rsidRPr="005C3568">
        <w:rPr>
          <w:rFonts w:asciiTheme="majorHAnsi" w:hAnsiTheme="majorHAnsi" w:cstheme="majorHAnsi"/>
        </w:rPr>
        <w:tab/>
        <w:t xml:space="preserve">Leong, W. S. et al. Thickness sensing of hMSCs on collagen gel directs stem cell fate. </w:t>
      </w:r>
      <w:r w:rsidRPr="005C3568">
        <w:rPr>
          <w:rFonts w:asciiTheme="majorHAnsi" w:hAnsiTheme="majorHAnsi" w:cstheme="majorHAnsi"/>
          <w:i/>
        </w:rPr>
        <w:t xml:space="preserve">Biochemical and Biophysical Research Communications. </w:t>
      </w:r>
      <w:r w:rsidRPr="005C3568">
        <w:rPr>
          <w:rFonts w:asciiTheme="majorHAnsi" w:hAnsiTheme="majorHAnsi" w:cstheme="majorHAnsi"/>
          <w:b/>
          <w:bCs/>
          <w:iCs/>
        </w:rPr>
        <w:t>401</w:t>
      </w:r>
      <w:r w:rsidRPr="005C3568">
        <w:rPr>
          <w:rFonts w:asciiTheme="majorHAnsi" w:hAnsiTheme="majorHAnsi" w:cstheme="majorHAnsi"/>
        </w:rPr>
        <w:t xml:space="preserve"> (2), 287–292 (2010).</w:t>
      </w:r>
    </w:p>
    <w:p w14:paraId="729B99CE"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lastRenderedPageBreak/>
        <w:t>49.</w:t>
      </w:r>
      <w:r w:rsidRPr="005C3568">
        <w:rPr>
          <w:rFonts w:asciiTheme="majorHAnsi" w:hAnsiTheme="majorHAnsi" w:cstheme="majorHAnsi"/>
        </w:rPr>
        <w:tab/>
        <w:t xml:space="preserve">Caliari, S. R., Burdick, J. A. A practical guide to hydrogels for cell culture. </w:t>
      </w:r>
      <w:r w:rsidRPr="005C3568">
        <w:rPr>
          <w:rFonts w:asciiTheme="majorHAnsi" w:hAnsiTheme="majorHAnsi" w:cstheme="majorHAnsi"/>
          <w:i/>
        </w:rPr>
        <w:t xml:space="preserve">Nature Methods. </w:t>
      </w:r>
      <w:r w:rsidRPr="005C3568">
        <w:rPr>
          <w:rFonts w:asciiTheme="majorHAnsi" w:hAnsiTheme="majorHAnsi" w:cstheme="majorHAnsi"/>
          <w:b/>
          <w:bCs/>
          <w:iCs/>
        </w:rPr>
        <w:t>13</w:t>
      </w:r>
      <w:r w:rsidRPr="005C3568">
        <w:rPr>
          <w:rFonts w:asciiTheme="majorHAnsi" w:hAnsiTheme="majorHAnsi" w:cstheme="majorHAnsi"/>
        </w:rPr>
        <w:t xml:space="preserve"> (5), 405–414 (2016).</w:t>
      </w:r>
    </w:p>
    <w:p w14:paraId="566868B9" w14:textId="77777777" w:rsidR="001B2658" w:rsidRPr="005C3568" w:rsidRDefault="001B2658">
      <w:pPr>
        <w:pStyle w:val="EndNoteBibliography"/>
        <w:jc w:val="both"/>
        <w:rPr>
          <w:rFonts w:asciiTheme="majorHAnsi" w:hAnsiTheme="majorHAnsi" w:cstheme="majorHAnsi"/>
        </w:rPr>
      </w:pPr>
      <w:r w:rsidRPr="005C3568">
        <w:rPr>
          <w:rFonts w:asciiTheme="majorHAnsi" w:hAnsiTheme="majorHAnsi" w:cstheme="majorHAnsi"/>
        </w:rPr>
        <w:t>50.</w:t>
      </w:r>
      <w:r w:rsidRPr="005C3568">
        <w:rPr>
          <w:rFonts w:asciiTheme="majorHAnsi" w:hAnsiTheme="majorHAnsi" w:cstheme="majorHAnsi"/>
        </w:rPr>
        <w:tab/>
        <w:t xml:space="preserve">Funaki, M., Janmey, P. A. Technologies to engineer cell substrate mechanics in hydrogels. </w:t>
      </w:r>
      <w:r w:rsidRPr="005C3568">
        <w:rPr>
          <w:rFonts w:asciiTheme="majorHAnsi" w:hAnsiTheme="majorHAnsi" w:cstheme="majorHAnsi"/>
          <w:i/>
        </w:rPr>
        <w:t xml:space="preserve">Biology and Engineering of Stem Cell Niches. </w:t>
      </w:r>
      <w:r w:rsidRPr="005C3568">
        <w:rPr>
          <w:rFonts w:asciiTheme="majorHAnsi" w:hAnsiTheme="majorHAnsi" w:cstheme="majorHAnsi"/>
        </w:rPr>
        <w:t>Academic Press, 363–373 (2017).</w:t>
      </w:r>
    </w:p>
    <w:p w14:paraId="3CF53C52" w14:textId="1839EB90" w:rsidR="004666BA" w:rsidRPr="00264504" w:rsidRDefault="004666BA" w:rsidP="00264504">
      <w:pPr>
        <w:shd w:val="clear" w:color="auto" w:fill="EEEEEE"/>
        <w:jc w:val="both"/>
        <w:rPr>
          <w:rFonts w:asciiTheme="majorHAnsi" w:hAnsiTheme="majorHAnsi" w:cstheme="majorHAnsi"/>
        </w:rPr>
      </w:pPr>
    </w:p>
    <w:sectPr w:rsidR="004666BA" w:rsidRPr="00264504" w:rsidSect="00054999">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03EA" w14:textId="77777777" w:rsidR="00F86FC4" w:rsidRDefault="00F86FC4">
      <w:r>
        <w:separator/>
      </w:r>
    </w:p>
  </w:endnote>
  <w:endnote w:type="continuationSeparator" w:id="0">
    <w:p w14:paraId="7978F6DD" w14:textId="77777777" w:rsidR="00F86FC4" w:rsidRDefault="00F8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CE28" w14:textId="77777777" w:rsidR="003C1E13" w:rsidRDefault="003C1E1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9E3E" w14:textId="77777777" w:rsidR="00F86FC4" w:rsidRDefault="00F86FC4">
      <w:r>
        <w:separator/>
      </w:r>
    </w:p>
  </w:footnote>
  <w:footnote w:type="continuationSeparator" w:id="0">
    <w:p w14:paraId="3D5FC44E" w14:textId="77777777" w:rsidR="00F86FC4" w:rsidRDefault="00F86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172D" w14:textId="77777777" w:rsidR="003C1E13" w:rsidRDefault="003C1E1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92A5" w14:textId="77777777" w:rsidR="003C1E13" w:rsidRDefault="003C1E13">
    <w:pPr>
      <w:pBdr>
        <w:top w:val="nil"/>
        <w:left w:val="nil"/>
        <w:bottom w:val="nil"/>
        <w:right w:val="nil"/>
        <w:between w:val="nil"/>
      </w:pBdr>
      <w:tabs>
        <w:tab w:val="center" w:pos="4680"/>
        <w:tab w:val="right" w:pos="9360"/>
        <w:tab w:val="left" w:pos="5724"/>
      </w:tabs>
      <w:rPr>
        <w:b/>
        <w:color w:val="1F497D"/>
        <w:sz w:val="28"/>
        <w:szCs w:val="28"/>
      </w:rPr>
    </w:pPr>
    <w:bookmarkStart w:id="23" w:name="_lnxbz9" w:colFirst="0" w:colLast="0"/>
    <w:bookmarkEnd w:id="2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5B7E" w14:textId="77777777" w:rsidR="003C1E13" w:rsidRDefault="003C1E13">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354E"/>
    <w:multiLevelType w:val="multilevel"/>
    <w:tmpl w:val="A2484A38"/>
    <w:lvl w:ilvl="0">
      <w:start w:val="1"/>
      <w:numFmt w:val="decimal"/>
      <w:lvlText w:val="%1."/>
      <w:lvlJc w:val="left"/>
      <w:pPr>
        <w:tabs>
          <w:tab w:val="num" w:pos="1440"/>
        </w:tabs>
        <w:ind w:left="1440" w:hanging="360"/>
      </w:pPr>
      <w:rPr>
        <w:rFonts w:ascii="Calibri" w:hAnsi="Calibri" w:hint="default"/>
      </w:rPr>
    </w:lvl>
    <w:lvl w:ilvl="1">
      <w:start w:val="1"/>
      <w:numFmt w:val="decimal"/>
      <w:lvlText w:val="%2."/>
      <w:lvlJc w:val="left"/>
      <w:pPr>
        <w:ind w:left="216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08D20595"/>
    <w:multiLevelType w:val="multilevel"/>
    <w:tmpl w:val="BBCE6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6F7651"/>
    <w:multiLevelType w:val="multilevel"/>
    <w:tmpl w:val="B9AC7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936A84"/>
    <w:multiLevelType w:val="multilevel"/>
    <w:tmpl w:val="22AC9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46E50"/>
    <w:multiLevelType w:val="multilevel"/>
    <w:tmpl w:val="7DFA8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7C7D26"/>
    <w:multiLevelType w:val="multilevel"/>
    <w:tmpl w:val="DE16B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747A7"/>
    <w:multiLevelType w:val="hybridMultilevel"/>
    <w:tmpl w:val="A3F45792"/>
    <w:lvl w:ilvl="0" w:tplc="99BEAA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6878BE"/>
    <w:multiLevelType w:val="multilevel"/>
    <w:tmpl w:val="DEF4CB3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125053D"/>
    <w:multiLevelType w:val="multilevel"/>
    <w:tmpl w:val="4F2816C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333E13A3"/>
    <w:multiLevelType w:val="multilevel"/>
    <w:tmpl w:val="182235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3516A20"/>
    <w:multiLevelType w:val="hybridMultilevel"/>
    <w:tmpl w:val="9EBE6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62BC6"/>
    <w:multiLevelType w:val="multilevel"/>
    <w:tmpl w:val="130A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6C2A05"/>
    <w:multiLevelType w:val="hybridMultilevel"/>
    <w:tmpl w:val="E94E0778"/>
    <w:lvl w:ilvl="0" w:tplc="05FCCF76">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A4767"/>
    <w:multiLevelType w:val="hybridMultilevel"/>
    <w:tmpl w:val="FB0A6CE8"/>
    <w:lvl w:ilvl="0" w:tplc="67D241E4">
      <w:start w:val="1"/>
      <w:numFmt w:val="decimal"/>
      <w:lvlText w:val="%1."/>
      <w:lvlJc w:val="left"/>
      <w:pPr>
        <w:ind w:left="1440" w:hanging="360"/>
      </w:pPr>
      <w:rPr>
        <w:rFonts w:asciiTheme="majorHAnsi" w:eastAsia="Times New Roman" w:hAnsiTheme="majorHAnsi" w:cstheme="maj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917CFB"/>
    <w:multiLevelType w:val="multilevel"/>
    <w:tmpl w:val="DF429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1C5C78"/>
    <w:multiLevelType w:val="multilevel"/>
    <w:tmpl w:val="22AC9E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50365BCE"/>
    <w:multiLevelType w:val="multilevel"/>
    <w:tmpl w:val="7304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C26CE"/>
    <w:multiLevelType w:val="multilevel"/>
    <w:tmpl w:val="EC0E6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8D4F11"/>
    <w:multiLevelType w:val="multilevel"/>
    <w:tmpl w:val="E702C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F87395"/>
    <w:multiLevelType w:val="multilevel"/>
    <w:tmpl w:val="1BF4B95C"/>
    <w:lvl w:ilvl="0">
      <w:start w:val="1"/>
      <w:numFmt w:val="decimal"/>
      <w:lvlText w:val="%1."/>
      <w:lvlJc w:val="left"/>
      <w:pPr>
        <w:tabs>
          <w:tab w:val="num" w:pos="1080"/>
        </w:tabs>
        <w:ind w:left="1080" w:hanging="360"/>
      </w:p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63D47E35"/>
    <w:multiLevelType w:val="multilevel"/>
    <w:tmpl w:val="0CCAE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E91559"/>
    <w:multiLevelType w:val="multilevel"/>
    <w:tmpl w:val="4F222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7847E40"/>
    <w:multiLevelType w:val="hybridMultilevel"/>
    <w:tmpl w:val="31169D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5F1F38"/>
    <w:multiLevelType w:val="multilevel"/>
    <w:tmpl w:val="01D458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B6E26E8"/>
    <w:multiLevelType w:val="hybridMultilevel"/>
    <w:tmpl w:val="E1F4FA0C"/>
    <w:lvl w:ilvl="0" w:tplc="0E44BC42">
      <w:start w:val="1"/>
      <w:numFmt w:val="decimal"/>
      <w:lvlText w:val="%1."/>
      <w:lvlJc w:val="left"/>
      <w:pPr>
        <w:ind w:left="360" w:hanging="360"/>
      </w:pPr>
      <w:rPr>
        <w:rFonts w:ascii="Segoe UI" w:hAnsi="Segoe UI" w:cs="Segoe UI" w:hint="default"/>
        <w:color w:val="2222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8402E0"/>
    <w:multiLevelType w:val="multilevel"/>
    <w:tmpl w:val="0574A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602B1D"/>
    <w:multiLevelType w:val="hybridMultilevel"/>
    <w:tmpl w:val="06DC9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81C94"/>
    <w:multiLevelType w:val="multilevel"/>
    <w:tmpl w:val="0D48F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97C50FC"/>
    <w:multiLevelType w:val="hybridMultilevel"/>
    <w:tmpl w:val="B5FE72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F74FC7"/>
    <w:multiLevelType w:val="multilevel"/>
    <w:tmpl w:val="84006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6509B8"/>
    <w:multiLevelType w:val="hybridMultilevel"/>
    <w:tmpl w:val="618E0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8"/>
  </w:num>
  <w:num w:numId="3">
    <w:abstractNumId w:val="21"/>
  </w:num>
  <w:num w:numId="4">
    <w:abstractNumId w:val="22"/>
  </w:num>
  <w:num w:numId="5">
    <w:abstractNumId w:val="8"/>
  </w:num>
  <w:num w:numId="6">
    <w:abstractNumId w:val="1"/>
  </w:num>
  <w:num w:numId="7">
    <w:abstractNumId w:val="15"/>
  </w:num>
  <w:num w:numId="8">
    <w:abstractNumId w:val="2"/>
  </w:num>
  <w:num w:numId="9">
    <w:abstractNumId w:val="10"/>
  </w:num>
  <w:num w:numId="10">
    <w:abstractNumId w:val="18"/>
  </w:num>
  <w:num w:numId="11">
    <w:abstractNumId w:val="19"/>
  </w:num>
  <w:num w:numId="12">
    <w:abstractNumId w:val="4"/>
  </w:num>
  <w:num w:numId="13">
    <w:abstractNumId w:val="7"/>
  </w:num>
  <w:num w:numId="14">
    <w:abstractNumId w:val="3"/>
  </w:num>
  <w:num w:numId="15">
    <w:abstractNumId w:val="5"/>
  </w:num>
  <w:num w:numId="16">
    <w:abstractNumId w:val="0"/>
  </w:num>
  <w:num w:numId="17">
    <w:abstractNumId w:val="14"/>
  </w:num>
  <w:num w:numId="18">
    <w:abstractNumId w:val="29"/>
  </w:num>
  <w:num w:numId="19">
    <w:abstractNumId w:val="25"/>
  </w:num>
  <w:num w:numId="20">
    <w:abstractNumId w:val="23"/>
  </w:num>
  <w:num w:numId="21">
    <w:abstractNumId w:val="27"/>
  </w:num>
  <w:num w:numId="22">
    <w:abstractNumId w:val="17"/>
  </w:num>
  <w:num w:numId="23">
    <w:abstractNumId w:val="26"/>
  </w:num>
  <w:num w:numId="24">
    <w:abstractNumId w:val="30"/>
  </w:num>
  <w:num w:numId="25">
    <w:abstractNumId w:val="12"/>
  </w:num>
  <w:num w:numId="26">
    <w:abstractNumId w:val="20"/>
  </w:num>
  <w:num w:numId="27">
    <w:abstractNumId w:val="24"/>
  </w:num>
  <w:num w:numId="28">
    <w:abstractNumId w:val="16"/>
  </w:num>
  <w:num w:numId="29">
    <w:abstractNumId w:val="13"/>
  </w:num>
  <w:num w:numId="30">
    <w:abstractNumId w:val="31"/>
  </w:num>
  <w:num w:numId="31">
    <w:abstractNumId w:val="1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0x0rxvyzptf4ew5w1xxs93p55wpaazf0va&quot;&gt;My EndNote Library&lt;record-ids&gt;&lt;item&gt;188&lt;/item&gt;&lt;item&gt;190&lt;/item&gt;&lt;item&gt;191&lt;/item&gt;&lt;item&gt;192&lt;/item&gt;&lt;item&gt;193&lt;/item&gt;&lt;item&gt;194&lt;/item&gt;&lt;item&gt;200&lt;/item&gt;&lt;item&gt;201&lt;/item&gt;&lt;item&gt;202&lt;/item&gt;&lt;item&gt;203&lt;/item&gt;&lt;item&gt;204&lt;/item&gt;&lt;item&gt;205&lt;/item&gt;&lt;item&gt;206&lt;/item&gt;&lt;item&gt;208&lt;/item&gt;&lt;item&gt;209&lt;/item&gt;&lt;item&gt;210&lt;/item&gt;&lt;item&gt;214&lt;/item&gt;&lt;item&gt;215&lt;/item&gt;&lt;item&gt;216&lt;/item&gt;&lt;item&gt;217&lt;/item&gt;&lt;item&gt;218&lt;/item&gt;&lt;item&gt;219&lt;/item&gt;&lt;item&gt;220&lt;/item&gt;&lt;item&gt;221&lt;/item&gt;&lt;item&gt;222&lt;/item&gt;&lt;item&gt;223&lt;/item&gt;&lt;item&gt;224&lt;/item&gt;&lt;item&gt;225&lt;/item&gt;&lt;item&gt;226&lt;/item&gt;&lt;item&gt;227&lt;/item&gt;&lt;item&gt;228&lt;/item&gt;&lt;item&gt;229&lt;/item&gt;&lt;item&gt;231&lt;/item&gt;&lt;item&gt;232&lt;/item&gt;&lt;item&gt;233&lt;/item&gt;&lt;item&gt;234&lt;/item&gt;&lt;item&gt;235&lt;/item&gt;&lt;item&gt;236&lt;/item&gt;&lt;item&gt;237&lt;/item&gt;&lt;item&gt;238&lt;/item&gt;&lt;item&gt;241&lt;/item&gt;&lt;item&gt;242&lt;/item&gt;&lt;item&gt;243&lt;/item&gt;&lt;item&gt;244&lt;/item&gt;&lt;item&gt;245&lt;/item&gt;&lt;item&gt;246&lt;/item&gt;&lt;item&gt;247&lt;/item&gt;&lt;item&gt;248&lt;/item&gt;&lt;item&gt;249&lt;/item&gt;&lt;item&gt;266&lt;/item&gt;&lt;item&gt;267&lt;/item&gt;&lt;item&gt;268&lt;/item&gt;&lt;item&gt;380&lt;/item&gt;&lt;item&gt;381&lt;/item&gt;&lt;item&gt;382&lt;/item&gt;&lt;item&gt;383&lt;/item&gt;&lt;item&gt;384&lt;/item&gt;&lt;item&gt;385&lt;/item&gt;&lt;item&gt;388&lt;/item&gt;&lt;item&gt;389&lt;/item&gt;&lt;item&gt;390&lt;/item&gt;&lt;item&gt;391&lt;/item&gt;&lt;item&gt;392&lt;/item&gt;&lt;item&gt;393&lt;/item&gt;&lt;item&gt;394&lt;/item&gt;&lt;item&gt;395&lt;/item&gt;&lt;item&gt;396&lt;/item&gt;&lt;item&gt;397&lt;/item&gt;&lt;item&gt;398&lt;/item&gt;&lt;/record-ids&gt;&lt;/item&gt;&lt;/Libraries&gt;"/>
  </w:docVars>
  <w:rsids>
    <w:rsidRoot w:val="00CD2B7A"/>
    <w:rsid w:val="000001A2"/>
    <w:rsid w:val="0000318E"/>
    <w:rsid w:val="00005588"/>
    <w:rsid w:val="0000581B"/>
    <w:rsid w:val="0000712B"/>
    <w:rsid w:val="00007DA7"/>
    <w:rsid w:val="000110CC"/>
    <w:rsid w:val="000127C8"/>
    <w:rsid w:val="00012FF0"/>
    <w:rsid w:val="00013C73"/>
    <w:rsid w:val="00021724"/>
    <w:rsid w:val="00022533"/>
    <w:rsid w:val="00022FAA"/>
    <w:rsid w:val="0003094C"/>
    <w:rsid w:val="00031A87"/>
    <w:rsid w:val="00032297"/>
    <w:rsid w:val="00032ED1"/>
    <w:rsid w:val="00033B09"/>
    <w:rsid w:val="00035D3C"/>
    <w:rsid w:val="00036702"/>
    <w:rsid w:val="00037EDE"/>
    <w:rsid w:val="00042FC8"/>
    <w:rsid w:val="00045B70"/>
    <w:rsid w:val="000466B5"/>
    <w:rsid w:val="00052BE7"/>
    <w:rsid w:val="00054999"/>
    <w:rsid w:val="00056066"/>
    <w:rsid w:val="00056B7D"/>
    <w:rsid w:val="00057F31"/>
    <w:rsid w:val="00064557"/>
    <w:rsid w:val="00064CB5"/>
    <w:rsid w:val="00066E79"/>
    <w:rsid w:val="000761AB"/>
    <w:rsid w:val="00077569"/>
    <w:rsid w:val="000821FE"/>
    <w:rsid w:val="00085994"/>
    <w:rsid w:val="00086F56"/>
    <w:rsid w:val="0009334A"/>
    <w:rsid w:val="00093DDE"/>
    <w:rsid w:val="00094983"/>
    <w:rsid w:val="00096872"/>
    <w:rsid w:val="000A2F00"/>
    <w:rsid w:val="000A3847"/>
    <w:rsid w:val="000A6F26"/>
    <w:rsid w:val="000B00ED"/>
    <w:rsid w:val="000B2912"/>
    <w:rsid w:val="000B4E0E"/>
    <w:rsid w:val="000B5DBB"/>
    <w:rsid w:val="000B5F8B"/>
    <w:rsid w:val="000B641A"/>
    <w:rsid w:val="000B6AF5"/>
    <w:rsid w:val="000C3314"/>
    <w:rsid w:val="000C5619"/>
    <w:rsid w:val="000C6D11"/>
    <w:rsid w:val="000D1954"/>
    <w:rsid w:val="000D1E7B"/>
    <w:rsid w:val="000E0122"/>
    <w:rsid w:val="000E2EC3"/>
    <w:rsid w:val="000E4245"/>
    <w:rsid w:val="000E5688"/>
    <w:rsid w:val="000E5DFB"/>
    <w:rsid w:val="000F5DAA"/>
    <w:rsid w:val="000F6F3C"/>
    <w:rsid w:val="000F76ED"/>
    <w:rsid w:val="00100CB3"/>
    <w:rsid w:val="00101514"/>
    <w:rsid w:val="00105489"/>
    <w:rsid w:val="00106687"/>
    <w:rsid w:val="00111115"/>
    <w:rsid w:val="00113030"/>
    <w:rsid w:val="00113EDD"/>
    <w:rsid w:val="00115399"/>
    <w:rsid w:val="00115E9D"/>
    <w:rsid w:val="00117369"/>
    <w:rsid w:val="0012095A"/>
    <w:rsid w:val="001235EC"/>
    <w:rsid w:val="00123C1A"/>
    <w:rsid w:val="00125317"/>
    <w:rsid w:val="00125844"/>
    <w:rsid w:val="00126AE5"/>
    <w:rsid w:val="00127340"/>
    <w:rsid w:val="00127EAA"/>
    <w:rsid w:val="0013006D"/>
    <w:rsid w:val="0013022B"/>
    <w:rsid w:val="001338B0"/>
    <w:rsid w:val="0014281A"/>
    <w:rsid w:val="0014666D"/>
    <w:rsid w:val="001477CC"/>
    <w:rsid w:val="00150CFB"/>
    <w:rsid w:val="0015584E"/>
    <w:rsid w:val="00156BA1"/>
    <w:rsid w:val="00160E90"/>
    <w:rsid w:val="001612F7"/>
    <w:rsid w:val="001626A5"/>
    <w:rsid w:val="00163756"/>
    <w:rsid w:val="001658E9"/>
    <w:rsid w:val="001756DB"/>
    <w:rsid w:val="00176B23"/>
    <w:rsid w:val="00176F31"/>
    <w:rsid w:val="001812D6"/>
    <w:rsid w:val="0019275B"/>
    <w:rsid w:val="0019531E"/>
    <w:rsid w:val="00195539"/>
    <w:rsid w:val="00196401"/>
    <w:rsid w:val="00197CC0"/>
    <w:rsid w:val="001A69AA"/>
    <w:rsid w:val="001A6C13"/>
    <w:rsid w:val="001B1DB9"/>
    <w:rsid w:val="001B2658"/>
    <w:rsid w:val="001B3E13"/>
    <w:rsid w:val="001B4321"/>
    <w:rsid w:val="001B73CA"/>
    <w:rsid w:val="001C16D9"/>
    <w:rsid w:val="001C3A2B"/>
    <w:rsid w:val="001C5E54"/>
    <w:rsid w:val="001C66FD"/>
    <w:rsid w:val="001C6A5A"/>
    <w:rsid w:val="001D12D0"/>
    <w:rsid w:val="001D17A2"/>
    <w:rsid w:val="001D2993"/>
    <w:rsid w:val="001D4E31"/>
    <w:rsid w:val="001D672C"/>
    <w:rsid w:val="001D6AB1"/>
    <w:rsid w:val="001E1900"/>
    <w:rsid w:val="001E22B3"/>
    <w:rsid w:val="001E3B20"/>
    <w:rsid w:val="001E5B73"/>
    <w:rsid w:val="001E6F95"/>
    <w:rsid w:val="001E7710"/>
    <w:rsid w:val="001E7FD1"/>
    <w:rsid w:val="001F22D0"/>
    <w:rsid w:val="001F2EAF"/>
    <w:rsid w:val="001F52C5"/>
    <w:rsid w:val="00200267"/>
    <w:rsid w:val="00203D2E"/>
    <w:rsid w:val="00204A53"/>
    <w:rsid w:val="00206793"/>
    <w:rsid w:val="00210C5E"/>
    <w:rsid w:val="002119F6"/>
    <w:rsid w:val="00212215"/>
    <w:rsid w:val="0021235C"/>
    <w:rsid w:val="0021362C"/>
    <w:rsid w:val="00213AEE"/>
    <w:rsid w:val="00213D64"/>
    <w:rsid w:val="00214E84"/>
    <w:rsid w:val="00216386"/>
    <w:rsid w:val="00216B8B"/>
    <w:rsid w:val="0022161C"/>
    <w:rsid w:val="00221C21"/>
    <w:rsid w:val="00222D33"/>
    <w:rsid w:val="002234C5"/>
    <w:rsid w:val="00224319"/>
    <w:rsid w:val="00237641"/>
    <w:rsid w:val="00237889"/>
    <w:rsid w:val="0024049E"/>
    <w:rsid w:val="00241D87"/>
    <w:rsid w:val="00256EB8"/>
    <w:rsid w:val="00257E35"/>
    <w:rsid w:val="00260B3B"/>
    <w:rsid w:val="00260FFA"/>
    <w:rsid w:val="002612F7"/>
    <w:rsid w:val="00264368"/>
    <w:rsid w:val="00264504"/>
    <w:rsid w:val="00264854"/>
    <w:rsid w:val="00264F73"/>
    <w:rsid w:val="00267FAC"/>
    <w:rsid w:val="00271468"/>
    <w:rsid w:val="00272F74"/>
    <w:rsid w:val="00275007"/>
    <w:rsid w:val="0027584B"/>
    <w:rsid w:val="00284316"/>
    <w:rsid w:val="0028506B"/>
    <w:rsid w:val="002866FE"/>
    <w:rsid w:val="00286992"/>
    <w:rsid w:val="00290B4D"/>
    <w:rsid w:val="00291810"/>
    <w:rsid w:val="002922E4"/>
    <w:rsid w:val="00293F31"/>
    <w:rsid w:val="00294349"/>
    <w:rsid w:val="00294C64"/>
    <w:rsid w:val="002A2B61"/>
    <w:rsid w:val="002A66BF"/>
    <w:rsid w:val="002B3F44"/>
    <w:rsid w:val="002B4643"/>
    <w:rsid w:val="002B5CE7"/>
    <w:rsid w:val="002B6AEB"/>
    <w:rsid w:val="002C27E9"/>
    <w:rsid w:val="002C49DD"/>
    <w:rsid w:val="002C553D"/>
    <w:rsid w:val="002C7186"/>
    <w:rsid w:val="002C7A33"/>
    <w:rsid w:val="002D69E1"/>
    <w:rsid w:val="002E1209"/>
    <w:rsid w:val="002E6746"/>
    <w:rsid w:val="002E67C1"/>
    <w:rsid w:val="002E6D40"/>
    <w:rsid w:val="002F009E"/>
    <w:rsid w:val="002F1AD1"/>
    <w:rsid w:val="002F4665"/>
    <w:rsid w:val="002F4AF4"/>
    <w:rsid w:val="002F6F1A"/>
    <w:rsid w:val="002F6FBB"/>
    <w:rsid w:val="00301D20"/>
    <w:rsid w:val="003023C6"/>
    <w:rsid w:val="00305110"/>
    <w:rsid w:val="00306A4D"/>
    <w:rsid w:val="003101D3"/>
    <w:rsid w:val="00322674"/>
    <w:rsid w:val="00323B99"/>
    <w:rsid w:val="00324273"/>
    <w:rsid w:val="0032438F"/>
    <w:rsid w:val="0032439D"/>
    <w:rsid w:val="00327CE3"/>
    <w:rsid w:val="003330BC"/>
    <w:rsid w:val="00336994"/>
    <w:rsid w:val="00341801"/>
    <w:rsid w:val="00344E74"/>
    <w:rsid w:val="00347AD4"/>
    <w:rsid w:val="00347DC1"/>
    <w:rsid w:val="003510D7"/>
    <w:rsid w:val="00351FCA"/>
    <w:rsid w:val="0035700C"/>
    <w:rsid w:val="003616DC"/>
    <w:rsid w:val="00363059"/>
    <w:rsid w:val="003674DD"/>
    <w:rsid w:val="00370E67"/>
    <w:rsid w:val="00373CA9"/>
    <w:rsid w:val="003746DF"/>
    <w:rsid w:val="00376D99"/>
    <w:rsid w:val="003800F1"/>
    <w:rsid w:val="00384842"/>
    <w:rsid w:val="00385869"/>
    <w:rsid w:val="003873D6"/>
    <w:rsid w:val="00390A75"/>
    <w:rsid w:val="00394114"/>
    <w:rsid w:val="00394E3D"/>
    <w:rsid w:val="00396B09"/>
    <w:rsid w:val="003A133E"/>
    <w:rsid w:val="003A2F38"/>
    <w:rsid w:val="003A36AE"/>
    <w:rsid w:val="003A4AAE"/>
    <w:rsid w:val="003B3680"/>
    <w:rsid w:val="003B74A3"/>
    <w:rsid w:val="003C00C7"/>
    <w:rsid w:val="003C0463"/>
    <w:rsid w:val="003C04C9"/>
    <w:rsid w:val="003C1E13"/>
    <w:rsid w:val="003C31C2"/>
    <w:rsid w:val="003C520C"/>
    <w:rsid w:val="003C5AA5"/>
    <w:rsid w:val="003C66A8"/>
    <w:rsid w:val="003D1C15"/>
    <w:rsid w:val="003D301B"/>
    <w:rsid w:val="003D37D8"/>
    <w:rsid w:val="003E0B03"/>
    <w:rsid w:val="003E0F9F"/>
    <w:rsid w:val="003E68E6"/>
    <w:rsid w:val="003E7B52"/>
    <w:rsid w:val="003F024F"/>
    <w:rsid w:val="003F0769"/>
    <w:rsid w:val="003F2406"/>
    <w:rsid w:val="003F395C"/>
    <w:rsid w:val="003F7DB3"/>
    <w:rsid w:val="00402726"/>
    <w:rsid w:val="0040693E"/>
    <w:rsid w:val="004072A3"/>
    <w:rsid w:val="00412AAE"/>
    <w:rsid w:val="004139E1"/>
    <w:rsid w:val="00413B96"/>
    <w:rsid w:val="00415665"/>
    <w:rsid w:val="0041718E"/>
    <w:rsid w:val="00422E39"/>
    <w:rsid w:val="00425311"/>
    <w:rsid w:val="0042742F"/>
    <w:rsid w:val="0043363A"/>
    <w:rsid w:val="00435D70"/>
    <w:rsid w:val="00440039"/>
    <w:rsid w:val="00440183"/>
    <w:rsid w:val="00440AF3"/>
    <w:rsid w:val="00444C0C"/>
    <w:rsid w:val="00445688"/>
    <w:rsid w:val="0044759B"/>
    <w:rsid w:val="00452369"/>
    <w:rsid w:val="00452DC1"/>
    <w:rsid w:val="004531B0"/>
    <w:rsid w:val="00453519"/>
    <w:rsid w:val="004537A4"/>
    <w:rsid w:val="00455D8C"/>
    <w:rsid w:val="00455EE4"/>
    <w:rsid w:val="00460441"/>
    <w:rsid w:val="00461285"/>
    <w:rsid w:val="00461514"/>
    <w:rsid w:val="004622D1"/>
    <w:rsid w:val="0046517F"/>
    <w:rsid w:val="004653F4"/>
    <w:rsid w:val="004666BA"/>
    <w:rsid w:val="00467C18"/>
    <w:rsid w:val="0047033A"/>
    <w:rsid w:val="00471A4A"/>
    <w:rsid w:val="0047223E"/>
    <w:rsid w:val="00476F98"/>
    <w:rsid w:val="00477DEE"/>
    <w:rsid w:val="00483852"/>
    <w:rsid w:val="00486D29"/>
    <w:rsid w:val="00490A86"/>
    <w:rsid w:val="0049260E"/>
    <w:rsid w:val="0049487E"/>
    <w:rsid w:val="004A0C7A"/>
    <w:rsid w:val="004A1665"/>
    <w:rsid w:val="004A1A6A"/>
    <w:rsid w:val="004A1B33"/>
    <w:rsid w:val="004A256D"/>
    <w:rsid w:val="004A4269"/>
    <w:rsid w:val="004B3CF3"/>
    <w:rsid w:val="004B5A1F"/>
    <w:rsid w:val="004B7F97"/>
    <w:rsid w:val="004C2412"/>
    <w:rsid w:val="004C27F2"/>
    <w:rsid w:val="004C337F"/>
    <w:rsid w:val="004C50DA"/>
    <w:rsid w:val="004D146D"/>
    <w:rsid w:val="004D1770"/>
    <w:rsid w:val="004D2BF9"/>
    <w:rsid w:val="004D3FDE"/>
    <w:rsid w:val="004D49D8"/>
    <w:rsid w:val="004D6057"/>
    <w:rsid w:val="004D7980"/>
    <w:rsid w:val="004E1953"/>
    <w:rsid w:val="004E4568"/>
    <w:rsid w:val="004E4A73"/>
    <w:rsid w:val="004E525C"/>
    <w:rsid w:val="004E55AC"/>
    <w:rsid w:val="004E76BE"/>
    <w:rsid w:val="004F13FD"/>
    <w:rsid w:val="004F4332"/>
    <w:rsid w:val="004F5D2D"/>
    <w:rsid w:val="00500CCA"/>
    <w:rsid w:val="005024A8"/>
    <w:rsid w:val="0050707C"/>
    <w:rsid w:val="0051003A"/>
    <w:rsid w:val="005107C0"/>
    <w:rsid w:val="005140E9"/>
    <w:rsid w:val="00516502"/>
    <w:rsid w:val="00524B28"/>
    <w:rsid w:val="00536761"/>
    <w:rsid w:val="00540746"/>
    <w:rsid w:val="00545D6C"/>
    <w:rsid w:val="0054610B"/>
    <w:rsid w:val="0054769F"/>
    <w:rsid w:val="005542B7"/>
    <w:rsid w:val="00555030"/>
    <w:rsid w:val="005613F1"/>
    <w:rsid w:val="005625A2"/>
    <w:rsid w:val="00565F59"/>
    <w:rsid w:val="00566AB1"/>
    <w:rsid w:val="00567086"/>
    <w:rsid w:val="0057154E"/>
    <w:rsid w:val="0057236F"/>
    <w:rsid w:val="00572CF2"/>
    <w:rsid w:val="005739B6"/>
    <w:rsid w:val="005742A0"/>
    <w:rsid w:val="005746B4"/>
    <w:rsid w:val="00574F1E"/>
    <w:rsid w:val="0058006C"/>
    <w:rsid w:val="005862D3"/>
    <w:rsid w:val="0058651C"/>
    <w:rsid w:val="00590BAC"/>
    <w:rsid w:val="005927E6"/>
    <w:rsid w:val="0059690E"/>
    <w:rsid w:val="005A150B"/>
    <w:rsid w:val="005A1CD6"/>
    <w:rsid w:val="005A1D9A"/>
    <w:rsid w:val="005A1FA1"/>
    <w:rsid w:val="005A6008"/>
    <w:rsid w:val="005B066C"/>
    <w:rsid w:val="005B35CE"/>
    <w:rsid w:val="005B3B63"/>
    <w:rsid w:val="005B6BA8"/>
    <w:rsid w:val="005C10A7"/>
    <w:rsid w:val="005C20A9"/>
    <w:rsid w:val="005C3459"/>
    <w:rsid w:val="005C3568"/>
    <w:rsid w:val="005C5B75"/>
    <w:rsid w:val="005D11CA"/>
    <w:rsid w:val="005D2D27"/>
    <w:rsid w:val="005D3911"/>
    <w:rsid w:val="005D4765"/>
    <w:rsid w:val="005D5D0D"/>
    <w:rsid w:val="005D6C47"/>
    <w:rsid w:val="005D75CC"/>
    <w:rsid w:val="005E06EB"/>
    <w:rsid w:val="005E1741"/>
    <w:rsid w:val="005E27E4"/>
    <w:rsid w:val="005E3092"/>
    <w:rsid w:val="005E4924"/>
    <w:rsid w:val="005E537B"/>
    <w:rsid w:val="005E54CD"/>
    <w:rsid w:val="005F28E2"/>
    <w:rsid w:val="005F37DC"/>
    <w:rsid w:val="005F481A"/>
    <w:rsid w:val="00603FFE"/>
    <w:rsid w:val="006065B9"/>
    <w:rsid w:val="006104DC"/>
    <w:rsid w:val="006106B2"/>
    <w:rsid w:val="006113E0"/>
    <w:rsid w:val="006115E3"/>
    <w:rsid w:val="006126F5"/>
    <w:rsid w:val="00613487"/>
    <w:rsid w:val="00613C4A"/>
    <w:rsid w:val="0061792F"/>
    <w:rsid w:val="00617A0D"/>
    <w:rsid w:val="00623792"/>
    <w:rsid w:val="006256EB"/>
    <w:rsid w:val="00630B1F"/>
    <w:rsid w:val="00631688"/>
    <w:rsid w:val="00631948"/>
    <w:rsid w:val="00634CA1"/>
    <w:rsid w:val="00636A0E"/>
    <w:rsid w:val="00636B83"/>
    <w:rsid w:val="00636B8C"/>
    <w:rsid w:val="0063715A"/>
    <w:rsid w:val="006379A4"/>
    <w:rsid w:val="00643705"/>
    <w:rsid w:val="00645446"/>
    <w:rsid w:val="0064561A"/>
    <w:rsid w:val="0065117E"/>
    <w:rsid w:val="006518E8"/>
    <w:rsid w:val="00655675"/>
    <w:rsid w:val="006557B0"/>
    <w:rsid w:val="00655EB3"/>
    <w:rsid w:val="006560B5"/>
    <w:rsid w:val="0066225F"/>
    <w:rsid w:val="0066347A"/>
    <w:rsid w:val="00666526"/>
    <w:rsid w:val="00673856"/>
    <w:rsid w:val="00673EFE"/>
    <w:rsid w:val="00680B85"/>
    <w:rsid w:val="0069233B"/>
    <w:rsid w:val="00695283"/>
    <w:rsid w:val="00695901"/>
    <w:rsid w:val="006A3646"/>
    <w:rsid w:val="006A6804"/>
    <w:rsid w:val="006A6B04"/>
    <w:rsid w:val="006B0437"/>
    <w:rsid w:val="006B1C3B"/>
    <w:rsid w:val="006B42A4"/>
    <w:rsid w:val="006B5AA2"/>
    <w:rsid w:val="006B7CC6"/>
    <w:rsid w:val="006B7F0B"/>
    <w:rsid w:val="006C40B1"/>
    <w:rsid w:val="006C4BD9"/>
    <w:rsid w:val="006C62A9"/>
    <w:rsid w:val="006C7741"/>
    <w:rsid w:val="006D380E"/>
    <w:rsid w:val="006D4132"/>
    <w:rsid w:val="006D7609"/>
    <w:rsid w:val="006E1C28"/>
    <w:rsid w:val="006E1DF1"/>
    <w:rsid w:val="006E3000"/>
    <w:rsid w:val="006E308C"/>
    <w:rsid w:val="006E5857"/>
    <w:rsid w:val="006F145C"/>
    <w:rsid w:val="006F25E8"/>
    <w:rsid w:val="006F3C24"/>
    <w:rsid w:val="006F410A"/>
    <w:rsid w:val="00700B71"/>
    <w:rsid w:val="00705025"/>
    <w:rsid w:val="00705418"/>
    <w:rsid w:val="0070698B"/>
    <w:rsid w:val="00711BE6"/>
    <w:rsid w:val="00711C7D"/>
    <w:rsid w:val="00713F70"/>
    <w:rsid w:val="007167BE"/>
    <w:rsid w:val="00716A31"/>
    <w:rsid w:val="00717083"/>
    <w:rsid w:val="007173BF"/>
    <w:rsid w:val="00726179"/>
    <w:rsid w:val="00732898"/>
    <w:rsid w:val="00733B64"/>
    <w:rsid w:val="00733E3B"/>
    <w:rsid w:val="00734680"/>
    <w:rsid w:val="0073695E"/>
    <w:rsid w:val="00740D4A"/>
    <w:rsid w:val="00740FBE"/>
    <w:rsid w:val="00743E79"/>
    <w:rsid w:val="007451F3"/>
    <w:rsid w:val="007470B5"/>
    <w:rsid w:val="00747840"/>
    <w:rsid w:val="00751F7F"/>
    <w:rsid w:val="007523C2"/>
    <w:rsid w:val="00754968"/>
    <w:rsid w:val="00760682"/>
    <w:rsid w:val="0076077C"/>
    <w:rsid w:val="00761847"/>
    <w:rsid w:val="00762DEE"/>
    <w:rsid w:val="00765CFC"/>
    <w:rsid w:val="00766B1B"/>
    <w:rsid w:val="00767BF0"/>
    <w:rsid w:val="00767FA0"/>
    <w:rsid w:val="0077518D"/>
    <w:rsid w:val="00775EB2"/>
    <w:rsid w:val="0077607C"/>
    <w:rsid w:val="00777D16"/>
    <w:rsid w:val="00781D1D"/>
    <w:rsid w:val="007848F7"/>
    <w:rsid w:val="00785334"/>
    <w:rsid w:val="00786B14"/>
    <w:rsid w:val="00787943"/>
    <w:rsid w:val="00791594"/>
    <w:rsid w:val="00795EB7"/>
    <w:rsid w:val="007977DA"/>
    <w:rsid w:val="00797A40"/>
    <w:rsid w:val="007A06C2"/>
    <w:rsid w:val="007A1ABA"/>
    <w:rsid w:val="007A4A24"/>
    <w:rsid w:val="007A5E5A"/>
    <w:rsid w:val="007A7435"/>
    <w:rsid w:val="007B11E6"/>
    <w:rsid w:val="007B1618"/>
    <w:rsid w:val="007B22D8"/>
    <w:rsid w:val="007B4707"/>
    <w:rsid w:val="007B6C8D"/>
    <w:rsid w:val="007D08F6"/>
    <w:rsid w:val="007D17B0"/>
    <w:rsid w:val="007D29C0"/>
    <w:rsid w:val="007D347A"/>
    <w:rsid w:val="007E0B4D"/>
    <w:rsid w:val="007E12D0"/>
    <w:rsid w:val="007E142C"/>
    <w:rsid w:val="007E44A8"/>
    <w:rsid w:val="007E46F2"/>
    <w:rsid w:val="007E61B9"/>
    <w:rsid w:val="007F09CE"/>
    <w:rsid w:val="007F1FC1"/>
    <w:rsid w:val="007F2F30"/>
    <w:rsid w:val="007F3662"/>
    <w:rsid w:val="007F751C"/>
    <w:rsid w:val="0080160E"/>
    <w:rsid w:val="008018AC"/>
    <w:rsid w:val="00803638"/>
    <w:rsid w:val="00805536"/>
    <w:rsid w:val="008069E1"/>
    <w:rsid w:val="008070BA"/>
    <w:rsid w:val="008210CE"/>
    <w:rsid w:val="0082267D"/>
    <w:rsid w:val="00824177"/>
    <w:rsid w:val="0082642A"/>
    <w:rsid w:val="00827855"/>
    <w:rsid w:val="008309B4"/>
    <w:rsid w:val="0083371D"/>
    <w:rsid w:val="008371C3"/>
    <w:rsid w:val="008378C5"/>
    <w:rsid w:val="00842BF6"/>
    <w:rsid w:val="00842D7C"/>
    <w:rsid w:val="00843712"/>
    <w:rsid w:val="00843C3C"/>
    <w:rsid w:val="00845056"/>
    <w:rsid w:val="00846903"/>
    <w:rsid w:val="008517EC"/>
    <w:rsid w:val="008545D7"/>
    <w:rsid w:val="0085696A"/>
    <w:rsid w:val="00857B56"/>
    <w:rsid w:val="00857E01"/>
    <w:rsid w:val="00861EEB"/>
    <w:rsid w:val="00862AE8"/>
    <w:rsid w:val="0086643A"/>
    <w:rsid w:val="00871104"/>
    <w:rsid w:val="0087132A"/>
    <w:rsid w:val="008713A3"/>
    <w:rsid w:val="00871CCF"/>
    <w:rsid w:val="00871E2D"/>
    <w:rsid w:val="00872FFB"/>
    <w:rsid w:val="008739F0"/>
    <w:rsid w:val="0087630F"/>
    <w:rsid w:val="00877815"/>
    <w:rsid w:val="00882916"/>
    <w:rsid w:val="00886E2E"/>
    <w:rsid w:val="00896AAC"/>
    <w:rsid w:val="008A0070"/>
    <w:rsid w:val="008A146E"/>
    <w:rsid w:val="008A2BC8"/>
    <w:rsid w:val="008A4F14"/>
    <w:rsid w:val="008A5765"/>
    <w:rsid w:val="008A7B5A"/>
    <w:rsid w:val="008B0B2D"/>
    <w:rsid w:val="008B254B"/>
    <w:rsid w:val="008B3E08"/>
    <w:rsid w:val="008B4645"/>
    <w:rsid w:val="008B4F71"/>
    <w:rsid w:val="008B5630"/>
    <w:rsid w:val="008C1ABD"/>
    <w:rsid w:val="008C1BCD"/>
    <w:rsid w:val="008C6380"/>
    <w:rsid w:val="008D20C9"/>
    <w:rsid w:val="008D2C0C"/>
    <w:rsid w:val="008D3458"/>
    <w:rsid w:val="008D7D65"/>
    <w:rsid w:val="008E631D"/>
    <w:rsid w:val="008F4DD5"/>
    <w:rsid w:val="008F5237"/>
    <w:rsid w:val="008F6A67"/>
    <w:rsid w:val="0090381D"/>
    <w:rsid w:val="00903834"/>
    <w:rsid w:val="00903C8E"/>
    <w:rsid w:val="0090422A"/>
    <w:rsid w:val="0090485F"/>
    <w:rsid w:val="009059EB"/>
    <w:rsid w:val="00907B95"/>
    <w:rsid w:val="00910489"/>
    <w:rsid w:val="009116A8"/>
    <w:rsid w:val="009127C1"/>
    <w:rsid w:val="00912967"/>
    <w:rsid w:val="00915481"/>
    <w:rsid w:val="00915FA0"/>
    <w:rsid w:val="00916EEA"/>
    <w:rsid w:val="00920534"/>
    <w:rsid w:val="00920954"/>
    <w:rsid w:val="0092246F"/>
    <w:rsid w:val="00923ED0"/>
    <w:rsid w:val="00924C8C"/>
    <w:rsid w:val="0093011B"/>
    <w:rsid w:val="00932619"/>
    <w:rsid w:val="00933574"/>
    <w:rsid w:val="009347CD"/>
    <w:rsid w:val="00935170"/>
    <w:rsid w:val="00935D8F"/>
    <w:rsid w:val="00935E75"/>
    <w:rsid w:val="00936488"/>
    <w:rsid w:val="009368BF"/>
    <w:rsid w:val="0094130E"/>
    <w:rsid w:val="00941C69"/>
    <w:rsid w:val="0094441F"/>
    <w:rsid w:val="009469A4"/>
    <w:rsid w:val="00946D74"/>
    <w:rsid w:val="00950C24"/>
    <w:rsid w:val="00951DFA"/>
    <w:rsid w:val="00951FC3"/>
    <w:rsid w:val="00953109"/>
    <w:rsid w:val="00954859"/>
    <w:rsid w:val="00954D9F"/>
    <w:rsid w:val="00955111"/>
    <w:rsid w:val="00960146"/>
    <w:rsid w:val="0096363C"/>
    <w:rsid w:val="009660B4"/>
    <w:rsid w:val="0096682B"/>
    <w:rsid w:val="00967FA5"/>
    <w:rsid w:val="009708B8"/>
    <w:rsid w:val="009718B0"/>
    <w:rsid w:val="00971A51"/>
    <w:rsid w:val="00972F05"/>
    <w:rsid w:val="00973709"/>
    <w:rsid w:val="00974272"/>
    <w:rsid w:val="0097727E"/>
    <w:rsid w:val="009814C7"/>
    <w:rsid w:val="009863EE"/>
    <w:rsid w:val="00990B7E"/>
    <w:rsid w:val="009911D3"/>
    <w:rsid w:val="00992393"/>
    <w:rsid w:val="009A2C3E"/>
    <w:rsid w:val="009A459C"/>
    <w:rsid w:val="009A4AC6"/>
    <w:rsid w:val="009B17A3"/>
    <w:rsid w:val="009B281C"/>
    <w:rsid w:val="009B3C2A"/>
    <w:rsid w:val="009B5A29"/>
    <w:rsid w:val="009B5E51"/>
    <w:rsid w:val="009B635E"/>
    <w:rsid w:val="009B7529"/>
    <w:rsid w:val="009C0C9C"/>
    <w:rsid w:val="009C22C9"/>
    <w:rsid w:val="009C3BFA"/>
    <w:rsid w:val="009C5000"/>
    <w:rsid w:val="009C75F1"/>
    <w:rsid w:val="009D013B"/>
    <w:rsid w:val="009D0789"/>
    <w:rsid w:val="009D1229"/>
    <w:rsid w:val="009D4927"/>
    <w:rsid w:val="009D5EDB"/>
    <w:rsid w:val="009E29AD"/>
    <w:rsid w:val="009E3130"/>
    <w:rsid w:val="009E3D19"/>
    <w:rsid w:val="009E5662"/>
    <w:rsid w:val="009E6587"/>
    <w:rsid w:val="009F1ABC"/>
    <w:rsid w:val="00A014AB"/>
    <w:rsid w:val="00A052BF"/>
    <w:rsid w:val="00A169D6"/>
    <w:rsid w:val="00A16DF7"/>
    <w:rsid w:val="00A207AF"/>
    <w:rsid w:val="00A209D7"/>
    <w:rsid w:val="00A21BA8"/>
    <w:rsid w:val="00A22690"/>
    <w:rsid w:val="00A22B24"/>
    <w:rsid w:val="00A30D82"/>
    <w:rsid w:val="00A325F5"/>
    <w:rsid w:val="00A44F8B"/>
    <w:rsid w:val="00A45DA8"/>
    <w:rsid w:val="00A461C3"/>
    <w:rsid w:val="00A46331"/>
    <w:rsid w:val="00A5007D"/>
    <w:rsid w:val="00A515E7"/>
    <w:rsid w:val="00A54DFE"/>
    <w:rsid w:val="00A55175"/>
    <w:rsid w:val="00A5687F"/>
    <w:rsid w:val="00A568D3"/>
    <w:rsid w:val="00A57F87"/>
    <w:rsid w:val="00A60869"/>
    <w:rsid w:val="00A64CB5"/>
    <w:rsid w:val="00A71769"/>
    <w:rsid w:val="00A71EE7"/>
    <w:rsid w:val="00A73EA1"/>
    <w:rsid w:val="00A754C7"/>
    <w:rsid w:val="00A76153"/>
    <w:rsid w:val="00A767EB"/>
    <w:rsid w:val="00A772B9"/>
    <w:rsid w:val="00A8332A"/>
    <w:rsid w:val="00A864E1"/>
    <w:rsid w:val="00A87105"/>
    <w:rsid w:val="00A92482"/>
    <w:rsid w:val="00A92786"/>
    <w:rsid w:val="00A93174"/>
    <w:rsid w:val="00A94B9B"/>
    <w:rsid w:val="00A96AD4"/>
    <w:rsid w:val="00AA1950"/>
    <w:rsid w:val="00AA2FAA"/>
    <w:rsid w:val="00AA5318"/>
    <w:rsid w:val="00AA6700"/>
    <w:rsid w:val="00AA694B"/>
    <w:rsid w:val="00AB257E"/>
    <w:rsid w:val="00AB3893"/>
    <w:rsid w:val="00AC13BF"/>
    <w:rsid w:val="00AC1DF8"/>
    <w:rsid w:val="00AC310C"/>
    <w:rsid w:val="00AC3C3D"/>
    <w:rsid w:val="00AD0D58"/>
    <w:rsid w:val="00AD0E60"/>
    <w:rsid w:val="00AD3CC6"/>
    <w:rsid w:val="00AD40C4"/>
    <w:rsid w:val="00AE2293"/>
    <w:rsid w:val="00AF1FD1"/>
    <w:rsid w:val="00AF2F72"/>
    <w:rsid w:val="00AF363D"/>
    <w:rsid w:val="00AF4FB4"/>
    <w:rsid w:val="00B01B59"/>
    <w:rsid w:val="00B02EE2"/>
    <w:rsid w:val="00B0567B"/>
    <w:rsid w:val="00B06235"/>
    <w:rsid w:val="00B06916"/>
    <w:rsid w:val="00B073D4"/>
    <w:rsid w:val="00B10548"/>
    <w:rsid w:val="00B110D1"/>
    <w:rsid w:val="00B11755"/>
    <w:rsid w:val="00B11FBD"/>
    <w:rsid w:val="00B120E6"/>
    <w:rsid w:val="00B22DC4"/>
    <w:rsid w:val="00B257D1"/>
    <w:rsid w:val="00B2627C"/>
    <w:rsid w:val="00B27871"/>
    <w:rsid w:val="00B35585"/>
    <w:rsid w:val="00B35966"/>
    <w:rsid w:val="00B36338"/>
    <w:rsid w:val="00B36BBC"/>
    <w:rsid w:val="00B36F3B"/>
    <w:rsid w:val="00B40F22"/>
    <w:rsid w:val="00B42FCD"/>
    <w:rsid w:val="00B54DF1"/>
    <w:rsid w:val="00B61228"/>
    <w:rsid w:val="00B61E9F"/>
    <w:rsid w:val="00B64DC4"/>
    <w:rsid w:val="00B670A1"/>
    <w:rsid w:val="00B67DF9"/>
    <w:rsid w:val="00B71236"/>
    <w:rsid w:val="00B867A4"/>
    <w:rsid w:val="00B86A7F"/>
    <w:rsid w:val="00B86B00"/>
    <w:rsid w:val="00B8727D"/>
    <w:rsid w:val="00B87AC5"/>
    <w:rsid w:val="00B90AF2"/>
    <w:rsid w:val="00B935A5"/>
    <w:rsid w:val="00B9685E"/>
    <w:rsid w:val="00B97381"/>
    <w:rsid w:val="00BA049B"/>
    <w:rsid w:val="00BA1F48"/>
    <w:rsid w:val="00BA29E4"/>
    <w:rsid w:val="00BA2E3C"/>
    <w:rsid w:val="00BA4F0B"/>
    <w:rsid w:val="00BA670C"/>
    <w:rsid w:val="00BA7361"/>
    <w:rsid w:val="00BB22BF"/>
    <w:rsid w:val="00BB327D"/>
    <w:rsid w:val="00BB350F"/>
    <w:rsid w:val="00BB52A6"/>
    <w:rsid w:val="00BB6D3F"/>
    <w:rsid w:val="00BC28C8"/>
    <w:rsid w:val="00BC3190"/>
    <w:rsid w:val="00BC3949"/>
    <w:rsid w:val="00BC5068"/>
    <w:rsid w:val="00BC5424"/>
    <w:rsid w:val="00BD14CA"/>
    <w:rsid w:val="00BD2171"/>
    <w:rsid w:val="00BD2E1F"/>
    <w:rsid w:val="00BD4C47"/>
    <w:rsid w:val="00BD795E"/>
    <w:rsid w:val="00BE4200"/>
    <w:rsid w:val="00BE43F8"/>
    <w:rsid w:val="00BE459D"/>
    <w:rsid w:val="00BE5B92"/>
    <w:rsid w:val="00BE64F4"/>
    <w:rsid w:val="00BE67A3"/>
    <w:rsid w:val="00BF0F21"/>
    <w:rsid w:val="00BF517F"/>
    <w:rsid w:val="00BF7D4C"/>
    <w:rsid w:val="00C01C1B"/>
    <w:rsid w:val="00C03C82"/>
    <w:rsid w:val="00C04D20"/>
    <w:rsid w:val="00C05162"/>
    <w:rsid w:val="00C06DF7"/>
    <w:rsid w:val="00C06DFD"/>
    <w:rsid w:val="00C076A4"/>
    <w:rsid w:val="00C108AC"/>
    <w:rsid w:val="00C10A2B"/>
    <w:rsid w:val="00C129CF"/>
    <w:rsid w:val="00C1319C"/>
    <w:rsid w:val="00C138F3"/>
    <w:rsid w:val="00C14894"/>
    <w:rsid w:val="00C1613C"/>
    <w:rsid w:val="00C21BEE"/>
    <w:rsid w:val="00C23530"/>
    <w:rsid w:val="00C237B7"/>
    <w:rsid w:val="00C2776F"/>
    <w:rsid w:val="00C322C5"/>
    <w:rsid w:val="00C33F5A"/>
    <w:rsid w:val="00C34CBD"/>
    <w:rsid w:val="00C36E72"/>
    <w:rsid w:val="00C412C0"/>
    <w:rsid w:val="00C42004"/>
    <w:rsid w:val="00C53563"/>
    <w:rsid w:val="00C54558"/>
    <w:rsid w:val="00C56513"/>
    <w:rsid w:val="00C61703"/>
    <w:rsid w:val="00C636A6"/>
    <w:rsid w:val="00C64AD5"/>
    <w:rsid w:val="00C65354"/>
    <w:rsid w:val="00C66738"/>
    <w:rsid w:val="00C66A32"/>
    <w:rsid w:val="00C762C2"/>
    <w:rsid w:val="00C76E92"/>
    <w:rsid w:val="00C77A2C"/>
    <w:rsid w:val="00C84BAD"/>
    <w:rsid w:val="00C86149"/>
    <w:rsid w:val="00C865C6"/>
    <w:rsid w:val="00C87231"/>
    <w:rsid w:val="00C87460"/>
    <w:rsid w:val="00C9171B"/>
    <w:rsid w:val="00C93B08"/>
    <w:rsid w:val="00C95E6C"/>
    <w:rsid w:val="00CA1241"/>
    <w:rsid w:val="00CA154F"/>
    <w:rsid w:val="00CA7C8A"/>
    <w:rsid w:val="00CB63D9"/>
    <w:rsid w:val="00CB6ACA"/>
    <w:rsid w:val="00CC079E"/>
    <w:rsid w:val="00CC1C68"/>
    <w:rsid w:val="00CC31B8"/>
    <w:rsid w:val="00CC40E6"/>
    <w:rsid w:val="00CD0371"/>
    <w:rsid w:val="00CD10CF"/>
    <w:rsid w:val="00CD15CF"/>
    <w:rsid w:val="00CD2B7A"/>
    <w:rsid w:val="00CD5A0D"/>
    <w:rsid w:val="00CD6515"/>
    <w:rsid w:val="00CD6FC2"/>
    <w:rsid w:val="00CE5A5F"/>
    <w:rsid w:val="00CE685D"/>
    <w:rsid w:val="00CF1181"/>
    <w:rsid w:val="00CF2195"/>
    <w:rsid w:val="00CF3092"/>
    <w:rsid w:val="00CF4D2B"/>
    <w:rsid w:val="00CF4D9B"/>
    <w:rsid w:val="00CF6B3B"/>
    <w:rsid w:val="00D00278"/>
    <w:rsid w:val="00D00ED4"/>
    <w:rsid w:val="00D00F2A"/>
    <w:rsid w:val="00D04214"/>
    <w:rsid w:val="00D04EB8"/>
    <w:rsid w:val="00D054F8"/>
    <w:rsid w:val="00D056EF"/>
    <w:rsid w:val="00D07885"/>
    <w:rsid w:val="00D110D4"/>
    <w:rsid w:val="00D11DFF"/>
    <w:rsid w:val="00D200A2"/>
    <w:rsid w:val="00D22EF5"/>
    <w:rsid w:val="00D24880"/>
    <w:rsid w:val="00D24AF4"/>
    <w:rsid w:val="00D27C7E"/>
    <w:rsid w:val="00D31E87"/>
    <w:rsid w:val="00D32C12"/>
    <w:rsid w:val="00D3532A"/>
    <w:rsid w:val="00D36488"/>
    <w:rsid w:val="00D40CB4"/>
    <w:rsid w:val="00D41967"/>
    <w:rsid w:val="00D4278E"/>
    <w:rsid w:val="00D45F27"/>
    <w:rsid w:val="00D51895"/>
    <w:rsid w:val="00D52CAF"/>
    <w:rsid w:val="00D5542B"/>
    <w:rsid w:val="00D55768"/>
    <w:rsid w:val="00D56289"/>
    <w:rsid w:val="00D5718B"/>
    <w:rsid w:val="00D57BAD"/>
    <w:rsid w:val="00D628E3"/>
    <w:rsid w:val="00D650B7"/>
    <w:rsid w:val="00D674FB"/>
    <w:rsid w:val="00D739DE"/>
    <w:rsid w:val="00D74AEF"/>
    <w:rsid w:val="00D7502E"/>
    <w:rsid w:val="00D75180"/>
    <w:rsid w:val="00D752AD"/>
    <w:rsid w:val="00D76DEE"/>
    <w:rsid w:val="00D77878"/>
    <w:rsid w:val="00D80913"/>
    <w:rsid w:val="00D80E77"/>
    <w:rsid w:val="00D82519"/>
    <w:rsid w:val="00D83897"/>
    <w:rsid w:val="00D8487C"/>
    <w:rsid w:val="00D87BD6"/>
    <w:rsid w:val="00D90B58"/>
    <w:rsid w:val="00D941C5"/>
    <w:rsid w:val="00D94D58"/>
    <w:rsid w:val="00DA1578"/>
    <w:rsid w:val="00DA19FF"/>
    <w:rsid w:val="00DA2A36"/>
    <w:rsid w:val="00DA3C2E"/>
    <w:rsid w:val="00DA3E5F"/>
    <w:rsid w:val="00DB1E53"/>
    <w:rsid w:val="00DB2F51"/>
    <w:rsid w:val="00DB682F"/>
    <w:rsid w:val="00DB6F16"/>
    <w:rsid w:val="00DC4929"/>
    <w:rsid w:val="00DC55E5"/>
    <w:rsid w:val="00DC56A3"/>
    <w:rsid w:val="00DD348B"/>
    <w:rsid w:val="00DD5D7B"/>
    <w:rsid w:val="00DD7989"/>
    <w:rsid w:val="00DE1377"/>
    <w:rsid w:val="00DE26D9"/>
    <w:rsid w:val="00DE3941"/>
    <w:rsid w:val="00DE47B8"/>
    <w:rsid w:val="00DF3B27"/>
    <w:rsid w:val="00DF3D7F"/>
    <w:rsid w:val="00DF4EB9"/>
    <w:rsid w:val="00DF7847"/>
    <w:rsid w:val="00E003BE"/>
    <w:rsid w:val="00E011C6"/>
    <w:rsid w:val="00E066CA"/>
    <w:rsid w:val="00E06955"/>
    <w:rsid w:val="00E12292"/>
    <w:rsid w:val="00E153DB"/>
    <w:rsid w:val="00E1549E"/>
    <w:rsid w:val="00E17926"/>
    <w:rsid w:val="00E20A3A"/>
    <w:rsid w:val="00E21509"/>
    <w:rsid w:val="00E2191F"/>
    <w:rsid w:val="00E21E91"/>
    <w:rsid w:val="00E23878"/>
    <w:rsid w:val="00E24151"/>
    <w:rsid w:val="00E24D5A"/>
    <w:rsid w:val="00E258B4"/>
    <w:rsid w:val="00E265D1"/>
    <w:rsid w:val="00E33014"/>
    <w:rsid w:val="00E330AD"/>
    <w:rsid w:val="00E34BF9"/>
    <w:rsid w:val="00E35AF7"/>
    <w:rsid w:val="00E364F1"/>
    <w:rsid w:val="00E369C5"/>
    <w:rsid w:val="00E40D79"/>
    <w:rsid w:val="00E4403A"/>
    <w:rsid w:val="00E46794"/>
    <w:rsid w:val="00E52BC9"/>
    <w:rsid w:val="00E534E3"/>
    <w:rsid w:val="00E54A06"/>
    <w:rsid w:val="00E569E8"/>
    <w:rsid w:val="00E5709B"/>
    <w:rsid w:val="00E61247"/>
    <w:rsid w:val="00E61DDE"/>
    <w:rsid w:val="00E62B49"/>
    <w:rsid w:val="00E635AF"/>
    <w:rsid w:val="00E6796B"/>
    <w:rsid w:val="00E73DEC"/>
    <w:rsid w:val="00E76C38"/>
    <w:rsid w:val="00E802EA"/>
    <w:rsid w:val="00E81B17"/>
    <w:rsid w:val="00E827A3"/>
    <w:rsid w:val="00E84CEA"/>
    <w:rsid w:val="00E85153"/>
    <w:rsid w:val="00E8634A"/>
    <w:rsid w:val="00E8688E"/>
    <w:rsid w:val="00E86F46"/>
    <w:rsid w:val="00E92071"/>
    <w:rsid w:val="00E955D3"/>
    <w:rsid w:val="00EA3E95"/>
    <w:rsid w:val="00EA4C93"/>
    <w:rsid w:val="00EA5D5B"/>
    <w:rsid w:val="00EA73C0"/>
    <w:rsid w:val="00EB249A"/>
    <w:rsid w:val="00EB6BF9"/>
    <w:rsid w:val="00EC53EE"/>
    <w:rsid w:val="00ED026C"/>
    <w:rsid w:val="00ED1813"/>
    <w:rsid w:val="00ED3CC4"/>
    <w:rsid w:val="00EE0589"/>
    <w:rsid w:val="00EE309C"/>
    <w:rsid w:val="00EE3A22"/>
    <w:rsid w:val="00EE4CDF"/>
    <w:rsid w:val="00EF17FD"/>
    <w:rsid w:val="00EF5F18"/>
    <w:rsid w:val="00F06C68"/>
    <w:rsid w:val="00F10C30"/>
    <w:rsid w:val="00F124E1"/>
    <w:rsid w:val="00F1373E"/>
    <w:rsid w:val="00F13949"/>
    <w:rsid w:val="00F14599"/>
    <w:rsid w:val="00F15F9B"/>
    <w:rsid w:val="00F161D4"/>
    <w:rsid w:val="00F17066"/>
    <w:rsid w:val="00F170E9"/>
    <w:rsid w:val="00F20203"/>
    <w:rsid w:val="00F20EA9"/>
    <w:rsid w:val="00F2173F"/>
    <w:rsid w:val="00F2203F"/>
    <w:rsid w:val="00F27786"/>
    <w:rsid w:val="00F30EDD"/>
    <w:rsid w:val="00F318C4"/>
    <w:rsid w:val="00F33003"/>
    <w:rsid w:val="00F350C3"/>
    <w:rsid w:val="00F4411A"/>
    <w:rsid w:val="00F4741D"/>
    <w:rsid w:val="00F53C4A"/>
    <w:rsid w:val="00F55EA3"/>
    <w:rsid w:val="00F576C1"/>
    <w:rsid w:val="00F639BC"/>
    <w:rsid w:val="00F658D3"/>
    <w:rsid w:val="00F703AC"/>
    <w:rsid w:val="00F72FA2"/>
    <w:rsid w:val="00F74AEA"/>
    <w:rsid w:val="00F82E8A"/>
    <w:rsid w:val="00F86FC4"/>
    <w:rsid w:val="00F90F08"/>
    <w:rsid w:val="00F93AF2"/>
    <w:rsid w:val="00F951EE"/>
    <w:rsid w:val="00F9778B"/>
    <w:rsid w:val="00FA65E0"/>
    <w:rsid w:val="00FA7A4B"/>
    <w:rsid w:val="00FC02DE"/>
    <w:rsid w:val="00FC356B"/>
    <w:rsid w:val="00FC4FC6"/>
    <w:rsid w:val="00FC65D2"/>
    <w:rsid w:val="00FC66A4"/>
    <w:rsid w:val="00FD2760"/>
    <w:rsid w:val="00FE03B9"/>
    <w:rsid w:val="00FE1780"/>
    <w:rsid w:val="00FE1F47"/>
    <w:rsid w:val="00FE4FA4"/>
    <w:rsid w:val="00FE65F0"/>
    <w:rsid w:val="00FE6C92"/>
    <w:rsid w:val="00FF7097"/>
    <w:rsid w:val="00FF7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D74"/>
    <w:pPr>
      <w:widowControl/>
      <w:jc w:val="left"/>
    </w:pPr>
    <w:rPr>
      <w:rFonts w:ascii="Times New Roman" w:eastAsia="Times New Roman" w:hAnsi="Times New Roman" w:cs="Times New Roman"/>
    </w:rPr>
  </w:style>
  <w:style w:type="paragraph" w:styleId="Heading1">
    <w:name w:val="heading 1"/>
    <w:basedOn w:val="Normal"/>
    <w:next w:val="Normal"/>
    <w:link w:val="Heading1Char"/>
    <w:uiPriority w:val="9"/>
    <w:qFormat/>
    <w:pPr>
      <w:keepNext/>
      <w:widowControl w:val="0"/>
      <w:spacing w:before="240" w:after="60"/>
      <w:jc w:val="both"/>
      <w:outlineLvl w:val="0"/>
    </w:pPr>
    <w:rPr>
      <w:rFonts w:ascii="Calibri" w:eastAsia="Calibri" w:hAnsi="Calibri" w:cs="Calibri"/>
      <w:b/>
      <w:sz w:val="28"/>
      <w:szCs w:val="28"/>
    </w:rPr>
  </w:style>
  <w:style w:type="paragraph" w:styleId="Heading2">
    <w:name w:val="heading 2"/>
    <w:basedOn w:val="Normal"/>
    <w:next w:val="Normal"/>
    <w:uiPriority w:val="9"/>
    <w:unhideWhenUsed/>
    <w:qFormat/>
    <w:pPr>
      <w:keepNext/>
      <w:widowControl w:val="0"/>
      <w:jc w:val="both"/>
      <w:outlineLvl w:val="1"/>
    </w:pPr>
    <w:rPr>
      <w:rFonts w:ascii="Calibri" w:eastAsia="Calibri" w:hAnsi="Calibri" w:cs="Calibri"/>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character" w:styleId="Hyperlink">
    <w:name w:val="Hyperlink"/>
    <w:basedOn w:val="DefaultParagraphFont"/>
    <w:uiPriority w:val="99"/>
    <w:unhideWhenUsed/>
    <w:rsid w:val="00A5007D"/>
    <w:rPr>
      <w:color w:val="0000FF" w:themeColor="hyperlink"/>
      <w:u w:val="single"/>
    </w:rPr>
  </w:style>
  <w:style w:type="paragraph" w:styleId="BalloonText">
    <w:name w:val="Balloon Text"/>
    <w:basedOn w:val="Normal"/>
    <w:link w:val="BalloonTextChar"/>
    <w:uiPriority w:val="99"/>
    <w:semiHidden/>
    <w:unhideWhenUsed/>
    <w:rsid w:val="00A5007D"/>
    <w:pPr>
      <w:widowControl w:val="0"/>
      <w:jc w:val="both"/>
    </w:pPr>
    <w:rPr>
      <w:rFonts w:eastAsia="Calibri"/>
      <w:sz w:val="18"/>
      <w:szCs w:val="18"/>
    </w:rPr>
  </w:style>
  <w:style w:type="character" w:customStyle="1" w:styleId="BalloonTextChar">
    <w:name w:val="Balloon Text Char"/>
    <w:basedOn w:val="DefaultParagraphFont"/>
    <w:link w:val="BalloonText"/>
    <w:uiPriority w:val="99"/>
    <w:semiHidden/>
    <w:rsid w:val="00A5007D"/>
    <w:rPr>
      <w:rFonts w:ascii="Times New Roman" w:hAnsi="Times New Roman" w:cs="Times New Roman"/>
      <w:sz w:val="18"/>
      <w:szCs w:val="18"/>
    </w:rPr>
  </w:style>
  <w:style w:type="character" w:styleId="CommentReference">
    <w:name w:val="annotation reference"/>
    <w:rsid w:val="00A5007D"/>
    <w:rPr>
      <w:sz w:val="18"/>
      <w:szCs w:val="18"/>
    </w:rPr>
  </w:style>
  <w:style w:type="paragraph" w:styleId="CommentText">
    <w:name w:val="annotation text"/>
    <w:basedOn w:val="Normal"/>
    <w:link w:val="CommentTextChar"/>
    <w:rsid w:val="00A5007D"/>
    <w:pPr>
      <w:widowControl w:val="0"/>
      <w:autoSpaceDE w:val="0"/>
      <w:autoSpaceDN w:val="0"/>
      <w:adjustRightInd w:val="0"/>
      <w:jc w:val="both"/>
    </w:pPr>
    <w:rPr>
      <w:rFonts w:ascii="Calibri" w:hAnsi="Calibri" w:cs="Calibri"/>
      <w:color w:val="000000"/>
    </w:rPr>
  </w:style>
  <w:style w:type="character" w:customStyle="1" w:styleId="CommentTextChar">
    <w:name w:val="Comment Text Char"/>
    <w:basedOn w:val="DefaultParagraphFont"/>
    <w:link w:val="CommentText"/>
    <w:rsid w:val="00A5007D"/>
    <w:rPr>
      <w:rFonts w:eastAsia="Times New Roman"/>
      <w:color w:val="000000"/>
    </w:rPr>
  </w:style>
  <w:style w:type="paragraph" w:styleId="ListParagraph">
    <w:name w:val="List Paragraph"/>
    <w:basedOn w:val="Normal"/>
    <w:uiPriority w:val="34"/>
    <w:qFormat/>
    <w:rsid w:val="00301D20"/>
    <w:pPr>
      <w:ind w:left="720"/>
      <w:contextualSpacing/>
    </w:pPr>
  </w:style>
  <w:style w:type="character" w:customStyle="1" w:styleId="anchor-text">
    <w:name w:val="anchor-text"/>
    <w:basedOn w:val="DefaultParagraphFont"/>
    <w:rsid w:val="00301D20"/>
  </w:style>
  <w:style w:type="character" w:styleId="FollowedHyperlink">
    <w:name w:val="FollowedHyperlink"/>
    <w:basedOn w:val="DefaultParagraphFont"/>
    <w:uiPriority w:val="99"/>
    <w:semiHidden/>
    <w:unhideWhenUsed/>
    <w:rsid w:val="00301D20"/>
    <w:rPr>
      <w:color w:val="800080" w:themeColor="followedHyperlink"/>
      <w:u w:val="single"/>
    </w:rPr>
  </w:style>
  <w:style w:type="character" w:customStyle="1" w:styleId="UnresolvedMention1">
    <w:name w:val="Unresolved Mention1"/>
    <w:basedOn w:val="DefaultParagraphFont"/>
    <w:uiPriority w:val="99"/>
    <w:semiHidden/>
    <w:unhideWhenUsed/>
    <w:rsid w:val="00200267"/>
    <w:rPr>
      <w:color w:val="605E5C"/>
      <w:shd w:val="clear" w:color="auto" w:fill="E1DFDD"/>
    </w:rPr>
  </w:style>
  <w:style w:type="paragraph" w:styleId="NormalWeb">
    <w:name w:val="Normal (Web)"/>
    <w:basedOn w:val="Normal"/>
    <w:uiPriority w:val="99"/>
    <w:semiHidden/>
    <w:unhideWhenUsed/>
    <w:rsid w:val="005024A8"/>
    <w:pPr>
      <w:spacing w:before="100" w:beforeAutospacing="1" w:after="100" w:afterAutospacing="1"/>
    </w:pPr>
  </w:style>
  <w:style w:type="paragraph" w:styleId="Revision">
    <w:name w:val="Revision"/>
    <w:hidden/>
    <w:uiPriority w:val="99"/>
    <w:semiHidden/>
    <w:rsid w:val="0058651C"/>
    <w:pPr>
      <w:widowControl/>
      <w:jc w:val="left"/>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3B74A3"/>
    <w:pPr>
      <w:jc w:val="center"/>
    </w:pPr>
    <w:rPr>
      <w:noProof/>
    </w:rPr>
  </w:style>
  <w:style w:type="character" w:customStyle="1" w:styleId="EndNoteBibliographyTitleChar">
    <w:name w:val="EndNote Bibliography Title Char"/>
    <w:basedOn w:val="DefaultParagraphFont"/>
    <w:link w:val="EndNoteBibliographyTitle"/>
    <w:rsid w:val="003B74A3"/>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3B74A3"/>
    <w:rPr>
      <w:noProof/>
    </w:rPr>
  </w:style>
  <w:style w:type="character" w:customStyle="1" w:styleId="EndNoteBibliographyChar">
    <w:name w:val="EndNote Bibliography Char"/>
    <w:basedOn w:val="DefaultParagraphFont"/>
    <w:link w:val="EndNoteBibliography"/>
    <w:rsid w:val="003B74A3"/>
    <w:rPr>
      <w:rFonts w:ascii="Times New Roman" w:eastAsia="Times New Roman" w:hAnsi="Times New Roman" w:cs="Times New Roman"/>
      <w:noProof/>
    </w:rPr>
  </w:style>
  <w:style w:type="paragraph" w:styleId="CommentSubject">
    <w:name w:val="annotation subject"/>
    <w:basedOn w:val="CommentText"/>
    <w:next w:val="CommentText"/>
    <w:link w:val="CommentSubjectChar"/>
    <w:uiPriority w:val="99"/>
    <w:semiHidden/>
    <w:unhideWhenUsed/>
    <w:rsid w:val="00094983"/>
    <w:pPr>
      <w:widowControl/>
      <w:autoSpaceDE/>
      <w:autoSpaceDN/>
      <w:adjustRightInd/>
      <w:jc w:val="left"/>
    </w:pPr>
    <w:rPr>
      <w:rFonts w:ascii="Times New Roman" w:hAnsi="Times New Roman" w:cs="Times New Roman"/>
      <w:b/>
      <w:bCs/>
      <w:color w:val="auto"/>
      <w:sz w:val="20"/>
      <w:szCs w:val="20"/>
    </w:rPr>
  </w:style>
  <w:style w:type="character" w:customStyle="1" w:styleId="CommentSubjectChar">
    <w:name w:val="Comment Subject Char"/>
    <w:basedOn w:val="CommentTextChar"/>
    <w:link w:val="CommentSubject"/>
    <w:uiPriority w:val="99"/>
    <w:semiHidden/>
    <w:rsid w:val="00094983"/>
    <w:rPr>
      <w:rFonts w:ascii="Times New Roman" w:eastAsia="Times New Roman" w:hAnsi="Times New Roman" w:cs="Times New Roman"/>
      <w:b/>
      <w:bCs/>
      <w:color w:val="000000"/>
      <w:sz w:val="20"/>
      <w:szCs w:val="20"/>
    </w:rPr>
  </w:style>
  <w:style w:type="character" w:styleId="Emphasis">
    <w:name w:val="Emphasis"/>
    <w:basedOn w:val="DefaultParagraphFont"/>
    <w:uiPriority w:val="20"/>
    <w:qFormat/>
    <w:rsid w:val="007977DA"/>
    <w:rPr>
      <w:i/>
      <w:iCs/>
    </w:rPr>
  </w:style>
  <w:style w:type="character" w:customStyle="1" w:styleId="cit-auth">
    <w:name w:val="cit-auth"/>
    <w:basedOn w:val="DefaultParagraphFont"/>
    <w:rsid w:val="008F4DD5"/>
  </w:style>
  <w:style w:type="character" w:customStyle="1" w:styleId="cit-name-surname">
    <w:name w:val="cit-name-surname"/>
    <w:basedOn w:val="DefaultParagraphFont"/>
    <w:rsid w:val="008F4DD5"/>
  </w:style>
  <w:style w:type="character" w:customStyle="1" w:styleId="cit-name-given-names">
    <w:name w:val="cit-name-given-names"/>
    <w:basedOn w:val="DefaultParagraphFont"/>
    <w:rsid w:val="008F4DD5"/>
  </w:style>
  <w:style w:type="character" w:customStyle="1" w:styleId="cit-etal">
    <w:name w:val="cit-etal"/>
    <w:basedOn w:val="DefaultParagraphFont"/>
    <w:rsid w:val="008F4DD5"/>
  </w:style>
  <w:style w:type="character" w:styleId="HTMLCite">
    <w:name w:val="HTML Cite"/>
    <w:basedOn w:val="DefaultParagraphFont"/>
    <w:uiPriority w:val="99"/>
    <w:semiHidden/>
    <w:unhideWhenUsed/>
    <w:rsid w:val="008F4DD5"/>
    <w:rPr>
      <w:i/>
      <w:iCs/>
    </w:rPr>
  </w:style>
  <w:style w:type="character" w:customStyle="1" w:styleId="cit-pub-date">
    <w:name w:val="cit-pub-date"/>
    <w:basedOn w:val="DefaultParagraphFont"/>
    <w:rsid w:val="008F4DD5"/>
  </w:style>
  <w:style w:type="character" w:customStyle="1" w:styleId="cit-article-title">
    <w:name w:val="cit-article-title"/>
    <w:basedOn w:val="DefaultParagraphFont"/>
    <w:rsid w:val="008F4DD5"/>
  </w:style>
  <w:style w:type="character" w:customStyle="1" w:styleId="cit-vol">
    <w:name w:val="cit-vol"/>
    <w:basedOn w:val="DefaultParagraphFont"/>
    <w:rsid w:val="008F4DD5"/>
  </w:style>
  <w:style w:type="character" w:customStyle="1" w:styleId="cit-fpage">
    <w:name w:val="cit-fpage"/>
    <w:basedOn w:val="DefaultParagraphFont"/>
    <w:rsid w:val="008F4DD5"/>
  </w:style>
  <w:style w:type="character" w:customStyle="1" w:styleId="cit-lpage">
    <w:name w:val="cit-lpage"/>
    <w:basedOn w:val="DefaultParagraphFont"/>
    <w:rsid w:val="008F4DD5"/>
  </w:style>
  <w:style w:type="character" w:customStyle="1" w:styleId="normaltextrun">
    <w:name w:val="normaltextrun"/>
    <w:basedOn w:val="DefaultParagraphFont"/>
    <w:rsid w:val="00EA73C0"/>
  </w:style>
  <w:style w:type="character" w:customStyle="1" w:styleId="spellingerror">
    <w:name w:val="spellingerror"/>
    <w:basedOn w:val="DefaultParagraphFont"/>
    <w:rsid w:val="00EA73C0"/>
  </w:style>
  <w:style w:type="character" w:customStyle="1" w:styleId="eop">
    <w:name w:val="eop"/>
    <w:basedOn w:val="DefaultParagraphFont"/>
    <w:rsid w:val="00EA73C0"/>
  </w:style>
  <w:style w:type="paragraph" w:styleId="Footer">
    <w:name w:val="footer"/>
    <w:basedOn w:val="Normal"/>
    <w:link w:val="FooterChar"/>
    <w:uiPriority w:val="99"/>
    <w:unhideWhenUsed/>
    <w:rsid w:val="00D75180"/>
    <w:pPr>
      <w:tabs>
        <w:tab w:val="center" w:pos="4680"/>
        <w:tab w:val="right" w:pos="9360"/>
      </w:tabs>
    </w:pPr>
  </w:style>
  <w:style w:type="character" w:customStyle="1" w:styleId="FooterChar">
    <w:name w:val="Footer Char"/>
    <w:basedOn w:val="DefaultParagraphFont"/>
    <w:link w:val="Footer"/>
    <w:uiPriority w:val="99"/>
    <w:rsid w:val="00D75180"/>
    <w:rPr>
      <w:rFonts w:ascii="Times New Roman" w:eastAsia="Times New Roman" w:hAnsi="Times New Roman" w:cs="Times New Roman"/>
    </w:rPr>
  </w:style>
  <w:style w:type="character" w:styleId="LineNumber">
    <w:name w:val="line number"/>
    <w:basedOn w:val="DefaultParagraphFont"/>
    <w:uiPriority w:val="99"/>
    <w:semiHidden/>
    <w:unhideWhenUsed/>
    <w:rsid w:val="0092246F"/>
  </w:style>
  <w:style w:type="character" w:customStyle="1" w:styleId="contrib-author">
    <w:name w:val="contrib-author"/>
    <w:basedOn w:val="DefaultParagraphFont"/>
    <w:rsid w:val="004666BA"/>
  </w:style>
  <w:style w:type="character" w:customStyle="1" w:styleId="citationinfo">
    <w:name w:val="citation_info"/>
    <w:basedOn w:val="DefaultParagraphFont"/>
    <w:rsid w:val="004666BA"/>
  </w:style>
  <w:style w:type="character" w:customStyle="1" w:styleId="articlename">
    <w:name w:val="articlename"/>
    <w:basedOn w:val="DefaultParagraphFont"/>
    <w:rsid w:val="004666BA"/>
  </w:style>
  <w:style w:type="character" w:customStyle="1" w:styleId="journalname">
    <w:name w:val="journalname"/>
    <w:basedOn w:val="DefaultParagraphFont"/>
    <w:rsid w:val="004666BA"/>
  </w:style>
  <w:style w:type="character" w:customStyle="1" w:styleId="volume">
    <w:name w:val="volume"/>
    <w:basedOn w:val="DefaultParagraphFont"/>
    <w:rsid w:val="004666BA"/>
  </w:style>
  <w:style w:type="character" w:customStyle="1" w:styleId="year">
    <w:name w:val="year"/>
    <w:basedOn w:val="DefaultParagraphFont"/>
    <w:rsid w:val="004666BA"/>
  </w:style>
  <w:style w:type="character" w:customStyle="1" w:styleId="title-text">
    <w:name w:val="title-text"/>
    <w:basedOn w:val="DefaultParagraphFont"/>
    <w:rsid w:val="004666BA"/>
  </w:style>
  <w:style w:type="character" w:customStyle="1" w:styleId="Heading1Char">
    <w:name w:val="Heading 1 Char"/>
    <w:basedOn w:val="DefaultParagraphFont"/>
    <w:link w:val="Heading1"/>
    <w:uiPriority w:val="9"/>
    <w:rsid w:val="00CD0371"/>
    <w:rPr>
      <w:rFonts w:eastAsia="Calibri"/>
      <w:b/>
      <w:sz w:val="28"/>
      <w:szCs w:val="28"/>
    </w:rPr>
  </w:style>
  <w:style w:type="character" w:customStyle="1" w:styleId="UnresolvedMention2">
    <w:name w:val="Unresolved Mention2"/>
    <w:basedOn w:val="DefaultParagraphFont"/>
    <w:uiPriority w:val="99"/>
    <w:semiHidden/>
    <w:unhideWhenUsed/>
    <w:rsid w:val="00D83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1057">
      <w:bodyDiv w:val="1"/>
      <w:marLeft w:val="0"/>
      <w:marRight w:val="0"/>
      <w:marTop w:val="0"/>
      <w:marBottom w:val="0"/>
      <w:divBdr>
        <w:top w:val="none" w:sz="0" w:space="0" w:color="auto"/>
        <w:left w:val="none" w:sz="0" w:space="0" w:color="auto"/>
        <w:bottom w:val="none" w:sz="0" w:space="0" w:color="auto"/>
        <w:right w:val="none" w:sz="0" w:space="0" w:color="auto"/>
      </w:divBdr>
    </w:div>
    <w:div w:id="35662587">
      <w:bodyDiv w:val="1"/>
      <w:marLeft w:val="0"/>
      <w:marRight w:val="0"/>
      <w:marTop w:val="0"/>
      <w:marBottom w:val="0"/>
      <w:divBdr>
        <w:top w:val="none" w:sz="0" w:space="0" w:color="auto"/>
        <w:left w:val="none" w:sz="0" w:space="0" w:color="auto"/>
        <w:bottom w:val="none" w:sz="0" w:space="0" w:color="auto"/>
        <w:right w:val="none" w:sz="0" w:space="0" w:color="auto"/>
      </w:divBdr>
    </w:div>
    <w:div w:id="87235003">
      <w:bodyDiv w:val="1"/>
      <w:marLeft w:val="0"/>
      <w:marRight w:val="0"/>
      <w:marTop w:val="0"/>
      <w:marBottom w:val="0"/>
      <w:divBdr>
        <w:top w:val="none" w:sz="0" w:space="0" w:color="auto"/>
        <w:left w:val="none" w:sz="0" w:space="0" w:color="auto"/>
        <w:bottom w:val="none" w:sz="0" w:space="0" w:color="auto"/>
        <w:right w:val="none" w:sz="0" w:space="0" w:color="auto"/>
      </w:divBdr>
    </w:div>
    <w:div w:id="93403061">
      <w:bodyDiv w:val="1"/>
      <w:marLeft w:val="0"/>
      <w:marRight w:val="0"/>
      <w:marTop w:val="0"/>
      <w:marBottom w:val="0"/>
      <w:divBdr>
        <w:top w:val="none" w:sz="0" w:space="0" w:color="auto"/>
        <w:left w:val="none" w:sz="0" w:space="0" w:color="auto"/>
        <w:bottom w:val="none" w:sz="0" w:space="0" w:color="auto"/>
        <w:right w:val="none" w:sz="0" w:space="0" w:color="auto"/>
      </w:divBdr>
    </w:div>
    <w:div w:id="104421370">
      <w:bodyDiv w:val="1"/>
      <w:marLeft w:val="0"/>
      <w:marRight w:val="0"/>
      <w:marTop w:val="0"/>
      <w:marBottom w:val="0"/>
      <w:divBdr>
        <w:top w:val="none" w:sz="0" w:space="0" w:color="auto"/>
        <w:left w:val="none" w:sz="0" w:space="0" w:color="auto"/>
        <w:bottom w:val="none" w:sz="0" w:space="0" w:color="auto"/>
        <w:right w:val="none" w:sz="0" w:space="0" w:color="auto"/>
      </w:divBdr>
    </w:div>
    <w:div w:id="140659535">
      <w:bodyDiv w:val="1"/>
      <w:marLeft w:val="0"/>
      <w:marRight w:val="0"/>
      <w:marTop w:val="0"/>
      <w:marBottom w:val="0"/>
      <w:divBdr>
        <w:top w:val="none" w:sz="0" w:space="0" w:color="auto"/>
        <w:left w:val="none" w:sz="0" w:space="0" w:color="auto"/>
        <w:bottom w:val="none" w:sz="0" w:space="0" w:color="auto"/>
        <w:right w:val="none" w:sz="0" w:space="0" w:color="auto"/>
      </w:divBdr>
    </w:div>
    <w:div w:id="146676441">
      <w:bodyDiv w:val="1"/>
      <w:marLeft w:val="0"/>
      <w:marRight w:val="0"/>
      <w:marTop w:val="0"/>
      <w:marBottom w:val="0"/>
      <w:divBdr>
        <w:top w:val="none" w:sz="0" w:space="0" w:color="auto"/>
        <w:left w:val="none" w:sz="0" w:space="0" w:color="auto"/>
        <w:bottom w:val="none" w:sz="0" w:space="0" w:color="auto"/>
        <w:right w:val="none" w:sz="0" w:space="0" w:color="auto"/>
      </w:divBdr>
    </w:div>
    <w:div w:id="179858832">
      <w:bodyDiv w:val="1"/>
      <w:marLeft w:val="0"/>
      <w:marRight w:val="0"/>
      <w:marTop w:val="0"/>
      <w:marBottom w:val="0"/>
      <w:divBdr>
        <w:top w:val="none" w:sz="0" w:space="0" w:color="auto"/>
        <w:left w:val="none" w:sz="0" w:space="0" w:color="auto"/>
        <w:bottom w:val="none" w:sz="0" w:space="0" w:color="auto"/>
        <w:right w:val="none" w:sz="0" w:space="0" w:color="auto"/>
      </w:divBdr>
    </w:div>
    <w:div w:id="284964404">
      <w:bodyDiv w:val="1"/>
      <w:marLeft w:val="0"/>
      <w:marRight w:val="0"/>
      <w:marTop w:val="0"/>
      <w:marBottom w:val="0"/>
      <w:divBdr>
        <w:top w:val="none" w:sz="0" w:space="0" w:color="auto"/>
        <w:left w:val="none" w:sz="0" w:space="0" w:color="auto"/>
        <w:bottom w:val="none" w:sz="0" w:space="0" w:color="auto"/>
        <w:right w:val="none" w:sz="0" w:space="0" w:color="auto"/>
      </w:divBdr>
    </w:div>
    <w:div w:id="329336184">
      <w:bodyDiv w:val="1"/>
      <w:marLeft w:val="0"/>
      <w:marRight w:val="0"/>
      <w:marTop w:val="0"/>
      <w:marBottom w:val="0"/>
      <w:divBdr>
        <w:top w:val="none" w:sz="0" w:space="0" w:color="auto"/>
        <w:left w:val="none" w:sz="0" w:space="0" w:color="auto"/>
        <w:bottom w:val="none" w:sz="0" w:space="0" w:color="auto"/>
        <w:right w:val="none" w:sz="0" w:space="0" w:color="auto"/>
      </w:divBdr>
    </w:div>
    <w:div w:id="341786281">
      <w:bodyDiv w:val="1"/>
      <w:marLeft w:val="0"/>
      <w:marRight w:val="0"/>
      <w:marTop w:val="0"/>
      <w:marBottom w:val="0"/>
      <w:divBdr>
        <w:top w:val="none" w:sz="0" w:space="0" w:color="auto"/>
        <w:left w:val="none" w:sz="0" w:space="0" w:color="auto"/>
        <w:bottom w:val="none" w:sz="0" w:space="0" w:color="auto"/>
        <w:right w:val="none" w:sz="0" w:space="0" w:color="auto"/>
      </w:divBdr>
    </w:div>
    <w:div w:id="353843792">
      <w:bodyDiv w:val="1"/>
      <w:marLeft w:val="0"/>
      <w:marRight w:val="0"/>
      <w:marTop w:val="0"/>
      <w:marBottom w:val="0"/>
      <w:divBdr>
        <w:top w:val="none" w:sz="0" w:space="0" w:color="auto"/>
        <w:left w:val="none" w:sz="0" w:space="0" w:color="auto"/>
        <w:bottom w:val="none" w:sz="0" w:space="0" w:color="auto"/>
        <w:right w:val="none" w:sz="0" w:space="0" w:color="auto"/>
      </w:divBdr>
    </w:div>
    <w:div w:id="396828860">
      <w:bodyDiv w:val="1"/>
      <w:marLeft w:val="0"/>
      <w:marRight w:val="0"/>
      <w:marTop w:val="0"/>
      <w:marBottom w:val="0"/>
      <w:divBdr>
        <w:top w:val="none" w:sz="0" w:space="0" w:color="auto"/>
        <w:left w:val="none" w:sz="0" w:space="0" w:color="auto"/>
        <w:bottom w:val="none" w:sz="0" w:space="0" w:color="auto"/>
        <w:right w:val="none" w:sz="0" w:space="0" w:color="auto"/>
      </w:divBdr>
    </w:div>
    <w:div w:id="435901859">
      <w:bodyDiv w:val="1"/>
      <w:marLeft w:val="0"/>
      <w:marRight w:val="0"/>
      <w:marTop w:val="0"/>
      <w:marBottom w:val="0"/>
      <w:divBdr>
        <w:top w:val="none" w:sz="0" w:space="0" w:color="auto"/>
        <w:left w:val="none" w:sz="0" w:space="0" w:color="auto"/>
        <w:bottom w:val="none" w:sz="0" w:space="0" w:color="auto"/>
        <w:right w:val="none" w:sz="0" w:space="0" w:color="auto"/>
      </w:divBdr>
    </w:div>
    <w:div w:id="545261356">
      <w:bodyDiv w:val="1"/>
      <w:marLeft w:val="0"/>
      <w:marRight w:val="0"/>
      <w:marTop w:val="0"/>
      <w:marBottom w:val="0"/>
      <w:divBdr>
        <w:top w:val="none" w:sz="0" w:space="0" w:color="auto"/>
        <w:left w:val="none" w:sz="0" w:space="0" w:color="auto"/>
        <w:bottom w:val="none" w:sz="0" w:space="0" w:color="auto"/>
        <w:right w:val="none" w:sz="0" w:space="0" w:color="auto"/>
      </w:divBdr>
    </w:div>
    <w:div w:id="570308391">
      <w:bodyDiv w:val="1"/>
      <w:marLeft w:val="0"/>
      <w:marRight w:val="0"/>
      <w:marTop w:val="0"/>
      <w:marBottom w:val="0"/>
      <w:divBdr>
        <w:top w:val="none" w:sz="0" w:space="0" w:color="auto"/>
        <w:left w:val="none" w:sz="0" w:space="0" w:color="auto"/>
        <w:bottom w:val="none" w:sz="0" w:space="0" w:color="auto"/>
        <w:right w:val="none" w:sz="0" w:space="0" w:color="auto"/>
      </w:divBdr>
    </w:div>
    <w:div w:id="670597038">
      <w:bodyDiv w:val="1"/>
      <w:marLeft w:val="0"/>
      <w:marRight w:val="0"/>
      <w:marTop w:val="0"/>
      <w:marBottom w:val="0"/>
      <w:divBdr>
        <w:top w:val="none" w:sz="0" w:space="0" w:color="auto"/>
        <w:left w:val="none" w:sz="0" w:space="0" w:color="auto"/>
        <w:bottom w:val="none" w:sz="0" w:space="0" w:color="auto"/>
        <w:right w:val="none" w:sz="0" w:space="0" w:color="auto"/>
      </w:divBdr>
    </w:div>
    <w:div w:id="684790054">
      <w:bodyDiv w:val="1"/>
      <w:marLeft w:val="0"/>
      <w:marRight w:val="0"/>
      <w:marTop w:val="0"/>
      <w:marBottom w:val="0"/>
      <w:divBdr>
        <w:top w:val="none" w:sz="0" w:space="0" w:color="auto"/>
        <w:left w:val="none" w:sz="0" w:space="0" w:color="auto"/>
        <w:bottom w:val="none" w:sz="0" w:space="0" w:color="auto"/>
        <w:right w:val="none" w:sz="0" w:space="0" w:color="auto"/>
      </w:divBdr>
    </w:div>
    <w:div w:id="714045258">
      <w:bodyDiv w:val="1"/>
      <w:marLeft w:val="0"/>
      <w:marRight w:val="0"/>
      <w:marTop w:val="0"/>
      <w:marBottom w:val="0"/>
      <w:divBdr>
        <w:top w:val="none" w:sz="0" w:space="0" w:color="auto"/>
        <w:left w:val="none" w:sz="0" w:space="0" w:color="auto"/>
        <w:bottom w:val="none" w:sz="0" w:space="0" w:color="auto"/>
        <w:right w:val="none" w:sz="0" w:space="0" w:color="auto"/>
      </w:divBdr>
    </w:div>
    <w:div w:id="749619245">
      <w:bodyDiv w:val="1"/>
      <w:marLeft w:val="0"/>
      <w:marRight w:val="0"/>
      <w:marTop w:val="0"/>
      <w:marBottom w:val="0"/>
      <w:divBdr>
        <w:top w:val="none" w:sz="0" w:space="0" w:color="auto"/>
        <w:left w:val="none" w:sz="0" w:space="0" w:color="auto"/>
        <w:bottom w:val="none" w:sz="0" w:space="0" w:color="auto"/>
        <w:right w:val="none" w:sz="0" w:space="0" w:color="auto"/>
      </w:divBdr>
    </w:div>
    <w:div w:id="780223396">
      <w:bodyDiv w:val="1"/>
      <w:marLeft w:val="0"/>
      <w:marRight w:val="0"/>
      <w:marTop w:val="0"/>
      <w:marBottom w:val="0"/>
      <w:divBdr>
        <w:top w:val="none" w:sz="0" w:space="0" w:color="auto"/>
        <w:left w:val="none" w:sz="0" w:space="0" w:color="auto"/>
        <w:bottom w:val="none" w:sz="0" w:space="0" w:color="auto"/>
        <w:right w:val="none" w:sz="0" w:space="0" w:color="auto"/>
      </w:divBdr>
    </w:div>
    <w:div w:id="795493507">
      <w:bodyDiv w:val="1"/>
      <w:marLeft w:val="0"/>
      <w:marRight w:val="0"/>
      <w:marTop w:val="0"/>
      <w:marBottom w:val="0"/>
      <w:divBdr>
        <w:top w:val="none" w:sz="0" w:space="0" w:color="auto"/>
        <w:left w:val="none" w:sz="0" w:space="0" w:color="auto"/>
        <w:bottom w:val="none" w:sz="0" w:space="0" w:color="auto"/>
        <w:right w:val="none" w:sz="0" w:space="0" w:color="auto"/>
      </w:divBdr>
    </w:div>
    <w:div w:id="796727800">
      <w:bodyDiv w:val="1"/>
      <w:marLeft w:val="0"/>
      <w:marRight w:val="0"/>
      <w:marTop w:val="0"/>
      <w:marBottom w:val="0"/>
      <w:divBdr>
        <w:top w:val="none" w:sz="0" w:space="0" w:color="auto"/>
        <w:left w:val="none" w:sz="0" w:space="0" w:color="auto"/>
        <w:bottom w:val="none" w:sz="0" w:space="0" w:color="auto"/>
        <w:right w:val="none" w:sz="0" w:space="0" w:color="auto"/>
      </w:divBdr>
    </w:div>
    <w:div w:id="815562725">
      <w:bodyDiv w:val="1"/>
      <w:marLeft w:val="0"/>
      <w:marRight w:val="0"/>
      <w:marTop w:val="0"/>
      <w:marBottom w:val="0"/>
      <w:divBdr>
        <w:top w:val="none" w:sz="0" w:space="0" w:color="auto"/>
        <w:left w:val="none" w:sz="0" w:space="0" w:color="auto"/>
        <w:bottom w:val="none" w:sz="0" w:space="0" w:color="auto"/>
        <w:right w:val="none" w:sz="0" w:space="0" w:color="auto"/>
      </w:divBdr>
      <w:divsChild>
        <w:div w:id="2128742265">
          <w:marLeft w:val="0"/>
          <w:marRight w:val="0"/>
          <w:marTop w:val="0"/>
          <w:marBottom w:val="0"/>
          <w:divBdr>
            <w:top w:val="none" w:sz="0" w:space="0" w:color="auto"/>
            <w:left w:val="none" w:sz="0" w:space="0" w:color="auto"/>
            <w:bottom w:val="none" w:sz="0" w:space="0" w:color="auto"/>
            <w:right w:val="none" w:sz="0" w:space="0" w:color="auto"/>
          </w:divBdr>
          <w:divsChild>
            <w:div w:id="257956792">
              <w:marLeft w:val="0"/>
              <w:marRight w:val="0"/>
              <w:marTop w:val="0"/>
              <w:marBottom w:val="0"/>
              <w:divBdr>
                <w:top w:val="none" w:sz="0" w:space="0" w:color="auto"/>
                <w:left w:val="none" w:sz="0" w:space="0" w:color="auto"/>
                <w:bottom w:val="none" w:sz="0" w:space="0" w:color="auto"/>
                <w:right w:val="none" w:sz="0" w:space="0" w:color="auto"/>
              </w:divBdr>
              <w:divsChild>
                <w:div w:id="45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30203">
      <w:bodyDiv w:val="1"/>
      <w:marLeft w:val="0"/>
      <w:marRight w:val="0"/>
      <w:marTop w:val="0"/>
      <w:marBottom w:val="0"/>
      <w:divBdr>
        <w:top w:val="none" w:sz="0" w:space="0" w:color="auto"/>
        <w:left w:val="none" w:sz="0" w:space="0" w:color="auto"/>
        <w:bottom w:val="none" w:sz="0" w:space="0" w:color="auto"/>
        <w:right w:val="none" w:sz="0" w:space="0" w:color="auto"/>
      </w:divBdr>
    </w:div>
    <w:div w:id="936790998">
      <w:bodyDiv w:val="1"/>
      <w:marLeft w:val="0"/>
      <w:marRight w:val="0"/>
      <w:marTop w:val="0"/>
      <w:marBottom w:val="0"/>
      <w:divBdr>
        <w:top w:val="none" w:sz="0" w:space="0" w:color="auto"/>
        <w:left w:val="none" w:sz="0" w:space="0" w:color="auto"/>
        <w:bottom w:val="none" w:sz="0" w:space="0" w:color="auto"/>
        <w:right w:val="none" w:sz="0" w:space="0" w:color="auto"/>
      </w:divBdr>
      <w:divsChild>
        <w:div w:id="463349475">
          <w:marLeft w:val="0"/>
          <w:marRight w:val="0"/>
          <w:marTop w:val="120"/>
          <w:marBottom w:val="0"/>
          <w:divBdr>
            <w:top w:val="none" w:sz="0" w:space="0" w:color="auto"/>
            <w:left w:val="none" w:sz="0" w:space="0" w:color="auto"/>
            <w:bottom w:val="none" w:sz="0" w:space="0" w:color="auto"/>
            <w:right w:val="none" w:sz="0" w:space="0" w:color="auto"/>
          </w:divBdr>
        </w:div>
        <w:div w:id="1579245563">
          <w:marLeft w:val="0"/>
          <w:marRight w:val="0"/>
          <w:marTop w:val="120"/>
          <w:marBottom w:val="0"/>
          <w:divBdr>
            <w:top w:val="none" w:sz="0" w:space="0" w:color="auto"/>
            <w:left w:val="none" w:sz="0" w:space="0" w:color="auto"/>
            <w:bottom w:val="none" w:sz="0" w:space="0" w:color="auto"/>
            <w:right w:val="none" w:sz="0" w:space="0" w:color="auto"/>
          </w:divBdr>
        </w:div>
      </w:divsChild>
    </w:div>
    <w:div w:id="980697961">
      <w:bodyDiv w:val="1"/>
      <w:marLeft w:val="0"/>
      <w:marRight w:val="0"/>
      <w:marTop w:val="0"/>
      <w:marBottom w:val="0"/>
      <w:divBdr>
        <w:top w:val="none" w:sz="0" w:space="0" w:color="auto"/>
        <w:left w:val="none" w:sz="0" w:space="0" w:color="auto"/>
        <w:bottom w:val="none" w:sz="0" w:space="0" w:color="auto"/>
        <w:right w:val="none" w:sz="0" w:space="0" w:color="auto"/>
      </w:divBdr>
    </w:div>
    <w:div w:id="991253081">
      <w:bodyDiv w:val="1"/>
      <w:marLeft w:val="0"/>
      <w:marRight w:val="0"/>
      <w:marTop w:val="0"/>
      <w:marBottom w:val="0"/>
      <w:divBdr>
        <w:top w:val="none" w:sz="0" w:space="0" w:color="auto"/>
        <w:left w:val="none" w:sz="0" w:space="0" w:color="auto"/>
        <w:bottom w:val="none" w:sz="0" w:space="0" w:color="auto"/>
        <w:right w:val="none" w:sz="0" w:space="0" w:color="auto"/>
      </w:divBdr>
    </w:div>
    <w:div w:id="1007101685">
      <w:bodyDiv w:val="1"/>
      <w:marLeft w:val="0"/>
      <w:marRight w:val="0"/>
      <w:marTop w:val="0"/>
      <w:marBottom w:val="0"/>
      <w:divBdr>
        <w:top w:val="none" w:sz="0" w:space="0" w:color="auto"/>
        <w:left w:val="none" w:sz="0" w:space="0" w:color="auto"/>
        <w:bottom w:val="none" w:sz="0" w:space="0" w:color="auto"/>
        <w:right w:val="none" w:sz="0" w:space="0" w:color="auto"/>
      </w:divBdr>
    </w:div>
    <w:div w:id="1027636425">
      <w:bodyDiv w:val="1"/>
      <w:marLeft w:val="0"/>
      <w:marRight w:val="0"/>
      <w:marTop w:val="0"/>
      <w:marBottom w:val="0"/>
      <w:divBdr>
        <w:top w:val="none" w:sz="0" w:space="0" w:color="auto"/>
        <w:left w:val="none" w:sz="0" w:space="0" w:color="auto"/>
        <w:bottom w:val="none" w:sz="0" w:space="0" w:color="auto"/>
        <w:right w:val="none" w:sz="0" w:space="0" w:color="auto"/>
      </w:divBdr>
    </w:div>
    <w:div w:id="1040667868">
      <w:bodyDiv w:val="1"/>
      <w:marLeft w:val="0"/>
      <w:marRight w:val="0"/>
      <w:marTop w:val="0"/>
      <w:marBottom w:val="0"/>
      <w:divBdr>
        <w:top w:val="none" w:sz="0" w:space="0" w:color="auto"/>
        <w:left w:val="none" w:sz="0" w:space="0" w:color="auto"/>
        <w:bottom w:val="none" w:sz="0" w:space="0" w:color="auto"/>
        <w:right w:val="none" w:sz="0" w:space="0" w:color="auto"/>
      </w:divBdr>
    </w:div>
    <w:div w:id="1079600843">
      <w:bodyDiv w:val="1"/>
      <w:marLeft w:val="0"/>
      <w:marRight w:val="0"/>
      <w:marTop w:val="0"/>
      <w:marBottom w:val="0"/>
      <w:divBdr>
        <w:top w:val="none" w:sz="0" w:space="0" w:color="auto"/>
        <w:left w:val="none" w:sz="0" w:space="0" w:color="auto"/>
        <w:bottom w:val="none" w:sz="0" w:space="0" w:color="auto"/>
        <w:right w:val="none" w:sz="0" w:space="0" w:color="auto"/>
      </w:divBdr>
    </w:div>
    <w:div w:id="1113554926">
      <w:bodyDiv w:val="1"/>
      <w:marLeft w:val="0"/>
      <w:marRight w:val="0"/>
      <w:marTop w:val="0"/>
      <w:marBottom w:val="0"/>
      <w:divBdr>
        <w:top w:val="none" w:sz="0" w:space="0" w:color="auto"/>
        <w:left w:val="none" w:sz="0" w:space="0" w:color="auto"/>
        <w:bottom w:val="none" w:sz="0" w:space="0" w:color="auto"/>
        <w:right w:val="none" w:sz="0" w:space="0" w:color="auto"/>
      </w:divBdr>
    </w:div>
    <w:div w:id="1228104726">
      <w:bodyDiv w:val="1"/>
      <w:marLeft w:val="0"/>
      <w:marRight w:val="0"/>
      <w:marTop w:val="0"/>
      <w:marBottom w:val="0"/>
      <w:divBdr>
        <w:top w:val="none" w:sz="0" w:space="0" w:color="auto"/>
        <w:left w:val="none" w:sz="0" w:space="0" w:color="auto"/>
        <w:bottom w:val="none" w:sz="0" w:space="0" w:color="auto"/>
        <w:right w:val="none" w:sz="0" w:space="0" w:color="auto"/>
      </w:divBdr>
      <w:divsChild>
        <w:div w:id="1285306707">
          <w:marLeft w:val="0"/>
          <w:marRight w:val="0"/>
          <w:marTop w:val="166"/>
          <w:marBottom w:val="166"/>
          <w:divBdr>
            <w:top w:val="none" w:sz="0" w:space="0" w:color="auto"/>
            <w:left w:val="none" w:sz="0" w:space="0" w:color="auto"/>
            <w:bottom w:val="none" w:sz="0" w:space="0" w:color="auto"/>
            <w:right w:val="none" w:sz="0" w:space="0" w:color="auto"/>
          </w:divBdr>
        </w:div>
      </w:divsChild>
    </w:div>
    <w:div w:id="1241670033">
      <w:bodyDiv w:val="1"/>
      <w:marLeft w:val="0"/>
      <w:marRight w:val="0"/>
      <w:marTop w:val="0"/>
      <w:marBottom w:val="0"/>
      <w:divBdr>
        <w:top w:val="none" w:sz="0" w:space="0" w:color="auto"/>
        <w:left w:val="none" w:sz="0" w:space="0" w:color="auto"/>
        <w:bottom w:val="none" w:sz="0" w:space="0" w:color="auto"/>
        <w:right w:val="none" w:sz="0" w:space="0" w:color="auto"/>
      </w:divBdr>
      <w:divsChild>
        <w:div w:id="1686129978">
          <w:marLeft w:val="-30"/>
          <w:marRight w:val="0"/>
          <w:marTop w:val="0"/>
          <w:marBottom w:val="0"/>
          <w:divBdr>
            <w:top w:val="none" w:sz="0" w:space="0" w:color="auto"/>
            <w:left w:val="none" w:sz="0" w:space="0" w:color="auto"/>
            <w:bottom w:val="none" w:sz="0" w:space="0" w:color="auto"/>
            <w:right w:val="none" w:sz="0" w:space="0" w:color="auto"/>
          </w:divBdr>
          <w:divsChild>
            <w:div w:id="161405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3490">
      <w:bodyDiv w:val="1"/>
      <w:marLeft w:val="0"/>
      <w:marRight w:val="0"/>
      <w:marTop w:val="0"/>
      <w:marBottom w:val="0"/>
      <w:divBdr>
        <w:top w:val="none" w:sz="0" w:space="0" w:color="auto"/>
        <w:left w:val="none" w:sz="0" w:space="0" w:color="auto"/>
        <w:bottom w:val="none" w:sz="0" w:space="0" w:color="auto"/>
        <w:right w:val="none" w:sz="0" w:space="0" w:color="auto"/>
      </w:divBdr>
    </w:div>
    <w:div w:id="1360475000">
      <w:bodyDiv w:val="1"/>
      <w:marLeft w:val="0"/>
      <w:marRight w:val="0"/>
      <w:marTop w:val="0"/>
      <w:marBottom w:val="0"/>
      <w:divBdr>
        <w:top w:val="none" w:sz="0" w:space="0" w:color="auto"/>
        <w:left w:val="none" w:sz="0" w:space="0" w:color="auto"/>
        <w:bottom w:val="none" w:sz="0" w:space="0" w:color="auto"/>
        <w:right w:val="none" w:sz="0" w:space="0" w:color="auto"/>
      </w:divBdr>
    </w:div>
    <w:div w:id="1394083064">
      <w:bodyDiv w:val="1"/>
      <w:marLeft w:val="0"/>
      <w:marRight w:val="0"/>
      <w:marTop w:val="0"/>
      <w:marBottom w:val="0"/>
      <w:divBdr>
        <w:top w:val="none" w:sz="0" w:space="0" w:color="auto"/>
        <w:left w:val="none" w:sz="0" w:space="0" w:color="auto"/>
        <w:bottom w:val="none" w:sz="0" w:space="0" w:color="auto"/>
        <w:right w:val="none" w:sz="0" w:space="0" w:color="auto"/>
      </w:divBdr>
    </w:div>
    <w:div w:id="1437482216">
      <w:bodyDiv w:val="1"/>
      <w:marLeft w:val="0"/>
      <w:marRight w:val="0"/>
      <w:marTop w:val="0"/>
      <w:marBottom w:val="0"/>
      <w:divBdr>
        <w:top w:val="none" w:sz="0" w:space="0" w:color="auto"/>
        <w:left w:val="none" w:sz="0" w:space="0" w:color="auto"/>
        <w:bottom w:val="none" w:sz="0" w:space="0" w:color="auto"/>
        <w:right w:val="none" w:sz="0" w:space="0" w:color="auto"/>
      </w:divBdr>
      <w:divsChild>
        <w:div w:id="143857401">
          <w:marLeft w:val="-30"/>
          <w:marRight w:val="0"/>
          <w:marTop w:val="0"/>
          <w:marBottom w:val="0"/>
          <w:divBdr>
            <w:top w:val="none" w:sz="0" w:space="0" w:color="auto"/>
            <w:left w:val="none" w:sz="0" w:space="0" w:color="auto"/>
            <w:bottom w:val="none" w:sz="0" w:space="0" w:color="auto"/>
            <w:right w:val="none" w:sz="0" w:space="0" w:color="auto"/>
          </w:divBdr>
          <w:divsChild>
            <w:div w:id="12224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0135">
      <w:bodyDiv w:val="1"/>
      <w:marLeft w:val="0"/>
      <w:marRight w:val="0"/>
      <w:marTop w:val="0"/>
      <w:marBottom w:val="0"/>
      <w:divBdr>
        <w:top w:val="none" w:sz="0" w:space="0" w:color="auto"/>
        <w:left w:val="none" w:sz="0" w:space="0" w:color="auto"/>
        <w:bottom w:val="none" w:sz="0" w:space="0" w:color="auto"/>
        <w:right w:val="none" w:sz="0" w:space="0" w:color="auto"/>
      </w:divBdr>
      <w:divsChild>
        <w:div w:id="921456021">
          <w:marLeft w:val="0"/>
          <w:marRight w:val="0"/>
          <w:marTop w:val="0"/>
          <w:marBottom w:val="0"/>
          <w:divBdr>
            <w:top w:val="none" w:sz="0" w:space="0" w:color="auto"/>
            <w:left w:val="none" w:sz="0" w:space="0" w:color="auto"/>
            <w:bottom w:val="none" w:sz="0" w:space="0" w:color="auto"/>
            <w:right w:val="none" w:sz="0" w:space="0" w:color="auto"/>
          </w:divBdr>
          <w:divsChild>
            <w:div w:id="309557401">
              <w:marLeft w:val="0"/>
              <w:marRight w:val="0"/>
              <w:marTop w:val="0"/>
              <w:marBottom w:val="0"/>
              <w:divBdr>
                <w:top w:val="none" w:sz="0" w:space="0" w:color="auto"/>
                <w:left w:val="none" w:sz="0" w:space="0" w:color="auto"/>
                <w:bottom w:val="none" w:sz="0" w:space="0" w:color="auto"/>
                <w:right w:val="none" w:sz="0" w:space="0" w:color="auto"/>
              </w:divBdr>
              <w:divsChild>
                <w:div w:id="3462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20725">
      <w:bodyDiv w:val="1"/>
      <w:marLeft w:val="0"/>
      <w:marRight w:val="0"/>
      <w:marTop w:val="0"/>
      <w:marBottom w:val="0"/>
      <w:divBdr>
        <w:top w:val="none" w:sz="0" w:space="0" w:color="auto"/>
        <w:left w:val="none" w:sz="0" w:space="0" w:color="auto"/>
        <w:bottom w:val="none" w:sz="0" w:space="0" w:color="auto"/>
        <w:right w:val="none" w:sz="0" w:space="0" w:color="auto"/>
      </w:divBdr>
      <w:divsChild>
        <w:div w:id="163130574">
          <w:marLeft w:val="0"/>
          <w:marRight w:val="0"/>
          <w:marTop w:val="120"/>
          <w:marBottom w:val="0"/>
          <w:divBdr>
            <w:top w:val="none" w:sz="0" w:space="0" w:color="auto"/>
            <w:left w:val="none" w:sz="0" w:space="0" w:color="auto"/>
            <w:bottom w:val="none" w:sz="0" w:space="0" w:color="auto"/>
            <w:right w:val="none" w:sz="0" w:space="0" w:color="auto"/>
          </w:divBdr>
        </w:div>
        <w:div w:id="1086925694">
          <w:marLeft w:val="0"/>
          <w:marRight w:val="0"/>
          <w:marTop w:val="120"/>
          <w:marBottom w:val="0"/>
          <w:divBdr>
            <w:top w:val="none" w:sz="0" w:space="0" w:color="auto"/>
            <w:left w:val="none" w:sz="0" w:space="0" w:color="auto"/>
            <w:bottom w:val="none" w:sz="0" w:space="0" w:color="auto"/>
            <w:right w:val="none" w:sz="0" w:space="0" w:color="auto"/>
          </w:divBdr>
        </w:div>
      </w:divsChild>
    </w:div>
    <w:div w:id="1668168962">
      <w:bodyDiv w:val="1"/>
      <w:marLeft w:val="0"/>
      <w:marRight w:val="0"/>
      <w:marTop w:val="0"/>
      <w:marBottom w:val="0"/>
      <w:divBdr>
        <w:top w:val="none" w:sz="0" w:space="0" w:color="auto"/>
        <w:left w:val="none" w:sz="0" w:space="0" w:color="auto"/>
        <w:bottom w:val="none" w:sz="0" w:space="0" w:color="auto"/>
        <w:right w:val="none" w:sz="0" w:space="0" w:color="auto"/>
      </w:divBdr>
    </w:div>
    <w:div w:id="1713656251">
      <w:bodyDiv w:val="1"/>
      <w:marLeft w:val="0"/>
      <w:marRight w:val="0"/>
      <w:marTop w:val="0"/>
      <w:marBottom w:val="0"/>
      <w:divBdr>
        <w:top w:val="none" w:sz="0" w:space="0" w:color="auto"/>
        <w:left w:val="none" w:sz="0" w:space="0" w:color="auto"/>
        <w:bottom w:val="none" w:sz="0" w:space="0" w:color="auto"/>
        <w:right w:val="none" w:sz="0" w:space="0" w:color="auto"/>
      </w:divBdr>
    </w:div>
    <w:div w:id="1746105885">
      <w:bodyDiv w:val="1"/>
      <w:marLeft w:val="0"/>
      <w:marRight w:val="0"/>
      <w:marTop w:val="0"/>
      <w:marBottom w:val="0"/>
      <w:divBdr>
        <w:top w:val="none" w:sz="0" w:space="0" w:color="auto"/>
        <w:left w:val="none" w:sz="0" w:space="0" w:color="auto"/>
        <w:bottom w:val="none" w:sz="0" w:space="0" w:color="auto"/>
        <w:right w:val="none" w:sz="0" w:space="0" w:color="auto"/>
      </w:divBdr>
      <w:divsChild>
        <w:div w:id="1480615499">
          <w:marLeft w:val="0"/>
          <w:marRight w:val="0"/>
          <w:marTop w:val="120"/>
          <w:marBottom w:val="0"/>
          <w:divBdr>
            <w:top w:val="none" w:sz="0" w:space="0" w:color="auto"/>
            <w:left w:val="none" w:sz="0" w:space="0" w:color="auto"/>
            <w:bottom w:val="none" w:sz="0" w:space="0" w:color="auto"/>
            <w:right w:val="none" w:sz="0" w:space="0" w:color="auto"/>
          </w:divBdr>
        </w:div>
        <w:div w:id="1956254117">
          <w:marLeft w:val="0"/>
          <w:marRight w:val="0"/>
          <w:marTop w:val="120"/>
          <w:marBottom w:val="0"/>
          <w:divBdr>
            <w:top w:val="none" w:sz="0" w:space="0" w:color="auto"/>
            <w:left w:val="none" w:sz="0" w:space="0" w:color="auto"/>
            <w:bottom w:val="none" w:sz="0" w:space="0" w:color="auto"/>
            <w:right w:val="none" w:sz="0" w:space="0" w:color="auto"/>
          </w:divBdr>
        </w:div>
      </w:divsChild>
    </w:div>
    <w:div w:id="1825050961">
      <w:bodyDiv w:val="1"/>
      <w:marLeft w:val="0"/>
      <w:marRight w:val="0"/>
      <w:marTop w:val="0"/>
      <w:marBottom w:val="0"/>
      <w:divBdr>
        <w:top w:val="none" w:sz="0" w:space="0" w:color="auto"/>
        <w:left w:val="none" w:sz="0" w:space="0" w:color="auto"/>
        <w:bottom w:val="none" w:sz="0" w:space="0" w:color="auto"/>
        <w:right w:val="none" w:sz="0" w:space="0" w:color="auto"/>
      </w:divBdr>
    </w:div>
    <w:div w:id="1865973438">
      <w:bodyDiv w:val="1"/>
      <w:marLeft w:val="0"/>
      <w:marRight w:val="0"/>
      <w:marTop w:val="0"/>
      <w:marBottom w:val="0"/>
      <w:divBdr>
        <w:top w:val="none" w:sz="0" w:space="0" w:color="auto"/>
        <w:left w:val="none" w:sz="0" w:space="0" w:color="auto"/>
        <w:bottom w:val="none" w:sz="0" w:space="0" w:color="auto"/>
        <w:right w:val="none" w:sz="0" w:space="0" w:color="auto"/>
      </w:divBdr>
    </w:div>
    <w:div w:id="1875340874">
      <w:bodyDiv w:val="1"/>
      <w:marLeft w:val="0"/>
      <w:marRight w:val="0"/>
      <w:marTop w:val="0"/>
      <w:marBottom w:val="0"/>
      <w:divBdr>
        <w:top w:val="none" w:sz="0" w:space="0" w:color="auto"/>
        <w:left w:val="none" w:sz="0" w:space="0" w:color="auto"/>
        <w:bottom w:val="none" w:sz="0" w:space="0" w:color="auto"/>
        <w:right w:val="none" w:sz="0" w:space="0" w:color="auto"/>
      </w:divBdr>
      <w:divsChild>
        <w:div w:id="932788127">
          <w:marLeft w:val="0"/>
          <w:marRight w:val="0"/>
          <w:marTop w:val="166"/>
          <w:marBottom w:val="166"/>
          <w:divBdr>
            <w:top w:val="none" w:sz="0" w:space="0" w:color="auto"/>
            <w:left w:val="none" w:sz="0" w:space="0" w:color="auto"/>
            <w:bottom w:val="none" w:sz="0" w:space="0" w:color="auto"/>
            <w:right w:val="none" w:sz="0" w:space="0" w:color="auto"/>
          </w:divBdr>
        </w:div>
      </w:divsChild>
    </w:div>
    <w:div w:id="1898395948">
      <w:bodyDiv w:val="1"/>
      <w:marLeft w:val="0"/>
      <w:marRight w:val="0"/>
      <w:marTop w:val="0"/>
      <w:marBottom w:val="0"/>
      <w:divBdr>
        <w:top w:val="none" w:sz="0" w:space="0" w:color="auto"/>
        <w:left w:val="none" w:sz="0" w:space="0" w:color="auto"/>
        <w:bottom w:val="none" w:sz="0" w:space="0" w:color="auto"/>
        <w:right w:val="none" w:sz="0" w:space="0" w:color="auto"/>
      </w:divBdr>
    </w:div>
    <w:div w:id="1914000891">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0457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2809">
      <w:bodyDiv w:val="1"/>
      <w:marLeft w:val="0"/>
      <w:marRight w:val="0"/>
      <w:marTop w:val="0"/>
      <w:marBottom w:val="0"/>
      <w:divBdr>
        <w:top w:val="none" w:sz="0" w:space="0" w:color="auto"/>
        <w:left w:val="none" w:sz="0" w:space="0" w:color="auto"/>
        <w:bottom w:val="none" w:sz="0" w:space="0" w:color="auto"/>
        <w:right w:val="none" w:sz="0" w:space="0" w:color="auto"/>
      </w:divBdr>
    </w:div>
    <w:div w:id="2082826487">
      <w:bodyDiv w:val="1"/>
      <w:marLeft w:val="0"/>
      <w:marRight w:val="0"/>
      <w:marTop w:val="0"/>
      <w:marBottom w:val="0"/>
      <w:divBdr>
        <w:top w:val="none" w:sz="0" w:space="0" w:color="auto"/>
        <w:left w:val="none" w:sz="0" w:space="0" w:color="auto"/>
        <w:bottom w:val="none" w:sz="0" w:space="0" w:color="auto"/>
        <w:right w:val="none" w:sz="0" w:space="0" w:color="auto"/>
      </w:divBdr>
      <w:divsChild>
        <w:div w:id="1739087181">
          <w:marLeft w:val="0"/>
          <w:marRight w:val="0"/>
          <w:marTop w:val="0"/>
          <w:marBottom w:val="0"/>
          <w:divBdr>
            <w:top w:val="none" w:sz="0" w:space="0" w:color="auto"/>
            <w:left w:val="none" w:sz="0" w:space="0" w:color="auto"/>
            <w:bottom w:val="none" w:sz="0" w:space="0" w:color="auto"/>
            <w:right w:val="none" w:sz="0" w:space="0" w:color="auto"/>
          </w:divBdr>
        </w:div>
      </w:divsChild>
    </w:div>
    <w:div w:id="2134784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n.wang@uth.tm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C2C06-79B9-4974-B46A-1C11E7FE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20920</Words>
  <Characters>119244</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2021-07-15T10:46:00Z</dcterms:created>
  <dcterms:modified xsi:type="dcterms:W3CDTF">2021-07-19T12:26:00Z</dcterms:modified>
</cp:coreProperties>
</file>