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55D2" w14:textId="690E8752"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FE6F9A">
        <w:rPr>
          <w:rFonts w:eastAsia="Times New Roman" w:cstheme="minorHAnsi"/>
          <w:b/>
        </w:rPr>
        <w:t>62691</w:t>
      </w:r>
    </w:p>
    <w:p w14:paraId="1B0645BB" w14:textId="25CDDA16" w:rsidR="005463CB" w:rsidRPr="00B07A3B" w:rsidDel="00A12F8F" w:rsidRDefault="004E0C5A" w:rsidP="004E0C5A">
      <w:pPr>
        <w:outlineLvl w:val="0"/>
        <w:rPr>
          <w:rFonts w:eastAsia="Times New Roman" w:cstheme="minorHAnsi"/>
          <w:b/>
        </w:rPr>
      </w:pPr>
      <w:r w:rsidRPr="00B07A3B">
        <w:rPr>
          <w:rFonts w:eastAsia="Times New Roman" w:cstheme="minorHAnsi"/>
          <w:b/>
        </w:rPr>
        <w:t xml:space="preserve">Scriptwriter Name: </w:t>
      </w:r>
      <w:r w:rsidR="00EE35B8">
        <w:rPr>
          <w:rFonts w:eastAsia="Times New Roman" w:cstheme="minorHAnsi"/>
          <w:b/>
        </w:rPr>
        <w:t>Swati Madhu</w:t>
      </w:r>
    </w:p>
    <w:p w14:paraId="6FB9233B" w14:textId="113241BF"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r w:rsidR="00FE6F9A">
        <w:rPr>
          <w:rFonts w:ascii="Arial" w:hAnsi="Arial" w:cs="Arial"/>
          <w:color w:val="222222"/>
          <w:sz w:val="19"/>
          <w:szCs w:val="19"/>
          <w:shd w:val="clear" w:color="auto" w:fill="FFFFFF"/>
        </w:rPr>
        <w:t> </w:t>
      </w:r>
      <w:hyperlink r:id="rId7" w:tgtFrame="_blank" w:history="1">
        <w:r w:rsidR="00FE6F9A" w:rsidRPr="00FE6F9A">
          <w:rPr>
            <w:rStyle w:val="Hyperlink"/>
            <w:rFonts w:asciiTheme="majorHAnsi" w:hAnsiTheme="majorHAnsi" w:cstheme="majorHAnsi"/>
            <w:b/>
            <w:bCs/>
            <w:color w:val="1155CC"/>
            <w:shd w:val="clear" w:color="auto" w:fill="FFFFFF"/>
          </w:rPr>
          <w:t>https://www.jove.com/account/file-uploader?src=19120803</w:t>
        </w:r>
      </w:hyperlink>
    </w:p>
    <w:p w14:paraId="2C89778F" w14:textId="77777777" w:rsidR="004E0C5A" w:rsidRPr="00B07A3B" w:rsidRDefault="004E0C5A" w:rsidP="004E0C5A">
      <w:pPr>
        <w:outlineLvl w:val="0"/>
        <w:rPr>
          <w:rFonts w:eastAsia="Times New Roman" w:cstheme="minorHAnsi"/>
          <w:b/>
        </w:rPr>
      </w:pPr>
    </w:p>
    <w:p w14:paraId="30BC7CCC" w14:textId="325760D2" w:rsidR="004E0C5A" w:rsidRPr="00B07A3B" w:rsidRDefault="004E0C5A" w:rsidP="004E0C5A">
      <w:pPr>
        <w:outlineLvl w:val="0"/>
        <w:rPr>
          <w:rFonts w:eastAsia="Times New Roman" w:cstheme="minorHAnsi"/>
          <w:b/>
        </w:rPr>
      </w:pPr>
      <w:r w:rsidRPr="00B07A3B">
        <w:rPr>
          <w:rFonts w:eastAsia="Times New Roman" w:cstheme="minorHAnsi"/>
          <w:b/>
          <w:sz w:val="32"/>
          <w:szCs w:val="32"/>
        </w:rPr>
        <w:t xml:space="preserve">Title: </w:t>
      </w:r>
      <w:r w:rsidR="00332B6B" w:rsidRPr="00332B6B">
        <w:rPr>
          <w:rFonts w:asciiTheme="majorHAnsi" w:hAnsiTheme="majorHAnsi" w:cstheme="majorHAnsi"/>
          <w:b/>
          <w:sz w:val="32"/>
          <w:szCs w:val="32"/>
        </w:rPr>
        <w:t>3D Bioprinting of Murine Cortical Astrocytes for Engineering Neural-Like Tissue</w:t>
      </w:r>
    </w:p>
    <w:p w14:paraId="4A0C5B67" w14:textId="77777777" w:rsidR="004E0C5A" w:rsidRPr="00B07A3B" w:rsidRDefault="004E0C5A" w:rsidP="004E0C5A">
      <w:pPr>
        <w:outlineLvl w:val="0"/>
        <w:rPr>
          <w:rFonts w:eastAsia="Times New Roman" w:cstheme="minorHAnsi"/>
          <w:b/>
        </w:rPr>
      </w:pPr>
    </w:p>
    <w:p w14:paraId="571B4839" w14:textId="65343EA7"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20548382" w14:textId="6545C8D9" w:rsidR="00EE35B8" w:rsidRDefault="00EE35B8" w:rsidP="00EC3C46">
      <w:pPr>
        <w:outlineLvl w:val="0"/>
        <w:rPr>
          <w:rFonts w:eastAsia="Times New Roman" w:cstheme="minorHAnsi"/>
          <w:b/>
          <w:sz w:val="28"/>
          <w:szCs w:val="28"/>
        </w:rPr>
      </w:pPr>
    </w:p>
    <w:p w14:paraId="1E58658D" w14:textId="5C1F225F" w:rsidR="00332B6B" w:rsidRPr="00332B6B" w:rsidRDefault="00332B6B" w:rsidP="00332B6B">
      <w:pPr>
        <w:rPr>
          <w:rFonts w:asciiTheme="majorHAnsi" w:hAnsiTheme="majorHAnsi" w:cstheme="majorHAnsi"/>
          <w:b/>
          <w:bCs/>
          <w:sz w:val="28"/>
          <w:szCs w:val="28"/>
          <w:lang w:val="pt-BR"/>
        </w:rPr>
      </w:pPr>
      <w:bookmarkStart w:id="0" w:name="_Hlk71742243"/>
      <w:r w:rsidRPr="00332B6B">
        <w:rPr>
          <w:rFonts w:asciiTheme="majorHAnsi" w:hAnsiTheme="majorHAnsi" w:cstheme="majorHAnsi"/>
          <w:b/>
          <w:bCs/>
          <w:sz w:val="28"/>
          <w:szCs w:val="28"/>
          <w:lang w:val="pt-BR"/>
        </w:rPr>
        <w:t>Bruna A. G. de Melo</w:t>
      </w:r>
      <w:bookmarkEnd w:id="0"/>
      <w:r w:rsidRPr="00332B6B">
        <w:rPr>
          <w:rFonts w:asciiTheme="majorHAnsi" w:hAnsiTheme="majorHAnsi" w:cstheme="majorHAnsi"/>
          <w:b/>
          <w:bCs/>
          <w:sz w:val="28"/>
          <w:szCs w:val="28"/>
          <w:lang w:val="pt-BR"/>
        </w:rPr>
        <w:t>, Elisa M. Cruz, Taís N. Ribeiro, Mayara V. Mundim, Marimelia A. Porcionatto</w:t>
      </w:r>
    </w:p>
    <w:p w14:paraId="403CA35F" w14:textId="77777777" w:rsidR="00332B6B" w:rsidRPr="00332B6B" w:rsidRDefault="00332B6B" w:rsidP="00332B6B">
      <w:pPr>
        <w:rPr>
          <w:rFonts w:asciiTheme="majorHAnsi" w:hAnsiTheme="majorHAnsi" w:cstheme="majorHAnsi"/>
          <w:sz w:val="28"/>
          <w:szCs w:val="28"/>
          <w:lang w:val="pt-BR"/>
        </w:rPr>
      </w:pPr>
    </w:p>
    <w:p w14:paraId="7154427C" w14:textId="065E5E19" w:rsidR="00332B6B" w:rsidRPr="00332B6B" w:rsidRDefault="00332B6B" w:rsidP="00332B6B">
      <w:pPr>
        <w:rPr>
          <w:rFonts w:asciiTheme="majorHAnsi" w:hAnsiTheme="majorHAnsi" w:cstheme="majorHAnsi"/>
          <w:sz w:val="28"/>
          <w:szCs w:val="28"/>
          <w:lang w:val="pt-BR"/>
        </w:rPr>
      </w:pPr>
      <w:r w:rsidRPr="00332B6B">
        <w:rPr>
          <w:rFonts w:asciiTheme="majorHAnsi" w:hAnsiTheme="majorHAnsi" w:cstheme="majorHAnsi"/>
          <w:iCs w:val="0"/>
          <w:sz w:val="28"/>
          <w:szCs w:val="28"/>
          <w:lang w:val="pt-BR"/>
        </w:rPr>
        <w:t>Department of Biochemistry, Escola Paulista de Medicina, Universidade Federal de São Paulo</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066F474D" w:rsidR="004E0C5A" w:rsidRPr="00B07A3B" w:rsidRDefault="00E45517"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p>
    <w:p w14:paraId="4FDD3434" w14:textId="796C0A9B" w:rsidR="004E0C5A" w:rsidRDefault="004E0C5A" w:rsidP="004E0C5A">
      <w:pPr>
        <w:outlineLvl w:val="0"/>
        <w:rPr>
          <w:rFonts w:eastAsia="Times New Roman" w:cstheme="minorHAnsi"/>
          <w:color w:val="000000"/>
        </w:rPr>
      </w:pPr>
    </w:p>
    <w:p w14:paraId="40DFE0A2" w14:textId="77777777" w:rsidR="00EE35B8" w:rsidRPr="00B07A3B" w:rsidRDefault="00EE35B8"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77777777" w:rsidR="004E0C5A" w:rsidRPr="00B07A3B" w:rsidRDefault="004E0C5A" w:rsidP="004E0C5A">
      <w:pPr>
        <w:outlineLvl w:val="0"/>
        <w:rPr>
          <w:rFonts w:eastAsia="Times New Roman" w:cstheme="minorHAnsi"/>
        </w:rPr>
      </w:pPr>
      <w:bookmarkStart w:id="1" w:name="_Hlk25233958"/>
    </w:p>
    <w:p w14:paraId="1B4B2D7A" w14:textId="1B6174A2" w:rsidR="004E0C5A" w:rsidRDefault="00332B6B" w:rsidP="004E0C5A">
      <w:pPr>
        <w:outlineLvl w:val="0"/>
        <w:rPr>
          <w:rFonts w:eastAsia="Times New Roman" w:cstheme="minorHAnsi"/>
        </w:rPr>
      </w:pPr>
      <w:r>
        <w:rPr>
          <w:rFonts w:asciiTheme="majorHAnsi" w:hAnsiTheme="majorHAnsi" w:cstheme="majorHAnsi"/>
          <w:lang w:val="pt-BR"/>
        </w:rPr>
        <w:t>Bruna A. G. de Melo</w:t>
      </w:r>
      <w:r>
        <w:rPr>
          <w:rFonts w:asciiTheme="majorHAnsi" w:hAnsiTheme="majorHAnsi" w:cstheme="majorHAnsi"/>
          <w:iCs w:val="0"/>
        </w:rPr>
        <w:tab/>
      </w:r>
      <w:r>
        <w:rPr>
          <w:rFonts w:asciiTheme="majorHAnsi" w:hAnsiTheme="majorHAnsi" w:cstheme="majorHAnsi"/>
          <w:iCs w:val="0"/>
        </w:rPr>
        <w:tab/>
      </w:r>
      <w:hyperlink r:id="rId8" w:history="1">
        <w:r w:rsidRPr="004639DA">
          <w:rPr>
            <w:rStyle w:val="Hyperlink"/>
            <w:rFonts w:asciiTheme="majorHAnsi" w:hAnsiTheme="majorHAnsi" w:cstheme="majorHAnsi"/>
            <w:iCs w:val="0"/>
          </w:rPr>
          <w:t>g.melo.bruna@gmail.com</w:t>
        </w:r>
      </w:hyperlink>
      <w:r>
        <w:rPr>
          <w:rStyle w:val="Hyperlink"/>
          <w:rFonts w:asciiTheme="majorHAnsi" w:hAnsiTheme="majorHAnsi" w:cstheme="majorHAnsi"/>
          <w:iCs w:val="0"/>
        </w:rPr>
        <w:t xml:space="preserve">; </w:t>
      </w:r>
      <w:hyperlink r:id="rId9" w:history="1">
        <w:r>
          <w:rPr>
            <w:rStyle w:val="Hyperlink"/>
          </w:rPr>
          <w:t>bagmelo@unifesp.br</w:t>
        </w:r>
      </w:hyperlink>
    </w:p>
    <w:p w14:paraId="5148E675" w14:textId="77777777" w:rsidR="00EE35B8" w:rsidRPr="00B07A3B" w:rsidRDefault="00EE35B8"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1"/>
    <w:p w14:paraId="12916965" w14:textId="77777777" w:rsidR="003B5E26" w:rsidRPr="00B07A3B" w:rsidRDefault="003B5E26" w:rsidP="009A0E7C">
      <w:pPr>
        <w:outlineLvl w:val="0"/>
        <w:rPr>
          <w:rFonts w:cstheme="minorHAnsi"/>
          <w:b/>
          <w:sz w:val="22"/>
          <w:szCs w:val="22"/>
        </w:rPr>
      </w:pPr>
    </w:p>
    <w:p w14:paraId="5B455EBC" w14:textId="77777777" w:rsidR="00332B6B" w:rsidRDefault="00E45517" w:rsidP="00332B6B">
      <w:hyperlink r:id="rId10" w:history="1">
        <w:r w:rsidR="00332B6B">
          <w:rPr>
            <w:rStyle w:val="Hyperlink"/>
            <w:rFonts w:asciiTheme="majorHAnsi" w:hAnsiTheme="majorHAnsi" w:cstheme="majorHAnsi"/>
            <w:iCs w:val="0"/>
          </w:rPr>
          <w:t>g.melo.bruna@gmail.com</w:t>
        </w:r>
      </w:hyperlink>
      <w:r w:rsidR="00332B6B">
        <w:rPr>
          <w:rStyle w:val="Hyperlink"/>
          <w:rFonts w:asciiTheme="majorHAnsi" w:hAnsiTheme="majorHAnsi" w:cstheme="majorHAnsi"/>
          <w:iCs w:val="0"/>
        </w:rPr>
        <w:t xml:space="preserve">; </w:t>
      </w:r>
      <w:hyperlink r:id="rId11" w:history="1">
        <w:r w:rsidR="00332B6B">
          <w:rPr>
            <w:rStyle w:val="Hyperlink"/>
          </w:rPr>
          <w:t>bagmelo@unifesp.br</w:t>
        </w:r>
      </w:hyperlink>
    </w:p>
    <w:p w14:paraId="0F502A91" w14:textId="45ACCC4E" w:rsidR="00332B6B" w:rsidRDefault="00E45517" w:rsidP="00332B6B">
      <w:hyperlink r:id="rId12" w:history="1">
        <w:r w:rsidR="00332B6B">
          <w:rPr>
            <w:rStyle w:val="Hyperlink"/>
          </w:rPr>
          <w:t>elisa.marozzi@unifesp.br</w:t>
        </w:r>
      </w:hyperlink>
    </w:p>
    <w:p w14:paraId="117DAF1B" w14:textId="1126AEF2" w:rsidR="00332B6B" w:rsidRDefault="00E45517" w:rsidP="00332B6B">
      <w:hyperlink r:id="rId13" w:history="1">
        <w:r w:rsidR="00332B6B">
          <w:rPr>
            <w:rStyle w:val="Hyperlink"/>
          </w:rPr>
          <w:t>tais.novaki@unifesp.br</w:t>
        </w:r>
      </w:hyperlink>
    </w:p>
    <w:p w14:paraId="1DB35BA7" w14:textId="0BD9C6BA" w:rsidR="00332B6B" w:rsidRDefault="00E45517" w:rsidP="00332B6B">
      <w:hyperlink r:id="rId14" w:history="1">
        <w:r w:rsidR="00332B6B" w:rsidRPr="004639DA">
          <w:rPr>
            <w:rStyle w:val="Hyperlink"/>
          </w:rPr>
          <w:t>mayara.terra@unifesp.br</w:t>
        </w:r>
      </w:hyperlink>
      <w:r w:rsidR="00332B6B">
        <w:t xml:space="preserve"> ; </w:t>
      </w:r>
      <w:hyperlink r:id="rId15" w:history="1">
        <w:r w:rsidR="00332B6B" w:rsidRPr="004639DA">
          <w:rPr>
            <w:rStyle w:val="Hyperlink"/>
          </w:rPr>
          <w:t>mayaratvv@gmail.com</w:t>
        </w:r>
      </w:hyperlink>
      <w:r w:rsidR="00332B6B">
        <w:t xml:space="preserve"> </w:t>
      </w:r>
    </w:p>
    <w:p w14:paraId="04CFDC08" w14:textId="7231AE45" w:rsidR="00332B6B" w:rsidRDefault="00E45517" w:rsidP="00332B6B">
      <w:hyperlink r:id="rId16" w:history="1">
        <w:r w:rsidR="00332B6B">
          <w:rPr>
            <w:rStyle w:val="Hyperlink"/>
          </w:rPr>
          <w:t>marimelia.porcionatto@unifesp.br</w:t>
        </w:r>
      </w:hyperlink>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673750" w:rsidRDefault="005F1ADF" w:rsidP="005F1ADF">
      <w:pPr>
        <w:pStyle w:val="Heading2"/>
        <w:rPr>
          <w:rFonts w:cstheme="minorHAnsi"/>
        </w:rPr>
      </w:pPr>
      <w:r w:rsidRPr="00B07A3B">
        <w:rPr>
          <w:rFonts w:cstheme="minorHAnsi"/>
        </w:rPr>
        <w:lastRenderedPageBreak/>
        <w:t xml:space="preserve">Author Questionnaire </w:t>
      </w:r>
    </w:p>
    <w:p w14:paraId="22834088" w14:textId="7777777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can you record movies/images using your own microscope camera?</w:t>
      </w:r>
    </w:p>
    <w:p w14:paraId="1EDFAF1F" w14:textId="77777777" w:rsidR="005F1ADF" w:rsidRPr="00037828" w:rsidRDefault="00E45517"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JoVE will need to </w:t>
      </w:r>
      <w:r>
        <w:rPr>
          <w:rFonts w:eastAsia="Times New Roman" w:cstheme="minorHAnsi"/>
        </w:rPr>
        <w:t>use</w:t>
      </w:r>
      <w:r w:rsidRPr="00B07A3B">
        <w:rPr>
          <w:rFonts w:eastAsia="Times New Roman" w:cstheme="minorHAnsi"/>
        </w:rPr>
        <w:t xml:space="preserve"> our scope kit. </w:t>
      </w:r>
    </w:p>
    <w:p w14:paraId="064DF063" w14:textId="48B559E2" w:rsidR="005F1ADF" w:rsidRDefault="00AE2480" w:rsidP="005F1ADF">
      <w:pPr>
        <w:spacing w:before="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04617A7" w14:textId="77777777" w:rsidR="009A2C33" w:rsidRPr="00B07A3B" w:rsidRDefault="009A2C33" w:rsidP="005F1ADF">
      <w:pPr>
        <w:spacing w:before="240"/>
        <w:ind w:left="720"/>
        <w:rPr>
          <w:rFonts w:eastAsia="Times New Roman" w:cstheme="minorHAnsi"/>
          <w:b/>
        </w:rPr>
      </w:pPr>
    </w:p>
    <w:p w14:paraId="770BBB50" w14:textId="77777777" w:rsidR="005F1ADF" w:rsidRPr="00B07A3B" w:rsidRDefault="00E45517"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EndPr/>
        <w:sdtContent>
          <w:r w:rsidR="005F1ADF" w:rsidRPr="00B07A3B">
            <w:rPr>
              <w:rFonts w:eastAsia="Times New Roman" w:cstheme="minorHAnsi"/>
              <w:b/>
              <w:bCs/>
              <w:color w:val="808080"/>
              <w:shd w:val="clear" w:color="auto" w:fill="FFFF00"/>
            </w:rPr>
            <w:t>Enter make and model of microscope.</w:t>
          </w:r>
        </w:sdtContent>
      </w:sdt>
    </w:p>
    <w:p w14:paraId="181DD27E" w14:textId="77777777" w:rsidR="005F1ADF" w:rsidRPr="00B07A3B" w:rsidRDefault="005F1ADF" w:rsidP="005F1ADF">
      <w:pPr>
        <w:spacing w:before="120"/>
        <w:rPr>
          <w:rFonts w:eastAsia="Times New Roman" w:cstheme="minorHAnsi"/>
          <w:b/>
        </w:rPr>
      </w:pPr>
    </w:p>
    <w:p w14:paraId="4B20EAF0" w14:textId="7777777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p>
    <w:p w14:paraId="48E1D7BF"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we will need you to record using </w:t>
      </w:r>
      <w:hyperlink r:id="rId17" w:history="1">
        <w:r w:rsidRPr="00B07A3B">
          <w:rPr>
            <w:rFonts w:eastAsia="Times New Roman" w:cstheme="minorHAnsi"/>
            <w:color w:val="0000FF"/>
            <w:u w:val="single"/>
          </w:rPr>
          <w:t>screen recording software</w:t>
        </w:r>
      </w:hyperlink>
      <w:r w:rsidRPr="00B07A3B">
        <w:rPr>
          <w:rFonts w:eastAsia="Times New Roman" w:cstheme="minorHAnsi"/>
          <w:color w:val="3366FF"/>
        </w:rPr>
        <w:t xml:space="preserve"> </w:t>
      </w:r>
      <w:r w:rsidRPr="00B07A3B">
        <w:rPr>
          <w:rFonts w:eastAsia="Times New Roman" w:cstheme="minorHAnsi"/>
        </w:rPr>
        <w:t xml:space="preserve">to capture the steps. If you use a Mac, </w:t>
      </w:r>
      <w:hyperlink r:id="rId18" w:history="1">
        <w:r w:rsidRPr="00B07A3B">
          <w:rPr>
            <w:rFonts w:eastAsia="Times New Roman" w:cstheme="minorHAnsi"/>
            <w:color w:val="0000FF"/>
            <w:u w:val="single"/>
          </w:rPr>
          <w:t>QuickTime X</w:t>
        </w:r>
      </w:hyperlink>
      <w:r w:rsidRPr="00B07A3B">
        <w:rPr>
          <w:rFonts w:eastAsia="Times New Roman" w:cstheme="minorHAnsi"/>
        </w:rPr>
        <w:t xml:space="preserve"> also has the ability to record the steps.</w:t>
      </w:r>
      <w:r w:rsidRPr="00997611">
        <w:rPr>
          <w:rFonts w:eastAsia="Times New Roman" w:cstheme="minorHAnsi"/>
          <w:highlight w:val="yellow"/>
        </w:rPr>
        <w:t xml:space="preserve"> </w:t>
      </w:r>
      <w:r w:rsidRPr="0002591A">
        <w:rPr>
          <w:rFonts w:eastAsia="Times New Roman" w:cstheme="minorHAnsi"/>
          <w:highlight w:val="yellow"/>
        </w:rPr>
        <w:t xml:space="preserve">Please upload all screen captured video files to your </w:t>
      </w:r>
      <w:r w:rsidRPr="007D6AEA">
        <w:rPr>
          <w:rFonts w:eastAsia="Times New Roman" w:cstheme="minorHAnsi"/>
          <w:highlight w:val="yellow"/>
        </w:rPr>
        <w:t xml:space="preserve">project </w:t>
      </w:r>
      <w:r w:rsidRPr="00AF7D04">
        <w:rPr>
          <w:rFonts w:eastAsia="Times New Roman" w:cstheme="minorHAnsi"/>
          <w:highlight w:val="yellow"/>
        </w:rPr>
        <w:t>page as soon as possible</w:t>
      </w:r>
      <w:r>
        <w:rPr>
          <w:rFonts w:eastAsia="Times New Roman" w:cstheme="minorHAnsi"/>
        </w:rPr>
        <w:t>.</w:t>
      </w:r>
    </w:p>
    <w:p w14:paraId="1C68C2BA" w14:textId="77777777" w:rsidR="005F1ADF" w:rsidRPr="00B07A3B" w:rsidRDefault="005F1ADF" w:rsidP="005F1ADF">
      <w:pPr>
        <w:spacing w:before="120"/>
        <w:rPr>
          <w:rFonts w:eastAsia="Times New Roman" w:cstheme="minorHAnsi"/>
          <w:b/>
        </w:rPr>
      </w:pPr>
    </w:p>
    <w:p w14:paraId="7A03162F" w14:textId="2A86C98A"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EndPr/>
        <w:sdtContent>
          <w:r w:rsidR="005F1ADF" w:rsidRPr="00B07A3B">
            <w:rPr>
              <w:rFonts w:eastAsia="Times New Roman" w:cstheme="minorHAnsi"/>
              <w:b/>
              <w:bCs/>
              <w:color w:val="808080"/>
              <w:shd w:val="clear" w:color="auto" w:fill="FFFF00"/>
            </w:rPr>
            <w:t>Enter Yes or No.</w:t>
          </w:r>
        </w:sdtContent>
      </w:sdt>
    </w:p>
    <w:p w14:paraId="63770740" w14:textId="77777777" w:rsidR="005F1ADF" w:rsidRPr="00B07A3B" w:rsidRDefault="005F1ADF" w:rsidP="005F1ADF">
      <w:pPr>
        <w:spacing w:before="120"/>
        <w:ind w:left="720"/>
        <w:rPr>
          <w:rFonts w:eastAsia="Times New Roman" w:cstheme="minorHAnsi"/>
          <w:b/>
          <w:bCs/>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685E1DF4" w14:textId="77777777" w:rsidR="005F1ADF" w:rsidRDefault="005F1ADF" w:rsidP="005F1ADF">
      <w:pPr>
        <w:rPr>
          <w:rFonts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2.1.2…etc)</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7092A2E3"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643828">
        <w:rPr>
          <w:rFonts w:cstheme="minorHAnsi"/>
          <w:bCs/>
          <w:sz w:val="22"/>
          <w:szCs w:val="22"/>
        </w:rPr>
        <w:t>20</w:t>
      </w:r>
    </w:p>
    <w:p w14:paraId="5AAC9C6C" w14:textId="180BB17A"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643828">
        <w:rPr>
          <w:rFonts w:cstheme="minorHAnsi"/>
          <w:bCs/>
          <w:sz w:val="22"/>
          <w:szCs w:val="22"/>
        </w:rPr>
        <w:t>53</w:t>
      </w:r>
      <w:r w:rsidRPr="00B07A3B">
        <w:rPr>
          <w:rFonts w:cstheme="minorHAnsi"/>
          <w:b/>
          <w:sz w:val="22"/>
          <w:szCs w:val="22"/>
        </w:rPr>
        <w:t xml:space="preserve"> </w:t>
      </w:r>
      <w:r w:rsidR="00277C90" w:rsidRPr="00B07A3B">
        <w:rPr>
          <w:rFonts w:cstheme="minorHAnsi"/>
          <w:b/>
          <w:sz w:val="22"/>
          <w:szCs w:val="22"/>
        </w:rPr>
        <w:br w:type="page"/>
      </w:r>
    </w:p>
    <w:p w14:paraId="174924D5" w14:textId="77777777" w:rsidR="00143557" w:rsidRPr="00B07A3B" w:rsidRDefault="00143557" w:rsidP="005A02B6">
      <w:pPr>
        <w:pStyle w:val="Heading1"/>
        <w:rPr>
          <w:rFonts w:cstheme="minorHAnsi"/>
        </w:rPr>
      </w:pPr>
      <w:r w:rsidRPr="00B07A3B">
        <w:rPr>
          <w:rFonts w:cstheme="minorHAnsi"/>
        </w:rPr>
        <w:lastRenderedPageBreak/>
        <w:t>Introduction</w:t>
      </w:r>
    </w:p>
    <w:p w14:paraId="6C16C00A" w14:textId="77777777" w:rsidR="00FA1A9D" w:rsidRPr="00B07A3B" w:rsidRDefault="00FA1A9D" w:rsidP="00FA1A9D">
      <w:pPr>
        <w:pStyle w:val="ListParagraph"/>
        <w:ind w:left="270"/>
        <w:rPr>
          <w:rFonts w:cstheme="minorHAnsi"/>
          <w:b/>
          <w:sz w:val="22"/>
          <w:szCs w:val="22"/>
        </w:rPr>
      </w:pPr>
    </w:p>
    <w:p w14:paraId="3FD23678" w14:textId="77777777" w:rsidR="00D300CE" w:rsidRPr="00B07A3B" w:rsidRDefault="007D61A8" w:rsidP="009114D8">
      <w:pPr>
        <w:pStyle w:val="ListParagraph"/>
        <w:numPr>
          <w:ilvl w:val="0"/>
          <w:numId w:val="9"/>
        </w:numPr>
        <w:rPr>
          <w:rFonts w:cstheme="minorHAnsi"/>
          <w:b/>
        </w:rPr>
      </w:pPr>
      <w:r w:rsidRPr="00B07A3B">
        <w:rPr>
          <w:rFonts w:cstheme="minorHAnsi"/>
          <w:b/>
        </w:rPr>
        <w:t>Introductory Interview Statements</w:t>
      </w:r>
    </w:p>
    <w:p w14:paraId="7E8076BA" w14:textId="77777777" w:rsidR="007D61A8" w:rsidRPr="00B07A3B" w:rsidRDefault="007D61A8" w:rsidP="00731E5D">
      <w:pPr>
        <w:rPr>
          <w:rFonts w:cstheme="minorHAnsi"/>
          <w:b/>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w:t>
      </w:r>
      <w:r w:rsidR="006137EC" w:rsidRPr="00D473BF">
        <w:rPr>
          <w:rFonts w:eastAsia="Times New Roman" w:cstheme="minorHAnsi"/>
          <w:bCs/>
        </w:rPr>
        <w:t>a</w:t>
      </w:r>
      <w:r w:rsidRPr="00D473BF">
        <w:rPr>
          <w:rFonts w:eastAsia="Times New Roman" w:cstheme="minorHAnsi"/>
          <w:bCs/>
        </w:rPr>
        <w:t xml:space="preserve">uthor should </w:t>
      </w:r>
      <w:r w:rsidR="009E4241" w:rsidRPr="00D473BF">
        <w:rPr>
          <w:rFonts w:eastAsia="Times New Roman" w:cstheme="minorHAnsi"/>
          <w:bCs/>
        </w:rPr>
        <w:t>deliver</w:t>
      </w:r>
      <w:r w:rsidRPr="00D473BF">
        <w:rPr>
          <w:rFonts w:eastAsia="Times New Roman" w:cstheme="minorHAnsi"/>
          <w:bCs/>
        </w:rPr>
        <w:t xml:space="preserve"> </w:t>
      </w:r>
      <w:r w:rsidRPr="00D473BF">
        <w:rPr>
          <w:rFonts w:eastAsia="Times New Roman" w:cstheme="minorHAnsi"/>
          <w:b/>
          <w:bCs/>
        </w:rPr>
        <w:t xml:space="preserve">no more than </w:t>
      </w:r>
      <w:r w:rsidR="006137EC" w:rsidRPr="00D473BF">
        <w:rPr>
          <w:rFonts w:eastAsia="Times New Roman" w:cstheme="minorHAnsi"/>
          <w:b/>
          <w:bCs/>
        </w:rPr>
        <w:t>two</w:t>
      </w:r>
      <w:r w:rsidRPr="00D473BF">
        <w:rPr>
          <w:rFonts w:eastAsia="Times New Roman" w:cstheme="minorHAnsi"/>
          <w:b/>
          <w:bCs/>
        </w:rPr>
        <w:t xml:space="preserve"> statements</w:t>
      </w:r>
      <w:r w:rsidRPr="00D473BF">
        <w:rPr>
          <w:rFonts w:eastAsia="Times New Roman" w:cstheme="minorHAnsi"/>
          <w:bCs/>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D473BF">
        <w:rPr>
          <w:rFonts w:eastAsia="Times New Roman" w:cstheme="minorHAnsi"/>
          <w:b/>
        </w:rPr>
        <w:t>one</w:t>
      </w:r>
      <w:r w:rsidRPr="00D473BF">
        <w:rPr>
          <w:rFonts w:eastAsia="Times New Roman" w:cstheme="minorHAnsi"/>
          <w:bCs/>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Pr="00D473BF">
        <w:rPr>
          <w:rFonts w:eastAsia="Times New Roman" w:cstheme="minorHAnsi"/>
          <w:b/>
        </w:rPr>
        <w:t>30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cstheme="minorHAnsi"/>
          <w:sz w:val="22"/>
          <w:szCs w:val="22"/>
        </w:rPr>
      </w:pPr>
    </w:p>
    <w:p w14:paraId="16F3E485" w14:textId="77777777"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25928288" w14:textId="77777777" w:rsidR="007D61A8" w:rsidRPr="00B07A3B" w:rsidRDefault="00E45517"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72577541"/>
          <w:placeholder>
            <w:docPart w:val="32C7CBFF4BAC43438701BF7074321FA6"/>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eastAsia="Times New Roman" w:cstheme="minorHAnsi"/>
          <w:b/>
          <w:bCs/>
        </w:rPr>
      </w:pPr>
    </w:p>
    <w:p w14:paraId="0B0139AD" w14:textId="77777777" w:rsidR="007D61A8" w:rsidRPr="00B07A3B" w:rsidRDefault="007D61A8" w:rsidP="007D61A8">
      <w:pPr>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490E6309" w14:textId="77777777" w:rsidR="007D61A8" w:rsidRPr="00B07A3B" w:rsidRDefault="00E45517"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eastAsia="Times New Roman" w:cstheme="minorHAnsi"/>
          <w:b/>
          <w:bCs/>
        </w:rPr>
      </w:pPr>
    </w:p>
    <w:p w14:paraId="650FC03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Do the implications of this technique extend toward the therapy (or diagnosis) of a particular disease, disability, or challenge? How so?</w:t>
      </w:r>
    </w:p>
    <w:p w14:paraId="284E017B" w14:textId="77777777" w:rsidR="007D61A8" w:rsidRPr="00B07A3B" w:rsidRDefault="00E45517"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End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eastAsia="Times New Roman" w:cstheme="minorHAnsi"/>
        </w:rPr>
      </w:pPr>
    </w:p>
    <w:p w14:paraId="13E505F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Are there any specific areas of research that this method could provide insight into? </w:t>
      </w:r>
      <w:r w:rsidRPr="00B07A3B">
        <w:rPr>
          <w:rFonts w:eastAsia="Times New Roman" w:cstheme="minorHAnsi"/>
          <w:i/>
        </w:rPr>
        <w:t>OR</w:t>
      </w:r>
      <w:r w:rsidRPr="00B07A3B">
        <w:rPr>
          <w:rFonts w:eastAsia="Times New Roman" w:cstheme="minorHAnsi"/>
        </w:rPr>
        <w:t xml:space="preserve"> Can this method be applied to any other systems?</w:t>
      </w:r>
    </w:p>
    <w:p w14:paraId="5422B370" w14:textId="77777777" w:rsidR="00333FA4" w:rsidRPr="00B07A3B" w:rsidRDefault="00E45517"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eastAsia="Times New Roman" w:cstheme="minorHAnsi"/>
          <w:b/>
          <w:bCs/>
        </w:rPr>
      </w:pPr>
    </w:p>
    <w:p w14:paraId="18C04A67"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E45517"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eastAsia="Times New Roman" w:cstheme="minorHAnsi"/>
        </w:rPr>
      </w:pPr>
    </w:p>
    <w:p w14:paraId="4B196E52" w14:textId="77777777" w:rsidR="00622BE8" w:rsidRDefault="00622BE8" w:rsidP="007D61A8">
      <w:pPr>
        <w:contextualSpacing/>
        <w:outlineLvl w:val="0"/>
        <w:rPr>
          <w:rFonts w:eastAsia="Times New Roman" w:cstheme="minorHAnsi"/>
          <w:b/>
        </w:rPr>
      </w:pPr>
    </w:p>
    <w:p w14:paraId="33B7A430" w14:textId="77777777" w:rsidR="00622BE8" w:rsidRDefault="00622BE8" w:rsidP="007D61A8">
      <w:pPr>
        <w:contextualSpacing/>
        <w:outlineLvl w:val="0"/>
        <w:rPr>
          <w:rFonts w:eastAsia="Times New Roman" w:cstheme="minorHAnsi"/>
          <w:b/>
        </w:rPr>
      </w:pPr>
    </w:p>
    <w:p w14:paraId="297E171B" w14:textId="32850257" w:rsidR="007D61A8" w:rsidRPr="00B07A3B" w:rsidRDefault="007D61A8" w:rsidP="007D61A8">
      <w:pPr>
        <w:contextualSpacing/>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7D61A8">
      <w:pPr>
        <w:contextualSpacing/>
        <w:outlineLvl w:val="0"/>
        <w:rPr>
          <w:rFonts w:eastAsia="Times New Roman" w:cstheme="minorHAnsi"/>
          <w:b/>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eastAsia="Times New Roman" w:cstheme="minorHAnsi"/>
        </w:rPr>
      </w:pPr>
    </w:p>
    <w:p w14:paraId="353C7950" w14:textId="77777777" w:rsidR="007D61A8" w:rsidRPr="00B07A3B" w:rsidRDefault="00E45517" w:rsidP="00333FA4">
      <w:pPr>
        <w:pStyle w:val="ListParagraph"/>
        <w:numPr>
          <w:ilvl w:val="1"/>
          <w:numId w:val="3"/>
        </w:numPr>
        <w:rPr>
          <w:rFonts w:eastAsia="Times New Roman" w:cstheme="minorHAnsi"/>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name of author who will introduce demonstrator</w:t>
          </w:r>
        </w:sdtContent>
      </w:sdt>
      <w:r w:rsidR="007D61A8" w:rsidRPr="00B07A3B">
        <w:rPr>
          <w:rFonts w:eastAsia="Times New Roman" w:cstheme="minorHAnsi"/>
          <w:b/>
          <w:bCs/>
          <w:u w:val="single"/>
        </w:rPr>
        <w:t>:</w:t>
      </w:r>
      <w:r w:rsidR="007D61A8" w:rsidRPr="00B07A3B">
        <w:rPr>
          <w:rFonts w:eastAsia="Times New Roman" w:cstheme="minorHAnsi"/>
        </w:rPr>
        <w:t xml:space="preserve"> Demonstrating the procedure will be </w:t>
      </w:r>
      <w:sdt>
        <w:sdtPr>
          <w:rPr>
            <w:rFonts w:cstheme="minorHAnsi"/>
          </w:rPr>
          <w:id w:val="1825860591"/>
          <w:placeholder>
            <w:docPart w:val="6ED4E08469F55C4CB0FB500E50BC46B9"/>
          </w:placeholder>
          <w:temporary/>
          <w:showingPlcHdr/>
          <w:text/>
        </w:sdtPr>
        <w:sdtEndPr/>
        <w:sdtContent>
          <w:r w:rsidR="007D61A8" w:rsidRPr="00B07A3B">
            <w:rPr>
              <w:rFonts w:eastAsia="Times New Roman" w:cstheme="minorHAnsi"/>
              <w:color w:val="808080"/>
              <w:shd w:val="clear" w:color="auto" w:fill="FFFF00"/>
            </w:rPr>
            <w:t>Click here to enter name of demonstrator(s).</w:t>
          </w:r>
        </w:sdtContent>
      </w:sdt>
      <w:r w:rsidR="007D61A8" w:rsidRPr="00B07A3B">
        <w:rPr>
          <w:rFonts w:eastAsia="Times New Roman" w:cstheme="minorHAnsi"/>
        </w:rPr>
        <w:t xml:space="preserve">, a </w:t>
      </w:r>
      <w:sdt>
        <w:sdtPr>
          <w:rPr>
            <w:rFonts w:cstheme="minorHAnsi"/>
          </w:rPr>
          <w:id w:val="-198238515"/>
          <w:placeholder>
            <w:docPart w:val="96B2A5639DC4004B9E1853E8B0D01FBD"/>
          </w:placeholder>
          <w:temporary/>
          <w:showingPlcHdr/>
          <w:text/>
        </w:sdtPr>
        <w:sdtEndPr/>
        <w:sdtContent>
          <w:r w:rsidR="007D61A8" w:rsidRPr="00B07A3B">
            <w:rPr>
              <w:rFonts w:eastAsia="Times New Roman" w:cstheme="minorHAnsi"/>
              <w:color w:val="808080"/>
              <w:shd w:val="clear" w:color="auto" w:fill="FFFF00"/>
            </w:rPr>
            <w:t>Click here to enter demonstrator job title.</w:t>
          </w:r>
        </w:sdtContent>
      </w:sdt>
      <w:r w:rsidR="007D61A8" w:rsidRPr="00B07A3B">
        <w:rPr>
          <w:rFonts w:eastAsia="Times New Roman" w:cstheme="minorHAnsi"/>
        </w:rPr>
        <w:t xml:space="preserve"> from my laboratory. </w:t>
      </w:r>
      <w:sdt>
        <w:sdtPr>
          <w:rPr>
            <w:rFonts w:cstheme="minorHAnsi"/>
          </w:rPr>
          <w:id w:val="-415863562"/>
          <w:placeholder>
            <w:docPart w:val="F2D7C9B478E07E4EA14A95FC6D1ACF89"/>
          </w:placeholder>
          <w:temporary/>
          <w:showingPlcHdr/>
          <w:text/>
        </w:sdtPr>
        <w:sdtEndPr/>
        <w:sdtContent>
          <w:r w:rsidR="00660315" w:rsidRPr="00B07A3B">
            <w:rPr>
              <w:rStyle w:val="PlaceholderText"/>
              <w:rFonts w:cstheme="minorHAnsi"/>
              <w:shd w:val="clear" w:color="auto" w:fill="FFFF00"/>
            </w:rPr>
            <w:t>Include additional demonstrators as needed.</w:t>
          </w:r>
        </w:sdtContent>
      </w:sdt>
      <w:r w:rsidR="007D61A8" w:rsidRPr="00B07A3B">
        <w:rPr>
          <w:rFonts w:eastAsia="Times New Roman" w:cstheme="minorHAnsi"/>
        </w:rPr>
        <w:t xml:space="preserve">  </w:t>
      </w:r>
    </w:p>
    <w:p w14:paraId="6C06C6CE"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The named demonstrator(s) looks up from workbench or desk or microscope and acknowledges the camera.</w:t>
      </w:r>
    </w:p>
    <w:p w14:paraId="05590FD5" w14:textId="77777777" w:rsidR="007D61A8" w:rsidRPr="00B07A3B" w:rsidRDefault="007D61A8" w:rsidP="007D61A8">
      <w:pPr>
        <w:rPr>
          <w:rFonts w:eastAsia="Times New Roman" w:cstheme="minorHAnsi"/>
          <w:b/>
        </w:rPr>
      </w:pPr>
    </w:p>
    <w:p w14:paraId="44C12111" w14:textId="77777777" w:rsidR="007D61A8" w:rsidRPr="00B07A3B" w:rsidRDefault="007D61A8" w:rsidP="007D61A8">
      <w:pPr>
        <w:rPr>
          <w:rFonts w:eastAsia="Times New Roman" w:cstheme="minorHAnsi"/>
          <w:color w:val="FF0000"/>
        </w:rPr>
      </w:pPr>
      <w:r w:rsidRPr="00B07A3B">
        <w:rPr>
          <w:rFonts w:eastAsia="Times New Roman" w:cstheme="minorHAnsi"/>
          <w:b/>
        </w:rPr>
        <w:t>Ethics Title Card</w:t>
      </w:r>
    </w:p>
    <w:p w14:paraId="66D538A0" w14:textId="6F16C0C8" w:rsidR="001016BD" w:rsidRPr="00B07A3B" w:rsidRDefault="007D61A8" w:rsidP="001016BD">
      <w:pPr>
        <w:pStyle w:val="ListParagraph"/>
        <w:numPr>
          <w:ilvl w:val="1"/>
          <w:numId w:val="3"/>
        </w:numPr>
        <w:spacing w:before="120"/>
        <w:rPr>
          <w:rFonts w:eastAsia="Times New Roman" w:cstheme="minorHAnsi"/>
        </w:rPr>
      </w:pPr>
      <w:r w:rsidRPr="00B07A3B">
        <w:rPr>
          <w:rFonts w:eastAsia="Times New Roman" w:cstheme="minorHAnsi"/>
        </w:rPr>
        <w:t xml:space="preserve">Procedures involving animal subjects have been approved by </w:t>
      </w:r>
      <w:r w:rsidR="00332B6B">
        <w:rPr>
          <w:rFonts w:asciiTheme="majorHAnsi" w:hAnsiTheme="majorHAnsi" w:cstheme="majorHAnsi"/>
        </w:rPr>
        <w:t>the Committee for Ethics in Research of Universidade Federal de São Paulo.</w:t>
      </w:r>
      <w:r w:rsidR="00D406D6" w:rsidRPr="00B07A3B">
        <w:rPr>
          <w:rFonts w:eastAsia="Times New Roman" w:cstheme="minorHAnsi"/>
        </w:rPr>
        <w:br/>
      </w:r>
      <w:r w:rsidR="001016BD" w:rsidRPr="00B07A3B">
        <w:rPr>
          <w:rFonts w:cstheme="minorHAnsi"/>
        </w:rPr>
        <w:br w:type="page"/>
      </w:r>
    </w:p>
    <w:p w14:paraId="1CEA460B" w14:textId="77777777" w:rsidR="00DC2504" w:rsidRPr="00B07A3B" w:rsidRDefault="00DC2504" w:rsidP="005A02B6">
      <w:pPr>
        <w:pStyle w:val="Heading1"/>
        <w:rPr>
          <w:rFonts w:cstheme="minorHAnsi"/>
          <w:lang w:eastAsia="zh-TW"/>
        </w:rPr>
      </w:pPr>
      <w:r w:rsidRPr="00B07A3B">
        <w:rPr>
          <w:rFonts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numbers (e.g.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three-digit numbers (e.g.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cstheme="minorHAnsi"/>
        </w:rPr>
      </w:pPr>
    </w:p>
    <w:p w14:paraId="75DFC648" w14:textId="04CC6CEB" w:rsidR="00CE10F2" w:rsidRPr="00472A69" w:rsidRDefault="004810A8" w:rsidP="00333FA4">
      <w:pPr>
        <w:pStyle w:val="ListParagraph"/>
        <w:numPr>
          <w:ilvl w:val="0"/>
          <w:numId w:val="3"/>
        </w:numPr>
        <w:spacing w:before="120"/>
        <w:contextualSpacing w:val="0"/>
        <w:rPr>
          <w:rFonts w:cstheme="minorHAnsi"/>
          <w:b/>
          <w:bCs/>
        </w:rPr>
      </w:pPr>
      <w:r w:rsidRPr="00472A69">
        <w:rPr>
          <w:rFonts w:asciiTheme="majorHAnsi" w:hAnsiTheme="majorHAnsi" w:cstheme="majorHAnsi"/>
          <w:b/>
        </w:rPr>
        <w:t xml:space="preserve">Astrocyte </w:t>
      </w:r>
      <w:r w:rsidR="00643828">
        <w:rPr>
          <w:rFonts w:asciiTheme="majorHAnsi" w:hAnsiTheme="majorHAnsi" w:cstheme="majorHAnsi"/>
          <w:b/>
        </w:rPr>
        <w:t>I</w:t>
      </w:r>
      <w:r w:rsidRPr="00472A69">
        <w:rPr>
          <w:rFonts w:asciiTheme="majorHAnsi" w:hAnsiTheme="majorHAnsi" w:cstheme="majorHAnsi"/>
          <w:b/>
        </w:rPr>
        <w:t xml:space="preserve">solation and </w:t>
      </w:r>
      <w:r w:rsidR="00643828">
        <w:rPr>
          <w:rFonts w:asciiTheme="majorHAnsi" w:hAnsiTheme="majorHAnsi" w:cstheme="majorHAnsi"/>
          <w:b/>
        </w:rPr>
        <w:t>C</w:t>
      </w:r>
      <w:r w:rsidRPr="00472A69">
        <w:rPr>
          <w:rFonts w:asciiTheme="majorHAnsi" w:hAnsiTheme="majorHAnsi" w:cstheme="majorHAnsi"/>
          <w:b/>
        </w:rPr>
        <w:t>ulture</w:t>
      </w:r>
    </w:p>
    <w:p w14:paraId="5FB5733F" w14:textId="3B3C8A23" w:rsidR="004810A8" w:rsidRPr="00472A69" w:rsidRDefault="004810A8" w:rsidP="00333FA4">
      <w:pPr>
        <w:pStyle w:val="ListParagraph"/>
        <w:numPr>
          <w:ilvl w:val="1"/>
          <w:numId w:val="3"/>
        </w:numPr>
        <w:spacing w:before="120"/>
        <w:contextualSpacing w:val="0"/>
        <w:rPr>
          <w:rFonts w:cstheme="minorHAnsi"/>
        </w:rPr>
      </w:pPr>
      <w:r w:rsidRPr="00472A69">
        <w:rPr>
          <w:rFonts w:asciiTheme="majorHAnsi" w:hAnsiTheme="majorHAnsi" w:cstheme="majorHAnsi"/>
        </w:rPr>
        <w:t xml:space="preserve">To begin with </w:t>
      </w:r>
      <w:r w:rsidRPr="00B50F45">
        <w:rPr>
          <w:rFonts w:asciiTheme="majorHAnsi" w:hAnsiTheme="majorHAnsi" w:cstheme="majorHAnsi"/>
          <w:b/>
          <w:bCs/>
        </w:rPr>
        <w:t>[1]</w:t>
      </w:r>
      <w:r w:rsidRPr="00472A69">
        <w:rPr>
          <w:rFonts w:asciiTheme="majorHAnsi" w:hAnsiTheme="majorHAnsi" w:cstheme="majorHAnsi"/>
        </w:rPr>
        <w:t xml:space="preserve">, cut the cortical tissue isolated from the euthanized mouse into small pieces with a curved micro scissor </w:t>
      </w:r>
      <w:r w:rsidRPr="00B50F45">
        <w:rPr>
          <w:rFonts w:asciiTheme="majorHAnsi" w:hAnsiTheme="majorHAnsi" w:cstheme="majorHAnsi"/>
          <w:b/>
          <w:bCs/>
        </w:rPr>
        <w:t>[2]</w:t>
      </w:r>
      <w:r w:rsidRPr="00472A69">
        <w:rPr>
          <w:rFonts w:asciiTheme="majorHAnsi" w:hAnsiTheme="majorHAnsi" w:cstheme="majorHAnsi"/>
        </w:rPr>
        <w:t xml:space="preserve">. Wash the tissue pieces three times with 1 milliliter of HBSS </w:t>
      </w:r>
      <w:r w:rsidRPr="00472A69">
        <w:rPr>
          <w:rFonts w:asciiTheme="majorHAnsi" w:hAnsiTheme="majorHAnsi" w:cstheme="majorHAnsi"/>
          <w:i/>
          <w:iCs w:val="0"/>
          <w:color w:val="FF0000"/>
        </w:rPr>
        <w:t>(H-B-S-S)</w:t>
      </w:r>
      <w:r w:rsidRPr="00472A69">
        <w:rPr>
          <w:rFonts w:asciiTheme="majorHAnsi" w:hAnsiTheme="majorHAnsi" w:cstheme="majorHAnsi"/>
        </w:rPr>
        <w:t xml:space="preserve"> by pipetting up and down </w:t>
      </w:r>
      <w:r w:rsidRPr="00B50F45">
        <w:rPr>
          <w:rFonts w:asciiTheme="majorHAnsi" w:hAnsiTheme="majorHAnsi" w:cstheme="majorHAnsi"/>
          <w:b/>
          <w:bCs/>
        </w:rPr>
        <w:t>[3]</w:t>
      </w:r>
      <w:r w:rsidRPr="00472A69">
        <w:rPr>
          <w:rFonts w:asciiTheme="majorHAnsi" w:hAnsiTheme="majorHAnsi" w:cstheme="majorHAnsi"/>
        </w:rPr>
        <w:t xml:space="preserve">. </w:t>
      </w:r>
    </w:p>
    <w:p w14:paraId="0C7176F4" w14:textId="0ADC695A" w:rsidR="00472A69" w:rsidRDefault="00472A69" w:rsidP="00472A69">
      <w:pPr>
        <w:pStyle w:val="ListParagraph"/>
        <w:numPr>
          <w:ilvl w:val="2"/>
          <w:numId w:val="3"/>
        </w:numPr>
        <w:spacing w:before="120"/>
        <w:contextualSpacing w:val="0"/>
        <w:rPr>
          <w:rFonts w:cstheme="minorHAnsi"/>
        </w:rPr>
      </w:pPr>
      <w:r>
        <w:rPr>
          <w:rFonts w:cstheme="minorHAnsi"/>
        </w:rPr>
        <w:t>WIDE: Establishing shot of talent in front of the laminar flow hood.</w:t>
      </w:r>
    </w:p>
    <w:p w14:paraId="78DCA2B4" w14:textId="00D78860" w:rsidR="00472A69" w:rsidRPr="00B50F45" w:rsidRDefault="00472A69" w:rsidP="00472A69">
      <w:pPr>
        <w:pStyle w:val="ListParagraph"/>
        <w:numPr>
          <w:ilvl w:val="2"/>
          <w:numId w:val="3"/>
        </w:numPr>
        <w:spacing w:before="120"/>
        <w:contextualSpacing w:val="0"/>
        <w:rPr>
          <w:rFonts w:cstheme="minorHAnsi"/>
        </w:rPr>
      </w:pPr>
      <w:r>
        <w:rPr>
          <w:rFonts w:cstheme="minorHAnsi"/>
        </w:rPr>
        <w:t xml:space="preserve">Talent cutting the </w:t>
      </w:r>
      <w:r w:rsidRPr="00472A69">
        <w:rPr>
          <w:rFonts w:asciiTheme="majorHAnsi" w:hAnsiTheme="majorHAnsi" w:cstheme="majorHAnsi"/>
        </w:rPr>
        <w:t>cortical tissue</w:t>
      </w:r>
      <w:r>
        <w:rPr>
          <w:rFonts w:asciiTheme="majorHAnsi" w:hAnsiTheme="majorHAnsi" w:cstheme="majorHAnsi"/>
        </w:rPr>
        <w:t xml:space="preserve"> in small pieces.</w:t>
      </w:r>
    </w:p>
    <w:p w14:paraId="67978E02" w14:textId="3C5E4938" w:rsidR="00B50F45" w:rsidRPr="00B50F45" w:rsidRDefault="00B50F45" w:rsidP="00472A69">
      <w:pPr>
        <w:pStyle w:val="ListParagraph"/>
        <w:numPr>
          <w:ilvl w:val="2"/>
          <w:numId w:val="3"/>
        </w:numPr>
        <w:spacing w:before="120"/>
        <w:contextualSpacing w:val="0"/>
        <w:rPr>
          <w:rFonts w:cstheme="minorHAnsi"/>
        </w:rPr>
      </w:pPr>
      <w:r>
        <w:rPr>
          <w:rFonts w:asciiTheme="majorHAnsi" w:hAnsiTheme="majorHAnsi" w:cstheme="majorHAnsi"/>
        </w:rPr>
        <w:t>Talent washing the tissue with HBSS.</w:t>
      </w:r>
    </w:p>
    <w:p w14:paraId="082BC3A3" w14:textId="77777777" w:rsidR="00B50F45" w:rsidRPr="00472A69" w:rsidRDefault="00B50F45" w:rsidP="00B50F45">
      <w:pPr>
        <w:pStyle w:val="ListParagraph"/>
        <w:spacing w:before="120"/>
        <w:ind w:left="1627"/>
        <w:contextualSpacing w:val="0"/>
        <w:rPr>
          <w:rFonts w:cstheme="minorHAnsi"/>
        </w:rPr>
      </w:pPr>
    </w:p>
    <w:p w14:paraId="24C6B477" w14:textId="19796C78" w:rsidR="00125924" w:rsidRPr="00472A69" w:rsidRDefault="004810A8" w:rsidP="00333FA4">
      <w:pPr>
        <w:pStyle w:val="ListParagraph"/>
        <w:numPr>
          <w:ilvl w:val="1"/>
          <w:numId w:val="3"/>
        </w:numPr>
        <w:spacing w:before="120"/>
        <w:contextualSpacing w:val="0"/>
        <w:rPr>
          <w:rFonts w:cstheme="minorHAnsi"/>
        </w:rPr>
      </w:pPr>
      <w:r w:rsidRPr="00472A69">
        <w:rPr>
          <w:rFonts w:asciiTheme="majorHAnsi" w:hAnsiTheme="majorHAnsi" w:cstheme="majorHAnsi"/>
        </w:rPr>
        <w:t>Once the tissue settles down</w:t>
      </w:r>
      <w:r w:rsidR="00643828">
        <w:rPr>
          <w:rFonts w:asciiTheme="majorHAnsi" w:hAnsiTheme="majorHAnsi" w:cstheme="majorHAnsi"/>
        </w:rPr>
        <w:t>,</w:t>
      </w:r>
      <w:r w:rsidRPr="00472A69">
        <w:rPr>
          <w:rFonts w:asciiTheme="majorHAnsi" w:hAnsiTheme="majorHAnsi" w:cstheme="majorHAnsi"/>
        </w:rPr>
        <w:t xml:space="preserve"> remove the HBSS </w:t>
      </w:r>
      <w:r w:rsidRPr="00B50F45">
        <w:rPr>
          <w:rFonts w:asciiTheme="majorHAnsi" w:hAnsiTheme="majorHAnsi" w:cstheme="majorHAnsi"/>
          <w:b/>
          <w:bCs/>
        </w:rPr>
        <w:t>[</w:t>
      </w:r>
      <w:r w:rsidR="00643828">
        <w:rPr>
          <w:rFonts w:asciiTheme="majorHAnsi" w:hAnsiTheme="majorHAnsi" w:cstheme="majorHAnsi"/>
          <w:b/>
          <w:bCs/>
        </w:rPr>
        <w:t>1</w:t>
      </w:r>
      <w:r w:rsidRPr="00B50F45">
        <w:rPr>
          <w:rFonts w:asciiTheme="majorHAnsi" w:hAnsiTheme="majorHAnsi" w:cstheme="majorHAnsi"/>
          <w:b/>
          <w:bCs/>
        </w:rPr>
        <w:t>]</w:t>
      </w:r>
      <w:r w:rsidR="00B50F45">
        <w:rPr>
          <w:rFonts w:asciiTheme="majorHAnsi" w:hAnsiTheme="majorHAnsi" w:cstheme="majorHAnsi"/>
        </w:rPr>
        <w:t xml:space="preserve">, and </w:t>
      </w:r>
      <w:r w:rsidRPr="00472A69">
        <w:rPr>
          <w:rFonts w:asciiTheme="majorHAnsi" w:hAnsiTheme="majorHAnsi" w:cstheme="majorHAnsi"/>
        </w:rPr>
        <w:t xml:space="preserve">add fresh HBSS </w:t>
      </w:r>
      <w:r w:rsidRPr="00B50F45">
        <w:rPr>
          <w:rFonts w:asciiTheme="majorHAnsi" w:hAnsiTheme="majorHAnsi" w:cstheme="majorHAnsi"/>
          <w:b/>
          <w:bCs/>
        </w:rPr>
        <w:t>[</w:t>
      </w:r>
      <w:r w:rsidR="00643828">
        <w:rPr>
          <w:rFonts w:asciiTheme="majorHAnsi" w:hAnsiTheme="majorHAnsi" w:cstheme="majorHAnsi"/>
          <w:b/>
          <w:bCs/>
        </w:rPr>
        <w:t>2</w:t>
      </w:r>
      <w:r w:rsidR="00B50F45" w:rsidRPr="00B50F45">
        <w:rPr>
          <w:rFonts w:asciiTheme="majorHAnsi" w:hAnsiTheme="majorHAnsi" w:cstheme="majorHAnsi"/>
          <w:b/>
          <w:bCs/>
        </w:rPr>
        <w:t>-TXT</w:t>
      </w:r>
      <w:r w:rsidRPr="00B50F45">
        <w:rPr>
          <w:rFonts w:asciiTheme="majorHAnsi" w:hAnsiTheme="majorHAnsi" w:cstheme="majorHAnsi"/>
          <w:b/>
          <w:bCs/>
        </w:rPr>
        <w:t>]</w:t>
      </w:r>
      <w:r w:rsidRPr="00472A69">
        <w:rPr>
          <w:rFonts w:asciiTheme="majorHAnsi" w:hAnsiTheme="majorHAnsi" w:cstheme="majorHAnsi"/>
        </w:rPr>
        <w:t xml:space="preserve">. After removing </w:t>
      </w:r>
      <w:r w:rsidR="00624817" w:rsidRPr="00472A69">
        <w:rPr>
          <w:rFonts w:asciiTheme="majorHAnsi" w:hAnsiTheme="majorHAnsi" w:cstheme="majorHAnsi"/>
        </w:rPr>
        <w:t xml:space="preserve">HBSS added for the third time, add 1 milliliter of 0.05% trypsin and incubate for 5 minutes at 37 </w:t>
      </w:r>
      <w:r w:rsidR="00E734AB">
        <w:rPr>
          <w:rFonts w:asciiTheme="majorHAnsi" w:hAnsiTheme="majorHAnsi" w:cstheme="majorHAnsi"/>
        </w:rPr>
        <w:t xml:space="preserve">degrees </w:t>
      </w:r>
      <w:r w:rsidR="00624817" w:rsidRPr="00472A69">
        <w:rPr>
          <w:rFonts w:asciiTheme="majorHAnsi" w:hAnsiTheme="majorHAnsi" w:cstheme="majorHAnsi"/>
        </w:rPr>
        <w:t>C</w:t>
      </w:r>
      <w:r w:rsidR="00E734AB">
        <w:rPr>
          <w:rFonts w:asciiTheme="majorHAnsi" w:hAnsiTheme="majorHAnsi" w:cstheme="majorHAnsi"/>
        </w:rPr>
        <w:t>elsius</w:t>
      </w:r>
      <w:r w:rsidR="00624817" w:rsidRPr="00472A69">
        <w:rPr>
          <w:rFonts w:asciiTheme="majorHAnsi" w:hAnsiTheme="majorHAnsi" w:cstheme="majorHAnsi"/>
        </w:rPr>
        <w:t xml:space="preserve"> </w:t>
      </w:r>
      <w:r w:rsidR="00624817" w:rsidRPr="00B50F45">
        <w:rPr>
          <w:rFonts w:asciiTheme="majorHAnsi" w:hAnsiTheme="majorHAnsi" w:cstheme="majorHAnsi"/>
          <w:b/>
          <w:bCs/>
        </w:rPr>
        <w:t>[</w:t>
      </w:r>
      <w:r w:rsidR="00643828">
        <w:rPr>
          <w:rFonts w:asciiTheme="majorHAnsi" w:hAnsiTheme="majorHAnsi" w:cstheme="majorHAnsi"/>
          <w:b/>
          <w:bCs/>
        </w:rPr>
        <w:t>3</w:t>
      </w:r>
      <w:r w:rsidR="00624817" w:rsidRPr="00B50F45">
        <w:rPr>
          <w:rFonts w:asciiTheme="majorHAnsi" w:hAnsiTheme="majorHAnsi" w:cstheme="majorHAnsi"/>
          <w:b/>
          <w:bCs/>
        </w:rPr>
        <w:t>]</w:t>
      </w:r>
      <w:r w:rsidR="00624817" w:rsidRPr="00472A69">
        <w:rPr>
          <w:rFonts w:asciiTheme="majorHAnsi" w:hAnsiTheme="majorHAnsi" w:cstheme="majorHAnsi"/>
        </w:rPr>
        <w:t>.</w:t>
      </w:r>
    </w:p>
    <w:p w14:paraId="7DC85EFB" w14:textId="77777777" w:rsidR="00B50F45" w:rsidRDefault="00B50F45" w:rsidP="00333FA4">
      <w:pPr>
        <w:pStyle w:val="ListParagraph"/>
        <w:numPr>
          <w:ilvl w:val="2"/>
          <w:numId w:val="3"/>
        </w:numPr>
        <w:spacing w:before="120"/>
        <w:contextualSpacing w:val="0"/>
        <w:rPr>
          <w:rFonts w:cstheme="minorHAnsi"/>
        </w:rPr>
      </w:pPr>
      <w:r>
        <w:rPr>
          <w:rFonts w:cstheme="minorHAnsi"/>
        </w:rPr>
        <w:t>Talent removing the HBSS.</w:t>
      </w:r>
    </w:p>
    <w:p w14:paraId="7605F9E4" w14:textId="6784E461" w:rsidR="00C34F4C" w:rsidRPr="00472A69" w:rsidRDefault="00B50F45" w:rsidP="00333FA4">
      <w:pPr>
        <w:pStyle w:val="ListParagraph"/>
        <w:numPr>
          <w:ilvl w:val="2"/>
          <w:numId w:val="3"/>
        </w:numPr>
        <w:spacing w:before="120"/>
        <w:contextualSpacing w:val="0"/>
        <w:rPr>
          <w:rFonts w:cstheme="minorHAnsi"/>
        </w:rPr>
      </w:pPr>
      <w:r>
        <w:rPr>
          <w:rFonts w:cstheme="minorHAnsi"/>
        </w:rPr>
        <w:t>Talent adding fresh HBSS.</w:t>
      </w:r>
      <w:r w:rsidR="004810A8" w:rsidRPr="00472A69">
        <w:rPr>
          <w:rFonts w:cstheme="minorHAnsi"/>
        </w:rPr>
        <w:t xml:space="preserve"> </w:t>
      </w:r>
      <w:r w:rsidR="004810A8" w:rsidRPr="00472A69">
        <w:rPr>
          <w:rFonts w:cstheme="minorHAnsi"/>
          <w:b/>
          <w:bCs/>
        </w:rPr>
        <w:t xml:space="preserve">TEXT: </w:t>
      </w:r>
      <w:r w:rsidR="00624817" w:rsidRPr="00472A69">
        <w:rPr>
          <w:rFonts w:asciiTheme="majorHAnsi" w:hAnsiTheme="majorHAnsi" w:cstheme="majorHAnsi"/>
          <w:b/>
          <w:bCs/>
        </w:rPr>
        <w:t>R</w:t>
      </w:r>
      <w:r w:rsidR="004810A8" w:rsidRPr="00472A69">
        <w:rPr>
          <w:rFonts w:asciiTheme="majorHAnsi" w:hAnsiTheme="majorHAnsi" w:cstheme="majorHAnsi"/>
          <w:b/>
          <w:bCs/>
        </w:rPr>
        <w:t xml:space="preserve">epeat </w:t>
      </w:r>
      <w:r w:rsidR="00624817" w:rsidRPr="00472A69">
        <w:rPr>
          <w:rFonts w:asciiTheme="majorHAnsi" w:hAnsiTheme="majorHAnsi" w:cstheme="majorHAnsi"/>
          <w:b/>
          <w:bCs/>
        </w:rPr>
        <w:t xml:space="preserve">this process </w:t>
      </w:r>
      <w:r w:rsidR="004810A8" w:rsidRPr="00472A69">
        <w:rPr>
          <w:rFonts w:asciiTheme="majorHAnsi" w:hAnsiTheme="majorHAnsi" w:cstheme="majorHAnsi"/>
          <w:b/>
          <w:bCs/>
        </w:rPr>
        <w:t>two more times</w:t>
      </w:r>
      <w:r w:rsidR="004810A8" w:rsidRPr="00472A69">
        <w:rPr>
          <w:rFonts w:asciiTheme="majorHAnsi" w:hAnsiTheme="majorHAnsi" w:cstheme="majorHAnsi"/>
        </w:rPr>
        <w:t>.</w:t>
      </w:r>
    </w:p>
    <w:p w14:paraId="5E5096AA" w14:textId="632BEBD0" w:rsidR="00C34F4C" w:rsidRDefault="00B50F45" w:rsidP="00333FA4">
      <w:pPr>
        <w:pStyle w:val="ListParagraph"/>
        <w:numPr>
          <w:ilvl w:val="2"/>
          <w:numId w:val="3"/>
        </w:numPr>
        <w:spacing w:before="120"/>
        <w:contextualSpacing w:val="0"/>
        <w:rPr>
          <w:rFonts w:cstheme="minorHAnsi"/>
        </w:rPr>
      </w:pPr>
      <w:r>
        <w:rPr>
          <w:rFonts w:cstheme="minorHAnsi"/>
        </w:rPr>
        <w:t>Talent adding trypsin to the tissue.</w:t>
      </w:r>
    </w:p>
    <w:p w14:paraId="5E65F103" w14:textId="77777777" w:rsidR="00B50F45" w:rsidRPr="00472A69" w:rsidRDefault="00B50F45" w:rsidP="00B50F45">
      <w:pPr>
        <w:pStyle w:val="ListParagraph"/>
        <w:spacing w:before="120"/>
        <w:ind w:left="1627"/>
        <w:contextualSpacing w:val="0"/>
        <w:rPr>
          <w:rFonts w:cstheme="minorHAnsi"/>
        </w:rPr>
      </w:pPr>
    </w:p>
    <w:p w14:paraId="4CF4480F" w14:textId="4C2F7713" w:rsidR="00624817" w:rsidRPr="00B50F45" w:rsidRDefault="00643828" w:rsidP="00333FA4">
      <w:pPr>
        <w:pStyle w:val="ListParagraph"/>
        <w:numPr>
          <w:ilvl w:val="1"/>
          <w:numId w:val="3"/>
        </w:numPr>
        <w:spacing w:before="120"/>
        <w:contextualSpacing w:val="0"/>
        <w:rPr>
          <w:rFonts w:cstheme="minorHAnsi"/>
        </w:rPr>
      </w:pPr>
      <w:r>
        <w:rPr>
          <w:rFonts w:asciiTheme="majorHAnsi" w:hAnsiTheme="majorHAnsi" w:cstheme="majorHAnsi"/>
        </w:rPr>
        <w:t>For</w:t>
      </w:r>
      <w:r w:rsidR="00624817" w:rsidRPr="00472A69">
        <w:rPr>
          <w:rFonts w:asciiTheme="majorHAnsi" w:hAnsiTheme="majorHAnsi" w:cstheme="majorHAnsi"/>
        </w:rPr>
        <w:t xml:space="preserve"> </w:t>
      </w:r>
      <w:r w:rsidR="00B50F45">
        <w:rPr>
          <w:rFonts w:asciiTheme="majorHAnsi" w:hAnsiTheme="majorHAnsi" w:cstheme="majorHAnsi"/>
        </w:rPr>
        <w:t>mechanical tissue dissociation,</w:t>
      </w:r>
      <w:r w:rsidR="00624817" w:rsidRPr="00472A69">
        <w:rPr>
          <w:rFonts w:asciiTheme="majorHAnsi" w:hAnsiTheme="majorHAnsi" w:cstheme="majorHAnsi"/>
        </w:rPr>
        <w:t xml:space="preserve"> gently pipette the tissue-trypsin mixture up and down 15 times </w:t>
      </w:r>
      <w:r w:rsidR="00624817" w:rsidRPr="00B50F45">
        <w:rPr>
          <w:rFonts w:asciiTheme="majorHAnsi" w:hAnsiTheme="majorHAnsi" w:cstheme="majorHAnsi"/>
          <w:b/>
          <w:bCs/>
        </w:rPr>
        <w:t>[1]</w:t>
      </w:r>
      <w:r w:rsidR="00624817" w:rsidRPr="00472A69">
        <w:rPr>
          <w:rFonts w:asciiTheme="majorHAnsi" w:hAnsiTheme="majorHAnsi" w:cstheme="majorHAnsi"/>
        </w:rPr>
        <w:t xml:space="preserve">. </w:t>
      </w:r>
      <w:r w:rsidR="00CA732A">
        <w:rPr>
          <w:rFonts w:asciiTheme="majorHAnsi" w:hAnsiTheme="majorHAnsi" w:cstheme="majorHAnsi"/>
        </w:rPr>
        <w:t>Next, t</w:t>
      </w:r>
      <w:r w:rsidR="00624817" w:rsidRPr="00472A69">
        <w:rPr>
          <w:rFonts w:asciiTheme="majorHAnsi" w:hAnsiTheme="majorHAnsi" w:cstheme="majorHAnsi"/>
        </w:rPr>
        <w:t xml:space="preserve">ransfer the dissociated mixture to a 15-milliliter conical tube </w:t>
      </w:r>
      <w:r w:rsidR="00624817" w:rsidRPr="00B50F45">
        <w:rPr>
          <w:rFonts w:asciiTheme="majorHAnsi" w:hAnsiTheme="majorHAnsi" w:cstheme="majorHAnsi"/>
          <w:b/>
          <w:bCs/>
        </w:rPr>
        <w:t>[2]</w:t>
      </w:r>
      <w:r w:rsidR="00624817" w:rsidRPr="00472A69">
        <w:rPr>
          <w:rFonts w:asciiTheme="majorHAnsi" w:hAnsiTheme="majorHAnsi" w:cstheme="majorHAnsi"/>
        </w:rPr>
        <w:t xml:space="preserve"> and add </w:t>
      </w:r>
      <w:r w:rsidR="00CA732A">
        <w:rPr>
          <w:rFonts w:asciiTheme="majorHAnsi" w:hAnsiTheme="majorHAnsi" w:cstheme="majorHAnsi"/>
        </w:rPr>
        <w:t xml:space="preserve">an </w:t>
      </w:r>
      <w:r w:rsidR="00624817" w:rsidRPr="00472A69">
        <w:rPr>
          <w:rFonts w:asciiTheme="majorHAnsi" w:hAnsiTheme="majorHAnsi" w:cstheme="majorHAnsi"/>
        </w:rPr>
        <w:t>equal volume of FBS</w:t>
      </w:r>
      <w:r w:rsidR="00E734AB">
        <w:rPr>
          <w:rFonts w:asciiTheme="majorHAnsi" w:hAnsiTheme="majorHAnsi" w:cstheme="majorHAnsi"/>
        </w:rPr>
        <w:t xml:space="preserve"> </w:t>
      </w:r>
      <w:r w:rsidR="00E734AB" w:rsidRPr="00E734AB">
        <w:rPr>
          <w:rFonts w:asciiTheme="majorHAnsi" w:hAnsiTheme="majorHAnsi" w:cstheme="majorHAnsi"/>
          <w:i/>
          <w:iCs w:val="0"/>
          <w:color w:val="FF0000"/>
        </w:rPr>
        <w:t>(F-B-S)</w:t>
      </w:r>
      <w:r w:rsidR="00624817" w:rsidRPr="00472A69">
        <w:rPr>
          <w:rFonts w:asciiTheme="majorHAnsi" w:hAnsiTheme="majorHAnsi" w:cstheme="majorHAnsi"/>
        </w:rPr>
        <w:t xml:space="preserve"> to neutralize trypsin activity </w:t>
      </w:r>
      <w:r w:rsidR="00624817" w:rsidRPr="00B50F45">
        <w:rPr>
          <w:rFonts w:asciiTheme="majorHAnsi" w:hAnsiTheme="majorHAnsi" w:cstheme="majorHAnsi"/>
          <w:b/>
          <w:bCs/>
        </w:rPr>
        <w:t>[3]</w:t>
      </w:r>
      <w:r w:rsidR="00624817" w:rsidRPr="00472A69">
        <w:rPr>
          <w:rFonts w:asciiTheme="majorHAnsi" w:hAnsiTheme="majorHAnsi" w:cstheme="majorHAnsi"/>
        </w:rPr>
        <w:t>.</w:t>
      </w:r>
    </w:p>
    <w:p w14:paraId="393F72C7" w14:textId="4E02EA85" w:rsidR="00B50F45" w:rsidRPr="00B50F45" w:rsidRDefault="00B50F45" w:rsidP="00B50F45">
      <w:pPr>
        <w:pStyle w:val="ListParagraph"/>
        <w:numPr>
          <w:ilvl w:val="2"/>
          <w:numId w:val="3"/>
        </w:numPr>
        <w:spacing w:before="120"/>
        <w:contextualSpacing w:val="0"/>
        <w:rPr>
          <w:rFonts w:cstheme="minorHAnsi"/>
        </w:rPr>
      </w:pPr>
      <w:r>
        <w:rPr>
          <w:rFonts w:cstheme="minorHAnsi"/>
        </w:rPr>
        <w:t xml:space="preserve">Talent </w:t>
      </w:r>
      <w:r w:rsidRPr="00472A69">
        <w:rPr>
          <w:rFonts w:asciiTheme="majorHAnsi" w:hAnsiTheme="majorHAnsi" w:cstheme="majorHAnsi"/>
        </w:rPr>
        <w:t>pipett</w:t>
      </w:r>
      <w:r>
        <w:rPr>
          <w:rFonts w:asciiTheme="majorHAnsi" w:hAnsiTheme="majorHAnsi" w:cstheme="majorHAnsi"/>
        </w:rPr>
        <w:t>ing</w:t>
      </w:r>
      <w:r w:rsidRPr="00472A69">
        <w:rPr>
          <w:rFonts w:asciiTheme="majorHAnsi" w:hAnsiTheme="majorHAnsi" w:cstheme="majorHAnsi"/>
        </w:rPr>
        <w:t xml:space="preserve"> the tissue-trypsin mixture up and down</w:t>
      </w:r>
      <w:r>
        <w:rPr>
          <w:rFonts w:asciiTheme="majorHAnsi" w:hAnsiTheme="majorHAnsi" w:cstheme="majorHAnsi"/>
        </w:rPr>
        <w:t>.</w:t>
      </w:r>
    </w:p>
    <w:p w14:paraId="60EBCA61" w14:textId="1661F8F8" w:rsidR="00B50F45" w:rsidRPr="00B50F45" w:rsidRDefault="00B50F45" w:rsidP="00B50F45">
      <w:pPr>
        <w:pStyle w:val="ListParagraph"/>
        <w:numPr>
          <w:ilvl w:val="2"/>
          <w:numId w:val="3"/>
        </w:numPr>
        <w:spacing w:before="120"/>
        <w:contextualSpacing w:val="0"/>
        <w:rPr>
          <w:rFonts w:cstheme="minorHAnsi"/>
        </w:rPr>
      </w:pPr>
      <w:r>
        <w:rPr>
          <w:rFonts w:asciiTheme="majorHAnsi" w:hAnsiTheme="majorHAnsi" w:cstheme="majorHAnsi"/>
        </w:rPr>
        <w:lastRenderedPageBreak/>
        <w:t>Talent t</w:t>
      </w:r>
      <w:r w:rsidRPr="00472A69">
        <w:rPr>
          <w:rFonts w:asciiTheme="majorHAnsi" w:hAnsiTheme="majorHAnsi" w:cstheme="majorHAnsi"/>
        </w:rPr>
        <w:t>ransfer</w:t>
      </w:r>
      <w:r>
        <w:rPr>
          <w:rFonts w:asciiTheme="majorHAnsi" w:hAnsiTheme="majorHAnsi" w:cstheme="majorHAnsi"/>
        </w:rPr>
        <w:t>ring</w:t>
      </w:r>
      <w:r w:rsidRPr="00472A69">
        <w:rPr>
          <w:rFonts w:asciiTheme="majorHAnsi" w:hAnsiTheme="majorHAnsi" w:cstheme="majorHAnsi"/>
        </w:rPr>
        <w:t xml:space="preserve"> the dissociated mixture to a 15-milliliter conical tube</w:t>
      </w:r>
      <w:r>
        <w:rPr>
          <w:rFonts w:asciiTheme="majorHAnsi" w:hAnsiTheme="majorHAnsi" w:cstheme="majorHAnsi"/>
        </w:rPr>
        <w:t>.</w:t>
      </w:r>
    </w:p>
    <w:p w14:paraId="4799089A" w14:textId="5105FCF7" w:rsidR="00B50F45" w:rsidRPr="00B50F45" w:rsidRDefault="00B50F45" w:rsidP="00B50F45">
      <w:pPr>
        <w:pStyle w:val="ListParagraph"/>
        <w:numPr>
          <w:ilvl w:val="2"/>
          <w:numId w:val="3"/>
        </w:numPr>
        <w:spacing w:before="120"/>
        <w:contextualSpacing w:val="0"/>
        <w:rPr>
          <w:rFonts w:cstheme="minorHAnsi"/>
        </w:rPr>
      </w:pPr>
      <w:r>
        <w:rPr>
          <w:rFonts w:asciiTheme="majorHAnsi" w:hAnsiTheme="majorHAnsi" w:cstheme="majorHAnsi"/>
        </w:rPr>
        <w:t xml:space="preserve">Talent adding FBS in the tube containing </w:t>
      </w:r>
      <w:r w:rsidRPr="00472A69">
        <w:rPr>
          <w:rFonts w:asciiTheme="majorHAnsi" w:hAnsiTheme="majorHAnsi" w:cstheme="majorHAnsi"/>
        </w:rPr>
        <w:t>dissociated mixture</w:t>
      </w:r>
      <w:r>
        <w:rPr>
          <w:rFonts w:asciiTheme="majorHAnsi" w:hAnsiTheme="majorHAnsi" w:cstheme="majorHAnsi"/>
        </w:rPr>
        <w:t>.</w:t>
      </w:r>
    </w:p>
    <w:p w14:paraId="6BD816CE" w14:textId="77777777" w:rsidR="00B50F45" w:rsidRPr="00472A69" w:rsidRDefault="00B50F45" w:rsidP="00B50F45">
      <w:pPr>
        <w:pStyle w:val="ListParagraph"/>
        <w:spacing w:before="120"/>
        <w:ind w:left="907"/>
        <w:contextualSpacing w:val="0"/>
        <w:rPr>
          <w:rFonts w:cstheme="minorHAnsi"/>
        </w:rPr>
      </w:pPr>
    </w:p>
    <w:p w14:paraId="54B0D4E5" w14:textId="1D116066" w:rsidR="00CE10F2" w:rsidRPr="00472A69" w:rsidRDefault="00624817" w:rsidP="00333FA4">
      <w:pPr>
        <w:pStyle w:val="ListParagraph"/>
        <w:numPr>
          <w:ilvl w:val="1"/>
          <w:numId w:val="3"/>
        </w:numPr>
        <w:spacing w:before="120"/>
        <w:contextualSpacing w:val="0"/>
        <w:rPr>
          <w:rFonts w:cstheme="minorHAnsi"/>
        </w:rPr>
      </w:pPr>
      <w:r w:rsidRPr="00472A69">
        <w:rPr>
          <w:rFonts w:asciiTheme="majorHAnsi" w:hAnsiTheme="majorHAnsi" w:cstheme="majorHAnsi"/>
        </w:rPr>
        <w:t>Filter the suspension through a 0.4-micrometer cell strainer filter to remove non</w:t>
      </w:r>
      <w:r w:rsidR="00E734AB">
        <w:rPr>
          <w:rFonts w:asciiTheme="majorHAnsi" w:hAnsiTheme="majorHAnsi" w:cstheme="majorHAnsi"/>
        </w:rPr>
        <w:t>-</w:t>
      </w:r>
      <w:r w:rsidRPr="00472A69">
        <w:rPr>
          <w:rFonts w:asciiTheme="majorHAnsi" w:hAnsiTheme="majorHAnsi" w:cstheme="majorHAnsi"/>
        </w:rPr>
        <w:t xml:space="preserve">dissociated fragments </w:t>
      </w:r>
      <w:r w:rsidRPr="00B50F45">
        <w:rPr>
          <w:rFonts w:asciiTheme="majorHAnsi" w:hAnsiTheme="majorHAnsi" w:cstheme="majorHAnsi"/>
          <w:b/>
          <w:bCs/>
        </w:rPr>
        <w:t>[1]</w:t>
      </w:r>
      <w:r w:rsidRPr="00472A69">
        <w:rPr>
          <w:rFonts w:asciiTheme="majorHAnsi" w:hAnsiTheme="majorHAnsi" w:cstheme="majorHAnsi"/>
        </w:rPr>
        <w:t xml:space="preserve">. Wash the filter with 1 milliliter of astrocytes medium </w:t>
      </w:r>
      <w:r w:rsidRPr="00B50F45">
        <w:rPr>
          <w:rFonts w:asciiTheme="majorHAnsi" w:hAnsiTheme="majorHAnsi" w:cstheme="majorHAnsi"/>
          <w:b/>
          <w:bCs/>
        </w:rPr>
        <w:t>[2]</w:t>
      </w:r>
      <w:r w:rsidRPr="00472A69">
        <w:rPr>
          <w:rFonts w:asciiTheme="majorHAnsi" w:hAnsiTheme="majorHAnsi" w:cstheme="majorHAnsi"/>
        </w:rPr>
        <w:t>. Pellet down the filtered cell suspension by centrifuga</w:t>
      </w:r>
      <w:r w:rsidR="00472A69" w:rsidRPr="00472A69">
        <w:rPr>
          <w:rFonts w:asciiTheme="majorHAnsi" w:hAnsiTheme="majorHAnsi" w:cstheme="majorHAnsi"/>
        </w:rPr>
        <w:t>t</w:t>
      </w:r>
      <w:r w:rsidRPr="00472A69">
        <w:rPr>
          <w:rFonts w:asciiTheme="majorHAnsi" w:hAnsiTheme="majorHAnsi" w:cstheme="majorHAnsi"/>
        </w:rPr>
        <w:t xml:space="preserve">ion </w:t>
      </w:r>
      <w:r w:rsidR="00472A69" w:rsidRPr="00B50F45">
        <w:rPr>
          <w:rFonts w:asciiTheme="majorHAnsi" w:hAnsiTheme="majorHAnsi" w:cstheme="majorHAnsi"/>
          <w:b/>
          <w:bCs/>
        </w:rPr>
        <w:t>[3-TXT]</w:t>
      </w:r>
      <w:r w:rsidR="00472A69" w:rsidRPr="00472A69">
        <w:rPr>
          <w:rFonts w:asciiTheme="majorHAnsi" w:hAnsiTheme="majorHAnsi" w:cstheme="majorHAnsi"/>
        </w:rPr>
        <w:t>.</w:t>
      </w:r>
    </w:p>
    <w:p w14:paraId="525DB2CC" w14:textId="75798C2E" w:rsidR="00C028BF" w:rsidRDefault="00C028BF" w:rsidP="00333FA4">
      <w:pPr>
        <w:pStyle w:val="ListParagraph"/>
        <w:numPr>
          <w:ilvl w:val="2"/>
          <w:numId w:val="3"/>
        </w:numPr>
        <w:spacing w:before="120"/>
        <w:contextualSpacing w:val="0"/>
        <w:rPr>
          <w:rFonts w:cstheme="minorHAnsi"/>
        </w:rPr>
      </w:pPr>
      <w:r>
        <w:rPr>
          <w:rFonts w:cstheme="minorHAnsi"/>
        </w:rPr>
        <w:t xml:space="preserve">Talent adding suspension </w:t>
      </w:r>
      <w:r w:rsidR="00CA732A">
        <w:rPr>
          <w:rFonts w:cstheme="minorHAnsi"/>
        </w:rPr>
        <w:t xml:space="preserve">to </w:t>
      </w:r>
      <w:r>
        <w:rPr>
          <w:rFonts w:cstheme="minorHAnsi"/>
        </w:rPr>
        <w:t>the filter.</w:t>
      </w:r>
    </w:p>
    <w:p w14:paraId="64BA6AA2" w14:textId="77777777" w:rsidR="00C028BF" w:rsidRDefault="00C028BF" w:rsidP="00333FA4">
      <w:pPr>
        <w:pStyle w:val="ListParagraph"/>
        <w:numPr>
          <w:ilvl w:val="2"/>
          <w:numId w:val="3"/>
        </w:numPr>
        <w:spacing w:before="120"/>
        <w:contextualSpacing w:val="0"/>
        <w:rPr>
          <w:rFonts w:cstheme="minorHAnsi"/>
        </w:rPr>
      </w:pPr>
      <w:r>
        <w:rPr>
          <w:rFonts w:cstheme="minorHAnsi"/>
        </w:rPr>
        <w:t>Talent adding astrocyte medium to the filter.</w:t>
      </w:r>
    </w:p>
    <w:p w14:paraId="1EE42691" w14:textId="2A3175B9" w:rsidR="00A319BE" w:rsidRPr="00C028BF" w:rsidRDefault="00C028BF" w:rsidP="00333FA4">
      <w:pPr>
        <w:pStyle w:val="ListParagraph"/>
        <w:numPr>
          <w:ilvl w:val="2"/>
          <w:numId w:val="3"/>
        </w:numPr>
        <w:spacing w:before="120"/>
        <w:contextualSpacing w:val="0"/>
        <w:rPr>
          <w:rFonts w:cstheme="minorHAnsi"/>
        </w:rPr>
      </w:pPr>
      <w:r>
        <w:rPr>
          <w:rFonts w:cstheme="minorHAnsi"/>
        </w:rPr>
        <w:t>Talent placing the tube in the centrifuge.</w:t>
      </w:r>
      <w:r w:rsidR="00472A69" w:rsidRPr="00472A69">
        <w:rPr>
          <w:rFonts w:cstheme="minorHAnsi"/>
        </w:rPr>
        <w:t xml:space="preserve"> </w:t>
      </w:r>
      <w:r w:rsidR="00472A69" w:rsidRPr="00472A69">
        <w:rPr>
          <w:rFonts w:cstheme="minorHAnsi"/>
          <w:b/>
          <w:bCs/>
        </w:rPr>
        <w:t xml:space="preserve">TEXT: Centrifugation: </w:t>
      </w:r>
      <w:r w:rsidR="00472A69" w:rsidRPr="00472A69">
        <w:rPr>
          <w:rFonts w:asciiTheme="majorHAnsi" w:hAnsiTheme="majorHAnsi" w:cstheme="majorHAnsi"/>
          <w:b/>
          <w:bCs/>
        </w:rPr>
        <w:t xml:space="preserve">200 x </w:t>
      </w:r>
      <w:r w:rsidR="00472A69" w:rsidRPr="00472A69">
        <w:rPr>
          <w:rFonts w:asciiTheme="majorHAnsi" w:hAnsiTheme="majorHAnsi" w:cstheme="majorHAnsi"/>
          <w:b/>
          <w:bCs/>
          <w:i/>
          <w:iCs w:val="0"/>
        </w:rPr>
        <w:t>g</w:t>
      </w:r>
      <w:r w:rsidR="00472A69" w:rsidRPr="00472A69">
        <w:rPr>
          <w:rFonts w:asciiTheme="majorHAnsi" w:hAnsiTheme="majorHAnsi" w:cstheme="majorHAnsi"/>
          <w:b/>
          <w:bCs/>
        </w:rPr>
        <w:t>, 25 °C, 5 min</w:t>
      </w:r>
    </w:p>
    <w:p w14:paraId="467E0429" w14:textId="77777777" w:rsidR="00C028BF" w:rsidRPr="00472A69" w:rsidRDefault="00C028BF" w:rsidP="00C028BF">
      <w:pPr>
        <w:pStyle w:val="ListParagraph"/>
        <w:spacing w:before="120"/>
        <w:ind w:left="1627"/>
        <w:contextualSpacing w:val="0"/>
        <w:rPr>
          <w:rFonts w:cstheme="minorHAnsi"/>
        </w:rPr>
      </w:pPr>
    </w:p>
    <w:p w14:paraId="5827144F" w14:textId="1EFFEC4F" w:rsidR="00332B6B" w:rsidRPr="00472A69" w:rsidRDefault="00472A69" w:rsidP="00332B6B">
      <w:pPr>
        <w:pStyle w:val="ListParagraph"/>
        <w:numPr>
          <w:ilvl w:val="1"/>
          <w:numId w:val="3"/>
        </w:numPr>
        <w:spacing w:before="120"/>
        <w:contextualSpacing w:val="0"/>
        <w:rPr>
          <w:rFonts w:cstheme="minorHAnsi"/>
        </w:rPr>
      </w:pPr>
      <w:r w:rsidRPr="00472A69">
        <w:rPr>
          <w:rFonts w:cstheme="minorHAnsi"/>
        </w:rPr>
        <w:t xml:space="preserve">After </w:t>
      </w:r>
      <w:r w:rsidRPr="00472A69">
        <w:rPr>
          <w:rFonts w:asciiTheme="majorHAnsi" w:hAnsiTheme="majorHAnsi" w:cstheme="majorHAnsi"/>
        </w:rPr>
        <w:t xml:space="preserve">discarding the supernatant, suspend the cell pellet in 1 milliliter of astrocytes culture medium </w:t>
      </w:r>
      <w:r w:rsidRPr="00C028BF">
        <w:rPr>
          <w:rFonts w:asciiTheme="majorHAnsi" w:hAnsiTheme="majorHAnsi" w:cstheme="majorHAnsi"/>
          <w:b/>
          <w:bCs/>
        </w:rPr>
        <w:t>[1]</w:t>
      </w:r>
      <w:r w:rsidRPr="00472A69">
        <w:rPr>
          <w:rFonts w:asciiTheme="majorHAnsi" w:hAnsiTheme="majorHAnsi" w:cstheme="majorHAnsi"/>
        </w:rPr>
        <w:t>. Transfer the cell suspension to a T25</w:t>
      </w:r>
      <w:r w:rsidR="00E734AB">
        <w:rPr>
          <w:rFonts w:asciiTheme="majorHAnsi" w:hAnsiTheme="majorHAnsi" w:cstheme="majorHAnsi"/>
        </w:rPr>
        <w:t xml:space="preserve"> </w:t>
      </w:r>
      <w:r w:rsidR="00E734AB" w:rsidRPr="00E734AB">
        <w:rPr>
          <w:rFonts w:asciiTheme="majorHAnsi" w:hAnsiTheme="majorHAnsi" w:cstheme="majorHAnsi"/>
          <w:i/>
          <w:iCs w:val="0"/>
          <w:color w:val="FF0000"/>
        </w:rPr>
        <w:t>(T-twenty five)</w:t>
      </w:r>
      <w:r w:rsidRPr="00472A69">
        <w:rPr>
          <w:rFonts w:asciiTheme="majorHAnsi" w:hAnsiTheme="majorHAnsi" w:cstheme="majorHAnsi"/>
        </w:rPr>
        <w:t xml:space="preserve"> culture flask </w:t>
      </w:r>
      <w:r w:rsidRPr="00C028BF">
        <w:rPr>
          <w:rFonts w:asciiTheme="majorHAnsi" w:hAnsiTheme="majorHAnsi" w:cstheme="majorHAnsi"/>
          <w:b/>
          <w:bCs/>
        </w:rPr>
        <w:t>[2]</w:t>
      </w:r>
      <w:r w:rsidRPr="00472A69">
        <w:rPr>
          <w:rFonts w:asciiTheme="majorHAnsi" w:hAnsiTheme="majorHAnsi" w:cstheme="majorHAnsi"/>
        </w:rPr>
        <w:t xml:space="preserve">, make up the total medium volume </w:t>
      </w:r>
      <w:r w:rsidR="00CA732A">
        <w:rPr>
          <w:rFonts w:asciiTheme="majorHAnsi" w:hAnsiTheme="majorHAnsi" w:cstheme="majorHAnsi"/>
        </w:rPr>
        <w:t xml:space="preserve">of </w:t>
      </w:r>
      <w:r w:rsidRPr="00472A69">
        <w:rPr>
          <w:rFonts w:asciiTheme="majorHAnsi" w:hAnsiTheme="majorHAnsi" w:cstheme="majorHAnsi"/>
        </w:rPr>
        <w:t xml:space="preserve">3.5 milliliters </w:t>
      </w:r>
      <w:r w:rsidRPr="00C028BF">
        <w:rPr>
          <w:rFonts w:asciiTheme="majorHAnsi" w:hAnsiTheme="majorHAnsi" w:cstheme="majorHAnsi"/>
          <w:b/>
          <w:bCs/>
        </w:rPr>
        <w:t>[3]</w:t>
      </w:r>
      <w:r w:rsidRPr="00472A69">
        <w:rPr>
          <w:rFonts w:asciiTheme="majorHAnsi" w:hAnsiTheme="majorHAnsi" w:cstheme="majorHAnsi"/>
        </w:rPr>
        <w:t xml:space="preserve">, and incubate the cells </w:t>
      </w:r>
      <w:r w:rsidR="00E734AB">
        <w:rPr>
          <w:rFonts w:asciiTheme="majorHAnsi" w:hAnsiTheme="majorHAnsi" w:cstheme="majorHAnsi"/>
        </w:rPr>
        <w:t xml:space="preserve">at </w:t>
      </w:r>
      <w:r w:rsidR="00E734AB" w:rsidRPr="00552D35">
        <w:rPr>
          <w:rFonts w:asciiTheme="majorHAnsi" w:hAnsiTheme="majorHAnsi" w:cstheme="majorHAnsi"/>
        </w:rPr>
        <w:t>37 degrees Celsius and 5% carbon dioxide</w:t>
      </w:r>
      <w:r w:rsidR="00E734AB" w:rsidRPr="00C028BF">
        <w:rPr>
          <w:rFonts w:asciiTheme="majorHAnsi" w:hAnsiTheme="majorHAnsi" w:cstheme="majorHAnsi"/>
          <w:b/>
          <w:bCs/>
        </w:rPr>
        <w:t xml:space="preserve"> </w:t>
      </w:r>
      <w:r w:rsidRPr="00C028BF">
        <w:rPr>
          <w:rFonts w:asciiTheme="majorHAnsi" w:hAnsiTheme="majorHAnsi" w:cstheme="majorHAnsi"/>
          <w:b/>
          <w:bCs/>
        </w:rPr>
        <w:t>[4]</w:t>
      </w:r>
      <w:r w:rsidRPr="00472A69">
        <w:rPr>
          <w:rFonts w:asciiTheme="majorHAnsi" w:hAnsiTheme="majorHAnsi" w:cstheme="majorHAnsi"/>
        </w:rPr>
        <w:t>.</w:t>
      </w:r>
    </w:p>
    <w:p w14:paraId="08ADBF3C" w14:textId="77777777" w:rsidR="00C028BF" w:rsidRDefault="00C028BF" w:rsidP="00332B6B">
      <w:pPr>
        <w:pStyle w:val="ListParagraph"/>
        <w:numPr>
          <w:ilvl w:val="2"/>
          <w:numId w:val="3"/>
        </w:numPr>
        <w:spacing w:before="120"/>
        <w:contextualSpacing w:val="0"/>
        <w:rPr>
          <w:rFonts w:cstheme="minorHAnsi"/>
        </w:rPr>
      </w:pPr>
      <w:r>
        <w:rPr>
          <w:rFonts w:cstheme="minorHAnsi"/>
        </w:rPr>
        <w:t>Talent resuspending the cell pellet.</w:t>
      </w:r>
    </w:p>
    <w:p w14:paraId="5703896A" w14:textId="2B2F7139" w:rsidR="00C028BF" w:rsidRDefault="00C028BF" w:rsidP="00332B6B">
      <w:pPr>
        <w:pStyle w:val="ListParagraph"/>
        <w:numPr>
          <w:ilvl w:val="2"/>
          <w:numId w:val="3"/>
        </w:numPr>
        <w:spacing w:before="120"/>
        <w:contextualSpacing w:val="0"/>
        <w:rPr>
          <w:rFonts w:cstheme="minorHAnsi"/>
        </w:rPr>
      </w:pPr>
      <w:r>
        <w:rPr>
          <w:rFonts w:cstheme="minorHAnsi"/>
        </w:rPr>
        <w:t xml:space="preserve">Talent transferring </w:t>
      </w:r>
      <w:r w:rsidRPr="00472A69">
        <w:rPr>
          <w:rFonts w:asciiTheme="majorHAnsi" w:hAnsiTheme="majorHAnsi" w:cstheme="majorHAnsi"/>
        </w:rPr>
        <w:t>the cell suspension to a T25 culture flask</w:t>
      </w:r>
      <w:r>
        <w:rPr>
          <w:rFonts w:asciiTheme="majorHAnsi" w:hAnsiTheme="majorHAnsi" w:cstheme="majorHAnsi"/>
        </w:rPr>
        <w:t>.</w:t>
      </w:r>
      <w:r w:rsidR="00472A69" w:rsidRPr="00472A69">
        <w:rPr>
          <w:rFonts w:cstheme="minorHAnsi"/>
        </w:rPr>
        <w:t xml:space="preserve"> </w:t>
      </w:r>
    </w:p>
    <w:p w14:paraId="56177391" w14:textId="5F7AA579" w:rsidR="00C028BF" w:rsidRDefault="00C028BF" w:rsidP="00332B6B">
      <w:pPr>
        <w:pStyle w:val="ListParagraph"/>
        <w:numPr>
          <w:ilvl w:val="2"/>
          <w:numId w:val="3"/>
        </w:numPr>
        <w:spacing w:before="120"/>
        <w:contextualSpacing w:val="0"/>
        <w:rPr>
          <w:rFonts w:cstheme="minorHAnsi"/>
        </w:rPr>
      </w:pPr>
      <w:r>
        <w:rPr>
          <w:rFonts w:cstheme="minorHAnsi"/>
        </w:rPr>
        <w:t>Talent adding medium in the flask.</w:t>
      </w:r>
    </w:p>
    <w:p w14:paraId="6E42F523" w14:textId="5B1951B6" w:rsidR="00332B6B" w:rsidRPr="00C028BF" w:rsidRDefault="00C028BF" w:rsidP="00332B6B">
      <w:pPr>
        <w:pStyle w:val="ListParagraph"/>
        <w:numPr>
          <w:ilvl w:val="2"/>
          <w:numId w:val="3"/>
        </w:numPr>
        <w:spacing w:before="120"/>
        <w:contextualSpacing w:val="0"/>
        <w:rPr>
          <w:rFonts w:cstheme="minorHAnsi"/>
        </w:rPr>
      </w:pPr>
      <w:r>
        <w:rPr>
          <w:rFonts w:cstheme="minorHAnsi"/>
        </w:rPr>
        <w:t xml:space="preserve">Talent placing the flask in the incubator. </w:t>
      </w:r>
    </w:p>
    <w:p w14:paraId="30B93285" w14:textId="1B8A64F6" w:rsidR="00C028BF" w:rsidRPr="00C028BF" w:rsidRDefault="00C028BF" w:rsidP="00C028BF">
      <w:pPr>
        <w:pStyle w:val="ListParagraph"/>
        <w:numPr>
          <w:ilvl w:val="0"/>
          <w:numId w:val="3"/>
        </w:numPr>
        <w:spacing w:before="360"/>
        <w:contextualSpacing w:val="0"/>
        <w:rPr>
          <w:rFonts w:cstheme="minorHAnsi"/>
          <w:b/>
          <w:bCs/>
        </w:rPr>
      </w:pPr>
      <w:r w:rsidRPr="00C028BF">
        <w:rPr>
          <w:rFonts w:asciiTheme="majorHAnsi" w:hAnsiTheme="majorHAnsi" w:cstheme="majorHAnsi"/>
          <w:b/>
          <w:bCs/>
        </w:rPr>
        <w:t>Astrocytes-laden Gelatin/GelMA/Fibrinogen Bioink Preparation</w:t>
      </w:r>
    </w:p>
    <w:p w14:paraId="19C322C6" w14:textId="28BCD2BF" w:rsidR="00332B6B" w:rsidRPr="00643828" w:rsidRDefault="00C028BF" w:rsidP="00332B6B">
      <w:pPr>
        <w:pStyle w:val="ListParagraph"/>
        <w:numPr>
          <w:ilvl w:val="1"/>
          <w:numId w:val="3"/>
        </w:numPr>
        <w:spacing w:before="120"/>
        <w:contextualSpacing w:val="0"/>
        <w:rPr>
          <w:rFonts w:cstheme="minorHAnsi"/>
        </w:rPr>
      </w:pPr>
      <w:r w:rsidRPr="00643828">
        <w:rPr>
          <w:rFonts w:asciiTheme="majorHAnsi" w:hAnsiTheme="majorHAnsi" w:cstheme="majorHAnsi"/>
        </w:rPr>
        <w:t>For obtaining the fibrinogen at the final concentration of 3 milligram</w:t>
      </w:r>
      <w:r w:rsidR="00CA732A">
        <w:rPr>
          <w:rFonts w:asciiTheme="majorHAnsi" w:hAnsiTheme="majorHAnsi" w:cstheme="majorHAnsi"/>
        </w:rPr>
        <w:t>s</w:t>
      </w:r>
      <w:r w:rsidRPr="00643828">
        <w:rPr>
          <w:rFonts w:asciiTheme="majorHAnsi" w:hAnsiTheme="majorHAnsi" w:cstheme="majorHAnsi"/>
        </w:rPr>
        <w:t xml:space="preserve"> per milliliter, transfer 0.9 milliliters of 10 milligram</w:t>
      </w:r>
      <w:r w:rsidR="00CA732A">
        <w:rPr>
          <w:rFonts w:asciiTheme="majorHAnsi" w:hAnsiTheme="majorHAnsi" w:cstheme="majorHAnsi"/>
        </w:rPr>
        <w:t>s</w:t>
      </w:r>
      <w:r w:rsidRPr="00643828">
        <w:rPr>
          <w:rFonts w:asciiTheme="majorHAnsi" w:hAnsiTheme="majorHAnsi" w:cstheme="majorHAnsi"/>
        </w:rPr>
        <w:t xml:space="preserve"> per milliliter fibrinogen solution to the</w:t>
      </w:r>
      <w:r w:rsidR="00417A95" w:rsidRPr="00643828">
        <w:rPr>
          <w:rFonts w:asciiTheme="majorHAnsi" w:hAnsiTheme="majorHAnsi" w:cstheme="majorHAnsi"/>
        </w:rPr>
        <w:t xml:space="preserve"> </w:t>
      </w:r>
      <w:r w:rsidR="00417A95" w:rsidRPr="00643828">
        <w:rPr>
          <w:rFonts w:asciiTheme="majorHAnsi" w:hAnsiTheme="majorHAnsi" w:cstheme="majorHAnsi"/>
          <w:iCs w:val="0"/>
        </w:rPr>
        <w:t xml:space="preserve">gelatin-gelatin-methacryloyl solution </w:t>
      </w:r>
      <w:r w:rsidRPr="00643828">
        <w:rPr>
          <w:rFonts w:asciiTheme="majorHAnsi" w:hAnsiTheme="majorHAnsi" w:cstheme="majorHAnsi"/>
          <w:b/>
          <w:bCs/>
        </w:rPr>
        <w:t>[1]</w:t>
      </w:r>
      <w:r w:rsidRPr="00643828">
        <w:rPr>
          <w:rFonts w:asciiTheme="majorHAnsi" w:hAnsiTheme="majorHAnsi" w:cstheme="majorHAnsi"/>
        </w:rPr>
        <w:t>.</w:t>
      </w:r>
      <w:r w:rsidR="00417A95" w:rsidRPr="00643828">
        <w:rPr>
          <w:rFonts w:asciiTheme="majorHAnsi" w:hAnsiTheme="majorHAnsi" w:cstheme="majorHAnsi"/>
        </w:rPr>
        <w:t xml:space="preserve"> </w:t>
      </w:r>
    </w:p>
    <w:p w14:paraId="6E19BE80" w14:textId="23015F72" w:rsidR="00332B6B" w:rsidRPr="00643828" w:rsidRDefault="00FD7A82" w:rsidP="00332B6B">
      <w:pPr>
        <w:pStyle w:val="ListParagraph"/>
        <w:numPr>
          <w:ilvl w:val="2"/>
          <w:numId w:val="3"/>
        </w:numPr>
        <w:spacing w:before="120"/>
        <w:contextualSpacing w:val="0"/>
        <w:rPr>
          <w:rFonts w:cstheme="minorHAnsi"/>
        </w:rPr>
      </w:pPr>
      <w:r w:rsidRPr="00643828">
        <w:rPr>
          <w:rFonts w:cstheme="minorHAnsi"/>
        </w:rPr>
        <w:t xml:space="preserve">WIDE: </w:t>
      </w:r>
      <w:r w:rsidR="00417A95" w:rsidRPr="00643828">
        <w:rPr>
          <w:rFonts w:cstheme="minorHAnsi"/>
        </w:rPr>
        <w:t xml:space="preserve">Talent adding </w:t>
      </w:r>
      <w:r w:rsidR="00417A95" w:rsidRPr="00643828">
        <w:rPr>
          <w:rFonts w:asciiTheme="majorHAnsi" w:hAnsiTheme="majorHAnsi" w:cstheme="majorHAnsi"/>
        </w:rPr>
        <w:t>fibrinogen solution to the gelatin/GelMA solution.</w:t>
      </w:r>
    </w:p>
    <w:p w14:paraId="616596F9" w14:textId="77777777" w:rsidR="00417A95" w:rsidRPr="00643828" w:rsidRDefault="00417A95" w:rsidP="00417A95">
      <w:pPr>
        <w:pStyle w:val="ListParagraph"/>
        <w:spacing w:before="120"/>
        <w:ind w:left="1627"/>
        <w:contextualSpacing w:val="0"/>
        <w:rPr>
          <w:rFonts w:cstheme="minorHAnsi"/>
        </w:rPr>
      </w:pPr>
    </w:p>
    <w:p w14:paraId="6CAE13A8" w14:textId="60C9C3B7" w:rsidR="00332B6B" w:rsidRPr="00643828" w:rsidRDefault="00C028BF" w:rsidP="00332B6B">
      <w:pPr>
        <w:pStyle w:val="ListParagraph"/>
        <w:numPr>
          <w:ilvl w:val="1"/>
          <w:numId w:val="3"/>
        </w:numPr>
        <w:spacing w:before="120"/>
        <w:contextualSpacing w:val="0"/>
        <w:rPr>
          <w:rFonts w:cstheme="minorHAnsi"/>
        </w:rPr>
      </w:pPr>
      <w:r w:rsidRPr="00643828">
        <w:rPr>
          <w:rFonts w:cstheme="minorHAnsi"/>
        </w:rPr>
        <w:t xml:space="preserve">For </w:t>
      </w:r>
      <w:r w:rsidRPr="00643828">
        <w:rPr>
          <w:rFonts w:asciiTheme="majorHAnsi" w:hAnsiTheme="majorHAnsi" w:cstheme="majorHAnsi"/>
        </w:rPr>
        <w:t>obtaining the photoinitiator at the final concentration of 0.5</w:t>
      </w:r>
      <w:r w:rsidR="00417A95" w:rsidRPr="00643828">
        <w:rPr>
          <w:rFonts w:asciiTheme="majorHAnsi" w:hAnsiTheme="majorHAnsi" w:cstheme="majorHAnsi"/>
        </w:rPr>
        <w:t>% weight by volume, add 0.015 grams of photoinitiator to the prepared gelatin-</w:t>
      </w:r>
      <w:r w:rsidR="00417A95" w:rsidRPr="00643828">
        <w:rPr>
          <w:rFonts w:asciiTheme="majorHAnsi" w:hAnsiTheme="majorHAnsi" w:cstheme="majorHAnsi"/>
          <w:iCs w:val="0"/>
        </w:rPr>
        <w:t xml:space="preserve"> gelatin-methacryloyl</w:t>
      </w:r>
      <w:r w:rsidR="00417A95" w:rsidRPr="00643828">
        <w:rPr>
          <w:rFonts w:asciiTheme="majorHAnsi" w:hAnsiTheme="majorHAnsi" w:cstheme="majorHAnsi"/>
        </w:rPr>
        <w:t xml:space="preserve">-fibrinogen solution </w:t>
      </w:r>
      <w:r w:rsidR="00417A95" w:rsidRPr="00643828">
        <w:rPr>
          <w:rFonts w:asciiTheme="majorHAnsi" w:hAnsiTheme="majorHAnsi" w:cstheme="majorHAnsi"/>
          <w:b/>
          <w:bCs/>
        </w:rPr>
        <w:t>[1]</w:t>
      </w:r>
      <w:r w:rsidR="00417A95" w:rsidRPr="00643828">
        <w:rPr>
          <w:rFonts w:asciiTheme="majorHAnsi" w:hAnsiTheme="majorHAnsi" w:cstheme="majorHAnsi"/>
        </w:rPr>
        <w:t>. After vortexing</w:t>
      </w:r>
      <w:r w:rsidR="00643828" w:rsidRPr="00643828">
        <w:rPr>
          <w:rFonts w:asciiTheme="majorHAnsi" w:hAnsiTheme="majorHAnsi" w:cstheme="majorHAnsi"/>
        </w:rPr>
        <w:t xml:space="preserve">, </w:t>
      </w:r>
      <w:r w:rsidR="00417A95" w:rsidRPr="00643828">
        <w:rPr>
          <w:rFonts w:asciiTheme="majorHAnsi" w:hAnsiTheme="majorHAnsi" w:cstheme="majorHAnsi"/>
        </w:rPr>
        <w:t xml:space="preserve">keep the solution at 40 degrees Celsius protected from light to avoid PI degradation </w:t>
      </w:r>
      <w:r w:rsidR="00417A95" w:rsidRPr="00643828">
        <w:rPr>
          <w:rFonts w:asciiTheme="majorHAnsi" w:hAnsiTheme="majorHAnsi" w:cstheme="majorHAnsi"/>
          <w:b/>
          <w:bCs/>
        </w:rPr>
        <w:t>[</w:t>
      </w:r>
      <w:r w:rsidR="00643828" w:rsidRPr="00643828">
        <w:rPr>
          <w:rFonts w:asciiTheme="majorHAnsi" w:hAnsiTheme="majorHAnsi" w:cstheme="majorHAnsi"/>
          <w:b/>
          <w:bCs/>
        </w:rPr>
        <w:t>2</w:t>
      </w:r>
      <w:r w:rsidR="00417A95" w:rsidRPr="00643828">
        <w:rPr>
          <w:rFonts w:asciiTheme="majorHAnsi" w:hAnsiTheme="majorHAnsi" w:cstheme="majorHAnsi"/>
          <w:b/>
          <w:bCs/>
        </w:rPr>
        <w:t>]</w:t>
      </w:r>
      <w:r w:rsidR="00417A95" w:rsidRPr="00643828">
        <w:rPr>
          <w:rFonts w:asciiTheme="majorHAnsi" w:hAnsiTheme="majorHAnsi" w:cstheme="majorHAnsi"/>
        </w:rPr>
        <w:t>.</w:t>
      </w:r>
    </w:p>
    <w:p w14:paraId="6D35083E" w14:textId="0EAE6CFB" w:rsidR="00332B6B" w:rsidRPr="00643828" w:rsidRDefault="00417A95" w:rsidP="00332B6B">
      <w:pPr>
        <w:pStyle w:val="ListParagraph"/>
        <w:numPr>
          <w:ilvl w:val="2"/>
          <w:numId w:val="3"/>
        </w:numPr>
        <w:spacing w:before="120"/>
        <w:contextualSpacing w:val="0"/>
        <w:rPr>
          <w:rFonts w:cstheme="minorHAnsi"/>
        </w:rPr>
      </w:pPr>
      <w:r w:rsidRPr="00643828">
        <w:rPr>
          <w:rFonts w:cstheme="minorHAnsi"/>
        </w:rPr>
        <w:t>Talent adding</w:t>
      </w:r>
      <w:r w:rsidRPr="00643828">
        <w:rPr>
          <w:rFonts w:asciiTheme="majorHAnsi" w:hAnsiTheme="majorHAnsi" w:cstheme="majorHAnsi"/>
        </w:rPr>
        <w:t xml:space="preserve"> photoinitiator to the gelatin/GelMA/fibrinogen solution.</w:t>
      </w:r>
    </w:p>
    <w:p w14:paraId="5497955A" w14:textId="4EF06BCD" w:rsidR="00417A95" w:rsidRPr="00643828" w:rsidRDefault="00417A95" w:rsidP="00332B6B">
      <w:pPr>
        <w:pStyle w:val="ListParagraph"/>
        <w:numPr>
          <w:ilvl w:val="2"/>
          <w:numId w:val="3"/>
        </w:numPr>
        <w:spacing w:before="120"/>
        <w:contextualSpacing w:val="0"/>
        <w:rPr>
          <w:rFonts w:cstheme="minorHAnsi"/>
        </w:rPr>
      </w:pPr>
      <w:r w:rsidRPr="00643828">
        <w:rPr>
          <w:rFonts w:asciiTheme="majorHAnsi" w:hAnsiTheme="majorHAnsi" w:cstheme="majorHAnsi"/>
        </w:rPr>
        <w:t>Talent vortexing the tube.</w:t>
      </w:r>
    </w:p>
    <w:p w14:paraId="07DB921E" w14:textId="77777777" w:rsidR="00174606" w:rsidRPr="00B07A3B" w:rsidRDefault="00174606" w:rsidP="00174606">
      <w:pPr>
        <w:pStyle w:val="ListParagraph"/>
        <w:spacing w:before="120"/>
        <w:ind w:left="1627"/>
        <w:contextualSpacing w:val="0"/>
        <w:rPr>
          <w:rFonts w:cstheme="minorHAnsi"/>
        </w:rPr>
      </w:pPr>
    </w:p>
    <w:p w14:paraId="4C10AA17" w14:textId="11B925BA" w:rsidR="00332B6B" w:rsidRPr="00174606" w:rsidRDefault="00174606" w:rsidP="00332B6B">
      <w:pPr>
        <w:pStyle w:val="ListParagraph"/>
        <w:numPr>
          <w:ilvl w:val="1"/>
          <w:numId w:val="3"/>
        </w:numPr>
        <w:spacing w:before="120"/>
        <w:contextualSpacing w:val="0"/>
        <w:rPr>
          <w:rFonts w:cstheme="minorHAnsi"/>
        </w:rPr>
      </w:pPr>
      <w:r w:rsidRPr="00174606">
        <w:rPr>
          <w:rFonts w:cstheme="minorHAnsi"/>
        </w:rPr>
        <w:lastRenderedPageBreak/>
        <w:t xml:space="preserve">Next, </w:t>
      </w:r>
      <w:r w:rsidRPr="00174606">
        <w:rPr>
          <w:rFonts w:asciiTheme="majorHAnsi" w:hAnsiTheme="majorHAnsi" w:cstheme="majorHAnsi"/>
        </w:rPr>
        <w:t xml:space="preserve">filter the solution through a 0.2-micrometer filter into a sterile 15-milliliter conical tube </w:t>
      </w:r>
      <w:r w:rsidRPr="00174606">
        <w:rPr>
          <w:rFonts w:asciiTheme="majorHAnsi" w:hAnsiTheme="majorHAnsi" w:cstheme="majorHAnsi"/>
          <w:b/>
          <w:bCs/>
        </w:rPr>
        <w:t>[1]</w:t>
      </w:r>
      <w:r w:rsidRPr="00174606">
        <w:rPr>
          <w:rFonts w:asciiTheme="majorHAnsi" w:hAnsiTheme="majorHAnsi" w:cstheme="majorHAnsi"/>
        </w:rPr>
        <w:t xml:space="preserve">. Transfer 980 microliters of the biomaterial solution to a 15-milliliter conical tube </w:t>
      </w:r>
      <w:r w:rsidRPr="00E631B1">
        <w:rPr>
          <w:rFonts w:asciiTheme="majorHAnsi" w:hAnsiTheme="majorHAnsi" w:cstheme="majorHAnsi"/>
          <w:b/>
          <w:bCs/>
        </w:rPr>
        <w:t>[2]</w:t>
      </w:r>
      <w:r w:rsidRPr="00174606">
        <w:rPr>
          <w:rFonts w:asciiTheme="majorHAnsi" w:hAnsiTheme="majorHAnsi" w:cstheme="majorHAnsi"/>
        </w:rPr>
        <w:t xml:space="preserve">. Dilute laminin in saline solution to obtain a stock solution of 100 micrograms per milliliter </w:t>
      </w:r>
      <w:r w:rsidRPr="00E631B1">
        <w:rPr>
          <w:rFonts w:asciiTheme="majorHAnsi" w:hAnsiTheme="majorHAnsi" w:cstheme="majorHAnsi"/>
          <w:b/>
          <w:bCs/>
        </w:rPr>
        <w:t>[3]</w:t>
      </w:r>
      <w:r w:rsidRPr="00174606">
        <w:rPr>
          <w:rFonts w:asciiTheme="majorHAnsi" w:hAnsiTheme="majorHAnsi" w:cstheme="majorHAnsi"/>
        </w:rPr>
        <w:t>.</w:t>
      </w:r>
    </w:p>
    <w:p w14:paraId="365A16BD" w14:textId="6EEDAD0B" w:rsidR="00332B6B" w:rsidRDefault="00E631B1" w:rsidP="00332B6B">
      <w:pPr>
        <w:pStyle w:val="ListParagraph"/>
        <w:numPr>
          <w:ilvl w:val="2"/>
          <w:numId w:val="3"/>
        </w:numPr>
        <w:spacing w:before="120"/>
        <w:contextualSpacing w:val="0"/>
        <w:rPr>
          <w:rFonts w:cstheme="minorHAnsi"/>
        </w:rPr>
      </w:pPr>
      <w:r>
        <w:rPr>
          <w:rFonts w:cstheme="minorHAnsi"/>
        </w:rPr>
        <w:t xml:space="preserve">Talent adding </w:t>
      </w:r>
      <w:r w:rsidR="00CA732A">
        <w:rPr>
          <w:rFonts w:cstheme="minorHAnsi"/>
        </w:rPr>
        <w:t xml:space="preserve">the </w:t>
      </w:r>
      <w:r>
        <w:rPr>
          <w:rFonts w:cstheme="minorHAnsi"/>
        </w:rPr>
        <w:t>solution to the filter.</w:t>
      </w:r>
    </w:p>
    <w:p w14:paraId="08DD6BD5" w14:textId="3CF76214" w:rsidR="00E631B1" w:rsidRDefault="00E631B1" w:rsidP="00332B6B">
      <w:pPr>
        <w:pStyle w:val="ListParagraph"/>
        <w:numPr>
          <w:ilvl w:val="2"/>
          <w:numId w:val="3"/>
        </w:numPr>
        <w:spacing w:before="120"/>
        <w:contextualSpacing w:val="0"/>
        <w:rPr>
          <w:rFonts w:cstheme="minorHAnsi"/>
        </w:rPr>
      </w:pPr>
      <w:r>
        <w:rPr>
          <w:rFonts w:cstheme="minorHAnsi"/>
        </w:rPr>
        <w:t>Talent adding biomaterial solution to a conical tube.</w:t>
      </w:r>
    </w:p>
    <w:p w14:paraId="797A7666" w14:textId="7F997587" w:rsidR="00E631B1" w:rsidRDefault="00E631B1" w:rsidP="00332B6B">
      <w:pPr>
        <w:pStyle w:val="ListParagraph"/>
        <w:numPr>
          <w:ilvl w:val="2"/>
          <w:numId w:val="3"/>
        </w:numPr>
        <w:spacing w:before="120"/>
        <w:contextualSpacing w:val="0"/>
        <w:rPr>
          <w:rFonts w:cstheme="minorHAnsi"/>
        </w:rPr>
      </w:pPr>
      <w:r>
        <w:rPr>
          <w:rFonts w:cstheme="minorHAnsi"/>
        </w:rPr>
        <w:t>Talent diluting laminin solution.</w:t>
      </w:r>
    </w:p>
    <w:p w14:paraId="46E5F94A" w14:textId="77777777" w:rsidR="00E631B1" w:rsidRPr="00B07A3B" w:rsidRDefault="00E631B1" w:rsidP="00E631B1">
      <w:pPr>
        <w:pStyle w:val="ListParagraph"/>
        <w:spacing w:before="120"/>
        <w:ind w:left="1627"/>
        <w:contextualSpacing w:val="0"/>
        <w:rPr>
          <w:rFonts w:cstheme="minorHAnsi"/>
        </w:rPr>
      </w:pPr>
    </w:p>
    <w:p w14:paraId="39271718" w14:textId="408037ED" w:rsidR="00332B6B" w:rsidRPr="009534F2" w:rsidRDefault="00E631B1" w:rsidP="00332B6B">
      <w:pPr>
        <w:pStyle w:val="ListParagraph"/>
        <w:numPr>
          <w:ilvl w:val="1"/>
          <w:numId w:val="3"/>
        </w:numPr>
        <w:spacing w:before="120"/>
        <w:contextualSpacing w:val="0"/>
        <w:rPr>
          <w:rFonts w:cstheme="minorHAnsi"/>
        </w:rPr>
      </w:pPr>
      <w:r w:rsidRPr="009534F2">
        <w:rPr>
          <w:rFonts w:asciiTheme="majorHAnsi" w:hAnsiTheme="majorHAnsi" w:cstheme="majorHAnsi"/>
        </w:rPr>
        <w:t xml:space="preserve">For obtaining </w:t>
      </w:r>
      <w:r w:rsidR="009534F2">
        <w:rPr>
          <w:rFonts w:asciiTheme="majorHAnsi" w:hAnsiTheme="majorHAnsi" w:cstheme="majorHAnsi"/>
        </w:rPr>
        <w:t xml:space="preserve">the </w:t>
      </w:r>
      <w:r w:rsidRPr="009534F2">
        <w:rPr>
          <w:rFonts w:asciiTheme="majorHAnsi" w:hAnsiTheme="majorHAnsi" w:cstheme="majorHAnsi"/>
        </w:rPr>
        <w:t xml:space="preserve">laminin at the final concentration </w:t>
      </w:r>
      <w:r w:rsidR="00CA732A">
        <w:rPr>
          <w:rFonts w:asciiTheme="majorHAnsi" w:hAnsiTheme="majorHAnsi" w:cstheme="majorHAnsi"/>
        </w:rPr>
        <w:t xml:space="preserve">of </w:t>
      </w:r>
      <w:r w:rsidRPr="009534F2">
        <w:rPr>
          <w:rFonts w:asciiTheme="majorHAnsi" w:hAnsiTheme="majorHAnsi" w:cstheme="majorHAnsi"/>
        </w:rPr>
        <w:t xml:space="preserve">2 micrograms per milliliter, add 20 microliters of diluted laminin to the tube containing bioink </w:t>
      </w:r>
      <w:r w:rsidRPr="009534F2">
        <w:rPr>
          <w:rFonts w:asciiTheme="majorHAnsi" w:hAnsiTheme="majorHAnsi" w:cstheme="majorHAnsi"/>
          <w:b/>
          <w:bCs/>
        </w:rPr>
        <w:t>[1]</w:t>
      </w:r>
      <w:r w:rsidRPr="009534F2">
        <w:rPr>
          <w:rFonts w:asciiTheme="majorHAnsi" w:hAnsiTheme="majorHAnsi" w:cstheme="majorHAnsi"/>
        </w:rPr>
        <w:t>. Mix gently by pipetting up and down, avoiding bubbles</w:t>
      </w:r>
      <w:r w:rsidR="00CA732A">
        <w:rPr>
          <w:rFonts w:asciiTheme="majorHAnsi" w:hAnsiTheme="majorHAnsi" w:cstheme="majorHAnsi"/>
        </w:rPr>
        <w:t>,</w:t>
      </w:r>
      <w:r w:rsidRPr="009534F2">
        <w:rPr>
          <w:rFonts w:asciiTheme="majorHAnsi" w:hAnsiTheme="majorHAnsi" w:cstheme="majorHAnsi"/>
        </w:rPr>
        <w:t xml:space="preserve"> and keep the bioink solution at 37 degrees Celsius until </w:t>
      </w:r>
      <w:r w:rsidR="009534F2" w:rsidRPr="009534F2">
        <w:rPr>
          <w:rFonts w:asciiTheme="majorHAnsi" w:hAnsiTheme="majorHAnsi" w:cstheme="majorHAnsi"/>
        </w:rPr>
        <w:t>ready to</w:t>
      </w:r>
      <w:r w:rsidRPr="009534F2">
        <w:rPr>
          <w:rFonts w:asciiTheme="majorHAnsi" w:hAnsiTheme="majorHAnsi" w:cstheme="majorHAnsi"/>
        </w:rPr>
        <w:t xml:space="preserve"> get mixed with the cells </w:t>
      </w:r>
      <w:r w:rsidR="009534F2" w:rsidRPr="009534F2">
        <w:rPr>
          <w:rFonts w:asciiTheme="majorHAnsi" w:hAnsiTheme="majorHAnsi" w:cstheme="majorHAnsi"/>
          <w:b/>
          <w:bCs/>
        </w:rPr>
        <w:t>[2-TXT]</w:t>
      </w:r>
      <w:r w:rsidR="009534F2" w:rsidRPr="009534F2">
        <w:rPr>
          <w:rFonts w:asciiTheme="majorHAnsi" w:hAnsiTheme="majorHAnsi" w:cstheme="majorHAnsi"/>
        </w:rPr>
        <w:t>.</w:t>
      </w:r>
    </w:p>
    <w:p w14:paraId="2BADC3AB" w14:textId="1FCFE142" w:rsidR="00332B6B" w:rsidRPr="009534F2" w:rsidRDefault="009534F2" w:rsidP="00332B6B">
      <w:pPr>
        <w:pStyle w:val="ListParagraph"/>
        <w:numPr>
          <w:ilvl w:val="2"/>
          <w:numId w:val="3"/>
        </w:numPr>
        <w:spacing w:before="120"/>
        <w:contextualSpacing w:val="0"/>
        <w:rPr>
          <w:rFonts w:cstheme="minorHAnsi"/>
        </w:rPr>
      </w:pPr>
      <w:r w:rsidRPr="009534F2">
        <w:rPr>
          <w:rFonts w:cstheme="minorHAnsi"/>
        </w:rPr>
        <w:t xml:space="preserve">Talent adding diluted </w:t>
      </w:r>
      <w:r w:rsidRPr="009534F2">
        <w:rPr>
          <w:rFonts w:asciiTheme="majorHAnsi" w:hAnsiTheme="majorHAnsi" w:cstheme="majorHAnsi"/>
        </w:rPr>
        <w:t>laminin to the tube containing bioink.</w:t>
      </w:r>
    </w:p>
    <w:p w14:paraId="05015C40" w14:textId="6BB35499" w:rsidR="009534F2" w:rsidRPr="009534F2" w:rsidRDefault="009534F2" w:rsidP="00332B6B">
      <w:pPr>
        <w:pStyle w:val="ListParagraph"/>
        <w:numPr>
          <w:ilvl w:val="2"/>
          <w:numId w:val="3"/>
        </w:numPr>
        <w:spacing w:before="120"/>
        <w:contextualSpacing w:val="0"/>
        <w:rPr>
          <w:rFonts w:cstheme="minorHAnsi"/>
        </w:rPr>
      </w:pPr>
      <w:r w:rsidRPr="009534F2">
        <w:rPr>
          <w:rFonts w:asciiTheme="majorHAnsi" w:hAnsiTheme="majorHAnsi" w:cstheme="majorHAnsi"/>
        </w:rPr>
        <w:t xml:space="preserve">Talent mixing the solution by pipetting. </w:t>
      </w:r>
      <w:r w:rsidRPr="009534F2">
        <w:rPr>
          <w:rFonts w:asciiTheme="majorHAnsi" w:hAnsiTheme="majorHAnsi" w:cstheme="majorHAnsi"/>
          <w:b/>
          <w:bCs/>
        </w:rPr>
        <w:t>TEXT: Remove bubbles by centrifugation.</w:t>
      </w:r>
    </w:p>
    <w:p w14:paraId="59C152C3" w14:textId="77777777" w:rsidR="009534F2" w:rsidRPr="00B07A3B" w:rsidRDefault="009534F2" w:rsidP="009534F2">
      <w:pPr>
        <w:pStyle w:val="ListParagraph"/>
        <w:spacing w:before="120"/>
        <w:ind w:left="1627"/>
        <w:contextualSpacing w:val="0"/>
        <w:rPr>
          <w:rFonts w:cstheme="minorHAnsi"/>
        </w:rPr>
      </w:pPr>
    </w:p>
    <w:p w14:paraId="443849B1" w14:textId="04F7F106" w:rsidR="00332B6B" w:rsidRPr="00643828" w:rsidRDefault="009534F2" w:rsidP="00332B6B">
      <w:pPr>
        <w:pStyle w:val="ListParagraph"/>
        <w:numPr>
          <w:ilvl w:val="1"/>
          <w:numId w:val="3"/>
        </w:numPr>
        <w:spacing w:before="120"/>
        <w:contextualSpacing w:val="0"/>
        <w:rPr>
          <w:rFonts w:cstheme="minorHAnsi"/>
        </w:rPr>
      </w:pPr>
      <w:r w:rsidRPr="00643828">
        <w:rPr>
          <w:rFonts w:asciiTheme="majorHAnsi" w:hAnsiTheme="majorHAnsi" w:cstheme="majorHAnsi"/>
        </w:rPr>
        <w:t xml:space="preserve">Trypsinize the primary astrocytes with 0.05% trypsin for 5 minutes </w:t>
      </w:r>
      <w:r w:rsidRPr="00643828">
        <w:rPr>
          <w:rFonts w:asciiTheme="majorHAnsi" w:hAnsiTheme="majorHAnsi" w:cstheme="majorHAnsi"/>
          <w:b/>
          <w:bCs/>
        </w:rPr>
        <w:t>[1</w:t>
      </w:r>
      <w:r w:rsidR="00E734AB">
        <w:rPr>
          <w:rFonts w:asciiTheme="majorHAnsi" w:hAnsiTheme="majorHAnsi" w:cstheme="majorHAnsi"/>
          <w:b/>
          <w:bCs/>
        </w:rPr>
        <w:t>-TXT</w:t>
      </w:r>
      <w:r w:rsidRPr="00643828">
        <w:rPr>
          <w:rFonts w:asciiTheme="majorHAnsi" w:hAnsiTheme="majorHAnsi" w:cstheme="majorHAnsi"/>
          <w:b/>
          <w:bCs/>
        </w:rPr>
        <w:t>]</w:t>
      </w:r>
      <w:r w:rsidRPr="00643828">
        <w:rPr>
          <w:rFonts w:asciiTheme="majorHAnsi" w:hAnsiTheme="majorHAnsi" w:cstheme="majorHAnsi"/>
        </w:rPr>
        <w:t xml:space="preserve"> and neutralize the trypsin activity with FBS at a ratio of 1 to 1 </w:t>
      </w:r>
      <w:r w:rsidRPr="00643828">
        <w:rPr>
          <w:rFonts w:asciiTheme="majorHAnsi" w:hAnsiTheme="majorHAnsi" w:cstheme="majorHAnsi"/>
          <w:b/>
          <w:bCs/>
        </w:rPr>
        <w:t>[2]</w:t>
      </w:r>
      <w:r w:rsidRPr="00643828">
        <w:rPr>
          <w:rFonts w:asciiTheme="majorHAnsi" w:hAnsiTheme="majorHAnsi" w:cstheme="majorHAnsi"/>
        </w:rPr>
        <w:t>. T</w:t>
      </w:r>
      <w:r w:rsidR="00CA732A">
        <w:rPr>
          <w:rFonts w:asciiTheme="majorHAnsi" w:hAnsiTheme="majorHAnsi" w:cstheme="majorHAnsi"/>
        </w:rPr>
        <w:t>hen, t</w:t>
      </w:r>
      <w:r w:rsidRPr="00643828">
        <w:rPr>
          <w:rFonts w:asciiTheme="majorHAnsi" w:hAnsiTheme="majorHAnsi" w:cstheme="majorHAnsi"/>
        </w:rPr>
        <w:t xml:space="preserve">ransfer the cells to a 15-milliliter conical tube </w:t>
      </w:r>
      <w:r w:rsidRPr="00643828">
        <w:rPr>
          <w:rFonts w:asciiTheme="majorHAnsi" w:hAnsiTheme="majorHAnsi" w:cstheme="majorHAnsi"/>
          <w:b/>
          <w:bCs/>
        </w:rPr>
        <w:t>[3]</w:t>
      </w:r>
      <w:r w:rsidRPr="00643828">
        <w:rPr>
          <w:rFonts w:asciiTheme="majorHAnsi" w:hAnsiTheme="majorHAnsi" w:cstheme="majorHAnsi"/>
        </w:rPr>
        <w:t xml:space="preserve"> and centrifuge at 200 times </w:t>
      </w:r>
      <w:r w:rsidRPr="00643828">
        <w:rPr>
          <w:rFonts w:asciiTheme="majorHAnsi" w:hAnsiTheme="majorHAnsi" w:cstheme="majorHAnsi"/>
          <w:i/>
          <w:iCs w:val="0"/>
        </w:rPr>
        <w:t>g</w:t>
      </w:r>
      <w:r w:rsidRPr="00643828">
        <w:rPr>
          <w:rFonts w:asciiTheme="majorHAnsi" w:hAnsiTheme="majorHAnsi" w:cstheme="majorHAnsi"/>
        </w:rPr>
        <w:t xml:space="preserve"> for 5 minutes </w:t>
      </w:r>
      <w:r w:rsidRPr="00643828">
        <w:rPr>
          <w:rFonts w:asciiTheme="majorHAnsi" w:hAnsiTheme="majorHAnsi" w:cstheme="majorHAnsi"/>
          <w:b/>
          <w:bCs/>
        </w:rPr>
        <w:t>[4]</w:t>
      </w:r>
      <w:r w:rsidRPr="00643828">
        <w:rPr>
          <w:rFonts w:asciiTheme="majorHAnsi" w:hAnsiTheme="majorHAnsi" w:cstheme="majorHAnsi"/>
        </w:rPr>
        <w:t>.</w:t>
      </w:r>
    </w:p>
    <w:p w14:paraId="3E6FEB96" w14:textId="00952891" w:rsidR="00332B6B" w:rsidRPr="00643828" w:rsidRDefault="009534F2" w:rsidP="00332B6B">
      <w:pPr>
        <w:pStyle w:val="ListParagraph"/>
        <w:numPr>
          <w:ilvl w:val="2"/>
          <w:numId w:val="3"/>
        </w:numPr>
        <w:spacing w:before="120"/>
        <w:contextualSpacing w:val="0"/>
        <w:rPr>
          <w:rFonts w:cstheme="minorHAnsi"/>
        </w:rPr>
      </w:pPr>
      <w:r w:rsidRPr="00643828">
        <w:rPr>
          <w:rFonts w:cstheme="minorHAnsi"/>
        </w:rPr>
        <w:t>Talent adding trypsin solution to the cells.</w:t>
      </w:r>
      <w:r w:rsidR="00E734AB">
        <w:rPr>
          <w:rFonts w:cstheme="minorHAnsi"/>
        </w:rPr>
        <w:t xml:space="preserve"> </w:t>
      </w:r>
      <w:r w:rsidR="00E734AB" w:rsidRPr="00E734AB">
        <w:rPr>
          <w:rFonts w:cstheme="minorHAnsi"/>
          <w:b/>
          <w:bCs/>
        </w:rPr>
        <w:t xml:space="preserve">TEXT: </w:t>
      </w:r>
      <w:r w:rsidR="00E734AB" w:rsidRPr="00E734AB">
        <w:rPr>
          <w:rFonts w:asciiTheme="majorHAnsi" w:hAnsiTheme="majorHAnsi" w:cstheme="majorHAnsi"/>
          <w:b/>
          <w:bCs/>
        </w:rPr>
        <w:t>Use astrocytes from passages 1 to 3</w:t>
      </w:r>
    </w:p>
    <w:p w14:paraId="0F406157" w14:textId="4C206846" w:rsidR="009534F2" w:rsidRPr="00643828" w:rsidRDefault="009534F2" w:rsidP="00332B6B">
      <w:pPr>
        <w:pStyle w:val="ListParagraph"/>
        <w:numPr>
          <w:ilvl w:val="2"/>
          <w:numId w:val="3"/>
        </w:numPr>
        <w:spacing w:before="120"/>
        <w:contextualSpacing w:val="0"/>
        <w:rPr>
          <w:rFonts w:cstheme="minorHAnsi"/>
        </w:rPr>
      </w:pPr>
      <w:r w:rsidRPr="00643828">
        <w:rPr>
          <w:rFonts w:cstheme="minorHAnsi"/>
        </w:rPr>
        <w:t>Talent adding FBS to the trypsinized cells.</w:t>
      </w:r>
    </w:p>
    <w:p w14:paraId="1A91A3E6" w14:textId="124D24BE" w:rsidR="009534F2" w:rsidRPr="00643828" w:rsidRDefault="009534F2" w:rsidP="00332B6B">
      <w:pPr>
        <w:pStyle w:val="ListParagraph"/>
        <w:numPr>
          <w:ilvl w:val="2"/>
          <w:numId w:val="3"/>
        </w:numPr>
        <w:spacing w:before="120"/>
        <w:contextualSpacing w:val="0"/>
        <w:rPr>
          <w:rFonts w:cstheme="minorHAnsi"/>
        </w:rPr>
      </w:pPr>
      <w:r w:rsidRPr="00643828">
        <w:rPr>
          <w:rFonts w:cstheme="minorHAnsi"/>
        </w:rPr>
        <w:t xml:space="preserve">Talent transferring </w:t>
      </w:r>
      <w:r w:rsidRPr="00643828">
        <w:rPr>
          <w:rFonts w:asciiTheme="majorHAnsi" w:hAnsiTheme="majorHAnsi" w:cstheme="majorHAnsi"/>
        </w:rPr>
        <w:t>the cells to a 15-milliliter conical tube.</w:t>
      </w:r>
    </w:p>
    <w:p w14:paraId="3487424C" w14:textId="20E27555" w:rsidR="009534F2" w:rsidRPr="00643828" w:rsidRDefault="009534F2" w:rsidP="00332B6B">
      <w:pPr>
        <w:pStyle w:val="ListParagraph"/>
        <w:numPr>
          <w:ilvl w:val="2"/>
          <w:numId w:val="3"/>
        </w:numPr>
        <w:spacing w:before="120"/>
        <w:contextualSpacing w:val="0"/>
        <w:rPr>
          <w:rFonts w:cstheme="minorHAnsi"/>
        </w:rPr>
      </w:pPr>
      <w:r w:rsidRPr="00643828">
        <w:rPr>
          <w:rFonts w:asciiTheme="majorHAnsi" w:hAnsiTheme="majorHAnsi" w:cstheme="majorHAnsi"/>
        </w:rPr>
        <w:t>Talent placing the tube in the centrifuge.</w:t>
      </w:r>
    </w:p>
    <w:p w14:paraId="2ABC0AD5" w14:textId="77777777" w:rsidR="009534F2" w:rsidRPr="00B07A3B" w:rsidRDefault="009534F2" w:rsidP="009534F2">
      <w:pPr>
        <w:pStyle w:val="ListParagraph"/>
        <w:spacing w:before="120"/>
        <w:ind w:left="1627"/>
        <w:contextualSpacing w:val="0"/>
        <w:rPr>
          <w:rFonts w:cstheme="minorHAnsi"/>
        </w:rPr>
      </w:pPr>
    </w:p>
    <w:p w14:paraId="66AD9CA0" w14:textId="7FED1443" w:rsidR="00332B6B" w:rsidRPr="00FD7A82" w:rsidRDefault="009534F2" w:rsidP="00332B6B">
      <w:pPr>
        <w:pStyle w:val="ListParagraph"/>
        <w:numPr>
          <w:ilvl w:val="1"/>
          <w:numId w:val="3"/>
        </w:numPr>
        <w:spacing w:before="120"/>
        <w:contextualSpacing w:val="0"/>
        <w:rPr>
          <w:rFonts w:cstheme="minorHAnsi"/>
        </w:rPr>
      </w:pPr>
      <w:r w:rsidRPr="00FD7A82">
        <w:rPr>
          <w:rFonts w:cstheme="minorHAnsi"/>
        </w:rPr>
        <w:t>A</w:t>
      </w:r>
      <w:r w:rsidR="00CA732A">
        <w:rPr>
          <w:rFonts w:cstheme="minorHAnsi"/>
        </w:rPr>
        <w:t>fter counting the cells</w:t>
      </w:r>
      <w:r w:rsidRPr="00FD7A82">
        <w:rPr>
          <w:rFonts w:cstheme="minorHAnsi"/>
        </w:rPr>
        <w:t xml:space="preserve">, </w:t>
      </w:r>
      <w:r w:rsidR="00FD7A82" w:rsidRPr="00FD7A82">
        <w:rPr>
          <w:rFonts w:asciiTheme="majorHAnsi" w:hAnsiTheme="majorHAnsi" w:cstheme="majorHAnsi"/>
        </w:rPr>
        <w:t>transfer 1 x 10</w:t>
      </w:r>
      <w:r w:rsidR="00FD7A82" w:rsidRPr="00FD7A82">
        <w:rPr>
          <w:rFonts w:asciiTheme="majorHAnsi" w:hAnsiTheme="majorHAnsi" w:cstheme="majorHAnsi"/>
          <w:vertAlign w:val="superscript"/>
        </w:rPr>
        <w:t>6</w:t>
      </w:r>
      <w:r w:rsidR="00FD7A82" w:rsidRPr="00FD7A82">
        <w:rPr>
          <w:rFonts w:asciiTheme="majorHAnsi" w:hAnsiTheme="majorHAnsi" w:cstheme="majorHAnsi"/>
        </w:rPr>
        <w:t xml:space="preserve"> cells to a different conical tube and centrifuge as demonstrated </w:t>
      </w:r>
      <w:r w:rsidR="00FD7A82" w:rsidRPr="00FD7A82">
        <w:rPr>
          <w:rFonts w:asciiTheme="majorHAnsi" w:hAnsiTheme="majorHAnsi" w:cstheme="majorHAnsi"/>
          <w:b/>
          <w:bCs/>
        </w:rPr>
        <w:t>[1]</w:t>
      </w:r>
      <w:r w:rsidR="00FD7A82" w:rsidRPr="00FD7A82">
        <w:rPr>
          <w:rFonts w:asciiTheme="majorHAnsi" w:hAnsiTheme="majorHAnsi" w:cstheme="majorHAnsi"/>
        </w:rPr>
        <w:t xml:space="preserve">. Leave only 200 microliters of the supernatant in the tube and suspend the cell pellet by gently tapping the bottom of the conical tube </w:t>
      </w:r>
      <w:r w:rsidR="00FD7A82" w:rsidRPr="00FD7A82">
        <w:rPr>
          <w:rFonts w:asciiTheme="majorHAnsi" w:hAnsiTheme="majorHAnsi" w:cstheme="majorHAnsi"/>
          <w:b/>
          <w:bCs/>
        </w:rPr>
        <w:t>[2]</w:t>
      </w:r>
      <w:r w:rsidR="00FD7A82" w:rsidRPr="00FD7A82">
        <w:rPr>
          <w:rFonts w:asciiTheme="majorHAnsi" w:hAnsiTheme="majorHAnsi" w:cstheme="majorHAnsi"/>
        </w:rPr>
        <w:t>.</w:t>
      </w:r>
    </w:p>
    <w:p w14:paraId="2D5E9CBD" w14:textId="0DC327CD" w:rsidR="00332B6B" w:rsidRPr="00FD7A82" w:rsidRDefault="00FD7A82" w:rsidP="00332B6B">
      <w:pPr>
        <w:pStyle w:val="ListParagraph"/>
        <w:numPr>
          <w:ilvl w:val="2"/>
          <w:numId w:val="3"/>
        </w:numPr>
        <w:spacing w:before="120"/>
        <w:contextualSpacing w:val="0"/>
        <w:rPr>
          <w:rFonts w:cstheme="minorHAnsi"/>
        </w:rPr>
      </w:pPr>
      <w:r w:rsidRPr="00FD7A82">
        <w:rPr>
          <w:rFonts w:cstheme="minorHAnsi"/>
        </w:rPr>
        <w:t>Talent transferring the cell suspension in a new tube.</w:t>
      </w:r>
    </w:p>
    <w:p w14:paraId="0ABE9F6D" w14:textId="611C7532" w:rsidR="00FD7A82" w:rsidRPr="00FD7A82" w:rsidRDefault="00FD7A82" w:rsidP="00332B6B">
      <w:pPr>
        <w:pStyle w:val="ListParagraph"/>
        <w:numPr>
          <w:ilvl w:val="2"/>
          <w:numId w:val="3"/>
        </w:numPr>
        <w:spacing w:before="120"/>
        <w:contextualSpacing w:val="0"/>
        <w:rPr>
          <w:rFonts w:cstheme="minorHAnsi"/>
        </w:rPr>
      </w:pPr>
      <w:r w:rsidRPr="00FD7A82">
        <w:rPr>
          <w:rFonts w:cstheme="minorHAnsi"/>
        </w:rPr>
        <w:t xml:space="preserve">Talent tapping </w:t>
      </w:r>
      <w:r w:rsidRPr="00FD7A82">
        <w:rPr>
          <w:rFonts w:asciiTheme="majorHAnsi" w:hAnsiTheme="majorHAnsi" w:cstheme="majorHAnsi"/>
        </w:rPr>
        <w:t>bottom of the conical tube.</w:t>
      </w:r>
    </w:p>
    <w:p w14:paraId="73DBBBD4" w14:textId="77777777" w:rsidR="00FD7A82" w:rsidRPr="00FD7A82" w:rsidRDefault="00FD7A82" w:rsidP="00FD7A82">
      <w:pPr>
        <w:pStyle w:val="ListParagraph"/>
        <w:spacing w:before="120"/>
        <w:ind w:left="1627"/>
        <w:contextualSpacing w:val="0"/>
        <w:rPr>
          <w:rFonts w:cstheme="minorHAnsi"/>
        </w:rPr>
      </w:pPr>
    </w:p>
    <w:p w14:paraId="21AFC6BE" w14:textId="028490D0" w:rsidR="00332B6B" w:rsidRPr="00FD7A82" w:rsidRDefault="00FD7A82" w:rsidP="00332B6B">
      <w:pPr>
        <w:pStyle w:val="ListParagraph"/>
        <w:numPr>
          <w:ilvl w:val="1"/>
          <w:numId w:val="3"/>
        </w:numPr>
        <w:spacing w:before="120"/>
        <w:contextualSpacing w:val="0"/>
        <w:rPr>
          <w:rFonts w:cstheme="minorHAnsi"/>
        </w:rPr>
      </w:pPr>
      <w:r w:rsidRPr="00FD7A82">
        <w:rPr>
          <w:rFonts w:asciiTheme="majorHAnsi" w:hAnsiTheme="majorHAnsi" w:cstheme="majorHAnsi"/>
        </w:rPr>
        <w:t>To obtain a final concentration of 1 x 10</w:t>
      </w:r>
      <w:r w:rsidRPr="00FD7A82">
        <w:rPr>
          <w:rFonts w:asciiTheme="majorHAnsi" w:hAnsiTheme="majorHAnsi" w:cstheme="majorHAnsi"/>
          <w:vertAlign w:val="superscript"/>
        </w:rPr>
        <w:t>6</w:t>
      </w:r>
      <w:r w:rsidRPr="00FD7A82">
        <w:rPr>
          <w:rFonts w:asciiTheme="majorHAnsi" w:hAnsiTheme="majorHAnsi" w:cstheme="majorHAnsi"/>
        </w:rPr>
        <w:t xml:space="preserve"> cells per milliliter, transfer 1 milliliter of gelatin-</w:t>
      </w:r>
      <w:r w:rsidRPr="00FD7A82">
        <w:rPr>
          <w:rFonts w:asciiTheme="majorHAnsi" w:hAnsiTheme="majorHAnsi" w:cstheme="majorHAnsi"/>
          <w:iCs w:val="0"/>
        </w:rPr>
        <w:t xml:space="preserve"> gelatin-methacryloyl</w:t>
      </w:r>
      <w:r w:rsidRPr="00FD7A82">
        <w:rPr>
          <w:rFonts w:asciiTheme="majorHAnsi" w:hAnsiTheme="majorHAnsi" w:cstheme="majorHAnsi"/>
        </w:rPr>
        <w:t xml:space="preserve">-fibrinogen solution to the tube containing the cells </w:t>
      </w:r>
      <w:r w:rsidRPr="00FD7A82">
        <w:rPr>
          <w:rFonts w:asciiTheme="majorHAnsi" w:hAnsiTheme="majorHAnsi" w:cstheme="majorHAnsi"/>
          <w:b/>
          <w:bCs/>
        </w:rPr>
        <w:t>[1]</w:t>
      </w:r>
      <w:r w:rsidRPr="00FD7A82">
        <w:rPr>
          <w:rFonts w:asciiTheme="majorHAnsi" w:hAnsiTheme="majorHAnsi" w:cstheme="majorHAnsi"/>
        </w:rPr>
        <w:t xml:space="preserve"> and homogenize by gently pipett</w:t>
      </w:r>
      <w:r w:rsidR="00CA732A">
        <w:rPr>
          <w:rFonts w:asciiTheme="majorHAnsi" w:hAnsiTheme="majorHAnsi" w:cstheme="majorHAnsi"/>
        </w:rPr>
        <w:t>ing</w:t>
      </w:r>
      <w:r w:rsidRPr="00FD7A82">
        <w:rPr>
          <w:rFonts w:asciiTheme="majorHAnsi" w:hAnsiTheme="majorHAnsi" w:cstheme="majorHAnsi"/>
        </w:rPr>
        <w:t xml:space="preserve"> up and down </w:t>
      </w:r>
      <w:r w:rsidRPr="00FD7A82">
        <w:rPr>
          <w:rFonts w:asciiTheme="majorHAnsi" w:hAnsiTheme="majorHAnsi" w:cstheme="majorHAnsi"/>
          <w:b/>
          <w:bCs/>
        </w:rPr>
        <w:t>[2]</w:t>
      </w:r>
      <w:r w:rsidRPr="00FD7A82">
        <w:rPr>
          <w:rFonts w:asciiTheme="majorHAnsi" w:hAnsiTheme="majorHAnsi" w:cstheme="majorHAnsi"/>
        </w:rPr>
        <w:t>.</w:t>
      </w:r>
    </w:p>
    <w:p w14:paraId="6F6836D2" w14:textId="190233D8" w:rsidR="00332B6B" w:rsidRPr="00FD7A82" w:rsidRDefault="00FD7A82" w:rsidP="00332B6B">
      <w:pPr>
        <w:pStyle w:val="ListParagraph"/>
        <w:numPr>
          <w:ilvl w:val="2"/>
          <w:numId w:val="3"/>
        </w:numPr>
        <w:spacing w:before="120"/>
        <w:contextualSpacing w:val="0"/>
        <w:rPr>
          <w:rFonts w:cstheme="minorHAnsi"/>
        </w:rPr>
      </w:pPr>
      <w:r w:rsidRPr="00FD7A82">
        <w:rPr>
          <w:rFonts w:cstheme="minorHAnsi"/>
        </w:rPr>
        <w:lastRenderedPageBreak/>
        <w:t xml:space="preserve">Talent adding </w:t>
      </w:r>
      <w:r w:rsidRPr="00FD7A82">
        <w:rPr>
          <w:rFonts w:asciiTheme="majorHAnsi" w:hAnsiTheme="majorHAnsi" w:cstheme="majorHAnsi"/>
        </w:rPr>
        <w:t>1 mL of gelatin/GelMA/fibrinogen solution to the tube containing the cells.</w:t>
      </w:r>
    </w:p>
    <w:p w14:paraId="0C16ADAB" w14:textId="0D2880EB" w:rsidR="00FD7A82" w:rsidRPr="00FD7A82" w:rsidRDefault="00FD7A82" w:rsidP="00FD7A82">
      <w:pPr>
        <w:pStyle w:val="ListParagraph"/>
        <w:numPr>
          <w:ilvl w:val="2"/>
          <w:numId w:val="3"/>
        </w:numPr>
        <w:spacing w:before="120"/>
        <w:contextualSpacing w:val="0"/>
        <w:rPr>
          <w:rFonts w:cstheme="minorHAnsi"/>
        </w:rPr>
      </w:pPr>
      <w:r w:rsidRPr="00FD7A82">
        <w:rPr>
          <w:rFonts w:asciiTheme="majorHAnsi" w:hAnsiTheme="majorHAnsi" w:cstheme="majorHAnsi"/>
        </w:rPr>
        <w:t>Talent mixing by pipetting.</w:t>
      </w:r>
    </w:p>
    <w:p w14:paraId="1F99A483" w14:textId="5C7ADFEE" w:rsidR="00CE10F2" w:rsidRPr="00FD7A82" w:rsidRDefault="00FD7A82" w:rsidP="00333FA4">
      <w:pPr>
        <w:pStyle w:val="ListParagraph"/>
        <w:numPr>
          <w:ilvl w:val="0"/>
          <w:numId w:val="3"/>
        </w:numPr>
        <w:spacing w:before="360"/>
        <w:contextualSpacing w:val="0"/>
        <w:rPr>
          <w:rFonts w:cstheme="minorHAnsi"/>
          <w:b/>
          <w:bCs/>
        </w:rPr>
      </w:pPr>
      <w:r w:rsidRPr="00FD7A82">
        <w:rPr>
          <w:rFonts w:asciiTheme="majorHAnsi" w:hAnsiTheme="majorHAnsi" w:cstheme="majorHAnsi"/>
          <w:b/>
          <w:bCs/>
        </w:rPr>
        <w:t>Bioprinting Syringe Preparation and Bioprinting</w:t>
      </w:r>
    </w:p>
    <w:p w14:paraId="6597DE9E" w14:textId="43C59818" w:rsidR="00E2681C" w:rsidRPr="00E2681C" w:rsidRDefault="00FD7A82" w:rsidP="00D147FF">
      <w:pPr>
        <w:pStyle w:val="ListParagraph"/>
        <w:numPr>
          <w:ilvl w:val="1"/>
          <w:numId w:val="3"/>
        </w:numPr>
        <w:spacing w:before="120"/>
        <w:contextualSpacing w:val="0"/>
        <w:rPr>
          <w:rFonts w:cstheme="minorHAnsi"/>
        </w:rPr>
      </w:pPr>
      <w:r w:rsidRPr="00E2681C">
        <w:rPr>
          <w:rFonts w:asciiTheme="majorHAnsi" w:hAnsiTheme="majorHAnsi" w:cstheme="majorHAnsi"/>
        </w:rPr>
        <w:t xml:space="preserve">Use </w:t>
      </w:r>
      <w:r w:rsidR="00CA732A">
        <w:rPr>
          <w:rFonts w:asciiTheme="majorHAnsi" w:hAnsiTheme="majorHAnsi" w:cstheme="majorHAnsi"/>
        </w:rPr>
        <w:t xml:space="preserve">a </w:t>
      </w:r>
      <w:r w:rsidRPr="00E2681C">
        <w:rPr>
          <w:rFonts w:asciiTheme="majorHAnsi" w:hAnsiTheme="majorHAnsi" w:cstheme="majorHAnsi"/>
        </w:rPr>
        <w:t xml:space="preserve">1000-microliter </w:t>
      </w:r>
      <w:r w:rsidR="00D147FF" w:rsidRPr="00E2681C">
        <w:rPr>
          <w:rFonts w:asciiTheme="majorHAnsi" w:hAnsiTheme="majorHAnsi" w:cstheme="majorHAnsi"/>
        </w:rPr>
        <w:t>pipette</w:t>
      </w:r>
      <w:r w:rsidRPr="00E2681C">
        <w:rPr>
          <w:rFonts w:asciiTheme="majorHAnsi" w:hAnsiTheme="majorHAnsi" w:cstheme="majorHAnsi"/>
        </w:rPr>
        <w:t xml:space="preserve"> to</w:t>
      </w:r>
      <w:r w:rsidR="00E2681C">
        <w:rPr>
          <w:rFonts w:asciiTheme="majorHAnsi" w:hAnsiTheme="majorHAnsi" w:cstheme="majorHAnsi"/>
        </w:rPr>
        <w:t xml:space="preserve"> slowly</w:t>
      </w:r>
      <w:r w:rsidRPr="00E2681C">
        <w:rPr>
          <w:rFonts w:asciiTheme="majorHAnsi" w:hAnsiTheme="majorHAnsi" w:cstheme="majorHAnsi"/>
        </w:rPr>
        <w:t xml:space="preserve"> transfer the astrocytes-laden gelatin-</w:t>
      </w:r>
      <w:r w:rsidR="00E2681C" w:rsidRPr="00FD7A82">
        <w:rPr>
          <w:rFonts w:asciiTheme="majorHAnsi" w:hAnsiTheme="majorHAnsi" w:cstheme="majorHAnsi"/>
          <w:iCs w:val="0"/>
        </w:rPr>
        <w:t>gelatin-methacryloyl</w:t>
      </w:r>
      <w:r w:rsidRPr="00E2681C">
        <w:rPr>
          <w:rFonts w:asciiTheme="majorHAnsi" w:hAnsiTheme="majorHAnsi" w:cstheme="majorHAnsi"/>
        </w:rPr>
        <w:t>-fibrinogen bioink solution to a 5-milliliter plastic syringe</w:t>
      </w:r>
      <w:r w:rsidR="00E2681C">
        <w:rPr>
          <w:rFonts w:asciiTheme="majorHAnsi" w:hAnsiTheme="majorHAnsi" w:cstheme="majorHAnsi"/>
        </w:rPr>
        <w:t xml:space="preserve"> avoiding bubble formation</w:t>
      </w:r>
      <w:r w:rsidR="00D147FF" w:rsidRPr="00E2681C">
        <w:rPr>
          <w:rFonts w:asciiTheme="majorHAnsi" w:hAnsiTheme="majorHAnsi" w:cstheme="majorHAnsi"/>
        </w:rPr>
        <w:t xml:space="preserve"> </w:t>
      </w:r>
      <w:r w:rsidRPr="00E2681C">
        <w:rPr>
          <w:rFonts w:asciiTheme="majorHAnsi" w:hAnsiTheme="majorHAnsi" w:cstheme="majorHAnsi"/>
          <w:b/>
          <w:bCs/>
        </w:rPr>
        <w:t>[1]</w:t>
      </w:r>
      <w:r w:rsidRPr="00E2681C">
        <w:rPr>
          <w:rFonts w:asciiTheme="majorHAnsi" w:hAnsiTheme="majorHAnsi" w:cstheme="majorHAnsi"/>
        </w:rPr>
        <w:t xml:space="preserve">. </w:t>
      </w:r>
      <w:r w:rsidR="00D147FF" w:rsidRPr="00E2681C">
        <w:rPr>
          <w:rFonts w:asciiTheme="majorHAnsi" w:hAnsiTheme="majorHAnsi" w:cstheme="majorHAnsi"/>
        </w:rPr>
        <w:t xml:space="preserve">Connect a sterile 22-Gauge blunt needle to the syringe </w:t>
      </w:r>
      <w:r w:rsidR="00D147FF" w:rsidRPr="00E2681C">
        <w:rPr>
          <w:rFonts w:asciiTheme="majorHAnsi" w:hAnsiTheme="majorHAnsi" w:cstheme="majorHAnsi"/>
          <w:b/>
          <w:bCs/>
        </w:rPr>
        <w:t>[2]</w:t>
      </w:r>
      <w:r w:rsidR="00D147FF" w:rsidRPr="00E2681C">
        <w:rPr>
          <w:rFonts w:asciiTheme="majorHAnsi" w:hAnsiTheme="majorHAnsi" w:cstheme="majorHAnsi"/>
        </w:rPr>
        <w:t xml:space="preserve">. </w:t>
      </w:r>
    </w:p>
    <w:p w14:paraId="374222F1" w14:textId="77777777" w:rsidR="00E2681C" w:rsidRPr="00E2681C" w:rsidRDefault="00E2681C" w:rsidP="00E2681C">
      <w:pPr>
        <w:pStyle w:val="ListParagraph"/>
        <w:numPr>
          <w:ilvl w:val="2"/>
          <w:numId w:val="3"/>
        </w:numPr>
        <w:spacing w:before="120"/>
        <w:contextualSpacing w:val="0"/>
        <w:rPr>
          <w:rFonts w:cstheme="minorHAnsi"/>
        </w:rPr>
      </w:pPr>
      <w:r w:rsidRPr="00E2681C">
        <w:rPr>
          <w:rFonts w:cstheme="minorHAnsi"/>
        </w:rPr>
        <w:t xml:space="preserve">Talent </w:t>
      </w:r>
      <w:r w:rsidRPr="00E2681C">
        <w:rPr>
          <w:rFonts w:asciiTheme="majorHAnsi" w:hAnsiTheme="majorHAnsi" w:cstheme="majorHAnsi"/>
        </w:rPr>
        <w:t>transferring the astrocytes-laden gelatin/GelMA/fibrinogen bioink to a 5 mL plastic syringe.</w:t>
      </w:r>
      <w:r>
        <w:rPr>
          <w:rFonts w:asciiTheme="majorHAnsi" w:hAnsiTheme="majorHAnsi" w:cstheme="majorHAnsi"/>
        </w:rPr>
        <w:t xml:space="preserve"> </w:t>
      </w:r>
    </w:p>
    <w:p w14:paraId="6ED9DEB8" w14:textId="0E68AB76" w:rsidR="00E2681C" w:rsidRDefault="00E2681C" w:rsidP="00E2681C">
      <w:pPr>
        <w:pStyle w:val="ListParagraph"/>
        <w:numPr>
          <w:ilvl w:val="2"/>
          <w:numId w:val="3"/>
        </w:numPr>
        <w:spacing w:before="120"/>
        <w:contextualSpacing w:val="0"/>
        <w:rPr>
          <w:rFonts w:cstheme="minorHAnsi"/>
        </w:rPr>
      </w:pPr>
      <w:r w:rsidRPr="00E2681C">
        <w:rPr>
          <w:rFonts w:cstheme="minorHAnsi"/>
        </w:rPr>
        <w:t xml:space="preserve">Talent connecting </w:t>
      </w:r>
      <w:r w:rsidR="00CA732A">
        <w:rPr>
          <w:rFonts w:cstheme="minorHAnsi"/>
        </w:rPr>
        <w:t xml:space="preserve">the </w:t>
      </w:r>
      <w:r w:rsidRPr="00E2681C">
        <w:rPr>
          <w:rFonts w:cstheme="minorHAnsi"/>
        </w:rPr>
        <w:t xml:space="preserve">needle to the syringe. </w:t>
      </w:r>
    </w:p>
    <w:p w14:paraId="3D4B896D" w14:textId="77777777" w:rsidR="00E2681C" w:rsidRPr="00E2681C" w:rsidRDefault="00E2681C" w:rsidP="00E2681C">
      <w:pPr>
        <w:pStyle w:val="ListParagraph"/>
        <w:spacing w:before="120"/>
        <w:ind w:left="1627"/>
        <w:contextualSpacing w:val="0"/>
        <w:rPr>
          <w:rFonts w:cstheme="minorHAnsi"/>
        </w:rPr>
      </w:pPr>
    </w:p>
    <w:p w14:paraId="1371D6FC" w14:textId="7340E323" w:rsidR="00CE10F2" w:rsidRPr="00E2681C" w:rsidRDefault="00D147FF" w:rsidP="00D147FF">
      <w:pPr>
        <w:pStyle w:val="ListParagraph"/>
        <w:numPr>
          <w:ilvl w:val="1"/>
          <w:numId w:val="3"/>
        </w:numPr>
        <w:spacing w:before="120"/>
        <w:contextualSpacing w:val="0"/>
        <w:rPr>
          <w:rFonts w:cstheme="minorHAnsi"/>
        </w:rPr>
      </w:pPr>
      <w:r w:rsidRPr="00E2681C">
        <w:rPr>
          <w:rFonts w:asciiTheme="majorHAnsi" w:hAnsiTheme="majorHAnsi" w:cstheme="majorHAnsi"/>
        </w:rPr>
        <w:t xml:space="preserve">Connect the syringe to the bioprinter printhead </w:t>
      </w:r>
      <w:r w:rsidRPr="00E2681C">
        <w:rPr>
          <w:rFonts w:asciiTheme="majorHAnsi" w:hAnsiTheme="majorHAnsi" w:cstheme="majorHAnsi"/>
          <w:b/>
          <w:bCs/>
        </w:rPr>
        <w:t>[</w:t>
      </w:r>
      <w:r w:rsidR="00E2681C">
        <w:rPr>
          <w:rFonts w:asciiTheme="majorHAnsi" w:hAnsiTheme="majorHAnsi" w:cstheme="majorHAnsi"/>
          <w:b/>
          <w:bCs/>
        </w:rPr>
        <w:t>1</w:t>
      </w:r>
      <w:r w:rsidRPr="00E2681C">
        <w:rPr>
          <w:rFonts w:asciiTheme="majorHAnsi" w:hAnsiTheme="majorHAnsi" w:cstheme="majorHAnsi"/>
          <w:b/>
          <w:bCs/>
        </w:rPr>
        <w:t>]</w:t>
      </w:r>
      <w:r w:rsidRPr="00E2681C">
        <w:rPr>
          <w:rFonts w:asciiTheme="majorHAnsi" w:hAnsiTheme="majorHAnsi" w:cstheme="majorHAnsi"/>
        </w:rPr>
        <w:t xml:space="preserve"> and manually flush the bioink to remove the remaining bubbles </w:t>
      </w:r>
      <w:r w:rsidRPr="00E2681C">
        <w:rPr>
          <w:rFonts w:asciiTheme="majorHAnsi" w:hAnsiTheme="majorHAnsi" w:cstheme="majorHAnsi"/>
          <w:b/>
          <w:bCs/>
        </w:rPr>
        <w:t>[</w:t>
      </w:r>
      <w:r w:rsidR="00E2681C">
        <w:rPr>
          <w:rFonts w:asciiTheme="majorHAnsi" w:hAnsiTheme="majorHAnsi" w:cstheme="majorHAnsi"/>
          <w:b/>
          <w:bCs/>
        </w:rPr>
        <w:t>2</w:t>
      </w:r>
      <w:r w:rsidRPr="00E2681C">
        <w:rPr>
          <w:rFonts w:asciiTheme="majorHAnsi" w:hAnsiTheme="majorHAnsi" w:cstheme="majorHAnsi"/>
          <w:b/>
          <w:bCs/>
        </w:rPr>
        <w:t>]</w:t>
      </w:r>
      <w:r w:rsidRPr="00E2681C">
        <w:rPr>
          <w:rFonts w:asciiTheme="majorHAnsi" w:hAnsiTheme="majorHAnsi" w:cstheme="majorHAnsi"/>
        </w:rPr>
        <w:t>.</w:t>
      </w:r>
    </w:p>
    <w:p w14:paraId="44E65BE8" w14:textId="60868011" w:rsidR="00B90628" w:rsidRPr="00E2681C" w:rsidRDefault="00B90628" w:rsidP="00333FA4">
      <w:pPr>
        <w:pStyle w:val="ListParagraph"/>
        <w:numPr>
          <w:ilvl w:val="2"/>
          <w:numId w:val="3"/>
        </w:numPr>
        <w:spacing w:before="120"/>
        <w:contextualSpacing w:val="0"/>
        <w:rPr>
          <w:rFonts w:cstheme="minorHAnsi"/>
        </w:rPr>
      </w:pPr>
      <w:r w:rsidRPr="00E2681C">
        <w:rPr>
          <w:rFonts w:cstheme="minorHAnsi"/>
        </w:rPr>
        <w:t xml:space="preserve">Talent connecting </w:t>
      </w:r>
      <w:r w:rsidR="00CA732A">
        <w:rPr>
          <w:rFonts w:cstheme="minorHAnsi"/>
        </w:rPr>
        <w:t xml:space="preserve">the </w:t>
      </w:r>
      <w:r w:rsidRPr="00E2681C">
        <w:rPr>
          <w:rFonts w:cstheme="minorHAnsi"/>
        </w:rPr>
        <w:t xml:space="preserve">syringe </w:t>
      </w:r>
      <w:r w:rsidRPr="00E2681C">
        <w:rPr>
          <w:rFonts w:asciiTheme="majorHAnsi" w:hAnsiTheme="majorHAnsi" w:cstheme="majorHAnsi"/>
        </w:rPr>
        <w:t>to the bioprinter printhead.</w:t>
      </w:r>
    </w:p>
    <w:p w14:paraId="27146215" w14:textId="6A08DF1C" w:rsidR="00B90628" w:rsidRPr="00E2681C" w:rsidRDefault="00B90628" w:rsidP="00333FA4">
      <w:pPr>
        <w:pStyle w:val="ListParagraph"/>
        <w:numPr>
          <w:ilvl w:val="2"/>
          <w:numId w:val="3"/>
        </w:numPr>
        <w:spacing w:before="120"/>
        <w:contextualSpacing w:val="0"/>
        <w:rPr>
          <w:rFonts w:cstheme="minorHAnsi"/>
        </w:rPr>
      </w:pPr>
      <w:r w:rsidRPr="00E2681C">
        <w:rPr>
          <w:rFonts w:asciiTheme="majorHAnsi" w:hAnsiTheme="majorHAnsi" w:cstheme="majorHAnsi"/>
        </w:rPr>
        <w:t>Talent manually flushing the bioink.</w:t>
      </w:r>
    </w:p>
    <w:p w14:paraId="716427CF" w14:textId="77777777" w:rsidR="00B90628" w:rsidRPr="00E2681C" w:rsidRDefault="00B90628" w:rsidP="00B90628">
      <w:pPr>
        <w:pStyle w:val="ListParagraph"/>
        <w:spacing w:before="120"/>
        <w:ind w:left="1627"/>
        <w:contextualSpacing w:val="0"/>
        <w:rPr>
          <w:rFonts w:cstheme="minorHAnsi"/>
        </w:rPr>
      </w:pPr>
    </w:p>
    <w:p w14:paraId="50B63750" w14:textId="22EC00D7" w:rsidR="00E2681C" w:rsidRPr="00E2681C" w:rsidRDefault="00D147FF" w:rsidP="00333FA4">
      <w:pPr>
        <w:pStyle w:val="ListParagraph"/>
        <w:numPr>
          <w:ilvl w:val="1"/>
          <w:numId w:val="3"/>
        </w:numPr>
        <w:spacing w:before="120"/>
        <w:contextualSpacing w:val="0"/>
        <w:rPr>
          <w:rFonts w:cstheme="minorHAnsi"/>
        </w:rPr>
      </w:pPr>
      <w:r w:rsidRPr="00E2681C">
        <w:rPr>
          <w:rFonts w:cstheme="minorHAnsi"/>
        </w:rPr>
        <w:t xml:space="preserve">To conduct bioprinting, </w:t>
      </w:r>
      <w:r w:rsidRPr="00E2681C">
        <w:rPr>
          <w:rFonts w:asciiTheme="majorHAnsi" w:hAnsiTheme="majorHAnsi" w:cstheme="majorHAnsi"/>
        </w:rPr>
        <w:t xml:space="preserve">place a 35-millimeter culture dish on the bioprinter table </w:t>
      </w:r>
      <w:r w:rsidRPr="00E2681C">
        <w:rPr>
          <w:rFonts w:asciiTheme="majorHAnsi" w:hAnsiTheme="majorHAnsi" w:cstheme="majorHAnsi"/>
          <w:b/>
          <w:bCs/>
        </w:rPr>
        <w:t>[1]</w:t>
      </w:r>
      <w:r w:rsidRPr="00E2681C">
        <w:rPr>
          <w:rFonts w:asciiTheme="majorHAnsi" w:hAnsiTheme="majorHAnsi" w:cstheme="majorHAnsi"/>
        </w:rPr>
        <w:t>, position the needle 0.1 millimeter</w:t>
      </w:r>
      <w:r w:rsidR="00CA732A">
        <w:rPr>
          <w:rFonts w:asciiTheme="majorHAnsi" w:hAnsiTheme="majorHAnsi" w:cstheme="majorHAnsi"/>
        </w:rPr>
        <w:t>s</w:t>
      </w:r>
      <w:r w:rsidRPr="00E2681C">
        <w:rPr>
          <w:rFonts w:asciiTheme="majorHAnsi" w:hAnsiTheme="majorHAnsi" w:cstheme="majorHAnsi"/>
        </w:rPr>
        <w:t xml:space="preserve"> away from the culture dish surface to allow movement of the needle </w:t>
      </w:r>
      <w:r w:rsidRPr="00E2681C">
        <w:rPr>
          <w:rFonts w:asciiTheme="majorHAnsi" w:hAnsiTheme="majorHAnsi" w:cstheme="majorHAnsi"/>
          <w:b/>
          <w:bCs/>
        </w:rPr>
        <w:t>[2]</w:t>
      </w:r>
      <w:r w:rsidRPr="00E2681C">
        <w:rPr>
          <w:rFonts w:asciiTheme="majorHAnsi" w:hAnsiTheme="majorHAnsi" w:cstheme="majorHAnsi"/>
        </w:rPr>
        <w:t xml:space="preserve">, and press the </w:t>
      </w:r>
      <w:r w:rsidRPr="00E2681C">
        <w:rPr>
          <w:rFonts w:asciiTheme="majorHAnsi" w:hAnsiTheme="majorHAnsi" w:cstheme="majorHAnsi"/>
          <w:b/>
          <w:bCs/>
        </w:rPr>
        <w:t>Print</w:t>
      </w:r>
      <w:r w:rsidRPr="00E2681C">
        <w:rPr>
          <w:rFonts w:asciiTheme="majorHAnsi" w:hAnsiTheme="majorHAnsi" w:cstheme="majorHAnsi"/>
        </w:rPr>
        <w:t xml:space="preserve"> button </w:t>
      </w:r>
      <w:r w:rsidRPr="00E2681C">
        <w:rPr>
          <w:rFonts w:asciiTheme="majorHAnsi" w:hAnsiTheme="majorHAnsi" w:cstheme="majorHAnsi"/>
          <w:b/>
          <w:bCs/>
        </w:rPr>
        <w:t>[3]</w:t>
      </w:r>
      <w:r w:rsidRPr="00E2681C">
        <w:rPr>
          <w:rFonts w:asciiTheme="majorHAnsi" w:hAnsiTheme="majorHAnsi" w:cstheme="majorHAnsi"/>
        </w:rPr>
        <w:t>.</w:t>
      </w:r>
    </w:p>
    <w:p w14:paraId="483D0459" w14:textId="77777777" w:rsidR="00E2681C" w:rsidRPr="00E2681C" w:rsidRDefault="00E2681C" w:rsidP="00E2681C">
      <w:pPr>
        <w:pStyle w:val="ListParagraph"/>
        <w:numPr>
          <w:ilvl w:val="2"/>
          <w:numId w:val="3"/>
        </w:numPr>
        <w:spacing w:before="120"/>
        <w:contextualSpacing w:val="0"/>
        <w:rPr>
          <w:rFonts w:cstheme="minorHAnsi"/>
        </w:rPr>
      </w:pPr>
      <w:r w:rsidRPr="00E2681C">
        <w:rPr>
          <w:rFonts w:cstheme="minorHAnsi"/>
        </w:rPr>
        <w:t xml:space="preserve">Talent </w:t>
      </w:r>
      <w:r w:rsidRPr="00E2681C">
        <w:rPr>
          <w:rFonts w:asciiTheme="majorHAnsi" w:hAnsiTheme="majorHAnsi" w:cstheme="majorHAnsi"/>
        </w:rPr>
        <w:t>placing a 35 mm culture dish on the bioprinter table.</w:t>
      </w:r>
    </w:p>
    <w:p w14:paraId="67DC99FB" w14:textId="77777777" w:rsidR="00E2681C" w:rsidRPr="00E2681C" w:rsidRDefault="00E2681C" w:rsidP="00E2681C">
      <w:pPr>
        <w:pStyle w:val="ListParagraph"/>
        <w:numPr>
          <w:ilvl w:val="2"/>
          <w:numId w:val="3"/>
        </w:numPr>
        <w:spacing w:before="120"/>
        <w:contextualSpacing w:val="0"/>
        <w:rPr>
          <w:rFonts w:cstheme="minorHAnsi"/>
        </w:rPr>
      </w:pPr>
      <w:r w:rsidRPr="00E2681C">
        <w:rPr>
          <w:rFonts w:asciiTheme="majorHAnsi" w:hAnsiTheme="majorHAnsi" w:cstheme="majorHAnsi"/>
        </w:rPr>
        <w:t>Talent positioning the needle 0.1 mm away from the culture dish surface.</w:t>
      </w:r>
    </w:p>
    <w:p w14:paraId="150C0F3F" w14:textId="77777777" w:rsidR="00E2681C" w:rsidRPr="00E2681C" w:rsidRDefault="00E2681C" w:rsidP="00E2681C">
      <w:pPr>
        <w:pStyle w:val="ListParagraph"/>
        <w:numPr>
          <w:ilvl w:val="2"/>
          <w:numId w:val="3"/>
        </w:numPr>
        <w:spacing w:before="120"/>
        <w:contextualSpacing w:val="0"/>
        <w:rPr>
          <w:rFonts w:cstheme="minorHAnsi"/>
        </w:rPr>
      </w:pPr>
      <w:r w:rsidRPr="00E2681C">
        <w:rPr>
          <w:rFonts w:cstheme="minorHAnsi"/>
        </w:rPr>
        <w:t xml:space="preserve">Talent </w:t>
      </w:r>
      <w:r w:rsidRPr="00E2681C">
        <w:rPr>
          <w:rFonts w:asciiTheme="majorHAnsi" w:hAnsiTheme="majorHAnsi" w:cstheme="majorHAnsi"/>
        </w:rPr>
        <w:t>pressing the print button.</w:t>
      </w:r>
    </w:p>
    <w:p w14:paraId="20A07F36" w14:textId="77777777" w:rsidR="00E2681C" w:rsidRPr="00E2681C" w:rsidRDefault="00E2681C" w:rsidP="00E2681C">
      <w:pPr>
        <w:pStyle w:val="ListParagraph"/>
        <w:spacing w:before="120"/>
        <w:ind w:left="907"/>
        <w:contextualSpacing w:val="0"/>
        <w:rPr>
          <w:rFonts w:cstheme="minorHAnsi"/>
        </w:rPr>
      </w:pPr>
    </w:p>
    <w:p w14:paraId="77402CC0" w14:textId="060E7B19" w:rsidR="00450B27" w:rsidRPr="00E2681C" w:rsidRDefault="00D147FF" w:rsidP="00333FA4">
      <w:pPr>
        <w:pStyle w:val="ListParagraph"/>
        <w:numPr>
          <w:ilvl w:val="1"/>
          <w:numId w:val="3"/>
        </w:numPr>
        <w:spacing w:before="120"/>
        <w:contextualSpacing w:val="0"/>
        <w:rPr>
          <w:rFonts w:cstheme="minorHAnsi"/>
        </w:rPr>
      </w:pPr>
      <w:r w:rsidRPr="00E2681C">
        <w:rPr>
          <w:rFonts w:asciiTheme="majorHAnsi" w:hAnsiTheme="majorHAnsi" w:cstheme="majorHAnsi"/>
        </w:rPr>
        <w:t xml:space="preserve">Once the bioprinting over, ensure that the syringe moves away from the dish </w:t>
      </w:r>
      <w:r w:rsidRPr="00E2681C">
        <w:rPr>
          <w:rFonts w:asciiTheme="majorHAnsi" w:hAnsiTheme="majorHAnsi" w:cstheme="majorHAnsi"/>
          <w:b/>
          <w:bCs/>
        </w:rPr>
        <w:t>[</w:t>
      </w:r>
      <w:r w:rsidR="00E2681C">
        <w:rPr>
          <w:rFonts w:asciiTheme="majorHAnsi" w:hAnsiTheme="majorHAnsi" w:cstheme="majorHAnsi"/>
          <w:b/>
          <w:bCs/>
        </w:rPr>
        <w:t>1</w:t>
      </w:r>
      <w:r w:rsidRPr="00E2681C">
        <w:rPr>
          <w:rFonts w:asciiTheme="majorHAnsi" w:hAnsiTheme="majorHAnsi" w:cstheme="majorHAnsi"/>
          <w:b/>
          <w:bCs/>
        </w:rPr>
        <w:t>]</w:t>
      </w:r>
      <w:r w:rsidRPr="00E2681C">
        <w:rPr>
          <w:rFonts w:asciiTheme="majorHAnsi" w:hAnsiTheme="majorHAnsi" w:cstheme="majorHAnsi"/>
        </w:rPr>
        <w:t xml:space="preserve"> and </w:t>
      </w:r>
      <w:r w:rsidR="00CA732A">
        <w:rPr>
          <w:rFonts w:asciiTheme="majorHAnsi" w:hAnsiTheme="majorHAnsi" w:cstheme="majorHAnsi"/>
        </w:rPr>
        <w:t>close</w:t>
      </w:r>
      <w:r w:rsidRPr="00E2681C">
        <w:rPr>
          <w:rFonts w:asciiTheme="majorHAnsi" w:hAnsiTheme="majorHAnsi" w:cstheme="majorHAnsi"/>
        </w:rPr>
        <w:t xml:space="preserve"> the culture dish </w:t>
      </w:r>
      <w:r w:rsidRPr="00E2681C">
        <w:rPr>
          <w:rFonts w:asciiTheme="majorHAnsi" w:hAnsiTheme="majorHAnsi" w:cstheme="majorHAnsi"/>
          <w:b/>
          <w:bCs/>
        </w:rPr>
        <w:t>[</w:t>
      </w:r>
      <w:r w:rsidR="00E2681C">
        <w:rPr>
          <w:rFonts w:asciiTheme="majorHAnsi" w:hAnsiTheme="majorHAnsi" w:cstheme="majorHAnsi"/>
          <w:b/>
          <w:bCs/>
        </w:rPr>
        <w:t>2</w:t>
      </w:r>
      <w:r w:rsidRPr="00E2681C">
        <w:rPr>
          <w:rFonts w:asciiTheme="majorHAnsi" w:hAnsiTheme="majorHAnsi" w:cstheme="majorHAnsi"/>
          <w:b/>
          <w:bCs/>
        </w:rPr>
        <w:t>]</w:t>
      </w:r>
      <w:r w:rsidRPr="00E2681C">
        <w:rPr>
          <w:rFonts w:asciiTheme="majorHAnsi" w:hAnsiTheme="majorHAnsi" w:cstheme="majorHAnsi"/>
        </w:rPr>
        <w:t>.</w:t>
      </w:r>
    </w:p>
    <w:p w14:paraId="208BDE9D" w14:textId="6BD15BDB" w:rsidR="00B90628" w:rsidRPr="00E2681C" w:rsidRDefault="00B90628" w:rsidP="00333FA4">
      <w:pPr>
        <w:pStyle w:val="ListParagraph"/>
        <w:numPr>
          <w:ilvl w:val="2"/>
          <w:numId w:val="3"/>
        </w:numPr>
        <w:spacing w:before="120"/>
        <w:contextualSpacing w:val="0"/>
        <w:rPr>
          <w:rFonts w:cstheme="minorHAnsi"/>
        </w:rPr>
      </w:pPr>
      <w:r w:rsidRPr="00E2681C">
        <w:rPr>
          <w:rFonts w:asciiTheme="majorHAnsi" w:hAnsiTheme="majorHAnsi" w:cstheme="majorHAnsi"/>
        </w:rPr>
        <w:t>The syringe</w:t>
      </w:r>
      <w:r w:rsidR="00CA732A">
        <w:rPr>
          <w:rFonts w:asciiTheme="majorHAnsi" w:hAnsiTheme="majorHAnsi" w:cstheme="majorHAnsi"/>
        </w:rPr>
        <w:t xml:space="preserve"> is</w:t>
      </w:r>
      <w:r w:rsidRPr="00E2681C">
        <w:rPr>
          <w:rFonts w:asciiTheme="majorHAnsi" w:hAnsiTheme="majorHAnsi" w:cstheme="majorHAnsi"/>
        </w:rPr>
        <w:t xml:space="preserve"> moving away from the dish.</w:t>
      </w:r>
    </w:p>
    <w:p w14:paraId="335C451F" w14:textId="1678507C" w:rsidR="00B90628" w:rsidRPr="00E2681C" w:rsidRDefault="00B90628" w:rsidP="00333FA4">
      <w:pPr>
        <w:pStyle w:val="ListParagraph"/>
        <w:numPr>
          <w:ilvl w:val="2"/>
          <w:numId w:val="3"/>
        </w:numPr>
        <w:spacing w:before="120"/>
        <w:contextualSpacing w:val="0"/>
        <w:rPr>
          <w:rFonts w:cstheme="minorHAnsi"/>
        </w:rPr>
      </w:pPr>
      <w:r w:rsidRPr="00E2681C">
        <w:rPr>
          <w:rFonts w:asciiTheme="majorHAnsi" w:hAnsiTheme="majorHAnsi" w:cstheme="majorHAnsi"/>
        </w:rPr>
        <w:t>Talent placing the lid on the culture dish.</w:t>
      </w:r>
    </w:p>
    <w:p w14:paraId="33BC8C0D" w14:textId="2204343B" w:rsidR="00FD7A82" w:rsidRPr="00643828" w:rsidRDefault="00E2681C" w:rsidP="00FD7A82">
      <w:pPr>
        <w:pStyle w:val="ListParagraph"/>
        <w:numPr>
          <w:ilvl w:val="0"/>
          <w:numId w:val="3"/>
        </w:numPr>
        <w:spacing w:before="360"/>
        <w:contextualSpacing w:val="0"/>
        <w:rPr>
          <w:rFonts w:cstheme="minorHAnsi"/>
          <w:b/>
          <w:bCs/>
        </w:rPr>
      </w:pPr>
      <w:r w:rsidRPr="00643828">
        <w:rPr>
          <w:rFonts w:asciiTheme="majorHAnsi" w:hAnsiTheme="majorHAnsi" w:cstheme="majorHAnsi"/>
          <w:b/>
          <w:bCs/>
        </w:rPr>
        <w:t>Bioprinted Construct and Culture Crosslinking</w:t>
      </w:r>
    </w:p>
    <w:p w14:paraId="32D99993" w14:textId="2CD6E1E0" w:rsidR="00332B6B" w:rsidRPr="00552D35" w:rsidRDefault="00E2681C" w:rsidP="00332B6B">
      <w:pPr>
        <w:pStyle w:val="ListParagraph"/>
        <w:numPr>
          <w:ilvl w:val="1"/>
          <w:numId w:val="3"/>
        </w:numPr>
        <w:spacing w:before="120"/>
        <w:contextualSpacing w:val="0"/>
        <w:rPr>
          <w:rFonts w:cstheme="minorHAnsi"/>
        </w:rPr>
      </w:pPr>
      <w:r w:rsidRPr="00552D35">
        <w:rPr>
          <w:rFonts w:asciiTheme="majorHAnsi" w:hAnsiTheme="majorHAnsi" w:cstheme="majorHAnsi"/>
        </w:rPr>
        <w:t xml:space="preserve">Place the culture dish under UV light for </w:t>
      </w:r>
      <w:r w:rsidR="00552D35" w:rsidRPr="00552D35">
        <w:rPr>
          <w:rFonts w:asciiTheme="majorHAnsi" w:hAnsiTheme="majorHAnsi" w:cstheme="majorHAnsi"/>
          <w:iCs w:val="0"/>
        </w:rPr>
        <w:t>gelatin-methacryloyl</w:t>
      </w:r>
      <w:r w:rsidR="00552D35" w:rsidRPr="00552D35">
        <w:rPr>
          <w:rFonts w:asciiTheme="majorHAnsi" w:hAnsiTheme="majorHAnsi" w:cstheme="majorHAnsi"/>
        </w:rPr>
        <w:t xml:space="preserve"> </w:t>
      </w:r>
      <w:r w:rsidRPr="00552D35">
        <w:rPr>
          <w:rFonts w:asciiTheme="majorHAnsi" w:hAnsiTheme="majorHAnsi" w:cstheme="majorHAnsi"/>
        </w:rPr>
        <w:t xml:space="preserve">crosslinking </w:t>
      </w:r>
      <w:r w:rsidRPr="00552D35">
        <w:rPr>
          <w:rFonts w:asciiTheme="majorHAnsi" w:hAnsiTheme="majorHAnsi" w:cstheme="majorHAnsi"/>
          <w:b/>
          <w:bCs/>
        </w:rPr>
        <w:t>[1-TXT]</w:t>
      </w:r>
      <w:r w:rsidRPr="00552D35">
        <w:rPr>
          <w:rFonts w:asciiTheme="majorHAnsi" w:hAnsiTheme="majorHAnsi" w:cstheme="majorHAnsi"/>
        </w:rPr>
        <w:t xml:space="preserve">. Use a sterile spatula to transfer the bioprinted construct to a 24-well plate </w:t>
      </w:r>
      <w:r w:rsidRPr="00552D35">
        <w:rPr>
          <w:rFonts w:asciiTheme="majorHAnsi" w:hAnsiTheme="majorHAnsi" w:cstheme="majorHAnsi"/>
          <w:b/>
          <w:bCs/>
        </w:rPr>
        <w:t>[2]</w:t>
      </w:r>
      <w:r w:rsidRPr="00552D35">
        <w:rPr>
          <w:rFonts w:asciiTheme="majorHAnsi" w:hAnsiTheme="majorHAnsi" w:cstheme="majorHAnsi"/>
        </w:rPr>
        <w:t xml:space="preserve">. Add 500 microliters of thrombin-calcium chloride solution and leave for 30 minutes to allow fibrin crosslinking </w:t>
      </w:r>
      <w:r w:rsidRPr="00552D35">
        <w:rPr>
          <w:rFonts w:asciiTheme="majorHAnsi" w:hAnsiTheme="majorHAnsi" w:cstheme="majorHAnsi"/>
          <w:b/>
          <w:bCs/>
        </w:rPr>
        <w:t>[3]</w:t>
      </w:r>
      <w:r w:rsidRPr="00552D35">
        <w:rPr>
          <w:rFonts w:asciiTheme="majorHAnsi" w:hAnsiTheme="majorHAnsi" w:cstheme="majorHAnsi"/>
        </w:rPr>
        <w:t>.</w:t>
      </w:r>
    </w:p>
    <w:p w14:paraId="60E56F32" w14:textId="0344376D" w:rsidR="00332B6B" w:rsidRPr="00552D35" w:rsidRDefault="00552D35" w:rsidP="00332B6B">
      <w:pPr>
        <w:pStyle w:val="ListParagraph"/>
        <w:numPr>
          <w:ilvl w:val="2"/>
          <w:numId w:val="3"/>
        </w:numPr>
        <w:spacing w:before="120"/>
        <w:contextualSpacing w:val="0"/>
        <w:rPr>
          <w:rFonts w:cstheme="minorHAnsi"/>
        </w:rPr>
      </w:pPr>
      <w:r>
        <w:rPr>
          <w:rFonts w:cstheme="minorHAnsi"/>
        </w:rPr>
        <w:lastRenderedPageBreak/>
        <w:t>Talent placing the plate under UV light.</w:t>
      </w:r>
      <w:r w:rsidR="00E2681C" w:rsidRPr="00552D35">
        <w:rPr>
          <w:rFonts w:cstheme="minorHAnsi"/>
        </w:rPr>
        <w:t xml:space="preserve"> </w:t>
      </w:r>
      <w:r w:rsidR="00E2681C" w:rsidRPr="00552D35">
        <w:rPr>
          <w:rFonts w:cstheme="minorHAnsi"/>
          <w:b/>
          <w:bCs/>
        </w:rPr>
        <w:t xml:space="preserve">TEXT: Incubation under UV light: </w:t>
      </w:r>
      <w:r w:rsidR="00E2681C" w:rsidRPr="00552D35">
        <w:rPr>
          <w:rFonts w:asciiTheme="majorHAnsi" w:hAnsiTheme="majorHAnsi" w:cstheme="majorHAnsi"/>
          <w:b/>
          <w:bCs/>
        </w:rPr>
        <w:t>at 2 mW/cm</w:t>
      </w:r>
      <w:r w:rsidR="00E2681C" w:rsidRPr="00552D35">
        <w:rPr>
          <w:rFonts w:asciiTheme="majorHAnsi" w:hAnsiTheme="majorHAnsi" w:cstheme="majorHAnsi"/>
          <w:b/>
          <w:bCs/>
          <w:vertAlign w:val="superscript"/>
        </w:rPr>
        <w:t>2</w:t>
      </w:r>
      <w:r w:rsidR="00E2681C" w:rsidRPr="00552D35">
        <w:rPr>
          <w:rFonts w:asciiTheme="majorHAnsi" w:hAnsiTheme="majorHAnsi" w:cstheme="majorHAnsi"/>
          <w:b/>
          <w:bCs/>
        </w:rPr>
        <w:t>, 60 s up; 60 s down</w:t>
      </w:r>
      <w:r w:rsidRPr="00552D35">
        <w:rPr>
          <w:rFonts w:asciiTheme="majorHAnsi" w:hAnsiTheme="majorHAnsi" w:cstheme="majorHAnsi"/>
          <w:b/>
          <w:bCs/>
        </w:rPr>
        <w:t>.</w:t>
      </w:r>
    </w:p>
    <w:p w14:paraId="6CA35203" w14:textId="364550F7" w:rsidR="00552D35" w:rsidRPr="00552D35" w:rsidRDefault="00552D35" w:rsidP="00332B6B">
      <w:pPr>
        <w:pStyle w:val="ListParagraph"/>
        <w:numPr>
          <w:ilvl w:val="2"/>
          <w:numId w:val="3"/>
        </w:numPr>
        <w:spacing w:before="120"/>
        <w:contextualSpacing w:val="0"/>
        <w:rPr>
          <w:rFonts w:cstheme="minorHAnsi"/>
        </w:rPr>
      </w:pPr>
      <w:r>
        <w:rPr>
          <w:rFonts w:cstheme="minorHAnsi"/>
        </w:rPr>
        <w:t xml:space="preserve">Talent </w:t>
      </w:r>
      <w:r w:rsidRPr="00552D35">
        <w:rPr>
          <w:rFonts w:asciiTheme="majorHAnsi" w:hAnsiTheme="majorHAnsi" w:cstheme="majorHAnsi"/>
        </w:rPr>
        <w:t>transfer</w:t>
      </w:r>
      <w:r>
        <w:rPr>
          <w:rFonts w:asciiTheme="majorHAnsi" w:hAnsiTheme="majorHAnsi" w:cstheme="majorHAnsi"/>
        </w:rPr>
        <w:t>ring</w:t>
      </w:r>
      <w:r w:rsidRPr="00552D35">
        <w:rPr>
          <w:rFonts w:asciiTheme="majorHAnsi" w:hAnsiTheme="majorHAnsi" w:cstheme="majorHAnsi"/>
        </w:rPr>
        <w:t xml:space="preserve"> the bioprinted construct to a 24-well plate</w:t>
      </w:r>
      <w:r>
        <w:rPr>
          <w:rFonts w:asciiTheme="majorHAnsi" w:hAnsiTheme="majorHAnsi" w:cstheme="majorHAnsi"/>
        </w:rPr>
        <w:t>.</w:t>
      </w:r>
    </w:p>
    <w:p w14:paraId="1C3FE508" w14:textId="12ECD50A" w:rsidR="00552D35" w:rsidRPr="00552D35" w:rsidRDefault="00552D35" w:rsidP="00332B6B">
      <w:pPr>
        <w:pStyle w:val="ListParagraph"/>
        <w:numPr>
          <w:ilvl w:val="2"/>
          <w:numId w:val="3"/>
        </w:numPr>
        <w:spacing w:before="120"/>
        <w:contextualSpacing w:val="0"/>
        <w:rPr>
          <w:rFonts w:cstheme="minorHAnsi"/>
        </w:rPr>
      </w:pPr>
      <w:r>
        <w:rPr>
          <w:rFonts w:asciiTheme="majorHAnsi" w:hAnsiTheme="majorHAnsi" w:cstheme="majorHAnsi"/>
        </w:rPr>
        <w:t xml:space="preserve">Talent </w:t>
      </w:r>
      <w:r w:rsidRPr="00552D35">
        <w:rPr>
          <w:rFonts w:asciiTheme="majorHAnsi" w:hAnsiTheme="majorHAnsi" w:cstheme="majorHAnsi"/>
        </w:rPr>
        <w:t>adding thrombin/CaCl</w:t>
      </w:r>
      <w:r w:rsidRPr="00552D35">
        <w:rPr>
          <w:rFonts w:asciiTheme="majorHAnsi" w:hAnsiTheme="majorHAnsi" w:cstheme="majorHAnsi"/>
          <w:vertAlign w:val="subscript"/>
        </w:rPr>
        <w:t>2</w:t>
      </w:r>
      <w:r w:rsidRPr="00552D35">
        <w:rPr>
          <w:rFonts w:asciiTheme="majorHAnsi" w:hAnsiTheme="majorHAnsi" w:cstheme="majorHAnsi"/>
        </w:rPr>
        <w:t xml:space="preserve"> solution in the</w:t>
      </w:r>
      <w:r>
        <w:rPr>
          <w:rFonts w:asciiTheme="majorHAnsi" w:hAnsiTheme="majorHAnsi" w:cstheme="majorHAnsi"/>
        </w:rPr>
        <w:t xml:space="preserve"> wells.</w:t>
      </w:r>
    </w:p>
    <w:p w14:paraId="22B5A2CC" w14:textId="77777777" w:rsidR="00552D35" w:rsidRPr="00552D35" w:rsidRDefault="00552D35" w:rsidP="00552D35">
      <w:pPr>
        <w:pStyle w:val="ListParagraph"/>
        <w:spacing w:before="120"/>
        <w:ind w:left="1627"/>
        <w:contextualSpacing w:val="0"/>
        <w:rPr>
          <w:rFonts w:cstheme="minorHAnsi"/>
        </w:rPr>
      </w:pPr>
    </w:p>
    <w:p w14:paraId="5CE7C65A" w14:textId="0A93016F" w:rsidR="00332B6B" w:rsidRPr="00552D35" w:rsidRDefault="00643828" w:rsidP="00332B6B">
      <w:pPr>
        <w:pStyle w:val="ListParagraph"/>
        <w:numPr>
          <w:ilvl w:val="1"/>
          <w:numId w:val="3"/>
        </w:numPr>
        <w:spacing w:before="120"/>
        <w:contextualSpacing w:val="0"/>
        <w:rPr>
          <w:rFonts w:cstheme="minorHAnsi"/>
        </w:rPr>
      </w:pPr>
      <w:r>
        <w:rPr>
          <w:rFonts w:asciiTheme="majorHAnsi" w:hAnsiTheme="majorHAnsi" w:cstheme="majorHAnsi"/>
        </w:rPr>
        <w:t>After removing</w:t>
      </w:r>
      <w:r w:rsidR="00552D35" w:rsidRPr="00552D35">
        <w:rPr>
          <w:rFonts w:asciiTheme="majorHAnsi" w:hAnsiTheme="majorHAnsi" w:cstheme="majorHAnsi"/>
        </w:rPr>
        <w:t xml:space="preserve"> the crosslinking solution</w:t>
      </w:r>
      <w:r>
        <w:rPr>
          <w:rFonts w:asciiTheme="majorHAnsi" w:hAnsiTheme="majorHAnsi" w:cstheme="majorHAnsi"/>
        </w:rPr>
        <w:t xml:space="preserve">, </w:t>
      </w:r>
      <w:r w:rsidR="00552D35" w:rsidRPr="00552D35">
        <w:rPr>
          <w:rFonts w:asciiTheme="majorHAnsi" w:hAnsiTheme="majorHAnsi" w:cstheme="majorHAnsi"/>
        </w:rPr>
        <w:t xml:space="preserve">wash the construct with 2 milliliters of PBS </w:t>
      </w:r>
      <w:r w:rsidR="00552D35" w:rsidRPr="00552D35">
        <w:rPr>
          <w:rFonts w:asciiTheme="majorHAnsi" w:hAnsiTheme="majorHAnsi" w:cstheme="majorHAnsi"/>
          <w:b/>
          <w:bCs/>
        </w:rPr>
        <w:t>[</w:t>
      </w:r>
      <w:r>
        <w:rPr>
          <w:rFonts w:asciiTheme="majorHAnsi" w:hAnsiTheme="majorHAnsi" w:cstheme="majorHAnsi"/>
          <w:b/>
          <w:bCs/>
        </w:rPr>
        <w:t>1</w:t>
      </w:r>
      <w:r w:rsidR="00552D35" w:rsidRPr="00552D35">
        <w:rPr>
          <w:rFonts w:asciiTheme="majorHAnsi" w:hAnsiTheme="majorHAnsi" w:cstheme="majorHAnsi"/>
          <w:b/>
          <w:bCs/>
        </w:rPr>
        <w:t>]</w:t>
      </w:r>
      <w:r w:rsidR="00552D35" w:rsidRPr="00552D35">
        <w:rPr>
          <w:rFonts w:asciiTheme="majorHAnsi" w:hAnsiTheme="majorHAnsi" w:cstheme="majorHAnsi"/>
        </w:rPr>
        <w:t xml:space="preserve">. Then, replace the PBS with 1 milliliter of astrocytes culture medium </w:t>
      </w:r>
      <w:r w:rsidR="00552D35" w:rsidRPr="00552D35">
        <w:rPr>
          <w:rFonts w:asciiTheme="majorHAnsi" w:hAnsiTheme="majorHAnsi" w:cstheme="majorHAnsi"/>
          <w:b/>
          <w:bCs/>
        </w:rPr>
        <w:t>[</w:t>
      </w:r>
      <w:r>
        <w:rPr>
          <w:rFonts w:asciiTheme="majorHAnsi" w:hAnsiTheme="majorHAnsi" w:cstheme="majorHAnsi"/>
          <w:b/>
          <w:bCs/>
        </w:rPr>
        <w:t>2</w:t>
      </w:r>
      <w:r w:rsidR="00552D35" w:rsidRPr="00552D35">
        <w:rPr>
          <w:rFonts w:asciiTheme="majorHAnsi" w:hAnsiTheme="majorHAnsi" w:cstheme="majorHAnsi"/>
          <w:b/>
          <w:bCs/>
        </w:rPr>
        <w:t>]</w:t>
      </w:r>
      <w:r w:rsidR="00552D35" w:rsidRPr="00552D35">
        <w:rPr>
          <w:rFonts w:asciiTheme="majorHAnsi" w:hAnsiTheme="majorHAnsi" w:cstheme="majorHAnsi"/>
        </w:rPr>
        <w:t xml:space="preserve">, incubate at 37 degrees Celsius and 5% carbon dioxide, and change the medium every 3 days </w:t>
      </w:r>
      <w:r w:rsidR="00552D35" w:rsidRPr="00552D35">
        <w:rPr>
          <w:rFonts w:asciiTheme="majorHAnsi" w:hAnsiTheme="majorHAnsi" w:cstheme="majorHAnsi"/>
          <w:b/>
          <w:bCs/>
        </w:rPr>
        <w:t>[</w:t>
      </w:r>
      <w:r>
        <w:rPr>
          <w:rFonts w:asciiTheme="majorHAnsi" w:hAnsiTheme="majorHAnsi" w:cstheme="majorHAnsi"/>
          <w:b/>
          <w:bCs/>
        </w:rPr>
        <w:t>3</w:t>
      </w:r>
      <w:r w:rsidR="00552D35" w:rsidRPr="00552D35">
        <w:rPr>
          <w:rFonts w:asciiTheme="majorHAnsi" w:hAnsiTheme="majorHAnsi" w:cstheme="majorHAnsi"/>
          <w:b/>
          <w:bCs/>
        </w:rPr>
        <w:t>]</w:t>
      </w:r>
      <w:r w:rsidR="00552D35" w:rsidRPr="00552D35">
        <w:rPr>
          <w:rFonts w:asciiTheme="majorHAnsi" w:hAnsiTheme="majorHAnsi" w:cstheme="majorHAnsi"/>
        </w:rPr>
        <w:t>.</w:t>
      </w:r>
    </w:p>
    <w:p w14:paraId="275E2797" w14:textId="2DFF5B2B" w:rsidR="00552D35" w:rsidRPr="00552D35" w:rsidRDefault="00552D35" w:rsidP="00332B6B">
      <w:pPr>
        <w:pStyle w:val="ListParagraph"/>
        <w:numPr>
          <w:ilvl w:val="2"/>
          <w:numId w:val="3"/>
        </w:numPr>
        <w:spacing w:before="120"/>
        <w:contextualSpacing w:val="0"/>
        <w:rPr>
          <w:rFonts w:cstheme="minorHAnsi"/>
        </w:rPr>
      </w:pPr>
      <w:r>
        <w:rPr>
          <w:rFonts w:cstheme="minorHAnsi"/>
        </w:rPr>
        <w:t xml:space="preserve">Talent </w:t>
      </w:r>
      <w:r w:rsidRPr="00552D35">
        <w:rPr>
          <w:rFonts w:asciiTheme="majorHAnsi" w:hAnsiTheme="majorHAnsi" w:cstheme="majorHAnsi"/>
        </w:rPr>
        <w:t>wash</w:t>
      </w:r>
      <w:r>
        <w:rPr>
          <w:rFonts w:asciiTheme="majorHAnsi" w:hAnsiTheme="majorHAnsi" w:cstheme="majorHAnsi"/>
        </w:rPr>
        <w:t>ing</w:t>
      </w:r>
      <w:r w:rsidRPr="00552D35">
        <w:rPr>
          <w:rFonts w:asciiTheme="majorHAnsi" w:hAnsiTheme="majorHAnsi" w:cstheme="majorHAnsi"/>
        </w:rPr>
        <w:t xml:space="preserve"> the construct with 2 </w:t>
      </w:r>
      <w:r>
        <w:rPr>
          <w:rFonts w:asciiTheme="majorHAnsi" w:hAnsiTheme="majorHAnsi" w:cstheme="majorHAnsi"/>
        </w:rPr>
        <w:t>mL</w:t>
      </w:r>
      <w:r w:rsidRPr="00552D35">
        <w:rPr>
          <w:rFonts w:asciiTheme="majorHAnsi" w:hAnsiTheme="majorHAnsi" w:cstheme="majorHAnsi"/>
        </w:rPr>
        <w:t xml:space="preserve"> of PBS</w:t>
      </w:r>
      <w:r>
        <w:rPr>
          <w:rFonts w:asciiTheme="majorHAnsi" w:hAnsiTheme="majorHAnsi" w:cstheme="majorHAnsi"/>
        </w:rPr>
        <w:t>.</w:t>
      </w:r>
    </w:p>
    <w:p w14:paraId="385952AB" w14:textId="035EAA25" w:rsidR="00552D35" w:rsidRPr="00552D35" w:rsidRDefault="00552D35" w:rsidP="00332B6B">
      <w:pPr>
        <w:pStyle w:val="ListParagraph"/>
        <w:numPr>
          <w:ilvl w:val="2"/>
          <w:numId w:val="3"/>
        </w:numPr>
        <w:spacing w:before="120"/>
        <w:contextualSpacing w:val="0"/>
        <w:rPr>
          <w:rFonts w:cstheme="minorHAnsi"/>
        </w:rPr>
      </w:pPr>
      <w:r>
        <w:rPr>
          <w:rFonts w:cstheme="minorHAnsi"/>
        </w:rPr>
        <w:t xml:space="preserve">Talent adding </w:t>
      </w:r>
      <w:r w:rsidRPr="00552D35">
        <w:rPr>
          <w:rFonts w:asciiTheme="majorHAnsi" w:hAnsiTheme="majorHAnsi" w:cstheme="majorHAnsi"/>
        </w:rPr>
        <w:t>astrocytes culture medium</w:t>
      </w:r>
      <w:r>
        <w:rPr>
          <w:rFonts w:asciiTheme="majorHAnsi" w:hAnsiTheme="majorHAnsi" w:cstheme="majorHAnsi"/>
        </w:rPr>
        <w:t xml:space="preserve"> to the wells.</w:t>
      </w:r>
    </w:p>
    <w:p w14:paraId="61B20A22" w14:textId="114DE7C6" w:rsidR="00552D35" w:rsidRPr="00B07A3B" w:rsidRDefault="00552D35" w:rsidP="00332B6B">
      <w:pPr>
        <w:pStyle w:val="ListParagraph"/>
        <w:numPr>
          <w:ilvl w:val="2"/>
          <w:numId w:val="3"/>
        </w:numPr>
        <w:spacing w:before="120"/>
        <w:contextualSpacing w:val="0"/>
        <w:rPr>
          <w:rFonts w:cstheme="minorHAnsi"/>
        </w:rPr>
      </w:pPr>
      <w:r>
        <w:rPr>
          <w:rFonts w:asciiTheme="majorHAnsi" w:hAnsiTheme="majorHAnsi" w:cstheme="majorHAnsi"/>
        </w:rPr>
        <w:t>Talent placing the plate in the incubator.</w:t>
      </w:r>
    </w:p>
    <w:p w14:paraId="5B31C88D" w14:textId="3CDD65F7" w:rsidR="00FD7A82" w:rsidRPr="00302B1F" w:rsidRDefault="00552D35" w:rsidP="00FD7A82">
      <w:pPr>
        <w:pStyle w:val="ListParagraph"/>
        <w:numPr>
          <w:ilvl w:val="0"/>
          <w:numId w:val="3"/>
        </w:numPr>
        <w:spacing w:before="360"/>
        <w:contextualSpacing w:val="0"/>
        <w:rPr>
          <w:rFonts w:cstheme="minorHAnsi"/>
          <w:b/>
          <w:bCs/>
        </w:rPr>
      </w:pPr>
      <w:r w:rsidRPr="00302B1F">
        <w:rPr>
          <w:rFonts w:asciiTheme="majorHAnsi" w:hAnsiTheme="majorHAnsi" w:cstheme="majorHAnsi"/>
          <w:b/>
        </w:rPr>
        <w:t>Astrocytes Viability Assessment</w:t>
      </w:r>
    </w:p>
    <w:p w14:paraId="1FE7B306" w14:textId="749520E1" w:rsidR="00FD7A82" w:rsidRPr="00302B1F" w:rsidRDefault="00552D35" w:rsidP="00FD7A82">
      <w:pPr>
        <w:pStyle w:val="ListParagraph"/>
        <w:numPr>
          <w:ilvl w:val="1"/>
          <w:numId w:val="3"/>
        </w:numPr>
        <w:spacing w:before="120"/>
        <w:contextualSpacing w:val="0"/>
        <w:rPr>
          <w:rFonts w:cstheme="minorHAnsi"/>
        </w:rPr>
      </w:pPr>
      <w:r w:rsidRPr="00302B1F">
        <w:rPr>
          <w:rFonts w:cstheme="minorHAnsi"/>
        </w:rPr>
        <w:t xml:space="preserve">Use </w:t>
      </w:r>
      <w:r w:rsidR="00CA732A">
        <w:rPr>
          <w:rFonts w:cstheme="minorHAnsi"/>
        </w:rPr>
        <w:t xml:space="preserve">a </w:t>
      </w:r>
      <w:r w:rsidRPr="00302B1F">
        <w:rPr>
          <w:rFonts w:cstheme="minorHAnsi"/>
        </w:rPr>
        <w:t xml:space="preserve">spatula to </w:t>
      </w:r>
      <w:r w:rsidRPr="00302B1F">
        <w:rPr>
          <w:rFonts w:asciiTheme="majorHAnsi" w:hAnsiTheme="majorHAnsi" w:cstheme="majorHAnsi"/>
        </w:rPr>
        <w:t xml:space="preserve">transfer the bioprinted construct to a 35-millimeter culture dish </w:t>
      </w:r>
      <w:r w:rsidRPr="00302B1F">
        <w:rPr>
          <w:rFonts w:asciiTheme="majorHAnsi" w:hAnsiTheme="majorHAnsi" w:cstheme="majorHAnsi"/>
          <w:b/>
          <w:bCs/>
        </w:rPr>
        <w:t>[1]</w:t>
      </w:r>
      <w:r w:rsidRPr="00302B1F">
        <w:rPr>
          <w:rFonts w:asciiTheme="majorHAnsi" w:hAnsiTheme="majorHAnsi" w:cstheme="majorHAnsi"/>
        </w:rPr>
        <w:t xml:space="preserve">. Wash the construct with 1 milliliter of PBS </w:t>
      </w:r>
      <w:r w:rsidRPr="00302B1F">
        <w:rPr>
          <w:rFonts w:asciiTheme="majorHAnsi" w:hAnsiTheme="majorHAnsi" w:cstheme="majorHAnsi"/>
          <w:b/>
          <w:bCs/>
        </w:rPr>
        <w:t>[2]</w:t>
      </w:r>
      <w:r w:rsidRPr="00302B1F">
        <w:rPr>
          <w:rFonts w:asciiTheme="majorHAnsi" w:hAnsiTheme="majorHAnsi" w:cstheme="majorHAnsi"/>
        </w:rPr>
        <w:t xml:space="preserve">. Deposit 100 microliters of the Live-Dead reagent over the construct </w:t>
      </w:r>
      <w:r w:rsidRPr="00302B1F">
        <w:rPr>
          <w:rFonts w:asciiTheme="majorHAnsi" w:hAnsiTheme="majorHAnsi" w:cstheme="majorHAnsi"/>
          <w:b/>
          <w:bCs/>
        </w:rPr>
        <w:t>[3]</w:t>
      </w:r>
      <w:r w:rsidRPr="00302B1F">
        <w:rPr>
          <w:rFonts w:asciiTheme="majorHAnsi" w:hAnsiTheme="majorHAnsi" w:cstheme="majorHAnsi"/>
        </w:rPr>
        <w:t xml:space="preserve"> and keep it at 37 degrees Celsius for 30 minutes, keeping it protected from light </w:t>
      </w:r>
      <w:r w:rsidRPr="00302B1F">
        <w:rPr>
          <w:rFonts w:asciiTheme="majorHAnsi" w:hAnsiTheme="majorHAnsi" w:cstheme="majorHAnsi"/>
          <w:b/>
          <w:bCs/>
        </w:rPr>
        <w:t>[4]</w:t>
      </w:r>
      <w:r w:rsidRPr="00302B1F">
        <w:rPr>
          <w:rFonts w:asciiTheme="majorHAnsi" w:hAnsiTheme="majorHAnsi" w:cstheme="majorHAnsi"/>
        </w:rPr>
        <w:t>.</w:t>
      </w:r>
    </w:p>
    <w:p w14:paraId="16CBB2F1" w14:textId="108063DA" w:rsidR="00FD7A82" w:rsidRPr="00302B1F" w:rsidRDefault="00302B1F" w:rsidP="00FD7A82">
      <w:pPr>
        <w:pStyle w:val="ListParagraph"/>
        <w:numPr>
          <w:ilvl w:val="2"/>
          <w:numId w:val="3"/>
        </w:numPr>
        <w:spacing w:before="120"/>
        <w:contextualSpacing w:val="0"/>
        <w:rPr>
          <w:rFonts w:cstheme="minorHAnsi"/>
        </w:rPr>
      </w:pPr>
      <w:r>
        <w:rPr>
          <w:rFonts w:cstheme="minorHAnsi"/>
        </w:rPr>
        <w:t xml:space="preserve">Talent transferring </w:t>
      </w:r>
      <w:r w:rsidRPr="00302B1F">
        <w:rPr>
          <w:rFonts w:asciiTheme="majorHAnsi" w:hAnsiTheme="majorHAnsi" w:cstheme="majorHAnsi"/>
        </w:rPr>
        <w:t>the bioprinted construct to a 35</w:t>
      </w:r>
      <w:r>
        <w:rPr>
          <w:rFonts w:asciiTheme="majorHAnsi" w:hAnsiTheme="majorHAnsi" w:cstheme="majorHAnsi"/>
        </w:rPr>
        <w:t xml:space="preserve"> mm</w:t>
      </w:r>
      <w:r w:rsidRPr="00302B1F">
        <w:rPr>
          <w:rFonts w:asciiTheme="majorHAnsi" w:hAnsiTheme="majorHAnsi" w:cstheme="majorHAnsi"/>
        </w:rPr>
        <w:t xml:space="preserve"> culture dish</w:t>
      </w:r>
      <w:r>
        <w:rPr>
          <w:rFonts w:asciiTheme="majorHAnsi" w:hAnsiTheme="majorHAnsi" w:cstheme="majorHAnsi"/>
        </w:rPr>
        <w:t>.</w:t>
      </w:r>
    </w:p>
    <w:p w14:paraId="28836E40" w14:textId="10389F78" w:rsidR="00302B1F" w:rsidRPr="00302B1F" w:rsidRDefault="00302B1F" w:rsidP="00FD7A82">
      <w:pPr>
        <w:pStyle w:val="ListParagraph"/>
        <w:numPr>
          <w:ilvl w:val="2"/>
          <w:numId w:val="3"/>
        </w:numPr>
        <w:spacing w:before="120"/>
        <w:contextualSpacing w:val="0"/>
        <w:rPr>
          <w:rFonts w:cstheme="minorHAnsi"/>
        </w:rPr>
      </w:pPr>
      <w:r>
        <w:rPr>
          <w:rFonts w:asciiTheme="majorHAnsi" w:hAnsiTheme="majorHAnsi" w:cstheme="majorHAnsi"/>
        </w:rPr>
        <w:t xml:space="preserve">Talent washing </w:t>
      </w:r>
      <w:r w:rsidRPr="00302B1F">
        <w:rPr>
          <w:rFonts w:asciiTheme="majorHAnsi" w:hAnsiTheme="majorHAnsi" w:cstheme="majorHAnsi"/>
        </w:rPr>
        <w:t>the construct with PBS</w:t>
      </w:r>
      <w:r>
        <w:rPr>
          <w:rFonts w:asciiTheme="majorHAnsi" w:hAnsiTheme="majorHAnsi" w:cstheme="majorHAnsi"/>
        </w:rPr>
        <w:t>.</w:t>
      </w:r>
    </w:p>
    <w:p w14:paraId="674A7956" w14:textId="5730761F" w:rsidR="00302B1F" w:rsidRPr="00302B1F" w:rsidRDefault="00302B1F" w:rsidP="00FD7A82">
      <w:pPr>
        <w:pStyle w:val="ListParagraph"/>
        <w:numPr>
          <w:ilvl w:val="2"/>
          <w:numId w:val="3"/>
        </w:numPr>
        <w:spacing w:before="120"/>
        <w:contextualSpacing w:val="0"/>
        <w:rPr>
          <w:rFonts w:cstheme="minorHAnsi"/>
        </w:rPr>
      </w:pPr>
      <w:r>
        <w:rPr>
          <w:rFonts w:asciiTheme="majorHAnsi" w:hAnsiTheme="majorHAnsi" w:cstheme="majorHAnsi"/>
        </w:rPr>
        <w:t xml:space="preserve">Talent adding </w:t>
      </w:r>
      <w:r w:rsidRPr="00302B1F">
        <w:rPr>
          <w:rFonts w:asciiTheme="majorHAnsi" w:hAnsiTheme="majorHAnsi" w:cstheme="majorHAnsi"/>
        </w:rPr>
        <w:t>the Live-Dead reagent over the construct</w:t>
      </w:r>
      <w:r>
        <w:rPr>
          <w:rFonts w:asciiTheme="majorHAnsi" w:hAnsiTheme="majorHAnsi" w:cstheme="majorHAnsi"/>
        </w:rPr>
        <w:t>.</w:t>
      </w:r>
    </w:p>
    <w:p w14:paraId="793059E0" w14:textId="72DD0553" w:rsidR="00302B1F" w:rsidRPr="00302B1F" w:rsidRDefault="00302B1F" w:rsidP="00FD7A82">
      <w:pPr>
        <w:pStyle w:val="ListParagraph"/>
        <w:numPr>
          <w:ilvl w:val="2"/>
          <w:numId w:val="3"/>
        </w:numPr>
        <w:spacing w:before="120"/>
        <w:contextualSpacing w:val="0"/>
        <w:rPr>
          <w:rFonts w:cstheme="minorHAnsi"/>
        </w:rPr>
      </w:pPr>
      <w:r>
        <w:rPr>
          <w:rFonts w:asciiTheme="majorHAnsi" w:hAnsiTheme="majorHAnsi" w:cstheme="majorHAnsi"/>
        </w:rPr>
        <w:t>Talent placing the plate in the incubator.</w:t>
      </w:r>
    </w:p>
    <w:p w14:paraId="24222A21" w14:textId="77777777" w:rsidR="00302B1F" w:rsidRPr="00302B1F" w:rsidRDefault="00302B1F" w:rsidP="00302B1F">
      <w:pPr>
        <w:pStyle w:val="ListParagraph"/>
        <w:spacing w:before="120"/>
        <w:ind w:left="1627"/>
        <w:contextualSpacing w:val="0"/>
        <w:rPr>
          <w:rFonts w:cstheme="minorHAnsi"/>
        </w:rPr>
      </w:pPr>
    </w:p>
    <w:p w14:paraId="1F9C7F26" w14:textId="181B5DCA" w:rsidR="00FD7A82" w:rsidRPr="00302B1F" w:rsidRDefault="00552D35" w:rsidP="00FD7A82">
      <w:pPr>
        <w:pStyle w:val="ListParagraph"/>
        <w:numPr>
          <w:ilvl w:val="1"/>
          <w:numId w:val="3"/>
        </w:numPr>
        <w:spacing w:before="120"/>
        <w:contextualSpacing w:val="0"/>
        <w:rPr>
          <w:rFonts w:cstheme="minorHAnsi"/>
        </w:rPr>
      </w:pPr>
      <w:r w:rsidRPr="00302B1F">
        <w:rPr>
          <w:rFonts w:asciiTheme="majorHAnsi" w:hAnsiTheme="majorHAnsi" w:cstheme="majorHAnsi"/>
        </w:rPr>
        <w:t xml:space="preserve">After removing the Live-Dead reagent, wash the construct with PBS as demonstrated </w:t>
      </w:r>
      <w:r w:rsidRPr="00302B1F">
        <w:rPr>
          <w:rFonts w:asciiTheme="majorHAnsi" w:hAnsiTheme="majorHAnsi" w:cstheme="majorHAnsi"/>
          <w:b/>
          <w:bCs/>
        </w:rPr>
        <w:t>[1]</w:t>
      </w:r>
      <w:r w:rsidRPr="00302B1F">
        <w:rPr>
          <w:rFonts w:asciiTheme="majorHAnsi" w:hAnsiTheme="majorHAnsi" w:cstheme="majorHAnsi"/>
        </w:rPr>
        <w:t xml:space="preserve">. Transfer the sample to a confocal dish and observe the cells within the construct under a confocal microscope using 488 and 570 </w:t>
      </w:r>
      <w:r w:rsidR="00302B1F" w:rsidRPr="00302B1F">
        <w:rPr>
          <w:rFonts w:asciiTheme="majorHAnsi" w:hAnsiTheme="majorHAnsi" w:cstheme="majorHAnsi"/>
        </w:rPr>
        <w:t>nanometers</w:t>
      </w:r>
      <w:r w:rsidRPr="00302B1F">
        <w:rPr>
          <w:rFonts w:asciiTheme="majorHAnsi" w:hAnsiTheme="majorHAnsi" w:cstheme="majorHAnsi"/>
        </w:rPr>
        <w:t xml:space="preserve"> excitation for image acquirement</w:t>
      </w:r>
      <w:r w:rsidR="00302B1F" w:rsidRPr="00302B1F">
        <w:rPr>
          <w:rFonts w:asciiTheme="majorHAnsi" w:hAnsiTheme="majorHAnsi" w:cstheme="majorHAnsi"/>
        </w:rPr>
        <w:t xml:space="preserve"> </w:t>
      </w:r>
      <w:r w:rsidR="00302B1F" w:rsidRPr="00302B1F">
        <w:rPr>
          <w:rFonts w:asciiTheme="majorHAnsi" w:hAnsiTheme="majorHAnsi" w:cstheme="majorHAnsi"/>
          <w:b/>
          <w:bCs/>
        </w:rPr>
        <w:t>[</w:t>
      </w:r>
      <w:r w:rsidR="00302B1F">
        <w:rPr>
          <w:rFonts w:asciiTheme="majorHAnsi" w:hAnsiTheme="majorHAnsi" w:cstheme="majorHAnsi"/>
          <w:b/>
          <w:bCs/>
        </w:rPr>
        <w:t>2</w:t>
      </w:r>
      <w:r w:rsidR="00302B1F" w:rsidRPr="00302B1F">
        <w:rPr>
          <w:rFonts w:asciiTheme="majorHAnsi" w:hAnsiTheme="majorHAnsi" w:cstheme="majorHAnsi"/>
          <w:b/>
          <w:bCs/>
        </w:rPr>
        <w:t>]</w:t>
      </w:r>
      <w:r w:rsidR="00302B1F" w:rsidRPr="00302B1F">
        <w:rPr>
          <w:rFonts w:asciiTheme="majorHAnsi" w:hAnsiTheme="majorHAnsi" w:cstheme="majorHAnsi"/>
        </w:rPr>
        <w:t>.</w:t>
      </w:r>
    </w:p>
    <w:p w14:paraId="3CD04911" w14:textId="77777777" w:rsidR="00302B1F" w:rsidRPr="00302B1F" w:rsidRDefault="00302B1F" w:rsidP="00302B1F">
      <w:pPr>
        <w:pStyle w:val="ListParagraph"/>
        <w:numPr>
          <w:ilvl w:val="2"/>
          <w:numId w:val="3"/>
        </w:numPr>
        <w:spacing w:before="120"/>
        <w:contextualSpacing w:val="0"/>
        <w:rPr>
          <w:rFonts w:cstheme="minorHAnsi"/>
        </w:rPr>
      </w:pPr>
      <w:r>
        <w:rPr>
          <w:rFonts w:asciiTheme="majorHAnsi" w:hAnsiTheme="majorHAnsi" w:cstheme="majorHAnsi"/>
        </w:rPr>
        <w:t xml:space="preserve">Talent washing </w:t>
      </w:r>
      <w:r w:rsidRPr="00302B1F">
        <w:rPr>
          <w:rFonts w:asciiTheme="majorHAnsi" w:hAnsiTheme="majorHAnsi" w:cstheme="majorHAnsi"/>
        </w:rPr>
        <w:t>the construct with PBS</w:t>
      </w:r>
      <w:r>
        <w:rPr>
          <w:rFonts w:asciiTheme="majorHAnsi" w:hAnsiTheme="majorHAnsi" w:cstheme="majorHAnsi"/>
        </w:rPr>
        <w:t>.</w:t>
      </w:r>
    </w:p>
    <w:p w14:paraId="51C6A61A" w14:textId="635D3955" w:rsidR="00FD7A82" w:rsidRPr="00B07A3B" w:rsidRDefault="00302B1F" w:rsidP="00FD7A82">
      <w:pPr>
        <w:pStyle w:val="ListParagraph"/>
        <w:numPr>
          <w:ilvl w:val="2"/>
          <w:numId w:val="3"/>
        </w:numPr>
        <w:spacing w:before="120"/>
        <w:contextualSpacing w:val="0"/>
        <w:rPr>
          <w:rFonts w:cstheme="minorHAnsi"/>
        </w:rPr>
      </w:pPr>
      <w:r>
        <w:rPr>
          <w:rFonts w:cstheme="minorHAnsi"/>
        </w:rPr>
        <w:t xml:space="preserve">Talent transferring </w:t>
      </w:r>
      <w:r w:rsidRPr="00302B1F">
        <w:rPr>
          <w:rFonts w:asciiTheme="majorHAnsi" w:hAnsiTheme="majorHAnsi" w:cstheme="majorHAnsi"/>
        </w:rPr>
        <w:t>the sample to a confocal dish</w:t>
      </w:r>
      <w:r>
        <w:rPr>
          <w:rFonts w:asciiTheme="majorHAnsi" w:hAnsiTheme="majorHAnsi" w:cstheme="majorHAnsi"/>
        </w:rPr>
        <w:t>.</w:t>
      </w:r>
    </w:p>
    <w:p w14:paraId="7EC8CA02" w14:textId="77777777" w:rsidR="00A72FC5" w:rsidRDefault="00A72FC5">
      <w:pPr>
        <w:rPr>
          <w:rFonts w:cstheme="minorHAnsi"/>
          <w:sz w:val="22"/>
          <w:szCs w:val="22"/>
        </w:rPr>
      </w:pPr>
      <w:r w:rsidRPr="00B07A3B">
        <w:rPr>
          <w:rFonts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1C6F33AA"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9055DD">
      <w:pPr>
        <w:rPr>
          <w:rFonts w:eastAsia="Times New Roman" w:cstheme="minorHAnsi"/>
          <w:highlight w:val="yellow"/>
        </w:rPr>
      </w:pPr>
    </w:p>
    <w:p w14:paraId="48AF0061" w14:textId="2F87B307" w:rsidR="009055DD" w:rsidRDefault="009055DD" w:rsidP="00B3428E">
      <w:pPr>
        <w:pStyle w:val="ListParagraph"/>
        <w:numPr>
          <w:ilvl w:val="0"/>
          <w:numId w:val="42"/>
        </w:numPr>
        <w:spacing w:before="120"/>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C823EE0" w14:textId="3BB3048C" w:rsidR="00AD3B41" w:rsidRDefault="00AD3B41" w:rsidP="00AD3B41">
      <w:pPr>
        <w:pStyle w:val="ListParagraph"/>
        <w:spacing w:before="120"/>
        <w:rPr>
          <w:rFonts w:eastAsia="Times New Roman" w:cstheme="minorHAnsi"/>
        </w:rPr>
      </w:pPr>
    </w:p>
    <w:p w14:paraId="5DC23B49" w14:textId="543D6021" w:rsidR="00AD3B41" w:rsidRPr="00AD3B41" w:rsidRDefault="00AD3B41" w:rsidP="00AD3B41">
      <w:pPr>
        <w:pStyle w:val="ListParagraph"/>
        <w:spacing w:before="120"/>
        <w:rPr>
          <w:rFonts w:eastAsia="Times New Roman" w:cstheme="minorHAnsi"/>
          <w:color w:val="0432FF"/>
        </w:rPr>
      </w:pPr>
      <w:r w:rsidRPr="00AD3B41">
        <w:rPr>
          <w:rFonts w:eastAsia="Times New Roman" w:cstheme="minorHAnsi"/>
          <w:color w:val="0432FF"/>
          <w:highlight w:val="yellow"/>
        </w:rPr>
        <w:fldChar w:fldCharType="begin">
          <w:ffData>
            <w:name w:val="Text1"/>
            <w:enabled/>
            <w:calcOnExit w:val="0"/>
            <w:textInput>
              <w:default w:val="Click here to list 4 to 6 individual steps, using the step numbers from the protocol section of the video script."/>
            </w:textInput>
          </w:ffData>
        </w:fldChar>
      </w:r>
      <w:bookmarkStart w:id="2" w:name="Text1"/>
      <w:r w:rsidRPr="00AD3B41">
        <w:rPr>
          <w:rFonts w:eastAsia="Times New Roman" w:cstheme="minorHAnsi"/>
          <w:color w:val="0432FF"/>
          <w:highlight w:val="yellow"/>
        </w:rPr>
        <w:instrText xml:space="preserve"> FORMTEXT </w:instrText>
      </w:r>
      <w:r w:rsidRPr="00AD3B41">
        <w:rPr>
          <w:rFonts w:eastAsia="Times New Roman" w:cstheme="minorHAnsi"/>
          <w:color w:val="0432FF"/>
          <w:highlight w:val="yellow"/>
        </w:rPr>
      </w:r>
      <w:r w:rsidRPr="00AD3B41">
        <w:rPr>
          <w:rFonts w:eastAsia="Times New Roman" w:cstheme="minorHAnsi"/>
          <w:color w:val="0432FF"/>
          <w:highlight w:val="yellow"/>
        </w:rPr>
        <w:fldChar w:fldCharType="separate"/>
      </w:r>
      <w:r w:rsidRPr="00AD3B41">
        <w:rPr>
          <w:rFonts w:eastAsia="Times New Roman" w:cstheme="minorHAnsi"/>
          <w:noProof/>
          <w:color w:val="0432FF"/>
          <w:highlight w:val="yellow"/>
        </w:rPr>
        <w:t>Click here to list 4 to 6 individual steps, using the step numbers from the protocol section of the video script.</w:t>
      </w:r>
      <w:r w:rsidRPr="00AD3B41">
        <w:rPr>
          <w:rFonts w:eastAsia="Times New Roman" w:cstheme="minorHAnsi"/>
          <w:color w:val="0432FF"/>
          <w:highlight w:val="yellow"/>
        </w:rPr>
        <w:fldChar w:fldCharType="end"/>
      </w:r>
      <w:bookmarkEnd w:id="2"/>
    </w:p>
    <w:p w14:paraId="045CBDFE" w14:textId="77777777" w:rsidR="00AD3B41" w:rsidRPr="00B3428E" w:rsidRDefault="00AD3B41" w:rsidP="00AD3B41">
      <w:pPr>
        <w:pStyle w:val="ListParagraph"/>
        <w:spacing w:before="120"/>
        <w:rPr>
          <w:rFonts w:eastAsia="Times New Roman" w:cstheme="minorHAnsi"/>
        </w:rPr>
      </w:pPr>
    </w:p>
    <w:p w14:paraId="7D85DC76" w14:textId="72FCF713" w:rsidR="00B3428E" w:rsidRPr="00AD3B41" w:rsidRDefault="00B3428E" w:rsidP="00B3428E">
      <w:pPr>
        <w:pStyle w:val="ListParagraph"/>
        <w:numPr>
          <w:ilvl w:val="0"/>
          <w:numId w:val="42"/>
        </w:numPr>
        <w:spacing w:before="120"/>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AD3B41">
      <w:pPr>
        <w:pStyle w:val="ListParagraph"/>
        <w:spacing w:before="120"/>
        <w:rPr>
          <w:rFonts w:eastAsia="Times New Roman" w:cstheme="minorHAnsi"/>
          <w:bCs/>
        </w:rPr>
      </w:pPr>
    </w:p>
    <w:p w14:paraId="00E4DD89" w14:textId="6171952A" w:rsidR="00AD3B41" w:rsidRPr="00B3428E" w:rsidRDefault="00AD3B41" w:rsidP="00AD3B41">
      <w:pPr>
        <w:pStyle w:val="ListParagraph"/>
        <w:spacing w:before="120"/>
        <w:rPr>
          <w:rFonts w:eastAsia="Times New Roman" w:cstheme="minorHAnsi"/>
          <w:b/>
        </w:rPr>
      </w:pPr>
      <w:r>
        <w:rPr>
          <w:rFonts w:eastAsia="Times New Roman" w:cstheme="minorHAnsi"/>
          <w:bCs/>
          <w:color w:val="0432FF"/>
          <w:highlight w:val="yellow"/>
        </w:rPr>
        <w:fldChar w:fldCharType="begin">
          <w:ffData>
            <w:name w:val="Text3"/>
            <w:enabled/>
            <w:calcOnExit w:val="0"/>
            <w:textInput>
              <w:default w:val="Click here to list microscope shots, using the shot numbers from the protocol section of the video script."/>
            </w:textInput>
          </w:ffData>
        </w:fldChar>
      </w:r>
      <w:bookmarkStart w:id="3" w:name="Text3"/>
      <w:r>
        <w:rPr>
          <w:rFonts w:eastAsia="Times New Roman" w:cstheme="minorHAnsi"/>
          <w:bCs/>
          <w:color w:val="0432FF"/>
          <w:highlight w:val="yellow"/>
        </w:rPr>
        <w:instrText xml:space="preserve"> FORMTEXT </w:instrText>
      </w:r>
      <w:r>
        <w:rPr>
          <w:rFonts w:eastAsia="Times New Roman" w:cstheme="minorHAnsi"/>
          <w:bCs/>
          <w:color w:val="0432FF"/>
          <w:highlight w:val="yellow"/>
        </w:rPr>
      </w:r>
      <w:r>
        <w:rPr>
          <w:rFonts w:eastAsia="Times New Roman" w:cstheme="minorHAnsi"/>
          <w:bCs/>
          <w:color w:val="0432FF"/>
          <w:highlight w:val="yellow"/>
        </w:rPr>
        <w:fldChar w:fldCharType="separate"/>
      </w:r>
      <w:r>
        <w:rPr>
          <w:rFonts w:eastAsia="Times New Roman" w:cstheme="minorHAnsi"/>
          <w:bCs/>
          <w:noProof/>
          <w:color w:val="0432FF"/>
          <w:highlight w:val="yellow"/>
        </w:rPr>
        <w:t>Click here to list microscope shots, using the shot numbers from the protocol section of the video script.</w:t>
      </w:r>
      <w:r>
        <w:rPr>
          <w:rFonts w:eastAsia="Times New Roman" w:cstheme="minorHAnsi"/>
          <w:bCs/>
          <w:color w:val="0432FF"/>
          <w:highlight w:val="yellow"/>
        </w:rPr>
        <w:fldChar w:fldCharType="end"/>
      </w:r>
      <w:bookmarkEnd w:id="3"/>
      <w:r>
        <w:rPr>
          <w:rFonts w:eastAsia="Times New Roman" w:cstheme="minorHAnsi"/>
          <w:bCs/>
        </w:rPr>
        <w:fldChar w:fldCharType="begin">
          <w:ffData>
            <w:name w:val="Text2"/>
            <w:enabled/>
            <w:calcOnExit w:val="0"/>
            <w:textInput/>
          </w:ffData>
        </w:fldChar>
      </w:r>
      <w:bookmarkStart w:id="4" w:name="Text2"/>
      <w:r>
        <w:rPr>
          <w:rFonts w:eastAsia="Times New Roman" w:cstheme="minorHAnsi"/>
          <w:bCs/>
        </w:rPr>
        <w:instrText xml:space="preserve"> FORMTEXT </w:instrText>
      </w:r>
      <w:r>
        <w:rPr>
          <w:rFonts w:eastAsia="Times New Roman" w:cstheme="minorHAnsi"/>
          <w:bCs/>
        </w:rPr>
      </w:r>
      <w:r>
        <w:rPr>
          <w:rFonts w:eastAsia="Times New Roman" w:cstheme="minorHAnsi"/>
          <w:bCs/>
        </w:rPr>
        <w:fldChar w:fldCharType="separate"/>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rPr>
        <w:fldChar w:fldCharType="end"/>
      </w:r>
      <w:bookmarkEnd w:id="4"/>
    </w:p>
    <w:p w14:paraId="1B1E5341" w14:textId="77777777" w:rsidR="00B3428E" w:rsidRPr="00B3428E" w:rsidRDefault="00B3428E" w:rsidP="00B3428E">
      <w:pPr>
        <w:pStyle w:val="ListParagraph"/>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Heading1"/>
        <w:rPr>
          <w:rFonts w:cstheme="minorHAnsi"/>
        </w:rPr>
      </w:pPr>
      <w:r w:rsidRPr="00B07A3B">
        <w:rPr>
          <w:rFonts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0AEFCF89"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please keep the length of the voiceover below 200 words. Current word count: XXX</w:t>
      </w:r>
      <w:r w:rsidR="00790E8C">
        <w:rPr>
          <w:rFonts w:eastAsia="Times New Roman" w:cstheme="minorHAnsi"/>
          <w:bCs/>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1B7C8243" w14:textId="77777777" w:rsidR="005E2B7E" w:rsidRPr="00B07A3B" w:rsidRDefault="005E2B7E" w:rsidP="008E74F7">
      <w:pPr>
        <w:ind w:left="360"/>
        <w:outlineLvl w:val="0"/>
        <w:rPr>
          <w:rFonts w:cstheme="minorHAnsi"/>
          <w:lang w:eastAsia="zh-TW"/>
        </w:rPr>
      </w:pPr>
    </w:p>
    <w:p w14:paraId="129E02E8" w14:textId="4CFE1719" w:rsidR="00F22F5E" w:rsidRPr="00B07A3B" w:rsidRDefault="00CE10F2" w:rsidP="006A14A2">
      <w:pPr>
        <w:pStyle w:val="ListParagraph"/>
        <w:numPr>
          <w:ilvl w:val="0"/>
          <w:numId w:val="3"/>
        </w:numPr>
        <w:spacing w:before="240"/>
        <w:outlineLvl w:val="0"/>
        <w:rPr>
          <w:rFonts w:cstheme="minorHAnsi"/>
          <w:lang w:eastAsia="zh-TW"/>
        </w:rPr>
      </w:pPr>
      <w:r w:rsidRPr="00B07A3B">
        <w:rPr>
          <w:rFonts w:cstheme="minorHAnsi"/>
          <w:b/>
        </w:rPr>
        <w:t xml:space="preserve">Results: </w:t>
      </w:r>
      <w:r w:rsidR="00E41FF5">
        <w:rPr>
          <w:rFonts w:cstheme="minorHAnsi"/>
          <w:b/>
        </w:rPr>
        <w:t>3D Bioprinted Astrocyte Cell Viability and Morphology Asses</w:t>
      </w:r>
      <w:r w:rsidR="000B7C18">
        <w:rPr>
          <w:rFonts w:cstheme="minorHAnsi"/>
          <w:b/>
        </w:rPr>
        <w:t>s</w:t>
      </w:r>
      <w:r w:rsidR="00E41FF5">
        <w:rPr>
          <w:rFonts w:cstheme="minorHAnsi"/>
          <w:b/>
        </w:rPr>
        <w:t>ment</w:t>
      </w:r>
    </w:p>
    <w:p w14:paraId="52E24B75" w14:textId="17E31DF0" w:rsidR="00395684" w:rsidRPr="00B07A3B" w:rsidRDefault="00FE108E" w:rsidP="006A14A2">
      <w:pPr>
        <w:pStyle w:val="ListParagraph"/>
        <w:numPr>
          <w:ilvl w:val="1"/>
          <w:numId w:val="3"/>
        </w:numPr>
        <w:spacing w:before="120"/>
        <w:contextualSpacing w:val="0"/>
        <w:outlineLvl w:val="0"/>
        <w:rPr>
          <w:rFonts w:cstheme="minorHAnsi"/>
        </w:rPr>
      </w:pPr>
      <w:r>
        <w:rPr>
          <w:rFonts w:asciiTheme="majorHAnsi" w:hAnsiTheme="majorHAnsi" w:cstheme="majorHAnsi"/>
        </w:rPr>
        <w:t>After 3D bioprinting, the integrity of</w:t>
      </w:r>
      <w:r w:rsidR="000B7C18">
        <w:rPr>
          <w:rFonts w:asciiTheme="majorHAnsi" w:hAnsiTheme="majorHAnsi" w:cstheme="majorHAnsi"/>
        </w:rPr>
        <w:t xml:space="preserve"> the </w:t>
      </w:r>
      <w:r>
        <w:rPr>
          <w:rFonts w:asciiTheme="majorHAnsi" w:hAnsiTheme="majorHAnsi" w:cstheme="majorHAnsi"/>
        </w:rPr>
        <w:t xml:space="preserve">bioprinted scaffold was estimated </w:t>
      </w:r>
      <w:r w:rsidRPr="000B7C18">
        <w:rPr>
          <w:rFonts w:asciiTheme="majorHAnsi" w:hAnsiTheme="majorHAnsi" w:cstheme="majorHAnsi"/>
          <w:b/>
          <w:bCs/>
        </w:rPr>
        <w:t>[1]</w:t>
      </w:r>
      <w:r w:rsidR="000B7C18">
        <w:rPr>
          <w:rFonts w:asciiTheme="majorHAnsi" w:hAnsiTheme="majorHAnsi" w:cstheme="majorHAnsi"/>
        </w:rPr>
        <w:t>,</w:t>
      </w:r>
      <w:r>
        <w:rPr>
          <w:rFonts w:asciiTheme="majorHAnsi" w:hAnsiTheme="majorHAnsi" w:cstheme="majorHAnsi"/>
        </w:rPr>
        <w:t xml:space="preserve"> and the formation of a well-defined structure was observed</w:t>
      </w:r>
      <w:r w:rsidRPr="00FE108E">
        <w:rPr>
          <w:rFonts w:asciiTheme="majorHAnsi" w:hAnsiTheme="majorHAnsi" w:cstheme="majorHAnsi"/>
        </w:rPr>
        <w:t xml:space="preserve"> </w:t>
      </w:r>
      <w:r>
        <w:rPr>
          <w:rFonts w:asciiTheme="majorHAnsi" w:hAnsiTheme="majorHAnsi" w:cstheme="majorHAnsi"/>
        </w:rPr>
        <w:t xml:space="preserve">with cells entrapped within the biomaterial </w:t>
      </w:r>
      <w:r w:rsidRPr="00FE108E">
        <w:rPr>
          <w:rFonts w:asciiTheme="majorHAnsi" w:hAnsiTheme="majorHAnsi" w:cstheme="majorHAnsi"/>
          <w:b/>
          <w:bCs/>
        </w:rPr>
        <w:t>[</w:t>
      </w:r>
      <w:r>
        <w:rPr>
          <w:rFonts w:asciiTheme="majorHAnsi" w:hAnsiTheme="majorHAnsi" w:cstheme="majorHAnsi"/>
          <w:b/>
          <w:bCs/>
        </w:rPr>
        <w:t>2</w:t>
      </w:r>
      <w:r w:rsidRPr="00FE108E">
        <w:rPr>
          <w:rFonts w:asciiTheme="majorHAnsi" w:hAnsiTheme="majorHAnsi" w:cstheme="majorHAnsi"/>
          <w:b/>
          <w:bCs/>
        </w:rPr>
        <w:t>]</w:t>
      </w:r>
      <w:r>
        <w:rPr>
          <w:rFonts w:asciiTheme="majorHAnsi" w:hAnsiTheme="majorHAnsi" w:cstheme="majorHAnsi"/>
        </w:rPr>
        <w:t>.</w:t>
      </w:r>
    </w:p>
    <w:p w14:paraId="4E75A4CA" w14:textId="6CC8F920" w:rsidR="009D21B9" w:rsidRDefault="007B0FBB" w:rsidP="006A14A2">
      <w:pPr>
        <w:pStyle w:val="ListParagraph"/>
        <w:numPr>
          <w:ilvl w:val="2"/>
          <w:numId w:val="3"/>
        </w:numPr>
        <w:spacing w:before="120"/>
        <w:contextualSpacing w:val="0"/>
        <w:outlineLvl w:val="0"/>
        <w:rPr>
          <w:rFonts w:cstheme="minorHAnsi"/>
        </w:rPr>
      </w:pPr>
      <w:r w:rsidRPr="00B07A3B">
        <w:rPr>
          <w:rFonts w:cstheme="minorHAnsi"/>
        </w:rPr>
        <w:t>LAB MEDIA:</w:t>
      </w:r>
      <w:r w:rsidR="00FE108E">
        <w:rPr>
          <w:rFonts w:cstheme="minorHAnsi"/>
        </w:rPr>
        <w:t xml:space="preserve"> Figure 3C, D, and E</w:t>
      </w:r>
    </w:p>
    <w:p w14:paraId="750A2866" w14:textId="7973B26D" w:rsidR="00FE108E" w:rsidRDefault="00FE108E" w:rsidP="006A14A2">
      <w:pPr>
        <w:pStyle w:val="ListParagraph"/>
        <w:numPr>
          <w:ilvl w:val="2"/>
          <w:numId w:val="3"/>
        </w:numPr>
        <w:spacing w:before="120"/>
        <w:contextualSpacing w:val="0"/>
        <w:outlineLvl w:val="0"/>
        <w:rPr>
          <w:rFonts w:cstheme="minorHAnsi"/>
        </w:rPr>
      </w:pPr>
      <w:r>
        <w:rPr>
          <w:rFonts w:cstheme="minorHAnsi"/>
        </w:rPr>
        <w:t>LAB MEDIA: Figure 3C</w:t>
      </w:r>
    </w:p>
    <w:p w14:paraId="4F899940" w14:textId="77777777" w:rsidR="00FE108E" w:rsidRPr="00B07A3B" w:rsidRDefault="00FE108E" w:rsidP="00FE108E">
      <w:pPr>
        <w:pStyle w:val="ListParagraph"/>
        <w:spacing w:before="120"/>
        <w:ind w:left="1627"/>
        <w:contextualSpacing w:val="0"/>
        <w:outlineLvl w:val="0"/>
        <w:rPr>
          <w:rFonts w:cstheme="minorHAnsi"/>
        </w:rPr>
      </w:pPr>
    </w:p>
    <w:p w14:paraId="22D2CC43" w14:textId="103A6D13" w:rsidR="00332B6B" w:rsidRPr="00B07A3B" w:rsidRDefault="00FE108E" w:rsidP="00332B6B">
      <w:pPr>
        <w:pStyle w:val="ListParagraph"/>
        <w:numPr>
          <w:ilvl w:val="1"/>
          <w:numId w:val="3"/>
        </w:numPr>
        <w:spacing w:before="120"/>
        <w:contextualSpacing w:val="0"/>
        <w:outlineLvl w:val="0"/>
        <w:rPr>
          <w:rFonts w:cstheme="minorHAnsi"/>
        </w:rPr>
      </w:pPr>
      <w:r>
        <w:rPr>
          <w:rFonts w:asciiTheme="majorHAnsi" w:hAnsiTheme="majorHAnsi" w:cstheme="majorHAnsi"/>
        </w:rPr>
        <w:t xml:space="preserve">After bioprinting and crosslinking processes, </w:t>
      </w:r>
      <w:r w:rsidR="000B7C18">
        <w:rPr>
          <w:rFonts w:asciiTheme="majorHAnsi" w:hAnsiTheme="majorHAnsi" w:cstheme="majorHAnsi"/>
        </w:rPr>
        <w:t>most cells presented round morphology when the construct was incubated with an astrocyte medium</w:t>
      </w:r>
      <w:r>
        <w:rPr>
          <w:rFonts w:asciiTheme="majorHAnsi" w:hAnsiTheme="majorHAnsi" w:cstheme="majorHAnsi"/>
        </w:rPr>
        <w:t xml:space="preserve"> </w:t>
      </w:r>
      <w:r w:rsidRPr="00FE108E">
        <w:rPr>
          <w:rFonts w:asciiTheme="majorHAnsi" w:hAnsiTheme="majorHAnsi" w:cstheme="majorHAnsi"/>
          <w:b/>
          <w:bCs/>
        </w:rPr>
        <w:t>[1]</w:t>
      </w:r>
      <w:r>
        <w:rPr>
          <w:rFonts w:asciiTheme="majorHAnsi" w:hAnsiTheme="majorHAnsi" w:cstheme="majorHAnsi"/>
        </w:rPr>
        <w:t>.</w:t>
      </w:r>
    </w:p>
    <w:p w14:paraId="0BF2F5B1" w14:textId="6690F755" w:rsidR="00332B6B" w:rsidRDefault="00332B6B" w:rsidP="00332B6B">
      <w:pPr>
        <w:pStyle w:val="ListParagraph"/>
        <w:numPr>
          <w:ilvl w:val="2"/>
          <w:numId w:val="3"/>
        </w:numPr>
        <w:spacing w:before="120"/>
        <w:contextualSpacing w:val="0"/>
        <w:outlineLvl w:val="0"/>
        <w:rPr>
          <w:rFonts w:cstheme="minorHAnsi"/>
        </w:rPr>
      </w:pPr>
      <w:r w:rsidRPr="00B07A3B">
        <w:rPr>
          <w:rFonts w:cstheme="minorHAnsi"/>
        </w:rPr>
        <w:t>LAB MEDIA:</w:t>
      </w:r>
      <w:r w:rsidR="00FE108E">
        <w:rPr>
          <w:rFonts w:cstheme="minorHAnsi"/>
        </w:rPr>
        <w:t xml:space="preserve"> Figure 3D</w:t>
      </w:r>
    </w:p>
    <w:p w14:paraId="626D5BE8" w14:textId="77777777" w:rsidR="00FE108E" w:rsidRPr="00B07A3B" w:rsidRDefault="00FE108E" w:rsidP="00FE108E">
      <w:pPr>
        <w:pStyle w:val="ListParagraph"/>
        <w:spacing w:before="120"/>
        <w:ind w:left="1627"/>
        <w:contextualSpacing w:val="0"/>
        <w:outlineLvl w:val="0"/>
        <w:rPr>
          <w:rFonts w:cstheme="minorHAnsi"/>
        </w:rPr>
      </w:pPr>
    </w:p>
    <w:p w14:paraId="6A3E501D" w14:textId="75852201" w:rsidR="00332B6B" w:rsidRPr="00B07A3B" w:rsidRDefault="00FE108E" w:rsidP="00332B6B">
      <w:pPr>
        <w:pStyle w:val="ListParagraph"/>
        <w:numPr>
          <w:ilvl w:val="1"/>
          <w:numId w:val="3"/>
        </w:numPr>
        <w:spacing w:before="120"/>
        <w:contextualSpacing w:val="0"/>
        <w:outlineLvl w:val="0"/>
        <w:rPr>
          <w:rFonts w:cstheme="minorHAnsi"/>
        </w:rPr>
      </w:pPr>
      <w:r>
        <w:rPr>
          <w:rFonts w:asciiTheme="majorHAnsi" w:hAnsiTheme="majorHAnsi" w:cstheme="majorHAnsi"/>
        </w:rPr>
        <w:t xml:space="preserve">The bioprinted scaffolds maintained integrity after 7 days of incubation, and although some round cells were observed, </w:t>
      </w:r>
      <w:r w:rsidR="000B7C18">
        <w:rPr>
          <w:rFonts w:asciiTheme="majorHAnsi" w:hAnsiTheme="majorHAnsi" w:cstheme="majorHAnsi"/>
        </w:rPr>
        <w:t>many</w:t>
      </w:r>
      <w:r>
        <w:rPr>
          <w:rFonts w:asciiTheme="majorHAnsi" w:hAnsiTheme="majorHAnsi" w:cstheme="majorHAnsi"/>
        </w:rPr>
        <w:t xml:space="preserve"> astrocytes spread throughout the construct, presenting astrocytic morphology and interconnection </w:t>
      </w:r>
      <w:r w:rsidRPr="00FE108E">
        <w:rPr>
          <w:rFonts w:asciiTheme="majorHAnsi" w:hAnsiTheme="majorHAnsi" w:cstheme="majorHAnsi"/>
          <w:b/>
          <w:bCs/>
        </w:rPr>
        <w:t>[1]</w:t>
      </w:r>
      <w:r>
        <w:rPr>
          <w:rFonts w:asciiTheme="majorHAnsi" w:hAnsiTheme="majorHAnsi" w:cstheme="majorHAnsi"/>
        </w:rPr>
        <w:t>.</w:t>
      </w:r>
    </w:p>
    <w:p w14:paraId="73944598" w14:textId="5D73871D" w:rsidR="00332B6B" w:rsidRDefault="00332B6B" w:rsidP="00332B6B">
      <w:pPr>
        <w:pStyle w:val="ListParagraph"/>
        <w:numPr>
          <w:ilvl w:val="2"/>
          <w:numId w:val="3"/>
        </w:numPr>
        <w:spacing w:before="120"/>
        <w:contextualSpacing w:val="0"/>
        <w:outlineLvl w:val="0"/>
        <w:rPr>
          <w:rFonts w:cstheme="minorHAnsi"/>
        </w:rPr>
      </w:pPr>
      <w:r w:rsidRPr="00B07A3B">
        <w:rPr>
          <w:rFonts w:cstheme="minorHAnsi"/>
        </w:rPr>
        <w:t>LAB MEDIA:</w:t>
      </w:r>
      <w:r w:rsidR="00FE108E">
        <w:rPr>
          <w:rFonts w:cstheme="minorHAnsi"/>
        </w:rPr>
        <w:t xml:space="preserve"> Figure 3E</w:t>
      </w:r>
    </w:p>
    <w:p w14:paraId="34135D85" w14:textId="77777777" w:rsidR="00FE108E" w:rsidRPr="00B07A3B" w:rsidRDefault="00FE108E" w:rsidP="00FE108E">
      <w:pPr>
        <w:pStyle w:val="ListParagraph"/>
        <w:spacing w:before="120"/>
        <w:ind w:left="1627"/>
        <w:contextualSpacing w:val="0"/>
        <w:outlineLvl w:val="0"/>
        <w:rPr>
          <w:rFonts w:cstheme="minorHAnsi"/>
        </w:rPr>
      </w:pPr>
    </w:p>
    <w:p w14:paraId="1A3EC8FD" w14:textId="35D74D51" w:rsidR="00332B6B" w:rsidRPr="00B07A3B" w:rsidRDefault="00B833FA" w:rsidP="00332B6B">
      <w:pPr>
        <w:pStyle w:val="ListParagraph"/>
        <w:numPr>
          <w:ilvl w:val="1"/>
          <w:numId w:val="3"/>
        </w:numPr>
        <w:spacing w:before="120"/>
        <w:contextualSpacing w:val="0"/>
        <w:outlineLvl w:val="0"/>
        <w:rPr>
          <w:rFonts w:cstheme="minorHAnsi"/>
        </w:rPr>
      </w:pPr>
      <w:r>
        <w:rPr>
          <w:rFonts w:asciiTheme="majorHAnsi" w:hAnsiTheme="majorHAnsi" w:cstheme="majorHAnsi"/>
        </w:rPr>
        <w:t xml:space="preserve">The cell viability was evaluated right after bioprinting </w:t>
      </w:r>
      <w:r w:rsidRPr="00B833FA">
        <w:rPr>
          <w:rFonts w:asciiTheme="majorHAnsi" w:hAnsiTheme="majorHAnsi" w:cstheme="majorHAnsi"/>
          <w:b/>
          <w:bCs/>
        </w:rPr>
        <w:t>[1]</w:t>
      </w:r>
      <w:r w:rsidR="000B7C18">
        <w:rPr>
          <w:rFonts w:asciiTheme="majorHAnsi" w:hAnsiTheme="majorHAnsi" w:cstheme="majorHAnsi"/>
          <w:b/>
          <w:bCs/>
        </w:rPr>
        <w:t>,</w:t>
      </w:r>
      <w:r>
        <w:rPr>
          <w:rFonts w:asciiTheme="majorHAnsi" w:hAnsiTheme="majorHAnsi" w:cstheme="majorHAnsi"/>
        </w:rPr>
        <w:t xml:space="preserve"> and results showed that at the lower speed</w:t>
      </w:r>
      <w:r w:rsidR="000B7C18">
        <w:rPr>
          <w:rFonts w:asciiTheme="majorHAnsi" w:hAnsiTheme="majorHAnsi" w:cstheme="majorHAnsi"/>
        </w:rPr>
        <w:t>,</w:t>
      </w:r>
      <w:r>
        <w:rPr>
          <w:rFonts w:asciiTheme="majorHAnsi" w:hAnsiTheme="majorHAnsi" w:cstheme="majorHAnsi"/>
        </w:rPr>
        <w:t xml:space="preserve"> viable cells represented up to 74% of total cells </w:t>
      </w:r>
      <w:r w:rsidRPr="00B833FA">
        <w:rPr>
          <w:rFonts w:asciiTheme="majorHAnsi" w:hAnsiTheme="majorHAnsi" w:cstheme="majorHAnsi"/>
          <w:b/>
          <w:bCs/>
        </w:rPr>
        <w:t>[2]</w:t>
      </w:r>
      <w:r>
        <w:rPr>
          <w:rFonts w:asciiTheme="majorHAnsi" w:hAnsiTheme="majorHAnsi" w:cstheme="majorHAnsi"/>
        </w:rPr>
        <w:t xml:space="preserve">, being significantly higher than cells bioprinted at </w:t>
      </w:r>
      <w:r w:rsidR="000B7C18">
        <w:rPr>
          <w:rFonts w:asciiTheme="majorHAnsi" w:hAnsiTheme="majorHAnsi" w:cstheme="majorHAnsi"/>
        </w:rPr>
        <w:t xml:space="preserve">the </w:t>
      </w:r>
      <w:r>
        <w:rPr>
          <w:rFonts w:asciiTheme="majorHAnsi" w:hAnsiTheme="majorHAnsi" w:cstheme="majorHAnsi"/>
        </w:rPr>
        <w:t xml:space="preserve">higher speed </w:t>
      </w:r>
      <w:r w:rsidRPr="00B833FA">
        <w:rPr>
          <w:rFonts w:asciiTheme="majorHAnsi" w:hAnsiTheme="majorHAnsi" w:cstheme="majorHAnsi"/>
          <w:b/>
          <w:bCs/>
        </w:rPr>
        <w:t>[3]</w:t>
      </w:r>
      <w:r>
        <w:rPr>
          <w:rFonts w:asciiTheme="majorHAnsi" w:hAnsiTheme="majorHAnsi" w:cstheme="majorHAnsi"/>
        </w:rPr>
        <w:t>.</w:t>
      </w:r>
    </w:p>
    <w:p w14:paraId="75B1539F" w14:textId="4FC6EB64" w:rsidR="00332B6B" w:rsidRDefault="00332B6B" w:rsidP="00332B6B">
      <w:pPr>
        <w:pStyle w:val="ListParagraph"/>
        <w:numPr>
          <w:ilvl w:val="2"/>
          <w:numId w:val="3"/>
        </w:numPr>
        <w:spacing w:before="120"/>
        <w:contextualSpacing w:val="0"/>
        <w:outlineLvl w:val="0"/>
        <w:rPr>
          <w:rFonts w:cstheme="minorHAnsi"/>
        </w:rPr>
      </w:pPr>
      <w:r w:rsidRPr="00B07A3B">
        <w:rPr>
          <w:rFonts w:cstheme="minorHAnsi"/>
        </w:rPr>
        <w:t>LAB MEDIA:</w:t>
      </w:r>
      <w:r w:rsidR="00B833FA">
        <w:rPr>
          <w:rFonts w:cstheme="minorHAnsi"/>
        </w:rPr>
        <w:t xml:space="preserve"> Figure 4A</w:t>
      </w:r>
    </w:p>
    <w:p w14:paraId="68375496" w14:textId="0A8269E6" w:rsidR="00B833FA" w:rsidRPr="00B07A3B" w:rsidRDefault="00B833FA" w:rsidP="00B833FA">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4A </w:t>
      </w:r>
      <w:r w:rsidRPr="00B833FA">
        <w:rPr>
          <w:rStyle w:val="Vid"/>
        </w:rPr>
        <w:t>Video editor: Please emphasize the first bar at 400 mm/min.</w:t>
      </w:r>
    </w:p>
    <w:p w14:paraId="2DB4EC6A" w14:textId="376E9062" w:rsidR="00B833FA" w:rsidRPr="00B07A3B" w:rsidRDefault="00B833FA" w:rsidP="00B833FA">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4A </w:t>
      </w:r>
      <w:r w:rsidRPr="00B833FA">
        <w:rPr>
          <w:rStyle w:val="Vid"/>
        </w:rPr>
        <w:t xml:space="preserve">Video editor: Please emphasize the </w:t>
      </w:r>
      <w:r>
        <w:rPr>
          <w:rStyle w:val="Vid"/>
        </w:rPr>
        <w:t>second and third</w:t>
      </w:r>
      <w:r w:rsidRPr="00B833FA">
        <w:rPr>
          <w:rStyle w:val="Vid"/>
        </w:rPr>
        <w:t xml:space="preserve"> bar at 400</w:t>
      </w:r>
      <w:r>
        <w:rPr>
          <w:rStyle w:val="Vid"/>
        </w:rPr>
        <w:t xml:space="preserve"> and 800</w:t>
      </w:r>
      <w:r w:rsidRPr="00B833FA">
        <w:rPr>
          <w:rStyle w:val="Vid"/>
        </w:rPr>
        <w:t xml:space="preserve"> mm/min.</w:t>
      </w:r>
    </w:p>
    <w:p w14:paraId="1D412BBB" w14:textId="77777777" w:rsidR="00B833FA" w:rsidRPr="00B07A3B" w:rsidRDefault="00B833FA" w:rsidP="00B833FA">
      <w:pPr>
        <w:pStyle w:val="ListParagraph"/>
        <w:spacing w:before="120"/>
        <w:ind w:left="1627"/>
        <w:contextualSpacing w:val="0"/>
        <w:outlineLvl w:val="0"/>
        <w:rPr>
          <w:rFonts w:cstheme="minorHAnsi"/>
        </w:rPr>
      </w:pPr>
    </w:p>
    <w:p w14:paraId="2EE1E011" w14:textId="307EC63A" w:rsidR="00332B6B" w:rsidRPr="00B07A3B" w:rsidRDefault="00B833FA" w:rsidP="00332B6B">
      <w:pPr>
        <w:pStyle w:val="ListParagraph"/>
        <w:numPr>
          <w:ilvl w:val="1"/>
          <w:numId w:val="3"/>
        </w:numPr>
        <w:spacing w:before="120"/>
        <w:contextualSpacing w:val="0"/>
        <w:outlineLvl w:val="0"/>
        <w:rPr>
          <w:rFonts w:cstheme="minorHAnsi"/>
        </w:rPr>
      </w:pPr>
      <w:r>
        <w:rPr>
          <w:rFonts w:cstheme="minorHAnsi"/>
        </w:rPr>
        <w:lastRenderedPageBreak/>
        <w:t xml:space="preserve">The viability of </w:t>
      </w:r>
      <w:r>
        <w:rPr>
          <w:rFonts w:asciiTheme="majorHAnsi" w:hAnsiTheme="majorHAnsi" w:cstheme="majorHAnsi"/>
        </w:rPr>
        <w:t xml:space="preserve">bioprinted astrocytes was normalized to 2D cultured astrocytes </w:t>
      </w:r>
      <w:r w:rsidRPr="00B833FA">
        <w:rPr>
          <w:rFonts w:asciiTheme="majorHAnsi" w:hAnsiTheme="majorHAnsi" w:cstheme="majorHAnsi"/>
          <w:b/>
          <w:bCs/>
        </w:rPr>
        <w:t>[1]</w:t>
      </w:r>
      <w:r w:rsidR="000B7C18">
        <w:rPr>
          <w:rFonts w:asciiTheme="majorHAnsi" w:hAnsiTheme="majorHAnsi" w:cstheme="majorHAnsi"/>
          <w:b/>
          <w:bCs/>
        </w:rPr>
        <w:t>,</w:t>
      </w:r>
      <w:r>
        <w:rPr>
          <w:rFonts w:asciiTheme="majorHAnsi" w:hAnsiTheme="majorHAnsi" w:cstheme="majorHAnsi"/>
        </w:rPr>
        <w:t xml:space="preserve"> and </w:t>
      </w:r>
      <w:r w:rsidR="000B7C18">
        <w:rPr>
          <w:rFonts w:asciiTheme="majorHAnsi" w:hAnsiTheme="majorHAnsi" w:cstheme="majorHAnsi"/>
        </w:rPr>
        <w:t xml:space="preserve">the </w:t>
      </w:r>
      <w:r>
        <w:rPr>
          <w:rFonts w:asciiTheme="majorHAnsi" w:hAnsiTheme="majorHAnsi" w:cstheme="majorHAnsi"/>
        </w:rPr>
        <w:t xml:space="preserve">results indicated that </w:t>
      </w:r>
      <w:r w:rsidR="000B7C18">
        <w:rPr>
          <w:rFonts w:asciiTheme="majorHAnsi" w:hAnsiTheme="majorHAnsi" w:cstheme="majorHAnsi"/>
        </w:rPr>
        <w:t>on</w:t>
      </w:r>
      <w:r>
        <w:rPr>
          <w:rFonts w:asciiTheme="majorHAnsi" w:hAnsiTheme="majorHAnsi" w:cstheme="majorHAnsi"/>
        </w:rPr>
        <w:t xml:space="preserve"> </w:t>
      </w:r>
      <w:r w:rsidR="000B7C18">
        <w:rPr>
          <w:rFonts w:asciiTheme="majorHAnsi" w:hAnsiTheme="majorHAnsi" w:cstheme="majorHAnsi"/>
        </w:rPr>
        <w:t xml:space="preserve">the </w:t>
      </w:r>
      <w:r>
        <w:rPr>
          <w:rFonts w:asciiTheme="majorHAnsi" w:hAnsiTheme="majorHAnsi" w:cstheme="majorHAnsi"/>
        </w:rPr>
        <w:t>7</w:t>
      </w:r>
      <w:r w:rsidR="000B7C18" w:rsidRPr="000B7C18">
        <w:rPr>
          <w:rFonts w:asciiTheme="majorHAnsi" w:hAnsiTheme="majorHAnsi" w:cstheme="majorHAnsi"/>
          <w:vertAlign w:val="superscript"/>
        </w:rPr>
        <w:t>th</w:t>
      </w:r>
      <w:r w:rsidR="000B7C18">
        <w:rPr>
          <w:rFonts w:asciiTheme="majorHAnsi" w:hAnsiTheme="majorHAnsi" w:cstheme="majorHAnsi"/>
        </w:rPr>
        <w:t xml:space="preserve"> day</w:t>
      </w:r>
      <w:r>
        <w:rPr>
          <w:rFonts w:asciiTheme="majorHAnsi" w:hAnsiTheme="majorHAnsi" w:cstheme="majorHAnsi"/>
        </w:rPr>
        <w:t xml:space="preserve">, the bioprinted astrocytes had significantly increased viability </w:t>
      </w:r>
      <w:r w:rsidRPr="00B833FA">
        <w:rPr>
          <w:rFonts w:asciiTheme="majorHAnsi" w:hAnsiTheme="majorHAnsi" w:cstheme="majorHAnsi"/>
          <w:b/>
          <w:bCs/>
        </w:rPr>
        <w:t>[2]</w:t>
      </w:r>
      <w:r>
        <w:rPr>
          <w:rFonts w:asciiTheme="majorHAnsi" w:hAnsiTheme="majorHAnsi" w:cstheme="majorHAnsi"/>
        </w:rPr>
        <w:t>.</w:t>
      </w:r>
    </w:p>
    <w:p w14:paraId="2A5DB5D5" w14:textId="43417ACE" w:rsidR="00332B6B" w:rsidRDefault="00332B6B" w:rsidP="00332B6B">
      <w:pPr>
        <w:pStyle w:val="ListParagraph"/>
        <w:numPr>
          <w:ilvl w:val="2"/>
          <w:numId w:val="3"/>
        </w:numPr>
        <w:spacing w:before="120"/>
        <w:contextualSpacing w:val="0"/>
        <w:outlineLvl w:val="0"/>
        <w:rPr>
          <w:rFonts w:cstheme="minorHAnsi"/>
        </w:rPr>
      </w:pPr>
      <w:r w:rsidRPr="00B07A3B">
        <w:rPr>
          <w:rFonts w:cstheme="minorHAnsi"/>
        </w:rPr>
        <w:t>LAB MEDIA:</w:t>
      </w:r>
      <w:r w:rsidR="00B833FA">
        <w:rPr>
          <w:rFonts w:cstheme="minorHAnsi"/>
        </w:rPr>
        <w:t xml:space="preserve"> Figure 4B</w:t>
      </w:r>
    </w:p>
    <w:p w14:paraId="4210F77E" w14:textId="1BD713AB" w:rsidR="00B833FA" w:rsidRPr="00B833FA" w:rsidRDefault="00B833FA" w:rsidP="00332B6B">
      <w:pPr>
        <w:pStyle w:val="ListParagraph"/>
        <w:numPr>
          <w:ilvl w:val="2"/>
          <w:numId w:val="3"/>
        </w:numPr>
        <w:spacing w:before="120"/>
        <w:contextualSpacing w:val="0"/>
        <w:outlineLvl w:val="0"/>
        <w:rPr>
          <w:rStyle w:val="Vid"/>
          <w:i w:val="0"/>
          <w:iCs/>
          <w:color w:val="000000" w:themeColor="text1"/>
        </w:rPr>
      </w:pPr>
      <w:r>
        <w:rPr>
          <w:rFonts w:cstheme="minorHAnsi"/>
        </w:rPr>
        <w:t xml:space="preserve">LAB MEDIA: Figure 4B </w:t>
      </w:r>
      <w:r w:rsidRPr="00B833FA">
        <w:rPr>
          <w:rStyle w:val="Vid"/>
        </w:rPr>
        <w:t>Video editor: Please emphasize the</w:t>
      </w:r>
      <w:r>
        <w:rPr>
          <w:rStyle w:val="Vid"/>
        </w:rPr>
        <w:t xml:space="preserve"> bar at Day 7.</w:t>
      </w:r>
    </w:p>
    <w:p w14:paraId="251A5B0B" w14:textId="77777777" w:rsidR="00B833FA" w:rsidRPr="00B07A3B" w:rsidRDefault="00B833FA" w:rsidP="00B833FA">
      <w:pPr>
        <w:pStyle w:val="ListParagraph"/>
        <w:spacing w:before="120"/>
        <w:ind w:left="1627"/>
        <w:contextualSpacing w:val="0"/>
        <w:outlineLvl w:val="0"/>
        <w:rPr>
          <w:rFonts w:cstheme="minorHAnsi"/>
        </w:rPr>
      </w:pPr>
    </w:p>
    <w:p w14:paraId="6815750F" w14:textId="24D87BB0" w:rsidR="00332B6B" w:rsidRPr="00B07A3B" w:rsidRDefault="000B7C18" w:rsidP="00332B6B">
      <w:pPr>
        <w:pStyle w:val="ListParagraph"/>
        <w:numPr>
          <w:ilvl w:val="1"/>
          <w:numId w:val="3"/>
        </w:numPr>
        <w:spacing w:before="120"/>
        <w:contextualSpacing w:val="0"/>
        <w:outlineLvl w:val="0"/>
        <w:rPr>
          <w:rFonts w:cstheme="minorHAnsi"/>
        </w:rPr>
      </w:pPr>
      <w:r>
        <w:rPr>
          <w:rFonts w:asciiTheme="majorHAnsi" w:hAnsiTheme="majorHAnsi" w:cstheme="majorHAnsi"/>
        </w:rPr>
        <w:t xml:space="preserve">Immediately after the bioprinting </w:t>
      </w:r>
      <w:r w:rsidRPr="000B7C18">
        <w:rPr>
          <w:rFonts w:asciiTheme="majorHAnsi" w:hAnsiTheme="majorHAnsi" w:cstheme="majorHAnsi"/>
          <w:b/>
          <w:bCs/>
        </w:rPr>
        <w:t>[1]</w:t>
      </w:r>
      <w:r>
        <w:rPr>
          <w:rFonts w:asciiTheme="majorHAnsi" w:hAnsiTheme="majorHAnsi" w:cstheme="majorHAnsi"/>
        </w:rPr>
        <w:t>, the astrocytes showed round morphology in live dead assay</w:t>
      </w:r>
      <w:r w:rsidR="00C554C2">
        <w:rPr>
          <w:rFonts w:asciiTheme="majorHAnsi" w:hAnsiTheme="majorHAnsi" w:cstheme="majorHAnsi"/>
        </w:rPr>
        <w:t xml:space="preserve"> </w:t>
      </w:r>
      <w:r w:rsidR="00C554C2" w:rsidRPr="00C554C2">
        <w:rPr>
          <w:rFonts w:asciiTheme="majorHAnsi" w:hAnsiTheme="majorHAnsi" w:cstheme="majorHAnsi"/>
          <w:b/>
          <w:bCs/>
        </w:rPr>
        <w:t>[2]</w:t>
      </w:r>
      <w:r w:rsidR="00C554C2">
        <w:rPr>
          <w:rFonts w:asciiTheme="majorHAnsi" w:hAnsiTheme="majorHAnsi" w:cstheme="majorHAnsi"/>
        </w:rPr>
        <w:t xml:space="preserve">. After 1 week, </w:t>
      </w:r>
      <w:r>
        <w:rPr>
          <w:rFonts w:asciiTheme="majorHAnsi" w:hAnsiTheme="majorHAnsi" w:cstheme="majorHAnsi"/>
        </w:rPr>
        <w:t xml:space="preserve">the </w:t>
      </w:r>
      <w:r w:rsidR="00C554C2">
        <w:rPr>
          <w:rFonts w:asciiTheme="majorHAnsi" w:hAnsiTheme="majorHAnsi" w:cstheme="majorHAnsi"/>
        </w:rPr>
        <w:t xml:space="preserve">astrocytes spread throughout the construct and presented a distinct morphology of cells </w:t>
      </w:r>
      <w:r w:rsidR="00C554C2" w:rsidRPr="00C554C2">
        <w:rPr>
          <w:rFonts w:asciiTheme="majorHAnsi" w:hAnsiTheme="majorHAnsi" w:cstheme="majorHAnsi"/>
          <w:b/>
          <w:bCs/>
        </w:rPr>
        <w:t>[3]</w:t>
      </w:r>
      <w:r w:rsidR="00C554C2">
        <w:rPr>
          <w:rFonts w:asciiTheme="majorHAnsi" w:hAnsiTheme="majorHAnsi" w:cstheme="majorHAnsi"/>
        </w:rPr>
        <w:t xml:space="preserve"> identical to 2D culture </w:t>
      </w:r>
      <w:r w:rsidR="00C554C2" w:rsidRPr="00C554C2">
        <w:rPr>
          <w:rFonts w:asciiTheme="majorHAnsi" w:hAnsiTheme="majorHAnsi" w:cstheme="majorHAnsi"/>
          <w:b/>
          <w:bCs/>
        </w:rPr>
        <w:t>[4]</w:t>
      </w:r>
      <w:r w:rsidR="00C554C2">
        <w:rPr>
          <w:rFonts w:asciiTheme="majorHAnsi" w:hAnsiTheme="majorHAnsi" w:cstheme="majorHAnsi"/>
        </w:rPr>
        <w:t>.</w:t>
      </w:r>
    </w:p>
    <w:p w14:paraId="1A38A1A2" w14:textId="3EEBB83C" w:rsidR="00332B6B" w:rsidRDefault="00332B6B" w:rsidP="00332B6B">
      <w:pPr>
        <w:pStyle w:val="ListParagraph"/>
        <w:numPr>
          <w:ilvl w:val="2"/>
          <w:numId w:val="3"/>
        </w:numPr>
        <w:spacing w:before="120"/>
        <w:contextualSpacing w:val="0"/>
        <w:outlineLvl w:val="0"/>
        <w:rPr>
          <w:rFonts w:cstheme="minorHAnsi"/>
        </w:rPr>
      </w:pPr>
      <w:r w:rsidRPr="00B07A3B">
        <w:rPr>
          <w:rFonts w:cstheme="minorHAnsi"/>
        </w:rPr>
        <w:t>LAB MEDIA:</w:t>
      </w:r>
      <w:r w:rsidR="00C554C2">
        <w:rPr>
          <w:rFonts w:cstheme="minorHAnsi"/>
        </w:rPr>
        <w:t xml:space="preserve"> Figure 4C</w:t>
      </w:r>
    </w:p>
    <w:p w14:paraId="74079ABA" w14:textId="45FA0B70" w:rsidR="00C554C2" w:rsidRDefault="00C554C2" w:rsidP="00332B6B">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4C i</w:t>
      </w:r>
    </w:p>
    <w:p w14:paraId="2495B024" w14:textId="552899E4" w:rsidR="00C554C2" w:rsidRDefault="00C554C2" w:rsidP="00332B6B">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4C ii</w:t>
      </w:r>
    </w:p>
    <w:p w14:paraId="11A49C4B" w14:textId="15CFA322" w:rsidR="00C554C2" w:rsidRDefault="00C554C2" w:rsidP="00332B6B">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4C iii</w:t>
      </w:r>
    </w:p>
    <w:p w14:paraId="59B20260" w14:textId="77777777" w:rsidR="00D121EF" w:rsidRPr="00B07A3B" w:rsidRDefault="00D121EF" w:rsidP="00D121EF">
      <w:pPr>
        <w:pStyle w:val="ListParagraph"/>
        <w:spacing w:before="120"/>
        <w:ind w:left="1627"/>
        <w:contextualSpacing w:val="0"/>
        <w:outlineLvl w:val="0"/>
        <w:rPr>
          <w:rFonts w:cstheme="minorHAnsi"/>
        </w:rPr>
      </w:pPr>
    </w:p>
    <w:p w14:paraId="321E79B4" w14:textId="70EE3AD1" w:rsidR="00D121EF" w:rsidRPr="00D121EF" w:rsidRDefault="00D121EF" w:rsidP="00332B6B">
      <w:pPr>
        <w:pStyle w:val="ListParagraph"/>
        <w:numPr>
          <w:ilvl w:val="1"/>
          <w:numId w:val="3"/>
        </w:numPr>
        <w:spacing w:before="120"/>
        <w:contextualSpacing w:val="0"/>
        <w:outlineLvl w:val="0"/>
        <w:rPr>
          <w:rFonts w:cstheme="minorHAnsi"/>
        </w:rPr>
      </w:pPr>
      <w:r>
        <w:rPr>
          <w:rFonts w:cstheme="minorHAnsi"/>
        </w:rPr>
        <w:t xml:space="preserve">The 3D bioprinted astrocytes were characterized by </w:t>
      </w:r>
      <w:r>
        <w:rPr>
          <w:rFonts w:asciiTheme="majorHAnsi" w:hAnsiTheme="majorHAnsi" w:cstheme="majorHAnsi"/>
        </w:rPr>
        <w:t xml:space="preserve">Immunofluorescence </w:t>
      </w:r>
      <w:r w:rsidRPr="00D121EF">
        <w:rPr>
          <w:rFonts w:asciiTheme="majorHAnsi" w:hAnsiTheme="majorHAnsi" w:cstheme="majorHAnsi"/>
          <w:b/>
          <w:bCs/>
        </w:rPr>
        <w:t>[1]</w:t>
      </w:r>
      <w:r>
        <w:rPr>
          <w:rFonts w:asciiTheme="majorHAnsi" w:hAnsiTheme="majorHAnsi" w:cstheme="majorHAnsi"/>
        </w:rPr>
        <w:t>.</w:t>
      </w:r>
      <w:r w:rsidRPr="00D121EF">
        <w:rPr>
          <w:rFonts w:asciiTheme="majorHAnsi" w:hAnsiTheme="majorHAnsi" w:cstheme="majorHAnsi"/>
        </w:rPr>
        <w:t xml:space="preserve"> </w:t>
      </w:r>
      <w:r>
        <w:rPr>
          <w:rFonts w:asciiTheme="majorHAnsi" w:hAnsiTheme="majorHAnsi" w:cstheme="majorHAnsi"/>
        </w:rPr>
        <w:t xml:space="preserve">After 7 days of incubation, in the bioprinted construct, highly dense astrocytes with a star-like morphology were observed </w:t>
      </w:r>
      <w:r w:rsidRPr="00D121EF">
        <w:rPr>
          <w:rFonts w:asciiTheme="majorHAnsi" w:hAnsiTheme="majorHAnsi" w:cstheme="majorHAnsi"/>
          <w:b/>
          <w:bCs/>
        </w:rPr>
        <w:t>[</w:t>
      </w:r>
      <w:r>
        <w:rPr>
          <w:rFonts w:asciiTheme="majorHAnsi" w:hAnsiTheme="majorHAnsi" w:cstheme="majorHAnsi"/>
          <w:b/>
          <w:bCs/>
        </w:rPr>
        <w:t>2</w:t>
      </w:r>
      <w:r w:rsidRPr="00D121EF">
        <w:rPr>
          <w:rFonts w:asciiTheme="majorHAnsi" w:hAnsiTheme="majorHAnsi" w:cstheme="majorHAnsi"/>
          <w:b/>
          <w:bCs/>
        </w:rPr>
        <w:t>]</w:t>
      </w:r>
      <w:r>
        <w:rPr>
          <w:rFonts w:asciiTheme="majorHAnsi" w:hAnsiTheme="majorHAnsi" w:cstheme="majorHAnsi"/>
        </w:rPr>
        <w:t>.</w:t>
      </w:r>
    </w:p>
    <w:p w14:paraId="0AB037E5" w14:textId="255D0091" w:rsidR="00D121EF" w:rsidRDefault="00D121EF" w:rsidP="00D121EF">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5</w:t>
      </w:r>
    </w:p>
    <w:p w14:paraId="7BEB933D" w14:textId="0671DD39" w:rsidR="00D121EF" w:rsidRPr="00D121EF" w:rsidRDefault="00D121EF" w:rsidP="00D121EF">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5A </w:t>
      </w:r>
    </w:p>
    <w:p w14:paraId="358C6C7F" w14:textId="3F90145C" w:rsidR="00C16426" w:rsidRPr="00C16426" w:rsidRDefault="00C16426" w:rsidP="00C16426">
      <w:pPr>
        <w:spacing w:before="120"/>
        <w:outlineLvl w:val="0"/>
        <w:rPr>
          <w:rFonts w:cstheme="minorHAnsi"/>
        </w:rPr>
      </w:pPr>
    </w:p>
    <w:p w14:paraId="099D8DE2" w14:textId="200DD333" w:rsidR="00332B6B" w:rsidRPr="00B07A3B" w:rsidRDefault="00C16426" w:rsidP="00332B6B">
      <w:pPr>
        <w:pStyle w:val="ListParagraph"/>
        <w:numPr>
          <w:ilvl w:val="1"/>
          <w:numId w:val="3"/>
        </w:numPr>
        <w:spacing w:before="120"/>
        <w:contextualSpacing w:val="0"/>
        <w:outlineLvl w:val="0"/>
        <w:rPr>
          <w:rFonts w:cstheme="minorHAnsi"/>
        </w:rPr>
      </w:pPr>
      <w:r>
        <w:rPr>
          <w:rFonts w:asciiTheme="majorHAnsi" w:hAnsiTheme="majorHAnsi" w:cstheme="majorHAnsi"/>
          <w:iCs w:val="0"/>
        </w:rPr>
        <w:t xml:space="preserve">The bioprinted astrocytes cells expressed the specific astrocytes marker glial fibrillary acidic protein indicates </w:t>
      </w:r>
      <w:r>
        <w:rPr>
          <w:rFonts w:asciiTheme="majorHAnsi" w:hAnsiTheme="majorHAnsi" w:cstheme="majorHAnsi"/>
        </w:rPr>
        <w:t>retainment of astrocytic phenotype after 7 days of bioprinting</w:t>
      </w:r>
      <w:r w:rsidR="000B7C18">
        <w:rPr>
          <w:rFonts w:asciiTheme="majorHAnsi" w:hAnsiTheme="majorHAnsi" w:cstheme="majorHAnsi"/>
        </w:rPr>
        <w:t>,</w:t>
      </w:r>
      <w:r>
        <w:rPr>
          <w:rFonts w:asciiTheme="majorHAnsi" w:hAnsiTheme="majorHAnsi" w:cstheme="majorHAnsi"/>
        </w:rPr>
        <w:t xml:space="preserve"> and these results indicate that the bioink composition provided a biocompatible microenvironment to promote astrocytes’ adhesion, spread, and growth </w:t>
      </w:r>
      <w:r w:rsidRPr="00C16426">
        <w:rPr>
          <w:rFonts w:asciiTheme="majorHAnsi" w:hAnsiTheme="majorHAnsi" w:cstheme="majorHAnsi"/>
          <w:b/>
          <w:bCs/>
        </w:rPr>
        <w:t>[1]</w:t>
      </w:r>
      <w:r>
        <w:rPr>
          <w:rFonts w:asciiTheme="majorHAnsi" w:hAnsiTheme="majorHAnsi" w:cstheme="majorHAnsi"/>
        </w:rPr>
        <w:t>.</w:t>
      </w:r>
    </w:p>
    <w:p w14:paraId="7C58DC42" w14:textId="60019198" w:rsidR="00332B6B" w:rsidRPr="00B07A3B" w:rsidRDefault="00332B6B" w:rsidP="00332B6B">
      <w:pPr>
        <w:pStyle w:val="ListParagraph"/>
        <w:numPr>
          <w:ilvl w:val="2"/>
          <w:numId w:val="3"/>
        </w:numPr>
        <w:spacing w:before="120"/>
        <w:contextualSpacing w:val="0"/>
        <w:outlineLvl w:val="0"/>
        <w:rPr>
          <w:rFonts w:cstheme="minorHAnsi"/>
        </w:rPr>
      </w:pPr>
      <w:r w:rsidRPr="00B07A3B">
        <w:rPr>
          <w:rFonts w:cstheme="minorHAnsi"/>
        </w:rPr>
        <w:t>LAB MEDIA:</w:t>
      </w:r>
      <w:r w:rsidR="00D121EF">
        <w:rPr>
          <w:rFonts w:cstheme="minorHAnsi"/>
        </w:rPr>
        <w:t xml:space="preserve"> Figure 5</w:t>
      </w:r>
      <w:r w:rsidR="00C16426">
        <w:rPr>
          <w:rFonts w:cstheme="minorHAnsi"/>
        </w:rPr>
        <w:t>B</w:t>
      </w:r>
    </w:p>
    <w:p w14:paraId="77C48BA5" w14:textId="77777777" w:rsidR="00473E1C" w:rsidRPr="00B07A3B" w:rsidRDefault="00473E1C" w:rsidP="00473E1C">
      <w:pPr>
        <w:pStyle w:val="ListParagraph"/>
        <w:spacing w:before="120"/>
        <w:ind w:left="360"/>
        <w:contextualSpacing w:val="0"/>
        <w:outlineLvl w:val="0"/>
        <w:rPr>
          <w:rFonts w:cstheme="minorHAnsi"/>
        </w:rPr>
      </w:pPr>
    </w:p>
    <w:p w14:paraId="4A2E2284" w14:textId="77777777" w:rsidR="00473E1C" w:rsidRPr="00B07A3B" w:rsidRDefault="00473E1C">
      <w:pPr>
        <w:rPr>
          <w:rFonts w:eastAsia="Times New Roman" w:cstheme="minorHAnsi"/>
          <w:sz w:val="52"/>
        </w:rPr>
      </w:pPr>
      <w:r w:rsidRPr="00B07A3B">
        <w:rPr>
          <w:rFonts w:cstheme="minorHAnsi"/>
        </w:rPr>
        <w:br w:type="page"/>
      </w:r>
    </w:p>
    <w:p w14:paraId="66EEF93E" w14:textId="77777777" w:rsidR="00473E1C" w:rsidRPr="00B07A3B" w:rsidRDefault="00473E1C" w:rsidP="00473E1C">
      <w:pPr>
        <w:pStyle w:val="Heading1"/>
        <w:rPr>
          <w:rFonts w:cstheme="minorHAnsi"/>
        </w:rPr>
      </w:pPr>
      <w:r w:rsidRPr="00B07A3B">
        <w:rPr>
          <w:rFonts w:cstheme="minorHAnsi"/>
        </w:rPr>
        <w:lastRenderedPageBreak/>
        <w:t>Conclusion</w:t>
      </w:r>
    </w:p>
    <w:p w14:paraId="78DCB0D0" w14:textId="77777777" w:rsidR="00473E1C" w:rsidRPr="00B07A3B" w:rsidRDefault="00473E1C" w:rsidP="007F48D4">
      <w:pPr>
        <w:pStyle w:val="ListParagraph"/>
        <w:numPr>
          <w:ilvl w:val="0"/>
          <w:numId w:val="3"/>
        </w:numPr>
        <w:rPr>
          <w:rFonts w:cstheme="minorHAnsi"/>
          <w:b/>
          <w:bCs/>
          <w:lang w:eastAsia="zh-TW"/>
        </w:rPr>
      </w:pPr>
      <w:bookmarkStart w:id="5"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5"/>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cstheme="minorHAnsi"/>
        </w:rPr>
      </w:pPr>
      <w:r w:rsidRPr="004034B6">
        <w:rPr>
          <w:rFonts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Pr>
          <w:rFonts w:cstheme="minorHAnsi"/>
        </w:rPr>
        <w:t xml:space="preserve">or </w:t>
      </w:r>
      <w:r>
        <w:rPr>
          <w:rFonts w:cstheme="minorHAnsi"/>
          <w:b/>
          <w:bCs/>
        </w:rPr>
        <w:t>two</w:t>
      </w:r>
      <w:r w:rsidRPr="00D473BF">
        <w:rPr>
          <w:rFonts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Pr="004034B6">
        <w:rPr>
          <w:rFonts w:cstheme="minorHAnsi"/>
          <w:b/>
        </w:rPr>
        <w:t>30 words</w:t>
      </w:r>
      <w:r w:rsidRPr="004034B6">
        <w:rPr>
          <w:rFonts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6B2C66CA" w14:textId="77777777" w:rsidR="00473E1C" w:rsidRPr="00B07A3B" w:rsidRDefault="00473E1C" w:rsidP="00473E1C">
      <w:pPr>
        <w:spacing w:before="240"/>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217033D1" w14:textId="77777777" w:rsidR="00B07A3B" w:rsidRPr="00B07A3B" w:rsidRDefault="00E45517" w:rsidP="00B07A3B">
      <w:pPr>
        <w:pStyle w:val="ListParagraph"/>
        <w:numPr>
          <w:ilvl w:val="1"/>
          <w:numId w:val="3"/>
        </w:numPr>
        <w:spacing w:before="240"/>
        <w:outlineLvl w:val="0"/>
        <w:rPr>
          <w:rFonts w:eastAsia="Times New Roman" w:cstheme="minorHAnsi"/>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u w:val="none"/>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2035106974"/>
          <w:placeholder>
            <w:docPart w:val="823C9FCA7D3CBE48B79C41FFD8808D03"/>
          </w:placeholder>
          <w:temporary/>
          <w:showingPlcHdr/>
          <w:text/>
        </w:sdtPr>
        <w:sdtEndPr/>
        <w:sdtContent>
          <w:r w:rsidR="00473E1C" w:rsidRPr="00B07A3B">
            <w:rPr>
              <w:rFonts w:eastAsia="Times New Roman" w:cstheme="minorHAnsi"/>
              <w:color w:val="808080"/>
              <w:shd w:val="clear" w:color="auto" w:fill="FFFF00"/>
            </w:rPr>
            <w:t>Enter step numbers referred to.</w:t>
          </w:r>
        </w:sdtContent>
      </w:sdt>
      <w:r w:rsidR="00473E1C" w:rsidRPr="00B07A3B">
        <w:rPr>
          <w:rFonts w:eastAsia="Times New Roman" w:cstheme="minorHAnsi"/>
        </w:rPr>
        <w:t xml:space="preserve">) </w:t>
      </w:r>
      <w:sdt>
        <w:sdtPr>
          <w:rPr>
            <w:rFonts w:cstheme="minorHAnsi"/>
          </w:rPr>
          <w:id w:val="2021740542"/>
          <w:placeholder>
            <w:docPart w:val="91A438E167E26E4196DE8F4FBDDBFFB2"/>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Following this procedure, what other methods can be performed? What questions would these additional methods answer?</w:t>
      </w:r>
    </w:p>
    <w:p w14:paraId="2B0969E1" w14:textId="77777777" w:rsidR="00B07A3B" w:rsidRPr="00B07A3B" w:rsidRDefault="00E45517"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1697610164"/>
          <w:placeholder>
            <w:docPart w:val="50ED1BACA0E01B488C9EC07440C536B8"/>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383871896"/>
          <w:placeholder>
            <w:docPart w:val="46251A24D9BD164A85ABB327352A9B2B"/>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755181E8" w14:textId="77777777" w:rsidR="00B07A3B" w:rsidRPr="00B07A3B" w:rsidRDefault="00E45517"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486552515"/>
          <w:placeholder>
            <w:docPart w:val="F550E62B92245F46A5993BF1FF68780F"/>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1962867881"/>
          <w:placeholder>
            <w:docPart w:val="CEB1EEE73783984A879B96C827CB0430"/>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eastAsia="Times New Roman" w:cstheme="minorHAnsi"/>
        </w:rPr>
      </w:pPr>
    </w:p>
    <w:p w14:paraId="17522BA3" w14:textId="77777777" w:rsidR="00622BE8" w:rsidRPr="00B07A3B" w:rsidRDefault="00622BE8" w:rsidP="00622BE8">
      <w:pPr>
        <w:spacing w:before="240"/>
        <w:outlineLvl w:val="0"/>
        <w:rPr>
          <w:rFonts w:eastAsia="Times New Roman" w:cstheme="minorHAnsi"/>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9"/>
      <w:footerReference w:type="even" r:id="rId20"/>
      <w:footerReference w:type="default" r:id="rId21"/>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545AD" w14:textId="77777777" w:rsidR="00E45517" w:rsidRDefault="00E45517">
      <w:r>
        <w:separator/>
      </w:r>
    </w:p>
    <w:p w14:paraId="643EC64D" w14:textId="77777777" w:rsidR="00E45517" w:rsidRDefault="00E45517"/>
  </w:endnote>
  <w:endnote w:type="continuationSeparator" w:id="0">
    <w:p w14:paraId="5CE8DF6D" w14:textId="77777777" w:rsidR="00E45517" w:rsidRDefault="00E45517">
      <w:r>
        <w:continuationSeparator/>
      </w:r>
    </w:p>
    <w:p w14:paraId="6CD042FE" w14:textId="77777777" w:rsidR="00E45517" w:rsidRDefault="00E455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auto"/>
    <w:pitch w:val="variable"/>
    <w:sig w:usb0="E00002FF" w:usb1="5000205A" w:usb2="00000000" w:usb3="00000000" w:csb0="0000019F" w:csb1="00000000"/>
  </w:font>
  <w:font w:name="Calibri (Body)">
    <w:altName w:val="Calibri"/>
    <w:panose1 w:val="00000000000000000000"/>
    <w:charset w:val="00"/>
    <w:family w:val="roman"/>
    <w:notTrueType/>
    <w:pitch w:val="default"/>
  </w:font>
  <w:font w:name="Lucida Grande">
    <w:altName w:v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6488A42A"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2323C3">
      <w:rPr>
        <w:rFonts w:cstheme="minorHAnsi"/>
        <w:noProof/>
        <w:lang w:val="en-US"/>
      </w:rPr>
      <w:t>2021</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95315" w14:textId="77777777" w:rsidR="00E45517" w:rsidRDefault="00E45517">
      <w:r>
        <w:separator/>
      </w:r>
    </w:p>
    <w:p w14:paraId="6BE5195A" w14:textId="77777777" w:rsidR="00E45517" w:rsidRDefault="00E45517"/>
  </w:footnote>
  <w:footnote w:type="continuationSeparator" w:id="0">
    <w:p w14:paraId="638BF64D" w14:textId="77777777" w:rsidR="00E45517" w:rsidRDefault="00E45517">
      <w:r>
        <w:continuationSeparator/>
      </w:r>
    </w:p>
    <w:p w14:paraId="0B74C855" w14:textId="77777777" w:rsidR="00E45517" w:rsidRDefault="00E455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5"/>
  </w:num>
  <w:num w:numId="5">
    <w:abstractNumId w:val="13"/>
  </w:num>
  <w:num w:numId="6">
    <w:abstractNumId w:val="28"/>
  </w:num>
  <w:num w:numId="7">
    <w:abstractNumId w:val="35"/>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9"/>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4"/>
  </w:num>
  <w:num w:numId="40">
    <w:abstractNumId w:val="19"/>
  </w:num>
  <w:num w:numId="41">
    <w:abstractNumId w:val="21"/>
  </w:num>
  <w:num w:numId="42">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AxN7C0NDI1N7E0sbBU0lEKTi0uzszPAykwrAUA/Tux7ywAAAA="/>
  </w:docVars>
  <w:rsids>
    <w:rsidRoot w:val="00BF2674"/>
    <w:rsid w:val="00003C8B"/>
    <w:rsid w:val="000051DE"/>
    <w:rsid w:val="0000605D"/>
    <w:rsid w:val="00010DD0"/>
    <w:rsid w:val="0001266D"/>
    <w:rsid w:val="00013862"/>
    <w:rsid w:val="00023E22"/>
    <w:rsid w:val="00025DE9"/>
    <w:rsid w:val="000326C8"/>
    <w:rsid w:val="00037828"/>
    <w:rsid w:val="00043807"/>
    <w:rsid w:val="00074929"/>
    <w:rsid w:val="00083792"/>
    <w:rsid w:val="0008613B"/>
    <w:rsid w:val="00090BAC"/>
    <w:rsid w:val="000B0B1A"/>
    <w:rsid w:val="000B2085"/>
    <w:rsid w:val="000B387A"/>
    <w:rsid w:val="000B4E9A"/>
    <w:rsid w:val="000B7C18"/>
    <w:rsid w:val="000C39AF"/>
    <w:rsid w:val="000D065F"/>
    <w:rsid w:val="000D17E8"/>
    <w:rsid w:val="000D2C59"/>
    <w:rsid w:val="000D35D9"/>
    <w:rsid w:val="000D67E3"/>
    <w:rsid w:val="000E1C29"/>
    <w:rsid w:val="000E236A"/>
    <w:rsid w:val="000E6166"/>
    <w:rsid w:val="000F05F6"/>
    <w:rsid w:val="001016BD"/>
    <w:rsid w:val="00106F46"/>
    <w:rsid w:val="001115D1"/>
    <w:rsid w:val="00125924"/>
    <w:rsid w:val="00126973"/>
    <w:rsid w:val="00143557"/>
    <w:rsid w:val="001469E6"/>
    <w:rsid w:val="00151824"/>
    <w:rsid w:val="001528A5"/>
    <w:rsid w:val="00162D51"/>
    <w:rsid w:val="00174606"/>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214268"/>
    <w:rsid w:val="002323C3"/>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87206"/>
    <w:rsid w:val="002929B8"/>
    <w:rsid w:val="002A7F8B"/>
    <w:rsid w:val="002B009A"/>
    <w:rsid w:val="002B025E"/>
    <w:rsid w:val="002B0D88"/>
    <w:rsid w:val="002B26D4"/>
    <w:rsid w:val="002B55D9"/>
    <w:rsid w:val="002C54DB"/>
    <w:rsid w:val="002D52A1"/>
    <w:rsid w:val="002E7521"/>
    <w:rsid w:val="002F0D42"/>
    <w:rsid w:val="002F3829"/>
    <w:rsid w:val="002F38CF"/>
    <w:rsid w:val="00302B1F"/>
    <w:rsid w:val="003036C1"/>
    <w:rsid w:val="00305187"/>
    <w:rsid w:val="0030618C"/>
    <w:rsid w:val="003138D4"/>
    <w:rsid w:val="003176C4"/>
    <w:rsid w:val="00320715"/>
    <w:rsid w:val="00322C71"/>
    <w:rsid w:val="00330F1B"/>
    <w:rsid w:val="00332B6B"/>
    <w:rsid w:val="00333FA4"/>
    <w:rsid w:val="00336C61"/>
    <w:rsid w:val="00342D7B"/>
    <w:rsid w:val="0034684D"/>
    <w:rsid w:val="003513A5"/>
    <w:rsid w:val="00355D9B"/>
    <w:rsid w:val="00363153"/>
    <w:rsid w:val="00364249"/>
    <w:rsid w:val="0038502C"/>
    <w:rsid w:val="00386777"/>
    <w:rsid w:val="00395684"/>
    <w:rsid w:val="003A1109"/>
    <w:rsid w:val="003A49C2"/>
    <w:rsid w:val="003B5E26"/>
    <w:rsid w:val="003C1044"/>
    <w:rsid w:val="003C32EC"/>
    <w:rsid w:val="003D0847"/>
    <w:rsid w:val="003E2BC9"/>
    <w:rsid w:val="003F4B52"/>
    <w:rsid w:val="004034B6"/>
    <w:rsid w:val="004114EA"/>
    <w:rsid w:val="00414B4F"/>
    <w:rsid w:val="00417A95"/>
    <w:rsid w:val="00426350"/>
    <w:rsid w:val="00440FFA"/>
    <w:rsid w:val="004425EC"/>
    <w:rsid w:val="00450B27"/>
    <w:rsid w:val="00453116"/>
    <w:rsid w:val="00455510"/>
    <w:rsid w:val="00456A5D"/>
    <w:rsid w:val="00464D72"/>
    <w:rsid w:val="00472752"/>
    <w:rsid w:val="00472A69"/>
    <w:rsid w:val="0047306D"/>
    <w:rsid w:val="00473E1C"/>
    <w:rsid w:val="004810A8"/>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002B9"/>
    <w:rsid w:val="00511F52"/>
    <w:rsid w:val="00513853"/>
    <w:rsid w:val="0052184A"/>
    <w:rsid w:val="00530DD9"/>
    <w:rsid w:val="005320E4"/>
    <w:rsid w:val="00534B83"/>
    <w:rsid w:val="005363E2"/>
    <w:rsid w:val="00536D89"/>
    <w:rsid w:val="005463CB"/>
    <w:rsid w:val="00552D35"/>
    <w:rsid w:val="00557116"/>
    <w:rsid w:val="0055763A"/>
    <w:rsid w:val="00565757"/>
    <w:rsid w:val="005829FA"/>
    <w:rsid w:val="00585ECC"/>
    <w:rsid w:val="005A02B6"/>
    <w:rsid w:val="005A09D8"/>
    <w:rsid w:val="005A1F5E"/>
    <w:rsid w:val="005A3F8F"/>
    <w:rsid w:val="005B6859"/>
    <w:rsid w:val="005C6D1E"/>
    <w:rsid w:val="005D783F"/>
    <w:rsid w:val="005E2B7E"/>
    <w:rsid w:val="005F18A3"/>
    <w:rsid w:val="005F1ADF"/>
    <w:rsid w:val="00604177"/>
    <w:rsid w:val="006137EC"/>
    <w:rsid w:val="00617581"/>
    <w:rsid w:val="00622BE8"/>
    <w:rsid w:val="00624817"/>
    <w:rsid w:val="006346FE"/>
    <w:rsid w:val="00637544"/>
    <w:rsid w:val="006402D4"/>
    <w:rsid w:val="00643828"/>
    <w:rsid w:val="006446A3"/>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C1A3B"/>
    <w:rsid w:val="006D1F9B"/>
    <w:rsid w:val="006D3AC7"/>
    <w:rsid w:val="006D7676"/>
    <w:rsid w:val="006E16D4"/>
    <w:rsid w:val="0071294C"/>
    <w:rsid w:val="00724E3B"/>
    <w:rsid w:val="00731E5D"/>
    <w:rsid w:val="00745D4B"/>
    <w:rsid w:val="00746865"/>
    <w:rsid w:val="007548F3"/>
    <w:rsid w:val="007574EC"/>
    <w:rsid w:val="0077071A"/>
    <w:rsid w:val="00777388"/>
    <w:rsid w:val="00790E8C"/>
    <w:rsid w:val="007A4E1D"/>
    <w:rsid w:val="007B0FBB"/>
    <w:rsid w:val="007B3E0E"/>
    <w:rsid w:val="007D4222"/>
    <w:rsid w:val="007D61A8"/>
    <w:rsid w:val="007F48D4"/>
    <w:rsid w:val="00802635"/>
    <w:rsid w:val="00804C75"/>
    <w:rsid w:val="00806B1B"/>
    <w:rsid w:val="00817D9F"/>
    <w:rsid w:val="00832FA5"/>
    <w:rsid w:val="0083566C"/>
    <w:rsid w:val="00836659"/>
    <w:rsid w:val="008373A7"/>
    <w:rsid w:val="008459FC"/>
    <w:rsid w:val="00851B3E"/>
    <w:rsid w:val="00851C4B"/>
    <w:rsid w:val="00854994"/>
    <w:rsid w:val="00860BC3"/>
    <w:rsid w:val="00873D1A"/>
    <w:rsid w:val="00875BE8"/>
    <w:rsid w:val="00877B88"/>
    <w:rsid w:val="0088113B"/>
    <w:rsid w:val="008A0177"/>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34F2"/>
    <w:rsid w:val="00954870"/>
    <w:rsid w:val="009625B1"/>
    <w:rsid w:val="00985F44"/>
    <w:rsid w:val="00987081"/>
    <w:rsid w:val="00997611"/>
    <w:rsid w:val="009A0E7C"/>
    <w:rsid w:val="009A2C33"/>
    <w:rsid w:val="009A3CBD"/>
    <w:rsid w:val="009B2183"/>
    <w:rsid w:val="009B4EE3"/>
    <w:rsid w:val="009C041E"/>
    <w:rsid w:val="009C2062"/>
    <w:rsid w:val="009C7B9A"/>
    <w:rsid w:val="009D21B9"/>
    <w:rsid w:val="009E4241"/>
    <w:rsid w:val="009F356C"/>
    <w:rsid w:val="009F51F2"/>
    <w:rsid w:val="00A07468"/>
    <w:rsid w:val="00A20DA8"/>
    <w:rsid w:val="00A218EC"/>
    <w:rsid w:val="00A310D7"/>
    <w:rsid w:val="00A3138F"/>
    <w:rsid w:val="00A319BE"/>
    <w:rsid w:val="00A31F9A"/>
    <w:rsid w:val="00A40760"/>
    <w:rsid w:val="00A44EFB"/>
    <w:rsid w:val="00A60320"/>
    <w:rsid w:val="00A72FC5"/>
    <w:rsid w:val="00A730E3"/>
    <w:rsid w:val="00A77CF6"/>
    <w:rsid w:val="00A84BA8"/>
    <w:rsid w:val="00A91283"/>
    <w:rsid w:val="00AA132F"/>
    <w:rsid w:val="00AB3338"/>
    <w:rsid w:val="00AC5EF4"/>
    <w:rsid w:val="00AC63FC"/>
    <w:rsid w:val="00AD3B41"/>
    <w:rsid w:val="00AD4F04"/>
    <w:rsid w:val="00AE11E8"/>
    <w:rsid w:val="00AE2480"/>
    <w:rsid w:val="00B00969"/>
    <w:rsid w:val="00B00AEB"/>
    <w:rsid w:val="00B04340"/>
    <w:rsid w:val="00B07A3B"/>
    <w:rsid w:val="00B13941"/>
    <w:rsid w:val="00B340A8"/>
    <w:rsid w:val="00B3428E"/>
    <w:rsid w:val="00B40E12"/>
    <w:rsid w:val="00B435B8"/>
    <w:rsid w:val="00B4499C"/>
    <w:rsid w:val="00B50F45"/>
    <w:rsid w:val="00B5116D"/>
    <w:rsid w:val="00B6201D"/>
    <w:rsid w:val="00B653B7"/>
    <w:rsid w:val="00B66A14"/>
    <w:rsid w:val="00B7250F"/>
    <w:rsid w:val="00B807E5"/>
    <w:rsid w:val="00B833FA"/>
    <w:rsid w:val="00B847A0"/>
    <w:rsid w:val="00B87BC5"/>
    <w:rsid w:val="00B90628"/>
    <w:rsid w:val="00BC6DA7"/>
    <w:rsid w:val="00BD4346"/>
    <w:rsid w:val="00BE051D"/>
    <w:rsid w:val="00BE756D"/>
    <w:rsid w:val="00BF2674"/>
    <w:rsid w:val="00BF2B34"/>
    <w:rsid w:val="00C00F3F"/>
    <w:rsid w:val="00C028BF"/>
    <w:rsid w:val="00C035C7"/>
    <w:rsid w:val="00C12062"/>
    <w:rsid w:val="00C16426"/>
    <w:rsid w:val="00C2620F"/>
    <w:rsid w:val="00C34F4C"/>
    <w:rsid w:val="00C554C2"/>
    <w:rsid w:val="00C602B2"/>
    <w:rsid w:val="00C70C90"/>
    <w:rsid w:val="00C7374B"/>
    <w:rsid w:val="00C8109F"/>
    <w:rsid w:val="00C82679"/>
    <w:rsid w:val="00C836F3"/>
    <w:rsid w:val="00C9250E"/>
    <w:rsid w:val="00C97B11"/>
    <w:rsid w:val="00CA732A"/>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21EF"/>
    <w:rsid w:val="00D147FF"/>
    <w:rsid w:val="00D150D8"/>
    <w:rsid w:val="00D30007"/>
    <w:rsid w:val="00D300CE"/>
    <w:rsid w:val="00D37C1A"/>
    <w:rsid w:val="00D406D6"/>
    <w:rsid w:val="00D45AF7"/>
    <w:rsid w:val="00D466AF"/>
    <w:rsid w:val="00D473BF"/>
    <w:rsid w:val="00D47642"/>
    <w:rsid w:val="00D712A3"/>
    <w:rsid w:val="00D95C4C"/>
    <w:rsid w:val="00DA117F"/>
    <w:rsid w:val="00DA17FB"/>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072C2"/>
    <w:rsid w:val="00E24673"/>
    <w:rsid w:val="00E24898"/>
    <w:rsid w:val="00E2681C"/>
    <w:rsid w:val="00E355EE"/>
    <w:rsid w:val="00E35FB3"/>
    <w:rsid w:val="00E41FF5"/>
    <w:rsid w:val="00E44C46"/>
    <w:rsid w:val="00E45517"/>
    <w:rsid w:val="00E631B1"/>
    <w:rsid w:val="00E65758"/>
    <w:rsid w:val="00E662CA"/>
    <w:rsid w:val="00E734AB"/>
    <w:rsid w:val="00E8076C"/>
    <w:rsid w:val="00E87DA4"/>
    <w:rsid w:val="00EA15F6"/>
    <w:rsid w:val="00EA20E5"/>
    <w:rsid w:val="00EA2756"/>
    <w:rsid w:val="00EA4B94"/>
    <w:rsid w:val="00EA60D4"/>
    <w:rsid w:val="00EC098C"/>
    <w:rsid w:val="00EC3C46"/>
    <w:rsid w:val="00EC69FF"/>
    <w:rsid w:val="00ED00F1"/>
    <w:rsid w:val="00ED23F4"/>
    <w:rsid w:val="00ED592D"/>
    <w:rsid w:val="00EE1E2F"/>
    <w:rsid w:val="00EE35B8"/>
    <w:rsid w:val="00EE39ED"/>
    <w:rsid w:val="00EE4460"/>
    <w:rsid w:val="00EF4E2B"/>
    <w:rsid w:val="00F0293A"/>
    <w:rsid w:val="00F04E9E"/>
    <w:rsid w:val="00F10CF8"/>
    <w:rsid w:val="00F10FAD"/>
    <w:rsid w:val="00F146E3"/>
    <w:rsid w:val="00F153F4"/>
    <w:rsid w:val="00F22F5E"/>
    <w:rsid w:val="00F3061E"/>
    <w:rsid w:val="00F35094"/>
    <w:rsid w:val="00F56A75"/>
    <w:rsid w:val="00F60B45"/>
    <w:rsid w:val="00F60C18"/>
    <w:rsid w:val="00F64FB6"/>
    <w:rsid w:val="00F80FD0"/>
    <w:rsid w:val="00F95E8D"/>
    <w:rsid w:val="00FA1A9D"/>
    <w:rsid w:val="00FA532D"/>
    <w:rsid w:val="00FA7A79"/>
    <w:rsid w:val="00FA7D51"/>
    <w:rsid w:val="00FD1497"/>
    <w:rsid w:val="00FD7A82"/>
    <w:rsid w:val="00FE059A"/>
    <w:rsid w:val="00FE108E"/>
    <w:rsid w:val="00FE6F9A"/>
    <w:rsid w:val="00FF34B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1550053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5253797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8530628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elo.bruna@gmail.com" TargetMode="External"/><Relationship Id="rId13" Type="http://schemas.openxmlformats.org/officeDocument/2006/relationships/hyperlink" Target="mailto:tais.novaki@unifesp.br" TargetMode="External"/><Relationship Id="rId18" Type="http://schemas.openxmlformats.org/officeDocument/2006/relationships/hyperlink" Target="https://www.apple.com/support/mac-apps/quicktime/"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jove.com/account/file-uploader?src=19120803" TargetMode="External"/><Relationship Id="rId12" Type="http://schemas.openxmlformats.org/officeDocument/2006/relationships/hyperlink" Target="mailto:elisa.marozzi@unifesp.br" TargetMode="External"/><Relationship Id="rId17" Type="http://schemas.openxmlformats.org/officeDocument/2006/relationships/hyperlink" Target="https://obsproject.com/" TargetMode="External"/><Relationship Id="rId2" Type="http://schemas.openxmlformats.org/officeDocument/2006/relationships/styles" Target="styles.xml"/><Relationship Id="rId16" Type="http://schemas.openxmlformats.org/officeDocument/2006/relationships/hyperlink" Target="mailto:marimelia.porcionatto@unifesp.br"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agmelo@unifesp.br"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mayaratvv@gmail.com" TargetMode="External"/><Relationship Id="rId23" Type="http://schemas.openxmlformats.org/officeDocument/2006/relationships/glossaryDocument" Target="glossary/document.xml"/><Relationship Id="rId10" Type="http://schemas.openxmlformats.org/officeDocument/2006/relationships/hyperlink" Target="mailto:g.melo.bruna@gmail.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bagmelo@unifesp.br" TargetMode="External"/><Relationship Id="rId14" Type="http://schemas.openxmlformats.org/officeDocument/2006/relationships/hyperlink" Target="mailto:mayara.terra@unifesp.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auto"/>
    <w:pitch w:val="variable"/>
    <w:sig w:usb0="E00002FF" w:usb1="5000205A" w:usb2="00000000" w:usb3="00000000" w:csb0="0000019F" w:csb1="00000000"/>
  </w:font>
  <w:font w:name="Calibri (Body)">
    <w:altName w:val="Calibri"/>
    <w:panose1 w:val="00000000000000000000"/>
    <w:charset w:val="00"/>
    <w:family w:val="roman"/>
    <w:notTrueType/>
    <w:pitch w:val="default"/>
  </w:font>
  <w:font w:name="Lucida Grande">
    <w:altName w:v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F6C86"/>
    <w:rsid w:val="00224F60"/>
    <w:rsid w:val="00257C3C"/>
    <w:rsid w:val="0027616B"/>
    <w:rsid w:val="002F76E2"/>
    <w:rsid w:val="00344E88"/>
    <w:rsid w:val="003C4629"/>
    <w:rsid w:val="003E657A"/>
    <w:rsid w:val="004A526F"/>
    <w:rsid w:val="005950B3"/>
    <w:rsid w:val="006B2B83"/>
    <w:rsid w:val="00706CE8"/>
    <w:rsid w:val="007571D3"/>
    <w:rsid w:val="0077793F"/>
    <w:rsid w:val="008F498E"/>
    <w:rsid w:val="009333F9"/>
    <w:rsid w:val="00A17B45"/>
    <w:rsid w:val="00A4768E"/>
    <w:rsid w:val="00A67EE1"/>
    <w:rsid w:val="00AC5C0C"/>
    <w:rsid w:val="00BE41A6"/>
    <w:rsid w:val="00D72BA8"/>
    <w:rsid w:val="00D75ED4"/>
    <w:rsid w:val="00E36A89"/>
    <w:rsid w:val="00E63917"/>
    <w:rsid w:val="00E74A32"/>
    <w:rsid w:val="00EC183C"/>
    <w:rsid w:val="00EC38EE"/>
    <w:rsid w:val="00EF5E67"/>
    <w:rsid w:val="00F05EC7"/>
    <w:rsid w:val="00F11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13</Pages>
  <Words>2989</Words>
  <Characters>17043</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19993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Swati Madhu</cp:lastModifiedBy>
  <cp:revision>13</cp:revision>
  <dcterms:created xsi:type="dcterms:W3CDTF">2021-06-10T14:43:00Z</dcterms:created>
  <dcterms:modified xsi:type="dcterms:W3CDTF">2021-06-18T10:45:00Z</dcterms:modified>
</cp:coreProperties>
</file>