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4987" w14:textId="1FC14D13" w:rsidR="0097548E" w:rsidRPr="00601FCF" w:rsidRDefault="003A58D6" w:rsidP="00541AF5">
      <w:pPr>
        <w:rPr>
          <w:rFonts w:asciiTheme="majorHAnsi" w:hAnsiTheme="majorHAnsi" w:cstheme="majorHAnsi"/>
          <w:b/>
        </w:rPr>
      </w:pPr>
      <w:r w:rsidRPr="00601FCF">
        <w:rPr>
          <w:rFonts w:asciiTheme="majorHAnsi" w:hAnsiTheme="majorHAnsi" w:cstheme="majorHAnsi"/>
          <w:b/>
        </w:rPr>
        <w:t>TITLE:</w:t>
      </w:r>
    </w:p>
    <w:p w14:paraId="0F26B32E" w14:textId="6F359503" w:rsidR="0097548E" w:rsidRPr="00601FCF" w:rsidRDefault="0097548E" w:rsidP="00541AF5">
      <w:pPr>
        <w:rPr>
          <w:rFonts w:asciiTheme="majorHAnsi" w:hAnsiTheme="majorHAnsi" w:cstheme="majorHAnsi"/>
          <w:bCs/>
        </w:rPr>
      </w:pPr>
      <w:r w:rsidRPr="00601FCF">
        <w:rPr>
          <w:rFonts w:asciiTheme="majorHAnsi" w:hAnsiTheme="majorHAnsi" w:cstheme="majorHAnsi"/>
          <w:bCs/>
        </w:rPr>
        <w:t>3D Bioprinting of Murine Cortical Astrocytes for Engineering Neural-</w:t>
      </w:r>
      <w:r w:rsidR="003D14AD" w:rsidRPr="00601FCF">
        <w:rPr>
          <w:rFonts w:asciiTheme="majorHAnsi" w:hAnsiTheme="majorHAnsi" w:cstheme="majorHAnsi"/>
          <w:bCs/>
        </w:rPr>
        <w:t>L</w:t>
      </w:r>
      <w:r w:rsidRPr="00601FCF">
        <w:rPr>
          <w:rFonts w:asciiTheme="majorHAnsi" w:hAnsiTheme="majorHAnsi" w:cstheme="majorHAnsi"/>
          <w:bCs/>
        </w:rPr>
        <w:t>ike Tissue</w:t>
      </w:r>
    </w:p>
    <w:p w14:paraId="06C0C87E" w14:textId="797A6832" w:rsidR="006E4797" w:rsidRPr="00601FCF" w:rsidRDefault="006E4797" w:rsidP="00541AF5">
      <w:pPr>
        <w:rPr>
          <w:rFonts w:asciiTheme="majorHAnsi" w:hAnsiTheme="majorHAnsi" w:cstheme="majorHAnsi"/>
          <w:b/>
        </w:rPr>
      </w:pPr>
    </w:p>
    <w:p w14:paraId="67FC4ADC" w14:textId="532C519B" w:rsidR="003D14AD" w:rsidRPr="00601FCF" w:rsidRDefault="003D14AD" w:rsidP="00541AF5">
      <w:pPr>
        <w:rPr>
          <w:rFonts w:asciiTheme="majorHAnsi" w:hAnsiTheme="majorHAnsi" w:cstheme="majorHAnsi"/>
          <w:b/>
        </w:rPr>
      </w:pPr>
      <w:r w:rsidRPr="00601FCF">
        <w:rPr>
          <w:rFonts w:asciiTheme="majorHAnsi" w:hAnsiTheme="majorHAnsi" w:cstheme="majorHAnsi"/>
          <w:b/>
        </w:rPr>
        <w:t>AUTHORS AND AFFILIATIONS:</w:t>
      </w:r>
    </w:p>
    <w:p w14:paraId="7EB835E9" w14:textId="494CA4CF" w:rsidR="0097548E" w:rsidRPr="00601FCF" w:rsidRDefault="0097548E" w:rsidP="00541AF5">
      <w:pPr>
        <w:rPr>
          <w:rFonts w:asciiTheme="majorHAnsi" w:hAnsiTheme="majorHAnsi" w:cstheme="majorHAnsi"/>
          <w:lang w:val="pt-BR"/>
        </w:rPr>
      </w:pPr>
      <w:bookmarkStart w:id="0" w:name="_Hlk71742243"/>
      <w:r w:rsidRPr="00601FCF">
        <w:rPr>
          <w:rFonts w:asciiTheme="majorHAnsi" w:hAnsiTheme="majorHAnsi" w:cstheme="majorHAnsi"/>
          <w:lang w:val="pt-BR"/>
        </w:rPr>
        <w:t>Bruna A. G. de Melo</w:t>
      </w:r>
      <w:bookmarkEnd w:id="0"/>
      <w:r w:rsidRPr="00601FCF">
        <w:rPr>
          <w:rFonts w:asciiTheme="majorHAnsi" w:hAnsiTheme="majorHAnsi" w:cstheme="majorHAnsi"/>
          <w:vertAlign w:val="superscript"/>
          <w:lang w:val="pt-BR"/>
        </w:rPr>
        <w:t>1*</w:t>
      </w:r>
      <w:r w:rsidRPr="00601FCF">
        <w:rPr>
          <w:rFonts w:asciiTheme="majorHAnsi" w:hAnsiTheme="majorHAnsi" w:cstheme="majorHAnsi"/>
          <w:lang w:val="pt-BR"/>
        </w:rPr>
        <w:t>, Elisa M. Cruz</w:t>
      </w:r>
      <w:r w:rsidRPr="00601FCF">
        <w:rPr>
          <w:rFonts w:asciiTheme="majorHAnsi" w:hAnsiTheme="majorHAnsi" w:cstheme="majorHAnsi"/>
          <w:vertAlign w:val="superscript"/>
          <w:lang w:val="pt-BR"/>
        </w:rPr>
        <w:t>1</w:t>
      </w:r>
      <w:r w:rsidRPr="00601FCF">
        <w:rPr>
          <w:rFonts w:asciiTheme="majorHAnsi" w:hAnsiTheme="majorHAnsi" w:cstheme="majorHAnsi"/>
          <w:lang w:val="pt-BR"/>
        </w:rPr>
        <w:t>, Taís N. Ribeiro</w:t>
      </w:r>
      <w:r w:rsidRPr="00601FCF">
        <w:rPr>
          <w:rFonts w:asciiTheme="majorHAnsi" w:hAnsiTheme="majorHAnsi" w:cstheme="majorHAnsi"/>
          <w:vertAlign w:val="superscript"/>
          <w:lang w:val="pt-BR"/>
        </w:rPr>
        <w:t>1</w:t>
      </w:r>
      <w:r w:rsidRPr="00601FCF">
        <w:rPr>
          <w:rFonts w:asciiTheme="majorHAnsi" w:hAnsiTheme="majorHAnsi" w:cstheme="majorHAnsi"/>
          <w:lang w:val="pt-BR"/>
        </w:rPr>
        <w:t xml:space="preserve">, </w:t>
      </w:r>
      <w:r w:rsidR="007238D1" w:rsidRPr="00601FCF">
        <w:rPr>
          <w:rFonts w:asciiTheme="majorHAnsi" w:hAnsiTheme="majorHAnsi" w:cstheme="majorHAnsi"/>
          <w:lang w:val="pt-BR"/>
        </w:rPr>
        <w:t>Mayara V. Mundim</w:t>
      </w:r>
      <w:r w:rsidR="007238D1" w:rsidRPr="00601FCF">
        <w:rPr>
          <w:rFonts w:asciiTheme="majorHAnsi" w:hAnsiTheme="majorHAnsi" w:cstheme="majorHAnsi"/>
          <w:vertAlign w:val="superscript"/>
          <w:lang w:val="pt-BR"/>
        </w:rPr>
        <w:t>1</w:t>
      </w:r>
      <w:r w:rsidR="007238D1" w:rsidRPr="00601FCF">
        <w:rPr>
          <w:rFonts w:asciiTheme="majorHAnsi" w:hAnsiTheme="majorHAnsi" w:cstheme="majorHAnsi"/>
          <w:lang w:val="pt-BR"/>
        </w:rPr>
        <w:t xml:space="preserve">, </w:t>
      </w:r>
      <w:r w:rsidRPr="00601FCF">
        <w:rPr>
          <w:rFonts w:asciiTheme="majorHAnsi" w:hAnsiTheme="majorHAnsi" w:cstheme="majorHAnsi"/>
          <w:lang w:val="pt-BR"/>
        </w:rPr>
        <w:t>Marimelia A. Porcionatto</w:t>
      </w:r>
      <w:r w:rsidRPr="00601FCF">
        <w:rPr>
          <w:rFonts w:asciiTheme="majorHAnsi" w:hAnsiTheme="majorHAnsi" w:cstheme="majorHAnsi"/>
          <w:vertAlign w:val="superscript"/>
          <w:lang w:val="pt-BR"/>
        </w:rPr>
        <w:t>1</w:t>
      </w:r>
    </w:p>
    <w:p w14:paraId="1C5B7B5C" w14:textId="77777777" w:rsidR="003D14AD" w:rsidRPr="00601FCF" w:rsidRDefault="003D14AD" w:rsidP="00541AF5">
      <w:pPr>
        <w:rPr>
          <w:rFonts w:asciiTheme="majorHAnsi" w:hAnsiTheme="majorHAnsi" w:cstheme="majorHAnsi"/>
          <w:lang w:val="pt-BR"/>
        </w:rPr>
      </w:pPr>
    </w:p>
    <w:p w14:paraId="7BF9234D" w14:textId="61D4E803" w:rsidR="0097548E" w:rsidRPr="00601FCF" w:rsidRDefault="0097548E" w:rsidP="00541AF5">
      <w:pPr>
        <w:rPr>
          <w:rFonts w:asciiTheme="majorHAnsi" w:hAnsiTheme="majorHAnsi" w:cstheme="majorHAnsi"/>
          <w:iCs/>
          <w:lang w:val="pt-BR"/>
        </w:rPr>
      </w:pPr>
      <w:r w:rsidRPr="00601FCF">
        <w:rPr>
          <w:rFonts w:asciiTheme="majorHAnsi" w:hAnsiTheme="majorHAnsi" w:cstheme="majorHAnsi"/>
          <w:iCs/>
          <w:vertAlign w:val="superscript"/>
          <w:lang w:val="pt-BR"/>
        </w:rPr>
        <w:t>1</w:t>
      </w:r>
      <w:r w:rsidRPr="00601FCF">
        <w:rPr>
          <w:rFonts w:asciiTheme="majorHAnsi" w:hAnsiTheme="majorHAnsi" w:cstheme="majorHAnsi"/>
          <w:iCs/>
          <w:lang w:val="pt-BR"/>
        </w:rPr>
        <w:t>Department of Biochemistry, Escola Paulista de Medicina, Universidade Federal de São Paulo, São Paulo, 04039-032, Brazil</w:t>
      </w:r>
    </w:p>
    <w:p w14:paraId="2F0043D8" w14:textId="77777777" w:rsidR="0071228A" w:rsidRPr="00601FCF" w:rsidRDefault="0071228A" w:rsidP="00541AF5">
      <w:pPr>
        <w:rPr>
          <w:rFonts w:asciiTheme="majorHAnsi" w:hAnsiTheme="majorHAnsi" w:cstheme="majorHAnsi"/>
          <w:iCs/>
          <w:lang w:val="pt-BR"/>
        </w:rPr>
      </w:pPr>
    </w:p>
    <w:p w14:paraId="4567FF08" w14:textId="75A28B86" w:rsidR="00F91570" w:rsidRPr="00601FCF" w:rsidRDefault="0097548E" w:rsidP="00541AF5">
      <w:pPr>
        <w:rPr>
          <w:rFonts w:asciiTheme="majorHAnsi" w:hAnsiTheme="majorHAnsi" w:cstheme="majorHAnsi"/>
          <w:iCs/>
        </w:rPr>
      </w:pPr>
      <w:r w:rsidRPr="00601FCF">
        <w:rPr>
          <w:rFonts w:asciiTheme="majorHAnsi" w:hAnsiTheme="majorHAnsi" w:cstheme="majorHAnsi"/>
          <w:iCs/>
        </w:rPr>
        <w:t>*Corresponding author:</w:t>
      </w:r>
    </w:p>
    <w:p w14:paraId="7A65E7A9" w14:textId="0BC8CD73" w:rsidR="0097548E" w:rsidRPr="00601FCF" w:rsidRDefault="00F91570" w:rsidP="00541AF5">
      <w:pPr>
        <w:rPr>
          <w:rFonts w:asciiTheme="majorHAnsi" w:hAnsiTheme="majorHAnsi" w:cstheme="majorHAnsi"/>
          <w:iCs/>
        </w:rPr>
      </w:pPr>
      <w:r w:rsidRPr="00601FCF">
        <w:rPr>
          <w:rFonts w:asciiTheme="majorHAnsi" w:hAnsiTheme="majorHAnsi" w:cstheme="majorHAnsi"/>
          <w:lang w:val="pt-BR"/>
        </w:rPr>
        <w:t>Bruna A. G. de Melo</w:t>
      </w:r>
      <w:r w:rsidR="003D14AD" w:rsidRPr="00601FCF">
        <w:rPr>
          <w:rFonts w:asciiTheme="majorHAnsi" w:hAnsiTheme="majorHAnsi" w:cstheme="majorHAnsi"/>
          <w:iCs/>
        </w:rPr>
        <w:tab/>
      </w:r>
      <w:r w:rsidR="003D14AD" w:rsidRPr="00601FCF">
        <w:rPr>
          <w:rFonts w:asciiTheme="majorHAnsi" w:hAnsiTheme="majorHAnsi" w:cstheme="majorHAnsi"/>
          <w:iCs/>
        </w:rPr>
        <w:tab/>
      </w:r>
      <w:r w:rsidRPr="00601FCF">
        <w:rPr>
          <w:rFonts w:asciiTheme="majorHAnsi" w:hAnsiTheme="majorHAnsi" w:cstheme="majorHAnsi"/>
          <w:iCs/>
        </w:rPr>
        <w:t>(</w:t>
      </w:r>
      <w:hyperlink r:id="rId8" w:history="1">
        <w:r w:rsidRPr="00601FCF">
          <w:rPr>
            <w:rStyle w:val="Hyperlink"/>
            <w:rFonts w:asciiTheme="majorHAnsi" w:hAnsiTheme="majorHAnsi" w:cstheme="majorHAnsi"/>
            <w:iCs/>
            <w:color w:val="auto"/>
          </w:rPr>
          <w:t>g.melo.bruna@gmail.com</w:t>
        </w:r>
      </w:hyperlink>
      <w:r w:rsidR="00601FCF">
        <w:rPr>
          <w:rStyle w:val="Hyperlink"/>
          <w:rFonts w:asciiTheme="majorHAnsi" w:hAnsiTheme="majorHAnsi" w:cstheme="majorHAnsi"/>
          <w:iCs/>
          <w:color w:val="auto"/>
        </w:rPr>
        <w:t xml:space="preserve">; </w:t>
      </w:r>
      <w:hyperlink r:id="rId9" w:history="1">
        <w:r w:rsidR="00601FCF" w:rsidRPr="00601FCF">
          <w:rPr>
            <w:rStyle w:val="Hyperlink"/>
            <w:color w:val="auto"/>
          </w:rPr>
          <w:t>bagmelo@unifesp.br</w:t>
        </w:r>
      </w:hyperlink>
      <w:r w:rsidRPr="00601FCF">
        <w:rPr>
          <w:rFonts w:asciiTheme="majorHAnsi" w:hAnsiTheme="majorHAnsi" w:cstheme="majorHAnsi"/>
          <w:iCs/>
        </w:rPr>
        <w:t>)</w:t>
      </w:r>
    </w:p>
    <w:p w14:paraId="2925DAD2" w14:textId="2BE42200" w:rsidR="00F91570" w:rsidRPr="00601FCF" w:rsidRDefault="00F91570" w:rsidP="00541AF5">
      <w:pPr>
        <w:rPr>
          <w:rFonts w:asciiTheme="majorHAnsi" w:hAnsiTheme="majorHAnsi" w:cstheme="majorHAnsi"/>
          <w:iCs/>
        </w:rPr>
      </w:pPr>
    </w:p>
    <w:p w14:paraId="69F93436" w14:textId="6EC2B55E" w:rsidR="00F91570" w:rsidRPr="00601FCF" w:rsidRDefault="00F91570" w:rsidP="00541AF5">
      <w:pPr>
        <w:rPr>
          <w:rFonts w:asciiTheme="majorHAnsi" w:hAnsiTheme="majorHAnsi" w:cstheme="majorHAnsi"/>
          <w:iCs/>
        </w:rPr>
      </w:pPr>
      <w:r w:rsidRPr="00601FCF">
        <w:rPr>
          <w:rFonts w:asciiTheme="majorHAnsi" w:hAnsiTheme="majorHAnsi" w:cstheme="majorHAnsi"/>
          <w:iCs/>
        </w:rPr>
        <w:t>Email Addresses of Co-Authors:</w:t>
      </w:r>
    </w:p>
    <w:p w14:paraId="06E5FF2D" w14:textId="14B0C55E" w:rsidR="007238D1" w:rsidRPr="00601FCF" w:rsidRDefault="0071228A" w:rsidP="00541AF5">
      <w:r w:rsidRPr="00601FCF">
        <w:t>Bruna A. G. de Melo</w:t>
      </w:r>
      <w:r w:rsidR="003D14AD" w:rsidRPr="00601FCF">
        <w:tab/>
      </w:r>
      <w:r w:rsidR="003D14AD" w:rsidRPr="00601FCF">
        <w:tab/>
        <w:t>(</w:t>
      </w:r>
      <w:hyperlink r:id="rId10" w:history="1">
        <w:r w:rsidR="00601FCF" w:rsidRPr="00601FCF">
          <w:rPr>
            <w:rStyle w:val="Hyperlink"/>
            <w:rFonts w:asciiTheme="majorHAnsi" w:hAnsiTheme="majorHAnsi" w:cstheme="majorHAnsi"/>
            <w:iCs/>
            <w:color w:val="auto"/>
          </w:rPr>
          <w:t>g.melo.bruna@gmail.com</w:t>
        </w:r>
      </w:hyperlink>
      <w:r w:rsidR="00601FCF">
        <w:rPr>
          <w:rStyle w:val="Hyperlink"/>
          <w:rFonts w:asciiTheme="majorHAnsi" w:hAnsiTheme="majorHAnsi" w:cstheme="majorHAnsi"/>
          <w:iCs/>
          <w:color w:val="auto"/>
        </w:rPr>
        <w:t xml:space="preserve">; </w:t>
      </w:r>
      <w:hyperlink r:id="rId11" w:history="1">
        <w:r w:rsidR="003D14AD" w:rsidRPr="00601FCF">
          <w:rPr>
            <w:rStyle w:val="Hyperlink"/>
            <w:color w:val="auto"/>
          </w:rPr>
          <w:t>bagmelo@unifesp.br</w:t>
        </w:r>
      </w:hyperlink>
      <w:r w:rsidR="003D14AD" w:rsidRPr="00601FCF">
        <w:rPr>
          <w:rStyle w:val="Hyperlink"/>
          <w:color w:val="auto"/>
        </w:rPr>
        <w:t>)</w:t>
      </w:r>
    </w:p>
    <w:p w14:paraId="3BC6903F" w14:textId="67DB0716" w:rsidR="0071228A" w:rsidRPr="00601FCF" w:rsidRDefault="0071228A" w:rsidP="00541AF5">
      <w:r w:rsidRPr="00601FCF">
        <w:t>Elisa M. Cruz</w:t>
      </w:r>
      <w:r w:rsidR="003D14AD" w:rsidRPr="00601FCF">
        <w:tab/>
      </w:r>
      <w:r w:rsidR="003D14AD" w:rsidRPr="00601FCF">
        <w:tab/>
      </w:r>
      <w:r w:rsidR="003D14AD" w:rsidRPr="00601FCF">
        <w:tab/>
        <w:t>(</w:t>
      </w:r>
      <w:hyperlink r:id="rId12" w:history="1">
        <w:r w:rsidR="003D14AD" w:rsidRPr="00601FCF">
          <w:rPr>
            <w:rStyle w:val="Hyperlink"/>
            <w:color w:val="auto"/>
          </w:rPr>
          <w:t>elisa.marozzi@unifesp.br</w:t>
        </w:r>
      </w:hyperlink>
      <w:r w:rsidR="003D14AD" w:rsidRPr="00601FCF">
        <w:t>)</w:t>
      </w:r>
    </w:p>
    <w:p w14:paraId="6DF81666" w14:textId="4EDC5F57" w:rsidR="0071228A" w:rsidRPr="00601FCF" w:rsidRDefault="0071228A" w:rsidP="00541AF5">
      <w:r w:rsidRPr="00601FCF">
        <w:t>Taís N. Ribeiro</w:t>
      </w:r>
      <w:r w:rsidR="003D14AD" w:rsidRPr="00601FCF">
        <w:tab/>
      </w:r>
      <w:r w:rsidR="003D14AD" w:rsidRPr="00601FCF">
        <w:tab/>
      </w:r>
      <w:r w:rsidR="003D14AD" w:rsidRPr="00601FCF">
        <w:tab/>
        <w:t>(</w:t>
      </w:r>
      <w:hyperlink r:id="rId13" w:history="1">
        <w:r w:rsidR="003D14AD" w:rsidRPr="00601FCF">
          <w:rPr>
            <w:rStyle w:val="Hyperlink"/>
            <w:color w:val="auto"/>
          </w:rPr>
          <w:t>tais.novaki@unifesp.br</w:t>
        </w:r>
      </w:hyperlink>
      <w:r w:rsidR="003D14AD" w:rsidRPr="00601FCF">
        <w:t>)</w:t>
      </w:r>
    </w:p>
    <w:p w14:paraId="482B19C9" w14:textId="33B2AC09" w:rsidR="007238D1" w:rsidRPr="00601FCF" w:rsidRDefault="007238D1" w:rsidP="00601FCF">
      <w:r w:rsidRPr="00601FCF">
        <w:t>Mayara V. Mundim</w:t>
      </w:r>
      <w:r w:rsidR="003D14AD" w:rsidRPr="00601FCF">
        <w:tab/>
      </w:r>
      <w:r w:rsidR="003D14AD" w:rsidRPr="00601FCF">
        <w:tab/>
        <w:t>(mayara.terra@unifesp.br</w:t>
      </w:r>
      <w:r w:rsidR="00601FCF" w:rsidRPr="00601FCF">
        <w:t>; mayaratvv@gmail.com</w:t>
      </w:r>
      <w:r w:rsidR="003D14AD" w:rsidRPr="00601FCF">
        <w:t>)</w:t>
      </w:r>
    </w:p>
    <w:p w14:paraId="1976DE46" w14:textId="4CD64D41" w:rsidR="006E4797" w:rsidRPr="00601FCF" w:rsidRDefault="0071228A" w:rsidP="00541AF5">
      <w:r w:rsidRPr="00601FCF">
        <w:t>Marimelia A. Porcionatto</w:t>
      </w:r>
      <w:r w:rsidR="003D14AD" w:rsidRPr="00601FCF">
        <w:tab/>
        <w:t>(</w:t>
      </w:r>
      <w:hyperlink r:id="rId14" w:history="1">
        <w:r w:rsidR="003D14AD" w:rsidRPr="00601FCF">
          <w:rPr>
            <w:rStyle w:val="Hyperlink"/>
            <w:color w:val="auto"/>
          </w:rPr>
          <w:t>marimelia.porcionatto@unifesp.br</w:t>
        </w:r>
      </w:hyperlink>
      <w:r w:rsidR="003D14AD" w:rsidRPr="00601FCF">
        <w:rPr>
          <w:rStyle w:val="Hyperlink"/>
          <w:color w:val="auto"/>
        </w:rPr>
        <w:t>)</w:t>
      </w:r>
    </w:p>
    <w:p w14:paraId="249ABD9A" w14:textId="77777777" w:rsidR="0071228A" w:rsidRPr="00601FCF" w:rsidRDefault="0071228A" w:rsidP="00541AF5">
      <w:pPr>
        <w:rPr>
          <w:rFonts w:asciiTheme="majorHAnsi" w:hAnsiTheme="majorHAnsi" w:cstheme="majorHAnsi"/>
          <w:b/>
        </w:rPr>
      </w:pPr>
    </w:p>
    <w:p w14:paraId="3AAADFE3" w14:textId="6970B9F4" w:rsidR="007A3920" w:rsidRPr="00601FCF" w:rsidRDefault="003A58D6" w:rsidP="00541AF5">
      <w:pPr>
        <w:rPr>
          <w:rFonts w:asciiTheme="majorHAnsi" w:hAnsiTheme="majorHAnsi" w:cstheme="majorHAnsi"/>
          <w:b/>
        </w:rPr>
      </w:pPr>
      <w:r w:rsidRPr="00601FCF">
        <w:rPr>
          <w:rFonts w:asciiTheme="majorHAnsi" w:hAnsiTheme="majorHAnsi" w:cstheme="majorHAnsi"/>
          <w:b/>
        </w:rPr>
        <w:t>KEYWORDS</w:t>
      </w:r>
      <w:r w:rsidR="00F91570" w:rsidRPr="00601FCF">
        <w:rPr>
          <w:rFonts w:asciiTheme="majorHAnsi" w:hAnsiTheme="majorHAnsi" w:cstheme="majorHAnsi"/>
          <w:b/>
        </w:rPr>
        <w:t>:</w:t>
      </w:r>
    </w:p>
    <w:p w14:paraId="0F91E773" w14:textId="545E8CDB" w:rsidR="0097548E" w:rsidRPr="00601FCF" w:rsidRDefault="00F91570" w:rsidP="00541AF5">
      <w:pPr>
        <w:rPr>
          <w:rFonts w:asciiTheme="majorHAnsi" w:hAnsiTheme="majorHAnsi" w:cstheme="majorHAnsi"/>
          <w:iCs/>
        </w:rPr>
      </w:pPr>
      <w:r w:rsidRPr="00601FCF">
        <w:rPr>
          <w:rFonts w:asciiTheme="majorHAnsi" w:hAnsiTheme="majorHAnsi" w:cstheme="majorHAnsi"/>
          <w:iCs/>
        </w:rPr>
        <w:t>a</w:t>
      </w:r>
      <w:r w:rsidR="0097548E" w:rsidRPr="00601FCF">
        <w:rPr>
          <w:rFonts w:asciiTheme="majorHAnsi" w:hAnsiTheme="majorHAnsi" w:cstheme="majorHAnsi"/>
          <w:iCs/>
        </w:rPr>
        <w:t>strocytes, 3D bioprinting, biofabrication, tissue engineering, neural tissue, central nervous system</w:t>
      </w:r>
    </w:p>
    <w:p w14:paraId="141ABDE5" w14:textId="77777777" w:rsidR="006E4797" w:rsidRPr="00601FCF" w:rsidRDefault="006E4797" w:rsidP="00541AF5">
      <w:pPr>
        <w:pBdr>
          <w:top w:val="nil"/>
          <w:left w:val="nil"/>
          <w:bottom w:val="nil"/>
          <w:right w:val="nil"/>
          <w:between w:val="nil"/>
        </w:pBdr>
        <w:rPr>
          <w:rFonts w:asciiTheme="majorHAnsi" w:hAnsiTheme="majorHAnsi" w:cstheme="majorHAnsi"/>
        </w:rPr>
      </w:pPr>
    </w:p>
    <w:p w14:paraId="60F3B8D4" w14:textId="3139EFC7" w:rsidR="006E4797" w:rsidRPr="00601FCF" w:rsidRDefault="003A58D6" w:rsidP="00541AF5">
      <w:pPr>
        <w:rPr>
          <w:rFonts w:asciiTheme="majorHAnsi" w:hAnsiTheme="majorHAnsi" w:cstheme="majorHAnsi"/>
        </w:rPr>
      </w:pPr>
      <w:r w:rsidRPr="00601FCF">
        <w:rPr>
          <w:rFonts w:asciiTheme="majorHAnsi" w:hAnsiTheme="majorHAnsi" w:cstheme="majorHAnsi"/>
          <w:b/>
        </w:rPr>
        <w:t>SUMMARY</w:t>
      </w:r>
      <w:r w:rsidR="00F91570" w:rsidRPr="00601FCF">
        <w:rPr>
          <w:rFonts w:asciiTheme="majorHAnsi" w:hAnsiTheme="majorHAnsi" w:cstheme="majorHAnsi"/>
          <w:b/>
        </w:rPr>
        <w:t>:</w:t>
      </w:r>
    </w:p>
    <w:p w14:paraId="3A416512" w14:textId="7640EF2A" w:rsidR="007A3920" w:rsidRPr="00601FCF" w:rsidRDefault="00F91570" w:rsidP="00541AF5">
      <w:pPr>
        <w:rPr>
          <w:rFonts w:asciiTheme="majorHAnsi" w:hAnsiTheme="majorHAnsi" w:cstheme="majorHAnsi"/>
        </w:rPr>
      </w:pPr>
      <w:r w:rsidRPr="00601FCF">
        <w:rPr>
          <w:rFonts w:asciiTheme="majorHAnsi" w:hAnsiTheme="majorHAnsi" w:cstheme="majorHAnsi"/>
        </w:rPr>
        <w:t>Here we</w:t>
      </w:r>
      <w:r w:rsidR="007A3920" w:rsidRPr="00601FCF">
        <w:rPr>
          <w:rFonts w:asciiTheme="majorHAnsi" w:hAnsiTheme="majorHAnsi" w:cstheme="majorHAnsi"/>
        </w:rPr>
        <w:t xml:space="preserve"> report a method </w:t>
      </w:r>
      <w:r w:rsidR="00667895" w:rsidRPr="00601FCF">
        <w:rPr>
          <w:rFonts w:asciiTheme="majorHAnsi" w:hAnsiTheme="majorHAnsi" w:cstheme="majorHAnsi"/>
        </w:rPr>
        <w:t>of</w:t>
      </w:r>
      <w:r w:rsidR="007A3920" w:rsidRPr="00601FCF">
        <w:rPr>
          <w:rFonts w:asciiTheme="majorHAnsi" w:hAnsiTheme="majorHAnsi" w:cstheme="majorHAnsi"/>
        </w:rPr>
        <w:t xml:space="preserve"> 3D bioprinting murine cortical astrocytes </w:t>
      </w:r>
      <w:r w:rsidR="00667895" w:rsidRPr="00601FCF">
        <w:rPr>
          <w:rFonts w:asciiTheme="majorHAnsi" w:hAnsiTheme="majorHAnsi" w:cstheme="majorHAnsi"/>
        </w:rPr>
        <w:t>f</w:t>
      </w:r>
      <w:r w:rsidR="007A3920" w:rsidRPr="00601FCF">
        <w:rPr>
          <w:rFonts w:asciiTheme="majorHAnsi" w:hAnsiTheme="majorHAnsi" w:cstheme="majorHAnsi"/>
        </w:rPr>
        <w:t>o</w:t>
      </w:r>
      <w:r w:rsidR="00667895" w:rsidRPr="00601FCF">
        <w:rPr>
          <w:rFonts w:asciiTheme="majorHAnsi" w:hAnsiTheme="majorHAnsi" w:cstheme="majorHAnsi"/>
        </w:rPr>
        <w:t>r</w:t>
      </w:r>
      <w:r w:rsidR="007A3920" w:rsidRPr="00601FCF">
        <w:rPr>
          <w:rFonts w:asciiTheme="majorHAnsi" w:hAnsiTheme="majorHAnsi" w:cstheme="majorHAnsi"/>
        </w:rPr>
        <w:t xml:space="preserve"> biofabricat</w:t>
      </w:r>
      <w:r w:rsidR="00667895" w:rsidRPr="00601FCF">
        <w:rPr>
          <w:rFonts w:asciiTheme="majorHAnsi" w:hAnsiTheme="majorHAnsi" w:cstheme="majorHAnsi"/>
        </w:rPr>
        <w:t>ing</w:t>
      </w:r>
      <w:r w:rsidR="007A3920" w:rsidRPr="00601FCF">
        <w:rPr>
          <w:rFonts w:asciiTheme="majorHAnsi" w:hAnsiTheme="majorHAnsi" w:cstheme="majorHAnsi"/>
        </w:rPr>
        <w:t xml:space="preserve"> neural-like tissues</w:t>
      </w:r>
      <w:r w:rsidR="000007C7" w:rsidRPr="00601FCF">
        <w:rPr>
          <w:rFonts w:asciiTheme="majorHAnsi" w:hAnsiTheme="majorHAnsi" w:cstheme="majorHAnsi"/>
        </w:rPr>
        <w:t xml:space="preserve"> </w:t>
      </w:r>
      <w:r w:rsidR="007A3920" w:rsidRPr="00601FCF">
        <w:rPr>
          <w:rFonts w:asciiTheme="majorHAnsi" w:hAnsiTheme="majorHAnsi" w:cstheme="majorHAnsi"/>
        </w:rPr>
        <w:t>to study</w:t>
      </w:r>
      <w:r w:rsidR="00C92482" w:rsidRPr="00601FCF">
        <w:rPr>
          <w:rFonts w:asciiTheme="majorHAnsi" w:hAnsiTheme="majorHAnsi" w:cstheme="majorHAnsi"/>
        </w:rPr>
        <w:t xml:space="preserve"> the</w:t>
      </w:r>
      <w:r w:rsidR="007A3920" w:rsidRPr="00601FCF">
        <w:rPr>
          <w:rFonts w:asciiTheme="majorHAnsi" w:hAnsiTheme="majorHAnsi" w:cstheme="majorHAnsi"/>
        </w:rPr>
        <w:t xml:space="preserve"> functionality </w:t>
      </w:r>
      <w:r w:rsidR="00C23DE5" w:rsidRPr="00601FCF">
        <w:rPr>
          <w:rFonts w:asciiTheme="majorHAnsi" w:hAnsiTheme="majorHAnsi" w:cstheme="majorHAnsi"/>
        </w:rPr>
        <w:t xml:space="preserve">of astrocytes </w:t>
      </w:r>
      <w:r w:rsidR="007A3920" w:rsidRPr="00601FCF">
        <w:rPr>
          <w:rFonts w:asciiTheme="majorHAnsi" w:hAnsiTheme="majorHAnsi" w:cstheme="majorHAnsi"/>
        </w:rPr>
        <w:t xml:space="preserve">in the central nervous system and </w:t>
      </w:r>
      <w:r w:rsidR="00C23DE5" w:rsidRPr="00601FCF">
        <w:rPr>
          <w:rFonts w:asciiTheme="majorHAnsi" w:hAnsiTheme="majorHAnsi" w:cstheme="majorHAnsi"/>
        </w:rPr>
        <w:t xml:space="preserve">the mechanisms involving </w:t>
      </w:r>
      <w:r w:rsidR="00D32790" w:rsidRPr="00601FCF">
        <w:rPr>
          <w:rFonts w:asciiTheme="majorHAnsi" w:hAnsiTheme="majorHAnsi" w:cstheme="majorHAnsi"/>
        </w:rPr>
        <w:t>glial</w:t>
      </w:r>
      <w:r w:rsidR="00C23DE5" w:rsidRPr="00601FCF">
        <w:rPr>
          <w:rFonts w:asciiTheme="majorHAnsi" w:hAnsiTheme="majorHAnsi" w:cstheme="majorHAnsi"/>
        </w:rPr>
        <w:t xml:space="preserve"> cells in </w:t>
      </w:r>
      <w:r w:rsidR="007A3920" w:rsidRPr="00601FCF">
        <w:rPr>
          <w:rFonts w:asciiTheme="majorHAnsi" w:hAnsiTheme="majorHAnsi" w:cstheme="majorHAnsi"/>
        </w:rPr>
        <w:t>neurological diseases</w:t>
      </w:r>
      <w:r w:rsidR="00C92482" w:rsidRPr="00601FCF">
        <w:rPr>
          <w:rFonts w:asciiTheme="majorHAnsi" w:hAnsiTheme="majorHAnsi" w:cstheme="majorHAnsi"/>
        </w:rPr>
        <w:t xml:space="preserve"> and treatments</w:t>
      </w:r>
      <w:r w:rsidR="007A3920" w:rsidRPr="00601FCF">
        <w:rPr>
          <w:rFonts w:asciiTheme="majorHAnsi" w:hAnsiTheme="majorHAnsi" w:cstheme="majorHAnsi"/>
        </w:rPr>
        <w:t>.</w:t>
      </w:r>
    </w:p>
    <w:p w14:paraId="1B42E2CB" w14:textId="77777777" w:rsidR="009B5FD2" w:rsidRPr="00601FCF" w:rsidRDefault="009B5FD2" w:rsidP="00541AF5">
      <w:pPr>
        <w:rPr>
          <w:rFonts w:asciiTheme="majorHAnsi" w:hAnsiTheme="majorHAnsi" w:cstheme="majorHAnsi"/>
        </w:rPr>
      </w:pPr>
    </w:p>
    <w:p w14:paraId="2DF8E628" w14:textId="18B488D5" w:rsidR="006E4797" w:rsidRPr="00601FCF" w:rsidRDefault="003A58D6" w:rsidP="00541AF5">
      <w:pPr>
        <w:rPr>
          <w:rFonts w:asciiTheme="majorHAnsi" w:hAnsiTheme="majorHAnsi" w:cstheme="majorHAnsi"/>
        </w:rPr>
      </w:pPr>
      <w:r w:rsidRPr="00601FCF">
        <w:rPr>
          <w:rFonts w:asciiTheme="majorHAnsi" w:hAnsiTheme="majorHAnsi" w:cstheme="majorHAnsi"/>
          <w:b/>
        </w:rPr>
        <w:t>ABSTRACT</w:t>
      </w:r>
      <w:r w:rsidR="00F91570" w:rsidRPr="00601FCF">
        <w:rPr>
          <w:rFonts w:asciiTheme="majorHAnsi" w:hAnsiTheme="majorHAnsi" w:cstheme="majorHAnsi"/>
          <w:b/>
        </w:rPr>
        <w:t>:</w:t>
      </w:r>
    </w:p>
    <w:p w14:paraId="77882CE5" w14:textId="77FE87B0" w:rsidR="00C23DE5" w:rsidRPr="00601FCF" w:rsidRDefault="00C23DE5" w:rsidP="00541AF5">
      <w:pPr>
        <w:rPr>
          <w:rFonts w:asciiTheme="majorHAnsi" w:hAnsiTheme="majorHAnsi" w:cstheme="majorHAnsi"/>
          <w:iCs/>
        </w:rPr>
      </w:pPr>
      <w:r w:rsidRPr="00601FCF">
        <w:rPr>
          <w:rFonts w:asciiTheme="majorHAnsi" w:hAnsiTheme="majorHAnsi" w:cstheme="majorHAnsi"/>
          <w:iCs/>
        </w:rPr>
        <w:t xml:space="preserve">Astrocytes are glial cells with </w:t>
      </w:r>
      <w:r w:rsidR="000007C7" w:rsidRPr="00601FCF">
        <w:rPr>
          <w:rFonts w:asciiTheme="majorHAnsi" w:hAnsiTheme="majorHAnsi" w:cstheme="majorHAnsi"/>
          <w:iCs/>
        </w:rPr>
        <w:t xml:space="preserve">an </w:t>
      </w:r>
      <w:r w:rsidRPr="00601FCF">
        <w:rPr>
          <w:rFonts w:asciiTheme="majorHAnsi" w:hAnsiTheme="majorHAnsi" w:cstheme="majorHAnsi"/>
          <w:iCs/>
        </w:rPr>
        <w:t xml:space="preserve">essential role in the central nervous system (CNS), including neuronal support and functionality. These cells also respond to neural injuries and act to protect the tissue from degenerative events. </w:t>
      </w:r>
      <w:r w:rsidRPr="00601FCF">
        <w:rPr>
          <w:rFonts w:asciiTheme="majorHAnsi" w:hAnsiTheme="majorHAnsi" w:cstheme="majorHAnsi"/>
          <w:i/>
          <w:iCs/>
        </w:rPr>
        <w:t>In vitro</w:t>
      </w:r>
      <w:r w:rsidRPr="00601FCF">
        <w:rPr>
          <w:rFonts w:asciiTheme="majorHAnsi" w:hAnsiTheme="majorHAnsi" w:cstheme="majorHAnsi"/>
          <w:iCs/>
        </w:rPr>
        <w:t xml:space="preserve"> studies of astrocytes’ functionality are important to elucidate the mechanisms involved in such events and contribute to developing therapies to treat neurological disorders.</w:t>
      </w:r>
      <w:r w:rsidR="00972D66" w:rsidRPr="00601FCF">
        <w:rPr>
          <w:rFonts w:asciiTheme="majorHAnsi" w:hAnsiTheme="majorHAnsi" w:cstheme="majorHAnsi"/>
          <w:iCs/>
        </w:rPr>
        <w:t xml:space="preserve"> </w:t>
      </w:r>
      <w:r w:rsidRPr="00601FCF">
        <w:rPr>
          <w:rFonts w:asciiTheme="majorHAnsi" w:hAnsiTheme="majorHAnsi" w:cstheme="majorHAnsi"/>
          <w:iCs/>
        </w:rPr>
        <w:t>This protocol describes a method to biofabricate a neural</w:t>
      </w:r>
      <w:r w:rsidR="00962266" w:rsidRPr="00601FCF">
        <w:rPr>
          <w:rFonts w:asciiTheme="majorHAnsi" w:hAnsiTheme="majorHAnsi" w:cstheme="majorHAnsi"/>
          <w:iCs/>
        </w:rPr>
        <w:t>-like</w:t>
      </w:r>
      <w:r w:rsidRPr="00601FCF">
        <w:rPr>
          <w:rFonts w:asciiTheme="majorHAnsi" w:hAnsiTheme="majorHAnsi" w:cstheme="majorHAnsi"/>
          <w:iCs/>
        </w:rPr>
        <w:t xml:space="preserve"> tissue structure rich in astrocytes by 3D bioprinting astrocytes-laden bioink. </w:t>
      </w:r>
      <w:r w:rsidR="00D51E44" w:rsidRPr="00601FCF">
        <w:rPr>
          <w:rFonts w:asciiTheme="majorHAnsi" w:hAnsiTheme="majorHAnsi" w:cstheme="majorHAnsi"/>
          <w:iCs/>
        </w:rPr>
        <w:t xml:space="preserve">An extrusion-based 3D bioprinter was used in this work, and </w:t>
      </w:r>
      <w:r w:rsidRPr="00601FCF">
        <w:rPr>
          <w:rFonts w:asciiTheme="majorHAnsi" w:hAnsiTheme="majorHAnsi" w:cstheme="majorHAnsi"/>
          <w:iCs/>
        </w:rPr>
        <w:t xml:space="preserve">astrocytes </w:t>
      </w:r>
      <w:r w:rsidR="00D51E44" w:rsidRPr="00601FCF">
        <w:rPr>
          <w:rFonts w:asciiTheme="majorHAnsi" w:hAnsiTheme="majorHAnsi" w:cstheme="majorHAnsi"/>
          <w:iCs/>
        </w:rPr>
        <w:t xml:space="preserve">were </w:t>
      </w:r>
      <w:r w:rsidRPr="00601FCF">
        <w:rPr>
          <w:rFonts w:asciiTheme="majorHAnsi" w:hAnsiTheme="majorHAnsi" w:cstheme="majorHAnsi"/>
          <w:iCs/>
        </w:rPr>
        <w:t>extracted from C57Bl/6 mice pups</w:t>
      </w:r>
      <w:r w:rsidR="003D14AD" w:rsidRPr="00601FCF">
        <w:rPr>
          <w:rFonts w:asciiTheme="majorHAnsi" w:hAnsiTheme="majorHAnsi" w:cstheme="majorHAnsi"/>
          <w:iCs/>
        </w:rPr>
        <w:t>’</w:t>
      </w:r>
      <w:r w:rsidRPr="00601FCF">
        <w:rPr>
          <w:rFonts w:asciiTheme="majorHAnsi" w:hAnsiTheme="majorHAnsi" w:cstheme="majorHAnsi"/>
          <w:iCs/>
        </w:rPr>
        <w:t xml:space="preserve"> brain cortices. The bioink was prepared by mixing cortical astrocytes from up to passage 3 to a biomaterial solution composed of gelatin, gelatin-methacryloyl (GelMA), and fibrin</w:t>
      </w:r>
      <w:r w:rsidR="00D51E44" w:rsidRPr="00601FCF">
        <w:rPr>
          <w:rFonts w:asciiTheme="majorHAnsi" w:hAnsiTheme="majorHAnsi" w:cstheme="majorHAnsi"/>
          <w:iCs/>
        </w:rPr>
        <w:t>ogen</w:t>
      </w:r>
      <w:r w:rsidR="00C92482" w:rsidRPr="00601FCF">
        <w:rPr>
          <w:rFonts w:asciiTheme="majorHAnsi" w:hAnsiTheme="majorHAnsi" w:cstheme="majorHAnsi"/>
          <w:iCs/>
        </w:rPr>
        <w:t xml:space="preserve">, </w:t>
      </w:r>
      <w:r w:rsidR="00D51E44" w:rsidRPr="00601FCF">
        <w:rPr>
          <w:rFonts w:asciiTheme="majorHAnsi" w:hAnsiTheme="majorHAnsi" w:cstheme="majorHAnsi"/>
          <w:iCs/>
        </w:rPr>
        <w:t xml:space="preserve">supplemented with laminin, </w:t>
      </w:r>
      <w:r w:rsidRPr="00601FCF">
        <w:rPr>
          <w:rFonts w:asciiTheme="majorHAnsi" w:hAnsiTheme="majorHAnsi" w:cstheme="majorHAnsi"/>
          <w:iCs/>
        </w:rPr>
        <w:t xml:space="preserve">which presented optimal bioprinting conditions. The 3D bioprinting conditions minimized cell stress, contributing to </w:t>
      </w:r>
      <w:r w:rsidR="00601FCF" w:rsidRPr="00601FCF">
        <w:rPr>
          <w:rFonts w:asciiTheme="majorHAnsi" w:hAnsiTheme="majorHAnsi" w:cstheme="majorHAnsi"/>
          <w:iCs/>
        </w:rPr>
        <w:t xml:space="preserve">the </w:t>
      </w:r>
      <w:r w:rsidRPr="00601FCF">
        <w:rPr>
          <w:rFonts w:asciiTheme="majorHAnsi" w:hAnsiTheme="majorHAnsi" w:cstheme="majorHAnsi"/>
          <w:iCs/>
        </w:rPr>
        <w:t>high viability of the astrocytes during the process</w:t>
      </w:r>
      <w:r w:rsidR="00D51E44" w:rsidRPr="00601FCF">
        <w:rPr>
          <w:rFonts w:asciiTheme="majorHAnsi" w:hAnsiTheme="majorHAnsi" w:cstheme="majorHAnsi"/>
          <w:iCs/>
        </w:rPr>
        <w:t xml:space="preserve">, in which </w:t>
      </w:r>
      <w:r w:rsidR="00D51E44" w:rsidRPr="00601FCF">
        <w:rPr>
          <w:rFonts w:asciiTheme="majorHAnsi" w:hAnsiTheme="majorHAnsi" w:cstheme="majorHAnsi"/>
        </w:rPr>
        <w:t>74.08</w:t>
      </w:r>
      <w:r w:rsidR="003D14AD" w:rsidRPr="00601FCF">
        <w:rPr>
          <w:rFonts w:asciiTheme="majorHAnsi" w:hAnsiTheme="majorHAnsi" w:cstheme="majorHAnsi"/>
        </w:rPr>
        <w:t>%</w:t>
      </w:r>
      <w:r w:rsidR="00D51E44" w:rsidRPr="00601FCF">
        <w:rPr>
          <w:rFonts w:asciiTheme="majorHAnsi" w:hAnsiTheme="majorHAnsi" w:cstheme="majorHAnsi"/>
        </w:rPr>
        <w:t xml:space="preserve"> ± 1.33% of cells were viable</w:t>
      </w:r>
      <w:r w:rsidR="00C92482" w:rsidRPr="00601FCF">
        <w:rPr>
          <w:rFonts w:asciiTheme="majorHAnsi" w:hAnsiTheme="majorHAnsi" w:cstheme="majorHAnsi"/>
        </w:rPr>
        <w:t xml:space="preserve"> right</w:t>
      </w:r>
      <w:r w:rsidR="00D51E44" w:rsidRPr="00601FCF">
        <w:rPr>
          <w:rFonts w:asciiTheme="majorHAnsi" w:hAnsiTheme="majorHAnsi" w:cstheme="majorHAnsi"/>
        </w:rPr>
        <w:t xml:space="preserve"> after bioprinting. After </w:t>
      </w:r>
      <w:r w:rsidR="003D14AD" w:rsidRPr="00601FCF">
        <w:rPr>
          <w:rFonts w:asciiTheme="majorHAnsi" w:hAnsiTheme="majorHAnsi" w:cstheme="majorHAnsi"/>
        </w:rPr>
        <w:t xml:space="preserve">1 </w:t>
      </w:r>
      <w:r w:rsidR="00D51E44" w:rsidRPr="00601FCF">
        <w:rPr>
          <w:rFonts w:asciiTheme="majorHAnsi" w:hAnsiTheme="majorHAnsi" w:cstheme="majorHAnsi"/>
        </w:rPr>
        <w:t xml:space="preserve">week of incubation, </w:t>
      </w:r>
      <w:r w:rsidR="003D14AD" w:rsidRPr="00601FCF">
        <w:rPr>
          <w:rFonts w:asciiTheme="majorHAnsi" w:hAnsiTheme="majorHAnsi" w:cstheme="majorHAnsi"/>
        </w:rPr>
        <w:t xml:space="preserve">the viability of </w:t>
      </w:r>
      <w:r w:rsidR="00D51E44" w:rsidRPr="00601FCF">
        <w:rPr>
          <w:rFonts w:asciiTheme="majorHAnsi" w:hAnsiTheme="majorHAnsi" w:cstheme="majorHAnsi"/>
        </w:rPr>
        <w:t>astrocytes</w:t>
      </w:r>
      <w:r w:rsidR="00C92482" w:rsidRPr="00601FCF">
        <w:rPr>
          <w:rFonts w:asciiTheme="majorHAnsi" w:hAnsiTheme="majorHAnsi" w:cstheme="majorHAnsi"/>
        </w:rPr>
        <w:t xml:space="preserve"> significantly increased</w:t>
      </w:r>
      <w:r w:rsidR="00D51E44" w:rsidRPr="00601FCF">
        <w:rPr>
          <w:rFonts w:asciiTheme="majorHAnsi" w:hAnsiTheme="majorHAnsi" w:cstheme="majorHAnsi"/>
        </w:rPr>
        <w:t xml:space="preserve"> to 83.54</w:t>
      </w:r>
      <w:r w:rsidR="003D14AD" w:rsidRPr="00601FCF">
        <w:rPr>
          <w:rFonts w:asciiTheme="majorHAnsi" w:hAnsiTheme="majorHAnsi" w:cstheme="majorHAnsi"/>
        </w:rPr>
        <w:t>%</w:t>
      </w:r>
      <w:r w:rsidR="00D51E44" w:rsidRPr="00601FCF">
        <w:rPr>
          <w:rFonts w:asciiTheme="majorHAnsi" w:hAnsiTheme="majorHAnsi" w:cstheme="majorHAnsi"/>
        </w:rPr>
        <w:t xml:space="preserve"> ± 3.00%, indicating </w:t>
      </w:r>
      <w:r w:rsidR="003D14AD" w:rsidRPr="00601FCF">
        <w:rPr>
          <w:rFonts w:asciiTheme="majorHAnsi" w:hAnsiTheme="majorHAnsi" w:cstheme="majorHAnsi"/>
        </w:rPr>
        <w:t xml:space="preserve">that </w:t>
      </w:r>
      <w:r w:rsidR="00D51E44" w:rsidRPr="00601FCF">
        <w:rPr>
          <w:rFonts w:asciiTheme="majorHAnsi" w:hAnsiTheme="majorHAnsi" w:cstheme="majorHAnsi"/>
        </w:rPr>
        <w:t>the 3D construct represent</w:t>
      </w:r>
      <w:r w:rsidR="000007C7" w:rsidRPr="00601FCF">
        <w:rPr>
          <w:rFonts w:asciiTheme="majorHAnsi" w:hAnsiTheme="majorHAnsi" w:cstheme="majorHAnsi"/>
        </w:rPr>
        <w:t>s</w:t>
      </w:r>
      <w:r w:rsidR="00D51E44" w:rsidRPr="00601FCF">
        <w:rPr>
          <w:rFonts w:asciiTheme="majorHAnsi" w:hAnsiTheme="majorHAnsi" w:cstheme="majorHAnsi"/>
        </w:rPr>
        <w:t xml:space="preserve"> a suitable microenvironment for cell</w:t>
      </w:r>
      <w:r w:rsidR="001408EE" w:rsidRPr="00601FCF">
        <w:rPr>
          <w:rFonts w:asciiTheme="majorHAnsi" w:hAnsiTheme="majorHAnsi" w:cstheme="majorHAnsi"/>
        </w:rPr>
        <w:t xml:space="preserve"> growth</w:t>
      </w:r>
      <w:r w:rsidRPr="00601FCF">
        <w:rPr>
          <w:rFonts w:asciiTheme="majorHAnsi" w:hAnsiTheme="majorHAnsi" w:cstheme="majorHAnsi"/>
          <w:iCs/>
        </w:rPr>
        <w:t xml:space="preserve">. The biomaterial </w:t>
      </w:r>
      <w:r w:rsidRPr="00601FCF">
        <w:rPr>
          <w:rFonts w:asciiTheme="majorHAnsi" w:hAnsiTheme="majorHAnsi" w:cstheme="majorHAnsi"/>
          <w:iCs/>
        </w:rPr>
        <w:lastRenderedPageBreak/>
        <w:t>composition allowed cell attachment and stimulated astrocytic behavior,</w:t>
      </w:r>
      <w:r w:rsidR="00C92482" w:rsidRPr="00601FCF">
        <w:rPr>
          <w:rFonts w:asciiTheme="majorHAnsi" w:hAnsiTheme="majorHAnsi" w:cstheme="majorHAnsi"/>
          <w:iCs/>
        </w:rPr>
        <w:t xml:space="preserve"> with cells expressing the specific astrocytes marker glial fibrillary acidic protein (GFAP) </w:t>
      </w:r>
      <w:r w:rsidRPr="00601FCF">
        <w:rPr>
          <w:rFonts w:asciiTheme="majorHAnsi" w:hAnsiTheme="majorHAnsi" w:cstheme="majorHAnsi"/>
          <w:iCs/>
        </w:rPr>
        <w:t xml:space="preserve">and possessing typical astrocytic morphology. This simple and reproducible protocol provides a </w:t>
      </w:r>
      <w:r w:rsidR="000007C7" w:rsidRPr="00601FCF">
        <w:rPr>
          <w:rFonts w:asciiTheme="majorHAnsi" w:hAnsiTheme="majorHAnsi" w:cstheme="majorHAnsi"/>
          <w:iCs/>
        </w:rPr>
        <w:t xml:space="preserve">valuable </w:t>
      </w:r>
      <w:r w:rsidRPr="00601FCF">
        <w:rPr>
          <w:rFonts w:asciiTheme="majorHAnsi" w:hAnsiTheme="majorHAnsi" w:cstheme="majorHAnsi"/>
          <w:iCs/>
        </w:rPr>
        <w:t>method to biofabricate 3D neural-like tissue rich in astrocytes that resembles cells</w:t>
      </w:r>
      <w:r w:rsidR="003D14AD" w:rsidRPr="00601FCF">
        <w:rPr>
          <w:rFonts w:asciiTheme="majorHAnsi" w:hAnsiTheme="majorHAnsi" w:cstheme="majorHAnsi"/>
          <w:iCs/>
        </w:rPr>
        <w:t>’</w:t>
      </w:r>
      <w:r w:rsidRPr="00601FCF">
        <w:rPr>
          <w:rFonts w:asciiTheme="majorHAnsi" w:hAnsiTheme="majorHAnsi" w:cstheme="majorHAnsi"/>
          <w:iCs/>
        </w:rPr>
        <w:t xml:space="preserve"> native microenvironment, useful to researchers that aim to understand astrocytes’ functionality and their relation to the mechanisms involved in neurological diseases.</w:t>
      </w:r>
    </w:p>
    <w:p w14:paraId="2CF9CD54" w14:textId="77777777" w:rsidR="006E4797" w:rsidRPr="00601FCF" w:rsidRDefault="006E4797" w:rsidP="00541AF5">
      <w:pPr>
        <w:rPr>
          <w:rFonts w:asciiTheme="majorHAnsi" w:hAnsiTheme="majorHAnsi" w:cstheme="majorHAnsi"/>
        </w:rPr>
      </w:pPr>
    </w:p>
    <w:p w14:paraId="0646E204" w14:textId="7AA854E2" w:rsidR="006E4797" w:rsidRPr="00601FCF" w:rsidRDefault="003A58D6" w:rsidP="00541AF5">
      <w:pPr>
        <w:rPr>
          <w:rFonts w:asciiTheme="majorHAnsi" w:hAnsiTheme="majorHAnsi" w:cstheme="majorHAnsi"/>
        </w:rPr>
      </w:pPr>
      <w:r w:rsidRPr="00601FCF">
        <w:rPr>
          <w:rFonts w:asciiTheme="majorHAnsi" w:hAnsiTheme="majorHAnsi" w:cstheme="majorHAnsi"/>
          <w:b/>
        </w:rPr>
        <w:t>INTRODUCTION</w:t>
      </w:r>
      <w:r w:rsidR="00F91570" w:rsidRPr="00601FCF">
        <w:rPr>
          <w:rFonts w:asciiTheme="majorHAnsi" w:hAnsiTheme="majorHAnsi" w:cstheme="majorHAnsi"/>
          <w:b/>
        </w:rPr>
        <w:t>:</w:t>
      </w:r>
    </w:p>
    <w:p w14:paraId="7659BF10" w14:textId="67403C54" w:rsidR="009C5A02" w:rsidRPr="00601FCF" w:rsidRDefault="009C5A02" w:rsidP="00541AF5">
      <w:pPr>
        <w:rPr>
          <w:rFonts w:asciiTheme="majorHAnsi" w:hAnsiTheme="majorHAnsi" w:cstheme="majorHAnsi"/>
        </w:rPr>
      </w:pPr>
      <w:r w:rsidRPr="00601FCF">
        <w:rPr>
          <w:rFonts w:asciiTheme="majorHAnsi" w:hAnsiTheme="majorHAnsi" w:cstheme="majorHAnsi"/>
        </w:rPr>
        <w:t>Astrocytes are the most abundant cell type in the Central Nervous System (CNS) and play a key role in brain homeostasis. In addition to enduring neuronal support, astrocytes are responsible for modulating neurotransmitters uptake, maintaining the blood-brain barrier integrity, and regulating neuronal synaptogenesis</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DOI":"10.3389/fphar.2019.01114","author":[{"dropping-particle":"","family":"Di","given":"Lorenzo","non-dropping-particle":"","parse-names":false,"suffix":""},{"dropping-particle":"","family":"Mannelli","given":"Cesare","non-dropping-particle":"","parse-names":false,"suffix":""},{"dropping-particle":"","family":"Cuzzocrea","given":"Salvatore","non-dropping-particle":"","parse-names":false,"suffix":""}],"container-title":"Frontiers in Pharmacology","id":"ITEM-1","issue":"September","issued":{"date-parts":[["2019"]]},"page":"1-10","title":"Astrocytes : Role and Functions in Brain Pathologies","type":"article-journal","volume":"10"},"uris":["http://www.mendeley.com/documents/?uuid=f42050ec-81b7-454d-b9e2-f170845fb675"]},{"id":"ITEM-2","itemData":{"author":[{"dropping-particle":"","family":"Kimelberg","given":"Harold K","non-dropping-particle":"","parse-names":false,"suffix":""},{"dropping-particle":"","family":"Nedergaard","given":"Maiken","non-dropping-particle":"","parse-names":false,"suffix":""}],"id":"ITEM-2","issue":"October","issued":{"date-parts":[["2010"]]},"page":"338-353","title":"Functions of Astrocytes and their Potential As Therapeutic Targets","type":"article-journal","volume":"7"},"uris":["http://www.mendeley.com/documents/?uuid=5d9a65ea-9178-4743-b882-a8b40bd7f460"]}],"mendeley":{"formattedCitation":"&lt;sup&gt;1,2&lt;/sup&gt;","plainTextFormattedCitation":"1,2","previouslyFormattedCitation":"&lt;sup&gt;1,2&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1,2</w:t>
      </w:r>
      <w:r w:rsidRPr="00601FCF">
        <w:rPr>
          <w:rFonts w:asciiTheme="majorHAnsi" w:hAnsiTheme="majorHAnsi" w:cstheme="majorHAnsi"/>
        </w:rPr>
        <w:fldChar w:fldCharType="end"/>
      </w:r>
      <w:r w:rsidRPr="00601FCF">
        <w:rPr>
          <w:rFonts w:asciiTheme="majorHAnsi" w:hAnsiTheme="majorHAnsi" w:cstheme="majorHAnsi"/>
        </w:rPr>
        <w:t xml:space="preserve">. Astrocytes also have an </w:t>
      </w:r>
      <w:r w:rsidR="00FB422D" w:rsidRPr="00601FCF">
        <w:rPr>
          <w:rFonts w:asciiTheme="majorHAnsi" w:hAnsiTheme="majorHAnsi" w:cstheme="majorHAnsi"/>
        </w:rPr>
        <w:t>essential</w:t>
      </w:r>
      <w:r w:rsidR="00B753F8" w:rsidRPr="00601FCF">
        <w:rPr>
          <w:rFonts w:asciiTheme="majorHAnsi" w:hAnsiTheme="majorHAnsi" w:cstheme="majorHAnsi"/>
        </w:rPr>
        <w:t xml:space="preserve"> </w:t>
      </w:r>
      <w:r w:rsidRPr="00601FCF">
        <w:rPr>
          <w:rFonts w:asciiTheme="majorHAnsi" w:hAnsiTheme="majorHAnsi" w:cstheme="majorHAnsi"/>
        </w:rPr>
        <w:t xml:space="preserve">role in CNS inflammation, responding to injuries </w:t>
      </w:r>
      <w:r w:rsidR="00B753F8" w:rsidRPr="00601FCF">
        <w:rPr>
          <w:rFonts w:asciiTheme="majorHAnsi" w:hAnsiTheme="majorHAnsi" w:cstheme="majorHAnsi"/>
        </w:rPr>
        <w:t xml:space="preserve">to </w:t>
      </w:r>
      <w:r w:rsidRPr="00601FCF">
        <w:rPr>
          <w:rFonts w:asciiTheme="majorHAnsi" w:hAnsiTheme="majorHAnsi" w:cstheme="majorHAnsi"/>
        </w:rPr>
        <w:t>the brain in a process that leads to astrocitary reactivity or reactive astrogliosis</w:t>
      </w:r>
      <w:r w:rsidRPr="00601FCF">
        <w:rPr>
          <w:rFonts w:asciiTheme="majorHAnsi" w:hAnsiTheme="majorHAnsi" w:cstheme="majorHAnsi"/>
        </w:rPr>
        <w:fldChar w:fldCharType="begin" w:fldLock="1"/>
      </w:r>
      <w:r w:rsidR="00F43819" w:rsidRPr="00601FCF">
        <w:rPr>
          <w:rFonts w:asciiTheme="majorHAnsi" w:hAnsiTheme="majorHAnsi" w:cstheme="majorHAnsi"/>
        </w:rPr>
        <w:instrText>ADDIN CSL_CITATION {"citationItems":[{"id":"ITEM-1","itemData":{"author":[{"dropping-particle":"","family":"Giovannoni","given":"Federico","non-dropping-particle":"","parse-names":false,"suffix":""},{"dropping-particle":"","family":"Quintana","given":"Francisco J","non-dropping-particle":"","parse-names":false,"suffix":""}],"container-title":"Trends in Immunology","id":"ITEM-1","issue":"9","issued":{"date-parts":[["2020"]]},"page":"805-819","title":"The Role of Astrocytes in CNS Inflammation","type":"article-journal","volume":"41"},"uris":["http://www.mendeley.com/documents/?uuid=b4cb78b8-5e9a-46cf-8eec-ecf216c36505"]},{"id":"ITEM-2","itemData":{"DOI":"10.1038/s41593-020-00783-4","author":[{"dropping-particle":"","family":"Escartin","given":"Carole","non-dropping-particle":"","parse-names":false,"suffix":""},{"dropping-particle":"","family":"Galea","given":"Elena","non-dropping-particle":"","parse-names":false,"suffix":""},{"dropping-particle":"","family":"Lakatos","given":"András","non-dropping-particle":"","parse-names":false,"suffix":""},{"dropping-particle":"","family":"O’Callaghan","given":"James P.","non-dropping-particle":"","parse-names":false,"suffix":""},{"dropping-particle":"","family":"Petzold","given":"Gabor C.","non-dropping-particle":"","parse-names":false,"suffix":""},{"dropping-particle":"","family":"Serrano-Pozo","given":"Alberto","non-dropping-particle":"","parse-names":false,"suffix":""},{"dropping-particle":"","family":"Steinhäuser","given":"Christian","non-dropping-particle":"","parse-names":false,"suffix":""},{"dropping-particle":"","family":"Volterra","given":"Andrea","non-dropping-particle":"","parse-names":false,"suffix":""},{"dropping-particle":"","family":"Carmignoto","given":"Giorgio","non-dropping-particle":"","parse-names":false,"suffix":""},{"dropping-particle":"","family":"Agarwal","given":"Amit","non-dropping-particle":"","parse-names":false,"suffix":""},{"dropping-particle":"","family":"Allen","given":"Nicola J.","non-dropping-particle":"","parse-names":false,"suffix":""},{"dropping-particle":"","family":"Araque","given":"Alfonso","non-dropping-particle":"","parse-names":false,"suffix":""},{"dropping-particle":"","family":"Barbeito","given":"Luis","non-dropping-particle":"","parse-names":false,"suffix":""},{"dropping-particle":"","family":"Barzilai","given":"Ari","non-dropping-particle":"","parse-names":false,"suffix":""},{"dropping-particle":"","family":"Bergles","given":"Dwight E.","non-dropping-particle":"","parse-names":false,"suffix":""},{"dropping-particle":"","family":"Bonvento","given":"Gilles","non-dropping-particle":"","parse-names":false,"suffix":""},{"dropping-particle":"","family":"Butt","given":"Arthur M.","non-dropping-particle":"","parse-names":false,"suffix":""},{"dropping-particle":"","family":"Chen","given":"Wei-Ting","non-dropping-particle":"","parse-names":false,"suffix":""},{"dropping-particle":"","family":"Cohen-Salmon","given":"Martine","non-dropping-particle":"","parse-names":false,"suffix":""},{"dropping-particle":"","family":"Cunningham","given":"Colm","non-dropping-particle":"","parse-names":false,"suffix":""},{"dropping-particle":"","family":"Deneen","given":"Benjamin","non-dropping-particle":"","parse-names":false,"suffix":""},{"dropping-particle":"De","family":"Strooper","given":"Bart","non-dropping-particle":"","parse-names":false,"suffix":""},{"dropping-particle":"","family":"Díaz-Castro","given":"Blanca","non-dropping-particle":"","parse-names":false,"suffix":""},{"dropping-particle":"","family":"Farina","given":"Cinthia","non-dropping-particle":"","parse-names":false,"suffix":""},{"dropping-particle":"","family":"Freeman","given":"Marc","non-dropping-particle":"","parse-names":false,"suffix":""},{"dropping-particle":"","family":"Gallo","given":"Vittorio","non-dropping-particle":"","parse-names":false,"suffix":""},{"dropping-particle":"","family":"Goldman","given":"James E.","non-dropping-particle":"","parse-names":false,"suffix":""},{"dropping-particle":"","family":"Goldman","given":"Steven A.","non-dropping-particle":"","parse-names":false,"suffix":""},{"dropping-particle":"","family":"Götz","given":"Magdalena","non-dropping-particle":"","parse-names":false,"suffix":""},{"dropping-particle":"","family":"Gutiérrez","given":"Antonia","non-dropping-particle":"","parse-names":false,"suffix":""},{"dropping-particle":"","family":"Haydon","given":"Philip G.","non-dropping-particle":"","parse-names":false,"suffix":""},{"dropping-particle":"","family":"Heiland","given":"Dieter H.","non-dropping-particle":"","parse-names":false,"suffix":""},{"dropping-particle":"","family":"Hol","given":"Elly M.","non-dropping-particle":"","parse-names":false,"suffix":""},{"dropping-particle":"","family":"Holt","given":"Matthew G.","non-dropping-particle":"","parse-names":false,"suffix":""},{"dropping-particle":"","family":"Iino","given":"Masamitsu","non-dropping-particle":"","parse-names":false,"suffix":""},{"dropping-particle":"V.","family":"Kastanenka","given":"Ksenia","non-dropping-particle":"","parse-names":false,"suffix":""},{"dropping-particle":"","family":"Kettenmann","given":"Helmut","non-dropping-particle":"","parse-names":false,"suffix":""},{"dropping-particle":"","family":"Khakh","given":"Baljit S.","non-dropping-particle":"","parse-names":false,"suffix":""},{"dropping-particle":"","family":"Koizumi","given":"Schuichi","non-dropping-particle":"","parse-names":false,"suffix":""},{"dropping-particle":"","family":"Lee","given":"C. Justin","non-dropping-particle":"","parse-names":false,"suffix":""},{"dropping-particle":"","family":"Liddelow","given":"Shane A.","non-dropping-particle":"","parse-names":false,"suffix":""},{"dropping-particle":"","family":"MacVicar","given":"Brian A.","non-dropping-particle":"","parse-names":false,"suffix":""},{"dropping-particle":"","family":"Magistretti","given":"Pierre","non-dropping-particle":"","parse-names":false,"suffix":""},{"dropping-particle":"","family":"Albee Messing","given":"","non-dropping-particle":"","parse-names":false,"suffix":""},{"dropping-particle":"","family":"Mishra","given":"Anusha","non-dropping-particle":"","parse-names":false,"suffix":""},{"dropping-particle":"V.","family":"Molofsky","given":"Anna","non-dropping-particle":"","parse-names":false,"suffix":""},{"dropping-particle":"","family":"Murai","given":"Keith K.","non-dropping-particle":"","parse-names":false,"suffix":""},{"dropping-particle":"","family":"Norris","given":"Christopher M.","non-dropping-particle":"","parse-names":false,"suffix":""},{"dropping-particle":"","family":"Okada","given":"Seiji","non-dropping-particle":"","parse-names":false,"suffix":""},{"dropping-particle":"","family":"Oliet","given":"Stéphane H. R.","non-dropping-particle":"","parse-names":false,"suffix":""},{"dropping-particle":"","family":"Oliveira","given":"João F.","non-dropping-particle":"","parse-names":false,"suffix":""},{"dropping-particle":"","family":"Panatier","given":"Aude","non-dropping-particle":"","parse-names":false,"suffix":""},{"dropping-particle":"","family":"Parpura","given":"Vladimir","non-dropping-particle":"","parse-names":false,"suffix":""},{"dropping-particle":"","family":"Pekna","given":"Marcela","non-dropping-particle":"","parse-names":false,"suffix":""},{"dropping-particle":"","family":"Pekny","given":"Milos","non-dropping-particle":"","parse-names":false,"suffix":""},{"dropping-particle":"","family":"Pellerin","given":"Luc","non-dropping-particle":"","parse-names":false,"suffix":""},{"dropping-particle":"","family":"Perea","given":"Gertrudis","non-dropping-particle":"","parse-names":false,"suffix":""},{"dropping-particle":"","family":"Pérez-Nievas","given":"Beatriz G.","non-dropping-particle":"","parse-names":false,"suffix":""},{"dropping-particle":"","family":"Pfrieger","given":"Frank W.","non-dropping-particle":"","parse-names":false,"suffix":""},{"dropping-particle":"","family":"Poskanzer","given":"Kira E.","non-dropping-particle":"","parse-names":false,"suffix":""},{"dropping-particle":"","family":"Quintana","given":"Francisco J.","non-dropping-particle":"","parse-names":false,"suffix":""},{"dropping-particle":"","family":"Ransohoff","given":"Richard M.","non-dropping-particle":"","parse-names":false,"suffix":""},{"dropping-particle":"","family":"Riquelme-Perez","given":"Miriam","non-dropping-particle":"","parse-names":false,"suffix":""},{"dropping-particle":"","family":"Robel","given":"Stefanie","non-dropping-particle":"","parse-names":false,"suffix":""},{"dropping-particle":"","family":"Rose","given":"Christine R.","non-dropping-particle":"","parse-names":false,"suffix":""},{"dropping-particle":"","family":"Rothstein","given":"Jeffrey D.","non-dropping-particle":"","parse-names":false,"suffix":""},{"dropping-particle":"","family":"Rouach","given":"Nathalie","non-dropping-particle":"","parse-names":false,"suffix":""},{"dropping-particle":"","family":"Rowitch","given":"David H.","non-dropping-particle":"","parse-names":false,"suffix":""},{"dropping-particle":"","family":"Semyanov","given":"Alexey","non-dropping-particle":"","parse-names":false,"suffix":""},{"dropping-particle":"","family":"Sirko","given":"Swetlana","non-dropping-particle":"","parse-names":false,"suffix":""},{"dropping-particle":"","family":"Sontheimer","given":"Harald","non-dropping-particle":"","parse-names":false,"suffix":""},{"dropping-particle":"","family":"Swanson","given":"Raymond A.","non-dropping-particle":"","parse-names":false,"suffix":""},{"dropping-particle":"","family":"Vitorica","given":"Javier","non-dropping-particle":"","parse-names":false,"suffix":""},{"dropping-particle":"","family":"Wanner","given":"Ina-Beate","non-dropping-particle":"","parse-names":false,"suffix":""},{"dropping-particle":"","family":"Wood","given":"Levi B.","non-dropping-particle":"","parse-names":false,"suffix":""},{"dropping-particle":"","family":"Wu","given":"Jiaqian","non-dropping-particle":"","parse-names":false,"suffix":""},{"dropping-particle":"","family":"Zheng","given":"Binhai","non-dropping-particle":"","parse-names":false,"suffix":""},{"dropping-particle":"","family":"Zimmer","given":"Eduardo R.","non-dropping-particle":"","parse-names":false,"suffix":""},{"dropping-particle":"","family":"Zorec","given":"Robert","non-dropping-particle":"","parse-names":false,"suffix":""},{"dropping-particle":"V.","family":"Sofroniew","given":"Michael","non-dropping-particle":"","parse-names":false,"suffix":""},{"dropping-particle":"","family":"Verkhratsky","given":"Alexei","non-dropping-particle":"","parse-names":false,"suffix":""}],"container-title":"Nature Neur","id":"ITEM-2","issue":"February","issued":{"date-parts":[["2021"]]},"page":"312-325","title":"Reactive astrocyte nomenclature, definitions, and future directions","type":"article-journal","volume":"24"},"uris":["http://www.mendeley.com/documents/?uuid=28e15a34-25fd-4b8d-9ac4-89aebe6eed5c"]}],"mendeley":{"formattedCitation":"&lt;sup&gt;3,4&lt;/sup&gt;","plainTextFormattedCitation":"3,4","previouslyFormattedCitation":"&lt;sup&gt;3,4&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3,4</w:t>
      </w:r>
      <w:r w:rsidRPr="00601FCF">
        <w:rPr>
          <w:rFonts w:asciiTheme="majorHAnsi" w:hAnsiTheme="majorHAnsi" w:cstheme="majorHAnsi"/>
        </w:rPr>
        <w:fldChar w:fldCharType="end"/>
      </w:r>
      <w:r w:rsidRPr="00601FCF">
        <w:rPr>
          <w:rFonts w:asciiTheme="majorHAnsi" w:hAnsiTheme="majorHAnsi" w:cstheme="majorHAnsi"/>
        </w:rPr>
        <w:t>, forming a glial scar that prevents healthy tissue exposition to degenerative agents</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{"citationItems":[{"id":"ITEM-1","itemData":{"DOI":"10.1016/j.cnr.2006.09.004.The","author":[{"dropping-particle":"","family":"Carson","given":"Monica J","non-dropping-particle":"","parse-names":false,"suffix":""},{"dropping-particle":"","family":"Thrash","given":"J Cameron","non-dropping-particle":"","parse-names":false,"suffix":""},{"dropping-particle":"","family":"Walter","given":"Barbara","non-dropping-particle":"","parse-names":false,"suffix":""}],"container-title":"Clinical Neuroscience Research","id":"ITEM-1","issue":"5","issued":{"date-parts":[["2009"]]},"page":"237-245","title":"The cellular response in neuroinflammation: The role of leukocytes, microglia and astrocytes in neuronal death and survival","type":"article-journal","volume":"6"},"uris":["http://www.mendeley.com/documents/?uuid=79760c90-0e3a-49b4-964c-170875ea4cd8"]}],"mendeley":{"formattedCitation":"&lt;sup&gt;5&lt;/sup&gt;","plainTextFormattedCitation":"5","previouslyFormattedCitation":"&lt;sup&gt;5&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5</w:t>
      </w:r>
      <w:r w:rsidRPr="00601FCF">
        <w:rPr>
          <w:rFonts w:asciiTheme="majorHAnsi" w:hAnsiTheme="majorHAnsi" w:cstheme="majorHAnsi"/>
        </w:rPr>
        <w:fldChar w:fldCharType="end"/>
      </w:r>
      <w:r w:rsidRPr="00601FCF">
        <w:rPr>
          <w:rFonts w:asciiTheme="majorHAnsi" w:hAnsiTheme="majorHAnsi" w:cstheme="majorHAnsi"/>
        </w:rPr>
        <w:t>. This event results in changes in astrocytes’ gene expression, morphology, and function</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{"citationItems":[{"id":"ITEM-1","itemData":{"DOI":"10.1016/j.immuni.2017.06.006","ISBN":"1097-4180 (Electronic) 1074-7613 (Linking)","ISSN":"10974180","PMID":"28636962","abstract":"Astrocytes constitute approximately 30% of the cells in the mammalian central nervous system (CNS). They are integral to brain and spinal-cord physiology and perform many functions important for normal neuronal development, synapse formation, and proper propagation of action potentials. We still know very little, however, about how these functions change in response to immune attack, chronic neurodegenerative disease, or acute trauma. In this review, we summarize recent studies that demonstrate that different initiating CNS injuries can elicit at least two types of “reactive” astrocytes with strikingly different properties, one type being helpful and the other harmful. We will also discuss new methods for purifying and investigating reactive-astrocyte functions and provide an overview of new markers for delineating these different states of reactive astrocytes. The discovery that astrocytes have different types of reactive states has important implications for the development of new therapies for CNS injury and diseases. Liddelow and Barres review recent work indicating that in response to injury and disease, immune cells release cytokines that activate astrocytes to one of at least two reactive states: one helpful and one harmful. They discuss new methods for purifying and investigating reactive astrocyte functions and provide an overview of new markers for delineating reactive-astrocyte states.","author":[{"dropping-particle":"","family":"Liddelow","given":"Shane A.","non-dropping-particle":"","parse-names":false,"suffix":""},{"dropping-particle":"","family":"Barres","given":"Ben A.","non-dropping-particle":"","parse-names":false,"suffix":""}],"container-title":"Immunity","id":"ITEM-1","issue":"6","issued":{"date-parts":[["2017"]]},"page":"957-967","publisher":"Elsevier Inc.","title":"Reactive Astrocytes: Production, Function, and Therapeutic Potential","type":"article-journal","volume":"46"},"uris":["http://www.mendeley.com/documents/?uuid=98ecf2ff-b97d-4614-977a-f969a0f916cf","http://www.mendeley.com/documents/?uuid=fe47d0b9-3ffd-40a8-ab95-a5da81b92334"]},{"id":"ITEM-2","itemData":{"DOI":"10.1073/pnas.1800165115","ISSN":"0027-8424","abstract":"The decline of cognitive function occurs with aging, but the mechanisms responsible are unknown. Astrocytes instruct the formation, maturation, and elimination of synapses, and impairment of these functions has been implicated in many diseases. These findings raise the question of whether astrocyte dysfunction could contribute to cognitive decline in aging. We used the Bac-Trap method to perform RNA sequencing of astrocytes from different brain regions across the lifespan of the mouse. We found that astrocytes have region-specific transcriptional identities that change with age in a region-dependent manner. We validated our findings using fluorescence in situ hybridization and quantitative PCR. Detailed analysis of the differentially expressed genes in aging revealed that aged astrocytes take on a reactive phenotype of neuroinflammatory A1-like reactive astrocytes. Hippocampal and striatal astrocytes up-regulated a greater number of reactive astrocyte genes compared with cortical astrocytes. Moreover, aged brains formed many more A1 reactive astrocytes in response to the neuroinflammation inducer lipopolysaccharide. We found that the aging-induced up-regulation of reactive astrocyte genes was significantly reduced in mice lacking the microglial-secreted cytokines (IL-1α, TNF, and C1q) known to induce A1 reactive astrocyte formation, indicating that microglia promote astrocyte activation in aging. Since A1 reactive astrocytes lose the ability to carry out their normal functions, produce complement components, and release a toxic factor which kills neurons and oligodendrocytes, the aging-induced up-regulation of reactive genes by astrocytes could contribute to the cognitive decline in vulnerable brain regions in normal aging and contribute to the greater vulnerability of the aged brain to injury.","author":[{"dropping-particle":"","family":"Clarke","given":"Laura E.","non-dropping-particle":"","parse-names":false,"suffix":""},{"dropping-particle":"","family":"Liddelow","given":"Shane A.","non-dropping-particle":"","parse-names":false,"suffix":""},{"dropping-particle":"","family":"Chakraborty","given":"Chandrani","non-dropping-particle":"","parse-names":false,"suffix":""},{"dropping-particle":"","family":"Münch","given":"Alexandra E.","non-dropping-particle":"","parse-names":false,"suffix":""},{"dropping-particle":"","family":"Heiman","given":"Myriam","non-dropping-particle":"","parse-names":false,"suffix":""},{"dropping-particle":"","family":"Barres","given":"Ben A.","non-dropping-particle":"","parse-names":false,"suffix":""}],"container-title":"Proceedings of the National Academy of Sciences","id":"ITEM-2","issue":"8","issued":{"date-parts":[["2018"]]},"page":"E1896-E1905","title":"Normal aging induces A1-like astrocyte reactivity","type":"article-journal","volume":"115"},"uris":["http://www.mendeley.com/documents/?uuid=cfa8cbae-46bf-4886-ac60-a367bdc8adc7","http://www.mendeley.com/documents/?uuid=b38ed9e6-9bf6-3890-902c-03117894dce0"]}],"mendeley":{"formattedCitation":"&lt;sup&gt;6,7&lt;/sup&gt;","plainTextFormattedCitation":"6,7","previouslyFormattedCitation":"&lt;sup&gt;6,7&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6,7</w:t>
      </w:r>
      <w:r w:rsidRPr="00601FCF">
        <w:rPr>
          <w:rFonts w:asciiTheme="majorHAnsi" w:hAnsiTheme="majorHAnsi" w:cstheme="majorHAnsi"/>
        </w:rPr>
        <w:fldChar w:fldCharType="end"/>
      </w:r>
      <w:r w:rsidRPr="00601FCF">
        <w:rPr>
          <w:rFonts w:asciiTheme="majorHAnsi" w:hAnsiTheme="majorHAnsi" w:cstheme="majorHAnsi"/>
        </w:rPr>
        <w:t xml:space="preserve">. Therefore, studies involving astrocytes’ functionality are helpful for the development of therapies to treat neurologic </w:t>
      </w:r>
      <w:r w:rsidR="00B753F8" w:rsidRPr="00601FCF">
        <w:rPr>
          <w:rFonts w:asciiTheme="majorHAnsi" w:hAnsiTheme="majorHAnsi" w:cstheme="majorHAnsi"/>
        </w:rPr>
        <w:t>disorders</w:t>
      </w:r>
      <w:r w:rsidRPr="00601FCF">
        <w:rPr>
          <w:rFonts w:asciiTheme="majorHAnsi" w:hAnsiTheme="majorHAnsi" w:cstheme="majorHAnsi"/>
        </w:rPr>
        <w:t>.</w:t>
      </w:r>
    </w:p>
    <w:p w14:paraId="34EC2A54" w14:textId="77777777" w:rsidR="00F91570" w:rsidRPr="00601FCF" w:rsidRDefault="00F91570" w:rsidP="00541AF5">
      <w:pPr>
        <w:rPr>
          <w:rFonts w:asciiTheme="majorHAnsi" w:hAnsiTheme="majorHAnsi" w:cstheme="majorHAnsi"/>
          <w:i/>
        </w:rPr>
      </w:pPr>
    </w:p>
    <w:p w14:paraId="393DDCEB" w14:textId="21B470CC" w:rsidR="00797296" w:rsidRPr="00601FCF" w:rsidRDefault="009C5A02" w:rsidP="00541AF5">
      <w:pPr>
        <w:rPr>
          <w:rFonts w:asciiTheme="majorHAnsi" w:hAnsiTheme="majorHAnsi" w:cstheme="majorHAnsi"/>
        </w:rPr>
      </w:pPr>
      <w:r w:rsidRPr="00601FCF">
        <w:rPr>
          <w:rFonts w:asciiTheme="majorHAnsi" w:hAnsiTheme="majorHAnsi" w:cstheme="majorHAnsi"/>
          <w:i/>
        </w:rPr>
        <w:t>In vitro</w:t>
      </w:r>
      <w:r w:rsidRPr="00601FCF">
        <w:rPr>
          <w:rFonts w:asciiTheme="majorHAnsi" w:hAnsiTheme="majorHAnsi" w:cstheme="majorHAnsi"/>
        </w:rPr>
        <w:t xml:space="preserve"> models are crucial </w:t>
      </w:r>
      <w:r w:rsidR="00667895" w:rsidRPr="00601FCF">
        <w:rPr>
          <w:rFonts w:asciiTheme="majorHAnsi" w:hAnsiTheme="majorHAnsi" w:cstheme="majorHAnsi"/>
        </w:rPr>
        <w:t>for</w:t>
      </w:r>
      <w:r w:rsidRPr="00601FCF">
        <w:rPr>
          <w:rFonts w:asciiTheme="majorHAnsi" w:hAnsiTheme="majorHAnsi" w:cstheme="majorHAnsi"/>
        </w:rPr>
        <w:t xml:space="preserve"> study</w:t>
      </w:r>
      <w:r w:rsidR="00667895" w:rsidRPr="00601FCF">
        <w:rPr>
          <w:rFonts w:asciiTheme="majorHAnsi" w:hAnsiTheme="majorHAnsi" w:cstheme="majorHAnsi"/>
        </w:rPr>
        <w:t>ing</w:t>
      </w:r>
      <w:r w:rsidRPr="00601FCF">
        <w:rPr>
          <w:rFonts w:asciiTheme="majorHAnsi" w:hAnsiTheme="majorHAnsi" w:cstheme="majorHAnsi"/>
        </w:rPr>
        <w:t xml:space="preserve"> mechanisms related to neurological injuries, and although successful isolation and two-dimensional (2D) culture of cortical astrocytes have been </w:t>
      </w:r>
      <w:r w:rsidR="00667895" w:rsidRPr="00601FCF">
        <w:rPr>
          <w:rFonts w:asciiTheme="majorHAnsi" w:hAnsiTheme="majorHAnsi" w:cstheme="majorHAnsi"/>
        </w:rPr>
        <w:t>e</w:t>
      </w:r>
      <w:r w:rsidRPr="00601FCF">
        <w:rPr>
          <w:rFonts w:asciiTheme="majorHAnsi" w:hAnsiTheme="majorHAnsi" w:cstheme="majorHAnsi"/>
        </w:rPr>
        <w:t>stablished</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DOI":"10.3791/50079","author":[{"dropping-particle":"","family":"Schildge","given":"Sebastian","non-dropping-particle":"","parse-names":false,"suffix":""},{"dropping-particle":"","family":"Bohrer","given":"Christian","non-dropping-particle":"","parse-names":false,"suffix":""},{"dropping-particle":"","family":"Beck","given":"Kristina","non-dropping-particle":"","parse-names":false,"suffix":""},{"dropping-particle":"","family":"Schachtrup","given":"Christian","non-dropping-particle":"","parse-names":false,"suffix":""}],"container-title":"Journal of Visualized Experiments","id":"ITEM-1","issue":"November 2017","issued":{"date-parts":[["2013"]]},"title":"Isolation and Culture of Mouse Cortical Astrocytes Isolation and Culture of Mouse Cortical Astrocytes","type":"article-journal"},"uris":["http://www.mendeley.com/documents/?uuid=0b4d373a-8557-45de-ac4b-0e4d0df5e67b"]}],"mendeley":{"formattedCitation":"&lt;sup&gt;8&lt;/sup&gt;","plainTextFormattedCitation":"8","previouslyFormattedCitation":"&lt;sup&gt;8&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8</w:t>
      </w:r>
      <w:r w:rsidRPr="00601FCF">
        <w:rPr>
          <w:rFonts w:asciiTheme="majorHAnsi" w:hAnsiTheme="majorHAnsi" w:cstheme="majorHAnsi"/>
        </w:rPr>
        <w:fldChar w:fldCharType="end"/>
      </w:r>
      <w:r w:rsidRPr="00601FCF">
        <w:rPr>
          <w:rFonts w:asciiTheme="majorHAnsi" w:hAnsiTheme="majorHAnsi" w:cstheme="majorHAnsi"/>
        </w:rPr>
        <w:t>, this model fails to provide a realistic environment that mimics native cell behavior</w:t>
      </w:r>
      <w:r w:rsidR="001E07E9" w:rsidRPr="00601FCF">
        <w:rPr>
          <w:rFonts w:asciiTheme="majorHAnsi" w:hAnsiTheme="majorHAnsi" w:cstheme="majorHAnsi"/>
        </w:rPr>
        <w:t xml:space="preserve"> and to reproduce the complexity of the brain</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{"citationItems":[{"id":"ITEM-1","itemData":{"DOI":"10.1152/physiol.00036.2016","ISSN":"15489221","abstract":"Cell culture has become an indispensable tool to help uncover fundamental biophysical and biomolecular mechanisms by which cells assemble into tissues and organs, how these tissues function, and how that function becomes disrupted in disease. Cell culture is now widely used in biomedical research, tissue engineering, regenerative medicine, and industrial practices. Although flat, two-dimensional (2D) cell culture has predominated, recent research has shifted toward culture using three-dimensional (3D) structures, and more realistic biochemical and biomechanical microenvironments. Nevertheless, in 3D cell culture, many challenges remain, including the tissue-tissue interface, the mechanical microenvironment, and the spatiotemporal distributions of oxygen, nutrients, and metabolic wastes. Here, we review 2D and 3D cell culture methods, discuss advantages and limitations of these techniques in modeling physiologically and pathologically relevant processes, and suggest directions for future research.","author":[{"dropping-particle":"","family":"Duval","given":"Kayla","non-dropping-particle":"","parse-names":false,"suffix":""},{"dropping-particle":"","family":"Grover","given":"Hannah","non-dropping-particle":"","parse-names":false,"suffix":""},{"dropping-particle":"","family":"Han","given":"Li Hsin","non-dropping-particle":"","parse-names":false,"suffix":""},{"dropping-particle":"","family":"Mou","given":"Yongchao","non-dropping-particle":"","parse-names":false,"suffix":""},{"dropping-particle":"","family":"Pegoraro","given":"Adrian F.","non-dropping-particle":"","parse-names":false,"suffix":""},{"dropping-particle":"","family":"Fredberg","given":"Jeffery","non-dropping-particle":"","parse-names":false,"suffix":""},{"dropping-particle":"","family":"Chen","given":"Zi","non-dropping-particle":"","parse-names":false,"suffix":""}],"container-title":"Physiology","id":"ITEM-1","issue":"4","issued":{"date-parts":[["2017"]]},"page":"266-277","title":"Modeling physiological events in 2D vs. 3D cell culture","type":"article-journal","volume":"32"},"uris":["http://www.mendeley.com/documents/?uuid=7f3a16d4-6e68-4dfe-820f-ad01151d4253"]}],"mendeley":{"formattedCitation":"&lt;sup&gt;9&lt;/sup&gt;","plainTextFormattedCitation":"9","previouslyFormattedCitation":"&lt;sup&gt;9&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9</w:t>
      </w:r>
      <w:r w:rsidRPr="00601FCF">
        <w:rPr>
          <w:rFonts w:asciiTheme="majorHAnsi" w:hAnsiTheme="majorHAnsi" w:cstheme="majorHAnsi"/>
        </w:rPr>
        <w:fldChar w:fldCharType="end"/>
      </w:r>
      <w:r w:rsidR="00797296" w:rsidRPr="00601FCF">
        <w:rPr>
          <w:rFonts w:asciiTheme="majorHAnsi" w:hAnsiTheme="majorHAnsi" w:cstheme="majorHAnsi"/>
        </w:rPr>
        <w:t xml:space="preserve">. </w:t>
      </w:r>
      <w:r w:rsidR="00934344" w:rsidRPr="00601FCF">
        <w:rPr>
          <w:rFonts w:asciiTheme="majorHAnsi" w:hAnsiTheme="majorHAnsi" w:cstheme="majorHAnsi"/>
        </w:rPr>
        <w:t>In 2D condition, t</w:t>
      </w:r>
      <w:r w:rsidR="00797296" w:rsidRPr="00601FCF">
        <w:rPr>
          <w:rFonts w:asciiTheme="majorHAnsi" w:hAnsiTheme="majorHAnsi" w:cstheme="majorHAnsi"/>
        </w:rPr>
        <w:t>he poor mechanical and biochemical support, low cell-cell and cell-matrix interactions, and cell flattening leading to the absence of basal-apical polarity</w:t>
      </w:r>
      <w:r w:rsidR="00601FCF" w:rsidRPr="00601FCF">
        <w:rPr>
          <w:rFonts w:asciiTheme="majorHAnsi" w:hAnsiTheme="majorHAnsi" w:cstheme="majorHAnsi"/>
        </w:rPr>
        <w:t xml:space="preserve"> </w:t>
      </w:r>
      <w:r w:rsidR="00797296" w:rsidRPr="00601FCF">
        <w:rPr>
          <w:rFonts w:asciiTheme="majorHAnsi" w:hAnsiTheme="majorHAnsi" w:cstheme="majorHAnsi"/>
        </w:rPr>
        <w:t>affect cell signaling dynamics and experimental outcomes</w:t>
      </w:r>
      <w:r w:rsidR="00601FCF" w:rsidRPr="00601FCF">
        <w:rPr>
          <w:rFonts w:asciiTheme="majorHAnsi" w:hAnsiTheme="majorHAnsi" w:cstheme="majorHAnsi"/>
        </w:rPr>
        <w:t xml:space="preserve"> leading to </w:t>
      </w:r>
      <w:r w:rsidR="00797296" w:rsidRPr="00601FCF">
        <w:rPr>
          <w:rFonts w:asciiTheme="majorHAnsi" w:hAnsiTheme="majorHAnsi" w:cstheme="majorHAnsi"/>
        </w:rPr>
        <w:t>altered cell morphology and gene expression, which compromise response to treatments</w:t>
      </w:r>
      <w:r w:rsidR="00797296" w:rsidRPr="00601FCF">
        <w:rPr>
          <w:rFonts w:asciiTheme="majorHAnsi" w:hAnsiTheme="majorHAnsi" w:cstheme="majorHAnsi"/>
        </w:rPr>
        <w:fldChar w:fldCharType="begin" w:fldLock="1"/>
      </w:r>
      <w:r w:rsidR="00797296" w:rsidRPr="00601FCF">
        <w:rPr>
          <w:rFonts w:asciiTheme="majorHAnsi" w:hAnsiTheme="majorHAnsi" w:cstheme="majorHAnsi"/>
        </w:rPr>
        <w:instrText>ADDIN CSL_CITATION {"citationItems":[{"id":"ITEM-1","itemData":{"DOI":"10.1111/joa.12257","ISSN":"14697580","abstract":"Research in mammalian cell biology often relies on developing in vitro models to enable the growth of cells in the laboratory to investigate a specific biological mechanism or process under different test conditions. The quality of such models and how they represent the behavior of cells in real tissues plays a critical role in the value of the data produced and how it is used. It is particularly important to recognize how the structure of a cell influences its function and how co-culture models can be used to more closely represent the structure of real tissue. In recent years, technologies have been developed to enhance the way in which researchers can grow cells and more readily create tissue-like structures. Here we identify the limitations of culturing mammalian cells by conventional methods on two-dimensional (2D) substrates and review the popular approaches currently available that enable the development of three-dimensional (3D) tissue models in vitro. There are now many ways in which the growth environment for cultured cells can be altered to encourage 3D cell growth. Approaches to 3D culture can be broadly categorized into scaffold-free or scaffold-based culture systems, with scaffolds made from either natural or synthetic materials. There is no one particular solution that currently satisfies all requirements and researchers must select the appropriate method in line with their needs. Using such technology in conjunction with other modern resources in cell biology (e.g. human stem cells) will provide new opportunities to create robust human tissue mimetics for use in basic research and drug discovery. Application of such models will contribute to advancing basic research, increasing the predictive accuracy of compounds, and reducing animal usage in biomedical science.","author":[{"dropping-particle":"","family":"Knight","given":"Eleanor","non-dropping-particle":"","parse-names":false,"suffix":""},{"dropping-particle":"","family":"Przyborski","given":"Stefan","non-dropping-particle":"","parse-names":false,"suffix":""}],"container-title":"Journal of Anatomy","id":"ITEM-1","issue":"6","issued":{"date-parts":[["2015"]]},"page":"746-756","title":"Advances in 3D cell culture technologies enabling tissue-like structures to be created in vitro","type":"article-journal","volume":"227"},"uris":["http://www.mendeley.com/documents/?uuid=f7ca3dad-96b5-49cc-9641-7b551574103e"]}],"mendeley":{"formattedCitation":"&lt;sup&gt;10&lt;/sup&gt;","plainTextFormattedCitation":"10","previouslyFormattedCitation":"&lt;sup&gt;10&lt;/sup&gt;"},"properties":{"noteIndex":0},"schema":"https://github.com/citation-style-language/schema/raw/master/csl-citation.json"}</w:instrText>
      </w:r>
      <w:r w:rsidR="00797296" w:rsidRPr="00601FCF">
        <w:rPr>
          <w:rFonts w:asciiTheme="majorHAnsi" w:hAnsiTheme="majorHAnsi" w:cstheme="majorHAnsi"/>
        </w:rPr>
        <w:fldChar w:fldCharType="separate"/>
      </w:r>
      <w:r w:rsidR="00797296" w:rsidRPr="00601FCF">
        <w:rPr>
          <w:rFonts w:asciiTheme="majorHAnsi" w:hAnsiTheme="majorHAnsi" w:cstheme="majorHAnsi"/>
          <w:noProof/>
          <w:vertAlign w:val="superscript"/>
        </w:rPr>
        <w:t>10</w:t>
      </w:r>
      <w:r w:rsidR="00797296" w:rsidRPr="00601FCF">
        <w:rPr>
          <w:rFonts w:asciiTheme="majorHAnsi" w:hAnsiTheme="majorHAnsi" w:cstheme="majorHAnsi"/>
        </w:rPr>
        <w:fldChar w:fldCharType="end"/>
      </w:r>
      <w:r w:rsidR="00797296" w:rsidRPr="00601FCF">
        <w:rPr>
          <w:rFonts w:asciiTheme="majorHAnsi" w:hAnsiTheme="majorHAnsi" w:cstheme="majorHAnsi"/>
        </w:rPr>
        <w:t>. Therefore, it is crucial to develop alternatives that provide a more realistic neural environment, aiming to translate the results to the clinic.</w:t>
      </w:r>
    </w:p>
    <w:p w14:paraId="216388CB" w14:textId="77777777" w:rsidR="00F91570" w:rsidRPr="00601FCF" w:rsidRDefault="00F91570" w:rsidP="00541AF5">
      <w:pPr>
        <w:rPr>
          <w:rFonts w:asciiTheme="majorHAnsi" w:hAnsiTheme="majorHAnsi" w:cstheme="majorHAnsi"/>
        </w:rPr>
      </w:pPr>
    </w:p>
    <w:p w14:paraId="70F7BD98" w14:textId="214A82C6" w:rsidR="009C5A02" w:rsidRPr="00601FCF" w:rsidRDefault="009C5A02" w:rsidP="00541AF5">
      <w:pPr>
        <w:rPr>
          <w:rFonts w:asciiTheme="majorHAnsi" w:hAnsiTheme="majorHAnsi" w:cstheme="majorHAnsi"/>
        </w:rPr>
      </w:pPr>
      <w:r w:rsidRPr="00601FCF">
        <w:rPr>
          <w:rFonts w:asciiTheme="majorHAnsi" w:hAnsiTheme="majorHAnsi" w:cstheme="majorHAnsi"/>
        </w:rPr>
        <w:t xml:space="preserve">Three-dimensional (3D) cell culture represents a more advanced model that recapitulates with increased fidelity </w:t>
      </w:r>
      <w:r w:rsidR="00532D30" w:rsidRPr="00601FCF">
        <w:rPr>
          <w:rFonts w:asciiTheme="majorHAnsi" w:hAnsiTheme="majorHAnsi" w:cstheme="majorHAnsi"/>
        </w:rPr>
        <w:t xml:space="preserve">features of </w:t>
      </w:r>
      <w:r w:rsidRPr="00601FCF">
        <w:rPr>
          <w:rFonts w:asciiTheme="majorHAnsi" w:hAnsiTheme="majorHAnsi" w:cstheme="majorHAnsi"/>
        </w:rPr>
        <w:t xml:space="preserve">organs and tissues, including </w:t>
      </w:r>
      <w:r w:rsidR="00532D30" w:rsidRPr="00601FCF">
        <w:rPr>
          <w:rFonts w:asciiTheme="majorHAnsi" w:hAnsiTheme="majorHAnsi" w:cstheme="majorHAnsi"/>
        </w:rPr>
        <w:t>the</w:t>
      </w:r>
      <w:r w:rsidRPr="00601FCF">
        <w:rPr>
          <w:rFonts w:asciiTheme="majorHAnsi" w:hAnsiTheme="majorHAnsi" w:cstheme="majorHAnsi"/>
        </w:rPr>
        <w:t xml:space="preserve"> CNS</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{"citationItems":[{"id":"ITEM-1","itemData":{"DOI":"10.1016/j.biomaterials.2017.10.002","ISBN":"0142-9612","ISSN":"18785905","abstract":"Three-dimensional (3D) in vitro neural tissue models provide a better recapitulation of in vivo cell-cell and cell-extracellular matrix interactions than conventional two-dimensional (2D) cultures. Therefore, the former is believed to have great potential for both mechanistic and translational studies. In this paper, we review the recent developments in 3D in vitro neural tissue models, with a particular focus on the emerging bioprinted tissue structures. We draw on specific examples to describe the merits and limitations of each model, in terms of different applications. Bioprinting offers a revolutionary approach for constructing repeatable and controllable 3D in vitro neural tissues with diverse cell types, complex microscale features and tissue level responses. Further advances in bioprinting research would likely consolidate existing models and generate complex neural tissue structures bearing higher fidelity, which is ultimately useful for probing disease-specific mechanisms, facilitating development of novel therapeutics and promoting neural regeneration.","author":[{"dropping-particle":"","family":"Zhuang","given":"Pei","non-dropping-particle":"","parse-names":false,"suffix":""},{"dropping-particle":"","family":"Sun","given":"Alfred Xuyang","non-dropping-particle":"","parse-names":false,"suffix":""},{"dropping-particle":"","family":"An","given":"Jia","non-dropping-particle":"","parse-names":false,"suffix":""},{"dropping-particle":"","family":"Chua","given":"Chee Kai","non-dropping-particle":"","parse-names":false,"suffix":""},{"dropping-particle":"","family":"Chew","given":"Sing Yian","non-dropping-particle":"","parse-names":false,"suffix":""}],"container-title":"Biomaterials","id":"ITEM-1","issued":{"date-parts":[["2018"]]},"page":"113-133","title":"3D neural tissue models: From spheroids to bioprinting","type":"article-journal","volume":"154"},"uris":["http://www.mendeley.com/documents/?uuid=55068c88-8e6c-469d-a945-c69b04d09148"]}],"mendeley":{"formattedCitation":"&lt;sup&gt;11&lt;/sup&gt;","plainTextFormattedCitation":"11","previouslyFormattedCitation":"&lt;sup&gt;11&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11</w:t>
      </w:r>
      <w:r w:rsidRPr="00601FCF">
        <w:rPr>
          <w:rFonts w:asciiTheme="majorHAnsi" w:hAnsiTheme="majorHAnsi" w:cstheme="majorHAnsi"/>
        </w:rPr>
        <w:fldChar w:fldCharType="end"/>
      </w:r>
      <w:r w:rsidRPr="00601FCF">
        <w:rPr>
          <w:rFonts w:asciiTheme="majorHAnsi" w:hAnsiTheme="majorHAnsi" w:cstheme="majorHAnsi"/>
        </w:rPr>
        <w:t>. Regarding glial culture, 3D models contribute to the maintenance of astrocytes morphology, cell basal-apical polarity</w:t>
      </w:r>
      <w:r w:rsidR="000A04EC" w:rsidRPr="00601FCF">
        <w:rPr>
          <w:rFonts w:asciiTheme="majorHAnsi" w:hAnsiTheme="majorHAnsi" w:cstheme="majorHAnsi"/>
        </w:rPr>
        <w:t>,</w:t>
      </w:r>
      <w:r w:rsidRPr="00601FCF">
        <w:rPr>
          <w:rFonts w:asciiTheme="majorHAnsi" w:hAnsiTheme="majorHAnsi" w:cstheme="majorHAnsi"/>
        </w:rPr>
        <w:t xml:space="preserve"> and cell signaling</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{"citationItems":[{"id":"ITEM-1","itemData":{"DOI":"10.1089/ten.tea.2016.0103","author":[{"dropping-particle":"","family":"Balasubramanian","given":"Swarnalatha","non-dropping-particle":"","parse-names":false,"suffix":""},{"dropping-particle":"","family":"Packard","given":"John A","non-dropping-particle":"","parse-names":false,"suffix":""},{"dropping-particle":"","family":"Leach","given":"Jennie B","non-dropping-particle":"","parse-names":false,"suffix":""},{"dropping-particle":"","family":"Powell","given":"Elizabeth M","non-dropping-particle":"","parse-names":false,"suffix":""}],"container-title":"Tissue Engineering - Part A","id":"ITEM-1","issue":"11","issued":{"date-parts":[["2016"]]},"page":"885-898","title":"Three-Dimensional Environment Sustains Morphological Heterogeneity and Promotes Phenotypic Progression","type":"article-journal","volume":"22"},"uris":["http://www.mendeley.com/documents/?uuid=1949de30-a275-4615-a1ea-a9515f4a0b01"]},{"id":"ITEM-2","itemData":{"DOI":"10.1177/2472555217691450","author":[{"dropping-particle":"","family":"Watson","given":"P Marc D","non-dropping-particle":"","parse-names":false,"suffix":""},{"dropping-particle":"","family":"Kavanagh","given":"Edel","non-dropping-particle":"","parse-names":false,"suffix":""},{"dropping-particle":"","family":"Allenby","given":"Gary","non-dropping-particle":"","parse-names":false,"suffix":""},{"dropping-particle":"","family":"Vassey","given":"Matthew","non-dropping-particle":"","parse-names":false,"suffix":""}],"container-title":"SLAS Discovery","id":"ITEM-2","issue":"5","issued":{"date-parts":[["2017"]]},"page":"583-601","title":"Bioengineered 3D Glial Cell Culture Systems and Applications for Neurodegeneration and Neuroinflammation","type":"article-journal","volume":"22"},"uris":["http://www.mendeley.com/documents/?uuid=8d71ecc5-7c46-4903-8940-6b02e6f782ce"]}],"mendeley":{"formattedCitation":"&lt;sup&gt;12,13&lt;/sup&gt;","plainTextFormattedCitation":"12,13","previouslyFormattedCitation":"&lt;sup&gt;12,13&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12,13</w:t>
      </w:r>
      <w:r w:rsidRPr="00601FCF">
        <w:rPr>
          <w:rFonts w:asciiTheme="majorHAnsi" w:hAnsiTheme="majorHAnsi" w:cstheme="majorHAnsi"/>
        </w:rPr>
        <w:fldChar w:fldCharType="end"/>
      </w:r>
      <w:r w:rsidRPr="00601FCF">
        <w:rPr>
          <w:rFonts w:asciiTheme="majorHAnsi" w:hAnsiTheme="majorHAnsi" w:cstheme="majorHAnsi"/>
        </w:rPr>
        <w:t>. The 3D bioprinting technology emerged as a powerful tool to biofabricate 3D living tissues in a controlled manner by using cells and biomaterials to recreate the structure and properties of native tissues. The use of this technology has led to a substantial improvement of results prediction and has contributed to regenerative medicine applied to the CNS</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{"citationItems":[{"id":"ITEM-1","itemData":{"author":[{"dropping-particle":"","family":"Li","given":"Yi-chen Ethan","non-dropping-particle":"","parse-names":false,"suffix":""},{"dropping-particle":"","family":"Jodat","given":"Yasamin A","non-dropping-particle":"","parse-names":false,"suffix":""},{"dropping-particle":"","family":"Samanipour","given":"Roya","non-dropping-particle":"","parse-names":false,"suffix":""},{"dropping-particle":"","family":"Zorzi","given":"Giulio","non-dropping-particle":"","parse-names":false,"suffix":""},{"dropping-particle":"","family":"Zhu","given":"Kai","non-dropping-particle":"","parse-names":false,"suffix":""}],"container-title":"Biofabrication","id":"ITEM-1","issue":"015014","issued":{"date-parts":[["2021"]]},"title":"Toward a neurospheroid niche model: optimizing embedded 3D bioprinting for fabrication of neurospheroid brain-like co-culture constructs","type":"article-journal","volume":"13"},"uris":["http://www.mendeley.com/documents/?uuid=80042ee1-9106-44be-992d-d943eecf6cec"]},{"id":"ITEM-2","itemData":{"DOI":"10.1021/acsami.7b18197","ISSN":"19448252","PMID":"29461046","abstract":"Central nerve repair and regeneration remain challenging problems worldwide, largely because of the extremely weak inherent regenerative capacity and accompanying fibrosis of native nerves. Inadequate solutions to the unmet needs for clinical therapeutics encourage the development of novel strategies to promote nerve regeneration. Recently, 3D bioprinting techniques, as one of a set of valuable tissue engineering technologies, have shown great promise toward fabricating complex and customizable artificial tissue scaffolds. Gelatin methacrylate (GelMA) possesses excellent biocompatible and biodegradable properties because it contains many arginine-glycine-aspartic acids (RGD) and matrix metalloproteinase sequences. Dopamine (DA), as an essential neurotransmitter, has proven effective in regulating neuronal development and enhancing neurite outgrowth. In this study, GelMA–DA neural scaffolds with hierarchical structures were 3D-fabricated using our custom-designed stereolithography-based printer. DA was fun...","author":[{"dropping-particle":"","family":"Zhou","given":"Xuan","non-dropping-particle":"","parse-names":false,"suffix":""},{"dropping-particle":"","family":"Cui","given":"Haitao","non-dropping-particle":"","parse-names":false,"suffix":""},{"dropping-particle":"","family":"Nowicki","given":"Margaret","non-dropping-particle":"","parse-names":false,"suffix":""},{"dropping-particle":"","family":"Miao","given":"Shida","non-dropping-particle":"","parse-names":false,"suffix":""},{"dropping-particle":"","family":"Lee","given":"Se Jun","non-dropping-particle":"","parse-names":false,"suffix":""},{"dropping-particle":"","family":"Masood","given":"Fahed","non-dropping-particle":"","parse-names":false,"suffix":""},{"dropping-particle":"","family":"Harris","given":"Brent T.","non-dropping-particle":"","parse-names":false,"suffix":""},{"dropping-particle":"","family":"Zhang","given":"Lijie Grace","non-dropping-particle":"","parse-names":false,"suffix":""}],"container-title":"ACS Applied Materials and Interfaces","id":"ITEM-2","issue":"10","issued":{"date-parts":[["2018"]]},"page":"8993-9001","title":"Three-Dimensional-Bioprinted Dopamine-Based Matrix for Promoting Neural Regeneration","type":"article-journal","volume":"10"},"uris":["http://www.mendeley.com/documents/?uuid=0967bbaa-501b-4299-aac5-9eddb9e7b086"]},{"id":"ITEM-3","itemData":{"DOI":"10.3390/app8122414","ISSN":"20763417","abstract":"Most neurological diseases and disorders lack true cures, including spinal cord injury (SCI). Accordingly, current treatments only alleviate the symptoms of these neurological diseases and disorders. Engineered neural tissues derived from human induced pluripotent stem cells (hiPSCs) can serve as powerful tools to identify drug targets for treating such diseases and disorders. In this work, we demonstrate how hiPSC-derived neural progenitor cells (NPCs) can be bioprinted into defined structures using Aspect Biosystems' novel RX1 bioprinter in combination with our unique fibrin-based bioink in rapid fashion as it takes under 5 min to print four tissues. This printing process preserves high levels of cell viability (&gt; 81%) and their differentiation capacity in comparison to less sophisticated bioprinting methods. These bioprinted neural tissues expressed the neuronal marker, βT-III (45 ± 20.9%), after 15 days of culture and markers associated with spinal cord (SC) motor neurons (MNs), such as Olig2 (68.8 ± 6.9%), and HB9 (99.6 ± 0.4%) as indicated by flow cytometry. The bioprinted neural tissues expressed the mature MN marker, ChaT, after 30 days of culture as indicated by immunocytochemistry. In conclusion, we have presented a novel method for high throughput production of mature hiPSC-derived neural tissues with defined structures that resemble those found in the SC.","author":[{"dropping-particle":"","family":"la Vega","given":"Laura","non-dropping-particle":"de","parse-names":false,"suffix":""},{"dropping-particle":"","family":"Gómez","given":"Diego A.Rosas","non-dropping-particle":"","parse-names":false,"suffix":""},{"dropping-particle":"","family":"Abelseth","given":"Emily","non-dropping-particle":"","parse-names":false,"suffix":""},{"dropping-particle":"","family":"Abelseth","given":"Laila","non-dropping-particle":"","parse-names":false,"suffix":""},{"dropping-particle":"","family":"Silva","given":"Victor Allisson","non-dropping-particle":"da","parse-names":false,"suffix":""},{"dropping-particle":"","family":"Willerth","given":"Stephanie M.","non-dropping-particle":"","parse-names":false,"suffix":""}],"container-title":"Applied Sciences (Switzerland)","id":"ITEM-3","issue":"12","issued":{"date-parts":[["2018"]]},"page":"1-13","title":"3D bioprinting human induced pluripotent stem cell-derived neural tissues using a novel lab-on-a-printer technology","type":"article-journal","volume":"8"},"uris":["http://www.mendeley.com/documents/?uuid=44e74bf7-8b3b-4b4d-9248-2b6b6a3fd870"]}],"mendeley":{"formattedCitation":"&lt;sup&gt;14–16&lt;/sup&gt;","plainTextFormattedCitation":"14–16","previouslyFormattedCitation":"&lt;sup&gt;14–16&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14–16</w:t>
      </w:r>
      <w:r w:rsidRPr="00601FCF">
        <w:rPr>
          <w:rFonts w:asciiTheme="majorHAnsi" w:hAnsiTheme="majorHAnsi" w:cstheme="majorHAnsi"/>
        </w:rPr>
        <w:fldChar w:fldCharType="end"/>
      </w:r>
      <w:r w:rsidRPr="00601FCF">
        <w:rPr>
          <w:rFonts w:asciiTheme="majorHAnsi" w:hAnsiTheme="majorHAnsi" w:cstheme="majorHAnsi"/>
        </w:rPr>
        <w:t>.</w:t>
      </w:r>
    </w:p>
    <w:p w14:paraId="6AC6ABB9" w14:textId="77777777" w:rsidR="00F91570" w:rsidRPr="00601FCF" w:rsidRDefault="00F91570" w:rsidP="00541AF5">
      <w:pPr>
        <w:rPr>
          <w:rFonts w:asciiTheme="majorHAnsi" w:hAnsiTheme="majorHAnsi" w:cstheme="majorHAnsi"/>
        </w:rPr>
      </w:pPr>
    </w:p>
    <w:p w14:paraId="7D8D7C60" w14:textId="23612E12" w:rsidR="0044759A" w:rsidRPr="00601FCF" w:rsidRDefault="009C5A02" w:rsidP="00541AF5">
      <w:pPr>
        <w:rPr>
          <w:rFonts w:asciiTheme="majorHAnsi" w:hAnsiTheme="majorHAnsi" w:cstheme="majorHAnsi"/>
        </w:rPr>
      </w:pPr>
      <w:r w:rsidRPr="00601FCF">
        <w:rPr>
          <w:rFonts w:asciiTheme="majorHAnsi" w:hAnsiTheme="majorHAnsi" w:cstheme="majorHAnsi"/>
        </w:rPr>
        <w:t>The protocol describe</w:t>
      </w:r>
      <w:r w:rsidR="00841B14" w:rsidRPr="00601FCF">
        <w:rPr>
          <w:rFonts w:asciiTheme="majorHAnsi" w:hAnsiTheme="majorHAnsi" w:cstheme="majorHAnsi"/>
        </w:rPr>
        <w:t>d</w:t>
      </w:r>
      <w:r w:rsidRPr="00601FCF">
        <w:rPr>
          <w:rFonts w:asciiTheme="majorHAnsi" w:hAnsiTheme="majorHAnsi" w:cstheme="majorHAnsi"/>
        </w:rPr>
        <w:t xml:space="preserve"> here details the isolation and culture of cortical astrocytes</w:t>
      </w:r>
      <w:r w:rsidR="00667895" w:rsidRPr="00601FCF">
        <w:rPr>
          <w:rFonts w:asciiTheme="majorHAnsi" w:hAnsiTheme="majorHAnsi" w:cstheme="majorHAnsi"/>
        </w:rPr>
        <w:t>. The protocol also details</w:t>
      </w:r>
      <w:r w:rsidRPr="00601FCF">
        <w:rPr>
          <w:rFonts w:asciiTheme="majorHAnsi" w:hAnsiTheme="majorHAnsi" w:cstheme="majorHAnsi"/>
        </w:rPr>
        <w:t xml:space="preserve"> a simple and reproducible method to bioprint astrocytes embedded in gelatin/</w:t>
      </w:r>
      <w:r w:rsidR="00E9557E" w:rsidRPr="00601FCF">
        <w:rPr>
          <w:rFonts w:asciiTheme="majorHAnsi" w:hAnsiTheme="majorHAnsi" w:cstheme="majorHAnsi"/>
        </w:rPr>
        <w:t>gelatin methacryloyl (GelMA)</w:t>
      </w:r>
      <w:r w:rsidRPr="00601FCF">
        <w:rPr>
          <w:rFonts w:asciiTheme="majorHAnsi" w:hAnsiTheme="majorHAnsi" w:cstheme="majorHAnsi"/>
        </w:rPr>
        <w:t>/fibrinogen</w:t>
      </w:r>
      <w:r w:rsidR="0009194C" w:rsidRPr="00601FCF">
        <w:rPr>
          <w:rFonts w:asciiTheme="majorHAnsi" w:hAnsiTheme="majorHAnsi" w:cstheme="majorHAnsi"/>
        </w:rPr>
        <w:t>, supplemented with laminin</w:t>
      </w:r>
      <w:r w:rsidRPr="00601FCF">
        <w:rPr>
          <w:rFonts w:asciiTheme="majorHAnsi" w:hAnsiTheme="majorHAnsi" w:cstheme="majorHAnsi"/>
        </w:rPr>
        <w:t xml:space="preserve">. </w:t>
      </w:r>
      <w:r w:rsidR="00532D30" w:rsidRPr="00601FCF">
        <w:rPr>
          <w:rFonts w:asciiTheme="majorHAnsi" w:hAnsiTheme="majorHAnsi" w:cstheme="majorHAnsi"/>
        </w:rPr>
        <w:t>In this work, a</w:t>
      </w:r>
      <w:r w:rsidR="0009194C" w:rsidRPr="00601FCF">
        <w:rPr>
          <w:rFonts w:asciiTheme="majorHAnsi" w:hAnsiTheme="majorHAnsi" w:cstheme="majorHAnsi"/>
        </w:rPr>
        <w:t xml:space="preserve">n extrusion-based bioprinter was used </w:t>
      </w:r>
      <w:r w:rsidR="00532D30" w:rsidRPr="00601FCF">
        <w:rPr>
          <w:rFonts w:asciiTheme="majorHAnsi" w:hAnsiTheme="majorHAnsi" w:cstheme="majorHAnsi"/>
        </w:rPr>
        <w:t>to print</w:t>
      </w:r>
      <w:r w:rsidR="0009194C" w:rsidRPr="00601FCF">
        <w:rPr>
          <w:rFonts w:asciiTheme="majorHAnsi" w:hAnsiTheme="majorHAnsi" w:cstheme="majorHAnsi"/>
        </w:rPr>
        <w:t xml:space="preserve"> the biomaterial composition </w:t>
      </w:r>
      <w:r w:rsidR="00532D30" w:rsidRPr="00601FCF">
        <w:rPr>
          <w:rFonts w:asciiTheme="majorHAnsi" w:hAnsiTheme="majorHAnsi" w:cstheme="majorHAnsi"/>
        </w:rPr>
        <w:t xml:space="preserve">containing cortical astrocytes </w:t>
      </w:r>
      <w:r w:rsidR="0009194C" w:rsidRPr="00601FCF">
        <w:rPr>
          <w:rFonts w:asciiTheme="majorHAnsi" w:hAnsiTheme="majorHAnsi" w:cstheme="majorHAnsi"/>
        </w:rPr>
        <w:t>at a density of 1</w:t>
      </w:r>
      <w:r w:rsidR="00667895" w:rsidRPr="00601FCF">
        <w:rPr>
          <w:rFonts w:asciiTheme="majorHAnsi" w:hAnsiTheme="majorHAnsi" w:cstheme="majorHAnsi"/>
        </w:rPr>
        <w:t xml:space="preserve"> </w:t>
      </w:r>
      <w:r w:rsidR="0009194C" w:rsidRPr="00601FCF">
        <w:rPr>
          <w:rFonts w:asciiTheme="majorHAnsi" w:hAnsiTheme="majorHAnsi" w:cstheme="majorHAnsi"/>
        </w:rPr>
        <w:t>x</w:t>
      </w:r>
      <w:r w:rsidR="00667895" w:rsidRPr="00601FCF">
        <w:rPr>
          <w:rFonts w:asciiTheme="majorHAnsi" w:hAnsiTheme="majorHAnsi" w:cstheme="majorHAnsi"/>
        </w:rPr>
        <w:t xml:space="preserve"> </w:t>
      </w:r>
      <w:r w:rsidR="0009194C" w:rsidRPr="00601FCF">
        <w:rPr>
          <w:rFonts w:asciiTheme="majorHAnsi" w:hAnsiTheme="majorHAnsi" w:cstheme="majorHAnsi"/>
        </w:rPr>
        <w:t>10</w:t>
      </w:r>
      <w:r w:rsidR="0009194C" w:rsidRPr="00601FCF">
        <w:rPr>
          <w:rFonts w:asciiTheme="majorHAnsi" w:hAnsiTheme="majorHAnsi" w:cstheme="majorHAnsi"/>
          <w:vertAlign w:val="superscript"/>
        </w:rPr>
        <w:t>6</w:t>
      </w:r>
      <w:r w:rsidR="0009194C" w:rsidRPr="00601FCF">
        <w:rPr>
          <w:rFonts w:asciiTheme="majorHAnsi" w:hAnsiTheme="majorHAnsi" w:cstheme="majorHAnsi"/>
        </w:rPr>
        <w:t xml:space="preserve"> cells/mL. </w:t>
      </w:r>
      <w:r w:rsidR="0044759A" w:rsidRPr="00601FCF">
        <w:rPr>
          <w:rFonts w:asciiTheme="majorHAnsi" w:hAnsiTheme="majorHAnsi" w:cstheme="majorHAnsi"/>
        </w:rPr>
        <w:t xml:space="preserve">Bioprinting shear stress was </w:t>
      </w:r>
      <w:r w:rsidR="00532D30" w:rsidRPr="00601FCF">
        <w:rPr>
          <w:rFonts w:asciiTheme="majorHAnsi" w:hAnsiTheme="majorHAnsi" w:cstheme="majorHAnsi"/>
        </w:rPr>
        <w:t xml:space="preserve">minimized </w:t>
      </w:r>
      <w:r w:rsidR="0044759A" w:rsidRPr="00601FCF">
        <w:rPr>
          <w:rFonts w:asciiTheme="majorHAnsi" w:hAnsiTheme="majorHAnsi" w:cstheme="majorHAnsi"/>
        </w:rPr>
        <w:t xml:space="preserve">by </w:t>
      </w:r>
      <w:r w:rsidR="00532D30" w:rsidRPr="00601FCF">
        <w:rPr>
          <w:rFonts w:asciiTheme="majorHAnsi" w:hAnsiTheme="majorHAnsi" w:cstheme="majorHAnsi"/>
        </w:rPr>
        <w:t xml:space="preserve">controlling the </w:t>
      </w:r>
      <w:r w:rsidR="0044759A" w:rsidRPr="00601FCF">
        <w:rPr>
          <w:rFonts w:asciiTheme="majorHAnsi" w:hAnsiTheme="majorHAnsi" w:cstheme="majorHAnsi"/>
        </w:rPr>
        <w:t xml:space="preserve">printing speed, and astrocytes </w:t>
      </w:r>
      <w:r w:rsidR="00532D30" w:rsidRPr="00601FCF">
        <w:rPr>
          <w:rFonts w:asciiTheme="majorHAnsi" w:hAnsiTheme="majorHAnsi" w:cstheme="majorHAnsi"/>
        </w:rPr>
        <w:t xml:space="preserve">showed </w:t>
      </w:r>
      <w:r w:rsidR="0044759A" w:rsidRPr="00601FCF">
        <w:rPr>
          <w:rFonts w:asciiTheme="majorHAnsi" w:hAnsiTheme="majorHAnsi" w:cstheme="majorHAnsi"/>
        </w:rPr>
        <w:t xml:space="preserve">high viability after the process. </w:t>
      </w:r>
      <w:r w:rsidR="0009194C" w:rsidRPr="00601FCF">
        <w:rPr>
          <w:rFonts w:asciiTheme="majorHAnsi" w:hAnsiTheme="majorHAnsi" w:cstheme="majorHAnsi"/>
        </w:rPr>
        <w:t xml:space="preserve">Bioprinted constructs were cultured for </w:t>
      </w:r>
      <w:r w:rsidR="000A04EC" w:rsidRPr="00601FCF">
        <w:rPr>
          <w:rFonts w:asciiTheme="majorHAnsi" w:hAnsiTheme="majorHAnsi" w:cstheme="majorHAnsi"/>
        </w:rPr>
        <w:t xml:space="preserve">1 </w:t>
      </w:r>
      <w:r w:rsidR="0009194C" w:rsidRPr="00601FCF">
        <w:rPr>
          <w:rFonts w:asciiTheme="majorHAnsi" w:hAnsiTheme="majorHAnsi" w:cstheme="majorHAnsi"/>
        </w:rPr>
        <w:t>week, and astrocytes were able to spread, attach</w:t>
      </w:r>
      <w:r w:rsidR="00FB422D" w:rsidRPr="00601FCF">
        <w:rPr>
          <w:rFonts w:asciiTheme="majorHAnsi" w:hAnsiTheme="majorHAnsi" w:cstheme="majorHAnsi"/>
        </w:rPr>
        <w:t>,</w:t>
      </w:r>
      <w:r w:rsidR="0009194C" w:rsidRPr="00601FCF">
        <w:rPr>
          <w:rFonts w:asciiTheme="majorHAnsi" w:hAnsiTheme="majorHAnsi" w:cstheme="majorHAnsi"/>
        </w:rPr>
        <w:t xml:space="preserve"> and survive within the hydrogel, maintaining the astrocytic morphology</w:t>
      </w:r>
      <w:r w:rsidR="00BF2254" w:rsidRPr="00601FCF">
        <w:rPr>
          <w:rFonts w:asciiTheme="majorHAnsi" w:hAnsiTheme="majorHAnsi" w:cstheme="majorHAnsi"/>
        </w:rPr>
        <w:t xml:space="preserve"> and expressing </w:t>
      </w:r>
      <w:r w:rsidR="00CB7283" w:rsidRPr="00601FCF">
        <w:rPr>
          <w:rFonts w:asciiTheme="majorHAnsi" w:hAnsiTheme="majorHAnsi" w:cstheme="majorHAnsi"/>
        </w:rPr>
        <w:t>a</w:t>
      </w:r>
      <w:r w:rsidR="00A972AF" w:rsidRPr="00601FCF">
        <w:rPr>
          <w:rFonts w:asciiTheme="majorHAnsi" w:hAnsiTheme="majorHAnsi" w:cstheme="majorHAnsi"/>
        </w:rPr>
        <w:t xml:space="preserve"> </w:t>
      </w:r>
      <w:r w:rsidR="00BF2254" w:rsidRPr="00601FCF">
        <w:rPr>
          <w:rFonts w:asciiTheme="majorHAnsi" w:hAnsiTheme="majorHAnsi" w:cstheme="majorHAnsi"/>
        </w:rPr>
        <w:t>specific marker</w:t>
      </w:r>
      <w:r w:rsidR="00CB7283" w:rsidRPr="00601FCF">
        <w:rPr>
          <w:rFonts w:asciiTheme="majorHAnsi" w:hAnsiTheme="majorHAnsi" w:cstheme="majorHAnsi"/>
        </w:rPr>
        <w:t xml:space="preserve"> </w:t>
      </w:r>
      <w:r w:rsidR="00CB7283" w:rsidRPr="00601FCF">
        <w:rPr>
          <w:rFonts w:asciiTheme="majorHAnsi" w:hAnsiTheme="majorHAnsi" w:cstheme="majorHAnsi"/>
          <w:iCs/>
        </w:rPr>
        <w:t xml:space="preserve">glial fibrillary acidic </w:t>
      </w:r>
      <w:r w:rsidR="00CB7283" w:rsidRPr="00601FCF">
        <w:rPr>
          <w:rFonts w:asciiTheme="majorHAnsi" w:hAnsiTheme="majorHAnsi" w:cstheme="majorHAnsi"/>
          <w:iCs/>
        </w:rPr>
        <w:lastRenderedPageBreak/>
        <w:t>protein (GFAP)</w:t>
      </w:r>
      <w:r w:rsidR="00CB7283" w:rsidRPr="00601FCF">
        <w:rPr>
          <w:rFonts w:asciiTheme="majorHAnsi" w:hAnsiTheme="majorHAnsi" w:cstheme="majorHAnsi"/>
        </w:rPr>
        <w:fldChar w:fldCharType="begin" w:fldLock="1"/>
      </w:r>
      <w:r w:rsidR="00CB7283" w:rsidRPr="00601FCF">
        <w:rPr>
          <w:rFonts w:asciiTheme="majorHAnsi" w:hAnsiTheme="majorHAnsi" w:cstheme="majorHAnsi"/>
        </w:rPr>
        <w:instrText>ADDIN CSL_CITATION {"citationItems":[{"id":"ITEM-1","itemData":{"DOI":"10.1038/s41593-020-00783-4","author":[{"dropping-particle":"","family":"Escartin","given":"Carole","non-dropping-particle":"","parse-names":false,"suffix":""},{"dropping-particle":"","family":"Galea","given":"Elena","non-dropping-particle":"","parse-names":false,"suffix":""},{"dropping-particle":"","family":"Lakatos","given":"András","non-dropping-particle":"","parse-names":false,"suffix":""},{"dropping-particle":"","family":"O’Callaghan","given":"James P.","non-dropping-particle":"","parse-names":false,"suffix":""},{"dropping-particle":"","family":"Petzold","given":"Gabor C.","non-dropping-particle":"","parse-names":false,"suffix":""},{"dropping-particle":"","family":"Serrano-Pozo","given":"Alberto","non-dropping-particle":"","parse-names":false,"suffix":""},{"dropping-particle":"","family":"Steinhäuser","given":"Christian","non-dropping-particle":"","parse-names":false,"suffix":""},{"dropping-particle":"","family":"Volterra","given":"Andrea","non-dropping-particle":"","parse-names":false,"suffix":""},{"dropping-particle":"","family":"Carmignoto","given":"Giorgio","non-dropping-particle":"","parse-names":false,"suffix":""},{"dropping-particle":"","family":"Agarwal","given":"Amit","non-dropping-particle":"","parse-names":false,"suffix":""},{"dropping-particle":"","family":"Allen","given":"Nicola J.","non-dropping-particle":"","parse-names":false,"suffix":""},{"dropping-particle":"","family":"Araque","given":"Alfonso","non-dropping-particle":"","parse-names":false,"suffix":""},{"dropping-particle":"","family":"Barbeito","given":"Luis","non-dropping-particle":"","parse-names":false,"suffix":""},{"dropping-particle":"","family":"Barzilai","given":"Ari","non-dropping-particle":"","parse-names":false,"suffix":""},{"dropping-particle":"","family":"Bergles","given":"Dwight E.","non-dropping-particle":"","parse-names":false,"suffix":""},{"dropping-particle":"","family":"Bonvento","given":"Gilles","non-dropping-particle":"","parse-names":false,"suffix":""},{"dropping-particle":"","family":"Butt","given":"Arthur M.","non-dropping-particle":"","parse-names":false,"suffix":""},{"dropping-particle":"","family":"Chen","given":"Wei-Ting","non-dropping-particle":"","parse-names":false,"suffix":""},{"dropping-particle":"","family":"Cohen-Salmon","given":"Martine","non-dropping-particle":"","parse-names":false,"suffix":""},{"dropping-particle":"","family":"Cunningham","given":"Colm","non-dropping-particle":"","parse-names":false,"suffix":""},{"dropping-particle":"","family":"Deneen","given":"Benjamin","non-dropping-particle":"","parse-names":false,"suffix":""},{"dropping-particle":"De","family":"Strooper","given":"Bart","non-dropping-particle":"","parse-names":false,"suffix":""},{"dropping-particle":"","family":"Díaz-Castro","given":"Blanca","non-dropping-particle":"","parse-names":false,"suffix":""},{"dropping-particle":"","family":"Farina","given":"Cinthia","non-dropping-particle":"","parse-names":false,"suffix":""},{"dropping-particle":"","family":"Freeman","given":"Marc","non-dropping-particle":"","parse-names":false,"suffix":""},{"dropping-particle":"","family":"Gallo","given":"Vittorio","non-dropping-particle":"","parse-names":false,"suffix":""},{"dropping-particle":"","family":"Goldman","given":"James E.","non-dropping-particle":"","parse-names":false,"suffix":""},{"dropping-particle":"","family":"Goldman","given":"Steven A.","non-dropping-particle":"","parse-names":false,"suffix":""},{"dropping-particle":"","family":"Götz","given":"Magdalena","non-dropping-particle":"","parse-names":false,"suffix":""},{"dropping-particle":"","family":"Gutiérrez","given":"Antonia","non-dropping-particle":"","parse-names":false,"suffix":""},{"dropping-particle":"","family":"Haydon","given":"Philip G.","non-dropping-particle":"","parse-names":false,"suffix":""},{"dropping-particle":"","family":"Heiland","given":"Dieter H.","non-dropping-particle":"","parse-names":false,"suffix":""},{"dropping-particle":"","family":"Hol","given":"Elly M.","non-dropping-particle":"","parse-names":false,"suffix":""},{"dropping-particle":"","family":"Holt","given":"Matthew G.","non-dropping-particle":"","parse-names":false,"suffix":""},{"dropping-particle":"","family":"Iino","given":"Masamitsu","non-dropping-particle":"","parse-names":false,"suffix":""},{"dropping-particle":"V.","family":"Kastanenka","given":"Ksenia","non-dropping-particle":"","parse-names":false,"suffix":""},{"dropping-particle":"","family":"Kettenmann","given":"Helmut","non-dropping-particle":"","parse-names":false,"suffix":""},{"dropping-particle":"","family":"Khakh","given":"Baljit S.","non-dropping-particle":"","parse-names":false,"suffix":""},{"dropping-particle":"","family":"Koizumi","given":"Schuichi","non-dropping-particle":"","parse-names":false,"suffix":""},{"dropping-particle":"","family":"Lee","given":"C. Justin","non-dropping-particle":"","parse-names":false,"suffix":""},{"dropping-particle":"","family":"Liddelow","given":"Shane A.","non-dropping-particle":"","parse-names":false,"suffix":""},{"dropping-particle":"","family":"MacVicar","given":"Brian A.","non-dropping-particle":"","parse-names":false,"suffix":""},{"dropping-particle":"","family":"Magistretti","given":"Pierre","non-dropping-particle":"","parse-names":false,"suffix":""},{"dropping-particle":"","family":"Albee Messing","given":"","non-dropping-particle":"","parse-names":false,"suffix":""},{"dropping-particle":"","family":"Mishra","given":"Anusha","non-dropping-particle":"","parse-names":false,"suffix":""},{"dropping-particle":"V.","family":"Molofsky","given":"Anna","non-dropping-particle":"","parse-names":false,"suffix":""},{"dropping-particle":"","family":"Murai","given":"Keith K.","non-dropping-particle":"","parse-names":false,"suffix":""},{"dropping-particle":"","family":"Norris","given":"Christopher M.","non-dropping-particle":"","parse-names":false,"suffix":""},{"dropping-particle":"","family":"Okada","given":"Seiji","non-dropping-particle":"","parse-names":false,"suffix":""},{"dropping-particle":"","family":"Oliet","given":"Stéphane H. R.","non-dropping-particle":"","parse-names":false,"suffix":""},{"dropping-particle":"","family":"Oliveira","given":"João F.","non-dropping-particle":"","parse-names":false,"suffix":""},{"dropping-particle":"","family":"Panatier","given":"Aude","non-dropping-particle":"","parse-names":false,"suffix":""},{"dropping-particle":"","family":"Parpura","given":"Vladimir","non-dropping-particle":"","parse-names":false,"suffix":""},{"dropping-particle":"","family":"Pekna","given":"Marcela","non-dropping-particle":"","parse-names":false,"suffix":""},{"dropping-particle":"","family":"Pekny","given":"Milos","non-dropping-particle":"","parse-names":false,"suffix":""},{"dropping-particle":"","family":"Pellerin","given":"Luc","non-dropping-particle":"","parse-names":false,"suffix":""},{"dropping-particle":"","family":"Perea","given":"Gertrudis","non-dropping-particle":"","parse-names":false,"suffix":""},{"dropping-particle":"","family":"Pérez-Nievas","given":"Beatriz G.","non-dropping-particle":"","parse-names":false,"suffix":""},{"dropping-particle":"","family":"Pfrieger","given":"Frank W.","non-dropping-particle":"","parse-names":false,"suffix":""},{"dropping-particle":"","family":"Poskanzer","given":"Kira E.","non-dropping-particle":"","parse-names":false,"suffix":""},{"dropping-particle":"","family":"Quintana","given":"Francisco J.","non-dropping-particle":"","parse-names":false,"suffix":""},{"dropping-particle":"","family":"Ransohoff","given":"Richard M.","non-dropping-particle":"","parse-names":false,"suffix":""},{"dropping-particle":"","family":"Riquelme-Perez","given":"Miriam","non-dropping-particle":"","parse-names":false,"suffix":""},{"dropping-particle":"","family":"Robel","given":"Stefanie","non-dropping-particle":"","parse-names":false,"suffix":""},{"dropping-particle":"","family":"Rose","given":"Christine R.","non-dropping-particle":"","parse-names":false,"suffix":""},{"dropping-particle":"","family":"Rothstein","given":"Jeffrey D.","non-dropping-particle":"","parse-names":false,"suffix":""},{"dropping-particle":"","family":"Rouach","given":"Nathalie","non-dropping-particle":"","parse-names":false,"suffix":""},{"dropping-particle":"","family":"Rowitch","given":"David H.","non-dropping-particle":"","parse-names":false,"suffix":""},{"dropping-particle":"","family":"Semyanov","given":"Alexey","non-dropping-particle":"","parse-names":false,"suffix":""},{"dropping-particle":"","family":"Sirko","given":"Swetlana","non-dropping-particle":"","parse-names":false,"suffix":""},{"dropping-particle":"","family":"Sontheimer","given":"Harald","non-dropping-particle":"","parse-names":false,"suffix":""},{"dropping-particle":"","family":"Swanson","given":"Raymond A.","non-dropping-particle":"","parse-names":false,"suffix":""},{"dropping-particle":"","family":"Vitorica","given":"Javier","non-dropping-particle":"","parse-names":false,"suffix":""},{"dropping-particle":"","family":"Wanner","given":"Ina-Beate","non-dropping-particle":"","parse-names":false,"suffix":""},{"dropping-particle":"","family":"Wood","given":"Levi B.","non-dropping-particle":"","parse-names":false,"suffix":""},{"dropping-particle":"","family":"Wu","given":"Jiaqian","non-dropping-particle":"","parse-names":false,"suffix":""},{"dropping-particle":"","family":"Zheng","given":"Binhai","non-dropping-particle":"","parse-names":false,"suffix":""},{"dropping-particle":"","family":"Zimmer","given":"Eduardo R.","non-dropping-particle":"","parse-names":false,"suffix":""},{"dropping-particle":"","family":"Zorec","given":"Robert","non-dropping-particle":"","parse-names":false,"suffix":""},{"dropping-particle":"V.","family":"Sofroniew","given":"Michael","non-dropping-particle":"","parse-names":false,"suffix":""},{"dropping-particle":"","family":"Verkhratsky","given":"Alexei","non-dropping-particle":"","parse-names":false,"suffix":""}],"container-title":"Nature Neur","id":"ITEM-1","issue":"February","issued":{"date-parts":[["2021"]]},"page":"312-325","title":"Reactive astrocyte nomenclature, definitions, and future directions","type":"article-journal","volume":"24"},"uris":["http://www.mendeley.com/documents/?uuid=28e15a34-25fd-4b8d-9ac4-89aebe6eed5c"]}],"mendeley":{"formattedCitation":"&lt;sup&gt;4&lt;/sup&gt;","plainTextFormattedCitation":"4"},"properties":{"noteIndex":0},"schema":"https://github.com/citation-style-language/schema/raw/master/csl-citation.json"}</w:instrText>
      </w:r>
      <w:r w:rsidR="00CB7283" w:rsidRPr="00601FCF">
        <w:rPr>
          <w:rFonts w:asciiTheme="majorHAnsi" w:hAnsiTheme="majorHAnsi" w:cstheme="majorHAnsi"/>
        </w:rPr>
        <w:fldChar w:fldCharType="separate"/>
      </w:r>
      <w:r w:rsidR="00CB7283" w:rsidRPr="00601FCF">
        <w:rPr>
          <w:rFonts w:asciiTheme="majorHAnsi" w:hAnsiTheme="majorHAnsi" w:cstheme="majorHAnsi"/>
          <w:noProof/>
          <w:vertAlign w:val="superscript"/>
        </w:rPr>
        <w:t>4</w:t>
      </w:r>
      <w:r w:rsidR="00CB7283" w:rsidRPr="00601FCF">
        <w:rPr>
          <w:rFonts w:asciiTheme="majorHAnsi" w:hAnsiTheme="majorHAnsi" w:cstheme="majorHAnsi"/>
        </w:rPr>
        <w:fldChar w:fldCharType="end"/>
      </w:r>
      <w:r w:rsidR="0009194C" w:rsidRPr="00601FCF">
        <w:rPr>
          <w:rFonts w:asciiTheme="majorHAnsi" w:hAnsiTheme="majorHAnsi" w:cstheme="majorHAnsi"/>
        </w:rPr>
        <w:t>.</w:t>
      </w:r>
    </w:p>
    <w:p w14:paraId="62A98F7A" w14:textId="77777777" w:rsidR="00F91570" w:rsidRPr="00601FCF" w:rsidRDefault="00F91570" w:rsidP="00541AF5">
      <w:pPr>
        <w:rPr>
          <w:rFonts w:asciiTheme="majorHAnsi" w:hAnsiTheme="majorHAnsi" w:cstheme="majorHAnsi"/>
        </w:rPr>
      </w:pPr>
    </w:p>
    <w:p w14:paraId="48BA6B0A" w14:textId="5447D454" w:rsidR="006E4797" w:rsidRPr="00601FCF" w:rsidRDefault="0009194C" w:rsidP="00541AF5">
      <w:pPr>
        <w:rPr>
          <w:rFonts w:asciiTheme="majorHAnsi" w:hAnsiTheme="majorHAnsi" w:cstheme="majorHAnsi"/>
        </w:rPr>
      </w:pPr>
      <w:r w:rsidRPr="00601FCF">
        <w:rPr>
          <w:rFonts w:asciiTheme="majorHAnsi" w:hAnsiTheme="majorHAnsi" w:cstheme="majorHAnsi"/>
        </w:rPr>
        <w:t xml:space="preserve">This procedure is compatible with </w:t>
      </w:r>
      <w:r w:rsidR="0044759A" w:rsidRPr="00601FCF">
        <w:rPr>
          <w:rFonts w:asciiTheme="majorHAnsi" w:hAnsiTheme="majorHAnsi" w:cstheme="majorHAnsi"/>
        </w:rPr>
        <w:t xml:space="preserve">piston-driven extrusion-based bioprinters and can be </w:t>
      </w:r>
      <w:r w:rsidR="0080031B" w:rsidRPr="00601FCF">
        <w:rPr>
          <w:rFonts w:asciiTheme="majorHAnsi" w:hAnsiTheme="majorHAnsi" w:cstheme="majorHAnsi"/>
        </w:rPr>
        <w:t>used to bioprint</w:t>
      </w:r>
      <w:r w:rsidR="0044759A" w:rsidRPr="00601FCF">
        <w:rPr>
          <w:rFonts w:asciiTheme="majorHAnsi" w:hAnsiTheme="majorHAnsi" w:cstheme="majorHAnsi"/>
        </w:rPr>
        <w:t xml:space="preserve"> astrocytes derived from different sources</w:t>
      </w:r>
      <w:r w:rsidR="001A2FD8" w:rsidRPr="00601FCF">
        <w:rPr>
          <w:rFonts w:asciiTheme="majorHAnsi" w:hAnsiTheme="majorHAnsi" w:cstheme="majorHAnsi"/>
        </w:rPr>
        <w:t>. The 3D bioprinted model proposed here is suitable</w:t>
      </w:r>
      <w:r w:rsidR="0044759A" w:rsidRPr="00601FCF">
        <w:rPr>
          <w:rFonts w:asciiTheme="majorHAnsi" w:hAnsiTheme="majorHAnsi" w:cstheme="majorHAnsi"/>
        </w:rPr>
        <w:t xml:space="preserve"> for a wide</w:t>
      </w:r>
      <w:r w:rsidR="001A2FD8" w:rsidRPr="00601FCF">
        <w:rPr>
          <w:rFonts w:asciiTheme="majorHAnsi" w:hAnsiTheme="majorHAnsi" w:cstheme="majorHAnsi"/>
        </w:rPr>
        <w:t xml:space="preserve"> range</w:t>
      </w:r>
      <w:r w:rsidR="0044759A" w:rsidRPr="00601FCF">
        <w:rPr>
          <w:rFonts w:asciiTheme="majorHAnsi" w:hAnsiTheme="majorHAnsi" w:cstheme="majorHAnsi"/>
        </w:rPr>
        <w:t xml:space="preserve"> of </w:t>
      </w:r>
      <w:r w:rsidR="001A2FD8" w:rsidRPr="00601FCF">
        <w:rPr>
          <w:rFonts w:asciiTheme="majorHAnsi" w:hAnsiTheme="majorHAnsi" w:cstheme="majorHAnsi"/>
        </w:rPr>
        <w:t xml:space="preserve">neural engineering </w:t>
      </w:r>
      <w:r w:rsidR="0044759A" w:rsidRPr="00601FCF">
        <w:rPr>
          <w:rFonts w:asciiTheme="majorHAnsi" w:hAnsiTheme="majorHAnsi" w:cstheme="majorHAnsi"/>
        </w:rPr>
        <w:t xml:space="preserve">applications, such as studies of the mechanisms involved in astrocytes functionality </w:t>
      </w:r>
      <w:r w:rsidR="0080031B" w:rsidRPr="00601FCF">
        <w:rPr>
          <w:rFonts w:asciiTheme="majorHAnsi" w:hAnsiTheme="majorHAnsi" w:cstheme="majorHAnsi"/>
        </w:rPr>
        <w:t xml:space="preserve">in healthy tissues and understanding the progression of </w:t>
      </w:r>
      <w:r w:rsidR="001A2FD8" w:rsidRPr="00601FCF">
        <w:rPr>
          <w:rFonts w:asciiTheme="majorHAnsi" w:hAnsiTheme="majorHAnsi" w:cstheme="majorHAnsi"/>
        </w:rPr>
        <w:t>neurological</w:t>
      </w:r>
      <w:r w:rsidR="0044759A" w:rsidRPr="00601FCF">
        <w:rPr>
          <w:rFonts w:asciiTheme="majorHAnsi" w:hAnsiTheme="majorHAnsi" w:cstheme="majorHAnsi"/>
        </w:rPr>
        <w:t xml:space="preserve"> </w:t>
      </w:r>
      <w:r w:rsidR="001A2FD8" w:rsidRPr="00601FCF">
        <w:rPr>
          <w:rFonts w:asciiTheme="majorHAnsi" w:hAnsiTheme="majorHAnsi" w:cstheme="majorHAnsi"/>
        </w:rPr>
        <w:t>pathologies</w:t>
      </w:r>
      <w:r w:rsidR="0044759A" w:rsidRPr="00601FCF">
        <w:rPr>
          <w:rFonts w:asciiTheme="majorHAnsi" w:hAnsiTheme="majorHAnsi" w:cstheme="majorHAnsi"/>
        </w:rPr>
        <w:t xml:space="preserve"> and treatment</w:t>
      </w:r>
      <w:r w:rsidR="0080031B" w:rsidRPr="00601FCF">
        <w:rPr>
          <w:rFonts w:asciiTheme="majorHAnsi" w:hAnsiTheme="majorHAnsi" w:cstheme="majorHAnsi"/>
        </w:rPr>
        <w:t xml:space="preserve"> development</w:t>
      </w:r>
      <w:r w:rsidR="0044759A" w:rsidRPr="00601FCF">
        <w:rPr>
          <w:rFonts w:asciiTheme="majorHAnsi" w:hAnsiTheme="majorHAnsi" w:cstheme="majorHAnsi"/>
        </w:rPr>
        <w:t>.</w:t>
      </w:r>
    </w:p>
    <w:p w14:paraId="3174F858" w14:textId="77777777" w:rsidR="009C5A02" w:rsidRPr="00601FCF" w:rsidRDefault="009C5A02" w:rsidP="00541AF5">
      <w:pPr>
        <w:rPr>
          <w:rFonts w:asciiTheme="majorHAnsi" w:hAnsiTheme="majorHAnsi" w:cstheme="majorHAnsi"/>
          <w:b/>
        </w:rPr>
      </w:pPr>
    </w:p>
    <w:p w14:paraId="32A92E82" w14:textId="7CFF9F59" w:rsidR="006E4797" w:rsidRPr="00601FCF" w:rsidRDefault="003A58D6" w:rsidP="00541AF5">
      <w:pPr>
        <w:rPr>
          <w:rFonts w:asciiTheme="majorHAnsi" w:hAnsiTheme="majorHAnsi" w:cstheme="majorHAnsi"/>
        </w:rPr>
      </w:pPr>
      <w:r w:rsidRPr="00601FCF">
        <w:rPr>
          <w:rFonts w:asciiTheme="majorHAnsi" w:hAnsiTheme="majorHAnsi" w:cstheme="majorHAnsi"/>
          <w:b/>
        </w:rPr>
        <w:t>PROTOCOL</w:t>
      </w:r>
      <w:r w:rsidR="000A04EC" w:rsidRPr="00601FCF">
        <w:rPr>
          <w:rFonts w:asciiTheme="majorHAnsi" w:hAnsiTheme="majorHAnsi" w:cstheme="majorHAnsi"/>
          <w:b/>
        </w:rPr>
        <w:t>:</w:t>
      </w:r>
    </w:p>
    <w:p w14:paraId="39BD29BD" w14:textId="154E061D" w:rsidR="00EF1476" w:rsidRPr="00601FCF" w:rsidRDefault="00EF1476" w:rsidP="00541AF5">
      <w:pPr>
        <w:rPr>
          <w:rFonts w:asciiTheme="majorHAnsi" w:hAnsiTheme="majorHAnsi" w:cstheme="majorHAnsi"/>
        </w:rPr>
      </w:pPr>
      <w:r w:rsidRPr="00601FCF">
        <w:rPr>
          <w:rFonts w:asciiTheme="majorHAnsi" w:hAnsiTheme="majorHAnsi" w:cstheme="majorHAnsi"/>
        </w:rPr>
        <w:t xml:space="preserve">All </w:t>
      </w:r>
      <w:r w:rsidR="000A04EC" w:rsidRPr="00601FCF">
        <w:rPr>
          <w:rFonts w:asciiTheme="majorHAnsi" w:hAnsiTheme="majorHAnsi" w:cstheme="majorHAnsi"/>
        </w:rPr>
        <w:t xml:space="preserve">the </w:t>
      </w:r>
      <w:r w:rsidRPr="00601FCF">
        <w:rPr>
          <w:rFonts w:asciiTheme="majorHAnsi" w:hAnsiTheme="majorHAnsi" w:cstheme="majorHAnsi"/>
        </w:rPr>
        <w:t>procedures involving animals followed international guidelines for animal use in research (</w:t>
      </w:r>
      <w:hyperlink r:id="rId15" w:history="1">
        <w:r w:rsidRPr="00601FCF">
          <w:rPr>
            <w:rStyle w:val="Hyperlink"/>
            <w:rFonts w:asciiTheme="majorHAnsi" w:hAnsiTheme="majorHAnsi" w:cstheme="majorHAnsi"/>
            <w:color w:val="auto"/>
          </w:rPr>
          <w:t>http://www.iclas.org</w:t>
        </w:r>
      </w:hyperlink>
      <w:r w:rsidRPr="00601FCF">
        <w:rPr>
          <w:rFonts w:asciiTheme="majorHAnsi" w:hAnsiTheme="majorHAnsi" w:cstheme="majorHAnsi"/>
        </w:rPr>
        <w:t>) and were</w:t>
      </w:r>
      <w:r w:rsidR="00601FCF" w:rsidRPr="00601FCF">
        <w:rPr>
          <w:rFonts w:asciiTheme="majorHAnsi" w:hAnsiTheme="majorHAnsi" w:cstheme="majorHAnsi"/>
        </w:rPr>
        <w:t xml:space="preserve"> </w:t>
      </w:r>
      <w:r w:rsidRPr="00601FCF">
        <w:rPr>
          <w:rFonts w:asciiTheme="majorHAnsi" w:hAnsiTheme="majorHAnsi" w:cstheme="majorHAnsi"/>
        </w:rPr>
        <w:t>approved by the Committee for Ethics in Research of Universidade Federal de São Paulo (CEUA 2019/ 9292090519).</w:t>
      </w:r>
    </w:p>
    <w:p w14:paraId="28F6FCAC" w14:textId="77777777" w:rsidR="00EF1476" w:rsidRPr="00601FCF" w:rsidRDefault="00EF1476" w:rsidP="00541AF5">
      <w:pPr>
        <w:rPr>
          <w:rFonts w:asciiTheme="majorHAnsi" w:hAnsiTheme="majorHAnsi" w:cstheme="majorHAnsi"/>
        </w:rPr>
      </w:pPr>
    </w:p>
    <w:p w14:paraId="26481120" w14:textId="6D4D4493" w:rsidR="00EF1476" w:rsidRPr="00601FCF" w:rsidRDefault="00EF1476" w:rsidP="00541AF5">
      <w:pPr>
        <w:rPr>
          <w:rFonts w:asciiTheme="majorHAnsi" w:hAnsiTheme="majorHAnsi" w:cstheme="majorHAnsi"/>
          <w:b/>
        </w:rPr>
      </w:pPr>
      <w:r w:rsidRPr="00601FCF">
        <w:rPr>
          <w:rFonts w:asciiTheme="majorHAnsi" w:hAnsiTheme="majorHAnsi" w:cstheme="majorHAnsi"/>
          <w:b/>
        </w:rPr>
        <w:t>1.</w:t>
      </w:r>
      <w:r w:rsidR="00A31F17" w:rsidRPr="00601FCF">
        <w:rPr>
          <w:rFonts w:asciiTheme="majorHAnsi" w:hAnsiTheme="majorHAnsi" w:cstheme="majorHAnsi"/>
          <w:b/>
        </w:rPr>
        <w:tab/>
      </w:r>
      <w:r w:rsidRPr="00601FCF">
        <w:rPr>
          <w:rFonts w:asciiTheme="majorHAnsi" w:hAnsiTheme="majorHAnsi" w:cstheme="majorHAnsi"/>
          <w:b/>
        </w:rPr>
        <w:t>Mice brain dissection</w:t>
      </w:r>
    </w:p>
    <w:p w14:paraId="35C5CCC5" w14:textId="77777777" w:rsidR="00EF1476" w:rsidRPr="00601FCF" w:rsidRDefault="00EF1476" w:rsidP="00541AF5">
      <w:pPr>
        <w:rPr>
          <w:rFonts w:asciiTheme="majorHAnsi" w:hAnsiTheme="majorHAnsi" w:cstheme="majorHAnsi"/>
          <w:b/>
        </w:rPr>
      </w:pPr>
    </w:p>
    <w:p w14:paraId="741AF36D" w14:textId="484CA487" w:rsidR="00300109" w:rsidRPr="00601FCF" w:rsidRDefault="00841B14" w:rsidP="00541AF5">
      <w:pPr>
        <w:pStyle w:val="ListParagraph"/>
        <w:numPr>
          <w:ilvl w:val="1"/>
          <w:numId w:val="1"/>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Transfer</w:t>
      </w:r>
      <w:r w:rsidR="00EF1476" w:rsidRPr="00601FCF">
        <w:rPr>
          <w:rFonts w:asciiTheme="majorHAnsi" w:hAnsiTheme="majorHAnsi" w:cstheme="majorHAnsi"/>
          <w:sz w:val="24"/>
          <w:szCs w:val="24"/>
        </w:rPr>
        <w:t xml:space="preserve"> </w:t>
      </w:r>
      <w:r w:rsidR="00300109" w:rsidRPr="00601FCF">
        <w:rPr>
          <w:rFonts w:asciiTheme="majorHAnsi" w:hAnsiTheme="majorHAnsi" w:cstheme="majorHAnsi"/>
          <w:sz w:val="24"/>
          <w:szCs w:val="24"/>
        </w:rPr>
        <w:t xml:space="preserve">10 mL of </w:t>
      </w:r>
      <w:r w:rsidR="00EF1476" w:rsidRPr="00601FCF">
        <w:rPr>
          <w:rFonts w:asciiTheme="majorHAnsi" w:hAnsiTheme="majorHAnsi" w:cstheme="majorHAnsi"/>
          <w:sz w:val="24"/>
          <w:szCs w:val="24"/>
        </w:rPr>
        <w:t xml:space="preserve">cold </w:t>
      </w:r>
      <w:r w:rsidR="00EF1476" w:rsidRPr="00601FCF">
        <w:rPr>
          <w:rFonts w:asciiTheme="majorHAnsi" w:eastAsia="Helvetica Neue" w:hAnsiTheme="majorHAnsi" w:cstheme="majorHAnsi"/>
          <w:sz w:val="24"/>
          <w:szCs w:val="24"/>
        </w:rPr>
        <w:t>Hanks Buffered Salt Solution (</w:t>
      </w:r>
      <w:r w:rsidRPr="00601FCF">
        <w:rPr>
          <w:rFonts w:asciiTheme="majorHAnsi" w:hAnsiTheme="majorHAnsi" w:cstheme="majorHAnsi"/>
          <w:sz w:val="24"/>
          <w:szCs w:val="24"/>
        </w:rPr>
        <w:t>HBSS) to</w:t>
      </w:r>
      <w:r w:rsidR="00EF1476" w:rsidRPr="00601FCF">
        <w:rPr>
          <w:rFonts w:asciiTheme="majorHAnsi" w:hAnsiTheme="majorHAnsi" w:cstheme="majorHAnsi"/>
          <w:sz w:val="24"/>
          <w:szCs w:val="24"/>
        </w:rPr>
        <w:t xml:space="preserve"> a 100 mm </w:t>
      </w:r>
      <w:r w:rsidR="0080031B" w:rsidRPr="00601FCF">
        <w:rPr>
          <w:rFonts w:asciiTheme="majorHAnsi" w:hAnsiTheme="majorHAnsi" w:cstheme="majorHAnsi"/>
          <w:sz w:val="24"/>
          <w:szCs w:val="24"/>
        </w:rPr>
        <w:t xml:space="preserve">culture </w:t>
      </w:r>
      <w:r w:rsidR="00EF1476" w:rsidRPr="00601FCF">
        <w:rPr>
          <w:rFonts w:asciiTheme="majorHAnsi" w:hAnsiTheme="majorHAnsi" w:cstheme="majorHAnsi"/>
          <w:sz w:val="24"/>
          <w:szCs w:val="24"/>
        </w:rPr>
        <w:t>dish and</w:t>
      </w:r>
      <w:r w:rsidR="00300109" w:rsidRPr="00601FCF">
        <w:rPr>
          <w:rFonts w:asciiTheme="majorHAnsi" w:hAnsiTheme="majorHAnsi" w:cstheme="majorHAnsi"/>
          <w:sz w:val="24"/>
          <w:szCs w:val="24"/>
        </w:rPr>
        <w:t xml:space="preserve"> 1 mL</w:t>
      </w:r>
      <w:r w:rsidR="00EF1476" w:rsidRPr="00601FCF">
        <w:rPr>
          <w:rFonts w:asciiTheme="majorHAnsi" w:hAnsiTheme="majorHAnsi" w:cstheme="majorHAnsi"/>
          <w:sz w:val="24"/>
          <w:szCs w:val="24"/>
        </w:rPr>
        <w:t xml:space="preserve"> </w:t>
      </w:r>
      <w:r w:rsidR="00B0371C" w:rsidRPr="00601FCF">
        <w:rPr>
          <w:rFonts w:asciiTheme="majorHAnsi" w:hAnsiTheme="majorHAnsi" w:cstheme="majorHAnsi"/>
          <w:sz w:val="24"/>
          <w:szCs w:val="24"/>
        </w:rPr>
        <w:t>to</w:t>
      </w:r>
      <w:r w:rsidR="00EF1476" w:rsidRPr="00601FCF">
        <w:rPr>
          <w:rFonts w:asciiTheme="majorHAnsi" w:hAnsiTheme="majorHAnsi" w:cstheme="majorHAnsi"/>
          <w:sz w:val="24"/>
          <w:szCs w:val="24"/>
        </w:rPr>
        <w:t xml:space="preserve"> a 1.5 mL microtube. </w:t>
      </w:r>
      <w:r w:rsidR="00334669" w:rsidRPr="00601FCF">
        <w:rPr>
          <w:rFonts w:asciiTheme="majorHAnsi" w:hAnsiTheme="majorHAnsi" w:cstheme="majorHAnsi"/>
          <w:sz w:val="24"/>
          <w:szCs w:val="24"/>
          <w:lang w:val="it-IT"/>
        </w:rPr>
        <w:t xml:space="preserve">Prepare </w:t>
      </w:r>
      <w:r w:rsidR="005477FC" w:rsidRPr="00601FCF">
        <w:rPr>
          <w:rFonts w:asciiTheme="majorHAnsi" w:hAnsiTheme="majorHAnsi" w:cstheme="majorHAnsi"/>
          <w:sz w:val="24"/>
          <w:szCs w:val="24"/>
          <w:lang w:val="it-IT"/>
        </w:rPr>
        <w:t xml:space="preserve">one </w:t>
      </w:r>
      <w:r w:rsidR="00334669" w:rsidRPr="00601FCF">
        <w:rPr>
          <w:rFonts w:asciiTheme="majorHAnsi" w:hAnsiTheme="majorHAnsi" w:cstheme="majorHAnsi"/>
          <w:sz w:val="24"/>
          <w:szCs w:val="24"/>
          <w:lang w:val="it-IT"/>
        </w:rPr>
        <w:t>microtube per animal.</w:t>
      </w:r>
    </w:p>
    <w:p w14:paraId="146A2C5A" w14:textId="77777777" w:rsidR="00300109" w:rsidRPr="00601FCF" w:rsidRDefault="00300109" w:rsidP="00541AF5">
      <w:pPr>
        <w:pStyle w:val="ListParagraph"/>
        <w:spacing w:after="0" w:line="240" w:lineRule="auto"/>
        <w:ind w:left="0"/>
        <w:jc w:val="both"/>
        <w:rPr>
          <w:rFonts w:asciiTheme="majorHAnsi" w:hAnsiTheme="majorHAnsi" w:cstheme="majorHAnsi"/>
          <w:sz w:val="24"/>
          <w:szCs w:val="24"/>
          <w:lang w:val="en-US"/>
        </w:rPr>
      </w:pPr>
    </w:p>
    <w:p w14:paraId="376A379E" w14:textId="1385C21F" w:rsidR="00EF1476" w:rsidRPr="00601FCF" w:rsidRDefault="00300109"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NOTE: </w:t>
      </w:r>
      <w:r w:rsidR="00EF1476" w:rsidRPr="00601FCF">
        <w:rPr>
          <w:rFonts w:asciiTheme="majorHAnsi" w:hAnsiTheme="majorHAnsi" w:cstheme="majorHAnsi"/>
          <w:sz w:val="24"/>
          <w:szCs w:val="24"/>
          <w:lang w:val="en-US"/>
        </w:rPr>
        <w:t xml:space="preserve">Both </w:t>
      </w:r>
      <w:r w:rsidR="005477FC" w:rsidRPr="00601FCF">
        <w:rPr>
          <w:rFonts w:asciiTheme="majorHAnsi" w:hAnsiTheme="majorHAnsi" w:cstheme="majorHAnsi"/>
          <w:sz w:val="24"/>
          <w:szCs w:val="24"/>
          <w:lang w:val="en-US"/>
        </w:rPr>
        <w:t xml:space="preserve">the </w:t>
      </w:r>
      <w:r w:rsidR="00CB7283" w:rsidRPr="00601FCF">
        <w:rPr>
          <w:rFonts w:asciiTheme="majorHAnsi" w:hAnsiTheme="majorHAnsi" w:cstheme="majorHAnsi"/>
          <w:sz w:val="24"/>
          <w:szCs w:val="24"/>
          <w:lang w:val="en-US"/>
        </w:rPr>
        <w:t xml:space="preserve">culture dish and </w:t>
      </w:r>
      <w:r w:rsidR="005477FC" w:rsidRPr="00601FCF">
        <w:rPr>
          <w:rFonts w:asciiTheme="majorHAnsi" w:hAnsiTheme="majorHAnsi" w:cstheme="majorHAnsi"/>
          <w:sz w:val="24"/>
          <w:szCs w:val="24"/>
          <w:lang w:val="en-US"/>
        </w:rPr>
        <w:t xml:space="preserve">the </w:t>
      </w:r>
      <w:r w:rsidR="00CB7283" w:rsidRPr="00601FCF">
        <w:rPr>
          <w:rFonts w:asciiTheme="majorHAnsi" w:hAnsiTheme="majorHAnsi" w:cstheme="majorHAnsi"/>
          <w:sz w:val="24"/>
          <w:szCs w:val="24"/>
          <w:lang w:val="en-US"/>
        </w:rPr>
        <w:t xml:space="preserve">microtube </w:t>
      </w:r>
      <w:r w:rsidR="00EF1476" w:rsidRPr="00601FCF">
        <w:rPr>
          <w:rFonts w:asciiTheme="majorHAnsi" w:hAnsiTheme="majorHAnsi" w:cstheme="majorHAnsi"/>
          <w:sz w:val="24"/>
          <w:szCs w:val="24"/>
          <w:lang w:val="en-US"/>
        </w:rPr>
        <w:t>need to be kept on ice.</w:t>
      </w:r>
    </w:p>
    <w:p w14:paraId="4551B751" w14:textId="77777777" w:rsidR="00334669" w:rsidRPr="00601FCF" w:rsidRDefault="00334669" w:rsidP="00541AF5">
      <w:pPr>
        <w:rPr>
          <w:rFonts w:asciiTheme="majorHAnsi" w:hAnsiTheme="majorHAnsi" w:cstheme="majorHAnsi"/>
          <w:lang w:val="it-IT"/>
        </w:rPr>
      </w:pPr>
    </w:p>
    <w:p w14:paraId="175A025A" w14:textId="73F2AB24" w:rsidR="00334669" w:rsidRPr="00601FCF" w:rsidRDefault="00EF1476" w:rsidP="00541AF5">
      <w:pPr>
        <w:pStyle w:val="ListParagraph"/>
        <w:numPr>
          <w:ilvl w:val="1"/>
          <w:numId w:val="1"/>
        </w:numPr>
        <w:spacing w:after="0" w:line="240" w:lineRule="auto"/>
        <w:ind w:left="0" w:firstLine="0"/>
        <w:rPr>
          <w:rFonts w:asciiTheme="majorHAnsi" w:hAnsiTheme="majorHAnsi" w:cstheme="majorHAnsi"/>
          <w:sz w:val="24"/>
          <w:szCs w:val="24"/>
          <w:lang w:val="it-IT"/>
        </w:rPr>
      </w:pPr>
      <w:r w:rsidRPr="00601FCF">
        <w:rPr>
          <w:rFonts w:asciiTheme="majorHAnsi" w:hAnsiTheme="majorHAnsi" w:cstheme="majorHAnsi"/>
          <w:sz w:val="24"/>
          <w:szCs w:val="24"/>
          <w:lang w:val="it-IT"/>
        </w:rPr>
        <w:t>Prepare astrocytes culture medium</w:t>
      </w:r>
      <w:r w:rsidR="00BF2254" w:rsidRPr="00601FCF">
        <w:rPr>
          <w:rFonts w:asciiTheme="majorHAnsi" w:hAnsiTheme="majorHAnsi" w:cstheme="majorHAnsi"/>
          <w:sz w:val="24"/>
          <w:szCs w:val="24"/>
          <w:lang w:val="it-IT"/>
        </w:rPr>
        <w:t xml:space="preserve"> using</w:t>
      </w:r>
      <w:r w:rsidRPr="00601FCF">
        <w:rPr>
          <w:rFonts w:asciiTheme="majorHAnsi" w:hAnsiTheme="majorHAnsi" w:cstheme="majorHAnsi"/>
          <w:sz w:val="24"/>
          <w:szCs w:val="24"/>
          <w:lang w:val="it-IT"/>
        </w:rPr>
        <w:t xml:space="preserve"> DMEM F12 + 10% Fetal Bovine Serum (FBS), 2% glutamine, and 1%</w:t>
      </w:r>
      <w:r w:rsidR="00C7391C" w:rsidRPr="00601FCF">
        <w:rPr>
          <w:rFonts w:asciiTheme="majorHAnsi" w:hAnsiTheme="majorHAnsi" w:cstheme="majorHAnsi"/>
          <w:sz w:val="24"/>
          <w:szCs w:val="24"/>
          <w:lang w:val="it-IT"/>
        </w:rPr>
        <w:t xml:space="preserve"> Penicillin-Streptomycin (P/S). S</w:t>
      </w:r>
      <w:r w:rsidR="005F519B" w:rsidRPr="00601FCF">
        <w:rPr>
          <w:rFonts w:asciiTheme="majorHAnsi" w:hAnsiTheme="majorHAnsi" w:cstheme="majorHAnsi"/>
          <w:sz w:val="24"/>
          <w:szCs w:val="24"/>
          <w:lang w:val="it-IT"/>
        </w:rPr>
        <w:t xml:space="preserve">terilize </w:t>
      </w:r>
      <w:r w:rsidR="00CB7283" w:rsidRPr="00601FCF">
        <w:rPr>
          <w:rFonts w:asciiTheme="majorHAnsi" w:hAnsiTheme="majorHAnsi" w:cstheme="majorHAnsi"/>
          <w:sz w:val="24"/>
          <w:szCs w:val="24"/>
          <w:lang w:val="it-IT"/>
        </w:rPr>
        <w:t xml:space="preserve">the medium </w:t>
      </w:r>
      <w:r w:rsidR="005F519B" w:rsidRPr="00601FCF">
        <w:rPr>
          <w:rFonts w:asciiTheme="majorHAnsi" w:hAnsiTheme="majorHAnsi" w:cstheme="majorHAnsi"/>
          <w:sz w:val="24"/>
          <w:szCs w:val="24"/>
          <w:lang w:val="it-IT"/>
        </w:rPr>
        <w:t>by filtering using</w:t>
      </w:r>
      <w:r w:rsidR="005148B0" w:rsidRPr="00601FCF">
        <w:rPr>
          <w:rFonts w:asciiTheme="majorHAnsi" w:hAnsiTheme="majorHAnsi" w:cstheme="majorHAnsi"/>
          <w:sz w:val="24"/>
          <w:szCs w:val="24"/>
          <w:lang w:val="it-IT"/>
        </w:rPr>
        <w:t xml:space="preserve"> a</w:t>
      </w:r>
      <w:r w:rsidR="005F519B" w:rsidRPr="00601FCF">
        <w:rPr>
          <w:rFonts w:asciiTheme="majorHAnsi" w:hAnsiTheme="majorHAnsi" w:cstheme="majorHAnsi"/>
          <w:sz w:val="24"/>
          <w:szCs w:val="24"/>
          <w:lang w:val="it-IT"/>
        </w:rPr>
        <w:t xml:space="preserve"> 0.2 µm filter.</w:t>
      </w:r>
    </w:p>
    <w:p w14:paraId="15A6A655" w14:textId="77777777" w:rsidR="00334669" w:rsidRPr="00601FCF" w:rsidRDefault="00334669" w:rsidP="00541AF5">
      <w:pPr>
        <w:pStyle w:val="ListParagraph"/>
        <w:spacing w:after="0" w:line="240" w:lineRule="auto"/>
        <w:ind w:left="0"/>
        <w:rPr>
          <w:rFonts w:asciiTheme="majorHAnsi" w:hAnsiTheme="majorHAnsi" w:cstheme="majorHAnsi"/>
          <w:sz w:val="24"/>
          <w:szCs w:val="24"/>
          <w:lang w:val="it-IT"/>
        </w:rPr>
      </w:pPr>
    </w:p>
    <w:p w14:paraId="4BEBF23E" w14:textId="225AAE84" w:rsidR="00334669" w:rsidRPr="00601FCF" w:rsidRDefault="00BF2254" w:rsidP="00541AF5">
      <w:pPr>
        <w:pStyle w:val="ListParagraph"/>
        <w:numPr>
          <w:ilvl w:val="1"/>
          <w:numId w:val="1"/>
        </w:numPr>
        <w:spacing w:after="0" w:line="240" w:lineRule="auto"/>
        <w:ind w:left="0" w:firstLine="0"/>
        <w:rPr>
          <w:rFonts w:asciiTheme="majorHAnsi" w:hAnsiTheme="majorHAnsi" w:cstheme="majorHAnsi"/>
          <w:sz w:val="24"/>
          <w:szCs w:val="24"/>
          <w:lang w:val="it-IT"/>
        </w:rPr>
      </w:pPr>
      <w:r w:rsidRPr="00601FCF">
        <w:rPr>
          <w:rFonts w:asciiTheme="majorHAnsi" w:hAnsiTheme="majorHAnsi" w:cstheme="majorHAnsi"/>
          <w:sz w:val="24"/>
          <w:szCs w:val="24"/>
          <w:lang w:val="en-US"/>
        </w:rPr>
        <w:t>Euthanize C57B</w:t>
      </w:r>
      <w:r w:rsidR="00CB7283" w:rsidRPr="00601FCF">
        <w:rPr>
          <w:rFonts w:asciiTheme="majorHAnsi" w:hAnsiTheme="majorHAnsi" w:cstheme="majorHAnsi"/>
          <w:sz w:val="24"/>
          <w:szCs w:val="24"/>
          <w:lang w:val="en-US"/>
        </w:rPr>
        <w:t>l</w:t>
      </w:r>
      <w:r w:rsidRPr="00601FCF">
        <w:rPr>
          <w:rFonts w:asciiTheme="majorHAnsi" w:hAnsiTheme="majorHAnsi" w:cstheme="majorHAnsi"/>
          <w:sz w:val="24"/>
          <w:szCs w:val="24"/>
          <w:lang w:val="en-US"/>
        </w:rPr>
        <w:t xml:space="preserve">/6 mice pups (postnatal </w:t>
      </w:r>
      <w:r w:rsidR="00E7656E" w:rsidRPr="00601FCF">
        <w:rPr>
          <w:rFonts w:asciiTheme="majorHAnsi" w:hAnsiTheme="majorHAnsi" w:cstheme="majorHAnsi"/>
          <w:sz w:val="24"/>
          <w:szCs w:val="24"/>
          <w:lang w:val="en-US"/>
        </w:rPr>
        <w:t xml:space="preserve">day </w:t>
      </w:r>
      <w:r w:rsidR="00EF1476" w:rsidRPr="00601FCF">
        <w:rPr>
          <w:rFonts w:asciiTheme="majorHAnsi" w:hAnsiTheme="majorHAnsi" w:cstheme="majorHAnsi"/>
          <w:sz w:val="24"/>
          <w:szCs w:val="24"/>
          <w:lang w:val="en-US"/>
        </w:rPr>
        <w:t xml:space="preserve">1) by decapitation </w:t>
      </w:r>
      <w:r w:rsidR="007928B9" w:rsidRPr="00601FCF">
        <w:rPr>
          <w:rFonts w:asciiTheme="majorHAnsi" w:hAnsiTheme="majorHAnsi" w:cstheme="majorHAnsi"/>
          <w:sz w:val="24"/>
          <w:szCs w:val="24"/>
          <w:lang w:val="en-US"/>
        </w:rPr>
        <w:t>using a</w:t>
      </w:r>
      <w:r w:rsidR="00EF1476" w:rsidRPr="00601FCF">
        <w:rPr>
          <w:rFonts w:asciiTheme="majorHAnsi" w:hAnsiTheme="majorHAnsi" w:cstheme="majorHAnsi"/>
          <w:sz w:val="24"/>
          <w:szCs w:val="24"/>
          <w:lang w:val="en-US"/>
        </w:rPr>
        <w:t xml:space="preserve"> </w:t>
      </w:r>
      <w:r w:rsidR="007928B9" w:rsidRPr="00601FCF">
        <w:rPr>
          <w:rFonts w:asciiTheme="majorHAnsi" w:hAnsiTheme="majorHAnsi" w:cstheme="majorHAnsi"/>
          <w:sz w:val="24"/>
          <w:szCs w:val="24"/>
          <w:lang w:val="en-US"/>
        </w:rPr>
        <w:t xml:space="preserve">sharp </w:t>
      </w:r>
      <w:r w:rsidR="00E4292C" w:rsidRPr="00601FCF">
        <w:rPr>
          <w:rFonts w:asciiTheme="majorHAnsi" w:hAnsiTheme="majorHAnsi" w:cstheme="majorHAnsi"/>
          <w:sz w:val="24"/>
          <w:szCs w:val="24"/>
          <w:lang w:val="en-US"/>
        </w:rPr>
        <w:t>operating scissor</w:t>
      </w:r>
      <w:r w:rsidR="00220BD1" w:rsidRPr="00601FCF">
        <w:rPr>
          <w:rFonts w:asciiTheme="majorHAnsi" w:hAnsiTheme="majorHAnsi" w:cstheme="majorHAnsi"/>
          <w:sz w:val="24"/>
          <w:szCs w:val="24"/>
          <w:lang w:val="en-US"/>
        </w:rPr>
        <w:t xml:space="preserve">. </w:t>
      </w:r>
      <w:r w:rsidR="00667895" w:rsidRPr="00601FCF">
        <w:rPr>
          <w:rFonts w:asciiTheme="majorHAnsi" w:hAnsiTheme="majorHAnsi" w:cstheme="majorHAnsi"/>
          <w:sz w:val="24"/>
          <w:szCs w:val="24"/>
          <w:lang w:val="en-US"/>
        </w:rPr>
        <w:t>U</w:t>
      </w:r>
      <w:r w:rsidR="00E4292C" w:rsidRPr="00601FCF">
        <w:rPr>
          <w:rFonts w:asciiTheme="majorHAnsi" w:hAnsiTheme="majorHAnsi" w:cstheme="majorHAnsi"/>
          <w:sz w:val="24"/>
          <w:szCs w:val="24"/>
          <w:lang w:val="en-US"/>
        </w:rPr>
        <w:t xml:space="preserve">sing forceps, pull the skin and expose the skull. </w:t>
      </w:r>
      <w:r w:rsidR="00601FCF" w:rsidRPr="00601FCF">
        <w:rPr>
          <w:rFonts w:asciiTheme="majorHAnsi" w:hAnsiTheme="majorHAnsi" w:cstheme="majorHAnsi"/>
          <w:sz w:val="24"/>
          <w:szCs w:val="24"/>
          <w:lang w:val="en-US"/>
        </w:rPr>
        <w:t xml:space="preserve">Ensure </w:t>
      </w:r>
      <w:r w:rsidR="00601FCF" w:rsidRPr="00601FCF">
        <w:rPr>
          <w:rFonts w:asciiTheme="majorHAnsi" w:hAnsiTheme="majorHAnsi" w:cstheme="majorHAnsi"/>
          <w:sz w:val="24"/>
          <w:szCs w:val="24"/>
          <w:lang w:val="en-US"/>
        </w:rPr>
        <w:t xml:space="preserve"> </w:t>
      </w:r>
      <w:r w:rsidR="00E4292C" w:rsidRPr="00601FCF">
        <w:rPr>
          <w:rFonts w:asciiTheme="majorHAnsi" w:hAnsiTheme="majorHAnsi" w:cstheme="majorHAnsi"/>
          <w:sz w:val="24"/>
          <w:szCs w:val="24"/>
          <w:lang w:val="en-US"/>
        </w:rPr>
        <w:t>both scissor</w:t>
      </w:r>
      <w:r w:rsidR="00667895" w:rsidRPr="00601FCF">
        <w:rPr>
          <w:rFonts w:asciiTheme="majorHAnsi" w:hAnsiTheme="majorHAnsi" w:cstheme="majorHAnsi"/>
          <w:sz w:val="24"/>
          <w:szCs w:val="24"/>
          <w:lang w:val="en-US"/>
        </w:rPr>
        <w:t>s</w:t>
      </w:r>
      <w:r w:rsidR="00E4292C" w:rsidRPr="00601FCF">
        <w:rPr>
          <w:rFonts w:asciiTheme="majorHAnsi" w:hAnsiTheme="majorHAnsi" w:cstheme="majorHAnsi"/>
          <w:sz w:val="24"/>
          <w:szCs w:val="24"/>
          <w:lang w:val="en-US"/>
        </w:rPr>
        <w:t xml:space="preserve"> and forceps </w:t>
      </w:r>
      <w:r w:rsidR="00601FCF" w:rsidRPr="00601FCF">
        <w:rPr>
          <w:rFonts w:asciiTheme="majorHAnsi" w:hAnsiTheme="majorHAnsi" w:cstheme="majorHAnsi"/>
          <w:sz w:val="24"/>
          <w:szCs w:val="24"/>
          <w:lang w:val="en-US"/>
        </w:rPr>
        <w:t xml:space="preserve">are sterilized </w:t>
      </w:r>
      <w:r w:rsidR="00E4292C" w:rsidRPr="00601FCF">
        <w:rPr>
          <w:rFonts w:asciiTheme="majorHAnsi" w:hAnsiTheme="majorHAnsi" w:cstheme="majorHAnsi"/>
          <w:sz w:val="24"/>
          <w:szCs w:val="24"/>
          <w:lang w:val="en-US"/>
        </w:rPr>
        <w:t xml:space="preserve">with </w:t>
      </w:r>
      <w:r w:rsidR="00601FCF" w:rsidRPr="00601FCF">
        <w:rPr>
          <w:rFonts w:asciiTheme="majorHAnsi" w:hAnsiTheme="majorHAnsi" w:cstheme="majorHAnsi"/>
          <w:sz w:val="24"/>
          <w:szCs w:val="24"/>
          <w:lang w:val="en-US"/>
        </w:rPr>
        <w:t xml:space="preserve">70% </w:t>
      </w:r>
      <w:r w:rsidR="00E4292C" w:rsidRPr="00601FCF">
        <w:rPr>
          <w:rFonts w:asciiTheme="majorHAnsi" w:hAnsiTheme="majorHAnsi" w:cstheme="majorHAnsi"/>
          <w:sz w:val="24"/>
          <w:szCs w:val="24"/>
          <w:lang w:val="en-US"/>
        </w:rPr>
        <w:t>ethanol.</w:t>
      </w:r>
    </w:p>
    <w:p w14:paraId="1A0407A8" w14:textId="77777777" w:rsidR="00334669" w:rsidRPr="00601FCF" w:rsidRDefault="00334669" w:rsidP="00541AF5">
      <w:pPr>
        <w:pStyle w:val="ListParagraph"/>
        <w:spacing w:after="0" w:line="240" w:lineRule="auto"/>
        <w:ind w:left="0"/>
        <w:rPr>
          <w:rFonts w:asciiTheme="majorHAnsi" w:hAnsiTheme="majorHAnsi" w:cstheme="majorHAnsi"/>
          <w:sz w:val="24"/>
          <w:szCs w:val="24"/>
          <w:lang w:val="en-US"/>
        </w:rPr>
      </w:pPr>
    </w:p>
    <w:p w14:paraId="3B4C3D33" w14:textId="1CD0FE73" w:rsidR="00334669" w:rsidRPr="00601FCF" w:rsidRDefault="00EF1476" w:rsidP="00541AF5">
      <w:pPr>
        <w:pStyle w:val="ListParagraph"/>
        <w:numPr>
          <w:ilvl w:val="1"/>
          <w:numId w:val="1"/>
        </w:numPr>
        <w:spacing w:after="0" w:line="240" w:lineRule="auto"/>
        <w:ind w:left="0" w:firstLine="0"/>
        <w:rPr>
          <w:rFonts w:asciiTheme="majorHAnsi" w:hAnsiTheme="majorHAnsi" w:cstheme="majorHAnsi"/>
          <w:sz w:val="24"/>
          <w:szCs w:val="24"/>
          <w:lang w:val="it-IT"/>
        </w:rPr>
      </w:pPr>
      <w:r w:rsidRPr="00601FCF">
        <w:rPr>
          <w:rFonts w:asciiTheme="majorHAnsi" w:hAnsiTheme="majorHAnsi" w:cstheme="majorHAnsi"/>
          <w:sz w:val="24"/>
          <w:szCs w:val="24"/>
          <w:lang w:val="en-US"/>
        </w:rPr>
        <w:t xml:space="preserve">Cut the skull from the foramen magnum to the top of the head along the sagittal </w:t>
      </w:r>
      <w:r w:rsidR="00601FCF" w:rsidRPr="00601FCF">
        <w:rPr>
          <w:rFonts w:asciiTheme="majorHAnsi" w:hAnsiTheme="majorHAnsi" w:cstheme="majorHAnsi"/>
          <w:sz w:val="24"/>
          <w:szCs w:val="24"/>
          <w:lang w:val="en-US"/>
        </w:rPr>
        <w:t>plane</w:t>
      </w:r>
      <w:r w:rsidR="00601FCF" w:rsidRPr="00601FCF">
        <w:rPr>
          <w:rFonts w:asciiTheme="majorHAnsi" w:hAnsiTheme="majorHAnsi" w:cstheme="majorHAnsi"/>
          <w:sz w:val="24"/>
          <w:szCs w:val="24"/>
          <w:lang w:val="en-US"/>
        </w:rPr>
        <w:t xml:space="preserve"> </w:t>
      </w:r>
      <w:r w:rsidRPr="00601FCF">
        <w:rPr>
          <w:rFonts w:asciiTheme="majorHAnsi" w:hAnsiTheme="majorHAnsi" w:cstheme="majorHAnsi"/>
          <w:sz w:val="24"/>
          <w:szCs w:val="24"/>
          <w:lang w:val="en-US"/>
        </w:rPr>
        <w:t>using a sharp curved tip scissor</w:t>
      </w:r>
      <w:r w:rsidR="00E4292C" w:rsidRPr="00601FCF">
        <w:rPr>
          <w:rFonts w:asciiTheme="majorHAnsi" w:hAnsiTheme="majorHAnsi" w:cstheme="majorHAnsi"/>
          <w:sz w:val="24"/>
          <w:szCs w:val="24"/>
          <w:lang w:val="en-US"/>
        </w:rPr>
        <w:t>.</w:t>
      </w:r>
    </w:p>
    <w:p w14:paraId="3AFCFB0A" w14:textId="77777777" w:rsidR="00334669" w:rsidRPr="00601FCF" w:rsidRDefault="00334669" w:rsidP="00541AF5">
      <w:pPr>
        <w:pStyle w:val="ListParagraph"/>
        <w:spacing w:after="0" w:line="240" w:lineRule="auto"/>
        <w:ind w:left="0"/>
        <w:rPr>
          <w:rFonts w:asciiTheme="majorHAnsi" w:hAnsiTheme="majorHAnsi" w:cstheme="majorHAnsi"/>
          <w:sz w:val="24"/>
          <w:szCs w:val="24"/>
          <w:lang w:val="en-US"/>
        </w:rPr>
      </w:pPr>
    </w:p>
    <w:p w14:paraId="376AB46C" w14:textId="37C92990" w:rsidR="00334669" w:rsidRPr="00601FCF" w:rsidRDefault="00EF1476" w:rsidP="00541AF5">
      <w:pPr>
        <w:rPr>
          <w:rFonts w:asciiTheme="majorHAnsi" w:hAnsiTheme="majorHAnsi" w:cstheme="majorHAnsi"/>
          <w:lang w:val="it-IT"/>
        </w:rPr>
      </w:pPr>
      <w:r w:rsidRPr="00601FCF">
        <w:rPr>
          <w:rFonts w:asciiTheme="majorHAnsi" w:hAnsiTheme="majorHAnsi" w:cstheme="majorHAnsi"/>
        </w:rPr>
        <w:t>NOTE: Make sure the encephalic tissue is not damaged.</w:t>
      </w:r>
    </w:p>
    <w:p w14:paraId="5274BA50" w14:textId="77777777" w:rsidR="00334669" w:rsidRPr="00601FCF" w:rsidRDefault="00334669" w:rsidP="00541AF5">
      <w:pPr>
        <w:pStyle w:val="ListParagraph"/>
        <w:spacing w:after="0" w:line="240" w:lineRule="auto"/>
        <w:ind w:left="0"/>
        <w:rPr>
          <w:rFonts w:asciiTheme="majorHAnsi" w:hAnsiTheme="majorHAnsi" w:cstheme="majorHAnsi"/>
          <w:sz w:val="24"/>
          <w:szCs w:val="24"/>
          <w:lang w:val="en-US"/>
        </w:rPr>
      </w:pPr>
    </w:p>
    <w:p w14:paraId="0D33551C" w14:textId="18BE3D7F" w:rsidR="00334669" w:rsidRPr="00601FCF" w:rsidRDefault="00EF1476" w:rsidP="00541AF5">
      <w:pPr>
        <w:pStyle w:val="ListParagraph"/>
        <w:numPr>
          <w:ilvl w:val="1"/>
          <w:numId w:val="1"/>
        </w:numPr>
        <w:spacing w:after="0" w:line="240" w:lineRule="auto"/>
        <w:ind w:left="0" w:firstLine="0"/>
        <w:rPr>
          <w:rFonts w:asciiTheme="majorHAnsi" w:hAnsiTheme="majorHAnsi" w:cstheme="majorHAnsi"/>
          <w:sz w:val="24"/>
          <w:szCs w:val="24"/>
          <w:lang w:val="it-IT"/>
        </w:rPr>
      </w:pPr>
      <w:r w:rsidRPr="00601FCF">
        <w:rPr>
          <w:rFonts w:asciiTheme="majorHAnsi" w:hAnsiTheme="majorHAnsi" w:cstheme="majorHAnsi"/>
          <w:sz w:val="24"/>
          <w:szCs w:val="24"/>
          <w:lang w:val="en-US"/>
        </w:rPr>
        <w:t>Using a spatula</w:t>
      </w:r>
      <w:r w:rsidR="00E4292C" w:rsidRPr="00601FCF">
        <w:rPr>
          <w:rFonts w:asciiTheme="majorHAnsi" w:hAnsiTheme="majorHAnsi" w:cstheme="majorHAnsi"/>
          <w:sz w:val="24"/>
          <w:szCs w:val="24"/>
          <w:lang w:val="en-US"/>
        </w:rPr>
        <w:t xml:space="preserve"> previously sterilized with ethanol 70%</w:t>
      </w:r>
      <w:r w:rsidRPr="00601FCF">
        <w:rPr>
          <w:rFonts w:asciiTheme="majorHAnsi" w:hAnsiTheme="majorHAnsi" w:cstheme="majorHAnsi"/>
          <w:sz w:val="24"/>
          <w:szCs w:val="24"/>
          <w:lang w:val="en-US"/>
        </w:rPr>
        <w:t xml:space="preserve">, lift the brain from the cranial cavity and </w:t>
      </w:r>
      <w:r w:rsidR="005E7D7C" w:rsidRPr="00601FCF">
        <w:rPr>
          <w:rFonts w:asciiTheme="majorHAnsi" w:hAnsiTheme="majorHAnsi" w:cstheme="majorHAnsi"/>
          <w:sz w:val="24"/>
          <w:szCs w:val="24"/>
          <w:lang w:val="en-US"/>
        </w:rPr>
        <w:t xml:space="preserve">place </w:t>
      </w:r>
      <w:r w:rsidRPr="00601FCF">
        <w:rPr>
          <w:rFonts w:asciiTheme="majorHAnsi" w:hAnsiTheme="majorHAnsi" w:cstheme="majorHAnsi"/>
          <w:sz w:val="24"/>
          <w:szCs w:val="24"/>
          <w:lang w:val="en-US"/>
        </w:rPr>
        <w:t xml:space="preserve">it in the </w:t>
      </w:r>
      <w:r w:rsidR="00E7656E" w:rsidRPr="00601FCF">
        <w:rPr>
          <w:rFonts w:asciiTheme="majorHAnsi" w:hAnsiTheme="majorHAnsi" w:cstheme="majorHAnsi"/>
          <w:sz w:val="24"/>
          <w:szCs w:val="24"/>
          <w:lang w:val="en-US"/>
        </w:rPr>
        <w:t xml:space="preserve">culture </w:t>
      </w:r>
      <w:r w:rsidRPr="00601FCF">
        <w:rPr>
          <w:rFonts w:asciiTheme="majorHAnsi" w:hAnsiTheme="majorHAnsi" w:cstheme="majorHAnsi"/>
          <w:sz w:val="24"/>
          <w:szCs w:val="24"/>
          <w:lang w:val="en-US"/>
        </w:rPr>
        <w:t xml:space="preserve">dish containing </w:t>
      </w:r>
      <w:r w:rsidR="00E4292C" w:rsidRPr="00601FCF">
        <w:rPr>
          <w:rFonts w:asciiTheme="majorHAnsi" w:hAnsiTheme="majorHAnsi" w:cstheme="majorHAnsi"/>
          <w:sz w:val="24"/>
          <w:szCs w:val="24"/>
          <w:lang w:val="en-US"/>
        </w:rPr>
        <w:t xml:space="preserve">5 mL of </w:t>
      </w:r>
      <w:r w:rsidRPr="00601FCF">
        <w:rPr>
          <w:rFonts w:asciiTheme="majorHAnsi" w:hAnsiTheme="majorHAnsi" w:cstheme="majorHAnsi"/>
          <w:sz w:val="24"/>
          <w:szCs w:val="24"/>
          <w:lang w:val="en-US"/>
        </w:rPr>
        <w:t>cold HBSS.</w:t>
      </w:r>
    </w:p>
    <w:p w14:paraId="08BEB4D3" w14:textId="77777777" w:rsidR="00334669" w:rsidRPr="00601FCF" w:rsidRDefault="00334669" w:rsidP="00541AF5">
      <w:pPr>
        <w:pStyle w:val="ListParagraph"/>
        <w:spacing w:after="0" w:line="240" w:lineRule="auto"/>
        <w:ind w:left="0"/>
        <w:rPr>
          <w:rFonts w:asciiTheme="majorHAnsi" w:hAnsiTheme="majorHAnsi" w:cstheme="majorHAnsi"/>
          <w:sz w:val="24"/>
          <w:szCs w:val="24"/>
          <w:lang w:val="en-US"/>
        </w:rPr>
      </w:pPr>
    </w:p>
    <w:p w14:paraId="68D4C64F" w14:textId="77777777" w:rsidR="00334669" w:rsidRPr="00601FCF" w:rsidRDefault="00EF1476" w:rsidP="00541AF5">
      <w:pPr>
        <w:pStyle w:val="ListParagraph"/>
        <w:numPr>
          <w:ilvl w:val="1"/>
          <w:numId w:val="1"/>
        </w:numPr>
        <w:spacing w:after="0" w:line="240" w:lineRule="auto"/>
        <w:ind w:left="0" w:firstLine="0"/>
        <w:rPr>
          <w:rFonts w:asciiTheme="majorHAnsi" w:hAnsiTheme="majorHAnsi" w:cstheme="majorHAnsi"/>
          <w:sz w:val="24"/>
          <w:szCs w:val="24"/>
          <w:lang w:val="it-IT"/>
        </w:rPr>
      </w:pPr>
      <w:r w:rsidRPr="00601FCF">
        <w:rPr>
          <w:rFonts w:asciiTheme="majorHAnsi" w:hAnsiTheme="majorHAnsi" w:cstheme="majorHAnsi"/>
          <w:sz w:val="24"/>
          <w:szCs w:val="24"/>
          <w:lang w:val="en-US"/>
        </w:rPr>
        <w:t xml:space="preserve">Place the </w:t>
      </w:r>
      <w:r w:rsidR="00E7656E" w:rsidRPr="00601FCF">
        <w:rPr>
          <w:rFonts w:asciiTheme="majorHAnsi" w:hAnsiTheme="majorHAnsi" w:cstheme="majorHAnsi"/>
          <w:sz w:val="24"/>
          <w:szCs w:val="24"/>
          <w:lang w:val="en-US"/>
        </w:rPr>
        <w:t xml:space="preserve">culture </w:t>
      </w:r>
      <w:r w:rsidRPr="00601FCF">
        <w:rPr>
          <w:rFonts w:asciiTheme="majorHAnsi" w:hAnsiTheme="majorHAnsi" w:cstheme="majorHAnsi"/>
          <w:sz w:val="24"/>
          <w:szCs w:val="24"/>
          <w:lang w:val="en-US"/>
        </w:rPr>
        <w:t xml:space="preserve">dish containing the brain under the stereomicroscope, and using two blunt-tip forceps, remove the meninges from the brain </w:t>
      </w:r>
      <w:r w:rsidRPr="00601FCF">
        <w:rPr>
          <w:rFonts w:asciiTheme="majorHAnsi" w:hAnsiTheme="majorHAnsi" w:cstheme="majorHAnsi"/>
          <w:bCs/>
          <w:sz w:val="24"/>
          <w:szCs w:val="24"/>
          <w:lang w:val="en-US"/>
        </w:rPr>
        <w:t>(</w:t>
      </w:r>
      <w:r w:rsidRPr="00601FCF">
        <w:rPr>
          <w:rFonts w:asciiTheme="majorHAnsi" w:hAnsiTheme="majorHAnsi" w:cstheme="majorHAnsi"/>
          <w:b/>
          <w:sz w:val="24"/>
          <w:szCs w:val="24"/>
          <w:lang w:val="en-US"/>
        </w:rPr>
        <w:t>Figure 1</w:t>
      </w:r>
      <w:r w:rsidRPr="00601FCF">
        <w:rPr>
          <w:rFonts w:asciiTheme="majorHAnsi" w:hAnsiTheme="majorHAnsi" w:cstheme="majorHAnsi"/>
          <w:bCs/>
          <w:sz w:val="24"/>
          <w:szCs w:val="24"/>
          <w:lang w:val="en-US"/>
        </w:rPr>
        <w:t>)</w:t>
      </w:r>
      <w:r w:rsidRPr="00601FCF">
        <w:rPr>
          <w:rFonts w:asciiTheme="majorHAnsi" w:hAnsiTheme="majorHAnsi" w:cstheme="majorHAnsi"/>
          <w:sz w:val="24"/>
          <w:szCs w:val="24"/>
          <w:lang w:val="en-US"/>
        </w:rPr>
        <w:t>.</w:t>
      </w:r>
    </w:p>
    <w:p w14:paraId="760C1BE1" w14:textId="77777777" w:rsidR="00334669" w:rsidRPr="00601FCF" w:rsidRDefault="00334669" w:rsidP="00541AF5">
      <w:pPr>
        <w:pStyle w:val="ListParagraph"/>
        <w:spacing w:after="0" w:line="240" w:lineRule="auto"/>
        <w:ind w:left="0"/>
        <w:rPr>
          <w:rFonts w:asciiTheme="majorHAnsi" w:hAnsiTheme="majorHAnsi" w:cstheme="majorHAnsi"/>
          <w:sz w:val="24"/>
          <w:szCs w:val="24"/>
          <w:lang w:val="en-US"/>
        </w:rPr>
      </w:pPr>
    </w:p>
    <w:p w14:paraId="33DBED19" w14:textId="5D585B55" w:rsidR="00334669" w:rsidRPr="00601FCF" w:rsidRDefault="00EF1476" w:rsidP="00541AF5">
      <w:pPr>
        <w:pStyle w:val="ListParagraph"/>
        <w:numPr>
          <w:ilvl w:val="1"/>
          <w:numId w:val="1"/>
        </w:numPr>
        <w:spacing w:after="0" w:line="240" w:lineRule="auto"/>
        <w:ind w:left="0" w:firstLine="0"/>
        <w:rPr>
          <w:rFonts w:asciiTheme="majorHAnsi" w:hAnsiTheme="majorHAnsi" w:cstheme="majorHAnsi"/>
          <w:sz w:val="24"/>
          <w:szCs w:val="24"/>
          <w:lang w:val="it-IT"/>
        </w:rPr>
      </w:pPr>
      <w:r w:rsidRPr="00601FCF">
        <w:rPr>
          <w:rFonts w:asciiTheme="majorHAnsi" w:hAnsiTheme="majorHAnsi" w:cstheme="majorHAnsi"/>
          <w:sz w:val="24"/>
          <w:szCs w:val="24"/>
          <w:lang w:val="en-US"/>
        </w:rPr>
        <w:t>Separate the cort</w:t>
      </w:r>
      <w:r w:rsidR="00E7656E" w:rsidRPr="00601FCF">
        <w:rPr>
          <w:rFonts w:asciiTheme="majorHAnsi" w:hAnsiTheme="majorHAnsi" w:cstheme="majorHAnsi"/>
          <w:sz w:val="24"/>
          <w:szCs w:val="24"/>
          <w:lang w:val="en-US"/>
        </w:rPr>
        <w:t>ices</w:t>
      </w:r>
      <w:r w:rsidRPr="00601FCF">
        <w:rPr>
          <w:rFonts w:asciiTheme="majorHAnsi" w:hAnsiTheme="majorHAnsi" w:cstheme="majorHAnsi"/>
          <w:sz w:val="24"/>
          <w:szCs w:val="24"/>
          <w:lang w:val="en-US"/>
        </w:rPr>
        <w:t xml:space="preserve"> from the </w:t>
      </w:r>
      <w:r w:rsidR="00E7656E" w:rsidRPr="00601FCF">
        <w:rPr>
          <w:rFonts w:asciiTheme="majorHAnsi" w:hAnsiTheme="majorHAnsi" w:cstheme="majorHAnsi"/>
          <w:sz w:val="24"/>
          <w:szCs w:val="24"/>
          <w:lang w:val="en-US"/>
        </w:rPr>
        <w:t xml:space="preserve">rest of the </w:t>
      </w:r>
      <w:r w:rsidRPr="00601FCF">
        <w:rPr>
          <w:rFonts w:asciiTheme="majorHAnsi" w:hAnsiTheme="majorHAnsi" w:cstheme="majorHAnsi"/>
          <w:sz w:val="24"/>
          <w:szCs w:val="24"/>
          <w:lang w:val="en-US"/>
        </w:rPr>
        <w:t>brain by gently rolling them away from the median li</w:t>
      </w:r>
      <w:r w:rsidR="00E4292C" w:rsidRPr="00601FCF">
        <w:rPr>
          <w:rFonts w:asciiTheme="majorHAnsi" w:hAnsiTheme="majorHAnsi" w:cstheme="majorHAnsi"/>
          <w:sz w:val="24"/>
          <w:szCs w:val="24"/>
          <w:lang w:val="en-US"/>
        </w:rPr>
        <w:t>ne of the brain using a spatula.</w:t>
      </w:r>
    </w:p>
    <w:p w14:paraId="5F88A79C" w14:textId="77777777" w:rsidR="00334669" w:rsidRPr="00601FCF" w:rsidRDefault="00334669" w:rsidP="00541AF5">
      <w:pPr>
        <w:pStyle w:val="ListParagraph"/>
        <w:spacing w:after="0" w:line="240" w:lineRule="auto"/>
        <w:ind w:left="0"/>
        <w:rPr>
          <w:rFonts w:asciiTheme="majorHAnsi" w:hAnsiTheme="majorHAnsi" w:cstheme="majorHAnsi"/>
          <w:sz w:val="24"/>
          <w:szCs w:val="24"/>
          <w:lang w:val="en-US"/>
        </w:rPr>
      </w:pPr>
    </w:p>
    <w:p w14:paraId="59AC7D8F" w14:textId="133DD9E3" w:rsidR="00EF1476" w:rsidRPr="00601FCF" w:rsidRDefault="00EF1476" w:rsidP="00541AF5">
      <w:pPr>
        <w:pStyle w:val="ListParagraph"/>
        <w:numPr>
          <w:ilvl w:val="1"/>
          <w:numId w:val="1"/>
        </w:numPr>
        <w:spacing w:after="0" w:line="240" w:lineRule="auto"/>
        <w:ind w:left="0" w:firstLine="0"/>
        <w:rPr>
          <w:rFonts w:asciiTheme="majorHAnsi" w:hAnsiTheme="majorHAnsi" w:cstheme="majorHAnsi"/>
          <w:sz w:val="24"/>
          <w:szCs w:val="24"/>
          <w:lang w:val="it-IT"/>
        </w:rPr>
      </w:pPr>
      <w:r w:rsidRPr="00601FCF">
        <w:rPr>
          <w:rFonts w:asciiTheme="majorHAnsi" w:hAnsiTheme="majorHAnsi" w:cstheme="majorHAnsi"/>
          <w:sz w:val="24"/>
          <w:szCs w:val="24"/>
          <w:lang w:val="en-US"/>
        </w:rPr>
        <w:t>Collect both cort</w:t>
      </w:r>
      <w:r w:rsidR="00E7656E" w:rsidRPr="00601FCF">
        <w:rPr>
          <w:rFonts w:asciiTheme="majorHAnsi" w:hAnsiTheme="majorHAnsi" w:cstheme="majorHAnsi"/>
          <w:sz w:val="24"/>
          <w:szCs w:val="24"/>
          <w:lang w:val="en-US"/>
        </w:rPr>
        <w:t>ices</w:t>
      </w:r>
      <w:r w:rsidRPr="00601FCF">
        <w:rPr>
          <w:rFonts w:asciiTheme="majorHAnsi" w:hAnsiTheme="majorHAnsi" w:cstheme="majorHAnsi"/>
          <w:sz w:val="24"/>
          <w:szCs w:val="24"/>
          <w:lang w:val="en-US"/>
        </w:rPr>
        <w:t xml:space="preserve"> and</w:t>
      </w:r>
      <w:r w:rsidR="00220BD1" w:rsidRPr="00601FCF">
        <w:rPr>
          <w:rFonts w:asciiTheme="majorHAnsi" w:hAnsiTheme="majorHAnsi" w:cstheme="majorHAnsi"/>
          <w:sz w:val="24"/>
          <w:szCs w:val="24"/>
          <w:lang w:val="en-US"/>
        </w:rPr>
        <w:t xml:space="preserve"> immediately</w:t>
      </w:r>
      <w:r w:rsidRPr="00601FCF">
        <w:rPr>
          <w:rFonts w:asciiTheme="majorHAnsi" w:hAnsiTheme="majorHAnsi" w:cstheme="majorHAnsi"/>
          <w:sz w:val="24"/>
          <w:szCs w:val="24"/>
          <w:lang w:val="en-US"/>
        </w:rPr>
        <w:t xml:space="preserve"> t</w:t>
      </w:r>
      <w:r w:rsidR="00220BD1" w:rsidRPr="00601FCF">
        <w:rPr>
          <w:rFonts w:asciiTheme="majorHAnsi" w:hAnsiTheme="majorHAnsi" w:cstheme="majorHAnsi"/>
          <w:sz w:val="24"/>
          <w:szCs w:val="24"/>
          <w:lang w:val="en-US"/>
        </w:rPr>
        <w:t xml:space="preserve">ransfer them to </w:t>
      </w:r>
      <w:r w:rsidR="005E7D7C" w:rsidRPr="00601FCF">
        <w:rPr>
          <w:rFonts w:asciiTheme="majorHAnsi" w:hAnsiTheme="majorHAnsi" w:cstheme="majorHAnsi"/>
          <w:sz w:val="24"/>
          <w:szCs w:val="24"/>
          <w:lang w:val="en-US"/>
        </w:rPr>
        <w:t xml:space="preserve">the </w:t>
      </w:r>
      <w:r w:rsidR="00E4292C" w:rsidRPr="00601FCF">
        <w:rPr>
          <w:rFonts w:asciiTheme="majorHAnsi" w:hAnsiTheme="majorHAnsi" w:cstheme="majorHAnsi"/>
          <w:sz w:val="24"/>
          <w:szCs w:val="24"/>
          <w:lang w:val="en-US"/>
        </w:rPr>
        <w:t xml:space="preserve">same </w:t>
      </w:r>
      <w:r w:rsidRPr="00601FCF">
        <w:rPr>
          <w:rFonts w:asciiTheme="majorHAnsi" w:hAnsiTheme="majorHAnsi" w:cstheme="majorHAnsi"/>
          <w:sz w:val="24"/>
          <w:szCs w:val="24"/>
          <w:lang w:val="en-US"/>
        </w:rPr>
        <w:t>microtube containing</w:t>
      </w:r>
      <w:r w:rsidR="00E4292C" w:rsidRPr="00601FCF">
        <w:rPr>
          <w:rFonts w:asciiTheme="majorHAnsi" w:hAnsiTheme="majorHAnsi" w:cstheme="majorHAnsi"/>
          <w:sz w:val="24"/>
          <w:szCs w:val="24"/>
          <w:lang w:val="en-US"/>
        </w:rPr>
        <w:t xml:space="preserve"> 1 mL of</w:t>
      </w:r>
      <w:r w:rsidRPr="00601FCF">
        <w:rPr>
          <w:rFonts w:asciiTheme="majorHAnsi" w:hAnsiTheme="majorHAnsi" w:cstheme="majorHAnsi"/>
          <w:sz w:val="24"/>
          <w:szCs w:val="24"/>
          <w:lang w:val="en-US"/>
        </w:rPr>
        <w:t xml:space="preserve"> cold HBSS.</w:t>
      </w:r>
    </w:p>
    <w:p w14:paraId="3E8C924A" w14:textId="77777777" w:rsidR="00E4292C" w:rsidRPr="00601FCF" w:rsidRDefault="00E4292C" w:rsidP="00541AF5">
      <w:pPr>
        <w:pStyle w:val="ListParagraph"/>
        <w:spacing w:after="0" w:line="240" w:lineRule="auto"/>
        <w:ind w:left="0"/>
        <w:rPr>
          <w:rFonts w:asciiTheme="majorHAnsi" w:hAnsiTheme="majorHAnsi" w:cstheme="majorHAnsi"/>
          <w:sz w:val="24"/>
          <w:szCs w:val="24"/>
          <w:lang w:val="it-IT"/>
        </w:rPr>
      </w:pPr>
    </w:p>
    <w:p w14:paraId="15359523" w14:textId="46DC842D" w:rsidR="00EF1476" w:rsidRPr="00601FCF" w:rsidRDefault="00EF1476" w:rsidP="00541AF5">
      <w:pPr>
        <w:rPr>
          <w:rFonts w:asciiTheme="majorHAnsi" w:hAnsiTheme="majorHAnsi" w:cstheme="majorHAnsi"/>
          <w:b/>
        </w:rPr>
      </w:pPr>
      <w:r w:rsidRPr="00601FCF">
        <w:rPr>
          <w:rFonts w:asciiTheme="majorHAnsi" w:hAnsiTheme="majorHAnsi" w:cstheme="majorHAnsi"/>
          <w:b/>
          <w:highlight w:val="yellow"/>
        </w:rPr>
        <w:t>2.</w:t>
      </w:r>
      <w:r w:rsidR="00A31F17" w:rsidRPr="00601FCF">
        <w:rPr>
          <w:rFonts w:asciiTheme="majorHAnsi" w:hAnsiTheme="majorHAnsi" w:cstheme="majorHAnsi"/>
          <w:b/>
          <w:highlight w:val="yellow"/>
        </w:rPr>
        <w:tab/>
      </w:r>
      <w:r w:rsidRPr="00601FCF">
        <w:rPr>
          <w:rFonts w:asciiTheme="majorHAnsi" w:hAnsiTheme="majorHAnsi" w:cstheme="majorHAnsi"/>
          <w:b/>
          <w:highlight w:val="yellow"/>
        </w:rPr>
        <w:t>Astrocytes isolation and culture</w:t>
      </w:r>
    </w:p>
    <w:p w14:paraId="5FCD90CB" w14:textId="77777777" w:rsidR="00B94CE3" w:rsidRPr="00601FCF" w:rsidRDefault="00B94CE3" w:rsidP="00541AF5">
      <w:pPr>
        <w:rPr>
          <w:rFonts w:asciiTheme="majorHAnsi" w:hAnsiTheme="majorHAnsi" w:cstheme="majorHAnsi"/>
        </w:rPr>
      </w:pPr>
    </w:p>
    <w:p w14:paraId="584EAA03" w14:textId="4E9F8973" w:rsidR="00B94CE3" w:rsidRPr="00601FCF" w:rsidRDefault="00EF1476" w:rsidP="00541AF5">
      <w:pPr>
        <w:pStyle w:val="ListParagraph"/>
        <w:numPr>
          <w:ilvl w:val="1"/>
          <w:numId w:val="2"/>
        </w:numPr>
        <w:spacing w:after="0" w:line="240" w:lineRule="auto"/>
        <w:ind w:left="0" w:firstLine="0"/>
        <w:rPr>
          <w:rFonts w:asciiTheme="majorHAnsi" w:hAnsiTheme="majorHAnsi" w:cstheme="majorHAnsi"/>
          <w:sz w:val="24"/>
          <w:szCs w:val="24"/>
          <w:highlight w:val="yellow"/>
        </w:rPr>
      </w:pPr>
      <w:r w:rsidRPr="00601FCF">
        <w:rPr>
          <w:rFonts w:asciiTheme="majorHAnsi" w:hAnsiTheme="majorHAnsi" w:cstheme="majorHAnsi"/>
          <w:sz w:val="24"/>
          <w:szCs w:val="24"/>
          <w:highlight w:val="yellow"/>
        </w:rPr>
        <w:t xml:space="preserve">Under the laminar flow, cut the </w:t>
      </w:r>
      <w:r w:rsidR="00E4292C" w:rsidRPr="00601FCF">
        <w:rPr>
          <w:rFonts w:asciiTheme="majorHAnsi" w:hAnsiTheme="majorHAnsi" w:cstheme="majorHAnsi"/>
          <w:sz w:val="24"/>
          <w:szCs w:val="24"/>
          <w:highlight w:val="yellow"/>
        </w:rPr>
        <w:t>cortic</w:t>
      </w:r>
      <w:r w:rsidR="00667895" w:rsidRPr="00601FCF">
        <w:rPr>
          <w:rFonts w:asciiTheme="majorHAnsi" w:hAnsiTheme="majorHAnsi" w:cstheme="majorHAnsi"/>
          <w:sz w:val="24"/>
          <w:szCs w:val="24"/>
          <w:highlight w:val="yellow"/>
        </w:rPr>
        <w:t>al</w:t>
      </w:r>
      <w:r w:rsidR="00E4292C" w:rsidRPr="00601FCF">
        <w:rPr>
          <w:rFonts w:asciiTheme="majorHAnsi" w:hAnsiTheme="majorHAnsi" w:cstheme="majorHAnsi"/>
          <w:sz w:val="24"/>
          <w:szCs w:val="24"/>
          <w:highlight w:val="yellow"/>
        </w:rPr>
        <w:t xml:space="preserve"> tissue</w:t>
      </w:r>
      <w:r w:rsidRPr="00601FCF">
        <w:rPr>
          <w:rFonts w:asciiTheme="majorHAnsi" w:hAnsiTheme="majorHAnsi" w:cstheme="majorHAnsi"/>
          <w:sz w:val="24"/>
          <w:szCs w:val="24"/>
          <w:highlight w:val="yellow"/>
        </w:rPr>
        <w:t xml:space="preserve"> into small piec</w:t>
      </w:r>
      <w:r w:rsidR="00E4292C" w:rsidRPr="00601FCF">
        <w:rPr>
          <w:rFonts w:asciiTheme="majorHAnsi" w:hAnsiTheme="majorHAnsi" w:cstheme="majorHAnsi"/>
          <w:sz w:val="24"/>
          <w:szCs w:val="24"/>
          <w:highlight w:val="yellow"/>
        </w:rPr>
        <w:t>es using a curved micro scissor, and wash</w:t>
      </w:r>
      <w:r w:rsidRPr="00601FCF">
        <w:rPr>
          <w:rFonts w:asciiTheme="majorHAnsi" w:hAnsiTheme="majorHAnsi" w:cstheme="majorHAnsi"/>
          <w:sz w:val="24"/>
          <w:szCs w:val="24"/>
          <w:highlight w:val="yellow"/>
          <w:lang w:val="en-US"/>
        </w:rPr>
        <w:t xml:space="preserve"> the</w:t>
      </w:r>
      <w:r w:rsidR="00E4292C" w:rsidRPr="00601FCF">
        <w:rPr>
          <w:rFonts w:asciiTheme="majorHAnsi" w:hAnsiTheme="majorHAnsi" w:cstheme="majorHAnsi"/>
          <w:sz w:val="24"/>
          <w:szCs w:val="24"/>
          <w:highlight w:val="yellow"/>
          <w:lang w:val="en-US"/>
        </w:rPr>
        <w:t>m</w:t>
      </w:r>
      <w:r w:rsidRPr="00601FCF">
        <w:rPr>
          <w:rFonts w:asciiTheme="majorHAnsi" w:hAnsiTheme="majorHAnsi" w:cstheme="majorHAnsi"/>
          <w:sz w:val="24"/>
          <w:szCs w:val="24"/>
          <w:highlight w:val="yellow"/>
          <w:lang w:val="en-US"/>
        </w:rPr>
        <w:t xml:space="preserve"> with</w:t>
      </w:r>
      <w:r w:rsidR="00E4292C" w:rsidRPr="00601FCF">
        <w:rPr>
          <w:rFonts w:asciiTheme="majorHAnsi" w:hAnsiTheme="majorHAnsi" w:cstheme="majorHAnsi"/>
          <w:sz w:val="24"/>
          <w:szCs w:val="24"/>
          <w:highlight w:val="yellow"/>
          <w:lang w:val="en-US"/>
        </w:rPr>
        <w:t xml:space="preserve"> 1 mL of</w:t>
      </w:r>
      <w:r w:rsidRPr="00601FCF">
        <w:rPr>
          <w:rFonts w:asciiTheme="majorHAnsi" w:hAnsiTheme="majorHAnsi" w:cstheme="majorHAnsi"/>
          <w:sz w:val="24"/>
          <w:szCs w:val="24"/>
          <w:highlight w:val="yellow"/>
          <w:lang w:val="en-US"/>
        </w:rPr>
        <w:t xml:space="preserve"> HBSS </w:t>
      </w:r>
      <w:r w:rsidR="00E4292C" w:rsidRPr="00601FCF">
        <w:rPr>
          <w:rFonts w:asciiTheme="majorHAnsi" w:hAnsiTheme="majorHAnsi" w:cstheme="majorHAnsi"/>
          <w:sz w:val="24"/>
          <w:szCs w:val="24"/>
          <w:highlight w:val="yellow"/>
          <w:lang w:val="en-US"/>
        </w:rPr>
        <w:t>by pipetting</w:t>
      </w:r>
      <w:r w:rsidR="00D92E31" w:rsidRPr="00601FCF">
        <w:rPr>
          <w:rFonts w:asciiTheme="majorHAnsi" w:hAnsiTheme="majorHAnsi" w:cstheme="majorHAnsi"/>
          <w:sz w:val="24"/>
          <w:szCs w:val="24"/>
          <w:highlight w:val="yellow"/>
          <w:lang w:val="en-US"/>
        </w:rPr>
        <w:t xml:space="preserve"> up and down 3x. Wait for the tissue to </w:t>
      </w:r>
      <w:r w:rsidR="00667895" w:rsidRPr="00601FCF">
        <w:rPr>
          <w:rFonts w:asciiTheme="majorHAnsi" w:hAnsiTheme="majorHAnsi" w:cstheme="majorHAnsi"/>
          <w:sz w:val="24"/>
          <w:szCs w:val="24"/>
          <w:highlight w:val="yellow"/>
          <w:lang w:val="en-US"/>
        </w:rPr>
        <w:t>settle down</w:t>
      </w:r>
      <w:r w:rsidR="005E7D7C" w:rsidRPr="00601FCF">
        <w:rPr>
          <w:rFonts w:asciiTheme="majorHAnsi" w:hAnsiTheme="majorHAnsi" w:cstheme="majorHAnsi"/>
          <w:sz w:val="24"/>
          <w:szCs w:val="24"/>
          <w:highlight w:val="yellow"/>
          <w:lang w:val="en-US"/>
        </w:rPr>
        <w:t>.</w:t>
      </w:r>
      <w:r w:rsidR="00E7656E" w:rsidRPr="00601FCF">
        <w:rPr>
          <w:rFonts w:asciiTheme="majorHAnsi" w:hAnsiTheme="majorHAnsi" w:cstheme="majorHAnsi"/>
          <w:sz w:val="24"/>
          <w:szCs w:val="24"/>
          <w:highlight w:val="yellow"/>
          <w:lang w:val="en-US"/>
        </w:rPr>
        <w:t xml:space="preserve"> </w:t>
      </w:r>
      <w:r w:rsidR="005E7D7C" w:rsidRPr="00601FCF">
        <w:rPr>
          <w:rFonts w:asciiTheme="majorHAnsi" w:hAnsiTheme="majorHAnsi" w:cstheme="majorHAnsi"/>
          <w:sz w:val="24"/>
          <w:szCs w:val="24"/>
          <w:highlight w:val="yellow"/>
          <w:lang w:val="en-US"/>
        </w:rPr>
        <w:t>R</w:t>
      </w:r>
      <w:r w:rsidR="00E7656E" w:rsidRPr="00601FCF">
        <w:rPr>
          <w:rFonts w:asciiTheme="majorHAnsi" w:hAnsiTheme="majorHAnsi" w:cstheme="majorHAnsi"/>
          <w:sz w:val="24"/>
          <w:szCs w:val="24"/>
          <w:highlight w:val="yellow"/>
          <w:lang w:val="en-US"/>
        </w:rPr>
        <w:t xml:space="preserve">emove HBSS </w:t>
      </w:r>
      <w:r w:rsidR="00CB7283" w:rsidRPr="00601FCF">
        <w:rPr>
          <w:rFonts w:asciiTheme="majorHAnsi" w:hAnsiTheme="majorHAnsi" w:cstheme="majorHAnsi"/>
          <w:sz w:val="24"/>
          <w:szCs w:val="24"/>
          <w:highlight w:val="yellow"/>
          <w:lang w:val="en-US"/>
        </w:rPr>
        <w:t xml:space="preserve">and </w:t>
      </w:r>
      <w:r w:rsidR="00E7656E" w:rsidRPr="00601FCF">
        <w:rPr>
          <w:rFonts w:asciiTheme="majorHAnsi" w:hAnsiTheme="majorHAnsi" w:cstheme="majorHAnsi"/>
          <w:sz w:val="24"/>
          <w:szCs w:val="24"/>
          <w:highlight w:val="yellow"/>
          <w:lang w:val="en-US"/>
        </w:rPr>
        <w:t>add fresh HBSS,</w:t>
      </w:r>
      <w:r w:rsidR="00220BD1" w:rsidRPr="00601FCF">
        <w:rPr>
          <w:rFonts w:asciiTheme="majorHAnsi" w:hAnsiTheme="majorHAnsi" w:cstheme="majorHAnsi"/>
          <w:sz w:val="24"/>
          <w:szCs w:val="24"/>
          <w:highlight w:val="yellow"/>
          <w:lang w:val="en-US"/>
        </w:rPr>
        <w:t xml:space="preserve"> </w:t>
      </w:r>
      <w:r w:rsidR="00D92E31" w:rsidRPr="00601FCF">
        <w:rPr>
          <w:rFonts w:asciiTheme="majorHAnsi" w:hAnsiTheme="majorHAnsi" w:cstheme="majorHAnsi"/>
          <w:sz w:val="24"/>
          <w:szCs w:val="24"/>
          <w:highlight w:val="yellow"/>
          <w:lang w:val="en-US"/>
        </w:rPr>
        <w:t>repeat</w:t>
      </w:r>
      <w:r w:rsidR="00220BD1" w:rsidRPr="00601FCF">
        <w:rPr>
          <w:rFonts w:asciiTheme="majorHAnsi" w:hAnsiTheme="majorHAnsi" w:cstheme="majorHAnsi"/>
          <w:sz w:val="24"/>
          <w:szCs w:val="24"/>
          <w:highlight w:val="yellow"/>
          <w:lang w:val="en-US"/>
        </w:rPr>
        <w:t>ing</w:t>
      </w:r>
      <w:r w:rsidR="00D92E31" w:rsidRPr="00601FCF">
        <w:rPr>
          <w:rFonts w:asciiTheme="majorHAnsi" w:hAnsiTheme="majorHAnsi" w:cstheme="majorHAnsi"/>
          <w:sz w:val="24"/>
          <w:szCs w:val="24"/>
          <w:highlight w:val="yellow"/>
          <w:lang w:val="en-US"/>
        </w:rPr>
        <w:t xml:space="preserve"> the process two more times.</w:t>
      </w:r>
    </w:p>
    <w:p w14:paraId="5ABF0EF9" w14:textId="77777777" w:rsidR="00B94CE3" w:rsidRPr="00601FCF" w:rsidRDefault="00B94CE3" w:rsidP="00541AF5">
      <w:pPr>
        <w:pStyle w:val="ListParagraph"/>
        <w:spacing w:after="0" w:line="240" w:lineRule="auto"/>
        <w:ind w:left="0"/>
        <w:rPr>
          <w:rFonts w:asciiTheme="majorHAnsi" w:hAnsiTheme="majorHAnsi" w:cstheme="majorHAnsi"/>
          <w:sz w:val="24"/>
          <w:szCs w:val="24"/>
          <w:highlight w:val="yellow"/>
          <w:lang w:val="en-US"/>
        </w:rPr>
      </w:pPr>
    </w:p>
    <w:p w14:paraId="29969B39" w14:textId="28975A0D" w:rsidR="00B94CE3" w:rsidRPr="00601FCF" w:rsidRDefault="00300109" w:rsidP="00541AF5">
      <w:pPr>
        <w:pStyle w:val="ListParagraph"/>
        <w:numPr>
          <w:ilvl w:val="1"/>
          <w:numId w:val="2"/>
        </w:numPr>
        <w:spacing w:after="0" w:line="240" w:lineRule="auto"/>
        <w:ind w:left="0" w:firstLine="0"/>
        <w:rPr>
          <w:rFonts w:asciiTheme="majorHAnsi" w:hAnsiTheme="majorHAnsi" w:cstheme="majorHAnsi"/>
          <w:sz w:val="24"/>
          <w:szCs w:val="24"/>
          <w:highlight w:val="yellow"/>
        </w:rPr>
      </w:pPr>
      <w:r w:rsidRPr="00601FCF">
        <w:rPr>
          <w:rFonts w:asciiTheme="majorHAnsi" w:hAnsiTheme="majorHAnsi" w:cstheme="majorHAnsi"/>
          <w:sz w:val="24"/>
          <w:szCs w:val="24"/>
          <w:highlight w:val="yellow"/>
          <w:lang w:val="en-US"/>
        </w:rPr>
        <w:t>Remove HBSS and i</w:t>
      </w:r>
      <w:r w:rsidR="00EF1476" w:rsidRPr="00601FCF">
        <w:rPr>
          <w:rFonts w:asciiTheme="majorHAnsi" w:hAnsiTheme="majorHAnsi" w:cstheme="majorHAnsi"/>
          <w:sz w:val="24"/>
          <w:szCs w:val="24"/>
          <w:highlight w:val="yellow"/>
          <w:lang w:val="en-US"/>
        </w:rPr>
        <w:t>ncubate the tissue with</w:t>
      </w:r>
      <w:r w:rsidRPr="00601FCF">
        <w:rPr>
          <w:rFonts w:asciiTheme="majorHAnsi" w:hAnsiTheme="majorHAnsi" w:cstheme="majorHAnsi"/>
          <w:sz w:val="24"/>
          <w:szCs w:val="24"/>
          <w:highlight w:val="yellow"/>
          <w:lang w:val="en-US"/>
        </w:rPr>
        <w:t xml:space="preserve"> 1 mL of</w:t>
      </w:r>
      <w:r w:rsidR="00EF1476" w:rsidRPr="00601FCF">
        <w:rPr>
          <w:rFonts w:asciiTheme="majorHAnsi" w:hAnsiTheme="majorHAnsi" w:cstheme="majorHAnsi"/>
          <w:sz w:val="24"/>
          <w:szCs w:val="24"/>
          <w:highlight w:val="yellow"/>
          <w:lang w:val="en-US"/>
        </w:rPr>
        <w:t xml:space="preserve"> </w:t>
      </w:r>
      <w:r w:rsidRPr="00601FCF">
        <w:rPr>
          <w:rFonts w:asciiTheme="majorHAnsi" w:hAnsiTheme="majorHAnsi" w:cstheme="majorHAnsi"/>
          <w:sz w:val="24"/>
          <w:szCs w:val="24"/>
          <w:highlight w:val="yellow"/>
          <w:lang w:val="en-US"/>
        </w:rPr>
        <w:t xml:space="preserve">0.05% </w:t>
      </w:r>
      <w:r w:rsidR="00EF1476" w:rsidRPr="00601FCF">
        <w:rPr>
          <w:rFonts w:asciiTheme="majorHAnsi" w:hAnsiTheme="majorHAnsi" w:cstheme="majorHAnsi"/>
          <w:sz w:val="24"/>
          <w:szCs w:val="24"/>
          <w:highlight w:val="yellow"/>
          <w:lang w:val="en-US"/>
        </w:rPr>
        <w:t xml:space="preserve">trypsin at 37 </w:t>
      </w:r>
      <w:r w:rsidR="005E7D7C" w:rsidRPr="00601FCF">
        <w:rPr>
          <w:rFonts w:asciiTheme="majorHAnsi" w:hAnsiTheme="majorHAnsi" w:cstheme="majorHAnsi"/>
          <w:sz w:val="24"/>
          <w:szCs w:val="24"/>
          <w:highlight w:val="yellow"/>
          <w:lang w:val="en-US"/>
        </w:rPr>
        <w:t>°</w:t>
      </w:r>
      <w:r w:rsidR="0043538D" w:rsidRPr="00601FCF">
        <w:rPr>
          <w:rFonts w:asciiTheme="majorHAnsi" w:hAnsiTheme="majorHAnsi" w:cstheme="majorHAnsi"/>
          <w:sz w:val="24"/>
          <w:szCs w:val="24"/>
          <w:highlight w:val="yellow"/>
          <w:lang w:val="en-US"/>
        </w:rPr>
        <w:t>C</w:t>
      </w:r>
      <w:r w:rsidR="0043538D" w:rsidRPr="00601FCF" w:rsidDel="00E7656E">
        <w:rPr>
          <w:rFonts w:asciiTheme="majorHAnsi" w:hAnsiTheme="majorHAnsi" w:cstheme="majorHAnsi"/>
          <w:sz w:val="24"/>
          <w:szCs w:val="24"/>
          <w:highlight w:val="yellow"/>
          <w:lang w:val="en-US"/>
        </w:rPr>
        <w:t xml:space="preserve"> </w:t>
      </w:r>
      <w:r w:rsidR="00EF1476" w:rsidRPr="00601FCF">
        <w:rPr>
          <w:rFonts w:asciiTheme="majorHAnsi" w:hAnsiTheme="majorHAnsi" w:cstheme="majorHAnsi"/>
          <w:sz w:val="24"/>
          <w:szCs w:val="24"/>
          <w:highlight w:val="yellow"/>
          <w:lang w:val="en-US"/>
        </w:rPr>
        <w:t>for 5 min.</w:t>
      </w:r>
    </w:p>
    <w:p w14:paraId="642E3AA6" w14:textId="77777777" w:rsidR="00E4292C" w:rsidRPr="00601FCF" w:rsidRDefault="00E4292C" w:rsidP="00541AF5">
      <w:pPr>
        <w:pStyle w:val="ListParagraph"/>
        <w:spacing w:after="0" w:line="240" w:lineRule="auto"/>
        <w:ind w:left="0"/>
        <w:rPr>
          <w:rFonts w:asciiTheme="majorHAnsi" w:hAnsiTheme="majorHAnsi" w:cstheme="majorHAnsi"/>
          <w:sz w:val="24"/>
          <w:szCs w:val="24"/>
          <w:highlight w:val="yellow"/>
        </w:rPr>
      </w:pPr>
    </w:p>
    <w:p w14:paraId="1E68B445" w14:textId="7783883F" w:rsidR="00E4292C" w:rsidRPr="00601FCF" w:rsidRDefault="00E4292C" w:rsidP="00541AF5">
      <w:pPr>
        <w:rPr>
          <w:rFonts w:asciiTheme="majorHAnsi" w:hAnsiTheme="majorHAnsi" w:cstheme="majorHAnsi"/>
          <w:highlight w:val="yellow"/>
        </w:rPr>
      </w:pPr>
      <w:r w:rsidRPr="00601FCF">
        <w:rPr>
          <w:rFonts w:asciiTheme="majorHAnsi" w:hAnsiTheme="majorHAnsi" w:cstheme="majorHAnsi"/>
          <w:highlight w:val="yellow"/>
        </w:rPr>
        <w:t>NOTE: Only trypsin digestion is sufficient at this point.</w:t>
      </w:r>
    </w:p>
    <w:p w14:paraId="1E5468DC" w14:textId="77777777" w:rsidR="00B94CE3" w:rsidRPr="00601FCF" w:rsidRDefault="00B94CE3" w:rsidP="00541AF5">
      <w:pPr>
        <w:pStyle w:val="ListParagraph"/>
        <w:spacing w:after="0" w:line="240" w:lineRule="auto"/>
        <w:ind w:left="0"/>
        <w:rPr>
          <w:rFonts w:asciiTheme="majorHAnsi" w:hAnsiTheme="majorHAnsi" w:cstheme="majorHAnsi"/>
          <w:sz w:val="24"/>
          <w:szCs w:val="24"/>
          <w:highlight w:val="yellow"/>
          <w:lang w:val="en-US"/>
        </w:rPr>
      </w:pPr>
    </w:p>
    <w:p w14:paraId="1B780777" w14:textId="51667977" w:rsidR="00EF1476" w:rsidRPr="00601FCF" w:rsidRDefault="00EF1476" w:rsidP="00541AF5">
      <w:pPr>
        <w:pStyle w:val="ListParagraph"/>
        <w:numPr>
          <w:ilvl w:val="1"/>
          <w:numId w:val="2"/>
        </w:numPr>
        <w:spacing w:after="0" w:line="240" w:lineRule="auto"/>
        <w:ind w:left="0" w:firstLine="0"/>
        <w:rPr>
          <w:rFonts w:asciiTheme="majorHAnsi" w:hAnsiTheme="majorHAnsi" w:cstheme="majorHAnsi"/>
          <w:sz w:val="24"/>
          <w:szCs w:val="24"/>
          <w:highlight w:val="yellow"/>
        </w:rPr>
      </w:pPr>
      <w:r w:rsidRPr="00601FCF">
        <w:rPr>
          <w:rFonts w:asciiTheme="majorHAnsi" w:hAnsiTheme="majorHAnsi" w:cstheme="majorHAnsi"/>
          <w:sz w:val="24"/>
          <w:szCs w:val="24"/>
          <w:highlight w:val="yellow"/>
          <w:lang w:val="en-US"/>
        </w:rPr>
        <w:t>Mechanically dissociate the tissue by gen</w:t>
      </w:r>
      <w:r w:rsidR="00862AA2" w:rsidRPr="00601FCF">
        <w:rPr>
          <w:rFonts w:asciiTheme="majorHAnsi" w:hAnsiTheme="majorHAnsi" w:cstheme="majorHAnsi"/>
          <w:sz w:val="24"/>
          <w:szCs w:val="24"/>
          <w:highlight w:val="yellow"/>
          <w:lang w:val="en-US"/>
        </w:rPr>
        <w:t>tly pipetting up and down 15x.</w:t>
      </w:r>
    </w:p>
    <w:p w14:paraId="5E668DB3" w14:textId="77777777" w:rsidR="00862AA2" w:rsidRPr="00601FCF" w:rsidRDefault="00862AA2" w:rsidP="00541AF5">
      <w:pPr>
        <w:pStyle w:val="ListParagraph"/>
        <w:spacing w:after="0" w:line="240" w:lineRule="auto"/>
        <w:ind w:left="0"/>
        <w:rPr>
          <w:rFonts w:asciiTheme="majorHAnsi" w:hAnsiTheme="majorHAnsi" w:cstheme="majorHAnsi"/>
          <w:sz w:val="24"/>
          <w:szCs w:val="24"/>
          <w:highlight w:val="yellow"/>
          <w:lang w:val="en-US"/>
        </w:rPr>
      </w:pPr>
    </w:p>
    <w:p w14:paraId="1BA7E0AF" w14:textId="4EDB3252" w:rsidR="00862AA2" w:rsidRPr="00601FCF" w:rsidRDefault="00AB6385" w:rsidP="00541AF5">
      <w:pPr>
        <w:pStyle w:val="ListParagraph"/>
        <w:spacing w:after="0" w:line="240" w:lineRule="auto"/>
        <w:ind w:left="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NOTE: The c</w:t>
      </w:r>
      <w:r w:rsidR="00862AA2" w:rsidRPr="00601FCF">
        <w:rPr>
          <w:rFonts w:asciiTheme="majorHAnsi" w:hAnsiTheme="majorHAnsi" w:cstheme="majorHAnsi"/>
          <w:sz w:val="24"/>
          <w:szCs w:val="24"/>
          <w:highlight w:val="yellow"/>
          <w:lang w:val="en-US"/>
        </w:rPr>
        <w:t xml:space="preserve">omplete dissociation of the tissue is observed by the increase </w:t>
      </w:r>
      <w:r w:rsidR="00B94CE3" w:rsidRPr="00601FCF">
        <w:rPr>
          <w:rFonts w:asciiTheme="majorHAnsi" w:hAnsiTheme="majorHAnsi" w:cstheme="majorHAnsi"/>
          <w:sz w:val="24"/>
          <w:szCs w:val="24"/>
          <w:highlight w:val="yellow"/>
          <w:lang w:val="en-US"/>
        </w:rPr>
        <w:t xml:space="preserve">in </w:t>
      </w:r>
      <w:r w:rsidR="00862AA2" w:rsidRPr="00601FCF">
        <w:rPr>
          <w:rFonts w:asciiTheme="majorHAnsi" w:hAnsiTheme="majorHAnsi" w:cstheme="majorHAnsi"/>
          <w:sz w:val="24"/>
          <w:szCs w:val="24"/>
          <w:highlight w:val="yellow"/>
          <w:lang w:val="en-US"/>
        </w:rPr>
        <w:t>the suspension turbidity and by the absence o</w:t>
      </w:r>
      <w:r w:rsidR="00726535" w:rsidRPr="00601FCF">
        <w:rPr>
          <w:rFonts w:asciiTheme="majorHAnsi" w:hAnsiTheme="majorHAnsi" w:cstheme="majorHAnsi"/>
          <w:sz w:val="24"/>
          <w:szCs w:val="24"/>
          <w:highlight w:val="yellow"/>
          <w:lang w:val="en-US"/>
        </w:rPr>
        <w:t xml:space="preserve">f large fragments of tissue </w:t>
      </w:r>
      <w:r w:rsidR="00862AA2" w:rsidRPr="00601FCF">
        <w:rPr>
          <w:rFonts w:asciiTheme="majorHAnsi" w:hAnsiTheme="majorHAnsi" w:cstheme="majorHAnsi"/>
          <w:sz w:val="24"/>
          <w:szCs w:val="24"/>
          <w:highlight w:val="yellow"/>
          <w:lang w:val="en-US"/>
        </w:rPr>
        <w:t>in the suspension.</w:t>
      </w:r>
    </w:p>
    <w:p w14:paraId="1242A10B" w14:textId="77777777" w:rsidR="00862AA2" w:rsidRPr="00601FCF" w:rsidRDefault="00862AA2" w:rsidP="00541AF5">
      <w:pPr>
        <w:pStyle w:val="ListParagraph"/>
        <w:spacing w:after="0" w:line="240" w:lineRule="auto"/>
        <w:ind w:left="0"/>
        <w:rPr>
          <w:rFonts w:asciiTheme="majorHAnsi" w:hAnsiTheme="majorHAnsi" w:cstheme="majorHAnsi"/>
          <w:sz w:val="24"/>
          <w:szCs w:val="24"/>
          <w:highlight w:val="yellow"/>
          <w:lang w:val="en-US"/>
        </w:rPr>
      </w:pPr>
    </w:p>
    <w:p w14:paraId="6C0B52B3" w14:textId="12839AE0" w:rsidR="00B94CE3" w:rsidRPr="00601FCF" w:rsidRDefault="00EF1476" w:rsidP="00541AF5">
      <w:pPr>
        <w:pStyle w:val="ListParagraph"/>
        <w:numPr>
          <w:ilvl w:val="1"/>
          <w:numId w:val="2"/>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Transfer the solut</w:t>
      </w:r>
      <w:r w:rsidR="00351447" w:rsidRPr="00601FCF">
        <w:rPr>
          <w:rFonts w:asciiTheme="majorHAnsi" w:hAnsiTheme="majorHAnsi" w:cstheme="majorHAnsi"/>
          <w:sz w:val="24"/>
          <w:szCs w:val="24"/>
          <w:highlight w:val="yellow"/>
          <w:lang w:val="en-US"/>
        </w:rPr>
        <w:t xml:space="preserve">ion to a 15 mL conical tube, </w:t>
      </w:r>
      <w:r w:rsidRPr="00601FCF">
        <w:rPr>
          <w:rFonts w:asciiTheme="majorHAnsi" w:hAnsiTheme="majorHAnsi" w:cstheme="majorHAnsi"/>
          <w:sz w:val="24"/>
          <w:szCs w:val="24"/>
          <w:highlight w:val="yellow"/>
          <w:lang w:val="en-US"/>
        </w:rPr>
        <w:t>neutralize trypsin activity b</w:t>
      </w:r>
      <w:r w:rsidR="00351447" w:rsidRPr="00601FCF">
        <w:rPr>
          <w:rFonts w:asciiTheme="majorHAnsi" w:hAnsiTheme="majorHAnsi" w:cstheme="majorHAnsi"/>
          <w:sz w:val="24"/>
          <w:szCs w:val="24"/>
          <w:highlight w:val="yellow"/>
          <w:lang w:val="en-US"/>
        </w:rPr>
        <w:t>y adding an equal volume of FBS, and f</w:t>
      </w:r>
      <w:r w:rsidRPr="00601FCF">
        <w:rPr>
          <w:rFonts w:asciiTheme="majorHAnsi" w:hAnsiTheme="majorHAnsi" w:cstheme="majorHAnsi"/>
          <w:sz w:val="24"/>
          <w:szCs w:val="24"/>
          <w:highlight w:val="yellow"/>
          <w:lang w:val="en-US"/>
        </w:rPr>
        <w:t xml:space="preserve">ilter the solution in a cell strainer filter of 0.4 µm to </w:t>
      </w:r>
      <w:r w:rsidR="00E7656E" w:rsidRPr="00601FCF">
        <w:rPr>
          <w:rFonts w:asciiTheme="majorHAnsi" w:hAnsiTheme="majorHAnsi" w:cstheme="majorHAnsi"/>
          <w:sz w:val="24"/>
          <w:szCs w:val="24"/>
          <w:highlight w:val="yellow"/>
          <w:lang w:val="en-US"/>
        </w:rPr>
        <w:t>remove non dissociated fragments</w:t>
      </w:r>
      <w:r w:rsidRPr="00601FCF">
        <w:rPr>
          <w:rFonts w:asciiTheme="majorHAnsi" w:hAnsiTheme="majorHAnsi" w:cstheme="majorHAnsi"/>
          <w:sz w:val="24"/>
          <w:szCs w:val="24"/>
          <w:highlight w:val="yellow"/>
          <w:lang w:val="en-US"/>
        </w:rPr>
        <w:t>.</w:t>
      </w:r>
    </w:p>
    <w:p w14:paraId="143D52D6" w14:textId="77777777" w:rsidR="00B94CE3" w:rsidRPr="00601FCF" w:rsidRDefault="00B94CE3" w:rsidP="00541AF5">
      <w:pPr>
        <w:pStyle w:val="ListParagraph"/>
        <w:spacing w:after="0" w:line="240" w:lineRule="auto"/>
        <w:ind w:left="0"/>
        <w:rPr>
          <w:rFonts w:asciiTheme="majorHAnsi" w:hAnsiTheme="majorHAnsi" w:cstheme="majorHAnsi"/>
          <w:sz w:val="24"/>
          <w:szCs w:val="24"/>
          <w:highlight w:val="yellow"/>
          <w:lang w:val="en-US"/>
        </w:rPr>
      </w:pPr>
    </w:p>
    <w:p w14:paraId="327296D5" w14:textId="3078E6A0" w:rsidR="00B94CE3" w:rsidRPr="00601FCF" w:rsidRDefault="00EF1476" w:rsidP="00541AF5">
      <w:pPr>
        <w:pStyle w:val="ListParagraph"/>
        <w:numPr>
          <w:ilvl w:val="1"/>
          <w:numId w:val="2"/>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Wash the filter with 1 mL of </w:t>
      </w:r>
      <w:r w:rsidR="00AB6385" w:rsidRPr="00601FCF">
        <w:rPr>
          <w:rFonts w:asciiTheme="majorHAnsi" w:hAnsiTheme="majorHAnsi" w:cstheme="majorHAnsi"/>
          <w:sz w:val="24"/>
          <w:szCs w:val="24"/>
          <w:highlight w:val="yellow"/>
          <w:lang w:val="en-US"/>
        </w:rPr>
        <w:t xml:space="preserve">astrocytes </w:t>
      </w:r>
      <w:r w:rsidRPr="00601FCF">
        <w:rPr>
          <w:rFonts w:asciiTheme="majorHAnsi" w:hAnsiTheme="majorHAnsi" w:cstheme="majorHAnsi"/>
          <w:sz w:val="24"/>
          <w:szCs w:val="24"/>
          <w:highlight w:val="yellow"/>
          <w:lang w:val="en-US"/>
        </w:rPr>
        <w:t xml:space="preserve">medium, </w:t>
      </w:r>
      <w:r w:rsidR="00E7656E" w:rsidRPr="00601FCF">
        <w:rPr>
          <w:rFonts w:asciiTheme="majorHAnsi" w:hAnsiTheme="majorHAnsi" w:cstheme="majorHAnsi"/>
          <w:sz w:val="24"/>
          <w:szCs w:val="24"/>
          <w:highlight w:val="yellow"/>
          <w:lang w:val="en-US"/>
        </w:rPr>
        <w:t xml:space="preserve">collect the cell suspension that passed through the strainer, </w:t>
      </w:r>
      <w:r w:rsidRPr="00601FCF">
        <w:rPr>
          <w:rFonts w:asciiTheme="majorHAnsi" w:hAnsiTheme="majorHAnsi" w:cstheme="majorHAnsi"/>
          <w:sz w:val="24"/>
          <w:szCs w:val="24"/>
          <w:highlight w:val="yellow"/>
          <w:lang w:val="en-US"/>
        </w:rPr>
        <w:t xml:space="preserve">and centrifuge </w:t>
      </w:r>
      <w:r w:rsidR="00351447" w:rsidRPr="00601FCF">
        <w:rPr>
          <w:rFonts w:asciiTheme="majorHAnsi" w:hAnsiTheme="majorHAnsi" w:cstheme="majorHAnsi"/>
          <w:sz w:val="24"/>
          <w:szCs w:val="24"/>
          <w:highlight w:val="yellow"/>
          <w:lang w:val="en-US"/>
        </w:rPr>
        <w:t>it</w:t>
      </w:r>
      <w:r w:rsidR="00E7656E" w:rsidRPr="00601FCF">
        <w:rPr>
          <w:rFonts w:asciiTheme="majorHAnsi" w:hAnsiTheme="majorHAnsi" w:cstheme="majorHAnsi"/>
          <w:sz w:val="24"/>
          <w:szCs w:val="24"/>
          <w:highlight w:val="yellow"/>
          <w:lang w:val="en-US"/>
        </w:rPr>
        <w:t xml:space="preserve"> </w:t>
      </w:r>
      <w:r w:rsidRPr="00601FCF">
        <w:rPr>
          <w:rFonts w:asciiTheme="majorHAnsi" w:hAnsiTheme="majorHAnsi" w:cstheme="majorHAnsi"/>
          <w:sz w:val="24"/>
          <w:szCs w:val="24"/>
          <w:highlight w:val="yellow"/>
          <w:lang w:val="en-US"/>
        </w:rPr>
        <w:t xml:space="preserve">for 5 min at </w:t>
      </w:r>
      <w:r w:rsidR="00220BD1" w:rsidRPr="00601FCF">
        <w:rPr>
          <w:rFonts w:asciiTheme="majorHAnsi" w:hAnsiTheme="majorHAnsi" w:cstheme="majorHAnsi"/>
          <w:sz w:val="24"/>
          <w:szCs w:val="24"/>
          <w:highlight w:val="yellow"/>
          <w:lang w:val="en-US"/>
        </w:rPr>
        <w:t>2</w:t>
      </w:r>
      <w:r w:rsidR="00351447" w:rsidRPr="00601FCF">
        <w:rPr>
          <w:rFonts w:asciiTheme="majorHAnsi" w:hAnsiTheme="majorHAnsi" w:cstheme="majorHAnsi"/>
          <w:sz w:val="24"/>
          <w:szCs w:val="24"/>
          <w:highlight w:val="yellow"/>
          <w:lang w:val="en-US"/>
        </w:rPr>
        <w:t>00</w:t>
      </w:r>
      <w:r w:rsidRPr="00601FCF">
        <w:rPr>
          <w:rFonts w:asciiTheme="majorHAnsi" w:hAnsiTheme="majorHAnsi" w:cstheme="majorHAnsi"/>
          <w:sz w:val="24"/>
          <w:szCs w:val="24"/>
          <w:highlight w:val="yellow"/>
          <w:lang w:val="en-US"/>
        </w:rPr>
        <w:t xml:space="preserve"> </w:t>
      </w:r>
      <w:r w:rsidR="005E7D7C" w:rsidRPr="00601FCF">
        <w:rPr>
          <w:rFonts w:asciiTheme="majorHAnsi" w:hAnsiTheme="majorHAnsi" w:cstheme="majorHAnsi"/>
          <w:sz w:val="24"/>
          <w:szCs w:val="24"/>
          <w:highlight w:val="yellow"/>
          <w:lang w:val="en-US"/>
        </w:rPr>
        <w:t>x</w:t>
      </w:r>
      <w:r w:rsidRPr="00601FCF">
        <w:rPr>
          <w:rFonts w:asciiTheme="majorHAnsi" w:hAnsiTheme="majorHAnsi" w:cstheme="majorHAnsi"/>
          <w:sz w:val="24"/>
          <w:szCs w:val="24"/>
          <w:highlight w:val="yellow"/>
          <w:lang w:val="en-US"/>
        </w:rPr>
        <w:t xml:space="preserve"> </w:t>
      </w:r>
      <w:r w:rsidRPr="00601FCF">
        <w:rPr>
          <w:rFonts w:asciiTheme="majorHAnsi" w:hAnsiTheme="majorHAnsi" w:cstheme="majorHAnsi"/>
          <w:i/>
          <w:iCs/>
          <w:sz w:val="24"/>
          <w:szCs w:val="24"/>
          <w:highlight w:val="yellow"/>
          <w:lang w:val="en-US"/>
        </w:rPr>
        <w:t>g</w:t>
      </w:r>
      <w:r w:rsidR="00351447" w:rsidRPr="00601FCF">
        <w:rPr>
          <w:rFonts w:asciiTheme="majorHAnsi" w:hAnsiTheme="majorHAnsi" w:cstheme="majorHAnsi"/>
          <w:sz w:val="24"/>
          <w:szCs w:val="24"/>
          <w:highlight w:val="yellow"/>
          <w:lang w:val="en-US"/>
        </w:rPr>
        <w:t xml:space="preserve"> and 25 </w:t>
      </w:r>
      <w:r w:rsidR="005E7D7C" w:rsidRPr="00601FCF">
        <w:rPr>
          <w:rFonts w:asciiTheme="majorHAnsi" w:hAnsiTheme="majorHAnsi" w:cstheme="majorHAnsi"/>
          <w:sz w:val="24"/>
          <w:szCs w:val="24"/>
          <w:highlight w:val="yellow"/>
          <w:lang w:val="en-US"/>
        </w:rPr>
        <w:t>°</w:t>
      </w:r>
      <w:r w:rsidR="00351447" w:rsidRPr="00601FCF">
        <w:rPr>
          <w:rFonts w:asciiTheme="majorHAnsi" w:hAnsiTheme="majorHAnsi" w:cstheme="majorHAnsi"/>
          <w:sz w:val="24"/>
          <w:szCs w:val="24"/>
          <w:highlight w:val="yellow"/>
          <w:lang w:val="en-US"/>
        </w:rPr>
        <w:t>C</w:t>
      </w:r>
      <w:r w:rsidRPr="00601FCF">
        <w:rPr>
          <w:rFonts w:asciiTheme="majorHAnsi" w:hAnsiTheme="majorHAnsi" w:cstheme="majorHAnsi"/>
          <w:sz w:val="24"/>
          <w:szCs w:val="24"/>
          <w:highlight w:val="yellow"/>
          <w:lang w:val="en-US"/>
        </w:rPr>
        <w:t>.</w:t>
      </w:r>
      <w:r w:rsidR="00351447" w:rsidRPr="00601FCF">
        <w:rPr>
          <w:rFonts w:asciiTheme="majorHAnsi" w:hAnsiTheme="majorHAnsi" w:cstheme="majorHAnsi"/>
          <w:sz w:val="24"/>
          <w:szCs w:val="24"/>
          <w:highlight w:val="yellow"/>
          <w:lang w:val="en-US"/>
        </w:rPr>
        <w:t xml:space="preserve"> After centrifugation, d</w:t>
      </w:r>
      <w:r w:rsidRPr="00601FCF">
        <w:rPr>
          <w:rFonts w:asciiTheme="majorHAnsi" w:hAnsiTheme="majorHAnsi" w:cstheme="majorHAnsi"/>
          <w:sz w:val="24"/>
          <w:szCs w:val="24"/>
          <w:highlight w:val="yellow"/>
          <w:lang w:val="en-US"/>
        </w:rPr>
        <w:t>iscard the supernatant and suspend the pellet in</w:t>
      </w:r>
      <w:r w:rsidR="00351447" w:rsidRPr="00601FCF">
        <w:rPr>
          <w:rFonts w:asciiTheme="majorHAnsi" w:hAnsiTheme="majorHAnsi" w:cstheme="majorHAnsi"/>
          <w:sz w:val="24"/>
          <w:szCs w:val="24"/>
          <w:highlight w:val="yellow"/>
          <w:lang w:val="en-US"/>
        </w:rPr>
        <w:t xml:space="preserve"> 1 mL of</w:t>
      </w:r>
      <w:r w:rsidRPr="00601FCF">
        <w:rPr>
          <w:rFonts w:asciiTheme="majorHAnsi" w:hAnsiTheme="majorHAnsi" w:cstheme="majorHAnsi"/>
          <w:sz w:val="24"/>
          <w:szCs w:val="24"/>
          <w:highlight w:val="yellow"/>
          <w:lang w:val="en-US"/>
        </w:rPr>
        <w:t xml:space="preserve"> astrocytes culture medium.</w:t>
      </w:r>
    </w:p>
    <w:p w14:paraId="38E8FE8C" w14:textId="77777777" w:rsidR="00B94CE3" w:rsidRPr="00601FCF" w:rsidRDefault="00B94CE3" w:rsidP="00541AF5">
      <w:pPr>
        <w:pStyle w:val="ListParagraph"/>
        <w:spacing w:after="0" w:line="240" w:lineRule="auto"/>
        <w:ind w:left="0"/>
        <w:rPr>
          <w:rFonts w:asciiTheme="majorHAnsi" w:hAnsiTheme="majorHAnsi" w:cstheme="majorHAnsi"/>
          <w:sz w:val="24"/>
          <w:szCs w:val="24"/>
          <w:highlight w:val="yellow"/>
          <w:lang w:val="en-US"/>
        </w:rPr>
      </w:pPr>
    </w:p>
    <w:p w14:paraId="0FCD3435" w14:textId="34F759CE" w:rsidR="00B94CE3" w:rsidRPr="00601FCF" w:rsidRDefault="00EF1476" w:rsidP="00541AF5">
      <w:pPr>
        <w:pStyle w:val="ListParagraph"/>
        <w:numPr>
          <w:ilvl w:val="1"/>
          <w:numId w:val="2"/>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Transfer </w:t>
      </w:r>
      <w:r w:rsidR="00667895" w:rsidRPr="00601FCF">
        <w:rPr>
          <w:rFonts w:asciiTheme="majorHAnsi" w:hAnsiTheme="majorHAnsi" w:cstheme="majorHAnsi"/>
          <w:sz w:val="24"/>
          <w:szCs w:val="24"/>
          <w:highlight w:val="yellow"/>
          <w:lang w:val="en-US"/>
        </w:rPr>
        <w:t xml:space="preserve">the </w:t>
      </w:r>
      <w:r w:rsidRPr="00601FCF">
        <w:rPr>
          <w:rFonts w:asciiTheme="majorHAnsi" w:hAnsiTheme="majorHAnsi" w:cstheme="majorHAnsi"/>
          <w:sz w:val="24"/>
          <w:szCs w:val="24"/>
          <w:highlight w:val="yellow"/>
          <w:lang w:val="en-US"/>
        </w:rPr>
        <w:t xml:space="preserve">cell </w:t>
      </w:r>
      <w:r w:rsidR="0043538D" w:rsidRPr="00601FCF">
        <w:rPr>
          <w:rFonts w:asciiTheme="majorHAnsi" w:hAnsiTheme="majorHAnsi" w:cstheme="majorHAnsi"/>
          <w:sz w:val="24"/>
          <w:szCs w:val="24"/>
          <w:highlight w:val="yellow"/>
          <w:lang w:val="en-US"/>
        </w:rPr>
        <w:t xml:space="preserve">suspension </w:t>
      </w:r>
      <w:r w:rsidRPr="00601FCF">
        <w:rPr>
          <w:rFonts w:asciiTheme="majorHAnsi" w:hAnsiTheme="majorHAnsi" w:cstheme="majorHAnsi"/>
          <w:sz w:val="24"/>
          <w:szCs w:val="24"/>
          <w:highlight w:val="yellow"/>
          <w:lang w:val="en-US"/>
        </w:rPr>
        <w:t>to a T25 culture flask</w:t>
      </w:r>
      <w:r w:rsidR="00351447" w:rsidRPr="00601FCF">
        <w:rPr>
          <w:rFonts w:asciiTheme="majorHAnsi" w:hAnsiTheme="majorHAnsi" w:cstheme="majorHAnsi"/>
          <w:sz w:val="24"/>
          <w:szCs w:val="24"/>
          <w:highlight w:val="yellow"/>
          <w:lang w:val="en-US"/>
        </w:rPr>
        <w:t xml:space="preserve">, </w:t>
      </w:r>
      <w:r w:rsidR="00601FCF" w:rsidRPr="00601FCF">
        <w:rPr>
          <w:rFonts w:asciiTheme="majorHAnsi" w:hAnsiTheme="majorHAnsi" w:cstheme="majorHAnsi"/>
          <w:sz w:val="24"/>
          <w:szCs w:val="24"/>
          <w:highlight w:val="yellow"/>
          <w:lang w:val="en-US"/>
        </w:rPr>
        <w:t>make up</w:t>
      </w:r>
      <w:r w:rsidR="00601FCF" w:rsidRPr="00601FCF">
        <w:rPr>
          <w:rFonts w:asciiTheme="majorHAnsi" w:hAnsiTheme="majorHAnsi" w:cstheme="majorHAnsi"/>
          <w:sz w:val="24"/>
          <w:szCs w:val="24"/>
          <w:highlight w:val="yellow"/>
          <w:lang w:val="en-US"/>
        </w:rPr>
        <w:t xml:space="preserve"> </w:t>
      </w:r>
      <w:r w:rsidR="00726535" w:rsidRPr="00601FCF">
        <w:rPr>
          <w:rFonts w:asciiTheme="majorHAnsi" w:hAnsiTheme="majorHAnsi" w:cstheme="majorHAnsi"/>
          <w:sz w:val="24"/>
          <w:szCs w:val="24"/>
          <w:highlight w:val="yellow"/>
          <w:lang w:val="en-US"/>
        </w:rPr>
        <w:t>the volume of the medium to 3.5</w:t>
      </w:r>
      <w:r w:rsidR="00351447" w:rsidRPr="00601FCF">
        <w:rPr>
          <w:rFonts w:asciiTheme="majorHAnsi" w:hAnsiTheme="majorHAnsi" w:cstheme="majorHAnsi"/>
          <w:sz w:val="24"/>
          <w:szCs w:val="24"/>
          <w:highlight w:val="yellow"/>
          <w:lang w:val="en-US"/>
        </w:rPr>
        <w:t xml:space="preserve"> mL,</w:t>
      </w:r>
      <w:r w:rsidRPr="00601FCF">
        <w:rPr>
          <w:rFonts w:asciiTheme="majorHAnsi" w:hAnsiTheme="majorHAnsi" w:cstheme="majorHAnsi"/>
          <w:sz w:val="24"/>
          <w:szCs w:val="24"/>
          <w:highlight w:val="yellow"/>
          <w:lang w:val="en-US"/>
        </w:rPr>
        <w:t xml:space="preserve"> and incubate </w:t>
      </w:r>
      <w:r w:rsidR="005E7D7C" w:rsidRPr="00601FCF">
        <w:rPr>
          <w:rFonts w:asciiTheme="majorHAnsi" w:hAnsiTheme="majorHAnsi" w:cstheme="majorHAnsi"/>
          <w:sz w:val="24"/>
          <w:szCs w:val="24"/>
          <w:highlight w:val="yellow"/>
          <w:lang w:val="en-US"/>
        </w:rPr>
        <w:t xml:space="preserve">the </w:t>
      </w:r>
      <w:r w:rsidRPr="00601FCF">
        <w:rPr>
          <w:rFonts w:asciiTheme="majorHAnsi" w:hAnsiTheme="majorHAnsi" w:cstheme="majorHAnsi"/>
          <w:sz w:val="24"/>
          <w:szCs w:val="24"/>
          <w:highlight w:val="yellow"/>
          <w:lang w:val="en-US"/>
        </w:rPr>
        <w:t xml:space="preserve">cells at 37 </w:t>
      </w:r>
      <w:r w:rsidR="005E7D7C" w:rsidRPr="00601FCF">
        <w:rPr>
          <w:rFonts w:asciiTheme="majorHAnsi" w:hAnsiTheme="majorHAnsi" w:cstheme="majorHAnsi"/>
          <w:sz w:val="24"/>
          <w:szCs w:val="24"/>
          <w:highlight w:val="yellow"/>
          <w:lang w:val="en-US"/>
        </w:rPr>
        <w:t>°</w:t>
      </w:r>
      <w:r w:rsidR="0043538D" w:rsidRPr="00601FCF">
        <w:rPr>
          <w:rFonts w:asciiTheme="majorHAnsi" w:hAnsiTheme="majorHAnsi" w:cstheme="majorHAnsi"/>
          <w:sz w:val="24"/>
          <w:szCs w:val="24"/>
          <w:highlight w:val="yellow"/>
          <w:lang w:val="en-US"/>
        </w:rPr>
        <w:t xml:space="preserve">C </w:t>
      </w:r>
      <w:r w:rsidRPr="00601FCF">
        <w:rPr>
          <w:rFonts w:asciiTheme="majorHAnsi" w:hAnsiTheme="majorHAnsi" w:cstheme="majorHAnsi"/>
          <w:sz w:val="24"/>
          <w:szCs w:val="24"/>
          <w:highlight w:val="yellow"/>
          <w:lang w:val="en-US"/>
        </w:rPr>
        <w:t>and 5% CO</w:t>
      </w:r>
      <w:r w:rsidRPr="00601FCF">
        <w:rPr>
          <w:rFonts w:asciiTheme="majorHAnsi" w:hAnsiTheme="majorHAnsi" w:cstheme="majorHAnsi"/>
          <w:sz w:val="24"/>
          <w:szCs w:val="24"/>
          <w:highlight w:val="yellow"/>
          <w:vertAlign w:val="subscript"/>
          <w:lang w:val="en-US"/>
        </w:rPr>
        <w:t>2</w:t>
      </w:r>
      <w:r w:rsidR="00B94CE3" w:rsidRPr="00601FCF">
        <w:rPr>
          <w:rFonts w:asciiTheme="majorHAnsi" w:hAnsiTheme="majorHAnsi" w:cstheme="majorHAnsi"/>
          <w:sz w:val="24"/>
          <w:szCs w:val="24"/>
          <w:highlight w:val="yellow"/>
          <w:lang w:val="en-US"/>
        </w:rPr>
        <w:t>.</w:t>
      </w:r>
    </w:p>
    <w:p w14:paraId="0D1D8454" w14:textId="77777777" w:rsidR="00B94CE3" w:rsidRPr="00601FCF" w:rsidRDefault="00B94CE3" w:rsidP="00541AF5">
      <w:pPr>
        <w:pStyle w:val="ListParagraph"/>
        <w:spacing w:after="0" w:line="240" w:lineRule="auto"/>
        <w:ind w:left="0"/>
        <w:rPr>
          <w:rFonts w:asciiTheme="majorHAnsi" w:hAnsiTheme="majorHAnsi" w:cstheme="majorHAnsi"/>
          <w:sz w:val="24"/>
          <w:szCs w:val="24"/>
          <w:highlight w:val="yellow"/>
          <w:lang w:val="en-US"/>
        </w:rPr>
      </w:pPr>
    </w:p>
    <w:p w14:paraId="6125168E" w14:textId="35AC3F7B" w:rsidR="00B94CE3" w:rsidRPr="00601FCF" w:rsidRDefault="00541AF5" w:rsidP="00541AF5">
      <w:pPr>
        <w:pStyle w:val="ListParagraph"/>
        <w:numPr>
          <w:ilvl w:val="1"/>
          <w:numId w:val="2"/>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Ensure that a</w:t>
      </w:r>
      <w:r w:rsidR="00EF1476" w:rsidRPr="00601FCF">
        <w:rPr>
          <w:rFonts w:asciiTheme="majorHAnsi" w:hAnsiTheme="majorHAnsi" w:cstheme="majorHAnsi"/>
          <w:sz w:val="24"/>
          <w:szCs w:val="24"/>
          <w:lang w:val="en-US"/>
        </w:rPr>
        <w:t>fter 24 h</w:t>
      </w:r>
      <w:r w:rsidR="00601FCF" w:rsidRPr="00601FCF">
        <w:rPr>
          <w:rFonts w:asciiTheme="majorHAnsi" w:hAnsiTheme="majorHAnsi" w:cstheme="majorHAnsi"/>
          <w:sz w:val="24"/>
          <w:szCs w:val="24"/>
          <w:lang w:val="en-US"/>
        </w:rPr>
        <w:t>,</w:t>
      </w:r>
      <w:r w:rsidR="00351447" w:rsidRPr="00601FCF">
        <w:rPr>
          <w:rFonts w:asciiTheme="majorHAnsi" w:hAnsiTheme="majorHAnsi" w:cstheme="majorHAnsi"/>
          <w:sz w:val="24"/>
          <w:szCs w:val="24"/>
          <w:lang w:val="en-US"/>
        </w:rPr>
        <w:t xml:space="preserve"> </w:t>
      </w:r>
      <w:r w:rsidR="00FE7012" w:rsidRPr="00601FCF">
        <w:rPr>
          <w:rFonts w:asciiTheme="majorHAnsi" w:hAnsiTheme="majorHAnsi" w:cstheme="majorHAnsi"/>
          <w:sz w:val="24"/>
          <w:szCs w:val="24"/>
          <w:lang w:val="en-US"/>
        </w:rPr>
        <w:t xml:space="preserve">the </w:t>
      </w:r>
      <w:r w:rsidR="00351447" w:rsidRPr="00601FCF">
        <w:rPr>
          <w:rFonts w:asciiTheme="majorHAnsi" w:hAnsiTheme="majorHAnsi" w:cstheme="majorHAnsi"/>
          <w:sz w:val="24"/>
          <w:szCs w:val="24"/>
          <w:lang w:val="en-US"/>
        </w:rPr>
        <w:t xml:space="preserve">cells are adherent. Then, </w:t>
      </w:r>
      <w:r w:rsidR="00EF1476" w:rsidRPr="00601FCF">
        <w:rPr>
          <w:rFonts w:asciiTheme="majorHAnsi" w:hAnsiTheme="majorHAnsi" w:cstheme="majorHAnsi"/>
          <w:sz w:val="24"/>
          <w:szCs w:val="24"/>
          <w:lang w:val="en-US"/>
        </w:rPr>
        <w:t>replace the medium</w:t>
      </w:r>
      <w:r w:rsidR="00351447" w:rsidRPr="00601FCF">
        <w:rPr>
          <w:rFonts w:asciiTheme="majorHAnsi" w:hAnsiTheme="majorHAnsi" w:cstheme="majorHAnsi"/>
          <w:sz w:val="24"/>
          <w:szCs w:val="24"/>
          <w:lang w:val="en-US"/>
        </w:rPr>
        <w:t xml:space="preserve"> </w:t>
      </w:r>
      <w:r w:rsidR="00FE7012" w:rsidRPr="00601FCF">
        <w:rPr>
          <w:rFonts w:asciiTheme="majorHAnsi" w:hAnsiTheme="majorHAnsi" w:cstheme="majorHAnsi"/>
          <w:sz w:val="24"/>
          <w:szCs w:val="24"/>
          <w:lang w:val="en-US"/>
        </w:rPr>
        <w:t xml:space="preserve">and change </w:t>
      </w:r>
      <w:r w:rsidR="00351447" w:rsidRPr="00601FCF">
        <w:rPr>
          <w:rFonts w:asciiTheme="majorHAnsi" w:hAnsiTheme="majorHAnsi" w:cstheme="majorHAnsi"/>
          <w:sz w:val="24"/>
          <w:szCs w:val="24"/>
          <w:lang w:val="en-US"/>
        </w:rPr>
        <w:t>it every 3 days.</w:t>
      </w:r>
    </w:p>
    <w:p w14:paraId="2BD3DFC8" w14:textId="77777777" w:rsidR="00B94CE3" w:rsidRPr="00601FCF" w:rsidRDefault="00B94CE3" w:rsidP="00541AF5">
      <w:pPr>
        <w:pStyle w:val="ListParagraph"/>
        <w:spacing w:after="0" w:line="240" w:lineRule="auto"/>
        <w:ind w:left="0"/>
        <w:rPr>
          <w:rFonts w:asciiTheme="majorHAnsi" w:hAnsiTheme="majorHAnsi" w:cstheme="majorHAnsi"/>
          <w:sz w:val="24"/>
          <w:szCs w:val="24"/>
          <w:lang w:val="en-US"/>
        </w:rPr>
      </w:pPr>
    </w:p>
    <w:p w14:paraId="0B551CB2" w14:textId="1DC6B3DC" w:rsidR="00B94CE3" w:rsidRPr="00601FCF" w:rsidRDefault="00EF1476" w:rsidP="00541AF5">
      <w:pPr>
        <w:pStyle w:val="ListParagraph"/>
        <w:numPr>
          <w:ilvl w:val="1"/>
          <w:numId w:val="2"/>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After 7 days, remove microglia and oligodendrocytes from the culture by washing the cells with </w:t>
      </w:r>
      <w:r w:rsidR="00FE7012" w:rsidRPr="00601FCF">
        <w:rPr>
          <w:rFonts w:asciiTheme="majorHAnsi" w:hAnsiTheme="majorHAnsi" w:cstheme="majorHAnsi"/>
          <w:sz w:val="24"/>
          <w:szCs w:val="24"/>
          <w:lang w:val="en-US"/>
        </w:rPr>
        <w:t xml:space="preserve">2 mL of </w:t>
      </w:r>
      <w:r w:rsidR="00601FCF" w:rsidRPr="00601FCF">
        <w:rPr>
          <w:rFonts w:asciiTheme="majorHAnsi" w:hAnsiTheme="majorHAnsi" w:cstheme="majorHAnsi"/>
          <w:sz w:val="24"/>
          <w:szCs w:val="24"/>
          <w:lang w:val="en-US"/>
        </w:rPr>
        <w:t xml:space="preserve">1x </w:t>
      </w:r>
      <w:r w:rsidRPr="00601FCF">
        <w:rPr>
          <w:rFonts w:asciiTheme="majorHAnsi" w:hAnsiTheme="majorHAnsi" w:cstheme="majorHAnsi"/>
          <w:sz w:val="24"/>
          <w:szCs w:val="24"/>
          <w:lang w:val="en-US"/>
        </w:rPr>
        <w:t>PBS</w:t>
      </w:r>
      <w:r w:rsidR="00AB6385" w:rsidRPr="00601FCF">
        <w:rPr>
          <w:rFonts w:asciiTheme="majorHAnsi" w:hAnsiTheme="majorHAnsi" w:cstheme="majorHAnsi"/>
          <w:sz w:val="24"/>
          <w:szCs w:val="24"/>
          <w:lang w:val="en-US"/>
        </w:rPr>
        <w:t>.</w:t>
      </w:r>
    </w:p>
    <w:p w14:paraId="7E63989F" w14:textId="77777777" w:rsidR="00B94CE3" w:rsidRPr="00601FCF" w:rsidRDefault="00B94CE3" w:rsidP="00541AF5">
      <w:pPr>
        <w:pStyle w:val="ListParagraph"/>
        <w:spacing w:after="0" w:line="240" w:lineRule="auto"/>
        <w:ind w:left="0"/>
        <w:rPr>
          <w:rFonts w:asciiTheme="majorHAnsi" w:hAnsiTheme="majorHAnsi" w:cstheme="majorHAnsi"/>
          <w:sz w:val="24"/>
          <w:szCs w:val="24"/>
          <w:lang w:val="en-US"/>
        </w:rPr>
      </w:pPr>
    </w:p>
    <w:p w14:paraId="6DAFAB8E" w14:textId="6AEEADE6" w:rsidR="00EF1476" w:rsidRPr="00601FCF" w:rsidRDefault="00AB6385" w:rsidP="00541AF5">
      <w:pPr>
        <w:pStyle w:val="ListParagraph"/>
        <w:numPr>
          <w:ilvl w:val="1"/>
          <w:numId w:val="2"/>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Replace the PBS</w:t>
      </w:r>
      <w:r w:rsidR="00601FCF" w:rsidRPr="00601FCF">
        <w:rPr>
          <w:rFonts w:asciiTheme="majorHAnsi" w:hAnsiTheme="majorHAnsi" w:cstheme="majorHAnsi"/>
          <w:sz w:val="24"/>
          <w:szCs w:val="24"/>
          <w:lang w:val="en-US"/>
        </w:rPr>
        <w:t xml:space="preserve"> solution</w:t>
      </w:r>
      <w:r w:rsidRPr="00601FCF">
        <w:rPr>
          <w:rFonts w:asciiTheme="majorHAnsi" w:hAnsiTheme="majorHAnsi" w:cstheme="majorHAnsi"/>
          <w:sz w:val="24"/>
          <w:szCs w:val="24"/>
          <w:lang w:val="en-US"/>
        </w:rPr>
        <w:t xml:space="preserve"> </w:t>
      </w:r>
      <w:r w:rsidR="00601FCF" w:rsidRPr="00601FCF">
        <w:rPr>
          <w:rFonts w:asciiTheme="majorHAnsi" w:hAnsiTheme="majorHAnsi" w:cstheme="majorHAnsi"/>
          <w:sz w:val="24"/>
          <w:szCs w:val="24"/>
          <w:lang w:val="en-US"/>
        </w:rPr>
        <w:t xml:space="preserve">with the </w:t>
      </w:r>
      <w:r w:rsidRPr="00601FCF">
        <w:rPr>
          <w:rFonts w:asciiTheme="majorHAnsi" w:hAnsiTheme="majorHAnsi" w:cstheme="majorHAnsi"/>
          <w:sz w:val="24"/>
          <w:szCs w:val="24"/>
          <w:lang w:val="en-US"/>
        </w:rPr>
        <w:t>astrocytes culture medium and leave</w:t>
      </w:r>
      <w:r w:rsidR="00EF1476" w:rsidRPr="00601FCF">
        <w:rPr>
          <w:rFonts w:asciiTheme="majorHAnsi" w:hAnsiTheme="majorHAnsi" w:cstheme="majorHAnsi"/>
          <w:sz w:val="24"/>
          <w:szCs w:val="24"/>
          <w:lang w:val="en-US"/>
        </w:rPr>
        <w:t xml:space="preserve"> the culture flask in an orbital shaker at 180 rpm overnight.</w:t>
      </w:r>
    </w:p>
    <w:p w14:paraId="075BEAFB"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0755479F" w14:textId="61924C7C"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NOTE: Astrocytes form a confluent monolayer in approximately 10</w:t>
      </w:r>
      <w:r w:rsidR="008F295C" w:rsidRPr="00601FCF">
        <w:rPr>
          <w:rFonts w:asciiTheme="majorHAnsi" w:hAnsiTheme="majorHAnsi" w:cstheme="majorHAnsi"/>
          <w:sz w:val="24"/>
          <w:szCs w:val="24"/>
          <w:lang w:val="en-US"/>
        </w:rPr>
        <w:t>–</w:t>
      </w:r>
      <w:r w:rsidRPr="00601FCF">
        <w:rPr>
          <w:rFonts w:asciiTheme="majorHAnsi" w:hAnsiTheme="majorHAnsi" w:cstheme="majorHAnsi"/>
          <w:sz w:val="24"/>
          <w:szCs w:val="24"/>
          <w:lang w:val="en-US"/>
        </w:rPr>
        <w:t>12 days of culture.</w:t>
      </w:r>
    </w:p>
    <w:p w14:paraId="6DA95AED"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p>
    <w:p w14:paraId="151230D5" w14:textId="746B5B2A" w:rsidR="00EF1476" w:rsidRPr="00601FCF" w:rsidRDefault="00FD3D7A" w:rsidP="00541AF5">
      <w:pPr>
        <w:rPr>
          <w:rFonts w:asciiTheme="majorHAnsi" w:hAnsiTheme="majorHAnsi" w:cstheme="majorHAnsi"/>
          <w:b/>
        </w:rPr>
      </w:pPr>
      <w:r w:rsidRPr="00601FCF">
        <w:rPr>
          <w:rFonts w:asciiTheme="majorHAnsi" w:hAnsiTheme="majorHAnsi" w:cstheme="majorHAnsi"/>
          <w:b/>
        </w:rPr>
        <w:t>3.</w:t>
      </w:r>
      <w:r w:rsidR="006C772B" w:rsidRPr="00601FCF">
        <w:rPr>
          <w:rFonts w:asciiTheme="majorHAnsi" w:hAnsiTheme="majorHAnsi" w:cstheme="majorHAnsi"/>
          <w:b/>
        </w:rPr>
        <w:tab/>
      </w:r>
      <w:r w:rsidR="00EF1476" w:rsidRPr="00601FCF">
        <w:rPr>
          <w:rFonts w:asciiTheme="majorHAnsi" w:hAnsiTheme="majorHAnsi" w:cstheme="majorHAnsi"/>
          <w:b/>
        </w:rPr>
        <w:t>Synthesis of gelatin methacryloyl (GelMA)</w:t>
      </w:r>
    </w:p>
    <w:p w14:paraId="75E8233B"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p>
    <w:p w14:paraId="4335683C" w14:textId="5595579D" w:rsidR="00EF1476" w:rsidRPr="00601FCF" w:rsidRDefault="00EF1476" w:rsidP="00541AF5">
      <w:pPr>
        <w:pStyle w:val="ListParagraph"/>
        <w:numPr>
          <w:ilvl w:val="1"/>
          <w:numId w:val="3"/>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Weigh 10 g of gelatin </w:t>
      </w:r>
      <w:r w:rsidR="00601FCF" w:rsidRPr="00601FCF">
        <w:rPr>
          <w:rFonts w:asciiTheme="majorHAnsi" w:hAnsiTheme="majorHAnsi" w:cstheme="majorHAnsi"/>
          <w:sz w:val="24"/>
          <w:szCs w:val="24"/>
          <w:lang w:val="en-US"/>
        </w:rPr>
        <w:t xml:space="preserve">obtained </w:t>
      </w:r>
      <w:r w:rsidRPr="00601FCF">
        <w:rPr>
          <w:rFonts w:asciiTheme="majorHAnsi" w:hAnsiTheme="majorHAnsi" w:cstheme="majorHAnsi"/>
          <w:sz w:val="24"/>
          <w:szCs w:val="24"/>
          <w:lang w:val="en-US"/>
        </w:rPr>
        <w:t xml:space="preserve">from porcine skin and dissolve in 100 mL of PBS by letting the solution stir on a heating plate at 240 rpm and 50 </w:t>
      </w:r>
      <w:r w:rsidR="008F295C" w:rsidRPr="00601FCF">
        <w:rPr>
          <w:rFonts w:asciiTheme="majorHAnsi" w:hAnsiTheme="majorHAnsi" w:cstheme="majorHAnsi"/>
          <w:sz w:val="24"/>
          <w:szCs w:val="24"/>
          <w:lang w:val="en-US"/>
        </w:rPr>
        <w:t>°</w:t>
      </w:r>
      <w:r w:rsidR="0043538D" w:rsidRPr="00601FCF">
        <w:rPr>
          <w:rFonts w:asciiTheme="majorHAnsi" w:hAnsiTheme="majorHAnsi" w:cstheme="majorHAnsi"/>
          <w:sz w:val="24"/>
          <w:szCs w:val="24"/>
          <w:lang w:val="en-US"/>
        </w:rPr>
        <w:t>C</w:t>
      </w:r>
      <w:r w:rsidRPr="00601FCF">
        <w:rPr>
          <w:rFonts w:asciiTheme="majorHAnsi" w:hAnsiTheme="majorHAnsi" w:cstheme="majorHAnsi"/>
          <w:sz w:val="24"/>
          <w:szCs w:val="24"/>
          <w:lang w:val="en-US"/>
        </w:rPr>
        <w:t xml:space="preserve"> until complete dissolution.</w:t>
      </w:r>
    </w:p>
    <w:p w14:paraId="7DEE22DC"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72EC94C5" w14:textId="5D4EF787" w:rsidR="00EF1476" w:rsidRPr="00601FCF" w:rsidRDefault="00EF1476" w:rsidP="00541AF5">
      <w:pPr>
        <w:pStyle w:val="ListParagraph"/>
        <w:numPr>
          <w:ilvl w:val="1"/>
          <w:numId w:val="3"/>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lastRenderedPageBreak/>
        <w:t>Under a hood, add 2 mL of methacrylic anhydride (MA)</w:t>
      </w:r>
      <w:r w:rsidR="001C2121" w:rsidRPr="00601FCF">
        <w:rPr>
          <w:rFonts w:asciiTheme="majorHAnsi" w:hAnsiTheme="majorHAnsi" w:cstheme="majorHAnsi"/>
          <w:sz w:val="24"/>
          <w:szCs w:val="24"/>
          <w:lang w:val="en-US"/>
        </w:rPr>
        <w:t xml:space="preserve"> for a low degree of functionalization,</w:t>
      </w:r>
      <w:r w:rsidRPr="00601FCF">
        <w:rPr>
          <w:rFonts w:asciiTheme="majorHAnsi" w:hAnsiTheme="majorHAnsi" w:cstheme="majorHAnsi"/>
          <w:sz w:val="24"/>
          <w:szCs w:val="24"/>
          <w:lang w:val="en-US"/>
        </w:rPr>
        <w:t xml:space="preserve"> and let the gelatin emulsion </w:t>
      </w:r>
      <w:r w:rsidR="00E954D5" w:rsidRPr="00601FCF">
        <w:rPr>
          <w:rFonts w:asciiTheme="majorHAnsi" w:hAnsiTheme="majorHAnsi" w:cstheme="majorHAnsi"/>
          <w:sz w:val="24"/>
          <w:szCs w:val="24"/>
          <w:lang w:val="en-US"/>
        </w:rPr>
        <w:t>stir</w:t>
      </w:r>
      <w:r w:rsidRPr="00601FCF">
        <w:rPr>
          <w:rFonts w:asciiTheme="majorHAnsi" w:hAnsiTheme="majorHAnsi" w:cstheme="majorHAnsi"/>
          <w:sz w:val="24"/>
          <w:szCs w:val="24"/>
          <w:lang w:val="en-US"/>
        </w:rPr>
        <w:t xml:space="preserve"> at 240 rpm and 50 </w:t>
      </w:r>
      <w:r w:rsidR="008F295C" w:rsidRPr="00601FCF">
        <w:rPr>
          <w:rFonts w:asciiTheme="majorHAnsi" w:hAnsiTheme="majorHAnsi" w:cstheme="majorHAnsi"/>
          <w:sz w:val="24"/>
          <w:szCs w:val="24"/>
          <w:lang w:val="en-US"/>
        </w:rPr>
        <w:t>°</w:t>
      </w:r>
      <w:r w:rsidR="0043538D" w:rsidRPr="00601FCF">
        <w:rPr>
          <w:rFonts w:asciiTheme="majorHAnsi" w:hAnsiTheme="majorHAnsi" w:cstheme="majorHAnsi"/>
          <w:sz w:val="24"/>
          <w:szCs w:val="24"/>
          <w:lang w:val="en-US"/>
        </w:rPr>
        <w:t>C</w:t>
      </w:r>
      <w:r w:rsidRPr="00601FCF">
        <w:rPr>
          <w:rFonts w:asciiTheme="majorHAnsi" w:hAnsiTheme="majorHAnsi" w:cstheme="majorHAnsi"/>
          <w:sz w:val="24"/>
          <w:szCs w:val="24"/>
          <w:lang w:val="en-US"/>
        </w:rPr>
        <w:t xml:space="preserve"> for 2 h.</w:t>
      </w:r>
    </w:p>
    <w:p w14:paraId="30B1A4E4"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791434A3" w14:textId="2F97D4DB" w:rsidR="00EF1476" w:rsidRPr="00601FCF" w:rsidRDefault="00EF1476" w:rsidP="00541AF5">
      <w:pPr>
        <w:rPr>
          <w:rFonts w:asciiTheme="majorHAnsi" w:hAnsiTheme="majorHAnsi" w:cstheme="majorHAnsi"/>
        </w:rPr>
      </w:pPr>
      <w:r w:rsidRPr="00601FCF">
        <w:rPr>
          <w:rFonts w:asciiTheme="majorHAnsi" w:hAnsiTheme="majorHAnsi" w:cstheme="majorHAnsi"/>
          <w:lang w:val="pt-BR"/>
        </w:rPr>
        <w:t>CAUTION: MA hazard</w:t>
      </w:r>
      <w:r w:rsidR="00377A91" w:rsidRPr="00601FCF">
        <w:rPr>
          <w:rFonts w:asciiTheme="majorHAnsi" w:hAnsiTheme="majorHAnsi" w:cstheme="majorHAnsi"/>
          <w:lang w:val="pt-BR"/>
        </w:rPr>
        <w:t xml:space="preserve"> statement:</w:t>
      </w:r>
      <w:r w:rsidRPr="00601FCF">
        <w:rPr>
          <w:rFonts w:asciiTheme="majorHAnsi" w:hAnsiTheme="majorHAnsi" w:cstheme="majorHAnsi"/>
          <w:lang w:val="pt-BR"/>
        </w:rPr>
        <w:t xml:space="preserve"> H302 + H332</w:t>
      </w:r>
      <w:r w:rsidR="00377A91" w:rsidRPr="00601FCF">
        <w:rPr>
          <w:rFonts w:asciiTheme="majorHAnsi" w:hAnsiTheme="majorHAnsi" w:cstheme="majorHAnsi"/>
          <w:lang w:val="pt-BR"/>
        </w:rPr>
        <w:t xml:space="preserve"> (</w:t>
      </w:r>
      <w:r w:rsidR="00726535" w:rsidRPr="00601FCF">
        <w:rPr>
          <w:rFonts w:asciiTheme="majorHAnsi" w:hAnsiTheme="majorHAnsi" w:cstheme="majorHAnsi"/>
          <w:lang w:val="pt-BR"/>
        </w:rPr>
        <w:t>h</w:t>
      </w:r>
      <w:r w:rsidR="00377A91" w:rsidRPr="00601FCF">
        <w:rPr>
          <w:rFonts w:asciiTheme="majorHAnsi" w:hAnsiTheme="majorHAnsi" w:cstheme="majorHAnsi"/>
          <w:lang w:val="pt-BR"/>
        </w:rPr>
        <w:t>armful if swallowed or inhaled)</w:t>
      </w:r>
      <w:r w:rsidRPr="00601FCF">
        <w:rPr>
          <w:rFonts w:asciiTheme="majorHAnsi" w:hAnsiTheme="majorHAnsi" w:cstheme="majorHAnsi"/>
          <w:lang w:val="pt-BR"/>
        </w:rPr>
        <w:t xml:space="preserve">, </w:t>
      </w:r>
      <w:r w:rsidR="00377A91" w:rsidRPr="00601FCF">
        <w:rPr>
          <w:rFonts w:asciiTheme="majorHAnsi" w:hAnsiTheme="majorHAnsi" w:cstheme="majorHAnsi"/>
          <w:lang w:val="pt-BR"/>
        </w:rPr>
        <w:t xml:space="preserve">H311 (toxic in contact with skin), 314 (causes severe skin burns and eye damage), </w:t>
      </w:r>
      <w:r w:rsidRPr="00601FCF">
        <w:rPr>
          <w:rFonts w:asciiTheme="majorHAnsi" w:hAnsiTheme="majorHAnsi" w:cstheme="majorHAnsi"/>
          <w:lang w:val="pt-BR"/>
        </w:rPr>
        <w:t>315</w:t>
      </w:r>
      <w:r w:rsidR="00377A91" w:rsidRPr="00601FCF">
        <w:t xml:space="preserve"> </w:t>
      </w:r>
      <w:r w:rsidR="00377A91" w:rsidRPr="00601FCF">
        <w:rPr>
          <w:rFonts w:asciiTheme="majorHAnsi" w:hAnsiTheme="majorHAnsi" w:cstheme="majorHAnsi"/>
          <w:lang w:val="pt-BR"/>
        </w:rPr>
        <w:t>(causes skin irritation)</w:t>
      </w:r>
      <w:r w:rsidRPr="00601FCF">
        <w:rPr>
          <w:rFonts w:asciiTheme="majorHAnsi" w:hAnsiTheme="majorHAnsi" w:cstheme="majorHAnsi"/>
          <w:lang w:val="pt-BR"/>
        </w:rPr>
        <w:t>, H317</w:t>
      </w:r>
      <w:r w:rsidR="00377A91" w:rsidRPr="00601FCF">
        <w:t xml:space="preserve"> </w:t>
      </w:r>
      <w:r w:rsidR="00377A91" w:rsidRPr="00601FCF">
        <w:rPr>
          <w:rFonts w:asciiTheme="majorHAnsi" w:hAnsiTheme="majorHAnsi" w:cstheme="majorHAnsi"/>
          <w:lang w:val="pt-BR"/>
        </w:rPr>
        <w:t>(may cause an allergic skin reaction)</w:t>
      </w:r>
      <w:r w:rsidRPr="00601FCF">
        <w:rPr>
          <w:rFonts w:asciiTheme="majorHAnsi" w:hAnsiTheme="majorHAnsi" w:cstheme="majorHAnsi"/>
          <w:lang w:val="pt-BR"/>
        </w:rPr>
        <w:t>, H318</w:t>
      </w:r>
      <w:r w:rsidR="00377A91" w:rsidRPr="00601FCF">
        <w:rPr>
          <w:rFonts w:asciiTheme="majorHAnsi" w:hAnsiTheme="majorHAnsi" w:cstheme="majorHAnsi"/>
          <w:lang w:val="pt-BR"/>
        </w:rPr>
        <w:t xml:space="preserve"> (causes serious eye damage)</w:t>
      </w:r>
      <w:r w:rsidRPr="00601FCF">
        <w:rPr>
          <w:rFonts w:asciiTheme="majorHAnsi" w:hAnsiTheme="majorHAnsi" w:cstheme="majorHAnsi"/>
          <w:lang w:val="pt-BR"/>
        </w:rPr>
        <w:t>,</w:t>
      </w:r>
      <w:r w:rsidR="00377A91" w:rsidRPr="00601FCF">
        <w:rPr>
          <w:rFonts w:asciiTheme="majorHAnsi" w:hAnsiTheme="majorHAnsi" w:cstheme="majorHAnsi"/>
          <w:lang w:val="pt-BR"/>
        </w:rPr>
        <w:t xml:space="preserve"> 331 (toxic if inhaled), H332 (harmful if inhaled),</w:t>
      </w:r>
      <w:r w:rsidRPr="00601FCF">
        <w:rPr>
          <w:rFonts w:asciiTheme="majorHAnsi" w:hAnsiTheme="majorHAnsi" w:cstheme="majorHAnsi"/>
          <w:lang w:val="pt-BR"/>
        </w:rPr>
        <w:t xml:space="preserve"> H335</w:t>
      </w:r>
      <w:r w:rsidR="00377A91" w:rsidRPr="00601FCF">
        <w:rPr>
          <w:rFonts w:asciiTheme="majorHAnsi" w:hAnsiTheme="majorHAnsi" w:cstheme="majorHAnsi"/>
          <w:lang w:val="pt-BR"/>
        </w:rPr>
        <w:t xml:space="preserve"> (may cause respiratory irritation)</w:t>
      </w:r>
      <w:r w:rsidRPr="00601FCF">
        <w:rPr>
          <w:rFonts w:asciiTheme="majorHAnsi" w:hAnsiTheme="majorHAnsi" w:cstheme="majorHAnsi"/>
          <w:lang w:val="pt-BR"/>
        </w:rPr>
        <w:t xml:space="preserve">. </w:t>
      </w:r>
      <w:r w:rsidRPr="00601FCF">
        <w:rPr>
          <w:rFonts w:asciiTheme="majorHAnsi" w:hAnsiTheme="majorHAnsi" w:cstheme="majorHAnsi"/>
        </w:rPr>
        <w:t xml:space="preserve">Handling guidelines: </w:t>
      </w:r>
      <w:r w:rsidR="00377A91" w:rsidRPr="00601FCF">
        <w:rPr>
          <w:rFonts w:asciiTheme="majorHAnsi" w:hAnsiTheme="majorHAnsi" w:cstheme="majorHAnsi"/>
        </w:rPr>
        <w:t xml:space="preserve">P261 (avoid breathing dust/fume/gas/mist/vapours/spray), </w:t>
      </w:r>
      <w:r w:rsidRPr="00601FCF">
        <w:rPr>
          <w:rFonts w:asciiTheme="majorHAnsi" w:hAnsiTheme="majorHAnsi" w:cstheme="majorHAnsi"/>
        </w:rPr>
        <w:t>P305 + P351 + P338 + P310</w:t>
      </w:r>
      <w:r w:rsidR="00377A91" w:rsidRPr="00601FCF">
        <w:rPr>
          <w:rFonts w:asciiTheme="majorHAnsi" w:hAnsiTheme="majorHAnsi" w:cstheme="majorHAnsi"/>
        </w:rPr>
        <w:t xml:space="preserve"> (IF IN EYES: Rinse cautiously with water for several minutes. Remove contact lenses, if present and easy to do. Continue rinsing. Immediately call a POISON CENTER/doctor),</w:t>
      </w:r>
      <w:r w:rsidRPr="00601FCF">
        <w:rPr>
          <w:rFonts w:asciiTheme="majorHAnsi" w:hAnsiTheme="majorHAnsi" w:cstheme="majorHAnsi"/>
        </w:rPr>
        <w:t xml:space="preserve"> </w:t>
      </w:r>
      <w:r w:rsidR="00377A91" w:rsidRPr="00601FCF">
        <w:rPr>
          <w:rFonts w:asciiTheme="majorHAnsi" w:hAnsiTheme="majorHAnsi" w:cstheme="majorHAnsi"/>
        </w:rPr>
        <w:t>P301 + P312 + P330 (IF SWALLOWED: Call a POISON CENTER/doctor if you feel unwell. Rinse mouth).</w:t>
      </w:r>
    </w:p>
    <w:p w14:paraId="3EFE20DD"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173440C9"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NOTE: Add MA very slowly, drop by drop.</w:t>
      </w:r>
    </w:p>
    <w:p w14:paraId="41FD9F2B"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5B184791" w14:textId="62B4FA66" w:rsidR="00EF1476" w:rsidRPr="00601FCF" w:rsidRDefault="00377A91" w:rsidP="00541AF5">
      <w:pPr>
        <w:pStyle w:val="ListParagraph"/>
        <w:numPr>
          <w:ilvl w:val="1"/>
          <w:numId w:val="3"/>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D</w:t>
      </w:r>
      <w:r w:rsidR="00EF1476" w:rsidRPr="00601FCF">
        <w:rPr>
          <w:rFonts w:asciiTheme="majorHAnsi" w:hAnsiTheme="majorHAnsi" w:cstheme="majorHAnsi"/>
          <w:sz w:val="24"/>
          <w:szCs w:val="24"/>
          <w:lang w:val="en-US"/>
        </w:rPr>
        <w:t xml:space="preserve">ilute the gelatin-MA solution </w:t>
      </w:r>
      <w:r w:rsidR="00BE2EEA" w:rsidRPr="00601FCF">
        <w:rPr>
          <w:rFonts w:asciiTheme="majorHAnsi" w:hAnsiTheme="majorHAnsi" w:cstheme="majorHAnsi"/>
          <w:sz w:val="24"/>
          <w:szCs w:val="24"/>
          <w:lang w:val="en-US"/>
        </w:rPr>
        <w:t>in 100 mL of</w:t>
      </w:r>
      <w:r w:rsidR="00EF1476" w:rsidRPr="00601FCF">
        <w:rPr>
          <w:rFonts w:asciiTheme="majorHAnsi" w:hAnsiTheme="majorHAnsi" w:cstheme="majorHAnsi"/>
          <w:sz w:val="24"/>
          <w:szCs w:val="24"/>
          <w:lang w:val="en-US"/>
        </w:rPr>
        <w:t xml:space="preserve"> </w:t>
      </w:r>
      <w:r w:rsidR="00630081" w:rsidRPr="00601FCF">
        <w:rPr>
          <w:rFonts w:asciiTheme="majorHAnsi" w:hAnsiTheme="majorHAnsi" w:cstheme="majorHAnsi"/>
          <w:sz w:val="24"/>
          <w:szCs w:val="24"/>
          <w:lang w:val="en-US"/>
        </w:rPr>
        <w:t xml:space="preserve">preheated </w:t>
      </w:r>
      <w:r w:rsidR="00EF1476" w:rsidRPr="00601FCF">
        <w:rPr>
          <w:rFonts w:asciiTheme="majorHAnsi" w:hAnsiTheme="majorHAnsi" w:cstheme="majorHAnsi"/>
          <w:sz w:val="24"/>
          <w:szCs w:val="24"/>
          <w:lang w:val="en-US"/>
        </w:rPr>
        <w:t>PBS</w:t>
      </w:r>
      <w:r w:rsidR="00BE2EEA" w:rsidRPr="00601FCF">
        <w:rPr>
          <w:rFonts w:asciiTheme="majorHAnsi" w:hAnsiTheme="majorHAnsi" w:cstheme="majorHAnsi"/>
          <w:sz w:val="24"/>
          <w:szCs w:val="24"/>
          <w:lang w:val="en-US"/>
        </w:rPr>
        <w:t xml:space="preserve"> </w:t>
      </w:r>
      <w:r w:rsidR="00630081" w:rsidRPr="00601FCF">
        <w:rPr>
          <w:rFonts w:asciiTheme="majorHAnsi" w:hAnsiTheme="majorHAnsi" w:cstheme="majorHAnsi"/>
          <w:sz w:val="24"/>
          <w:szCs w:val="24"/>
          <w:lang w:val="en-US"/>
        </w:rPr>
        <w:t>(5</w:t>
      </w:r>
      <w:r w:rsidR="00BE2EEA" w:rsidRPr="00601FCF">
        <w:rPr>
          <w:rFonts w:asciiTheme="majorHAnsi" w:hAnsiTheme="majorHAnsi" w:cstheme="majorHAnsi"/>
          <w:sz w:val="24"/>
          <w:szCs w:val="24"/>
          <w:lang w:val="en-US"/>
        </w:rPr>
        <w:t xml:space="preserve">0 </w:t>
      </w:r>
      <w:r w:rsidR="008F295C" w:rsidRPr="00601FCF">
        <w:rPr>
          <w:rFonts w:asciiTheme="majorHAnsi" w:hAnsiTheme="majorHAnsi" w:cstheme="majorHAnsi"/>
          <w:sz w:val="24"/>
          <w:szCs w:val="24"/>
          <w:lang w:val="en-US"/>
        </w:rPr>
        <w:t>°</w:t>
      </w:r>
      <w:r w:rsidR="00BE2EEA" w:rsidRPr="00601FCF">
        <w:rPr>
          <w:rFonts w:asciiTheme="majorHAnsi" w:hAnsiTheme="majorHAnsi" w:cstheme="majorHAnsi"/>
          <w:sz w:val="24"/>
          <w:szCs w:val="24"/>
          <w:lang w:val="en-US"/>
        </w:rPr>
        <w:t>C</w:t>
      </w:r>
      <w:r w:rsidR="00630081" w:rsidRPr="00601FCF">
        <w:rPr>
          <w:rFonts w:asciiTheme="majorHAnsi" w:hAnsiTheme="majorHAnsi" w:cstheme="majorHAnsi"/>
          <w:sz w:val="24"/>
          <w:szCs w:val="24"/>
          <w:lang w:val="en-US"/>
        </w:rPr>
        <w:t>)</w:t>
      </w:r>
      <w:r w:rsidR="00EF1476" w:rsidRPr="00601FCF">
        <w:rPr>
          <w:rFonts w:asciiTheme="majorHAnsi" w:hAnsiTheme="majorHAnsi" w:cstheme="majorHAnsi"/>
          <w:sz w:val="24"/>
          <w:szCs w:val="24"/>
          <w:lang w:val="en-US"/>
        </w:rPr>
        <w:t xml:space="preserve"> t</w:t>
      </w:r>
      <w:r w:rsidR="00BE2EEA" w:rsidRPr="00601FCF">
        <w:rPr>
          <w:rFonts w:asciiTheme="majorHAnsi" w:hAnsiTheme="majorHAnsi" w:cstheme="majorHAnsi"/>
          <w:sz w:val="24"/>
          <w:szCs w:val="24"/>
          <w:lang w:val="en-US"/>
        </w:rPr>
        <w:t xml:space="preserve">o obtain </w:t>
      </w:r>
      <w:r w:rsidR="00726535" w:rsidRPr="00601FCF">
        <w:rPr>
          <w:rFonts w:asciiTheme="majorHAnsi" w:hAnsiTheme="majorHAnsi" w:cstheme="majorHAnsi"/>
          <w:sz w:val="24"/>
          <w:szCs w:val="24"/>
          <w:lang w:val="en-US"/>
        </w:rPr>
        <w:t>200 mL of final volume</w:t>
      </w:r>
      <w:r w:rsidR="00BE2EEA" w:rsidRPr="00601FCF">
        <w:rPr>
          <w:rFonts w:asciiTheme="majorHAnsi" w:hAnsiTheme="majorHAnsi" w:cstheme="majorHAnsi"/>
          <w:sz w:val="24"/>
          <w:szCs w:val="24"/>
          <w:lang w:val="en-US"/>
        </w:rPr>
        <w:t xml:space="preserve"> and l</w:t>
      </w:r>
      <w:r w:rsidR="00EF1476" w:rsidRPr="00601FCF">
        <w:rPr>
          <w:rFonts w:asciiTheme="majorHAnsi" w:hAnsiTheme="majorHAnsi" w:cstheme="majorHAnsi"/>
          <w:sz w:val="24"/>
          <w:szCs w:val="24"/>
          <w:lang w:val="en-US"/>
        </w:rPr>
        <w:t>et the solution</w:t>
      </w:r>
      <w:r w:rsidR="00E954D5" w:rsidRPr="00601FCF">
        <w:rPr>
          <w:rFonts w:asciiTheme="majorHAnsi" w:hAnsiTheme="majorHAnsi" w:cstheme="majorHAnsi"/>
          <w:sz w:val="24"/>
          <w:szCs w:val="24"/>
          <w:lang w:val="en-US"/>
        </w:rPr>
        <w:t xml:space="preserve"> stir</w:t>
      </w:r>
      <w:r w:rsidR="00EF1476" w:rsidRPr="00601FCF">
        <w:rPr>
          <w:rFonts w:asciiTheme="majorHAnsi" w:hAnsiTheme="majorHAnsi" w:cstheme="majorHAnsi"/>
          <w:sz w:val="24"/>
          <w:szCs w:val="24"/>
          <w:lang w:val="en-US"/>
        </w:rPr>
        <w:t xml:space="preserve"> at 240 rpm and 50 </w:t>
      </w:r>
      <w:r w:rsidR="008F295C" w:rsidRPr="00601FCF">
        <w:rPr>
          <w:rFonts w:asciiTheme="majorHAnsi" w:hAnsiTheme="majorHAnsi" w:cstheme="majorHAnsi"/>
          <w:sz w:val="24"/>
          <w:szCs w:val="24"/>
          <w:lang w:val="en-US"/>
        </w:rPr>
        <w:t>°</w:t>
      </w:r>
      <w:r w:rsidR="0043538D" w:rsidRPr="00601FCF">
        <w:rPr>
          <w:rFonts w:asciiTheme="majorHAnsi" w:hAnsiTheme="majorHAnsi" w:cstheme="majorHAnsi"/>
          <w:sz w:val="24"/>
          <w:szCs w:val="24"/>
          <w:lang w:val="en-US"/>
        </w:rPr>
        <w:t>C</w:t>
      </w:r>
      <w:r w:rsidR="00EF1476" w:rsidRPr="00601FCF">
        <w:rPr>
          <w:rFonts w:asciiTheme="majorHAnsi" w:hAnsiTheme="majorHAnsi" w:cstheme="majorHAnsi"/>
          <w:sz w:val="24"/>
          <w:szCs w:val="24"/>
          <w:lang w:val="en-US"/>
        </w:rPr>
        <w:t xml:space="preserve"> for 10 min.</w:t>
      </w:r>
    </w:p>
    <w:p w14:paraId="3ECA486B"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1438D3A9" w14:textId="53F708AD" w:rsidR="00315A5B" w:rsidRPr="00601FCF" w:rsidRDefault="00EF1476" w:rsidP="00541AF5">
      <w:pPr>
        <w:pStyle w:val="ListParagraph"/>
        <w:numPr>
          <w:ilvl w:val="1"/>
          <w:numId w:val="3"/>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Cut </w:t>
      </w:r>
      <w:r w:rsidR="0043538D" w:rsidRPr="00601FCF">
        <w:rPr>
          <w:rFonts w:asciiTheme="majorHAnsi" w:hAnsiTheme="majorHAnsi" w:cstheme="majorHAnsi"/>
          <w:sz w:val="24"/>
          <w:szCs w:val="24"/>
          <w:lang w:val="en-US"/>
        </w:rPr>
        <w:t xml:space="preserve">~20 cm of </w:t>
      </w:r>
      <w:r w:rsidRPr="00601FCF">
        <w:rPr>
          <w:rFonts w:asciiTheme="majorHAnsi" w:hAnsiTheme="majorHAnsi" w:cstheme="majorHAnsi"/>
          <w:sz w:val="24"/>
          <w:szCs w:val="24"/>
          <w:lang w:val="en-US"/>
        </w:rPr>
        <w:t xml:space="preserve">dialysis membrane </w:t>
      </w:r>
      <w:r w:rsidR="0043538D" w:rsidRPr="00601FCF">
        <w:rPr>
          <w:rFonts w:asciiTheme="majorHAnsi" w:hAnsiTheme="majorHAnsi" w:cstheme="majorHAnsi"/>
          <w:sz w:val="24"/>
          <w:szCs w:val="24"/>
          <w:lang w:val="en-US"/>
        </w:rPr>
        <w:t>(</w:t>
      </w:r>
      <w:r w:rsidRPr="00601FCF">
        <w:rPr>
          <w:rFonts w:asciiTheme="majorHAnsi" w:hAnsiTheme="majorHAnsi" w:cstheme="majorHAnsi"/>
          <w:sz w:val="24"/>
          <w:szCs w:val="24"/>
          <w:lang w:val="en-US"/>
        </w:rPr>
        <w:t xml:space="preserve">molecular </w:t>
      </w:r>
      <w:r w:rsidR="0043538D" w:rsidRPr="00601FCF">
        <w:rPr>
          <w:rFonts w:asciiTheme="majorHAnsi" w:hAnsiTheme="majorHAnsi" w:cstheme="majorHAnsi"/>
          <w:sz w:val="24"/>
          <w:szCs w:val="24"/>
          <w:lang w:val="en-US"/>
        </w:rPr>
        <w:t xml:space="preserve">cutoff </w:t>
      </w:r>
      <w:r w:rsidRPr="00601FCF">
        <w:rPr>
          <w:rFonts w:asciiTheme="majorHAnsi" w:hAnsiTheme="majorHAnsi" w:cstheme="majorHAnsi"/>
          <w:sz w:val="24"/>
          <w:szCs w:val="24"/>
          <w:lang w:val="en-US"/>
        </w:rPr>
        <w:t>12</w:t>
      </w:r>
      <w:r w:rsidR="008F295C" w:rsidRPr="00601FCF">
        <w:rPr>
          <w:rFonts w:asciiTheme="majorHAnsi" w:hAnsiTheme="majorHAnsi" w:cstheme="majorHAnsi"/>
          <w:sz w:val="24"/>
          <w:szCs w:val="24"/>
          <w:lang w:val="en-US"/>
        </w:rPr>
        <w:t>–</w:t>
      </w:r>
      <w:r w:rsidRPr="00601FCF">
        <w:rPr>
          <w:rFonts w:asciiTheme="majorHAnsi" w:hAnsiTheme="majorHAnsi" w:cstheme="majorHAnsi"/>
          <w:sz w:val="24"/>
          <w:szCs w:val="24"/>
          <w:lang w:val="en-US"/>
        </w:rPr>
        <w:t xml:space="preserve">14 kDa) and soak </w:t>
      </w:r>
      <w:r w:rsidR="0043538D" w:rsidRPr="00601FCF">
        <w:rPr>
          <w:rFonts w:asciiTheme="majorHAnsi" w:hAnsiTheme="majorHAnsi" w:cstheme="majorHAnsi"/>
          <w:sz w:val="24"/>
          <w:szCs w:val="24"/>
          <w:lang w:val="en-US"/>
        </w:rPr>
        <w:t xml:space="preserve">it </w:t>
      </w:r>
      <w:r w:rsidRPr="00601FCF">
        <w:rPr>
          <w:rFonts w:asciiTheme="majorHAnsi" w:hAnsiTheme="majorHAnsi" w:cstheme="majorHAnsi"/>
          <w:sz w:val="24"/>
          <w:szCs w:val="24"/>
          <w:lang w:val="en-US"/>
        </w:rPr>
        <w:t xml:space="preserve">in deionized water until </w:t>
      </w:r>
      <w:r w:rsidR="0043538D" w:rsidRPr="00601FCF">
        <w:rPr>
          <w:rFonts w:asciiTheme="majorHAnsi" w:hAnsiTheme="majorHAnsi" w:cstheme="majorHAnsi"/>
          <w:sz w:val="24"/>
          <w:szCs w:val="24"/>
          <w:lang w:val="en-US"/>
        </w:rPr>
        <w:t xml:space="preserve">it is </w:t>
      </w:r>
      <w:r w:rsidRPr="00601FCF">
        <w:rPr>
          <w:rFonts w:asciiTheme="majorHAnsi" w:hAnsiTheme="majorHAnsi" w:cstheme="majorHAnsi"/>
          <w:sz w:val="24"/>
          <w:szCs w:val="24"/>
          <w:lang w:val="en-US"/>
        </w:rPr>
        <w:t>soft.</w:t>
      </w:r>
    </w:p>
    <w:p w14:paraId="68B8879C" w14:textId="77777777" w:rsidR="00315A5B" w:rsidRPr="00601FCF" w:rsidRDefault="00315A5B" w:rsidP="00541AF5">
      <w:pPr>
        <w:rPr>
          <w:rFonts w:asciiTheme="majorHAnsi" w:hAnsiTheme="majorHAnsi" w:cstheme="majorHAnsi"/>
        </w:rPr>
      </w:pPr>
    </w:p>
    <w:p w14:paraId="0442BB35"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NOTE: Fill the membranes with deionized water to make sure there are no holes or defects.</w:t>
      </w:r>
    </w:p>
    <w:p w14:paraId="7EDAE366"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0F148C51" w14:textId="02A0E895" w:rsidR="00EF1476" w:rsidRPr="00601FCF" w:rsidRDefault="00EF1476" w:rsidP="00541AF5">
      <w:pPr>
        <w:pStyle w:val="ListParagraph"/>
        <w:numPr>
          <w:ilvl w:val="1"/>
          <w:numId w:val="3"/>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Using a funnel, transfer the gelatin-MA solution to the membranes.</w:t>
      </w:r>
    </w:p>
    <w:p w14:paraId="33A69BE2"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2257AB69"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NOTE: Close both sides leaving extra space inside to allow mixture.</w:t>
      </w:r>
    </w:p>
    <w:p w14:paraId="67B221EC"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759C322D" w14:textId="7E0018CE" w:rsidR="00EF1476" w:rsidRPr="00601FCF" w:rsidRDefault="00EF1476" w:rsidP="00541AF5">
      <w:pPr>
        <w:pStyle w:val="ListParagraph"/>
        <w:numPr>
          <w:ilvl w:val="1"/>
          <w:numId w:val="3"/>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Place the membranes containing </w:t>
      </w:r>
      <w:r w:rsidR="008F295C" w:rsidRPr="00601FCF">
        <w:rPr>
          <w:rFonts w:asciiTheme="majorHAnsi" w:hAnsiTheme="majorHAnsi" w:cstheme="majorHAnsi"/>
          <w:sz w:val="24"/>
          <w:szCs w:val="24"/>
          <w:lang w:val="en-US"/>
        </w:rPr>
        <w:t xml:space="preserve">the </w:t>
      </w:r>
      <w:r w:rsidRPr="00601FCF">
        <w:rPr>
          <w:rFonts w:asciiTheme="majorHAnsi" w:hAnsiTheme="majorHAnsi" w:cstheme="majorHAnsi"/>
          <w:sz w:val="24"/>
          <w:szCs w:val="24"/>
          <w:lang w:val="en-US"/>
        </w:rPr>
        <w:t xml:space="preserve">gelatin-MA solution into a </w:t>
      </w:r>
      <w:r w:rsidR="00601FCF" w:rsidRPr="00601FCF">
        <w:rPr>
          <w:rFonts w:asciiTheme="majorHAnsi" w:hAnsiTheme="majorHAnsi" w:cstheme="majorHAnsi"/>
          <w:sz w:val="24"/>
          <w:szCs w:val="24"/>
          <w:lang w:val="en-US"/>
        </w:rPr>
        <w:t>container</w:t>
      </w:r>
      <w:r w:rsidR="00601FCF" w:rsidRPr="00601FCF">
        <w:rPr>
          <w:rFonts w:asciiTheme="majorHAnsi" w:hAnsiTheme="majorHAnsi" w:cstheme="majorHAnsi"/>
          <w:sz w:val="24"/>
          <w:szCs w:val="24"/>
          <w:lang w:val="en-US"/>
        </w:rPr>
        <w:t xml:space="preserve"> </w:t>
      </w:r>
      <w:r w:rsidR="003E28DE" w:rsidRPr="00601FCF">
        <w:rPr>
          <w:rFonts w:asciiTheme="majorHAnsi" w:hAnsiTheme="majorHAnsi" w:cstheme="majorHAnsi"/>
          <w:sz w:val="24"/>
          <w:szCs w:val="24"/>
          <w:lang w:val="en-US"/>
        </w:rPr>
        <w:t>with</w:t>
      </w:r>
      <w:r w:rsidR="00BE2EEA" w:rsidRPr="00601FCF">
        <w:rPr>
          <w:rFonts w:asciiTheme="majorHAnsi" w:hAnsiTheme="majorHAnsi" w:cstheme="majorHAnsi"/>
          <w:sz w:val="24"/>
          <w:szCs w:val="24"/>
          <w:lang w:val="en-US"/>
        </w:rPr>
        <w:t xml:space="preserve"> 2 L of distilled water for dialysis,</w:t>
      </w:r>
      <w:r w:rsidR="003E28DE" w:rsidRPr="00601FCF">
        <w:rPr>
          <w:rFonts w:asciiTheme="majorHAnsi" w:hAnsiTheme="majorHAnsi" w:cstheme="majorHAnsi"/>
          <w:sz w:val="24"/>
          <w:szCs w:val="24"/>
          <w:lang w:val="en-US"/>
        </w:rPr>
        <w:t xml:space="preserve"> letting</w:t>
      </w:r>
      <w:r w:rsidR="00BE2EEA" w:rsidRPr="00601FCF">
        <w:rPr>
          <w:rFonts w:asciiTheme="majorHAnsi" w:hAnsiTheme="majorHAnsi" w:cstheme="majorHAnsi"/>
          <w:sz w:val="24"/>
          <w:szCs w:val="24"/>
          <w:lang w:val="en-US"/>
        </w:rPr>
        <w:t xml:space="preserve"> </w:t>
      </w:r>
      <w:r w:rsidRPr="00601FCF">
        <w:rPr>
          <w:rFonts w:asciiTheme="majorHAnsi" w:hAnsiTheme="majorHAnsi" w:cstheme="majorHAnsi"/>
          <w:sz w:val="24"/>
          <w:szCs w:val="24"/>
          <w:lang w:val="en-US"/>
        </w:rPr>
        <w:t>the</w:t>
      </w:r>
      <w:r w:rsidR="00BE2EEA" w:rsidRPr="00601FCF">
        <w:rPr>
          <w:rFonts w:asciiTheme="majorHAnsi" w:hAnsiTheme="majorHAnsi" w:cstheme="majorHAnsi"/>
          <w:sz w:val="24"/>
          <w:szCs w:val="24"/>
          <w:lang w:val="en-US"/>
        </w:rPr>
        <w:t>m stir</w:t>
      </w:r>
      <w:r w:rsidRPr="00601FCF">
        <w:rPr>
          <w:rFonts w:asciiTheme="majorHAnsi" w:hAnsiTheme="majorHAnsi" w:cstheme="majorHAnsi"/>
          <w:sz w:val="24"/>
          <w:szCs w:val="24"/>
          <w:lang w:val="en-US"/>
        </w:rPr>
        <w:t xml:space="preserve"> at 40 </w:t>
      </w:r>
      <w:r w:rsidR="008F295C" w:rsidRPr="00601FCF">
        <w:rPr>
          <w:rFonts w:asciiTheme="majorHAnsi" w:hAnsiTheme="majorHAnsi" w:cstheme="majorHAnsi"/>
          <w:sz w:val="24"/>
          <w:szCs w:val="24"/>
          <w:lang w:val="en-US"/>
        </w:rPr>
        <w:t>°</w:t>
      </w:r>
      <w:r w:rsidR="0043538D" w:rsidRPr="00601FCF">
        <w:rPr>
          <w:rFonts w:asciiTheme="majorHAnsi" w:hAnsiTheme="majorHAnsi" w:cstheme="majorHAnsi"/>
          <w:sz w:val="24"/>
          <w:szCs w:val="24"/>
          <w:lang w:val="en-US"/>
        </w:rPr>
        <w:t>C</w:t>
      </w:r>
      <w:r w:rsidRPr="00601FCF">
        <w:rPr>
          <w:rFonts w:asciiTheme="majorHAnsi" w:hAnsiTheme="majorHAnsi" w:cstheme="majorHAnsi"/>
          <w:sz w:val="24"/>
          <w:szCs w:val="24"/>
          <w:lang w:val="en-US"/>
        </w:rPr>
        <w:t xml:space="preserve"> for 5 days </w:t>
      </w:r>
      <w:r w:rsidR="00BE2EEA" w:rsidRPr="00601FCF">
        <w:rPr>
          <w:rFonts w:asciiTheme="majorHAnsi" w:hAnsiTheme="majorHAnsi" w:cstheme="majorHAnsi"/>
          <w:sz w:val="24"/>
          <w:szCs w:val="24"/>
          <w:lang w:val="en-US"/>
        </w:rPr>
        <w:t>(</w:t>
      </w:r>
      <w:r w:rsidRPr="00601FCF">
        <w:rPr>
          <w:rFonts w:asciiTheme="majorHAnsi" w:hAnsiTheme="majorHAnsi" w:cstheme="majorHAnsi"/>
          <w:sz w:val="24"/>
          <w:szCs w:val="24"/>
          <w:lang w:val="en-US"/>
        </w:rPr>
        <w:t>500 rpm).</w:t>
      </w:r>
    </w:p>
    <w:p w14:paraId="583A6B81"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043DDDD7" w14:textId="64C4A19A"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NOTE: Cover the </w:t>
      </w:r>
      <w:r w:rsidR="00601FCF" w:rsidRPr="00601FCF">
        <w:rPr>
          <w:rFonts w:asciiTheme="majorHAnsi" w:hAnsiTheme="majorHAnsi" w:cstheme="majorHAnsi"/>
          <w:sz w:val="24"/>
          <w:szCs w:val="24"/>
          <w:lang w:val="en-US"/>
        </w:rPr>
        <w:t>container</w:t>
      </w:r>
      <w:r w:rsidR="00601FCF" w:rsidRPr="00601FCF">
        <w:rPr>
          <w:rFonts w:asciiTheme="majorHAnsi" w:hAnsiTheme="majorHAnsi" w:cstheme="majorHAnsi"/>
          <w:sz w:val="24"/>
          <w:szCs w:val="24"/>
          <w:lang w:val="en-US"/>
        </w:rPr>
        <w:t xml:space="preserve"> </w:t>
      </w:r>
      <w:r w:rsidRPr="00601FCF">
        <w:rPr>
          <w:rFonts w:asciiTheme="majorHAnsi" w:hAnsiTheme="majorHAnsi" w:cstheme="majorHAnsi"/>
          <w:sz w:val="24"/>
          <w:szCs w:val="24"/>
          <w:lang w:val="en-US"/>
        </w:rPr>
        <w:t>to avoid water evaporation.</w:t>
      </w:r>
    </w:p>
    <w:p w14:paraId="4C6C320B"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07FE1638" w14:textId="36EFD84F" w:rsidR="00EF1476" w:rsidRPr="00601FCF" w:rsidRDefault="00EF1476" w:rsidP="00541AF5">
      <w:pPr>
        <w:pStyle w:val="ListParagraph"/>
        <w:numPr>
          <w:ilvl w:val="1"/>
          <w:numId w:val="3"/>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Change the</w:t>
      </w:r>
      <w:r w:rsidR="00726535" w:rsidRPr="00601FCF">
        <w:rPr>
          <w:rFonts w:asciiTheme="majorHAnsi" w:hAnsiTheme="majorHAnsi" w:cstheme="majorHAnsi"/>
          <w:sz w:val="24"/>
          <w:szCs w:val="24"/>
          <w:lang w:val="en-US"/>
        </w:rPr>
        <w:t xml:space="preserve"> distilled water </w:t>
      </w:r>
      <w:r w:rsidR="00F974D9" w:rsidRPr="00601FCF">
        <w:rPr>
          <w:rFonts w:asciiTheme="majorHAnsi" w:hAnsiTheme="majorHAnsi" w:cstheme="majorHAnsi"/>
          <w:sz w:val="24"/>
          <w:szCs w:val="24"/>
          <w:lang w:val="en-US"/>
        </w:rPr>
        <w:t xml:space="preserve">two </w:t>
      </w:r>
      <w:r w:rsidR="00726535" w:rsidRPr="00601FCF">
        <w:rPr>
          <w:rFonts w:asciiTheme="majorHAnsi" w:hAnsiTheme="majorHAnsi" w:cstheme="majorHAnsi"/>
          <w:sz w:val="24"/>
          <w:szCs w:val="24"/>
          <w:lang w:val="en-US"/>
        </w:rPr>
        <w:t xml:space="preserve">times </w:t>
      </w:r>
      <w:r w:rsidR="00601FCF" w:rsidRPr="00601FCF">
        <w:rPr>
          <w:rFonts w:asciiTheme="majorHAnsi" w:hAnsiTheme="majorHAnsi" w:cstheme="majorHAnsi"/>
          <w:sz w:val="24"/>
          <w:szCs w:val="24"/>
          <w:lang w:val="en-US"/>
        </w:rPr>
        <w:t xml:space="preserve">in </w:t>
      </w:r>
      <w:r w:rsidR="00726535" w:rsidRPr="00601FCF">
        <w:rPr>
          <w:rFonts w:asciiTheme="majorHAnsi" w:hAnsiTheme="majorHAnsi" w:cstheme="majorHAnsi"/>
          <w:sz w:val="24"/>
          <w:szCs w:val="24"/>
          <w:lang w:val="en-US"/>
        </w:rPr>
        <w:t>a day. E</w:t>
      </w:r>
      <w:r w:rsidR="00C15698" w:rsidRPr="00601FCF">
        <w:rPr>
          <w:rFonts w:asciiTheme="majorHAnsi" w:hAnsiTheme="majorHAnsi" w:cstheme="majorHAnsi"/>
          <w:sz w:val="24"/>
          <w:szCs w:val="24"/>
          <w:lang w:val="en-US"/>
        </w:rPr>
        <w:t>ach time</w:t>
      </w:r>
      <w:r w:rsidR="00601FCF" w:rsidRPr="00601FCF">
        <w:rPr>
          <w:rFonts w:asciiTheme="majorHAnsi" w:hAnsiTheme="majorHAnsi" w:cstheme="majorHAnsi"/>
          <w:sz w:val="24"/>
          <w:szCs w:val="24"/>
          <w:lang w:val="en-US"/>
        </w:rPr>
        <w:t>,</w:t>
      </w:r>
      <w:r w:rsidR="00C15698" w:rsidRPr="00601FCF">
        <w:rPr>
          <w:rFonts w:asciiTheme="majorHAnsi" w:hAnsiTheme="majorHAnsi" w:cstheme="majorHAnsi"/>
          <w:sz w:val="24"/>
          <w:szCs w:val="24"/>
          <w:lang w:val="en-US"/>
        </w:rPr>
        <w:t xml:space="preserve"> flip</w:t>
      </w:r>
      <w:r w:rsidR="00BE2EEA" w:rsidRPr="00601FCF">
        <w:rPr>
          <w:rFonts w:asciiTheme="majorHAnsi" w:hAnsiTheme="majorHAnsi" w:cstheme="majorHAnsi"/>
          <w:sz w:val="24"/>
          <w:szCs w:val="24"/>
          <w:lang w:val="en-US"/>
        </w:rPr>
        <w:t xml:space="preserve"> </w:t>
      </w:r>
      <w:r w:rsidRPr="00601FCF">
        <w:rPr>
          <w:rFonts w:asciiTheme="majorHAnsi" w:hAnsiTheme="majorHAnsi" w:cstheme="majorHAnsi"/>
          <w:sz w:val="24"/>
          <w:szCs w:val="24"/>
          <w:lang w:val="en-US"/>
        </w:rPr>
        <w:t xml:space="preserve">the membranes </w:t>
      </w:r>
      <w:r w:rsidR="0043538D" w:rsidRPr="00601FCF">
        <w:rPr>
          <w:rFonts w:asciiTheme="majorHAnsi" w:hAnsiTheme="majorHAnsi" w:cstheme="majorHAnsi"/>
          <w:sz w:val="24"/>
          <w:szCs w:val="24"/>
          <w:lang w:val="en-US"/>
        </w:rPr>
        <w:t xml:space="preserve">upside down </w:t>
      </w:r>
      <w:r w:rsidRPr="00601FCF">
        <w:rPr>
          <w:rFonts w:asciiTheme="majorHAnsi" w:hAnsiTheme="majorHAnsi" w:cstheme="majorHAnsi"/>
          <w:sz w:val="24"/>
          <w:szCs w:val="24"/>
          <w:lang w:val="en-US"/>
        </w:rPr>
        <w:t>for homogenization.</w:t>
      </w:r>
    </w:p>
    <w:p w14:paraId="348BFFDE"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5BB7970B" w14:textId="1965FB13" w:rsidR="00EF1476" w:rsidRPr="00601FCF" w:rsidRDefault="00EF1476" w:rsidP="00541AF5">
      <w:pPr>
        <w:pStyle w:val="ListParagraph"/>
        <w:numPr>
          <w:ilvl w:val="1"/>
          <w:numId w:val="3"/>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On the fifth day, </w:t>
      </w:r>
      <w:r w:rsidR="00C15698" w:rsidRPr="00601FCF">
        <w:rPr>
          <w:rFonts w:asciiTheme="majorHAnsi" w:hAnsiTheme="majorHAnsi" w:cstheme="majorHAnsi"/>
          <w:sz w:val="24"/>
          <w:szCs w:val="24"/>
          <w:lang w:val="en-US"/>
        </w:rPr>
        <w:t>m</w:t>
      </w:r>
      <w:r w:rsidRPr="00601FCF">
        <w:rPr>
          <w:rFonts w:asciiTheme="majorHAnsi" w:hAnsiTheme="majorHAnsi" w:cstheme="majorHAnsi"/>
          <w:sz w:val="24"/>
          <w:szCs w:val="24"/>
          <w:lang w:val="en-US"/>
        </w:rPr>
        <w:t xml:space="preserve">ix </w:t>
      </w:r>
      <w:r w:rsidR="003E28DE" w:rsidRPr="00601FCF">
        <w:rPr>
          <w:rFonts w:asciiTheme="majorHAnsi" w:hAnsiTheme="majorHAnsi" w:cstheme="majorHAnsi"/>
          <w:sz w:val="24"/>
          <w:szCs w:val="24"/>
          <w:lang w:val="en-US"/>
        </w:rPr>
        <w:t xml:space="preserve">200 mL of preheated ultrapure water </w:t>
      </w:r>
      <w:r w:rsidR="00630081" w:rsidRPr="00601FCF">
        <w:rPr>
          <w:rFonts w:asciiTheme="majorHAnsi" w:hAnsiTheme="majorHAnsi" w:cstheme="majorHAnsi"/>
          <w:sz w:val="24"/>
          <w:szCs w:val="24"/>
          <w:lang w:val="en-US"/>
        </w:rPr>
        <w:t xml:space="preserve">(40 </w:t>
      </w:r>
      <w:r w:rsidR="00F974D9" w:rsidRPr="00601FCF">
        <w:rPr>
          <w:rFonts w:asciiTheme="majorHAnsi" w:hAnsiTheme="majorHAnsi" w:cstheme="majorHAnsi"/>
          <w:sz w:val="24"/>
          <w:szCs w:val="24"/>
          <w:lang w:val="en-US"/>
        </w:rPr>
        <w:t>°</w:t>
      </w:r>
      <w:r w:rsidR="00630081" w:rsidRPr="00601FCF">
        <w:rPr>
          <w:rFonts w:asciiTheme="majorHAnsi" w:hAnsiTheme="majorHAnsi" w:cstheme="majorHAnsi"/>
          <w:sz w:val="24"/>
          <w:szCs w:val="24"/>
          <w:lang w:val="en-US"/>
        </w:rPr>
        <w:t xml:space="preserve">C) </w:t>
      </w:r>
      <w:r w:rsidR="003E28DE" w:rsidRPr="00601FCF">
        <w:rPr>
          <w:rFonts w:asciiTheme="majorHAnsi" w:hAnsiTheme="majorHAnsi" w:cstheme="majorHAnsi"/>
          <w:sz w:val="24"/>
          <w:szCs w:val="24"/>
          <w:lang w:val="en-US"/>
        </w:rPr>
        <w:t xml:space="preserve">to </w:t>
      </w:r>
      <w:r w:rsidRPr="00601FCF">
        <w:rPr>
          <w:rFonts w:asciiTheme="majorHAnsi" w:hAnsiTheme="majorHAnsi" w:cstheme="majorHAnsi"/>
          <w:sz w:val="24"/>
          <w:szCs w:val="24"/>
          <w:lang w:val="en-US"/>
        </w:rPr>
        <w:t>the dialy</w:t>
      </w:r>
      <w:r w:rsidR="003E28DE" w:rsidRPr="00601FCF">
        <w:rPr>
          <w:rFonts w:asciiTheme="majorHAnsi" w:hAnsiTheme="majorHAnsi" w:cstheme="majorHAnsi"/>
          <w:sz w:val="24"/>
          <w:szCs w:val="24"/>
          <w:lang w:val="en-US"/>
        </w:rPr>
        <w:t>zed gelatin-MA,</w:t>
      </w:r>
      <w:r w:rsidR="00B94CE3" w:rsidRPr="00601FCF">
        <w:rPr>
          <w:rFonts w:asciiTheme="majorHAnsi" w:hAnsiTheme="majorHAnsi" w:cstheme="majorHAnsi"/>
          <w:sz w:val="24"/>
          <w:szCs w:val="24"/>
          <w:lang w:val="en-US"/>
        </w:rPr>
        <w:t xml:space="preserve"> </w:t>
      </w:r>
      <w:r w:rsidRPr="00601FCF">
        <w:rPr>
          <w:rFonts w:asciiTheme="majorHAnsi" w:hAnsiTheme="majorHAnsi" w:cstheme="majorHAnsi"/>
          <w:sz w:val="24"/>
          <w:szCs w:val="24"/>
          <w:lang w:val="en-US"/>
        </w:rPr>
        <w:t xml:space="preserve">and let it stir for 15 min at 40 </w:t>
      </w:r>
      <w:r w:rsidR="00F974D9" w:rsidRPr="00601FCF">
        <w:rPr>
          <w:rFonts w:asciiTheme="majorHAnsi" w:hAnsiTheme="majorHAnsi" w:cstheme="majorHAnsi"/>
          <w:sz w:val="24"/>
          <w:szCs w:val="24"/>
          <w:lang w:val="en-US"/>
        </w:rPr>
        <w:t>°</w:t>
      </w:r>
      <w:r w:rsidR="0043538D" w:rsidRPr="00601FCF">
        <w:rPr>
          <w:rFonts w:asciiTheme="majorHAnsi" w:hAnsiTheme="majorHAnsi" w:cstheme="majorHAnsi"/>
          <w:sz w:val="24"/>
          <w:szCs w:val="24"/>
          <w:lang w:val="en-US"/>
        </w:rPr>
        <w:t>C</w:t>
      </w:r>
      <w:r w:rsidRPr="00601FCF">
        <w:rPr>
          <w:rFonts w:asciiTheme="majorHAnsi" w:hAnsiTheme="majorHAnsi" w:cstheme="majorHAnsi"/>
          <w:sz w:val="24"/>
          <w:szCs w:val="24"/>
          <w:lang w:val="en-US"/>
        </w:rPr>
        <w:t>.</w:t>
      </w:r>
    </w:p>
    <w:p w14:paraId="63B02C30"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4F7AF7ED" w14:textId="785DBE13" w:rsidR="00EF1476" w:rsidRPr="00601FCF" w:rsidRDefault="00EF1476" w:rsidP="00541AF5">
      <w:pPr>
        <w:pStyle w:val="ListParagraph"/>
        <w:numPr>
          <w:ilvl w:val="1"/>
          <w:numId w:val="3"/>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Transfer the gelatin-MA solution to </w:t>
      </w:r>
      <w:r w:rsidR="003E28DE" w:rsidRPr="00601FCF">
        <w:rPr>
          <w:rFonts w:asciiTheme="majorHAnsi" w:hAnsiTheme="majorHAnsi" w:cstheme="majorHAnsi"/>
          <w:sz w:val="24"/>
          <w:szCs w:val="24"/>
          <w:lang w:val="en-US"/>
        </w:rPr>
        <w:t>50 mL conical tubes up to 25 mL and l</w:t>
      </w:r>
      <w:r w:rsidRPr="00601FCF">
        <w:rPr>
          <w:rFonts w:asciiTheme="majorHAnsi" w:hAnsiTheme="majorHAnsi" w:cstheme="majorHAnsi"/>
          <w:sz w:val="24"/>
          <w:szCs w:val="24"/>
          <w:lang w:val="en-US"/>
        </w:rPr>
        <w:t xml:space="preserve">et the tubes </w:t>
      </w:r>
      <w:r w:rsidR="00F974D9" w:rsidRPr="00601FCF">
        <w:rPr>
          <w:rFonts w:asciiTheme="majorHAnsi" w:hAnsiTheme="majorHAnsi" w:cstheme="majorHAnsi"/>
          <w:sz w:val="24"/>
          <w:szCs w:val="24"/>
          <w:lang w:val="en-US"/>
        </w:rPr>
        <w:t xml:space="preserve">remain </w:t>
      </w:r>
      <w:r w:rsidRPr="00601FCF">
        <w:rPr>
          <w:rFonts w:asciiTheme="majorHAnsi" w:hAnsiTheme="majorHAnsi" w:cstheme="majorHAnsi"/>
          <w:sz w:val="24"/>
          <w:szCs w:val="24"/>
          <w:lang w:val="en-US"/>
        </w:rPr>
        <w:t xml:space="preserve">at -80 </w:t>
      </w:r>
      <w:r w:rsidR="00F974D9" w:rsidRPr="00601FCF">
        <w:rPr>
          <w:rFonts w:asciiTheme="majorHAnsi" w:hAnsiTheme="majorHAnsi" w:cstheme="majorHAnsi"/>
          <w:sz w:val="24"/>
          <w:szCs w:val="24"/>
          <w:lang w:val="en-US"/>
        </w:rPr>
        <w:t>°</w:t>
      </w:r>
      <w:r w:rsidR="0043538D" w:rsidRPr="00601FCF">
        <w:rPr>
          <w:rFonts w:asciiTheme="majorHAnsi" w:hAnsiTheme="majorHAnsi" w:cstheme="majorHAnsi"/>
          <w:sz w:val="24"/>
          <w:szCs w:val="24"/>
          <w:lang w:val="en-US"/>
        </w:rPr>
        <w:t>C</w:t>
      </w:r>
      <w:r w:rsidRPr="00601FCF">
        <w:rPr>
          <w:rFonts w:asciiTheme="majorHAnsi" w:hAnsiTheme="majorHAnsi" w:cstheme="majorHAnsi"/>
          <w:sz w:val="24"/>
          <w:szCs w:val="24"/>
          <w:lang w:val="en-US"/>
        </w:rPr>
        <w:t xml:space="preserve"> for 2 days.</w:t>
      </w:r>
    </w:p>
    <w:p w14:paraId="46BD9632" w14:textId="77777777" w:rsidR="00315A5B" w:rsidRPr="00601FCF" w:rsidRDefault="00315A5B" w:rsidP="00541AF5">
      <w:pPr>
        <w:pStyle w:val="ListParagraph"/>
        <w:spacing w:after="0" w:line="240" w:lineRule="auto"/>
        <w:ind w:left="0"/>
        <w:rPr>
          <w:rFonts w:asciiTheme="majorHAnsi" w:hAnsiTheme="majorHAnsi" w:cstheme="majorHAnsi"/>
          <w:sz w:val="24"/>
          <w:szCs w:val="24"/>
          <w:lang w:val="en-US"/>
        </w:rPr>
      </w:pPr>
    </w:p>
    <w:p w14:paraId="3B862BF8"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NOTE: Store the tubes horizontally to facilitate lyophilization.</w:t>
      </w:r>
    </w:p>
    <w:p w14:paraId="007D981E"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4774618A" w14:textId="3F51C541" w:rsidR="00EF1476" w:rsidRPr="00601FCF" w:rsidRDefault="00EF1476" w:rsidP="00541AF5">
      <w:pPr>
        <w:pStyle w:val="ListParagraph"/>
        <w:numPr>
          <w:ilvl w:val="1"/>
          <w:numId w:val="3"/>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Lyophilize th</w:t>
      </w:r>
      <w:r w:rsidR="00277B18" w:rsidRPr="00601FCF">
        <w:rPr>
          <w:rFonts w:asciiTheme="majorHAnsi" w:hAnsiTheme="majorHAnsi" w:cstheme="majorHAnsi"/>
          <w:sz w:val="24"/>
          <w:szCs w:val="24"/>
          <w:lang w:val="en-US"/>
        </w:rPr>
        <w:t>e frozen solutions for 3</w:t>
      </w:r>
      <w:r w:rsidR="00F974D9" w:rsidRPr="00601FCF">
        <w:rPr>
          <w:rFonts w:asciiTheme="majorHAnsi" w:hAnsiTheme="majorHAnsi" w:cstheme="majorHAnsi"/>
          <w:sz w:val="24"/>
          <w:szCs w:val="24"/>
          <w:lang w:val="en-US"/>
        </w:rPr>
        <w:t>–</w:t>
      </w:r>
      <w:r w:rsidR="00277B18" w:rsidRPr="00601FCF">
        <w:rPr>
          <w:rFonts w:asciiTheme="majorHAnsi" w:hAnsiTheme="majorHAnsi" w:cstheme="majorHAnsi"/>
          <w:sz w:val="24"/>
          <w:szCs w:val="24"/>
          <w:lang w:val="en-US"/>
        </w:rPr>
        <w:t>5 days and store</w:t>
      </w:r>
      <w:r w:rsidRPr="00601FCF">
        <w:rPr>
          <w:rFonts w:asciiTheme="majorHAnsi" w:hAnsiTheme="majorHAnsi" w:cstheme="majorHAnsi"/>
          <w:sz w:val="24"/>
          <w:szCs w:val="24"/>
          <w:lang w:val="en-US"/>
        </w:rPr>
        <w:t xml:space="preserve"> the lyophilized GelMA protected from humidity.</w:t>
      </w:r>
    </w:p>
    <w:p w14:paraId="56CECBCA"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p>
    <w:p w14:paraId="566CEA5C" w14:textId="3F092D40" w:rsidR="00EF1476" w:rsidRPr="00601FCF" w:rsidRDefault="00FD3D7A" w:rsidP="00541AF5">
      <w:pPr>
        <w:rPr>
          <w:rFonts w:asciiTheme="majorHAnsi" w:hAnsiTheme="majorHAnsi" w:cstheme="majorHAnsi"/>
          <w:b/>
        </w:rPr>
      </w:pPr>
      <w:r w:rsidRPr="00601FCF">
        <w:rPr>
          <w:rFonts w:asciiTheme="majorHAnsi" w:hAnsiTheme="majorHAnsi" w:cstheme="majorHAnsi"/>
          <w:b/>
        </w:rPr>
        <w:t>4.</w:t>
      </w:r>
      <w:r w:rsidR="006C772B" w:rsidRPr="00601FCF">
        <w:rPr>
          <w:rFonts w:asciiTheme="majorHAnsi" w:hAnsiTheme="majorHAnsi" w:cstheme="majorHAnsi"/>
          <w:b/>
        </w:rPr>
        <w:tab/>
      </w:r>
      <w:r w:rsidR="00C73310" w:rsidRPr="00601FCF">
        <w:rPr>
          <w:rFonts w:asciiTheme="majorHAnsi" w:hAnsiTheme="majorHAnsi" w:cstheme="majorHAnsi"/>
          <w:b/>
        </w:rPr>
        <w:t>Bioink preparation</w:t>
      </w:r>
    </w:p>
    <w:p w14:paraId="2B67AD6E" w14:textId="77777777" w:rsidR="00EF1476" w:rsidRPr="00601FCF" w:rsidRDefault="00EF1476" w:rsidP="00541AF5">
      <w:pPr>
        <w:rPr>
          <w:rFonts w:asciiTheme="majorHAnsi" w:hAnsiTheme="majorHAnsi" w:cstheme="majorHAnsi"/>
        </w:rPr>
      </w:pPr>
    </w:p>
    <w:p w14:paraId="2CC7908F" w14:textId="5E19B389" w:rsidR="00546DA9" w:rsidRPr="00601FCF" w:rsidRDefault="00546DA9" w:rsidP="00541AF5">
      <w:pPr>
        <w:rPr>
          <w:rFonts w:asciiTheme="majorHAnsi" w:hAnsiTheme="majorHAnsi" w:cstheme="majorHAnsi"/>
        </w:rPr>
      </w:pPr>
      <w:r w:rsidRPr="00601FCF">
        <w:rPr>
          <w:rFonts w:asciiTheme="majorHAnsi" w:hAnsiTheme="majorHAnsi" w:cstheme="majorHAnsi"/>
        </w:rPr>
        <w:t>NOTE: In order to obtain 1 mL of bioink, it is recommend</w:t>
      </w:r>
      <w:r w:rsidR="00541AF5" w:rsidRPr="00601FCF">
        <w:rPr>
          <w:rFonts w:asciiTheme="majorHAnsi" w:hAnsiTheme="majorHAnsi" w:cstheme="majorHAnsi"/>
        </w:rPr>
        <w:t>ed</w:t>
      </w:r>
      <w:r w:rsidRPr="00601FCF">
        <w:rPr>
          <w:rFonts w:asciiTheme="majorHAnsi" w:hAnsiTheme="majorHAnsi" w:cstheme="majorHAnsi"/>
        </w:rPr>
        <w:t xml:space="preserve"> </w:t>
      </w:r>
      <w:r w:rsidR="00541AF5" w:rsidRPr="00601FCF">
        <w:rPr>
          <w:rFonts w:asciiTheme="majorHAnsi" w:hAnsiTheme="majorHAnsi" w:cstheme="majorHAnsi"/>
        </w:rPr>
        <w:t xml:space="preserve">to </w:t>
      </w:r>
      <w:r w:rsidRPr="00601FCF">
        <w:rPr>
          <w:rFonts w:asciiTheme="majorHAnsi" w:hAnsiTheme="majorHAnsi" w:cstheme="majorHAnsi"/>
        </w:rPr>
        <w:t>fabricat</w:t>
      </w:r>
      <w:r w:rsidR="00541AF5" w:rsidRPr="00601FCF">
        <w:rPr>
          <w:rFonts w:asciiTheme="majorHAnsi" w:hAnsiTheme="majorHAnsi" w:cstheme="majorHAnsi"/>
        </w:rPr>
        <w:t>e</w:t>
      </w:r>
      <w:r w:rsidRPr="00601FCF">
        <w:rPr>
          <w:rFonts w:asciiTheme="majorHAnsi" w:hAnsiTheme="majorHAnsi" w:cstheme="majorHAnsi"/>
        </w:rPr>
        <w:t xml:space="preserve"> at least 3 mL of biomaterial solution, as there may be losses during filtration.</w:t>
      </w:r>
    </w:p>
    <w:p w14:paraId="4966D732" w14:textId="77777777" w:rsidR="00546DA9" w:rsidRPr="00601FCF" w:rsidRDefault="00546DA9" w:rsidP="00541AF5">
      <w:pPr>
        <w:rPr>
          <w:rFonts w:asciiTheme="majorHAnsi" w:hAnsiTheme="majorHAnsi" w:cstheme="majorHAnsi"/>
        </w:rPr>
      </w:pPr>
    </w:p>
    <w:p w14:paraId="43751EEA" w14:textId="1B096CF5" w:rsidR="00EF1476" w:rsidRPr="00601FCF" w:rsidRDefault="0047235F" w:rsidP="00541AF5">
      <w:pPr>
        <w:rPr>
          <w:rFonts w:asciiTheme="majorHAnsi" w:hAnsiTheme="majorHAnsi" w:cstheme="majorHAnsi"/>
        </w:rPr>
      </w:pPr>
      <w:r w:rsidRPr="00601FCF">
        <w:rPr>
          <w:rFonts w:asciiTheme="majorHAnsi" w:hAnsiTheme="majorHAnsi" w:cstheme="majorHAnsi"/>
        </w:rPr>
        <w:t>4.1.</w:t>
      </w:r>
      <w:r w:rsidR="00F974D9" w:rsidRPr="00601FCF">
        <w:rPr>
          <w:rFonts w:asciiTheme="majorHAnsi" w:hAnsiTheme="majorHAnsi" w:cstheme="majorHAnsi"/>
        </w:rPr>
        <w:tab/>
      </w:r>
      <w:r w:rsidR="00EF1476" w:rsidRPr="00601FCF">
        <w:rPr>
          <w:rFonts w:asciiTheme="majorHAnsi" w:hAnsiTheme="majorHAnsi" w:cstheme="majorHAnsi"/>
        </w:rPr>
        <w:t>Preparation of fibrinogen solution</w:t>
      </w:r>
    </w:p>
    <w:p w14:paraId="7F2FDB8F"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p>
    <w:p w14:paraId="27CBE2B2" w14:textId="30AEBA40" w:rsidR="00EF1476" w:rsidRPr="00601FCF" w:rsidRDefault="00EF1476" w:rsidP="00541AF5">
      <w:pPr>
        <w:pStyle w:val="ListParagraph"/>
        <w:numPr>
          <w:ilvl w:val="2"/>
          <w:numId w:val="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Prepare saline solution</w:t>
      </w:r>
      <w:r w:rsidR="00277B18" w:rsidRPr="00601FCF">
        <w:rPr>
          <w:rFonts w:asciiTheme="majorHAnsi" w:hAnsiTheme="majorHAnsi" w:cstheme="majorHAnsi"/>
          <w:sz w:val="24"/>
          <w:szCs w:val="24"/>
          <w:lang w:val="en-US"/>
        </w:rPr>
        <w:t xml:space="preserve"> (NaCl 0.9%) in deionized water, and dissolve</w:t>
      </w:r>
      <w:r w:rsidRPr="00601FCF">
        <w:rPr>
          <w:rFonts w:asciiTheme="majorHAnsi" w:hAnsiTheme="majorHAnsi" w:cstheme="majorHAnsi"/>
          <w:sz w:val="24"/>
          <w:szCs w:val="24"/>
          <w:lang w:val="en-US"/>
        </w:rPr>
        <w:t xml:space="preserve"> </w:t>
      </w:r>
      <w:r w:rsidR="00546DA9" w:rsidRPr="00601FCF">
        <w:rPr>
          <w:rFonts w:asciiTheme="majorHAnsi" w:hAnsiTheme="majorHAnsi" w:cstheme="majorHAnsi"/>
          <w:sz w:val="24"/>
          <w:szCs w:val="24"/>
          <w:lang w:val="en-US"/>
        </w:rPr>
        <w:t xml:space="preserve">10 mg of </w:t>
      </w:r>
      <w:r w:rsidRPr="00601FCF">
        <w:rPr>
          <w:rFonts w:asciiTheme="majorHAnsi" w:hAnsiTheme="majorHAnsi" w:cstheme="majorHAnsi"/>
          <w:sz w:val="24"/>
          <w:szCs w:val="24"/>
          <w:lang w:val="en-US"/>
        </w:rPr>
        <w:t>fibrinogen from bovine plasma</w:t>
      </w:r>
      <w:r w:rsidR="00546DA9" w:rsidRPr="00601FCF">
        <w:rPr>
          <w:rFonts w:asciiTheme="majorHAnsi" w:hAnsiTheme="majorHAnsi" w:cstheme="majorHAnsi"/>
          <w:sz w:val="24"/>
          <w:szCs w:val="24"/>
          <w:lang w:val="en-US"/>
        </w:rPr>
        <w:t xml:space="preserve"> in 1 mL of </w:t>
      </w:r>
      <w:r w:rsidR="00601FCF" w:rsidRPr="00601FCF">
        <w:rPr>
          <w:rFonts w:asciiTheme="majorHAnsi" w:hAnsiTheme="majorHAnsi" w:cstheme="majorHAnsi"/>
          <w:sz w:val="24"/>
          <w:szCs w:val="24"/>
          <w:lang w:val="en-US"/>
        </w:rPr>
        <w:t xml:space="preserve">the </w:t>
      </w:r>
      <w:r w:rsidR="00546DA9" w:rsidRPr="00601FCF">
        <w:rPr>
          <w:rFonts w:asciiTheme="majorHAnsi" w:hAnsiTheme="majorHAnsi" w:cstheme="majorHAnsi"/>
          <w:sz w:val="24"/>
          <w:szCs w:val="24"/>
          <w:lang w:val="en-US"/>
        </w:rPr>
        <w:t>saline solution</w:t>
      </w:r>
      <w:r w:rsidRPr="00601FCF">
        <w:rPr>
          <w:rFonts w:asciiTheme="majorHAnsi" w:hAnsiTheme="majorHAnsi" w:cstheme="majorHAnsi"/>
          <w:sz w:val="24"/>
          <w:szCs w:val="24"/>
          <w:lang w:val="en-US"/>
        </w:rPr>
        <w:t xml:space="preserve"> to obtain a concentration of 10 mg/mL.</w:t>
      </w:r>
    </w:p>
    <w:p w14:paraId="4F9FF441"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6D9BF72E" w14:textId="230C589E" w:rsidR="001F7710" w:rsidRPr="00601FCF" w:rsidRDefault="001F7710"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NOTE: As fibrinogen adsorbs </w:t>
      </w:r>
      <w:r w:rsidR="0043538D" w:rsidRPr="00601FCF">
        <w:rPr>
          <w:rFonts w:asciiTheme="majorHAnsi" w:hAnsiTheme="majorHAnsi" w:cstheme="majorHAnsi"/>
          <w:sz w:val="24"/>
          <w:szCs w:val="24"/>
          <w:lang w:val="en-US"/>
        </w:rPr>
        <w:t xml:space="preserve">to </w:t>
      </w:r>
      <w:r w:rsidRPr="00601FCF">
        <w:rPr>
          <w:rFonts w:asciiTheme="majorHAnsi" w:hAnsiTheme="majorHAnsi" w:cstheme="majorHAnsi"/>
          <w:sz w:val="24"/>
          <w:szCs w:val="24"/>
          <w:lang w:val="en-US"/>
        </w:rPr>
        <w:t>glass, do not use glass flasks to prepare</w:t>
      </w:r>
      <w:r w:rsidR="00F974D9" w:rsidRPr="00601FCF">
        <w:rPr>
          <w:rFonts w:asciiTheme="majorHAnsi" w:hAnsiTheme="majorHAnsi" w:cstheme="majorHAnsi"/>
          <w:sz w:val="24"/>
          <w:szCs w:val="24"/>
          <w:lang w:val="en-US"/>
        </w:rPr>
        <w:t xml:space="preserve"> the</w:t>
      </w:r>
      <w:r w:rsidRPr="00601FCF">
        <w:rPr>
          <w:rFonts w:asciiTheme="majorHAnsi" w:hAnsiTheme="majorHAnsi" w:cstheme="majorHAnsi"/>
          <w:sz w:val="24"/>
          <w:szCs w:val="24"/>
          <w:lang w:val="en-US"/>
        </w:rPr>
        <w:t xml:space="preserve"> fibrinogen solution.</w:t>
      </w:r>
    </w:p>
    <w:p w14:paraId="660722B7" w14:textId="77777777" w:rsidR="001F7710" w:rsidRPr="00601FCF" w:rsidRDefault="001F7710" w:rsidP="00541AF5">
      <w:pPr>
        <w:pStyle w:val="ListParagraph"/>
        <w:spacing w:after="0" w:line="240" w:lineRule="auto"/>
        <w:ind w:left="0"/>
        <w:jc w:val="both"/>
        <w:rPr>
          <w:rFonts w:asciiTheme="majorHAnsi" w:hAnsiTheme="majorHAnsi" w:cstheme="majorHAnsi"/>
          <w:sz w:val="24"/>
          <w:szCs w:val="24"/>
          <w:lang w:val="en-US"/>
        </w:rPr>
      </w:pPr>
    </w:p>
    <w:p w14:paraId="53C484B4" w14:textId="53A5B2D8" w:rsidR="00EF1476" w:rsidRPr="00601FCF" w:rsidRDefault="001F7710" w:rsidP="00541AF5">
      <w:pPr>
        <w:pStyle w:val="ListParagraph"/>
        <w:numPr>
          <w:ilvl w:val="2"/>
          <w:numId w:val="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Leave the solution under </w:t>
      </w:r>
      <w:r w:rsidR="00EF1476" w:rsidRPr="00601FCF">
        <w:rPr>
          <w:rFonts w:asciiTheme="majorHAnsi" w:hAnsiTheme="majorHAnsi" w:cstheme="majorHAnsi"/>
          <w:sz w:val="24"/>
          <w:szCs w:val="24"/>
          <w:lang w:val="en-US"/>
        </w:rPr>
        <w:t xml:space="preserve">agitation at 37 </w:t>
      </w:r>
      <w:r w:rsidR="00F974D9" w:rsidRPr="00601FCF">
        <w:rPr>
          <w:rFonts w:asciiTheme="majorHAnsi" w:hAnsiTheme="majorHAnsi" w:cstheme="majorHAnsi"/>
          <w:sz w:val="24"/>
          <w:szCs w:val="24"/>
          <w:lang w:val="en-US"/>
        </w:rPr>
        <w:t>°</w:t>
      </w:r>
      <w:r w:rsidR="0043538D" w:rsidRPr="00601FCF">
        <w:rPr>
          <w:rFonts w:asciiTheme="majorHAnsi" w:hAnsiTheme="majorHAnsi" w:cstheme="majorHAnsi"/>
          <w:sz w:val="24"/>
          <w:szCs w:val="24"/>
          <w:lang w:val="en-US"/>
        </w:rPr>
        <w:t>C</w:t>
      </w:r>
      <w:r w:rsidR="00EF1476" w:rsidRPr="00601FCF">
        <w:rPr>
          <w:rFonts w:asciiTheme="majorHAnsi" w:hAnsiTheme="majorHAnsi" w:cstheme="majorHAnsi"/>
          <w:sz w:val="24"/>
          <w:szCs w:val="24"/>
          <w:lang w:val="en-US"/>
        </w:rPr>
        <w:t xml:space="preserve"> until complete dissolution of fibrinogen.</w:t>
      </w:r>
    </w:p>
    <w:p w14:paraId="2942B050"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3AE959B9" w14:textId="7E0A4575" w:rsidR="00EF1476" w:rsidRPr="00601FCF" w:rsidRDefault="001F7710" w:rsidP="00541AF5">
      <w:pPr>
        <w:rPr>
          <w:rFonts w:asciiTheme="majorHAnsi" w:hAnsiTheme="majorHAnsi" w:cstheme="majorHAnsi"/>
        </w:rPr>
      </w:pPr>
      <w:r w:rsidRPr="00601FCF">
        <w:rPr>
          <w:rFonts w:asciiTheme="majorHAnsi" w:hAnsiTheme="majorHAnsi" w:cstheme="majorHAnsi"/>
        </w:rPr>
        <w:t xml:space="preserve">NOTE: For fibrinogen </w:t>
      </w:r>
      <w:r w:rsidR="00546DA9" w:rsidRPr="00601FCF">
        <w:rPr>
          <w:rFonts w:asciiTheme="majorHAnsi" w:hAnsiTheme="majorHAnsi" w:cstheme="majorHAnsi"/>
        </w:rPr>
        <w:t>dissolution</w:t>
      </w:r>
      <w:r w:rsidRPr="00601FCF">
        <w:rPr>
          <w:rFonts w:asciiTheme="majorHAnsi" w:hAnsiTheme="majorHAnsi" w:cstheme="majorHAnsi"/>
        </w:rPr>
        <w:t xml:space="preserve">, </w:t>
      </w:r>
      <w:r w:rsidR="00300109" w:rsidRPr="00601FCF">
        <w:rPr>
          <w:rFonts w:asciiTheme="majorHAnsi" w:hAnsiTheme="majorHAnsi" w:cstheme="majorHAnsi"/>
        </w:rPr>
        <w:t>use</w:t>
      </w:r>
      <w:r w:rsidRPr="00601FCF">
        <w:rPr>
          <w:rFonts w:asciiTheme="majorHAnsi" w:hAnsiTheme="majorHAnsi" w:cstheme="majorHAnsi"/>
        </w:rPr>
        <w:t xml:space="preserve"> a rotary system placed inside an oven at 37 </w:t>
      </w:r>
      <w:r w:rsidR="00F974D9" w:rsidRPr="00601FCF">
        <w:rPr>
          <w:rFonts w:asciiTheme="majorHAnsi" w:hAnsiTheme="majorHAnsi" w:cstheme="majorHAnsi"/>
        </w:rPr>
        <w:t>°</w:t>
      </w:r>
      <w:r w:rsidR="00C74F1C" w:rsidRPr="00601FCF">
        <w:rPr>
          <w:rFonts w:asciiTheme="majorHAnsi" w:hAnsiTheme="majorHAnsi" w:cstheme="majorHAnsi"/>
        </w:rPr>
        <w:t>C</w:t>
      </w:r>
      <w:r w:rsidRPr="00601FCF">
        <w:rPr>
          <w:rFonts w:asciiTheme="majorHAnsi" w:hAnsiTheme="majorHAnsi" w:cstheme="majorHAnsi"/>
        </w:rPr>
        <w:t xml:space="preserve">. </w:t>
      </w:r>
      <w:r w:rsidR="00546DA9" w:rsidRPr="00601FCF">
        <w:rPr>
          <w:rFonts w:asciiTheme="majorHAnsi" w:hAnsiTheme="majorHAnsi" w:cstheme="majorHAnsi"/>
        </w:rPr>
        <w:t>M</w:t>
      </w:r>
      <w:r w:rsidRPr="00601FCF">
        <w:rPr>
          <w:rFonts w:asciiTheme="majorHAnsi" w:hAnsiTheme="majorHAnsi" w:cstheme="majorHAnsi"/>
        </w:rPr>
        <w:t xml:space="preserve">agnetic agitation </w:t>
      </w:r>
      <w:r w:rsidR="00546DA9" w:rsidRPr="00601FCF">
        <w:rPr>
          <w:rFonts w:asciiTheme="majorHAnsi" w:hAnsiTheme="majorHAnsi" w:cstheme="majorHAnsi"/>
        </w:rPr>
        <w:t>(180 rpm)</w:t>
      </w:r>
      <w:r w:rsidR="0056534F" w:rsidRPr="00601FCF">
        <w:rPr>
          <w:rFonts w:asciiTheme="majorHAnsi" w:hAnsiTheme="majorHAnsi" w:cstheme="majorHAnsi"/>
        </w:rPr>
        <w:t xml:space="preserve"> of fibrinogen</w:t>
      </w:r>
      <w:r w:rsidR="00546DA9" w:rsidRPr="00601FCF">
        <w:rPr>
          <w:rFonts w:asciiTheme="majorHAnsi" w:hAnsiTheme="majorHAnsi" w:cstheme="majorHAnsi"/>
        </w:rPr>
        <w:t xml:space="preserve"> </w:t>
      </w:r>
      <w:r w:rsidRPr="00601FCF">
        <w:rPr>
          <w:rFonts w:asciiTheme="majorHAnsi" w:hAnsiTheme="majorHAnsi" w:cstheme="majorHAnsi"/>
        </w:rPr>
        <w:t xml:space="preserve">on a hot plate at 37 </w:t>
      </w:r>
      <w:r w:rsidR="00F974D9" w:rsidRPr="00601FCF">
        <w:rPr>
          <w:rFonts w:asciiTheme="majorHAnsi" w:hAnsiTheme="majorHAnsi" w:cstheme="majorHAnsi"/>
        </w:rPr>
        <w:t>°</w:t>
      </w:r>
      <w:r w:rsidR="00C74F1C" w:rsidRPr="00601FCF">
        <w:rPr>
          <w:rFonts w:asciiTheme="majorHAnsi" w:hAnsiTheme="majorHAnsi" w:cstheme="majorHAnsi"/>
        </w:rPr>
        <w:t>C</w:t>
      </w:r>
      <w:r w:rsidR="00546DA9" w:rsidRPr="00601FCF">
        <w:rPr>
          <w:rFonts w:asciiTheme="majorHAnsi" w:hAnsiTheme="majorHAnsi" w:cstheme="majorHAnsi"/>
        </w:rPr>
        <w:t xml:space="preserve"> is also suitable. </w:t>
      </w:r>
      <w:r w:rsidR="00CA5B03" w:rsidRPr="00601FCF">
        <w:rPr>
          <w:rFonts w:asciiTheme="majorHAnsi" w:hAnsiTheme="majorHAnsi" w:cstheme="majorHAnsi"/>
        </w:rPr>
        <w:t>Under this condition, 10 mg/mL fibrinogen takes approximately 40 min to dissolve.</w:t>
      </w:r>
    </w:p>
    <w:p w14:paraId="3DE2447A" w14:textId="77777777" w:rsidR="001F7710" w:rsidRPr="00601FCF" w:rsidRDefault="001F7710" w:rsidP="00541AF5">
      <w:pPr>
        <w:rPr>
          <w:rFonts w:asciiTheme="majorHAnsi" w:hAnsiTheme="majorHAnsi" w:cstheme="majorHAnsi"/>
        </w:rPr>
      </w:pPr>
    </w:p>
    <w:p w14:paraId="2523EAE5" w14:textId="6B178613" w:rsidR="00EF1476" w:rsidRPr="00601FCF" w:rsidRDefault="0047235F" w:rsidP="00541AF5">
      <w:pPr>
        <w:rPr>
          <w:rFonts w:asciiTheme="majorHAnsi" w:hAnsiTheme="majorHAnsi" w:cstheme="majorHAnsi"/>
        </w:rPr>
      </w:pPr>
      <w:r w:rsidRPr="00601FCF">
        <w:rPr>
          <w:rFonts w:asciiTheme="majorHAnsi" w:hAnsiTheme="majorHAnsi" w:cstheme="majorHAnsi"/>
        </w:rPr>
        <w:t>4.2.</w:t>
      </w:r>
      <w:r w:rsidR="00F974D9" w:rsidRPr="00601FCF">
        <w:rPr>
          <w:rFonts w:asciiTheme="majorHAnsi" w:hAnsiTheme="majorHAnsi" w:cstheme="majorHAnsi"/>
        </w:rPr>
        <w:tab/>
      </w:r>
      <w:r w:rsidR="00EF1476" w:rsidRPr="00601FCF">
        <w:rPr>
          <w:rFonts w:asciiTheme="majorHAnsi" w:hAnsiTheme="majorHAnsi" w:cstheme="majorHAnsi"/>
        </w:rPr>
        <w:t>Preparation of gelatin/GelMA solution</w:t>
      </w:r>
    </w:p>
    <w:p w14:paraId="6DF7211D"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p>
    <w:p w14:paraId="08646C64" w14:textId="32D45D95" w:rsidR="00EF1476" w:rsidRPr="00601FCF" w:rsidRDefault="00EF1476" w:rsidP="00541AF5">
      <w:pPr>
        <w:pStyle w:val="ListParagraph"/>
        <w:numPr>
          <w:ilvl w:val="2"/>
          <w:numId w:val="5"/>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Weigh </w:t>
      </w:r>
      <w:r w:rsidR="003B06BE" w:rsidRPr="00601FCF">
        <w:rPr>
          <w:rFonts w:asciiTheme="majorHAnsi" w:hAnsiTheme="majorHAnsi" w:cstheme="majorHAnsi"/>
          <w:sz w:val="24"/>
          <w:szCs w:val="24"/>
          <w:lang w:val="en-US"/>
        </w:rPr>
        <w:t xml:space="preserve">0.12 g of </w:t>
      </w:r>
      <w:r w:rsidRPr="00601FCF">
        <w:rPr>
          <w:rFonts w:asciiTheme="majorHAnsi" w:hAnsiTheme="majorHAnsi" w:cstheme="majorHAnsi"/>
          <w:sz w:val="24"/>
          <w:szCs w:val="24"/>
          <w:lang w:val="en-US"/>
        </w:rPr>
        <w:t xml:space="preserve">gelatin </w:t>
      </w:r>
      <w:r w:rsidR="003B06BE" w:rsidRPr="00601FCF">
        <w:rPr>
          <w:rFonts w:asciiTheme="majorHAnsi" w:hAnsiTheme="majorHAnsi" w:cstheme="majorHAnsi"/>
          <w:sz w:val="24"/>
          <w:szCs w:val="24"/>
          <w:lang w:val="en-US"/>
        </w:rPr>
        <w:t xml:space="preserve">and </w:t>
      </w:r>
      <w:r w:rsidR="00601FCF" w:rsidRPr="00601FCF">
        <w:rPr>
          <w:rFonts w:asciiTheme="majorHAnsi" w:hAnsiTheme="majorHAnsi" w:cstheme="majorHAnsi"/>
          <w:sz w:val="24"/>
          <w:szCs w:val="24"/>
          <w:lang w:val="en-US"/>
        </w:rPr>
        <w:t xml:space="preserve">add it </w:t>
      </w:r>
      <w:r w:rsidR="003B06BE" w:rsidRPr="00601FCF">
        <w:rPr>
          <w:rFonts w:asciiTheme="majorHAnsi" w:hAnsiTheme="majorHAnsi" w:cstheme="majorHAnsi"/>
          <w:sz w:val="24"/>
          <w:szCs w:val="24"/>
          <w:lang w:val="en-US"/>
        </w:rPr>
        <w:t>to 1.9 mL of preheated PBS</w:t>
      </w:r>
      <w:r w:rsidR="00277B18" w:rsidRPr="00601FCF">
        <w:rPr>
          <w:rFonts w:asciiTheme="majorHAnsi" w:hAnsiTheme="majorHAnsi" w:cstheme="majorHAnsi"/>
          <w:sz w:val="24"/>
          <w:szCs w:val="24"/>
          <w:lang w:val="en-US"/>
        </w:rPr>
        <w:t xml:space="preserve"> (40 </w:t>
      </w:r>
      <w:r w:rsidR="00A079D6" w:rsidRPr="00601FCF">
        <w:rPr>
          <w:rFonts w:asciiTheme="majorHAnsi" w:hAnsiTheme="majorHAnsi" w:cstheme="majorHAnsi"/>
          <w:sz w:val="24"/>
          <w:szCs w:val="24"/>
          <w:lang w:val="en-US"/>
        </w:rPr>
        <w:t>°</w:t>
      </w:r>
      <w:r w:rsidR="00277B18" w:rsidRPr="00601FCF">
        <w:rPr>
          <w:rFonts w:asciiTheme="majorHAnsi" w:hAnsiTheme="majorHAnsi" w:cstheme="majorHAnsi"/>
          <w:sz w:val="24"/>
          <w:szCs w:val="24"/>
          <w:lang w:val="en-US"/>
        </w:rPr>
        <w:t>C)</w:t>
      </w:r>
      <w:r w:rsidR="003B06BE" w:rsidRPr="00601FCF">
        <w:rPr>
          <w:rFonts w:asciiTheme="majorHAnsi" w:hAnsiTheme="majorHAnsi" w:cstheme="majorHAnsi"/>
          <w:sz w:val="24"/>
          <w:szCs w:val="24"/>
          <w:lang w:val="en-US"/>
        </w:rPr>
        <w:t xml:space="preserve"> </w:t>
      </w:r>
      <w:r w:rsidRPr="00601FCF">
        <w:rPr>
          <w:rFonts w:asciiTheme="majorHAnsi" w:hAnsiTheme="majorHAnsi" w:cstheme="majorHAnsi"/>
          <w:sz w:val="24"/>
          <w:szCs w:val="24"/>
          <w:lang w:val="en-US"/>
        </w:rPr>
        <w:t xml:space="preserve">to </w:t>
      </w:r>
      <w:r w:rsidR="003B06BE" w:rsidRPr="00601FCF">
        <w:rPr>
          <w:rFonts w:asciiTheme="majorHAnsi" w:hAnsiTheme="majorHAnsi" w:cstheme="majorHAnsi"/>
          <w:sz w:val="24"/>
          <w:szCs w:val="24"/>
          <w:lang w:val="en-US"/>
        </w:rPr>
        <w:t>obtain</w:t>
      </w:r>
      <w:r w:rsidRPr="00601FCF">
        <w:rPr>
          <w:rFonts w:asciiTheme="majorHAnsi" w:hAnsiTheme="majorHAnsi" w:cstheme="majorHAnsi"/>
          <w:sz w:val="24"/>
          <w:szCs w:val="24"/>
          <w:lang w:val="en-US"/>
        </w:rPr>
        <w:t xml:space="preserve"> a final concentration of 4% (w/v)</w:t>
      </w:r>
      <w:r w:rsidR="003B06BE" w:rsidRPr="00601FCF">
        <w:rPr>
          <w:rFonts w:asciiTheme="majorHAnsi" w:hAnsiTheme="majorHAnsi" w:cstheme="majorHAnsi"/>
          <w:sz w:val="24"/>
          <w:szCs w:val="24"/>
          <w:lang w:val="en-US"/>
        </w:rPr>
        <w:t xml:space="preserve"> gelatin</w:t>
      </w:r>
      <w:r w:rsidR="00630081" w:rsidRPr="00601FCF">
        <w:rPr>
          <w:rFonts w:asciiTheme="majorHAnsi" w:hAnsiTheme="majorHAnsi" w:cstheme="majorHAnsi"/>
          <w:sz w:val="24"/>
          <w:szCs w:val="24"/>
          <w:lang w:val="en-US"/>
        </w:rPr>
        <w:t>. V</w:t>
      </w:r>
      <w:r w:rsidRPr="00601FCF">
        <w:rPr>
          <w:rFonts w:asciiTheme="majorHAnsi" w:hAnsiTheme="majorHAnsi" w:cstheme="majorHAnsi"/>
          <w:sz w:val="24"/>
          <w:szCs w:val="24"/>
          <w:lang w:val="en-US"/>
        </w:rPr>
        <w:t>ortex to facilitate dissolution.</w:t>
      </w:r>
    </w:p>
    <w:p w14:paraId="78977950"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0F9EF09A" w14:textId="1816D8C7" w:rsidR="00EF1476" w:rsidRPr="00601FCF" w:rsidRDefault="00EF1476" w:rsidP="00541AF5">
      <w:pPr>
        <w:pStyle w:val="ListParagraph"/>
        <w:numPr>
          <w:ilvl w:val="2"/>
          <w:numId w:val="5"/>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Keep the emulsion at 40 </w:t>
      </w:r>
      <w:r w:rsidR="00A079D6" w:rsidRPr="00601FCF">
        <w:rPr>
          <w:rFonts w:asciiTheme="majorHAnsi" w:hAnsiTheme="majorHAnsi" w:cstheme="majorHAnsi"/>
          <w:sz w:val="24"/>
          <w:szCs w:val="24"/>
          <w:lang w:val="en-US"/>
        </w:rPr>
        <w:t>°</w:t>
      </w:r>
      <w:r w:rsidR="00C74F1C" w:rsidRPr="00601FCF">
        <w:rPr>
          <w:rFonts w:asciiTheme="majorHAnsi" w:hAnsiTheme="majorHAnsi" w:cstheme="majorHAnsi"/>
          <w:sz w:val="24"/>
          <w:szCs w:val="24"/>
          <w:lang w:val="en-US"/>
        </w:rPr>
        <w:t>C</w:t>
      </w:r>
      <w:r w:rsidRPr="00601FCF">
        <w:rPr>
          <w:rFonts w:asciiTheme="majorHAnsi" w:hAnsiTheme="majorHAnsi" w:cstheme="majorHAnsi"/>
          <w:sz w:val="24"/>
          <w:szCs w:val="24"/>
          <w:lang w:val="en-US"/>
        </w:rPr>
        <w:t xml:space="preserve"> until complete dissolution.</w:t>
      </w:r>
    </w:p>
    <w:p w14:paraId="744759C3"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73FF409E" w14:textId="25AE10FC" w:rsidR="00EF1476" w:rsidRPr="00601FCF" w:rsidRDefault="00EF1476" w:rsidP="00541AF5">
      <w:pPr>
        <w:pStyle w:val="ListParagraph"/>
        <w:numPr>
          <w:ilvl w:val="2"/>
          <w:numId w:val="5"/>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Weigh </w:t>
      </w:r>
      <w:r w:rsidR="003B06BE" w:rsidRPr="00601FCF">
        <w:rPr>
          <w:rFonts w:asciiTheme="majorHAnsi" w:hAnsiTheme="majorHAnsi" w:cstheme="majorHAnsi"/>
          <w:sz w:val="24"/>
          <w:szCs w:val="24"/>
          <w:lang w:val="en-US"/>
        </w:rPr>
        <w:t xml:space="preserve">0.06 g of </w:t>
      </w:r>
      <w:r w:rsidRPr="00601FCF">
        <w:rPr>
          <w:rFonts w:asciiTheme="majorHAnsi" w:hAnsiTheme="majorHAnsi" w:cstheme="majorHAnsi"/>
          <w:sz w:val="24"/>
          <w:szCs w:val="24"/>
          <w:lang w:val="en-US"/>
        </w:rPr>
        <w:t xml:space="preserve">lyophilized GelMA </w:t>
      </w:r>
      <w:r w:rsidR="003B06BE" w:rsidRPr="00601FCF">
        <w:rPr>
          <w:rFonts w:asciiTheme="majorHAnsi" w:hAnsiTheme="majorHAnsi" w:cstheme="majorHAnsi"/>
          <w:sz w:val="24"/>
          <w:szCs w:val="24"/>
          <w:lang w:val="en-US"/>
        </w:rPr>
        <w:t>and transfer to the gelatin solution to obtain a</w:t>
      </w:r>
      <w:r w:rsidRPr="00601FCF">
        <w:rPr>
          <w:rFonts w:asciiTheme="majorHAnsi" w:hAnsiTheme="majorHAnsi" w:cstheme="majorHAnsi"/>
          <w:sz w:val="24"/>
          <w:szCs w:val="24"/>
          <w:lang w:val="en-US"/>
        </w:rPr>
        <w:t xml:space="preserve"> final concentration of 2% (w/v)</w:t>
      </w:r>
      <w:r w:rsidR="003B06BE" w:rsidRPr="00601FCF">
        <w:rPr>
          <w:rFonts w:asciiTheme="majorHAnsi" w:hAnsiTheme="majorHAnsi" w:cstheme="majorHAnsi"/>
          <w:sz w:val="24"/>
          <w:szCs w:val="24"/>
          <w:lang w:val="en-US"/>
        </w:rPr>
        <w:t xml:space="preserve"> GelMA</w:t>
      </w:r>
      <w:r w:rsidR="00630081" w:rsidRPr="00601FCF">
        <w:rPr>
          <w:rFonts w:asciiTheme="majorHAnsi" w:hAnsiTheme="majorHAnsi" w:cstheme="majorHAnsi"/>
          <w:sz w:val="24"/>
          <w:szCs w:val="24"/>
          <w:lang w:val="en-US"/>
        </w:rPr>
        <w:t>. V</w:t>
      </w:r>
      <w:r w:rsidRPr="00601FCF">
        <w:rPr>
          <w:rFonts w:asciiTheme="majorHAnsi" w:hAnsiTheme="majorHAnsi" w:cstheme="majorHAnsi"/>
          <w:sz w:val="24"/>
          <w:szCs w:val="24"/>
          <w:lang w:val="en-US"/>
        </w:rPr>
        <w:t>ortex to facilitate dissolution</w:t>
      </w:r>
      <w:r w:rsidR="00A079D6" w:rsidRPr="00601FCF">
        <w:rPr>
          <w:rFonts w:asciiTheme="majorHAnsi" w:hAnsiTheme="majorHAnsi" w:cstheme="majorHAnsi"/>
          <w:sz w:val="24"/>
          <w:szCs w:val="24"/>
          <w:lang w:val="en-US"/>
        </w:rPr>
        <w:t>.</w:t>
      </w:r>
    </w:p>
    <w:p w14:paraId="52A991CB"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225ED39A" w14:textId="3F86F963" w:rsidR="00EF1476" w:rsidRPr="00601FCF" w:rsidRDefault="00EF1476" w:rsidP="00541AF5">
      <w:pPr>
        <w:pStyle w:val="ListParagraph"/>
        <w:numPr>
          <w:ilvl w:val="2"/>
          <w:numId w:val="5"/>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Keep the solution at 40 </w:t>
      </w:r>
      <w:r w:rsidR="00A079D6" w:rsidRPr="00601FCF">
        <w:rPr>
          <w:rFonts w:asciiTheme="majorHAnsi" w:hAnsiTheme="majorHAnsi" w:cstheme="majorHAnsi"/>
          <w:sz w:val="24"/>
          <w:szCs w:val="24"/>
          <w:lang w:val="en-US"/>
        </w:rPr>
        <w:t>°</w:t>
      </w:r>
      <w:r w:rsidR="00C74F1C" w:rsidRPr="00601FCF">
        <w:rPr>
          <w:rFonts w:asciiTheme="majorHAnsi" w:hAnsiTheme="majorHAnsi" w:cstheme="majorHAnsi"/>
          <w:sz w:val="24"/>
          <w:szCs w:val="24"/>
          <w:lang w:val="en-US"/>
        </w:rPr>
        <w:t>C</w:t>
      </w:r>
      <w:r w:rsidRPr="00601FCF">
        <w:rPr>
          <w:rFonts w:asciiTheme="majorHAnsi" w:hAnsiTheme="majorHAnsi" w:cstheme="majorHAnsi"/>
          <w:sz w:val="24"/>
          <w:szCs w:val="24"/>
          <w:lang w:val="en-US"/>
        </w:rPr>
        <w:t xml:space="preserve"> until complete dissolution.</w:t>
      </w:r>
    </w:p>
    <w:p w14:paraId="45597527"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41257940" w14:textId="381A17CE" w:rsidR="00EF1476" w:rsidRPr="00601FCF" w:rsidRDefault="0047235F" w:rsidP="00541AF5">
      <w:pPr>
        <w:rPr>
          <w:rFonts w:asciiTheme="majorHAnsi" w:hAnsiTheme="majorHAnsi" w:cstheme="majorHAnsi"/>
          <w:highlight w:val="yellow"/>
        </w:rPr>
      </w:pPr>
      <w:r w:rsidRPr="00601FCF">
        <w:rPr>
          <w:rFonts w:asciiTheme="majorHAnsi" w:hAnsiTheme="majorHAnsi" w:cstheme="majorHAnsi"/>
          <w:highlight w:val="yellow"/>
        </w:rPr>
        <w:t>4.3</w:t>
      </w:r>
      <w:r w:rsidR="00EF1476" w:rsidRPr="00601FCF">
        <w:rPr>
          <w:rFonts w:asciiTheme="majorHAnsi" w:hAnsiTheme="majorHAnsi" w:cstheme="majorHAnsi"/>
          <w:highlight w:val="yellow"/>
        </w:rPr>
        <w:t>.</w:t>
      </w:r>
      <w:r w:rsidR="006C772B" w:rsidRPr="00601FCF">
        <w:rPr>
          <w:rFonts w:asciiTheme="majorHAnsi" w:hAnsiTheme="majorHAnsi" w:cstheme="majorHAnsi"/>
          <w:highlight w:val="yellow"/>
        </w:rPr>
        <w:tab/>
      </w:r>
      <w:r w:rsidR="00EF1476" w:rsidRPr="00601FCF">
        <w:rPr>
          <w:rFonts w:asciiTheme="majorHAnsi" w:hAnsiTheme="majorHAnsi" w:cstheme="majorHAnsi"/>
          <w:highlight w:val="yellow"/>
        </w:rPr>
        <w:t xml:space="preserve">Preparation of </w:t>
      </w:r>
      <w:r w:rsidR="001A1A71" w:rsidRPr="00601FCF">
        <w:rPr>
          <w:rFonts w:asciiTheme="majorHAnsi" w:hAnsiTheme="majorHAnsi" w:cstheme="majorHAnsi"/>
          <w:highlight w:val="yellow"/>
        </w:rPr>
        <w:t>astrocytes</w:t>
      </w:r>
      <w:r w:rsidR="00EF1476" w:rsidRPr="00601FCF">
        <w:rPr>
          <w:rFonts w:asciiTheme="majorHAnsi" w:hAnsiTheme="majorHAnsi" w:cstheme="majorHAnsi"/>
          <w:highlight w:val="yellow"/>
        </w:rPr>
        <w:t>-laden gelatin/GelMA/fibrinogen bioink</w:t>
      </w:r>
    </w:p>
    <w:p w14:paraId="55A95262"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highlight w:val="yellow"/>
          <w:lang w:val="en-US"/>
        </w:rPr>
      </w:pPr>
    </w:p>
    <w:p w14:paraId="5BCA540A" w14:textId="2D2037DD" w:rsidR="00EF1476" w:rsidRPr="00601FCF" w:rsidRDefault="003B06BE"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Pipette </w:t>
      </w:r>
      <w:r w:rsidR="004F3C5B" w:rsidRPr="00601FCF">
        <w:rPr>
          <w:rFonts w:asciiTheme="majorHAnsi" w:hAnsiTheme="majorHAnsi" w:cstheme="majorHAnsi"/>
          <w:sz w:val="24"/>
          <w:szCs w:val="24"/>
          <w:highlight w:val="yellow"/>
          <w:lang w:val="en-US"/>
        </w:rPr>
        <w:t xml:space="preserve">0.9 mL of the </w:t>
      </w:r>
      <w:r w:rsidR="00EF1476" w:rsidRPr="00601FCF">
        <w:rPr>
          <w:rFonts w:asciiTheme="majorHAnsi" w:hAnsiTheme="majorHAnsi" w:cstheme="majorHAnsi"/>
          <w:sz w:val="24"/>
          <w:szCs w:val="24"/>
          <w:highlight w:val="yellow"/>
          <w:lang w:val="en-US"/>
        </w:rPr>
        <w:t>10 mg/mL fibrinogen solution</w:t>
      </w:r>
      <w:r w:rsidR="004F3C5B" w:rsidRPr="00601FCF">
        <w:rPr>
          <w:rFonts w:asciiTheme="majorHAnsi" w:hAnsiTheme="majorHAnsi" w:cstheme="majorHAnsi"/>
          <w:sz w:val="24"/>
          <w:szCs w:val="24"/>
          <w:highlight w:val="yellow"/>
          <w:lang w:val="en-US"/>
        </w:rPr>
        <w:t xml:space="preserve"> and transfer</w:t>
      </w:r>
      <w:r w:rsidR="00EF1476" w:rsidRPr="00601FCF">
        <w:rPr>
          <w:rFonts w:asciiTheme="majorHAnsi" w:hAnsiTheme="majorHAnsi" w:cstheme="majorHAnsi"/>
          <w:sz w:val="24"/>
          <w:szCs w:val="24"/>
          <w:highlight w:val="yellow"/>
          <w:lang w:val="en-US"/>
        </w:rPr>
        <w:t xml:space="preserve"> to the gelatin/GelMA solution to obtain a final concentration of 3 mg/mL of fibrinogen.</w:t>
      </w:r>
    </w:p>
    <w:p w14:paraId="307BF1CA"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2FCCCCB9" w14:textId="5C100AE8" w:rsidR="00EF1476" w:rsidRPr="00601FCF" w:rsidRDefault="00EF1476"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Weigh </w:t>
      </w:r>
      <w:r w:rsidR="004F3C5B" w:rsidRPr="00601FCF">
        <w:rPr>
          <w:rFonts w:asciiTheme="majorHAnsi" w:hAnsiTheme="majorHAnsi" w:cstheme="majorHAnsi"/>
          <w:sz w:val="24"/>
          <w:szCs w:val="24"/>
          <w:highlight w:val="yellow"/>
          <w:lang w:val="en-US"/>
        </w:rPr>
        <w:t xml:space="preserve">0.015 g of </w:t>
      </w:r>
      <w:r w:rsidRPr="00601FCF">
        <w:rPr>
          <w:rFonts w:asciiTheme="majorHAnsi" w:hAnsiTheme="majorHAnsi" w:cstheme="majorHAnsi"/>
          <w:sz w:val="24"/>
          <w:szCs w:val="24"/>
          <w:highlight w:val="yellow"/>
          <w:lang w:val="en-US"/>
        </w:rPr>
        <w:t xml:space="preserve">photoinitiator (PI) </w:t>
      </w:r>
      <w:r w:rsidR="004F3C5B" w:rsidRPr="00601FCF">
        <w:rPr>
          <w:rFonts w:asciiTheme="majorHAnsi" w:hAnsiTheme="majorHAnsi" w:cstheme="majorHAnsi"/>
          <w:sz w:val="24"/>
          <w:szCs w:val="24"/>
          <w:highlight w:val="yellow"/>
          <w:lang w:val="en-US"/>
        </w:rPr>
        <w:t xml:space="preserve">and transfer to the gelatin/GelMA/fibrinogen solution </w:t>
      </w:r>
      <w:r w:rsidRPr="00601FCF">
        <w:rPr>
          <w:rFonts w:asciiTheme="majorHAnsi" w:hAnsiTheme="majorHAnsi" w:cstheme="majorHAnsi"/>
          <w:sz w:val="24"/>
          <w:szCs w:val="24"/>
          <w:highlight w:val="yellow"/>
          <w:lang w:val="en-US"/>
        </w:rPr>
        <w:t>to obtain a final concentration of 0.5%</w:t>
      </w:r>
      <w:r w:rsidR="004F3C5B" w:rsidRPr="00601FCF">
        <w:rPr>
          <w:rFonts w:asciiTheme="majorHAnsi" w:hAnsiTheme="majorHAnsi" w:cstheme="majorHAnsi"/>
          <w:sz w:val="24"/>
          <w:szCs w:val="24"/>
          <w:highlight w:val="yellow"/>
          <w:lang w:val="en-US"/>
        </w:rPr>
        <w:t xml:space="preserve"> (w/v) PI</w:t>
      </w:r>
      <w:r w:rsidR="00277B18" w:rsidRPr="00601FCF">
        <w:rPr>
          <w:rFonts w:asciiTheme="majorHAnsi" w:hAnsiTheme="majorHAnsi" w:cstheme="majorHAnsi"/>
          <w:sz w:val="24"/>
          <w:szCs w:val="24"/>
          <w:highlight w:val="yellow"/>
          <w:lang w:val="en-US"/>
        </w:rPr>
        <w:t xml:space="preserve">. </w:t>
      </w:r>
      <w:r w:rsidRPr="00601FCF">
        <w:rPr>
          <w:rFonts w:asciiTheme="majorHAnsi" w:hAnsiTheme="majorHAnsi" w:cstheme="majorHAnsi"/>
          <w:sz w:val="24"/>
          <w:szCs w:val="24"/>
          <w:highlight w:val="yellow"/>
          <w:lang w:val="en-US"/>
        </w:rPr>
        <w:t xml:space="preserve">Vortex and keep the solution at 40 </w:t>
      </w:r>
      <w:r w:rsidR="00A079D6" w:rsidRPr="00601FCF">
        <w:rPr>
          <w:rFonts w:asciiTheme="majorHAnsi" w:hAnsiTheme="majorHAnsi" w:cstheme="majorHAnsi"/>
          <w:sz w:val="24"/>
          <w:szCs w:val="24"/>
          <w:highlight w:val="yellow"/>
          <w:lang w:val="en-US"/>
        </w:rPr>
        <w:t>°</w:t>
      </w:r>
      <w:r w:rsidR="00C74F1C" w:rsidRPr="00601FCF">
        <w:rPr>
          <w:rFonts w:asciiTheme="majorHAnsi" w:hAnsiTheme="majorHAnsi" w:cstheme="majorHAnsi"/>
          <w:sz w:val="24"/>
          <w:szCs w:val="24"/>
          <w:highlight w:val="yellow"/>
          <w:lang w:val="en-US"/>
        </w:rPr>
        <w:t>C</w:t>
      </w:r>
      <w:r w:rsidR="00277B18" w:rsidRPr="00601FCF">
        <w:rPr>
          <w:rFonts w:asciiTheme="majorHAnsi" w:hAnsiTheme="majorHAnsi" w:cstheme="majorHAnsi"/>
          <w:sz w:val="24"/>
          <w:szCs w:val="24"/>
          <w:highlight w:val="yellow"/>
          <w:lang w:val="en-US"/>
        </w:rPr>
        <w:t xml:space="preserve"> protected from light to avoid PI degradation.</w:t>
      </w:r>
    </w:p>
    <w:p w14:paraId="770D47C3"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6BBE7FC6" w14:textId="6E7F54A6" w:rsidR="00EF1476" w:rsidRPr="00601FCF" w:rsidRDefault="00EF1476" w:rsidP="00541AF5">
      <w:pPr>
        <w:pStyle w:val="ListParagraph"/>
        <w:spacing w:after="0" w:line="240" w:lineRule="auto"/>
        <w:ind w:left="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NOTE: Stock the </w:t>
      </w:r>
      <w:r w:rsidR="00C74F1C" w:rsidRPr="00601FCF">
        <w:rPr>
          <w:rFonts w:asciiTheme="majorHAnsi" w:hAnsiTheme="majorHAnsi" w:cstheme="majorHAnsi"/>
          <w:sz w:val="24"/>
          <w:szCs w:val="24"/>
          <w:highlight w:val="yellow"/>
          <w:lang w:val="en-US"/>
        </w:rPr>
        <w:t>bioink</w:t>
      </w:r>
      <w:r w:rsidRPr="00601FCF">
        <w:rPr>
          <w:rFonts w:asciiTheme="majorHAnsi" w:hAnsiTheme="majorHAnsi" w:cstheme="majorHAnsi"/>
          <w:sz w:val="24"/>
          <w:szCs w:val="24"/>
          <w:highlight w:val="yellow"/>
          <w:lang w:val="en-US"/>
        </w:rPr>
        <w:t xml:space="preserve"> at 4 </w:t>
      </w:r>
      <w:r w:rsidR="00A079D6" w:rsidRPr="00601FCF">
        <w:rPr>
          <w:rFonts w:asciiTheme="majorHAnsi" w:hAnsiTheme="majorHAnsi" w:cstheme="majorHAnsi"/>
          <w:sz w:val="24"/>
          <w:szCs w:val="24"/>
          <w:highlight w:val="yellow"/>
          <w:lang w:val="en-US"/>
        </w:rPr>
        <w:t>°</w:t>
      </w:r>
      <w:r w:rsidR="00C74F1C" w:rsidRPr="00601FCF">
        <w:rPr>
          <w:rFonts w:asciiTheme="majorHAnsi" w:hAnsiTheme="majorHAnsi" w:cstheme="majorHAnsi"/>
          <w:sz w:val="24"/>
          <w:szCs w:val="24"/>
          <w:highlight w:val="yellow"/>
          <w:lang w:val="en-US"/>
        </w:rPr>
        <w:t>C</w:t>
      </w:r>
      <w:r w:rsidRPr="00601FCF">
        <w:rPr>
          <w:rFonts w:asciiTheme="majorHAnsi" w:hAnsiTheme="majorHAnsi" w:cstheme="majorHAnsi"/>
          <w:sz w:val="24"/>
          <w:szCs w:val="24"/>
          <w:highlight w:val="yellow"/>
          <w:lang w:val="en-US"/>
        </w:rPr>
        <w:t xml:space="preserve"> for </w:t>
      </w:r>
      <w:r w:rsidR="00A079D6" w:rsidRPr="00601FCF">
        <w:rPr>
          <w:rFonts w:asciiTheme="majorHAnsi" w:hAnsiTheme="majorHAnsi" w:cstheme="majorHAnsi"/>
          <w:sz w:val="24"/>
          <w:szCs w:val="24"/>
          <w:highlight w:val="yellow"/>
          <w:lang w:val="en-US"/>
        </w:rPr>
        <w:t xml:space="preserve">a </w:t>
      </w:r>
      <w:r w:rsidRPr="00601FCF">
        <w:rPr>
          <w:rFonts w:asciiTheme="majorHAnsi" w:hAnsiTheme="majorHAnsi" w:cstheme="majorHAnsi"/>
          <w:sz w:val="24"/>
          <w:szCs w:val="24"/>
          <w:highlight w:val="yellow"/>
          <w:lang w:val="en-US"/>
        </w:rPr>
        <w:t>maximum 24 h.</w:t>
      </w:r>
    </w:p>
    <w:p w14:paraId="276F2521"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0638B1C4" w14:textId="0F964FA2" w:rsidR="00EF1476" w:rsidRPr="00601FCF" w:rsidRDefault="00EF1476"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Under the lam</w:t>
      </w:r>
      <w:r w:rsidR="00630081" w:rsidRPr="00601FCF">
        <w:rPr>
          <w:rFonts w:asciiTheme="majorHAnsi" w:hAnsiTheme="majorHAnsi" w:cstheme="majorHAnsi"/>
          <w:sz w:val="24"/>
          <w:szCs w:val="24"/>
          <w:highlight w:val="yellow"/>
          <w:lang w:val="en-US"/>
        </w:rPr>
        <w:t>inar flow, filter the solution using</w:t>
      </w:r>
      <w:r w:rsidRPr="00601FCF">
        <w:rPr>
          <w:rFonts w:asciiTheme="majorHAnsi" w:hAnsiTheme="majorHAnsi" w:cstheme="majorHAnsi"/>
          <w:sz w:val="24"/>
          <w:szCs w:val="24"/>
          <w:highlight w:val="yellow"/>
          <w:lang w:val="en-US"/>
        </w:rPr>
        <w:t xml:space="preserve"> a 0.2 µm </w:t>
      </w:r>
      <w:r w:rsidR="00A079D6" w:rsidRPr="00601FCF">
        <w:rPr>
          <w:rFonts w:asciiTheme="majorHAnsi" w:hAnsiTheme="majorHAnsi" w:cstheme="majorHAnsi"/>
          <w:sz w:val="24"/>
          <w:szCs w:val="24"/>
          <w:highlight w:val="yellow"/>
          <w:lang w:val="en-US"/>
        </w:rPr>
        <w:t xml:space="preserve">filter </w:t>
      </w:r>
      <w:r w:rsidRPr="00601FCF">
        <w:rPr>
          <w:rFonts w:asciiTheme="majorHAnsi" w:hAnsiTheme="majorHAnsi" w:cstheme="majorHAnsi"/>
          <w:sz w:val="24"/>
          <w:szCs w:val="24"/>
          <w:highlight w:val="yellow"/>
          <w:lang w:val="en-US"/>
        </w:rPr>
        <w:t>into a sterile 15 mL conical tube.</w:t>
      </w:r>
    </w:p>
    <w:p w14:paraId="31E42B1B"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48084FCB" w14:textId="03931E42" w:rsidR="00EF1476" w:rsidRPr="00601FCF" w:rsidRDefault="00EF1476" w:rsidP="00541AF5">
      <w:pPr>
        <w:pStyle w:val="ListParagraph"/>
        <w:spacing w:after="0" w:line="240" w:lineRule="auto"/>
        <w:ind w:left="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NOTE: The biomaterial solution should be at 37</w:t>
      </w:r>
      <w:r w:rsidR="00A079D6" w:rsidRPr="00601FCF">
        <w:rPr>
          <w:rFonts w:asciiTheme="majorHAnsi" w:hAnsiTheme="majorHAnsi" w:cstheme="majorHAnsi"/>
          <w:sz w:val="24"/>
          <w:szCs w:val="24"/>
          <w:highlight w:val="yellow"/>
          <w:lang w:val="en-US"/>
        </w:rPr>
        <w:t>–</w:t>
      </w:r>
      <w:r w:rsidRPr="00601FCF">
        <w:rPr>
          <w:rFonts w:asciiTheme="majorHAnsi" w:hAnsiTheme="majorHAnsi" w:cstheme="majorHAnsi"/>
          <w:sz w:val="24"/>
          <w:szCs w:val="24"/>
          <w:highlight w:val="yellow"/>
          <w:lang w:val="en-US"/>
        </w:rPr>
        <w:t xml:space="preserve">40 </w:t>
      </w:r>
      <w:r w:rsidR="00A079D6" w:rsidRPr="00601FCF">
        <w:rPr>
          <w:rFonts w:asciiTheme="majorHAnsi" w:hAnsiTheme="majorHAnsi" w:cstheme="majorHAnsi"/>
          <w:sz w:val="24"/>
          <w:szCs w:val="24"/>
          <w:highlight w:val="yellow"/>
          <w:lang w:val="en-US"/>
        </w:rPr>
        <w:t>°</w:t>
      </w:r>
      <w:r w:rsidR="00C74F1C" w:rsidRPr="00601FCF">
        <w:rPr>
          <w:rFonts w:asciiTheme="majorHAnsi" w:hAnsiTheme="majorHAnsi" w:cstheme="majorHAnsi"/>
          <w:sz w:val="24"/>
          <w:szCs w:val="24"/>
          <w:highlight w:val="yellow"/>
          <w:lang w:val="en-US"/>
        </w:rPr>
        <w:t>C</w:t>
      </w:r>
      <w:r w:rsidRPr="00601FCF">
        <w:rPr>
          <w:rFonts w:asciiTheme="majorHAnsi" w:hAnsiTheme="majorHAnsi" w:cstheme="majorHAnsi"/>
          <w:sz w:val="24"/>
          <w:szCs w:val="24"/>
          <w:highlight w:val="yellow"/>
          <w:lang w:val="en-US"/>
        </w:rPr>
        <w:t xml:space="preserve"> to allow filtration.</w:t>
      </w:r>
    </w:p>
    <w:p w14:paraId="7382F3AC"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7858FA69" w14:textId="59444104" w:rsidR="0056534F" w:rsidRPr="00601FCF" w:rsidRDefault="0056534F"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Transfer 980 µL of the biomaterial solution to a 15 mL conical tube.</w:t>
      </w:r>
    </w:p>
    <w:p w14:paraId="40713DD9" w14:textId="77777777" w:rsidR="0056534F" w:rsidRPr="00601FCF" w:rsidRDefault="0056534F" w:rsidP="00541AF5">
      <w:pPr>
        <w:pStyle w:val="ListParagraph"/>
        <w:spacing w:after="0" w:line="240" w:lineRule="auto"/>
        <w:ind w:left="0"/>
        <w:jc w:val="both"/>
        <w:rPr>
          <w:rFonts w:asciiTheme="majorHAnsi" w:hAnsiTheme="majorHAnsi" w:cstheme="majorHAnsi"/>
          <w:sz w:val="24"/>
          <w:szCs w:val="24"/>
          <w:highlight w:val="yellow"/>
          <w:lang w:val="en-US"/>
        </w:rPr>
      </w:pPr>
    </w:p>
    <w:p w14:paraId="3077A644" w14:textId="3C1FDFC1" w:rsidR="004F3C5B" w:rsidRPr="00601FCF" w:rsidRDefault="004F3C5B"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Dilute laminin in saline solution to obtain </w:t>
      </w:r>
      <w:r w:rsidR="00601FCF" w:rsidRPr="00601FCF">
        <w:rPr>
          <w:rFonts w:asciiTheme="majorHAnsi" w:hAnsiTheme="majorHAnsi" w:cstheme="majorHAnsi"/>
          <w:sz w:val="24"/>
          <w:szCs w:val="24"/>
          <w:highlight w:val="yellow"/>
          <w:lang w:val="en-US"/>
        </w:rPr>
        <w:t xml:space="preserve">a </w:t>
      </w:r>
      <w:r w:rsidRPr="00601FCF">
        <w:rPr>
          <w:rFonts w:asciiTheme="majorHAnsi" w:hAnsiTheme="majorHAnsi" w:cstheme="majorHAnsi"/>
          <w:sz w:val="24"/>
          <w:szCs w:val="24"/>
          <w:highlight w:val="yellow"/>
          <w:lang w:val="en-US"/>
        </w:rPr>
        <w:t xml:space="preserve">stock solution of 100 </w:t>
      </w:r>
      <w:r w:rsidR="0056534F" w:rsidRPr="00601FCF">
        <w:rPr>
          <w:rFonts w:asciiTheme="majorHAnsi" w:hAnsiTheme="majorHAnsi" w:cstheme="majorHAnsi"/>
          <w:sz w:val="24"/>
          <w:szCs w:val="24"/>
          <w:highlight w:val="yellow"/>
          <w:lang w:val="en-US"/>
        </w:rPr>
        <w:t>µg/mL.</w:t>
      </w:r>
    </w:p>
    <w:p w14:paraId="13A1D009" w14:textId="77777777" w:rsidR="004F3C5B" w:rsidRPr="00601FCF" w:rsidRDefault="004F3C5B" w:rsidP="00541AF5">
      <w:pPr>
        <w:pStyle w:val="ListParagraph"/>
        <w:spacing w:after="0" w:line="240" w:lineRule="auto"/>
        <w:ind w:left="0"/>
        <w:jc w:val="both"/>
        <w:rPr>
          <w:rFonts w:asciiTheme="majorHAnsi" w:hAnsiTheme="majorHAnsi" w:cstheme="majorHAnsi"/>
          <w:sz w:val="24"/>
          <w:szCs w:val="24"/>
          <w:highlight w:val="yellow"/>
          <w:lang w:val="en-US"/>
        </w:rPr>
      </w:pPr>
    </w:p>
    <w:p w14:paraId="04823AC7" w14:textId="10308DE6" w:rsidR="0056534F" w:rsidRPr="00601FCF" w:rsidRDefault="0056534F"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Pipette 20 µL of laminin and transfer to the </w:t>
      </w:r>
      <w:r w:rsidR="00BF2254" w:rsidRPr="00601FCF">
        <w:rPr>
          <w:rFonts w:asciiTheme="majorHAnsi" w:hAnsiTheme="majorHAnsi" w:cstheme="majorHAnsi"/>
          <w:sz w:val="24"/>
          <w:szCs w:val="24"/>
          <w:highlight w:val="yellow"/>
          <w:lang w:val="en-US"/>
        </w:rPr>
        <w:t xml:space="preserve">tube containing the </w:t>
      </w:r>
      <w:r w:rsidR="00C74F1C" w:rsidRPr="00601FCF">
        <w:rPr>
          <w:rFonts w:asciiTheme="majorHAnsi" w:hAnsiTheme="majorHAnsi" w:cstheme="majorHAnsi"/>
          <w:sz w:val="24"/>
          <w:szCs w:val="24"/>
          <w:highlight w:val="yellow"/>
          <w:lang w:val="en-US"/>
        </w:rPr>
        <w:t>bioink</w:t>
      </w:r>
      <w:r w:rsidRPr="00601FCF">
        <w:rPr>
          <w:rFonts w:asciiTheme="majorHAnsi" w:hAnsiTheme="majorHAnsi" w:cstheme="majorHAnsi"/>
          <w:sz w:val="24"/>
          <w:szCs w:val="24"/>
          <w:highlight w:val="yellow"/>
          <w:lang w:val="en-US"/>
        </w:rPr>
        <w:t xml:space="preserve"> </w:t>
      </w:r>
      <w:r w:rsidR="00BF2254" w:rsidRPr="00601FCF">
        <w:rPr>
          <w:rFonts w:asciiTheme="majorHAnsi" w:hAnsiTheme="majorHAnsi" w:cstheme="majorHAnsi"/>
          <w:sz w:val="24"/>
          <w:szCs w:val="24"/>
          <w:highlight w:val="yellow"/>
          <w:lang w:val="en-US"/>
        </w:rPr>
        <w:t xml:space="preserve">to </w:t>
      </w:r>
      <w:r w:rsidRPr="00601FCF">
        <w:rPr>
          <w:rFonts w:asciiTheme="majorHAnsi" w:hAnsiTheme="majorHAnsi" w:cstheme="majorHAnsi"/>
          <w:sz w:val="24"/>
          <w:szCs w:val="24"/>
          <w:highlight w:val="yellow"/>
          <w:lang w:val="en-US"/>
        </w:rPr>
        <w:t xml:space="preserve">obtain </w:t>
      </w:r>
      <w:r w:rsidR="00EF1476" w:rsidRPr="00601FCF">
        <w:rPr>
          <w:rFonts w:asciiTheme="majorHAnsi" w:hAnsiTheme="majorHAnsi" w:cstheme="majorHAnsi"/>
          <w:sz w:val="24"/>
          <w:szCs w:val="24"/>
          <w:highlight w:val="yellow"/>
          <w:lang w:val="en-US"/>
        </w:rPr>
        <w:t>a final concentration of 2 µg/mL</w:t>
      </w:r>
      <w:r w:rsidR="009E30BB" w:rsidRPr="00601FCF">
        <w:rPr>
          <w:rFonts w:asciiTheme="majorHAnsi" w:hAnsiTheme="majorHAnsi" w:cstheme="majorHAnsi"/>
          <w:sz w:val="24"/>
          <w:szCs w:val="24"/>
          <w:highlight w:val="yellow"/>
          <w:lang w:val="en-US"/>
        </w:rPr>
        <w:t xml:space="preserve"> laminin</w:t>
      </w:r>
      <w:r w:rsidRPr="00601FCF">
        <w:rPr>
          <w:rFonts w:asciiTheme="majorHAnsi" w:hAnsiTheme="majorHAnsi" w:cstheme="majorHAnsi"/>
          <w:sz w:val="24"/>
          <w:szCs w:val="24"/>
          <w:highlight w:val="yellow"/>
          <w:lang w:val="en-US"/>
        </w:rPr>
        <w:t>.</w:t>
      </w:r>
    </w:p>
    <w:p w14:paraId="3147A219" w14:textId="77777777" w:rsidR="0056534F" w:rsidRPr="00601FCF" w:rsidRDefault="0056534F" w:rsidP="00541AF5">
      <w:pPr>
        <w:pStyle w:val="ListParagraph"/>
        <w:spacing w:after="0" w:line="240" w:lineRule="auto"/>
        <w:ind w:left="0"/>
        <w:rPr>
          <w:rFonts w:asciiTheme="majorHAnsi" w:hAnsiTheme="majorHAnsi" w:cstheme="majorHAnsi"/>
          <w:sz w:val="24"/>
          <w:szCs w:val="24"/>
          <w:highlight w:val="yellow"/>
          <w:lang w:val="en-US"/>
        </w:rPr>
      </w:pPr>
    </w:p>
    <w:p w14:paraId="098D71AD" w14:textId="0DC6B212" w:rsidR="00EF1476" w:rsidRPr="00601FCF" w:rsidRDefault="0056534F"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Mix</w:t>
      </w:r>
      <w:r w:rsidR="00EF1476" w:rsidRPr="00601FCF">
        <w:rPr>
          <w:rFonts w:asciiTheme="majorHAnsi" w:hAnsiTheme="majorHAnsi" w:cstheme="majorHAnsi"/>
          <w:sz w:val="24"/>
          <w:szCs w:val="24"/>
          <w:highlight w:val="yellow"/>
          <w:lang w:val="en-US"/>
        </w:rPr>
        <w:t xml:space="preserve"> gently </w:t>
      </w:r>
      <w:r w:rsidRPr="00601FCF">
        <w:rPr>
          <w:rFonts w:asciiTheme="majorHAnsi" w:hAnsiTheme="majorHAnsi" w:cstheme="majorHAnsi"/>
          <w:sz w:val="24"/>
          <w:szCs w:val="24"/>
          <w:highlight w:val="yellow"/>
          <w:lang w:val="en-US"/>
        </w:rPr>
        <w:t>by pipetting</w:t>
      </w:r>
      <w:r w:rsidR="00EF1476" w:rsidRPr="00601FCF">
        <w:rPr>
          <w:rFonts w:asciiTheme="majorHAnsi" w:hAnsiTheme="majorHAnsi" w:cstheme="majorHAnsi"/>
          <w:sz w:val="24"/>
          <w:szCs w:val="24"/>
          <w:highlight w:val="yellow"/>
          <w:lang w:val="en-US"/>
        </w:rPr>
        <w:t xml:space="preserve"> </w:t>
      </w:r>
      <w:r w:rsidR="009E30BB" w:rsidRPr="00601FCF">
        <w:rPr>
          <w:rFonts w:asciiTheme="majorHAnsi" w:hAnsiTheme="majorHAnsi" w:cstheme="majorHAnsi"/>
          <w:sz w:val="24"/>
          <w:szCs w:val="24"/>
          <w:highlight w:val="yellow"/>
          <w:lang w:val="en-US"/>
        </w:rPr>
        <w:t>up and down</w:t>
      </w:r>
      <w:r w:rsidR="00601FCF" w:rsidRPr="00601FCF">
        <w:rPr>
          <w:rFonts w:asciiTheme="majorHAnsi" w:hAnsiTheme="majorHAnsi" w:cstheme="majorHAnsi"/>
          <w:sz w:val="24"/>
          <w:szCs w:val="24"/>
          <w:highlight w:val="yellow"/>
          <w:lang w:val="en-US"/>
        </w:rPr>
        <w:t>,</w:t>
      </w:r>
      <w:r w:rsidR="001B0CAD" w:rsidRPr="00601FCF">
        <w:rPr>
          <w:rFonts w:asciiTheme="majorHAnsi" w:hAnsiTheme="majorHAnsi" w:cstheme="majorHAnsi"/>
          <w:sz w:val="24"/>
          <w:szCs w:val="24"/>
          <w:highlight w:val="yellow"/>
          <w:lang w:val="en-US"/>
        </w:rPr>
        <w:t xml:space="preserve"> avoid</w:t>
      </w:r>
      <w:r w:rsidR="009E30BB" w:rsidRPr="00601FCF">
        <w:rPr>
          <w:rFonts w:asciiTheme="majorHAnsi" w:hAnsiTheme="majorHAnsi" w:cstheme="majorHAnsi"/>
          <w:sz w:val="24"/>
          <w:szCs w:val="24"/>
          <w:highlight w:val="yellow"/>
          <w:lang w:val="en-US"/>
        </w:rPr>
        <w:t>ing</w:t>
      </w:r>
      <w:r w:rsidR="00EF1476" w:rsidRPr="00601FCF">
        <w:rPr>
          <w:rFonts w:asciiTheme="majorHAnsi" w:hAnsiTheme="majorHAnsi" w:cstheme="majorHAnsi"/>
          <w:sz w:val="24"/>
          <w:szCs w:val="24"/>
          <w:highlight w:val="yellow"/>
          <w:lang w:val="en-US"/>
        </w:rPr>
        <w:t xml:space="preserve"> bubbles.</w:t>
      </w:r>
      <w:r w:rsidR="00B94CE3" w:rsidRPr="00601FCF">
        <w:rPr>
          <w:rFonts w:asciiTheme="majorHAnsi" w:hAnsiTheme="majorHAnsi" w:cstheme="majorHAnsi"/>
          <w:sz w:val="24"/>
          <w:szCs w:val="24"/>
          <w:highlight w:val="yellow"/>
          <w:lang w:val="en-US"/>
        </w:rPr>
        <w:t xml:space="preserve"> </w:t>
      </w:r>
      <w:r w:rsidRPr="00601FCF">
        <w:rPr>
          <w:rFonts w:asciiTheme="majorHAnsi" w:hAnsiTheme="majorHAnsi" w:cstheme="majorHAnsi"/>
          <w:sz w:val="24"/>
          <w:szCs w:val="24"/>
          <w:highlight w:val="yellow"/>
          <w:lang w:val="en-US"/>
        </w:rPr>
        <w:t>If any bubbles persist, ce</w:t>
      </w:r>
      <w:r w:rsidR="00277B18" w:rsidRPr="00601FCF">
        <w:rPr>
          <w:rFonts w:asciiTheme="majorHAnsi" w:hAnsiTheme="majorHAnsi" w:cstheme="majorHAnsi"/>
          <w:sz w:val="24"/>
          <w:szCs w:val="24"/>
          <w:highlight w:val="yellow"/>
          <w:lang w:val="en-US"/>
        </w:rPr>
        <w:t>ntrifuge the conical tube at 200</w:t>
      </w:r>
      <w:r w:rsidRPr="00601FCF">
        <w:rPr>
          <w:rFonts w:asciiTheme="majorHAnsi" w:hAnsiTheme="majorHAnsi" w:cstheme="majorHAnsi"/>
          <w:sz w:val="24"/>
          <w:szCs w:val="24"/>
          <w:highlight w:val="yellow"/>
          <w:lang w:val="en-US"/>
        </w:rPr>
        <w:t xml:space="preserve"> </w:t>
      </w:r>
      <w:r w:rsidR="00A079D6" w:rsidRPr="00601FCF">
        <w:rPr>
          <w:rFonts w:asciiTheme="majorHAnsi" w:hAnsiTheme="majorHAnsi" w:cstheme="majorHAnsi"/>
          <w:sz w:val="24"/>
          <w:szCs w:val="24"/>
          <w:highlight w:val="yellow"/>
          <w:lang w:val="en-US"/>
        </w:rPr>
        <w:t>x</w:t>
      </w:r>
      <w:r w:rsidRPr="00601FCF">
        <w:rPr>
          <w:rFonts w:asciiTheme="majorHAnsi" w:hAnsiTheme="majorHAnsi" w:cstheme="majorHAnsi"/>
          <w:sz w:val="24"/>
          <w:szCs w:val="24"/>
          <w:highlight w:val="yellow"/>
          <w:lang w:val="en-US"/>
        </w:rPr>
        <w:t xml:space="preserve"> </w:t>
      </w:r>
      <w:r w:rsidRPr="00601FCF">
        <w:rPr>
          <w:rFonts w:asciiTheme="majorHAnsi" w:hAnsiTheme="majorHAnsi" w:cstheme="majorHAnsi"/>
          <w:i/>
          <w:iCs/>
          <w:sz w:val="24"/>
          <w:szCs w:val="24"/>
          <w:highlight w:val="yellow"/>
          <w:lang w:val="en-US"/>
        </w:rPr>
        <w:t>g</w:t>
      </w:r>
      <w:r w:rsidRPr="00601FCF">
        <w:rPr>
          <w:rFonts w:asciiTheme="majorHAnsi" w:hAnsiTheme="majorHAnsi" w:cstheme="majorHAnsi"/>
          <w:sz w:val="24"/>
          <w:szCs w:val="24"/>
          <w:highlight w:val="yellow"/>
          <w:lang w:val="en-US"/>
        </w:rPr>
        <w:t xml:space="preserve"> for 2 min. </w:t>
      </w:r>
      <w:r w:rsidR="001A1A71" w:rsidRPr="00601FCF">
        <w:rPr>
          <w:rFonts w:asciiTheme="majorHAnsi" w:hAnsiTheme="majorHAnsi" w:cstheme="majorHAnsi"/>
          <w:sz w:val="24"/>
          <w:szCs w:val="24"/>
          <w:highlight w:val="yellow"/>
          <w:lang w:val="en-US"/>
        </w:rPr>
        <w:t xml:space="preserve">Keep the </w:t>
      </w:r>
      <w:r w:rsidR="00C74F1C" w:rsidRPr="00601FCF">
        <w:rPr>
          <w:rFonts w:asciiTheme="majorHAnsi" w:hAnsiTheme="majorHAnsi" w:cstheme="majorHAnsi"/>
          <w:sz w:val="24"/>
          <w:szCs w:val="24"/>
          <w:highlight w:val="yellow"/>
          <w:lang w:val="en-US"/>
        </w:rPr>
        <w:t>bioink</w:t>
      </w:r>
      <w:r w:rsidR="001A1A71" w:rsidRPr="00601FCF">
        <w:rPr>
          <w:rFonts w:asciiTheme="majorHAnsi" w:hAnsiTheme="majorHAnsi" w:cstheme="majorHAnsi"/>
          <w:sz w:val="24"/>
          <w:szCs w:val="24"/>
          <w:highlight w:val="yellow"/>
          <w:lang w:val="en-US"/>
        </w:rPr>
        <w:t xml:space="preserve"> at 37</w:t>
      </w:r>
      <w:r w:rsidR="00EF1476" w:rsidRPr="00601FCF">
        <w:rPr>
          <w:rFonts w:asciiTheme="majorHAnsi" w:hAnsiTheme="majorHAnsi" w:cstheme="majorHAnsi"/>
          <w:sz w:val="24"/>
          <w:szCs w:val="24"/>
          <w:highlight w:val="yellow"/>
          <w:lang w:val="en-US"/>
        </w:rPr>
        <w:t xml:space="preserve"> </w:t>
      </w:r>
      <w:r w:rsidR="00A079D6" w:rsidRPr="00601FCF">
        <w:rPr>
          <w:rFonts w:asciiTheme="majorHAnsi" w:hAnsiTheme="majorHAnsi" w:cstheme="majorHAnsi"/>
          <w:sz w:val="24"/>
          <w:szCs w:val="24"/>
          <w:highlight w:val="yellow"/>
          <w:lang w:val="en-US"/>
        </w:rPr>
        <w:t>°</w:t>
      </w:r>
      <w:r w:rsidR="00C74F1C" w:rsidRPr="00601FCF">
        <w:rPr>
          <w:rFonts w:asciiTheme="majorHAnsi" w:hAnsiTheme="majorHAnsi" w:cstheme="majorHAnsi"/>
          <w:sz w:val="24"/>
          <w:szCs w:val="24"/>
          <w:highlight w:val="yellow"/>
          <w:lang w:val="en-US"/>
        </w:rPr>
        <w:t>C</w:t>
      </w:r>
      <w:r w:rsidR="00EF1476" w:rsidRPr="00601FCF">
        <w:rPr>
          <w:rFonts w:asciiTheme="majorHAnsi" w:hAnsiTheme="majorHAnsi" w:cstheme="majorHAnsi"/>
          <w:sz w:val="24"/>
          <w:szCs w:val="24"/>
          <w:highlight w:val="yellow"/>
          <w:lang w:val="en-US"/>
        </w:rPr>
        <w:t xml:space="preserve"> until </w:t>
      </w:r>
      <w:r w:rsidR="00601FCF" w:rsidRPr="00601FCF">
        <w:rPr>
          <w:rFonts w:asciiTheme="majorHAnsi" w:hAnsiTheme="majorHAnsi" w:cstheme="majorHAnsi"/>
          <w:sz w:val="24"/>
          <w:szCs w:val="24"/>
          <w:highlight w:val="yellow"/>
          <w:lang w:val="en-US"/>
        </w:rPr>
        <w:t xml:space="preserve">it is </w:t>
      </w:r>
      <w:r w:rsidR="00EF1476" w:rsidRPr="00601FCF">
        <w:rPr>
          <w:rFonts w:asciiTheme="majorHAnsi" w:hAnsiTheme="majorHAnsi" w:cstheme="majorHAnsi"/>
          <w:sz w:val="24"/>
          <w:szCs w:val="24"/>
          <w:highlight w:val="yellow"/>
          <w:lang w:val="en-US"/>
        </w:rPr>
        <w:t>mix</w:t>
      </w:r>
      <w:r w:rsidR="00601FCF" w:rsidRPr="00601FCF">
        <w:rPr>
          <w:rFonts w:asciiTheme="majorHAnsi" w:hAnsiTheme="majorHAnsi" w:cstheme="majorHAnsi"/>
          <w:sz w:val="24"/>
          <w:szCs w:val="24"/>
          <w:highlight w:val="yellow"/>
          <w:lang w:val="en-US"/>
        </w:rPr>
        <w:t>ed</w:t>
      </w:r>
      <w:r w:rsidR="00EF1476" w:rsidRPr="00601FCF">
        <w:rPr>
          <w:rFonts w:asciiTheme="majorHAnsi" w:hAnsiTheme="majorHAnsi" w:cstheme="majorHAnsi"/>
          <w:sz w:val="24"/>
          <w:szCs w:val="24"/>
          <w:highlight w:val="yellow"/>
          <w:lang w:val="en-US"/>
        </w:rPr>
        <w:t xml:space="preserve"> with the cells.</w:t>
      </w:r>
    </w:p>
    <w:p w14:paraId="7C01B014"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124E9F04" w14:textId="0C7115E2" w:rsidR="00EF1476" w:rsidRPr="00601FCF" w:rsidRDefault="00EF1476"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Trypsinize</w:t>
      </w:r>
      <w:r w:rsidR="00601FCF" w:rsidRPr="00601FCF">
        <w:rPr>
          <w:rFonts w:asciiTheme="majorHAnsi" w:hAnsiTheme="majorHAnsi" w:cstheme="majorHAnsi"/>
          <w:sz w:val="24"/>
          <w:szCs w:val="24"/>
          <w:highlight w:val="yellow"/>
          <w:lang w:val="en-US"/>
        </w:rPr>
        <w:t xml:space="preserve"> </w:t>
      </w:r>
      <w:r w:rsidRPr="00601FCF">
        <w:rPr>
          <w:rFonts w:asciiTheme="majorHAnsi" w:hAnsiTheme="majorHAnsi" w:cstheme="majorHAnsi"/>
          <w:sz w:val="24"/>
          <w:szCs w:val="24"/>
          <w:highlight w:val="yellow"/>
          <w:lang w:val="en-US"/>
        </w:rPr>
        <w:t>prima</w:t>
      </w:r>
      <w:r w:rsidR="00DC62D9" w:rsidRPr="00601FCF">
        <w:rPr>
          <w:rFonts w:asciiTheme="majorHAnsi" w:hAnsiTheme="majorHAnsi" w:cstheme="majorHAnsi"/>
          <w:sz w:val="24"/>
          <w:szCs w:val="24"/>
          <w:highlight w:val="yellow"/>
          <w:lang w:val="en-US"/>
        </w:rPr>
        <w:t>ry astrocytes with</w:t>
      </w:r>
      <w:r w:rsidRPr="00601FCF">
        <w:rPr>
          <w:rFonts w:asciiTheme="majorHAnsi" w:hAnsiTheme="majorHAnsi" w:cstheme="majorHAnsi"/>
          <w:sz w:val="24"/>
          <w:szCs w:val="24"/>
          <w:highlight w:val="yellow"/>
          <w:lang w:val="en-US"/>
        </w:rPr>
        <w:t xml:space="preserve"> </w:t>
      </w:r>
      <w:r w:rsidR="00300109" w:rsidRPr="00601FCF">
        <w:rPr>
          <w:rFonts w:asciiTheme="majorHAnsi" w:hAnsiTheme="majorHAnsi" w:cstheme="majorHAnsi"/>
          <w:sz w:val="24"/>
          <w:szCs w:val="24"/>
          <w:highlight w:val="yellow"/>
          <w:lang w:val="en-US"/>
        </w:rPr>
        <w:t xml:space="preserve">0.05% </w:t>
      </w:r>
      <w:r w:rsidRPr="00601FCF">
        <w:rPr>
          <w:rFonts w:asciiTheme="majorHAnsi" w:hAnsiTheme="majorHAnsi" w:cstheme="majorHAnsi"/>
          <w:sz w:val="24"/>
          <w:szCs w:val="24"/>
          <w:highlight w:val="yellow"/>
          <w:lang w:val="en-US"/>
        </w:rPr>
        <w:t>trypsin for 5 min.</w:t>
      </w:r>
    </w:p>
    <w:p w14:paraId="0A431BC2"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6D372A84" w14:textId="5128E613" w:rsidR="00EF1476" w:rsidRPr="00601FCF" w:rsidRDefault="00EF1476" w:rsidP="00541AF5">
      <w:pPr>
        <w:rPr>
          <w:rFonts w:asciiTheme="majorHAnsi" w:hAnsiTheme="majorHAnsi" w:cstheme="majorHAnsi"/>
          <w:highlight w:val="yellow"/>
        </w:rPr>
      </w:pPr>
      <w:r w:rsidRPr="00601FCF">
        <w:rPr>
          <w:rFonts w:asciiTheme="majorHAnsi" w:hAnsiTheme="majorHAnsi" w:cstheme="majorHAnsi"/>
          <w:highlight w:val="yellow"/>
        </w:rPr>
        <w:t>NOTE: Us</w:t>
      </w:r>
      <w:r w:rsidR="00601FCF" w:rsidRPr="00601FCF">
        <w:rPr>
          <w:rFonts w:asciiTheme="majorHAnsi" w:hAnsiTheme="majorHAnsi" w:cstheme="majorHAnsi"/>
          <w:highlight w:val="yellow"/>
        </w:rPr>
        <w:t>e</w:t>
      </w:r>
      <w:r w:rsidRPr="00601FCF">
        <w:rPr>
          <w:rFonts w:asciiTheme="majorHAnsi" w:hAnsiTheme="majorHAnsi" w:cstheme="majorHAnsi"/>
          <w:highlight w:val="yellow"/>
        </w:rPr>
        <w:t xml:space="preserve"> astrocytes from passage</w:t>
      </w:r>
      <w:r w:rsidR="00601FCF" w:rsidRPr="00601FCF">
        <w:rPr>
          <w:rFonts w:asciiTheme="majorHAnsi" w:hAnsiTheme="majorHAnsi" w:cstheme="majorHAnsi"/>
          <w:highlight w:val="yellow"/>
        </w:rPr>
        <w:t>s</w:t>
      </w:r>
      <w:r w:rsidRPr="00601FCF">
        <w:rPr>
          <w:rFonts w:asciiTheme="majorHAnsi" w:hAnsiTheme="majorHAnsi" w:cstheme="majorHAnsi"/>
          <w:highlight w:val="yellow"/>
        </w:rPr>
        <w:t xml:space="preserve"> 1 to 3.</w:t>
      </w:r>
    </w:p>
    <w:p w14:paraId="3BE2D4CF"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23412AB7" w14:textId="6CDE051E" w:rsidR="00EF1476" w:rsidRPr="00601FCF" w:rsidRDefault="00EF1476"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Neutralize</w:t>
      </w:r>
      <w:r w:rsidR="00B94CE3" w:rsidRPr="00601FCF">
        <w:rPr>
          <w:rFonts w:asciiTheme="majorHAnsi" w:hAnsiTheme="majorHAnsi" w:cstheme="majorHAnsi"/>
          <w:sz w:val="24"/>
          <w:szCs w:val="24"/>
          <w:highlight w:val="yellow"/>
          <w:lang w:val="en-US"/>
        </w:rPr>
        <w:t xml:space="preserve"> the</w:t>
      </w:r>
      <w:r w:rsidRPr="00601FCF">
        <w:rPr>
          <w:rFonts w:asciiTheme="majorHAnsi" w:hAnsiTheme="majorHAnsi" w:cstheme="majorHAnsi"/>
          <w:sz w:val="24"/>
          <w:szCs w:val="24"/>
          <w:highlight w:val="yellow"/>
          <w:lang w:val="en-US"/>
        </w:rPr>
        <w:t xml:space="preserve"> trypsin acti</w:t>
      </w:r>
      <w:r w:rsidR="00277B18" w:rsidRPr="00601FCF">
        <w:rPr>
          <w:rFonts w:asciiTheme="majorHAnsi" w:hAnsiTheme="majorHAnsi" w:cstheme="majorHAnsi"/>
          <w:sz w:val="24"/>
          <w:szCs w:val="24"/>
          <w:highlight w:val="yellow"/>
          <w:lang w:val="en-US"/>
        </w:rPr>
        <w:t>vity with FBS at a ratio of 1:1 and t</w:t>
      </w:r>
      <w:r w:rsidRPr="00601FCF">
        <w:rPr>
          <w:rFonts w:asciiTheme="majorHAnsi" w:hAnsiTheme="majorHAnsi" w:cstheme="majorHAnsi"/>
          <w:sz w:val="24"/>
          <w:szCs w:val="24"/>
          <w:highlight w:val="yellow"/>
          <w:lang w:val="en-US"/>
        </w:rPr>
        <w:t>ransfer th</w:t>
      </w:r>
      <w:r w:rsidR="00277B18" w:rsidRPr="00601FCF">
        <w:rPr>
          <w:rFonts w:asciiTheme="majorHAnsi" w:hAnsiTheme="majorHAnsi" w:cstheme="majorHAnsi"/>
          <w:sz w:val="24"/>
          <w:szCs w:val="24"/>
          <w:highlight w:val="yellow"/>
          <w:lang w:val="en-US"/>
        </w:rPr>
        <w:t>e cells to a 15 mL conical tube</w:t>
      </w:r>
      <w:r w:rsidR="00601FCF" w:rsidRPr="00601FCF">
        <w:rPr>
          <w:rFonts w:asciiTheme="majorHAnsi" w:hAnsiTheme="majorHAnsi" w:cstheme="majorHAnsi"/>
          <w:sz w:val="24"/>
          <w:szCs w:val="24"/>
          <w:highlight w:val="yellow"/>
          <w:lang w:val="en-US"/>
        </w:rPr>
        <w:t>.</w:t>
      </w:r>
      <w:r w:rsidR="00601FCF" w:rsidRPr="00601FCF">
        <w:rPr>
          <w:rFonts w:asciiTheme="majorHAnsi" w:hAnsiTheme="majorHAnsi" w:cstheme="majorHAnsi"/>
          <w:sz w:val="24"/>
          <w:szCs w:val="24"/>
          <w:highlight w:val="yellow"/>
          <w:lang w:val="en-US"/>
        </w:rPr>
        <w:t xml:space="preserve"> </w:t>
      </w:r>
      <w:r w:rsidR="00601FCF" w:rsidRPr="00601FCF">
        <w:rPr>
          <w:rFonts w:asciiTheme="majorHAnsi" w:hAnsiTheme="majorHAnsi" w:cstheme="majorHAnsi"/>
          <w:sz w:val="24"/>
          <w:szCs w:val="24"/>
          <w:highlight w:val="yellow"/>
          <w:lang w:val="en-US"/>
        </w:rPr>
        <w:t>C</w:t>
      </w:r>
      <w:r w:rsidR="00601FCF" w:rsidRPr="00601FCF">
        <w:rPr>
          <w:rFonts w:asciiTheme="majorHAnsi" w:hAnsiTheme="majorHAnsi" w:cstheme="majorHAnsi"/>
          <w:sz w:val="24"/>
          <w:szCs w:val="24"/>
          <w:highlight w:val="yellow"/>
          <w:lang w:val="en-US"/>
        </w:rPr>
        <w:t>entrifug</w:t>
      </w:r>
      <w:r w:rsidR="00601FCF" w:rsidRPr="00601FCF">
        <w:rPr>
          <w:rFonts w:asciiTheme="majorHAnsi" w:hAnsiTheme="majorHAnsi" w:cstheme="majorHAnsi"/>
          <w:sz w:val="24"/>
          <w:szCs w:val="24"/>
          <w:highlight w:val="yellow"/>
          <w:lang w:val="en-US"/>
        </w:rPr>
        <w:t>e</w:t>
      </w:r>
      <w:r w:rsidR="00601FCF" w:rsidRPr="00601FCF">
        <w:rPr>
          <w:rFonts w:asciiTheme="majorHAnsi" w:hAnsiTheme="majorHAnsi" w:cstheme="majorHAnsi"/>
          <w:sz w:val="24"/>
          <w:szCs w:val="24"/>
          <w:highlight w:val="yellow"/>
          <w:lang w:val="en-US"/>
        </w:rPr>
        <w:t xml:space="preserve"> </w:t>
      </w:r>
      <w:r w:rsidR="00277B18" w:rsidRPr="00601FCF">
        <w:rPr>
          <w:rFonts w:asciiTheme="majorHAnsi" w:hAnsiTheme="majorHAnsi" w:cstheme="majorHAnsi"/>
          <w:sz w:val="24"/>
          <w:szCs w:val="24"/>
          <w:highlight w:val="yellow"/>
          <w:lang w:val="en-US"/>
        </w:rPr>
        <w:t>it at 200</w:t>
      </w:r>
      <w:r w:rsidRPr="00601FCF">
        <w:rPr>
          <w:rFonts w:asciiTheme="majorHAnsi" w:hAnsiTheme="majorHAnsi" w:cstheme="majorHAnsi"/>
          <w:sz w:val="24"/>
          <w:szCs w:val="24"/>
          <w:highlight w:val="yellow"/>
          <w:lang w:val="en-US"/>
        </w:rPr>
        <w:t xml:space="preserve"> </w:t>
      </w:r>
      <w:r w:rsidR="00A079D6" w:rsidRPr="00601FCF">
        <w:rPr>
          <w:rFonts w:asciiTheme="majorHAnsi" w:hAnsiTheme="majorHAnsi" w:cstheme="majorHAnsi"/>
          <w:sz w:val="24"/>
          <w:szCs w:val="24"/>
          <w:highlight w:val="yellow"/>
          <w:lang w:val="en-US"/>
        </w:rPr>
        <w:t>x</w:t>
      </w:r>
      <w:r w:rsidRPr="00601FCF">
        <w:rPr>
          <w:rFonts w:asciiTheme="majorHAnsi" w:hAnsiTheme="majorHAnsi" w:cstheme="majorHAnsi"/>
          <w:sz w:val="24"/>
          <w:szCs w:val="24"/>
          <w:highlight w:val="yellow"/>
          <w:lang w:val="en-US"/>
        </w:rPr>
        <w:t xml:space="preserve"> </w:t>
      </w:r>
      <w:r w:rsidRPr="00601FCF">
        <w:rPr>
          <w:rFonts w:asciiTheme="majorHAnsi" w:hAnsiTheme="majorHAnsi" w:cstheme="majorHAnsi"/>
          <w:i/>
          <w:iCs/>
          <w:sz w:val="24"/>
          <w:szCs w:val="24"/>
          <w:highlight w:val="yellow"/>
          <w:lang w:val="en-US"/>
        </w:rPr>
        <w:t>g</w:t>
      </w:r>
      <w:r w:rsidRPr="00601FCF">
        <w:rPr>
          <w:rFonts w:asciiTheme="majorHAnsi" w:hAnsiTheme="majorHAnsi" w:cstheme="majorHAnsi"/>
          <w:sz w:val="24"/>
          <w:szCs w:val="24"/>
          <w:highlight w:val="yellow"/>
          <w:lang w:val="en-US"/>
        </w:rPr>
        <w:t xml:space="preserve"> for 5 min.</w:t>
      </w:r>
    </w:p>
    <w:p w14:paraId="147EEC6C"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16106674" w14:textId="31BBCA3F" w:rsidR="00EF1476" w:rsidRPr="00601FCF" w:rsidRDefault="00EF1476"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Count the cells and </w:t>
      </w:r>
      <w:r w:rsidR="00277B18" w:rsidRPr="00601FCF">
        <w:rPr>
          <w:rFonts w:asciiTheme="majorHAnsi" w:hAnsiTheme="majorHAnsi" w:cstheme="majorHAnsi"/>
          <w:sz w:val="24"/>
          <w:szCs w:val="24"/>
          <w:highlight w:val="yellow"/>
          <w:lang w:val="en-US"/>
        </w:rPr>
        <w:t>transfer</w:t>
      </w:r>
      <w:r w:rsidR="00C74F1C" w:rsidRPr="00601FCF">
        <w:rPr>
          <w:rFonts w:asciiTheme="majorHAnsi" w:hAnsiTheme="majorHAnsi" w:cstheme="majorHAnsi"/>
          <w:sz w:val="24"/>
          <w:szCs w:val="24"/>
          <w:highlight w:val="yellow"/>
          <w:lang w:val="en-US"/>
        </w:rPr>
        <w:t xml:space="preserve"> </w:t>
      </w:r>
      <w:r w:rsidRPr="00601FCF">
        <w:rPr>
          <w:rFonts w:asciiTheme="majorHAnsi" w:hAnsiTheme="majorHAnsi" w:cstheme="majorHAnsi"/>
          <w:sz w:val="24"/>
          <w:szCs w:val="24"/>
          <w:highlight w:val="yellow"/>
          <w:lang w:val="en-US"/>
        </w:rPr>
        <w:t>1</w:t>
      </w:r>
      <w:r w:rsidR="00A079D6" w:rsidRPr="00601FCF">
        <w:rPr>
          <w:rFonts w:asciiTheme="majorHAnsi" w:hAnsiTheme="majorHAnsi" w:cstheme="majorHAnsi"/>
          <w:sz w:val="24"/>
          <w:szCs w:val="24"/>
          <w:highlight w:val="yellow"/>
          <w:lang w:val="en-US"/>
        </w:rPr>
        <w:t xml:space="preserve"> x </w:t>
      </w:r>
      <w:r w:rsidRPr="00601FCF">
        <w:rPr>
          <w:rFonts w:asciiTheme="majorHAnsi" w:hAnsiTheme="majorHAnsi" w:cstheme="majorHAnsi"/>
          <w:sz w:val="24"/>
          <w:szCs w:val="24"/>
          <w:highlight w:val="yellow"/>
          <w:lang w:val="en-US"/>
        </w:rPr>
        <w:t>10</w:t>
      </w:r>
      <w:r w:rsidRPr="00601FCF">
        <w:rPr>
          <w:rFonts w:asciiTheme="majorHAnsi" w:hAnsiTheme="majorHAnsi" w:cstheme="majorHAnsi"/>
          <w:sz w:val="24"/>
          <w:szCs w:val="24"/>
          <w:highlight w:val="yellow"/>
          <w:vertAlign w:val="superscript"/>
          <w:lang w:val="en-US"/>
        </w:rPr>
        <w:t>6</w:t>
      </w:r>
      <w:r w:rsidRPr="00601FCF">
        <w:rPr>
          <w:rFonts w:asciiTheme="majorHAnsi" w:hAnsiTheme="majorHAnsi" w:cstheme="majorHAnsi"/>
          <w:sz w:val="24"/>
          <w:szCs w:val="24"/>
          <w:highlight w:val="yellow"/>
          <w:lang w:val="en-US"/>
        </w:rPr>
        <w:t xml:space="preserve"> ce</w:t>
      </w:r>
      <w:r w:rsidR="00630081" w:rsidRPr="00601FCF">
        <w:rPr>
          <w:rFonts w:asciiTheme="majorHAnsi" w:hAnsiTheme="majorHAnsi" w:cstheme="majorHAnsi"/>
          <w:sz w:val="24"/>
          <w:szCs w:val="24"/>
          <w:highlight w:val="yellow"/>
          <w:lang w:val="en-US"/>
        </w:rPr>
        <w:t>lls to</w:t>
      </w:r>
      <w:r w:rsidR="00277B18" w:rsidRPr="00601FCF">
        <w:rPr>
          <w:rFonts w:asciiTheme="majorHAnsi" w:hAnsiTheme="majorHAnsi" w:cstheme="majorHAnsi"/>
          <w:sz w:val="24"/>
          <w:szCs w:val="24"/>
          <w:highlight w:val="yellow"/>
          <w:lang w:val="en-US"/>
        </w:rPr>
        <w:t xml:space="preserve"> a different conical tube</w:t>
      </w:r>
      <w:r w:rsidR="00601FCF" w:rsidRPr="00601FCF">
        <w:rPr>
          <w:rFonts w:asciiTheme="majorHAnsi" w:hAnsiTheme="majorHAnsi" w:cstheme="majorHAnsi"/>
          <w:sz w:val="24"/>
          <w:szCs w:val="24"/>
          <w:highlight w:val="yellow"/>
          <w:lang w:val="en-US"/>
        </w:rPr>
        <w:t>.</w:t>
      </w:r>
      <w:r w:rsidR="00601FCF" w:rsidRPr="00601FCF">
        <w:rPr>
          <w:rFonts w:asciiTheme="majorHAnsi" w:hAnsiTheme="majorHAnsi" w:cstheme="majorHAnsi"/>
          <w:sz w:val="24"/>
          <w:szCs w:val="24"/>
          <w:highlight w:val="yellow"/>
          <w:lang w:val="en-US"/>
        </w:rPr>
        <w:t xml:space="preserve"> </w:t>
      </w:r>
      <w:r w:rsidR="00601FCF" w:rsidRPr="00601FCF">
        <w:rPr>
          <w:rFonts w:asciiTheme="majorHAnsi" w:hAnsiTheme="majorHAnsi" w:cstheme="majorHAnsi"/>
          <w:sz w:val="24"/>
          <w:szCs w:val="24"/>
          <w:highlight w:val="yellow"/>
          <w:lang w:val="en-US"/>
        </w:rPr>
        <w:t>C</w:t>
      </w:r>
      <w:r w:rsidR="00601FCF" w:rsidRPr="00601FCF">
        <w:rPr>
          <w:rFonts w:asciiTheme="majorHAnsi" w:hAnsiTheme="majorHAnsi" w:cstheme="majorHAnsi"/>
          <w:sz w:val="24"/>
          <w:szCs w:val="24"/>
          <w:highlight w:val="yellow"/>
          <w:lang w:val="en-US"/>
        </w:rPr>
        <w:t>entrifug</w:t>
      </w:r>
      <w:r w:rsidR="00601FCF" w:rsidRPr="00601FCF">
        <w:rPr>
          <w:rFonts w:asciiTheme="majorHAnsi" w:hAnsiTheme="majorHAnsi" w:cstheme="majorHAnsi"/>
          <w:sz w:val="24"/>
          <w:szCs w:val="24"/>
          <w:highlight w:val="yellow"/>
          <w:lang w:val="en-US"/>
        </w:rPr>
        <w:t>e</w:t>
      </w:r>
      <w:r w:rsidR="00601FCF" w:rsidRPr="00601FCF">
        <w:rPr>
          <w:rFonts w:asciiTheme="majorHAnsi" w:hAnsiTheme="majorHAnsi" w:cstheme="majorHAnsi"/>
          <w:sz w:val="24"/>
          <w:szCs w:val="24"/>
          <w:highlight w:val="yellow"/>
          <w:lang w:val="en-US"/>
        </w:rPr>
        <w:t xml:space="preserve"> </w:t>
      </w:r>
      <w:r w:rsidR="00630081" w:rsidRPr="00601FCF">
        <w:rPr>
          <w:rFonts w:asciiTheme="majorHAnsi" w:hAnsiTheme="majorHAnsi" w:cstheme="majorHAnsi"/>
          <w:sz w:val="24"/>
          <w:szCs w:val="24"/>
          <w:highlight w:val="yellow"/>
          <w:lang w:val="en-US"/>
        </w:rPr>
        <w:t>it</w:t>
      </w:r>
      <w:r w:rsidR="00277B18" w:rsidRPr="00601FCF">
        <w:rPr>
          <w:rFonts w:asciiTheme="majorHAnsi" w:hAnsiTheme="majorHAnsi" w:cstheme="majorHAnsi"/>
          <w:sz w:val="24"/>
          <w:szCs w:val="24"/>
          <w:highlight w:val="yellow"/>
          <w:lang w:val="en-US"/>
        </w:rPr>
        <w:t xml:space="preserve"> at 200 </w:t>
      </w:r>
      <w:r w:rsidR="00A079D6" w:rsidRPr="00601FCF">
        <w:rPr>
          <w:rFonts w:asciiTheme="majorHAnsi" w:hAnsiTheme="majorHAnsi" w:cstheme="majorHAnsi"/>
          <w:sz w:val="24"/>
          <w:szCs w:val="24"/>
          <w:highlight w:val="yellow"/>
          <w:lang w:val="en-US"/>
        </w:rPr>
        <w:t>x</w:t>
      </w:r>
      <w:r w:rsidR="00277B18" w:rsidRPr="00601FCF">
        <w:rPr>
          <w:rFonts w:asciiTheme="majorHAnsi" w:hAnsiTheme="majorHAnsi" w:cstheme="majorHAnsi"/>
          <w:sz w:val="24"/>
          <w:szCs w:val="24"/>
          <w:highlight w:val="yellow"/>
          <w:lang w:val="en-US"/>
        </w:rPr>
        <w:t xml:space="preserve"> </w:t>
      </w:r>
      <w:r w:rsidR="00277B18" w:rsidRPr="00601FCF">
        <w:rPr>
          <w:rFonts w:asciiTheme="majorHAnsi" w:hAnsiTheme="majorHAnsi" w:cstheme="majorHAnsi"/>
          <w:i/>
          <w:iCs/>
          <w:sz w:val="24"/>
          <w:szCs w:val="24"/>
          <w:highlight w:val="yellow"/>
          <w:lang w:val="en-US"/>
        </w:rPr>
        <w:t>g</w:t>
      </w:r>
      <w:r w:rsidR="00277B18" w:rsidRPr="00601FCF">
        <w:rPr>
          <w:rFonts w:asciiTheme="majorHAnsi" w:hAnsiTheme="majorHAnsi" w:cstheme="majorHAnsi"/>
          <w:sz w:val="24"/>
          <w:szCs w:val="24"/>
          <w:highlight w:val="yellow"/>
          <w:lang w:val="en-US"/>
        </w:rPr>
        <w:t xml:space="preserve"> for 5 min.</w:t>
      </w:r>
    </w:p>
    <w:p w14:paraId="48338641"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784F28AC" w14:textId="70E4DAE9" w:rsidR="00EF1476" w:rsidRPr="00601FCF" w:rsidRDefault="00EF1476"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Remove the supernatant leaving a small volume (~200 µL) to suspend the cell pellet, by gently tapping the bottom of the conical tube.</w:t>
      </w:r>
    </w:p>
    <w:p w14:paraId="3ECCBD29"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highlight w:val="yellow"/>
          <w:lang w:val="en-US"/>
        </w:rPr>
      </w:pPr>
    </w:p>
    <w:p w14:paraId="0FD8598E" w14:textId="279A8FB3" w:rsidR="00EF1476" w:rsidRPr="00601FCF" w:rsidRDefault="00847E61" w:rsidP="00541AF5">
      <w:pPr>
        <w:pStyle w:val="ListParagraph"/>
        <w:numPr>
          <w:ilvl w:val="2"/>
          <w:numId w:val="6"/>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Transfer 1 mL</w:t>
      </w:r>
      <w:r w:rsidR="00EF1476" w:rsidRPr="00601FCF">
        <w:rPr>
          <w:rFonts w:asciiTheme="majorHAnsi" w:hAnsiTheme="majorHAnsi" w:cstheme="majorHAnsi"/>
          <w:sz w:val="24"/>
          <w:szCs w:val="24"/>
          <w:highlight w:val="yellow"/>
          <w:lang w:val="en-US"/>
        </w:rPr>
        <w:t xml:space="preserve"> </w:t>
      </w:r>
      <w:r w:rsidRPr="00601FCF">
        <w:rPr>
          <w:rFonts w:asciiTheme="majorHAnsi" w:hAnsiTheme="majorHAnsi" w:cstheme="majorHAnsi"/>
          <w:sz w:val="24"/>
          <w:szCs w:val="24"/>
          <w:highlight w:val="yellow"/>
          <w:lang w:val="en-US"/>
        </w:rPr>
        <w:t xml:space="preserve">of gelatin/GelMA/fibrinogen </w:t>
      </w:r>
      <w:r w:rsidR="00630081" w:rsidRPr="00601FCF">
        <w:rPr>
          <w:rFonts w:asciiTheme="majorHAnsi" w:hAnsiTheme="majorHAnsi" w:cstheme="majorHAnsi"/>
          <w:sz w:val="24"/>
          <w:szCs w:val="24"/>
          <w:highlight w:val="yellow"/>
          <w:lang w:val="en-US"/>
        </w:rPr>
        <w:t xml:space="preserve">solution </w:t>
      </w:r>
      <w:r w:rsidRPr="00601FCF">
        <w:rPr>
          <w:rFonts w:asciiTheme="majorHAnsi" w:hAnsiTheme="majorHAnsi" w:cstheme="majorHAnsi"/>
          <w:sz w:val="24"/>
          <w:szCs w:val="24"/>
          <w:highlight w:val="yellow"/>
          <w:lang w:val="en-US"/>
        </w:rPr>
        <w:t xml:space="preserve">to </w:t>
      </w:r>
      <w:r w:rsidR="00EF1476" w:rsidRPr="00601FCF">
        <w:rPr>
          <w:rFonts w:asciiTheme="majorHAnsi" w:hAnsiTheme="majorHAnsi" w:cstheme="majorHAnsi"/>
          <w:sz w:val="24"/>
          <w:szCs w:val="24"/>
          <w:highlight w:val="yellow"/>
          <w:lang w:val="en-US"/>
        </w:rPr>
        <w:t xml:space="preserve">the </w:t>
      </w:r>
      <w:r w:rsidRPr="00601FCF">
        <w:rPr>
          <w:rFonts w:asciiTheme="majorHAnsi" w:hAnsiTheme="majorHAnsi" w:cstheme="majorHAnsi"/>
          <w:sz w:val="24"/>
          <w:szCs w:val="24"/>
          <w:highlight w:val="yellow"/>
          <w:lang w:val="en-US"/>
        </w:rPr>
        <w:t>tube containing the cells and</w:t>
      </w:r>
      <w:r w:rsidR="00EF1476" w:rsidRPr="00601FCF">
        <w:rPr>
          <w:rFonts w:asciiTheme="majorHAnsi" w:hAnsiTheme="majorHAnsi" w:cstheme="majorHAnsi"/>
          <w:sz w:val="24"/>
          <w:szCs w:val="24"/>
          <w:highlight w:val="yellow"/>
          <w:lang w:val="en-US"/>
        </w:rPr>
        <w:t xml:space="preserve"> gently pi</w:t>
      </w:r>
      <w:r w:rsidRPr="00601FCF">
        <w:rPr>
          <w:rFonts w:asciiTheme="majorHAnsi" w:hAnsiTheme="majorHAnsi" w:cstheme="majorHAnsi"/>
          <w:sz w:val="24"/>
          <w:szCs w:val="24"/>
          <w:highlight w:val="yellow"/>
          <w:lang w:val="en-US"/>
        </w:rPr>
        <w:t xml:space="preserve">pette up and down to homogenize, obtaining a </w:t>
      </w:r>
      <w:r w:rsidR="00FF12B2" w:rsidRPr="00601FCF">
        <w:rPr>
          <w:rFonts w:asciiTheme="majorHAnsi" w:hAnsiTheme="majorHAnsi" w:cstheme="majorHAnsi"/>
          <w:sz w:val="24"/>
          <w:szCs w:val="24"/>
          <w:highlight w:val="yellow"/>
          <w:lang w:val="en-US"/>
        </w:rPr>
        <w:t xml:space="preserve">final </w:t>
      </w:r>
      <w:r w:rsidRPr="00601FCF">
        <w:rPr>
          <w:rFonts w:asciiTheme="majorHAnsi" w:hAnsiTheme="majorHAnsi" w:cstheme="majorHAnsi"/>
          <w:sz w:val="24"/>
          <w:szCs w:val="24"/>
          <w:highlight w:val="yellow"/>
          <w:lang w:val="en-US"/>
        </w:rPr>
        <w:t>concentration of 1</w:t>
      </w:r>
      <w:r w:rsidR="00A079D6" w:rsidRPr="00601FCF">
        <w:rPr>
          <w:rFonts w:asciiTheme="majorHAnsi" w:hAnsiTheme="majorHAnsi" w:cstheme="majorHAnsi"/>
          <w:sz w:val="24"/>
          <w:szCs w:val="24"/>
          <w:highlight w:val="yellow"/>
          <w:lang w:val="en-US"/>
        </w:rPr>
        <w:t xml:space="preserve"> x </w:t>
      </w:r>
      <w:r w:rsidRPr="00601FCF">
        <w:rPr>
          <w:rFonts w:asciiTheme="majorHAnsi" w:hAnsiTheme="majorHAnsi" w:cstheme="majorHAnsi"/>
          <w:sz w:val="24"/>
          <w:szCs w:val="24"/>
          <w:highlight w:val="yellow"/>
          <w:lang w:val="en-US"/>
        </w:rPr>
        <w:t>10</w:t>
      </w:r>
      <w:r w:rsidRPr="00601FCF">
        <w:rPr>
          <w:rFonts w:asciiTheme="majorHAnsi" w:hAnsiTheme="majorHAnsi" w:cstheme="majorHAnsi"/>
          <w:sz w:val="24"/>
          <w:szCs w:val="24"/>
          <w:highlight w:val="yellow"/>
          <w:vertAlign w:val="superscript"/>
          <w:lang w:val="en-US"/>
        </w:rPr>
        <w:t>6</w:t>
      </w:r>
      <w:r w:rsidRPr="00601FCF">
        <w:rPr>
          <w:rFonts w:asciiTheme="majorHAnsi" w:hAnsiTheme="majorHAnsi" w:cstheme="majorHAnsi"/>
          <w:sz w:val="24"/>
          <w:szCs w:val="24"/>
          <w:highlight w:val="yellow"/>
          <w:lang w:val="en-US"/>
        </w:rPr>
        <w:t xml:space="preserve"> cells/mL.</w:t>
      </w:r>
    </w:p>
    <w:p w14:paraId="0F9D3D88"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1C29B297" w14:textId="6F87A0FD" w:rsidR="00EF1476" w:rsidRPr="00601FCF" w:rsidRDefault="007928B9" w:rsidP="00541AF5">
      <w:pPr>
        <w:rPr>
          <w:rFonts w:asciiTheme="majorHAnsi" w:hAnsiTheme="majorHAnsi" w:cstheme="majorHAnsi"/>
          <w:b/>
        </w:rPr>
      </w:pPr>
      <w:r w:rsidRPr="00601FCF">
        <w:rPr>
          <w:rFonts w:asciiTheme="majorHAnsi" w:hAnsiTheme="majorHAnsi" w:cstheme="majorHAnsi"/>
          <w:b/>
        </w:rPr>
        <w:t>5.</w:t>
      </w:r>
      <w:r w:rsidR="006C772B" w:rsidRPr="00601FCF">
        <w:rPr>
          <w:rFonts w:asciiTheme="majorHAnsi" w:hAnsiTheme="majorHAnsi" w:cstheme="majorHAnsi"/>
          <w:b/>
        </w:rPr>
        <w:tab/>
      </w:r>
      <w:r w:rsidR="00EF1476" w:rsidRPr="00601FCF">
        <w:rPr>
          <w:rFonts w:asciiTheme="majorHAnsi" w:hAnsiTheme="majorHAnsi" w:cstheme="majorHAnsi"/>
          <w:b/>
        </w:rPr>
        <w:t xml:space="preserve">Preparation of </w:t>
      </w:r>
      <w:r w:rsidR="00601FCF" w:rsidRPr="00601FCF">
        <w:rPr>
          <w:rFonts w:asciiTheme="majorHAnsi" w:hAnsiTheme="majorHAnsi" w:cstheme="majorHAnsi"/>
          <w:b/>
        </w:rPr>
        <w:t xml:space="preserve">the </w:t>
      </w:r>
      <w:r w:rsidR="00EF1476" w:rsidRPr="00601FCF">
        <w:rPr>
          <w:rFonts w:asciiTheme="majorHAnsi" w:hAnsiTheme="majorHAnsi" w:cstheme="majorHAnsi"/>
          <w:b/>
        </w:rPr>
        <w:t>crosslinker solution</w:t>
      </w:r>
    </w:p>
    <w:p w14:paraId="06B518A3" w14:textId="77777777" w:rsidR="00EF1476" w:rsidRPr="00601FCF" w:rsidRDefault="00EF1476" w:rsidP="00541AF5">
      <w:pPr>
        <w:rPr>
          <w:rFonts w:asciiTheme="majorHAnsi" w:hAnsiTheme="majorHAnsi" w:cstheme="majorHAnsi"/>
        </w:rPr>
      </w:pPr>
    </w:p>
    <w:p w14:paraId="6C7EC728" w14:textId="4137F761" w:rsidR="00EF1476" w:rsidRPr="00601FCF" w:rsidRDefault="0047235F" w:rsidP="00541AF5">
      <w:pPr>
        <w:rPr>
          <w:rFonts w:asciiTheme="majorHAnsi" w:hAnsiTheme="majorHAnsi" w:cstheme="majorHAnsi"/>
        </w:rPr>
      </w:pPr>
      <w:r w:rsidRPr="00601FCF">
        <w:rPr>
          <w:rFonts w:asciiTheme="majorHAnsi" w:hAnsiTheme="majorHAnsi" w:cstheme="majorHAnsi"/>
        </w:rPr>
        <w:t>5.</w:t>
      </w:r>
      <w:r w:rsidR="00EF1476" w:rsidRPr="00601FCF">
        <w:rPr>
          <w:rFonts w:asciiTheme="majorHAnsi" w:hAnsiTheme="majorHAnsi" w:cstheme="majorHAnsi"/>
        </w:rPr>
        <w:t>1.</w:t>
      </w:r>
      <w:r w:rsidR="006C772B" w:rsidRPr="00601FCF">
        <w:rPr>
          <w:rFonts w:asciiTheme="majorHAnsi" w:hAnsiTheme="majorHAnsi" w:cstheme="majorHAnsi"/>
        </w:rPr>
        <w:tab/>
      </w:r>
      <w:r w:rsidR="00EF1476" w:rsidRPr="00601FCF">
        <w:rPr>
          <w:rFonts w:asciiTheme="majorHAnsi" w:hAnsiTheme="majorHAnsi" w:cstheme="majorHAnsi"/>
        </w:rPr>
        <w:t>Thrombin reconstitution</w:t>
      </w:r>
    </w:p>
    <w:p w14:paraId="56AB2E3C"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p>
    <w:p w14:paraId="70136F9B" w14:textId="1B1A2C9E" w:rsidR="00EF1476" w:rsidRPr="00601FCF" w:rsidRDefault="00EF1476" w:rsidP="00541AF5">
      <w:pPr>
        <w:pStyle w:val="ListParagraph"/>
        <w:numPr>
          <w:ilvl w:val="2"/>
          <w:numId w:val="7"/>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Prepare </w:t>
      </w:r>
      <w:r w:rsidR="00C74F1C" w:rsidRPr="00601FCF">
        <w:rPr>
          <w:rFonts w:asciiTheme="majorHAnsi" w:hAnsiTheme="majorHAnsi" w:cstheme="majorHAnsi"/>
          <w:sz w:val="24"/>
          <w:szCs w:val="24"/>
          <w:lang w:val="en-US"/>
        </w:rPr>
        <w:t xml:space="preserve">a </w:t>
      </w:r>
      <w:r w:rsidRPr="00601FCF">
        <w:rPr>
          <w:rFonts w:asciiTheme="majorHAnsi" w:hAnsiTheme="majorHAnsi" w:cstheme="majorHAnsi"/>
          <w:sz w:val="24"/>
          <w:szCs w:val="24"/>
          <w:lang w:val="en-US"/>
        </w:rPr>
        <w:t xml:space="preserve">stock solution of thrombin 100 U/mL in sterile deionized water with 0.1% (w/v) </w:t>
      </w:r>
      <w:r w:rsidR="001A1A71" w:rsidRPr="00601FCF">
        <w:rPr>
          <w:rFonts w:asciiTheme="majorHAnsi" w:hAnsiTheme="majorHAnsi" w:cstheme="majorHAnsi"/>
          <w:sz w:val="24"/>
          <w:szCs w:val="24"/>
          <w:lang w:val="en-US"/>
        </w:rPr>
        <w:t>bovine serum albumin (</w:t>
      </w:r>
      <w:r w:rsidRPr="00601FCF">
        <w:rPr>
          <w:rFonts w:asciiTheme="majorHAnsi" w:hAnsiTheme="majorHAnsi" w:cstheme="majorHAnsi"/>
          <w:sz w:val="24"/>
          <w:szCs w:val="24"/>
          <w:lang w:val="en-US"/>
        </w:rPr>
        <w:t>BSA</w:t>
      </w:r>
      <w:r w:rsidR="001A1A71" w:rsidRPr="00601FCF">
        <w:rPr>
          <w:rFonts w:asciiTheme="majorHAnsi" w:hAnsiTheme="majorHAnsi" w:cstheme="majorHAnsi"/>
          <w:sz w:val="24"/>
          <w:szCs w:val="24"/>
          <w:lang w:val="en-US"/>
        </w:rPr>
        <w:t>)</w:t>
      </w:r>
      <w:r w:rsidR="00FF12B2" w:rsidRPr="00601FCF">
        <w:rPr>
          <w:rFonts w:asciiTheme="majorHAnsi" w:hAnsiTheme="majorHAnsi" w:cstheme="majorHAnsi"/>
          <w:sz w:val="24"/>
          <w:szCs w:val="24"/>
          <w:lang w:val="en-US"/>
        </w:rPr>
        <w:t xml:space="preserve"> in a 15 mL conical tube. S</w:t>
      </w:r>
      <w:r w:rsidRPr="00601FCF">
        <w:rPr>
          <w:rFonts w:asciiTheme="majorHAnsi" w:hAnsiTheme="majorHAnsi" w:cstheme="majorHAnsi"/>
          <w:sz w:val="24"/>
          <w:szCs w:val="24"/>
          <w:lang w:val="en-US"/>
        </w:rPr>
        <w:t xml:space="preserve">tock in microtubes at -20 </w:t>
      </w:r>
      <w:r w:rsidR="00A079D6" w:rsidRPr="00601FCF">
        <w:rPr>
          <w:rFonts w:asciiTheme="majorHAnsi" w:hAnsiTheme="majorHAnsi" w:cstheme="majorHAnsi"/>
          <w:sz w:val="24"/>
          <w:szCs w:val="24"/>
          <w:lang w:val="en-US"/>
        </w:rPr>
        <w:t>°</w:t>
      </w:r>
      <w:r w:rsidR="00C74F1C" w:rsidRPr="00601FCF">
        <w:rPr>
          <w:rFonts w:asciiTheme="majorHAnsi" w:hAnsiTheme="majorHAnsi" w:cstheme="majorHAnsi"/>
          <w:sz w:val="24"/>
          <w:szCs w:val="24"/>
          <w:lang w:val="en-US"/>
        </w:rPr>
        <w:t>C</w:t>
      </w:r>
      <w:r w:rsidRPr="00601FCF">
        <w:rPr>
          <w:rFonts w:asciiTheme="majorHAnsi" w:hAnsiTheme="majorHAnsi" w:cstheme="majorHAnsi"/>
          <w:sz w:val="24"/>
          <w:szCs w:val="24"/>
          <w:lang w:val="en-US"/>
        </w:rPr>
        <w:t>.</w:t>
      </w:r>
    </w:p>
    <w:p w14:paraId="3DA417D0"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34AD91DC" w14:textId="562E5DD9"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NOTE: As thrombin adsorbs </w:t>
      </w:r>
      <w:r w:rsidR="00C74F1C" w:rsidRPr="00601FCF">
        <w:rPr>
          <w:rFonts w:asciiTheme="majorHAnsi" w:hAnsiTheme="majorHAnsi" w:cstheme="majorHAnsi"/>
          <w:sz w:val="24"/>
          <w:szCs w:val="24"/>
          <w:lang w:val="en-US"/>
        </w:rPr>
        <w:t xml:space="preserve">to </w:t>
      </w:r>
      <w:r w:rsidRPr="00601FCF">
        <w:rPr>
          <w:rFonts w:asciiTheme="majorHAnsi" w:hAnsiTheme="majorHAnsi" w:cstheme="majorHAnsi"/>
          <w:sz w:val="24"/>
          <w:szCs w:val="24"/>
          <w:lang w:val="en-US"/>
        </w:rPr>
        <w:t xml:space="preserve">glass, do not use glass flasks to prepare the stock solution or </w:t>
      </w:r>
      <w:r w:rsidR="00601FCF" w:rsidRPr="00601FCF">
        <w:rPr>
          <w:rFonts w:asciiTheme="majorHAnsi" w:hAnsiTheme="majorHAnsi" w:cstheme="majorHAnsi"/>
          <w:sz w:val="24"/>
          <w:szCs w:val="24"/>
          <w:lang w:val="en-US"/>
        </w:rPr>
        <w:t>stor</w:t>
      </w:r>
      <w:r w:rsidR="00601FCF" w:rsidRPr="00601FCF">
        <w:rPr>
          <w:rFonts w:asciiTheme="majorHAnsi" w:hAnsiTheme="majorHAnsi" w:cstheme="majorHAnsi"/>
          <w:sz w:val="24"/>
          <w:szCs w:val="24"/>
          <w:lang w:val="en-US"/>
        </w:rPr>
        <w:t>e</w:t>
      </w:r>
      <w:r w:rsidR="00601FCF" w:rsidRPr="00601FCF">
        <w:rPr>
          <w:rFonts w:asciiTheme="majorHAnsi" w:hAnsiTheme="majorHAnsi" w:cstheme="majorHAnsi"/>
          <w:sz w:val="24"/>
          <w:szCs w:val="24"/>
          <w:lang w:val="en-US"/>
        </w:rPr>
        <w:t xml:space="preserve"> </w:t>
      </w:r>
      <w:r w:rsidRPr="00601FCF">
        <w:rPr>
          <w:rFonts w:asciiTheme="majorHAnsi" w:hAnsiTheme="majorHAnsi" w:cstheme="majorHAnsi"/>
          <w:sz w:val="24"/>
          <w:szCs w:val="24"/>
          <w:lang w:val="en-US"/>
        </w:rPr>
        <w:t>the aliquots.</w:t>
      </w:r>
    </w:p>
    <w:p w14:paraId="01C1727A" w14:textId="77777777" w:rsidR="00EF1476" w:rsidRPr="00601FCF" w:rsidRDefault="00EF1476" w:rsidP="00541AF5">
      <w:pPr>
        <w:rPr>
          <w:rFonts w:asciiTheme="majorHAnsi" w:hAnsiTheme="majorHAnsi" w:cstheme="majorHAnsi"/>
        </w:rPr>
      </w:pPr>
    </w:p>
    <w:p w14:paraId="755165B8" w14:textId="4BD32D5D" w:rsidR="00EF1476" w:rsidRPr="00601FCF" w:rsidRDefault="0047235F" w:rsidP="00541AF5">
      <w:pPr>
        <w:rPr>
          <w:rFonts w:asciiTheme="majorHAnsi" w:hAnsiTheme="majorHAnsi" w:cstheme="majorHAnsi"/>
        </w:rPr>
      </w:pPr>
      <w:r w:rsidRPr="00601FCF">
        <w:rPr>
          <w:rFonts w:asciiTheme="majorHAnsi" w:hAnsiTheme="majorHAnsi" w:cstheme="majorHAnsi"/>
        </w:rPr>
        <w:t>5.</w:t>
      </w:r>
      <w:r w:rsidR="00EF1476" w:rsidRPr="00601FCF">
        <w:rPr>
          <w:rFonts w:asciiTheme="majorHAnsi" w:hAnsiTheme="majorHAnsi" w:cstheme="majorHAnsi"/>
        </w:rPr>
        <w:t>2.</w:t>
      </w:r>
      <w:r w:rsidR="00C143B3" w:rsidRPr="00601FCF">
        <w:rPr>
          <w:rFonts w:asciiTheme="majorHAnsi" w:hAnsiTheme="majorHAnsi" w:cstheme="majorHAnsi"/>
        </w:rPr>
        <w:tab/>
      </w:r>
      <w:r w:rsidR="00EF1476" w:rsidRPr="00601FCF">
        <w:rPr>
          <w:rFonts w:asciiTheme="majorHAnsi" w:hAnsiTheme="majorHAnsi" w:cstheme="majorHAnsi"/>
        </w:rPr>
        <w:t>Preparation of thrombin-CaCl</w:t>
      </w:r>
      <w:r w:rsidR="00EF1476" w:rsidRPr="00601FCF">
        <w:rPr>
          <w:rFonts w:asciiTheme="majorHAnsi" w:hAnsiTheme="majorHAnsi" w:cstheme="majorHAnsi"/>
          <w:vertAlign w:val="subscript"/>
        </w:rPr>
        <w:t>2</w:t>
      </w:r>
      <w:r w:rsidR="00EF1476" w:rsidRPr="00601FCF">
        <w:rPr>
          <w:rFonts w:asciiTheme="majorHAnsi" w:hAnsiTheme="majorHAnsi" w:cstheme="majorHAnsi"/>
        </w:rPr>
        <w:t xml:space="preserve"> solution</w:t>
      </w:r>
    </w:p>
    <w:p w14:paraId="329C5321"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0BD2C329" w14:textId="5884D00C" w:rsidR="00EF1476" w:rsidRPr="00601FCF" w:rsidRDefault="008F0F88" w:rsidP="00541AF5">
      <w:pPr>
        <w:pStyle w:val="ListParagraph"/>
        <w:numPr>
          <w:ilvl w:val="2"/>
          <w:numId w:val="8"/>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Pipette 100 µL of</w:t>
      </w:r>
      <w:r w:rsidR="00EF1476" w:rsidRPr="00601FCF">
        <w:rPr>
          <w:rFonts w:asciiTheme="majorHAnsi" w:hAnsiTheme="majorHAnsi" w:cstheme="majorHAnsi"/>
          <w:sz w:val="24"/>
          <w:szCs w:val="24"/>
          <w:lang w:val="en-US"/>
        </w:rPr>
        <w:t xml:space="preserve"> thrombin stock solution </w:t>
      </w:r>
      <w:r w:rsidRPr="00601FCF">
        <w:rPr>
          <w:rFonts w:asciiTheme="majorHAnsi" w:hAnsiTheme="majorHAnsi" w:cstheme="majorHAnsi"/>
          <w:sz w:val="24"/>
          <w:szCs w:val="24"/>
          <w:lang w:val="en-US"/>
        </w:rPr>
        <w:t xml:space="preserve">and transfer to a 50 mL conical tube containing 10 mL of sterile deionized water </w:t>
      </w:r>
      <w:r w:rsidR="00EF1476" w:rsidRPr="00601FCF">
        <w:rPr>
          <w:rFonts w:asciiTheme="majorHAnsi" w:hAnsiTheme="majorHAnsi" w:cstheme="majorHAnsi"/>
          <w:sz w:val="24"/>
          <w:szCs w:val="24"/>
          <w:lang w:val="en-US"/>
        </w:rPr>
        <w:t>to</w:t>
      </w:r>
      <w:r w:rsidRPr="00601FCF">
        <w:rPr>
          <w:rFonts w:asciiTheme="majorHAnsi" w:hAnsiTheme="majorHAnsi" w:cstheme="majorHAnsi"/>
          <w:sz w:val="24"/>
          <w:szCs w:val="24"/>
          <w:lang w:val="en-US"/>
        </w:rPr>
        <w:t xml:space="preserve"> obtain a final concentration of</w:t>
      </w:r>
      <w:r w:rsidR="00EF1476" w:rsidRPr="00601FCF">
        <w:rPr>
          <w:rFonts w:asciiTheme="majorHAnsi" w:hAnsiTheme="majorHAnsi" w:cstheme="majorHAnsi"/>
          <w:sz w:val="24"/>
          <w:szCs w:val="24"/>
          <w:lang w:val="en-US"/>
        </w:rPr>
        <w:t xml:space="preserve"> 1 U/mL </w:t>
      </w:r>
      <w:r w:rsidRPr="00601FCF">
        <w:rPr>
          <w:rFonts w:asciiTheme="majorHAnsi" w:hAnsiTheme="majorHAnsi" w:cstheme="majorHAnsi"/>
          <w:sz w:val="24"/>
          <w:szCs w:val="24"/>
          <w:lang w:val="en-US"/>
        </w:rPr>
        <w:t>thrombin</w:t>
      </w:r>
      <w:r w:rsidR="00EF1476" w:rsidRPr="00601FCF">
        <w:rPr>
          <w:rFonts w:asciiTheme="majorHAnsi" w:hAnsiTheme="majorHAnsi" w:cstheme="majorHAnsi"/>
          <w:sz w:val="24"/>
          <w:szCs w:val="24"/>
          <w:lang w:val="en-US"/>
        </w:rPr>
        <w:t>.</w:t>
      </w:r>
    </w:p>
    <w:p w14:paraId="6280D872"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2F95C0AE" w14:textId="4AC7BE67" w:rsidR="00EF1476" w:rsidRPr="00601FCF" w:rsidRDefault="00EF1476" w:rsidP="00541AF5">
      <w:pPr>
        <w:pStyle w:val="ListParagraph"/>
        <w:numPr>
          <w:ilvl w:val="2"/>
          <w:numId w:val="8"/>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lastRenderedPageBreak/>
        <w:t xml:space="preserve">Prepare a </w:t>
      </w:r>
      <w:r w:rsidR="00C94D70" w:rsidRPr="00601FCF">
        <w:rPr>
          <w:rFonts w:asciiTheme="majorHAnsi" w:hAnsiTheme="majorHAnsi" w:cstheme="majorHAnsi"/>
          <w:sz w:val="24"/>
          <w:szCs w:val="24"/>
          <w:lang w:val="en-US"/>
        </w:rPr>
        <w:t xml:space="preserve">10% (w/v) </w:t>
      </w:r>
      <w:r w:rsidRPr="00601FCF">
        <w:rPr>
          <w:rFonts w:asciiTheme="majorHAnsi" w:hAnsiTheme="majorHAnsi" w:cstheme="majorHAnsi"/>
          <w:sz w:val="24"/>
          <w:szCs w:val="24"/>
          <w:lang w:val="en-US"/>
        </w:rPr>
        <w:t>CaCl</w:t>
      </w:r>
      <w:r w:rsidRPr="00601FCF">
        <w:rPr>
          <w:rFonts w:asciiTheme="majorHAnsi" w:hAnsiTheme="majorHAnsi" w:cstheme="majorHAnsi"/>
          <w:sz w:val="24"/>
          <w:szCs w:val="24"/>
          <w:vertAlign w:val="subscript"/>
          <w:lang w:val="en-US"/>
        </w:rPr>
        <w:t>2</w:t>
      </w:r>
      <w:r w:rsidRPr="00601FCF">
        <w:rPr>
          <w:rFonts w:asciiTheme="majorHAnsi" w:hAnsiTheme="majorHAnsi" w:cstheme="majorHAnsi"/>
          <w:sz w:val="24"/>
          <w:szCs w:val="24"/>
          <w:lang w:val="en-US"/>
        </w:rPr>
        <w:t xml:space="preserve"> solution in deionized water and sterilize using </w:t>
      </w:r>
      <w:r w:rsidR="008F0F88" w:rsidRPr="00601FCF">
        <w:rPr>
          <w:rFonts w:asciiTheme="majorHAnsi" w:hAnsiTheme="majorHAnsi" w:cstheme="majorHAnsi"/>
          <w:sz w:val="24"/>
          <w:szCs w:val="24"/>
          <w:lang w:val="en-US"/>
        </w:rPr>
        <w:t xml:space="preserve">a </w:t>
      </w:r>
      <w:r w:rsidRPr="00601FCF">
        <w:rPr>
          <w:rFonts w:asciiTheme="majorHAnsi" w:hAnsiTheme="majorHAnsi" w:cstheme="majorHAnsi"/>
          <w:sz w:val="24"/>
          <w:szCs w:val="24"/>
          <w:lang w:val="en-US"/>
        </w:rPr>
        <w:t>0.2 µm filter.</w:t>
      </w:r>
    </w:p>
    <w:p w14:paraId="4C3AD0F6" w14:textId="77777777" w:rsidR="00315A5B" w:rsidRPr="00601FCF" w:rsidRDefault="00315A5B" w:rsidP="00541AF5">
      <w:pPr>
        <w:pStyle w:val="ListParagraph"/>
        <w:spacing w:after="0" w:line="240" w:lineRule="auto"/>
        <w:ind w:left="0"/>
        <w:jc w:val="both"/>
        <w:rPr>
          <w:rFonts w:asciiTheme="majorHAnsi" w:hAnsiTheme="majorHAnsi" w:cstheme="majorHAnsi"/>
          <w:sz w:val="24"/>
          <w:szCs w:val="24"/>
          <w:lang w:val="en-US"/>
        </w:rPr>
      </w:pPr>
    </w:p>
    <w:p w14:paraId="371E8CE2" w14:textId="7939F9CC" w:rsidR="00C94D70" w:rsidRPr="00601FCF" w:rsidRDefault="008F0F88" w:rsidP="00541AF5">
      <w:pPr>
        <w:pStyle w:val="ListParagraph"/>
        <w:numPr>
          <w:ilvl w:val="2"/>
          <w:numId w:val="8"/>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Transfer 1.1 mL of </w:t>
      </w:r>
      <w:r w:rsidR="00026944" w:rsidRPr="00601FCF">
        <w:rPr>
          <w:rFonts w:asciiTheme="majorHAnsi" w:hAnsiTheme="majorHAnsi" w:cstheme="majorHAnsi"/>
          <w:sz w:val="24"/>
          <w:szCs w:val="24"/>
          <w:lang w:val="en-US"/>
        </w:rPr>
        <w:t xml:space="preserve">the </w:t>
      </w:r>
      <w:r w:rsidRPr="00601FCF">
        <w:rPr>
          <w:rFonts w:asciiTheme="majorHAnsi" w:hAnsiTheme="majorHAnsi" w:cstheme="majorHAnsi"/>
          <w:sz w:val="24"/>
          <w:szCs w:val="24"/>
          <w:lang w:val="en-US"/>
        </w:rPr>
        <w:t>10% CaCl</w:t>
      </w:r>
      <w:r w:rsidRPr="00601FCF">
        <w:rPr>
          <w:rFonts w:asciiTheme="majorHAnsi" w:hAnsiTheme="majorHAnsi" w:cstheme="majorHAnsi"/>
          <w:sz w:val="24"/>
          <w:szCs w:val="24"/>
          <w:vertAlign w:val="subscript"/>
          <w:lang w:val="en-US"/>
        </w:rPr>
        <w:t>2</w:t>
      </w:r>
      <w:r w:rsidRPr="00601FCF">
        <w:rPr>
          <w:rFonts w:asciiTheme="majorHAnsi" w:hAnsiTheme="majorHAnsi" w:cstheme="majorHAnsi"/>
          <w:sz w:val="24"/>
          <w:szCs w:val="24"/>
          <w:lang w:val="en-US"/>
        </w:rPr>
        <w:t xml:space="preserve"> </w:t>
      </w:r>
      <w:r w:rsidR="00CA3C06" w:rsidRPr="00601FCF">
        <w:rPr>
          <w:rFonts w:asciiTheme="majorHAnsi" w:hAnsiTheme="majorHAnsi" w:cstheme="majorHAnsi"/>
          <w:sz w:val="24"/>
          <w:szCs w:val="24"/>
          <w:lang w:val="en-US"/>
        </w:rPr>
        <w:t xml:space="preserve">solution </w:t>
      </w:r>
      <w:r w:rsidRPr="00601FCF">
        <w:rPr>
          <w:rFonts w:asciiTheme="majorHAnsi" w:hAnsiTheme="majorHAnsi" w:cstheme="majorHAnsi"/>
          <w:sz w:val="24"/>
          <w:szCs w:val="24"/>
          <w:lang w:val="en-US"/>
        </w:rPr>
        <w:t>to the conical tube containing thrombin, in order to obtain a final ratio of 1:9 (CaCl</w:t>
      </w:r>
      <w:r w:rsidRPr="00601FCF">
        <w:rPr>
          <w:rFonts w:asciiTheme="majorHAnsi" w:hAnsiTheme="majorHAnsi" w:cstheme="majorHAnsi"/>
          <w:sz w:val="24"/>
          <w:szCs w:val="24"/>
          <w:vertAlign w:val="subscript"/>
          <w:lang w:val="en-US"/>
        </w:rPr>
        <w:t xml:space="preserve">2 </w:t>
      </w:r>
      <w:r w:rsidRPr="00601FCF">
        <w:rPr>
          <w:rFonts w:asciiTheme="majorHAnsi" w:hAnsiTheme="majorHAnsi" w:cstheme="majorHAnsi"/>
          <w:sz w:val="24"/>
          <w:szCs w:val="24"/>
          <w:lang w:val="en-US"/>
        </w:rPr>
        <w:t>to thrombin).</w:t>
      </w:r>
    </w:p>
    <w:p w14:paraId="33A4A15D" w14:textId="77777777" w:rsidR="00C94D70" w:rsidRPr="00601FCF" w:rsidRDefault="00C94D70" w:rsidP="00541AF5">
      <w:pPr>
        <w:pStyle w:val="ListParagraph"/>
        <w:spacing w:after="0" w:line="240" w:lineRule="auto"/>
        <w:ind w:left="0"/>
        <w:rPr>
          <w:rFonts w:asciiTheme="majorHAnsi" w:hAnsiTheme="majorHAnsi" w:cstheme="majorHAnsi"/>
          <w:sz w:val="24"/>
          <w:szCs w:val="24"/>
          <w:lang w:val="en-US"/>
        </w:rPr>
      </w:pPr>
    </w:p>
    <w:p w14:paraId="693EEE34"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NOTE: Prepare the crosslinker solution at the volume to be used in the experiment, avoiding storage.</w:t>
      </w:r>
    </w:p>
    <w:p w14:paraId="2E453F4C" w14:textId="77777777" w:rsidR="00EF1476" w:rsidRPr="00601FCF" w:rsidRDefault="00EF1476" w:rsidP="00541AF5">
      <w:pPr>
        <w:rPr>
          <w:rFonts w:asciiTheme="majorHAnsi" w:hAnsiTheme="majorHAnsi" w:cstheme="majorHAnsi"/>
        </w:rPr>
      </w:pPr>
    </w:p>
    <w:p w14:paraId="319A0A7F" w14:textId="7F803953" w:rsidR="00EF1476" w:rsidRPr="00601FCF" w:rsidRDefault="007928B9" w:rsidP="00541AF5">
      <w:pPr>
        <w:rPr>
          <w:rFonts w:asciiTheme="majorHAnsi" w:hAnsiTheme="majorHAnsi" w:cstheme="majorHAnsi"/>
          <w:b/>
        </w:rPr>
      </w:pPr>
      <w:r w:rsidRPr="00601FCF">
        <w:rPr>
          <w:rFonts w:asciiTheme="majorHAnsi" w:hAnsiTheme="majorHAnsi" w:cstheme="majorHAnsi"/>
          <w:b/>
        </w:rPr>
        <w:t>6.</w:t>
      </w:r>
      <w:r w:rsidR="00C143B3" w:rsidRPr="00601FCF">
        <w:rPr>
          <w:rFonts w:asciiTheme="majorHAnsi" w:hAnsiTheme="majorHAnsi" w:cstheme="majorHAnsi"/>
          <w:b/>
        </w:rPr>
        <w:tab/>
      </w:r>
      <w:r w:rsidR="00EF1476" w:rsidRPr="00601FCF">
        <w:rPr>
          <w:rFonts w:asciiTheme="majorHAnsi" w:hAnsiTheme="majorHAnsi" w:cstheme="majorHAnsi"/>
          <w:b/>
        </w:rPr>
        <w:t>Bioprinting astrocytes-laden bioink using an extrusion-based bioprinter</w:t>
      </w:r>
    </w:p>
    <w:p w14:paraId="7D917357"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p>
    <w:p w14:paraId="5002BC34" w14:textId="75241E9C" w:rsidR="00EF1476" w:rsidRPr="00601FCF" w:rsidRDefault="0047235F" w:rsidP="00541AF5">
      <w:pPr>
        <w:rPr>
          <w:rFonts w:asciiTheme="majorHAnsi" w:hAnsiTheme="majorHAnsi" w:cstheme="majorHAnsi"/>
        </w:rPr>
      </w:pPr>
      <w:r w:rsidRPr="00601FCF">
        <w:rPr>
          <w:rFonts w:asciiTheme="majorHAnsi" w:hAnsiTheme="majorHAnsi" w:cstheme="majorHAnsi"/>
        </w:rPr>
        <w:t>6.</w:t>
      </w:r>
      <w:r w:rsidR="00EF1476" w:rsidRPr="00601FCF">
        <w:rPr>
          <w:rFonts w:asciiTheme="majorHAnsi" w:hAnsiTheme="majorHAnsi" w:cstheme="majorHAnsi"/>
        </w:rPr>
        <w:t>1.</w:t>
      </w:r>
      <w:r w:rsidR="00C143B3" w:rsidRPr="00601FCF">
        <w:rPr>
          <w:rFonts w:asciiTheme="majorHAnsi" w:hAnsiTheme="majorHAnsi" w:cstheme="majorHAnsi"/>
        </w:rPr>
        <w:tab/>
      </w:r>
      <w:r w:rsidR="00EF1476" w:rsidRPr="00601FCF">
        <w:rPr>
          <w:rFonts w:asciiTheme="majorHAnsi" w:hAnsiTheme="majorHAnsi" w:cstheme="majorHAnsi"/>
        </w:rPr>
        <w:t>Design of the neural tissue</w:t>
      </w:r>
    </w:p>
    <w:p w14:paraId="13FAEA70" w14:textId="77777777" w:rsidR="00EF1476" w:rsidRPr="00601FCF" w:rsidRDefault="00EF1476" w:rsidP="00541AF5">
      <w:pPr>
        <w:rPr>
          <w:rFonts w:asciiTheme="majorHAnsi" w:hAnsiTheme="majorHAnsi" w:cstheme="majorHAnsi"/>
        </w:rPr>
      </w:pPr>
    </w:p>
    <w:p w14:paraId="4F54C2D9" w14:textId="5FF0B61B" w:rsidR="00497769" w:rsidRPr="00601FCF" w:rsidRDefault="00A079D6" w:rsidP="00541AF5">
      <w:pPr>
        <w:pStyle w:val="ListParagraph"/>
        <w:numPr>
          <w:ilvl w:val="2"/>
          <w:numId w:val="9"/>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U</w:t>
      </w:r>
      <w:r w:rsidR="00FF12B2" w:rsidRPr="00601FCF">
        <w:rPr>
          <w:rFonts w:asciiTheme="majorHAnsi" w:hAnsiTheme="majorHAnsi" w:cstheme="majorHAnsi"/>
          <w:sz w:val="24"/>
          <w:szCs w:val="24"/>
          <w:lang w:val="en-US"/>
        </w:rPr>
        <w:t xml:space="preserve">sing the G-code: </w:t>
      </w:r>
      <w:r w:rsidR="00AF493C" w:rsidRPr="00601FCF">
        <w:rPr>
          <w:rFonts w:asciiTheme="majorHAnsi" w:hAnsiTheme="majorHAnsi" w:cstheme="majorHAnsi"/>
          <w:sz w:val="24"/>
          <w:szCs w:val="24"/>
          <w:lang w:val="en-US"/>
        </w:rPr>
        <w:t>construct a grid of 6 x 6 mm (squar</w:t>
      </w:r>
      <w:r w:rsidR="00FF12B2" w:rsidRPr="00601FCF">
        <w:rPr>
          <w:rFonts w:asciiTheme="majorHAnsi" w:hAnsiTheme="majorHAnsi" w:cstheme="majorHAnsi"/>
          <w:sz w:val="24"/>
          <w:szCs w:val="24"/>
          <w:lang w:val="en-US"/>
        </w:rPr>
        <w:t>ed shape)</w:t>
      </w:r>
      <w:r w:rsidR="00AF493C" w:rsidRPr="00601FCF">
        <w:rPr>
          <w:rFonts w:asciiTheme="majorHAnsi" w:hAnsiTheme="majorHAnsi" w:cstheme="majorHAnsi"/>
          <w:sz w:val="24"/>
          <w:szCs w:val="24"/>
          <w:lang w:val="en-US"/>
        </w:rPr>
        <w:t xml:space="preserve"> with 1 mm of distance between each bioprinted line on the X and Y-axis, and 6 layers (0.2 mm b</w:t>
      </w:r>
      <w:r w:rsidR="00FF12B2" w:rsidRPr="00601FCF">
        <w:rPr>
          <w:rFonts w:asciiTheme="majorHAnsi" w:hAnsiTheme="majorHAnsi" w:cstheme="majorHAnsi"/>
          <w:sz w:val="24"/>
          <w:szCs w:val="24"/>
          <w:lang w:val="en-US"/>
        </w:rPr>
        <w:t>etween each line); s</w:t>
      </w:r>
      <w:r w:rsidR="00EF1476" w:rsidRPr="00601FCF">
        <w:rPr>
          <w:rFonts w:asciiTheme="majorHAnsi" w:hAnsiTheme="majorHAnsi" w:cstheme="majorHAnsi"/>
          <w:sz w:val="24"/>
          <w:szCs w:val="24"/>
          <w:lang w:val="en-US"/>
        </w:rPr>
        <w:t>et the extrusion (E) to 0.01 mm, increasing 0.001</w:t>
      </w:r>
      <w:r w:rsidR="00601FCF" w:rsidRPr="00601FCF">
        <w:rPr>
          <w:rFonts w:asciiTheme="majorHAnsi" w:hAnsiTheme="majorHAnsi" w:cstheme="majorHAnsi"/>
          <w:sz w:val="24"/>
          <w:szCs w:val="24"/>
          <w:lang w:val="en-US"/>
        </w:rPr>
        <w:t xml:space="preserve"> mm</w:t>
      </w:r>
      <w:r w:rsidR="00FF12B2" w:rsidRPr="00601FCF">
        <w:rPr>
          <w:rFonts w:asciiTheme="majorHAnsi" w:hAnsiTheme="majorHAnsi" w:cstheme="majorHAnsi"/>
          <w:sz w:val="24"/>
          <w:szCs w:val="24"/>
          <w:lang w:val="en-US"/>
        </w:rPr>
        <w:t>at each new layer of the Z-axis; and</w:t>
      </w:r>
      <w:r w:rsidR="00497769" w:rsidRPr="00601FCF">
        <w:rPr>
          <w:rFonts w:asciiTheme="majorHAnsi" w:hAnsiTheme="majorHAnsi" w:cstheme="majorHAnsi"/>
          <w:sz w:val="24"/>
          <w:szCs w:val="24"/>
          <w:lang w:val="en-US"/>
        </w:rPr>
        <w:t xml:space="preserve"> </w:t>
      </w:r>
      <w:r w:rsidR="00FF12B2" w:rsidRPr="00601FCF">
        <w:rPr>
          <w:rFonts w:asciiTheme="majorHAnsi" w:hAnsiTheme="majorHAnsi" w:cstheme="majorHAnsi"/>
          <w:sz w:val="24"/>
          <w:szCs w:val="24"/>
          <w:lang w:val="en-US"/>
        </w:rPr>
        <w:t xml:space="preserve">set </w:t>
      </w:r>
      <w:r w:rsidR="00497769" w:rsidRPr="00601FCF">
        <w:rPr>
          <w:rFonts w:asciiTheme="majorHAnsi" w:hAnsiTheme="majorHAnsi" w:cstheme="majorHAnsi"/>
          <w:sz w:val="24"/>
          <w:szCs w:val="24"/>
          <w:lang w:val="en-US"/>
        </w:rPr>
        <w:t>the printing speed (F) to 400 mm/min</w:t>
      </w:r>
      <w:r w:rsidR="00FF12B2" w:rsidRPr="00601FCF">
        <w:rPr>
          <w:rFonts w:asciiTheme="majorHAnsi" w:hAnsiTheme="majorHAnsi" w:cstheme="majorHAnsi"/>
          <w:sz w:val="24"/>
          <w:szCs w:val="24"/>
          <w:lang w:val="en-US"/>
        </w:rPr>
        <w:t xml:space="preserve"> </w:t>
      </w:r>
      <w:r w:rsidR="00FF12B2" w:rsidRPr="00601FCF">
        <w:rPr>
          <w:rFonts w:asciiTheme="majorHAnsi" w:hAnsiTheme="majorHAnsi" w:cstheme="majorHAnsi"/>
          <w:bCs/>
          <w:sz w:val="24"/>
          <w:szCs w:val="24"/>
          <w:lang w:val="en-US"/>
        </w:rPr>
        <w:t>(</w:t>
      </w:r>
      <w:r w:rsidR="00FF12B2" w:rsidRPr="00601FCF">
        <w:rPr>
          <w:rFonts w:asciiTheme="majorHAnsi" w:hAnsiTheme="majorHAnsi" w:cstheme="majorHAnsi"/>
          <w:b/>
          <w:sz w:val="24"/>
          <w:szCs w:val="24"/>
          <w:lang w:val="en-US"/>
        </w:rPr>
        <w:t>Supplemental Information</w:t>
      </w:r>
      <w:r w:rsidR="00FF12B2" w:rsidRPr="00601FCF">
        <w:rPr>
          <w:rFonts w:asciiTheme="majorHAnsi" w:hAnsiTheme="majorHAnsi" w:cstheme="majorHAnsi"/>
          <w:bCs/>
          <w:sz w:val="24"/>
          <w:szCs w:val="24"/>
          <w:lang w:val="en-US"/>
        </w:rPr>
        <w:t>)</w:t>
      </w:r>
      <w:r w:rsidR="00497769" w:rsidRPr="00601FCF">
        <w:rPr>
          <w:rFonts w:asciiTheme="majorHAnsi" w:hAnsiTheme="majorHAnsi" w:cstheme="majorHAnsi"/>
          <w:sz w:val="24"/>
          <w:szCs w:val="24"/>
          <w:lang w:val="en-US"/>
        </w:rPr>
        <w:t>.</w:t>
      </w:r>
    </w:p>
    <w:p w14:paraId="5A603B86" w14:textId="77777777" w:rsidR="00AF493C" w:rsidRPr="00601FCF" w:rsidRDefault="00AF493C" w:rsidP="00541AF5">
      <w:pPr>
        <w:rPr>
          <w:rFonts w:asciiTheme="majorHAnsi" w:hAnsiTheme="majorHAnsi" w:cstheme="majorHAnsi"/>
        </w:rPr>
      </w:pPr>
    </w:p>
    <w:p w14:paraId="73702E17" w14:textId="308725E4" w:rsidR="0047235F" w:rsidRPr="00601FCF" w:rsidRDefault="0047235F" w:rsidP="00541AF5">
      <w:pPr>
        <w:rPr>
          <w:rFonts w:asciiTheme="majorHAnsi" w:hAnsiTheme="majorHAnsi" w:cstheme="majorHAnsi"/>
        </w:rPr>
      </w:pPr>
      <w:r w:rsidRPr="00601FCF">
        <w:rPr>
          <w:rFonts w:asciiTheme="majorHAnsi" w:hAnsiTheme="majorHAnsi" w:cstheme="majorHAnsi"/>
        </w:rPr>
        <w:t>6.2.</w:t>
      </w:r>
      <w:r w:rsidR="00C143B3" w:rsidRPr="00601FCF">
        <w:rPr>
          <w:rFonts w:asciiTheme="majorHAnsi" w:hAnsiTheme="majorHAnsi" w:cstheme="majorHAnsi"/>
        </w:rPr>
        <w:tab/>
      </w:r>
      <w:r w:rsidRPr="00601FCF">
        <w:rPr>
          <w:rFonts w:asciiTheme="majorHAnsi" w:hAnsiTheme="majorHAnsi" w:cstheme="majorHAnsi"/>
        </w:rPr>
        <w:t>Bioprinter set up</w:t>
      </w:r>
    </w:p>
    <w:p w14:paraId="171A9ECC" w14:textId="77777777" w:rsidR="00F12F99" w:rsidRPr="00601FCF" w:rsidRDefault="00F12F99" w:rsidP="00541AF5">
      <w:pPr>
        <w:pStyle w:val="ListParagraph"/>
        <w:spacing w:after="0" w:line="240" w:lineRule="auto"/>
        <w:ind w:left="0"/>
        <w:jc w:val="both"/>
        <w:rPr>
          <w:rFonts w:asciiTheme="majorHAnsi" w:hAnsiTheme="majorHAnsi" w:cstheme="majorHAnsi"/>
          <w:sz w:val="24"/>
          <w:szCs w:val="24"/>
          <w:lang w:val="en-US"/>
        </w:rPr>
      </w:pPr>
    </w:p>
    <w:p w14:paraId="1D2AE448" w14:textId="4BC56DE0" w:rsidR="00EF1476" w:rsidRPr="00601FCF" w:rsidRDefault="00EF1476" w:rsidP="00541AF5">
      <w:pPr>
        <w:pStyle w:val="ListParagraph"/>
        <w:numPr>
          <w:ilvl w:val="2"/>
          <w:numId w:val="10"/>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Expose the machine to UV light for 15 min</w:t>
      </w:r>
      <w:r w:rsidR="003E4355" w:rsidRPr="00601FCF">
        <w:rPr>
          <w:rFonts w:asciiTheme="majorHAnsi" w:hAnsiTheme="majorHAnsi" w:cstheme="majorHAnsi"/>
          <w:sz w:val="24"/>
          <w:szCs w:val="24"/>
          <w:lang w:val="en-US"/>
        </w:rPr>
        <w:t>, and</w:t>
      </w:r>
      <w:r w:rsidRPr="00601FCF">
        <w:rPr>
          <w:rFonts w:asciiTheme="majorHAnsi" w:hAnsiTheme="majorHAnsi" w:cstheme="majorHAnsi"/>
          <w:sz w:val="24"/>
          <w:szCs w:val="24"/>
          <w:lang w:val="en-US"/>
        </w:rPr>
        <w:t xml:space="preserve"> then wipe it down with ethanol 70%.</w:t>
      </w:r>
    </w:p>
    <w:p w14:paraId="34F00F3A" w14:textId="7015003D" w:rsidR="00F12F99" w:rsidRPr="00601FCF" w:rsidRDefault="00F12F99" w:rsidP="00541AF5">
      <w:pPr>
        <w:pStyle w:val="ListParagraph"/>
        <w:tabs>
          <w:tab w:val="left" w:pos="3810"/>
        </w:tabs>
        <w:spacing w:after="0" w:line="240" w:lineRule="auto"/>
        <w:ind w:left="0"/>
        <w:jc w:val="both"/>
        <w:rPr>
          <w:rFonts w:asciiTheme="majorHAnsi" w:hAnsiTheme="majorHAnsi" w:cstheme="majorHAnsi"/>
          <w:sz w:val="24"/>
          <w:szCs w:val="24"/>
          <w:lang w:val="en-US"/>
        </w:rPr>
      </w:pPr>
    </w:p>
    <w:p w14:paraId="4584F819" w14:textId="58B21FF9" w:rsidR="00EF1476" w:rsidRPr="00601FCF" w:rsidRDefault="00EF1476" w:rsidP="00541AF5">
      <w:pPr>
        <w:pStyle w:val="ListParagraph"/>
        <w:numPr>
          <w:ilvl w:val="2"/>
          <w:numId w:val="10"/>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Turn on the </w:t>
      </w:r>
      <w:r w:rsidR="00DC62D9" w:rsidRPr="00601FCF">
        <w:rPr>
          <w:rFonts w:asciiTheme="majorHAnsi" w:hAnsiTheme="majorHAnsi" w:cstheme="majorHAnsi"/>
          <w:sz w:val="24"/>
          <w:szCs w:val="24"/>
          <w:lang w:val="en-US"/>
        </w:rPr>
        <w:t>bio</w:t>
      </w:r>
      <w:r w:rsidR="00FF12B2" w:rsidRPr="00601FCF">
        <w:rPr>
          <w:rFonts w:asciiTheme="majorHAnsi" w:hAnsiTheme="majorHAnsi" w:cstheme="majorHAnsi"/>
          <w:sz w:val="24"/>
          <w:szCs w:val="24"/>
          <w:lang w:val="en-US"/>
        </w:rPr>
        <w:t>printer using the power switch</w:t>
      </w:r>
      <w:r w:rsidR="00A079D6" w:rsidRPr="00601FCF">
        <w:rPr>
          <w:rFonts w:asciiTheme="majorHAnsi" w:hAnsiTheme="majorHAnsi" w:cstheme="majorHAnsi"/>
          <w:sz w:val="24"/>
          <w:szCs w:val="24"/>
          <w:lang w:val="en-US"/>
        </w:rPr>
        <w:t>.</w:t>
      </w:r>
      <w:r w:rsidR="00FF12B2" w:rsidRPr="00601FCF">
        <w:rPr>
          <w:rFonts w:asciiTheme="majorHAnsi" w:hAnsiTheme="majorHAnsi" w:cstheme="majorHAnsi"/>
          <w:sz w:val="24"/>
          <w:szCs w:val="24"/>
          <w:lang w:val="en-US"/>
        </w:rPr>
        <w:t xml:space="preserve"> </w:t>
      </w:r>
      <w:r w:rsidR="00A079D6" w:rsidRPr="00601FCF">
        <w:rPr>
          <w:rFonts w:asciiTheme="majorHAnsi" w:hAnsiTheme="majorHAnsi" w:cstheme="majorHAnsi"/>
          <w:sz w:val="24"/>
          <w:szCs w:val="24"/>
          <w:lang w:val="en-US"/>
        </w:rPr>
        <w:t>C</w:t>
      </w:r>
      <w:r w:rsidRPr="00601FCF">
        <w:rPr>
          <w:rFonts w:asciiTheme="majorHAnsi" w:hAnsiTheme="majorHAnsi" w:cstheme="majorHAnsi"/>
          <w:sz w:val="24"/>
          <w:szCs w:val="24"/>
          <w:lang w:val="en-US"/>
        </w:rPr>
        <w:t>onnect the machine to t</w:t>
      </w:r>
      <w:r w:rsidR="00FF12B2" w:rsidRPr="00601FCF">
        <w:rPr>
          <w:rFonts w:asciiTheme="majorHAnsi" w:hAnsiTheme="majorHAnsi" w:cstheme="majorHAnsi"/>
          <w:sz w:val="24"/>
          <w:szCs w:val="24"/>
          <w:lang w:val="en-US"/>
        </w:rPr>
        <w:t>he computer through a USB cable</w:t>
      </w:r>
      <w:r w:rsidR="00A079D6" w:rsidRPr="00601FCF">
        <w:rPr>
          <w:rFonts w:asciiTheme="majorHAnsi" w:hAnsiTheme="majorHAnsi" w:cstheme="majorHAnsi"/>
          <w:sz w:val="24"/>
          <w:szCs w:val="24"/>
          <w:lang w:val="en-US"/>
        </w:rPr>
        <w:t>.</w:t>
      </w:r>
      <w:r w:rsidR="00FF12B2" w:rsidRPr="00601FCF">
        <w:rPr>
          <w:rFonts w:asciiTheme="majorHAnsi" w:hAnsiTheme="majorHAnsi" w:cstheme="majorHAnsi"/>
          <w:sz w:val="24"/>
          <w:szCs w:val="24"/>
          <w:lang w:val="en-US"/>
        </w:rPr>
        <w:t xml:space="preserve"> </w:t>
      </w:r>
      <w:r w:rsidR="00A079D6" w:rsidRPr="00601FCF">
        <w:rPr>
          <w:rFonts w:asciiTheme="majorHAnsi" w:hAnsiTheme="majorHAnsi" w:cstheme="majorHAnsi"/>
          <w:sz w:val="24"/>
          <w:szCs w:val="24"/>
          <w:lang w:val="en-US"/>
        </w:rPr>
        <w:t>O</w:t>
      </w:r>
      <w:r w:rsidRPr="00601FCF">
        <w:rPr>
          <w:rFonts w:asciiTheme="majorHAnsi" w:hAnsiTheme="majorHAnsi" w:cstheme="majorHAnsi"/>
          <w:sz w:val="24"/>
          <w:szCs w:val="24"/>
          <w:lang w:val="en-US"/>
        </w:rPr>
        <w:t xml:space="preserve">pen the </w:t>
      </w:r>
      <w:r w:rsidR="001B0CAD" w:rsidRPr="00601FCF">
        <w:rPr>
          <w:rFonts w:asciiTheme="majorHAnsi" w:hAnsiTheme="majorHAnsi" w:cstheme="majorHAnsi"/>
          <w:sz w:val="24"/>
          <w:szCs w:val="24"/>
          <w:lang w:val="en-US"/>
        </w:rPr>
        <w:t>controlling</w:t>
      </w:r>
      <w:r w:rsidRPr="00601FCF">
        <w:rPr>
          <w:rFonts w:asciiTheme="majorHAnsi" w:hAnsiTheme="majorHAnsi" w:cstheme="majorHAnsi"/>
          <w:sz w:val="24"/>
          <w:szCs w:val="24"/>
          <w:lang w:val="en-US"/>
        </w:rPr>
        <w:t xml:space="preserve"> software </w:t>
      </w:r>
      <w:r w:rsidR="00FF12B2" w:rsidRPr="00601FCF">
        <w:rPr>
          <w:rFonts w:asciiTheme="majorHAnsi" w:hAnsiTheme="majorHAnsi" w:cstheme="majorHAnsi"/>
          <w:sz w:val="24"/>
          <w:szCs w:val="24"/>
          <w:lang w:val="en-US"/>
        </w:rPr>
        <w:t>to connect it to the bioprinter and l</w:t>
      </w:r>
      <w:r w:rsidRPr="00601FCF">
        <w:rPr>
          <w:rFonts w:asciiTheme="majorHAnsi" w:hAnsiTheme="majorHAnsi" w:cstheme="majorHAnsi"/>
          <w:sz w:val="24"/>
          <w:szCs w:val="24"/>
          <w:lang w:val="en-US"/>
        </w:rPr>
        <w:t>oad the file design.</w:t>
      </w:r>
    </w:p>
    <w:p w14:paraId="192EA54F"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lang w:val="en-US"/>
        </w:rPr>
      </w:pPr>
    </w:p>
    <w:p w14:paraId="2D889374" w14:textId="44818114" w:rsidR="00EF1476" w:rsidRPr="00601FCF" w:rsidRDefault="007928B9" w:rsidP="00541AF5">
      <w:pPr>
        <w:rPr>
          <w:rFonts w:asciiTheme="majorHAnsi" w:hAnsiTheme="majorHAnsi" w:cstheme="majorHAnsi"/>
          <w:highlight w:val="yellow"/>
        </w:rPr>
      </w:pPr>
      <w:r w:rsidRPr="00601FCF">
        <w:rPr>
          <w:rFonts w:asciiTheme="majorHAnsi" w:hAnsiTheme="majorHAnsi" w:cstheme="majorHAnsi"/>
          <w:highlight w:val="yellow"/>
        </w:rPr>
        <w:t>6.3.</w:t>
      </w:r>
      <w:r w:rsidR="00C143B3" w:rsidRPr="00601FCF">
        <w:rPr>
          <w:rFonts w:asciiTheme="majorHAnsi" w:hAnsiTheme="majorHAnsi" w:cstheme="majorHAnsi"/>
          <w:highlight w:val="yellow"/>
        </w:rPr>
        <w:tab/>
      </w:r>
      <w:r w:rsidR="00EF1476" w:rsidRPr="00601FCF">
        <w:rPr>
          <w:rFonts w:asciiTheme="majorHAnsi" w:hAnsiTheme="majorHAnsi" w:cstheme="majorHAnsi"/>
          <w:highlight w:val="yellow"/>
        </w:rPr>
        <w:t>Preparation of</w:t>
      </w:r>
      <w:r w:rsidR="00CB65AF" w:rsidRPr="00601FCF">
        <w:rPr>
          <w:rFonts w:asciiTheme="majorHAnsi" w:hAnsiTheme="majorHAnsi" w:cstheme="majorHAnsi"/>
          <w:highlight w:val="yellow"/>
        </w:rPr>
        <w:t xml:space="preserve"> the</w:t>
      </w:r>
      <w:r w:rsidR="00EF1476" w:rsidRPr="00601FCF">
        <w:rPr>
          <w:rFonts w:asciiTheme="majorHAnsi" w:hAnsiTheme="majorHAnsi" w:cstheme="majorHAnsi"/>
          <w:highlight w:val="yellow"/>
        </w:rPr>
        <w:t xml:space="preserve"> bioprinting syringe</w:t>
      </w:r>
    </w:p>
    <w:p w14:paraId="6B8D951E"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highlight w:val="yellow"/>
          <w:lang w:val="en-US"/>
        </w:rPr>
      </w:pPr>
    </w:p>
    <w:p w14:paraId="319E80C8" w14:textId="08E36DC2" w:rsidR="00EF1476" w:rsidRPr="00601FCF" w:rsidRDefault="00EF1476" w:rsidP="00541AF5">
      <w:pPr>
        <w:pStyle w:val="ListParagraph"/>
        <w:numPr>
          <w:ilvl w:val="2"/>
          <w:numId w:val="11"/>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Transfer the astrocytes-laden gelatin/GelMA/fibrinogen bioink to a 5 mL plastic syringe using a 1</w:t>
      </w:r>
      <w:r w:rsidR="00A079D6" w:rsidRPr="00601FCF">
        <w:rPr>
          <w:rFonts w:asciiTheme="majorHAnsi" w:hAnsiTheme="majorHAnsi" w:cstheme="majorHAnsi"/>
          <w:sz w:val="24"/>
          <w:szCs w:val="24"/>
          <w:highlight w:val="yellow"/>
          <w:lang w:val="en-US"/>
        </w:rPr>
        <w:t>,</w:t>
      </w:r>
      <w:r w:rsidRPr="00601FCF">
        <w:rPr>
          <w:rFonts w:asciiTheme="majorHAnsi" w:hAnsiTheme="majorHAnsi" w:cstheme="majorHAnsi"/>
          <w:sz w:val="24"/>
          <w:szCs w:val="24"/>
          <w:highlight w:val="yellow"/>
          <w:lang w:val="en-US"/>
        </w:rPr>
        <w:t>000</w:t>
      </w:r>
      <w:r w:rsidR="00CB65AF" w:rsidRPr="00601FCF">
        <w:rPr>
          <w:rFonts w:asciiTheme="majorHAnsi" w:hAnsiTheme="majorHAnsi" w:cstheme="majorHAnsi"/>
          <w:sz w:val="24"/>
          <w:szCs w:val="24"/>
          <w:highlight w:val="yellow"/>
          <w:lang w:val="en-US"/>
        </w:rPr>
        <w:t xml:space="preserve"> µL</w:t>
      </w:r>
      <w:r w:rsidRPr="00601FCF">
        <w:rPr>
          <w:rFonts w:asciiTheme="majorHAnsi" w:hAnsiTheme="majorHAnsi" w:cstheme="majorHAnsi"/>
          <w:sz w:val="24"/>
          <w:szCs w:val="24"/>
          <w:highlight w:val="yellow"/>
          <w:lang w:val="en-US"/>
        </w:rPr>
        <w:t xml:space="preserve"> pipette.</w:t>
      </w:r>
    </w:p>
    <w:p w14:paraId="29E889C6" w14:textId="77777777" w:rsidR="00F12F99" w:rsidRPr="00601FCF" w:rsidRDefault="00F12F99" w:rsidP="00541AF5">
      <w:pPr>
        <w:pStyle w:val="ListParagraph"/>
        <w:spacing w:after="0" w:line="240" w:lineRule="auto"/>
        <w:ind w:left="0"/>
        <w:jc w:val="both"/>
        <w:rPr>
          <w:rFonts w:asciiTheme="majorHAnsi" w:hAnsiTheme="majorHAnsi" w:cstheme="majorHAnsi"/>
          <w:sz w:val="24"/>
          <w:szCs w:val="24"/>
          <w:highlight w:val="yellow"/>
          <w:lang w:val="en-US"/>
        </w:rPr>
      </w:pPr>
    </w:p>
    <w:p w14:paraId="28BF4D41" w14:textId="3741AC24" w:rsidR="00EF1476" w:rsidRPr="00601FCF" w:rsidRDefault="00EF1476" w:rsidP="00541AF5">
      <w:pPr>
        <w:pStyle w:val="ListParagraph"/>
        <w:spacing w:after="0" w:line="240" w:lineRule="auto"/>
        <w:ind w:left="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NOTE: </w:t>
      </w:r>
      <w:r w:rsidR="00CA3C06" w:rsidRPr="00601FCF">
        <w:rPr>
          <w:rFonts w:asciiTheme="majorHAnsi" w:hAnsiTheme="majorHAnsi" w:cstheme="majorHAnsi"/>
          <w:sz w:val="24"/>
          <w:szCs w:val="24"/>
          <w:highlight w:val="yellow"/>
          <w:lang w:val="en-US"/>
        </w:rPr>
        <w:t>Transfer slowly to avoid</w:t>
      </w:r>
      <w:r w:rsidRPr="00601FCF">
        <w:rPr>
          <w:rFonts w:asciiTheme="majorHAnsi" w:hAnsiTheme="majorHAnsi" w:cstheme="majorHAnsi"/>
          <w:sz w:val="24"/>
          <w:szCs w:val="24"/>
          <w:highlight w:val="yellow"/>
          <w:lang w:val="en-US"/>
        </w:rPr>
        <w:t xml:space="preserve"> bubble formation.</w:t>
      </w:r>
    </w:p>
    <w:p w14:paraId="22900F0D" w14:textId="77777777" w:rsidR="00F12F99" w:rsidRPr="00601FCF" w:rsidRDefault="00F12F99" w:rsidP="00541AF5">
      <w:pPr>
        <w:pStyle w:val="ListParagraph"/>
        <w:spacing w:after="0" w:line="240" w:lineRule="auto"/>
        <w:ind w:left="0"/>
        <w:jc w:val="both"/>
        <w:rPr>
          <w:rFonts w:asciiTheme="majorHAnsi" w:hAnsiTheme="majorHAnsi" w:cstheme="majorHAnsi"/>
          <w:sz w:val="24"/>
          <w:szCs w:val="24"/>
          <w:highlight w:val="yellow"/>
          <w:lang w:val="en-US"/>
        </w:rPr>
      </w:pPr>
    </w:p>
    <w:p w14:paraId="4E036CDC" w14:textId="009EF105" w:rsidR="00EF1476" w:rsidRPr="00601FCF" w:rsidRDefault="00EF1476" w:rsidP="00541AF5">
      <w:pPr>
        <w:pStyle w:val="ListParagraph"/>
        <w:numPr>
          <w:ilvl w:val="2"/>
          <w:numId w:val="11"/>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Connect a sterile 22 </w:t>
      </w:r>
      <w:r w:rsidR="006616FE" w:rsidRPr="00601FCF">
        <w:rPr>
          <w:rFonts w:asciiTheme="majorHAnsi" w:hAnsiTheme="majorHAnsi" w:cstheme="majorHAnsi"/>
          <w:sz w:val="24"/>
          <w:szCs w:val="24"/>
          <w:highlight w:val="yellow"/>
          <w:lang w:val="en-US"/>
        </w:rPr>
        <w:t>G</w:t>
      </w:r>
      <w:r w:rsidRPr="00601FCF">
        <w:rPr>
          <w:rFonts w:asciiTheme="majorHAnsi" w:hAnsiTheme="majorHAnsi" w:cstheme="majorHAnsi"/>
          <w:sz w:val="24"/>
          <w:szCs w:val="24"/>
          <w:highlight w:val="yellow"/>
          <w:lang w:val="en-US"/>
        </w:rPr>
        <w:t xml:space="preserve"> blunt needle to the syringe.</w:t>
      </w:r>
    </w:p>
    <w:p w14:paraId="61878AAA" w14:textId="77777777" w:rsidR="00F12F99" w:rsidRPr="00601FCF" w:rsidRDefault="00F12F99" w:rsidP="00541AF5">
      <w:pPr>
        <w:rPr>
          <w:rFonts w:asciiTheme="majorHAnsi" w:hAnsiTheme="majorHAnsi" w:cstheme="majorHAnsi"/>
          <w:highlight w:val="yellow"/>
        </w:rPr>
      </w:pPr>
    </w:p>
    <w:p w14:paraId="7474213D" w14:textId="6D75ACAE" w:rsidR="00EF1476" w:rsidRPr="00601FCF" w:rsidRDefault="00EF1476" w:rsidP="00541AF5">
      <w:pPr>
        <w:rPr>
          <w:rFonts w:asciiTheme="majorHAnsi" w:hAnsiTheme="majorHAnsi" w:cstheme="majorHAnsi"/>
          <w:highlight w:val="yellow"/>
        </w:rPr>
      </w:pPr>
      <w:r w:rsidRPr="00601FCF">
        <w:rPr>
          <w:rFonts w:asciiTheme="majorHAnsi" w:hAnsiTheme="majorHAnsi" w:cstheme="majorHAnsi"/>
          <w:highlight w:val="yellow"/>
        </w:rPr>
        <w:t>NOTE:</w:t>
      </w:r>
      <w:r w:rsidR="00F45336" w:rsidRPr="00601FCF">
        <w:rPr>
          <w:rFonts w:asciiTheme="majorHAnsi" w:hAnsiTheme="majorHAnsi" w:cstheme="majorHAnsi"/>
          <w:highlight w:val="yellow"/>
        </w:rPr>
        <w:t xml:space="preserve"> Leave the syringe at 4 </w:t>
      </w:r>
      <w:r w:rsidR="00A079D6" w:rsidRPr="00601FCF">
        <w:rPr>
          <w:rFonts w:asciiTheme="majorHAnsi" w:hAnsiTheme="majorHAnsi" w:cstheme="majorHAnsi"/>
          <w:highlight w:val="yellow"/>
        </w:rPr>
        <w:t>°</w:t>
      </w:r>
      <w:r w:rsidR="00331ED1" w:rsidRPr="00601FCF">
        <w:rPr>
          <w:rFonts w:asciiTheme="majorHAnsi" w:hAnsiTheme="majorHAnsi" w:cstheme="majorHAnsi"/>
          <w:highlight w:val="yellow"/>
        </w:rPr>
        <w:t>C</w:t>
      </w:r>
      <w:r w:rsidR="00F45336" w:rsidRPr="00601FCF">
        <w:rPr>
          <w:rFonts w:asciiTheme="majorHAnsi" w:hAnsiTheme="majorHAnsi" w:cstheme="majorHAnsi"/>
          <w:highlight w:val="yellow"/>
        </w:rPr>
        <w:t xml:space="preserve"> for 2</w:t>
      </w:r>
      <w:r w:rsidRPr="00601FCF">
        <w:rPr>
          <w:rFonts w:asciiTheme="majorHAnsi" w:hAnsiTheme="majorHAnsi" w:cstheme="majorHAnsi"/>
          <w:highlight w:val="yellow"/>
        </w:rPr>
        <w:t xml:space="preserve"> min.</w:t>
      </w:r>
    </w:p>
    <w:p w14:paraId="30ABB57C" w14:textId="77777777" w:rsidR="00F12F99" w:rsidRPr="00601FCF" w:rsidRDefault="00F12F99" w:rsidP="00541AF5">
      <w:pPr>
        <w:pStyle w:val="ListParagraph"/>
        <w:spacing w:after="0" w:line="240" w:lineRule="auto"/>
        <w:ind w:left="0"/>
        <w:jc w:val="both"/>
        <w:rPr>
          <w:rFonts w:asciiTheme="majorHAnsi" w:hAnsiTheme="majorHAnsi" w:cstheme="majorHAnsi"/>
          <w:sz w:val="24"/>
          <w:szCs w:val="24"/>
          <w:highlight w:val="yellow"/>
          <w:lang w:val="en-US"/>
        </w:rPr>
      </w:pPr>
    </w:p>
    <w:p w14:paraId="061CDDB5" w14:textId="566E739D" w:rsidR="00EF1476" w:rsidRPr="00601FCF" w:rsidRDefault="00EF1476" w:rsidP="00541AF5">
      <w:pPr>
        <w:pStyle w:val="ListParagraph"/>
        <w:numPr>
          <w:ilvl w:val="2"/>
          <w:numId w:val="11"/>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Connect the syri</w:t>
      </w:r>
      <w:r w:rsidR="00FF12B2" w:rsidRPr="00601FCF">
        <w:rPr>
          <w:rFonts w:asciiTheme="majorHAnsi" w:hAnsiTheme="majorHAnsi" w:cstheme="majorHAnsi"/>
          <w:sz w:val="24"/>
          <w:szCs w:val="24"/>
          <w:highlight w:val="yellow"/>
          <w:lang w:val="en-US"/>
        </w:rPr>
        <w:t>nge to the bioprinter printhead and m</w:t>
      </w:r>
      <w:r w:rsidRPr="00601FCF">
        <w:rPr>
          <w:rFonts w:asciiTheme="majorHAnsi" w:hAnsiTheme="majorHAnsi" w:cstheme="majorHAnsi"/>
          <w:sz w:val="24"/>
          <w:szCs w:val="24"/>
          <w:highlight w:val="yellow"/>
          <w:lang w:val="en-US"/>
        </w:rPr>
        <w:t xml:space="preserve">anually flush the bioink to remove </w:t>
      </w:r>
      <w:r w:rsidR="00A079D6" w:rsidRPr="00601FCF">
        <w:rPr>
          <w:rFonts w:asciiTheme="majorHAnsi" w:hAnsiTheme="majorHAnsi" w:cstheme="majorHAnsi"/>
          <w:sz w:val="24"/>
          <w:szCs w:val="24"/>
          <w:highlight w:val="yellow"/>
          <w:lang w:val="en-US"/>
        </w:rPr>
        <w:t xml:space="preserve">the </w:t>
      </w:r>
      <w:r w:rsidRPr="00601FCF">
        <w:rPr>
          <w:rFonts w:asciiTheme="majorHAnsi" w:hAnsiTheme="majorHAnsi" w:cstheme="majorHAnsi"/>
          <w:sz w:val="24"/>
          <w:szCs w:val="24"/>
          <w:highlight w:val="yellow"/>
          <w:lang w:val="en-US"/>
        </w:rPr>
        <w:t>remaining bubbles.</w:t>
      </w:r>
    </w:p>
    <w:p w14:paraId="1C720CDF"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highlight w:val="yellow"/>
          <w:lang w:val="en-US"/>
        </w:rPr>
      </w:pPr>
    </w:p>
    <w:p w14:paraId="5E648F9E" w14:textId="66563728" w:rsidR="00EF1476" w:rsidRPr="00601FCF" w:rsidRDefault="007928B9" w:rsidP="00541AF5">
      <w:pPr>
        <w:rPr>
          <w:rFonts w:asciiTheme="majorHAnsi" w:hAnsiTheme="majorHAnsi" w:cstheme="majorHAnsi"/>
          <w:highlight w:val="yellow"/>
        </w:rPr>
      </w:pPr>
      <w:r w:rsidRPr="00601FCF">
        <w:rPr>
          <w:rFonts w:asciiTheme="majorHAnsi" w:hAnsiTheme="majorHAnsi" w:cstheme="majorHAnsi"/>
          <w:highlight w:val="yellow"/>
        </w:rPr>
        <w:t>6.4.</w:t>
      </w:r>
      <w:r w:rsidR="00C143B3" w:rsidRPr="00601FCF">
        <w:rPr>
          <w:rFonts w:asciiTheme="majorHAnsi" w:hAnsiTheme="majorHAnsi" w:cstheme="majorHAnsi"/>
          <w:highlight w:val="yellow"/>
        </w:rPr>
        <w:tab/>
      </w:r>
      <w:r w:rsidR="00EF1476" w:rsidRPr="00601FCF">
        <w:rPr>
          <w:rFonts w:asciiTheme="majorHAnsi" w:hAnsiTheme="majorHAnsi" w:cstheme="majorHAnsi"/>
          <w:highlight w:val="yellow"/>
        </w:rPr>
        <w:t>Bioprinting</w:t>
      </w:r>
    </w:p>
    <w:p w14:paraId="52E67A9C" w14:textId="77777777" w:rsidR="00EF1476" w:rsidRPr="00601FCF" w:rsidRDefault="00EF1476" w:rsidP="00541AF5">
      <w:pPr>
        <w:pStyle w:val="ListParagraph"/>
        <w:spacing w:after="0" w:line="240" w:lineRule="auto"/>
        <w:ind w:left="0"/>
        <w:rPr>
          <w:rFonts w:asciiTheme="majorHAnsi" w:hAnsiTheme="majorHAnsi" w:cstheme="majorHAnsi"/>
          <w:sz w:val="24"/>
          <w:szCs w:val="24"/>
          <w:highlight w:val="yellow"/>
          <w:lang w:val="en-US"/>
        </w:rPr>
      </w:pPr>
    </w:p>
    <w:p w14:paraId="75078DF0" w14:textId="1C306C53" w:rsidR="001F45FD" w:rsidRPr="00601FCF" w:rsidRDefault="001F45FD" w:rsidP="00541AF5">
      <w:pPr>
        <w:pStyle w:val="ListParagraph"/>
        <w:spacing w:after="0" w:line="240" w:lineRule="auto"/>
        <w:ind w:left="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NOTE: The bioprinting was performed outside the laminar hood.</w:t>
      </w:r>
    </w:p>
    <w:p w14:paraId="1102236A" w14:textId="77777777" w:rsidR="001F45FD" w:rsidRPr="00601FCF" w:rsidRDefault="001F45FD" w:rsidP="00541AF5">
      <w:pPr>
        <w:pStyle w:val="ListParagraph"/>
        <w:spacing w:after="0" w:line="240" w:lineRule="auto"/>
        <w:ind w:left="0"/>
        <w:jc w:val="both"/>
        <w:rPr>
          <w:rFonts w:asciiTheme="majorHAnsi" w:hAnsiTheme="majorHAnsi" w:cstheme="majorHAnsi"/>
          <w:sz w:val="24"/>
          <w:szCs w:val="24"/>
          <w:highlight w:val="yellow"/>
          <w:lang w:val="en-US"/>
        </w:rPr>
      </w:pPr>
    </w:p>
    <w:p w14:paraId="20ECA139" w14:textId="6453D6F0" w:rsidR="00EF1476" w:rsidRPr="00601FCF" w:rsidRDefault="00EF1476" w:rsidP="00541AF5">
      <w:pPr>
        <w:pStyle w:val="ListParagraph"/>
        <w:numPr>
          <w:ilvl w:val="2"/>
          <w:numId w:val="12"/>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lastRenderedPageBreak/>
        <w:t xml:space="preserve">Place a 35 mm </w:t>
      </w:r>
      <w:r w:rsidR="00331ED1" w:rsidRPr="00601FCF">
        <w:rPr>
          <w:rFonts w:asciiTheme="majorHAnsi" w:hAnsiTheme="majorHAnsi" w:cstheme="majorHAnsi"/>
          <w:sz w:val="24"/>
          <w:szCs w:val="24"/>
          <w:highlight w:val="yellow"/>
          <w:lang w:val="en-US"/>
        </w:rPr>
        <w:t xml:space="preserve">culture </w:t>
      </w:r>
      <w:r w:rsidRPr="00601FCF">
        <w:rPr>
          <w:rFonts w:asciiTheme="majorHAnsi" w:hAnsiTheme="majorHAnsi" w:cstheme="majorHAnsi"/>
          <w:sz w:val="24"/>
          <w:szCs w:val="24"/>
          <w:highlight w:val="yellow"/>
          <w:lang w:val="en-US"/>
        </w:rPr>
        <w:t>dish on the bioprint</w:t>
      </w:r>
      <w:r w:rsidR="00331ED1" w:rsidRPr="00601FCF">
        <w:rPr>
          <w:rFonts w:asciiTheme="majorHAnsi" w:hAnsiTheme="majorHAnsi" w:cstheme="majorHAnsi"/>
          <w:sz w:val="24"/>
          <w:szCs w:val="24"/>
          <w:highlight w:val="yellow"/>
          <w:lang w:val="en-US"/>
        </w:rPr>
        <w:t>er</w:t>
      </w:r>
      <w:r w:rsidR="00FF12B2" w:rsidRPr="00601FCF">
        <w:rPr>
          <w:rFonts w:asciiTheme="majorHAnsi" w:hAnsiTheme="majorHAnsi" w:cstheme="majorHAnsi"/>
          <w:sz w:val="24"/>
          <w:szCs w:val="24"/>
          <w:highlight w:val="yellow"/>
          <w:lang w:val="en-US"/>
        </w:rPr>
        <w:t xml:space="preserve"> table and p</w:t>
      </w:r>
      <w:r w:rsidRPr="00601FCF">
        <w:rPr>
          <w:rFonts w:asciiTheme="majorHAnsi" w:hAnsiTheme="majorHAnsi" w:cstheme="majorHAnsi"/>
          <w:sz w:val="24"/>
          <w:szCs w:val="24"/>
          <w:highlight w:val="yellow"/>
          <w:lang w:val="en-US"/>
        </w:rPr>
        <w:t xml:space="preserve">osition the needle 0.1 mm away from the </w:t>
      </w:r>
      <w:r w:rsidR="00331ED1" w:rsidRPr="00601FCF">
        <w:rPr>
          <w:rFonts w:asciiTheme="majorHAnsi" w:hAnsiTheme="majorHAnsi" w:cstheme="majorHAnsi"/>
          <w:sz w:val="24"/>
          <w:szCs w:val="24"/>
          <w:highlight w:val="yellow"/>
          <w:lang w:val="en-US"/>
        </w:rPr>
        <w:t xml:space="preserve">culture </w:t>
      </w:r>
      <w:r w:rsidRPr="00601FCF">
        <w:rPr>
          <w:rFonts w:asciiTheme="majorHAnsi" w:hAnsiTheme="majorHAnsi" w:cstheme="majorHAnsi"/>
          <w:sz w:val="24"/>
          <w:szCs w:val="24"/>
          <w:highlight w:val="yellow"/>
          <w:lang w:val="en-US"/>
        </w:rPr>
        <w:t xml:space="preserve">dish surface to allow </w:t>
      </w:r>
      <w:r w:rsidR="00331ED1" w:rsidRPr="00601FCF">
        <w:rPr>
          <w:rFonts w:asciiTheme="majorHAnsi" w:hAnsiTheme="majorHAnsi" w:cstheme="majorHAnsi"/>
          <w:sz w:val="24"/>
          <w:szCs w:val="24"/>
          <w:highlight w:val="yellow"/>
          <w:lang w:val="en-US"/>
        </w:rPr>
        <w:t xml:space="preserve">movement of </w:t>
      </w:r>
      <w:r w:rsidRPr="00601FCF">
        <w:rPr>
          <w:rFonts w:asciiTheme="majorHAnsi" w:hAnsiTheme="majorHAnsi" w:cstheme="majorHAnsi"/>
          <w:sz w:val="24"/>
          <w:szCs w:val="24"/>
          <w:highlight w:val="yellow"/>
          <w:lang w:val="en-US"/>
        </w:rPr>
        <w:t>the needle.</w:t>
      </w:r>
    </w:p>
    <w:p w14:paraId="7F69ABA5" w14:textId="77777777" w:rsidR="00D1283D" w:rsidRPr="00601FCF" w:rsidRDefault="00D1283D" w:rsidP="00541AF5">
      <w:pPr>
        <w:rPr>
          <w:rFonts w:asciiTheme="majorHAnsi" w:hAnsiTheme="majorHAnsi" w:cstheme="majorHAnsi"/>
          <w:highlight w:val="yellow"/>
        </w:rPr>
      </w:pPr>
    </w:p>
    <w:p w14:paraId="5B6FE3D0" w14:textId="2B88D63C" w:rsidR="00D1283D" w:rsidRPr="00601FCF" w:rsidRDefault="00D1283D" w:rsidP="00541AF5">
      <w:pPr>
        <w:rPr>
          <w:rFonts w:asciiTheme="majorHAnsi" w:hAnsiTheme="majorHAnsi" w:cstheme="majorHAnsi"/>
          <w:highlight w:val="yellow"/>
        </w:rPr>
      </w:pPr>
      <w:r w:rsidRPr="00601FCF">
        <w:rPr>
          <w:rFonts w:asciiTheme="majorHAnsi" w:hAnsiTheme="majorHAnsi" w:cstheme="majorHAnsi"/>
          <w:highlight w:val="yellow"/>
        </w:rPr>
        <w:t xml:space="preserve">NOTE: </w:t>
      </w:r>
      <w:r w:rsidR="00630081" w:rsidRPr="00601FCF">
        <w:rPr>
          <w:rFonts w:asciiTheme="majorHAnsi" w:hAnsiTheme="majorHAnsi" w:cstheme="majorHAnsi"/>
          <w:highlight w:val="yellow"/>
        </w:rPr>
        <w:t>Use one</w:t>
      </w:r>
      <w:r w:rsidRPr="00601FCF">
        <w:rPr>
          <w:rFonts w:asciiTheme="majorHAnsi" w:hAnsiTheme="majorHAnsi" w:cstheme="majorHAnsi"/>
          <w:highlight w:val="yellow"/>
        </w:rPr>
        <w:t xml:space="preserve"> 35 mm culture dish</w:t>
      </w:r>
      <w:r w:rsidR="00630081" w:rsidRPr="00601FCF">
        <w:rPr>
          <w:rFonts w:asciiTheme="majorHAnsi" w:hAnsiTheme="majorHAnsi" w:cstheme="majorHAnsi"/>
          <w:highlight w:val="yellow"/>
        </w:rPr>
        <w:t xml:space="preserve"> for each bioprinting</w:t>
      </w:r>
      <w:r w:rsidRPr="00601FCF">
        <w:rPr>
          <w:rFonts w:asciiTheme="majorHAnsi" w:hAnsiTheme="majorHAnsi" w:cstheme="majorHAnsi"/>
          <w:highlight w:val="yellow"/>
        </w:rPr>
        <w:t>.</w:t>
      </w:r>
    </w:p>
    <w:p w14:paraId="147FB82A" w14:textId="77777777" w:rsidR="00F12F99" w:rsidRPr="00601FCF" w:rsidRDefault="00F12F99" w:rsidP="00541AF5">
      <w:pPr>
        <w:pStyle w:val="ListParagraph"/>
        <w:spacing w:after="0" w:line="240" w:lineRule="auto"/>
        <w:ind w:left="0"/>
        <w:jc w:val="both"/>
        <w:rPr>
          <w:rFonts w:asciiTheme="majorHAnsi" w:hAnsiTheme="majorHAnsi" w:cstheme="majorHAnsi"/>
          <w:sz w:val="24"/>
          <w:szCs w:val="24"/>
          <w:highlight w:val="yellow"/>
          <w:lang w:val="en-US"/>
        </w:rPr>
      </w:pPr>
    </w:p>
    <w:p w14:paraId="30F1D7F5" w14:textId="2A17C4D2" w:rsidR="00EF1476" w:rsidRPr="00601FCF" w:rsidRDefault="00EF1476" w:rsidP="00541AF5">
      <w:pPr>
        <w:pStyle w:val="ListParagraph"/>
        <w:numPr>
          <w:ilvl w:val="2"/>
          <w:numId w:val="12"/>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Press the </w:t>
      </w:r>
      <w:r w:rsidRPr="00601FCF">
        <w:rPr>
          <w:rFonts w:asciiTheme="majorHAnsi" w:hAnsiTheme="majorHAnsi" w:cstheme="majorHAnsi"/>
          <w:b/>
          <w:bCs/>
          <w:sz w:val="24"/>
          <w:szCs w:val="24"/>
          <w:highlight w:val="yellow"/>
          <w:lang w:val="en-US"/>
        </w:rPr>
        <w:t>Print</w:t>
      </w:r>
      <w:r w:rsidRPr="00601FCF">
        <w:rPr>
          <w:rFonts w:asciiTheme="majorHAnsi" w:hAnsiTheme="majorHAnsi" w:cstheme="majorHAnsi"/>
          <w:sz w:val="24"/>
          <w:szCs w:val="24"/>
          <w:highlight w:val="yellow"/>
          <w:lang w:val="en-US"/>
        </w:rPr>
        <w:t xml:space="preserve"> button.</w:t>
      </w:r>
    </w:p>
    <w:p w14:paraId="53C68313" w14:textId="77777777" w:rsidR="00F12F99" w:rsidRPr="00601FCF" w:rsidRDefault="00F12F99" w:rsidP="00541AF5">
      <w:pPr>
        <w:pStyle w:val="ListParagraph"/>
        <w:spacing w:after="0" w:line="240" w:lineRule="auto"/>
        <w:ind w:left="0"/>
        <w:jc w:val="both"/>
        <w:rPr>
          <w:rFonts w:asciiTheme="majorHAnsi" w:hAnsiTheme="majorHAnsi" w:cstheme="majorHAnsi"/>
          <w:sz w:val="24"/>
          <w:szCs w:val="24"/>
          <w:highlight w:val="yellow"/>
          <w:lang w:val="en-US"/>
        </w:rPr>
      </w:pPr>
    </w:p>
    <w:p w14:paraId="48F69A16" w14:textId="4B269D72" w:rsidR="00EF1476" w:rsidRPr="00601FCF" w:rsidRDefault="00EF1476" w:rsidP="00541AF5">
      <w:pPr>
        <w:pStyle w:val="ListParagraph"/>
        <w:numPr>
          <w:ilvl w:val="2"/>
          <w:numId w:val="12"/>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Once the bioprinting </w:t>
      </w:r>
      <w:r w:rsidR="00601FCF" w:rsidRPr="00601FCF">
        <w:rPr>
          <w:rFonts w:asciiTheme="majorHAnsi" w:hAnsiTheme="majorHAnsi" w:cstheme="majorHAnsi"/>
          <w:sz w:val="24"/>
          <w:szCs w:val="24"/>
          <w:highlight w:val="yellow"/>
          <w:lang w:val="en-US"/>
        </w:rPr>
        <w:t>over</w:t>
      </w:r>
      <w:r w:rsidRPr="00601FCF">
        <w:rPr>
          <w:rFonts w:asciiTheme="majorHAnsi" w:hAnsiTheme="majorHAnsi" w:cstheme="majorHAnsi"/>
          <w:sz w:val="24"/>
          <w:szCs w:val="24"/>
          <w:highlight w:val="yellow"/>
          <w:lang w:val="en-US"/>
        </w:rPr>
        <w:t xml:space="preserve">, </w:t>
      </w:r>
      <w:r w:rsidR="00601FCF" w:rsidRPr="00601FCF">
        <w:rPr>
          <w:rFonts w:asciiTheme="majorHAnsi" w:hAnsiTheme="majorHAnsi" w:cstheme="majorHAnsi"/>
          <w:sz w:val="24"/>
          <w:szCs w:val="24"/>
          <w:highlight w:val="yellow"/>
          <w:lang w:val="en-US"/>
        </w:rPr>
        <w:t xml:space="preserve">ensure that </w:t>
      </w:r>
      <w:r w:rsidR="00FF12B2" w:rsidRPr="00601FCF">
        <w:rPr>
          <w:rFonts w:asciiTheme="majorHAnsi" w:hAnsiTheme="majorHAnsi" w:cstheme="majorHAnsi"/>
          <w:sz w:val="24"/>
          <w:szCs w:val="24"/>
          <w:highlight w:val="yellow"/>
          <w:lang w:val="en-US"/>
        </w:rPr>
        <w:t>the syringe move</w:t>
      </w:r>
      <w:r w:rsidR="00601FCF" w:rsidRPr="00601FCF">
        <w:rPr>
          <w:rFonts w:asciiTheme="majorHAnsi" w:hAnsiTheme="majorHAnsi" w:cstheme="majorHAnsi"/>
          <w:sz w:val="24"/>
          <w:szCs w:val="24"/>
          <w:highlight w:val="yellow"/>
          <w:lang w:val="en-US"/>
        </w:rPr>
        <w:t>s</w:t>
      </w:r>
      <w:r w:rsidR="00FF12B2" w:rsidRPr="00601FCF">
        <w:rPr>
          <w:rFonts w:asciiTheme="majorHAnsi" w:hAnsiTheme="majorHAnsi" w:cstheme="majorHAnsi"/>
          <w:sz w:val="24"/>
          <w:szCs w:val="24"/>
          <w:highlight w:val="yellow"/>
          <w:lang w:val="en-US"/>
        </w:rPr>
        <w:t xml:space="preserve"> away from the dish. Then, </w:t>
      </w:r>
      <w:r w:rsidRPr="00601FCF">
        <w:rPr>
          <w:rFonts w:asciiTheme="majorHAnsi" w:hAnsiTheme="majorHAnsi" w:cstheme="majorHAnsi"/>
          <w:sz w:val="24"/>
          <w:szCs w:val="24"/>
          <w:highlight w:val="yellow"/>
          <w:lang w:val="en-US"/>
        </w:rPr>
        <w:t xml:space="preserve">close the </w:t>
      </w:r>
      <w:r w:rsidR="00331ED1" w:rsidRPr="00601FCF">
        <w:rPr>
          <w:rFonts w:asciiTheme="majorHAnsi" w:hAnsiTheme="majorHAnsi" w:cstheme="majorHAnsi"/>
          <w:sz w:val="24"/>
          <w:szCs w:val="24"/>
          <w:highlight w:val="yellow"/>
          <w:lang w:val="en-US"/>
        </w:rPr>
        <w:t xml:space="preserve">culture </w:t>
      </w:r>
      <w:r w:rsidRPr="00601FCF">
        <w:rPr>
          <w:rFonts w:asciiTheme="majorHAnsi" w:hAnsiTheme="majorHAnsi" w:cstheme="majorHAnsi"/>
          <w:sz w:val="24"/>
          <w:szCs w:val="24"/>
          <w:highlight w:val="yellow"/>
          <w:lang w:val="en-US"/>
        </w:rPr>
        <w:t xml:space="preserve">dish and prepare for </w:t>
      </w:r>
      <w:r w:rsidR="00601FCF" w:rsidRPr="00601FCF">
        <w:rPr>
          <w:rFonts w:asciiTheme="majorHAnsi" w:hAnsiTheme="majorHAnsi" w:cstheme="majorHAnsi"/>
          <w:sz w:val="24"/>
          <w:szCs w:val="24"/>
          <w:highlight w:val="yellow"/>
          <w:lang w:val="en-US"/>
        </w:rPr>
        <w:t xml:space="preserve">the </w:t>
      </w:r>
      <w:r w:rsidRPr="00601FCF">
        <w:rPr>
          <w:rFonts w:asciiTheme="majorHAnsi" w:hAnsiTheme="majorHAnsi" w:cstheme="majorHAnsi"/>
          <w:sz w:val="24"/>
          <w:szCs w:val="24"/>
          <w:highlight w:val="yellow"/>
          <w:lang w:val="en-US"/>
        </w:rPr>
        <w:t>crosslinking process.</w:t>
      </w:r>
    </w:p>
    <w:p w14:paraId="2F16F59B" w14:textId="77777777" w:rsidR="00D1283D" w:rsidRPr="00601FCF" w:rsidRDefault="00D1283D" w:rsidP="00541AF5">
      <w:pPr>
        <w:rPr>
          <w:rFonts w:asciiTheme="majorHAnsi" w:hAnsiTheme="majorHAnsi" w:cstheme="majorHAnsi"/>
          <w:highlight w:val="yellow"/>
        </w:rPr>
      </w:pPr>
    </w:p>
    <w:p w14:paraId="7F8E7B44" w14:textId="0AE19BDA" w:rsidR="00F12F99" w:rsidRPr="00601FCF" w:rsidRDefault="00D1283D" w:rsidP="00541AF5">
      <w:pPr>
        <w:rPr>
          <w:rFonts w:asciiTheme="majorHAnsi" w:hAnsiTheme="majorHAnsi" w:cstheme="majorHAnsi"/>
          <w:highlight w:val="yellow"/>
        </w:rPr>
      </w:pPr>
      <w:r w:rsidRPr="00601FCF">
        <w:rPr>
          <w:rFonts w:asciiTheme="majorHAnsi" w:hAnsiTheme="majorHAnsi" w:cstheme="majorHAnsi"/>
          <w:highlight w:val="yellow"/>
        </w:rPr>
        <w:t>NOTE: The biop</w:t>
      </w:r>
      <w:r w:rsidR="00C02B40" w:rsidRPr="00601FCF">
        <w:rPr>
          <w:rFonts w:asciiTheme="majorHAnsi" w:hAnsiTheme="majorHAnsi" w:cstheme="majorHAnsi"/>
          <w:highlight w:val="yellow"/>
        </w:rPr>
        <w:t xml:space="preserve">rinting of one construct </w:t>
      </w:r>
      <w:r w:rsidR="00F04C18" w:rsidRPr="00601FCF">
        <w:rPr>
          <w:rFonts w:asciiTheme="majorHAnsi" w:hAnsiTheme="majorHAnsi" w:cstheme="majorHAnsi"/>
          <w:highlight w:val="yellow"/>
        </w:rPr>
        <w:t xml:space="preserve">takes </w:t>
      </w:r>
      <w:r w:rsidR="00C02B40" w:rsidRPr="00601FCF">
        <w:rPr>
          <w:rFonts w:asciiTheme="majorHAnsi" w:hAnsiTheme="majorHAnsi" w:cstheme="majorHAnsi"/>
          <w:highlight w:val="yellow"/>
        </w:rPr>
        <w:t>approximately 1 min</w:t>
      </w:r>
      <w:r w:rsidR="00AE61BC" w:rsidRPr="00601FCF">
        <w:rPr>
          <w:rFonts w:asciiTheme="majorHAnsi" w:hAnsiTheme="majorHAnsi" w:cstheme="majorHAnsi"/>
          <w:highlight w:val="yellow"/>
        </w:rPr>
        <w:t xml:space="preserve"> and 10 s</w:t>
      </w:r>
      <w:r w:rsidR="00C02B40" w:rsidRPr="00601FCF">
        <w:rPr>
          <w:rFonts w:asciiTheme="majorHAnsi" w:hAnsiTheme="majorHAnsi" w:cstheme="majorHAnsi"/>
          <w:highlight w:val="yellow"/>
        </w:rPr>
        <w:t>.</w:t>
      </w:r>
    </w:p>
    <w:p w14:paraId="1357E962"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highlight w:val="yellow"/>
          <w:lang w:val="en-US"/>
        </w:rPr>
      </w:pPr>
    </w:p>
    <w:p w14:paraId="2EA116C4" w14:textId="768C0CA0" w:rsidR="00EF1476" w:rsidRPr="00601FCF" w:rsidRDefault="007928B9" w:rsidP="00541AF5">
      <w:pPr>
        <w:rPr>
          <w:rFonts w:asciiTheme="majorHAnsi" w:hAnsiTheme="majorHAnsi" w:cstheme="majorHAnsi"/>
          <w:highlight w:val="yellow"/>
        </w:rPr>
      </w:pPr>
      <w:r w:rsidRPr="00601FCF">
        <w:rPr>
          <w:rFonts w:asciiTheme="majorHAnsi" w:hAnsiTheme="majorHAnsi" w:cstheme="majorHAnsi"/>
          <w:highlight w:val="yellow"/>
        </w:rPr>
        <w:t>6.5.</w:t>
      </w:r>
      <w:r w:rsidR="00C143B3" w:rsidRPr="00601FCF">
        <w:rPr>
          <w:rFonts w:asciiTheme="majorHAnsi" w:hAnsiTheme="majorHAnsi" w:cstheme="majorHAnsi"/>
          <w:highlight w:val="yellow"/>
        </w:rPr>
        <w:tab/>
      </w:r>
      <w:r w:rsidR="00EF1476" w:rsidRPr="00601FCF">
        <w:rPr>
          <w:rFonts w:asciiTheme="majorHAnsi" w:hAnsiTheme="majorHAnsi" w:cstheme="majorHAnsi"/>
          <w:highlight w:val="yellow"/>
        </w:rPr>
        <w:t>Crosslinking the bioprinted construct and culture</w:t>
      </w:r>
    </w:p>
    <w:p w14:paraId="74F31F96" w14:textId="77777777" w:rsidR="00EF1476" w:rsidRPr="00601FCF" w:rsidRDefault="00EF1476" w:rsidP="00541AF5">
      <w:pPr>
        <w:pStyle w:val="ListParagraph"/>
        <w:spacing w:after="0" w:line="240" w:lineRule="auto"/>
        <w:ind w:left="0"/>
        <w:rPr>
          <w:rFonts w:asciiTheme="majorHAnsi" w:hAnsiTheme="majorHAnsi" w:cstheme="majorHAnsi"/>
          <w:sz w:val="24"/>
          <w:szCs w:val="24"/>
          <w:highlight w:val="yellow"/>
          <w:lang w:val="en-US"/>
        </w:rPr>
      </w:pPr>
    </w:p>
    <w:p w14:paraId="2E0FBB26" w14:textId="1517C874" w:rsidR="00EF1476" w:rsidRPr="00601FCF" w:rsidRDefault="00EF1476" w:rsidP="00541AF5">
      <w:pPr>
        <w:pStyle w:val="ListParagraph"/>
        <w:numPr>
          <w:ilvl w:val="2"/>
          <w:numId w:val="13"/>
        </w:numPr>
        <w:spacing w:after="0" w:line="240" w:lineRule="auto"/>
        <w:ind w:left="0" w:firstLine="0"/>
        <w:jc w:val="both"/>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Place the </w:t>
      </w:r>
      <w:r w:rsidR="00331ED1" w:rsidRPr="00601FCF">
        <w:rPr>
          <w:rFonts w:asciiTheme="majorHAnsi" w:hAnsiTheme="majorHAnsi" w:cstheme="majorHAnsi"/>
          <w:sz w:val="24"/>
          <w:szCs w:val="24"/>
          <w:highlight w:val="yellow"/>
          <w:lang w:val="en-US"/>
        </w:rPr>
        <w:t>cul</w:t>
      </w:r>
      <w:r w:rsidR="006616FE" w:rsidRPr="00601FCF">
        <w:rPr>
          <w:rFonts w:asciiTheme="majorHAnsi" w:hAnsiTheme="majorHAnsi" w:cstheme="majorHAnsi"/>
          <w:sz w:val="24"/>
          <w:szCs w:val="24"/>
          <w:highlight w:val="yellow"/>
          <w:lang w:val="en-US"/>
        </w:rPr>
        <w:t>tu</w:t>
      </w:r>
      <w:r w:rsidR="00331ED1" w:rsidRPr="00601FCF">
        <w:rPr>
          <w:rFonts w:asciiTheme="majorHAnsi" w:hAnsiTheme="majorHAnsi" w:cstheme="majorHAnsi"/>
          <w:sz w:val="24"/>
          <w:szCs w:val="24"/>
          <w:highlight w:val="yellow"/>
          <w:lang w:val="en-US"/>
        </w:rPr>
        <w:t xml:space="preserve">re </w:t>
      </w:r>
      <w:r w:rsidRPr="00601FCF">
        <w:rPr>
          <w:rFonts w:asciiTheme="majorHAnsi" w:hAnsiTheme="majorHAnsi" w:cstheme="majorHAnsi"/>
          <w:sz w:val="24"/>
          <w:szCs w:val="24"/>
          <w:highlight w:val="yellow"/>
          <w:lang w:val="en-US"/>
        </w:rPr>
        <w:t xml:space="preserve">dish </w:t>
      </w:r>
      <w:r w:rsidR="000A2233" w:rsidRPr="00601FCF">
        <w:rPr>
          <w:rFonts w:asciiTheme="majorHAnsi" w:hAnsiTheme="majorHAnsi" w:cstheme="majorHAnsi"/>
          <w:sz w:val="24"/>
          <w:szCs w:val="24"/>
          <w:highlight w:val="yellow"/>
          <w:lang w:val="en-US"/>
        </w:rPr>
        <w:t>under</w:t>
      </w:r>
      <w:r w:rsidRPr="00601FCF">
        <w:rPr>
          <w:rFonts w:asciiTheme="majorHAnsi" w:hAnsiTheme="majorHAnsi" w:cstheme="majorHAnsi"/>
          <w:sz w:val="24"/>
          <w:szCs w:val="24"/>
          <w:highlight w:val="yellow"/>
          <w:lang w:val="en-US"/>
        </w:rPr>
        <w:t xml:space="preserve"> UV light at 2 mW/cm</w:t>
      </w:r>
      <w:r w:rsidRPr="00601FCF">
        <w:rPr>
          <w:rFonts w:asciiTheme="majorHAnsi" w:hAnsiTheme="majorHAnsi" w:cstheme="majorHAnsi"/>
          <w:sz w:val="24"/>
          <w:szCs w:val="24"/>
          <w:highlight w:val="yellow"/>
          <w:vertAlign w:val="superscript"/>
          <w:lang w:val="en-US"/>
        </w:rPr>
        <w:t>2</w:t>
      </w:r>
      <w:r w:rsidRPr="00601FCF">
        <w:rPr>
          <w:rFonts w:asciiTheme="majorHAnsi" w:hAnsiTheme="majorHAnsi" w:cstheme="majorHAnsi"/>
          <w:sz w:val="24"/>
          <w:szCs w:val="24"/>
          <w:highlight w:val="yellow"/>
          <w:lang w:val="en-US"/>
        </w:rPr>
        <w:t xml:space="preserve"> for 2 x 60 s (up and down) for GelMA crosslinking.</w:t>
      </w:r>
    </w:p>
    <w:p w14:paraId="5A80FB77" w14:textId="77777777" w:rsidR="00F12F99" w:rsidRPr="00601FCF" w:rsidRDefault="00F12F99" w:rsidP="00541AF5">
      <w:pPr>
        <w:pStyle w:val="ListParagraph"/>
        <w:spacing w:after="0" w:line="240" w:lineRule="auto"/>
        <w:ind w:left="0"/>
        <w:rPr>
          <w:rFonts w:asciiTheme="majorHAnsi" w:hAnsiTheme="majorHAnsi" w:cstheme="majorHAnsi"/>
          <w:sz w:val="24"/>
          <w:szCs w:val="24"/>
          <w:highlight w:val="yellow"/>
          <w:lang w:val="en-US"/>
        </w:rPr>
      </w:pPr>
    </w:p>
    <w:p w14:paraId="2C8B6BCF" w14:textId="09337630" w:rsidR="00EF1476" w:rsidRPr="00601FCF" w:rsidRDefault="00EF1476" w:rsidP="00541AF5">
      <w:pPr>
        <w:pStyle w:val="ListParagraph"/>
        <w:numPr>
          <w:ilvl w:val="2"/>
          <w:numId w:val="13"/>
        </w:numPr>
        <w:spacing w:after="0" w:line="240" w:lineRule="auto"/>
        <w:ind w:left="0" w:firstLine="0"/>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Under the laminar flow, transfer the bioprinted construct to a 24-well plate using a sterile spatula.</w:t>
      </w:r>
    </w:p>
    <w:p w14:paraId="25895B02" w14:textId="77777777" w:rsidR="00F12F99" w:rsidRPr="00601FCF" w:rsidRDefault="00F12F99" w:rsidP="00541AF5">
      <w:pPr>
        <w:pStyle w:val="ListParagraph"/>
        <w:spacing w:after="0" w:line="240" w:lineRule="auto"/>
        <w:ind w:left="0"/>
        <w:rPr>
          <w:rFonts w:asciiTheme="majorHAnsi" w:hAnsiTheme="majorHAnsi" w:cstheme="majorHAnsi"/>
          <w:sz w:val="24"/>
          <w:szCs w:val="24"/>
          <w:highlight w:val="yellow"/>
          <w:lang w:val="en-US"/>
        </w:rPr>
      </w:pPr>
    </w:p>
    <w:p w14:paraId="7BB3B737" w14:textId="24CFF43B" w:rsidR="00EF1476" w:rsidRPr="00601FCF" w:rsidRDefault="00EF1476" w:rsidP="00541AF5">
      <w:pPr>
        <w:pStyle w:val="ListParagraph"/>
        <w:numPr>
          <w:ilvl w:val="2"/>
          <w:numId w:val="13"/>
        </w:numPr>
        <w:spacing w:after="0" w:line="240" w:lineRule="auto"/>
        <w:ind w:left="0" w:firstLine="0"/>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Add 500 µL of thrombin/CaCl</w:t>
      </w:r>
      <w:r w:rsidRPr="00601FCF">
        <w:rPr>
          <w:rFonts w:asciiTheme="majorHAnsi" w:hAnsiTheme="majorHAnsi" w:cstheme="majorHAnsi"/>
          <w:sz w:val="24"/>
          <w:szCs w:val="24"/>
          <w:highlight w:val="yellow"/>
          <w:vertAlign w:val="subscript"/>
          <w:lang w:val="en-US"/>
        </w:rPr>
        <w:t>2</w:t>
      </w:r>
      <w:r w:rsidRPr="00601FCF">
        <w:rPr>
          <w:rFonts w:asciiTheme="majorHAnsi" w:hAnsiTheme="majorHAnsi" w:cstheme="majorHAnsi"/>
          <w:sz w:val="24"/>
          <w:szCs w:val="24"/>
          <w:highlight w:val="yellow"/>
          <w:lang w:val="en-US"/>
        </w:rPr>
        <w:t xml:space="preserve"> solution and leave for 30 min to allow fibrin crosslinking.</w:t>
      </w:r>
    </w:p>
    <w:p w14:paraId="12E585F8" w14:textId="77777777" w:rsidR="00F12F99" w:rsidRPr="00601FCF" w:rsidRDefault="00F12F99" w:rsidP="00541AF5">
      <w:pPr>
        <w:pStyle w:val="ListParagraph"/>
        <w:spacing w:after="0" w:line="240" w:lineRule="auto"/>
        <w:ind w:left="0"/>
        <w:rPr>
          <w:rFonts w:asciiTheme="majorHAnsi" w:hAnsiTheme="majorHAnsi" w:cstheme="majorHAnsi"/>
          <w:sz w:val="24"/>
          <w:szCs w:val="24"/>
          <w:highlight w:val="yellow"/>
          <w:lang w:val="en-US"/>
        </w:rPr>
      </w:pPr>
    </w:p>
    <w:p w14:paraId="38E25653" w14:textId="62C5F70E" w:rsidR="00EF1476" w:rsidRPr="00601FCF" w:rsidRDefault="00EF1476" w:rsidP="00541AF5">
      <w:pPr>
        <w:pStyle w:val="ListParagraph"/>
        <w:numPr>
          <w:ilvl w:val="2"/>
          <w:numId w:val="13"/>
        </w:numPr>
        <w:spacing w:after="0" w:line="240" w:lineRule="auto"/>
        <w:ind w:left="0" w:firstLine="0"/>
        <w:rPr>
          <w:rFonts w:asciiTheme="majorHAnsi" w:hAnsiTheme="majorHAnsi" w:cstheme="majorHAnsi"/>
          <w:sz w:val="24"/>
          <w:szCs w:val="24"/>
          <w:highlight w:val="yellow"/>
          <w:lang w:val="en-US"/>
        </w:rPr>
      </w:pPr>
      <w:r w:rsidRPr="00601FCF">
        <w:rPr>
          <w:rFonts w:asciiTheme="majorHAnsi" w:hAnsiTheme="majorHAnsi" w:cstheme="majorHAnsi"/>
          <w:sz w:val="24"/>
          <w:szCs w:val="24"/>
          <w:highlight w:val="yellow"/>
          <w:lang w:val="en-US"/>
        </w:rPr>
        <w:t xml:space="preserve">Remove the crosslinking solution and wash the construct with </w:t>
      </w:r>
      <w:r w:rsidR="00630081" w:rsidRPr="00601FCF">
        <w:rPr>
          <w:rFonts w:asciiTheme="majorHAnsi" w:hAnsiTheme="majorHAnsi" w:cstheme="majorHAnsi"/>
          <w:sz w:val="24"/>
          <w:szCs w:val="24"/>
          <w:highlight w:val="yellow"/>
          <w:lang w:val="en-US"/>
        </w:rPr>
        <w:t xml:space="preserve">2 mL of </w:t>
      </w:r>
      <w:r w:rsidRPr="00601FCF">
        <w:rPr>
          <w:rFonts w:asciiTheme="majorHAnsi" w:hAnsiTheme="majorHAnsi" w:cstheme="majorHAnsi"/>
          <w:sz w:val="24"/>
          <w:szCs w:val="24"/>
          <w:highlight w:val="yellow"/>
          <w:lang w:val="en-US"/>
        </w:rPr>
        <w:t>PBS 1x.</w:t>
      </w:r>
      <w:r w:rsidR="00DB5CB4" w:rsidRPr="00601FCF">
        <w:rPr>
          <w:rFonts w:asciiTheme="majorHAnsi" w:hAnsiTheme="majorHAnsi" w:cstheme="majorHAnsi"/>
          <w:sz w:val="24"/>
          <w:szCs w:val="24"/>
          <w:highlight w:val="yellow"/>
          <w:lang w:val="en-US"/>
        </w:rPr>
        <w:t xml:space="preserve"> Then, r</w:t>
      </w:r>
      <w:r w:rsidRPr="00601FCF">
        <w:rPr>
          <w:rFonts w:asciiTheme="majorHAnsi" w:hAnsiTheme="majorHAnsi" w:cstheme="majorHAnsi"/>
          <w:sz w:val="24"/>
          <w:szCs w:val="24"/>
          <w:highlight w:val="yellow"/>
          <w:lang w:val="en-US"/>
        </w:rPr>
        <w:t xml:space="preserve">eplace the PBS </w:t>
      </w:r>
      <w:r w:rsidR="00331ED1" w:rsidRPr="00601FCF">
        <w:rPr>
          <w:rFonts w:asciiTheme="majorHAnsi" w:hAnsiTheme="majorHAnsi" w:cstheme="majorHAnsi"/>
          <w:sz w:val="24"/>
          <w:szCs w:val="24"/>
          <w:highlight w:val="yellow"/>
          <w:lang w:val="en-US"/>
        </w:rPr>
        <w:t xml:space="preserve">with </w:t>
      </w:r>
      <w:r w:rsidR="00630081" w:rsidRPr="00601FCF">
        <w:rPr>
          <w:rFonts w:asciiTheme="majorHAnsi" w:hAnsiTheme="majorHAnsi" w:cstheme="majorHAnsi"/>
          <w:sz w:val="24"/>
          <w:szCs w:val="24"/>
          <w:highlight w:val="yellow"/>
          <w:lang w:val="en-US"/>
        </w:rPr>
        <w:t xml:space="preserve">1 mL of </w:t>
      </w:r>
      <w:r w:rsidR="00DB5CB4" w:rsidRPr="00601FCF">
        <w:rPr>
          <w:rFonts w:asciiTheme="majorHAnsi" w:hAnsiTheme="majorHAnsi" w:cstheme="majorHAnsi"/>
          <w:sz w:val="24"/>
          <w:szCs w:val="24"/>
          <w:highlight w:val="yellow"/>
          <w:lang w:val="en-US"/>
        </w:rPr>
        <w:t>astrocytes culture medium and i</w:t>
      </w:r>
      <w:r w:rsidRPr="00601FCF">
        <w:rPr>
          <w:rFonts w:asciiTheme="majorHAnsi" w:hAnsiTheme="majorHAnsi" w:cstheme="majorHAnsi"/>
          <w:sz w:val="24"/>
          <w:szCs w:val="24"/>
          <w:highlight w:val="yellow"/>
          <w:lang w:val="en-US"/>
        </w:rPr>
        <w:t xml:space="preserve">ncubate at 37 </w:t>
      </w:r>
      <w:r w:rsidR="006B5ED9" w:rsidRPr="00601FCF">
        <w:rPr>
          <w:rFonts w:asciiTheme="majorHAnsi" w:hAnsiTheme="majorHAnsi" w:cstheme="majorHAnsi"/>
          <w:sz w:val="24"/>
          <w:szCs w:val="24"/>
          <w:highlight w:val="yellow"/>
          <w:lang w:val="en-US"/>
        </w:rPr>
        <w:t>°</w:t>
      </w:r>
      <w:r w:rsidR="00331ED1" w:rsidRPr="00601FCF">
        <w:rPr>
          <w:rFonts w:asciiTheme="majorHAnsi" w:hAnsiTheme="majorHAnsi" w:cstheme="majorHAnsi"/>
          <w:sz w:val="24"/>
          <w:szCs w:val="24"/>
          <w:highlight w:val="yellow"/>
          <w:lang w:val="en-US"/>
        </w:rPr>
        <w:t>C</w:t>
      </w:r>
      <w:r w:rsidRPr="00601FCF">
        <w:rPr>
          <w:rFonts w:asciiTheme="majorHAnsi" w:hAnsiTheme="majorHAnsi" w:cstheme="majorHAnsi"/>
          <w:sz w:val="24"/>
          <w:szCs w:val="24"/>
          <w:highlight w:val="yellow"/>
          <w:lang w:val="en-US"/>
        </w:rPr>
        <w:t xml:space="preserve"> and 5% CO</w:t>
      </w:r>
      <w:r w:rsidRPr="00601FCF">
        <w:rPr>
          <w:rFonts w:asciiTheme="majorHAnsi" w:hAnsiTheme="majorHAnsi" w:cstheme="majorHAnsi"/>
          <w:sz w:val="24"/>
          <w:szCs w:val="24"/>
          <w:highlight w:val="yellow"/>
          <w:vertAlign w:val="subscript"/>
          <w:lang w:val="en-US"/>
        </w:rPr>
        <w:t>2</w:t>
      </w:r>
      <w:r w:rsidRPr="00601FCF">
        <w:rPr>
          <w:rFonts w:asciiTheme="majorHAnsi" w:hAnsiTheme="majorHAnsi" w:cstheme="majorHAnsi"/>
          <w:sz w:val="24"/>
          <w:szCs w:val="24"/>
          <w:highlight w:val="yellow"/>
          <w:lang w:val="en-US"/>
        </w:rPr>
        <w:t>.</w:t>
      </w:r>
      <w:r w:rsidR="00DB5CB4" w:rsidRPr="00601FCF">
        <w:rPr>
          <w:rFonts w:asciiTheme="majorHAnsi" w:hAnsiTheme="majorHAnsi" w:cstheme="majorHAnsi"/>
          <w:sz w:val="24"/>
          <w:szCs w:val="24"/>
          <w:highlight w:val="yellow"/>
          <w:lang w:val="en-US"/>
        </w:rPr>
        <w:t xml:space="preserve"> C</w:t>
      </w:r>
      <w:r w:rsidRPr="00601FCF">
        <w:rPr>
          <w:rFonts w:asciiTheme="majorHAnsi" w:hAnsiTheme="majorHAnsi" w:cstheme="majorHAnsi"/>
          <w:sz w:val="24"/>
          <w:szCs w:val="24"/>
          <w:highlight w:val="yellow"/>
          <w:lang w:val="en-US"/>
        </w:rPr>
        <w:t>hange the medium every 3 days.</w:t>
      </w:r>
    </w:p>
    <w:p w14:paraId="5E1683B8" w14:textId="77777777" w:rsidR="00EF1476" w:rsidRPr="00601FCF" w:rsidRDefault="00EF1476" w:rsidP="00541AF5">
      <w:pPr>
        <w:pStyle w:val="ListParagraph"/>
        <w:spacing w:after="0" w:line="240" w:lineRule="auto"/>
        <w:ind w:left="0"/>
        <w:rPr>
          <w:rFonts w:asciiTheme="majorHAnsi" w:hAnsiTheme="majorHAnsi" w:cstheme="majorHAnsi"/>
          <w:sz w:val="24"/>
          <w:szCs w:val="24"/>
          <w:lang w:val="en-US"/>
        </w:rPr>
      </w:pPr>
    </w:p>
    <w:p w14:paraId="20C81452" w14:textId="4ADF17A6" w:rsidR="00EF1476" w:rsidRPr="00601FCF" w:rsidRDefault="00EF1476" w:rsidP="00541AF5">
      <w:pPr>
        <w:pStyle w:val="ListParagraph"/>
        <w:numPr>
          <w:ilvl w:val="0"/>
          <w:numId w:val="13"/>
        </w:numPr>
        <w:spacing w:after="0" w:line="240" w:lineRule="auto"/>
        <w:ind w:left="0" w:firstLine="0"/>
        <w:rPr>
          <w:rFonts w:asciiTheme="majorHAnsi" w:hAnsiTheme="majorHAnsi" w:cstheme="majorHAnsi"/>
          <w:b/>
          <w:sz w:val="24"/>
          <w:szCs w:val="24"/>
          <w:highlight w:val="yellow"/>
        </w:rPr>
      </w:pPr>
      <w:r w:rsidRPr="00601FCF">
        <w:rPr>
          <w:rFonts w:asciiTheme="majorHAnsi" w:hAnsiTheme="majorHAnsi" w:cstheme="majorHAnsi"/>
          <w:b/>
          <w:sz w:val="24"/>
          <w:szCs w:val="24"/>
          <w:highlight w:val="yellow"/>
        </w:rPr>
        <w:t>Assessment of astrocytes viability</w:t>
      </w:r>
    </w:p>
    <w:p w14:paraId="6B9B09FA" w14:textId="77777777" w:rsidR="00C02B40" w:rsidRPr="00601FCF" w:rsidRDefault="00C02B40" w:rsidP="00541AF5">
      <w:pPr>
        <w:pStyle w:val="ListParagraph"/>
        <w:spacing w:after="0" w:line="240" w:lineRule="auto"/>
        <w:ind w:left="0"/>
        <w:rPr>
          <w:rFonts w:asciiTheme="majorHAnsi" w:hAnsiTheme="majorHAnsi" w:cstheme="majorHAnsi"/>
          <w:sz w:val="24"/>
          <w:szCs w:val="24"/>
          <w:highlight w:val="yellow"/>
        </w:rPr>
      </w:pPr>
    </w:p>
    <w:p w14:paraId="68E381E4" w14:textId="5FA3BE1C" w:rsidR="00C02B40" w:rsidRPr="00601FCF" w:rsidRDefault="00C02B40" w:rsidP="00541AF5">
      <w:pPr>
        <w:pStyle w:val="ListParagraph"/>
        <w:numPr>
          <w:ilvl w:val="1"/>
          <w:numId w:val="14"/>
        </w:numPr>
        <w:spacing w:after="0" w:line="240" w:lineRule="auto"/>
        <w:ind w:left="0" w:firstLine="0"/>
        <w:rPr>
          <w:rFonts w:asciiTheme="majorHAnsi" w:hAnsiTheme="majorHAnsi" w:cstheme="majorHAnsi"/>
          <w:sz w:val="24"/>
          <w:szCs w:val="24"/>
          <w:highlight w:val="yellow"/>
        </w:rPr>
      </w:pPr>
      <w:r w:rsidRPr="00601FCF">
        <w:rPr>
          <w:rFonts w:asciiTheme="majorHAnsi" w:hAnsiTheme="majorHAnsi" w:cstheme="majorHAnsi"/>
          <w:sz w:val="24"/>
          <w:szCs w:val="24"/>
          <w:highlight w:val="yellow"/>
        </w:rPr>
        <w:t>Viability of bioprinted astrocytes</w:t>
      </w:r>
    </w:p>
    <w:p w14:paraId="36C04589" w14:textId="77777777" w:rsidR="00EF1476" w:rsidRPr="00601FCF" w:rsidRDefault="00EF1476" w:rsidP="00541AF5">
      <w:pPr>
        <w:pStyle w:val="ListParagraph"/>
        <w:spacing w:after="0" w:line="240" w:lineRule="auto"/>
        <w:ind w:left="0"/>
        <w:jc w:val="both"/>
        <w:rPr>
          <w:rFonts w:asciiTheme="majorHAnsi" w:hAnsiTheme="majorHAnsi" w:cstheme="majorHAnsi"/>
          <w:sz w:val="24"/>
          <w:szCs w:val="24"/>
          <w:highlight w:val="yellow"/>
          <w:lang w:val="en-US"/>
        </w:rPr>
      </w:pPr>
    </w:p>
    <w:p w14:paraId="09387802" w14:textId="27C112D6" w:rsidR="00EF1476" w:rsidRPr="00601FCF" w:rsidRDefault="00EF1476" w:rsidP="00541AF5">
      <w:pPr>
        <w:pStyle w:val="ListParagraph"/>
        <w:numPr>
          <w:ilvl w:val="2"/>
          <w:numId w:val="14"/>
        </w:numPr>
        <w:spacing w:after="0" w:line="240" w:lineRule="auto"/>
        <w:ind w:left="0" w:firstLine="0"/>
        <w:rPr>
          <w:rFonts w:asciiTheme="majorHAnsi" w:hAnsiTheme="majorHAnsi" w:cstheme="majorHAnsi"/>
          <w:sz w:val="24"/>
          <w:szCs w:val="24"/>
          <w:highlight w:val="yellow"/>
        </w:rPr>
      </w:pPr>
      <w:r w:rsidRPr="00601FCF">
        <w:rPr>
          <w:rFonts w:asciiTheme="majorHAnsi" w:hAnsiTheme="majorHAnsi" w:cstheme="majorHAnsi"/>
          <w:sz w:val="24"/>
          <w:szCs w:val="24"/>
          <w:highlight w:val="yellow"/>
        </w:rPr>
        <w:t xml:space="preserve">Transfer the bioprinted construct to a 35 mm </w:t>
      </w:r>
      <w:r w:rsidR="00331ED1" w:rsidRPr="00601FCF">
        <w:rPr>
          <w:rFonts w:asciiTheme="majorHAnsi" w:hAnsiTheme="majorHAnsi" w:cstheme="majorHAnsi"/>
          <w:sz w:val="24"/>
          <w:szCs w:val="24"/>
          <w:highlight w:val="yellow"/>
        </w:rPr>
        <w:t xml:space="preserve">culture </w:t>
      </w:r>
      <w:r w:rsidR="00601FCF" w:rsidRPr="00601FCF">
        <w:rPr>
          <w:rFonts w:asciiTheme="majorHAnsi" w:hAnsiTheme="majorHAnsi" w:cstheme="majorHAnsi"/>
          <w:sz w:val="24"/>
          <w:szCs w:val="24"/>
          <w:highlight w:val="yellow"/>
        </w:rPr>
        <w:t>di</w:t>
      </w:r>
      <w:r w:rsidR="00601FCF" w:rsidRPr="00601FCF">
        <w:rPr>
          <w:rFonts w:asciiTheme="majorHAnsi" w:hAnsiTheme="majorHAnsi" w:cstheme="majorHAnsi"/>
          <w:sz w:val="24"/>
          <w:szCs w:val="24"/>
          <w:highlight w:val="yellow"/>
        </w:rPr>
        <w:t>s</w:t>
      </w:r>
      <w:r w:rsidR="00601FCF" w:rsidRPr="00601FCF">
        <w:rPr>
          <w:rFonts w:asciiTheme="majorHAnsi" w:hAnsiTheme="majorHAnsi" w:cstheme="majorHAnsi"/>
          <w:sz w:val="24"/>
          <w:szCs w:val="24"/>
          <w:highlight w:val="yellow"/>
        </w:rPr>
        <w:t>h</w:t>
      </w:r>
      <w:r w:rsidRPr="00601FCF">
        <w:rPr>
          <w:rFonts w:asciiTheme="majorHAnsi" w:hAnsiTheme="majorHAnsi" w:cstheme="majorHAnsi"/>
          <w:sz w:val="24"/>
          <w:szCs w:val="24"/>
          <w:highlight w:val="yellow"/>
        </w:rPr>
        <w:t xml:space="preserve"> using a spatula.</w:t>
      </w:r>
    </w:p>
    <w:p w14:paraId="311F1279" w14:textId="77777777" w:rsidR="00F12F99" w:rsidRPr="00601FCF" w:rsidRDefault="00F12F99" w:rsidP="00541AF5">
      <w:pPr>
        <w:pStyle w:val="ListParagraph"/>
        <w:spacing w:after="0" w:line="240" w:lineRule="auto"/>
        <w:ind w:left="0"/>
        <w:jc w:val="both"/>
        <w:rPr>
          <w:rFonts w:asciiTheme="majorHAnsi" w:hAnsiTheme="majorHAnsi" w:cstheme="majorHAnsi"/>
          <w:sz w:val="24"/>
          <w:szCs w:val="24"/>
          <w:highlight w:val="yellow"/>
          <w:lang w:val="en-US"/>
        </w:rPr>
      </w:pPr>
    </w:p>
    <w:p w14:paraId="56609308" w14:textId="13C55FE4" w:rsidR="00EF1476" w:rsidRPr="00601FCF" w:rsidRDefault="00DC62D9" w:rsidP="00541AF5">
      <w:pPr>
        <w:pStyle w:val="ListParagraph"/>
        <w:numPr>
          <w:ilvl w:val="2"/>
          <w:numId w:val="14"/>
        </w:numPr>
        <w:spacing w:after="0" w:line="240" w:lineRule="auto"/>
        <w:ind w:left="0" w:firstLine="0"/>
        <w:rPr>
          <w:rFonts w:asciiTheme="majorHAnsi" w:hAnsiTheme="majorHAnsi" w:cstheme="majorHAnsi"/>
          <w:sz w:val="24"/>
          <w:szCs w:val="24"/>
          <w:highlight w:val="yellow"/>
        </w:rPr>
      </w:pPr>
      <w:r w:rsidRPr="00601FCF">
        <w:rPr>
          <w:rFonts w:asciiTheme="majorHAnsi" w:hAnsiTheme="majorHAnsi" w:cstheme="majorHAnsi"/>
          <w:sz w:val="24"/>
          <w:szCs w:val="24"/>
          <w:highlight w:val="yellow"/>
        </w:rPr>
        <w:t>Wash the construct with</w:t>
      </w:r>
      <w:r w:rsidR="002D43B2" w:rsidRPr="00601FCF">
        <w:rPr>
          <w:rFonts w:asciiTheme="majorHAnsi" w:hAnsiTheme="majorHAnsi" w:cstheme="majorHAnsi"/>
          <w:sz w:val="24"/>
          <w:szCs w:val="24"/>
          <w:highlight w:val="yellow"/>
        </w:rPr>
        <w:t xml:space="preserve"> 1</w:t>
      </w:r>
      <w:r w:rsidR="00DB5CB4" w:rsidRPr="00601FCF">
        <w:rPr>
          <w:rFonts w:asciiTheme="majorHAnsi" w:hAnsiTheme="majorHAnsi" w:cstheme="majorHAnsi"/>
          <w:sz w:val="24"/>
          <w:szCs w:val="24"/>
          <w:highlight w:val="yellow"/>
        </w:rPr>
        <w:t xml:space="preserve"> mL of</w:t>
      </w:r>
      <w:r w:rsidR="00601FCF" w:rsidRPr="00601FCF">
        <w:rPr>
          <w:rFonts w:asciiTheme="majorHAnsi" w:hAnsiTheme="majorHAnsi" w:cstheme="majorHAnsi"/>
          <w:sz w:val="24"/>
          <w:szCs w:val="24"/>
          <w:highlight w:val="yellow"/>
        </w:rPr>
        <w:t xml:space="preserve"> 1x</w:t>
      </w:r>
      <w:r w:rsidRPr="00601FCF">
        <w:rPr>
          <w:rFonts w:asciiTheme="majorHAnsi" w:hAnsiTheme="majorHAnsi" w:cstheme="majorHAnsi"/>
          <w:sz w:val="24"/>
          <w:szCs w:val="24"/>
          <w:highlight w:val="yellow"/>
        </w:rPr>
        <w:t xml:space="preserve"> PBS</w:t>
      </w:r>
      <w:r w:rsidR="00EF1476" w:rsidRPr="00601FCF">
        <w:rPr>
          <w:rFonts w:asciiTheme="majorHAnsi" w:hAnsiTheme="majorHAnsi" w:cstheme="majorHAnsi"/>
          <w:sz w:val="24"/>
          <w:szCs w:val="24"/>
          <w:highlight w:val="yellow"/>
        </w:rPr>
        <w:t>.</w:t>
      </w:r>
    </w:p>
    <w:p w14:paraId="3B09AA58" w14:textId="77777777" w:rsidR="00F12F99" w:rsidRPr="00601FCF" w:rsidRDefault="00F12F99" w:rsidP="00541AF5">
      <w:pPr>
        <w:pStyle w:val="ListParagraph"/>
        <w:spacing w:after="0" w:line="240" w:lineRule="auto"/>
        <w:ind w:left="0"/>
        <w:jc w:val="both"/>
        <w:rPr>
          <w:rFonts w:asciiTheme="majorHAnsi" w:hAnsiTheme="majorHAnsi" w:cstheme="majorHAnsi"/>
          <w:sz w:val="24"/>
          <w:szCs w:val="24"/>
          <w:highlight w:val="yellow"/>
          <w:lang w:val="en-US"/>
        </w:rPr>
      </w:pPr>
    </w:p>
    <w:p w14:paraId="51DBE73F" w14:textId="15FC7935" w:rsidR="00EF1476" w:rsidRPr="00601FCF" w:rsidRDefault="00EF1476" w:rsidP="00541AF5">
      <w:pPr>
        <w:pStyle w:val="ListParagraph"/>
        <w:numPr>
          <w:ilvl w:val="2"/>
          <w:numId w:val="14"/>
        </w:numPr>
        <w:spacing w:after="0" w:line="240" w:lineRule="auto"/>
        <w:ind w:left="0" w:firstLine="0"/>
        <w:rPr>
          <w:rFonts w:asciiTheme="majorHAnsi" w:hAnsiTheme="majorHAnsi" w:cstheme="majorHAnsi"/>
          <w:sz w:val="24"/>
          <w:szCs w:val="24"/>
          <w:highlight w:val="yellow"/>
        </w:rPr>
      </w:pPr>
      <w:r w:rsidRPr="00601FCF">
        <w:rPr>
          <w:rFonts w:asciiTheme="majorHAnsi" w:hAnsiTheme="majorHAnsi" w:cstheme="majorHAnsi"/>
          <w:sz w:val="24"/>
          <w:szCs w:val="24"/>
          <w:highlight w:val="yellow"/>
        </w:rPr>
        <w:t>Deposit 100 µL of the Live/</w:t>
      </w:r>
      <w:r w:rsidR="00DB5CB4" w:rsidRPr="00601FCF">
        <w:rPr>
          <w:rFonts w:asciiTheme="majorHAnsi" w:hAnsiTheme="majorHAnsi" w:cstheme="majorHAnsi"/>
          <w:sz w:val="24"/>
          <w:szCs w:val="24"/>
          <w:highlight w:val="yellow"/>
        </w:rPr>
        <w:t xml:space="preserve">Dead reagent over the construct and keep it at 37 </w:t>
      </w:r>
      <w:r w:rsidR="006B5ED9" w:rsidRPr="00601FCF">
        <w:rPr>
          <w:rFonts w:asciiTheme="majorHAnsi" w:hAnsiTheme="majorHAnsi" w:cstheme="majorHAnsi"/>
          <w:sz w:val="24"/>
          <w:szCs w:val="24"/>
          <w:highlight w:val="yellow"/>
        </w:rPr>
        <w:t>°</w:t>
      </w:r>
      <w:r w:rsidR="00DB5CB4" w:rsidRPr="00601FCF">
        <w:rPr>
          <w:rFonts w:asciiTheme="majorHAnsi" w:hAnsiTheme="majorHAnsi" w:cstheme="majorHAnsi"/>
          <w:sz w:val="24"/>
          <w:szCs w:val="24"/>
          <w:highlight w:val="yellow"/>
        </w:rPr>
        <w:t>C for 30 min</w:t>
      </w:r>
      <w:r w:rsidR="00630081" w:rsidRPr="00601FCF">
        <w:rPr>
          <w:rFonts w:asciiTheme="majorHAnsi" w:hAnsiTheme="majorHAnsi" w:cstheme="majorHAnsi"/>
          <w:sz w:val="24"/>
          <w:szCs w:val="24"/>
          <w:highlight w:val="yellow"/>
        </w:rPr>
        <w:t>, kee</w:t>
      </w:r>
      <w:r w:rsidR="00DB5CB4" w:rsidRPr="00601FCF">
        <w:rPr>
          <w:rFonts w:asciiTheme="majorHAnsi" w:hAnsiTheme="majorHAnsi" w:cstheme="majorHAnsi"/>
          <w:sz w:val="24"/>
          <w:szCs w:val="24"/>
          <w:highlight w:val="yellow"/>
        </w:rPr>
        <w:t>p</w:t>
      </w:r>
      <w:r w:rsidR="00630081" w:rsidRPr="00601FCF">
        <w:rPr>
          <w:rFonts w:asciiTheme="majorHAnsi" w:hAnsiTheme="majorHAnsi" w:cstheme="majorHAnsi"/>
          <w:sz w:val="24"/>
          <w:szCs w:val="24"/>
          <w:highlight w:val="yellow"/>
        </w:rPr>
        <w:t>ing</w:t>
      </w:r>
      <w:r w:rsidR="00DB5CB4" w:rsidRPr="00601FCF">
        <w:rPr>
          <w:rFonts w:asciiTheme="majorHAnsi" w:hAnsiTheme="majorHAnsi" w:cstheme="majorHAnsi"/>
          <w:sz w:val="24"/>
          <w:szCs w:val="24"/>
          <w:highlight w:val="yellow"/>
        </w:rPr>
        <w:t xml:space="preserve"> it</w:t>
      </w:r>
      <w:r w:rsidRPr="00601FCF">
        <w:rPr>
          <w:rFonts w:asciiTheme="majorHAnsi" w:hAnsiTheme="majorHAnsi" w:cstheme="majorHAnsi"/>
          <w:sz w:val="24"/>
          <w:szCs w:val="24"/>
          <w:highlight w:val="yellow"/>
        </w:rPr>
        <w:t xml:space="preserve"> protected from light.</w:t>
      </w:r>
    </w:p>
    <w:p w14:paraId="4EAAC69B" w14:textId="77777777" w:rsidR="00047D20" w:rsidRPr="00601FCF" w:rsidRDefault="00047D20" w:rsidP="00541AF5">
      <w:pPr>
        <w:pStyle w:val="ListParagraph"/>
        <w:spacing w:after="0" w:line="240" w:lineRule="auto"/>
        <w:ind w:left="0"/>
        <w:jc w:val="both"/>
        <w:rPr>
          <w:rFonts w:asciiTheme="majorHAnsi" w:hAnsiTheme="majorHAnsi" w:cstheme="majorHAnsi"/>
          <w:sz w:val="24"/>
          <w:szCs w:val="24"/>
          <w:highlight w:val="yellow"/>
          <w:lang w:val="en-US"/>
        </w:rPr>
      </w:pPr>
    </w:p>
    <w:p w14:paraId="399370B1" w14:textId="678202CE" w:rsidR="00EF1476" w:rsidRPr="00601FCF" w:rsidRDefault="00EF1476" w:rsidP="00541AF5">
      <w:pPr>
        <w:pStyle w:val="ListParagraph"/>
        <w:numPr>
          <w:ilvl w:val="2"/>
          <w:numId w:val="14"/>
        </w:numPr>
        <w:spacing w:after="0" w:line="240" w:lineRule="auto"/>
        <w:ind w:left="0" w:firstLine="0"/>
        <w:rPr>
          <w:rFonts w:asciiTheme="majorHAnsi" w:hAnsiTheme="majorHAnsi" w:cstheme="majorHAnsi"/>
          <w:sz w:val="24"/>
          <w:szCs w:val="24"/>
          <w:highlight w:val="yellow"/>
        </w:rPr>
      </w:pPr>
      <w:r w:rsidRPr="00601FCF">
        <w:rPr>
          <w:rFonts w:asciiTheme="majorHAnsi" w:hAnsiTheme="majorHAnsi" w:cstheme="majorHAnsi"/>
          <w:sz w:val="24"/>
          <w:szCs w:val="24"/>
          <w:highlight w:val="yellow"/>
        </w:rPr>
        <w:t xml:space="preserve">Remove the Live/Dead reagent and wash the construct with </w:t>
      </w:r>
      <w:r w:rsidR="002D43B2" w:rsidRPr="00601FCF">
        <w:rPr>
          <w:rFonts w:asciiTheme="majorHAnsi" w:hAnsiTheme="majorHAnsi" w:cstheme="majorHAnsi"/>
          <w:sz w:val="24"/>
          <w:szCs w:val="24"/>
          <w:highlight w:val="yellow"/>
        </w:rPr>
        <w:t>1</w:t>
      </w:r>
      <w:r w:rsidR="00DB5CB4" w:rsidRPr="00601FCF">
        <w:rPr>
          <w:rFonts w:asciiTheme="majorHAnsi" w:hAnsiTheme="majorHAnsi" w:cstheme="majorHAnsi"/>
          <w:sz w:val="24"/>
          <w:szCs w:val="24"/>
          <w:highlight w:val="yellow"/>
        </w:rPr>
        <w:t xml:space="preserve"> mL of </w:t>
      </w:r>
      <w:r w:rsidR="00601FCF" w:rsidRPr="00601FCF">
        <w:rPr>
          <w:rFonts w:asciiTheme="majorHAnsi" w:hAnsiTheme="majorHAnsi" w:cstheme="majorHAnsi"/>
          <w:sz w:val="24"/>
          <w:szCs w:val="24"/>
          <w:highlight w:val="yellow"/>
        </w:rPr>
        <w:t xml:space="preserve">1x </w:t>
      </w:r>
      <w:r w:rsidRPr="00601FCF">
        <w:rPr>
          <w:rFonts w:asciiTheme="majorHAnsi" w:hAnsiTheme="majorHAnsi" w:cstheme="majorHAnsi"/>
          <w:sz w:val="24"/>
          <w:szCs w:val="24"/>
          <w:highlight w:val="yellow"/>
        </w:rPr>
        <w:t>PBS.</w:t>
      </w:r>
    </w:p>
    <w:p w14:paraId="21BDC847" w14:textId="77777777" w:rsidR="00F12F99" w:rsidRPr="00601FCF" w:rsidRDefault="00F12F99" w:rsidP="00541AF5">
      <w:pPr>
        <w:pStyle w:val="ListParagraph"/>
        <w:spacing w:after="0" w:line="240" w:lineRule="auto"/>
        <w:ind w:left="0"/>
        <w:jc w:val="both"/>
        <w:rPr>
          <w:rFonts w:asciiTheme="majorHAnsi" w:hAnsiTheme="majorHAnsi" w:cstheme="majorHAnsi"/>
          <w:sz w:val="24"/>
          <w:szCs w:val="24"/>
          <w:highlight w:val="yellow"/>
          <w:lang w:val="en-US"/>
        </w:rPr>
      </w:pPr>
    </w:p>
    <w:p w14:paraId="02E32498" w14:textId="01B2802B" w:rsidR="00844FF1" w:rsidRPr="00601FCF" w:rsidRDefault="00844FF1" w:rsidP="00541AF5">
      <w:pPr>
        <w:pStyle w:val="ListParagraph"/>
        <w:numPr>
          <w:ilvl w:val="2"/>
          <w:numId w:val="14"/>
        </w:numPr>
        <w:spacing w:after="0" w:line="240" w:lineRule="auto"/>
        <w:ind w:left="0" w:firstLine="0"/>
        <w:rPr>
          <w:rFonts w:asciiTheme="majorHAnsi" w:hAnsiTheme="majorHAnsi" w:cstheme="majorHAnsi"/>
          <w:sz w:val="24"/>
          <w:szCs w:val="24"/>
          <w:highlight w:val="yellow"/>
        </w:rPr>
      </w:pPr>
      <w:r w:rsidRPr="00601FCF">
        <w:rPr>
          <w:rFonts w:asciiTheme="majorHAnsi" w:hAnsiTheme="majorHAnsi" w:cstheme="majorHAnsi"/>
          <w:sz w:val="24"/>
          <w:szCs w:val="24"/>
          <w:highlight w:val="yellow"/>
        </w:rPr>
        <w:t xml:space="preserve">Transfer the </w:t>
      </w:r>
      <w:r w:rsidR="00290E3E" w:rsidRPr="00601FCF">
        <w:rPr>
          <w:rFonts w:asciiTheme="majorHAnsi" w:hAnsiTheme="majorHAnsi" w:cstheme="majorHAnsi"/>
          <w:sz w:val="24"/>
          <w:szCs w:val="24"/>
          <w:highlight w:val="yellow"/>
        </w:rPr>
        <w:t>sample</w:t>
      </w:r>
      <w:r w:rsidRPr="00601FCF">
        <w:rPr>
          <w:rFonts w:asciiTheme="majorHAnsi" w:hAnsiTheme="majorHAnsi" w:cstheme="majorHAnsi"/>
          <w:sz w:val="24"/>
          <w:szCs w:val="24"/>
          <w:highlight w:val="yellow"/>
        </w:rPr>
        <w:t xml:space="preserve"> to a </w:t>
      </w:r>
      <w:r w:rsidR="00CA3C06" w:rsidRPr="00601FCF">
        <w:rPr>
          <w:rFonts w:asciiTheme="majorHAnsi" w:hAnsiTheme="majorHAnsi" w:cstheme="majorHAnsi"/>
          <w:sz w:val="24"/>
          <w:szCs w:val="24"/>
          <w:highlight w:val="yellow"/>
        </w:rPr>
        <w:t>confocal dish</w:t>
      </w:r>
      <w:r w:rsidR="00DB5CB4" w:rsidRPr="00601FCF">
        <w:rPr>
          <w:rFonts w:asciiTheme="majorHAnsi" w:hAnsiTheme="majorHAnsi" w:cstheme="majorHAnsi"/>
          <w:sz w:val="24"/>
          <w:szCs w:val="24"/>
          <w:highlight w:val="yellow"/>
        </w:rPr>
        <w:t xml:space="preserve"> using a spatula,</w:t>
      </w:r>
      <w:r w:rsidR="006616FE" w:rsidRPr="00601FCF">
        <w:rPr>
          <w:rFonts w:asciiTheme="majorHAnsi" w:hAnsiTheme="majorHAnsi" w:cstheme="majorHAnsi"/>
          <w:sz w:val="24"/>
          <w:szCs w:val="24"/>
          <w:highlight w:val="yellow"/>
        </w:rPr>
        <w:t xml:space="preserve"> </w:t>
      </w:r>
      <w:r w:rsidR="00DB5CB4" w:rsidRPr="00601FCF">
        <w:rPr>
          <w:rFonts w:asciiTheme="majorHAnsi" w:hAnsiTheme="majorHAnsi" w:cstheme="majorHAnsi"/>
          <w:sz w:val="24"/>
          <w:szCs w:val="24"/>
          <w:highlight w:val="yellow"/>
        </w:rPr>
        <w:t xml:space="preserve">and observe </w:t>
      </w:r>
      <w:r w:rsidRPr="00601FCF">
        <w:rPr>
          <w:rFonts w:asciiTheme="majorHAnsi" w:hAnsiTheme="majorHAnsi" w:cstheme="majorHAnsi"/>
          <w:sz w:val="24"/>
          <w:szCs w:val="24"/>
          <w:highlight w:val="yellow"/>
        </w:rPr>
        <w:t xml:space="preserve">the cells </w:t>
      </w:r>
      <w:r w:rsidR="00290E3E" w:rsidRPr="00601FCF">
        <w:rPr>
          <w:rFonts w:asciiTheme="majorHAnsi" w:hAnsiTheme="majorHAnsi" w:cstheme="majorHAnsi"/>
          <w:sz w:val="24"/>
          <w:szCs w:val="24"/>
          <w:highlight w:val="yellow"/>
        </w:rPr>
        <w:t xml:space="preserve">within the construct </w:t>
      </w:r>
      <w:r w:rsidRPr="00601FCF">
        <w:rPr>
          <w:rFonts w:asciiTheme="majorHAnsi" w:hAnsiTheme="majorHAnsi" w:cstheme="majorHAnsi"/>
          <w:sz w:val="24"/>
          <w:szCs w:val="24"/>
          <w:highlight w:val="yellow"/>
        </w:rPr>
        <w:t xml:space="preserve">under a </w:t>
      </w:r>
      <w:r w:rsidR="00CB65AF" w:rsidRPr="00601FCF">
        <w:rPr>
          <w:rFonts w:asciiTheme="majorHAnsi" w:hAnsiTheme="majorHAnsi" w:cstheme="majorHAnsi"/>
          <w:sz w:val="24"/>
          <w:szCs w:val="24"/>
          <w:highlight w:val="yellow"/>
        </w:rPr>
        <w:t>confocal mi</w:t>
      </w:r>
      <w:r w:rsidR="00DC62D9" w:rsidRPr="00601FCF">
        <w:rPr>
          <w:rFonts w:asciiTheme="majorHAnsi" w:hAnsiTheme="majorHAnsi" w:cstheme="majorHAnsi"/>
          <w:sz w:val="24"/>
          <w:szCs w:val="24"/>
          <w:highlight w:val="yellow"/>
        </w:rPr>
        <w:t xml:space="preserve">croscope </w:t>
      </w:r>
      <w:r w:rsidR="00DB5CB4" w:rsidRPr="00601FCF">
        <w:rPr>
          <w:rFonts w:asciiTheme="majorHAnsi" w:hAnsiTheme="majorHAnsi" w:cstheme="majorHAnsi"/>
          <w:sz w:val="24"/>
          <w:szCs w:val="24"/>
          <w:highlight w:val="yellow"/>
        </w:rPr>
        <w:t xml:space="preserve">using </w:t>
      </w:r>
      <w:r w:rsidR="008B3D58" w:rsidRPr="00601FCF">
        <w:rPr>
          <w:rFonts w:asciiTheme="majorHAnsi" w:hAnsiTheme="majorHAnsi" w:cstheme="majorHAnsi"/>
          <w:sz w:val="24"/>
          <w:szCs w:val="24"/>
          <w:highlight w:val="yellow"/>
        </w:rPr>
        <w:t>488 and 570 nm excitation</w:t>
      </w:r>
      <w:r w:rsidR="00DB5CB4" w:rsidRPr="00601FCF">
        <w:rPr>
          <w:rFonts w:asciiTheme="majorHAnsi" w:hAnsiTheme="majorHAnsi" w:cstheme="majorHAnsi"/>
          <w:sz w:val="24"/>
          <w:szCs w:val="24"/>
          <w:highlight w:val="yellow"/>
        </w:rPr>
        <w:t xml:space="preserve"> for images acquirement.</w:t>
      </w:r>
    </w:p>
    <w:p w14:paraId="72E854AF" w14:textId="16F825AE" w:rsidR="00CA3C06" w:rsidRPr="00601FCF" w:rsidRDefault="00CA3C06" w:rsidP="00541AF5">
      <w:pPr>
        <w:pStyle w:val="ListParagraph"/>
        <w:spacing w:after="0" w:line="240" w:lineRule="auto"/>
        <w:ind w:left="0"/>
        <w:rPr>
          <w:rFonts w:asciiTheme="majorHAnsi" w:hAnsiTheme="majorHAnsi" w:cstheme="majorHAnsi"/>
          <w:sz w:val="24"/>
          <w:szCs w:val="24"/>
          <w:lang w:val="en-US"/>
        </w:rPr>
      </w:pPr>
    </w:p>
    <w:p w14:paraId="549F447F" w14:textId="37EB913E"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NOTE: Use a magnification of 10x for an overall visualization of </w:t>
      </w:r>
      <w:r w:rsidR="006B5ED9" w:rsidRPr="00601FCF">
        <w:rPr>
          <w:rFonts w:asciiTheme="majorHAnsi" w:hAnsiTheme="majorHAnsi" w:cstheme="majorHAnsi"/>
          <w:sz w:val="24"/>
          <w:szCs w:val="24"/>
          <w:lang w:val="en-US"/>
        </w:rPr>
        <w:t xml:space="preserve">the </w:t>
      </w:r>
      <w:r w:rsidRPr="00601FCF">
        <w:rPr>
          <w:rFonts w:asciiTheme="majorHAnsi" w:hAnsiTheme="majorHAnsi" w:cstheme="majorHAnsi"/>
          <w:sz w:val="24"/>
          <w:szCs w:val="24"/>
          <w:lang w:val="en-US"/>
        </w:rPr>
        <w:t>cells within the construct.</w:t>
      </w:r>
    </w:p>
    <w:p w14:paraId="48CA45B3" w14:textId="77777777" w:rsidR="00DB5CB4" w:rsidRPr="00601FCF" w:rsidRDefault="00DB5CB4" w:rsidP="00541AF5">
      <w:pPr>
        <w:pStyle w:val="ListParagraph"/>
        <w:spacing w:after="0" w:line="240" w:lineRule="auto"/>
        <w:ind w:left="0"/>
        <w:rPr>
          <w:rFonts w:asciiTheme="majorHAnsi" w:hAnsiTheme="majorHAnsi" w:cstheme="majorHAnsi"/>
          <w:sz w:val="24"/>
          <w:szCs w:val="24"/>
          <w:lang w:val="en-US"/>
        </w:rPr>
      </w:pPr>
    </w:p>
    <w:p w14:paraId="5A618148" w14:textId="3A801C7B" w:rsidR="00DC62D9" w:rsidRPr="00601FCF" w:rsidRDefault="00CA3C06"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Make sure the sample is sitting flat. If necessary, place a coverslip over the sample to increase the flatness.</w:t>
      </w:r>
    </w:p>
    <w:p w14:paraId="6E9EC3C2" w14:textId="77777777" w:rsidR="00DC62D9" w:rsidRPr="00601FCF" w:rsidRDefault="00DC62D9" w:rsidP="00541AF5">
      <w:pPr>
        <w:pStyle w:val="ListParagraph"/>
        <w:spacing w:after="0" w:line="240" w:lineRule="auto"/>
        <w:ind w:left="0"/>
        <w:jc w:val="both"/>
        <w:rPr>
          <w:rFonts w:asciiTheme="majorHAnsi" w:hAnsiTheme="majorHAnsi" w:cstheme="majorHAnsi"/>
          <w:sz w:val="24"/>
          <w:szCs w:val="24"/>
          <w:lang w:val="en-US"/>
        </w:rPr>
      </w:pPr>
    </w:p>
    <w:p w14:paraId="101AB34A" w14:textId="5FD16FA7" w:rsidR="008B3D58" w:rsidRPr="00601FCF" w:rsidRDefault="00DC62D9"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NOTE: During imaging, </w:t>
      </w:r>
      <w:r w:rsidR="00601FCF" w:rsidRPr="00601FCF">
        <w:rPr>
          <w:rFonts w:asciiTheme="majorHAnsi" w:hAnsiTheme="majorHAnsi" w:cstheme="majorHAnsi"/>
          <w:sz w:val="24"/>
          <w:szCs w:val="24"/>
          <w:lang w:val="en-US"/>
        </w:rPr>
        <w:t>en</w:t>
      </w:r>
      <w:r w:rsidRPr="00601FCF">
        <w:rPr>
          <w:rFonts w:asciiTheme="majorHAnsi" w:hAnsiTheme="majorHAnsi" w:cstheme="majorHAnsi"/>
          <w:sz w:val="24"/>
          <w:szCs w:val="24"/>
          <w:lang w:val="en-US"/>
        </w:rPr>
        <w:t xml:space="preserve">sure the confocal dish is </w:t>
      </w:r>
      <w:r w:rsidR="00A96479" w:rsidRPr="00601FCF">
        <w:rPr>
          <w:rFonts w:asciiTheme="majorHAnsi" w:hAnsiTheme="majorHAnsi" w:cstheme="majorHAnsi"/>
          <w:sz w:val="24"/>
          <w:szCs w:val="24"/>
          <w:lang w:val="en-US"/>
        </w:rPr>
        <w:t>well sealed</w:t>
      </w:r>
      <w:r w:rsidRPr="00601FCF">
        <w:rPr>
          <w:rFonts w:asciiTheme="majorHAnsi" w:hAnsiTheme="majorHAnsi" w:cstheme="majorHAnsi"/>
          <w:sz w:val="24"/>
          <w:szCs w:val="24"/>
          <w:lang w:val="en-US"/>
        </w:rPr>
        <w:t xml:space="preserve"> to prevent the sample from drying out.</w:t>
      </w:r>
    </w:p>
    <w:p w14:paraId="6B5CD39B" w14:textId="77777777" w:rsidR="008B3D58" w:rsidRPr="00601FCF" w:rsidRDefault="008B3D58" w:rsidP="00541AF5">
      <w:pPr>
        <w:rPr>
          <w:rFonts w:asciiTheme="majorHAnsi" w:hAnsiTheme="majorHAnsi" w:cstheme="majorHAnsi"/>
        </w:rPr>
      </w:pPr>
    </w:p>
    <w:p w14:paraId="632EC436" w14:textId="00B532C3" w:rsidR="008B3D58" w:rsidRPr="00601FCF" w:rsidRDefault="008B3D58"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Calculate the number of viable (green) and dead (red) using a computational software.</w:t>
      </w:r>
    </w:p>
    <w:p w14:paraId="7A0B996E" w14:textId="42691531" w:rsidR="00290E3E" w:rsidRPr="00601FCF" w:rsidRDefault="00290E3E" w:rsidP="00541AF5">
      <w:pPr>
        <w:rPr>
          <w:rFonts w:asciiTheme="majorHAnsi" w:hAnsiTheme="majorHAnsi" w:cstheme="majorHAnsi"/>
        </w:rPr>
      </w:pPr>
    </w:p>
    <w:p w14:paraId="1EF78CB2" w14:textId="545ED50A" w:rsidR="00290E3E" w:rsidRPr="00601FCF" w:rsidRDefault="00C02B40" w:rsidP="00541AF5">
      <w:pPr>
        <w:pStyle w:val="ListParagraph"/>
        <w:numPr>
          <w:ilvl w:val="1"/>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Viability of 2D astrocytes culture</w:t>
      </w:r>
    </w:p>
    <w:p w14:paraId="29F5EFD8" w14:textId="77777777" w:rsidR="00290E3E" w:rsidRPr="00601FCF" w:rsidRDefault="00290E3E" w:rsidP="00541AF5">
      <w:pPr>
        <w:pStyle w:val="ListParagraph"/>
        <w:spacing w:after="0" w:line="240" w:lineRule="auto"/>
        <w:ind w:left="0"/>
        <w:jc w:val="both"/>
        <w:rPr>
          <w:rFonts w:asciiTheme="majorHAnsi" w:hAnsiTheme="majorHAnsi" w:cstheme="majorHAnsi"/>
          <w:sz w:val="24"/>
          <w:szCs w:val="24"/>
          <w:lang w:val="en-US"/>
        </w:rPr>
      </w:pPr>
    </w:p>
    <w:p w14:paraId="2E5D398A" w14:textId="3CAC0C5B" w:rsidR="00290E3E" w:rsidRPr="00601FCF" w:rsidRDefault="00290E3E"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Seed 0.5</w:t>
      </w:r>
      <w:r w:rsidR="00AE7DF2" w:rsidRPr="00601FCF">
        <w:rPr>
          <w:rFonts w:asciiTheme="majorHAnsi" w:hAnsiTheme="majorHAnsi" w:cstheme="majorHAnsi"/>
          <w:sz w:val="24"/>
          <w:szCs w:val="24"/>
        </w:rPr>
        <w:t xml:space="preserve"> </w:t>
      </w:r>
      <w:r w:rsidRPr="00601FCF">
        <w:rPr>
          <w:rFonts w:asciiTheme="majorHAnsi" w:hAnsiTheme="majorHAnsi" w:cstheme="majorHAnsi"/>
          <w:sz w:val="24"/>
          <w:szCs w:val="24"/>
        </w:rPr>
        <w:t>x</w:t>
      </w:r>
      <w:r w:rsidR="00AE7DF2" w:rsidRPr="00601FCF">
        <w:rPr>
          <w:rFonts w:asciiTheme="majorHAnsi" w:hAnsiTheme="majorHAnsi" w:cstheme="majorHAnsi"/>
          <w:sz w:val="24"/>
          <w:szCs w:val="24"/>
        </w:rPr>
        <w:t xml:space="preserve"> </w:t>
      </w:r>
      <w:r w:rsidRPr="00601FCF">
        <w:rPr>
          <w:rFonts w:asciiTheme="majorHAnsi" w:hAnsiTheme="majorHAnsi" w:cstheme="majorHAnsi"/>
          <w:sz w:val="24"/>
          <w:szCs w:val="24"/>
        </w:rPr>
        <w:t>10</w:t>
      </w:r>
      <w:r w:rsidRPr="00601FCF">
        <w:rPr>
          <w:rFonts w:asciiTheme="majorHAnsi" w:hAnsiTheme="majorHAnsi" w:cstheme="majorHAnsi"/>
          <w:sz w:val="24"/>
          <w:szCs w:val="24"/>
          <w:vertAlign w:val="superscript"/>
        </w:rPr>
        <w:t>6</w:t>
      </w:r>
      <w:r w:rsidRPr="00601FCF">
        <w:rPr>
          <w:rFonts w:asciiTheme="majorHAnsi" w:hAnsiTheme="majorHAnsi" w:cstheme="majorHAnsi"/>
          <w:sz w:val="24"/>
          <w:szCs w:val="24"/>
        </w:rPr>
        <w:t xml:space="preserve"> astrocytes (passage 1</w:t>
      </w:r>
      <w:r w:rsidR="00AE7DF2" w:rsidRPr="00601FCF">
        <w:rPr>
          <w:rFonts w:asciiTheme="majorHAnsi" w:hAnsiTheme="majorHAnsi" w:cstheme="majorHAnsi"/>
          <w:sz w:val="24"/>
          <w:szCs w:val="24"/>
        </w:rPr>
        <w:t>–</w:t>
      </w:r>
      <w:r w:rsidRPr="00601FCF">
        <w:rPr>
          <w:rFonts w:asciiTheme="majorHAnsi" w:hAnsiTheme="majorHAnsi" w:cstheme="majorHAnsi"/>
          <w:sz w:val="24"/>
          <w:szCs w:val="24"/>
        </w:rPr>
        <w:t>3) in a 35 mm confocal dish</w:t>
      </w:r>
      <w:r w:rsidR="00DB5CB4" w:rsidRPr="00601FCF">
        <w:rPr>
          <w:rFonts w:asciiTheme="majorHAnsi" w:hAnsiTheme="majorHAnsi" w:cstheme="majorHAnsi"/>
          <w:sz w:val="24"/>
          <w:szCs w:val="24"/>
        </w:rPr>
        <w:t>,</w:t>
      </w:r>
      <w:r w:rsidRPr="00601FCF">
        <w:rPr>
          <w:rFonts w:asciiTheme="majorHAnsi" w:hAnsiTheme="majorHAnsi" w:cstheme="majorHAnsi"/>
          <w:sz w:val="24"/>
          <w:szCs w:val="24"/>
        </w:rPr>
        <w:t xml:space="preserve"> </w:t>
      </w:r>
      <w:r w:rsidR="00CB65AF" w:rsidRPr="00601FCF">
        <w:rPr>
          <w:rFonts w:asciiTheme="majorHAnsi" w:hAnsiTheme="majorHAnsi" w:cstheme="majorHAnsi"/>
          <w:sz w:val="24"/>
          <w:szCs w:val="24"/>
        </w:rPr>
        <w:t>add</w:t>
      </w:r>
      <w:r w:rsidR="00DB5CB4" w:rsidRPr="00601FCF">
        <w:rPr>
          <w:rFonts w:asciiTheme="majorHAnsi" w:hAnsiTheme="majorHAnsi" w:cstheme="majorHAnsi"/>
          <w:sz w:val="24"/>
          <w:szCs w:val="24"/>
        </w:rPr>
        <w:t xml:space="preserve"> astrocytes medium, and i</w:t>
      </w:r>
      <w:r w:rsidRPr="00601FCF">
        <w:rPr>
          <w:rFonts w:asciiTheme="majorHAnsi" w:hAnsiTheme="majorHAnsi" w:cstheme="majorHAnsi"/>
          <w:sz w:val="24"/>
          <w:szCs w:val="24"/>
        </w:rPr>
        <w:t xml:space="preserve">ncubate </w:t>
      </w:r>
      <w:r w:rsidR="00DB5CB4" w:rsidRPr="00601FCF">
        <w:rPr>
          <w:rFonts w:asciiTheme="majorHAnsi" w:hAnsiTheme="majorHAnsi" w:cstheme="majorHAnsi"/>
          <w:sz w:val="24"/>
          <w:szCs w:val="24"/>
        </w:rPr>
        <w:t>them a</w:t>
      </w:r>
      <w:r w:rsidRPr="00601FCF">
        <w:rPr>
          <w:rFonts w:asciiTheme="majorHAnsi" w:hAnsiTheme="majorHAnsi" w:cstheme="majorHAnsi"/>
          <w:sz w:val="24"/>
          <w:szCs w:val="24"/>
        </w:rPr>
        <w:t xml:space="preserve">t 37 </w:t>
      </w:r>
      <w:r w:rsidR="00AE7DF2" w:rsidRPr="00601FCF">
        <w:rPr>
          <w:rFonts w:asciiTheme="majorHAnsi" w:hAnsiTheme="majorHAnsi" w:cstheme="majorHAnsi"/>
          <w:sz w:val="24"/>
          <w:szCs w:val="24"/>
        </w:rPr>
        <w:t>°</w:t>
      </w:r>
      <w:r w:rsidR="00331ED1" w:rsidRPr="00601FCF">
        <w:rPr>
          <w:rFonts w:asciiTheme="majorHAnsi" w:hAnsiTheme="majorHAnsi" w:cstheme="majorHAnsi"/>
          <w:sz w:val="24"/>
          <w:szCs w:val="24"/>
        </w:rPr>
        <w:t>C</w:t>
      </w:r>
      <w:r w:rsidRPr="00601FCF">
        <w:rPr>
          <w:rFonts w:asciiTheme="majorHAnsi" w:hAnsiTheme="majorHAnsi" w:cstheme="majorHAnsi"/>
          <w:sz w:val="24"/>
          <w:szCs w:val="24"/>
        </w:rPr>
        <w:t xml:space="preserve"> and 5% CO</w:t>
      </w:r>
      <w:r w:rsidRPr="00601FCF">
        <w:rPr>
          <w:rFonts w:asciiTheme="majorHAnsi" w:hAnsiTheme="majorHAnsi" w:cstheme="majorHAnsi"/>
          <w:sz w:val="24"/>
          <w:szCs w:val="24"/>
          <w:vertAlign w:val="subscript"/>
        </w:rPr>
        <w:t>2</w:t>
      </w:r>
      <w:r w:rsidRPr="00601FCF">
        <w:rPr>
          <w:rFonts w:asciiTheme="majorHAnsi" w:hAnsiTheme="majorHAnsi" w:cstheme="majorHAnsi"/>
          <w:sz w:val="24"/>
          <w:szCs w:val="24"/>
        </w:rPr>
        <w:t>.</w:t>
      </w:r>
    </w:p>
    <w:p w14:paraId="3505CE77" w14:textId="77777777" w:rsidR="00290E3E" w:rsidRPr="00601FCF" w:rsidRDefault="00290E3E" w:rsidP="00541AF5">
      <w:pPr>
        <w:pStyle w:val="ListParagraph"/>
        <w:spacing w:after="0" w:line="240" w:lineRule="auto"/>
        <w:ind w:left="0"/>
        <w:rPr>
          <w:rFonts w:asciiTheme="majorHAnsi" w:hAnsiTheme="majorHAnsi" w:cstheme="majorHAnsi"/>
          <w:sz w:val="24"/>
          <w:szCs w:val="24"/>
          <w:lang w:val="en-US"/>
        </w:rPr>
      </w:pPr>
    </w:p>
    <w:p w14:paraId="3A7FC630" w14:textId="101765FB" w:rsidR="00290E3E" w:rsidRPr="00601FCF" w:rsidRDefault="00290E3E"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 xml:space="preserve">When cells </w:t>
      </w:r>
      <w:r w:rsidR="00726535" w:rsidRPr="00601FCF">
        <w:rPr>
          <w:rFonts w:asciiTheme="majorHAnsi" w:hAnsiTheme="majorHAnsi" w:cstheme="majorHAnsi"/>
          <w:sz w:val="24"/>
          <w:szCs w:val="24"/>
        </w:rPr>
        <w:t>are</w:t>
      </w:r>
      <w:r w:rsidRPr="00601FCF">
        <w:rPr>
          <w:rFonts w:asciiTheme="majorHAnsi" w:hAnsiTheme="majorHAnsi" w:cstheme="majorHAnsi"/>
          <w:sz w:val="24"/>
          <w:szCs w:val="24"/>
        </w:rPr>
        <w:t xml:space="preserve"> </w:t>
      </w:r>
      <w:r w:rsidR="00726535" w:rsidRPr="00601FCF">
        <w:rPr>
          <w:rFonts w:asciiTheme="majorHAnsi" w:hAnsiTheme="majorHAnsi" w:cstheme="majorHAnsi"/>
          <w:sz w:val="24"/>
          <w:szCs w:val="24"/>
        </w:rPr>
        <w:t>confluent</w:t>
      </w:r>
      <w:r w:rsidR="00630081" w:rsidRPr="00601FCF">
        <w:rPr>
          <w:rFonts w:asciiTheme="majorHAnsi" w:hAnsiTheme="majorHAnsi" w:cstheme="majorHAnsi"/>
          <w:sz w:val="24"/>
          <w:szCs w:val="24"/>
        </w:rPr>
        <w:t>,</w:t>
      </w:r>
      <w:r w:rsidRPr="00601FCF">
        <w:rPr>
          <w:rFonts w:asciiTheme="majorHAnsi" w:hAnsiTheme="majorHAnsi" w:cstheme="majorHAnsi"/>
          <w:sz w:val="24"/>
          <w:szCs w:val="24"/>
        </w:rPr>
        <w:t xml:space="preserve"> remove </w:t>
      </w:r>
      <w:r w:rsidR="00AE7DF2" w:rsidRPr="00601FCF">
        <w:rPr>
          <w:rFonts w:asciiTheme="majorHAnsi" w:hAnsiTheme="majorHAnsi" w:cstheme="majorHAnsi"/>
          <w:sz w:val="24"/>
          <w:szCs w:val="24"/>
        </w:rPr>
        <w:t xml:space="preserve">the </w:t>
      </w:r>
      <w:r w:rsidRPr="00601FCF">
        <w:rPr>
          <w:rFonts w:asciiTheme="majorHAnsi" w:hAnsiTheme="majorHAnsi" w:cstheme="majorHAnsi"/>
          <w:sz w:val="24"/>
          <w:szCs w:val="24"/>
        </w:rPr>
        <w:t xml:space="preserve">culture medium and wash with </w:t>
      </w:r>
      <w:r w:rsidR="00726535" w:rsidRPr="00601FCF">
        <w:rPr>
          <w:rFonts w:asciiTheme="majorHAnsi" w:hAnsiTheme="majorHAnsi" w:cstheme="majorHAnsi"/>
          <w:sz w:val="24"/>
          <w:szCs w:val="24"/>
        </w:rPr>
        <w:t>1</w:t>
      </w:r>
      <w:r w:rsidR="00DB5CB4" w:rsidRPr="00601FCF">
        <w:rPr>
          <w:rFonts w:asciiTheme="majorHAnsi" w:hAnsiTheme="majorHAnsi" w:cstheme="majorHAnsi"/>
          <w:sz w:val="24"/>
          <w:szCs w:val="24"/>
        </w:rPr>
        <w:t xml:space="preserve"> mL of </w:t>
      </w:r>
      <w:r w:rsidR="00601FCF" w:rsidRPr="00601FCF">
        <w:rPr>
          <w:rFonts w:asciiTheme="majorHAnsi" w:hAnsiTheme="majorHAnsi" w:cstheme="majorHAnsi"/>
          <w:sz w:val="24"/>
          <w:szCs w:val="24"/>
        </w:rPr>
        <w:t xml:space="preserve">1x </w:t>
      </w:r>
      <w:r w:rsidRPr="00601FCF">
        <w:rPr>
          <w:rFonts w:asciiTheme="majorHAnsi" w:hAnsiTheme="majorHAnsi" w:cstheme="majorHAnsi"/>
          <w:sz w:val="24"/>
          <w:szCs w:val="24"/>
        </w:rPr>
        <w:t>PBS.</w:t>
      </w:r>
    </w:p>
    <w:p w14:paraId="462C5F34" w14:textId="77777777" w:rsidR="00290E3E" w:rsidRPr="00601FCF" w:rsidRDefault="00290E3E" w:rsidP="00541AF5">
      <w:pPr>
        <w:pStyle w:val="ListParagraph"/>
        <w:spacing w:after="0" w:line="240" w:lineRule="auto"/>
        <w:ind w:left="0"/>
        <w:rPr>
          <w:rFonts w:asciiTheme="majorHAnsi" w:hAnsiTheme="majorHAnsi" w:cstheme="majorHAnsi"/>
          <w:sz w:val="24"/>
          <w:szCs w:val="24"/>
          <w:lang w:val="en-US"/>
        </w:rPr>
      </w:pPr>
    </w:p>
    <w:p w14:paraId="0A62E098" w14:textId="6CAFFA17" w:rsidR="00290E3E" w:rsidRPr="00601FCF" w:rsidRDefault="00A772AB"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Deposit</w:t>
      </w:r>
      <w:r w:rsidR="00290E3E" w:rsidRPr="00601FCF">
        <w:rPr>
          <w:rFonts w:asciiTheme="majorHAnsi" w:hAnsiTheme="majorHAnsi" w:cstheme="majorHAnsi"/>
          <w:sz w:val="24"/>
          <w:szCs w:val="24"/>
        </w:rPr>
        <w:t xml:space="preserve"> 200 µL of the </w:t>
      </w:r>
      <w:r w:rsidRPr="00601FCF">
        <w:rPr>
          <w:rFonts w:asciiTheme="majorHAnsi" w:hAnsiTheme="majorHAnsi" w:cstheme="majorHAnsi"/>
          <w:sz w:val="24"/>
          <w:szCs w:val="24"/>
        </w:rPr>
        <w:t>L</w:t>
      </w:r>
      <w:r w:rsidR="00290E3E" w:rsidRPr="00601FCF">
        <w:rPr>
          <w:rFonts w:asciiTheme="majorHAnsi" w:hAnsiTheme="majorHAnsi" w:cstheme="majorHAnsi"/>
          <w:sz w:val="24"/>
          <w:szCs w:val="24"/>
        </w:rPr>
        <w:t>ive/</w:t>
      </w:r>
      <w:r w:rsidRPr="00601FCF">
        <w:rPr>
          <w:rFonts w:asciiTheme="majorHAnsi" w:hAnsiTheme="majorHAnsi" w:cstheme="majorHAnsi"/>
          <w:sz w:val="24"/>
          <w:szCs w:val="24"/>
        </w:rPr>
        <w:t>D</w:t>
      </w:r>
      <w:r w:rsidR="00DB5CB4" w:rsidRPr="00601FCF">
        <w:rPr>
          <w:rFonts w:asciiTheme="majorHAnsi" w:hAnsiTheme="majorHAnsi" w:cstheme="majorHAnsi"/>
          <w:sz w:val="24"/>
          <w:szCs w:val="24"/>
        </w:rPr>
        <w:t>ead reagent, and k</w:t>
      </w:r>
      <w:r w:rsidRPr="00601FCF">
        <w:rPr>
          <w:rFonts w:asciiTheme="majorHAnsi" w:hAnsiTheme="majorHAnsi" w:cstheme="majorHAnsi"/>
          <w:sz w:val="24"/>
          <w:szCs w:val="24"/>
        </w:rPr>
        <w:t xml:space="preserve">eep the dish at 37 </w:t>
      </w:r>
      <w:r w:rsidR="00AE7DF2" w:rsidRPr="00601FCF">
        <w:rPr>
          <w:rFonts w:asciiTheme="majorHAnsi" w:hAnsiTheme="majorHAnsi" w:cstheme="majorHAnsi"/>
          <w:sz w:val="24"/>
          <w:szCs w:val="24"/>
        </w:rPr>
        <w:t>°</w:t>
      </w:r>
      <w:r w:rsidR="00331ED1" w:rsidRPr="00601FCF">
        <w:rPr>
          <w:rFonts w:asciiTheme="majorHAnsi" w:hAnsiTheme="majorHAnsi" w:cstheme="majorHAnsi"/>
          <w:sz w:val="24"/>
          <w:szCs w:val="24"/>
        </w:rPr>
        <w:t>C</w:t>
      </w:r>
      <w:r w:rsidR="00DB5CB4" w:rsidRPr="00601FCF">
        <w:rPr>
          <w:rFonts w:asciiTheme="majorHAnsi" w:hAnsiTheme="majorHAnsi" w:cstheme="majorHAnsi"/>
          <w:sz w:val="24"/>
          <w:szCs w:val="24"/>
        </w:rPr>
        <w:t xml:space="preserve"> for 30 min, protected from light.</w:t>
      </w:r>
    </w:p>
    <w:p w14:paraId="7B04C66E" w14:textId="77777777" w:rsidR="00A772AB" w:rsidRPr="00601FCF" w:rsidRDefault="00A772AB" w:rsidP="00541AF5">
      <w:pPr>
        <w:pStyle w:val="ListParagraph"/>
        <w:spacing w:after="0" w:line="240" w:lineRule="auto"/>
        <w:ind w:left="0"/>
        <w:rPr>
          <w:rFonts w:asciiTheme="majorHAnsi" w:hAnsiTheme="majorHAnsi" w:cstheme="majorHAnsi"/>
          <w:sz w:val="24"/>
          <w:szCs w:val="24"/>
          <w:lang w:val="en-US"/>
        </w:rPr>
      </w:pPr>
    </w:p>
    <w:p w14:paraId="25A2D0E6" w14:textId="741B874A" w:rsidR="00A772AB" w:rsidRPr="00601FCF" w:rsidRDefault="00A772AB"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 xml:space="preserve">Remove the Live/Dead reagent and wash the cells with </w:t>
      </w:r>
      <w:r w:rsidR="00726535" w:rsidRPr="00601FCF">
        <w:rPr>
          <w:rFonts w:asciiTheme="majorHAnsi" w:hAnsiTheme="majorHAnsi" w:cstheme="majorHAnsi"/>
          <w:sz w:val="24"/>
          <w:szCs w:val="24"/>
        </w:rPr>
        <w:t>1</w:t>
      </w:r>
      <w:r w:rsidR="00DB5CB4" w:rsidRPr="00601FCF">
        <w:rPr>
          <w:rFonts w:asciiTheme="majorHAnsi" w:hAnsiTheme="majorHAnsi" w:cstheme="majorHAnsi"/>
          <w:sz w:val="24"/>
          <w:szCs w:val="24"/>
        </w:rPr>
        <w:t xml:space="preserve"> mL of </w:t>
      </w:r>
      <w:r w:rsidR="00601FCF" w:rsidRPr="00601FCF">
        <w:rPr>
          <w:rFonts w:asciiTheme="majorHAnsi" w:hAnsiTheme="majorHAnsi" w:cstheme="majorHAnsi"/>
          <w:sz w:val="24"/>
          <w:szCs w:val="24"/>
        </w:rPr>
        <w:t xml:space="preserve">1x </w:t>
      </w:r>
      <w:r w:rsidRPr="00601FCF">
        <w:rPr>
          <w:rFonts w:asciiTheme="majorHAnsi" w:hAnsiTheme="majorHAnsi" w:cstheme="majorHAnsi"/>
          <w:sz w:val="24"/>
          <w:szCs w:val="24"/>
        </w:rPr>
        <w:t>PBS.</w:t>
      </w:r>
    </w:p>
    <w:p w14:paraId="2C358675" w14:textId="77777777" w:rsidR="00A772AB" w:rsidRPr="00601FCF" w:rsidRDefault="00A772AB" w:rsidP="00541AF5">
      <w:pPr>
        <w:pStyle w:val="ListParagraph"/>
        <w:spacing w:after="0" w:line="240" w:lineRule="auto"/>
        <w:ind w:left="0"/>
        <w:rPr>
          <w:rFonts w:asciiTheme="majorHAnsi" w:hAnsiTheme="majorHAnsi" w:cstheme="majorHAnsi"/>
          <w:sz w:val="24"/>
          <w:szCs w:val="24"/>
          <w:lang w:val="en-US"/>
        </w:rPr>
      </w:pPr>
    </w:p>
    <w:p w14:paraId="18EFC564" w14:textId="5F221A4A" w:rsidR="00DC62D9" w:rsidRPr="00601FCF" w:rsidRDefault="00A772AB"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Take the dish to a confocal microscope coupled with a digital camera</w:t>
      </w:r>
      <w:r w:rsidR="00DB5CB4" w:rsidRPr="00601FCF">
        <w:rPr>
          <w:rFonts w:asciiTheme="majorHAnsi" w:hAnsiTheme="majorHAnsi" w:cstheme="majorHAnsi"/>
          <w:sz w:val="24"/>
          <w:szCs w:val="24"/>
        </w:rPr>
        <w:t>, and use</w:t>
      </w:r>
      <w:r w:rsidR="00DC62D9" w:rsidRPr="00601FCF">
        <w:rPr>
          <w:rFonts w:asciiTheme="majorHAnsi" w:hAnsiTheme="majorHAnsi" w:cstheme="majorHAnsi"/>
          <w:sz w:val="24"/>
          <w:szCs w:val="24"/>
        </w:rPr>
        <w:t xml:space="preserve"> 488 and 570 nm excitation</w:t>
      </w:r>
      <w:r w:rsidR="00DB5CB4" w:rsidRPr="00601FCF">
        <w:rPr>
          <w:rFonts w:asciiTheme="majorHAnsi" w:hAnsiTheme="majorHAnsi" w:cstheme="majorHAnsi"/>
          <w:sz w:val="24"/>
          <w:szCs w:val="24"/>
        </w:rPr>
        <w:t xml:space="preserve"> for image acquirement.</w:t>
      </w:r>
    </w:p>
    <w:p w14:paraId="31D821F8" w14:textId="77777777" w:rsidR="00DC62D9" w:rsidRPr="00601FCF" w:rsidRDefault="00DC62D9" w:rsidP="00541AF5">
      <w:pPr>
        <w:pStyle w:val="ListParagraph"/>
        <w:spacing w:after="0" w:line="240" w:lineRule="auto"/>
        <w:ind w:left="0"/>
        <w:rPr>
          <w:rFonts w:asciiTheme="majorHAnsi" w:hAnsiTheme="majorHAnsi" w:cstheme="majorHAnsi"/>
          <w:sz w:val="24"/>
          <w:szCs w:val="24"/>
          <w:lang w:val="en-US"/>
        </w:rPr>
      </w:pPr>
    </w:p>
    <w:p w14:paraId="150EE93B" w14:textId="3A578531" w:rsidR="00F12F99" w:rsidRPr="00601FCF" w:rsidRDefault="008B3D58"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Calculate the number of viable (green) and dead (red) using a computational software.</w:t>
      </w:r>
    </w:p>
    <w:p w14:paraId="1408BEC5" w14:textId="77777777" w:rsidR="008B3D58" w:rsidRPr="00601FCF" w:rsidRDefault="008B3D58" w:rsidP="00541AF5">
      <w:pPr>
        <w:pStyle w:val="ListParagraph"/>
        <w:spacing w:after="0" w:line="240" w:lineRule="auto"/>
        <w:ind w:left="0"/>
        <w:jc w:val="both"/>
        <w:rPr>
          <w:rFonts w:asciiTheme="majorHAnsi" w:hAnsiTheme="majorHAnsi" w:cstheme="majorHAnsi"/>
          <w:sz w:val="24"/>
          <w:szCs w:val="24"/>
          <w:lang w:val="en-US"/>
        </w:rPr>
      </w:pPr>
    </w:p>
    <w:p w14:paraId="6CD90D8E" w14:textId="5EA503FF" w:rsidR="00EF1476" w:rsidRPr="00601FCF" w:rsidRDefault="00DB5CB4" w:rsidP="00541AF5">
      <w:pPr>
        <w:pStyle w:val="ListParagraph"/>
        <w:numPr>
          <w:ilvl w:val="0"/>
          <w:numId w:val="14"/>
        </w:numPr>
        <w:spacing w:after="0" w:line="240" w:lineRule="auto"/>
        <w:ind w:left="0" w:firstLine="0"/>
        <w:rPr>
          <w:rFonts w:asciiTheme="majorHAnsi" w:hAnsiTheme="majorHAnsi" w:cstheme="majorHAnsi"/>
          <w:b/>
          <w:sz w:val="24"/>
          <w:szCs w:val="24"/>
        </w:rPr>
      </w:pPr>
      <w:r w:rsidRPr="00601FCF">
        <w:rPr>
          <w:rFonts w:asciiTheme="majorHAnsi" w:hAnsiTheme="majorHAnsi" w:cstheme="majorHAnsi"/>
          <w:b/>
          <w:sz w:val="24"/>
          <w:szCs w:val="24"/>
        </w:rPr>
        <w:t>Immunostaining</w:t>
      </w:r>
      <w:r w:rsidR="008B3D58" w:rsidRPr="00601FCF">
        <w:rPr>
          <w:rFonts w:asciiTheme="majorHAnsi" w:hAnsiTheme="majorHAnsi" w:cstheme="majorHAnsi"/>
          <w:b/>
          <w:sz w:val="24"/>
          <w:szCs w:val="24"/>
        </w:rPr>
        <w:t xml:space="preserve"> </w:t>
      </w:r>
      <w:r w:rsidR="00EF1476" w:rsidRPr="00601FCF">
        <w:rPr>
          <w:rFonts w:asciiTheme="majorHAnsi" w:hAnsiTheme="majorHAnsi" w:cstheme="majorHAnsi"/>
          <w:b/>
          <w:sz w:val="24"/>
          <w:szCs w:val="24"/>
        </w:rPr>
        <w:t>of astrocytes</w:t>
      </w:r>
    </w:p>
    <w:p w14:paraId="5DE9F7DF" w14:textId="77777777" w:rsidR="00EF1476" w:rsidRPr="00601FCF" w:rsidRDefault="00EF1476" w:rsidP="00541AF5">
      <w:pPr>
        <w:rPr>
          <w:rFonts w:asciiTheme="majorHAnsi" w:hAnsiTheme="majorHAnsi" w:cstheme="majorHAnsi"/>
        </w:rPr>
      </w:pPr>
    </w:p>
    <w:p w14:paraId="1C8508B4" w14:textId="7E87244D" w:rsidR="00DB5CB4" w:rsidRPr="00601FCF" w:rsidRDefault="00726535" w:rsidP="00541AF5">
      <w:pPr>
        <w:pStyle w:val="ListParagraph"/>
        <w:numPr>
          <w:ilvl w:val="1"/>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G</w:t>
      </w:r>
      <w:r w:rsidR="00DB5CB4" w:rsidRPr="00601FCF">
        <w:rPr>
          <w:rFonts w:asciiTheme="majorHAnsi" w:hAnsiTheme="majorHAnsi" w:cstheme="majorHAnsi"/>
          <w:sz w:val="24"/>
          <w:szCs w:val="24"/>
        </w:rPr>
        <w:t xml:space="preserve">lial fibrillary acidic protein </w:t>
      </w:r>
      <w:r w:rsidRPr="00601FCF">
        <w:rPr>
          <w:rFonts w:asciiTheme="majorHAnsi" w:hAnsiTheme="majorHAnsi" w:cstheme="majorHAnsi"/>
          <w:sz w:val="24"/>
          <w:szCs w:val="24"/>
        </w:rPr>
        <w:t xml:space="preserve">(GFAP) </w:t>
      </w:r>
      <w:r w:rsidR="00DB5CB4" w:rsidRPr="00601FCF">
        <w:rPr>
          <w:rFonts w:asciiTheme="majorHAnsi" w:hAnsiTheme="majorHAnsi" w:cstheme="majorHAnsi"/>
          <w:sz w:val="24"/>
          <w:szCs w:val="24"/>
        </w:rPr>
        <w:t>staining</w:t>
      </w:r>
      <w:r w:rsidRPr="00601FCF">
        <w:rPr>
          <w:rFonts w:asciiTheme="majorHAnsi" w:hAnsiTheme="majorHAnsi" w:cstheme="majorHAnsi"/>
          <w:sz w:val="24"/>
          <w:szCs w:val="24"/>
        </w:rPr>
        <w:t xml:space="preserve"> of 3D bioprinted astrocytes</w:t>
      </w:r>
    </w:p>
    <w:p w14:paraId="36AB9338" w14:textId="4A9D6963" w:rsidR="00DB5CB4" w:rsidRPr="00601FCF" w:rsidRDefault="00DB5CB4" w:rsidP="00541AF5">
      <w:pPr>
        <w:rPr>
          <w:rFonts w:asciiTheme="majorHAnsi" w:hAnsiTheme="majorHAnsi" w:cstheme="majorHAnsi"/>
        </w:rPr>
      </w:pPr>
    </w:p>
    <w:p w14:paraId="6F3B9D2A" w14:textId="77777777" w:rsidR="00DB5CB4" w:rsidRPr="00601FCF" w:rsidRDefault="00DB5CB4" w:rsidP="00541AF5">
      <w:pPr>
        <w:rPr>
          <w:rFonts w:asciiTheme="majorHAnsi" w:hAnsiTheme="majorHAnsi" w:cstheme="majorHAnsi"/>
        </w:rPr>
      </w:pPr>
      <w:r w:rsidRPr="00601FCF">
        <w:rPr>
          <w:rFonts w:asciiTheme="majorHAnsi" w:hAnsiTheme="majorHAnsi" w:cstheme="majorHAnsi"/>
        </w:rPr>
        <w:t>NOTE: To investigate the presence of other cell markers, change the primary antibody accordingly.</w:t>
      </w:r>
    </w:p>
    <w:p w14:paraId="42664FFA" w14:textId="77777777" w:rsidR="00DB5CB4" w:rsidRPr="00601FCF" w:rsidRDefault="00DB5CB4" w:rsidP="00541AF5">
      <w:pPr>
        <w:rPr>
          <w:rFonts w:asciiTheme="majorHAnsi" w:hAnsiTheme="majorHAnsi" w:cstheme="majorHAnsi"/>
        </w:rPr>
      </w:pPr>
    </w:p>
    <w:p w14:paraId="6A16FCD7" w14:textId="5F075478" w:rsidR="00DB5CB4" w:rsidRPr="00601FCF" w:rsidRDefault="00DB5CB4"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 xml:space="preserve">Remove the medium from the well and wash the construct with </w:t>
      </w:r>
      <w:r w:rsidR="00135DB8" w:rsidRPr="00601FCF">
        <w:rPr>
          <w:rFonts w:asciiTheme="majorHAnsi" w:hAnsiTheme="majorHAnsi" w:cstheme="majorHAnsi"/>
          <w:sz w:val="24"/>
          <w:szCs w:val="24"/>
        </w:rPr>
        <w:t>1</w:t>
      </w:r>
      <w:r w:rsidRPr="00601FCF">
        <w:rPr>
          <w:rFonts w:asciiTheme="majorHAnsi" w:hAnsiTheme="majorHAnsi" w:cstheme="majorHAnsi"/>
          <w:sz w:val="24"/>
          <w:szCs w:val="24"/>
        </w:rPr>
        <w:t xml:space="preserve"> mL of </w:t>
      </w:r>
      <w:r w:rsidR="00601FCF" w:rsidRPr="00601FCF">
        <w:rPr>
          <w:rFonts w:asciiTheme="majorHAnsi" w:hAnsiTheme="majorHAnsi" w:cstheme="majorHAnsi"/>
          <w:sz w:val="24"/>
          <w:szCs w:val="24"/>
        </w:rPr>
        <w:t xml:space="preserve">3x </w:t>
      </w:r>
      <w:r w:rsidRPr="00601FCF">
        <w:rPr>
          <w:rFonts w:asciiTheme="majorHAnsi" w:hAnsiTheme="majorHAnsi" w:cstheme="majorHAnsi"/>
          <w:sz w:val="24"/>
          <w:szCs w:val="24"/>
        </w:rPr>
        <w:t>PBS.</w:t>
      </w:r>
    </w:p>
    <w:p w14:paraId="0EEEA7D7"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74A98D83" w14:textId="37406F3D" w:rsidR="00DB5CB4" w:rsidRPr="00601FCF" w:rsidRDefault="00DB5CB4" w:rsidP="00541AF5">
      <w:pPr>
        <w:pStyle w:val="ListParagraph"/>
        <w:numPr>
          <w:ilvl w:val="2"/>
          <w:numId w:val="1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Add 4% paraformaldehyde (PFA) in PBS to the well until the construct is completely covered and leave it for 2 h at 4 </w:t>
      </w:r>
      <w:r w:rsidR="00AE7DF2" w:rsidRPr="00601FCF">
        <w:rPr>
          <w:rFonts w:asciiTheme="majorHAnsi" w:hAnsiTheme="majorHAnsi" w:cstheme="majorHAnsi"/>
          <w:sz w:val="24"/>
          <w:szCs w:val="24"/>
          <w:lang w:val="en-US"/>
        </w:rPr>
        <w:t>°</w:t>
      </w:r>
      <w:r w:rsidRPr="00601FCF">
        <w:rPr>
          <w:rFonts w:asciiTheme="majorHAnsi" w:hAnsiTheme="majorHAnsi" w:cstheme="majorHAnsi"/>
          <w:sz w:val="24"/>
          <w:szCs w:val="24"/>
          <w:lang w:val="en-US"/>
        </w:rPr>
        <w:t>C.</w:t>
      </w:r>
    </w:p>
    <w:p w14:paraId="27A6D373"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460ABC2B" w14:textId="5A89DDC6" w:rsidR="00DB5CB4" w:rsidRPr="00601FCF" w:rsidRDefault="00DB5CB4" w:rsidP="00541AF5">
      <w:pPr>
        <w:pStyle w:val="ListParagraph"/>
        <w:numPr>
          <w:ilvl w:val="2"/>
          <w:numId w:val="1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Remove the PFA and wash the construct with </w:t>
      </w:r>
      <w:r w:rsidR="00135DB8" w:rsidRPr="00601FCF">
        <w:rPr>
          <w:rFonts w:asciiTheme="majorHAnsi" w:hAnsiTheme="majorHAnsi" w:cstheme="majorHAnsi"/>
          <w:sz w:val="24"/>
          <w:szCs w:val="24"/>
          <w:lang w:val="en-US"/>
        </w:rPr>
        <w:t xml:space="preserve">1 mL of </w:t>
      </w:r>
      <w:r w:rsidR="00601FCF" w:rsidRPr="00601FCF">
        <w:rPr>
          <w:rFonts w:asciiTheme="majorHAnsi" w:hAnsiTheme="majorHAnsi" w:cstheme="majorHAnsi"/>
          <w:sz w:val="24"/>
          <w:szCs w:val="24"/>
          <w:lang w:val="en-US"/>
        </w:rPr>
        <w:t xml:space="preserve">3x </w:t>
      </w:r>
      <w:r w:rsidRPr="00601FCF">
        <w:rPr>
          <w:rFonts w:asciiTheme="majorHAnsi" w:hAnsiTheme="majorHAnsi" w:cstheme="majorHAnsi"/>
          <w:sz w:val="24"/>
          <w:szCs w:val="24"/>
          <w:lang w:val="en-US"/>
        </w:rPr>
        <w:t>PBS.</w:t>
      </w:r>
    </w:p>
    <w:p w14:paraId="24E18BD9"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7BBECF95" w14:textId="0A4F326A"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NOTE: This procedure can be paused for several months if </w:t>
      </w:r>
      <w:r w:rsidR="00AE7DF2" w:rsidRPr="00601FCF">
        <w:rPr>
          <w:rFonts w:asciiTheme="majorHAnsi" w:hAnsiTheme="majorHAnsi" w:cstheme="majorHAnsi"/>
          <w:sz w:val="24"/>
          <w:szCs w:val="24"/>
          <w:lang w:val="en-US"/>
        </w:rPr>
        <w:t xml:space="preserve">stored </w:t>
      </w:r>
      <w:r w:rsidRPr="00601FCF">
        <w:rPr>
          <w:rFonts w:asciiTheme="majorHAnsi" w:hAnsiTheme="majorHAnsi" w:cstheme="majorHAnsi"/>
          <w:sz w:val="24"/>
          <w:szCs w:val="24"/>
          <w:lang w:val="en-US"/>
        </w:rPr>
        <w:t xml:space="preserve">at 4 </w:t>
      </w:r>
      <w:r w:rsidR="00AE7DF2" w:rsidRPr="00601FCF">
        <w:rPr>
          <w:rFonts w:asciiTheme="majorHAnsi" w:hAnsiTheme="majorHAnsi" w:cstheme="majorHAnsi"/>
          <w:sz w:val="24"/>
          <w:szCs w:val="24"/>
          <w:lang w:val="en-US"/>
        </w:rPr>
        <w:t>°</w:t>
      </w:r>
      <w:r w:rsidRPr="00601FCF">
        <w:rPr>
          <w:rFonts w:asciiTheme="majorHAnsi" w:hAnsiTheme="majorHAnsi" w:cstheme="majorHAnsi"/>
          <w:sz w:val="24"/>
          <w:szCs w:val="24"/>
          <w:lang w:val="en-US"/>
        </w:rPr>
        <w:t>C in PBS. Make sure the well plate is sealed to avoid PBS evaporation.</w:t>
      </w:r>
    </w:p>
    <w:p w14:paraId="2587E168"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3DE8787A" w14:textId="0C21935B" w:rsidR="00DB5CB4" w:rsidRPr="00601FCF" w:rsidRDefault="00DB5CB4" w:rsidP="00541AF5">
      <w:pPr>
        <w:pStyle w:val="ListParagraph"/>
        <w:numPr>
          <w:ilvl w:val="2"/>
          <w:numId w:val="14"/>
        </w:numPr>
        <w:spacing w:after="0" w:line="240" w:lineRule="auto"/>
        <w:ind w:left="0" w:firstLine="0"/>
        <w:rPr>
          <w:rFonts w:asciiTheme="majorHAnsi" w:hAnsiTheme="majorHAnsi" w:cstheme="majorHAnsi"/>
          <w:sz w:val="24"/>
        </w:rPr>
      </w:pPr>
      <w:r w:rsidRPr="00601FCF">
        <w:rPr>
          <w:rFonts w:asciiTheme="majorHAnsi" w:hAnsiTheme="majorHAnsi" w:cstheme="majorHAnsi"/>
          <w:sz w:val="24"/>
        </w:rPr>
        <w:t>Treat the sample with glycine 0.1 mol/L for 5 min.</w:t>
      </w:r>
    </w:p>
    <w:p w14:paraId="1A62BEBC"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593BE0AD" w14:textId="16568D8E" w:rsidR="00DB5CB4" w:rsidRPr="00601FCF" w:rsidRDefault="00DB5CB4" w:rsidP="00541AF5">
      <w:pPr>
        <w:pStyle w:val="ListParagraph"/>
        <w:numPr>
          <w:ilvl w:val="2"/>
          <w:numId w:val="1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Wash with </w:t>
      </w:r>
      <w:r w:rsidR="00135DB8" w:rsidRPr="00601FCF">
        <w:rPr>
          <w:rFonts w:asciiTheme="majorHAnsi" w:hAnsiTheme="majorHAnsi" w:cstheme="majorHAnsi"/>
          <w:sz w:val="24"/>
          <w:szCs w:val="24"/>
          <w:lang w:val="en-US"/>
        </w:rPr>
        <w:t>1</w:t>
      </w:r>
      <w:r w:rsidR="00E16FF9" w:rsidRPr="00601FCF">
        <w:rPr>
          <w:rFonts w:asciiTheme="majorHAnsi" w:hAnsiTheme="majorHAnsi" w:cstheme="majorHAnsi"/>
          <w:sz w:val="24"/>
          <w:szCs w:val="24"/>
          <w:lang w:val="en-US"/>
        </w:rPr>
        <w:t xml:space="preserve"> mL of </w:t>
      </w:r>
      <w:r w:rsidR="00601FCF" w:rsidRPr="00601FCF">
        <w:rPr>
          <w:rFonts w:asciiTheme="majorHAnsi" w:hAnsiTheme="majorHAnsi" w:cstheme="majorHAnsi"/>
          <w:sz w:val="24"/>
          <w:szCs w:val="24"/>
          <w:lang w:val="en-US"/>
        </w:rPr>
        <w:t xml:space="preserve">1x </w:t>
      </w:r>
      <w:r w:rsidRPr="00601FCF">
        <w:rPr>
          <w:rFonts w:asciiTheme="majorHAnsi" w:hAnsiTheme="majorHAnsi" w:cstheme="majorHAnsi"/>
          <w:sz w:val="24"/>
          <w:szCs w:val="24"/>
          <w:lang w:val="en-US"/>
        </w:rPr>
        <w:t>PBS for 5 min.</w:t>
      </w:r>
    </w:p>
    <w:p w14:paraId="69273765"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208502C6" w14:textId="2588F20C" w:rsidR="00DB5CB4" w:rsidRPr="00601FCF" w:rsidRDefault="00DB5CB4" w:rsidP="00541AF5">
      <w:pPr>
        <w:pStyle w:val="ListParagraph"/>
        <w:numPr>
          <w:ilvl w:val="2"/>
          <w:numId w:val="1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Permeabilize the sample with PBS containing 0.1% Triton X-100 and 10% FBS for 1 h at 25</w:t>
      </w:r>
      <w:r w:rsidR="00AE7DF2" w:rsidRPr="00601FCF">
        <w:rPr>
          <w:rFonts w:asciiTheme="majorHAnsi" w:hAnsiTheme="majorHAnsi" w:cstheme="majorHAnsi"/>
          <w:sz w:val="24"/>
          <w:szCs w:val="24"/>
          <w:lang w:val="en-US"/>
        </w:rPr>
        <w:t xml:space="preserve"> °</w:t>
      </w:r>
      <w:r w:rsidRPr="00601FCF">
        <w:rPr>
          <w:rFonts w:asciiTheme="majorHAnsi" w:hAnsiTheme="majorHAnsi" w:cstheme="majorHAnsi"/>
          <w:sz w:val="24"/>
          <w:szCs w:val="24"/>
          <w:lang w:val="en-US"/>
        </w:rPr>
        <w:t>C under orbital agitation.</w:t>
      </w:r>
    </w:p>
    <w:p w14:paraId="29C81AAE"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7CB45A40" w14:textId="11BA6F75" w:rsidR="00DB5CB4" w:rsidRPr="00601FCF" w:rsidRDefault="00DB5CB4" w:rsidP="00541AF5">
      <w:pPr>
        <w:pStyle w:val="ListParagraph"/>
        <w:numPr>
          <w:ilvl w:val="2"/>
          <w:numId w:val="1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Incubate the construct with chicken anti-GFAP (primary antibody dilution 1:500) at 4 </w:t>
      </w:r>
      <w:r w:rsidR="00AE7DF2" w:rsidRPr="00601FCF">
        <w:rPr>
          <w:rFonts w:asciiTheme="majorHAnsi" w:hAnsiTheme="majorHAnsi" w:cstheme="majorHAnsi"/>
          <w:sz w:val="24"/>
          <w:szCs w:val="24"/>
          <w:lang w:val="en-US"/>
        </w:rPr>
        <w:t>°</w:t>
      </w:r>
      <w:r w:rsidRPr="00601FCF">
        <w:rPr>
          <w:rFonts w:asciiTheme="majorHAnsi" w:hAnsiTheme="majorHAnsi" w:cstheme="majorHAnsi"/>
          <w:sz w:val="24"/>
          <w:szCs w:val="24"/>
          <w:lang w:val="en-US"/>
        </w:rPr>
        <w:t>C overnight.</w:t>
      </w:r>
    </w:p>
    <w:p w14:paraId="2DF74FAC"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03B84E3B" w14:textId="549FA9B2" w:rsidR="00DB5CB4" w:rsidRPr="00601FCF" w:rsidRDefault="00DB5CB4" w:rsidP="00541AF5">
      <w:pPr>
        <w:pStyle w:val="ListParagraph"/>
        <w:numPr>
          <w:ilvl w:val="2"/>
          <w:numId w:val="1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Aspirate the primary antibody and wash the sample with </w:t>
      </w:r>
      <w:r w:rsidR="00135DB8" w:rsidRPr="00601FCF">
        <w:rPr>
          <w:rFonts w:asciiTheme="majorHAnsi" w:hAnsiTheme="majorHAnsi" w:cstheme="majorHAnsi"/>
          <w:sz w:val="24"/>
          <w:szCs w:val="24"/>
          <w:lang w:val="en-US"/>
        </w:rPr>
        <w:t xml:space="preserve">1 mL of </w:t>
      </w:r>
      <w:r w:rsidRPr="00601FCF">
        <w:rPr>
          <w:rFonts w:asciiTheme="majorHAnsi" w:hAnsiTheme="majorHAnsi" w:cstheme="majorHAnsi"/>
          <w:sz w:val="24"/>
          <w:szCs w:val="24"/>
          <w:lang w:val="en-US"/>
        </w:rPr>
        <w:t>PBS for 5 min</w:t>
      </w:r>
      <w:r w:rsidR="00601FCF" w:rsidRPr="00601FCF">
        <w:rPr>
          <w:rFonts w:asciiTheme="majorHAnsi" w:hAnsiTheme="majorHAnsi" w:cstheme="majorHAnsi"/>
          <w:sz w:val="24"/>
          <w:szCs w:val="24"/>
          <w:lang w:val="en-US"/>
        </w:rPr>
        <w:t>,</w:t>
      </w:r>
      <w:r w:rsidRPr="00601FCF">
        <w:rPr>
          <w:rFonts w:asciiTheme="majorHAnsi" w:hAnsiTheme="majorHAnsi" w:cstheme="majorHAnsi"/>
          <w:sz w:val="24"/>
          <w:szCs w:val="24"/>
          <w:lang w:val="en-US"/>
        </w:rPr>
        <w:t xml:space="preserve"> 3</w:t>
      </w:r>
      <w:r w:rsidR="00601FCF" w:rsidRPr="00601FCF">
        <w:rPr>
          <w:rFonts w:asciiTheme="majorHAnsi" w:hAnsiTheme="majorHAnsi" w:cstheme="majorHAnsi"/>
          <w:sz w:val="24"/>
          <w:szCs w:val="24"/>
          <w:lang w:val="en-US"/>
        </w:rPr>
        <w:t xml:space="preserve"> times</w:t>
      </w:r>
      <w:r w:rsidRPr="00601FCF">
        <w:rPr>
          <w:rFonts w:asciiTheme="majorHAnsi" w:hAnsiTheme="majorHAnsi" w:cstheme="majorHAnsi"/>
          <w:sz w:val="24"/>
          <w:szCs w:val="24"/>
          <w:lang w:val="en-US"/>
        </w:rPr>
        <w:t>.</w:t>
      </w:r>
    </w:p>
    <w:p w14:paraId="509DF19E"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564B1F7A" w14:textId="0C3DFBFE"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NOTE: Primary antibody can be reused </w:t>
      </w:r>
      <w:r w:rsidR="00601FCF" w:rsidRPr="00601FCF">
        <w:rPr>
          <w:rFonts w:asciiTheme="majorHAnsi" w:hAnsiTheme="majorHAnsi" w:cstheme="majorHAnsi"/>
          <w:sz w:val="24"/>
          <w:szCs w:val="24"/>
          <w:lang w:val="en-US"/>
        </w:rPr>
        <w:t xml:space="preserve">for </w:t>
      </w:r>
      <w:r w:rsidRPr="00601FCF">
        <w:rPr>
          <w:rFonts w:asciiTheme="majorHAnsi" w:hAnsiTheme="majorHAnsi" w:cstheme="majorHAnsi"/>
          <w:sz w:val="24"/>
          <w:szCs w:val="24"/>
          <w:lang w:val="en-US"/>
        </w:rPr>
        <w:t xml:space="preserve">several times when stored at 4 </w:t>
      </w:r>
      <w:r w:rsidR="00AE7DF2" w:rsidRPr="00601FCF">
        <w:rPr>
          <w:rFonts w:asciiTheme="majorHAnsi" w:hAnsiTheme="majorHAnsi" w:cstheme="majorHAnsi"/>
          <w:sz w:val="24"/>
          <w:szCs w:val="24"/>
          <w:lang w:val="en-US"/>
        </w:rPr>
        <w:t>°</w:t>
      </w:r>
      <w:r w:rsidRPr="00601FCF">
        <w:rPr>
          <w:rFonts w:asciiTheme="majorHAnsi" w:hAnsiTheme="majorHAnsi" w:cstheme="majorHAnsi"/>
          <w:sz w:val="24"/>
          <w:szCs w:val="24"/>
          <w:lang w:val="en-US"/>
        </w:rPr>
        <w:t>C.</w:t>
      </w:r>
    </w:p>
    <w:p w14:paraId="1B036670"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6C7D855E" w14:textId="40F8E915" w:rsidR="00DB5CB4" w:rsidRPr="00601FCF" w:rsidRDefault="00DB5CB4" w:rsidP="00541AF5">
      <w:pPr>
        <w:pStyle w:val="ListParagraph"/>
        <w:numPr>
          <w:ilvl w:val="2"/>
          <w:numId w:val="1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Incubate the sample with </w:t>
      </w:r>
      <w:r w:rsidR="00E16FF9" w:rsidRPr="00601FCF">
        <w:rPr>
          <w:rFonts w:asciiTheme="majorHAnsi" w:hAnsiTheme="majorHAnsi" w:cstheme="majorHAnsi"/>
          <w:sz w:val="24"/>
          <w:szCs w:val="24"/>
          <w:lang w:val="en-US"/>
        </w:rPr>
        <w:t>Alexa fluor 488</w:t>
      </w:r>
      <w:r w:rsidRPr="00601FCF">
        <w:rPr>
          <w:rFonts w:asciiTheme="majorHAnsi" w:hAnsiTheme="majorHAnsi" w:cstheme="majorHAnsi"/>
          <w:sz w:val="24"/>
          <w:szCs w:val="24"/>
          <w:lang w:val="en-US"/>
        </w:rPr>
        <w:t xml:space="preserve">-conjugated anti-chicken (secondary antibody dilution 1:500) and 1 µg/mL DAPI for 1 h at 25 </w:t>
      </w:r>
      <w:r w:rsidR="00AE7DF2" w:rsidRPr="00601FCF">
        <w:rPr>
          <w:rFonts w:asciiTheme="majorHAnsi" w:hAnsiTheme="majorHAnsi" w:cstheme="majorHAnsi"/>
          <w:sz w:val="24"/>
          <w:szCs w:val="24"/>
          <w:lang w:val="en-US"/>
        </w:rPr>
        <w:t>°</w:t>
      </w:r>
      <w:r w:rsidRPr="00601FCF">
        <w:rPr>
          <w:rFonts w:asciiTheme="majorHAnsi" w:hAnsiTheme="majorHAnsi" w:cstheme="majorHAnsi"/>
          <w:sz w:val="24"/>
          <w:szCs w:val="24"/>
          <w:lang w:val="en-US"/>
        </w:rPr>
        <w:t>C under orbital agitation.</w:t>
      </w:r>
    </w:p>
    <w:p w14:paraId="26724735"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09229100"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NOTE: Keep the sample protected from light.</w:t>
      </w:r>
    </w:p>
    <w:p w14:paraId="0E217130"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p>
    <w:p w14:paraId="30DEDC2A" w14:textId="704789BA" w:rsidR="00B727B8" w:rsidRPr="00601FCF" w:rsidRDefault="00DB5CB4" w:rsidP="00541AF5">
      <w:pPr>
        <w:pStyle w:val="ListParagraph"/>
        <w:numPr>
          <w:ilvl w:val="2"/>
          <w:numId w:val="1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 xml:space="preserve">Wash the sample with </w:t>
      </w:r>
      <w:r w:rsidR="00135DB8" w:rsidRPr="00601FCF">
        <w:rPr>
          <w:rFonts w:asciiTheme="majorHAnsi" w:hAnsiTheme="majorHAnsi" w:cstheme="majorHAnsi"/>
          <w:sz w:val="24"/>
          <w:szCs w:val="24"/>
          <w:lang w:val="en-US"/>
        </w:rPr>
        <w:t>1</w:t>
      </w:r>
      <w:r w:rsidR="00E16FF9" w:rsidRPr="00601FCF">
        <w:rPr>
          <w:rFonts w:asciiTheme="majorHAnsi" w:hAnsiTheme="majorHAnsi" w:cstheme="majorHAnsi"/>
          <w:sz w:val="24"/>
          <w:szCs w:val="24"/>
          <w:lang w:val="en-US"/>
        </w:rPr>
        <w:t xml:space="preserve"> mL of</w:t>
      </w:r>
      <w:r w:rsidR="00B727B8" w:rsidRPr="00601FCF">
        <w:rPr>
          <w:rFonts w:asciiTheme="majorHAnsi" w:hAnsiTheme="majorHAnsi" w:cstheme="majorHAnsi"/>
          <w:sz w:val="24"/>
          <w:szCs w:val="24"/>
          <w:lang w:val="en-US"/>
        </w:rPr>
        <w:t xml:space="preserve"> PBS for 5 min</w:t>
      </w:r>
      <w:r w:rsidR="00601FCF" w:rsidRPr="00601FCF">
        <w:rPr>
          <w:rFonts w:asciiTheme="majorHAnsi" w:hAnsiTheme="majorHAnsi" w:cstheme="majorHAnsi"/>
          <w:sz w:val="24"/>
          <w:szCs w:val="24"/>
          <w:lang w:val="en-US"/>
        </w:rPr>
        <w:t>,</w:t>
      </w:r>
      <w:r w:rsidR="00B727B8" w:rsidRPr="00601FCF">
        <w:rPr>
          <w:rFonts w:asciiTheme="majorHAnsi" w:hAnsiTheme="majorHAnsi" w:cstheme="majorHAnsi"/>
          <w:sz w:val="24"/>
          <w:szCs w:val="24"/>
          <w:lang w:val="en-US"/>
        </w:rPr>
        <w:t xml:space="preserve"> 3</w:t>
      </w:r>
      <w:r w:rsidR="00601FCF" w:rsidRPr="00601FCF">
        <w:rPr>
          <w:rFonts w:asciiTheme="majorHAnsi" w:hAnsiTheme="majorHAnsi" w:cstheme="majorHAnsi"/>
          <w:sz w:val="24"/>
          <w:szCs w:val="24"/>
          <w:lang w:val="en-US"/>
        </w:rPr>
        <w:t xml:space="preserve"> times</w:t>
      </w:r>
      <w:r w:rsidR="00B727B8" w:rsidRPr="00601FCF">
        <w:rPr>
          <w:rFonts w:asciiTheme="majorHAnsi" w:hAnsiTheme="majorHAnsi" w:cstheme="majorHAnsi"/>
          <w:sz w:val="24"/>
          <w:szCs w:val="24"/>
          <w:lang w:val="en-US"/>
        </w:rPr>
        <w:t>.</w:t>
      </w:r>
    </w:p>
    <w:p w14:paraId="75ED9764" w14:textId="77777777" w:rsidR="00B727B8" w:rsidRPr="00601FCF" w:rsidRDefault="00B727B8" w:rsidP="00541AF5">
      <w:pPr>
        <w:pStyle w:val="ListParagraph"/>
        <w:spacing w:after="0" w:line="240" w:lineRule="auto"/>
        <w:ind w:left="0"/>
        <w:jc w:val="both"/>
        <w:rPr>
          <w:rFonts w:asciiTheme="majorHAnsi" w:hAnsiTheme="majorHAnsi" w:cstheme="majorHAnsi"/>
          <w:sz w:val="24"/>
          <w:szCs w:val="24"/>
          <w:lang w:val="en-US"/>
        </w:rPr>
      </w:pPr>
    </w:p>
    <w:p w14:paraId="4C3B4B33" w14:textId="4228B0F7" w:rsidR="00DB5CB4" w:rsidRPr="00601FCF" w:rsidRDefault="00B727B8" w:rsidP="00541AF5">
      <w:pPr>
        <w:pStyle w:val="ListParagraph"/>
        <w:numPr>
          <w:ilvl w:val="2"/>
          <w:numId w:val="14"/>
        </w:numPr>
        <w:spacing w:after="0" w:line="240" w:lineRule="auto"/>
        <w:ind w:left="0" w:firstLine="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T</w:t>
      </w:r>
      <w:r w:rsidR="00DB5CB4" w:rsidRPr="00601FCF">
        <w:rPr>
          <w:rFonts w:asciiTheme="majorHAnsi" w:hAnsiTheme="majorHAnsi" w:cstheme="majorHAnsi"/>
          <w:sz w:val="24"/>
          <w:szCs w:val="24"/>
          <w:lang w:val="en-US"/>
        </w:rPr>
        <w:t xml:space="preserve">ransfer </w:t>
      </w:r>
      <w:r w:rsidRPr="00601FCF">
        <w:rPr>
          <w:rFonts w:asciiTheme="majorHAnsi" w:hAnsiTheme="majorHAnsi" w:cstheme="majorHAnsi"/>
          <w:sz w:val="24"/>
          <w:szCs w:val="24"/>
          <w:lang w:val="en-US"/>
        </w:rPr>
        <w:t xml:space="preserve">the construct </w:t>
      </w:r>
      <w:r w:rsidR="00DB5CB4" w:rsidRPr="00601FCF">
        <w:rPr>
          <w:rFonts w:asciiTheme="majorHAnsi" w:hAnsiTheme="majorHAnsi" w:cstheme="majorHAnsi"/>
          <w:sz w:val="24"/>
          <w:szCs w:val="24"/>
          <w:lang w:val="en-US"/>
        </w:rPr>
        <w:t xml:space="preserve">to a </w:t>
      </w:r>
      <w:r w:rsidRPr="00601FCF">
        <w:rPr>
          <w:rFonts w:asciiTheme="majorHAnsi" w:hAnsiTheme="majorHAnsi" w:cstheme="majorHAnsi"/>
          <w:sz w:val="24"/>
          <w:szCs w:val="24"/>
          <w:lang w:val="en-US"/>
        </w:rPr>
        <w:t xml:space="preserve">35 mm </w:t>
      </w:r>
      <w:r w:rsidR="00DB5CB4" w:rsidRPr="00601FCF">
        <w:rPr>
          <w:rFonts w:asciiTheme="majorHAnsi" w:hAnsiTheme="majorHAnsi" w:cstheme="majorHAnsi"/>
          <w:sz w:val="24"/>
          <w:szCs w:val="24"/>
          <w:lang w:val="en-US"/>
        </w:rPr>
        <w:t>confocal dish.</w:t>
      </w:r>
    </w:p>
    <w:p w14:paraId="19C0C3AA" w14:textId="77777777" w:rsidR="00DB5CB4" w:rsidRPr="00601FCF" w:rsidRDefault="00DB5CB4" w:rsidP="00541AF5">
      <w:pPr>
        <w:pStyle w:val="ListParagraph"/>
        <w:spacing w:after="0" w:line="240" w:lineRule="auto"/>
        <w:ind w:left="0"/>
        <w:rPr>
          <w:rFonts w:asciiTheme="majorHAnsi" w:hAnsiTheme="majorHAnsi" w:cstheme="majorHAnsi"/>
          <w:sz w:val="24"/>
          <w:szCs w:val="24"/>
          <w:lang w:val="en-US"/>
        </w:rPr>
      </w:pPr>
    </w:p>
    <w:p w14:paraId="131F05F6" w14:textId="77777777" w:rsidR="00DB5CB4" w:rsidRPr="00601FCF" w:rsidRDefault="00DB5CB4"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NOTE: Make sure the dish is well sealed to prevent the sample from drying out.</w:t>
      </w:r>
    </w:p>
    <w:p w14:paraId="000F9861" w14:textId="43BCB940" w:rsidR="00DB5CB4" w:rsidRPr="00601FCF" w:rsidRDefault="00DB5CB4" w:rsidP="00541AF5">
      <w:pPr>
        <w:rPr>
          <w:rFonts w:asciiTheme="majorHAnsi" w:hAnsiTheme="majorHAnsi" w:cstheme="majorHAnsi"/>
        </w:rPr>
      </w:pPr>
    </w:p>
    <w:p w14:paraId="27307F56" w14:textId="037B8F33" w:rsidR="00726535" w:rsidRPr="00601FCF" w:rsidRDefault="00726535" w:rsidP="00541AF5">
      <w:pPr>
        <w:pStyle w:val="ListParagraph"/>
        <w:numPr>
          <w:ilvl w:val="1"/>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Glial fibrillary acidic protein (GFAP) staining of 2D astrocytes culture</w:t>
      </w:r>
    </w:p>
    <w:p w14:paraId="0A91CE2D" w14:textId="363136EC" w:rsidR="00726535" w:rsidRPr="00601FCF" w:rsidRDefault="00726535" w:rsidP="00541AF5">
      <w:pPr>
        <w:rPr>
          <w:rFonts w:asciiTheme="majorHAnsi" w:hAnsiTheme="majorHAnsi" w:cstheme="majorHAnsi"/>
        </w:rPr>
      </w:pPr>
    </w:p>
    <w:p w14:paraId="66D545E2" w14:textId="4FF052F6" w:rsidR="00726535" w:rsidRPr="00601FCF" w:rsidRDefault="00726535"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Seed 0.5</w:t>
      </w:r>
      <w:r w:rsidR="00AE7DF2" w:rsidRPr="00601FCF">
        <w:rPr>
          <w:rFonts w:asciiTheme="majorHAnsi" w:hAnsiTheme="majorHAnsi" w:cstheme="majorHAnsi"/>
          <w:sz w:val="24"/>
          <w:szCs w:val="24"/>
        </w:rPr>
        <w:t xml:space="preserve"> </w:t>
      </w:r>
      <w:r w:rsidRPr="00601FCF">
        <w:rPr>
          <w:rFonts w:asciiTheme="majorHAnsi" w:hAnsiTheme="majorHAnsi" w:cstheme="majorHAnsi"/>
          <w:sz w:val="24"/>
          <w:szCs w:val="24"/>
        </w:rPr>
        <w:t>x</w:t>
      </w:r>
      <w:r w:rsidR="00AE7DF2" w:rsidRPr="00601FCF">
        <w:rPr>
          <w:rFonts w:asciiTheme="majorHAnsi" w:hAnsiTheme="majorHAnsi" w:cstheme="majorHAnsi"/>
          <w:sz w:val="24"/>
          <w:szCs w:val="24"/>
        </w:rPr>
        <w:t xml:space="preserve"> </w:t>
      </w:r>
      <w:r w:rsidRPr="00601FCF">
        <w:rPr>
          <w:rFonts w:asciiTheme="majorHAnsi" w:hAnsiTheme="majorHAnsi" w:cstheme="majorHAnsi"/>
          <w:sz w:val="24"/>
          <w:szCs w:val="24"/>
        </w:rPr>
        <w:t>10</w:t>
      </w:r>
      <w:r w:rsidRPr="00601FCF">
        <w:rPr>
          <w:rFonts w:asciiTheme="majorHAnsi" w:hAnsiTheme="majorHAnsi" w:cstheme="majorHAnsi"/>
          <w:sz w:val="24"/>
          <w:szCs w:val="24"/>
          <w:vertAlign w:val="superscript"/>
        </w:rPr>
        <w:t>6</w:t>
      </w:r>
      <w:r w:rsidRPr="00601FCF">
        <w:rPr>
          <w:rFonts w:asciiTheme="majorHAnsi" w:hAnsiTheme="majorHAnsi" w:cstheme="majorHAnsi"/>
          <w:sz w:val="24"/>
          <w:szCs w:val="24"/>
        </w:rPr>
        <w:t xml:space="preserve"> astrocytes (passage 1</w:t>
      </w:r>
      <w:r w:rsidR="00AE7DF2" w:rsidRPr="00601FCF">
        <w:rPr>
          <w:rFonts w:asciiTheme="majorHAnsi" w:hAnsiTheme="majorHAnsi" w:cstheme="majorHAnsi"/>
          <w:sz w:val="24"/>
          <w:szCs w:val="24"/>
        </w:rPr>
        <w:t>–</w:t>
      </w:r>
      <w:r w:rsidRPr="00601FCF">
        <w:rPr>
          <w:rFonts w:asciiTheme="majorHAnsi" w:hAnsiTheme="majorHAnsi" w:cstheme="majorHAnsi"/>
          <w:sz w:val="24"/>
          <w:szCs w:val="24"/>
        </w:rPr>
        <w:t xml:space="preserve">3) in a 35 mm confocal dish, add astrocytes medium, and incubate them at 37 </w:t>
      </w:r>
      <w:r w:rsidR="00AE7DF2" w:rsidRPr="00601FCF">
        <w:rPr>
          <w:rFonts w:asciiTheme="majorHAnsi" w:hAnsiTheme="majorHAnsi" w:cstheme="majorHAnsi"/>
          <w:sz w:val="24"/>
          <w:szCs w:val="24"/>
        </w:rPr>
        <w:t>°</w:t>
      </w:r>
      <w:r w:rsidRPr="00601FCF">
        <w:rPr>
          <w:rFonts w:asciiTheme="majorHAnsi" w:hAnsiTheme="majorHAnsi" w:cstheme="majorHAnsi"/>
          <w:sz w:val="24"/>
          <w:szCs w:val="24"/>
        </w:rPr>
        <w:t>C and 5% CO</w:t>
      </w:r>
      <w:r w:rsidRPr="00601FCF">
        <w:rPr>
          <w:rFonts w:asciiTheme="majorHAnsi" w:hAnsiTheme="majorHAnsi" w:cstheme="majorHAnsi"/>
          <w:sz w:val="24"/>
          <w:szCs w:val="24"/>
          <w:vertAlign w:val="subscript"/>
        </w:rPr>
        <w:t>2</w:t>
      </w:r>
      <w:r w:rsidRPr="00601FCF">
        <w:rPr>
          <w:rFonts w:asciiTheme="majorHAnsi" w:hAnsiTheme="majorHAnsi" w:cstheme="majorHAnsi"/>
          <w:sz w:val="24"/>
          <w:szCs w:val="24"/>
        </w:rPr>
        <w:t>.</w:t>
      </w:r>
    </w:p>
    <w:p w14:paraId="1EE6EF4E" w14:textId="77777777" w:rsidR="00726535" w:rsidRPr="00601FCF" w:rsidRDefault="00726535" w:rsidP="00541AF5">
      <w:pPr>
        <w:pStyle w:val="ListParagraph"/>
        <w:spacing w:after="0" w:line="240" w:lineRule="auto"/>
        <w:ind w:left="0"/>
        <w:rPr>
          <w:rFonts w:asciiTheme="majorHAnsi" w:hAnsiTheme="majorHAnsi" w:cstheme="majorHAnsi"/>
          <w:sz w:val="24"/>
          <w:szCs w:val="24"/>
          <w:lang w:val="en-US"/>
        </w:rPr>
      </w:pPr>
    </w:p>
    <w:p w14:paraId="1C775503" w14:textId="2CB31601" w:rsidR="00726535" w:rsidRPr="00601FCF" w:rsidRDefault="00726535"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 xml:space="preserve">When </w:t>
      </w:r>
      <w:r w:rsidR="00AE7DF2" w:rsidRPr="00601FCF">
        <w:rPr>
          <w:rFonts w:asciiTheme="majorHAnsi" w:hAnsiTheme="majorHAnsi" w:cstheme="majorHAnsi"/>
          <w:sz w:val="24"/>
          <w:szCs w:val="24"/>
        </w:rPr>
        <w:t xml:space="preserve">the </w:t>
      </w:r>
      <w:r w:rsidRPr="00601FCF">
        <w:rPr>
          <w:rFonts w:asciiTheme="majorHAnsi" w:hAnsiTheme="majorHAnsi" w:cstheme="majorHAnsi"/>
          <w:sz w:val="24"/>
          <w:szCs w:val="24"/>
        </w:rPr>
        <w:t xml:space="preserve">cells are confluent, remove </w:t>
      </w:r>
      <w:r w:rsidR="001C5787" w:rsidRPr="00601FCF">
        <w:rPr>
          <w:rFonts w:asciiTheme="majorHAnsi" w:hAnsiTheme="majorHAnsi" w:cstheme="majorHAnsi"/>
          <w:sz w:val="24"/>
          <w:szCs w:val="24"/>
        </w:rPr>
        <w:t xml:space="preserve">the </w:t>
      </w:r>
      <w:r w:rsidRPr="00601FCF">
        <w:rPr>
          <w:rFonts w:asciiTheme="majorHAnsi" w:hAnsiTheme="majorHAnsi" w:cstheme="majorHAnsi"/>
          <w:sz w:val="24"/>
          <w:szCs w:val="24"/>
        </w:rPr>
        <w:t xml:space="preserve">culture medium and wash them with 1 mL of </w:t>
      </w:r>
      <w:r w:rsidR="00601FCF" w:rsidRPr="00601FCF">
        <w:rPr>
          <w:rFonts w:asciiTheme="majorHAnsi" w:hAnsiTheme="majorHAnsi" w:cstheme="majorHAnsi"/>
          <w:sz w:val="24"/>
          <w:szCs w:val="24"/>
        </w:rPr>
        <w:t xml:space="preserve">1x </w:t>
      </w:r>
      <w:r w:rsidRPr="00601FCF">
        <w:rPr>
          <w:rFonts w:asciiTheme="majorHAnsi" w:hAnsiTheme="majorHAnsi" w:cstheme="majorHAnsi"/>
          <w:sz w:val="24"/>
          <w:szCs w:val="24"/>
        </w:rPr>
        <w:t>PBS.</w:t>
      </w:r>
    </w:p>
    <w:p w14:paraId="2905071E" w14:textId="77777777" w:rsidR="00726535" w:rsidRPr="00601FCF" w:rsidRDefault="00726535" w:rsidP="00541AF5">
      <w:pPr>
        <w:pStyle w:val="ListParagraph"/>
        <w:spacing w:after="0" w:line="240" w:lineRule="auto"/>
        <w:ind w:left="0"/>
        <w:rPr>
          <w:rFonts w:asciiTheme="majorHAnsi" w:hAnsiTheme="majorHAnsi" w:cstheme="majorHAnsi"/>
          <w:sz w:val="24"/>
          <w:szCs w:val="24"/>
          <w:lang w:val="en-US"/>
        </w:rPr>
      </w:pPr>
    </w:p>
    <w:p w14:paraId="3A1BB513" w14:textId="16E3D39B" w:rsidR="00726535" w:rsidRPr="00601FCF" w:rsidRDefault="00B727B8"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 xml:space="preserve">Repeat steps </w:t>
      </w:r>
      <w:r w:rsidR="00601FCF" w:rsidRPr="00601FCF">
        <w:rPr>
          <w:rFonts w:asciiTheme="majorHAnsi" w:hAnsiTheme="majorHAnsi" w:cstheme="majorHAnsi"/>
          <w:sz w:val="24"/>
          <w:szCs w:val="24"/>
        </w:rPr>
        <w:t>8</w:t>
      </w:r>
      <w:r w:rsidRPr="00601FCF">
        <w:rPr>
          <w:rFonts w:asciiTheme="majorHAnsi" w:hAnsiTheme="majorHAnsi" w:cstheme="majorHAnsi"/>
          <w:sz w:val="24"/>
          <w:szCs w:val="24"/>
        </w:rPr>
        <w:t>.1.2–</w:t>
      </w:r>
      <w:r w:rsidR="00601FCF" w:rsidRPr="00601FCF">
        <w:rPr>
          <w:rFonts w:asciiTheme="majorHAnsi" w:hAnsiTheme="majorHAnsi" w:cstheme="majorHAnsi"/>
          <w:sz w:val="24"/>
          <w:szCs w:val="24"/>
        </w:rPr>
        <w:t>8</w:t>
      </w:r>
      <w:r w:rsidRPr="00601FCF">
        <w:rPr>
          <w:rFonts w:asciiTheme="majorHAnsi" w:hAnsiTheme="majorHAnsi" w:cstheme="majorHAnsi"/>
          <w:sz w:val="24"/>
          <w:szCs w:val="24"/>
        </w:rPr>
        <w:t>.1.10.</w:t>
      </w:r>
    </w:p>
    <w:p w14:paraId="49836DB8" w14:textId="77777777" w:rsidR="00B727B8" w:rsidRPr="00601FCF" w:rsidRDefault="00B727B8" w:rsidP="00541AF5">
      <w:pPr>
        <w:rPr>
          <w:rFonts w:asciiTheme="majorHAnsi" w:hAnsiTheme="majorHAnsi" w:cstheme="majorHAnsi"/>
        </w:rPr>
      </w:pPr>
    </w:p>
    <w:p w14:paraId="7F961B7E" w14:textId="0B324F84" w:rsidR="00BB0522" w:rsidRPr="00601FCF" w:rsidRDefault="00BB0522" w:rsidP="00541AF5">
      <w:pPr>
        <w:pStyle w:val="ListParagraph"/>
        <w:numPr>
          <w:ilvl w:val="1"/>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Astrocytes cytoskeleton staining</w:t>
      </w:r>
    </w:p>
    <w:p w14:paraId="78A40C8C" w14:textId="77777777" w:rsidR="00E16FF9" w:rsidRPr="00601FCF" w:rsidRDefault="00E16FF9" w:rsidP="00541AF5">
      <w:pPr>
        <w:rPr>
          <w:rFonts w:asciiTheme="majorHAnsi" w:hAnsiTheme="majorHAnsi" w:cstheme="majorHAnsi"/>
        </w:rPr>
      </w:pPr>
    </w:p>
    <w:p w14:paraId="48823CE9" w14:textId="241E6505" w:rsidR="00E16FF9" w:rsidRPr="00601FCF" w:rsidRDefault="00E16FF9"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 xml:space="preserve">Repeat steps </w:t>
      </w:r>
      <w:r w:rsidR="00601FCF" w:rsidRPr="00601FCF">
        <w:rPr>
          <w:rFonts w:asciiTheme="majorHAnsi" w:hAnsiTheme="majorHAnsi" w:cstheme="majorHAnsi"/>
          <w:sz w:val="24"/>
          <w:szCs w:val="24"/>
        </w:rPr>
        <w:t>8</w:t>
      </w:r>
      <w:r w:rsidRPr="00601FCF">
        <w:rPr>
          <w:rFonts w:asciiTheme="majorHAnsi" w:hAnsiTheme="majorHAnsi" w:cstheme="majorHAnsi"/>
          <w:sz w:val="24"/>
          <w:szCs w:val="24"/>
        </w:rPr>
        <w:t>.1.1–</w:t>
      </w:r>
      <w:r w:rsidR="00601FCF" w:rsidRPr="00601FCF">
        <w:rPr>
          <w:rFonts w:asciiTheme="majorHAnsi" w:hAnsiTheme="majorHAnsi" w:cstheme="majorHAnsi"/>
          <w:sz w:val="24"/>
          <w:szCs w:val="24"/>
        </w:rPr>
        <w:t>8</w:t>
      </w:r>
      <w:r w:rsidR="00B727B8" w:rsidRPr="00601FCF">
        <w:rPr>
          <w:rFonts w:asciiTheme="majorHAnsi" w:hAnsiTheme="majorHAnsi" w:cstheme="majorHAnsi"/>
          <w:sz w:val="24"/>
          <w:szCs w:val="24"/>
        </w:rPr>
        <w:t>.1.6</w:t>
      </w:r>
      <w:r w:rsidRPr="00601FCF">
        <w:rPr>
          <w:rFonts w:asciiTheme="majorHAnsi" w:hAnsiTheme="majorHAnsi" w:cstheme="majorHAnsi"/>
          <w:sz w:val="24"/>
          <w:szCs w:val="24"/>
        </w:rPr>
        <w:t>.</w:t>
      </w:r>
    </w:p>
    <w:p w14:paraId="452F9EFD" w14:textId="77777777" w:rsidR="00E16FF9" w:rsidRPr="00601FCF" w:rsidRDefault="00E16FF9" w:rsidP="00541AF5">
      <w:pPr>
        <w:pStyle w:val="ListParagraph"/>
        <w:spacing w:after="0" w:line="240" w:lineRule="auto"/>
        <w:ind w:left="0"/>
        <w:jc w:val="both"/>
        <w:rPr>
          <w:rFonts w:asciiTheme="majorHAnsi" w:hAnsiTheme="majorHAnsi" w:cstheme="majorHAnsi"/>
          <w:sz w:val="24"/>
          <w:szCs w:val="24"/>
          <w:highlight w:val="yellow"/>
          <w:lang w:val="en-US"/>
        </w:rPr>
      </w:pPr>
    </w:p>
    <w:p w14:paraId="073DF10C" w14:textId="7341AEFB" w:rsidR="00BB0522" w:rsidRPr="00601FCF" w:rsidRDefault="00BB0522"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Add 200 µL of 50 µg/mL of fluorescent</w:t>
      </w:r>
      <w:r w:rsidR="00331ED1" w:rsidRPr="00601FCF">
        <w:rPr>
          <w:rFonts w:asciiTheme="majorHAnsi" w:hAnsiTheme="majorHAnsi" w:cstheme="majorHAnsi"/>
          <w:sz w:val="24"/>
          <w:szCs w:val="24"/>
        </w:rPr>
        <w:t>-conjugated</w:t>
      </w:r>
      <w:r w:rsidRPr="00601FCF">
        <w:rPr>
          <w:rFonts w:asciiTheme="majorHAnsi" w:hAnsiTheme="majorHAnsi" w:cstheme="majorHAnsi"/>
          <w:sz w:val="24"/>
          <w:szCs w:val="24"/>
        </w:rPr>
        <w:t xml:space="preserve"> phalloidin solution in PBS and 1 µg/mL </w:t>
      </w:r>
      <w:r w:rsidR="00135DB8" w:rsidRPr="00601FCF">
        <w:rPr>
          <w:rFonts w:asciiTheme="majorHAnsi" w:hAnsiTheme="majorHAnsi" w:cstheme="majorHAnsi"/>
          <w:sz w:val="24"/>
          <w:szCs w:val="24"/>
        </w:rPr>
        <w:t xml:space="preserve">of </w:t>
      </w:r>
      <w:r w:rsidRPr="00601FCF">
        <w:rPr>
          <w:rFonts w:asciiTheme="majorHAnsi" w:hAnsiTheme="majorHAnsi" w:cstheme="majorHAnsi"/>
          <w:sz w:val="24"/>
          <w:szCs w:val="24"/>
        </w:rPr>
        <w:t>DAP</w:t>
      </w:r>
      <w:r w:rsidR="00A96479" w:rsidRPr="00601FCF">
        <w:rPr>
          <w:rFonts w:asciiTheme="majorHAnsi" w:hAnsiTheme="majorHAnsi" w:cstheme="majorHAnsi"/>
          <w:sz w:val="24"/>
          <w:szCs w:val="24"/>
        </w:rPr>
        <w:t>I over the construct.</w:t>
      </w:r>
    </w:p>
    <w:p w14:paraId="4D333485" w14:textId="77777777" w:rsidR="00BB0522" w:rsidRPr="00601FCF" w:rsidRDefault="00BB0522" w:rsidP="00541AF5">
      <w:pPr>
        <w:pStyle w:val="ListParagraph"/>
        <w:spacing w:after="0" w:line="240" w:lineRule="auto"/>
        <w:ind w:left="0"/>
        <w:rPr>
          <w:rFonts w:asciiTheme="majorHAnsi" w:hAnsiTheme="majorHAnsi" w:cstheme="majorHAnsi"/>
          <w:sz w:val="24"/>
          <w:szCs w:val="24"/>
          <w:lang w:val="en-US"/>
        </w:rPr>
      </w:pPr>
    </w:p>
    <w:p w14:paraId="15DEB8F8" w14:textId="3D1643D6" w:rsidR="00BB0522" w:rsidRPr="00601FCF" w:rsidRDefault="00BB0522"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 xml:space="preserve">Incubate for 1 h at 25 </w:t>
      </w:r>
      <w:r w:rsidR="000D12B3" w:rsidRPr="00601FCF">
        <w:rPr>
          <w:rFonts w:asciiTheme="majorHAnsi" w:hAnsiTheme="majorHAnsi" w:cstheme="majorHAnsi"/>
          <w:sz w:val="24"/>
          <w:szCs w:val="24"/>
        </w:rPr>
        <w:t>°</w:t>
      </w:r>
      <w:r w:rsidR="00331ED1" w:rsidRPr="00601FCF">
        <w:rPr>
          <w:rFonts w:asciiTheme="majorHAnsi" w:hAnsiTheme="majorHAnsi" w:cstheme="majorHAnsi"/>
          <w:sz w:val="24"/>
          <w:szCs w:val="24"/>
        </w:rPr>
        <w:t>C</w:t>
      </w:r>
      <w:r w:rsidRPr="00601FCF">
        <w:rPr>
          <w:rFonts w:asciiTheme="majorHAnsi" w:hAnsiTheme="majorHAnsi" w:cstheme="majorHAnsi"/>
          <w:sz w:val="24"/>
          <w:szCs w:val="24"/>
        </w:rPr>
        <w:t xml:space="preserve"> </w:t>
      </w:r>
      <w:r w:rsidR="00E16FF9" w:rsidRPr="00601FCF">
        <w:rPr>
          <w:rFonts w:asciiTheme="majorHAnsi" w:hAnsiTheme="majorHAnsi" w:cstheme="majorHAnsi"/>
          <w:sz w:val="24"/>
          <w:szCs w:val="24"/>
        </w:rPr>
        <w:t>under orbital agitation, keeping the</w:t>
      </w:r>
      <w:r w:rsidRPr="00601FCF">
        <w:rPr>
          <w:rFonts w:asciiTheme="majorHAnsi" w:hAnsiTheme="majorHAnsi" w:cstheme="majorHAnsi"/>
          <w:sz w:val="24"/>
          <w:szCs w:val="24"/>
        </w:rPr>
        <w:t xml:space="preserve"> sample protected from light.</w:t>
      </w:r>
    </w:p>
    <w:p w14:paraId="1C6AB965" w14:textId="77777777" w:rsidR="00BB0522" w:rsidRPr="00601FCF" w:rsidRDefault="00BB0522" w:rsidP="00541AF5">
      <w:pPr>
        <w:pStyle w:val="ListParagraph"/>
        <w:spacing w:after="0" w:line="240" w:lineRule="auto"/>
        <w:ind w:left="0"/>
        <w:jc w:val="both"/>
        <w:rPr>
          <w:rFonts w:asciiTheme="majorHAnsi" w:hAnsiTheme="majorHAnsi" w:cstheme="majorHAnsi"/>
          <w:sz w:val="24"/>
          <w:szCs w:val="24"/>
          <w:lang w:val="en-US"/>
        </w:rPr>
      </w:pPr>
    </w:p>
    <w:p w14:paraId="59C9E311" w14:textId="09C38EBC" w:rsidR="00B77C4D" w:rsidRPr="00601FCF" w:rsidRDefault="00BB0522" w:rsidP="00541AF5">
      <w:pPr>
        <w:pStyle w:val="ListParagraph"/>
        <w:numPr>
          <w:ilvl w:val="2"/>
          <w:numId w:val="14"/>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lastRenderedPageBreak/>
        <w:t>Wash th</w:t>
      </w:r>
      <w:r w:rsidR="00E16FF9" w:rsidRPr="00601FCF">
        <w:rPr>
          <w:rFonts w:asciiTheme="majorHAnsi" w:hAnsiTheme="majorHAnsi" w:cstheme="majorHAnsi"/>
          <w:sz w:val="24"/>
          <w:szCs w:val="24"/>
        </w:rPr>
        <w:t xml:space="preserve">e sample with </w:t>
      </w:r>
      <w:r w:rsidR="00135DB8" w:rsidRPr="00601FCF">
        <w:rPr>
          <w:rFonts w:asciiTheme="majorHAnsi" w:hAnsiTheme="majorHAnsi" w:cstheme="majorHAnsi"/>
          <w:sz w:val="24"/>
          <w:szCs w:val="24"/>
        </w:rPr>
        <w:t xml:space="preserve">1 mL of </w:t>
      </w:r>
      <w:r w:rsidR="00E16FF9" w:rsidRPr="00601FCF">
        <w:rPr>
          <w:rFonts w:asciiTheme="majorHAnsi" w:hAnsiTheme="majorHAnsi" w:cstheme="majorHAnsi"/>
          <w:sz w:val="24"/>
          <w:szCs w:val="24"/>
        </w:rPr>
        <w:t>PBS for 5 min 3</w:t>
      </w:r>
      <w:r w:rsidR="00601FCF" w:rsidRPr="00601FCF">
        <w:rPr>
          <w:rFonts w:asciiTheme="majorHAnsi" w:hAnsiTheme="majorHAnsi" w:cstheme="majorHAnsi"/>
          <w:sz w:val="24"/>
          <w:szCs w:val="24"/>
        </w:rPr>
        <w:t xml:space="preserve"> times </w:t>
      </w:r>
      <w:r w:rsidR="00E16FF9" w:rsidRPr="00601FCF">
        <w:rPr>
          <w:rFonts w:asciiTheme="majorHAnsi" w:hAnsiTheme="majorHAnsi" w:cstheme="majorHAnsi"/>
          <w:sz w:val="24"/>
          <w:szCs w:val="24"/>
        </w:rPr>
        <w:t>, and t</w:t>
      </w:r>
      <w:r w:rsidR="00B77C4D" w:rsidRPr="00601FCF">
        <w:rPr>
          <w:rFonts w:asciiTheme="majorHAnsi" w:hAnsiTheme="majorHAnsi" w:cstheme="majorHAnsi"/>
          <w:sz w:val="24"/>
          <w:szCs w:val="24"/>
        </w:rPr>
        <w:t xml:space="preserve">ransfer the </w:t>
      </w:r>
      <w:r w:rsidR="00A96479" w:rsidRPr="00601FCF">
        <w:rPr>
          <w:rFonts w:asciiTheme="majorHAnsi" w:hAnsiTheme="majorHAnsi" w:cstheme="majorHAnsi"/>
          <w:sz w:val="24"/>
          <w:szCs w:val="24"/>
        </w:rPr>
        <w:t>construct</w:t>
      </w:r>
      <w:r w:rsidR="00E16FF9" w:rsidRPr="00601FCF">
        <w:rPr>
          <w:rFonts w:asciiTheme="majorHAnsi" w:hAnsiTheme="majorHAnsi" w:cstheme="majorHAnsi"/>
          <w:sz w:val="24"/>
          <w:szCs w:val="24"/>
        </w:rPr>
        <w:t xml:space="preserve"> to a confocal dish using a spatula.</w:t>
      </w:r>
    </w:p>
    <w:p w14:paraId="22668BC2" w14:textId="77777777" w:rsidR="00B77C4D" w:rsidRPr="00601FCF" w:rsidRDefault="00B77C4D" w:rsidP="00541AF5">
      <w:pPr>
        <w:pStyle w:val="ListParagraph"/>
        <w:spacing w:after="0" w:line="240" w:lineRule="auto"/>
        <w:ind w:left="0"/>
        <w:rPr>
          <w:rFonts w:asciiTheme="majorHAnsi" w:hAnsiTheme="majorHAnsi" w:cstheme="majorHAnsi"/>
          <w:sz w:val="24"/>
          <w:szCs w:val="24"/>
          <w:lang w:val="en-US"/>
        </w:rPr>
      </w:pPr>
    </w:p>
    <w:p w14:paraId="7E5C1CF5" w14:textId="1F309BBA" w:rsidR="00B0371C" w:rsidRPr="00601FCF" w:rsidRDefault="00B77C4D"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NOTE: Make sure t</w:t>
      </w:r>
      <w:r w:rsidR="00A96479" w:rsidRPr="00601FCF">
        <w:rPr>
          <w:rFonts w:asciiTheme="majorHAnsi" w:hAnsiTheme="majorHAnsi" w:cstheme="majorHAnsi"/>
          <w:sz w:val="24"/>
          <w:szCs w:val="24"/>
          <w:lang w:val="en-US"/>
        </w:rPr>
        <w:t xml:space="preserve">he dish is well </w:t>
      </w:r>
      <w:r w:rsidRPr="00601FCF">
        <w:rPr>
          <w:rFonts w:asciiTheme="majorHAnsi" w:hAnsiTheme="majorHAnsi" w:cstheme="majorHAnsi"/>
          <w:sz w:val="24"/>
          <w:szCs w:val="24"/>
          <w:lang w:val="en-US"/>
        </w:rPr>
        <w:t xml:space="preserve">sealed to </w:t>
      </w:r>
      <w:r w:rsidR="00B0371C" w:rsidRPr="00601FCF">
        <w:rPr>
          <w:rFonts w:asciiTheme="majorHAnsi" w:hAnsiTheme="majorHAnsi" w:cstheme="majorHAnsi"/>
          <w:sz w:val="24"/>
          <w:szCs w:val="24"/>
          <w:lang w:val="en-US"/>
        </w:rPr>
        <w:t>prevent the sample from drying out.</w:t>
      </w:r>
    </w:p>
    <w:p w14:paraId="5F303BC1" w14:textId="77777777" w:rsidR="00BB0522" w:rsidRPr="00601FCF" w:rsidRDefault="00BB0522" w:rsidP="00541AF5">
      <w:pPr>
        <w:pStyle w:val="ListParagraph"/>
        <w:spacing w:after="0" w:line="240" w:lineRule="auto"/>
        <w:ind w:left="0"/>
        <w:jc w:val="both"/>
        <w:rPr>
          <w:rFonts w:asciiTheme="majorHAnsi" w:hAnsiTheme="majorHAnsi" w:cstheme="majorHAnsi"/>
          <w:sz w:val="24"/>
          <w:szCs w:val="24"/>
          <w:lang w:val="en-US"/>
        </w:rPr>
      </w:pPr>
    </w:p>
    <w:p w14:paraId="3117EAAB" w14:textId="3EDA576B" w:rsidR="001201C8" w:rsidRPr="00601FCF" w:rsidRDefault="001201C8" w:rsidP="00541AF5">
      <w:pPr>
        <w:pStyle w:val="ListParagraph"/>
        <w:numPr>
          <w:ilvl w:val="0"/>
          <w:numId w:val="19"/>
        </w:numPr>
        <w:spacing w:after="0" w:line="240" w:lineRule="auto"/>
        <w:ind w:left="0" w:firstLine="0"/>
        <w:rPr>
          <w:rFonts w:asciiTheme="majorHAnsi" w:hAnsiTheme="majorHAnsi" w:cstheme="majorHAnsi"/>
          <w:b/>
          <w:sz w:val="24"/>
          <w:szCs w:val="24"/>
        </w:rPr>
      </w:pPr>
      <w:r w:rsidRPr="00601FCF">
        <w:rPr>
          <w:rFonts w:asciiTheme="majorHAnsi" w:hAnsiTheme="majorHAnsi" w:cstheme="majorHAnsi"/>
          <w:b/>
          <w:sz w:val="24"/>
          <w:szCs w:val="24"/>
        </w:rPr>
        <w:t>Confocal imaging</w:t>
      </w:r>
    </w:p>
    <w:p w14:paraId="2F730CF1" w14:textId="77777777" w:rsidR="001201C8" w:rsidRPr="00601FCF" w:rsidRDefault="001201C8" w:rsidP="00541AF5">
      <w:pPr>
        <w:pStyle w:val="ListParagraph"/>
        <w:spacing w:after="0" w:line="240" w:lineRule="auto"/>
        <w:ind w:left="0"/>
        <w:jc w:val="both"/>
        <w:rPr>
          <w:rFonts w:asciiTheme="majorHAnsi" w:hAnsiTheme="majorHAnsi" w:cstheme="majorHAnsi"/>
          <w:sz w:val="24"/>
          <w:szCs w:val="24"/>
          <w:lang w:val="en-US"/>
        </w:rPr>
      </w:pPr>
    </w:p>
    <w:p w14:paraId="5BA18A26" w14:textId="73A8AA0C" w:rsidR="00B77C4D" w:rsidRPr="00601FCF" w:rsidRDefault="00B77C4D" w:rsidP="00541AF5">
      <w:pPr>
        <w:pStyle w:val="ListParagraph"/>
        <w:numPr>
          <w:ilvl w:val="1"/>
          <w:numId w:val="20"/>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Take the dish</w:t>
      </w:r>
      <w:r w:rsidR="00B0371C" w:rsidRPr="00601FCF">
        <w:rPr>
          <w:rFonts w:asciiTheme="majorHAnsi" w:hAnsiTheme="majorHAnsi" w:cstheme="majorHAnsi"/>
          <w:sz w:val="24"/>
          <w:szCs w:val="24"/>
        </w:rPr>
        <w:t>es</w:t>
      </w:r>
      <w:r w:rsidRPr="00601FCF">
        <w:rPr>
          <w:rFonts w:asciiTheme="majorHAnsi" w:hAnsiTheme="majorHAnsi" w:cstheme="majorHAnsi"/>
          <w:sz w:val="24"/>
          <w:szCs w:val="24"/>
        </w:rPr>
        <w:t xml:space="preserve"> to a confocal microscope coupled with a digital camera for </w:t>
      </w:r>
      <w:r w:rsidR="00601FCF" w:rsidRPr="00601FCF">
        <w:rPr>
          <w:rFonts w:asciiTheme="majorHAnsi" w:hAnsiTheme="majorHAnsi" w:cstheme="majorHAnsi"/>
          <w:sz w:val="24"/>
          <w:szCs w:val="24"/>
        </w:rPr>
        <w:t>imag</w:t>
      </w:r>
      <w:r w:rsidR="00601FCF" w:rsidRPr="00601FCF">
        <w:rPr>
          <w:rFonts w:asciiTheme="majorHAnsi" w:hAnsiTheme="majorHAnsi" w:cstheme="majorHAnsi"/>
          <w:sz w:val="24"/>
          <w:szCs w:val="24"/>
        </w:rPr>
        <w:t>ing</w:t>
      </w:r>
      <w:r w:rsidRPr="00601FCF">
        <w:rPr>
          <w:rFonts w:asciiTheme="majorHAnsi" w:hAnsiTheme="majorHAnsi" w:cstheme="majorHAnsi"/>
          <w:sz w:val="24"/>
          <w:szCs w:val="24"/>
        </w:rPr>
        <w:t xml:space="preserve"> (</w:t>
      </w:r>
      <w:r w:rsidR="00B0371C" w:rsidRPr="00601FCF">
        <w:rPr>
          <w:rFonts w:asciiTheme="majorHAnsi" w:hAnsiTheme="majorHAnsi" w:cstheme="majorHAnsi"/>
          <w:sz w:val="24"/>
          <w:szCs w:val="24"/>
        </w:rPr>
        <w:t xml:space="preserve">359, </w:t>
      </w:r>
      <w:r w:rsidRPr="00601FCF">
        <w:rPr>
          <w:rFonts w:asciiTheme="majorHAnsi" w:hAnsiTheme="majorHAnsi" w:cstheme="majorHAnsi"/>
          <w:sz w:val="24"/>
          <w:szCs w:val="24"/>
        </w:rPr>
        <w:t>488</w:t>
      </w:r>
      <w:r w:rsidR="00B0371C" w:rsidRPr="00601FCF">
        <w:rPr>
          <w:rFonts w:asciiTheme="majorHAnsi" w:hAnsiTheme="majorHAnsi" w:cstheme="majorHAnsi"/>
          <w:sz w:val="24"/>
          <w:szCs w:val="24"/>
        </w:rPr>
        <w:t>,</w:t>
      </w:r>
      <w:r w:rsidRPr="00601FCF">
        <w:rPr>
          <w:rFonts w:asciiTheme="majorHAnsi" w:hAnsiTheme="majorHAnsi" w:cstheme="majorHAnsi"/>
          <w:sz w:val="24"/>
          <w:szCs w:val="24"/>
        </w:rPr>
        <w:t xml:space="preserve"> and 570 nm excitation).</w:t>
      </w:r>
    </w:p>
    <w:p w14:paraId="150973B0" w14:textId="77777777" w:rsidR="002D43B2" w:rsidRPr="00601FCF" w:rsidRDefault="002D43B2" w:rsidP="00541AF5">
      <w:pPr>
        <w:pStyle w:val="ListParagraph"/>
        <w:spacing w:after="0" w:line="240" w:lineRule="auto"/>
        <w:ind w:left="0"/>
        <w:rPr>
          <w:rFonts w:asciiTheme="majorHAnsi" w:hAnsiTheme="majorHAnsi" w:cstheme="majorHAnsi"/>
          <w:sz w:val="24"/>
          <w:szCs w:val="24"/>
        </w:rPr>
      </w:pPr>
    </w:p>
    <w:p w14:paraId="0EBB279D" w14:textId="76F7AD39" w:rsidR="002D43B2" w:rsidRPr="00601FCF" w:rsidRDefault="002D43B2" w:rsidP="00541AF5">
      <w:pPr>
        <w:pStyle w:val="ListParagraph"/>
        <w:numPr>
          <w:ilvl w:val="1"/>
          <w:numId w:val="20"/>
        </w:numPr>
        <w:spacing w:after="0" w:line="240" w:lineRule="auto"/>
        <w:ind w:left="0" w:firstLine="0"/>
        <w:rPr>
          <w:rFonts w:asciiTheme="majorHAnsi" w:hAnsiTheme="majorHAnsi" w:cstheme="majorHAnsi"/>
          <w:sz w:val="24"/>
          <w:szCs w:val="24"/>
        </w:rPr>
      </w:pPr>
      <w:r w:rsidRPr="00601FCF">
        <w:rPr>
          <w:rFonts w:asciiTheme="majorHAnsi" w:hAnsiTheme="majorHAnsi" w:cstheme="majorHAnsi"/>
          <w:sz w:val="24"/>
          <w:szCs w:val="24"/>
        </w:rPr>
        <w:t>Use magnification of 10x for an overall visualization and 40 or 63x for zoomed images of cells.</w:t>
      </w:r>
    </w:p>
    <w:p w14:paraId="5F3DAC25" w14:textId="77777777" w:rsidR="00B77C4D" w:rsidRPr="00601FCF" w:rsidRDefault="00B77C4D" w:rsidP="00541AF5">
      <w:pPr>
        <w:pStyle w:val="ListParagraph"/>
        <w:spacing w:after="0" w:line="240" w:lineRule="auto"/>
        <w:ind w:left="0"/>
        <w:rPr>
          <w:rFonts w:asciiTheme="majorHAnsi" w:hAnsiTheme="majorHAnsi" w:cstheme="majorHAnsi"/>
          <w:sz w:val="24"/>
          <w:szCs w:val="24"/>
          <w:lang w:val="en-US"/>
        </w:rPr>
      </w:pPr>
    </w:p>
    <w:p w14:paraId="5FAFFFD8" w14:textId="16BD5E98" w:rsidR="00B0371C" w:rsidRPr="00601FCF" w:rsidRDefault="00B0371C" w:rsidP="00541AF5">
      <w:pPr>
        <w:pStyle w:val="ListParagraph"/>
        <w:spacing w:after="0" w:line="240" w:lineRule="auto"/>
        <w:ind w:left="0"/>
        <w:jc w:val="both"/>
        <w:rPr>
          <w:rFonts w:asciiTheme="majorHAnsi" w:hAnsiTheme="majorHAnsi" w:cstheme="majorHAnsi"/>
          <w:sz w:val="24"/>
          <w:szCs w:val="24"/>
          <w:lang w:val="en-US"/>
        </w:rPr>
      </w:pPr>
      <w:r w:rsidRPr="00601FCF">
        <w:rPr>
          <w:rFonts w:asciiTheme="majorHAnsi" w:hAnsiTheme="majorHAnsi" w:cstheme="majorHAnsi"/>
          <w:sz w:val="24"/>
          <w:szCs w:val="24"/>
          <w:lang w:val="en-US"/>
        </w:rPr>
        <w:t>NOTE: Make sure the sample is sitting flat. If necessary, place a coverslip over the sample to increase the flatness.</w:t>
      </w:r>
    </w:p>
    <w:p w14:paraId="187BD61C" w14:textId="77777777" w:rsidR="00B0371C" w:rsidRPr="00601FCF" w:rsidRDefault="00B0371C" w:rsidP="00541AF5">
      <w:pPr>
        <w:pStyle w:val="ListParagraph"/>
        <w:spacing w:after="0" w:line="240" w:lineRule="auto"/>
        <w:ind w:left="0"/>
        <w:rPr>
          <w:rFonts w:asciiTheme="majorHAnsi" w:hAnsiTheme="majorHAnsi" w:cstheme="majorHAnsi"/>
          <w:sz w:val="24"/>
          <w:szCs w:val="24"/>
          <w:lang w:val="en-US"/>
        </w:rPr>
      </w:pPr>
    </w:p>
    <w:p w14:paraId="08AF3300" w14:textId="3B0E2155" w:rsidR="006E4797" w:rsidRPr="00601FCF" w:rsidRDefault="003A58D6" w:rsidP="00541AF5">
      <w:pPr>
        <w:pBdr>
          <w:top w:val="nil"/>
          <w:left w:val="nil"/>
          <w:bottom w:val="nil"/>
          <w:right w:val="nil"/>
          <w:between w:val="nil"/>
        </w:pBdr>
        <w:rPr>
          <w:rFonts w:asciiTheme="majorHAnsi" w:hAnsiTheme="majorHAnsi" w:cstheme="majorHAnsi"/>
        </w:rPr>
      </w:pPr>
      <w:r w:rsidRPr="00601FCF">
        <w:rPr>
          <w:rFonts w:asciiTheme="majorHAnsi" w:hAnsiTheme="majorHAnsi" w:cstheme="majorHAnsi"/>
          <w:b/>
        </w:rPr>
        <w:t>REPRESENTATIVE RESULTS</w:t>
      </w:r>
      <w:r w:rsidR="000D12B3" w:rsidRPr="00601FCF">
        <w:rPr>
          <w:rFonts w:asciiTheme="majorHAnsi" w:hAnsiTheme="majorHAnsi" w:cstheme="majorHAnsi"/>
          <w:b/>
        </w:rPr>
        <w:t>:</w:t>
      </w:r>
    </w:p>
    <w:p w14:paraId="3B373948" w14:textId="0BC3AB89" w:rsidR="00EF1476" w:rsidRPr="00601FCF" w:rsidRDefault="00EF1476" w:rsidP="00541AF5">
      <w:pPr>
        <w:rPr>
          <w:rFonts w:asciiTheme="majorHAnsi" w:hAnsiTheme="majorHAnsi" w:cstheme="majorHAnsi"/>
        </w:rPr>
      </w:pPr>
      <w:r w:rsidRPr="00601FCF">
        <w:rPr>
          <w:rFonts w:asciiTheme="majorHAnsi" w:hAnsiTheme="majorHAnsi" w:cstheme="majorHAnsi"/>
        </w:rPr>
        <w:t xml:space="preserve">This work aimed to develop a </w:t>
      </w:r>
      <w:r w:rsidR="00AA0DB3" w:rsidRPr="00601FCF">
        <w:rPr>
          <w:rFonts w:asciiTheme="majorHAnsi" w:hAnsiTheme="majorHAnsi" w:cstheme="majorHAnsi"/>
        </w:rPr>
        <w:t>neural</w:t>
      </w:r>
      <w:r w:rsidR="00FB422D" w:rsidRPr="00601FCF">
        <w:rPr>
          <w:rFonts w:asciiTheme="majorHAnsi" w:hAnsiTheme="majorHAnsi" w:cstheme="majorHAnsi"/>
        </w:rPr>
        <w:t>-like</w:t>
      </w:r>
      <w:r w:rsidR="00AA0DB3" w:rsidRPr="00601FCF">
        <w:rPr>
          <w:rFonts w:asciiTheme="majorHAnsi" w:hAnsiTheme="majorHAnsi" w:cstheme="majorHAnsi"/>
        </w:rPr>
        <w:t xml:space="preserve"> </w:t>
      </w:r>
      <w:r w:rsidRPr="00601FCF">
        <w:rPr>
          <w:rFonts w:asciiTheme="majorHAnsi" w:hAnsiTheme="majorHAnsi" w:cstheme="majorHAnsi"/>
        </w:rPr>
        <w:t>tissue</w:t>
      </w:r>
      <w:r w:rsidR="005D7A12" w:rsidRPr="00601FCF">
        <w:rPr>
          <w:rFonts w:asciiTheme="majorHAnsi" w:hAnsiTheme="majorHAnsi" w:cstheme="majorHAnsi"/>
        </w:rPr>
        <w:t xml:space="preserve"> </w:t>
      </w:r>
      <w:r w:rsidRPr="00601FCF">
        <w:rPr>
          <w:rFonts w:asciiTheme="majorHAnsi" w:hAnsiTheme="majorHAnsi" w:cstheme="majorHAnsi"/>
        </w:rPr>
        <w:t xml:space="preserve">using the 3D bioprinting technology to deposit layer-by-layer primary astrocytes-laden gelatin/GelMA/fibrinogen bioink. </w:t>
      </w:r>
      <w:r w:rsidR="00AA0DB3" w:rsidRPr="00601FCF">
        <w:rPr>
          <w:rFonts w:asciiTheme="majorHAnsi" w:hAnsiTheme="majorHAnsi" w:cstheme="majorHAnsi"/>
        </w:rPr>
        <w:t xml:space="preserve">Astrocytes </w:t>
      </w:r>
      <w:r w:rsidRPr="00601FCF">
        <w:rPr>
          <w:rFonts w:asciiTheme="majorHAnsi" w:hAnsiTheme="majorHAnsi" w:cstheme="majorHAnsi"/>
        </w:rPr>
        <w:t xml:space="preserve">were extracted and isolated from the </w:t>
      </w:r>
      <w:r w:rsidR="00AA0DB3" w:rsidRPr="00601FCF">
        <w:rPr>
          <w:rFonts w:asciiTheme="majorHAnsi" w:hAnsiTheme="majorHAnsi" w:cstheme="majorHAnsi"/>
        </w:rPr>
        <w:t xml:space="preserve">cerebral </w:t>
      </w:r>
      <w:r w:rsidRPr="00601FCF">
        <w:rPr>
          <w:rFonts w:asciiTheme="majorHAnsi" w:hAnsiTheme="majorHAnsi" w:cstheme="majorHAnsi"/>
        </w:rPr>
        <w:t>cortex of mice pup</w:t>
      </w:r>
      <w:r w:rsidR="00AA0DB3" w:rsidRPr="00601FCF">
        <w:rPr>
          <w:rFonts w:asciiTheme="majorHAnsi" w:hAnsiTheme="majorHAnsi" w:cstheme="majorHAnsi"/>
        </w:rPr>
        <w:t>s</w:t>
      </w:r>
      <w:r w:rsidRPr="00601FCF">
        <w:rPr>
          <w:rFonts w:asciiTheme="majorHAnsi" w:hAnsiTheme="majorHAnsi" w:cstheme="majorHAnsi"/>
        </w:rPr>
        <w:t xml:space="preserve"> </w:t>
      </w:r>
      <w:r w:rsidRPr="00601FCF">
        <w:rPr>
          <w:rFonts w:asciiTheme="majorHAnsi" w:hAnsiTheme="majorHAnsi" w:cstheme="majorHAnsi"/>
          <w:bCs/>
        </w:rPr>
        <w:t>(</w:t>
      </w:r>
      <w:r w:rsidRPr="00601FCF">
        <w:rPr>
          <w:rFonts w:asciiTheme="majorHAnsi" w:hAnsiTheme="majorHAnsi" w:cstheme="majorHAnsi"/>
          <w:b/>
        </w:rPr>
        <w:t>Figure 1</w:t>
      </w:r>
      <w:r w:rsidRPr="00601FCF">
        <w:rPr>
          <w:rFonts w:asciiTheme="majorHAnsi" w:hAnsiTheme="majorHAnsi" w:cstheme="majorHAnsi"/>
          <w:bCs/>
        </w:rPr>
        <w:t>)</w:t>
      </w:r>
      <w:r w:rsidRPr="00601FCF">
        <w:rPr>
          <w:rFonts w:asciiTheme="majorHAnsi" w:hAnsiTheme="majorHAnsi" w:cstheme="majorHAnsi"/>
        </w:rPr>
        <w:t xml:space="preserve">, </w:t>
      </w:r>
      <w:r w:rsidR="00AA0DB3" w:rsidRPr="00601FCF">
        <w:rPr>
          <w:rFonts w:asciiTheme="majorHAnsi" w:hAnsiTheme="majorHAnsi" w:cstheme="majorHAnsi"/>
        </w:rPr>
        <w:t xml:space="preserve">added </w:t>
      </w:r>
      <w:r w:rsidRPr="00601FCF">
        <w:rPr>
          <w:rFonts w:asciiTheme="majorHAnsi" w:hAnsiTheme="majorHAnsi" w:cstheme="majorHAnsi"/>
        </w:rPr>
        <w:t>to a biomaterial composition, allowing the biofabrication of a living 3D construct.</w:t>
      </w:r>
    </w:p>
    <w:p w14:paraId="52636A6F" w14:textId="77777777" w:rsidR="006616FE" w:rsidRPr="00601FCF" w:rsidRDefault="006616FE" w:rsidP="00541AF5">
      <w:pPr>
        <w:rPr>
          <w:rFonts w:asciiTheme="majorHAnsi" w:hAnsiTheme="majorHAnsi" w:cstheme="majorHAnsi"/>
        </w:rPr>
      </w:pPr>
    </w:p>
    <w:p w14:paraId="509D55EC" w14:textId="79E29C7F" w:rsidR="00EF1476" w:rsidRPr="00601FCF" w:rsidRDefault="00EF1476" w:rsidP="00541AF5">
      <w:pPr>
        <w:rPr>
          <w:rFonts w:asciiTheme="majorHAnsi" w:hAnsiTheme="majorHAnsi" w:cstheme="majorHAnsi"/>
        </w:rPr>
      </w:pPr>
      <w:r w:rsidRPr="00601FCF">
        <w:rPr>
          <w:rFonts w:asciiTheme="majorHAnsi" w:hAnsiTheme="majorHAnsi" w:cstheme="majorHAnsi"/>
        </w:rPr>
        <w:t>The computer-aided-design (CAD) was developed using the G-code</w:t>
      </w:r>
      <w:r w:rsidRPr="00601FCF">
        <w:rPr>
          <w:rFonts w:asciiTheme="majorHAnsi" w:hAnsiTheme="majorHAnsi" w:cstheme="majorHAnsi"/>
          <w:b/>
        </w:rPr>
        <w:t xml:space="preserve"> </w:t>
      </w:r>
      <w:r w:rsidRPr="00601FCF">
        <w:rPr>
          <w:rFonts w:asciiTheme="majorHAnsi" w:hAnsiTheme="majorHAnsi" w:cstheme="majorHAnsi"/>
          <w:bCs/>
        </w:rPr>
        <w:t>(</w:t>
      </w:r>
      <w:r w:rsidRPr="00601FCF">
        <w:rPr>
          <w:rFonts w:asciiTheme="majorHAnsi" w:hAnsiTheme="majorHAnsi" w:cstheme="majorHAnsi"/>
          <w:b/>
        </w:rPr>
        <w:t xml:space="preserve">Supplemental </w:t>
      </w:r>
      <w:r w:rsidR="008D4CCD" w:rsidRPr="00601FCF">
        <w:rPr>
          <w:rFonts w:asciiTheme="majorHAnsi" w:hAnsiTheme="majorHAnsi" w:cstheme="majorHAnsi"/>
          <w:b/>
        </w:rPr>
        <w:t>file</w:t>
      </w:r>
      <w:r w:rsidRPr="00601FCF">
        <w:rPr>
          <w:rFonts w:asciiTheme="majorHAnsi" w:hAnsiTheme="majorHAnsi" w:cstheme="majorHAnsi"/>
          <w:bCs/>
        </w:rPr>
        <w:t>)</w:t>
      </w:r>
      <w:r w:rsidRPr="00601FCF">
        <w:rPr>
          <w:rFonts w:asciiTheme="majorHAnsi" w:hAnsiTheme="majorHAnsi" w:cstheme="majorHAnsi"/>
        </w:rPr>
        <w:t xml:space="preserve"> as an interconnected frame</w:t>
      </w:r>
      <w:r w:rsidR="00906C6F" w:rsidRPr="00601FCF">
        <w:rPr>
          <w:rFonts w:asciiTheme="majorHAnsi" w:hAnsiTheme="majorHAnsi" w:cstheme="majorHAnsi"/>
        </w:rPr>
        <w:t xml:space="preserve"> of square shape (0.6 x 0.6 mm)</w:t>
      </w:r>
      <w:r w:rsidRPr="00601FCF">
        <w:rPr>
          <w:rFonts w:asciiTheme="majorHAnsi" w:hAnsiTheme="majorHAnsi" w:cstheme="majorHAnsi"/>
        </w:rPr>
        <w:t>, with pores of 1 mm, aiming to facilitate the diffusion of nutrients and oxygen.</w:t>
      </w:r>
      <w:r w:rsidRPr="00601FCF">
        <w:rPr>
          <w:rFonts w:asciiTheme="majorHAnsi" w:hAnsiTheme="majorHAnsi" w:cstheme="majorHAnsi"/>
          <w:bCs/>
        </w:rPr>
        <w:t xml:space="preserve"> </w:t>
      </w:r>
      <w:r w:rsidRPr="00601FCF">
        <w:rPr>
          <w:rFonts w:asciiTheme="majorHAnsi" w:hAnsiTheme="majorHAnsi" w:cstheme="majorHAnsi"/>
        </w:rPr>
        <w:t>The frame was composed of 6 layers</w:t>
      </w:r>
      <w:r w:rsidR="00AA0DB3" w:rsidRPr="00601FCF">
        <w:rPr>
          <w:rFonts w:asciiTheme="majorHAnsi" w:hAnsiTheme="majorHAnsi" w:cstheme="majorHAnsi"/>
        </w:rPr>
        <w:t xml:space="preserve"> placed on top of each other</w:t>
      </w:r>
      <w:r w:rsidRPr="00601FCF">
        <w:rPr>
          <w:rFonts w:asciiTheme="majorHAnsi" w:hAnsiTheme="majorHAnsi" w:cstheme="majorHAnsi"/>
        </w:rPr>
        <w:t>, changing at an angle of 90</w:t>
      </w:r>
      <w:r w:rsidR="006E1B41" w:rsidRPr="00601FCF">
        <w:rPr>
          <w:rFonts w:asciiTheme="majorHAnsi" w:hAnsiTheme="majorHAnsi" w:cstheme="majorHAnsi"/>
        </w:rPr>
        <w:t>°</w:t>
      </w:r>
      <w:r w:rsidRPr="00601FCF">
        <w:rPr>
          <w:rFonts w:asciiTheme="majorHAnsi" w:hAnsiTheme="majorHAnsi" w:cstheme="majorHAnsi"/>
        </w:rPr>
        <w:t xml:space="preserve"> in every layer </w:t>
      </w:r>
      <w:r w:rsidRPr="00601FCF">
        <w:rPr>
          <w:rFonts w:asciiTheme="majorHAnsi" w:hAnsiTheme="majorHAnsi" w:cstheme="majorHAnsi"/>
          <w:bCs/>
        </w:rPr>
        <w:t>(</w:t>
      </w:r>
      <w:r w:rsidRPr="00601FCF">
        <w:rPr>
          <w:rFonts w:asciiTheme="majorHAnsi" w:hAnsiTheme="majorHAnsi" w:cstheme="majorHAnsi"/>
          <w:b/>
        </w:rPr>
        <w:t>Figure 2A i</w:t>
      </w:r>
      <w:r w:rsidRPr="00601FCF">
        <w:rPr>
          <w:rFonts w:asciiTheme="majorHAnsi" w:hAnsiTheme="majorHAnsi" w:cstheme="majorHAnsi"/>
          <w:bCs/>
        </w:rPr>
        <w:t>)</w:t>
      </w:r>
      <w:r w:rsidRPr="00601FCF">
        <w:rPr>
          <w:rFonts w:asciiTheme="majorHAnsi" w:hAnsiTheme="majorHAnsi" w:cstheme="majorHAnsi"/>
        </w:rPr>
        <w:t xml:space="preserve">. The designed structure possessed approximately 5 mm of high </w:t>
      </w:r>
      <w:r w:rsidRPr="00601FCF">
        <w:rPr>
          <w:rFonts w:asciiTheme="majorHAnsi" w:hAnsiTheme="majorHAnsi" w:cstheme="majorHAnsi"/>
          <w:bCs/>
        </w:rPr>
        <w:t>(</w:t>
      </w:r>
      <w:r w:rsidRPr="00601FCF">
        <w:rPr>
          <w:rFonts w:asciiTheme="majorHAnsi" w:hAnsiTheme="majorHAnsi" w:cstheme="majorHAnsi"/>
          <w:b/>
        </w:rPr>
        <w:t>Figure 2A ii</w:t>
      </w:r>
      <w:r w:rsidRPr="00601FCF">
        <w:rPr>
          <w:rFonts w:asciiTheme="majorHAnsi" w:hAnsiTheme="majorHAnsi" w:cstheme="majorHAnsi"/>
          <w:bCs/>
        </w:rPr>
        <w:t>)</w:t>
      </w:r>
      <w:r w:rsidRPr="00601FCF">
        <w:rPr>
          <w:rFonts w:asciiTheme="majorHAnsi" w:hAnsiTheme="majorHAnsi" w:cstheme="majorHAnsi"/>
        </w:rPr>
        <w:t>, allow</w:t>
      </w:r>
      <w:r w:rsidR="00AA0DB3" w:rsidRPr="00601FCF">
        <w:rPr>
          <w:rFonts w:asciiTheme="majorHAnsi" w:hAnsiTheme="majorHAnsi" w:cstheme="majorHAnsi"/>
        </w:rPr>
        <w:t>ing</w:t>
      </w:r>
      <w:r w:rsidRPr="00601FCF">
        <w:rPr>
          <w:rFonts w:asciiTheme="majorHAnsi" w:hAnsiTheme="majorHAnsi" w:cstheme="majorHAnsi"/>
        </w:rPr>
        <w:t xml:space="preserve"> tissue manipulation</w:t>
      </w:r>
      <w:r w:rsidR="00FB422D" w:rsidRPr="00601FCF">
        <w:rPr>
          <w:rFonts w:asciiTheme="majorHAnsi" w:hAnsiTheme="majorHAnsi" w:cstheme="majorHAnsi"/>
        </w:rPr>
        <w:t>. T</w:t>
      </w:r>
      <w:r w:rsidR="00906C6F" w:rsidRPr="00601FCF">
        <w:rPr>
          <w:rFonts w:asciiTheme="majorHAnsi" w:hAnsiTheme="majorHAnsi" w:cstheme="majorHAnsi"/>
        </w:rPr>
        <w:t xml:space="preserve">he bioink </w:t>
      </w:r>
      <w:r w:rsidR="007E6997" w:rsidRPr="00601FCF">
        <w:rPr>
          <w:rFonts w:asciiTheme="majorHAnsi" w:hAnsiTheme="majorHAnsi" w:cstheme="majorHAnsi"/>
        </w:rPr>
        <w:t xml:space="preserve">composition </w:t>
      </w:r>
      <w:r w:rsidR="00906C6F" w:rsidRPr="00601FCF">
        <w:rPr>
          <w:rFonts w:asciiTheme="majorHAnsi" w:hAnsiTheme="majorHAnsi" w:cstheme="majorHAnsi"/>
        </w:rPr>
        <w:t xml:space="preserve">also allowed the </w:t>
      </w:r>
      <w:r w:rsidR="007E6997" w:rsidRPr="00601FCF">
        <w:rPr>
          <w:rFonts w:asciiTheme="majorHAnsi" w:hAnsiTheme="majorHAnsi" w:cstheme="majorHAnsi"/>
        </w:rPr>
        <w:t xml:space="preserve">fabrication </w:t>
      </w:r>
      <w:r w:rsidR="00906C6F" w:rsidRPr="00601FCF">
        <w:rPr>
          <w:rFonts w:asciiTheme="majorHAnsi" w:hAnsiTheme="majorHAnsi" w:cstheme="majorHAnsi"/>
        </w:rPr>
        <w:t xml:space="preserve">of </w:t>
      </w:r>
      <w:r w:rsidR="007E6997" w:rsidRPr="00601FCF">
        <w:rPr>
          <w:rFonts w:asciiTheme="majorHAnsi" w:hAnsiTheme="majorHAnsi" w:cstheme="majorHAnsi"/>
        </w:rPr>
        <w:t>constructs of</w:t>
      </w:r>
      <w:r w:rsidR="00906C6F" w:rsidRPr="00601FCF">
        <w:rPr>
          <w:rFonts w:asciiTheme="majorHAnsi" w:hAnsiTheme="majorHAnsi" w:cstheme="majorHAnsi"/>
        </w:rPr>
        <w:t xml:space="preserve"> different shapes </w:t>
      </w:r>
      <w:r w:rsidR="00906C6F" w:rsidRPr="00601FCF">
        <w:rPr>
          <w:rFonts w:asciiTheme="majorHAnsi" w:hAnsiTheme="majorHAnsi" w:cstheme="majorHAnsi"/>
          <w:bCs/>
        </w:rPr>
        <w:t>(</w:t>
      </w:r>
      <w:r w:rsidR="00906C6F" w:rsidRPr="00601FCF">
        <w:rPr>
          <w:rFonts w:asciiTheme="majorHAnsi" w:hAnsiTheme="majorHAnsi" w:cstheme="majorHAnsi"/>
          <w:b/>
        </w:rPr>
        <w:t>Figure 2B</w:t>
      </w:r>
      <w:r w:rsidR="00906C6F" w:rsidRPr="00601FCF">
        <w:rPr>
          <w:rFonts w:asciiTheme="majorHAnsi" w:hAnsiTheme="majorHAnsi" w:cstheme="majorHAnsi"/>
          <w:bCs/>
        </w:rPr>
        <w:t>)</w:t>
      </w:r>
      <w:r w:rsidR="00906C6F" w:rsidRPr="00601FCF">
        <w:rPr>
          <w:rFonts w:asciiTheme="majorHAnsi" w:hAnsiTheme="majorHAnsi" w:cstheme="majorHAnsi"/>
        </w:rPr>
        <w:t>.</w:t>
      </w:r>
    </w:p>
    <w:p w14:paraId="2B05EDCE" w14:textId="77777777" w:rsidR="006616FE" w:rsidRPr="00601FCF" w:rsidRDefault="006616FE" w:rsidP="00541AF5">
      <w:pPr>
        <w:rPr>
          <w:rFonts w:asciiTheme="majorHAnsi" w:hAnsiTheme="majorHAnsi" w:cstheme="majorHAnsi"/>
        </w:rPr>
      </w:pPr>
    </w:p>
    <w:p w14:paraId="3EF6259C" w14:textId="18CEF8E8" w:rsidR="00EF1476" w:rsidRPr="00601FCF" w:rsidRDefault="00EF1476" w:rsidP="00541AF5">
      <w:pPr>
        <w:rPr>
          <w:rFonts w:asciiTheme="majorHAnsi" w:hAnsiTheme="majorHAnsi" w:cstheme="majorHAnsi"/>
        </w:rPr>
      </w:pPr>
      <w:r w:rsidRPr="00601FCF">
        <w:rPr>
          <w:rFonts w:asciiTheme="majorHAnsi" w:hAnsiTheme="majorHAnsi" w:cstheme="majorHAnsi"/>
        </w:rPr>
        <w:t xml:space="preserve">The </w:t>
      </w:r>
      <w:r w:rsidR="007E6997" w:rsidRPr="00601FCF">
        <w:rPr>
          <w:rFonts w:asciiTheme="majorHAnsi" w:hAnsiTheme="majorHAnsi" w:cstheme="majorHAnsi"/>
        </w:rPr>
        <w:t xml:space="preserve">preparation of the </w:t>
      </w:r>
      <w:r w:rsidRPr="00601FCF">
        <w:rPr>
          <w:rFonts w:asciiTheme="majorHAnsi" w:hAnsiTheme="majorHAnsi" w:cstheme="majorHAnsi"/>
        </w:rPr>
        <w:t xml:space="preserve">bioink composed of gelatin, GelMA, and fibrinogen </w:t>
      </w:r>
      <w:r w:rsidR="007E6997" w:rsidRPr="00601FCF">
        <w:rPr>
          <w:rFonts w:asciiTheme="majorHAnsi" w:hAnsiTheme="majorHAnsi" w:cstheme="majorHAnsi"/>
        </w:rPr>
        <w:t>comprised</w:t>
      </w:r>
      <w:r w:rsidRPr="00601FCF">
        <w:rPr>
          <w:rFonts w:asciiTheme="majorHAnsi" w:hAnsiTheme="majorHAnsi" w:cstheme="majorHAnsi"/>
        </w:rPr>
        <w:t xml:space="preserve"> two crosslinking steps. First, GelMA was crosslinked under UV light, in which inter and intramolecular covalent bonds are formed, followed by fibrin crosslinking. In this step, thrombin </w:t>
      </w:r>
      <w:r w:rsidR="007E6997" w:rsidRPr="00601FCF">
        <w:rPr>
          <w:rFonts w:asciiTheme="majorHAnsi" w:hAnsiTheme="majorHAnsi" w:cstheme="majorHAnsi"/>
        </w:rPr>
        <w:t xml:space="preserve">enzymatically </w:t>
      </w:r>
      <w:r w:rsidRPr="00601FCF">
        <w:rPr>
          <w:rFonts w:asciiTheme="majorHAnsi" w:hAnsiTheme="majorHAnsi" w:cstheme="majorHAnsi"/>
        </w:rPr>
        <w:t>cleaves fibrinogen chains, resulting in</w:t>
      </w:r>
      <w:r w:rsidR="007E6997" w:rsidRPr="00601FCF">
        <w:rPr>
          <w:rFonts w:asciiTheme="majorHAnsi" w:hAnsiTheme="majorHAnsi" w:cstheme="majorHAnsi"/>
        </w:rPr>
        <w:t xml:space="preserve"> the formation of</w:t>
      </w:r>
      <w:r w:rsidRPr="00601FCF">
        <w:rPr>
          <w:rFonts w:asciiTheme="majorHAnsi" w:hAnsiTheme="majorHAnsi" w:cstheme="majorHAnsi"/>
        </w:rPr>
        <w:t xml:space="preserve"> fibrin fibers</w:t>
      </w:r>
      <w:r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{"citationItems":[{"id":"ITEM-1","itemData":{"DOI":"10.1016/j.bpc.2004.07.011","ISBN":"0301-4622","ISSN":"03014622","PMID":"15572239","abstract":"The thrombin-catalyzed conversion of fibrinogen (F) to fibrin consists of three reversible steps, with thrombin (T) being involved in only the first step which is a limited proteolysis to release fibrinopeptides (FpA and FpB) from fibrinogen to produce fibrin monomer. In the second step, fibrin monomers form intermediate polymers through noncovalent interactions. In the third step, the intermediate polymers aggregate to form the fibrin clot. The molecular mechanisms of the first two steps are elucidated. ?? 2004 Elsevier B.V. All rights reserved.","author":[{"dropping-particle":"","family":"Scheraga","given":"Harold A.","non-dropping-particle":"","parse-names":false,"suffix":""}],"container-title":"Biophysical Chemistry","id":"ITEM-1","issue":"2-3 SPEC. ISS.","issued":{"date-parts":[["2004"]]},"page":"117-130","title":"The thrombin-fibrinogen interaction","type":"article-journal","volume":"112"},"uris":["http://www.mendeley.com/documents/?uuid=b4851736-cab8-4cfd-a6c3-7147b20f7101"]}],"mendeley":{"formattedCitation":"&lt;sup&gt;17&lt;/sup&gt;","plainTextFormattedCitation":"17","previouslyFormattedCitation":"&lt;sup&gt;17&lt;/sup&gt;"},"properties":{"noteIndex":0},"schema":"https://github.com/citation-style-language/schema/raw/master/csl-citation.json"}</w:instrText>
      </w:r>
      <w:r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17</w:t>
      </w:r>
      <w:r w:rsidRPr="00601FCF">
        <w:rPr>
          <w:rFonts w:asciiTheme="majorHAnsi" w:hAnsiTheme="majorHAnsi" w:cstheme="majorHAnsi"/>
        </w:rPr>
        <w:fldChar w:fldCharType="end"/>
      </w:r>
      <w:r w:rsidRPr="00601FCF">
        <w:rPr>
          <w:rFonts w:asciiTheme="majorHAnsi" w:hAnsiTheme="majorHAnsi" w:cstheme="majorHAnsi"/>
        </w:rPr>
        <w:t xml:space="preserve">, </w:t>
      </w:r>
      <w:r w:rsidR="007E6997" w:rsidRPr="00601FCF">
        <w:rPr>
          <w:rFonts w:asciiTheme="majorHAnsi" w:hAnsiTheme="majorHAnsi" w:cstheme="majorHAnsi"/>
        </w:rPr>
        <w:t xml:space="preserve">a </w:t>
      </w:r>
      <w:r w:rsidRPr="00601FCF">
        <w:rPr>
          <w:rFonts w:asciiTheme="majorHAnsi" w:hAnsiTheme="majorHAnsi" w:cstheme="majorHAnsi"/>
        </w:rPr>
        <w:t>reaction stabilized by Ca</w:t>
      </w:r>
      <w:r w:rsidRPr="00601FCF">
        <w:rPr>
          <w:rFonts w:asciiTheme="majorHAnsi" w:hAnsiTheme="majorHAnsi" w:cstheme="majorHAnsi"/>
          <w:vertAlign w:val="superscript"/>
        </w:rPr>
        <w:t>2+</w:t>
      </w:r>
      <w:r w:rsidR="00601FCF" w:rsidRPr="00601FCF">
        <w:rPr>
          <w:rFonts w:asciiTheme="majorHAnsi" w:hAnsiTheme="majorHAnsi" w:cstheme="majorHAnsi"/>
          <w:vertAlign w:val="superscript"/>
        </w:rPr>
        <w:t xml:space="preserve"> </w:t>
      </w:r>
      <w:r w:rsidR="00601FCF" w:rsidRPr="00601FCF">
        <w:rPr>
          <w:rFonts w:asciiTheme="majorHAnsi" w:hAnsiTheme="majorHAnsi" w:cstheme="majorHAnsi"/>
        </w:rPr>
        <w:t>ions</w:t>
      </w:r>
      <w:r w:rsidRPr="00601FCF">
        <w:rPr>
          <w:rFonts w:asciiTheme="majorHAnsi" w:hAnsiTheme="majorHAnsi" w:cstheme="majorHAnsi"/>
          <w:vertAlign w:val="superscript"/>
        </w:rPr>
        <w:fldChar w:fldCharType="begin" w:fldLock="1"/>
      </w:r>
      <w:r w:rsidR="007A5418" w:rsidRPr="00601FCF">
        <w:rPr>
          <w:rFonts w:asciiTheme="majorHAnsi" w:hAnsiTheme="majorHAnsi" w:cstheme="majorHAnsi"/>
          <w:vertAlign w:val="superscript"/>
        </w:rPr>
        <w:instrText>ADDIN CSL_CITATION {"citationItems":[{"id":"ITEM-1","itemData":{"author":[{"dropping-particle":"","family":"Ariens","given":"Robert A. S.","non-dropping-particle":"","parse-names":false,"suffix":""},{"dropping-particle":"","family":"Lai","given":"Thung-shenq","non-dropping-particle":"","parse-names":false,"suffix":""},{"dropping-particle":"","family":"Weisel","given":"John W","non-dropping-particle":"","parse-names":false,"suffix":""},{"dropping-particle":"","family":"Greenberg","given":"Charles S","non-dropping-particle":"","parse-names":false,"suffix":""},{"dropping-particle":"","family":"Grant","given":"Peter J","non-dropping-particle":"","parse-names":false,"suffix":""}],"container-title":"Blood Journal","id":"ITEM-1","issue":"3","issued":{"date-parts":[["2016"]]},"page":"743-755","title":"Role of factor XIII in fibrin clot formation and effects of genetic polymorphisms","type":"article-journal","volume":"100"},"uris":["http://www.mendeley.com/documents/?uuid=cbdf98cc-a100-432b-b1c5-dafce82ae24d"]}],"mendeley":{"formattedCitation":"&lt;sup&gt;18&lt;/sup&gt;","plainTextFormattedCitation":"18","previouslyFormattedCitation":"&lt;sup&gt;18&lt;/sup&gt;"},"properties":{"noteIndex":0},"schema":"https://github.com/citation-style-language/schema/raw/master/csl-citation.json"}</w:instrText>
      </w:r>
      <w:r w:rsidRPr="00601FCF">
        <w:rPr>
          <w:rFonts w:asciiTheme="majorHAnsi" w:hAnsiTheme="majorHAnsi" w:cstheme="majorHAnsi"/>
          <w:vertAlign w:val="superscript"/>
        </w:rPr>
        <w:fldChar w:fldCharType="separate"/>
      </w:r>
      <w:r w:rsidR="007A5418" w:rsidRPr="00601FCF">
        <w:rPr>
          <w:rFonts w:asciiTheme="majorHAnsi" w:hAnsiTheme="majorHAnsi" w:cstheme="majorHAnsi"/>
          <w:noProof/>
          <w:vertAlign w:val="superscript"/>
        </w:rPr>
        <w:t>18</w:t>
      </w:r>
      <w:r w:rsidRPr="00601FCF">
        <w:rPr>
          <w:rFonts w:asciiTheme="majorHAnsi" w:hAnsiTheme="majorHAnsi" w:cstheme="majorHAnsi"/>
          <w:vertAlign w:val="superscript"/>
        </w:rPr>
        <w:fldChar w:fldCharType="end"/>
      </w:r>
      <w:r w:rsidRPr="00601FCF">
        <w:rPr>
          <w:rFonts w:asciiTheme="majorHAnsi" w:hAnsiTheme="majorHAnsi" w:cstheme="majorHAnsi"/>
        </w:rPr>
        <w:t xml:space="preserve">. Then, GelMA and fibrin fibers form a stable interpenetrated polymer network (IPN) supplemented with laminin, suitable </w:t>
      </w:r>
      <w:r w:rsidR="00330437" w:rsidRPr="00601FCF">
        <w:rPr>
          <w:rFonts w:asciiTheme="majorHAnsi" w:hAnsiTheme="majorHAnsi" w:cstheme="majorHAnsi"/>
        </w:rPr>
        <w:t xml:space="preserve">support </w:t>
      </w:r>
      <w:r w:rsidRPr="00601FCF">
        <w:rPr>
          <w:rFonts w:asciiTheme="majorHAnsi" w:hAnsiTheme="majorHAnsi" w:cstheme="majorHAnsi"/>
        </w:rPr>
        <w:t>for cell attachment and spread</w:t>
      </w:r>
      <w:r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{"citationItems":[{"id":"ITEM-1","itemData":{"author":[{"dropping-particle":"","family":"Yue","given":"Kan","non-dropping-particle":"","parse-names":false,"suffix":""},{"dropping-particle":"","family":"Santiago","given":"Grissel Trujillo-de","non-dropping-particle":"","parse-names":false,"suffix":""},{"dropping-particle":"","family":"Alvarez","given":"Mario MOisés","non-dropping-particle":"","parse-names":false,"suffix":""},{"dropping-particle":"","family":"Tamayol","given":"Ali","non-dropping-particle":"","parse-names":false,"suffix":""},{"dropping-particle":"","family":"Annabi","given":"Nasim","non-dropping-particle":"","parse-names":false,"suffix":""},{"dropping-particle":"","family":"Khademhosseini","given":"Ali","non-dropping-particle":"","parse-names":false,"suffix":""}],"container-title":"Biomaterials","id":"ITEM-1","issued":{"date-parts":[["2015"]]},"page":"254-271","title":"Synthesis, properties, and biomedical applications of gelatin methacryloyl (GelMA) hydrogels","type":"article-journal","volume":"73"},"uris":["http://www.mendeley.com/documents/?uuid=9d21108b-04e6-434d-addf-b648f4899b8c"]},{"id":"ITEM-2","itemData":{"author":[{"dropping-particle":"","family":"Melo","given":"Bruna A.G.","non-dropping-particle":"de","parse-names":false,"suffix":""},{"dropping-particle":"","family":"Jodat","given":"Yasamin A.","non-dropping-particle":"","parse-names":false,"suffix":""},{"dropping-particle":"","family":"Cruz","given":"Elisa M.","non-dropping-particle":"","parse-names":false,"suffix":""},{"dropping-particle":"","family":"Benincasa","given":"Julia C","non-dropping-particle":"","parse-names":false,"suffix":""},{"dropping-particle":"","family":"Shin","given":"Su Ryon","non-dropping-particle":"","parse-names":false,"suffix":""},{"dropping-particle":"","family":"Porcionatto","given":"Marimelia A.","non-dropping-particle":"","parse-names":false,"suffix":""}],"container-title":"Acta Biomaterialia","id":"ITEM-2","issued":{"date-parts":[["2020"]]},"page":"13-34","title":"Strategies to use fibrinogen as bioink for 3D bioprinting fibrin-based soft and hard tissues","type":"article-journal","volume":"21"},"uris":["http://www.mendeley.com/documents/?uuid=3414d7ef-7191-460e-a7e9-17d071bb6d92"]}],"mendeley":{"formattedCitation":"&lt;sup&gt;19,20&lt;/sup&gt;","plainTextFormattedCitation":"19,20","previouslyFormattedCitation":"&lt;sup&gt;19,20&lt;/sup&gt;"},"properties":{"noteIndex":0},"schema":"https://github.com/citation-style-language/schema/raw/master/csl-citation.json"}</w:instrText>
      </w:r>
      <w:r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19,20</w:t>
      </w:r>
      <w:r w:rsidRPr="00601FCF">
        <w:rPr>
          <w:rFonts w:asciiTheme="majorHAnsi" w:hAnsiTheme="majorHAnsi" w:cstheme="majorHAnsi"/>
        </w:rPr>
        <w:fldChar w:fldCharType="end"/>
      </w:r>
      <w:r w:rsidRPr="00601FCF">
        <w:rPr>
          <w:rFonts w:asciiTheme="majorHAnsi" w:hAnsiTheme="majorHAnsi" w:cstheme="majorHAnsi"/>
        </w:rPr>
        <w:t xml:space="preserve"> </w:t>
      </w:r>
      <w:r w:rsidRPr="00601FCF">
        <w:rPr>
          <w:rFonts w:asciiTheme="majorHAnsi" w:hAnsiTheme="majorHAnsi" w:cstheme="majorHAnsi"/>
          <w:bCs/>
        </w:rPr>
        <w:t>(</w:t>
      </w:r>
      <w:r w:rsidRPr="00601FCF">
        <w:rPr>
          <w:rFonts w:asciiTheme="majorHAnsi" w:hAnsiTheme="majorHAnsi" w:cstheme="majorHAnsi"/>
          <w:b/>
        </w:rPr>
        <w:t>Figure 2</w:t>
      </w:r>
      <w:r w:rsidR="00906C6F" w:rsidRPr="00601FCF">
        <w:rPr>
          <w:rFonts w:asciiTheme="majorHAnsi" w:hAnsiTheme="majorHAnsi" w:cstheme="majorHAnsi"/>
          <w:b/>
        </w:rPr>
        <w:t>C</w:t>
      </w:r>
      <w:r w:rsidRPr="00601FCF">
        <w:rPr>
          <w:rFonts w:asciiTheme="majorHAnsi" w:hAnsiTheme="majorHAnsi" w:cstheme="majorHAnsi"/>
          <w:bCs/>
        </w:rPr>
        <w:t>)</w:t>
      </w:r>
      <w:r w:rsidRPr="00601FCF">
        <w:rPr>
          <w:rFonts w:asciiTheme="majorHAnsi" w:hAnsiTheme="majorHAnsi" w:cstheme="majorHAnsi"/>
        </w:rPr>
        <w:t>.</w:t>
      </w:r>
    </w:p>
    <w:p w14:paraId="3610CC17" w14:textId="77777777" w:rsidR="006616FE" w:rsidRPr="00601FCF" w:rsidRDefault="006616FE" w:rsidP="00541AF5">
      <w:pPr>
        <w:rPr>
          <w:rFonts w:asciiTheme="majorHAnsi" w:hAnsiTheme="majorHAnsi" w:cstheme="majorHAnsi"/>
        </w:rPr>
      </w:pPr>
    </w:p>
    <w:p w14:paraId="040DBA93" w14:textId="2AB6FFB8" w:rsidR="00EF1476" w:rsidRPr="00601FCF" w:rsidRDefault="00EF1476" w:rsidP="00541AF5">
      <w:pPr>
        <w:rPr>
          <w:rFonts w:asciiTheme="majorHAnsi" w:hAnsiTheme="majorHAnsi" w:cstheme="majorHAnsi"/>
        </w:rPr>
      </w:pPr>
      <w:r w:rsidRPr="00601FCF">
        <w:rPr>
          <w:rFonts w:asciiTheme="majorHAnsi" w:hAnsiTheme="majorHAnsi" w:cstheme="majorHAnsi"/>
        </w:rPr>
        <w:t xml:space="preserve">Prior to </w:t>
      </w:r>
      <w:r w:rsidR="002513EA" w:rsidRPr="00601FCF">
        <w:rPr>
          <w:rFonts w:asciiTheme="majorHAnsi" w:hAnsiTheme="majorHAnsi" w:cstheme="majorHAnsi"/>
        </w:rPr>
        <w:t>bioprinting,</w:t>
      </w:r>
      <w:r w:rsidR="00F43819" w:rsidRPr="00601FCF">
        <w:rPr>
          <w:rFonts w:asciiTheme="majorHAnsi" w:hAnsiTheme="majorHAnsi" w:cstheme="majorHAnsi"/>
        </w:rPr>
        <w:t xml:space="preserve"> </w:t>
      </w:r>
      <w:r w:rsidR="00903D42" w:rsidRPr="00601FCF">
        <w:rPr>
          <w:rFonts w:asciiTheme="majorHAnsi" w:hAnsiTheme="majorHAnsi" w:cstheme="majorHAnsi"/>
        </w:rPr>
        <w:t xml:space="preserve">after </w:t>
      </w:r>
      <w:r w:rsidR="00D12034" w:rsidRPr="00601FCF">
        <w:rPr>
          <w:rFonts w:asciiTheme="majorHAnsi" w:hAnsiTheme="majorHAnsi" w:cstheme="majorHAnsi"/>
        </w:rPr>
        <w:t xml:space="preserve">12 days of isolation, </w:t>
      </w:r>
      <w:r w:rsidR="00ED7560" w:rsidRPr="00601FCF">
        <w:rPr>
          <w:rFonts w:asciiTheme="majorHAnsi" w:hAnsiTheme="majorHAnsi" w:cstheme="majorHAnsi"/>
        </w:rPr>
        <w:t>astrocytes</w:t>
      </w:r>
      <w:r w:rsidR="00F43819" w:rsidRPr="00601FCF">
        <w:rPr>
          <w:rFonts w:asciiTheme="majorHAnsi" w:hAnsiTheme="majorHAnsi" w:cstheme="majorHAnsi"/>
        </w:rPr>
        <w:t xml:space="preserve"> w</w:t>
      </w:r>
      <w:r w:rsidR="002513EA" w:rsidRPr="00601FCF">
        <w:rPr>
          <w:rFonts w:asciiTheme="majorHAnsi" w:hAnsiTheme="majorHAnsi" w:cstheme="majorHAnsi"/>
        </w:rPr>
        <w:t>ere</w:t>
      </w:r>
      <w:r w:rsidR="00ED7560" w:rsidRPr="00601FCF">
        <w:rPr>
          <w:rFonts w:asciiTheme="majorHAnsi" w:hAnsiTheme="majorHAnsi" w:cstheme="majorHAnsi"/>
        </w:rPr>
        <w:t xml:space="preserve"> characterized </w:t>
      </w:r>
      <w:r w:rsidR="00F43819" w:rsidRPr="00601FCF">
        <w:rPr>
          <w:rFonts w:asciiTheme="majorHAnsi" w:hAnsiTheme="majorHAnsi" w:cstheme="majorHAnsi"/>
        </w:rPr>
        <w:t>by the presence of</w:t>
      </w:r>
      <w:r w:rsidR="00ED7560" w:rsidRPr="00601FCF">
        <w:rPr>
          <w:rFonts w:asciiTheme="majorHAnsi" w:hAnsiTheme="majorHAnsi" w:cstheme="majorHAnsi"/>
        </w:rPr>
        <w:t xml:space="preserve"> GFAP</w:t>
      </w:r>
      <w:r w:rsidR="00F43819" w:rsidRPr="00601FCF">
        <w:rPr>
          <w:rFonts w:asciiTheme="majorHAnsi" w:hAnsiTheme="majorHAnsi" w:cstheme="majorHAnsi"/>
        </w:rPr>
        <w:t>,</w:t>
      </w:r>
      <w:r w:rsidR="00F43819" w:rsidRPr="00601FCF">
        <w:t xml:space="preserve"> </w:t>
      </w:r>
      <w:r w:rsidR="00F43819" w:rsidRPr="00601FCF">
        <w:rPr>
          <w:rFonts w:asciiTheme="majorHAnsi" w:hAnsiTheme="majorHAnsi" w:cstheme="majorHAnsi"/>
        </w:rPr>
        <w:t>a protein constituent of astrocyte intermediate filaments</w:t>
      </w:r>
      <w:r w:rsidR="00F43819" w:rsidRPr="00601FCF">
        <w:rPr>
          <w:rFonts w:asciiTheme="majorHAnsi" w:hAnsiTheme="majorHAnsi" w:cstheme="majorHAnsi"/>
        </w:rPr>
        <w:fldChar w:fldCharType="begin" w:fldLock="1"/>
      </w:r>
      <w:r w:rsidR="00CB7283" w:rsidRPr="00601FCF">
        <w:rPr>
          <w:rFonts w:asciiTheme="majorHAnsi" w:hAnsiTheme="majorHAnsi" w:cstheme="majorHAnsi"/>
        </w:rPr>
        <w:instrText>ADDIN CSL_CITATION {"citationItems":[{"id":"ITEM-1","itemData":{"DOI":"10.1038/s41593-020-00783-4","author":[{"dropping-particle":"","family":"Escartin","given":"Carole","non-dropping-particle":"","parse-names":false,"suffix":""},{"dropping-particle":"","family":"Galea","given":"Elena","non-dropping-particle":"","parse-names":false,"suffix":""},{"dropping-particle":"","family":"Lakatos","given":"András","non-dropping-particle":"","parse-names":false,"suffix":""},{"dropping-particle":"","family":"O’Callaghan","given":"James P.","non-dropping-particle":"","parse-names":false,"suffix":""},{"dropping-particle":"","family":"Petzold","given":"Gabor C.","non-dropping-particle":"","parse-names":false,"suffix":""},{"dropping-particle":"","family":"Serrano-Pozo","given":"Alberto","non-dropping-particle":"","parse-names":false,"suffix":""},{"dropping-particle":"","family":"Steinhäuser","given":"Christian","non-dropping-particle":"","parse-names":false,"suffix":""},{"dropping-particle":"","family":"Volterra","given":"Andrea","non-dropping-particle":"","parse-names":false,"suffix":""},{"dropping-particle":"","family":"Carmignoto","given":"Giorgio","non-dropping-particle":"","parse-names":false,"suffix":""},{"dropping-particle":"","family":"Agarwal","given":"Amit","non-dropping-particle":"","parse-names":false,"suffix":""},{"dropping-particle":"","family":"Allen","given":"Nicola J.","non-dropping-particle":"","parse-names":false,"suffix":""},{"dropping-particle":"","family":"Araque","given":"Alfonso","non-dropping-particle":"","parse-names":false,"suffix":""},{"dropping-particle":"","family":"Barbeito","given":"Luis","non-dropping-particle":"","parse-names":false,"suffix":""},{"dropping-particle":"","family":"Barzilai","given":"Ari","non-dropping-particle":"","parse-names":false,"suffix":""},{"dropping-particle":"","family":"Bergles","given":"Dwight E.","non-dropping-particle":"","parse-names":false,"suffix":""},{"dropping-particle":"","family":"Bonvento","given":"Gilles","non-dropping-particle":"","parse-names":false,"suffix":""},{"dropping-particle":"","family":"Butt","given":"Arthur M.","non-dropping-particle":"","parse-names":false,"suffix":""},{"dropping-particle":"","family":"Chen","given":"Wei-Ting","non-dropping-particle":"","parse-names":false,"suffix":""},{"dropping-particle":"","family":"Cohen-Salmon","given":"Martine","non-dropping-particle":"","parse-names":false,"suffix":""},{"dropping-particle":"","family":"Cunningham","given":"Colm","non-dropping-particle":"","parse-names":false,"suffix":""},{"dropping-particle":"","family":"Deneen","given":"Benjamin","non-dropping-particle":"","parse-names":false,"suffix":""},{"dropping-particle":"De","family":"Strooper","given":"Bart","non-dropping-particle":"","parse-names":false,"suffix":""},{"dropping-particle":"","family":"Díaz-Castro","given":"Blanca","non-dropping-particle":"","parse-names":false,"suffix":""},{"dropping-particle":"","family":"Farina","given":"Cinthia","non-dropping-particle":"","parse-names":false,"suffix":""},{"dropping-particle":"","family":"Freeman","given":"Marc","non-dropping-particle":"","parse-names":false,"suffix":""},{"dropping-particle":"","family":"Gallo","given":"Vittorio","non-dropping-particle":"","parse-names":false,"suffix":""},{"dropping-particle":"","family":"Goldman","given":"James E.","non-dropping-particle":"","parse-names":false,"suffix":""},{"dropping-particle":"","family":"Goldman","given":"Steven A.","non-dropping-particle":"","parse-names":false,"suffix":""},{"dropping-particle":"","family":"Götz","given":"Magdalena","non-dropping-particle":"","parse-names":false,"suffix":""},{"dropping-particle":"","family":"Gutiérrez","given":"Antonia","non-dropping-particle":"","parse-names":false,"suffix":""},{"dropping-particle":"","family":"Haydon","given":"Philip G.","non-dropping-particle":"","parse-names":false,"suffix":""},{"dropping-particle":"","family":"Heiland","given":"Dieter H.","non-dropping-particle":"","parse-names":false,"suffix":""},{"dropping-particle":"","family":"Hol","given":"Elly M.","non-dropping-particle":"","parse-names":false,"suffix":""},{"dropping-particle":"","family":"Holt","given":"Matthew G.","non-dropping-particle":"","parse-names":false,"suffix":""},{"dropping-particle":"","family":"Iino","given":"Masamitsu","non-dropping-particle":"","parse-names":false,"suffix":""},{"dropping-particle":"V.","family":"Kastanenka","given":"Ksenia","non-dropping-particle":"","parse-names":false,"suffix":""},{"dropping-particle":"","family":"Kettenmann","given":"Helmut","non-dropping-particle":"","parse-names":false,"suffix":""},{"dropping-particle":"","family":"Khakh","given":"Baljit S.","non-dropping-particle":"","parse-names":false,"suffix":""},{"dropping-particle":"","family":"Koizumi","given":"Schuichi","non-dropping-particle":"","parse-names":false,"suffix":""},{"dropping-particle":"","family":"Lee","given":"C. Justin","non-dropping-particle":"","parse-names":false,"suffix":""},{"dropping-particle":"","family":"Liddelow","given":"Shane A.","non-dropping-particle":"","parse-names":false,"suffix":""},{"dropping-particle":"","family":"MacVicar","given":"Brian A.","non-dropping-particle":"","parse-names":false,"suffix":""},{"dropping-particle":"","family":"Magistretti","given":"Pierre","non-dropping-particle":"","parse-names":false,"suffix":""},{"dropping-particle":"","family":"Albee Messing","given":"","non-dropping-particle":"","parse-names":false,"suffix":""},{"dropping-particle":"","family":"Mishra","given":"Anusha","non-dropping-particle":"","parse-names":false,"suffix":""},{"dropping-particle":"V.","family":"Molofsky","given":"Anna","non-dropping-particle":"","parse-names":false,"suffix":""},{"dropping-particle":"","family":"Murai","given":"Keith K.","non-dropping-particle":"","parse-names":false,"suffix":""},{"dropping-particle":"","family":"Norris","given":"Christopher M.","non-dropping-particle":"","parse-names":false,"suffix":""},{"dropping-particle":"","family":"Okada","given":"Seiji","non-dropping-particle":"","parse-names":false,"suffix":""},{"dropping-particle":"","family":"Oliet","given":"Stéphane H. R.","non-dropping-particle":"","parse-names":false,"suffix":""},{"dropping-particle":"","family":"Oliveira","given":"João F.","non-dropping-particle":"","parse-names":false,"suffix":""},{"dropping-particle":"","family":"Panatier","given":"Aude","non-dropping-particle":"","parse-names":false,"suffix":""},{"dropping-particle":"","family":"Parpura","given":"Vladimir","non-dropping-particle":"","parse-names":false,"suffix":""},{"dropping-particle":"","family":"Pekna","given":"Marcela","non-dropping-particle":"","parse-names":false,"suffix":""},{"dropping-particle":"","family":"Pekny","given":"Milos","non-dropping-particle":"","parse-names":false,"suffix":""},{"dropping-particle":"","family":"Pellerin","given":"Luc","non-dropping-particle":"","parse-names":false,"suffix":""},{"dropping-particle":"","family":"Perea","given":"Gertrudis","non-dropping-particle":"","parse-names":false,"suffix":""},{"dropping-particle":"","family":"Pérez-Nievas","given":"Beatriz G.","non-dropping-particle":"","parse-names":false,"suffix":""},{"dropping-particle":"","family":"Pfrieger","given":"Frank W.","non-dropping-particle":"","parse-names":false,"suffix":""},{"dropping-particle":"","family":"Poskanzer","given":"Kira E.","non-dropping-particle":"","parse-names":false,"suffix":""},{"dropping-particle":"","family":"Quintana","given":"Francisco J.","non-dropping-particle":"","parse-names":false,"suffix":""},{"dropping-particle":"","family":"Ransohoff","given":"Richard M.","non-dropping-particle":"","parse-names":false,"suffix":""},{"dropping-particle":"","family":"Riquelme-Perez","given":"Miriam","non-dropping-particle":"","parse-names":false,"suffix":""},{"dropping-particle":"","family":"Robel","given":"Stefanie","non-dropping-particle":"","parse-names":false,"suffix":""},{"dropping-particle":"","family":"Rose","given":"Christine R.","non-dropping-particle":"","parse-names":false,"suffix":""},{"dropping-particle":"","family":"Rothstein","given":"Jeffrey D.","non-dropping-particle":"","parse-names":false,"suffix":""},{"dropping-particle":"","family":"Rouach","given":"Nathalie","non-dropping-particle":"","parse-names":false,"suffix":""},{"dropping-particle":"","family":"Rowitch","given":"David H.","non-dropping-particle":"","parse-names":false,"suffix":""},{"dropping-particle":"","family":"Semyanov","given":"Alexey","non-dropping-particle":"","parse-names":false,"suffix":""},{"dropping-particle":"","family":"Sirko","given":"Swetlana","non-dropping-particle":"","parse-names":false,"suffix":""},{"dropping-particle":"","family":"Sontheimer","given":"Harald","non-dropping-particle":"","parse-names":false,"suffix":""},{"dropping-particle":"","family":"Swanson","given":"Raymond A.","non-dropping-particle":"","parse-names":false,"suffix":""},{"dropping-particle":"","family":"Vitorica","given":"Javier","non-dropping-particle":"","parse-names":false,"suffix":""},{"dropping-particle":"","family":"Wanner","given":"Ina-Beate","non-dropping-particle":"","parse-names":false,"suffix":""},{"dropping-particle":"","family":"Wood","given":"Levi B.","non-dropping-particle":"","parse-names":false,"suffix":""},{"dropping-particle":"","family":"Wu","given":"Jiaqian","non-dropping-particle":"","parse-names":false,"suffix":""},{"dropping-particle":"","family":"Zheng","given":"Binhai","non-dropping-particle":"","parse-names":false,"suffix":""},{"dropping-particle":"","family":"Zimmer","given":"Eduardo R.","non-dropping-particle":"","parse-names":false,"suffix":""},{"dropping-particle":"","family":"Zorec","given":"Robert","non-dropping-particle":"","parse-names":false,"suffix":""},{"dropping-particle":"V.","family":"Sofroniew","given":"Michael","non-dropping-particle":"","parse-names":false,"suffix":""},{"dropping-particle":"","family":"Verkhratsky","given":"Alexei","non-dropping-particle":"","parse-names":false,"suffix":""}],"container-title":"Nature Neur","id":"ITEM-1","issue":"February","issued":{"date-parts":[["2021"]]},"page":"312-325","title":"Reactive astrocyte nomenclature, definitions, and future directions","type":"article-journal","volume":"24"},"uris":["http://www.mendeley.com/documents/?uuid=28e15a34-25fd-4b8d-9ac4-89aebe6eed5c"]}],"mendeley":{"formattedCitation":"&lt;sup&gt;4&lt;/sup&gt;","plainTextFormattedCitation":"4","previouslyFormattedCitation":"&lt;sup&gt;4&lt;/sup&gt;"},"properties":{"noteIndex":0},"schema":"https://github.com/citation-style-language/schema/raw/master/csl-citation.json"}</w:instrText>
      </w:r>
      <w:r w:rsidR="00F43819" w:rsidRPr="00601FCF">
        <w:rPr>
          <w:rFonts w:asciiTheme="majorHAnsi" w:hAnsiTheme="majorHAnsi" w:cstheme="majorHAnsi"/>
        </w:rPr>
        <w:fldChar w:fldCharType="separate"/>
      </w:r>
      <w:r w:rsidR="00F43819" w:rsidRPr="00601FCF">
        <w:rPr>
          <w:rFonts w:asciiTheme="majorHAnsi" w:hAnsiTheme="majorHAnsi" w:cstheme="majorHAnsi"/>
          <w:noProof/>
          <w:vertAlign w:val="superscript"/>
        </w:rPr>
        <w:t>4</w:t>
      </w:r>
      <w:r w:rsidR="00F43819" w:rsidRPr="00601FCF">
        <w:rPr>
          <w:rFonts w:asciiTheme="majorHAnsi" w:hAnsiTheme="majorHAnsi" w:cstheme="majorHAnsi"/>
        </w:rPr>
        <w:fldChar w:fldCharType="end"/>
      </w:r>
      <w:r w:rsidR="00F43819" w:rsidRPr="00601FCF">
        <w:rPr>
          <w:rFonts w:asciiTheme="majorHAnsi" w:hAnsiTheme="majorHAnsi" w:cstheme="majorHAnsi"/>
        </w:rPr>
        <w:t xml:space="preserve"> </w:t>
      </w:r>
      <w:r w:rsidR="00F43819" w:rsidRPr="00601FCF">
        <w:rPr>
          <w:rFonts w:asciiTheme="majorHAnsi" w:hAnsiTheme="majorHAnsi" w:cstheme="majorHAnsi"/>
          <w:bCs/>
        </w:rPr>
        <w:t>(</w:t>
      </w:r>
      <w:r w:rsidR="00F43819" w:rsidRPr="00601FCF">
        <w:rPr>
          <w:rFonts w:asciiTheme="majorHAnsi" w:hAnsiTheme="majorHAnsi" w:cstheme="majorHAnsi"/>
          <w:b/>
        </w:rPr>
        <w:t>Figure 3A</w:t>
      </w:r>
      <w:r w:rsidR="00F43819" w:rsidRPr="00601FCF">
        <w:rPr>
          <w:rFonts w:asciiTheme="majorHAnsi" w:hAnsiTheme="majorHAnsi" w:cstheme="majorHAnsi"/>
          <w:bCs/>
        </w:rPr>
        <w:t>)</w:t>
      </w:r>
      <w:r w:rsidR="00F43819" w:rsidRPr="00601FCF">
        <w:rPr>
          <w:rFonts w:asciiTheme="majorHAnsi" w:hAnsiTheme="majorHAnsi" w:cstheme="majorHAnsi"/>
        </w:rPr>
        <w:t xml:space="preserve">. </w:t>
      </w:r>
      <w:r w:rsidR="002513EA" w:rsidRPr="00601FCF">
        <w:rPr>
          <w:rFonts w:asciiTheme="majorHAnsi" w:hAnsiTheme="majorHAnsi" w:cstheme="majorHAnsi"/>
        </w:rPr>
        <w:t>Then, t</w:t>
      </w:r>
      <w:r w:rsidRPr="00601FCF">
        <w:rPr>
          <w:rFonts w:asciiTheme="majorHAnsi" w:hAnsiTheme="majorHAnsi" w:cstheme="majorHAnsi"/>
        </w:rPr>
        <w:t>rypsinized astrocytes</w:t>
      </w:r>
      <w:r w:rsidR="00CB65AF" w:rsidRPr="00601FCF">
        <w:rPr>
          <w:rFonts w:asciiTheme="majorHAnsi" w:hAnsiTheme="majorHAnsi" w:cstheme="majorHAnsi"/>
        </w:rPr>
        <w:t xml:space="preserve"> </w:t>
      </w:r>
      <w:r w:rsidR="00601FCF" w:rsidRPr="00601FCF">
        <w:rPr>
          <w:rFonts w:asciiTheme="majorHAnsi" w:hAnsiTheme="majorHAnsi" w:cstheme="majorHAnsi"/>
        </w:rPr>
        <w:t>w</w:t>
      </w:r>
      <w:r w:rsidR="00601FCF" w:rsidRPr="00601FCF">
        <w:rPr>
          <w:rFonts w:asciiTheme="majorHAnsi" w:hAnsiTheme="majorHAnsi" w:cstheme="majorHAnsi"/>
        </w:rPr>
        <w:t>ere</w:t>
      </w:r>
      <w:r w:rsidR="00601FCF" w:rsidRPr="00601FCF">
        <w:rPr>
          <w:rFonts w:asciiTheme="majorHAnsi" w:hAnsiTheme="majorHAnsi" w:cstheme="majorHAnsi"/>
        </w:rPr>
        <w:t xml:space="preserve"> </w:t>
      </w:r>
      <w:r w:rsidR="002513EA" w:rsidRPr="00601FCF">
        <w:rPr>
          <w:rFonts w:asciiTheme="majorHAnsi" w:hAnsiTheme="majorHAnsi" w:cstheme="majorHAnsi"/>
        </w:rPr>
        <w:t xml:space="preserve">mixed </w:t>
      </w:r>
      <w:r w:rsidR="00601FCF" w:rsidRPr="00601FCF">
        <w:rPr>
          <w:rFonts w:asciiTheme="majorHAnsi" w:hAnsiTheme="majorHAnsi" w:cstheme="majorHAnsi"/>
        </w:rPr>
        <w:t>with</w:t>
      </w:r>
      <w:r w:rsidR="00601FCF" w:rsidRPr="00601FCF">
        <w:rPr>
          <w:rFonts w:asciiTheme="majorHAnsi" w:hAnsiTheme="majorHAnsi" w:cstheme="majorHAnsi"/>
        </w:rPr>
        <w:t xml:space="preserve"> </w:t>
      </w:r>
      <w:r w:rsidR="002513EA" w:rsidRPr="00601FCF">
        <w:rPr>
          <w:rFonts w:asciiTheme="majorHAnsi" w:hAnsiTheme="majorHAnsi" w:cstheme="majorHAnsi"/>
        </w:rPr>
        <w:t xml:space="preserve">the gelatin/GelMA/fibrinogen solution </w:t>
      </w:r>
      <w:r w:rsidR="00CB65AF" w:rsidRPr="00601FCF">
        <w:rPr>
          <w:rFonts w:asciiTheme="majorHAnsi" w:hAnsiTheme="majorHAnsi" w:cstheme="majorHAnsi"/>
        </w:rPr>
        <w:t xml:space="preserve">at a </w:t>
      </w:r>
      <w:r w:rsidR="00330437" w:rsidRPr="00601FCF">
        <w:rPr>
          <w:rFonts w:asciiTheme="majorHAnsi" w:hAnsiTheme="majorHAnsi" w:cstheme="majorHAnsi"/>
        </w:rPr>
        <w:t xml:space="preserve">density </w:t>
      </w:r>
      <w:r w:rsidR="00CB65AF" w:rsidRPr="00601FCF">
        <w:rPr>
          <w:rFonts w:asciiTheme="majorHAnsi" w:hAnsiTheme="majorHAnsi" w:cstheme="majorHAnsi"/>
        </w:rPr>
        <w:t>of 1</w:t>
      </w:r>
      <w:r w:rsidR="006E1B41" w:rsidRPr="00601FCF">
        <w:rPr>
          <w:rFonts w:asciiTheme="majorHAnsi" w:hAnsiTheme="majorHAnsi" w:cstheme="majorHAnsi"/>
        </w:rPr>
        <w:t xml:space="preserve"> </w:t>
      </w:r>
      <w:r w:rsidR="00CB65AF" w:rsidRPr="00601FCF">
        <w:rPr>
          <w:rFonts w:asciiTheme="majorHAnsi" w:hAnsiTheme="majorHAnsi" w:cstheme="majorHAnsi"/>
        </w:rPr>
        <w:t>x</w:t>
      </w:r>
      <w:r w:rsidR="006E1B41" w:rsidRPr="00601FCF">
        <w:rPr>
          <w:rFonts w:asciiTheme="majorHAnsi" w:hAnsiTheme="majorHAnsi" w:cstheme="majorHAnsi"/>
        </w:rPr>
        <w:t xml:space="preserve"> </w:t>
      </w:r>
      <w:r w:rsidR="00CB65AF" w:rsidRPr="00601FCF">
        <w:rPr>
          <w:rFonts w:asciiTheme="majorHAnsi" w:hAnsiTheme="majorHAnsi" w:cstheme="majorHAnsi"/>
        </w:rPr>
        <w:t>10</w:t>
      </w:r>
      <w:r w:rsidR="00CB65AF" w:rsidRPr="00601FCF">
        <w:rPr>
          <w:rFonts w:asciiTheme="majorHAnsi" w:hAnsiTheme="majorHAnsi" w:cstheme="majorHAnsi"/>
          <w:vertAlign w:val="superscript"/>
        </w:rPr>
        <w:t>6</w:t>
      </w:r>
      <w:r w:rsidR="00CB65AF" w:rsidRPr="00601FCF">
        <w:rPr>
          <w:rFonts w:asciiTheme="majorHAnsi" w:hAnsiTheme="majorHAnsi" w:cstheme="majorHAnsi"/>
        </w:rPr>
        <w:t xml:space="preserve"> cells/mL,</w:t>
      </w:r>
      <w:r w:rsidRPr="00601FCF">
        <w:rPr>
          <w:rFonts w:asciiTheme="majorHAnsi" w:hAnsiTheme="majorHAnsi" w:cstheme="majorHAnsi"/>
        </w:rPr>
        <w:t xml:space="preserve"> </w:t>
      </w:r>
      <w:r w:rsidR="002513EA" w:rsidRPr="00601FCF">
        <w:rPr>
          <w:rFonts w:asciiTheme="majorHAnsi" w:hAnsiTheme="majorHAnsi" w:cstheme="majorHAnsi"/>
        </w:rPr>
        <w:t>generating</w:t>
      </w:r>
      <w:r w:rsidRPr="00601FCF">
        <w:rPr>
          <w:rFonts w:asciiTheme="majorHAnsi" w:hAnsiTheme="majorHAnsi" w:cstheme="majorHAnsi"/>
        </w:rPr>
        <w:t xml:space="preserve"> an astrocytes-laden bioink</w:t>
      </w:r>
      <w:r w:rsidR="002513EA" w:rsidRPr="00601FCF">
        <w:rPr>
          <w:rFonts w:asciiTheme="majorHAnsi" w:hAnsiTheme="majorHAnsi" w:cstheme="majorHAnsi"/>
        </w:rPr>
        <w:t>. The bioink was</w:t>
      </w:r>
      <w:r w:rsidRPr="00601FCF">
        <w:rPr>
          <w:rFonts w:asciiTheme="majorHAnsi" w:hAnsiTheme="majorHAnsi" w:cstheme="majorHAnsi"/>
        </w:rPr>
        <w:t xml:space="preserve"> transferred to a 5</w:t>
      </w:r>
      <w:r w:rsidR="00330437" w:rsidRPr="00601FCF">
        <w:rPr>
          <w:rFonts w:asciiTheme="majorHAnsi" w:hAnsiTheme="majorHAnsi" w:cstheme="majorHAnsi"/>
        </w:rPr>
        <w:t xml:space="preserve"> </w:t>
      </w:r>
      <w:r w:rsidRPr="00601FCF">
        <w:rPr>
          <w:rFonts w:asciiTheme="majorHAnsi" w:hAnsiTheme="majorHAnsi" w:cstheme="majorHAnsi"/>
        </w:rPr>
        <w:t>mL syringe connected to a 22</w:t>
      </w:r>
      <w:r w:rsidR="006E1B41" w:rsidRPr="00601FCF">
        <w:rPr>
          <w:rFonts w:asciiTheme="majorHAnsi" w:hAnsiTheme="majorHAnsi" w:cstheme="majorHAnsi"/>
        </w:rPr>
        <w:t xml:space="preserve"> G</w:t>
      </w:r>
      <w:r w:rsidRPr="00601FCF">
        <w:rPr>
          <w:rFonts w:asciiTheme="majorHAnsi" w:hAnsiTheme="majorHAnsi" w:cstheme="majorHAnsi"/>
        </w:rPr>
        <w:t xml:space="preserve"> </w:t>
      </w:r>
      <w:r w:rsidR="002513EA" w:rsidRPr="00601FCF">
        <w:rPr>
          <w:rFonts w:asciiTheme="majorHAnsi" w:hAnsiTheme="majorHAnsi" w:cstheme="majorHAnsi"/>
        </w:rPr>
        <w:t xml:space="preserve">blunt </w:t>
      </w:r>
      <w:r w:rsidRPr="00601FCF">
        <w:rPr>
          <w:rFonts w:asciiTheme="majorHAnsi" w:hAnsiTheme="majorHAnsi" w:cstheme="majorHAnsi"/>
        </w:rPr>
        <w:t xml:space="preserve">needle, composing the bioprinter printhead </w:t>
      </w:r>
      <w:r w:rsidRPr="00601FCF">
        <w:rPr>
          <w:rFonts w:asciiTheme="majorHAnsi" w:hAnsiTheme="majorHAnsi" w:cstheme="majorHAnsi"/>
          <w:bCs/>
        </w:rPr>
        <w:t>(</w:t>
      </w:r>
      <w:r w:rsidRPr="00601FCF">
        <w:rPr>
          <w:rFonts w:asciiTheme="majorHAnsi" w:hAnsiTheme="majorHAnsi" w:cstheme="majorHAnsi"/>
          <w:b/>
        </w:rPr>
        <w:t>Figure 3</w:t>
      </w:r>
      <w:r w:rsidR="002513EA" w:rsidRPr="00601FCF">
        <w:rPr>
          <w:rFonts w:asciiTheme="majorHAnsi" w:hAnsiTheme="majorHAnsi" w:cstheme="majorHAnsi"/>
          <w:b/>
        </w:rPr>
        <w:t>B</w:t>
      </w:r>
      <w:r w:rsidRPr="00601FCF">
        <w:rPr>
          <w:rFonts w:asciiTheme="majorHAnsi" w:hAnsiTheme="majorHAnsi" w:cstheme="majorHAnsi"/>
          <w:b/>
        </w:rPr>
        <w:t xml:space="preserve"> i</w:t>
      </w:r>
      <w:r w:rsidRPr="00601FCF">
        <w:rPr>
          <w:rFonts w:asciiTheme="majorHAnsi" w:hAnsiTheme="majorHAnsi" w:cstheme="majorHAnsi"/>
          <w:bCs/>
        </w:rPr>
        <w:t>)</w:t>
      </w:r>
      <w:r w:rsidRPr="00601FCF">
        <w:rPr>
          <w:rFonts w:asciiTheme="majorHAnsi" w:hAnsiTheme="majorHAnsi" w:cstheme="majorHAnsi"/>
        </w:rPr>
        <w:t>. The needle allowed the bioink extrusion without clogging and preventing high shear stress to the cells.</w:t>
      </w:r>
    </w:p>
    <w:p w14:paraId="2439A4AD" w14:textId="77777777" w:rsidR="006616FE" w:rsidRPr="00601FCF" w:rsidRDefault="006616FE" w:rsidP="00541AF5">
      <w:pPr>
        <w:rPr>
          <w:rFonts w:asciiTheme="majorHAnsi" w:hAnsiTheme="majorHAnsi" w:cstheme="majorHAnsi"/>
        </w:rPr>
      </w:pPr>
    </w:p>
    <w:p w14:paraId="1DBB5845" w14:textId="497CFC20" w:rsidR="00EF1476" w:rsidRPr="00601FCF" w:rsidRDefault="00EF1476" w:rsidP="00541AF5">
      <w:pPr>
        <w:rPr>
          <w:rFonts w:asciiTheme="majorHAnsi" w:hAnsiTheme="majorHAnsi" w:cstheme="majorHAnsi"/>
        </w:rPr>
      </w:pPr>
      <w:r w:rsidRPr="00601FCF">
        <w:rPr>
          <w:rFonts w:asciiTheme="majorHAnsi" w:hAnsiTheme="majorHAnsi" w:cstheme="majorHAnsi"/>
        </w:rPr>
        <w:t xml:space="preserve">Due to the viscoelastic properties of gelatin, which behaves as a fluid at higher temperatures and </w:t>
      </w:r>
      <w:r w:rsidRPr="00601FCF">
        <w:rPr>
          <w:rFonts w:asciiTheme="majorHAnsi" w:hAnsiTheme="majorHAnsi" w:cstheme="majorHAnsi"/>
        </w:rPr>
        <w:lastRenderedPageBreak/>
        <w:t>as a gel at lower temperatures</w:t>
      </w:r>
      <w:r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{"citationItems":[{"id":"ITEM-1","itemData":{"DOI":"10.3390/polym9090401","ISSN":"20734360","abstract":"Three-dimensional (3D) bioprinting is a family of enabling technologies that can be used to manufacture human organs with predefined hierarchical structures, material constituents and physiological functions. The main objective of these technologies is to produce high-throughput and/or customized organ substitutes (or bioartificial organs) with heterogeneous cell types or stem cells along with other biomaterials that are able to repair, replace or restore the defect/failure counterparts. Gelatin-based hydrogels, such as gelatin/fibrinogen, gelatin/hyaluronan and gelatin/alginate/fibrinogen, have unique features in organ 3D bioprinting technologies. This article is an overview of the intrinsic/extrinsic properties of the gelatin-based hydrogels in organ 3D bioprinting areas with advanced technologies, theories and principles. The state of the art of the physical/chemical crosslinking methods of the gelatin-based hydrogels being used to overcome the weak mechanical properties is highlighted. A multicellular model made from adipose-derived stem cell proliferation and differentiation in the predefined 3D constructs is emphasized. Multi-nozzle extrusion-based organ 3D bioprinting technologies have the distinguished potential to eventually manufacture implantable bioartificial organs for purposes such as customized organ restoration, high-throughput drug screening and metabolic syndrome model establishment.","author":[{"dropping-particle":"","family":"Wang","given":"Xiaohong","non-dropping-particle":"","parse-names":false,"suffix":""},{"dropping-particle":"","family":"Ao","given":"Qiang","non-dropping-particle":"","parse-names":false,"suffix":""},{"dropping-particle":"","family":"Tian","given":"Xiaohong","non-dropping-particle":"","parse-names":false,"suffix":""},{"dropping-particle":"","family":"Fan","given":"Jun","non-dropping-particle":"","parse-names":false,"suffix":""},{"dropping-particle":"","family":"Tong","given":"Hao","non-dropping-particle":"","parse-names":false,"suffix":""},{"dropping-particle":"","family":"Hou","given":"Weijian","non-dropping-particle":"","parse-names":false,"suffix":""},{"dropping-particle":"","family":"Bai","given":"Shuling","non-dropping-particle":"","parse-names":false,"suffix":""}],"container-title":"Polymers","id":"ITEM-1","issue":"9","issued":{"date-parts":[["2017"]]},"title":"Gelatin-based hydrogels for organ 3D bioprinting","type":"article-journal","volume":"9"},"uris":["http://www.mendeley.com/documents/?uuid=751271fd-9f88-4c1b-9248-b82ce737ea41"]}],"mendeley":{"formattedCitation":"&lt;sup&gt;21&lt;/sup&gt;","plainTextFormattedCitation":"21","previouslyFormattedCitation":"&lt;sup&gt;21&lt;/sup&gt;"},"properties":{"noteIndex":0},"schema":"https://github.com/citation-style-language/schema/raw/master/csl-citation.json"}</w:instrText>
      </w:r>
      <w:r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21</w:t>
      </w:r>
      <w:r w:rsidRPr="00601FCF">
        <w:rPr>
          <w:rFonts w:asciiTheme="majorHAnsi" w:hAnsiTheme="majorHAnsi" w:cstheme="majorHAnsi"/>
        </w:rPr>
        <w:fldChar w:fldCharType="end"/>
      </w:r>
      <w:r w:rsidRPr="00601FCF">
        <w:rPr>
          <w:rFonts w:asciiTheme="majorHAnsi" w:hAnsiTheme="majorHAnsi" w:cstheme="majorHAnsi"/>
        </w:rPr>
        <w:t xml:space="preserve">, the bioprinted construct retained shape fidelity </w:t>
      </w:r>
      <w:r w:rsidRPr="00601FCF">
        <w:rPr>
          <w:rFonts w:asciiTheme="majorHAnsi" w:hAnsiTheme="majorHAnsi" w:cstheme="majorHAnsi"/>
          <w:bCs/>
        </w:rPr>
        <w:t>(</w:t>
      </w:r>
      <w:r w:rsidRPr="00601FCF">
        <w:rPr>
          <w:rFonts w:asciiTheme="majorHAnsi" w:hAnsiTheme="majorHAnsi" w:cstheme="majorHAnsi"/>
          <w:b/>
        </w:rPr>
        <w:t>Figure 3</w:t>
      </w:r>
      <w:r w:rsidR="002513EA" w:rsidRPr="00601FCF">
        <w:rPr>
          <w:rFonts w:asciiTheme="majorHAnsi" w:hAnsiTheme="majorHAnsi" w:cstheme="majorHAnsi"/>
          <w:b/>
        </w:rPr>
        <w:t>B</w:t>
      </w:r>
      <w:r w:rsidRPr="00601FCF">
        <w:rPr>
          <w:rFonts w:asciiTheme="majorHAnsi" w:hAnsiTheme="majorHAnsi" w:cstheme="majorHAnsi"/>
          <w:b/>
        </w:rPr>
        <w:t xml:space="preserve"> ii</w:t>
      </w:r>
      <w:r w:rsidRPr="00601FCF">
        <w:rPr>
          <w:rFonts w:asciiTheme="majorHAnsi" w:hAnsiTheme="majorHAnsi" w:cstheme="majorHAnsi"/>
          <w:bCs/>
        </w:rPr>
        <w:t>)</w:t>
      </w:r>
      <w:r w:rsidRPr="00601FCF">
        <w:rPr>
          <w:rFonts w:asciiTheme="majorHAnsi" w:hAnsiTheme="majorHAnsi" w:cstheme="majorHAnsi"/>
        </w:rPr>
        <w:t xml:space="preserve">. After the bioprinting of </w:t>
      </w:r>
      <w:r w:rsidR="00330437" w:rsidRPr="00601FCF">
        <w:rPr>
          <w:rFonts w:asciiTheme="majorHAnsi" w:hAnsiTheme="majorHAnsi" w:cstheme="majorHAnsi"/>
        </w:rPr>
        <w:t xml:space="preserve">two </w:t>
      </w:r>
      <w:r w:rsidRPr="00601FCF">
        <w:rPr>
          <w:rFonts w:asciiTheme="majorHAnsi" w:hAnsiTheme="majorHAnsi" w:cstheme="majorHAnsi"/>
        </w:rPr>
        <w:t xml:space="preserve">consecutive layers of bioink, the formation of a well-defined structure </w:t>
      </w:r>
      <w:r w:rsidR="00330437" w:rsidRPr="00601FCF">
        <w:rPr>
          <w:rFonts w:asciiTheme="majorHAnsi" w:hAnsiTheme="majorHAnsi" w:cstheme="majorHAnsi"/>
        </w:rPr>
        <w:t xml:space="preserve">was observed </w:t>
      </w:r>
      <w:r w:rsidRPr="00601FCF">
        <w:rPr>
          <w:rFonts w:asciiTheme="majorHAnsi" w:hAnsiTheme="majorHAnsi" w:cstheme="majorHAnsi"/>
          <w:bCs/>
        </w:rPr>
        <w:t>(</w:t>
      </w:r>
      <w:r w:rsidRPr="00601FCF">
        <w:rPr>
          <w:rFonts w:asciiTheme="majorHAnsi" w:hAnsiTheme="majorHAnsi" w:cstheme="majorHAnsi"/>
          <w:b/>
        </w:rPr>
        <w:t>Figure 3</w:t>
      </w:r>
      <w:r w:rsidR="002513EA" w:rsidRPr="00601FCF">
        <w:rPr>
          <w:rFonts w:asciiTheme="majorHAnsi" w:hAnsiTheme="majorHAnsi" w:cstheme="majorHAnsi"/>
          <w:b/>
        </w:rPr>
        <w:t>C</w:t>
      </w:r>
      <w:r w:rsidRPr="00601FCF">
        <w:rPr>
          <w:rFonts w:asciiTheme="majorHAnsi" w:hAnsiTheme="majorHAnsi" w:cstheme="majorHAnsi"/>
          <w:bCs/>
        </w:rPr>
        <w:t>)</w:t>
      </w:r>
      <w:r w:rsidRPr="00601FCF">
        <w:rPr>
          <w:rFonts w:asciiTheme="majorHAnsi" w:hAnsiTheme="majorHAnsi" w:cstheme="majorHAnsi"/>
        </w:rPr>
        <w:t>, with cells entrapped within the biomaterial.</w:t>
      </w:r>
    </w:p>
    <w:p w14:paraId="5F56F41D" w14:textId="77777777" w:rsidR="006616FE" w:rsidRPr="00601FCF" w:rsidRDefault="006616FE" w:rsidP="00541AF5">
      <w:pPr>
        <w:rPr>
          <w:rFonts w:asciiTheme="majorHAnsi" w:hAnsiTheme="majorHAnsi" w:cstheme="majorHAnsi"/>
        </w:rPr>
      </w:pPr>
    </w:p>
    <w:p w14:paraId="373611C1" w14:textId="4279AFC5" w:rsidR="00EF1476" w:rsidRPr="00601FCF" w:rsidRDefault="00EF1476" w:rsidP="00541AF5">
      <w:pPr>
        <w:rPr>
          <w:rFonts w:asciiTheme="majorHAnsi" w:hAnsiTheme="majorHAnsi" w:cstheme="majorHAnsi"/>
        </w:rPr>
      </w:pPr>
      <w:r w:rsidRPr="00601FCF">
        <w:rPr>
          <w:rFonts w:asciiTheme="majorHAnsi" w:hAnsiTheme="majorHAnsi" w:cstheme="majorHAnsi"/>
        </w:rPr>
        <w:t xml:space="preserve">After bioprinting and crosslinking processes, the construct was incubated with astrocyte medium, and after 1 day of bioprinting, most of </w:t>
      </w:r>
      <w:r w:rsidR="006E1B41" w:rsidRPr="00601FCF">
        <w:rPr>
          <w:rFonts w:asciiTheme="majorHAnsi" w:hAnsiTheme="majorHAnsi" w:cstheme="majorHAnsi"/>
        </w:rPr>
        <w:t xml:space="preserve">the </w:t>
      </w:r>
      <w:r w:rsidRPr="00601FCF">
        <w:rPr>
          <w:rFonts w:asciiTheme="majorHAnsi" w:hAnsiTheme="majorHAnsi" w:cstheme="majorHAnsi"/>
        </w:rPr>
        <w:t xml:space="preserve">cells still presented a round morphology </w:t>
      </w:r>
      <w:r w:rsidR="002513EA" w:rsidRPr="00601FCF">
        <w:rPr>
          <w:rFonts w:asciiTheme="majorHAnsi" w:hAnsiTheme="majorHAnsi" w:cstheme="majorHAnsi"/>
          <w:bCs/>
        </w:rPr>
        <w:t>(</w:t>
      </w:r>
      <w:r w:rsidR="002513EA" w:rsidRPr="00601FCF">
        <w:rPr>
          <w:rFonts w:asciiTheme="majorHAnsi" w:hAnsiTheme="majorHAnsi" w:cstheme="majorHAnsi"/>
          <w:b/>
        </w:rPr>
        <w:t>Figure 3D</w:t>
      </w:r>
      <w:r w:rsidRPr="00601FCF">
        <w:rPr>
          <w:rFonts w:asciiTheme="majorHAnsi" w:hAnsiTheme="majorHAnsi" w:cstheme="majorHAnsi"/>
          <w:bCs/>
        </w:rPr>
        <w:t>)</w:t>
      </w:r>
      <w:r w:rsidRPr="00601FCF">
        <w:rPr>
          <w:rFonts w:asciiTheme="majorHAnsi" w:hAnsiTheme="majorHAnsi" w:cstheme="majorHAnsi"/>
        </w:rPr>
        <w:t xml:space="preserve">. Bioprinted scaffolds maintained integrity after 7 days of incubation, </w:t>
      </w:r>
      <w:r w:rsidR="002E45ED" w:rsidRPr="00601FCF">
        <w:rPr>
          <w:rFonts w:asciiTheme="majorHAnsi" w:hAnsiTheme="majorHAnsi" w:cstheme="majorHAnsi"/>
        </w:rPr>
        <w:t>and although some round cells were observed, a large number of astrocytes</w:t>
      </w:r>
      <w:r w:rsidRPr="00601FCF">
        <w:rPr>
          <w:rFonts w:asciiTheme="majorHAnsi" w:hAnsiTheme="majorHAnsi" w:cstheme="majorHAnsi"/>
        </w:rPr>
        <w:t xml:space="preserve"> spread throughout the construct, </w:t>
      </w:r>
      <w:r w:rsidR="002E45ED" w:rsidRPr="00601FCF">
        <w:rPr>
          <w:rFonts w:asciiTheme="majorHAnsi" w:hAnsiTheme="majorHAnsi" w:cstheme="majorHAnsi"/>
        </w:rPr>
        <w:t>presenting</w:t>
      </w:r>
      <w:r w:rsidRPr="00601FCF">
        <w:rPr>
          <w:rFonts w:asciiTheme="majorHAnsi" w:hAnsiTheme="majorHAnsi" w:cstheme="majorHAnsi"/>
        </w:rPr>
        <w:t xml:space="preserve"> astrocytic morphology</w:t>
      </w:r>
      <w:r w:rsidR="002E45ED" w:rsidRPr="00601FCF">
        <w:rPr>
          <w:rFonts w:asciiTheme="majorHAnsi" w:hAnsiTheme="majorHAnsi" w:cstheme="majorHAnsi"/>
        </w:rPr>
        <w:t xml:space="preserve"> and interconnection</w:t>
      </w:r>
      <w:r w:rsidRPr="00601FCF">
        <w:rPr>
          <w:rFonts w:asciiTheme="majorHAnsi" w:hAnsiTheme="majorHAnsi" w:cstheme="majorHAnsi"/>
        </w:rPr>
        <w:t xml:space="preserve"> </w:t>
      </w:r>
      <w:r w:rsidRPr="00601FCF">
        <w:rPr>
          <w:rFonts w:asciiTheme="majorHAnsi" w:hAnsiTheme="majorHAnsi" w:cstheme="majorHAnsi"/>
          <w:bCs/>
        </w:rPr>
        <w:t>(</w:t>
      </w:r>
      <w:r w:rsidRPr="00601FCF">
        <w:rPr>
          <w:rFonts w:asciiTheme="majorHAnsi" w:hAnsiTheme="majorHAnsi" w:cstheme="majorHAnsi"/>
          <w:b/>
        </w:rPr>
        <w:t>Figure 3</w:t>
      </w:r>
      <w:r w:rsidR="002513EA" w:rsidRPr="00601FCF">
        <w:rPr>
          <w:rFonts w:asciiTheme="majorHAnsi" w:hAnsiTheme="majorHAnsi" w:cstheme="majorHAnsi"/>
          <w:b/>
        </w:rPr>
        <w:t>E</w:t>
      </w:r>
      <w:r w:rsidRPr="00601FCF">
        <w:rPr>
          <w:rFonts w:asciiTheme="majorHAnsi" w:hAnsiTheme="majorHAnsi" w:cstheme="majorHAnsi"/>
          <w:bCs/>
        </w:rPr>
        <w:t>)</w:t>
      </w:r>
      <w:r w:rsidRPr="00601FCF">
        <w:rPr>
          <w:rFonts w:asciiTheme="majorHAnsi" w:hAnsiTheme="majorHAnsi" w:cstheme="majorHAnsi"/>
        </w:rPr>
        <w:t>.</w:t>
      </w:r>
    </w:p>
    <w:p w14:paraId="5CF40578" w14:textId="77777777" w:rsidR="006616FE" w:rsidRPr="00601FCF" w:rsidRDefault="006616FE" w:rsidP="00541AF5">
      <w:pPr>
        <w:rPr>
          <w:rFonts w:asciiTheme="majorHAnsi" w:hAnsiTheme="majorHAnsi" w:cstheme="majorHAnsi"/>
        </w:rPr>
      </w:pPr>
    </w:p>
    <w:p w14:paraId="58229F43" w14:textId="5AE14000" w:rsidR="002E45ED" w:rsidRPr="00601FCF" w:rsidRDefault="00991F59" w:rsidP="00541AF5">
      <w:pPr>
        <w:rPr>
          <w:rFonts w:asciiTheme="majorHAnsi" w:hAnsiTheme="majorHAnsi" w:cstheme="majorHAnsi"/>
        </w:rPr>
      </w:pPr>
      <w:r w:rsidRPr="00601FCF">
        <w:rPr>
          <w:rFonts w:asciiTheme="majorHAnsi" w:hAnsiTheme="majorHAnsi" w:cstheme="majorHAnsi"/>
        </w:rPr>
        <w:t xml:space="preserve">Because the parameters of bioprinting, such as speed, could directly affect cell viability, different bioprinting speeds (400, 600, and 800 mm/min) were tested and astrocytes survival evaluated using the Live/Dead assay with calcein-AM (live cells, green fluorescence) and ethidium homodimer-III (EthD-II) (dead cells, red fluorescence). </w:t>
      </w:r>
      <w:r w:rsidR="006F31E7" w:rsidRPr="00601FCF">
        <w:rPr>
          <w:rFonts w:asciiTheme="majorHAnsi" w:hAnsiTheme="majorHAnsi" w:cstheme="majorHAnsi"/>
        </w:rPr>
        <w:t>The percentage of viable</w:t>
      </w:r>
      <w:r w:rsidR="002E45ED" w:rsidRPr="00601FCF">
        <w:rPr>
          <w:rFonts w:asciiTheme="majorHAnsi" w:hAnsiTheme="majorHAnsi" w:cstheme="majorHAnsi"/>
        </w:rPr>
        <w:t xml:space="preserve"> cells was quantified using </w:t>
      </w:r>
      <w:r w:rsidR="00CB65AF" w:rsidRPr="00601FCF">
        <w:rPr>
          <w:rFonts w:asciiTheme="majorHAnsi" w:hAnsiTheme="majorHAnsi" w:cstheme="majorHAnsi"/>
        </w:rPr>
        <w:t xml:space="preserve">a </w:t>
      </w:r>
      <w:r w:rsidR="002E45ED" w:rsidRPr="00601FCF">
        <w:rPr>
          <w:rFonts w:asciiTheme="majorHAnsi" w:hAnsiTheme="majorHAnsi" w:cstheme="majorHAnsi"/>
        </w:rPr>
        <w:t xml:space="preserve">computational </w:t>
      </w:r>
      <w:r w:rsidR="006F31E7" w:rsidRPr="00601FCF">
        <w:rPr>
          <w:rFonts w:asciiTheme="majorHAnsi" w:hAnsiTheme="majorHAnsi" w:cstheme="majorHAnsi"/>
        </w:rPr>
        <w:t xml:space="preserve">software, by calculating the number of living and dead cells. </w:t>
      </w:r>
      <w:r w:rsidR="009C3ACE" w:rsidRPr="00601FCF">
        <w:rPr>
          <w:rFonts w:asciiTheme="majorHAnsi" w:hAnsiTheme="majorHAnsi" w:cstheme="majorHAnsi"/>
        </w:rPr>
        <w:t>Cell viability was evaluated at time 0 (right after bioprinting), and results showed that a</w:t>
      </w:r>
      <w:r w:rsidRPr="00601FCF">
        <w:rPr>
          <w:rFonts w:asciiTheme="majorHAnsi" w:hAnsiTheme="majorHAnsi" w:cstheme="majorHAnsi"/>
        </w:rPr>
        <w:t>t the lower speed, 400 mm/min, viable cells represented 74.08</w:t>
      </w:r>
      <w:r w:rsidR="006E1B41" w:rsidRPr="00601FCF">
        <w:rPr>
          <w:rFonts w:asciiTheme="majorHAnsi" w:hAnsiTheme="majorHAnsi" w:cstheme="majorHAnsi"/>
        </w:rPr>
        <w:t>%</w:t>
      </w:r>
      <w:r w:rsidRPr="00601FCF">
        <w:rPr>
          <w:rFonts w:asciiTheme="majorHAnsi" w:hAnsiTheme="majorHAnsi" w:cstheme="majorHAnsi"/>
        </w:rPr>
        <w:t xml:space="preserve"> ± 1.33%</w:t>
      </w:r>
      <w:r w:rsidR="00CB65AF" w:rsidRPr="00601FCF">
        <w:rPr>
          <w:rFonts w:asciiTheme="majorHAnsi" w:hAnsiTheme="majorHAnsi" w:cstheme="majorHAnsi"/>
        </w:rPr>
        <w:t xml:space="preserve"> of total cells</w:t>
      </w:r>
      <w:r w:rsidRPr="00601FCF">
        <w:rPr>
          <w:rFonts w:asciiTheme="majorHAnsi" w:hAnsiTheme="majorHAnsi" w:cstheme="majorHAnsi"/>
        </w:rPr>
        <w:t>, being significantly</w:t>
      </w:r>
      <w:r w:rsidR="009C3ACE" w:rsidRPr="00601FCF">
        <w:rPr>
          <w:rFonts w:asciiTheme="majorHAnsi" w:hAnsiTheme="majorHAnsi" w:cstheme="majorHAnsi"/>
        </w:rPr>
        <w:t xml:space="preserve"> higher than cells bioprinted at 600 and 800 mm/min (60.25</w:t>
      </w:r>
      <w:r w:rsidR="006E1B41" w:rsidRPr="00601FCF">
        <w:rPr>
          <w:rFonts w:asciiTheme="majorHAnsi" w:hAnsiTheme="majorHAnsi" w:cstheme="majorHAnsi"/>
        </w:rPr>
        <w:t>%</w:t>
      </w:r>
      <w:r w:rsidR="009C3ACE" w:rsidRPr="00601FCF">
        <w:rPr>
          <w:rFonts w:asciiTheme="majorHAnsi" w:hAnsiTheme="majorHAnsi" w:cstheme="majorHAnsi"/>
        </w:rPr>
        <w:t xml:space="preserve"> ± 1.93% and 62.94 ± 6.18%, respectively) </w:t>
      </w:r>
      <w:r w:rsidR="009C3ACE" w:rsidRPr="00601FCF">
        <w:rPr>
          <w:rFonts w:asciiTheme="majorHAnsi" w:hAnsiTheme="majorHAnsi" w:cstheme="majorHAnsi"/>
          <w:bCs/>
        </w:rPr>
        <w:t>(</w:t>
      </w:r>
      <w:r w:rsidR="009C3ACE" w:rsidRPr="00601FCF">
        <w:rPr>
          <w:rFonts w:asciiTheme="majorHAnsi" w:hAnsiTheme="majorHAnsi" w:cstheme="majorHAnsi"/>
          <w:b/>
        </w:rPr>
        <w:t>Figure 4A</w:t>
      </w:r>
      <w:r w:rsidR="009C3ACE" w:rsidRPr="00601FCF">
        <w:rPr>
          <w:rFonts w:asciiTheme="majorHAnsi" w:hAnsiTheme="majorHAnsi" w:cstheme="majorHAnsi"/>
          <w:bCs/>
        </w:rPr>
        <w:t>)</w:t>
      </w:r>
      <w:r w:rsidR="009C3ACE" w:rsidRPr="00601FCF">
        <w:rPr>
          <w:rFonts w:asciiTheme="majorHAnsi" w:hAnsiTheme="majorHAnsi" w:cstheme="majorHAnsi"/>
        </w:rPr>
        <w:t xml:space="preserve">. Therefore, the speed of 400 mm/min was used </w:t>
      </w:r>
      <w:r w:rsidR="0024216E" w:rsidRPr="00601FCF">
        <w:rPr>
          <w:rFonts w:asciiTheme="majorHAnsi" w:hAnsiTheme="majorHAnsi" w:cstheme="majorHAnsi"/>
        </w:rPr>
        <w:t>in this</w:t>
      </w:r>
      <w:r w:rsidR="009C3ACE" w:rsidRPr="00601FCF">
        <w:rPr>
          <w:rFonts w:asciiTheme="majorHAnsi" w:hAnsiTheme="majorHAnsi" w:cstheme="majorHAnsi"/>
        </w:rPr>
        <w:t xml:space="preserve"> work.</w:t>
      </w:r>
    </w:p>
    <w:p w14:paraId="3EBA780E" w14:textId="77777777" w:rsidR="006E1B41" w:rsidRPr="00601FCF" w:rsidRDefault="006E1B41" w:rsidP="00541AF5">
      <w:pPr>
        <w:rPr>
          <w:rFonts w:asciiTheme="majorHAnsi" w:hAnsiTheme="majorHAnsi" w:cstheme="majorHAnsi"/>
        </w:rPr>
      </w:pPr>
    </w:p>
    <w:p w14:paraId="60F79485" w14:textId="0E611AD1" w:rsidR="002E45ED" w:rsidRPr="00601FCF" w:rsidRDefault="002E45ED" w:rsidP="00541AF5">
      <w:pPr>
        <w:rPr>
          <w:rFonts w:asciiTheme="majorHAnsi" w:hAnsiTheme="majorHAnsi" w:cstheme="majorHAnsi"/>
        </w:rPr>
      </w:pPr>
      <w:r w:rsidRPr="00601FCF">
        <w:rPr>
          <w:rFonts w:asciiTheme="majorHAnsi" w:hAnsiTheme="majorHAnsi" w:cstheme="majorHAnsi"/>
        </w:rPr>
        <w:t>Prior to bioprint</w:t>
      </w:r>
      <w:r w:rsidR="00330437" w:rsidRPr="00601FCF">
        <w:rPr>
          <w:rFonts w:asciiTheme="majorHAnsi" w:hAnsiTheme="majorHAnsi" w:cstheme="majorHAnsi"/>
        </w:rPr>
        <w:t>ing</w:t>
      </w:r>
      <w:r w:rsidRPr="00601FCF">
        <w:rPr>
          <w:rFonts w:asciiTheme="majorHAnsi" w:hAnsiTheme="majorHAnsi" w:cstheme="majorHAnsi"/>
        </w:rPr>
        <w:t xml:space="preserve">, </w:t>
      </w:r>
      <w:r w:rsidR="0024216E" w:rsidRPr="00601FCF">
        <w:rPr>
          <w:rFonts w:asciiTheme="majorHAnsi" w:hAnsiTheme="majorHAnsi" w:cstheme="majorHAnsi"/>
        </w:rPr>
        <w:t xml:space="preserve">2D cultured </w:t>
      </w:r>
      <w:r w:rsidRPr="00601FCF">
        <w:rPr>
          <w:rFonts w:asciiTheme="majorHAnsi" w:hAnsiTheme="majorHAnsi" w:cstheme="majorHAnsi"/>
        </w:rPr>
        <w:t xml:space="preserve">astrocytes </w:t>
      </w:r>
      <w:r w:rsidR="0024216E" w:rsidRPr="00601FCF">
        <w:rPr>
          <w:rFonts w:asciiTheme="majorHAnsi" w:hAnsiTheme="majorHAnsi" w:cstheme="majorHAnsi"/>
        </w:rPr>
        <w:t>were</w:t>
      </w:r>
      <w:r w:rsidRPr="00601FCF">
        <w:rPr>
          <w:rFonts w:asciiTheme="majorHAnsi" w:hAnsiTheme="majorHAnsi" w:cstheme="majorHAnsi"/>
        </w:rPr>
        <w:t xml:space="preserve"> characterized as the percentage of viable cells, and viability of bioprinted astrocytes was normalized to </w:t>
      </w:r>
      <w:r w:rsidR="0024216E" w:rsidRPr="00601FCF">
        <w:rPr>
          <w:rFonts w:asciiTheme="majorHAnsi" w:hAnsiTheme="majorHAnsi" w:cstheme="majorHAnsi"/>
        </w:rPr>
        <w:t>this</w:t>
      </w:r>
      <w:r w:rsidRPr="00601FCF">
        <w:rPr>
          <w:rFonts w:asciiTheme="majorHAnsi" w:hAnsiTheme="majorHAnsi" w:cstheme="majorHAnsi"/>
        </w:rPr>
        <w:t xml:space="preserve"> condition. Results showed that </w:t>
      </w:r>
      <w:r w:rsidR="0024216E" w:rsidRPr="00601FCF">
        <w:rPr>
          <w:rFonts w:asciiTheme="majorHAnsi" w:hAnsiTheme="majorHAnsi" w:cstheme="majorHAnsi"/>
        </w:rPr>
        <w:t xml:space="preserve">2D </w:t>
      </w:r>
      <w:r w:rsidR="00AC754F" w:rsidRPr="00601FCF">
        <w:rPr>
          <w:rFonts w:asciiTheme="majorHAnsi" w:hAnsiTheme="majorHAnsi" w:cstheme="majorHAnsi"/>
        </w:rPr>
        <w:t xml:space="preserve">culture </w:t>
      </w:r>
      <w:r w:rsidR="0053786A" w:rsidRPr="00601FCF">
        <w:rPr>
          <w:rFonts w:asciiTheme="majorHAnsi" w:hAnsiTheme="majorHAnsi" w:cstheme="majorHAnsi"/>
        </w:rPr>
        <w:t>presented</w:t>
      </w:r>
      <w:r w:rsidR="00AC754F" w:rsidRPr="00601FCF">
        <w:rPr>
          <w:rFonts w:asciiTheme="majorHAnsi" w:hAnsiTheme="majorHAnsi" w:cstheme="majorHAnsi"/>
        </w:rPr>
        <w:t xml:space="preserve"> 90.98</w:t>
      </w:r>
      <w:r w:rsidR="006E1B41" w:rsidRPr="00601FCF">
        <w:rPr>
          <w:rFonts w:asciiTheme="majorHAnsi" w:hAnsiTheme="majorHAnsi" w:cstheme="majorHAnsi"/>
        </w:rPr>
        <w:t>%</w:t>
      </w:r>
      <w:r w:rsidR="00AC754F" w:rsidRPr="00601FCF">
        <w:rPr>
          <w:rFonts w:asciiTheme="majorHAnsi" w:hAnsiTheme="majorHAnsi" w:cstheme="majorHAnsi"/>
        </w:rPr>
        <w:t xml:space="preserve"> ± 0.94% of viable cells</w:t>
      </w:r>
      <w:r w:rsidR="00402486" w:rsidRPr="00601FCF">
        <w:rPr>
          <w:rFonts w:asciiTheme="majorHAnsi" w:hAnsiTheme="majorHAnsi" w:cstheme="majorHAnsi"/>
        </w:rPr>
        <w:t xml:space="preserve">. </w:t>
      </w:r>
      <w:r w:rsidR="0024216E" w:rsidRPr="00601FCF">
        <w:rPr>
          <w:rFonts w:asciiTheme="majorHAnsi" w:hAnsiTheme="majorHAnsi" w:cstheme="majorHAnsi"/>
        </w:rPr>
        <w:t>Viability of b</w:t>
      </w:r>
      <w:r w:rsidR="00AC754F" w:rsidRPr="00601FCF">
        <w:rPr>
          <w:rFonts w:asciiTheme="majorHAnsi" w:hAnsiTheme="majorHAnsi" w:cstheme="majorHAnsi"/>
        </w:rPr>
        <w:t>ioprinted astrocytes (</w:t>
      </w:r>
      <w:r w:rsidR="0024216E" w:rsidRPr="00601FCF">
        <w:rPr>
          <w:rFonts w:asciiTheme="majorHAnsi" w:hAnsiTheme="majorHAnsi" w:cstheme="majorHAnsi"/>
        </w:rPr>
        <w:t>day 7</w:t>
      </w:r>
      <w:r w:rsidR="00AC754F" w:rsidRPr="00601FCF">
        <w:rPr>
          <w:rFonts w:asciiTheme="majorHAnsi" w:hAnsiTheme="majorHAnsi" w:cstheme="majorHAnsi"/>
        </w:rPr>
        <w:t>)</w:t>
      </w:r>
      <w:r w:rsidR="00402486" w:rsidRPr="00601FCF">
        <w:rPr>
          <w:rFonts w:asciiTheme="majorHAnsi" w:hAnsiTheme="majorHAnsi" w:cstheme="majorHAnsi"/>
        </w:rPr>
        <w:t xml:space="preserve"> </w:t>
      </w:r>
      <w:r w:rsidR="00AC754F" w:rsidRPr="00601FCF">
        <w:rPr>
          <w:rFonts w:asciiTheme="majorHAnsi" w:hAnsiTheme="majorHAnsi" w:cstheme="majorHAnsi"/>
        </w:rPr>
        <w:t>was 83.54</w:t>
      </w:r>
      <w:r w:rsidR="006E1B41" w:rsidRPr="00601FCF">
        <w:rPr>
          <w:rFonts w:asciiTheme="majorHAnsi" w:hAnsiTheme="majorHAnsi" w:cstheme="majorHAnsi"/>
        </w:rPr>
        <w:t>%</w:t>
      </w:r>
      <w:r w:rsidR="00AC754F" w:rsidRPr="00601FCF">
        <w:rPr>
          <w:rFonts w:asciiTheme="majorHAnsi" w:hAnsiTheme="majorHAnsi" w:cstheme="majorHAnsi"/>
        </w:rPr>
        <w:t xml:space="preserve"> ± 3.00%, representing 0.92 ± 0.03 of the 2D value, which was significantly higher than that of day 0 (0.81 ±</w:t>
      </w:r>
      <w:r w:rsidR="006E1B41" w:rsidRPr="00601FCF">
        <w:rPr>
          <w:rFonts w:asciiTheme="majorHAnsi" w:hAnsiTheme="majorHAnsi" w:cstheme="majorHAnsi"/>
        </w:rPr>
        <w:t xml:space="preserve"> </w:t>
      </w:r>
      <w:r w:rsidR="00AC754F" w:rsidRPr="00601FCF">
        <w:rPr>
          <w:rFonts w:asciiTheme="majorHAnsi" w:hAnsiTheme="majorHAnsi" w:cstheme="majorHAnsi"/>
        </w:rPr>
        <w:t xml:space="preserve">0.01) </w:t>
      </w:r>
      <w:r w:rsidR="00AC754F" w:rsidRPr="00601FCF">
        <w:rPr>
          <w:rFonts w:asciiTheme="majorHAnsi" w:hAnsiTheme="majorHAnsi" w:cstheme="majorHAnsi"/>
          <w:bCs/>
        </w:rPr>
        <w:t>(</w:t>
      </w:r>
      <w:r w:rsidR="00AC754F" w:rsidRPr="00601FCF">
        <w:rPr>
          <w:rFonts w:asciiTheme="majorHAnsi" w:hAnsiTheme="majorHAnsi" w:cstheme="majorHAnsi"/>
          <w:b/>
        </w:rPr>
        <w:t>Figure 4B</w:t>
      </w:r>
      <w:r w:rsidR="00AC754F" w:rsidRPr="00601FCF">
        <w:rPr>
          <w:rFonts w:asciiTheme="majorHAnsi" w:hAnsiTheme="majorHAnsi" w:cstheme="majorHAnsi"/>
          <w:bCs/>
        </w:rPr>
        <w:t>)</w:t>
      </w:r>
      <w:r w:rsidR="00AC754F" w:rsidRPr="00601FCF">
        <w:rPr>
          <w:rFonts w:asciiTheme="majorHAnsi" w:hAnsiTheme="majorHAnsi" w:cstheme="majorHAnsi"/>
        </w:rPr>
        <w:t xml:space="preserve">. Images of astrocytes stained with the live/dead reagent are presented in </w:t>
      </w:r>
      <w:r w:rsidR="00AC754F" w:rsidRPr="00601FCF">
        <w:rPr>
          <w:rFonts w:asciiTheme="majorHAnsi" w:hAnsiTheme="majorHAnsi" w:cstheme="majorHAnsi"/>
          <w:b/>
        </w:rPr>
        <w:t>Figure 4C</w:t>
      </w:r>
      <w:r w:rsidR="00402486" w:rsidRPr="00601FCF">
        <w:rPr>
          <w:rFonts w:asciiTheme="majorHAnsi" w:hAnsiTheme="majorHAnsi" w:cstheme="majorHAnsi"/>
        </w:rPr>
        <w:t>, and show</w:t>
      </w:r>
      <w:r w:rsidR="00AC754F" w:rsidRPr="00601FCF">
        <w:rPr>
          <w:rFonts w:asciiTheme="majorHAnsi" w:hAnsiTheme="majorHAnsi" w:cstheme="majorHAnsi"/>
        </w:rPr>
        <w:t xml:space="preserve"> that after bioprinting, cells possessed a round morphology</w:t>
      </w:r>
      <w:r w:rsidR="0053786A" w:rsidRPr="00601FCF">
        <w:rPr>
          <w:rFonts w:asciiTheme="majorHAnsi" w:hAnsiTheme="majorHAnsi" w:cstheme="majorHAnsi"/>
        </w:rPr>
        <w:t xml:space="preserve"> </w:t>
      </w:r>
      <w:r w:rsidR="0053786A" w:rsidRPr="00601FCF">
        <w:rPr>
          <w:rFonts w:asciiTheme="majorHAnsi" w:hAnsiTheme="majorHAnsi" w:cstheme="majorHAnsi"/>
          <w:bCs/>
        </w:rPr>
        <w:t>(</w:t>
      </w:r>
      <w:r w:rsidR="0053786A" w:rsidRPr="00601FCF">
        <w:rPr>
          <w:rFonts w:asciiTheme="majorHAnsi" w:hAnsiTheme="majorHAnsi" w:cstheme="majorHAnsi"/>
          <w:b/>
        </w:rPr>
        <w:t>Figure 4C i</w:t>
      </w:r>
      <w:r w:rsidR="0053786A" w:rsidRPr="00601FCF">
        <w:rPr>
          <w:rFonts w:asciiTheme="majorHAnsi" w:hAnsiTheme="majorHAnsi" w:cstheme="majorHAnsi"/>
          <w:bCs/>
        </w:rPr>
        <w:t>)</w:t>
      </w:r>
      <w:r w:rsidR="00AC754F" w:rsidRPr="00601FCF">
        <w:rPr>
          <w:rFonts w:asciiTheme="majorHAnsi" w:hAnsiTheme="majorHAnsi" w:cstheme="majorHAnsi"/>
        </w:rPr>
        <w:t xml:space="preserve">. After </w:t>
      </w:r>
      <w:r w:rsidR="006E1B41" w:rsidRPr="00601FCF">
        <w:rPr>
          <w:rFonts w:asciiTheme="majorHAnsi" w:hAnsiTheme="majorHAnsi" w:cstheme="majorHAnsi"/>
        </w:rPr>
        <w:t xml:space="preserve">1 </w:t>
      </w:r>
      <w:r w:rsidR="00AC754F" w:rsidRPr="00601FCF">
        <w:rPr>
          <w:rFonts w:asciiTheme="majorHAnsi" w:hAnsiTheme="majorHAnsi" w:cstheme="majorHAnsi"/>
        </w:rPr>
        <w:t>week of incubation, astrocytes spread through</w:t>
      </w:r>
      <w:r w:rsidR="007269E1" w:rsidRPr="00601FCF">
        <w:rPr>
          <w:rFonts w:asciiTheme="majorHAnsi" w:hAnsiTheme="majorHAnsi" w:cstheme="majorHAnsi"/>
        </w:rPr>
        <w:t>ou</w:t>
      </w:r>
      <w:r w:rsidR="00AC754F" w:rsidRPr="00601FCF">
        <w:rPr>
          <w:rFonts w:asciiTheme="majorHAnsi" w:hAnsiTheme="majorHAnsi" w:cstheme="majorHAnsi"/>
        </w:rPr>
        <w:t>t the construct</w:t>
      </w:r>
      <w:r w:rsidR="0053786A" w:rsidRPr="00601FCF">
        <w:rPr>
          <w:rFonts w:asciiTheme="majorHAnsi" w:hAnsiTheme="majorHAnsi" w:cstheme="majorHAnsi"/>
        </w:rPr>
        <w:t xml:space="preserve"> </w:t>
      </w:r>
      <w:r w:rsidR="0053786A" w:rsidRPr="00601FCF">
        <w:rPr>
          <w:rFonts w:asciiTheme="majorHAnsi" w:hAnsiTheme="majorHAnsi" w:cstheme="majorHAnsi"/>
          <w:bCs/>
        </w:rPr>
        <w:t>(</w:t>
      </w:r>
      <w:r w:rsidR="0053786A" w:rsidRPr="00601FCF">
        <w:rPr>
          <w:rFonts w:asciiTheme="majorHAnsi" w:hAnsiTheme="majorHAnsi" w:cstheme="majorHAnsi"/>
          <w:b/>
        </w:rPr>
        <w:t>Figure 4C ii</w:t>
      </w:r>
      <w:r w:rsidR="0053786A" w:rsidRPr="00601FCF">
        <w:rPr>
          <w:rFonts w:asciiTheme="majorHAnsi" w:hAnsiTheme="majorHAnsi" w:cstheme="majorHAnsi"/>
          <w:bCs/>
        </w:rPr>
        <w:t>)</w:t>
      </w:r>
      <w:r w:rsidR="007269E1" w:rsidRPr="00601FCF">
        <w:rPr>
          <w:rFonts w:asciiTheme="majorHAnsi" w:hAnsiTheme="majorHAnsi" w:cstheme="majorHAnsi"/>
        </w:rPr>
        <w:t xml:space="preserve">, </w:t>
      </w:r>
      <w:r w:rsidR="00B736BC" w:rsidRPr="00601FCF">
        <w:rPr>
          <w:rFonts w:asciiTheme="majorHAnsi" w:hAnsiTheme="majorHAnsi" w:cstheme="majorHAnsi"/>
        </w:rPr>
        <w:t xml:space="preserve">showing </w:t>
      </w:r>
      <w:r w:rsidR="007269E1" w:rsidRPr="00601FCF">
        <w:rPr>
          <w:rFonts w:asciiTheme="majorHAnsi" w:hAnsiTheme="majorHAnsi" w:cstheme="majorHAnsi"/>
        </w:rPr>
        <w:t>a distinct morphology of cells</w:t>
      </w:r>
      <w:r w:rsidR="0024216E" w:rsidRPr="00601FCF">
        <w:rPr>
          <w:rFonts w:asciiTheme="majorHAnsi" w:hAnsiTheme="majorHAnsi" w:cstheme="majorHAnsi"/>
        </w:rPr>
        <w:t xml:space="preserve"> from 2D</w:t>
      </w:r>
      <w:r w:rsidR="007269E1" w:rsidRPr="00601FCF">
        <w:rPr>
          <w:rFonts w:asciiTheme="majorHAnsi" w:hAnsiTheme="majorHAnsi" w:cstheme="majorHAnsi"/>
        </w:rPr>
        <w:t xml:space="preserve"> culture </w:t>
      </w:r>
      <w:r w:rsidR="0053786A" w:rsidRPr="00601FCF">
        <w:rPr>
          <w:rFonts w:asciiTheme="majorHAnsi" w:hAnsiTheme="majorHAnsi" w:cstheme="majorHAnsi"/>
          <w:bCs/>
        </w:rPr>
        <w:t>(</w:t>
      </w:r>
      <w:r w:rsidR="0053786A" w:rsidRPr="00601FCF">
        <w:rPr>
          <w:rFonts w:asciiTheme="majorHAnsi" w:hAnsiTheme="majorHAnsi" w:cstheme="majorHAnsi"/>
          <w:b/>
        </w:rPr>
        <w:t>Figure 4C iii</w:t>
      </w:r>
      <w:r w:rsidR="0053786A" w:rsidRPr="00601FCF">
        <w:rPr>
          <w:rFonts w:asciiTheme="majorHAnsi" w:hAnsiTheme="majorHAnsi" w:cstheme="majorHAnsi"/>
          <w:bCs/>
        </w:rPr>
        <w:t>)</w:t>
      </w:r>
      <w:r w:rsidR="007269E1" w:rsidRPr="00601FCF">
        <w:rPr>
          <w:rFonts w:asciiTheme="majorHAnsi" w:hAnsiTheme="majorHAnsi" w:cstheme="majorHAnsi"/>
        </w:rPr>
        <w:t>.</w:t>
      </w:r>
    </w:p>
    <w:p w14:paraId="1176D16A" w14:textId="77777777" w:rsidR="006616FE" w:rsidRPr="00601FCF" w:rsidRDefault="006616FE" w:rsidP="00541AF5">
      <w:pPr>
        <w:rPr>
          <w:rFonts w:asciiTheme="majorHAnsi" w:hAnsiTheme="majorHAnsi" w:cstheme="majorHAnsi"/>
        </w:rPr>
      </w:pPr>
    </w:p>
    <w:p w14:paraId="1DA822D1" w14:textId="32B36367" w:rsidR="00EF1476" w:rsidRPr="00601FCF" w:rsidRDefault="00402486" w:rsidP="00541AF5">
      <w:pPr>
        <w:rPr>
          <w:rFonts w:asciiTheme="majorHAnsi" w:hAnsiTheme="majorHAnsi" w:cstheme="majorHAnsi"/>
        </w:rPr>
      </w:pPr>
      <w:r w:rsidRPr="00601FCF">
        <w:rPr>
          <w:rFonts w:asciiTheme="majorHAnsi" w:hAnsiTheme="majorHAnsi" w:cstheme="majorHAnsi"/>
        </w:rPr>
        <w:t>Bioprinted astrocytes were stained to show cell density and cell morphology</w:t>
      </w:r>
      <w:r w:rsidR="00952F2B" w:rsidRPr="00601FCF">
        <w:rPr>
          <w:rFonts w:asciiTheme="majorHAnsi" w:hAnsiTheme="majorHAnsi" w:cstheme="majorHAnsi"/>
        </w:rPr>
        <w:t xml:space="preserve"> within the construct</w:t>
      </w:r>
      <w:r w:rsidRPr="00601FCF">
        <w:rPr>
          <w:rFonts w:asciiTheme="majorHAnsi" w:hAnsiTheme="majorHAnsi" w:cstheme="majorHAnsi"/>
        </w:rPr>
        <w:t xml:space="preserve">. </w:t>
      </w:r>
      <w:r w:rsidRPr="00601FCF">
        <w:rPr>
          <w:rFonts w:asciiTheme="majorHAnsi" w:hAnsiTheme="majorHAnsi" w:cstheme="majorHAnsi"/>
          <w:b/>
        </w:rPr>
        <w:t>Figure 5A</w:t>
      </w:r>
      <w:r w:rsidRPr="00601FCF">
        <w:rPr>
          <w:rFonts w:asciiTheme="majorHAnsi" w:hAnsiTheme="majorHAnsi" w:cstheme="majorHAnsi"/>
        </w:rPr>
        <w:t xml:space="preserve"> </w:t>
      </w:r>
      <w:r w:rsidR="004A7A5E" w:rsidRPr="00601FCF">
        <w:rPr>
          <w:rFonts w:asciiTheme="majorHAnsi" w:hAnsiTheme="majorHAnsi" w:cstheme="majorHAnsi"/>
        </w:rPr>
        <w:t xml:space="preserve">shows a bioprinted construct after </w:t>
      </w:r>
      <w:r w:rsidR="0024216E" w:rsidRPr="00601FCF">
        <w:rPr>
          <w:rFonts w:asciiTheme="majorHAnsi" w:hAnsiTheme="majorHAnsi" w:cstheme="majorHAnsi"/>
        </w:rPr>
        <w:t>7</w:t>
      </w:r>
      <w:r w:rsidR="004A7A5E" w:rsidRPr="00601FCF">
        <w:rPr>
          <w:rFonts w:asciiTheme="majorHAnsi" w:hAnsiTheme="majorHAnsi" w:cstheme="majorHAnsi"/>
        </w:rPr>
        <w:t xml:space="preserve"> days of incubation,</w:t>
      </w:r>
      <w:r w:rsidRPr="00601FCF">
        <w:rPr>
          <w:rFonts w:asciiTheme="majorHAnsi" w:hAnsiTheme="majorHAnsi" w:cstheme="majorHAnsi"/>
        </w:rPr>
        <w:t xml:space="preserve"> </w:t>
      </w:r>
      <w:r w:rsidR="004A7A5E" w:rsidRPr="00601FCF">
        <w:rPr>
          <w:rFonts w:asciiTheme="majorHAnsi" w:hAnsiTheme="majorHAnsi" w:cstheme="majorHAnsi"/>
        </w:rPr>
        <w:t xml:space="preserve">with high density of </w:t>
      </w:r>
      <w:r w:rsidRPr="00601FCF">
        <w:rPr>
          <w:rFonts w:asciiTheme="majorHAnsi" w:hAnsiTheme="majorHAnsi" w:cstheme="majorHAnsi"/>
        </w:rPr>
        <w:t xml:space="preserve">astrocytes stained with phalloidin, an F-actin cytoskeleton </w:t>
      </w:r>
      <w:r w:rsidR="00952F2B" w:rsidRPr="00601FCF">
        <w:rPr>
          <w:rFonts w:asciiTheme="majorHAnsi" w:hAnsiTheme="majorHAnsi" w:cstheme="majorHAnsi"/>
        </w:rPr>
        <w:t>dye</w:t>
      </w:r>
      <w:r w:rsidR="004A7A5E" w:rsidRPr="00601FCF">
        <w:rPr>
          <w:rFonts w:asciiTheme="majorHAnsi" w:hAnsiTheme="majorHAnsi" w:cstheme="majorHAnsi"/>
        </w:rPr>
        <w:t xml:space="preserve">. Although few round cells were observed, astrocytes presented mainly a star-like morphology. </w:t>
      </w:r>
      <w:r w:rsidR="00466B71" w:rsidRPr="00601FCF">
        <w:rPr>
          <w:rFonts w:asciiTheme="majorHAnsi" w:hAnsiTheme="majorHAnsi" w:cstheme="majorHAnsi"/>
        </w:rPr>
        <w:t>Bioprinted a</w:t>
      </w:r>
      <w:r w:rsidR="00EF1476" w:rsidRPr="00601FCF">
        <w:rPr>
          <w:rFonts w:asciiTheme="majorHAnsi" w:hAnsiTheme="majorHAnsi" w:cstheme="majorHAnsi"/>
        </w:rPr>
        <w:t xml:space="preserve">strocytes </w:t>
      </w:r>
      <w:r w:rsidR="00466B71" w:rsidRPr="00601FCF">
        <w:rPr>
          <w:rFonts w:asciiTheme="majorHAnsi" w:hAnsiTheme="majorHAnsi" w:cstheme="majorHAnsi"/>
        </w:rPr>
        <w:t xml:space="preserve">showed to be GFAP positive when stained after 7 days of bioprinting, indicating that cells maintained their astrocytic phenotype </w:t>
      </w:r>
      <w:r w:rsidR="004A7A5E" w:rsidRPr="00601FCF">
        <w:rPr>
          <w:rFonts w:asciiTheme="majorHAnsi" w:hAnsiTheme="majorHAnsi" w:cstheme="majorHAnsi"/>
          <w:bCs/>
        </w:rPr>
        <w:t>(</w:t>
      </w:r>
      <w:r w:rsidR="004A7A5E" w:rsidRPr="00601FCF">
        <w:rPr>
          <w:rFonts w:asciiTheme="majorHAnsi" w:hAnsiTheme="majorHAnsi" w:cstheme="majorHAnsi"/>
          <w:b/>
        </w:rPr>
        <w:t>Figure 5B</w:t>
      </w:r>
      <w:r w:rsidR="002513EA" w:rsidRPr="00601FCF">
        <w:rPr>
          <w:rFonts w:asciiTheme="majorHAnsi" w:hAnsiTheme="majorHAnsi" w:cstheme="majorHAnsi"/>
          <w:b/>
        </w:rPr>
        <w:t xml:space="preserve"> i</w:t>
      </w:r>
      <w:r w:rsidR="004A7A5E" w:rsidRPr="00601FCF">
        <w:rPr>
          <w:rFonts w:asciiTheme="majorHAnsi" w:hAnsiTheme="majorHAnsi" w:cstheme="majorHAnsi"/>
          <w:bCs/>
        </w:rPr>
        <w:t>)</w:t>
      </w:r>
      <w:r w:rsidR="004A7A5E" w:rsidRPr="00601FCF">
        <w:rPr>
          <w:rFonts w:asciiTheme="majorHAnsi" w:hAnsiTheme="majorHAnsi" w:cstheme="majorHAnsi"/>
        </w:rPr>
        <w:t xml:space="preserve">. </w:t>
      </w:r>
      <w:r w:rsidR="002513EA" w:rsidRPr="00601FCF">
        <w:rPr>
          <w:rFonts w:asciiTheme="majorHAnsi" w:hAnsiTheme="majorHAnsi" w:cstheme="majorHAnsi"/>
          <w:b/>
        </w:rPr>
        <w:t>Figures 5B ii and 5B iii</w:t>
      </w:r>
      <w:r w:rsidR="002513EA" w:rsidRPr="00601FCF">
        <w:rPr>
          <w:rFonts w:asciiTheme="majorHAnsi" w:hAnsiTheme="majorHAnsi" w:cstheme="majorHAnsi"/>
        </w:rPr>
        <w:t xml:space="preserve"> show</w:t>
      </w:r>
      <w:r w:rsidR="00466B71" w:rsidRPr="00601FCF">
        <w:rPr>
          <w:rFonts w:asciiTheme="majorHAnsi" w:hAnsiTheme="majorHAnsi" w:cstheme="majorHAnsi"/>
        </w:rPr>
        <w:t xml:space="preserve"> the Z-stacked images of the bioprinted GFAP+ astrocytes within the construct. </w:t>
      </w:r>
      <w:r w:rsidR="00EF1476" w:rsidRPr="00601FCF">
        <w:rPr>
          <w:rFonts w:asciiTheme="majorHAnsi" w:hAnsiTheme="majorHAnsi" w:cstheme="majorHAnsi"/>
        </w:rPr>
        <w:t>These results indicate that the bioink composition provided a biocompatible microenvironment to promote astrocyte</w:t>
      </w:r>
      <w:r w:rsidR="000C5834" w:rsidRPr="00601FCF">
        <w:rPr>
          <w:rFonts w:asciiTheme="majorHAnsi" w:hAnsiTheme="majorHAnsi" w:cstheme="majorHAnsi"/>
        </w:rPr>
        <w:t>s</w:t>
      </w:r>
      <w:r w:rsidR="00B33040" w:rsidRPr="00601FCF">
        <w:rPr>
          <w:rFonts w:asciiTheme="majorHAnsi" w:hAnsiTheme="majorHAnsi" w:cstheme="majorHAnsi"/>
        </w:rPr>
        <w:t>’</w:t>
      </w:r>
      <w:r w:rsidR="00EF1476" w:rsidRPr="00601FCF">
        <w:rPr>
          <w:rFonts w:asciiTheme="majorHAnsi" w:hAnsiTheme="majorHAnsi" w:cstheme="majorHAnsi"/>
        </w:rPr>
        <w:t xml:space="preserve"> adhesion, spread, and gr</w:t>
      </w:r>
      <w:r w:rsidR="004A7A5E" w:rsidRPr="00601FCF">
        <w:rPr>
          <w:rFonts w:asciiTheme="majorHAnsi" w:hAnsiTheme="majorHAnsi" w:cstheme="majorHAnsi"/>
        </w:rPr>
        <w:t>owth</w:t>
      </w:r>
      <w:r w:rsidR="00EF1476" w:rsidRPr="00601FCF">
        <w:rPr>
          <w:rFonts w:asciiTheme="majorHAnsi" w:hAnsiTheme="majorHAnsi" w:cstheme="majorHAnsi"/>
        </w:rPr>
        <w:t>.</w:t>
      </w:r>
    </w:p>
    <w:p w14:paraId="10A98604" w14:textId="77777777" w:rsidR="00774F2C" w:rsidRPr="00601FCF" w:rsidRDefault="00774F2C" w:rsidP="00541AF5">
      <w:pPr>
        <w:rPr>
          <w:rFonts w:asciiTheme="majorHAnsi" w:hAnsiTheme="majorHAnsi" w:cstheme="majorHAnsi"/>
        </w:rPr>
      </w:pPr>
    </w:p>
    <w:p w14:paraId="079B5679" w14:textId="77777777" w:rsidR="006E4797" w:rsidRPr="00601FCF" w:rsidRDefault="006E4797" w:rsidP="00541AF5">
      <w:pPr>
        <w:rPr>
          <w:rFonts w:asciiTheme="majorHAnsi" w:hAnsiTheme="majorHAnsi" w:cstheme="majorHAnsi"/>
        </w:rPr>
      </w:pPr>
    </w:p>
    <w:p w14:paraId="11A37530" w14:textId="744C271B" w:rsidR="00774F2C" w:rsidRPr="00601FCF" w:rsidRDefault="003A58D6" w:rsidP="00541AF5">
      <w:pPr>
        <w:rPr>
          <w:rFonts w:asciiTheme="majorHAnsi" w:hAnsiTheme="majorHAnsi" w:cstheme="majorHAnsi"/>
          <w:b/>
        </w:rPr>
      </w:pPr>
      <w:r w:rsidRPr="00601FCF">
        <w:rPr>
          <w:rFonts w:asciiTheme="majorHAnsi" w:hAnsiTheme="majorHAnsi" w:cstheme="majorHAnsi"/>
          <w:b/>
        </w:rPr>
        <w:t>FIGURE LEGENDS</w:t>
      </w:r>
      <w:r w:rsidR="00B33040" w:rsidRPr="00601FCF">
        <w:rPr>
          <w:rFonts w:asciiTheme="majorHAnsi" w:hAnsiTheme="majorHAnsi" w:cstheme="majorHAnsi"/>
          <w:b/>
        </w:rPr>
        <w:t>:</w:t>
      </w:r>
    </w:p>
    <w:p w14:paraId="7BE4BFEA" w14:textId="6421F242" w:rsidR="00774F2C" w:rsidRPr="00601FCF" w:rsidRDefault="00774F2C" w:rsidP="00541AF5">
      <w:pPr>
        <w:rPr>
          <w:rFonts w:asciiTheme="majorHAnsi" w:hAnsiTheme="majorHAnsi" w:cstheme="majorHAnsi"/>
        </w:rPr>
      </w:pPr>
      <w:r w:rsidRPr="00601FCF">
        <w:rPr>
          <w:rFonts w:asciiTheme="majorHAnsi" w:hAnsiTheme="majorHAnsi" w:cstheme="majorHAnsi"/>
          <w:b/>
        </w:rPr>
        <w:t>Figure 1</w:t>
      </w:r>
      <w:r w:rsidR="00B33040" w:rsidRPr="00601FCF">
        <w:rPr>
          <w:rFonts w:asciiTheme="majorHAnsi" w:hAnsiTheme="majorHAnsi" w:cstheme="majorHAnsi"/>
          <w:b/>
        </w:rPr>
        <w:t>:</w:t>
      </w:r>
      <w:r w:rsidRPr="00601FCF">
        <w:rPr>
          <w:rFonts w:asciiTheme="majorHAnsi" w:hAnsiTheme="majorHAnsi" w:cstheme="majorHAnsi"/>
        </w:rPr>
        <w:t xml:space="preserve"> </w:t>
      </w:r>
      <w:r w:rsidRPr="00601FCF">
        <w:rPr>
          <w:rFonts w:asciiTheme="majorHAnsi" w:hAnsiTheme="majorHAnsi" w:cstheme="majorHAnsi"/>
          <w:b/>
        </w:rPr>
        <w:t>Extraction of brain and cortex separation for primary astrocytes culture.</w:t>
      </w:r>
      <w:r w:rsidRPr="00601FCF">
        <w:rPr>
          <w:rFonts w:asciiTheme="majorHAnsi" w:hAnsiTheme="majorHAnsi" w:cstheme="majorHAnsi"/>
        </w:rPr>
        <w:t xml:space="preserve"> Primary astrocytes were isolated from th</w:t>
      </w:r>
      <w:r w:rsidR="0024216E" w:rsidRPr="00601FCF">
        <w:rPr>
          <w:rFonts w:asciiTheme="majorHAnsi" w:hAnsiTheme="majorHAnsi" w:cstheme="majorHAnsi"/>
        </w:rPr>
        <w:t>e cortex of C57Bl/6 mice pups</w:t>
      </w:r>
      <w:r w:rsidR="00B33040" w:rsidRPr="00601FCF">
        <w:rPr>
          <w:rFonts w:asciiTheme="majorHAnsi" w:hAnsiTheme="majorHAnsi" w:cstheme="majorHAnsi"/>
        </w:rPr>
        <w:t>’</w:t>
      </w:r>
      <w:r w:rsidR="0024216E" w:rsidRPr="00601FCF">
        <w:rPr>
          <w:rFonts w:asciiTheme="majorHAnsi" w:hAnsiTheme="majorHAnsi" w:cstheme="majorHAnsi"/>
        </w:rPr>
        <w:t xml:space="preserve"> (post-natal </w:t>
      </w:r>
      <w:r w:rsidR="009A2160" w:rsidRPr="00601FCF">
        <w:rPr>
          <w:rFonts w:asciiTheme="majorHAnsi" w:hAnsiTheme="majorHAnsi" w:cstheme="majorHAnsi"/>
        </w:rPr>
        <w:t xml:space="preserve">day </w:t>
      </w:r>
      <w:r w:rsidRPr="00601FCF">
        <w:rPr>
          <w:rFonts w:asciiTheme="majorHAnsi" w:hAnsiTheme="majorHAnsi" w:cstheme="majorHAnsi"/>
        </w:rPr>
        <w:t xml:space="preserve">1) brain. After extracting the brain from the animal, the meninges were removed under a microscope, and the </w:t>
      </w:r>
      <w:r w:rsidRPr="00601FCF">
        <w:rPr>
          <w:rFonts w:asciiTheme="majorHAnsi" w:hAnsiTheme="majorHAnsi" w:cstheme="majorHAnsi"/>
        </w:rPr>
        <w:lastRenderedPageBreak/>
        <w:t>cortex separated followed by tissue digestion and astrocy</w:t>
      </w:r>
      <w:r w:rsidR="000668D8" w:rsidRPr="00601FCF">
        <w:rPr>
          <w:rFonts w:asciiTheme="majorHAnsi" w:hAnsiTheme="majorHAnsi" w:cstheme="majorHAnsi"/>
        </w:rPr>
        <w:t>tes culture.</w:t>
      </w:r>
    </w:p>
    <w:p w14:paraId="60B57048" w14:textId="46785722" w:rsidR="00774F2C" w:rsidRPr="00601FCF" w:rsidRDefault="00774F2C" w:rsidP="00541AF5">
      <w:pPr>
        <w:rPr>
          <w:rFonts w:asciiTheme="majorHAnsi" w:hAnsiTheme="majorHAnsi" w:cstheme="majorHAnsi"/>
        </w:rPr>
      </w:pPr>
    </w:p>
    <w:p w14:paraId="75C79479" w14:textId="0557C770" w:rsidR="00774F2C" w:rsidRPr="00601FCF" w:rsidRDefault="00774F2C" w:rsidP="00541AF5">
      <w:pPr>
        <w:rPr>
          <w:rFonts w:asciiTheme="majorHAnsi" w:hAnsiTheme="majorHAnsi" w:cstheme="majorHAnsi"/>
        </w:rPr>
      </w:pPr>
      <w:r w:rsidRPr="00601FCF">
        <w:rPr>
          <w:rFonts w:asciiTheme="majorHAnsi" w:hAnsiTheme="majorHAnsi" w:cstheme="majorHAnsi"/>
          <w:b/>
        </w:rPr>
        <w:t>Figure 2</w:t>
      </w:r>
      <w:r w:rsidR="00B33040" w:rsidRPr="00601FCF">
        <w:rPr>
          <w:rFonts w:asciiTheme="majorHAnsi" w:hAnsiTheme="majorHAnsi" w:cstheme="majorHAnsi"/>
          <w:b/>
        </w:rPr>
        <w:t>:</w:t>
      </w:r>
      <w:r w:rsidRPr="00601FCF">
        <w:rPr>
          <w:rFonts w:asciiTheme="majorHAnsi" w:hAnsiTheme="majorHAnsi" w:cstheme="majorHAnsi"/>
          <w:b/>
        </w:rPr>
        <w:t xml:space="preserve"> Schematic illustration of 3D bioprinting process.</w:t>
      </w:r>
      <w:r w:rsidRPr="00601FCF">
        <w:rPr>
          <w:rFonts w:asciiTheme="majorHAnsi" w:hAnsiTheme="majorHAnsi" w:cstheme="majorHAnsi"/>
        </w:rPr>
        <w:t xml:space="preserve"> </w:t>
      </w:r>
      <w:r w:rsidR="00B33040" w:rsidRPr="00601FCF">
        <w:rPr>
          <w:rFonts w:asciiTheme="majorHAnsi" w:hAnsiTheme="majorHAnsi" w:cstheme="majorHAnsi"/>
        </w:rPr>
        <w:t>(</w:t>
      </w:r>
      <w:r w:rsidRPr="00601FCF">
        <w:rPr>
          <w:rFonts w:asciiTheme="majorHAnsi" w:hAnsiTheme="majorHAnsi" w:cstheme="majorHAnsi"/>
          <w:b/>
          <w:bCs/>
        </w:rPr>
        <w:t>A</w:t>
      </w:r>
      <w:r w:rsidRPr="00601FCF">
        <w:rPr>
          <w:rFonts w:asciiTheme="majorHAnsi" w:hAnsiTheme="majorHAnsi" w:cstheme="majorHAnsi"/>
        </w:rPr>
        <w:t>) CAD file designed for the 3D bioprinting of neural tissue showing (</w:t>
      </w:r>
      <w:r w:rsidRPr="00601FCF">
        <w:rPr>
          <w:rFonts w:asciiTheme="majorHAnsi" w:hAnsiTheme="majorHAnsi" w:cstheme="majorHAnsi"/>
          <w:b/>
          <w:bCs/>
        </w:rPr>
        <w:t>i</w:t>
      </w:r>
      <w:r w:rsidRPr="00601FCF">
        <w:rPr>
          <w:rFonts w:asciiTheme="majorHAnsi" w:hAnsiTheme="majorHAnsi" w:cstheme="majorHAnsi"/>
        </w:rPr>
        <w:t>) 2 layers, top view, and (</w:t>
      </w:r>
      <w:r w:rsidRPr="00601FCF">
        <w:rPr>
          <w:rFonts w:asciiTheme="majorHAnsi" w:hAnsiTheme="majorHAnsi" w:cstheme="majorHAnsi"/>
          <w:b/>
          <w:bCs/>
        </w:rPr>
        <w:t>ii</w:t>
      </w:r>
      <w:r w:rsidRPr="00601FCF">
        <w:rPr>
          <w:rFonts w:asciiTheme="majorHAnsi" w:hAnsiTheme="majorHAnsi" w:cstheme="majorHAnsi"/>
        </w:rPr>
        <w:t xml:space="preserve">) 6 layers, side view, of the construct. </w:t>
      </w:r>
      <w:r w:rsidR="00B33040" w:rsidRPr="00601FCF">
        <w:rPr>
          <w:rFonts w:asciiTheme="majorHAnsi" w:hAnsiTheme="majorHAnsi" w:cstheme="majorHAnsi"/>
        </w:rPr>
        <w:t>(</w:t>
      </w:r>
      <w:r w:rsidRPr="00601FCF">
        <w:rPr>
          <w:rFonts w:asciiTheme="majorHAnsi" w:hAnsiTheme="majorHAnsi" w:cstheme="majorHAnsi"/>
          <w:b/>
          <w:bCs/>
        </w:rPr>
        <w:t>B</w:t>
      </w:r>
      <w:r w:rsidRPr="00601FCF">
        <w:rPr>
          <w:rFonts w:asciiTheme="majorHAnsi" w:hAnsiTheme="majorHAnsi" w:cstheme="majorHAnsi"/>
        </w:rPr>
        <w:t xml:space="preserve">) </w:t>
      </w:r>
      <w:r w:rsidR="00906C6F" w:rsidRPr="00601FCF">
        <w:rPr>
          <w:rFonts w:asciiTheme="majorHAnsi" w:hAnsiTheme="majorHAnsi" w:cstheme="majorHAnsi"/>
        </w:rPr>
        <w:t xml:space="preserve">Images showing the capacity of the bioink to print structures of different shapes </w:t>
      </w:r>
      <w:r w:rsidR="00B33040" w:rsidRPr="00601FCF">
        <w:rPr>
          <w:rFonts w:asciiTheme="majorHAnsi" w:hAnsiTheme="majorHAnsi" w:cstheme="majorHAnsi"/>
        </w:rPr>
        <w:t>(</w:t>
      </w:r>
      <w:r w:rsidR="00906C6F" w:rsidRPr="00601FCF">
        <w:rPr>
          <w:rFonts w:asciiTheme="majorHAnsi" w:hAnsiTheme="majorHAnsi" w:cstheme="majorHAnsi"/>
          <w:b/>
          <w:bCs/>
        </w:rPr>
        <w:t>i</w:t>
      </w:r>
      <w:r w:rsidR="00906C6F" w:rsidRPr="00601FCF">
        <w:rPr>
          <w:rFonts w:asciiTheme="majorHAnsi" w:hAnsiTheme="majorHAnsi" w:cstheme="majorHAnsi"/>
        </w:rPr>
        <w:t xml:space="preserve">) square, </w:t>
      </w:r>
      <w:r w:rsidR="00B33040" w:rsidRPr="00601FCF">
        <w:rPr>
          <w:rFonts w:asciiTheme="majorHAnsi" w:hAnsiTheme="majorHAnsi" w:cstheme="majorHAnsi"/>
        </w:rPr>
        <w:t>(</w:t>
      </w:r>
      <w:r w:rsidR="00906C6F" w:rsidRPr="00601FCF">
        <w:rPr>
          <w:rFonts w:asciiTheme="majorHAnsi" w:hAnsiTheme="majorHAnsi" w:cstheme="majorHAnsi"/>
          <w:b/>
          <w:bCs/>
        </w:rPr>
        <w:t>ii</w:t>
      </w:r>
      <w:r w:rsidR="00906C6F" w:rsidRPr="00601FCF">
        <w:rPr>
          <w:rFonts w:asciiTheme="majorHAnsi" w:hAnsiTheme="majorHAnsi" w:cstheme="majorHAnsi"/>
        </w:rPr>
        <w:t xml:space="preserve">) </w:t>
      </w:r>
      <w:r w:rsidR="0068390A" w:rsidRPr="00601FCF">
        <w:rPr>
          <w:rFonts w:asciiTheme="majorHAnsi" w:hAnsiTheme="majorHAnsi" w:cstheme="majorHAnsi"/>
        </w:rPr>
        <w:t>capillary, and</w:t>
      </w:r>
      <w:r w:rsidR="00906C6F" w:rsidRPr="00601FCF">
        <w:rPr>
          <w:rFonts w:asciiTheme="majorHAnsi" w:hAnsiTheme="majorHAnsi" w:cstheme="majorHAnsi"/>
        </w:rPr>
        <w:t xml:space="preserve"> </w:t>
      </w:r>
      <w:r w:rsidR="00B33040" w:rsidRPr="00601FCF">
        <w:rPr>
          <w:rFonts w:asciiTheme="majorHAnsi" w:hAnsiTheme="majorHAnsi" w:cstheme="majorHAnsi"/>
        </w:rPr>
        <w:t>(</w:t>
      </w:r>
      <w:r w:rsidR="00906C6F" w:rsidRPr="00601FCF">
        <w:rPr>
          <w:rFonts w:asciiTheme="majorHAnsi" w:hAnsiTheme="majorHAnsi" w:cstheme="majorHAnsi"/>
          <w:b/>
          <w:bCs/>
        </w:rPr>
        <w:t>iii</w:t>
      </w:r>
      <w:r w:rsidR="00906C6F" w:rsidRPr="00601FCF">
        <w:rPr>
          <w:rFonts w:asciiTheme="majorHAnsi" w:hAnsiTheme="majorHAnsi" w:cstheme="majorHAnsi"/>
        </w:rPr>
        <w:t xml:space="preserve">) </w:t>
      </w:r>
      <w:r w:rsidR="0068390A" w:rsidRPr="00601FCF">
        <w:rPr>
          <w:rFonts w:asciiTheme="majorHAnsi" w:hAnsiTheme="majorHAnsi" w:cstheme="majorHAnsi"/>
        </w:rPr>
        <w:t>star</w:t>
      </w:r>
      <w:r w:rsidR="00906C6F" w:rsidRPr="00601FCF">
        <w:rPr>
          <w:rFonts w:asciiTheme="majorHAnsi" w:hAnsiTheme="majorHAnsi" w:cstheme="majorHAnsi"/>
        </w:rPr>
        <w:t>.</w:t>
      </w:r>
      <w:r w:rsidR="00A57FF4" w:rsidRPr="00601FCF">
        <w:rPr>
          <w:rFonts w:asciiTheme="majorHAnsi" w:hAnsiTheme="majorHAnsi" w:cstheme="majorHAnsi"/>
        </w:rPr>
        <w:t xml:space="preserve"> </w:t>
      </w:r>
      <w:r w:rsidR="00B33040" w:rsidRPr="00601FCF">
        <w:rPr>
          <w:rFonts w:asciiTheme="majorHAnsi" w:hAnsiTheme="majorHAnsi" w:cstheme="majorHAnsi"/>
        </w:rPr>
        <w:t>(</w:t>
      </w:r>
      <w:r w:rsidR="00906C6F" w:rsidRPr="00601FCF">
        <w:rPr>
          <w:rFonts w:asciiTheme="majorHAnsi" w:hAnsiTheme="majorHAnsi" w:cstheme="majorHAnsi"/>
          <w:b/>
          <w:bCs/>
        </w:rPr>
        <w:t>C</w:t>
      </w:r>
      <w:r w:rsidR="00906C6F" w:rsidRPr="00601FCF">
        <w:rPr>
          <w:rFonts w:asciiTheme="majorHAnsi" w:hAnsiTheme="majorHAnsi" w:cstheme="majorHAnsi"/>
        </w:rPr>
        <w:t xml:space="preserve">) </w:t>
      </w:r>
      <w:r w:rsidRPr="00601FCF">
        <w:rPr>
          <w:rFonts w:asciiTheme="majorHAnsi" w:hAnsiTheme="majorHAnsi" w:cstheme="majorHAnsi"/>
        </w:rPr>
        <w:t>Scheme of biomaterials crosslinking after 3D bioprinting showing, where GelMA is crosslinked under UV light followed by fibrin crosslinking in a thrombin:Ca</w:t>
      </w:r>
      <w:r w:rsidRPr="00601FCF">
        <w:rPr>
          <w:rFonts w:asciiTheme="majorHAnsi" w:hAnsiTheme="majorHAnsi" w:cstheme="majorHAnsi"/>
          <w:vertAlign w:val="superscript"/>
        </w:rPr>
        <w:t>2+</w:t>
      </w:r>
      <w:r w:rsidRPr="00601FCF">
        <w:rPr>
          <w:rFonts w:asciiTheme="majorHAnsi" w:hAnsiTheme="majorHAnsi" w:cstheme="majorHAnsi"/>
        </w:rPr>
        <w:t xml:space="preserve"> bath.</w:t>
      </w:r>
    </w:p>
    <w:p w14:paraId="5DB6B73B" w14:textId="7043F092" w:rsidR="00D22B78" w:rsidRPr="00601FCF" w:rsidRDefault="00D22B78" w:rsidP="00541AF5">
      <w:pPr>
        <w:rPr>
          <w:rFonts w:asciiTheme="majorHAnsi" w:hAnsiTheme="majorHAnsi" w:cstheme="majorHAnsi"/>
        </w:rPr>
      </w:pPr>
    </w:p>
    <w:p w14:paraId="419129E2" w14:textId="292C6D0B" w:rsidR="00774F2C" w:rsidRPr="00601FCF" w:rsidRDefault="00774F2C" w:rsidP="00541AF5">
      <w:pPr>
        <w:rPr>
          <w:rFonts w:asciiTheme="majorHAnsi" w:hAnsiTheme="majorHAnsi" w:cstheme="majorHAnsi"/>
        </w:rPr>
      </w:pPr>
      <w:r w:rsidRPr="00601FCF">
        <w:rPr>
          <w:rFonts w:asciiTheme="majorHAnsi" w:hAnsiTheme="majorHAnsi" w:cstheme="majorHAnsi"/>
          <w:b/>
          <w:lang w:val="nl-NL"/>
        </w:rPr>
        <w:t>Figure 3</w:t>
      </w:r>
      <w:r w:rsidR="00B33040" w:rsidRPr="00601FCF">
        <w:rPr>
          <w:rFonts w:asciiTheme="majorHAnsi" w:hAnsiTheme="majorHAnsi" w:cstheme="majorHAnsi"/>
          <w:b/>
          <w:lang w:val="nl-NL"/>
        </w:rPr>
        <w:t>:</w:t>
      </w:r>
      <w:r w:rsidRPr="00601FCF">
        <w:rPr>
          <w:rFonts w:asciiTheme="majorHAnsi" w:hAnsiTheme="majorHAnsi" w:cstheme="majorHAnsi"/>
          <w:b/>
          <w:lang w:val="nl-NL"/>
        </w:rPr>
        <w:t xml:space="preserve"> 3D boprinting of astrocytes-laden gelatin/GelMA/fibrinogen bioink</w:t>
      </w:r>
      <w:r w:rsidRPr="00601FCF">
        <w:rPr>
          <w:rFonts w:asciiTheme="majorHAnsi" w:hAnsiTheme="majorHAnsi" w:cstheme="majorHAnsi"/>
          <w:lang w:val="nl-NL"/>
        </w:rPr>
        <w:t xml:space="preserve">. </w:t>
      </w:r>
      <w:r w:rsidR="00B33040" w:rsidRPr="00601FCF">
        <w:rPr>
          <w:rFonts w:asciiTheme="majorHAnsi" w:hAnsiTheme="majorHAnsi" w:cstheme="majorHAnsi"/>
          <w:lang w:val="nl-NL"/>
        </w:rPr>
        <w:t>(</w:t>
      </w:r>
      <w:r w:rsidRPr="00601FCF">
        <w:rPr>
          <w:rFonts w:asciiTheme="majorHAnsi" w:hAnsiTheme="majorHAnsi" w:cstheme="majorHAnsi"/>
          <w:b/>
          <w:bCs/>
        </w:rPr>
        <w:t>A</w:t>
      </w:r>
      <w:r w:rsidRPr="00601FCF">
        <w:rPr>
          <w:rFonts w:asciiTheme="majorHAnsi" w:hAnsiTheme="majorHAnsi" w:cstheme="majorHAnsi"/>
        </w:rPr>
        <w:t xml:space="preserve">) </w:t>
      </w:r>
      <w:r w:rsidR="000F171E" w:rsidRPr="00601FCF">
        <w:rPr>
          <w:rFonts w:asciiTheme="majorHAnsi" w:hAnsiTheme="majorHAnsi" w:cstheme="majorHAnsi"/>
        </w:rPr>
        <w:t>Characte</w:t>
      </w:r>
      <w:r w:rsidR="00903D42" w:rsidRPr="00601FCF">
        <w:rPr>
          <w:rFonts w:asciiTheme="majorHAnsi" w:hAnsiTheme="majorHAnsi" w:cstheme="majorHAnsi"/>
        </w:rPr>
        <w:t xml:space="preserve">rization of astrocytes after </w:t>
      </w:r>
      <w:r w:rsidR="000F171E" w:rsidRPr="00601FCF">
        <w:rPr>
          <w:rFonts w:asciiTheme="majorHAnsi" w:hAnsiTheme="majorHAnsi" w:cstheme="majorHAnsi"/>
        </w:rPr>
        <w:t xml:space="preserve">12 days of isolation and culture, stained for GFAP, green and DAPI, blue. </w:t>
      </w:r>
      <w:r w:rsidR="00B33040" w:rsidRPr="00601FCF">
        <w:rPr>
          <w:rFonts w:asciiTheme="majorHAnsi" w:hAnsiTheme="majorHAnsi" w:cstheme="majorHAnsi"/>
        </w:rPr>
        <w:t>(</w:t>
      </w:r>
      <w:r w:rsidR="000F171E" w:rsidRPr="00601FCF">
        <w:rPr>
          <w:rFonts w:asciiTheme="majorHAnsi" w:hAnsiTheme="majorHAnsi" w:cstheme="majorHAnsi"/>
          <w:b/>
          <w:bCs/>
        </w:rPr>
        <w:t>B</w:t>
      </w:r>
      <w:r w:rsidR="000F171E" w:rsidRPr="00601FCF">
        <w:rPr>
          <w:rFonts w:asciiTheme="majorHAnsi" w:hAnsiTheme="majorHAnsi" w:cstheme="majorHAnsi"/>
        </w:rPr>
        <w:t xml:space="preserve">) </w:t>
      </w:r>
      <w:r w:rsidR="00641AEB" w:rsidRPr="00601FCF">
        <w:rPr>
          <w:rFonts w:asciiTheme="majorHAnsi" w:hAnsiTheme="majorHAnsi" w:cstheme="majorHAnsi"/>
        </w:rPr>
        <w:t>(</w:t>
      </w:r>
      <w:r w:rsidR="00641AEB" w:rsidRPr="00601FCF">
        <w:rPr>
          <w:rFonts w:asciiTheme="majorHAnsi" w:hAnsiTheme="majorHAnsi" w:cstheme="majorHAnsi"/>
          <w:b/>
          <w:bCs/>
        </w:rPr>
        <w:t>i</w:t>
      </w:r>
      <w:r w:rsidR="00641AEB" w:rsidRPr="00601FCF">
        <w:rPr>
          <w:rFonts w:asciiTheme="majorHAnsi" w:hAnsiTheme="majorHAnsi" w:cstheme="majorHAnsi"/>
        </w:rPr>
        <w:t xml:space="preserve">) </w:t>
      </w:r>
      <w:r w:rsidRPr="00601FCF">
        <w:rPr>
          <w:rFonts w:asciiTheme="majorHAnsi" w:hAnsiTheme="majorHAnsi" w:cstheme="majorHAnsi"/>
        </w:rPr>
        <w:t xml:space="preserve">Printhead setup </w:t>
      </w:r>
      <w:r w:rsidR="0024216E" w:rsidRPr="00601FCF">
        <w:rPr>
          <w:rFonts w:asciiTheme="majorHAnsi" w:hAnsiTheme="majorHAnsi" w:cstheme="majorHAnsi"/>
        </w:rPr>
        <w:t xml:space="preserve">and </w:t>
      </w:r>
      <w:r w:rsidR="00641AEB" w:rsidRPr="00601FCF">
        <w:rPr>
          <w:rFonts w:asciiTheme="majorHAnsi" w:hAnsiTheme="majorHAnsi" w:cstheme="majorHAnsi"/>
        </w:rPr>
        <w:t>(</w:t>
      </w:r>
      <w:r w:rsidR="00641AEB" w:rsidRPr="00601FCF">
        <w:rPr>
          <w:rFonts w:asciiTheme="majorHAnsi" w:hAnsiTheme="majorHAnsi" w:cstheme="majorHAnsi"/>
          <w:b/>
          <w:bCs/>
        </w:rPr>
        <w:t>ii</w:t>
      </w:r>
      <w:r w:rsidR="00641AEB" w:rsidRPr="00601FCF">
        <w:rPr>
          <w:rFonts w:asciiTheme="majorHAnsi" w:hAnsiTheme="majorHAnsi" w:cstheme="majorHAnsi"/>
        </w:rPr>
        <w:t xml:space="preserve">) </w:t>
      </w:r>
      <w:r w:rsidRPr="00601FCF">
        <w:rPr>
          <w:rFonts w:asciiTheme="majorHAnsi" w:hAnsiTheme="majorHAnsi" w:cstheme="majorHAnsi"/>
        </w:rPr>
        <w:t>3D bioprinted construct</w:t>
      </w:r>
      <w:r w:rsidR="00641AEB" w:rsidRPr="00601FCF">
        <w:rPr>
          <w:rFonts w:asciiTheme="majorHAnsi" w:hAnsiTheme="majorHAnsi" w:cstheme="majorHAnsi"/>
        </w:rPr>
        <w:t xml:space="preserve"> right after bioprinting</w:t>
      </w:r>
      <w:r w:rsidRPr="00601FCF">
        <w:rPr>
          <w:rFonts w:asciiTheme="majorHAnsi" w:hAnsiTheme="majorHAnsi" w:cstheme="majorHAnsi"/>
        </w:rPr>
        <w:t xml:space="preserve">. </w:t>
      </w:r>
      <w:r w:rsidR="00B33040" w:rsidRPr="00601FCF">
        <w:rPr>
          <w:rFonts w:asciiTheme="majorHAnsi" w:hAnsiTheme="majorHAnsi" w:cstheme="majorHAnsi"/>
        </w:rPr>
        <w:t>(</w:t>
      </w:r>
      <w:r w:rsidRPr="00601FCF">
        <w:rPr>
          <w:rFonts w:asciiTheme="majorHAnsi" w:hAnsiTheme="majorHAnsi" w:cstheme="majorHAnsi"/>
          <w:b/>
          <w:bCs/>
        </w:rPr>
        <w:t>B</w:t>
      </w:r>
      <w:r w:rsidRPr="00601FCF">
        <w:rPr>
          <w:rFonts w:asciiTheme="majorHAnsi" w:hAnsiTheme="majorHAnsi" w:cstheme="majorHAnsi"/>
        </w:rPr>
        <w:t xml:space="preserve">) </w:t>
      </w:r>
      <w:r w:rsidR="00B33040" w:rsidRPr="00601FCF">
        <w:rPr>
          <w:rFonts w:asciiTheme="majorHAnsi" w:hAnsiTheme="majorHAnsi" w:cstheme="majorHAnsi"/>
        </w:rPr>
        <w:t>Two</w:t>
      </w:r>
      <w:r w:rsidRPr="00601FCF">
        <w:rPr>
          <w:rFonts w:asciiTheme="majorHAnsi" w:hAnsiTheme="majorHAnsi" w:cstheme="majorHAnsi"/>
        </w:rPr>
        <w:t xml:space="preserve">-layered construct showing the bioprinted frame. </w:t>
      </w:r>
      <w:r w:rsidR="00641AEB" w:rsidRPr="00601FCF">
        <w:rPr>
          <w:rFonts w:asciiTheme="majorHAnsi" w:hAnsiTheme="majorHAnsi" w:cstheme="majorHAnsi"/>
        </w:rPr>
        <w:t xml:space="preserve">Magnification of 4x. </w:t>
      </w:r>
      <w:r w:rsidR="00B33040" w:rsidRPr="00601FCF">
        <w:rPr>
          <w:rFonts w:asciiTheme="majorHAnsi" w:hAnsiTheme="majorHAnsi" w:cstheme="majorHAnsi"/>
        </w:rPr>
        <w:t>(</w:t>
      </w:r>
      <w:r w:rsidRPr="00601FCF">
        <w:rPr>
          <w:rFonts w:asciiTheme="majorHAnsi" w:hAnsiTheme="majorHAnsi" w:cstheme="majorHAnsi"/>
          <w:b/>
          <w:bCs/>
        </w:rPr>
        <w:t>C</w:t>
      </w:r>
      <w:r w:rsidRPr="00601FCF">
        <w:rPr>
          <w:rFonts w:asciiTheme="majorHAnsi" w:hAnsiTheme="majorHAnsi" w:cstheme="majorHAnsi"/>
        </w:rPr>
        <w:t xml:space="preserve">) Image of bioprinted astrocytes 1 day </w:t>
      </w:r>
      <w:r w:rsidR="00641AEB" w:rsidRPr="00601FCF">
        <w:rPr>
          <w:rFonts w:asciiTheme="majorHAnsi" w:hAnsiTheme="majorHAnsi" w:cstheme="majorHAnsi"/>
        </w:rPr>
        <w:t xml:space="preserve">after </w:t>
      </w:r>
      <w:r w:rsidRPr="00601FCF">
        <w:rPr>
          <w:rFonts w:asciiTheme="majorHAnsi" w:hAnsiTheme="majorHAnsi" w:cstheme="majorHAnsi"/>
        </w:rPr>
        <w:t>bioprinting</w:t>
      </w:r>
      <w:r w:rsidR="00641AEB" w:rsidRPr="00601FCF">
        <w:rPr>
          <w:rFonts w:asciiTheme="majorHAnsi" w:hAnsiTheme="majorHAnsi" w:cstheme="majorHAnsi"/>
        </w:rPr>
        <w:t>,</w:t>
      </w:r>
      <w:r w:rsidRPr="00601FCF">
        <w:rPr>
          <w:rFonts w:asciiTheme="majorHAnsi" w:hAnsiTheme="majorHAnsi" w:cstheme="majorHAnsi"/>
        </w:rPr>
        <w:t xml:space="preserve"> showing cells in a round morphology. </w:t>
      </w:r>
      <w:r w:rsidR="00B33040" w:rsidRPr="00601FCF">
        <w:rPr>
          <w:rFonts w:asciiTheme="majorHAnsi" w:hAnsiTheme="majorHAnsi" w:cstheme="majorHAnsi"/>
        </w:rPr>
        <w:t>(</w:t>
      </w:r>
      <w:r w:rsidRPr="00601FCF">
        <w:rPr>
          <w:rFonts w:asciiTheme="majorHAnsi" w:hAnsiTheme="majorHAnsi" w:cstheme="majorHAnsi"/>
          <w:b/>
          <w:bCs/>
        </w:rPr>
        <w:t>D</w:t>
      </w:r>
      <w:r w:rsidRPr="00601FCF">
        <w:rPr>
          <w:rFonts w:asciiTheme="majorHAnsi" w:hAnsiTheme="majorHAnsi" w:cstheme="majorHAnsi"/>
        </w:rPr>
        <w:t xml:space="preserve">) </w:t>
      </w:r>
      <w:r w:rsidR="00A57FF4" w:rsidRPr="00601FCF">
        <w:rPr>
          <w:rFonts w:asciiTheme="majorHAnsi" w:hAnsiTheme="majorHAnsi" w:cstheme="majorHAnsi"/>
        </w:rPr>
        <w:t xml:space="preserve">Image of bioprinted astrocytes </w:t>
      </w:r>
      <w:r w:rsidR="002E45ED" w:rsidRPr="00601FCF">
        <w:rPr>
          <w:rFonts w:asciiTheme="majorHAnsi" w:hAnsiTheme="majorHAnsi" w:cstheme="majorHAnsi"/>
        </w:rPr>
        <w:t>7</w:t>
      </w:r>
      <w:r w:rsidRPr="00601FCF">
        <w:rPr>
          <w:rFonts w:asciiTheme="majorHAnsi" w:hAnsiTheme="majorHAnsi" w:cstheme="majorHAnsi"/>
        </w:rPr>
        <w:t xml:space="preserve"> days after the bioprinting process</w:t>
      </w:r>
      <w:r w:rsidR="00641AEB" w:rsidRPr="00601FCF">
        <w:rPr>
          <w:rFonts w:asciiTheme="majorHAnsi" w:hAnsiTheme="majorHAnsi" w:cstheme="majorHAnsi"/>
        </w:rPr>
        <w:t>,</w:t>
      </w:r>
      <w:r w:rsidRPr="00601FCF">
        <w:rPr>
          <w:rFonts w:asciiTheme="majorHAnsi" w:hAnsiTheme="majorHAnsi" w:cstheme="majorHAnsi"/>
        </w:rPr>
        <w:t xml:space="preserve"> showing cells with astrocytic morphology with few round cells, indicating their affinity with the mimetic tissue.</w:t>
      </w:r>
      <w:r w:rsidR="002E45ED" w:rsidRPr="00601FCF">
        <w:rPr>
          <w:rFonts w:asciiTheme="majorHAnsi" w:hAnsiTheme="majorHAnsi" w:cstheme="majorHAnsi"/>
        </w:rPr>
        <w:t xml:space="preserve"> Magnification of 10x.</w:t>
      </w:r>
    </w:p>
    <w:p w14:paraId="5224BDC1" w14:textId="57EB0953" w:rsidR="00D22B78" w:rsidRPr="00601FCF" w:rsidRDefault="00D22B78" w:rsidP="00541AF5">
      <w:pPr>
        <w:rPr>
          <w:rFonts w:asciiTheme="majorHAnsi" w:hAnsiTheme="majorHAnsi" w:cstheme="majorHAnsi"/>
        </w:rPr>
      </w:pPr>
    </w:p>
    <w:p w14:paraId="7C2FED81" w14:textId="0988DCB6" w:rsidR="002E45ED" w:rsidRPr="00601FCF" w:rsidRDefault="00774F2C" w:rsidP="00541AF5">
      <w:pPr>
        <w:rPr>
          <w:rFonts w:asciiTheme="majorHAnsi" w:hAnsiTheme="majorHAnsi" w:cstheme="majorHAnsi"/>
        </w:rPr>
      </w:pPr>
      <w:r w:rsidRPr="00601FCF">
        <w:rPr>
          <w:rFonts w:asciiTheme="majorHAnsi" w:hAnsiTheme="majorHAnsi" w:cstheme="majorHAnsi"/>
          <w:b/>
        </w:rPr>
        <w:t>Figure 4</w:t>
      </w:r>
      <w:r w:rsidR="00B33040" w:rsidRPr="00601FCF">
        <w:rPr>
          <w:rFonts w:asciiTheme="majorHAnsi" w:hAnsiTheme="majorHAnsi" w:cstheme="majorHAnsi"/>
          <w:b/>
        </w:rPr>
        <w:t>:</w:t>
      </w:r>
      <w:r w:rsidRPr="00601FCF">
        <w:rPr>
          <w:rFonts w:asciiTheme="majorHAnsi" w:hAnsiTheme="majorHAnsi" w:cstheme="majorHAnsi"/>
          <w:b/>
        </w:rPr>
        <w:t xml:space="preserve"> Assessment of bioprinted astrocytes viability. </w:t>
      </w:r>
      <w:r w:rsidR="00B33040" w:rsidRPr="00601FCF">
        <w:rPr>
          <w:rFonts w:asciiTheme="majorHAnsi" w:hAnsiTheme="majorHAnsi" w:cstheme="majorHAnsi"/>
          <w:b/>
        </w:rPr>
        <w:t>(</w:t>
      </w:r>
      <w:r w:rsidRPr="00601FCF">
        <w:rPr>
          <w:rFonts w:asciiTheme="majorHAnsi" w:hAnsiTheme="majorHAnsi" w:cstheme="majorHAnsi"/>
          <w:b/>
          <w:bCs/>
        </w:rPr>
        <w:t>A</w:t>
      </w:r>
      <w:r w:rsidRPr="00601FCF">
        <w:rPr>
          <w:rFonts w:asciiTheme="majorHAnsi" w:hAnsiTheme="majorHAnsi" w:cstheme="majorHAnsi"/>
        </w:rPr>
        <w:t xml:space="preserve">) </w:t>
      </w:r>
      <w:r w:rsidR="00A57FF4" w:rsidRPr="00601FCF">
        <w:rPr>
          <w:rFonts w:asciiTheme="majorHAnsi" w:hAnsiTheme="majorHAnsi" w:cstheme="majorHAnsi"/>
        </w:rPr>
        <w:t xml:space="preserve">Viability of astrocytes bioprinted at different speeds. </w:t>
      </w:r>
      <w:r w:rsidR="00B33040" w:rsidRPr="00601FCF">
        <w:rPr>
          <w:rFonts w:asciiTheme="majorHAnsi" w:hAnsiTheme="majorHAnsi" w:cstheme="majorHAnsi"/>
        </w:rPr>
        <w:t>(</w:t>
      </w:r>
      <w:r w:rsidR="00A57FF4" w:rsidRPr="00601FCF">
        <w:rPr>
          <w:rFonts w:asciiTheme="majorHAnsi" w:hAnsiTheme="majorHAnsi" w:cstheme="majorHAnsi"/>
          <w:b/>
          <w:bCs/>
        </w:rPr>
        <w:t>B</w:t>
      </w:r>
      <w:r w:rsidR="00A57FF4" w:rsidRPr="00601FCF">
        <w:rPr>
          <w:rFonts w:asciiTheme="majorHAnsi" w:hAnsiTheme="majorHAnsi" w:cstheme="majorHAnsi"/>
        </w:rPr>
        <w:t xml:space="preserve">) Viability of bioprinted astrocytes </w:t>
      </w:r>
      <w:r w:rsidRPr="00601FCF">
        <w:rPr>
          <w:rFonts w:asciiTheme="majorHAnsi" w:hAnsiTheme="majorHAnsi" w:cstheme="majorHAnsi"/>
        </w:rPr>
        <w:t>on (</w:t>
      </w:r>
      <w:r w:rsidRPr="00601FCF">
        <w:rPr>
          <w:rFonts w:asciiTheme="majorHAnsi" w:hAnsiTheme="majorHAnsi" w:cstheme="majorHAnsi"/>
          <w:b/>
          <w:bCs/>
        </w:rPr>
        <w:t>i</w:t>
      </w:r>
      <w:r w:rsidRPr="00601FCF">
        <w:rPr>
          <w:rFonts w:asciiTheme="majorHAnsi" w:hAnsiTheme="majorHAnsi" w:cstheme="majorHAnsi"/>
        </w:rPr>
        <w:t>) day 0</w:t>
      </w:r>
      <w:r w:rsidR="00A57FF4" w:rsidRPr="00601FCF">
        <w:rPr>
          <w:rFonts w:asciiTheme="majorHAnsi" w:hAnsiTheme="majorHAnsi" w:cstheme="majorHAnsi"/>
        </w:rPr>
        <w:t xml:space="preserve"> (right after bioprinting)</w:t>
      </w:r>
      <w:r w:rsidRPr="00601FCF">
        <w:rPr>
          <w:rFonts w:asciiTheme="majorHAnsi" w:hAnsiTheme="majorHAnsi" w:cstheme="majorHAnsi"/>
        </w:rPr>
        <w:t xml:space="preserve"> and (</w:t>
      </w:r>
      <w:r w:rsidRPr="00601FCF">
        <w:rPr>
          <w:rFonts w:asciiTheme="majorHAnsi" w:hAnsiTheme="majorHAnsi" w:cstheme="majorHAnsi"/>
          <w:b/>
          <w:bCs/>
        </w:rPr>
        <w:t>ii</w:t>
      </w:r>
      <w:r w:rsidRPr="00601FCF">
        <w:rPr>
          <w:rFonts w:asciiTheme="majorHAnsi" w:hAnsiTheme="majorHAnsi" w:cstheme="majorHAnsi"/>
        </w:rPr>
        <w:t>) after 7 days of bioprinting</w:t>
      </w:r>
      <w:r w:rsidR="00A57FF4" w:rsidRPr="00601FCF">
        <w:rPr>
          <w:rFonts w:asciiTheme="majorHAnsi" w:hAnsiTheme="majorHAnsi" w:cstheme="majorHAnsi"/>
        </w:rPr>
        <w:t>, normalized to viability of astrocytes in 2D culture</w:t>
      </w:r>
      <w:r w:rsidRPr="00601FCF">
        <w:rPr>
          <w:rFonts w:asciiTheme="majorHAnsi" w:hAnsiTheme="majorHAnsi" w:cstheme="majorHAnsi"/>
        </w:rPr>
        <w:t xml:space="preserve">. </w:t>
      </w:r>
      <w:r w:rsidR="00A57FF4" w:rsidRPr="00601FCF">
        <w:rPr>
          <w:rFonts w:asciiTheme="majorHAnsi" w:hAnsiTheme="majorHAnsi" w:cstheme="majorHAnsi"/>
        </w:rPr>
        <w:t xml:space="preserve">Statistical analysis by means of One-Way Anova with Tukey’s test, n = 3, </w:t>
      </w:r>
      <w:r w:rsidR="00A57FF4" w:rsidRPr="00601FCF">
        <w:rPr>
          <w:rFonts w:asciiTheme="majorHAnsi" w:hAnsiTheme="majorHAnsi" w:cstheme="majorHAnsi"/>
          <w:vertAlign w:val="superscript"/>
        </w:rPr>
        <w:t>*</w:t>
      </w:r>
      <w:r w:rsidR="00A57FF4" w:rsidRPr="00601FCF">
        <w:rPr>
          <w:rFonts w:asciiTheme="majorHAnsi" w:hAnsiTheme="majorHAnsi" w:cstheme="majorHAnsi"/>
          <w:i/>
        </w:rPr>
        <w:t>p &lt;</w:t>
      </w:r>
      <w:r w:rsidR="00A57FF4" w:rsidRPr="00601FCF">
        <w:rPr>
          <w:rFonts w:asciiTheme="majorHAnsi" w:hAnsiTheme="majorHAnsi" w:cstheme="majorHAnsi"/>
        </w:rPr>
        <w:t xml:space="preserve"> 0.05. </w:t>
      </w:r>
      <w:r w:rsidR="00B33040" w:rsidRPr="00601FCF">
        <w:rPr>
          <w:rFonts w:asciiTheme="majorHAnsi" w:hAnsiTheme="majorHAnsi" w:cstheme="majorHAnsi"/>
        </w:rPr>
        <w:t>(</w:t>
      </w:r>
      <w:r w:rsidR="00A57FF4" w:rsidRPr="00601FCF">
        <w:rPr>
          <w:rFonts w:asciiTheme="majorHAnsi" w:hAnsiTheme="majorHAnsi" w:cstheme="majorHAnsi"/>
          <w:b/>
          <w:bCs/>
        </w:rPr>
        <w:t>C</w:t>
      </w:r>
      <w:r w:rsidR="00A57FF4" w:rsidRPr="00601FCF">
        <w:rPr>
          <w:rFonts w:asciiTheme="majorHAnsi" w:hAnsiTheme="majorHAnsi" w:cstheme="majorHAnsi"/>
        </w:rPr>
        <w:t xml:space="preserve">) </w:t>
      </w:r>
      <w:r w:rsidR="00060982" w:rsidRPr="00601FCF">
        <w:rPr>
          <w:rFonts w:asciiTheme="majorHAnsi" w:hAnsiTheme="majorHAnsi" w:cstheme="majorHAnsi"/>
        </w:rPr>
        <w:t>Fluorescent ima</w:t>
      </w:r>
      <w:r w:rsidR="0024216E" w:rsidRPr="00601FCF">
        <w:rPr>
          <w:rFonts w:asciiTheme="majorHAnsi" w:hAnsiTheme="majorHAnsi" w:cstheme="majorHAnsi"/>
        </w:rPr>
        <w:t>ges of astrocytes stained with L</w:t>
      </w:r>
      <w:r w:rsidR="00060982" w:rsidRPr="00601FCF">
        <w:rPr>
          <w:rFonts w:asciiTheme="majorHAnsi" w:hAnsiTheme="majorHAnsi" w:cstheme="majorHAnsi"/>
        </w:rPr>
        <w:t>i</w:t>
      </w:r>
      <w:r w:rsidR="0024216E" w:rsidRPr="00601FCF">
        <w:rPr>
          <w:rFonts w:asciiTheme="majorHAnsi" w:hAnsiTheme="majorHAnsi" w:cstheme="majorHAnsi"/>
        </w:rPr>
        <w:t>ve/D</w:t>
      </w:r>
      <w:r w:rsidR="00060982" w:rsidRPr="00601FCF">
        <w:rPr>
          <w:rFonts w:asciiTheme="majorHAnsi" w:hAnsiTheme="majorHAnsi" w:cstheme="majorHAnsi"/>
        </w:rPr>
        <w:t xml:space="preserve">ead reagent. Bioprinted astrocytes on </w:t>
      </w:r>
      <w:r w:rsidR="00B33040" w:rsidRPr="00601FCF">
        <w:rPr>
          <w:rFonts w:asciiTheme="majorHAnsi" w:hAnsiTheme="majorHAnsi" w:cstheme="majorHAnsi"/>
        </w:rPr>
        <w:t>(</w:t>
      </w:r>
      <w:r w:rsidR="00060982" w:rsidRPr="00601FCF">
        <w:rPr>
          <w:rFonts w:asciiTheme="majorHAnsi" w:hAnsiTheme="majorHAnsi" w:cstheme="majorHAnsi"/>
          <w:b/>
          <w:bCs/>
        </w:rPr>
        <w:t>i</w:t>
      </w:r>
      <w:r w:rsidR="00060982" w:rsidRPr="00601FCF">
        <w:rPr>
          <w:rFonts w:asciiTheme="majorHAnsi" w:hAnsiTheme="majorHAnsi" w:cstheme="majorHAnsi"/>
        </w:rPr>
        <w:t xml:space="preserve">) day 0 (right after bioprinting), </w:t>
      </w:r>
      <w:r w:rsidR="00B33040" w:rsidRPr="00601FCF">
        <w:rPr>
          <w:rFonts w:asciiTheme="majorHAnsi" w:hAnsiTheme="majorHAnsi" w:cstheme="majorHAnsi"/>
        </w:rPr>
        <w:t>(</w:t>
      </w:r>
      <w:r w:rsidR="00060982" w:rsidRPr="00601FCF">
        <w:rPr>
          <w:rFonts w:asciiTheme="majorHAnsi" w:hAnsiTheme="majorHAnsi" w:cstheme="majorHAnsi"/>
          <w:b/>
          <w:bCs/>
        </w:rPr>
        <w:t>ii</w:t>
      </w:r>
      <w:r w:rsidR="00060982" w:rsidRPr="00601FCF">
        <w:rPr>
          <w:rFonts w:asciiTheme="majorHAnsi" w:hAnsiTheme="majorHAnsi" w:cstheme="majorHAnsi"/>
        </w:rPr>
        <w:t xml:space="preserve">) day 7, and </w:t>
      </w:r>
      <w:r w:rsidR="00B33040" w:rsidRPr="00601FCF">
        <w:rPr>
          <w:rFonts w:asciiTheme="majorHAnsi" w:hAnsiTheme="majorHAnsi" w:cstheme="majorHAnsi"/>
        </w:rPr>
        <w:t>(</w:t>
      </w:r>
      <w:r w:rsidR="00060982" w:rsidRPr="00601FCF">
        <w:rPr>
          <w:rFonts w:asciiTheme="majorHAnsi" w:hAnsiTheme="majorHAnsi" w:cstheme="majorHAnsi"/>
          <w:b/>
          <w:bCs/>
        </w:rPr>
        <w:t>iii</w:t>
      </w:r>
      <w:r w:rsidR="00060982" w:rsidRPr="00601FCF">
        <w:rPr>
          <w:rFonts w:asciiTheme="majorHAnsi" w:hAnsiTheme="majorHAnsi" w:cstheme="majorHAnsi"/>
        </w:rPr>
        <w:t xml:space="preserve">) 2D culture of astrocytes. </w:t>
      </w:r>
      <w:r w:rsidR="002E45ED" w:rsidRPr="00601FCF">
        <w:rPr>
          <w:rFonts w:asciiTheme="majorHAnsi" w:hAnsiTheme="majorHAnsi" w:cstheme="majorHAnsi"/>
        </w:rPr>
        <w:t>Magnification of 10x.</w:t>
      </w:r>
    </w:p>
    <w:p w14:paraId="2BA168FA" w14:textId="77777777" w:rsidR="00774F2C" w:rsidRPr="00601FCF" w:rsidRDefault="00774F2C" w:rsidP="00541AF5">
      <w:pPr>
        <w:rPr>
          <w:rFonts w:asciiTheme="majorHAnsi" w:hAnsiTheme="majorHAnsi" w:cstheme="majorHAnsi"/>
        </w:rPr>
      </w:pPr>
    </w:p>
    <w:p w14:paraId="3AF2A055" w14:textId="34057E0F" w:rsidR="002E45ED" w:rsidRPr="00601FCF" w:rsidRDefault="00774F2C" w:rsidP="00541AF5">
      <w:pPr>
        <w:rPr>
          <w:rFonts w:asciiTheme="majorHAnsi" w:hAnsiTheme="majorHAnsi" w:cstheme="majorHAnsi"/>
        </w:rPr>
      </w:pPr>
      <w:r w:rsidRPr="00601FCF">
        <w:rPr>
          <w:rFonts w:asciiTheme="majorHAnsi" w:hAnsiTheme="majorHAnsi" w:cstheme="majorHAnsi"/>
          <w:b/>
        </w:rPr>
        <w:t>Figure 5</w:t>
      </w:r>
      <w:r w:rsidR="00B33040" w:rsidRPr="00601FCF">
        <w:rPr>
          <w:rFonts w:asciiTheme="majorHAnsi" w:hAnsiTheme="majorHAnsi" w:cstheme="majorHAnsi"/>
          <w:b/>
        </w:rPr>
        <w:t>:</w:t>
      </w:r>
      <w:r w:rsidRPr="00601FCF">
        <w:rPr>
          <w:rFonts w:asciiTheme="majorHAnsi" w:hAnsiTheme="majorHAnsi" w:cstheme="majorHAnsi"/>
          <w:b/>
        </w:rPr>
        <w:t xml:space="preserve"> Characterization of 3D bioprinted astrocytes</w:t>
      </w:r>
      <w:r w:rsidR="00060982" w:rsidRPr="00601FCF">
        <w:rPr>
          <w:rFonts w:asciiTheme="majorHAnsi" w:hAnsiTheme="majorHAnsi" w:cstheme="majorHAnsi"/>
        </w:rPr>
        <w:t>. Immunofluorescence of</w:t>
      </w:r>
      <w:r w:rsidRPr="00601FCF">
        <w:rPr>
          <w:rFonts w:asciiTheme="majorHAnsi" w:hAnsiTheme="majorHAnsi" w:cstheme="majorHAnsi"/>
        </w:rPr>
        <w:t xml:space="preserve"> 3D bioprinted astrocyte</w:t>
      </w:r>
      <w:r w:rsidR="00060982" w:rsidRPr="00601FCF">
        <w:rPr>
          <w:rFonts w:asciiTheme="majorHAnsi" w:hAnsiTheme="majorHAnsi" w:cstheme="majorHAnsi"/>
        </w:rPr>
        <w:t xml:space="preserve">s </w:t>
      </w:r>
      <w:r w:rsidR="0024216E" w:rsidRPr="00601FCF">
        <w:rPr>
          <w:rFonts w:asciiTheme="majorHAnsi" w:hAnsiTheme="majorHAnsi" w:cstheme="majorHAnsi"/>
        </w:rPr>
        <w:t xml:space="preserve">after 7 days of incubation </w:t>
      </w:r>
      <w:r w:rsidR="00060982" w:rsidRPr="00601FCF">
        <w:rPr>
          <w:rFonts w:asciiTheme="majorHAnsi" w:hAnsiTheme="majorHAnsi" w:cstheme="majorHAnsi"/>
        </w:rPr>
        <w:t xml:space="preserve">stained for </w:t>
      </w:r>
      <w:r w:rsidR="00B33040" w:rsidRPr="00601FCF">
        <w:rPr>
          <w:rFonts w:asciiTheme="majorHAnsi" w:hAnsiTheme="majorHAnsi" w:cstheme="majorHAnsi"/>
        </w:rPr>
        <w:t>(</w:t>
      </w:r>
      <w:r w:rsidR="00060982" w:rsidRPr="00601FCF">
        <w:rPr>
          <w:rFonts w:asciiTheme="majorHAnsi" w:hAnsiTheme="majorHAnsi" w:cstheme="majorHAnsi"/>
          <w:b/>
          <w:bCs/>
        </w:rPr>
        <w:t>A</w:t>
      </w:r>
      <w:r w:rsidR="00060982" w:rsidRPr="00601FCF">
        <w:rPr>
          <w:rFonts w:asciiTheme="majorHAnsi" w:hAnsiTheme="majorHAnsi" w:cstheme="majorHAnsi"/>
        </w:rPr>
        <w:t xml:space="preserve">) F-actin (phalloidin, </w:t>
      </w:r>
      <w:r w:rsidR="00E071AA" w:rsidRPr="00601FCF">
        <w:rPr>
          <w:rFonts w:asciiTheme="majorHAnsi" w:hAnsiTheme="majorHAnsi" w:cstheme="majorHAnsi"/>
        </w:rPr>
        <w:t>red</w:t>
      </w:r>
      <w:r w:rsidR="00060982" w:rsidRPr="00601FCF">
        <w:rPr>
          <w:rFonts w:asciiTheme="majorHAnsi" w:hAnsiTheme="majorHAnsi" w:cstheme="majorHAnsi"/>
        </w:rPr>
        <w:t>) and nuclei (DAPI, blue)</w:t>
      </w:r>
      <w:r w:rsidR="002E45ED" w:rsidRPr="00601FCF">
        <w:rPr>
          <w:rFonts w:asciiTheme="majorHAnsi" w:hAnsiTheme="majorHAnsi" w:cstheme="majorHAnsi"/>
        </w:rPr>
        <w:t xml:space="preserve"> with magnification of 10</w:t>
      </w:r>
      <w:r w:rsidR="0037645D" w:rsidRPr="00601FCF">
        <w:rPr>
          <w:rFonts w:asciiTheme="majorHAnsi" w:hAnsiTheme="majorHAnsi" w:cstheme="majorHAnsi"/>
        </w:rPr>
        <w:t>x</w:t>
      </w:r>
      <w:r w:rsidR="002E45ED" w:rsidRPr="00601FCF">
        <w:rPr>
          <w:rFonts w:asciiTheme="majorHAnsi" w:hAnsiTheme="majorHAnsi" w:cstheme="majorHAnsi"/>
        </w:rPr>
        <w:t xml:space="preserve"> and 40x </w:t>
      </w:r>
      <w:r w:rsidR="00060982" w:rsidRPr="00601FCF">
        <w:rPr>
          <w:rFonts w:asciiTheme="majorHAnsi" w:hAnsiTheme="majorHAnsi" w:cstheme="majorHAnsi"/>
        </w:rPr>
        <w:t>and</w:t>
      </w:r>
      <w:r w:rsidR="00641AEB" w:rsidRPr="00601FCF">
        <w:rPr>
          <w:rFonts w:asciiTheme="majorHAnsi" w:hAnsiTheme="majorHAnsi" w:cstheme="majorHAnsi"/>
        </w:rPr>
        <w:t xml:space="preserve"> for</w:t>
      </w:r>
      <w:r w:rsidR="00060982" w:rsidRPr="00601FCF">
        <w:rPr>
          <w:rFonts w:asciiTheme="majorHAnsi" w:hAnsiTheme="majorHAnsi" w:cstheme="majorHAnsi"/>
        </w:rPr>
        <w:t xml:space="preserve"> </w:t>
      </w:r>
      <w:r w:rsidR="00B33040" w:rsidRPr="00601FCF">
        <w:rPr>
          <w:rFonts w:asciiTheme="majorHAnsi" w:hAnsiTheme="majorHAnsi" w:cstheme="majorHAnsi"/>
        </w:rPr>
        <w:t>(</w:t>
      </w:r>
      <w:r w:rsidR="00060982" w:rsidRPr="00601FCF">
        <w:rPr>
          <w:rFonts w:asciiTheme="majorHAnsi" w:hAnsiTheme="majorHAnsi" w:cstheme="majorHAnsi"/>
          <w:b/>
          <w:bCs/>
        </w:rPr>
        <w:t>B</w:t>
      </w:r>
      <w:r w:rsidR="00060982" w:rsidRPr="00601FCF">
        <w:rPr>
          <w:rFonts w:asciiTheme="majorHAnsi" w:hAnsiTheme="majorHAnsi" w:cstheme="majorHAnsi"/>
        </w:rPr>
        <w:t xml:space="preserve">) GFAP, </w:t>
      </w:r>
      <w:r w:rsidR="00E071AA" w:rsidRPr="00601FCF">
        <w:rPr>
          <w:rFonts w:asciiTheme="majorHAnsi" w:hAnsiTheme="majorHAnsi" w:cstheme="majorHAnsi"/>
        </w:rPr>
        <w:t>green</w:t>
      </w:r>
      <w:r w:rsidR="00780029" w:rsidRPr="00601FCF">
        <w:rPr>
          <w:rFonts w:asciiTheme="majorHAnsi" w:hAnsiTheme="majorHAnsi" w:cstheme="majorHAnsi"/>
        </w:rPr>
        <w:t xml:space="preserve"> </w:t>
      </w:r>
      <w:r w:rsidR="00E071AA" w:rsidRPr="00601FCF">
        <w:rPr>
          <w:rFonts w:asciiTheme="majorHAnsi" w:hAnsiTheme="majorHAnsi" w:cstheme="majorHAnsi"/>
        </w:rPr>
        <w:t>(</w:t>
      </w:r>
      <w:r w:rsidR="00E071AA" w:rsidRPr="00601FCF">
        <w:rPr>
          <w:rFonts w:asciiTheme="majorHAnsi" w:hAnsiTheme="majorHAnsi" w:cstheme="majorHAnsi"/>
          <w:b/>
          <w:bCs/>
        </w:rPr>
        <w:t>i</w:t>
      </w:r>
      <w:r w:rsidR="00E071AA" w:rsidRPr="00601FCF">
        <w:rPr>
          <w:rFonts w:asciiTheme="majorHAnsi" w:hAnsiTheme="majorHAnsi" w:cstheme="majorHAnsi"/>
        </w:rPr>
        <w:t>) with magnification of 10</w:t>
      </w:r>
      <w:r w:rsidR="002E45ED" w:rsidRPr="00601FCF">
        <w:rPr>
          <w:rFonts w:asciiTheme="majorHAnsi" w:hAnsiTheme="majorHAnsi" w:cstheme="majorHAnsi"/>
        </w:rPr>
        <w:t>x</w:t>
      </w:r>
      <w:r w:rsidR="00641AEB" w:rsidRPr="00601FCF">
        <w:rPr>
          <w:rFonts w:asciiTheme="majorHAnsi" w:hAnsiTheme="majorHAnsi" w:cstheme="majorHAnsi"/>
        </w:rPr>
        <w:t>, (</w:t>
      </w:r>
      <w:r w:rsidR="00641AEB" w:rsidRPr="00601FCF">
        <w:rPr>
          <w:rFonts w:asciiTheme="majorHAnsi" w:hAnsiTheme="majorHAnsi" w:cstheme="majorHAnsi"/>
          <w:b/>
          <w:bCs/>
        </w:rPr>
        <w:t>ii</w:t>
      </w:r>
      <w:r w:rsidR="00641AEB" w:rsidRPr="00601FCF">
        <w:rPr>
          <w:rFonts w:asciiTheme="majorHAnsi" w:hAnsiTheme="majorHAnsi" w:cstheme="majorHAnsi"/>
        </w:rPr>
        <w:t>) Z-stacked showing the X</w:t>
      </w:r>
      <w:r w:rsidR="00E071AA" w:rsidRPr="00601FCF">
        <w:rPr>
          <w:rFonts w:asciiTheme="majorHAnsi" w:hAnsiTheme="majorHAnsi" w:cstheme="majorHAnsi"/>
        </w:rPr>
        <w:t>-</w:t>
      </w:r>
      <w:r w:rsidR="00641AEB" w:rsidRPr="00601FCF">
        <w:rPr>
          <w:rFonts w:asciiTheme="majorHAnsi" w:hAnsiTheme="majorHAnsi" w:cstheme="majorHAnsi"/>
        </w:rPr>
        <w:t>Y</w:t>
      </w:r>
      <w:r w:rsidR="00E071AA" w:rsidRPr="00601FCF">
        <w:rPr>
          <w:rFonts w:asciiTheme="majorHAnsi" w:hAnsiTheme="majorHAnsi" w:cstheme="majorHAnsi"/>
        </w:rPr>
        <w:t>-</w:t>
      </w:r>
      <w:r w:rsidR="00641AEB" w:rsidRPr="00601FCF">
        <w:rPr>
          <w:rFonts w:asciiTheme="majorHAnsi" w:hAnsiTheme="majorHAnsi" w:cstheme="majorHAnsi"/>
        </w:rPr>
        <w:t>Z</w:t>
      </w:r>
      <w:r w:rsidR="00E071AA" w:rsidRPr="00601FCF">
        <w:rPr>
          <w:rFonts w:asciiTheme="majorHAnsi" w:hAnsiTheme="majorHAnsi" w:cstheme="majorHAnsi"/>
        </w:rPr>
        <w:t xml:space="preserve"> axis of the bioprinted construc</w:t>
      </w:r>
      <w:r w:rsidR="00641AEB" w:rsidRPr="00601FCF">
        <w:rPr>
          <w:rFonts w:asciiTheme="majorHAnsi" w:hAnsiTheme="majorHAnsi" w:cstheme="majorHAnsi"/>
        </w:rPr>
        <w:t>t, and (</w:t>
      </w:r>
      <w:r w:rsidR="00641AEB" w:rsidRPr="00601FCF">
        <w:rPr>
          <w:rFonts w:asciiTheme="majorHAnsi" w:hAnsiTheme="majorHAnsi" w:cstheme="majorHAnsi"/>
          <w:b/>
          <w:bCs/>
        </w:rPr>
        <w:t>iii</w:t>
      </w:r>
      <w:r w:rsidR="00641AEB" w:rsidRPr="00601FCF">
        <w:rPr>
          <w:rFonts w:asciiTheme="majorHAnsi" w:hAnsiTheme="majorHAnsi" w:cstheme="majorHAnsi"/>
        </w:rPr>
        <w:t>) image showing the X</w:t>
      </w:r>
      <w:r w:rsidR="00B33040" w:rsidRPr="00601FCF">
        <w:rPr>
          <w:rFonts w:asciiTheme="majorHAnsi" w:hAnsiTheme="majorHAnsi" w:cstheme="majorHAnsi"/>
        </w:rPr>
        <w:t>–</w:t>
      </w:r>
      <w:r w:rsidR="00641AEB" w:rsidRPr="00601FCF">
        <w:rPr>
          <w:rFonts w:asciiTheme="majorHAnsi" w:hAnsiTheme="majorHAnsi" w:cstheme="majorHAnsi"/>
        </w:rPr>
        <w:t>Z</w:t>
      </w:r>
      <w:r w:rsidR="00E071AA" w:rsidRPr="00601FCF">
        <w:rPr>
          <w:rFonts w:asciiTheme="majorHAnsi" w:hAnsiTheme="majorHAnsi" w:cstheme="majorHAnsi"/>
        </w:rPr>
        <w:t xml:space="preserve"> axis of GFAP+ astrocytes.</w:t>
      </w:r>
    </w:p>
    <w:p w14:paraId="1F3F2304" w14:textId="14708031" w:rsidR="00060982" w:rsidRPr="00601FCF" w:rsidRDefault="00060982" w:rsidP="00541AF5">
      <w:pPr>
        <w:rPr>
          <w:rFonts w:asciiTheme="majorHAnsi" w:hAnsiTheme="majorHAnsi" w:cstheme="majorHAnsi"/>
        </w:rPr>
      </w:pPr>
    </w:p>
    <w:p w14:paraId="78D91FEB" w14:textId="2A06DF80" w:rsidR="00774F2C" w:rsidRPr="00601FCF" w:rsidRDefault="003A58D6" w:rsidP="00541AF5">
      <w:pPr>
        <w:rPr>
          <w:rFonts w:asciiTheme="majorHAnsi" w:hAnsiTheme="majorHAnsi" w:cstheme="majorHAnsi"/>
          <w:b/>
        </w:rPr>
      </w:pPr>
      <w:r w:rsidRPr="00601FCF">
        <w:rPr>
          <w:rFonts w:asciiTheme="majorHAnsi" w:hAnsiTheme="majorHAnsi" w:cstheme="majorHAnsi"/>
          <w:b/>
        </w:rPr>
        <w:t>DISCUSSION</w:t>
      </w:r>
      <w:r w:rsidR="006D3F68" w:rsidRPr="00601FCF">
        <w:rPr>
          <w:rFonts w:asciiTheme="majorHAnsi" w:hAnsiTheme="majorHAnsi" w:cstheme="majorHAnsi"/>
          <w:b/>
        </w:rPr>
        <w:t>:</w:t>
      </w:r>
    </w:p>
    <w:p w14:paraId="035A8D57" w14:textId="51C1D399" w:rsidR="00E70A4E" w:rsidRPr="00601FCF" w:rsidRDefault="00774F2C" w:rsidP="00541AF5">
      <w:pPr>
        <w:rPr>
          <w:rFonts w:asciiTheme="majorHAnsi" w:hAnsiTheme="majorHAnsi" w:cstheme="majorHAnsi"/>
          <w:lang w:val="fr-FR"/>
        </w:rPr>
      </w:pPr>
      <w:r w:rsidRPr="00601FCF">
        <w:rPr>
          <w:rFonts w:asciiTheme="majorHAnsi" w:hAnsiTheme="majorHAnsi" w:cstheme="majorHAnsi"/>
        </w:rPr>
        <w:t>The</w:t>
      </w:r>
      <w:r w:rsidR="00E70A4E" w:rsidRPr="00601FCF">
        <w:rPr>
          <w:rFonts w:asciiTheme="majorHAnsi" w:hAnsiTheme="majorHAnsi" w:cstheme="majorHAnsi"/>
        </w:rPr>
        <w:t xml:space="preserve"> 3D bioprinting technology </w:t>
      </w:r>
      <w:r w:rsidR="006A6F01" w:rsidRPr="00601FCF">
        <w:rPr>
          <w:rFonts w:asciiTheme="majorHAnsi" w:hAnsiTheme="majorHAnsi" w:cstheme="majorHAnsi"/>
        </w:rPr>
        <w:t xml:space="preserve">has </w:t>
      </w:r>
      <w:r w:rsidR="00E70A4E" w:rsidRPr="00601FCF">
        <w:rPr>
          <w:rFonts w:asciiTheme="majorHAnsi" w:hAnsiTheme="majorHAnsi" w:cstheme="majorHAnsi"/>
        </w:rPr>
        <w:t xml:space="preserve">emerged as a biofabrication alternative </w:t>
      </w:r>
      <w:r w:rsidR="006A6F01" w:rsidRPr="00601FCF">
        <w:rPr>
          <w:rFonts w:asciiTheme="majorHAnsi" w:hAnsiTheme="majorHAnsi" w:cstheme="majorHAnsi"/>
        </w:rPr>
        <w:t>that allows</w:t>
      </w:r>
      <w:r w:rsidR="00E70A4E" w:rsidRPr="00601FCF">
        <w:rPr>
          <w:rFonts w:asciiTheme="majorHAnsi" w:hAnsiTheme="majorHAnsi" w:cstheme="majorHAnsi"/>
        </w:rPr>
        <w:t xml:space="preserve"> the engineering of refined constructs that structurally </w:t>
      </w:r>
      <w:r w:rsidR="00C30707" w:rsidRPr="00601FCF">
        <w:rPr>
          <w:rFonts w:asciiTheme="majorHAnsi" w:hAnsiTheme="majorHAnsi" w:cstheme="majorHAnsi"/>
        </w:rPr>
        <w:t>and physiologically resemble</w:t>
      </w:r>
      <w:r w:rsidR="00E70A4E" w:rsidRPr="00601FCF">
        <w:rPr>
          <w:rFonts w:asciiTheme="majorHAnsi" w:hAnsiTheme="majorHAnsi" w:cstheme="majorHAnsi"/>
        </w:rPr>
        <w:t xml:space="preserve"> native tissues</w:t>
      </w:r>
      <w:r w:rsidR="00E70A4E"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10.1038/nbt.2958","author":[{"dropping-particle":"V","family":"Murphy","given":"Sean","non-dropping-particle":"","parse-names":false,"suffix":""},{"dropping-particle":"","family":"Atala","given":"Anthony","non-dropping-particle":"","parse-names":false,"suffix":""}],"container-title":"Nature Biotechnology","id":"ITEM-1","issue":"8","issued":{"date-parts":[["2014"]]},"page":"773-785","title":"3D bioprinting of tissues and organs","type":"article-journal","volume":"32"},"uris":["http://www.mendeley.com/documents/?uuid=d48ba975-e173-4c58-84f6-c2bd88c7b55f"]}],"mendeley":{"formattedCitation":"&lt;sup&gt;22&lt;/sup&gt;","plainTextFormattedCitation":"22","previouslyFormattedCitation":"&lt;sup&gt;22&lt;/sup&gt;"},"properties":{"noteIndex":0},"schema":"https://github.com/citation-style-language/schema/raw/master/csl-citation.json"}</w:instrText>
      </w:r>
      <w:r w:rsidR="00E70A4E"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22</w:t>
      </w:r>
      <w:r w:rsidR="00E70A4E" w:rsidRPr="00601FCF">
        <w:rPr>
          <w:rFonts w:asciiTheme="majorHAnsi" w:hAnsiTheme="majorHAnsi" w:cstheme="majorHAnsi"/>
        </w:rPr>
        <w:fldChar w:fldCharType="end"/>
      </w:r>
      <w:r w:rsidR="00E70A4E" w:rsidRPr="00601FCF">
        <w:rPr>
          <w:rFonts w:asciiTheme="majorHAnsi" w:hAnsiTheme="majorHAnsi" w:cstheme="majorHAnsi"/>
        </w:rPr>
        <w:t>, including</w:t>
      </w:r>
      <w:r w:rsidR="006A6F01" w:rsidRPr="00601FCF">
        <w:rPr>
          <w:rFonts w:asciiTheme="majorHAnsi" w:hAnsiTheme="majorHAnsi" w:cstheme="majorHAnsi"/>
        </w:rPr>
        <w:t xml:space="preserve"> the</w:t>
      </w:r>
      <w:r w:rsidR="00E70A4E" w:rsidRPr="00601FCF">
        <w:rPr>
          <w:rFonts w:asciiTheme="majorHAnsi" w:hAnsiTheme="majorHAnsi" w:cstheme="majorHAnsi"/>
        </w:rPr>
        <w:t xml:space="preserve"> brain</w:t>
      </w:r>
      <w:r w:rsidR="00E70A4E"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{"citationItems":[{"id":"ITEM-1","itemData":{"DOI":"10.1016/j.brainresbull.2019.06.007","ISSN":"18732747","abstract":"3D bioprinting can potentially revolutionize the field of neural tissue engineering by increasing its throughput and reproducibility. However, many obstacles must be overcome to realize this immense potential. This review first discusses how 3D hydrogels can serve as powerful tools for engineering neural tissue, especially when combined with different types of cells. These tools enable us to gain a better understanding of neural tissue development and its associated disease states. Next, we define 3D bioprinting and detail the necessary tools for using this technique to produce neural tissue, along with reviewing relevant recent work in the area. We also compare with other approaches to generating 3D neural tissues while identifying key areas for future developments in the field of bioprinting.","author":[{"dropping-particle":"","family":"la Vega","given":"Laura","non-dropping-particle":"de","parse-names":false,"suffix":""},{"dropping-particle":"","family":"Lee","given":"Chris","non-dropping-particle":"","parse-names":false,"suffix":""},{"dropping-particle":"","family":"Sharma","given":"Ruchi","non-dropping-particle":"","parse-names":false,"suffix":""},{"dropping-particle":"","family":"Amereh","given":"Meitham","non-dropping-particle":"","parse-names":false,"suffix":""},{"dropping-particle":"","family":"Willerth","given":"Stephanie M.","non-dropping-particle":"","parse-names":false,"suffix":""}],"container-title":"Brain Research Bulletin","id":"ITEM-1","issued":{"date-parts":[["2019"]]},"page":"240-249","title":"3D bioprinting models of neural tissues: The current state of the field and future directions","type":"article","volume":"150"},"uris":["http://www.mendeley.com/documents/?uuid=e2767f72-bffc-4e60-acdf-2be1e904c1b4"]}],"mendeley":{"formattedCitation":"&lt;sup&gt;23&lt;/sup&gt;","plainTextFormattedCitation":"23","previouslyFormattedCitation":"&lt;sup&gt;23&lt;/sup&gt;"},"properties":{"noteIndex":0},"schema":"https://github.com/citation-style-language/schema/raw/master/csl-citation.json"}</w:instrText>
      </w:r>
      <w:r w:rsidR="00E70A4E"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23</w:t>
      </w:r>
      <w:r w:rsidR="00E70A4E" w:rsidRPr="00601FCF">
        <w:rPr>
          <w:rFonts w:asciiTheme="majorHAnsi" w:hAnsiTheme="majorHAnsi" w:cstheme="majorHAnsi"/>
        </w:rPr>
        <w:fldChar w:fldCharType="end"/>
      </w:r>
      <w:r w:rsidR="00E70A4E" w:rsidRPr="00601FCF">
        <w:rPr>
          <w:rFonts w:asciiTheme="majorHAnsi" w:hAnsiTheme="majorHAnsi" w:cstheme="majorHAnsi"/>
        </w:rPr>
        <w:t xml:space="preserve">. The </w:t>
      </w:r>
      <w:r w:rsidRPr="00601FCF">
        <w:rPr>
          <w:rFonts w:asciiTheme="majorHAnsi" w:hAnsiTheme="majorHAnsi" w:cstheme="majorHAnsi"/>
        </w:rPr>
        <w:t xml:space="preserve">biofabrication of neural-like tissues allows for </w:t>
      </w:r>
      <w:r w:rsidRPr="00601FCF">
        <w:rPr>
          <w:rFonts w:asciiTheme="majorHAnsi" w:hAnsiTheme="majorHAnsi" w:cstheme="majorHAnsi"/>
          <w:i/>
        </w:rPr>
        <w:t>in vitro</w:t>
      </w:r>
      <w:r w:rsidRPr="00601FCF">
        <w:rPr>
          <w:rFonts w:asciiTheme="majorHAnsi" w:hAnsiTheme="majorHAnsi" w:cstheme="majorHAnsi"/>
        </w:rPr>
        <w:t xml:space="preserve"> native microenvironment modeling, being an important tool for understanding the cellular and molecular mechanisms associated with the development and treatment of many diseases that affect the CNS</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{"citationItems":[{"id":"ITEM-1","itemData":{"DOI":"10.1016/j.biomaterials.2017.10.002","ISBN":"0142-9612","ISSN":"18785905","abstract":"Three-dimensional (3D) in vitro neural tissue models provide a better recapitulation of in vivo cell-cell and cell-extracellular matrix interactions than conventional two-dimensional (2D) cultures. Therefore, the former is believed to have great potential for both mechanistic and translational studies. In this paper, we review the recent developments in 3D in vitro neural tissue models, with a particular focus on the emerging bioprinted tissue structures. We draw on specific examples to describe the merits and limitations of each model, in terms of different applications. Bioprinting offers a revolutionary approach for constructing repeatable and controllable 3D in vitro neural tissues with diverse cell types, complex microscale features and tissue level responses. Further advances in bioprinting research would likely consolidate existing models and generate complex neural tissue structures bearing higher fidelity, which is ultimately useful for probing disease-specific mechanisms, facilitating development of novel therapeutics and promoting neural regeneration.","author":[{"dropping-particle":"","family":"Zhuang","given":"Pei","non-dropping-particle":"","parse-names":false,"suffix":""},{"dropping-particle":"","family":"Sun","given":"Alfred Xuyang","non-dropping-particle":"","parse-names":false,"suffix":""},{"dropping-particle":"","family":"An","given":"Jia","non-dropping-particle":"","parse-names":false,"suffix":""},{"dropping-particle":"","family":"Chua","given":"Chee Kai","non-dropping-particle":"","parse-names":false,"suffix":""},{"dropping-particle":"","family":"Chew","given":"Sing Yian","non-dropping-particle":"","parse-names":false,"suffix":""}],"container-title":"Biomaterials","id":"ITEM-1","issued":{"date-parts":[["2018"]]},"page":"113-133","title":"3D neural tissue models: From spheroids to bioprinting","type":"article-journal","volume":"154"},"uris":["http://www.mendeley.com/documents/?uuid=55068c88-8e6c-469d-a945-c69b04d09148"]}],"mendeley":{"formattedCitation":"&lt;sup&gt;11&lt;/sup&gt;","plainTextFormattedCitation":"11","previouslyFormattedCitation":"&lt;sup&gt;11&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11</w:t>
      </w:r>
      <w:r w:rsidRPr="00601FCF">
        <w:rPr>
          <w:rFonts w:asciiTheme="majorHAnsi" w:hAnsiTheme="majorHAnsi" w:cstheme="majorHAnsi"/>
        </w:rPr>
        <w:fldChar w:fldCharType="end"/>
      </w:r>
      <w:r w:rsidRPr="00601FCF">
        <w:rPr>
          <w:rFonts w:asciiTheme="majorHAnsi" w:hAnsiTheme="majorHAnsi" w:cstheme="majorHAnsi"/>
        </w:rPr>
        <w:t xml:space="preserve">. </w:t>
      </w:r>
      <w:r w:rsidR="00C30707" w:rsidRPr="00601FCF">
        <w:rPr>
          <w:rFonts w:asciiTheme="majorHAnsi" w:hAnsiTheme="majorHAnsi" w:cstheme="majorHAnsi"/>
        </w:rPr>
        <w:t>Due to the important role of glial cells in neural functionality, c</w:t>
      </w:r>
      <w:r w:rsidR="00861DD2" w:rsidRPr="00601FCF">
        <w:rPr>
          <w:rFonts w:asciiTheme="majorHAnsi" w:hAnsiTheme="majorHAnsi" w:cstheme="majorHAnsi"/>
        </w:rPr>
        <w:t>ortical astrocytes have been used in many studies, such as brain development</w:t>
      </w:r>
      <w:r w:rsidR="00861DD2"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author":[{"dropping-particle":"","family":"Clavreul","given":"Solène","non-dropping-particle":"","parse-names":false,"suffix":""},{"dropping-particle":"","family":"Abdeladim","given":"Lamiae","non-dropping-particle":"","parse-names":false,"suffix":""},{"dropping-particle":"","family":"Hernández-garzón","given":"Edwin","non-dropping-particle":"","parse-names":false,"suffix":""},{"dropping-particle":"","family":"Niculescu","given":"D</w:instrText>
      </w:r>
      <w:r w:rsidR="007A5418" w:rsidRPr="00601FCF">
        <w:rPr>
          <w:rFonts w:asciiTheme="majorHAnsi" w:hAnsiTheme="majorHAnsi" w:cstheme="majorHAnsi"/>
          <w:lang w:val="fr-FR"/>
        </w:rPr>
        <w:instrText>ragos","non-dropping-particle":"","parse-names":false,"suffix":""},{"dropping-particle":"","family":"Durand","given":"Jason","non-dropping-particle":"","parse-names":false,"suffix":""},{"dropping-particle":"","family":"Ieng","given":"Sio-hoï","non-dropping-particle":"","parse-names":false,"suffix":""},{"dropping-particle":"","family":"Barry","given":"Raphaëlle","non-dropping-particle":"","parse-names":false,"suffix":""},{"dropping-particle":"","family":"Bonvento","given":"Gilles","non-dropping-particle":"","parse-names":false,"suffix":""},{"dropping-particle":"","family":"Beaurepaire","given":"Emmanuel","non-dropping-particle":"","parse-names":false,"suffix":""},{"dropping-particle":"","family":"Livet","given":"Jean","non-dropping-particle":"","parse-names":false,"suffix":""},{"dropping-particle":"","family":"Loulier","given":"Karine","non-dropping-particle":"","parse-names":false,"suffix":""}],"container-title":"Nature Communications","id":"ITEM-1","issue":"4884","issued":{"date-parts":[["2019"]]},"page":"1-14","title":"Cortical astrocytes develop in a plastic manner at both clonal and cellular levels","type":"article-journal","volume":"10"},"uris":["http://www.mendeley.com/documents/?uuid=fbaa3bc2-9521-4fc0-ad60-2e992f2e1d62"]}],"mendeley":{"formattedCitation":"&lt;sup&gt;24&lt;/sup&gt;","plainTextFormattedCitation":"24","previouslyFormattedCitation":"&lt;sup&gt;24&lt;/sup&gt;"},"properties":{"noteIndex":0},"schema":"https://github.com/citation-style-language/schema/raw/master/csl-citation.json"}</w:instrText>
      </w:r>
      <w:r w:rsidR="00861DD2"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lang w:val="fr-FR"/>
        </w:rPr>
        <w:t>24</w:t>
      </w:r>
      <w:r w:rsidR="00861DD2" w:rsidRPr="00601FCF">
        <w:rPr>
          <w:rFonts w:asciiTheme="majorHAnsi" w:hAnsiTheme="majorHAnsi" w:cstheme="majorHAnsi"/>
        </w:rPr>
        <w:fldChar w:fldCharType="end"/>
      </w:r>
      <w:r w:rsidR="00861DD2" w:rsidRPr="00601FCF">
        <w:rPr>
          <w:rFonts w:asciiTheme="majorHAnsi" w:hAnsiTheme="majorHAnsi" w:cstheme="majorHAnsi"/>
          <w:lang w:val="fr-FR"/>
        </w:rPr>
        <w:t>, biomolecules transport</w:t>
      </w:r>
      <w:r w:rsidR="00861DD2" w:rsidRPr="00601FCF">
        <w:rPr>
          <w:rFonts w:asciiTheme="majorHAnsi" w:hAnsiTheme="majorHAnsi" w:cstheme="majorHAnsi"/>
        </w:rPr>
        <w:fldChar w:fldCharType="begin" w:fldLock="1"/>
      </w:r>
      <w:r w:rsidR="007A5418" w:rsidRPr="00601FCF">
        <w:rPr>
          <w:rFonts w:asciiTheme="majorHAnsi" w:hAnsiTheme="majorHAnsi" w:cstheme="majorHAnsi"/>
          <w:lang w:val="fr-FR"/>
        </w:rPr>
        <w:instrText>ADDIN CSL_CITATION {"citationItems":[{"id":"ITEM-1","itemData":{"author":[{"dropping-particle":"","family":"Hanu","given":"Rekha","non-dropping-particle":"","parse-names":false,"suffix":""},{"dropping-particle":"","family":"Kenna","given":"Mary M C","non-dropping-particle":"","parse-names":false,"suffix":""},{"dropping-particle":"","family":"Neill","given":"Andrea O","non-dropping-particle":"","parse-names":false,"suffix":""},{"dropping-particle":"","family":"Resneck","given":"Wendy G","non-dropping-particle":"","parse-names":false,"suffix":""},{"dropping-particle":"","family":"Bloch","given":"Robert J","non-dropping-particle":"","parse-names":false,"suffix":""},{"dropping-particle":"","family":"Mckenna","given":"Mary","non-dropping-particle":"","parse-names":false,"suffix":""},{"dropping-particle":"","family":"Neill","given":"Andrea O","non-dropping-particle":"","parse-names":false,"suffix":""},{"dropping-particle":"","family":"Resneck","given":"G","non-dropping-particle":"","parse-names":false,"suffix":""},{"dropping-particle":"","family":"Bloch","given":"Robert J","non-dropping-particle":"","parse-names":false,"suffix":""}],"container-title":"AM J Physiol Cell Physiol","id":"ITEM-1","issued":{"date-parts":[["2000"]]},"title":"Monocarboxylic acid transporters , MCT1 and MCT2 , in cortical astrocytes in vitro and in vivo","type":"article-journal","volume":"278"},"uris":["http://www.mendeley.com/documents/?uuid=e76893ba-7f43-4ab2-82ae-dcae1315bcd0"]}],"mendeley":{"formattedCitation":"&lt;sup&gt;25&lt;/sup&gt;","plainTextFormattedCitation":"25","previouslyFormattedCitation":"&lt;sup&gt;25&lt;/sup&gt;"},"properties":{"noteIndex":0},"schema":"https://github.com/citation-style-language/schema/raw/master/csl-citation.json"}</w:instrText>
      </w:r>
      <w:r w:rsidR="00861DD2"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lang w:val="fr-FR"/>
        </w:rPr>
        <w:t>25</w:t>
      </w:r>
      <w:r w:rsidR="00861DD2" w:rsidRPr="00601FCF">
        <w:rPr>
          <w:rFonts w:asciiTheme="majorHAnsi" w:hAnsiTheme="majorHAnsi" w:cstheme="majorHAnsi"/>
        </w:rPr>
        <w:fldChar w:fldCharType="end"/>
      </w:r>
      <w:r w:rsidR="00861DD2" w:rsidRPr="00601FCF">
        <w:rPr>
          <w:rFonts w:asciiTheme="majorHAnsi" w:hAnsiTheme="majorHAnsi" w:cstheme="majorHAnsi"/>
          <w:lang w:val="fr-FR"/>
        </w:rPr>
        <w:t>, neurite outgrowth</w:t>
      </w:r>
      <w:r w:rsidR="00861DD2" w:rsidRPr="00601FCF">
        <w:rPr>
          <w:rFonts w:asciiTheme="majorHAnsi" w:hAnsiTheme="majorHAnsi" w:cstheme="majorHAnsi"/>
        </w:rPr>
        <w:fldChar w:fldCharType="begin" w:fldLock="1"/>
      </w:r>
      <w:r w:rsidR="007A5418" w:rsidRPr="00601FCF">
        <w:rPr>
          <w:rFonts w:asciiTheme="majorHAnsi" w:hAnsiTheme="majorHAnsi" w:cstheme="majorHAnsi"/>
          <w:lang w:val="fr-FR"/>
        </w:rPr>
        <w:instrText>ADDIN CSL_CITATION {"citationItems":[{"id":"ITEM-1","itemData":{"DOI":"10.3892/mmr.2015.3702","author":[{"dropping-particle":"","family":"Liu","given":"Rui","non-dropping-particle":"","parse-names":false,"suffix":""},{"dropping-particle":"","family":"Wang","given":"Z he","non-dropping-particle":"","parse-names":false,"suffix":""},{"dropping-particle":"","family":"Gou","given":"Lin","non-dropping-particle":"","parse-names":false,"suffix":""},{"dropping-particle":"","family":"Xu","given":"Hanpeng","non-dropping-particle":"","parse-names":false,"suffix":""}],"container-title":"Molecular Medicine Reports","id":"ITEM-1","issued":{"date-parts":[["2015"]]},"page":"2598-2606","title":"A cortical astrocyte subpopulation inhibits axon growth in vitro and in vivo","type":"article-journal","volume":"12"},"uris":["http://www.mendeley.com/documents/?uuid=403a8636-bdc6-44f0-aedc-63791ae25afb"]}],"mendeley":{"formattedCitation":"&lt;sup&gt;26&lt;/sup&gt;","plainTextFormattedCitation":"26","previouslyFormattedCitation":"&lt;sup&gt;26&lt;/sup&gt;"},"properties":{"noteIndex":0},"schema":"https://github.com/citation-style-language/schema/raw/master/csl-citation.json"}</w:instrText>
      </w:r>
      <w:r w:rsidR="00861DD2"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lang w:val="fr-FR"/>
        </w:rPr>
        <w:t>26</w:t>
      </w:r>
      <w:r w:rsidR="00861DD2" w:rsidRPr="00601FCF">
        <w:rPr>
          <w:rFonts w:asciiTheme="majorHAnsi" w:hAnsiTheme="majorHAnsi" w:cstheme="majorHAnsi"/>
        </w:rPr>
        <w:fldChar w:fldCharType="end"/>
      </w:r>
      <w:r w:rsidR="00861DD2" w:rsidRPr="00601FCF">
        <w:rPr>
          <w:rFonts w:asciiTheme="majorHAnsi" w:hAnsiTheme="majorHAnsi" w:cstheme="majorHAnsi"/>
          <w:lang w:val="fr-FR"/>
        </w:rPr>
        <w:t>, and in brain-like tissue biofabrication</w:t>
      </w:r>
      <w:r w:rsidR="00861DD2" w:rsidRPr="00601FCF">
        <w:rPr>
          <w:rFonts w:asciiTheme="majorHAnsi" w:hAnsiTheme="majorHAnsi" w:cstheme="majorHAnsi"/>
        </w:rPr>
        <w:fldChar w:fldCharType="begin" w:fldLock="1"/>
      </w:r>
      <w:r w:rsidR="00861DD2" w:rsidRPr="00601FCF">
        <w:rPr>
          <w:rFonts w:asciiTheme="majorHAnsi" w:hAnsiTheme="majorHAnsi" w:cstheme="majorHAnsi"/>
          <w:lang w:val="fr-FR"/>
        </w:rPr>
        <w:instrText>ADDIN CSL_CITATION {"citationItems":[{"id":"ITEM-1","itemData":{"author":[{"dropping-particle":"","family":"Li","given":"Yi-chen Ethan","non-dropping-particle":"","parse-names":false,"suffix":""},{"dropping-particle":"","family":"Jodat","given":"Yasamin A","non-dropping-particle":"","parse-names":false,"suffix":""},{"dropping-particle":"","family":"Samanipour","given":"Roya","non-dropping-particle":"","parse-names":false,"suffix":""},{"dropping-particle":"","family":"Zorzi","given":"Giulio","non-dropping-particle":"","parse-names":false,"suffix":""},{"dropping-particle":"","family":"Zhu","given":"Kai","non-dropping-particle":"","parse-names":false,"suffix":""}],"container-title":"Biofabrication","id":"ITEM-1","issue":"015014","issued":{"date-parts":[["2021"]]},"title":"Toward a neurospheroid niche model: optimizing embedded 3D bioprinting for fabrication of neurospheroid brain-like co-culture constructs","type":"article-journal","volume":"13"},"uris":["http://www.mendeley.com/documents/?uuid=80042ee1-9106-44be-992d-d943eecf6cec"]}],"mendeley":{"formattedCitation":"&lt;sup&gt;14&lt;/sup&gt;","plainTextFormattedCitation":"14","previouslyFormattedCitation":"&lt;sup&gt;14&lt;/sup&gt;"},"properties":{"noteIndex":0},"schema":"https://github.com/citation-style-language/schema/raw/master/csl-citation.json"}</w:instrText>
      </w:r>
      <w:r w:rsidR="00861DD2" w:rsidRPr="00601FCF">
        <w:rPr>
          <w:rFonts w:asciiTheme="majorHAnsi" w:hAnsiTheme="majorHAnsi" w:cstheme="majorHAnsi"/>
        </w:rPr>
        <w:fldChar w:fldCharType="separate"/>
      </w:r>
      <w:r w:rsidR="00861DD2" w:rsidRPr="00601FCF">
        <w:rPr>
          <w:rFonts w:asciiTheme="majorHAnsi" w:hAnsiTheme="majorHAnsi" w:cstheme="majorHAnsi"/>
          <w:noProof/>
          <w:vertAlign w:val="superscript"/>
          <w:lang w:val="fr-FR"/>
        </w:rPr>
        <w:t>14</w:t>
      </w:r>
      <w:r w:rsidR="00861DD2" w:rsidRPr="00601FCF">
        <w:rPr>
          <w:rFonts w:asciiTheme="majorHAnsi" w:hAnsiTheme="majorHAnsi" w:cstheme="majorHAnsi"/>
        </w:rPr>
        <w:fldChar w:fldCharType="end"/>
      </w:r>
      <w:r w:rsidR="00C30707" w:rsidRPr="00601FCF">
        <w:rPr>
          <w:rFonts w:asciiTheme="majorHAnsi" w:hAnsiTheme="majorHAnsi" w:cstheme="majorHAnsi"/>
          <w:lang w:val="fr-FR"/>
        </w:rPr>
        <w:t>.</w:t>
      </w:r>
    </w:p>
    <w:p w14:paraId="42B327A3" w14:textId="77777777" w:rsidR="006616FE" w:rsidRPr="00601FCF" w:rsidRDefault="006616FE" w:rsidP="00541AF5">
      <w:pPr>
        <w:rPr>
          <w:rFonts w:asciiTheme="majorHAnsi" w:hAnsiTheme="majorHAnsi" w:cstheme="majorHAnsi"/>
        </w:rPr>
      </w:pPr>
    </w:p>
    <w:p w14:paraId="45067FA3" w14:textId="13DF7FBC" w:rsidR="00861DD2" w:rsidRPr="00601FCF" w:rsidRDefault="00637384" w:rsidP="00541AF5">
      <w:pPr>
        <w:rPr>
          <w:rFonts w:asciiTheme="majorHAnsi" w:hAnsiTheme="majorHAnsi" w:cstheme="majorHAnsi"/>
        </w:rPr>
      </w:pPr>
      <w:r w:rsidRPr="00601FCF">
        <w:rPr>
          <w:rFonts w:asciiTheme="majorHAnsi" w:hAnsiTheme="majorHAnsi" w:cstheme="majorHAnsi"/>
        </w:rPr>
        <w:t>Methods for engineering 3D culture of astrocytes were reported previously, using different biomaterials and scaffolding techniques</w:t>
      </w:r>
      <w:r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{"citationItems":[{"id":"ITEM-1","itemData":{"DOI":"10.3791/55848","author":[{"dropping-particle":"","family":"Winter","given":"Carla C","non-dropping-particle":"","parse-names":false,"suffix":""},{"dropping-particle":"","family":"Cullen","given":"D Kacy","non-dropping-particle":"","parse-names":false,"suffix":""},{"dropping-particle":"","family":"Donnell","given":"John C O","non-dropping-particle":"","parse-names":false,"suffix":""},{"dropping-particle":"","family":"Song","given":"Yeri J","non-dropping-particle":"","parse-names":false,"suffix":""},{"dropping-particle":"","family":"Hernandez","given":"Nicole S","non-dropping-particle":"","parse-names":false,"suffix":""}],"container-title":"Jove","id":"ITEM-1","issue":"January","issued":{"date-parts":[["2018"]]},"page":"1-17","title":"Three-dimensional Tissue Engineered Aligned Astrocyte Networks to Recapitulate Developmental Mechanisms and Facilitate Nervous System Regeneration","type":"article-journal","volume":"131"},"uris":["http://www.mendeley.com/documents/?uuid=6bf1bc70-13e9-4f0f-8ada-30743b2ca35f"]},{"id":"ITEM-2","itemData":{"DOI":"10.1002/term","author":[{"dropping-particle":"","family":"East","given":"Emma","non-dropping-particle":"","parse-names":false,"suffix":""},{"dropping-particle":"","family":"Golding","given":"Jonathan P","non-dropping-particle":"","parse-names":false,"suffix":""},{"dropping-particle":"","family":"Phillips","given":"James B","non-dropping-particle":"","parse-names":false,"suffix":""}],"container-title":"Journal of Tissue Engineering and Regenerative Medicine","id":"ITEM-2","issue":"October","issued":{"date-parts":[["2009"]]},"page":"634-646","title":"A versatile 3D culture model facilitates monitoring of astrocytes undergoing reactive gliosis","type":"article-journal","volume":"3"},"uris":["http://www.mendeley.com/documents/?uuid=68a6df80-0361-474d-8706-ca7e599f0c6a"]},{"id":"ITEM-3","itemData":{"author":[{"dropping-particle":"","family":"Hawkinsn","given":"Brian T.","non-dropping-particle":"","parse-names":false,"suffix":""},{"dropping-particle":"","family":"Grego","given":"Sonia","non-dropping-particle":"","parse-names":false,"suffix":""},{"dropping-particle":"","family":"Sellgren","given":"Katelyn L.","non-dropping-particle":"","parse-names":false,"suffix":""}],"container-title":"Brain Research","id":"ITEM-3","issued":{"date-parts":[["2015"]]},"page":"167-176","title":"Three-dimensional culture conditions differentially affect astrocyte modulation of brain endothelial barrier function in response to transforming growth factor β1","type":"article-journal","volume":"1608"},"uris":["http://www.mendeley.com/documents/?uuid=1a4b07f0-8e25-48af-97ea-d27a31db9b92"]}],"mendeley":{"formattedCitation":"&lt;sup&gt;27–29&lt;/sup&gt;","plainTextFormattedCitation":"27–29","previouslyFormattedCitation":"&lt;sup&gt;27–29&lt;/sup&gt;"},"properties":{"noteIndex":0},"schema":"https://github.com/citation-style-language/schema/raw/master/csl-citation.json"}</w:instrText>
      </w:r>
      <w:r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27–29</w:t>
      </w:r>
      <w:r w:rsidRPr="00601FCF">
        <w:rPr>
          <w:rFonts w:asciiTheme="majorHAnsi" w:hAnsiTheme="majorHAnsi" w:cstheme="majorHAnsi"/>
        </w:rPr>
        <w:fldChar w:fldCharType="end"/>
      </w:r>
      <w:r w:rsidRPr="00601FCF">
        <w:rPr>
          <w:rFonts w:asciiTheme="majorHAnsi" w:hAnsiTheme="majorHAnsi" w:cstheme="majorHAnsi"/>
        </w:rPr>
        <w:t xml:space="preserve">. Similarly, a method for 3D bioprinting human induced pluripotent stem cells (hiPSCs)-derived neural aggregates was </w:t>
      </w:r>
      <w:r w:rsidR="00E70A4E" w:rsidRPr="00601FCF">
        <w:rPr>
          <w:rFonts w:asciiTheme="majorHAnsi" w:hAnsiTheme="majorHAnsi" w:cstheme="majorHAnsi"/>
        </w:rPr>
        <w:t xml:space="preserve">also </w:t>
      </w:r>
      <w:r w:rsidRPr="00601FCF">
        <w:rPr>
          <w:rFonts w:asciiTheme="majorHAnsi" w:hAnsiTheme="majorHAnsi" w:cstheme="majorHAnsi"/>
        </w:rPr>
        <w:t xml:space="preserve">reported, and showed the capacity of these bioprinted cells to differentiate and mature </w:t>
      </w:r>
      <w:r w:rsidRPr="00601FCF">
        <w:rPr>
          <w:rFonts w:asciiTheme="majorHAnsi" w:hAnsiTheme="majorHAnsi" w:cstheme="majorHAnsi"/>
          <w:i/>
        </w:rPr>
        <w:t>in vitro</w:t>
      </w:r>
      <w:r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{"citationItems":[{"id":"ITEM-1","itemData":{"DOI":"10.1021/acsbiomaterials.8b01235","ISSN":"23739878","abstract":"3D bioprinting offers the opportunity to automate the process of tissue engineering, which combines biomaterial scaffolds and cells to generate substitutes for diseased or damaged tissues. These bioprinting methods construct tissue replacements by positioning cells encapsulated in bioinks into specific locations in the resulting constructs. Human induced pluripotent stem cells (hiPSCs) serve as an important tool when engineering neural tissues. These cells can be expanded indefinitely and differentiated into the cell types found in the central nervous systems, including neurons. One common method for differentiating hiPSCs into neural tissue requires the formation of aggregates inside of defined diameter microwells cultured in chemically defined media. However, 3D bioprinting of such hiPSC-derived aggregates has not been previously reported in the literature, as it requires the development of specialized bioinks for supporting cell survival and differentiation into mature neural phenotypes. Here we detail methods including preparing base material components of the bioink, producing the bioink, and the steps involved in printing 3D neural tissues derived from hiPSC-derived neural aggregates using Aspect Biosystems' novel RX1 printer and their lab-on-a-printer (LOP) technology.","author":[{"dropping-particle":"","family":"Abelseth","given":"Emily","non-dropping-particle":"","parse-names":false,"suffix":""},{"dropping-particle":"","family":"Abelseth","given":"Laila","non-dropping-particle":"","parse-names":false,"suffix":""},{"dropping-particle":"","family":"La Vega","given":"Laura","non-dropping-particle":"De","parse-names":false,"suffix":""},{"dropping-particle":"","family":"Beyer","given":"Simon T.","non-dropping-particle":"","parse-names":false,"suffix":""},{"dropping-particle":"","family":"Wadsworth","given":"Samuel J.","non-dropping-particle":"","parse-names":false,"suffix":""},{"dropping-particle":"","family":"Willerth","given":"Stephanie M.","non-dropping-particle":"","parse-names":false,"suffix":""}],"container-title":"ACS Biomaterials Science and Engineering","id":"ITEM-1","issue":"1","issued":{"date-parts":[["2019"]]},"page":"234-243","title":"3D Printing of Neural Tissues Derived from Human Induced Pluripotent Stem Cells Using a Fibrin-Based Bioink","type":"article-journal","volume":"5"},"uris":["http://www.mendeley.com/documents/?uuid=9da6042a-9e5e-4d47-9e32-c4b80f2db612"]}],"mendeley":{"formattedCitation":"&lt;sup&gt;30&lt;/sup&gt;","plainTextFormattedCitation":"30","previouslyFormattedCitation":"&lt;sup&gt;30&lt;/sup&gt;"},"properties":{"noteIndex":0},"schema":"https://github.com/citation-style-language/schema/raw/master/csl-citation.json"}</w:instrText>
      </w:r>
      <w:r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30</w:t>
      </w:r>
      <w:r w:rsidRPr="00601FCF">
        <w:rPr>
          <w:rFonts w:asciiTheme="majorHAnsi" w:hAnsiTheme="majorHAnsi" w:cstheme="majorHAnsi"/>
        </w:rPr>
        <w:fldChar w:fldCharType="end"/>
      </w:r>
      <w:r w:rsidRPr="00601FCF">
        <w:rPr>
          <w:rFonts w:asciiTheme="majorHAnsi" w:hAnsiTheme="majorHAnsi" w:cstheme="majorHAnsi"/>
        </w:rPr>
        <w:t xml:space="preserve">. However, </w:t>
      </w:r>
      <w:r w:rsidR="00C73310" w:rsidRPr="00601FCF">
        <w:rPr>
          <w:rFonts w:asciiTheme="majorHAnsi" w:hAnsiTheme="majorHAnsi" w:cstheme="majorHAnsi"/>
        </w:rPr>
        <w:t xml:space="preserve">there are </w:t>
      </w:r>
      <w:r w:rsidR="00C73310" w:rsidRPr="00601FCF">
        <w:rPr>
          <w:rFonts w:asciiTheme="majorHAnsi" w:hAnsiTheme="majorHAnsi" w:cstheme="majorHAnsi"/>
        </w:rPr>
        <w:lastRenderedPageBreak/>
        <w:t xml:space="preserve">no reports of </w:t>
      </w:r>
      <w:r w:rsidRPr="00601FCF">
        <w:rPr>
          <w:rFonts w:asciiTheme="majorHAnsi" w:hAnsiTheme="majorHAnsi" w:cstheme="majorHAnsi"/>
        </w:rPr>
        <w:t xml:space="preserve">methods </w:t>
      </w:r>
      <w:r w:rsidR="00C73310" w:rsidRPr="00601FCF">
        <w:rPr>
          <w:rFonts w:asciiTheme="majorHAnsi" w:hAnsiTheme="majorHAnsi" w:cstheme="majorHAnsi"/>
        </w:rPr>
        <w:t>for</w:t>
      </w:r>
      <w:r w:rsidRPr="00601FCF">
        <w:rPr>
          <w:rFonts w:asciiTheme="majorHAnsi" w:hAnsiTheme="majorHAnsi" w:cstheme="majorHAnsi"/>
        </w:rPr>
        <w:t xml:space="preserve"> biofabrication of 3D brioprinted astrocytes </w:t>
      </w:r>
      <w:r w:rsidR="00C73310" w:rsidRPr="00601FCF">
        <w:rPr>
          <w:rFonts w:asciiTheme="majorHAnsi" w:hAnsiTheme="majorHAnsi" w:cstheme="majorHAnsi"/>
        </w:rPr>
        <w:t xml:space="preserve">constructs </w:t>
      </w:r>
      <w:r w:rsidRPr="00601FCF">
        <w:rPr>
          <w:rFonts w:asciiTheme="majorHAnsi" w:hAnsiTheme="majorHAnsi" w:cstheme="majorHAnsi"/>
        </w:rPr>
        <w:t xml:space="preserve">in the literature. </w:t>
      </w:r>
      <w:r w:rsidR="006A6F01" w:rsidRPr="00601FCF">
        <w:rPr>
          <w:rFonts w:asciiTheme="majorHAnsi" w:hAnsiTheme="majorHAnsi" w:cstheme="majorHAnsi"/>
        </w:rPr>
        <w:t>Then, t</w:t>
      </w:r>
      <w:r w:rsidR="00861DD2" w:rsidRPr="00601FCF">
        <w:rPr>
          <w:rFonts w:asciiTheme="majorHAnsi" w:hAnsiTheme="majorHAnsi" w:cstheme="majorHAnsi"/>
        </w:rPr>
        <w:t xml:space="preserve">his protocol </w:t>
      </w:r>
      <w:r w:rsidR="006A6F01" w:rsidRPr="00601FCF">
        <w:rPr>
          <w:rFonts w:asciiTheme="majorHAnsi" w:hAnsiTheme="majorHAnsi" w:cstheme="majorHAnsi"/>
        </w:rPr>
        <w:t xml:space="preserve">aimed to </w:t>
      </w:r>
      <w:r w:rsidR="00861DD2" w:rsidRPr="00601FCF">
        <w:rPr>
          <w:rFonts w:asciiTheme="majorHAnsi" w:hAnsiTheme="majorHAnsi" w:cstheme="majorHAnsi"/>
        </w:rPr>
        <w:t xml:space="preserve">describe a </w:t>
      </w:r>
      <w:r w:rsidR="0031538F" w:rsidRPr="00601FCF">
        <w:rPr>
          <w:rFonts w:asciiTheme="majorHAnsi" w:hAnsiTheme="majorHAnsi" w:cstheme="majorHAnsi"/>
        </w:rPr>
        <w:t>reproducible</w:t>
      </w:r>
      <w:r w:rsidR="00861DD2" w:rsidRPr="00601FCF">
        <w:rPr>
          <w:rFonts w:asciiTheme="majorHAnsi" w:hAnsiTheme="majorHAnsi" w:cstheme="majorHAnsi"/>
        </w:rPr>
        <w:t xml:space="preserve"> method for 3D bioprinting cortical astrocytes</w:t>
      </w:r>
      <w:r w:rsidR="00590D30" w:rsidRPr="00601FCF">
        <w:rPr>
          <w:rFonts w:asciiTheme="majorHAnsi" w:hAnsiTheme="majorHAnsi" w:cstheme="majorHAnsi"/>
        </w:rPr>
        <w:t>.</w:t>
      </w:r>
    </w:p>
    <w:p w14:paraId="29FADBD4" w14:textId="77777777" w:rsidR="006616FE" w:rsidRPr="00601FCF" w:rsidRDefault="006616FE" w:rsidP="00541AF5">
      <w:pPr>
        <w:rPr>
          <w:rFonts w:asciiTheme="majorHAnsi" w:hAnsiTheme="majorHAnsi" w:cstheme="majorHAnsi"/>
        </w:rPr>
      </w:pPr>
    </w:p>
    <w:p w14:paraId="4B756AD9" w14:textId="6920CA39" w:rsidR="00861DD2" w:rsidRPr="00601FCF" w:rsidRDefault="00861DD2" w:rsidP="00541AF5">
      <w:pPr>
        <w:rPr>
          <w:rFonts w:asciiTheme="majorHAnsi" w:hAnsiTheme="majorHAnsi" w:cstheme="majorHAnsi"/>
        </w:rPr>
      </w:pPr>
      <w:r w:rsidRPr="00601FCF">
        <w:rPr>
          <w:rFonts w:asciiTheme="majorHAnsi" w:hAnsiTheme="majorHAnsi" w:cstheme="majorHAnsi"/>
        </w:rPr>
        <w:t>In this protocol, astrocytes were isolated from</w:t>
      </w:r>
      <w:r w:rsidR="00C73310" w:rsidRPr="00601FCF">
        <w:rPr>
          <w:rFonts w:asciiTheme="majorHAnsi" w:hAnsiTheme="majorHAnsi" w:cstheme="majorHAnsi"/>
        </w:rPr>
        <w:t xml:space="preserve"> the cerebral cortices of</w:t>
      </w:r>
      <w:r w:rsidRPr="00601FCF">
        <w:rPr>
          <w:rFonts w:asciiTheme="majorHAnsi" w:hAnsiTheme="majorHAnsi" w:cstheme="majorHAnsi"/>
        </w:rPr>
        <w:t xml:space="preserve"> C57Bl/6 mice pups, an animal model widely used in research</w:t>
      </w:r>
      <w:r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{"citationItems":[{"id":"ITEM-1","itemData":{"DOI":"10.1016/j.scr.2013.06.003","ISBN":"1873-5061","ISSN":"18735061","PMID":"23851289","abstract":"Neural stem/progenitor cells (NSC) respond to injury after brain injuries secreting IL-1, IL-6, TNF-α, IL-4 and IL-10, as well as chemokine members of the CC and CXC ligand families. CXCL12 is one of the chemokines secreted at an injury site and is known to attract NSC-derived neuroblasts, cells that express CXCL12 receptor, CXCR4. Activation of CXCR4 by CXCL12 depends on two domains located at the N-terminal of the chemokine. In the present work we aimed to investigate if the N-terminal end of CXCL12, where CXCR4 binding and activation domains are located, was sufficient to induce NSC-derived neuroblast chemotaxis. Our data show that a synthetic peptide analogous to the first 21 amino acids of the N-terminal end of CXCL12, named PepC-C (KPVSLSYRCPCRFFESHIARA), is able to promote chemotaxis of neuroblasts in vivo, and stimulate chemotaxis and proliferation of CXCR4. + cells in vitro, without affecting NSC fate. We also show that PepC-C upregulates CXCL12 expression in vivo and in vitro. We suggest the N-terminal end of CXCL12 is responsible for a positive feedback loop to maintain a gradient of CXCL12 that attracts neuroblasts from the subventricular zone into an injury site. © 2013 The Authors.","author":[{"dropping-particle":"","family":"Filippo","given":"Thais R.M.","non-dropping-particle":"","parse-names":false,"suffix":""},{"dropping-particle":"","family":"Galindo","given":"Layla T.","non-dropping-particle":"","parse-names":false,"suffix":""},{"dropping-particle":"","family":"Barnabe","given":"Gabriela F.","non-dropping-particle":"","parse-names":false,"suffix":""},{"dropping-particle":"","family":"Ariza","given":"Carolina B.","non-dropping-particle":"","parse-names":false,"suffix":""},{"dropping-particle":"","family":"Mello","given":"Luiz E.","non-dropping-particle":"","parse-names":false,"suffix":""},{"dropping-particle":"","family":"Juliano","given":"Maria A.","non-dropping-particle":"","parse-names":false,"suffix":""},{"dropping-particle":"","family":"Juliano","given":"Luiz","non-dropping-particle":"","parse-names":false,"suffix":""},{"dropping-particle":"","family":"Porcionatto","given":"Marimélia A.","non-dropping-particle":"","parse-names":false,"suffix":""}],"container-title":"Stem Cell Research","id":"ITEM-1","issue":"2","issued":{"date-parts":[["2013"]]},"page":"913-925","title":"CXCL12 N-terminal end is sufficient to induce chemotaxis and proliferation of neural stem/progenitor cells","type":"article-journal","volume":"11"},"uris":["http://www.mendeley.com/documents/?uuid=0cb8d7e3-ed50-4309-aa02-c00eee06f31e"]},{"id":"ITEM-2","itemData":{"DOI":"10.1007/s12035-017-0565-8","ISSN":"15591182","abstract":"© 2017, The Author(s). Brain injuries such as trauma and stroke lead to glial scar formation by reactive astrocytes which produce and secret axonal outgrowth inhibitors. Chondroitin sulfate proteoglycans (CSPG) constitute a well-known class of extracellular matrix molecules produced at the glial scar and cause growth cone collapse. The CSPG glycosaminoglycan side chains composed of chondroitin sulfate (CS) are responsible for its inhibitory activity on neurite outgrowth and are dependent on RhoA activation. Here, we hypothesize that CSPG also impairs neural stem cell migration inhibiting their penetration into an injury site. We show that DCX+ neuroblasts do not penetrate a CSPG-rich injured area probably due to Nogo receptor activation and RhoA/ROCK signaling pathway as we demonstrate in vitro with neural stem cells cultured as neurospheres and pull-down for RhoA. Furthermore, CS-impaired cell migration in vitro induced the formation of large mature adhesions and altered cell protrusion dynamics. ROCK inhibition restored migration in vitro as well as decreased adhesion size.","author":[{"dropping-particle":"","family":"Galindo","given":"Layla T.","non-dropping-particle":"","parse-names":false,"suffix":""},{"dropping-particle":"","family":"Mundim","given":"Mayara T.V.V.","non-dropping-particle":"","parse-names":false,"suffix":""},{"dropping-particle":"","family":"Pinto","given":"Agnes S.","non-dropping-particle":"","parse-names":false,"suffix":""},{"dropping-particle":"","family":"Chiarantin","given":"Gabrielly M.D.","non-dropping-particle":"","parse-names":false,"suffix":""},{"dropping-particle":"","family":"Almeida","given":"Maíra E.S.","non-dropping-particle":"","parse-names":false,"suffix":""},{"dropping-particle":"","family":"Lamers","given":"Marcelo L.","non-dropping-particle":"","parse-names":false,"suffix":""},{"dropping-particle":"","family":"Horwitz","given":"Alan R.","non-dropping-particle":"","parse-names":false,"suffix":""},{"dropping-particle":"","family":"Santos","given":"Marinilce F.","non-dropping-particle":"","parse-names":false,"suffix":""},{"dropping-particle":"","family":"Porcionatto","given":"Marimelia","non-dropping-particle":"","parse-names":false,"suffix":""}],"container-title":"Molecular Neurobiology","id":"ITEM-2","issue":"4","issued":{"date-parts":[["2018"]]},"page":"3185-3195","title":"Chondroitin Sulfate Impairs Neural Stem Cell Migration Through ROCK Activation","type":"article-journal","volume":"55"},"uris":["http://www.mendeley.com/documents/?uuid=5e3f5338-118c-47b4-9629-50856ca1c414"]}],"mendeley":{"formattedCitation":"&lt;sup&gt;31,32&lt;/sup&gt;","plainTextFormattedCitation":"31,32","previouslyFormattedCitation":"&lt;sup&gt;31,32&lt;/sup&gt;"},"properties":{"noteIndex":0},"schema":"https://github.com/citation-style-language/schema/raw/master/csl-citation.json"}</w:instrText>
      </w:r>
      <w:r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31,32</w:t>
      </w:r>
      <w:r w:rsidRPr="00601FCF">
        <w:rPr>
          <w:rFonts w:asciiTheme="majorHAnsi" w:hAnsiTheme="majorHAnsi" w:cstheme="majorHAnsi"/>
        </w:rPr>
        <w:fldChar w:fldCharType="end"/>
      </w:r>
      <w:r w:rsidRPr="00601FCF">
        <w:rPr>
          <w:rFonts w:asciiTheme="majorHAnsi" w:hAnsiTheme="majorHAnsi" w:cstheme="majorHAnsi"/>
        </w:rPr>
        <w:t xml:space="preserve">, </w:t>
      </w:r>
      <w:r w:rsidR="006A6F01" w:rsidRPr="00601FCF">
        <w:rPr>
          <w:rFonts w:asciiTheme="majorHAnsi" w:hAnsiTheme="majorHAnsi" w:cstheme="majorHAnsi"/>
        </w:rPr>
        <w:t>which can</w:t>
      </w:r>
      <w:r w:rsidR="0075097E" w:rsidRPr="00601FCF">
        <w:rPr>
          <w:rFonts w:asciiTheme="majorHAnsi" w:hAnsiTheme="majorHAnsi" w:cstheme="majorHAnsi"/>
        </w:rPr>
        <w:t xml:space="preserve"> be replaced </w:t>
      </w:r>
      <w:r w:rsidR="00C73310" w:rsidRPr="00601FCF">
        <w:rPr>
          <w:rFonts w:asciiTheme="majorHAnsi" w:hAnsiTheme="majorHAnsi" w:cstheme="majorHAnsi"/>
        </w:rPr>
        <w:t xml:space="preserve">by </w:t>
      </w:r>
      <w:r w:rsidR="0075097E" w:rsidRPr="00601FCF">
        <w:rPr>
          <w:rFonts w:asciiTheme="majorHAnsi" w:hAnsiTheme="majorHAnsi" w:cstheme="majorHAnsi"/>
        </w:rPr>
        <w:t xml:space="preserve">astrocytes derived from </w:t>
      </w:r>
      <w:r w:rsidR="00C73310" w:rsidRPr="00601FCF">
        <w:rPr>
          <w:rFonts w:asciiTheme="majorHAnsi" w:hAnsiTheme="majorHAnsi" w:cstheme="majorHAnsi"/>
        </w:rPr>
        <w:t xml:space="preserve">other </w:t>
      </w:r>
      <w:r w:rsidR="00637384" w:rsidRPr="00601FCF">
        <w:rPr>
          <w:rFonts w:asciiTheme="majorHAnsi" w:hAnsiTheme="majorHAnsi" w:cstheme="majorHAnsi"/>
        </w:rPr>
        <w:t>sources, such as h</w:t>
      </w:r>
      <w:r w:rsidR="0075097E" w:rsidRPr="00601FCF">
        <w:rPr>
          <w:rFonts w:asciiTheme="majorHAnsi" w:hAnsiTheme="majorHAnsi" w:cstheme="majorHAnsi"/>
        </w:rPr>
        <w:t>iPSCs</w:t>
      </w:r>
      <w:r w:rsidR="00C73310" w:rsidRPr="00601FCF">
        <w:rPr>
          <w:rFonts w:asciiTheme="majorHAnsi" w:hAnsiTheme="majorHAnsi" w:cstheme="majorHAnsi"/>
        </w:rPr>
        <w:t xml:space="preserve"> and spinal cord</w:t>
      </w:r>
      <w:r w:rsidR="0075097E" w:rsidRPr="00601FCF">
        <w:rPr>
          <w:rFonts w:asciiTheme="majorHAnsi" w:hAnsiTheme="majorHAnsi" w:cstheme="majorHAnsi"/>
        </w:rPr>
        <w:t>. After</w:t>
      </w:r>
      <w:r w:rsidRPr="00601FCF">
        <w:rPr>
          <w:rFonts w:asciiTheme="majorHAnsi" w:hAnsiTheme="majorHAnsi" w:cstheme="majorHAnsi"/>
        </w:rPr>
        <w:t xml:space="preserve"> </w:t>
      </w:r>
      <w:r w:rsidR="0075097E" w:rsidRPr="00601FCF">
        <w:rPr>
          <w:rFonts w:asciiTheme="majorHAnsi" w:hAnsiTheme="majorHAnsi" w:cstheme="majorHAnsi"/>
        </w:rPr>
        <w:t xml:space="preserve">isolation, culture, and </w:t>
      </w:r>
      <w:r w:rsidR="00C73310" w:rsidRPr="00601FCF">
        <w:rPr>
          <w:rFonts w:asciiTheme="majorHAnsi" w:hAnsiTheme="majorHAnsi" w:cstheme="majorHAnsi"/>
        </w:rPr>
        <w:t>subculture</w:t>
      </w:r>
      <w:r w:rsidR="00FB422D" w:rsidRPr="00601FCF">
        <w:rPr>
          <w:rFonts w:asciiTheme="majorHAnsi" w:hAnsiTheme="majorHAnsi" w:cstheme="majorHAnsi"/>
        </w:rPr>
        <w:t>,</w:t>
      </w:r>
      <w:r w:rsidR="00C73310" w:rsidRPr="00601FCF">
        <w:rPr>
          <w:rFonts w:asciiTheme="majorHAnsi" w:hAnsiTheme="majorHAnsi" w:cstheme="majorHAnsi"/>
        </w:rPr>
        <w:t xml:space="preserve"> </w:t>
      </w:r>
      <w:r w:rsidRPr="00601FCF">
        <w:rPr>
          <w:rFonts w:asciiTheme="majorHAnsi" w:hAnsiTheme="majorHAnsi" w:cstheme="majorHAnsi"/>
        </w:rPr>
        <w:t>astrocytes</w:t>
      </w:r>
      <w:r w:rsidR="00C73310" w:rsidRPr="00601FCF">
        <w:rPr>
          <w:rFonts w:asciiTheme="majorHAnsi" w:hAnsiTheme="majorHAnsi" w:cstheme="majorHAnsi"/>
        </w:rPr>
        <w:t xml:space="preserve"> </w:t>
      </w:r>
      <w:r w:rsidR="0075097E" w:rsidRPr="00601FCF">
        <w:rPr>
          <w:rFonts w:asciiTheme="majorHAnsi" w:hAnsiTheme="majorHAnsi" w:cstheme="majorHAnsi"/>
        </w:rPr>
        <w:t>remain in</w:t>
      </w:r>
      <w:r w:rsidRPr="00601FCF">
        <w:rPr>
          <w:rFonts w:asciiTheme="majorHAnsi" w:hAnsiTheme="majorHAnsi" w:cstheme="majorHAnsi"/>
        </w:rPr>
        <w:t xml:space="preserve"> a proliferative state up to passage 3, </w:t>
      </w:r>
      <w:r w:rsidR="00C73310" w:rsidRPr="00601FCF">
        <w:rPr>
          <w:rFonts w:asciiTheme="majorHAnsi" w:hAnsiTheme="majorHAnsi" w:cstheme="majorHAnsi"/>
        </w:rPr>
        <w:t xml:space="preserve">which is </w:t>
      </w:r>
      <w:r w:rsidRPr="00601FCF">
        <w:rPr>
          <w:rFonts w:asciiTheme="majorHAnsi" w:hAnsiTheme="majorHAnsi" w:cstheme="majorHAnsi"/>
        </w:rPr>
        <w:t xml:space="preserve">the </w:t>
      </w:r>
      <w:r w:rsidR="00C73310" w:rsidRPr="00601FCF">
        <w:rPr>
          <w:rFonts w:asciiTheme="majorHAnsi" w:hAnsiTheme="majorHAnsi" w:cstheme="majorHAnsi"/>
        </w:rPr>
        <w:t xml:space="preserve">maximal </w:t>
      </w:r>
      <w:r w:rsidRPr="00601FCF">
        <w:rPr>
          <w:rFonts w:asciiTheme="majorHAnsi" w:hAnsiTheme="majorHAnsi" w:cstheme="majorHAnsi"/>
        </w:rPr>
        <w:t>number of splitting recommended due to their intrinsic limitation of proliferation</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DOI":"10.3791/50079","author":[{"dropping-particle":"","family":"Schildge","given":"Sebastian","non-dropping-particle":"","parse-names":false,"suffix":""},{"dropping-particle":"","family":"Bohrer","given":"Christian","non-dropping-particle":"","parse-names":false,"suffix":""},{"dropping-particle":"","family":"Beck","given":"Kristina","non-dropping-particle":"","parse-names":false,"suffix":""},{"dropping-particle":"","family":"Schachtrup","given":"Christian","non-dropping-particle":"","parse-names":false,"suffix":""}],"container-title":"Journal of Visualized Experiments","id":"ITEM-1","issue":"November 2017","issued":{"date-parts":[["2013"]]},"title":"Isolation and Culture of Mouse Cortical Astrocytes Isolation and Culture of Mouse Cortical Astrocytes","type":"article-journal"},"uris":["http://www.mendeley.com/documents/?uuid=0b4d373a-8557-45de-ac4b-0e4d0df5e67b"]}],"mendeley":{"formattedCitation":"&lt;sup&gt;8&lt;/sup&gt;","plainTextFormattedCitation":"8","previouslyFormattedCitation":"&lt;sup&gt;8&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8</w:t>
      </w:r>
      <w:r w:rsidRPr="00601FCF">
        <w:rPr>
          <w:rFonts w:asciiTheme="majorHAnsi" w:hAnsiTheme="majorHAnsi" w:cstheme="majorHAnsi"/>
        </w:rPr>
        <w:fldChar w:fldCharType="end"/>
      </w:r>
      <w:r w:rsidRPr="00601FCF">
        <w:rPr>
          <w:rFonts w:asciiTheme="majorHAnsi" w:hAnsiTheme="majorHAnsi" w:cstheme="majorHAnsi"/>
        </w:rPr>
        <w:t>.</w:t>
      </w:r>
      <w:r w:rsidR="0075097E" w:rsidRPr="00601FCF">
        <w:rPr>
          <w:rFonts w:asciiTheme="majorHAnsi" w:hAnsiTheme="majorHAnsi" w:cstheme="majorHAnsi"/>
        </w:rPr>
        <w:t xml:space="preserve"> It was </w:t>
      </w:r>
      <w:r w:rsidR="0097161C" w:rsidRPr="00601FCF">
        <w:rPr>
          <w:rFonts w:asciiTheme="majorHAnsi" w:hAnsiTheme="majorHAnsi" w:cstheme="majorHAnsi"/>
        </w:rPr>
        <w:t>verified that proliferation of astrocytes from</w:t>
      </w:r>
      <w:r w:rsidR="0075097E" w:rsidRPr="00601FCF">
        <w:rPr>
          <w:rFonts w:asciiTheme="majorHAnsi" w:hAnsiTheme="majorHAnsi" w:cstheme="majorHAnsi"/>
        </w:rPr>
        <w:t xml:space="preserve"> passage 4</w:t>
      </w:r>
      <w:r w:rsidR="0097161C" w:rsidRPr="00601FCF">
        <w:rPr>
          <w:rFonts w:asciiTheme="majorHAnsi" w:hAnsiTheme="majorHAnsi" w:cstheme="majorHAnsi"/>
        </w:rPr>
        <w:t xml:space="preserve"> was limited</w:t>
      </w:r>
      <w:r w:rsidR="0075097E" w:rsidRPr="00601FCF">
        <w:rPr>
          <w:rFonts w:asciiTheme="majorHAnsi" w:hAnsiTheme="majorHAnsi" w:cstheme="majorHAnsi"/>
        </w:rPr>
        <w:t>, being difficult to achieve the desired amount of cells for 3D bioprinting.</w:t>
      </w:r>
    </w:p>
    <w:p w14:paraId="04B0E76A" w14:textId="77777777" w:rsidR="006616FE" w:rsidRPr="00601FCF" w:rsidRDefault="006616FE" w:rsidP="00541AF5">
      <w:pPr>
        <w:rPr>
          <w:rFonts w:asciiTheme="majorHAnsi" w:hAnsiTheme="majorHAnsi" w:cstheme="majorHAnsi"/>
        </w:rPr>
      </w:pPr>
    </w:p>
    <w:p w14:paraId="5E5AAD65" w14:textId="013AE88B" w:rsidR="00637384" w:rsidRPr="00601FCF" w:rsidRDefault="00637384" w:rsidP="00541AF5">
      <w:pPr>
        <w:rPr>
          <w:rFonts w:asciiTheme="majorHAnsi" w:hAnsiTheme="majorHAnsi" w:cstheme="majorHAnsi"/>
        </w:rPr>
      </w:pPr>
      <w:r w:rsidRPr="00601FCF">
        <w:rPr>
          <w:rFonts w:asciiTheme="majorHAnsi" w:hAnsiTheme="majorHAnsi" w:cstheme="majorHAnsi"/>
        </w:rPr>
        <w:t>In the described method, a concentration of 1.0</w:t>
      </w:r>
      <w:r w:rsidR="006A4801" w:rsidRPr="00601FCF">
        <w:rPr>
          <w:rFonts w:asciiTheme="majorHAnsi" w:hAnsiTheme="majorHAnsi" w:cstheme="majorHAnsi"/>
        </w:rPr>
        <w:t xml:space="preserve"> </w:t>
      </w:r>
      <w:r w:rsidRPr="00601FCF">
        <w:rPr>
          <w:rFonts w:asciiTheme="majorHAnsi" w:hAnsiTheme="majorHAnsi" w:cstheme="majorHAnsi"/>
        </w:rPr>
        <w:t>x</w:t>
      </w:r>
      <w:r w:rsidR="006A4801" w:rsidRPr="00601FCF">
        <w:rPr>
          <w:rFonts w:asciiTheme="majorHAnsi" w:hAnsiTheme="majorHAnsi" w:cstheme="majorHAnsi"/>
        </w:rPr>
        <w:t xml:space="preserve"> </w:t>
      </w:r>
      <w:r w:rsidRPr="00601FCF">
        <w:rPr>
          <w:rFonts w:asciiTheme="majorHAnsi" w:hAnsiTheme="majorHAnsi" w:cstheme="majorHAnsi"/>
        </w:rPr>
        <w:t>10</w:t>
      </w:r>
      <w:r w:rsidRPr="00601FCF">
        <w:rPr>
          <w:rFonts w:asciiTheme="majorHAnsi" w:hAnsiTheme="majorHAnsi" w:cstheme="majorHAnsi"/>
          <w:vertAlign w:val="superscript"/>
        </w:rPr>
        <w:t>6</w:t>
      </w:r>
      <w:r w:rsidRPr="00601FCF">
        <w:rPr>
          <w:rFonts w:asciiTheme="majorHAnsi" w:hAnsiTheme="majorHAnsi" w:cstheme="majorHAnsi"/>
        </w:rPr>
        <w:t xml:space="preserve"> cells/mL of biomaterial solution was used, as a proof of concept to evaluate the capacity of cells to survive the bioprinting process and to maintain their viability and intrinsic properties during culture within the hydrogel. </w:t>
      </w:r>
      <w:r w:rsidR="00BF2F25" w:rsidRPr="00601FCF">
        <w:rPr>
          <w:rFonts w:asciiTheme="majorHAnsi" w:hAnsiTheme="majorHAnsi" w:cstheme="majorHAnsi"/>
        </w:rPr>
        <w:t xml:space="preserve">In </w:t>
      </w:r>
      <w:r w:rsidR="006A4801" w:rsidRPr="00601FCF">
        <w:rPr>
          <w:rFonts w:asciiTheme="majorHAnsi" w:hAnsiTheme="majorHAnsi" w:cstheme="majorHAnsi"/>
        </w:rPr>
        <w:t xml:space="preserve">the </w:t>
      </w:r>
      <w:r w:rsidR="00BF2F25" w:rsidRPr="00601FCF">
        <w:rPr>
          <w:rFonts w:asciiTheme="majorHAnsi" w:hAnsiTheme="majorHAnsi" w:cstheme="majorHAnsi"/>
        </w:rPr>
        <w:t xml:space="preserve">previous </w:t>
      </w:r>
      <w:r w:rsidR="007C3D1E" w:rsidRPr="00601FCF">
        <w:rPr>
          <w:rFonts w:asciiTheme="majorHAnsi" w:hAnsiTheme="majorHAnsi" w:cstheme="majorHAnsi"/>
        </w:rPr>
        <w:t>work, a 3D bioprinted neural-like tissue was biofabricated</w:t>
      </w:r>
      <w:r w:rsidR="00BF2F25" w:rsidRPr="00601FCF">
        <w:rPr>
          <w:rFonts w:asciiTheme="majorHAnsi" w:hAnsiTheme="majorHAnsi" w:cstheme="majorHAnsi"/>
        </w:rPr>
        <w:t xml:space="preserve"> </w:t>
      </w:r>
      <w:r w:rsidR="007C3D1E" w:rsidRPr="00601FCF">
        <w:rPr>
          <w:rFonts w:asciiTheme="majorHAnsi" w:hAnsiTheme="majorHAnsi" w:cstheme="majorHAnsi"/>
        </w:rPr>
        <w:t xml:space="preserve">by co-culturing </w:t>
      </w:r>
      <w:r w:rsidR="00BF2F25" w:rsidRPr="00601FCF">
        <w:rPr>
          <w:rFonts w:asciiTheme="majorHAnsi" w:hAnsiTheme="majorHAnsi" w:cstheme="majorHAnsi"/>
        </w:rPr>
        <w:t>astrocytes and neurons</w:t>
      </w:r>
      <w:r w:rsidR="007C3D1E" w:rsidRPr="00601FCF">
        <w:rPr>
          <w:rFonts w:asciiTheme="majorHAnsi" w:hAnsiTheme="majorHAnsi" w:cstheme="majorHAnsi"/>
        </w:rPr>
        <w:t>,</w:t>
      </w:r>
      <w:r w:rsidR="00BF2F25" w:rsidRPr="00601FCF">
        <w:rPr>
          <w:rFonts w:asciiTheme="majorHAnsi" w:hAnsiTheme="majorHAnsi" w:cstheme="majorHAnsi"/>
        </w:rPr>
        <w:t xml:space="preserve"> and to </w:t>
      </w:r>
      <w:r w:rsidR="0024216E" w:rsidRPr="00601FCF">
        <w:rPr>
          <w:rFonts w:asciiTheme="majorHAnsi" w:hAnsiTheme="majorHAnsi" w:cstheme="majorHAnsi"/>
        </w:rPr>
        <w:t xml:space="preserve">increase </w:t>
      </w:r>
      <w:r w:rsidR="00D612BF" w:rsidRPr="00601FCF">
        <w:rPr>
          <w:rFonts w:asciiTheme="majorHAnsi" w:hAnsiTheme="majorHAnsi" w:cstheme="majorHAnsi"/>
        </w:rPr>
        <w:t>cell</w:t>
      </w:r>
      <w:r w:rsidR="0024216E" w:rsidRPr="00601FCF">
        <w:rPr>
          <w:rFonts w:asciiTheme="majorHAnsi" w:hAnsiTheme="majorHAnsi" w:cstheme="majorHAnsi"/>
        </w:rPr>
        <w:t>ular</w:t>
      </w:r>
      <w:r w:rsidR="00D612BF" w:rsidRPr="00601FCF">
        <w:rPr>
          <w:rFonts w:asciiTheme="majorHAnsi" w:hAnsiTheme="majorHAnsi" w:cstheme="majorHAnsi"/>
        </w:rPr>
        <w:t xml:space="preserve"> interaction</w:t>
      </w:r>
      <w:r w:rsidR="00BF2F25" w:rsidRPr="00601FCF">
        <w:rPr>
          <w:rFonts w:asciiTheme="majorHAnsi" w:hAnsiTheme="majorHAnsi" w:cstheme="majorHAnsi"/>
        </w:rPr>
        <w:t xml:space="preserve">, astrocytes </w:t>
      </w:r>
      <w:r w:rsidR="00E475E3" w:rsidRPr="00601FCF">
        <w:rPr>
          <w:rFonts w:asciiTheme="majorHAnsi" w:hAnsiTheme="majorHAnsi" w:cstheme="majorHAnsi"/>
        </w:rPr>
        <w:t>concentration was 8.0</w:t>
      </w:r>
      <w:r w:rsidR="006A4801" w:rsidRPr="00601FCF">
        <w:rPr>
          <w:rFonts w:asciiTheme="majorHAnsi" w:hAnsiTheme="majorHAnsi" w:cstheme="majorHAnsi"/>
        </w:rPr>
        <w:t xml:space="preserve"> </w:t>
      </w:r>
      <w:r w:rsidR="00E475E3" w:rsidRPr="00601FCF">
        <w:rPr>
          <w:rFonts w:asciiTheme="majorHAnsi" w:hAnsiTheme="majorHAnsi" w:cstheme="majorHAnsi"/>
        </w:rPr>
        <w:t>x</w:t>
      </w:r>
      <w:r w:rsidR="006A4801" w:rsidRPr="00601FCF">
        <w:rPr>
          <w:rFonts w:asciiTheme="majorHAnsi" w:hAnsiTheme="majorHAnsi" w:cstheme="majorHAnsi"/>
        </w:rPr>
        <w:t xml:space="preserve"> </w:t>
      </w:r>
      <w:r w:rsidR="00E475E3" w:rsidRPr="00601FCF">
        <w:rPr>
          <w:rFonts w:asciiTheme="majorHAnsi" w:hAnsiTheme="majorHAnsi" w:cstheme="majorHAnsi"/>
        </w:rPr>
        <w:t>10</w:t>
      </w:r>
      <w:r w:rsidR="00E475E3" w:rsidRPr="00601FCF">
        <w:rPr>
          <w:rFonts w:asciiTheme="majorHAnsi" w:hAnsiTheme="majorHAnsi" w:cstheme="majorHAnsi"/>
          <w:vertAlign w:val="superscript"/>
        </w:rPr>
        <w:t>6</w:t>
      </w:r>
      <w:r w:rsidR="00E475E3" w:rsidRPr="00601FCF">
        <w:rPr>
          <w:rFonts w:asciiTheme="majorHAnsi" w:hAnsiTheme="majorHAnsi" w:cstheme="majorHAnsi"/>
        </w:rPr>
        <w:t xml:space="preserve"> cells/mL</w:t>
      </w:r>
      <w:r w:rsidR="00E475E3" w:rsidRPr="00601FCF">
        <w:rPr>
          <w:rFonts w:asciiTheme="majorHAnsi" w:hAnsiTheme="majorHAnsi" w:cstheme="majorHAnsi"/>
          <w:noProof/>
          <w:vertAlign w:val="superscript"/>
        </w:rPr>
        <w:t>14</w:t>
      </w:r>
      <w:r w:rsidR="00E475E3" w:rsidRPr="00601FCF">
        <w:rPr>
          <w:rFonts w:asciiTheme="majorHAnsi" w:hAnsiTheme="majorHAnsi" w:cstheme="majorHAnsi"/>
        </w:rPr>
        <w:t>.</w:t>
      </w:r>
      <w:r w:rsidR="0059115E" w:rsidRPr="00601FCF">
        <w:rPr>
          <w:rFonts w:asciiTheme="majorHAnsi" w:hAnsiTheme="majorHAnsi" w:cstheme="majorHAnsi"/>
        </w:rPr>
        <w:t xml:space="preserve"> Then, concentration of cells may be optimized for specific studies.</w:t>
      </w:r>
    </w:p>
    <w:p w14:paraId="0DADE698" w14:textId="77777777" w:rsidR="006616FE" w:rsidRPr="00601FCF" w:rsidRDefault="006616FE" w:rsidP="00541AF5">
      <w:pPr>
        <w:rPr>
          <w:rFonts w:asciiTheme="majorHAnsi" w:hAnsiTheme="majorHAnsi" w:cstheme="majorHAnsi"/>
        </w:rPr>
      </w:pPr>
    </w:p>
    <w:p w14:paraId="31DFBDBB" w14:textId="2822C58C" w:rsidR="00D612BF" w:rsidRPr="00601FCF" w:rsidRDefault="00774F2C" w:rsidP="00541AF5">
      <w:pPr>
        <w:rPr>
          <w:rFonts w:asciiTheme="majorHAnsi" w:hAnsiTheme="majorHAnsi" w:cstheme="majorHAnsi"/>
        </w:rPr>
      </w:pPr>
      <w:r w:rsidRPr="00601FCF">
        <w:rPr>
          <w:rFonts w:asciiTheme="majorHAnsi" w:hAnsiTheme="majorHAnsi" w:cstheme="majorHAnsi"/>
        </w:rPr>
        <w:t>A bioink for 3D bioprinting is composed of cells and a biomaterial or a combination of biomaterials</w:t>
      </w:r>
      <w:r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{"citationItems":[{"id":"ITEM-1","itemData":{"author":[{"dropping-particle":"","family":"Groll","given":"J","non-dropping-particle":"","parse-names":false,"suffix":""},{"dropping-particle":"","family":"Burdick","given":"J A","non-dropping-particle":"","parse-names":false,"suffix":""},{"dropping-particle":"","family":"Cho","given":"D-w","non-dropping-particle":"","parse-names":false,"suffix":""},{"dropping-particle":"","family":"Derby","given":"B","non-dropping-particle":"","parse-names":false,"suffix":""},{"dropping-particle":"","family":"Gelinsky","given":"M","non-dropping-particle":"","parse-names":false,"suffix":""},{"dropping-particle":"","family":"Heilshorn","given":"S C","non-dropping-particle":"","parse-names":false,"suffix":""},{"dropping-particle":"","family":"Jüngst","given":"T","non-dropping-particle":"","parse-names":false,"suffix":""},{"dropping-particle":"","family":"Malda","given":"J","non-dropping-particle":"","parse-names":false,"suffix":""}],"container-title":"Biofabrication","id":"ITEM-1","issued":{"date-parts":[["2019"]]},"title":"A definition of bioinks and their distinction from biomaterial inks","type":"article-journal","volume":"11"},"uris":["http://www.mendeley.com/documents/?uuid=19029565-34e6-4175-b796-8a2379c84168"]}],"mendeley":{"formattedCitation":"&lt;sup&gt;33&lt;/sup&gt;","plainTextFormattedCitation":"33","previouslyFormattedCitation":"&lt;sup&gt;33&lt;/sup&gt;"},"properties":{"noteIndex":0},"schema":"https://github.com/citation-style-language/schema/raw/master/csl-citation.json"}</w:instrText>
      </w:r>
      <w:r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33</w:t>
      </w:r>
      <w:r w:rsidRPr="00601FCF">
        <w:rPr>
          <w:rFonts w:asciiTheme="majorHAnsi" w:hAnsiTheme="majorHAnsi" w:cstheme="majorHAnsi"/>
        </w:rPr>
        <w:fldChar w:fldCharType="end"/>
      </w:r>
      <w:r w:rsidRPr="00601FCF">
        <w:rPr>
          <w:rFonts w:asciiTheme="majorHAnsi" w:hAnsiTheme="majorHAnsi" w:cstheme="majorHAnsi"/>
        </w:rPr>
        <w:t xml:space="preserve">. </w:t>
      </w:r>
      <w:r w:rsidR="00D612BF" w:rsidRPr="00601FCF">
        <w:rPr>
          <w:rFonts w:asciiTheme="majorHAnsi" w:hAnsiTheme="majorHAnsi" w:cstheme="majorHAnsi"/>
        </w:rPr>
        <w:t xml:space="preserve">In this protocol, </w:t>
      </w:r>
      <w:r w:rsidR="006A4801" w:rsidRPr="00601FCF">
        <w:rPr>
          <w:rFonts w:asciiTheme="majorHAnsi" w:hAnsiTheme="majorHAnsi" w:cstheme="majorHAnsi"/>
        </w:rPr>
        <w:t xml:space="preserve">a </w:t>
      </w:r>
      <w:r w:rsidR="00D612BF" w:rsidRPr="00601FCF">
        <w:rPr>
          <w:rFonts w:asciiTheme="majorHAnsi" w:hAnsiTheme="majorHAnsi" w:cstheme="majorHAnsi"/>
        </w:rPr>
        <w:t>combination of gelatin/GelMA/fibrinogen</w:t>
      </w:r>
      <w:r w:rsidR="006A4801" w:rsidRPr="00601FCF">
        <w:rPr>
          <w:rFonts w:asciiTheme="majorHAnsi" w:hAnsiTheme="majorHAnsi" w:cstheme="majorHAnsi"/>
        </w:rPr>
        <w:t xml:space="preserve"> was used</w:t>
      </w:r>
      <w:r w:rsidR="00D612BF" w:rsidRPr="00601FCF">
        <w:rPr>
          <w:rFonts w:asciiTheme="majorHAnsi" w:hAnsiTheme="majorHAnsi" w:cstheme="majorHAnsi"/>
        </w:rPr>
        <w:t xml:space="preserve">, which showed to be favorable for both bioprinting and </w:t>
      </w:r>
      <w:r w:rsidR="00F17B3A" w:rsidRPr="00601FCF">
        <w:rPr>
          <w:rFonts w:asciiTheme="majorHAnsi" w:hAnsiTheme="majorHAnsi" w:cstheme="majorHAnsi"/>
        </w:rPr>
        <w:t>maintainance of astrocytes in</w:t>
      </w:r>
      <w:r w:rsidR="00D612BF" w:rsidRPr="00601FCF">
        <w:rPr>
          <w:rFonts w:asciiTheme="majorHAnsi" w:hAnsiTheme="majorHAnsi" w:cstheme="majorHAnsi"/>
        </w:rPr>
        <w:t xml:space="preserve"> culture. </w:t>
      </w:r>
      <w:r w:rsidRPr="00601FCF">
        <w:rPr>
          <w:rFonts w:asciiTheme="majorHAnsi" w:hAnsiTheme="majorHAnsi" w:cstheme="majorHAnsi"/>
        </w:rPr>
        <w:t>The production of a bioprintable bioink is challenging</w:t>
      </w:r>
      <w:r w:rsidR="00E511D4" w:rsidRPr="00601FCF">
        <w:rPr>
          <w:rFonts w:asciiTheme="majorHAnsi" w:hAnsiTheme="majorHAnsi" w:cstheme="majorHAnsi"/>
        </w:rPr>
        <w:t xml:space="preserve"> when using extrusion-based bioprinting technique</w:t>
      </w:r>
      <w:r w:rsidRPr="00601FCF">
        <w:rPr>
          <w:rFonts w:asciiTheme="majorHAnsi" w:hAnsiTheme="majorHAnsi" w:cstheme="majorHAnsi"/>
        </w:rPr>
        <w:t xml:space="preserve">. The biomaterial composition </w:t>
      </w:r>
      <w:r w:rsidR="00F17B3A" w:rsidRPr="00601FCF">
        <w:rPr>
          <w:rFonts w:asciiTheme="majorHAnsi" w:hAnsiTheme="majorHAnsi" w:cstheme="majorHAnsi"/>
        </w:rPr>
        <w:t xml:space="preserve">must </w:t>
      </w:r>
      <w:r w:rsidRPr="00601FCF">
        <w:rPr>
          <w:rFonts w:asciiTheme="majorHAnsi" w:hAnsiTheme="majorHAnsi" w:cstheme="majorHAnsi"/>
        </w:rPr>
        <w:t>possess viscoelastic properties that</w:t>
      </w:r>
      <w:r w:rsidR="00F17B3A" w:rsidRPr="00601FCF">
        <w:rPr>
          <w:rFonts w:asciiTheme="majorHAnsi" w:hAnsiTheme="majorHAnsi" w:cstheme="majorHAnsi"/>
        </w:rPr>
        <w:t>,</w:t>
      </w:r>
      <w:r w:rsidRPr="00601FCF">
        <w:rPr>
          <w:rFonts w:asciiTheme="majorHAnsi" w:hAnsiTheme="majorHAnsi" w:cstheme="majorHAnsi"/>
        </w:rPr>
        <w:t xml:space="preserve"> at the same time</w:t>
      </w:r>
      <w:r w:rsidR="00F17B3A" w:rsidRPr="00601FCF">
        <w:rPr>
          <w:rFonts w:asciiTheme="majorHAnsi" w:hAnsiTheme="majorHAnsi" w:cstheme="majorHAnsi"/>
        </w:rPr>
        <w:t>,</w:t>
      </w:r>
      <w:r w:rsidRPr="00601FCF">
        <w:rPr>
          <w:rFonts w:asciiTheme="majorHAnsi" w:hAnsiTheme="majorHAnsi" w:cstheme="majorHAnsi"/>
        </w:rPr>
        <w:t xml:space="preserve"> allow the extrusion of the bioink, while retaining the 3D shape after the </w:t>
      </w:r>
      <w:r w:rsidR="00F17B3A" w:rsidRPr="00601FCF">
        <w:rPr>
          <w:rFonts w:asciiTheme="majorHAnsi" w:hAnsiTheme="majorHAnsi" w:cstheme="majorHAnsi"/>
        </w:rPr>
        <w:t xml:space="preserve">printing </w:t>
      </w:r>
      <w:r w:rsidRPr="00601FCF">
        <w:rPr>
          <w:rFonts w:asciiTheme="majorHAnsi" w:hAnsiTheme="majorHAnsi" w:cstheme="majorHAnsi"/>
        </w:rPr>
        <w:t>process</w:t>
      </w:r>
      <w:r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{"citationItems":[{"id":"ITEM-1","itemData":{"DOI":"10.1002/adhm.201700264","author":[{"dropping-particle":"","family":"Kyle","given":"Stuart","non-dropping-particle":"","parse-names":false,"suffix":""},{"dropping-particle":"","family":"Jessop","given":"Zita M","non-dropping-particle":"","parse-names":false,"suffix":""},{"dropping-particle":"","family":"Al-sabah","given":"Ayesha","non-dropping-particle":"","parse-names":false,"suffix":""},{"dropping-particle":"","family":"Whitaker","given":"Iain S","non-dropping-particle":"","parse-names":false,"suffix":""}],"container-title":"Advanced Healthcare Materials","id":"ITEM-1","issue":"October","issued":{"date-parts":[["2017"]]},"title":"‘ Printability ’ of Candidate Biomaterials for Extrusion Based 3D Printing: State-of-the-Art","type":"article-journal","volume":"1700264"},"uris":["http://www.mendeley.com/documents/?uuid=ba483d1e-6b32-44d5-9059-da74831b6a86"]}],"mendeley":{"formattedCitation":"&lt;sup&gt;34&lt;/sup&gt;","plainTextFormattedCitation":"34","previouslyFormattedCitation":"&lt;sup&gt;34&lt;/sup&gt;"},"properties":{"noteIndex":0},"schema":"https://github.com/citation-style-language/schema/raw/master/csl-citation.json"}</w:instrText>
      </w:r>
      <w:r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34</w:t>
      </w:r>
      <w:r w:rsidRPr="00601FCF">
        <w:rPr>
          <w:rFonts w:asciiTheme="majorHAnsi" w:hAnsiTheme="majorHAnsi" w:cstheme="majorHAnsi"/>
        </w:rPr>
        <w:fldChar w:fldCharType="end"/>
      </w:r>
      <w:r w:rsidRPr="00601FCF">
        <w:rPr>
          <w:rFonts w:asciiTheme="majorHAnsi" w:hAnsiTheme="majorHAnsi" w:cstheme="majorHAnsi"/>
        </w:rPr>
        <w:t>. In addition, it should be able to maintain cell viability during the process, which depending on the bioprinting conditions, can cause shear stress to the cells leading to death</w:t>
      </w:r>
      <w:r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10.1002/adhm.201500677","author":[{"dropping-particle":"","family":"Blaeser","given":"Andreas","non-dropping-particle":"","parse-names":false,"suffix":""},{"dropping-particle":"","family":"Filipa","given":"Daniela","non-dropping-particle":"","parse-names":false,"suffix":""},{"dropping-particle":"","family":"Campos","given":"Duarte","non-dropping-particle":"","parse-names":false,"suffix":""},{"dropping-particle":"","family":"Puster","given":"Uta","non-dropping-particle":"","parse-names":false,"suffix":""},{"dropping-particle":"","family":"Richtering","given":"Walter","non-dropping-particle":"","parse-names":false,"suffix":""},{"dropping-particle":"","family":"Stevens","given":"Molly M","non-dropping-particle":"","parse-names":false,"suffix":""},{"dropping-particle":"","family":"Fischer","given":"Horst","non-dropping-particle":"","parse-names":false,"suffix":""}],"container-title":"Advanced Healthcare Materials","id":"ITEM-1","issued":{"date-parts":[["2016"]]},"page":"326-333","title":"Controlling Shear Stress in 3D Bioprinting is a Key Factor to Balance Printing Resolution and Stem Cell Integrity","type":"article-journal","volume":"5"},"uris":["http://www.mendeley.com/documents/?uuid=6e83a2de-257b-41e9-9f73-3d40af77c158"]}],"mendeley":{"formattedCitation":"&lt;sup&gt;35&lt;/sup&gt;","plainTextFormattedCitation":"35","previouslyFormattedCitation":"&lt;sup&gt;35&lt;/sup&gt;"},"properties":{"noteIndex":0},"schema":"https://github.com/citation-style-language/schema/raw/master/csl-citation.json"}</w:instrText>
      </w:r>
      <w:r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35</w:t>
      </w:r>
      <w:r w:rsidRPr="00601FCF">
        <w:rPr>
          <w:rFonts w:asciiTheme="majorHAnsi" w:hAnsiTheme="majorHAnsi" w:cstheme="majorHAnsi"/>
        </w:rPr>
        <w:fldChar w:fldCharType="end"/>
      </w:r>
      <w:r w:rsidRPr="00601FCF">
        <w:rPr>
          <w:rFonts w:asciiTheme="majorHAnsi" w:hAnsiTheme="majorHAnsi" w:cstheme="majorHAnsi"/>
        </w:rPr>
        <w:t>.</w:t>
      </w:r>
    </w:p>
    <w:p w14:paraId="5A383629" w14:textId="77777777" w:rsidR="006616FE" w:rsidRPr="00601FCF" w:rsidRDefault="006616FE" w:rsidP="00541AF5">
      <w:pPr>
        <w:rPr>
          <w:rFonts w:asciiTheme="majorHAnsi" w:hAnsiTheme="majorHAnsi" w:cstheme="majorHAnsi"/>
        </w:rPr>
      </w:pPr>
    </w:p>
    <w:p w14:paraId="41C7CD8A" w14:textId="5EBB387D" w:rsidR="007A5418" w:rsidRPr="00601FCF" w:rsidRDefault="00D612BF" w:rsidP="00541AF5">
      <w:pPr>
        <w:rPr>
          <w:rFonts w:asciiTheme="majorHAnsi" w:hAnsiTheme="majorHAnsi" w:cstheme="majorHAnsi"/>
        </w:rPr>
      </w:pPr>
      <w:r w:rsidRPr="00601FCF">
        <w:rPr>
          <w:rFonts w:asciiTheme="majorHAnsi" w:hAnsiTheme="majorHAnsi" w:cstheme="majorHAnsi"/>
        </w:rPr>
        <w:t>Bioprintability was assured by g</w:t>
      </w:r>
      <w:r w:rsidR="00774F2C" w:rsidRPr="00601FCF">
        <w:rPr>
          <w:rFonts w:asciiTheme="majorHAnsi" w:hAnsiTheme="majorHAnsi" w:cstheme="majorHAnsi"/>
        </w:rPr>
        <w:t>elatin</w:t>
      </w:r>
      <w:r w:rsidRPr="00601FCF">
        <w:rPr>
          <w:rFonts w:asciiTheme="majorHAnsi" w:hAnsiTheme="majorHAnsi" w:cstheme="majorHAnsi"/>
        </w:rPr>
        <w:t xml:space="preserve">, </w:t>
      </w:r>
      <w:r w:rsidR="00F17B3A" w:rsidRPr="00601FCF">
        <w:rPr>
          <w:rFonts w:asciiTheme="majorHAnsi" w:hAnsiTheme="majorHAnsi" w:cstheme="majorHAnsi"/>
        </w:rPr>
        <w:t xml:space="preserve">a </w:t>
      </w:r>
      <w:r w:rsidRPr="00601FCF">
        <w:rPr>
          <w:rFonts w:asciiTheme="majorHAnsi" w:hAnsiTheme="majorHAnsi" w:cstheme="majorHAnsi"/>
        </w:rPr>
        <w:t>biomaterial that</w:t>
      </w:r>
      <w:r w:rsidR="00774F2C" w:rsidRPr="00601FCF">
        <w:rPr>
          <w:rFonts w:asciiTheme="majorHAnsi" w:hAnsiTheme="majorHAnsi" w:cstheme="majorHAnsi"/>
        </w:rPr>
        <w:t xml:space="preserve"> possesses optimal viscoelastic properties due to its sol-gel transition capacity</w:t>
      </w:r>
      <w:r w:rsidR="00774F2C"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10.1002/bip.22706","author":[{"dropping-particle":"","family":"Miyawaki","given":"Osato","non-dropping-particle":"","parse-names":false,"suffix":""},{"dropping-particle":"","family":"Omote","given":"Chiaki","non-dropping-particle":"","parse-names":false,"suffix":""},{"dropping-particle":"","family":"Matsuhira","given":"Keiko","non-dropping-particle":"","parse-names":false,"suffix":""}],"container-title":"Biopolymers","id":"ITEM-1","issue":"12","issued":{"date-parts":[["2015"]]},"page":"685-691","title":"Thermodynamic Analysis of Sol–Gel Transition of Gelatin in Terms of Water Activity in Various Solutions","type":"article-journal","volume":"103"},"uris":["http://www.mendeley.com/documents/?uuid=22a5a87d-171e-49c2-ac88-351a43dfb290"]}],"mendeley":{"formattedCitation":"&lt;sup&gt;36&lt;/sup&gt;","plainTextFormattedCitation":"36","previouslyFormattedCitation":"&lt;sup&gt;36&lt;/sup&gt;"},"properties":{"noteIndex":0},"schema":"https://github.com/citation-style-language/schema/raw/master/csl-citation.json"}</w:instrText>
      </w:r>
      <w:r w:rsidR="00774F2C"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36</w:t>
      </w:r>
      <w:r w:rsidR="00774F2C" w:rsidRPr="00601FCF">
        <w:rPr>
          <w:rFonts w:asciiTheme="majorHAnsi" w:hAnsiTheme="majorHAnsi" w:cstheme="majorHAnsi"/>
        </w:rPr>
        <w:fldChar w:fldCharType="end"/>
      </w:r>
      <w:r w:rsidR="00774F2C" w:rsidRPr="00601FCF">
        <w:rPr>
          <w:rFonts w:asciiTheme="majorHAnsi" w:hAnsiTheme="majorHAnsi" w:cstheme="majorHAnsi"/>
        </w:rPr>
        <w:t>. This allows gelatin macromolecules to rearrange and behave as a fluid during extrusion, and as a gel after bioprinting, maintaining the 3D structure. In addition, as a collagen derivate, gelatin is composed of glycine-amino acid peptide triplet repetitions, which assure cell-specificity</w:t>
      </w:r>
      <w:r w:rsidR="00774F2C"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{"citationItems":[{"id":"ITEM-1","itemData":{"DOI":"10.3390/polym9090401","ISSN":"20734360","abstract":"Three-dimensional (3D) bioprinting is a family of enabling technologies that can be used to manufacture human organs with predefined hierarchical structures, material constituents and physiological functions. The main objective of these technologies is to produce high-throughput and/or customized organ substitutes (or bioartificial organs) with heterogeneous cell types or stem cells along with other biomaterials that are able to repair, replace or restore the defect/failure counterparts. Gelatin-based hydrogels, such as gelatin/fibrinogen, gelatin/hyaluronan and gelatin/alginate/fibrinogen, have unique features in organ 3D bioprinting technologies. This article is an overview of the intrinsic/extrinsic properties of the gelatin-based hydrogels in organ 3D bioprinting areas with advanced technologies, theories and principles. The state of the art of the physical/chemical crosslinking methods of the gelatin-based hydrogels being used to overcome the weak mechanical properties is highlighted. A multicellular model made from adipose-derived stem cell proliferation and differentiation in the predefined 3D constructs is emphasized. Multi-nozzle extrusion-based organ 3D bioprinting technologies have the distinguished potential to eventually manufacture implantable bioartificial organs for purposes such as customized organ restoration, high-throughput drug screening and metabolic syndrome model establishment.","author":[{"dropping-particle":"","family":"Wang","given":"Xiaohong","non-dropping-particle":"","parse-names":false,"suffix":""},{"dropping-particle":"","family":"Ao","given":"Qiang","non-dropping-particle":"","parse-names":false,"suffix":""},{"dropping-particle":"","family":"Tian","given":"Xiaohong","non-dropping-particle":"","parse-names":false,"suffix":""},{"dropping-particle":"","family":"Fan","given":"Jun","non-dropping-particle":"","parse-names":false,"suffix":""},{"dropping-particle":"","family":"Tong","given":"Hao","non-dropping-particle":"","parse-names":false,"suffix":""},{"dropping-particle":"","family":"Hou","given":"Weijian","non-dropping-particle":"","parse-names":false,"suffix":""},{"dropping-particle":"","family":"Bai","given":"Shuling","non-dropping-particle":"","parse-names":false,"suffix":""}],"container-title":"Polymers","id":"ITEM-1","issue":"9","issued":{"date-parts":[["2017"]]},"title":"Gelatin-based hydrogels for organ 3D bioprinting","type":"article-journal","volume":"9"},"uris":["http://www.mendeley.com/documents/?uuid=24ead446-d187-440b-a92a-3cc2afae5a5a"]}],"mendeley":{"formattedCitation":"&lt;sup&gt;21&lt;/sup&gt;","plainTextFormattedCitation":"21","previouslyFormattedCitation":"&lt;sup&gt;21&lt;/sup&gt;"},"properties":{"noteIndex":0},"schema":"https://github.com/citation-style-language/schema/raw/master/csl-citation.json"}</w:instrText>
      </w:r>
      <w:r w:rsidR="00774F2C"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21</w:t>
      </w:r>
      <w:r w:rsidR="00774F2C" w:rsidRPr="00601FCF">
        <w:rPr>
          <w:rFonts w:asciiTheme="majorHAnsi" w:hAnsiTheme="majorHAnsi" w:cstheme="majorHAnsi"/>
        </w:rPr>
        <w:fldChar w:fldCharType="end"/>
      </w:r>
      <w:r w:rsidR="00774F2C" w:rsidRPr="00601FCF">
        <w:rPr>
          <w:rFonts w:asciiTheme="majorHAnsi" w:hAnsiTheme="majorHAnsi" w:cstheme="majorHAnsi"/>
        </w:rPr>
        <w:t xml:space="preserve">. However, intra and intermolecular bonds of gelatin are weak, and due to its thermoreversibility, gelatin has no stability at 37 </w:t>
      </w:r>
      <w:r w:rsidR="006A4801" w:rsidRPr="00601FCF">
        <w:rPr>
          <w:rFonts w:asciiTheme="majorHAnsi" w:hAnsiTheme="majorHAnsi" w:cstheme="majorHAnsi"/>
          <w:vertAlign w:val="superscript"/>
        </w:rPr>
        <w:t>°</w:t>
      </w:r>
      <w:r w:rsidR="00F17B3A" w:rsidRPr="00601FCF">
        <w:rPr>
          <w:rFonts w:asciiTheme="majorHAnsi" w:hAnsiTheme="majorHAnsi" w:cstheme="majorHAnsi"/>
        </w:rPr>
        <w:t>C</w:t>
      </w:r>
      <w:r w:rsidRPr="00601FCF">
        <w:rPr>
          <w:rFonts w:asciiTheme="majorHAnsi" w:hAnsiTheme="majorHAnsi" w:cstheme="majorHAnsi"/>
        </w:rPr>
        <w:t>,</w:t>
      </w:r>
      <w:r w:rsidR="00C30707" w:rsidRPr="00601FCF">
        <w:rPr>
          <w:rFonts w:asciiTheme="majorHAnsi" w:hAnsiTheme="majorHAnsi" w:cstheme="majorHAnsi"/>
        </w:rPr>
        <w:t xml:space="preserve"> being</w:t>
      </w:r>
      <w:r w:rsidRPr="00601FCF">
        <w:rPr>
          <w:rFonts w:asciiTheme="majorHAnsi" w:hAnsiTheme="majorHAnsi" w:cstheme="majorHAnsi"/>
        </w:rPr>
        <w:t xml:space="preserve"> released from the </w:t>
      </w:r>
      <w:r w:rsidR="00C30707" w:rsidRPr="00601FCF">
        <w:rPr>
          <w:rFonts w:asciiTheme="majorHAnsi" w:hAnsiTheme="majorHAnsi" w:cstheme="majorHAnsi"/>
        </w:rPr>
        <w:t>construct</w:t>
      </w:r>
      <w:r w:rsidRPr="00601FCF">
        <w:rPr>
          <w:rFonts w:asciiTheme="majorHAnsi" w:hAnsiTheme="majorHAnsi" w:cstheme="majorHAnsi"/>
        </w:rPr>
        <w:t xml:space="preserve"> during cell culture</w:t>
      </w:r>
      <w:r w:rsidR="00774F2C" w:rsidRPr="00601FCF">
        <w:rPr>
          <w:rFonts w:asciiTheme="majorHAnsi" w:hAnsiTheme="majorHAnsi" w:cstheme="majorHAnsi"/>
        </w:rPr>
        <w:t xml:space="preserve">. Therefore, </w:t>
      </w:r>
      <w:r w:rsidRPr="00601FCF">
        <w:rPr>
          <w:rFonts w:asciiTheme="majorHAnsi" w:hAnsiTheme="majorHAnsi" w:cstheme="majorHAnsi"/>
        </w:rPr>
        <w:t>GelMA</w:t>
      </w:r>
      <w:r w:rsidR="00774F2C" w:rsidRPr="00601FCF">
        <w:rPr>
          <w:rFonts w:asciiTheme="majorHAnsi" w:hAnsiTheme="majorHAnsi" w:cstheme="majorHAnsi"/>
        </w:rPr>
        <w:t xml:space="preserve"> became an alternative as a stable hydrogel, due to the covalent bonds formed after UV light exposition, maintaining cell-specificity properties</w:t>
      </w:r>
      <w:r w:rsidR="00774F2C"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{"citationItems":[{"id":"ITEM-1","itemData":{"author":[{"dropping-particle":"","family":"Yue","given":"Kan","non-dropping-particle":"","parse-names":false,"suffix":""},{"dropping-particle":"","family":"Santiago","given":"Grissel Trujillo-de","non-dropping-particle":"","parse-names":false,"suffix":""},{"dropping-particle":"","family":"Alvarez","given":"Mario MOisés","non-dropping-particle":"","parse-names":false,"suffix":""},{"dropping-particle":"","family":"Tamayol","given":"Ali","non-dropping-particle":"","parse-names":false,"suffix":""},{"dropping-particle":"","family":"Annabi","given":"Nasim","non-dropping-particle":"","parse-names":false,"suffix":""},{"dropping-particle":"","family":"Khademhosseini","given":"Ali","non-dropping-particle":"","parse-names":false,"suffix":""}],"container-title":"Biomaterials","id":"ITEM-1","issued":{"date-parts":[["2015"]]},"page":"254-271","title":"Synthesis, properties, and biomedical applications of gelatin methacryloyl (GelMA) hydrogels","type":"article-journal","volume":"73"},"uris":["http://www.mendeley.com/documents/?uuid=9d21108b-04e6-434d-addf-b648f4899b8c"]}],"mendeley":{"formattedCitation":"&lt;sup&gt;19&lt;/sup&gt;","plainTextFormattedCitation":"19","previouslyFormattedCitation":"&lt;sup&gt;19&lt;/sup&gt;"},"properties":{"noteIndex":0},"schema":"https://github.com/citation-style-language/schema/raw/master/csl-citation.json"}</w:instrText>
      </w:r>
      <w:r w:rsidR="00774F2C"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19</w:t>
      </w:r>
      <w:r w:rsidR="00774F2C" w:rsidRPr="00601FCF">
        <w:rPr>
          <w:rFonts w:asciiTheme="majorHAnsi" w:hAnsiTheme="majorHAnsi" w:cstheme="majorHAnsi"/>
        </w:rPr>
        <w:fldChar w:fldCharType="end"/>
      </w:r>
      <w:r w:rsidR="00774F2C" w:rsidRPr="00601FCF">
        <w:rPr>
          <w:rFonts w:asciiTheme="majorHAnsi" w:hAnsiTheme="majorHAnsi" w:cstheme="majorHAnsi"/>
        </w:rPr>
        <w:t xml:space="preserve">. </w:t>
      </w:r>
      <w:r w:rsidR="00204155" w:rsidRPr="00601FCF">
        <w:rPr>
          <w:rFonts w:asciiTheme="majorHAnsi" w:hAnsiTheme="majorHAnsi" w:cstheme="majorHAnsi"/>
        </w:rPr>
        <w:t xml:space="preserve">The </w:t>
      </w:r>
      <w:r w:rsidR="007232E0" w:rsidRPr="00601FCF">
        <w:rPr>
          <w:rFonts w:asciiTheme="majorHAnsi" w:hAnsiTheme="majorHAnsi" w:cstheme="majorHAnsi"/>
        </w:rPr>
        <w:t>physical properties of GelMA</w:t>
      </w:r>
      <w:r w:rsidR="00204155" w:rsidRPr="00601FCF">
        <w:rPr>
          <w:rFonts w:asciiTheme="majorHAnsi" w:hAnsiTheme="majorHAnsi" w:cstheme="majorHAnsi"/>
        </w:rPr>
        <w:t xml:space="preserve">, </w:t>
      </w:r>
      <w:r w:rsidR="007232E0" w:rsidRPr="00601FCF">
        <w:rPr>
          <w:rFonts w:asciiTheme="majorHAnsi" w:hAnsiTheme="majorHAnsi" w:cstheme="majorHAnsi"/>
        </w:rPr>
        <w:t xml:space="preserve">such as porosity, degradation, and </w:t>
      </w:r>
      <w:r w:rsidR="00204155" w:rsidRPr="00601FCF">
        <w:rPr>
          <w:rFonts w:asciiTheme="majorHAnsi" w:hAnsiTheme="majorHAnsi" w:cstheme="majorHAnsi"/>
        </w:rPr>
        <w:t>elastic modulus</w:t>
      </w:r>
      <w:r w:rsidR="00CB6F3C" w:rsidRPr="00601FCF">
        <w:rPr>
          <w:rFonts w:asciiTheme="majorHAnsi" w:hAnsiTheme="majorHAnsi" w:cstheme="majorHAnsi"/>
        </w:rPr>
        <w:t xml:space="preserve"> </w:t>
      </w:r>
      <w:r w:rsidR="007232E0" w:rsidRPr="00601FCF">
        <w:rPr>
          <w:rFonts w:asciiTheme="majorHAnsi" w:hAnsiTheme="majorHAnsi" w:cstheme="majorHAnsi"/>
        </w:rPr>
        <w:t>can be tuned to suit different tissue</w:t>
      </w:r>
      <w:r w:rsidR="00204155" w:rsidRPr="00601FCF">
        <w:rPr>
          <w:rFonts w:asciiTheme="majorHAnsi" w:hAnsiTheme="majorHAnsi" w:cstheme="majorHAnsi"/>
        </w:rPr>
        <w:t xml:space="preserve"> engineering applications</w:t>
      </w:r>
      <w:r w:rsidR="007A5418"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{"citationItems":[{"id":"ITEM-1","itemData":{"author":[{"dropping-particle":"","family":"Yue","given":"Kan","non-dropping-particle":"","parse-names":false,"suffix":""},{"dropping-particle":"","family":"Santiago","given":"Grissel Trujillo-de","non-dropping-particle":"","parse-names":false,"suffix":""},{"dropping-particle":"","family":"Alvarez","given":"Mario MOisés","non-dropping-particle":"","parse-names":false,"suffix":""},{"dropping-particle":"","family":"Tamayol","given":"Ali","non-dropping-particle":"","parse-names":false,"suffix":""},{"dropping-particle":"","family":"Annabi","given":"Nasim","non-dropping-particle":"","parse-names":false,"suffix":""},{"dropping-particle":"","family":"Khademhosseini","given":"Ali","non-dropping-particle":"","parse-names":false,"suffix":""}],"container-title":"Biomaterials","id":"ITEM-1","issued":{"date-parts":[["2015"]]},"page":"254-271","title":"Synthesis, properties, and biomedical applications of gelatin methacryloyl (GelMA) hydrogels","type":"article-journal","volume":"73"},"uris":["http://www.mendeley.com/documents/?uuid=9d21108b-04e6-434d-addf-b648f4899b8c"]}],"mendeley":{"formattedCitation":"&lt;sup&gt;19&lt;/sup&gt;","plainTextFormattedCitation":"19","previouslyFormattedCitation":"&lt;sup&gt;19&lt;/sup&gt;"},"properties":{"noteIndex":0},"schema":"https://github.com/citation-style-language/schema/raw/master/csl-citation.json"}</w:instrText>
      </w:r>
      <w:r w:rsidR="007A5418"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19</w:t>
      </w:r>
      <w:r w:rsidR="007A5418" w:rsidRPr="00601FCF">
        <w:rPr>
          <w:rFonts w:asciiTheme="majorHAnsi" w:hAnsiTheme="majorHAnsi" w:cstheme="majorHAnsi"/>
        </w:rPr>
        <w:fldChar w:fldCharType="end"/>
      </w:r>
      <w:r w:rsidR="00204155" w:rsidRPr="00601FCF">
        <w:rPr>
          <w:rFonts w:asciiTheme="majorHAnsi" w:hAnsiTheme="majorHAnsi" w:cstheme="majorHAnsi"/>
        </w:rPr>
        <w:t>.</w:t>
      </w:r>
      <w:r w:rsidR="007232E0" w:rsidRPr="00601FCF">
        <w:rPr>
          <w:rFonts w:asciiTheme="majorHAnsi" w:hAnsiTheme="majorHAnsi" w:cstheme="majorHAnsi"/>
        </w:rPr>
        <w:t xml:space="preserve"> </w:t>
      </w:r>
      <w:r w:rsidR="00204155" w:rsidRPr="00601FCF">
        <w:rPr>
          <w:rFonts w:asciiTheme="majorHAnsi" w:hAnsiTheme="majorHAnsi" w:cstheme="majorHAnsi"/>
        </w:rPr>
        <w:t>The stiffness of GelMA scaffolds can be controlled by varying the methacryloyl substitution</w:t>
      </w:r>
      <w:r w:rsidR="007A5418" w:rsidRPr="00601FCF">
        <w:rPr>
          <w:rFonts w:asciiTheme="majorHAnsi" w:hAnsiTheme="majorHAnsi" w:cstheme="majorHAnsi"/>
        </w:rPr>
        <w:fldChar w:fldCharType="begin" w:fldLock="1"/>
      </w:r>
      <w:r w:rsidR="00CB6F3C" w:rsidRPr="00601FCF">
        <w:rPr>
          <w:rFonts w:asciiTheme="majorHAnsi" w:hAnsiTheme="majorHAnsi" w:cstheme="majorHAnsi"/>
        </w:rPr>
        <w:instrText>ADDIN CSL_CITATION {"citationItems":[{"id":"ITEM-1","itemData":{"DOI":"10.1038/srep31036","author":[{"dropping-particle":"","family":"Shirahama","given":"Hitomi","non-dropping-particle":"","parse-names":false,"suffix":""},{"dropping-particle":"","family":"Lee","given":"Bae Hoon","non-dropping-particle":"","parse-names":false,"suffix":""},{"dropping-particle":"","family":"Tan","given":"Lay Poh","non-dropping-particle":"","parse-names":false,"suffix":""},{"dropping-particle":"","family":"Cho","given":"Nam-joon","non-dropping-particle":"","parse-names":false,"suffix":""}],"container-title":"Scientifc Reports","id":"ITEM-1","issue":"July","issued":{"date-parts":[["2016"]]},"page":"1-11","title":"Precise Tuning of Facile One-Pot Gelatin Methacryloyl (GelMA) Synthesis","type":"article-journal"},"uris":["http://www.mendeley.com/documents/?uuid=a4f22cf4-9d9f-4d61-9aeb-9ad09bbb5133"]}],"mendeley":{"formattedCitation":"&lt;sup&gt;37&lt;/sup&gt;","plainTextFormattedCitation":"37","previouslyFormattedCitation":"&lt;sup&gt;37&lt;/sup&gt;"},"properties":{"noteIndex":0},"schema":"https://github.com/citation-style-language/schema/raw/master/csl-citation.json"}</w:instrText>
      </w:r>
      <w:r w:rsidR="007A5418"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37</w:t>
      </w:r>
      <w:r w:rsidR="007A5418" w:rsidRPr="00601FCF">
        <w:rPr>
          <w:rFonts w:asciiTheme="majorHAnsi" w:hAnsiTheme="majorHAnsi" w:cstheme="majorHAnsi"/>
        </w:rPr>
        <w:fldChar w:fldCharType="end"/>
      </w:r>
      <w:r w:rsidR="00204155" w:rsidRPr="00601FCF">
        <w:rPr>
          <w:rFonts w:asciiTheme="majorHAnsi" w:hAnsiTheme="majorHAnsi" w:cstheme="majorHAnsi"/>
        </w:rPr>
        <w:t xml:space="preserve">, </w:t>
      </w:r>
      <w:r w:rsidR="00F17B3A" w:rsidRPr="00601FCF">
        <w:rPr>
          <w:rFonts w:asciiTheme="majorHAnsi" w:hAnsiTheme="majorHAnsi" w:cstheme="majorHAnsi"/>
        </w:rPr>
        <w:t>allowing</w:t>
      </w:r>
      <w:r w:rsidR="00AB48E1" w:rsidRPr="00601FCF">
        <w:rPr>
          <w:rFonts w:asciiTheme="majorHAnsi" w:hAnsiTheme="majorHAnsi" w:cstheme="majorHAnsi"/>
        </w:rPr>
        <w:t xml:space="preserve"> to achieve a </w:t>
      </w:r>
      <w:r w:rsidR="00771702" w:rsidRPr="00601FCF">
        <w:rPr>
          <w:rFonts w:asciiTheme="majorHAnsi" w:hAnsiTheme="majorHAnsi" w:cstheme="majorHAnsi"/>
        </w:rPr>
        <w:t>stiffness</w:t>
      </w:r>
      <w:r w:rsidR="00AB48E1" w:rsidRPr="00601FCF">
        <w:rPr>
          <w:rFonts w:asciiTheme="majorHAnsi" w:hAnsiTheme="majorHAnsi" w:cstheme="majorHAnsi"/>
        </w:rPr>
        <w:t xml:space="preserve"> similar to that of the tissue to be modeled. </w:t>
      </w:r>
      <w:r w:rsidR="00363B40" w:rsidRPr="00601FCF">
        <w:rPr>
          <w:rFonts w:asciiTheme="majorHAnsi" w:hAnsiTheme="majorHAnsi" w:cstheme="majorHAnsi"/>
        </w:rPr>
        <w:t xml:space="preserve">That is, by decreasing the </w:t>
      </w:r>
      <w:r w:rsidR="00204155" w:rsidRPr="00601FCF">
        <w:rPr>
          <w:rFonts w:asciiTheme="majorHAnsi" w:hAnsiTheme="majorHAnsi" w:cstheme="majorHAnsi"/>
        </w:rPr>
        <w:t>degree of functionalization</w:t>
      </w:r>
      <w:r w:rsidR="00363B40" w:rsidRPr="00601FCF">
        <w:rPr>
          <w:rFonts w:asciiTheme="majorHAnsi" w:hAnsiTheme="majorHAnsi" w:cstheme="majorHAnsi"/>
        </w:rPr>
        <w:t xml:space="preserve">, </w:t>
      </w:r>
      <w:r w:rsidR="008778C4" w:rsidRPr="00601FCF">
        <w:rPr>
          <w:rFonts w:asciiTheme="majorHAnsi" w:hAnsiTheme="majorHAnsi" w:cstheme="majorHAnsi"/>
        </w:rPr>
        <w:t xml:space="preserve">a </w:t>
      </w:r>
      <w:r w:rsidR="00DD4666" w:rsidRPr="00601FCF">
        <w:rPr>
          <w:rFonts w:asciiTheme="majorHAnsi" w:hAnsiTheme="majorHAnsi" w:cstheme="majorHAnsi"/>
        </w:rPr>
        <w:t xml:space="preserve">lower </w:t>
      </w:r>
      <w:r w:rsidR="00771702" w:rsidRPr="00601FCF">
        <w:rPr>
          <w:rFonts w:asciiTheme="majorHAnsi" w:hAnsiTheme="majorHAnsi" w:cstheme="majorHAnsi"/>
        </w:rPr>
        <w:t>stiffness</w:t>
      </w:r>
      <w:r w:rsidR="00DD4666" w:rsidRPr="00601FCF">
        <w:rPr>
          <w:rFonts w:asciiTheme="majorHAnsi" w:hAnsiTheme="majorHAnsi" w:cstheme="majorHAnsi"/>
        </w:rPr>
        <w:t xml:space="preserve"> </w:t>
      </w:r>
      <w:r w:rsidR="008778C4" w:rsidRPr="00601FCF">
        <w:rPr>
          <w:rFonts w:asciiTheme="majorHAnsi" w:hAnsiTheme="majorHAnsi" w:cstheme="majorHAnsi"/>
        </w:rPr>
        <w:t>can be</w:t>
      </w:r>
      <w:r w:rsidR="00363B40" w:rsidRPr="00601FCF">
        <w:rPr>
          <w:rFonts w:asciiTheme="majorHAnsi" w:hAnsiTheme="majorHAnsi" w:cstheme="majorHAnsi"/>
        </w:rPr>
        <w:t xml:space="preserve"> achieved</w:t>
      </w:r>
      <w:r w:rsidR="00CB6F3C" w:rsidRPr="00601FCF">
        <w:rPr>
          <w:rFonts w:asciiTheme="majorHAnsi" w:hAnsiTheme="majorHAnsi" w:cstheme="majorHAnsi"/>
        </w:rPr>
        <w:fldChar w:fldCharType="begin" w:fldLock="1"/>
      </w:r>
      <w:r w:rsidR="00321246" w:rsidRPr="00601FCF">
        <w:rPr>
          <w:rFonts w:asciiTheme="majorHAnsi" w:hAnsiTheme="majorHAnsi" w:cstheme="majorHAnsi"/>
        </w:rPr>
        <w:instrText>ADDIN CSL_CITATION {"citationItems":[{"id":"ITEM-1","itemData":{"DOI":"10.1038/srep31036","author":[{"dropping-particle":"","family":"Shirahama","given":"Hitomi","non-dropping-particle":"","parse-names":false,"suffix":""},{"dropping-particle":"","family":"Lee","given":"Bae Hoon","non-dropping-particle":"","parse-names":false,"suffix":""},{"dropping-particle":"","family":"Tan","given":"Lay Poh","non-dropping-particle":"","parse-names":false,"suffix":""},{"dropping-particle":"","family":"Cho","given":"Nam-joon","non-dropping-particle":"","parse-names":false,"suffix":""}],"container-title":"Scientifc Reports","id":"ITEM-1","issue":"July","issued":{"date-parts":[["2016"]]},"page":"1-11","title":"Precise Tuning of Facile One-Pot Gelatin Methacryloyl (GelMA) Synthesis","type":"article-journal"},"uris":["http://www.mendeley.com/documents/?uuid=a4f22cf4-9d9f-4d61-9aeb-9ad09bbb5133"]}],"mendeley":{"formattedCitation":"&lt;sup&gt;37&lt;/sup&gt;","plainTextFormattedCitation":"37","previouslyFormattedCitation":"&lt;sup&gt;37&lt;/sup&gt;"},"properties":{"noteIndex":0},"schema":"https://github.com/citation-style-language/schema/raw/master/csl-citation.json"}</w:instrText>
      </w:r>
      <w:r w:rsidR="00CB6F3C" w:rsidRPr="00601FCF">
        <w:rPr>
          <w:rFonts w:asciiTheme="majorHAnsi" w:hAnsiTheme="majorHAnsi" w:cstheme="majorHAnsi"/>
        </w:rPr>
        <w:fldChar w:fldCharType="separate"/>
      </w:r>
      <w:r w:rsidR="00CB6F3C" w:rsidRPr="00601FCF">
        <w:rPr>
          <w:rFonts w:asciiTheme="majorHAnsi" w:hAnsiTheme="majorHAnsi" w:cstheme="majorHAnsi"/>
          <w:noProof/>
          <w:vertAlign w:val="superscript"/>
        </w:rPr>
        <w:t>37</w:t>
      </w:r>
      <w:r w:rsidR="00CB6F3C" w:rsidRPr="00601FCF">
        <w:rPr>
          <w:rFonts w:asciiTheme="majorHAnsi" w:hAnsiTheme="majorHAnsi" w:cstheme="majorHAnsi"/>
        </w:rPr>
        <w:fldChar w:fldCharType="end"/>
      </w:r>
      <w:r w:rsidR="00363B40" w:rsidRPr="00601FCF">
        <w:rPr>
          <w:rFonts w:asciiTheme="majorHAnsi" w:hAnsiTheme="majorHAnsi" w:cstheme="majorHAnsi"/>
        </w:rPr>
        <w:t>.</w:t>
      </w:r>
      <w:r w:rsidR="00AB48E1" w:rsidRPr="00601FCF">
        <w:rPr>
          <w:rFonts w:asciiTheme="majorHAnsi" w:hAnsiTheme="majorHAnsi" w:cstheme="majorHAnsi"/>
        </w:rPr>
        <w:t xml:space="preserve"> </w:t>
      </w:r>
      <w:r w:rsidR="00363B40" w:rsidRPr="00601FCF">
        <w:rPr>
          <w:rFonts w:asciiTheme="majorHAnsi" w:hAnsiTheme="majorHAnsi" w:cstheme="majorHAnsi"/>
        </w:rPr>
        <w:t>Therefore, d</w:t>
      </w:r>
      <w:r w:rsidR="00AB48E1" w:rsidRPr="00601FCF">
        <w:rPr>
          <w:rFonts w:asciiTheme="majorHAnsi" w:hAnsiTheme="majorHAnsi" w:cstheme="majorHAnsi"/>
        </w:rPr>
        <w:t xml:space="preserve">ue to the softness of </w:t>
      </w:r>
      <w:r w:rsidR="00F17B3A" w:rsidRPr="00601FCF">
        <w:rPr>
          <w:rFonts w:asciiTheme="majorHAnsi" w:hAnsiTheme="majorHAnsi" w:cstheme="majorHAnsi"/>
        </w:rPr>
        <w:t xml:space="preserve">the </w:t>
      </w:r>
      <w:r w:rsidR="00321246" w:rsidRPr="00601FCF">
        <w:rPr>
          <w:rFonts w:asciiTheme="majorHAnsi" w:hAnsiTheme="majorHAnsi" w:cstheme="majorHAnsi"/>
        </w:rPr>
        <w:t>mouse</w:t>
      </w:r>
      <w:r w:rsidR="00AB48E1" w:rsidRPr="00601FCF">
        <w:rPr>
          <w:rFonts w:asciiTheme="majorHAnsi" w:hAnsiTheme="majorHAnsi" w:cstheme="majorHAnsi"/>
        </w:rPr>
        <w:t xml:space="preserve"> </w:t>
      </w:r>
      <w:r w:rsidR="00204155" w:rsidRPr="00601FCF">
        <w:rPr>
          <w:rFonts w:asciiTheme="majorHAnsi" w:hAnsiTheme="majorHAnsi" w:cstheme="majorHAnsi"/>
        </w:rPr>
        <w:t>brain</w:t>
      </w:r>
      <w:r w:rsidR="00321246" w:rsidRPr="00601FCF">
        <w:rPr>
          <w:rFonts w:asciiTheme="majorHAnsi" w:hAnsiTheme="majorHAnsi" w:cstheme="majorHAnsi"/>
        </w:rPr>
        <w:fldChar w:fldCharType="begin" w:fldLock="1"/>
      </w:r>
      <w:r w:rsidR="007E08E3" w:rsidRPr="00601FCF">
        <w:rPr>
          <w:rFonts w:asciiTheme="majorHAnsi" w:hAnsiTheme="majorHAnsi" w:cstheme="majorHAnsi"/>
        </w:rPr>
        <w:instrText>ADDIN CSL_CITATION {"citationItems":[{"id":"ITEM-1","itemData":{"DOI":"10.1038/s41598-018-31035-y","ISSN":"20452322","PMID":"30131608","abstract":"The mechanical properties of brain tissue play a pivotal role in neurodevelopment and neurological disorders. Yet, at present, there is no consensus on how the different structural parts of the tissue contribute to its stiffness variations. Here, we have gathered depth-controlled indentation viscoelasticity maps of the hippocampus of acute horizontal live mouse brain slices. Our results confirm the highly viscoelestic nature of brain tissue. We further show that the mechanical properties are non-uniform and at least related to differences in morphological composition. Interestingly, areas with higher nuclear density appear to be softer than areas with lower nuclear density.","author":[{"dropping-particle":"","family":"Antonovaite","given":"Nelda","non-dropping-particle":"","parse-names":false,"suffix":""},{"dropping-particle":"V.","family":"Beekmans","given":"Steven","non-dropping-particle":"","parse-names":false,"suffix":""},{"dropping-particle":"","family":"Hol","given":"Elly M.","non-dropping-particle":"","parse-names":false,"suffix":""},{"dropping-particle":"","family":"Wadman","given":"Wytse J.","non-dropping-particle":"","parse-names":false,"suffix":""},{"dropping-particle":"","family":"Iannuzzi","given":"Davide","non-dropping-particle":"","parse-names":false,"suffix":""}],"container-title":"Scientific Reports","id":"ITEM-1","issue":"1","issued":{"date-parts":[["2018"]]},"page":"1-12","title":"Regional variations in stiffness in live mouse brain tissue determined by depth-controlled indentation mapping","type":"article-journal","volume":"8"},"uris":["http://www.mendeley.com/documents/?uuid=a28325a9-048a-49a6-bcb5-6910ef2d3934"]},{"id":"ITEM-2","itemData":{"DOI":"10.3389/fcell.2020.574619","ISSN":"2296634X","abstract":"Brain structures are diverse among species despite the essential molecular machinery of neurogenesis being common. Recent studies have indicated that differences in the mechanical properties of tissue may result in the dynamic deformation of brain structure, such as folding. However, little is known about the correlation between mechanical properties and species-specific brain structures. To address this point, a comparative analysis of mechanical properties using several animals is required. For a systematic measurement of the brain stiffness of remotely maintained animals, we developed a novel strategy of tissue-stiffness measurement using glyoxal as a fixative combined with atomic force microscopy. A comparison of embryonic and juvenile mouse and songbird brain tissue revealed that glyoxal fixation can maintain brain structure as well as paraformaldehyde (PFA) fixation. Notably, brain tissue fixed by glyoxal remained much softer than PFA-fixed brains, and it can maintain the relative stiffness profiles of various brain regions. Based on this method, we found that the homologous brain regions between mice and songbirds exhibited different stiffness patterns. We also measured brain stiffness in other amniotes (chick, turtle, and ferret) following glyoxal fixation. We found stage-dependent and species-specific stiffness in pallia among amniotes. The embryonic chick and matured turtle pallia showed gradually increasing stiffness along the apico-basal tissue axis, the lowest region at the most apical region, while the ferret pallium exhibited a catenary pattern, that is, higher in the ventricular zone, the inner subventricular zone, and the cortical plate and the lowest in the outer subventricular zone. These results indicate that species-specific microenvironments with distinct mechanical properties emerging during development might contribute to the formation of brain structures with unique morphology.","author":[{"dropping-particle":"","family":"Iwashita","given":"Misato","non-dropping-particle":"","parse-names":false,"suffix":""},{"dropping-particle":"","family":"Nomura","given":"Tadashi","non-dropping-particle":"","parse-names":false,"suffix":""},{"dropping-particle":"","family":"Suetsugu","given":"Taeko","non-dropping-particle":"","parse-names":false,"suffix":""},{"dropping-particle":"","family":"Matsuzaki","given":"Fumio","non-dropping-particle":"","parse-names":false,"suffix":""},{"dropping-particle":"","family":"Kojima","given":"Satoshi","non-dropping-particle":"","parse-names":false,"suffix":""},{"dropping-particle":"","family":"Kosodo","given":"Yoichi","non-dropping-particle":"","parse-names":false,"suffix":""}],"container-title":"Frontiers in Cell and Developmental Biology","id":"ITEM-2","issue":"September","issued":{"date-parts":[["2020"]]},"page":"1-15","title":"Comparative Analysis of Brain Stiffness Among Amniotes Using Glyoxal Fixation and Atomic Force Microscopy","type":"article-journal","volume":"8"},"uris":["http://www.mendeley.com/documents/?uuid=bfa30959-d24e-4290-ab88-0bbb82c42777"]}],"mendeley":{"formattedCitation":"&lt;sup&gt;38,39&lt;/sup&gt;","plainTextFormattedCitation":"38,39","previouslyFormattedCitation":"&lt;sup&gt;38,39&lt;/sup&gt;"},"properties":{"noteIndex":0},"schema":"https://github.com/citation-style-language/schema/raw/master/csl-citation.json"}</w:instrText>
      </w:r>
      <w:r w:rsidR="00321246" w:rsidRPr="00601FCF">
        <w:rPr>
          <w:rFonts w:asciiTheme="majorHAnsi" w:hAnsiTheme="majorHAnsi" w:cstheme="majorHAnsi"/>
        </w:rPr>
        <w:fldChar w:fldCharType="separate"/>
      </w:r>
      <w:r w:rsidR="00321246" w:rsidRPr="00601FCF">
        <w:rPr>
          <w:rFonts w:asciiTheme="majorHAnsi" w:hAnsiTheme="majorHAnsi" w:cstheme="majorHAnsi"/>
          <w:noProof/>
          <w:vertAlign w:val="superscript"/>
        </w:rPr>
        <w:t>38,39</w:t>
      </w:r>
      <w:r w:rsidR="00321246" w:rsidRPr="00601FCF">
        <w:rPr>
          <w:rFonts w:asciiTheme="majorHAnsi" w:hAnsiTheme="majorHAnsi" w:cstheme="majorHAnsi"/>
        </w:rPr>
        <w:fldChar w:fldCharType="end"/>
      </w:r>
      <w:r w:rsidR="007A5418" w:rsidRPr="00601FCF">
        <w:rPr>
          <w:rFonts w:asciiTheme="majorHAnsi" w:hAnsiTheme="majorHAnsi" w:cstheme="majorHAnsi"/>
        </w:rPr>
        <w:t xml:space="preserve"> </w:t>
      </w:r>
      <w:r w:rsidR="00AB48E1" w:rsidRPr="00601FCF">
        <w:rPr>
          <w:rFonts w:asciiTheme="majorHAnsi" w:hAnsiTheme="majorHAnsi" w:cstheme="majorHAnsi"/>
        </w:rPr>
        <w:t xml:space="preserve">and the </w:t>
      </w:r>
      <w:r w:rsidR="00363B40" w:rsidRPr="00601FCF">
        <w:rPr>
          <w:rFonts w:asciiTheme="majorHAnsi" w:hAnsiTheme="majorHAnsi" w:cstheme="majorHAnsi"/>
        </w:rPr>
        <w:t xml:space="preserve">direct </w:t>
      </w:r>
      <w:r w:rsidR="00AB48E1" w:rsidRPr="00601FCF">
        <w:rPr>
          <w:rFonts w:asciiTheme="majorHAnsi" w:hAnsiTheme="majorHAnsi" w:cstheme="majorHAnsi"/>
        </w:rPr>
        <w:t>e</w:t>
      </w:r>
      <w:r w:rsidR="00363B40" w:rsidRPr="00601FCF">
        <w:rPr>
          <w:rFonts w:asciiTheme="majorHAnsi" w:hAnsiTheme="majorHAnsi" w:cstheme="majorHAnsi"/>
        </w:rPr>
        <w:t xml:space="preserve">ffect of </w:t>
      </w:r>
      <w:r w:rsidR="00F17B3A" w:rsidRPr="00601FCF">
        <w:rPr>
          <w:rFonts w:asciiTheme="majorHAnsi" w:hAnsiTheme="majorHAnsi" w:cstheme="majorHAnsi"/>
        </w:rPr>
        <w:t>extracellular matrix (</w:t>
      </w:r>
      <w:r w:rsidR="00CB6F3C" w:rsidRPr="00601FCF">
        <w:rPr>
          <w:rFonts w:asciiTheme="majorHAnsi" w:hAnsiTheme="majorHAnsi" w:cstheme="majorHAnsi"/>
        </w:rPr>
        <w:t>ECM</w:t>
      </w:r>
      <w:r w:rsidR="00F17B3A" w:rsidRPr="00601FCF">
        <w:rPr>
          <w:rFonts w:asciiTheme="majorHAnsi" w:hAnsiTheme="majorHAnsi" w:cstheme="majorHAnsi"/>
        </w:rPr>
        <w:t>)</w:t>
      </w:r>
      <w:r w:rsidR="00CB6F3C" w:rsidRPr="00601FCF">
        <w:rPr>
          <w:rFonts w:asciiTheme="majorHAnsi" w:hAnsiTheme="majorHAnsi" w:cstheme="majorHAnsi"/>
        </w:rPr>
        <w:t xml:space="preserve"> stiffness</w:t>
      </w:r>
      <w:r w:rsidR="00363B40" w:rsidRPr="00601FCF">
        <w:rPr>
          <w:rFonts w:asciiTheme="majorHAnsi" w:hAnsiTheme="majorHAnsi" w:cstheme="majorHAnsi"/>
        </w:rPr>
        <w:t xml:space="preserve"> on</w:t>
      </w:r>
      <w:r w:rsidR="00AB48E1" w:rsidRPr="00601FCF">
        <w:rPr>
          <w:rFonts w:asciiTheme="majorHAnsi" w:hAnsiTheme="majorHAnsi" w:cstheme="majorHAnsi"/>
        </w:rPr>
        <w:t xml:space="preserve"> cell behavior</w:t>
      </w:r>
      <w:r w:rsidR="007A5418" w:rsidRPr="00601FCF">
        <w:rPr>
          <w:rFonts w:asciiTheme="majorHAnsi" w:hAnsiTheme="majorHAnsi" w:cstheme="majorHAnsi"/>
        </w:rPr>
        <w:fldChar w:fldCharType="begin" w:fldLock="1"/>
      </w:r>
      <w:r w:rsidR="007E08E3" w:rsidRPr="00601FCF">
        <w:rPr>
          <w:rFonts w:asciiTheme="majorHAnsi" w:hAnsiTheme="majorHAnsi" w:cstheme="majorHAnsi"/>
        </w:rPr>
        <w:instrText>ADDIN CSL_CITATION {"citationItems":[{"id":"ITEM-1","itemData":{"author":[{"dropping-particle":"","family":"Guimarães","given":"Carlos F","non-dropping-particle":"","parse-names":false,"suffix":""},{"dropping-particle":"","family":"Gasperini","given":"Luca","non-dropping-particle":"","parse-names":false,"suffix":""},{"dropping-particle":"","family":"Marques","given":"Alexandra P","non-dropping-particle":"","parse-names":false,"suffix":""},{"dropping-particle":"","family":"Reis","given":"Rui L","non-dropping-particle":"","parse-names":false,"suffix":""}],"container-title":"Nature Reviews","id":"ITEM-1","issued":{"date-parts":[["2020"]]},"page":"351-370","title":"The stiffness of living tissues and its implications for tissue engineering","type":"article-journal","volume":"5"},"uris":["http://www.mendeley.com/documents/?uuid=df5cd775-2789-4a98-aeee-20a96206fba0"]}],"mendeley":{"formattedCitation":"&lt;sup&gt;40&lt;/sup&gt;","plainTextFormattedCitation":"40","previouslyFormattedCitation":"&lt;sup&gt;40&lt;/sup&gt;"},"properties":{"noteIndex":0},"schema":"https://github.com/citation-style-language/schema/raw/master/csl-citation.json"}</w:instrText>
      </w:r>
      <w:r w:rsidR="007A5418" w:rsidRPr="00601FCF">
        <w:rPr>
          <w:rFonts w:asciiTheme="majorHAnsi" w:hAnsiTheme="majorHAnsi" w:cstheme="majorHAnsi"/>
        </w:rPr>
        <w:fldChar w:fldCharType="separate"/>
      </w:r>
      <w:r w:rsidR="00321246" w:rsidRPr="00601FCF">
        <w:rPr>
          <w:rFonts w:asciiTheme="majorHAnsi" w:hAnsiTheme="majorHAnsi" w:cstheme="majorHAnsi"/>
          <w:noProof/>
          <w:vertAlign w:val="superscript"/>
        </w:rPr>
        <w:t>40</w:t>
      </w:r>
      <w:r w:rsidR="007A5418" w:rsidRPr="00601FCF">
        <w:rPr>
          <w:rFonts w:asciiTheme="majorHAnsi" w:hAnsiTheme="majorHAnsi" w:cstheme="majorHAnsi"/>
        </w:rPr>
        <w:fldChar w:fldCharType="end"/>
      </w:r>
      <w:r w:rsidR="00AB48E1" w:rsidRPr="00601FCF">
        <w:rPr>
          <w:rFonts w:asciiTheme="majorHAnsi" w:hAnsiTheme="majorHAnsi" w:cstheme="majorHAnsi"/>
        </w:rPr>
        <w:t>,</w:t>
      </w:r>
      <w:r w:rsidR="00204155" w:rsidRPr="00601FCF">
        <w:rPr>
          <w:rFonts w:asciiTheme="majorHAnsi" w:hAnsiTheme="majorHAnsi" w:cstheme="majorHAnsi"/>
        </w:rPr>
        <w:t xml:space="preserve"> in this protocol a low degree of gelatin functionalization</w:t>
      </w:r>
      <w:r w:rsidR="006A4801" w:rsidRPr="00601FCF">
        <w:rPr>
          <w:rFonts w:asciiTheme="majorHAnsi" w:hAnsiTheme="majorHAnsi" w:cstheme="majorHAnsi"/>
        </w:rPr>
        <w:t xml:space="preserve"> was proposed</w:t>
      </w:r>
      <w:r w:rsidR="00204155" w:rsidRPr="00601FCF">
        <w:rPr>
          <w:rFonts w:asciiTheme="majorHAnsi" w:hAnsiTheme="majorHAnsi" w:cstheme="majorHAnsi"/>
        </w:rPr>
        <w:t xml:space="preserve">. </w:t>
      </w:r>
      <w:r w:rsidR="00AB48E1" w:rsidRPr="00601FCF">
        <w:rPr>
          <w:rFonts w:asciiTheme="majorHAnsi" w:hAnsiTheme="majorHAnsi" w:cstheme="majorHAnsi"/>
        </w:rPr>
        <w:t xml:space="preserve">In </w:t>
      </w:r>
      <w:r w:rsidR="006A4801" w:rsidRPr="00601FCF">
        <w:rPr>
          <w:rFonts w:asciiTheme="majorHAnsi" w:hAnsiTheme="majorHAnsi" w:cstheme="majorHAnsi"/>
        </w:rPr>
        <w:t xml:space="preserve">the </w:t>
      </w:r>
      <w:r w:rsidR="00AB48E1" w:rsidRPr="00601FCF">
        <w:rPr>
          <w:rFonts w:asciiTheme="majorHAnsi" w:hAnsiTheme="majorHAnsi" w:cstheme="majorHAnsi"/>
        </w:rPr>
        <w:t>p</w:t>
      </w:r>
      <w:r w:rsidR="00204155" w:rsidRPr="00601FCF">
        <w:rPr>
          <w:rFonts w:asciiTheme="majorHAnsi" w:hAnsiTheme="majorHAnsi" w:cstheme="majorHAnsi"/>
        </w:rPr>
        <w:t>revious works</w:t>
      </w:r>
      <w:r w:rsidR="00AB48E1" w:rsidRPr="00601FCF">
        <w:rPr>
          <w:rFonts w:asciiTheme="majorHAnsi" w:hAnsiTheme="majorHAnsi" w:cstheme="majorHAnsi"/>
        </w:rPr>
        <w:t xml:space="preserve">, the capability of </w:t>
      </w:r>
      <w:r w:rsidR="00204155" w:rsidRPr="00601FCF">
        <w:rPr>
          <w:rFonts w:asciiTheme="majorHAnsi" w:hAnsiTheme="majorHAnsi" w:cstheme="majorHAnsi"/>
        </w:rPr>
        <w:t xml:space="preserve">GelMA </w:t>
      </w:r>
      <w:r w:rsidR="00AB48E1" w:rsidRPr="00601FCF">
        <w:rPr>
          <w:rFonts w:asciiTheme="majorHAnsi" w:hAnsiTheme="majorHAnsi" w:cstheme="majorHAnsi"/>
        </w:rPr>
        <w:t xml:space="preserve">hydrogels to mimic CNS </w:t>
      </w:r>
      <w:r w:rsidR="00363B40" w:rsidRPr="00601FCF">
        <w:rPr>
          <w:rFonts w:asciiTheme="majorHAnsi" w:hAnsiTheme="majorHAnsi" w:cstheme="majorHAnsi"/>
        </w:rPr>
        <w:t>physical features,</w:t>
      </w:r>
      <w:r w:rsidR="00AB48E1" w:rsidRPr="00601FCF">
        <w:rPr>
          <w:rFonts w:asciiTheme="majorHAnsi" w:hAnsiTheme="majorHAnsi" w:cstheme="majorHAnsi"/>
        </w:rPr>
        <w:t xml:space="preserve"> </w:t>
      </w:r>
      <w:r w:rsidR="00363B40" w:rsidRPr="00601FCF">
        <w:rPr>
          <w:rFonts w:asciiTheme="majorHAnsi" w:hAnsiTheme="majorHAnsi" w:cstheme="majorHAnsi"/>
        </w:rPr>
        <w:t xml:space="preserve">showing </w:t>
      </w:r>
      <w:r w:rsidR="00AB48E1" w:rsidRPr="00601FCF">
        <w:rPr>
          <w:rFonts w:asciiTheme="majorHAnsi" w:hAnsiTheme="majorHAnsi" w:cstheme="majorHAnsi"/>
        </w:rPr>
        <w:t xml:space="preserve">high suitability for </w:t>
      </w:r>
      <w:r w:rsidR="00AB48E1" w:rsidRPr="00601FCF">
        <w:rPr>
          <w:rFonts w:asciiTheme="majorHAnsi" w:hAnsiTheme="majorHAnsi" w:cstheme="majorHAnsi"/>
        </w:rPr>
        <w:lastRenderedPageBreak/>
        <w:t>culturing astrocytes, neurons, and neural stem cells</w:t>
      </w:r>
      <w:r w:rsidR="007A5418" w:rsidRPr="00601FCF">
        <w:rPr>
          <w:rFonts w:asciiTheme="majorHAnsi" w:hAnsiTheme="majorHAnsi" w:cstheme="majorHAnsi"/>
        </w:rPr>
        <w:fldChar w:fldCharType="begin" w:fldLock="1"/>
      </w:r>
      <w:r w:rsidR="007E08E3" w:rsidRPr="00601FCF">
        <w:rPr>
          <w:rFonts w:asciiTheme="majorHAnsi" w:hAnsiTheme="majorHAnsi" w:cstheme="majorHAnsi"/>
        </w:rPr>
        <w:instrText>ADDIN CSL_CITATION {"citationItems":[{"id":"ITEM-1","itemData":{"author":[{"dropping-particle":"","family":"Li","given":"Yi-chen Ethan","non-dropping-particle":"","parse-names":false,"suffix":""},{"dropping-particle":"","family":"Jodat","given":"Yasamin A","non-dropping-particle":"","parse-names":false,"suffix":""},{"dropping-particle":"","family":"Samanipour","given":"Roya","non-dropping-particle":"","parse-names":false,"suffix":""},{"dropping-particle":"","family":"Zorzi","given":"Giulio","non-dropping-particle":"","parse-names":false,"suffix":""},{"dropping-particle":"","family":"Zhu","given":"Kai","non-dropping-particle":"","parse-names":false,"suffix":""}],"container-title":"Biofabrication","id":"ITEM-1","issue":"015014","issued":{"date-parts":[["2021"]]},"title":"Toward a neurospheroid niche model: optimizing embedded 3D bioprinting for fabrication of neurospheroid brain-like co-culture constructs","type":"article-journal","volume":"13"},"uris":["http://www.mendeley.com/documents/?uuid=80042ee1-9106-44be-992d-d943eecf6cec"]},{"id":"ITEM-2","itemData":{"DOI":"10.1016/j.matdes.2020.108757","ISSN":"18734197","abstract":"Methods in nerve tissue engineering for peripheral nerve regeneration have recently focused on the application of rapid three-dimensional (3D) printing with resorbable and degradable biomaterial ink. The technique aims to design and fabricate nerve guidance conduits (NGCs) to repair large-gap nerve injuries. In this study, Digital light processing (DLP)-based printing of multichannel NGCs for peripheral nerve regeneration by using gelatin methacrylate (GelMA) hydrogels was presented. Multichannel NGCs with different inner diameters were successfully fabricated using desired patterns, and optimal printing parameters were investigated. In vitro co-culturing of PC12 cells demonstrated that NGCs supported the survival, proliferation, and migration of neural cells along the longitudinal channel. The results also showed that neural crest stem cells could be induced to differentiate into neurons on fabricated conduits. This method will provide a rapid and accurate manner to fabricate complex NGCs, which can be potentially used to repair peripheral nerves.","author":[{"dropping-particle":"","family":"Ye","given":"Wensong","non-dropping-particle":"","parse-names":false,"suffix":""},{"dropping-particle":"","family":"Li","given":"Haibing","non-dropping-particle":"","parse-names":false,"suffix":""},{"dropping-particle":"","family":"Yu","given":"Kang","non-dropping-particle":"","parse-names":false,"suffix":""},{"dropping-particle":"","family":"Xie","given":"Chaoqi","non-dropping-particle":"","parse-names":false,"suffix":""},{"dropping-particle":"","family":"Wang","given":"Peng","non-dropping-particle":"","parse-names":false,"suffix":""},{"dropping-particle":"","family":"Zheng","given":"Yating","non-dropping-particle":"","parse-names":false,"suffix":""},{"dropping-particle":"","family":"Zhang","given":"Peng","non-dropping-particle":"","parse-names":false,"suffix":""},{"dropping-particle":"","family":"Xiu","given":"Jingfang","non-dropping-particle":"","parse-names":false,"suffix":""},{"dropping-particle":"","family":"Yang","given":"Yi","non-dropping-particle":"","parse-names":false,"suffix":""},{"dropping-particle":"","family":"Zhang","given":"Feng","non-dropping-particle":"","parse-names":false,"suffix":""},{"dropping-particle":"","family":"He","given":"Yong","non-dropping-particle":"","parse-names":false,"suffix":""},{"dropping-particle":"","family":"Gao","given":"Qing","non-dropping-particle":"","parse-names":false,"suffix":""}],"container-title":"Materials and Design","id":"ITEM-2","issued":{"date-parts":[["2020"]]},"title":"3D printing of gelatin methacrylate-based nerve guidance conduits with multiple channels","type":"article","volume":"192"},"uris":["http://www.mendeley.com/documents/?uuid=7c7c2a88-4928-43e4-8663-57fa17bca465"]},{"id":"ITEM-3","itemData":{"DOI":"10.1042/BSR20181748","ISSN":"15734935","PMID":"30606743","abstract":"Recent studies have shown the importance of cell–substrate interaction on neurone outgrowth, where the Young’s modulus of the matrix plays a crucial role on the neurite length, migration, proliferation, and morphology of neurones. In the present study, PC12 cells were selected as the representative neurone to be cultured on hydrogel substrates with different stiffness to explore the effect of substrate stiffness on the neurone outgrowth. By adjusting the concentration of gelatin methacryloyl (GelMA), the hydrogel substrates with the variation of stiffnesses (indicated by Young’s modulus) from approximately 3–180 KPa were prepared. It is found that the stiffness of GelMA substrates influences neuronal outgrowth, including cell viability, adhesion, spreading, and average neurite length. Our results show a critical range of substrate’s Young’s modulus that support PC12 outgrowth, and modulate the cell characteristics and morphology. The present study provides an insight into the relationship between the stiffness of GelMA hydrogel substrates and PC12 cell outgrowth, and helps the design and optimization of tissue engineering scaffolds for nerve regeneration.","author":[{"dropping-particle":"","family":"Wu","given":"Yibing","non-dropping-particle":"","parse-names":false,"suffix":""},{"dropping-particle":"","family":"Xiang","given":"Yang","non-dropping-particle":"","parse-names":false,"suffix":""},{"dropping-particle":"","family":"Fang","given":"Jiehua","non-dropping-particle":"","parse-names":false,"suffix":""},{"dropping-particle":"","family":"Li","given":"Xiaokeng","non-dropping-particle":"","parse-names":false,"suffix":""},{"dropping-particle":"","family":"Lin","given":"Zunwen","non-dropping-particle":"","parse-names":false,"suffix":""},{"dropping-particle":"","family":"Dai","given":"Guangli","non-dropping-particle":"","parse-names":false,"suffix":""},{"dropping-particle":"","family":"Yin","given":"Jun","non-dropping-particle":"","parse-names":false,"suffix":""},{"dropping-particle":"","family":"Wei","given":"Peng","non-dropping-particle":"","parse-names":false,"suffix":""},{"dropping-particle":"","family":"Zhang","given":"Deming","non-dropping-particle":"","parse-names":false,"suffix":""}],"container-title":"Bioscience Reports","id":"ITEM-3","issue":"1","issued":{"date-parts":[["2019"]]},"page":"1-9","title":"The influence of the stiffness of GelMA substrate on the outgrowth of PC12 cells","type":"article-journal","volume":"39"},"uris":["http://www.mendeley.com/documents/?uuid=eeeb2be4-3723-4b8c-bfa8-b536d7bef461"]}],"mendeley":{"formattedCitation":"&lt;sup&gt;14,41,42&lt;/sup&gt;","plainTextFormattedCitation":"14,41,42","previouslyFormattedCitation":"&lt;sup&gt;14,41,42&lt;/sup&gt;"},"properties":{"noteIndex":0},"schema":"https://github.com/citation-style-language/schema/raw/master/csl-citation.json"}</w:instrText>
      </w:r>
      <w:r w:rsidR="007A5418" w:rsidRPr="00601FCF">
        <w:rPr>
          <w:rFonts w:asciiTheme="majorHAnsi" w:hAnsiTheme="majorHAnsi" w:cstheme="majorHAnsi"/>
        </w:rPr>
        <w:fldChar w:fldCharType="separate"/>
      </w:r>
      <w:r w:rsidR="00321246" w:rsidRPr="00601FCF">
        <w:rPr>
          <w:rFonts w:asciiTheme="majorHAnsi" w:hAnsiTheme="majorHAnsi" w:cstheme="majorHAnsi"/>
          <w:noProof/>
          <w:vertAlign w:val="superscript"/>
        </w:rPr>
        <w:t>14,41,42</w:t>
      </w:r>
      <w:r w:rsidR="007A5418" w:rsidRPr="00601FCF">
        <w:rPr>
          <w:rFonts w:asciiTheme="majorHAnsi" w:hAnsiTheme="majorHAnsi" w:cstheme="majorHAnsi"/>
        </w:rPr>
        <w:fldChar w:fldCharType="end"/>
      </w:r>
      <w:r w:rsidR="006A4801" w:rsidRPr="00601FCF">
        <w:rPr>
          <w:rFonts w:asciiTheme="majorHAnsi" w:hAnsiTheme="majorHAnsi" w:cstheme="majorHAnsi"/>
        </w:rPr>
        <w:t xml:space="preserve"> was reported</w:t>
      </w:r>
      <w:r w:rsidR="00AB48E1" w:rsidRPr="00601FCF">
        <w:rPr>
          <w:rFonts w:asciiTheme="majorHAnsi" w:hAnsiTheme="majorHAnsi" w:cstheme="majorHAnsi"/>
        </w:rPr>
        <w:t>.</w:t>
      </w:r>
    </w:p>
    <w:p w14:paraId="4282C977" w14:textId="77777777" w:rsidR="006616FE" w:rsidRPr="00601FCF" w:rsidRDefault="006616FE" w:rsidP="00541AF5">
      <w:pPr>
        <w:rPr>
          <w:rFonts w:asciiTheme="majorHAnsi" w:hAnsiTheme="majorHAnsi" w:cstheme="majorHAnsi"/>
        </w:rPr>
      </w:pPr>
    </w:p>
    <w:p w14:paraId="42DE7D79" w14:textId="63D8DE7C" w:rsidR="007E08E3" w:rsidRPr="00601FCF" w:rsidRDefault="007E08E3" w:rsidP="00541AF5">
      <w:pPr>
        <w:rPr>
          <w:rFonts w:asciiTheme="majorHAnsi" w:hAnsiTheme="majorHAnsi" w:cstheme="majorHAnsi"/>
        </w:rPr>
      </w:pPr>
      <w:r w:rsidRPr="00601FCF">
        <w:rPr>
          <w:rFonts w:asciiTheme="majorHAnsi" w:hAnsiTheme="majorHAnsi" w:cstheme="majorHAnsi"/>
        </w:rPr>
        <w:t>Besides GelMA, fibrinogen,</w:t>
      </w:r>
      <w:r w:rsidR="00F45336" w:rsidRPr="00601FCF">
        <w:rPr>
          <w:rFonts w:asciiTheme="majorHAnsi" w:hAnsiTheme="majorHAnsi" w:cstheme="majorHAnsi"/>
        </w:rPr>
        <w:t xml:space="preserve"> a native biopolymer </w:t>
      </w:r>
      <w:r w:rsidRPr="00601FCF">
        <w:rPr>
          <w:rFonts w:asciiTheme="majorHAnsi" w:hAnsiTheme="majorHAnsi" w:cstheme="majorHAnsi"/>
        </w:rPr>
        <w:t>that form</w:t>
      </w:r>
      <w:r w:rsidR="006A4801" w:rsidRPr="00601FCF">
        <w:rPr>
          <w:rFonts w:asciiTheme="majorHAnsi" w:hAnsiTheme="majorHAnsi" w:cstheme="majorHAnsi"/>
        </w:rPr>
        <w:t>s</w:t>
      </w:r>
      <w:r w:rsidRPr="00601FCF">
        <w:rPr>
          <w:rFonts w:asciiTheme="majorHAnsi" w:hAnsiTheme="majorHAnsi" w:cstheme="majorHAnsi"/>
        </w:rPr>
        <w:t xml:space="preserve"> fibrin fibers through enzymatic reaction, has </w:t>
      </w:r>
      <w:r w:rsidR="00771702" w:rsidRPr="00601FCF">
        <w:rPr>
          <w:rFonts w:asciiTheme="majorHAnsi" w:hAnsiTheme="majorHAnsi" w:cstheme="majorHAnsi"/>
        </w:rPr>
        <w:t xml:space="preserve">also </w:t>
      </w:r>
      <w:r w:rsidRPr="00601FCF">
        <w:rPr>
          <w:rFonts w:asciiTheme="majorHAnsi" w:hAnsiTheme="majorHAnsi" w:cstheme="majorHAnsi"/>
        </w:rPr>
        <w:t>been widely used to biofabricate neural-like tissue, showing high specificity and offering a suitable microenvironment for neural cells to attach and grow</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{"citationItems":[{"id":"ITEM-1","itemData":{"author":[{"dropping-particle":"","family":"Edgar","given":"John M.","non-dropping-particle":"","parse-names":false,"suffix":""},{"dropping-particle":"","family":"Robinson","given":"Meghan","non-dropping-particle":"","parse-names":false,"suffix":""},{"dropping-particle":"","family":"Willerth","given":"Stephanie M.","non-dropping-particle":"","parse-names":false,"suffix":""}],"container-title":"Acta Biomaterialia","id":"ITEM-1","issued":{"date-parts":[["2017"]]},"page":"237-245","title":"Fibrin hydrogels induce mixed dorsal/ventral spinal neuron identities during differentiation of human induced pluripotent stem cells","type":"article-journal","volume":"51"},"uris":["http://www.mendeley.com/documents/?uuid=b5ce6310-1483-4743-9a0f-7a94293045a7"]},{"id":"ITEM-2","itemData":{"DOI":"10.1021/acsbiomaterials.8b01235","ISSN":"23739878","abstract":"3D bioprinting offers the opportunity to automate the process of tissue engineering, which combines biomaterial scaffolds and cells to generate substitutes for diseased or damaged tissues. These bioprinting methods construct tissue replacements by positioning cells encapsulated in bioinks into specific locations in the resulting constructs. Human induced pluripotent stem cells (hiPSCs) serve as an important tool when engineering neural tissues. These cells can be expanded indefinitely and differentiated into the cell types found in the central nervous systems, including neurons. One common method for differentiating hiPSCs into neural tissue requires the formation of aggregates inside of defined diameter microwells cultured in chemically defined media. However, 3D bioprinting of such hiPSC-derived aggregates has not been previously reported in the literature, as it requires the development of specialized bioinks for supporting cell survival and differentiation into mature neural phenotypes. Here we detail methods including preparing base material components of the bioink, producing the bioink, and the steps involved in printing 3D neural tissues derived from hiPSC-derived neural aggregates using Aspect Biosystems' novel RX1 printer and their lab-on-a-printer (LOP) technology.","author":[{"dropping-particle":"","family":"Abelseth","given":"Emily","non-dropping-particle":"","parse-names":false,"suffix":""},{"dropping-particle":"","family":"Abelseth","given":"Laila","non-dropping-particle":"","parse-names":false,"suffix":""},{"dropping-particle":"","family":"La Vega","given":"Laura","non-dropping-particle":"De","parse-names":false,"suffix":""},{"dropping-particle":"","family":"Beyer","given":"Simon T.","non-dropping-particle":"","parse-names":false,"suffix":""},{"dropping-particle":"","family":"Wadsworth","given":"Samuel J.","non-dropping-particle":"","parse-names":false,"suffix":""},{"dropping-particle":"","family":"Willerth","given":"Stephanie M.","non-dropping-particle":"","parse-names":false,"suffix":""}],"container-title":"ACS Biomaterials Science and Engineering","id":"ITEM-2","issue":"1","issued":{"date-parts":[["2019"]]},"page":"234-243","title":"3D Printing of Neural Tissues Derived from Human Induced Pluripotent Stem Cells Using a Fibrin-Based Bioink","type":"article-journal","volume":"5"},"uris":["http://www.mendeley.com/documents/?uuid=9da6042a-9e5e-4d47-9e32-c4b80f2db612"]},{"id":"ITEM-3","itemData":{"author":[{"dropping-particle":"","family":"Arulmoli","given":"Janahan","non-dropping-particle":"","parse-names":false,"suffix":""},{"dropping-particle":"","family":"Wright","given":"Heather J","non-dropping-particle":"","parse-names":false,"suffix":""},{"dropping-particle":"","family":"Phan","given":"Duc T T","non-dropping-particle":"","parse-names":false,"suffix":""},{"dropping-particle":"","family":"Sheth","given":"Urmi","non-dropping-particle":"","parse-names":false,"suffix":""},{"dropping-particle":"","family":"Que","given":"Richard A","non-dropping-particle":"","parse-names":false,"suffix":""},{"dropping-particle":"","family":"Botten","given":"Giovanni A","non-dropping-particle":"","parse-names":false,"suffix":""},{"dropping-particle":"","family":"Keating","given":"Mark","non-dropping-particle":"","parse-names":false,"suffix":""},{"dropping-particle":"","family":"Botvinick","given":"Elliot L","non-dropping-particle":"","parse-names":false,"suffix":""},{"dropping-particle":"","family":"Pathak","given":"Medha M","non-dropping-particle":"","parse-names":false,"suffix":""},{"dropping-particle":"","family":"Zarembinski","given":"Thomas I","non-dropping-particle":"","parse-names":false,"suffix":""},{"dropping-particle":"","family":"Yanni","given":"Daniel S","non-dropping-particle":"","parse-names":false,"suffix":""},{"dropping-particle":"V","family":"Razorenova","given":"Olga","non-dropping-particle":"","parse-names":false,"suffix":""},{"dropping-particle":"","family":"Hughes","given":"Christopher C W","non-dropping-particle":"","parse-names":false,"suffix":""},{"dropping-particle":"","family":"Flanagan","given":"Lisa A","non-dropping-particle":"","parse-names":false,"suffix":""}],"container-title":"Acta Biomaterialia","id":"ITEM-3","issued":{"date-parts":[["2016"]]},"page":"122-138","title":"Combination scaffolds of salmon fibrin, hyaluronic acid, and laminin for human neural stem cell and vascular tissue engineering","type":"article-journal","volume":"43"},"uris":["http://www.mendeley.com/documents/?uuid=3c553b1b-5393-4d6e-9655-21a812595a07"]}],"mendeley":{"formattedCitation":"&lt;sup&gt;30,43,44&lt;/sup&gt;","plainTextFormattedCitation":"30,43,44","previouslyFormattedCitation":"&lt;sup&gt;30,43,44&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30,43,44</w:t>
      </w:r>
      <w:r w:rsidRPr="00601FCF">
        <w:rPr>
          <w:rFonts w:asciiTheme="majorHAnsi" w:hAnsiTheme="majorHAnsi" w:cstheme="majorHAnsi"/>
        </w:rPr>
        <w:fldChar w:fldCharType="end"/>
      </w:r>
      <w:r w:rsidRPr="00601FCF">
        <w:rPr>
          <w:rFonts w:asciiTheme="majorHAnsi" w:hAnsiTheme="majorHAnsi" w:cstheme="majorHAnsi"/>
        </w:rPr>
        <w:t>. Other biomaterials</w:t>
      </w:r>
      <w:r w:rsidR="00A807D5" w:rsidRPr="00601FCF">
        <w:rPr>
          <w:rFonts w:asciiTheme="majorHAnsi" w:hAnsiTheme="majorHAnsi" w:cstheme="majorHAnsi"/>
        </w:rPr>
        <w:t>,</w:t>
      </w:r>
      <w:r w:rsidRPr="00601FCF">
        <w:rPr>
          <w:rFonts w:asciiTheme="majorHAnsi" w:hAnsiTheme="majorHAnsi" w:cstheme="majorHAnsi"/>
        </w:rPr>
        <w:t xml:space="preserve"> such as alginate and chitosan have been used to bioprint neural-like tissues, mixed to gelatin, GelMA, and</w:t>
      </w:r>
      <w:r w:rsidR="00A807D5" w:rsidRPr="00601FCF">
        <w:rPr>
          <w:rFonts w:asciiTheme="majorHAnsi" w:hAnsiTheme="majorHAnsi" w:cstheme="majorHAnsi"/>
        </w:rPr>
        <w:t>/or</w:t>
      </w:r>
      <w:r w:rsidRPr="00601FCF">
        <w:rPr>
          <w:rFonts w:asciiTheme="majorHAnsi" w:hAnsiTheme="majorHAnsi" w:cstheme="majorHAnsi"/>
        </w:rPr>
        <w:t xml:space="preserve"> fibrinogen, </w:t>
      </w:r>
      <w:r w:rsidR="00A807D5" w:rsidRPr="00601FCF">
        <w:rPr>
          <w:rFonts w:asciiTheme="majorHAnsi" w:hAnsiTheme="majorHAnsi" w:cstheme="majorHAnsi"/>
        </w:rPr>
        <w:t>aiming to improve printability and physical properties of the 3D scaffolds</w:t>
      </w:r>
      <w:r w:rsidRPr="00601FCF">
        <w:rPr>
          <w:rFonts w:asciiTheme="majorHAnsi" w:hAnsiTheme="majorHAnsi" w:cstheme="majorHAnsi"/>
        </w:rPr>
        <w:fldChar w:fldCharType="begin" w:fldLock="1"/>
      </w:r>
      <w:r w:rsidR="00F43819" w:rsidRPr="00601FCF">
        <w:rPr>
          <w:rFonts w:asciiTheme="majorHAnsi" w:hAnsiTheme="majorHAnsi" w:cstheme="majorHAnsi"/>
        </w:rPr>
        <w:instrText>ADDIN CSL_CITATION {"citationItems":[{"id":"ITEM-1","itemData":{"DOI":"10.1021/acsbiomaterials.8b01235","ISSN":"23739878","abstract":"3D bioprinting offers the opportunity to automate the process of tissue engineering, which combines biomaterial scaffolds and cells to generate substitutes for diseased or damaged tissues. These bioprinting methods construct tissue replacements by positioning cells encapsulated in bioinks into specific locations in the resulting constructs. Human induced pluripotent stem cells (hiPSCs) serve as an important tool when engineering neural tissues. These cells can be expanded indefinitely and differentiated into the cell types found in the central nervous systems, including neurons. One common method for differentiating hiPSCs into neural tissue requires the formation of aggregates inside of defined diameter microwells cultured in chemically defined media. However, 3D bioprinting of such hiPSC-derived aggregates has not been previously reported in the literature, as it requires the development of specialized bioinks for supporting cell survival and differentiation into mature neural phenotypes. Here we detail methods including preparing base material components of the bioink, producing the bioink, and the steps involved in printing 3D neural tissues derived from hiPSC-derived neural aggregates using Aspect Biosystems' novel RX1 printer and their lab-on-a-printer (LOP) technology.","author":[{"dropping-particle":"","family":"Abelseth","given":"Emily","non-dropping-particle":"","parse-names":false,"suffix":""},{"dropping-particle":"","family":"Abelseth","given":"Laila","non-dropping-particle":"","parse-names":false,"suffix":""},{"dropping-particle":"","family":"La Vega","given":"Laura","non-dropping-particle":"De","parse-names":false,"suffix":""},{"dropping-particle":"","family":"Beyer","given":"Simon T.","non-dropping-particle":"","parse-names":false,"suffix":""},{"dropping-particle":"","family":"Wadsworth","given":"Samuel J.","non-dropping-particle":"","parse-names":false,"suffix":""},{"dropping-particle":"","family":"Willerth","given":"Stephanie M.","non-dropping-particle":"","parse-names":false,"suffix":""}],"container-title":"ACS Biomaterials Science and Engineering","id":"ITEM-1","issue":"1","issued":{"date-parts":[["2019"]]},"page":"234-243","title":"3D Printing of Neural Tissues Derived from Human Induced Pluripotent Stem Cells Using a Fibrin-Based Bioink","type":"article-journal","volume":"5"},"uris":["http://www.mendeley.com/documents/?uuid=9da6042a-9e5e-4d47-9e32-c4b80f2db612"]},{"id":"ITEM-2","itemData":{"author":[{"dropping-particle":"","family":"Li","given":"Yi-chen Ethan","non-dropping-particle":"","parse-names":false,"suffix":""},{"dropping-particle":"","family":"Jodat","given":"Yasamin A","non-dropping-particle":"","parse-names":false,"suffix":""},{"dropping-particle":"","family":"Samanipour","given":"Roya","non-dropping-particle":"","parse-names":false,"suffix":""},{"dropping-particle":"","family":"Zorzi","given":"Giulio","non-dropping-particle":"","parse-names":false,"suffix":""},{"dropping-particle":"","family":"Zhu","given":"Kai","non-dropping-particle":"","parse-names":false,"suffix":""}],"container-title":"Biofabrication","id":"ITEM-2","issue":"015014","issued":{"date-parts":[["2021"]]},"title":"Toward a neurospheroid niche model: optimizing embedded 3D bioprinting for fabrication of neurospheroid brain-like co-culture constructs","type":"article-journal","volume":"13"},"uris":["http://www.mendeley.com/documents/?uuid=80042ee1-9106-44be-992d-d943eecf6cec"]}],"mendeley":{"formattedCitation":"&lt;sup&gt;14,30&lt;/sup&gt;","plainTextFormattedCitation":"14,30","previouslyFormattedCitation":"&lt;sup&gt;14,30&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14,30</w:t>
      </w:r>
      <w:r w:rsidRPr="00601FCF">
        <w:rPr>
          <w:rFonts w:asciiTheme="majorHAnsi" w:hAnsiTheme="majorHAnsi" w:cstheme="majorHAnsi"/>
        </w:rPr>
        <w:fldChar w:fldCharType="end"/>
      </w:r>
      <w:r w:rsidRPr="00601FCF">
        <w:rPr>
          <w:rFonts w:asciiTheme="majorHAnsi" w:hAnsiTheme="majorHAnsi" w:cstheme="majorHAnsi"/>
        </w:rPr>
        <w:t xml:space="preserve">. In the </w:t>
      </w:r>
      <w:r w:rsidR="00B31078" w:rsidRPr="00601FCF">
        <w:rPr>
          <w:rFonts w:asciiTheme="majorHAnsi" w:hAnsiTheme="majorHAnsi" w:cstheme="majorHAnsi"/>
        </w:rPr>
        <w:t>present</w:t>
      </w:r>
      <w:r w:rsidRPr="00601FCF">
        <w:rPr>
          <w:rFonts w:asciiTheme="majorHAnsi" w:hAnsiTheme="majorHAnsi" w:cstheme="majorHAnsi"/>
        </w:rPr>
        <w:t xml:space="preserve"> method, an optimal bioprintability, physical stability, and cell-specificity was achieved using gelatin, GelMA, and fibrinogen</w:t>
      </w:r>
      <w:r w:rsidR="00A807D5" w:rsidRPr="00601FCF">
        <w:rPr>
          <w:rFonts w:asciiTheme="majorHAnsi" w:hAnsiTheme="majorHAnsi" w:cstheme="majorHAnsi"/>
        </w:rPr>
        <w:t xml:space="preserve"> as components of the bioink</w:t>
      </w:r>
      <w:r w:rsidRPr="00601FCF">
        <w:rPr>
          <w:rFonts w:asciiTheme="majorHAnsi" w:hAnsiTheme="majorHAnsi" w:cstheme="majorHAnsi"/>
        </w:rPr>
        <w:t>. In order to increase astrocytes</w:t>
      </w:r>
      <w:r w:rsidR="006A4801" w:rsidRPr="00601FCF">
        <w:rPr>
          <w:rFonts w:asciiTheme="majorHAnsi" w:hAnsiTheme="majorHAnsi" w:cstheme="majorHAnsi"/>
        </w:rPr>
        <w:t>’</w:t>
      </w:r>
      <w:r w:rsidRPr="00601FCF">
        <w:rPr>
          <w:rFonts w:asciiTheme="majorHAnsi" w:hAnsiTheme="majorHAnsi" w:cstheme="majorHAnsi"/>
        </w:rPr>
        <w:t xml:space="preserve"> recognition to the microenvironment, laminin</w:t>
      </w:r>
      <w:r w:rsidR="006A4801" w:rsidRPr="00601FCF">
        <w:rPr>
          <w:rFonts w:asciiTheme="majorHAnsi" w:hAnsiTheme="majorHAnsi" w:cstheme="majorHAnsi"/>
        </w:rPr>
        <w:t>—</w:t>
      </w:r>
      <w:r w:rsidRPr="00601FCF">
        <w:rPr>
          <w:rFonts w:asciiTheme="majorHAnsi" w:hAnsiTheme="majorHAnsi" w:cstheme="majorHAnsi"/>
        </w:rPr>
        <w:t xml:space="preserve">a component of the brain </w:t>
      </w:r>
      <w:r w:rsidR="006A4801" w:rsidRPr="00601FCF">
        <w:rPr>
          <w:rFonts w:asciiTheme="majorHAnsi" w:hAnsiTheme="majorHAnsi" w:cstheme="majorHAnsi"/>
        </w:rPr>
        <w:t>ECM—</w:t>
      </w:r>
      <w:r w:rsidRPr="00601FCF">
        <w:rPr>
          <w:rFonts w:asciiTheme="majorHAnsi" w:hAnsiTheme="majorHAnsi" w:cstheme="majorHAnsi"/>
        </w:rPr>
        <w:t>was used to supplement the bioink.</w:t>
      </w:r>
    </w:p>
    <w:p w14:paraId="0469A3F4" w14:textId="77777777" w:rsidR="006616FE" w:rsidRPr="00601FCF" w:rsidRDefault="006616FE" w:rsidP="00541AF5">
      <w:pPr>
        <w:rPr>
          <w:rFonts w:asciiTheme="majorHAnsi" w:hAnsiTheme="majorHAnsi" w:cstheme="majorHAnsi"/>
        </w:rPr>
      </w:pPr>
    </w:p>
    <w:p w14:paraId="650368A8" w14:textId="2D0A32E0" w:rsidR="00690BCE" w:rsidRPr="00601FCF" w:rsidRDefault="00D612BF" w:rsidP="00541AF5">
      <w:pPr>
        <w:rPr>
          <w:rFonts w:asciiTheme="majorHAnsi" w:hAnsiTheme="majorHAnsi" w:cstheme="majorHAnsi"/>
        </w:rPr>
      </w:pPr>
      <w:r w:rsidRPr="00601FCF">
        <w:rPr>
          <w:rFonts w:asciiTheme="majorHAnsi" w:hAnsiTheme="majorHAnsi" w:cstheme="majorHAnsi"/>
        </w:rPr>
        <w:t xml:space="preserve">In this </w:t>
      </w:r>
      <w:r w:rsidR="00F45336" w:rsidRPr="00601FCF">
        <w:rPr>
          <w:rFonts w:asciiTheme="majorHAnsi" w:hAnsiTheme="majorHAnsi" w:cstheme="majorHAnsi"/>
        </w:rPr>
        <w:t>protocol</w:t>
      </w:r>
      <w:r w:rsidRPr="00601FCF">
        <w:rPr>
          <w:rFonts w:asciiTheme="majorHAnsi" w:hAnsiTheme="majorHAnsi" w:cstheme="majorHAnsi"/>
        </w:rPr>
        <w:t xml:space="preserve">, gelatin </w:t>
      </w:r>
      <w:r w:rsidR="00F17B3A" w:rsidRPr="00601FCF">
        <w:rPr>
          <w:rFonts w:asciiTheme="majorHAnsi" w:hAnsiTheme="majorHAnsi" w:cstheme="majorHAnsi"/>
        </w:rPr>
        <w:t xml:space="preserve">was used </w:t>
      </w:r>
      <w:r w:rsidRPr="00601FCF">
        <w:rPr>
          <w:rFonts w:asciiTheme="majorHAnsi" w:hAnsiTheme="majorHAnsi" w:cstheme="majorHAnsi"/>
        </w:rPr>
        <w:t xml:space="preserve">at </w:t>
      </w:r>
      <w:r w:rsidR="00F17B3A" w:rsidRPr="00601FCF">
        <w:rPr>
          <w:rFonts w:asciiTheme="majorHAnsi" w:hAnsiTheme="majorHAnsi" w:cstheme="majorHAnsi"/>
        </w:rPr>
        <w:t xml:space="preserve">a </w:t>
      </w:r>
      <w:r w:rsidRPr="00601FCF">
        <w:rPr>
          <w:rFonts w:asciiTheme="majorHAnsi" w:hAnsiTheme="majorHAnsi" w:cstheme="majorHAnsi"/>
        </w:rPr>
        <w:t xml:space="preserve">concentration of 4% (w/v), which allowed the sol-gel transition of the bioink at 25 </w:t>
      </w:r>
      <w:r w:rsidR="00A7514E" w:rsidRPr="00601FCF">
        <w:rPr>
          <w:rFonts w:asciiTheme="majorHAnsi" w:hAnsiTheme="majorHAnsi" w:cstheme="majorHAnsi"/>
          <w:vertAlign w:val="superscript"/>
        </w:rPr>
        <w:t>°</w:t>
      </w:r>
      <w:r w:rsidR="00F17B3A" w:rsidRPr="00601FCF">
        <w:rPr>
          <w:rFonts w:asciiTheme="majorHAnsi" w:hAnsiTheme="majorHAnsi" w:cstheme="majorHAnsi"/>
        </w:rPr>
        <w:t>C</w:t>
      </w:r>
      <w:r w:rsidRPr="00601FCF">
        <w:rPr>
          <w:rFonts w:asciiTheme="majorHAnsi" w:hAnsiTheme="majorHAnsi" w:cstheme="majorHAnsi"/>
        </w:rPr>
        <w:t xml:space="preserve"> within </w:t>
      </w:r>
      <w:r w:rsidR="00C30707" w:rsidRPr="00601FCF">
        <w:rPr>
          <w:rFonts w:asciiTheme="majorHAnsi" w:hAnsiTheme="majorHAnsi" w:cstheme="majorHAnsi"/>
        </w:rPr>
        <w:t xml:space="preserve">approximately </w:t>
      </w:r>
      <w:r w:rsidRPr="00601FCF">
        <w:rPr>
          <w:rFonts w:asciiTheme="majorHAnsi" w:hAnsiTheme="majorHAnsi" w:cstheme="majorHAnsi"/>
        </w:rPr>
        <w:t xml:space="preserve">10 min. </w:t>
      </w:r>
      <w:r w:rsidR="00850216" w:rsidRPr="00601FCF">
        <w:rPr>
          <w:rFonts w:asciiTheme="majorHAnsi" w:hAnsiTheme="majorHAnsi" w:cstheme="majorHAnsi"/>
        </w:rPr>
        <w:t>A faster gelation can be achieved</w:t>
      </w:r>
      <w:r w:rsidR="00774F2C" w:rsidRPr="00601FCF">
        <w:rPr>
          <w:rFonts w:asciiTheme="majorHAnsi" w:hAnsiTheme="majorHAnsi" w:cstheme="majorHAnsi"/>
        </w:rPr>
        <w:t xml:space="preserve"> by </w:t>
      </w:r>
      <w:r w:rsidR="00850216" w:rsidRPr="00601FCF">
        <w:rPr>
          <w:rFonts w:asciiTheme="majorHAnsi" w:hAnsiTheme="majorHAnsi" w:cstheme="majorHAnsi"/>
        </w:rPr>
        <w:t>increasing</w:t>
      </w:r>
      <w:r w:rsidR="00774F2C" w:rsidRPr="00601FCF">
        <w:rPr>
          <w:rFonts w:asciiTheme="majorHAnsi" w:hAnsiTheme="majorHAnsi" w:cstheme="majorHAnsi"/>
        </w:rPr>
        <w:t xml:space="preserve"> the concentration </w:t>
      </w:r>
      <w:r w:rsidR="00850216" w:rsidRPr="00601FCF">
        <w:rPr>
          <w:rFonts w:asciiTheme="majorHAnsi" w:hAnsiTheme="majorHAnsi" w:cstheme="majorHAnsi"/>
        </w:rPr>
        <w:t>of gelatin</w:t>
      </w:r>
      <w:r w:rsidR="00685512" w:rsidRPr="00601FCF">
        <w:rPr>
          <w:rFonts w:asciiTheme="majorHAnsi" w:hAnsiTheme="majorHAnsi" w:cstheme="majorHAnsi"/>
        </w:rPr>
        <w:t xml:space="preserve">. </w:t>
      </w:r>
      <w:r w:rsidR="00774F2C" w:rsidRPr="00601FCF">
        <w:rPr>
          <w:rFonts w:asciiTheme="majorHAnsi" w:hAnsiTheme="majorHAnsi" w:cstheme="majorHAnsi"/>
        </w:rPr>
        <w:t xml:space="preserve">However, </w:t>
      </w:r>
      <w:r w:rsidR="00850216" w:rsidRPr="00601FCF">
        <w:rPr>
          <w:rFonts w:asciiTheme="majorHAnsi" w:hAnsiTheme="majorHAnsi" w:cstheme="majorHAnsi"/>
        </w:rPr>
        <w:t xml:space="preserve">sterilization by filtration using 0.2 µm filter can be compromised. </w:t>
      </w:r>
      <w:r w:rsidR="00685512" w:rsidRPr="00601FCF">
        <w:rPr>
          <w:rFonts w:asciiTheme="majorHAnsi" w:hAnsiTheme="majorHAnsi" w:cstheme="majorHAnsi"/>
        </w:rPr>
        <w:t>The bioink</w:t>
      </w:r>
      <w:r w:rsidR="00F17B3A" w:rsidRPr="00601FCF">
        <w:rPr>
          <w:rFonts w:asciiTheme="majorHAnsi" w:hAnsiTheme="majorHAnsi" w:cstheme="majorHAnsi"/>
        </w:rPr>
        <w:t xml:space="preserve"> filtration</w:t>
      </w:r>
      <w:r w:rsidR="00685512" w:rsidRPr="00601FCF">
        <w:rPr>
          <w:rFonts w:asciiTheme="majorHAnsi" w:hAnsiTheme="majorHAnsi" w:cstheme="majorHAnsi"/>
        </w:rPr>
        <w:t xml:space="preserve"> is a critical step, </w:t>
      </w:r>
      <w:r w:rsidR="00A7514E" w:rsidRPr="00601FCF">
        <w:rPr>
          <w:rFonts w:asciiTheme="majorHAnsi" w:hAnsiTheme="majorHAnsi" w:cstheme="majorHAnsi"/>
        </w:rPr>
        <w:t>verifying</w:t>
      </w:r>
      <w:r w:rsidR="00850216" w:rsidRPr="00601FCF">
        <w:rPr>
          <w:rFonts w:asciiTheme="majorHAnsi" w:hAnsiTheme="majorHAnsi" w:cstheme="majorHAnsi"/>
        </w:rPr>
        <w:t xml:space="preserve"> that higher concentrations of </w:t>
      </w:r>
      <w:r w:rsidR="00690BCE" w:rsidRPr="00601FCF">
        <w:rPr>
          <w:rFonts w:asciiTheme="majorHAnsi" w:hAnsiTheme="majorHAnsi" w:cstheme="majorHAnsi"/>
        </w:rPr>
        <w:t>gelatin (&gt;5% w/v</w:t>
      </w:r>
      <w:r w:rsidR="00850216" w:rsidRPr="00601FCF">
        <w:rPr>
          <w:rFonts w:asciiTheme="majorHAnsi" w:hAnsiTheme="majorHAnsi" w:cstheme="majorHAnsi"/>
        </w:rPr>
        <w:t>) may prevent</w:t>
      </w:r>
      <w:r w:rsidR="00F45336" w:rsidRPr="00601FCF">
        <w:rPr>
          <w:rFonts w:asciiTheme="majorHAnsi" w:hAnsiTheme="majorHAnsi" w:cstheme="majorHAnsi"/>
        </w:rPr>
        <w:t xml:space="preserve"> filtration. An alternative to achieve a faster gelation point during bioprinting is to leave the syringe containing the bioink at 4 </w:t>
      </w:r>
      <w:r w:rsidR="00912DEB" w:rsidRPr="00601FCF">
        <w:rPr>
          <w:rFonts w:asciiTheme="majorHAnsi" w:hAnsiTheme="majorHAnsi" w:cstheme="majorHAnsi"/>
          <w:vertAlign w:val="superscript"/>
        </w:rPr>
        <w:t>°</w:t>
      </w:r>
      <w:r w:rsidR="004F7035" w:rsidRPr="00601FCF">
        <w:rPr>
          <w:rFonts w:asciiTheme="majorHAnsi" w:hAnsiTheme="majorHAnsi" w:cstheme="majorHAnsi"/>
        </w:rPr>
        <w:t>C</w:t>
      </w:r>
      <w:r w:rsidR="00F45336" w:rsidRPr="00601FCF">
        <w:rPr>
          <w:rFonts w:asciiTheme="majorHAnsi" w:hAnsiTheme="majorHAnsi" w:cstheme="majorHAnsi"/>
        </w:rPr>
        <w:t xml:space="preserve"> fo</w:t>
      </w:r>
      <w:r w:rsidR="000A0570" w:rsidRPr="00601FCF">
        <w:rPr>
          <w:rFonts w:asciiTheme="majorHAnsi" w:hAnsiTheme="majorHAnsi" w:cstheme="majorHAnsi"/>
        </w:rPr>
        <w:t>r 2 min</w:t>
      </w:r>
      <w:r w:rsidR="00F45336" w:rsidRPr="00601FCF">
        <w:rPr>
          <w:rFonts w:asciiTheme="majorHAnsi" w:hAnsiTheme="majorHAnsi" w:cstheme="majorHAnsi"/>
        </w:rPr>
        <w:t xml:space="preserve"> before </w:t>
      </w:r>
      <w:r w:rsidR="003C36C3" w:rsidRPr="00601FCF">
        <w:rPr>
          <w:rFonts w:asciiTheme="majorHAnsi" w:hAnsiTheme="majorHAnsi" w:cstheme="majorHAnsi"/>
        </w:rPr>
        <w:t>connecting</w:t>
      </w:r>
      <w:r w:rsidR="00F45336" w:rsidRPr="00601FCF">
        <w:rPr>
          <w:rFonts w:asciiTheme="majorHAnsi" w:hAnsiTheme="majorHAnsi" w:cstheme="majorHAnsi"/>
        </w:rPr>
        <w:t xml:space="preserve"> it at the bioprinter printhead</w:t>
      </w:r>
      <w:r w:rsidR="000A0C92" w:rsidRPr="00601FCF">
        <w:rPr>
          <w:rFonts w:asciiTheme="majorHAnsi" w:hAnsiTheme="majorHAnsi" w:cstheme="majorHAnsi"/>
        </w:rPr>
        <w:t xml:space="preserve">. </w:t>
      </w:r>
      <w:r w:rsidR="00C30707" w:rsidRPr="00601FCF">
        <w:rPr>
          <w:rFonts w:asciiTheme="majorHAnsi" w:hAnsiTheme="majorHAnsi" w:cstheme="majorHAnsi"/>
        </w:rPr>
        <w:t xml:space="preserve">After bioprinting, it is crucial to maintain the construct at 25 </w:t>
      </w:r>
      <w:r w:rsidR="00912DEB" w:rsidRPr="00601FCF">
        <w:rPr>
          <w:rFonts w:asciiTheme="majorHAnsi" w:hAnsiTheme="majorHAnsi" w:cstheme="majorHAnsi"/>
          <w:vertAlign w:val="superscript"/>
        </w:rPr>
        <w:t>°</w:t>
      </w:r>
      <w:r w:rsidR="004F7035" w:rsidRPr="00601FCF">
        <w:rPr>
          <w:rFonts w:asciiTheme="majorHAnsi" w:hAnsiTheme="majorHAnsi" w:cstheme="majorHAnsi"/>
        </w:rPr>
        <w:t>C</w:t>
      </w:r>
      <w:r w:rsidR="00C30707" w:rsidRPr="00601FCF">
        <w:rPr>
          <w:rFonts w:asciiTheme="majorHAnsi" w:hAnsiTheme="majorHAnsi" w:cstheme="majorHAnsi"/>
        </w:rPr>
        <w:t xml:space="preserve"> to avoid destabilizing the 3D structure and maintain a gelled condition prior to UV exposition.</w:t>
      </w:r>
      <w:r w:rsidR="004C0FE0" w:rsidRPr="00601FCF">
        <w:rPr>
          <w:rFonts w:asciiTheme="majorHAnsi" w:hAnsiTheme="majorHAnsi" w:cstheme="majorHAnsi"/>
        </w:rPr>
        <w:t xml:space="preserve"> Notably, the construct should be solid when the fibrinogen crosslinke</w:t>
      </w:r>
      <w:r w:rsidR="00C30707" w:rsidRPr="00601FCF">
        <w:rPr>
          <w:rFonts w:asciiTheme="majorHAnsi" w:hAnsiTheme="majorHAnsi" w:cstheme="majorHAnsi"/>
        </w:rPr>
        <w:t>r solution is added to the plate</w:t>
      </w:r>
      <w:r w:rsidR="004C0FE0" w:rsidRPr="00601FCF">
        <w:rPr>
          <w:rFonts w:asciiTheme="majorHAnsi" w:hAnsiTheme="majorHAnsi" w:cstheme="majorHAnsi"/>
        </w:rPr>
        <w:t>.</w:t>
      </w:r>
      <w:r w:rsidR="00690BCE" w:rsidRPr="00601FCF">
        <w:rPr>
          <w:rFonts w:asciiTheme="majorHAnsi" w:hAnsiTheme="majorHAnsi" w:cstheme="majorHAnsi"/>
        </w:rPr>
        <w:t xml:space="preserve"> For GelMA crosslinking, it is important to flip the sample (2 x 60 s each side) to ensure UV exposition throughout the construct. For fibrinogen crosslinking, the crosslinker solution should cover the construct completely. Therefore, if using a larger dish or plate, the volume should be adjusted. After crosslinking, the hydrogel should look homogeneous under phase contrast microscopy and cells should be homogeneously distributed throughout the construct, possessing a round morphology.</w:t>
      </w:r>
    </w:p>
    <w:p w14:paraId="0717D560" w14:textId="77777777" w:rsidR="006616FE" w:rsidRPr="00601FCF" w:rsidRDefault="006616FE" w:rsidP="00541AF5">
      <w:pPr>
        <w:rPr>
          <w:rFonts w:asciiTheme="majorHAnsi" w:hAnsiTheme="majorHAnsi" w:cstheme="majorHAnsi"/>
        </w:rPr>
      </w:pPr>
    </w:p>
    <w:p w14:paraId="71379C7C" w14:textId="1082D35F" w:rsidR="00CD483A" w:rsidRPr="00601FCF" w:rsidRDefault="004C0FE0" w:rsidP="00541AF5">
      <w:pPr>
        <w:rPr>
          <w:rFonts w:asciiTheme="majorHAnsi" w:hAnsiTheme="majorHAnsi" w:cstheme="majorHAnsi"/>
        </w:rPr>
      </w:pPr>
      <w:r w:rsidRPr="00601FCF">
        <w:rPr>
          <w:rFonts w:asciiTheme="majorHAnsi" w:hAnsiTheme="majorHAnsi" w:cstheme="majorHAnsi"/>
        </w:rPr>
        <w:t xml:space="preserve">This </w:t>
      </w:r>
      <w:r w:rsidR="009C4F59" w:rsidRPr="00601FCF">
        <w:rPr>
          <w:rFonts w:asciiTheme="majorHAnsi" w:hAnsiTheme="majorHAnsi" w:cstheme="majorHAnsi"/>
        </w:rPr>
        <w:t xml:space="preserve">protocol </w:t>
      </w:r>
      <w:r w:rsidRPr="00601FCF">
        <w:rPr>
          <w:rFonts w:asciiTheme="majorHAnsi" w:hAnsiTheme="majorHAnsi" w:cstheme="majorHAnsi"/>
        </w:rPr>
        <w:t>allowed the gelatin/GelMA/fibrinogen bioink to print structures of different shapes, maintaining the integrity and the 3D shape of the constructs.</w:t>
      </w:r>
      <w:r w:rsidR="009C4F59" w:rsidRPr="00601FCF">
        <w:rPr>
          <w:rFonts w:asciiTheme="majorHAnsi" w:hAnsiTheme="majorHAnsi" w:cstheme="majorHAnsi"/>
        </w:rPr>
        <w:t xml:space="preserve"> </w:t>
      </w:r>
      <w:r w:rsidR="007E6EF9" w:rsidRPr="00601FCF">
        <w:rPr>
          <w:rFonts w:asciiTheme="majorHAnsi" w:hAnsiTheme="majorHAnsi" w:cstheme="majorHAnsi"/>
        </w:rPr>
        <w:t xml:space="preserve">Due to the limitations of the temperature to reach 25 </w:t>
      </w:r>
      <w:r w:rsidR="00912DEB" w:rsidRPr="00601FCF">
        <w:rPr>
          <w:rFonts w:asciiTheme="majorHAnsi" w:hAnsiTheme="majorHAnsi" w:cstheme="majorHAnsi"/>
          <w:vertAlign w:val="superscript"/>
        </w:rPr>
        <w:t>°</w:t>
      </w:r>
      <w:r w:rsidR="004F7035" w:rsidRPr="00601FCF">
        <w:rPr>
          <w:rFonts w:asciiTheme="majorHAnsi" w:hAnsiTheme="majorHAnsi" w:cstheme="majorHAnsi"/>
        </w:rPr>
        <w:t>C</w:t>
      </w:r>
      <w:r w:rsidR="007E6EF9" w:rsidRPr="00601FCF">
        <w:rPr>
          <w:rFonts w:asciiTheme="majorHAnsi" w:hAnsiTheme="majorHAnsi" w:cstheme="majorHAnsi"/>
        </w:rPr>
        <w:t xml:space="preserve"> inside the laminar flow, the bioprinting was performed in the culture room outside th</w:t>
      </w:r>
      <w:r w:rsidR="00E511D4" w:rsidRPr="00601FCF">
        <w:rPr>
          <w:rFonts w:asciiTheme="majorHAnsi" w:hAnsiTheme="majorHAnsi" w:cstheme="majorHAnsi"/>
        </w:rPr>
        <w:t xml:space="preserve">e laminar flow. Bioprinting time was </w:t>
      </w:r>
      <w:r w:rsidR="00E10E53" w:rsidRPr="00601FCF">
        <w:rPr>
          <w:rFonts w:asciiTheme="majorHAnsi" w:hAnsiTheme="majorHAnsi" w:cstheme="majorHAnsi"/>
        </w:rPr>
        <w:t>approximately 1 min</w:t>
      </w:r>
      <w:r w:rsidR="00E511D4" w:rsidRPr="00601FCF">
        <w:rPr>
          <w:rFonts w:asciiTheme="majorHAnsi" w:hAnsiTheme="majorHAnsi" w:cstheme="majorHAnsi"/>
        </w:rPr>
        <w:t xml:space="preserve"> for each sample, </w:t>
      </w:r>
      <w:r w:rsidR="007E6EF9" w:rsidRPr="00601FCF">
        <w:rPr>
          <w:rFonts w:asciiTheme="majorHAnsi" w:hAnsiTheme="majorHAnsi" w:cstheme="majorHAnsi"/>
        </w:rPr>
        <w:t>and no contamination was observed during cell culture</w:t>
      </w:r>
      <w:r w:rsidR="00E511D4" w:rsidRPr="00601FCF">
        <w:rPr>
          <w:rFonts w:asciiTheme="majorHAnsi" w:hAnsiTheme="majorHAnsi" w:cstheme="majorHAnsi"/>
        </w:rPr>
        <w:t>.</w:t>
      </w:r>
    </w:p>
    <w:p w14:paraId="6D45C548" w14:textId="77777777" w:rsidR="006616FE" w:rsidRPr="00601FCF" w:rsidRDefault="006616FE" w:rsidP="00541AF5">
      <w:pPr>
        <w:rPr>
          <w:rFonts w:asciiTheme="majorHAnsi" w:hAnsiTheme="majorHAnsi" w:cstheme="majorHAnsi"/>
        </w:rPr>
      </w:pPr>
    </w:p>
    <w:p w14:paraId="4240A3B2" w14:textId="6E5E6949" w:rsidR="00BB1847" w:rsidRPr="00601FCF" w:rsidRDefault="00503CF0" w:rsidP="00541AF5">
      <w:pPr>
        <w:rPr>
          <w:rFonts w:asciiTheme="majorHAnsi" w:hAnsiTheme="majorHAnsi" w:cstheme="majorHAnsi"/>
        </w:rPr>
      </w:pPr>
      <w:r w:rsidRPr="00601FCF">
        <w:rPr>
          <w:rFonts w:asciiTheme="majorHAnsi" w:hAnsiTheme="majorHAnsi" w:cstheme="majorHAnsi"/>
        </w:rPr>
        <w:t>Cell integrity can be affected by bioprinting, due to the shear stress caused in the process</w:t>
      </w:r>
      <w:r w:rsidR="007A5418" w:rsidRPr="00601FCF">
        <w:rPr>
          <w:rFonts w:asciiTheme="majorHAnsi" w:hAnsiTheme="majorHAnsi" w:cstheme="majorHAnsi"/>
        </w:rPr>
        <w:fldChar w:fldCharType="begin" w:fldLock="1"/>
      </w:r>
      <w:r w:rsidR="007A5418" w:rsidRPr="00601FCF">
        <w:rPr>
          <w:rFonts w:asciiTheme="majorHAnsi" w:hAnsiTheme="majorHAnsi" w:cstheme="majorHAnsi"/>
        </w:rPr>
        <w:instrText>ADDIN CSL_CITATION {"citationItems":[{"id":"ITEM-1","itemData":{"DOI":"10.1002/adhm.201500677","author":[{"dropping-particle":"","family":"Blaeser","given":"Andreas","non-dropping-particle":"","parse-names":false,"suffix":""},{"dropping-particle":"","family":"Filipa","given":"Daniela","non-dropping-particle":"","parse-names":false,"suffix":""},{"dropping-particle":"","family":"Campos","given":"Duarte","non-dropping-particle":"","parse-names":false,"suffix":""},{"dropping-particle":"","family":"Puster","given":"Uta","non-dropping-particle":"","parse-names":false,"suffix":""},{"dropping-particle":"","family":"Richtering","given":"Walter","non-dropping-particle":"","parse-names":false,"suffix":""},{"dropping-particle":"","family":"Stevens","given":"Molly M","non-dropping-particle":"","parse-names":false,"suffix":""},{"dropping-particle":"","family":"Fischer","given":"Horst","non-dropping-particle":"","parse-names":false,"suffix":""}],"container-title":"Advanced Healthcare Materials","id":"ITEM-1","issued":{"date-parts":[["2016"]]},"page":"326-333","title":"Controlling Shear Stress in 3D Bioprinting is a Key Factor to Balance Printing Resolution and Stem Cell Integrity","type":"article-journal","volume":"5"},"uris":["http://www.mendeley.com/documents/?uuid=6e83a2de-257b-41e9-9f73-3d40af77c158"]}],"mendeley":{"formattedCitation":"&lt;sup&gt;35&lt;/sup&gt;","plainTextFormattedCitation":"35","previouslyFormattedCitation":"&lt;sup&gt;35&lt;/sup&gt;"},"properties":{"noteIndex":0},"schema":"https://github.com/citation-style-language/schema/raw/master/csl-citation.json"}</w:instrText>
      </w:r>
      <w:r w:rsidR="007A5418" w:rsidRPr="00601FCF">
        <w:rPr>
          <w:rFonts w:asciiTheme="majorHAnsi" w:hAnsiTheme="majorHAnsi" w:cstheme="majorHAnsi"/>
        </w:rPr>
        <w:fldChar w:fldCharType="separate"/>
      </w:r>
      <w:r w:rsidR="007A5418" w:rsidRPr="00601FCF">
        <w:rPr>
          <w:rFonts w:asciiTheme="majorHAnsi" w:hAnsiTheme="majorHAnsi" w:cstheme="majorHAnsi"/>
          <w:noProof/>
          <w:vertAlign w:val="superscript"/>
        </w:rPr>
        <w:t>35</w:t>
      </w:r>
      <w:r w:rsidR="007A5418" w:rsidRPr="00601FCF">
        <w:rPr>
          <w:rFonts w:asciiTheme="majorHAnsi" w:hAnsiTheme="majorHAnsi" w:cstheme="majorHAnsi"/>
        </w:rPr>
        <w:fldChar w:fldCharType="end"/>
      </w:r>
      <w:r w:rsidRPr="00601FCF">
        <w:rPr>
          <w:rFonts w:asciiTheme="majorHAnsi" w:hAnsiTheme="majorHAnsi" w:cstheme="majorHAnsi"/>
        </w:rPr>
        <w:t xml:space="preserve">. This can be controlled by optimizing printing parameters, such as printing speed. In this work, different bioprinting speeds were tested, 400, 600, and 800 mm/min, </w:t>
      </w:r>
      <w:r w:rsidR="00912DEB" w:rsidRPr="00601FCF">
        <w:rPr>
          <w:rFonts w:asciiTheme="majorHAnsi" w:hAnsiTheme="majorHAnsi" w:cstheme="majorHAnsi"/>
        </w:rPr>
        <w:t>observing</w:t>
      </w:r>
      <w:r w:rsidRPr="00601FCF">
        <w:rPr>
          <w:rFonts w:asciiTheme="majorHAnsi" w:hAnsiTheme="majorHAnsi" w:cstheme="majorHAnsi"/>
        </w:rPr>
        <w:t xml:space="preserve"> a </w:t>
      </w:r>
      <w:r w:rsidR="00771702" w:rsidRPr="00601FCF">
        <w:rPr>
          <w:rFonts w:asciiTheme="majorHAnsi" w:hAnsiTheme="majorHAnsi" w:cstheme="majorHAnsi"/>
        </w:rPr>
        <w:t>significant</w:t>
      </w:r>
      <w:r w:rsidRPr="00601FCF">
        <w:rPr>
          <w:rFonts w:asciiTheme="majorHAnsi" w:hAnsiTheme="majorHAnsi" w:cstheme="majorHAnsi"/>
        </w:rPr>
        <w:t xml:space="preserve"> decrease </w:t>
      </w:r>
      <w:r w:rsidR="004F7035" w:rsidRPr="00601FCF">
        <w:rPr>
          <w:rFonts w:asciiTheme="majorHAnsi" w:hAnsiTheme="majorHAnsi" w:cstheme="majorHAnsi"/>
        </w:rPr>
        <w:t xml:space="preserve">in </w:t>
      </w:r>
      <w:r w:rsidRPr="00601FCF">
        <w:rPr>
          <w:rFonts w:asciiTheme="majorHAnsi" w:hAnsiTheme="majorHAnsi" w:cstheme="majorHAnsi"/>
        </w:rPr>
        <w:t xml:space="preserve">cell viability </w:t>
      </w:r>
      <w:r w:rsidR="004F7035" w:rsidRPr="00601FCF">
        <w:rPr>
          <w:rFonts w:asciiTheme="majorHAnsi" w:hAnsiTheme="majorHAnsi" w:cstheme="majorHAnsi"/>
        </w:rPr>
        <w:t>when</w:t>
      </w:r>
      <w:r w:rsidRPr="00601FCF">
        <w:rPr>
          <w:rFonts w:asciiTheme="majorHAnsi" w:hAnsiTheme="majorHAnsi" w:cstheme="majorHAnsi"/>
        </w:rPr>
        <w:t xml:space="preserve"> speed</w:t>
      </w:r>
      <w:r w:rsidR="004F7035" w:rsidRPr="00601FCF">
        <w:rPr>
          <w:rFonts w:asciiTheme="majorHAnsi" w:hAnsiTheme="majorHAnsi" w:cstheme="majorHAnsi"/>
        </w:rPr>
        <w:t xml:space="preserve"> was increased</w:t>
      </w:r>
      <w:r w:rsidRPr="00601FCF">
        <w:rPr>
          <w:rFonts w:asciiTheme="majorHAnsi" w:hAnsiTheme="majorHAnsi" w:cstheme="majorHAnsi"/>
        </w:rPr>
        <w:t xml:space="preserve"> from 400 to 600 mm/min. </w:t>
      </w:r>
      <w:r w:rsidR="00BB1847" w:rsidRPr="00601FCF">
        <w:rPr>
          <w:rFonts w:asciiTheme="majorHAnsi" w:hAnsiTheme="majorHAnsi" w:cstheme="majorHAnsi"/>
        </w:rPr>
        <w:t xml:space="preserve">At 400 mm/min, around 74% of the cells remained viable after bioprinting, and this value increased significantly </w:t>
      </w:r>
      <w:r w:rsidR="00690BCE" w:rsidRPr="00601FCF">
        <w:rPr>
          <w:rFonts w:asciiTheme="majorHAnsi" w:hAnsiTheme="majorHAnsi" w:cstheme="majorHAnsi"/>
        </w:rPr>
        <w:t>after 7 days of</w:t>
      </w:r>
      <w:r w:rsidR="00BB1847" w:rsidRPr="00601FCF">
        <w:rPr>
          <w:rFonts w:asciiTheme="majorHAnsi" w:hAnsiTheme="majorHAnsi" w:cstheme="majorHAnsi"/>
        </w:rPr>
        <w:t xml:space="preserve"> incubation</w:t>
      </w:r>
      <w:r w:rsidR="002C1D58" w:rsidRPr="00601FCF">
        <w:rPr>
          <w:rFonts w:asciiTheme="majorHAnsi" w:hAnsiTheme="majorHAnsi" w:cstheme="majorHAnsi"/>
        </w:rPr>
        <w:t xml:space="preserve"> (&gt;80%)</w:t>
      </w:r>
      <w:r w:rsidR="00BB1847" w:rsidRPr="00601FCF">
        <w:rPr>
          <w:rFonts w:asciiTheme="majorHAnsi" w:hAnsiTheme="majorHAnsi" w:cstheme="majorHAnsi"/>
        </w:rPr>
        <w:t>. Therefore, lower speeds were not</w:t>
      </w:r>
      <w:r w:rsidR="002C1D58" w:rsidRPr="00601FCF">
        <w:rPr>
          <w:rFonts w:asciiTheme="majorHAnsi" w:hAnsiTheme="majorHAnsi" w:cstheme="majorHAnsi"/>
        </w:rPr>
        <w:t xml:space="preserve"> used</w:t>
      </w:r>
      <w:r w:rsidR="00BB1847" w:rsidRPr="00601FCF">
        <w:rPr>
          <w:rFonts w:asciiTheme="majorHAnsi" w:hAnsiTheme="majorHAnsi" w:cstheme="majorHAnsi"/>
        </w:rPr>
        <w:t xml:space="preserve"> in order to avoid </w:t>
      </w:r>
      <w:r w:rsidR="00601FCF" w:rsidRPr="00601FCF">
        <w:rPr>
          <w:rFonts w:asciiTheme="majorHAnsi" w:hAnsiTheme="majorHAnsi" w:cstheme="majorHAnsi"/>
        </w:rPr>
        <w:t xml:space="preserve">the </w:t>
      </w:r>
      <w:r w:rsidR="00BB1847" w:rsidRPr="00601FCF">
        <w:rPr>
          <w:rFonts w:asciiTheme="majorHAnsi" w:hAnsiTheme="majorHAnsi" w:cstheme="majorHAnsi"/>
        </w:rPr>
        <w:t>excessive exposition of cells to the environment.</w:t>
      </w:r>
      <w:r w:rsidR="002C1D58" w:rsidRPr="00601FCF">
        <w:rPr>
          <w:rFonts w:asciiTheme="majorHAnsi" w:hAnsiTheme="majorHAnsi" w:cstheme="majorHAnsi"/>
        </w:rPr>
        <w:t xml:space="preserve"> </w:t>
      </w:r>
      <w:r w:rsidR="00771702" w:rsidRPr="00601FCF">
        <w:rPr>
          <w:rFonts w:asciiTheme="majorHAnsi" w:hAnsiTheme="majorHAnsi" w:cstheme="majorHAnsi"/>
        </w:rPr>
        <w:t xml:space="preserve">The 2D culture of astrocytes showed higher viability (~90%) as compared to the bioprinted cells. However, as shown by fluorescent images, morphology is affected by the type of culture. While 2D cells were flat, astrocytes in 3D environment possessed </w:t>
      </w:r>
      <w:r w:rsidR="00912DEB" w:rsidRPr="00601FCF">
        <w:rPr>
          <w:rFonts w:asciiTheme="majorHAnsi" w:hAnsiTheme="majorHAnsi" w:cstheme="majorHAnsi"/>
        </w:rPr>
        <w:t xml:space="preserve">a </w:t>
      </w:r>
      <w:r w:rsidR="00771702" w:rsidRPr="00601FCF">
        <w:rPr>
          <w:rFonts w:asciiTheme="majorHAnsi" w:hAnsiTheme="majorHAnsi" w:cstheme="majorHAnsi"/>
        </w:rPr>
        <w:t xml:space="preserve">star-like shape, interconnecting with each other by </w:t>
      </w:r>
      <w:r w:rsidR="004F7035" w:rsidRPr="00601FCF">
        <w:rPr>
          <w:rFonts w:asciiTheme="majorHAnsi" w:hAnsiTheme="majorHAnsi" w:cstheme="majorHAnsi"/>
        </w:rPr>
        <w:t>cellular processes</w:t>
      </w:r>
      <w:r w:rsidR="00771702" w:rsidRPr="00601FCF">
        <w:rPr>
          <w:rFonts w:asciiTheme="majorHAnsi" w:hAnsiTheme="majorHAnsi" w:cstheme="majorHAnsi"/>
        </w:rPr>
        <w:t>.</w:t>
      </w:r>
    </w:p>
    <w:p w14:paraId="0A22BAE0" w14:textId="77777777" w:rsidR="006616FE" w:rsidRPr="00601FCF" w:rsidRDefault="006616FE" w:rsidP="00541AF5">
      <w:pPr>
        <w:rPr>
          <w:rFonts w:asciiTheme="majorHAnsi" w:hAnsiTheme="majorHAnsi" w:cstheme="majorHAnsi"/>
        </w:rPr>
      </w:pPr>
    </w:p>
    <w:p w14:paraId="2A7916E2" w14:textId="2FFB502B" w:rsidR="00C20A38" w:rsidRPr="00601FCF" w:rsidRDefault="00774F2C" w:rsidP="00541AF5">
      <w:pPr>
        <w:rPr>
          <w:rFonts w:asciiTheme="majorHAnsi" w:hAnsiTheme="majorHAnsi" w:cstheme="majorHAnsi"/>
        </w:rPr>
      </w:pPr>
      <w:r w:rsidRPr="00601FCF">
        <w:rPr>
          <w:rFonts w:asciiTheme="majorHAnsi" w:hAnsiTheme="majorHAnsi" w:cstheme="majorHAnsi"/>
        </w:rPr>
        <w:t xml:space="preserve">Notably, the mimetic microenvironment was favorable for </w:t>
      </w:r>
      <w:r w:rsidR="002C1D58" w:rsidRPr="00601FCF">
        <w:rPr>
          <w:rFonts w:asciiTheme="majorHAnsi" w:hAnsiTheme="majorHAnsi" w:cstheme="majorHAnsi"/>
        </w:rPr>
        <w:t xml:space="preserve">cortical </w:t>
      </w:r>
      <w:r w:rsidRPr="00601FCF">
        <w:rPr>
          <w:rFonts w:asciiTheme="majorHAnsi" w:hAnsiTheme="majorHAnsi" w:cstheme="majorHAnsi"/>
        </w:rPr>
        <w:t>astrocyte</w:t>
      </w:r>
      <w:r w:rsidR="000C5834" w:rsidRPr="00601FCF">
        <w:rPr>
          <w:rFonts w:asciiTheme="majorHAnsi" w:hAnsiTheme="majorHAnsi" w:cstheme="majorHAnsi"/>
        </w:rPr>
        <w:t>s</w:t>
      </w:r>
      <w:r w:rsidRPr="00601FCF">
        <w:rPr>
          <w:rFonts w:asciiTheme="majorHAnsi" w:hAnsiTheme="majorHAnsi" w:cstheme="majorHAnsi"/>
        </w:rPr>
        <w:t xml:space="preserve"> culture, as cell viability significantly increased after </w:t>
      </w:r>
      <w:r w:rsidR="00912DEB" w:rsidRPr="00601FCF">
        <w:rPr>
          <w:rFonts w:asciiTheme="majorHAnsi" w:hAnsiTheme="majorHAnsi" w:cstheme="majorHAnsi"/>
        </w:rPr>
        <w:t xml:space="preserve">1 </w:t>
      </w:r>
      <w:r w:rsidRPr="00601FCF">
        <w:rPr>
          <w:rFonts w:asciiTheme="majorHAnsi" w:hAnsiTheme="majorHAnsi" w:cstheme="majorHAnsi"/>
        </w:rPr>
        <w:t xml:space="preserve">week, suggesting </w:t>
      </w:r>
      <w:r w:rsidR="002C1D58" w:rsidRPr="00601FCF">
        <w:rPr>
          <w:rFonts w:asciiTheme="majorHAnsi" w:hAnsiTheme="majorHAnsi" w:cstheme="majorHAnsi"/>
        </w:rPr>
        <w:t>cell</w:t>
      </w:r>
      <w:r w:rsidRPr="00601FCF">
        <w:rPr>
          <w:rFonts w:asciiTheme="majorHAnsi" w:hAnsiTheme="majorHAnsi" w:cstheme="majorHAnsi"/>
        </w:rPr>
        <w:t xml:space="preserve"> proliferation within the </w:t>
      </w:r>
      <w:r w:rsidR="00C20A38" w:rsidRPr="00601FCF">
        <w:rPr>
          <w:rFonts w:asciiTheme="majorHAnsi" w:hAnsiTheme="majorHAnsi" w:cstheme="majorHAnsi"/>
        </w:rPr>
        <w:t>construct</w:t>
      </w:r>
      <w:r w:rsidRPr="00601FCF">
        <w:rPr>
          <w:rFonts w:asciiTheme="majorHAnsi" w:hAnsiTheme="majorHAnsi" w:cstheme="majorHAnsi"/>
        </w:rPr>
        <w:t xml:space="preserve">. Laminin, a glycoprotein present in the brain ECM, was added to the bioink aiming to achieve a higher </w:t>
      </w:r>
      <w:r w:rsidR="00590D30" w:rsidRPr="00601FCF">
        <w:rPr>
          <w:rFonts w:asciiTheme="majorHAnsi" w:hAnsiTheme="majorHAnsi" w:cstheme="majorHAnsi"/>
        </w:rPr>
        <w:t>adherence</w:t>
      </w:r>
      <w:r w:rsidRPr="00601FCF">
        <w:rPr>
          <w:rFonts w:asciiTheme="majorHAnsi" w:hAnsiTheme="majorHAnsi" w:cstheme="majorHAnsi"/>
        </w:rPr>
        <w:t xml:space="preserve"> of the </w:t>
      </w:r>
      <w:r w:rsidR="009F15F3" w:rsidRPr="00601FCF">
        <w:rPr>
          <w:rFonts w:asciiTheme="majorHAnsi" w:hAnsiTheme="majorHAnsi" w:cstheme="majorHAnsi"/>
        </w:rPr>
        <w:t>astrocytes to the hydrogel</w:t>
      </w:r>
      <w:r w:rsidRPr="00601FCF">
        <w:rPr>
          <w:rFonts w:asciiTheme="majorHAnsi" w:hAnsiTheme="majorHAnsi" w:cstheme="majorHAnsi"/>
        </w:rPr>
        <w:fldChar w:fldCharType="begin" w:fldLock="1"/>
      </w:r>
      <w:r w:rsidRPr="00601FCF">
        <w:rPr>
          <w:rFonts w:asciiTheme="majorHAnsi" w:hAnsiTheme="majorHAnsi" w:cstheme="majorHAnsi"/>
        </w:rPr>
        <w:instrText>ADDIN CSL_CITATION {"citationItems":[{"id":"ITEM-1","itemData":{"author":[{"dropping-particle":"","family":"Li","given":"Yi-chen Ethan","non-dropping-particle":"","parse-names":false,"suffix":""},{"dropping-particle":"","family":"Jodat","given":"Yasamin A","non-dropping-particle":"","parse-names":false,"suffix":""},{"dropping-particle":"","family":"Samanipour","given":"Roya","non-dropping-particle":"","parse-names":false,"suffix":""},{"dropping-particle":"","family":"Zorzi","given":"Giulio","non-dropping-particle":"","parse-names":false,"suffix":""},{"dropping-particle":"","family":"Zhu","given":"Kai","non-dropping-particle":"","parse-names":false,"suffix":""}],"container-title":"Biofabrication","id":"ITEM-1","issue":"015014","issued":{"date-parts":[["2021"]]},"title":"Toward a neurospheroid niche model: optimizing embedded 3D bioprinting for fabrication of neurospheroid brain-like co-culture constructs","type":"article-journal","volume":"13"},"uris":["http://www.mendeley.com/documents/?uuid=80042ee1-9106-44be-992d-d943eecf6cec"]}],"mendeley":{"formattedCitation":"&lt;sup&gt;14&lt;/sup&gt;","plainTextFormattedCitation":"14","previouslyFormattedCitation":"&lt;sup&gt;14&lt;/sup&gt;"},"properties":{"noteIndex":0},"schema":"https://github.com/citation-style-language/schema/raw/master/csl-citation.json"}</w:instrText>
      </w:r>
      <w:r w:rsidRPr="00601FCF">
        <w:rPr>
          <w:rFonts w:asciiTheme="majorHAnsi" w:hAnsiTheme="majorHAnsi" w:cstheme="majorHAnsi"/>
        </w:rPr>
        <w:fldChar w:fldCharType="separate"/>
      </w:r>
      <w:r w:rsidRPr="00601FCF">
        <w:rPr>
          <w:rFonts w:asciiTheme="majorHAnsi" w:hAnsiTheme="majorHAnsi" w:cstheme="majorHAnsi"/>
          <w:noProof/>
          <w:vertAlign w:val="superscript"/>
        </w:rPr>
        <w:t>14</w:t>
      </w:r>
      <w:r w:rsidRPr="00601FCF">
        <w:rPr>
          <w:rFonts w:asciiTheme="majorHAnsi" w:hAnsiTheme="majorHAnsi" w:cstheme="majorHAnsi"/>
        </w:rPr>
        <w:fldChar w:fldCharType="end"/>
      </w:r>
      <w:r w:rsidRPr="00601FCF">
        <w:rPr>
          <w:rFonts w:asciiTheme="majorHAnsi" w:hAnsiTheme="majorHAnsi" w:cstheme="majorHAnsi"/>
        </w:rPr>
        <w:t xml:space="preserve">. </w:t>
      </w:r>
      <w:r w:rsidR="004F7035" w:rsidRPr="00601FCF">
        <w:rPr>
          <w:rFonts w:asciiTheme="majorHAnsi" w:hAnsiTheme="majorHAnsi" w:cstheme="majorHAnsi"/>
        </w:rPr>
        <w:t xml:space="preserve">Cytoskeleton F-actin staining </w:t>
      </w:r>
      <w:r w:rsidR="002976EC" w:rsidRPr="00601FCF">
        <w:rPr>
          <w:rFonts w:asciiTheme="majorHAnsi" w:hAnsiTheme="majorHAnsi" w:cstheme="majorHAnsi"/>
        </w:rPr>
        <w:t xml:space="preserve">showed </w:t>
      </w:r>
      <w:r w:rsidR="004F7035" w:rsidRPr="00601FCF">
        <w:rPr>
          <w:rFonts w:asciiTheme="majorHAnsi" w:hAnsiTheme="majorHAnsi" w:cstheme="majorHAnsi"/>
        </w:rPr>
        <w:t xml:space="preserve">that bioprinted astrocytes were in </w:t>
      </w:r>
      <w:r w:rsidR="002976EC" w:rsidRPr="00601FCF">
        <w:rPr>
          <w:rFonts w:asciiTheme="majorHAnsi" w:hAnsiTheme="majorHAnsi" w:cstheme="majorHAnsi"/>
        </w:rPr>
        <w:t xml:space="preserve">high density within the construct, indicating that the </w:t>
      </w:r>
      <w:r w:rsidR="00590D30" w:rsidRPr="00601FCF">
        <w:rPr>
          <w:rFonts w:asciiTheme="majorHAnsi" w:hAnsiTheme="majorHAnsi" w:cstheme="majorHAnsi"/>
        </w:rPr>
        <w:t xml:space="preserve">cell </w:t>
      </w:r>
      <w:r w:rsidR="002976EC" w:rsidRPr="00601FCF">
        <w:rPr>
          <w:rFonts w:asciiTheme="majorHAnsi" w:hAnsiTheme="majorHAnsi" w:cstheme="majorHAnsi"/>
        </w:rPr>
        <w:t xml:space="preserve">concentration used in this protocol allowed </w:t>
      </w:r>
      <w:r w:rsidR="00590D30" w:rsidRPr="00601FCF">
        <w:rPr>
          <w:rFonts w:asciiTheme="majorHAnsi" w:hAnsiTheme="majorHAnsi" w:cstheme="majorHAnsi"/>
        </w:rPr>
        <w:t xml:space="preserve">astrocytes </w:t>
      </w:r>
      <w:r w:rsidR="002976EC" w:rsidRPr="00601FCF">
        <w:rPr>
          <w:rFonts w:asciiTheme="majorHAnsi" w:hAnsiTheme="majorHAnsi" w:cstheme="majorHAnsi"/>
        </w:rPr>
        <w:t>interconnection. Immuno</w:t>
      </w:r>
      <w:r w:rsidR="007B055B" w:rsidRPr="00601FCF">
        <w:rPr>
          <w:rFonts w:asciiTheme="majorHAnsi" w:hAnsiTheme="majorHAnsi" w:cstheme="majorHAnsi"/>
        </w:rPr>
        <w:t>histochemistry</w:t>
      </w:r>
      <w:r w:rsidR="002976EC" w:rsidRPr="00601FCF">
        <w:rPr>
          <w:rFonts w:asciiTheme="majorHAnsi" w:hAnsiTheme="majorHAnsi" w:cstheme="majorHAnsi"/>
        </w:rPr>
        <w:t xml:space="preserve"> for </w:t>
      </w:r>
      <w:r w:rsidRPr="00601FCF">
        <w:rPr>
          <w:rFonts w:asciiTheme="majorHAnsi" w:hAnsiTheme="majorHAnsi" w:cstheme="majorHAnsi"/>
        </w:rPr>
        <w:t>GFAP</w:t>
      </w:r>
      <w:r w:rsidR="007B055B" w:rsidRPr="00601FCF">
        <w:rPr>
          <w:rFonts w:asciiTheme="majorHAnsi" w:hAnsiTheme="majorHAnsi" w:cstheme="majorHAnsi"/>
        </w:rPr>
        <w:t xml:space="preserve"> localization</w:t>
      </w:r>
      <w:r w:rsidRPr="00601FCF">
        <w:rPr>
          <w:rFonts w:asciiTheme="majorHAnsi" w:hAnsiTheme="majorHAnsi" w:cstheme="majorHAnsi"/>
        </w:rPr>
        <w:t xml:space="preserve">, a marker correlated with </w:t>
      </w:r>
      <w:r w:rsidR="007B055B" w:rsidRPr="00601FCF">
        <w:rPr>
          <w:rFonts w:asciiTheme="majorHAnsi" w:hAnsiTheme="majorHAnsi" w:cstheme="majorHAnsi"/>
        </w:rPr>
        <w:t>astrocytes</w:t>
      </w:r>
      <w:r w:rsidR="00912DEB" w:rsidRPr="00601FCF">
        <w:rPr>
          <w:rFonts w:asciiTheme="majorHAnsi" w:hAnsiTheme="majorHAnsi" w:cstheme="majorHAnsi"/>
        </w:rPr>
        <w:t>’</w:t>
      </w:r>
      <w:r w:rsidR="007B055B" w:rsidRPr="00601FCF">
        <w:rPr>
          <w:rFonts w:asciiTheme="majorHAnsi" w:hAnsiTheme="majorHAnsi" w:cstheme="majorHAnsi"/>
        </w:rPr>
        <w:t xml:space="preserve"> </w:t>
      </w:r>
      <w:r w:rsidRPr="00601FCF">
        <w:rPr>
          <w:rFonts w:asciiTheme="majorHAnsi" w:hAnsiTheme="majorHAnsi" w:cstheme="majorHAnsi"/>
        </w:rPr>
        <w:t>extensive arborization and cell hypertrophy</w:t>
      </w:r>
      <w:r w:rsidRPr="00601FCF">
        <w:rPr>
          <w:rFonts w:asciiTheme="majorHAnsi" w:hAnsiTheme="majorHAnsi" w:cstheme="majorHAnsi"/>
        </w:rPr>
        <w:fldChar w:fldCharType="begin" w:fldLock="1"/>
      </w:r>
      <w:r w:rsidR="00CB7283" w:rsidRPr="00601FCF">
        <w:rPr>
          <w:rFonts w:asciiTheme="majorHAnsi" w:hAnsiTheme="majorHAnsi" w:cstheme="majorHAnsi"/>
        </w:rPr>
        <w:instrText>ADDIN CSL_CITATION {"citationItems":[{"id":"ITEM-1","itemData":{"DOI":"10.1016/j.neulet.2014.01.055","ISSN":"18727972","abstract":"The role of GFAP in CNS injury is reviewed as revealed by studies using GFAP null mice. In order to provide background information for these studies, the effects of absence of GFAP in the uninjured astrocyte are also described. Activities attributable to GFAP include suppressing neuronal proliferation and neurite extension in the mature brain, forming a physical barrier to isolate damaged tissue, regulating blood flow following ischemia, contributing to the blood-brain barrier, supporting myelination, and providing mechanical strength. However, findings for many of these roles have been variable among laboratories, pointing to the presence of unappreciated complexity in GFAP function. One complexity may be regional differences in GFAP activities; others are yet to be discovered. © 2014 Elsevier Ireland Ltd.","author":[{"dropping-particle":"","family":"Brenner","given":"Michael","non-dropping-particle":"","parse-names":false,"suffix":""}],"container-title":"Neuroscience Letters","id":"ITEM-1","issued":{"date-parts":[["2014"]]},"page":"7-13","title":"Role of GFAP in CNS injuries","type":"article-journal","volume":"565"},"uris":["http://www.mendeley.com/documents/?uuid=98ade6fb-8fb0-4969-9584-b91976a8bca1","http://www.mendeley.com/documents/?uuid=be3554cd-cdcd-4b27-9463-fc8b348423a6"]}],"mendeley":{"formattedCitation":"&lt;sup&gt;45&lt;/sup&gt;","plainTextFormattedCitation":"45","previouslyFormattedCitation":"&lt;sup&gt;45&lt;/sup&gt;"},"properties":{"noteIndex":0},"schema":"https://github.com/citation-style-language/schema/raw/master/csl-citation.json"}</w:instrText>
      </w:r>
      <w:r w:rsidRPr="00601FCF">
        <w:rPr>
          <w:rFonts w:asciiTheme="majorHAnsi" w:hAnsiTheme="majorHAnsi" w:cstheme="majorHAnsi"/>
        </w:rPr>
        <w:fldChar w:fldCharType="separate"/>
      </w:r>
      <w:r w:rsidR="00F43819" w:rsidRPr="00601FCF">
        <w:rPr>
          <w:rFonts w:asciiTheme="majorHAnsi" w:hAnsiTheme="majorHAnsi" w:cstheme="majorHAnsi"/>
          <w:noProof/>
          <w:vertAlign w:val="superscript"/>
        </w:rPr>
        <w:t>45</w:t>
      </w:r>
      <w:r w:rsidRPr="00601FCF">
        <w:rPr>
          <w:rFonts w:asciiTheme="majorHAnsi" w:hAnsiTheme="majorHAnsi" w:cstheme="majorHAnsi"/>
        </w:rPr>
        <w:fldChar w:fldCharType="end"/>
      </w:r>
      <w:r w:rsidRPr="00601FCF">
        <w:rPr>
          <w:rFonts w:asciiTheme="majorHAnsi" w:hAnsiTheme="majorHAnsi" w:cstheme="majorHAnsi"/>
        </w:rPr>
        <w:t xml:space="preserve">, </w:t>
      </w:r>
      <w:r w:rsidR="007B055B" w:rsidRPr="00601FCF">
        <w:rPr>
          <w:rFonts w:asciiTheme="majorHAnsi" w:hAnsiTheme="majorHAnsi" w:cstheme="majorHAnsi"/>
        </w:rPr>
        <w:t xml:space="preserve">corroborated by F-actin staining, </w:t>
      </w:r>
      <w:r w:rsidR="002976EC" w:rsidRPr="00601FCF">
        <w:rPr>
          <w:rFonts w:asciiTheme="majorHAnsi" w:hAnsiTheme="majorHAnsi" w:cstheme="majorHAnsi"/>
        </w:rPr>
        <w:t>showed that cells presented</w:t>
      </w:r>
      <w:r w:rsidRPr="00601FCF">
        <w:rPr>
          <w:rFonts w:asciiTheme="majorHAnsi" w:hAnsiTheme="majorHAnsi" w:cstheme="majorHAnsi"/>
        </w:rPr>
        <w:t xml:space="preserve"> typical astrocytic morphology</w:t>
      </w:r>
      <w:r w:rsidR="004E1A57" w:rsidRPr="00601FCF">
        <w:rPr>
          <w:rFonts w:asciiTheme="majorHAnsi" w:hAnsiTheme="majorHAnsi" w:cstheme="majorHAnsi"/>
        </w:rPr>
        <w:t xml:space="preserve">, indicating </w:t>
      </w:r>
      <w:r w:rsidR="00912DEB" w:rsidRPr="00601FCF">
        <w:rPr>
          <w:rFonts w:asciiTheme="majorHAnsi" w:hAnsiTheme="majorHAnsi" w:cstheme="majorHAnsi"/>
        </w:rPr>
        <w:t xml:space="preserve">that </w:t>
      </w:r>
      <w:r w:rsidR="004E1A57" w:rsidRPr="00601FCF">
        <w:rPr>
          <w:rFonts w:asciiTheme="majorHAnsi" w:hAnsiTheme="majorHAnsi" w:cstheme="majorHAnsi"/>
        </w:rPr>
        <w:t>the mimetic 3D system was favorable for cells to attach and behave as in their native environment.</w:t>
      </w:r>
    </w:p>
    <w:p w14:paraId="00BD6382" w14:textId="77777777" w:rsidR="006616FE" w:rsidRPr="00601FCF" w:rsidRDefault="006616FE" w:rsidP="00541AF5">
      <w:pPr>
        <w:rPr>
          <w:rFonts w:asciiTheme="majorHAnsi" w:hAnsiTheme="majorHAnsi" w:cstheme="majorHAnsi"/>
        </w:rPr>
      </w:pPr>
    </w:p>
    <w:p w14:paraId="037A61E3" w14:textId="503E3A9E" w:rsidR="003C1299" w:rsidRPr="00601FCF" w:rsidRDefault="007B055B" w:rsidP="00541AF5">
      <w:pPr>
        <w:rPr>
          <w:rFonts w:asciiTheme="majorHAnsi" w:hAnsiTheme="majorHAnsi" w:cstheme="majorHAnsi"/>
        </w:rPr>
      </w:pPr>
      <w:r w:rsidRPr="00601FCF">
        <w:rPr>
          <w:rFonts w:asciiTheme="majorHAnsi" w:hAnsiTheme="majorHAnsi" w:cstheme="majorHAnsi"/>
        </w:rPr>
        <w:t>The</w:t>
      </w:r>
      <w:r w:rsidR="00774F2C" w:rsidRPr="00601FCF">
        <w:rPr>
          <w:rFonts w:asciiTheme="majorHAnsi" w:hAnsiTheme="majorHAnsi" w:cstheme="majorHAnsi"/>
        </w:rPr>
        <w:t xml:space="preserve"> protocol </w:t>
      </w:r>
      <w:r w:rsidRPr="00601FCF">
        <w:rPr>
          <w:rFonts w:asciiTheme="majorHAnsi" w:hAnsiTheme="majorHAnsi" w:cstheme="majorHAnsi"/>
        </w:rPr>
        <w:t xml:space="preserve">presented here </w:t>
      </w:r>
      <w:r w:rsidR="00EF052A" w:rsidRPr="00601FCF">
        <w:rPr>
          <w:rFonts w:asciiTheme="majorHAnsi" w:hAnsiTheme="majorHAnsi" w:cstheme="majorHAnsi"/>
        </w:rPr>
        <w:t>describe</w:t>
      </w:r>
      <w:r w:rsidRPr="00601FCF">
        <w:rPr>
          <w:rFonts w:asciiTheme="majorHAnsi" w:hAnsiTheme="majorHAnsi" w:cstheme="majorHAnsi"/>
        </w:rPr>
        <w:t>s</w:t>
      </w:r>
      <w:r w:rsidR="00EF052A" w:rsidRPr="00601FCF">
        <w:rPr>
          <w:rFonts w:asciiTheme="majorHAnsi" w:hAnsiTheme="majorHAnsi" w:cstheme="majorHAnsi"/>
        </w:rPr>
        <w:t xml:space="preserve"> an efficient and reproducible procedure for 3D bioprinting cortical astrocytes.</w:t>
      </w:r>
      <w:r w:rsidR="00774F2C" w:rsidRPr="00601FCF">
        <w:rPr>
          <w:rFonts w:asciiTheme="majorHAnsi" w:hAnsiTheme="majorHAnsi" w:cstheme="majorHAnsi"/>
        </w:rPr>
        <w:t xml:space="preserve"> Due to the importance of astrocytes in neuroinflammation </w:t>
      </w:r>
      <w:r w:rsidRPr="00601FCF">
        <w:rPr>
          <w:rFonts w:asciiTheme="majorHAnsi" w:hAnsiTheme="majorHAnsi" w:cstheme="majorHAnsi"/>
        </w:rPr>
        <w:t xml:space="preserve">response to </w:t>
      </w:r>
      <w:r w:rsidR="00774F2C" w:rsidRPr="00601FCF">
        <w:rPr>
          <w:rFonts w:asciiTheme="majorHAnsi" w:hAnsiTheme="majorHAnsi" w:cstheme="majorHAnsi"/>
        </w:rPr>
        <w:t xml:space="preserve">injury, as well as in regulating neuronal functionality, studies involving this glial cell could contribute to many aspects in the understanding of diseases that affect the CNS. Therefore, the </w:t>
      </w:r>
      <w:r w:rsidR="003C1299" w:rsidRPr="00601FCF">
        <w:rPr>
          <w:rFonts w:asciiTheme="majorHAnsi" w:hAnsiTheme="majorHAnsi" w:cstheme="majorHAnsi"/>
        </w:rPr>
        <w:t xml:space="preserve">3D </w:t>
      </w:r>
      <w:r w:rsidR="003C1299" w:rsidRPr="00601FCF">
        <w:rPr>
          <w:rFonts w:asciiTheme="majorHAnsi" w:hAnsiTheme="majorHAnsi" w:cstheme="majorHAnsi"/>
          <w:i/>
        </w:rPr>
        <w:t>in vitro</w:t>
      </w:r>
      <w:r w:rsidR="003C1299" w:rsidRPr="00601FCF">
        <w:rPr>
          <w:rFonts w:asciiTheme="majorHAnsi" w:hAnsiTheme="majorHAnsi" w:cstheme="majorHAnsi"/>
        </w:rPr>
        <w:t xml:space="preserve"> model</w:t>
      </w:r>
      <w:r w:rsidR="00774F2C" w:rsidRPr="00601FCF">
        <w:rPr>
          <w:rFonts w:asciiTheme="majorHAnsi" w:hAnsiTheme="majorHAnsi" w:cstheme="majorHAnsi"/>
        </w:rPr>
        <w:t xml:space="preserve"> present</w:t>
      </w:r>
      <w:r w:rsidR="00CB7283" w:rsidRPr="00601FCF">
        <w:rPr>
          <w:rFonts w:asciiTheme="majorHAnsi" w:hAnsiTheme="majorHAnsi" w:cstheme="majorHAnsi"/>
        </w:rPr>
        <w:t>ed</w:t>
      </w:r>
      <w:r w:rsidR="00774F2C" w:rsidRPr="00601FCF">
        <w:rPr>
          <w:rFonts w:asciiTheme="majorHAnsi" w:hAnsiTheme="majorHAnsi" w:cstheme="majorHAnsi"/>
        </w:rPr>
        <w:t xml:space="preserve"> here </w:t>
      </w:r>
      <w:r w:rsidR="003C1299" w:rsidRPr="00601FCF">
        <w:rPr>
          <w:rFonts w:asciiTheme="majorHAnsi" w:hAnsiTheme="majorHAnsi" w:cstheme="majorHAnsi"/>
        </w:rPr>
        <w:t>is useful in future applications that aim to study astrocyte-neuron interaction</w:t>
      </w:r>
      <w:r w:rsidR="00912DEB" w:rsidRPr="00601FCF">
        <w:rPr>
          <w:rFonts w:asciiTheme="majorHAnsi" w:hAnsiTheme="majorHAnsi" w:cstheme="majorHAnsi"/>
        </w:rPr>
        <w:t>s</w:t>
      </w:r>
      <w:r w:rsidR="003C1299" w:rsidRPr="00601FCF">
        <w:rPr>
          <w:rFonts w:asciiTheme="majorHAnsi" w:hAnsiTheme="majorHAnsi" w:cstheme="majorHAnsi"/>
        </w:rPr>
        <w:t xml:space="preserve">, </w:t>
      </w:r>
      <w:r w:rsidR="00601FCF" w:rsidRPr="00601FCF">
        <w:rPr>
          <w:rFonts w:asciiTheme="majorHAnsi" w:hAnsiTheme="majorHAnsi" w:cstheme="majorHAnsi"/>
        </w:rPr>
        <w:t xml:space="preserve">the </w:t>
      </w:r>
      <w:r w:rsidR="003C1299" w:rsidRPr="00601FCF">
        <w:rPr>
          <w:rFonts w:asciiTheme="majorHAnsi" w:hAnsiTheme="majorHAnsi" w:cstheme="majorHAnsi"/>
        </w:rPr>
        <w:t xml:space="preserve">functionality of astrocytes in brain pathologies, and </w:t>
      </w:r>
      <w:r w:rsidR="00601FCF" w:rsidRPr="00601FCF">
        <w:rPr>
          <w:rFonts w:asciiTheme="majorHAnsi" w:hAnsiTheme="majorHAnsi" w:cstheme="majorHAnsi"/>
        </w:rPr>
        <w:t xml:space="preserve">the </w:t>
      </w:r>
      <w:r w:rsidR="003C1299" w:rsidRPr="00601FCF">
        <w:rPr>
          <w:rFonts w:asciiTheme="majorHAnsi" w:hAnsiTheme="majorHAnsi" w:cstheme="majorHAnsi"/>
        </w:rPr>
        <w:t>potential of astrocytes as therapeutic targets.</w:t>
      </w:r>
    </w:p>
    <w:p w14:paraId="18F10BDA" w14:textId="77777777" w:rsidR="00774F2C" w:rsidRPr="00601FCF" w:rsidRDefault="00774F2C" w:rsidP="00541AF5">
      <w:pPr>
        <w:rPr>
          <w:rFonts w:asciiTheme="majorHAnsi" w:hAnsiTheme="majorHAnsi" w:cstheme="majorHAnsi"/>
        </w:rPr>
      </w:pPr>
    </w:p>
    <w:p w14:paraId="67BF9618" w14:textId="653A1B49" w:rsidR="00774F2C" w:rsidRPr="00601FCF" w:rsidRDefault="003A58D6" w:rsidP="00541AF5">
      <w:pPr>
        <w:pBdr>
          <w:top w:val="nil"/>
          <w:left w:val="nil"/>
          <w:bottom w:val="nil"/>
          <w:right w:val="nil"/>
          <w:between w:val="nil"/>
        </w:pBdr>
        <w:rPr>
          <w:rFonts w:asciiTheme="majorHAnsi" w:hAnsiTheme="majorHAnsi" w:cstheme="majorHAnsi"/>
          <w:b/>
        </w:rPr>
      </w:pPr>
      <w:r w:rsidRPr="00601FCF">
        <w:rPr>
          <w:rFonts w:asciiTheme="majorHAnsi" w:hAnsiTheme="majorHAnsi" w:cstheme="majorHAnsi"/>
          <w:b/>
        </w:rPr>
        <w:t>ACKNOWLEDGMENTS</w:t>
      </w:r>
      <w:r w:rsidR="00912DEB" w:rsidRPr="00601FCF">
        <w:rPr>
          <w:rFonts w:asciiTheme="majorHAnsi" w:hAnsiTheme="majorHAnsi" w:cstheme="majorHAnsi"/>
          <w:b/>
        </w:rPr>
        <w:t>:</w:t>
      </w:r>
    </w:p>
    <w:p w14:paraId="18DD96AC" w14:textId="7E5B96D6" w:rsidR="00774F2C" w:rsidRPr="00601FCF" w:rsidRDefault="00774F2C" w:rsidP="00541AF5">
      <w:pPr>
        <w:pBdr>
          <w:top w:val="nil"/>
          <w:left w:val="nil"/>
          <w:bottom w:val="nil"/>
          <w:right w:val="nil"/>
          <w:between w:val="nil"/>
        </w:pBdr>
        <w:rPr>
          <w:rFonts w:asciiTheme="majorHAnsi" w:hAnsiTheme="majorHAnsi" w:cstheme="majorHAnsi"/>
        </w:rPr>
      </w:pPr>
      <w:r w:rsidRPr="00601FCF">
        <w:rPr>
          <w:rFonts w:asciiTheme="majorHAnsi" w:hAnsiTheme="majorHAnsi" w:cstheme="majorHAnsi"/>
        </w:rPr>
        <w:t>This work was supported by The São Paulo Research Foundation (FAPESP), grant numbers 2018/23039-3 and 2018/12605-8; National Council for Scientific and Technological Development (CNPq), grant numbers 465656/2014-5</w:t>
      </w:r>
      <w:r w:rsidR="00912DEB" w:rsidRPr="00601FCF">
        <w:rPr>
          <w:rFonts w:asciiTheme="majorHAnsi" w:hAnsiTheme="majorHAnsi" w:cstheme="majorHAnsi"/>
        </w:rPr>
        <w:t xml:space="preserve"> and</w:t>
      </w:r>
      <w:r w:rsidRPr="00601FCF">
        <w:rPr>
          <w:rFonts w:asciiTheme="majorHAnsi" w:hAnsiTheme="majorHAnsi" w:cstheme="majorHAnsi"/>
        </w:rPr>
        <w:t xml:space="preserve"> 309679/2018-4; and Coordination for the Improvement of Higher Education Personnel (CAPES), financial code 001.</w:t>
      </w:r>
    </w:p>
    <w:p w14:paraId="25B2FBBD" w14:textId="77777777" w:rsidR="006E4797" w:rsidRPr="00601FCF" w:rsidRDefault="006E4797" w:rsidP="00541AF5">
      <w:pPr>
        <w:rPr>
          <w:rFonts w:asciiTheme="majorHAnsi" w:hAnsiTheme="majorHAnsi" w:cstheme="majorHAnsi"/>
          <w:b/>
        </w:rPr>
      </w:pPr>
    </w:p>
    <w:p w14:paraId="5E703EBA" w14:textId="1AB68EF9" w:rsidR="006E4797" w:rsidRPr="00601FCF" w:rsidRDefault="003A58D6" w:rsidP="00541AF5">
      <w:pPr>
        <w:pBdr>
          <w:top w:val="nil"/>
          <w:left w:val="nil"/>
          <w:bottom w:val="nil"/>
          <w:right w:val="nil"/>
          <w:between w:val="nil"/>
        </w:pBdr>
        <w:rPr>
          <w:rFonts w:asciiTheme="majorHAnsi" w:hAnsiTheme="majorHAnsi" w:cstheme="majorHAnsi"/>
        </w:rPr>
      </w:pPr>
      <w:r w:rsidRPr="00601FCF">
        <w:rPr>
          <w:rFonts w:asciiTheme="majorHAnsi" w:hAnsiTheme="majorHAnsi" w:cstheme="majorHAnsi"/>
          <w:b/>
        </w:rPr>
        <w:t>DISCLOSURES</w:t>
      </w:r>
      <w:r w:rsidR="00912DEB" w:rsidRPr="00601FCF">
        <w:rPr>
          <w:rFonts w:asciiTheme="majorHAnsi" w:hAnsiTheme="majorHAnsi" w:cstheme="majorHAnsi"/>
          <w:b/>
        </w:rPr>
        <w:t>:</w:t>
      </w:r>
    </w:p>
    <w:p w14:paraId="0FB3BEF4" w14:textId="1CDE2530" w:rsidR="00A22F18" w:rsidRPr="00601FCF" w:rsidRDefault="00774F2C" w:rsidP="00541AF5">
      <w:pPr>
        <w:rPr>
          <w:rFonts w:asciiTheme="majorHAnsi" w:hAnsiTheme="majorHAnsi" w:cstheme="majorHAnsi"/>
        </w:rPr>
      </w:pPr>
      <w:r w:rsidRPr="00601FCF">
        <w:rPr>
          <w:rFonts w:asciiTheme="majorHAnsi" w:hAnsiTheme="majorHAnsi" w:cstheme="majorHAnsi"/>
        </w:rPr>
        <w:t>The authors have no conflicts to disclose.</w:t>
      </w:r>
    </w:p>
    <w:p w14:paraId="7DB14FA8" w14:textId="77777777" w:rsidR="00A22F18" w:rsidRPr="00601FCF" w:rsidRDefault="00A22F18" w:rsidP="00541AF5">
      <w:pPr>
        <w:rPr>
          <w:rFonts w:asciiTheme="majorHAnsi" w:hAnsiTheme="majorHAnsi" w:cstheme="majorHAnsi"/>
        </w:rPr>
      </w:pPr>
    </w:p>
    <w:p w14:paraId="6DE2B73C" w14:textId="0479CBA3" w:rsidR="006E4797" w:rsidRPr="00601FCF" w:rsidRDefault="003A58D6" w:rsidP="00541AF5">
      <w:pPr>
        <w:rPr>
          <w:rFonts w:asciiTheme="majorHAnsi" w:hAnsiTheme="majorHAnsi" w:cstheme="majorHAnsi"/>
          <w:b/>
        </w:rPr>
      </w:pPr>
      <w:r w:rsidRPr="00601FCF">
        <w:rPr>
          <w:rFonts w:asciiTheme="majorHAnsi" w:hAnsiTheme="majorHAnsi" w:cstheme="majorHAnsi"/>
          <w:b/>
        </w:rPr>
        <w:t>REFERENCES</w:t>
      </w:r>
      <w:r w:rsidR="00912DEB" w:rsidRPr="00601FCF">
        <w:rPr>
          <w:rFonts w:asciiTheme="majorHAnsi" w:hAnsiTheme="majorHAnsi" w:cstheme="majorHAnsi"/>
          <w:b/>
        </w:rPr>
        <w:t>:</w:t>
      </w:r>
    </w:p>
    <w:p w14:paraId="3A9F6362" w14:textId="5807D9EE" w:rsidR="00CB7283" w:rsidRPr="00601FCF" w:rsidRDefault="00A22F18" w:rsidP="00541AF5">
      <w:pPr>
        <w:autoSpaceDE w:val="0"/>
        <w:autoSpaceDN w:val="0"/>
        <w:adjustRightInd w:val="0"/>
        <w:rPr>
          <w:noProof/>
        </w:rPr>
      </w:pPr>
      <w:r w:rsidRPr="00601FCF">
        <w:rPr>
          <w:rFonts w:asciiTheme="majorHAnsi" w:hAnsiTheme="majorHAnsi" w:cstheme="majorHAnsi"/>
          <w:b/>
          <w:bCs/>
        </w:rPr>
        <w:fldChar w:fldCharType="begin" w:fldLock="1"/>
      </w:r>
      <w:r w:rsidRPr="00601FCF">
        <w:rPr>
          <w:rFonts w:asciiTheme="majorHAnsi" w:hAnsiTheme="majorHAnsi" w:cstheme="majorHAnsi"/>
          <w:b/>
          <w:bCs/>
        </w:rPr>
        <w:instrText xml:space="preserve">ADDIN Mendeley Bibliography CSL_BIBLIOGRAPHY </w:instrText>
      </w:r>
      <w:r w:rsidRPr="00601FCF">
        <w:rPr>
          <w:rFonts w:asciiTheme="majorHAnsi" w:hAnsiTheme="majorHAnsi" w:cstheme="majorHAnsi"/>
          <w:b/>
          <w:bCs/>
        </w:rPr>
        <w:fldChar w:fldCharType="separate"/>
      </w:r>
      <w:r w:rsidR="00CB7283" w:rsidRPr="00601FCF">
        <w:rPr>
          <w:noProof/>
        </w:rPr>
        <w:t>1</w:t>
      </w:r>
      <w:r w:rsidR="00912DEB" w:rsidRPr="00601FCF">
        <w:rPr>
          <w:noProof/>
        </w:rPr>
        <w:t>.</w:t>
      </w:r>
      <w:r w:rsidR="00CB7283" w:rsidRPr="00601FCF">
        <w:rPr>
          <w:noProof/>
        </w:rPr>
        <w:tab/>
        <w:t>Di, L.</w:t>
      </w:r>
      <w:r w:rsidR="003E4355" w:rsidRPr="00601FCF">
        <w:rPr>
          <w:noProof/>
        </w:rPr>
        <w:t>,</w:t>
      </w:r>
      <w:r w:rsidR="00CB7283" w:rsidRPr="00601FCF">
        <w:rPr>
          <w:noProof/>
        </w:rPr>
        <w:t xml:space="preserve"> Mannelli, C.</w:t>
      </w:r>
      <w:r w:rsidR="003E4355" w:rsidRPr="00601FCF">
        <w:rPr>
          <w:noProof/>
        </w:rPr>
        <w:t>,</w:t>
      </w:r>
      <w:r w:rsidR="00CB7283" w:rsidRPr="00601FCF">
        <w:rPr>
          <w:noProof/>
        </w:rPr>
        <w:t xml:space="preserve"> Cuzzocrea, S. Astrocytes: Role and </w:t>
      </w:r>
      <w:r w:rsidR="003E4355" w:rsidRPr="00601FCF">
        <w:rPr>
          <w:noProof/>
        </w:rPr>
        <w:t>f</w:t>
      </w:r>
      <w:r w:rsidR="00CB7283" w:rsidRPr="00601FCF">
        <w:rPr>
          <w:noProof/>
        </w:rPr>
        <w:t xml:space="preserve">unctions in </w:t>
      </w:r>
      <w:r w:rsidR="003E4355" w:rsidRPr="00601FCF">
        <w:rPr>
          <w:noProof/>
        </w:rPr>
        <w:t>b</w:t>
      </w:r>
      <w:r w:rsidR="00CB7283" w:rsidRPr="00601FCF">
        <w:rPr>
          <w:noProof/>
        </w:rPr>
        <w:t xml:space="preserve">rain </w:t>
      </w:r>
      <w:r w:rsidR="003E4355" w:rsidRPr="00601FCF">
        <w:rPr>
          <w:noProof/>
        </w:rPr>
        <w:t>p</w:t>
      </w:r>
      <w:r w:rsidR="00CB7283" w:rsidRPr="00601FCF">
        <w:rPr>
          <w:noProof/>
        </w:rPr>
        <w:t xml:space="preserve">athologies. </w:t>
      </w:r>
      <w:r w:rsidR="00CB7283" w:rsidRPr="00601FCF">
        <w:rPr>
          <w:i/>
          <w:iCs/>
          <w:noProof/>
        </w:rPr>
        <w:t>Front</w:t>
      </w:r>
      <w:r w:rsidR="003E4355" w:rsidRPr="00601FCF">
        <w:rPr>
          <w:i/>
          <w:iCs/>
          <w:noProof/>
        </w:rPr>
        <w:t>iers in</w:t>
      </w:r>
      <w:r w:rsidR="00CB7283" w:rsidRPr="00601FCF">
        <w:rPr>
          <w:i/>
          <w:iCs/>
          <w:noProof/>
        </w:rPr>
        <w:t xml:space="preserve"> Pharmacol</w:t>
      </w:r>
      <w:r w:rsidR="003E4355" w:rsidRPr="00601FCF">
        <w:rPr>
          <w:i/>
          <w:iCs/>
          <w:noProof/>
        </w:rPr>
        <w:t>ogy</w:t>
      </w:r>
      <w:r w:rsidR="00CB7283" w:rsidRPr="00601FCF">
        <w:rPr>
          <w:noProof/>
        </w:rPr>
        <w:t xml:space="preserve">. </w:t>
      </w:r>
      <w:r w:rsidR="003E4355" w:rsidRPr="00601FCF">
        <w:rPr>
          <w:b/>
          <w:bCs/>
          <w:noProof/>
        </w:rPr>
        <w:t>10</w:t>
      </w:r>
      <w:r w:rsidR="00CB7283" w:rsidRPr="00601FCF">
        <w:rPr>
          <w:noProof/>
        </w:rPr>
        <w:t>, 1114</w:t>
      </w:r>
      <w:r w:rsidR="003E4355" w:rsidRPr="00601FCF">
        <w:rPr>
          <w:noProof/>
        </w:rPr>
        <w:t xml:space="preserve"> (2019)</w:t>
      </w:r>
      <w:r w:rsidR="00CB7283" w:rsidRPr="00601FCF">
        <w:rPr>
          <w:noProof/>
        </w:rPr>
        <w:t>.</w:t>
      </w:r>
    </w:p>
    <w:p w14:paraId="0FB48BC2" w14:textId="4FD08407" w:rsidR="00CB7283" w:rsidRPr="00601FCF" w:rsidRDefault="00CB7283" w:rsidP="00541AF5">
      <w:pPr>
        <w:autoSpaceDE w:val="0"/>
        <w:autoSpaceDN w:val="0"/>
        <w:adjustRightInd w:val="0"/>
        <w:rPr>
          <w:noProof/>
        </w:rPr>
      </w:pPr>
      <w:r w:rsidRPr="00601FCF">
        <w:rPr>
          <w:noProof/>
        </w:rPr>
        <w:t>2</w:t>
      </w:r>
      <w:r w:rsidR="00912DEB" w:rsidRPr="00601FCF">
        <w:rPr>
          <w:noProof/>
        </w:rPr>
        <w:t>.</w:t>
      </w:r>
      <w:r w:rsidRPr="00601FCF">
        <w:rPr>
          <w:noProof/>
        </w:rPr>
        <w:tab/>
        <w:t>Kimelberg, H. K.</w:t>
      </w:r>
      <w:r w:rsidR="00996C5C" w:rsidRPr="00601FCF">
        <w:rPr>
          <w:noProof/>
        </w:rPr>
        <w:t>,</w:t>
      </w:r>
      <w:r w:rsidRPr="00601FCF">
        <w:rPr>
          <w:noProof/>
        </w:rPr>
        <w:t xml:space="preserve"> Nedergaard, M. Functions of </w:t>
      </w:r>
      <w:r w:rsidR="00996C5C" w:rsidRPr="00601FCF">
        <w:rPr>
          <w:noProof/>
        </w:rPr>
        <w:t>a</w:t>
      </w:r>
      <w:r w:rsidRPr="00601FCF">
        <w:rPr>
          <w:noProof/>
        </w:rPr>
        <w:t xml:space="preserve">strocytes and </w:t>
      </w:r>
      <w:r w:rsidR="00996C5C" w:rsidRPr="00601FCF">
        <w:rPr>
          <w:noProof/>
        </w:rPr>
        <w:t>t</w:t>
      </w:r>
      <w:r w:rsidRPr="00601FCF">
        <w:rPr>
          <w:noProof/>
        </w:rPr>
        <w:t xml:space="preserve">heir </w:t>
      </w:r>
      <w:r w:rsidR="00996C5C" w:rsidRPr="00601FCF">
        <w:rPr>
          <w:noProof/>
        </w:rPr>
        <w:t>p</w:t>
      </w:r>
      <w:r w:rsidRPr="00601FCF">
        <w:rPr>
          <w:noProof/>
        </w:rPr>
        <w:t xml:space="preserve">otential </w:t>
      </w:r>
      <w:r w:rsidR="00996C5C" w:rsidRPr="00601FCF">
        <w:rPr>
          <w:noProof/>
        </w:rPr>
        <w:t>a</w:t>
      </w:r>
      <w:r w:rsidRPr="00601FCF">
        <w:rPr>
          <w:noProof/>
        </w:rPr>
        <w:t xml:space="preserve">s </w:t>
      </w:r>
      <w:r w:rsidR="00996C5C" w:rsidRPr="00601FCF">
        <w:rPr>
          <w:noProof/>
        </w:rPr>
        <w:t>t</w:t>
      </w:r>
      <w:r w:rsidRPr="00601FCF">
        <w:rPr>
          <w:noProof/>
        </w:rPr>
        <w:t xml:space="preserve">herapeutic </w:t>
      </w:r>
      <w:r w:rsidR="00996C5C" w:rsidRPr="00601FCF">
        <w:rPr>
          <w:noProof/>
        </w:rPr>
        <w:t>t</w:t>
      </w:r>
      <w:r w:rsidRPr="00601FCF">
        <w:rPr>
          <w:noProof/>
        </w:rPr>
        <w:t>argets.</w:t>
      </w:r>
      <w:r w:rsidR="003E4355" w:rsidRPr="00601FCF">
        <w:rPr>
          <w:noProof/>
        </w:rPr>
        <w:t xml:space="preserve"> </w:t>
      </w:r>
      <w:r w:rsidR="003E4355" w:rsidRPr="00601FCF">
        <w:rPr>
          <w:i/>
          <w:iCs/>
          <w:noProof/>
        </w:rPr>
        <w:t>Neurotherapeutics</w:t>
      </w:r>
      <w:r w:rsidR="003E4355" w:rsidRPr="00601FCF">
        <w:rPr>
          <w:noProof/>
        </w:rPr>
        <w:t>.</w:t>
      </w:r>
      <w:r w:rsidRPr="00601FCF">
        <w:rPr>
          <w:noProof/>
        </w:rPr>
        <w:t xml:space="preserve"> </w:t>
      </w:r>
      <w:r w:rsidR="003E4355" w:rsidRPr="00601FCF">
        <w:rPr>
          <w:b/>
          <w:bCs/>
          <w:noProof/>
        </w:rPr>
        <w:t>7</w:t>
      </w:r>
      <w:r w:rsidR="003E4355" w:rsidRPr="00601FCF">
        <w:rPr>
          <w:noProof/>
        </w:rPr>
        <w:t xml:space="preserve"> (4)</w:t>
      </w:r>
      <w:r w:rsidRPr="00601FCF">
        <w:rPr>
          <w:noProof/>
        </w:rPr>
        <w:t>, 338–353</w:t>
      </w:r>
      <w:r w:rsidR="003E4355" w:rsidRPr="00601FCF">
        <w:rPr>
          <w:noProof/>
        </w:rPr>
        <w:t xml:space="preserve"> (2010)</w:t>
      </w:r>
      <w:r w:rsidRPr="00601FCF">
        <w:rPr>
          <w:noProof/>
        </w:rPr>
        <w:t>.</w:t>
      </w:r>
    </w:p>
    <w:p w14:paraId="1C624D32" w14:textId="4D5BE8EE" w:rsidR="00CB7283" w:rsidRPr="00601FCF" w:rsidRDefault="00CB7283" w:rsidP="00541AF5">
      <w:pPr>
        <w:autoSpaceDE w:val="0"/>
        <w:autoSpaceDN w:val="0"/>
        <w:adjustRightInd w:val="0"/>
        <w:rPr>
          <w:noProof/>
        </w:rPr>
      </w:pPr>
      <w:r w:rsidRPr="00601FCF">
        <w:rPr>
          <w:noProof/>
        </w:rPr>
        <w:t>3</w:t>
      </w:r>
      <w:r w:rsidR="00912DEB" w:rsidRPr="00601FCF">
        <w:rPr>
          <w:noProof/>
        </w:rPr>
        <w:t>.</w:t>
      </w:r>
      <w:r w:rsidRPr="00601FCF">
        <w:rPr>
          <w:noProof/>
        </w:rPr>
        <w:tab/>
        <w:t>Giovannoni, F.</w:t>
      </w:r>
      <w:r w:rsidR="00996C5C" w:rsidRPr="00601FCF">
        <w:rPr>
          <w:noProof/>
        </w:rPr>
        <w:t>,</w:t>
      </w:r>
      <w:r w:rsidRPr="00601FCF">
        <w:rPr>
          <w:noProof/>
        </w:rPr>
        <w:t xml:space="preserve"> Quintana, F. J. The </w:t>
      </w:r>
      <w:r w:rsidR="00996C5C" w:rsidRPr="00601FCF">
        <w:rPr>
          <w:noProof/>
        </w:rPr>
        <w:t>r</w:t>
      </w:r>
      <w:r w:rsidRPr="00601FCF">
        <w:rPr>
          <w:noProof/>
        </w:rPr>
        <w:t xml:space="preserve">ole of </w:t>
      </w:r>
      <w:r w:rsidR="00996C5C" w:rsidRPr="00601FCF">
        <w:rPr>
          <w:noProof/>
        </w:rPr>
        <w:t>a</w:t>
      </w:r>
      <w:r w:rsidRPr="00601FCF">
        <w:rPr>
          <w:noProof/>
        </w:rPr>
        <w:t xml:space="preserve">strocytes in CNS </w:t>
      </w:r>
      <w:r w:rsidR="00996C5C" w:rsidRPr="00601FCF">
        <w:rPr>
          <w:noProof/>
        </w:rPr>
        <w:t>i</w:t>
      </w:r>
      <w:r w:rsidRPr="00601FCF">
        <w:rPr>
          <w:noProof/>
        </w:rPr>
        <w:t xml:space="preserve">nflammation. </w:t>
      </w:r>
      <w:r w:rsidRPr="00601FCF">
        <w:rPr>
          <w:i/>
          <w:iCs/>
          <w:noProof/>
        </w:rPr>
        <w:t xml:space="preserve">Trends </w:t>
      </w:r>
      <w:r w:rsidR="00996C5C" w:rsidRPr="00601FCF">
        <w:rPr>
          <w:i/>
          <w:iCs/>
          <w:noProof/>
        </w:rPr>
        <w:t xml:space="preserve">in </w:t>
      </w:r>
      <w:r w:rsidRPr="00601FCF">
        <w:rPr>
          <w:i/>
          <w:iCs/>
          <w:noProof/>
        </w:rPr>
        <w:t>Immunol</w:t>
      </w:r>
      <w:r w:rsidR="00996C5C" w:rsidRPr="00601FCF">
        <w:rPr>
          <w:i/>
          <w:iCs/>
          <w:noProof/>
        </w:rPr>
        <w:t>ogy</w:t>
      </w:r>
      <w:r w:rsidRPr="00601FCF">
        <w:rPr>
          <w:noProof/>
        </w:rPr>
        <w:t xml:space="preserve">. </w:t>
      </w:r>
      <w:r w:rsidR="00996C5C" w:rsidRPr="00601FCF">
        <w:rPr>
          <w:b/>
          <w:bCs/>
          <w:noProof/>
        </w:rPr>
        <w:t>41</w:t>
      </w:r>
      <w:r w:rsidR="00996C5C" w:rsidRPr="00601FCF">
        <w:rPr>
          <w:noProof/>
        </w:rPr>
        <w:t xml:space="preserve"> (9)</w:t>
      </w:r>
      <w:r w:rsidRPr="00601FCF">
        <w:rPr>
          <w:noProof/>
        </w:rPr>
        <w:t>, 805–819</w:t>
      </w:r>
      <w:r w:rsidR="00996C5C" w:rsidRPr="00601FCF">
        <w:rPr>
          <w:noProof/>
        </w:rPr>
        <w:t xml:space="preserve"> (2020)</w:t>
      </w:r>
      <w:r w:rsidRPr="00601FCF">
        <w:rPr>
          <w:noProof/>
        </w:rPr>
        <w:t>.</w:t>
      </w:r>
    </w:p>
    <w:p w14:paraId="02384817" w14:textId="4AE5B9C6" w:rsidR="00CB7283" w:rsidRPr="00601FCF" w:rsidRDefault="00CB7283" w:rsidP="00541AF5">
      <w:pPr>
        <w:autoSpaceDE w:val="0"/>
        <w:autoSpaceDN w:val="0"/>
        <w:adjustRightInd w:val="0"/>
        <w:rPr>
          <w:noProof/>
        </w:rPr>
      </w:pPr>
      <w:r w:rsidRPr="00601FCF">
        <w:rPr>
          <w:noProof/>
        </w:rPr>
        <w:t>4</w:t>
      </w:r>
      <w:r w:rsidR="00912DEB" w:rsidRPr="00601FCF">
        <w:rPr>
          <w:noProof/>
        </w:rPr>
        <w:t>.</w:t>
      </w:r>
      <w:r w:rsidRPr="00601FCF">
        <w:rPr>
          <w:noProof/>
        </w:rPr>
        <w:tab/>
        <w:t>Escartin, C.</w:t>
      </w:r>
      <w:r w:rsidR="00912DEB" w:rsidRPr="00601FCF">
        <w:rPr>
          <w:noProof/>
        </w:rPr>
        <w:t xml:space="preserve"> et al</w:t>
      </w:r>
      <w:r w:rsidRPr="00601FCF">
        <w:rPr>
          <w:noProof/>
        </w:rPr>
        <w:t xml:space="preserve">. Reactive </w:t>
      </w:r>
      <w:r w:rsidR="00996C5C" w:rsidRPr="00601FCF">
        <w:rPr>
          <w:noProof/>
        </w:rPr>
        <w:t>a</w:t>
      </w:r>
      <w:r w:rsidRPr="00601FCF">
        <w:rPr>
          <w:noProof/>
        </w:rPr>
        <w:t xml:space="preserve">strocyte </w:t>
      </w:r>
      <w:r w:rsidR="00996C5C" w:rsidRPr="00601FCF">
        <w:rPr>
          <w:noProof/>
        </w:rPr>
        <w:t>n</w:t>
      </w:r>
      <w:r w:rsidRPr="00601FCF">
        <w:rPr>
          <w:noProof/>
        </w:rPr>
        <w:t xml:space="preserve">omenclature, </w:t>
      </w:r>
      <w:r w:rsidR="00996C5C" w:rsidRPr="00601FCF">
        <w:rPr>
          <w:noProof/>
        </w:rPr>
        <w:t>d</w:t>
      </w:r>
      <w:r w:rsidRPr="00601FCF">
        <w:rPr>
          <w:noProof/>
        </w:rPr>
        <w:t xml:space="preserve">efinitions, and </w:t>
      </w:r>
      <w:r w:rsidR="00996C5C" w:rsidRPr="00601FCF">
        <w:rPr>
          <w:noProof/>
        </w:rPr>
        <w:t>f</w:t>
      </w:r>
      <w:r w:rsidRPr="00601FCF">
        <w:rPr>
          <w:noProof/>
        </w:rPr>
        <w:t xml:space="preserve">uture </w:t>
      </w:r>
      <w:r w:rsidR="00996C5C" w:rsidRPr="00601FCF">
        <w:rPr>
          <w:noProof/>
        </w:rPr>
        <w:t>d</w:t>
      </w:r>
      <w:r w:rsidRPr="00601FCF">
        <w:rPr>
          <w:noProof/>
        </w:rPr>
        <w:t xml:space="preserve">irections. </w:t>
      </w:r>
      <w:r w:rsidRPr="00601FCF">
        <w:rPr>
          <w:i/>
          <w:iCs/>
          <w:noProof/>
        </w:rPr>
        <w:t>Nat</w:t>
      </w:r>
      <w:r w:rsidR="00996C5C" w:rsidRPr="00601FCF">
        <w:rPr>
          <w:i/>
          <w:iCs/>
          <w:noProof/>
        </w:rPr>
        <w:t>ure</w:t>
      </w:r>
      <w:r w:rsidRPr="00601FCF">
        <w:rPr>
          <w:i/>
          <w:iCs/>
          <w:noProof/>
        </w:rPr>
        <w:t xml:space="preserve"> Neur</w:t>
      </w:r>
      <w:r w:rsidR="00996C5C" w:rsidRPr="00601FCF">
        <w:rPr>
          <w:i/>
          <w:iCs/>
          <w:noProof/>
        </w:rPr>
        <w:t>oscience</w:t>
      </w:r>
      <w:r w:rsidR="00996C5C" w:rsidRPr="00601FCF">
        <w:rPr>
          <w:noProof/>
        </w:rPr>
        <w:t>.</w:t>
      </w:r>
      <w:r w:rsidRPr="00601FCF">
        <w:rPr>
          <w:noProof/>
        </w:rPr>
        <w:t xml:space="preserve"> </w:t>
      </w:r>
      <w:r w:rsidR="00996C5C" w:rsidRPr="00601FCF">
        <w:rPr>
          <w:b/>
          <w:bCs/>
          <w:noProof/>
        </w:rPr>
        <w:t>24</w:t>
      </w:r>
      <w:r w:rsidR="00996C5C" w:rsidRPr="00601FCF">
        <w:rPr>
          <w:noProof/>
        </w:rPr>
        <w:t xml:space="preserve"> (3)</w:t>
      </w:r>
      <w:r w:rsidRPr="00601FCF">
        <w:rPr>
          <w:noProof/>
        </w:rPr>
        <w:t>, 312–325</w:t>
      </w:r>
      <w:r w:rsidR="00996C5C" w:rsidRPr="00601FCF">
        <w:rPr>
          <w:noProof/>
        </w:rPr>
        <w:t xml:space="preserve"> (2021)</w:t>
      </w:r>
      <w:r w:rsidRPr="00601FCF">
        <w:rPr>
          <w:noProof/>
        </w:rPr>
        <w:t>.</w:t>
      </w:r>
    </w:p>
    <w:p w14:paraId="4432546D" w14:textId="71831524" w:rsidR="00CB7283" w:rsidRPr="00601FCF" w:rsidRDefault="00CB7283" w:rsidP="00541AF5">
      <w:pPr>
        <w:autoSpaceDE w:val="0"/>
        <w:autoSpaceDN w:val="0"/>
        <w:adjustRightInd w:val="0"/>
        <w:rPr>
          <w:noProof/>
        </w:rPr>
      </w:pPr>
      <w:r w:rsidRPr="00601FCF">
        <w:rPr>
          <w:noProof/>
        </w:rPr>
        <w:t>5</w:t>
      </w:r>
      <w:r w:rsidR="00912DEB" w:rsidRPr="00601FCF">
        <w:rPr>
          <w:noProof/>
        </w:rPr>
        <w:t>.</w:t>
      </w:r>
      <w:r w:rsidRPr="00601FCF">
        <w:rPr>
          <w:noProof/>
        </w:rPr>
        <w:tab/>
        <w:t>Carson, M. J.</w:t>
      </w:r>
      <w:r w:rsidR="00996C5C" w:rsidRPr="00601FCF">
        <w:rPr>
          <w:noProof/>
        </w:rPr>
        <w:t>,</w:t>
      </w:r>
      <w:r w:rsidRPr="00601FCF">
        <w:rPr>
          <w:noProof/>
        </w:rPr>
        <w:t xml:space="preserve"> Thrash, J. C.</w:t>
      </w:r>
      <w:r w:rsidR="00996C5C" w:rsidRPr="00601FCF">
        <w:rPr>
          <w:noProof/>
        </w:rPr>
        <w:t>,</w:t>
      </w:r>
      <w:r w:rsidRPr="00601FCF">
        <w:rPr>
          <w:noProof/>
        </w:rPr>
        <w:t xml:space="preserve"> Walter, B. The </w:t>
      </w:r>
      <w:r w:rsidR="00996C5C" w:rsidRPr="00601FCF">
        <w:rPr>
          <w:noProof/>
        </w:rPr>
        <w:t>c</w:t>
      </w:r>
      <w:r w:rsidRPr="00601FCF">
        <w:rPr>
          <w:noProof/>
        </w:rPr>
        <w:t xml:space="preserve">ellular </w:t>
      </w:r>
      <w:r w:rsidR="00996C5C" w:rsidRPr="00601FCF">
        <w:rPr>
          <w:noProof/>
        </w:rPr>
        <w:t>r</w:t>
      </w:r>
      <w:r w:rsidRPr="00601FCF">
        <w:rPr>
          <w:noProof/>
        </w:rPr>
        <w:t xml:space="preserve">esponse in </w:t>
      </w:r>
      <w:r w:rsidR="00996C5C" w:rsidRPr="00601FCF">
        <w:rPr>
          <w:noProof/>
        </w:rPr>
        <w:t>n</w:t>
      </w:r>
      <w:r w:rsidRPr="00601FCF">
        <w:rPr>
          <w:noProof/>
        </w:rPr>
        <w:t xml:space="preserve">euroinflammation: The </w:t>
      </w:r>
      <w:r w:rsidR="00996C5C" w:rsidRPr="00601FCF">
        <w:rPr>
          <w:noProof/>
        </w:rPr>
        <w:t>r</w:t>
      </w:r>
      <w:r w:rsidRPr="00601FCF">
        <w:rPr>
          <w:noProof/>
        </w:rPr>
        <w:t xml:space="preserve">ole of </w:t>
      </w:r>
      <w:r w:rsidR="00996C5C" w:rsidRPr="00601FCF">
        <w:rPr>
          <w:noProof/>
        </w:rPr>
        <w:t>l</w:t>
      </w:r>
      <w:r w:rsidRPr="00601FCF">
        <w:rPr>
          <w:noProof/>
        </w:rPr>
        <w:t xml:space="preserve">eukocytes, </w:t>
      </w:r>
      <w:r w:rsidR="00996C5C" w:rsidRPr="00601FCF">
        <w:rPr>
          <w:noProof/>
        </w:rPr>
        <w:t>m</w:t>
      </w:r>
      <w:r w:rsidRPr="00601FCF">
        <w:rPr>
          <w:noProof/>
        </w:rPr>
        <w:t xml:space="preserve">icroglia and </w:t>
      </w:r>
      <w:r w:rsidR="00996C5C" w:rsidRPr="00601FCF">
        <w:rPr>
          <w:noProof/>
        </w:rPr>
        <w:t>a</w:t>
      </w:r>
      <w:r w:rsidRPr="00601FCF">
        <w:rPr>
          <w:noProof/>
        </w:rPr>
        <w:t xml:space="preserve">strocytes in </w:t>
      </w:r>
      <w:r w:rsidR="00996C5C" w:rsidRPr="00601FCF">
        <w:rPr>
          <w:noProof/>
        </w:rPr>
        <w:t>n</w:t>
      </w:r>
      <w:r w:rsidRPr="00601FCF">
        <w:rPr>
          <w:noProof/>
        </w:rPr>
        <w:t xml:space="preserve">euronal </w:t>
      </w:r>
      <w:r w:rsidR="00996C5C" w:rsidRPr="00601FCF">
        <w:rPr>
          <w:noProof/>
        </w:rPr>
        <w:t>d</w:t>
      </w:r>
      <w:r w:rsidRPr="00601FCF">
        <w:rPr>
          <w:noProof/>
        </w:rPr>
        <w:t xml:space="preserve">eath and </w:t>
      </w:r>
      <w:r w:rsidR="00996C5C" w:rsidRPr="00601FCF">
        <w:rPr>
          <w:noProof/>
        </w:rPr>
        <w:t>s</w:t>
      </w:r>
      <w:r w:rsidRPr="00601FCF">
        <w:rPr>
          <w:noProof/>
        </w:rPr>
        <w:t xml:space="preserve">urvival. </w:t>
      </w:r>
      <w:r w:rsidRPr="00601FCF">
        <w:rPr>
          <w:i/>
          <w:iCs/>
          <w:noProof/>
        </w:rPr>
        <w:t>Clin</w:t>
      </w:r>
      <w:r w:rsidR="00996C5C" w:rsidRPr="00601FCF">
        <w:rPr>
          <w:i/>
          <w:iCs/>
          <w:noProof/>
        </w:rPr>
        <w:t>ical</w:t>
      </w:r>
      <w:r w:rsidRPr="00601FCF">
        <w:rPr>
          <w:i/>
          <w:iCs/>
          <w:noProof/>
        </w:rPr>
        <w:t xml:space="preserve"> Neurosci</w:t>
      </w:r>
      <w:r w:rsidR="00996C5C" w:rsidRPr="00601FCF">
        <w:rPr>
          <w:i/>
          <w:iCs/>
          <w:noProof/>
        </w:rPr>
        <w:t>ence</w:t>
      </w:r>
      <w:r w:rsidRPr="00601FCF">
        <w:rPr>
          <w:i/>
          <w:iCs/>
          <w:noProof/>
        </w:rPr>
        <w:t xml:space="preserve"> Res</w:t>
      </w:r>
      <w:r w:rsidR="00996C5C" w:rsidRPr="00601FCF">
        <w:rPr>
          <w:i/>
          <w:iCs/>
          <w:noProof/>
        </w:rPr>
        <w:t>earch</w:t>
      </w:r>
      <w:r w:rsidRPr="00601FCF">
        <w:rPr>
          <w:noProof/>
        </w:rPr>
        <w:t xml:space="preserve">. </w:t>
      </w:r>
      <w:r w:rsidR="00996C5C" w:rsidRPr="00601FCF">
        <w:rPr>
          <w:b/>
          <w:bCs/>
          <w:noProof/>
        </w:rPr>
        <w:t>6</w:t>
      </w:r>
      <w:r w:rsidR="00996C5C" w:rsidRPr="00601FCF">
        <w:rPr>
          <w:noProof/>
        </w:rPr>
        <w:t xml:space="preserve"> (5)</w:t>
      </w:r>
      <w:r w:rsidRPr="00601FCF">
        <w:rPr>
          <w:noProof/>
        </w:rPr>
        <w:t>, 237–245</w:t>
      </w:r>
      <w:r w:rsidR="00996C5C" w:rsidRPr="00601FCF">
        <w:rPr>
          <w:noProof/>
        </w:rPr>
        <w:t xml:space="preserve"> (2006)</w:t>
      </w:r>
      <w:r w:rsidRPr="00601FCF">
        <w:rPr>
          <w:noProof/>
        </w:rPr>
        <w:t>.</w:t>
      </w:r>
    </w:p>
    <w:p w14:paraId="59DDAAAC" w14:textId="7BC1A513" w:rsidR="00CB7283" w:rsidRPr="00601FCF" w:rsidRDefault="00CB7283" w:rsidP="00541AF5">
      <w:pPr>
        <w:autoSpaceDE w:val="0"/>
        <w:autoSpaceDN w:val="0"/>
        <w:adjustRightInd w:val="0"/>
        <w:rPr>
          <w:noProof/>
        </w:rPr>
      </w:pPr>
      <w:r w:rsidRPr="00601FCF">
        <w:rPr>
          <w:noProof/>
        </w:rPr>
        <w:t>6</w:t>
      </w:r>
      <w:r w:rsidR="00912DEB" w:rsidRPr="00601FCF">
        <w:rPr>
          <w:noProof/>
        </w:rPr>
        <w:t>.</w:t>
      </w:r>
      <w:r w:rsidRPr="00601FCF">
        <w:rPr>
          <w:noProof/>
        </w:rPr>
        <w:tab/>
        <w:t>Liddelow, S. A.</w:t>
      </w:r>
      <w:r w:rsidR="00996C5C" w:rsidRPr="00601FCF">
        <w:rPr>
          <w:noProof/>
        </w:rPr>
        <w:t>,</w:t>
      </w:r>
      <w:r w:rsidRPr="00601FCF">
        <w:rPr>
          <w:noProof/>
        </w:rPr>
        <w:t xml:space="preserve"> Barres, B. A. Reactive </w:t>
      </w:r>
      <w:r w:rsidR="00996C5C" w:rsidRPr="00601FCF">
        <w:rPr>
          <w:noProof/>
        </w:rPr>
        <w:t>a</w:t>
      </w:r>
      <w:r w:rsidRPr="00601FCF">
        <w:rPr>
          <w:noProof/>
        </w:rPr>
        <w:t xml:space="preserve">strocytes: Production, </w:t>
      </w:r>
      <w:r w:rsidR="00996C5C" w:rsidRPr="00601FCF">
        <w:rPr>
          <w:noProof/>
        </w:rPr>
        <w:t>f</w:t>
      </w:r>
      <w:r w:rsidRPr="00601FCF">
        <w:rPr>
          <w:noProof/>
        </w:rPr>
        <w:t xml:space="preserve">unction, and </w:t>
      </w:r>
      <w:r w:rsidR="00996C5C" w:rsidRPr="00601FCF">
        <w:rPr>
          <w:noProof/>
        </w:rPr>
        <w:t>t</w:t>
      </w:r>
      <w:r w:rsidRPr="00601FCF">
        <w:rPr>
          <w:noProof/>
        </w:rPr>
        <w:t xml:space="preserve">herapeutic </w:t>
      </w:r>
      <w:r w:rsidR="00996C5C" w:rsidRPr="00601FCF">
        <w:rPr>
          <w:noProof/>
        </w:rPr>
        <w:t>p</w:t>
      </w:r>
      <w:r w:rsidRPr="00601FCF">
        <w:rPr>
          <w:noProof/>
        </w:rPr>
        <w:t xml:space="preserve">otential. </w:t>
      </w:r>
      <w:r w:rsidRPr="00601FCF">
        <w:rPr>
          <w:i/>
          <w:iCs/>
          <w:noProof/>
        </w:rPr>
        <w:t>Immunity</w:t>
      </w:r>
      <w:r w:rsidR="00996C5C" w:rsidRPr="00601FCF">
        <w:rPr>
          <w:noProof/>
        </w:rPr>
        <w:t>.</w:t>
      </w:r>
      <w:r w:rsidRPr="00601FCF">
        <w:rPr>
          <w:noProof/>
        </w:rPr>
        <w:t xml:space="preserve"> </w:t>
      </w:r>
      <w:r w:rsidR="00996C5C" w:rsidRPr="00601FCF">
        <w:rPr>
          <w:b/>
          <w:bCs/>
          <w:noProof/>
        </w:rPr>
        <w:t>46</w:t>
      </w:r>
      <w:r w:rsidR="00996C5C" w:rsidRPr="00601FCF">
        <w:rPr>
          <w:noProof/>
        </w:rPr>
        <w:t xml:space="preserve"> (6)</w:t>
      </w:r>
      <w:r w:rsidRPr="00601FCF">
        <w:rPr>
          <w:noProof/>
        </w:rPr>
        <w:t>, 957–967</w:t>
      </w:r>
      <w:r w:rsidR="00996C5C" w:rsidRPr="00601FCF">
        <w:rPr>
          <w:noProof/>
        </w:rPr>
        <w:t xml:space="preserve"> (2017)</w:t>
      </w:r>
      <w:r w:rsidRPr="00601FCF">
        <w:rPr>
          <w:noProof/>
        </w:rPr>
        <w:t>.</w:t>
      </w:r>
    </w:p>
    <w:p w14:paraId="27E9677F" w14:textId="2DA1BD25" w:rsidR="00CB7283" w:rsidRPr="00601FCF" w:rsidRDefault="00CB7283" w:rsidP="00541AF5">
      <w:pPr>
        <w:autoSpaceDE w:val="0"/>
        <w:autoSpaceDN w:val="0"/>
        <w:adjustRightInd w:val="0"/>
        <w:rPr>
          <w:noProof/>
        </w:rPr>
      </w:pPr>
      <w:r w:rsidRPr="00601FCF">
        <w:rPr>
          <w:noProof/>
        </w:rPr>
        <w:t>7</w:t>
      </w:r>
      <w:r w:rsidR="00912DEB" w:rsidRPr="00601FCF">
        <w:rPr>
          <w:noProof/>
        </w:rPr>
        <w:t>.</w:t>
      </w:r>
      <w:r w:rsidRPr="00601FCF">
        <w:rPr>
          <w:noProof/>
        </w:rPr>
        <w:tab/>
        <w:t>Clarke, L. E.</w:t>
      </w:r>
      <w:r w:rsidR="00996C5C" w:rsidRPr="00601FCF">
        <w:rPr>
          <w:noProof/>
        </w:rPr>
        <w:t xml:space="preserve"> et al</w:t>
      </w:r>
      <w:r w:rsidRPr="00601FCF">
        <w:rPr>
          <w:noProof/>
        </w:rPr>
        <w:t xml:space="preserve">. Normal </w:t>
      </w:r>
      <w:r w:rsidR="00996C5C" w:rsidRPr="00601FCF">
        <w:rPr>
          <w:noProof/>
        </w:rPr>
        <w:t>a</w:t>
      </w:r>
      <w:r w:rsidRPr="00601FCF">
        <w:rPr>
          <w:noProof/>
        </w:rPr>
        <w:t xml:space="preserve">ging </w:t>
      </w:r>
      <w:r w:rsidR="00996C5C" w:rsidRPr="00601FCF">
        <w:rPr>
          <w:noProof/>
        </w:rPr>
        <w:t>i</w:t>
      </w:r>
      <w:r w:rsidRPr="00601FCF">
        <w:rPr>
          <w:noProof/>
        </w:rPr>
        <w:t xml:space="preserve">nduces A1-like </w:t>
      </w:r>
      <w:r w:rsidR="00996C5C" w:rsidRPr="00601FCF">
        <w:rPr>
          <w:noProof/>
        </w:rPr>
        <w:t>a</w:t>
      </w:r>
      <w:r w:rsidRPr="00601FCF">
        <w:rPr>
          <w:noProof/>
        </w:rPr>
        <w:t xml:space="preserve">strocyte </w:t>
      </w:r>
      <w:r w:rsidR="00996C5C" w:rsidRPr="00601FCF">
        <w:rPr>
          <w:noProof/>
        </w:rPr>
        <w:t>r</w:t>
      </w:r>
      <w:r w:rsidRPr="00601FCF">
        <w:rPr>
          <w:noProof/>
        </w:rPr>
        <w:t xml:space="preserve">eactivity. </w:t>
      </w:r>
      <w:r w:rsidRPr="00601FCF">
        <w:rPr>
          <w:i/>
          <w:iCs/>
          <w:noProof/>
        </w:rPr>
        <w:t>Proc</w:t>
      </w:r>
      <w:r w:rsidR="00996C5C" w:rsidRPr="00601FCF">
        <w:rPr>
          <w:i/>
          <w:iCs/>
          <w:noProof/>
        </w:rPr>
        <w:t>eedings of the</w:t>
      </w:r>
      <w:r w:rsidRPr="00601FCF">
        <w:rPr>
          <w:i/>
          <w:iCs/>
          <w:noProof/>
        </w:rPr>
        <w:t xml:space="preserve"> </w:t>
      </w:r>
      <w:r w:rsidRPr="00601FCF">
        <w:rPr>
          <w:i/>
          <w:iCs/>
          <w:noProof/>
        </w:rPr>
        <w:lastRenderedPageBreak/>
        <w:t>Nat</w:t>
      </w:r>
      <w:r w:rsidR="00996C5C" w:rsidRPr="00601FCF">
        <w:rPr>
          <w:i/>
          <w:iCs/>
          <w:noProof/>
        </w:rPr>
        <w:t>iona</w:t>
      </w:r>
      <w:r w:rsidRPr="00601FCF">
        <w:rPr>
          <w:i/>
          <w:iCs/>
          <w:noProof/>
        </w:rPr>
        <w:t>l Acad</w:t>
      </w:r>
      <w:r w:rsidR="00996C5C" w:rsidRPr="00601FCF">
        <w:rPr>
          <w:i/>
          <w:iCs/>
          <w:noProof/>
        </w:rPr>
        <w:t>emy of</w:t>
      </w:r>
      <w:r w:rsidRPr="00601FCF">
        <w:rPr>
          <w:i/>
          <w:iCs/>
          <w:noProof/>
        </w:rPr>
        <w:t xml:space="preserve"> Sci</w:t>
      </w:r>
      <w:r w:rsidR="00996C5C" w:rsidRPr="00601FCF">
        <w:rPr>
          <w:i/>
          <w:iCs/>
          <w:noProof/>
        </w:rPr>
        <w:t>ences of the Unied States of America</w:t>
      </w:r>
      <w:r w:rsidR="00996C5C" w:rsidRPr="00601FCF">
        <w:rPr>
          <w:noProof/>
        </w:rPr>
        <w:t>.</w:t>
      </w:r>
      <w:r w:rsidRPr="00601FCF">
        <w:rPr>
          <w:noProof/>
        </w:rPr>
        <w:t xml:space="preserve"> </w:t>
      </w:r>
      <w:r w:rsidR="00996C5C" w:rsidRPr="00601FCF">
        <w:rPr>
          <w:b/>
          <w:bCs/>
          <w:noProof/>
        </w:rPr>
        <w:t>115</w:t>
      </w:r>
      <w:r w:rsidR="00996C5C" w:rsidRPr="00601FCF">
        <w:rPr>
          <w:noProof/>
        </w:rPr>
        <w:t xml:space="preserve"> (8)</w:t>
      </w:r>
      <w:r w:rsidRPr="00601FCF">
        <w:rPr>
          <w:noProof/>
        </w:rPr>
        <w:t>, E1896–E1905</w:t>
      </w:r>
      <w:r w:rsidR="00996C5C" w:rsidRPr="00601FCF">
        <w:rPr>
          <w:noProof/>
        </w:rPr>
        <w:t xml:space="preserve"> (2018)</w:t>
      </w:r>
      <w:r w:rsidRPr="00601FCF">
        <w:rPr>
          <w:noProof/>
        </w:rPr>
        <w:t>.</w:t>
      </w:r>
    </w:p>
    <w:p w14:paraId="403432E7" w14:textId="35BB8EC0" w:rsidR="00CB7283" w:rsidRPr="00601FCF" w:rsidRDefault="00CB7283" w:rsidP="00541AF5">
      <w:pPr>
        <w:autoSpaceDE w:val="0"/>
        <w:autoSpaceDN w:val="0"/>
        <w:adjustRightInd w:val="0"/>
        <w:rPr>
          <w:noProof/>
        </w:rPr>
      </w:pPr>
      <w:r w:rsidRPr="00601FCF">
        <w:rPr>
          <w:noProof/>
        </w:rPr>
        <w:t>8</w:t>
      </w:r>
      <w:r w:rsidR="00912DEB" w:rsidRPr="00601FCF">
        <w:rPr>
          <w:noProof/>
        </w:rPr>
        <w:t>.</w:t>
      </w:r>
      <w:r w:rsidRPr="00601FCF">
        <w:rPr>
          <w:noProof/>
        </w:rPr>
        <w:tab/>
        <w:t>Schildge, S.</w:t>
      </w:r>
      <w:r w:rsidR="00287C6E" w:rsidRPr="00601FCF">
        <w:rPr>
          <w:noProof/>
        </w:rPr>
        <w:t>,</w:t>
      </w:r>
      <w:r w:rsidRPr="00601FCF">
        <w:rPr>
          <w:noProof/>
        </w:rPr>
        <w:t xml:space="preserve"> Bohrer, C.</w:t>
      </w:r>
      <w:r w:rsidR="00287C6E" w:rsidRPr="00601FCF">
        <w:rPr>
          <w:noProof/>
        </w:rPr>
        <w:t>,</w:t>
      </w:r>
      <w:r w:rsidRPr="00601FCF">
        <w:rPr>
          <w:noProof/>
        </w:rPr>
        <w:t xml:space="preserve"> Beck, K.</w:t>
      </w:r>
      <w:r w:rsidR="00287C6E" w:rsidRPr="00601FCF">
        <w:rPr>
          <w:noProof/>
        </w:rPr>
        <w:t>,</w:t>
      </w:r>
      <w:r w:rsidRPr="00601FCF">
        <w:rPr>
          <w:noProof/>
        </w:rPr>
        <w:t xml:space="preserve"> Schachtrup, C. Isolation and </w:t>
      </w:r>
      <w:r w:rsidR="00287C6E" w:rsidRPr="00601FCF">
        <w:rPr>
          <w:noProof/>
        </w:rPr>
        <w:t>c</w:t>
      </w:r>
      <w:r w:rsidRPr="00601FCF">
        <w:rPr>
          <w:noProof/>
        </w:rPr>
        <w:t xml:space="preserve">ulture of </w:t>
      </w:r>
      <w:r w:rsidR="00287C6E" w:rsidRPr="00601FCF">
        <w:rPr>
          <w:noProof/>
        </w:rPr>
        <w:t>m</w:t>
      </w:r>
      <w:r w:rsidRPr="00601FCF">
        <w:rPr>
          <w:noProof/>
        </w:rPr>
        <w:t xml:space="preserve">ouse </w:t>
      </w:r>
      <w:r w:rsidR="00287C6E" w:rsidRPr="00601FCF">
        <w:rPr>
          <w:noProof/>
        </w:rPr>
        <w:t>c</w:t>
      </w:r>
      <w:r w:rsidRPr="00601FCF">
        <w:rPr>
          <w:noProof/>
        </w:rPr>
        <w:t xml:space="preserve">ortical </w:t>
      </w:r>
      <w:r w:rsidR="00287C6E" w:rsidRPr="00601FCF">
        <w:rPr>
          <w:noProof/>
        </w:rPr>
        <w:t>a</w:t>
      </w:r>
      <w:r w:rsidRPr="00601FCF">
        <w:rPr>
          <w:noProof/>
        </w:rPr>
        <w:t xml:space="preserve">strocytes </w:t>
      </w:r>
      <w:r w:rsidR="00287C6E" w:rsidRPr="00601FCF">
        <w:rPr>
          <w:noProof/>
        </w:rPr>
        <w:t>i</w:t>
      </w:r>
      <w:r w:rsidRPr="00601FCF">
        <w:rPr>
          <w:noProof/>
        </w:rPr>
        <w:t xml:space="preserve">solation and </w:t>
      </w:r>
      <w:r w:rsidR="00287C6E" w:rsidRPr="00601FCF">
        <w:rPr>
          <w:noProof/>
        </w:rPr>
        <w:t>c</w:t>
      </w:r>
      <w:r w:rsidRPr="00601FCF">
        <w:rPr>
          <w:noProof/>
        </w:rPr>
        <w:t xml:space="preserve">ulture of </w:t>
      </w:r>
      <w:r w:rsidR="00287C6E" w:rsidRPr="00601FCF">
        <w:rPr>
          <w:noProof/>
        </w:rPr>
        <w:t>m</w:t>
      </w:r>
      <w:r w:rsidRPr="00601FCF">
        <w:rPr>
          <w:noProof/>
        </w:rPr>
        <w:t xml:space="preserve">ouse </w:t>
      </w:r>
      <w:r w:rsidR="00287C6E" w:rsidRPr="00601FCF">
        <w:rPr>
          <w:noProof/>
        </w:rPr>
        <w:t>c</w:t>
      </w:r>
      <w:r w:rsidRPr="00601FCF">
        <w:rPr>
          <w:noProof/>
        </w:rPr>
        <w:t xml:space="preserve">ortical </w:t>
      </w:r>
      <w:r w:rsidR="00287C6E" w:rsidRPr="00601FCF">
        <w:rPr>
          <w:noProof/>
        </w:rPr>
        <w:t>a</w:t>
      </w:r>
      <w:r w:rsidRPr="00601FCF">
        <w:rPr>
          <w:noProof/>
        </w:rPr>
        <w:t xml:space="preserve">strocytes. </w:t>
      </w:r>
      <w:r w:rsidRPr="00601FCF">
        <w:rPr>
          <w:i/>
          <w:iCs/>
          <w:noProof/>
        </w:rPr>
        <w:t>J</w:t>
      </w:r>
      <w:r w:rsidR="00287C6E" w:rsidRPr="00601FCF">
        <w:rPr>
          <w:i/>
          <w:iCs/>
          <w:noProof/>
        </w:rPr>
        <w:t>ournal of</w:t>
      </w:r>
      <w:r w:rsidRPr="00601FCF">
        <w:rPr>
          <w:i/>
          <w:iCs/>
          <w:noProof/>
        </w:rPr>
        <w:t xml:space="preserve"> Vis</w:t>
      </w:r>
      <w:r w:rsidR="00287C6E" w:rsidRPr="00601FCF">
        <w:rPr>
          <w:i/>
          <w:iCs/>
          <w:noProof/>
        </w:rPr>
        <w:t>ualized</w:t>
      </w:r>
      <w:r w:rsidRPr="00601FCF">
        <w:rPr>
          <w:i/>
          <w:iCs/>
          <w:noProof/>
        </w:rPr>
        <w:t xml:space="preserve"> Exp</w:t>
      </w:r>
      <w:r w:rsidR="00287C6E" w:rsidRPr="00601FCF">
        <w:rPr>
          <w:i/>
          <w:iCs/>
          <w:noProof/>
        </w:rPr>
        <w:t>eriments: JoVE</w:t>
      </w:r>
      <w:r w:rsidRPr="00601FCF">
        <w:rPr>
          <w:noProof/>
        </w:rPr>
        <w:t xml:space="preserve">. </w:t>
      </w:r>
      <w:r w:rsidR="00996C5C" w:rsidRPr="00601FCF">
        <w:rPr>
          <w:noProof/>
        </w:rPr>
        <w:t xml:space="preserve">(71), </w:t>
      </w:r>
      <w:r w:rsidRPr="00601FCF">
        <w:rPr>
          <w:noProof/>
        </w:rPr>
        <w:t>50079</w:t>
      </w:r>
      <w:r w:rsidR="00996C5C" w:rsidRPr="00601FCF">
        <w:rPr>
          <w:noProof/>
        </w:rPr>
        <w:t xml:space="preserve"> (2013)</w:t>
      </w:r>
      <w:r w:rsidRPr="00601FCF">
        <w:rPr>
          <w:noProof/>
        </w:rPr>
        <w:t>.</w:t>
      </w:r>
    </w:p>
    <w:p w14:paraId="2D919180" w14:textId="5E6DBCAC" w:rsidR="00CB7283" w:rsidRPr="00601FCF" w:rsidRDefault="00CB7283" w:rsidP="00541AF5">
      <w:pPr>
        <w:autoSpaceDE w:val="0"/>
        <w:autoSpaceDN w:val="0"/>
        <w:adjustRightInd w:val="0"/>
        <w:rPr>
          <w:noProof/>
        </w:rPr>
      </w:pPr>
      <w:r w:rsidRPr="00601FCF">
        <w:rPr>
          <w:noProof/>
        </w:rPr>
        <w:t>9</w:t>
      </w:r>
      <w:r w:rsidR="00912DEB" w:rsidRPr="00601FCF">
        <w:rPr>
          <w:noProof/>
        </w:rPr>
        <w:t>.</w:t>
      </w:r>
      <w:r w:rsidRPr="00601FCF">
        <w:rPr>
          <w:noProof/>
        </w:rPr>
        <w:tab/>
        <w:t>Duval, K.</w:t>
      </w:r>
      <w:r w:rsidR="00287C6E" w:rsidRPr="00601FCF">
        <w:rPr>
          <w:noProof/>
        </w:rPr>
        <w:t xml:space="preserve"> et al</w:t>
      </w:r>
      <w:r w:rsidRPr="00601FCF">
        <w:rPr>
          <w:noProof/>
        </w:rPr>
        <w:t xml:space="preserve">. Modeling </w:t>
      </w:r>
      <w:r w:rsidR="00287C6E" w:rsidRPr="00601FCF">
        <w:rPr>
          <w:noProof/>
        </w:rPr>
        <w:t>p</w:t>
      </w:r>
      <w:r w:rsidRPr="00601FCF">
        <w:rPr>
          <w:noProof/>
        </w:rPr>
        <w:t xml:space="preserve">hysiological </w:t>
      </w:r>
      <w:r w:rsidR="00287C6E" w:rsidRPr="00601FCF">
        <w:rPr>
          <w:noProof/>
        </w:rPr>
        <w:t>e</w:t>
      </w:r>
      <w:r w:rsidRPr="00601FCF">
        <w:rPr>
          <w:noProof/>
        </w:rPr>
        <w:t xml:space="preserve">vents in 2D vs. 3D </w:t>
      </w:r>
      <w:r w:rsidR="00287C6E" w:rsidRPr="00601FCF">
        <w:rPr>
          <w:noProof/>
        </w:rPr>
        <w:t>c</w:t>
      </w:r>
      <w:r w:rsidRPr="00601FCF">
        <w:rPr>
          <w:noProof/>
        </w:rPr>
        <w:t xml:space="preserve">ell </w:t>
      </w:r>
      <w:r w:rsidR="00287C6E" w:rsidRPr="00601FCF">
        <w:rPr>
          <w:noProof/>
        </w:rPr>
        <w:t>c</w:t>
      </w:r>
      <w:r w:rsidRPr="00601FCF">
        <w:rPr>
          <w:noProof/>
        </w:rPr>
        <w:t xml:space="preserve">ulture. </w:t>
      </w:r>
      <w:r w:rsidRPr="00601FCF">
        <w:rPr>
          <w:i/>
          <w:iCs/>
          <w:noProof/>
        </w:rPr>
        <w:t>Physiology</w:t>
      </w:r>
      <w:r w:rsidR="00287C6E" w:rsidRPr="00601FCF">
        <w:rPr>
          <w:noProof/>
        </w:rPr>
        <w:t>.</w:t>
      </w:r>
      <w:r w:rsidRPr="00601FCF">
        <w:rPr>
          <w:noProof/>
        </w:rPr>
        <w:t xml:space="preserve"> </w:t>
      </w:r>
      <w:r w:rsidR="00287C6E" w:rsidRPr="00601FCF">
        <w:rPr>
          <w:b/>
          <w:bCs/>
          <w:noProof/>
        </w:rPr>
        <w:t>32</w:t>
      </w:r>
      <w:r w:rsidR="00287C6E" w:rsidRPr="00601FCF">
        <w:rPr>
          <w:noProof/>
        </w:rPr>
        <w:t xml:space="preserve"> (4)</w:t>
      </w:r>
      <w:r w:rsidRPr="00601FCF">
        <w:rPr>
          <w:noProof/>
        </w:rPr>
        <w:t>, 266–277</w:t>
      </w:r>
      <w:r w:rsidR="00287C6E" w:rsidRPr="00601FCF">
        <w:rPr>
          <w:noProof/>
        </w:rPr>
        <w:t xml:space="preserve"> (2017)</w:t>
      </w:r>
      <w:r w:rsidRPr="00601FCF">
        <w:rPr>
          <w:noProof/>
        </w:rPr>
        <w:t>.</w:t>
      </w:r>
    </w:p>
    <w:p w14:paraId="44879D36" w14:textId="6A8FE782" w:rsidR="00CB7283" w:rsidRPr="00601FCF" w:rsidRDefault="00CB7283" w:rsidP="00541AF5">
      <w:pPr>
        <w:autoSpaceDE w:val="0"/>
        <w:autoSpaceDN w:val="0"/>
        <w:adjustRightInd w:val="0"/>
        <w:rPr>
          <w:noProof/>
        </w:rPr>
      </w:pPr>
      <w:r w:rsidRPr="00601FCF">
        <w:rPr>
          <w:noProof/>
        </w:rPr>
        <w:t>10</w:t>
      </w:r>
      <w:r w:rsidR="00912DEB" w:rsidRPr="00601FCF">
        <w:rPr>
          <w:noProof/>
        </w:rPr>
        <w:t>.</w:t>
      </w:r>
      <w:r w:rsidRPr="00601FCF">
        <w:rPr>
          <w:noProof/>
        </w:rPr>
        <w:tab/>
        <w:t>Knight, E.</w:t>
      </w:r>
      <w:r w:rsidR="00287C6E" w:rsidRPr="00601FCF">
        <w:rPr>
          <w:noProof/>
        </w:rPr>
        <w:t>,</w:t>
      </w:r>
      <w:r w:rsidRPr="00601FCF">
        <w:rPr>
          <w:noProof/>
        </w:rPr>
        <w:t xml:space="preserve"> Przyborski, S. Advances in 3D </w:t>
      </w:r>
      <w:r w:rsidR="00287C6E" w:rsidRPr="00601FCF">
        <w:rPr>
          <w:noProof/>
        </w:rPr>
        <w:t>c</w:t>
      </w:r>
      <w:r w:rsidRPr="00601FCF">
        <w:rPr>
          <w:noProof/>
        </w:rPr>
        <w:t xml:space="preserve">ell </w:t>
      </w:r>
      <w:r w:rsidR="00287C6E" w:rsidRPr="00601FCF">
        <w:rPr>
          <w:noProof/>
        </w:rPr>
        <w:t>c</w:t>
      </w:r>
      <w:r w:rsidRPr="00601FCF">
        <w:rPr>
          <w:noProof/>
        </w:rPr>
        <w:t xml:space="preserve">ulture </w:t>
      </w:r>
      <w:r w:rsidR="00287C6E" w:rsidRPr="00601FCF">
        <w:rPr>
          <w:noProof/>
        </w:rPr>
        <w:t>t</w:t>
      </w:r>
      <w:r w:rsidRPr="00601FCF">
        <w:rPr>
          <w:noProof/>
        </w:rPr>
        <w:t xml:space="preserve">echnologies </w:t>
      </w:r>
      <w:r w:rsidR="00287C6E" w:rsidRPr="00601FCF">
        <w:rPr>
          <w:noProof/>
        </w:rPr>
        <w:t>e</w:t>
      </w:r>
      <w:r w:rsidRPr="00601FCF">
        <w:rPr>
          <w:noProof/>
        </w:rPr>
        <w:t xml:space="preserve">nabling </w:t>
      </w:r>
      <w:r w:rsidR="00287C6E" w:rsidRPr="00601FCF">
        <w:rPr>
          <w:noProof/>
        </w:rPr>
        <w:t>t</w:t>
      </w:r>
      <w:r w:rsidRPr="00601FCF">
        <w:rPr>
          <w:noProof/>
        </w:rPr>
        <w:t xml:space="preserve">issue-like </w:t>
      </w:r>
      <w:r w:rsidR="00287C6E" w:rsidRPr="00601FCF">
        <w:rPr>
          <w:noProof/>
        </w:rPr>
        <w:t>s</w:t>
      </w:r>
      <w:r w:rsidRPr="00601FCF">
        <w:rPr>
          <w:noProof/>
        </w:rPr>
        <w:t xml:space="preserve">tructures to </w:t>
      </w:r>
      <w:r w:rsidR="00287C6E" w:rsidRPr="00601FCF">
        <w:rPr>
          <w:noProof/>
        </w:rPr>
        <w:t>b</w:t>
      </w:r>
      <w:r w:rsidRPr="00601FCF">
        <w:rPr>
          <w:noProof/>
        </w:rPr>
        <w:t xml:space="preserve">e </w:t>
      </w:r>
      <w:r w:rsidR="00287C6E" w:rsidRPr="00601FCF">
        <w:rPr>
          <w:noProof/>
        </w:rPr>
        <w:t>c</w:t>
      </w:r>
      <w:r w:rsidRPr="00601FCF">
        <w:rPr>
          <w:noProof/>
        </w:rPr>
        <w:t xml:space="preserve">reated in </w:t>
      </w:r>
      <w:r w:rsidR="00287C6E" w:rsidRPr="00601FCF">
        <w:rPr>
          <w:noProof/>
        </w:rPr>
        <w:t>v</w:t>
      </w:r>
      <w:r w:rsidRPr="00601FCF">
        <w:rPr>
          <w:noProof/>
        </w:rPr>
        <w:t xml:space="preserve">itro. </w:t>
      </w:r>
      <w:r w:rsidRPr="00601FCF">
        <w:rPr>
          <w:i/>
          <w:iCs/>
          <w:noProof/>
        </w:rPr>
        <w:t>J</w:t>
      </w:r>
      <w:r w:rsidR="00287C6E" w:rsidRPr="00601FCF">
        <w:rPr>
          <w:i/>
          <w:iCs/>
          <w:noProof/>
        </w:rPr>
        <w:t>ournal of</w:t>
      </w:r>
      <w:r w:rsidRPr="00601FCF">
        <w:rPr>
          <w:i/>
          <w:iCs/>
          <w:noProof/>
        </w:rPr>
        <w:t xml:space="preserve"> Anat</w:t>
      </w:r>
      <w:r w:rsidR="00287C6E" w:rsidRPr="00601FCF">
        <w:rPr>
          <w:i/>
          <w:iCs/>
          <w:noProof/>
        </w:rPr>
        <w:t>omy</w:t>
      </w:r>
      <w:r w:rsidRPr="00601FCF">
        <w:rPr>
          <w:noProof/>
        </w:rPr>
        <w:t xml:space="preserve">. </w:t>
      </w:r>
      <w:r w:rsidR="00287C6E" w:rsidRPr="00601FCF">
        <w:rPr>
          <w:b/>
          <w:bCs/>
          <w:noProof/>
        </w:rPr>
        <w:t>227</w:t>
      </w:r>
      <w:r w:rsidR="00287C6E" w:rsidRPr="00601FCF">
        <w:rPr>
          <w:noProof/>
        </w:rPr>
        <w:t xml:space="preserve"> (6)</w:t>
      </w:r>
      <w:r w:rsidRPr="00601FCF">
        <w:rPr>
          <w:noProof/>
        </w:rPr>
        <w:t>, 746–756</w:t>
      </w:r>
      <w:r w:rsidR="00287C6E" w:rsidRPr="00601FCF">
        <w:rPr>
          <w:noProof/>
        </w:rPr>
        <w:t xml:space="preserve"> (2015)</w:t>
      </w:r>
      <w:r w:rsidRPr="00601FCF">
        <w:rPr>
          <w:noProof/>
        </w:rPr>
        <w:t>.</w:t>
      </w:r>
    </w:p>
    <w:p w14:paraId="21A705EC" w14:textId="0BB6EDB2" w:rsidR="00CB7283" w:rsidRPr="00601FCF" w:rsidRDefault="00CB7283" w:rsidP="00541AF5">
      <w:pPr>
        <w:autoSpaceDE w:val="0"/>
        <w:autoSpaceDN w:val="0"/>
        <w:adjustRightInd w:val="0"/>
        <w:rPr>
          <w:noProof/>
        </w:rPr>
      </w:pPr>
      <w:r w:rsidRPr="00601FCF">
        <w:rPr>
          <w:noProof/>
        </w:rPr>
        <w:t>11</w:t>
      </w:r>
      <w:r w:rsidR="00912DEB" w:rsidRPr="00601FCF">
        <w:rPr>
          <w:noProof/>
        </w:rPr>
        <w:t>.</w:t>
      </w:r>
      <w:r w:rsidRPr="00601FCF">
        <w:rPr>
          <w:noProof/>
        </w:rPr>
        <w:tab/>
        <w:t>Zhuang, P.</w:t>
      </w:r>
      <w:r w:rsidR="00287C6E" w:rsidRPr="00601FCF">
        <w:rPr>
          <w:noProof/>
        </w:rPr>
        <w:t>,</w:t>
      </w:r>
      <w:r w:rsidRPr="00601FCF">
        <w:rPr>
          <w:noProof/>
        </w:rPr>
        <w:t xml:space="preserve"> Sun, A. X.</w:t>
      </w:r>
      <w:r w:rsidR="00287C6E" w:rsidRPr="00601FCF">
        <w:rPr>
          <w:noProof/>
        </w:rPr>
        <w:t>,</w:t>
      </w:r>
      <w:r w:rsidRPr="00601FCF">
        <w:rPr>
          <w:noProof/>
        </w:rPr>
        <w:t xml:space="preserve"> An, J.</w:t>
      </w:r>
      <w:r w:rsidR="00287C6E" w:rsidRPr="00601FCF">
        <w:rPr>
          <w:noProof/>
        </w:rPr>
        <w:t>,</w:t>
      </w:r>
      <w:r w:rsidRPr="00601FCF">
        <w:rPr>
          <w:noProof/>
        </w:rPr>
        <w:t xml:space="preserve"> Chua, C. K.</w:t>
      </w:r>
      <w:r w:rsidR="00287C6E" w:rsidRPr="00601FCF">
        <w:rPr>
          <w:noProof/>
        </w:rPr>
        <w:t>,</w:t>
      </w:r>
      <w:r w:rsidRPr="00601FCF">
        <w:rPr>
          <w:noProof/>
        </w:rPr>
        <w:t xml:space="preserve"> Chew, S. Y. 3D </w:t>
      </w:r>
      <w:r w:rsidR="00287C6E" w:rsidRPr="00601FCF">
        <w:rPr>
          <w:noProof/>
        </w:rPr>
        <w:t>n</w:t>
      </w:r>
      <w:r w:rsidRPr="00601FCF">
        <w:rPr>
          <w:noProof/>
        </w:rPr>
        <w:t xml:space="preserve">eural </w:t>
      </w:r>
      <w:r w:rsidR="00287C6E" w:rsidRPr="00601FCF">
        <w:rPr>
          <w:noProof/>
        </w:rPr>
        <w:t>t</w:t>
      </w:r>
      <w:r w:rsidRPr="00601FCF">
        <w:rPr>
          <w:noProof/>
        </w:rPr>
        <w:t xml:space="preserve">issue </w:t>
      </w:r>
      <w:r w:rsidR="00287C6E" w:rsidRPr="00601FCF">
        <w:rPr>
          <w:noProof/>
        </w:rPr>
        <w:t>m</w:t>
      </w:r>
      <w:r w:rsidRPr="00601FCF">
        <w:rPr>
          <w:noProof/>
        </w:rPr>
        <w:t xml:space="preserve">odels: From </w:t>
      </w:r>
      <w:r w:rsidR="00287C6E" w:rsidRPr="00601FCF">
        <w:rPr>
          <w:noProof/>
        </w:rPr>
        <w:t>s</w:t>
      </w:r>
      <w:r w:rsidRPr="00601FCF">
        <w:rPr>
          <w:noProof/>
        </w:rPr>
        <w:t xml:space="preserve">pheroids to </w:t>
      </w:r>
      <w:r w:rsidR="00287C6E" w:rsidRPr="00601FCF">
        <w:rPr>
          <w:noProof/>
        </w:rPr>
        <w:t>b</w:t>
      </w:r>
      <w:r w:rsidRPr="00601FCF">
        <w:rPr>
          <w:noProof/>
        </w:rPr>
        <w:t xml:space="preserve">ioprinting. </w:t>
      </w:r>
      <w:r w:rsidRPr="00601FCF">
        <w:rPr>
          <w:i/>
          <w:iCs/>
          <w:noProof/>
        </w:rPr>
        <w:t>Biomaterials</w:t>
      </w:r>
      <w:r w:rsidR="00287C6E" w:rsidRPr="00601FCF">
        <w:rPr>
          <w:noProof/>
        </w:rPr>
        <w:t>.</w:t>
      </w:r>
      <w:r w:rsidRPr="00601FCF">
        <w:rPr>
          <w:noProof/>
        </w:rPr>
        <w:t xml:space="preserve"> </w:t>
      </w:r>
      <w:r w:rsidR="00287C6E" w:rsidRPr="00601FCF">
        <w:rPr>
          <w:b/>
          <w:bCs/>
          <w:noProof/>
        </w:rPr>
        <w:t>154</w:t>
      </w:r>
      <w:r w:rsidRPr="00601FCF">
        <w:rPr>
          <w:noProof/>
        </w:rPr>
        <w:t>, 113–133</w:t>
      </w:r>
      <w:r w:rsidR="00287C6E" w:rsidRPr="00601FCF">
        <w:rPr>
          <w:noProof/>
        </w:rPr>
        <w:t xml:space="preserve"> (2018)</w:t>
      </w:r>
      <w:r w:rsidRPr="00601FCF">
        <w:rPr>
          <w:noProof/>
        </w:rPr>
        <w:t>.</w:t>
      </w:r>
    </w:p>
    <w:p w14:paraId="1F9AF864" w14:textId="326B7854" w:rsidR="00CB7283" w:rsidRPr="00601FCF" w:rsidRDefault="00CB7283" w:rsidP="00541AF5">
      <w:pPr>
        <w:autoSpaceDE w:val="0"/>
        <w:autoSpaceDN w:val="0"/>
        <w:adjustRightInd w:val="0"/>
        <w:rPr>
          <w:noProof/>
        </w:rPr>
      </w:pPr>
      <w:r w:rsidRPr="00601FCF">
        <w:rPr>
          <w:noProof/>
        </w:rPr>
        <w:t>12</w:t>
      </w:r>
      <w:r w:rsidR="00912DEB" w:rsidRPr="00601FCF">
        <w:rPr>
          <w:noProof/>
        </w:rPr>
        <w:t>.</w:t>
      </w:r>
      <w:r w:rsidRPr="00601FCF">
        <w:rPr>
          <w:noProof/>
        </w:rPr>
        <w:tab/>
        <w:t>Balasubramanian, S.</w:t>
      </w:r>
      <w:r w:rsidR="00287C6E" w:rsidRPr="00601FCF">
        <w:rPr>
          <w:noProof/>
        </w:rPr>
        <w:t>,</w:t>
      </w:r>
      <w:r w:rsidRPr="00601FCF">
        <w:rPr>
          <w:noProof/>
        </w:rPr>
        <w:t xml:space="preserve"> Packard, J. A.</w:t>
      </w:r>
      <w:r w:rsidR="00287C6E" w:rsidRPr="00601FCF">
        <w:rPr>
          <w:noProof/>
        </w:rPr>
        <w:t>,</w:t>
      </w:r>
      <w:r w:rsidRPr="00601FCF">
        <w:rPr>
          <w:noProof/>
        </w:rPr>
        <w:t xml:space="preserve"> Leach, J. B.</w:t>
      </w:r>
      <w:r w:rsidR="00287C6E" w:rsidRPr="00601FCF">
        <w:rPr>
          <w:noProof/>
        </w:rPr>
        <w:t>,</w:t>
      </w:r>
      <w:r w:rsidRPr="00601FCF">
        <w:rPr>
          <w:noProof/>
        </w:rPr>
        <w:t xml:space="preserve"> Powell, E. M. Three-</w:t>
      </w:r>
      <w:r w:rsidR="00287C6E" w:rsidRPr="00601FCF">
        <w:rPr>
          <w:noProof/>
        </w:rPr>
        <w:t>d</w:t>
      </w:r>
      <w:r w:rsidRPr="00601FCF">
        <w:rPr>
          <w:noProof/>
        </w:rPr>
        <w:t xml:space="preserve">imensional </w:t>
      </w:r>
      <w:r w:rsidR="00287C6E" w:rsidRPr="00601FCF">
        <w:rPr>
          <w:noProof/>
        </w:rPr>
        <w:t>e</w:t>
      </w:r>
      <w:r w:rsidRPr="00601FCF">
        <w:rPr>
          <w:noProof/>
        </w:rPr>
        <w:t xml:space="preserve">nvironment </w:t>
      </w:r>
      <w:r w:rsidR="00287C6E" w:rsidRPr="00601FCF">
        <w:rPr>
          <w:noProof/>
        </w:rPr>
        <w:t>s</w:t>
      </w:r>
      <w:r w:rsidRPr="00601FCF">
        <w:rPr>
          <w:noProof/>
        </w:rPr>
        <w:t xml:space="preserve">ustains </w:t>
      </w:r>
      <w:r w:rsidR="00287C6E" w:rsidRPr="00601FCF">
        <w:rPr>
          <w:noProof/>
        </w:rPr>
        <w:t>m</w:t>
      </w:r>
      <w:r w:rsidRPr="00601FCF">
        <w:rPr>
          <w:noProof/>
        </w:rPr>
        <w:t xml:space="preserve">orphological </w:t>
      </w:r>
      <w:r w:rsidR="00287C6E" w:rsidRPr="00601FCF">
        <w:rPr>
          <w:noProof/>
        </w:rPr>
        <w:t>h</w:t>
      </w:r>
      <w:r w:rsidRPr="00601FCF">
        <w:rPr>
          <w:noProof/>
        </w:rPr>
        <w:t xml:space="preserve">eterogeneity and </w:t>
      </w:r>
      <w:r w:rsidR="00287C6E" w:rsidRPr="00601FCF">
        <w:rPr>
          <w:noProof/>
        </w:rPr>
        <w:t>p</w:t>
      </w:r>
      <w:r w:rsidRPr="00601FCF">
        <w:rPr>
          <w:noProof/>
        </w:rPr>
        <w:t xml:space="preserve">romotes </w:t>
      </w:r>
      <w:r w:rsidR="00287C6E" w:rsidRPr="00601FCF">
        <w:rPr>
          <w:noProof/>
        </w:rPr>
        <w:t>p</w:t>
      </w:r>
      <w:r w:rsidRPr="00601FCF">
        <w:rPr>
          <w:noProof/>
        </w:rPr>
        <w:t xml:space="preserve">henotypic </w:t>
      </w:r>
      <w:r w:rsidR="00287C6E" w:rsidRPr="00601FCF">
        <w:rPr>
          <w:noProof/>
        </w:rPr>
        <w:t>p</w:t>
      </w:r>
      <w:r w:rsidRPr="00601FCF">
        <w:rPr>
          <w:noProof/>
        </w:rPr>
        <w:t xml:space="preserve">rogression. </w:t>
      </w:r>
      <w:r w:rsidRPr="00601FCF">
        <w:rPr>
          <w:i/>
          <w:iCs/>
          <w:noProof/>
        </w:rPr>
        <w:t>Tissue Eng</w:t>
      </w:r>
      <w:r w:rsidR="00287C6E" w:rsidRPr="00601FCF">
        <w:rPr>
          <w:i/>
          <w:iCs/>
          <w:noProof/>
        </w:rPr>
        <w:t>ineering.</w:t>
      </w:r>
      <w:r w:rsidRPr="00601FCF">
        <w:rPr>
          <w:i/>
          <w:iCs/>
          <w:noProof/>
        </w:rPr>
        <w:t xml:space="preserve"> Part A</w:t>
      </w:r>
      <w:r w:rsidR="00287C6E" w:rsidRPr="00601FCF">
        <w:rPr>
          <w:noProof/>
        </w:rPr>
        <w:t>.</w:t>
      </w:r>
      <w:r w:rsidRPr="00601FCF">
        <w:rPr>
          <w:noProof/>
        </w:rPr>
        <w:t xml:space="preserve"> </w:t>
      </w:r>
      <w:r w:rsidR="00287C6E" w:rsidRPr="00601FCF">
        <w:rPr>
          <w:b/>
          <w:bCs/>
          <w:noProof/>
        </w:rPr>
        <w:t>22</w:t>
      </w:r>
      <w:r w:rsidR="00287C6E" w:rsidRPr="00601FCF">
        <w:rPr>
          <w:noProof/>
        </w:rPr>
        <w:t xml:space="preserve"> (11–12)</w:t>
      </w:r>
      <w:r w:rsidRPr="00601FCF">
        <w:rPr>
          <w:noProof/>
        </w:rPr>
        <w:t>, 885–898</w:t>
      </w:r>
      <w:r w:rsidR="00287C6E" w:rsidRPr="00601FCF">
        <w:rPr>
          <w:noProof/>
        </w:rPr>
        <w:t xml:space="preserve"> (2016)</w:t>
      </w:r>
      <w:r w:rsidRPr="00601FCF">
        <w:rPr>
          <w:noProof/>
        </w:rPr>
        <w:t>.</w:t>
      </w:r>
    </w:p>
    <w:p w14:paraId="1737DD03" w14:textId="1ADDB05C" w:rsidR="00CB7283" w:rsidRPr="00601FCF" w:rsidRDefault="00CB7283" w:rsidP="00541AF5">
      <w:pPr>
        <w:autoSpaceDE w:val="0"/>
        <w:autoSpaceDN w:val="0"/>
        <w:adjustRightInd w:val="0"/>
        <w:rPr>
          <w:noProof/>
        </w:rPr>
      </w:pPr>
      <w:r w:rsidRPr="00601FCF">
        <w:rPr>
          <w:noProof/>
        </w:rPr>
        <w:t>13</w:t>
      </w:r>
      <w:r w:rsidR="00912DEB" w:rsidRPr="00601FCF">
        <w:rPr>
          <w:noProof/>
        </w:rPr>
        <w:t>.</w:t>
      </w:r>
      <w:r w:rsidRPr="00601FCF">
        <w:rPr>
          <w:noProof/>
        </w:rPr>
        <w:tab/>
        <w:t>Watson, P. M. D.</w:t>
      </w:r>
      <w:r w:rsidR="00EB5A54" w:rsidRPr="00601FCF">
        <w:rPr>
          <w:noProof/>
        </w:rPr>
        <w:t>,</w:t>
      </w:r>
      <w:r w:rsidRPr="00601FCF">
        <w:rPr>
          <w:noProof/>
        </w:rPr>
        <w:t xml:space="preserve"> Kavanagh, E.</w:t>
      </w:r>
      <w:r w:rsidR="00EB5A54" w:rsidRPr="00601FCF">
        <w:rPr>
          <w:noProof/>
        </w:rPr>
        <w:t>,</w:t>
      </w:r>
      <w:r w:rsidRPr="00601FCF">
        <w:rPr>
          <w:noProof/>
        </w:rPr>
        <w:t xml:space="preserve"> Allenby, G.</w:t>
      </w:r>
      <w:r w:rsidR="00EB5A54" w:rsidRPr="00601FCF">
        <w:rPr>
          <w:noProof/>
        </w:rPr>
        <w:t>,</w:t>
      </w:r>
      <w:r w:rsidRPr="00601FCF">
        <w:rPr>
          <w:noProof/>
        </w:rPr>
        <w:t xml:space="preserve"> Vassey, M. Bioengineered 3D </w:t>
      </w:r>
      <w:r w:rsidR="00EB5A54" w:rsidRPr="00601FCF">
        <w:rPr>
          <w:noProof/>
        </w:rPr>
        <w:t>g</w:t>
      </w:r>
      <w:r w:rsidRPr="00601FCF">
        <w:rPr>
          <w:noProof/>
        </w:rPr>
        <w:t xml:space="preserve">lial </w:t>
      </w:r>
      <w:r w:rsidR="00EB5A54" w:rsidRPr="00601FCF">
        <w:rPr>
          <w:noProof/>
        </w:rPr>
        <w:t>c</w:t>
      </w:r>
      <w:r w:rsidRPr="00601FCF">
        <w:rPr>
          <w:noProof/>
        </w:rPr>
        <w:t xml:space="preserve">ell </w:t>
      </w:r>
      <w:r w:rsidR="00EB5A54" w:rsidRPr="00601FCF">
        <w:rPr>
          <w:noProof/>
        </w:rPr>
        <w:t>c</w:t>
      </w:r>
      <w:r w:rsidRPr="00601FCF">
        <w:rPr>
          <w:noProof/>
        </w:rPr>
        <w:t xml:space="preserve">ulture </w:t>
      </w:r>
      <w:r w:rsidR="00EB5A54" w:rsidRPr="00601FCF">
        <w:rPr>
          <w:noProof/>
        </w:rPr>
        <w:t>s</w:t>
      </w:r>
      <w:r w:rsidRPr="00601FCF">
        <w:rPr>
          <w:noProof/>
        </w:rPr>
        <w:t xml:space="preserve">ystems and </w:t>
      </w:r>
      <w:r w:rsidR="00EB5A54" w:rsidRPr="00601FCF">
        <w:rPr>
          <w:noProof/>
        </w:rPr>
        <w:t>a</w:t>
      </w:r>
      <w:r w:rsidRPr="00601FCF">
        <w:rPr>
          <w:noProof/>
        </w:rPr>
        <w:t xml:space="preserve">pplications for </w:t>
      </w:r>
      <w:r w:rsidR="00EB5A54" w:rsidRPr="00601FCF">
        <w:rPr>
          <w:noProof/>
        </w:rPr>
        <w:t>n</w:t>
      </w:r>
      <w:r w:rsidRPr="00601FCF">
        <w:rPr>
          <w:noProof/>
        </w:rPr>
        <w:t xml:space="preserve">eurodegeneration and </w:t>
      </w:r>
      <w:r w:rsidR="00EB5A54" w:rsidRPr="00601FCF">
        <w:rPr>
          <w:noProof/>
        </w:rPr>
        <w:t>n</w:t>
      </w:r>
      <w:r w:rsidRPr="00601FCF">
        <w:rPr>
          <w:noProof/>
        </w:rPr>
        <w:t xml:space="preserve">euroinflammation. </w:t>
      </w:r>
      <w:r w:rsidRPr="00601FCF">
        <w:rPr>
          <w:i/>
          <w:iCs/>
          <w:noProof/>
        </w:rPr>
        <w:t>SLAS Discov</w:t>
      </w:r>
      <w:r w:rsidR="00EB5A54" w:rsidRPr="00601FCF">
        <w:rPr>
          <w:i/>
          <w:iCs/>
          <w:noProof/>
        </w:rPr>
        <w:t>ery</w:t>
      </w:r>
      <w:r w:rsidRPr="00601FCF">
        <w:rPr>
          <w:noProof/>
        </w:rPr>
        <w:t xml:space="preserve">. </w:t>
      </w:r>
      <w:r w:rsidR="00EB5A54" w:rsidRPr="00601FCF">
        <w:rPr>
          <w:b/>
          <w:bCs/>
          <w:noProof/>
        </w:rPr>
        <w:t>22</w:t>
      </w:r>
      <w:r w:rsidR="00EB5A54" w:rsidRPr="00601FCF">
        <w:rPr>
          <w:noProof/>
        </w:rPr>
        <w:t xml:space="preserve"> (5)</w:t>
      </w:r>
      <w:r w:rsidRPr="00601FCF">
        <w:rPr>
          <w:noProof/>
        </w:rPr>
        <w:t>, 583–601</w:t>
      </w:r>
      <w:r w:rsidR="00287C6E" w:rsidRPr="00601FCF">
        <w:rPr>
          <w:noProof/>
        </w:rPr>
        <w:t xml:space="preserve"> (2017)</w:t>
      </w:r>
      <w:r w:rsidRPr="00601FCF">
        <w:rPr>
          <w:noProof/>
        </w:rPr>
        <w:t>.</w:t>
      </w:r>
    </w:p>
    <w:p w14:paraId="552676E8" w14:textId="247A9276" w:rsidR="00CB7283" w:rsidRPr="00601FCF" w:rsidRDefault="00CB7283" w:rsidP="00541AF5">
      <w:pPr>
        <w:autoSpaceDE w:val="0"/>
        <w:autoSpaceDN w:val="0"/>
        <w:adjustRightInd w:val="0"/>
        <w:rPr>
          <w:noProof/>
        </w:rPr>
      </w:pPr>
      <w:r w:rsidRPr="00601FCF">
        <w:rPr>
          <w:noProof/>
        </w:rPr>
        <w:t>14</w:t>
      </w:r>
      <w:r w:rsidR="00912DEB" w:rsidRPr="00601FCF">
        <w:rPr>
          <w:noProof/>
        </w:rPr>
        <w:t>.</w:t>
      </w:r>
      <w:r w:rsidRPr="00601FCF">
        <w:rPr>
          <w:noProof/>
        </w:rPr>
        <w:tab/>
        <w:t>Li, Y. E.</w:t>
      </w:r>
      <w:r w:rsidR="00EB5A54" w:rsidRPr="00601FCF">
        <w:rPr>
          <w:noProof/>
        </w:rPr>
        <w:t>,</w:t>
      </w:r>
      <w:r w:rsidRPr="00601FCF">
        <w:rPr>
          <w:noProof/>
        </w:rPr>
        <w:t xml:space="preserve"> Jodat, Y. A.</w:t>
      </w:r>
      <w:r w:rsidR="00EB5A54" w:rsidRPr="00601FCF">
        <w:rPr>
          <w:noProof/>
        </w:rPr>
        <w:t>,</w:t>
      </w:r>
      <w:r w:rsidRPr="00601FCF">
        <w:rPr>
          <w:noProof/>
        </w:rPr>
        <w:t xml:space="preserve"> Samanipour, R.</w:t>
      </w:r>
      <w:r w:rsidR="00EB5A54" w:rsidRPr="00601FCF">
        <w:rPr>
          <w:noProof/>
        </w:rPr>
        <w:t>,</w:t>
      </w:r>
      <w:r w:rsidRPr="00601FCF">
        <w:rPr>
          <w:noProof/>
        </w:rPr>
        <w:t xml:space="preserve"> Zorzi, G.</w:t>
      </w:r>
      <w:r w:rsidR="00EB5A54" w:rsidRPr="00601FCF">
        <w:rPr>
          <w:noProof/>
        </w:rPr>
        <w:t>,</w:t>
      </w:r>
      <w:r w:rsidRPr="00601FCF">
        <w:rPr>
          <w:noProof/>
        </w:rPr>
        <w:t xml:space="preserve"> Zhu, K. Toward a </w:t>
      </w:r>
      <w:r w:rsidR="00EB5A54" w:rsidRPr="00601FCF">
        <w:rPr>
          <w:noProof/>
        </w:rPr>
        <w:t>n</w:t>
      </w:r>
      <w:r w:rsidRPr="00601FCF">
        <w:rPr>
          <w:noProof/>
        </w:rPr>
        <w:t xml:space="preserve">eurospheroid </w:t>
      </w:r>
      <w:r w:rsidR="00EB5A54" w:rsidRPr="00601FCF">
        <w:rPr>
          <w:noProof/>
        </w:rPr>
        <w:t>n</w:t>
      </w:r>
      <w:r w:rsidRPr="00601FCF">
        <w:rPr>
          <w:noProof/>
        </w:rPr>
        <w:t xml:space="preserve">iche </w:t>
      </w:r>
      <w:r w:rsidR="00EB5A54" w:rsidRPr="00601FCF">
        <w:rPr>
          <w:noProof/>
        </w:rPr>
        <w:t>m</w:t>
      </w:r>
      <w:r w:rsidRPr="00601FCF">
        <w:rPr>
          <w:noProof/>
        </w:rPr>
        <w:t xml:space="preserve">odel: </w:t>
      </w:r>
      <w:r w:rsidR="00EB5A54" w:rsidRPr="00601FCF">
        <w:rPr>
          <w:noProof/>
        </w:rPr>
        <w:t>o</w:t>
      </w:r>
      <w:r w:rsidRPr="00601FCF">
        <w:rPr>
          <w:noProof/>
        </w:rPr>
        <w:t xml:space="preserve">ptimizing </w:t>
      </w:r>
      <w:r w:rsidR="00EB5A54" w:rsidRPr="00601FCF">
        <w:rPr>
          <w:noProof/>
        </w:rPr>
        <w:t>e</w:t>
      </w:r>
      <w:r w:rsidRPr="00601FCF">
        <w:rPr>
          <w:noProof/>
        </w:rPr>
        <w:t xml:space="preserve">mbedded 3D </w:t>
      </w:r>
      <w:r w:rsidR="00EB5A54" w:rsidRPr="00601FCF">
        <w:rPr>
          <w:noProof/>
        </w:rPr>
        <w:t>b</w:t>
      </w:r>
      <w:r w:rsidRPr="00601FCF">
        <w:rPr>
          <w:noProof/>
        </w:rPr>
        <w:t xml:space="preserve">ioprinting for </w:t>
      </w:r>
      <w:r w:rsidR="00EB5A54" w:rsidRPr="00601FCF">
        <w:rPr>
          <w:noProof/>
        </w:rPr>
        <w:t>f</w:t>
      </w:r>
      <w:r w:rsidRPr="00601FCF">
        <w:rPr>
          <w:noProof/>
        </w:rPr>
        <w:t xml:space="preserve">abrication of </w:t>
      </w:r>
      <w:r w:rsidR="00EB5A54" w:rsidRPr="00601FCF">
        <w:rPr>
          <w:noProof/>
        </w:rPr>
        <w:t>n</w:t>
      </w:r>
      <w:r w:rsidRPr="00601FCF">
        <w:rPr>
          <w:noProof/>
        </w:rPr>
        <w:t xml:space="preserve">eurospheroid </w:t>
      </w:r>
      <w:r w:rsidR="00EB5A54" w:rsidRPr="00601FCF">
        <w:rPr>
          <w:noProof/>
        </w:rPr>
        <w:t>b</w:t>
      </w:r>
      <w:r w:rsidRPr="00601FCF">
        <w:rPr>
          <w:noProof/>
        </w:rPr>
        <w:t xml:space="preserve">rain-like </w:t>
      </w:r>
      <w:r w:rsidR="00EB5A54" w:rsidRPr="00601FCF">
        <w:rPr>
          <w:noProof/>
        </w:rPr>
        <w:t>c</w:t>
      </w:r>
      <w:r w:rsidRPr="00601FCF">
        <w:rPr>
          <w:noProof/>
        </w:rPr>
        <w:t>o-</w:t>
      </w:r>
      <w:r w:rsidR="00EB5A54" w:rsidRPr="00601FCF">
        <w:rPr>
          <w:noProof/>
        </w:rPr>
        <w:t>c</w:t>
      </w:r>
      <w:r w:rsidRPr="00601FCF">
        <w:rPr>
          <w:noProof/>
        </w:rPr>
        <w:t xml:space="preserve">ulture </w:t>
      </w:r>
      <w:r w:rsidR="00EB5A54" w:rsidRPr="00601FCF">
        <w:rPr>
          <w:noProof/>
        </w:rPr>
        <w:t>c</w:t>
      </w:r>
      <w:r w:rsidRPr="00601FCF">
        <w:rPr>
          <w:noProof/>
        </w:rPr>
        <w:t xml:space="preserve">onstructs. </w:t>
      </w:r>
      <w:r w:rsidRPr="00601FCF">
        <w:rPr>
          <w:i/>
          <w:iCs/>
          <w:noProof/>
        </w:rPr>
        <w:t>Biofabrication</w:t>
      </w:r>
      <w:r w:rsidRPr="00601FCF">
        <w:rPr>
          <w:noProof/>
        </w:rPr>
        <w:t xml:space="preserve"> (</w:t>
      </w:r>
      <w:r w:rsidR="00EB5A54" w:rsidRPr="00601FCF">
        <w:rPr>
          <w:noProof/>
        </w:rPr>
        <w:t>2020</w:t>
      </w:r>
      <w:r w:rsidRPr="00601FCF">
        <w:rPr>
          <w:noProof/>
        </w:rPr>
        <w:t>).</w:t>
      </w:r>
    </w:p>
    <w:p w14:paraId="3FAC92AD" w14:textId="6F3A8AD4" w:rsidR="00CB7283" w:rsidRPr="00601FCF" w:rsidRDefault="00CB7283" w:rsidP="00541AF5">
      <w:pPr>
        <w:autoSpaceDE w:val="0"/>
        <w:autoSpaceDN w:val="0"/>
        <w:adjustRightInd w:val="0"/>
        <w:rPr>
          <w:noProof/>
        </w:rPr>
      </w:pPr>
      <w:r w:rsidRPr="00601FCF">
        <w:rPr>
          <w:noProof/>
        </w:rPr>
        <w:t>15</w:t>
      </w:r>
      <w:r w:rsidR="00912DEB" w:rsidRPr="00601FCF">
        <w:rPr>
          <w:noProof/>
        </w:rPr>
        <w:t>.</w:t>
      </w:r>
      <w:r w:rsidRPr="00601FCF">
        <w:rPr>
          <w:noProof/>
        </w:rPr>
        <w:tab/>
        <w:t>Zhou, X.</w:t>
      </w:r>
      <w:r w:rsidR="00332B0E" w:rsidRPr="00601FCF">
        <w:rPr>
          <w:noProof/>
        </w:rPr>
        <w:t xml:space="preserve"> et al</w:t>
      </w:r>
      <w:r w:rsidRPr="00601FCF">
        <w:rPr>
          <w:noProof/>
        </w:rPr>
        <w:t>. Three-</w:t>
      </w:r>
      <w:r w:rsidR="00332B0E" w:rsidRPr="00601FCF">
        <w:rPr>
          <w:noProof/>
        </w:rPr>
        <w:t>d</w:t>
      </w:r>
      <w:r w:rsidRPr="00601FCF">
        <w:rPr>
          <w:noProof/>
        </w:rPr>
        <w:t>imensional-</w:t>
      </w:r>
      <w:r w:rsidR="00332B0E" w:rsidRPr="00601FCF">
        <w:rPr>
          <w:noProof/>
        </w:rPr>
        <w:t>b</w:t>
      </w:r>
      <w:r w:rsidRPr="00601FCF">
        <w:rPr>
          <w:noProof/>
        </w:rPr>
        <w:t xml:space="preserve">ioprinted </w:t>
      </w:r>
      <w:r w:rsidR="00332B0E" w:rsidRPr="00601FCF">
        <w:rPr>
          <w:noProof/>
        </w:rPr>
        <w:t>d</w:t>
      </w:r>
      <w:r w:rsidRPr="00601FCF">
        <w:rPr>
          <w:noProof/>
        </w:rPr>
        <w:t>opamine-</w:t>
      </w:r>
      <w:r w:rsidR="00332B0E" w:rsidRPr="00601FCF">
        <w:rPr>
          <w:noProof/>
        </w:rPr>
        <w:t>b</w:t>
      </w:r>
      <w:r w:rsidRPr="00601FCF">
        <w:rPr>
          <w:noProof/>
        </w:rPr>
        <w:t xml:space="preserve">ased </w:t>
      </w:r>
      <w:r w:rsidR="00332B0E" w:rsidRPr="00601FCF">
        <w:rPr>
          <w:noProof/>
        </w:rPr>
        <w:t>m</w:t>
      </w:r>
      <w:r w:rsidRPr="00601FCF">
        <w:rPr>
          <w:noProof/>
        </w:rPr>
        <w:t xml:space="preserve">atrix for </w:t>
      </w:r>
      <w:r w:rsidR="00332B0E" w:rsidRPr="00601FCF">
        <w:rPr>
          <w:noProof/>
        </w:rPr>
        <w:t>p</w:t>
      </w:r>
      <w:r w:rsidRPr="00601FCF">
        <w:rPr>
          <w:noProof/>
        </w:rPr>
        <w:t xml:space="preserve">romoting </w:t>
      </w:r>
      <w:r w:rsidR="00332B0E" w:rsidRPr="00601FCF">
        <w:rPr>
          <w:noProof/>
        </w:rPr>
        <w:t>n</w:t>
      </w:r>
      <w:r w:rsidRPr="00601FCF">
        <w:rPr>
          <w:noProof/>
        </w:rPr>
        <w:t xml:space="preserve">eural </w:t>
      </w:r>
      <w:r w:rsidR="00EB5A54" w:rsidRPr="00601FCF">
        <w:rPr>
          <w:noProof/>
        </w:rPr>
        <w:t>r</w:t>
      </w:r>
      <w:r w:rsidRPr="00601FCF">
        <w:rPr>
          <w:noProof/>
        </w:rPr>
        <w:t xml:space="preserve">egeneration. </w:t>
      </w:r>
      <w:r w:rsidRPr="00601FCF">
        <w:rPr>
          <w:i/>
          <w:iCs/>
          <w:noProof/>
        </w:rPr>
        <w:t>ACS Appl</w:t>
      </w:r>
      <w:r w:rsidR="00EB5A54" w:rsidRPr="00601FCF">
        <w:rPr>
          <w:i/>
          <w:iCs/>
          <w:noProof/>
        </w:rPr>
        <w:t>ied</w:t>
      </w:r>
      <w:r w:rsidRPr="00601FCF">
        <w:rPr>
          <w:i/>
          <w:iCs/>
          <w:noProof/>
        </w:rPr>
        <w:t xml:space="preserve"> Mater</w:t>
      </w:r>
      <w:r w:rsidR="00EB5A54" w:rsidRPr="00601FCF">
        <w:rPr>
          <w:i/>
          <w:iCs/>
          <w:noProof/>
        </w:rPr>
        <w:t>ials</w:t>
      </w:r>
      <w:r w:rsidRPr="00601FCF">
        <w:rPr>
          <w:i/>
          <w:iCs/>
          <w:noProof/>
        </w:rPr>
        <w:t xml:space="preserve"> </w:t>
      </w:r>
      <w:r w:rsidR="00EB5A54" w:rsidRPr="00601FCF">
        <w:rPr>
          <w:i/>
          <w:iCs/>
          <w:noProof/>
        </w:rPr>
        <w:t xml:space="preserve">&amp; </w:t>
      </w:r>
      <w:r w:rsidRPr="00601FCF">
        <w:rPr>
          <w:i/>
          <w:iCs/>
          <w:noProof/>
        </w:rPr>
        <w:t>Interfaces</w:t>
      </w:r>
      <w:r w:rsidR="00EB5A54" w:rsidRPr="00601FCF">
        <w:rPr>
          <w:noProof/>
        </w:rPr>
        <w:t>.</w:t>
      </w:r>
      <w:r w:rsidRPr="00601FCF">
        <w:rPr>
          <w:noProof/>
        </w:rPr>
        <w:t xml:space="preserve"> </w:t>
      </w:r>
      <w:r w:rsidR="00EB5A54" w:rsidRPr="00601FCF">
        <w:rPr>
          <w:b/>
          <w:bCs/>
          <w:noProof/>
        </w:rPr>
        <w:t>10</w:t>
      </w:r>
      <w:r w:rsidR="00EB5A54" w:rsidRPr="00601FCF">
        <w:rPr>
          <w:noProof/>
        </w:rPr>
        <w:t xml:space="preserve"> (10)</w:t>
      </w:r>
      <w:r w:rsidRPr="00601FCF">
        <w:rPr>
          <w:noProof/>
        </w:rPr>
        <w:t>, 8993–9001</w:t>
      </w:r>
      <w:r w:rsidR="00EB5A54" w:rsidRPr="00601FCF">
        <w:rPr>
          <w:noProof/>
        </w:rPr>
        <w:t xml:space="preserve"> (2018)</w:t>
      </w:r>
      <w:r w:rsidRPr="00601FCF">
        <w:rPr>
          <w:noProof/>
        </w:rPr>
        <w:t>.</w:t>
      </w:r>
    </w:p>
    <w:p w14:paraId="5A83BC01" w14:textId="1020457C" w:rsidR="00CB7283" w:rsidRPr="00601FCF" w:rsidRDefault="00CB7283" w:rsidP="00541AF5">
      <w:pPr>
        <w:autoSpaceDE w:val="0"/>
        <w:autoSpaceDN w:val="0"/>
        <w:adjustRightInd w:val="0"/>
        <w:rPr>
          <w:noProof/>
        </w:rPr>
      </w:pPr>
      <w:r w:rsidRPr="00601FCF">
        <w:rPr>
          <w:noProof/>
        </w:rPr>
        <w:t>16</w:t>
      </w:r>
      <w:r w:rsidR="00912DEB" w:rsidRPr="00601FCF">
        <w:rPr>
          <w:noProof/>
        </w:rPr>
        <w:t>.</w:t>
      </w:r>
      <w:r w:rsidRPr="00601FCF">
        <w:rPr>
          <w:noProof/>
        </w:rPr>
        <w:tab/>
        <w:t>de la Vega, L.</w:t>
      </w:r>
      <w:r w:rsidR="00332B0E" w:rsidRPr="00601FCF">
        <w:rPr>
          <w:noProof/>
        </w:rPr>
        <w:t xml:space="preserve"> et al</w:t>
      </w:r>
      <w:r w:rsidRPr="00601FCF">
        <w:rPr>
          <w:noProof/>
        </w:rPr>
        <w:t xml:space="preserve">. 3D </w:t>
      </w:r>
      <w:r w:rsidR="00332B0E" w:rsidRPr="00601FCF">
        <w:rPr>
          <w:noProof/>
        </w:rPr>
        <w:t>b</w:t>
      </w:r>
      <w:r w:rsidRPr="00601FCF">
        <w:rPr>
          <w:noProof/>
        </w:rPr>
        <w:t xml:space="preserve">ioprinting </w:t>
      </w:r>
      <w:r w:rsidR="00332B0E" w:rsidRPr="00601FCF">
        <w:rPr>
          <w:noProof/>
        </w:rPr>
        <w:t>h</w:t>
      </w:r>
      <w:r w:rsidRPr="00601FCF">
        <w:rPr>
          <w:noProof/>
        </w:rPr>
        <w:t xml:space="preserve">uman </w:t>
      </w:r>
      <w:r w:rsidR="00332B0E" w:rsidRPr="00601FCF">
        <w:rPr>
          <w:noProof/>
        </w:rPr>
        <w:t>i</w:t>
      </w:r>
      <w:r w:rsidRPr="00601FCF">
        <w:rPr>
          <w:noProof/>
        </w:rPr>
        <w:t xml:space="preserve">nduced </w:t>
      </w:r>
      <w:r w:rsidR="00332B0E" w:rsidRPr="00601FCF">
        <w:rPr>
          <w:noProof/>
        </w:rPr>
        <w:t>p</w:t>
      </w:r>
      <w:r w:rsidRPr="00601FCF">
        <w:rPr>
          <w:noProof/>
        </w:rPr>
        <w:t xml:space="preserve">luripotent </w:t>
      </w:r>
      <w:r w:rsidR="00332B0E" w:rsidRPr="00601FCF">
        <w:rPr>
          <w:noProof/>
        </w:rPr>
        <w:t>s</w:t>
      </w:r>
      <w:r w:rsidRPr="00601FCF">
        <w:rPr>
          <w:noProof/>
        </w:rPr>
        <w:t xml:space="preserve">tem </w:t>
      </w:r>
      <w:r w:rsidR="00332B0E" w:rsidRPr="00601FCF">
        <w:rPr>
          <w:noProof/>
        </w:rPr>
        <w:t>c</w:t>
      </w:r>
      <w:r w:rsidRPr="00601FCF">
        <w:rPr>
          <w:noProof/>
        </w:rPr>
        <w:t>ell-</w:t>
      </w:r>
      <w:r w:rsidR="00332B0E" w:rsidRPr="00601FCF">
        <w:rPr>
          <w:noProof/>
        </w:rPr>
        <w:t>d</w:t>
      </w:r>
      <w:r w:rsidRPr="00601FCF">
        <w:rPr>
          <w:noProof/>
        </w:rPr>
        <w:t xml:space="preserve">erived </w:t>
      </w:r>
      <w:r w:rsidR="00332B0E" w:rsidRPr="00601FCF">
        <w:rPr>
          <w:noProof/>
        </w:rPr>
        <w:t>n</w:t>
      </w:r>
      <w:r w:rsidRPr="00601FCF">
        <w:rPr>
          <w:noProof/>
        </w:rPr>
        <w:t xml:space="preserve">eural </w:t>
      </w:r>
      <w:r w:rsidR="00332B0E" w:rsidRPr="00601FCF">
        <w:rPr>
          <w:noProof/>
        </w:rPr>
        <w:t>t</w:t>
      </w:r>
      <w:r w:rsidRPr="00601FCF">
        <w:rPr>
          <w:noProof/>
        </w:rPr>
        <w:t xml:space="preserve">issues </w:t>
      </w:r>
      <w:r w:rsidR="00332B0E" w:rsidRPr="00601FCF">
        <w:rPr>
          <w:noProof/>
        </w:rPr>
        <w:t>u</w:t>
      </w:r>
      <w:r w:rsidRPr="00601FCF">
        <w:rPr>
          <w:noProof/>
        </w:rPr>
        <w:t xml:space="preserve">sing a </w:t>
      </w:r>
      <w:r w:rsidR="00332B0E" w:rsidRPr="00601FCF">
        <w:rPr>
          <w:noProof/>
        </w:rPr>
        <w:t>n</w:t>
      </w:r>
      <w:r w:rsidRPr="00601FCF">
        <w:rPr>
          <w:noProof/>
        </w:rPr>
        <w:t xml:space="preserve">ovel </w:t>
      </w:r>
      <w:r w:rsidR="00332B0E" w:rsidRPr="00601FCF">
        <w:rPr>
          <w:noProof/>
        </w:rPr>
        <w:t>l</w:t>
      </w:r>
      <w:r w:rsidRPr="00601FCF">
        <w:rPr>
          <w:noProof/>
        </w:rPr>
        <w:t>ab-on-a-</w:t>
      </w:r>
      <w:r w:rsidR="00332B0E" w:rsidRPr="00601FCF">
        <w:rPr>
          <w:noProof/>
        </w:rPr>
        <w:t>p</w:t>
      </w:r>
      <w:r w:rsidRPr="00601FCF">
        <w:rPr>
          <w:noProof/>
        </w:rPr>
        <w:t xml:space="preserve">rinter </w:t>
      </w:r>
      <w:r w:rsidR="00332B0E" w:rsidRPr="00601FCF">
        <w:rPr>
          <w:noProof/>
        </w:rPr>
        <w:t>t</w:t>
      </w:r>
      <w:r w:rsidRPr="00601FCF">
        <w:rPr>
          <w:noProof/>
        </w:rPr>
        <w:t xml:space="preserve">echnology. </w:t>
      </w:r>
      <w:r w:rsidRPr="00601FCF">
        <w:rPr>
          <w:i/>
          <w:iCs/>
          <w:noProof/>
        </w:rPr>
        <w:t>Appl</w:t>
      </w:r>
      <w:r w:rsidR="00332B0E" w:rsidRPr="00601FCF">
        <w:rPr>
          <w:i/>
          <w:iCs/>
          <w:noProof/>
        </w:rPr>
        <w:t>ied</w:t>
      </w:r>
      <w:r w:rsidRPr="00601FCF">
        <w:rPr>
          <w:i/>
          <w:iCs/>
          <w:noProof/>
        </w:rPr>
        <w:t xml:space="preserve"> Sci</w:t>
      </w:r>
      <w:r w:rsidR="00332B0E" w:rsidRPr="00601FCF">
        <w:rPr>
          <w:i/>
          <w:iCs/>
          <w:noProof/>
        </w:rPr>
        <w:t>ences</w:t>
      </w:r>
      <w:r w:rsidRPr="00601FCF">
        <w:rPr>
          <w:noProof/>
        </w:rPr>
        <w:t xml:space="preserve">. </w:t>
      </w:r>
      <w:r w:rsidR="00332B0E" w:rsidRPr="00601FCF">
        <w:rPr>
          <w:b/>
          <w:bCs/>
          <w:noProof/>
        </w:rPr>
        <w:t>8</w:t>
      </w:r>
      <w:r w:rsidR="00332B0E" w:rsidRPr="00601FCF">
        <w:rPr>
          <w:noProof/>
        </w:rPr>
        <w:t xml:space="preserve"> (12)</w:t>
      </w:r>
      <w:r w:rsidRPr="00601FCF">
        <w:rPr>
          <w:noProof/>
        </w:rPr>
        <w:t>,</w:t>
      </w:r>
      <w:r w:rsidR="00332B0E" w:rsidRPr="00601FCF">
        <w:rPr>
          <w:i/>
          <w:iCs/>
          <w:noProof/>
        </w:rPr>
        <w:t xml:space="preserve"> </w:t>
      </w:r>
      <w:r w:rsidRPr="00601FCF">
        <w:rPr>
          <w:noProof/>
        </w:rPr>
        <w:t>2414</w:t>
      </w:r>
      <w:r w:rsidR="00332B0E" w:rsidRPr="00601FCF">
        <w:rPr>
          <w:noProof/>
        </w:rPr>
        <w:t xml:space="preserve"> (2018)</w:t>
      </w:r>
      <w:r w:rsidRPr="00601FCF">
        <w:rPr>
          <w:noProof/>
        </w:rPr>
        <w:t>.</w:t>
      </w:r>
    </w:p>
    <w:p w14:paraId="0AD0654F" w14:textId="0E656BBB" w:rsidR="00CB7283" w:rsidRPr="00601FCF" w:rsidRDefault="00CB7283" w:rsidP="00541AF5">
      <w:pPr>
        <w:autoSpaceDE w:val="0"/>
        <w:autoSpaceDN w:val="0"/>
        <w:adjustRightInd w:val="0"/>
        <w:rPr>
          <w:noProof/>
        </w:rPr>
      </w:pPr>
      <w:r w:rsidRPr="00601FCF">
        <w:rPr>
          <w:noProof/>
        </w:rPr>
        <w:t>17</w:t>
      </w:r>
      <w:r w:rsidR="00912DEB" w:rsidRPr="00601FCF">
        <w:rPr>
          <w:noProof/>
        </w:rPr>
        <w:t>.</w:t>
      </w:r>
      <w:r w:rsidRPr="00601FCF">
        <w:rPr>
          <w:noProof/>
        </w:rPr>
        <w:tab/>
        <w:t xml:space="preserve">Scheraga, H. A. The </w:t>
      </w:r>
      <w:r w:rsidR="00332B0E" w:rsidRPr="00601FCF">
        <w:rPr>
          <w:noProof/>
        </w:rPr>
        <w:t>t</w:t>
      </w:r>
      <w:r w:rsidRPr="00601FCF">
        <w:rPr>
          <w:noProof/>
        </w:rPr>
        <w:t>hrombin-</w:t>
      </w:r>
      <w:r w:rsidR="00332B0E" w:rsidRPr="00601FCF">
        <w:rPr>
          <w:noProof/>
        </w:rPr>
        <w:t>f</w:t>
      </w:r>
      <w:r w:rsidRPr="00601FCF">
        <w:rPr>
          <w:noProof/>
        </w:rPr>
        <w:t xml:space="preserve">ibrinogen </w:t>
      </w:r>
      <w:r w:rsidR="00332B0E" w:rsidRPr="00601FCF">
        <w:rPr>
          <w:noProof/>
        </w:rPr>
        <w:t>i</w:t>
      </w:r>
      <w:r w:rsidRPr="00601FCF">
        <w:rPr>
          <w:noProof/>
        </w:rPr>
        <w:t xml:space="preserve">nteraction. </w:t>
      </w:r>
      <w:r w:rsidRPr="00601FCF">
        <w:rPr>
          <w:i/>
          <w:iCs/>
          <w:noProof/>
        </w:rPr>
        <w:t>Biophys</w:t>
      </w:r>
      <w:r w:rsidR="00332B0E" w:rsidRPr="00601FCF">
        <w:rPr>
          <w:i/>
          <w:iCs/>
          <w:noProof/>
        </w:rPr>
        <w:t>ical</w:t>
      </w:r>
      <w:r w:rsidRPr="00601FCF">
        <w:rPr>
          <w:i/>
          <w:iCs/>
          <w:noProof/>
        </w:rPr>
        <w:t xml:space="preserve"> Chem</w:t>
      </w:r>
      <w:r w:rsidR="00332B0E" w:rsidRPr="00601FCF">
        <w:rPr>
          <w:i/>
          <w:iCs/>
          <w:noProof/>
        </w:rPr>
        <w:t>istry</w:t>
      </w:r>
      <w:r w:rsidRPr="00601FCF">
        <w:rPr>
          <w:noProof/>
        </w:rPr>
        <w:t xml:space="preserve">. </w:t>
      </w:r>
      <w:r w:rsidR="00332B0E" w:rsidRPr="00601FCF">
        <w:rPr>
          <w:b/>
          <w:bCs/>
          <w:noProof/>
        </w:rPr>
        <w:t>112</w:t>
      </w:r>
      <w:r w:rsidR="00332B0E" w:rsidRPr="00601FCF">
        <w:rPr>
          <w:noProof/>
        </w:rPr>
        <w:t xml:space="preserve"> (2–3)</w:t>
      </w:r>
      <w:r w:rsidRPr="00601FCF">
        <w:rPr>
          <w:noProof/>
        </w:rPr>
        <w:t>, 117–130</w:t>
      </w:r>
      <w:r w:rsidR="00332B0E" w:rsidRPr="00601FCF">
        <w:rPr>
          <w:noProof/>
        </w:rPr>
        <w:t xml:space="preserve"> (2004)</w:t>
      </w:r>
      <w:r w:rsidRPr="00601FCF">
        <w:rPr>
          <w:noProof/>
        </w:rPr>
        <w:t>.</w:t>
      </w:r>
    </w:p>
    <w:p w14:paraId="77CB2D3C" w14:textId="1D987577" w:rsidR="00CB7283" w:rsidRPr="00601FCF" w:rsidRDefault="00CB7283" w:rsidP="00541AF5">
      <w:pPr>
        <w:autoSpaceDE w:val="0"/>
        <w:autoSpaceDN w:val="0"/>
        <w:adjustRightInd w:val="0"/>
        <w:rPr>
          <w:noProof/>
        </w:rPr>
      </w:pPr>
      <w:r w:rsidRPr="00601FCF">
        <w:rPr>
          <w:noProof/>
        </w:rPr>
        <w:t>18</w:t>
      </w:r>
      <w:r w:rsidR="00912DEB" w:rsidRPr="00601FCF">
        <w:rPr>
          <w:noProof/>
        </w:rPr>
        <w:t>.</w:t>
      </w:r>
      <w:r w:rsidRPr="00601FCF">
        <w:rPr>
          <w:noProof/>
        </w:rPr>
        <w:tab/>
        <w:t>Ariens, R. A. S.</w:t>
      </w:r>
      <w:r w:rsidR="00332B0E" w:rsidRPr="00601FCF">
        <w:rPr>
          <w:noProof/>
        </w:rPr>
        <w:t>,</w:t>
      </w:r>
      <w:r w:rsidRPr="00601FCF">
        <w:rPr>
          <w:noProof/>
        </w:rPr>
        <w:t xml:space="preserve"> Lai, T.</w:t>
      </w:r>
      <w:r w:rsidR="00332B0E" w:rsidRPr="00601FCF">
        <w:rPr>
          <w:noProof/>
        </w:rPr>
        <w:t>,</w:t>
      </w:r>
      <w:r w:rsidRPr="00601FCF">
        <w:rPr>
          <w:noProof/>
        </w:rPr>
        <w:t xml:space="preserve"> Weisel, J. W.</w:t>
      </w:r>
      <w:r w:rsidR="00332B0E" w:rsidRPr="00601FCF">
        <w:rPr>
          <w:noProof/>
        </w:rPr>
        <w:t>,</w:t>
      </w:r>
      <w:r w:rsidRPr="00601FCF">
        <w:rPr>
          <w:noProof/>
        </w:rPr>
        <w:t xml:space="preserve"> Greenberg, C. S.</w:t>
      </w:r>
      <w:r w:rsidR="00332B0E" w:rsidRPr="00601FCF">
        <w:rPr>
          <w:noProof/>
        </w:rPr>
        <w:t>,</w:t>
      </w:r>
      <w:r w:rsidRPr="00601FCF">
        <w:rPr>
          <w:noProof/>
        </w:rPr>
        <w:t xml:space="preserve"> Grant, P. J. Role of </w:t>
      </w:r>
      <w:r w:rsidR="00332B0E" w:rsidRPr="00601FCF">
        <w:rPr>
          <w:noProof/>
        </w:rPr>
        <w:t>f</w:t>
      </w:r>
      <w:r w:rsidRPr="00601FCF">
        <w:rPr>
          <w:noProof/>
        </w:rPr>
        <w:t xml:space="preserve">actor XIII in </w:t>
      </w:r>
      <w:r w:rsidR="00332B0E" w:rsidRPr="00601FCF">
        <w:rPr>
          <w:noProof/>
        </w:rPr>
        <w:t>f</w:t>
      </w:r>
      <w:r w:rsidRPr="00601FCF">
        <w:rPr>
          <w:noProof/>
        </w:rPr>
        <w:t xml:space="preserve">ibrin </w:t>
      </w:r>
      <w:r w:rsidR="00332B0E" w:rsidRPr="00601FCF">
        <w:rPr>
          <w:noProof/>
        </w:rPr>
        <w:t>c</w:t>
      </w:r>
      <w:r w:rsidRPr="00601FCF">
        <w:rPr>
          <w:noProof/>
        </w:rPr>
        <w:t xml:space="preserve">lot </w:t>
      </w:r>
      <w:r w:rsidR="00332B0E" w:rsidRPr="00601FCF">
        <w:rPr>
          <w:noProof/>
        </w:rPr>
        <w:t>f</w:t>
      </w:r>
      <w:r w:rsidRPr="00601FCF">
        <w:rPr>
          <w:noProof/>
        </w:rPr>
        <w:t xml:space="preserve">ormation and </w:t>
      </w:r>
      <w:r w:rsidR="00332B0E" w:rsidRPr="00601FCF">
        <w:rPr>
          <w:noProof/>
        </w:rPr>
        <w:t>e</w:t>
      </w:r>
      <w:r w:rsidRPr="00601FCF">
        <w:rPr>
          <w:noProof/>
        </w:rPr>
        <w:t xml:space="preserve">ffects of </w:t>
      </w:r>
      <w:r w:rsidR="00332B0E" w:rsidRPr="00601FCF">
        <w:rPr>
          <w:noProof/>
        </w:rPr>
        <w:t>g</w:t>
      </w:r>
      <w:r w:rsidRPr="00601FCF">
        <w:rPr>
          <w:noProof/>
        </w:rPr>
        <w:t xml:space="preserve">enetic </w:t>
      </w:r>
      <w:r w:rsidR="00332B0E" w:rsidRPr="00601FCF">
        <w:rPr>
          <w:noProof/>
        </w:rPr>
        <w:t>p</w:t>
      </w:r>
      <w:r w:rsidRPr="00601FCF">
        <w:rPr>
          <w:noProof/>
        </w:rPr>
        <w:t xml:space="preserve">olymorphisms. </w:t>
      </w:r>
      <w:r w:rsidRPr="00601FCF">
        <w:rPr>
          <w:i/>
          <w:iCs/>
          <w:noProof/>
        </w:rPr>
        <w:t>Blood</w:t>
      </w:r>
      <w:r w:rsidRPr="00601FCF">
        <w:rPr>
          <w:noProof/>
        </w:rPr>
        <w:t xml:space="preserve">. </w:t>
      </w:r>
      <w:r w:rsidR="00332B0E" w:rsidRPr="00601FCF">
        <w:rPr>
          <w:b/>
          <w:bCs/>
          <w:noProof/>
        </w:rPr>
        <w:t>100</w:t>
      </w:r>
      <w:r w:rsidR="00332B0E" w:rsidRPr="00601FCF">
        <w:rPr>
          <w:noProof/>
        </w:rPr>
        <w:t xml:space="preserve"> (3)</w:t>
      </w:r>
      <w:r w:rsidRPr="00601FCF">
        <w:rPr>
          <w:noProof/>
        </w:rPr>
        <w:t>, 743–75</w:t>
      </w:r>
      <w:r w:rsidR="00332B0E" w:rsidRPr="00601FCF">
        <w:rPr>
          <w:noProof/>
        </w:rPr>
        <w:t>4 (2002)</w:t>
      </w:r>
      <w:r w:rsidRPr="00601FCF">
        <w:rPr>
          <w:noProof/>
        </w:rPr>
        <w:t>.</w:t>
      </w:r>
    </w:p>
    <w:p w14:paraId="48935713" w14:textId="6C0B5752" w:rsidR="00CB7283" w:rsidRPr="00601FCF" w:rsidRDefault="00CB7283" w:rsidP="00541AF5">
      <w:pPr>
        <w:autoSpaceDE w:val="0"/>
        <w:autoSpaceDN w:val="0"/>
        <w:adjustRightInd w:val="0"/>
        <w:rPr>
          <w:noProof/>
        </w:rPr>
      </w:pPr>
      <w:r w:rsidRPr="00601FCF">
        <w:rPr>
          <w:noProof/>
        </w:rPr>
        <w:t>19</w:t>
      </w:r>
      <w:r w:rsidR="00912DEB" w:rsidRPr="00601FCF">
        <w:rPr>
          <w:noProof/>
        </w:rPr>
        <w:t>.</w:t>
      </w:r>
      <w:r w:rsidRPr="00601FCF">
        <w:rPr>
          <w:noProof/>
        </w:rPr>
        <w:tab/>
        <w:t>Yue, K.</w:t>
      </w:r>
      <w:r w:rsidR="00C22F8A" w:rsidRPr="00601FCF">
        <w:rPr>
          <w:noProof/>
        </w:rPr>
        <w:t xml:space="preserve"> et al</w:t>
      </w:r>
      <w:r w:rsidRPr="00601FCF">
        <w:rPr>
          <w:noProof/>
        </w:rPr>
        <w:t xml:space="preserve">. Synthesis, </w:t>
      </w:r>
      <w:r w:rsidR="00C22F8A" w:rsidRPr="00601FCF">
        <w:rPr>
          <w:noProof/>
        </w:rPr>
        <w:t>p</w:t>
      </w:r>
      <w:r w:rsidRPr="00601FCF">
        <w:rPr>
          <w:noProof/>
        </w:rPr>
        <w:t xml:space="preserve">roperties, and </w:t>
      </w:r>
      <w:r w:rsidR="00C22F8A" w:rsidRPr="00601FCF">
        <w:rPr>
          <w:noProof/>
        </w:rPr>
        <w:t>b</w:t>
      </w:r>
      <w:r w:rsidRPr="00601FCF">
        <w:rPr>
          <w:noProof/>
        </w:rPr>
        <w:t xml:space="preserve">iomedical </w:t>
      </w:r>
      <w:r w:rsidR="00C22F8A" w:rsidRPr="00601FCF">
        <w:rPr>
          <w:noProof/>
        </w:rPr>
        <w:t>a</w:t>
      </w:r>
      <w:r w:rsidRPr="00601FCF">
        <w:rPr>
          <w:noProof/>
        </w:rPr>
        <w:t xml:space="preserve">pplications of Gelatin Methacryloyl (GelMA) </w:t>
      </w:r>
      <w:r w:rsidR="00C22F8A" w:rsidRPr="00601FCF">
        <w:rPr>
          <w:noProof/>
        </w:rPr>
        <w:t>h</w:t>
      </w:r>
      <w:r w:rsidRPr="00601FCF">
        <w:rPr>
          <w:noProof/>
        </w:rPr>
        <w:t xml:space="preserve">ydrogels. </w:t>
      </w:r>
      <w:r w:rsidRPr="00601FCF">
        <w:rPr>
          <w:i/>
          <w:iCs/>
          <w:noProof/>
        </w:rPr>
        <w:t>Biomaterials</w:t>
      </w:r>
      <w:r w:rsidR="00C22F8A" w:rsidRPr="00601FCF">
        <w:rPr>
          <w:noProof/>
        </w:rPr>
        <w:t>.</w:t>
      </w:r>
      <w:r w:rsidRPr="00601FCF">
        <w:rPr>
          <w:noProof/>
        </w:rPr>
        <w:t xml:space="preserve"> </w:t>
      </w:r>
      <w:r w:rsidR="00C22F8A" w:rsidRPr="00601FCF">
        <w:rPr>
          <w:b/>
          <w:bCs/>
          <w:noProof/>
        </w:rPr>
        <w:t>73</w:t>
      </w:r>
      <w:r w:rsidRPr="00601FCF">
        <w:rPr>
          <w:noProof/>
        </w:rPr>
        <w:t>, 254–271</w:t>
      </w:r>
      <w:r w:rsidR="00C22F8A" w:rsidRPr="00601FCF">
        <w:rPr>
          <w:noProof/>
        </w:rPr>
        <w:t xml:space="preserve"> (2015)</w:t>
      </w:r>
      <w:r w:rsidRPr="00601FCF">
        <w:rPr>
          <w:noProof/>
        </w:rPr>
        <w:t>.</w:t>
      </w:r>
    </w:p>
    <w:p w14:paraId="57804C8B" w14:textId="05FD146B" w:rsidR="00CB7283" w:rsidRPr="00601FCF" w:rsidRDefault="00CB7283" w:rsidP="00541AF5">
      <w:pPr>
        <w:autoSpaceDE w:val="0"/>
        <w:autoSpaceDN w:val="0"/>
        <w:adjustRightInd w:val="0"/>
        <w:rPr>
          <w:noProof/>
        </w:rPr>
      </w:pPr>
      <w:r w:rsidRPr="00601FCF">
        <w:rPr>
          <w:noProof/>
        </w:rPr>
        <w:t>20</w:t>
      </w:r>
      <w:r w:rsidR="00912DEB" w:rsidRPr="00601FCF">
        <w:rPr>
          <w:noProof/>
        </w:rPr>
        <w:t>.</w:t>
      </w:r>
      <w:r w:rsidRPr="00601FCF">
        <w:rPr>
          <w:noProof/>
        </w:rPr>
        <w:tab/>
        <w:t>de Melo, B. A. G.</w:t>
      </w:r>
      <w:r w:rsidR="00C22F8A" w:rsidRPr="00601FCF">
        <w:rPr>
          <w:noProof/>
        </w:rPr>
        <w:t xml:space="preserve"> et al</w:t>
      </w:r>
      <w:r w:rsidRPr="00601FCF">
        <w:rPr>
          <w:noProof/>
        </w:rPr>
        <w:t xml:space="preserve">. Strategies to </w:t>
      </w:r>
      <w:r w:rsidR="00C22F8A" w:rsidRPr="00601FCF">
        <w:rPr>
          <w:noProof/>
        </w:rPr>
        <w:t>u</w:t>
      </w:r>
      <w:r w:rsidRPr="00601FCF">
        <w:rPr>
          <w:noProof/>
        </w:rPr>
        <w:t xml:space="preserve">se </w:t>
      </w:r>
      <w:r w:rsidR="00C22F8A" w:rsidRPr="00601FCF">
        <w:rPr>
          <w:noProof/>
        </w:rPr>
        <w:t>f</w:t>
      </w:r>
      <w:r w:rsidRPr="00601FCF">
        <w:rPr>
          <w:noProof/>
        </w:rPr>
        <w:t xml:space="preserve">ibrinogen as </w:t>
      </w:r>
      <w:r w:rsidR="00C22F8A" w:rsidRPr="00601FCF">
        <w:rPr>
          <w:noProof/>
        </w:rPr>
        <w:t>b</w:t>
      </w:r>
      <w:r w:rsidRPr="00601FCF">
        <w:rPr>
          <w:noProof/>
        </w:rPr>
        <w:t xml:space="preserve">ioink for 3D </w:t>
      </w:r>
      <w:r w:rsidR="00C22F8A" w:rsidRPr="00601FCF">
        <w:rPr>
          <w:noProof/>
        </w:rPr>
        <w:t>b</w:t>
      </w:r>
      <w:r w:rsidRPr="00601FCF">
        <w:rPr>
          <w:noProof/>
        </w:rPr>
        <w:t xml:space="preserve">ioprinting </w:t>
      </w:r>
      <w:r w:rsidR="00C22F8A" w:rsidRPr="00601FCF">
        <w:rPr>
          <w:noProof/>
        </w:rPr>
        <w:t>f</w:t>
      </w:r>
      <w:r w:rsidRPr="00601FCF">
        <w:rPr>
          <w:noProof/>
        </w:rPr>
        <w:t>ibrin-</w:t>
      </w:r>
      <w:r w:rsidR="00C22F8A" w:rsidRPr="00601FCF">
        <w:rPr>
          <w:noProof/>
        </w:rPr>
        <w:t>b</w:t>
      </w:r>
      <w:r w:rsidRPr="00601FCF">
        <w:rPr>
          <w:noProof/>
        </w:rPr>
        <w:t xml:space="preserve">ased </w:t>
      </w:r>
      <w:r w:rsidR="00C22F8A" w:rsidRPr="00601FCF">
        <w:rPr>
          <w:noProof/>
        </w:rPr>
        <w:t>s</w:t>
      </w:r>
      <w:r w:rsidRPr="00601FCF">
        <w:rPr>
          <w:noProof/>
        </w:rPr>
        <w:t xml:space="preserve">oft and </w:t>
      </w:r>
      <w:r w:rsidR="00C22F8A" w:rsidRPr="00601FCF">
        <w:rPr>
          <w:noProof/>
        </w:rPr>
        <w:t>h</w:t>
      </w:r>
      <w:r w:rsidRPr="00601FCF">
        <w:rPr>
          <w:noProof/>
        </w:rPr>
        <w:t xml:space="preserve">ard </w:t>
      </w:r>
      <w:r w:rsidR="00C22F8A" w:rsidRPr="00601FCF">
        <w:rPr>
          <w:noProof/>
        </w:rPr>
        <w:t>t</w:t>
      </w:r>
      <w:r w:rsidRPr="00601FCF">
        <w:rPr>
          <w:noProof/>
        </w:rPr>
        <w:t xml:space="preserve">issues. </w:t>
      </w:r>
      <w:r w:rsidRPr="00601FCF">
        <w:rPr>
          <w:i/>
          <w:iCs/>
          <w:noProof/>
        </w:rPr>
        <w:t>Acta Biomater</w:t>
      </w:r>
      <w:r w:rsidR="00C22F8A" w:rsidRPr="00601FCF">
        <w:rPr>
          <w:i/>
          <w:iCs/>
          <w:noProof/>
        </w:rPr>
        <w:t>ialia</w:t>
      </w:r>
      <w:r w:rsidRPr="00601FCF">
        <w:rPr>
          <w:noProof/>
        </w:rPr>
        <w:t xml:space="preserve">. </w:t>
      </w:r>
      <w:r w:rsidR="00C22F8A" w:rsidRPr="00601FCF">
        <w:rPr>
          <w:b/>
          <w:bCs/>
          <w:noProof/>
        </w:rPr>
        <w:t>117</w:t>
      </w:r>
      <w:r w:rsidRPr="00601FCF">
        <w:rPr>
          <w:noProof/>
        </w:rPr>
        <w:t xml:space="preserve">, </w:t>
      </w:r>
      <w:r w:rsidR="00C22F8A" w:rsidRPr="00601FCF">
        <w:rPr>
          <w:noProof/>
        </w:rPr>
        <w:t>60</w:t>
      </w:r>
      <w:r w:rsidRPr="00601FCF">
        <w:rPr>
          <w:noProof/>
        </w:rPr>
        <w:t>–</w:t>
      </w:r>
      <w:r w:rsidR="00C22F8A" w:rsidRPr="00601FCF">
        <w:rPr>
          <w:noProof/>
        </w:rPr>
        <w:t>76 (2020)</w:t>
      </w:r>
      <w:r w:rsidRPr="00601FCF">
        <w:rPr>
          <w:noProof/>
        </w:rPr>
        <w:t>.</w:t>
      </w:r>
    </w:p>
    <w:p w14:paraId="700545C3" w14:textId="69562C9A" w:rsidR="00CB7283" w:rsidRPr="00601FCF" w:rsidRDefault="00CB7283" w:rsidP="00541AF5">
      <w:pPr>
        <w:autoSpaceDE w:val="0"/>
        <w:autoSpaceDN w:val="0"/>
        <w:adjustRightInd w:val="0"/>
        <w:rPr>
          <w:noProof/>
        </w:rPr>
      </w:pPr>
      <w:r w:rsidRPr="00601FCF">
        <w:rPr>
          <w:noProof/>
        </w:rPr>
        <w:t>21</w:t>
      </w:r>
      <w:r w:rsidR="00912DEB" w:rsidRPr="00601FCF">
        <w:rPr>
          <w:noProof/>
        </w:rPr>
        <w:t>.</w:t>
      </w:r>
      <w:r w:rsidRPr="00601FCF">
        <w:rPr>
          <w:noProof/>
        </w:rPr>
        <w:tab/>
        <w:t>Wang, X.</w:t>
      </w:r>
      <w:r w:rsidR="00C22F8A" w:rsidRPr="00601FCF">
        <w:rPr>
          <w:noProof/>
        </w:rPr>
        <w:t xml:space="preserve"> et al</w:t>
      </w:r>
      <w:r w:rsidRPr="00601FCF">
        <w:rPr>
          <w:noProof/>
        </w:rPr>
        <w:t>. Gelatin-</w:t>
      </w:r>
      <w:r w:rsidR="00C22F8A" w:rsidRPr="00601FCF">
        <w:rPr>
          <w:noProof/>
        </w:rPr>
        <w:t>b</w:t>
      </w:r>
      <w:r w:rsidRPr="00601FCF">
        <w:rPr>
          <w:noProof/>
        </w:rPr>
        <w:t xml:space="preserve">ased </w:t>
      </w:r>
      <w:r w:rsidR="00C22F8A" w:rsidRPr="00601FCF">
        <w:rPr>
          <w:noProof/>
        </w:rPr>
        <w:t>h</w:t>
      </w:r>
      <w:r w:rsidRPr="00601FCF">
        <w:rPr>
          <w:noProof/>
        </w:rPr>
        <w:t xml:space="preserve">ydrogels for </w:t>
      </w:r>
      <w:r w:rsidR="00C22F8A" w:rsidRPr="00601FCF">
        <w:rPr>
          <w:noProof/>
        </w:rPr>
        <w:t>o</w:t>
      </w:r>
      <w:r w:rsidRPr="00601FCF">
        <w:rPr>
          <w:noProof/>
        </w:rPr>
        <w:t xml:space="preserve">rgan 3D </w:t>
      </w:r>
      <w:r w:rsidR="00C22F8A" w:rsidRPr="00601FCF">
        <w:rPr>
          <w:noProof/>
        </w:rPr>
        <w:t>b</w:t>
      </w:r>
      <w:r w:rsidRPr="00601FCF">
        <w:rPr>
          <w:noProof/>
        </w:rPr>
        <w:t xml:space="preserve">ioprinting. </w:t>
      </w:r>
      <w:r w:rsidRPr="00601FCF">
        <w:rPr>
          <w:i/>
          <w:iCs/>
          <w:noProof/>
        </w:rPr>
        <w:t>Polymers (Basel)</w:t>
      </w:r>
      <w:r w:rsidRPr="00601FCF">
        <w:rPr>
          <w:noProof/>
        </w:rPr>
        <w:t xml:space="preserve">. </w:t>
      </w:r>
      <w:r w:rsidR="00C22F8A" w:rsidRPr="00601FCF">
        <w:rPr>
          <w:b/>
          <w:bCs/>
          <w:noProof/>
        </w:rPr>
        <w:t>9</w:t>
      </w:r>
      <w:r w:rsidR="00C22F8A" w:rsidRPr="00601FCF">
        <w:rPr>
          <w:noProof/>
        </w:rPr>
        <w:t xml:space="preserve"> (9)</w:t>
      </w:r>
      <w:r w:rsidRPr="00601FCF">
        <w:rPr>
          <w:noProof/>
        </w:rPr>
        <w:t>,</w:t>
      </w:r>
      <w:r w:rsidR="00C22F8A" w:rsidRPr="00601FCF">
        <w:rPr>
          <w:noProof/>
        </w:rPr>
        <w:t xml:space="preserve"> 401 (2017)</w:t>
      </w:r>
      <w:r w:rsidRPr="00601FCF">
        <w:rPr>
          <w:noProof/>
        </w:rPr>
        <w:t>.</w:t>
      </w:r>
    </w:p>
    <w:p w14:paraId="15523ECE" w14:textId="1433F919" w:rsidR="00CB7283" w:rsidRPr="00601FCF" w:rsidRDefault="00CB7283" w:rsidP="00541AF5">
      <w:pPr>
        <w:autoSpaceDE w:val="0"/>
        <w:autoSpaceDN w:val="0"/>
        <w:adjustRightInd w:val="0"/>
        <w:rPr>
          <w:noProof/>
        </w:rPr>
      </w:pPr>
      <w:r w:rsidRPr="00601FCF">
        <w:rPr>
          <w:noProof/>
        </w:rPr>
        <w:t>22</w:t>
      </w:r>
      <w:r w:rsidR="00912DEB" w:rsidRPr="00601FCF">
        <w:rPr>
          <w:noProof/>
        </w:rPr>
        <w:t>.</w:t>
      </w:r>
      <w:r w:rsidRPr="00601FCF">
        <w:rPr>
          <w:noProof/>
        </w:rPr>
        <w:tab/>
        <w:t>Murphy, S. V</w:t>
      </w:r>
      <w:r w:rsidR="00C22F8A" w:rsidRPr="00601FCF">
        <w:rPr>
          <w:noProof/>
        </w:rPr>
        <w:t>,</w:t>
      </w:r>
      <w:r w:rsidRPr="00601FCF">
        <w:rPr>
          <w:noProof/>
        </w:rPr>
        <w:t xml:space="preserve"> Atala, A. 3D </w:t>
      </w:r>
      <w:r w:rsidR="00C22F8A" w:rsidRPr="00601FCF">
        <w:rPr>
          <w:noProof/>
        </w:rPr>
        <w:t>b</w:t>
      </w:r>
      <w:r w:rsidRPr="00601FCF">
        <w:rPr>
          <w:noProof/>
        </w:rPr>
        <w:t xml:space="preserve">ioprinting of </w:t>
      </w:r>
      <w:r w:rsidR="00C22F8A" w:rsidRPr="00601FCF">
        <w:rPr>
          <w:noProof/>
        </w:rPr>
        <w:t>t</w:t>
      </w:r>
      <w:r w:rsidRPr="00601FCF">
        <w:rPr>
          <w:noProof/>
        </w:rPr>
        <w:t xml:space="preserve">issues and </w:t>
      </w:r>
      <w:r w:rsidR="00C22F8A" w:rsidRPr="00601FCF">
        <w:rPr>
          <w:noProof/>
        </w:rPr>
        <w:t>o</w:t>
      </w:r>
      <w:r w:rsidRPr="00601FCF">
        <w:rPr>
          <w:noProof/>
        </w:rPr>
        <w:t xml:space="preserve">rgans. </w:t>
      </w:r>
      <w:r w:rsidRPr="00601FCF">
        <w:rPr>
          <w:i/>
          <w:iCs/>
          <w:noProof/>
        </w:rPr>
        <w:t>Na</w:t>
      </w:r>
      <w:r w:rsidR="00C22F8A" w:rsidRPr="00601FCF">
        <w:rPr>
          <w:i/>
          <w:iCs/>
          <w:noProof/>
        </w:rPr>
        <w:t>ure</w:t>
      </w:r>
      <w:r w:rsidRPr="00601FCF">
        <w:rPr>
          <w:i/>
          <w:iCs/>
          <w:noProof/>
        </w:rPr>
        <w:t>. Biotechnol</w:t>
      </w:r>
      <w:r w:rsidR="00C22F8A" w:rsidRPr="00601FCF">
        <w:rPr>
          <w:i/>
          <w:iCs/>
          <w:noProof/>
        </w:rPr>
        <w:t>ogy</w:t>
      </w:r>
      <w:r w:rsidRPr="00601FCF">
        <w:rPr>
          <w:noProof/>
        </w:rPr>
        <w:t xml:space="preserve">. </w:t>
      </w:r>
      <w:r w:rsidR="00C22F8A" w:rsidRPr="00601FCF">
        <w:rPr>
          <w:b/>
          <w:bCs/>
          <w:noProof/>
        </w:rPr>
        <w:t>32</w:t>
      </w:r>
      <w:r w:rsidR="00C22F8A" w:rsidRPr="00601FCF">
        <w:rPr>
          <w:noProof/>
        </w:rPr>
        <w:t xml:space="preserve"> (8)</w:t>
      </w:r>
      <w:r w:rsidRPr="00601FCF">
        <w:rPr>
          <w:noProof/>
        </w:rPr>
        <w:t>, 773–785</w:t>
      </w:r>
      <w:r w:rsidR="00C22F8A" w:rsidRPr="00601FCF">
        <w:rPr>
          <w:noProof/>
        </w:rPr>
        <w:t xml:space="preserve"> (2014)</w:t>
      </w:r>
      <w:r w:rsidRPr="00601FCF">
        <w:rPr>
          <w:noProof/>
        </w:rPr>
        <w:t>.</w:t>
      </w:r>
    </w:p>
    <w:p w14:paraId="0F402D25" w14:textId="03B6B121" w:rsidR="00CB7283" w:rsidRPr="00601FCF" w:rsidRDefault="00CB7283" w:rsidP="00541AF5">
      <w:pPr>
        <w:autoSpaceDE w:val="0"/>
        <w:autoSpaceDN w:val="0"/>
        <w:adjustRightInd w:val="0"/>
        <w:rPr>
          <w:noProof/>
        </w:rPr>
      </w:pPr>
      <w:r w:rsidRPr="00601FCF">
        <w:rPr>
          <w:noProof/>
        </w:rPr>
        <w:t>23</w:t>
      </w:r>
      <w:r w:rsidR="00912DEB" w:rsidRPr="00601FCF">
        <w:rPr>
          <w:noProof/>
        </w:rPr>
        <w:t>.</w:t>
      </w:r>
      <w:r w:rsidRPr="00601FCF">
        <w:rPr>
          <w:noProof/>
        </w:rPr>
        <w:tab/>
        <w:t>de la Vega, L.</w:t>
      </w:r>
      <w:r w:rsidR="004C126B" w:rsidRPr="00601FCF">
        <w:rPr>
          <w:noProof/>
        </w:rPr>
        <w:t>,</w:t>
      </w:r>
      <w:r w:rsidRPr="00601FCF">
        <w:rPr>
          <w:noProof/>
        </w:rPr>
        <w:t xml:space="preserve"> Lee, C.</w:t>
      </w:r>
      <w:r w:rsidR="004C126B" w:rsidRPr="00601FCF">
        <w:rPr>
          <w:noProof/>
        </w:rPr>
        <w:t>,</w:t>
      </w:r>
      <w:r w:rsidRPr="00601FCF">
        <w:rPr>
          <w:noProof/>
        </w:rPr>
        <w:t xml:space="preserve"> Sharma, R.</w:t>
      </w:r>
      <w:r w:rsidR="004C126B" w:rsidRPr="00601FCF">
        <w:rPr>
          <w:noProof/>
        </w:rPr>
        <w:t>,</w:t>
      </w:r>
      <w:r w:rsidRPr="00601FCF">
        <w:rPr>
          <w:noProof/>
        </w:rPr>
        <w:t xml:space="preserve"> Amereh, M.</w:t>
      </w:r>
      <w:r w:rsidR="004C126B" w:rsidRPr="00601FCF">
        <w:rPr>
          <w:noProof/>
        </w:rPr>
        <w:t>,</w:t>
      </w:r>
      <w:r w:rsidRPr="00601FCF">
        <w:rPr>
          <w:noProof/>
        </w:rPr>
        <w:t xml:space="preserve"> Willerth, S. M. 3D </w:t>
      </w:r>
      <w:r w:rsidR="004C126B" w:rsidRPr="00601FCF">
        <w:rPr>
          <w:noProof/>
        </w:rPr>
        <w:t>b</w:t>
      </w:r>
      <w:r w:rsidRPr="00601FCF">
        <w:rPr>
          <w:noProof/>
        </w:rPr>
        <w:t xml:space="preserve">ioprinting </w:t>
      </w:r>
      <w:r w:rsidR="004C126B" w:rsidRPr="00601FCF">
        <w:rPr>
          <w:noProof/>
        </w:rPr>
        <w:t>m</w:t>
      </w:r>
      <w:r w:rsidRPr="00601FCF">
        <w:rPr>
          <w:noProof/>
        </w:rPr>
        <w:t xml:space="preserve">odels of </w:t>
      </w:r>
      <w:r w:rsidR="004C126B" w:rsidRPr="00601FCF">
        <w:rPr>
          <w:noProof/>
        </w:rPr>
        <w:t>n</w:t>
      </w:r>
      <w:r w:rsidRPr="00601FCF">
        <w:rPr>
          <w:noProof/>
        </w:rPr>
        <w:t xml:space="preserve">eural </w:t>
      </w:r>
      <w:r w:rsidR="004C126B" w:rsidRPr="00601FCF">
        <w:rPr>
          <w:noProof/>
        </w:rPr>
        <w:t>t</w:t>
      </w:r>
      <w:r w:rsidRPr="00601FCF">
        <w:rPr>
          <w:noProof/>
        </w:rPr>
        <w:t xml:space="preserve">issues: The </w:t>
      </w:r>
      <w:r w:rsidR="00C22F8A" w:rsidRPr="00601FCF">
        <w:rPr>
          <w:noProof/>
        </w:rPr>
        <w:t>c</w:t>
      </w:r>
      <w:r w:rsidRPr="00601FCF">
        <w:rPr>
          <w:noProof/>
        </w:rPr>
        <w:t xml:space="preserve">urrent </w:t>
      </w:r>
      <w:r w:rsidR="00C22F8A" w:rsidRPr="00601FCF">
        <w:rPr>
          <w:noProof/>
        </w:rPr>
        <w:t>s</w:t>
      </w:r>
      <w:r w:rsidRPr="00601FCF">
        <w:rPr>
          <w:noProof/>
        </w:rPr>
        <w:t xml:space="preserve">tate of the </w:t>
      </w:r>
      <w:r w:rsidR="00C22F8A" w:rsidRPr="00601FCF">
        <w:rPr>
          <w:noProof/>
        </w:rPr>
        <w:t>f</w:t>
      </w:r>
      <w:r w:rsidRPr="00601FCF">
        <w:rPr>
          <w:noProof/>
        </w:rPr>
        <w:t xml:space="preserve">ield and </w:t>
      </w:r>
      <w:r w:rsidR="00C22F8A" w:rsidRPr="00601FCF">
        <w:rPr>
          <w:noProof/>
        </w:rPr>
        <w:t>f</w:t>
      </w:r>
      <w:r w:rsidRPr="00601FCF">
        <w:rPr>
          <w:noProof/>
        </w:rPr>
        <w:t xml:space="preserve">uture </w:t>
      </w:r>
      <w:r w:rsidR="00C22F8A" w:rsidRPr="00601FCF">
        <w:rPr>
          <w:noProof/>
        </w:rPr>
        <w:t>d</w:t>
      </w:r>
      <w:r w:rsidRPr="00601FCF">
        <w:rPr>
          <w:noProof/>
        </w:rPr>
        <w:t xml:space="preserve">irections. </w:t>
      </w:r>
      <w:r w:rsidRPr="00601FCF">
        <w:rPr>
          <w:i/>
          <w:iCs/>
          <w:noProof/>
        </w:rPr>
        <w:t>Brain Research Bulletin</w:t>
      </w:r>
      <w:r w:rsidRPr="00601FCF">
        <w:rPr>
          <w:noProof/>
        </w:rPr>
        <w:t xml:space="preserve">. </w:t>
      </w:r>
      <w:r w:rsidR="00C22F8A" w:rsidRPr="00601FCF">
        <w:rPr>
          <w:b/>
          <w:bCs/>
          <w:noProof/>
        </w:rPr>
        <w:t>150</w:t>
      </w:r>
      <w:r w:rsidRPr="00601FCF">
        <w:rPr>
          <w:noProof/>
        </w:rPr>
        <w:t>, 240–249</w:t>
      </w:r>
      <w:r w:rsidR="00C22F8A" w:rsidRPr="00601FCF">
        <w:rPr>
          <w:noProof/>
        </w:rPr>
        <w:t xml:space="preserve"> (2019)</w:t>
      </w:r>
      <w:r w:rsidRPr="00601FCF">
        <w:rPr>
          <w:noProof/>
        </w:rPr>
        <w:t>.</w:t>
      </w:r>
    </w:p>
    <w:p w14:paraId="2C10A2C9" w14:textId="074CC5AD" w:rsidR="00CB7283" w:rsidRPr="00601FCF" w:rsidRDefault="00CB7283" w:rsidP="00541AF5">
      <w:pPr>
        <w:autoSpaceDE w:val="0"/>
        <w:autoSpaceDN w:val="0"/>
        <w:adjustRightInd w:val="0"/>
        <w:rPr>
          <w:noProof/>
        </w:rPr>
      </w:pPr>
      <w:r w:rsidRPr="00601FCF">
        <w:rPr>
          <w:noProof/>
        </w:rPr>
        <w:t>24</w:t>
      </w:r>
      <w:r w:rsidR="00912DEB" w:rsidRPr="00601FCF">
        <w:rPr>
          <w:noProof/>
        </w:rPr>
        <w:t>.</w:t>
      </w:r>
      <w:r w:rsidRPr="00601FCF">
        <w:rPr>
          <w:noProof/>
        </w:rPr>
        <w:tab/>
        <w:t>Clavreul, S.</w:t>
      </w:r>
      <w:r w:rsidR="004C126B" w:rsidRPr="00601FCF">
        <w:rPr>
          <w:noProof/>
        </w:rPr>
        <w:t xml:space="preserve"> et al</w:t>
      </w:r>
      <w:r w:rsidRPr="00601FCF">
        <w:rPr>
          <w:noProof/>
        </w:rPr>
        <w:t xml:space="preserve">. Cortical </w:t>
      </w:r>
      <w:r w:rsidR="004C126B" w:rsidRPr="00601FCF">
        <w:rPr>
          <w:noProof/>
        </w:rPr>
        <w:t>a</w:t>
      </w:r>
      <w:r w:rsidRPr="00601FCF">
        <w:rPr>
          <w:noProof/>
        </w:rPr>
        <w:t xml:space="preserve">strocytes </w:t>
      </w:r>
      <w:r w:rsidR="004C126B" w:rsidRPr="00601FCF">
        <w:rPr>
          <w:noProof/>
        </w:rPr>
        <w:t>d</w:t>
      </w:r>
      <w:r w:rsidRPr="00601FCF">
        <w:rPr>
          <w:noProof/>
        </w:rPr>
        <w:t xml:space="preserve">evelop in a </w:t>
      </w:r>
      <w:r w:rsidR="004C126B" w:rsidRPr="00601FCF">
        <w:rPr>
          <w:noProof/>
        </w:rPr>
        <w:t>p</w:t>
      </w:r>
      <w:r w:rsidRPr="00601FCF">
        <w:rPr>
          <w:noProof/>
        </w:rPr>
        <w:t xml:space="preserve">lastic </w:t>
      </w:r>
      <w:r w:rsidR="004C126B" w:rsidRPr="00601FCF">
        <w:rPr>
          <w:noProof/>
        </w:rPr>
        <w:t>m</w:t>
      </w:r>
      <w:r w:rsidRPr="00601FCF">
        <w:rPr>
          <w:noProof/>
        </w:rPr>
        <w:t xml:space="preserve">anner at </w:t>
      </w:r>
      <w:r w:rsidR="004C126B" w:rsidRPr="00601FCF">
        <w:rPr>
          <w:noProof/>
        </w:rPr>
        <w:t>b</w:t>
      </w:r>
      <w:r w:rsidRPr="00601FCF">
        <w:rPr>
          <w:noProof/>
        </w:rPr>
        <w:t xml:space="preserve">oth </w:t>
      </w:r>
      <w:r w:rsidR="004C126B" w:rsidRPr="00601FCF">
        <w:rPr>
          <w:noProof/>
        </w:rPr>
        <w:t>c</w:t>
      </w:r>
      <w:r w:rsidRPr="00601FCF">
        <w:rPr>
          <w:noProof/>
        </w:rPr>
        <w:t xml:space="preserve">lonal and </w:t>
      </w:r>
      <w:r w:rsidR="004C126B" w:rsidRPr="00601FCF">
        <w:rPr>
          <w:noProof/>
        </w:rPr>
        <w:t>c</w:t>
      </w:r>
      <w:r w:rsidRPr="00601FCF">
        <w:rPr>
          <w:noProof/>
        </w:rPr>
        <w:t xml:space="preserve">ellular </w:t>
      </w:r>
      <w:r w:rsidR="004C126B" w:rsidRPr="00601FCF">
        <w:rPr>
          <w:noProof/>
        </w:rPr>
        <w:t>l</w:t>
      </w:r>
      <w:r w:rsidRPr="00601FCF">
        <w:rPr>
          <w:noProof/>
        </w:rPr>
        <w:t xml:space="preserve">evels. </w:t>
      </w:r>
      <w:r w:rsidRPr="00601FCF">
        <w:rPr>
          <w:i/>
          <w:iCs/>
          <w:noProof/>
        </w:rPr>
        <w:t>Nat</w:t>
      </w:r>
      <w:r w:rsidR="004C126B" w:rsidRPr="00601FCF">
        <w:rPr>
          <w:i/>
          <w:iCs/>
          <w:noProof/>
        </w:rPr>
        <w:t>ure</w:t>
      </w:r>
      <w:r w:rsidRPr="00601FCF">
        <w:rPr>
          <w:i/>
          <w:iCs/>
          <w:noProof/>
        </w:rPr>
        <w:t xml:space="preserve"> Commun</w:t>
      </w:r>
      <w:r w:rsidR="004C126B" w:rsidRPr="00601FCF">
        <w:rPr>
          <w:i/>
          <w:iCs/>
          <w:noProof/>
        </w:rPr>
        <w:t>ications</w:t>
      </w:r>
      <w:r w:rsidRPr="00601FCF">
        <w:rPr>
          <w:noProof/>
        </w:rPr>
        <w:t xml:space="preserve">. </w:t>
      </w:r>
      <w:r w:rsidR="004C126B" w:rsidRPr="00601FCF">
        <w:rPr>
          <w:b/>
          <w:bCs/>
          <w:noProof/>
        </w:rPr>
        <w:t>10</w:t>
      </w:r>
      <w:r w:rsidR="004C126B" w:rsidRPr="00601FCF">
        <w:rPr>
          <w:noProof/>
        </w:rPr>
        <w:t xml:space="preserve"> (1)</w:t>
      </w:r>
      <w:r w:rsidRPr="00601FCF">
        <w:rPr>
          <w:noProof/>
        </w:rPr>
        <w:t xml:space="preserve">, 4884 </w:t>
      </w:r>
      <w:r w:rsidR="004C126B" w:rsidRPr="00601FCF">
        <w:rPr>
          <w:noProof/>
        </w:rPr>
        <w:t>(2019)</w:t>
      </w:r>
      <w:r w:rsidRPr="00601FCF">
        <w:rPr>
          <w:noProof/>
        </w:rPr>
        <w:t>.</w:t>
      </w:r>
    </w:p>
    <w:p w14:paraId="1541B14B" w14:textId="4204158B" w:rsidR="00CB7283" w:rsidRPr="00601FCF" w:rsidRDefault="00CB7283" w:rsidP="00541AF5">
      <w:pPr>
        <w:autoSpaceDE w:val="0"/>
        <w:autoSpaceDN w:val="0"/>
        <w:adjustRightInd w:val="0"/>
        <w:rPr>
          <w:noProof/>
        </w:rPr>
      </w:pPr>
      <w:r w:rsidRPr="00601FCF">
        <w:rPr>
          <w:noProof/>
        </w:rPr>
        <w:t>25</w:t>
      </w:r>
      <w:r w:rsidR="00912DEB" w:rsidRPr="00601FCF">
        <w:rPr>
          <w:noProof/>
        </w:rPr>
        <w:t>.</w:t>
      </w:r>
      <w:r w:rsidRPr="00601FCF">
        <w:rPr>
          <w:noProof/>
        </w:rPr>
        <w:tab/>
        <w:t>Hanu, R.</w:t>
      </w:r>
      <w:r w:rsidR="004C126B" w:rsidRPr="00601FCF">
        <w:rPr>
          <w:noProof/>
        </w:rPr>
        <w:t xml:space="preserve"> et al</w:t>
      </w:r>
      <w:r w:rsidRPr="00601FCF">
        <w:rPr>
          <w:noProof/>
        </w:rPr>
        <w:t xml:space="preserve">. Monocarboxylic </w:t>
      </w:r>
      <w:r w:rsidR="004C126B" w:rsidRPr="00601FCF">
        <w:rPr>
          <w:noProof/>
        </w:rPr>
        <w:t>a</w:t>
      </w:r>
      <w:r w:rsidRPr="00601FCF">
        <w:rPr>
          <w:noProof/>
        </w:rPr>
        <w:t xml:space="preserve">cid </w:t>
      </w:r>
      <w:r w:rsidR="004C126B" w:rsidRPr="00601FCF">
        <w:rPr>
          <w:noProof/>
        </w:rPr>
        <w:t>t</w:t>
      </w:r>
      <w:r w:rsidRPr="00601FCF">
        <w:rPr>
          <w:noProof/>
        </w:rPr>
        <w:t xml:space="preserve">ransporters, MCT1 and MCT2, in </w:t>
      </w:r>
      <w:r w:rsidR="004C126B" w:rsidRPr="00601FCF">
        <w:rPr>
          <w:noProof/>
        </w:rPr>
        <w:t>c</w:t>
      </w:r>
      <w:r w:rsidRPr="00601FCF">
        <w:rPr>
          <w:noProof/>
        </w:rPr>
        <w:t xml:space="preserve">ortical </w:t>
      </w:r>
      <w:r w:rsidR="004C126B" w:rsidRPr="00601FCF">
        <w:rPr>
          <w:noProof/>
        </w:rPr>
        <w:t>a</w:t>
      </w:r>
      <w:r w:rsidRPr="00601FCF">
        <w:rPr>
          <w:noProof/>
        </w:rPr>
        <w:t xml:space="preserve">strocytes in </w:t>
      </w:r>
      <w:r w:rsidR="004C126B" w:rsidRPr="00601FCF">
        <w:rPr>
          <w:noProof/>
        </w:rPr>
        <w:t>v</w:t>
      </w:r>
      <w:r w:rsidRPr="00601FCF">
        <w:rPr>
          <w:noProof/>
        </w:rPr>
        <w:t xml:space="preserve">itro and in </w:t>
      </w:r>
      <w:r w:rsidR="004C126B" w:rsidRPr="00601FCF">
        <w:rPr>
          <w:noProof/>
        </w:rPr>
        <w:t>v</w:t>
      </w:r>
      <w:r w:rsidRPr="00601FCF">
        <w:rPr>
          <w:noProof/>
        </w:rPr>
        <w:t xml:space="preserve">ivo. </w:t>
      </w:r>
      <w:r w:rsidR="004C126B" w:rsidRPr="00601FCF">
        <w:rPr>
          <w:i/>
          <w:iCs/>
          <w:noProof/>
        </w:rPr>
        <w:t xml:space="preserve">American </w:t>
      </w:r>
      <w:r w:rsidRPr="00601FCF">
        <w:rPr>
          <w:i/>
          <w:iCs/>
          <w:noProof/>
        </w:rPr>
        <w:t>J</w:t>
      </w:r>
      <w:r w:rsidR="004C126B" w:rsidRPr="00601FCF">
        <w:rPr>
          <w:i/>
          <w:iCs/>
          <w:noProof/>
        </w:rPr>
        <w:t>ournal of</w:t>
      </w:r>
      <w:r w:rsidRPr="00601FCF">
        <w:rPr>
          <w:i/>
          <w:iCs/>
          <w:noProof/>
        </w:rPr>
        <w:t xml:space="preserve"> Physiol</w:t>
      </w:r>
      <w:r w:rsidR="004C126B" w:rsidRPr="00601FCF">
        <w:rPr>
          <w:i/>
          <w:iCs/>
          <w:noProof/>
        </w:rPr>
        <w:t>ogy.</w:t>
      </w:r>
      <w:r w:rsidRPr="00601FCF">
        <w:rPr>
          <w:i/>
          <w:iCs/>
          <w:noProof/>
        </w:rPr>
        <w:t xml:space="preserve"> Cell Physiol</w:t>
      </w:r>
      <w:r w:rsidR="004C126B" w:rsidRPr="00601FCF">
        <w:rPr>
          <w:i/>
          <w:iCs/>
          <w:noProof/>
        </w:rPr>
        <w:t>ogy</w:t>
      </w:r>
      <w:r w:rsidR="004C126B" w:rsidRPr="00601FCF">
        <w:rPr>
          <w:noProof/>
        </w:rPr>
        <w:t>.</w:t>
      </w:r>
      <w:r w:rsidRPr="00601FCF">
        <w:rPr>
          <w:noProof/>
        </w:rPr>
        <w:t xml:space="preserve"> </w:t>
      </w:r>
      <w:r w:rsidR="004C126B" w:rsidRPr="00601FCF">
        <w:rPr>
          <w:b/>
          <w:bCs/>
          <w:noProof/>
        </w:rPr>
        <w:t>278</w:t>
      </w:r>
      <w:r w:rsidR="004C126B" w:rsidRPr="00601FCF">
        <w:rPr>
          <w:noProof/>
        </w:rPr>
        <w:t xml:space="preserve"> (5)</w:t>
      </w:r>
      <w:r w:rsidRPr="00601FCF">
        <w:rPr>
          <w:noProof/>
        </w:rPr>
        <w:t xml:space="preserve">, </w:t>
      </w:r>
      <w:r w:rsidR="004C126B" w:rsidRPr="00601FCF">
        <w:rPr>
          <w:noProof/>
        </w:rPr>
        <w:t>C921–930 (2000)</w:t>
      </w:r>
      <w:r w:rsidRPr="00601FCF">
        <w:rPr>
          <w:noProof/>
        </w:rPr>
        <w:t>.</w:t>
      </w:r>
    </w:p>
    <w:p w14:paraId="143B4D89" w14:textId="7996AF1A" w:rsidR="00CB7283" w:rsidRPr="00601FCF" w:rsidRDefault="00CB7283" w:rsidP="00541AF5">
      <w:pPr>
        <w:autoSpaceDE w:val="0"/>
        <w:autoSpaceDN w:val="0"/>
        <w:adjustRightInd w:val="0"/>
        <w:rPr>
          <w:noProof/>
        </w:rPr>
      </w:pPr>
      <w:r w:rsidRPr="00601FCF">
        <w:rPr>
          <w:noProof/>
        </w:rPr>
        <w:t>26</w:t>
      </w:r>
      <w:r w:rsidR="00912DEB" w:rsidRPr="00601FCF">
        <w:rPr>
          <w:noProof/>
        </w:rPr>
        <w:t>.</w:t>
      </w:r>
      <w:r w:rsidRPr="00601FCF">
        <w:rPr>
          <w:noProof/>
        </w:rPr>
        <w:tab/>
        <w:t>Liu, R.</w:t>
      </w:r>
      <w:r w:rsidR="004C126B" w:rsidRPr="00601FCF">
        <w:rPr>
          <w:noProof/>
        </w:rPr>
        <w:t>,</w:t>
      </w:r>
      <w:r w:rsidRPr="00601FCF">
        <w:rPr>
          <w:noProof/>
        </w:rPr>
        <w:t xml:space="preserve"> Wang, Z. he</w:t>
      </w:r>
      <w:r w:rsidR="004C126B" w:rsidRPr="00601FCF">
        <w:rPr>
          <w:noProof/>
        </w:rPr>
        <w:t>,</w:t>
      </w:r>
      <w:r w:rsidRPr="00601FCF">
        <w:rPr>
          <w:noProof/>
        </w:rPr>
        <w:t xml:space="preserve"> Gou, L.</w:t>
      </w:r>
      <w:r w:rsidR="004C126B" w:rsidRPr="00601FCF">
        <w:rPr>
          <w:noProof/>
        </w:rPr>
        <w:t>,</w:t>
      </w:r>
      <w:r w:rsidRPr="00601FCF">
        <w:rPr>
          <w:noProof/>
        </w:rPr>
        <w:t xml:space="preserve"> Xu, H. A </w:t>
      </w:r>
      <w:r w:rsidR="004C126B" w:rsidRPr="00601FCF">
        <w:rPr>
          <w:noProof/>
        </w:rPr>
        <w:t>c</w:t>
      </w:r>
      <w:r w:rsidRPr="00601FCF">
        <w:rPr>
          <w:noProof/>
        </w:rPr>
        <w:t xml:space="preserve">ortical </w:t>
      </w:r>
      <w:r w:rsidR="004C126B" w:rsidRPr="00601FCF">
        <w:rPr>
          <w:noProof/>
        </w:rPr>
        <w:t>a</w:t>
      </w:r>
      <w:r w:rsidRPr="00601FCF">
        <w:rPr>
          <w:noProof/>
        </w:rPr>
        <w:t xml:space="preserve">strocyte </w:t>
      </w:r>
      <w:r w:rsidR="004C126B" w:rsidRPr="00601FCF">
        <w:rPr>
          <w:noProof/>
        </w:rPr>
        <w:t>s</w:t>
      </w:r>
      <w:r w:rsidRPr="00601FCF">
        <w:rPr>
          <w:noProof/>
        </w:rPr>
        <w:t xml:space="preserve">ubpopulation </w:t>
      </w:r>
      <w:r w:rsidR="004C126B" w:rsidRPr="00601FCF">
        <w:rPr>
          <w:noProof/>
        </w:rPr>
        <w:t>i</w:t>
      </w:r>
      <w:r w:rsidRPr="00601FCF">
        <w:rPr>
          <w:noProof/>
        </w:rPr>
        <w:t xml:space="preserve">nhibits </w:t>
      </w:r>
      <w:r w:rsidR="004C126B" w:rsidRPr="00601FCF">
        <w:rPr>
          <w:noProof/>
        </w:rPr>
        <w:t>a</w:t>
      </w:r>
      <w:r w:rsidRPr="00601FCF">
        <w:rPr>
          <w:noProof/>
        </w:rPr>
        <w:t xml:space="preserve">xon </w:t>
      </w:r>
      <w:r w:rsidR="004C126B" w:rsidRPr="00601FCF">
        <w:rPr>
          <w:noProof/>
        </w:rPr>
        <w:t>g</w:t>
      </w:r>
      <w:r w:rsidRPr="00601FCF">
        <w:rPr>
          <w:noProof/>
        </w:rPr>
        <w:t xml:space="preserve">rowth in </w:t>
      </w:r>
      <w:r w:rsidR="004C126B" w:rsidRPr="00601FCF">
        <w:rPr>
          <w:noProof/>
        </w:rPr>
        <w:t>v</w:t>
      </w:r>
      <w:r w:rsidRPr="00601FCF">
        <w:rPr>
          <w:noProof/>
        </w:rPr>
        <w:t xml:space="preserve">itro and in </w:t>
      </w:r>
      <w:r w:rsidR="004C126B" w:rsidRPr="00601FCF">
        <w:rPr>
          <w:noProof/>
        </w:rPr>
        <w:t>v</w:t>
      </w:r>
      <w:r w:rsidRPr="00601FCF">
        <w:rPr>
          <w:noProof/>
        </w:rPr>
        <w:t xml:space="preserve">ivo. </w:t>
      </w:r>
      <w:r w:rsidRPr="00601FCF">
        <w:rPr>
          <w:i/>
          <w:iCs/>
          <w:noProof/>
        </w:rPr>
        <w:t>Mol</w:t>
      </w:r>
      <w:r w:rsidR="004C126B" w:rsidRPr="00601FCF">
        <w:rPr>
          <w:i/>
          <w:iCs/>
          <w:noProof/>
        </w:rPr>
        <w:t>ecular</w:t>
      </w:r>
      <w:r w:rsidRPr="00601FCF">
        <w:rPr>
          <w:i/>
          <w:iCs/>
          <w:noProof/>
        </w:rPr>
        <w:t xml:space="preserve"> Med</w:t>
      </w:r>
      <w:r w:rsidR="004C126B" w:rsidRPr="00601FCF">
        <w:rPr>
          <w:i/>
          <w:iCs/>
          <w:noProof/>
        </w:rPr>
        <w:t>icine</w:t>
      </w:r>
      <w:r w:rsidRPr="00601FCF">
        <w:rPr>
          <w:i/>
          <w:iCs/>
          <w:noProof/>
        </w:rPr>
        <w:t xml:space="preserve"> Rep</w:t>
      </w:r>
      <w:r w:rsidR="004C126B" w:rsidRPr="00601FCF">
        <w:rPr>
          <w:i/>
          <w:iCs/>
          <w:noProof/>
        </w:rPr>
        <w:t>orts</w:t>
      </w:r>
      <w:r w:rsidRPr="00601FCF">
        <w:rPr>
          <w:noProof/>
        </w:rPr>
        <w:t xml:space="preserve">. </w:t>
      </w:r>
      <w:r w:rsidR="004C126B" w:rsidRPr="00601FCF">
        <w:rPr>
          <w:b/>
          <w:bCs/>
          <w:noProof/>
        </w:rPr>
        <w:t>12</w:t>
      </w:r>
      <w:r w:rsidR="004C126B" w:rsidRPr="00601FCF">
        <w:rPr>
          <w:noProof/>
        </w:rPr>
        <w:t xml:space="preserve"> (2)</w:t>
      </w:r>
      <w:r w:rsidRPr="00601FCF">
        <w:rPr>
          <w:noProof/>
        </w:rPr>
        <w:t>, 2598–2606</w:t>
      </w:r>
      <w:r w:rsidR="004C126B" w:rsidRPr="00601FCF">
        <w:rPr>
          <w:noProof/>
        </w:rPr>
        <w:t xml:space="preserve"> (2015)</w:t>
      </w:r>
      <w:r w:rsidRPr="00601FCF">
        <w:rPr>
          <w:noProof/>
        </w:rPr>
        <w:t>.</w:t>
      </w:r>
    </w:p>
    <w:p w14:paraId="421A3897" w14:textId="63DCBB1B" w:rsidR="00CB7283" w:rsidRPr="00601FCF" w:rsidRDefault="00CB7283" w:rsidP="00541AF5">
      <w:pPr>
        <w:autoSpaceDE w:val="0"/>
        <w:autoSpaceDN w:val="0"/>
        <w:adjustRightInd w:val="0"/>
        <w:rPr>
          <w:noProof/>
        </w:rPr>
      </w:pPr>
      <w:r w:rsidRPr="00601FCF">
        <w:rPr>
          <w:noProof/>
        </w:rPr>
        <w:lastRenderedPageBreak/>
        <w:t>27</w:t>
      </w:r>
      <w:r w:rsidR="00912DEB" w:rsidRPr="00601FCF">
        <w:rPr>
          <w:noProof/>
        </w:rPr>
        <w:t>.</w:t>
      </w:r>
      <w:r w:rsidRPr="00601FCF">
        <w:rPr>
          <w:noProof/>
        </w:rPr>
        <w:tab/>
        <w:t>Winter, C. C.</w:t>
      </w:r>
      <w:r w:rsidR="00377D38" w:rsidRPr="00601FCF">
        <w:rPr>
          <w:noProof/>
        </w:rPr>
        <w:t>,</w:t>
      </w:r>
      <w:r w:rsidRPr="00601FCF">
        <w:rPr>
          <w:noProof/>
        </w:rPr>
        <w:t xml:space="preserve"> Cullen, D. K.</w:t>
      </w:r>
      <w:r w:rsidR="00377D38" w:rsidRPr="00601FCF">
        <w:rPr>
          <w:noProof/>
        </w:rPr>
        <w:t>,</w:t>
      </w:r>
      <w:r w:rsidRPr="00601FCF">
        <w:rPr>
          <w:noProof/>
        </w:rPr>
        <w:t xml:space="preserve"> Donnell, J. C. O.</w:t>
      </w:r>
      <w:r w:rsidR="00377D38" w:rsidRPr="00601FCF">
        <w:rPr>
          <w:noProof/>
        </w:rPr>
        <w:t>,</w:t>
      </w:r>
      <w:r w:rsidRPr="00601FCF">
        <w:rPr>
          <w:noProof/>
        </w:rPr>
        <w:t xml:space="preserve"> Song, Y. J.</w:t>
      </w:r>
      <w:r w:rsidR="00377D38" w:rsidRPr="00601FCF">
        <w:rPr>
          <w:noProof/>
        </w:rPr>
        <w:t>,</w:t>
      </w:r>
      <w:r w:rsidRPr="00601FCF">
        <w:rPr>
          <w:noProof/>
        </w:rPr>
        <w:t xml:space="preserve"> Hernandez, N. S. Three-</w:t>
      </w:r>
      <w:r w:rsidR="00377D38" w:rsidRPr="00601FCF">
        <w:rPr>
          <w:noProof/>
        </w:rPr>
        <w:t>d</w:t>
      </w:r>
      <w:r w:rsidRPr="00601FCF">
        <w:rPr>
          <w:noProof/>
        </w:rPr>
        <w:t xml:space="preserve">imensional </w:t>
      </w:r>
      <w:r w:rsidR="00377D38" w:rsidRPr="00601FCF">
        <w:rPr>
          <w:noProof/>
        </w:rPr>
        <w:t>t</w:t>
      </w:r>
      <w:r w:rsidRPr="00601FCF">
        <w:rPr>
          <w:noProof/>
        </w:rPr>
        <w:t xml:space="preserve">issue </w:t>
      </w:r>
      <w:r w:rsidR="00377D38" w:rsidRPr="00601FCF">
        <w:rPr>
          <w:noProof/>
        </w:rPr>
        <w:t>e</w:t>
      </w:r>
      <w:r w:rsidRPr="00601FCF">
        <w:rPr>
          <w:noProof/>
        </w:rPr>
        <w:t xml:space="preserve">ngineered </w:t>
      </w:r>
      <w:r w:rsidR="00377D38" w:rsidRPr="00601FCF">
        <w:rPr>
          <w:noProof/>
        </w:rPr>
        <w:t>a</w:t>
      </w:r>
      <w:r w:rsidRPr="00601FCF">
        <w:rPr>
          <w:noProof/>
        </w:rPr>
        <w:t xml:space="preserve">ligned </w:t>
      </w:r>
      <w:r w:rsidR="00377D38" w:rsidRPr="00601FCF">
        <w:rPr>
          <w:noProof/>
        </w:rPr>
        <w:t>a</w:t>
      </w:r>
      <w:r w:rsidRPr="00601FCF">
        <w:rPr>
          <w:noProof/>
        </w:rPr>
        <w:t xml:space="preserve">strocyte </w:t>
      </w:r>
      <w:r w:rsidR="00377D38" w:rsidRPr="00601FCF">
        <w:rPr>
          <w:noProof/>
        </w:rPr>
        <w:t>n</w:t>
      </w:r>
      <w:r w:rsidRPr="00601FCF">
        <w:rPr>
          <w:noProof/>
        </w:rPr>
        <w:t xml:space="preserve">etworks to </w:t>
      </w:r>
      <w:r w:rsidR="00377D38" w:rsidRPr="00601FCF">
        <w:rPr>
          <w:noProof/>
        </w:rPr>
        <w:t>r</w:t>
      </w:r>
      <w:r w:rsidRPr="00601FCF">
        <w:rPr>
          <w:noProof/>
        </w:rPr>
        <w:t xml:space="preserve">ecapitulate </w:t>
      </w:r>
      <w:r w:rsidR="00377D38" w:rsidRPr="00601FCF">
        <w:rPr>
          <w:noProof/>
        </w:rPr>
        <w:t>d</w:t>
      </w:r>
      <w:r w:rsidRPr="00601FCF">
        <w:rPr>
          <w:noProof/>
        </w:rPr>
        <w:t xml:space="preserve">evelopmental </w:t>
      </w:r>
      <w:r w:rsidR="00377D38" w:rsidRPr="00601FCF">
        <w:rPr>
          <w:noProof/>
        </w:rPr>
        <w:t>m</w:t>
      </w:r>
      <w:r w:rsidRPr="00601FCF">
        <w:rPr>
          <w:noProof/>
        </w:rPr>
        <w:t xml:space="preserve">echanisms and </w:t>
      </w:r>
      <w:r w:rsidR="00377D38" w:rsidRPr="00601FCF">
        <w:rPr>
          <w:noProof/>
        </w:rPr>
        <w:t>f</w:t>
      </w:r>
      <w:r w:rsidRPr="00601FCF">
        <w:rPr>
          <w:noProof/>
        </w:rPr>
        <w:t xml:space="preserve">acilitate </w:t>
      </w:r>
      <w:r w:rsidR="00377D38" w:rsidRPr="00601FCF">
        <w:rPr>
          <w:noProof/>
        </w:rPr>
        <w:t>n</w:t>
      </w:r>
      <w:r w:rsidRPr="00601FCF">
        <w:rPr>
          <w:noProof/>
        </w:rPr>
        <w:t xml:space="preserve">ervous </w:t>
      </w:r>
      <w:r w:rsidR="00377D38" w:rsidRPr="00601FCF">
        <w:rPr>
          <w:noProof/>
        </w:rPr>
        <w:t>s</w:t>
      </w:r>
      <w:r w:rsidRPr="00601FCF">
        <w:rPr>
          <w:noProof/>
        </w:rPr>
        <w:t xml:space="preserve">ystem </w:t>
      </w:r>
      <w:r w:rsidR="00377D38" w:rsidRPr="00601FCF">
        <w:rPr>
          <w:noProof/>
        </w:rPr>
        <w:t>r</w:t>
      </w:r>
      <w:r w:rsidRPr="00601FCF">
        <w:rPr>
          <w:noProof/>
        </w:rPr>
        <w:t xml:space="preserve">egeneration. </w:t>
      </w:r>
      <w:r w:rsidR="00377D38" w:rsidRPr="00601FCF">
        <w:rPr>
          <w:i/>
          <w:iCs/>
          <w:noProof/>
        </w:rPr>
        <w:t>Journal</w:t>
      </w:r>
      <w:r w:rsidR="004C126B" w:rsidRPr="00601FCF">
        <w:rPr>
          <w:i/>
          <w:iCs/>
          <w:noProof/>
        </w:rPr>
        <w:t xml:space="preserve"> of Visualized Experiments: JoVE</w:t>
      </w:r>
      <w:r w:rsidR="004C126B" w:rsidRPr="00601FCF">
        <w:rPr>
          <w:noProof/>
        </w:rPr>
        <w:t>. (131)</w:t>
      </w:r>
      <w:r w:rsidRPr="00601FCF">
        <w:rPr>
          <w:noProof/>
        </w:rPr>
        <w:t>,</w:t>
      </w:r>
      <w:r w:rsidR="004C126B" w:rsidRPr="00601FCF">
        <w:rPr>
          <w:i/>
          <w:iCs/>
          <w:noProof/>
        </w:rPr>
        <w:t xml:space="preserve"> </w:t>
      </w:r>
      <w:r w:rsidRPr="00601FCF">
        <w:rPr>
          <w:noProof/>
        </w:rPr>
        <w:t>55848</w:t>
      </w:r>
      <w:r w:rsidR="004C126B" w:rsidRPr="00601FCF">
        <w:rPr>
          <w:noProof/>
        </w:rPr>
        <w:t xml:space="preserve"> (2018)</w:t>
      </w:r>
      <w:r w:rsidRPr="00601FCF">
        <w:rPr>
          <w:noProof/>
        </w:rPr>
        <w:t>.</w:t>
      </w:r>
    </w:p>
    <w:p w14:paraId="02F9DF10" w14:textId="6F5DE99E" w:rsidR="00CB7283" w:rsidRPr="00601FCF" w:rsidRDefault="00CB7283" w:rsidP="00541AF5">
      <w:pPr>
        <w:autoSpaceDE w:val="0"/>
        <w:autoSpaceDN w:val="0"/>
        <w:adjustRightInd w:val="0"/>
        <w:rPr>
          <w:noProof/>
        </w:rPr>
      </w:pPr>
      <w:r w:rsidRPr="00601FCF">
        <w:rPr>
          <w:noProof/>
        </w:rPr>
        <w:t>28</w:t>
      </w:r>
      <w:r w:rsidR="00912DEB" w:rsidRPr="00601FCF">
        <w:rPr>
          <w:noProof/>
        </w:rPr>
        <w:t>.</w:t>
      </w:r>
      <w:r w:rsidRPr="00601FCF">
        <w:rPr>
          <w:noProof/>
        </w:rPr>
        <w:tab/>
        <w:t>East, E.</w:t>
      </w:r>
      <w:r w:rsidR="00377D38" w:rsidRPr="00601FCF">
        <w:rPr>
          <w:noProof/>
        </w:rPr>
        <w:t>,</w:t>
      </w:r>
      <w:r w:rsidRPr="00601FCF">
        <w:rPr>
          <w:noProof/>
        </w:rPr>
        <w:t xml:space="preserve"> Golding, J. P.</w:t>
      </w:r>
      <w:r w:rsidR="00377D38" w:rsidRPr="00601FCF">
        <w:rPr>
          <w:noProof/>
        </w:rPr>
        <w:t>,</w:t>
      </w:r>
      <w:r w:rsidRPr="00601FCF">
        <w:rPr>
          <w:noProof/>
        </w:rPr>
        <w:t xml:space="preserve"> Phillips, J. B. A </w:t>
      </w:r>
      <w:r w:rsidR="00377D38" w:rsidRPr="00601FCF">
        <w:rPr>
          <w:noProof/>
        </w:rPr>
        <w:t>v</w:t>
      </w:r>
      <w:r w:rsidRPr="00601FCF">
        <w:rPr>
          <w:noProof/>
        </w:rPr>
        <w:t xml:space="preserve">ersatile 3D </w:t>
      </w:r>
      <w:r w:rsidR="00377D38" w:rsidRPr="00601FCF">
        <w:rPr>
          <w:noProof/>
        </w:rPr>
        <w:t>c</w:t>
      </w:r>
      <w:r w:rsidRPr="00601FCF">
        <w:rPr>
          <w:noProof/>
        </w:rPr>
        <w:t xml:space="preserve">ulture </w:t>
      </w:r>
      <w:r w:rsidR="00377D38" w:rsidRPr="00601FCF">
        <w:rPr>
          <w:noProof/>
        </w:rPr>
        <w:t>m</w:t>
      </w:r>
      <w:r w:rsidRPr="00601FCF">
        <w:rPr>
          <w:noProof/>
        </w:rPr>
        <w:t xml:space="preserve">odel </w:t>
      </w:r>
      <w:r w:rsidR="00377D38" w:rsidRPr="00601FCF">
        <w:rPr>
          <w:noProof/>
        </w:rPr>
        <w:t>f</w:t>
      </w:r>
      <w:r w:rsidRPr="00601FCF">
        <w:rPr>
          <w:noProof/>
        </w:rPr>
        <w:t xml:space="preserve">acilitates </w:t>
      </w:r>
      <w:r w:rsidR="00377D38" w:rsidRPr="00601FCF">
        <w:rPr>
          <w:noProof/>
        </w:rPr>
        <w:t>m</w:t>
      </w:r>
      <w:r w:rsidRPr="00601FCF">
        <w:rPr>
          <w:noProof/>
        </w:rPr>
        <w:t xml:space="preserve">onitoring of </w:t>
      </w:r>
      <w:r w:rsidR="00377D38" w:rsidRPr="00601FCF">
        <w:rPr>
          <w:noProof/>
        </w:rPr>
        <w:t>a</w:t>
      </w:r>
      <w:r w:rsidRPr="00601FCF">
        <w:rPr>
          <w:noProof/>
        </w:rPr>
        <w:t xml:space="preserve">strocytes </w:t>
      </w:r>
      <w:r w:rsidR="00377D38" w:rsidRPr="00601FCF">
        <w:rPr>
          <w:noProof/>
        </w:rPr>
        <w:t>u</w:t>
      </w:r>
      <w:r w:rsidRPr="00601FCF">
        <w:rPr>
          <w:noProof/>
        </w:rPr>
        <w:t xml:space="preserve">ndergoing </w:t>
      </w:r>
      <w:r w:rsidR="00377D38" w:rsidRPr="00601FCF">
        <w:rPr>
          <w:noProof/>
        </w:rPr>
        <w:t>r</w:t>
      </w:r>
      <w:r w:rsidRPr="00601FCF">
        <w:rPr>
          <w:noProof/>
        </w:rPr>
        <w:t xml:space="preserve">eactive </w:t>
      </w:r>
      <w:r w:rsidR="00377D38" w:rsidRPr="00601FCF">
        <w:rPr>
          <w:noProof/>
        </w:rPr>
        <w:t>g</w:t>
      </w:r>
      <w:r w:rsidRPr="00601FCF">
        <w:rPr>
          <w:noProof/>
        </w:rPr>
        <w:t xml:space="preserve">liosis. </w:t>
      </w:r>
      <w:r w:rsidRPr="00601FCF">
        <w:rPr>
          <w:i/>
          <w:iCs/>
          <w:noProof/>
        </w:rPr>
        <w:t>J</w:t>
      </w:r>
      <w:r w:rsidR="00377D38" w:rsidRPr="00601FCF">
        <w:rPr>
          <w:i/>
          <w:iCs/>
          <w:noProof/>
        </w:rPr>
        <w:t>ournal of</w:t>
      </w:r>
      <w:r w:rsidRPr="00601FCF">
        <w:rPr>
          <w:i/>
          <w:iCs/>
          <w:noProof/>
        </w:rPr>
        <w:t xml:space="preserve"> Tissue Eng</w:t>
      </w:r>
      <w:r w:rsidR="00377D38" w:rsidRPr="00601FCF">
        <w:rPr>
          <w:i/>
          <w:iCs/>
          <w:noProof/>
        </w:rPr>
        <w:t>ineering and</w:t>
      </w:r>
      <w:r w:rsidRPr="00601FCF">
        <w:rPr>
          <w:i/>
          <w:iCs/>
          <w:noProof/>
        </w:rPr>
        <w:t xml:space="preserve"> Regen</w:t>
      </w:r>
      <w:r w:rsidR="00377D38" w:rsidRPr="00601FCF">
        <w:rPr>
          <w:i/>
          <w:iCs/>
          <w:noProof/>
        </w:rPr>
        <w:t>erative</w:t>
      </w:r>
      <w:r w:rsidRPr="00601FCF">
        <w:rPr>
          <w:i/>
          <w:iCs/>
          <w:noProof/>
        </w:rPr>
        <w:t xml:space="preserve"> Med</w:t>
      </w:r>
      <w:r w:rsidR="00377D38" w:rsidRPr="00601FCF">
        <w:rPr>
          <w:i/>
          <w:iCs/>
          <w:noProof/>
        </w:rPr>
        <w:t>icine</w:t>
      </w:r>
      <w:r w:rsidRPr="00601FCF">
        <w:rPr>
          <w:noProof/>
        </w:rPr>
        <w:t xml:space="preserve">. </w:t>
      </w:r>
      <w:r w:rsidR="00377D38" w:rsidRPr="00601FCF">
        <w:rPr>
          <w:b/>
          <w:bCs/>
          <w:noProof/>
        </w:rPr>
        <w:t>3</w:t>
      </w:r>
      <w:r w:rsidR="00377D38" w:rsidRPr="00601FCF">
        <w:rPr>
          <w:noProof/>
        </w:rPr>
        <w:t xml:space="preserve"> (8)</w:t>
      </w:r>
      <w:r w:rsidRPr="00601FCF">
        <w:rPr>
          <w:noProof/>
        </w:rPr>
        <w:t>, 634–646</w:t>
      </w:r>
      <w:r w:rsidR="00377D38" w:rsidRPr="00601FCF">
        <w:rPr>
          <w:noProof/>
        </w:rPr>
        <w:t xml:space="preserve"> (2009)</w:t>
      </w:r>
      <w:r w:rsidRPr="00601FCF">
        <w:rPr>
          <w:noProof/>
        </w:rPr>
        <w:t>.</w:t>
      </w:r>
    </w:p>
    <w:p w14:paraId="46EF12FF" w14:textId="17DB85F7" w:rsidR="00CB7283" w:rsidRPr="00601FCF" w:rsidRDefault="00CB7283" w:rsidP="00541AF5">
      <w:pPr>
        <w:autoSpaceDE w:val="0"/>
        <w:autoSpaceDN w:val="0"/>
        <w:adjustRightInd w:val="0"/>
        <w:rPr>
          <w:noProof/>
        </w:rPr>
      </w:pPr>
      <w:r w:rsidRPr="00601FCF">
        <w:rPr>
          <w:noProof/>
        </w:rPr>
        <w:t>29</w:t>
      </w:r>
      <w:r w:rsidR="00912DEB" w:rsidRPr="00601FCF">
        <w:rPr>
          <w:noProof/>
        </w:rPr>
        <w:t>.</w:t>
      </w:r>
      <w:r w:rsidRPr="00601FCF">
        <w:rPr>
          <w:noProof/>
        </w:rPr>
        <w:tab/>
        <w:t>Hawkinsn, B. T.</w:t>
      </w:r>
      <w:r w:rsidR="0003107A" w:rsidRPr="00601FCF">
        <w:rPr>
          <w:noProof/>
        </w:rPr>
        <w:t>,</w:t>
      </w:r>
      <w:r w:rsidRPr="00601FCF">
        <w:rPr>
          <w:noProof/>
        </w:rPr>
        <w:t xml:space="preserve"> Grego, S.</w:t>
      </w:r>
      <w:r w:rsidR="0003107A" w:rsidRPr="00601FCF">
        <w:rPr>
          <w:noProof/>
        </w:rPr>
        <w:t>,</w:t>
      </w:r>
      <w:r w:rsidRPr="00601FCF">
        <w:rPr>
          <w:noProof/>
        </w:rPr>
        <w:t xml:space="preserve"> Sellgren, K. L. Three-</w:t>
      </w:r>
      <w:r w:rsidR="0003107A" w:rsidRPr="00601FCF">
        <w:rPr>
          <w:noProof/>
        </w:rPr>
        <w:t>d</w:t>
      </w:r>
      <w:r w:rsidRPr="00601FCF">
        <w:rPr>
          <w:noProof/>
        </w:rPr>
        <w:t xml:space="preserve">imensional </w:t>
      </w:r>
      <w:r w:rsidR="009A6CE1" w:rsidRPr="00601FCF">
        <w:rPr>
          <w:noProof/>
        </w:rPr>
        <w:t>c</w:t>
      </w:r>
      <w:r w:rsidRPr="00601FCF">
        <w:rPr>
          <w:noProof/>
        </w:rPr>
        <w:t xml:space="preserve">ulture </w:t>
      </w:r>
      <w:r w:rsidR="009A6CE1" w:rsidRPr="00601FCF">
        <w:rPr>
          <w:noProof/>
        </w:rPr>
        <w:t>c</w:t>
      </w:r>
      <w:r w:rsidRPr="00601FCF">
        <w:rPr>
          <w:noProof/>
        </w:rPr>
        <w:t xml:space="preserve">onditions </w:t>
      </w:r>
      <w:r w:rsidR="009A6CE1" w:rsidRPr="00601FCF">
        <w:rPr>
          <w:noProof/>
        </w:rPr>
        <w:t>d</w:t>
      </w:r>
      <w:r w:rsidRPr="00601FCF">
        <w:rPr>
          <w:noProof/>
        </w:rPr>
        <w:t xml:space="preserve">ifferentially </w:t>
      </w:r>
      <w:r w:rsidR="009A6CE1" w:rsidRPr="00601FCF">
        <w:rPr>
          <w:noProof/>
        </w:rPr>
        <w:t>a</w:t>
      </w:r>
      <w:r w:rsidRPr="00601FCF">
        <w:rPr>
          <w:noProof/>
        </w:rPr>
        <w:t xml:space="preserve">ffect </w:t>
      </w:r>
      <w:r w:rsidR="009A6CE1" w:rsidRPr="00601FCF">
        <w:rPr>
          <w:noProof/>
        </w:rPr>
        <w:t>a</w:t>
      </w:r>
      <w:r w:rsidRPr="00601FCF">
        <w:rPr>
          <w:noProof/>
        </w:rPr>
        <w:t xml:space="preserve">strocyte </w:t>
      </w:r>
      <w:r w:rsidR="009A6CE1" w:rsidRPr="00601FCF">
        <w:rPr>
          <w:noProof/>
        </w:rPr>
        <w:t>m</w:t>
      </w:r>
      <w:r w:rsidRPr="00601FCF">
        <w:rPr>
          <w:noProof/>
        </w:rPr>
        <w:t xml:space="preserve">odulation of </w:t>
      </w:r>
      <w:r w:rsidR="009A6CE1" w:rsidRPr="00601FCF">
        <w:rPr>
          <w:noProof/>
        </w:rPr>
        <w:t>b</w:t>
      </w:r>
      <w:r w:rsidRPr="00601FCF">
        <w:rPr>
          <w:noProof/>
        </w:rPr>
        <w:t xml:space="preserve">rain </w:t>
      </w:r>
      <w:r w:rsidR="009A6CE1" w:rsidRPr="00601FCF">
        <w:rPr>
          <w:noProof/>
        </w:rPr>
        <w:t>e</w:t>
      </w:r>
      <w:r w:rsidRPr="00601FCF">
        <w:rPr>
          <w:noProof/>
        </w:rPr>
        <w:t xml:space="preserve">ndothelial </w:t>
      </w:r>
      <w:r w:rsidR="009A6CE1" w:rsidRPr="00601FCF">
        <w:rPr>
          <w:noProof/>
        </w:rPr>
        <w:t>b</w:t>
      </w:r>
      <w:r w:rsidRPr="00601FCF">
        <w:rPr>
          <w:noProof/>
        </w:rPr>
        <w:t xml:space="preserve">arrier </w:t>
      </w:r>
      <w:r w:rsidR="009A6CE1" w:rsidRPr="00601FCF">
        <w:rPr>
          <w:noProof/>
        </w:rPr>
        <w:t>f</w:t>
      </w:r>
      <w:r w:rsidRPr="00601FCF">
        <w:rPr>
          <w:noProof/>
        </w:rPr>
        <w:t xml:space="preserve">unction in </w:t>
      </w:r>
      <w:r w:rsidR="009A6CE1" w:rsidRPr="00601FCF">
        <w:rPr>
          <w:noProof/>
        </w:rPr>
        <w:t>r</w:t>
      </w:r>
      <w:r w:rsidRPr="00601FCF">
        <w:rPr>
          <w:noProof/>
        </w:rPr>
        <w:t xml:space="preserve">esponse to </w:t>
      </w:r>
      <w:r w:rsidR="009A6CE1" w:rsidRPr="00601FCF">
        <w:rPr>
          <w:noProof/>
        </w:rPr>
        <w:t>t</w:t>
      </w:r>
      <w:r w:rsidRPr="00601FCF">
        <w:rPr>
          <w:noProof/>
        </w:rPr>
        <w:t xml:space="preserve">ransforming </w:t>
      </w:r>
      <w:r w:rsidR="009A6CE1" w:rsidRPr="00601FCF">
        <w:rPr>
          <w:noProof/>
        </w:rPr>
        <w:t>g</w:t>
      </w:r>
      <w:r w:rsidRPr="00601FCF">
        <w:rPr>
          <w:noProof/>
        </w:rPr>
        <w:t xml:space="preserve">rowth </w:t>
      </w:r>
      <w:r w:rsidR="009A6CE1" w:rsidRPr="00601FCF">
        <w:rPr>
          <w:noProof/>
        </w:rPr>
        <w:t>f</w:t>
      </w:r>
      <w:r w:rsidRPr="00601FCF">
        <w:rPr>
          <w:noProof/>
        </w:rPr>
        <w:t xml:space="preserve">actor Β1. </w:t>
      </w:r>
      <w:r w:rsidRPr="00601FCF">
        <w:rPr>
          <w:i/>
          <w:iCs/>
          <w:noProof/>
        </w:rPr>
        <w:t>Brain Res</w:t>
      </w:r>
      <w:r w:rsidR="009A6CE1" w:rsidRPr="00601FCF">
        <w:rPr>
          <w:i/>
          <w:iCs/>
          <w:noProof/>
        </w:rPr>
        <w:t>earch</w:t>
      </w:r>
      <w:r w:rsidRPr="00601FCF">
        <w:rPr>
          <w:noProof/>
        </w:rPr>
        <w:t xml:space="preserve">. </w:t>
      </w:r>
      <w:r w:rsidR="009A6CE1" w:rsidRPr="00601FCF">
        <w:rPr>
          <w:b/>
          <w:bCs/>
          <w:noProof/>
        </w:rPr>
        <w:t>1608</w:t>
      </w:r>
      <w:r w:rsidRPr="00601FCF">
        <w:rPr>
          <w:noProof/>
        </w:rPr>
        <w:t>, 167–176</w:t>
      </w:r>
      <w:r w:rsidR="009A6CE1" w:rsidRPr="00601FCF">
        <w:rPr>
          <w:noProof/>
        </w:rPr>
        <w:t xml:space="preserve"> (2015)</w:t>
      </w:r>
      <w:r w:rsidRPr="00601FCF">
        <w:rPr>
          <w:noProof/>
        </w:rPr>
        <w:t>.</w:t>
      </w:r>
    </w:p>
    <w:p w14:paraId="5CB8A498" w14:textId="60041427" w:rsidR="00CB7283" w:rsidRPr="00601FCF" w:rsidRDefault="00CB7283" w:rsidP="00541AF5">
      <w:pPr>
        <w:autoSpaceDE w:val="0"/>
        <w:autoSpaceDN w:val="0"/>
        <w:adjustRightInd w:val="0"/>
        <w:rPr>
          <w:noProof/>
        </w:rPr>
      </w:pPr>
      <w:r w:rsidRPr="00601FCF">
        <w:rPr>
          <w:noProof/>
        </w:rPr>
        <w:t>30</w:t>
      </w:r>
      <w:r w:rsidR="00912DEB" w:rsidRPr="00601FCF">
        <w:rPr>
          <w:noProof/>
        </w:rPr>
        <w:t>.</w:t>
      </w:r>
      <w:r w:rsidRPr="00601FCF">
        <w:rPr>
          <w:noProof/>
        </w:rPr>
        <w:tab/>
        <w:t>Abelseth, E.</w:t>
      </w:r>
      <w:r w:rsidR="0003107A" w:rsidRPr="00601FCF">
        <w:rPr>
          <w:noProof/>
        </w:rPr>
        <w:t xml:space="preserve"> et al</w:t>
      </w:r>
      <w:r w:rsidRPr="00601FCF">
        <w:rPr>
          <w:noProof/>
        </w:rPr>
        <w:t xml:space="preserve">. 3D </w:t>
      </w:r>
      <w:r w:rsidR="0003107A" w:rsidRPr="00601FCF">
        <w:rPr>
          <w:noProof/>
        </w:rPr>
        <w:t>p</w:t>
      </w:r>
      <w:r w:rsidRPr="00601FCF">
        <w:rPr>
          <w:noProof/>
        </w:rPr>
        <w:t xml:space="preserve">rinting of </w:t>
      </w:r>
      <w:r w:rsidR="0003107A" w:rsidRPr="00601FCF">
        <w:rPr>
          <w:noProof/>
        </w:rPr>
        <w:t>n</w:t>
      </w:r>
      <w:r w:rsidRPr="00601FCF">
        <w:rPr>
          <w:noProof/>
        </w:rPr>
        <w:t xml:space="preserve">eural </w:t>
      </w:r>
      <w:r w:rsidR="0003107A" w:rsidRPr="00601FCF">
        <w:rPr>
          <w:noProof/>
        </w:rPr>
        <w:t>t</w:t>
      </w:r>
      <w:r w:rsidRPr="00601FCF">
        <w:rPr>
          <w:noProof/>
        </w:rPr>
        <w:t xml:space="preserve">issues </w:t>
      </w:r>
      <w:r w:rsidR="0003107A" w:rsidRPr="00601FCF">
        <w:rPr>
          <w:noProof/>
        </w:rPr>
        <w:t>d</w:t>
      </w:r>
      <w:r w:rsidRPr="00601FCF">
        <w:rPr>
          <w:noProof/>
        </w:rPr>
        <w:t xml:space="preserve">erived from </w:t>
      </w:r>
      <w:r w:rsidR="0003107A" w:rsidRPr="00601FCF">
        <w:rPr>
          <w:noProof/>
        </w:rPr>
        <w:t>h</w:t>
      </w:r>
      <w:r w:rsidRPr="00601FCF">
        <w:rPr>
          <w:noProof/>
        </w:rPr>
        <w:t xml:space="preserve">uman </w:t>
      </w:r>
      <w:r w:rsidR="0003107A" w:rsidRPr="00601FCF">
        <w:rPr>
          <w:noProof/>
        </w:rPr>
        <w:t>i</w:t>
      </w:r>
      <w:r w:rsidRPr="00601FCF">
        <w:rPr>
          <w:noProof/>
        </w:rPr>
        <w:t xml:space="preserve">nduced </w:t>
      </w:r>
      <w:r w:rsidR="0003107A" w:rsidRPr="00601FCF">
        <w:rPr>
          <w:noProof/>
        </w:rPr>
        <w:t>p</w:t>
      </w:r>
      <w:r w:rsidRPr="00601FCF">
        <w:rPr>
          <w:noProof/>
        </w:rPr>
        <w:t xml:space="preserve">luripotent </w:t>
      </w:r>
      <w:r w:rsidR="0003107A" w:rsidRPr="00601FCF">
        <w:rPr>
          <w:noProof/>
        </w:rPr>
        <w:t>s</w:t>
      </w:r>
      <w:r w:rsidRPr="00601FCF">
        <w:rPr>
          <w:noProof/>
        </w:rPr>
        <w:t xml:space="preserve">tem </w:t>
      </w:r>
      <w:r w:rsidR="0003107A" w:rsidRPr="00601FCF">
        <w:rPr>
          <w:noProof/>
        </w:rPr>
        <w:t>c</w:t>
      </w:r>
      <w:r w:rsidRPr="00601FCF">
        <w:rPr>
          <w:noProof/>
        </w:rPr>
        <w:t xml:space="preserve">ells </w:t>
      </w:r>
      <w:r w:rsidR="0003107A" w:rsidRPr="00601FCF">
        <w:rPr>
          <w:noProof/>
        </w:rPr>
        <w:t>u</w:t>
      </w:r>
      <w:r w:rsidRPr="00601FCF">
        <w:rPr>
          <w:noProof/>
        </w:rPr>
        <w:t xml:space="preserve">sing a </w:t>
      </w:r>
      <w:r w:rsidR="0003107A" w:rsidRPr="00601FCF">
        <w:rPr>
          <w:noProof/>
        </w:rPr>
        <w:t>f</w:t>
      </w:r>
      <w:r w:rsidRPr="00601FCF">
        <w:rPr>
          <w:noProof/>
        </w:rPr>
        <w:t>ibrin-</w:t>
      </w:r>
      <w:r w:rsidR="0003107A" w:rsidRPr="00601FCF">
        <w:rPr>
          <w:noProof/>
        </w:rPr>
        <w:t>b</w:t>
      </w:r>
      <w:r w:rsidRPr="00601FCF">
        <w:rPr>
          <w:noProof/>
        </w:rPr>
        <w:t xml:space="preserve">ased </w:t>
      </w:r>
      <w:r w:rsidR="0003107A" w:rsidRPr="00601FCF">
        <w:rPr>
          <w:noProof/>
        </w:rPr>
        <w:t>b</w:t>
      </w:r>
      <w:r w:rsidRPr="00601FCF">
        <w:rPr>
          <w:noProof/>
        </w:rPr>
        <w:t xml:space="preserve">ioink. </w:t>
      </w:r>
      <w:r w:rsidRPr="00601FCF">
        <w:rPr>
          <w:i/>
          <w:iCs/>
          <w:noProof/>
        </w:rPr>
        <w:t>ACS Biomater</w:t>
      </w:r>
      <w:r w:rsidR="0003107A" w:rsidRPr="00601FCF">
        <w:rPr>
          <w:i/>
          <w:iCs/>
          <w:noProof/>
        </w:rPr>
        <w:t>ials</w:t>
      </w:r>
      <w:r w:rsidRPr="00601FCF">
        <w:rPr>
          <w:i/>
          <w:iCs/>
          <w:noProof/>
        </w:rPr>
        <w:t xml:space="preserve"> Sci</w:t>
      </w:r>
      <w:r w:rsidR="0003107A" w:rsidRPr="00601FCF">
        <w:rPr>
          <w:i/>
          <w:iCs/>
          <w:noProof/>
        </w:rPr>
        <w:t>ence and</w:t>
      </w:r>
      <w:r w:rsidRPr="00601FCF">
        <w:rPr>
          <w:i/>
          <w:iCs/>
          <w:noProof/>
        </w:rPr>
        <w:t xml:space="preserve"> Eng</w:t>
      </w:r>
      <w:r w:rsidR="0003107A" w:rsidRPr="00601FCF">
        <w:rPr>
          <w:i/>
          <w:iCs/>
          <w:noProof/>
        </w:rPr>
        <w:t>ineering</w:t>
      </w:r>
      <w:r w:rsidRPr="00601FCF">
        <w:rPr>
          <w:noProof/>
        </w:rPr>
        <w:t xml:space="preserve">. </w:t>
      </w:r>
      <w:r w:rsidR="0003107A" w:rsidRPr="00601FCF">
        <w:rPr>
          <w:b/>
          <w:bCs/>
          <w:noProof/>
        </w:rPr>
        <w:t>5</w:t>
      </w:r>
      <w:r w:rsidR="0003107A" w:rsidRPr="00601FCF">
        <w:rPr>
          <w:noProof/>
        </w:rPr>
        <w:t xml:space="preserve"> (1)</w:t>
      </w:r>
      <w:r w:rsidRPr="00601FCF">
        <w:rPr>
          <w:noProof/>
        </w:rPr>
        <w:t>, 234–243</w:t>
      </w:r>
      <w:r w:rsidR="0003107A" w:rsidRPr="00601FCF">
        <w:rPr>
          <w:noProof/>
        </w:rPr>
        <w:t xml:space="preserve"> (2019)</w:t>
      </w:r>
      <w:r w:rsidRPr="00601FCF">
        <w:rPr>
          <w:noProof/>
        </w:rPr>
        <w:t>.</w:t>
      </w:r>
    </w:p>
    <w:p w14:paraId="328F318A" w14:textId="1FC77C8E" w:rsidR="00CB7283" w:rsidRPr="00601FCF" w:rsidRDefault="00CB7283" w:rsidP="00541AF5">
      <w:pPr>
        <w:autoSpaceDE w:val="0"/>
        <w:autoSpaceDN w:val="0"/>
        <w:adjustRightInd w:val="0"/>
        <w:rPr>
          <w:noProof/>
        </w:rPr>
      </w:pPr>
      <w:r w:rsidRPr="00601FCF">
        <w:rPr>
          <w:noProof/>
        </w:rPr>
        <w:t>31</w:t>
      </w:r>
      <w:r w:rsidR="00912DEB" w:rsidRPr="00601FCF">
        <w:rPr>
          <w:noProof/>
        </w:rPr>
        <w:t>.</w:t>
      </w:r>
      <w:r w:rsidRPr="00601FCF">
        <w:rPr>
          <w:noProof/>
        </w:rPr>
        <w:tab/>
        <w:t>Filippo, T. R. M.</w:t>
      </w:r>
      <w:r w:rsidR="00730C51" w:rsidRPr="00601FCF">
        <w:rPr>
          <w:noProof/>
        </w:rPr>
        <w:t xml:space="preserve"> et al</w:t>
      </w:r>
      <w:r w:rsidRPr="00601FCF">
        <w:rPr>
          <w:noProof/>
        </w:rPr>
        <w:t>. CXCL12 N-</w:t>
      </w:r>
      <w:r w:rsidR="00730C51" w:rsidRPr="00601FCF">
        <w:rPr>
          <w:noProof/>
        </w:rPr>
        <w:t>t</w:t>
      </w:r>
      <w:r w:rsidRPr="00601FCF">
        <w:rPr>
          <w:noProof/>
        </w:rPr>
        <w:t xml:space="preserve">erminal </w:t>
      </w:r>
      <w:r w:rsidR="00730C51" w:rsidRPr="00601FCF">
        <w:rPr>
          <w:noProof/>
        </w:rPr>
        <w:t>e</w:t>
      </w:r>
      <w:r w:rsidRPr="00601FCF">
        <w:rPr>
          <w:noProof/>
        </w:rPr>
        <w:t xml:space="preserve">nd </w:t>
      </w:r>
      <w:r w:rsidR="00C86DD9" w:rsidRPr="00601FCF">
        <w:rPr>
          <w:noProof/>
        </w:rPr>
        <w:t>i</w:t>
      </w:r>
      <w:r w:rsidRPr="00601FCF">
        <w:rPr>
          <w:noProof/>
        </w:rPr>
        <w:t xml:space="preserve">s </w:t>
      </w:r>
      <w:r w:rsidR="00C86DD9" w:rsidRPr="00601FCF">
        <w:rPr>
          <w:noProof/>
        </w:rPr>
        <w:t>s</w:t>
      </w:r>
      <w:r w:rsidRPr="00601FCF">
        <w:rPr>
          <w:noProof/>
        </w:rPr>
        <w:t xml:space="preserve">ufficient to </w:t>
      </w:r>
      <w:r w:rsidR="00C86DD9" w:rsidRPr="00601FCF">
        <w:rPr>
          <w:noProof/>
        </w:rPr>
        <w:t>i</w:t>
      </w:r>
      <w:r w:rsidRPr="00601FCF">
        <w:rPr>
          <w:noProof/>
        </w:rPr>
        <w:t xml:space="preserve">nduce </w:t>
      </w:r>
      <w:r w:rsidR="00C86DD9" w:rsidRPr="00601FCF">
        <w:rPr>
          <w:noProof/>
        </w:rPr>
        <w:t>c</w:t>
      </w:r>
      <w:r w:rsidRPr="00601FCF">
        <w:rPr>
          <w:noProof/>
        </w:rPr>
        <w:t xml:space="preserve">hemotaxis and </w:t>
      </w:r>
      <w:r w:rsidR="00C86DD9" w:rsidRPr="00601FCF">
        <w:rPr>
          <w:noProof/>
        </w:rPr>
        <w:t>p</w:t>
      </w:r>
      <w:r w:rsidRPr="00601FCF">
        <w:rPr>
          <w:noProof/>
        </w:rPr>
        <w:t xml:space="preserve">roliferation of </w:t>
      </w:r>
      <w:r w:rsidR="00C86DD9" w:rsidRPr="00601FCF">
        <w:rPr>
          <w:noProof/>
        </w:rPr>
        <w:t>n</w:t>
      </w:r>
      <w:r w:rsidRPr="00601FCF">
        <w:rPr>
          <w:noProof/>
        </w:rPr>
        <w:t xml:space="preserve">eural </w:t>
      </w:r>
      <w:r w:rsidR="00C86DD9" w:rsidRPr="00601FCF">
        <w:rPr>
          <w:noProof/>
        </w:rPr>
        <w:t>s</w:t>
      </w:r>
      <w:r w:rsidRPr="00601FCF">
        <w:rPr>
          <w:noProof/>
        </w:rPr>
        <w:t>tem/</w:t>
      </w:r>
      <w:r w:rsidR="00C86DD9" w:rsidRPr="00601FCF">
        <w:rPr>
          <w:noProof/>
        </w:rPr>
        <w:t>p</w:t>
      </w:r>
      <w:r w:rsidRPr="00601FCF">
        <w:rPr>
          <w:noProof/>
        </w:rPr>
        <w:t xml:space="preserve">rogenitor </w:t>
      </w:r>
      <w:r w:rsidR="00C86DD9" w:rsidRPr="00601FCF">
        <w:rPr>
          <w:noProof/>
        </w:rPr>
        <w:t>c</w:t>
      </w:r>
      <w:r w:rsidRPr="00601FCF">
        <w:rPr>
          <w:noProof/>
        </w:rPr>
        <w:t xml:space="preserve">ells. </w:t>
      </w:r>
      <w:r w:rsidRPr="00601FCF">
        <w:rPr>
          <w:i/>
          <w:iCs/>
          <w:noProof/>
        </w:rPr>
        <w:t>Stem Cell Res</w:t>
      </w:r>
      <w:r w:rsidR="0003107A" w:rsidRPr="00601FCF">
        <w:rPr>
          <w:i/>
          <w:iCs/>
          <w:noProof/>
        </w:rPr>
        <w:t>earch</w:t>
      </w:r>
      <w:r w:rsidRPr="00601FCF">
        <w:rPr>
          <w:noProof/>
        </w:rPr>
        <w:t xml:space="preserve">. </w:t>
      </w:r>
      <w:r w:rsidR="0003107A" w:rsidRPr="00601FCF">
        <w:rPr>
          <w:b/>
          <w:bCs/>
          <w:noProof/>
        </w:rPr>
        <w:t>11</w:t>
      </w:r>
      <w:r w:rsidR="0003107A" w:rsidRPr="00601FCF">
        <w:rPr>
          <w:noProof/>
        </w:rPr>
        <w:t xml:space="preserve"> (2)</w:t>
      </w:r>
      <w:r w:rsidRPr="00601FCF">
        <w:rPr>
          <w:noProof/>
        </w:rPr>
        <w:t>, 913–925</w:t>
      </w:r>
      <w:r w:rsidR="0003107A" w:rsidRPr="00601FCF">
        <w:rPr>
          <w:noProof/>
        </w:rPr>
        <w:t xml:space="preserve"> (2013)</w:t>
      </w:r>
      <w:r w:rsidRPr="00601FCF">
        <w:rPr>
          <w:noProof/>
        </w:rPr>
        <w:t>.</w:t>
      </w:r>
    </w:p>
    <w:p w14:paraId="3A6C3833" w14:textId="6F8A10BB" w:rsidR="00CB7283" w:rsidRPr="00601FCF" w:rsidRDefault="00CB7283" w:rsidP="00541AF5">
      <w:pPr>
        <w:autoSpaceDE w:val="0"/>
        <w:autoSpaceDN w:val="0"/>
        <w:adjustRightInd w:val="0"/>
        <w:rPr>
          <w:noProof/>
        </w:rPr>
      </w:pPr>
      <w:r w:rsidRPr="00601FCF">
        <w:rPr>
          <w:noProof/>
        </w:rPr>
        <w:t>32</w:t>
      </w:r>
      <w:r w:rsidR="005C012D" w:rsidRPr="00601FCF">
        <w:rPr>
          <w:noProof/>
        </w:rPr>
        <w:t>.</w:t>
      </w:r>
      <w:r w:rsidRPr="00601FCF">
        <w:rPr>
          <w:noProof/>
        </w:rPr>
        <w:tab/>
        <w:t>Galindo, L. T.</w:t>
      </w:r>
      <w:r w:rsidR="00730C51" w:rsidRPr="00601FCF">
        <w:rPr>
          <w:noProof/>
        </w:rPr>
        <w:t xml:space="preserve"> et al</w:t>
      </w:r>
      <w:r w:rsidRPr="00601FCF">
        <w:rPr>
          <w:noProof/>
        </w:rPr>
        <w:t xml:space="preserve">. Chondroitin </w:t>
      </w:r>
      <w:r w:rsidR="00730C51" w:rsidRPr="00601FCF">
        <w:rPr>
          <w:noProof/>
        </w:rPr>
        <w:t>s</w:t>
      </w:r>
      <w:r w:rsidRPr="00601FCF">
        <w:rPr>
          <w:noProof/>
        </w:rPr>
        <w:t xml:space="preserve">ulfate </w:t>
      </w:r>
      <w:r w:rsidR="00730C51" w:rsidRPr="00601FCF">
        <w:rPr>
          <w:noProof/>
        </w:rPr>
        <w:t>i</w:t>
      </w:r>
      <w:r w:rsidRPr="00601FCF">
        <w:rPr>
          <w:noProof/>
        </w:rPr>
        <w:t xml:space="preserve">mpairs </w:t>
      </w:r>
      <w:r w:rsidR="00730C51" w:rsidRPr="00601FCF">
        <w:rPr>
          <w:noProof/>
        </w:rPr>
        <w:t>n</w:t>
      </w:r>
      <w:r w:rsidRPr="00601FCF">
        <w:rPr>
          <w:noProof/>
        </w:rPr>
        <w:t xml:space="preserve">eural </w:t>
      </w:r>
      <w:r w:rsidR="00730C51" w:rsidRPr="00601FCF">
        <w:rPr>
          <w:noProof/>
        </w:rPr>
        <w:t>s</w:t>
      </w:r>
      <w:r w:rsidRPr="00601FCF">
        <w:rPr>
          <w:noProof/>
        </w:rPr>
        <w:t xml:space="preserve">tem </w:t>
      </w:r>
      <w:r w:rsidR="00730C51" w:rsidRPr="00601FCF">
        <w:rPr>
          <w:noProof/>
        </w:rPr>
        <w:t>c</w:t>
      </w:r>
      <w:r w:rsidRPr="00601FCF">
        <w:rPr>
          <w:noProof/>
        </w:rPr>
        <w:t xml:space="preserve">ell </w:t>
      </w:r>
      <w:r w:rsidR="00730C51" w:rsidRPr="00601FCF">
        <w:rPr>
          <w:noProof/>
        </w:rPr>
        <w:t>m</w:t>
      </w:r>
      <w:r w:rsidRPr="00601FCF">
        <w:rPr>
          <w:noProof/>
        </w:rPr>
        <w:t xml:space="preserve">igration </w:t>
      </w:r>
      <w:r w:rsidR="00730C51" w:rsidRPr="00601FCF">
        <w:rPr>
          <w:noProof/>
        </w:rPr>
        <w:t>t</w:t>
      </w:r>
      <w:r w:rsidRPr="00601FCF">
        <w:rPr>
          <w:noProof/>
        </w:rPr>
        <w:t xml:space="preserve">hrough ROCK </w:t>
      </w:r>
      <w:r w:rsidR="00730C51" w:rsidRPr="00601FCF">
        <w:rPr>
          <w:noProof/>
        </w:rPr>
        <w:t>a</w:t>
      </w:r>
      <w:r w:rsidRPr="00601FCF">
        <w:rPr>
          <w:noProof/>
        </w:rPr>
        <w:t xml:space="preserve">ctivation. </w:t>
      </w:r>
      <w:r w:rsidRPr="00601FCF">
        <w:rPr>
          <w:i/>
          <w:iCs/>
          <w:noProof/>
        </w:rPr>
        <w:t>Mol</w:t>
      </w:r>
      <w:r w:rsidR="00730C51" w:rsidRPr="00601FCF">
        <w:rPr>
          <w:i/>
          <w:iCs/>
          <w:noProof/>
        </w:rPr>
        <w:t>ecular</w:t>
      </w:r>
      <w:r w:rsidRPr="00601FCF">
        <w:rPr>
          <w:i/>
          <w:iCs/>
          <w:noProof/>
        </w:rPr>
        <w:t xml:space="preserve"> Neurobiol</w:t>
      </w:r>
      <w:r w:rsidR="00730C51" w:rsidRPr="00601FCF">
        <w:rPr>
          <w:i/>
          <w:iCs/>
          <w:noProof/>
        </w:rPr>
        <w:t>ogy</w:t>
      </w:r>
      <w:r w:rsidRPr="00601FCF">
        <w:rPr>
          <w:noProof/>
        </w:rPr>
        <w:t xml:space="preserve">. </w:t>
      </w:r>
      <w:r w:rsidR="00730C51" w:rsidRPr="00601FCF">
        <w:rPr>
          <w:b/>
          <w:bCs/>
          <w:noProof/>
        </w:rPr>
        <w:t>55</w:t>
      </w:r>
      <w:r w:rsidR="00730C51" w:rsidRPr="00601FCF">
        <w:rPr>
          <w:noProof/>
        </w:rPr>
        <w:t xml:space="preserve"> (4)</w:t>
      </w:r>
      <w:r w:rsidRPr="00601FCF">
        <w:rPr>
          <w:noProof/>
        </w:rPr>
        <w:t>, 3185–3195</w:t>
      </w:r>
      <w:r w:rsidR="00730C51" w:rsidRPr="00601FCF">
        <w:rPr>
          <w:noProof/>
        </w:rPr>
        <w:t xml:space="preserve"> (2018)</w:t>
      </w:r>
      <w:r w:rsidRPr="00601FCF">
        <w:rPr>
          <w:noProof/>
        </w:rPr>
        <w:t>.</w:t>
      </w:r>
    </w:p>
    <w:p w14:paraId="64B4D7CA" w14:textId="32536412" w:rsidR="00CB7283" w:rsidRPr="00601FCF" w:rsidRDefault="00CB7283" w:rsidP="00541AF5">
      <w:pPr>
        <w:autoSpaceDE w:val="0"/>
        <w:autoSpaceDN w:val="0"/>
        <w:adjustRightInd w:val="0"/>
        <w:rPr>
          <w:noProof/>
        </w:rPr>
      </w:pPr>
      <w:r w:rsidRPr="00601FCF">
        <w:rPr>
          <w:noProof/>
        </w:rPr>
        <w:t>33</w:t>
      </w:r>
      <w:r w:rsidR="005C012D" w:rsidRPr="00601FCF">
        <w:rPr>
          <w:noProof/>
        </w:rPr>
        <w:t>.</w:t>
      </w:r>
      <w:r w:rsidRPr="00601FCF">
        <w:rPr>
          <w:noProof/>
        </w:rPr>
        <w:tab/>
        <w:t>Groll, J.</w:t>
      </w:r>
      <w:r w:rsidR="00730C51" w:rsidRPr="00601FCF">
        <w:rPr>
          <w:noProof/>
        </w:rPr>
        <w:t xml:space="preserve"> et al</w:t>
      </w:r>
      <w:r w:rsidRPr="00601FCF">
        <w:rPr>
          <w:noProof/>
        </w:rPr>
        <w:t xml:space="preserve">. A </w:t>
      </w:r>
      <w:r w:rsidR="00730C51" w:rsidRPr="00601FCF">
        <w:rPr>
          <w:noProof/>
        </w:rPr>
        <w:t>d</w:t>
      </w:r>
      <w:r w:rsidRPr="00601FCF">
        <w:rPr>
          <w:noProof/>
        </w:rPr>
        <w:t xml:space="preserve">efinition of </w:t>
      </w:r>
      <w:r w:rsidR="00730C51" w:rsidRPr="00601FCF">
        <w:rPr>
          <w:noProof/>
        </w:rPr>
        <w:t>b</w:t>
      </w:r>
      <w:r w:rsidRPr="00601FCF">
        <w:rPr>
          <w:noProof/>
        </w:rPr>
        <w:t xml:space="preserve">ioinks and </w:t>
      </w:r>
      <w:r w:rsidR="00730C51" w:rsidRPr="00601FCF">
        <w:rPr>
          <w:noProof/>
        </w:rPr>
        <w:t>t</w:t>
      </w:r>
      <w:r w:rsidRPr="00601FCF">
        <w:rPr>
          <w:noProof/>
        </w:rPr>
        <w:t xml:space="preserve">heir </w:t>
      </w:r>
      <w:r w:rsidR="00730C51" w:rsidRPr="00601FCF">
        <w:rPr>
          <w:noProof/>
        </w:rPr>
        <w:t>d</w:t>
      </w:r>
      <w:r w:rsidRPr="00601FCF">
        <w:rPr>
          <w:noProof/>
        </w:rPr>
        <w:t xml:space="preserve">istinction from </w:t>
      </w:r>
      <w:r w:rsidR="00730C51" w:rsidRPr="00601FCF">
        <w:rPr>
          <w:noProof/>
        </w:rPr>
        <w:t>b</w:t>
      </w:r>
      <w:r w:rsidRPr="00601FCF">
        <w:rPr>
          <w:noProof/>
        </w:rPr>
        <w:t xml:space="preserve">iomaterial </w:t>
      </w:r>
      <w:r w:rsidR="00730C51" w:rsidRPr="00601FCF">
        <w:rPr>
          <w:noProof/>
        </w:rPr>
        <w:t>i</w:t>
      </w:r>
      <w:r w:rsidRPr="00601FCF">
        <w:rPr>
          <w:noProof/>
        </w:rPr>
        <w:t xml:space="preserve">nks. </w:t>
      </w:r>
      <w:r w:rsidRPr="00601FCF">
        <w:rPr>
          <w:i/>
          <w:iCs/>
          <w:noProof/>
        </w:rPr>
        <w:t>Biofabrication</w:t>
      </w:r>
      <w:r w:rsidR="00730C51" w:rsidRPr="00601FCF">
        <w:rPr>
          <w:noProof/>
        </w:rPr>
        <w:t>.</w:t>
      </w:r>
      <w:r w:rsidRPr="00601FCF">
        <w:rPr>
          <w:noProof/>
        </w:rPr>
        <w:t xml:space="preserve"> </w:t>
      </w:r>
      <w:r w:rsidR="00730C51" w:rsidRPr="00601FCF">
        <w:rPr>
          <w:b/>
          <w:bCs/>
          <w:noProof/>
        </w:rPr>
        <w:t>11</w:t>
      </w:r>
      <w:r w:rsidR="00730C51" w:rsidRPr="00601FCF">
        <w:rPr>
          <w:noProof/>
        </w:rPr>
        <w:t xml:space="preserve"> (1)</w:t>
      </w:r>
      <w:r w:rsidRPr="00601FCF">
        <w:rPr>
          <w:noProof/>
        </w:rPr>
        <w:t xml:space="preserve">, </w:t>
      </w:r>
      <w:r w:rsidR="00730C51" w:rsidRPr="00601FCF">
        <w:rPr>
          <w:noProof/>
        </w:rPr>
        <w:t>03001 (2018)</w:t>
      </w:r>
      <w:r w:rsidRPr="00601FCF">
        <w:rPr>
          <w:noProof/>
        </w:rPr>
        <w:t>.</w:t>
      </w:r>
    </w:p>
    <w:p w14:paraId="08C7435E" w14:textId="5C5A5596" w:rsidR="00CB7283" w:rsidRPr="00601FCF" w:rsidRDefault="00CB7283" w:rsidP="00541AF5">
      <w:pPr>
        <w:autoSpaceDE w:val="0"/>
        <w:autoSpaceDN w:val="0"/>
        <w:adjustRightInd w:val="0"/>
        <w:rPr>
          <w:noProof/>
        </w:rPr>
      </w:pPr>
      <w:r w:rsidRPr="00601FCF">
        <w:rPr>
          <w:noProof/>
        </w:rPr>
        <w:t>34</w:t>
      </w:r>
      <w:r w:rsidR="005C012D" w:rsidRPr="00601FCF">
        <w:rPr>
          <w:noProof/>
        </w:rPr>
        <w:t>.</w:t>
      </w:r>
      <w:r w:rsidRPr="00601FCF">
        <w:rPr>
          <w:noProof/>
        </w:rPr>
        <w:tab/>
        <w:t>Kyle, S.</w:t>
      </w:r>
      <w:r w:rsidR="00382AF4" w:rsidRPr="00601FCF">
        <w:rPr>
          <w:noProof/>
        </w:rPr>
        <w:t>,</w:t>
      </w:r>
      <w:r w:rsidRPr="00601FCF">
        <w:rPr>
          <w:noProof/>
        </w:rPr>
        <w:t xml:space="preserve"> Jessop, Z. M.</w:t>
      </w:r>
      <w:r w:rsidR="00E83BCC" w:rsidRPr="00601FCF">
        <w:rPr>
          <w:noProof/>
        </w:rPr>
        <w:t>,</w:t>
      </w:r>
      <w:r w:rsidRPr="00601FCF">
        <w:rPr>
          <w:noProof/>
        </w:rPr>
        <w:t xml:space="preserve"> Al-sabah, A.</w:t>
      </w:r>
      <w:r w:rsidR="00E83BCC" w:rsidRPr="00601FCF">
        <w:rPr>
          <w:noProof/>
        </w:rPr>
        <w:t>,</w:t>
      </w:r>
      <w:r w:rsidRPr="00601FCF">
        <w:rPr>
          <w:noProof/>
        </w:rPr>
        <w:t xml:space="preserve"> Whitaker, I. S. ‘ Printability ’ of </w:t>
      </w:r>
      <w:r w:rsidR="00E83BCC" w:rsidRPr="00601FCF">
        <w:rPr>
          <w:noProof/>
        </w:rPr>
        <w:t>c</w:t>
      </w:r>
      <w:r w:rsidRPr="00601FCF">
        <w:rPr>
          <w:noProof/>
        </w:rPr>
        <w:t xml:space="preserve">andidate </w:t>
      </w:r>
      <w:r w:rsidR="00E83BCC" w:rsidRPr="00601FCF">
        <w:rPr>
          <w:noProof/>
        </w:rPr>
        <w:t>b</w:t>
      </w:r>
      <w:r w:rsidRPr="00601FCF">
        <w:rPr>
          <w:noProof/>
        </w:rPr>
        <w:t xml:space="preserve">iomaterials for </w:t>
      </w:r>
      <w:r w:rsidR="00E83BCC" w:rsidRPr="00601FCF">
        <w:rPr>
          <w:noProof/>
        </w:rPr>
        <w:t>e</w:t>
      </w:r>
      <w:r w:rsidRPr="00601FCF">
        <w:rPr>
          <w:noProof/>
        </w:rPr>
        <w:t>xtrusion</w:t>
      </w:r>
      <w:r w:rsidR="00E83BCC" w:rsidRPr="00601FCF">
        <w:rPr>
          <w:noProof/>
        </w:rPr>
        <w:t>-b</w:t>
      </w:r>
      <w:r w:rsidRPr="00601FCF">
        <w:rPr>
          <w:noProof/>
        </w:rPr>
        <w:t xml:space="preserve">ased 3D </w:t>
      </w:r>
      <w:r w:rsidR="00E83BCC" w:rsidRPr="00601FCF">
        <w:rPr>
          <w:noProof/>
        </w:rPr>
        <w:t>p</w:t>
      </w:r>
      <w:r w:rsidRPr="00601FCF">
        <w:rPr>
          <w:noProof/>
        </w:rPr>
        <w:t xml:space="preserve">rinting: </w:t>
      </w:r>
      <w:r w:rsidR="00E83BCC" w:rsidRPr="00601FCF">
        <w:rPr>
          <w:noProof/>
        </w:rPr>
        <w:t>s</w:t>
      </w:r>
      <w:r w:rsidRPr="00601FCF">
        <w:rPr>
          <w:noProof/>
        </w:rPr>
        <w:t>tate-of-the-</w:t>
      </w:r>
      <w:r w:rsidR="00E83BCC" w:rsidRPr="00601FCF">
        <w:rPr>
          <w:noProof/>
        </w:rPr>
        <w:t>a</w:t>
      </w:r>
      <w:r w:rsidRPr="00601FCF">
        <w:rPr>
          <w:noProof/>
        </w:rPr>
        <w:t xml:space="preserve">rt. </w:t>
      </w:r>
      <w:r w:rsidRPr="00601FCF">
        <w:rPr>
          <w:i/>
          <w:iCs/>
          <w:noProof/>
        </w:rPr>
        <w:t>Adv</w:t>
      </w:r>
      <w:r w:rsidR="00E83BCC" w:rsidRPr="00601FCF">
        <w:rPr>
          <w:i/>
          <w:iCs/>
          <w:noProof/>
        </w:rPr>
        <w:t>anced</w:t>
      </w:r>
      <w:r w:rsidRPr="00601FCF">
        <w:rPr>
          <w:i/>
          <w:iCs/>
          <w:noProof/>
        </w:rPr>
        <w:t xml:space="preserve"> Healthc</w:t>
      </w:r>
      <w:r w:rsidR="00E83BCC" w:rsidRPr="00601FCF">
        <w:rPr>
          <w:i/>
          <w:iCs/>
          <w:noProof/>
        </w:rPr>
        <w:t>are</w:t>
      </w:r>
      <w:r w:rsidRPr="00601FCF">
        <w:rPr>
          <w:i/>
          <w:iCs/>
          <w:noProof/>
        </w:rPr>
        <w:t xml:space="preserve"> Mater</w:t>
      </w:r>
      <w:r w:rsidR="00E83BCC" w:rsidRPr="00601FCF">
        <w:rPr>
          <w:i/>
          <w:iCs/>
          <w:noProof/>
        </w:rPr>
        <w:t>ials</w:t>
      </w:r>
      <w:r w:rsidRPr="00601FCF">
        <w:rPr>
          <w:noProof/>
        </w:rPr>
        <w:t xml:space="preserve">. </w:t>
      </w:r>
      <w:r w:rsidR="00E83BCC" w:rsidRPr="00601FCF">
        <w:rPr>
          <w:b/>
          <w:bCs/>
          <w:noProof/>
        </w:rPr>
        <w:t>6</w:t>
      </w:r>
      <w:r w:rsidR="00E83BCC" w:rsidRPr="00601FCF">
        <w:rPr>
          <w:noProof/>
        </w:rPr>
        <w:t xml:space="preserve"> (16)</w:t>
      </w:r>
      <w:r w:rsidRPr="00601FCF">
        <w:rPr>
          <w:noProof/>
        </w:rPr>
        <w:t xml:space="preserve"> </w:t>
      </w:r>
      <w:r w:rsidR="00E83BCC" w:rsidRPr="00601FCF">
        <w:rPr>
          <w:noProof/>
        </w:rPr>
        <w:t>(2017)</w:t>
      </w:r>
      <w:r w:rsidRPr="00601FCF">
        <w:rPr>
          <w:noProof/>
        </w:rPr>
        <w:t>.</w:t>
      </w:r>
    </w:p>
    <w:p w14:paraId="5F701E99" w14:textId="33398431" w:rsidR="00CB7283" w:rsidRPr="00601FCF" w:rsidRDefault="00CB7283" w:rsidP="00541AF5">
      <w:pPr>
        <w:autoSpaceDE w:val="0"/>
        <w:autoSpaceDN w:val="0"/>
        <w:adjustRightInd w:val="0"/>
        <w:rPr>
          <w:noProof/>
        </w:rPr>
      </w:pPr>
      <w:r w:rsidRPr="00601FCF">
        <w:rPr>
          <w:noProof/>
        </w:rPr>
        <w:t>35</w:t>
      </w:r>
      <w:r w:rsidR="005C012D" w:rsidRPr="00601FCF">
        <w:rPr>
          <w:noProof/>
        </w:rPr>
        <w:t>.</w:t>
      </w:r>
      <w:r w:rsidRPr="00601FCF">
        <w:rPr>
          <w:noProof/>
        </w:rPr>
        <w:tab/>
        <w:t>Blaeser, A.</w:t>
      </w:r>
      <w:r w:rsidR="00382AF4" w:rsidRPr="00601FCF">
        <w:rPr>
          <w:noProof/>
        </w:rPr>
        <w:t xml:space="preserve"> et al</w:t>
      </w:r>
      <w:r w:rsidRPr="00601FCF">
        <w:rPr>
          <w:noProof/>
        </w:rPr>
        <w:t xml:space="preserve">. Controlling </w:t>
      </w:r>
      <w:r w:rsidR="00382AF4" w:rsidRPr="00601FCF">
        <w:rPr>
          <w:noProof/>
        </w:rPr>
        <w:t>s</w:t>
      </w:r>
      <w:r w:rsidRPr="00601FCF">
        <w:rPr>
          <w:noProof/>
        </w:rPr>
        <w:t xml:space="preserve">hear </w:t>
      </w:r>
      <w:r w:rsidR="00382AF4" w:rsidRPr="00601FCF">
        <w:rPr>
          <w:noProof/>
        </w:rPr>
        <w:t>s</w:t>
      </w:r>
      <w:r w:rsidRPr="00601FCF">
        <w:rPr>
          <w:noProof/>
        </w:rPr>
        <w:t xml:space="preserve">tress in 3D </w:t>
      </w:r>
      <w:r w:rsidR="00382AF4" w:rsidRPr="00601FCF">
        <w:rPr>
          <w:noProof/>
        </w:rPr>
        <w:t>b</w:t>
      </w:r>
      <w:r w:rsidRPr="00601FCF">
        <w:rPr>
          <w:noProof/>
        </w:rPr>
        <w:t xml:space="preserve">ioprinting </w:t>
      </w:r>
      <w:r w:rsidR="00382AF4" w:rsidRPr="00601FCF">
        <w:rPr>
          <w:noProof/>
        </w:rPr>
        <w:t>i</w:t>
      </w:r>
      <w:r w:rsidRPr="00601FCF">
        <w:rPr>
          <w:noProof/>
        </w:rPr>
        <w:t xml:space="preserve">s a </w:t>
      </w:r>
      <w:r w:rsidR="00382AF4" w:rsidRPr="00601FCF">
        <w:rPr>
          <w:noProof/>
        </w:rPr>
        <w:t>k</w:t>
      </w:r>
      <w:r w:rsidRPr="00601FCF">
        <w:rPr>
          <w:noProof/>
        </w:rPr>
        <w:t xml:space="preserve">ey </w:t>
      </w:r>
      <w:r w:rsidR="00382AF4" w:rsidRPr="00601FCF">
        <w:rPr>
          <w:noProof/>
        </w:rPr>
        <w:t>f</w:t>
      </w:r>
      <w:r w:rsidRPr="00601FCF">
        <w:rPr>
          <w:noProof/>
        </w:rPr>
        <w:t xml:space="preserve">actor to </w:t>
      </w:r>
      <w:r w:rsidR="00382AF4" w:rsidRPr="00601FCF">
        <w:rPr>
          <w:noProof/>
        </w:rPr>
        <w:t>b</w:t>
      </w:r>
      <w:r w:rsidRPr="00601FCF">
        <w:rPr>
          <w:noProof/>
        </w:rPr>
        <w:t xml:space="preserve">alance </w:t>
      </w:r>
      <w:r w:rsidR="00382AF4" w:rsidRPr="00601FCF">
        <w:rPr>
          <w:noProof/>
        </w:rPr>
        <w:t>p</w:t>
      </w:r>
      <w:r w:rsidRPr="00601FCF">
        <w:rPr>
          <w:noProof/>
        </w:rPr>
        <w:t xml:space="preserve">rinting </w:t>
      </w:r>
      <w:r w:rsidR="00382AF4" w:rsidRPr="00601FCF">
        <w:rPr>
          <w:noProof/>
        </w:rPr>
        <w:t>r</w:t>
      </w:r>
      <w:r w:rsidRPr="00601FCF">
        <w:rPr>
          <w:noProof/>
        </w:rPr>
        <w:t xml:space="preserve">esolution and </w:t>
      </w:r>
      <w:r w:rsidR="00382AF4" w:rsidRPr="00601FCF">
        <w:rPr>
          <w:noProof/>
        </w:rPr>
        <w:t>s</w:t>
      </w:r>
      <w:r w:rsidRPr="00601FCF">
        <w:rPr>
          <w:noProof/>
        </w:rPr>
        <w:t xml:space="preserve">tem </w:t>
      </w:r>
      <w:r w:rsidR="00382AF4" w:rsidRPr="00601FCF">
        <w:rPr>
          <w:noProof/>
        </w:rPr>
        <w:t>c</w:t>
      </w:r>
      <w:r w:rsidRPr="00601FCF">
        <w:rPr>
          <w:noProof/>
        </w:rPr>
        <w:t xml:space="preserve">ell </w:t>
      </w:r>
      <w:r w:rsidR="00382AF4" w:rsidRPr="00601FCF">
        <w:rPr>
          <w:noProof/>
        </w:rPr>
        <w:t>i</w:t>
      </w:r>
      <w:r w:rsidRPr="00601FCF">
        <w:rPr>
          <w:noProof/>
        </w:rPr>
        <w:t xml:space="preserve">ntegrity. </w:t>
      </w:r>
      <w:r w:rsidRPr="00601FCF">
        <w:rPr>
          <w:i/>
          <w:iCs/>
          <w:noProof/>
        </w:rPr>
        <w:t>Adv</w:t>
      </w:r>
      <w:r w:rsidR="00382AF4" w:rsidRPr="00601FCF">
        <w:rPr>
          <w:i/>
          <w:iCs/>
          <w:noProof/>
        </w:rPr>
        <w:t>anced</w:t>
      </w:r>
      <w:r w:rsidRPr="00601FCF">
        <w:rPr>
          <w:i/>
          <w:iCs/>
          <w:noProof/>
        </w:rPr>
        <w:t xml:space="preserve"> Healthc</w:t>
      </w:r>
      <w:r w:rsidR="00382AF4" w:rsidRPr="00601FCF">
        <w:rPr>
          <w:i/>
          <w:iCs/>
          <w:noProof/>
        </w:rPr>
        <w:t>are</w:t>
      </w:r>
      <w:r w:rsidRPr="00601FCF">
        <w:rPr>
          <w:i/>
          <w:iCs/>
          <w:noProof/>
        </w:rPr>
        <w:t xml:space="preserve"> Mater</w:t>
      </w:r>
      <w:r w:rsidR="00382AF4" w:rsidRPr="00601FCF">
        <w:rPr>
          <w:i/>
          <w:iCs/>
          <w:noProof/>
        </w:rPr>
        <w:t>ials</w:t>
      </w:r>
      <w:r w:rsidRPr="00601FCF">
        <w:rPr>
          <w:noProof/>
        </w:rPr>
        <w:t xml:space="preserve">. </w:t>
      </w:r>
      <w:r w:rsidR="00382AF4" w:rsidRPr="00601FCF">
        <w:rPr>
          <w:b/>
          <w:bCs/>
          <w:noProof/>
        </w:rPr>
        <w:t>5</w:t>
      </w:r>
      <w:r w:rsidR="00382AF4" w:rsidRPr="00601FCF">
        <w:rPr>
          <w:noProof/>
        </w:rPr>
        <w:t xml:space="preserve"> (3)</w:t>
      </w:r>
      <w:r w:rsidRPr="00601FCF">
        <w:rPr>
          <w:noProof/>
        </w:rPr>
        <w:t>, 326–333</w:t>
      </w:r>
      <w:r w:rsidR="00382AF4" w:rsidRPr="00601FCF">
        <w:rPr>
          <w:noProof/>
        </w:rPr>
        <w:t xml:space="preserve"> (2016)</w:t>
      </w:r>
      <w:r w:rsidRPr="00601FCF">
        <w:rPr>
          <w:noProof/>
        </w:rPr>
        <w:t>.</w:t>
      </w:r>
    </w:p>
    <w:p w14:paraId="6B52CF49" w14:textId="7FA9DB4E" w:rsidR="00CB7283" w:rsidRPr="00601FCF" w:rsidRDefault="00CB7283" w:rsidP="00541AF5">
      <w:pPr>
        <w:autoSpaceDE w:val="0"/>
        <w:autoSpaceDN w:val="0"/>
        <w:adjustRightInd w:val="0"/>
        <w:rPr>
          <w:noProof/>
        </w:rPr>
      </w:pPr>
      <w:r w:rsidRPr="00601FCF">
        <w:rPr>
          <w:noProof/>
        </w:rPr>
        <w:t>36</w:t>
      </w:r>
      <w:r w:rsidR="005C012D" w:rsidRPr="00601FCF">
        <w:rPr>
          <w:noProof/>
        </w:rPr>
        <w:t>.</w:t>
      </w:r>
      <w:r w:rsidRPr="00601FCF">
        <w:rPr>
          <w:noProof/>
        </w:rPr>
        <w:tab/>
        <w:t>Miyawaki, O.</w:t>
      </w:r>
      <w:r w:rsidR="00616174" w:rsidRPr="00601FCF">
        <w:rPr>
          <w:noProof/>
        </w:rPr>
        <w:t>,</w:t>
      </w:r>
      <w:r w:rsidRPr="00601FCF">
        <w:rPr>
          <w:noProof/>
        </w:rPr>
        <w:t xml:space="preserve"> Omote, C.</w:t>
      </w:r>
      <w:r w:rsidR="00616174" w:rsidRPr="00601FCF">
        <w:rPr>
          <w:noProof/>
        </w:rPr>
        <w:t>,</w:t>
      </w:r>
      <w:r w:rsidRPr="00601FCF">
        <w:rPr>
          <w:noProof/>
        </w:rPr>
        <w:t xml:space="preserve"> Matsuhira, K. Thermodynamic </w:t>
      </w:r>
      <w:r w:rsidR="00616174" w:rsidRPr="00601FCF">
        <w:rPr>
          <w:noProof/>
        </w:rPr>
        <w:t>a</w:t>
      </w:r>
      <w:r w:rsidRPr="00601FCF">
        <w:rPr>
          <w:noProof/>
        </w:rPr>
        <w:t xml:space="preserve">nalysis of </w:t>
      </w:r>
      <w:r w:rsidR="00616174" w:rsidRPr="00601FCF">
        <w:rPr>
          <w:noProof/>
        </w:rPr>
        <w:t>s</w:t>
      </w:r>
      <w:r w:rsidRPr="00601FCF">
        <w:rPr>
          <w:noProof/>
        </w:rPr>
        <w:t>ol–</w:t>
      </w:r>
      <w:r w:rsidR="00616174" w:rsidRPr="00601FCF">
        <w:rPr>
          <w:noProof/>
        </w:rPr>
        <w:t>g</w:t>
      </w:r>
      <w:r w:rsidRPr="00601FCF">
        <w:rPr>
          <w:noProof/>
        </w:rPr>
        <w:t xml:space="preserve">el </w:t>
      </w:r>
      <w:r w:rsidR="00616174" w:rsidRPr="00601FCF">
        <w:rPr>
          <w:noProof/>
        </w:rPr>
        <w:t>t</w:t>
      </w:r>
      <w:r w:rsidRPr="00601FCF">
        <w:rPr>
          <w:noProof/>
        </w:rPr>
        <w:t xml:space="preserve">ransition of </w:t>
      </w:r>
      <w:r w:rsidR="00616174" w:rsidRPr="00601FCF">
        <w:rPr>
          <w:noProof/>
        </w:rPr>
        <w:t>g</w:t>
      </w:r>
      <w:r w:rsidRPr="00601FCF">
        <w:rPr>
          <w:noProof/>
        </w:rPr>
        <w:t xml:space="preserve">elatin in </w:t>
      </w:r>
      <w:r w:rsidR="00616174" w:rsidRPr="00601FCF">
        <w:rPr>
          <w:noProof/>
        </w:rPr>
        <w:t>t</w:t>
      </w:r>
      <w:r w:rsidRPr="00601FCF">
        <w:rPr>
          <w:noProof/>
        </w:rPr>
        <w:t xml:space="preserve">erms of </w:t>
      </w:r>
      <w:r w:rsidR="00616174" w:rsidRPr="00601FCF">
        <w:rPr>
          <w:noProof/>
        </w:rPr>
        <w:t>w</w:t>
      </w:r>
      <w:r w:rsidRPr="00601FCF">
        <w:rPr>
          <w:noProof/>
        </w:rPr>
        <w:t xml:space="preserve">ater </w:t>
      </w:r>
      <w:r w:rsidR="00616174" w:rsidRPr="00601FCF">
        <w:rPr>
          <w:noProof/>
        </w:rPr>
        <w:t>a</w:t>
      </w:r>
      <w:r w:rsidRPr="00601FCF">
        <w:rPr>
          <w:noProof/>
        </w:rPr>
        <w:t xml:space="preserve">ctivity in </w:t>
      </w:r>
      <w:r w:rsidR="00616174" w:rsidRPr="00601FCF">
        <w:rPr>
          <w:noProof/>
        </w:rPr>
        <w:t>v</w:t>
      </w:r>
      <w:r w:rsidRPr="00601FCF">
        <w:rPr>
          <w:noProof/>
        </w:rPr>
        <w:t xml:space="preserve">arious </w:t>
      </w:r>
      <w:r w:rsidR="00616174" w:rsidRPr="00601FCF">
        <w:rPr>
          <w:noProof/>
        </w:rPr>
        <w:t>s</w:t>
      </w:r>
      <w:r w:rsidRPr="00601FCF">
        <w:rPr>
          <w:noProof/>
        </w:rPr>
        <w:t xml:space="preserve">olutions. </w:t>
      </w:r>
      <w:r w:rsidRPr="00601FCF">
        <w:rPr>
          <w:i/>
          <w:iCs/>
          <w:noProof/>
        </w:rPr>
        <w:t>Biopolymers</w:t>
      </w:r>
      <w:r w:rsidR="00616174" w:rsidRPr="00601FCF">
        <w:rPr>
          <w:noProof/>
        </w:rPr>
        <w:t>.</w:t>
      </w:r>
      <w:r w:rsidRPr="00601FCF">
        <w:rPr>
          <w:noProof/>
        </w:rPr>
        <w:t xml:space="preserve"> </w:t>
      </w:r>
      <w:r w:rsidR="00382AF4" w:rsidRPr="00601FCF">
        <w:rPr>
          <w:b/>
          <w:bCs/>
          <w:noProof/>
        </w:rPr>
        <w:t>103</w:t>
      </w:r>
      <w:r w:rsidR="00382AF4" w:rsidRPr="00601FCF">
        <w:rPr>
          <w:noProof/>
        </w:rPr>
        <w:t xml:space="preserve"> (12)</w:t>
      </w:r>
      <w:r w:rsidRPr="00601FCF">
        <w:rPr>
          <w:noProof/>
        </w:rPr>
        <w:t>, 685–691</w:t>
      </w:r>
      <w:r w:rsidR="00382AF4" w:rsidRPr="00601FCF">
        <w:rPr>
          <w:noProof/>
        </w:rPr>
        <w:t xml:space="preserve"> (2015)</w:t>
      </w:r>
      <w:r w:rsidRPr="00601FCF">
        <w:rPr>
          <w:noProof/>
        </w:rPr>
        <w:t>. https://doi.org/10.1002/bip.22706.</w:t>
      </w:r>
    </w:p>
    <w:p w14:paraId="62E71F73" w14:textId="0A782F99" w:rsidR="00CB7283" w:rsidRPr="00601FCF" w:rsidRDefault="00CB7283" w:rsidP="00541AF5">
      <w:pPr>
        <w:autoSpaceDE w:val="0"/>
        <w:autoSpaceDN w:val="0"/>
        <w:adjustRightInd w:val="0"/>
        <w:rPr>
          <w:noProof/>
        </w:rPr>
      </w:pPr>
      <w:r w:rsidRPr="00601FCF">
        <w:rPr>
          <w:noProof/>
        </w:rPr>
        <w:t>37</w:t>
      </w:r>
      <w:r w:rsidR="005C012D" w:rsidRPr="00601FCF">
        <w:rPr>
          <w:noProof/>
        </w:rPr>
        <w:t>.</w:t>
      </w:r>
      <w:r w:rsidRPr="00601FCF">
        <w:rPr>
          <w:noProof/>
        </w:rPr>
        <w:tab/>
        <w:t>Shirahama, H.</w:t>
      </w:r>
      <w:r w:rsidR="00C44989" w:rsidRPr="00601FCF">
        <w:rPr>
          <w:noProof/>
        </w:rPr>
        <w:t>,</w:t>
      </w:r>
      <w:r w:rsidRPr="00601FCF">
        <w:rPr>
          <w:noProof/>
        </w:rPr>
        <w:t xml:space="preserve"> Lee, B. H.</w:t>
      </w:r>
      <w:r w:rsidR="00C44989" w:rsidRPr="00601FCF">
        <w:rPr>
          <w:noProof/>
        </w:rPr>
        <w:t>,</w:t>
      </w:r>
      <w:r w:rsidRPr="00601FCF">
        <w:rPr>
          <w:noProof/>
        </w:rPr>
        <w:t xml:space="preserve"> Tan, L. P.</w:t>
      </w:r>
      <w:r w:rsidR="00C44989" w:rsidRPr="00601FCF">
        <w:rPr>
          <w:noProof/>
        </w:rPr>
        <w:t>,</w:t>
      </w:r>
      <w:r w:rsidRPr="00601FCF">
        <w:rPr>
          <w:noProof/>
        </w:rPr>
        <w:t xml:space="preserve"> Cho, N. Precise </w:t>
      </w:r>
      <w:r w:rsidR="00C44989" w:rsidRPr="00601FCF">
        <w:rPr>
          <w:noProof/>
        </w:rPr>
        <w:t>t</w:t>
      </w:r>
      <w:r w:rsidRPr="00601FCF">
        <w:rPr>
          <w:noProof/>
        </w:rPr>
        <w:t xml:space="preserve">uning of </w:t>
      </w:r>
      <w:r w:rsidR="00C44989" w:rsidRPr="00601FCF">
        <w:rPr>
          <w:noProof/>
        </w:rPr>
        <w:t>f</w:t>
      </w:r>
      <w:r w:rsidRPr="00601FCF">
        <w:rPr>
          <w:noProof/>
        </w:rPr>
        <w:t xml:space="preserve">acile </w:t>
      </w:r>
      <w:r w:rsidR="00C44989" w:rsidRPr="00601FCF">
        <w:rPr>
          <w:noProof/>
        </w:rPr>
        <w:t>o</w:t>
      </w:r>
      <w:r w:rsidRPr="00601FCF">
        <w:rPr>
          <w:noProof/>
        </w:rPr>
        <w:t>ne-</w:t>
      </w:r>
      <w:r w:rsidR="00C44989" w:rsidRPr="00601FCF">
        <w:rPr>
          <w:noProof/>
        </w:rPr>
        <w:t>p</w:t>
      </w:r>
      <w:r w:rsidRPr="00601FCF">
        <w:rPr>
          <w:noProof/>
        </w:rPr>
        <w:t xml:space="preserve">ot Gelatin Methacryloyl (GelMA) </w:t>
      </w:r>
      <w:r w:rsidR="00C44989" w:rsidRPr="00601FCF">
        <w:rPr>
          <w:noProof/>
        </w:rPr>
        <w:t>s</w:t>
      </w:r>
      <w:r w:rsidRPr="00601FCF">
        <w:rPr>
          <w:noProof/>
        </w:rPr>
        <w:t xml:space="preserve">ynthesis. </w:t>
      </w:r>
      <w:r w:rsidRPr="00601FCF">
        <w:rPr>
          <w:i/>
          <w:iCs/>
          <w:noProof/>
        </w:rPr>
        <w:t>Sci</w:t>
      </w:r>
      <w:r w:rsidR="00C44989" w:rsidRPr="00601FCF">
        <w:rPr>
          <w:i/>
          <w:iCs/>
          <w:noProof/>
        </w:rPr>
        <w:t>ence</w:t>
      </w:r>
      <w:r w:rsidRPr="00601FCF">
        <w:rPr>
          <w:i/>
          <w:iCs/>
          <w:noProof/>
        </w:rPr>
        <w:t xml:space="preserve"> Reports</w:t>
      </w:r>
      <w:r w:rsidR="00C44989" w:rsidRPr="00601FCF">
        <w:rPr>
          <w:noProof/>
        </w:rPr>
        <w:t>.</w:t>
      </w:r>
      <w:r w:rsidRPr="00601FCF">
        <w:rPr>
          <w:noProof/>
        </w:rPr>
        <w:t xml:space="preserve"> </w:t>
      </w:r>
      <w:r w:rsidRPr="00601FCF">
        <w:rPr>
          <w:b/>
          <w:bCs/>
          <w:noProof/>
        </w:rPr>
        <w:t>6</w:t>
      </w:r>
      <w:r w:rsidRPr="00601FCF">
        <w:rPr>
          <w:noProof/>
        </w:rPr>
        <w:t>, 31036</w:t>
      </w:r>
      <w:r w:rsidR="00616174" w:rsidRPr="00601FCF">
        <w:rPr>
          <w:noProof/>
        </w:rPr>
        <w:t xml:space="preserve"> (2016)</w:t>
      </w:r>
      <w:r w:rsidRPr="00601FCF">
        <w:rPr>
          <w:noProof/>
        </w:rPr>
        <w:t>.</w:t>
      </w:r>
    </w:p>
    <w:p w14:paraId="57AE6966" w14:textId="126E7A7D" w:rsidR="00CB7283" w:rsidRPr="00601FCF" w:rsidRDefault="00CB7283" w:rsidP="00541AF5">
      <w:pPr>
        <w:autoSpaceDE w:val="0"/>
        <w:autoSpaceDN w:val="0"/>
        <w:adjustRightInd w:val="0"/>
        <w:rPr>
          <w:noProof/>
        </w:rPr>
      </w:pPr>
      <w:r w:rsidRPr="00601FCF">
        <w:rPr>
          <w:noProof/>
        </w:rPr>
        <w:t>38</w:t>
      </w:r>
      <w:r w:rsidR="005C012D" w:rsidRPr="00601FCF">
        <w:rPr>
          <w:noProof/>
        </w:rPr>
        <w:t>.</w:t>
      </w:r>
      <w:r w:rsidRPr="00601FCF">
        <w:rPr>
          <w:noProof/>
        </w:rPr>
        <w:tab/>
        <w:t>Antonovaite, N.</w:t>
      </w:r>
      <w:r w:rsidR="00C44989" w:rsidRPr="00601FCF">
        <w:rPr>
          <w:noProof/>
        </w:rPr>
        <w:t>,</w:t>
      </w:r>
      <w:r w:rsidRPr="00601FCF">
        <w:rPr>
          <w:noProof/>
        </w:rPr>
        <w:t xml:space="preserve"> Beekmans, S. V.</w:t>
      </w:r>
      <w:r w:rsidR="00C44989" w:rsidRPr="00601FCF">
        <w:rPr>
          <w:noProof/>
        </w:rPr>
        <w:t>,</w:t>
      </w:r>
      <w:r w:rsidRPr="00601FCF">
        <w:rPr>
          <w:noProof/>
        </w:rPr>
        <w:t xml:space="preserve"> Hol, E. M.</w:t>
      </w:r>
      <w:r w:rsidR="00C44989" w:rsidRPr="00601FCF">
        <w:rPr>
          <w:noProof/>
        </w:rPr>
        <w:t>,</w:t>
      </w:r>
      <w:r w:rsidRPr="00601FCF">
        <w:rPr>
          <w:noProof/>
        </w:rPr>
        <w:t xml:space="preserve"> Wadman, W. J.</w:t>
      </w:r>
      <w:r w:rsidR="00C44989" w:rsidRPr="00601FCF">
        <w:rPr>
          <w:noProof/>
        </w:rPr>
        <w:t>,</w:t>
      </w:r>
      <w:r w:rsidRPr="00601FCF">
        <w:rPr>
          <w:noProof/>
        </w:rPr>
        <w:t xml:space="preserve"> Iannuzzi, D. Regional </w:t>
      </w:r>
      <w:r w:rsidR="00C44989" w:rsidRPr="00601FCF">
        <w:rPr>
          <w:noProof/>
        </w:rPr>
        <w:t>v</w:t>
      </w:r>
      <w:r w:rsidRPr="00601FCF">
        <w:rPr>
          <w:noProof/>
        </w:rPr>
        <w:t xml:space="preserve">ariations in </w:t>
      </w:r>
      <w:r w:rsidR="00C44989" w:rsidRPr="00601FCF">
        <w:rPr>
          <w:noProof/>
        </w:rPr>
        <w:t>s</w:t>
      </w:r>
      <w:r w:rsidRPr="00601FCF">
        <w:rPr>
          <w:noProof/>
        </w:rPr>
        <w:t xml:space="preserve">tiffness in </w:t>
      </w:r>
      <w:r w:rsidR="00C44989" w:rsidRPr="00601FCF">
        <w:rPr>
          <w:noProof/>
        </w:rPr>
        <w:t>l</w:t>
      </w:r>
      <w:r w:rsidRPr="00601FCF">
        <w:rPr>
          <w:noProof/>
        </w:rPr>
        <w:t xml:space="preserve">ive </w:t>
      </w:r>
      <w:r w:rsidR="00C44989" w:rsidRPr="00601FCF">
        <w:rPr>
          <w:noProof/>
        </w:rPr>
        <w:t>m</w:t>
      </w:r>
      <w:r w:rsidRPr="00601FCF">
        <w:rPr>
          <w:noProof/>
        </w:rPr>
        <w:t xml:space="preserve">ouse </w:t>
      </w:r>
      <w:r w:rsidR="00C44989" w:rsidRPr="00601FCF">
        <w:rPr>
          <w:noProof/>
        </w:rPr>
        <w:t>b</w:t>
      </w:r>
      <w:r w:rsidRPr="00601FCF">
        <w:rPr>
          <w:noProof/>
        </w:rPr>
        <w:t xml:space="preserve">rain </w:t>
      </w:r>
      <w:r w:rsidR="00C44989" w:rsidRPr="00601FCF">
        <w:rPr>
          <w:noProof/>
        </w:rPr>
        <w:t>t</w:t>
      </w:r>
      <w:r w:rsidRPr="00601FCF">
        <w:rPr>
          <w:noProof/>
        </w:rPr>
        <w:t xml:space="preserve">issue </w:t>
      </w:r>
      <w:r w:rsidR="00C44989" w:rsidRPr="00601FCF">
        <w:rPr>
          <w:noProof/>
        </w:rPr>
        <w:t>d</w:t>
      </w:r>
      <w:r w:rsidRPr="00601FCF">
        <w:rPr>
          <w:noProof/>
        </w:rPr>
        <w:t xml:space="preserve">etermined by </w:t>
      </w:r>
      <w:r w:rsidR="00C44989" w:rsidRPr="00601FCF">
        <w:rPr>
          <w:noProof/>
        </w:rPr>
        <w:t>d</w:t>
      </w:r>
      <w:r w:rsidRPr="00601FCF">
        <w:rPr>
          <w:noProof/>
        </w:rPr>
        <w:t>epth-</w:t>
      </w:r>
      <w:r w:rsidR="00C44989" w:rsidRPr="00601FCF">
        <w:rPr>
          <w:noProof/>
        </w:rPr>
        <w:t>c</w:t>
      </w:r>
      <w:r w:rsidRPr="00601FCF">
        <w:rPr>
          <w:noProof/>
        </w:rPr>
        <w:t xml:space="preserve">ontrolled </w:t>
      </w:r>
      <w:r w:rsidR="00C44989" w:rsidRPr="00601FCF">
        <w:rPr>
          <w:noProof/>
        </w:rPr>
        <w:t>i</w:t>
      </w:r>
      <w:r w:rsidRPr="00601FCF">
        <w:rPr>
          <w:noProof/>
        </w:rPr>
        <w:t xml:space="preserve">ndentation </w:t>
      </w:r>
      <w:r w:rsidR="00C44989" w:rsidRPr="00601FCF">
        <w:rPr>
          <w:noProof/>
        </w:rPr>
        <w:t>m</w:t>
      </w:r>
      <w:r w:rsidRPr="00601FCF">
        <w:rPr>
          <w:noProof/>
        </w:rPr>
        <w:t xml:space="preserve">apping. </w:t>
      </w:r>
      <w:r w:rsidRPr="00601FCF">
        <w:rPr>
          <w:i/>
          <w:iCs/>
          <w:noProof/>
        </w:rPr>
        <w:t>Sci</w:t>
      </w:r>
      <w:r w:rsidR="00C44989" w:rsidRPr="00601FCF">
        <w:rPr>
          <w:i/>
          <w:iCs/>
          <w:noProof/>
        </w:rPr>
        <w:t>ence</w:t>
      </w:r>
      <w:r w:rsidRPr="00601FCF">
        <w:rPr>
          <w:i/>
          <w:iCs/>
          <w:noProof/>
        </w:rPr>
        <w:t xml:space="preserve"> Rep</w:t>
      </w:r>
      <w:r w:rsidR="00C44989" w:rsidRPr="00601FCF">
        <w:rPr>
          <w:i/>
          <w:iCs/>
          <w:noProof/>
        </w:rPr>
        <w:t>orts</w:t>
      </w:r>
      <w:r w:rsidRPr="00601FCF">
        <w:rPr>
          <w:noProof/>
        </w:rPr>
        <w:t xml:space="preserve">. </w:t>
      </w:r>
      <w:r w:rsidR="00C44989" w:rsidRPr="00601FCF">
        <w:rPr>
          <w:b/>
          <w:bCs/>
          <w:noProof/>
        </w:rPr>
        <w:t>8</w:t>
      </w:r>
      <w:r w:rsidR="00C44989" w:rsidRPr="00601FCF">
        <w:rPr>
          <w:noProof/>
        </w:rPr>
        <w:t xml:space="preserve"> (1)</w:t>
      </w:r>
      <w:r w:rsidRPr="00601FCF">
        <w:rPr>
          <w:noProof/>
        </w:rPr>
        <w:t xml:space="preserve">, </w:t>
      </w:r>
      <w:r w:rsidR="00C44989" w:rsidRPr="00601FCF">
        <w:rPr>
          <w:noProof/>
        </w:rPr>
        <w:t>12517 (2018)</w:t>
      </w:r>
      <w:r w:rsidRPr="00601FCF">
        <w:rPr>
          <w:noProof/>
        </w:rPr>
        <w:t>.</w:t>
      </w:r>
    </w:p>
    <w:p w14:paraId="590E5A1A" w14:textId="25B2C179" w:rsidR="00CB7283" w:rsidRPr="00601FCF" w:rsidRDefault="00CB7283" w:rsidP="00541AF5">
      <w:pPr>
        <w:autoSpaceDE w:val="0"/>
        <w:autoSpaceDN w:val="0"/>
        <w:adjustRightInd w:val="0"/>
        <w:rPr>
          <w:noProof/>
        </w:rPr>
      </w:pPr>
      <w:r w:rsidRPr="00601FCF">
        <w:rPr>
          <w:noProof/>
        </w:rPr>
        <w:t>39</w:t>
      </w:r>
      <w:r w:rsidR="005C012D" w:rsidRPr="00601FCF">
        <w:rPr>
          <w:noProof/>
        </w:rPr>
        <w:t>.</w:t>
      </w:r>
      <w:r w:rsidRPr="00601FCF">
        <w:rPr>
          <w:noProof/>
        </w:rPr>
        <w:tab/>
        <w:t>Iwashita, M.</w:t>
      </w:r>
      <w:r w:rsidR="00C44989" w:rsidRPr="00601FCF">
        <w:rPr>
          <w:noProof/>
        </w:rPr>
        <w:t xml:space="preserve"> et al</w:t>
      </w:r>
      <w:r w:rsidRPr="00601FCF">
        <w:rPr>
          <w:noProof/>
        </w:rPr>
        <w:t xml:space="preserve">. Comparative </w:t>
      </w:r>
      <w:r w:rsidR="00C44989" w:rsidRPr="00601FCF">
        <w:rPr>
          <w:noProof/>
        </w:rPr>
        <w:t>a</w:t>
      </w:r>
      <w:r w:rsidRPr="00601FCF">
        <w:rPr>
          <w:noProof/>
        </w:rPr>
        <w:t xml:space="preserve">nalysis of </w:t>
      </w:r>
      <w:r w:rsidR="00C44989" w:rsidRPr="00601FCF">
        <w:rPr>
          <w:noProof/>
        </w:rPr>
        <w:t>b</w:t>
      </w:r>
      <w:r w:rsidRPr="00601FCF">
        <w:rPr>
          <w:noProof/>
        </w:rPr>
        <w:t xml:space="preserve">rain </w:t>
      </w:r>
      <w:r w:rsidR="00C44989" w:rsidRPr="00601FCF">
        <w:rPr>
          <w:noProof/>
        </w:rPr>
        <w:t>s</w:t>
      </w:r>
      <w:r w:rsidRPr="00601FCF">
        <w:rPr>
          <w:noProof/>
        </w:rPr>
        <w:t xml:space="preserve">tiffness </w:t>
      </w:r>
      <w:r w:rsidR="00C44989" w:rsidRPr="00601FCF">
        <w:rPr>
          <w:noProof/>
        </w:rPr>
        <w:t>a</w:t>
      </w:r>
      <w:r w:rsidRPr="00601FCF">
        <w:rPr>
          <w:noProof/>
        </w:rPr>
        <w:t xml:space="preserve">mong </w:t>
      </w:r>
      <w:r w:rsidR="00C44989" w:rsidRPr="00601FCF">
        <w:rPr>
          <w:noProof/>
        </w:rPr>
        <w:t>a</w:t>
      </w:r>
      <w:r w:rsidRPr="00601FCF">
        <w:rPr>
          <w:noProof/>
        </w:rPr>
        <w:t xml:space="preserve">mniotes </w:t>
      </w:r>
      <w:r w:rsidR="00C44989" w:rsidRPr="00601FCF">
        <w:rPr>
          <w:noProof/>
        </w:rPr>
        <w:t>u</w:t>
      </w:r>
      <w:r w:rsidRPr="00601FCF">
        <w:rPr>
          <w:noProof/>
        </w:rPr>
        <w:t xml:space="preserve">sing </w:t>
      </w:r>
      <w:r w:rsidR="00C44989" w:rsidRPr="00601FCF">
        <w:rPr>
          <w:noProof/>
        </w:rPr>
        <w:t>g</w:t>
      </w:r>
      <w:r w:rsidRPr="00601FCF">
        <w:rPr>
          <w:noProof/>
        </w:rPr>
        <w:t xml:space="preserve">lyoxal </w:t>
      </w:r>
      <w:r w:rsidR="00C44989" w:rsidRPr="00601FCF">
        <w:rPr>
          <w:noProof/>
        </w:rPr>
        <w:t>f</w:t>
      </w:r>
      <w:r w:rsidRPr="00601FCF">
        <w:rPr>
          <w:noProof/>
        </w:rPr>
        <w:t xml:space="preserve">ixation and </w:t>
      </w:r>
      <w:r w:rsidR="00C44989" w:rsidRPr="00601FCF">
        <w:rPr>
          <w:noProof/>
        </w:rPr>
        <w:t>a</w:t>
      </w:r>
      <w:r w:rsidRPr="00601FCF">
        <w:rPr>
          <w:noProof/>
        </w:rPr>
        <w:t xml:space="preserve">tomic </w:t>
      </w:r>
      <w:r w:rsidR="00C44989" w:rsidRPr="00601FCF">
        <w:rPr>
          <w:noProof/>
        </w:rPr>
        <w:t>f</w:t>
      </w:r>
      <w:r w:rsidRPr="00601FCF">
        <w:rPr>
          <w:noProof/>
        </w:rPr>
        <w:t xml:space="preserve">orce </w:t>
      </w:r>
      <w:r w:rsidR="00C44989" w:rsidRPr="00601FCF">
        <w:rPr>
          <w:noProof/>
        </w:rPr>
        <w:t>m</w:t>
      </w:r>
      <w:r w:rsidRPr="00601FCF">
        <w:rPr>
          <w:noProof/>
        </w:rPr>
        <w:t xml:space="preserve">icroscopy. </w:t>
      </w:r>
      <w:r w:rsidRPr="00601FCF">
        <w:rPr>
          <w:i/>
          <w:iCs/>
          <w:noProof/>
        </w:rPr>
        <w:t>Front</w:t>
      </w:r>
      <w:r w:rsidR="00C44989" w:rsidRPr="00601FCF">
        <w:rPr>
          <w:i/>
          <w:iCs/>
          <w:noProof/>
        </w:rPr>
        <w:t>iers in</w:t>
      </w:r>
      <w:r w:rsidRPr="00601FCF">
        <w:rPr>
          <w:i/>
          <w:iCs/>
          <w:noProof/>
        </w:rPr>
        <w:t xml:space="preserve"> Cell</w:t>
      </w:r>
      <w:r w:rsidR="00C44989" w:rsidRPr="00601FCF">
        <w:rPr>
          <w:i/>
          <w:iCs/>
          <w:noProof/>
        </w:rPr>
        <w:t xml:space="preserve"> and</w:t>
      </w:r>
      <w:r w:rsidRPr="00601FCF">
        <w:rPr>
          <w:i/>
          <w:iCs/>
          <w:noProof/>
        </w:rPr>
        <w:t xml:space="preserve"> Dev</w:t>
      </w:r>
      <w:r w:rsidR="00C44989" w:rsidRPr="00601FCF">
        <w:rPr>
          <w:i/>
          <w:iCs/>
          <w:noProof/>
        </w:rPr>
        <w:t>elopmental</w:t>
      </w:r>
      <w:r w:rsidRPr="00601FCF">
        <w:rPr>
          <w:i/>
          <w:iCs/>
          <w:noProof/>
        </w:rPr>
        <w:t xml:space="preserve"> Biol</w:t>
      </w:r>
      <w:r w:rsidR="00C44989" w:rsidRPr="00601FCF">
        <w:rPr>
          <w:i/>
          <w:iCs/>
          <w:noProof/>
        </w:rPr>
        <w:t>ogy</w:t>
      </w:r>
      <w:r w:rsidRPr="00601FCF">
        <w:rPr>
          <w:noProof/>
        </w:rPr>
        <w:t xml:space="preserve">. </w:t>
      </w:r>
      <w:r w:rsidR="00C44989" w:rsidRPr="00601FCF">
        <w:rPr>
          <w:b/>
          <w:bCs/>
          <w:noProof/>
        </w:rPr>
        <w:t>8</w:t>
      </w:r>
      <w:r w:rsidRPr="00601FCF">
        <w:rPr>
          <w:noProof/>
        </w:rPr>
        <w:t>,</w:t>
      </w:r>
      <w:r w:rsidR="00C44989" w:rsidRPr="00601FCF">
        <w:rPr>
          <w:noProof/>
        </w:rPr>
        <w:t xml:space="preserve"> </w:t>
      </w:r>
      <w:r w:rsidRPr="00601FCF">
        <w:rPr>
          <w:noProof/>
        </w:rPr>
        <w:t>574619</w:t>
      </w:r>
      <w:r w:rsidR="00C44989" w:rsidRPr="00601FCF">
        <w:rPr>
          <w:noProof/>
        </w:rPr>
        <w:t xml:space="preserve"> (2020)</w:t>
      </w:r>
      <w:r w:rsidRPr="00601FCF">
        <w:rPr>
          <w:noProof/>
        </w:rPr>
        <w:t>.</w:t>
      </w:r>
    </w:p>
    <w:p w14:paraId="16A36E71" w14:textId="6C2FAA17" w:rsidR="00CB7283" w:rsidRPr="00601FCF" w:rsidRDefault="00CB7283" w:rsidP="00541AF5">
      <w:pPr>
        <w:autoSpaceDE w:val="0"/>
        <w:autoSpaceDN w:val="0"/>
        <w:adjustRightInd w:val="0"/>
        <w:rPr>
          <w:noProof/>
        </w:rPr>
      </w:pPr>
      <w:r w:rsidRPr="00601FCF">
        <w:rPr>
          <w:noProof/>
        </w:rPr>
        <w:t>40</w:t>
      </w:r>
      <w:r w:rsidR="005C012D" w:rsidRPr="00601FCF">
        <w:rPr>
          <w:noProof/>
        </w:rPr>
        <w:t>.</w:t>
      </w:r>
      <w:r w:rsidRPr="00601FCF">
        <w:rPr>
          <w:noProof/>
        </w:rPr>
        <w:tab/>
        <w:t>Guimarães, C. F.</w:t>
      </w:r>
      <w:r w:rsidR="00C44989" w:rsidRPr="00601FCF">
        <w:rPr>
          <w:noProof/>
        </w:rPr>
        <w:t>,</w:t>
      </w:r>
      <w:r w:rsidRPr="00601FCF">
        <w:rPr>
          <w:noProof/>
        </w:rPr>
        <w:t xml:space="preserve"> Gasperini, L.</w:t>
      </w:r>
      <w:r w:rsidR="00C44989" w:rsidRPr="00601FCF">
        <w:rPr>
          <w:noProof/>
        </w:rPr>
        <w:t>,</w:t>
      </w:r>
      <w:r w:rsidRPr="00601FCF">
        <w:rPr>
          <w:noProof/>
        </w:rPr>
        <w:t xml:space="preserve"> Marques, A. P.</w:t>
      </w:r>
      <w:r w:rsidR="00C44989" w:rsidRPr="00601FCF">
        <w:rPr>
          <w:noProof/>
        </w:rPr>
        <w:t>,</w:t>
      </w:r>
      <w:r w:rsidRPr="00601FCF">
        <w:rPr>
          <w:noProof/>
        </w:rPr>
        <w:t xml:space="preserve"> Reis, R. L. The </w:t>
      </w:r>
      <w:r w:rsidR="00C44989" w:rsidRPr="00601FCF">
        <w:rPr>
          <w:noProof/>
        </w:rPr>
        <w:t>s</w:t>
      </w:r>
      <w:r w:rsidRPr="00601FCF">
        <w:rPr>
          <w:noProof/>
        </w:rPr>
        <w:t xml:space="preserve">tiffness of </w:t>
      </w:r>
      <w:r w:rsidR="00C44989" w:rsidRPr="00601FCF">
        <w:rPr>
          <w:noProof/>
        </w:rPr>
        <w:t>l</w:t>
      </w:r>
      <w:r w:rsidRPr="00601FCF">
        <w:rPr>
          <w:noProof/>
        </w:rPr>
        <w:t xml:space="preserve">iving </w:t>
      </w:r>
      <w:r w:rsidR="00C44989" w:rsidRPr="00601FCF">
        <w:rPr>
          <w:noProof/>
        </w:rPr>
        <w:t>t</w:t>
      </w:r>
      <w:r w:rsidRPr="00601FCF">
        <w:rPr>
          <w:noProof/>
        </w:rPr>
        <w:t xml:space="preserve">issues and </w:t>
      </w:r>
      <w:r w:rsidR="00C44989" w:rsidRPr="00601FCF">
        <w:rPr>
          <w:noProof/>
        </w:rPr>
        <w:t>i</w:t>
      </w:r>
      <w:r w:rsidRPr="00601FCF">
        <w:rPr>
          <w:noProof/>
        </w:rPr>
        <w:t xml:space="preserve">ts </w:t>
      </w:r>
      <w:r w:rsidR="00C44989" w:rsidRPr="00601FCF">
        <w:rPr>
          <w:noProof/>
        </w:rPr>
        <w:t>i</w:t>
      </w:r>
      <w:r w:rsidRPr="00601FCF">
        <w:rPr>
          <w:noProof/>
        </w:rPr>
        <w:t xml:space="preserve">mplications for </w:t>
      </w:r>
      <w:r w:rsidR="00C44989" w:rsidRPr="00601FCF">
        <w:rPr>
          <w:noProof/>
        </w:rPr>
        <w:t>t</w:t>
      </w:r>
      <w:r w:rsidRPr="00601FCF">
        <w:rPr>
          <w:noProof/>
        </w:rPr>
        <w:t xml:space="preserve">issue </w:t>
      </w:r>
      <w:r w:rsidR="00C44989" w:rsidRPr="00601FCF">
        <w:rPr>
          <w:noProof/>
        </w:rPr>
        <w:t>e</w:t>
      </w:r>
      <w:r w:rsidRPr="00601FCF">
        <w:rPr>
          <w:noProof/>
        </w:rPr>
        <w:t xml:space="preserve">ngineering. </w:t>
      </w:r>
      <w:r w:rsidRPr="00601FCF">
        <w:rPr>
          <w:i/>
          <w:iCs/>
          <w:noProof/>
        </w:rPr>
        <w:t>Nat</w:t>
      </w:r>
      <w:r w:rsidR="00C44989" w:rsidRPr="00601FCF">
        <w:rPr>
          <w:i/>
          <w:iCs/>
          <w:noProof/>
        </w:rPr>
        <w:t>ure</w:t>
      </w:r>
      <w:r w:rsidRPr="00601FCF">
        <w:rPr>
          <w:i/>
          <w:iCs/>
          <w:noProof/>
        </w:rPr>
        <w:t xml:space="preserve"> Rev</w:t>
      </w:r>
      <w:r w:rsidR="00C44989" w:rsidRPr="00601FCF">
        <w:rPr>
          <w:i/>
          <w:iCs/>
          <w:noProof/>
        </w:rPr>
        <w:t>iews</w:t>
      </w:r>
      <w:r w:rsidRPr="00601FCF">
        <w:rPr>
          <w:noProof/>
        </w:rPr>
        <w:t xml:space="preserve">. </w:t>
      </w:r>
      <w:r w:rsidR="00C44989" w:rsidRPr="00601FCF">
        <w:rPr>
          <w:b/>
          <w:bCs/>
          <w:noProof/>
        </w:rPr>
        <w:t>5</w:t>
      </w:r>
      <w:r w:rsidRPr="00601FCF">
        <w:rPr>
          <w:noProof/>
        </w:rPr>
        <w:t>, 351–370</w:t>
      </w:r>
      <w:r w:rsidR="00C44989" w:rsidRPr="00601FCF">
        <w:rPr>
          <w:noProof/>
        </w:rPr>
        <w:t xml:space="preserve"> (2010)</w:t>
      </w:r>
      <w:r w:rsidRPr="00601FCF">
        <w:rPr>
          <w:noProof/>
        </w:rPr>
        <w:t>.</w:t>
      </w:r>
    </w:p>
    <w:p w14:paraId="16D0941C" w14:textId="6BE5D9A0" w:rsidR="00CB7283" w:rsidRPr="00601FCF" w:rsidRDefault="00CB7283" w:rsidP="00541AF5">
      <w:pPr>
        <w:autoSpaceDE w:val="0"/>
        <w:autoSpaceDN w:val="0"/>
        <w:adjustRightInd w:val="0"/>
        <w:rPr>
          <w:noProof/>
        </w:rPr>
      </w:pPr>
      <w:r w:rsidRPr="00601FCF">
        <w:rPr>
          <w:noProof/>
        </w:rPr>
        <w:t>41</w:t>
      </w:r>
      <w:r w:rsidR="005C012D" w:rsidRPr="00601FCF">
        <w:rPr>
          <w:noProof/>
        </w:rPr>
        <w:t>.</w:t>
      </w:r>
      <w:r w:rsidRPr="00601FCF">
        <w:rPr>
          <w:noProof/>
        </w:rPr>
        <w:tab/>
        <w:t>Ye, W.</w:t>
      </w:r>
      <w:r w:rsidR="006C2A5F" w:rsidRPr="00601FCF">
        <w:rPr>
          <w:noProof/>
        </w:rPr>
        <w:t xml:space="preserve"> et al</w:t>
      </w:r>
      <w:r w:rsidRPr="00601FCF">
        <w:rPr>
          <w:noProof/>
        </w:rPr>
        <w:t xml:space="preserve">. 3D </w:t>
      </w:r>
      <w:r w:rsidR="006C2A5F" w:rsidRPr="00601FCF">
        <w:rPr>
          <w:noProof/>
        </w:rPr>
        <w:t>p</w:t>
      </w:r>
      <w:r w:rsidRPr="00601FCF">
        <w:rPr>
          <w:noProof/>
        </w:rPr>
        <w:t xml:space="preserve">rinting of </w:t>
      </w:r>
      <w:r w:rsidR="006C2A5F" w:rsidRPr="00601FCF">
        <w:rPr>
          <w:noProof/>
        </w:rPr>
        <w:t>g</w:t>
      </w:r>
      <w:r w:rsidRPr="00601FCF">
        <w:rPr>
          <w:noProof/>
        </w:rPr>
        <w:t xml:space="preserve">elatin </w:t>
      </w:r>
      <w:r w:rsidR="006C2A5F" w:rsidRPr="00601FCF">
        <w:rPr>
          <w:noProof/>
        </w:rPr>
        <w:t>m</w:t>
      </w:r>
      <w:r w:rsidRPr="00601FCF">
        <w:rPr>
          <w:noProof/>
        </w:rPr>
        <w:t>ethacrylate-</w:t>
      </w:r>
      <w:r w:rsidR="006C2A5F" w:rsidRPr="00601FCF">
        <w:rPr>
          <w:noProof/>
        </w:rPr>
        <w:t>b</w:t>
      </w:r>
      <w:r w:rsidRPr="00601FCF">
        <w:rPr>
          <w:noProof/>
        </w:rPr>
        <w:t xml:space="preserve">ased </w:t>
      </w:r>
      <w:r w:rsidR="006C2A5F" w:rsidRPr="00601FCF">
        <w:rPr>
          <w:noProof/>
        </w:rPr>
        <w:t>n</w:t>
      </w:r>
      <w:r w:rsidRPr="00601FCF">
        <w:rPr>
          <w:noProof/>
        </w:rPr>
        <w:t xml:space="preserve">erve </w:t>
      </w:r>
      <w:r w:rsidR="006C2A5F" w:rsidRPr="00601FCF">
        <w:rPr>
          <w:noProof/>
        </w:rPr>
        <w:t>g</w:t>
      </w:r>
      <w:r w:rsidRPr="00601FCF">
        <w:rPr>
          <w:noProof/>
        </w:rPr>
        <w:t xml:space="preserve">uidance </w:t>
      </w:r>
      <w:r w:rsidR="006C2A5F" w:rsidRPr="00601FCF">
        <w:rPr>
          <w:noProof/>
        </w:rPr>
        <w:t>c</w:t>
      </w:r>
      <w:r w:rsidRPr="00601FCF">
        <w:rPr>
          <w:noProof/>
        </w:rPr>
        <w:t xml:space="preserve">onduits with </w:t>
      </w:r>
      <w:r w:rsidR="006C2A5F" w:rsidRPr="00601FCF">
        <w:rPr>
          <w:noProof/>
        </w:rPr>
        <w:t>m</w:t>
      </w:r>
      <w:r w:rsidRPr="00601FCF">
        <w:rPr>
          <w:noProof/>
        </w:rPr>
        <w:t xml:space="preserve">ultiple </w:t>
      </w:r>
      <w:r w:rsidR="006C2A5F" w:rsidRPr="00601FCF">
        <w:rPr>
          <w:noProof/>
        </w:rPr>
        <w:t>c</w:t>
      </w:r>
      <w:r w:rsidRPr="00601FCF">
        <w:rPr>
          <w:noProof/>
        </w:rPr>
        <w:t xml:space="preserve">hannels. </w:t>
      </w:r>
      <w:r w:rsidRPr="00601FCF">
        <w:rPr>
          <w:i/>
          <w:iCs/>
          <w:noProof/>
        </w:rPr>
        <w:t>Materials and Design</w:t>
      </w:r>
      <w:r w:rsidRPr="00601FCF">
        <w:rPr>
          <w:noProof/>
        </w:rPr>
        <w:t xml:space="preserve">. </w:t>
      </w:r>
      <w:r w:rsidR="006C2A5F" w:rsidRPr="00601FCF">
        <w:rPr>
          <w:b/>
          <w:bCs/>
          <w:noProof/>
        </w:rPr>
        <w:t>192</w:t>
      </w:r>
      <w:r w:rsidR="006C2A5F" w:rsidRPr="00601FCF">
        <w:rPr>
          <w:noProof/>
        </w:rPr>
        <w:t>, 108757 (</w:t>
      </w:r>
      <w:r w:rsidRPr="00601FCF">
        <w:rPr>
          <w:noProof/>
        </w:rPr>
        <w:t>2020</w:t>
      </w:r>
      <w:r w:rsidR="006C2A5F" w:rsidRPr="00601FCF">
        <w:rPr>
          <w:noProof/>
        </w:rPr>
        <w:t>)</w:t>
      </w:r>
      <w:r w:rsidRPr="00601FCF">
        <w:rPr>
          <w:noProof/>
        </w:rPr>
        <w:t>.</w:t>
      </w:r>
    </w:p>
    <w:p w14:paraId="5ACEAC58" w14:textId="57545C6D" w:rsidR="00CB7283" w:rsidRPr="00601FCF" w:rsidRDefault="00CB7283" w:rsidP="00541AF5">
      <w:pPr>
        <w:autoSpaceDE w:val="0"/>
        <w:autoSpaceDN w:val="0"/>
        <w:adjustRightInd w:val="0"/>
        <w:rPr>
          <w:noProof/>
        </w:rPr>
      </w:pPr>
      <w:r w:rsidRPr="00601FCF">
        <w:rPr>
          <w:noProof/>
        </w:rPr>
        <w:t>42</w:t>
      </w:r>
      <w:r w:rsidR="005C012D" w:rsidRPr="00601FCF">
        <w:rPr>
          <w:noProof/>
        </w:rPr>
        <w:t>.</w:t>
      </w:r>
      <w:r w:rsidRPr="00601FCF">
        <w:rPr>
          <w:noProof/>
        </w:rPr>
        <w:tab/>
        <w:t>Wu, Y.</w:t>
      </w:r>
      <w:r w:rsidR="006B1C0E" w:rsidRPr="00601FCF">
        <w:rPr>
          <w:noProof/>
        </w:rPr>
        <w:t xml:space="preserve"> et al</w:t>
      </w:r>
      <w:r w:rsidRPr="00601FCF">
        <w:rPr>
          <w:noProof/>
        </w:rPr>
        <w:t xml:space="preserve">. The </w:t>
      </w:r>
      <w:r w:rsidR="006B1C0E" w:rsidRPr="00601FCF">
        <w:rPr>
          <w:noProof/>
        </w:rPr>
        <w:t>i</w:t>
      </w:r>
      <w:r w:rsidRPr="00601FCF">
        <w:rPr>
          <w:noProof/>
        </w:rPr>
        <w:t xml:space="preserve">nfluence of the </w:t>
      </w:r>
      <w:r w:rsidR="006B1C0E" w:rsidRPr="00601FCF">
        <w:rPr>
          <w:noProof/>
        </w:rPr>
        <w:t>s</w:t>
      </w:r>
      <w:r w:rsidRPr="00601FCF">
        <w:rPr>
          <w:noProof/>
        </w:rPr>
        <w:t xml:space="preserve">tiffness of GelMA </w:t>
      </w:r>
      <w:r w:rsidR="006B1C0E" w:rsidRPr="00601FCF">
        <w:rPr>
          <w:noProof/>
        </w:rPr>
        <w:t>s</w:t>
      </w:r>
      <w:r w:rsidRPr="00601FCF">
        <w:rPr>
          <w:noProof/>
        </w:rPr>
        <w:t xml:space="preserve">ubstrate on the </w:t>
      </w:r>
      <w:r w:rsidR="006B1C0E" w:rsidRPr="00601FCF">
        <w:rPr>
          <w:noProof/>
        </w:rPr>
        <w:t>o</w:t>
      </w:r>
      <w:r w:rsidRPr="00601FCF">
        <w:rPr>
          <w:noProof/>
        </w:rPr>
        <w:t xml:space="preserve">utgrowth of PC12 </w:t>
      </w:r>
      <w:r w:rsidR="006B1C0E" w:rsidRPr="00601FCF">
        <w:rPr>
          <w:noProof/>
        </w:rPr>
        <w:t>c</w:t>
      </w:r>
      <w:r w:rsidRPr="00601FCF">
        <w:rPr>
          <w:noProof/>
        </w:rPr>
        <w:t xml:space="preserve">ells. </w:t>
      </w:r>
      <w:r w:rsidRPr="00601FCF">
        <w:rPr>
          <w:i/>
          <w:iCs/>
          <w:noProof/>
        </w:rPr>
        <w:t>Biosc</w:t>
      </w:r>
      <w:r w:rsidR="006B1C0E" w:rsidRPr="00601FCF">
        <w:rPr>
          <w:i/>
          <w:iCs/>
          <w:noProof/>
        </w:rPr>
        <w:t>ience</w:t>
      </w:r>
      <w:r w:rsidRPr="00601FCF">
        <w:rPr>
          <w:i/>
          <w:iCs/>
          <w:noProof/>
        </w:rPr>
        <w:t xml:space="preserve"> Rep</w:t>
      </w:r>
      <w:r w:rsidR="006B1C0E" w:rsidRPr="00601FCF">
        <w:rPr>
          <w:i/>
          <w:iCs/>
          <w:noProof/>
        </w:rPr>
        <w:t>orts</w:t>
      </w:r>
      <w:r w:rsidRPr="00601FCF">
        <w:rPr>
          <w:noProof/>
        </w:rPr>
        <w:t xml:space="preserve">. </w:t>
      </w:r>
      <w:r w:rsidR="006B1C0E" w:rsidRPr="00601FCF">
        <w:rPr>
          <w:b/>
          <w:bCs/>
          <w:noProof/>
        </w:rPr>
        <w:t>39</w:t>
      </w:r>
      <w:r w:rsidR="006B1C0E" w:rsidRPr="00601FCF">
        <w:rPr>
          <w:noProof/>
        </w:rPr>
        <w:t xml:space="preserve"> (1)</w:t>
      </w:r>
      <w:r w:rsidRPr="00601FCF">
        <w:rPr>
          <w:noProof/>
        </w:rPr>
        <w:t>, 1–9</w:t>
      </w:r>
      <w:r w:rsidR="006C2A5F" w:rsidRPr="00601FCF">
        <w:rPr>
          <w:noProof/>
        </w:rPr>
        <w:t xml:space="preserve"> (2019)</w:t>
      </w:r>
      <w:r w:rsidRPr="00601FCF">
        <w:rPr>
          <w:noProof/>
        </w:rPr>
        <w:t>.</w:t>
      </w:r>
    </w:p>
    <w:p w14:paraId="45B69252" w14:textId="0EACF375" w:rsidR="00CB7283" w:rsidRPr="00601FCF" w:rsidRDefault="00CB7283" w:rsidP="00541AF5">
      <w:pPr>
        <w:autoSpaceDE w:val="0"/>
        <w:autoSpaceDN w:val="0"/>
        <w:adjustRightInd w:val="0"/>
        <w:rPr>
          <w:noProof/>
        </w:rPr>
      </w:pPr>
      <w:r w:rsidRPr="00601FCF">
        <w:rPr>
          <w:noProof/>
        </w:rPr>
        <w:t>43</w:t>
      </w:r>
      <w:r w:rsidR="005C012D" w:rsidRPr="00601FCF">
        <w:rPr>
          <w:noProof/>
        </w:rPr>
        <w:t>.</w:t>
      </w:r>
      <w:r w:rsidRPr="00601FCF">
        <w:rPr>
          <w:noProof/>
        </w:rPr>
        <w:tab/>
        <w:t>Edgar, J. M.</w:t>
      </w:r>
      <w:r w:rsidR="006B1C0E" w:rsidRPr="00601FCF">
        <w:rPr>
          <w:noProof/>
        </w:rPr>
        <w:t>,</w:t>
      </w:r>
      <w:r w:rsidRPr="00601FCF">
        <w:rPr>
          <w:noProof/>
        </w:rPr>
        <w:t xml:space="preserve"> Robinson, M.</w:t>
      </w:r>
      <w:r w:rsidR="006B1C0E" w:rsidRPr="00601FCF">
        <w:rPr>
          <w:noProof/>
        </w:rPr>
        <w:t>,</w:t>
      </w:r>
      <w:r w:rsidRPr="00601FCF">
        <w:rPr>
          <w:noProof/>
        </w:rPr>
        <w:t xml:space="preserve"> Willerth, S. M. Fibrin </w:t>
      </w:r>
      <w:r w:rsidR="006B1C0E" w:rsidRPr="00601FCF">
        <w:rPr>
          <w:noProof/>
        </w:rPr>
        <w:t>h</w:t>
      </w:r>
      <w:r w:rsidRPr="00601FCF">
        <w:rPr>
          <w:noProof/>
        </w:rPr>
        <w:t xml:space="preserve">ydrogels </w:t>
      </w:r>
      <w:r w:rsidR="006B1C0E" w:rsidRPr="00601FCF">
        <w:rPr>
          <w:noProof/>
        </w:rPr>
        <w:t>i</w:t>
      </w:r>
      <w:r w:rsidRPr="00601FCF">
        <w:rPr>
          <w:noProof/>
        </w:rPr>
        <w:t xml:space="preserve">nduce </w:t>
      </w:r>
      <w:r w:rsidR="006B1C0E" w:rsidRPr="00601FCF">
        <w:rPr>
          <w:noProof/>
        </w:rPr>
        <w:t>m</w:t>
      </w:r>
      <w:r w:rsidRPr="00601FCF">
        <w:rPr>
          <w:noProof/>
        </w:rPr>
        <w:t xml:space="preserve">ixed </w:t>
      </w:r>
      <w:r w:rsidR="006B1C0E" w:rsidRPr="00601FCF">
        <w:rPr>
          <w:noProof/>
        </w:rPr>
        <w:t>d</w:t>
      </w:r>
      <w:r w:rsidRPr="00601FCF">
        <w:rPr>
          <w:noProof/>
        </w:rPr>
        <w:t>orsal/</w:t>
      </w:r>
      <w:r w:rsidR="006B1C0E" w:rsidRPr="00601FCF">
        <w:rPr>
          <w:noProof/>
        </w:rPr>
        <w:t>v</w:t>
      </w:r>
      <w:r w:rsidRPr="00601FCF">
        <w:rPr>
          <w:noProof/>
        </w:rPr>
        <w:t xml:space="preserve">entral </w:t>
      </w:r>
      <w:r w:rsidR="006B1C0E" w:rsidRPr="00601FCF">
        <w:rPr>
          <w:noProof/>
        </w:rPr>
        <w:t>s</w:t>
      </w:r>
      <w:r w:rsidRPr="00601FCF">
        <w:rPr>
          <w:noProof/>
        </w:rPr>
        <w:t xml:space="preserve">pinal </w:t>
      </w:r>
      <w:r w:rsidR="006B1C0E" w:rsidRPr="00601FCF">
        <w:rPr>
          <w:noProof/>
        </w:rPr>
        <w:t>n</w:t>
      </w:r>
      <w:r w:rsidRPr="00601FCF">
        <w:rPr>
          <w:noProof/>
        </w:rPr>
        <w:t xml:space="preserve">euron </w:t>
      </w:r>
      <w:r w:rsidR="006B1C0E" w:rsidRPr="00601FCF">
        <w:rPr>
          <w:noProof/>
        </w:rPr>
        <w:t>i</w:t>
      </w:r>
      <w:r w:rsidRPr="00601FCF">
        <w:rPr>
          <w:noProof/>
        </w:rPr>
        <w:t xml:space="preserve">dentities during </w:t>
      </w:r>
      <w:r w:rsidR="006B1C0E" w:rsidRPr="00601FCF">
        <w:rPr>
          <w:noProof/>
        </w:rPr>
        <w:t>d</w:t>
      </w:r>
      <w:r w:rsidRPr="00601FCF">
        <w:rPr>
          <w:noProof/>
        </w:rPr>
        <w:t xml:space="preserve">ifferentiation of </w:t>
      </w:r>
      <w:r w:rsidR="006B1C0E" w:rsidRPr="00601FCF">
        <w:rPr>
          <w:noProof/>
        </w:rPr>
        <w:t>h</w:t>
      </w:r>
      <w:r w:rsidRPr="00601FCF">
        <w:rPr>
          <w:noProof/>
        </w:rPr>
        <w:t xml:space="preserve">uman </w:t>
      </w:r>
      <w:r w:rsidR="006B1C0E" w:rsidRPr="00601FCF">
        <w:rPr>
          <w:noProof/>
        </w:rPr>
        <w:t>i</w:t>
      </w:r>
      <w:r w:rsidRPr="00601FCF">
        <w:rPr>
          <w:noProof/>
        </w:rPr>
        <w:t xml:space="preserve">nduced </w:t>
      </w:r>
      <w:r w:rsidR="006B1C0E" w:rsidRPr="00601FCF">
        <w:rPr>
          <w:noProof/>
        </w:rPr>
        <w:t>p</w:t>
      </w:r>
      <w:r w:rsidRPr="00601FCF">
        <w:rPr>
          <w:noProof/>
        </w:rPr>
        <w:t xml:space="preserve">luripotent </w:t>
      </w:r>
      <w:r w:rsidR="006B1C0E" w:rsidRPr="00601FCF">
        <w:rPr>
          <w:noProof/>
        </w:rPr>
        <w:t>s</w:t>
      </w:r>
      <w:r w:rsidRPr="00601FCF">
        <w:rPr>
          <w:noProof/>
        </w:rPr>
        <w:t xml:space="preserve">tem </w:t>
      </w:r>
      <w:r w:rsidR="006B1C0E" w:rsidRPr="00601FCF">
        <w:rPr>
          <w:noProof/>
        </w:rPr>
        <w:t>c</w:t>
      </w:r>
      <w:r w:rsidRPr="00601FCF">
        <w:rPr>
          <w:noProof/>
        </w:rPr>
        <w:t xml:space="preserve">ells. </w:t>
      </w:r>
      <w:r w:rsidRPr="00601FCF">
        <w:rPr>
          <w:i/>
          <w:iCs/>
          <w:noProof/>
        </w:rPr>
        <w:t>Acta Biomater</w:t>
      </w:r>
      <w:r w:rsidR="006B1C0E" w:rsidRPr="00601FCF">
        <w:rPr>
          <w:i/>
          <w:iCs/>
          <w:noProof/>
        </w:rPr>
        <w:t>ialia</w:t>
      </w:r>
      <w:r w:rsidRPr="00601FCF">
        <w:rPr>
          <w:noProof/>
        </w:rPr>
        <w:t xml:space="preserve">. </w:t>
      </w:r>
      <w:r w:rsidR="006B1C0E" w:rsidRPr="00601FCF">
        <w:rPr>
          <w:b/>
          <w:bCs/>
          <w:noProof/>
        </w:rPr>
        <w:t>51</w:t>
      </w:r>
      <w:r w:rsidRPr="00601FCF">
        <w:rPr>
          <w:noProof/>
        </w:rPr>
        <w:t>, 237–245</w:t>
      </w:r>
      <w:r w:rsidR="006B1C0E" w:rsidRPr="00601FCF">
        <w:rPr>
          <w:noProof/>
        </w:rPr>
        <w:t xml:space="preserve"> (2017)</w:t>
      </w:r>
      <w:r w:rsidRPr="00601FCF">
        <w:rPr>
          <w:noProof/>
        </w:rPr>
        <w:t>.</w:t>
      </w:r>
    </w:p>
    <w:p w14:paraId="08183247" w14:textId="38E4F173" w:rsidR="00CB7283" w:rsidRPr="00601FCF" w:rsidRDefault="00CB7283" w:rsidP="00541AF5">
      <w:pPr>
        <w:autoSpaceDE w:val="0"/>
        <w:autoSpaceDN w:val="0"/>
        <w:adjustRightInd w:val="0"/>
        <w:rPr>
          <w:noProof/>
        </w:rPr>
      </w:pPr>
      <w:r w:rsidRPr="00601FCF">
        <w:rPr>
          <w:noProof/>
        </w:rPr>
        <w:t>44</w:t>
      </w:r>
      <w:r w:rsidR="005C012D" w:rsidRPr="00601FCF">
        <w:rPr>
          <w:noProof/>
        </w:rPr>
        <w:t>.</w:t>
      </w:r>
      <w:r w:rsidRPr="00601FCF">
        <w:rPr>
          <w:noProof/>
        </w:rPr>
        <w:tab/>
        <w:t>Arulmoli, J.</w:t>
      </w:r>
      <w:r w:rsidR="006B1C0E" w:rsidRPr="00601FCF">
        <w:rPr>
          <w:noProof/>
        </w:rPr>
        <w:t xml:space="preserve"> et al</w:t>
      </w:r>
      <w:r w:rsidRPr="00601FCF">
        <w:rPr>
          <w:noProof/>
        </w:rPr>
        <w:t xml:space="preserve">. Combination </w:t>
      </w:r>
      <w:r w:rsidR="006B1C0E" w:rsidRPr="00601FCF">
        <w:rPr>
          <w:noProof/>
        </w:rPr>
        <w:t>s</w:t>
      </w:r>
      <w:r w:rsidRPr="00601FCF">
        <w:rPr>
          <w:noProof/>
        </w:rPr>
        <w:t xml:space="preserve">caffolds of </w:t>
      </w:r>
      <w:r w:rsidR="006B1C0E" w:rsidRPr="00601FCF">
        <w:rPr>
          <w:noProof/>
        </w:rPr>
        <w:t>s</w:t>
      </w:r>
      <w:r w:rsidRPr="00601FCF">
        <w:rPr>
          <w:noProof/>
        </w:rPr>
        <w:t xml:space="preserve">almon </w:t>
      </w:r>
      <w:r w:rsidR="006B1C0E" w:rsidRPr="00601FCF">
        <w:rPr>
          <w:noProof/>
        </w:rPr>
        <w:t>f</w:t>
      </w:r>
      <w:r w:rsidRPr="00601FCF">
        <w:rPr>
          <w:noProof/>
        </w:rPr>
        <w:t xml:space="preserve">ibrin, </w:t>
      </w:r>
      <w:r w:rsidR="006B1C0E" w:rsidRPr="00601FCF">
        <w:rPr>
          <w:noProof/>
        </w:rPr>
        <w:t>h</w:t>
      </w:r>
      <w:r w:rsidRPr="00601FCF">
        <w:rPr>
          <w:noProof/>
        </w:rPr>
        <w:t xml:space="preserve">yaluronic </w:t>
      </w:r>
      <w:r w:rsidR="006B1C0E" w:rsidRPr="00601FCF">
        <w:rPr>
          <w:noProof/>
        </w:rPr>
        <w:t>a</w:t>
      </w:r>
      <w:r w:rsidRPr="00601FCF">
        <w:rPr>
          <w:noProof/>
        </w:rPr>
        <w:t xml:space="preserve">cid, and </w:t>
      </w:r>
      <w:r w:rsidR="006B1C0E" w:rsidRPr="00601FCF">
        <w:rPr>
          <w:noProof/>
        </w:rPr>
        <w:t>l</w:t>
      </w:r>
      <w:r w:rsidRPr="00601FCF">
        <w:rPr>
          <w:noProof/>
        </w:rPr>
        <w:t xml:space="preserve">aminin for </w:t>
      </w:r>
      <w:r w:rsidR="006B1C0E" w:rsidRPr="00601FCF">
        <w:rPr>
          <w:noProof/>
        </w:rPr>
        <w:lastRenderedPageBreak/>
        <w:t>h</w:t>
      </w:r>
      <w:r w:rsidRPr="00601FCF">
        <w:rPr>
          <w:noProof/>
        </w:rPr>
        <w:t xml:space="preserve">uman </w:t>
      </w:r>
      <w:r w:rsidR="006B1C0E" w:rsidRPr="00601FCF">
        <w:rPr>
          <w:noProof/>
        </w:rPr>
        <w:t>n</w:t>
      </w:r>
      <w:r w:rsidRPr="00601FCF">
        <w:rPr>
          <w:noProof/>
        </w:rPr>
        <w:t xml:space="preserve">eural </w:t>
      </w:r>
      <w:r w:rsidR="006B1C0E" w:rsidRPr="00601FCF">
        <w:rPr>
          <w:noProof/>
        </w:rPr>
        <w:t>s</w:t>
      </w:r>
      <w:r w:rsidRPr="00601FCF">
        <w:rPr>
          <w:noProof/>
        </w:rPr>
        <w:t xml:space="preserve">tem </w:t>
      </w:r>
      <w:r w:rsidR="006B1C0E" w:rsidRPr="00601FCF">
        <w:rPr>
          <w:noProof/>
        </w:rPr>
        <w:t>c</w:t>
      </w:r>
      <w:r w:rsidRPr="00601FCF">
        <w:rPr>
          <w:noProof/>
        </w:rPr>
        <w:t xml:space="preserve">ell and </w:t>
      </w:r>
      <w:r w:rsidR="006B1C0E" w:rsidRPr="00601FCF">
        <w:rPr>
          <w:noProof/>
        </w:rPr>
        <w:t>v</w:t>
      </w:r>
      <w:r w:rsidRPr="00601FCF">
        <w:rPr>
          <w:noProof/>
        </w:rPr>
        <w:t xml:space="preserve">ascular </w:t>
      </w:r>
      <w:r w:rsidR="006B1C0E" w:rsidRPr="00601FCF">
        <w:rPr>
          <w:noProof/>
        </w:rPr>
        <w:t>t</w:t>
      </w:r>
      <w:r w:rsidRPr="00601FCF">
        <w:rPr>
          <w:noProof/>
        </w:rPr>
        <w:t xml:space="preserve">issue </w:t>
      </w:r>
      <w:r w:rsidR="006B1C0E" w:rsidRPr="00601FCF">
        <w:rPr>
          <w:noProof/>
        </w:rPr>
        <w:t>e</w:t>
      </w:r>
      <w:r w:rsidRPr="00601FCF">
        <w:rPr>
          <w:noProof/>
        </w:rPr>
        <w:t xml:space="preserve">ngineering. </w:t>
      </w:r>
      <w:r w:rsidRPr="00601FCF">
        <w:rPr>
          <w:i/>
          <w:iCs/>
          <w:noProof/>
        </w:rPr>
        <w:t>Acta Biomater</w:t>
      </w:r>
      <w:r w:rsidR="006B1C0E" w:rsidRPr="00601FCF">
        <w:rPr>
          <w:i/>
          <w:iCs/>
          <w:noProof/>
        </w:rPr>
        <w:t>ialia</w:t>
      </w:r>
      <w:r w:rsidRPr="00601FCF">
        <w:rPr>
          <w:noProof/>
        </w:rPr>
        <w:t xml:space="preserve">. </w:t>
      </w:r>
      <w:r w:rsidR="006B1C0E" w:rsidRPr="00601FCF">
        <w:rPr>
          <w:b/>
          <w:bCs/>
          <w:noProof/>
        </w:rPr>
        <w:t>43</w:t>
      </w:r>
      <w:r w:rsidRPr="00601FCF">
        <w:rPr>
          <w:noProof/>
        </w:rPr>
        <w:t>, 122–138</w:t>
      </w:r>
      <w:r w:rsidR="006B1C0E" w:rsidRPr="00601FCF">
        <w:rPr>
          <w:noProof/>
        </w:rPr>
        <w:t xml:space="preserve"> (2016)</w:t>
      </w:r>
      <w:r w:rsidRPr="00601FCF">
        <w:rPr>
          <w:noProof/>
        </w:rPr>
        <w:t>.</w:t>
      </w:r>
    </w:p>
    <w:p w14:paraId="234D8325" w14:textId="4497958E" w:rsidR="00CB7283" w:rsidRPr="00601FCF" w:rsidRDefault="00CB7283" w:rsidP="00541AF5">
      <w:pPr>
        <w:autoSpaceDE w:val="0"/>
        <w:autoSpaceDN w:val="0"/>
        <w:adjustRightInd w:val="0"/>
        <w:rPr>
          <w:noProof/>
        </w:rPr>
      </w:pPr>
      <w:r w:rsidRPr="00601FCF">
        <w:rPr>
          <w:noProof/>
        </w:rPr>
        <w:t>45</w:t>
      </w:r>
      <w:r w:rsidR="005C012D" w:rsidRPr="00601FCF">
        <w:rPr>
          <w:noProof/>
        </w:rPr>
        <w:t>.</w:t>
      </w:r>
      <w:r w:rsidRPr="00601FCF">
        <w:rPr>
          <w:noProof/>
        </w:rPr>
        <w:tab/>
        <w:t xml:space="preserve">Brenner, M. Role of GFAP in CNS Injuries. </w:t>
      </w:r>
      <w:r w:rsidRPr="00601FCF">
        <w:rPr>
          <w:i/>
          <w:iCs/>
          <w:noProof/>
        </w:rPr>
        <w:t>Neurosc</w:t>
      </w:r>
      <w:r w:rsidR="006B1C0E" w:rsidRPr="00601FCF">
        <w:rPr>
          <w:i/>
          <w:iCs/>
          <w:noProof/>
        </w:rPr>
        <w:t>ience</w:t>
      </w:r>
      <w:r w:rsidRPr="00601FCF">
        <w:rPr>
          <w:i/>
          <w:iCs/>
          <w:noProof/>
        </w:rPr>
        <w:t>. Lett</w:t>
      </w:r>
      <w:r w:rsidR="006B1C0E" w:rsidRPr="00601FCF">
        <w:rPr>
          <w:i/>
          <w:iCs/>
          <w:noProof/>
        </w:rPr>
        <w:t>ers</w:t>
      </w:r>
      <w:r w:rsidRPr="00601FCF">
        <w:rPr>
          <w:noProof/>
        </w:rPr>
        <w:t xml:space="preserve">. </w:t>
      </w:r>
      <w:r w:rsidRPr="00601FCF">
        <w:rPr>
          <w:b/>
          <w:bCs/>
          <w:noProof/>
        </w:rPr>
        <w:t>565</w:t>
      </w:r>
      <w:r w:rsidRPr="00601FCF">
        <w:rPr>
          <w:noProof/>
        </w:rPr>
        <w:t xml:space="preserve">, 7–13 </w:t>
      </w:r>
      <w:r w:rsidR="006B1C0E" w:rsidRPr="00601FCF">
        <w:rPr>
          <w:noProof/>
        </w:rPr>
        <w:t>(2014)</w:t>
      </w:r>
      <w:r w:rsidRPr="00601FCF">
        <w:rPr>
          <w:noProof/>
        </w:rPr>
        <w:t>.</w:t>
      </w:r>
    </w:p>
    <w:p w14:paraId="3F25A588" w14:textId="6922BC0E" w:rsidR="0096591F" w:rsidRPr="00601FCF" w:rsidRDefault="00A22F18" w:rsidP="00541AF5">
      <w:pPr>
        <w:rPr>
          <w:rFonts w:asciiTheme="majorHAnsi" w:hAnsiTheme="majorHAnsi" w:cstheme="majorHAnsi"/>
          <w:b/>
          <w:bCs/>
        </w:rPr>
      </w:pPr>
      <w:r w:rsidRPr="00601FCF">
        <w:rPr>
          <w:rFonts w:asciiTheme="majorHAnsi" w:hAnsiTheme="majorHAnsi" w:cstheme="majorHAnsi"/>
          <w:b/>
          <w:bCs/>
        </w:rPr>
        <w:fldChar w:fldCharType="end"/>
      </w:r>
    </w:p>
    <w:sectPr w:rsidR="0096591F" w:rsidRPr="00601FCF" w:rsidSect="003A58D6">
      <w:headerReference w:type="even" r:id="rId16"/>
      <w:headerReference w:type="default" r:id="rId17"/>
      <w:footerReference w:type="even" r:id="rId18"/>
      <w:headerReference w:type="first" r:id="rId1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F15D" w14:textId="77777777" w:rsidR="000023E2" w:rsidRDefault="000023E2">
      <w:r>
        <w:separator/>
      </w:r>
    </w:p>
  </w:endnote>
  <w:endnote w:type="continuationSeparator" w:id="0">
    <w:p w14:paraId="7C998A33" w14:textId="77777777" w:rsidR="000023E2" w:rsidRDefault="0000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12034" w:rsidRDefault="00D120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E3BF" w14:textId="77777777" w:rsidR="000023E2" w:rsidRDefault="000023E2">
      <w:r>
        <w:separator/>
      </w:r>
    </w:p>
  </w:footnote>
  <w:footnote w:type="continuationSeparator" w:id="0">
    <w:p w14:paraId="308BA434" w14:textId="77777777" w:rsidR="000023E2" w:rsidRDefault="0000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12034" w:rsidRDefault="00D1203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065133E5" w:rsidR="00D12034" w:rsidRDefault="00D12034">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37F1AE1" w:rsidR="00D12034" w:rsidRDefault="00D12034" w:rsidP="00601FCF">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C2E87"/>
    <w:multiLevelType w:val="multilevel"/>
    <w:tmpl w:val="86669536"/>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52790A"/>
    <w:multiLevelType w:val="multilevel"/>
    <w:tmpl w:val="6CDA63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CC1496"/>
    <w:multiLevelType w:val="multilevel"/>
    <w:tmpl w:val="2532671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0B0A8C"/>
    <w:multiLevelType w:val="multilevel"/>
    <w:tmpl w:val="D3423AF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2C5A77"/>
    <w:multiLevelType w:val="multilevel"/>
    <w:tmpl w:val="CA6621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2F2000"/>
    <w:multiLevelType w:val="multilevel"/>
    <w:tmpl w:val="C096CDE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7141E8"/>
    <w:multiLevelType w:val="multilevel"/>
    <w:tmpl w:val="F10019A8"/>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9A27E7"/>
    <w:multiLevelType w:val="multilevel"/>
    <w:tmpl w:val="095EAF1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A95C46"/>
    <w:multiLevelType w:val="multilevel"/>
    <w:tmpl w:val="51DCB99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6E4703"/>
    <w:multiLevelType w:val="multilevel"/>
    <w:tmpl w:val="D5468E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DB6B41"/>
    <w:multiLevelType w:val="multilevel"/>
    <w:tmpl w:val="C8D2A1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3D3499"/>
    <w:multiLevelType w:val="multilevel"/>
    <w:tmpl w:val="479E0730"/>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5A1035"/>
    <w:multiLevelType w:val="multilevel"/>
    <w:tmpl w:val="75C4410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6E5E07"/>
    <w:multiLevelType w:val="multilevel"/>
    <w:tmpl w:val="524C85F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color w:val="0070C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E7039C"/>
    <w:multiLevelType w:val="multilevel"/>
    <w:tmpl w:val="542A4E7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0413A2"/>
    <w:multiLevelType w:val="multilevel"/>
    <w:tmpl w:val="4D8C7F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6F6363"/>
    <w:multiLevelType w:val="multilevel"/>
    <w:tmpl w:val="20C444E0"/>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2D5DAC"/>
    <w:multiLevelType w:val="multilevel"/>
    <w:tmpl w:val="2964454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872FBF"/>
    <w:multiLevelType w:val="multilevel"/>
    <w:tmpl w:val="C3C615D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C976CB"/>
    <w:multiLevelType w:val="multilevel"/>
    <w:tmpl w:val="510A81BC"/>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0"/>
  </w:num>
  <w:num w:numId="3">
    <w:abstractNumId w:val="15"/>
  </w:num>
  <w:num w:numId="4">
    <w:abstractNumId w:val="8"/>
  </w:num>
  <w:num w:numId="5">
    <w:abstractNumId w:val="5"/>
  </w:num>
  <w:num w:numId="6">
    <w:abstractNumId w:val="3"/>
  </w:num>
  <w:num w:numId="7">
    <w:abstractNumId w:val="14"/>
  </w:num>
  <w:num w:numId="8">
    <w:abstractNumId w:val="17"/>
  </w:num>
  <w:num w:numId="9">
    <w:abstractNumId w:val="12"/>
  </w:num>
  <w:num w:numId="10">
    <w:abstractNumId w:val="2"/>
  </w:num>
  <w:num w:numId="11">
    <w:abstractNumId w:val="18"/>
  </w:num>
  <w:num w:numId="12">
    <w:abstractNumId w:val="0"/>
  </w:num>
  <w:num w:numId="13">
    <w:abstractNumId w:val="6"/>
  </w:num>
  <w:num w:numId="14">
    <w:abstractNumId w:val="4"/>
  </w:num>
  <w:num w:numId="15">
    <w:abstractNumId w:val="9"/>
  </w:num>
  <w:num w:numId="16">
    <w:abstractNumId w:val="13"/>
  </w:num>
  <w:num w:numId="17">
    <w:abstractNumId w:val="7"/>
  </w:num>
  <w:num w:numId="18">
    <w:abstractNumId w:val="11"/>
  </w:num>
  <w:num w:numId="19">
    <w:abstractNumId w:val="16"/>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yMzE3NjIwMzc1tDBU0lEKTi0uzszPAykwqgUAszkmHywAAAA="/>
  </w:docVars>
  <w:rsids>
    <w:rsidRoot w:val="006E4797"/>
    <w:rsid w:val="000007C7"/>
    <w:rsid w:val="000009E8"/>
    <w:rsid w:val="000023E2"/>
    <w:rsid w:val="0000311E"/>
    <w:rsid w:val="00026944"/>
    <w:rsid w:val="0003107A"/>
    <w:rsid w:val="00047D20"/>
    <w:rsid w:val="00060982"/>
    <w:rsid w:val="000668D8"/>
    <w:rsid w:val="00073E63"/>
    <w:rsid w:val="0009194C"/>
    <w:rsid w:val="00095DA8"/>
    <w:rsid w:val="000A04EC"/>
    <w:rsid w:val="000A0570"/>
    <w:rsid w:val="000A0C92"/>
    <w:rsid w:val="000A2233"/>
    <w:rsid w:val="000C5834"/>
    <w:rsid w:val="000D12B3"/>
    <w:rsid w:val="000F171E"/>
    <w:rsid w:val="000F2DF3"/>
    <w:rsid w:val="000F4213"/>
    <w:rsid w:val="001201C8"/>
    <w:rsid w:val="00124182"/>
    <w:rsid w:val="00135DB8"/>
    <w:rsid w:val="001408EE"/>
    <w:rsid w:val="0014128B"/>
    <w:rsid w:val="001627B9"/>
    <w:rsid w:val="00191157"/>
    <w:rsid w:val="001A1A71"/>
    <w:rsid w:val="001A2FD8"/>
    <w:rsid w:val="001A70FD"/>
    <w:rsid w:val="001B0CAD"/>
    <w:rsid w:val="001B33A8"/>
    <w:rsid w:val="001C1B60"/>
    <w:rsid w:val="001C2121"/>
    <w:rsid w:val="001C40D4"/>
    <w:rsid w:val="001C5787"/>
    <w:rsid w:val="001E07E9"/>
    <w:rsid w:val="001F419C"/>
    <w:rsid w:val="001F45FD"/>
    <w:rsid w:val="001F7710"/>
    <w:rsid w:val="00204155"/>
    <w:rsid w:val="002148FD"/>
    <w:rsid w:val="00220BD1"/>
    <w:rsid w:val="0024216E"/>
    <w:rsid w:val="00243D4C"/>
    <w:rsid w:val="002513EA"/>
    <w:rsid w:val="00277B18"/>
    <w:rsid w:val="00287C6E"/>
    <w:rsid w:val="00290E3E"/>
    <w:rsid w:val="002951CD"/>
    <w:rsid w:val="002976EC"/>
    <w:rsid w:val="002A5847"/>
    <w:rsid w:val="002C1D58"/>
    <w:rsid w:val="002C4349"/>
    <w:rsid w:val="002D42BF"/>
    <w:rsid w:val="002D43B2"/>
    <w:rsid w:val="002E45ED"/>
    <w:rsid w:val="002E725A"/>
    <w:rsid w:val="00300109"/>
    <w:rsid w:val="0031538F"/>
    <w:rsid w:val="00315A5B"/>
    <w:rsid w:val="00317A1E"/>
    <w:rsid w:val="00321246"/>
    <w:rsid w:val="00330437"/>
    <w:rsid w:val="00331ED1"/>
    <w:rsid w:val="00332B0E"/>
    <w:rsid w:val="00334669"/>
    <w:rsid w:val="00351087"/>
    <w:rsid w:val="00351447"/>
    <w:rsid w:val="0036194A"/>
    <w:rsid w:val="00363B40"/>
    <w:rsid w:val="0037645D"/>
    <w:rsid w:val="00377A91"/>
    <w:rsid w:val="00377D38"/>
    <w:rsid w:val="00382AF4"/>
    <w:rsid w:val="00392F89"/>
    <w:rsid w:val="003A58D6"/>
    <w:rsid w:val="003B06BE"/>
    <w:rsid w:val="003C1299"/>
    <w:rsid w:val="003C36C3"/>
    <w:rsid w:val="003D14AD"/>
    <w:rsid w:val="003E28DE"/>
    <w:rsid w:val="003E4355"/>
    <w:rsid w:val="003E52E9"/>
    <w:rsid w:val="00402486"/>
    <w:rsid w:val="00421F7B"/>
    <w:rsid w:val="0043538D"/>
    <w:rsid w:val="0044759A"/>
    <w:rsid w:val="00466B71"/>
    <w:rsid w:val="0047235F"/>
    <w:rsid w:val="00472A07"/>
    <w:rsid w:val="00483D1C"/>
    <w:rsid w:val="004915D2"/>
    <w:rsid w:val="00497769"/>
    <w:rsid w:val="004A7A5E"/>
    <w:rsid w:val="004C0FE0"/>
    <w:rsid w:val="004C126B"/>
    <w:rsid w:val="004E1A57"/>
    <w:rsid w:val="004F3C5B"/>
    <w:rsid w:val="004F7035"/>
    <w:rsid w:val="00503CF0"/>
    <w:rsid w:val="00506D15"/>
    <w:rsid w:val="005148B0"/>
    <w:rsid w:val="00532D30"/>
    <w:rsid w:val="0053786A"/>
    <w:rsid w:val="00541AF5"/>
    <w:rsid w:val="00546DA9"/>
    <w:rsid w:val="005477FC"/>
    <w:rsid w:val="00551D82"/>
    <w:rsid w:val="0056534F"/>
    <w:rsid w:val="005661D7"/>
    <w:rsid w:val="00590D30"/>
    <w:rsid w:val="0059115E"/>
    <w:rsid w:val="005A5163"/>
    <w:rsid w:val="005B191A"/>
    <w:rsid w:val="005C012D"/>
    <w:rsid w:val="005C3420"/>
    <w:rsid w:val="005D29E7"/>
    <w:rsid w:val="005D7A12"/>
    <w:rsid w:val="005E7D7C"/>
    <w:rsid w:val="005E7DA5"/>
    <w:rsid w:val="005F519B"/>
    <w:rsid w:val="00601FCF"/>
    <w:rsid w:val="00613BA6"/>
    <w:rsid w:val="00616174"/>
    <w:rsid w:val="00622578"/>
    <w:rsid w:val="00630081"/>
    <w:rsid w:val="00637384"/>
    <w:rsid w:val="00641AEB"/>
    <w:rsid w:val="006616FE"/>
    <w:rsid w:val="00667895"/>
    <w:rsid w:val="0068390A"/>
    <w:rsid w:val="00685512"/>
    <w:rsid w:val="00690BCE"/>
    <w:rsid w:val="006A4801"/>
    <w:rsid w:val="006A6F01"/>
    <w:rsid w:val="006B1C0E"/>
    <w:rsid w:val="006B5ED9"/>
    <w:rsid w:val="006C2A5F"/>
    <w:rsid w:val="006C772B"/>
    <w:rsid w:val="006D3F61"/>
    <w:rsid w:val="006D3F68"/>
    <w:rsid w:val="006E1B41"/>
    <w:rsid w:val="006E4797"/>
    <w:rsid w:val="006E6E21"/>
    <w:rsid w:val="006F31E7"/>
    <w:rsid w:val="0071228A"/>
    <w:rsid w:val="007232E0"/>
    <w:rsid w:val="007238D1"/>
    <w:rsid w:val="00726535"/>
    <w:rsid w:val="007269E1"/>
    <w:rsid w:val="00730C51"/>
    <w:rsid w:val="00747180"/>
    <w:rsid w:val="0075097E"/>
    <w:rsid w:val="00771702"/>
    <w:rsid w:val="00774F2C"/>
    <w:rsid w:val="00780029"/>
    <w:rsid w:val="0078649D"/>
    <w:rsid w:val="007928B9"/>
    <w:rsid w:val="00794A58"/>
    <w:rsid w:val="00797296"/>
    <w:rsid w:val="007A3920"/>
    <w:rsid w:val="007A5418"/>
    <w:rsid w:val="007B055B"/>
    <w:rsid w:val="007C0D3A"/>
    <w:rsid w:val="007C3D1E"/>
    <w:rsid w:val="007C733E"/>
    <w:rsid w:val="007E08E3"/>
    <w:rsid w:val="007E6997"/>
    <w:rsid w:val="007E6EF9"/>
    <w:rsid w:val="0080031B"/>
    <w:rsid w:val="00840910"/>
    <w:rsid w:val="00841B14"/>
    <w:rsid w:val="00844FF1"/>
    <w:rsid w:val="00847E61"/>
    <w:rsid w:val="00850216"/>
    <w:rsid w:val="00853AEB"/>
    <w:rsid w:val="00861DD2"/>
    <w:rsid w:val="00862AA2"/>
    <w:rsid w:val="00875C82"/>
    <w:rsid w:val="008778C4"/>
    <w:rsid w:val="00884C9F"/>
    <w:rsid w:val="008B3D58"/>
    <w:rsid w:val="008C1498"/>
    <w:rsid w:val="008C2870"/>
    <w:rsid w:val="008D4CCD"/>
    <w:rsid w:val="008E4F89"/>
    <w:rsid w:val="008F0F88"/>
    <w:rsid w:val="008F295C"/>
    <w:rsid w:val="00903D42"/>
    <w:rsid w:val="00906C6F"/>
    <w:rsid w:val="00912DEB"/>
    <w:rsid w:val="009263E7"/>
    <w:rsid w:val="00930228"/>
    <w:rsid w:val="00934344"/>
    <w:rsid w:val="00952F2B"/>
    <w:rsid w:val="009541C3"/>
    <w:rsid w:val="00962266"/>
    <w:rsid w:val="0096591F"/>
    <w:rsid w:val="0097161C"/>
    <w:rsid w:val="00972D66"/>
    <w:rsid w:val="0097548E"/>
    <w:rsid w:val="0097635C"/>
    <w:rsid w:val="00991F59"/>
    <w:rsid w:val="00996C5C"/>
    <w:rsid w:val="009A2160"/>
    <w:rsid w:val="009A6CE1"/>
    <w:rsid w:val="009B5FD2"/>
    <w:rsid w:val="009C3ACE"/>
    <w:rsid w:val="009C4F59"/>
    <w:rsid w:val="009C5A02"/>
    <w:rsid w:val="009D2D8E"/>
    <w:rsid w:val="009E30BB"/>
    <w:rsid w:val="009F15F3"/>
    <w:rsid w:val="00A02213"/>
    <w:rsid w:val="00A079D6"/>
    <w:rsid w:val="00A12CAE"/>
    <w:rsid w:val="00A22F18"/>
    <w:rsid w:val="00A31F17"/>
    <w:rsid w:val="00A338AC"/>
    <w:rsid w:val="00A57FF4"/>
    <w:rsid w:val="00A7514E"/>
    <w:rsid w:val="00A772AB"/>
    <w:rsid w:val="00A807D5"/>
    <w:rsid w:val="00A85B9F"/>
    <w:rsid w:val="00A9225B"/>
    <w:rsid w:val="00A93699"/>
    <w:rsid w:val="00A96479"/>
    <w:rsid w:val="00A972AF"/>
    <w:rsid w:val="00A97B07"/>
    <w:rsid w:val="00AA0DB3"/>
    <w:rsid w:val="00AB185C"/>
    <w:rsid w:val="00AB48E1"/>
    <w:rsid w:val="00AB6385"/>
    <w:rsid w:val="00AC6474"/>
    <w:rsid w:val="00AC754F"/>
    <w:rsid w:val="00AE034A"/>
    <w:rsid w:val="00AE61BC"/>
    <w:rsid w:val="00AE7DF2"/>
    <w:rsid w:val="00AF493C"/>
    <w:rsid w:val="00B01A9A"/>
    <w:rsid w:val="00B0371C"/>
    <w:rsid w:val="00B31078"/>
    <w:rsid w:val="00B33040"/>
    <w:rsid w:val="00B66583"/>
    <w:rsid w:val="00B727B8"/>
    <w:rsid w:val="00B736BC"/>
    <w:rsid w:val="00B753F8"/>
    <w:rsid w:val="00B77C4D"/>
    <w:rsid w:val="00B94CE3"/>
    <w:rsid w:val="00B94D54"/>
    <w:rsid w:val="00BA3141"/>
    <w:rsid w:val="00BB0522"/>
    <w:rsid w:val="00BB1847"/>
    <w:rsid w:val="00BE2EEA"/>
    <w:rsid w:val="00BF2254"/>
    <w:rsid w:val="00BF2F25"/>
    <w:rsid w:val="00C02B40"/>
    <w:rsid w:val="00C143B3"/>
    <w:rsid w:val="00C15698"/>
    <w:rsid w:val="00C20A38"/>
    <w:rsid w:val="00C22F8A"/>
    <w:rsid w:val="00C23DE5"/>
    <w:rsid w:val="00C30707"/>
    <w:rsid w:val="00C44989"/>
    <w:rsid w:val="00C46E0C"/>
    <w:rsid w:val="00C5197A"/>
    <w:rsid w:val="00C73310"/>
    <w:rsid w:val="00C7391C"/>
    <w:rsid w:val="00C74F1C"/>
    <w:rsid w:val="00C86DD9"/>
    <w:rsid w:val="00C92482"/>
    <w:rsid w:val="00C94D70"/>
    <w:rsid w:val="00CA3C06"/>
    <w:rsid w:val="00CA4711"/>
    <w:rsid w:val="00CA5B03"/>
    <w:rsid w:val="00CB65AF"/>
    <w:rsid w:val="00CB6F3C"/>
    <w:rsid w:val="00CB7283"/>
    <w:rsid w:val="00CD483A"/>
    <w:rsid w:val="00D07EF4"/>
    <w:rsid w:val="00D12034"/>
    <w:rsid w:val="00D1283D"/>
    <w:rsid w:val="00D22B78"/>
    <w:rsid w:val="00D2387E"/>
    <w:rsid w:val="00D263CA"/>
    <w:rsid w:val="00D32790"/>
    <w:rsid w:val="00D45954"/>
    <w:rsid w:val="00D51E44"/>
    <w:rsid w:val="00D612BF"/>
    <w:rsid w:val="00D76C12"/>
    <w:rsid w:val="00D92E31"/>
    <w:rsid w:val="00DB5CB4"/>
    <w:rsid w:val="00DC62D9"/>
    <w:rsid w:val="00DD4666"/>
    <w:rsid w:val="00DD65A1"/>
    <w:rsid w:val="00DE76DB"/>
    <w:rsid w:val="00E00566"/>
    <w:rsid w:val="00E05B5E"/>
    <w:rsid w:val="00E071AA"/>
    <w:rsid w:val="00E10E53"/>
    <w:rsid w:val="00E12C92"/>
    <w:rsid w:val="00E16FF9"/>
    <w:rsid w:val="00E37AB5"/>
    <w:rsid w:val="00E4292C"/>
    <w:rsid w:val="00E475E3"/>
    <w:rsid w:val="00E47D45"/>
    <w:rsid w:val="00E511D4"/>
    <w:rsid w:val="00E70A4E"/>
    <w:rsid w:val="00E7656E"/>
    <w:rsid w:val="00E83BCC"/>
    <w:rsid w:val="00E90488"/>
    <w:rsid w:val="00E954D5"/>
    <w:rsid w:val="00E9557E"/>
    <w:rsid w:val="00EA63F7"/>
    <w:rsid w:val="00EB1E68"/>
    <w:rsid w:val="00EB5568"/>
    <w:rsid w:val="00EB5A54"/>
    <w:rsid w:val="00EC0371"/>
    <w:rsid w:val="00ED7560"/>
    <w:rsid w:val="00EF052A"/>
    <w:rsid w:val="00EF0C77"/>
    <w:rsid w:val="00EF1476"/>
    <w:rsid w:val="00F0293C"/>
    <w:rsid w:val="00F04C18"/>
    <w:rsid w:val="00F12F99"/>
    <w:rsid w:val="00F17B3A"/>
    <w:rsid w:val="00F2237A"/>
    <w:rsid w:val="00F27295"/>
    <w:rsid w:val="00F43819"/>
    <w:rsid w:val="00F45336"/>
    <w:rsid w:val="00F723D6"/>
    <w:rsid w:val="00F8162F"/>
    <w:rsid w:val="00F91570"/>
    <w:rsid w:val="00F974D9"/>
    <w:rsid w:val="00FA5E00"/>
    <w:rsid w:val="00FB422D"/>
    <w:rsid w:val="00FD3D7A"/>
    <w:rsid w:val="00FE7012"/>
    <w:rsid w:val="00FF12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EF1476"/>
    <w:pPr>
      <w:widowControl/>
      <w:spacing w:after="160" w:line="259" w:lineRule="auto"/>
      <w:ind w:left="720"/>
      <w:contextualSpacing/>
      <w:jc w:val="left"/>
    </w:pPr>
    <w:rPr>
      <w:rFonts w:asciiTheme="minorHAnsi" w:eastAsiaTheme="minorHAnsi" w:hAnsiTheme="minorHAnsi" w:cstheme="minorBidi"/>
      <w:sz w:val="22"/>
      <w:szCs w:val="22"/>
      <w:lang w:val="pt-BR"/>
    </w:rPr>
  </w:style>
  <w:style w:type="paragraph" w:styleId="Footer">
    <w:name w:val="footer"/>
    <w:basedOn w:val="Normal"/>
    <w:link w:val="FooterChar"/>
    <w:uiPriority w:val="99"/>
    <w:unhideWhenUsed/>
    <w:rsid w:val="004915D2"/>
    <w:pPr>
      <w:tabs>
        <w:tab w:val="center" w:pos="4419"/>
        <w:tab w:val="right" w:pos="8838"/>
      </w:tabs>
    </w:pPr>
  </w:style>
  <w:style w:type="character" w:customStyle="1" w:styleId="FooterChar">
    <w:name w:val="Footer Char"/>
    <w:basedOn w:val="DefaultParagraphFont"/>
    <w:link w:val="Footer"/>
    <w:uiPriority w:val="99"/>
    <w:rsid w:val="004915D2"/>
  </w:style>
  <w:style w:type="character" w:styleId="LineNumber">
    <w:name w:val="line number"/>
    <w:basedOn w:val="DefaultParagraphFont"/>
    <w:uiPriority w:val="99"/>
    <w:semiHidden/>
    <w:unhideWhenUsed/>
    <w:rsid w:val="003A58D6"/>
  </w:style>
  <w:style w:type="paragraph" w:styleId="BalloonText">
    <w:name w:val="Balloon Text"/>
    <w:basedOn w:val="Normal"/>
    <w:link w:val="BalloonTextChar"/>
    <w:uiPriority w:val="99"/>
    <w:semiHidden/>
    <w:unhideWhenUsed/>
    <w:rsid w:val="000007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07C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32D30"/>
    <w:rPr>
      <w:sz w:val="16"/>
      <w:szCs w:val="16"/>
    </w:rPr>
  </w:style>
  <w:style w:type="paragraph" w:styleId="CommentText">
    <w:name w:val="annotation text"/>
    <w:basedOn w:val="Normal"/>
    <w:link w:val="CommentTextChar"/>
    <w:uiPriority w:val="99"/>
    <w:unhideWhenUsed/>
    <w:rsid w:val="00532D30"/>
    <w:rPr>
      <w:sz w:val="20"/>
      <w:szCs w:val="20"/>
    </w:rPr>
  </w:style>
  <w:style w:type="character" w:customStyle="1" w:styleId="CommentTextChar">
    <w:name w:val="Comment Text Char"/>
    <w:basedOn w:val="DefaultParagraphFont"/>
    <w:link w:val="CommentText"/>
    <w:uiPriority w:val="99"/>
    <w:rsid w:val="00532D30"/>
    <w:rPr>
      <w:sz w:val="20"/>
      <w:szCs w:val="20"/>
    </w:rPr>
  </w:style>
  <w:style w:type="paragraph" w:styleId="CommentSubject">
    <w:name w:val="annotation subject"/>
    <w:basedOn w:val="CommentText"/>
    <w:next w:val="CommentText"/>
    <w:link w:val="CommentSubjectChar"/>
    <w:uiPriority w:val="99"/>
    <w:semiHidden/>
    <w:unhideWhenUsed/>
    <w:rsid w:val="00532D30"/>
    <w:rPr>
      <w:b/>
      <w:bCs/>
    </w:rPr>
  </w:style>
  <w:style w:type="character" w:customStyle="1" w:styleId="CommentSubjectChar">
    <w:name w:val="Comment Subject Char"/>
    <w:basedOn w:val="CommentTextChar"/>
    <w:link w:val="CommentSubject"/>
    <w:uiPriority w:val="99"/>
    <w:semiHidden/>
    <w:rsid w:val="00532D30"/>
    <w:rPr>
      <w:b/>
      <w:bCs/>
      <w:sz w:val="20"/>
      <w:szCs w:val="20"/>
    </w:rPr>
  </w:style>
  <w:style w:type="paragraph" w:styleId="Revision">
    <w:name w:val="Revision"/>
    <w:hidden/>
    <w:uiPriority w:val="99"/>
    <w:semiHidden/>
    <w:rsid w:val="00EF0C77"/>
    <w:pPr>
      <w:widowControl/>
      <w:jc w:val="left"/>
    </w:pPr>
  </w:style>
  <w:style w:type="character" w:customStyle="1" w:styleId="UnresolvedMention2">
    <w:name w:val="Unresolved Mention2"/>
    <w:basedOn w:val="DefaultParagraphFont"/>
    <w:uiPriority w:val="99"/>
    <w:semiHidden/>
    <w:unhideWhenUsed/>
    <w:rsid w:val="00F91570"/>
    <w:rPr>
      <w:color w:val="605E5C"/>
      <w:shd w:val="clear" w:color="auto" w:fill="E1DFDD"/>
    </w:rPr>
  </w:style>
  <w:style w:type="character" w:styleId="UnresolvedMention">
    <w:name w:val="Unresolved Mention"/>
    <w:basedOn w:val="DefaultParagraphFont"/>
    <w:uiPriority w:val="99"/>
    <w:semiHidden/>
    <w:unhideWhenUsed/>
    <w:rsid w:val="003D14AD"/>
    <w:rPr>
      <w:color w:val="605E5C"/>
      <w:shd w:val="clear" w:color="auto" w:fill="E1DFDD"/>
    </w:rPr>
  </w:style>
  <w:style w:type="character" w:customStyle="1" w:styleId="go">
    <w:name w:val="go"/>
    <w:basedOn w:val="DefaultParagraphFont"/>
    <w:rsid w:val="00601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50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elo.bruna@gmail.com" TargetMode="External"/><Relationship Id="rId13" Type="http://schemas.openxmlformats.org/officeDocument/2006/relationships/hyperlink" Target="mailto:tais.novaki@unifesp.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isa.marozzi@unifesp.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gmelo@unifesp.br" TargetMode="External"/><Relationship Id="rId5" Type="http://schemas.openxmlformats.org/officeDocument/2006/relationships/webSettings" Target="webSettings.xml"/><Relationship Id="rId15" Type="http://schemas.openxmlformats.org/officeDocument/2006/relationships/hyperlink" Target="http://www.iclas.org/harmonization.htm" TargetMode="External"/><Relationship Id="rId10" Type="http://schemas.openxmlformats.org/officeDocument/2006/relationships/hyperlink" Target="mailto:g.melo.bruna@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agmelo@unifesp.br" TargetMode="External"/><Relationship Id="rId14" Type="http://schemas.openxmlformats.org/officeDocument/2006/relationships/hyperlink" Target="mailto:marimelia.porcionatto@unifesp.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796D3-A460-467C-8182-D818FB85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26861</Words>
  <Characters>153108</Characters>
  <Application>Microsoft Office Word</Application>
  <DocSecurity>0</DocSecurity>
  <Lines>1275</Lines>
  <Paragraphs>359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2021-06-17T18:17:00Z</dcterms:created>
  <dcterms:modified xsi:type="dcterms:W3CDTF">2021-06-17T18:17:00Z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http://www.zotero.org/styles/biomacromolecules</vt:lpwstr>
  </property>
  <property fmtid="{D5CDD505-2E9C-101B-9397-08002B2CF9AE}" pid="11" name="Mendeley Recent Style Name 4_1">
    <vt:lpwstr>Biomacromolecules</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http://www.zotero.org/styles/biomacromolecules</vt:lpwstr>
  </property>
  <property fmtid="{D5CDD505-2E9C-101B-9397-08002B2CF9AE}" pid="23" name="Mendeley Document_1">
    <vt:lpwstr>True</vt:lpwstr>
  </property>
  <property fmtid="{D5CDD505-2E9C-101B-9397-08002B2CF9AE}" pid="24" name="Mendeley Unique User Id_1">
    <vt:lpwstr>269b7f46-0b15-3873-8b48-dd80c43ccbf2</vt:lpwstr>
  </property>
</Properties>
</file>