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EEB581" w14:textId="1C718209" w:rsidR="000D0A52" w:rsidRPr="00AE3B26" w:rsidRDefault="000D0A52" w:rsidP="00AE3B26">
      <w:pPr>
        <w:spacing w:after="0" w:line="240" w:lineRule="auto"/>
        <w:rPr>
          <w:rFonts w:ascii="Arial" w:hAnsi="Arial" w:cs="Arial"/>
          <w:b/>
          <w:bCs/>
        </w:rPr>
      </w:pPr>
      <w:r w:rsidRPr="00AE3B26">
        <w:rPr>
          <w:rStyle w:val="Strong"/>
          <w:rFonts w:ascii="Arial" w:hAnsi="Arial" w:cs="Arial"/>
        </w:rPr>
        <w:t>Editorial comments:</w:t>
      </w:r>
      <w:r w:rsidRPr="00AE3B26">
        <w:rPr>
          <w:rFonts w:ascii="Arial" w:hAnsi="Arial" w:cs="Arial"/>
        </w:rPr>
        <w:br/>
      </w:r>
      <w:r w:rsidRPr="00AE3B26">
        <w:rPr>
          <w:rFonts w:ascii="Arial" w:hAnsi="Arial" w:cs="Arial"/>
          <w:b/>
          <w:bCs/>
        </w:rPr>
        <w:t>1. The manuscript file has been formatted to fit the journal standard. The personal pronouns are replaced in the manuscript text. Please check and verify.</w:t>
      </w:r>
    </w:p>
    <w:p w14:paraId="10EEB582" w14:textId="77777777" w:rsidR="00ED6BC5" w:rsidRPr="00AE3B26" w:rsidRDefault="000D0A52" w:rsidP="00AE3B26">
      <w:pPr>
        <w:spacing w:after="0" w:line="240" w:lineRule="auto"/>
        <w:rPr>
          <w:rFonts w:ascii="Arial" w:hAnsi="Arial" w:cs="Arial"/>
          <w:color w:val="FF0000"/>
        </w:rPr>
      </w:pPr>
      <w:r w:rsidRPr="00AE3B26">
        <w:rPr>
          <w:rFonts w:ascii="Arial" w:hAnsi="Arial" w:cs="Arial"/>
          <w:color w:val="FF0000"/>
        </w:rPr>
        <w:t>Response:</w:t>
      </w:r>
      <w:r w:rsidR="007C177C" w:rsidRPr="00AE3B26">
        <w:rPr>
          <w:rFonts w:ascii="Arial" w:hAnsi="Arial" w:cs="Arial"/>
          <w:color w:val="FF0000"/>
        </w:rPr>
        <w:t xml:space="preserve">  Changes look correct.</w:t>
      </w:r>
    </w:p>
    <w:p w14:paraId="10EEB583" w14:textId="77777777" w:rsidR="000D0A52" w:rsidRPr="00AE3B26" w:rsidRDefault="000D0A52" w:rsidP="00AE3B26">
      <w:pPr>
        <w:spacing w:after="0" w:line="240" w:lineRule="auto"/>
        <w:rPr>
          <w:rFonts w:ascii="Arial" w:hAnsi="Arial" w:cs="Arial"/>
          <w:b/>
          <w:bCs/>
        </w:rPr>
      </w:pPr>
      <w:r w:rsidRPr="00AE3B26">
        <w:rPr>
          <w:rFonts w:ascii="Arial" w:hAnsi="Arial" w:cs="Arial"/>
        </w:rPr>
        <w:br/>
      </w:r>
      <w:r w:rsidRPr="00AE3B26">
        <w:rPr>
          <w:rFonts w:ascii="Arial" w:hAnsi="Arial" w:cs="Arial"/>
          <w:b/>
          <w:bCs/>
        </w:rPr>
        <w:t>2. Please remove the commercial terms from the manuscript text (Vega, SonoVol, etc.). The commercial terms can be included in the Table of Materials.</w:t>
      </w:r>
    </w:p>
    <w:p w14:paraId="10EEB584" w14:textId="77777777" w:rsidR="00ED6BC5" w:rsidRPr="00AE3B26" w:rsidRDefault="000D0A52" w:rsidP="00AE3B26">
      <w:pPr>
        <w:spacing w:after="0" w:line="240" w:lineRule="auto"/>
        <w:rPr>
          <w:rFonts w:ascii="Arial" w:hAnsi="Arial" w:cs="Arial"/>
          <w:color w:val="FF0000"/>
        </w:rPr>
      </w:pPr>
      <w:r w:rsidRPr="00AE3B26">
        <w:rPr>
          <w:rFonts w:ascii="Arial" w:hAnsi="Arial" w:cs="Arial"/>
          <w:color w:val="FF0000"/>
        </w:rPr>
        <w:t>Response:</w:t>
      </w:r>
      <w:r w:rsidR="001456F7" w:rsidRPr="00AE3B26">
        <w:rPr>
          <w:rFonts w:ascii="Arial" w:hAnsi="Arial" w:cs="Arial"/>
          <w:color w:val="FF0000"/>
        </w:rPr>
        <w:t xml:space="preserve"> Removed commercial terms from manuscript text.</w:t>
      </w:r>
    </w:p>
    <w:p w14:paraId="10EEB585" w14:textId="77777777" w:rsidR="000D0A52" w:rsidRPr="00AE3B26" w:rsidRDefault="000D0A52" w:rsidP="00AE3B26">
      <w:pPr>
        <w:spacing w:after="0" w:line="240" w:lineRule="auto"/>
        <w:rPr>
          <w:rFonts w:ascii="Arial" w:hAnsi="Arial" w:cs="Arial"/>
          <w:b/>
          <w:bCs/>
        </w:rPr>
      </w:pPr>
      <w:r w:rsidRPr="00AE3B26">
        <w:rPr>
          <w:rFonts w:ascii="Arial" w:hAnsi="Arial" w:cs="Arial"/>
        </w:rPr>
        <w:br/>
      </w:r>
      <w:r w:rsidRPr="00AE3B26">
        <w:rPr>
          <w:rFonts w:ascii="Arial" w:hAnsi="Arial" w:cs="Arial"/>
          <w:b/>
          <w:bCs/>
        </w:rPr>
        <w:t>3. Comments to be addressed are included in the manuscript file. Please make the necessary changes.</w:t>
      </w:r>
    </w:p>
    <w:p w14:paraId="10EEB586" w14:textId="77777777" w:rsidR="000D0A52" w:rsidRPr="00AE3B26" w:rsidRDefault="000D0A52" w:rsidP="00AE3B26">
      <w:pPr>
        <w:spacing w:after="0" w:line="240" w:lineRule="auto"/>
        <w:rPr>
          <w:rFonts w:ascii="Arial" w:hAnsi="Arial" w:cs="Arial"/>
          <w:color w:val="FF0000"/>
        </w:rPr>
      </w:pPr>
      <w:r w:rsidRPr="00AE3B26">
        <w:rPr>
          <w:rFonts w:ascii="Arial" w:hAnsi="Arial" w:cs="Arial"/>
          <w:color w:val="FF0000"/>
        </w:rPr>
        <w:t xml:space="preserve">Response: </w:t>
      </w:r>
      <w:r w:rsidR="007C177C" w:rsidRPr="00AE3B26">
        <w:rPr>
          <w:rFonts w:ascii="Arial" w:hAnsi="Arial" w:cs="Arial"/>
          <w:color w:val="FF0000"/>
        </w:rPr>
        <w:t xml:space="preserve">Addressed highlighted comments in manuscript file.  </w:t>
      </w:r>
    </w:p>
    <w:p w14:paraId="10EEB587" w14:textId="77777777" w:rsidR="000D0A52" w:rsidRPr="00AE3B26" w:rsidRDefault="000D0A52" w:rsidP="00AE3B26">
      <w:pPr>
        <w:spacing w:after="0" w:line="240" w:lineRule="auto"/>
        <w:rPr>
          <w:rFonts w:ascii="Arial" w:hAnsi="Arial" w:cs="Arial"/>
          <w:b/>
          <w:bCs/>
        </w:rPr>
      </w:pPr>
      <w:r w:rsidRPr="00AE3B26">
        <w:rPr>
          <w:rFonts w:ascii="Arial" w:hAnsi="Arial" w:cs="Arial"/>
        </w:rPr>
        <w:br/>
      </w:r>
      <w:r w:rsidRPr="00AE3B26">
        <w:rPr>
          <w:rFonts w:ascii="Arial" w:hAnsi="Arial" w:cs="Arial"/>
          <w:b/>
          <w:bCs/>
        </w:rPr>
        <w:t>4. Please highlight up to 3 pages of the Protocol (including headings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p>
    <w:p w14:paraId="10EEB588" w14:textId="77777777" w:rsidR="000D0A52" w:rsidRPr="00AE3B26" w:rsidRDefault="000D0A52" w:rsidP="00AE3B26">
      <w:pPr>
        <w:spacing w:after="0" w:line="240" w:lineRule="auto"/>
        <w:rPr>
          <w:rFonts w:ascii="Arial" w:hAnsi="Arial" w:cs="Arial"/>
          <w:color w:val="FF0000"/>
        </w:rPr>
      </w:pPr>
      <w:r w:rsidRPr="00AE3B26">
        <w:rPr>
          <w:rFonts w:ascii="Arial" w:hAnsi="Arial" w:cs="Arial"/>
          <w:color w:val="FF0000"/>
        </w:rPr>
        <w:t>Response:</w:t>
      </w:r>
      <w:r w:rsidR="002732FC" w:rsidRPr="00AE3B26">
        <w:rPr>
          <w:rFonts w:ascii="Arial" w:hAnsi="Arial" w:cs="Arial"/>
          <w:color w:val="FF0000"/>
        </w:rPr>
        <w:t xml:space="preserve">  Highlighted most important steps of protocol.</w:t>
      </w:r>
    </w:p>
    <w:p w14:paraId="10EEB589" w14:textId="77777777" w:rsidR="000D0A52" w:rsidRPr="00AE3B26" w:rsidRDefault="000D0A52" w:rsidP="00AE3B26">
      <w:pPr>
        <w:spacing w:after="0" w:line="240" w:lineRule="auto"/>
        <w:rPr>
          <w:rFonts w:ascii="Arial" w:hAnsi="Arial" w:cs="Arial"/>
          <w:b/>
          <w:bCs/>
        </w:rPr>
      </w:pPr>
      <w:r w:rsidRPr="00AE3B26">
        <w:rPr>
          <w:rFonts w:ascii="Arial" w:hAnsi="Arial" w:cs="Arial"/>
        </w:rPr>
        <w:br/>
      </w:r>
      <w:r w:rsidRPr="00AE3B26">
        <w:rPr>
          <w:rFonts w:ascii="Arial" w:hAnsi="Arial" w:cs="Arial"/>
          <w:b/>
          <w:bCs/>
        </w:rPr>
        <w:t>5. Please include some limitations of the US system in the Discussion section.</w:t>
      </w:r>
    </w:p>
    <w:p w14:paraId="10EEB58A" w14:textId="30341705" w:rsidR="000D0A52" w:rsidRPr="00AE3B26" w:rsidRDefault="000D0A52" w:rsidP="00AE3B26">
      <w:pPr>
        <w:spacing w:after="0" w:line="240" w:lineRule="auto"/>
        <w:rPr>
          <w:rFonts w:ascii="Arial" w:hAnsi="Arial" w:cs="Arial"/>
          <w:color w:val="FF0000"/>
        </w:rPr>
      </w:pPr>
      <w:r w:rsidRPr="00AE3B26">
        <w:rPr>
          <w:rFonts w:ascii="Arial" w:hAnsi="Arial" w:cs="Arial"/>
          <w:color w:val="FF0000"/>
        </w:rPr>
        <w:t>Response:</w:t>
      </w:r>
      <w:r w:rsidR="00AE3B26" w:rsidRPr="00AE3B26">
        <w:rPr>
          <w:rFonts w:ascii="Arial" w:hAnsi="Arial" w:cs="Arial"/>
          <w:color w:val="FF0000"/>
        </w:rPr>
        <w:t xml:space="preserve"> (now included in 2</w:t>
      </w:r>
      <w:r w:rsidR="00AE3B26" w:rsidRPr="00AE3B26">
        <w:rPr>
          <w:rFonts w:ascii="Arial" w:hAnsi="Arial" w:cs="Arial"/>
          <w:color w:val="FF0000"/>
          <w:vertAlign w:val="superscript"/>
        </w:rPr>
        <w:t>nd</w:t>
      </w:r>
      <w:r w:rsidR="00AE3B26" w:rsidRPr="00AE3B26">
        <w:rPr>
          <w:rFonts w:ascii="Arial" w:hAnsi="Arial" w:cs="Arial"/>
          <w:color w:val="FF0000"/>
        </w:rPr>
        <w:t xml:space="preserve"> last paragraph in MS)</w:t>
      </w:r>
    </w:p>
    <w:p w14:paraId="40C3E7C7" w14:textId="77777777" w:rsidR="00AE3B26" w:rsidRPr="00AE3B26" w:rsidRDefault="00AE3B26" w:rsidP="00AE3B26">
      <w:pPr>
        <w:spacing w:after="0" w:line="240" w:lineRule="auto"/>
        <w:rPr>
          <w:rFonts w:ascii="Arial" w:hAnsi="Arial" w:cs="Arial"/>
          <w:color w:val="FF0000"/>
        </w:rPr>
      </w:pPr>
      <w:r w:rsidRPr="00AE3B26">
        <w:rPr>
          <w:rFonts w:ascii="Arial" w:hAnsi="Arial" w:cs="Arial"/>
          <w:color w:val="FF0000"/>
        </w:rPr>
        <w:t>Some additional limitations of the system include:</w:t>
      </w:r>
    </w:p>
    <w:p w14:paraId="369FA1C6" w14:textId="77777777" w:rsidR="00AE3B26" w:rsidRPr="00AE3B26" w:rsidRDefault="00AE3B26" w:rsidP="00AE3B26">
      <w:pPr>
        <w:pStyle w:val="ListParagraph"/>
        <w:widowControl/>
        <w:numPr>
          <w:ilvl w:val="0"/>
          <w:numId w:val="1"/>
        </w:numPr>
        <w:contextualSpacing w:val="0"/>
        <w:jc w:val="left"/>
        <w:rPr>
          <w:rFonts w:ascii="Arial" w:eastAsia="Times New Roman" w:hAnsi="Arial" w:cs="Arial"/>
          <w:color w:val="FF0000"/>
          <w:sz w:val="22"/>
          <w:szCs w:val="22"/>
        </w:rPr>
      </w:pPr>
      <w:r w:rsidRPr="00AE3B26">
        <w:rPr>
          <w:rFonts w:ascii="Arial" w:eastAsia="Times New Roman" w:hAnsi="Arial" w:cs="Arial"/>
          <w:color w:val="FF0000"/>
          <w:sz w:val="22"/>
          <w:szCs w:val="22"/>
        </w:rPr>
        <w:t>Only one linear array (centered at 18 MHz) is included in the robotic chassis, so switching to higher or lower frequency probes is not currently possible. This may impact the breath of models (either larger or smaller) that can be evaluated with the system. Future iterations of the instrument should include multiple linear arrays to cover the full range of preclinical animal models.</w:t>
      </w:r>
    </w:p>
    <w:p w14:paraId="250DF2A9" w14:textId="77777777" w:rsidR="00AE3B26" w:rsidRPr="00AE3B26" w:rsidRDefault="00AE3B26" w:rsidP="00AE3B26">
      <w:pPr>
        <w:pStyle w:val="ListParagraph"/>
        <w:widowControl/>
        <w:numPr>
          <w:ilvl w:val="0"/>
          <w:numId w:val="1"/>
        </w:numPr>
        <w:contextualSpacing w:val="0"/>
        <w:jc w:val="left"/>
        <w:rPr>
          <w:rFonts w:ascii="Arial" w:eastAsia="Times New Roman" w:hAnsi="Arial" w:cs="Arial"/>
          <w:color w:val="FF0000"/>
          <w:sz w:val="22"/>
          <w:szCs w:val="22"/>
        </w:rPr>
      </w:pPr>
      <w:r w:rsidRPr="00AE3B26">
        <w:rPr>
          <w:rFonts w:ascii="Arial" w:eastAsia="Times New Roman" w:hAnsi="Arial" w:cs="Arial"/>
          <w:color w:val="FF0000"/>
          <w:sz w:val="22"/>
          <w:szCs w:val="22"/>
        </w:rPr>
        <w:t xml:space="preserve">The transducer angle relative to the animal subject cannot be controlled. </w:t>
      </w:r>
      <w:proofErr w:type="gramStart"/>
      <w:r w:rsidRPr="00AE3B26">
        <w:rPr>
          <w:rFonts w:ascii="Arial" w:eastAsia="Times New Roman" w:hAnsi="Arial" w:cs="Arial"/>
          <w:color w:val="FF0000"/>
          <w:sz w:val="22"/>
          <w:szCs w:val="22"/>
        </w:rPr>
        <w:t>Therefore</w:t>
      </w:r>
      <w:proofErr w:type="gramEnd"/>
      <w:r w:rsidRPr="00AE3B26">
        <w:rPr>
          <w:rFonts w:ascii="Arial" w:eastAsia="Times New Roman" w:hAnsi="Arial" w:cs="Arial"/>
          <w:color w:val="FF0000"/>
          <w:sz w:val="22"/>
          <w:szCs w:val="22"/>
        </w:rPr>
        <w:t xml:space="preserve"> performing angle-dependent imaging techniques, such as Doppler, or achieving alternative in-plane views of certain organs (e.g. long axis view of kidney) requires repositioning of the animal and can be difficult to achieve. Additional degrees-of-freedom could be added to the robotic movement to ameliorate this challenge. </w:t>
      </w:r>
    </w:p>
    <w:p w14:paraId="23230D0C" w14:textId="77777777" w:rsidR="00AE3B26" w:rsidRPr="00AE3B26" w:rsidRDefault="00AE3B26" w:rsidP="00AE3B26">
      <w:pPr>
        <w:pStyle w:val="ListParagraph"/>
        <w:widowControl/>
        <w:numPr>
          <w:ilvl w:val="0"/>
          <w:numId w:val="1"/>
        </w:numPr>
        <w:contextualSpacing w:val="0"/>
        <w:jc w:val="left"/>
        <w:rPr>
          <w:rFonts w:ascii="Arial" w:eastAsia="Times New Roman" w:hAnsi="Arial" w:cs="Arial"/>
          <w:color w:val="FF0000"/>
          <w:sz w:val="22"/>
          <w:szCs w:val="22"/>
        </w:rPr>
      </w:pPr>
      <w:r w:rsidRPr="00AE3B26">
        <w:rPr>
          <w:rFonts w:ascii="Arial" w:eastAsia="Times New Roman" w:hAnsi="Arial" w:cs="Arial"/>
          <w:color w:val="FF0000"/>
          <w:sz w:val="22"/>
          <w:szCs w:val="22"/>
        </w:rPr>
        <w:t xml:space="preserve">On occasion, we have observed reverberation artifacts arising from the acoustic membrane that separates the animal from the transducer that can obscure visualization of superficial features and boundaries. Using a gel standoff to elevate the animal away from the membrane can remedy these situations. </w:t>
      </w:r>
    </w:p>
    <w:p w14:paraId="12B83C0F" w14:textId="77777777" w:rsidR="00AE3B26" w:rsidRPr="00AE3B26" w:rsidRDefault="00AE3B26" w:rsidP="00AE3B26">
      <w:pPr>
        <w:pStyle w:val="ListParagraph"/>
        <w:widowControl/>
        <w:numPr>
          <w:ilvl w:val="0"/>
          <w:numId w:val="1"/>
        </w:numPr>
        <w:contextualSpacing w:val="0"/>
        <w:jc w:val="left"/>
        <w:rPr>
          <w:rFonts w:ascii="Arial" w:eastAsia="Times New Roman" w:hAnsi="Arial" w:cs="Arial"/>
          <w:color w:val="FF0000"/>
          <w:sz w:val="22"/>
          <w:szCs w:val="22"/>
        </w:rPr>
      </w:pPr>
      <w:r w:rsidRPr="00AE3B26">
        <w:rPr>
          <w:rFonts w:ascii="Arial" w:eastAsia="Times New Roman" w:hAnsi="Arial" w:cs="Arial"/>
          <w:color w:val="FF0000"/>
          <w:sz w:val="22"/>
          <w:szCs w:val="22"/>
        </w:rPr>
        <w:t>Temperature control via heat lamp is imprecise, and therefore close attention must be paid to the animal’s core body temperature while imaging. More controlled heating mechanisms, such as an integrated heating pad, will likely improve homeostasis management and imaging throughput.</w:t>
      </w:r>
    </w:p>
    <w:p w14:paraId="40E4D5DA" w14:textId="77777777" w:rsidR="00AE3B26" w:rsidRPr="00AE3B26" w:rsidRDefault="00AE3B26" w:rsidP="00AE3B26">
      <w:pPr>
        <w:pStyle w:val="CommentText"/>
        <w:rPr>
          <w:rFonts w:ascii="Arial" w:hAnsi="Arial" w:cs="Arial"/>
          <w:sz w:val="22"/>
          <w:szCs w:val="22"/>
        </w:rPr>
      </w:pPr>
    </w:p>
    <w:p w14:paraId="10EEB58B" w14:textId="59B8AA7E" w:rsidR="000D0A52" w:rsidRPr="00AE3B26" w:rsidRDefault="000D0A52" w:rsidP="00AE3B26">
      <w:pPr>
        <w:spacing w:after="0" w:line="240" w:lineRule="auto"/>
        <w:rPr>
          <w:rFonts w:ascii="Arial" w:hAnsi="Arial" w:cs="Arial"/>
          <w:b/>
          <w:bCs/>
        </w:rPr>
      </w:pPr>
      <w:r w:rsidRPr="00AE3B26">
        <w:rPr>
          <w:rFonts w:ascii="Arial" w:hAnsi="Arial" w:cs="Arial"/>
          <w:b/>
          <w:bCs/>
        </w:rPr>
        <w:t>6. Figure 1: Please remove the commercial term from the figure (SonoVol).</w:t>
      </w:r>
    </w:p>
    <w:p w14:paraId="10EEB58C" w14:textId="77777777" w:rsidR="000D0A52" w:rsidRPr="00AE3B26" w:rsidRDefault="000D0A52" w:rsidP="00AE3B26">
      <w:pPr>
        <w:spacing w:after="0" w:line="240" w:lineRule="auto"/>
        <w:rPr>
          <w:rFonts w:ascii="Arial" w:hAnsi="Arial" w:cs="Arial"/>
          <w:color w:val="FF0000"/>
        </w:rPr>
      </w:pPr>
      <w:r w:rsidRPr="00AE3B26">
        <w:rPr>
          <w:rFonts w:ascii="Arial" w:hAnsi="Arial" w:cs="Arial"/>
          <w:color w:val="FF0000"/>
        </w:rPr>
        <w:t>Response: Removed logo from Figure.</w:t>
      </w:r>
    </w:p>
    <w:p w14:paraId="10EEB58D" w14:textId="77777777" w:rsidR="000D0A52" w:rsidRPr="00AE3B26" w:rsidRDefault="000D0A52" w:rsidP="00AE3B26">
      <w:pPr>
        <w:spacing w:after="0" w:line="240" w:lineRule="auto"/>
        <w:rPr>
          <w:rFonts w:ascii="Arial" w:hAnsi="Arial" w:cs="Arial"/>
          <w:b/>
          <w:bCs/>
        </w:rPr>
      </w:pPr>
      <w:r w:rsidRPr="00AE3B26">
        <w:rPr>
          <w:rFonts w:ascii="Arial" w:hAnsi="Arial" w:cs="Arial"/>
        </w:rPr>
        <w:br/>
      </w:r>
      <w:r w:rsidRPr="00AE3B26">
        <w:rPr>
          <w:rFonts w:ascii="Arial" w:hAnsi="Arial" w:cs="Arial"/>
          <w:b/>
          <w:bCs/>
        </w:rPr>
        <w:t>7. Figure 4/5: The figure legends and the figure do not match. They look interchanged. Please check and make the necessary changes.</w:t>
      </w:r>
    </w:p>
    <w:p w14:paraId="10EEB58E" w14:textId="77777777" w:rsidR="000D0A52" w:rsidRPr="00AE3B26" w:rsidRDefault="000D0A52" w:rsidP="00AE3B26">
      <w:pPr>
        <w:spacing w:after="0" w:line="240" w:lineRule="auto"/>
        <w:rPr>
          <w:rFonts w:ascii="Arial" w:hAnsi="Arial" w:cs="Arial"/>
          <w:color w:val="FF0000"/>
        </w:rPr>
      </w:pPr>
      <w:r w:rsidRPr="00AE3B26">
        <w:rPr>
          <w:rFonts w:ascii="Arial" w:hAnsi="Arial" w:cs="Arial"/>
          <w:color w:val="FF0000"/>
        </w:rPr>
        <w:t>Response:</w:t>
      </w:r>
      <w:r w:rsidR="007C177C" w:rsidRPr="00AE3B26">
        <w:rPr>
          <w:rFonts w:ascii="Arial" w:hAnsi="Arial" w:cs="Arial"/>
          <w:color w:val="FF0000"/>
        </w:rPr>
        <w:t xml:space="preserve"> Checked figure legends and made sure they match. </w:t>
      </w:r>
    </w:p>
    <w:p w14:paraId="10EEB58F" w14:textId="77777777" w:rsidR="000D0A52" w:rsidRPr="00AE3B26" w:rsidRDefault="000D0A52" w:rsidP="00AE3B26">
      <w:pPr>
        <w:spacing w:after="0" w:line="240" w:lineRule="auto"/>
        <w:rPr>
          <w:rFonts w:ascii="Arial" w:hAnsi="Arial" w:cs="Arial"/>
          <w:b/>
          <w:bCs/>
        </w:rPr>
      </w:pPr>
      <w:r w:rsidRPr="00AE3B26">
        <w:rPr>
          <w:rFonts w:ascii="Arial" w:hAnsi="Arial" w:cs="Arial"/>
        </w:rPr>
        <w:lastRenderedPageBreak/>
        <w:br/>
      </w:r>
      <w:r w:rsidRPr="00AE3B26">
        <w:rPr>
          <w:rFonts w:ascii="Arial" w:hAnsi="Arial" w:cs="Arial"/>
          <w:b/>
          <w:bCs/>
        </w:rPr>
        <w:t>8. For the 3D animated reconstruction, please define the colors differentiating the structures in the figure in the figure legends.</w:t>
      </w:r>
    </w:p>
    <w:p w14:paraId="10EEB590" w14:textId="77777777" w:rsidR="000D0A52" w:rsidRPr="00AE3B26" w:rsidRDefault="000D0A52" w:rsidP="00AE3B26">
      <w:pPr>
        <w:spacing w:after="0" w:line="240" w:lineRule="auto"/>
        <w:rPr>
          <w:rFonts w:ascii="Arial" w:hAnsi="Arial" w:cs="Arial"/>
          <w:color w:val="FF0000"/>
        </w:rPr>
      </w:pPr>
      <w:r w:rsidRPr="00AE3B26">
        <w:rPr>
          <w:rFonts w:ascii="Arial" w:hAnsi="Arial" w:cs="Arial"/>
          <w:color w:val="FF0000"/>
        </w:rPr>
        <w:t>Response:</w:t>
      </w:r>
      <w:r w:rsidR="001456F7" w:rsidRPr="00AE3B26">
        <w:rPr>
          <w:rFonts w:ascii="Arial" w:hAnsi="Arial" w:cs="Arial"/>
          <w:color w:val="FF0000"/>
        </w:rPr>
        <w:t xml:space="preserve"> Added color definitions to figure legend.</w:t>
      </w:r>
    </w:p>
    <w:p w14:paraId="10EEB591" w14:textId="77777777" w:rsidR="00846D66" w:rsidRPr="00AE3B26" w:rsidRDefault="000D0A52" w:rsidP="00AE3B26">
      <w:pPr>
        <w:spacing w:after="0" w:line="240" w:lineRule="auto"/>
        <w:rPr>
          <w:rFonts w:ascii="Arial" w:hAnsi="Arial" w:cs="Arial"/>
          <w:b/>
          <w:bCs/>
        </w:rPr>
      </w:pPr>
      <w:r w:rsidRPr="00AE3B26">
        <w:rPr>
          <w:rFonts w:ascii="Arial" w:hAnsi="Arial" w:cs="Arial"/>
        </w:rPr>
        <w:br/>
      </w:r>
      <w:r w:rsidRPr="00AE3B26">
        <w:rPr>
          <w:rFonts w:ascii="Arial" w:hAnsi="Arial" w:cs="Arial"/>
          <w:b/>
          <w:bCs/>
        </w:rPr>
        <w:t>9. Both screenshot and the 3D animated reconstruction of the kidneys are uploaded. Are both files necessary? If so, please add a title and a brief description for the animated 3D reconstruction in the figure legends. Please check and ensure whether it is Figure 4 or Figure 5 and rename the file accordingly.</w:t>
      </w:r>
    </w:p>
    <w:p w14:paraId="10EEB592" w14:textId="5231BAED" w:rsidR="007C177C" w:rsidRPr="00AE3B26" w:rsidRDefault="007C177C" w:rsidP="00AE3B26">
      <w:pPr>
        <w:spacing w:after="0" w:line="240" w:lineRule="auto"/>
        <w:rPr>
          <w:rFonts w:ascii="Arial" w:hAnsi="Arial" w:cs="Arial"/>
        </w:rPr>
      </w:pPr>
      <w:r w:rsidRPr="00AE3B26">
        <w:rPr>
          <w:rFonts w:ascii="Arial" w:hAnsi="Arial" w:cs="Arial"/>
          <w:color w:val="FF0000"/>
        </w:rPr>
        <w:t>Response: Should just be the animated 3D file (gif) for Figure 5.  Figure 4 is the box plot of TKV distribution.</w:t>
      </w:r>
      <w:r w:rsidR="00AE3B26">
        <w:rPr>
          <w:rFonts w:ascii="Arial" w:hAnsi="Arial" w:cs="Arial"/>
          <w:color w:val="FF0000"/>
        </w:rPr>
        <w:t xml:space="preserve"> Note Supplemental Figure 1 is also an animated Gif.</w:t>
      </w:r>
    </w:p>
    <w:sectPr w:rsidR="007C177C" w:rsidRPr="00AE3B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BA3BBA"/>
    <w:multiLevelType w:val="hybridMultilevel"/>
    <w:tmpl w:val="225A1F1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D0A52"/>
    <w:rsid w:val="000444B1"/>
    <w:rsid w:val="00082B22"/>
    <w:rsid w:val="000D0A52"/>
    <w:rsid w:val="001456F7"/>
    <w:rsid w:val="002732FC"/>
    <w:rsid w:val="007C177C"/>
    <w:rsid w:val="00846D66"/>
    <w:rsid w:val="00AE3B26"/>
    <w:rsid w:val="00ED6B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EB581"/>
  <w15:docId w15:val="{5D2673AE-45BD-4DEB-B483-4F8B81219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D0A52"/>
    <w:rPr>
      <w:b/>
      <w:bCs/>
    </w:rPr>
  </w:style>
  <w:style w:type="paragraph" w:styleId="BalloonText">
    <w:name w:val="Balloon Text"/>
    <w:basedOn w:val="Normal"/>
    <w:link w:val="BalloonTextChar"/>
    <w:uiPriority w:val="99"/>
    <w:semiHidden/>
    <w:unhideWhenUsed/>
    <w:rsid w:val="000444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44B1"/>
    <w:rPr>
      <w:rFonts w:ascii="Segoe UI" w:hAnsi="Segoe UI" w:cs="Segoe UI"/>
      <w:sz w:val="18"/>
      <w:szCs w:val="18"/>
    </w:rPr>
  </w:style>
  <w:style w:type="paragraph" w:styleId="CommentText">
    <w:name w:val="annotation text"/>
    <w:basedOn w:val="Normal"/>
    <w:link w:val="CommentTextChar"/>
    <w:uiPriority w:val="99"/>
    <w:unhideWhenUsed/>
    <w:rsid w:val="00AE3B26"/>
    <w:pPr>
      <w:widowControl w:val="0"/>
      <w:spacing w:after="0" w:line="240" w:lineRule="auto"/>
      <w:jc w:val="both"/>
    </w:pPr>
    <w:rPr>
      <w:rFonts w:ascii="Calibri" w:eastAsia="Calibri" w:hAnsi="Calibri" w:cs="Calibri"/>
      <w:sz w:val="20"/>
      <w:szCs w:val="20"/>
    </w:rPr>
  </w:style>
  <w:style w:type="character" w:customStyle="1" w:styleId="CommentTextChar">
    <w:name w:val="Comment Text Char"/>
    <w:basedOn w:val="DefaultParagraphFont"/>
    <w:link w:val="CommentText"/>
    <w:uiPriority w:val="99"/>
    <w:rsid w:val="00AE3B26"/>
    <w:rPr>
      <w:rFonts w:ascii="Calibri" w:eastAsia="Calibri" w:hAnsi="Calibri" w:cs="Calibri"/>
      <w:sz w:val="20"/>
      <w:szCs w:val="20"/>
    </w:rPr>
  </w:style>
  <w:style w:type="character" w:styleId="CommentReference">
    <w:name w:val="annotation reference"/>
    <w:basedOn w:val="DefaultParagraphFont"/>
    <w:uiPriority w:val="99"/>
    <w:semiHidden/>
    <w:unhideWhenUsed/>
    <w:rsid w:val="00AE3B26"/>
    <w:rPr>
      <w:sz w:val="16"/>
      <w:szCs w:val="16"/>
    </w:rPr>
  </w:style>
  <w:style w:type="paragraph" w:styleId="ListParagraph">
    <w:name w:val="List Paragraph"/>
    <w:basedOn w:val="Normal"/>
    <w:uiPriority w:val="34"/>
    <w:qFormat/>
    <w:rsid w:val="00AE3B26"/>
    <w:pPr>
      <w:widowControl w:val="0"/>
      <w:spacing w:after="0" w:line="240" w:lineRule="auto"/>
      <w:ind w:left="720"/>
      <w:contextualSpacing/>
      <w:jc w:val="both"/>
    </w:pPr>
    <w:rPr>
      <w:rFonts w:ascii="Calibri" w:eastAsia="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527</Words>
  <Characters>3007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Mayo Clinic</Company>
  <LinksUpToDate>false</LinksUpToDate>
  <CharactersWithSpaces>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Holmes, Heather L.</dc:creator>
  <cp:lastModifiedBy>Romero, Michael F., Ph.D.</cp:lastModifiedBy>
  <cp:revision>5</cp:revision>
  <dcterms:created xsi:type="dcterms:W3CDTF">2021-06-11T12:20:00Z</dcterms:created>
  <dcterms:modified xsi:type="dcterms:W3CDTF">2021-06-11T19:33:00Z</dcterms:modified>
</cp:coreProperties>
</file>