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8055D2" w14:textId="07FA8286" w:rsidR="004E0C5A" w:rsidRPr="00B07A3B" w:rsidRDefault="004E0C5A" w:rsidP="00CC5B2D">
      <w:pPr>
        <w:jc w:val="both"/>
        <w:outlineLvl w:val="0"/>
        <w:rPr>
          <w:rFonts w:asciiTheme="minorHAnsi" w:eastAsia="Times New Roman" w:hAnsiTheme="minorHAnsi" w:cstheme="minorHAnsi"/>
          <w:b/>
          <w:szCs w:val="24"/>
        </w:rPr>
      </w:pPr>
      <w:r w:rsidRPr="00B07A3B">
        <w:rPr>
          <w:rFonts w:asciiTheme="minorHAnsi" w:eastAsia="Times New Roman" w:hAnsiTheme="minorHAnsi" w:cstheme="minorHAnsi"/>
          <w:b/>
          <w:szCs w:val="24"/>
        </w:rPr>
        <w:t xml:space="preserve">Submission ID #:  </w:t>
      </w:r>
      <w:r w:rsidR="001970BC">
        <w:rPr>
          <w:rFonts w:asciiTheme="minorHAnsi" w:eastAsia="Times New Roman" w:hAnsiTheme="minorHAnsi" w:cstheme="minorHAnsi"/>
          <w:b/>
          <w:szCs w:val="24"/>
        </w:rPr>
        <w:t>62680</w:t>
      </w:r>
    </w:p>
    <w:p w14:paraId="2F6924E5" w14:textId="1895AB97" w:rsidR="004E0C5A" w:rsidRDefault="004E0C5A" w:rsidP="00CC5B2D">
      <w:pPr>
        <w:jc w:val="both"/>
        <w:outlineLvl w:val="0"/>
        <w:rPr>
          <w:rFonts w:asciiTheme="minorHAnsi" w:eastAsia="Times New Roman" w:hAnsiTheme="minorHAnsi" w:cstheme="minorHAnsi"/>
          <w:b/>
          <w:szCs w:val="24"/>
        </w:rPr>
      </w:pPr>
      <w:r w:rsidRPr="00B07A3B">
        <w:rPr>
          <w:rFonts w:asciiTheme="minorHAnsi" w:eastAsia="Times New Roman" w:hAnsiTheme="minorHAnsi" w:cstheme="minorHAnsi"/>
          <w:b/>
          <w:szCs w:val="24"/>
        </w:rPr>
        <w:t xml:space="preserve">Scriptwriter Name: </w:t>
      </w:r>
      <w:r w:rsidR="001970BC">
        <w:rPr>
          <w:rFonts w:asciiTheme="minorHAnsi" w:eastAsia="Times New Roman" w:hAnsiTheme="minorHAnsi" w:cstheme="minorHAnsi"/>
          <w:b/>
          <w:szCs w:val="24"/>
        </w:rPr>
        <w:t xml:space="preserve">Nilesh </w:t>
      </w:r>
      <w:proofErr w:type="spellStart"/>
      <w:r w:rsidR="001970BC">
        <w:rPr>
          <w:rFonts w:asciiTheme="minorHAnsi" w:eastAsia="Times New Roman" w:hAnsiTheme="minorHAnsi" w:cstheme="minorHAnsi"/>
          <w:b/>
          <w:szCs w:val="24"/>
        </w:rPr>
        <w:t>Kolhe</w:t>
      </w:r>
      <w:proofErr w:type="spellEnd"/>
    </w:p>
    <w:p w14:paraId="1B0645BB" w14:textId="638539F2" w:rsidR="005463CB" w:rsidRPr="00B07A3B" w:rsidDel="00A12F8F" w:rsidRDefault="005463CB" w:rsidP="00CC5B2D">
      <w:pPr>
        <w:jc w:val="both"/>
        <w:outlineLvl w:val="0"/>
        <w:rPr>
          <w:rFonts w:asciiTheme="minorHAnsi" w:eastAsia="Times New Roman" w:hAnsiTheme="minorHAnsi" w:cstheme="minorHAnsi"/>
          <w:b/>
          <w:szCs w:val="24"/>
        </w:rPr>
      </w:pPr>
      <w:r>
        <w:rPr>
          <w:rFonts w:asciiTheme="minorHAnsi" w:eastAsia="Times New Roman" w:hAnsiTheme="minorHAnsi" w:cstheme="minorHAnsi"/>
          <w:b/>
          <w:szCs w:val="24"/>
        </w:rPr>
        <w:t>Supervisor Name: Anastasia Gomez</w:t>
      </w:r>
    </w:p>
    <w:p w14:paraId="6FB9233B" w14:textId="2C707C93" w:rsidR="004E0C5A" w:rsidRDefault="004E0C5A" w:rsidP="00CC5B2D">
      <w:pPr>
        <w:jc w:val="both"/>
        <w:outlineLvl w:val="0"/>
        <w:rPr>
          <w:rFonts w:asciiTheme="minorHAnsi" w:eastAsia="Times New Roman" w:hAnsiTheme="minorHAnsi" w:cstheme="minorHAnsi"/>
          <w:b/>
          <w:szCs w:val="24"/>
        </w:rPr>
      </w:pPr>
      <w:r w:rsidRPr="00B07A3B">
        <w:rPr>
          <w:rFonts w:asciiTheme="minorHAnsi" w:eastAsia="Times New Roman" w:hAnsiTheme="minorHAnsi" w:cstheme="minorHAnsi"/>
          <w:b/>
          <w:szCs w:val="24"/>
        </w:rPr>
        <w:t>Project Page Link:</w:t>
      </w:r>
      <w:r w:rsidR="00F60C18">
        <w:rPr>
          <w:rFonts w:asciiTheme="minorHAnsi" w:eastAsia="Times New Roman" w:hAnsiTheme="minorHAnsi" w:cstheme="minorHAnsi"/>
          <w:b/>
          <w:szCs w:val="24"/>
        </w:rPr>
        <w:t xml:space="preserve"> </w:t>
      </w:r>
      <w:hyperlink r:id="rId7" w:history="1">
        <w:r w:rsidR="001970BC" w:rsidRPr="00B9767C">
          <w:rPr>
            <w:rStyle w:val="Hyperlink"/>
            <w:rFonts w:asciiTheme="minorHAnsi" w:eastAsia="Times New Roman" w:hAnsiTheme="minorHAnsi" w:cstheme="minorHAnsi"/>
            <w:b/>
            <w:szCs w:val="24"/>
          </w:rPr>
          <w:t>https://www.jove.com/account/file-uploader?src=19117448</w:t>
        </w:r>
      </w:hyperlink>
    </w:p>
    <w:p w14:paraId="2C89778F" w14:textId="77777777" w:rsidR="004E0C5A" w:rsidRPr="00B07A3B" w:rsidRDefault="004E0C5A" w:rsidP="00CC5B2D">
      <w:pPr>
        <w:jc w:val="both"/>
        <w:outlineLvl w:val="0"/>
        <w:rPr>
          <w:rFonts w:asciiTheme="minorHAnsi" w:eastAsia="Times New Roman" w:hAnsiTheme="minorHAnsi" w:cstheme="minorHAnsi"/>
          <w:b/>
          <w:szCs w:val="24"/>
        </w:rPr>
      </w:pPr>
    </w:p>
    <w:p w14:paraId="0CC54D34" w14:textId="77777777" w:rsidR="001970BC" w:rsidRPr="001970BC" w:rsidRDefault="004E0C5A" w:rsidP="00CC5B2D">
      <w:pPr>
        <w:jc w:val="both"/>
        <w:rPr>
          <w:rFonts w:cs="Calibri"/>
          <w:b/>
          <w:bCs/>
          <w:sz w:val="32"/>
          <w:szCs w:val="32"/>
        </w:rPr>
      </w:pPr>
      <w:r w:rsidRPr="001970BC">
        <w:rPr>
          <w:rFonts w:asciiTheme="minorHAnsi" w:eastAsia="Times New Roman" w:hAnsiTheme="minorHAnsi" w:cstheme="minorHAnsi"/>
          <w:b/>
          <w:sz w:val="32"/>
          <w:szCs w:val="32"/>
        </w:rPr>
        <w:t xml:space="preserve">Title:   </w:t>
      </w:r>
      <w:r w:rsidR="001970BC" w:rsidRPr="001970BC">
        <w:rPr>
          <w:rFonts w:cs="Calibri"/>
          <w:b/>
          <w:bCs/>
          <w:sz w:val="32"/>
          <w:szCs w:val="32"/>
        </w:rPr>
        <w:t>Polysome Profiling Without Gradient Makers or Fractionation Systems</w:t>
      </w:r>
    </w:p>
    <w:p w14:paraId="4A0C5B67" w14:textId="77777777" w:rsidR="004E0C5A" w:rsidRPr="00B07A3B" w:rsidRDefault="004E0C5A" w:rsidP="00CC5B2D">
      <w:pPr>
        <w:jc w:val="both"/>
        <w:outlineLvl w:val="0"/>
        <w:rPr>
          <w:rFonts w:asciiTheme="minorHAnsi" w:eastAsia="Times New Roman" w:hAnsiTheme="minorHAnsi" w:cstheme="minorHAnsi"/>
          <w:b/>
          <w:szCs w:val="24"/>
        </w:rPr>
      </w:pPr>
    </w:p>
    <w:p w14:paraId="2A7DB7E6" w14:textId="77777777" w:rsidR="001970BC" w:rsidRPr="001970BC" w:rsidRDefault="00EC3C46" w:rsidP="00CC5B2D">
      <w:pPr>
        <w:jc w:val="both"/>
        <w:rPr>
          <w:rFonts w:cs="Calibri"/>
          <w:sz w:val="28"/>
          <w:szCs w:val="28"/>
        </w:rPr>
      </w:pPr>
      <w:r w:rsidRPr="001970BC">
        <w:rPr>
          <w:rFonts w:asciiTheme="minorHAnsi" w:eastAsia="Times New Roman" w:hAnsiTheme="minorHAnsi" w:cstheme="minorHAnsi"/>
          <w:b/>
          <w:sz w:val="28"/>
          <w:szCs w:val="28"/>
        </w:rPr>
        <w:t xml:space="preserve">Authors and Affiliations: </w:t>
      </w:r>
      <w:r w:rsidR="001970BC" w:rsidRPr="001970BC">
        <w:rPr>
          <w:rFonts w:cs="Calibri"/>
          <w:sz w:val="28"/>
          <w:szCs w:val="28"/>
        </w:rPr>
        <w:t>Mack Sobhany</w:t>
      </w:r>
      <w:r w:rsidR="001970BC" w:rsidRPr="001970BC">
        <w:rPr>
          <w:rFonts w:cs="Calibri"/>
          <w:sz w:val="28"/>
          <w:szCs w:val="28"/>
          <w:vertAlign w:val="superscript"/>
        </w:rPr>
        <w:t>1</w:t>
      </w:r>
      <w:r w:rsidR="001970BC" w:rsidRPr="001970BC">
        <w:rPr>
          <w:rFonts w:cs="Calibri"/>
          <w:sz w:val="28"/>
          <w:szCs w:val="28"/>
        </w:rPr>
        <w:t>, Robin E. Stanley</w:t>
      </w:r>
      <w:r w:rsidR="001970BC" w:rsidRPr="001970BC">
        <w:rPr>
          <w:rFonts w:cs="Calibri"/>
          <w:sz w:val="28"/>
          <w:szCs w:val="28"/>
          <w:vertAlign w:val="superscript"/>
        </w:rPr>
        <w:t>1</w:t>
      </w:r>
    </w:p>
    <w:p w14:paraId="6DFEFDB2" w14:textId="77777777" w:rsidR="001970BC" w:rsidRPr="001970BC" w:rsidRDefault="001970BC" w:rsidP="00CC5B2D">
      <w:pPr>
        <w:jc w:val="both"/>
        <w:rPr>
          <w:rFonts w:cs="Calibri"/>
          <w:sz w:val="28"/>
          <w:szCs w:val="28"/>
        </w:rPr>
      </w:pPr>
      <w:r w:rsidRPr="001970BC">
        <w:rPr>
          <w:rFonts w:cs="Calibri"/>
          <w:sz w:val="28"/>
          <w:szCs w:val="28"/>
          <w:vertAlign w:val="superscript"/>
        </w:rPr>
        <w:t>1</w:t>
      </w:r>
      <w:r w:rsidRPr="001970BC">
        <w:rPr>
          <w:rFonts w:cs="Calibri"/>
          <w:sz w:val="28"/>
          <w:szCs w:val="28"/>
        </w:rPr>
        <w:t>Signal Transduction Laboratory, National Institute of Environmental Health Sciences, Department of Health and Human Services, National Institutes of Health</w:t>
      </w:r>
    </w:p>
    <w:p w14:paraId="4FDD3434" w14:textId="77777777" w:rsidR="004E0C5A" w:rsidRPr="00B07A3B" w:rsidRDefault="004E0C5A" w:rsidP="00CC5B2D">
      <w:pPr>
        <w:jc w:val="both"/>
        <w:outlineLvl w:val="0"/>
        <w:rPr>
          <w:rFonts w:asciiTheme="minorHAnsi" w:eastAsia="Times New Roman" w:hAnsiTheme="minorHAnsi" w:cstheme="minorHAnsi"/>
          <w:szCs w:val="24"/>
        </w:rPr>
      </w:pPr>
    </w:p>
    <w:p w14:paraId="74288581" w14:textId="77777777" w:rsidR="004E0C5A" w:rsidRPr="00B07A3B" w:rsidRDefault="004E0C5A" w:rsidP="00CC5B2D">
      <w:pPr>
        <w:jc w:val="both"/>
        <w:outlineLvl w:val="0"/>
        <w:rPr>
          <w:rFonts w:asciiTheme="minorHAnsi" w:eastAsia="Times New Roman" w:hAnsiTheme="minorHAnsi" w:cstheme="minorHAnsi"/>
          <w:b/>
          <w:szCs w:val="24"/>
        </w:rPr>
      </w:pPr>
      <w:r w:rsidRPr="00B07A3B">
        <w:rPr>
          <w:rFonts w:asciiTheme="minorHAnsi" w:eastAsia="Times New Roman" w:hAnsiTheme="minorHAnsi" w:cstheme="minorHAnsi"/>
          <w:b/>
          <w:szCs w:val="24"/>
        </w:rPr>
        <w:t xml:space="preserve">Corresponding Authors: </w:t>
      </w:r>
    </w:p>
    <w:p w14:paraId="5196A52A" w14:textId="77777777" w:rsidR="004E0C5A" w:rsidRPr="00B07A3B" w:rsidRDefault="004E0C5A" w:rsidP="00CC5B2D">
      <w:pPr>
        <w:jc w:val="both"/>
        <w:outlineLvl w:val="0"/>
        <w:rPr>
          <w:rFonts w:asciiTheme="minorHAnsi" w:eastAsia="Times New Roman" w:hAnsiTheme="minorHAnsi" w:cstheme="minorHAnsi"/>
          <w:szCs w:val="24"/>
        </w:rPr>
      </w:pPr>
      <w:bookmarkStart w:id="0" w:name="_Hlk25233958"/>
    </w:p>
    <w:p w14:paraId="2652763E" w14:textId="7C16E5D3" w:rsidR="001970BC" w:rsidRDefault="00325F67" w:rsidP="00CC5B2D">
      <w:pPr>
        <w:jc w:val="both"/>
        <w:rPr>
          <w:rStyle w:val="Hyperlink"/>
          <w:rFonts w:cs="Calibri"/>
        </w:rPr>
      </w:pPr>
      <w:hyperlink r:id="rId8" w:history="1">
        <w:r w:rsidR="001970BC" w:rsidRPr="00B9767C">
          <w:rPr>
            <w:rStyle w:val="Hyperlink"/>
            <w:rFonts w:cs="Calibri"/>
          </w:rPr>
          <w:t>robin.stanley@nih.gov</w:t>
        </w:r>
      </w:hyperlink>
    </w:p>
    <w:p w14:paraId="448EEA63" w14:textId="7B7BD66E" w:rsidR="001970BC" w:rsidRDefault="00325F67" w:rsidP="00CC5B2D">
      <w:pPr>
        <w:jc w:val="both"/>
        <w:rPr>
          <w:rFonts w:cs="Calibri"/>
        </w:rPr>
      </w:pPr>
      <w:hyperlink r:id="rId9" w:history="1">
        <w:r w:rsidR="001970BC" w:rsidRPr="00B9767C">
          <w:rPr>
            <w:rStyle w:val="Hyperlink"/>
            <w:rFonts w:cs="Calibri"/>
          </w:rPr>
          <w:t>sobhany@niehs.nih.gov</w:t>
        </w:r>
      </w:hyperlink>
    </w:p>
    <w:p w14:paraId="1B4B2D7A" w14:textId="77777777" w:rsidR="004E0C5A" w:rsidRPr="00B07A3B" w:rsidRDefault="004E0C5A" w:rsidP="00CC5B2D">
      <w:pPr>
        <w:jc w:val="both"/>
        <w:outlineLvl w:val="0"/>
        <w:rPr>
          <w:rFonts w:asciiTheme="minorHAnsi" w:eastAsia="Times New Roman" w:hAnsiTheme="minorHAnsi" w:cstheme="minorHAnsi"/>
          <w:szCs w:val="24"/>
        </w:rPr>
      </w:pPr>
    </w:p>
    <w:p w14:paraId="2E1C6668" w14:textId="7663A19B" w:rsidR="004E0C5A" w:rsidRPr="00B07A3B" w:rsidRDefault="004E0C5A" w:rsidP="00CC5B2D">
      <w:pPr>
        <w:jc w:val="both"/>
        <w:outlineLvl w:val="0"/>
        <w:rPr>
          <w:rFonts w:asciiTheme="minorHAnsi" w:eastAsia="Times New Roman" w:hAnsiTheme="minorHAnsi" w:cstheme="minorHAnsi"/>
          <w:szCs w:val="24"/>
        </w:rPr>
      </w:pPr>
      <w:r w:rsidRPr="00B07A3B">
        <w:rPr>
          <w:rFonts w:asciiTheme="minorHAnsi" w:eastAsia="Times New Roman" w:hAnsiTheme="minorHAnsi" w:cstheme="minorHAnsi"/>
          <w:b/>
          <w:szCs w:val="24"/>
        </w:rPr>
        <w:t xml:space="preserve">Email Addresses for </w:t>
      </w:r>
      <w:r w:rsidR="006579DD">
        <w:rPr>
          <w:rFonts w:asciiTheme="minorHAnsi" w:eastAsia="Times New Roman" w:hAnsiTheme="minorHAnsi" w:cstheme="minorHAnsi"/>
          <w:b/>
          <w:szCs w:val="24"/>
        </w:rPr>
        <w:t>All A</w:t>
      </w:r>
      <w:r w:rsidRPr="00B07A3B">
        <w:rPr>
          <w:rFonts w:asciiTheme="minorHAnsi" w:eastAsia="Times New Roman" w:hAnsiTheme="minorHAnsi" w:cstheme="minorHAnsi"/>
          <w:b/>
          <w:szCs w:val="24"/>
        </w:rPr>
        <w:t>uthors:</w:t>
      </w:r>
      <w:r w:rsidRPr="00B07A3B">
        <w:rPr>
          <w:rFonts w:asciiTheme="minorHAnsi" w:eastAsia="Times New Roman" w:hAnsiTheme="minorHAnsi" w:cstheme="minorHAnsi"/>
          <w:szCs w:val="24"/>
        </w:rPr>
        <w:t xml:space="preserve"> </w:t>
      </w:r>
    </w:p>
    <w:bookmarkEnd w:id="0"/>
    <w:p w14:paraId="39739E94" w14:textId="77777777" w:rsidR="001970BC" w:rsidRDefault="001970BC" w:rsidP="00CC5B2D">
      <w:pPr>
        <w:jc w:val="both"/>
        <w:rPr>
          <w:rStyle w:val="Hyperlink"/>
          <w:rFonts w:cs="Calibri"/>
        </w:rPr>
      </w:pPr>
      <w:r>
        <w:rPr>
          <w:rFonts w:cs="Calibri"/>
        </w:rPr>
        <w:fldChar w:fldCharType="begin"/>
      </w:r>
      <w:r>
        <w:rPr>
          <w:rFonts w:cs="Calibri"/>
        </w:rPr>
        <w:instrText xml:space="preserve"> HYPERLINK "mailto:</w:instrText>
      </w:r>
      <w:r w:rsidRPr="00835304">
        <w:rPr>
          <w:rFonts w:cs="Calibri"/>
        </w:rPr>
        <w:instrText>robin.stanley@nih.gov</w:instrText>
      </w:r>
      <w:r>
        <w:rPr>
          <w:rFonts w:cs="Calibri"/>
        </w:rPr>
        <w:instrText xml:space="preserve">" </w:instrText>
      </w:r>
      <w:r>
        <w:rPr>
          <w:rFonts w:cs="Calibri"/>
        </w:rPr>
        <w:fldChar w:fldCharType="separate"/>
      </w:r>
      <w:r w:rsidRPr="00B9767C">
        <w:rPr>
          <w:rStyle w:val="Hyperlink"/>
          <w:rFonts w:cs="Calibri"/>
        </w:rPr>
        <w:t>robin.stanley@nih.gov</w:t>
      </w:r>
      <w:r>
        <w:rPr>
          <w:rFonts w:cs="Calibri"/>
        </w:rPr>
        <w:fldChar w:fldCharType="end"/>
      </w:r>
    </w:p>
    <w:p w14:paraId="2397612B" w14:textId="77777777" w:rsidR="001970BC" w:rsidRDefault="00325F67" w:rsidP="00CC5B2D">
      <w:pPr>
        <w:jc w:val="both"/>
        <w:rPr>
          <w:rFonts w:cs="Calibri"/>
        </w:rPr>
      </w:pPr>
      <w:hyperlink r:id="rId10" w:history="1">
        <w:r w:rsidR="001970BC" w:rsidRPr="00B9767C">
          <w:rPr>
            <w:rStyle w:val="Hyperlink"/>
            <w:rFonts w:cs="Calibri"/>
          </w:rPr>
          <w:t>sobhany@niehs.nih.gov</w:t>
        </w:r>
      </w:hyperlink>
    </w:p>
    <w:p w14:paraId="12916965" w14:textId="77777777" w:rsidR="003B5E26" w:rsidRPr="00B07A3B" w:rsidRDefault="003B5E26" w:rsidP="009A0E7C">
      <w:pPr>
        <w:outlineLvl w:val="0"/>
        <w:rPr>
          <w:rFonts w:asciiTheme="minorHAnsi" w:hAnsiTheme="minorHAnsi"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asciiTheme="minorHAnsi" w:hAnsiTheme="minorHAnsi"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asciiTheme="minorHAnsi" w:hAnsiTheme="minorHAnsi"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asciiTheme="minorHAnsi" w:hAnsiTheme="minorHAnsi" w:cstheme="minorHAnsi"/>
          <w:b/>
          <w:sz w:val="22"/>
          <w:szCs w:val="22"/>
        </w:rPr>
      </w:pPr>
      <w:r w:rsidRPr="00B07A3B">
        <w:rPr>
          <w:rFonts w:asciiTheme="minorHAnsi" w:hAnsiTheme="minorHAnsi" w:cstheme="minorHAnsi"/>
          <w:b/>
          <w:sz w:val="22"/>
          <w:szCs w:val="22"/>
        </w:rPr>
        <w:br w:type="page"/>
      </w:r>
    </w:p>
    <w:p w14:paraId="1667ADCD" w14:textId="77777777" w:rsidR="005F1ADF" w:rsidRPr="00673750" w:rsidRDefault="005F1ADF" w:rsidP="00CC5B2D">
      <w:pPr>
        <w:pStyle w:val="Heading2"/>
        <w:jc w:val="both"/>
        <w:rPr>
          <w:rFonts w:asciiTheme="minorHAnsi" w:hAnsiTheme="minorHAnsi" w:cstheme="minorHAnsi"/>
        </w:rPr>
      </w:pPr>
      <w:r w:rsidRPr="00B07A3B">
        <w:rPr>
          <w:rFonts w:asciiTheme="minorHAnsi" w:hAnsiTheme="minorHAnsi" w:cstheme="minorHAnsi"/>
        </w:rPr>
        <w:lastRenderedPageBreak/>
        <w:t xml:space="preserve">Author Questionnaire </w:t>
      </w:r>
    </w:p>
    <w:p w14:paraId="6631AC6E" w14:textId="1AB0D3E7" w:rsidR="0074267D" w:rsidRPr="0074267D" w:rsidRDefault="005F1ADF" w:rsidP="0074267D">
      <w:pPr>
        <w:pStyle w:val="ListParagraph"/>
        <w:numPr>
          <w:ilvl w:val="0"/>
          <w:numId w:val="44"/>
        </w:numPr>
        <w:jc w:val="both"/>
        <w:rPr>
          <w:rFonts w:asciiTheme="minorHAnsi" w:eastAsia="Times New Roman" w:hAnsiTheme="minorHAnsi" w:cstheme="minorHAnsi"/>
          <w:b/>
          <w:bCs/>
          <w:szCs w:val="24"/>
        </w:rPr>
      </w:pPr>
      <w:r w:rsidRPr="0074267D">
        <w:rPr>
          <w:rFonts w:asciiTheme="minorHAnsi" w:eastAsia="Times New Roman" w:hAnsiTheme="minorHAnsi" w:cstheme="minorHAnsi"/>
          <w:b/>
          <w:bCs/>
          <w:szCs w:val="24"/>
        </w:rPr>
        <w:t>Microscopy</w:t>
      </w:r>
      <w:r w:rsidRPr="0074267D">
        <w:rPr>
          <w:rFonts w:asciiTheme="minorHAnsi" w:eastAsia="Times New Roman" w:hAnsiTheme="minorHAnsi" w:cstheme="minorHAnsi"/>
          <w:szCs w:val="24"/>
        </w:rPr>
        <w:t xml:space="preserve">: </w:t>
      </w:r>
      <w:r w:rsidRPr="0074267D">
        <w:rPr>
          <w:rFonts w:eastAsia="Times New Roman" w:cs="Calibri"/>
          <w:szCs w:val="24"/>
        </w:rPr>
        <w:t>Does your protocol require the use of a dissecting or stereomicroscope for performing a complex dissection, microinjection technique, or something similar</w:t>
      </w:r>
      <w:r w:rsidRPr="0074267D">
        <w:rPr>
          <w:rFonts w:asciiTheme="minorHAnsi" w:eastAsia="Times New Roman" w:hAnsiTheme="minorHAnsi" w:cstheme="minorHAnsi"/>
          <w:szCs w:val="24"/>
        </w:rPr>
        <w:t>?</w:t>
      </w:r>
      <w:r w:rsidRPr="0074267D">
        <w:rPr>
          <w:rFonts w:asciiTheme="minorHAnsi" w:eastAsia="Times New Roman" w:hAnsiTheme="minorHAnsi" w:cstheme="minorHAnsi"/>
          <w:b/>
          <w:szCs w:val="24"/>
        </w:rPr>
        <w:t xml:space="preserve">  </w:t>
      </w:r>
      <w:r w:rsidR="0074267D" w:rsidRPr="0074267D">
        <w:rPr>
          <w:rFonts w:asciiTheme="minorHAnsi" w:eastAsia="Times New Roman" w:hAnsiTheme="minorHAnsi" w:cstheme="minorHAnsi"/>
          <w:b/>
          <w:bCs/>
          <w:szCs w:val="24"/>
        </w:rPr>
        <w:t>No</w:t>
      </w:r>
    </w:p>
    <w:p w14:paraId="181DD27E" w14:textId="4CB89325" w:rsidR="005F1ADF" w:rsidRPr="00B07A3B" w:rsidRDefault="005F1ADF" w:rsidP="00C91CFA">
      <w:pPr>
        <w:pStyle w:val="ListParagraph"/>
        <w:jc w:val="both"/>
        <w:rPr>
          <w:rFonts w:asciiTheme="minorHAnsi" w:eastAsia="Times New Roman" w:hAnsiTheme="minorHAnsi" w:cstheme="minorHAnsi"/>
          <w:b/>
          <w:szCs w:val="24"/>
        </w:rPr>
      </w:pPr>
      <w:r w:rsidRPr="0074267D">
        <w:rPr>
          <w:rFonts w:asciiTheme="minorHAnsi" w:eastAsia="Times New Roman" w:hAnsiTheme="minorHAnsi" w:cstheme="minorHAnsi"/>
          <w:szCs w:val="24"/>
        </w:rPr>
        <w:t xml:space="preserve">  </w:t>
      </w:r>
    </w:p>
    <w:p w14:paraId="4B20EAF0" w14:textId="26B5E89D" w:rsidR="005F1ADF" w:rsidRPr="00B07A3B" w:rsidRDefault="005F1ADF" w:rsidP="00CC5B2D">
      <w:pPr>
        <w:ind w:left="216" w:hanging="216"/>
        <w:jc w:val="both"/>
        <w:rPr>
          <w:rFonts w:asciiTheme="minorHAnsi" w:eastAsia="Times New Roman" w:hAnsiTheme="minorHAnsi" w:cstheme="minorHAnsi"/>
          <w:szCs w:val="24"/>
        </w:rPr>
      </w:pPr>
      <w:r w:rsidRPr="00B07A3B">
        <w:rPr>
          <w:rFonts w:asciiTheme="minorHAnsi" w:eastAsia="Times New Roman" w:hAnsiTheme="minorHAnsi" w:cstheme="minorHAnsi"/>
          <w:b/>
          <w:szCs w:val="24"/>
        </w:rPr>
        <w:t xml:space="preserve">2. Software: </w:t>
      </w:r>
      <w:r w:rsidRPr="00B07A3B">
        <w:rPr>
          <w:rFonts w:asciiTheme="minorHAnsi" w:eastAsia="Times New Roman" w:hAnsiTheme="minorHAnsi" w:cstheme="minorHAnsi"/>
          <w:szCs w:val="24"/>
        </w:rPr>
        <w:t xml:space="preserve">Does the part of your protocol being filmed include </w:t>
      </w:r>
      <w:r>
        <w:rPr>
          <w:rFonts w:asciiTheme="minorHAnsi" w:eastAsia="Times New Roman" w:hAnsiTheme="minorHAnsi" w:cstheme="minorHAnsi"/>
          <w:szCs w:val="24"/>
        </w:rPr>
        <w:t xml:space="preserve">step-by-step descriptions of </w:t>
      </w:r>
      <w:r w:rsidRPr="00B07A3B">
        <w:rPr>
          <w:rFonts w:asciiTheme="minorHAnsi" w:eastAsia="Times New Roman" w:hAnsiTheme="minorHAnsi" w:cstheme="minorHAnsi"/>
          <w:szCs w:val="24"/>
        </w:rPr>
        <w:t>software usage?</w:t>
      </w:r>
      <w:r w:rsidRPr="00B07A3B">
        <w:rPr>
          <w:rFonts w:asciiTheme="minorHAnsi" w:eastAsia="Times New Roman" w:hAnsiTheme="minorHAnsi" w:cstheme="minorHAnsi"/>
          <w:b/>
          <w:szCs w:val="24"/>
        </w:rPr>
        <w:t xml:space="preserve">  </w:t>
      </w:r>
      <w:r w:rsidR="0074267D">
        <w:rPr>
          <w:rFonts w:asciiTheme="minorHAnsi" w:eastAsia="Times New Roman" w:hAnsiTheme="minorHAnsi" w:cstheme="minorHAnsi"/>
          <w:b/>
          <w:bCs/>
          <w:szCs w:val="24"/>
        </w:rPr>
        <w:t>No</w:t>
      </w:r>
    </w:p>
    <w:p w14:paraId="1B1E9D12" w14:textId="77777777" w:rsidR="005F1ADF" w:rsidRDefault="005F1ADF" w:rsidP="00CC5B2D">
      <w:pPr>
        <w:ind w:left="720"/>
        <w:jc w:val="both"/>
        <w:rPr>
          <w:rFonts w:asciiTheme="minorHAnsi" w:eastAsia="Times New Roman" w:hAnsiTheme="minorHAnsi" w:cstheme="minorHAnsi"/>
          <w:szCs w:val="24"/>
        </w:rPr>
      </w:pPr>
    </w:p>
    <w:p w14:paraId="007C777C" w14:textId="1644FB40" w:rsidR="005F1ADF" w:rsidRPr="00A14E7D" w:rsidRDefault="005F1ADF" w:rsidP="00CC5B2D">
      <w:pPr>
        <w:ind w:left="216" w:hanging="216"/>
        <w:jc w:val="both"/>
        <w:rPr>
          <w:rFonts w:asciiTheme="majorHAnsi" w:eastAsia="Times New Roman" w:hAnsiTheme="majorHAnsi" w:cstheme="majorHAnsi"/>
          <w:szCs w:val="24"/>
        </w:rPr>
      </w:pPr>
      <w:r w:rsidRPr="00A14E7D">
        <w:rPr>
          <w:rFonts w:asciiTheme="majorHAnsi" w:eastAsia="Times New Roman" w:hAnsiTheme="majorHAnsi" w:cstheme="majorHAnsi"/>
          <w:b/>
          <w:szCs w:val="24"/>
        </w:rPr>
        <w:t xml:space="preserve">3. Interview statements: </w:t>
      </w:r>
      <w:r w:rsidRPr="00A14E7D">
        <w:rPr>
          <w:rFonts w:asciiTheme="majorHAnsi" w:eastAsia="Times New Roman" w:hAnsiTheme="majorHAnsi" w:cstheme="majorHAnsi"/>
          <w:szCs w:val="24"/>
        </w:rPr>
        <w:t xml:space="preserve">Considering the COVID-19-imposed mask-wearing and social distancing recommendations, which interview statement filming option is the most appropriate for your group? </w:t>
      </w:r>
    </w:p>
    <w:p w14:paraId="3451F90E" w14:textId="77777777" w:rsidR="005F1ADF" w:rsidRPr="00A14E7D" w:rsidRDefault="005F1ADF" w:rsidP="00C91CFA">
      <w:pPr>
        <w:jc w:val="both"/>
        <w:rPr>
          <w:rFonts w:eastAsia="Times New Roman" w:cs="Calibri"/>
          <w:color w:val="222222"/>
          <w:szCs w:val="24"/>
        </w:rPr>
      </w:pPr>
    </w:p>
    <w:p w14:paraId="47CC69DF" w14:textId="231FF4D2" w:rsidR="005F1ADF" w:rsidRPr="00A14E7D" w:rsidRDefault="00325F67" w:rsidP="00CC5B2D">
      <w:pPr>
        <w:ind w:left="720"/>
        <w:jc w:val="both"/>
        <w:rPr>
          <w:rFonts w:eastAsia="Times New Roman" w:cs="Calibri"/>
          <w:color w:val="222222"/>
          <w:szCs w:val="24"/>
        </w:rPr>
      </w:pPr>
      <w:sdt>
        <w:sdtPr>
          <w:rPr>
            <w:rFonts w:asciiTheme="minorHAnsi" w:eastAsia="Times New Roman" w:hAnsiTheme="minorHAnsi" w:cstheme="minorHAnsi"/>
            <w:color w:val="000000"/>
            <w:szCs w:val="24"/>
          </w:rPr>
          <w:id w:val="15380470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74267D" w:rsidRPr="00A14E7D">
            <w:rPr>
              <w:rFonts w:ascii="MS Gothic" w:eastAsia="MS Gothic" w:hAnsi="MS Gothic" w:cstheme="minorHAnsi" w:hint="eastAsia"/>
              <w:color w:val="000000"/>
              <w:szCs w:val="24"/>
            </w:rPr>
            <w:t>☒</w:t>
          </w:r>
        </w:sdtContent>
      </w:sdt>
      <w:r w:rsidR="005F1ADF" w:rsidRPr="00A14E7D">
        <w:rPr>
          <w:rFonts w:eastAsia="Times New Roman" w:cs="Calibri"/>
          <w:color w:val="222222"/>
          <w:szCs w:val="24"/>
        </w:rPr>
        <w:t xml:space="preserve"> </w:t>
      </w:r>
      <w:r w:rsidR="005F1ADF" w:rsidRPr="00A14E7D">
        <w:rPr>
          <w:rFonts w:eastAsia="Times New Roman" w:cs="Calibri"/>
          <w:color w:val="222222"/>
          <w:szCs w:val="24"/>
        </w:rPr>
        <w:tab/>
        <w:t xml:space="preserve">Interviewees self-record interview statements. </w:t>
      </w:r>
      <w:proofErr w:type="spellStart"/>
      <w:r w:rsidR="005F1ADF" w:rsidRPr="00A14E7D">
        <w:rPr>
          <w:rFonts w:eastAsia="Times New Roman" w:cs="Calibri"/>
          <w:color w:val="222222"/>
          <w:szCs w:val="24"/>
        </w:rPr>
        <w:t>JoVE</w:t>
      </w:r>
      <w:proofErr w:type="spellEnd"/>
      <w:r w:rsidR="005F1ADF" w:rsidRPr="00A14E7D">
        <w:rPr>
          <w:rFonts w:eastAsia="Times New Roman" w:cs="Calibri"/>
          <w:color w:val="222222"/>
          <w:szCs w:val="24"/>
        </w:rPr>
        <w:t xml:space="preserve"> can provide support for this option.</w:t>
      </w:r>
    </w:p>
    <w:p w14:paraId="1C68C2BA" w14:textId="77777777" w:rsidR="005F1ADF" w:rsidRPr="00A14E7D" w:rsidRDefault="005F1ADF" w:rsidP="00CC5B2D">
      <w:pPr>
        <w:jc w:val="both"/>
        <w:rPr>
          <w:rFonts w:asciiTheme="minorHAnsi" w:eastAsia="Times New Roman" w:hAnsiTheme="minorHAnsi" w:cstheme="minorHAnsi"/>
          <w:b/>
          <w:szCs w:val="24"/>
        </w:rPr>
      </w:pPr>
    </w:p>
    <w:p w14:paraId="7A03162F" w14:textId="4C2C823F" w:rsidR="005F1ADF" w:rsidRPr="00B07A3B" w:rsidRDefault="005F1ADF" w:rsidP="00CC5B2D">
      <w:pPr>
        <w:jc w:val="both"/>
        <w:rPr>
          <w:rFonts w:asciiTheme="minorHAnsi" w:eastAsia="Times New Roman" w:hAnsiTheme="minorHAnsi" w:cstheme="minorHAnsi"/>
          <w:b/>
          <w:bCs/>
          <w:szCs w:val="24"/>
        </w:rPr>
      </w:pPr>
      <w:r w:rsidRPr="00A14E7D">
        <w:rPr>
          <w:rFonts w:asciiTheme="minorHAnsi" w:eastAsia="Times New Roman" w:hAnsiTheme="minorHAnsi" w:cstheme="minorHAnsi"/>
          <w:b/>
          <w:szCs w:val="24"/>
        </w:rPr>
        <w:t>4. Filming location:</w:t>
      </w:r>
      <w:r w:rsidRPr="00A14E7D">
        <w:rPr>
          <w:rFonts w:asciiTheme="minorHAnsi" w:eastAsia="Times New Roman" w:hAnsiTheme="minorHAnsi" w:cstheme="minorHAnsi"/>
          <w:szCs w:val="24"/>
        </w:rPr>
        <w:t xml:space="preserve"> Will the filming need to take place in multiple locations? </w:t>
      </w:r>
      <w:r w:rsidRPr="00A14E7D">
        <w:rPr>
          <w:rFonts w:asciiTheme="minorHAnsi" w:eastAsia="Times New Roman" w:hAnsiTheme="minorHAnsi" w:cstheme="minorHAnsi"/>
          <w:b/>
          <w:szCs w:val="24"/>
        </w:rPr>
        <w:t xml:space="preserve">  </w:t>
      </w:r>
      <w:r w:rsidR="0074267D" w:rsidRPr="00A14E7D">
        <w:rPr>
          <w:rFonts w:asciiTheme="minorHAnsi" w:eastAsia="Times New Roman" w:hAnsiTheme="minorHAnsi" w:cstheme="minorHAnsi"/>
          <w:b/>
          <w:bCs/>
          <w:szCs w:val="24"/>
        </w:rPr>
        <w:t>No</w:t>
      </w:r>
    </w:p>
    <w:p w14:paraId="63770740" w14:textId="57EB08C3" w:rsidR="005F1ADF" w:rsidRPr="00B07A3B" w:rsidRDefault="005F1ADF" w:rsidP="00CC5B2D">
      <w:pPr>
        <w:ind w:left="720"/>
        <w:jc w:val="both"/>
        <w:rPr>
          <w:rFonts w:asciiTheme="minorHAnsi" w:eastAsia="Times New Roman" w:hAnsiTheme="minorHAnsi" w:cstheme="minorHAnsi"/>
          <w:b/>
          <w:bCs/>
          <w:szCs w:val="24"/>
        </w:rPr>
      </w:pPr>
    </w:p>
    <w:p w14:paraId="67386C83" w14:textId="77777777" w:rsidR="005F1ADF" w:rsidRDefault="005F1ADF" w:rsidP="005F1ADF">
      <w:pPr>
        <w:rPr>
          <w:rFonts w:asciiTheme="minorHAnsi" w:hAnsiTheme="minorHAnsi" w:cstheme="minorHAnsi"/>
          <w:b/>
          <w:sz w:val="22"/>
          <w:szCs w:val="22"/>
        </w:rPr>
      </w:pPr>
    </w:p>
    <w:p w14:paraId="0FDB8123" w14:textId="77262841" w:rsidR="005F1ADF" w:rsidRDefault="005F1ADF" w:rsidP="005F1ADF">
      <w:pPr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Current Protocol Length</w:t>
      </w:r>
    </w:p>
    <w:p w14:paraId="72F5C5E6" w14:textId="64A48537" w:rsidR="005F1ADF" w:rsidRPr="00B847A0" w:rsidRDefault="005F1ADF" w:rsidP="005F1ADF">
      <w:pPr>
        <w:rPr>
          <w:rFonts w:asciiTheme="minorHAnsi" w:hAnsiTheme="minorHAnsi" w:cstheme="minorHAnsi"/>
          <w:bCs/>
          <w:sz w:val="22"/>
          <w:szCs w:val="22"/>
        </w:rPr>
      </w:pPr>
      <w:r w:rsidRPr="00B847A0">
        <w:rPr>
          <w:rFonts w:asciiTheme="minorHAnsi" w:hAnsiTheme="minorHAnsi" w:cstheme="minorHAnsi"/>
          <w:bCs/>
          <w:sz w:val="22"/>
          <w:szCs w:val="22"/>
        </w:rPr>
        <w:t xml:space="preserve">Number of Steps: </w:t>
      </w:r>
      <w:r w:rsidR="00CC5B2D">
        <w:rPr>
          <w:rFonts w:asciiTheme="minorHAnsi" w:hAnsiTheme="minorHAnsi" w:cstheme="minorHAnsi"/>
          <w:bCs/>
          <w:sz w:val="22"/>
          <w:szCs w:val="22"/>
        </w:rPr>
        <w:t>17</w:t>
      </w:r>
    </w:p>
    <w:p w14:paraId="5AAC9C6C" w14:textId="5D6412C1" w:rsidR="00C2620F" w:rsidRPr="00B07A3B" w:rsidRDefault="005F1ADF" w:rsidP="005F1ADF">
      <w:pPr>
        <w:rPr>
          <w:rFonts w:asciiTheme="minorHAnsi" w:hAnsiTheme="minorHAnsi" w:cstheme="minorHAnsi"/>
          <w:b/>
          <w:sz w:val="22"/>
          <w:szCs w:val="22"/>
        </w:rPr>
      </w:pPr>
      <w:r w:rsidRPr="00B847A0">
        <w:rPr>
          <w:rFonts w:asciiTheme="minorHAnsi" w:hAnsiTheme="minorHAnsi" w:cstheme="minorHAnsi"/>
          <w:bCs/>
          <w:sz w:val="22"/>
          <w:szCs w:val="22"/>
        </w:rPr>
        <w:t xml:space="preserve">Number of Shots: </w:t>
      </w:r>
      <w:r w:rsidR="00CC5B2D">
        <w:rPr>
          <w:rFonts w:asciiTheme="minorHAnsi" w:hAnsiTheme="minorHAnsi" w:cstheme="minorHAnsi"/>
          <w:bCs/>
          <w:sz w:val="22"/>
          <w:szCs w:val="22"/>
        </w:rPr>
        <w:t>3</w:t>
      </w:r>
      <w:r w:rsidR="007502B7">
        <w:rPr>
          <w:rFonts w:asciiTheme="minorHAnsi" w:hAnsiTheme="minorHAnsi" w:cstheme="minorHAnsi"/>
          <w:bCs/>
          <w:sz w:val="22"/>
          <w:szCs w:val="22"/>
        </w:rPr>
        <w:t>6</w:t>
      </w:r>
      <w:r w:rsidRPr="00B07A3B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277C90" w:rsidRPr="00B07A3B">
        <w:rPr>
          <w:rFonts w:asciiTheme="minorHAnsi" w:hAnsiTheme="minorHAnsi" w:cstheme="minorHAnsi"/>
          <w:b/>
          <w:sz w:val="22"/>
          <w:szCs w:val="22"/>
        </w:rPr>
        <w:br w:type="page"/>
      </w:r>
    </w:p>
    <w:p w14:paraId="174924D5" w14:textId="77777777" w:rsidR="00143557" w:rsidRPr="00B07A3B" w:rsidRDefault="00143557" w:rsidP="005A02B6">
      <w:pPr>
        <w:pStyle w:val="Heading1"/>
        <w:rPr>
          <w:rFonts w:asciiTheme="minorHAnsi" w:hAnsiTheme="minorHAnsi" w:cstheme="minorHAnsi"/>
        </w:rPr>
      </w:pPr>
      <w:r w:rsidRPr="00B07A3B">
        <w:rPr>
          <w:rFonts w:asciiTheme="minorHAnsi" w:hAnsiTheme="minorHAnsi" w:cstheme="minorHAnsi"/>
        </w:rPr>
        <w:lastRenderedPageBreak/>
        <w:t>Introduction</w:t>
      </w:r>
    </w:p>
    <w:p w14:paraId="6C16C00A" w14:textId="77777777" w:rsidR="00FA1A9D" w:rsidRPr="00B07A3B" w:rsidRDefault="00FA1A9D" w:rsidP="00FA1A9D">
      <w:pPr>
        <w:pStyle w:val="ListParagraph"/>
        <w:ind w:left="270"/>
        <w:rPr>
          <w:rFonts w:asciiTheme="minorHAnsi" w:hAnsiTheme="minorHAnsi" w:cstheme="minorHAnsi"/>
          <w:b/>
          <w:sz w:val="22"/>
          <w:szCs w:val="22"/>
        </w:rPr>
      </w:pPr>
    </w:p>
    <w:p w14:paraId="3FD23678" w14:textId="77777777" w:rsidR="00D300CE" w:rsidRPr="00B07A3B" w:rsidRDefault="007D61A8" w:rsidP="00B12A7E">
      <w:pPr>
        <w:pStyle w:val="ListParagraph"/>
        <w:numPr>
          <w:ilvl w:val="0"/>
          <w:numId w:val="9"/>
        </w:numPr>
        <w:jc w:val="both"/>
        <w:rPr>
          <w:rFonts w:asciiTheme="minorHAnsi" w:hAnsiTheme="minorHAnsi" w:cstheme="minorHAnsi"/>
          <w:b/>
          <w:szCs w:val="24"/>
        </w:rPr>
      </w:pPr>
      <w:r w:rsidRPr="00B07A3B">
        <w:rPr>
          <w:rFonts w:asciiTheme="minorHAnsi" w:hAnsiTheme="minorHAnsi" w:cstheme="minorHAnsi"/>
          <w:b/>
          <w:szCs w:val="24"/>
        </w:rPr>
        <w:t>Introductory Interview Statements</w:t>
      </w:r>
    </w:p>
    <w:p w14:paraId="16F3E485" w14:textId="47CEE4E5" w:rsidR="007D61A8" w:rsidRPr="00B07A3B" w:rsidRDefault="007D61A8" w:rsidP="00B12A7E">
      <w:pPr>
        <w:jc w:val="both"/>
        <w:rPr>
          <w:rFonts w:asciiTheme="minorHAnsi" w:eastAsia="Times New Roman" w:hAnsiTheme="minorHAnsi" w:cstheme="minorHAnsi"/>
          <w:szCs w:val="24"/>
        </w:rPr>
      </w:pPr>
    </w:p>
    <w:p w14:paraId="25928288" w14:textId="63306F7F" w:rsidR="007D61A8" w:rsidRPr="00B12A7E" w:rsidRDefault="00CE24D6" w:rsidP="00B12A7E">
      <w:pPr>
        <w:pStyle w:val="ListParagraph"/>
        <w:numPr>
          <w:ilvl w:val="1"/>
          <w:numId w:val="3"/>
        </w:numPr>
        <w:contextualSpacing w:val="0"/>
        <w:jc w:val="both"/>
        <w:rPr>
          <w:rFonts w:asciiTheme="minorHAnsi" w:eastAsia="Times New Roman" w:hAnsiTheme="minorHAnsi" w:cstheme="minorHAnsi"/>
          <w:szCs w:val="24"/>
        </w:rPr>
      </w:pPr>
      <w:r>
        <w:rPr>
          <w:rStyle w:val="AuthorName"/>
          <w:rFonts w:asciiTheme="minorHAnsi" w:eastAsia="Times" w:hAnsiTheme="minorHAnsi" w:cstheme="minorHAnsi"/>
        </w:rPr>
        <w:t>Robin Stanley</w:t>
      </w:r>
      <w:r w:rsidR="007D61A8" w:rsidRPr="00B07A3B">
        <w:rPr>
          <w:rFonts w:asciiTheme="minorHAnsi" w:eastAsia="Times New Roman" w:hAnsiTheme="minorHAnsi" w:cstheme="minorHAnsi"/>
          <w:b/>
          <w:bCs/>
          <w:szCs w:val="24"/>
          <w:u w:val="single"/>
        </w:rPr>
        <w:t>:</w:t>
      </w:r>
      <w:r w:rsidR="007D61A8" w:rsidRPr="00B07A3B">
        <w:rPr>
          <w:rFonts w:asciiTheme="minorHAnsi" w:eastAsia="Times New Roman" w:hAnsiTheme="minorHAnsi" w:cstheme="minorHAnsi"/>
          <w:szCs w:val="24"/>
        </w:rPr>
        <w:t xml:space="preserve"> </w:t>
      </w:r>
      <w:r w:rsidR="0074267D">
        <w:rPr>
          <w:rFonts w:asciiTheme="minorHAnsi" w:hAnsiTheme="minorHAnsi" w:cstheme="minorHAnsi"/>
        </w:rPr>
        <w:t>This protocol describes how to generate a polysome profile</w:t>
      </w:r>
      <w:r>
        <w:rPr>
          <w:rFonts w:asciiTheme="minorHAnsi" w:hAnsiTheme="minorHAnsi" w:cstheme="minorHAnsi"/>
        </w:rPr>
        <w:t>, which provides molecular details about the activity of ribosomes inside the cell</w:t>
      </w:r>
      <w:r w:rsidR="00B12A7E">
        <w:rPr>
          <w:rFonts w:asciiTheme="minorHAnsi" w:hAnsiTheme="minorHAnsi" w:cstheme="minorHAnsi"/>
        </w:rPr>
        <w:t xml:space="preserve"> </w:t>
      </w:r>
      <w:r w:rsidR="00B12A7E" w:rsidRPr="00B12A7E">
        <w:rPr>
          <w:rFonts w:asciiTheme="minorHAnsi" w:hAnsiTheme="minorHAnsi" w:cstheme="minorHAnsi"/>
          <w:b/>
          <w:bCs/>
        </w:rPr>
        <w:t>[1]</w:t>
      </w:r>
      <w:r w:rsidR="0074267D">
        <w:rPr>
          <w:rFonts w:asciiTheme="minorHAnsi" w:hAnsiTheme="minorHAnsi" w:cstheme="minorHAnsi"/>
        </w:rPr>
        <w:t>.</w:t>
      </w:r>
    </w:p>
    <w:p w14:paraId="42291111" w14:textId="77777777" w:rsidR="00B12A7E" w:rsidRPr="00B07A3B" w:rsidRDefault="00B12A7E" w:rsidP="00B12A7E">
      <w:pPr>
        <w:pStyle w:val="ListParagraph"/>
        <w:ind w:left="907"/>
        <w:contextualSpacing w:val="0"/>
        <w:jc w:val="both"/>
        <w:rPr>
          <w:rFonts w:asciiTheme="minorHAnsi" w:eastAsia="Times New Roman" w:hAnsiTheme="minorHAnsi" w:cstheme="minorHAnsi"/>
          <w:szCs w:val="24"/>
        </w:rPr>
      </w:pPr>
    </w:p>
    <w:p w14:paraId="45309AF3" w14:textId="011B360F" w:rsidR="00B12A7E" w:rsidRPr="00964297" w:rsidRDefault="00B12A7E" w:rsidP="00B12A7E">
      <w:pPr>
        <w:pStyle w:val="ListParagraph"/>
        <w:numPr>
          <w:ilvl w:val="2"/>
          <w:numId w:val="3"/>
        </w:numPr>
        <w:jc w:val="both"/>
        <w:outlineLvl w:val="0"/>
        <w:rPr>
          <w:rFonts w:asciiTheme="majorHAnsi" w:hAnsiTheme="majorHAnsi" w:cstheme="majorHAnsi"/>
          <w:color w:val="000000" w:themeColor="text1"/>
          <w:szCs w:val="24"/>
        </w:rPr>
      </w:pPr>
      <w:r>
        <w:rPr>
          <w:rFonts w:asciiTheme="minorHAnsi" w:hAnsiTheme="minorHAnsi" w:cstheme="minorHAnsi"/>
        </w:rPr>
        <w:t xml:space="preserve">LAB MEDIA: </w:t>
      </w:r>
      <w:r>
        <w:rPr>
          <w:rFonts w:asciiTheme="minorHAnsi" w:hAnsiTheme="minorHAnsi" w:cstheme="minorHAnsi"/>
          <w:highlight w:val="yellow"/>
        </w:rPr>
        <w:t>To be provided by Authors:</w:t>
      </w:r>
      <w:r>
        <w:rPr>
          <w:rFonts w:asciiTheme="majorHAnsi" w:hAnsiTheme="majorHAnsi" w:cstheme="majorHAnsi"/>
          <w:bCs/>
          <w:color w:val="000000" w:themeColor="text1"/>
          <w:szCs w:val="24"/>
        </w:rPr>
        <w:t xml:space="preserve"> Named talent says the statement above in an interview-style shot, looking slightly off-camera.</w:t>
      </w:r>
      <w:r w:rsidR="005E4D71">
        <w:rPr>
          <w:rFonts w:asciiTheme="majorHAnsi" w:hAnsiTheme="majorHAnsi" w:cstheme="majorHAnsi"/>
          <w:bCs/>
          <w:color w:val="000000" w:themeColor="text1"/>
          <w:szCs w:val="24"/>
        </w:rPr>
        <w:t xml:space="preserve"> </w:t>
      </w:r>
      <w:r w:rsidR="005E4D71" w:rsidRPr="005E4D71">
        <w:rPr>
          <w:rFonts w:asciiTheme="majorHAnsi" w:hAnsiTheme="majorHAnsi" w:cstheme="majorHAnsi"/>
          <w:bCs/>
          <w:i/>
          <w:iCs/>
          <w:color w:val="4F81BD" w:themeColor="accent1"/>
          <w:szCs w:val="24"/>
        </w:rPr>
        <w:t>Suggested B role: 5.4.2.</w:t>
      </w:r>
    </w:p>
    <w:p w14:paraId="0B0139AD" w14:textId="3349F270" w:rsidR="007D61A8" w:rsidRPr="00B07A3B" w:rsidRDefault="007D61A8" w:rsidP="00B12A7E">
      <w:pPr>
        <w:jc w:val="both"/>
        <w:rPr>
          <w:rFonts w:asciiTheme="minorHAnsi" w:eastAsia="Times New Roman" w:hAnsiTheme="minorHAnsi" w:cstheme="minorHAnsi"/>
          <w:szCs w:val="24"/>
        </w:rPr>
      </w:pPr>
    </w:p>
    <w:p w14:paraId="490E6309" w14:textId="0F8860E4" w:rsidR="007D61A8" w:rsidRPr="00B12A7E" w:rsidRDefault="00CE24D6" w:rsidP="00B12A7E">
      <w:pPr>
        <w:pStyle w:val="ListParagraph"/>
        <w:numPr>
          <w:ilvl w:val="1"/>
          <w:numId w:val="3"/>
        </w:numPr>
        <w:contextualSpacing w:val="0"/>
        <w:jc w:val="both"/>
        <w:rPr>
          <w:rFonts w:asciiTheme="minorHAnsi" w:eastAsia="Times New Roman" w:hAnsiTheme="minorHAnsi" w:cstheme="minorHAnsi"/>
          <w:szCs w:val="24"/>
        </w:rPr>
      </w:pPr>
      <w:r>
        <w:rPr>
          <w:rStyle w:val="AuthorName"/>
          <w:rFonts w:asciiTheme="minorHAnsi" w:eastAsia="Times" w:hAnsiTheme="minorHAnsi" w:cstheme="minorHAnsi"/>
        </w:rPr>
        <w:t xml:space="preserve">Mack </w:t>
      </w:r>
      <w:proofErr w:type="spellStart"/>
      <w:r>
        <w:rPr>
          <w:rStyle w:val="AuthorName"/>
          <w:rFonts w:asciiTheme="minorHAnsi" w:eastAsia="Times" w:hAnsiTheme="minorHAnsi" w:cstheme="minorHAnsi"/>
        </w:rPr>
        <w:t>Sobhany</w:t>
      </w:r>
      <w:proofErr w:type="spellEnd"/>
      <w:r w:rsidR="007D61A8" w:rsidRPr="00B07A3B">
        <w:rPr>
          <w:rFonts w:asciiTheme="minorHAnsi" w:eastAsia="Times New Roman" w:hAnsiTheme="minorHAnsi" w:cstheme="minorHAnsi"/>
          <w:b/>
          <w:bCs/>
          <w:szCs w:val="24"/>
          <w:u w:val="single"/>
        </w:rPr>
        <w:t>:</w:t>
      </w:r>
      <w:r w:rsidR="007D61A8" w:rsidRPr="00B07A3B">
        <w:rPr>
          <w:rFonts w:asciiTheme="minorHAnsi" w:eastAsia="Times New Roman" w:hAnsiTheme="minorHAnsi" w:cstheme="minorHAnsi"/>
          <w:szCs w:val="24"/>
        </w:rPr>
        <w:t xml:space="preserve"> </w:t>
      </w:r>
      <w:r w:rsidR="0074267D">
        <w:rPr>
          <w:rFonts w:asciiTheme="minorHAnsi" w:hAnsiTheme="minorHAnsi" w:cstheme="minorHAnsi"/>
        </w:rPr>
        <w:t xml:space="preserve">This technique allows users to obtain the valuable information provided by a polysome profile </w:t>
      </w:r>
      <w:r>
        <w:rPr>
          <w:rFonts w:asciiTheme="minorHAnsi" w:hAnsiTheme="minorHAnsi" w:cstheme="minorHAnsi"/>
        </w:rPr>
        <w:t>who do not have access to automated gradient fractionation systems</w:t>
      </w:r>
      <w:r w:rsidR="00B12A7E">
        <w:rPr>
          <w:rFonts w:asciiTheme="minorHAnsi" w:hAnsiTheme="minorHAnsi" w:cstheme="minorHAnsi"/>
        </w:rPr>
        <w:t xml:space="preserve"> </w:t>
      </w:r>
      <w:r w:rsidR="00B12A7E" w:rsidRPr="00B12A7E">
        <w:rPr>
          <w:rFonts w:asciiTheme="minorHAnsi" w:hAnsiTheme="minorHAnsi" w:cstheme="minorHAnsi"/>
          <w:b/>
          <w:bCs/>
        </w:rPr>
        <w:t>[1]</w:t>
      </w:r>
      <w:r>
        <w:rPr>
          <w:rFonts w:asciiTheme="minorHAnsi" w:hAnsiTheme="minorHAnsi" w:cstheme="minorHAnsi"/>
        </w:rPr>
        <w:t xml:space="preserve">. </w:t>
      </w:r>
    </w:p>
    <w:p w14:paraId="7DF9CCC3" w14:textId="77777777" w:rsidR="00B12A7E" w:rsidRPr="00B07A3B" w:rsidRDefault="00B12A7E" w:rsidP="00B12A7E">
      <w:pPr>
        <w:pStyle w:val="ListParagraph"/>
        <w:ind w:left="907"/>
        <w:contextualSpacing w:val="0"/>
        <w:jc w:val="both"/>
        <w:rPr>
          <w:rFonts w:asciiTheme="minorHAnsi" w:eastAsia="Times New Roman" w:hAnsiTheme="minorHAnsi" w:cstheme="minorHAnsi"/>
          <w:szCs w:val="24"/>
        </w:rPr>
      </w:pPr>
    </w:p>
    <w:p w14:paraId="524AC04E" w14:textId="6E665D09" w:rsidR="007D61A8" w:rsidRPr="00B12A7E" w:rsidRDefault="00B12A7E" w:rsidP="00B12A7E">
      <w:pPr>
        <w:pStyle w:val="ListParagraph"/>
        <w:numPr>
          <w:ilvl w:val="2"/>
          <w:numId w:val="3"/>
        </w:numPr>
        <w:jc w:val="both"/>
        <w:outlineLvl w:val="0"/>
        <w:rPr>
          <w:rFonts w:asciiTheme="majorHAnsi" w:hAnsiTheme="majorHAnsi" w:cstheme="majorHAnsi"/>
          <w:color w:val="000000" w:themeColor="text1"/>
          <w:szCs w:val="24"/>
        </w:rPr>
      </w:pPr>
      <w:r>
        <w:rPr>
          <w:rFonts w:asciiTheme="minorHAnsi" w:hAnsiTheme="minorHAnsi" w:cstheme="minorHAnsi"/>
        </w:rPr>
        <w:t xml:space="preserve">LAB MEDIA: </w:t>
      </w:r>
      <w:r>
        <w:rPr>
          <w:rFonts w:asciiTheme="minorHAnsi" w:hAnsiTheme="minorHAnsi" w:cstheme="minorHAnsi"/>
          <w:highlight w:val="yellow"/>
        </w:rPr>
        <w:t>To be provided by Authors:</w:t>
      </w:r>
      <w:r>
        <w:rPr>
          <w:rFonts w:asciiTheme="majorHAnsi" w:hAnsiTheme="majorHAnsi" w:cstheme="majorHAnsi"/>
          <w:bCs/>
          <w:color w:val="000000" w:themeColor="text1"/>
          <w:szCs w:val="24"/>
        </w:rPr>
        <w:t xml:space="preserve"> Named talent says the statement above in an interview-style shot, looking slightly off-camera.</w:t>
      </w:r>
    </w:p>
    <w:p w14:paraId="680C1EE0" w14:textId="77777777" w:rsidR="00B12A7E" w:rsidRPr="00B12A7E" w:rsidRDefault="00B12A7E" w:rsidP="00B12A7E">
      <w:pPr>
        <w:pStyle w:val="ListParagraph"/>
        <w:ind w:left="1627"/>
        <w:jc w:val="both"/>
        <w:outlineLvl w:val="0"/>
        <w:rPr>
          <w:rFonts w:asciiTheme="majorHAnsi" w:hAnsiTheme="majorHAnsi" w:cstheme="majorHAnsi"/>
          <w:color w:val="000000" w:themeColor="text1"/>
          <w:szCs w:val="24"/>
        </w:rPr>
      </w:pPr>
    </w:p>
    <w:p w14:paraId="29E18DBF" w14:textId="2909DC55" w:rsidR="00B12A7E" w:rsidRPr="00B12A7E" w:rsidRDefault="0089757F" w:rsidP="00B12A7E">
      <w:pPr>
        <w:pStyle w:val="ListParagraph"/>
        <w:numPr>
          <w:ilvl w:val="1"/>
          <w:numId w:val="3"/>
        </w:numPr>
        <w:contextualSpacing w:val="0"/>
        <w:jc w:val="both"/>
        <w:rPr>
          <w:rFonts w:asciiTheme="minorHAnsi" w:eastAsia="Times New Roman" w:hAnsiTheme="minorHAnsi" w:cstheme="minorHAnsi"/>
          <w:szCs w:val="24"/>
        </w:rPr>
      </w:pPr>
      <w:r>
        <w:rPr>
          <w:rStyle w:val="AuthorName"/>
          <w:rFonts w:asciiTheme="minorHAnsi" w:eastAsia="Times" w:hAnsiTheme="minorHAnsi" w:cstheme="minorHAnsi"/>
        </w:rPr>
        <w:t xml:space="preserve">Mack </w:t>
      </w:r>
      <w:proofErr w:type="spellStart"/>
      <w:r>
        <w:rPr>
          <w:rStyle w:val="AuthorName"/>
          <w:rFonts w:asciiTheme="minorHAnsi" w:eastAsia="Times" w:hAnsiTheme="minorHAnsi" w:cstheme="minorHAnsi"/>
        </w:rPr>
        <w:t>Sobhany</w:t>
      </w:r>
      <w:proofErr w:type="spellEnd"/>
      <w:r w:rsidR="00333FA4" w:rsidRPr="00B07A3B">
        <w:rPr>
          <w:rFonts w:asciiTheme="minorHAnsi" w:eastAsia="Times New Roman" w:hAnsiTheme="minorHAnsi" w:cstheme="minorHAnsi"/>
          <w:b/>
          <w:bCs/>
          <w:szCs w:val="24"/>
          <w:u w:val="single"/>
        </w:rPr>
        <w:t>:</w:t>
      </w:r>
      <w:r w:rsidR="00333FA4" w:rsidRPr="00B07A3B">
        <w:rPr>
          <w:rFonts w:asciiTheme="minorHAnsi" w:eastAsia="Times New Roman" w:hAnsiTheme="minorHAnsi" w:cstheme="minorHAnsi"/>
          <w:szCs w:val="24"/>
        </w:rPr>
        <w:t xml:space="preserve"> </w:t>
      </w:r>
      <w:r w:rsidR="009A4196">
        <w:rPr>
          <w:rFonts w:asciiTheme="minorHAnsi" w:hAnsiTheme="minorHAnsi" w:cstheme="minorHAnsi"/>
        </w:rPr>
        <w:t>Take your time while preparing</w:t>
      </w:r>
      <w:r w:rsidR="00B12A7E">
        <w:rPr>
          <w:rFonts w:asciiTheme="minorHAnsi" w:hAnsiTheme="minorHAnsi" w:cstheme="minorHAnsi"/>
        </w:rPr>
        <w:t xml:space="preserve"> the</w:t>
      </w:r>
      <w:r w:rsidR="009A4196">
        <w:rPr>
          <w:rFonts w:asciiTheme="minorHAnsi" w:hAnsiTheme="minorHAnsi" w:cstheme="minorHAnsi"/>
        </w:rPr>
        <w:t xml:space="preserve"> gradients</w:t>
      </w:r>
      <w:r w:rsidR="00B12A7E">
        <w:rPr>
          <w:rFonts w:asciiTheme="minorHAnsi" w:hAnsiTheme="minorHAnsi" w:cstheme="minorHAnsi"/>
        </w:rPr>
        <w:t xml:space="preserve"> and s</w:t>
      </w:r>
      <w:r w:rsidR="009A4196">
        <w:rPr>
          <w:rFonts w:asciiTheme="minorHAnsi" w:hAnsiTheme="minorHAnsi" w:cstheme="minorHAnsi"/>
        </w:rPr>
        <w:t xml:space="preserve">tore </w:t>
      </w:r>
      <w:r w:rsidR="004438D4">
        <w:rPr>
          <w:rFonts w:asciiTheme="minorHAnsi" w:hAnsiTheme="minorHAnsi" w:cstheme="minorHAnsi"/>
        </w:rPr>
        <w:t>the gradients</w:t>
      </w:r>
      <w:r w:rsidR="009A4196">
        <w:rPr>
          <w:rFonts w:asciiTheme="minorHAnsi" w:hAnsiTheme="minorHAnsi" w:cstheme="minorHAnsi"/>
        </w:rPr>
        <w:t xml:space="preserve"> in a location where they </w:t>
      </w:r>
      <w:r w:rsidR="004438D4">
        <w:rPr>
          <w:rFonts w:asciiTheme="minorHAnsi" w:hAnsiTheme="minorHAnsi" w:cstheme="minorHAnsi"/>
        </w:rPr>
        <w:t>will not</w:t>
      </w:r>
      <w:r w:rsidR="009A4196">
        <w:rPr>
          <w:rFonts w:asciiTheme="minorHAnsi" w:hAnsiTheme="minorHAnsi" w:cstheme="minorHAnsi"/>
        </w:rPr>
        <w:t xml:space="preserve"> be disturbed by a compressor or other mechanical operations as they settle into a linear gradient</w:t>
      </w:r>
      <w:r w:rsidR="00B12A7E">
        <w:rPr>
          <w:rFonts w:asciiTheme="minorHAnsi" w:hAnsiTheme="minorHAnsi" w:cstheme="minorHAnsi"/>
        </w:rPr>
        <w:t xml:space="preserve"> </w:t>
      </w:r>
      <w:r w:rsidR="00B12A7E" w:rsidRPr="00B12A7E">
        <w:rPr>
          <w:rFonts w:asciiTheme="minorHAnsi" w:hAnsiTheme="minorHAnsi" w:cstheme="minorHAnsi"/>
          <w:b/>
          <w:bCs/>
        </w:rPr>
        <w:t>[1]</w:t>
      </w:r>
      <w:r w:rsidR="009A4196">
        <w:rPr>
          <w:rFonts w:asciiTheme="minorHAnsi" w:hAnsiTheme="minorHAnsi" w:cstheme="minorHAnsi"/>
        </w:rPr>
        <w:t>.</w:t>
      </w:r>
    </w:p>
    <w:p w14:paraId="7BE17E81" w14:textId="77777777" w:rsidR="00B12A7E" w:rsidRPr="00B12A7E" w:rsidRDefault="00B12A7E" w:rsidP="00B12A7E">
      <w:pPr>
        <w:pStyle w:val="ListParagraph"/>
        <w:ind w:left="907"/>
        <w:contextualSpacing w:val="0"/>
        <w:jc w:val="both"/>
        <w:rPr>
          <w:rFonts w:asciiTheme="minorHAnsi" w:eastAsia="Times New Roman" w:hAnsiTheme="minorHAnsi" w:cstheme="minorHAnsi"/>
          <w:szCs w:val="24"/>
        </w:rPr>
      </w:pPr>
    </w:p>
    <w:p w14:paraId="340953EA" w14:textId="2A55A33C" w:rsidR="00B12A7E" w:rsidRPr="005E4D71" w:rsidRDefault="00B12A7E" w:rsidP="00B12A7E">
      <w:pPr>
        <w:pStyle w:val="ListParagraph"/>
        <w:ind w:left="907"/>
        <w:contextualSpacing w:val="0"/>
        <w:jc w:val="both"/>
        <w:rPr>
          <w:rFonts w:asciiTheme="minorHAnsi" w:eastAsia="Times New Roman" w:hAnsiTheme="minorHAnsi" w:cstheme="minorHAnsi"/>
          <w:i/>
          <w:iCs/>
          <w:color w:val="4F81BD" w:themeColor="accent1"/>
          <w:szCs w:val="24"/>
        </w:rPr>
      </w:pPr>
      <w:r w:rsidRPr="00B12A7E">
        <w:rPr>
          <w:bCs/>
        </w:rPr>
        <w:t>1</w:t>
      </w:r>
      <w:r w:rsidRPr="00B12A7E">
        <w:rPr>
          <w:b/>
        </w:rPr>
        <w:t>.</w:t>
      </w:r>
      <w:r>
        <w:rPr>
          <w:rFonts w:asciiTheme="minorHAnsi" w:hAnsiTheme="minorHAnsi" w:cstheme="minorHAnsi"/>
        </w:rPr>
        <w:t xml:space="preserve">3.1. </w:t>
      </w:r>
      <w:r w:rsidRPr="00B12A7E">
        <w:rPr>
          <w:rFonts w:asciiTheme="minorHAnsi" w:hAnsiTheme="minorHAnsi" w:cstheme="minorHAnsi"/>
        </w:rPr>
        <w:t xml:space="preserve">LAB MEDIA: </w:t>
      </w:r>
      <w:r w:rsidRPr="00B12A7E">
        <w:rPr>
          <w:rFonts w:asciiTheme="minorHAnsi" w:hAnsiTheme="minorHAnsi" w:cstheme="minorHAnsi"/>
          <w:highlight w:val="yellow"/>
        </w:rPr>
        <w:t>To be provided by Authors:</w:t>
      </w:r>
      <w:r w:rsidRPr="00B12A7E">
        <w:rPr>
          <w:rFonts w:asciiTheme="minorHAnsi" w:hAnsiTheme="minorHAnsi" w:cstheme="minorHAnsi"/>
        </w:rPr>
        <w:t xml:space="preserve"> Named talent says the statement above in an</w:t>
      </w:r>
      <w:r w:rsidRPr="00B12A7E">
        <w:rPr>
          <w:rFonts w:asciiTheme="majorHAnsi" w:hAnsiTheme="majorHAnsi" w:cstheme="majorHAnsi"/>
          <w:bCs/>
          <w:color w:val="000000" w:themeColor="text1"/>
          <w:szCs w:val="24"/>
        </w:rPr>
        <w:t xml:space="preserve"> interview-style shot, looking slightly off-camera.</w:t>
      </w:r>
      <w:r w:rsidR="005E4D71">
        <w:rPr>
          <w:rFonts w:asciiTheme="majorHAnsi" w:hAnsiTheme="majorHAnsi" w:cstheme="majorHAnsi"/>
          <w:bCs/>
          <w:color w:val="000000" w:themeColor="text1"/>
          <w:szCs w:val="24"/>
        </w:rPr>
        <w:t xml:space="preserve"> </w:t>
      </w:r>
      <w:r w:rsidR="005E4D71" w:rsidRPr="005E4D71">
        <w:rPr>
          <w:rFonts w:asciiTheme="majorHAnsi" w:hAnsiTheme="majorHAnsi" w:cstheme="majorHAnsi"/>
          <w:bCs/>
          <w:i/>
          <w:iCs/>
          <w:color w:val="4F81BD" w:themeColor="accent1"/>
          <w:szCs w:val="24"/>
        </w:rPr>
        <w:t>Suggested B role: 2.7.1.</w:t>
      </w:r>
    </w:p>
    <w:p w14:paraId="39D23632" w14:textId="3E7C8850" w:rsidR="007D61A8" w:rsidRDefault="007D61A8" w:rsidP="00802635">
      <w:pPr>
        <w:rPr>
          <w:rFonts w:asciiTheme="minorHAnsi" w:eastAsia="Times New Roman" w:hAnsiTheme="minorHAnsi" w:cstheme="minorHAnsi"/>
          <w:szCs w:val="24"/>
        </w:rPr>
      </w:pPr>
    </w:p>
    <w:p w14:paraId="4A864D96" w14:textId="1D5B5C3F" w:rsidR="00B12A7E" w:rsidRDefault="00B12A7E" w:rsidP="00802635">
      <w:pPr>
        <w:rPr>
          <w:rFonts w:asciiTheme="minorHAnsi" w:eastAsia="Times New Roman" w:hAnsiTheme="minorHAnsi" w:cstheme="minorHAnsi"/>
          <w:szCs w:val="24"/>
        </w:rPr>
      </w:pPr>
    </w:p>
    <w:p w14:paraId="54EE8DD0" w14:textId="5EC355DA" w:rsidR="00B12A7E" w:rsidRDefault="00B12A7E" w:rsidP="00802635">
      <w:pPr>
        <w:rPr>
          <w:rFonts w:asciiTheme="minorHAnsi" w:eastAsia="Times New Roman" w:hAnsiTheme="minorHAnsi" w:cstheme="minorHAnsi"/>
          <w:szCs w:val="24"/>
        </w:rPr>
      </w:pPr>
    </w:p>
    <w:p w14:paraId="06C17E9D" w14:textId="48230E86" w:rsidR="00B12A7E" w:rsidRDefault="00B12A7E" w:rsidP="00802635">
      <w:pPr>
        <w:rPr>
          <w:rFonts w:asciiTheme="minorHAnsi" w:eastAsia="Times New Roman" w:hAnsiTheme="minorHAnsi" w:cstheme="minorHAnsi"/>
          <w:szCs w:val="24"/>
        </w:rPr>
      </w:pPr>
    </w:p>
    <w:p w14:paraId="03F0FB15" w14:textId="4EDD0448" w:rsidR="00B12A7E" w:rsidRDefault="00B12A7E" w:rsidP="00802635">
      <w:pPr>
        <w:rPr>
          <w:rFonts w:asciiTheme="minorHAnsi" w:eastAsia="Times New Roman" w:hAnsiTheme="minorHAnsi" w:cstheme="minorHAnsi"/>
          <w:szCs w:val="24"/>
        </w:rPr>
      </w:pPr>
    </w:p>
    <w:p w14:paraId="0FFA2C14" w14:textId="0B79C0A7" w:rsidR="00B12A7E" w:rsidRDefault="00B12A7E" w:rsidP="00802635">
      <w:pPr>
        <w:rPr>
          <w:rFonts w:asciiTheme="minorHAnsi" w:eastAsia="Times New Roman" w:hAnsiTheme="minorHAnsi" w:cstheme="minorHAnsi"/>
          <w:szCs w:val="24"/>
        </w:rPr>
      </w:pPr>
    </w:p>
    <w:p w14:paraId="58E081C9" w14:textId="37DFE1EC" w:rsidR="00B12A7E" w:rsidRDefault="00B12A7E" w:rsidP="00802635">
      <w:pPr>
        <w:rPr>
          <w:rFonts w:asciiTheme="minorHAnsi" w:eastAsia="Times New Roman" w:hAnsiTheme="minorHAnsi" w:cstheme="minorHAnsi"/>
          <w:szCs w:val="24"/>
        </w:rPr>
      </w:pPr>
    </w:p>
    <w:p w14:paraId="22EAF5C6" w14:textId="367753CA" w:rsidR="00B12A7E" w:rsidRDefault="00B12A7E" w:rsidP="00802635">
      <w:pPr>
        <w:rPr>
          <w:rFonts w:asciiTheme="minorHAnsi" w:eastAsia="Times New Roman" w:hAnsiTheme="minorHAnsi" w:cstheme="minorHAnsi"/>
          <w:szCs w:val="24"/>
        </w:rPr>
      </w:pPr>
    </w:p>
    <w:p w14:paraId="1AD62E3F" w14:textId="25B8F3C4" w:rsidR="00B12A7E" w:rsidRDefault="00B12A7E" w:rsidP="00802635">
      <w:pPr>
        <w:rPr>
          <w:rFonts w:asciiTheme="minorHAnsi" w:eastAsia="Times New Roman" w:hAnsiTheme="minorHAnsi" w:cstheme="minorHAnsi"/>
          <w:szCs w:val="24"/>
        </w:rPr>
      </w:pPr>
    </w:p>
    <w:p w14:paraId="436C679E" w14:textId="77777777" w:rsidR="00B12A7E" w:rsidRDefault="00B12A7E" w:rsidP="00802635">
      <w:pPr>
        <w:rPr>
          <w:rFonts w:asciiTheme="minorHAnsi" w:eastAsia="Times New Roman" w:hAnsiTheme="minorHAnsi" w:cstheme="minorHAnsi"/>
          <w:szCs w:val="24"/>
        </w:rPr>
      </w:pPr>
    </w:p>
    <w:p w14:paraId="73F2B98A" w14:textId="41C4DDB7" w:rsidR="00B12A7E" w:rsidRDefault="00B12A7E" w:rsidP="00802635">
      <w:pPr>
        <w:rPr>
          <w:rFonts w:asciiTheme="minorHAnsi" w:eastAsia="Times New Roman" w:hAnsiTheme="minorHAnsi" w:cstheme="minorHAnsi"/>
          <w:szCs w:val="24"/>
        </w:rPr>
      </w:pPr>
    </w:p>
    <w:p w14:paraId="387A959D" w14:textId="51CA8399" w:rsidR="00B12A7E" w:rsidRDefault="00B12A7E" w:rsidP="00802635">
      <w:pPr>
        <w:rPr>
          <w:rFonts w:asciiTheme="minorHAnsi" w:eastAsia="Times New Roman" w:hAnsiTheme="minorHAnsi" w:cstheme="minorHAnsi"/>
          <w:szCs w:val="24"/>
        </w:rPr>
      </w:pPr>
    </w:p>
    <w:p w14:paraId="61275D12" w14:textId="77777777" w:rsidR="00B12A7E" w:rsidRPr="00B07A3B" w:rsidRDefault="00B12A7E" w:rsidP="00802635">
      <w:pPr>
        <w:rPr>
          <w:rFonts w:asciiTheme="minorHAnsi" w:eastAsia="Times New Roman" w:hAnsiTheme="minorHAnsi" w:cstheme="minorHAnsi"/>
          <w:szCs w:val="24"/>
        </w:rPr>
      </w:pPr>
    </w:p>
    <w:p w14:paraId="4B196E52" w14:textId="77777777" w:rsidR="00622BE8" w:rsidRDefault="00622BE8" w:rsidP="007D61A8">
      <w:pPr>
        <w:contextualSpacing/>
        <w:outlineLvl w:val="0"/>
        <w:rPr>
          <w:rFonts w:asciiTheme="minorHAnsi" w:eastAsia="Times New Roman" w:hAnsiTheme="minorHAnsi" w:cstheme="minorHAnsi"/>
          <w:b/>
          <w:szCs w:val="24"/>
        </w:rPr>
      </w:pPr>
    </w:p>
    <w:p w14:paraId="1CEA460B" w14:textId="77777777" w:rsidR="00DC2504" w:rsidRPr="00B07A3B" w:rsidRDefault="00DC2504" w:rsidP="005A02B6">
      <w:pPr>
        <w:pStyle w:val="Heading1"/>
        <w:rPr>
          <w:rFonts w:asciiTheme="minorHAnsi" w:hAnsiTheme="minorHAnsi" w:cstheme="minorHAnsi"/>
          <w:lang w:eastAsia="zh-TW"/>
        </w:rPr>
      </w:pPr>
      <w:r w:rsidRPr="00B07A3B">
        <w:rPr>
          <w:rFonts w:asciiTheme="minorHAnsi" w:hAnsiTheme="minorHAnsi" w:cstheme="minorHAnsi"/>
        </w:rPr>
        <w:lastRenderedPageBreak/>
        <w:t>Protocol</w:t>
      </w:r>
    </w:p>
    <w:p w14:paraId="713769B9" w14:textId="77777777" w:rsidR="00DC2504" w:rsidRPr="00B07A3B" w:rsidRDefault="00DC2504" w:rsidP="00DC2504">
      <w:pPr>
        <w:rPr>
          <w:rFonts w:asciiTheme="minorHAnsi" w:hAnsiTheme="minorHAnsi" w:cstheme="minorHAnsi"/>
        </w:rPr>
      </w:pPr>
    </w:p>
    <w:p w14:paraId="37194701" w14:textId="0C11F9A5" w:rsidR="001970BC" w:rsidRDefault="001970BC" w:rsidP="006E13F8">
      <w:pPr>
        <w:pStyle w:val="ListParagraph"/>
        <w:numPr>
          <w:ilvl w:val="0"/>
          <w:numId w:val="3"/>
        </w:numPr>
        <w:jc w:val="both"/>
        <w:rPr>
          <w:rFonts w:cs="Calibri"/>
          <w:b/>
        </w:rPr>
      </w:pPr>
      <w:r w:rsidRPr="001970BC">
        <w:rPr>
          <w:rFonts w:cs="Calibri"/>
          <w:b/>
        </w:rPr>
        <w:t>Preparation of 7</w:t>
      </w:r>
      <w:r>
        <w:rPr>
          <w:rFonts w:cs="Calibri"/>
          <w:b/>
        </w:rPr>
        <w:t xml:space="preserve"> to </w:t>
      </w:r>
      <w:r w:rsidRPr="001970BC">
        <w:rPr>
          <w:rFonts w:cs="Calibri"/>
          <w:b/>
        </w:rPr>
        <w:t xml:space="preserve">47% </w:t>
      </w:r>
      <w:r w:rsidR="00C03EB0">
        <w:rPr>
          <w:rFonts w:cs="Calibri"/>
          <w:b/>
        </w:rPr>
        <w:t>S</w:t>
      </w:r>
      <w:r w:rsidRPr="001970BC">
        <w:rPr>
          <w:rFonts w:cs="Calibri"/>
          <w:b/>
        </w:rPr>
        <w:t xml:space="preserve">ucrose </w:t>
      </w:r>
      <w:r w:rsidR="00C03EB0">
        <w:rPr>
          <w:rFonts w:cs="Calibri"/>
          <w:b/>
        </w:rPr>
        <w:t>G</w:t>
      </w:r>
      <w:r w:rsidRPr="001970BC">
        <w:rPr>
          <w:rFonts w:cs="Calibri"/>
          <w:b/>
        </w:rPr>
        <w:t>radients</w:t>
      </w:r>
      <w:r w:rsidR="005E4D71">
        <w:rPr>
          <w:rFonts w:cs="Calibri"/>
          <w:b/>
        </w:rPr>
        <w:t xml:space="preserve"> </w:t>
      </w:r>
    </w:p>
    <w:p w14:paraId="68B64F10" w14:textId="77777777" w:rsidR="004D2EC0" w:rsidRPr="001970BC" w:rsidRDefault="004D2EC0" w:rsidP="006E13F8">
      <w:pPr>
        <w:pStyle w:val="ListParagraph"/>
        <w:ind w:left="360"/>
        <w:jc w:val="both"/>
        <w:rPr>
          <w:rFonts w:cs="Calibri"/>
          <w:b/>
        </w:rPr>
      </w:pPr>
    </w:p>
    <w:p w14:paraId="36A857F8" w14:textId="7AA1017F" w:rsidR="001970BC" w:rsidRPr="001970BC" w:rsidRDefault="001970BC" w:rsidP="006E13F8">
      <w:pPr>
        <w:pStyle w:val="ListParagraph"/>
        <w:numPr>
          <w:ilvl w:val="1"/>
          <w:numId w:val="3"/>
        </w:numPr>
        <w:jc w:val="both"/>
        <w:rPr>
          <w:rFonts w:cs="Calibri"/>
        </w:rPr>
      </w:pPr>
      <w:r>
        <w:rPr>
          <w:rFonts w:cs="Calibri"/>
        </w:rPr>
        <w:t>To begin, p</w:t>
      </w:r>
      <w:r w:rsidRPr="001970BC">
        <w:rPr>
          <w:rFonts w:cs="Calibri"/>
        </w:rPr>
        <w:t>repare stock solutions of 7 and 47% sucrose in sucrose gradient buffer</w:t>
      </w:r>
      <w:r>
        <w:rPr>
          <w:rFonts w:cs="Calibri"/>
        </w:rPr>
        <w:t xml:space="preserve"> </w:t>
      </w:r>
      <w:r w:rsidRPr="001970BC">
        <w:rPr>
          <w:rFonts w:cs="Calibri"/>
          <w:b/>
          <w:bCs/>
        </w:rPr>
        <w:t>[1</w:t>
      </w:r>
      <w:r w:rsidR="004D2EC0">
        <w:rPr>
          <w:rFonts w:cs="Calibri"/>
          <w:b/>
          <w:bCs/>
        </w:rPr>
        <w:t>-TXT</w:t>
      </w:r>
      <w:r w:rsidRPr="001970BC">
        <w:rPr>
          <w:rFonts w:cs="Calibri"/>
          <w:b/>
          <w:bCs/>
        </w:rPr>
        <w:t>]</w:t>
      </w:r>
      <w:r w:rsidRPr="001970BC">
        <w:rPr>
          <w:rFonts w:cs="Calibri"/>
        </w:rPr>
        <w:t>. Filter</w:t>
      </w:r>
      <w:r w:rsidR="00A14E7D">
        <w:rPr>
          <w:rFonts w:cs="Calibri"/>
        </w:rPr>
        <w:t>-</w:t>
      </w:r>
      <w:r w:rsidRPr="001970BC">
        <w:rPr>
          <w:rFonts w:cs="Calibri"/>
        </w:rPr>
        <w:t xml:space="preserve">sterilize the sucrose stock solutions through a </w:t>
      </w:r>
      <w:r w:rsidR="00C03EB0" w:rsidRPr="001970BC">
        <w:rPr>
          <w:rFonts w:cs="Calibri"/>
        </w:rPr>
        <w:t>0.22-micron</w:t>
      </w:r>
      <w:r w:rsidRPr="001970BC">
        <w:rPr>
          <w:rFonts w:cs="Calibri"/>
        </w:rPr>
        <w:t xml:space="preserve"> filter</w:t>
      </w:r>
      <w:r>
        <w:rPr>
          <w:rFonts w:cs="Calibri"/>
        </w:rPr>
        <w:t xml:space="preserve"> </w:t>
      </w:r>
      <w:r w:rsidRPr="001970BC">
        <w:rPr>
          <w:rFonts w:cs="Calibri"/>
          <w:b/>
          <w:bCs/>
        </w:rPr>
        <w:t>[</w:t>
      </w:r>
      <w:r w:rsidR="004D2EC0">
        <w:rPr>
          <w:rFonts w:cs="Calibri"/>
          <w:b/>
          <w:bCs/>
        </w:rPr>
        <w:t>2</w:t>
      </w:r>
      <w:r w:rsidRPr="001970BC">
        <w:rPr>
          <w:rFonts w:cs="Calibri"/>
          <w:b/>
          <w:bCs/>
        </w:rPr>
        <w:t>]</w:t>
      </w:r>
      <w:r w:rsidRPr="001970BC">
        <w:rPr>
          <w:rFonts w:cs="Calibri"/>
        </w:rPr>
        <w:t>.</w:t>
      </w:r>
    </w:p>
    <w:p w14:paraId="7605F9E4" w14:textId="62517779" w:rsidR="00C34F4C" w:rsidRPr="004D2EC0" w:rsidRDefault="001970BC" w:rsidP="006E13F8">
      <w:pPr>
        <w:pStyle w:val="ListParagraph"/>
        <w:numPr>
          <w:ilvl w:val="2"/>
          <w:numId w:val="3"/>
        </w:numPr>
        <w:contextualSpacing w:val="0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</w:rPr>
        <w:t xml:space="preserve">WIDE: </w:t>
      </w:r>
      <w:r w:rsidR="001D78AD">
        <w:rPr>
          <w:rFonts w:asciiTheme="minorHAnsi" w:hAnsiTheme="minorHAnsi" w:cstheme="minorHAnsi"/>
        </w:rPr>
        <w:t>Talent at workbench preparing sucrose stock solution</w:t>
      </w:r>
      <w:r w:rsidR="004D2EC0">
        <w:rPr>
          <w:rFonts w:asciiTheme="minorHAnsi" w:hAnsiTheme="minorHAnsi" w:cstheme="minorHAnsi"/>
        </w:rPr>
        <w:t xml:space="preserve"> </w:t>
      </w:r>
      <w:r w:rsidR="004D2EC0" w:rsidRPr="004D2EC0">
        <w:rPr>
          <w:rFonts w:asciiTheme="minorHAnsi" w:hAnsiTheme="minorHAnsi" w:cstheme="minorHAnsi"/>
          <w:b/>
          <w:bCs/>
        </w:rPr>
        <w:t>TEXT: Sucrose gradient buffer:</w:t>
      </w:r>
      <w:r w:rsidR="004D2EC0" w:rsidRPr="004D2EC0">
        <w:rPr>
          <w:rFonts w:cs="Calibri"/>
          <w:b/>
          <w:bCs/>
        </w:rPr>
        <w:t xml:space="preserve"> 20 mM Tris-HCl pH 7.4, 60 mM </w:t>
      </w:r>
      <w:proofErr w:type="spellStart"/>
      <w:r w:rsidR="004D2EC0" w:rsidRPr="004D2EC0">
        <w:rPr>
          <w:rFonts w:cs="Calibri"/>
          <w:b/>
          <w:bCs/>
        </w:rPr>
        <w:t>KCl</w:t>
      </w:r>
      <w:proofErr w:type="spellEnd"/>
      <w:r w:rsidR="004D2EC0" w:rsidRPr="004D2EC0">
        <w:rPr>
          <w:rFonts w:cs="Calibri"/>
          <w:b/>
          <w:bCs/>
        </w:rPr>
        <w:t>, 10 mM MgCl</w:t>
      </w:r>
      <w:r w:rsidR="004D2EC0" w:rsidRPr="004D2EC0">
        <w:rPr>
          <w:rFonts w:cs="Calibri"/>
          <w:b/>
          <w:bCs/>
          <w:vertAlign w:val="subscript"/>
        </w:rPr>
        <w:t>2</w:t>
      </w:r>
      <w:r w:rsidR="004D2EC0" w:rsidRPr="004D2EC0">
        <w:rPr>
          <w:rFonts w:cs="Calibri"/>
          <w:b/>
          <w:bCs/>
        </w:rPr>
        <w:t>, and 1 mM DTT</w:t>
      </w:r>
    </w:p>
    <w:p w14:paraId="24E5D86D" w14:textId="26893022" w:rsidR="001970BC" w:rsidRDefault="001970BC" w:rsidP="006E13F8">
      <w:pPr>
        <w:pStyle w:val="ListParagraph"/>
        <w:numPr>
          <w:ilvl w:val="2"/>
          <w:numId w:val="3"/>
        </w:numPr>
        <w:contextualSpacing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Talent filter</w:t>
      </w:r>
      <w:r w:rsidR="004D2EC0">
        <w:rPr>
          <w:rFonts w:asciiTheme="minorHAnsi" w:hAnsiTheme="minorHAnsi" w:cstheme="minorHAnsi"/>
        </w:rPr>
        <w:t xml:space="preserve"> sterilizing</w:t>
      </w:r>
      <w:r>
        <w:rPr>
          <w:rFonts w:asciiTheme="minorHAnsi" w:hAnsiTheme="minorHAnsi" w:cstheme="minorHAnsi"/>
        </w:rPr>
        <w:t xml:space="preserve"> the solution</w:t>
      </w:r>
    </w:p>
    <w:p w14:paraId="3EB6231A" w14:textId="77777777" w:rsidR="004D2EC0" w:rsidRPr="00B07A3B" w:rsidRDefault="004D2EC0" w:rsidP="006E13F8">
      <w:pPr>
        <w:pStyle w:val="ListParagraph"/>
        <w:ind w:left="1627"/>
        <w:contextualSpacing w:val="0"/>
        <w:jc w:val="both"/>
        <w:rPr>
          <w:rFonts w:asciiTheme="minorHAnsi" w:hAnsiTheme="minorHAnsi" w:cstheme="minorHAnsi"/>
        </w:rPr>
      </w:pPr>
    </w:p>
    <w:p w14:paraId="54B0D4E5" w14:textId="099553CF" w:rsidR="00CE10F2" w:rsidRPr="00B07A3B" w:rsidRDefault="004D2EC0" w:rsidP="006E13F8">
      <w:pPr>
        <w:pStyle w:val="ListParagraph"/>
        <w:numPr>
          <w:ilvl w:val="1"/>
          <w:numId w:val="3"/>
        </w:numPr>
        <w:contextualSpacing w:val="0"/>
        <w:jc w:val="both"/>
        <w:rPr>
          <w:rFonts w:asciiTheme="minorHAnsi" w:hAnsiTheme="minorHAnsi" w:cstheme="minorHAnsi"/>
        </w:rPr>
      </w:pPr>
      <w:r w:rsidRPr="001970BC">
        <w:rPr>
          <w:rFonts w:cs="Calibri"/>
        </w:rPr>
        <w:t>Prepare 14 m</w:t>
      </w:r>
      <w:r>
        <w:rPr>
          <w:rFonts w:cs="Calibri"/>
        </w:rPr>
        <w:t>illiliters</w:t>
      </w:r>
      <w:r w:rsidRPr="001970BC">
        <w:rPr>
          <w:rFonts w:cs="Calibri"/>
        </w:rPr>
        <w:t xml:space="preserve"> of 17, 27, and 37% sucrose solutions by dispensing and mixing the 7</w:t>
      </w:r>
      <w:r w:rsidR="000B6396">
        <w:rPr>
          <w:rFonts w:cs="Calibri"/>
        </w:rPr>
        <w:t xml:space="preserve"> </w:t>
      </w:r>
      <w:r w:rsidRPr="001970BC">
        <w:rPr>
          <w:rFonts w:cs="Calibri"/>
        </w:rPr>
        <w:t>and 47% stock solutions</w:t>
      </w:r>
      <w:r>
        <w:rPr>
          <w:rFonts w:cs="Calibri"/>
        </w:rPr>
        <w:t xml:space="preserve"> </w:t>
      </w:r>
      <w:r w:rsidRPr="004D2EC0">
        <w:rPr>
          <w:rFonts w:cs="Calibri"/>
          <w:b/>
          <w:bCs/>
        </w:rPr>
        <w:t>[1</w:t>
      </w:r>
      <w:r w:rsidR="002904E2">
        <w:rPr>
          <w:rFonts w:cs="Calibri"/>
          <w:b/>
          <w:bCs/>
        </w:rPr>
        <w:t>-TXT</w:t>
      </w:r>
      <w:r w:rsidR="001D78AD">
        <w:rPr>
          <w:rFonts w:cs="Calibri"/>
          <w:b/>
          <w:bCs/>
        </w:rPr>
        <w:t>]</w:t>
      </w:r>
      <w:r w:rsidR="001D78AD" w:rsidRPr="001D78AD">
        <w:rPr>
          <w:rFonts w:cs="Calibri"/>
        </w:rPr>
        <w:t>.</w:t>
      </w:r>
    </w:p>
    <w:p w14:paraId="1EE42691" w14:textId="29761AAB" w:rsidR="00A319BE" w:rsidRPr="004D2EC0" w:rsidRDefault="004D2EC0" w:rsidP="006E13F8">
      <w:pPr>
        <w:pStyle w:val="ListParagraph"/>
        <w:numPr>
          <w:ilvl w:val="2"/>
          <w:numId w:val="3"/>
        </w:numPr>
        <w:contextualSpacing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Talent preparing desired </w:t>
      </w:r>
      <w:r w:rsidR="001D78AD">
        <w:rPr>
          <w:rFonts w:asciiTheme="minorHAnsi" w:hAnsiTheme="minorHAnsi" w:cstheme="minorHAnsi"/>
        </w:rPr>
        <w:t xml:space="preserve">concentrations of </w:t>
      </w:r>
      <w:r>
        <w:rPr>
          <w:rFonts w:asciiTheme="minorHAnsi" w:hAnsiTheme="minorHAnsi" w:cstheme="minorHAnsi"/>
        </w:rPr>
        <w:t xml:space="preserve">sucrose solutions </w:t>
      </w:r>
      <w:r w:rsidRPr="004D2EC0">
        <w:rPr>
          <w:rFonts w:asciiTheme="minorHAnsi" w:hAnsiTheme="minorHAnsi" w:cstheme="minorHAnsi"/>
          <w:b/>
          <w:bCs/>
        </w:rPr>
        <w:t xml:space="preserve">TEXT: </w:t>
      </w:r>
      <w:r w:rsidR="002904E2">
        <w:rPr>
          <w:rFonts w:asciiTheme="minorHAnsi" w:hAnsiTheme="minorHAnsi" w:cstheme="minorHAnsi"/>
          <w:b/>
          <w:bCs/>
        </w:rPr>
        <w:t>R</w:t>
      </w:r>
      <w:r w:rsidRPr="004D2EC0">
        <w:rPr>
          <w:rFonts w:asciiTheme="minorHAnsi" w:hAnsiTheme="minorHAnsi" w:cstheme="minorHAnsi"/>
          <w:b/>
          <w:bCs/>
        </w:rPr>
        <w:t>efer to Table 1 for details</w:t>
      </w:r>
    </w:p>
    <w:p w14:paraId="1DD1F9C5" w14:textId="77777777" w:rsidR="004D2EC0" w:rsidRPr="00B07A3B" w:rsidRDefault="004D2EC0" w:rsidP="006E13F8">
      <w:pPr>
        <w:pStyle w:val="ListParagraph"/>
        <w:ind w:left="1627"/>
        <w:contextualSpacing w:val="0"/>
        <w:jc w:val="both"/>
        <w:rPr>
          <w:rFonts w:asciiTheme="minorHAnsi" w:hAnsiTheme="minorHAnsi" w:cstheme="minorHAnsi"/>
        </w:rPr>
      </w:pPr>
    </w:p>
    <w:p w14:paraId="7EE57E24" w14:textId="5AA52DC3" w:rsidR="004D2EC0" w:rsidRDefault="004D2EC0" w:rsidP="006E13F8">
      <w:pPr>
        <w:pStyle w:val="ListParagraph"/>
        <w:numPr>
          <w:ilvl w:val="1"/>
          <w:numId w:val="3"/>
        </w:numPr>
        <w:jc w:val="both"/>
        <w:rPr>
          <w:rFonts w:cs="Calibri"/>
        </w:rPr>
      </w:pPr>
      <w:r w:rsidRPr="001970BC">
        <w:rPr>
          <w:rFonts w:cs="Calibri"/>
        </w:rPr>
        <w:t>Place six polypropylene centrifuge tubes into a full</w:t>
      </w:r>
      <w:r w:rsidR="00A14E7D">
        <w:rPr>
          <w:rFonts w:cs="Calibri"/>
        </w:rPr>
        <w:t>-</w:t>
      </w:r>
      <w:r w:rsidRPr="001970BC">
        <w:rPr>
          <w:rFonts w:cs="Calibri"/>
        </w:rPr>
        <w:t xml:space="preserve">view test tube rack. Ensure </w:t>
      </w:r>
      <w:r w:rsidR="00A14E7D">
        <w:rPr>
          <w:rFonts w:cs="Calibri"/>
        </w:rPr>
        <w:t xml:space="preserve">that there is </w:t>
      </w:r>
      <w:r w:rsidRPr="001970BC">
        <w:rPr>
          <w:rFonts w:cs="Calibri"/>
        </w:rPr>
        <w:t>enough space between the tubes so that actions with one tube do not disturb the others</w:t>
      </w:r>
      <w:r w:rsidR="001D78AD">
        <w:rPr>
          <w:rFonts w:cs="Calibri"/>
        </w:rPr>
        <w:t xml:space="preserve"> </w:t>
      </w:r>
      <w:r w:rsidR="001D78AD" w:rsidRPr="001D78AD">
        <w:rPr>
          <w:rFonts w:cs="Calibri"/>
          <w:b/>
          <w:bCs/>
        </w:rPr>
        <w:t>[</w:t>
      </w:r>
      <w:r w:rsidR="00A14E7D">
        <w:rPr>
          <w:rFonts w:cs="Calibri"/>
          <w:b/>
          <w:bCs/>
        </w:rPr>
        <w:t>1</w:t>
      </w:r>
      <w:r w:rsidR="001D78AD" w:rsidRPr="001D78AD">
        <w:rPr>
          <w:rFonts w:cs="Calibri"/>
          <w:b/>
          <w:bCs/>
        </w:rPr>
        <w:t>]</w:t>
      </w:r>
      <w:r w:rsidRPr="001970BC">
        <w:rPr>
          <w:rFonts w:cs="Calibri"/>
        </w:rPr>
        <w:t>.</w:t>
      </w:r>
    </w:p>
    <w:p w14:paraId="0109EF12" w14:textId="030BBD26" w:rsidR="004D2EC0" w:rsidRDefault="004D2EC0" w:rsidP="006E13F8">
      <w:pPr>
        <w:pStyle w:val="ListParagraph"/>
        <w:numPr>
          <w:ilvl w:val="2"/>
          <w:numId w:val="3"/>
        </w:numPr>
        <w:jc w:val="both"/>
        <w:rPr>
          <w:rFonts w:cs="Calibri"/>
        </w:rPr>
      </w:pPr>
      <w:r>
        <w:rPr>
          <w:rFonts w:cs="Calibri"/>
        </w:rPr>
        <w:t xml:space="preserve">Talent placing centrifuge tubes into a full view test tube rack </w:t>
      </w:r>
    </w:p>
    <w:p w14:paraId="4525365F" w14:textId="77777777" w:rsidR="004D2EC0" w:rsidRPr="001970BC" w:rsidRDefault="004D2EC0" w:rsidP="006E13F8">
      <w:pPr>
        <w:pStyle w:val="ListParagraph"/>
        <w:ind w:left="0"/>
        <w:jc w:val="both"/>
        <w:rPr>
          <w:rFonts w:cs="Calibri"/>
        </w:rPr>
      </w:pPr>
    </w:p>
    <w:p w14:paraId="1C741BE9" w14:textId="51CD36B9" w:rsidR="004D2EC0" w:rsidRDefault="004D2EC0" w:rsidP="006E13F8">
      <w:pPr>
        <w:pStyle w:val="ListParagraph"/>
        <w:numPr>
          <w:ilvl w:val="1"/>
          <w:numId w:val="3"/>
        </w:numPr>
        <w:jc w:val="both"/>
        <w:rPr>
          <w:rFonts w:cs="Calibri"/>
        </w:rPr>
      </w:pPr>
      <w:r w:rsidRPr="00827F15">
        <w:rPr>
          <w:rFonts w:cs="Calibri"/>
        </w:rPr>
        <w:t xml:space="preserve">Attach a </w:t>
      </w:r>
      <w:r w:rsidR="00827F15" w:rsidRPr="00827F15">
        <w:rPr>
          <w:rFonts w:cs="Calibri"/>
        </w:rPr>
        <w:t>9</w:t>
      </w:r>
      <w:r w:rsidR="008D7CD0">
        <w:rPr>
          <w:rFonts w:cs="Calibri"/>
        </w:rPr>
        <w:t>-</w:t>
      </w:r>
      <w:r w:rsidR="00827F15" w:rsidRPr="00827F15">
        <w:rPr>
          <w:rFonts w:cs="Calibri"/>
        </w:rPr>
        <w:t>in</w:t>
      </w:r>
      <w:r w:rsidR="008D7CD0">
        <w:rPr>
          <w:rFonts w:cs="Calibri"/>
        </w:rPr>
        <w:t>ch,</w:t>
      </w:r>
      <w:r w:rsidR="00827F15" w:rsidRPr="00827F15">
        <w:rPr>
          <w:rFonts w:cs="Calibri"/>
        </w:rPr>
        <w:t xml:space="preserve"> 22</w:t>
      </w:r>
      <w:r w:rsidR="008D7CD0">
        <w:rPr>
          <w:rFonts w:cs="Calibri"/>
        </w:rPr>
        <w:t>-</w:t>
      </w:r>
      <w:r w:rsidR="00827F15" w:rsidRPr="00827F15">
        <w:rPr>
          <w:rFonts w:cs="Calibri"/>
        </w:rPr>
        <w:t xml:space="preserve">Gauge </w:t>
      </w:r>
      <w:r w:rsidRPr="00827F15">
        <w:rPr>
          <w:rFonts w:cs="Calibri"/>
        </w:rPr>
        <w:t xml:space="preserve">needle </w:t>
      </w:r>
      <w:r w:rsidR="00827F15" w:rsidRPr="00827F15">
        <w:rPr>
          <w:rFonts w:cs="Calibri"/>
        </w:rPr>
        <w:t xml:space="preserve">with a blunt tip </w:t>
      </w:r>
      <w:r w:rsidRPr="00827F15">
        <w:rPr>
          <w:rFonts w:cs="Calibri"/>
        </w:rPr>
        <w:t xml:space="preserve">to a 3-milliliter syringe </w:t>
      </w:r>
      <w:r w:rsidRPr="00827F15">
        <w:rPr>
          <w:rFonts w:cs="Calibri"/>
          <w:b/>
          <w:bCs/>
        </w:rPr>
        <w:t>[1]</w:t>
      </w:r>
      <w:r w:rsidR="00827F15">
        <w:rPr>
          <w:rFonts w:cs="Calibri"/>
        </w:rPr>
        <w:t xml:space="preserve"> and p</w:t>
      </w:r>
      <w:r w:rsidRPr="00827F15">
        <w:rPr>
          <w:rFonts w:cs="Calibri"/>
        </w:rPr>
        <w:t>erform a test fill and dispen</w:t>
      </w:r>
      <w:r w:rsidR="008D7CD0">
        <w:rPr>
          <w:rFonts w:cs="Calibri"/>
        </w:rPr>
        <w:t>se</w:t>
      </w:r>
      <w:r w:rsidRPr="00827F15">
        <w:rPr>
          <w:rFonts w:cs="Calibri"/>
        </w:rPr>
        <w:t xml:space="preserve"> to ensure that the syringe can hold the sucrose solution without any dripping </w:t>
      </w:r>
      <w:r w:rsidR="000B6396">
        <w:rPr>
          <w:rFonts w:cs="Calibri"/>
        </w:rPr>
        <w:t>before</w:t>
      </w:r>
      <w:r w:rsidRPr="00827F15">
        <w:rPr>
          <w:rFonts w:cs="Calibri"/>
        </w:rPr>
        <w:t xml:space="preserve"> setting up the gradients</w:t>
      </w:r>
      <w:r w:rsidR="00827F15">
        <w:rPr>
          <w:rFonts w:cs="Calibri"/>
        </w:rPr>
        <w:t xml:space="preserve"> </w:t>
      </w:r>
      <w:r w:rsidR="00827F15" w:rsidRPr="00827F15">
        <w:rPr>
          <w:rFonts w:cs="Calibri"/>
          <w:b/>
          <w:bCs/>
        </w:rPr>
        <w:t>[2]</w:t>
      </w:r>
      <w:r w:rsidRPr="00827F15">
        <w:rPr>
          <w:rFonts w:cs="Calibri"/>
        </w:rPr>
        <w:t>.</w:t>
      </w:r>
    </w:p>
    <w:p w14:paraId="521C824F" w14:textId="42CD5D9A" w:rsidR="00827F15" w:rsidRDefault="00827F15" w:rsidP="006E13F8">
      <w:pPr>
        <w:pStyle w:val="ListParagraph"/>
        <w:numPr>
          <w:ilvl w:val="2"/>
          <w:numId w:val="3"/>
        </w:numPr>
        <w:jc w:val="both"/>
        <w:rPr>
          <w:rFonts w:cs="Calibri"/>
        </w:rPr>
      </w:pPr>
      <w:r>
        <w:rPr>
          <w:rFonts w:cs="Calibri"/>
        </w:rPr>
        <w:t>Talent attaching a needle to the syringe</w:t>
      </w:r>
    </w:p>
    <w:p w14:paraId="5B8CC5C5" w14:textId="47FBFE03" w:rsidR="00827F15" w:rsidRPr="00827F15" w:rsidRDefault="00827F15" w:rsidP="006E13F8">
      <w:pPr>
        <w:pStyle w:val="ListParagraph"/>
        <w:numPr>
          <w:ilvl w:val="2"/>
          <w:numId w:val="3"/>
        </w:numPr>
        <w:jc w:val="both"/>
        <w:rPr>
          <w:rFonts w:cs="Calibri"/>
        </w:rPr>
      </w:pPr>
      <w:r>
        <w:rPr>
          <w:rFonts w:cs="Calibri"/>
        </w:rPr>
        <w:t xml:space="preserve">Talent performing a </w:t>
      </w:r>
      <w:r w:rsidRPr="00827F15">
        <w:rPr>
          <w:rFonts w:cs="Calibri"/>
        </w:rPr>
        <w:t>test fill and dispensation</w:t>
      </w:r>
      <w:r>
        <w:rPr>
          <w:rFonts w:cs="Calibri"/>
        </w:rPr>
        <w:t xml:space="preserve"> from the syringe</w:t>
      </w:r>
    </w:p>
    <w:p w14:paraId="2D5F6F4B" w14:textId="77777777" w:rsidR="004D2EC0" w:rsidRPr="001970BC" w:rsidRDefault="004D2EC0" w:rsidP="006E13F8">
      <w:pPr>
        <w:pStyle w:val="ListParagraph"/>
        <w:ind w:left="0"/>
        <w:jc w:val="both"/>
        <w:rPr>
          <w:rFonts w:cs="Calibri"/>
        </w:rPr>
      </w:pPr>
    </w:p>
    <w:p w14:paraId="0A7CAB17" w14:textId="58EAA0D4" w:rsidR="004D2EC0" w:rsidRPr="000C077E" w:rsidRDefault="004D2EC0" w:rsidP="000B6396">
      <w:pPr>
        <w:pStyle w:val="ListParagraph"/>
        <w:numPr>
          <w:ilvl w:val="1"/>
          <w:numId w:val="3"/>
        </w:numPr>
        <w:jc w:val="both"/>
        <w:rPr>
          <w:rFonts w:cs="Calibri"/>
          <w:i/>
          <w:iCs/>
          <w:color w:val="4F81BD" w:themeColor="accent1"/>
        </w:rPr>
      </w:pPr>
      <w:r w:rsidRPr="001970BC">
        <w:rPr>
          <w:rFonts w:cs="Calibri"/>
        </w:rPr>
        <w:t>Add 2 m</w:t>
      </w:r>
      <w:r w:rsidR="00827F15">
        <w:rPr>
          <w:rFonts w:cs="Calibri"/>
        </w:rPr>
        <w:t>illiliter</w:t>
      </w:r>
      <w:r w:rsidR="000B6396">
        <w:rPr>
          <w:rFonts w:cs="Calibri"/>
        </w:rPr>
        <w:t>s</w:t>
      </w:r>
      <w:r w:rsidRPr="001970BC">
        <w:rPr>
          <w:rFonts w:cs="Calibri"/>
        </w:rPr>
        <w:t xml:space="preserve"> of the 7% sucrose to the bottom of each centrifuge tube</w:t>
      </w:r>
      <w:r w:rsidR="00827F15">
        <w:rPr>
          <w:rFonts w:cs="Calibri"/>
        </w:rPr>
        <w:t xml:space="preserve"> </w:t>
      </w:r>
      <w:r w:rsidR="00827F15" w:rsidRPr="00827F15">
        <w:rPr>
          <w:rFonts w:cs="Calibri"/>
          <w:b/>
          <w:bCs/>
        </w:rPr>
        <w:t>[1]</w:t>
      </w:r>
      <w:r w:rsidR="000B6396">
        <w:rPr>
          <w:rFonts w:cs="Calibri"/>
          <w:b/>
          <w:bCs/>
        </w:rPr>
        <w:t xml:space="preserve">. </w:t>
      </w:r>
      <w:r w:rsidR="000B6396" w:rsidRPr="000B6396">
        <w:rPr>
          <w:rFonts w:cs="Calibri"/>
        </w:rPr>
        <w:t>Then add</w:t>
      </w:r>
      <w:r w:rsidR="000B6396">
        <w:rPr>
          <w:rFonts w:cs="Calibri"/>
        </w:rPr>
        <w:t xml:space="preserve"> </w:t>
      </w:r>
      <w:r w:rsidR="000B6396" w:rsidRPr="0035155D">
        <w:rPr>
          <w:rFonts w:cs="Calibri"/>
        </w:rPr>
        <w:t>2 milliliters of the 17% sucrose beneath the 7% solution</w:t>
      </w:r>
      <w:r w:rsidR="000B6396" w:rsidRPr="000B6396">
        <w:rPr>
          <w:rFonts w:cs="Calibri"/>
        </w:rPr>
        <w:t xml:space="preserve"> b</w:t>
      </w:r>
      <w:r w:rsidR="0035155D" w:rsidRPr="000B6396">
        <w:rPr>
          <w:rFonts w:cs="Calibri"/>
        </w:rPr>
        <w:t>y positioning the needle tip within the immediate vicinity of the tube bottom</w:t>
      </w:r>
      <w:r w:rsidR="000B6396">
        <w:rPr>
          <w:rFonts w:cs="Calibri"/>
        </w:rPr>
        <w:t xml:space="preserve"> </w:t>
      </w:r>
      <w:r w:rsidR="0035155D" w:rsidRPr="000B6396">
        <w:rPr>
          <w:rFonts w:cs="Calibri"/>
          <w:b/>
          <w:bCs/>
        </w:rPr>
        <w:t>[2]</w:t>
      </w:r>
      <w:r w:rsidR="0035155D" w:rsidRPr="000B6396">
        <w:rPr>
          <w:rFonts w:cs="Calibri"/>
        </w:rPr>
        <w:t xml:space="preserve">. Carefully and slowly </w:t>
      </w:r>
      <w:r w:rsidRPr="000B6396">
        <w:rPr>
          <w:rFonts w:cs="Calibri"/>
        </w:rPr>
        <w:t>dispens</w:t>
      </w:r>
      <w:r w:rsidR="0035155D" w:rsidRPr="000B6396">
        <w:rPr>
          <w:rFonts w:cs="Calibri"/>
        </w:rPr>
        <w:t>e</w:t>
      </w:r>
      <w:r w:rsidRPr="000B6396">
        <w:rPr>
          <w:rFonts w:cs="Calibri"/>
        </w:rPr>
        <w:t xml:space="preserve"> the solution </w:t>
      </w:r>
      <w:r w:rsidR="0035155D" w:rsidRPr="000B6396">
        <w:rPr>
          <w:rFonts w:cs="Calibri"/>
          <w:b/>
          <w:bCs/>
        </w:rPr>
        <w:t>[3]</w:t>
      </w:r>
      <w:r w:rsidRPr="000B6396">
        <w:rPr>
          <w:rFonts w:cs="Calibri"/>
        </w:rPr>
        <w:t>.</w:t>
      </w:r>
      <w:r w:rsidR="000C077E">
        <w:rPr>
          <w:rFonts w:cs="Calibri"/>
        </w:rPr>
        <w:t xml:space="preserve"> </w:t>
      </w:r>
      <w:r w:rsidR="000C077E" w:rsidRPr="000C077E">
        <w:rPr>
          <w:rFonts w:cs="Calibri"/>
          <w:i/>
          <w:iCs/>
          <w:color w:val="4F81BD" w:themeColor="accent1"/>
        </w:rPr>
        <w:t>Videographer: This step is important!</w:t>
      </w:r>
    </w:p>
    <w:p w14:paraId="191B1F58" w14:textId="011D2FE3" w:rsidR="0035155D" w:rsidRDefault="0035155D" w:rsidP="006E13F8">
      <w:pPr>
        <w:pStyle w:val="ListParagraph"/>
        <w:numPr>
          <w:ilvl w:val="2"/>
          <w:numId w:val="3"/>
        </w:numPr>
        <w:jc w:val="both"/>
        <w:rPr>
          <w:rFonts w:cs="Calibri"/>
        </w:rPr>
      </w:pPr>
      <w:r>
        <w:rPr>
          <w:rFonts w:cs="Calibri"/>
        </w:rPr>
        <w:t xml:space="preserve">Talent adding 7% sucrose to the bottom of </w:t>
      </w:r>
      <w:r w:rsidR="000B6396">
        <w:rPr>
          <w:rFonts w:cs="Calibri"/>
        </w:rPr>
        <w:t xml:space="preserve">the </w:t>
      </w:r>
      <w:r>
        <w:rPr>
          <w:rFonts w:cs="Calibri"/>
        </w:rPr>
        <w:t>tube</w:t>
      </w:r>
    </w:p>
    <w:p w14:paraId="387BF5C6" w14:textId="01D57EF1" w:rsidR="0035155D" w:rsidRDefault="0035155D" w:rsidP="006E13F8">
      <w:pPr>
        <w:pStyle w:val="ListParagraph"/>
        <w:numPr>
          <w:ilvl w:val="2"/>
          <w:numId w:val="3"/>
        </w:numPr>
        <w:jc w:val="both"/>
        <w:rPr>
          <w:rFonts w:cs="Calibri"/>
        </w:rPr>
      </w:pPr>
      <w:r>
        <w:rPr>
          <w:rFonts w:cs="Calibri"/>
        </w:rPr>
        <w:t xml:space="preserve">Talent </w:t>
      </w:r>
      <w:r w:rsidRPr="00827F15">
        <w:rPr>
          <w:rFonts w:cs="Calibri"/>
        </w:rPr>
        <w:t>positioning</w:t>
      </w:r>
      <w:r>
        <w:rPr>
          <w:rFonts w:cs="Calibri"/>
        </w:rPr>
        <w:t xml:space="preserve"> the needle tip </w:t>
      </w:r>
      <w:r w:rsidR="001D78AD" w:rsidRPr="00827F15">
        <w:rPr>
          <w:rFonts w:cs="Calibri"/>
        </w:rPr>
        <w:t>within the immediate vicinity of the tube bottom</w:t>
      </w:r>
    </w:p>
    <w:p w14:paraId="43B7F51E" w14:textId="2640960C" w:rsidR="0035155D" w:rsidRPr="00827F15" w:rsidRDefault="0035155D" w:rsidP="006E13F8">
      <w:pPr>
        <w:pStyle w:val="ListParagraph"/>
        <w:numPr>
          <w:ilvl w:val="2"/>
          <w:numId w:val="3"/>
        </w:numPr>
        <w:jc w:val="both"/>
        <w:rPr>
          <w:rFonts w:cs="Calibri"/>
        </w:rPr>
      </w:pPr>
      <w:r>
        <w:rPr>
          <w:rFonts w:cs="Calibri"/>
        </w:rPr>
        <w:t>Talent dispensing the solution</w:t>
      </w:r>
    </w:p>
    <w:p w14:paraId="6BBC43C8" w14:textId="77777777" w:rsidR="004D2EC0" w:rsidRPr="001970BC" w:rsidRDefault="004D2EC0" w:rsidP="006E13F8">
      <w:pPr>
        <w:jc w:val="both"/>
        <w:rPr>
          <w:rFonts w:cs="Calibri"/>
        </w:rPr>
      </w:pPr>
    </w:p>
    <w:p w14:paraId="308132DD" w14:textId="64F5469B" w:rsidR="004D2EC0" w:rsidRPr="000C077E" w:rsidRDefault="004D2EC0" w:rsidP="000C077E">
      <w:pPr>
        <w:pStyle w:val="ListParagraph"/>
        <w:numPr>
          <w:ilvl w:val="1"/>
          <w:numId w:val="3"/>
        </w:numPr>
        <w:jc w:val="both"/>
        <w:rPr>
          <w:rFonts w:cs="Calibri"/>
          <w:i/>
          <w:iCs/>
          <w:color w:val="4F81BD" w:themeColor="accent1"/>
        </w:rPr>
      </w:pPr>
      <w:r w:rsidRPr="001970BC">
        <w:rPr>
          <w:rFonts w:cs="Calibri"/>
        </w:rPr>
        <w:t xml:space="preserve">Repeat </w:t>
      </w:r>
      <w:r w:rsidR="0035155D">
        <w:rPr>
          <w:rFonts w:cs="Calibri"/>
        </w:rPr>
        <w:t xml:space="preserve">the procedure </w:t>
      </w:r>
      <w:r w:rsidRPr="001970BC">
        <w:rPr>
          <w:rFonts w:cs="Calibri"/>
        </w:rPr>
        <w:t xml:space="preserve">with 2 </w:t>
      </w:r>
      <w:r w:rsidR="0035155D" w:rsidRPr="001970BC">
        <w:rPr>
          <w:rFonts w:cs="Calibri"/>
        </w:rPr>
        <w:t>m</w:t>
      </w:r>
      <w:r w:rsidR="0035155D">
        <w:rPr>
          <w:rFonts w:cs="Calibri"/>
        </w:rPr>
        <w:t>illiliter</w:t>
      </w:r>
      <w:r w:rsidR="000B6396">
        <w:rPr>
          <w:rFonts w:cs="Calibri"/>
        </w:rPr>
        <w:t>s</w:t>
      </w:r>
      <w:r w:rsidRPr="001970BC">
        <w:rPr>
          <w:rFonts w:cs="Calibri"/>
        </w:rPr>
        <w:t xml:space="preserve"> each of the 27, 37, and 47% sucrose solution</w:t>
      </w:r>
      <w:r w:rsidR="0035155D">
        <w:rPr>
          <w:rFonts w:cs="Calibri"/>
        </w:rPr>
        <w:t xml:space="preserve"> </w:t>
      </w:r>
      <w:r w:rsidR="0035155D" w:rsidRPr="0035155D">
        <w:rPr>
          <w:rFonts w:cs="Calibri"/>
          <w:b/>
          <w:bCs/>
        </w:rPr>
        <w:t>[1]</w:t>
      </w:r>
      <w:r w:rsidR="0035155D">
        <w:rPr>
          <w:rFonts w:cs="Calibri"/>
        </w:rPr>
        <w:t>, e</w:t>
      </w:r>
      <w:r w:rsidRPr="001970BC">
        <w:rPr>
          <w:rFonts w:cs="Calibri"/>
        </w:rPr>
        <w:t>nsur</w:t>
      </w:r>
      <w:r w:rsidR="0035155D">
        <w:rPr>
          <w:rFonts w:cs="Calibri"/>
        </w:rPr>
        <w:t>ing</w:t>
      </w:r>
      <w:r w:rsidRPr="001970BC">
        <w:rPr>
          <w:rFonts w:cs="Calibri"/>
        </w:rPr>
        <w:t xml:space="preserve"> that each layer is distinguishable from </w:t>
      </w:r>
      <w:r w:rsidR="00A14E7D">
        <w:rPr>
          <w:rFonts w:cs="Calibri"/>
        </w:rPr>
        <w:t xml:space="preserve">the other </w:t>
      </w:r>
      <w:r w:rsidRPr="001970BC">
        <w:rPr>
          <w:rFonts w:cs="Calibri"/>
        </w:rPr>
        <w:t>by a line marking the separation of densities</w:t>
      </w:r>
      <w:r w:rsidR="0035155D">
        <w:rPr>
          <w:rFonts w:cs="Calibri"/>
        </w:rPr>
        <w:t xml:space="preserve"> </w:t>
      </w:r>
      <w:r w:rsidR="0035155D" w:rsidRPr="0035155D">
        <w:rPr>
          <w:rFonts w:cs="Calibri"/>
          <w:b/>
          <w:bCs/>
        </w:rPr>
        <w:t>[2]</w:t>
      </w:r>
      <w:r w:rsidRPr="001970BC">
        <w:rPr>
          <w:rFonts w:cs="Calibri"/>
        </w:rPr>
        <w:t>.</w:t>
      </w:r>
      <w:r w:rsidR="000C077E">
        <w:rPr>
          <w:rFonts w:cs="Calibri"/>
        </w:rPr>
        <w:t xml:space="preserve"> </w:t>
      </w:r>
      <w:r w:rsidR="000C077E" w:rsidRPr="000C077E">
        <w:rPr>
          <w:rFonts w:cs="Calibri"/>
          <w:i/>
          <w:iCs/>
          <w:color w:val="4F81BD" w:themeColor="accent1"/>
        </w:rPr>
        <w:t>Videographer: This step is important!</w:t>
      </w:r>
    </w:p>
    <w:p w14:paraId="0433D692" w14:textId="6DAF44EF" w:rsidR="0035155D" w:rsidRDefault="0035155D" w:rsidP="006E13F8">
      <w:pPr>
        <w:pStyle w:val="ListParagraph"/>
        <w:numPr>
          <w:ilvl w:val="2"/>
          <w:numId w:val="3"/>
        </w:numPr>
        <w:jc w:val="both"/>
        <w:rPr>
          <w:rFonts w:cs="Calibri"/>
        </w:rPr>
      </w:pPr>
      <w:r>
        <w:rPr>
          <w:rFonts w:cs="Calibri"/>
        </w:rPr>
        <w:t>Talent adding higher percentage sucrose solution</w:t>
      </w:r>
    </w:p>
    <w:p w14:paraId="750E6C6C" w14:textId="31CC01B3" w:rsidR="004D2EC0" w:rsidRDefault="0035155D" w:rsidP="006E13F8">
      <w:pPr>
        <w:pStyle w:val="ListParagraph"/>
        <w:numPr>
          <w:ilvl w:val="2"/>
          <w:numId w:val="3"/>
        </w:numPr>
        <w:jc w:val="both"/>
        <w:rPr>
          <w:rFonts w:cs="Calibri"/>
        </w:rPr>
      </w:pPr>
      <w:r>
        <w:rPr>
          <w:rFonts w:cs="Calibri"/>
        </w:rPr>
        <w:lastRenderedPageBreak/>
        <w:t xml:space="preserve">Talent checking for line marking for </w:t>
      </w:r>
      <w:r w:rsidRPr="001970BC">
        <w:rPr>
          <w:rFonts w:cs="Calibri"/>
        </w:rPr>
        <w:t>the separation of densities</w:t>
      </w:r>
      <w:r>
        <w:rPr>
          <w:rFonts w:cs="Calibri"/>
        </w:rPr>
        <w:t>/LAB MEDIA: Figure 2</w:t>
      </w:r>
    </w:p>
    <w:p w14:paraId="7A69FC87" w14:textId="77777777" w:rsidR="00386A0A" w:rsidRPr="00386A0A" w:rsidRDefault="00386A0A" w:rsidP="006E13F8">
      <w:pPr>
        <w:pStyle w:val="ListParagraph"/>
        <w:ind w:left="1627"/>
        <w:jc w:val="both"/>
        <w:rPr>
          <w:rFonts w:cs="Calibri"/>
        </w:rPr>
      </w:pPr>
    </w:p>
    <w:p w14:paraId="19F2973C" w14:textId="5A187997" w:rsidR="00386A0A" w:rsidRDefault="008D7CD0" w:rsidP="006E13F8">
      <w:pPr>
        <w:pStyle w:val="ListParagraph"/>
        <w:numPr>
          <w:ilvl w:val="1"/>
          <w:numId w:val="3"/>
        </w:numPr>
        <w:jc w:val="both"/>
        <w:rPr>
          <w:rFonts w:cs="Calibri"/>
        </w:rPr>
      </w:pPr>
      <w:r>
        <w:rPr>
          <w:rFonts w:cs="Calibri"/>
        </w:rPr>
        <w:t>S</w:t>
      </w:r>
      <w:r w:rsidR="004D2EC0" w:rsidRPr="00386A0A">
        <w:rPr>
          <w:rFonts w:cs="Calibri"/>
        </w:rPr>
        <w:t xml:space="preserve">tore </w:t>
      </w:r>
      <w:r w:rsidR="00386A0A">
        <w:rPr>
          <w:rFonts w:cs="Calibri"/>
        </w:rPr>
        <w:t xml:space="preserve">the </w:t>
      </w:r>
      <w:r w:rsidR="004D2EC0" w:rsidRPr="00386A0A">
        <w:rPr>
          <w:rFonts w:cs="Calibri"/>
        </w:rPr>
        <w:t xml:space="preserve">gradients at 4 </w:t>
      </w:r>
      <w:r w:rsidR="00386A0A">
        <w:t xml:space="preserve">degrees </w:t>
      </w:r>
      <w:r w:rsidR="004D2EC0" w:rsidRPr="00386A0A">
        <w:rPr>
          <w:rFonts w:cs="Calibri"/>
        </w:rPr>
        <w:t>C</w:t>
      </w:r>
      <w:r w:rsidR="00386A0A">
        <w:rPr>
          <w:rFonts w:cs="Calibri"/>
        </w:rPr>
        <w:t xml:space="preserve">elsius </w:t>
      </w:r>
      <w:r w:rsidR="004D2EC0" w:rsidRPr="00386A0A">
        <w:rPr>
          <w:rFonts w:cs="Calibri"/>
        </w:rPr>
        <w:t xml:space="preserve">overnight to allow </w:t>
      </w:r>
      <w:r>
        <w:rPr>
          <w:rFonts w:cs="Calibri"/>
        </w:rPr>
        <w:t>them</w:t>
      </w:r>
      <w:r w:rsidR="004D2EC0" w:rsidRPr="00386A0A">
        <w:rPr>
          <w:rFonts w:cs="Calibri"/>
        </w:rPr>
        <w:t xml:space="preserve"> to settle into a continuous, increasing percentage of sucrose</w:t>
      </w:r>
      <w:r w:rsidR="00386A0A">
        <w:rPr>
          <w:rFonts w:cs="Calibri"/>
        </w:rPr>
        <w:t xml:space="preserve"> </w:t>
      </w:r>
      <w:r w:rsidR="00386A0A" w:rsidRPr="00386A0A">
        <w:rPr>
          <w:rFonts w:cs="Calibri"/>
          <w:b/>
          <w:bCs/>
        </w:rPr>
        <w:t>[1</w:t>
      </w:r>
      <w:r w:rsidR="00386A0A">
        <w:rPr>
          <w:rFonts w:cs="Calibri"/>
          <w:b/>
          <w:bCs/>
        </w:rPr>
        <w:t>-TXT</w:t>
      </w:r>
      <w:r w:rsidR="00386A0A" w:rsidRPr="00386A0A">
        <w:rPr>
          <w:rFonts w:cs="Calibri"/>
          <w:b/>
          <w:bCs/>
        </w:rPr>
        <w:t>]</w:t>
      </w:r>
      <w:r w:rsidR="000B6396">
        <w:rPr>
          <w:rFonts w:cs="Calibri"/>
          <w:b/>
          <w:bCs/>
        </w:rPr>
        <w:t xml:space="preserve">. </w:t>
      </w:r>
    </w:p>
    <w:p w14:paraId="006D1CD0" w14:textId="13DC7F47" w:rsidR="00386A0A" w:rsidRDefault="00386A0A" w:rsidP="006E13F8">
      <w:pPr>
        <w:pStyle w:val="ListParagraph"/>
        <w:numPr>
          <w:ilvl w:val="2"/>
          <w:numId w:val="3"/>
        </w:numPr>
        <w:jc w:val="both"/>
        <w:rPr>
          <w:rFonts w:cs="Calibri"/>
        </w:rPr>
      </w:pPr>
      <w:r>
        <w:rPr>
          <w:rFonts w:cs="Calibri"/>
        </w:rPr>
        <w:t xml:space="preserve">Talent leaving the gradient for overnight incubation </w:t>
      </w:r>
      <w:r w:rsidRPr="00386A0A">
        <w:rPr>
          <w:rFonts w:cs="Calibri"/>
          <w:b/>
          <w:bCs/>
        </w:rPr>
        <w:t xml:space="preserve">TEXT: </w:t>
      </w:r>
      <w:r w:rsidR="008D7CD0">
        <w:rPr>
          <w:rFonts w:cs="Calibri"/>
          <w:b/>
          <w:bCs/>
        </w:rPr>
        <w:t xml:space="preserve">Linear </w:t>
      </w:r>
      <w:r w:rsidR="004D2EC0" w:rsidRPr="00386A0A">
        <w:rPr>
          <w:rFonts w:cs="Calibri"/>
          <w:b/>
          <w:bCs/>
        </w:rPr>
        <w:t>sucrose gradient</w:t>
      </w:r>
      <w:r w:rsidR="008D7CD0">
        <w:rPr>
          <w:rFonts w:cs="Calibri"/>
          <w:b/>
          <w:bCs/>
        </w:rPr>
        <w:t>s</w:t>
      </w:r>
      <w:r w:rsidRPr="00386A0A">
        <w:rPr>
          <w:rFonts w:cs="Calibri"/>
          <w:b/>
          <w:bCs/>
        </w:rPr>
        <w:t xml:space="preserve"> a</w:t>
      </w:r>
      <w:r w:rsidR="008D7CD0">
        <w:rPr>
          <w:rFonts w:cs="Calibri"/>
          <w:b/>
          <w:bCs/>
        </w:rPr>
        <w:t>re</w:t>
      </w:r>
      <w:r w:rsidRPr="00386A0A">
        <w:rPr>
          <w:rFonts w:cs="Calibri"/>
          <w:b/>
          <w:bCs/>
        </w:rPr>
        <w:t xml:space="preserve"> stable for up to 48 h</w:t>
      </w:r>
      <w:r w:rsidR="004D2EC0" w:rsidRPr="00386A0A">
        <w:rPr>
          <w:rFonts w:cs="Calibri"/>
        </w:rPr>
        <w:t xml:space="preserve"> </w:t>
      </w:r>
      <w:r w:rsidR="000C077E" w:rsidRPr="000C077E">
        <w:rPr>
          <w:rFonts w:cs="Calibri"/>
          <w:i/>
          <w:iCs/>
          <w:color w:val="4F81BD" w:themeColor="accent1"/>
        </w:rPr>
        <w:t>Videographer: This step is important!</w:t>
      </w:r>
    </w:p>
    <w:p w14:paraId="6CA94EE2" w14:textId="77777777" w:rsidR="004D2EC0" w:rsidRPr="001970BC" w:rsidRDefault="004D2EC0" w:rsidP="006E13F8">
      <w:pPr>
        <w:pStyle w:val="ListParagraph"/>
        <w:ind w:left="0"/>
        <w:jc w:val="both"/>
        <w:rPr>
          <w:rFonts w:cs="Calibri"/>
        </w:rPr>
      </w:pPr>
    </w:p>
    <w:p w14:paraId="21930176" w14:textId="231EF7D4" w:rsidR="00681C76" w:rsidRDefault="00681C76" w:rsidP="000B6396">
      <w:pPr>
        <w:pStyle w:val="ListParagraph"/>
        <w:numPr>
          <w:ilvl w:val="0"/>
          <w:numId w:val="3"/>
        </w:numPr>
        <w:jc w:val="both"/>
        <w:rPr>
          <w:rFonts w:cs="Calibri"/>
          <w:b/>
        </w:rPr>
      </w:pPr>
      <w:r w:rsidRPr="00835304">
        <w:rPr>
          <w:rFonts w:cs="Calibri"/>
          <w:b/>
        </w:rPr>
        <w:t xml:space="preserve">Preparation of </w:t>
      </w:r>
      <w:r w:rsidR="00C03EB0">
        <w:rPr>
          <w:rFonts w:cs="Calibri"/>
          <w:b/>
        </w:rPr>
        <w:t>Y</w:t>
      </w:r>
      <w:r w:rsidRPr="00835304">
        <w:rPr>
          <w:rFonts w:cs="Calibri"/>
          <w:b/>
        </w:rPr>
        <w:t xml:space="preserve">east </w:t>
      </w:r>
      <w:r w:rsidR="00C03EB0">
        <w:rPr>
          <w:rFonts w:cs="Calibri"/>
          <w:b/>
        </w:rPr>
        <w:t>C</w:t>
      </w:r>
      <w:r w:rsidRPr="00835304">
        <w:rPr>
          <w:rFonts w:cs="Calibri"/>
          <w:b/>
        </w:rPr>
        <w:t xml:space="preserve">ell </w:t>
      </w:r>
      <w:r w:rsidR="00C03EB0">
        <w:rPr>
          <w:rFonts w:cs="Calibri"/>
          <w:b/>
        </w:rPr>
        <w:t>E</w:t>
      </w:r>
      <w:r w:rsidRPr="00835304">
        <w:rPr>
          <w:rFonts w:cs="Calibri"/>
          <w:b/>
        </w:rPr>
        <w:t>xtracts</w:t>
      </w:r>
    </w:p>
    <w:p w14:paraId="7616525C" w14:textId="77777777" w:rsidR="001D78AD" w:rsidRPr="00835304" w:rsidRDefault="001D78AD" w:rsidP="000B6396">
      <w:pPr>
        <w:pStyle w:val="ListParagraph"/>
        <w:ind w:left="360"/>
        <w:jc w:val="both"/>
        <w:rPr>
          <w:rFonts w:cs="Calibri"/>
          <w:b/>
        </w:rPr>
      </w:pPr>
    </w:p>
    <w:p w14:paraId="6943AACF" w14:textId="767136CD" w:rsidR="001970BC" w:rsidRPr="00681C76" w:rsidRDefault="00681C76" w:rsidP="000B6396">
      <w:pPr>
        <w:pStyle w:val="ListParagraph"/>
        <w:numPr>
          <w:ilvl w:val="1"/>
          <w:numId w:val="3"/>
        </w:numPr>
        <w:contextualSpacing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After</w:t>
      </w:r>
      <w:r w:rsidR="000B6396">
        <w:rPr>
          <w:rFonts w:asciiTheme="minorHAnsi" w:hAnsiTheme="minorHAnsi" w:cstheme="minorHAnsi"/>
        </w:rPr>
        <w:t xml:space="preserve"> the growth and harvesting </w:t>
      </w:r>
      <w:r w:rsidR="00EE66F8">
        <w:rPr>
          <w:rFonts w:asciiTheme="minorHAnsi" w:hAnsiTheme="minorHAnsi" w:cstheme="minorHAnsi"/>
        </w:rPr>
        <w:t xml:space="preserve">of </w:t>
      </w:r>
      <w:r w:rsidR="000B6396">
        <w:rPr>
          <w:rFonts w:asciiTheme="minorHAnsi" w:hAnsiTheme="minorHAnsi" w:cstheme="minorHAnsi"/>
        </w:rPr>
        <w:t xml:space="preserve">yeast </w:t>
      </w:r>
      <w:r w:rsidRPr="00681C76">
        <w:rPr>
          <w:rFonts w:asciiTheme="minorHAnsi" w:hAnsiTheme="minorHAnsi" w:cstheme="minorHAnsi"/>
          <w:i/>
          <w:iCs/>
        </w:rPr>
        <w:t>Saccharomyces cerevisiae</w:t>
      </w:r>
      <w:r>
        <w:rPr>
          <w:rFonts w:asciiTheme="minorHAnsi" w:hAnsiTheme="minorHAnsi" w:cstheme="minorHAnsi"/>
        </w:rPr>
        <w:t xml:space="preserve"> cells</w:t>
      </w:r>
      <w:r w:rsidR="000B6396">
        <w:rPr>
          <w:rFonts w:asciiTheme="minorHAnsi" w:hAnsiTheme="minorHAnsi" w:cstheme="minorHAnsi"/>
        </w:rPr>
        <w:t>,</w:t>
      </w:r>
      <w:r>
        <w:rPr>
          <w:rFonts w:asciiTheme="minorHAnsi" w:hAnsiTheme="minorHAnsi" w:cstheme="minorHAnsi"/>
        </w:rPr>
        <w:t xml:space="preserve"> </w:t>
      </w:r>
      <w:r w:rsidRPr="00681C76">
        <w:rPr>
          <w:rFonts w:cs="Calibri"/>
        </w:rPr>
        <w:t>r</w:t>
      </w:r>
      <w:r w:rsidR="001970BC" w:rsidRPr="00681C76">
        <w:rPr>
          <w:rFonts w:cs="Calibri"/>
        </w:rPr>
        <w:t xml:space="preserve">esuspend the cells in chilled 700 </w:t>
      </w:r>
      <w:r>
        <w:t>microliters</w:t>
      </w:r>
      <w:r w:rsidR="001970BC" w:rsidRPr="00681C76">
        <w:rPr>
          <w:rFonts w:cs="Calibri"/>
        </w:rPr>
        <w:t xml:space="preserve"> of polysome extraction buffer</w:t>
      </w:r>
      <w:r>
        <w:rPr>
          <w:rFonts w:cs="Calibri"/>
        </w:rPr>
        <w:t xml:space="preserve"> </w:t>
      </w:r>
      <w:r w:rsidRPr="00681C76">
        <w:rPr>
          <w:rFonts w:cs="Calibri"/>
          <w:b/>
          <w:bCs/>
        </w:rPr>
        <w:t>[1-TXT]</w:t>
      </w:r>
      <w:r>
        <w:rPr>
          <w:rFonts w:cs="Calibri"/>
        </w:rPr>
        <w:t>. A</w:t>
      </w:r>
      <w:r w:rsidR="001970BC" w:rsidRPr="00681C76">
        <w:rPr>
          <w:rFonts w:cs="Calibri"/>
        </w:rPr>
        <w:t>dd 100 units of RNase</w:t>
      </w:r>
      <w:r>
        <w:rPr>
          <w:rFonts w:cs="Calibri"/>
        </w:rPr>
        <w:t xml:space="preserve"> </w:t>
      </w:r>
      <w:r w:rsidRPr="00681C76">
        <w:rPr>
          <w:rFonts w:cs="Calibri"/>
          <w:i/>
          <w:iCs/>
          <w:color w:val="FF0000"/>
        </w:rPr>
        <w:t>(RN-</w:t>
      </w:r>
      <w:proofErr w:type="spellStart"/>
      <w:r w:rsidRPr="00681C76">
        <w:rPr>
          <w:rFonts w:cs="Calibri"/>
          <w:i/>
          <w:iCs/>
          <w:color w:val="FF0000"/>
        </w:rPr>
        <w:t>ase</w:t>
      </w:r>
      <w:proofErr w:type="spellEnd"/>
      <w:r w:rsidRPr="00681C76">
        <w:rPr>
          <w:rFonts w:cs="Calibri"/>
          <w:i/>
          <w:iCs/>
          <w:color w:val="FF0000"/>
        </w:rPr>
        <w:t>)</w:t>
      </w:r>
      <w:r w:rsidRPr="00681C76">
        <w:rPr>
          <w:rFonts w:cs="Calibri"/>
          <w:color w:val="FF0000"/>
        </w:rPr>
        <w:t xml:space="preserve"> </w:t>
      </w:r>
      <w:r>
        <w:rPr>
          <w:rFonts w:cs="Calibri"/>
        </w:rPr>
        <w:t>i</w:t>
      </w:r>
      <w:r w:rsidR="001970BC" w:rsidRPr="00681C76">
        <w:rPr>
          <w:rFonts w:cs="Calibri"/>
        </w:rPr>
        <w:t>nhibitor</w:t>
      </w:r>
      <w:r>
        <w:rPr>
          <w:rFonts w:cs="Calibri"/>
        </w:rPr>
        <w:t xml:space="preserve"> </w:t>
      </w:r>
      <w:r w:rsidRPr="00681C76">
        <w:rPr>
          <w:rFonts w:cs="Calibri"/>
          <w:b/>
          <w:bCs/>
        </w:rPr>
        <w:t>[2]</w:t>
      </w:r>
      <w:r w:rsidR="001970BC" w:rsidRPr="00681C76">
        <w:rPr>
          <w:rFonts w:cs="Calibri"/>
        </w:rPr>
        <w:t xml:space="preserve"> and transfer it to a 1.5</w:t>
      </w:r>
      <w:r w:rsidR="000B6396">
        <w:rPr>
          <w:rFonts w:cs="Calibri"/>
        </w:rPr>
        <w:t>-</w:t>
      </w:r>
      <w:r>
        <w:rPr>
          <w:rFonts w:cs="Calibri"/>
        </w:rPr>
        <w:t>milliliter</w:t>
      </w:r>
      <w:r w:rsidR="001970BC" w:rsidRPr="00681C76">
        <w:rPr>
          <w:rFonts w:cs="Calibri"/>
        </w:rPr>
        <w:t xml:space="preserve"> centrifuge tube</w:t>
      </w:r>
      <w:r>
        <w:rPr>
          <w:rFonts w:cs="Calibri"/>
        </w:rPr>
        <w:t xml:space="preserve"> </w:t>
      </w:r>
      <w:r w:rsidRPr="00681C76">
        <w:rPr>
          <w:rFonts w:cs="Calibri"/>
          <w:b/>
          <w:bCs/>
        </w:rPr>
        <w:t>[3]</w:t>
      </w:r>
      <w:r w:rsidR="001970BC" w:rsidRPr="00681C76">
        <w:rPr>
          <w:rFonts w:cs="Calibri"/>
        </w:rPr>
        <w:t>.</w:t>
      </w:r>
    </w:p>
    <w:p w14:paraId="63FCBDA9" w14:textId="207CF82E" w:rsidR="001970BC" w:rsidRDefault="00681C76" w:rsidP="006E13F8">
      <w:pPr>
        <w:pStyle w:val="ListParagraph"/>
        <w:numPr>
          <w:ilvl w:val="2"/>
          <w:numId w:val="3"/>
        </w:numPr>
        <w:jc w:val="both"/>
        <w:rPr>
          <w:rFonts w:cs="Calibri"/>
        </w:rPr>
      </w:pPr>
      <w:r>
        <w:rPr>
          <w:rFonts w:cs="Calibri"/>
        </w:rPr>
        <w:t xml:space="preserve">Talent resuspending the cells in extraction buffer </w:t>
      </w:r>
      <w:r w:rsidRPr="00681C76">
        <w:rPr>
          <w:rFonts w:cs="Calibri"/>
          <w:b/>
          <w:bCs/>
        </w:rPr>
        <w:t xml:space="preserve">TEXT: </w:t>
      </w:r>
      <w:r w:rsidR="008D7CD0">
        <w:rPr>
          <w:rFonts w:cs="Calibri"/>
          <w:b/>
          <w:bCs/>
        </w:rPr>
        <w:t>R</w:t>
      </w:r>
      <w:r w:rsidRPr="00681C76">
        <w:rPr>
          <w:rFonts w:cs="Calibri"/>
          <w:b/>
          <w:bCs/>
        </w:rPr>
        <w:t>efer to the text for details of polysome extraction buffer</w:t>
      </w:r>
    </w:p>
    <w:p w14:paraId="22FDA0C8" w14:textId="1E0E7683" w:rsidR="00681C76" w:rsidRDefault="00EA17C4" w:rsidP="006E13F8">
      <w:pPr>
        <w:pStyle w:val="ListParagraph"/>
        <w:numPr>
          <w:ilvl w:val="2"/>
          <w:numId w:val="3"/>
        </w:numPr>
        <w:jc w:val="both"/>
        <w:rPr>
          <w:rFonts w:cs="Calibri"/>
        </w:rPr>
      </w:pPr>
      <w:r>
        <w:rPr>
          <w:rFonts w:cs="Calibri"/>
        </w:rPr>
        <w:t>Talent adding RNase inhibitor to the tube</w:t>
      </w:r>
    </w:p>
    <w:p w14:paraId="2BE53BFC" w14:textId="1B425372" w:rsidR="00EA17C4" w:rsidRDefault="00EA17C4" w:rsidP="006E13F8">
      <w:pPr>
        <w:pStyle w:val="ListParagraph"/>
        <w:numPr>
          <w:ilvl w:val="2"/>
          <w:numId w:val="3"/>
        </w:numPr>
        <w:jc w:val="both"/>
        <w:rPr>
          <w:rFonts w:cs="Calibri"/>
        </w:rPr>
      </w:pPr>
      <w:r>
        <w:rPr>
          <w:rFonts w:cs="Calibri"/>
        </w:rPr>
        <w:t xml:space="preserve">Talent transferring the </w:t>
      </w:r>
      <w:r w:rsidR="001D78AD">
        <w:rPr>
          <w:rFonts w:cs="Calibri"/>
        </w:rPr>
        <w:t xml:space="preserve">mixture </w:t>
      </w:r>
      <w:r>
        <w:rPr>
          <w:rFonts w:cs="Calibri"/>
        </w:rPr>
        <w:t xml:space="preserve">to </w:t>
      </w:r>
      <w:r w:rsidR="000B6396">
        <w:rPr>
          <w:rFonts w:cs="Calibri"/>
        </w:rPr>
        <w:t xml:space="preserve">the </w:t>
      </w:r>
      <w:r>
        <w:rPr>
          <w:rFonts w:cs="Calibri"/>
        </w:rPr>
        <w:t>centrifuge tube</w:t>
      </w:r>
    </w:p>
    <w:p w14:paraId="25736EB8" w14:textId="77777777" w:rsidR="00EA17C4" w:rsidRPr="00681C76" w:rsidRDefault="00EA17C4" w:rsidP="006E13F8">
      <w:pPr>
        <w:pStyle w:val="ListParagraph"/>
        <w:ind w:left="1627"/>
        <w:jc w:val="both"/>
        <w:rPr>
          <w:rFonts w:cs="Calibri"/>
        </w:rPr>
      </w:pPr>
    </w:p>
    <w:p w14:paraId="7204DCE6" w14:textId="30A28765" w:rsidR="001970BC" w:rsidRDefault="001D78AD" w:rsidP="00934C5E">
      <w:pPr>
        <w:pStyle w:val="ListParagraph"/>
        <w:numPr>
          <w:ilvl w:val="1"/>
          <w:numId w:val="3"/>
        </w:numPr>
      </w:pPr>
      <w:r>
        <w:t>A</w:t>
      </w:r>
      <w:r w:rsidR="001970BC" w:rsidRPr="00681C76">
        <w:t xml:space="preserve">dd 400 </w:t>
      </w:r>
      <w:r w:rsidR="00EA17C4">
        <w:t>microliters</w:t>
      </w:r>
      <w:r w:rsidR="001970BC" w:rsidRPr="00681C76">
        <w:t xml:space="preserve"> of pre-chilled glass beads with </w:t>
      </w:r>
      <w:r w:rsidR="008D7CD0">
        <w:t>an</w:t>
      </w:r>
      <w:r w:rsidR="000B6396">
        <w:t xml:space="preserve"> </w:t>
      </w:r>
      <w:r w:rsidR="00EA17C4">
        <w:t>approximate size of</w:t>
      </w:r>
      <w:r w:rsidR="001970BC" w:rsidRPr="00681C76">
        <w:t xml:space="preserve"> 425</w:t>
      </w:r>
      <w:r w:rsidR="00EA17C4">
        <w:t xml:space="preserve"> to </w:t>
      </w:r>
      <w:r w:rsidR="001970BC" w:rsidRPr="00681C76">
        <w:t xml:space="preserve">600 </w:t>
      </w:r>
      <w:r w:rsidR="00EA17C4">
        <w:t>micron</w:t>
      </w:r>
      <w:r w:rsidR="00A14E7D">
        <w:t>s</w:t>
      </w:r>
      <w:r w:rsidR="001970BC" w:rsidRPr="00681C76">
        <w:t xml:space="preserve"> to a centrifuge tube</w:t>
      </w:r>
      <w:r w:rsidR="00EA17C4">
        <w:t xml:space="preserve"> </w:t>
      </w:r>
      <w:r w:rsidR="00EA17C4" w:rsidRPr="00934C5E">
        <w:rPr>
          <w:b/>
          <w:bCs/>
        </w:rPr>
        <w:t>[1]</w:t>
      </w:r>
      <w:r>
        <w:t xml:space="preserve"> a</w:t>
      </w:r>
      <w:r w:rsidR="00EA17C4">
        <w:t>nd d</w:t>
      </w:r>
      <w:r w:rsidR="001970BC" w:rsidRPr="00681C76">
        <w:t>isrupt the yeast cells by vigorous agitation in a bead-beater for 5 min</w:t>
      </w:r>
      <w:r w:rsidR="00EA17C4">
        <w:t xml:space="preserve">utes </w:t>
      </w:r>
      <w:r w:rsidR="00EA17C4" w:rsidRPr="00934C5E">
        <w:rPr>
          <w:b/>
          <w:bCs/>
        </w:rPr>
        <w:t>[2]</w:t>
      </w:r>
      <w:r w:rsidR="001970BC" w:rsidRPr="00681C76">
        <w:t>.</w:t>
      </w:r>
    </w:p>
    <w:p w14:paraId="130A9D98" w14:textId="105CFCCF" w:rsidR="00EA17C4" w:rsidRDefault="00EA17C4" w:rsidP="006E13F8">
      <w:pPr>
        <w:pStyle w:val="ListParagraph"/>
        <w:numPr>
          <w:ilvl w:val="2"/>
          <w:numId w:val="3"/>
        </w:numPr>
        <w:jc w:val="both"/>
        <w:rPr>
          <w:rFonts w:cs="Calibri"/>
        </w:rPr>
      </w:pPr>
      <w:r>
        <w:rPr>
          <w:rFonts w:cs="Calibri"/>
        </w:rPr>
        <w:t>Talent adding glass beads to a centrifuge tube</w:t>
      </w:r>
    </w:p>
    <w:p w14:paraId="5A5B5A7A" w14:textId="4451BBEA" w:rsidR="00EA17C4" w:rsidRPr="00934C5E" w:rsidRDefault="00EA17C4" w:rsidP="00934C5E">
      <w:pPr>
        <w:pStyle w:val="ListParagraph"/>
        <w:numPr>
          <w:ilvl w:val="2"/>
          <w:numId w:val="3"/>
        </w:numPr>
      </w:pPr>
      <w:r w:rsidRPr="00934C5E">
        <w:t>Talent disrupting the cells in bead-beater</w:t>
      </w:r>
    </w:p>
    <w:p w14:paraId="3F9B61F6" w14:textId="77777777" w:rsidR="001970BC" w:rsidRPr="00934C5E" w:rsidRDefault="001970BC" w:rsidP="00934C5E"/>
    <w:p w14:paraId="4709DE54" w14:textId="299F7CEE" w:rsidR="001970BC" w:rsidRPr="00E53588" w:rsidRDefault="00EA17C4" w:rsidP="00934C5E">
      <w:pPr>
        <w:pStyle w:val="ListParagraph"/>
        <w:numPr>
          <w:ilvl w:val="1"/>
          <w:numId w:val="3"/>
        </w:numPr>
        <w:rPr>
          <w:color w:val="FF0000"/>
        </w:rPr>
      </w:pPr>
      <w:r w:rsidRPr="00934C5E">
        <w:t>After disrupting the cells</w:t>
      </w:r>
      <w:r w:rsidR="00D73F9A" w:rsidRPr="00934C5E">
        <w:t xml:space="preserve">, </w:t>
      </w:r>
      <w:r w:rsidRPr="00934C5E">
        <w:t>c</w:t>
      </w:r>
      <w:r w:rsidR="001970BC" w:rsidRPr="00934C5E">
        <w:t xml:space="preserve">larify the lysate by centrifugation </w:t>
      </w:r>
      <w:r w:rsidRPr="00CF28CE">
        <w:rPr>
          <w:b/>
          <w:bCs/>
        </w:rPr>
        <w:t>[1-TXT]</w:t>
      </w:r>
      <w:r w:rsidRPr="00934C5E">
        <w:t>. Determine the concentration of the RNA in the clarified lysate by measuring the absorbance at 260</w:t>
      </w:r>
      <w:r w:rsidRPr="00681C76">
        <w:t xml:space="preserve"> </w:t>
      </w:r>
      <w:r w:rsidRPr="000C077E">
        <w:t xml:space="preserve">nanometers using a fluorescence-based RNA detection system </w:t>
      </w:r>
      <w:r w:rsidRPr="000C077E">
        <w:rPr>
          <w:b/>
          <w:bCs/>
        </w:rPr>
        <w:t>[2]</w:t>
      </w:r>
      <w:r w:rsidRPr="000C077E">
        <w:t>.</w:t>
      </w:r>
      <w:r w:rsidR="001D78AD" w:rsidRPr="000C077E">
        <w:t xml:space="preserve"> </w:t>
      </w:r>
    </w:p>
    <w:p w14:paraId="59095A7E" w14:textId="75EEFA52" w:rsidR="00EA17C4" w:rsidRPr="00EA17C4" w:rsidRDefault="00EA17C4" w:rsidP="006E13F8">
      <w:pPr>
        <w:pStyle w:val="ListParagraph"/>
        <w:numPr>
          <w:ilvl w:val="2"/>
          <w:numId w:val="3"/>
        </w:numPr>
        <w:jc w:val="both"/>
        <w:rPr>
          <w:rFonts w:cs="Calibri"/>
        </w:rPr>
      </w:pPr>
      <w:r>
        <w:rPr>
          <w:rFonts w:cs="Calibri"/>
        </w:rPr>
        <w:t xml:space="preserve">Talent placing the tubes in centrifuge </w:t>
      </w:r>
      <w:r w:rsidRPr="00EA17C4">
        <w:rPr>
          <w:rFonts w:cs="Calibri"/>
          <w:b/>
          <w:bCs/>
        </w:rPr>
        <w:t xml:space="preserve">TEXT: 5 min, 8,000 x </w:t>
      </w:r>
      <w:r w:rsidRPr="00EA17C4">
        <w:rPr>
          <w:rFonts w:cs="Calibri"/>
          <w:b/>
          <w:bCs/>
          <w:i/>
          <w:iCs/>
        </w:rPr>
        <w:t xml:space="preserve">g </w:t>
      </w:r>
      <w:r w:rsidRPr="00EA17C4">
        <w:rPr>
          <w:rFonts w:cs="Calibri"/>
          <w:b/>
          <w:bCs/>
        </w:rPr>
        <w:t xml:space="preserve">at 4 </w:t>
      </w:r>
      <w:r w:rsidRPr="00EA17C4">
        <w:rPr>
          <w:rFonts w:cs="Calibri"/>
          <w:b/>
          <w:bCs/>
        </w:rPr>
        <w:sym w:font="Symbol" w:char="F0B0"/>
      </w:r>
      <w:r w:rsidRPr="00EA17C4">
        <w:rPr>
          <w:rFonts w:cs="Calibri"/>
          <w:b/>
          <w:bCs/>
        </w:rPr>
        <w:t>C</w:t>
      </w:r>
    </w:p>
    <w:p w14:paraId="6C06031D" w14:textId="2D280CDB" w:rsidR="00EA17C4" w:rsidRDefault="00EA17C4" w:rsidP="006E13F8">
      <w:pPr>
        <w:pStyle w:val="ListParagraph"/>
        <w:numPr>
          <w:ilvl w:val="2"/>
          <w:numId w:val="3"/>
        </w:numPr>
        <w:jc w:val="both"/>
        <w:rPr>
          <w:rFonts w:cs="Calibri"/>
        </w:rPr>
      </w:pPr>
      <w:r w:rsidRPr="00EA17C4">
        <w:rPr>
          <w:rFonts w:cs="Calibri"/>
        </w:rPr>
        <w:t xml:space="preserve">Talent measuring the concentration of RNA </w:t>
      </w:r>
    </w:p>
    <w:p w14:paraId="7481EB72" w14:textId="77777777" w:rsidR="00D73F9A" w:rsidRDefault="00D73F9A" w:rsidP="006E13F8">
      <w:pPr>
        <w:pStyle w:val="ListParagraph"/>
        <w:ind w:left="1627"/>
        <w:jc w:val="both"/>
        <w:rPr>
          <w:rFonts w:cs="Calibri"/>
        </w:rPr>
      </w:pPr>
    </w:p>
    <w:p w14:paraId="6A14CFD2" w14:textId="63411E06" w:rsidR="001970BC" w:rsidRDefault="00D73F9A" w:rsidP="006E13F8">
      <w:pPr>
        <w:pStyle w:val="ListParagraph"/>
        <w:numPr>
          <w:ilvl w:val="1"/>
          <w:numId w:val="3"/>
        </w:numPr>
        <w:jc w:val="both"/>
        <w:rPr>
          <w:rFonts w:cs="Calibri"/>
        </w:rPr>
      </w:pPr>
      <w:r>
        <w:rPr>
          <w:rFonts w:cs="Calibri"/>
        </w:rPr>
        <w:t>Ensure that</w:t>
      </w:r>
      <w:r w:rsidRPr="00EA17C4">
        <w:rPr>
          <w:rFonts w:cs="Calibri"/>
        </w:rPr>
        <w:t xml:space="preserve"> </w:t>
      </w:r>
      <w:r w:rsidRPr="00681C76">
        <w:rPr>
          <w:rFonts w:cs="Calibri"/>
        </w:rPr>
        <w:t>RNA concentration is 0.5</w:t>
      </w:r>
      <w:r>
        <w:rPr>
          <w:rFonts w:cs="Calibri"/>
        </w:rPr>
        <w:t xml:space="preserve"> to </w:t>
      </w:r>
      <w:r w:rsidRPr="00681C76">
        <w:rPr>
          <w:rFonts w:cs="Calibri"/>
        </w:rPr>
        <w:t xml:space="preserve">1 </w:t>
      </w:r>
      <w:r>
        <w:rPr>
          <w:rFonts w:cs="Calibri"/>
        </w:rPr>
        <w:t>microgram per microliter</w:t>
      </w:r>
      <w:r w:rsidR="008D7CD0">
        <w:rPr>
          <w:rFonts w:cs="Calibri"/>
        </w:rPr>
        <w:t>. I</w:t>
      </w:r>
      <w:r w:rsidR="001970BC" w:rsidRPr="00681C76">
        <w:rPr>
          <w:rFonts w:cs="Calibri"/>
        </w:rPr>
        <w:t>f the RNA concentration is too low, reduce the volume of extraction buffer used to resuspend the cells</w:t>
      </w:r>
      <w:r>
        <w:rPr>
          <w:rFonts w:cs="Calibri"/>
        </w:rPr>
        <w:t xml:space="preserve"> </w:t>
      </w:r>
      <w:r w:rsidRPr="00D73F9A">
        <w:rPr>
          <w:rFonts w:cs="Calibri"/>
          <w:b/>
          <w:bCs/>
        </w:rPr>
        <w:t>[1]</w:t>
      </w:r>
      <w:r w:rsidR="001970BC" w:rsidRPr="00681C76">
        <w:rPr>
          <w:rFonts w:cs="Calibri"/>
        </w:rPr>
        <w:t>.</w:t>
      </w:r>
    </w:p>
    <w:p w14:paraId="38084A9E" w14:textId="2462891B" w:rsidR="00D73F9A" w:rsidRPr="00680D5B" w:rsidRDefault="00D73F9A" w:rsidP="006E13F8">
      <w:pPr>
        <w:pStyle w:val="ListParagraph"/>
        <w:numPr>
          <w:ilvl w:val="2"/>
          <w:numId w:val="3"/>
        </w:numPr>
        <w:jc w:val="both"/>
        <w:rPr>
          <w:rFonts w:cs="Calibri"/>
        </w:rPr>
      </w:pPr>
      <w:r>
        <w:rPr>
          <w:rFonts w:cs="Calibri"/>
        </w:rPr>
        <w:t xml:space="preserve">Talent checking the appropriate </w:t>
      </w:r>
      <w:r w:rsidR="001D78AD">
        <w:rPr>
          <w:rFonts w:cs="Calibri"/>
        </w:rPr>
        <w:t xml:space="preserve">concentration </w:t>
      </w:r>
      <w:r>
        <w:rPr>
          <w:rFonts w:cs="Calibri"/>
        </w:rPr>
        <w:t>of RNA</w:t>
      </w:r>
    </w:p>
    <w:p w14:paraId="44B11BCE" w14:textId="77777777" w:rsidR="001970BC" w:rsidRPr="00680D5B" w:rsidRDefault="001970BC" w:rsidP="006E13F8">
      <w:pPr>
        <w:autoSpaceDE w:val="0"/>
        <w:autoSpaceDN w:val="0"/>
        <w:adjustRightInd w:val="0"/>
        <w:jc w:val="both"/>
        <w:rPr>
          <w:rFonts w:cs="Calibri"/>
        </w:rPr>
      </w:pPr>
    </w:p>
    <w:p w14:paraId="59848906" w14:textId="60CE196C" w:rsidR="001970BC" w:rsidRPr="00680D5B" w:rsidRDefault="001970BC" w:rsidP="006E13F8">
      <w:pPr>
        <w:pStyle w:val="ListParagraph"/>
        <w:numPr>
          <w:ilvl w:val="0"/>
          <w:numId w:val="3"/>
        </w:numPr>
        <w:jc w:val="both"/>
        <w:rPr>
          <w:rFonts w:cs="Calibri"/>
          <w:b/>
        </w:rPr>
      </w:pPr>
      <w:r w:rsidRPr="00680D5B">
        <w:rPr>
          <w:rFonts w:cs="Calibri"/>
          <w:b/>
        </w:rPr>
        <w:t xml:space="preserve">Centrifugation of </w:t>
      </w:r>
      <w:r w:rsidR="00C03EB0">
        <w:rPr>
          <w:rFonts w:cs="Calibri"/>
          <w:b/>
        </w:rPr>
        <w:t>G</w:t>
      </w:r>
      <w:r w:rsidRPr="00680D5B">
        <w:rPr>
          <w:rFonts w:cs="Calibri"/>
          <w:b/>
        </w:rPr>
        <w:t>radients</w:t>
      </w:r>
    </w:p>
    <w:p w14:paraId="4C898731" w14:textId="77777777" w:rsidR="001970BC" w:rsidRPr="00680D5B" w:rsidRDefault="001970BC" w:rsidP="006E13F8">
      <w:pPr>
        <w:autoSpaceDE w:val="0"/>
        <w:autoSpaceDN w:val="0"/>
        <w:adjustRightInd w:val="0"/>
        <w:jc w:val="both"/>
        <w:rPr>
          <w:rFonts w:cs="Calibri"/>
          <w:b/>
        </w:rPr>
      </w:pPr>
    </w:p>
    <w:p w14:paraId="7EDEECDD" w14:textId="1F63BCAF" w:rsidR="00680D5B" w:rsidRDefault="001970BC" w:rsidP="006E13F8">
      <w:pPr>
        <w:pStyle w:val="ListParagraph"/>
        <w:numPr>
          <w:ilvl w:val="1"/>
          <w:numId w:val="3"/>
        </w:numPr>
        <w:jc w:val="both"/>
        <w:rPr>
          <w:rFonts w:cs="Calibri"/>
        </w:rPr>
      </w:pPr>
      <w:r w:rsidRPr="00680D5B">
        <w:rPr>
          <w:rFonts w:cs="Calibri"/>
        </w:rPr>
        <w:t>Carefully load the lysate onto the top of the gradients</w:t>
      </w:r>
      <w:r w:rsidR="00680D5B">
        <w:rPr>
          <w:rFonts w:cs="Calibri"/>
        </w:rPr>
        <w:t xml:space="preserve"> </w:t>
      </w:r>
      <w:r w:rsidR="00680D5B" w:rsidRPr="00680D5B">
        <w:rPr>
          <w:rFonts w:cs="Calibri"/>
          <w:b/>
          <w:bCs/>
        </w:rPr>
        <w:t>[1]</w:t>
      </w:r>
      <w:r w:rsidRPr="00680D5B">
        <w:rPr>
          <w:rFonts w:cs="Calibri"/>
        </w:rPr>
        <w:t xml:space="preserve">. Place the pipette tip against </w:t>
      </w:r>
      <w:r w:rsidR="000B6396">
        <w:rPr>
          <w:rFonts w:cs="Calibri"/>
        </w:rPr>
        <w:t xml:space="preserve">the </w:t>
      </w:r>
      <w:r w:rsidRPr="00680D5B">
        <w:rPr>
          <w:rFonts w:cs="Calibri"/>
        </w:rPr>
        <w:t>inner wall, at the top of the polypropylene tube</w:t>
      </w:r>
      <w:r w:rsidR="00680D5B">
        <w:rPr>
          <w:rFonts w:cs="Calibri"/>
        </w:rPr>
        <w:t xml:space="preserve"> </w:t>
      </w:r>
      <w:r w:rsidR="00680D5B" w:rsidRPr="00680D5B">
        <w:rPr>
          <w:rFonts w:cs="Calibri"/>
          <w:b/>
          <w:bCs/>
        </w:rPr>
        <w:t>[2]</w:t>
      </w:r>
      <w:r w:rsidR="008D7CD0">
        <w:rPr>
          <w:rFonts w:cs="Calibri"/>
        </w:rPr>
        <w:t>. Angle</w:t>
      </w:r>
      <w:r w:rsidR="00680D5B">
        <w:rPr>
          <w:rFonts w:cs="Calibri"/>
        </w:rPr>
        <w:t xml:space="preserve"> the tube</w:t>
      </w:r>
      <w:r w:rsidR="008D7CD0">
        <w:rPr>
          <w:rFonts w:cs="Calibri"/>
        </w:rPr>
        <w:t xml:space="preserve"> and</w:t>
      </w:r>
      <w:r w:rsidR="00680D5B">
        <w:rPr>
          <w:rFonts w:cs="Calibri"/>
        </w:rPr>
        <w:t xml:space="preserve"> slowly dispense the </w:t>
      </w:r>
      <w:r w:rsidR="00680D5B" w:rsidRPr="00680D5B">
        <w:rPr>
          <w:rFonts w:cs="Calibri"/>
        </w:rPr>
        <w:t>lysate onto the top of the gradient</w:t>
      </w:r>
      <w:r w:rsidR="008D7CD0">
        <w:rPr>
          <w:rFonts w:cs="Calibri"/>
        </w:rPr>
        <w:t>,</w:t>
      </w:r>
      <w:r w:rsidR="00680D5B" w:rsidRPr="00680D5B">
        <w:rPr>
          <w:rFonts w:cs="Calibri"/>
        </w:rPr>
        <w:t xml:space="preserve"> dribbling against the wall</w:t>
      </w:r>
      <w:r w:rsidR="00C03EB0">
        <w:rPr>
          <w:rFonts w:cs="Calibri"/>
        </w:rPr>
        <w:t xml:space="preserve"> </w:t>
      </w:r>
      <w:r w:rsidR="00C03EB0" w:rsidRPr="00C03EB0">
        <w:rPr>
          <w:rFonts w:cs="Calibri"/>
          <w:b/>
          <w:bCs/>
        </w:rPr>
        <w:t>[3-TXT]</w:t>
      </w:r>
      <w:r w:rsidR="00C03EB0">
        <w:rPr>
          <w:rFonts w:cs="Calibri"/>
        </w:rPr>
        <w:t>.</w:t>
      </w:r>
      <w:r w:rsidR="000C077E">
        <w:rPr>
          <w:rFonts w:cs="Calibri"/>
        </w:rPr>
        <w:t xml:space="preserve"> </w:t>
      </w:r>
      <w:r w:rsidR="000C077E" w:rsidRPr="000C077E">
        <w:rPr>
          <w:rFonts w:cs="Calibri"/>
          <w:i/>
          <w:iCs/>
          <w:color w:val="4F81BD" w:themeColor="accent1"/>
        </w:rPr>
        <w:t>Videographer: This step is important!</w:t>
      </w:r>
    </w:p>
    <w:p w14:paraId="4AB7ADA1" w14:textId="4535793E" w:rsidR="001970BC" w:rsidRDefault="00680D5B" w:rsidP="006E13F8">
      <w:pPr>
        <w:pStyle w:val="ListParagraph"/>
        <w:numPr>
          <w:ilvl w:val="2"/>
          <w:numId w:val="3"/>
        </w:numPr>
        <w:jc w:val="both"/>
        <w:rPr>
          <w:rFonts w:cs="Calibri"/>
        </w:rPr>
      </w:pPr>
      <w:r>
        <w:rPr>
          <w:rFonts w:cs="Calibri"/>
        </w:rPr>
        <w:t>Talent loading the lysate onto the top of the gradient</w:t>
      </w:r>
    </w:p>
    <w:p w14:paraId="2F7912EC" w14:textId="1BF00F6D" w:rsidR="00680D5B" w:rsidRDefault="00680D5B" w:rsidP="006E13F8">
      <w:pPr>
        <w:pStyle w:val="ListParagraph"/>
        <w:numPr>
          <w:ilvl w:val="2"/>
          <w:numId w:val="3"/>
        </w:numPr>
        <w:jc w:val="both"/>
        <w:rPr>
          <w:rFonts w:cs="Calibri"/>
        </w:rPr>
      </w:pPr>
      <w:r>
        <w:rPr>
          <w:rFonts w:cs="Calibri"/>
        </w:rPr>
        <w:lastRenderedPageBreak/>
        <w:t xml:space="preserve">Talent placing the pipette tip at the top of </w:t>
      </w:r>
      <w:r w:rsidR="000B6396">
        <w:rPr>
          <w:rFonts w:cs="Calibri"/>
        </w:rPr>
        <w:t xml:space="preserve">the </w:t>
      </w:r>
      <w:r>
        <w:rPr>
          <w:rFonts w:cs="Calibri"/>
        </w:rPr>
        <w:t>tube</w:t>
      </w:r>
    </w:p>
    <w:p w14:paraId="543608E1" w14:textId="10053F48" w:rsidR="00C03EB0" w:rsidRDefault="00C03EB0" w:rsidP="006E13F8">
      <w:pPr>
        <w:pStyle w:val="ListParagraph"/>
        <w:numPr>
          <w:ilvl w:val="2"/>
          <w:numId w:val="3"/>
        </w:numPr>
        <w:jc w:val="both"/>
        <w:rPr>
          <w:rFonts w:cs="Calibri"/>
        </w:rPr>
      </w:pPr>
      <w:r>
        <w:rPr>
          <w:rFonts w:cs="Calibri"/>
        </w:rPr>
        <w:t xml:space="preserve">Talent dispensing the lysate onto the top of the gradient </w:t>
      </w:r>
      <w:r w:rsidRPr="00C03EB0">
        <w:rPr>
          <w:rFonts w:cs="Calibri"/>
          <w:b/>
          <w:bCs/>
        </w:rPr>
        <w:t xml:space="preserve">TEXT: Do not disturb the gradient </w:t>
      </w:r>
    </w:p>
    <w:p w14:paraId="4C77507B" w14:textId="020090E8" w:rsidR="001970BC" w:rsidRPr="00680D5B" w:rsidRDefault="00C03EB0" w:rsidP="006E13F8">
      <w:pPr>
        <w:pStyle w:val="ListParagraph"/>
        <w:ind w:left="1627"/>
        <w:jc w:val="both"/>
        <w:rPr>
          <w:rFonts w:cs="Calibri"/>
        </w:rPr>
      </w:pPr>
      <w:r>
        <w:rPr>
          <w:rFonts w:cs="Calibri"/>
        </w:rPr>
        <w:t xml:space="preserve"> </w:t>
      </w:r>
    </w:p>
    <w:p w14:paraId="18575AEC" w14:textId="1B0B403C" w:rsidR="001970BC" w:rsidRPr="000C077E" w:rsidRDefault="001970BC" w:rsidP="000C077E">
      <w:pPr>
        <w:pStyle w:val="ListParagraph"/>
        <w:numPr>
          <w:ilvl w:val="1"/>
          <w:numId w:val="3"/>
        </w:numPr>
        <w:jc w:val="both"/>
        <w:rPr>
          <w:rFonts w:cs="Calibri"/>
        </w:rPr>
      </w:pPr>
      <w:r w:rsidRPr="00680D5B">
        <w:rPr>
          <w:rFonts w:cs="Calibri"/>
        </w:rPr>
        <w:t>Gently place the tubes into the pre-chilled buckets of a swinging bucket rotor</w:t>
      </w:r>
      <w:r w:rsidR="00C03EB0">
        <w:rPr>
          <w:rFonts w:cs="Calibri"/>
        </w:rPr>
        <w:t xml:space="preserve"> </w:t>
      </w:r>
      <w:r w:rsidR="00C03EB0" w:rsidRPr="00C03EB0">
        <w:rPr>
          <w:rFonts w:cs="Calibri"/>
          <w:b/>
          <w:bCs/>
        </w:rPr>
        <w:t>[1]</w:t>
      </w:r>
      <w:r w:rsidR="00C03EB0">
        <w:rPr>
          <w:rFonts w:cs="Calibri"/>
        </w:rPr>
        <w:t xml:space="preserve"> and centrifuge the gradients </w:t>
      </w:r>
      <w:r w:rsidR="00C03EB0" w:rsidRPr="00C03EB0">
        <w:rPr>
          <w:rFonts w:cs="Calibri"/>
          <w:b/>
          <w:bCs/>
        </w:rPr>
        <w:t>[2-TXT]</w:t>
      </w:r>
      <w:r w:rsidR="00C03EB0">
        <w:rPr>
          <w:rFonts w:cs="Calibri"/>
        </w:rPr>
        <w:t>.</w:t>
      </w:r>
      <w:r w:rsidR="000C077E">
        <w:rPr>
          <w:rFonts w:cs="Calibri"/>
        </w:rPr>
        <w:t xml:space="preserve"> </w:t>
      </w:r>
      <w:r w:rsidR="000C077E" w:rsidRPr="000C077E">
        <w:rPr>
          <w:rFonts w:cs="Calibri"/>
          <w:i/>
          <w:iCs/>
          <w:color w:val="4F81BD" w:themeColor="accent1"/>
        </w:rPr>
        <w:t>Videographer: This step is important!</w:t>
      </w:r>
    </w:p>
    <w:p w14:paraId="63425877" w14:textId="48186CA0" w:rsidR="00C03EB0" w:rsidRDefault="00C03EB0" w:rsidP="006E13F8">
      <w:pPr>
        <w:pStyle w:val="ListParagraph"/>
        <w:numPr>
          <w:ilvl w:val="2"/>
          <w:numId w:val="3"/>
        </w:numPr>
        <w:jc w:val="both"/>
        <w:rPr>
          <w:rFonts w:cs="Calibri"/>
        </w:rPr>
      </w:pPr>
      <w:r>
        <w:rPr>
          <w:rFonts w:cs="Calibri"/>
        </w:rPr>
        <w:t>Talent placing the tubes into swinging bucket rotor</w:t>
      </w:r>
    </w:p>
    <w:p w14:paraId="6A47DA36" w14:textId="1E36B23C" w:rsidR="001970BC" w:rsidRPr="006E13F8" w:rsidRDefault="00C03EB0" w:rsidP="006E13F8">
      <w:pPr>
        <w:pStyle w:val="ListParagraph"/>
        <w:numPr>
          <w:ilvl w:val="2"/>
          <w:numId w:val="3"/>
        </w:numPr>
        <w:jc w:val="both"/>
        <w:rPr>
          <w:rFonts w:cs="Calibri"/>
        </w:rPr>
      </w:pPr>
      <w:r>
        <w:rPr>
          <w:rFonts w:cs="Calibri"/>
        </w:rPr>
        <w:t xml:space="preserve">Talent </w:t>
      </w:r>
      <w:r w:rsidR="001D78AD">
        <w:rPr>
          <w:rFonts w:cs="Calibri"/>
        </w:rPr>
        <w:t>turning</w:t>
      </w:r>
      <w:r>
        <w:rPr>
          <w:rFonts w:cs="Calibri"/>
        </w:rPr>
        <w:t xml:space="preserve"> the centrifuge on </w:t>
      </w:r>
      <w:r w:rsidRPr="00C03EB0">
        <w:rPr>
          <w:rFonts w:cs="Calibri"/>
          <w:b/>
          <w:bCs/>
        </w:rPr>
        <w:t xml:space="preserve">TEXT: 150 min, 260,110 x </w:t>
      </w:r>
      <w:r w:rsidRPr="00C03EB0">
        <w:rPr>
          <w:rFonts w:cs="Calibri"/>
          <w:b/>
          <w:bCs/>
          <w:i/>
          <w:iCs/>
        </w:rPr>
        <w:t>g</w:t>
      </w:r>
      <w:r w:rsidRPr="00C03EB0">
        <w:rPr>
          <w:rFonts w:cs="Calibri"/>
          <w:b/>
          <w:bCs/>
        </w:rPr>
        <w:t xml:space="preserve"> at 4 </w:t>
      </w:r>
      <w:r w:rsidRPr="00C03EB0">
        <w:rPr>
          <w:rFonts w:cs="Calibri"/>
          <w:b/>
          <w:bCs/>
        </w:rPr>
        <w:sym w:font="Symbol" w:char="F0B0"/>
      </w:r>
      <w:r w:rsidRPr="00C03EB0">
        <w:rPr>
          <w:rFonts w:cs="Calibri"/>
          <w:b/>
          <w:bCs/>
        </w:rPr>
        <w:t>C</w:t>
      </w:r>
    </w:p>
    <w:p w14:paraId="4917AE11" w14:textId="77777777" w:rsidR="001970BC" w:rsidRPr="00835304" w:rsidRDefault="001970BC" w:rsidP="006E13F8">
      <w:pPr>
        <w:autoSpaceDE w:val="0"/>
        <w:autoSpaceDN w:val="0"/>
        <w:adjustRightInd w:val="0"/>
        <w:jc w:val="both"/>
        <w:rPr>
          <w:rFonts w:cs="Calibri"/>
          <w:highlight w:val="yellow"/>
        </w:rPr>
      </w:pPr>
    </w:p>
    <w:p w14:paraId="2C7D9247" w14:textId="4D33D249" w:rsidR="001970BC" w:rsidRPr="00C03EB0" w:rsidRDefault="001970BC" w:rsidP="006E13F8">
      <w:pPr>
        <w:pStyle w:val="ListParagraph"/>
        <w:numPr>
          <w:ilvl w:val="0"/>
          <w:numId w:val="3"/>
        </w:numPr>
        <w:jc w:val="both"/>
        <w:rPr>
          <w:rFonts w:cs="Calibri"/>
          <w:b/>
        </w:rPr>
      </w:pPr>
      <w:r w:rsidRPr="00C03EB0">
        <w:rPr>
          <w:rFonts w:cs="Calibri"/>
          <w:b/>
        </w:rPr>
        <w:t xml:space="preserve">Fraction and </w:t>
      </w:r>
      <w:r w:rsidR="00C03EB0">
        <w:rPr>
          <w:rFonts w:cs="Calibri"/>
          <w:b/>
        </w:rPr>
        <w:t>D</w:t>
      </w:r>
      <w:r w:rsidRPr="00C03EB0">
        <w:rPr>
          <w:rFonts w:cs="Calibri"/>
          <w:b/>
        </w:rPr>
        <w:t xml:space="preserve">ata </w:t>
      </w:r>
      <w:r w:rsidR="00C03EB0">
        <w:rPr>
          <w:rFonts w:cs="Calibri"/>
          <w:b/>
        </w:rPr>
        <w:t>C</w:t>
      </w:r>
      <w:r w:rsidRPr="00C03EB0">
        <w:rPr>
          <w:rFonts w:cs="Calibri"/>
          <w:b/>
        </w:rPr>
        <w:t>ollection</w:t>
      </w:r>
      <w:r w:rsidR="005E4D71">
        <w:rPr>
          <w:rFonts w:cs="Calibri"/>
          <w:b/>
        </w:rPr>
        <w:t xml:space="preserve"> </w:t>
      </w:r>
    </w:p>
    <w:p w14:paraId="686167EF" w14:textId="77777777" w:rsidR="001970BC" w:rsidRPr="00C03EB0" w:rsidRDefault="001970BC" w:rsidP="006E13F8">
      <w:pPr>
        <w:autoSpaceDE w:val="0"/>
        <w:autoSpaceDN w:val="0"/>
        <w:adjustRightInd w:val="0"/>
        <w:jc w:val="both"/>
        <w:rPr>
          <w:rFonts w:cs="Calibri"/>
          <w:b/>
        </w:rPr>
      </w:pPr>
    </w:p>
    <w:p w14:paraId="7BDD3A3A" w14:textId="33605774" w:rsidR="001970BC" w:rsidRDefault="009A5ABB" w:rsidP="006E13F8">
      <w:pPr>
        <w:pStyle w:val="ListParagraph"/>
        <w:numPr>
          <w:ilvl w:val="1"/>
          <w:numId w:val="3"/>
        </w:numPr>
        <w:jc w:val="both"/>
        <w:rPr>
          <w:rFonts w:cs="Calibri"/>
        </w:rPr>
      </w:pPr>
      <w:r>
        <w:rPr>
          <w:rFonts w:cs="Calibri"/>
        </w:rPr>
        <w:t>After centrifugation</w:t>
      </w:r>
      <w:r w:rsidR="001D78AD">
        <w:rPr>
          <w:rFonts w:cs="Calibri"/>
        </w:rPr>
        <w:t>,</w:t>
      </w:r>
      <w:r>
        <w:rPr>
          <w:rFonts w:cs="Calibri"/>
        </w:rPr>
        <w:t xml:space="preserve"> c</w:t>
      </w:r>
      <w:r w:rsidR="001970BC" w:rsidRPr="00C03EB0">
        <w:rPr>
          <w:rFonts w:cs="Calibri"/>
        </w:rPr>
        <w:t>arefully remove the centrifuge tubes from the swinging bucket rotor</w:t>
      </w:r>
      <w:r>
        <w:rPr>
          <w:rFonts w:cs="Calibri"/>
        </w:rPr>
        <w:t xml:space="preserve"> </w:t>
      </w:r>
      <w:r w:rsidRPr="009A5ABB">
        <w:rPr>
          <w:rFonts w:cs="Calibri"/>
          <w:b/>
          <w:bCs/>
        </w:rPr>
        <w:t>[1]</w:t>
      </w:r>
      <w:r w:rsidR="001970BC" w:rsidRPr="00C03EB0">
        <w:rPr>
          <w:rFonts w:cs="Calibri"/>
        </w:rPr>
        <w:t xml:space="preserve"> and place them in a tube holder</w:t>
      </w:r>
      <w:r>
        <w:rPr>
          <w:rFonts w:cs="Calibri"/>
        </w:rPr>
        <w:t xml:space="preserve"> </w:t>
      </w:r>
      <w:r w:rsidRPr="009A5ABB">
        <w:rPr>
          <w:rFonts w:cs="Calibri"/>
          <w:b/>
          <w:bCs/>
        </w:rPr>
        <w:t>[2]</w:t>
      </w:r>
      <w:r w:rsidR="001970BC" w:rsidRPr="00C03EB0">
        <w:rPr>
          <w:rFonts w:cs="Calibri"/>
        </w:rPr>
        <w:t>.</w:t>
      </w:r>
      <w:r w:rsidR="00FE4251" w:rsidRPr="00FE4251">
        <w:rPr>
          <w:rFonts w:cs="Calibri"/>
        </w:rPr>
        <w:t xml:space="preserve"> </w:t>
      </w:r>
      <w:r w:rsidR="00FE4251" w:rsidRPr="00C03EB0">
        <w:rPr>
          <w:rFonts w:cs="Calibri"/>
        </w:rPr>
        <w:t>Label the 96-well plates to store the fractions</w:t>
      </w:r>
      <w:r w:rsidR="00FE4251">
        <w:rPr>
          <w:rFonts w:cs="Calibri"/>
        </w:rPr>
        <w:t xml:space="preserve"> </w:t>
      </w:r>
      <w:r w:rsidR="00FE4251" w:rsidRPr="00FE4251">
        <w:rPr>
          <w:rFonts w:cs="Calibri"/>
          <w:b/>
          <w:bCs/>
        </w:rPr>
        <w:t>[3]</w:t>
      </w:r>
      <w:r w:rsidR="00FE4251" w:rsidRPr="00C03EB0">
        <w:rPr>
          <w:rFonts w:cs="Calibri"/>
        </w:rPr>
        <w:t xml:space="preserve"> and pre-chill on ice</w:t>
      </w:r>
      <w:r w:rsidR="00FE4251">
        <w:rPr>
          <w:rFonts w:cs="Calibri"/>
        </w:rPr>
        <w:t xml:space="preserve"> </w:t>
      </w:r>
      <w:r w:rsidR="00FE4251" w:rsidRPr="00FE4251">
        <w:rPr>
          <w:rFonts w:cs="Calibri"/>
          <w:b/>
          <w:bCs/>
        </w:rPr>
        <w:t>[4]</w:t>
      </w:r>
      <w:r w:rsidR="00FE4251">
        <w:rPr>
          <w:rFonts w:cs="Calibri"/>
        </w:rPr>
        <w:t>.</w:t>
      </w:r>
    </w:p>
    <w:p w14:paraId="5F3C3FB5" w14:textId="6C2E7557" w:rsidR="009A5ABB" w:rsidRDefault="00FE4251" w:rsidP="006E13F8">
      <w:pPr>
        <w:pStyle w:val="ListParagraph"/>
        <w:numPr>
          <w:ilvl w:val="2"/>
          <w:numId w:val="3"/>
        </w:numPr>
        <w:jc w:val="both"/>
        <w:rPr>
          <w:rFonts w:cs="Calibri"/>
        </w:rPr>
      </w:pPr>
      <w:r>
        <w:rPr>
          <w:rFonts w:cs="Calibri"/>
        </w:rPr>
        <w:t>Talent removing the tubes from the swinging bucket rotor</w:t>
      </w:r>
    </w:p>
    <w:p w14:paraId="4D586D96" w14:textId="15B0A81A" w:rsidR="00FE4251" w:rsidRDefault="00FE4251" w:rsidP="006E13F8">
      <w:pPr>
        <w:pStyle w:val="ListParagraph"/>
        <w:numPr>
          <w:ilvl w:val="2"/>
          <w:numId w:val="3"/>
        </w:numPr>
        <w:jc w:val="both"/>
        <w:rPr>
          <w:rFonts w:cs="Calibri"/>
        </w:rPr>
      </w:pPr>
      <w:r>
        <w:rPr>
          <w:rFonts w:cs="Calibri"/>
        </w:rPr>
        <w:t>Talent placing the tubes in a tube holder</w:t>
      </w:r>
    </w:p>
    <w:p w14:paraId="352DB66D" w14:textId="20F65677" w:rsidR="00FE4251" w:rsidRDefault="00FE4251" w:rsidP="006E13F8">
      <w:pPr>
        <w:pStyle w:val="ListParagraph"/>
        <w:numPr>
          <w:ilvl w:val="2"/>
          <w:numId w:val="3"/>
        </w:numPr>
        <w:jc w:val="both"/>
        <w:rPr>
          <w:rFonts w:cs="Calibri"/>
        </w:rPr>
      </w:pPr>
      <w:r>
        <w:rPr>
          <w:rFonts w:cs="Calibri"/>
        </w:rPr>
        <w:t>Talent labeling the 96-well plates</w:t>
      </w:r>
    </w:p>
    <w:p w14:paraId="255FC895" w14:textId="1674861E" w:rsidR="00FE4251" w:rsidRPr="00C03EB0" w:rsidRDefault="00FE4251" w:rsidP="006E13F8">
      <w:pPr>
        <w:pStyle w:val="ListParagraph"/>
        <w:numPr>
          <w:ilvl w:val="2"/>
          <w:numId w:val="3"/>
        </w:numPr>
        <w:jc w:val="both"/>
        <w:rPr>
          <w:rFonts w:cs="Calibri"/>
        </w:rPr>
      </w:pPr>
      <w:r>
        <w:rPr>
          <w:rFonts w:cs="Calibri"/>
        </w:rPr>
        <w:t>Talent placing the plates on ice</w:t>
      </w:r>
    </w:p>
    <w:p w14:paraId="404C7B87" w14:textId="77777777" w:rsidR="001970BC" w:rsidRPr="00C03EB0" w:rsidRDefault="001970BC" w:rsidP="006E13F8">
      <w:pPr>
        <w:pStyle w:val="ListParagraph"/>
        <w:autoSpaceDE w:val="0"/>
        <w:autoSpaceDN w:val="0"/>
        <w:adjustRightInd w:val="0"/>
        <w:ind w:left="0"/>
        <w:jc w:val="both"/>
        <w:rPr>
          <w:rFonts w:cs="Calibri"/>
        </w:rPr>
      </w:pPr>
    </w:p>
    <w:p w14:paraId="512BCC50" w14:textId="5BD113C5" w:rsidR="001970BC" w:rsidRPr="000C077E" w:rsidRDefault="001970BC" w:rsidP="000C077E">
      <w:pPr>
        <w:pStyle w:val="ListParagraph"/>
        <w:numPr>
          <w:ilvl w:val="1"/>
          <w:numId w:val="3"/>
        </w:numPr>
        <w:jc w:val="both"/>
        <w:rPr>
          <w:rFonts w:cs="Calibri"/>
        </w:rPr>
      </w:pPr>
      <w:r w:rsidRPr="00C03EB0">
        <w:rPr>
          <w:rFonts w:cs="Calibri"/>
        </w:rPr>
        <w:t xml:space="preserve">Collect 100 or 200 </w:t>
      </w:r>
      <w:r w:rsidR="00FE4251">
        <w:rPr>
          <w:rFonts w:cs="Calibri"/>
        </w:rPr>
        <w:t>microliter</w:t>
      </w:r>
      <w:r w:rsidRPr="00C03EB0">
        <w:rPr>
          <w:rFonts w:cs="Calibri"/>
        </w:rPr>
        <w:t xml:space="preserve"> fractions starting from the top of the gradient by carefully inserting a </w:t>
      </w:r>
      <w:r w:rsidR="00FE4251" w:rsidRPr="00680D5B">
        <w:rPr>
          <w:rFonts w:cs="Calibri"/>
        </w:rPr>
        <w:t>pipette</w:t>
      </w:r>
      <w:r w:rsidRPr="00C03EB0">
        <w:rPr>
          <w:rFonts w:cs="Calibri"/>
        </w:rPr>
        <w:t xml:space="preserve"> tip into the top of the gradient</w:t>
      </w:r>
      <w:r w:rsidR="00FE4251">
        <w:rPr>
          <w:rFonts w:cs="Calibri"/>
        </w:rPr>
        <w:t xml:space="preserve"> </w:t>
      </w:r>
      <w:r w:rsidR="00FE4251" w:rsidRPr="00FE4251">
        <w:rPr>
          <w:rFonts w:cs="Calibri"/>
          <w:b/>
          <w:bCs/>
        </w:rPr>
        <w:t>[1]</w:t>
      </w:r>
      <w:r w:rsidR="001D78AD">
        <w:rPr>
          <w:rFonts w:cs="Calibri"/>
        </w:rPr>
        <w:t xml:space="preserve"> and c</w:t>
      </w:r>
      <w:r w:rsidRPr="00C03EB0">
        <w:rPr>
          <w:rFonts w:cs="Calibri"/>
        </w:rPr>
        <w:t>ollect</w:t>
      </w:r>
      <w:r w:rsidR="008D7CD0">
        <w:rPr>
          <w:rFonts w:cs="Calibri"/>
        </w:rPr>
        <w:t>ing the</w:t>
      </w:r>
      <w:r w:rsidRPr="00C03EB0">
        <w:rPr>
          <w:rFonts w:cs="Calibri"/>
        </w:rPr>
        <w:t xml:space="preserve"> fraction</w:t>
      </w:r>
      <w:r w:rsidR="008D7CD0">
        <w:rPr>
          <w:rFonts w:cs="Calibri"/>
        </w:rPr>
        <w:t>s</w:t>
      </w:r>
      <w:r w:rsidRPr="00C03EB0">
        <w:rPr>
          <w:rFonts w:cs="Calibri"/>
        </w:rPr>
        <w:t xml:space="preserve"> until the entire gradient is aliquoted</w:t>
      </w:r>
      <w:r w:rsidR="00FE4251">
        <w:rPr>
          <w:rFonts w:cs="Calibri"/>
        </w:rPr>
        <w:t xml:space="preserve"> </w:t>
      </w:r>
      <w:r w:rsidR="00FE4251" w:rsidRPr="00FE4251">
        <w:rPr>
          <w:rFonts w:cs="Calibri"/>
          <w:b/>
          <w:bCs/>
        </w:rPr>
        <w:t>[2</w:t>
      </w:r>
      <w:r w:rsidR="008D7CD0">
        <w:rPr>
          <w:rFonts w:cs="Calibri"/>
          <w:b/>
          <w:bCs/>
        </w:rPr>
        <w:t>]</w:t>
      </w:r>
      <w:r w:rsidRPr="00C03EB0">
        <w:rPr>
          <w:rFonts w:cs="Calibri"/>
        </w:rPr>
        <w:t xml:space="preserve">. </w:t>
      </w:r>
      <w:r w:rsidR="000C077E" w:rsidRPr="000C077E">
        <w:rPr>
          <w:rFonts w:cs="Calibri"/>
          <w:i/>
          <w:iCs/>
          <w:color w:val="4F81BD" w:themeColor="accent1"/>
        </w:rPr>
        <w:t>Videographer: This step is important!</w:t>
      </w:r>
    </w:p>
    <w:p w14:paraId="7AB3E367" w14:textId="4BAE8F78" w:rsidR="00FE4251" w:rsidRDefault="00FE4251" w:rsidP="006E13F8">
      <w:pPr>
        <w:pStyle w:val="ListParagraph"/>
        <w:numPr>
          <w:ilvl w:val="2"/>
          <w:numId w:val="3"/>
        </w:numPr>
        <w:jc w:val="both"/>
        <w:rPr>
          <w:rFonts w:cs="Calibri"/>
        </w:rPr>
      </w:pPr>
      <w:r>
        <w:rPr>
          <w:rFonts w:cs="Calibri"/>
        </w:rPr>
        <w:t xml:space="preserve">Talent inserting a </w:t>
      </w:r>
      <w:r w:rsidRPr="00680D5B">
        <w:rPr>
          <w:rFonts w:cs="Calibri"/>
        </w:rPr>
        <w:t>pipette</w:t>
      </w:r>
      <w:r>
        <w:rPr>
          <w:rFonts w:cs="Calibri"/>
        </w:rPr>
        <w:t xml:space="preserve"> tip into the top of the gradient</w:t>
      </w:r>
    </w:p>
    <w:p w14:paraId="243CA8E2" w14:textId="0B619951" w:rsidR="001970BC" w:rsidRDefault="00143587" w:rsidP="006E13F8">
      <w:pPr>
        <w:pStyle w:val="ListParagraph"/>
        <w:numPr>
          <w:ilvl w:val="2"/>
          <w:numId w:val="3"/>
        </w:numPr>
        <w:jc w:val="both"/>
        <w:rPr>
          <w:rFonts w:cs="Calibri"/>
        </w:rPr>
      </w:pPr>
      <w:r>
        <w:rPr>
          <w:rFonts w:cs="Calibri"/>
        </w:rPr>
        <w:t xml:space="preserve">Talent collecting the fractions from the gradient </w:t>
      </w:r>
    </w:p>
    <w:p w14:paraId="3A436D40" w14:textId="77777777" w:rsidR="008D7CD0" w:rsidRPr="00143587" w:rsidRDefault="008D7CD0" w:rsidP="008D7CD0">
      <w:pPr>
        <w:pStyle w:val="ListParagraph"/>
        <w:ind w:left="1627"/>
        <w:jc w:val="both"/>
        <w:rPr>
          <w:rFonts w:cs="Calibri"/>
        </w:rPr>
      </w:pPr>
    </w:p>
    <w:p w14:paraId="4627A51E" w14:textId="68E39B24" w:rsidR="001970BC" w:rsidRPr="00C03EB0" w:rsidRDefault="001970BC" w:rsidP="006E13F8">
      <w:pPr>
        <w:pStyle w:val="ListParagraph"/>
        <w:numPr>
          <w:ilvl w:val="1"/>
          <w:numId w:val="3"/>
        </w:numPr>
        <w:jc w:val="both"/>
        <w:rPr>
          <w:rFonts w:cs="Calibri"/>
        </w:rPr>
      </w:pPr>
      <w:r w:rsidRPr="00C03EB0">
        <w:rPr>
          <w:rFonts w:cs="Calibri"/>
        </w:rPr>
        <w:t>Transfer each fraction to the 96-well plate to reach the bottom of the centrifuge tube</w:t>
      </w:r>
      <w:r w:rsidR="00143587">
        <w:rPr>
          <w:rFonts w:cs="Calibri"/>
        </w:rPr>
        <w:t xml:space="preserve"> </w:t>
      </w:r>
      <w:r w:rsidR="00143587" w:rsidRPr="00143587">
        <w:rPr>
          <w:rFonts w:cs="Calibri"/>
          <w:b/>
          <w:bCs/>
        </w:rPr>
        <w:t>[1]</w:t>
      </w:r>
      <w:r w:rsidR="00143587">
        <w:rPr>
          <w:rFonts w:cs="Calibri"/>
        </w:rPr>
        <w:t xml:space="preserve"> </w:t>
      </w:r>
      <w:r w:rsidR="000B6396">
        <w:rPr>
          <w:rFonts w:cs="Calibri"/>
        </w:rPr>
        <w:t>and</w:t>
      </w:r>
      <w:r w:rsidR="00143587" w:rsidRPr="00C03EB0">
        <w:rPr>
          <w:rFonts w:cs="Calibri"/>
        </w:rPr>
        <w:t xml:space="preserve"> keep the collected fractions on ice</w:t>
      </w:r>
      <w:r w:rsidR="00143587">
        <w:rPr>
          <w:rFonts w:cs="Calibri"/>
        </w:rPr>
        <w:t xml:space="preserve"> </w:t>
      </w:r>
      <w:r w:rsidR="00143587" w:rsidRPr="00143587">
        <w:rPr>
          <w:rFonts w:cs="Calibri"/>
          <w:b/>
          <w:bCs/>
        </w:rPr>
        <w:t>[2]</w:t>
      </w:r>
      <w:r w:rsidRPr="00C03EB0">
        <w:rPr>
          <w:rFonts w:cs="Calibri"/>
        </w:rPr>
        <w:t>.</w:t>
      </w:r>
    </w:p>
    <w:p w14:paraId="79F64085" w14:textId="7122004E" w:rsidR="001970BC" w:rsidRDefault="00143587" w:rsidP="006E13F8">
      <w:pPr>
        <w:pStyle w:val="ListParagraph"/>
        <w:numPr>
          <w:ilvl w:val="2"/>
          <w:numId w:val="3"/>
        </w:numPr>
        <w:autoSpaceDE w:val="0"/>
        <w:autoSpaceDN w:val="0"/>
        <w:adjustRightInd w:val="0"/>
        <w:jc w:val="both"/>
        <w:rPr>
          <w:rFonts w:cs="Calibri"/>
        </w:rPr>
      </w:pPr>
      <w:r>
        <w:rPr>
          <w:rFonts w:cs="Calibri"/>
        </w:rPr>
        <w:t>Talent transferring the fraction to the 96-well plate</w:t>
      </w:r>
    </w:p>
    <w:p w14:paraId="4072A41A" w14:textId="69F4939B" w:rsidR="00143587" w:rsidRDefault="00143587" w:rsidP="006E13F8">
      <w:pPr>
        <w:pStyle w:val="ListParagraph"/>
        <w:numPr>
          <w:ilvl w:val="2"/>
          <w:numId w:val="3"/>
        </w:numPr>
        <w:autoSpaceDE w:val="0"/>
        <w:autoSpaceDN w:val="0"/>
        <w:adjustRightInd w:val="0"/>
        <w:jc w:val="both"/>
        <w:rPr>
          <w:rFonts w:cs="Calibri"/>
        </w:rPr>
      </w:pPr>
      <w:r>
        <w:rPr>
          <w:rFonts w:cs="Calibri"/>
        </w:rPr>
        <w:t>Talent placing the collected fraction/tube on the ice</w:t>
      </w:r>
    </w:p>
    <w:p w14:paraId="66CF8D94" w14:textId="77777777" w:rsidR="00143587" w:rsidRPr="00C03EB0" w:rsidRDefault="00143587" w:rsidP="006E13F8">
      <w:pPr>
        <w:pStyle w:val="ListParagraph"/>
        <w:autoSpaceDE w:val="0"/>
        <w:autoSpaceDN w:val="0"/>
        <w:adjustRightInd w:val="0"/>
        <w:ind w:left="1627"/>
        <w:jc w:val="both"/>
        <w:rPr>
          <w:rFonts w:cs="Calibri"/>
        </w:rPr>
      </w:pPr>
    </w:p>
    <w:p w14:paraId="7716193C" w14:textId="70BA6845" w:rsidR="001970BC" w:rsidRDefault="001970BC" w:rsidP="006E13F8">
      <w:pPr>
        <w:pStyle w:val="ListParagraph"/>
        <w:numPr>
          <w:ilvl w:val="1"/>
          <w:numId w:val="3"/>
        </w:numPr>
        <w:jc w:val="both"/>
        <w:rPr>
          <w:rFonts w:cs="Calibri"/>
        </w:rPr>
      </w:pPr>
      <w:r w:rsidRPr="00C03EB0">
        <w:rPr>
          <w:rFonts w:cs="Calibri"/>
        </w:rPr>
        <w:t xml:space="preserve">Measure the absorbance of each fraction at 254 </w:t>
      </w:r>
      <w:r w:rsidR="00143587" w:rsidRPr="00C03EB0">
        <w:rPr>
          <w:rFonts w:cs="Calibri"/>
        </w:rPr>
        <w:t>n</w:t>
      </w:r>
      <w:r w:rsidR="00143587">
        <w:rPr>
          <w:rFonts w:cs="Calibri"/>
        </w:rPr>
        <w:t>anometers</w:t>
      </w:r>
      <w:r w:rsidRPr="00C03EB0">
        <w:rPr>
          <w:rFonts w:cs="Calibri"/>
        </w:rPr>
        <w:t xml:space="preserve"> with a spectrophotometer</w:t>
      </w:r>
      <w:r w:rsidR="00143587">
        <w:rPr>
          <w:rFonts w:cs="Calibri"/>
        </w:rPr>
        <w:t xml:space="preserve"> </w:t>
      </w:r>
      <w:r w:rsidR="001D78AD">
        <w:rPr>
          <w:rFonts w:cs="Calibri"/>
        </w:rPr>
        <w:t>against the</w:t>
      </w:r>
      <w:r w:rsidRPr="00C03EB0">
        <w:rPr>
          <w:rFonts w:cs="Calibri"/>
        </w:rPr>
        <w:t xml:space="preserve"> 7 and 47% sucrose solutions as blanks</w:t>
      </w:r>
      <w:r w:rsidR="00143587">
        <w:rPr>
          <w:rFonts w:cs="Calibri"/>
        </w:rPr>
        <w:t xml:space="preserve"> </w:t>
      </w:r>
      <w:r w:rsidR="00143587" w:rsidRPr="00143587">
        <w:rPr>
          <w:rFonts w:cs="Calibri"/>
          <w:b/>
          <w:bCs/>
        </w:rPr>
        <w:t>[1]</w:t>
      </w:r>
      <w:r w:rsidR="000B6396">
        <w:rPr>
          <w:rFonts w:cs="Calibri"/>
        </w:rPr>
        <w:t>. C</w:t>
      </w:r>
      <w:r w:rsidR="00E71E28" w:rsidRPr="00C03EB0">
        <w:rPr>
          <w:rFonts w:cs="Calibri"/>
        </w:rPr>
        <w:t>reate the polysome profile by plotting the fraction number versus absorbance</w:t>
      </w:r>
      <w:r w:rsidR="00E71E28">
        <w:rPr>
          <w:rFonts w:cs="Calibri"/>
        </w:rPr>
        <w:t xml:space="preserve"> </w:t>
      </w:r>
      <w:r w:rsidR="00E71E28" w:rsidRPr="00143587">
        <w:rPr>
          <w:rFonts w:cs="Calibri"/>
          <w:b/>
          <w:bCs/>
        </w:rPr>
        <w:t>[</w:t>
      </w:r>
      <w:r w:rsidR="00E71E28">
        <w:rPr>
          <w:rFonts w:cs="Calibri"/>
          <w:b/>
          <w:bCs/>
        </w:rPr>
        <w:t>2</w:t>
      </w:r>
      <w:r w:rsidR="00E71E28" w:rsidRPr="00143587">
        <w:rPr>
          <w:rFonts w:cs="Calibri"/>
          <w:b/>
          <w:bCs/>
        </w:rPr>
        <w:t>]</w:t>
      </w:r>
      <w:r w:rsidR="00E71E28" w:rsidRPr="00E71E28">
        <w:rPr>
          <w:rFonts w:cs="Calibri"/>
        </w:rPr>
        <w:t>.</w:t>
      </w:r>
    </w:p>
    <w:p w14:paraId="686B9994" w14:textId="2CA61695" w:rsidR="001970BC" w:rsidRPr="00E71E28" w:rsidRDefault="00143587" w:rsidP="00E71E28">
      <w:pPr>
        <w:pStyle w:val="ListParagraph"/>
        <w:numPr>
          <w:ilvl w:val="2"/>
          <w:numId w:val="3"/>
        </w:numPr>
        <w:jc w:val="both"/>
        <w:rPr>
          <w:rFonts w:cs="Calibri"/>
        </w:rPr>
      </w:pPr>
      <w:r>
        <w:rPr>
          <w:rFonts w:cs="Calibri"/>
        </w:rPr>
        <w:t>Talent measuring the absorbance on the spectrophotometer</w:t>
      </w:r>
    </w:p>
    <w:p w14:paraId="6A2A21F6" w14:textId="3A3F1095" w:rsidR="00143587" w:rsidRPr="00C03EB0" w:rsidRDefault="00143587" w:rsidP="006E13F8">
      <w:pPr>
        <w:pStyle w:val="ListParagraph"/>
        <w:numPr>
          <w:ilvl w:val="2"/>
          <w:numId w:val="3"/>
        </w:numPr>
        <w:jc w:val="both"/>
        <w:rPr>
          <w:rFonts w:cs="Calibri"/>
        </w:rPr>
      </w:pPr>
      <w:r>
        <w:rPr>
          <w:rFonts w:cs="Calibri"/>
        </w:rPr>
        <w:t xml:space="preserve">Talent </w:t>
      </w:r>
      <w:r w:rsidR="00995769">
        <w:rPr>
          <w:rFonts w:cs="Calibri"/>
        </w:rPr>
        <w:t>plotting</w:t>
      </w:r>
      <w:r>
        <w:rPr>
          <w:rFonts w:cs="Calibri"/>
        </w:rPr>
        <w:t xml:space="preserve"> a polysome profile </w:t>
      </w:r>
      <w:r w:rsidR="00995769">
        <w:rPr>
          <w:rFonts w:cs="Calibri"/>
        </w:rPr>
        <w:t xml:space="preserve">with monitor visible in </w:t>
      </w:r>
      <w:r w:rsidR="000B6396">
        <w:rPr>
          <w:rFonts w:cs="Calibri"/>
        </w:rPr>
        <w:t xml:space="preserve">the </w:t>
      </w:r>
      <w:r w:rsidR="00995769">
        <w:rPr>
          <w:rFonts w:cs="Calibri"/>
        </w:rPr>
        <w:t>screen</w:t>
      </w:r>
    </w:p>
    <w:p w14:paraId="53410F74" w14:textId="222D9529" w:rsidR="00A72FC5" w:rsidRPr="000C077E" w:rsidRDefault="00A72FC5" w:rsidP="000C077E">
      <w:pPr>
        <w:rPr>
          <w:rFonts w:asciiTheme="minorHAnsi" w:hAnsiTheme="minorHAnsi" w:cstheme="minorHAnsi"/>
          <w:sz w:val="22"/>
          <w:szCs w:val="22"/>
        </w:rPr>
      </w:pPr>
      <w:r w:rsidRPr="00B07A3B">
        <w:rPr>
          <w:rFonts w:asciiTheme="minorHAnsi" w:hAnsiTheme="minorHAnsi" w:cstheme="minorHAnsi"/>
          <w:sz w:val="22"/>
          <w:szCs w:val="22"/>
        </w:rPr>
        <w:br w:type="page"/>
      </w:r>
    </w:p>
    <w:p w14:paraId="1B7C8243" w14:textId="02E7CE44" w:rsidR="005E2B7E" w:rsidRPr="00B07A3B" w:rsidRDefault="00873D1A" w:rsidP="000C077E">
      <w:pPr>
        <w:pStyle w:val="Heading1"/>
        <w:rPr>
          <w:rFonts w:asciiTheme="minorHAnsi" w:hAnsiTheme="minorHAnsi" w:cstheme="minorHAnsi"/>
        </w:rPr>
      </w:pPr>
      <w:r w:rsidRPr="00B07A3B">
        <w:rPr>
          <w:rFonts w:asciiTheme="minorHAnsi" w:hAnsiTheme="minorHAnsi" w:cstheme="minorHAnsi"/>
        </w:rPr>
        <w:lastRenderedPageBreak/>
        <w:t>Results</w:t>
      </w:r>
    </w:p>
    <w:p w14:paraId="129E02E8" w14:textId="64D96D74" w:rsidR="00F22F5E" w:rsidRPr="00FC2ACE" w:rsidRDefault="00CE10F2" w:rsidP="00FC2ACE">
      <w:pPr>
        <w:pStyle w:val="ListParagraph"/>
        <w:numPr>
          <w:ilvl w:val="0"/>
          <w:numId w:val="3"/>
        </w:numPr>
        <w:jc w:val="both"/>
        <w:rPr>
          <w:rFonts w:cs="Calibri"/>
        </w:rPr>
      </w:pPr>
      <w:r w:rsidRPr="00681147">
        <w:rPr>
          <w:rFonts w:asciiTheme="minorHAnsi" w:hAnsiTheme="minorHAnsi" w:cstheme="minorHAnsi"/>
          <w:b/>
          <w:szCs w:val="24"/>
        </w:rPr>
        <w:t xml:space="preserve">Results: </w:t>
      </w:r>
      <w:r w:rsidR="00681147" w:rsidRPr="004D5C08">
        <w:rPr>
          <w:rFonts w:cs="Calibri"/>
          <w:b/>
          <w:bCs/>
        </w:rPr>
        <w:t>Polysome Profiling Without Gradient Makers or Fractionation Systems</w:t>
      </w:r>
    </w:p>
    <w:p w14:paraId="0448E997" w14:textId="77777777" w:rsidR="00FC2ACE" w:rsidRPr="00681147" w:rsidRDefault="00FC2ACE" w:rsidP="00FC2ACE">
      <w:pPr>
        <w:pStyle w:val="ListParagraph"/>
        <w:ind w:left="360"/>
        <w:jc w:val="both"/>
        <w:rPr>
          <w:rFonts w:cs="Calibri"/>
        </w:rPr>
      </w:pPr>
    </w:p>
    <w:p w14:paraId="403DE02E" w14:textId="248D72C3" w:rsidR="004D5C08" w:rsidRPr="00CC5B2D" w:rsidRDefault="006E13F8" w:rsidP="005653D4">
      <w:pPr>
        <w:pStyle w:val="ListParagraph"/>
        <w:numPr>
          <w:ilvl w:val="1"/>
          <w:numId w:val="3"/>
        </w:numPr>
        <w:jc w:val="both"/>
        <w:outlineLvl w:val="0"/>
        <w:rPr>
          <w:rFonts w:asciiTheme="minorHAnsi" w:hAnsiTheme="minorHAnsi" w:cstheme="minorHAnsi"/>
          <w:szCs w:val="24"/>
        </w:rPr>
      </w:pPr>
      <w:r w:rsidRPr="00CC5B2D">
        <w:rPr>
          <w:rFonts w:cs="Calibri"/>
          <w:color w:val="000000" w:themeColor="text1"/>
        </w:rPr>
        <w:t xml:space="preserve">Three representative polysome </w:t>
      </w:r>
      <w:r w:rsidR="004D5C08" w:rsidRPr="00CC5B2D">
        <w:rPr>
          <w:rFonts w:cs="Calibri"/>
          <w:color w:val="000000" w:themeColor="text1"/>
        </w:rPr>
        <w:t>profiles from</w:t>
      </w:r>
      <w:r w:rsidR="00FC2ACE" w:rsidRPr="00CC5B2D">
        <w:rPr>
          <w:rFonts w:cs="Calibri"/>
          <w:color w:val="000000" w:themeColor="text1"/>
        </w:rPr>
        <w:t xml:space="preserve"> yeast,</w:t>
      </w:r>
      <w:r w:rsidR="004D5C08" w:rsidRPr="00CC5B2D">
        <w:rPr>
          <w:rFonts w:cs="Calibri"/>
          <w:color w:val="000000" w:themeColor="text1"/>
        </w:rPr>
        <w:t xml:space="preserve"> </w:t>
      </w:r>
      <w:r w:rsidR="004D5C08" w:rsidRPr="00CC5B2D">
        <w:rPr>
          <w:rFonts w:cs="Calibri"/>
          <w:i/>
          <w:iCs/>
          <w:color w:val="000000" w:themeColor="text1"/>
        </w:rPr>
        <w:t>S. cerevisiae</w:t>
      </w:r>
      <w:r w:rsidR="001D78AD" w:rsidRPr="00CC5B2D">
        <w:rPr>
          <w:rFonts w:cs="Calibri"/>
          <w:i/>
          <w:iCs/>
          <w:color w:val="000000" w:themeColor="text1"/>
        </w:rPr>
        <w:t>,</w:t>
      </w:r>
      <w:r w:rsidR="004D5C08" w:rsidRPr="00CC5B2D">
        <w:rPr>
          <w:rFonts w:cs="Calibri"/>
          <w:color w:val="000000" w:themeColor="text1"/>
        </w:rPr>
        <w:t xml:space="preserve"> </w:t>
      </w:r>
      <w:r w:rsidRPr="00CC5B2D">
        <w:rPr>
          <w:rFonts w:cs="Calibri"/>
          <w:color w:val="000000" w:themeColor="text1"/>
        </w:rPr>
        <w:t>are shown</w:t>
      </w:r>
      <w:r w:rsidR="004D5C08" w:rsidRPr="00CC5B2D">
        <w:rPr>
          <w:rFonts w:cs="Calibri"/>
          <w:color w:val="000000" w:themeColor="text1"/>
        </w:rPr>
        <w:t xml:space="preserve"> </w:t>
      </w:r>
      <w:r w:rsidR="004D5C08" w:rsidRPr="00CC5B2D">
        <w:rPr>
          <w:rFonts w:cs="Calibri"/>
          <w:b/>
          <w:bCs/>
          <w:color w:val="000000" w:themeColor="text1"/>
        </w:rPr>
        <w:t>[1]</w:t>
      </w:r>
      <w:r w:rsidR="004D5C08" w:rsidRPr="00CC5B2D">
        <w:rPr>
          <w:rFonts w:cs="Calibri"/>
          <w:color w:val="000000" w:themeColor="text1"/>
        </w:rPr>
        <w:t>.</w:t>
      </w:r>
      <w:r w:rsidR="00FC2ACE" w:rsidRPr="00CC5B2D">
        <w:rPr>
          <w:rFonts w:cs="Calibri"/>
          <w:color w:val="000000" w:themeColor="text1"/>
        </w:rPr>
        <w:t xml:space="preserve"> </w:t>
      </w:r>
      <w:r w:rsidR="00FC2ACE" w:rsidRPr="00CC5B2D">
        <w:rPr>
          <w:rFonts w:cs="Calibri"/>
        </w:rPr>
        <w:t xml:space="preserve">The crest of each ribosomal subunit and polysome peak </w:t>
      </w:r>
      <w:r w:rsidR="008D7CD0">
        <w:rPr>
          <w:rFonts w:cs="Calibri"/>
        </w:rPr>
        <w:t>is</w:t>
      </w:r>
      <w:r w:rsidR="00FC2ACE" w:rsidRPr="00CC5B2D">
        <w:rPr>
          <w:rFonts w:cs="Calibri"/>
        </w:rPr>
        <w:t xml:space="preserve"> apparent on each profile</w:t>
      </w:r>
      <w:r w:rsidR="004D5C08" w:rsidRPr="00CC5B2D">
        <w:rPr>
          <w:rFonts w:cs="Calibri"/>
        </w:rPr>
        <w:t xml:space="preserve"> </w:t>
      </w:r>
      <w:r w:rsidR="004D5C08" w:rsidRPr="00CC5B2D">
        <w:rPr>
          <w:rFonts w:cs="Calibri"/>
          <w:b/>
          <w:bCs/>
        </w:rPr>
        <w:t>[2]</w:t>
      </w:r>
      <w:r w:rsidR="004D5C08" w:rsidRPr="00CC5B2D">
        <w:rPr>
          <w:rFonts w:cs="Calibri"/>
        </w:rPr>
        <w:t>.</w:t>
      </w:r>
    </w:p>
    <w:p w14:paraId="682DBF6B" w14:textId="2BADF264" w:rsidR="004D5C08" w:rsidRPr="004D5C08" w:rsidRDefault="004D5C08" w:rsidP="005653D4">
      <w:pPr>
        <w:pStyle w:val="ListParagraph"/>
        <w:numPr>
          <w:ilvl w:val="2"/>
          <w:numId w:val="3"/>
        </w:numPr>
        <w:contextualSpacing w:val="0"/>
        <w:jc w:val="both"/>
        <w:outlineLvl w:val="0"/>
        <w:rPr>
          <w:rFonts w:asciiTheme="minorHAnsi" w:hAnsiTheme="minorHAnsi" w:cstheme="minorHAnsi"/>
          <w:szCs w:val="24"/>
        </w:rPr>
      </w:pPr>
      <w:r>
        <w:rPr>
          <w:rFonts w:cs="Calibri"/>
          <w:color w:val="000000" w:themeColor="text1"/>
        </w:rPr>
        <w:t>LAB MEDIA: Figure 3</w:t>
      </w:r>
    </w:p>
    <w:p w14:paraId="4B38B12E" w14:textId="6EC916C4" w:rsidR="004D5C08" w:rsidRPr="00FC2ACE" w:rsidRDefault="004D5C08" w:rsidP="005653D4">
      <w:pPr>
        <w:pStyle w:val="ListParagraph"/>
        <w:numPr>
          <w:ilvl w:val="2"/>
          <w:numId w:val="3"/>
        </w:numPr>
        <w:contextualSpacing w:val="0"/>
        <w:jc w:val="both"/>
        <w:outlineLvl w:val="0"/>
        <w:rPr>
          <w:rFonts w:asciiTheme="minorHAnsi" w:hAnsiTheme="minorHAnsi" w:cstheme="minorHAnsi"/>
          <w:szCs w:val="24"/>
        </w:rPr>
      </w:pPr>
      <w:r>
        <w:rPr>
          <w:rFonts w:cs="Calibri"/>
          <w:color w:val="000000" w:themeColor="text1"/>
        </w:rPr>
        <w:t xml:space="preserve">LAB MEDIA: Figure 3 </w:t>
      </w:r>
      <w:r w:rsidRPr="004D5C08">
        <w:rPr>
          <w:rFonts w:cs="Calibri"/>
          <w:i/>
          <w:iCs/>
          <w:color w:val="4F81BD" w:themeColor="accent1"/>
        </w:rPr>
        <w:t xml:space="preserve">Video Editor: Please emphasize on </w:t>
      </w:r>
      <w:r w:rsidR="001D78AD">
        <w:rPr>
          <w:rFonts w:cs="Calibri"/>
          <w:i/>
          <w:iCs/>
          <w:color w:val="4F81BD" w:themeColor="accent1"/>
        </w:rPr>
        <w:t xml:space="preserve">the </w:t>
      </w:r>
      <w:r w:rsidRPr="004D5C08">
        <w:rPr>
          <w:rFonts w:cs="Calibri"/>
          <w:i/>
          <w:iCs/>
          <w:color w:val="4F81BD" w:themeColor="accent1"/>
        </w:rPr>
        <w:t>40S, 60S, 80S</w:t>
      </w:r>
      <w:r w:rsidR="001D78AD">
        <w:rPr>
          <w:rFonts w:cs="Calibri"/>
          <w:i/>
          <w:iCs/>
          <w:color w:val="4F81BD" w:themeColor="accent1"/>
        </w:rPr>
        <w:t>,</w:t>
      </w:r>
      <w:r w:rsidRPr="004D5C08">
        <w:rPr>
          <w:rFonts w:cs="Calibri"/>
          <w:i/>
          <w:iCs/>
          <w:color w:val="4F81BD" w:themeColor="accent1"/>
        </w:rPr>
        <w:t xml:space="preserve"> and polysomes</w:t>
      </w:r>
    </w:p>
    <w:p w14:paraId="675100F4" w14:textId="77777777" w:rsidR="00FC2ACE" w:rsidRPr="004D5C08" w:rsidRDefault="00FC2ACE" w:rsidP="005653D4">
      <w:pPr>
        <w:pStyle w:val="ListParagraph"/>
        <w:ind w:left="1627"/>
        <w:contextualSpacing w:val="0"/>
        <w:jc w:val="both"/>
        <w:outlineLvl w:val="0"/>
        <w:rPr>
          <w:rFonts w:asciiTheme="minorHAnsi" w:hAnsiTheme="minorHAnsi" w:cstheme="minorHAnsi"/>
          <w:szCs w:val="24"/>
        </w:rPr>
      </w:pPr>
    </w:p>
    <w:p w14:paraId="1CAAC4E1" w14:textId="2853B137" w:rsidR="00FC2ACE" w:rsidRPr="00FC2ACE" w:rsidRDefault="006E13F8" w:rsidP="005653D4">
      <w:pPr>
        <w:pStyle w:val="ListParagraph"/>
        <w:numPr>
          <w:ilvl w:val="1"/>
          <w:numId w:val="3"/>
        </w:numPr>
        <w:jc w:val="both"/>
        <w:outlineLvl w:val="0"/>
        <w:rPr>
          <w:rFonts w:asciiTheme="minorHAnsi" w:hAnsiTheme="minorHAnsi" w:cstheme="minorHAnsi"/>
          <w:szCs w:val="24"/>
        </w:rPr>
      </w:pPr>
      <w:r w:rsidRPr="00FC2ACE">
        <w:rPr>
          <w:rFonts w:cs="Calibri"/>
        </w:rPr>
        <w:t>A representative profile from an automated density fractionation system is shown</w:t>
      </w:r>
      <w:r w:rsidR="008D7CD0">
        <w:rPr>
          <w:rFonts w:cs="Calibri"/>
        </w:rPr>
        <w:t xml:space="preserve"> here</w:t>
      </w:r>
      <w:r w:rsidR="00FC2ACE">
        <w:rPr>
          <w:rFonts w:cs="Calibri"/>
        </w:rPr>
        <w:t xml:space="preserve"> </w:t>
      </w:r>
      <w:r w:rsidR="00FC2ACE" w:rsidRPr="00FC2ACE">
        <w:rPr>
          <w:rFonts w:cs="Calibri"/>
          <w:b/>
          <w:bCs/>
        </w:rPr>
        <w:t>[1]</w:t>
      </w:r>
      <w:r w:rsidR="00FC2ACE" w:rsidRPr="00FC2ACE">
        <w:rPr>
          <w:rFonts w:cs="Calibri"/>
        </w:rPr>
        <w:t>. Th</w:t>
      </w:r>
      <w:r w:rsidR="00FC2ACE">
        <w:rPr>
          <w:rFonts w:cs="Calibri"/>
        </w:rPr>
        <w:t xml:space="preserve">is profile was </w:t>
      </w:r>
      <w:r w:rsidR="00FC2ACE" w:rsidRPr="00FC2ACE">
        <w:rPr>
          <w:rFonts w:cs="Calibri"/>
        </w:rPr>
        <w:t>produced from a continuous absorbance profile as the sucrose gradient was displaced from the bottom up by a chase solution through a detector flow cell and collected in fractions</w:t>
      </w:r>
      <w:r w:rsidR="00FC2ACE">
        <w:rPr>
          <w:rFonts w:cs="Calibri"/>
        </w:rPr>
        <w:t xml:space="preserve"> </w:t>
      </w:r>
      <w:r w:rsidR="00FC2ACE" w:rsidRPr="00FC2ACE">
        <w:rPr>
          <w:rFonts w:cs="Calibri"/>
          <w:b/>
          <w:bCs/>
        </w:rPr>
        <w:t>[2]</w:t>
      </w:r>
      <w:r w:rsidR="00FC2ACE">
        <w:rPr>
          <w:rFonts w:cs="Calibri"/>
        </w:rPr>
        <w:t>.</w:t>
      </w:r>
    </w:p>
    <w:p w14:paraId="2A99ADE6" w14:textId="081084CF" w:rsidR="00FC2ACE" w:rsidRPr="00FC2ACE" w:rsidRDefault="00FC2ACE" w:rsidP="005653D4">
      <w:pPr>
        <w:pStyle w:val="ListParagraph"/>
        <w:numPr>
          <w:ilvl w:val="2"/>
          <w:numId w:val="3"/>
        </w:numPr>
        <w:jc w:val="both"/>
        <w:outlineLvl w:val="0"/>
        <w:rPr>
          <w:rFonts w:asciiTheme="minorHAnsi" w:hAnsiTheme="minorHAnsi" w:cstheme="minorHAnsi"/>
          <w:szCs w:val="24"/>
        </w:rPr>
      </w:pPr>
      <w:r>
        <w:rPr>
          <w:rFonts w:cs="Calibri"/>
        </w:rPr>
        <w:t xml:space="preserve">LAB MEDIA: </w:t>
      </w:r>
      <w:r w:rsidR="006E13F8" w:rsidRPr="00FC2ACE">
        <w:rPr>
          <w:rFonts w:cs="Calibri"/>
        </w:rPr>
        <w:t>Figure 3A</w:t>
      </w:r>
    </w:p>
    <w:p w14:paraId="39097A62" w14:textId="630F4CB2" w:rsidR="00FC2ACE" w:rsidRPr="00FC2ACE" w:rsidRDefault="00FC2ACE" w:rsidP="005653D4">
      <w:pPr>
        <w:pStyle w:val="ListParagraph"/>
        <w:numPr>
          <w:ilvl w:val="2"/>
          <w:numId w:val="3"/>
        </w:numPr>
        <w:jc w:val="both"/>
        <w:outlineLvl w:val="0"/>
        <w:rPr>
          <w:rFonts w:asciiTheme="minorHAnsi" w:hAnsiTheme="minorHAnsi" w:cstheme="minorHAnsi"/>
          <w:szCs w:val="24"/>
        </w:rPr>
      </w:pPr>
      <w:r>
        <w:rPr>
          <w:rFonts w:cs="Calibri"/>
        </w:rPr>
        <w:t>LAB MEDIA: Figure 3A</w:t>
      </w:r>
    </w:p>
    <w:p w14:paraId="39680513" w14:textId="77777777" w:rsidR="00FC2ACE" w:rsidRDefault="00FC2ACE" w:rsidP="005653D4">
      <w:pPr>
        <w:ind w:left="907"/>
        <w:jc w:val="both"/>
        <w:outlineLvl w:val="0"/>
        <w:rPr>
          <w:rFonts w:cs="Calibri"/>
        </w:rPr>
      </w:pPr>
    </w:p>
    <w:p w14:paraId="6146C3D8" w14:textId="79CE8F2B" w:rsidR="001D78AD" w:rsidRPr="001D78AD" w:rsidRDefault="001D78AD" w:rsidP="005653D4">
      <w:pPr>
        <w:pStyle w:val="ListParagraph"/>
        <w:numPr>
          <w:ilvl w:val="1"/>
          <w:numId w:val="3"/>
        </w:numPr>
        <w:autoSpaceDE w:val="0"/>
        <w:autoSpaceDN w:val="0"/>
        <w:adjustRightInd w:val="0"/>
        <w:jc w:val="both"/>
        <w:rPr>
          <w:rFonts w:cs="Calibri"/>
          <w:szCs w:val="24"/>
          <w:lang w:val="en-IN"/>
        </w:rPr>
      </w:pPr>
      <w:r>
        <w:rPr>
          <w:rFonts w:cs="Calibri"/>
          <w:szCs w:val="24"/>
          <w:lang w:val="en-IN"/>
        </w:rPr>
        <w:t>T</w:t>
      </w:r>
      <w:r w:rsidRPr="001D78AD">
        <w:rPr>
          <w:rFonts w:cs="Calibri"/>
          <w:szCs w:val="24"/>
          <w:lang w:val="en-IN"/>
        </w:rPr>
        <w:t>he polysome profile generated by hand</w:t>
      </w:r>
      <w:r w:rsidR="008D7CD0">
        <w:rPr>
          <w:rFonts w:cs="Calibri"/>
          <w:szCs w:val="24"/>
          <w:lang w:val="en-IN"/>
        </w:rPr>
        <w:t>-</w:t>
      </w:r>
      <w:r w:rsidRPr="001D78AD">
        <w:rPr>
          <w:rFonts w:cs="Calibri"/>
          <w:szCs w:val="24"/>
          <w:lang w:val="en-IN"/>
        </w:rPr>
        <w:t>fractionating</w:t>
      </w:r>
      <w:r w:rsidRPr="001D78AD">
        <w:rPr>
          <w:rFonts w:cs="Calibri"/>
        </w:rPr>
        <w:t xml:space="preserve"> </w:t>
      </w:r>
      <w:r>
        <w:rPr>
          <w:rFonts w:cs="Calibri"/>
        </w:rPr>
        <w:t xml:space="preserve">200 </w:t>
      </w:r>
      <w:r w:rsidRPr="001D78AD">
        <w:rPr>
          <w:rFonts w:cs="Calibri"/>
          <w:b/>
          <w:bCs/>
        </w:rPr>
        <w:t>[1]</w:t>
      </w:r>
      <w:r>
        <w:rPr>
          <w:rFonts w:cs="Calibri"/>
        </w:rPr>
        <w:t xml:space="preserve"> and 100 microliter samples is shown</w:t>
      </w:r>
      <w:r w:rsidR="008D7CD0">
        <w:rPr>
          <w:rFonts w:cs="Calibri"/>
        </w:rPr>
        <w:t xml:space="preserve"> here</w:t>
      </w:r>
      <w:r>
        <w:rPr>
          <w:rFonts w:cs="Calibri"/>
        </w:rPr>
        <w:t xml:space="preserve"> </w:t>
      </w:r>
      <w:r w:rsidRPr="001D78AD">
        <w:rPr>
          <w:rFonts w:cs="Calibri"/>
          <w:b/>
          <w:bCs/>
        </w:rPr>
        <w:t>[2]</w:t>
      </w:r>
      <w:r>
        <w:rPr>
          <w:rFonts w:cs="Calibri"/>
        </w:rPr>
        <w:t>.</w:t>
      </w:r>
    </w:p>
    <w:p w14:paraId="1913ECF2" w14:textId="078ECAE3" w:rsidR="00FC2ACE" w:rsidRDefault="00FC2ACE" w:rsidP="005653D4">
      <w:pPr>
        <w:pStyle w:val="ListParagraph"/>
        <w:numPr>
          <w:ilvl w:val="2"/>
          <w:numId w:val="3"/>
        </w:numPr>
        <w:jc w:val="both"/>
        <w:outlineLvl w:val="0"/>
        <w:rPr>
          <w:rFonts w:cs="Calibri"/>
        </w:rPr>
      </w:pPr>
      <w:r>
        <w:rPr>
          <w:rFonts w:cs="Calibri"/>
        </w:rPr>
        <w:t>LAB MEDIA:</w:t>
      </w:r>
      <w:r w:rsidR="006E13F8" w:rsidRPr="00FC2ACE">
        <w:rPr>
          <w:rFonts w:cs="Calibri"/>
        </w:rPr>
        <w:t xml:space="preserve"> Figure 3B </w:t>
      </w:r>
    </w:p>
    <w:p w14:paraId="6FF0AFC6" w14:textId="78B3B9EF" w:rsidR="00FC2ACE" w:rsidRPr="00FC2ACE" w:rsidRDefault="00FC2ACE" w:rsidP="005653D4">
      <w:pPr>
        <w:pStyle w:val="ListParagraph"/>
        <w:numPr>
          <w:ilvl w:val="2"/>
          <w:numId w:val="3"/>
        </w:numPr>
        <w:jc w:val="both"/>
        <w:outlineLvl w:val="0"/>
        <w:rPr>
          <w:rFonts w:cs="Calibri"/>
        </w:rPr>
      </w:pPr>
      <w:r>
        <w:rPr>
          <w:rFonts w:cs="Calibri"/>
        </w:rPr>
        <w:t xml:space="preserve">LAB MEDIA: Figure </w:t>
      </w:r>
      <w:r w:rsidR="006E13F8" w:rsidRPr="00FC2ACE">
        <w:rPr>
          <w:rFonts w:cs="Calibri"/>
        </w:rPr>
        <w:t>3C</w:t>
      </w:r>
    </w:p>
    <w:p w14:paraId="77C48BA5" w14:textId="77777777" w:rsidR="00473E1C" w:rsidRPr="00B07A3B" w:rsidRDefault="00473E1C" w:rsidP="00473E1C">
      <w:pPr>
        <w:pStyle w:val="ListParagraph"/>
        <w:spacing w:before="120"/>
        <w:ind w:left="360"/>
        <w:contextualSpacing w:val="0"/>
        <w:outlineLvl w:val="0"/>
        <w:rPr>
          <w:rFonts w:asciiTheme="minorHAnsi" w:hAnsiTheme="minorHAnsi" w:cstheme="minorHAnsi"/>
          <w:szCs w:val="24"/>
        </w:rPr>
      </w:pPr>
    </w:p>
    <w:p w14:paraId="4A2E2284" w14:textId="77777777" w:rsidR="00473E1C" w:rsidRPr="00B07A3B" w:rsidRDefault="00473E1C">
      <w:pPr>
        <w:rPr>
          <w:rFonts w:asciiTheme="minorHAnsi" w:eastAsia="Times New Roman" w:hAnsiTheme="minorHAnsi" w:cstheme="minorHAnsi"/>
          <w:sz w:val="52"/>
          <w:szCs w:val="24"/>
        </w:rPr>
      </w:pPr>
      <w:r w:rsidRPr="00B07A3B">
        <w:rPr>
          <w:rFonts w:asciiTheme="minorHAnsi" w:hAnsiTheme="minorHAnsi" w:cstheme="minorHAnsi"/>
        </w:rPr>
        <w:br w:type="page"/>
      </w:r>
    </w:p>
    <w:p w14:paraId="66EEF93E" w14:textId="77777777" w:rsidR="00473E1C" w:rsidRPr="00B07A3B" w:rsidRDefault="00473E1C" w:rsidP="00473E1C">
      <w:pPr>
        <w:pStyle w:val="Heading1"/>
        <w:rPr>
          <w:rFonts w:asciiTheme="minorHAnsi" w:hAnsiTheme="minorHAnsi" w:cstheme="minorHAnsi"/>
        </w:rPr>
      </w:pPr>
      <w:r w:rsidRPr="00B07A3B">
        <w:rPr>
          <w:rFonts w:asciiTheme="minorHAnsi" w:hAnsiTheme="minorHAnsi" w:cstheme="minorHAnsi"/>
        </w:rPr>
        <w:lastRenderedPageBreak/>
        <w:t>Conclusion</w:t>
      </w:r>
    </w:p>
    <w:p w14:paraId="78DCB0D0" w14:textId="77777777" w:rsidR="00473E1C" w:rsidRPr="00B07A3B" w:rsidRDefault="00473E1C" w:rsidP="005E4D71">
      <w:pPr>
        <w:pStyle w:val="ListParagraph"/>
        <w:numPr>
          <w:ilvl w:val="0"/>
          <w:numId w:val="3"/>
        </w:numPr>
        <w:jc w:val="both"/>
        <w:rPr>
          <w:rFonts w:asciiTheme="minorHAnsi" w:hAnsiTheme="minorHAnsi" w:cstheme="minorHAnsi"/>
          <w:b/>
          <w:bCs/>
          <w:szCs w:val="24"/>
          <w:lang w:eastAsia="zh-TW"/>
        </w:rPr>
      </w:pPr>
      <w:bookmarkStart w:id="1" w:name="_Hlk27388131"/>
      <w:r w:rsidRPr="00B07A3B">
        <w:rPr>
          <w:rFonts w:asciiTheme="minorHAnsi" w:hAnsiTheme="minorHAnsi" w:cstheme="minorHAnsi"/>
          <w:b/>
          <w:bCs/>
          <w:szCs w:val="24"/>
        </w:rPr>
        <w:t>Conclusion Interview Statements</w:t>
      </w:r>
    </w:p>
    <w:p w14:paraId="45780DFA" w14:textId="77777777" w:rsidR="00473E1C" w:rsidRPr="00B07A3B" w:rsidRDefault="00473E1C" w:rsidP="005E4D71">
      <w:pPr>
        <w:jc w:val="both"/>
        <w:outlineLvl w:val="0"/>
        <w:rPr>
          <w:rFonts w:asciiTheme="minorHAnsi" w:hAnsiTheme="minorHAnsi" w:cstheme="minorHAnsi"/>
          <w:b/>
        </w:rPr>
      </w:pPr>
    </w:p>
    <w:bookmarkEnd w:id="1"/>
    <w:p w14:paraId="217033D1" w14:textId="2E7BF69A" w:rsidR="00B07A3B" w:rsidRPr="005E4D71" w:rsidRDefault="00DE0A16" w:rsidP="005E4D71">
      <w:pPr>
        <w:pStyle w:val="ListParagraph"/>
        <w:numPr>
          <w:ilvl w:val="1"/>
          <w:numId w:val="3"/>
        </w:numPr>
        <w:jc w:val="both"/>
        <w:outlineLvl w:val="0"/>
        <w:rPr>
          <w:rFonts w:asciiTheme="minorHAnsi" w:eastAsia="Times New Roman" w:hAnsiTheme="minorHAnsi" w:cstheme="minorHAnsi"/>
          <w:szCs w:val="24"/>
        </w:rPr>
      </w:pPr>
      <w:r>
        <w:rPr>
          <w:rStyle w:val="AuthorName"/>
          <w:rFonts w:asciiTheme="minorHAnsi" w:eastAsia="Times" w:hAnsiTheme="minorHAnsi" w:cstheme="minorHAnsi"/>
        </w:rPr>
        <w:t xml:space="preserve">Mack </w:t>
      </w:r>
      <w:proofErr w:type="spellStart"/>
      <w:r>
        <w:rPr>
          <w:rStyle w:val="AuthorName"/>
          <w:rFonts w:asciiTheme="minorHAnsi" w:eastAsia="Times" w:hAnsiTheme="minorHAnsi" w:cstheme="minorHAnsi"/>
        </w:rPr>
        <w:t>Sobhany</w:t>
      </w:r>
      <w:proofErr w:type="spellEnd"/>
      <w:r w:rsidR="00473E1C" w:rsidRPr="00B07A3B">
        <w:rPr>
          <w:rFonts w:asciiTheme="minorHAnsi" w:eastAsia="Times New Roman" w:hAnsiTheme="minorHAnsi" w:cstheme="minorHAnsi"/>
          <w:b/>
          <w:bCs/>
          <w:szCs w:val="24"/>
          <w:u w:val="single"/>
        </w:rPr>
        <w:t>:</w:t>
      </w:r>
      <w:r w:rsidR="00473E1C" w:rsidRPr="00B07A3B">
        <w:rPr>
          <w:rFonts w:asciiTheme="minorHAnsi" w:eastAsia="Times New Roman" w:hAnsiTheme="minorHAnsi" w:cstheme="minorHAnsi"/>
          <w:szCs w:val="24"/>
        </w:rPr>
        <w:t xml:space="preserve"> </w:t>
      </w:r>
      <w:r>
        <w:rPr>
          <w:rFonts w:asciiTheme="minorHAnsi" w:eastAsia="Times New Roman" w:hAnsiTheme="minorHAnsi" w:cstheme="minorHAnsi"/>
          <w:szCs w:val="24"/>
        </w:rPr>
        <w:t xml:space="preserve">The most important thing to remember with this procedure is to not disrupt the gradients. </w:t>
      </w:r>
      <w:r w:rsidR="00E2541A">
        <w:rPr>
          <w:rFonts w:asciiTheme="minorHAnsi" w:hAnsiTheme="minorHAnsi" w:cstheme="minorHAnsi"/>
        </w:rPr>
        <w:t>Take care not to introduce air bubbles or disrupt gradient by dispensing solution too rapidly</w:t>
      </w:r>
      <w:r w:rsidR="000C077E">
        <w:rPr>
          <w:rFonts w:asciiTheme="minorHAnsi" w:hAnsiTheme="minorHAnsi" w:cstheme="minorHAnsi"/>
        </w:rPr>
        <w:t xml:space="preserve"> </w:t>
      </w:r>
      <w:r w:rsidR="000C077E" w:rsidRPr="000C077E">
        <w:rPr>
          <w:rFonts w:asciiTheme="minorHAnsi" w:hAnsiTheme="minorHAnsi" w:cstheme="minorHAnsi"/>
          <w:b/>
          <w:bCs/>
        </w:rPr>
        <w:t>[1]</w:t>
      </w:r>
      <w:r>
        <w:rPr>
          <w:rFonts w:asciiTheme="minorHAnsi" w:hAnsiTheme="minorHAnsi" w:cstheme="minorHAnsi"/>
        </w:rPr>
        <w:t>.</w:t>
      </w:r>
    </w:p>
    <w:p w14:paraId="64B0317C" w14:textId="77777777" w:rsidR="005E4D71" w:rsidRPr="0025128B" w:rsidRDefault="005E4D71" w:rsidP="005E4D71">
      <w:pPr>
        <w:pStyle w:val="ListParagraph"/>
        <w:ind w:left="907"/>
        <w:jc w:val="both"/>
        <w:outlineLvl w:val="0"/>
        <w:rPr>
          <w:rFonts w:asciiTheme="minorHAnsi" w:eastAsia="Times New Roman" w:hAnsiTheme="minorHAnsi" w:cstheme="minorHAnsi"/>
          <w:szCs w:val="24"/>
        </w:rPr>
      </w:pPr>
    </w:p>
    <w:p w14:paraId="5E983901" w14:textId="34827D83" w:rsidR="0025128B" w:rsidRPr="00964297" w:rsidRDefault="0025128B" w:rsidP="005E4D71">
      <w:pPr>
        <w:pStyle w:val="ListParagraph"/>
        <w:numPr>
          <w:ilvl w:val="2"/>
          <w:numId w:val="3"/>
        </w:numPr>
        <w:jc w:val="both"/>
        <w:outlineLvl w:val="0"/>
        <w:rPr>
          <w:rFonts w:asciiTheme="majorHAnsi" w:hAnsiTheme="majorHAnsi" w:cstheme="majorHAnsi"/>
          <w:color w:val="000000" w:themeColor="text1"/>
          <w:szCs w:val="24"/>
        </w:rPr>
      </w:pPr>
      <w:r>
        <w:rPr>
          <w:rFonts w:asciiTheme="minorHAnsi" w:hAnsiTheme="minorHAnsi" w:cstheme="minorHAnsi"/>
        </w:rPr>
        <w:t xml:space="preserve">LAB MEDIA: </w:t>
      </w:r>
      <w:r>
        <w:rPr>
          <w:rFonts w:asciiTheme="minorHAnsi" w:hAnsiTheme="minorHAnsi" w:cstheme="minorHAnsi"/>
          <w:highlight w:val="yellow"/>
        </w:rPr>
        <w:t>To be provided by Authors:</w:t>
      </w:r>
      <w:r>
        <w:rPr>
          <w:rFonts w:asciiTheme="majorHAnsi" w:hAnsiTheme="majorHAnsi" w:cstheme="majorHAnsi"/>
          <w:bCs/>
          <w:color w:val="000000" w:themeColor="text1"/>
          <w:szCs w:val="24"/>
        </w:rPr>
        <w:t xml:space="preserve"> Named talent says the statement above in an interview-style shot, looking slightly off-camera.</w:t>
      </w:r>
      <w:r w:rsidR="007277E1">
        <w:rPr>
          <w:rFonts w:asciiTheme="majorHAnsi" w:hAnsiTheme="majorHAnsi" w:cstheme="majorHAnsi"/>
          <w:bCs/>
          <w:color w:val="000000" w:themeColor="text1"/>
          <w:szCs w:val="24"/>
        </w:rPr>
        <w:t xml:space="preserve"> </w:t>
      </w:r>
      <w:r w:rsidR="007277E1" w:rsidRPr="007277E1">
        <w:rPr>
          <w:rFonts w:asciiTheme="majorHAnsi" w:hAnsiTheme="majorHAnsi" w:cstheme="majorHAnsi"/>
          <w:bCs/>
          <w:i/>
          <w:iCs/>
          <w:color w:val="4F81BD" w:themeColor="accent1"/>
          <w:szCs w:val="24"/>
        </w:rPr>
        <w:t>Suggested B role: 2.5</w:t>
      </w:r>
      <w:r w:rsidR="005E4D71">
        <w:rPr>
          <w:rFonts w:asciiTheme="majorHAnsi" w:hAnsiTheme="majorHAnsi" w:cstheme="majorHAnsi"/>
          <w:bCs/>
          <w:i/>
          <w:iCs/>
          <w:color w:val="4F81BD" w:themeColor="accent1"/>
          <w:szCs w:val="24"/>
        </w:rPr>
        <w:t xml:space="preserve">, </w:t>
      </w:r>
      <w:r w:rsidR="007277E1" w:rsidRPr="007277E1">
        <w:rPr>
          <w:rFonts w:asciiTheme="majorHAnsi" w:hAnsiTheme="majorHAnsi" w:cstheme="majorHAnsi"/>
          <w:bCs/>
          <w:i/>
          <w:iCs/>
          <w:color w:val="4F81BD" w:themeColor="accent1"/>
          <w:szCs w:val="24"/>
        </w:rPr>
        <w:t>2.6 and 2.7</w:t>
      </w:r>
    </w:p>
    <w:p w14:paraId="6AA8F967" w14:textId="77777777" w:rsidR="0025128B" w:rsidRPr="00B07A3B" w:rsidRDefault="0025128B" w:rsidP="005E4D71">
      <w:pPr>
        <w:pStyle w:val="ListParagraph"/>
        <w:ind w:left="907"/>
        <w:jc w:val="both"/>
        <w:outlineLvl w:val="0"/>
        <w:rPr>
          <w:rFonts w:asciiTheme="minorHAnsi" w:eastAsia="Times New Roman" w:hAnsiTheme="minorHAnsi" w:cstheme="minorHAnsi"/>
          <w:szCs w:val="24"/>
        </w:rPr>
      </w:pPr>
    </w:p>
    <w:p w14:paraId="2B0969E1" w14:textId="46EDD990" w:rsidR="00B07A3B" w:rsidRPr="005E4D71" w:rsidRDefault="00DE0A16" w:rsidP="005E4D71">
      <w:pPr>
        <w:pStyle w:val="ListParagraph"/>
        <w:numPr>
          <w:ilvl w:val="1"/>
          <w:numId w:val="3"/>
        </w:numPr>
        <w:jc w:val="both"/>
        <w:outlineLvl w:val="0"/>
        <w:rPr>
          <w:rFonts w:asciiTheme="minorHAnsi" w:eastAsia="Times New Roman" w:hAnsiTheme="minorHAnsi" w:cstheme="minorHAnsi"/>
          <w:szCs w:val="24"/>
        </w:rPr>
      </w:pPr>
      <w:r>
        <w:rPr>
          <w:rFonts w:asciiTheme="minorHAnsi" w:hAnsiTheme="minorHAnsi" w:cstheme="minorHAnsi"/>
          <w:b/>
          <w:szCs w:val="22"/>
          <w:u w:val="single"/>
          <w:lang w:eastAsia="zh-TW"/>
        </w:rPr>
        <w:t>Robin Stanley</w:t>
      </w:r>
      <w:r w:rsidR="00473E1C" w:rsidRPr="00B07A3B">
        <w:rPr>
          <w:rFonts w:asciiTheme="minorHAnsi" w:eastAsia="Times New Roman" w:hAnsiTheme="minorHAnsi" w:cstheme="minorHAnsi"/>
          <w:b/>
          <w:bCs/>
          <w:szCs w:val="24"/>
          <w:u w:val="single"/>
        </w:rPr>
        <w:t>:</w:t>
      </w:r>
      <w:r w:rsidR="00473E1C" w:rsidRPr="00B07A3B">
        <w:rPr>
          <w:rFonts w:asciiTheme="minorHAnsi" w:eastAsia="Times New Roman" w:hAnsiTheme="minorHAnsi" w:cstheme="minorHAnsi"/>
          <w:szCs w:val="24"/>
        </w:rPr>
        <w:t xml:space="preserve"> </w:t>
      </w:r>
      <w:r>
        <w:rPr>
          <w:rFonts w:asciiTheme="minorHAnsi" w:eastAsia="Times New Roman" w:hAnsiTheme="minorHAnsi" w:cstheme="minorHAnsi"/>
          <w:szCs w:val="24"/>
        </w:rPr>
        <w:t xml:space="preserve">Following this procedure </w:t>
      </w:r>
      <w:r w:rsidR="00E35651">
        <w:rPr>
          <w:rFonts w:asciiTheme="minorHAnsi" w:hAnsiTheme="minorHAnsi" w:cstheme="minorHAnsi"/>
        </w:rPr>
        <w:t>RNA can be extracted from the</w:t>
      </w:r>
      <w:r>
        <w:rPr>
          <w:rFonts w:asciiTheme="minorHAnsi" w:hAnsiTheme="minorHAnsi" w:cstheme="minorHAnsi"/>
        </w:rPr>
        <w:t xml:space="preserve"> gradient</w:t>
      </w:r>
      <w:r w:rsidR="00E35651">
        <w:rPr>
          <w:rFonts w:asciiTheme="minorHAnsi" w:hAnsiTheme="minorHAnsi" w:cstheme="minorHAnsi"/>
        </w:rPr>
        <w:t xml:space="preserve"> fractions for furthe</w:t>
      </w:r>
      <w:r>
        <w:rPr>
          <w:rFonts w:asciiTheme="minorHAnsi" w:hAnsiTheme="minorHAnsi" w:cstheme="minorHAnsi"/>
        </w:rPr>
        <w:t>r analysis to determine mRNAs that are associating with translating ribosomes</w:t>
      </w:r>
      <w:r w:rsidR="000C077E">
        <w:rPr>
          <w:rFonts w:asciiTheme="minorHAnsi" w:hAnsiTheme="minorHAnsi" w:cstheme="minorHAnsi"/>
        </w:rPr>
        <w:t xml:space="preserve"> </w:t>
      </w:r>
      <w:r w:rsidR="000C077E" w:rsidRPr="000C077E">
        <w:rPr>
          <w:rFonts w:asciiTheme="minorHAnsi" w:hAnsiTheme="minorHAnsi" w:cstheme="minorHAnsi"/>
          <w:b/>
          <w:bCs/>
        </w:rPr>
        <w:t>[1]</w:t>
      </w:r>
      <w:r>
        <w:rPr>
          <w:rFonts w:asciiTheme="minorHAnsi" w:hAnsiTheme="minorHAnsi" w:cstheme="minorHAnsi"/>
        </w:rPr>
        <w:t xml:space="preserve">. </w:t>
      </w:r>
    </w:p>
    <w:p w14:paraId="2DC0342B" w14:textId="77777777" w:rsidR="005E4D71" w:rsidRPr="00B07A3B" w:rsidRDefault="005E4D71" w:rsidP="005E4D71">
      <w:pPr>
        <w:pStyle w:val="ListParagraph"/>
        <w:ind w:left="907"/>
        <w:jc w:val="both"/>
        <w:outlineLvl w:val="0"/>
        <w:rPr>
          <w:rFonts w:asciiTheme="minorHAnsi" w:eastAsia="Times New Roman" w:hAnsiTheme="minorHAnsi" w:cstheme="minorHAnsi"/>
          <w:szCs w:val="24"/>
        </w:rPr>
      </w:pPr>
    </w:p>
    <w:p w14:paraId="10CFCF48" w14:textId="2CC7B30E" w:rsidR="0025128B" w:rsidRPr="00964297" w:rsidRDefault="0025128B" w:rsidP="005E4D71">
      <w:pPr>
        <w:pStyle w:val="ListParagraph"/>
        <w:numPr>
          <w:ilvl w:val="2"/>
          <w:numId w:val="3"/>
        </w:numPr>
        <w:jc w:val="both"/>
        <w:outlineLvl w:val="0"/>
        <w:rPr>
          <w:rFonts w:asciiTheme="majorHAnsi" w:hAnsiTheme="majorHAnsi" w:cstheme="majorHAnsi"/>
          <w:color w:val="000000" w:themeColor="text1"/>
          <w:szCs w:val="24"/>
        </w:rPr>
      </w:pPr>
      <w:r>
        <w:rPr>
          <w:rFonts w:asciiTheme="minorHAnsi" w:hAnsiTheme="minorHAnsi" w:cstheme="minorHAnsi"/>
        </w:rPr>
        <w:t xml:space="preserve">LAB MEDIA: </w:t>
      </w:r>
      <w:r>
        <w:rPr>
          <w:rFonts w:asciiTheme="minorHAnsi" w:hAnsiTheme="minorHAnsi" w:cstheme="minorHAnsi"/>
          <w:highlight w:val="yellow"/>
        </w:rPr>
        <w:t>To be provided by Authors:</w:t>
      </w:r>
      <w:r>
        <w:rPr>
          <w:rFonts w:asciiTheme="majorHAnsi" w:hAnsiTheme="majorHAnsi" w:cstheme="majorHAnsi"/>
          <w:bCs/>
          <w:color w:val="000000" w:themeColor="text1"/>
          <w:szCs w:val="24"/>
        </w:rPr>
        <w:t xml:space="preserve"> Named talent says the statement above in an interview-style shot, looking slightly off-camera.</w:t>
      </w:r>
      <w:r w:rsidR="00CC68DC">
        <w:rPr>
          <w:rFonts w:asciiTheme="majorHAnsi" w:hAnsiTheme="majorHAnsi" w:cstheme="majorHAnsi"/>
          <w:bCs/>
          <w:color w:val="000000" w:themeColor="text1"/>
          <w:szCs w:val="24"/>
        </w:rPr>
        <w:t xml:space="preserve"> </w:t>
      </w:r>
      <w:r w:rsidR="00CC68DC" w:rsidRPr="00CC68DC">
        <w:rPr>
          <w:rFonts w:asciiTheme="majorHAnsi" w:hAnsiTheme="majorHAnsi" w:cstheme="majorHAnsi"/>
          <w:bCs/>
          <w:i/>
          <w:iCs/>
          <w:color w:val="4F81BD" w:themeColor="accent1"/>
          <w:szCs w:val="24"/>
        </w:rPr>
        <w:t>Suggested B role: 3.1-3.4</w:t>
      </w:r>
    </w:p>
    <w:p w14:paraId="16AB1363" w14:textId="56A82E43" w:rsidR="00A84BA8" w:rsidRPr="002B025E" w:rsidRDefault="00A84BA8" w:rsidP="000C077E">
      <w:pPr>
        <w:spacing w:before="240"/>
        <w:outlineLvl w:val="0"/>
        <w:rPr>
          <w:rFonts w:asciiTheme="minorHAnsi" w:eastAsia="Times New Roman" w:hAnsiTheme="minorHAnsi" w:cstheme="minorHAnsi"/>
          <w:bCs/>
          <w:szCs w:val="24"/>
        </w:rPr>
      </w:pPr>
    </w:p>
    <w:sectPr w:rsidR="00A84BA8" w:rsidRPr="002B025E" w:rsidSect="00652165">
      <w:headerReference w:type="default" r:id="rId11"/>
      <w:footerReference w:type="even" r:id="rId12"/>
      <w:footerReference w:type="default" r:id="rId13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CD7A8ED" w14:textId="77777777" w:rsidR="00325F67" w:rsidRDefault="00325F67">
      <w:r>
        <w:separator/>
      </w:r>
    </w:p>
    <w:p w14:paraId="78788448" w14:textId="77777777" w:rsidR="00325F67" w:rsidRDefault="00325F67"/>
  </w:endnote>
  <w:endnote w:type="continuationSeparator" w:id="0">
    <w:p w14:paraId="03144C1C" w14:textId="77777777" w:rsidR="00325F67" w:rsidRDefault="00325F67">
      <w:r>
        <w:continuationSeparator/>
      </w:r>
    </w:p>
    <w:p w14:paraId="3CB87B47" w14:textId="77777777" w:rsidR="00325F67" w:rsidRDefault="00325F6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Times">
    <w:altName w:val="﷽﷽﷽﷽﷽﷽﷽﷽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Lucida Grande">
    <w:altName w:val="﷽﷽﷽﷽﷽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eiryo">
    <w:panose1 w:val="020B0604030504040204"/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6ABD70" w14:textId="1F23182D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asciiTheme="minorHAnsi" w:hAnsiTheme="minorHAnsi" w:cstheme="minorHAnsi"/>
        <w:color w:val="000000" w:themeColor="text1"/>
        <w:szCs w:val="24"/>
      </w:rPr>
    </w:pPr>
    <w:r w:rsidRPr="000E236A">
      <w:rPr>
        <w:rFonts w:asciiTheme="minorHAnsi" w:hAnsiTheme="minorHAnsi" w:cstheme="minorHAnsi"/>
        <w:szCs w:val="24"/>
      </w:rPr>
      <w:sym w:font="Symbol" w:char="F0D3"/>
    </w:r>
    <w:r w:rsidR="000E236A" w:rsidRPr="000E236A">
      <w:rPr>
        <w:rFonts w:asciiTheme="minorHAnsi" w:hAnsiTheme="minorHAnsi" w:cstheme="minorHAnsi"/>
        <w:szCs w:val="24"/>
        <w:lang w:val="en-US"/>
      </w:rPr>
      <w:t xml:space="preserve"> </w:t>
    </w:r>
    <w:r w:rsidR="000E236A" w:rsidRPr="000E236A">
      <w:rPr>
        <w:rFonts w:asciiTheme="minorHAnsi" w:hAnsiTheme="minorHAnsi" w:cstheme="minorHAnsi"/>
        <w:szCs w:val="24"/>
        <w:lang w:val="en-US"/>
      </w:rPr>
      <w:fldChar w:fldCharType="begin"/>
    </w:r>
    <w:r w:rsidR="000E236A" w:rsidRPr="000E236A">
      <w:rPr>
        <w:rFonts w:asciiTheme="minorHAnsi" w:hAnsiTheme="minorHAnsi" w:cstheme="minorHAnsi"/>
        <w:szCs w:val="24"/>
        <w:lang w:val="en-US"/>
      </w:rPr>
      <w:instrText xml:space="preserve"> DATE \@ "YYYY" </w:instrText>
    </w:r>
    <w:r w:rsidR="000E236A" w:rsidRPr="000E236A">
      <w:rPr>
        <w:rFonts w:asciiTheme="minorHAnsi" w:hAnsiTheme="minorHAnsi" w:cstheme="minorHAnsi"/>
        <w:szCs w:val="24"/>
        <w:lang w:val="en-US"/>
      </w:rPr>
      <w:fldChar w:fldCharType="separate"/>
    </w:r>
    <w:r w:rsidR="00173737">
      <w:rPr>
        <w:rFonts w:asciiTheme="minorHAnsi" w:hAnsiTheme="minorHAnsi" w:cstheme="minorHAnsi"/>
        <w:noProof/>
        <w:szCs w:val="24"/>
        <w:lang w:val="en-US"/>
      </w:rPr>
      <w:t>2021</w:t>
    </w:r>
    <w:r w:rsidR="000E236A" w:rsidRPr="000E236A">
      <w:rPr>
        <w:rFonts w:asciiTheme="minorHAnsi" w:hAnsiTheme="minorHAnsi" w:cstheme="minorHAnsi"/>
        <w:szCs w:val="24"/>
        <w:lang w:val="en-US"/>
      </w:rPr>
      <w:fldChar w:fldCharType="end"/>
    </w:r>
    <w:r w:rsidRPr="000E236A">
      <w:rPr>
        <w:rFonts w:asciiTheme="minorHAnsi" w:hAnsiTheme="minorHAnsi" w:cstheme="minorHAnsi"/>
        <w:szCs w:val="24"/>
      </w:rPr>
      <w:t>, Journal of Visualized Experiments</w:t>
    </w:r>
    <w:r w:rsidRPr="000E236A">
      <w:rPr>
        <w:rFonts w:asciiTheme="minorHAnsi" w:hAnsiTheme="minorHAnsi" w:cstheme="minorHAnsi"/>
        <w:szCs w:val="24"/>
      </w:rPr>
      <w:tab/>
    </w:r>
    <w:r w:rsidR="00C91CFA">
      <w:rPr>
        <w:rFonts w:asciiTheme="minorHAnsi" w:hAnsiTheme="minorHAnsi" w:cstheme="minorHAnsi"/>
        <w:szCs w:val="24"/>
        <w:lang w:val="en-US"/>
      </w:rPr>
      <w:t xml:space="preserve">     </w:t>
    </w:r>
    <w:r w:rsidR="00173737">
      <w:rPr>
        <w:rFonts w:asciiTheme="minorHAnsi" w:hAnsiTheme="minorHAnsi" w:cstheme="minorHAnsi"/>
        <w:szCs w:val="24"/>
        <w:lang w:val="en-US"/>
      </w:rPr>
      <w:t>June 3</w:t>
    </w:r>
    <w:r w:rsidR="00C91CFA">
      <w:rPr>
        <w:rFonts w:asciiTheme="minorHAnsi" w:hAnsiTheme="minorHAnsi" w:cstheme="minorHAnsi"/>
        <w:szCs w:val="24"/>
        <w:lang w:val="en-US"/>
      </w:rPr>
      <w:t>, 2021</w:t>
    </w:r>
    <w:r w:rsidR="00176D6F" w:rsidRPr="000E236A">
      <w:rPr>
        <w:rFonts w:asciiTheme="minorHAnsi" w:hAnsiTheme="minorHAnsi" w:cstheme="minorHAnsi"/>
        <w:szCs w:val="24"/>
      </w:rPr>
      <w:tab/>
    </w:r>
    <w:r w:rsidRPr="000E236A">
      <w:rPr>
        <w:rFonts w:asciiTheme="minorHAnsi" w:hAnsiTheme="minorHAnsi" w:cstheme="minorHAnsi"/>
        <w:color w:val="000000" w:themeColor="text1"/>
        <w:szCs w:val="24"/>
      </w:rPr>
      <w:t xml:space="preserve">Page </w:t>
    </w:r>
    <w:r w:rsidRPr="000E236A">
      <w:rPr>
        <w:rFonts w:asciiTheme="minorHAnsi" w:hAnsiTheme="minorHAnsi" w:cstheme="minorHAnsi"/>
        <w:color w:val="000000" w:themeColor="text1"/>
        <w:szCs w:val="24"/>
      </w:rPr>
      <w:fldChar w:fldCharType="begin"/>
    </w:r>
    <w:r w:rsidRPr="000E236A">
      <w:rPr>
        <w:rFonts w:asciiTheme="minorHAnsi" w:hAnsiTheme="minorHAnsi" w:cstheme="minorHAnsi"/>
        <w:color w:val="000000" w:themeColor="text1"/>
        <w:szCs w:val="24"/>
      </w:rPr>
      <w:instrText xml:space="preserve"> PAGE  \* Arabic  \* MERGEFORMAT </w:instrText>
    </w:r>
    <w:r w:rsidRPr="000E236A">
      <w:rPr>
        <w:rFonts w:asciiTheme="minorHAnsi" w:hAnsiTheme="minorHAnsi" w:cstheme="minorHAnsi"/>
        <w:color w:val="000000" w:themeColor="text1"/>
        <w:szCs w:val="24"/>
      </w:rPr>
      <w:fldChar w:fldCharType="separate"/>
    </w:r>
    <w:r w:rsidR="00FA1A9D" w:rsidRPr="000E236A">
      <w:rPr>
        <w:rFonts w:asciiTheme="minorHAnsi" w:hAnsiTheme="minorHAnsi" w:cstheme="minorHAnsi"/>
        <w:noProof/>
        <w:color w:val="000000" w:themeColor="text1"/>
        <w:szCs w:val="24"/>
      </w:rPr>
      <w:t>9</w:t>
    </w:r>
    <w:r w:rsidRPr="000E236A">
      <w:rPr>
        <w:rFonts w:asciiTheme="minorHAnsi" w:hAnsiTheme="minorHAnsi" w:cstheme="minorHAnsi"/>
        <w:color w:val="000000" w:themeColor="text1"/>
        <w:szCs w:val="24"/>
      </w:rPr>
      <w:fldChar w:fldCharType="end"/>
    </w:r>
    <w:r w:rsidRPr="000E236A">
      <w:rPr>
        <w:rFonts w:asciiTheme="minorHAnsi" w:hAnsiTheme="minorHAnsi" w:cstheme="minorHAnsi"/>
        <w:color w:val="000000" w:themeColor="text1"/>
        <w:szCs w:val="24"/>
      </w:rPr>
      <w:t xml:space="preserve"> of </w:t>
    </w:r>
    <w:r w:rsidRPr="000E236A">
      <w:rPr>
        <w:rFonts w:asciiTheme="minorHAnsi" w:hAnsiTheme="minorHAnsi" w:cstheme="minorHAnsi"/>
        <w:color w:val="000000" w:themeColor="text1"/>
        <w:szCs w:val="24"/>
      </w:rPr>
      <w:fldChar w:fldCharType="begin"/>
    </w:r>
    <w:r w:rsidRPr="000E236A">
      <w:rPr>
        <w:rFonts w:asciiTheme="minorHAnsi" w:hAnsiTheme="minorHAnsi" w:cstheme="minorHAnsi"/>
        <w:color w:val="000000" w:themeColor="text1"/>
        <w:szCs w:val="24"/>
      </w:rPr>
      <w:instrText xml:space="preserve"> NUMPAGES  \* Arabic  \* MERGEFORMAT </w:instrText>
    </w:r>
    <w:r w:rsidRPr="000E236A">
      <w:rPr>
        <w:rFonts w:asciiTheme="minorHAnsi" w:hAnsiTheme="minorHAnsi" w:cstheme="minorHAnsi"/>
        <w:color w:val="000000" w:themeColor="text1"/>
        <w:szCs w:val="24"/>
      </w:rPr>
      <w:fldChar w:fldCharType="separate"/>
    </w:r>
    <w:r w:rsidR="00FA1A9D" w:rsidRPr="000E236A">
      <w:rPr>
        <w:rFonts w:asciiTheme="minorHAnsi" w:hAnsiTheme="minorHAnsi" w:cstheme="minorHAnsi"/>
        <w:noProof/>
        <w:color w:val="000000" w:themeColor="text1"/>
        <w:szCs w:val="24"/>
      </w:rPr>
      <w:t>9</w:t>
    </w:r>
    <w:r w:rsidRPr="000E236A">
      <w:rPr>
        <w:rFonts w:asciiTheme="minorHAnsi" w:hAnsiTheme="minorHAnsi" w:cstheme="minorHAnsi"/>
        <w:color w:val="000000" w:themeColor="text1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3563D4A" w14:textId="77777777" w:rsidR="00325F67" w:rsidRDefault="00325F67">
      <w:r>
        <w:separator/>
      </w:r>
    </w:p>
    <w:p w14:paraId="0E7A06B2" w14:textId="77777777" w:rsidR="00325F67" w:rsidRDefault="00325F67"/>
  </w:footnote>
  <w:footnote w:type="continuationSeparator" w:id="0">
    <w:p w14:paraId="3CDA43E6" w14:textId="77777777" w:rsidR="00325F67" w:rsidRDefault="00325F67">
      <w:r>
        <w:continuationSeparator/>
      </w:r>
    </w:p>
    <w:p w14:paraId="1C6BB0CA" w14:textId="77777777" w:rsidR="00325F67" w:rsidRDefault="00325F6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F4BD25" w14:textId="77777777" w:rsidR="00C91CFA" w:rsidRPr="009C0F57" w:rsidRDefault="00C91CFA" w:rsidP="00C91CFA">
    <w:pPr>
      <w:tabs>
        <w:tab w:val="center" w:pos="4680"/>
      </w:tabs>
      <w:spacing w:before="240"/>
      <w:rPr>
        <w:rFonts w:asciiTheme="minorHAnsi" w:eastAsia="SimSun" w:hAnsiTheme="minorHAnsi" w:cstheme="minorHAnsi"/>
        <w:b/>
        <w:color w:val="9BBB59" w:themeColor="accent3"/>
        <w:sz w:val="28"/>
        <w:szCs w:val="28"/>
        <w:u w:val="single"/>
      </w:rPr>
    </w:pPr>
    <w:r w:rsidRPr="009C0F57">
      <w:rPr>
        <w:rFonts w:asciiTheme="minorHAnsi" w:eastAsia="SimSun" w:hAnsiTheme="minorHAnsi" w:cstheme="minorHAnsi"/>
        <w:b/>
        <w:noProof/>
        <w:color w:val="9BBB59" w:themeColor="accent3"/>
        <w:sz w:val="28"/>
        <w:szCs w:val="28"/>
        <w:u w:val="single"/>
        <w:lang w:eastAsia="zh-CN"/>
      </w:rPr>
      <w:drawing>
        <wp:anchor distT="0" distB="0" distL="114300" distR="114300" simplePos="0" relativeHeight="251659264" behindDoc="0" locked="0" layoutInCell="1" allowOverlap="1" wp14:anchorId="10092908" wp14:editId="4A77E3A9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C0F57">
      <w:rPr>
        <w:rFonts w:asciiTheme="minorHAnsi" w:eastAsia="SimSun" w:hAnsiTheme="minorHAnsi" w:cstheme="minorHAnsi"/>
        <w:b/>
        <w:color w:val="9BBB59" w:themeColor="accent3"/>
        <w:sz w:val="28"/>
        <w:szCs w:val="28"/>
        <w:u w:val="single"/>
      </w:rPr>
      <w:t>FINAL SCRIPT: APPROVED FOR FILMING</w:t>
    </w:r>
  </w:p>
  <w:p w14:paraId="398EBB40" w14:textId="77777777" w:rsidR="00ED23F4" w:rsidRPr="00C91CFA" w:rsidRDefault="00ED23F4" w:rsidP="00C91CF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CBD6E33"/>
    <w:multiLevelType w:val="hybridMultilevel"/>
    <w:tmpl w:val="FD4A86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29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E0C48D9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842743C"/>
    <w:multiLevelType w:val="multilevel"/>
    <w:tmpl w:val="AFC231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1234C62A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i w:val="0"/>
        <w:iCs w:val="0"/>
        <w:color w:val="000000" w:themeColor="text1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35"/>
  </w:num>
  <w:num w:numId="3">
    <w:abstractNumId w:val="34"/>
  </w:num>
  <w:num w:numId="4">
    <w:abstractNumId w:val="26"/>
  </w:num>
  <w:num w:numId="5">
    <w:abstractNumId w:val="14"/>
  </w:num>
  <w:num w:numId="6">
    <w:abstractNumId w:val="28"/>
  </w:num>
  <w:num w:numId="7">
    <w:abstractNumId w:val="37"/>
  </w:num>
  <w:num w:numId="8">
    <w:abstractNumId w:val="11"/>
  </w:num>
  <w:num w:numId="9">
    <w:abstractNumId w:val="17"/>
  </w:num>
  <w:num w:numId="10">
    <w:abstractNumId w:val="23"/>
  </w:num>
  <w:num w:numId="1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2"/>
  </w:num>
  <w:num w:numId="18">
    <w:abstractNumId w:val="27"/>
  </w:num>
  <w:num w:numId="19">
    <w:abstractNumId w:val="25"/>
  </w:num>
  <w:num w:numId="20">
    <w:abstractNumId w:val="19"/>
  </w:num>
  <w:num w:numId="21">
    <w:abstractNumId w:val="18"/>
  </w:num>
  <w:num w:numId="22">
    <w:abstractNumId w:val="10"/>
  </w:num>
  <w:num w:numId="23">
    <w:abstractNumId w:val="16"/>
  </w:num>
  <w:num w:numId="24">
    <w:abstractNumId w:val="29"/>
  </w:num>
  <w:num w:numId="25">
    <w:abstractNumId w:val="13"/>
  </w:num>
  <w:num w:numId="26">
    <w:abstractNumId w:val="24"/>
  </w:num>
  <w:num w:numId="27">
    <w:abstractNumId w:val="21"/>
  </w:num>
  <w:num w:numId="28">
    <w:abstractNumId w:val="9"/>
  </w:num>
  <w:num w:numId="29">
    <w:abstractNumId w:val="7"/>
  </w:num>
  <w:num w:numId="30">
    <w:abstractNumId w:val="6"/>
  </w:num>
  <w:num w:numId="31">
    <w:abstractNumId w:val="5"/>
  </w:num>
  <w:num w:numId="32">
    <w:abstractNumId w:val="4"/>
  </w:num>
  <w:num w:numId="33">
    <w:abstractNumId w:val="8"/>
  </w:num>
  <w:num w:numId="34">
    <w:abstractNumId w:val="3"/>
  </w:num>
  <w:num w:numId="35">
    <w:abstractNumId w:val="2"/>
  </w:num>
  <w:num w:numId="36">
    <w:abstractNumId w:val="1"/>
  </w:num>
  <w:num w:numId="37">
    <w:abstractNumId w:val="0"/>
  </w:num>
  <w:num w:numId="38">
    <w:abstractNumId w:val="15"/>
  </w:num>
  <w:num w:numId="39">
    <w:abstractNumId w:val="36"/>
  </w:num>
  <w:num w:numId="40">
    <w:abstractNumId w:val="20"/>
  </w:num>
  <w:num w:numId="41">
    <w:abstractNumId w:val="22"/>
  </w:num>
  <w:num w:numId="42">
    <w:abstractNumId w:val="31"/>
  </w:num>
  <w:num w:numId="43">
    <w:abstractNumId w:val="30"/>
  </w:num>
  <w:num w:numId="44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zUytzQxMDYH0uZmlko6SsGpxcWZ+XkgBaa1AAEpWkUsAAAA"/>
  </w:docVars>
  <w:rsids>
    <w:rsidRoot w:val="00BF2674"/>
    <w:rsid w:val="00003C8B"/>
    <w:rsid w:val="000051DE"/>
    <w:rsid w:val="0000605D"/>
    <w:rsid w:val="00010DD0"/>
    <w:rsid w:val="0001266D"/>
    <w:rsid w:val="00013862"/>
    <w:rsid w:val="00023E22"/>
    <w:rsid w:val="00025DE9"/>
    <w:rsid w:val="000326C8"/>
    <w:rsid w:val="00037828"/>
    <w:rsid w:val="00043807"/>
    <w:rsid w:val="00074929"/>
    <w:rsid w:val="00083792"/>
    <w:rsid w:val="0008613B"/>
    <w:rsid w:val="00090BAC"/>
    <w:rsid w:val="000B0B1A"/>
    <w:rsid w:val="000B2085"/>
    <w:rsid w:val="000B387A"/>
    <w:rsid w:val="000B4E9A"/>
    <w:rsid w:val="000B6396"/>
    <w:rsid w:val="000C077E"/>
    <w:rsid w:val="000C39AF"/>
    <w:rsid w:val="000D065F"/>
    <w:rsid w:val="000D17E8"/>
    <w:rsid w:val="000D2C59"/>
    <w:rsid w:val="000D35D9"/>
    <w:rsid w:val="000D67E3"/>
    <w:rsid w:val="000E1C29"/>
    <w:rsid w:val="000E236A"/>
    <w:rsid w:val="000E6166"/>
    <w:rsid w:val="000F05F6"/>
    <w:rsid w:val="001016BD"/>
    <w:rsid w:val="00106F46"/>
    <w:rsid w:val="001115D1"/>
    <w:rsid w:val="00125924"/>
    <w:rsid w:val="00126973"/>
    <w:rsid w:val="00143557"/>
    <w:rsid w:val="00143587"/>
    <w:rsid w:val="001469E6"/>
    <w:rsid w:val="00151824"/>
    <w:rsid w:val="001528A5"/>
    <w:rsid w:val="00162D51"/>
    <w:rsid w:val="00173737"/>
    <w:rsid w:val="001750E3"/>
    <w:rsid w:val="00176D6F"/>
    <w:rsid w:val="00177B33"/>
    <w:rsid w:val="001819E3"/>
    <w:rsid w:val="00184EF9"/>
    <w:rsid w:val="00191A77"/>
    <w:rsid w:val="001970BC"/>
    <w:rsid w:val="001B3024"/>
    <w:rsid w:val="001B5C46"/>
    <w:rsid w:val="001C3C85"/>
    <w:rsid w:val="001C4762"/>
    <w:rsid w:val="001C5DB5"/>
    <w:rsid w:val="001C7BBC"/>
    <w:rsid w:val="001D66A5"/>
    <w:rsid w:val="001D78AD"/>
    <w:rsid w:val="001E2225"/>
    <w:rsid w:val="001E230F"/>
    <w:rsid w:val="001E52A3"/>
    <w:rsid w:val="001F0890"/>
    <w:rsid w:val="00214268"/>
    <w:rsid w:val="002422D6"/>
    <w:rsid w:val="00244CDB"/>
    <w:rsid w:val="00247BFF"/>
    <w:rsid w:val="0025128B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C90"/>
    <w:rsid w:val="00283E3E"/>
    <w:rsid w:val="00287206"/>
    <w:rsid w:val="002904E2"/>
    <w:rsid w:val="002929B8"/>
    <w:rsid w:val="002A7F8B"/>
    <w:rsid w:val="002B009A"/>
    <w:rsid w:val="002B025E"/>
    <w:rsid w:val="002B0D88"/>
    <w:rsid w:val="002B26D4"/>
    <w:rsid w:val="002B55D9"/>
    <w:rsid w:val="002C54DB"/>
    <w:rsid w:val="002D52A1"/>
    <w:rsid w:val="002E7521"/>
    <w:rsid w:val="002F0D42"/>
    <w:rsid w:val="002F3829"/>
    <w:rsid w:val="002F38CF"/>
    <w:rsid w:val="003036C1"/>
    <w:rsid w:val="00305187"/>
    <w:rsid w:val="0030618C"/>
    <w:rsid w:val="003138D4"/>
    <w:rsid w:val="003176C4"/>
    <w:rsid w:val="00320715"/>
    <w:rsid w:val="0032164A"/>
    <w:rsid w:val="00322C71"/>
    <w:rsid w:val="00325F67"/>
    <w:rsid w:val="00330F1B"/>
    <w:rsid w:val="00333FA4"/>
    <w:rsid w:val="00336C61"/>
    <w:rsid w:val="00342D7B"/>
    <w:rsid w:val="0034684D"/>
    <w:rsid w:val="003513A5"/>
    <w:rsid w:val="0035155D"/>
    <w:rsid w:val="00355D9B"/>
    <w:rsid w:val="00363153"/>
    <w:rsid w:val="00364249"/>
    <w:rsid w:val="0038502C"/>
    <w:rsid w:val="00386777"/>
    <w:rsid w:val="00386A0A"/>
    <w:rsid w:val="00395684"/>
    <w:rsid w:val="003A1109"/>
    <w:rsid w:val="003A49C2"/>
    <w:rsid w:val="003B5E26"/>
    <w:rsid w:val="003C1044"/>
    <w:rsid w:val="003C32EC"/>
    <w:rsid w:val="003D0847"/>
    <w:rsid w:val="003E2BC9"/>
    <w:rsid w:val="003E794B"/>
    <w:rsid w:val="003F4B52"/>
    <w:rsid w:val="004034B6"/>
    <w:rsid w:val="004114EA"/>
    <w:rsid w:val="00414B4F"/>
    <w:rsid w:val="00426350"/>
    <w:rsid w:val="00440FFA"/>
    <w:rsid w:val="004425EC"/>
    <w:rsid w:val="004438D4"/>
    <w:rsid w:val="00450B27"/>
    <w:rsid w:val="00453116"/>
    <w:rsid w:val="00455510"/>
    <w:rsid w:val="00456A5D"/>
    <w:rsid w:val="00464D72"/>
    <w:rsid w:val="00472752"/>
    <w:rsid w:val="0047306D"/>
    <w:rsid w:val="00473E1C"/>
    <w:rsid w:val="0048283A"/>
    <w:rsid w:val="00482D4C"/>
    <w:rsid w:val="00483E1B"/>
    <w:rsid w:val="00493A57"/>
    <w:rsid w:val="004C1095"/>
    <w:rsid w:val="004C2DAD"/>
    <w:rsid w:val="004D2EC0"/>
    <w:rsid w:val="004D4A4F"/>
    <w:rsid w:val="004D5C08"/>
    <w:rsid w:val="004D5C8C"/>
    <w:rsid w:val="004E0C5A"/>
    <w:rsid w:val="004E2BE1"/>
    <w:rsid w:val="004E35F1"/>
    <w:rsid w:val="004E3F8E"/>
    <w:rsid w:val="004E4801"/>
    <w:rsid w:val="004E5008"/>
    <w:rsid w:val="004F664D"/>
    <w:rsid w:val="00511F52"/>
    <w:rsid w:val="00513853"/>
    <w:rsid w:val="0052184A"/>
    <w:rsid w:val="00530DD9"/>
    <w:rsid w:val="005320E4"/>
    <w:rsid w:val="00534B83"/>
    <w:rsid w:val="005363E2"/>
    <w:rsid w:val="00536D89"/>
    <w:rsid w:val="005463CB"/>
    <w:rsid w:val="00557116"/>
    <w:rsid w:val="0055763A"/>
    <w:rsid w:val="005653D4"/>
    <w:rsid w:val="00565757"/>
    <w:rsid w:val="005829FA"/>
    <w:rsid w:val="00585ECC"/>
    <w:rsid w:val="005A02B6"/>
    <w:rsid w:val="005A09D8"/>
    <w:rsid w:val="005A1F5E"/>
    <w:rsid w:val="005A3F8F"/>
    <w:rsid w:val="005B6859"/>
    <w:rsid w:val="005C6D1E"/>
    <w:rsid w:val="005D783F"/>
    <w:rsid w:val="005E2B7E"/>
    <w:rsid w:val="005E4D71"/>
    <w:rsid w:val="005F18A3"/>
    <w:rsid w:val="005F1ADF"/>
    <w:rsid w:val="00604177"/>
    <w:rsid w:val="006137EC"/>
    <w:rsid w:val="00622BE8"/>
    <w:rsid w:val="0063107B"/>
    <w:rsid w:val="006346FE"/>
    <w:rsid w:val="00637544"/>
    <w:rsid w:val="006402D4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7AB"/>
    <w:rsid w:val="00663E85"/>
    <w:rsid w:val="00664850"/>
    <w:rsid w:val="0067274F"/>
    <w:rsid w:val="006801B1"/>
    <w:rsid w:val="00680D5B"/>
    <w:rsid w:val="00681147"/>
    <w:rsid w:val="00681C76"/>
    <w:rsid w:val="0069665E"/>
    <w:rsid w:val="006A0250"/>
    <w:rsid w:val="006A14A2"/>
    <w:rsid w:val="006A21CB"/>
    <w:rsid w:val="006A6324"/>
    <w:rsid w:val="006B2573"/>
    <w:rsid w:val="006C08AE"/>
    <w:rsid w:val="006C0E87"/>
    <w:rsid w:val="006C1A3B"/>
    <w:rsid w:val="006D1F9B"/>
    <w:rsid w:val="006D3AC7"/>
    <w:rsid w:val="006D7676"/>
    <w:rsid w:val="006E13F8"/>
    <w:rsid w:val="0071294C"/>
    <w:rsid w:val="00724E3B"/>
    <w:rsid w:val="007277E1"/>
    <w:rsid w:val="00731E5D"/>
    <w:rsid w:val="0074267D"/>
    <w:rsid w:val="00745D4B"/>
    <w:rsid w:val="00746865"/>
    <w:rsid w:val="007502B7"/>
    <w:rsid w:val="007548F3"/>
    <w:rsid w:val="007574EC"/>
    <w:rsid w:val="0077071A"/>
    <w:rsid w:val="00777388"/>
    <w:rsid w:val="00790E8C"/>
    <w:rsid w:val="007A4E1D"/>
    <w:rsid w:val="007B0FBB"/>
    <w:rsid w:val="007B3E0E"/>
    <w:rsid w:val="007D4222"/>
    <w:rsid w:val="007D61A8"/>
    <w:rsid w:val="007F48D4"/>
    <w:rsid w:val="00802635"/>
    <w:rsid w:val="00804C75"/>
    <w:rsid w:val="00806B1B"/>
    <w:rsid w:val="00811D43"/>
    <w:rsid w:val="00817D9F"/>
    <w:rsid w:val="00827F15"/>
    <w:rsid w:val="00832FA5"/>
    <w:rsid w:val="0083566C"/>
    <w:rsid w:val="00836659"/>
    <w:rsid w:val="008373A7"/>
    <w:rsid w:val="008459FC"/>
    <w:rsid w:val="00851B3E"/>
    <w:rsid w:val="00851C4B"/>
    <w:rsid w:val="00854994"/>
    <w:rsid w:val="00860BC3"/>
    <w:rsid w:val="00873D1A"/>
    <w:rsid w:val="00875BE8"/>
    <w:rsid w:val="00877B88"/>
    <w:rsid w:val="0088113B"/>
    <w:rsid w:val="00895E88"/>
    <w:rsid w:val="0089757F"/>
    <w:rsid w:val="008A0177"/>
    <w:rsid w:val="008D2A6A"/>
    <w:rsid w:val="008D58EC"/>
    <w:rsid w:val="008D7CD0"/>
    <w:rsid w:val="008E74F7"/>
    <w:rsid w:val="008F7754"/>
    <w:rsid w:val="0090117D"/>
    <w:rsid w:val="009055DD"/>
    <w:rsid w:val="009114D8"/>
    <w:rsid w:val="009149A4"/>
    <w:rsid w:val="009212DD"/>
    <w:rsid w:val="00921AB9"/>
    <w:rsid w:val="009301B8"/>
    <w:rsid w:val="00931D78"/>
    <w:rsid w:val="00934C5E"/>
    <w:rsid w:val="00941F06"/>
    <w:rsid w:val="009431F3"/>
    <w:rsid w:val="00947092"/>
    <w:rsid w:val="00951A8E"/>
    <w:rsid w:val="00954870"/>
    <w:rsid w:val="009625B1"/>
    <w:rsid w:val="00985F44"/>
    <w:rsid w:val="00987081"/>
    <w:rsid w:val="00995769"/>
    <w:rsid w:val="00997611"/>
    <w:rsid w:val="009A0E7C"/>
    <w:rsid w:val="009A3CBD"/>
    <w:rsid w:val="009A4196"/>
    <w:rsid w:val="009A5ABB"/>
    <w:rsid w:val="009B2183"/>
    <w:rsid w:val="009B4EE3"/>
    <w:rsid w:val="009C041E"/>
    <w:rsid w:val="009C2062"/>
    <w:rsid w:val="009C693B"/>
    <w:rsid w:val="009C7B9A"/>
    <w:rsid w:val="009D21B9"/>
    <w:rsid w:val="009E4241"/>
    <w:rsid w:val="009F356C"/>
    <w:rsid w:val="009F51F2"/>
    <w:rsid w:val="00A07468"/>
    <w:rsid w:val="00A14E7D"/>
    <w:rsid w:val="00A20DA8"/>
    <w:rsid w:val="00A218EC"/>
    <w:rsid w:val="00A310D7"/>
    <w:rsid w:val="00A3138F"/>
    <w:rsid w:val="00A319BE"/>
    <w:rsid w:val="00A31F9A"/>
    <w:rsid w:val="00A40760"/>
    <w:rsid w:val="00A44EFB"/>
    <w:rsid w:val="00A60320"/>
    <w:rsid w:val="00A72FC5"/>
    <w:rsid w:val="00A730E3"/>
    <w:rsid w:val="00A77CF6"/>
    <w:rsid w:val="00A84BA8"/>
    <w:rsid w:val="00A91283"/>
    <w:rsid w:val="00AA132F"/>
    <w:rsid w:val="00AB3338"/>
    <w:rsid w:val="00AC5EF4"/>
    <w:rsid w:val="00AC63FC"/>
    <w:rsid w:val="00AD4F04"/>
    <w:rsid w:val="00AE11E8"/>
    <w:rsid w:val="00B00969"/>
    <w:rsid w:val="00B04340"/>
    <w:rsid w:val="00B07A3B"/>
    <w:rsid w:val="00B12A7E"/>
    <w:rsid w:val="00B13941"/>
    <w:rsid w:val="00B340A8"/>
    <w:rsid w:val="00B40E12"/>
    <w:rsid w:val="00B435B8"/>
    <w:rsid w:val="00B4499C"/>
    <w:rsid w:val="00B507F0"/>
    <w:rsid w:val="00B5116D"/>
    <w:rsid w:val="00B6201D"/>
    <w:rsid w:val="00B653B7"/>
    <w:rsid w:val="00B66A14"/>
    <w:rsid w:val="00B7250F"/>
    <w:rsid w:val="00B807E5"/>
    <w:rsid w:val="00B847A0"/>
    <w:rsid w:val="00B87BC5"/>
    <w:rsid w:val="00BC6DA7"/>
    <w:rsid w:val="00BD4346"/>
    <w:rsid w:val="00BE051D"/>
    <w:rsid w:val="00BE756D"/>
    <w:rsid w:val="00BF2674"/>
    <w:rsid w:val="00C00F3F"/>
    <w:rsid w:val="00C035C7"/>
    <w:rsid w:val="00C03EB0"/>
    <w:rsid w:val="00C12062"/>
    <w:rsid w:val="00C2620F"/>
    <w:rsid w:val="00C34F4C"/>
    <w:rsid w:val="00C422F3"/>
    <w:rsid w:val="00C602B2"/>
    <w:rsid w:val="00C70C90"/>
    <w:rsid w:val="00C7374B"/>
    <w:rsid w:val="00C8109F"/>
    <w:rsid w:val="00C82679"/>
    <w:rsid w:val="00C836F3"/>
    <w:rsid w:val="00C91CFA"/>
    <w:rsid w:val="00C9250E"/>
    <w:rsid w:val="00C97B11"/>
    <w:rsid w:val="00CB039A"/>
    <w:rsid w:val="00CB5DE5"/>
    <w:rsid w:val="00CC03EB"/>
    <w:rsid w:val="00CC0C58"/>
    <w:rsid w:val="00CC29BF"/>
    <w:rsid w:val="00CC5B2D"/>
    <w:rsid w:val="00CC68DC"/>
    <w:rsid w:val="00CD515D"/>
    <w:rsid w:val="00CD63B8"/>
    <w:rsid w:val="00CD7F92"/>
    <w:rsid w:val="00CE10F2"/>
    <w:rsid w:val="00CE24D6"/>
    <w:rsid w:val="00CE4904"/>
    <w:rsid w:val="00CF22F6"/>
    <w:rsid w:val="00CF28CE"/>
    <w:rsid w:val="00CF6830"/>
    <w:rsid w:val="00CF771C"/>
    <w:rsid w:val="00D00EF4"/>
    <w:rsid w:val="00D103FE"/>
    <w:rsid w:val="00D10BFA"/>
    <w:rsid w:val="00D10F00"/>
    <w:rsid w:val="00D150D8"/>
    <w:rsid w:val="00D30007"/>
    <w:rsid w:val="00D300CE"/>
    <w:rsid w:val="00D37C1A"/>
    <w:rsid w:val="00D406D6"/>
    <w:rsid w:val="00D45AF7"/>
    <w:rsid w:val="00D466AF"/>
    <w:rsid w:val="00D473BF"/>
    <w:rsid w:val="00D47642"/>
    <w:rsid w:val="00D712A3"/>
    <w:rsid w:val="00D73F9A"/>
    <w:rsid w:val="00D95C4C"/>
    <w:rsid w:val="00DA117F"/>
    <w:rsid w:val="00DA17FB"/>
    <w:rsid w:val="00DB7EBA"/>
    <w:rsid w:val="00DC058D"/>
    <w:rsid w:val="00DC1E10"/>
    <w:rsid w:val="00DC2504"/>
    <w:rsid w:val="00DC311D"/>
    <w:rsid w:val="00DC7C84"/>
    <w:rsid w:val="00DC7D3A"/>
    <w:rsid w:val="00DD2CF9"/>
    <w:rsid w:val="00DE0A16"/>
    <w:rsid w:val="00DE2554"/>
    <w:rsid w:val="00DE2882"/>
    <w:rsid w:val="00DE46DB"/>
    <w:rsid w:val="00DE66F3"/>
    <w:rsid w:val="00DF0865"/>
    <w:rsid w:val="00DF307B"/>
    <w:rsid w:val="00E24673"/>
    <w:rsid w:val="00E24898"/>
    <w:rsid w:val="00E2541A"/>
    <w:rsid w:val="00E355EE"/>
    <w:rsid w:val="00E35651"/>
    <w:rsid w:val="00E35FB3"/>
    <w:rsid w:val="00E44C46"/>
    <w:rsid w:val="00E53588"/>
    <w:rsid w:val="00E662CA"/>
    <w:rsid w:val="00E71E28"/>
    <w:rsid w:val="00E8076C"/>
    <w:rsid w:val="00E87DA4"/>
    <w:rsid w:val="00EA15F6"/>
    <w:rsid w:val="00EA17C4"/>
    <w:rsid w:val="00EA20E5"/>
    <w:rsid w:val="00EA2756"/>
    <w:rsid w:val="00EA4B94"/>
    <w:rsid w:val="00EA60D4"/>
    <w:rsid w:val="00EC098C"/>
    <w:rsid w:val="00EC3C46"/>
    <w:rsid w:val="00EC514B"/>
    <w:rsid w:val="00EC69FF"/>
    <w:rsid w:val="00ED00F1"/>
    <w:rsid w:val="00ED23F4"/>
    <w:rsid w:val="00ED592D"/>
    <w:rsid w:val="00EE1E2F"/>
    <w:rsid w:val="00EE28E9"/>
    <w:rsid w:val="00EE39ED"/>
    <w:rsid w:val="00EE4460"/>
    <w:rsid w:val="00EE66F8"/>
    <w:rsid w:val="00EF4E2B"/>
    <w:rsid w:val="00F0293A"/>
    <w:rsid w:val="00F04E9E"/>
    <w:rsid w:val="00F10CF8"/>
    <w:rsid w:val="00F10FAD"/>
    <w:rsid w:val="00F146E3"/>
    <w:rsid w:val="00F153F4"/>
    <w:rsid w:val="00F22F5E"/>
    <w:rsid w:val="00F3061E"/>
    <w:rsid w:val="00F35094"/>
    <w:rsid w:val="00F56A75"/>
    <w:rsid w:val="00F60B45"/>
    <w:rsid w:val="00F60C18"/>
    <w:rsid w:val="00F61886"/>
    <w:rsid w:val="00F64FB6"/>
    <w:rsid w:val="00F716F0"/>
    <w:rsid w:val="00F80FD0"/>
    <w:rsid w:val="00F908F4"/>
    <w:rsid w:val="00F95E8D"/>
    <w:rsid w:val="00FA1A9D"/>
    <w:rsid w:val="00FA532D"/>
    <w:rsid w:val="00FA7A79"/>
    <w:rsid w:val="00FA7D51"/>
    <w:rsid w:val="00FC2ACE"/>
    <w:rsid w:val="00FD1497"/>
    <w:rsid w:val="00FE059A"/>
    <w:rsid w:val="00FE4251"/>
    <w:rsid w:val="00FF6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  <w:rPr>
      <w:rFonts w:ascii="Calibri" w:hAnsi="Calibri"/>
      <w:sz w:val="24"/>
    </w:rPr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  <w:szCs w:val="24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  <w:rPr>
      <w:rFonts w:asciiTheme="minorHAnsi" w:hAnsiTheme="minorHAnsi"/>
    </w:r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  <w:sz w:val="24"/>
      <w:szCs w:val="24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  <w:szCs w:val="24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szCs w:val="24"/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  <w:rPr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bin.stanley@nih.gov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www.jove.com/account/file-uploader?src=19117448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sobhany@niehs.nih.go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obhany@niehs.nih.gov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8</Pages>
  <Words>1531</Words>
  <Characters>8728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 </vt:lpstr>
    </vt:vector>
  </TitlesOfParts>
  <Company>UC Irvine</Company>
  <LinksUpToDate>false</LinksUpToDate>
  <CharactersWithSpaces>10239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 </dc:title>
  <dc:subject/>
  <dc:creator>Microsoft Office User</dc:creator>
  <cp:keywords/>
  <dc:description/>
  <cp:lastModifiedBy>Anastasia Gomez</cp:lastModifiedBy>
  <cp:revision>16</cp:revision>
  <dcterms:created xsi:type="dcterms:W3CDTF">2021-05-20T13:16:00Z</dcterms:created>
  <dcterms:modified xsi:type="dcterms:W3CDTF">2021-06-03T13:51:00Z</dcterms:modified>
</cp:coreProperties>
</file>