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BF22274" w:rsidR="006E4797" w:rsidRPr="00666C23" w:rsidRDefault="00551D82" w:rsidP="00666C23">
      <w:pPr>
        <w:pBdr>
          <w:top w:val="nil"/>
          <w:left w:val="nil"/>
          <w:bottom w:val="nil"/>
          <w:right w:val="nil"/>
          <w:between w:val="nil"/>
        </w:pBdr>
        <w:rPr>
          <w:rFonts w:asciiTheme="majorHAnsi" w:hAnsiTheme="majorHAnsi" w:cstheme="majorHAnsi"/>
        </w:rPr>
      </w:pPr>
      <w:r w:rsidRPr="00666C23">
        <w:rPr>
          <w:rFonts w:asciiTheme="majorHAnsi" w:hAnsiTheme="majorHAnsi" w:cstheme="majorHAnsi"/>
          <w:b/>
        </w:rPr>
        <w:t>TITLE:</w:t>
      </w:r>
      <w:r w:rsidRPr="00666C23">
        <w:rPr>
          <w:rFonts w:asciiTheme="majorHAnsi" w:hAnsiTheme="majorHAnsi" w:cstheme="majorHAnsi"/>
        </w:rPr>
        <w:t xml:space="preserve"> </w:t>
      </w:r>
    </w:p>
    <w:p w14:paraId="06C0C87E" w14:textId="404C825E" w:rsidR="006E4797" w:rsidRPr="00666C23" w:rsidRDefault="00F408A1" w:rsidP="00666C23">
      <w:pPr>
        <w:rPr>
          <w:rFonts w:asciiTheme="majorHAnsi" w:hAnsiTheme="majorHAnsi" w:cstheme="majorHAnsi"/>
          <w:b/>
        </w:rPr>
      </w:pPr>
      <w:r w:rsidRPr="00666C23">
        <w:rPr>
          <w:rFonts w:asciiTheme="majorHAnsi" w:hAnsiTheme="majorHAnsi" w:cstheme="majorHAnsi"/>
        </w:rPr>
        <w:t xml:space="preserve">Automatic </w:t>
      </w:r>
      <w:r w:rsidR="008D5FE6" w:rsidRPr="00666C23">
        <w:rPr>
          <w:rFonts w:asciiTheme="majorHAnsi" w:hAnsiTheme="majorHAnsi" w:cstheme="majorHAnsi"/>
        </w:rPr>
        <w:t>I</w:t>
      </w:r>
      <w:r w:rsidRPr="00666C23">
        <w:rPr>
          <w:rFonts w:asciiTheme="majorHAnsi" w:hAnsiTheme="majorHAnsi" w:cstheme="majorHAnsi"/>
        </w:rPr>
        <w:t xml:space="preserve">dentification of </w:t>
      </w:r>
      <w:r w:rsidR="008D5FE6" w:rsidRPr="00666C23">
        <w:rPr>
          <w:rFonts w:asciiTheme="majorHAnsi" w:hAnsiTheme="majorHAnsi" w:cstheme="majorHAnsi"/>
        </w:rPr>
        <w:t>D</w:t>
      </w:r>
      <w:r w:rsidRPr="00666C23">
        <w:rPr>
          <w:rFonts w:asciiTheme="majorHAnsi" w:hAnsiTheme="majorHAnsi" w:cstheme="majorHAnsi"/>
        </w:rPr>
        <w:t xml:space="preserve">endritic </w:t>
      </w:r>
      <w:r w:rsidR="008D5FE6" w:rsidRPr="00666C23">
        <w:rPr>
          <w:rFonts w:asciiTheme="majorHAnsi" w:hAnsiTheme="majorHAnsi" w:cstheme="majorHAnsi"/>
        </w:rPr>
        <w:t>B</w:t>
      </w:r>
      <w:r w:rsidRPr="00666C23">
        <w:rPr>
          <w:rFonts w:asciiTheme="majorHAnsi" w:hAnsiTheme="majorHAnsi" w:cstheme="majorHAnsi"/>
        </w:rPr>
        <w:t xml:space="preserve">ranches and </w:t>
      </w:r>
      <w:r w:rsidR="008D5FE6" w:rsidRPr="00666C23">
        <w:rPr>
          <w:rFonts w:asciiTheme="majorHAnsi" w:hAnsiTheme="majorHAnsi" w:cstheme="majorHAnsi"/>
        </w:rPr>
        <w:t>T</w:t>
      </w:r>
      <w:r w:rsidRPr="00666C23">
        <w:rPr>
          <w:rFonts w:asciiTheme="majorHAnsi" w:hAnsiTheme="majorHAnsi" w:cstheme="majorHAnsi"/>
        </w:rPr>
        <w:t xml:space="preserve">heir </w:t>
      </w:r>
      <w:r w:rsidR="008D5FE6" w:rsidRPr="00666C23">
        <w:rPr>
          <w:rFonts w:asciiTheme="majorHAnsi" w:hAnsiTheme="majorHAnsi" w:cstheme="majorHAnsi"/>
        </w:rPr>
        <w:t>O</w:t>
      </w:r>
      <w:r w:rsidRPr="00666C23">
        <w:rPr>
          <w:rFonts w:asciiTheme="majorHAnsi" w:hAnsiTheme="majorHAnsi" w:cstheme="majorHAnsi"/>
        </w:rPr>
        <w:t>rientation</w:t>
      </w:r>
    </w:p>
    <w:p w14:paraId="3D911D13" w14:textId="77777777" w:rsidR="00F408A1" w:rsidRPr="00666C23" w:rsidRDefault="00F408A1" w:rsidP="00666C23">
      <w:pPr>
        <w:rPr>
          <w:rFonts w:asciiTheme="majorHAnsi" w:hAnsiTheme="majorHAnsi" w:cstheme="majorHAnsi"/>
          <w:b/>
        </w:rPr>
      </w:pPr>
    </w:p>
    <w:p w14:paraId="2CD8481E" w14:textId="7806F6D1" w:rsidR="006E4797" w:rsidRPr="00666C23" w:rsidRDefault="00551D82" w:rsidP="00666C23">
      <w:pPr>
        <w:rPr>
          <w:rFonts w:asciiTheme="majorHAnsi" w:hAnsiTheme="majorHAnsi" w:cstheme="majorHAnsi"/>
        </w:rPr>
      </w:pPr>
      <w:r w:rsidRPr="00666C23">
        <w:rPr>
          <w:rFonts w:asciiTheme="majorHAnsi" w:hAnsiTheme="majorHAnsi" w:cstheme="majorHAnsi"/>
          <w:b/>
        </w:rPr>
        <w:t xml:space="preserve">AUTHORS AND AFFILIATIONS: </w:t>
      </w:r>
    </w:p>
    <w:p w14:paraId="4B255F29" w14:textId="3735F2D5" w:rsidR="00F408A1" w:rsidRPr="00666C23" w:rsidRDefault="00F408A1" w:rsidP="00666C23">
      <w:pPr>
        <w:rPr>
          <w:rFonts w:asciiTheme="majorHAnsi" w:hAnsiTheme="majorHAnsi" w:cstheme="majorHAnsi"/>
          <w:vertAlign w:val="superscript"/>
        </w:rPr>
      </w:pPr>
      <w:r w:rsidRPr="00666C23">
        <w:rPr>
          <w:rFonts w:asciiTheme="majorHAnsi" w:hAnsiTheme="majorHAnsi" w:cstheme="majorHAnsi"/>
        </w:rPr>
        <w:t>Inbar Dahari</w:t>
      </w:r>
      <w:r w:rsidRPr="00666C23">
        <w:rPr>
          <w:rFonts w:asciiTheme="majorHAnsi" w:hAnsiTheme="majorHAnsi" w:cstheme="majorHAnsi"/>
          <w:vertAlign w:val="superscript"/>
        </w:rPr>
        <w:t>1</w:t>
      </w:r>
      <w:r w:rsidRPr="00666C23">
        <w:rPr>
          <w:rFonts w:asciiTheme="majorHAnsi" w:hAnsiTheme="majorHAnsi" w:cstheme="majorHAnsi"/>
        </w:rPr>
        <w:t>, Danny Baranes</w:t>
      </w:r>
      <w:r w:rsidRPr="00666C23">
        <w:rPr>
          <w:rFonts w:asciiTheme="majorHAnsi" w:hAnsiTheme="majorHAnsi" w:cstheme="majorHAnsi"/>
          <w:vertAlign w:val="superscript"/>
        </w:rPr>
        <w:t>1</w:t>
      </w:r>
      <w:r w:rsidR="008D5FE6" w:rsidRPr="00666C23">
        <w:rPr>
          <w:rFonts w:asciiTheme="majorHAnsi" w:hAnsiTheme="majorHAnsi" w:cstheme="majorHAnsi"/>
        </w:rPr>
        <w:t>,</w:t>
      </w:r>
      <w:r w:rsidRPr="00666C23">
        <w:rPr>
          <w:rFonts w:asciiTheme="majorHAnsi" w:hAnsiTheme="majorHAnsi" w:cstheme="majorHAnsi"/>
        </w:rPr>
        <w:t xml:space="preserve"> Refael Minnes</w:t>
      </w:r>
      <w:r w:rsidRPr="00666C23">
        <w:rPr>
          <w:rFonts w:asciiTheme="majorHAnsi" w:hAnsiTheme="majorHAnsi" w:cstheme="majorHAnsi"/>
          <w:vertAlign w:val="superscript"/>
        </w:rPr>
        <w:t>2</w:t>
      </w:r>
    </w:p>
    <w:p w14:paraId="34DAF023" w14:textId="77777777" w:rsidR="008D5FE6" w:rsidRPr="00666C23" w:rsidRDefault="008D5FE6" w:rsidP="00666C23">
      <w:pPr>
        <w:rPr>
          <w:rFonts w:asciiTheme="majorHAnsi" w:hAnsiTheme="majorHAnsi" w:cstheme="majorHAnsi"/>
        </w:rPr>
      </w:pPr>
    </w:p>
    <w:p w14:paraId="5460D57D" w14:textId="2BB19512" w:rsidR="008D5FE6" w:rsidRPr="00666C23" w:rsidRDefault="00F408A1" w:rsidP="00666C23">
      <w:pPr>
        <w:rPr>
          <w:rFonts w:asciiTheme="majorHAnsi" w:hAnsiTheme="majorHAnsi" w:cstheme="majorHAnsi"/>
        </w:rPr>
      </w:pPr>
      <w:r w:rsidRPr="00666C23">
        <w:rPr>
          <w:rFonts w:asciiTheme="majorHAnsi" w:hAnsiTheme="majorHAnsi" w:cstheme="majorHAnsi"/>
          <w:vertAlign w:val="superscript"/>
        </w:rPr>
        <w:t>1</w:t>
      </w:r>
      <w:r w:rsidRPr="00666C23">
        <w:rPr>
          <w:rFonts w:asciiTheme="majorHAnsi" w:hAnsiTheme="majorHAnsi" w:cstheme="majorHAnsi"/>
        </w:rPr>
        <w:t>Department of Molecular Biology, Ariel University, Ariel, 4070000, Israel</w:t>
      </w:r>
    </w:p>
    <w:p w14:paraId="3113782C" w14:textId="453A8971" w:rsidR="008D5FE6" w:rsidRPr="00666C23" w:rsidRDefault="008D5FE6" w:rsidP="00666C23">
      <w:pPr>
        <w:rPr>
          <w:rFonts w:asciiTheme="majorHAnsi" w:hAnsiTheme="majorHAnsi" w:cstheme="majorHAnsi"/>
        </w:rPr>
      </w:pPr>
      <w:r w:rsidRPr="00666C23">
        <w:rPr>
          <w:rFonts w:asciiTheme="majorHAnsi" w:hAnsiTheme="majorHAnsi" w:cstheme="majorHAnsi"/>
          <w:vertAlign w:val="superscript"/>
        </w:rPr>
        <w:t>2</w:t>
      </w:r>
      <w:r w:rsidRPr="00666C23">
        <w:rPr>
          <w:rFonts w:asciiTheme="majorHAnsi" w:hAnsiTheme="majorHAnsi" w:cstheme="majorHAnsi"/>
        </w:rPr>
        <w:t>Department of Physics, Ariel University, Ariel, 4070000, Israel</w:t>
      </w:r>
    </w:p>
    <w:p w14:paraId="35E4C7D1" w14:textId="24D25D4B" w:rsidR="008D5FE6" w:rsidRPr="00666C23" w:rsidRDefault="008D5FE6" w:rsidP="00666C23">
      <w:pPr>
        <w:rPr>
          <w:rFonts w:asciiTheme="majorHAnsi" w:hAnsiTheme="majorHAnsi" w:cstheme="majorHAnsi"/>
        </w:rPr>
      </w:pPr>
    </w:p>
    <w:p w14:paraId="3551BAD9" w14:textId="45D3E706" w:rsidR="008D5FE6" w:rsidRPr="00666C23" w:rsidRDefault="008D5FE6" w:rsidP="00666C23">
      <w:pPr>
        <w:rPr>
          <w:rFonts w:asciiTheme="majorHAnsi" w:hAnsiTheme="majorHAnsi" w:cstheme="majorHAnsi"/>
          <w:b/>
          <w:bCs/>
        </w:rPr>
      </w:pPr>
      <w:r w:rsidRPr="00666C23">
        <w:rPr>
          <w:rFonts w:asciiTheme="majorHAnsi" w:hAnsiTheme="majorHAnsi" w:cstheme="majorHAnsi"/>
          <w:b/>
          <w:bCs/>
        </w:rPr>
        <w:t xml:space="preserve">Email addresses of co-authors: </w:t>
      </w:r>
    </w:p>
    <w:p w14:paraId="6D3F0BA8" w14:textId="07A9843E" w:rsidR="008D5FE6" w:rsidRPr="005E6588" w:rsidRDefault="008D5FE6" w:rsidP="00666C23">
      <w:pPr>
        <w:rPr>
          <w:rFonts w:asciiTheme="majorHAnsi" w:hAnsiTheme="majorHAnsi" w:cstheme="majorHAnsi"/>
        </w:rPr>
      </w:pPr>
      <w:r w:rsidRPr="00666C23">
        <w:rPr>
          <w:rFonts w:asciiTheme="majorHAnsi" w:hAnsiTheme="majorHAnsi" w:cstheme="majorHAnsi"/>
        </w:rPr>
        <w:t>Inbar Dahari</w:t>
      </w:r>
      <w:r w:rsidRPr="00666C23">
        <w:rPr>
          <w:rFonts w:asciiTheme="majorHAnsi" w:hAnsiTheme="majorHAnsi" w:cstheme="majorHAnsi"/>
          <w:vertAlign w:val="superscript"/>
        </w:rPr>
        <w:tab/>
      </w:r>
      <w:r w:rsidRPr="00666C23">
        <w:rPr>
          <w:rFonts w:asciiTheme="majorHAnsi" w:hAnsiTheme="majorHAnsi" w:cstheme="majorHAnsi"/>
          <w:vertAlign w:val="superscript"/>
        </w:rPr>
        <w:tab/>
      </w:r>
      <w:r w:rsidRPr="00666C23">
        <w:rPr>
          <w:rFonts w:asciiTheme="majorHAnsi" w:hAnsiTheme="majorHAnsi" w:cstheme="majorHAnsi"/>
          <w:vertAlign w:val="superscript"/>
        </w:rPr>
        <w:tab/>
      </w:r>
      <w:r w:rsidRPr="00666C23">
        <w:rPr>
          <w:rFonts w:asciiTheme="majorHAnsi" w:hAnsiTheme="majorHAnsi" w:cstheme="majorHAnsi"/>
          <w:vertAlign w:val="superscript"/>
        </w:rPr>
        <w:tab/>
      </w:r>
      <w:r w:rsidRPr="00666C23">
        <w:rPr>
          <w:rFonts w:asciiTheme="majorHAnsi" w:hAnsiTheme="majorHAnsi" w:cstheme="majorHAnsi"/>
        </w:rPr>
        <w:t>(</w:t>
      </w:r>
      <w:hyperlink r:id="rId8" w:history="1">
        <w:r w:rsidRPr="005E6588">
          <w:rPr>
            <w:rStyle w:val="Hyperlink"/>
            <w:rFonts w:asciiTheme="majorHAnsi" w:hAnsiTheme="majorHAnsi" w:cstheme="majorHAnsi"/>
            <w:color w:val="auto"/>
            <w:u w:val="none"/>
          </w:rPr>
          <w:t>inbar.dahari@msmail.ariel.ac.il</w:t>
        </w:r>
      </w:hyperlink>
      <w:r w:rsidRPr="005E6588">
        <w:rPr>
          <w:rFonts w:asciiTheme="majorHAnsi" w:hAnsiTheme="majorHAnsi" w:cstheme="majorHAnsi"/>
        </w:rPr>
        <w:t>)</w:t>
      </w:r>
    </w:p>
    <w:p w14:paraId="6D529AAF" w14:textId="3072FB0C" w:rsidR="008D5FE6" w:rsidRPr="005E6588" w:rsidRDefault="008D5FE6" w:rsidP="005E6588">
      <w:pPr>
        <w:rPr>
          <w:rFonts w:asciiTheme="majorHAnsi" w:hAnsiTheme="majorHAnsi" w:cstheme="majorHAnsi"/>
        </w:rPr>
      </w:pPr>
      <w:r w:rsidRPr="005E6588">
        <w:rPr>
          <w:rFonts w:asciiTheme="majorHAnsi" w:hAnsiTheme="majorHAnsi" w:cstheme="majorHAnsi"/>
        </w:rPr>
        <w:t>Danny Baranes</w:t>
      </w:r>
      <w:r w:rsidRPr="005E6588">
        <w:rPr>
          <w:rFonts w:asciiTheme="majorHAnsi" w:hAnsiTheme="majorHAnsi" w:cstheme="majorHAnsi"/>
          <w:vertAlign w:val="superscript"/>
        </w:rPr>
        <w:tab/>
      </w:r>
      <w:r w:rsidRPr="005E6588">
        <w:rPr>
          <w:rFonts w:asciiTheme="majorHAnsi" w:hAnsiTheme="majorHAnsi" w:cstheme="majorHAnsi"/>
          <w:vertAlign w:val="superscript"/>
        </w:rPr>
        <w:tab/>
      </w:r>
      <w:r w:rsidRPr="005E6588">
        <w:rPr>
          <w:rFonts w:asciiTheme="majorHAnsi" w:hAnsiTheme="majorHAnsi" w:cstheme="majorHAnsi"/>
          <w:vertAlign w:val="superscript"/>
        </w:rPr>
        <w:tab/>
      </w:r>
      <w:r w:rsidRPr="005E6588">
        <w:rPr>
          <w:rFonts w:asciiTheme="majorHAnsi" w:hAnsiTheme="majorHAnsi" w:cstheme="majorHAnsi"/>
        </w:rPr>
        <w:t>(</w:t>
      </w:r>
      <w:hyperlink r:id="rId9" w:history="1">
        <w:r w:rsidRPr="005E6588">
          <w:rPr>
            <w:rStyle w:val="Hyperlink"/>
            <w:rFonts w:asciiTheme="majorHAnsi" w:hAnsiTheme="majorHAnsi" w:cstheme="majorHAnsi"/>
            <w:color w:val="auto"/>
            <w:u w:val="none"/>
          </w:rPr>
          <w:t>dannyb@ariel.ac.il</w:t>
        </w:r>
      </w:hyperlink>
      <w:r w:rsidRPr="005E6588">
        <w:rPr>
          <w:rStyle w:val="Hyperlink"/>
          <w:rFonts w:asciiTheme="majorHAnsi" w:hAnsiTheme="majorHAnsi" w:cstheme="majorHAnsi"/>
          <w:color w:val="auto"/>
          <w:u w:val="none"/>
        </w:rPr>
        <w:t>)</w:t>
      </w:r>
    </w:p>
    <w:p w14:paraId="73C07FB5" w14:textId="23F1BC02" w:rsidR="00F408A1" w:rsidRPr="005E6588" w:rsidRDefault="008D5FE6" w:rsidP="005E6588">
      <w:pPr>
        <w:rPr>
          <w:rFonts w:asciiTheme="majorHAnsi" w:hAnsiTheme="majorHAnsi" w:cstheme="majorHAnsi"/>
        </w:rPr>
      </w:pPr>
      <w:r w:rsidRPr="005E6588" w:rsidDel="008D5FE6">
        <w:rPr>
          <w:rFonts w:asciiTheme="majorHAnsi" w:hAnsiTheme="majorHAnsi" w:cstheme="majorHAnsi"/>
        </w:rPr>
        <w:t xml:space="preserve"> </w:t>
      </w:r>
    </w:p>
    <w:p w14:paraId="067CFAB2" w14:textId="0C7D4CA6" w:rsidR="008D5FE6" w:rsidRPr="005E6588" w:rsidRDefault="00F408A1" w:rsidP="005E6588">
      <w:pPr>
        <w:rPr>
          <w:rFonts w:asciiTheme="majorHAnsi" w:hAnsiTheme="majorHAnsi" w:cstheme="majorHAnsi"/>
          <w:b/>
          <w:bCs/>
        </w:rPr>
      </w:pPr>
      <w:r w:rsidRPr="005E6588">
        <w:rPr>
          <w:rFonts w:asciiTheme="majorHAnsi" w:hAnsiTheme="majorHAnsi" w:cstheme="majorHAnsi"/>
          <w:b/>
          <w:bCs/>
        </w:rPr>
        <w:t>Correspond</w:t>
      </w:r>
      <w:r w:rsidR="008D5FE6" w:rsidRPr="005E6588">
        <w:rPr>
          <w:rFonts w:asciiTheme="majorHAnsi" w:hAnsiTheme="majorHAnsi" w:cstheme="majorHAnsi"/>
          <w:b/>
          <w:bCs/>
        </w:rPr>
        <w:t>ing author</w:t>
      </w:r>
      <w:r w:rsidRPr="005E6588">
        <w:rPr>
          <w:rFonts w:asciiTheme="majorHAnsi" w:hAnsiTheme="majorHAnsi" w:cstheme="majorHAnsi"/>
          <w:b/>
          <w:bCs/>
        </w:rPr>
        <w:t xml:space="preserve">: </w:t>
      </w:r>
    </w:p>
    <w:p w14:paraId="2D990A83" w14:textId="1064AEB8" w:rsidR="00F408A1" w:rsidRPr="005E6588" w:rsidRDefault="00F408A1" w:rsidP="005E6588">
      <w:pPr>
        <w:rPr>
          <w:rFonts w:asciiTheme="majorHAnsi" w:hAnsiTheme="majorHAnsi" w:cstheme="majorHAnsi"/>
        </w:rPr>
      </w:pPr>
      <w:r w:rsidRPr="005E6588">
        <w:rPr>
          <w:rFonts w:asciiTheme="majorHAnsi" w:hAnsiTheme="majorHAnsi" w:cstheme="majorHAnsi"/>
        </w:rPr>
        <w:t>Refael Minnes</w:t>
      </w:r>
      <w:r w:rsidR="008D5FE6" w:rsidRPr="005E6588">
        <w:rPr>
          <w:rFonts w:asciiTheme="majorHAnsi" w:hAnsiTheme="majorHAnsi" w:cstheme="majorHAnsi"/>
        </w:rPr>
        <w:tab/>
      </w:r>
      <w:r w:rsidR="008D5FE6" w:rsidRPr="005E6588">
        <w:rPr>
          <w:rFonts w:asciiTheme="majorHAnsi" w:hAnsiTheme="majorHAnsi" w:cstheme="majorHAnsi"/>
        </w:rPr>
        <w:tab/>
      </w:r>
      <w:r w:rsidR="008D5FE6" w:rsidRPr="005E6588">
        <w:rPr>
          <w:rFonts w:asciiTheme="majorHAnsi" w:hAnsiTheme="majorHAnsi" w:cstheme="majorHAnsi"/>
        </w:rPr>
        <w:tab/>
      </w:r>
      <w:r w:rsidR="008D5FE6" w:rsidRPr="005E6588">
        <w:rPr>
          <w:rFonts w:asciiTheme="majorHAnsi" w:hAnsiTheme="majorHAnsi" w:cstheme="majorHAnsi"/>
        </w:rPr>
        <w:tab/>
        <w:t>(</w:t>
      </w:r>
      <w:hyperlink r:id="rId10" w:history="1">
        <w:r w:rsidR="008D5FE6" w:rsidRPr="005E6588">
          <w:rPr>
            <w:rStyle w:val="Hyperlink"/>
            <w:rFonts w:asciiTheme="majorHAnsi" w:hAnsiTheme="majorHAnsi" w:cstheme="majorHAnsi"/>
            <w:color w:val="auto"/>
            <w:u w:val="none"/>
          </w:rPr>
          <w:t>refaelm@ariel.ac.il</w:t>
        </w:r>
      </w:hyperlink>
      <w:r w:rsidR="008D5FE6" w:rsidRPr="005E6588">
        <w:rPr>
          <w:rFonts w:asciiTheme="majorHAnsi" w:hAnsiTheme="majorHAnsi" w:cstheme="majorHAnsi"/>
        </w:rPr>
        <w:t>)</w:t>
      </w:r>
    </w:p>
    <w:p w14:paraId="141ABDE5" w14:textId="77777777" w:rsidR="006E4797" w:rsidRPr="005E6588" w:rsidRDefault="006E4797" w:rsidP="005E6588">
      <w:pPr>
        <w:pBdr>
          <w:top w:val="nil"/>
          <w:left w:val="nil"/>
          <w:bottom w:val="nil"/>
          <w:right w:val="nil"/>
          <w:between w:val="nil"/>
        </w:pBdr>
        <w:rPr>
          <w:rFonts w:asciiTheme="majorHAnsi" w:hAnsiTheme="majorHAnsi" w:cstheme="majorHAnsi"/>
        </w:rPr>
      </w:pPr>
    </w:p>
    <w:p w14:paraId="60F3B8D4" w14:textId="3C7993A1" w:rsidR="006E4797" w:rsidRPr="005E6588" w:rsidRDefault="00551D82" w:rsidP="005E6588">
      <w:pPr>
        <w:rPr>
          <w:rFonts w:asciiTheme="majorHAnsi" w:hAnsiTheme="majorHAnsi" w:cstheme="majorHAnsi"/>
        </w:rPr>
      </w:pPr>
      <w:r w:rsidRPr="005E6588">
        <w:rPr>
          <w:rFonts w:asciiTheme="majorHAnsi" w:hAnsiTheme="majorHAnsi" w:cstheme="majorHAnsi"/>
          <w:b/>
        </w:rPr>
        <w:t>SUMMARY:</w:t>
      </w:r>
      <w:r w:rsidRPr="005E6588">
        <w:rPr>
          <w:rFonts w:asciiTheme="majorHAnsi" w:hAnsiTheme="majorHAnsi" w:cstheme="majorHAnsi"/>
        </w:rPr>
        <w:t xml:space="preserve"> </w:t>
      </w:r>
    </w:p>
    <w:p w14:paraId="01069787" w14:textId="1E5777DB" w:rsidR="006E4797" w:rsidRPr="005E6588" w:rsidRDefault="001D2841" w:rsidP="005E6588">
      <w:pPr>
        <w:rPr>
          <w:rFonts w:asciiTheme="majorHAnsi" w:hAnsiTheme="majorHAnsi" w:cstheme="majorHAnsi"/>
        </w:rPr>
      </w:pPr>
      <w:r w:rsidRPr="005E6588">
        <w:rPr>
          <w:rFonts w:asciiTheme="majorHAnsi" w:hAnsiTheme="majorHAnsi" w:cstheme="majorHAnsi"/>
        </w:rPr>
        <w:t>Presented is a computational tool that allows simple and direct automatic measurement of orientations of neuronal dendritic branches from 2D fluorescence images</w:t>
      </w:r>
      <w:r w:rsidR="00551D82" w:rsidRPr="005E6588">
        <w:rPr>
          <w:rFonts w:asciiTheme="majorHAnsi" w:hAnsiTheme="majorHAnsi" w:cstheme="majorHAnsi"/>
        </w:rPr>
        <w:t>.</w:t>
      </w:r>
      <w:r w:rsidR="00273052" w:rsidRPr="005E6588">
        <w:rPr>
          <w:rFonts w:asciiTheme="majorHAnsi" w:hAnsiTheme="majorHAnsi" w:cstheme="majorHAnsi"/>
        </w:rPr>
        <w:t xml:space="preserve"> </w:t>
      </w:r>
    </w:p>
    <w:p w14:paraId="74EFC8D7" w14:textId="77777777" w:rsidR="006E4797" w:rsidRPr="005E6588" w:rsidRDefault="006E4797" w:rsidP="005E6588">
      <w:pPr>
        <w:rPr>
          <w:rFonts w:asciiTheme="majorHAnsi" w:hAnsiTheme="majorHAnsi" w:cstheme="majorHAnsi"/>
        </w:rPr>
      </w:pPr>
    </w:p>
    <w:p w14:paraId="2DF8E628" w14:textId="1641D6A3" w:rsidR="006E4797" w:rsidRPr="005E6588" w:rsidRDefault="00551D82" w:rsidP="005E6588">
      <w:pPr>
        <w:rPr>
          <w:rFonts w:asciiTheme="majorHAnsi" w:hAnsiTheme="majorHAnsi" w:cstheme="majorHAnsi"/>
        </w:rPr>
      </w:pPr>
      <w:r w:rsidRPr="005E6588">
        <w:rPr>
          <w:rFonts w:asciiTheme="majorHAnsi" w:hAnsiTheme="majorHAnsi" w:cstheme="majorHAnsi"/>
          <w:b/>
        </w:rPr>
        <w:t>ABSTRACT:</w:t>
      </w:r>
      <w:r w:rsidRPr="005E6588">
        <w:rPr>
          <w:rFonts w:asciiTheme="majorHAnsi" w:hAnsiTheme="majorHAnsi" w:cstheme="majorHAnsi"/>
        </w:rPr>
        <w:t xml:space="preserve"> </w:t>
      </w:r>
    </w:p>
    <w:p w14:paraId="40A249E6" w14:textId="72C897B0" w:rsidR="006E4797" w:rsidRPr="005E6588" w:rsidRDefault="001E5FA6" w:rsidP="005E6588">
      <w:pPr>
        <w:rPr>
          <w:rFonts w:asciiTheme="majorHAnsi" w:hAnsiTheme="majorHAnsi" w:cstheme="majorHAnsi"/>
        </w:rPr>
      </w:pPr>
      <w:bookmarkStart w:id="0" w:name="_Hlk65094554"/>
      <w:r w:rsidRPr="005E6588">
        <w:rPr>
          <w:rFonts w:asciiTheme="majorHAnsi" w:hAnsiTheme="majorHAnsi" w:cstheme="majorHAnsi"/>
        </w:rPr>
        <w:t xml:space="preserve">The structure of neuronal dendritic trees plays a key role in </w:t>
      </w:r>
      <w:r w:rsidR="002F030A" w:rsidRPr="005E6588">
        <w:rPr>
          <w:rFonts w:asciiTheme="majorHAnsi" w:hAnsiTheme="majorHAnsi" w:cstheme="majorHAnsi"/>
        </w:rPr>
        <w:t xml:space="preserve">the </w:t>
      </w:r>
      <w:r w:rsidRPr="005E6588">
        <w:rPr>
          <w:rFonts w:asciiTheme="majorHAnsi" w:hAnsiTheme="majorHAnsi" w:cstheme="majorHAnsi"/>
        </w:rPr>
        <w:t xml:space="preserve">integration of synaptic inputs in neurons. Therefore, characterization of the morphology of dendrites is essential for </w:t>
      </w:r>
      <w:r w:rsidR="007101D8">
        <w:rPr>
          <w:rFonts w:asciiTheme="majorHAnsi" w:hAnsiTheme="majorHAnsi" w:cstheme="majorHAnsi"/>
        </w:rPr>
        <w:t xml:space="preserve">a </w:t>
      </w:r>
      <w:r w:rsidRPr="005E6588">
        <w:rPr>
          <w:rFonts w:asciiTheme="majorHAnsi" w:hAnsiTheme="majorHAnsi" w:cstheme="majorHAnsi"/>
        </w:rPr>
        <w:t>better understanding of neuronal function</w:t>
      </w:r>
      <w:bookmarkEnd w:id="0"/>
      <w:r w:rsidRPr="005E6588">
        <w:rPr>
          <w:rFonts w:asciiTheme="majorHAnsi" w:hAnsiTheme="majorHAnsi" w:cstheme="majorHAnsi"/>
        </w:rPr>
        <w:t xml:space="preserve">. However, the complexity of dendritic trees, both when isolated and especially when located within neuronal networks, has not been completely </w:t>
      </w:r>
      <w:r w:rsidR="0081177C" w:rsidRPr="005E6588">
        <w:rPr>
          <w:rFonts w:asciiTheme="majorHAnsi" w:hAnsiTheme="majorHAnsi" w:cstheme="majorHAnsi"/>
        </w:rPr>
        <w:t>understood</w:t>
      </w:r>
      <w:r w:rsidRPr="005E6588">
        <w:rPr>
          <w:rFonts w:asciiTheme="majorHAnsi" w:hAnsiTheme="majorHAnsi" w:cstheme="majorHAnsi"/>
        </w:rPr>
        <w:t xml:space="preserve">. We developed a new computational tool, </w:t>
      </w:r>
      <w:r w:rsidRPr="005E6588">
        <w:rPr>
          <w:rFonts w:asciiTheme="majorHAnsi" w:hAnsiTheme="majorHAnsi" w:cstheme="majorHAnsi"/>
          <w:b/>
          <w:bCs/>
        </w:rPr>
        <w:t>SOA</w:t>
      </w:r>
      <w:r w:rsidRPr="005E6588">
        <w:rPr>
          <w:rFonts w:asciiTheme="majorHAnsi" w:hAnsiTheme="majorHAnsi" w:cstheme="majorHAnsi"/>
        </w:rPr>
        <w:t xml:space="preserve"> (Segmentation and Orientation Analysis), </w:t>
      </w:r>
      <w:r w:rsidR="0081177C" w:rsidRPr="005E6588">
        <w:rPr>
          <w:rFonts w:asciiTheme="majorHAnsi" w:hAnsiTheme="majorHAnsi" w:cstheme="majorHAnsi"/>
        </w:rPr>
        <w:t>which</w:t>
      </w:r>
      <w:r w:rsidRPr="005E6588">
        <w:rPr>
          <w:rFonts w:asciiTheme="majorHAnsi" w:hAnsiTheme="majorHAnsi" w:cstheme="majorHAnsi"/>
        </w:rPr>
        <w:t xml:space="preserve"> allows automatic measurement of the orientation of dendritic branches from fluorescence images of 2D neuronal cultures. SOA, written in Python, uses segmentation to distinguish dendritic branches from the image background and accumulates a database on the spatial direction of each branch. The database is then used to calculate morphological parameters such as the directional distribution of dendritic branches in a network and the prevalence of parallel dendritic branch growth. The data obtained can be used to detect structural changes in dendrites in response to neuronal activity a</w:t>
      </w:r>
      <w:r w:rsidR="001E0F87">
        <w:rPr>
          <w:rFonts w:asciiTheme="majorHAnsi" w:hAnsiTheme="majorHAnsi" w:cstheme="majorHAnsi"/>
        </w:rPr>
        <w:t>nd</w:t>
      </w:r>
      <w:r w:rsidRPr="005E6588">
        <w:rPr>
          <w:rFonts w:asciiTheme="majorHAnsi" w:hAnsiTheme="majorHAnsi" w:cstheme="majorHAnsi"/>
        </w:rPr>
        <w:t xml:space="preserve"> to biological and pharmacological stimuli</w:t>
      </w:r>
      <w:r w:rsidR="00551D82" w:rsidRPr="005E6588">
        <w:rPr>
          <w:rFonts w:asciiTheme="majorHAnsi" w:hAnsiTheme="majorHAnsi" w:cstheme="majorHAnsi"/>
        </w:rPr>
        <w:t>.</w:t>
      </w:r>
    </w:p>
    <w:p w14:paraId="2CF9CD54" w14:textId="77777777" w:rsidR="006E4797" w:rsidRPr="005E6588" w:rsidRDefault="006E4797" w:rsidP="005E6588">
      <w:pPr>
        <w:rPr>
          <w:rFonts w:asciiTheme="majorHAnsi" w:hAnsiTheme="majorHAnsi" w:cstheme="majorHAnsi"/>
        </w:rPr>
      </w:pPr>
    </w:p>
    <w:p w14:paraId="0646E204" w14:textId="091FCBF1" w:rsidR="006E4797" w:rsidRPr="005E6588" w:rsidRDefault="00551D82" w:rsidP="005E6588">
      <w:pPr>
        <w:rPr>
          <w:rFonts w:asciiTheme="majorHAnsi" w:hAnsiTheme="majorHAnsi" w:cstheme="majorHAnsi"/>
        </w:rPr>
      </w:pPr>
      <w:r w:rsidRPr="005E6588">
        <w:rPr>
          <w:rFonts w:asciiTheme="majorHAnsi" w:hAnsiTheme="majorHAnsi" w:cstheme="majorHAnsi"/>
          <w:b/>
        </w:rPr>
        <w:t>INTRODUCTION:</w:t>
      </w:r>
      <w:r w:rsidRPr="005E6588">
        <w:rPr>
          <w:rFonts w:asciiTheme="majorHAnsi" w:hAnsiTheme="majorHAnsi" w:cstheme="majorHAnsi"/>
        </w:rPr>
        <w:t xml:space="preserve"> </w:t>
      </w:r>
    </w:p>
    <w:p w14:paraId="1DE9B810" w14:textId="61B4FEAC" w:rsidR="001D2841" w:rsidRPr="005E6588" w:rsidRDefault="001D2841" w:rsidP="005E6588">
      <w:pPr>
        <w:rPr>
          <w:rFonts w:asciiTheme="majorHAnsi" w:hAnsiTheme="majorHAnsi" w:cstheme="majorHAnsi"/>
        </w:rPr>
      </w:pPr>
      <w:r w:rsidRPr="005E6588">
        <w:rPr>
          <w:rFonts w:asciiTheme="majorHAnsi" w:hAnsiTheme="majorHAnsi" w:cstheme="majorHAnsi"/>
        </w:rPr>
        <w:t>Dendritic morphogenesis is a central subject in neuroscience, as the structure of the dendritic tree affects the computational properties of synaptic integration in neurons</w:t>
      </w:r>
      <w:r w:rsidRPr="005E6588">
        <w:rPr>
          <w:rFonts w:asciiTheme="majorHAnsi" w:hAnsiTheme="majorHAnsi" w:cstheme="majorHAnsi"/>
          <w:vertAlign w:val="superscript"/>
        </w:rPr>
        <w:endnoteReference w:id="1"/>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2"/>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3"/>
      </w:r>
      <w:r w:rsidRPr="005E6588">
        <w:rPr>
          <w:rFonts w:asciiTheme="majorHAnsi" w:hAnsiTheme="majorHAnsi" w:cstheme="majorHAnsi"/>
        </w:rPr>
        <w:t>. Moreover, morphological abnormalities and modifications in dendritic branches are implicated in degenerative and neuro-developmental disorders</w:t>
      </w:r>
      <w:r w:rsidRPr="005E6588">
        <w:rPr>
          <w:rFonts w:asciiTheme="majorHAnsi" w:hAnsiTheme="majorHAnsi" w:cstheme="majorHAnsi"/>
          <w:vertAlign w:val="superscript"/>
        </w:rPr>
        <w:endnoteReference w:id="4"/>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5"/>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6"/>
      </w:r>
      <w:r w:rsidRPr="005E6588">
        <w:rPr>
          <w:rFonts w:asciiTheme="majorHAnsi" w:hAnsiTheme="majorHAnsi" w:cstheme="majorHAnsi"/>
        </w:rPr>
        <w:t xml:space="preserve">. </w:t>
      </w:r>
      <w:r w:rsidR="009B1257" w:rsidRPr="005E6588">
        <w:rPr>
          <w:rFonts w:asciiTheme="majorHAnsi" w:hAnsiTheme="majorHAnsi" w:cstheme="majorHAnsi"/>
        </w:rPr>
        <w:t>I</w:t>
      </w:r>
      <w:r w:rsidRPr="005E6588">
        <w:rPr>
          <w:rFonts w:asciiTheme="majorHAnsi" w:hAnsiTheme="majorHAnsi" w:cstheme="majorHAnsi"/>
        </w:rPr>
        <w:t>n neuronal culture</w:t>
      </w:r>
      <w:r w:rsidR="009B1257" w:rsidRPr="005E6588">
        <w:rPr>
          <w:rFonts w:asciiTheme="majorHAnsi" w:hAnsiTheme="majorHAnsi" w:cstheme="majorHAnsi"/>
        </w:rPr>
        <w:t>s</w:t>
      </w:r>
      <w:r w:rsidRPr="005E6588">
        <w:rPr>
          <w:rFonts w:asciiTheme="majorHAnsi" w:hAnsiTheme="majorHAnsi" w:cstheme="majorHAnsi"/>
        </w:rPr>
        <w:t xml:space="preserve"> where dendritic ramification can be more readily visualized, the interactions between non-sister dendritic branches regulate the site</w:t>
      </w:r>
      <w:r w:rsidR="009B1257" w:rsidRPr="005E6588">
        <w:rPr>
          <w:rFonts w:asciiTheme="majorHAnsi" w:hAnsiTheme="majorHAnsi" w:cstheme="majorHAnsi"/>
        </w:rPr>
        <w:t>s</w:t>
      </w:r>
      <w:r w:rsidRPr="005E6588">
        <w:rPr>
          <w:rFonts w:asciiTheme="majorHAnsi" w:hAnsiTheme="majorHAnsi" w:cstheme="majorHAnsi"/>
        </w:rPr>
        <w:t xml:space="preserve"> and extent of synaptic clustering along the branches, a behavior that may </w:t>
      </w:r>
      <w:r w:rsidR="00BC724C">
        <w:rPr>
          <w:rFonts w:asciiTheme="majorHAnsi" w:hAnsiTheme="majorHAnsi" w:cstheme="majorHAnsi"/>
        </w:rPr>
        <w:t>affect</w:t>
      </w:r>
      <w:r w:rsidRPr="005E6588">
        <w:rPr>
          <w:rFonts w:asciiTheme="majorHAnsi" w:hAnsiTheme="majorHAnsi" w:cstheme="majorHAnsi"/>
        </w:rPr>
        <w:t xml:space="preserve"> synaptic coactivity and plasticity</w:t>
      </w:r>
      <w:r w:rsidRPr="005E6588">
        <w:rPr>
          <w:rFonts w:asciiTheme="majorHAnsi" w:hAnsiTheme="majorHAnsi" w:cstheme="majorHAnsi"/>
          <w:vertAlign w:val="superscript"/>
        </w:rPr>
        <w:endnoteReference w:id="7"/>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8"/>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9"/>
      </w:r>
      <w:r w:rsidRPr="005E6588">
        <w:rPr>
          <w:rFonts w:asciiTheme="majorHAnsi" w:hAnsiTheme="majorHAnsi" w:cstheme="majorHAnsi"/>
        </w:rPr>
        <w:t xml:space="preserve">. Therefore, characterization of the morphological parameters of the dendritic tree using </w:t>
      </w:r>
      <w:r w:rsidR="00F3298A" w:rsidRPr="005E6588">
        <w:rPr>
          <w:rFonts w:asciiTheme="majorHAnsi" w:hAnsiTheme="majorHAnsi" w:cstheme="majorHAnsi"/>
        </w:rPr>
        <w:t>two-dimensional (</w:t>
      </w:r>
      <w:r w:rsidRPr="005E6588">
        <w:rPr>
          <w:rFonts w:asciiTheme="majorHAnsi" w:hAnsiTheme="majorHAnsi" w:cstheme="majorHAnsi"/>
        </w:rPr>
        <w:t>2D</w:t>
      </w:r>
      <w:r w:rsidR="00F3298A" w:rsidRPr="005E6588">
        <w:rPr>
          <w:rFonts w:asciiTheme="majorHAnsi" w:hAnsiTheme="majorHAnsi" w:cstheme="majorHAnsi"/>
        </w:rPr>
        <w:t>)</w:t>
      </w:r>
      <w:r w:rsidRPr="005E6588">
        <w:rPr>
          <w:rFonts w:asciiTheme="majorHAnsi" w:hAnsiTheme="majorHAnsi" w:cstheme="majorHAnsi"/>
        </w:rPr>
        <w:t xml:space="preserve"> neuronal cultures is advantageous </w:t>
      </w:r>
      <w:r w:rsidRPr="005E6588">
        <w:rPr>
          <w:rFonts w:asciiTheme="majorHAnsi" w:hAnsiTheme="majorHAnsi" w:cstheme="majorHAnsi"/>
        </w:rPr>
        <w:lastRenderedPageBreak/>
        <w:t xml:space="preserve">for understanding dendritic morphogenesis and functionality of single and networks of neurons. Yet, this is a challenging task because dendritic branches form </w:t>
      </w:r>
      <w:r w:rsidR="003A6040" w:rsidRPr="005E6588">
        <w:rPr>
          <w:rFonts w:asciiTheme="majorHAnsi" w:hAnsiTheme="majorHAnsi" w:cstheme="majorHAnsi"/>
        </w:rPr>
        <w:t xml:space="preserve">a </w:t>
      </w:r>
      <w:r w:rsidRPr="005E6588">
        <w:rPr>
          <w:rFonts w:asciiTheme="majorHAnsi" w:hAnsiTheme="majorHAnsi" w:cstheme="majorHAnsi"/>
        </w:rPr>
        <w:t>complex mesh</w:t>
      </w:r>
      <w:r w:rsidR="006013FC" w:rsidRPr="005E6588">
        <w:rPr>
          <w:rFonts w:asciiTheme="majorHAnsi" w:hAnsiTheme="majorHAnsi" w:cstheme="majorHAnsi"/>
        </w:rPr>
        <w:t xml:space="preserve"> even in “simplified” 2D neuronal cultures</w:t>
      </w:r>
      <w:r w:rsidRPr="005E6588">
        <w:rPr>
          <w:rFonts w:asciiTheme="majorHAnsi" w:hAnsiTheme="majorHAnsi" w:cstheme="majorHAnsi"/>
        </w:rPr>
        <w:t xml:space="preserve">. </w:t>
      </w:r>
    </w:p>
    <w:p w14:paraId="1B30044A" w14:textId="77777777" w:rsidR="004C4978" w:rsidRPr="005E6588" w:rsidRDefault="004C4978" w:rsidP="005E6588">
      <w:pPr>
        <w:rPr>
          <w:rFonts w:asciiTheme="majorHAnsi" w:hAnsiTheme="majorHAnsi" w:cstheme="majorHAnsi"/>
          <w:rtl/>
          <w:lang w:bidi="he-IL"/>
        </w:rPr>
      </w:pPr>
    </w:p>
    <w:p w14:paraId="432B580B" w14:textId="327A44C6" w:rsidR="004C4978" w:rsidRPr="005E6588" w:rsidRDefault="001D2841" w:rsidP="005E6588">
      <w:pPr>
        <w:rPr>
          <w:rFonts w:asciiTheme="majorHAnsi" w:hAnsiTheme="majorHAnsi" w:cstheme="majorHAnsi"/>
        </w:rPr>
      </w:pPr>
      <w:r w:rsidRPr="005E6588">
        <w:rPr>
          <w:rFonts w:asciiTheme="majorHAnsi" w:hAnsiTheme="majorHAnsi" w:cstheme="majorHAnsi"/>
        </w:rPr>
        <w:t xml:space="preserve">Several tools </w:t>
      </w:r>
      <w:r w:rsidR="003D069A" w:rsidRPr="005E6588">
        <w:rPr>
          <w:rFonts w:asciiTheme="majorHAnsi" w:hAnsiTheme="majorHAnsi" w:cstheme="majorHAnsi"/>
        </w:rPr>
        <w:t>have been</w:t>
      </w:r>
      <w:r w:rsidRPr="005E6588">
        <w:rPr>
          <w:rFonts w:asciiTheme="majorHAnsi" w:hAnsiTheme="majorHAnsi" w:cstheme="majorHAnsi"/>
        </w:rPr>
        <w:t xml:space="preserve"> developed to automatically trace and analyze dendritic structures</w:t>
      </w:r>
      <w:r w:rsidRPr="005E6588">
        <w:rPr>
          <w:rFonts w:asciiTheme="majorHAnsi" w:hAnsiTheme="majorHAnsi" w:cstheme="majorHAnsi"/>
          <w:vertAlign w:val="superscript"/>
        </w:rPr>
        <w:endnoteReference w:id="10"/>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11"/>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12"/>
      </w:r>
      <w:r w:rsidRPr="005E6588">
        <w:rPr>
          <w:rFonts w:asciiTheme="majorHAnsi" w:hAnsiTheme="majorHAnsi" w:cstheme="majorHAnsi"/>
          <w:vertAlign w:val="superscript"/>
        </w:rPr>
        <w:t>,</w:t>
      </w:r>
      <w:r w:rsidRPr="005E6588">
        <w:rPr>
          <w:rFonts w:asciiTheme="majorHAnsi" w:hAnsiTheme="majorHAnsi" w:cstheme="majorHAnsi"/>
          <w:vertAlign w:val="superscript"/>
        </w:rPr>
        <w:endnoteReference w:id="13"/>
      </w:r>
      <w:r w:rsidRPr="005E6588">
        <w:rPr>
          <w:rFonts w:asciiTheme="majorHAnsi" w:hAnsiTheme="majorHAnsi" w:cstheme="majorHAnsi"/>
        </w:rPr>
        <w:t xml:space="preserve">. </w:t>
      </w:r>
      <w:bookmarkStart w:id="1" w:name="_Hlk71811064"/>
      <w:bookmarkStart w:id="2" w:name="_Hlk71814088"/>
      <w:r w:rsidRPr="005E6588">
        <w:rPr>
          <w:rFonts w:asciiTheme="majorHAnsi" w:hAnsiTheme="majorHAnsi" w:cstheme="majorHAnsi"/>
        </w:rPr>
        <w:t xml:space="preserve">However, most of these tools are </w:t>
      </w:r>
      <w:r w:rsidR="00B753D5" w:rsidRPr="005E6588">
        <w:rPr>
          <w:rFonts w:asciiTheme="majorHAnsi" w:hAnsiTheme="majorHAnsi" w:cstheme="majorHAnsi"/>
        </w:rPr>
        <w:t xml:space="preserve">designed for 3D neuronal networks and are </w:t>
      </w:r>
      <w:r w:rsidR="003733F6" w:rsidRPr="005E6588">
        <w:rPr>
          <w:rFonts w:asciiTheme="majorHAnsi" w:hAnsiTheme="majorHAnsi" w:cstheme="majorHAnsi"/>
        </w:rPr>
        <w:t xml:space="preserve">naturally </w:t>
      </w:r>
      <w:r w:rsidR="00B753D5" w:rsidRPr="005E6588">
        <w:rPr>
          <w:rFonts w:asciiTheme="majorHAnsi" w:hAnsiTheme="majorHAnsi" w:cstheme="majorHAnsi"/>
        </w:rPr>
        <w:t>too complex to use with 2D networks</w:t>
      </w:r>
      <w:bookmarkEnd w:id="1"/>
      <w:r w:rsidR="00B753D5" w:rsidRPr="005E6588">
        <w:rPr>
          <w:rFonts w:asciiTheme="majorHAnsi" w:hAnsiTheme="majorHAnsi" w:cstheme="majorHAnsi"/>
        </w:rPr>
        <w:t>.</w:t>
      </w:r>
      <w:bookmarkEnd w:id="2"/>
      <w:r w:rsidRPr="005E6588">
        <w:rPr>
          <w:rFonts w:asciiTheme="majorHAnsi" w:hAnsiTheme="majorHAnsi" w:cstheme="majorHAnsi"/>
        </w:rPr>
        <w:t xml:space="preserve"> </w:t>
      </w:r>
      <w:r w:rsidR="003D069A" w:rsidRPr="005E6588">
        <w:rPr>
          <w:rFonts w:asciiTheme="majorHAnsi" w:hAnsiTheme="majorHAnsi" w:cstheme="majorHAnsi"/>
        </w:rPr>
        <w:t>In contrast</w:t>
      </w:r>
      <w:r w:rsidRPr="005E6588">
        <w:rPr>
          <w:rFonts w:asciiTheme="majorHAnsi" w:hAnsiTheme="majorHAnsi" w:cstheme="majorHAnsi"/>
        </w:rPr>
        <w:t>, less advanced morphological analys</w:t>
      </w:r>
      <w:r w:rsidR="003A6040" w:rsidRPr="005E6588">
        <w:rPr>
          <w:rFonts w:asciiTheme="majorHAnsi" w:hAnsiTheme="majorHAnsi" w:cstheme="majorHAnsi"/>
        </w:rPr>
        <w:t>i</w:t>
      </w:r>
      <w:r w:rsidRPr="005E6588">
        <w:rPr>
          <w:rFonts w:asciiTheme="majorHAnsi" w:hAnsiTheme="majorHAnsi" w:cstheme="majorHAnsi"/>
        </w:rPr>
        <w:t>s tools typically involve a significant component of computer-assisted manual labor, which is very time-consuming and susceptible to operator bias</w:t>
      </w:r>
      <w:r w:rsidR="009720AD" w:rsidRPr="005E6588">
        <w:rPr>
          <w:rStyle w:val="EndnoteReference"/>
          <w:rFonts w:asciiTheme="majorHAnsi" w:hAnsiTheme="majorHAnsi" w:cstheme="majorHAnsi"/>
        </w:rPr>
        <w:endnoteReference w:id="14"/>
      </w:r>
      <w:r w:rsidRPr="005E6588">
        <w:rPr>
          <w:rFonts w:asciiTheme="majorHAnsi" w:hAnsiTheme="majorHAnsi" w:cstheme="majorHAnsi"/>
        </w:rPr>
        <w:t xml:space="preserve">. </w:t>
      </w:r>
      <w:r w:rsidR="00411D90" w:rsidRPr="005E6588">
        <w:rPr>
          <w:rFonts w:asciiTheme="majorHAnsi" w:hAnsiTheme="majorHAnsi" w:cstheme="majorHAnsi"/>
        </w:rPr>
        <w:t>E</w:t>
      </w:r>
      <w:r w:rsidRPr="005E6588">
        <w:rPr>
          <w:rFonts w:asciiTheme="majorHAnsi" w:hAnsiTheme="majorHAnsi" w:cstheme="majorHAnsi"/>
        </w:rPr>
        <w:t>xisting semi-automatic tools</w:t>
      </w:r>
      <w:r w:rsidR="00411D90" w:rsidRPr="005E6588">
        <w:rPr>
          <w:rFonts w:asciiTheme="majorHAnsi" w:hAnsiTheme="majorHAnsi" w:cstheme="majorHAnsi"/>
        </w:rPr>
        <w:t>,</w:t>
      </w:r>
      <w:r w:rsidRPr="005E6588">
        <w:rPr>
          <w:rFonts w:asciiTheme="majorHAnsi" w:hAnsiTheme="majorHAnsi" w:cstheme="majorHAnsi"/>
        </w:rPr>
        <w:t xml:space="preserve"> </w:t>
      </w:r>
      <w:r w:rsidR="00411D90" w:rsidRPr="005E6588">
        <w:rPr>
          <w:rFonts w:asciiTheme="majorHAnsi" w:hAnsiTheme="majorHAnsi" w:cstheme="majorHAnsi"/>
        </w:rPr>
        <w:t>such as</w:t>
      </w:r>
      <w:r w:rsidRPr="005E6588">
        <w:rPr>
          <w:rFonts w:asciiTheme="majorHAnsi" w:hAnsiTheme="majorHAnsi" w:cstheme="majorHAnsi"/>
        </w:rPr>
        <w:t xml:space="preserve"> ’ImageJ’</w:t>
      </w:r>
      <w:r w:rsidRPr="005E6588">
        <w:rPr>
          <w:rFonts w:asciiTheme="majorHAnsi" w:hAnsiTheme="majorHAnsi" w:cstheme="majorHAnsi"/>
          <w:vertAlign w:val="superscript"/>
        </w:rPr>
        <w:endnoteReference w:id="15"/>
      </w:r>
      <w:r w:rsidRPr="005E6588">
        <w:rPr>
          <w:rFonts w:asciiTheme="majorHAnsi" w:hAnsiTheme="majorHAnsi" w:cstheme="majorHAnsi"/>
        </w:rPr>
        <w:t xml:space="preserve"> (an NIH open-source image processing package with a vast collection of community-developed biological image analysis tools)</w:t>
      </w:r>
      <w:r w:rsidR="00411D90" w:rsidRPr="005E6588">
        <w:rPr>
          <w:rFonts w:asciiTheme="majorHAnsi" w:hAnsiTheme="majorHAnsi" w:cstheme="majorHAnsi"/>
        </w:rPr>
        <w:t>,</w:t>
      </w:r>
      <w:r w:rsidRPr="005E6588">
        <w:rPr>
          <w:rFonts w:asciiTheme="majorHAnsi" w:hAnsiTheme="majorHAnsi" w:cstheme="majorHAnsi"/>
        </w:rPr>
        <w:t xml:space="preserve"> largely reduce user manual labor. However</w:t>
      </w:r>
      <w:r w:rsidR="00034AED" w:rsidRPr="005E6588">
        <w:rPr>
          <w:rFonts w:asciiTheme="majorHAnsi" w:hAnsiTheme="majorHAnsi" w:cstheme="majorHAnsi"/>
        </w:rPr>
        <w:t>,</w:t>
      </w:r>
      <w:r w:rsidRPr="005E6588">
        <w:rPr>
          <w:rFonts w:asciiTheme="majorHAnsi" w:hAnsiTheme="majorHAnsi" w:cstheme="majorHAnsi"/>
        </w:rPr>
        <w:t xml:space="preserve"> some manual interventions are still needed during image processing</w:t>
      </w:r>
      <w:r w:rsidR="00CC03A2">
        <w:rPr>
          <w:rFonts w:asciiTheme="majorHAnsi" w:hAnsiTheme="majorHAnsi" w:cstheme="majorHAnsi"/>
        </w:rPr>
        <w:t>,</w:t>
      </w:r>
      <w:r w:rsidRPr="005E6588">
        <w:rPr>
          <w:rFonts w:asciiTheme="majorHAnsi" w:hAnsiTheme="majorHAnsi" w:cstheme="majorHAnsi"/>
        </w:rPr>
        <w:t xml:space="preserve"> and the quality of the segmentation </w:t>
      </w:r>
      <w:r w:rsidR="003E39D9" w:rsidRPr="005E6588">
        <w:rPr>
          <w:rFonts w:asciiTheme="majorHAnsi" w:hAnsiTheme="majorHAnsi" w:cstheme="majorHAnsi"/>
        </w:rPr>
        <w:t>can be</w:t>
      </w:r>
      <w:r w:rsidRPr="005E6588">
        <w:rPr>
          <w:rFonts w:asciiTheme="majorHAnsi" w:hAnsiTheme="majorHAnsi" w:cstheme="majorHAnsi"/>
        </w:rPr>
        <w:t xml:space="preserve"> less than desirable. </w:t>
      </w:r>
      <w:bookmarkStart w:id="3" w:name="_Hlk72235056"/>
    </w:p>
    <w:p w14:paraId="783D4196" w14:textId="77777777" w:rsidR="004C4978" w:rsidRPr="005E6588" w:rsidRDefault="004C4978" w:rsidP="005E6588">
      <w:pPr>
        <w:rPr>
          <w:rFonts w:asciiTheme="majorHAnsi" w:hAnsiTheme="majorHAnsi" w:cstheme="majorHAnsi"/>
        </w:rPr>
      </w:pPr>
    </w:p>
    <w:p w14:paraId="68596667" w14:textId="4CBA11A0" w:rsidR="006E4797" w:rsidRPr="005E6588" w:rsidRDefault="00A05D5C" w:rsidP="005E6588">
      <w:pPr>
        <w:rPr>
          <w:rFonts w:asciiTheme="majorHAnsi" w:hAnsiTheme="majorHAnsi" w:cstheme="majorHAnsi"/>
        </w:rPr>
      </w:pPr>
      <w:r w:rsidRPr="005E6588">
        <w:rPr>
          <w:rFonts w:asciiTheme="majorHAnsi" w:hAnsiTheme="majorHAnsi" w:cstheme="majorHAnsi"/>
        </w:rPr>
        <w:t xml:space="preserve">This paper </w:t>
      </w:r>
      <w:r w:rsidR="001D2841" w:rsidRPr="005E6588">
        <w:rPr>
          <w:rFonts w:asciiTheme="majorHAnsi" w:hAnsiTheme="majorHAnsi" w:cstheme="majorHAnsi"/>
        </w:rPr>
        <w:t>present</w:t>
      </w:r>
      <w:r w:rsidRPr="005E6588">
        <w:rPr>
          <w:rFonts w:asciiTheme="majorHAnsi" w:hAnsiTheme="majorHAnsi" w:cstheme="majorHAnsi"/>
        </w:rPr>
        <w:t>s</w:t>
      </w:r>
      <w:r w:rsidR="001D2841" w:rsidRPr="005E6588">
        <w:rPr>
          <w:rFonts w:asciiTheme="majorHAnsi" w:hAnsiTheme="majorHAnsi" w:cstheme="majorHAnsi"/>
        </w:rPr>
        <w:t xml:space="preserve"> the SOA, a simple automated tool that allows direct segmentation and orientation analysis of dendritic branches within </w:t>
      </w:r>
      <w:r w:rsidR="00F3298A" w:rsidRPr="005E6588">
        <w:rPr>
          <w:rFonts w:asciiTheme="majorHAnsi" w:hAnsiTheme="majorHAnsi" w:cstheme="majorHAnsi"/>
        </w:rPr>
        <w:t xml:space="preserve">2D </w:t>
      </w:r>
      <w:bookmarkStart w:id="4" w:name="_Hlk72230191"/>
      <w:r w:rsidR="001D2841" w:rsidRPr="005E6588">
        <w:rPr>
          <w:rFonts w:asciiTheme="majorHAnsi" w:hAnsiTheme="majorHAnsi" w:cstheme="majorHAnsi"/>
        </w:rPr>
        <w:t>neuronal</w:t>
      </w:r>
      <w:bookmarkEnd w:id="4"/>
      <w:r w:rsidR="001D2841" w:rsidRPr="005E6588">
        <w:rPr>
          <w:rFonts w:asciiTheme="majorHAnsi" w:hAnsiTheme="majorHAnsi" w:cstheme="majorHAnsi"/>
        </w:rPr>
        <w:t xml:space="preserve"> networks.</w:t>
      </w:r>
      <w:bookmarkEnd w:id="3"/>
      <w:r w:rsidR="001D2841" w:rsidRPr="005E6588">
        <w:rPr>
          <w:rFonts w:asciiTheme="majorHAnsi" w:hAnsiTheme="majorHAnsi" w:cstheme="majorHAnsi"/>
        </w:rPr>
        <w:t xml:space="preserve"> </w:t>
      </w:r>
      <w:bookmarkStart w:id="5" w:name="_Hlk71826782"/>
      <w:r w:rsidR="001D2841" w:rsidRPr="005E6588">
        <w:rPr>
          <w:rFonts w:asciiTheme="majorHAnsi" w:hAnsiTheme="majorHAnsi" w:cstheme="majorHAnsi"/>
        </w:rPr>
        <w:t xml:space="preserve">The SOA can detect various line-like objects in 2D images </w:t>
      </w:r>
      <w:bookmarkEnd w:id="5"/>
      <w:r w:rsidR="001D2841" w:rsidRPr="005E6588">
        <w:rPr>
          <w:rFonts w:asciiTheme="majorHAnsi" w:hAnsiTheme="majorHAnsi" w:cstheme="majorHAnsi"/>
        </w:rPr>
        <w:t>and characterize their morphological properties. Here</w:t>
      </w:r>
      <w:r w:rsidR="00555CFC" w:rsidRPr="005E6588">
        <w:rPr>
          <w:rFonts w:asciiTheme="majorHAnsi" w:hAnsiTheme="majorHAnsi" w:cstheme="majorHAnsi"/>
        </w:rPr>
        <w:t>,</w:t>
      </w:r>
      <w:r w:rsidR="001D2841" w:rsidRPr="005E6588">
        <w:rPr>
          <w:rFonts w:asciiTheme="majorHAnsi" w:hAnsiTheme="majorHAnsi" w:cstheme="majorHAnsi"/>
        </w:rPr>
        <w:t xml:space="preserve"> we used the SOA for segmenting dendritic branches in 2D fluorescence images of dendritic networks in culture. The software identifies the dendritic branches and successfully performs measurements of morphological parameters such as parallelism and spatial distribution. The SOA can be easily adapted for </w:t>
      </w:r>
      <w:r w:rsidR="00142C8E" w:rsidRPr="005E6588">
        <w:rPr>
          <w:rFonts w:asciiTheme="majorHAnsi" w:hAnsiTheme="majorHAnsi" w:cstheme="majorHAnsi"/>
        </w:rPr>
        <w:t xml:space="preserve">the </w:t>
      </w:r>
      <w:r w:rsidR="001D2841" w:rsidRPr="005E6588">
        <w:rPr>
          <w:rFonts w:asciiTheme="majorHAnsi" w:hAnsiTheme="majorHAnsi" w:cstheme="majorHAnsi"/>
        </w:rPr>
        <w:t>analysis of cellular processes of other cell types</w:t>
      </w:r>
      <w:r w:rsidR="00DB38FB">
        <w:rPr>
          <w:rFonts w:asciiTheme="majorHAnsi" w:hAnsiTheme="majorHAnsi" w:cstheme="majorHAnsi"/>
        </w:rPr>
        <w:t xml:space="preserve"> and</w:t>
      </w:r>
      <w:r w:rsidR="001D2841" w:rsidRPr="005E6588">
        <w:rPr>
          <w:rFonts w:asciiTheme="majorHAnsi" w:hAnsiTheme="majorHAnsi" w:cstheme="majorHAnsi"/>
        </w:rPr>
        <w:t xml:space="preserve"> for studying non-biological networks</w:t>
      </w:r>
      <w:r w:rsidR="00551D82" w:rsidRPr="005E6588">
        <w:rPr>
          <w:rFonts w:asciiTheme="majorHAnsi" w:hAnsiTheme="majorHAnsi" w:cstheme="majorHAnsi"/>
        </w:rPr>
        <w:t>.</w:t>
      </w:r>
    </w:p>
    <w:p w14:paraId="48BA6B0A" w14:textId="77777777" w:rsidR="006E4797" w:rsidRPr="005E6588" w:rsidRDefault="006E4797" w:rsidP="005E6588">
      <w:pPr>
        <w:rPr>
          <w:rFonts w:asciiTheme="majorHAnsi" w:hAnsiTheme="majorHAnsi" w:cstheme="majorHAnsi"/>
          <w:b/>
        </w:rPr>
      </w:pPr>
    </w:p>
    <w:p w14:paraId="32A92E82" w14:textId="610A1FC9" w:rsidR="006E4797" w:rsidRPr="005E6588" w:rsidRDefault="00551D82" w:rsidP="005E6588">
      <w:pPr>
        <w:rPr>
          <w:rFonts w:asciiTheme="majorHAnsi" w:hAnsiTheme="majorHAnsi" w:cstheme="majorHAnsi"/>
        </w:rPr>
      </w:pPr>
      <w:r w:rsidRPr="005E6588">
        <w:rPr>
          <w:rFonts w:asciiTheme="majorHAnsi" w:hAnsiTheme="majorHAnsi" w:cstheme="majorHAnsi"/>
          <w:b/>
        </w:rPr>
        <w:t>PROTOCOL:</w:t>
      </w:r>
      <w:r w:rsidRPr="005E6588">
        <w:rPr>
          <w:rFonts w:asciiTheme="majorHAnsi" w:hAnsiTheme="majorHAnsi" w:cstheme="majorHAnsi"/>
        </w:rPr>
        <w:t xml:space="preserve"> </w:t>
      </w:r>
    </w:p>
    <w:p w14:paraId="5C724B71" w14:textId="2F76D5A8" w:rsidR="004C4978" w:rsidRPr="005E6588" w:rsidRDefault="004C4978" w:rsidP="005E6588">
      <w:pPr>
        <w:rPr>
          <w:rFonts w:asciiTheme="majorHAnsi" w:hAnsiTheme="majorHAnsi" w:cstheme="majorHAnsi"/>
          <w:highlight w:val="yellow"/>
        </w:rPr>
      </w:pPr>
    </w:p>
    <w:p w14:paraId="3A965AEE" w14:textId="5EAA09D3" w:rsidR="001E5FA6" w:rsidRPr="005E6588" w:rsidRDefault="00AF174C" w:rsidP="005E6588">
      <w:pPr>
        <w:pStyle w:val="Default"/>
        <w:jc w:val="both"/>
        <w:rPr>
          <w:rFonts w:asciiTheme="majorHAnsi" w:hAnsiTheme="majorHAnsi" w:cstheme="majorHAnsi"/>
          <w:color w:val="auto"/>
        </w:rPr>
      </w:pPr>
      <w:bookmarkStart w:id="6" w:name="_Hlk80093883"/>
      <w:r w:rsidRPr="005E6588">
        <w:rPr>
          <w:rFonts w:asciiTheme="majorHAnsi" w:hAnsiTheme="majorHAnsi" w:cstheme="majorHAnsi"/>
          <w:color w:val="auto"/>
        </w:rPr>
        <w:t xml:space="preserve">NOTE: </w:t>
      </w:r>
      <w:r w:rsidR="00176055" w:rsidRPr="005E6588">
        <w:rPr>
          <w:rFonts w:asciiTheme="majorHAnsi" w:hAnsiTheme="majorHAnsi" w:cstheme="majorHAnsi"/>
          <w:color w:val="auto"/>
        </w:rPr>
        <w:t xml:space="preserve">The Israeli Ministry of Health approved the use of mice under protocol IL-218-01-21 for the ethical use of experimental animals. </w:t>
      </w:r>
      <w:bookmarkStart w:id="7" w:name="_Hlk73982496"/>
      <w:bookmarkStart w:id="8" w:name="_Hlk73997093"/>
      <w:r w:rsidR="00DA338D" w:rsidRPr="005E6588">
        <w:rPr>
          <w:rFonts w:asciiTheme="majorHAnsi" w:hAnsiTheme="majorHAnsi" w:cstheme="majorHAnsi"/>
          <w:color w:val="auto"/>
        </w:rPr>
        <w:t xml:space="preserve">SOA is </w:t>
      </w:r>
      <w:r w:rsidRPr="005E6588">
        <w:rPr>
          <w:rFonts w:asciiTheme="majorHAnsi" w:hAnsiTheme="majorHAnsi" w:cstheme="majorHAnsi"/>
          <w:color w:val="auto"/>
        </w:rPr>
        <w:t>only compatible</w:t>
      </w:r>
      <w:r w:rsidR="00DA338D" w:rsidRPr="005E6588">
        <w:rPr>
          <w:rFonts w:asciiTheme="majorHAnsi" w:hAnsiTheme="majorHAnsi" w:cstheme="majorHAnsi"/>
          <w:color w:val="auto"/>
        </w:rPr>
        <w:t xml:space="preserve"> with Windows 10 only and Python </w:t>
      </w:r>
      <w:r w:rsidRPr="005E6588">
        <w:rPr>
          <w:rFonts w:asciiTheme="majorHAnsi" w:hAnsiTheme="majorHAnsi" w:cstheme="majorHAnsi"/>
          <w:color w:val="auto"/>
        </w:rPr>
        <w:t>3.9</w:t>
      </w:r>
      <w:r w:rsidR="00DA338D" w:rsidRPr="005E6588">
        <w:rPr>
          <w:rFonts w:asciiTheme="majorHAnsi" w:hAnsiTheme="majorHAnsi" w:cstheme="majorHAnsi"/>
          <w:color w:val="auto"/>
        </w:rPr>
        <w:t xml:space="preserve">. </w:t>
      </w:r>
      <w:bookmarkStart w:id="9" w:name="_Hlk74063718"/>
      <w:r w:rsidR="00F45608" w:rsidRPr="005E6588">
        <w:rPr>
          <w:rFonts w:asciiTheme="majorHAnsi" w:hAnsiTheme="majorHAnsi" w:cstheme="majorHAnsi"/>
          <w:color w:val="auto"/>
        </w:rPr>
        <w:t>It</w:t>
      </w:r>
      <w:r w:rsidR="00DA338D" w:rsidRPr="005E6588">
        <w:rPr>
          <w:rFonts w:asciiTheme="majorHAnsi" w:hAnsiTheme="majorHAnsi" w:cstheme="majorHAnsi"/>
          <w:color w:val="auto"/>
        </w:rPr>
        <w:t xml:space="preserve"> is available as an open-source code:</w:t>
      </w:r>
      <w:r w:rsidR="0052664D" w:rsidRPr="005E6588">
        <w:rPr>
          <w:rFonts w:asciiTheme="majorHAnsi" w:hAnsiTheme="majorHAnsi" w:cstheme="majorHAnsi"/>
          <w:color w:val="auto"/>
        </w:rPr>
        <w:t xml:space="preserve"> </w:t>
      </w:r>
      <w:bookmarkStart w:id="10" w:name="_Hlk73982427"/>
      <w:r w:rsidR="000D035B" w:rsidRPr="005E6588">
        <w:rPr>
          <w:rFonts w:asciiTheme="majorHAnsi" w:hAnsiTheme="majorHAnsi" w:cstheme="majorHAnsi"/>
          <w:color w:val="auto"/>
        </w:rPr>
        <w:fldChar w:fldCharType="begin"/>
      </w:r>
      <w:r w:rsidR="000D035B" w:rsidRPr="005E6588">
        <w:rPr>
          <w:rFonts w:asciiTheme="majorHAnsi" w:hAnsiTheme="majorHAnsi" w:cstheme="majorHAnsi"/>
          <w:color w:val="auto"/>
        </w:rPr>
        <w:instrText xml:space="preserve"> HYPERLINK "https://github.com/inbar2748/DendriteProject" </w:instrText>
      </w:r>
      <w:r w:rsidR="000D035B" w:rsidRPr="005E6588">
        <w:rPr>
          <w:rFonts w:asciiTheme="majorHAnsi" w:hAnsiTheme="majorHAnsi" w:cstheme="majorHAnsi"/>
          <w:color w:val="auto"/>
        </w:rPr>
        <w:fldChar w:fldCharType="separate"/>
      </w:r>
      <w:r w:rsidR="000D035B" w:rsidRPr="005E6588">
        <w:rPr>
          <w:rStyle w:val="Hyperlink"/>
          <w:rFonts w:asciiTheme="majorHAnsi" w:hAnsiTheme="majorHAnsi" w:cstheme="majorHAnsi"/>
          <w:color w:val="auto"/>
        </w:rPr>
        <w:t>https://github.com/inbar2748/DendriteProject</w:t>
      </w:r>
      <w:bookmarkEnd w:id="10"/>
      <w:r w:rsidR="000D035B" w:rsidRPr="005E6588">
        <w:rPr>
          <w:rFonts w:asciiTheme="majorHAnsi" w:hAnsiTheme="majorHAnsi" w:cstheme="majorHAnsi"/>
          <w:color w:val="auto"/>
        </w:rPr>
        <w:fldChar w:fldCharType="end"/>
      </w:r>
      <w:r w:rsidR="0052664D" w:rsidRPr="005E6588">
        <w:rPr>
          <w:rFonts w:asciiTheme="majorHAnsi" w:hAnsiTheme="majorHAnsi" w:cstheme="majorHAnsi"/>
          <w:color w:val="auto"/>
        </w:rPr>
        <w:t>.</w:t>
      </w:r>
      <w:bookmarkEnd w:id="7"/>
      <w:bookmarkEnd w:id="9"/>
      <w:r w:rsidR="000D035B" w:rsidRPr="005E6588">
        <w:rPr>
          <w:rFonts w:asciiTheme="majorHAnsi" w:hAnsiTheme="majorHAnsi" w:cstheme="majorHAnsi"/>
          <w:color w:val="auto"/>
        </w:rPr>
        <w:t xml:space="preserve"> </w:t>
      </w:r>
      <w:r w:rsidR="00EB372E" w:rsidRPr="005E6588">
        <w:rPr>
          <w:rFonts w:asciiTheme="majorHAnsi" w:hAnsiTheme="majorHAnsi" w:cstheme="majorHAnsi"/>
          <w:color w:val="auto"/>
        </w:rPr>
        <w:t>At th</w:t>
      </w:r>
      <w:r w:rsidR="00F45608" w:rsidRPr="005E6588">
        <w:rPr>
          <w:rFonts w:asciiTheme="majorHAnsi" w:hAnsiTheme="majorHAnsi" w:cstheme="majorHAnsi"/>
          <w:color w:val="auto"/>
        </w:rPr>
        <w:t>is</w:t>
      </w:r>
      <w:r w:rsidR="00EB372E" w:rsidRPr="005E6588">
        <w:rPr>
          <w:rFonts w:asciiTheme="majorHAnsi" w:hAnsiTheme="majorHAnsi" w:cstheme="majorHAnsi"/>
          <w:color w:val="auto"/>
        </w:rPr>
        <w:t xml:space="preserve"> link</w:t>
      </w:r>
      <w:r w:rsidR="00F45608" w:rsidRPr="005E6588">
        <w:rPr>
          <w:rFonts w:asciiTheme="majorHAnsi" w:hAnsiTheme="majorHAnsi" w:cstheme="majorHAnsi"/>
          <w:color w:val="auto"/>
        </w:rPr>
        <w:t>,</w:t>
      </w:r>
      <w:r w:rsidR="00EB372E" w:rsidRPr="005E6588">
        <w:rPr>
          <w:rFonts w:asciiTheme="majorHAnsi" w:hAnsiTheme="majorHAnsi" w:cstheme="majorHAnsi"/>
          <w:color w:val="auto"/>
        </w:rPr>
        <w:t xml:space="preserve"> there is also a README.DM file that has directions for downloading the software, a link to the software's website, and a requirements file contain</w:t>
      </w:r>
      <w:r w:rsidR="004D21C1">
        <w:rPr>
          <w:rFonts w:asciiTheme="majorHAnsi" w:hAnsiTheme="majorHAnsi" w:cstheme="majorHAnsi"/>
          <w:color w:val="auto"/>
        </w:rPr>
        <w:t>ing</w:t>
      </w:r>
      <w:r w:rsidR="00EB372E" w:rsidRPr="005E6588">
        <w:rPr>
          <w:rFonts w:asciiTheme="majorHAnsi" w:hAnsiTheme="majorHAnsi" w:cstheme="majorHAnsi"/>
          <w:color w:val="auto"/>
        </w:rPr>
        <w:t xml:space="preserve"> information on the required versions of all the packages. </w:t>
      </w:r>
      <w:r w:rsidR="000D035B" w:rsidRPr="005E6588">
        <w:rPr>
          <w:rFonts w:asciiTheme="majorHAnsi" w:hAnsiTheme="majorHAnsi" w:cstheme="majorHAnsi"/>
          <w:color w:val="auto"/>
        </w:rPr>
        <w:t xml:space="preserve">Additional examples of analysis performed using the software </w:t>
      </w:r>
      <w:r w:rsidR="00F45608" w:rsidRPr="005E6588">
        <w:rPr>
          <w:rFonts w:asciiTheme="majorHAnsi" w:hAnsiTheme="majorHAnsi" w:cstheme="majorHAnsi"/>
          <w:color w:val="auto"/>
        </w:rPr>
        <w:t>have been provided</w:t>
      </w:r>
      <w:r w:rsidR="000D035B" w:rsidRPr="005E6588">
        <w:rPr>
          <w:rFonts w:asciiTheme="majorHAnsi" w:hAnsiTheme="majorHAnsi" w:cstheme="majorHAnsi"/>
          <w:color w:val="auto"/>
        </w:rPr>
        <w:t xml:space="preserve"> there as well.</w:t>
      </w:r>
      <w:bookmarkEnd w:id="6"/>
      <w:bookmarkEnd w:id="8"/>
      <w:r w:rsidR="000D035B" w:rsidRPr="005E6588">
        <w:rPr>
          <w:rFonts w:asciiTheme="majorHAnsi" w:hAnsiTheme="majorHAnsi" w:cstheme="majorHAnsi"/>
          <w:color w:val="auto"/>
        </w:rPr>
        <w:t xml:space="preserve"> </w:t>
      </w:r>
    </w:p>
    <w:p w14:paraId="35B14C38" w14:textId="77777777" w:rsidR="004C4978" w:rsidRPr="005E6588" w:rsidRDefault="004C4978" w:rsidP="005E6588">
      <w:pPr>
        <w:rPr>
          <w:rFonts w:asciiTheme="majorHAnsi" w:hAnsiTheme="majorHAnsi" w:cstheme="majorHAnsi"/>
          <w:highlight w:val="yellow"/>
        </w:rPr>
      </w:pPr>
    </w:p>
    <w:p w14:paraId="6C0F5B94" w14:textId="6DC5C101" w:rsidR="00D72906" w:rsidRPr="005E6588" w:rsidRDefault="00D72906" w:rsidP="005E6588">
      <w:pPr>
        <w:rPr>
          <w:rFonts w:asciiTheme="majorHAnsi" w:hAnsiTheme="majorHAnsi" w:cstheme="majorHAnsi"/>
        </w:rPr>
      </w:pPr>
      <w:r w:rsidRPr="005E6588">
        <w:rPr>
          <w:rFonts w:asciiTheme="majorHAnsi" w:hAnsiTheme="majorHAnsi" w:cstheme="majorHAnsi"/>
        </w:rPr>
        <w:t xml:space="preserve">[Place </w:t>
      </w:r>
      <w:r w:rsidRPr="005E6588">
        <w:rPr>
          <w:rFonts w:asciiTheme="majorHAnsi" w:hAnsiTheme="majorHAnsi" w:cstheme="majorHAnsi"/>
          <w:b/>
          <w:bCs/>
        </w:rPr>
        <w:t>Figure 1</w:t>
      </w:r>
      <w:r w:rsidRPr="005E6588">
        <w:rPr>
          <w:rFonts w:asciiTheme="majorHAnsi" w:hAnsiTheme="majorHAnsi" w:cstheme="majorHAnsi"/>
        </w:rPr>
        <w:t xml:space="preserve"> here]</w:t>
      </w:r>
    </w:p>
    <w:p w14:paraId="568A3A33" w14:textId="77777777" w:rsidR="004C4978" w:rsidRPr="005E6588" w:rsidRDefault="004C4978" w:rsidP="005E6588">
      <w:pPr>
        <w:rPr>
          <w:rFonts w:asciiTheme="majorHAnsi" w:hAnsiTheme="majorHAnsi" w:cstheme="majorHAnsi"/>
          <w:highlight w:val="yellow"/>
        </w:rPr>
      </w:pPr>
    </w:p>
    <w:p w14:paraId="5374BD3C" w14:textId="0FE793AB" w:rsidR="00C96AED" w:rsidRPr="005E6588" w:rsidRDefault="001E5FA6" w:rsidP="005E6588">
      <w:pPr>
        <w:numPr>
          <w:ilvl w:val="0"/>
          <w:numId w:val="13"/>
        </w:numPr>
        <w:ind w:left="0" w:firstLine="0"/>
        <w:rPr>
          <w:rFonts w:asciiTheme="majorHAnsi" w:hAnsiTheme="majorHAnsi" w:cstheme="majorHAnsi"/>
          <w:b/>
          <w:bCs/>
          <w:highlight w:val="yellow"/>
        </w:rPr>
      </w:pPr>
      <w:r w:rsidRPr="005E6588">
        <w:rPr>
          <w:rFonts w:asciiTheme="majorHAnsi" w:hAnsiTheme="majorHAnsi" w:cstheme="majorHAnsi"/>
          <w:b/>
          <w:bCs/>
          <w:highlight w:val="yellow"/>
        </w:rPr>
        <w:t xml:space="preserve">Open the SOA </w:t>
      </w:r>
      <w:r w:rsidR="00DA338D" w:rsidRPr="005E6588">
        <w:rPr>
          <w:rFonts w:asciiTheme="majorHAnsi" w:hAnsiTheme="majorHAnsi" w:cstheme="majorHAnsi"/>
          <w:b/>
          <w:bCs/>
          <w:highlight w:val="yellow"/>
        </w:rPr>
        <w:t>application</w:t>
      </w:r>
      <w:r w:rsidR="00C96AED" w:rsidRPr="005E6588">
        <w:rPr>
          <w:rFonts w:asciiTheme="majorHAnsi" w:hAnsiTheme="majorHAnsi" w:cstheme="majorHAnsi"/>
          <w:b/>
          <w:bCs/>
          <w:highlight w:val="yellow"/>
        </w:rPr>
        <w:t>.</w:t>
      </w:r>
    </w:p>
    <w:p w14:paraId="4218B221" w14:textId="77777777" w:rsidR="004C4978" w:rsidRPr="005E6588" w:rsidRDefault="004C4978" w:rsidP="005E6588">
      <w:pPr>
        <w:rPr>
          <w:rFonts w:asciiTheme="majorHAnsi" w:hAnsiTheme="majorHAnsi" w:cstheme="majorHAnsi"/>
          <w:highlight w:val="yellow"/>
        </w:rPr>
      </w:pPr>
    </w:p>
    <w:p w14:paraId="56E09F21" w14:textId="7BF85125" w:rsidR="00C96AED" w:rsidRPr="005E6588" w:rsidRDefault="00DA338D"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Open </w:t>
      </w:r>
      <w:r w:rsidR="00532AF2" w:rsidRPr="005E6588">
        <w:rPr>
          <w:rFonts w:asciiTheme="majorHAnsi" w:hAnsiTheme="majorHAnsi" w:cstheme="majorHAnsi"/>
          <w:highlight w:val="yellow"/>
        </w:rPr>
        <w:t xml:space="preserve">the </w:t>
      </w:r>
      <w:r w:rsidRPr="005E6588">
        <w:rPr>
          <w:rFonts w:asciiTheme="majorHAnsi" w:hAnsiTheme="majorHAnsi" w:cstheme="majorHAnsi"/>
          <w:highlight w:val="yellow"/>
        </w:rPr>
        <w:t>URL address</w:t>
      </w:r>
      <w:r w:rsidR="00D95E93" w:rsidRPr="005E6588">
        <w:rPr>
          <w:rFonts w:asciiTheme="majorHAnsi" w:hAnsiTheme="majorHAnsi" w:cstheme="majorHAnsi"/>
          <w:highlight w:val="yellow"/>
        </w:rPr>
        <w:t>:</w:t>
      </w:r>
      <w:r w:rsidRPr="005E6588">
        <w:rPr>
          <w:rFonts w:asciiTheme="majorHAnsi" w:hAnsiTheme="majorHAnsi" w:cstheme="majorHAnsi"/>
          <w:highlight w:val="yellow"/>
        </w:rPr>
        <w:t xml:space="preserve"> </w:t>
      </w:r>
      <w:r w:rsidR="00D95E93" w:rsidRPr="005E6588">
        <w:rPr>
          <w:rFonts w:asciiTheme="majorHAnsi" w:hAnsiTheme="majorHAnsi" w:cstheme="majorHAnsi"/>
          <w:highlight w:val="yellow"/>
        </w:rPr>
        <w:t xml:space="preserve">https://mega.nz/folder/bKZhmY4I#4WAaec4biiGt4_1lJlL4WA, find the </w:t>
      </w:r>
      <w:r w:rsidR="00D95E93" w:rsidRPr="005E6588">
        <w:rPr>
          <w:rFonts w:asciiTheme="majorHAnsi" w:hAnsiTheme="majorHAnsi" w:cstheme="majorHAnsi"/>
          <w:b/>
          <w:bCs/>
          <w:highlight w:val="yellow"/>
        </w:rPr>
        <w:t>SOA.zip</w:t>
      </w:r>
      <w:r w:rsidR="00D95E93" w:rsidRPr="005E6588">
        <w:rPr>
          <w:rFonts w:asciiTheme="majorHAnsi" w:hAnsiTheme="majorHAnsi" w:cstheme="majorHAnsi"/>
          <w:highlight w:val="yellow"/>
        </w:rPr>
        <w:t xml:space="preserve"> zipped folder</w:t>
      </w:r>
      <w:r w:rsidR="00532AF2" w:rsidRPr="005E6588">
        <w:rPr>
          <w:rFonts w:asciiTheme="majorHAnsi" w:hAnsiTheme="majorHAnsi" w:cstheme="majorHAnsi"/>
          <w:highlight w:val="yellow"/>
        </w:rPr>
        <w:t>,</w:t>
      </w:r>
      <w:r w:rsidR="00D95E93" w:rsidRPr="005E6588">
        <w:rPr>
          <w:rFonts w:asciiTheme="majorHAnsi" w:hAnsiTheme="majorHAnsi" w:cstheme="majorHAnsi"/>
          <w:highlight w:val="yellow"/>
        </w:rPr>
        <w:t xml:space="preserve"> and download the ZIP file by double-click</w:t>
      </w:r>
      <w:r w:rsidR="00532AF2" w:rsidRPr="005E6588">
        <w:rPr>
          <w:rFonts w:asciiTheme="majorHAnsi" w:hAnsiTheme="majorHAnsi" w:cstheme="majorHAnsi"/>
          <w:highlight w:val="yellow"/>
        </w:rPr>
        <w:t>ing</w:t>
      </w:r>
      <w:r w:rsidRPr="005E6588">
        <w:rPr>
          <w:rFonts w:asciiTheme="majorHAnsi" w:hAnsiTheme="majorHAnsi" w:cstheme="majorHAnsi"/>
          <w:highlight w:val="yellow"/>
        </w:rPr>
        <w:t>.</w:t>
      </w:r>
    </w:p>
    <w:p w14:paraId="0514465D" w14:textId="77777777" w:rsidR="004C4978" w:rsidRPr="005E6588" w:rsidRDefault="004C4978" w:rsidP="005E6588">
      <w:pPr>
        <w:rPr>
          <w:rFonts w:asciiTheme="majorHAnsi" w:hAnsiTheme="majorHAnsi" w:cstheme="majorHAnsi"/>
          <w:highlight w:val="yellow"/>
        </w:rPr>
      </w:pPr>
    </w:p>
    <w:p w14:paraId="1AF684F0" w14:textId="115C3982" w:rsidR="00C96AED" w:rsidRPr="005E6588" w:rsidRDefault="00C96AED"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U</w:t>
      </w:r>
      <w:r w:rsidR="00DA338D" w:rsidRPr="005E6588">
        <w:rPr>
          <w:rFonts w:asciiTheme="majorHAnsi" w:hAnsiTheme="majorHAnsi" w:cstheme="majorHAnsi"/>
          <w:highlight w:val="yellow"/>
        </w:rPr>
        <w:t>nzip the folder</w:t>
      </w:r>
      <w:r w:rsidRPr="005E6588">
        <w:rPr>
          <w:rFonts w:asciiTheme="majorHAnsi" w:hAnsiTheme="majorHAnsi" w:cstheme="majorHAnsi"/>
          <w:highlight w:val="yellow"/>
        </w:rPr>
        <w:t xml:space="preserve"> </w:t>
      </w:r>
      <w:r w:rsidR="001938AD" w:rsidRPr="005E6588">
        <w:rPr>
          <w:rFonts w:asciiTheme="majorHAnsi" w:hAnsiTheme="majorHAnsi" w:cstheme="majorHAnsi"/>
          <w:highlight w:val="yellow"/>
        </w:rPr>
        <w:t xml:space="preserve">by </w:t>
      </w:r>
      <w:r w:rsidR="00DA338D" w:rsidRPr="005E6588">
        <w:rPr>
          <w:rFonts w:asciiTheme="majorHAnsi" w:hAnsiTheme="majorHAnsi" w:cstheme="majorHAnsi"/>
          <w:highlight w:val="yellow"/>
        </w:rPr>
        <w:t>right-click</w:t>
      </w:r>
      <w:r w:rsidR="001938AD" w:rsidRPr="005E6588">
        <w:rPr>
          <w:rFonts w:asciiTheme="majorHAnsi" w:hAnsiTheme="majorHAnsi" w:cstheme="majorHAnsi"/>
          <w:highlight w:val="yellow"/>
        </w:rPr>
        <w:t>ing</w:t>
      </w:r>
      <w:r w:rsidR="00DA338D" w:rsidRPr="005E6588">
        <w:rPr>
          <w:rFonts w:asciiTheme="majorHAnsi" w:hAnsiTheme="majorHAnsi" w:cstheme="majorHAnsi"/>
          <w:highlight w:val="yellow"/>
        </w:rPr>
        <w:t xml:space="preserve"> on </w:t>
      </w:r>
      <w:r w:rsidR="00DA338D" w:rsidRPr="005E6588">
        <w:rPr>
          <w:rFonts w:asciiTheme="majorHAnsi" w:hAnsiTheme="majorHAnsi" w:cstheme="majorHAnsi"/>
          <w:b/>
          <w:bCs/>
          <w:highlight w:val="yellow"/>
        </w:rPr>
        <w:t>SOA.zip</w:t>
      </w:r>
      <w:r w:rsidR="00DA338D" w:rsidRPr="005E6588">
        <w:rPr>
          <w:rFonts w:asciiTheme="majorHAnsi" w:hAnsiTheme="majorHAnsi" w:cstheme="majorHAnsi"/>
          <w:highlight w:val="yellow"/>
        </w:rPr>
        <w:t xml:space="preserve"> and </w:t>
      </w:r>
      <w:r w:rsidR="00BC7739" w:rsidRPr="005E6588">
        <w:rPr>
          <w:rFonts w:asciiTheme="majorHAnsi" w:hAnsiTheme="majorHAnsi" w:cstheme="majorHAnsi"/>
          <w:highlight w:val="yellow"/>
        </w:rPr>
        <w:t xml:space="preserve">choose </w:t>
      </w:r>
      <w:r w:rsidR="00BC7739" w:rsidRPr="005E6588">
        <w:rPr>
          <w:rFonts w:asciiTheme="majorHAnsi" w:hAnsiTheme="majorHAnsi" w:cstheme="majorHAnsi"/>
          <w:b/>
          <w:bCs/>
          <w:highlight w:val="yellow"/>
        </w:rPr>
        <w:t>Extract Files.</w:t>
      </w:r>
      <w:r w:rsidR="00BC7739" w:rsidRPr="005E6588">
        <w:rPr>
          <w:rFonts w:asciiTheme="majorHAnsi" w:hAnsiTheme="majorHAnsi" w:cstheme="majorHAnsi"/>
          <w:highlight w:val="yellow"/>
        </w:rPr>
        <w:t xml:space="preserve"> </w:t>
      </w:r>
      <w:r w:rsidR="001938AD" w:rsidRPr="005E6588">
        <w:rPr>
          <w:rFonts w:asciiTheme="majorHAnsi" w:hAnsiTheme="majorHAnsi" w:cstheme="majorHAnsi"/>
          <w:highlight w:val="yellow"/>
        </w:rPr>
        <w:t xml:space="preserve">Observe </w:t>
      </w:r>
      <w:r w:rsidR="003D3A81" w:rsidRPr="005E6588">
        <w:rPr>
          <w:rFonts w:asciiTheme="majorHAnsi" w:hAnsiTheme="majorHAnsi" w:cstheme="majorHAnsi"/>
          <w:highlight w:val="yellow"/>
        </w:rPr>
        <w:t>t</w:t>
      </w:r>
      <w:r w:rsidR="00BC7739" w:rsidRPr="005E6588">
        <w:rPr>
          <w:rFonts w:asciiTheme="majorHAnsi" w:hAnsiTheme="majorHAnsi" w:cstheme="majorHAnsi"/>
          <w:highlight w:val="yellow"/>
        </w:rPr>
        <w:t xml:space="preserve">he </w:t>
      </w:r>
      <w:r w:rsidR="00BC7739" w:rsidRPr="005E6588">
        <w:rPr>
          <w:rFonts w:asciiTheme="majorHAnsi" w:hAnsiTheme="majorHAnsi" w:cstheme="majorHAnsi"/>
          <w:b/>
          <w:bCs/>
          <w:highlight w:val="yellow"/>
        </w:rPr>
        <w:t>Extraction Path and Options</w:t>
      </w:r>
      <w:r w:rsidR="00BC7739" w:rsidRPr="005E6588">
        <w:rPr>
          <w:rFonts w:asciiTheme="majorHAnsi" w:hAnsiTheme="majorHAnsi" w:cstheme="majorHAnsi"/>
          <w:highlight w:val="yellow"/>
        </w:rPr>
        <w:t xml:space="preserve"> window </w:t>
      </w:r>
      <w:r w:rsidR="003D3A81" w:rsidRPr="005E6588">
        <w:rPr>
          <w:rFonts w:asciiTheme="majorHAnsi" w:hAnsiTheme="majorHAnsi" w:cstheme="majorHAnsi"/>
          <w:highlight w:val="yellow"/>
        </w:rPr>
        <w:t xml:space="preserve">that </w:t>
      </w:r>
      <w:r w:rsidR="00BC7739" w:rsidRPr="005E6588">
        <w:rPr>
          <w:rFonts w:asciiTheme="majorHAnsi" w:hAnsiTheme="majorHAnsi" w:cstheme="majorHAnsi"/>
          <w:highlight w:val="yellow"/>
        </w:rPr>
        <w:t>opens</w:t>
      </w:r>
      <w:r w:rsidR="003D3A81" w:rsidRPr="005E6588">
        <w:rPr>
          <w:rFonts w:asciiTheme="majorHAnsi" w:hAnsiTheme="majorHAnsi" w:cstheme="majorHAnsi"/>
          <w:highlight w:val="yellow"/>
        </w:rPr>
        <w:t xml:space="preserve"> </w:t>
      </w:r>
      <w:r w:rsidR="00BC7739" w:rsidRPr="005E6588">
        <w:rPr>
          <w:rFonts w:asciiTheme="majorHAnsi" w:hAnsiTheme="majorHAnsi" w:cstheme="majorHAnsi"/>
          <w:highlight w:val="yellow"/>
        </w:rPr>
        <w:t xml:space="preserve">and the </w:t>
      </w:r>
      <w:r w:rsidR="00BC7739" w:rsidRPr="005E6588">
        <w:rPr>
          <w:rFonts w:asciiTheme="majorHAnsi" w:hAnsiTheme="majorHAnsi" w:cstheme="majorHAnsi"/>
          <w:b/>
          <w:bCs/>
          <w:highlight w:val="yellow"/>
        </w:rPr>
        <w:t>Destination Address</w:t>
      </w:r>
      <w:r w:rsidR="00BC7739" w:rsidRPr="005E6588">
        <w:rPr>
          <w:rFonts w:asciiTheme="majorHAnsi" w:hAnsiTheme="majorHAnsi" w:cstheme="majorHAnsi"/>
          <w:highlight w:val="yellow"/>
        </w:rPr>
        <w:t xml:space="preserve"> text box </w:t>
      </w:r>
      <w:r w:rsidR="003D3A81" w:rsidRPr="005E6588">
        <w:rPr>
          <w:rFonts w:asciiTheme="majorHAnsi" w:hAnsiTheme="majorHAnsi" w:cstheme="majorHAnsi"/>
          <w:highlight w:val="yellow"/>
        </w:rPr>
        <w:t xml:space="preserve">that </w:t>
      </w:r>
      <w:r w:rsidR="00BC7739" w:rsidRPr="005E6588">
        <w:rPr>
          <w:rFonts w:asciiTheme="majorHAnsi" w:hAnsiTheme="majorHAnsi" w:cstheme="majorHAnsi"/>
          <w:highlight w:val="yellow"/>
        </w:rPr>
        <w:t xml:space="preserve">displays the path for the extracted files. To extract to a different location, click </w:t>
      </w:r>
      <w:r w:rsidR="003D3A81" w:rsidRPr="005E6588">
        <w:rPr>
          <w:rFonts w:asciiTheme="majorHAnsi" w:hAnsiTheme="majorHAnsi" w:cstheme="majorHAnsi"/>
          <w:highlight w:val="yellow"/>
        </w:rPr>
        <w:t xml:space="preserve">on </w:t>
      </w:r>
      <w:r w:rsidR="00BC7739" w:rsidRPr="005E6588">
        <w:rPr>
          <w:rFonts w:asciiTheme="majorHAnsi" w:hAnsiTheme="majorHAnsi" w:cstheme="majorHAnsi"/>
          <w:highlight w:val="yellow"/>
        </w:rPr>
        <w:t xml:space="preserve">one of the folders in the window's right panel to make it the destination folder. Click </w:t>
      </w:r>
      <w:r w:rsidR="00BC7739" w:rsidRPr="005E6588">
        <w:rPr>
          <w:rFonts w:asciiTheme="majorHAnsi" w:hAnsiTheme="majorHAnsi" w:cstheme="majorHAnsi"/>
          <w:b/>
          <w:bCs/>
          <w:highlight w:val="yellow"/>
        </w:rPr>
        <w:t>OK</w:t>
      </w:r>
      <w:r w:rsidR="00BC7739" w:rsidRPr="005E6588">
        <w:rPr>
          <w:rFonts w:asciiTheme="majorHAnsi" w:hAnsiTheme="majorHAnsi" w:cstheme="majorHAnsi"/>
          <w:i/>
          <w:iCs/>
          <w:highlight w:val="yellow"/>
        </w:rPr>
        <w:t xml:space="preserve"> </w:t>
      </w:r>
      <w:r w:rsidR="00BC7739" w:rsidRPr="005E6588">
        <w:rPr>
          <w:rFonts w:asciiTheme="majorHAnsi" w:hAnsiTheme="majorHAnsi" w:cstheme="majorHAnsi"/>
          <w:highlight w:val="yellow"/>
        </w:rPr>
        <w:t xml:space="preserve">to extract the files </w:t>
      </w:r>
      <w:r w:rsidR="00BC7739" w:rsidRPr="005E6588">
        <w:rPr>
          <w:rFonts w:asciiTheme="majorHAnsi" w:hAnsiTheme="majorHAnsi" w:cstheme="majorHAnsi"/>
          <w:highlight w:val="yellow"/>
        </w:rPr>
        <w:lastRenderedPageBreak/>
        <w:t>to that folder</w:t>
      </w:r>
      <w:r w:rsidR="00DA338D" w:rsidRPr="005E6588">
        <w:rPr>
          <w:rFonts w:asciiTheme="majorHAnsi" w:hAnsiTheme="majorHAnsi" w:cstheme="majorHAnsi"/>
          <w:highlight w:val="yellow"/>
        </w:rPr>
        <w:t xml:space="preserve">. </w:t>
      </w:r>
    </w:p>
    <w:p w14:paraId="143923EA" w14:textId="77777777" w:rsidR="004C4978" w:rsidRPr="005E6588" w:rsidRDefault="004C4978" w:rsidP="005E6588">
      <w:pPr>
        <w:rPr>
          <w:rFonts w:asciiTheme="majorHAnsi" w:hAnsiTheme="majorHAnsi" w:cstheme="majorHAnsi"/>
          <w:highlight w:val="yellow"/>
        </w:rPr>
      </w:pPr>
    </w:p>
    <w:p w14:paraId="0F88B0B4" w14:textId="3FF041C8" w:rsidR="00DA338D" w:rsidRPr="005E6588" w:rsidRDefault="00DA338D"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Open the extract</w:t>
      </w:r>
      <w:r w:rsidR="00BD1A00" w:rsidRPr="005E6588">
        <w:rPr>
          <w:rFonts w:asciiTheme="majorHAnsi" w:hAnsiTheme="majorHAnsi" w:cstheme="majorHAnsi"/>
          <w:highlight w:val="yellow"/>
        </w:rPr>
        <w:t>ed</w:t>
      </w:r>
      <w:r w:rsidRPr="005E6588">
        <w:rPr>
          <w:rFonts w:asciiTheme="majorHAnsi" w:hAnsiTheme="majorHAnsi" w:cstheme="majorHAnsi"/>
          <w:highlight w:val="yellow"/>
        </w:rPr>
        <w:t xml:space="preserve"> SOA file and double-click on </w:t>
      </w:r>
      <w:r w:rsidRPr="005E6588">
        <w:rPr>
          <w:rFonts w:asciiTheme="majorHAnsi" w:hAnsiTheme="majorHAnsi" w:cstheme="majorHAnsi"/>
          <w:b/>
          <w:bCs/>
          <w:highlight w:val="yellow"/>
        </w:rPr>
        <w:t>SOA.exe</w:t>
      </w:r>
      <w:r w:rsidR="00C96AED" w:rsidRPr="005E6588">
        <w:rPr>
          <w:rFonts w:asciiTheme="majorHAnsi" w:hAnsiTheme="majorHAnsi" w:cstheme="majorHAnsi"/>
          <w:highlight w:val="yellow"/>
        </w:rPr>
        <w:t>.</w:t>
      </w:r>
      <w:r w:rsidRPr="005E6588">
        <w:rPr>
          <w:rFonts w:asciiTheme="majorHAnsi" w:hAnsiTheme="majorHAnsi" w:cstheme="majorHAnsi"/>
          <w:highlight w:val="yellow"/>
        </w:rPr>
        <w:t xml:space="preserve"> </w:t>
      </w:r>
      <w:r w:rsidR="00BD1A00" w:rsidRPr="005E6588">
        <w:rPr>
          <w:rFonts w:asciiTheme="majorHAnsi" w:hAnsiTheme="majorHAnsi" w:cstheme="majorHAnsi"/>
          <w:highlight w:val="yellow"/>
        </w:rPr>
        <w:t xml:space="preserve">Wait for a </w:t>
      </w:r>
      <w:r w:rsidRPr="005E6588">
        <w:rPr>
          <w:rFonts w:asciiTheme="majorHAnsi" w:hAnsiTheme="majorHAnsi" w:cstheme="majorHAnsi"/>
          <w:highlight w:val="yellow"/>
        </w:rPr>
        <w:t xml:space="preserve">black window </w:t>
      </w:r>
      <w:r w:rsidR="00BD1A00" w:rsidRPr="005E6588">
        <w:rPr>
          <w:rFonts w:asciiTheme="majorHAnsi" w:hAnsiTheme="majorHAnsi" w:cstheme="majorHAnsi"/>
          <w:highlight w:val="yellow"/>
        </w:rPr>
        <w:t>to</w:t>
      </w:r>
      <w:r w:rsidRPr="005E6588">
        <w:rPr>
          <w:rFonts w:asciiTheme="majorHAnsi" w:hAnsiTheme="majorHAnsi" w:cstheme="majorHAnsi"/>
          <w:highlight w:val="yellow"/>
        </w:rPr>
        <w:t xml:space="preserve"> open</w:t>
      </w:r>
      <w:r w:rsidR="00205EAC">
        <w:rPr>
          <w:rFonts w:asciiTheme="majorHAnsi" w:hAnsiTheme="majorHAnsi" w:cstheme="majorHAnsi"/>
          <w:highlight w:val="yellow"/>
        </w:rPr>
        <w:t>,</w:t>
      </w:r>
      <w:r w:rsidRPr="005E6588">
        <w:rPr>
          <w:rFonts w:asciiTheme="majorHAnsi" w:hAnsiTheme="majorHAnsi" w:cstheme="majorHAnsi"/>
          <w:highlight w:val="yellow"/>
        </w:rPr>
        <w:t xml:space="preserve"> after </w:t>
      </w:r>
      <w:r w:rsidR="00F35726" w:rsidRPr="005E6588">
        <w:rPr>
          <w:rFonts w:asciiTheme="majorHAnsi" w:hAnsiTheme="majorHAnsi" w:cstheme="majorHAnsi"/>
          <w:highlight w:val="yellow"/>
        </w:rPr>
        <w:t>which</w:t>
      </w:r>
      <w:r w:rsidRPr="005E6588">
        <w:rPr>
          <w:rFonts w:asciiTheme="majorHAnsi" w:hAnsiTheme="majorHAnsi" w:cstheme="majorHAnsi"/>
          <w:highlight w:val="yellow"/>
        </w:rPr>
        <w:t xml:space="preserve"> the application will </w:t>
      </w:r>
      <w:r w:rsidR="00F35726" w:rsidRPr="005E6588">
        <w:rPr>
          <w:rFonts w:asciiTheme="majorHAnsi" w:hAnsiTheme="majorHAnsi" w:cstheme="majorHAnsi"/>
          <w:highlight w:val="yellow"/>
        </w:rPr>
        <w:t>appear</w:t>
      </w:r>
      <w:r w:rsidRPr="005E6588">
        <w:rPr>
          <w:rFonts w:asciiTheme="majorHAnsi" w:hAnsiTheme="majorHAnsi" w:cstheme="majorHAnsi"/>
          <w:highlight w:val="yellow"/>
        </w:rPr>
        <w:t>.</w:t>
      </w:r>
    </w:p>
    <w:p w14:paraId="6FAE3293" w14:textId="77777777" w:rsidR="004C4978" w:rsidRPr="005E6588" w:rsidRDefault="004C4978" w:rsidP="005E6588">
      <w:pPr>
        <w:rPr>
          <w:rFonts w:asciiTheme="majorHAnsi" w:hAnsiTheme="majorHAnsi" w:cstheme="majorHAnsi"/>
          <w:highlight w:val="yellow"/>
        </w:rPr>
      </w:pPr>
    </w:p>
    <w:p w14:paraId="7CC9EEBC" w14:textId="41188A55" w:rsidR="00D72906" w:rsidRPr="005E6588" w:rsidRDefault="00D72906" w:rsidP="005E6588">
      <w:pPr>
        <w:rPr>
          <w:rFonts w:asciiTheme="majorHAnsi" w:hAnsiTheme="majorHAnsi" w:cstheme="majorHAnsi"/>
        </w:rPr>
      </w:pPr>
      <w:r w:rsidRPr="005E6588">
        <w:rPr>
          <w:rFonts w:asciiTheme="majorHAnsi" w:hAnsiTheme="majorHAnsi" w:cstheme="majorHAnsi"/>
        </w:rPr>
        <w:t xml:space="preserve">[Place </w:t>
      </w:r>
      <w:r w:rsidRPr="005E6588">
        <w:rPr>
          <w:rFonts w:asciiTheme="majorHAnsi" w:hAnsiTheme="majorHAnsi" w:cstheme="majorHAnsi"/>
          <w:b/>
          <w:bCs/>
        </w:rPr>
        <w:t>Figure 2</w:t>
      </w:r>
      <w:r w:rsidRPr="005E6588">
        <w:rPr>
          <w:rFonts w:asciiTheme="majorHAnsi" w:hAnsiTheme="majorHAnsi" w:cstheme="majorHAnsi"/>
        </w:rPr>
        <w:t xml:space="preserve"> here]</w:t>
      </w:r>
    </w:p>
    <w:p w14:paraId="657FAADB" w14:textId="77777777" w:rsidR="004C4978" w:rsidRPr="005E6588" w:rsidRDefault="004C4978" w:rsidP="005E6588">
      <w:pPr>
        <w:rPr>
          <w:rFonts w:asciiTheme="majorHAnsi" w:hAnsiTheme="majorHAnsi" w:cstheme="majorHAnsi"/>
          <w:highlight w:val="yellow"/>
        </w:rPr>
      </w:pPr>
    </w:p>
    <w:p w14:paraId="55AF5B11" w14:textId="6DCA7470" w:rsidR="001E5FA6" w:rsidRPr="005E6588" w:rsidRDefault="001E5FA6" w:rsidP="005E6588">
      <w:pPr>
        <w:numPr>
          <w:ilvl w:val="0"/>
          <w:numId w:val="13"/>
        </w:numPr>
        <w:ind w:left="0" w:firstLine="0"/>
        <w:rPr>
          <w:rFonts w:asciiTheme="majorHAnsi" w:hAnsiTheme="majorHAnsi" w:cstheme="majorHAnsi"/>
          <w:b/>
          <w:bCs/>
          <w:highlight w:val="yellow"/>
        </w:rPr>
      </w:pPr>
      <w:r w:rsidRPr="005E6588">
        <w:rPr>
          <w:rFonts w:asciiTheme="majorHAnsi" w:hAnsiTheme="majorHAnsi" w:cstheme="majorHAnsi"/>
          <w:b/>
          <w:bCs/>
          <w:highlight w:val="yellow"/>
        </w:rPr>
        <w:t>Open an image to analyze.</w:t>
      </w:r>
    </w:p>
    <w:p w14:paraId="0AE1E793" w14:textId="77777777" w:rsidR="004C4978" w:rsidRPr="005E6588" w:rsidRDefault="004C4978" w:rsidP="005E6588">
      <w:pPr>
        <w:rPr>
          <w:rFonts w:asciiTheme="majorHAnsi" w:hAnsiTheme="majorHAnsi" w:cstheme="majorHAnsi"/>
          <w:highlight w:val="yellow"/>
        </w:rPr>
      </w:pPr>
    </w:p>
    <w:p w14:paraId="43457B89" w14:textId="18D65A32" w:rsidR="001E5FA6" w:rsidRPr="005E6588" w:rsidRDefault="001E5FA6" w:rsidP="005E6588">
      <w:pPr>
        <w:pStyle w:val="ListParagraph"/>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In the </w:t>
      </w:r>
      <w:r w:rsidRPr="005E6588">
        <w:rPr>
          <w:rFonts w:asciiTheme="majorHAnsi" w:hAnsiTheme="majorHAnsi" w:cstheme="majorHAnsi"/>
          <w:b/>
          <w:bCs/>
          <w:highlight w:val="yellow"/>
        </w:rPr>
        <w:t>SOA Viewer Upload</w:t>
      </w:r>
      <w:r w:rsidRPr="005E6588">
        <w:rPr>
          <w:rFonts w:asciiTheme="majorHAnsi" w:hAnsiTheme="majorHAnsi" w:cstheme="majorHAnsi"/>
          <w:highlight w:val="yellow"/>
        </w:rPr>
        <w:t xml:space="preserve"> menu bar</w:t>
      </w:r>
      <w:r w:rsidR="007F3A28" w:rsidRPr="005E6588">
        <w:rPr>
          <w:rFonts w:asciiTheme="majorHAnsi" w:hAnsiTheme="majorHAnsi" w:cstheme="majorHAnsi"/>
          <w:highlight w:val="yellow"/>
        </w:rPr>
        <w:t xml:space="preserve"> | </w:t>
      </w:r>
      <w:r w:rsidRPr="005E6588">
        <w:rPr>
          <w:rFonts w:asciiTheme="majorHAnsi" w:hAnsiTheme="majorHAnsi" w:cstheme="majorHAnsi"/>
          <w:highlight w:val="yellow"/>
        </w:rPr>
        <w:t xml:space="preserve">select </w:t>
      </w:r>
      <w:r w:rsidRPr="005E6588">
        <w:rPr>
          <w:rFonts w:asciiTheme="majorHAnsi" w:hAnsiTheme="majorHAnsi" w:cstheme="majorHAnsi"/>
          <w:b/>
          <w:bCs/>
          <w:highlight w:val="yellow"/>
        </w:rPr>
        <w:t>Choose File</w:t>
      </w:r>
      <w:r w:rsidRPr="005E6588">
        <w:rPr>
          <w:rFonts w:asciiTheme="majorHAnsi" w:hAnsiTheme="majorHAnsi" w:cstheme="majorHAnsi"/>
          <w:i/>
          <w:iCs/>
          <w:highlight w:val="yellow"/>
        </w:rPr>
        <w:t xml:space="preserve"> </w:t>
      </w:r>
      <w:r w:rsidR="00E2274A" w:rsidRPr="005E6588">
        <w:rPr>
          <w:rFonts w:asciiTheme="majorHAnsi" w:hAnsiTheme="majorHAnsi" w:cstheme="majorHAnsi"/>
          <w:highlight w:val="yellow"/>
        </w:rPr>
        <w:t>|</w:t>
      </w:r>
      <w:r w:rsidRPr="005E6588">
        <w:rPr>
          <w:rFonts w:asciiTheme="majorHAnsi" w:hAnsiTheme="majorHAnsi" w:cstheme="majorHAnsi"/>
          <w:highlight w:val="yellow"/>
        </w:rPr>
        <w:t xml:space="preserve"> choose an image from the computer files</w:t>
      </w:r>
      <w:r w:rsidR="007F3A28" w:rsidRPr="005E6588">
        <w:rPr>
          <w:rFonts w:asciiTheme="majorHAnsi" w:hAnsiTheme="majorHAnsi" w:cstheme="majorHAnsi"/>
          <w:highlight w:val="yellow"/>
        </w:rPr>
        <w:t xml:space="preserve"> |</w:t>
      </w:r>
      <w:r w:rsidRPr="005E6588">
        <w:rPr>
          <w:rFonts w:asciiTheme="majorHAnsi" w:hAnsiTheme="majorHAnsi" w:cstheme="majorHAnsi"/>
          <w:highlight w:val="yellow"/>
        </w:rPr>
        <w:t xml:space="preserve"> click </w:t>
      </w:r>
      <w:r w:rsidR="007F3A28" w:rsidRPr="005E6588">
        <w:rPr>
          <w:rFonts w:asciiTheme="majorHAnsi" w:hAnsiTheme="majorHAnsi" w:cstheme="majorHAnsi"/>
          <w:highlight w:val="yellow"/>
        </w:rPr>
        <w:t xml:space="preserve">on </w:t>
      </w:r>
      <w:r w:rsidRPr="005E6588">
        <w:rPr>
          <w:rFonts w:asciiTheme="majorHAnsi" w:hAnsiTheme="majorHAnsi" w:cstheme="majorHAnsi"/>
          <w:highlight w:val="yellow"/>
        </w:rPr>
        <w:t xml:space="preserve">it (.png </w:t>
      </w:r>
      <w:r w:rsidR="0052664D" w:rsidRPr="005E6588">
        <w:rPr>
          <w:rFonts w:asciiTheme="majorHAnsi" w:hAnsiTheme="majorHAnsi" w:cstheme="majorHAnsi"/>
          <w:highlight w:val="yellow"/>
        </w:rPr>
        <w:t>.jpg .tif .bmp files only</w:t>
      </w:r>
      <w:r w:rsidRPr="005E6588">
        <w:rPr>
          <w:rFonts w:asciiTheme="majorHAnsi" w:hAnsiTheme="majorHAnsi" w:cstheme="majorHAnsi"/>
          <w:highlight w:val="yellow"/>
        </w:rPr>
        <w:t xml:space="preserve">) </w:t>
      </w:r>
      <w:r w:rsidR="007F3A28" w:rsidRPr="005E6588">
        <w:rPr>
          <w:rFonts w:asciiTheme="majorHAnsi" w:hAnsiTheme="majorHAnsi" w:cstheme="majorHAnsi"/>
          <w:highlight w:val="yellow"/>
        </w:rPr>
        <w:t xml:space="preserve">| </w:t>
      </w:r>
      <w:r w:rsidRPr="005E6588">
        <w:rPr>
          <w:rFonts w:asciiTheme="majorHAnsi" w:hAnsiTheme="majorHAnsi" w:cstheme="majorHAnsi"/>
          <w:b/>
          <w:bCs/>
          <w:highlight w:val="yellow"/>
        </w:rPr>
        <w:t>Open</w:t>
      </w:r>
      <w:r w:rsidRPr="005E6588">
        <w:rPr>
          <w:rFonts w:asciiTheme="majorHAnsi" w:hAnsiTheme="majorHAnsi" w:cstheme="majorHAnsi"/>
          <w:highlight w:val="yellow"/>
        </w:rPr>
        <w:t xml:space="preserve"> </w:t>
      </w:r>
      <w:r w:rsidR="007F3A28" w:rsidRPr="005E6588">
        <w:rPr>
          <w:rFonts w:asciiTheme="majorHAnsi" w:hAnsiTheme="majorHAnsi" w:cstheme="majorHAnsi"/>
          <w:highlight w:val="yellow"/>
        </w:rPr>
        <w:t>|</w:t>
      </w:r>
      <w:r w:rsidRPr="005E6588">
        <w:rPr>
          <w:rFonts w:asciiTheme="majorHAnsi" w:hAnsiTheme="majorHAnsi" w:cstheme="majorHAnsi"/>
          <w:highlight w:val="yellow"/>
        </w:rPr>
        <w:t xml:space="preserve"> </w:t>
      </w:r>
      <w:r w:rsidR="006E480F" w:rsidRPr="005E6588">
        <w:rPr>
          <w:rFonts w:asciiTheme="majorHAnsi" w:hAnsiTheme="majorHAnsi" w:cstheme="majorHAnsi"/>
          <w:highlight w:val="yellow"/>
        </w:rPr>
        <w:t>observe the</w:t>
      </w:r>
      <w:r w:rsidR="006E480F" w:rsidRPr="005E6588">
        <w:rPr>
          <w:rFonts w:asciiTheme="majorHAnsi" w:hAnsiTheme="majorHAnsi" w:cstheme="majorHAnsi"/>
          <w:i/>
          <w:iCs/>
          <w:highlight w:val="yellow"/>
        </w:rPr>
        <w:t xml:space="preserve"> </w:t>
      </w:r>
      <w:r w:rsidRPr="005E6588">
        <w:rPr>
          <w:rFonts w:asciiTheme="majorHAnsi" w:hAnsiTheme="majorHAnsi" w:cstheme="majorHAnsi"/>
          <w:highlight w:val="yellow"/>
        </w:rPr>
        <w:t xml:space="preserve">path of the file </w:t>
      </w:r>
      <w:r w:rsidR="007F3A28" w:rsidRPr="005E6588">
        <w:rPr>
          <w:rFonts w:asciiTheme="majorHAnsi" w:hAnsiTheme="majorHAnsi" w:cstheme="majorHAnsi"/>
          <w:highlight w:val="yellow"/>
        </w:rPr>
        <w:t xml:space="preserve">| </w:t>
      </w:r>
      <w:r w:rsidRPr="005E6588">
        <w:rPr>
          <w:rFonts w:asciiTheme="majorHAnsi" w:hAnsiTheme="majorHAnsi" w:cstheme="majorHAnsi"/>
          <w:b/>
          <w:bCs/>
          <w:highlight w:val="yellow"/>
        </w:rPr>
        <w:t>Next.</w:t>
      </w:r>
      <w:r w:rsidRPr="005E6588">
        <w:rPr>
          <w:rFonts w:asciiTheme="majorHAnsi" w:hAnsiTheme="majorHAnsi" w:cstheme="majorHAnsi"/>
          <w:highlight w:val="yellow"/>
        </w:rPr>
        <w:t xml:space="preserve"> </w:t>
      </w:r>
    </w:p>
    <w:p w14:paraId="0EB80301" w14:textId="77777777" w:rsidR="004C4978" w:rsidRPr="005E6588" w:rsidRDefault="004C4978" w:rsidP="005E6588">
      <w:pPr>
        <w:pStyle w:val="ListParagraph"/>
        <w:ind w:left="0"/>
        <w:rPr>
          <w:rFonts w:asciiTheme="majorHAnsi" w:hAnsiTheme="majorHAnsi" w:cstheme="majorHAnsi"/>
          <w:highlight w:val="yellow"/>
        </w:rPr>
      </w:pPr>
    </w:p>
    <w:p w14:paraId="45D51538" w14:textId="59E140D5" w:rsidR="004C4978" w:rsidRPr="005E6588" w:rsidRDefault="001E5FA6" w:rsidP="005E6588">
      <w:pPr>
        <w:numPr>
          <w:ilvl w:val="0"/>
          <w:numId w:val="13"/>
        </w:numPr>
        <w:ind w:left="0" w:firstLine="0"/>
        <w:rPr>
          <w:rFonts w:asciiTheme="majorHAnsi" w:hAnsiTheme="majorHAnsi" w:cstheme="majorHAnsi"/>
          <w:b/>
          <w:bCs/>
          <w:highlight w:val="yellow"/>
        </w:rPr>
      </w:pPr>
      <w:r w:rsidRPr="005E6588">
        <w:rPr>
          <w:rFonts w:asciiTheme="majorHAnsi" w:hAnsiTheme="majorHAnsi" w:cstheme="majorHAnsi"/>
          <w:b/>
          <w:bCs/>
          <w:highlight w:val="yellow"/>
        </w:rPr>
        <w:t>Segmentation optimization</w:t>
      </w:r>
    </w:p>
    <w:p w14:paraId="67515125" w14:textId="77777777" w:rsidR="004C4978" w:rsidRPr="005E6588" w:rsidRDefault="004C4978" w:rsidP="005E6588">
      <w:pPr>
        <w:rPr>
          <w:rFonts w:asciiTheme="majorHAnsi" w:hAnsiTheme="majorHAnsi" w:cstheme="majorHAnsi"/>
          <w:highlight w:val="yellow"/>
        </w:rPr>
      </w:pPr>
    </w:p>
    <w:p w14:paraId="10981B1E" w14:textId="10BA4378" w:rsidR="00C96AED" w:rsidRPr="005E6588" w:rsidRDefault="004C4978" w:rsidP="005E6588">
      <w:pPr>
        <w:rPr>
          <w:rFonts w:asciiTheme="majorHAnsi" w:hAnsiTheme="majorHAnsi" w:cstheme="majorHAnsi"/>
        </w:rPr>
      </w:pPr>
      <w:r w:rsidRPr="005E6588">
        <w:rPr>
          <w:rFonts w:asciiTheme="majorHAnsi" w:hAnsiTheme="majorHAnsi" w:cstheme="majorHAnsi"/>
        </w:rPr>
        <w:t xml:space="preserve">NOTE: </w:t>
      </w:r>
      <w:r w:rsidR="007A75C5" w:rsidRPr="005E6588">
        <w:rPr>
          <w:rFonts w:asciiTheme="majorHAnsi" w:hAnsiTheme="majorHAnsi" w:cstheme="majorHAnsi"/>
        </w:rPr>
        <w:t xml:space="preserve">In the </w:t>
      </w:r>
      <w:r w:rsidR="007A75C5" w:rsidRPr="005E6588">
        <w:rPr>
          <w:rFonts w:asciiTheme="majorHAnsi" w:hAnsiTheme="majorHAnsi" w:cstheme="majorHAnsi"/>
          <w:b/>
          <w:bCs/>
        </w:rPr>
        <w:t>SOA Viewer Properties</w:t>
      </w:r>
      <w:r w:rsidR="007A75C5" w:rsidRPr="005E6588">
        <w:rPr>
          <w:rFonts w:asciiTheme="majorHAnsi" w:hAnsiTheme="majorHAnsi" w:cstheme="majorHAnsi"/>
        </w:rPr>
        <w:t xml:space="preserve"> menu bar, change the values </w:t>
      </w:r>
      <w:r w:rsidR="00A54EC8" w:rsidRPr="005E6588">
        <w:rPr>
          <w:rFonts w:asciiTheme="majorHAnsi" w:hAnsiTheme="majorHAnsi" w:cstheme="majorHAnsi"/>
        </w:rPr>
        <w:t>of</w:t>
      </w:r>
      <w:r w:rsidR="007A75C5" w:rsidRPr="005E6588">
        <w:rPr>
          <w:rFonts w:asciiTheme="majorHAnsi" w:hAnsiTheme="majorHAnsi" w:cstheme="majorHAnsi"/>
        </w:rPr>
        <w:t xml:space="preserve"> the selected parameters to adjust the segmentation process settings</w:t>
      </w:r>
      <w:r w:rsidR="001E5FA6" w:rsidRPr="005E6588">
        <w:rPr>
          <w:rFonts w:asciiTheme="majorHAnsi" w:hAnsiTheme="majorHAnsi" w:cstheme="majorHAnsi"/>
        </w:rPr>
        <w:t>.</w:t>
      </w:r>
      <w:r w:rsidR="0010239D" w:rsidRPr="005E6588">
        <w:rPr>
          <w:rFonts w:asciiTheme="majorHAnsi" w:hAnsiTheme="majorHAnsi" w:cstheme="majorHAnsi"/>
        </w:rPr>
        <w:t xml:space="preserve"> A detailed description of the parameters, such as the </w:t>
      </w:r>
      <w:r w:rsidR="0010239D" w:rsidRPr="005E6588">
        <w:rPr>
          <w:rFonts w:asciiTheme="majorHAnsi" w:hAnsiTheme="majorHAnsi" w:cstheme="majorHAnsi"/>
          <w:b/>
          <w:bCs/>
        </w:rPr>
        <w:t>Threshold</w:t>
      </w:r>
      <w:r w:rsidR="0010239D" w:rsidRPr="005E6588">
        <w:rPr>
          <w:rFonts w:asciiTheme="majorHAnsi" w:hAnsiTheme="majorHAnsi" w:cstheme="majorHAnsi"/>
        </w:rPr>
        <w:t>, is given in</w:t>
      </w:r>
      <w:r w:rsidR="00961D1F" w:rsidRPr="005E6588">
        <w:rPr>
          <w:rFonts w:asciiTheme="majorHAnsi" w:hAnsiTheme="majorHAnsi" w:cstheme="majorHAnsi"/>
        </w:rPr>
        <w:t xml:space="preserve"> the</w:t>
      </w:r>
      <w:r w:rsidR="0010239D" w:rsidRPr="005E6588">
        <w:rPr>
          <w:rFonts w:asciiTheme="majorHAnsi" w:hAnsiTheme="majorHAnsi" w:cstheme="majorHAnsi"/>
        </w:rPr>
        <w:t xml:space="preserve"> </w:t>
      </w:r>
      <w:r w:rsidR="006934ED" w:rsidRPr="005E6588">
        <w:rPr>
          <w:rFonts w:asciiTheme="majorHAnsi" w:hAnsiTheme="majorHAnsi" w:cstheme="majorHAnsi"/>
          <w:b/>
          <w:bCs/>
        </w:rPr>
        <w:t xml:space="preserve">Supplemental </w:t>
      </w:r>
      <w:r w:rsidR="006226E5" w:rsidRPr="005E6588">
        <w:rPr>
          <w:rFonts w:asciiTheme="majorHAnsi" w:hAnsiTheme="majorHAnsi" w:cstheme="majorHAnsi"/>
          <w:b/>
          <w:bCs/>
        </w:rPr>
        <w:t>Material</w:t>
      </w:r>
      <w:r w:rsidR="0010239D" w:rsidRPr="005E6588">
        <w:rPr>
          <w:rFonts w:asciiTheme="majorHAnsi" w:hAnsiTheme="majorHAnsi" w:cstheme="majorHAnsi"/>
        </w:rPr>
        <w:t>.</w:t>
      </w:r>
      <w:r w:rsidR="00C96AED" w:rsidRPr="005E6588">
        <w:rPr>
          <w:rFonts w:asciiTheme="majorHAnsi" w:hAnsiTheme="majorHAnsi" w:cstheme="majorHAnsi"/>
        </w:rPr>
        <w:t xml:space="preserve"> </w:t>
      </w:r>
    </w:p>
    <w:p w14:paraId="37E16779" w14:textId="77777777" w:rsidR="00261305" w:rsidRPr="005E6588" w:rsidRDefault="00261305" w:rsidP="005E6588">
      <w:pPr>
        <w:rPr>
          <w:rFonts w:asciiTheme="majorHAnsi" w:hAnsiTheme="majorHAnsi" w:cstheme="majorHAnsi"/>
          <w:highlight w:val="yellow"/>
        </w:rPr>
      </w:pPr>
    </w:p>
    <w:p w14:paraId="38E6FAED" w14:textId="252CBA7D" w:rsidR="0005776F" w:rsidRPr="005E6588" w:rsidRDefault="001E5FA6"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In </w:t>
      </w:r>
      <w:r w:rsidRPr="005E6588">
        <w:rPr>
          <w:rFonts w:asciiTheme="majorHAnsi" w:hAnsiTheme="majorHAnsi" w:cstheme="majorHAnsi"/>
          <w:b/>
          <w:bCs/>
          <w:highlight w:val="yellow"/>
        </w:rPr>
        <w:t>Edges</w:t>
      </w:r>
      <w:r w:rsidRPr="005E6588">
        <w:rPr>
          <w:rFonts w:asciiTheme="majorHAnsi" w:hAnsiTheme="majorHAnsi" w:cstheme="majorHAnsi"/>
          <w:highlight w:val="yellow"/>
        </w:rPr>
        <w:t xml:space="preserve">, </w:t>
      </w:r>
      <w:r w:rsidR="0005776F" w:rsidRPr="005E6588">
        <w:rPr>
          <w:rFonts w:asciiTheme="majorHAnsi" w:hAnsiTheme="majorHAnsi" w:cstheme="majorHAnsi"/>
          <w:highlight w:val="yellow"/>
        </w:rPr>
        <w:t>a</w:t>
      </w:r>
      <w:r w:rsidRPr="005E6588">
        <w:rPr>
          <w:rFonts w:asciiTheme="majorHAnsi" w:hAnsiTheme="majorHAnsi" w:cstheme="majorHAnsi"/>
          <w:highlight w:val="yellow"/>
        </w:rPr>
        <w:t>djust the threshold for the display by selecting the</w:t>
      </w:r>
      <w:r w:rsidRPr="005E6588">
        <w:rPr>
          <w:rFonts w:asciiTheme="majorHAnsi" w:hAnsiTheme="majorHAnsi" w:cstheme="majorHAnsi"/>
          <w:highlight w:val="yellow"/>
          <w:rtl/>
          <w:lang w:bidi="he-IL"/>
        </w:rPr>
        <w:t xml:space="preserve"> </w:t>
      </w:r>
      <w:r w:rsidRPr="005E6588">
        <w:rPr>
          <w:rFonts w:asciiTheme="majorHAnsi" w:hAnsiTheme="majorHAnsi" w:cstheme="majorHAnsi"/>
          <w:b/>
          <w:bCs/>
          <w:highlight w:val="yellow"/>
        </w:rPr>
        <w:t>Threshold</w:t>
      </w:r>
      <w:r w:rsidRPr="005E6588">
        <w:rPr>
          <w:rFonts w:asciiTheme="majorHAnsi" w:hAnsiTheme="majorHAnsi" w:cstheme="majorHAnsi"/>
          <w:i/>
          <w:iCs/>
          <w:highlight w:val="yellow"/>
          <w:rtl/>
          <w:lang w:bidi="he-IL"/>
        </w:rPr>
        <w:t xml:space="preserve"> </w:t>
      </w:r>
      <w:r w:rsidRPr="005E6588">
        <w:rPr>
          <w:rFonts w:asciiTheme="majorHAnsi" w:hAnsiTheme="majorHAnsi" w:cstheme="majorHAnsi"/>
          <w:highlight w:val="yellow"/>
        </w:rPr>
        <w:t>and entering a number</w:t>
      </w:r>
      <w:r w:rsidR="007A75C5" w:rsidRPr="005E6588">
        <w:rPr>
          <w:rFonts w:asciiTheme="majorHAnsi" w:hAnsiTheme="majorHAnsi" w:cstheme="majorHAnsi"/>
          <w:highlight w:val="yellow"/>
        </w:rPr>
        <w:t xml:space="preserve">. </w:t>
      </w:r>
    </w:p>
    <w:p w14:paraId="78A7AA52" w14:textId="77777777" w:rsidR="0005776F" w:rsidRPr="005E6588" w:rsidRDefault="0005776F" w:rsidP="005E6588">
      <w:pPr>
        <w:rPr>
          <w:rFonts w:asciiTheme="majorHAnsi" w:hAnsiTheme="majorHAnsi" w:cstheme="majorHAnsi"/>
          <w:highlight w:val="yellow"/>
        </w:rPr>
      </w:pPr>
    </w:p>
    <w:p w14:paraId="00E3695C" w14:textId="3FFB2201" w:rsidR="00C96AED" w:rsidRPr="005E6588" w:rsidRDefault="0005776F" w:rsidP="005E6588">
      <w:pPr>
        <w:rPr>
          <w:rFonts w:asciiTheme="majorHAnsi" w:hAnsiTheme="majorHAnsi" w:cstheme="majorHAnsi"/>
        </w:rPr>
      </w:pPr>
      <w:r w:rsidRPr="005E6588">
        <w:rPr>
          <w:rFonts w:asciiTheme="majorHAnsi" w:hAnsiTheme="majorHAnsi" w:cstheme="majorHAnsi"/>
        </w:rPr>
        <w:t xml:space="preserve">NOTE: </w:t>
      </w:r>
      <w:r w:rsidR="007A75C5" w:rsidRPr="005E6588">
        <w:rPr>
          <w:rFonts w:asciiTheme="majorHAnsi" w:hAnsiTheme="majorHAnsi" w:cstheme="majorHAnsi"/>
        </w:rPr>
        <w:t xml:space="preserve">The </w:t>
      </w:r>
      <w:r w:rsidR="001E5FA6" w:rsidRPr="005E6588">
        <w:rPr>
          <w:rFonts w:asciiTheme="majorHAnsi" w:hAnsiTheme="majorHAnsi" w:cstheme="majorHAnsi"/>
        </w:rPr>
        <w:t>lower the number</w:t>
      </w:r>
      <w:r w:rsidRPr="005E6588">
        <w:rPr>
          <w:rFonts w:asciiTheme="majorHAnsi" w:hAnsiTheme="majorHAnsi" w:cstheme="majorHAnsi"/>
        </w:rPr>
        <w:t xml:space="preserve"> for the threshold</w:t>
      </w:r>
      <w:r w:rsidR="001E5FA6" w:rsidRPr="005E6588">
        <w:rPr>
          <w:rFonts w:asciiTheme="majorHAnsi" w:hAnsiTheme="majorHAnsi" w:cstheme="majorHAnsi"/>
        </w:rPr>
        <w:t xml:space="preserve">, the more lines are detected. Threshold is a number that ranges from </w:t>
      </w:r>
      <w:r w:rsidR="0052664D" w:rsidRPr="005E6588">
        <w:rPr>
          <w:rFonts w:asciiTheme="majorHAnsi" w:hAnsiTheme="majorHAnsi" w:cstheme="majorHAnsi"/>
        </w:rPr>
        <w:t xml:space="preserve">0 </w:t>
      </w:r>
      <w:r w:rsidR="001E5FA6" w:rsidRPr="005E6588">
        <w:rPr>
          <w:rFonts w:asciiTheme="majorHAnsi" w:hAnsiTheme="majorHAnsi" w:cstheme="majorHAnsi"/>
        </w:rPr>
        <w:t xml:space="preserve">to </w:t>
      </w:r>
      <w:r w:rsidR="0052664D" w:rsidRPr="005E6588">
        <w:rPr>
          <w:rFonts w:asciiTheme="majorHAnsi" w:hAnsiTheme="majorHAnsi" w:cstheme="majorHAnsi"/>
        </w:rPr>
        <w:t>255</w:t>
      </w:r>
      <w:r w:rsidR="001E5FA6" w:rsidRPr="005E6588">
        <w:rPr>
          <w:rFonts w:asciiTheme="majorHAnsi" w:hAnsiTheme="majorHAnsi" w:cstheme="majorHAnsi"/>
        </w:rPr>
        <w:t xml:space="preserve">. The default value has been set to </w:t>
      </w:r>
      <w:r w:rsidR="0052664D" w:rsidRPr="005E6588">
        <w:rPr>
          <w:rFonts w:asciiTheme="majorHAnsi" w:hAnsiTheme="majorHAnsi" w:cstheme="majorHAnsi"/>
        </w:rPr>
        <w:t>0</w:t>
      </w:r>
      <w:r w:rsidR="001E5FA6" w:rsidRPr="005E6588">
        <w:rPr>
          <w:rFonts w:asciiTheme="majorHAnsi" w:hAnsiTheme="majorHAnsi" w:cstheme="majorHAnsi"/>
        </w:rPr>
        <w:t>.</w:t>
      </w:r>
      <w:r w:rsidR="00C96AED" w:rsidRPr="005E6588">
        <w:rPr>
          <w:rFonts w:asciiTheme="majorHAnsi" w:hAnsiTheme="majorHAnsi" w:cstheme="majorHAnsi"/>
        </w:rPr>
        <w:t xml:space="preserve"> </w:t>
      </w:r>
    </w:p>
    <w:p w14:paraId="459BAF51" w14:textId="77777777" w:rsidR="00261305" w:rsidRPr="005E6588" w:rsidRDefault="00261305" w:rsidP="005E6588">
      <w:pPr>
        <w:rPr>
          <w:rFonts w:asciiTheme="majorHAnsi" w:hAnsiTheme="majorHAnsi" w:cstheme="majorHAnsi"/>
          <w:highlight w:val="yellow"/>
        </w:rPr>
      </w:pPr>
    </w:p>
    <w:p w14:paraId="20BD75AF" w14:textId="20545CFA" w:rsidR="00C96AED" w:rsidRPr="005E6588" w:rsidRDefault="001E5FA6"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In </w:t>
      </w:r>
      <w:r w:rsidRPr="005E6588">
        <w:rPr>
          <w:rFonts w:asciiTheme="majorHAnsi" w:hAnsiTheme="majorHAnsi" w:cstheme="majorHAnsi"/>
          <w:b/>
          <w:bCs/>
          <w:highlight w:val="yellow"/>
        </w:rPr>
        <w:t>Merge Lines</w:t>
      </w:r>
      <w:r w:rsidR="00005C1C" w:rsidRPr="005E6588">
        <w:rPr>
          <w:rFonts w:asciiTheme="majorHAnsi" w:hAnsiTheme="majorHAnsi" w:cstheme="majorHAnsi"/>
          <w:b/>
          <w:bCs/>
          <w:highlight w:val="yellow"/>
        </w:rPr>
        <w:t>:</w:t>
      </w:r>
    </w:p>
    <w:p w14:paraId="4EAA2F16" w14:textId="77777777" w:rsidR="00261305" w:rsidRPr="005E6588" w:rsidRDefault="00261305" w:rsidP="005E6588">
      <w:pPr>
        <w:rPr>
          <w:rFonts w:asciiTheme="majorHAnsi" w:hAnsiTheme="majorHAnsi" w:cstheme="majorHAnsi"/>
          <w:highlight w:val="yellow"/>
        </w:rPr>
      </w:pPr>
    </w:p>
    <w:p w14:paraId="4D3385A3" w14:textId="77777777" w:rsidR="00261305" w:rsidRPr="005E6588" w:rsidRDefault="001E5FA6" w:rsidP="005E6588">
      <w:pPr>
        <w:numPr>
          <w:ilvl w:val="2"/>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Adjust the minimum distance to merge for the display by selecting the </w:t>
      </w:r>
      <w:r w:rsidRPr="005E6588">
        <w:rPr>
          <w:rFonts w:asciiTheme="majorHAnsi" w:hAnsiTheme="majorHAnsi" w:cstheme="majorHAnsi"/>
          <w:b/>
          <w:bCs/>
          <w:highlight w:val="yellow"/>
        </w:rPr>
        <w:t xml:space="preserve">Min distance to merge </w:t>
      </w:r>
      <w:r w:rsidRPr="005E6588">
        <w:rPr>
          <w:rFonts w:asciiTheme="majorHAnsi" w:hAnsiTheme="majorHAnsi" w:cstheme="majorHAnsi"/>
          <w:highlight w:val="yellow"/>
        </w:rPr>
        <w:t xml:space="preserve">and entering a number. </w:t>
      </w:r>
    </w:p>
    <w:p w14:paraId="639CADAD" w14:textId="77777777" w:rsidR="00261305" w:rsidRPr="005E6588" w:rsidRDefault="00261305" w:rsidP="005E6588">
      <w:pPr>
        <w:rPr>
          <w:rFonts w:asciiTheme="majorHAnsi" w:hAnsiTheme="majorHAnsi" w:cstheme="majorHAnsi"/>
          <w:highlight w:val="yellow"/>
        </w:rPr>
      </w:pPr>
    </w:p>
    <w:p w14:paraId="6A74E4F9" w14:textId="6788F2E4" w:rsidR="00C96AED" w:rsidRPr="005E6588" w:rsidRDefault="00261305" w:rsidP="005E6588">
      <w:pPr>
        <w:rPr>
          <w:rFonts w:asciiTheme="majorHAnsi" w:hAnsiTheme="majorHAnsi" w:cstheme="majorHAnsi"/>
          <w:highlight w:val="yellow"/>
        </w:rPr>
      </w:pPr>
      <w:r w:rsidRPr="005E6588">
        <w:rPr>
          <w:rFonts w:asciiTheme="majorHAnsi" w:hAnsiTheme="majorHAnsi" w:cstheme="majorHAnsi"/>
        </w:rPr>
        <w:t xml:space="preserve">NOTE: </w:t>
      </w:r>
      <w:r w:rsidR="001E5FA6" w:rsidRPr="005E6588">
        <w:rPr>
          <w:rFonts w:asciiTheme="majorHAnsi" w:hAnsiTheme="majorHAnsi" w:cstheme="majorHAnsi"/>
        </w:rPr>
        <w:t xml:space="preserve">The </w:t>
      </w:r>
      <w:r w:rsidR="001E5FA6" w:rsidRPr="005E6588">
        <w:rPr>
          <w:rFonts w:asciiTheme="majorHAnsi" w:hAnsiTheme="majorHAnsi" w:cstheme="majorHAnsi"/>
          <w:b/>
          <w:bCs/>
        </w:rPr>
        <w:t>Min distance to merge</w:t>
      </w:r>
      <w:r w:rsidR="001E5FA6" w:rsidRPr="005E6588">
        <w:rPr>
          <w:rFonts w:asciiTheme="majorHAnsi" w:hAnsiTheme="majorHAnsi" w:cstheme="majorHAnsi"/>
        </w:rPr>
        <w:t xml:space="preserve"> ranges from 0 to 30 pixels. The default value is set to 20.</w:t>
      </w:r>
      <w:r w:rsidR="00C96AED" w:rsidRPr="005E6588">
        <w:rPr>
          <w:rFonts w:asciiTheme="majorHAnsi" w:hAnsiTheme="majorHAnsi" w:cstheme="majorHAnsi"/>
        </w:rPr>
        <w:t xml:space="preserve"> </w:t>
      </w:r>
      <w:bookmarkStart w:id="11" w:name="_Hlk71836368"/>
    </w:p>
    <w:p w14:paraId="72037A95" w14:textId="77777777" w:rsidR="00261305" w:rsidRPr="005E6588" w:rsidRDefault="00261305" w:rsidP="005E6588">
      <w:pPr>
        <w:rPr>
          <w:rFonts w:asciiTheme="majorHAnsi" w:hAnsiTheme="majorHAnsi" w:cstheme="majorHAnsi"/>
          <w:highlight w:val="yellow"/>
        </w:rPr>
      </w:pPr>
    </w:p>
    <w:p w14:paraId="03F15EEC" w14:textId="77777777" w:rsidR="00066D98" w:rsidRPr="005E6588" w:rsidRDefault="001E5FA6" w:rsidP="005E6588">
      <w:pPr>
        <w:numPr>
          <w:ilvl w:val="2"/>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Adjust the minimum angle to merge for the display by selecting the </w:t>
      </w:r>
      <w:r w:rsidRPr="005E6588">
        <w:rPr>
          <w:rFonts w:asciiTheme="majorHAnsi" w:hAnsiTheme="majorHAnsi" w:cstheme="majorHAnsi"/>
          <w:b/>
          <w:bCs/>
          <w:highlight w:val="yellow"/>
        </w:rPr>
        <w:t>Min angle to merge</w:t>
      </w:r>
      <w:r w:rsidRPr="005E6588">
        <w:rPr>
          <w:rFonts w:asciiTheme="majorHAnsi" w:hAnsiTheme="majorHAnsi" w:cstheme="majorHAnsi"/>
          <w:highlight w:val="yellow"/>
        </w:rPr>
        <w:t xml:space="preserve"> and entering a number. </w:t>
      </w:r>
    </w:p>
    <w:p w14:paraId="0A4A8C2E" w14:textId="77777777" w:rsidR="00066D98" w:rsidRPr="005E6588" w:rsidRDefault="00066D98" w:rsidP="005E6588">
      <w:pPr>
        <w:rPr>
          <w:rFonts w:asciiTheme="majorHAnsi" w:hAnsiTheme="majorHAnsi" w:cstheme="majorHAnsi"/>
          <w:highlight w:val="yellow"/>
        </w:rPr>
      </w:pPr>
    </w:p>
    <w:p w14:paraId="4E10F691" w14:textId="5F7FA9C7" w:rsidR="001E5FA6" w:rsidRPr="005E6588" w:rsidRDefault="00066D98" w:rsidP="005E6588">
      <w:pPr>
        <w:rPr>
          <w:rFonts w:asciiTheme="majorHAnsi" w:hAnsiTheme="majorHAnsi" w:cstheme="majorHAnsi"/>
        </w:rPr>
      </w:pPr>
      <w:r w:rsidRPr="005E6588">
        <w:rPr>
          <w:rFonts w:asciiTheme="majorHAnsi" w:hAnsiTheme="majorHAnsi" w:cstheme="majorHAnsi"/>
        </w:rPr>
        <w:t xml:space="preserve">NOTE: </w:t>
      </w:r>
      <w:r w:rsidR="001E5FA6" w:rsidRPr="005E6588">
        <w:rPr>
          <w:rFonts w:asciiTheme="majorHAnsi" w:hAnsiTheme="majorHAnsi" w:cstheme="majorHAnsi"/>
        </w:rPr>
        <w:t xml:space="preserve">The </w:t>
      </w:r>
      <w:r w:rsidR="001E5FA6" w:rsidRPr="005E6588">
        <w:rPr>
          <w:rFonts w:asciiTheme="majorHAnsi" w:hAnsiTheme="majorHAnsi" w:cstheme="majorHAnsi"/>
          <w:b/>
          <w:bCs/>
        </w:rPr>
        <w:t>Min angle to merge</w:t>
      </w:r>
      <w:r w:rsidR="001E5FA6" w:rsidRPr="005E6588">
        <w:rPr>
          <w:rFonts w:asciiTheme="majorHAnsi" w:hAnsiTheme="majorHAnsi" w:cstheme="majorHAnsi"/>
        </w:rPr>
        <w:t xml:space="preserve"> ranges from 0 to 30</w:t>
      </w:r>
      <w:r w:rsidR="0060180F" w:rsidRPr="005E6588">
        <w:rPr>
          <w:rFonts w:asciiTheme="majorHAnsi" w:hAnsiTheme="majorHAnsi" w:cstheme="majorHAnsi"/>
        </w:rPr>
        <w:t>°</w:t>
      </w:r>
      <w:r w:rsidR="001E5FA6" w:rsidRPr="005E6588">
        <w:rPr>
          <w:rFonts w:asciiTheme="majorHAnsi" w:hAnsiTheme="majorHAnsi" w:cstheme="majorHAnsi"/>
        </w:rPr>
        <w:t>. The default value is set to 10.</w:t>
      </w:r>
      <w:bookmarkEnd w:id="11"/>
    </w:p>
    <w:p w14:paraId="3A608F48" w14:textId="77777777" w:rsidR="00261305" w:rsidRPr="005E6588" w:rsidRDefault="00261305" w:rsidP="005E6588">
      <w:pPr>
        <w:rPr>
          <w:rFonts w:asciiTheme="majorHAnsi" w:hAnsiTheme="majorHAnsi" w:cstheme="majorHAnsi"/>
          <w:highlight w:val="yellow"/>
        </w:rPr>
      </w:pPr>
    </w:p>
    <w:p w14:paraId="714D826C" w14:textId="77777777" w:rsidR="00066D98" w:rsidRPr="005E6588" w:rsidRDefault="001E5FA6"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Click on </w:t>
      </w:r>
      <w:r w:rsidRPr="005E6588">
        <w:rPr>
          <w:rFonts w:asciiTheme="majorHAnsi" w:hAnsiTheme="majorHAnsi" w:cstheme="majorHAnsi"/>
          <w:b/>
          <w:bCs/>
          <w:highlight w:val="yellow"/>
        </w:rPr>
        <w:t>Create Preview Segmentation Image</w:t>
      </w:r>
      <w:r w:rsidR="00066D98" w:rsidRPr="005E6588">
        <w:rPr>
          <w:rFonts w:asciiTheme="majorHAnsi" w:hAnsiTheme="majorHAnsi" w:cstheme="majorHAnsi"/>
          <w:i/>
          <w:iCs/>
          <w:highlight w:val="yellow"/>
        </w:rPr>
        <w:t>.</w:t>
      </w:r>
      <w:r w:rsidRPr="005E6588">
        <w:rPr>
          <w:rFonts w:asciiTheme="majorHAnsi" w:hAnsiTheme="majorHAnsi" w:cstheme="majorHAnsi"/>
          <w:i/>
          <w:iCs/>
          <w:highlight w:val="yellow"/>
        </w:rPr>
        <w:t xml:space="preserve"> </w:t>
      </w:r>
    </w:p>
    <w:p w14:paraId="72BB2B25" w14:textId="77777777" w:rsidR="00066D98" w:rsidRPr="005E6588" w:rsidRDefault="00066D98" w:rsidP="005E6588">
      <w:pPr>
        <w:rPr>
          <w:rFonts w:asciiTheme="majorHAnsi" w:hAnsiTheme="majorHAnsi" w:cstheme="majorHAnsi"/>
          <w:i/>
          <w:iCs/>
          <w:highlight w:val="yellow"/>
        </w:rPr>
      </w:pPr>
    </w:p>
    <w:p w14:paraId="7BD00312" w14:textId="676A4DF9" w:rsidR="001E5FA6" w:rsidRPr="005E6588" w:rsidRDefault="00066D98" w:rsidP="005E6588">
      <w:pPr>
        <w:rPr>
          <w:rFonts w:asciiTheme="majorHAnsi" w:hAnsiTheme="majorHAnsi" w:cstheme="majorHAnsi"/>
        </w:rPr>
      </w:pPr>
      <w:r w:rsidRPr="005E6588">
        <w:rPr>
          <w:rFonts w:asciiTheme="majorHAnsi" w:hAnsiTheme="majorHAnsi" w:cstheme="majorHAnsi"/>
        </w:rPr>
        <w:t>NOTE:</w:t>
      </w:r>
      <w:r w:rsidR="001E5FA6" w:rsidRPr="005E6588">
        <w:rPr>
          <w:rFonts w:asciiTheme="majorHAnsi" w:hAnsiTheme="majorHAnsi" w:cstheme="majorHAnsi"/>
        </w:rPr>
        <w:t xml:space="preserve"> A preview image of the segmentation results will be displayed according to the updated values.</w:t>
      </w:r>
      <w:r w:rsidR="00A8359A" w:rsidRPr="005E6588">
        <w:rPr>
          <w:rFonts w:asciiTheme="majorHAnsi" w:hAnsiTheme="majorHAnsi" w:cstheme="majorHAnsi"/>
        </w:rPr>
        <w:t xml:space="preserve"> </w:t>
      </w:r>
      <w:r w:rsidR="00F9780A" w:rsidRPr="005E6588">
        <w:rPr>
          <w:rFonts w:asciiTheme="majorHAnsi" w:hAnsiTheme="majorHAnsi" w:cstheme="majorHAnsi"/>
        </w:rPr>
        <w:t>In addition</w:t>
      </w:r>
      <w:r w:rsidR="002C0264" w:rsidRPr="005E6588">
        <w:rPr>
          <w:rFonts w:asciiTheme="majorHAnsi" w:hAnsiTheme="majorHAnsi" w:cstheme="majorHAnsi"/>
        </w:rPr>
        <w:t>,</w:t>
      </w:r>
      <w:r w:rsidR="00A8359A" w:rsidRPr="005E6588">
        <w:rPr>
          <w:rFonts w:asciiTheme="majorHAnsi" w:hAnsiTheme="majorHAnsi" w:cstheme="majorHAnsi"/>
        </w:rPr>
        <w:t xml:space="preserve"> </w:t>
      </w:r>
      <w:r w:rsidR="002C0264" w:rsidRPr="005E6588">
        <w:rPr>
          <w:rFonts w:asciiTheme="majorHAnsi" w:hAnsiTheme="majorHAnsi" w:cstheme="majorHAnsi"/>
        </w:rPr>
        <w:t>t</w:t>
      </w:r>
      <w:r w:rsidR="00A8359A" w:rsidRPr="005E6588">
        <w:rPr>
          <w:rFonts w:asciiTheme="majorHAnsi" w:hAnsiTheme="majorHAnsi" w:cstheme="majorHAnsi"/>
        </w:rPr>
        <w:t xml:space="preserve">he number of lines before merging and the number of lines after merging will </w:t>
      </w:r>
      <w:r w:rsidR="002C0264" w:rsidRPr="005E6588">
        <w:rPr>
          <w:rFonts w:asciiTheme="majorHAnsi" w:hAnsiTheme="majorHAnsi" w:cstheme="majorHAnsi"/>
        </w:rPr>
        <w:t xml:space="preserve">be </w:t>
      </w:r>
      <w:r w:rsidR="00A8359A" w:rsidRPr="005E6588">
        <w:rPr>
          <w:rFonts w:asciiTheme="majorHAnsi" w:hAnsiTheme="majorHAnsi" w:cstheme="majorHAnsi"/>
        </w:rPr>
        <w:t xml:space="preserve">displayed. </w:t>
      </w:r>
    </w:p>
    <w:p w14:paraId="5280439F" w14:textId="77777777" w:rsidR="00261305" w:rsidRPr="005E6588" w:rsidRDefault="00261305" w:rsidP="005E6588">
      <w:pPr>
        <w:rPr>
          <w:rFonts w:asciiTheme="majorHAnsi" w:hAnsiTheme="majorHAnsi" w:cstheme="majorHAnsi"/>
          <w:highlight w:val="yellow"/>
        </w:rPr>
      </w:pPr>
    </w:p>
    <w:p w14:paraId="7612C70A" w14:textId="19053D36" w:rsidR="001E5FA6" w:rsidRPr="005E6588" w:rsidRDefault="00BF16A1"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Change the parameters</w:t>
      </w:r>
      <w:r w:rsidRPr="005E6588" w:rsidDel="00BF16A1">
        <w:rPr>
          <w:rFonts w:asciiTheme="majorHAnsi" w:hAnsiTheme="majorHAnsi" w:cstheme="majorHAnsi"/>
          <w:highlight w:val="yellow"/>
        </w:rPr>
        <w:t xml:space="preserve"> </w:t>
      </w:r>
      <w:r w:rsidR="001E5FA6" w:rsidRPr="005E6588">
        <w:rPr>
          <w:rFonts w:asciiTheme="majorHAnsi" w:hAnsiTheme="majorHAnsi" w:cstheme="majorHAnsi"/>
          <w:highlight w:val="yellow"/>
        </w:rPr>
        <w:t xml:space="preserve">to </w:t>
      </w:r>
      <w:r w:rsidR="007E2C3A" w:rsidRPr="005E6588">
        <w:rPr>
          <w:rFonts w:asciiTheme="majorHAnsi" w:hAnsiTheme="majorHAnsi" w:cstheme="majorHAnsi"/>
          <w:highlight w:val="yellow"/>
        </w:rPr>
        <w:t xml:space="preserve">achieve </w:t>
      </w:r>
      <w:r w:rsidR="001E5FA6" w:rsidRPr="005E6588">
        <w:rPr>
          <w:rFonts w:asciiTheme="majorHAnsi" w:hAnsiTheme="majorHAnsi" w:cstheme="majorHAnsi"/>
          <w:highlight w:val="yellow"/>
        </w:rPr>
        <w:t xml:space="preserve">maximum identification of segments. If there is a need </w:t>
      </w:r>
      <w:r w:rsidR="001E5FA6" w:rsidRPr="005E6588">
        <w:rPr>
          <w:rFonts w:asciiTheme="majorHAnsi" w:hAnsiTheme="majorHAnsi" w:cstheme="majorHAnsi"/>
          <w:highlight w:val="yellow"/>
        </w:rPr>
        <w:lastRenderedPageBreak/>
        <w:t xml:space="preserve">to change the Properties, </w:t>
      </w:r>
      <w:r w:rsidR="002C0264" w:rsidRPr="005E6588">
        <w:rPr>
          <w:rFonts w:asciiTheme="majorHAnsi" w:hAnsiTheme="majorHAnsi" w:cstheme="majorHAnsi"/>
          <w:highlight w:val="yellow"/>
        </w:rPr>
        <w:t xml:space="preserve">click on the </w:t>
      </w:r>
      <w:r w:rsidR="007E2C3A" w:rsidRPr="005E6588">
        <w:rPr>
          <w:rFonts w:asciiTheme="majorHAnsi" w:hAnsiTheme="majorHAnsi" w:cstheme="majorHAnsi"/>
          <w:b/>
          <w:bCs/>
          <w:highlight w:val="yellow"/>
        </w:rPr>
        <w:t>C</w:t>
      </w:r>
      <w:r w:rsidR="002C0264" w:rsidRPr="005E6588">
        <w:rPr>
          <w:rFonts w:asciiTheme="majorHAnsi" w:hAnsiTheme="majorHAnsi" w:cstheme="majorHAnsi"/>
          <w:b/>
          <w:bCs/>
          <w:highlight w:val="yellow"/>
        </w:rPr>
        <w:t>lose</w:t>
      </w:r>
      <w:r w:rsidR="00B72480" w:rsidRPr="005E6588">
        <w:rPr>
          <w:rFonts w:asciiTheme="majorHAnsi" w:hAnsiTheme="majorHAnsi" w:cstheme="majorHAnsi"/>
          <w:b/>
          <w:bCs/>
          <w:highlight w:val="yellow"/>
        </w:rPr>
        <w:t xml:space="preserve"> window</w:t>
      </w:r>
      <w:r w:rsidR="002C0264" w:rsidRPr="005E6588">
        <w:rPr>
          <w:rFonts w:asciiTheme="majorHAnsi" w:hAnsiTheme="majorHAnsi" w:cstheme="majorHAnsi"/>
          <w:highlight w:val="yellow"/>
        </w:rPr>
        <w:t xml:space="preserve"> b</w:t>
      </w:r>
      <w:r w:rsidR="00B72480" w:rsidRPr="005E6588">
        <w:rPr>
          <w:rFonts w:asciiTheme="majorHAnsi" w:hAnsiTheme="majorHAnsi" w:cstheme="majorHAnsi"/>
          <w:highlight w:val="yellow"/>
        </w:rPr>
        <w:t>u</w:t>
      </w:r>
      <w:r w:rsidR="002C0264" w:rsidRPr="005E6588">
        <w:rPr>
          <w:rFonts w:asciiTheme="majorHAnsi" w:hAnsiTheme="majorHAnsi" w:cstheme="majorHAnsi"/>
          <w:highlight w:val="yellow"/>
        </w:rPr>
        <w:t>tto</w:t>
      </w:r>
      <w:r w:rsidR="00B72480" w:rsidRPr="005E6588">
        <w:rPr>
          <w:rFonts w:asciiTheme="majorHAnsi" w:hAnsiTheme="majorHAnsi" w:cstheme="majorHAnsi"/>
          <w:highlight w:val="yellow"/>
        </w:rPr>
        <w:t>n</w:t>
      </w:r>
      <w:r w:rsidR="002C0264" w:rsidRPr="005E6588">
        <w:rPr>
          <w:rFonts w:asciiTheme="majorHAnsi" w:hAnsiTheme="majorHAnsi" w:cstheme="majorHAnsi"/>
          <w:highlight w:val="yellow"/>
        </w:rPr>
        <w:t xml:space="preserve"> </w:t>
      </w:r>
      <w:r w:rsidR="007E2C3A" w:rsidRPr="005E6588">
        <w:rPr>
          <w:rFonts w:asciiTheme="majorHAnsi" w:hAnsiTheme="majorHAnsi" w:cstheme="majorHAnsi"/>
          <w:highlight w:val="yellow"/>
        </w:rPr>
        <w:t>and</w:t>
      </w:r>
      <w:r w:rsidR="002C0264" w:rsidRPr="005E6588">
        <w:rPr>
          <w:rFonts w:asciiTheme="majorHAnsi" w:hAnsiTheme="majorHAnsi" w:cstheme="majorHAnsi"/>
          <w:highlight w:val="yellow"/>
        </w:rPr>
        <w:t xml:space="preserve"> </w:t>
      </w:r>
      <w:r w:rsidR="001E5FA6" w:rsidRPr="005E6588">
        <w:rPr>
          <w:rFonts w:asciiTheme="majorHAnsi" w:hAnsiTheme="majorHAnsi" w:cstheme="majorHAnsi"/>
          <w:highlight w:val="yellow"/>
        </w:rPr>
        <w:t>follow steps 3.1</w:t>
      </w:r>
      <w:r w:rsidR="007E2C3A" w:rsidRPr="005E6588">
        <w:rPr>
          <w:rFonts w:asciiTheme="majorHAnsi" w:hAnsiTheme="majorHAnsi" w:cstheme="majorHAnsi"/>
          <w:highlight w:val="yellow"/>
        </w:rPr>
        <w:t>–</w:t>
      </w:r>
      <w:r w:rsidR="001E5FA6" w:rsidRPr="005E6588">
        <w:rPr>
          <w:rFonts w:asciiTheme="majorHAnsi" w:hAnsiTheme="majorHAnsi" w:cstheme="majorHAnsi"/>
          <w:highlight w:val="yellow"/>
        </w:rPr>
        <w:t>3.4.</w:t>
      </w:r>
    </w:p>
    <w:p w14:paraId="5641D0BB" w14:textId="77777777" w:rsidR="00251017" w:rsidRPr="005E6588" w:rsidRDefault="00251017" w:rsidP="005E6588">
      <w:pPr>
        <w:rPr>
          <w:rFonts w:asciiTheme="majorHAnsi" w:hAnsiTheme="majorHAnsi" w:cstheme="majorHAnsi"/>
          <w:highlight w:val="yellow"/>
        </w:rPr>
      </w:pPr>
    </w:p>
    <w:p w14:paraId="3BDA5AE8" w14:textId="6F90CABA" w:rsidR="00823DD3" w:rsidRPr="005E6588" w:rsidRDefault="006571BA" w:rsidP="005E6588">
      <w:pPr>
        <w:numPr>
          <w:ilvl w:val="0"/>
          <w:numId w:val="13"/>
        </w:numPr>
        <w:ind w:left="0" w:firstLine="0"/>
        <w:rPr>
          <w:rFonts w:asciiTheme="majorHAnsi" w:hAnsiTheme="majorHAnsi" w:cstheme="majorHAnsi"/>
          <w:b/>
          <w:bCs/>
          <w:highlight w:val="yellow"/>
        </w:rPr>
      </w:pPr>
      <w:r w:rsidRPr="005E6588">
        <w:rPr>
          <w:rFonts w:asciiTheme="majorHAnsi" w:hAnsiTheme="majorHAnsi" w:cstheme="majorHAnsi"/>
          <w:b/>
          <w:bCs/>
          <w:highlight w:val="yellow"/>
        </w:rPr>
        <w:t>Create the output files</w:t>
      </w:r>
      <w:r w:rsidR="00BB5C47" w:rsidRPr="005E6588">
        <w:rPr>
          <w:rFonts w:asciiTheme="majorHAnsi" w:hAnsiTheme="majorHAnsi" w:cstheme="majorHAnsi"/>
          <w:b/>
          <w:bCs/>
          <w:highlight w:val="yellow"/>
        </w:rPr>
        <w:t>.</w:t>
      </w:r>
    </w:p>
    <w:p w14:paraId="4062F46B" w14:textId="77777777" w:rsidR="00823DD3" w:rsidRPr="005E6588" w:rsidRDefault="00823DD3" w:rsidP="005E6588">
      <w:pPr>
        <w:rPr>
          <w:rFonts w:asciiTheme="majorHAnsi" w:hAnsiTheme="majorHAnsi" w:cstheme="majorHAnsi"/>
          <w:highlight w:val="yellow"/>
        </w:rPr>
      </w:pPr>
    </w:p>
    <w:p w14:paraId="5629A421" w14:textId="6A6C9D24" w:rsidR="00BB5C47" w:rsidRPr="005E6588" w:rsidRDefault="001E5FA6" w:rsidP="005E6588">
      <w:pPr>
        <w:pStyle w:val="ListParagraph"/>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Press</w:t>
      </w:r>
      <w:r w:rsidRPr="005E6588">
        <w:rPr>
          <w:rFonts w:asciiTheme="majorHAnsi" w:hAnsiTheme="majorHAnsi" w:cstheme="majorHAnsi"/>
          <w:i/>
          <w:iCs/>
          <w:highlight w:val="yellow"/>
        </w:rPr>
        <w:t xml:space="preserve"> </w:t>
      </w:r>
      <w:r w:rsidRPr="005E6588">
        <w:rPr>
          <w:rFonts w:asciiTheme="majorHAnsi" w:hAnsiTheme="majorHAnsi" w:cstheme="majorHAnsi"/>
          <w:b/>
          <w:bCs/>
          <w:highlight w:val="yellow"/>
        </w:rPr>
        <w:t>O</w:t>
      </w:r>
      <w:r w:rsidR="00D95A96">
        <w:rPr>
          <w:rFonts w:asciiTheme="majorHAnsi" w:hAnsiTheme="majorHAnsi" w:cstheme="majorHAnsi"/>
          <w:b/>
          <w:bCs/>
          <w:highlight w:val="yellow"/>
        </w:rPr>
        <w:t>K</w:t>
      </w:r>
      <w:r w:rsidRPr="005E6588">
        <w:rPr>
          <w:rFonts w:asciiTheme="majorHAnsi" w:hAnsiTheme="majorHAnsi" w:cstheme="majorHAnsi"/>
          <w:highlight w:val="yellow"/>
        </w:rPr>
        <w:t xml:space="preserve"> to visualize the segmentation images and the analyzing graphs. </w:t>
      </w:r>
      <w:r w:rsidR="00FE0200" w:rsidRPr="005E6588">
        <w:rPr>
          <w:rFonts w:asciiTheme="majorHAnsi" w:hAnsiTheme="majorHAnsi" w:cstheme="majorHAnsi"/>
          <w:highlight w:val="yellow"/>
        </w:rPr>
        <w:t xml:space="preserve">Observe the </w:t>
      </w:r>
      <w:r w:rsidRPr="005E6588">
        <w:rPr>
          <w:rFonts w:asciiTheme="majorHAnsi" w:hAnsiTheme="majorHAnsi" w:cstheme="majorHAnsi"/>
          <w:highlight w:val="yellow"/>
        </w:rPr>
        <w:t xml:space="preserve">window </w:t>
      </w:r>
      <w:r w:rsidR="00FE0200" w:rsidRPr="005E6588">
        <w:rPr>
          <w:rFonts w:asciiTheme="majorHAnsi" w:hAnsiTheme="majorHAnsi" w:cstheme="majorHAnsi"/>
          <w:highlight w:val="yellow"/>
        </w:rPr>
        <w:t>that</w:t>
      </w:r>
      <w:r w:rsidRPr="005E6588">
        <w:rPr>
          <w:rFonts w:asciiTheme="majorHAnsi" w:hAnsiTheme="majorHAnsi" w:cstheme="majorHAnsi"/>
          <w:highlight w:val="yellow"/>
        </w:rPr>
        <w:t xml:space="preserve"> appear</w:t>
      </w:r>
      <w:r w:rsidR="00FE0200" w:rsidRPr="005E6588">
        <w:rPr>
          <w:rFonts w:asciiTheme="majorHAnsi" w:hAnsiTheme="majorHAnsi" w:cstheme="majorHAnsi"/>
          <w:highlight w:val="yellow"/>
        </w:rPr>
        <w:t>s</w:t>
      </w:r>
      <w:r w:rsidRPr="005E6588">
        <w:rPr>
          <w:rFonts w:asciiTheme="majorHAnsi" w:hAnsiTheme="majorHAnsi" w:cstheme="majorHAnsi"/>
          <w:highlight w:val="yellow"/>
        </w:rPr>
        <w:t xml:space="preserve"> for selecting a location where the .xlsx file will be saved</w:t>
      </w:r>
      <w:r w:rsidR="00BB5C47" w:rsidRPr="005E6588">
        <w:rPr>
          <w:rFonts w:asciiTheme="majorHAnsi" w:hAnsiTheme="majorHAnsi" w:cstheme="majorHAnsi"/>
          <w:highlight w:val="yellow"/>
        </w:rPr>
        <w:t>.</w:t>
      </w:r>
    </w:p>
    <w:p w14:paraId="43A5F722" w14:textId="77777777" w:rsidR="00FE0200" w:rsidRPr="005E6588" w:rsidRDefault="00FE0200" w:rsidP="005E6588">
      <w:pPr>
        <w:pStyle w:val="ListParagraph"/>
        <w:ind w:left="0"/>
        <w:rPr>
          <w:rFonts w:asciiTheme="majorHAnsi" w:hAnsiTheme="majorHAnsi" w:cstheme="majorHAnsi"/>
          <w:highlight w:val="yellow"/>
        </w:rPr>
      </w:pPr>
    </w:p>
    <w:p w14:paraId="4D66EA56" w14:textId="404857FF" w:rsidR="00FE0200" w:rsidRPr="005E6588" w:rsidRDefault="001E5FA6" w:rsidP="005E6588">
      <w:pPr>
        <w:pStyle w:val="ListParagraph"/>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insert a file name </w:t>
      </w:r>
      <w:r w:rsidR="00FE0200" w:rsidRPr="005E6588">
        <w:rPr>
          <w:rFonts w:asciiTheme="majorHAnsi" w:hAnsiTheme="majorHAnsi" w:cstheme="majorHAnsi"/>
          <w:highlight w:val="yellow"/>
        </w:rPr>
        <w:t>|</w:t>
      </w:r>
      <w:r w:rsidRPr="005E6588">
        <w:rPr>
          <w:rFonts w:asciiTheme="majorHAnsi" w:hAnsiTheme="majorHAnsi" w:cstheme="majorHAnsi"/>
          <w:highlight w:val="yellow"/>
        </w:rPr>
        <w:t xml:space="preserve"> Choose</w:t>
      </w:r>
      <w:r w:rsidRPr="005E6588">
        <w:rPr>
          <w:rFonts w:asciiTheme="majorHAnsi" w:hAnsiTheme="majorHAnsi" w:cstheme="majorHAnsi"/>
          <w:i/>
          <w:iCs/>
          <w:highlight w:val="yellow"/>
        </w:rPr>
        <w:t xml:space="preserve"> </w:t>
      </w:r>
      <w:r w:rsidRPr="005E6588">
        <w:rPr>
          <w:rFonts w:asciiTheme="majorHAnsi" w:hAnsiTheme="majorHAnsi" w:cstheme="majorHAnsi"/>
          <w:b/>
          <w:bCs/>
          <w:highlight w:val="yellow"/>
        </w:rPr>
        <w:t>Save</w:t>
      </w:r>
      <w:r w:rsidRPr="005E6588">
        <w:rPr>
          <w:rFonts w:asciiTheme="majorHAnsi" w:hAnsiTheme="majorHAnsi" w:cstheme="majorHAnsi"/>
          <w:highlight w:val="yellow"/>
        </w:rPr>
        <w:t xml:space="preserve"> </w:t>
      </w:r>
      <w:r w:rsidR="00FE0200" w:rsidRPr="005E6588">
        <w:rPr>
          <w:rFonts w:asciiTheme="majorHAnsi" w:hAnsiTheme="majorHAnsi" w:cstheme="majorHAnsi"/>
          <w:highlight w:val="yellow"/>
        </w:rPr>
        <w:t>|</w:t>
      </w:r>
      <w:r w:rsidRPr="005E6588">
        <w:rPr>
          <w:rFonts w:asciiTheme="majorHAnsi" w:hAnsiTheme="majorHAnsi" w:cstheme="majorHAnsi"/>
          <w:highlight w:val="yellow"/>
        </w:rPr>
        <w:t xml:space="preserve"> </w:t>
      </w:r>
      <w:r w:rsidR="00FE0200" w:rsidRPr="005E6588">
        <w:rPr>
          <w:rFonts w:asciiTheme="majorHAnsi" w:hAnsiTheme="majorHAnsi" w:cstheme="majorHAnsi"/>
          <w:highlight w:val="yellow"/>
        </w:rPr>
        <w:t xml:space="preserve">wait for </w:t>
      </w:r>
      <w:r w:rsidRPr="005E6588">
        <w:rPr>
          <w:rFonts w:asciiTheme="majorHAnsi" w:hAnsiTheme="majorHAnsi" w:cstheme="majorHAnsi"/>
          <w:highlight w:val="yellow"/>
        </w:rPr>
        <w:t xml:space="preserve">the .xlsx file with data </w:t>
      </w:r>
      <w:r w:rsidR="00FE0200" w:rsidRPr="005E6588">
        <w:rPr>
          <w:rFonts w:asciiTheme="majorHAnsi" w:hAnsiTheme="majorHAnsi" w:cstheme="majorHAnsi"/>
          <w:highlight w:val="yellow"/>
        </w:rPr>
        <w:t>to</w:t>
      </w:r>
      <w:r w:rsidRPr="005E6588">
        <w:rPr>
          <w:rFonts w:asciiTheme="majorHAnsi" w:hAnsiTheme="majorHAnsi" w:cstheme="majorHAnsi"/>
          <w:highlight w:val="yellow"/>
        </w:rPr>
        <w:t xml:space="preserve"> be created and saved. </w:t>
      </w:r>
    </w:p>
    <w:p w14:paraId="7EE83B27" w14:textId="77777777" w:rsidR="00FE0200" w:rsidRPr="005E6588" w:rsidRDefault="00FE0200" w:rsidP="005E6588">
      <w:pPr>
        <w:pStyle w:val="ListParagraph"/>
        <w:ind w:left="0"/>
        <w:rPr>
          <w:rFonts w:asciiTheme="majorHAnsi" w:hAnsiTheme="majorHAnsi" w:cstheme="majorHAnsi"/>
          <w:highlight w:val="yellow"/>
        </w:rPr>
      </w:pPr>
    </w:p>
    <w:p w14:paraId="496AD46D" w14:textId="472AF612" w:rsidR="001E5FA6" w:rsidRPr="005E6588" w:rsidRDefault="00FE0200" w:rsidP="005E6588">
      <w:pPr>
        <w:pStyle w:val="ListParagraph"/>
        <w:ind w:left="0"/>
        <w:rPr>
          <w:rFonts w:asciiTheme="majorHAnsi" w:hAnsiTheme="majorHAnsi" w:cstheme="majorHAnsi"/>
        </w:rPr>
      </w:pPr>
      <w:r w:rsidRPr="005E6588">
        <w:rPr>
          <w:rFonts w:asciiTheme="majorHAnsi" w:hAnsiTheme="majorHAnsi" w:cstheme="majorHAnsi"/>
        </w:rPr>
        <w:t xml:space="preserve">NOTE: </w:t>
      </w:r>
      <w:r w:rsidR="001E5FA6" w:rsidRPr="005E6588">
        <w:rPr>
          <w:rFonts w:asciiTheme="majorHAnsi" w:hAnsiTheme="majorHAnsi" w:cstheme="majorHAnsi"/>
        </w:rPr>
        <w:t xml:space="preserve">In addition to the .xlsx file, the following files will be automatically displayed: </w:t>
      </w:r>
      <w:r w:rsidRPr="005E6588">
        <w:rPr>
          <w:rFonts w:asciiTheme="majorHAnsi" w:hAnsiTheme="majorHAnsi" w:cstheme="majorHAnsi"/>
        </w:rPr>
        <w:t>a</w:t>
      </w:r>
      <w:r w:rsidR="001E5FA6" w:rsidRPr="005E6588">
        <w:rPr>
          <w:rFonts w:asciiTheme="majorHAnsi" w:hAnsiTheme="majorHAnsi" w:cstheme="majorHAnsi"/>
        </w:rPr>
        <w:t xml:space="preserve"> file that presents the original image, the line recognition image, the final image of the segmentation</w:t>
      </w:r>
      <w:r w:rsidRPr="005E6588">
        <w:rPr>
          <w:rFonts w:asciiTheme="majorHAnsi" w:hAnsiTheme="majorHAnsi" w:cstheme="majorHAnsi"/>
        </w:rPr>
        <w:t>,</w:t>
      </w:r>
      <w:r w:rsidR="001E5FA6" w:rsidRPr="005E6588" w:rsidDel="00B225CB">
        <w:rPr>
          <w:rFonts w:asciiTheme="majorHAnsi" w:hAnsiTheme="majorHAnsi" w:cstheme="majorHAnsi"/>
        </w:rPr>
        <w:t xml:space="preserve"> </w:t>
      </w:r>
      <w:r w:rsidR="001E5FA6" w:rsidRPr="005E6588">
        <w:rPr>
          <w:rFonts w:asciiTheme="majorHAnsi" w:hAnsiTheme="majorHAnsi" w:cstheme="majorHAnsi"/>
        </w:rPr>
        <w:t>and three analysis graphs</w:t>
      </w:r>
      <w:r w:rsidR="001E5FA6" w:rsidRPr="005E6588">
        <w:rPr>
          <w:rFonts w:asciiTheme="majorHAnsi" w:hAnsiTheme="majorHAnsi" w:cstheme="majorHAnsi"/>
          <w:i/>
          <w:iCs/>
        </w:rPr>
        <w:t>.</w:t>
      </w:r>
    </w:p>
    <w:p w14:paraId="2581EF6C" w14:textId="77777777" w:rsidR="00251017" w:rsidRPr="005E6588" w:rsidRDefault="00251017" w:rsidP="005E6588">
      <w:pPr>
        <w:rPr>
          <w:rFonts w:asciiTheme="majorHAnsi" w:hAnsiTheme="majorHAnsi" w:cstheme="majorHAnsi"/>
          <w:highlight w:val="yellow"/>
        </w:rPr>
      </w:pPr>
    </w:p>
    <w:p w14:paraId="24BEA687" w14:textId="3B34955B" w:rsidR="00823DD3" w:rsidRPr="005E6588" w:rsidRDefault="00823DD3" w:rsidP="005E6588">
      <w:pPr>
        <w:numPr>
          <w:ilvl w:val="0"/>
          <w:numId w:val="13"/>
        </w:numPr>
        <w:ind w:left="0" w:firstLine="0"/>
        <w:rPr>
          <w:rFonts w:asciiTheme="majorHAnsi" w:hAnsiTheme="majorHAnsi" w:cstheme="majorHAnsi"/>
          <w:b/>
          <w:bCs/>
          <w:highlight w:val="yellow"/>
        </w:rPr>
      </w:pPr>
      <w:r w:rsidRPr="005E6588">
        <w:rPr>
          <w:rFonts w:asciiTheme="majorHAnsi" w:hAnsiTheme="majorHAnsi" w:cstheme="majorHAnsi"/>
          <w:b/>
          <w:bCs/>
          <w:highlight w:val="yellow"/>
        </w:rPr>
        <w:t>Navigation toolbar</w:t>
      </w:r>
    </w:p>
    <w:p w14:paraId="43AD4FD8" w14:textId="77777777" w:rsidR="00823DD3" w:rsidRPr="005E6588" w:rsidRDefault="00823DD3" w:rsidP="005E6588">
      <w:pPr>
        <w:pStyle w:val="ListParagraph"/>
        <w:ind w:left="0"/>
        <w:rPr>
          <w:rFonts w:asciiTheme="majorHAnsi" w:hAnsiTheme="majorHAnsi" w:cstheme="majorHAnsi"/>
          <w:highlight w:val="yellow"/>
        </w:rPr>
      </w:pPr>
    </w:p>
    <w:p w14:paraId="226434F0" w14:textId="37272C9B" w:rsidR="001E5FA6" w:rsidRPr="005E6588" w:rsidRDefault="00823DD3" w:rsidP="005E6588">
      <w:pPr>
        <w:rPr>
          <w:rFonts w:asciiTheme="majorHAnsi" w:hAnsiTheme="majorHAnsi" w:cstheme="majorHAnsi"/>
        </w:rPr>
      </w:pPr>
      <w:r w:rsidRPr="005E6588">
        <w:rPr>
          <w:rFonts w:asciiTheme="majorHAnsi" w:hAnsiTheme="majorHAnsi" w:cstheme="majorHAnsi"/>
        </w:rPr>
        <w:t xml:space="preserve">NOTE: </w:t>
      </w:r>
      <w:r w:rsidR="001E5FA6" w:rsidRPr="005E6588">
        <w:rPr>
          <w:rFonts w:asciiTheme="majorHAnsi" w:hAnsiTheme="majorHAnsi" w:cstheme="majorHAnsi"/>
        </w:rPr>
        <w:t>A navigation toolbar is included in all figure windows and can be used to navigate through the data set. Each of the buttons at the bottom of the toolbar is described below.</w:t>
      </w:r>
    </w:p>
    <w:p w14:paraId="609ECC7E" w14:textId="77777777" w:rsidR="00823DD3" w:rsidRPr="005E6588" w:rsidRDefault="00823DD3" w:rsidP="005E6588">
      <w:pPr>
        <w:rPr>
          <w:rFonts w:asciiTheme="majorHAnsi" w:hAnsiTheme="majorHAnsi" w:cstheme="majorHAnsi"/>
          <w:highlight w:val="yellow"/>
        </w:rPr>
      </w:pPr>
    </w:p>
    <w:p w14:paraId="3F76407D" w14:textId="761D39E0" w:rsidR="00823DD3" w:rsidRPr="005E6588" w:rsidRDefault="001E5FA6"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To navigate back and forth between previously defined views, use the </w:t>
      </w:r>
      <w:r w:rsidRPr="005E6588">
        <w:rPr>
          <w:rFonts w:asciiTheme="majorHAnsi" w:hAnsiTheme="majorHAnsi" w:cstheme="majorHAnsi"/>
          <w:b/>
          <w:bCs/>
          <w:highlight w:val="yellow"/>
        </w:rPr>
        <w:t>Forward</w:t>
      </w:r>
      <w:r w:rsidRPr="005E6588">
        <w:rPr>
          <w:rFonts w:asciiTheme="majorHAnsi" w:hAnsiTheme="majorHAnsi" w:cstheme="majorHAnsi"/>
          <w:highlight w:val="yellow"/>
        </w:rPr>
        <w:t xml:space="preserve"> and </w:t>
      </w:r>
      <w:r w:rsidRPr="005E6588">
        <w:rPr>
          <w:rFonts w:asciiTheme="majorHAnsi" w:hAnsiTheme="majorHAnsi" w:cstheme="majorHAnsi"/>
          <w:b/>
          <w:bCs/>
          <w:highlight w:val="yellow"/>
        </w:rPr>
        <w:t xml:space="preserve">Back </w:t>
      </w:r>
      <w:r w:rsidRPr="005E6588">
        <w:rPr>
          <w:rFonts w:asciiTheme="majorHAnsi" w:hAnsiTheme="majorHAnsi" w:cstheme="majorHAnsi"/>
          <w:highlight w:val="yellow"/>
        </w:rPr>
        <w:t xml:space="preserve">buttons. </w:t>
      </w:r>
    </w:p>
    <w:p w14:paraId="30491FB2" w14:textId="77777777" w:rsidR="00823DD3" w:rsidRPr="005E6588" w:rsidRDefault="00823DD3" w:rsidP="005E6588">
      <w:pPr>
        <w:rPr>
          <w:rFonts w:asciiTheme="majorHAnsi" w:hAnsiTheme="majorHAnsi" w:cstheme="majorHAnsi"/>
          <w:highlight w:val="yellow"/>
        </w:rPr>
      </w:pPr>
    </w:p>
    <w:p w14:paraId="47E06D8A" w14:textId="5418FF45" w:rsidR="00823DD3" w:rsidRPr="005E6588" w:rsidRDefault="00823DD3" w:rsidP="005E6588">
      <w:pPr>
        <w:rPr>
          <w:rFonts w:asciiTheme="majorHAnsi" w:hAnsiTheme="majorHAnsi" w:cstheme="majorHAnsi"/>
        </w:rPr>
      </w:pPr>
      <w:r w:rsidRPr="005E6588">
        <w:rPr>
          <w:rFonts w:asciiTheme="majorHAnsi" w:hAnsiTheme="majorHAnsi" w:cstheme="majorHAnsi"/>
        </w:rPr>
        <w:t xml:space="preserve">NOTE: The </w:t>
      </w:r>
      <w:r w:rsidRPr="005E6588">
        <w:rPr>
          <w:rFonts w:asciiTheme="majorHAnsi" w:hAnsiTheme="majorHAnsi" w:cstheme="majorHAnsi"/>
          <w:b/>
          <w:bCs/>
        </w:rPr>
        <w:t>Home</w:t>
      </w:r>
      <w:r w:rsidRPr="005E6588">
        <w:rPr>
          <w:rFonts w:asciiTheme="majorHAnsi" w:hAnsiTheme="majorHAnsi" w:cstheme="majorHAnsi"/>
        </w:rPr>
        <w:t xml:space="preserve">, </w:t>
      </w:r>
      <w:r w:rsidRPr="005E6588">
        <w:rPr>
          <w:rFonts w:asciiTheme="majorHAnsi" w:hAnsiTheme="majorHAnsi" w:cstheme="majorHAnsi"/>
          <w:b/>
          <w:bCs/>
        </w:rPr>
        <w:t>Forward</w:t>
      </w:r>
      <w:r w:rsidRPr="005E6588">
        <w:rPr>
          <w:rFonts w:asciiTheme="majorHAnsi" w:hAnsiTheme="majorHAnsi" w:cstheme="majorHAnsi"/>
        </w:rPr>
        <w:t xml:space="preserve">, and </w:t>
      </w:r>
      <w:r w:rsidRPr="005E6588">
        <w:rPr>
          <w:rFonts w:asciiTheme="majorHAnsi" w:hAnsiTheme="majorHAnsi" w:cstheme="majorHAnsi"/>
          <w:b/>
          <w:bCs/>
        </w:rPr>
        <w:t>Back</w:t>
      </w:r>
      <w:r w:rsidRPr="005E6588">
        <w:rPr>
          <w:rFonts w:asciiTheme="majorHAnsi" w:hAnsiTheme="majorHAnsi" w:cstheme="majorHAnsi"/>
        </w:rPr>
        <w:t xml:space="preserve"> buttons are similar to the </w:t>
      </w:r>
      <w:r w:rsidRPr="005E6588">
        <w:rPr>
          <w:rFonts w:asciiTheme="majorHAnsi" w:hAnsiTheme="majorHAnsi" w:cstheme="majorHAnsi"/>
          <w:b/>
          <w:bCs/>
        </w:rPr>
        <w:t>Home</w:t>
      </w:r>
      <w:r w:rsidRPr="005E6588">
        <w:rPr>
          <w:rFonts w:asciiTheme="majorHAnsi" w:hAnsiTheme="majorHAnsi" w:cstheme="majorHAnsi"/>
        </w:rPr>
        <w:t xml:space="preserve">, </w:t>
      </w:r>
      <w:r w:rsidRPr="005E6588">
        <w:rPr>
          <w:rFonts w:asciiTheme="majorHAnsi" w:hAnsiTheme="majorHAnsi" w:cstheme="majorHAnsi"/>
          <w:b/>
          <w:bCs/>
        </w:rPr>
        <w:t>Forward</w:t>
      </w:r>
      <w:r w:rsidRPr="005E6588">
        <w:rPr>
          <w:rFonts w:asciiTheme="majorHAnsi" w:hAnsiTheme="majorHAnsi" w:cstheme="majorHAnsi"/>
        </w:rPr>
        <w:t xml:space="preserve">, and </w:t>
      </w:r>
      <w:r w:rsidRPr="005E6588">
        <w:rPr>
          <w:rFonts w:asciiTheme="majorHAnsi" w:hAnsiTheme="majorHAnsi" w:cstheme="majorHAnsi"/>
          <w:b/>
          <w:bCs/>
        </w:rPr>
        <w:t>Back</w:t>
      </w:r>
      <w:r w:rsidRPr="005E6588">
        <w:rPr>
          <w:rFonts w:asciiTheme="majorHAnsi" w:hAnsiTheme="majorHAnsi" w:cstheme="majorHAnsi"/>
        </w:rPr>
        <w:t xml:space="preserve"> controls on a web browser. </w:t>
      </w:r>
      <w:r w:rsidRPr="005E6588">
        <w:rPr>
          <w:rFonts w:asciiTheme="majorHAnsi" w:hAnsiTheme="majorHAnsi" w:cstheme="majorHAnsi"/>
          <w:b/>
          <w:bCs/>
        </w:rPr>
        <w:t xml:space="preserve">Home </w:t>
      </w:r>
      <w:r w:rsidR="00B86353" w:rsidRPr="005E6588">
        <w:rPr>
          <w:rFonts w:asciiTheme="majorHAnsi" w:hAnsiTheme="majorHAnsi" w:cstheme="majorHAnsi"/>
        </w:rPr>
        <w:t>returns to the default screen, the original image</w:t>
      </w:r>
      <w:r w:rsidRPr="005E6588">
        <w:rPr>
          <w:rFonts w:asciiTheme="majorHAnsi" w:hAnsiTheme="majorHAnsi" w:cstheme="majorHAnsi"/>
        </w:rPr>
        <w:t xml:space="preserve">. </w:t>
      </w:r>
    </w:p>
    <w:p w14:paraId="066A3913" w14:textId="77777777" w:rsidR="00823DD3" w:rsidRPr="005E6588" w:rsidRDefault="00823DD3" w:rsidP="005E6588">
      <w:pPr>
        <w:rPr>
          <w:rFonts w:asciiTheme="majorHAnsi" w:hAnsiTheme="majorHAnsi" w:cstheme="majorHAnsi"/>
          <w:highlight w:val="yellow"/>
        </w:rPr>
      </w:pPr>
    </w:p>
    <w:p w14:paraId="3E1C40BF" w14:textId="5E05DF98" w:rsidR="00B2346D" w:rsidRPr="005E6588" w:rsidRDefault="00084CD9"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Use t</w:t>
      </w:r>
      <w:r w:rsidR="001E5FA6" w:rsidRPr="005E6588">
        <w:rPr>
          <w:rFonts w:asciiTheme="majorHAnsi" w:hAnsiTheme="majorHAnsi" w:cstheme="majorHAnsi"/>
          <w:highlight w:val="yellow"/>
        </w:rPr>
        <w:t xml:space="preserve">he </w:t>
      </w:r>
      <w:r w:rsidR="001E5FA6" w:rsidRPr="005E6588">
        <w:rPr>
          <w:rFonts w:asciiTheme="majorHAnsi" w:hAnsiTheme="majorHAnsi" w:cstheme="majorHAnsi"/>
          <w:b/>
          <w:bCs/>
          <w:highlight w:val="yellow"/>
        </w:rPr>
        <w:t>Zoom</w:t>
      </w:r>
      <w:r w:rsidR="001E5FA6" w:rsidRPr="005E6588">
        <w:rPr>
          <w:rFonts w:asciiTheme="majorHAnsi" w:hAnsiTheme="majorHAnsi" w:cstheme="majorHAnsi"/>
          <w:i/>
          <w:iCs/>
          <w:highlight w:val="yellow"/>
        </w:rPr>
        <w:t xml:space="preserve"> </w:t>
      </w:r>
      <w:r w:rsidR="001E5FA6" w:rsidRPr="005E6588">
        <w:rPr>
          <w:rFonts w:asciiTheme="majorHAnsi" w:hAnsiTheme="majorHAnsi" w:cstheme="majorHAnsi"/>
          <w:highlight w:val="yellow"/>
        </w:rPr>
        <w:t>button</w:t>
      </w:r>
      <w:r w:rsidRPr="005E6588">
        <w:rPr>
          <w:rFonts w:asciiTheme="majorHAnsi" w:hAnsiTheme="majorHAnsi" w:cstheme="majorHAnsi"/>
          <w:highlight w:val="yellow"/>
        </w:rPr>
        <w:t xml:space="preserve"> to</w:t>
      </w:r>
      <w:r w:rsidR="001E5FA6" w:rsidRPr="005E6588">
        <w:rPr>
          <w:rFonts w:asciiTheme="majorHAnsi" w:hAnsiTheme="majorHAnsi" w:cstheme="majorHAnsi"/>
          <w:highlight w:val="yellow"/>
        </w:rPr>
        <w:t xml:space="preserve"> pan and zoom. To activate panning and zooming</w:t>
      </w:r>
      <w:r w:rsidR="00BD02BC" w:rsidRPr="005E6588">
        <w:rPr>
          <w:rFonts w:asciiTheme="majorHAnsi" w:hAnsiTheme="majorHAnsi" w:cstheme="majorHAnsi"/>
          <w:highlight w:val="yellow"/>
        </w:rPr>
        <w:t>,</w:t>
      </w:r>
      <w:r w:rsidR="001E5FA6" w:rsidRPr="005E6588">
        <w:rPr>
          <w:rFonts w:asciiTheme="majorHAnsi" w:hAnsiTheme="majorHAnsi" w:cstheme="majorHAnsi"/>
          <w:highlight w:val="yellow"/>
        </w:rPr>
        <w:t xml:space="preserve"> press the </w:t>
      </w:r>
      <w:r w:rsidR="001E5FA6" w:rsidRPr="005E6588">
        <w:rPr>
          <w:rFonts w:asciiTheme="majorHAnsi" w:hAnsiTheme="majorHAnsi" w:cstheme="majorHAnsi"/>
          <w:b/>
          <w:bCs/>
          <w:highlight w:val="yellow"/>
        </w:rPr>
        <w:t xml:space="preserve">Zoom </w:t>
      </w:r>
      <w:r w:rsidR="001E5FA6" w:rsidRPr="005E6588">
        <w:rPr>
          <w:rFonts w:asciiTheme="majorHAnsi" w:hAnsiTheme="majorHAnsi" w:cstheme="majorHAnsi"/>
          <w:highlight w:val="yellow"/>
        </w:rPr>
        <w:t xml:space="preserve">button, then move </w:t>
      </w:r>
      <w:r w:rsidR="00BD02BC" w:rsidRPr="005E6588">
        <w:rPr>
          <w:rFonts w:asciiTheme="majorHAnsi" w:hAnsiTheme="majorHAnsi" w:cstheme="majorHAnsi"/>
          <w:highlight w:val="yellow"/>
        </w:rPr>
        <w:t>the</w:t>
      </w:r>
      <w:r w:rsidR="001E5FA6" w:rsidRPr="005E6588">
        <w:rPr>
          <w:rFonts w:asciiTheme="majorHAnsi" w:hAnsiTheme="majorHAnsi" w:cstheme="majorHAnsi"/>
          <w:highlight w:val="yellow"/>
        </w:rPr>
        <w:t xml:space="preserve"> mouse to a desired location in the image.  </w:t>
      </w:r>
    </w:p>
    <w:p w14:paraId="21A60D5F" w14:textId="77777777" w:rsidR="00084CD9" w:rsidRPr="005E6588" w:rsidRDefault="00084CD9" w:rsidP="005E6588">
      <w:pPr>
        <w:rPr>
          <w:rFonts w:asciiTheme="majorHAnsi" w:hAnsiTheme="majorHAnsi" w:cstheme="majorHAnsi"/>
          <w:highlight w:val="yellow"/>
        </w:rPr>
      </w:pPr>
    </w:p>
    <w:p w14:paraId="6E7BCC90" w14:textId="7351A592" w:rsidR="00B2346D" w:rsidRPr="005E6588" w:rsidRDefault="001E5FA6" w:rsidP="005E6588">
      <w:pPr>
        <w:numPr>
          <w:ilvl w:val="2"/>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To pan the figure, press and hold the left mouse button while dragging it to a new position. </w:t>
      </w:r>
      <w:r w:rsidR="00130D8D" w:rsidRPr="005E6588">
        <w:rPr>
          <w:rFonts w:asciiTheme="majorHAnsi" w:hAnsiTheme="majorHAnsi" w:cstheme="majorHAnsi"/>
          <w:highlight w:val="yellow"/>
        </w:rPr>
        <w:t>Release the mouse button</w:t>
      </w:r>
      <w:r w:rsidRPr="005E6588">
        <w:rPr>
          <w:rFonts w:asciiTheme="majorHAnsi" w:hAnsiTheme="majorHAnsi" w:cstheme="majorHAnsi"/>
          <w:highlight w:val="yellow"/>
        </w:rPr>
        <w:t xml:space="preserve">, </w:t>
      </w:r>
      <w:r w:rsidR="00130D8D" w:rsidRPr="005E6588">
        <w:rPr>
          <w:rFonts w:asciiTheme="majorHAnsi" w:hAnsiTheme="majorHAnsi" w:cstheme="majorHAnsi"/>
          <w:highlight w:val="yellow"/>
        </w:rPr>
        <w:t>and the selected point in the image will appear in the new position</w:t>
      </w:r>
      <w:r w:rsidRPr="005E6588">
        <w:rPr>
          <w:rFonts w:asciiTheme="majorHAnsi" w:hAnsiTheme="majorHAnsi" w:cstheme="majorHAnsi"/>
          <w:highlight w:val="yellow"/>
        </w:rPr>
        <w:t xml:space="preserve">. </w:t>
      </w:r>
      <w:r w:rsidR="00130D8D" w:rsidRPr="005E6588">
        <w:rPr>
          <w:rFonts w:asciiTheme="majorHAnsi" w:hAnsiTheme="majorHAnsi" w:cstheme="majorHAnsi"/>
          <w:highlight w:val="yellow"/>
        </w:rPr>
        <w:t xml:space="preserve">While panning, hold down the </w:t>
      </w:r>
      <w:r w:rsidR="00130D8D" w:rsidRPr="005E6588">
        <w:rPr>
          <w:rFonts w:asciiTheme="majorHAnsi" w:hAnsiTheme="majorHAnsi" w:cstheme="majorHAnsi"/>
          <w:b/>
          <w:bCs/>
          <w:highlight w:val="yellow"/>
        </w:rPr>
        <w:t>x</w:t>
      </w:r>
      <w:r w:rsidR="00130D8D" w:rsidRPr="005E6588">
        <w:rPr>
          <w:rFonts w:asciiTheme="majorHAnsi" w:hAnsiTheme="majorHAnsi" w:cstheme="majorHAnsi"/>
          <w:highlight w:val="yellow"/>
        </w:rPr>
        <w:t xml:space="preserve"> or</w:t>
      </w:r>
      <w:r w:rsidR="00D569B9" w:rsidRPr="005E6588">
        <w:rPr>
          <w:rFonts w:asciiTheme="majorHAnsi" w:hAnsiTheme="majorHAnsi" w:cstheme="majorHAnsi"/>
          <w:highlight w:val="yellow"/>
        </w:rPr>
        <w:t xml:space="preserve"> </w:t>
      </w:r>
      <w:r w:rsidR="00130D8D" w:rsidRPr="005E6588">
        <w:rPr>
          <w:rFonts w:asciiTheme="majorHAnsi" w:hAnsiTheme="majorHAnsi" w:cstheme="majorHAnsi"/>
          <w:b/>
          <w:bCs/>
          <w:highlight w:val="yellow"/>
        </w:rPr>
        <w:t>y</w:t>
      </w:r>
      <w:r w:rsidR="00130D8D" w:rsidRPr="005E6588">
        <w:rPr>
          <w:rFonts w:asciiTheme="majorHAnsi" w:hAnsiTheme="majorHAnsi" w:cstheme="majorHAnsi"/>
          <w:highlight w:val="yellow"/>
        </w:rPr>
        <w:t xml:space="preserve"> keys to restrict the motion to the x or y axes, respectively.</w:t>
      </w:r>
      <w:r w:rsidRPr="005E6588">
        <w:rPr>
          <w:rFonts w:asciiTheme="majorHAnsi" w:hAnsiTheme="majorHAnsi" w:cstheme="majorHAnsi"/>
          <w:highlight w:val="yellow"/>
        </w:rPr>
        <w:t xml:space="preserve"> </w:t>
      </w:r>
    </w:p>
    <w:p w14:paraId="0A6CAED4" w14:textId="77777777" w:rsidR="00A52A91" w:rsidRPr="005E6588" w:rsidRDefault="00A52A91" w:rsidP="005E6588">
      <w:pPr>
        <w:rPr>
          <w:rFonts w:asciiTheme="majorHAnsi" w:hAnsiTheme="majorHAnsi" w:cstheme="majorHAnsi"/>
          <w:highlight w:val="yellow"/>
        </w:rPr>
      </w:pPr>
    </w:p>
    <w:p w14:paraId="7E8AE59F" w14:textId="0F2BFE51" w:rsidR="001E5FA6" w:rsidRPr="005E6588" w:rsidRDefault="001E5FA6" w:rsidP="005E6588">
      <w:pPr>
        <w:numPr>
          <w:ilvl w:val="2"/>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To zoom, hold down the right mouse button and drag it to a new location. </w:t>
      </w:r>
      <w:r w:rsidR="00B575BE" w:rsidRPr="005E6588">
        <w:rPr>
          <w:rFonts w:asciiTheme="majorHAnsi" w:hAnsiTheme="majorHAnsi" w:cstheme="majorHAnsi"/>
          <w:highlight w:val="yellow"/>
        </w:rPr>
        <w:t>Move right to zoom in on the x</w:t>
      </w:r>
      <w:r w:rsidR="004C5E07">
        <w:rPr>
          <w:rFonts w:asciiTheme="majorHAnsi" w:hAnsiTheme="majorHAnsi" w:cstheme="majorHAnsi"/>
          <w:highlight w:val="yellow"/>
        </w:rPr>
        <w:t>-</w:t>
      </w:r>
      <w:r w:rsidR="00B575BE" w:rsidRPr="005E6588">
        <w:rPr>
          <w:rFonts w:asciiTheme="majorHAnsi" w:hAnsiTheme="majorHAnsi" w:cstheme="majorHAnsi"/>
          <w:highlight w:val="yellow"/>
        </w:rPr>
        <w:t>axis and move left to zoom out on the x</w:t>
      </w:r>
      <w:r w:rsidR="004C5E07">
        <w:rPr>
          <w:rFonts w:asciiTheme="majorHAnsi" w:hAnsiTheme="majorHAnsi" w:cstheme="majorHAnsi"/>
          <w:highlight w:val="yellow"/>
        </w:rPr>
        <w:t>-</w:t>
      </w:r>
      <w:r w:rsidR="00B575BE" w:rsidRPr="005E6588">
        <w:rPr>
          <w:rFonts w:asciiTheme="majorHAnsi" w:hAnsiTheme="majorHAnsi" w:cstheme="majorHAnsi"/>
          <w:highlight w:val="yellow"/>
        </w:rPr>
        <w:t>axis</w:t>
      </w:r>
      <w:r w:rsidRPr="005E6588">
        <w:rPr>
          <w:rFonts w:asciiTheme="majorHAnsi" w:hAnsiTheme="majorHAnsi" w:cstheme="majorHAnsi"/>
          <w:highlight w:val="yellow"/>
        </w:rPr>
        <w:t xml:space="preserve">. </w:t>
      </w:r>
      <w:r w:rsidR="0057464B" w:rsidRPr="005E6588">
        <w:rPr>
          <w:rFonts w:asciiTheme="majorHAnsi" w:hAnsiTheme="majorHAnsi" w:cstheme="majorHAnsi"/>
          <w:highlight w:val="yellow"/>
        </w:rPr>
        <w:t>Do t</w:t>
      </w:r>
      <w:r w:rsidRPr="005E6588">
        <w:rPr>
          <w:rFonts w:asciiTheme="majorHAnsi" w:hAnsiTheme="majorHAnsi" w:cstheme="majorHAnsi"/>
          <w:highlight w:val="yellow"/>
        </w:rPr>
        <w:t>he same for the y</w:t>
      </w:r>
      <w:r w:rsidR="004C5E07">
        <w:rPr>
          <w:rFonts w:asciiTheme="majorHAnsi" w:hAnsiTheme="majorHAnsi" w:cstheme="majorHAnsi"/>
          <w:highlight w:val="yellow"/>
        </w:rPr>
        <w:t>-</w:t>
      </w:r>
      <w:r w:rsidRPr="005E6588">
        <w:rPr>
          <w:rFonts w:asciiTheme="majorHAnsi" w:hAnsiTheme="majorHAnsi" w:cstheme="majorHAnsi"/>
          <w:highlight w:val="yellow"/>
        </w:rPr>
        <w:t xml:space="preserve">axis and up/down motions. </w:t>
      </w:r>
      <w:r w:rsidR="00B575BE" w:rsidRPr="005E6588">
        <w:rPr>
          <w:rFonts w:asciiTheme="majorHAnsi" w:hAnsiTheme="majorHAnsi" w:cstheme="majorHAnsi"/>
          <w:highlight w:val="yellow"/>
        </w:rPr>
        <w:t xml:space="preserve">When zooming, </w:t>
      </w:r>
      <w:r w:rsidR="0057464B" w:rsidRPr="005E6588">
        <w:rPr>
          <w:rFonts w:asciiTheme="majorHAnsi" w:hAnsiTheme="majorHAnsi" w:cstheme="majorHAnsi"/>
          <w:highlight w:val="yellow"/>
        </w:rPr>
        <w:t xml:space="preserve">note that </w:t>
      </w:r>
      <w:r w:rsidR="00B575BE" w:rsidRPr="005E6588">
        <w:rPr>
          <w:rFonts w:asciiTheme="majorHAnsi" w:hAnsiTheme="majorHAnsi" w:cstheme="majorHAnsi"/>
          <w:highlight w:val="yellow"/>
        </w:rPr>
        <w:t xml:space="preserve">the point under the mouse remains stationary, allowing to zoom in or out around that point. Use the modifier keys </w:t>
      </w:r>
      <w:r w:rsidR="00B575BE" w:rsidRPr="005E6588">
        <w:rPr>
          <w:rFonts w:asciiTheme="majorHAnsi" w:hAnsiTheme="majorHAnsi" w:cstheme="majorHAnsi"/>
          <w:b/>
          <w:bCs/>
          <w:highlight w:val="yellow"/>
        </w:rPr>
        <w:t>x</w:t>
      </w:r>
      <w:r w:rsidR="00B575BE" w:rsidRPr="005E6588">
        <w:rPr>
          <w:rFonts w:asciiTheme="majorHAnsi" w:hAnsiTheme="majorHAnsi" w:cstheme="majorHAnsi"/>
          <w:highlight w:val="yellow"/>
        </w:rPr>
        <w:t xml:space="preserve">, </w:t>
      </w:r>
      <w:r w:rsidR="00B575BE" w:rsidRPr="005E6588">
        <w:rPr>
          <w:rFonts w:asciiTheme="majorHAnsi" w:hAnsiTheme="majorHAnsi" w:cstheme="majorHAnsi"/>
          <w:b/>
          <w:bCs/>
          <w:highlight w:val="yellow"/>
        </w:rPr>
        <w:t>y</w:t>
      </w:r>
      <w:r w:rsidR="00B575BE" w:rsidRPr="005E6588">
        <w:rPr>
          <w:rFonts w:asciiTheme="majorHAnsi" w:hAnsiTheme="majorHAnsi" w:cstheme="majorHAnsi"/>
          <w:highlight w:val="yellow"/>
        </w:rPr>
        <w:t xml:space="preserve">, or </w:t>
      </w:r>
      <w:r w:rsidR="00B575BE" w:rsidRPr="005E6588">
        <w:rPr>
          <w:rFonts w:asciiTheme="majorHAnsi" w:hAnsiTheme="majorHAnsi" w:cstheme="majorHAnsi"/>
          <w:b/>
          <w:bCs/>
          <w:highlight w:val="yellow"/>
        </w:rPr>
        <w:t>CONTROL</w:t>
      </w:r>
      <w:r w:rsidR="00B575BE" w:rsidRPr="005E6588">
        <w:rPr>
          <w:rFonts w:asciiTheme="majorHAnsi" w:hAnsiTheme="majorHAnsi" w:cstheme="majorHAnsi"/>
          <w:highlight w:val="yellow"/>
        </w:rPr>
        <w:t xml:space="preserve"> to limit the zoom to the x, y, or aspect ratio preserve, respectively</w:t>
      </w:r>
      <w:r w:rsidRPr="005E6588">
        <w:rPr>
          <w:rFonts w:asciiTheme="majorHAnsi" w:hAnsiTheme="majorHAnsi" w:cstheme="majorHAnsi"/>
          <w:highlight w:val="yellow"/>
        </w:rPr>
        <w:t>.</w:t>
      </w:r>
    </w:p>
    <w:p w14:paraId="58FBAA0C" w14:textId="77777777" w:rsidR="00A52A91" w:rsidRPr="005E6588" w:rsidRDefault="00A52A91" w:rsidP="005E6588">
      <w:pPr>
        <w:rPr>
          <w:rFonts w:asciiTheme="majorHAnsi" w:hAnsiTheme="majorHAnsi" w:cstheme="majorHAnsi"/>
          <w:highlight w:val="yellow"/>
        </w:rPr>
      </w:pPr>
    </w:p>
    <w:p w14:paraId="5C8714C7" w14:textId="711F8896" w:rsidR="0021539F" w:rsidRPr="005E6588" w:rsidRDefault="001E5FA6"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To activate th</w:t>
      </w:r>
      <w:r w:rsidR="0021539F" w:rsidRPr="005E6588">
        <w:rPr>
          <w:rFonts w:asciiTheme="majorHAnsi" w:hAnsiTheme="majorHAnsi" w:cstheme="majorHAnsi"/>
          <w:highlight w:val="yellow"/>
        </w:rPr>
        <w:t xml:space="preserve">e </w:t>
      </w:r>
      <w:r w:rsidR="0021539F" w:rsidRPr="005E6588">
        <w:rPr>
          <w:rFonts w:asciiTheme="majorHAnsi" w:hAnsiTheme="majorHAnsi" w:cstheme="majorHAnsi"/>
          <w:b/>
          <w:bCs/>
          <w:highlight w:val="yellow"/>
        </w:rPr>
        <w:t xml:space="preserve">Zoom-to-rectangle </w:t>
      </w:r>
      <w:r w:rsidRPr="005E6588">
        <w:rPr>
          <w:rFonts w:asciiTheme="majorHAnsi" w:hAnsiTheme="majorHAnsi" w:cstheme="majorHAnsi"/>
          <w:b/>
          <w:bCs/>
          <w:highlight w:val="yellow"/>
        </w:rPr>
        <w:t>mode</w:t>
      </w:r>
      <w:r w:rsidRPr="005E6588">
        <w:rPr>
          <w:rFonts w:asciiTheme="majorHAnsi" w:hAnsiTheme="majorHAnsi" w:cstheme="majorHAnsi"/>
          <w:highlight w:val="yellow"/>
        </w:rPr>
        <w:t>, click th</w:t>
      </w:r>
      <w:r w:rsidR="0021539F" w:rsidRPr="005E6588">
        <w:rPr>
          <w:rFonts w:asciiTheme="majorHAnsi" w:hAnsiTheme="majorHAnsi" w:cstheme="majorHAnsi"/>
          <w:highlight w:val="yellow"/>
        </w:rPr>
        <w:t>e</w:t>
      </w:r>
      <w:r w:rsidRPr="005E6588">
        <w:rPr>
          <w:rFonts w:asciiTheme="majorHAnsi" w:hAnsiTheme="majorHAnsi" w:cstheme="majorHAnsi"/>
          <w:highlight w:val="yellow"/>
        </w:rPr>
        <w:t xml:space="preserve"> </w:t>
      </w:r>
      <w:r w:rsidRPr="005E6588">
        <w:rPr>
          <w:rFonts w:asciiTheme="majorHAnsi" w:hAnsiTheme="majorHAnsi" w:cstheme="majorHAnsi"/>
          <w:b/>
          <w:bCs/>
          <w:highlight w:val="yellow"/>
        </w:rPr>
        <w:t>Zoom-to-rectangle</w:t>
      </w:r>
      <w:r w:rsidRPr="005E6588">
        <w:rPr>
          <w:rFonts w:asciiTheme="majorHAnsi" w:hAnsiTheme="majorHAnsi" w:cstheme="majorHAnsi"/>
          <w:highlight w:val="yellow"/>
        </w:rPr>
        <w:t xml:space="preserve"> button. Place </w:t>
      </w:r>
      <w:r w:rsidR="00B575BE" w:rsidRPr="005E6588">
        <w:rPr>
          <w:rFonts w:asciiTheme="majorHAnsi" w:hAnsiTheme="majorHAnsi" w:cstheme="majorHAnsi"/>
          <w:highlight w:val="yellow"/>
        </w:rPr>
        <w:t xml:space="preserve">the </w:t>
      </w:r>
      <w:r w:rsidRPr="005E6588">
        <w:rPr>
          <w:rFonts w:asciiTheme="majorHAnsi" w:hAnsiTheme="majorHAnsi" w:cstheme="majorHAnsi"/>
          <w:highlight w:val="yellow"/>
        </w:rPr>
        <w:t xml:space="preserve">cursor over the image and press the left mouse button. Drag the mouse to a new location while holding the button to define a rectangular region. </w:t>
      </w:r>
    </w:p>
    <w:p w14:paraId="701D4CD3" w14:textId="77777777" w:rsidR="0021539F" w:rsidRPr="005E6588" w:rsidRDefault="0021539F" w:rsidP="005E6588">
      <w:pPr>
        <w:rPr>
          <w:rFonts w:asciiTheme="majorHAnsi" w:hAnsiTheme="majorHAnsi" w:cstheme="majorHAnsi"/>
          <w:highlight w:val="yellow"/>
        </w:rPr>
      </w:pPr>
    </w:p>
    <w:p w14:paraId="319800EB" w14:textId="61C7DC06" w:rsidR="001E5FA6" w:rsidRPr="005E6588" w:rsidRDefault="0021539F" w:rsidP="005E6588">
      <w:pPr>
        <w:rPr>
          <w:rFonts w:asciiTheme="majorHAnsi" w:hAnsiTheme="majorHAnsi" w:cstheme="majorHAnsi"/>
        </w:rPr>
      </w:pPr>
      <w:r w:rsidRPr="005E6588">
        <w:rPr>
          <w:rFonts w:asciiTheme="majorHAnsi" w:hAnsiTheme="majorHAnsi" w:cstheme="majorHAnsi"/>
        </w:rPr>
        <w:t xml:space="preserve">NOTE: </w:t>
      </w:r>
      <w:r w:rsidR="001E5FA6" w:rsidRPr="005E6588">
        <w:rPr>
          <w:rFonts w:asciiTheme="majorHAnsi" w:hAnsiTheme="majorHAnsi" w:cstheme="majorHAnsi"/>
        </w:rPr>
        <w:t>The axes view limits will be zoomed to the defined region when the left mouse button is pressed. The axes view limits will be zoomed out when the right mouse button</w:t>
      </w:r>
      <w:r w:rsidR="00B575BE" w:rsidRPr="005E6588">
        <w:rPr>
          <w:rFonts w:asciiTheme="majorHAnsi" w:hAnsiTheme="majorHAnsi" w:cstheme="majorHAnsi"/>
        </w:rPr>
        <w:t xml:space="preserve"> is pressed</w:t>
      </w:r>
      <w:r w:rsidR="001E5FA6" w:rsidRPr="005E6588">
        <w:rPr>
          <w:rFonts w:asciiTheme="majorHAnsi" w:hAnsiTheme="majorHAnsi" w:cstheme="majorHAnsi"/>
        </w:rPr>
        <w:t xml:space="preserve">, placing </w:t>
      </w:r>
      <w:r w:rsidR="001E5FA6" w:rsidRPr="005E6588">
        <w:rPr>
          <w:rFonts w:asciiTheme="majorHAnsi" w:hAnsiTheme="majorHAnsi" w:cstheme="majorHAnsi"/>
        </w:rPr>
        <w:lastRenderedPageBreak/>
        <w:t>the original axes in the defined region.</w:t>
      </w:r>
    </w:p>
    <w:p w14:paraId="47DE6235" w14:textId="77777777" w:rsidR="00A52A91" w:rsidRPr="005E6588" w:rsidRDefault="00A52A91" w:rsidP="005E6588">
      <w:pPr>
        <w:rPr>
          <w:rFonts w:asciiTheme="majorHAnsi" w:hAnsiTheme="majorHAnsi" w:cstheme="majorHAnsi"/>
          <w:highlight w:val="yellow"/>
        </w:rPr>
      </w:pPr>
    </w:p>
    <w:p w14:paraId="1279BC14" w14:textId="73DEED95" w:rsidR="00D21B06" w:rsidRPr="005E6588" w:rsidRDefault="001E5FA6" w:rsidP="005E6588">
      <w:pPr>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 xml:space="preserve">Use </w:t>
      </w:r>
      <w:r w:rsidR="00094B83" w:rsidRPr="005E6588">
        <w:rPr>
          <w:rFonts w:asciiTheme="majorHAnsi" w:hAnsiTheme="majorHAnsi" w:cstheme="majorHAnsi"/>
          <w:highlight w:val="yellow"/>
        </w:rPr>
        <w:t xml:space="preserve">the </w:t>
      </w:r>
      <w:r w:rsidR="00094B83" w:rsidRPr="005E6588">
        <w:rPr>
          <w:rFonts w:asciiTheme="majorHAnsi" w:hAnsiTheme="majorHAnsi" w:cstheme="majorHAnsi"/>
          <w:b/>
          <w:bCs/>
          <w:highlight w:val="yellow"/>
        </w:rPr>
        <w:t>Subplot-configuration</w:t>
      </w:r>
      <w:r w:rsidR="00094B83" w:rsidRPr="005E6588">
        <w:rPr>
          <w:rFonts w:asciiTheme="majorHAnsi" w:hAnsiTheme="majorHAnsi" w:cstheme="majorHAnsi"/>
          <w:highlight w:val="yellow"/>
        </w:rPr>
        <w:t xml:space="preserve"> </w:t>
      </w:r>
      <w:r w:rsidRPr="005E6588">
        <w:rPr>
          <w:rFonts w:asciiTheme="majorHAnsi" w:hAnsiTheme="majorHAnsi" w:cstheme="majorHAnsi"/>
          <w:highlight w:val="yellow"/>
        </w:rPr>
        <w:t xml:space="preserve">tool to configure the appearance of the subplot. </w:t>
      </w:r>
    </w:p>
    <w:p w14:paraId="45954D8A" w14:textId="77777777" w:rsidR="00D21B06" w:rsidRPr="005E6588" w:rsidRDefault="00D21B06" w:rsidP="005E6588">
      <w:pPr>
        <w:rPr>
          <w:rFonts w:asciiTheme="majorHAnsi" w:hAnsiTheme="majorHAnsi" w:cstheme="majorHAnsi"/>
          <w:highlight w:val="yellow"/>
        </w:rPr>
      </w:pPr>
    </w:p>
    <w:p w14:paraId="2F681076" w14:textId="02336D87" w:rsidR="001E5FA6" w:rsidRPr="005E6588" w:rsidRDefault="00D21B06" w:rsidP="005E6588">
      <w:pPr>
        <w:rPr>
          <w:rFonts w:asciiTheme="majorHAnsi" w:hAnsiTheme="majorHAnsi" w:cstheme="majorHAnsi"/>
        </w:rPr>
      </w:pPr>
      <w:r w:rsidRPr="005E6588">
        <w:rPr>
          <w:rFonts w:asciiTheme="majorHAnsi" w:hAnsiTheme="majorHAnsi" w:cstheme="majorHAnsi"/>
        </w:rPr>
        <w:t xml:space="preserve">NOTE: </w:t>
      </w:r>
      <w:r w:rsidR="00F025D6" w:rsidRPr="005E6588">
        <w:rPr>
          <w:rFonts w:asciiTheme="majorHAnsi" w:hAnsiTheme="majorHAnsi" w:cstheme="majorHAnsi"/>
        </w:rPr>
        <w:t>The left, right, top, and bottom sides of the subplot, as well as the space between rows and columns, can be stretched or compressed.</w:t>
      </w:r>
      <w:r w:rsidR="00F025D6" w:rsidRPr="005E6588" w:rsidDel="00F025D6">
        <w:rPr>
          <w:rFonts w:asciiTheme="majorHAnsi" w:hAnsiTheme="majorHAnsi" w:cstheme="majorHAnsi"/>
        </w:rPr>
        <w:t xml:space="preserve"> </w:t>
      </w:r>
    </w:p>
    <w:p w14:paraId="24A9B6AE" w14:textId="77777777" w:rsidR="00A52A91" w:rsidRPr="005E6588" w:rsidRDefault="00A52A91" w:rsidP="005E6588">
      <w:pPr>
        <w:rPr>
          <w:rFonts w:asciiTheme="majorHAnsi" w:hAnsiTheme="majorHAnsi" w:cstheme="majorHAnsi"/>
          <w:highlight w:val="yellow"/>
        </w:rPr>
      </w:pPr>
    </w:p>
    <w:p w14:paraId="1F69FCD5" w14:textId="01A95A0C" w:rsidR="006E4797" w:rsidRPr="005E6588" w:rsidRDefault="001E5FA6" w:rsidP="005E6588">
      <w:pPr>
        <w:pStyle w:val="ListParagraph"/>
        <w:numPr>
          <w:ilvl w:val="1"/>
          <w:numId w:val="13"/>
        </w:numPr>
        <w:ind w:left="0" w:firstLine="0"/>
        <w:rPr>
          <w:rFonts w:asciiTheme="majorHAnsi" w:hAnsiTheme="majorHAnsi" w:cstheme="majorHAnsi"/>
          <w:highlight w:val="yellow"/>
        </w:rPr>
      </w:pPr>
      <w:r w:rsidRPr="005E6588">
        <w:rPr>
          <w:rFonts w:asciiTheme="majorHAnsi" w:hAnsiTheme="majorHAnsi" w:cstheme="majorHAnsi"/>
          <w:highlight w:val="yellow"/>
        </w:rPr>
        <w:t>To open a file save dialog, click th</w:t>
      </w:r>
      <w:r w:rsidR="006C4A46" w:rsidRPr="005E6588">
        <w:rPr>
          <w:rFonts w:asciiTheme="majorHAnsi" w:hAnsiTheme="majorHAnsi" w:cstheme="majorHAnsi"/>
          <w:highlight w:val="yellow"/>
        </w:rPr>
        <w:t xml:space="preserve">e </w:t>
      </w:r>
      <w:r w:rsidR="006C4A46" w:rsidRPr="005E6588">
        <w:rPr>
          <w:rFonts w:asciiTheme="majorHAnsi" w:hAnsiTheme="majorHAnsi" w:cstheme="majorHAnsi"/>
          <w:b/>
          <w:bCs/>
          <w:highlight w:val="yellow"/>
        </w:rPr>
        <w:t>Save</w:t>
      </w:r>
      <w:r w:rsidR="006C4A46" w:rsidRPr="005E6588">
        <w:rPr>
          <w:rFonts w:asciiTheme="majorHAnsi" w:hAnsiTheme="majorHAnsi" w:cstheme="majorHAnsi"/>
          <w:highlight w:val="yellow"/>
        </w:rPr>
        <w:t xml:space="preserve"> </w:t>
      </w:r>
      <w:r w:rsidRPr="005E6588">
        <w:rPr>
          <w:rFonts w:asciiTheme="majorHAnsi" w:hAnsiTheme="majorHAnsi" w:cstheme="majorHAnsi"/>
          <w:highlight w:val="yellow"/>
        </w:rPr>
        <w:t>button</w:t>
      </w:r>
      <w:r w:rsidR="00816141" w:rsidRPr="005E6588">
        <w:rPr>
          <w:rFonts w:asciiTheme="majorHAnsi" w:hAnsiTheme="majorHAnsi" w:cstheme="majorHAnsi"/>
          <w:highlight w:val="yellow"/>
        </w:rPr>
        <w:t xml:space="preserve"> and save the</w:t>
      </w:r>
      <w:r w:rsidRPr="005E6588">
        <w:rPr>
          <w:rFonts w:asciiTheme="majorHAnsi" w:hAnsiTheme="majorHAnsi" w:cstheme="majorHAnsi"/>
          <w:highlight w:val="yellow"/>
        </w:rPr>
        <w:t xml:space="preserve"> file in the following formats: .png, .ps, .eps, .svg, or .pdf</w:t>
      </w:r>
      <w:r w:rsidR="00551D82" w:rsidRPr="005E6588">
        <w:rPr>
          <w:rFonts w:asciiTheme="majorHAnsi" w:hAnsiTheme="majorHAnsi" w:cstheme="majorHAnsi"/>
          <w:highlight w:val="yellow"/>
        </w:rPr>
        <w:t>.</w:t>
      </w:r>
    </w:p>
    <w:p w14:paraId="4015356B" w14:textId="77777777" w:rsidR="006E4797" w:rsidRPr="005E6588" w:rsidRDefault="006E4797" w:rsidP="005E6588">
      <w:pPr>
        <w:pBdr>
          <w:top w:val="nil"/>
          <w:left w:val="nil"/>
          <w:bottom w:val="nil"/>
          <w:right w:val="nil"/>
          <w:between w:val="nil"/>
        </w:pBdr>
        <w:rPr>
          <w:rFonts w:asciiTheme="majorHAnsi" w:hAnsiTheme="majorHAnsi" w:cstheme="majorHAnsi"/>
          <w:b/>
        </w:rPr>
      </w:pPr>
    </w:p>
    <w:p w14:paraId="08AF3300" w14:textId="1482402D" w:rsidR="006E4797" w:rsidRPr="005E6588" w:rsidRDefault="00551D82" w:rsidP="005E6588">
      <w:pPr>
        <w:pBdr>
          <w:top w:val="nil"/>
          <w:left w:val="nil"/>
          <w:bottom w:val="nil"/>
          <w:right w:val="nil"/>
          <w:between w:val="nil"/>
        </w:pBdr>
        <w:rPr>
          <w:rFonts w:asciiTheme="majorHAnsi" w:hAnsiTheme="majorHAnsi" w:cstheme="majorHAnsi"/>
        </w:rPr>
      </w:pPr>
      <w:r w:rsidRPr="005E6588">
        <w:rPr>
          <w:rFonts w:asciiTheme="majorHAnsi" w:hAnsiTheme="majorHAnsi" w:cstheme="majorHAnsi"/>
          <w:b/>
        </w:rPr>
        <w:t xml:space="preserve">REPRESENTATIVE RESULTS: </w:t>
      </w:r>
    </w:p>
    <w:p w14:paraId="05013952" w14:textId="63284969" w:rsidR="001E5FA6" w:rsidRPr="005E6588" w:rsidRDefault="001E5FA6" w:rsidP="005E6588">
      <w:pPr>
        <w:rPr>
          <w:rFonts w:asciiTheme="majorHAnsi" w:hAnsiTheme="majorHAnsi" w:cstheme="majorHAnsi"/>
        </w:rPr>
      </w:pPr>
      <w:bookmarkStart w:id="12" w:name="_Hlk72013902"/>
      <w:r w:rsidRPr="005E6588">
        <w:rPr>
          <w:rFonts w:asciiTheme="majorHAnsi" w:hAnsiTheme="majorHAnsi" w:cstheme="majorHAnsi"/>
        </w:rPr>
        <w:t xml:space="preserve">A representative analysis was </w:t>
      </w:r>
      <w:r w:rsidR="00BD1999" w:rsidRPr="005E6588">
        <w:rPr>
          <w:rFonts w:asciiTheme="majorHAnsi" w:hAnsiTheme="majorHAnsi" w:cstheme="majorHAnsi"/>
        </w:rPr>
        <w:t>performed</w:t>
      </w:r>
      <w:r w:rsidRPr="005E6588">
        <w:rPr>
          <w:rFonts w:asciiTheme="majorHAnsi" w:hAnsiTheme="majorHAnsi" w:cstheme="majorHAnsi"/>
        </w:rPr>
        <w:t xml:space="preserve"> on images of dendritic networks in culture. </w:t>
      </w:r>
      <w:r w:rsidR="00E033CD" w:rsidRPr="005E6588">
        <w:rPr>
          <w:rFonts w:asciiTheme="majorHAnsi" w:hAnsiTheme="majorHAnsi" w:cstheme="majorHAnsi"/>
        </w:rPr>
        <w:t xml:space="preserve">Cells were extracted as described by Baranes </w:t>
      </w:r>
      <w:r w:rsidR="00944879" w:rsidRPr="005E6588">
        <w:rPr>
          <w:rFonts w:asciiTheme="majorHAnsi" w:hAnsiTheme="majorHAnsi" w:cstheme="majorHAnsi"/>
          <w:i/>
          <w:iCs/>
        </w:rPr>
        <w:t>et al</w:t>
      </w:r>
      <w:r w:rsidR="00944879" w:rsidRPr="005E6588">
        <w:rPr>
          <w:rFonts w:asciiTheme="majorHAnsi" w:hAnsiTheme="majorHAnsi" w:cstheme="majorHAnsi"/>
        </w:rPr>
        <w:t>.</w:t>
      </w:r>
      <w:r w:rsidR="00944879" w:rsidRPr="005E6588">
        <w:rPr>
          <w:rStyle w:val="EndnoteReference"/>
          <w:rFonts w:asciiTheme="majorHAnsi" w:hAnsiTheme="majorHAnsi" w:cstheme="majorHAnsi"/>
        </w:rPr>
        <w:endnoteReference w:id="16"/>
      </w:r>
      <w:r w:rsidR="00BE12E9" w:rsidRPr="005E6588">
        <w:rPr>
          <w:rFonts w:asciiTheme="majorHAnsi" w:hAnsiTheme="majorHAnsi" w:cstheme="majorHAnsi"/>
          <w:vertAlign w:val="superscript"/>
        </w:rPr>
        <w:t>,</w:t>
      </w:r>
      <w:r w:rsidR="00BE12E9" w:rsidRPr="005E6588">
        <w:rPr>
          <w:rStyle w:val="EndnoteReference"/>
          <w:rFonts w:asciiTheme="majorHAnsi" w:hAnsiTheme="majorHAnsi" w:cstheme="majorHAnsi"/>
        </w:rPr>
        <w:endnoteReference w:id="17"/>
      </w:r>
      <w:r w:rsidR="006004CD" w:rsidRPr="005E6588">
        <w:rPr>
          <w:rFonts w:asciiTheme="majorHAnsi" w:hAnsiTheme="majorHAnsi" w:cstheme="majorHAnsi"/>
        </w:rPr>
        <w:t>.</w:t>
      </w:r>
      <w:r w:rsidR="00E033CD" w:rsidRPr="005E6588">
        <w:rPr>
          <w:rFonts w:asciiTheme="majorHAnsi" w:hAnsiTheme="majorHAnsi" w:cstheme="majorHAnsi"/>
        </w:rPr>
        <w:t xml:space="preserve"> Briefly,</w:t>
      </w:r>
      <w:r w:rsidR="00944879" w:rsidRPr="005E6588">
        <w:rPr>
          <w:rFonts w:asciiTheme="majorHAnsi" w:hAnsiTheme="majorHAnsi" w:cstheme="majorHAnsi"/>
        </w:rPr>
        <w:t xml:space="preserve"> </w:t>
      </w:r>
      <w:r w:rsidR="004B4857" w:rsidRPr="005E6588">
        <w:rPr>
          <w:rFonts w:asciiTheme="majorHAnsi" w:hAnsiTheme="majorHAnsi" w:cstheme="majorHAnsi"/>
        </w:rPr>
        <w:t xml:space="preserve">hippocampal </w:t>
      </w:r>
      <w:r w:rsidRPr="005E6588">
        <w:rPr>
          <w:rFonts w:asciiTheme="majorHAnsi" w:hAnsiTheme="majorHAnsi" w:cstheme="majorHAnsi"/>
        </w:rPr>
        <w:t xml:space="preserve">cells were extracted </w:t>
      </w:r>
      <w:bookmarkEnd w:id="12"/>
      <w:r w:rsidRPr="005E6588">
        <w:rPr>
          <w:rFonts w:asciiTheme="majorHAnsi" w:hAnsiTheme="majorHAnsi" w:cstheme="majorHAnsi"/>
        </w:rPr>
        <w:t xml:space="preserve">from </w:t>
      </w:r>
      <w:r w:rsidR="001701B0" w:rsidRPr="005E6588">
        <w:rPr>
          <w:rFonts w:asciiTheme="majorHAnsi" w:hAnsiTheme="majorHAnsi" w:cstheme="majorHAnsi"/>
        </w:rPr>
        <w:t xml:space="preserve">the </w:t>
      </w:r>
      <w:r w:rsidRPr="005E6588">
        <w:rPr>
          <w:rFonts w:asciiTheme="majorHAnsi" w:hAnsiTheme="majorHAnsi" w:cstheme="majorHAnsi"/>
        </w:rPr>
        <w:t>brains of postnatal rats and cultivated on 2D glass coverslips for 1</w:t>
      </w:r>
      <w:r w:rsidR="001701B0" w:rsidRPr="005E6588">
        <w:rPr>
          <w:rFonts w:asciiTheme="majorHAnsi" w:hAnsiTheme="majorHAnsi" w:cstheme="majorHAnsi"/>
        </w:rPr>
        <w:t>–</w:t>
      </w:r>
      <w:r w:rsidRPr="005E6588">
        <w:rPr>
          <w:rFonts w:asciiTheme="majorHAnsi" w:hAnsiTheme="majorHAnsi" w:cstheme="majorHAnsi"/>
        </w:rPr>
        <w:t xml:space="preserve">2 weeks. The cultures were then fixed and stained through indirect immunofluorescence using an antibody </w:t>
      </w:r>
      <w:r w:rsidR="001701B0" w:rsidRPr="005E6588">
        <w:rPr>
          <w:rFonts w:asciiTheme="majorHAnsi" w:hAnsiTheme="majorHAnsi" w:cstheme="majorHAnsi"/>
        </w:rPr>
        <w:t>against</w:t>
      </w:r>
      <w:r w:rsidRPr="005E6588">
        <w:rPr>
          <w:rFonts w:asciiTheme="majorHAnsi" w:hAnsiTheme="majorHAnsi" w:cstheme="majorHAnsi"/>
        </w:rPr>
        <w:t xml:space="preserve"> the dendritic protein marker</w:t>
      </w:r>
      <w:r w:rsidR="001701B0" w:rsidRPr="005E6588">
        <w:rPr>
          <w:rFonts w:asciiTheme="majorHAnsi" w:hAnsiTheme="majorHAnsi" w:cstheme="majorHAnsi"/>
        </w:rPr>
        <w:t>,</w:t>
      </w:r>
      <w:r w:rsidRPr="005E6588">
        <w:rPr>
          <w:rFonts w:asciiTheme="majorHAnsi" w:hAnsiTheme="majorHAnsi" w:cstheme="majorHAnsi"/>
        </w:rPr>
        <w:t xml:space="preserve"> </w:t>
      </w:r>
      <w:r w:rsidR="001701B0" w:rsidRPr="005E6588">
        <w:rPr>
          <w:rFonts w:asciiTheme="majorHAnsi" w:hAnsiTheme="majorHAnsi" w:cstheme="majorHAnsi"/>
        </w:rPr>
        <w:t>m</w:t>
      </w:r>
      <w:r w:rsidRPr="005E6588">
        <w:rPr>
          <w:rFonts w:asciiTheme="majorHAnsi" w:hAnsiTheme="majorHAnsi" w:cstheme="majorHAnsi"/>
        </w:rPr>
        <w:t>icrotubule</w:t>
      </w:r>
      <w:r w:rsidR="001701B0" w:rsidRPr="005E6588">
        <w:rPr>
          <w:rFonts w:asciiTheme="majorHAnsi" w:hAnsiTheme="majorHAnsi" w:cstheme="majorHAnsi"/>
        </w:rPr>
        <w:t>-a</w:t>
      </w:r>
      <w:r w:rsidRPr="005E6588">
        <w:rPr>
          <w:rFonts w:asciiTheme="majorHAnsi" w:hAnsiTheme="majorHAnsi" w:cstheme="majorHAnsi"/>
        </w:rPr>
        <w:t xml:space="preserve">ssociated </w:t>
      </w:r>
      <w:r w:rsidR="001701B0" w:rsidRPr="005E6588">
        <w:rPr>
          <w:rFonts w:asciiTheme="majorHAnsi" w:hAnsiTheme="majorHAnsi" w:cstheme="majorHAnsi"/>
        </w:rPr>
        <w:t>p</w:t>
      </w:r>
      <w:r w:rsidRPr="005E6588">
        <w:rPr>
          <w:rFonts w:asciiTheme="majorHAnsi" w:hAnsiTheme="majorHAnsi" w:cstheme="majorHAnsi"/>
        </w:rPr>
        <w:t xml:space="preserve">rotein 2 (MAP2). Images of dendritic networks were collected </w:t>
      </w:r>
      <w:r w:rsidR="001701B0" w:rsidRPr="005E6588">
        <w:rPr>
          <w:rFonts w:asciiTheme="majorHAnsi" w:hAnsiTheme="majorHAnsi" w:cstheme="majorHAnsi"/>
        </w:rPr>
        <w:t>using</w:t>
      </w:r>
      <w:r w:rsidRPr="005E6588">
        <w:rPr>
          <w:rFonts w:asciiTheme="majorHAnsi" w:hAnsiTheme="majorHAnsi" w:cstheme="majorHAnsi"/>
        </w:rPr>
        <w:t xml:space="preserve"> a fluorescence microscope</w:t>
      </w:r>
      <w:r w:rsidR="001701B0" w:rsidRPr="005E6588">
        <w:rPr>
          <w:rFonts w:asciiTheme="majorHAnsi" w:hAnsiTheme="majorHAnsi" w:cstheme="majorHAnsi"/>
        </w:rPr>
        <w:t>,</w:t>
      </w:r>
      <w:r w:rsidRPr="005E6588">
        <w:rPr>
          <w:rFonts w:asciiTheme="majorHAnsi" w:hAnsiTheme="majorHAnsi" w:cstheme="majorHAnsi"/>
        </w:rPr>
        <w:t xml:space="preserve"> and 10 images were processed using SOA. </w:t>
      </w:r>
    </w:p>
    <w:p w14:paraId="691C2AAC" w14:textId="77777777" w:rsidR="0064435F" w:rsidRPr="005E6588" w:rsidRDefault="0064435F" w:rsidP="005E6588">
      <w:pPr>
        <w:rPr>
          <w:rFonts w:asciiTheme="majorHAnsi" w:hAnsiTheme="majorHAnsi" w:cstheme="majorHAnsi"/>
        </w:rPr>
      </w:pPr>
    </w:p>
    <w:p w14:paraId="1B00A741" w14:textId="1B951ECF" w:rsidR="001E5FA6" w:rsidRPr="005E6588" w:rsidRDefault="001E5FA6" w:rsidP="005E6588">
      <w:pPr>
        <w:rPr>
          <w:rFonts w:asciiTheme="majorHAnsi" w:hAnsiTheme="majorHAnsi" w:cstheme="majorHAnsi"/>
        </w:rPr>
      </w:pPr>
      <w:r w:rsidRPr="005E6588">
        <w:rPr>
          <w:rFonts w:asciiTheme="majorHAnsi" w:hAnsiTheme="majorHAnsi" w:cstheme="majorHAnsi"/>
          <w:b/>
          <w:bCs/>
        </w:rPr>
        <w:t>Figure 1</w:t>
      </w:r>
      <w:r w:rsidRPr="005E6588">
        <w:rPr>
          <w:rFonts w:asciiTheme="majorHAnsi" w:hAnsiTheme="majorHAnsi" w:cstheme="majorHAnsi"/>
        </w:rPr>
        <w:t xml:space="preserve"> shows a typical SOA workflow for </w:t>
      </w:r>
      <w:r w:rsidR="00120970" w:rsidRPr="005E6588">
        <w:rPr>
          <w:rFonts w:asciiTheme="majorHAnsi" w:hAnsiTheme="majorHAnsi" w:cstheme="majorHAnsi"/>
        </w:rPr>
        <w:t xml:space="preserve">the </w:t>
      </w:r>
      <w:r w:rsidRPr="005E6588">
        <w:rPr>
          <w:rFonts w:asciiTheme="majorHAnsi" w:hAnsiTheme="majorHAnsi" w:cstheme="majorHAnsi"/>
        </w:rPr>
        <w:t xml:space="preserve">analysis of a dendritic network. The input is a 2D fluorescent microscope image. Image segmentation is performed in two stages: </w:t>
      </w:r>
      <w:r w:rsidR="00FB27F5" w:rsidRPr="005E6588">
        <w:rPr>
          <w:rFonts w:asciiTheme="majorHAnsi" w:hAnsiTheme="majorHAnsi" w:cstheme="majorHAnsi"/>
        </w:rPr>
        <w:t xml:space="preserve">the </w:t>
      </w:r>
      <w:r w:rsidRPr="005E6588">
        <w:rPr>
          <w:rFonts w:asciiTheme="majorHAnsi" w:hAnsiTheme="majorHAnsi" w:cstheme="majorHAnsi"/>
        </w:rPr>
        <w:t xml:space="preserve">first stage </w:t>
      </w:r>
      <w:r w:rsidR="00FB27F5" w:rsidRPr="005E6588">
        <w:rPr>
          <w:rFonts w:asciiTheme="majorHAnsi" w:hAnsiTheme="majorHAnsi" w:cstheme="majorHAnsi"/>
        </w:rPr>
        <w:t xml:space="preserve">is </w:t>
      </w:r>
      <w:r w:rsidR="00120970" w:rsidRPr="005E6588">
        <w:rPr>
          <w:rFonts w:asciiTheme="majorHAnsi" w:hAnsiTheme="majorHAnsi" w:cstheme="majorHAnsi"/>
        </w:rPr>
        <w:t xml:space="preserve">the </w:t>
      </w:r>
      <w:r w:rsidRPr="005E6588">
        <w:rPr>
          <w:rFonts w:asciiTheme="majorHAnsi" w:hAnsiTheme="majorHAnsi" w:cstheme="majorHAnsi"/>
        </w:rPr>
        <w:t>identification of dendritic branches as lines</w:t>
      </w:r>
      <w:r w:rsidR="00120970" w:rsidRPr="005E6588">
        <w:rPr>
          <w:rFonts w:asciiTheme="majorHAnsi" w:hAnsiTheme="majorHAnsi" w:cstheme="majorHAnsi"/>
        </w:rPr>
        <w:t>,</w:t>
      </w:r>
      <w:r w:rsidR="00FB27F5" w:rsidRPr="005E6588">
        <w:rPr>
          <w:rFonts w:asciiTheme="majorHAnsi" w:hAnsiTheme="majorHAnsi" w:cstheme="majorHAnsi"/>
        </w:rPr>
        <w:t xml:space="preserve"> and the</w:t>
      </w:r>
      <w:r w:rsidRPr="005E6588">
        <w:rPr>
          <w:rFonts w:asciiTheme="majorHAnsi" w:hAnsiTheme="majorHAnsi" w:cstheme="majorHAnsi"/>
        </w:rPr>
        <w:t xml:space="preserve"> second stage</w:t>
      </w:r>
      <w:r w:rsidR="00FB27F5" w:rsidRPr="005E6588">
        <w:rPr>
          <w:rFonts w:asciiTheme="majorHAnsi" w:hAnsiTheme="majorHAnsi" w:cstheme="majorHAnsi"/>
        </w:rPr>
        <w:t xml:space="preserve"> is</w:t>
      </w:r>
      <w:r w:rsidRPr="005E6588">
        <w:rPr>
          <w:rFonts w:asciiTheme="majorHAnsi" w:hAnsiTheme="majorHAnsi" w:cstheme="majorHAnsi"/>
        </w:rPr>
        <w:t xml:space="preserve"> merging of relevant lines according to distance and direction criteria determined by the user. After segmentation, spatial information is collected for each identified dendritic branch. Then, the following information is extracted from the data of all dendritic branches in the image: Parallel/Non-Parallel Classification, average length of parallel vs. non-parallel dendritic branches, distance between parallel dendritic branches</w:t>
      </w:r>
      <w:r w:rsidR="00120970" w:rsidRPr="005E6588">
        <w:rPr>
          <w:rFonts w:asciiTheme="majorHAnsi" w:hAnsiTheme="majorHAnsi" w:cstheme="majorHAnsi"/>
        </w:rPr>
        <w:t>,</w:t>
      </w:r>
      <w:r w:rsidRPr="005E6588">
        <w:rPr>
          <w:rFonts w:asciiTheme="majorHAnsi" w:hAnsiTheme="majorHAnsi" w:cstheme="majorHAnsi"/>
        </w:rPr>
        <w:t xml:space="preserve"> and angular distribution.</w:t>
      </w:r>
    </w:p>
    <w:p w14:paraId="1FD23572" w14:textId="77777777" w:rsidR="0064435F" w:rsidRPr="005E6588" w:rsidRDefault="0064435F" w:rsidP="005E6588">
      <w:pPr>
        <w:rPr>
          <w:rFonts w:asciiTheme="majorHAnsi" w:hAnsiTheme="majorHAnsi" w:cstheme="majorHAnsi"/>
        </w:rPr>
      </w:pPr>
    </w:p>
    <w:p w14:paraId="031D1F64" w14:textId="3BFE9D33" w:rsidR="001E5FA6" w:rsidRPr="005E6588" w:rsidRDefault="001E5FA6" w:rsidP="005E6588">
      <w:pPr>
        <w:rPr>
          <w:rFonts w:asciiTheme="majorHAnsi" w:hAnsiTheme="majorHAnsi" w:cstheme="majorHAnsi"/>
        </w:rPr>
      </w:pPr>
      <w:r w:rsidRPr="005E6588">
        <w:rPr>
          <w:rFonts w:asciiTheme="majorHAnsi" w:hAnsiTheme="majorHAnsi" w:cstheme="majorHAnsi"/>
          <w:b/>
          <w:bCs/>
        </w:rPr>
        <w:t>Figure 2</w:t>
      </w:r>
      <w:r w:rsidRPr="005E6588">
        <w:rPr>
          <w:rFonts w:asciiTheme="majorHAnsi" w:hAnsiTheme="majorHAnsi" w:cstheme="majorHAnsi"/>
        </w:rPr>
        <w:t xml:space="preserve"> illustrates the workflow laid out in </w:t>
      </w:r>
      <w:r w:rsidRPr="005E6588">
        <w:rPr>
          <w:rFonts w:asciiTheme="majorHAnsi" w:hAnsiTheme="majorHAnsi" w:cstheme="majorHAnsi"/>
          <w:b/>
          <w:bCs/>
        </w:rPr>
        <w:t>Figure 1</w:t>
      </w:r>
      <w:r w:rsidRPr="005E6588">
        <w:rPr>
          <w:rFonts w:asciiTheme="majorHAnsi" w:hAnsiTheme="majorHAnsi" w:cstheme="majorHAnsi"/>
        </w:rPr>
        <w:t xml:space="preserve"> applied </w:t>
      </w:r>
      <w:r w:rsidR="00A20A34" w:rsidRPr="005E6588">
        <w:rPr>
          <w:rFonts w:asciiTheme="majorHAnsi" w:hAnsiTheme="majorHAnsi" w:cstheme="majorHAnsi"/>
        </w:rPr>
        <w:t>to</w:t>
      </w:r>
      <w:r w:rsidRPr="005E6588">
        <w:rPr>
          <w:rFonts w:asciiTheme="majorHAnsi" w:hAnsiTheme="majorHAnsi" w:cstheme="majorHAnsi"/>
        </w:rPr>
        <w:t xml:space="preserve"> a representative 2D image of a dendritic network labeled with a</w:t>
      </w:r>
      <w:r w:rsidR="00A20A34" w:rsidRPr="005E6588">
        <w:rPr>
          <w:rFonts w:asciiTheme="majorHAnsi" w:hAnsiTheme="majorHAnsi" w:cstheme="majorHAnsi"/>
        </w:rPr>
        <w:t xml:space="preserve"> fluorescent</w:t>
      </w:r>
      <w:r w:rsidRPr="005E6588">
        <w:rPr>
          <w:rFonts w:asciiTheme="majorHAnsi" w:hAnsiTheme="majorHAnsi" w:cstheme="majorHAnsi"/>
        </w:rPr>
        <w:t xml:space="preserve"> anti-MAP2 antibody. A Graphical User Interface (GUI) was developed in which the user can select and upload an image out of a set of files (Step 1). Then, the user can modify the Edges settings (Step 2) and Merge Lines settings (Step 3). Following that, lines represent</w:t>
      </w:r>
      <w:r w:rsidR="00E454BF">
        <w:rPr>
          <w:rFonts w:asciiTheme="majorHAnsi" w:hAnsiTheme="majorHAnsi" w:cstheme="majorHAnsi"/>
        </w:rPr>
        <w:t>ing</w:t>
      </w:r>
      <w:r w:rsidRPr="005E6588">
        <w:rPr>
          <w:rFonts w:asciiTheme="majorHAnsi" w:hAnsiTheme="majorHAnsi" w:cstheme="majorHAnsi"/>
        </w:rPr>
        <w:t xml:space="preserve"> the identified dendritic branches are detected (Step 2) and then merged, based on the proximity of the segmented lines and their directional differences (Step </w:t>
      </w:r>
      <w:r w:rsidRPr="005E6588">
        <w:rPr>
          <w:rFonts w:asciiTheme="majorHAnsi" w:hAnsiTheme="majorHAnsi" w:cstheme="majorHAnsi"/>
          <w:rtl/>
          <w:lang w:bidi="he-IL"/>
        </w:rPr>
        <w:t>3</w:t>
      </w:r>
      <w:r w:rsidRPr="005E6588">
        <w:rPr>
          <w:rFonts w:asciiTheme="majorHAnsi" w:hAnsiTheme="majorHAnsi" w:cstheme="majorHAnsi"/>
        </w:rPr>
        <w:t xml:space="preserve">). The GUI enables </w:t>
      </w:r>
      <w:r w:rsidR="0085788C" w:rsidRPr="005E6588">
        <w:rPr>
          <w:rFonts w:asciiTheme="majorHAnsi" w:hAnsiTheme="majorHAnsi" w:cstheme="majorHAnsi"/>
        </w:rPr>
        <w:t xml:space="preserve">the </w:t>
      </w:r>
      <w:r w:rsidRPr="005E6588">
        <w:rPr>
          <w:rFonts w:asciiTheme="majorHAnsi" w:hAnsiTheme="majorHAnsi" w:cstheme="majorHAnsi"/>
        </w:rPr>
        <w:t>compar</w:t>
      </w:r>
      <w:r w:rsidR="00FB27F5" w:rsidRPr="005E6588">
        <w:rPr>
          <w:rFonts w:asciiTheme="majorHAnsi" w:hAnsiTheme="majorHAnsi" w:cstheme="majorHAnsi"/>
        </w:rPr>
        <w:t>ison of</w:t>
      </w:r>
      <w:r w:rsidRPr="005E6588">
        <w:rPr>
          <w:rFonts w:asciiTheme="majorHAnsi" w:hAnsiTheme="majorHAnsi" w:cstheme="majorHAnsi"/>
        </w:rPr>
        <w:t xml:space="preserve"> the original image to the segmented image (</w:t>
      </w:r>
      <w:r w:rsidR="0085788C" w:rsidRPr="005E6588">
        <w:rPr>
          <w:rFonts w:asciiTheme="majorHAnsi" w:hAnsiTheme="majorHAnsi" w:cstheme="majorHAnsi"/>
        </w:rPr>
        <w:t>S</w:t>
      </w:r>
      <w:r w:rsidRPr="005E6588">
        <w:rPr>
          <w:rFonts w:asciiTheme="majorHAnsi" w:hAnsiTheme="majorHAnsi" w:cstheme="majorHAnsi"/>
        </w:rPr>
        <w:t xml:space="preserve">tep </w:t>
      </w:r>
      <w:r w:rsidRPr="005E6588">
        <w:rPr>
          <w:rFonts w:asciiTheme="majorHAnsi" w:hAnsiTheme="majorHAnsi" w:cstheme="majorHAnsi"/>
          <w:rtl/>
          <w:lang w:bidi="he-IL"/>
        </w:rPr>
        <w:t>3</w:t>
      </w:r>
      <w:r w:rsidR="00407823" w:rsidRPr="005E6588">
        <w:rPr>
          <w:rFonts w:asciiTheme="majorHAnsi" w:hAnsiTheme="majorHAnsi" w:cstheme="majorHAnsi"/>
        </w:rPr>
        <w:t>) and</w:t>
      </w:r>
      <w:r w:rsidRPr="005E6588">
        <w:rPr>
          <w:rFonts w:asciiTheme="majorHAnsi" w:hAnsiTheme="majorHAnsi" w:cstheme="majorHAnsi"/>
        </w:rPr>
        <w:t xml:space="preserve"> provides real-time monitoring of the effect of any changes to the segmentation settings. The spatial information collected is then analyzed</w:t>
      </w:r>
      <w:r w:rsidR="0069122B">
        <w:rPr>
          <w:rFonts w:asciiTheme="majorHAnsi" w:hAnsiTheme="majorHAnsi" w:cstheme="majorHAnsi"/>
        </w:rPr>
        <w:t>,</w:t>
      </w:r>
      <w:r w:rsidRPr="005E6588">
        <w:rPr>
          <w:rFonts w:asciiTheme="majorHAnsi" w:hAnsiTheme="majorHAnsi" w:cstheme="majorHAnsi"/>
        </w:rPr>
        <w:t xml:space="preserve"> and the results are present</w:t>
      </w:r>
      <w:r w:rsidR="00045F52" w:rsidRPr="005E6588">
        <w:rPr>
          <w:rFonts w:asciiTheme="majorHAnsi" w:hAnsiTheme="majorHAnsi" w:cstheme="majorHAnsi"/>
        </w:rPr>
        <w:t>ed</w:t>
      </w:r>
      <w:r w:rsidRPr="005E6588">
        <w:rPr>
          <w:rFonts w:asciiTheme="majorHAnsi" w:hAnsiTheme="majorHAnsi" w:cstheme="majorHAnsi"/>
        </w:rPr>
        <w:t xml:space="preserve"> as graphs or tables (</w:t>
      </w:r>
      <w:r w:rsidRPr="005E6588">
        <w:rPr>
          <w:rFonts w:asciiTheme="majorHAnsi" w:hAnsiTheme="majorHAnsi" w:cstheme="majorHAnsi"/>
          <w:b/>
          <w:bCs/>
        </w:rPr>
        <w:t>Figure</w:t>
      </w:r>
      <w:r w:rsidR="00DB19F3" w:rsidRPr="005E6588">
        <w:rPr>
          <w:rFonts w:asciiTheme="majorHAnsi" w:hAnsiTheme="majorHAnsi" w:cstheme="majorHAnsi"/>
          <w:b/>
          <w:bCs/>
        </w:rPr>
        <w:t xml:space="preserve"> </w:t>
      </w:r>
      <w:r w:rsidRPr="005E6588">
        <w:rPr>
          <w:rFonts w:asciiTheme="majorHAnsi" w:hAnsiTheme="majorHAnsi" w:cstheme="majorHAnsi"/>
          <w:b/>
          <w:bCs/>
        </w:rPr>
        <w:t>3</w:t>
      </w:r>
      <w:r w:rsidR="00DB19F3" w:rsidRPr="005E6588">
        <w:rPr>
          <w:rFonts w:asciiTheme="majorHAnsi" w:hAnsiTheme="majorHAnsi" w:cstheme="majorHAnsi"/>
          <w:b/>
          <w:bCs/>
        </w:rPr>
        <w:t xml:space="preserve">, Figure 4, Figure 5, </w:t>
      </w:r>
      <w:r w:rsidR="00DB19F3" w:rsidRPr="005E6588">
        <w:rPr>
          <w:rFonts w:asciiTheme="majorHAnsi" w:hAnsiTheme="majorHAnsi" w:cstheme="majorHAnsi"/>
        </w:rPr>
        <w:t>and</w:t>
      </w:r>
      <w:r w:rsidR="00DB19F3" w:rsidRPr="005E6588">
        <w:rPr>
          <w:rFonts w:asciiTheme="majorHAnsi" w:hAnsiTheme="majorHAnsi" w:cstheme="majorHAnsi"/>
          <w:b/>
          <w:bCs/>
        </w:rPr>
        <w:t xml:space="preserve"> Figure </w:t>
      </w:r>
      <w:r w:rsidRPr="005E6588">
        <w:rPr>
          <w:rFonts w:asciiTheme="majorHAnsi" w:hAnsiTheme="majorHAnsi" w:cstheme="majorHAnsi"/>
          <w:b/>
          <w:bCs/>
        </w:rPr>
        <w:t>6</w:t>
      </w:r>
      <w:r w:rsidRPr="005E6588">
        <w:rPr>
          <w:rFonts w:asciiTheme="majorHAnsi" w:hAnsiTheme="majorHAnsi" w:cstheme="majorHAnsi"/>
        </w:rPr>
        <w:t xml:space="preserve">) </w:t>
      </w:r>
    </w:p>
    <w:p w14:paraId="07518B9F" w14:textId="77777777" w:rsidR="0064435F" w:rsidRPr="005E6588" w:rsidRDefault="0064435F" w:rsidP="005E6588">
      <w:pPr>
        <w:rPr>
          <w:rFonts w:asciiTheme="majorHAnsi" w:hAnsiTheme="majorHAnsi" w:cstheme="majorHAnsi"/>
        </w:rPr>
      </w:pPr>
    </w:p>
    <w:p w14:paraId="0F49EA57" w14:textId="376B75E2" w:rsidR="001E5FA6" w:rsidRPr="005E6588" w:rsidRDefault="001E5FA6" w:rsidP="005E6588">
      <w:pPr>
        <w:rPr>
          <w:rFonts w:asciiTheme="majorHAnsi" w:hAnsiTheme="majorHAnsi" w:cstheme="majorHAnsi"/>
        </w:rPr>
      </w:pPr>
      <w:bookmarkStart w:id="13" w:name="_Hlk71907405"/>
      <w:r w:rsidRPr="005E6588">
        <w:rPr>
          <w:rFonts w:asciiTheme="majorHAnsi" w:hAnsiTheme="majorHAnsi" w:cstheme="majorHAnsi"/>
          <w:b/>
          <w:bCs/>
        </w:rPr>
        <w:t>Figure 3</w:t>
      </w:r>
      <w:r w:rsidRPr="005E6588">
        <w:rPr>
          <w:rFonts w:asciiTheme="majorHAnsi" w:hAnsiTheme="majorHAnsi" w:cstheme="majorHAnsi"/>
        </w:rPr>
        <w:t xml:space="preserve"> demonstrates how dendritic branches are classified as growing parallel (</w:t>
      </w:r>
      <w:r w:rsidRPr="005E6588">
        <w:rPr>
          <w:rFonts w:asciiTheme="majorHAnsi" w:hAnsiTheme="majorHAnsi" w:cstheme="majorHAnsi"/>
          <w:b/>
          <w:bCs/>
        </w:rPr>
        <w:t>Figure 3A</w:t>
      </w:r>
      <w:r w:rsidRPr="005E6588">
        <w:rPr>
          <w:rFonts w:asciiTheme="majorHAnsi" w:hAnsiTheme="majorHAnsi" w:cstheme="majorHAnsi"/>
        </w:rPr>
        <w:t>) and non-parallel (</w:t>
      </w:r>
      <w:r w:rsidRPr="005E6588">
        <w:rPr>
          <w:rFonts w:asciiTheme="majorHAnsi" w:hAnsiTheme="majorHAnsi" w:cstheme="majorHAnsi"/>
          <w:b/>
          <w:bCs/>
        </w:rPr>
        <w:t>Figure 3B</w:t>
      </w:r>
      <w:r w:rsidRPr="005E6588">
        <w:rPr>
          <w:rFonts w:asciiTheme="majorHAnsi" w:hAnsiTheme="majorHAnsi" w:cstheme="majorHAnsi"/>
        </w:rPr>
        <w:t xml:space="preserve">). </w:t>
      </w:r>
      <w:r w:rsidR="001E172A" w:rsidRPr="005E6588">
        <w:rPr>
          <w:rFonts w:asciiTheme="majorHAnsi" w:hAnsiTheme="majorHAnsi" w:cstheme="majorHAnsi"/>
        </w:rPr>
        <w:t>All segments classified as "non-parallel" are not parallel to any other segment.</w:t>
      </w:r>
      <w:bookmarkEnd w:id="13"/>
      <w:r w:rsidR="001E172A" w:rsidRPr="005E6588">
        <w:rPr>
          <w:rFonts w:asciiTheme="majorHAnsi" w:hAnsiTheme="majorHAnsi" w:cstheme="majorHAnsi"/>
        </w:rPr>
        <w:t xml:space="preserve"> </w:t>
      </w:r>
      <w:r w:rsidRPr="005E6588">
        <w:rPr>
          <w:rFonts w:asciiTheme="majorHAnsi" w:hAnsiTheme="majorHAnsi" w:cstheme="majorHAnsi"/>
        </w:rPr>
        <w:t>Because dendritic branches do not actually extend in straight lines, there was a need to provide some degree of freedom for the definition of parallel growth. To achieve that, the orientation of a particular branch was measured</w:t>
      </w:r>
      <w:r w:rsidR="00D02DDD">
        <w:rPr>
          <w:rFonts w:asciiTheme="majorHAnsi" w:hAnsiTheme="majorHAnsi" w:cstheme="majorHAnsi"/>
        </w:rPr>
        <w:t>,</w:t>
      </w:r>
      <w:r w:rsidRPr="005E6588">
        <w:rPr>
          <w:rFonts w:asciiTheme="majorHAnsi" w:hAnsiTheme="majorHAnsi" w:cstheme="majorHAnsi"/>
        </w:rPr>
        <w:t xml:space="preserve"> and then a range of angles around the </w:t>
      </w:r>
      <w:r w:rsidRPr="005E6588">
        <w:rPr>
          <w:rFonts w:asciiTheme="majorHAnsi" w:hAnsiTheme="majorHAnsi" w:cstheme="majorHAnsi"/>
        </w:rPr>
        <w:lastRenderedPageBreak/>
        <w:t xml:space="preserve">measured orientation was permitted for parallelism. </w:t>
      </w:r>
      <w:bookmarkStart w:id="14" w:name="_Hlk79578340"/>
      <w:r w:rsidR="001E23E4" w:rsidRPr="005E6588">
        <w:rPr>
          <w:rFonts w:asciiTheme="majorHAnsi" w:hAnsiTheme="majorHAnsi" w:cstheme="majorHAnsi"/>
        </w:rPr>
        <w:t>This range is fixed for each image and depends on the number of lines detected</w:t>
      </w:r>
      <w:r w:rsidR="00A04F80" w:rsidRPr="005E6588">
        <w:rPr>
          <w:rFonts w:asciiTheme="majorHAnsi" w:hAnsiTheme="majorHAnsi" w:cstheme="majorHAnsi"/>
        </w:rPr>
        <w:t>; however,</w:t>
      </w:r>
      <w:r w:rsidR="00407823" w:rsidRPr="005E6588">
        <w:rPr>
          <w:rFonts w:asciiTheme="majorHAnsi" w:hAnsiTheme="majorHAnsi" w:cstheme="majorHAnsi"/>
        </w:rPr>
        <w:t xml:space="preserve"> </w:t>
      </w:r>
      <w:r w:rsidR="008A3BC9" w:rsidRPr="005E6588">
        <w:rPr>
          <w:rFonts w:asciiTheme="majorHAnsi" w:hAnsiTheme="majorHAnsi" w:cstheme="majorHAnsi"/>
        </w:rPr>
        <w:t xml:space="preserve">it </w:t>
      </w:r>
      <w:r w:rsidR="00407823" w:rsidRPr="005E6588">
        <w:rPr>
          <w:rFonts w:asciiTheme="majorHAnsi" w:hAnsiTheme="majorHAnsi" w:cstheme="majorHAnsi"/>
        </w:rPr>
        <w:t xml:space="preserve">cannot </w:t>
      </w:r>
      <w:r w:rsidR="008A3BC9" w:rsidRPr="005E6588">
        <w:rPr>
          <w:rFonts w:asciiTheme="majorHAnsi" w:hAnsiTheme="majorHAnsi" w:cstheme="majorHAnsi"/>
        </w:rPr>
        <w:t>exceed</w:t>
      </w:r>
      <w:r w:rsidR="00407823" w:rsidRPr="005E6588">
        <w:rPr>
          <w:rFonts w:asciiTheme="majorHAnsi" w:hAnsiTheme="majorHAnsi" w:cstheme="majorHAnsi"/>
        </w:rPr>
        <w:t xml:space="preserve"> </w:t>
      </w:r>
      <w:r w:rsidR="008A3BC9" w:rsidRPr="005E6588">
        <w:rPr>
          <w:rFonts w:asciiTheme="majorHAnsi" w:hAnsiTheme="majorHAnsi" w:cstheme="majorHAnsi"/>
        </w:rPr>
        <w:t>10</w:t>
      </w:r>
      <w:r w:rsidR="00A04F80" w:rsidRPr="005E6588">
        <w:rPr>
          <w:rFonts w:asciiTheme="majorHAnsi" w:hAnsiTheme="majorHAnsi" w:cstheme="majorHAnsi"/>
        </w:rPr>
        <w:t>°</w:t>
      </w:r>
      <w:r w:rsidR="008A3BC9" w:rsidRPr="005E6588">
        <w:rPr>
          <w:rFonts w:asciiTheme="majorHAnsi" w:hAnsiTheme="majorHAnsi" w:cstheme="majorHAnsi"/>
        </w:rPr>
        <w:t xml:space="preserve"> (a detailed description of the parallelism sorting process is given in </w:t>
      </w:r>
      <w:r w:rsidR="006934ED" w:rsidRPr="005E6588">
        <w:rPr>
          <w:rFonts w:asciiTheme="majorHAnsi" w:hAnsiTheme="majorHAnsi" w:cstheme="majorHAnsi"/>
          <w:b/>
          <w:bCs/>
        </w:rPr>
        <w:t xml:space="preserve">Supplemental </w:t>
      </w:r>
      <w:r w:rsidR="00D97908" w:rsidRPr="005E6588">
        <w:rPr>
          <w:rFonts w:asciiTheme="majorHAnsi" w:hAnsiTheme="majorHAnsi" w:cstheme="majorHAnsi"/>
          <w:b/>
          <w:bCs/>
        </w:rPr>
        <w:t>Material</w:t>
      </w:r>
      <w:r w:rsidR="00606BDD" w:rsidRPr="005E6588">
        <w:rPr>
          <w:rFonts w:asciiTheme="majorHAnsi" w:hAnsiTheme="majorHAnsi" w:cstheme="majorHAnsi"/>
        </w:rPr>
        <w:t xml:space="preserve">/Analysis, </w:t>
      </w:r>
      <w:r w:rsidR="008A3BC9" w:rsidRPr="005E6588">
        <w:rPr>
          <w:rFonts w:asciiTheme="majorHAnsi" w:hAnsiTheme="majorHAnsi" w:cstheme="majorHAnsi"/>
        </w:rPr>
        <w:t>section 1)</w:t>
      </w:r>
      <w:r w:rsidR="001E23E4" w:rsidRPr="005E6588">
        <w:rPr>
          <w:rFonts w:asciiTheme="majorHAnsi" w:hAnsiTheme="majorHAnsi" w:cstheme="majorHAnsi"/>
        </w:rPr>
        <w:t>.</w:t>
      </w:r>
      <w:bookmarkEnd w:id="14"/>
      <w:r w:rsidRPr="005E6588">
        <w:rPr>
          <w:rFonts w:asciiTheme="majorHAnsi" w:hAnsiTheme="majorHAnsi" w:cstheme="majorHAnsi"/>
        </w:rPr>
        <w:t xml:space="preserve"> Then, the fitness of the orientation of all other branches to this angle range was examined. Once the </w:t>
      </w:r>
      <w:r w:rsidR="00F61F76" w:rsidRPr="005E6588">
        <w:rPr>
          <w:rFonts w:asciiTheme="majorHAnsi" w:hAnsiTheme="majorHAnsi" w:cstheme="majorHAnsi"/>
        </w:rPr>
        <w:t xml:space="preserve">analysis </w:t>
      </w:r>
      <w:r w:rsidRPr="005E6588">
        <w:rPr>
          <w:rFonts w:asciiTheme="majorHAnsi" w:hAnsiTheme="majorHAnsi" w:cstheme="majorHAnsi"/>
        </w:rPr>
        <w:t>was completed, the number of parallel branches within the tested range was extracted and plotted in a frequency graph (</w:t>
      </w:r>
      <w:r w:rsidRPr="005E6588">
        <w:rPr>
          <w:rFonts w:asciiTheme="majorHAnsi" w:hAnsiTheme="majorHAnsi" w:cstheme="majorHAnsi"/>
          <w:b/>
          <w:bCs/>
        </w:rPr>
        <w:t>Figure 3C</w:t>
      </w:r>
      <w:r w:rsidRPr="005E6588">
        <w:rPr>
          <w:rFonts w:asciiTheme="majorHAnsi" w:hAnsiTheme="majorHAnsi" w:cstheme="majorHAnsi"/>
        </w:rPr>
        <w:t xml:space="preserve">). </w:t>
      </w:r>
    </w:p>
    <w:p w14:paraId="5CFE888A" w14:textId="77777777" w:rsidR="0064435F" w:rsidRPr="005E6588" w:rsidRDefault="0064435F" w:rsidP="005E6588">
      <w:pPr>
        <w:rPr>
          <w:rFonts w:asciiTheme="majorHAnsi" w:hAnsiTheme="majorHAnsi" w:cstheme="majorHAnsi"/>
        </w:rPr>
      </w:pPr>
    </w:p>
    <w:p w14:paraId="44443468" w14:textId="6923FA84" w:rsidR="006E4797" w:rsidRPr="005E6588" w:rsidRDefault="001E5FA6" w:rsidP="005E6588">
      <w:pPr>
        <w:rPr>
          <w:rFonts w:asciiTheme="majorHAnsi" w:hAnsiTheme="majorHAnsi" w:cstheme="majorHAnsi"/>
        </w:rPr>
      </w:pPr>
      <w:r w:rsidRPr="005E6588">
        <w:rPr>
          <w:rFonts w:asciiTheme="majorHAnsi" w:hAnsiTheme="majorHAnsi" w:cstheme="majorHAnsi"/>
        </w:rPr>
        <w:t xml:space="preserve">To understand </w:t>
      </w:r>
      <w:r w:rsidR="00F53B04" w:rsidRPr="005E6588">
        <w:rPr>
          <w:rFonts w:asciiTheme="majorHAnsi" w:hAnsiTheme="majorHAnsi" w:cstheme="majorHAnsi"/>
        </w:rPr>
        <w:t>whether</w:t>
      </w:r>
      <w:r w:rsidRPr="005E6588">
        <w:rPr>
          <w:rFonts w:asciiTheme="majorHAnsi" w:hAnsiTheme="majorHAnsi" w:cstheme="majorHAnsi"/>
        </w:rPr>
        <w:t xml:space="preserve"> the extent of parallel growth among the dendritic branches is random or directed, the results of the graph in </w:t>
      </w:r>
      <w:r w:rsidR="00045F52" w:rsidRPr="005E6588">
        <w:rPr>
          <w:rFonts w:asciiTheme="majorHAnsi" w:hAnsiTheme="majorHAnsi" w:cstheme="majorHAnsi"/>
          <w:b/>
          <w:bCs/>
        </w:rPr>
        <w:t>F</w:t>
      </w:r>
      <w:r w:rsidRPr="005E6588">
        <w:rPr>
          <w:rFonts w:asciiTheme="majorHAnsi" w:hAnsiTheme="majorHAnsi" w:cstheme="majorHAnsi"/>
          <w:b/>
          <w:bCs/>
        </w:rPr>
        <w:t>igure 3C</w:t>
      </w:r>
      <w:r w:rsidRPr="005E6588">
        <w:rPr>
          <w:rFonts w:asciiTheme="majorHAnsi" w:hAnsiTheme="majorHAnsi" w:cstheme="majorHAnsi"/>
        </w:rPr>
        <w:t xml:space="preserve"> were compared to those extracted from simulation of random growth of lines of the same number as those of the dendritic branches in the cultures (</w:t>
      </w:r>
      <w:r w:rsidRPr="005E6588">
        <w:rPr>
          <w:rFonts w:asciiTheme="majorHAnsi" w:hAnsiTheme="majorHAnsi" w:cstheme="majorHAnsi"/>
          <w:b/>
          <w:bCs/>
        </w:rPr>
        <w:t>Figure 3D</w:t>
      </w:r>
      <w:r w:rsidRPr="005E6588">
        <w:rPr>
          <w:rFonts w:asciiTheme="majorHAnsi" w:hAnsiTheme="majorHAnsi" w:cstheme="majorHAnsi"/>
        </w:rPr>
        <w:t xml:space="preserve">). </w:t>
      </w:r>
      <w:bookmarkStart w:id="15" w:name="_Hlk71906825"/>
      <w:r w:rsidRPr="005E6588">
        <w:rPr>
          <w:rFonts w:asciiTheme="majorHAnsi" w:hAnsiTheme="majorHAnsi" w:cstheme="majorHAnsi"/>
        </w:rPr>
        <w:t>SOA then measures the distances among the parallel branches</w:t>
      </w:r>
      <w:r w:rsidR="00706482" w:rsidRPr="005E6588">
        <w:rPr>
          <w:rFonts w:asciiTheme="majorHAnsi" w:hAnsiTheme="majorHAnsi" w:cstheme="majorHAnsi"/>
        </w:rPr>
        <w:t xml:space="preserve"> (</w:t>
      </w:r>
      <w:r w:rsidR="00706482" w:rsidRPr="005E6588">
        <w:rPr>
          <w:rFonts w:asciiTheme="majorHAnsi" w:hAnsiTheme="majorHAnsi" w:cstheme="majorHAnsi"/>
          <w:b/>
          <w:bCs/>
        </w:rPr>
        <w:t>Figure 4</w:t>
      </w:r>
      <w:r w:rsidR="00706482" w:rsidRPr="005E6588">
        <w:rPr>
          <w:rFonts w:asciiTheme="majorHAnsi" w:hAnsiTheme="majorHAnsi" w:cstheme="majorHAnsi"/>
        </w:rPr>
        <w:t>)</w:t>
      </w:r>
      <w:r w:rsidRPr="005E6588">
        <w:rPr>
          <w:rFonts w:asciiTheme="majorHAnsi" w:hAnsiTheme="majorHAnsi" w:cstheme="majorHAnsi"/>
        </w:rPr>
        <w:t xml:space="preserve"> as well as the lengths of parallel and non-parallel dendritic branches.</w:t>
      </w:r>
      <w:bookmarkEnd w:id="15"/>
      <w:r w:rsidR="001E172A" w:rsidRPr="005E6588">
        <w:rPr>
          <w:rFonts w:asciiTheme="majorHAnsi" w:hAnsiTheme="majorHAnsi" w:cstheme="majorHAnsi"/>
        </w:rPr>
        <w:t xml:space="preserve"> </w:t>
      </w:r>
      <w:r w:rsidRPr="005E6588">
        <w:rPr>
          <w:rFonts w:asciiTheme="majorHAnsi" w:hAnsiTheme="majorHAnsi" w:cstheme="majorHAnsi"/>
          <w:b/>
          <w:bCs/>
        </w:rPr>
        <w:t>Figure 5</w:t>
      </w:r>
      <w:r w:rsidRPr="005E6588">
        <w:rPr>
          <w:rFonts w:asciiTheme="majorHAnsi" w:hAnsiTheme="majorHAnsi" w:cstheme="majorHAnsi"/>
        </w:rPr>
        <w:t xml:space="preserve"> displays bar graphs of the lengths of the non-parallel dendritic branches (</w:t>
      </w:r>
      <w:r w:rsidRPr="005E6588">
        <w:rPr>
          <w:rFonts w:asciiTheme="majorHAnsi" w:hAnsiTheme="majorHAnsi" w:cstheme="majorHAnsi"/>
          <w:b/>
          <w:bCs/>
        </w:rPr>
        <w:t>Figure 5A</w:t>
      </w:r>
      <w:r w:rsidRPr="005E6588">
        <w:rPr>
          <w:rFonts w:asciiTheme="majorHAnsi" w:hAnsiTheme="majorHAnsi" w:cstheme="majorHAnsi"/>
        </w:rPr>
        <w:t>) and parallel dendritic branches (</w:t>
      </w:r>
      <w:r w:rsidRPr="005E6588">
        <w:rPr>
          <w:rFonts w:asciiTheme="majorHAnsi" w:hAnsiTheme="majorHAnsi" w:cstheme="majorHAnsi"/>
          <w:b/>
          <w:bCs/>
        </w:rPr>
        <w:t>Figure 5B</w:t>
      </w:r>
      <w:r w:rsidRPr="005E6588">
        <w:rPr>
          <w:rFonts w:asciiTheme="majorHAnsi" w:hAnsiTheme="majorHAnsi" w:cstheme="majorHAnsi"/>
        </w:rPr>
        <w:t xml:space="preserve">) and their average lengths. To </w:t>
      </w:r>
      <w:r w:rsidR="00A6041B" w:rsidRPr="005E6588">
        <w:rPr>
          <w:rFonts w:asciiTheme="majorHAnsi" w:hAnsiTheme="majorHAnsi" w:cstheme="majorHAnsi"/>
        </w:rPr>
        <w:t>determine whether</w:t>
      </w:r>
      <w:r w:rsidRPr="005E6588">
        <w:rPr>
          <w:rFonts w:asciiTheme="majorHAnsi" w:hAnsiTheme="majorHAnsi" w:cstheme="majorHAnsi"/>
        </w:rPr>
        <w:t xml:space="preserve"> preferential growth directions</w:t>
      </w:r>
      <w:r w:rsidR="00FD1CF8">
        <w:rPr>
          <w:rFonts w:asciiTheme="majorHAnsi" w:hAnsiTheme="majorHAnsi" w:cstheme="majorHAnsi"/>
        </w:rPr>
        <w:t xml:space="preserve"> exist</w:t>
      </w:r>
      <w:r w:rsidRPr="005E6588">
        <w:rPr>
          <w:rFonts w:asciiTheme="majorHAnsi" w:hAnsiTheme="majorHAnsi" w:cstheme="majorHAnsi"/>
        </w:rPr>
        <w:t>, SOA displays a distribution histogram of the growth angles of the dendritic branches (</w:t>
      </w:r>
      <w:r w:rsidRPr="005E6588">
        <w:rPr>
          <w:rFonts w:asciiTheme="majorHAnsi" w:hAnsiTheme="majorHAnsi" w:cstheme="majorHAnsi"/>
          <w:b/>
          <w:bCs/>
        </w:rPr>
        <w:t>Figure 6</w:t>
      </w:r>
      <w:r w:rsidRPr="005E6588">
        <w:rPr>
          <w:rFonts w:asciiTheme="majorHAnsi" w:hAnsiTheme="majorHAnsi" w:cstheme="majorHAnsi"/>
        </w:rPr>
        <w:t xml:space="preserve">). Such </w:t>
      </w:r>
      <w:r w:rsidR="00045F52" w:rsidRPr="005E6588">
        <w:rPr>
          <w:rFonts w:asciiTheme="majorHAnsi" w:hAnsiTheme="majorHAnsi" w:cstheme="majorHAnsi"/>
        </w:rPr>
        <w:t xml:space="preserve">a </w:t>
      </w:r>
      <w:r w:rsidRPr="005E6588">
        <w:rPr>
          <w:rFonts w:asciiTheme="majorHAnsi" w:hAnsiTheme="majorHAnsi" w:cstheme="majorHAnsi"/>
        </w:rPr>
        <w:t xml:space="preserve">presentation allows </w:t>
      </w:r>
      <w:r w:rsidR="00045F52" w:rsidRPr="005E6588">
        <w:rPr>
          <w:rFonts w:asciiTheme="majorHAnsi" w:hAnsiTheme="majorHAnsi" w:cstheme="majorHAnsi"/>
        </w:rPr>
        <w:t xml:space="preserve">for </w:t>
      </w:r>
      <w:r w:rsidRPr="005E6588">
        <w:rPr>
          <w:rFonts w:asciiTheme="majorHAnsi" w:hAnsiTheme="majorHAnsi" w:cstheme="majorHAnsi"/>
        </w:rPr>
        <w:t>rapid identification of preferred growth directions and identification of specific dendritic branches in each group (by ID number) (</w:t>
      </w:r>
      <w:r w:rsidRPr="005E6588">
        <w:rPr>
          <w:rFonts w:asciiTheme="majorHAnsi" w:hAnsiTheme="majorHAnsi" w:cstheme="majorHAnsi"/>
          <w:b/>
          <w:bCs/>
        </w:rPr>
        <w:t>Figure 6A</w:t>
      </w:r>
      <w:r w:rsidRPr="005E6588">
        <w:rPr>
          <w:rFonts w:asciiTheme="majorHAnsi" w:hAnsiTheme="majorHAnsi" w:cstheme="majorHAnsi"/>
        </w:rPr>
        <w:t>)</w:t>
      </w:r>
      <w:r w:rsidR="00551D82" w:rsidRPr="005E6588">
        <w:rPr>
          <w:rFonts w:asciiTheme="majorHAnsi" w:hAnsiTheme="majorHAnsi" w:cstheme="majorHAnsi"/>
        </w:rPr>
        <w:t>.</w:t>
      </w:r>
    </w:p>
    <w:p w14:paraId="079B5679" w14:textId="77777777" w:rsidR="006E4797" w:rsidRPr="005E6588" w:rsidRDefault="006E4797" w:rsidP="005E6588">
      <w:pPr>
        <w:rPr>
          <w:rFonts w:asciiTheme="majorHAnsi" w:hAnsiTheme="majorHAnsi" w:cstheme="majorHAnsi"/>
        </w:rPr>
      </w:pPr>
    </w:p>
    <w:p w14:paraId="6D510784" w14:textId="261934D7" w:rsidR="006E4797" w:rsidRPr="005E6588" w:rsidRDefault="00551D82" w:rsidP="005E6588">
      <w:pPr>
        <w:rPr>
          <w:rFonts w:asciiTheme="majorHAnsi" w:hAnsiTheme="majorHAnsi" w:cstheme="majorHAnsi"/>
        </w:rPr>
      </w:pPr>
      <w:r w:rsidRPr="005E6588">
        <w:rPr>
          <w:rFonts w:asciiTheme="majorHAnsi" w:hAnsiTheme="majorHAnsi" w:cstheme="majorHAnsi"/>
          <w:b/>
        </w:rPr>
        <w:t>FIGURE AND TABLE LEGENDS:</w:t>
      </w:r>
      <w:r w:rsidRPr="005E6588">
        <w:rPr>
          <w:rFonts w:asciiTheme="majorHAnsi" w:hAnsiTheme="majorHAnsi" w:cstheme="majorHAnsi"/>
        </w:rPr>
        <w:t xml:space="preserve"> </w:t>
      </w:r>
    </w:p>
    <w:p w14:paraId="589A4F8F" w14:textId="56D0EB50" w:rsidR="006E4797" w:rsidRPr="005E6588" w:rsidRDefault="001E5FA6" w:rsidP="005E6588">
      <w:pPr>
        <w:rPr>
          <w:rFonts w:asciiTheme="majorHAnsi" w:hAnsiTheme="majorHAnsi" w:cstheme="majorHAnsi"/>
        </w:rPr>
      </w:pPr>
      <w:r w:rsidRPr="005E6588">
        <w:rPr>
          <w:rFonts w:asciiTheme="majorHAnsi" w:hAnsiTheme="majorHAnsi" w:cstheme="majorHAnsi"/>
          <w:b/>
          <w:bCs/>
        </w:rPr>
        <w:t>Figure 1</w:t>
      </w:r>
      <w:r w:rsidR="00A6041B" w:rsidRPr="005E6588">
        <w:rPr>
          <w:rFonts w:asciiTheme="majorHAnsi" w:hAnsiTheme="majorHAnsi" w:cstheme="majorHAnsi"/>
          <w:b/>
          <w:bCs/>
        </w:rPr>
        <w:t>:</w:t>
      </w:r>
      <w:r w:rsidRPr="005E6588">
        <w:rPr>
          <w:rFonts w:asciiTheme="majorHAnsi" w:hAnsiTheme="majorHAnsi" w:cstheme="majorHAnsi"/>
          <w:b/>
          <w:bCs/>
        </w:rPr>
        <w:t xml:space="preserve"> SOA workflow for segmentation and growth direction analysis. </w:t>
      </w:r>
      <w:r w:rsidRPr="005E6588">
        <w:rPr>
          <w:rFonts w:asciiTheme="majorHAnsi" w:hAnsiTheme="majorHAnsi" w:cstheme="majorHAnsi"/>
        </w:rPr>
        <w:t>Shown are the processing steps of fluorescent images of dendritic networks and data analysis. The 2D image is uploaded, segmented (in two steps: dendritic branches are detected as lines</w:t>
      </w:r>
      <w:r w:rsidR="009D7BCE">
        <w:rPr>
          <w:rFonts w:asciiTheme="majorHAnsi" w:hAnsiTheme="majorHAnsi" w:cstheme="majorHAnsi"/>
        </w:rPr>
        <w:t>,</w:t>
      </w:r>
      <w:r w:rsidRPr="005E6588">
        <w:rPr>
          <w:rFonts w:asciiTheme="majorHAnsi" w:hAnsiTheme="majorHAnsi" w:cstheme="majorHAnsi"/>
        </w:rPr>
        <w:t xml:space="preserve"> and then the relevant lines are merged), and the spatial information of each dendritic branch is obtained. The data </w:t>
      </w:r>
      <w:r w:rsidR="00860322" w:rsidRPr="005E6588">
        <w:rPr>
          <w:rFonts w:asciiTheme="majorHAnsi" w:hAnsiTheme="majorHAnsi" w:cstheme="majorHAnsi"/>
        </w:rPr>
        <w:t>are</w:t>
      </w:r>
      <w:r w:rsidRPr="005E6588">
        <w:rPr>
          <w:rFonts w:asciiTheme="majorHAnsi" w:hAnsiTheme="majorHAnsi" w:cstheme="majorHAnsi"/>
        </w:rPr>
        <w:t xml:space="preserve"> collected for all the dendritic branches in the image. Finally, the data </w:t>
      </w:r>
      <w:r w:rsidR="00860322" w:rsidRPr="005E6588">
        <w:rPr>
          <w:rFonts w:asciiTheme="majorHAnsi" w:hAnsiTheme="majorHAnsi" w:cstheme="majorHAnsi"/>
        </w:rPr>
        <w:t>ar</w:t>
      </w:r>
      <w:r w:rsidR="005E6588">
        <w:rPr>
          <w:rFonts w:asciiTheme="majorHAnsi" w:hAnsiTheme="majorHAnsi" w:cstheme="majorHAnsi"/>
        </w:rPr>
        <w:t>e</w:t>
      </w:r>
      <w:r w:rsidRPr="005E6588">
        <w:rPr>
          <w:rFonts w:asciiTheme="majorHAnsi" w:hAnsiTheme="majorHAnsi" w:cstheme="majorHAnsi"/>
        </w:rPr>
        <w:t xml:space="preserve"> analyzed to give the desired morphological parameters.</w:t>
      </w:r>
      <w:r w:rsidR="001644D4" w:rsidRPr="005E6588">
        <w:rPr>
          <w:rFonts w:asciiTheme="majorHAnsi" w:hAnsiTheme="majorHAnsi" w:cstheme="majorHAnsi"/>
        </w:rPr>
        <w:t xml:space="preserve"> Abbreviation: SOA = segmentation and orientation analysis. </w:t>
      </w:r>
    </w:p>
    <w:p w14:paraId="1C92849B" w14:textId="77777777" w:rsidR="0064435F" w:rsidRPr="005E6588" w:rsidRDefault="0064435F" w:rsidP="005E6588">
      <w:pPr>
        <w:rPr>
          <w:rFonts w:asciiTheme="majorHAnsi" w:hAnsiTheme="majorHAnsi" w:cstheme="majorHAnsi"/>
        </w:rPr>
      </w:pPr>
    </w:p>
    <w:p w14:paraId="73FF917A" w14:textId="183667A6" w:rsidR="001E5FA6" w:rsidRPr="005E6588" w:rsidRDefault="001E5FA6" w:rsidP="005E6588">
      <w:pPr>
        <w:rPr>
          <w:rFonts w:asciiTheme="majorHAnsi" w:hAnsiTheme="majorHAnsi" w:cstheme="majorHAnsi"/>
        </w:rPr>
      </w:pPr>
      <w:r w:rsidRPr="005E6588">
        <w:rPr>
          <w:rFonts w:asciiTheme="majorHAnsi" w:hAnsiTheme="majorHAnsi" w:cstheme="majorHAnsi"/>
          <w:b/>
          <w:bCs/>
        </w:rPr>
        <w:t xml:space="preserve">Figure </w:t>
      </w:r>
      <w:r w:rsidRPr="005E6588">
        <w:rPr>
          <w:rFonts w:asciiTheme="majorHAnsi" w:hAnsiTheme="majorHAnsi" w:cstheme="majorHAnsi"/>
          <w:b/>
          <w:bCs/>
          <w:i/>
          <w:iCs/>
        </w:rPr>
        <w:fldChar w:fldCharType="begin"/>
      </w:r>
      <w:r w:rsidRPr="005E6588">
        <w:rPr>
          <w:rFonts w:asciiTheme="majorHAnsi" w:hAnsiTheme="majorHAnsi" w:cstheme="majorHAnsi"/>
          <w:b/>
          <w:bCs/>
        </w:rPr>
        <w:instrText xml:space="preserve"> SEQ Figure \* ARABIC </w:instrText>
      </w:r>
      <w:r w:rsidRPr="005E6588">
        <w:rPr>
          <w:rFonts w:asciiTheme="majorHAnsi" w:hAnsiTheme="majorHAnsi" w:cstheme="majorHAnsi"/>
          <w:b/>
          <w:bCs/>
          <w:i/>
          <w:iCs/>
        </w:rPr>
        <w:fldChar w:fldCharType="separate"/>
      </w:r>
      <w:r w:rsidRPr="005E6588">
        <w:rPr>
          <w:rFonts w:asciiTheme="majorHAnsi" w:hAnsiTheme="majorHAnsi" w:cstheme="majorHAnsi"/>
          <w:b/>
          <w:bCs/>
        </w:rPr>
        <w:t>2</w:t>
      </w:r>
      <w:r w:rsidRPr="005E6588">
        <w:rPr>
          <w:rFonts w:asciiTheme="majorHAnsi" w:hAnsiTheme="majorHAnsi" w:cstheme="majorHAnsi"/>
        </w:rPr>
        <w:fldChar w:fldCharType="end"/>
      </w:r>
      <w:r w:rsidR="00C80C32" w:rsidRPr="005E6588">
        <w:rPr>
          <w:rFonts w:asciiTheme="majorHAnsi" w:hAnsiTheme="majorHAnsi" w:cstheme="majorHAnsi"/>
          <w:b/>
          <w:bCs/>
        </w:rPr>
        <w:t xml:space="preserve">: </w:t>
      </w:r>
      <w:r w:rsidRPr="005E6588">
        <w:rPr>
          <w:rFonts w:asciiTheme="majorHAnsi" w:hAnsiTheme="majorHAnsi" w:cstheme="majorHAnsi"/>
          <w:b/>
          <w:bCs/>
        </w:rPr>
        <w:t xml:space="preserve">Example of a workflow using the SOA’s GUI. </w:t>
      </w:r>
      <w:r w:rsidRPr="005E6588">
        <w:rPr>
          <w:rFonts w:asciiTheme="majorHAnsi" w:hAnsiTheme="majorHAnsi" w:cstheme="majorHAnsi"/>
        </w:rPr>
        <w:t>Left column</w:t>
      </w:r>
      <w:r w:rsidR="001644D4" w:rsidRPr="005E6588">
        <w:rPr>
          <w:rFonts w:asciiTheme="majorHAnsi" w:hAnsiTheme="majorHAnsi" w:cstheme="majorHAnsi"/>
        </w:rPr>
        <w:t xml:space="preserve">: </w:t>
      </w:r>
      <w:r w:rsidRPr="005E6588">
        <w:rPr>
          <w:rFonts w:asciiTheme="majorHAnsi" w:hAnsiTheme="majorHAnsi" w:cstheme="majorHAnsi"/>
        </w:rPr>
        <w:t xml:space="preserve">GUI sections of the workflow. Middle column: </w:t>
      </w:r>
      <w:r w:rsidR="001644D4" w:rsidRPr="005E6588">
        <w:rPr>
          <w:rFonts w:asciiTheme="majorHAnsi" w:hAnsiTheme="majorHAnsi" w:cstheme="majorHAnsi"/>
        </w:rPr>
        <w:t>i</w:t>
      </w:r>
      <w:r w:rsidRPr="005E6588">
        <w:rPr>
          <w:rFonts w:asciiTheme="majorHAnsi" w:hAnsiTheme="majorHAnsi" w:cstheme="majorHAnsi"/>
        </w:rPr>
        <w:t>mage of a dendritic network, processed during the workflow (Scale</w:t>
      </w:r>
      <w:r w:rsidR="001644D4" w:rsidRPr="005E6588">
        <w:rPr>
          <w:rFonts w:asciiTheme="majorHAnsi" w:hAnsiTheme="majorHAnsi" w:cstheme="majorHAnsi"/>
        </w:rPr>
        <w:t xml:space="preserve"> bar</w:t>
      </w:r>
      <w:r w:rsidRPr="005E6588">
        <w:rPr>
          <w:rFonts w:asciiTheme="majorHAnsi" w:hAnsiTheme="majorHAnsi" w:cstheme="majorHAnsi"/>
        </w:rPr>
        <w:t>: 20</w:t>
      </w:r>
      <w:r w:rsidR="001644D4" w:rsidRPr="005E6588">
        <w:rPr>
          <w:rFonts w:asciiTheme="majorHAnsi" w:hAnsiTheme="majorHAnsi" w:cstheme="majorHAnsi"/>
        </w:rPr>
        <w:t xml:space="preserve"> </w:t>
      </w:r>
      <w:r w:rsidR="006A2995" w:rsidRPr="005E6588">
        <w:rPr>
          <w:rFonts w:asciiTheme="majorHAnsi" w:hAnsiTheme="majorHAnsi" w:cstheme="majorHAnsi"/>
        </w:rPr>
        <w:t>μ</w:t>
      </w:r>
      <w:r w:rsidRPr="005E6588">
        <w:rPr>
          <w:rFonts w:asciiTheme="majorHAnsi" w:hAnsiTheme="majorHAnsi" w:cstheme="majorHAnsi"/>
        </w:rPr>
        <w:t>m). Right column</w:t>
      </w:r>
      <w:r w:rsidR="001644D4" w:rsidRPr="005E6588">
        <w:rPr>
          <w:rFonts w:asciiTheme="majorHAnsi" w:hAnsiTheme="majorHAnsi" w:cstheme="majorHAnsi"/>
        </w:rPr>
        <w:t xml:space="preserve">: </w:t>
      </w:r>
      <w:r w:rsidRPr="005E6588">
        <w:rPr>
          <w:rFonts w:asciiTheme="majorHAnsi" w:hAnsiTheme="majorHAnsi" w:cstheme="majorHAnsi"/>
        </w:rPr>
        <w:t>magnification of the area marked by a red rectangle in the image</w:t>
      </w:r>
      <w:r w:rsidR="0096629C" w:rsidRPr="005E6588">
        <w:rPr>
          <w:rFonts w:asciiTheme="majorHAnsi" w:hAnsiTheme="majorHAnsi" w:cstheme="majorHAnsi"/>
        </w:rPr>
        <w:t>s</w:t>
      </w:r>
      <w:r w:rsidRPr="005E6588">
        <w:rPr>
          <w:rFonts w:asciiTheme="majorHAnsi" w:hAnsiTheme="majorHAnsi" w:cstheme="majorHAnsi"/>
        </w:rPr>
        <w:t xml:space="preserve"> of the middle column (Scale</w:t>
      </w:r>
      <w:r w:rsidR="00402781" w:rsidRPr="005E6588">
        <w:rPr>
          <w:rFonts w:asciiTheme="majorHAnsi" w:hAnsiTheme="majorHAnsi" w:cstheme="majorHAnsi"/>
        </w:rPr>
        <w:t xml:space="preserve"> bar</w:t>
      </w:r>
      <w:r w:rsidRPr="005E6588">
        <w:rPr>
          <w:rFonts w:asciiTheme="majorHAnsi" w:hAnsiTheme="majorHAnsi" w:cstheme="majorHAnsi"/>
        </w:rPr>
        <w:t xml:space="preserve">: 4 </w:t>
      </w:r>
      <w:r w:rsidR="006A2995" w:rsidRPr="005E6588">
        <w:rPr>
          <w:rFonts w:asciiTheme="majorHAnsi" w:hAnsiTheme="majorHAnsi" w:cstheme="majorHAnsi"/>
        </w:rPr>
        <w:t>μ</w:t>
      </w:r>
      <w:r w:rsidRPr="005E6588">
        <w:rPr>
          <w:rFonts w:asciiTheme="majorHAnsi" w:hAnsiTheme="majorHAnsi" w:cstheme="majorHAnsi"/>
        </w:rPr>
        <w:t>m).</w:t>
      </w:r>
      <w:r w:rsidRPr="005E6588">
        <w:rPr>
          <w:rFonts w:asciiTheme="majorHAnsi" w:hAnsiTheme="majorHAnsi" w:cstheme="majorHAnsi"/>
          <w:b/>
          <w:bCs/>
        </w:rPr>
        <w:t xml:space="preserve"> </w:t>
      </w:r>
      <w:r w:rsidRPr="005E6588">
        <w:rPr>
          <w:rFonts w:asciiTheme="majorHAnsi" w:hAnsiTheme="majorHAnsi" w:cstheme="majorHAnsi"/>
        </w:rPr>
        <w:t>Step 1: Selection and uploading of an image.</w:t>
      </w:r>
      <w:r w:rsidRPr="005E6588">
        <w:rPr>
          <w:rFonts w:asciiTheme="majorHAnsi" w:hAnsiTheme="majorHAnsi" w:cstheme="majorHAnsi"/>
          <w:b/>
          <w:bCs/>
        </w:rPr>
        <w:t xml:space="preserve"> </w:t>
      </w:r>
      <w:r w:rsidRPr="005E6588">
        <w:rPr>
          <w:rFonts w:asciiTheme="majorHAnsi" w:hAnsiTheme="majorHAnsi" w:cstheme="majorHAnsi"/>
        </w:rPr>
        <w:t>Step 2: The first stage of segmentation is the detection of lines that represent the identified dendritic branches. Step 3: The second stage of segmentation is the proximity-based merger of segment lining in individual dendritic branches. The settings of all steps can be modified.</w:t>
      </w:r>
      <w:r w:rsidR="00D86F22" w:rsidRPr="005E6588">
        <w:rPr>
          <w:rFonts w:asciiTheme="majorHAnsi" w:hAnsiTheme="majorHAnsi" w:cstheme="majorHAnsi"/>
        </w:rPr>
        <w:t xml:space="preserve"> Abbreviations: SOA = segmentation and orientation analysis; GUI = graphical user interface. </w:t>
      </w:r>
    </w:p>
    <w:p w14:paraId="6C2BD064" w14:textId="77777777" w:rsidR="001E5FA6" w:rsidRPr="005E6588" w:rsidRDefault="001E5FA6" w:rsidP="005E6588">
      <w:pPr>
        <w:rPr>
          <w:rFonts w:asciiTheme="majorHAnsi" w:hAnsiTheme="majorHAnsi" w:cstheme="majorHAnsi"/>
        </w:rPr>
      </w:pPr>
    </w:p>
    <w:p w14:paraId="13267DC2" w14:textId="6A7C58C5" w:rsidR="001E5FA6" w:rsidRPr="005E6588" w:rsidRDefault="001E5FA6" w:rsidP="005E6588">
      <w:pPr>
        <w:rPr>
          <w:rFonts w:asciiTheme="majorHAnsi" w:hAnsiTheme="majorHAnsi" w:cstheme="majorHAnsi"/>
        </w:rPr>
      </w:pPr>
      <w:r w:rsidRPr="005E6588">
        <w:rPr>
          <w:rFonts w:asciiTheme="majorHAnsi" w:hAnsiTheme="majorHAnsi" w:cstheme="majorHAnsi"/>
          <w:b/>
          <w:bCs/>
        </w:rPr>
        <w:t>Figure 3</w:t>
      </w:r>
      <w:r w:rsidR="008A0A2C" w:rsidRPr="005E6588">
        <w:rPr>
          <w:rFonts w:asciiTheme="majorHAnsi" w:hAnsiTheme="majorHAnsi" w:cstheme="majorHAnsi"/>
          <w:b/>
          <w:bCs/>
        </w:rPr>
        <w:t xml:space="preserve">: </w:t>
      </w:r>
      <w:r w:rsidRPr="005E6588">
        <w:rPr>
          <w:rFonts w:asciiTheme="majorHAnsi" w:hAnsiTheme="majorHAnsi" w:cstheme="majorHAnsi"/>
          <w:b/>
          <w:bCs/>
        </w:rPr>
        <w:t>Classification of dendritic branch parallel growth vs</w:t>
      </w:r>
      <w:r w:rsidR="00053A7D">
        <w:rPr>
          <w:rFonts w:asciiTheme="majorHAnsi" w:hAnsiTheme="majorHAnsi" w:cstheme="majorHAnsi"/>
          <w:b/>
          <w:bCs/>
        </w:rPr>
        <w:t>.</w:t>
      </w:r>
      <w:r w:rsidRPr="005E6588">
        <w:rPr>
          <w:rFonts w:asciiTheme="majorHAnsi" w:hAnsiTheme="majorHAnsi" w:cstheme="majorHAnsi"/>
          <w:b/>
          <w:bCs/>
        </w:rPr>
        <w:t xml:space="preserve"> random simulation. </w:t>
      </w:r>
      <w:r w:rsidRPr="005E6588">
        <w:rPr>
          <w:rFonts w:asciiTheme="majorHAnsi" w:hAnsiTheme="majorHAnsi" w:cstheme="majorHAnsi"/>
        </w:rPr>
        <w:t xml:space="preserve">Dendritic branches of the image in </w:t>
      </w:r>
      <w:r w:rsidR="00045F52" w:rsidRPr="005E6588">
        <w:rPr>
          <w:rFonts w:asciiTheme="majorHAnsi" w:hAnsiTheme="majorHAnsi" w:cstheme="majorHAnsi"/>
          <w:b/>
          <w:bCs/>
        </w:rPr>
        <w:t>F</w:t>
      </w:r>
      <w:r w:rsidRPr="005E6588">
        <w:rPr>
          <w:rFonts w:asciiTheme="majorHAnsi" w:hAnsiTheme="majorHAnsi" w:cstheme="majorHAnsi"/>
          <w:b/>
          <w:bCs/>
        </w:rPr>
        <w:t>igure 2B</w:t>
      </w:r>
      <w:r w:rsidRPr="005E6588">
        <w:rPr>
          <w:rFonts w:asciiTheme="majorHAnsi" w:hAnsiTheme="majorHAnsi" w:cstheme="majorHAnsi"/>
        </w:rPr>
        <w:t xml:space="preserve"> identified by SOA were classified as </w:t>
      </w:r>
      <w:r w:rsidR="002645D0" w:rsidRPr="005E6588">
        <w:rPr>
          <w:rFonts w:asciiTheme="majorHAnsi" w:hAnsiTheme="majorHAnsi" w:cstheme="majorHAnsi"/>
        </w:rPr>
        <w:t>(</w:t>
      </w:r>
      <w:r w:rsidR="002645D0" w:rsidRPr="005E6588">
        <w:rPr>
          <w:rFonts w:asciiTheme="majorHAnsi" w:hAnsiTheme="majorHAnsi" w:cstheme="majorHAnsi"/>
          <w:b/>
          <w:bCs/>
        </w:rPr>
        <w:t>A</w:t>
      </w:r>
      <w:r w:rsidR="002645D0" w:rsidRPr="005E6588">
        <w:rPr>
          <w:rFonts w:asciiTheme="majorHAnsi" w:hAnsiTheme="majorHAnsi" w:cstheme="majorHAnsi"/>
        </w:rPr>
        <w:t xml:space="preserve">) </w:t>
      </w:r>
      <w:r w:rsidRPr="005E6588">
        <w:rPr>
          <w:rFonts w:asciiTheme="majorHAnsi" w:hAnsiTheme="majorHAnsi" w:cstheme="majorHAnsi"/>
        </w:rPr>
        <w:t xml:space="preserve">parallel and </w:t>
      </w:r>
      <w:r w:rsidR="002645D0" w:rsidRPr="005E6588">
        <w:rPr>
          <w:rFonts w:asciiTheme="majorHAnsi" w:hAnsiTheme="majorHAnsi" w:cstheme="majorHAnsi"/>
        </w:rPr>
        <w:t>(</w:t>
      </w:r>
      <w:r w:rsidR="002645D0" w:rsidRPr="005E6588">
        <w:rPr>
          <w:rFonts w:asciiTheme="majorHAnsi" w:hAnsiTheme="majorHAnsi" w:cstheme="majorHAnsi"/>
          <w:b/>
          <w:bCs/>
        </w:rPr>
        <w:t>B</w:t>
      </w:r>
      <w:r w:rsidR="002645D0" w:rsidRPr="005E6588">
        <w:rPr>
          <w:rFonts w:asciiTheme="majorHAnsi" w:hAnsiTheme="majorHAnsi" w:cstheme="majorHAnsi"/>
        </w:rPr>
        <w:t xml:space="preserve">) </w:t>
      </w:r>
      <w:r w:rsidRPr="005E6588">
        <w:rPr>
          <w:rFonts w:asciiTheme="majorHAnsi" w:hAnsiTheme="majorHAnsi" w:cstheme="majorHAnsi"/>
        </w:rPr>
        <w:t>non-parallel. (</w:t>
      </w:r>
      <w:r w:rsidRPr="005E6588">
        <w:rPr>
          <w:rFonts w:asciiTheme="majorHAnsi" w:hAnsiTheme="majorHAnsi" w:cstheme="majorHAnsi"/>
          <w:b/>
          <w:bCs/>
        </w:rPr>
        <w:t>C</w:t>
      </w:r>
      <w:r w:rsidRPr="005E6588">
        <w:rPr>
          <w:rFonts w:asciiTheme="majorHAnsi" w:hAnsiTheme="majorHAnsi" w:cstheme="majorHAnsi"/>
        </w:rPr>
        <w:t>) The number of parallel dendritic branches in each angle range checked was collected and divided into groups</w:t>
      </w:r>
      <w:r w:rsidRPr="005E6588">
        <w:rPr>
          <w:rFonts w:asciiTheme="majorHAnsi" w:hAnsiTheme="majorHAnsi" w:cstheme="majorHAnsi"/>
          <w:rtl/>
          <w:lang w:bidi="he-IL"/>
        </w:rPr>
        <w:t xml:space="preserve"> </w:t>
      </w:r>
      <w:r w:rsidRPr="005E6588">
        <w:rPr>
          <w:rFonts w:asciiTheme="majorHAnsi" w:hAnsiTheme="majorHAnsi" w:cstheme="majorHAnsi"/>
        </w:rPr>
        <w:t>of pairs/triples/</w:t>
      </w:r>
      <w:r w:rsidR="00856431" w:rsidRPr="005E6588">
        <w:rPr>
          <w:rFonts w:asciiTheme="majorHAnsi" w:hAnsiTheme="majorHAnsi" w:cstheme="majorHAnsi"/>
        </w:rPr>
        <w:t>quartets</w:t>
      </w:r>
      <w:r w:rsidR="00400C53" w:rsidRPr="005E6588">
        <w:rPr>
          <w:rFonts w:asciiTheme="majorHAnsi" w:hAnsiTheme="majorHAnsi" w:cstheme="majorHAnsi"/>
        </w:rPr>
        <w:t xml:space="preserve"> </w:t>
      </w:r>
      <w:bookmarkStart w:id="16" w:name="_Hlk74053081"/>
      <w:r w:rsidR="00400C53" w:rsidRPr="005E6588">
        <w:rPr>
          <w:rFonts w:asciiTheme="majorHAnsi" w:hAnsiTheme="majorHAnsi" w:cstheme="majorHAnsi"/>
        </w:rPr>
        <w:t xml:space="preserve">as explained in </w:t>
      </w:r>
      <w:bookmarkStart w:id="17" w:name="_Hlk80089362"/>
      <w:r w:rsidR="006934ED" w:rsidRPr="005E6588">
        <w:rPr>
          <w:rFonts w:asciiTheme="majorHAnsi" w:hAnsiTheme="majorHAnsi" w:cstheme="majorHAnsi"/>
          <w:b/>
          <w:bCs/>
        </w:rPr>
        <w:t xml:space="preserve">Supplemental </w:t>
      </w:r>
      <w:r w:rsidR="00E77624" w:rsidRPr="005E6588">
        <w:rPr>
          <w:rFonts w:asciiTheme="majorHAnsi" w:hAnsiTheme="majorHAnsi" w:cstheme="majorHAnsi"/>
          <w:b/>
          <w:bCs/>
        </w:rPr>
        <w:t>Material</w:t>
      </w:r>
      <w:bookmarkEnd w:id="17"/>
      <w:r w:rsidR="00606BDD" w:rsidRPr="005E6588">
        <w:rPr>
          <w:rFonts w:asciiTheme="majorHAnsi" w:hAnsiTheme="majorHAnsi" w:cstheme="majorHAnsi"/>
        </w:rPr>
        <w:t>/Analysis,</w:t>
      </w:r>
      <w:r w:rsidR="00400C53" w:rsidRPr="005E6588">
        <w:rPr>
          <w:rFonts w:asciiTheme="majorHAnsi" w:hAnsiTheme="majorHAnsi" w:cstheme="majorHAnsi"/>
        </w:rPr>
        <w:t xml:space="preserve"> section </w:t>
      </w:r>
      <w:r w:rsidR="00407823" w:rsidRPr="005E6588">
        <w:rPr>
          <w:rFonts w:asciiTheme="majorHAnsi" w:hAnsiTheme="majorHAnsi" w:cstheme="majorHAnsi"/>
        </w:rPr>
        <w:t>1</w:t>
      </w:r>
      <w:r w:rsidR="00400C53" w:rsidRPr="005E6588">
        <w:rPr>
          <w:rFonts w:asciiTheme="majorHAnsi" w:hAnsiTheme="majorHAnsi" w:cstheme="majorHAnsi"/>
        </w:rPr>
        <w:t>.</w:t>
      </w:r>
      <w:r w:rsidRPr="005E6588">
        <w:rPr>
          <w:rFonts w:asciiTheme="majorHAnsi" w:hAnsiTheme="majorHAnsi" w:cstheme="majorHAnsi"/>
        </w:rPr>
        <w:t xml:space="preserve"> </w:t>
      </w:r>
      <w:bookmarkEnd w:id="16"/>
      <w:r w:rsidRPr="005E6588">
        <w:rPr>
          <w:rFonts w:asciiTheme="majorHAnsi" w:hAnsiTheme="majorHAnsi" w:cstheme="majorHAnsi"/>
        </w:rPr>
        <w:t>The occurrence frequency of each group is shown in the graph. (</w:t>
      </w:r>
      <w:r w:rsidRPr="005E6588">
        <w:rPr>
          <w:rFonts w:asciiTheme="majorHAnsi" w:hAnsiTheme="majorHAnsi" w:cstheme="majorHAnsi"/>
          <w:b/>
          <w:bCs/>
        </w:rPr>
        <w:t>D</w:t>
      </w:r>
      <w:r w:rsidRPr="005E6588">
        <w:rPr>
          <w:rFonts w:asciiTheme="majorHAnsi" w:hAnsiTheme="majorHAnsi" w:cstheme="majorHAnsi"/>
        </w:rPr>
        <w:t>) The results of grouping parallel lines extracted from a random line distribution simulation.</w:t>
      </w:r>
      <w:r w:rsidR="00997993" w:rsidRPr="005E6588">
        <w:rPr>
          <w:rFonts w:asciiTheme="majorHAnsi" w:hAnsiTheme="majorHAnsi" w:cstheme="majorHAnsi"/>
        </w:rPr>
        <w:t xml:space="preserve"> Abbreviation: SOA = segmentation and orientation analysis.</w:t>
      </w:r>
    </w:p>
    <w:p w14:paraId="6279007F" w14:textId="5714ED4A" w:rsidR="001E5FA6" w:rsidRPr="005E6588" w:rsidRDefault="001E5FA6" w:rsidP="005E6588">
      <w:pPr>
        <w:rPr>
          <w:rFonts w:asciiTheme="majorHAnsi" w:hAnsiTheme="majorHAnsi" w:cstheme="majorHAnsi"/>
        </w:rPr>
      </w:pPr>
    </w:p>
    <w:p w14:paraId="58E011F6" w14:textId="2F7EB7BD" w:rsidR="001E5FA6" w:rsidRPr="005E6588" w:rsidRDefault="001E5FA6" w:rsidP="005E6588">
      <w:pPr>
        <w:rPr>
          <w:rFonts w:asciiTheme="majorHAnsi" w:hAnsiTheme="majorHAnsi" w:cstheme="majorHAnsi"/>
        </w:rPr>
      </w:pPr>
      <w:bookmarkStart w:id="18" w:name="_Hlk79695847"/>
      <w:r w:rsidRPr="005E6588">
        <w:rPr>
          <w:rFonts w:asciiTheme="majorHAnsi" w:hAnsiTheme="majorHAnsi" w:cstheme="majorHAnsi"/>
          <w:b/>
          <w:bCs/>
        </w:rPr>
        <w:lastRenderedPageBreak/>
        <w:t xml:space="preserve">Figure </w:t>
      </w:r>
      <w:r w:rsidRPr="005E6588">
        <w:rPr>
          <w:rFonts w:asciiTheme="majorHAnsi" w:hAnsiTheme="majorHAnsi" w:cstheme="majorHAnsi"/>
          <w:b/>
          <w:bCs/>
          <w:i/>
          <w:iCs/>
        </w:rPr>
        <w:fldChar w:fldCharType="begin"/>
      </w:r>
      <w:r w:rsidRPr="005E6588">
        <w:rPr>
          <w:rFonts w:asciiTheme="majorHAnsi" w:hAnsiTheme="majorHAnsi" w:cstheme="majorHAnsi"/>
          <w:b/>
          <w:bCs/>
        </w:rPr>
        <w:instrText xml:space="preserve"> SEQ Figure \* ARABIC </w:instrText>
      </w:r>
      <w:r w:rsidRPr="005E6588">
        <w:rPr>
          <w:rFonts w:asciiTheme="majorHAnsi" w:hAnsiTheme="majorHAnsi" w:cstheme="majorHAnsi"/>
          <w:b/>
          <w:bCs/>
          <w:i/>
          <w:iCs/>
        </w:rPr>
        <w:fldChar w:fldCharType="separate"/>
      </w:r>
      <w:r w:rsidRPr="005E6588">
        <w:rPr>
          <w:rFonts w:asciiTheme="majorHAnsi" w:hAnsiTheme="majorHAnsi" w:cstheme="majorHAnsi"/>
          <w:b/>
          <w:bCs/>
        </w:rPr>
        <w:t>4</w:t>
      </w:r>
      <w:r w:rsidRPr="005E6588">
        <w:rPr>
          <w:rFonts w:asciiTheme="majorHAnsi" w:hAnsiTheme="majorHAnsi" w:cstheme="majorHAnsi"/>
        </w:rPr>
        <w:fldChar w:fldCharType="end"/>
      </w:r>
      <w:r w:rsidR="00F171F7" w:rsidRPr="005E6588">
        <w:rPr>
          <w:rFonts w:asciiTheme="majorHAnsi" w:hAnsiTheme="majorHAnsi" w:cstheme="majorHAnsi"/>
          <w:b/>
          <w:bCs/>
        </w:rPr>
        <w:t xml:space="preserve">: </w:t>
      </w:r>
      <w:r w:rsidRPr="005E6588">
        <w:rPr>
          <w:rFonts w:asciiTheme="majorHAnsi" w:hAnsiTheme="majorHAnsi" w:cstheme="majorHAnsi"/>
          <w:b/>
          <w:bCs/>
        </w:rPr>
        <w:t xml:space="preserve">SOA measurement of the distance among parallel dendritic branches. </w:t>
      </w:r>
      <w:r w:rsidRPr="005E6588">
        <w:rPr>
          <w:rFonts w:asciiTheme="majorHAnsi" w:hAnsiTheme="majorHAnsi" w:cstheme="majorHAnsi"/>
        </w:rPr>
        <w:t>Shown is an example of how SOA displays the distance among branches grown in parallel.</w:t>
      </w:r>
      <w:r w:rsidR="002C0678" w:rsidRPr="005E6588">
        <w:rPr>
          <w:rFonts w:asciiTheme="majorHAnsi" w:hAnsiTheme="majorHAnsi" w:cstheme="majorHAnsi"/>
        </w:rPr>
        <w:t xml:space="preserve"> Each dendrite detected receives a unique number (ID number). The SOA measures the minimum distance between each pair of parallel dendrites.</w:t>
      </w:r>
      <w:r w:rsidRPr="005E6588">
        <w:rPr>
          <w:rFonts w:asciiTheme="majorHAnsi" w:hAnsiTheme="majorHAnsi" w:cstheme="majorHAnsi"/>
        </w:rPr>
        <w:t xml:space="preserve"> </w:t>
      </w:r>
      <w:r w:rsidR="00581BAD" w:rsidRPr="005E6588">
        <w:rPr>
          <w:rFonts w:asciiTheme="majorHAnsi" w:hAnsiTheme="majorHAnsi" w:cstheme="majorHAnsi"/>
        </w:rPr>
        <w:t xml:space="preserve">A </w:t>
      </w:r>
      <w:bookmarkStart w:id="19" w:name="_Hlk79695961"/>
      <w:r w:rsidR="00581BAD" w:rsidRPr="005E6588">
        <w:rPr>
          <w:rFonts w:asciiTheme="majorHAnsi" w:hAnsiTheme="majorHAnsi" w:cstheme="majorHAnsi"/>
        </w:rPr>
        <w:t xml:space="preserve">detailed description can be found in </w:t>
      </w:r>
      <w:r w:rsidR="006934ED" w:rsidRPr="005E6588">
        <w:rPr>
          <w:rFonts w:asciiTheme="majorHAnsi" w:hAnsiTheme="majorHAnsi" w:cstheme="majorHAnsi"/>
          <w:b/>
          <w:bCs/>
        </w:rPr>
        <w:t xml:space="preserve">Supplemental </w:t>
      </w:r>
      <w:r w:rsidR="00F171F7" w:rsidRPr="005E6588">
        <w:rPr>
          <w:rFonts w:asciiTheme="majorHAnsi" w:hAnsiTheme="majorHAnsi" w:cstheme="majorHAnsi"/>
          <w:b/>
          <w:bCs/>
        </w:rPr>
        <w:t>Material</w:t>
      </w:r>
      <w:r w:rsidR="00581BAD" w:rsidRPr="005E6588">
        <w:rPr>
          <w:rFonts w:asciiTheme="majorHAnsi" w:hAnsiTheme="majorHAnsi" w:cstheme="majorHAnsi"/>
        </w:rPr>
        <w:t>/Analysis, section 1.</w:t>
      </w:r>
      <w:bookmarkEnd w:id="19"/>
      <w:r w:rsidR="00581BAD" w:rsidRPr="005E6588">
        <w:rPr>
          <w:rFonts w:asciiTheme="majorHAnsi" w:hAnsiTheme="majorHAnsi" w:cstheme="majorHAnsi"/>
        </w:rPr>
        <w:t xml:space="preserve"> </w:t>
      </w:r>
      <w:r w:rsidRPr="005E6588">
        <w:rPr>
          <w:rFonts w:asciiTheme="majorHAnsi" w:hAnsiTheme="majorHAnsi" w:cstheme="majorHAnsi"/>
        </w:rPr>
        <w:t>Examples: 1. Dendritic branch ID=2 is at a distance of 60 μm from another branch. 2. Dendrite ID=17 has two parallel branches at distances of 60</w:t>
      </w:r>
      <w:r w:rsidR="00F84FDD" w:rsidRPr="005E6588">
        <w:rPr>
          <w:rFonts w:asciiTheme="majorHAnsi" w:hAnsiTheme="majorHAnsi" w:cstheme="majorHAnsi"/>
        </w:rPr>
        <w:t xml:space="preserve"> </w:t>
      </w:r>
      <w:r w:rsidRPr="005E6588">
        <w:rPr>
          <w:rFonts w:asciiTheme="majorHAnsi" w:hAnsiTheme="majorHAnsi" w:cstheme="majorHAnsi"/>
        </w:rPr>
        <w:t>μm and 13.7</w:t>
      </w:r>
      <w:r w:rsidRPr="005E6588">
        <w:rPr>
          <w:rFonts w:asciiTheme="majorHAnsi" w:hAnsiTheme="majorHAnsi" w:cstheme="majorHAnsi"/>
          <w:rtl/>
          <w:lang w:bidi="he-IL"/>
        </w:rPr>
        <w:t xml:space="preserve"> </w:t>
      </w:r>
      <w:r w:rsidRPr="005E6588">
        <w:rPr>
          <w:rFonts w:asciiTheme="majorHAnsi" w:hAnsiTheme="majorHAnsi" w:cstheme="majorHAnsi"/>
        </w:rPr>
        <w:t>μm</w:t>
      </w:r>
      <w:bookmarkEnd w:id="18"/>
      <w:r w:rsidRPr="005E6588">
        <w:rPr>
          <w:rFonts w:asciiTheme="majorHAnsi" w:hAnsiTheme="majorHAnsi" w:cstheme="majorHAnsi"/>
        </w:rPr>
        <w:t>.</w:t>
      </w:r>
      <w:r w:rsidR="000C38F4" w:rsidRPr="005E6588">
        <w:rPr>
          <w:rFonts w:asciiTheme="majorHAnsi" w:hAnsiTheme="majorHAnsi" w:cstheme="majorHAnsi"/>
        </w:rPr>
        <w:t xml:space="preserve"> Abbreviation: SOA = segmentation and orientation analysis.</w:t>
      </w:r>
    </w:p>
    <w:p w14:paraId="5B7783B2" w14:textId="13043110" w:rsidR="001E5FA6" w:rsidRPr="005E6588" w:rsidRDefault="001E5FA6" w:rsidP="005E6588">
      <w:pPr>
        <w:rPr>
          <w:rFonts w:asciiTheme="majorHAnsi" w:hAnsiTheme="majorHAnsi" w:cstheme="majorHAnsi"/>
        </w:rPr>
      </w:pPr>
    </w:p>
    <w:p w14:paraId="22DAEDC8" w14:textId="1F1489A0" w:rsidR="001E5FA6" w:rsidRPr="005E6588" w:rsidRDefault="001E5FA6" w:rsidP="005E6588">
      <w:pPr>
        <w:rPr>
          <w:rFonts w:asciiTheme="majorHAnsi" w:hAnsiTheme="majorHAnsi" w:cstheme="majorHAnsi"/>
        </w:rPr>
      </w:pPr>
      <w:bookmarkStart w:id="20" w:name="_Hlk66390991"/>
      <w:r w:rsidRPr="005E6588">
        <w:rPr>
          <w:rFonts w:asciiTheme="majorHAnsi" w:hAnsiTheme="majorHAnsi" w:cstheme="majorHAnsi"/>
          <w:b/>
          <w:bCs/>
        </w:rPr>
        <w:t>Figure 5</w:t>
      </w:r>
      <w:r w:rsidR="000C38F4" w:rsidRPr="005E6588">
        <w:rPr>
          <w:rFonts w:asciiTheme="majorHAnsi" w:hAnsiTheme="majorHAnsi" w:cstheme="majorHAnsi"/>
          <w:b/>
          <w:bCs/>
        </w:rPr>
        <w:t>:</w:t>
      </w:r>
      <w:r w:rsidRPr="005E6588">
        <w:rPr>
          <w:rFonts w:asciiTheme="majorHAnsi" w:hAnsiTheme="majorHAnsi" w:cstheme="majorHAnsi"/>
          <w:b/>
          <w:bCs/>
        </w:rPr>
        <w:t xml:space="preserve"> SOA’s display of the length distribution of parallel vs. non-parallel dendritic branches. </w:t>
      </w:r>
      <w:r w:rsidRPr="005E6588">
        <w:rPr>
          <w:rFonts w:asciiTheme="majorHAnsi" w:hAnsiTheme="majorHAnsi" w:cstheme="majorHAnsi"/>
        </w:rPr>
        <w:t>Shown is a frequency plot distribution of</w:t>
      </w:r>
      <w:r w:rsidRPr="005E6588">
        <w:rPr>
          <w:rFonts w:asciiTheme="majorHAnsi" w:hAnsiTheme="majorHAnsi" w:cstheme="majorHAnsi"/>
          <w:b/>
          <w:bCs/>
        </w:rPr>
        <w:t xml:space="preserve"> </w:t>
      </w:r>
      <w:r w:rsidRPr="005E6588">
        <w:rPr>
          <w:rFonts w:asciiTheme="majorHAnsi" w:hAnsiTheme="majorHAnsi" w:cstheme="majorHAnsi"/>
        </w:rPr>
        <w:t>SOA’s comparison of the lengths of (</w:t>
      </w:r>
      <w:r w:rsidRPr="005E6588">
        <w:rPr>
          <w:rFonts w:asciiTheme="majorHAnsi" w:hAnsiTheme="majorHAnsi" w:cstheme="majorHAnsi"/>
          <w:b/>
          <w:bCs/>
        </w:rPr>
        <w:t>A</w:t>
      </w:r>
      <w:r w:rsidRPr="005E6588">
        <w:rPr>
          <w:rFonts w:asciiTheme="majorHAnsi" w:hAnsiTheme="majorHAnsi" w:cstheme="majorHAnsi"/>
        </w:rPr>
        <w:t>) non-parallel and (</w:t>
      </w:r>
      <w:r w:rsidRPr="005E6588">
        <w:rPr>
          <w:rFonts w:asciiTheme="majorHAnsi" w:hAnsiTheme="majorHAnsi" w:cstheme="majorHAnsi"/>
          <w:b/>
          <w:bCs/>
        </w:rPr>
        <w:t>B</w:t>
      </w:r>
      <w:r w:rsidRPr="005E6588">
        <w:rPr>
          <w:rFonts w:asciiTheme="majorHAnsi" w:hAnsiTheme="majorHAnsi" w:cstheme="majorHAnsi"/>
        </w:rPr>
        <w:t>) parallel dendritic branches, as well as the average lengths</w:t>
      </w:r>
      <w:bookmarkEnd w:id="20"/>
      <w:r w:rsidRPr="005E6588">
        <w:rPr>
          <w:rFonts w:asciiTheme="majorHAnsi" w:hAnsiTheme="majorHAnsi" w:cstheme="majorHAnsi"/>
        </w:rPr>
        <w:t>.</w:t>
      </w:r>
      <w:r w:rsidR="003D5486" w:rsidRPr="005E6588">
        <w:rPr>
          <w:rFonts w:asciiTheme="majorHAnsi" w:hAnsiTheme="majorHAnsi" w:cstheme="majorHAnsi"/>
        </w:rPr>
        <w:t xml:space="preserve"> Abbreviation: SOA = segmentation and orientation analysis.</w:t>
      </w:r>
    </w:p>
    <w:p w14:paraId="02729525" w14:textId="00D06BAF" w:rsidR="001E5FA6" w:rsidRPr="005E6588" w:rsidRDefault="001E5FA6" w:rsidP="005E6588">
      <w:pPr>
        <w:rPr>
          <w:rFonts w:asciiTheme="majorHAnsi" w:hAnsiTheme="majorHAnsi" w:cstheme="majorHAnsi"/>
        </w:rPr>
      </w:pPr>
    </w:p>
    <w:p w14:paraId="56BFD7BD" w14:textId="3399CD8F" w:rsidR="001E5FA6" w:rsidRPr="005E6588" w:rsidRDefault="001E5FA6" w:rsidP="005E6588">
      <w:pPr>
        <w:rPr>
          <w:rFonts w:asciiTheme="majorHAnsi" w:hAnsiTheme="majorHAnsi" w:cstheme="majorHAnsi"/>
        </w:rPr>
      </w:pPr>
      <w:bookmarkStart w:id="21" w:name="_Hlk79698262"/>
      <w:r w:rsidRPr="005E6588">
        <w:rPr>
          <w:rFonts w:asciiTheme="majorHAnsi" w:hAnsiTheme="majorHAnsi" w:cstheme="majorHAnsi"/>
          <w:b/>
          <w:bCs/>
        </w:rPr>
        <w:t>Figure</w:t>
      </w:r>
      <w:r w:rsidRPr="005E6588">
        <w:rPr>
          <w:rFonts w:asciiTheme="majorHAnsi" w:hAnsiTheme="majorHAnsi" w:cstheme="majorHAnsi"/>
        </w:rPr>
        <w:t xml:space="preserve"> </w:t>
      </w:r>
      <w:r w:rsidRPr="005E6588">
        <w:rPr>
          <w:rFonts w:asciiTheme="majorHAnsi" w:hAnsiTheme="majorHAnsi" w:cstheme="majorHAnsi"/>
          <w:b/>
          <w:bCs/>
        </w:rPr>
        <w:t>6</w:t>
      </w:r>
      <w:r w:rsidR="003D5486" w:rsidRPr="005E6588">
        <w:rPr>
          <w:rFonts w:asciiTheme="majorHAnsi" w:hAnsiTheme="majorHAnsi" w:cstheme="majorHAnsi"/>
          <w:b/>
          <w:bCs/>
        </w:rPr>
        <w:t>:</w:t>
      </w:r>
      <w:r w:rsidRPr="005E6588">
        <w:rPr>
          <w:rFonts w:asciiTheme="majorHAnsi" w:hAnsiTheme="majorHAnsi" w:cstheme="majorHAnsi"/>
          <w:b/>
          <w:bCs/>
        </w:rPr>
        <w:t xml:space="preserve"> SOA’s display of </w:t>
      </w:r>
      <w:r w:rsidR="00AD5ACE">
        <w:rPr>
          <w:rFonts w:asciiTheme="majorHAnsi" w:hAnsiTheme="majorHAnsi" w:cstheme="majorHAnsi"/>
          <w:b/>
          <w:bCs/>
        </w:rPr>
        <w:t xml:space="preserve">the </w:t>
      </w:r>
      <w:r w:rsidRPr="005E6588">
        <w:rPr>
          <w:rFonts w:asciiTheme="majorHAnsi" w:hAnsiTheme="majorHAnsi" w:cstheme="majorHAnsi"/>
          <w:b/>
          <w:bCs/>
        </w:rPr>
        <w:t xml:space="preserve">angular distribution of dendritic branches. </w:t>
      </w:r>
      <w:r w:rsidRPr="005E6588">
        <w:rPr>
          <w:rFonts w:asciiTheme="majorHAnsi" w:hAnsiTheme="majorHAnsi" w:cstheme="majorHAnsi"/>
        </w:rPr>
        <w:t>(</w:t>
      </w:r>
      <w:r w:rsidRPr="005E6588">
        <w:rPr>
          <w:rFonts w:asciiTheme="majorHAnsi" w:hAnsiTheme="majorHAnsi" w:cstheme="majorHAnsi"/>
          <w:b/>
          <w:bCs/>
        </w:rPr>
        <w:t>A</w:t>
      </w:r>
      <w:r w:rsidRPr="005E6588">
        <w:rPr>
          <w:rFonts w:asciiTheme="majorHAnsi" w:hAnsiTheme="majorHAnsi" w:cstheme="majorHAnsi"/>
        </w:rPr>
        <w:t>)</w:t>
      </w:r>
      <w:r w:rsidR="001E172A" w:rsidRPr="005E6588">
        <w:rPr>
          <w:rFonts w:asciiTheme="majorHAnsi" w:hAnsiTheme="majorHAnsi" w:cstheme="majorHAnsi"/>
        </w:rPr>
        <w:t xml:space="preserve"> </w:t>
      </w:r>
      <w:r w:rsidR="0021271E" w:rsidRPr="005E6588">
        <w:rPr>
          <w:rFonts w:asciiTheme="majorHAnsi" w:hAnsiTheme="majorHAnsi" w:cstheme="majorHAnsi"/>
        </w:rPr>
        <w:t>A graphical representation of each identified line according to its growth angle</w:t>
      </w:r>
      <w:r w:rsidRPr="005E6588">
        <w:rPr>
          <w:rFonts w:asciiTheme="majorHAnsi" w:hAnsiTheme="majorHAnsi" w:cstheme="majorHAnsi"/>
        </w:rPr>
        <w:t>. (</w:t>
      </w:r>
      <w:r w:rsidRPr="005E6588">
        <w:rPr>
          <w:rFonts w:asciiTheme="majorHAnsi" w:hAnsiTheme="majorHAnsi" w:cstheme="majorHAnsi"/>
          <w:b/>
          <w:bCs/>
        </w:rPr>
        <w:t>B</w:t>
      </w:r>
      <w:r w:rsidRPr="005E6588">
        <w:rPr>
          <w:rFonts w:asciiTheme="majorHAnsi" w:hAnsiTheme="majorHAnsi" w:cstheme="majorHAnsi"/>
        </w:rPr>
        <w:t xml:space="preserve">) A display of </w:t>
      </w:r>
      <w:r w:rsidRPr="005E6588">
        <w:rPr>
          <w:rFonts w:asciiTheme="majorHAnsi" w:hAnsiTheme="majorHAnsi" w:cstheme="majorHAnsi"/>
          <w:b/>
          <w:bCs/>
        </w:rPr>
        <w:t>A</w:t>
      </w:r>
      <w:r w:rsidRPr="005E6588">
        <w:rPr>
          <w:rFonts w:asciiTheme="majorHAnsi" w:hAnsiTheme="majorHAnsi" w:cstheme="majorHAnsi"/>
        </w:rPr>
        <w:t xml:space="preserve"> that allows quick recognition of preferred growth directions. Combining </w:t>
      </w:r>
      <w:r w:rsidRPr="005E6588">
        <w:rPr>
          <w:rFonts w:asciiTheme="majorHAnsi" w:hAnsiTheme="majorHAnsi" w:cstheme="majorHAnsi"/>
          <w:b/>
          <w:bCs/>
        </w:rPr>
        <w:t>A</w:t>
      </w:r>
      <w:r w:rsidRPr="005E6588">
        <w:rPr>
          <w:rFonts w:asciiTheme="majorHAnsi" w:hAnsiTheme="majorHAnsi" w:cstheme="majorHAnsi"/>
        </w:rPr>
        <w:t xml:space="preserve"> and </w:t>
      </w:r>
      <w:r w:rsidRPr="005E6588">
        <w:rPr>
          <w:rFonts w:asciiTheme="majorHAnsi" w:hAnsiTheme="majorHAnsi" w:cstheme="majorHAnsi"/>
          <w:b/>
          <w:bCs/>
        </w:rPr>
        <w:t>B</w:t>
      </w:r>
      <w:r w:rsidRPr="005E6588">
        <w:rPr>
          <w:rFonts w:asciiTheme="majorHAnsi" w:hAnsiTheme="majorHAnsi" w:cstheme="majorHAnsi"/>
        </w:rPr>
        <w:t xml:space="preserve">, each dendritic branch can be allocated to </w:t>
      </w:r>
      <w:r w:rsidR="00DF3009" w:rsidRPr="005E6588">
        <w:rPr>
          <w:rFonts w:asciiTheme="majorHAnsi" w:hAnsiTheme="majorHAnsi" w:cstheme="majorHAnsi"/>
        </w:rPr>
        <w:t xml:space="preserve">a </w:t>
      </w:r>
      <w:r w:rsidRPr="005E6588">
        <w:rPr>
          <w:rFonts w:asciiTheme="majorHAnsi" w:hAnsiTheme="majorHAnsi" w:cstheme="majorHAnsi"/>
        </w:rPr>
        <w:t>specific growth direction category.</w:t>
      </w:r>
      <w:r w:rsidR="000C573F" w:rsidRPr="005E6588">
        <w:rPr>
          <w:rFonts w:asciiTheme="majorHAnsi" w:hAnsiTheme="majorHAnsi" w:cstheme="majorHAnsi"/>
        </w:rPr>
        <w:t xml:space="preserve"> This form of representation of the distribution of dendritic growth directions allows rapid identification of preferred growth directions (</w:t>
      </w:r>
      <w:r w:rsidR="00047FDE" w:rsidRPr="005E6588">
        <w:rPr>
          <w:rFonts w:asciiTheme="majorHAnsi" w:hAnsiTheme="majorHAnsi" w:cstheme="majorHAnsi"/>
          <w:b/>
          <w:bCs/>
        </w:rPr>
        <w:t>B</w:t>
      </w:r>
      <w:r w:rsidR="00047FDE" w:rsidRPr="005E6588">
        <w:rPr>
          <w:rFonts w:asciiTheme="majorHAnsi" w:hAnsiTheme="majorHAnsi" w:cstheme="majorHAnsi"/>
        </w:rPr>
        <w:t>:</w:t>
      </w:r>
      <w:r w:rsidR="000C573F" w:rsidRPr="005E6588">
        <w:rPr>
          <w:rFonts w:asciiTheme="majorHAnsi" w:hAnsiTheme="majorHAnsi" w:cstheme="majorHAnsi"/>
        </w:rPr>
        <w:t xml:space="preserve"> the higher the column, this growth direction is more preferred) and directions in which dendrites do not grow (</w:t>
      </w:r>
      <w:r w:rsidR="000C573F" w:rsidRPr="005E6588">
        <w:rPr>
          <w:rFonts w:asciiTheme="majorHAnsi" w:hAnsiTheme="majorHAnsi" w:cstheme="majorHAnsi"/>
          <w:b/>
          <w:bCs/>
        </w:rPr>
        <w:t>B</w:t>
      </w:r>
      <w:r w:rsidR="00047FDE" w:rsidRPr="005E6588">
        <w:rPr>
          <w:rFonts w:asciiTheme="majorHAnsi" w:hAnsiTheme="majorHAnsi" w:cstheme="majorHAnsi"/>
        </w:rPr>
        <w:t>:</w:t>
      </w:r>
      <w:r w:rsidR="000C573F" w:rsidRPr="005E6588">
        <w:rPr>
          <w:rFonts w:asciiTheme="majorHAnsi" w:hAnsiTheme="majorHAnsi" w:cstheme="majorHAnsi"/>
        </w:rPr>
        <w:t xml:space="preserve"> at an angle where there is no column, dendrites do not grow in the same direction).</w:t>
      </w:r>
      <w:bookmarkEnd w:id="21"/>
      <w:r w:rsidR="000C573F" w:rsidRPr="005E6588">
        <w:rPr>
          <w:rFonts w:asciiTheme="majorHAnsi" w:hAnsiTheme="majorHAnsi" w:cstheme="majorHAnsi"/>
        </w:rPr>
        <w:t xml:space="preserve"> </w:t>
      </w:r>
      <w:r w:rsidR="00334897" w:rsidRPr="005E6588">
        <w:rPr>
          <w:rFonts w:asciiTheme="majorHAnsi" w:hAnsiTheme="majorHAnsi" w:cstheme="majorHAnsi"/>
        </w:rPr>
        <w:t>Abbreviation: SOA = segmentation and orientation analysis.</w:t>
      </w:r>
    </w:p>
    <w:p w14:paraId="32EAFD7D" w14:textId="77777777" w:rsidR="006E4797" w:rsidRPr="005E6588" w:rsidRDefault="006E4797" w:rsidP="005E6588">
      <w:pPr>
        <w:rPr>
          <w:rFonts w:asciiTheme="majorHAnsi" w:hAnsiTheme="majorHAnsi" w:cstheme="majorHAnsi"/>
        </w:rPr>
      </w:pPr>
    </w:p>
    <w:p w14:paraId="7C0B6465" w14:textId="1C06E427" w:rsidR="006E4797" w:rsidRPr="005E6588" w:rsidRDefault="00551D82" w:rsidP="005E6588">
      <w:pPr>
        <w:rPr>
          <w:rFonts w:asciiTheme="majorHAnsi" w:hAnsiTheme="majorHAnsi" w:cstheme="majorHAnsi"/>
          <w:b/>
        </w:rPr>
      </w:pPr>
      <w:r w:rsidRPr="005E6588">
        <w:rPr>
          <w:rFonts w:asciiTheme="majorHAnsi" w:hAnsiTheme="majorHAnsi" w:cstheme="majorHAnsi"/>
          <w:b/>
        </w:rPr>
        <w:t xml:space="preserve">DISCUSSION: </w:t>
      </w:r>
    </w:p>
    <w:p w14:paraId="1CB492D1" w14:textId="2A975DE7" w:rsidR="001E5FA6" w:rsidRPr="005E6588" w:rsidRDefault="004A39E8" w:rsidP="005E6588">
      <w:pPr>
        <w:rPr>
          <w:rFonts w:asciiTheme="majorHAnsi" w:hAnsiTheme="majorHAnsi" w:cstheme="majorHAnsi"/>
        </w:rPr>
      </w:pPr>
      <w:r w:rsidRPr="005E6588">
        <w:rPr>
          <w:rFonts w:asciiTheme="majorHAnsi" w:hAnsiTheme="majorHAnsi" w:cstheme="majorHAnsi"/>
        </w:rPr>
        <w:t>E</w:t>
      </w:r>
      <w:r w:rsidR="001E5FA6" w:rsidRPr="005E6588">
        <w:rPr>
          <w:rFonts w:asciiTheme="majorHAnsi" w:hAnsiTheme="majorHAnsi" w:cstheme="majorHAnsi"/>
        </w:rPr>
        <w:t xml:space="preserve">ffective strategies for extracting morphological information from 2D images are </w:t>
      </w:r>
      <w:r w:rsidR="00DF3009" w:rsidRPr="005E6588">
        <w:rPr>
          <w:rFonts w:asciiTheme="majorHAnsi" w:hAnsiTheme="majorHAnsi" w:cstheme="majorHAnsi"/>
        </w:rPr>
        <w:t xml:space="preserve">urgently </w:t>
      </w:r>
      <w:r w:rsidR="001E5FA6" w:rsidRPr="005E6588">
        <w:rPr>
          <w:rFonts w:asciiTheme="majorHAnsi" w:hAnsiTheme="majorHAnsi" w:cstheme="majorHAnsi"/>
        </w:rPr>
        <w:t>required</w:t>
      </w:r>
      <w:r w:rsidRPr="005E6588">
        <w:rPr>
          <w:rFonts w:asciiTheme="majorHAnsi" w:hAnsiTheme="majorHAnsi" w:cstheme="majorHAnsi"/>
        </w:rPr>
        <w:t xml:space="preserve"> to keep up with biological imaging data</w:t>
      </w:r>
      <w:r w:rsidR="001E5FA6" w:rsidRPr="005E6588">
        <w:rPr>
          <w:rFonts w:asciiTheme="majorHAnsi" w:hAnsiTheme="majorHAnsi" w:cstheme="majorHAnsi"/>
        </w:rPr>
        <w:t xml:space="preserve">. Although imaging data can be generated in hours, in-depth analysis of the images takes a long time. As a result, image processing has clearly become a major obstacle in many fields. This is due in part to the high complexity of the data, especially when dealing with biological samples. Furthermore, </w:t>
      </w:r>
      <w:r w:rsidR="00345E7D" w:rsidRPr="005E6588">
        <w:rPr>
          <w:rFonts w:asciiTheme="majorHAnsi" w:hAnsiTheme="majorHAnsi" w:cstheme="majorHAnsi"/>
        </w:rPr>
        <w:t>as</w:t>
      </w:r>
      <w:r w:rsidR="001E5FA6" w:rsidRPr="005E6588">
        <w:rPr>
          <w:rFonts w:asciiTheme="majorHAnsi" w:hAnsiTheme="majorHAnsi" w:cstheme="majorHAnsi"/>
        </w:rPr>
        <w:t xml:space="preserve"> many users lack specialized programming and image processing skills, automated tools that allow image processing to be done in an easy and user-friendly manner are needed. That is why SOA is </w:t>
      </w:r>
      <w:r w:rsidR="002277F1" w:rsidRPr="005E6588">
        <w:rPr>
          <w:rFonts w:asciiTheme="majorHAnsi" w:hAnsiTheme="majorHAnsi" w:cstheme="majorHAnsi"/>
        </w:rPr>
        <w:t>expected to be useful</w:t>
      </w:r>
      <w:r w:rsidR="001E5FA6" w:rsidRPr="005E6588">
        <w:rPr>
          <w:rFonts w:asciiTheme="majorHAnsi" w:hAnsiTheme="majorHAnsi" w:cstheme="majorHAnsi"/>
        </w:rPr>
        <w:t xml:space="preserve">. </w:t>
      </w:r>
      <w:bookmarkStart w:id="22" w:name="_Hlk73119909"/>
      <w:r w:rsidR="001E5FA6" w:rsidRPr="005E6588">
        <w:rPr>
          <w:rFonts w:asciiTheme="majorHAnsi" w:hAnsiTheme="majorHAnsi" w:cstheme="majorHAnsi"/>
        </w:rPr>
        <w:t>The representative results demonstrate the automated segmentation that enables identification of the dendritic branches in the image</w:t>
      </w:r>
      <w:r w:rsidR="00E15259" w:rsidRPr="005E6588">
        <w:rPr>
          <w:rFonts w:asciiTheme="majorHAnsi" w:hAnsiTheme="majorHAnsi" w:cstheme="majorHAnsi"/>
        </w:rPr>
        <w:t xml:space="preserve"> in </w:t>
      </w:r>
      <w:r w:rsidR="00DF3009" w:rsidRPr="005E6588">
        <w:rPr>
          <w:rFonts w:asciiTheme="majorHAnsi" w:hAnsiTheme="majorHAnsi" w:cstheme="majorHAnsi"/>
        </w:rPr>
        <w:t xml:space="preserve">a </w:t>
      </w:r>
      <w:r w:rsidR="00E15259" w:rsidRPr="005E6588">
        <w:rPr>
          <w:rFonts w:asciiTheme="majorHAnsi" w:hAnsiTheme="majorHAnsi" w:cstheme="majorHAnsi"/>
        </w:rPr>
        <w:t>few simple steps</w:t>
      </w:r>
      <w:r w:rsidR="001E5FA6" w:rsidRPr="005E6588">
        <w:rPr>
          <w:rFonts w:asciiTheme="majorHAnsi" w:hAnsiTheme="majorHAnsi" w:cstheme="majorHAnsi"/>
        </w:rPr>
        <w:t>, despite the complexity</w:t>
      </w:r>
      <w:r w:rsidR="00DF3009" w:rsidRPr="005E6588">
        <w:rPr>
          <w:rFonts w:asciiTheme="majorHAnsi" w:hAnsiTheme="majorHAnsi" w:cstheme="majorHAnsi"/>
        </w:rPr>
        <w:t xml:space="preserve"> of</w:t>
      </w:r>
      <w:r w:rsidR="001E5FA6" w:rsidRPr="005E6588">
        <w:rPr>
          <w:rFonts w:asciiTheme="majorHAnsi" w:hAnsiTheme="majorHAnsi" w:cstheme="majorHAnsi"/>
        </w:rPr>
        <w:t xml:space="preserve"> the dendritic network</w:t>
      </w:r>
      <w:bookmarkEnd w:id="22"/>
      <w:r w:rsidR="001E5FA6" w:rsidRPr="005E6588">
        <w:rPr>
          <w:rFonts w:asciiTheme="majorHAnsi" w:hAnsiTheme="majorHAnsi" w:cstheme="majorHAnsi"/>
        </w:rPr>
        <w:t>. The work process is simple and intuitive</w:t>
      </w:r>
      <w:r w:rsidR="002277F1" w:rsidRPr="005E6588">
        <w:rPr>
          <w:rFonts w:asciiTheme="majorHAnsi" w:hAnsiTheme="majorHAnsi" w:cstheme="majorHAnsi"/>
        </w:rPr>
        <w:t>,</w:t>
      </w:r>
      <w:r w:rsidR="001E5FA6" w:rsidRPr="005E6588">
        <w:rPr>
          <w:rFonts w:asciiTheme="majorHAnsi" w:hAnsiTheme="majorHAnsi" w:cstheme="majorHAnsi"/>
        </w:rPr>
        <w:t xml:space="preserve"> and diverse spatial information is obtained immediately and without effort. Several algorithms were employed to detect individual dendritic branches in the fluorescence images and conduct multiple analyses on the results.</w:t>
      </w:r>
      <w:r w:rsidR="005871FE" w:rsidRPr="005E6588">
        <w:rPr>
          <w:rFonts w:asciiTheme="majorHAnsi" w:hAnsiTheme="majorHAnsi" w:cstheme="majorHAnsi"/>
        </w:rPr>
        <w:t xml:space="preserve"> A detailed description of the algorithms can be found in the </w:t>
      </w:r>
      <w:r w:rsidR="002277F1" w:rsidRPr="005E6588">
        <w:rPr>
          <w:rFonts w:asciiTheme="majorHAnsi" w:hAnsiTheme="majorHAnsi" w:cstheme="majorHAnsi"/>
          <w:b/>
          <w:bCs/>
        </w:rPr>
        <w:t>Supplemental Material</w:t>
      </w:r>
      <w:r w:rsidR="00C62D73">
        <w:rPr>
          <w:rFonts w:asciiTheme="majorHAnsi" w:hAnsiTheme="majorHAnsi" w:cstheme="majorHAnsi"/>
        </w:rPr>
        <w:t xml:space="preserve"> and</w:t>
      </w:r>
      <w:r w:rsidR="005871FE" w:rsidRPr="005E6588">
        <w:rPr>
          <w:rFonts w:asciiTheme="majorHAnsi" w:hAnsiTheme="majorHAnsi" w:cstheme="majorHAnsi"/>
        </w:rPr>
        <w:t xml:space="preserve"> information on the system requirements. </w:t>
      </w:r>
      <w:r w:rsidR="002277F1" w:rsidRPr="005E6588">
        <w:rPr>
          <w:rFonts w:asciiTheme="majorHAnsi" w:hAnsiTheme="majorHAnsi" w:cstheme="majorHAnsi"/>
        </w:rPr>
        <w:t>This paper</w:t>
      </w:r>
      <w:r w:rsidR="005871FE" w:rsidRPr="005E6588">
        <w:rPr>
          <w:rFonts w:asciiTheme="majorHAnsi" w:hAnsiTheme="majorHAnsi" w:cstheme="majorHAnsi"/>
        </w:rPr>
        <w:t xml:space="preserve"> will briefly present the algorithms and their role in the software. </w:t>
      </w:r>
    </w:p>
    <w:p w14:paraId="56710B94" w14:textId="77777777" w:rsidR="001E5FA6" w:rsidRPr="005E6588" w:rsidRDefault="001E5FA6" w:rsidP="005E6588">
      <w:pPr>
        <w:rPr>
          <w:rFonts w:asciiTheme="majorHAnsi" w:hAnsiTheme="majorHAnsi" w:cstheme="majorHAnsi"/>
        </w:rPr>
      </w:pPr>
    </w:p>
    <w:p w14:paraId="49D61AAF" w14:textId="77777777" w:rsidR="001E5FA6" w:rsidRPr="005E6588" w:rsidRDefault="001E5FA6" w:rsidP="005E6588">
      <w:pPr>
        <w:rPr>
          <w:rFonts w:asciiTheme="majorHAnsi" w:hAnsiTheme="majorHAnsi" w:cstheme="majorHAnsi"/>
          <w:b/>
          <w:bCs/>
        </w:rPr>
      </w:pPr>
      <w:r w:rsidRPr="005E6588">
        <w:rPr>
          <w:rFonts w:asciiTheme="majorHAnsi" w:hAnsiTheme="majorHAnsi" w:cstheme="majorHAnsi"/>
          <w:b/>
          <w:bCs/>
        </w:rPr>
        <w:t>Segmentation</w:t>
      </w:r>
    </w:p>
    <w:p w14:paraId="35CA9752" w14:textId="0D2CD05D" w:rsidR="001E5FA6" w:rsidRPr="005E6588" w:rsidRDefault="001E5FA6" w:rsidP="005E6588">
      <w:pPr>
        <w:rPr>
          <w:rFonts w:asciiTheme="majorHAnsi" w:hAnsiTheme="majorHAnsi" w:cstheme="majorHAnsi"/>
        </w:rPr>
      </w:pPr>
      <w:r w:rsidRPr="005E6588">
        <w:rPr>
          <w:rFonts w:asciiTheme="majorHAnsi" w:hAnsiTheme="majorHAnsi" w:cstheme="majorHAnsi"/>
        </w:rPr>
        <w:t>Segmentation was the most challenging part of this project. In segmentation</w:t>
      </w:r>
      <w:r w:rsidR="00DF3009" w:rsidRPr="005E6588">
        <w:rPr>
          <w:rFonts w:asciiTheme="majorHAnsi" w:hAnsiTheme="majorHAnsi" w:cstheme="majorHAnsi"/>
        </w:rPr>
        <w:t>,</w:t>
      </w:r>
      <w:r w:rsidRPr="005E6588">
        <w:rPr>
          <w:rFonts w:asciiTheme="majorHAnsi" w:hAnsiTheme="majorHAnsi" w:cstheme="majorHAnsi"/>
        </w:rPr>
        <w:t xml:space="preserve"> a digital image is converted into several segments (image objects). The aim of segmentation is to identify objects in the image and thus make </w:t>
      </w:r>
      <w:r w:rsidR="00B2485B" w:rsidRPr="005E6588">
        <w:rPr>
          <w:rFonts w:asciiTheme="majorHAnsi" w:hAnsiTheme="majorHAnsi" w:cstheme="majorHAnsi"/>
        </w:rPr>
        <w:t xml:space="preserve">them </w:t>
      </w:r>
      <w:r w:rsidRPr="005E6588">
        <w:rPr>
          <w:rFonts w:asciiTheme="majorHAnsi" w:hAnsiTheme="majorHAnsi" w:cstheme="majorHAnsi"/>
        </w:rPr>
        <w:t xml:space="preserve">more understandable and available. Here, segmentation was utilized to identify dendritic branches and </w:t>
      </w:r>
      <w:r w:rsidR="00DF3009" w:rsidRPr="005E6588">
        <w:rPr>
          <w:rFonts w:asciiTheme="majorHAnsi" w:hAnsiTheme="majorHAnsi" w:cstheme="majorHAnsi"/>
        </w:rPr>
        <w:t xml:space="preserve">isolate </w:t>
      </w:r>
      <w:r w:rsidRPr="005E6588">
        <w:rPr>
          <w:rFonts w:asciiTheme="majorHAnsi" w:hAnsiTheme="majorHAnsi" w:cstheme="majorHAnsi"/>
        </w:rPr>
        <w:t xml:space="preserve">them from the background. The image </w:t>
      </w:r>
      <w:r w:rsidRPr="005E6588">
        <w:rPr>
          <w:rFonts w:asciiTheme="majorHAnsi" w:hAnsiTheme="majorHAnsi" w:cstheme="majorHAnsi"/>
        </w:rPr>
        <w:lastRenderedPageBreak/>
        <w:t xml:space="preserve">segmentation process was split into two stages: the first stage involved </w:t>
      </w:r>
      <w:r w:rsidR="00BE067A" w:rsidRPr="005E6588">
        <w:rPr>
          <w:rFonts w:asciiTheme="majorHAnsi" w:hAnsiTheme="majorHAnsi" w:cstheme="majorHAnsi"/>
        </w:rPr>
        <w:t xml:space="preserve">the </w:t>
      </w:r>
      <w:r w:rsidRPr="005E6588">
        <w:rPr>
          <w:rFonts w:asciiTheme="majorHAnsi" w:hAnsiTheme="majorHAnsi" w:cstheme="majorHAnsi"/>
        </w:rPr>
        <w:t>detection of dendritic branches as lines, and the second stage involved merging related lines based on distance and direction criteria set by the user.</w:t>
      </w:r>
    </w:p>
    <w:p w14:paraId="57DF047F" w14:textId="77777777" w:rsidR="001E5FA6" w:rsidRPr="005E6588" w:rsidRDefault="001E5FA6" w:rsidP="005E6588">
      <w:pPr>
        <w:rPr>
          <w:rFonts w:asciiTheme="majorHAnsi" w:hAnsiTheme="majorHAnsi" w:cstheme="majorHAnsi"/>
        </w:rPr>
      </w:pPr>
    </w:p>
    <w:p w14:paraId="21BC69FC" w14:textId="68758845" w:rsidR="001E5FA6" w:rsidRPr="005E6588" w:rsidRDefault="001E5FA6" w:rsidP="005E6588">
      <w:pPr>
        <w:rPr>
          <w:rFonts w:asciiTheme="majorHAnsi" w:hAnsiTheme="majorHAnsi" w:cstheme="majorHAnsi"/>
          <w:b/>
          <w:bCs/>
        </w:rPr>
      </w:pPr>
      <w:r w:rsidRPr="005E6588">
        <w:rPr>
          <w:rFonts w:asciiTheme="majorHAnsi" w:hAnsiTheme="majorHAnsi" w:cstheme="majorHAnsi"/>
          <w:b/>
          <w:bCs/>
        </w:rPr>
        <w:t>Dendritic information</w:t>
      </w:r>
      <w:r w:rsidR="005871FE" w:rsidRPr="005E6588">
        <w:rPr>
          <w:rFonts w:asciiTheme="majorHAnsi" w:hAnsiTheme="majorHAnsi" w:cstheme="majorHAnsi"/>
          <w:b/>
          <w:bCs/>
        </w:rPr>
        <w:t xml:space="preserve"> and analysis</w:t>
      </w:r>
    </w:p>
    <w:p w14:paraId="3AFD2EA4" w14:textId="65A45AB9" w:rsidR="00EF153E" w:rsidRPr="005E6588" w:rsidRDefault="00EF153E" w:rsidP="005E6588">
      <w:pPr>
        <w:rPr>
          <w:rFonts w:asciiTheme="majorHAnsi" w:hAnsiTheme="majorHAnsi" w:cstheme="majorHAnsi"/>
        </w:rPr>
      </w:pPr>
      <w:r w:rsidRPr="005E6588">
        <w:rPr>
          <w:rFonts w:asciiTheme="majorHAnsi" w:hAnsiTheme="majorHAnsi" w:cstheme="majorHAnsi"/>
        </w:rPr>
        <w:t xml:space="preserve">Information on the location, angle, and length of each line detected was </w:t>
      </w:r>
      <w:r w:rsidR="009223DC" w:rsidRPr="005E6588">
        <w:rPr>
          <w:rFonts w:asciiTheme="majorHAnsi" w:hAnsiTheme="majorHAnsi" w:cstheme="majorHAnsi"/>
        </w:rPr>
        <w:t>collected</w:t>
      </w:r>
      <w:r w:rsidRPr="005E6588">
        <w:rPr>
          <w:rFonts w:asciiTheme="majorHAnsi" w:hAnsiTheme="majorHAnsi" w:cstheme="majorHAnsi"/>
        </w:rPr>
        <w:t>. The software performs the following analyses on the data obtained from all the lines identified in the image: 1. Dendritic Branch Classification (Parallel/Non-Parallel) 2. The average length of parallel vs. non-parallel dendritic branches was measured. 3. Angular distribution measurement and display 4. Distance measurement between parallel dendritic branches</w:t>
      </w:r>
    </w:p>
    <w:p w14:paraId="5454DCB1" w14:textId="77777777" w:rsidR="001E5FA6" w:rsidRPr="005E6588" w:rsidRDefault="001E5FA6" w:rsidP="005E6588">
      <w:pPr>
        <w:rPr>
          <w:rFonts w:asciiTheme="majorHAnsi" w:hAnsiTheme="majorHAnsi" w:cstheme="majorHAnsi"/>
        </w:rPr>
      </w:pPr>
    </w:p>
    <w:p w14:paraId="636DCA73" w14:textId="449382AE" w:rsidR="001E5FA6" w:rsidRPr="005E6588" w:rsidRDefault="001E5FA6" w:rsidP="005E6588">
      <w:pPr>
        <w:rPr>
          <w:rFonts w:asciiTheme="majorHAnsi" w:hAnsiTheme="majorHAnsi" w:cstheme="majorHAnsi"/>
        </w:rPr>
      </w:pPr>
      <w:r w:rsidRPr="005E6588">
        <w:rPr>
          <w:rFonts w:asciiTheme="majorHAnsi" w:hAnsiTheme="majorHAnsi" w:cstheme="majorHAnsi"/>
        </w:rPr>
        <w:t>The</w:t>
      </w:r>
      <w:r w:rsidR="002F2029" w:rsidRPr="005E6588">
        <w:rPr>
          <w:rFonts w:asciiTheme="majorHAnsi" w:hAnsiTheme="majorHAnsi" w:cstheme="majorHAnsi"/>
        </w:rPr>
        <w:t xml:space="preserve"> SOA's</w:t>
      </w:r>
      <w:r w:rsidRPr="005E6588">
        <w:rPr>
          <w:rFonts w:asciiTheme="majorHAnsi" w:hAnsiTheme="majorHAnsi" w:cstheme="majorHAnsi"/>
        </w:rPr>
        <w:t xml:space="preserve"> </w:t>
      </w:r>
      <w:r w:rsidR="002F2029" w:rsidRPr="005E6588">
        <w:rPr>
          <w:rFonts w:asciiTheme="majorHAnsi" w:hAnsiTheme="majorHAnsi" w:cstheme="majorHAnsi"/>
        </w:rPr>
        <w:t xml:space="preserve">user interface allows users to upload an image from </w:t>
      </w:r>
      <w:r w:rsidR="009223DC" w:rsidRPr="005E6588">
        <w:rPr>
          <w:rFonts w:asciiTheme="majorHAnsi" w:hAnsiTheme="majorHAnsi" w:cstheme="majorHAnsi"/>
        </w:rPr>
        <w:t>the</w:t>
      </w:r>
      <w:r w:rsidR="002F2029" w:rsidRPr="005E6588">
        <w:rPr>
          <w:rFonts w:asciiTheme="majorHAnsi" w:hAnsiTheme="majorHAnsi" w:cstheme="majorHAnsi"/>
        </w:rPr>
        <w:t xml:space="preserve"> computer's files. It also allows for </w:t>
      </w:r>
      <w:r w:rsidRPr="005E6588">
        <w:rPr>
          <w:rFonts w:asciiTheme="majorHAnsi" w:hAnsiTheme="majorHAnsi" w:cstheme="majorHAnsi"/>
        </w:rPr>
        <w:t xml:space="preserve">adjustments of </w:t>
      </w:r>
      <w:r w:rsidR="002F2029" w:rsidRPr="005E6588">
        <w:rPr>
          <w:rFonts w:asciiTheme="majorHAnsi" w:hAnsiTheme="majorHAnsi" w:cstheme="majorHAnsi"/>
        </w:rPr>
        <w:t>segmentation settings</w:t>
      </w:r>
      <w:r w:rsidRPr="005E6588">
        <w:rPr>
          <w:rFonts w:asciiTheme="majorHAnsi" w:hAnsiTheme="majorHAnsi" w:cstheme="majorHAnsi"/>
        </w:rPr>
        <w:t xml:space="preserve">. Because each dendritic network image is unique, we suggest "tinkering" with the settings to achieve the best possible segmentation. The </w:t>
      </w:r>
      <w:r w:rsidR="002F2029" w:rsidRPr="005E6588">
        <w:rPr>
          <w:rFonts w:asciiTheme="majorHAnsi" w:hAnsiTheme="majorHAnsi" w:cstheme="majorHAnsi"/>
        </w:rPr>
        <w:t xml:space="preserve">user interface </w:t>
      </w:r>
      <w:r w:rsidRPr="005E6588">
        <w:rPr>
          <w:rFonts w:asciiTheme="majorHAnsi" w:hAnsiTheme="majorHAnsi" w:cstheme="majorHAnsi"/>
        </w:rPr>
        <w:t>allows for comparison of the original and the segmented images and immediate monitoring of the effect of any change in the settings on the segmentation.</w:t>
      </w:r>
    </w:p>
    <w:p w14:paraId="43D5DF6E" w14:textId="21EE89BC" w:rsidR="001E5FA6" w:rsidRPr="005E6588" w:rsidRDefault="001E5FA6" w:rsidP="005E6588">
      <w:pPr>
        <w:rPr>
          <w:rFonts w:asciiTheme="majorHAnsi" w:hAnsiTheme="majorHAnsi" w:cstheme="majorHAnsi"/>
          <w:lang w:bidi="he-IL"/>
        </w:rPr>
      </w:pPr>
      <w:r w:rsidRPr="005E6588">
        <w:rPr>
          <w:rFonts w:asciiTheme="majorHAnsi" w:hAnsiTheme="majorHAnsi" w:cstheme="majorHAnsi"/>
        </w:rPr>
        <w:t xml:space="preserve">After modifying all settings, SOA creates the final figure of the segmentation that shows each of the identified dendritic branches. The SOA generates graphs of the analyses performed and a </w:t>
      </w:r>
      <w:r w:rsidR="009223DC" w:rsidRPr="005E6588">
        <w:rPr>
          <w:rFonts w:asciiTheme="majorHAnsi" w:hAnsiTheme="majorHAnsi" w:cstheme="majorHAnsi"/>
        </w:rPr>
        <w:t>.</w:t>
      </w:r>
      <w:r w:rsidRPr="005E6588">
        <w:rPr>
          <w:rFonts w:asciiTheme="majorHAnsi" w:hAnsiTheme="majorHAnsi" w:cstheme="majorHAnsi"/>
        </w:rPr>
        <w:t>xlsx file with all the data.</w:t>
      </w:r>
      <w:r w:rsidR="004102D5" w:rsidRPr="005E6588">
        <w:rPr>
          <w:rFonts w:asciiTheme="majorHAnsi" w:hAnsiTheme="majorHAnsi" w:cstheme="majorHAnsi"/>
          <w:lang w:bidi="he-IL"/>
        </w:rPr>
        <w:t xml:space="preserve"> </w:t>
      </w:r>
    </w:p>
    <w:p w14:paraId="5A02142C" w14:textId="34B0DDF4" w:rsidR="004102D5" w:rsidRPr="005E6588" w:rsidRDefault="002F2029" w:rsidP="005E6588">
      <w:pPr>
        <w:rPr>
          <w:rFonts w:asciiTheme="majorHAnsi" w:hAnsiTheme="majorHAnsi" w:cstheme="majorHAnsi"/>
          <w:rtl/>
          <w:lang w:bidi="he-IL"/>
        </w:rPr>
      </w:pPr>
      <w:bookmarkStart w:id="23" w:name="_Hlk79678781"/>
      <w:r w:rsidRPr="005E6588">
        <w:rPr>
          <w:rFonts w:asciiTheme="majorHAnsi" w:hAnsiTheme="majorHAnsi" w:cstheme="majorHAnsi"/>
          <w:lang w:bidi="he-IL"/>
        </w:rPr>
        <w:t>The output of the SOA can be utilized as a starting point for the input of tools for further analysis. For example, we are now developing software that calculates the average parallelism value for dendrites that have received various treatments using SOA output on a large number of images</w:t>
      </w:r>
      <w:bookmarkEnd w:id="23"/>
      <w:r w:rsidR="004102D5" w:rsidRPr="005E6588">
        <w:rPr>
          <w:rFonts w:asciiTheme="majorHAnsi" w:hAnsiTheme="majorHAnsi" w:cstheme="majorHAnsi"/>
          <w:lang w:bidi="he-IL"/>
        </w:rPr>
        <w:t>.</w:t>
      </w:r>
    </w:p>
    <w:p w14:paraId="7EE95367" w14:textId="77777777" w:rsidR="001E5FA6" w:rsidRPr="005E6588" w:rsidRDefault="001E5FA6" w:rsidP="005E6588">
      <w:pPr>
        <w:rPr>
          <w:rFonts w:asciiTheme="majorHAnsi" w:hAnsiTheme="majorHAnsi" w:cstheme="majorHAnsi"/>
          <w:b/>
          <w:bCs/>
        </w:rPr>
      </w:pPr>
    </w:p>
    <w:p w14:paraId="58318B74" w14:textId="77777777" w:rsidR="001E5FA6" w:rsidRPr="005E6588" w:rsidRDefault="001E5FA6" w:rsidP="005E6588">
      <w:pPr>
        <w:rPr>
          <w:rFonts w:asciiTheme="majorHAnsi" w:hAnsiTheme="majorHAnsi" w:cstheme="majorHAnsi"/>
          <w:b/>
          <w:bCs/>
        </w:rPr>
      </w:pPr>
      <w:r w:rsidRPr="005E6588">
        <w:rPr>
          <w:rFonts w:asciiTheme="majorHAnsi" w:hAnsiTheme="majorHAnsi" w:cstheme="majorHAnsi"/>
          <w:b/>
          <w:bCs/>
        </w:rPr>
        <w:t>Summary</w:t>
      </w:r>
    </w:p>
    <w:p w14:paraId="5C177B8A" w14:textId="559B1D15" w:rsidR="006E4797" w:rsidRPr="005E6588" w:rsidRDefault="001E5FA6" w:rsidP="005E6588">
      <w:pPr>
        <w:rPr>
          <w:rFonts w:asciiTheme="majorHAnsi" w:hAnsiTheme="majorHAnsi" w:cstheme="majorHAnsi"/>
        </w:rPr>
      </w:pPr>
      <w:bookmarkStart w:id="24" w:name="_Hlk72187232"/>
      <w:r w:rsidRPr="005E6588">
        <w:rPr>
          <w:rFonts w:asciiTheme="majorHAnsi" w:hAnsiTheme="majorHAnsi" w:cstheme="majorHAnsi"/>
        </w:rPr>
        <w:t xml:space="preserve">SOA is </w:t>
      </w:r>
      <w:r w:rsidR="00B6725D" w:rsidRPr="005E6588">
        <w:rPr>
          <w:rFonts w:asciiTheme="majorHAnsi" w:hAnsiTheme="majorHAnsi" w:cstheme="majorHAnsi"/>
        </w:rPr>
        <w:t>an automated tool</w:t>
      </w:r>
      <w:r w:rsidRPr="005E6588">
        <w:rPr>
          <w:rFonts w:asciiTheme="majorHAnsi" w:hAnsiTheme="majorHAnsi" w:cstheme="majorHAnsi"/>
        </w:rPr>
        <w:t xml:space="preserve"> </w:t>
      </w:r>
      <w:r w:rsidR="00B6725D" w:rsidRPr="005E6588">
        <w:rPr>
          <w:rFonts w:asciiTheme="majorHAnsi" w:hAnsiTheme="majorHAnsi" w:cstheme="majorHAnsi"/>
        </w:rPr>
        <w:t xml:space="preserve">for </w:t>
      </w:r>
      <w:r w:rsidRPr="005E6588">
        <w:rPr>
          <w:rFonts w:asciiTheme="majorHAnsi" w:hAnsiTheme="majorHAnsi" w:cstheme="majorHAnsi"/>
        </w:rPr>
        <w:t>identification, segmentation</w:t>
      </w:r>
      <w:r w:rsidR="00DB74F4" w:rsidRPr="005E6588">
        <w:rPr>
          <w:rFonts w:asciiTheme="majorHAnsi" w:hAnsiTheme="majorHAnsi" w:cstheme="majorHAnsi"/>
        </w:rPr>
        <w:t>,</w:t>
      </w:r>
      <w:r w:rsidRPr="005E6588">
        <w:rPr>
          <w:rFonts w:asciiTheme="majorHAnsi" w:hAnsiTheme="majorHAnsi" w:cstheme="majorHAnsi"/>
        </w:rPr>
        <w:t xml:space="preserve"> and extraction of important morphological information from images of complex </w:t>
      </w:r>
      <w:r w:rsidR="00B6725D" w:rsidRPr="005E6588">
        <w:rPr>
          <w:rFonts w:asciiTheme="majorHAnsi" w:hAnsiTheme="majorHAnsi" w:cstheme="majorHAnsi"/>
        </w:rPr>
        <w:t xml:space="preserve">2D </w:t>
      </w:r>
      <w:r w:rsidRPr="005E6588">
        <w:rPr>
          <w:rFonts w:asciiTheme="majorHAnsi" w:hAnsiTheme="majorHAnsi" w:cstheme="majorHAnsi"/>
        </w:rPr>
        <w:t>line networks</w:t>
      </w:r>
      <w:bookmarkEnd w:id="24"/>
      <w:r w:rsidRPr="005E6588">
        <w:rPr>
          <w:rFonts w:asciiTheme="majorHAnsi" w:hAnsiTheme="majorHAnsi" w:cstheme="majorHAnsi"/>
        </w:rPr>
        <w:t xml:space="preserve"> and has a user</w:t>
      </w:r>
      <w:r w:rsidR="008E54E5">
        <w:rPr>
          <w:rFonts w:asciiTheme="majorHAnsi" w:hAnsiTheme="majorHAnsi" w:cstheme="majorHAnsi"/>
        </w:rPr>
        <w:t>-</w:t>
      </w:r>
      <w:r w:rsidRPr="005E6588">
        <w:rPr>
          <w:rFonts w:asciiTheme="majorHAnsi" w:hAnsiTheme="majorHAnsi" w:cstheme="majorHAnsi"/>
        </w:rPr>
        <w:t xml:space="preserve">friendly and intuitive interface. </w:t>
      </w:r>
      <w:r w:rsidR="009264F3" w:rsidRPr="005E6588">
        <w:rPr>
          <w:rFonts w:asciiTheme="majorHAnsi" w:hAnsiTheme="majorHAnsi" w:cstheme="majorHAnsi"/>
        </w:rPr>
        <w:t xml:space="preserve">In this work, the use of SOA </w:t>
      </w:r>
      <w:r w:rsidR="00DB74F4" w:rsidRPr="005E6588">
        <w:rPr>
          <w:rFonts w:asciiTheme="majorHAnsi" w:hAnsiTheme="majorHAnsi" w:cstheme="majorHAnsi"/>
        </w:rPr>
        <w:t xml:space="preserve">was introduced </w:t>
      </w:r>
      <w:r w:rsidR="009264F3" w:rsidRPr="005E6588">
        <w:rPr>
          <w:rFonts w:asciiTheme="majorHAnsi" w:hAnsiTheme="majorHAnsi" w:cstheme="majorHAnsi"/>
        </w:rPr>
        <w:t xml:space="preserve">through an example of analysis of dendritic networks. SOA can be used for </w:t>
      </w:r>
      <w:r w:rsidR="00DB74F4" w:rsidRPr="005E6588">
        <w:rPr>
          <w:rFonts w:asciiTheme="majorHAnsi" w:hAnsiTheme="majorHAnsi" w:cstheme="majorHAnsi"/>
        </w:rPr>
        <w:t xml:space="preserve">the </w:t>
      </w:r>
      <w:r w:rsidR="009264F3" w:rsidRPr="005E6588">
        <w:rPr>
          <w:rFonts w:asciiTheme="majorHAnsi" w:hAnsiTheme="majorHAnsi" w:cstheme="majorHAnsi"/>
        </w:rPr>
        <w:t>analysis of other types of 2D cellular networks, such as networks of different neural and non-neural cells, intracellular complex structures such as those generated by the cytoskeleton</w:t>
      </w:r>
      <w:r w:rsidR="006679C6">
        <w:rPr>
          <w:rFonts w:asciiTheme="majorHAnsi" w:hAnsiTheme="majorHAnsi" w:cstheme="majorHAnsi"/>
        </w:rPr>
        <w:t xml:space="preserve"> and</w:t>
      </w:r>
      <w:r w:rsidR="009264F3" w:rsidRPr="005E6588">
        <w:rPr>
          <w:rFonts w:asciiTheme="majorHAnsi" w:hAnsiTheme="majorHAnsi" w:cstheme="majorHAnsi"/>
        </w:rPr>
        <w:t xml:space="preserve"> non-biological networks, e.g., nanotubes and more. </w:t>
      </w:r>
      <w:bookmarkStart w:id="25" w:name="_Hlk80094184"/>
      <w:r w:rsidR="008F187B" w:rsidRPr="005E6588">
        <w:rPr>
          <w:rFonts w:asciiTheme="majorHAnsi" w:hAnsiTheme="majorHAnsi" w:cstheme="majorHAnsi"/>
        </w:rPr>
        <w:t xml:space="preserve">SOA </w:t>
      </w:r>
      <w:r w:rsidR="00DB74F4" w:rsidRPr="005E6588">
        <w:rPr>
          <w:rFonts w:asciiTheme="majorHAnsi" w:hAnsiTheme="majorHAnsi" w:cstheme="majorHAnsi"/>
        </w:rPr>
        <w:t xml:space="preserve">was developed </w:t>
      </w:r>
      <w:r w:rsidR="008F187B" w:rsidRPr="005E6588">
        <w:rPr>
          <w:rFonts w:asciiTheme="majorHAnsi" w:hAnsiTheme="majorHAnsi" w:cstheme="majorHAnsi"/>
        </w:rPr>
        <w:t xml:space="preserve">for a very specific </w:t>
      </w:r>
      <w:r w:rsidR="006934ED" w:rsidRPr="005E6588">
        <w:rPr>
          <w:rFonts w:asciiTheme="majorHAnsi" w:hAnsiTheme="majorHAnsi" w:cstheme="majorHAnsi"/>
        </w:rPr>
        <w:t>purpose,</w:t>
      </w:r>
      <w:r w:rsidR="008F187B" w:rsidRPr="005E6588">
        <w:rPr>
          <w:rFonts w:asciiTheme="majorHAnsi" w:hAnsiTheme="majorHAnsi" w:cstheme="majorHAnsi"/>
        </w:rPr>
        <w:t xml:space="preserve"> and it is important to know its advantages and limitations. </w:t>
      </w:r>
      <w:r w:rsidR="006934ED" w:rsidRPr="005E6588">
        <w:rPr>
          <w:rFonts w:asciiTheme="majorHAnsi" w:hAnsiTheme="majorHAnsi" w:cstheme="majorHAnsi"/>
        </w:rPr>
        <w:t xml:space="preserve">SOA's limitations include the fact that it is only suitable for 2D image analysis and not for 3D image analysis. SOA can only be used to analyze images with </w:t>
      </w:r>
      <w:r w:rsidR="009264F3" w:rsidRPr="005E6588">
        <w:rPr>
          <w:rFonts w:asciiTheme="majorHAnsi" w:hAnsiTheme="majorHAnsi" w:cstheme="majorHAnsi"/>
        </w:rPr>
        <w:t>objects</w:t>
      </w:r>
      <w:r w:rsidR="006934ED" w:rsidRPr="005E6588">
        <w:rPr>
          <w:rFonts w:asciiTheme="majorHAnsi" w:hAnsiTheme="majorHAnsi" w:cstheme="majorHAnsi"/>
        </w:rPr>
        <w:t xml:space="preserve"> that are line-like. </w:t>
      </w:r>
      <w:r w:rsidR="00355DD1" w:rsidRPr="005E6588">
        <w:rPr>
          <w:rFonts w:asciiTheme="majorHAnsi" w:hAnsiTheme="majorHAnsi" w:cstheme="majorHAnsi"/>
        </w:rPr>
        <w:t>Moreover, t</w:t>
      </w:r>
      <w:r w:rsidR="006934ED" w:rsidRPr="005E6588">
        <w:rPr>
          <w:rFonts w:asciiTheme="majorHAnsi" w:hAnsiTheme="majorHAnsi" w:cstheme="majorHAnsi"/>
        </w:rPr>
        <w:t>he information obtained from the software is limited to the spatial information of the identified dendrites and to the specific analy</w:t>
      </w:r>
      <w:r w:rsidR="00355DD1" w:rsidRPr="005E6588">
        <w:rPr>
          <w:rFonts w:asciiTheme="majorHAnsi" w:hAnsiTheme="majorHAnsi" w:cstheme="majorHAnsi"/>
        </w:rPr>
        <w:t>ses</w:t>
      </w:r>
      <w:r w:rsidR="006934ED" w:rsidRPr="005E6588">
        <w:rPr>
          <w:rFonts w:asciiTheme="majorHAnsi" w:hAnsiTheme="majorHAnsi" w:cstheme="majorHAnsi"/>
        </w:rPr>
        <w:t xml:space="preserve"> </w:t>
      </w:r>
      <w:r w:rsidR="00355DD1" w:rsidRPr="005E6588">
        <w:rPr>
          <w:rFonts w:asciiTheme="majorHAnsi" w:hAnsiTheme="majorHAnsi" w:cstheme="majorHAnsi"/>
        </w:rPr>
        <w:t>described here</w:t>
      </w:r>
      <w:r w:rsidR="006934ED" w:rsidRPr="005E6588">
        <w:rPr>
          <w:rFonts w:asciiTheme="majorHAnsi" w:hAnsiTheme="majorHAnsi" w:cstheme="majorHAnsi"/>
        </w:rPr>
        <w:t>. Additional analyses are not performed by the SOA</w:t>
      </w:r>
      <w:r w:rsidR="008F187B" w:rsidRPr="005E6588">
        <w:rPr>
          <w:rFonts w:asciiTheme="majorHAnsi" w:hAnsiTheme="majorHAnsi" w:cstheme="majorHAnsi"/>
        </w:rPr>
        <w:t xml:space="preserve">. </w:t>
      </w:r>
      <w:r w:rsidR="00AF174C" w:rsidRPr="005E6588">
        <w:rPr>
          <w:rFonts w:asciiTheme="majorHAnsi" w:hAnsiTheme="majorHAnsi" w:cstheme="majorHAnsi"/>
        </w:rPr>
        <w:t xml:space="preserve">The software's key advantages are its simplicity and user-friendliness. The software allows complex images to be analyzed quickly and in a few easy steps. </w:t>
      </w:r>
      <w:r w:rsidRPr="005E6588">
        <w:rPr>
          <w:rFonts w:asciiTheme="majorHAnsi" w:hAnsiTheme="majorHAnsi" w:cstheme="majorHAnsi"/>
        </w:rPr>
        <w:t>Moreover, SOA is flexible and readily adjustable</w:t>
      </w:r>
      <w:r w:rsidR="00355DD1" w:rsidRPr="005E6588">
        <w:rPr>
          <w:rFonts w:asciiTheme="majorHAnsi" w:hAnsiTheme="majorHAnsi" w:cstheme="majorHAnsi"/>
        </w:rPr>
        <w:t xml:space="preserve">; hence, </w:t>
      </w:r>
      <w:r w:rsidRPr="005E6588">
        <w:rPr>
          <w:rFonts w:asciiTheme="majorHAnsi" w:hAnsiTheme="majorHAnsi" w:cstheme="majorHAnsi"/>
        </w:rPr>
        <w:t xml:space="preserve">its analytic capacity can be expanded beyond morphometry and be beneficial for other </w:t>
      </w:r>
      <w:r w:rsidR="00B6725D" w:rsidRPr="005E6588">
        <w:rPr>
          <w:rFonts w:asciiTheme="majorHAnsi" w:hAnsiTheme="majorHAnsi" w:cstheme="majorHAnsi"/>
        </w:rPr>
        <w:t>applications.</w:t>
      </w:r>
      <w:bookmarkEnd w:id="25"/>
    </w:p>
    <w:p w14:paraId="0BEB38EC" w14:textId="77777777" w:rsidR="006E4797" w:rsidRPr="005E6588" w:rsidRDefault="006E4797" w:rsidP="005E6588">
      <w:pPr>
        <w:rPr>
          <w:rFonts w:asciiTheme="majorHAnsi" w:hAnsiTheme="majorHAnsi" w:cstheme="majorHAnsi"/>
        </w:rPr>
      </w:pPr>
    </w:p>
    <w:p w14:paraId="59F37CC4" w14:textId="641DACD0" w:rsidR="006E4797" w:rsidRPr="005E6588" w:rsidRDefault="00551D82" w:rsidP="005E6588">
      <w:pPr>
        <w:pBdr>
          <w:top w:val="nil"/>
          <w:left w:val="nil"/>
          <w:bottom w:val="nil"/>
          <w:right w:val="nil"/>
          <w:between w:val="nil"/>
        </w:pBdr>
        <w:rPr>
          <w:rFonts w:asciiTheme="majorHAnsi" w:hAnsiTheme="majorHAnsi" w:cstheme="majorHAnsi"/>
        </w:rPr>
      </w:pPr>
      <w:r w:rsidRPr="005E6588">
        <w:rPr>
          <w:rFonts w:asciiTheme="majorHAnsi" w:hAnsiTheme="majorHAnsi" w:cstheme="majorHAnsi"/>
          <w:b/>
        </w:rPr>
        <w:t xml:space="preserve">ACKNOWLEDGMENTS: </w:t>
      </w:r>
    </w:p>
    <w:p w14:paraId="6D064C88" w14:textId="31634B51" w:rsidR="006E4797" w:rsidRPr="005E6588" w:rsidRDefault="001E5FA6" w:rsidP="005E6588">
      <w:pPr>
        <w:rPr>
          <w:rFonts w:asciiTheme="majorHAnsi" w:hAnsiTheme="majorHAnsi" w:cstheme="majorHAnsi"/>
        </w:rPr>
      </w:pPr>
      <w:r w:rsidRPr="005E6588">
        <w:rPr>
          <w:rFonts w:asciiTheme="majorHAnsi" w:hAnsiTheme="majorHAnsi" w:cstheme="majorHAnsi"/>
        </w:rPr>
        <w:t xml:space="preserve">The authors would like to thank Dr. Orly Weiss for </w:t>
      </w:r>
      <w:r w:rsidR="00247E52">
        <w:rPr>
          <w:rFonts w:asciiTheme="majorHAnsi" w:hAnsiTheme="majorHAnsi" w:cstheme="majorHAnsi"/>
        </w:rPr>
        <w:t xml:space="preserve">the </w:t>
      </w:r>
      <w:r w:rsidRPr="005E6588">
        <w:rPr>
          <w:rFonts w:asciiTheme="majorHAnsi" w:hAnsiTheme="majorHAnsi" w:cstheme="majorHAnsi"/>
        </w:rPr>
        <w:t>preparation of the culture images</w:t>
      </w:r>
      <w:r w:rsidR="00551D82" w:rsidRPr="005E6588">
        <w:rPr>
          <w:rFonts w:asciiTheme="majorHAnsi" w:hAnsiTheme="majorHAnsi" w:cstheme="majorHAnsi"/>
        </w:rPr>
        <w:t>.</w:t>
      </w:r>
    </w:p>
    <w:p w14:paraId="25B2FBBD" w14:textId="77777777" w:rsidR="006E4797" w:rsidRPr="005E6588" w:rsidRDefault="006E4797" w:rsidP="005E6588">
      <w:pPr>
        <w:rPr>
          <w:rFonts w:asciiTheme="majorHAnsi" w:hAnsiTheme="majorHAnsi" w:cstheme="majorHAnsi"/>
          <w:b/>
        </w:rPr>
      </w:pPr>
    </w:p>
    <w:p w14:paraId="5E703EBA" w14:textId="66A1452C" w:rsidR="006E4797" w:rsidRPr="005E6588" w:rsidRDefault="00551D82" w:rsidP="005E6588">
      <w:pPr>
        <w:pBdr>
          <w:top w:val="nil"/>
          <w:left w:val="nil"/>
          <w:bottom w:val="nil"/>
          <w:right w:val="nil"/>
          <w:between w:val="nil"/>
        </w:pBdr>
        <w:rPr>
          <w:rFonts w:asciiTheme="majorHAnsi" w:hAnsiTheme="majorHAnsi" w:cstheme="majorHAnsi"/>
        </w:rPr>
      </w:pPr>
      <w:r w:rsidRPr="005E6588">
        <w:rPr>
          <w:rFonts w:asciiTheme="majorHAnsi" w:hAnsiTheme="majorHAnsi" w:cstheme="majorHAnsi"/>
          <w:b/>
        </w:rPr>
        <w:t xml:space="preserve">DISCLOSURES: </w:t>
      </w:r>
    </w:p>
    <w:p w14:paraId="132340D6" w14:textId="269EF78D" w:rsidR="006E4797" w:rsidRPr="005E6588" w:rsidRDefault="001E5FA6" w:rsidP="005E6588">
      <w:pPr>
        <w:rPr>
          <w:rFonts w:asciiTheme="majorHAnsi" w:hAnsiTheme="majorHAnsi" w:cstheme="majorHAnsi"/>
        </w:rPr>
      </w:pPr>
      <w:r w:rsidRPr="005E6588">
        <w:rPr>
          <w:rFonts w:asciiTheme="majorHAnsi" w:hAnsiTheme="majorHAnsi" w:cstheme="majorHAnsi"/>
        </w:rPr>
        <w:lastRenderedPageBreak/>
        <w:t>The authors declare that they have no competing financial interests</w:t>
      </w:r>
      <w:r w:rsidR="00551D82" w:rsidRPr="005E6588">
        <w:rPr>
          <w:rFonts w:asciiTheme="majorHAnsi" w:hAnsiTheme="majorHAnsi" w:cstheme="majorHAnsi"/>
        </w:rPr>
        <w:t>.</w:t>
      </w:r>
    </w:p>
    <w:p w14:paraId="4A7B0E5C" w14:textId="77777777" w:rsidR="006E4797" w:rsidRPr="005E6588" w:rsidRDefault="006E4797" w:rsidP="005E6588">
      <w:pPr>
        <w:rPr>
          <w:rFonts w:asciiTheme="majorHAnsi" w:hAnsiTheme="majorHAnsi" w:cstheme="majorHAnsi"/>
        </w:rPr>
      </w:pPr>
    </w:p>
    <w:p w14:paraId="6DE2B73C" w14:textId="5427AF8A" w:rsidR="006E4797" w:rsidRPr="005E6588" w:rsidRDefault="00551D82" w:rsidP="005E6588">
      <w:pPr>
        <w:rPr>
          <w:rFonts w:asciiTheme="majorHAnsi" w:hAnsiTheme="majorHAnsi" w:cstheme="majorHAnsi"/>
          <w:b/>
        </w:rPr>
      </w:pPr>
      <w:r w:rsidRPr="005E6588">
        <w:rPr>
          <w:rFonts w:asciiTheme="majorHAnsi" w:hAnsiTheme="majorHAnsi" w:cstheme="majorHAnsi"/>
          <w:b/>
        </w:rPr>
        <w:t>REFERENCES:</w:t>
      </w:r>
      <w:r w:rsidRPr="005E6588">
        <w:rPr>
          <w:rFonts w:asciiTheme="majorHAnsi" w:hAnsiTheme="majorHAnsi" w:cstheme="majorHAnsi"/>
        </w:rPr>
        <w:t xml:space="preserve"> </w:t>
      </w:r>
    </w:p>
    <w:p w14:paraId="131D3BC6" w14:textId="638ADE5E" w:rsidR="00BE22A2" w:rsidRPr="005E6588" w:rsidRDefault="00BE22A2" w:rsidP="005E6588">
      <w:pPr>
        <w:rPr>
          <w:rFonts w:asciiTheme="majorHAnsi" w:hAnsiTheme="majorHAnsi" w:cstheme="majorHAnsi"/>
          <w:b/>
        </w:rPr>
      </w:pPr>
    </w:p>
    <w:sectPr w:rsidR="00BE22A2" w:rsidRPr="005E6588" w:rsidSect="00700CB4">
      <w:headerReference w:type="even" r:id="rId11"/>
      <w:headerReference w:type="default" r:id="rId12"/>
      <w:footerReference w:type="even" r:id="rId13"/>
      <w:headerReference w:type="first" r:id="rId14"/>
      <w:footerReference w:type="first" r:id="rId15"/>
      <w:endnotePr>
        <w:numFmt w:val="decimal"/>
      </w:endnotePr>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42389" w14:textId="77777777" w:rsidR="003D7AE9" w:rsidRDefault="003D7AE9">
      <w:r>
        <w:separator/>
      </w:r>
    </w:p>
  </w:endnote>
  <w:endnote w:type="continuationSeparator" w:id="0">
    <w:p w14:paraId="313715FD" w14:textId="77777777" w:rsidR="003D7AE9" w:rsidRDefault="003D7AE9">
      <w:r>
        <w:continuationSeparator/>
      </w:r>
    </w:p>
  </w:endnote>
  <w:endnote w:id="1">
    <w:p w14:paraId="01DF5050" w14:textId="3625B2B2"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sidRPr="005E6588">
        <w:rPr>
          <w:rStyle w:val="EndnoteReference"/>
          <w:rFonts w:asciiTheme="majorHAnsi" w:eastAsia="Times New Roman" w:hAnsiTheme="majorHAnsi" w:cstheme="majorHAnsi"/>
          <w:sz w:val="24"/>
          <w:szCs w:val="24"/>
          <w:vertAlign w:val="baseline"/>
          <w:rtl/>
        </w:rPr>
        <w:t>.</w:t>
      </w:r>
      <w:r>
        <w:t xml:space="preserve"> </w:t>
      </w:r>
      <w:r w:rsidRPr="001A29C6">
        <w:rPr>
          <w:rFonts w:asciiTheme="majorHAnsi" w:hAnsiTheme="majorHAnsi" w:cstheme="majorHAnsi"/>
          <w:sz w:val="24"/>
          <w:szCs w:val="24"/>
          <w:shd w:val="clear" w:color="auto" w:fill="FFFFFF"/>
        </w:rPr>
        <w:t xml:space="preserve">Ferrante, M., Migliore, M., Ascoli, G. Functional impact of dendritic branch-point morphology. </w:t>
      </w:r>
      <w:r w:rsidRPr="001A29C6">
        <w:rPr>
          <w:rFonts w:asciiTheme="majorHAnsi" w:hAnsiTheme="majorHAnsi" w:cstheme="majorHAnsi"/>
          <w:i/>
          <w:iCs/>
          <w:sz w:val="24"/>
          <w:szCs w:val="24"/>
          <w:shd w:val="clear" w:color="auto" w:fill="FFFFFF"/>
        </w:rPr>
        <w:t>Journal of Neuroscience</w:t>
      </w:r>
      <w:r w:rsidRPr="001A29C6">
        <w:rPr>
          <w:rFonts w:asciiTheme="majorHAnsi" w:hAnsiTheme="majorHAnsi" w:cstheme="majorHAnsi"/>
          <w:sz w:val="24"/>
          <w:szCs w:val="24"/>
          <w:shd w:val="clear" w:color="auto" w:fill="FFFFFF"/>
        </w:rPr>
        <w:t xml:space="preserve">. </w:t>
      </w:r>
      <w:r w:rsidRPr="001A29C6">
        <w:rPr>
          <w:rFonts w:asciiTheme="majorHAnsi" w:hAnsiTheme="majorHAnsi" w:cstheme="majorHAnsi"/>
          <w:b/>
          <w:bCs/>
          <w:sz w:val="24"/>
          <w:szCs w:val="24"/>
          <w:shd w:val="clear" w:color="auto" w:fill="FFFFFF"/>
        </w:rPr>
        <w:t>33</w:t>
      </w:r>
      <w:r w:rsidRPr="001A29C6">
        <w:rPr>
          <w:rFonts w:asciiTheme="majorHAnsi" w:hAnsiTheme="majorHAnsi" w:cstheme="majorHAnsi"/>
          <w:sz w:val="24"/>
          <w:szCs w:val="24"/>
          <w:shd w:val="clear" w:color="auto" w:fill="FFFFFF"/>
        </w:rPr>
        <w:t xml:space="preserve"> (5), 2156–2165 (2013).</w:t>
      </w:r>
    </w:p>
  </w:endnote>
  <w:endnote w:id="2">
    <w:p w14:paraId="6F18C27C" w14:textId="68CF4D2C"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Spruston, N. Pyramidal neurons: dendritic structure and synaptic integration. </w:t>
      </w:r>
      <w:r w:rsidRPr="001A29C6">
        <w:rPr>
          <w:rFonts w:asciiTheme="majorHAnsi" w:hAnsiTheme="majorHAnsi" w:cstheme="majorHAnsi"/>
          <w:i/>
          <w:iCs/>
          <w:sz w:val="24"/>
          <w:szCs w:val="24"/>
          <w:shd w:val="clear" w:color="auto" w:fill="FFFFFF"/>
        </w:rPr>
        <w:t>Nature Reviews Neuroscience</w:t>
      </w:r>
      <w:r w:rsidRPr="001A29C6">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9</w:t>
      </w:r>
      <w:r w:rsidRPr="001A29C6">
        <w:rPr>
          <w:rFonts w:asciiTheme="majorHAnsi" w:hAnsiTheme="majorHAnsi" w:cstheme="majorHAnsi"/>
          <w:sz w:val="24"/>
          <w:szCs w:val="24"/>
          <w:shd w:val="clear" w:color="auto" w:fill="FFFFFF"/>
        </w:rPr>
        <w:t xml:space="preserve"> (3), 206</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221 (2008).</w:t>
      </w:r>
    </w:p>
  </w:endnote>
  <w:endnote w:id="3">
    <w:p w14:paraId="23E9FC72" w14:textId="6FD48E2C"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Style w:val="EndnoteReference"/>
          <w:rFonts w:eastAsia="Times New Roman"/>
          <w:vertAlign w:val="baseline"/>
        </w:rPr>
        <w:t>.</w:t>
      </w:r>
      <w:r>
        <w:rPr>
          <w:rFonts w:eastAsia="Times New Roman"/>
        </w:rPr>
        <w:t xml:space="preserve"> </w:t>
      </w:r>
      <w:r w:rsidRPr="001A29C6">
        <w:rPr>
          <w:rFonts w:asciiTheme="majorHAnsi" w:hAnsiTheme="majorHAnsi" w:cstheme="majorHAnsi"/>
          <w:sz w:val="24"/>
          <w:szCs w:val="24"/>
          <w:shd w:val="clear" w:color="auto" w:fill="FFFFFF"/>
        </w:rPr>
        <w:t>C</w:t>
      </w:r>
      <w:r>
        <w:rPr>
          <w:rFonts w:asciiTheme="majorHAnsi" w:hAnsiTheme="majorHAnsi" w:cstheme="majorHAnsi"/>
          <w:sz w:val="24"/>
          <w:szCs w:val="24"/>
          <w:shd w:val="clear" w:color="auto" w:fill="FFFFFF"/>
        </w:rPr>
        <w:t>hklovskii</w:t>
      </w:r>
      <w:r w:rsidRPr="001A29C6">
        <w:rPr>
          <w:rFonts w:asciiTheme="majorHAnsi" w:hAnsiTheme="majorHAnsi" w:cstheme="majorHAnsi"/>
          <w:sz w:val="24"/>
          <w:szCs w:val="24"/>
          <w:shd w:val="clear" w:color="auto" w:fill="FFFFFF"/>
        </w:rPr>
        <w:t>, D. Synaptic Connectivity and Neuronal Morphology: Two Sides of the Same Coin. </w:t>
      </w:r>
      <w:r w:rsidRPr="001A29C6">
        <w:rPr>
          <w:rFonts w:asciiTheme="majorHAnsi" w:hAnsiTheme="majorHAnsi" w:cstheme="majorHAnsi"/>
          <w:i/>
          <w:iCs/>
          <w:sz w:val="24"/>
          <w:szCs w:val="24"/>
          <w:shd w:val="clear" w:color="auto" w:fill="FFFFFF"/>
        </w:rPr>
        <w:t>Neuron</w:t>
      </w:r>
      <w:r w:rsidRPr="001A29C6">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43</w:t>
      </w:r>
      <w:r w:rsidRPr="001A29C6">
        <w:rPr>
          <w:rFonts w:asciiTheme="majorHAnsi" w:hAnsiTheme="majorHAnsi" w:cstheme="majorHAnsi"/>
          <w:sz w:val="24"/>
          <w:szCs w:val="24"/>
          <w:shd w:val="clear" w:color="auto" w:fill="FFFFFF"/>
        </w:rPr>
        <w:t xml:space="preserve"> (5), 609</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617</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(2004).</w:t>
      </w:r>
    </w:p>
  </w:endnote>
  <w:endnote w:id="4">
    <w:p w14:paraId="62867375" w14:textId="1CD69F96"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Style w:val="EndnoteReference"/>
          <w:rFonts w:eastAsia="Times New Roman"/>
          <w:vertAlign w:val="baseline"/>
        </w:rPr>
        <w:t>.</w:t>
      </w:r>
      <w:r>
        <w:rPr>
          <w:rFonts w:eastAsia="Times New Roman"/>
        </w:rPr>
        <w:t xml:space="preserve"> </w:t>
      </w:r>
      <w:r w:rsidRPr="001A29C6">
        <w:rPr>
          <w:rFonts w:asciiTheme="majorHAnsi" w:hAnsiTheme="majorHAnsi" w:cstheme="majorHAnsi"/>
          <w:sz w:val="24"/>
          <w:szCs w:val="24"/>
          <w:shd w:val="clear" w:color="auto" w:fill="FFFFFF"/>
        </w:rPr>
        <w:t>Chapleau, C., Larimore, J., Theibert, A.</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Pozzo-Miller, L.</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Modulation of dendritic spine development and plasticity by BDNF and vesicular trafficking: fundamental roles in neurodevelopmental disorders associated with mental retardation and autism. </w:t>
      </w:r>
      <w:r w:rsidRPr="001A29C6">
        <w:rPr>
          <w:rFonts w:asciiTheme="majorHAnsi" w:hAnsiTheme="majorHAnsi" w:cstheme="majorHAnsi"/>
          <w:i/>
          <w:iCs/>
          <w:sz w:val="24"/>
          <w:szCs w:val="24"/>
          <w:shd w:val="clear" w:color="auto" w:fill="FFFFFF"/>
        </w:rPr>
        <w:t>Journal of Neurodevelopmental Disorders</w:t>
      </w:r>
      <w:r w:rsidRPr="001A29C6">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(3), 185</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196</w:t>
      </w:r>
      <w:r>
        <w:rPr>
          <w:rFonts w:asciiTheme="majorHAnsi" w:hAnsiTheme="majorHAnsi" w:cstheme="majorHAnsi"/>
          <w:sz w:val="24"/>
          <w:szCs w:val="24"/>
          <w:shd w:val="clear" w:color="auto" w:fill="FFFFFF"/>
        </w:rPr>
        <w:t xml:space="preserve"> (2009)</w:t>
      </w:r>
      <w:r w:rsidRPr="001A29C6">
        <w:rPr>
          <w:rFonts w:asciiTheme="majorHAnsi" w:hAnsiTheme="majorHAnsi" w:cstheme="majorHAnsi"/>
          <w:sz w:val="24"/>
          <w:szCs w:val="24"/>
          <w:shd w:val="clear" w:color="auto" w:fill="FFFFFF"/>
        </w:rPr>
        <w:t>.</w:t>
      </w:r>
    </w:p>
  </w:endnote>
  <w:endnote w:id="5">
    <w:p w14:paraId="5B084BBC" w14:textId="16216283"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Irwin, S.</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Dendritic Spine Structural Anomalies in Fragile-X Mental Retardation Syndrome.</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Cerebral Cortex</w:t>
      </w:r>
      <w:r w:rsidRPr="001A29C6">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10</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(10), 1038</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1044</w:t>
      </w:r>
      <w:r>
        <w:rPr>
          <w:rFonts w:asciiTheme="majorHAnsi" w:hAnsiTheme="majorHAnsi" w:cstheme="majorHAnsi"/>
          <w:sz w:val="24"/>
          <w:szCs w:val="24"/>
          <w:shd w:val="clear" w:color="auto" w:fill="FFFFFF"/>
        </w:rPr>
        <w:t xml:space="preserve"> (2000)</w:t>
      </w:r>
      <w:r w:rsidRPr="001A29C6">
        <w:rPr>
          <w:rFonts w:asciiTheme="majorHAnsi" w:hAnsiTheme="majorHAnsi" w:cstheme="majorHAnsi"/>
          <w:sz w:val="24"/>
          <w:szCs w:val="24"/>
          <w:shd w:val="clear" w:color="auto" w:fill="FFFFFF"/>
        </w:rPr>
        <w:t>.</w:t>
      </w:r>
    </w:p>
  </w:endnote>
  <w:endnote w:id="6">
    <w:p w14:paraId="684E4B47" w14:textId="14297158"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Kaufmann, W.</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 xml:space="preserve">Dendritic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nomalies in </w:t>
      </w:r>
      <w:r>
        <w:rPr>
          <w:rFonts w:asciiTheme="majorHAnsi" w:hAnsiTheme="majorHAnsi" w:cstheme="majorHAnsi"/>
          <w:sz w:val="24"/>
          <w:szCs w:val="24"/>
          <w:shd w:val="clear" w:color="auto" w:fill="FFFFFF"/>
        </w:rPr>
        <w:t>d</w:t>
      </w:r>
      <w:r w:rsidRPr="001A29C6">
        <w:rPr>
          <w:rFonts w:asciiTheme="majorHAnsi" w:hAnsiTheme="majorHAnsi" w:cstheme="majorHAnsi"/>
          <w:sz w:val="24"/>
          <w:szCs w:val="24"/>
          <w:shd w:val="clear" w:color="auto" w:fill="FFFFFF"/>
        </w:rPr>
        <w:t xml:space="preserve">isorders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ssociated with </w:t>
      </w:r>
      <w:r>
        <w:rPr>
          <w:rFonts w:asciiTheme="majorHAnsi" w:hAnsiTheme="majorHAnsi" w:cstheme="majorHAnsi"/>
          <w:sz w:val="24"/>
          <w:szCs w:val="24"/>
          <w:shd w:val="clear" w:color="auto" w:fill="FFFFFF"/>
        </w:rPr>
        <w:t>m</w:t>
      </w:r>
      <w:r w:rsidRPr="001A29C6">
        <w:rPr>
          <w:rFonts w:asciiTheme="majorHAnsi" w:hAnsiTheme="majorHAnsi" w:cstheme="majorHAnsi"/>
          <w:sz w:val="24"/>
          <w:szCs w:val="24"/>
          <w:shd w:val="clear" w:color="auto" w:fill="FFFFFF"/>
        </w:rPr>
        <w:t xml:space="preserve">ental </w:t>
      </w:r>
      <w:r>
        <w:rPr>
          <w:rFonts w:asciiTheme="majorHAnsi" w:hAnsiTheme="majorHAnsi" w:cstheme="majorHAnsi"/>
          <w:sz w:val="24"/>
          <w:szCs w:val="24"/>
          <w:shd w:val="clear" w:color="auto" w:fill="FFFFFF"/>
        </w:rPr>
        <w:t>r</w:t>
      </w:r>
      <w:r w:rsidRPr="001A29C6">
        <w:rPr>
          <w:rFonts w:asciiTheme="majorHAnsi" w:hAnsiTheme="majorHAnsi" w:cstheme="majorHAnsi"/>
          <w:sz w:val="24"/>
          <w:szCs w:val="24"/>
          <w:shd w:val="clear" w:color="auto" w:fill="FFFFFF"/>
        </w:rPr>
        <w:t>etardation.</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Cerebral Cortex</w:t>
      </w:r>
      <w:r w:rsidRPr="001A29C6">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10</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(10), 981</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991</w:t>
      </w:r>
      <w:r>
        <w:rPr>
          <w:rFonts w:asciiTheme="majorHAnsi" w:hAnsiTheme="majorHAnsi" w:cstheme="majorHAnsi"/>
          <w:sz w:val="24"/>
          <w:szCs w:val="24"/>
          <w:shd w:val="clear" w:color="auto" w:fill="FFFFFF"/>
        </w:rPr>
        <w:t xml:space="preserve"> (2000)</w:t>
      </w:r>
      <w:r w:rsidRPr="001A29C6">
        <w:rPr>
          <w:rFonts w:asciiTheme="majorHAnsi" w:hAnsiTheme="majorHAnsi" w:cstheme="majorHAnsi"/>
          <w:sz w:val="24"/>
          <w:szCs w:val="24"/>
          <w:shd w:val="clear" w:color="auto" w:fill="FFFFFF"/>
        </w:rPr>
        <w:t>.</w:t>
      </w:r>
    </w:p>
  </w:endnote>
  <w:endnote w:id="7">
    <w:p w14:paraId="1EAAD6C9" w14:textId="527C4862"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Pinchas, M.</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Baranes, D. Dendritic </w:t>
      </w:r>
      <w:r>
        <w:rPr>
          <w:rFonts w:asciiTheme="majorHAnsi" w:hAnsiTheme="majorHAnsi" w:cstheme="majorHAnsi"/>
          <w:sz w:val="24"/>
          <w:szCs w:val="24"/>
          <w:shd w:val="clear" w:color="auto" w:fill="FFFFFF"/>
        </w:rPr>
        <w:t>b</w:t>
      </w:r>
      <w:r w:rsidRPr="001A29C6">
        <w:rPr>
          <w:rFonts w:asciiTheme="majorHAnsi" w:hAnsiTheme="majorHAnsi" w:cstheme="majorHAnsi"/>
          <w:sz w:val="24"/>
          <w:szCs w:val="24"/>
          <w:shd w:val="clear" w:color="auto" w:fill="FFFFFF"/>
        </w:rPr>
        <w:t xml:space="preserve">ranch </w:t>
      </w:r>
      <w:r>
        <w:rPr>
          <w:rFonts w:asciiTheme="majorHAnsi" w:hAnsiTheme="majorHAnsi" w:cstheme="majorHAnsi"/>
          <w:sz w:val="24"/>
          <w:szCs w:val="24"/>
          <w:shd w:val="clear" w:color="auto" w:fill="FFFFFF"/>
        </w:rPr>
        <w:t>i</w:t>
      </w:r>
      <w:r w:rsidRPr="001A29C6">
        <w:rPr>
          <w:rFonts w:asciiTheme="majorHAnsi" w:hAnsiTheme="majorHAnsi" w:cstheme="majorHAnsi"/>
          <w:sz w:val="24"/>
          <w:szCs w:val="24"/>
          <w:shd w:val="clear" w:color="auto" w:fill="FFFFFF"/>
        </w:rPr>
        <w:t xml:space="preserve">ntersections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re </w:t>
      </w:r>
      <w:r>
        <w:rPr>
          <w:rFonts w:asciiTheme="majorHAnsi" w:hAnsiTheme="majorHAnsi" w:cstheme="majorHAnsi"/>
          <w:sz w:val="24"/>
          <w:szCs w:val="24"/>
          <w:shd w:val="clear" w:color="auto" w:fill="FFFFFF"/>
        </w:rPr>
        <w:t>s</w:t>
      </w:r>
      <w:r w:rsidRPr="001A29C6">
        <w:rPr>
          <w:rFonts w:asciiTheme="majorHAnsi" w:hAnsiTheme="majorHAnsi" w:cstheme="majorHAnsi"/>
          <w:sz w:val="24"/>
          <w:szCs w:val="24"/>
          <w:shd w:val="clear" w:color="auto" w:fill="FFFFFF"/>
        </w:rPr>
        <w:t xml:space="preserve">tructurally </w:t>
      </w:r>
      <w:r>
        <w:rPr>
          <w:rFonts w:asciiTheme="majorHAnsi" w:hAnsiTheme="majorHAnsi" w:cstheme="majorHAnsi"/>
          <w:sz w:val="24"/>
          <w:szCs w:val="24"/>
          <w:shd w:val="clear" w:color="auto" w:fill="FFFFFF"/>
        </w:rPr>
        <w:t>r</w:t>
      </w:r>
      <w:r w:rsidRPr="001A29C6">
        <w:rPr>
          <w:rFonts w:asciiTheme="majorHAnsi" w:hAnsiTheme="majorHAnsi" w:cstheme="majorHAnsi"/>
          <w:sz w:val="24"/>
          <w:szCs w:val="24"/>
          <w:shd w:val="clear" w:color="auto" w:fill="FFFFFF"/>
        </w:rPr>
        <w:t xml:space="preserve">egulated </w:t>
      </w:r>
      <w:r>
        <w:rPr>
          <w:rFonts w:asciiTheme="majorHAnsi" w:hAnsiTheme="majorHAnsi" w:cstheme="majorHAnsi"/>
          <w:sz w:val="24"/>
          <w:szCs w:val="24"/>
          <w:shd w:val="clear" w:color="auto" w:fill="FFFFFF"/>
        </w:rPr>
        <w:t>t</w:t>
      </w:r>
      <w:r w:rsidRPr="001A29C6">
        <w:rPr>
          <w:rFonts w:asciiTheme="majorHAnsi" w:hAnsiTheme="majorHAnsi" w:cstheme="majorHAnsi"/>
          <w:sz w:val="24"/>
          <w:szCs w:val="24"/>
          <w:shd w:val="clear" w:color="auto" w:fill="FFFFFF"/>
        </w:rPr>
        <w:t xml:space="preserve">argets for </w:t>
      </w:r>
      <w:r>
        <w:rPr>
          <w:rFonts w:asciiTheme="majorHAnsi" w:hAnsiTheme="majorHAnsi" w:cstheme="majorHAnsi"/>
          <w:sz w:val="24"/>
          <w:szCs w:val="24"/>
          <w:shd w:val="clear" w:color="auto" w:fill="FFFFFF"/>
        </w:rPr>
        <w:t>e</w:t>
      </w:r>
      <w:r w:rsidRPr="001A29C6">
        <w:rPr>
          <w:rFonts w:asciiTheme="majorHAnsi" w:hAnsiTheme="majorHAnsi" w:cstheme="majorHAnsi"/>
          <w:sz w:val="24"/>
          <w:szCs w:val="24"/>
          <w:shd w:val="clear" w:color="auto" w:fill="FFFFFF"/>
        </w:rPr>
        <w:t xml:space="preserve">fficient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xonal </w:t>
      </w:r>
      <w:r>
        <w:rPr>
          <w:rFonts w:asciiTheme="majorHAnsi" w:hAnsiTheme="majorHAnsi" w:cstheme="majorHAnsi"/>
          <w:sz w:val="24"/>
          <w:szCs w:val="24"/>
          <w:shd w:val="clear" w:color="auto" w:fill="FFFFFF"/>
        </w:rPr>
        <w:t>w</w:t>
      </w:r>
      <w:r w:rsidRPr="001A29C6">
        <w:rPr>
          <w:rFonts w:asciiTheme="majorHAnsi" w:hAnsiTheme="majorHAnsi" w:cstheme="majorHAnsi"/>
          <w:sz w:val="24"/>
          <w:szCs w:val="24"/>
          <w:shd w:val="clear" w:color="auto" w:fill="FFFFFF"/>
        </w:rPr>
        <w:t xml:space="preserve">iring and </w:t>
      </w:r>
      <w:r>
        <w:rPr>
          <w:rFonts w:asciiTheme="majorHAnsi" w:hAnsiTheme="majorHAnsi" w:cstheme="majorHAnsi"/>
          <w:sz w:val="24"/>
          <w:szCs w:val="24"/>
          <w:shd w:val="clear" w:color="auto" w:fill="FFFFFF"/>
        </w:rPr>
        <w:t>s</w:t>
      </w:r>
      <w:r w:rsidRPr="001A29C6">
        <w:rPr>
          <w:rFonts w:asciiTheme="majorHAnsi" w:hAnsiTheme="majorHAnsi" w:cstheme="majorHAnsi"/>
          <w:sz w:val="24"/>
          <w:szCs w:val="24"/>
          <w:shd w:val="clear" w:color="auto" w:fill="FFFFFF"/>
        </w:rPr>
        <w:t xml:space="preserve">ynaptic </w:t>
      </w:r>
      <w:r>
        <w:rPr>
          <w:rFonts w:asciiTheme="majorHAnsi" w:hAnsiTheme="majorHAnsi" w:cstheme="majorHAnsi"/>
          <w:sz w:val="24"/>
          <w:szCs w:val="24"/>
          <w:shd w:val="clear" w:color="auto" w:fill="FFFFFF"/>
        </w:rPr>
        <w:t>c</w:t>
      </w:r>
      <w:r w:rsidRPr="001A29C6">
        <w:rPr>
          <w:rFonts w:asciiTheme="majorHAnsi" w:hAnsiTheme="majorHAnsi" w:cstheme="majorHAnsi"/>
          <w:sz w:val="24"/>
          <w:szCs w:val="24"/>
          <w:shd w:val="clear" w:color="auto" w:fill="FFFFFF"/>
        </w:rPr>
        <w:t>lustering.</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PLoS ONE</w:t>
      </w:r>
      <w:r w:rsidRPr="001A29C6">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8</w:t>
      </w:r>
      <w:r w:rsidRPr="001A29C6">
        <w:rPr>
          <w:rFonts w:asciiTheme="majorHAnsi" w:hAnsiTheme="majorHAnsi" w:cstheme="majorHAnsi"/>
          <w:sz w:val="24"/>
          <w:szCs w:val="24"/>
          <w:shd w:val="clear" w:color="auto" w:fill="FFFFFF"/>
        </w:rPr>
        <w:t xml:space="preserve"> (12), e82083 (2013).</w:t>
      </w:r>
    </w:p>
  </w:endnote>
  <w:endnote w:id="8">
    <w:p w14:paraId="1AFE9764" w14:textId="75BFD7E0"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Cove, J., Blinder, P.</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Baranes, D. Contacts among non-sister dendritic branches at bifurcations shape neighboring dendritic branches and pattern their synaptic inputs.</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Brain Research</w:t>
      </w:r>
      <w:r>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1251</w:t>
      </w:r>
      <w:r w:rsidRPr="001A29C6">
        <w:rPr>
          <w:rFonts w:asciiTheme="majorHAnsi" w:hAnsiTheme="majorHAnsi" w:cstheme="majorHAnsi"/>
          <w:sz w:val="24"/>
          <w:szCs w:val="24"/>
          <w:shd w:val="clear" w:color="auto" w:fill="FFFFFF"/>
        </w:rPr>
        <w:t>, 30</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41 (2009).</w:t>
      </w:r>
    </w:p>
  </w:endnote>
  <w:endnote w:id="9">
    <w:p w14:paraId="34029DE9" w14:textId="3BFA57CE"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Blinder, P., Cove, J., Foox, M.</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 xml:space="preserve">Baranes, D. Convergence among </w:t>
      </w:r>
      <w:r>
        <w:rPr>
          <w:rFonts w:asciiTheme="majorHAnsi" w:hAnsiTheme="majorHAnsi" w:cstheme="majorHAnsi"/>
          <w:sz w:val="24"/>
          <w:szCs w:val="24"/>
          <w:shd w:val="clear" w:color="auto" w:fill="FFFFFF"/>
        </w:rPr>
        <w:t>n</w:t>
      </w:r>
      <w:r w:rsidRPr="001A29C6">
        <w:rPr>
          <w:rFonts w:asciiTheme="majorHAnsi" w:hAnsiTheme="majorHAnsi" w:cstheme="majorHAnsi"/>
          <w:sz w:val="24"/>
          <w:szCs w:val="24"/>
          <w:shd w:val="clear" w:color="auto" w:fill="FFFFFF"/>
        </w:rPr>
        <w:t>on-</w:t>
      </w:r>
      <w:r>
        <w:rPr>
          <w:rFonts w:asciiTheme="majorHAnsi" w:hAnsiTheme="majorHAnsi" w:cstheme="majorHAnsi"/>
          <w:sz w:val="24"/>
          <w:szCs w:val="24"/>
          <w:shd w:val="clear" w:color="auto" w:fill="FFFFFF"/>
        </w:rPr>
        <w:t>s</w:t>
      </w:r>
      <w:r w:rsidRPr="001A29C6">
        <w:rPr>
          <w:rFonts w:asciiTheme="majorHAnsi" w:hAnsiTheme="majorHAnsi" w:cstheme="majorHAnsi"/>
          <w:sz w:val="24"/>
          <w:szCs w:val="24"/>
          <w:shd w:val="clear" w:color="auto" w:fill="FFFFFF"/>
        </w:rPr>
        <w:t xml:space="preserve">ister </w:t>
      </w:r>
      <w:r>
        <w:rPr>
          <w:rFonts w:asciiTheme="majorHAnsi" w:hAnsiTheme="majorHAnsi" w:cstheme="majorHAnsi"/>
          <w:sz w:val="24"/>
          <w:szCs w:val="24"/>
          <w:shd w:val="clear" w:color="auto" w:fill="FFFFFF"/>
        </w:rPr>
        <w:t>d</w:t>
      </w:r>
      <w:r w:rsidRPr="001A29C6">
        <w:rPr>
          <w:rFonts w:asciiTheme="majorHAnsi" w:hAnsiTheme="majorHAnsi" w:cstheme="majorHAnsi"/>
          <w:sz w:val="24"/>
          <w:szCs w:val="24"/>
          <w:shd w:val="clear" w:color="auto" w:fill="FFFFFF"/>
        </w:rPr>
        <w:t xml:space="preserve">endritic </w:t>
      </w:r>
      <w:r>
        <w:rPr>
          <w:rFonts w:asciiTheme="majorHAnsi" w:hAnsiTheme="majorHAnsi" w:cstheme="majorHAnsi"/>
          <w:sz w:val="24"/>
          <w:szCs w:val="24"/>
          <w:shd w:val="clear" w:color="auto" w:fill="FFFFFF"/>
        </w:rPr>
        <w:t>b</w:t>
      </w:r>
      <w:r w:rsidRPr="001A29C6">
        <w:rPr>
          <w:rFonts w:asciiTheme="majorHAnsi" w:hAnsiTheme="majorHAnsi" w:cstheme="majorHAnsi"/>
          <w:sz w:val="24"/>
          <w:szCs w:val="24"/>
          <w:shd w:val="clear" w:color="auto" w:fill="FFFFFF"/>
        </w:rPr>
        <w:t xml:space="preserve">ranches: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n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ctivity-</w:t>
      </w:r>
      <w:r>
        <w:rPr>
          <w:rFonts w:asciiTheme="majorHAnsi" w:hAnsiTheme="majorHAnsi" w:cstheme="majorHAnsi"/>
          <w:sz w:val="24"/>
          <w:szCs w:val="24"/>
          <w:shd w:val="clear" w:color="auto" w:fill="FFFFFF"/>
        </w:rPr>
        <w:t>c</w:t>
      </w:r>
      <w:r w:rsidRPr="001A29C6">
        <w:rPr>
          <w:rFonts w:asciiTheme="majorHAnsi" w:hAnsiTheme="majorHAnsi" w:cstheme="majorHAnsi"/>
          <w:sz w:val="24"/>
          <w:szCs w:val="24"/>
          <w:shd w:val="clear" w:color="auto" w:fill="FFFFFF"/>
        </w:rPr>
        <w:t xml:space="preserve">ontrolled </w:t>
      </w:r>
      <w:r>
        <w:rPr>
          <w:rFonts w:asciiTheme="majorHAnsi" w:hAnsiTheme="majorHAnsi" w:cstheme="majorHAnsi"/>
          <w:sz w:val="24"/>
          <w:szCs w:val="24"/>
          <w:shd w:val="clear" w:color="auto" w:fill="FFFFFF"/>
        </w:rPr>
        <w:t>m</w:t>
      </w:r>
      <w:r w:rsidRPr="001A29C6">
        <w:rPr>
          <w:rFonts w:asciiTheme="majorHAnsi" w:hAnsiTheme="majorHAnsi" w:cstheme="majorHAnsi"/>
          <w:sz w:val="24"/>
          <w:szCs w:val="24"/>
          <w:shd w:val="clear" w:color="auto" w:fill="FFFFFF"/>
        </w:rPr>
        <w:t xml:space="preserve">ean to </w:t>
      </w:r>
      <w:r>
        <w:rPr>
          <w:rFonts w:asciiTheme="majorHAnsi" w:hAnsiTheme="majorHAnsi" w:cstheme="majorHAnsi"/>
          <w:sz w:val="24"/>
          <w:szCs w:val="24"/>
          <w:shd w:val="clear" w:color="auto" w:fill="FFFFFF"/>
        </w:rPr>
        <w:t>s</w:t>
      </w:r>
      <w:r w:rsidRPr="001A29C6">
        <w:rPr>
          <w:rFonts w:asciiTheme="majorHAnsi" w:hAnsiTheme="majorHAnsi" w:cstheme="majorHAnsi"/>
          <w:sz w:val="24"/>
          <w:szCs w:val="24"/>
          <w:shd w:val="clear" w:color="auto" w:fill="FFFFFF"/>
        </w:rPr>
        <w:t xml:space="preserve">trengthen </w:t>
      </w:r>
      <w:r>
        <w:rPr>
          <w:rFonts w:asciiTheme="majorHAnsi" w:hAnsiTheme="majorHAnsi" w:cstheme="majorHAnsi"/>
          <w:sz w:val="24"/>
          <w:szCs w:val="24"/>
          <w:shd w:val="clear" w:color="auto" w:fill="FFFFFF"/>
        </w:rPr>
        <w:t>n</w:t>
      </w:r>
      <w:r w:rsidRPr="001A29C6">
        <w:rPr>
          <w:rFonts w:asciiTheme="majorHAnsi" w:hAnsiTheme="majorHAnsi" w:cstheme="majorHAnsi"/>
          <w:sz w:val="24"/>
          <w:szCs w:val="24"/>
          <w:shd w:val="clear" w:color="auto" w:fill="FFFFFF"/>
        </w:rPr>
        <w:t xml:space="preserve">etwork </w:t>
      </w:r>
      <w:r>
        <w:rPr>
          <w:rFonts w:asciiTheme="majorHAnsi" w:hAnsiTheme="majorHAnsi" w:cstheme="majorHAnsi"/>
          <w:sz w:val="24"/>
          <w:szCs w:val="24"/>
          <w:shd w:val="clear" w:color="auto" w:fill="FFFFFF"/>
        </w:rPr>
        <w:t>c</w:t>
      </w:r>
      <w:r w:rsidRPr="001A29C6">
        <w:rPr>
          <w:rFonts w:asciiTheme="majorHAnsi" w:hAnsiTheme="majorHAnsi" w:cstheme="majorHAnsi"/>
          <w:sz w:val="24"/>
          <w:szCs w:val="24"/>
          <w:shd w:val="clear" w:color="auto" w:fill="FFFFFF"/>
        </w:rPr>
        <w:t>onnectivity.</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PLoS ONE</w:t>
      </w:r>
      <w:r>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3</w:t>
      </w:r>
      <w:r w:rsidRPr="001A29C6">
        <w:rPr>
          <w:rFonts w:asciiTheme="majorHAnsi" w:hAnsiTheme="majorHAnsi" w:cstheme="majorHAnsi"/>
          <w:sz w:val="24"/>
          <w:szCs w:val="24"/>
          <w:shd w:val="clear" w:color="auto" w:fill="FFFFFF"/>
        </w:rPr>
        <w:t xml:space="preserve"> (11), e3782</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(2008).</w:t>
      </w:r>
    </w:p>
  </w:endnote>
  <w:endnote w:id="10">
    <w:p w14:paraId="6370D187" w14:textId="0A16094C"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Style w:val="EndnoteReference"/>
          <w:rFonts w:eastAsia="Times New Roman"/>
          <w:vertAlign w:val="baseline"/>
        </w:rPr>
        <w:t>.</w:t>
      </w:r>
      <w:r>
        <w:rPr>
          <w:rFonts w:eastAsia="Times New Roman"/>
        </w:rPr>
        <w:t xml:space="preserve"> </w:t>
      </w:r>
      <w:r w:rsidRPr="001A29C6">
        <w:rPr>
          <w:rFonts w:asciiTheme="majorHAnsi" w:hAnsiTheme="majorHAnsi" w:cstheme="majorHAnsi"/>
          <w:sz w:val="24"/>
          <w:szCs w:val="24"/>
          <w:shd w:val="clear" w:color="auto" w:fill="FFFFFF"/>
        </w:rPr>
        <w:t>Glaser, J.</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Glaser, E. Neuron imaging with neurolucida — A PC-based system for image combining microscopy.</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Computerized Medical Imaging and Graphics</w:t>
      </w:r>
      <w:r>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14</w:t>
      </w:r>
      <w:r w:rsidRPr="001A29C6">
        <w:rPr>
          <w:rFonts w:asciiTheme="majorHAnsi" w:hAnsiTheme="majorHAnsi" w:cstheme="majorHAnsi"/>
          <w:sz w:val="24"/>
          <w:szCs w:val="24"/>
          <w:shd w:val="clear" w:color="auto" w:fill="FFFFFF"/>
        </w:rPr>
        <w:t xml:space="preserve"> (5), 307</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317</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(1990).</w:t>
      </w:r>
    </w:p>
  </w:endnote>
  <w:endnote w:id="11">
    <w:p w14:paraId="7A2318BB" w14:textId="1A8ED2EF" w:rsidR="00DF3009" w:rsidRPr="005E6588" w:rsidRDefault="00DF3009" w:rsidP="003929EB">
      <w:pPr>
        <w:pStyle w:val="EndnoteText"/>
        <w:bidi w:val="0"/>
        <w:jc w:val="both"/>
        <w:rPr>
          <w:rFonts w:asciiTheme="majorHAnsi" w:hAnsiTheme="majorHAnsi" w:cstheme="majorHAnsi"/>
          <w:sz w:val="24"/>
          <w:szCs w:val="24"/>
          <w:shd w:val="clear" w:color="auto" w:fill="FFFFFF"/>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Scorcioni, R., Polavaram, S.</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Ascoli, G. L-Measure: a web-accessible tool for the analysis, comparison and search of digital reconstructions of neuronal morphologies.</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Nature Protocols</w:t>
      </w:r>
      <w:r>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3</w:t>
      </w:r>
      <w:r w:rsidRPr="001A29C6">
        <w:rPr>
          <w:rFonts w:asciiTheme="majorHAnsi" w:hAnsiTheme="majorHAnsi" w:cstheme="majorHAnsi"/>
          <w:sz w:val="24"/>
          <w:szCs w:val="24"/>
          <w:shd w:val="clear" w:color="auto" w:fill="FFFFFF"/>
        </w:rPr>
        <w:t xml:space="preserve"> (5), 866</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876</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(2008).</w:t>
      </w:r>
      <w:r w:rsidRPr="001A29C6">
        <w:rPr>
          <w:rFonts w:asciiTheme="majorHAnsi" w:hAnsiTheme="majorHAnsi" w:cstheme="majorHAnsi"/>
          <w:sz w:val="24"/>
          <w:szCs w:val="24"/>
          <w:rtl/>
        </w:rPr>
        <w:t xml:space="preserve"> </w:t>
      </w:r>
      <w:r w:rsidRPr="001A29C6">
        <w:rPr>
          <w:rFonts w:asciiTheme="majorHAnsi" w:hAnsiTheme="majorHAnsi" w:cstheme="majorHAnsi"/>
          <w:sz w:val="24"/>
          <w:szCs w:val="24"/>
        </w:rPr>
        <w:t xml:space="preserve"> </w:t>
      </w:r>
    </w:p>
  </w:endnote>
  <w:endnote w:id="12">
    <w:p w14:paraId="2F78C555" w14:textId="6EF1CD1C"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rPr>
        <w:t xml:space="preserve">. </w:t>
      </w:r>
      <w:r w:rsidRPr="001A29C6">
        <w:rPr>
          <w:rFonts w:asciiTheme="majorHAnsi" w:hAnsiTheme="majorHAnsi" w:cstheme="majorHAnsi"/>
          <w:sz w:val="24"/>
          <w:szCs w:val="24"/>
          <w:shd w:val="clear" w:color="auto" w:fill="FFFFFF"/>
        </w:rPr>
        <w:t xml:space="preserve">Torben-Nielsen, B. An </w:t>
      </w:r>
      <w:r>
        <w:rPr>
          <w:rFonts w:asciiTheme="majorHAnsi" w:hAnsiTheme="majorHAnsi" w:cstheme="majorHAnsi"/>
          <w:sz w:val="24"/>
          <w:szCs w:val="24"/>
          <w:shd w:val="clear" w:color="auto" w:fill="FFFFFF"/>
        </w:rPr>
        <w:t>e</w:t>
      </w:r>
      <w:r w:rsidRPr="001A29C6">
        <w:rPr>
          <w:rFonts w:asciiTheme="majorHAnsi" w:hAnsiTheme="majorHAnsi" w:cstheme="majorHAnsi"/>
          <w:sz w:val="24"/>
          <w:szCs w:val="24"/>
          <w:shd w:val="clear" w:color="auto" w:fill="FFFFFF"/>
        </w:rPr>
        <w:t xml:space="preserve">fficient and </w:t>
      </w:r>
      <w:r>
        <w:rPr>
          <w:rFonts w:asciiTheme="majorHAnsi" w:hAnsiTheme="majorHAnsi" w:cstheme="majorHAnsi"/>
          <w:sz w:val="24"/>
          <w:szCs w:val="24"/>
          <w:shd w:val="clear" w:color="auto" w:fill="FFFFFF"/>
        </w:rPr>
        <w:t>e</w:t>
      </w:r>
      <w:r w:rsidRPr="001A29C6">
        <w:rPr>
          <w:rFonts w:asciiTheme="majorHAnsi" w:hAnsiTheme="majorHAnsi" w:cstheme="majorHAnsi"/>
          <w:sz w:val="24"/>
          <w:szCs w:val="24"/>
          <w:shd w:val="clear" w:color="auto" w:fill="FFFFFF"/>
        </w:rPr>
        <w:t xml:space="preserve">xtendable </w:t>
      </w:r>
      <w:r>
        <w:rPr>
          <w:rFonts w:asciiTheme="majorHAnsi" w:hAnsiTheme="majorHAnsi" w:cstheme="majorHAnsi"/>
          <w:sz w:val="24"/>
          <w:szCs w:val="24"/>
          <w:shd w:val="clear" w:color="auto" w:fill="FFFFFF"/>
        </w:rPr>
        <w:t>p</w:t>
      </w:r>
      <w:r w:rsidRPr="001A29C6">
        <w:rPr>
          <w:rFonts w:asciiTheme="majorHAnsi" w:hAnsiTheme="majorHAnsi" w:cstheme="majorHAnsi"/>
          <w:sz w:val="24"/>
          <w:szCs w:val="24"/>
          <w:shd w:val="clear" w:color="auto" w:fill="FFFFFF"/>
        </w:rPr>
        <w:t xml:space="preserve">ython </w:t>
      </w:r>
      <w:r>
        <w:rPr>
          <w:rFonts w:asciiTheme="majorHAnsi" w:hAnsiTheme="majorHAnsi" w:cstheme="majorHAnsi"/>
          <w:sz w:val="24"/>
          <w:szCs w:val="24"/>
          <w:shd w:val="clear" w:color="auto" w:fill="FFFFFF"/>
        </w:rPr>
        <w:t>l</w:t>
      </w:r>
      <w:r w:rsidRPr="001A29C6">
        <w:rPr>
          <w:rFonts w:asciiTheme="majorHAnsi" w:hAnsiTheme="majorHAnsi" w:cstheme="majorHAnsi"/>
          <w:sz w:val="24"/>
          <w:szCs w:val="24"/>
          <w:shd w:val="clear" w:color="auto" w:fill="FFFFFF"/>
        </w:rPr>
        <w:t xml:space="preserve">ibrary to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nalyze </w:t>
      </w:r>
      <w:r>
        <w:rPr>
          <w:rFonts w:asciiTheme="majorHAnsi" w:hAnsiTheme="majorHAnsi" w:cstheme="majorHAnsi"/>
          <w:sz w:val="24"/>
          <w:szCs w:val="24"/>
          <w:shd w:val="clear" w:color="auto" w:fill="FFFFFF"/>
        </w:rPr>
        <w:t>n</w:t>
      </w:r>
      <w:r w:rsidRPr="001A29C6">
        <w:rPr>
          <w:rFonts w:asciiTheme="majorHAnsi" w:hAnsiTheme="majorHAnsi" w:cstheme="majorHAnsi"/>
          <w:sz w:val="24"/>
          <w:szCs w:val="24"/>
          <w:shd w:val="clear" w:color="auto" w:fill="FFFFFF"/>
        </w:rPr>
        <w:t xml:space="preserve">euronal </w:t>
      </w:r>
      <w:r>
        <w:rPr>
          <w:rFonts w:asciiTheme="majorHAnsi" w:hAnsiTheme="majorHAnsi" w:cstheme="majorHAnsi"/>
          <w:sz w:val="24"/>
          <w:szCs w:val="24"/>
          <w:shd w:val="clear" w:color="auto" w:fill="FFFFFF"/>
        </w:rPr>
        <w:t>m</w:t>
      </w:r>
      <w:r w:rsidRPr="001A29C6">
        <w:rPr>
          <w:rFonts w:asciiTheme="majorHAnsi" w:hAnsiTheme="majorHAnsi" w:cstheme="majorHAnsi"/>
          <w:sz w:val="24"/>
          <w:szCs w:val="24"/>
          <w:shd w:val="clear" w:color="auto" w:fill="FFFFFF"/>
        </w:rPr>
        <w:t>orphologies.</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Neuroinformatics</w:t>
      </w:r>
      <w:r>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12</w:t>
      </w:r>
      <w:r w:rsidRPr="001A29C6">
        <w:rPr>
          <w:rFonts w:asciiTheme="majorHAnsi" w:hAnsiTheme="majorHAnsi" w:cstheme="majorHAnsi"/>
          <w:sz w:val="24"/>
          <w:szCs w:val="24"/>
          <w:shd w:val="clear" w:color="auto" w:fill="FFFFFF"/>
        </w:rPr>
        <w:t xml:space="preserve"> (4), 619</w:t>
      </w:r>
      <w:r w:rsidR="00355DD1" w:rsidRPr="001A29C6">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622 (2014).</w:t>
      </w:r>
    </w:p>
  </w:endnote>
  <w:endnote w:id="13">
    <w:p w14:paraId="47370A0C" w14:textId="64E3EFC9"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Style w:val="EndnoteReference"/>
          <w:rFonts w:eastAsia="Times New Roman"/>
          <w:vertAlign w:val="baseline"/>
        </w:rPr>
        <w:t>.</w:t>
      </w:r>
      <w:r>
        <w:rPr>
          <w:rFonts w:eastAsia="Times New Roman"/>
        </w:rPr>
        <w:t xml:space="preserve"> </w:t>
      </w:r>
      <w:r w:rsidRPr="001A29C6">
        <w:rPr>
          <w:rFonts w:asciiTheme="majorHAnsi" w:hAnsiTheme="majorHAnsi" w:cstheme="majorHAnsi"/>
          <w:sz w:val="24"/>
          <w:szCs w:val="24"/>
          <w:shd w:val="clear" w:color="auto" w:fill="FFFFFF"/>
        </w:rPr>
        <w:t>Parekh, R.</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Ascoli, G. Neuronal </w:t>
      </w:r>
      <w:r>
        <w:rPr>
          <w:rFonts w:asciiTheme="majorHAnsi" w:hAnsiTheme="majorHAnsi" w:cstheme="majorHAnsi"/>
          <w:sz w:val="24"/>
          <w:szCs w:val="24"/>
          <w:shd w:val="clear" w:color="auto" w:fill="FFFFFF"/>
        </w:rPr>
        <w:t>m</w:t>
      </w:r>
      <w:r w:rsidRPr="001A29C6">
        <w:rPr>
          <w:rFonts w:asciiTheme="majorHAnsi" w:hAnsiTheme="majorHAnsi" w:cstheme="majorHAnsi"/>
          <w:sz w:val="24"/>
          <w:szCs w:val="24"/>
          <w:shd w:val="clear" w:color="auto" w:fill="FFFFFF"/>
        </w:rPr>
        <w:t xml:space="preserve">orphology </w:t>
      </w:r>
      <w:r>
        <w:rPr>
          <w:rFonts w:asciiTheme="majorHAnsi" w:hAnsiTheme="majorHAnsi" w:cstheme="majorHAnsi"/>
          <w:sz w:val="24"/>
          <w:szCs w:val="24"/>
          <w:shd w:val="clear" w:color="auto" w:fill="FFFFFF"/>
        </w:rPr>
        <w:t>g</w:t>
      </w:r>
      <w:r w:rsidRPr="001A29C6">
        <w:rPr>
          <w:rFonts w:asciiTheme="majorHAnsi" w:hAnsiTheme="majorHAnsi" w:cstheme="majorHAnsi"/>
          <w:sz w:val="24"/>
          <w:szCs w:val="24"/>
          <w:shd w:val="clear" w:color="auto" w:fill="FFFFFF"/>
        </w:rPr>
        <w:t xml:space="preserve">oes </w:t>
      </w:r>
      <w:r>
        <w:rPr>
          <w:rFonts w:asciiTheme="majorHAnsi" w:hAnsiTheme="majorHAnsi" w:cstheme="majorHAnsi"/>
          <w:sz w:val="24"/>
          <w:szCs w:val="24"/>
          <w:shd w:val="clear" w:color="auto" w:fill="FFFFFF"/>
        </w:rPr>
        <w:t>d</w:t>
      </w:r>
      <w:r w:rsidRPr="001A29C6">
        <w:rPr>
          <w:rFonts w:asciiTheme="majorHAnsi" w:hAnsiTheme="majorHAnsi" w:cstheme="majorHAnsi"/>
          <w:sz w:val="24"/>
          <w:szCs w:val="24"/>
          <w:shd w:val="clear" w:color="auto" w:fill="FFFFFF"/>
        </w:rPr>
        <w:t xml:space="preserve">igital: A </w:t>
      </w:r>
      <w:r>
        <w:rPr>
          <w:rFonts w:asciiTheme="majorHAnsi" w:hAnsiTheme="majorHAnsi" w:cstheme="majorHAnsi"/>
          <w:sz w:val="24"/>
          <w:szCs w:val="24"/>
          <w:shd w:val="clear" w:color="auto" w:fill="FFFFFF"/>
        </w:rPr>
        <w:t>r</w:t>
      </w:r>
      <w:r w:rsidRPr="001A29C6">
        <w:rPr>
          <w:rFonts w:asciiTheme="majorHAnsi" w:hAnsiTheme="majorHAnsi" w:cstheme="majorHAnsi"/>
          <w:sz w:val="24"/>
          <w:szCs w:val="24"/>
          <w:shd w:val="clear" w:color="auto" w:fill="FFFFFF"/>
        </w:rPr>
        <w:t xml:space="preserve">esearch </w:t>
      </w:r>
      <w:r>
        <w:rPr>
          <w:rFonts w:asciiTheme="majorHAnsi" w:hAnsiTheme="majorHAnsi" w:cstheme="majorHAnsi"/>
          <w:sz w:val="24"/>
          <w:szCs w:val="24"/>
          <w:shd w:val="clear" w:color="auto" w:fill="FFFFFF"/>
        </w:rPr>
        <w:t>h</w:t>
      </w:r>
      <w:r w:rsidRPr="001A29C6">
        <w:rPr>
          <w:rFonts w:asciiTheme="majorHAnsi" w:hAnsiTheme="majorHAnsi" w:cstheme="majorHAnsi"/>
          <w:sz w:val="24"/>
          <w:szCs w:val="24"/>
          <w:shd w:val="clear" w:color="auto" w:fill="FFFFFF"/>
        </w:rPr>
        <w:t xml:space="preserve">ub for </w:t>
      </w:r>
      <w:r>
        <w:rPr>
          <w:rFonts w:asciiTheme="majorHAnsi" w:hAnsiTheme="majorHAnsi" w:cstheme="majorHAnsi"/>
          <w:sz w:val="24"/>
          <w:szCs w:val="24"/>
          <w:shd w:val="clear" w:color="auto" w:fill="FFFFFF"/>
        </w:rPr>
        <w:t>c</w:t>
      </w:r>
      <w:r w:rsidRPr="001A29C6">
        <w:rPr>
          <w:rFonts w:asciiTheme="majorHAnsi" w:hAnsiTheme="majorHAnsi" w:cstheme="majorHAnsi"/>
          <w:sz w:val="24"/>
          <w:szCs w:val="24"/>
          <w:shd w:val="clear" w:color="auto" w:fill="FFFFFF"/>
        </w:rPr>
        <w:t xml:space="preserve">ellular and </w:t>
      </w:r>
      <w:r>
        <w:rPr>
          <w:rFonts w:asciiTheme="majorHAnsi" w:hAnsiTheme="majorHAnsi" w:cstheme="majorHAnsi"/>
          <w:sz w:val="24"/>
          <w:szCs w:val="24"/>
          <w:shd w:val="clear" w:color="auto" w:fill="FFFFFF"/>
        </w:rPr>
        <w:t>s</w:t>
      </w:r>
      <w:r w:rsidRPr="001A29C6">
        <w:rPr>
          <w:rFonts w:asciiTheme="majorHAnsi" w:hAnsiTheme="majorHAnsi" w:cstheme="majorHAnsi"/>
          <w:sz w:val="24"/>
          <w:szCs w:val="24"/>
          <w:shd w:val="clear" w:color="auto" w:fill="FFFFFF"/>
        </w:rPr>
        <w:t xml:space="preserve">ystem </w:t>
      </w:r>
      <w:r>
        <w:rPr>
          <w:rFonts w:asciiTheme="majorHAnsi" w:hAnsiTheme="majorHAnsi" w:cstheme="majorHAnsi"/>
          <w:sz w:val="24"/>
          <w:szCs w:val="24"/>
          <w:shd w:val="clear" w:color="auto" w:fill="FFFFFF"/>
        </w:rPr>
        <w:t>n</w:t>
      </w:r>
      <w:r w:rsidRPr="001A29C6">
        <w:rPr>
          <w:rFonts w:asciiTheme="majorHAnsi" w:hAnsiTheme="majorHAnsi" w:cstheme="majorHAnsi"/>
          <w:sz w:val="24"/>
          <w:szCs w:val="24"/>
          <w:shd w:val="clear" w:color="auto" w:fill="FFFFFF"/>
        </w:rPr>
        <w:t>euroscience.</w:t>
      </w:r>
      <w:r w:rsidR="00355DD1">
        <w:rPr>
          <w:rFonts w:asciiTheme="majorHAnsi" w:hAnsiTheme="majorHAnsi" w:cstheme="majorHAnsi"/>
          <w:sz w:val="24"/>
          <w:szCs w:val="24"/>
          <w:shd w:val="clear" w:color="auto" w:fill="FFFFFF"/>
        </w:rPr>
        <w:t xml:space="preserve"> </w:t>
      </w:r>
      <w:r w:rsidRPr="001A29C6">
        <w:rPr>
          <w:rFonts w:asciiTheme="majorHAnsi" w:hAnsiTheme="majorHAnsi" w:cstheme="majorHAnsi"/>
          <w:i/>
          <w:iCs/>
          <w:sz w:val="24"/>
          <w:szCs w:val="24"/>
          <w:shd w:val="clear" w:color="auto" w:fill="FFFFFF"/>
        </w:rPr>
        <w:t>Neuron</w:t>
      </w:r>
      <w:r>
        <w:rPr>
          <w:rFonts w:asciiTheme="majorHAnsi" w:hAnsiTheme="majorHAnsi" w:cstheme="majorHAnsi"/>
          <w:sz w:val="24"/>
          <w:szCs w:val="24"/>
          <w:shd w:val="clear" w:color="auto" w:fill="FFFFFF"/>
        </w:rPr>
        <w:t>.</w:t>
      </w:r>
      <w:r w:rsidR="00355DD1">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78</w:t>
      </w:r>
      <w:r w:rsidRPr="001A29C6">
        <w:rPr>
          <w:rFonts w:asciiTheme="majorHAnsi" w:hAnsiTheme="majorHAnsi" w:cstheme="majorHAnsi"/>
          <w:sz w:val="24"/>
          <w:szCs w:val="24"/>
          <w:shd w:val="clear" w:color="auto" w:fill="FFFFFF"/>
        </w:rPr>
        <w:t xml:space="preserve"> (1), 206 (2013).</w:t>
      </w:r>
    </w:p>
  </w:endnote>
  <w:endnote w:id="14">
    <w:p w14:paraId="15A2B711" w14:textId="7A723953" w:rsidR="00DF3009" w:rsidRPr="001A29C6" w:rsidRDefault="00DF3009" w:rsidP="001A29C6">
      <w:pPr>
        <w:pStyle w:val="EndnoteText"/>
        <w:bidi w:val="0"/>
        <w:jc w:val="both"/>
        <w:rPr>
          <w:rFonts w:asciiTheme="majorHAnsi" w:hAnsiTheme="majorHAnsi" w:cstheme="majorHAnsi"/>
          <w:sz w:val="24"/>
          <w:szCs w:val="24"/>
        </w:rPr>
      </w:pPr>
      <w:r>
        <w:rPr>
          <w:rFonts w:asciiTheme="majorHAnsi" w:hAnsiTheme="majorHAnsi" w:cstheme="majorHAnsi"/>
          <w:sz w:val="24"/>
          <w:szCs w:val="24"/>
        </w:rPr>
        <w:t xml:space="preserve">14. </w:t>
      </w:r>
      <w:r w:rsidRPr="001A29C6">
        <w:rPr>
          <w:rFonts w:asciiTheme="majorHAnsi" w:hAnsiTheme="majorHAnsi" w:cstheme="majorHAnsi"/>
          <w:sz w:val="24"/>
          <w:szCs w:val="24"/>
          <w:shd w:val="clear" w:color="auto" w:fill="FFFFFF"/>
        </w:rPr>
        <w:t>Cheng, J., Zhou, X., Sabatini, B.L.</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Wong, S.T.C. NeuronIQ: A novel computational approach for </w:t>
      </w:r>
      <w:r>
        <w:rPr>
          <w:rFonts w:asciiTheme="majorHAnsi" w:hAnsiTheme="majorHAnsi" w:cstheme="majorHAnsi"/>
          <w:sz w:val="24"/>
          <w:szCs w:val="24"/>
          <w:shd w:val="clear" w:color="auto" w:fill="FFFFFF"/>
        </w:rPr>
        <w:t>a</w:t>
      </w:r>
      <w:r w:rsidRPr="001A29C6">
        <w:rPr>
          <w:rFonts w:asciiTheme="majorHAnsi" w:hAnsiTheme="majorHAnsi" w:cstheme="majorHAnsi"/>
          <w:sz w:val="24"/>
          <w:szCs w:val="24"/>
          <w:shd w:val="clear" w:color="auto" w:fill="FFFFFF"/>
        </w:rPr>
        <w:t xml:space="preserve">utomatic dendrite SPINES detection and analysis. </w:t>
      </w:r>
      <w:r w:rsidRPr="001A29C6">
        <w:rPr>
          <w:rFonts w:asciiTheme="majorHAnsi" w:hAnsiTheme="majorHAnsi" w:cstheme="majorHAnsi"/>
          <w:i/>
          <w:iCs/>
          <w:sz w:val="24"/>
          <w:szCs w:val="24"/>
          <w:shd w:val="clear" w:color="auto" w:fill="FFFFFF"/>
        </w:rPr>
        <w:t>2007 IEEE/NIH Life Science Systems and Applications Workshop</w:t>
      </w:r>
      <w:r w:rsidRPr="001A29C6">
        <w:rPr>
          <w:rFonts w:asciiTheme="majorHAnsi" w:hAnsiTheme="majorHAnsi" w:cstheme="majorHAnsi"/>
          <w:sz w:val="24"/>
          <w:szCs w:val="24"/>
          <w:shd w:val="clear" w:color="auto" w:fill="FFFFFF"/>
        </w:rPr>
        <w:t>. 168–171</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rPr>
        <w:t>(2007).</w:t>
      </w:r>
    </w:p>
  </w:endnote>
  <w:endnote w:id="15">
    <w:p w14:paraId="258942BB" w14:textId="1279FDCF"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Fonts w:asciiTheme="majorHAnsi" w:hAnsiTheme="majorHAnsi" w:cstheme="majorHAnsi"/>
          <w:sz w:val="24"/>
          <w:szCs w:val="24"/>
          <w:shd w:val="clear" w:color="auto" w:fill="FFFFFF"/>
        </w:rPr>
        <w:t xml:space="preserve">. </w:t>
      </w:r>
      <w:r w:rsidR="00742B9A">
        <w:rPr>
          <w:rFonts w:asciiTheme="majorHAnsi" w:hAnsiTheme="majorHAnsi" w:cstheme="majorHAnsi"/>
          <w:sz w:val="24"/>
          <w:szCs w:val="24"/>
          <w:shd w:val="clear" w:color="auto" w:fill="FFFFFF"/>
        </w:rPr>
        <w:t xml:space="preserve">NIH. </w:t>
      </w:r>
      <w:r w:rsidR="00095368">
        <w:rPr>
          <w:rFonts w:asciiTheme="majorHAnsi" w:hAnsiTheme="majorHAnsi" w:cstheme="majorHAnsi"/>
          <w:sz w:val="24"/>
          <w:szCs w:val="24"/>
          <w:shd w:val="clear" w:color="auto" w:fill="FFFFFF"/>
        </w:rPr>
        <w:t xml:space="preserve">ImageJ. Image processing and analysis in Java. </w:t>
      </w:r>
      <w:r w:rsidRPr="001A29C6">
        <w:rPr>
          <w:rFonts w:asciiTheme="majorHAnsi" w:hAnsiTheme="majorHAnsi" w:cstheme="majorHAnsi"/>
          <w:sz w:val="24"/>
          <w:szCs w:val="24"/>
          <w:shd w:val="clear" w:color="auto" w:fill="FFFFFF"/>
        </w:rPr>
        <w:t>https://imagej.nih.gov/ij/ (2021).</w:t>
      </w:r>
      <w:r w:rsidRPr="001A29C6">
        <w:rPr>
          <w:rFonts w:asciiTheme="majorHAnsi" w:hAnsiTheme="majorHAnsi" w:cstheme="majorHAnsi"/>
          <w:sz w:val="24"/>
          <w:szCs w:val="24"/>
          <w:rtl/>
        </w:rPr>
        <w:t xml:space="preserve"> </w:t>
      </w:r>
    </w:p>
  </w:endnote>
  <w:endnote w:id="16">
    <w:p w14:paraId="611699FD" w14:textId="1DA0B261" w:rsidR="00DF3009" w:rsidRPr="001A29C6" w:rsidRDefault="00DF3009" w:rsidP="001A29C6">
      <w:pPr>
        <w:pStyle w:val="NormalWeb"/>
        <w:spacing w:before="0" w:beforeAutospacing="0" w:after="0" w:afterAutospacing="0"/>
        <w:jc w:val="both"/>
        <w:rPr>
          <w:rFonts w:asciiTheme="majorHAnsi" w:hAnsiTheme="majorHAnsi" w:cstheme="majorHAnsi"/>
          <w:shd w:val="clear" w:color="auto" w:fill="FFFFFF"/>
        </w:rPr>
      </w:pPr>
      <w:r w:rsidRPr="005E6588">
        <w:rPr>
          <w:rStyle w:val="EndnoteReference"/>
          <w:rFonts w:asciiTheme="majorHAnsi" w:hAnsiTheme="majorHAnsi" w:cstheme="majorHAnsi"/>
          <w:vertAlign w:val="baseline"/>
        </w:rPr>
        <w:endnoteRef/>
      </w:r>
      <w:r>
        <w:rPr>
          <w:rFonts w:asciiTheme="majorHAnsi" w:hAnsiTheme="majorHAnsi" w:cstheme="majorHAnsi"/>
        </w:rPr>
        <w:t xml:space="preserve">. </w:t>
      </w:r>
      <w:r w:rsidRPr="001A29C6">
        <w:rPr>
          <w:rFonts w:asciiTheme="majorHAnsi" w:eastAsiaTheme="minorHAnsi" w:hAnsiTheme="majorHAnsi" w:cstheme="majorHAnsi"/>
          <w:shd w:val="clear" w:color="auto" w:fill="FFFFFF"/>
        </w:rPr>
        <w:t>Peretz, H., Talpalar, A.E., Vago, R.</w:t>
      </w:r>
      <w:r>
        <w:rPr>
          <w:rFonts w:asciiTheme="majorHAnsi" w:eastAsiaTheme="minorHAnsi" w:hAnsiTheme="majorHAnsi" w:cstheme="majorHAnsi"/>
          <w:shd w:val="clear" w:color="auto" w:fill="FFFFFF"/>
        </w:rPr>
        <w:t>,</w:t>
      </w:r>
      <w:r w:rsidRPr="001A29C6">
        <w:rPr>
          <w:rFonts w:asciiTheme="majorHAnsi" w:eastAsiaTheme="minorHAnsi" w:hAnsiTheme="majorHAnsi" w:cstheme="majorHAnsi"/>
          <w:shd w:val="clear" w:color="auto" w:fill="FFFFFF"/>
        </w:rPr>
        <w:t xml:space="preserve"> Baranes, D. Superior </w:t>
      </w:r>
      <w:r>
        <w:rPr>
          <w:rFonts w:asciiTheme="majorHAnsi" w:eastAsiaTheme="minorHAnsi" w:hAnsiTheme="majorHAnsi" w:cstheme="majorHAnsi"/>
          <w:shd w:val="clear" w:color="auto" w:fill="FFFFFF"/>
        </w:rPr>
        <w:t>s</w:t>
      </w:r>
      <w:r w:rsidRPr="001A29C6">
        <w:rPr>
          <w:rFonts w:asciiTheme="majorHAnsi" w:eastAsiaTheme="minorHAnsi" w:hAnsiTheme="majorHAnsi" w:cstheme="majorHAnsi"/>
          <w:shd w:val="clear" w:color="auto" w:fill="FFFFFF"/>
        </w:rPr>
        <w:t xml:space="preserve">urvival and </w:t>
      </w:r>
      <w:r>
        <w:rPr>
          <w:rFonts w:asciiTheme="majorHAnsi" w:eastAsiaTheme="minorHAnsi" w:hAnsiTheme="majorHAnsi" w:cstheme="majorHAnsi"/>
          <w:shd w:val="clear" w:color="auto" w:fill="FFFFFF"/>
        </w:rPr>
        <w:t>d</w:t>
      </w:r>
      <w:r w:rsidRPr="001A29C6">
        <w:rPr>
          <w:rFonts w:asciiTheme="majorHAnsi" w:eastAsiaTheme="minorHAnsi" w:hAnsiTheme="majorHAnsi" w:cstheme="majorHAnsi"/>
          <w:shd w:val="clear" w:color="auto" w:fill="FFFFFF"/>
        </w:rPr>
        <w:t xml:space="preserve">urability of </w:t>
      </w:r>
      <w:r>
        <w:rPr>
          <w:rFonts w:asciiTheme="majorHAnsi" w:eastAsiaTheme="minorHAnsi" w:hAnsiTheme="majorHAnsi" w:cstheme="majorHAnsi"/>
          <w:shd w:val="clear" w:color="auto" w:fill="FFFFFF"/>
        </w:rPr>
        <w:t>n</w:t>
      </w:r>
      <w:r w:rsidRPr="001A29C6">
        <w:rPr>
          <w:rFonts w:asciiTheme="majorHAnsi" w:eastAsiaTheme="minorHAnsi" w:hAnsiTheme="majorHAnsi" w:cstheme="majorHAnsi"/>
          <w:shd w:val="clear" w:color="auto" w:fill="FFFFFF"/>
        </w:rPr>
        <w:t xml:space="preserve">eurons and </w:t>
      </w:r>
      <w:r>
        <w:rPr>
          <w:rFonts w:asciiTheme="majorHAnsi" w:eastAsiaTheme="minorHAnsi" w:hAnsiTheme="majorHAnsi" w:cstheme="majorHAnsi"/>
          <w:shd w:val="clear" w:color="auto" w:fill="FFFFFF"/>
        </w:rPr>
        <w:t>a</w:t>
      </w:r>
      <w:r w:rsidRPr="001A29C6">
        <w:rPr>
          <w:rFonts w:asciiTheme="majorHAnsi" w:eastAsiaTheme="minorHAnsi" w:hAnsiTheme="majorHAnsi" w:cstheme="majorHAnsi"/>
          <w:shd w:val="clear" w:color="auto" w:fill="FFFFFF"/>
        </w:rPr>
        <w:t>strocytes on 3-</w:t>
      </w:r>
      <w:r>
        <w:rPr>
          <w:rFonts w:asciiTheme="majorHAnsi" w:eastAsiaTheme="minorHAnsi" w:hAnsiTheme="majorHAnsi" w:cstheme="majorHAnsi"/>
          <w:shd w:val="clear" w:color="auto" w:fill="FFFFFF"/>
        </w:rPr>
        <w:t>d</w:t>
      </w:r>
      <w:r w:rsidRPr="001A29C6">
        <w:rPr>
          <w:rFonts w:asciiTheme="majorHAnsi" w:eastAsiaTheme="minorHAnsi" w:hAnsiTheme="majorHAnsi" w:cstheme="majorHAnsi"/>
          <w:shd w:val="clear" w:color="auto" w:fill="FFFFFF"/>
        </w:rPr>
        <w:t xml:space="preserve">imensional </w:t>
      </w:r>
      <w:r>
        <w:rPr>
          <w:rFonts w:asciiTheme="majorHAnsi" w:eastAsiaTheme="minorHAnsi" w:hAnsiTheme="majorHAnsi" w:cstheme="majorHAnsi"/>
          <w:shd w:val="clear" w:color="auto" w:fill="FFFFFF"/>
        </w:rPr>
        <w:t>a</w:t>
      </w:r>
      <w:r w:rsidRPr="001A29C6">
        <w:rPr>
          <w:rFonts w:asciiTheme="majorHAnsi" w:eastAsiaTheme="minorHAnsi" w:hAnsiTheme="majorHAnsi" w:cstheme="majorHAnsi"/>
          <w:shd w:val="clear" w:color="auto" w:fill="FFFFFF"/>
        </w:rPr>
        <w:t xml:space="preserve">ragonite </w:t>
      </w:r>
      <w:r>
        <w:rPr>
          <w:rFonts w:asciiTheme="majorHAnsi" w:eastAsiaTheme="minorHAnsi" w:hAnsiTheme="majorHAnsi" w:cstheme="majorHAnsi"/>
          <w:shd w:val="clear" w:color="auto" w:fill="FFFFFF"/>
        </w:rPr>
        <w:t>b</w:t>
      </w:r>
      <w:r w:rsidRPr="001A29C6">
        <w:rPr>
          <w:rFonts w:asciiTheme="majorHAnsi" w:eastAsiaTheme="minorHAnsi" w:hAnsiTheme="majorHAnsi" w:cstheme="majorHAnsi"/>
          <w:shd w:val="clear" w:color="auto" w:fill="FFFFFF"/>
        </w:rPr>
        <w:t xml:space="preserve">iomatrices. </w:t>
      </w:r>
      <w:r w:rsidRPr="001A29C6">
        <w:rPr>
          <w:rFonts w:asciiTheme="majorHAnsi" w:eastAsiaTheme="minorHAnsi" w:hAnsiTheme="majorHAnsi" w:cstheme="majorHAnsi"/>
          <w:i/>
          <w:iCs/>
          <w:shd w:val="clear" w:color="auto" w:fill="FFFFFF"/>
        </w:rPr>
        <w:t>Tissue Engineering</w:t>
      </w:r>
      <w:r>
        <w:rPr>
          <w:rFonts w:asciiTheme="majorHAnsi" w:eastAsiaTheme="minorHAnsi" w:hAnsiTheme="majorHAnsi" w:cstheme="majorHAnsi"/>
          <w:shd w:val="clear" w:color="auto" w:fill="FFFFFF"/>
        </w:rPr>
        <w:t>.</w:t>
      </w:r>
      <w:r w:rsidRPr="001A29C6">
        <w:rPr>
          <w:rFonts w:asciiTheme="majorHAnsi" w:eastAsiaTheme="minorHAnsi" w:hAnsiTheme="majorHAnsi" w:cstheme="majorHAnsi"/>
          <w:shd w:val="clear" w:color="auto" w:fill="FFFFFF"/>
        </w:rPr>
        <w:t xml:space="preserve"> </w:t>
      </w:r>
      <w:r w:rsidRPr="005E6588">
        <w:rPr>
          <w:rFonts w:asciiTheme="majorHAnsi" w:eastAsiaTheme="minorHAnsi" w:hAnsiTheme="majorHAnsi" w:cstheme="majorHAnsi"/>
          <w:b/>
          <w:bCs/>
          <w:shd w:val="clear" w:color="auto" w:fill="FFFFFF"/>
        </w:rPr>
        <w:t>13</w:t>
      </w:r>
      <w:r w:rsidRPr="001A29C6">
        <w:rPr>
          <w:rFonts w:asciiTheme="majorHAnsi" w:eastAsiaTheme="minorHAnsi" w:hAnsiTheme="majorHAnsi" w:cstheme="majorHAnsi"/>
          <w:shd w:val="clear" w:color="auto" w:fill="FFFFFF"/>
        </w:rPr>
        <w:t>, 461–472 (2007).</w:t>
      </w:r>
    </w:p>
  </w:endnote>
  <w:endnote w:id="17">
    <w:p w14:paraId="6F222F17" w14:textId="6B12C17F" w:rsidR="00DF3009" w:rsidRPr="001A29C6" w:rsidRDefault="00DF3009" w:rsidP="001A29C6">
      <w:pPr>
        <w:pStyle w:val="EndnoteText"/>
        <w:bidi w:val="0"/>
        <w:jc w:val="both"/>
        <w:rPr>
          <w:rFonts w:asciiTheme="majorHAnsi" w:hAnsiTheme="majorHAnsi" w:cstheme="majorHAnsi"/>
          <w:sz w:val="24"/>
          <w:szCs w:val="24"/>
        </w:rPr>
      </w:pPr>
      <w:r w:rsidRPr="005E6588">
        <w:rPr>
          <w:rStyle w:val="EndnoteReference"/>
          <w:rFonts w:asciiTheme="majorHAnsi" w:eastAsia="Times New Roman" w:hAnsiTheme="majorHAnsi" w:cstheme="majorHAnsi"/>
          <w:sz w:val="24"/>
          <w:szCs w:val="24"/>
          <w:vertAlign w:val="baseline"/>
        </w:rPr>
        <w:endnoteRef/>
      </w:r>
      <w:r>
        <w:rPr>
          <w:rStyle w:val="EndnoteReference"/>
          <w:rFonts w:eastAsia="Times New Roman"/>
          <w:vertAlign w:val="baseline"/>
        </w:rPr>
        <w:t>.</w:t>
      </w:r>
      <w:r>
        <w:rPr>
          <w:rFonts w:eastAsia="Times New Roman"/>
        </w:rPr>
        <w:t xml:space="preserve"> </w:t>
      </w:r>
      <w:r w:rsidRPr="001A29C6">
        <w:rPr>
          <w:rFonts w:asciiTheme="majorHAnsi" w:hAnsiTheme="majorHAnsi" w:cstheme="majorHAnsi"/>
          <w:sz w:val="24"/>
          <w:szCs w:val="24"/>
          <w:shd w:val="clear" w:color="auto" w:fill="FFFFFF"/>
        </w:rPr>
        <w:t>Morad, T.I., Hendler, R.M., Weiss, O.E., Canji, E.A., Merfeld, I., Dubinsky, Z., Minnes, R., Francis, Y.I.</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Baranes, D. </w:t>
      </w:r>
      <w:hyperlink r:id="rId1" w:history="1">
        <w:r w:rsidRPr="001A29C6">
          <w:rPr>
            <w:rFonts w:asciiTheme="majorHAnsi" w:hAnsiTheme="majorHAnsi" w:cstheme="majorHAnsi"/>
            <w:sz w:val="24"/>
            <w:szCs w:val="24"/>
            <w:shd w:val="clear" w:color="auto" w:fill="FFFFFF"/>
          </w:rPr>
          <w:t xml:space="preserve">Gliosis of astrocytes cultivated on coral skeleton is regulated by the matrix surface topography. </w:t>
        </w:r>
      </w:hyperlink>
      <w:r w:rsidRPr="001A29C6">
        <w:rPr>
          <w:rFonts w:asciiTheme="majorHAnsi" w:hAnsiTheme="majorHAnsi" w:cstheme="majorHAnsi"/>
          <w:i/>
          <w:iCs/>
          <w:sz w:val="24"/>
          <w:szCs w:val="24"/>
          <w:shd w:val="clear" w:color="auto" w:fill="FFFFFF"/>
        </w:rPr>
        <w:t>Biomedical Materials</w:t>
      </w:r>
      <w:r>
        <w:rPr>
          <w:rFonts w:asciiTheme="majorHAnsi" w:hAnsiTheme="majorHAnsi" w:cstheme="majorHAnsi"/>
          <w:sz w:val="24"/>
          <w:szCs w:val="24"/>
          <w:shd w:val="clear" w:color="auto" w:fill="FFFFFF"/>
        </w:rPr>
        <w:t>.</w:t>
      </w:r>
      <w:r w:rsidRPr="001A29C6">
        <w:rPr>
          <w:rFonts w:asciiTheme="majorHAnsi" w:hAnsiTheme="majorHAnsi" w:cstheme="majorHAnsi"/>
          <w:sz w:val="24"/>
          <w:szCs w:val="24"/>
          <w:shd w:val="clear" w:color="auto" w:fill="FFFFFF"/>
        </w:rPr>
        <w:t xml:space="preserve"> </w:t>
      </w:r>
      <w:r w:rsidRPr="005E6588">
        <w:rPr>
          <w:rFonts w:asciiTheme="majorHAnsi" w:hAnsiTheme="majorHAnsi" w:cstheme="majorHAnsi"/>
          <w:b/>
          <w:bCs/>
          <w:sz w:val="24"/>
          <w:szCs w:val="24"/>
          <w:shd w:val="clear" w:color="auto" w:fill="FFFFFF"/>
        </w:rPr>
        <w:t>14</w:t>
      </w:r>
      <w:r>
        <w:rPr>
          <w:rFonts w:asciiTheme="majorHAnsi" w:hAnsiTheme="majorHAnsi" w:cstheme="majorHAnsi"/>
          <w:sz w:val="24"/>
          <w:szCs w:val="24"/>
          <w:shd w:val="clear" w:color="auto" w:fill="FFFFFF"/>
        </w:rPr>
        <w:t xml:space="preserve"> (4)</w:t>
      </w:r>
      <w:r w:rsidRPr="001A29C6">
        <w:rPr>
          <w:rFonts w:asciiTheme="majorHAnsi" w:hAnsiTheme="majorHAnsi" w:cstheme="majorHAnsi"/>
          <w:sz w:val="24"/>
          <w:szCs w:val="24"/>
          <w:shd w:val="clear" w:color="auto" w:fill="FFFFFF"/>
        </w:rPr>
        <w:t>, 045005</w:t>
      </w:r>
      <w:r>
        <w:rPr>
          <w:rFonts w:asciiTheme="majorHAnsi" w:hAnsiTheme="majorHAnsi" w:cstheme="majorHAnsi"/>
          <w:sz w:val="24"/>
          <w:szCs w:val="24"/>
          <w:shd w:val="clear" w:color="auto" w:fill="FFFFFF"/>
        </w:rPr>
        <w:t xml:space="preserve"> </w:t>
      </w:r>
      <w:r w:rsidRPr="001A29C6">
        <w:rPr>
          <w:rFonts w:asciiTheme="majorHAnsi" w:hAnsiTheme="majorHAnsi" w:cstheme="majorHAnsi"/>
          <w:sz w:val="24"/>
          <w:szCs w:val="24"/>
          <w:shd w:val="clear" w:color="auto" w:fill="FFFFFF"/>
        </w:rPr>
        <w:t>(2019)</w:t>
      </w:r>
      <w:r w:rsidRPr="001A29C6">
        <w:rPr>
          <w:rFonts w:asciiTheme="majorHAnsi" w:hAnsiTheme="majorHAnsi" w:cstheme="majorHAnsi"/>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F3009" w:rsidRDefault="00DF300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013255"/>
      <w:docPartObj>
        <w:docPartGallery w:val="Page Numbers (Bottom of Page)"/>
        <w:docPartUnique/>
      </w:docPartObj>
    </w:sdtPr>
    <w:sdtEndPr>
      <w:rPr>
        <w:noProof/>
      </w:rPr>
    </w:sdtEndPr>
    <w:sdtContent>
      <w:p w14:paraId="3264777E" w14:textId="31353631" w:rsidR="00666C23" w:rsidRDefault="00666C2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98371" w14:textId="77777777" w:rsidR="00666C23" w:rsidRDefault="00666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2BDB" w14:textId="77777777" w:rsidR="003D7AE9" w:rsidRDefault="003D7AE9">
      <w:r>
        <w:separator/>
      </w:r>
    </w:p>
  </w:footnote>
  <w:footnote w:type="continuationSeparator" w:id="0">
    <w:p w14:paraId="54F3F771" w14:textId="77777777" w:rsidR="003D7AE9" w:rsidRDefault="003D7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F3009" w:rsidRDefault="00DF300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F3009" w:rsidRDefault="00DF3009">
    <w:pPr>
      <w:pBdr>
        <w:top w:val="nil"/>
        <w:left w:val="nil"/>
        <w:bottom w:val="nil"/>
        <w:right w:val="nil"/>
        <w:between w:val="nil"/>
      </w:pBdr>
      <w:tabs>
        <w:tab w:val="center" w:pos="4680"/>
        <w:tab w:val="right" w:pos="9360"/>
        <w:tab w:val="left" w:pos="5724"/>
      </w:tabs>
      <w:rPr>
        <w:b/>
        <w:color w:val="1F497D"/>
        <w:sz w:val="28"/>
        <w:szCs w:val="28"/>
      </w:rPr>
    </w:pPr>
    <w:bookmarkStart w:id="26" w:name="_26in1rg" w:colFirst="0" w:colLast="0"/>
    <w:bookmarkEnd w:id="26"/>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5F3EA5B7" w:rsidR="00DF3009" w:rsidRDefault="00DF3009">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796D"/>
    <w:multiLevelType w:val="multilevel"/>
    <w:tmpl w:val="0409001F"/>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1" w15:restartNumberingAfterBreak="0">
    <w:nsid w:val="0FD2161D"/>
    <w:multiLevelType w:val="hybridMultilevel"/>
    <w:tmpl w:val="19E83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D3E9F"/>
    <w:multiLevelType w:val="hybridMultilevel"/>
    <w:tmpl w:val="256E6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4C66DD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E91B2E"/>
    <w:multiLevelType w:val="hybridMultilevel"/>
    <w:tmpl w:val="DF4639E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A36720"/>
    <w:multiLevelType w:val="hybridMultilevel"/>
    <w:tmpl w:val="2800D186"/>
    <w:lvl w:ilvl="0" w:tplc="04090001">
      <w:start w:val="1"/>
      <w:numFmt w:val="bullet"/>
      <w:lvlText w:val=""/>
      <w:lvlJc w:val="left"/>
      <w:pPr>
        <w:ind w:left="700" w:hanging="360"/>
      </w:pPr>
      <w:rPr>
        <w:rFonts w:ascii="Symbol" w:hAnsi="Symbol"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014AD3"/>
    <w:multiLevelType w:val="hybridMultilevel"/>
    <w:tmpl w:val="F18655C6"/>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45102E08"/>
    <w:multiLevelType w:val="hybridMultilevel"/>
    <w:tmpl w:val="CFB01D42"/>
    <w:lvl w:ilvl="0" w:tplc="2000000F">
      <w:start w:val="1"/>
      <w:numFmt w:val="decimal"/>
      <w:lvlText w:val="%1."/>
      <w:lvlJc w:val="left"/>
      <w:pPr>
        <w:ind w:left="360" w:hanging="360"/>
      </w:pPr>
      <w:rPr>
        <w:rFonts w:cs="Times New Roman" w:hint="default"/>
      </w:rPr>
    </w:lvl>
    <w:lvl w:ilvl="1" w:tplc="20000019">
      <w:start w:val="1"/>
      <w:numFmt w:val="lowerLetter"/>
      <w:lvlText w:val="%2."/>
      <w:lvlJc w:val="left"/>
      <w:pPr>
        <w:ind w:left="1080" w:hanging="360"/>
      </w:pPr>
      <w:rPr>
        <w:rFonts w:cs="Times New Roman"/>
      </w:rPr>
    </w:lvl>
    <w:lvl w:ilvl="2" w:tplc="2000001B" w:tentative="1">
      <w:start w:val="1"/>
      <w:numFmt w:val="lowerRoman"/>
      <w:lvlText w:val="%3."/>
      <w:lvlJc w:val="right"/>
      <w:pPr>
        <w:ind w:left="1800" w:hanging="180"/>
      </w:pPr>
      <w:rPr>
        <w:rFonts w:cs="Times New Roman"/>
      </w:rPr>
    </w:lvl>
    <w:lvl w:ilvl="3" w:tplc="2000000F" w:tentative="1">
      <w:start w:val="1"/>
      <w:numFmt w:val="decimal"/>
      <w:lvlText w:val="%4."/>
      <w:lvlJc w:val="left"/>
      <w:pPr>
        <w:ind w:left="2520" w:hanging="360"/>
      </w:pPr>
      <w:rPr>
        <w:rFonts w:cs="Times New Roman"/>
      </w:rPr>
    </w:lvl>
    <w:lvl w:ilvl="4" w:tplc="20000019" w:tentative="1">
      <w:start w:val="1"/>
      <w:numFmt w:val="lowerLetter"/>
      <w:lvlText w:val="%5."/>
      <w:lvlJc w:val="left"/>
      <w:pPr>
        <w:ind w:left="3240" w:hanging="360"/>
      </w:pPr>
      <w:rPr>
        <w:rFonts w:cs="Times New Roman"/>
      </w:rPr>
    </w:lvl>
    <w:lvl w:ilvl="5" w:tplc="2000001B" w:tentative="1">
      <w:start w:val="1"/>
      <w:numFmt w:val="lowerRoman"/>
      <w:lvlText w:val="%6."/>
      <w:lvlJc w:val="right"/>
      <w:pPr>
        <w:ind w:left="3960" w:hanging="180"/>
      </w:pPr>
      <w:rPr>
        <w:rFonts w:cs="Times New Roman"/>
      </w:rPr>
    </w:lvl>
    <w:lvl w:ilvl="6" w:tplc="2000000F" w:tentative="1">
      <w:start w:val="1"/>
      <w:numFmt w:val="decimal"/>
      <w:lvlText w:val="%7."/>
      <w:lvlJc w:val="left"/>
      <w:pPr>
        <w:ind w:left="4680" w:hanging="360"/>
      </w:pPr>
      <w:rPr>
        <w:rFonts w:cs="Times New Roman"/>
      </w:rPr>
    </w:lvl>
    <w:lvl w:ilvl="7" w:tplc="20000019" w:tentative="1">
      <w:start w:val="1"/>
      <w:numFmt w:val="lowerLetter"/>
      <w:lvlText w:val="%8."/>
      <w:lvlJc w:val="left"/>
      <w:pPr>
        <w:ind w:left="5400" w:hanging="360"/>
      </w:pPr>
      <w:rPr>
        <w:rFonts w:cs="Times New Roman"/>
      </w:rPr>
    </w:lvl>
    <w:lvl w:ilvl="8" w:tplc="2000001B" w:tentative="1">
      <w:start w:val="1"/>
      <w:numFmt w:val="lowerRoman"/>
      <w:lvlText w:val="%9."/>
      <w:lvlJc w:val="right"/>
      <w:pPr>
        <w:ind w:left="6120" w:hanging="180"/>
      </w:pPr>
      <w:rPr>
        <w:rFonts w:cs="Times New Roman"/>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10E5497"/>
    <w:multiLevelType w:val="hybridMultilevel"/>
    <w:tmpl w:val="E3CE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A74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45FF2"/>
    <w:multiLevelType w:val="hybridMultilevel"/>
    <w:tmpl w:val="FEA4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B5263A"/>
    <w:multiLevelType w:val="hybridMultilevel"/>
    <w:tmpl w:val="7E806646"/>
    <w:lvl w:ilvl="0" w:tplc="AD74E4DC">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23"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E8021B"/>
    <w:multiLevelType w:val="hybridMultilevel"/>
    <w:tmpl w:val="AD4EFEC0"/>
    <w:lvl w:ilvl="0" w:tplc="2000000F">
      <w:start w:val="1"/>
      <w:numFmt w:val="decimal"/>
      <w:lvlText w:val="%1."/>
      <w:lvlJc w:val="left"/>
      <w:pPr>
        <w:ind w:left="720" w:hanging="360"/>
      </w:pPr>
      <w:rPr>
        <w:rFonts w:cs="Times New Roman" w:hint="default"/>
      </w:rPr>
    </w:lvl>
    <w:lvl w:ilvl="1" w:tplc="20000019">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26" w15:restartNumberingAfterBreak="0">
    <w:nsid w:val="6C653DD5"/>
    <w:multiLevelType w:val="hybridMultilevel"/>
    <w:tmpl w:val="2E6C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2AC71C9"/>
    <w:multiLevelType w:val="hybridMultilevel"/>
    <w:tmpl w:val="F6328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84213B"/>
    <w:multiLevelType w:val="hybridMultilevel"/>
    <w:tmpl w:val="6E645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C0847"/>
    <w:multiLevelType w:val="hybridMultilevel"/>
    <w:tmpl w:val="B83A3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4"/>
  </w:num>
  <w:num w:numId="3">
    <w:abstractNumId w:val="27"/>
  </w:num>
  <w:num w:numId="4">
    <w:abstractNumId w:val="4"/>
  </w:num>
  <w:num w:numId="5">
    <w:abstractNumId w:val="18"/>
  </w:num>
  <w:num w:numId="6">
    <w:abstractNumId w:val="24"/>
  </w:num>
  <w:num w:numId="7">
    <w:abstractNumId w:val="11"/>
  </w:num>
  <w:num w:numId="8">
    <w:abstractNumId w:val="13"/>
  </w:num>
  <w:num w:numId="9">
    <w:abstractNumId w:val="7"/>
  </w:num>
  <w:num w:numId="10">
    <w:abstractNumId w:val="12"/>
  </w:num>
  <w:num w:numId="11">
    <w:abstractNumId w:val="17"/>
  </w:num>
  <w:num w:numId="12">
    <w:abstractNumId w:val="8"/>
  </w:num>
  <w:num w:numId="13">
    <w:abstractNumId w:val="5"/>
  </w:num>
  <w:num w:numId="14">
    <w:abstractNumId w:val="25"/>
  </w:num>
  <w:num w:numId="15">
    <w:abstractNumId w:val="16"/>
  </w:num>
  <w:num w:numId="16">
    <w:abstractNumId w:val="22"/>
  </w:num>
  <w:num w:numId="17">
    <w:abstractNumId w:val="0"/>
  </w:num>
  <w:num w:numId="18">
    <w:abstractNumId w:val="29"/>
  </w:num>
  <w:num w:numId="19">
    <w:abstractNumId w:val="20"/>
  </w:num>
  <w:num w:numId="20">
    <w:abstractNumId w:val="21"/>
  </w:num>
  <w:num w:numId="21">
    <w:abstractNumId w:val="1"/>
  </w:num>
  <w:num w:numId="22">
    <w:abstractNumId w:val="30"/>
  </w:num>
  <w:num w:numId="23">
    <w:abstractNumId w:val="3"/>
  </w:num>
  <w:num w:numId="24">
    <w:abstractNumId w:val="23"/>
  </w:num>
  <w:num w:numId="25">
    <w:abstractNumId w:val="9"/>
  </w:num>
  <w:num w:numId="26">
    <w:abstractNumId w:val="2"/>
  </w:num>
  <w:num w:numId="27">
    <w:abstractNumId w:val="28"/>
  </w:num>
  <w:num w:numId="28">
    <w:abstractNumId w:val="6"/>
  </w:num>
  <w:num w:numId="29">
    <w:abstractNumId w:val="31"/>
  </w:num>
  <w:num w:numId="30">
    <w:abstractNumId w:val="15"/>
  </w:num>
  <w:num w:numId="31">
    <w:abstractNumId w:val="1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97"/>
    <w:rsid w:val="00000E00"/>
    <w:rsid w:val="00001563"/>
    <w:rsid w:val="00005C1C"/>
    <w:rsid w:val="00012C5D"/>
    <w:rsid w:val="00034AED"/>
    <w:rsid w:val="00045F52"/>
    <w:rsid w:val="00047FDE"/>
    <w:rsid w:val="00051BAD"/>
    <w:rsid w:val="00053A7D"/>
    <w:rsid w:val="0005776F"/>
    <w:rsid w:val="00066D98"/>
    <w:rsid w:val="000675E6"/>
    <w:rsid w:val="0007606B"/>
    <w:rsid w:val="00083819"/>
    <w:rsid w:val="00084CD9"/>
    <w:rsid w:val="00085546"/>
    <w:rsid w:val="00094B83"/>
    <w:rsid w:val="00095368"/>
    <w:rsid w:val="000B58AD"/>
    <w:rsid w:val="000C363C"/>
    <w:rsid w:val="000C38F4"/>
    <w:rsid w:val="000C573F"/>
    <w:rsid w:val="000C59FD"/>
    <w:rsid w:val="000D035B"/>
    <w:rsid w:val="000F00B7"/>
    <w:rsid w:val="000F0EE6"/>
    <w:rsid w:val="0010239D"/>
    <w:rsid w:val="00120970"/>
    <w:rsid w:val="00130D8D"/>
    <w:rsid w:val="00142C8E"/>
    <w:rsid w:val="001644D4"/>
    <w:rsid w:val="001701B0"/>
    <w:rsid w:val="001708A1"/>
    <w:rsid w:val="00173786"/>
    <w:rsid w:val="00176055"/>
    <w:rsid w:val="001911FF"/>
    <w:rsid w:val="001938AD"/>
    <w:rsid w:val="001A29C6"/>
    <w:rsid w:val="001B64E4"/>
    <w:rsid w:val="001C7009"/>
    <w:rsid w:val="001C7950"/>
    <w:rsid w:val="001D2841"/>
    <w:rsid w:val="001E0F87"/>
    <w:rsid w:val="001E172A"/>
    <w:rsid w:val="001E23E4"/>
    <w:rsid w:val="001E25BB"/>
    <w:rsid w:val="001E5FA6"/>
    <w:rsid w:val="00205EAC"/>
    <w:rsid w:val="0021271E"/>
    <w:rsid w:val="0021539F"/>
    <w:rsid w:val="002277F1"/>
    <w:rsid w:val="00247E52"/>
    <w:rsid w:val="00251017"/>
    <w:rsid w:val="002571B4"/>
    <w:rsid w:val="00261305"/>
    <w:rsid w:val="002613B6"/>
    <w:rsid w:val="00262121"/>
    <w:rsid w:val="002645D0"/>
    <w:rsid w:val="002728A9"/>
    <w:rsid w:val="00273052"/>
    <w:rsid w:val="002749AB"/>
    <w:rsid w:val="00285A15"/>
    <w:rsid w:val="00285FEC"/>
    <w:rsid w:val="002A70E1"/>
    <w:rsid w:val="002A7B95"/>
    <w:rsid w:val="002B0FB0"/>
    <w:rsid w:val="002C0264"/>
    <w:rsid w:val="002C0678"/>
    <w:rsid w:val="002D15A7"/>
    <w:rsid w:val="002D2E71"/>
    <w:rsid w:val="002E47DA"/>
    <w:rsid w:val="002E79CF"/>
    <w:rsid w:val="002F030A"/>
    <w:rsid w:val="002F2029"/>
    <w:rsid w:val="0030213E"/>
    <w:rsid w:val="003220C0"/>
    <w:rsid w:val="00325C31"/>
    <w:rsid w:val="00334897"/>
    <w:rsid w:val="00337D84"/>
    <w:rsid w:val="00345E7D"/>
    <w:rsid w:val="00351087"/>
    <w:rsid w:val="00355DD1"/>
    <w:rsid w:val="003622B4"/>
    <w:rsid w:val="0036745F"/>
    <w:rsid w:val="003733F6"/>
    <w:rsid w:val="003929EB"/>
    <w:rsid w:val="00395D82"/>
    <w:rsid w:val="003A6040"/>
    <w:rsid w:val="003D069A"/>
    <w:rsid w:val="003D3A81"/>
    <w:rsid w:val="003D4CAC"/>
    <w:rsid w:val="003D5486"/>
    <w:rsid w:val="003D7AE9"/>
    <w:rsid w:val="003E39D9"/>
    <w:rsid w:val="00400C53"/>
    <w:rsid w:val="00402781"/>
    <w:rsid w:val="00402B12"/>
    <w:rsid w:val="00407823"/>
    <w:rsid w:val="004102D5"/>
    <w:rsid w:val="00411D90"/>
    <w:rsid w:val="004209DB"/>
    <w:rsid w:val="00426E9B"/>
    <w:rsid w:val="00490708"/>
    <w:rsid w:val="004A272D"/>
    <w:rsid w:val="004A39E8"/>
    <w:rsid w:val="004A67F6"/>
    <w:rsid w:val="004B4857"/>
    <w:rsid w:val="004C4978"/>
    <w:rsid w:val="004C5E07"/>
    <w:rsid w:val="004D21C1"/>
    <w:rsid w:val="004D58E4"/>
    <w:rsid w:val="004D6C44"/>
    <w:rsid w:val="004E4A2C"/>
    <w:rsid w:val="004E583B"/>
    <w:rsid w:val="004F3FAC"/>
    <w:rsid w:val="00500E8A"/>
    <w:rsid w:val="00503ADB"/>
    <w:rsid w:val="00504012"/>
    <w:rsid w:val="00512740"/>
    <w:rsid w:val="0052664D"/>
    <w:rsid w:val="0053291F"/>
    <w:rsid w:val="00532AF2"/>
    <w:rsid w:val="0055041D"/>
    <w:rsid w:val="00551D82"/>
    <w:rsid w:val="00555CFC"/>
    <w:rsid w:val="0057464B"/>
    <w:rsid w:val="00581BAD"/>
    <w:rsid w:val="005836B5"/>
    <w:rsid w:val="005871FE"/>
    <w:rsid w:val="005957C1"/>
    <w:rsid w:val="005A027D"/>
    <w:rsid w:val="005C1EBE"/>
    <w:rsid w:val="005D543D"/>
    <w:rsid w:val="005E26FA"/>
    <w:rsid w:val="005E6588"/>
    <w:rsid w:val="005F4909"/>
    <w:rsid w:val="006004CD"/>
    <w:rsid w:val="006013FC"/>
    <w:rsid w:val="0060180F"/>
    <w:rsid w:val="00606BDD"/>
    <w:rsid w:val="00622578"/>
    <w:rsid w:val="006226E5"/>
    <w:rsid w:val="00634590"/>
    <w:rsid w:val="0064435F"/>
    <w:rsid w:val="0064738C"/>
    <w:rsid w:val="0065103D"/>
    <w:rsid w:val="006571BA"/>
    <w:rsid w:val="00666C23"/>
    <w:rsid w:val="0066737C"/>
    <w:rsid w:val="006679C6"/>
    <w:rsid w:val="00671997"/>
    <w:rsid w:val="0069122B"/>
    <w:rsid w:val="00691658"/>
    <w:rsid w:val="006934ED"/>
    <w:rsid w:val="006A0D11"/>
    <w:rsid w:val="006A2995"/>
    <w:rsid w:val="006C1097"/>
    <w:rsid w:val="006C4A46"/>
    <w:rsid w:val="006D550F"/>
    <w:rsid w:val="006E4797"/>
    <w:rsid w:val="006E480F"/>
    <w:rsid w:val="00700CB4"/>
    <w:rsid w:val="0070444F"/>
    <w:rsid w:val="00706482"/>
    <w:rsid w:val="007101D8"/>
    <w:rsid w:val="007149E6"/>
    <w:rsid w:val="00725E90"/>
    <w:rsid w:val="00735E1E"/>
    <w:rsid w:val="00742B9A"/>
    <w:rsid w:val="00754456"/>
    <w:rsid w:val="00760E71"/>
    <w:rsid w:val="00795D5D"/>
    <w:rsid w:val="007A1FE7"/>
    <w:rsid w:val="007A75C5"/>
    <w:rsid w:val="007B4D01"/>
    <w:rsid w:val="007D587E"/>
    <w:rsid w:val="007E18F0"/>
    <w:rsid w:val="007E2C3A"/>
    <w:rsid w:val="007E310C"/>
    <w:rsid w:val="007F3A28"/>
    <w:rsid w:val="007F77AF"/>
    <w:rsid w:val="00805A2B"/>
    <w:rsid w:val="0081177C"/>
    <w:rsid w:val="00816141"/>
    <w:rsid w:val="00823DD3"/>
    <w:rsid w:val="008241BE"/>
    <w:rsid w:val="008442CC"/>
    <w:rsid w:val="00856431"/>
    <w:rsid w:val="0085788C"/>
    <w:rsid w:val="00860322"/>
    <w:rsid w:val="00861FF7"/>
    <w:rsid w:val="00883CAA"/>
    <w:rsid w:val="00891BBA"/>
    <w:rsid w:val="0089513C"/>
    <w:rsid w:val="008972CD"/>
    <w:rsid w:val="008A078D"/>
    <w:rsid w:val="008A0A2C"/>
    <w:rsid w:val="008A3BC9"/>
    <w:rsid w:val="008C37BA"/>
    <w:rsid w:val="008C3C55"/>
    <w:rsid w:val="008D5FE6"/>
    <w:rsid w:val="008E3C3B"/>
    <w:rsid w:val="008E54E5"/>
    <w:rsid w:val="008F027E"/>
    <w:rsid w:val="008F02EC"/>
    <w:rsid w:val="008F187B"/>
    <w:rsid w:val="008F6CBE"/>
    <w:rsid w:val="0090167C"/>
    <w:rsid w:val="00901B60"/>
    <w:rsid w:val="00901F21"/>
    <w:rsid w:val="00902C07"/>
    <w:rsid w:val="009223DC"/>
    <w:rsid w:val="009264F3"/>
    <w:rsid w:val="00926BF1"/>
    <w:rsid w:val="00927AA3"/>
    <w:rsid w:val="009312EC"/>
    <w:rsid w:val="00944879"/>
    <w:rsid w:val="0096091D"/>
    <w:rsid w:val="00961D1F"/>
    <w:rsid w:val="0096629C"/>
    <w:rsid w:val="009720AD"/>
    <w:rsid w:val="00983FD7"/>
    <w:rsid w:val="0099168D"/>
    <w:rsid w:val="00991745"/>
    <w:rsid w:val="00997993"/>
    <w:rsid w:val="009B1257"/>
    <w:rsid w:val="009B2BCC"/>
    <w:rsid w:val="009C3577"/>
    <w:rsid w:val="009D55E0"/>
    <w:rsid w:val="009D7BCE"/>
    <w:rsid w:val="009E5175"/>
    <w:rsid w:val="009F1CB7"/>
    <w:rsid w:val="00A04F80"/>
    <w:rsid w:val="00A05D5C"/>
    <w:rsid w:val="00A20A34"/>
    <w:rsid w:val="00A305EA"/>
    <w:rsid w:val="00A42749"/>
    <w:rsid w:val="00A43F9B"/>
    <w:rsid w:val="00A50226"/>
    <w:rsid w:val="00A52A91"/>
    <w:rsid w:val="00A54EC8"/>
    <w:rsid w:val="00A6041B"/>
    <w:rsid w:val="00A604F8"/>
    <w:rsid w:val="00A8359A"/>
    <w:rsid w:val="00A868FF"/>
    <w:rsid w:val="00AA209C"/>
    <w:rsid w:val="00AD2BB4"/>
    <w:rsid w:val="00AD5ACE"/>
    <w:rsid w:val="00AF174C"/>
    <w:rsid w:val="00B2346D"/>
    <w:rsid w:val="00B2485B"/>
    <w:rsid w:val="00B415BA"/>
    <w:rsid w:val="00B55680"/>
    <w:rsid w:val="00B56D03"/>
    <w:rsid w:val="00B575BE"/>
    <w:rsid w:val="00B6725D"/>
    <w:rsid w:val="00B72480"/>
    <w:rsid w:val="00B753D5"/>
    <w:rsid w:val="00B76A64"/>
    <w:rsid w:val="00B813B7"/>
    <w:rsid w:val="00B82623"/>
    <w:rsid w:val="00B86095"/>
    <w:rsid w:val="00B86353"/>
    <w:rsid w:val="00B93728"/>
    <w:rsid w:val="00BB5455"/>
    <w:rsid w:val="00BB5C47"/>
    <w:rsid w:val="00BC3F38"/>
    <w:rsid w:val="00BC724C"/>
    <w:rsid w:val="00BC7739"/>
    <w:rsid w:val="00BD02BC"/>
    <w:rsid w:val="00BD1999"/>
    <w:rsid w:val="00BD1A00"/>
    <w:rsid w:val="00BD5292"/>
    <w:rsid w:val="00BE067A"/>
    <w:rsid w:val="00BE12E9"/>
    <w:rsid w:val="00BE22A2"/>
    <w:rsid w:val="00BF16A1"/>
    <w:rsid w:val="00C03670"/>
    <w:rsid w:val="00C16994"/>
    <w:rsid w:val="00C21010"/>
    <w:rsid w:val="00C30F0F"/>
    <w:rsid w:val="00C47DC4"/>
    <w:rsid w:val="00C62D73"/>
    <w:rsid w:val="00C66DA7"/>
    <w:rsid w:val="00C75B92"/>
    <w:rsid w:val="00C80C32"/>
    <w:rsid w:val="00C8429B"/>
    <w:rsid w:val="00C96AED"/>
    <w:rsid w:val="00CB3231"/>
    <w:rsid w:val="00CC03A2"/>
    <w:rsid w:val="00CD5FA0"/>
    <w:rsid w:val="00CE104F"/>
    <w:rsid w:val="00CF1010"/>
    <w:rsid w:val="00D0039A"/>
    <w:rsid w:val="00D02DDD"/>
    <w:rsid w:val="00D21B06"/>
    <w:rsid w:val="00D32DB7"/>
    <w:rsid w:val="00D33963"/>
    <w:rsid w:val="00D4007E"/>
    <w:rsid w:val="00D569B9"/>
    <w:rsid w:val="00D5717C"/>
    <w:rsid w:val="00D65211"/>
    <w:rsid w:val="00D67FF9"/>
    <w:rsid w:val="00D72906"/>
    <w:rsid w:val="00D74F89"/>
    <w:rsid w:val="00D847EA"/>
    <w:rsid w:val="00D86F22"/>
    <w:rsid w:val="00D95A96"/>
    <w:rsid w:val="00D95E93"/>
    <w:rsid w:val="00D97908"/>
    <w:rsid w:val="00DA338D"/>
    <w:rsid w:val="00DB19F3"/>
    <w:rsid w:val="00DB38FB"/>
    <w:rsid w:val="00DB74F4"/>
    <w:rsid w:val="00DC1BB4"/>
    <w:rsid w:val="00DC4AA4"/>
    <w:rsid w:val="00DC4F97"/>
    <w:rsid w:val="00DE4ADA"/>
    <w:rsid w:val="00DF1939"/>
    <w:rsid w:val="00DF3009"/>
    <w:rsid w:val="00E033CD"/>
    <w:rsid w:val="00E15259"/>
    <w:rsid w:val="00E2274A"/>
    <w:rsid w:val="00E26CD0"/>
    <w:rsid w:val="00E454BF"/>
    <w:rsid w:val="00E51167"/>
    <w:rsid w:val="00E55BEA"/>
    <w:rsid w:val="00E56359"/>
    <w:rsid w:val="00E676EB"/>
    <w:rsid w:val="00E73F06"/>
    <w:rsid w:val="00E77624"/>
    <w:rsid w:val="00E809AC"/>
    <w:rsid w:val="00E81B90"/>
    <w:rsid w:val="00E94E0A"/>
    <w:rsid w:val="00EA5434"/>
    <w:rsid w:val="00EA6F43"/>
    <w:rsid w:val="00EB1E68"/>
    <w:rsid w:val="00EB372E"/>
    <w:rsid w:val="00ED4ABC"/>
    <w:rsid w:val="00ED6DC7"/>
    <w:rsid w:val="00EE3443"/>
    <w:rsid w:val="00EF153E"/>
    <w:rsid w:val="00F025D6"/>
    <w:rsid w:val="00F171F7"/>
    <w:rsid w:val="00F20199"/>
    <w:rsid w:val="00F27467"/>
    <w:rsid w:val="00F3298A"/>
    <w:rsid w:val="00F337EE"/>
    <w:rsid w:val="00F35726"/>
    <w:rsid w:val="00F36130"/>
    <w:rsid w:val="00F408A1"/>
    <w:rsid w:val="00F45608"/>
    <w:rsid w:val="00F53B04"/>
    <w:rsid w:val="00F61F76"/>
    <w:rsid w:val="00F67F31"/>
    <w:rsid w:val="00F810EB"/>
    <w:rsid w:val="00F84F2C"/>
    <w:rsid w:val="00F84FDD"/>
    <w:rsid w:val="00F85AD6"/>
    <w:rsid w:val="00F9780A"/>
    <w:rsid w:val="00FA2C8D"/>
    <w:rsid w:val="00FB1123"/>
    <w:rsid w:val="00FB27F5"/>
    <w:rsid w:val="00FD1CF8"/>
    <w:rsid w:val="00FE020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1">
    <w:name w:val="אזכור לא מזוהה1"/>
    <w:basedOn w:val="DefaultParagraphFont"/>
    <w:uiPriority w:val="99"/>
    <w:semiHidden/>
    <w:unhideWhenUsed/>
    <w:rsid w:val="00EB1E68"/>
    <w:rPr>
      <w:color w:val="605E5C"/>
      <w:shd w:val="clear" w:color="auto" w:fill="E1DFDD"/>
    </w:rPr>
  </w:style>
  <w:style w:type="paragraph" w:styleId="EndnoteText">
    <w:name w:val="endnote text"/>
    <w:basedOn w:val="Normal"/>
    <w:link w:val="EndnoteTextChar"/>
    <w:uiPriority w:val="99"/>
    <w:semiHidden/>
    <w:unhideWhenUsed/>
    <w:rsid w:val="001D2841"/>
    <w:pPr>
      <w:widowControl/>
      <w:bidi/>
      <w:jc w:val="left"/>
    </w:pPr>
    <w:rPr>
      <w:rFonts w:asciiTheme="minorHAnsi" w:eastAsiaTheme="minorHAnsi" w:hAnsiTheme="minorHAnsi" w:cstheme="minorBidi"/>
      <w:sz w:val="20"/>
      <w:szCs w:val="20"/>
      <w:lang w:bidi="he-IL"/>
    </w:rPr>
  </w:style>
  <w:style w:type="character" w:customStyle="1" w:styleId="EndnoteTextChar">
    <w:name w:val="Endnote Text Char"/>
    <w:basedOn w:val="DefaultParagraphFont"/>
    <w:link w:val="EndnoteText"/>
    <w:uiPriority w:val="99"/>
    <w:semiHidden/>
    <w:rsid w:val="001D2841"/>
    <w:rPr>
      <w:rFonts w:asciiTheme="minorHAnsi" w:eastAsiaTheme="minorHAnsi" w:hAnsiTheme="minorHAnsi" w:cstheme="minorBidi"/>
      <w:sz w:val="20"/>
      <w:szCs w:val="20"/>
      <w:lang w:bidi="he-IL"/>
    </w:rPr>
  </w:style>
  <w:style w:type="character" w:styleId="EndnoteReference">
    <w:name w:val="endnote reference"/>
    <w:basedOn w:val="DefaultParagraphFont"/>
    <w:uiPriority w:val="99"/>
    <w:semiHidden/>
    <w:unhideWhenUsed/>
    <w:rsid w:val="001D2841"/>
    <w:rPr>
      <w:vertAlign w:val="superscript"/>
    </w:rPr>
  </w:style>
  <w:style w:type="character" w:styleId="LineNumber">
    <w:name w:val="line number"/>
    <w:basedOn w:val="DefaultParagraphFont"/>
    <w:uiPriority w:val="99"/>
    <w:semiHidden/>
    <w:unhideWhenUsed/>
    <w:rsid w:val="00E676EB"/>
  </w:style>
  <w:style w:type="paragraph" w:styleId="NormalWeb">
    <w:name w:val="Normal (Web)"/>
    <w:basedOn w:val="Normal"/>
    <w:uiPriority w:val="99"/>
    <w:unhideWhenUsed/>
    <w:rsid w:val="00944879"/>
    <w:pPr>
      <w:widowControl/>
      <w:spacing w:before="100" w:beforeAutospacing="1" w:after="100" w:afterAutospacing="1"/>
      <w:jc w:val="left"/>
    </w:pPr>
    <w:rPr>
      <w:rFonts w:ascii="Times New Roman" w:eastAsia="Times New Roman" w:hAnsi="Times New Roman" w:cs="Times New Roman"/>
      <w:lang w:bidi="he-IL"/>
    </w:rPr>
  </w:style>
  <w:style w:type="paragraph" w:styleId="BalloonText">
    <w:name w:val="Balloon Text"/>
    <w:basedOn w:val="Normal"/>
    <w:link w:val="BalloonTextChar"/>
    <w:uiPriority w:val="99"/>
    <w:semiHidden/>
    <w:unhideWhenUsed/>
    <w:rsid w:val="000F00B7"/>
    <w:rPr>
      <w:rFonts w:ascii="Tahoma" w:hAnsi="Tahoma" w:cs="Tahoma"/>
      <w:sz w:val="18"/>
      <w:szCs w:val="18"/>
    </w:rPr>
  </w:style>
  <w:style w:type="character" w:customStyle="1" w:styleId="BalloonTextChar">
    <w:name w:val="Balloon Text Char"/>
    <w:basedOn w:val="DefaultParagraphFont"/>
    <w:link w:val="BalloonText"/>
    <w:uiPriority w:val="99"/>
    <w:semiHidden/>
    <w:rsid w:val="000F00B7"/>
    <w:rPr>
      <w:rFonts w:ascii="Tahoma" w:hAnsi="Tahoma" w:cs="Tahoma"/>
      <w:sz w:val="18"/>
      <w:szCs w:val="18"/>
    </w:rPr>
  </w:style>
  <w:style w:type="paragraph" w:styleId="ListParagraph">
    <w:name w:val="List Paragraph"/>
    <w:basedOn w:val="Normal"/>
    <w:uiPriority w:val="34"/>
    <w:qFormat/>
    <w:rsid w:val="004E4A2C"/>
    <w:pPr>
      <w:ind w:left="720"/>
      <w:contextualSpacing/>
    </w:pPr>
  </w:style>
  <w:style w:type="character" w:customStyle="1" w:styleId="UnresolvedMention1">
    <w:name w:val="Unresolved Mention1"/>
    <w:basedOn w:val="DefaultParagraphFont"/>
    <w:uiPriority w:val="99"/>
    <w:semiHidden/>
    <w:unhideWhenUsed/>
    <w:rsid w:val="000D035B"/>
    <w:rPr>
      <w:color w:val="605E5C"/>
      <w:shd w:val="clear" w:color="auto" w:fill="E1DFDD"/>
    </w:rPr>
  </w:style>
  <w:style w:type="character" w:styleId="FollowedHyperlink">
    <w:name w:val="FollowedHyperlink"/>
    <w:basedOn w:val="DefaultParagraphFont"/>
    <w:uiPriority w:val="99"/>
    <w:semiHidden/>
    <w:unhideWhenUsed/>
    <w:rsid w:val="00B72480"/>
    <w:rPr>
      <w:color w:val="800080" w:themeColor="followedHyperlink"/>
      <w:u w:val="single"/>
    </w:rPr>
  </w:style>
  <w:style w:type="paragraph" w:styleId="Footer">
    <w:name w:val="footer"/>
    <w:basedOn w:val="Normal"/>
    <w:link w:val="FooterChar"/>
    <w:uiPriority w:val="99"/>
    <w:unhideWhenUsed/>
    <w:rsid w:val="00D32DB7"/>
    <w:pPr>
      <w:tabs>
        <w:tab w:val="center" w:pos="4680"/>
        <w:tab w:val="right" w:pos="9360"/>
      </w:tabs>
    </w:pPr>
  </w:style>
  <w:style w:type="character" w:customStyle="1" w:styleId="FooterChar">
    <w:name w:val="Footer Char"/>
    <w:basedOn w:val="DefaultParagraphFont"/>
    <w:link w:val="Footer"/>
    <w:uiPriority w:val="99"/>
    <w:rsid w:val="00D32DB7"/>
  </w:style>
  <w:style w:type="character" w:styleId="CommentReference">
    <w:name w:val="annotation reference"/>
    <w:basedOn w:val="DefaultParagraphFont"/>
    <w:uiPriority w:val="99"/>
    <w:semiHidden/>
    <w:unhideWhenUsed/>
    <w:rsid w:val="004C4978"/>
    <w:rPr>
      <w:sz w:val="16"/>
      <w:szCs w:val="16"/>
    </w:rPr>
  </w:style>
  <w:style w:type="paragraph" w:styleId="CommentText">
    <w:name w:val="annotation text"/>
    <w:basedOn w:val="Normal"/>
    <w:link w:val="CommentTextChar"/>
    <w:uiPriority w:val="99"/>
    <w:unhideWhenUsed/>
    <w:rsid w:val="004C4978"/>
    <w:rPr>
      <w:sz w:val="20"/>
      <w:szCs w:val="20"/>
    </w:rPr>
  </w:style>
  <w:style w:type="character" w:customStyle="1" w:styleId="CommentTextChar">
    <w:name w:val="Comment Text Char"/>
    <w:basedOn w:val="DefaultParagraphFont"/>
    <w:link w:val="CommentText"/>
    <w:uiPriority w:val="99"/>
    <w:rsid w:val="004C4978"/>
    <w:rPr>
      <w:sz w:val="20"/>
      <w:szCs w:val="20"/>
    </w:rPr>
  </w:style>
  <w:style w:type="paragraph" w:styleId="CommentSubject">
    <w:name w:val="annotation subject"/>
    <w:basedOn w:val="CommentText"/>
    <w:next w:val="CommentText"/>
    <w:link w:val="CommentSubjectChar"/>
    <w:uiPriority w:val="99"/>
    <w:semiHidden/>
    <w:unhideWhenUsed/>
    <w:rsid w:val="004C4978"/>
    <w:rPr>
      <w:b/>
      <w:bCs/>
    </w:rPr>
  </w:style>
  <w:style w:type="character" w:customStyle="1" w:styleId="CommentSubjectChar">
    <w:name w:val="Comment Subject Char"/>
    <w:basedOn w:val="CommentTextChar"/>
    <w:link w:val="CommentSubject"/>
    <w:uiPriority w:val="99"/>
    <w:semiHidden/>
    <w:rsid w:val="004C4978"/>
    <w:rPr>
      <w:b/>
      <w:bCs/>
      <w:sz w:val="20"/>
      <w:szCs w:val="20"/>
    </w:rPr>
  </w:style>
  <w:style w:type="paragraph" w:customStyle="1" w:styleId="Default">
    <w:name w:val="Default"/>
    <w:rsid w:val="00A305EA"/>
    <w:pPr>
      <w:widowControl/>
      <w:autoSpaceDE w:val="0"/>
      <w:autoSpaceDN w:val="0"/>
      <w:adjustRightInd w:val="0"/>
      <w:jc w:val="left"/>
    </w:pPr>
    <w:rPr>
      <w:rFonts w:eastAsiaTheme="minorHAnsi"/>
      <w:color w:val="000000"/>
      <w:lang w:bidi="he-IL"/>
    </w:rPr>
  </w:style>
  <w:style w:type="paragraph" w:styleId="Revision">
    <w:name w:val="Revision"/>
    <w:hidden/>
    <w:uiPriority w:val="99"/>
    <w:semiHidden/>
    <w:rsid w:val="00B415BA"/>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8386">
      <w:bodyDiv w:val="1"/>
      <w:marLeft w:val="0"/>
      <w:marRight w:val="0"/>
      <w:marTop w:val="0"/>
      <w:marBottom w:val="0"/>
      <w:divBdr>
        <w:top w:val="none" w:sz="0" w:space="0" w:color="auto"/>
        <w:left w:val="none" w:sz="0" w:space="0" w:color="auto"/>
        <w:bottom w:val="none" w:sz="0" w:space="0" w:color="auto"/>
        <w:right w:val="none" w:sz="0" w:space="0" w:color="auto"/>
      </w:divBdr>
    </w:div>
    <w:div w:id="515392060">
      <w:bodyDiv w:val="1"/>
      <w:marLeft w:val="0"/>
      <w:marRight w:val="0"/>
      <w:marTop w:val="0"/>
      <w:marBottom w:val="0"/>
      <w:divBdr>
        <w:top w:val="none" w:sz="0" w:space="0" w:color="auto"/>
        <w:left w:val="none" w:sz="0" w:space="0" w:color="auto"/>
        <w:bottom w:val="none" w:sz="0" w:space="0" w:color="auto"/>
        <w:right w:val="none" w:sz="0" w:space="0" w:color="auto"/>
      </w:divBdr>
    </w:div>
    <w:div w:id="594747422">
      <w:bodyDiv w:val="1"/>
      <w:marLeft w:val="0"/>
      <w:marRight w:val="0"/>
      <w:marTop w:val="0"/>
      <w:marBottom w:val="0"/>
      <w:divBdr>
        <w:top w:val="none" w:sz="0" w:space="0" w:color="auto"/>
        <w:left w:val="none" w:sz="0" w:space="0" w:color="auto"/>
        <w:bottom w:val="none" w:sz="0" w:space="0" w:color="auto"/>
        <w:right w:val="none" w:sz="0" w:space="0" w:color="auto"/>
      </w:divBdr>
    </w:div>
    <w:div w:id="1522433615">
      <w:bodyDiv w:val="1"/>
      <w:marLeft w:val="0"/>
      <w:marRight w:val="0"/>
      <w:marTop w:val="0"/>
      <w:marBottom w:val="0"/>
      <w:divBdr>
        <w:top w:val="none" w:sz="0" w:space="0" w:color="auto"/>
        <w:left w:val="none" w:sz="0" w:space="0" w:color="auto"/>
        <w:bottom w:val="none" w:sz="0" w:space="0" w:color="auto"/>
        <w:right w:val="none" w:sz="0" w:space="0" w:color="auto"/>
      </w:divBdr>
    </w:div>
    <w:div w:id="1774471014">
      <w:bodyDiv w:val="1"/>
      <w:marLeft w:val="0"/>
      <w:marRight w:val="0"/>
      <w:marTop w:val="0"/>
      <w:marBottom w:val="0"/>
      <w:divBdr>
        <w:top w:val="none" w:sz="0" w:space="0" w:color="auto"/>
        <w:left w:val="none" w:sz="0" w:space="0" w:color="auto"/>
        <w:bottom w:val="none" w:sz="0" w:space="0" w:color="auto"/>
        <w:right w:val="none" w:sz="0" w:space="0" w:color="auto"/>
      </w:divBdr>
    </w:div>
    <w:div w:id="178896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ar.dahari@msmail.ariel.ac.i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faelm@ariel.ac.il" TargetMode="External"/><Relationship Id="rId4" Type="http://schemas.openxmlformats.org/officeDocument/2006/relationships/settings" Target="settings.xml"/><Relationship Id="rId9" Type="http://schemas.openxmlformats.org/officeDocument/2006/relationships/hyperlink" Target="mailto:dannyb@ariel.ac.il"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1" Type="http://schemas.openxmlformats.org/officeDocument/2006/relationships/hyperlink" Target="https://pubmed.ncbi.nlm.nih.gov/30840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5155-04A6-43C0-B0BA-A2133002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3408</Words>
  <Characters>19430</Characters>
  <Application>Microsoft Office Word</Application>
  <DocSecurity>0</DocSecurity>
  <Lines>161</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2021-08-18T08:43:00Z</dcterms:created>
  <dcterms:modified xsi:type="dcterms:W3CDTF">2021-08-18T11:52:00Z</dcterms:modified>
</cp:coreProperties>
</file>