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45B7DC" w14:textId="71B06CA1" w:rsidR="002139BF" w:rsidRPr="00AA270B" w:rsidRDefault="002139BF" w:rsidP="002139BF">
      <w:pPr>
        <w:pStyle w:val="Header"/>
        <w:tabs>
          <w:tab w:val="clear" w:pos="4320"/>
          <w:tab w:val="clear" w:pos="8640"/>
        </w:tabs>
        <w:rPr>
          <w:rFonts w:ascii="Calibri" w:hAnsi="Calibri"/>
          <w:b/>
          <w:color w:val="1F3864" w:themeColor="accent5" w:themeShade="80"/>
          <w:szCs w:val="24"/>
        </w:rPr>
      </w:pPr>
      <w:r w:rsidRPr="00AA270B">
        <w:rPr>
          <w:noProof/>
          <w:color w:val="1F3864" w:themeColor="accent5" w:themeShade="80"/>
          <w:szCs w:val="24"/>
          <w:lang w:eastAsia="zh-CN"/>
        </w:rPr>
        <w:drawing>
          <wp:anchor distT="0" distB="0" distL="114300" distR="114300" simplePos="0" relativeHeight="251661312" behindDoc="0" locked="0" layoutInCell="1" allowOverlap="1" wp14:anchorId="6C06D839" wp14:editId="4CAEA7EE">
            <wp:simplePos x="0" y="0"/>
            <wp:positionH relativeFrom="margin">
              <wp:align>left</wp:align>
            </wp:positionH>
            <wp:positionV relativeFrom="paragraph">
              <wp:posOffset>12065</wp:posOffset>
            </wp:positionV>
            <wp:extent cx="640080" cy="640080"/>
            <wp:effectExtent l="0" t="0" r="7620" b="7620"/>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MA_Seal_Vector_Maroon"/>
                    <pic:cNvPicPr>
                      <a:picLocks noChangeAspect="1" noChangeArrowheads="1"/>
                    </pic:cNvPicPr>
                  </pic:nvPicPr>
                  <pic:blipFill>
                    <a:blip r:embed="rId7" cstate="print">
                      <a:extLst>
                        <a:ext uri="{28A0092B-C50C-407E-A947-70E740481C1C}">
                          <a14:useLocalDpi xmlns:a14="http://schemas.microsoft.com/office/drawing/2010/main"/>
                        </a:ext>
                      </a:extLst>
                    </a:blip>
                    <a:stretch>
                      <a:fillRect/>
                    </a:stretch>
                  </pic:blipFill>
                  <pic:spPr bwMode="auto">
                    <a:xfrm>
                      <a:off x="0" y="0"/>
                      <a:ext cx="640080" cy="640080"/>
                    </a:xfrm>
                    <a:prstGeom prst="rect">
                      <a:avLst/>
                    </a:prstGeom>
                    <a:noFill/>
                    <a:ln w="9525">
                      <a:noFill/>
                      <a:miter lim="800000"/>
                      <a:headEnd/>
                      <a:tailEnd/>
                    </a:ln>
                  </pic:spPr>
                </pic:pic>
              </a:graphicData>
            </a:graphic>
          </wp:anchor>
        </w:drawing>
      </w:r>
      <w:r w:rsidRPr="00AA270B">
        <w:rPr>
          <w:rFonts w:ascii="Calibri" w:hAnsi="Calibri"/>
          <w:b/>
          <w:color w:val="1F3864" w:themeColor="accent5" w:themeShade="80"/>
          <w:szCs w:val="24"/>
        </w:rPr>
        <w:t>Nanjing Normal University</w:t>
      </w:r>
      <w:r w:rsidRPr="00AA270B">
        <w:rPr>
          <w:rFonts w:ascii="Calibri" w:hAnsi="Calibri"/>
          <w:b/>
          <w:color w:val="1F3864" w:themeColor="accent5" w:themeShade="80"/>
          <w:sz w:val="22"/>
          <w:szCs w:val="22"/>
        </w:rPr>
        <w:t xml:space="preserve">                        </w:t>
      </w:r>
      <w:r w:rsidRPr="00AA270B">
        <w:rPr>
          <w:rFonts w:ascii="Calibri" w:hAnsi="Calibri"/>
          <w:b/>
          <w:color w:val="1F3864" w:themeColor="accent5" w:themeShade="80"/>
          <w:sz w:val="22"/>
          <w:szCs w:val="22"/>
        </w:rPr>
        <w:tab/>
      </w:r>
      <w:r w:rsidR="00F43B09" w:rsidRPr="00AA270B">
        <w:rPr>
          <w:rFonts w:ascii="Calibri" w:hAnsi="Calibri"/>
          <w:b/>
          <w:color w:val="1F3864" w:themeColor="accent5" w:themeShade="80"/>
          <w:sz w:val="22"/>
          <w:szCs w:val="22"/>
        </w:rPr>
        <w:t xml:space="preserve">        </w:t>
      </w:r>
      <w:r w:rsidR="00867414">
        <w:rPr>
          <w:rFonts w:ascii="Calibri" w:hAnsi="Calibri"/>
          <w:b/>
          <w:color w:val="1F3864" w:themeColor="accent5" w:themeShade="80"/>
          <w:sz w:val="22"/>
          <w:szCs w:val="22"/>
        </w:rPr>
        <w:tab/>
      </w:r>
      <w:r w:rsidR="00867414">
        <w:rPr>
          <w:rFonts w:ascii="Calibri" w:hAnsi="Calibri"/>
          <w:b/>
          <w:color w:val="1F3864" w:themeColor="accent5" w:themeShade="80"/>
          <w:sz w:val="22"/>
          <w:szCs w:val="22"/>
        </w:rPr>
        <w:tab/>
      </w:r>
      <w:r w:rsidRPr="00AA270B">
        <w:rPr>
          <w:rFonts w:ascii="Calibri" w:hAnsi="Calibri"/>
          <w:b/>
          <w:color w:val="1F3864" w:themeColor="accent5" w:themeShade="80"/>
          <w:szCs w:val="24"/>
        </w:rPr>
        <w:t>Guanbo Wang</w:t>
      </w:r>
    </w:p>
    <w:p w14:paraId="4CAB3E86" w14:textId="1020B56F" w:rsidR="002139BF" w:rsidRPr="00AA270B" w:rsidRDefault="002139BF" w:rsidP="002139BF">
      <w:pPr>
        <w:pStyle w:val="Header"/>
        <w:tabs>
          <w:tab w:val="clear" w:pos="4320"/>
          <w:tab w:val="clear" w:pos="8640"/>
        </w:tabs>
        <w:rPr>
          <w:rFonts w:ascii="Calibri" w:hAnsi="Calibri"/>
          <w:b/>
          <w:color w:val="1F3864" w:themeColor="accent5" w:themeShade="80"/>
          <w:sz w:val="22"/>
          <w:szCs w:val="22"/>
        </w:rPr>
      </w:pPr>
      <w:r w:rsidRPr="00AA270B">
        <w:rPr>
          <w:rFonts w:ascii="Calibri" w:hAnsi="Calibri"/>
          <w:b/>
          <w:color w:val="1F3864" w:themeColor="accent5" w:themeShade="80"/>
          <w:szCs w:val="24"/>
        </w:rPr>
        <w:t>School of Chemistry Materials Science</w:t>
      </w:r>
      <w:r w:rsidRPr="00AA270B">
        <w:rPr>
          <w:rFonts w:ascii="Calibri" w:hAnsi="Calibri"/>
          <w:b/>
          <w:smallCaps/>
          <w:color w:val="1F3864" w:themeColor="accent5" w:themeShade="80"/>
          <w:sz w:val="22"/>
          <w:szCs w:val="22"/>
        </w:rPr>
        <w:tab/>
      </w:r>
      <w:r w:rsidR="00F43B09" w:rsidRPr="00AA270B">
        <w:rPr>
          <w:rFonts w:ascii="Calibri" w:hAnsi="Calibri"/>
          <w:b/>
          <w:smallCaps/>
          <w:color w:val="1F3864" w:themeColor="accent5" w:themeShade="80"/>
          <w:sz w:val="22"/>
          <w:szCs w:val="22"/>
        </w:rPr>
        <w:t xml:space="preserve">          </w:t>
      </w:r>
      <w:r w:rsidR="00867414">
        <w:rPr>
          <w:rFonts w:ascii="Calibri" w:hAnsi="Calibri"/>
          <w:b/>
          <w:smallCaps/>
          <w:color w:val="1F3864" w:themeColor="accent5" w:themeShade="80"/>
          <w:sz w:val="22"/>
          <w:szCs w:val="22"/>
        </w:rPr>
        <w:tab/>
      </w:r>
      <w:r w:rsidR="00867414">
        <w:rPr>
          <w:rFonts w:ascii="Calibri" w:hAnsi="Calibri"/>
          <w:b/>
          <w:smallCaps/>
          <w:color w:val="1F3864" w:themeColor="accent5" w:themeShade="80"/>
          <w:sz w:val="22"/>
          <w:szCs w:val="22"/>
        </w:rPr>
        <w:tab/>
      </w:r>
      <w:r w:rsidRPr="00AA270B">
        <w:rPr>
          <w:rFonts w:ascii="Calibri" w:hAnsi="Calibri"/>
          <w:color w:val="1F3864" w:themeColor="accent5" w:themeShade="80"/>
          <w:sz w:val="22"/>
          <w:szCs w:val="22"/>
        </w:rPr>
        <w:t xml:space="preserve">Professor </w:t>
      </w:r>
    </w:p>
    <w:p w14:paraId="608A7F15" w14:textId="2C9207AF" w:rsidR="002139BF" w:rsidRPr="00AA270B" w:rsidRDefault="002139BF" w:rsidP="002139BF">
      <w:pPr>
        <w:pStyle w:val="Header"/>
        <w:tabs>
          <w:tab w:val="clear" w:pos="4320"/>
          <w:tab w:val="clear" w:pos="8640"/>
        </w:tabs>
        <w:rPr>
          <w:rFonts w:ascii="Calibri" w:hAnsi="Calibri"/>
          <w:color w:val="1F3864" w:themeColor="accent5" w:themeShade="80"/>
          <w:sz w:val="14"/>
          <w:szCs w:val="14"/>
        </w:rPr>
      </w:pPr>
      <w:r w:rsidRPr="00AA270B">
        <w:rPr>
          <w:rFonts w:ascii="Calibri" w:hAnsi="Calibri"/>
          <w:color w:val="1F3864" w:themeColor="accent5" w:themeShade="80"/>
          <w:sz w:val="14"/>
          <w:szCs w:val="14"/>
        </w:rPr>
        <w:t xml:space="preserve">1 </w:t>
      </w:r>
      <w:proofErr w:type="spellStart"/>
      <w:r w:rsidRPr="00AA270B">
        <w:rPr>
          <w:rFonts w:ascii="Calibri" w:hAnsi="Calibri"/>
          <w:color w:val="1F3864" w:themeColor="accent5" w:themeShade="80"/>
          <w:sz w:val="14"/>
          <w:szCs w:val="14"/>
        </w:rPr>
        <w:t>Wenyuan</w:t>
      </w:r>
      <w:proofErr w:type="spellEnd"/>
      <w:r w:rsidRPr="00AA270B">
        <w:rPr>
          <w:rFonts w:ascii="Calibri" w:hAnsi="Calibri"/>
          <w:color w:val="1F3864" w:themeColor="accent5" w:themeShade="80"/>
          <w:sz w:val="14"/>
          <w:szCs w:val="14"/>
        </w:rPr>
        <w:t xml:space="preserve"> Rd, </w:t>
      </w:r>
      <w:proofErr w:type="spellStart"/>
      <w:r w:rsidRPr="00AA270B">
        <w:rPr>
          <w:rFonts w:ascii="Calibri" w:hAnsi="Calibri"/>
          <w:color w:val="1F3864" w:themeColor="accent5" w:themeShade="80"/>
          <w:sz w:val="14"/>
          <w:szCs w:val="14"/>
        </w:rPr>
        <w:t>Qixia</w:t>
      </w:r>
      <w:proofErr w:type="spellEnd"/>
      <w:r w:rsidRPr="00AA270B">
        <w:rPr>
          <w:rFonts w:ascii="Calibri" w:hAnsi="Calibri"/>
          <w:color w:val="1F3864" w:themeColor="accent5" w:themeShade="80"/>
          <w:sz w:val="14"/>
          <w:szCs w:val="14"/>
        </w:rPr>
        <w:t xml:space="preserve"> District</w:t>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00F43B09" w:rsidRPr="00AA270B">
        <w:rPr>
          <w:rFonts w:ascii="Calibri" w:hAnsi="Calibri"/>
          <w:color w:val="1F3864" w:themeColor="accent5" w:themeShade="80"/>
          <w:sz w:val="14"/>
          <w:szCs w:val="14"/>
        </w:rPr>
        <w:t xml:space="preserve">             </w:t>
      </w:r>
      <w:r w:rsidR="00867414">
        <w:rPr>
          <w:rFonts w:ascii="Calibri" w:hAnsi="Calibri"/>
          <w:color w:val="1F3864" w:themeColor="accent5" w:themeShade="80"/>
          <w:sz w:val="14"/>
          <w:szCs w:val="14"/>
        </w:rPr>
        <w:tab/>
      </w:r>
      <w:r w:rsidR="00867414">
        <w:rPr>
          <w:rFonts w:ascii="Calibri" w:hAnsi="Calibri"/>
          <w:color w:val="1F3864" w:themeColor="accent5" w:themeShade="80"/>
          <w:sz w:val="14"/>
          <w:szCs w:val="14"/>
        </w:rPr>
        <w:tab/>
      </w:r>
      <w:r w:rsidRPr="00AA270B">
        <w:rPr>
          <w:rFonts w:ascii="Calibri" w:hAnsi="Calibri"/>
          <w:color w:val="1F3864" w:themeColor="accent5" w:themeShade="80"/>
          <w:sz w:val="14"/>
          <w:szCs w:val="14"/>
        </w:rPr>
        <w:t>Phone: +86-25-85891319, Mobile: +86-18752003925</w:t>
      </w:r>
    </w:p>
    <w:p w14:paraId="3C3A31C1" w14:textId="793D9F62" w:rsidR="002139BF" w:rsidRPr="00AA270B" w:rsidRDefault="002139BF" w:rsidP="002139BF">
      <w:pPr>
        <w:pStyle w:val="Header"/>
        <w:tabs>
          <w:tab w:val="clear" w:pos="4320"/>
          <w:tab w:val="clear" w:pos="8640"/>
        </w:tabs>
        <w:rPr>
          <w:rFonts w:ascii="Calibri" w:hAnsi="Calibri"/>
          <w:color w:val="1F3864" w:themeColor="accent5" w:themeShade="80"/>
          <w:sz w:val="14"/>
          <w:szCs w:val="14"/>
        </w:rPr>
      </w:pPr>
      <w:r w:rsidRPr="00AA270B">
        <w:rPr>
          <w:rFonts w:ascii="Calibri" w:hAnsi="Calibri"/>
          <w:color w:val="1F3864" w:themeColor="accent5" w:themeShade="80"/>
          <w:sz w:val="14"/>
          <w:szCs w:val="14"/>
        </w:rPr>
        <w:t xml:space="preserve">Nanjing, Jiangsu Province                        </w:t>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00F43B09" w:rsidRPr="00AA270B">
        <w:rPr>
          <w:rFonts w:ascii="Calibri" w:hAnsi="Calibri"/>
          <w:color w:val="1F3864" w:themeColor="accent5" w:themeShade="80"/>
          <w:sz w:val="14"/>
          <w:szCs w:val="14"/>
        </w:rPr>
        <w:t xml:space="preserve">             </w:t>
      </w:r>
      <w:r w:rsidR="00867414">
        <w:rPr>
          <w:rFonts w:ascii="Calibri" w:hAnsi="Calibri"/>
          <w:color w:val="1F3864" w:themeColor="accent5" w:themeShade="80"/>
          <w:sz w:val="14"/>
          <w:szCs w:val="14"/>
        </w:rPr>
        <w:tab/>
      </w:r>
      <w:r w:rsidRPr="00AA270B">
        <w:rPr>
          <w:rFonts w:ascii="Calibri" w:hAnsi="Calibri"/>
          <w:color w:val="1F3864" w:themeColor="accent5" w:themeShade="80"/>
          <w:sz w:val="14"/>
          <w:szCs w:val="14"/>
        </w:rPr>
        <w:t xml:space="preserve">Skype: </w:t>
      </w:r>
      <w:proofErr w:type="spellStart"/>
      <w:r w:rsidRPr="00AA270B">
        <w:rPr>
          <w:rFonts w:ascii="Calibri" w:hAnsi="Calibri"/>
          <w:color w:val="1F3864" w:themeColor="accent5" w:themeShade="80"/>
          <w:sz w:val="14"/>
          <w:szCs w:val="14"/>
        </w:rPr>
        <w:t>chemrookie</w:t>
      </w:r>
      <w:proofErr w:type="spellEnd"/>
    </w:p>
    <w:p w14:paraId="1F938CE3" w14:textId="3B4CC56E" w:rsidR="002139BF" w:rsidRPr="00AA270B" w:rsidRDefault="002139BF" w:rsidP="002139BF">
      <w:pPr>
        <w:pStyle w:val="Header"/>
        <w:tabs>
          <w:tab w:val="clear" w:pos="4320"/>
          <w:tab w:val="clear" w:pos="8640"/>
        </w:tabs>
        <w:ind w:left="720"/>
        <w:jc w:val="both"/>
        <w:rPr>
          <w:rFonts w:ascii="Calibri" w:hAnsi="Calibri"/>
          <w:color w:val="1F3864" w:themeColor="accent5" w:themeShade="80"/>
          <w:sz w:val="14"/>
          <w:szCs w:val="14"/>
        </w:rPr>
      </w:pPr>
      <w:r w:rsidRPr="00AA270B">
        <w:rPr>
          <w:rFonts w:ascii="Calibri" w:hAnsi="Calibri"/>
          <w:color w:val="1F3864" w:themeColor="accent5" w:themeShade="80"/>
          <w:sz w:val="14"/>
          <w:szCs w:val="14"/>
        </w:rPr>
        <w:t>P. R. China</w:t>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00F43B09" w:rsidRPr="00AA270B">
        <w:rPr>
          <w:rFonts w:ascii="Calibri" w:hAnsi="Calibri"/>
          <w:color w:val="1F3864" w:themeColor="accent5" w:themeShade="80"/>
          <w:sz w:val="14"/>
          <w:szCs w:val="14"/>
        </w:rPr>
        <w:t xml:space="preserve">             </w:t>
      </w:r>
      <w:r w:rsidR="00867414">
        <w:rPr>
          <w:rFonts w:ascii="Calibri" w:hAnsi="Calibri"/>
          <w:color w:val="1F3864" w:themeColor="accent5" w:themeShade="80"/>
          <w:sz w:val="14"/>
          <w:szCs w:val="14"/>
        </w:rPr>
        <w:tab/>
      </w:r>
      <w:r w:rsidR="007765F6">
        <w:rPr>
          <w:rFonts w:ascii="Calibri" w:hAnsi="Calibri"/>
          <w:color w:val="1F3864" w:themeColor="accent5" w:themeShade="80"/>
          <w:sz w:val="14"/>
          <w:szCs w:val="14"/>
        </w:rPr>
        <w:t>E</w:t>
      </w:r>
      <w:r w:rsidRPr="00AA270B">
        <w:rPr>
          <w:rFonts w:ascii="Calibri" w:hAnsi="Calibri"/>
          <w:color w:val="1F3864" w:themeColor="accent5" w:themeShade="80"/>
          <w:sz w:val="14"/>
          <w:szCs w:val="14"/>
        </w:rPr>
        <w:t>mail: guanbowang@njnu.edu.cn</w:t>
      </w:r>
    </w:p>
    <w:p w14:paraId="66630579" w14:textId="61F86DAB" w:rsidR="002139BF" w:rsidRPr="00AA270B" w:rsidRDefault="002139BF" w:rsidP="002139BF">
      <w:pPr>
        <w:pStyle w:val="Header"/>
        <w:tabs>
          <w:tab w:val="clear" w:pos="4320"/>
          <w:tab w:val="clear" w:pos="8640"/>
        </w:tabs>
        <w:jc w:val="both"/>
        <w:rPr>
          <w:rFonts w:ascii="Calibri" w:hAnsi="Calibri"/>
          <w:color w:val="1F3864" w:themeColor="accent5" w:themeShade="80"/>
          <w:sz w:val="14"/>
          <w:szCs w:val="14"/>
        </w:rPr>
      </w:pPr>
      <w:r w:rsidRPr="00AA270B">
        <w:rPr>
          <w:rFonts w:ascii="Calibri" w:hAnsi="Calibri"/>
          <w:color w:val="1F3864" w:themeColor="accent5" w:themeShade="80"/>
          <w:sz w:val="14"/>
          <w:szCs w:val="14"/>
        </w:rPr>
        <w:t xml:space="preserve"> </w:t>
      </w:r>
      <w:r w:rsidRPr="00AA270B">
        <w:rPr>
          <w:rFonts w:ascii="Calibri" w:hAnsi="Calibri"/>
          <w:color w:val="1F3864" w:themeColor="accent5" w:themeShade="80"/>
          <w:sz w:val="14"/>
          <w:szCs w:val="14"/>
        </w:rPr>
        <w:tab/>
        <w:t xml:space="preserve">  </w:t>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r w:rsidRPr="00AA270B">
        <w:rPr>
          <w:rFonts w:ascii="Calibri" w:hAnsi="Calibri"/>
          <w:color w:val="1F3864" w:themeColor="accent5" w:themeShade="80"/>
          <w:sz w:val="14"/>
          <w:szCs w:val="14"/>
        </w:rPr>
        <w:tab/>
      </w:r>
    </w:p>
    <w:p w14:paraId="14FF5853" w14:textId="77777777" w:rsidR="005610A5" w:rsidRDefault="005610A5" w:rsidP="002139BF">
      <w:pPr>
        <w:pStyle w:val="Header"/>
        <w:tabs>
          <w:tab w:val="clear" w:pos="4320"/>
          <w:tab w:val="clear" w:pos="8640"/>
        </w:tabs>
        <w:jc w:val="both"/>
        <w:rPr>
          <w:rFonts w:asciiTheme="minorHAnsi" w:hAnsiTheme="minorHAnsi"/>
          <w:szCs w:val="24"/>
        </w:rPr>
      </w:pPr>
    </w:p>
    <w:p w14:paraId="065C3808" w14:textId="009BD5CC" w:rsidR="0093355B" w:rsidRPr="009A0817" w:rsidRDefault="0046540F" w:rsidP="002139BF">
      <w:pPr>
        <w:pStyle w:val="Header"/>
        <w:tabs>
          <w:tab w:val="clear" w:pos="4320"/>
          <w:tab w:val="clear" w:pos="8640"/>
        </w:tabs>
        <w:jc w:val="both"/>
        <w:rPr>
          <w:rFonts w:asciiTheme="minorHAnsi" w:hAnsiTheme="minorHAnsi"/>
          <w:szCs w:val="24"/>
        </w:rPr>
      </w:pPr>
      <w:r>
        <w:rPr>
          <w:rFonts w:asciiTheme="minorHAnsi" w:hAnsiTheme="minorHAnsi"/>
          <w:szCs w:val="24"/>
        </w:rPr>
        <w:t>May</w:t>
      </w:r>
      <w:r w:rsidR="006D300B">
        <w:rPr>
          <w:rFonts w:asciiTheme="minorHAnsi" w:hAnsiTheme="minorHAnsi"/>
          <w:szCs w:val="24"/>
        </w:rPr>
        <w:t>.</w:t>
      </w:r>
      <w:r w:rsidR="00835367">
        <w:rPr>
          <w:rFonts w:asciiTheme="minorHAnsi" w:hAnsiTheme="minorHAnsi"/>
          <w:szCs w:val="24"/>
        </w:rPr>
        <w:t xml:space="preserve"> </w:t>
      </w:r>
      <w:r>
        <w:rPr>
          <w:rFonts w:asciiTheme="minorHAnsi" w:hAnsiTheme="minorHAnsi"/>
          <w:szCs w:val="24"/>
        </w:rPr>
        <w:t>10</w:t>
      </w:r>
      <w:r w:rsidR="007A6564">
        <w:rPr>
          <w:rFonts w:asciiTheme="minorHAnsi" w:hAnsiTheme="minorHAnsi"/>
          <w:szCs w:val="24"/>
        </w:rPr>
        <w:t>th</w:t>
      </w:r>
      <w:r w:rsidR="00E75B34">
        <w:rPr>
          <w:rFonts w:asciiTheme="minorHAnsi" w:hAnsiTheme="minorHAnsi"/>
          <w:szCs w:val="24"/>
        </w:rPr>
        <w:t>, 20</w:t>
      </w:r>
      <w:r w:rsidR="006D300B">
        <w:rPr>
          <w:rFonts w:asciiTheme="minorHAnsi" w:hAnsiTheme="minorHAnsi"/>
          <w:szCs w:val="24"/>
        </w:rPr>
        <w:t>2</w:t>
      </w:r>
      <w:r w:rsidR="007A6564">
        <w:rPr>
          <w:rFonts w:asciiTheme="minorHAnsi" w:hAnsiTheme="minorHAnsi"/>
          <w:szCs w:val="24"/>
        </w:rPr>
        <w:t>1</w:t>
      </w:r>
    </w:p>
    <w:p w14:paraId="036DD98F" w14:textId="304A652D" w:rsidR="00AE56AF" w:rsidRDefault="00CE413E" w:rsidP="00AE56AF">
      <w:pPr>
        <w:spacing w:before="100"/>
        <w:contextualSpacing/>
        <w:rPr>
          <w:rFonts w:asciiTheme="minorHAnsi" w:hAnsiTheme="minorHAnsi" w:cstheme="minorHAnsi"/>
        </w:rPr>
      </w:pPr>
      <w:r>
        <w:rPr>
          <w:rFonts w:asciiTheme="minorHAnsi" w:hAnsiTheme="minorHAnsi" w:cstheme="minorHAnsi"/>
        </w:rPr>
        <w:t>Dr</w:t>
      </w:r>
      <w:r w:rsidR="00AE56AF">
        <w:rPr>
          <w:rFonts w:asciiTheme="minorHAnsi" w:hAnsiTheme="minorHAnsi" w:cstheme="minorHAnsi"/>
        </w:rPr>
        <w:t xml:space="preserve">. </w:t>
      </w:r>
      <w:proofErr w:type="spellStart"/>
      <w:r w:rsidR="007A6564" w:rsidRPr="007A6564">
        <w:rPr>
          <w:rFonts w:asciiTheme="minorHAnsi" w:hAnsiTheme="minorHAnsi" w:cstheme="minorHAnsi"/>
        </w:rPr>
        <w:t>Vineeta</w:t>
      </w:r>
      <w:proofErr w:type="spellEnd"/>
      <w:r w:rsidR="007A6564" w:rsidRPr="007A6564">
        <w:rPr>
          <w:rFonts w:asciiTheme="minorHAnsi" w:hAnsiTheme="minorHAnsi" w:cstheme="minorHAnsi"/>
        </w:rPr>
        <w:t xml:space="preserve"> Bajaj</w:t>
      </w:r>
      <w:r w:rsidR="00211E16">
        <w:rPr>
          <w:rFonts w:asciiTheme="minorHAnsi" w:hAnsiTheme="minorHAnsi" w:cstheme="minorHAnsi"/>
        </w:rPr>
        <w:t xml:space="preserve">, </w:t>
      </w:r>
      <w:r w:rsidR="007A6564">
        <w:rPr>
          <w:rFonts w:asciiTheme="minorHAnsi" w:hAnsiTheme="minorHAnsi" w:cstheme="minorHAnsi"/>
        </w:rPr>
        <w:t>Review</w:t>
      </w:r>
      <w:r w:rsidR="00211E16" w:rsidRPr="00211E16">
        <w:rPr>
          <w:rFonts w:asciiTheme="minorHAnsi" w:hAnsiTheme="minorHAnsi" w:cstheme="minorHAnsi"/>
        </w:rPr>
        <w:t xml:space="preserve"> Editor</w:t>
      </w:r>
    </w:p>
    <w:p w14:paraId="5BA845DB" w14:textId="7E6F6272" w:rsidR="0093355B" w:rsidRDefault="007A6564" w:rsidP="00211E16">
      <w:pPr>
        <w:rPr>
          <w:rFonts w:asciiTheme="minorHAnsi" w:hAnsiTheme="minorHAnsi" w:cstheme="minorHAnsi"/>
        </w:rPr>
      </w:pPr>
      <w:r w:rsidRPr="007A6564">
        <w:rPr>
          <w:rFonts w:asciiTheme="minorHAnsi" w:hAnsiTheme="minorHAnsi" w:cstheme="minorHAnsi"/>
        </w:rPr>
        <w:t>Journal of Visualized Experiments</w:t>
      </w:r>
    </w:p>
    <w:p w14:paraId="6FD97E94" w14:textId="21B7DBC1" w:rsidR="0093355B" w:rsidRPr="009A0817" w:rsidRDefault="0093355B" w:rsidP="00324E6F">
      <w:pPr>
        <w:spacing w:before="100"/>
        <w:rPr>
          <w:rFonts w:asciiTheme="minorHAnsi" w:hAnsiTheme="minorHAnsi" w:cs="Minion-DisplayRegular"/>
        </w:rPr>
      </w:pPr>
      <w:r w:rsidRPr="009A0817">
        <w:rPr>
          <w:rFonts w:asciiTheme="minorHAnsi" w:hAnsiTheme="minorHAnsi" w:cs="Minion-DisplayRegular"/>
        </w:rPr>
        <w:t xml:space="preserve">RE: </w:t>
      </w:r>
      <w:r w:rsidR="00AE56AF">
        <w:rPr>
          <w:rFonts w:asciiTheme="minorHAnsi" w:hAnsiTheme="minorHAnsi" w:cs="Minion-DisplayRegular"/>
          <w:i/>
        </w:rPr>
        <w:t xml:space="preserve">revision of Manuscript </w:t>
      </w:r>
      <w:r w:rsidR="007A6564" w:rsidRPr="007A6564">
        <w:rPr>
          <w:rFonts w:asciiTheme="minorHAnsi" w:hAnsiTheme="minorHAnsi" w:cs="Minion-DisplayRegular"/>
          <w:b/>
          <w:i/>
        </w:rPr>
        <w:t>JoVE62672</w:t>
      </w:r>
    </w:p>
    <w:p w14:paraId="05D9D613" w14:textId="77777777" w:rsidR="0093355B" w:rsidRPr="009A0817" w:rsidRDefault="0093355B" w:rsidP="0093355B">
      <w:pPr>
        <w:autoSpaceDE w:val="0"/>
        <w:autoSpaceDN w:val="0"/>
        <w:adjustRightInd w:val="0"/>
        <w:rPr>
          <w:rFonts w:asciiTheme="minorHAnsi" w:hAnsiTheme="minorHAnsi" w:cs="Minion-DisplayRegular"/>
        </w:rPr>
      </w:pPr>
    </w:p>
    <w:p w14:paraId="6350EBBC" w14:textId="77777777" w:rsidR="007A6564" w:rsidRDefault="0093355B" w:rsidP="0093355B">
      <w:pPr>
        <w:autoSpaceDE w:val="0"/>
        <w:autoSpaceDN w:val="0"/>
        <w:adjustRightInd w:val="0"/>
        <w:rPr>
          <w:rFonts w:asciiTheme="minorHAnsi" w:hAnsiTheme="minorHAnsi" w:cstheme="minorHAnsi"/>
        </w:rPr>
      </w:pPr>
      <w:r w:rsidRPr="009A0817">
        <w:rPr>
          <w:rFonts w:asciiTheme="minorHAnsi" w:hAnsiTheme="minorHAnsi" w:cs="Minion-DisplayRegular"/>
        </w:rPr>
        <w:t xml:space="preserve">Dear </w:t>
      </w:r>
      <w:r w:rsidR="007A6564">
        <w:rPr>
          <w:rFonts w:asciiTheme="minorHAnsi" w:hAnsiTheme="minorHAnsi" w:cstheme="minorHAnsi"/>
        </w:rPr>
        <w:t>Dr</w:t>
      </w:r>
      <w:r w:rsidR="00211E16">
        <w:rPr>
          <w:rFonts w:asciiTheme="minorHAnsi" w:hAnsiTheme="minorHAnsi" w:cstheme="minorHAnsi"/>
        </w:rPr>
        <w:t xml:space="preserve">. </w:t>
      </w:r>
      <w:r w:rsidR="007A6564">
        <w:rPr>
          <w:rFonts w:asciiTheme="minorHAnsi" w:hAnsiTheme="minorHAnsi" w:cstheme="minorHAnsi"/>
        </w:rPr>
        <w:t>Bajaj</w:t>
      </w:r>
    </w:p>
    <w:p w14:paraId="10F6565F" w14:textId="19FE3FF0" w:rsidR="0093355B" w:rsidRPr="009A0817" w:rsidRDefault="007A6564" w:rsidP="0093355B">
      <w:pPr>
        <w:autoSpaceDE w:val="0"/>
        <w:autoSpaceDN w:val="0"/>
        <w:adjustRightInd w:val="0"/>
        <w:rPr>
          <w:rFonts w:asciiTheme="minorHAnsi" w:hAnsiTheme="minorHAnsi" w:cs="Minion-DisplayRegular"/>
        </w:rPr>
      </w:pPr>
      <w:r>
        <w:rPr>
          <w:rFonts w:asciiTheme="minorHAnsi" w:hAnsiTheme="minorHAnsi" w:cs="Minion-DisplayRegular"/>
        </w:rPr>
        <w:t>or to whom it may concern</w:t>
      </w:r>
      <w:r w:rsidR="00A447B5">
        <w:rPr>
          <w:rFonts w:asciiTheme="minorHAnsi" w:hAnsiTheme="minorHAnsi" w:cs="Minion-DisplayRegular"/>
        </w:rPr>
        <w:t>,</w:t>
      </w:r>
    </w:p>
    <w:p w14:paraId="555C2838" w14:textId="77777777" w:rsidR="0093355B" w:rsidRPr="009A0817" w:rsidRDefault="0093355B" w:rsidP="0093355B">
      <w:pPr>
        <w:autoSpaceDE w:val="0"/>
        <w:autoSpaceDN w:val="0"/>
        <w:adjustRightInd w:val="0"/>
        <w:rPr>
          <w:rFonts w:asciiTheme="minorHAnsi" w:hAnsiTheme="minorHAnsi" w:cs="Minion-DisplayRegular"/>
        </w:rPr>
      </w:pPr>
    </w:p>
    <w:p w14:paraId="3A1EB3F5" w14:textId="74D04A59" w:rsidR="00211E16" w:rsidRPr="007A6564" w:rsidRDefault="00A96484" w:rsidP="007A6564">
      <w:pPr>
        <w:spacing w:after="100" w:afterAutospacing="1"/>
        <w:jc w:val="both"/>
        <w:rPr>
          <w:rFonts w:asciiTheme="minorHAnsi" w:hAnsiTheme="minorHAnsi"/>
          <w:i/>
        </w:rPr>
      </w:pPr>
      <w:r>
        <w:rPr>
          <w:rFonts w:asciiTheme="minorHAnsi" w:hAnsiTheme="minorHAnsi"/>
        </w:rPr>
        <w:t>Thank</w:t>
      </w:r>
      <w:r w:rsidR="00211E16" w:rsidRPr="00211E16">
        <w:rPr>
          <w:rFonts w:asciiTheme="minorHAnsi" w:hAnsiTheme="minorHAnsi"/>
        </w:rPr>
        <w:t xml:space="preserve"> you </w:t>
      </w:r>
      <w:r w:rsidR="00146A84">
        <w:rPr>
          <w:rFonts w:asciiTheme="minorHAnsi" w:hAnsiTheme="minorHAnsi"/>
        </w:rPr>
        <w:t xml:space="preserve">very much </w:t>
      </w:r>
      <w:r w:rsidR="00211E16" w:rsidRPr="00211E16">
        <w:rPr>
          <w:rFonts w:asciiTheme="minorHAnsi" w:hAnsiTheme="minorHAnsi"/>
        </w:rPr>
        <w:t xml:space="preserve">for giving us the opportunity to revise our manuscript </w:t>
      </w:r>
      <w:r w:rsidR="007A6564" w:rsidRPr="007A6564">
        <w:rPr>
          <w:rFonts w:asciiTheme="minorHAnsi" w:hAnsiTheme="minorHAnsi"/>
        </w:rPr>
        <w:t>JoVE62672</w:t>
      </w:r>
      <w:r w:rsidR="00211E16" w:rsidRPr="00211E16">
        <w:rPr>
          <w:rFonts w:asciiTheme="minorHAnsi" w:hAnsiTheme="minorHAnsi"/>
        </w:rPr>
        <w:t xml:space="preserve"> (titled “</w:t>
      </w:r>
      <w:r w:rsidR="007A6564" w:rsidRPr="007A6564">
        <w:rPr>
          <w:rFonts w:asciiTheme="minorHAnsi" w:hAnsiTheme="minorHAnsi"/>
          <w:i/>
        </w:rPr>
        <w:t xml:space="preserve">Capillary Electrophoresis-based </w:t>
      </w:r>
      <w:bookmarkStart w:id="0" w:name="_GoBack"/>
      <w:bookmarkEnd w:id="0"/>
      <w:r w:rsidR="007A6564" w:rsidRPr="007A6564">
        <w:rPr>
          <w:rFonts w:asciiTheme="minorHAnsi" w:hAnsiTheme="minorHAnsi"/>
          <w:i/>
        </w:rPr>
        <w:t>hydrogen/deuterium exchange for conformational characterization of proteins with top-down mass spectrometry</w:t>
      </w:r>
      <w:r w:rsidR="007A6564" w:rsidRPr="007A6564">
        <w:rPr>
          <w:rFonts w:asciiTheme="minorHAnsi" w:hAnsiTheme="minorHAnsi"/>
        </w:rPr>
        <w:t>”</w:t>
      </w:r>
      <w:r w:rsidR="00211E16" w:rsidRPr="00211E16">
        <w:rPr>
          <w:rFonts w:asciiTheme="minorHAnsi" w:hAnsiTheme="minorHAnsi"/>
        </w:rPr>
        <w:t xml:space="preserve">). We also thank the </w:t>
      </w:r>
      <w:r w:rsidR="00E75B34">
        <w:rPr>
          <w:rFonts w:asciiTheme="minorHAnsi" w:hAnsiTheme="minorHAnsi"/>
        </w:rPr>
        <w:t>reviewer</w:t>
      </w:r>
      <w:r w:rsidR="00211E16" w:rsidRPr="00211E16">
        <w:rPr>
          <w:rFonts w:asciiTheme="minorHAnsi" w:hAnsiTheme="minorHAnsi"/>
        </w:rPr>
        <w:t xml:space="preserve">s for their very </w:t>
      </w:r>
      <w:r w:rsidR="00204738">
        <w:rPr>
          <w:rFonts w:asciiTheme="minorHAnsi" w:hAnsiTheme="minorHAnsi"/>
        </w:rPr>
        <w:t xml:space="preserve">constructive and </w:t>
      </w:r>
      <w:r w:rsidR="00211E16" w:rsidRPr="00211E16">
        <w:rPr>
          <w:rFonts w:asciiTheme="minorHAnsi" w:hAnsiTheme="minorHAnsi"/>
        </w:rPr>
        <w:t xml:space="preserve">helpful comments. We have </w:t>
      </w:r>
      <w:r>
        <w:rPr>
          <w:rFonts w:asciiTheme="minorHAnsi" w:hAnsiTheme="minorHAnsi"/>
        </w:rPr>
        <w:t>carefully</w:t>
      </w:r>
      <w:r w:rsidR="00211E16" w:rsidRPr="00211E16">
        <w:rPr>
          <w:rFonts w:asciiTheme="minorHAnsi" w:hAnsiTheme="minorHAnsi"/>
        </w:rPr>
        <w:t xml:space="preserve"> revise</w:t>
      </w:r>
      <w:r>
        <w:rPr>
          <w:rFonts w:asciiTheme="minorHAnsi" w:hAnsiTheme="minorHAnsi"/>
        </w:rPr>
        <w:t>d</w:t>
      </w:r>
      <w:r w:rsidR="00211E16" w:rsidRPr="00211E16">
        <w:rPr>
          <w:rFonts w:asciiTheme="minorHAnsi" w:hAnsiTheme="minorHAnsi"/>
        </w:rPr>
        <w:t xml:space="preserve"> the manuscript </w:t>
      </w:r>
      <w:r w:rsidR="002D78FC" w:rsidRPr="002D78FC">
        <w:rPr>
          <w:rFonts w:asciiTheme="minorHAnsi" w:hAnsiTheme="minorHAnsi"/>
        </w:rPr>
        <w:t>in accordance with</w:t>
      </w:r>
      <w:r w:rsidR="00204738">
        <w:rPr>
          <w:rFonts w:asciiTheme="minorHAnsi" w:hAnsiTheme="minorHAnsi"/>
        </w:rPr>
        <w:t xml:space="preserve"> </w:t>
      </w:r>
      <w:r w:rsidR="00E75B34">
        <w:rPr>
          <w:rFonts w:asciiTheme="minorHAnsi" w:hAnsiTheme="minorHAnsi"/>
        </w:rPr>
        <w:t>reviewer</w:t>
      </w:r>
      <w:r w:rsidR="005610A5">
        <w:rPr>
          <w:rFonts w:asciiTheme="minorHAnsi" w:hAnsiTheme="minorHAnsi"/>
        </w:rPr>
        <w:t>s</w:t>
      </w:r>
      <w:r>
        <w:rPr>
          <w:rFonts w:asciiTheme="minorHAnsi" w:hAnsiTheme="minorHAnsi"/>
        </w:rPr>
        <w:t>’ comments and</w:t>
      </w:r>
      <w:r w:rsidRPr="00211E16">
        <w:rPr>
          <w:rFonts w:asciiTheme="minorHAnsi" w:hAnsiTheme="minorHAnsi"/>
        </w:rPr>
        <w:t xml:space="preserve"> </w:t>
      </w:r>
      <w:r w:rsidR="00211E16" w:rsidRPr="00211E16">
        <w:rPr>
          <w:rFonts w:asciiTheme="minorHAnsi" w:hAnsiTheme="minorHAnsi"/>
        </w:rPr>
        <w:t>suggestions</w:t>
      </w:r>
      <w:r w:rsidR="007B26EA">
        <w:rPr>
          <w:rFonts w:asciiTheme="minorHAnsi" w:hAnsiTheme="minorHAnsi"/>
        </w:rPr>
        <w:t>.</w:t>
      </w:r>
      <w:r w:rsidR="00E56891">
        <w:rPr>
          <w:rFonts w:asciiTheme="minorHAnsi" w:hAnsiTheme="minorHAnsi"/>
        </w:rPr>
        <w:t xml:space="preserve"> </w:t>
      </w:r>
      <w:r w:rsidR="0046540F">
        <w:rPr>
          <w:rFonts w:asciiTheme="minorHAnsi" w:hAnsiTheme="minorHAnsi"/>
        </w:rPr>
        <w:t>A</w:t>
      </w:r>
      <w:r w:rsidR="00E75B34">
        <w:rPr>
          <w:rFonts w:asciiTheme="minorHAnsi" w:hAnsiTheme="minorHAnsi"/>
        </w:rPr>
        <w:t xml:space="preserve"> </w:t>
      </w:r>
      <w:r w:rsidR="00E75B34" w:rsidRPr="00E75B34">
        <w:rPr>
          <w:rFonts w:asciiTheme="minorHAnsi" w:hAnsiTheme="minorHAnsi"/>
        </w:rPr>
        <w:t>tracked changes version of the manuscript</w:t>
      </w:r>
      <w:r w:rsidR="00E75B34">
        <w:rPr>
          <w:rFonts w:asciiTheme="minorHAnsi" w:hAnsiTheme="minorHAnsi"/>
        </w:rPr>
        <w:t xml:space="preserve"> </w:t>
      </w:r>
      <w:r w:rsidR="0046540F">
        <w:rPr>
          <w:rFonts w:asciiTheme="minorHAnsi" w:hAnsiTheme="minorHAnsi"/>
        </w:rPr>
        <w:t>was</w:t>
      </w:r>
      <w:r w:rsidR="00E75B34">
        <w:rPr>
          <w:rFonts w:asciiTheme="minorHAnsi" w:hAnsiTheme="minorHAnsi"/>
        </w:rPr>
        <w:t xml:space="preserve"> uploaded</w:t>
      </w:r>
      <w:r w:rsidR="00204738">
        <w:rPr>
          <w:rFonts w:asciiTheme="minorHAnsi" w:hAnsiTheme="minorHAnsi"/>
        </w:rPr>
        <w:t xml:space="preserve">. </w:t>
      </w:r>
      <w:r w:rsidR="00211E16" w:rsidRPr="00211E16">
        <w:rPr>
          <w:rFonts w:asciiTheme="minorHAnsi" w:hAnsiTheme="minorHAnsi"/>
        </w:rPr>
        <w:t>Provided below is a detailed point-by-point response to the re</w:t>
      </w:r>
      <w:r w:rsidR="00E75B34">
        <w:rPr>
          <w:rFonts w:asciiTheme="minorHAnsi" w:hAnsiTheme="minorHAnsi"/>
        </w:rPr>
        <w:t>viewer</w:t>
      </w:r>
      <w:r w:rsidR="00204738">
        <w:rPr>
          <w:rFonts w:asciiTheme="minorHAnsi" w:hAnsiTheme="minorHAnsi"/>
        </w:rPr>
        <w:t>s</w:t>
      </w:r>
      <w:r w:rsidR="00211E16" w:rsidRPr="00211E16">
        <w:rPr>
          <w:rFonts w:asciiTheme="minorHAnsi" w:hAnsiTheme="minorHAnsi"/>
        </w:rPr>
        <w:t>’ comments and concerns.</w:t>
      </w:r>
    </w:p>
    <w:p w14:paraId="3593C0E8" w14:textId="574CD882" w:rsidR="00722429" w:rsidRPr="007A6564" w:rsidRDefault="00211E16" w:rsidP="00211E16">
      <w:pPr>
        <w:spacing w:after="100" w:afterAutospacing="1"/>
        <w:jc w:val="both"/>
        <w:rPr>
          <w:rFonts w:asciiTheme="minorHAnsi" w:hAnsiTheme="minorHAnsi"/>
        </w:rPr>
      </w:pPr>
      <w:r w:rsidRPr="00211E16">
        <w:rPr>
          <w:rFonts w:asciiTheme="minorHAnsi" w:hAnsiTheme="minorHAnsi"/>
        </w:rPr>
        <w:t>We hope that th</w:t>
      </w:r>
      <w:r w:rsidR="00451A23">
        <w:rPr>
          <w:rFonts w:asciiTheme="minorHAnsi" w:hAnsiTheme="minorHAnsi"/>
        </w:rPr>
        <w:t>is</w:t>
      </w:r>
      <w:r w:rsidRPr="00211E16">
        <w:rPr>
          <w:rFonts w:asciiTheme="minorHAnsi" w:hAnsiTheme="minorHAnsi"/>
        </w:rPr>
        <w:t xml:space="preserve"> revised version of our manuscript</w:t>
      </w:r>
      <w:r w:rsidR="007B26EA">
        <w:rPr>
          <w:rFonts w:asciiTheme="minorHAnsi" w:hAnsiTheme="minorHAnsi"/>
        </w:rPr>
        <w:t xml:space="preserve"> </w:t>
      </w:r>
      <w:r w:rsidRPr="00211E16">
        <w:rPr>
          <w:rFonts w:asciiTheme="minorHAnsi" w:hAnsiTheme="minorHAnsi"/>
        </w:rPr>
        <w:t xml:space="preserve">measures up to the high standards of </w:t>
      </w:r>
      <w:proofErr w:type="spellStart"/>
      <w:r w:rsidR="007A6564">
        <w:rPr>
          <w:rFonts w:asciiTheme="minorHAnsi" w:hAnsiTheme="minorHAnsi"/>
        </w:rPr>
        <w:t>JoVE</w:t>
      </w:r>
      <w:proofErr w:type="spellEnd"/>
      <w:r w:rsidR="00E75B34">
        <w:rPr>
          <w:rFonts w:asciiTheme="minorHAnsi" w:hAnsiTheme="minorHAnsi"/>
        </w:rPr>
        <w:t>.</w:t>
      </w:r>
      <w:r w:rsidR="007A6564">
        <w:rPr>
          <w:rFonts w:asciiTheme="minorHAnsi" w:eastAsiaTheme="minorEastAsia" w:hAnsiTheme="minorHAnsi" w:hint="eastAsia"/>
          <w:lang w:eastAsia="zh-CN"/>
        </w:rPr>
        <w:t xml:space="preserve"> </w:t>
      </w:r>
      <w:r w:rsidR="00722429">
        <w:rPr>
          <w:rFonts w:asciiTheme="minorHAnsi" w:hAnsiTheme="minorHAnsi" w:cstheme="minorHAnsi"/>
        </w:rPr>
        <w:t xml:space="preserve">Thank you very much. </w:t>
      </w:r>
    </w:p>
    <w:p w14:paraId="07080495" w14:textId="78B2DEF6" w:rsidR="0093355B" w:rsidRPr="00722429" w:rsidRDefault="0093355B" w:rsidP="00722429">
      <w:pPr>
        <w:spacing w:after="100" w:afterAutospacing="1"/>
        <w:jc w:val="both"/>
        <w:rPr>
          <w:rFonts w:asciiTheme="minorHAnsi" w:hAnsiTheme="minorHAnsi" w:cstheme="minorHAnsi"/>
        </w:rPr>
      </w:pPr>
      <w:r w:rsidRPr="00433256">
        <w:rPr>
          <w:rFonts w:asciiTheme="minorHAnsi" w:hAnsiTheme="minorHAnsi" w:cstheme="minorHAnsi"/>
        </w:rPr>
        <w:t>Sincerely,</w:t>
      </w:r>
    </w:p>
    <w:p w14:paraId="634FB3F5" w14:textId="77777777" w:rsidR="00064D6B" w:rsidRDefault="00B719C3" w:rsidP="00F43B09">
      <w:pPr>
        <w:pStyle w:val="Header"/>
        <w:tabs>
          <w:tab w:val="clear" w:pos="8640"/>
          <w:tab w:val="center" w:pos="8100"/>
        </w:tabs>
        <w:rPr>
          <w:rFonts w:asciiTheme="minorHAnsi" w:hAnsiTheme="minorHAnsi"/>
          <w:szCs w:val="24"/>
        </w:rPr>
      </w:pPr>
      <w:r>
        <w:rPr>
          <w:rFonts w:asciiTheme="minorHAnsi" w:hAnsiTheme="minorHAnsi"/>
          <w:szCs w:val="24"/>
        </w:rPr>
        <w:t>Guanbo Wang</w:t>
      </w:r>
    </w:p>
    <w:p w14:paraId="3754339B" w14:textId="77777777" w:rsidR="00064D6B" w:rsidRDefault="00064D6B" w:rsidP="00F43B09">
      <w:pPr>
        <w:pStyle w:val="Header"/>
        <w:tabs>
          <w:tab w:val="clear" w:pos="8640"/>
          <w:tab w:val="center" w:pos="8100"/>
        </w:tabs>
        <w:rPr>
          <w:rFonts w:asciiTheme="minorHAnsi" w:hAnsiTheme="minorHAnsi"/>
          <w:szCs w:val="24"/>
        </w:rPr>
      </w:pPr>
    </w:p>
    <w:p w14:paraId="76ACF7B8" w14:textId="77777777" w:rsidR="00064D6B" w:rsidRPr="00064D6B" w:rsidRDefault="00064D6B" w:rsidP="00F43B09">
      <w:pPr>
        <w:pStyle w:val="Header"/>
        <w:tabs>
          <w:tab w:val="clear" w:pos="8640"/>
          <w:tab w:val="center" w:pos="8100"/>
        </w:tabs>
        <w:rPr>
          <w:rFonts w:asciiTheme="minorHAnsi" w:hAnsiTheme="minorHAnsi" w:cstheme="minorHAnsi"/>
          <w:szCs w:val="24"/>
        </w:rPr>
      </w:pPr>
    </w:p>
    <w:p w14:paraId="1ECF0198" w14:textId="77777777" w:rsidR="00064D6B" w:rsidRPr="00064D6B" w:rsidRDefault="00064D6B" w:rsidP="00064D6B">
      <w:pPr>
        <w:spacing w:before="100"/>
        <w:jc w:val="both"/>
        <w:rPr>
          <w:rFonts w:asciiTheme="minorHAnsi" w:hAnsiTheme="minorHAnsi" w:cstheme="minorHAnsi"/>
          <w:b/>
        </w:rPr>
      </w:pPr>
      <w:r w:rsidRPr="00064D6B">
        <w:rPr>
          <w:rFonts w:asciiTheme="minorHAnsi" w:hAnsiTheme="minorHAnsi" w:cstheme="minorHAnsi"/>
          <w:b/>
        </w:rPr>
        <w:t>DETAILED POINT BY POINT RESPONSE</w:t>
      </w:r>
    </w:p>
    <w:p w14:paraId="10FB6440" w14:textId="77777777" w:rsidR="007A6564" w:rsidRPr="007A6564" w:rsidRDefault="007A6564" w:rsidP="007A6564">
      <w:pPr>
        <w:spacing w:before="100"/>
        <w:jc w:val="both"/>
        <w:rPr>
          <w:rFonts w:asciiTheme="minorHAnsi" w:hAnsiTheme="minorHAnsi" w:cstheme="minorHAnsi"/>
          <w:b/>
          <w:i/>
        </w:rPr>
      </w:pPr>
      <w:r w:rsidRPr="007A6564">
        <w:rPr>
          <w:rFonts w:asciiTheme="minorHAnsi" w:hAnsiTheme="minorHAnsi" w:cstheme="minorHAnsi"/>
          <w:b/>
          <w:i/>
        </w:rPr>
        <w:t>Editorial comments:</w:t>
      </w:r>
    </w:p>
    <w:p w14:paraId="1741A672" w14:textId="77777777"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Changes to be made by the Author(s):</w:t>
      </w:r>
    </w:p>
    <w:p w14:paraId="4C9B29EC" w14:textId="77777777"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 Please take this opportunity to thoroughly proofread the manuscript to ensure that there are no spelling or grammar issues.</w:t>
      </w:r>
    </w:p>
    <w:p w14:paraId="23A71288" w14:textId="43A65C13" w:rsidR="00AF57B7" w:rsidRPr="005D4C7D" w:rsidRDefault="00AF57B7" w:rsidP="00AF57B7">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We have thoroughly proofread the revised manuscript.</w:t>
      </w:r>
    </w:p>
    <w:p w14:paraId="2F03C9F9" w14:textId="77777777" w:rsidR="005F3767" w:rsidRDefault="005F3767" w:rsidP="005D4C7D">
      <w:pPr>
        <w:spacing w:before="100"/>
        <w:jc w:val="both"/>
        <w:rPr>
          <w:rFonts w:asciiTheme="minorHAnsi" w:hAnsiTheme="minorHAnsi" w:cstheme="minorHAnsi"/>
          <w:i/>
        </w:rPr>
      </w:pPr>
    </w:p>
    <w:p w14:paraId="294E4FDF" w14:textId="0F50EF94" w:rsidR="005D4C7D" w:rsidRPr="005D4C7D" w:rsidRDefault="007A6564" w:rsidP="005D4C7D">
      <w:pPr>
        <w:spacing w:before="100"/>
        <w:jc w:val="both"/>
        <w:rPr>
          <w:rFonts w:asciiTheme="minorHAnsi" w:hAnsiTheme="minorHAnsi" w:cstheme="minorHAnsi"/>
          <w:i/>
        </w:rPr>
      </w:pPr>
      <w:r w:rsidRPr="007A6564">
        <w:rPr>
          <w:rFonts w:asciiTheme="minorHAnsi" w:hAnsiTheme="minorHAnsi" w:cstheme="minorHAnsi"/>
          <w:i/>
        </w:rPr>
        <w:t>2. Please provide an email address for each author.</w:t>
      </w:r>
    </w:p>
    <w:p w14:paraId="01FEFDE2" w14:textId="79286BDF" w:rsidR="005D4C7D" w:rsidRPr="005D4C7D" w:rsidRDefault="00DF601B" w:rsidP="005D4C7D">
      <w:pPr>
        <w:pStyle w:val="ListParagraph"/>
        <w:numPr>
          <w:ilvl w:val="0"/>
          <w:numId w:val="2"/>
        </w:numPr>
        <w:tabs>
          <w:tab w:val="left" w:pos="270"/>
        </w:tabs>
        <w:spacing w:before="100"/>
        <w:contextualSpacing w:val="0"/>
        <w:jc w:val="both"/>
        <w:rPr>
          <w:rFonts w:asciiTheme="minorHAnsi" w:hAnsiTheme="minorHAnsi" w:cstheme="minorHAnsi"/>
        </w:rPr>
      </w:pPr>
      <w:bookmarkStart w:id="1" w:name="_Hlk71386396"/>
      <w:r>
        <w:rPr>
          <w:rFonts w:asciiTheme="minorHAnsi" w:hAnsiTheme="minorHAnsi" w:cstheme="minorHAnsi"/>
        </w:rPr>
        <w:t>Email addresses of all authors have been listed on the cover page of the manuscript file.</w:t>
      </w:r>
    </w:p>
    <w:bookmarkEnd w:id="1"/>
    <w:p w14:paraId="72E44C37" w14:textId="77777777" w:rsidR="005D4C7D" w:rsidRPr="007A6564" w:rsidRDefault="005D4C7D" w:rsidP="007A6564">
      <w:pPr>
        <w:spacing w:before="100"/>
        <w:jc w:val="both"/>
        <w:rPr>
          <w:rFonts w:asciiTheme="minorHAnsi" w:hAnsiTheme="minorHAnsi" w:cstheme="minorHAnsi"/>
          <w:i/>
        </w:rPr>
      </w:pPr>
    </w:p>
    <w:p w14:paraId="6D78EA1E" w14:textId="77777777"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lastRenderedPageBreak/>
        <w:t xml:space="preserve">3. Please format the manuscript as: paragraph Indentation: 0 for both left and right and special: none, Line spacings: single. Please include a single line space between each step, </w:t>
      </w:r>
      <w:proofErr w:type="spellStart"/>
      <w:r w:rsidRPr="007A6564">
        <w:rPr>
          <w:rFonts w:asciiTheme="minorHAnsi" w:hAnsiTheme="minorHAnsi" w:cstheme="minorHAnsi"/>
          <w:i/>
        </w:rPr>
        <w:t>substep</w:t>
      </w:r>
      <w:proofErr w:type="spellEnd"/>
      <w:r w:rsidRPr="007A6564">
        <w:rPr>
          <w:rFonts w:asciiTheme="minorHAnsi" w:hAnsiTheme="minorHAnsi" w:cstheme="minorHAnsi"/>
          <w:i/>
        </w:rPr>
        <w:t xml:space="preserve"> and note in the protocol section. Please use Calibri 12 points</w:t>
      </w:r>
    </w:p>
    <w:p w14:paraId="295CDA10" w14:textId="64383D06" w:rsidR="00DF601B" w:rsidRPr="005D4C7D" w:rsidRDefault="00DF601B" w:rsidP="00DF601B">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The manuscript file has been hereby reformatted.</w:t>
      </w:r>
    </w:p>
    <w:p w14:paraId="68869D64" w14:textId="77777777" w:rsidR="005F3767" w:rsidRDefault="005F3767" w:rsidP="007A6564">
      <w:pPr>
        <w:spacing w:before="100"/>
        <w:jc w:val="both"/>
        <w:rPr>
          <w:rFonts w:asciiTheme="minorHAnsi" w:hAnsiTheme="minorHAnsi" w:cstheme="minorHAnsi"/>
          <w:i/>
        </w:rPr>
      </w:pPr>
    </w:p>
    <w:p w14:paraId="52BA61A1" w14:textId="67029121"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4. Please include a Summary to clearly describe the protocol and its applications in complete sentences between 10-50 words: “</w:t>
      </w:r>
      <w:bookmarkStart w:id="2" w:name="_Hlk71386524"/>
      <w:r w:rsidRPr="007A6564">
        <w:rPr>
          <w:rFonts w:asciiTheme="minorHAnsi" w:hAnsiTheme="minorHAnsi" w:cstheme="minorHAnsi"/>
          <w:i/>
        </w:rPr>
        <w:t>Presented here is a protocol</w:t>
      </w:r>
      <w:bookmarkEnd w:id="2"/>
      <w:r w:rsidRPr="007A6564">
        <w:rPr>
          <w:rFonts w:asciiTheme="minorHAnsi" w:hAnsiTheme="minorHAnsi" w:cstheme="minorHAnsi"/>
          <w:i/>
        </w:rPr>
        <w:t xml:space="preserve"> …”</w:t>
      </w:r>
    </w:p>
    <w:p w14:paraId="0928CFD9" w14:textId="3AA1A0CF" w:rsidR="00C302BA" w:rsidRPr="005D4C7D" w:rsidRDefault="00C302BA" w:rsidP="00C302BA">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The summary has been included in the manuscript file.</w:t>
      </w:r>
    </w:p>
    <w:p w14:paraId="713CBE02" w14:textId="77777777" w:rsidR="005F3767" w:rsidRDefault="005F3767" w:rsidP="007A6564">
      <w:pPr>
        <w:spacing w:before="100"/>
        <w:jc w:val="both"/>
        <w:rPr>
          <w:rFonts w:asciiTheme="minorHAnsi" w:hAnsiTheme="minorHAnsi" w:cstheme="minorHAnsi"/>
          <w:i/>
        </w:rPr>
      </w:pPr>
    </w:p>
    <w:p w14:paraId="53404A82" w14:textId="051AD3D1"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5. Please ensure that the long Abstract is within 150-300-word limit and clearly states the goal of the protocol.</w:t>
      </w:r>
    </w:p>
    <w:p w14:paraId="375308FF" w14:textId="1B12FEBF" w:rsidR="00C302BA" w:rsidRPr="005D4C7D" w:rsidRDefault="00C302BA" w:rsidP="00C302BA">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The current length is within the limit.</w:t>
      </w:r>
    </w:p>
    <w:p w14:paraId="3F60F16E" w14:textId="77777777" w:rsidR="005F3767" w:rsidRDefault="005F3767" w:rsidP="007A6564">
      <w:pPr>
        <w:spacing w:before="100"/>
        <w:jc w:val="both"/>
        <w:rPr>
          <w:rFonts w:asciiTheme="minorHAnsi" w:hAnsiTheme="minorHAnsi" w:cstheme="minorHAnsi"/>
          <w:i/>
        </w:rPr>
      </w:pPr>
    </w:p>
    <w:p w14:paraId="64774214" w14:textId="0DA64991"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6.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586B89D7" w14:textId="7985039B" w:rsidR="00AF57B7" w:rsidRPr="005D4C7D" w:rsidRDefault="00AF57B7" w:rsidP="00AF57B7">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We prepared the protocol section following the instruction.</w:t>
      </w:r>
    </w:p>
    <w:p w14:paraId="683C2920" w14:textId="77777777" w:rsidR="005F3767" w:rsidRDefault="005F3767" w:rsidP="007A6564">
      <w:pPr>
        <w:spacing w:before="100"/>
        <w:jc w:val="both"/>
        <w:rPr>
          <w:rFonts w:asciiTheme="minorHAnsi" w:hAnsiTheme="minorHAnsi" w:cstheme="minorHAnsi"/>
          <w:i/>
        </w:rPr>
      </w:pPr>
    </w:p>
    <w:p w14:paraId="4E2EE5D6" w14:textId="42523EB3"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 xml:space="preserve">7. Please adjust the numbering of the Protocol to follow the </w:t>
      </w:r>
      <w:proofErr w:type="spellStart"/>
      <w:r w:rsidRPr="007A6564">
        <w:rPr>
          <w:rFonts w:asciiTheme="minorHAnsi" w:hAnsiTheme="minorHAnsi" w:cstheme="minorHAnsi"/>
          <w:i/>
        </w:rPr>
        <w:t>JoVE</w:t>
      </w:r>
      <w:proofErr w:type="spellEnd"/>
      <w:r w:rsidRPr="007A6564">
        <w:rPr>
          <w:rFonts w:asciiTheme="minorHAnsi" w:hAnsiTheme="minorHAnsi" w:cstheme="minorHAnsi"/>
          <w:i/>
        </w:rPr>
        <w:t xml:space="preserve"> Instructions for Authors. For example, 1 should be followed by 1.1 and then 1.1.1 and 1.1.2 if necessary. Please refrain from using bullets, alphabets, or dashes.</w:t>
      </w:r>
    </w:p>
    <w:p w14:paraId="699013BC" w14:textId="4E2AF55B" w:rsidR="00C018DA" w:rsidRPr="005D4C7D" w:rsidRDefault="00C018DA" w:rsidP="00C018DA">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We followed the instruction when numbering the steps.</w:t>
      </w:r>
    </w:p>
    <w:p w14:paraId="2DDFEA8D" w14:textId="77777777" w:rsidR="00AF57B7" w:rsidRDefault="00AF57B7" w:rsidP="007A6564">
      <w:pPr>
        <w:spacing w:before="100"/>
        <w:jc w:val="both"/>
        <w:rPr>
          <w:rFonts w:asciiTheme="minorHAnsi" w:hAnsiTheme="minorHAnsi" w:cstheme="minorHAnsi"/>
          <w:i/>
        </w:rPr>
      </w:pPr>
    </w:p>
    <w:p w14:paraId="78342425" w14:textId="7EE83901"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8. Please add more details to your protocol steps. Please ensure you answer the “how” question, i.e., how is the step performed? This can be done by including mechanical actions, button clicks in the software, knob turns in the instrument, command lines, etc.</w:t>
      </w:r>
    </w:p>
    <w:p w14:paraId="6CE698B9" w14:textId="0EF65C5C" w:rsidR="00AF57B7" w:rsidRPr="005D4C7D" w:rsidRDefault="00AF57B7" w:rsidP="00AF57B7">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We added more details in several protocol steps.</w:t>
      </w:r>
    </w:p>
    <w:p w14:paraId="17D4CBD9" w14:textId="77777777" w:rsidR="005F3767" w:rsidRDefault="005F3767" w:rsidP="007A6564">
      <w:pPr>
        <w:spacing w:before="100"/>
        <w:jc w:val="both"/>
        <w:rPr>
          <w:rFonts w:asciiTheme="minorHAnsi" w:hAnsiTheme="minorHAnsi" w:cstheme="minorHAnsi"/>
          <w:i/>
        </w:rPr>
      </w:pPr>
    </w:p>
    <w:p w14:paraId="035BA4BE" w14:textId="3F681AB1"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9. 1.1.3: How do you infuse the organic solvent. Flow rate if any?</w:t>
      </w:r>
    </w:p>
    <w:p w14:paraId="2628553A" w14:textId="1B354FA4" w:rsidR="00A932D1" w:rsidRPr="005D4C7D" w:rsidRDefault="00A932D1" w:rsidP="00A932D1">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 xml:space="preserve">1.1.3 </w:t>
      </w:r>
      <w:r w:rsidR="005F3767">
        <w:rPr>
          <w:rFonts w:asciiTheme="minorHAnsi" w:hAnsiTheme="minorHAnsi" w:cstheme="minorHAnsi"/>
        </w:rPr>
        <w:t xml:space="preserve">has been updated with these details </w:t>
      </w:r>
      <w:r>
        <w:rPr>
          <w:rFonts w:asciiTheme="minorHAnsi" w:hAnsiTheme="minorHAnsi" w:cstheme="minorHAnsi"/>
        </w:rPr>
        <w:t>(infused with the autosampler of the CE instrument, at the specified infusion pressure).</w:t>
      </w:r>
    </w:p>
    <w:p w14:paraId="78D36052" w14:textId="77777777" w:rsidR="005F3767" w:rsidRDefault="005F3767" w:rsidP="007A6564">
      <w:pPr>
        <w:spacing w:before="100"/>
        <w:jc w:val="both"/>
        <w:rPr>
          <w:rFonts w:asciiTheme="minorHAnsi" w:hAnsiTheme="minorHAnsi" w:cstheme="minorHAnsi"/>
          <w:i/>
        </w:rPr>
      </w:pPr>
    </w:p>
    <w:p w14:paraId="6DCBC5E4" w14:textId="599D0B9D"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10. 1.2: Please include volume/concentrations/compositions of the solutions used in your experiment.</w:t>
      </w:r>
    </w:p>
    <w:p w14:paraId="1805CF18" w14:textId="75D7EE3C" w:rsidR="005F3767" w:rsidRPr="005D4C7D" w:rsidRDefault="005F3767" w:rsidP="005F3767">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lastRenderedPageBreak/>
        <w:t>1.2 has been updated with these details (infused with the autosampler of the CE instrument, at the specified infusion pressure).</w:t>
      </w:r>
    </w:p>
    <w:p w14:paraId="3F59AF18" w14:textId="77777777" w:rsidR="005F3767" w:rsidRDefault="005F3767" w:rsidP="007A6564">
      <w:pPr>
        <w:spacing w:before="100"/>
        <w:jc w:val="both"/>
        <w:rPr>
          <w:rFonts w:asciiTheme="minorHAnsi" w:hAnsiTheme="minorHAnsi" w:cstheme="minorHAnsi"/>
          <w:i/>
        </w:rPr>
      </w:pPr>
    </w:p>
    <w:p w14:paraId="3D73B6DC" w14:textId="60232545"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11. 1.3: Please include details on the protein samples.</w:t>
      </w:r>
    </w:p>
    <w:p w14:paraId="08D558D9" w14:textId="5AC6BABE" w:rsidR="00770AA9" w:rsidRPr="005D4C7D" w:rsidRDefault="00770AA9" w:rsidP="00770AA9">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Details of protein samples have been included in the NOTE following 1.3.</w:t>
      </w:r>
    </w:p>
    <w:p w14:paraId="5E3E0963" w14:textId="77777777" w:rsidR="00770AA9" w:rsidRDefault="00770AA9" w:rsidP="007A6564">
      <w:pPr>
        <w:spacing w:before="100"/>
        <w:jc w:val="both"/>
        <w:rPr>
          <w:rFonts w:asciiTheme="minorHAnsi" w:hAnsiTheme="minorHAnsi" w:cstheme="minorHAnsi"/>
          <w:i/>
        </w:rPr>
      </w:pPr>
    </w:p>
    <w:p w14:paraId="1B3AF9A7" w14:textId="14F6E1B8"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12. 2.1.1: Please include how this is done.</w:t>
      </w:r>
    </w:p>
    <w:p w14:paraId="3499F16C" w14:textId="6BDC21FA" w:rsidR="00780415" w:rsidRPr="005D4C7D" w:rsidRDefault="00780415" w:rsidP="00780415">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More details have been included in 2.1.1.</w:t>
      </w:r>
    </w:p>
    <w:p w14:paraId="0586B68C" w14:textId="77777777" w:rsidR="00780415" w:rsidRDefault="00780415" w:rsidP="007A6564">
      <w:pPr>
        <w:spacing w:before="100"/>
        <w:jc w:val="both"/>
        <w:rPr>
          <w:rFonts w:asciiTheme="minorHAnsi" w:hAnsiTheme="minorHAnsi" w:cstheme="minorHAnsi"/>
          <w:i/>
        </w:rPr>
      </w:pPr>
    </w:p>
    <w:p w14:paraId="40884C71" w14:textId="10CF8DFC"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13. 2</w:t>
      </w:r>
      <w:r w:rsidR="0059334B">
        <w:rPr>
          <w:rFonts w:asciiTheme="minorHAnsi" w:hAnsiTheme="minorHAnsi" w:cstheme="minorHAnsi"/>
          <w:i/>
        </w:rPr>
        <w:t>.</w:t>
      </w:r>
      <w:r w:rsidRPr="007A6564">
        <w:rPr>
          <w:rFonts w:asciiTheme="minorHAnsi" w:hAnsiTheme="minorHAnsi" w:cstheme="minorHAnsi"/>
          <w:i/>
        </w:rPr>
        <w:t>3: Please include button clicks wherever applicable.</w:t>
      </w:r>
    </w:p>
    <w:p w14:paraId="522D7593" w14:textId="6B2FF897" w:rsidR="00DC3ACD" w:rsidRPr="005D4C7D" w:rsidRDefault="00DC3ACD" w:rsidP="00DC3ACD">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Sufficient details have been included in 2.3. Since the instrumental design varies among different models of CE instruments, we provided detailed descriptions of operations rather than specific button clicks.</w:t>
      </w:r>
    </w:p>
    <w:p w14:paraId="4A575D59" w14:textId="77777777" w:rsidR="00780415" w:rsidRDefault="00780415" w:rsidP="007A6564">
      <w:pPr>
        <w:spacing w:before="100"/>
        <w:jc w:val="both"/>
        <w:rPr>
          <w:rFonts w:asciiTheme="minorHAnsi" w:hAnsiTheme="minorHAnsi" w:cstheme="minorHAnsi"/>
          <w:i/>
        </w:rPr>
      </w:pPr>
    </w:p>
    <w:p w14:paraId="47E95D8C" w14:textId="7710609D"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14. The Protocol should be made up almost entirely of discrete steps without large paragraphs of text between sections. Please simplify the Protocol so that individual steps contain only 2-3 actions per step.</w:t>
      </w:r>
    </w:p>
    <w:p w14:paraId="375B58BC" w14:textId="04761325" w:rsidR="00CD5F4C" w:rsidRPr="005D4C7D" w:rsidRDefault="00CD5F4C" w:rsidP="00CD5F4C">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We simplified the protocol, and shortened the occasional</w:t>
      </w:r>
      <w:r>
        <w:rPr>
          <w:rFonts w:asciiTheme="minorEastAsia" w:eastAsiaTheme="minorEastAsia" w:hAnsiTheme="minorEastAsia" w:cstheme="minorHAnsi" w:hint="eastAsia"/>
          <w:lang w:eastAsia="zh-CN"/>
        </w:rPr>
        <w:t>ly</w:t>
      </w:r>
      <w:r>
        <w:rPr>
          <w:rFonts w:asciiTheme="minorHAnsi" w:hAnsiTheme="minorHAnsi" w:cstheme="minorHAnsi"/>
        </w:rPr>
        <w:t xml:space="preserve"> long paragraphs.</w:t>
      </w:r>
    </w:p>
    <w:p w14:paraId="3DC6341A" w14:textId="77777777" w:rsidR="00CD5F4C" w:rsidRDefault="00CD5F4C" w:rsidP="007A6564">
      <w:pPr>
        <w:spacing w:before="100"/>
        <w:jc w:val="both"/>
        <w:rPr>
          <w:rFonts w:asciiTheme="minorHAnsi" w:hAnsiTheme="minorHAnsi" w:cstheme="minorHAnsi"/>
          <w:i/>
        </w:rPr>
      </w:pPr>
    </w:p>
    <w:p w14:paraId="5EB69D2C" w14:textId="4CA70060"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15. There is a 10-page limit for the Protocol, but there is a 3-page limit for filmable content. Please highlight 3 pages or less of the Protocol (including headings and spacing) that identify the essential steps of the protocol for the video, i.e., the steps that should be visualized to tell the most cohesive story of the Protocol.</w:t>
      </w:r>
    </w:p>
    <w:p w14:paraId="4DA8D231" w14:textId="73AEB1DF" w:rsidR="00783853" w:rsidRPr="005D4C7D" w:rsidRDefault="00783853" w:rsidP="00783853">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We have highlighted the essential steps of the protocol that should be filmed (a bit shorter than 3 pages).</w:t>
      </w:r>
    </w:p>
    <w:p w14:paraId="2597FD0C" w14:textId="77777777" w:rsidR="00E40188" w:rsidRDefault="00E40188" w:rsidP="007A6564">
      <w:pPr>
        <w:spacing w:before="100"/>
        <w:jc w:val="both"/>
        <w:rPr>
          <w:rFonts w:asciiTheme="minorHAnsi" w:hAnsiTheme="minorHAnsi" w:cstheme="minorHAnsi"/>
          <w:i/>
        </w:rPr>
      </w:pPr>
    </w:p>
    <w:p w14:paraId="1EB88E9B" w14:textId="52D37CFD"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16. Calculation steps cannot be filmed.</w:t>
      </w:r>
    </w:p>
    <w:p w14:paraId="32A9E211" w14:textId="1FEA3038" w:rsidR="00CB3823" w:rsidRPr="005D4C7D" w:rsidRDefault="00CB3823" w:rsidP="00CB3823">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 xml:space="preserve">We </w:t>
      </w:r>
      <w:r w:rsidR="00BB3DD8">
        <w:rPr>
          <w:rFonts w:asciiTheme="minorHAnsi" w:hAnsiTheme="minorHAnsi" w:cstheme="minorHAnsi"/>
        </w:rPr>
        <w:t>are aware of that</w:t>
      </w:r>
      <w:r>
        <w:rPr>
          <w:rFonts w:asciiTheme="minorHAnsi" w:hAnsiTheme="minorHAnsi" w:cstheme="minorHAnsi"/>
        </w:rPr>
        <w:t>.</w:t>
      </w:r>
    </w:p>
    <w:p w14:paraId="33A09611" w14:textId="77777777" w:rsidR="00CB3823" w:rsidRDefault="00CB3823" w:rsidP="007A6564">
      <w:pPr>
        <w:spacing w:before="100"/>
        <w:jc w:val="both"/>
        <w:rPr>
          <w:rFonts w:asciiTheme="minorHAnsi" w:hAnsiTheme="minorHAnsi" w:cstheme="minorHAnsi"/>
          <w:i/>
        </w:rPr>
      </w:pPr>
    </w:p>
    <w:p w14:paraId="2943A02F" w14:textId="327452FE"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17. Please ensure the results are described in the context of the presented technique. e.g., how do these results show the technique, suggestions about how to analyze the outcome, etc. Data from both successful and sub-optimal experiments can be included.</w:t>
      </w:r>
    </w:p>
    <w:p w14:paraId="05C7BE54" w14:textId="234ECF97" w:rsidR="00E40188" w:rsidRPr="005D4C7D" w:rsidRDefault="00E40188" w:rsidP="00E40188">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We double-checked the results included the manuscript and believe they can convey the expected information.</w:t>
      </w:r>
    </w:p>
    <w:p w14:paraId="76F978F4" w14:textId="77777777" w:rsidR="00E40188" w:rsidRDefault="00E40188" w:rsidP="007A6564">
      <w:pPr>
        <w:spacing w:before="100"/>
        <w:jc w:val="both"/>
        <w:rPr>
          <w:rFonts w:asciiTheme="minorHAnsi" w:hAnsiTheme="minorHAnsi" w:cstheme="minorHAnsi"/>
          <w:i/>
        </w:rPr>
      </w:pPr>
    </w:p>
    <w:p w14:paraId="2264F6AE" w14:textId="5ADD4DAB"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lastRenderedPageBreak/>
        <w:t>18. Please include a title and a description of each figure and/or table. All figures and/or tables showing data must include measurement definitions, scale bars, and error bars (if applicable). Please include all the Figure Legends together at the end of the Representative Results in the manuscript text.</w:t>
      </w:r>
    </w:p>
    <w:p w14:paraId="4FA0F004" w14:textId="72A793A6" w:rsidR="00E40188" w:rsidRPr="005D4C7D" w:rsidRDefault="00E40188" w:rsidP="00E40188">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 xml:space="preserve">We </w:t>
      </w:r>
      <w:r w:rsidR="00FF5335">
        <w:rPr>
          <w:rFonts w:asciiTheme="minorHAnsi" w:hAnsiTheme="minorHAnsi" w:cstheme="minorHAnsi"/>
        </w:rPr>
        <w:t xml:space="preserve">moved the Figure Legends (which were previously prepared following the instruction) to the </w:t>
      </w:r>
      <w:r w:rsidR="00FF5335" w:rsidRPr="00FF5335">
        <w:rPr>
          <w:rFonts w:asciiTheme="minorHAnsi" w:hAnsiTheme="minorHAnsi" w:cstheme="minorHAnsi"/>
        </w:rPr>
        <w:t>end of the Representative Results</w:t>
      </w:r>
      <w:r>
        <w:rPr>
          <w:rFonts w:asciiTheme="minorHAnsi" w:hAnsiTheme="minorHAnsi" w:cstheme="minorHAnsi"/>
        </w:rPr>
        <w:t>.</w:t>
      </w:r>
    </w:p>
    <w:p w14:paraId="42BFB574" w14:textId="77777777" w:rsidR="00E40188" w:rsidRDefault="00E40188" w:rsidP="007A6564">
      <w:pPr>
        <w:spacing w:before="100"/>
        <w:jc w:val="both"/>
        <w:rPr>
          <w:rFonts w:asciiTheme="minorHAnsi" w:hAnsiTheme="minorHAnsi" w:cstheme="minorHAnsi"/>
          <w:i/>
        </w:rPr>
      </w:pPr>
    </w:p>
    <w:p w14:paraId="16582F41" w14:textId="07437A83"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19. As we are a methods journal, please ensure that the Discussion explicitly cover the following in detail in 3-6 paragraphs with citations:</w:t>
      </w:r>
    </w:p>
    <w:p w14:paraId="50199360" w14:textId="77777777"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a) Critical steps within the protocol</w:t>
      </w:r>
    </w:p>
    <w:p w14:paraId="00379DA6" w14:textId="77777777"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b) Any modifications and troubleshooting of the technique</w:t>
      </w:r>
    </w:p>
    <w:p w14:paraId="70A79FA0" w14:textId="77777777"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c) Any limitations of the technique</w:t>
      </w:r>
    </w:p>
    <w:p w14:paraId="69A3B16A" w14:textId="77777777"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d) The significance with respect to existing methods</w:t>
      </w:r>
    </w:p>
    <w:p w14:paraId="47DA1423" w14:textId="77777777"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e) Any future applications of the technique</w:t>
      </w:r>
    </w:p>
    <w:p w14:paraId="26DCF37A" w14:textId="63C43E9B" w:rsidR="00FF5335" w:rsidRPr="005D4C7D" w:rsidRDefault="00FF5335" w:rsidP="00FF5335">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We reduced the number of paragraphs in Discussion to 5. The listed aspects care covered in the Discussion.</w:t>
      </w:r>
    </w:p>
    <w:p w14:paraId="2E0C3F16" w14:textId="77777777" w:rsidR="00FF5335" w:rsidRDefault="00FF5335" w:rsidP="007A6564">
      <w:pPr>
        <w:spacing w:before="100"/>
        <w:jc w:val="both"/>
        <w:rPr>
          <w:rFonts w:asciiTheme="minorHAnsi" w:hAnsiTheme="minorHAnsi" w:cstheme="minorHAnsi"/>
          <w:i/>
        </w:rPr>
      </w:pPr>
    </w:p>
    <w:p w14:paraId="14435A62" w14:textId="655CA3FE"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20. All figures should be uploaded separately to your Editorial Manager account with panels combined into a single image file.</w:t>
      </w:r>
    </w:p>
    <w:p w14:paraId="1C2BB680" w14:textId="006088EB" w:rsidR="00FF5335" w:rsidRPr="005D4C7D" w:rsidRDefault="00FF5335" w:rsidP="00FF5335">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The figure files to be uploaded were prepared following the instruction.</w:t>
      </w:r>
    </w:p>
    <w:p w14:paraId="526E917A" w14:textId="77777777" w:rsidR="00FF5335" w:rsidRDefault="00FF5335" w:rsidP="007A6564">
      <w:pPr>
        <w:spacing w:before="100"/>
        <w:jc w:val="both"/>
        <w:rPr>
          <w:rFonts w:asciiTheme="minorHAnsi" w:hAnsiTheme="minorHAnsi" w:cstheme="minorHAnsi"/>
          <w:i/>
        </w:rPr>
      </w:pPr>
    </w:p>
    <w:p w14:paraId="4A45FCD4" w14:textId="57C8EE66" w:rsidR="007A6564" w:rsidRPr="007A6564" w:rsidRDefault="007A6564" w:rsidP="007A6564">
      <w:pPr>
        <w:spacing w:before="100"/>
        <w:jc w:val="both"/>
        <w:rPr>
          <w:rFonts w:asciiTheme="minorHAnsi" w:hAnsiTheme="minorHAnsi" w:cstheme="minorHAnsi"/>
          <w:i/>
        </w:rPr>
      </w:pPr>
      <w:r w:rsidRPr="007A6564">
        <w:rPr>
          <w:rFonts w:asciiTheme="minorHAnsi" w:hAnsiTheme="minorHAnsi" w:cstheme="minorHAnsi"/>
          <w:i/>
        </w:rPr>
        <w:t>21.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w:t>
      </w:r>
      <w:bookmarkStart w:id="3" w:name="_Hlk71393436"/>
      <w:r w:rsidRPr="007A6564">
        <w:rPr>
          <w:rFonts w:asciiTheme="minorHAnsi" w:hAnsiTheme="minorHAnsi" w:cstheme="minorHAnsi"/>
          <w:i/>
        </w:rPr>
        <w:t>This figure has been modified from</w:t>
      </w:r>
      <w:bookmarkEnd w:id="3"/>
      <w:r w:rsidRPr="007A6564">
        <w:rPr>
          <w:rFonts w:asciiTheme="minorHAnsi" w:hAnsiTheme="minorHAnsi" w:cstheme="minorHAnsi"/>
          <w:i/>
        </w:rPr>
        <w:t xml:space="preserve"> [citation].”</w:t>
      </w:r>
    </w:p>
    <w:p w14:paraId="2EFE2F95" w14:textId="2B7421AD" w:rsidR="00FB475D" w:rsidRPr="005D4C7D" w:rsidRDefault="00FB475D" w:rsidP="00FB475D">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 xml:space="preserve">Figure 2 of this manuscript is adapted from a previously published version. We have obtained the permission and </w:t>
      </w:r>
      <w:r w:rsidR="00164E3B">
        <w:rPr>
          <w:rFonts w:asciiTheme="minorHAnsi" w:hAnsiTheme="minorHAnsi" w:cstheme="minorHAnsi"/>
        </w:rPr>
        <w:t xml:space="preserve">have </w:t>
      </w:r>
      <w:r>
        <w:rPr>
          <w:rFonts w:asciiTheme="minorHAnsi" w:hAnsiTheme="minorHAnsi" w:cstheme="minorHAnsi"/>
        </w:rPr>
        <w:t>uploaded</w:t>
      </w:r>
      <w:r w:rsidR="00164E3B">
        <w:rPr>
          <w:rFonts w:asciiTheme="minorHAnsi" w:hAnsiTheme="minorHAnsi" w:cstheme="minorHAnsi"/>
        </w:rPr>
        <w:t xml:space="preserve"> it</w:t>
      </w:r>
      <w:r>
        <w:rPr>
          <w:rFonts w:asciiTheme="minorHAnsi" w:hAnsiTheme="minorHAnsi" w:cstheme="minorHAnsi"/>
        </w:rPr>
        <w:t>.</w:t>
      </w:r>
    </w:p>
    <w:p w14:paraId="28006B7D" w14:textId="77777777" w:rsidR="00FB475D" w:rsidRDefault="00FB475D" w:rsidP="00064D6B">
      <w:pPr>
        <w:spacing w:before="100"/>
        <w:jc w:val="both"/>
        <w:rPr>
          <w:rFonts w:asciiTheme="minorHAnsi" w:hAnsiTheme="minorHAnsi" w:cstheme="minorHAnsi"/>
          <w:b/>
          <w:i/>
        </w:rPr>
      </w:pPr>
    </w:p>
    <w:p w14:paraId="7E8E17C8" w14:textId="27B00D71" w:rsidR="00064D6B" w:rsidRPr="00064D6B" w:rsidRDefault="00064D6B" w:rsidP="00064D6B">
      <w:pPr>
        <w:spacing w:before="100"/>
        <w:jc w:val="both"/>
        <w:rPr>
          <w:rFonts w:asciiTheme="minorHAnsi" w:hAnsiTheme="minorHAnsi" w:cstheme="minorHAnsi"/>
          <w:b/>
          <w:i/>
        </w:rPr>
      </w:pPr>
      <w:r>
        <w:rPr>
          <w:rFonts w:asciiTheme="minorHAnsi" w:hAnsiTheme="minorHAnsi" w:cstheme="minorHAnsi"/>
          <w:b/>
          <w:i/>
        </w:rPr>
        <w:t>Re</w:t>
      </w:r>
      <w:r w:rsidR="00F8079C">
        <w:rPr>
          <w:rFonts w:asciiTheme="minorHAnsi" w:hAnsiTheme="minorHAnsi" w:cstheme="minorHAnsi"/>
          <w:b/>
          <w:i/>
        </w:rPr>
        <w:t>viewer</w:t>
      </w:r>
      <w:r w:rsidRPr="00064D6B">
        <w:rPr>
          <w:rFonts w:asciiTheme="minorHAnsi" w:hAnsiTheme="minorHAnsi" w:cstheme="minorHAnsi"/>
          <w:b/>
          <w:i/>
        </w:rPr>
        <w:t xml:space="preserve"> 1</w:t>
      </w:r>
    </w:p>
    <w:p w14:paraId="43C4AB9E"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The manuscript is overall well-written and describes a protocol that is relevant to many future users as methods in MS are moving more and more towards top-down approaches. A few minor points are listed below that should be addressed prior to publication acceptance.</w:t>
      </w:r>
    </w:p>
    <w:p w14:paraId="34C57C0A" w14:textId="77777777" w:rsidR="00ED4EF8" w:rsidRPr="005F3828" w:rsidRDefault="00ED4EF8" w:rsidP="00ED4EF8">
      <w:pPr>
        <w:pStyle w:val="ListParagraph"/>
        <w:numPr>
          <w:ilvl w:val="0"/>
          <w:numId w:val="2"/>
        </w:numPr>
        <w:tabs>
          <w:tab w:val="left" w:pos="270"/>
        </w:tabs>
        <w:spacing w:before="100"/>
        <w:contextualSpacing w:val="0"/>
        <w:jc w:val="both"/>
        <w:rPr>
          <w:rFonts w:asciiTheme="minorHAnsi" w:hAnsiTheme="minorHAnsi" w:cstheme="minorHAnsi"/>
        </w:rPr>
      </w:pPr>
      <w:r w:rsidRPr="00064D6B">
        <w:rPr>
          <w:rFonts w:asciiTheme="minorHAnsi" w:hAnsiTheme="minorHAnsi" w:cstheme="minorHAnsi"/>
        </w:rPr>
        <w:t xml:space="preserve">We </w:t>
      </w:r>
      <w:r w:rsidRPr="0098014E">
        <w:rPr>
          <w:rFonts w:asciiTheme="minorHAnsi" w:hAnsiTheme="minorHAnsi" w:cstheme="minorHAnsi"/>
        </w:rPr>
        <w:t xml:space="preserve">are </w:t>
      </w:r>
      <w:r>
        <w:rPr>
          <w:rFonts w:asciiTheme="minorHAnsi" w:hAnsiTheme="minorHAnsi" w:cstheme="minorHAnsi"/>
        </w:rPr>
        <w:t xml:space="preserve">very </w:t>
      </w:r>
      <w:r w:rsidRPr="0098014E">
        <w:rPr>
          <w:rFonts w:asciiTheme="minorHAnsi" w:hAnsiTheme="minorHAnsi" w:cstheme="minorHAnsi"/>
        </w:rPr>
        <w:t xml:space="preserve">grateful for the </w:t>
      </w:r>
      <w:r>
        <w:rPr>
          <w:rFonts w:asciiTheme="minorHAnsi" w:hAnsiTheme="minorHAnsi" w:cstheme="minorHAnsi"/>
        </w:rPr>
        <w:t xml:space="preserve">reviewer’s comments. They are very helpful for improving this manuscript and the follow-up studies. </w:t>
      </w:r>
    </w:p>
    <w:p w14:paraId="6AF8AAA8" w14:textId="77777777" w:rsidR="00E16B73" w:rsidRPr="00ED4EF8" w:rsidRDefault="00E16B73" w:rsidP="00E16B73">
      <w:pPr>
        <w:tabs>
          <w:tab w:val="left" w:pos="270"/>
        </w:tabs>
        <w:spacing w:before="100"/>
        <w:jc w:val="both"/>
        <w:rPr>
          <w:rFonts w:asciiTheme="minorHAnsi" w:eastAsiaTheme="minorEastAsia" w:hAnsiTheme="minorHAnsi" w:cstheme="minorHAnsi"/>
          <w:i/>
          <w:lang w:eastAsia="zh-CN"/>
        </w:rPr>
      </w:pPr>
    </w:p>
    <w:p w14:paraId="60B7DC33"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Minor Concerns:</w:t>
      </w:r>
    </w:p>
    <w:p w14:paraId="08878365"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lastRenderedPageBreak/>
        <w:t>l.32 modification</w:t>
      </w:r>
    </w:p>
    <w:p w14:paraId="51C87EA0"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l.46-54 - slight English editing required</w:t>
      </w:r>
    </w:p>
    <w:p w14:paraId="13AE9E2A"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l.75 - that may interfere with MS analysis.</w:t>
      </w:r>
    </w:p>
    <w:p w14:paraId="2CF66329"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 xml:space="preserve">l.82 an </w:t>
      </w:r>
      <w:proofErr w:type="spellStart"/>
      <w:r w:rsidRPr="00E16B73">
        <w:rPr>
          <w:rFonts w:asciiTheme="minorHAnsi" w:eastAsiaTheme="minorEastAsia" w:hAnsiTheme="minorHAnsi" w:cstheme="minorHAnsi"/>
          <w:i/>
          <w:lang w:eastAsia="zh-CN"/>
        </w:rPr>
        <w:t>ultrasonicator</w:t>
      </w:r>
      <w:proofErr w:type="spellEnd"/>
    </w:p>
    <w:p w14:paraId="0346F4B0"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l.86 for ~10-15 min.</w:t>
      </w:r>
    </w:p>
    <w:p w14:paraId="5425C0C7"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l.89 specify which portion</w:t>
      </w:r>
    </w:p>
    <w:p w14:paraId="47617F04"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l.167 ~3-5 kV</w:t>
      </w:r>
    </w:p>
    <w:p w14:paraId="02529C71"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l.303 required</w:t>
      </w:r>
    </w:p>
    <w:p w14:paraId="36484250" w14:textId="77777777" w:rsidR="00E16B73" w:rsidRPr="00E16B73" w:rsidRDefault="00E16B73" w:rsidP="00E16B73">
      <w:pPr>
        <w:tabs>
          <w:tab w:val="left" w:pos="270"/>
        </w:tabs>
        <w:spacing w:before="100"/>
        <w:jc w:val="both"/>
        <w:rPr>
          <w:rFonts w:asciiTheme="minorHAnsi" w:eastAsiaTheme="minorEastAsia" w:hAnsiTheme="minorHAnsi" w:cstheme="minorHAnsi"/>
          <w:i/>
          <w:lang w:eastAsia="zh-CN"/>
        </w:rPr>
      </w:pPr>
      <w:r w:rsidRPr="00E16B73">
        <w:rPr>
          <w:rFonts w:asciiTheme="minorHAnsi" w:eastAsiaTheme="minorEastAsia" w:hAnsiTheme="minorHAnsi" w:cstheme="minorHAnsi"/>
          <w:i/>
          <w:lang w:eastAsia="zh-CN"/>
        </w:rPr>
        <w:t>l.310 of these variants</w:t>
      </w:r>
    </w:p>
    <w:p w14:paraId="412E5614" w14:textId="0D24D7CD" w:rsidR="008E4484" w:rsidRDefault="00E16B73" w:rsidP="00E16B73">
      <w:pPr>
        <w:tabs>
          <w:tab w:val="left" w:pos="270"/>
        </w:tabs>
        <w:spacing w:before="100"/>
        <w:jc w:val="both"/>
        <w:rPr>
          <w:rFonts w:asciiTheme="minorHAnsi" w:hAnsiTheme="minorHAnsi" w:cstheme="minorHAnsi"/>
        </w:rPr>
      </w:pPr>
      <w:r w:rsidRPr="00E16B73">
        <w:rPr>
          <w:rFonts w:asciiTheme="minorHAnsi" w:eastAsiaTheme="minorEastAsia" w:hAnsiTheme="minorHAnsi" w:cstheme="minorHAnsi"/>
          <w:i/>
          <w:lang w:eastAsia="zh-CN"/>
        </w:rPr>
        <w:t>l.323 undergo</w:t>
      </w:r>
    </w:p>
    <w:p w14:paraId="3727C9AB" w14:textId="74F5EF5C" w:rsidR="000C66BA" w:rsidRPr="005F3828" w:rsidRDefault="000C66BA" w:rsidP="000C66BA">
      <w:pPr>
        <w:pStyle w:val="ListParagraph"/>
        <w:numPr>
          <w:ilvl w:val="0"/>
          <w:numId w:val="2"/>
        </w:numPr>
        <w:tabs>
          <w:tab w:val="left" w:pos="270"/>
        </w:tabs>
        <w:spacing w:before="100"/>
        <w:contextualSpacing w:val="0"/>
        <w:jc w:val="both"/>
        <w:rPr>
          <w:rFonts w:asciiTheme="minorHAnsi" w:hAnsiTheme="minorHAnsi" w:cstheme="minorHAnsi"/>
        </w:rPr>
      </w:pPr>
      <w:r w:rsidRPr="00064D6B">
        <w:rPr>
          <w:rFonts w:asciiTheme="minorHAnsi" w:hAnsiTheme="minorHAnsi" w:cstheme="minorHAnsi"/>
        </w:rPr>
        <w:t xml:space="preserve">We </w:t>
      </w:r>
      <w:r>
        <w:rPr>
          <w:rFonts w:asciiTheme="minorHAnsi" w:hAnsiTheme="minorHAnsi" w:cstheme="minorHAnsi"/>
        </w:rPr>
        <w:t xml:space="preserve">corrected these typos and rewrote the paragraph in Line 46-54. </w:t>
      </w:r>
    </w:p>
    <w:p w14:paraId="3F5044E0" w14:textId="77777777" w:rsidR="00B53358" w:rsidRDefault="00B53358" w:rsidP="00B53358">
      <w:pPr>
        <w:spacing w:before="100"/>
        <w:jc w:val="both"/>
        <w:rPr>
          <w:rFonts w:asciiTheme="minorHAnsi" w:hAnsiTheme="minorHAnsi" w:cstheme="minorHAnsi"/>
          <w:b/>
          <w:i/>
        </w:rPr>
      </w:pPr>
    </w:p>
    <w:p w14:paraId="583E371E" w14:textId="4B685820" w:rsidR="00B53358" w:rsidRPr="00064D6B" w:rsidRDefault="00B53358" w:rsidP="00B53358">
      <w:pPr>
        <w:spacing w:before="100"/>
        <w:jc w:val="both"/>
        <w:rPr>
          <w:rFonts w:asciiTheme="minorHAnsi" w:hAnsiTheme="minorHAnsi" w:cstheme="minorHAnsi"/>
          <w:b/>
          <w:i/>
        </w:rPr>
      </w:pPr>
      <w:bookmarkStart w:id="4" w:name="_Hlk71412921"/>
      <w:r>
        <w:rPr>
          <w:rFonts w:asciiTheme="minorHAnsi" w:hAnsiTheme="minorHAnsi" w:cstheme="minorHAnsi"/>
          <w:b/>
          <w:i/>
        </w:rPr>
        <w:t>Re</w:t>
      </w:r>
      <w:r w:rsidR="00F8079C">
        <w:rPr>
          <w:rFonts w:asciiTheme="minorHAnsi" w:hAnsiTheme="minorHAnsi" w:cstheme="minorHAnsi"/>
          <w:b/>
          <w:i/>
        </w:rPr>
        <w:t>viewer</w:t>
      </w:r>
      <w:r w:rsidRPr="00064D6B">
        <w:rPr>
          <w:rFonts w:asciiTheme="minorHAnsi" w:hAnsiTheme="minorHAnsi" w:cstheme="minorHAnsi"/>
          <w:b/>
          <w:i/>
        </w:rPr>
        <w:t xml:space="preserve"> </w:t>
      </w:r>
      <w:r>
        <w:rPr>
          <w:rFonts w:asciiTheme="minorHAnsi" w:hAnsiTheme="minorHAnsi" w:cstheme="minorHAnsi"/>
          <w:b/>
          <w:i/>
        </w:rPr>
        <w:t>2</w:t>
      </w:r>
    </w:p>
    <w:p w14:paraId="65D563B2" w14:textId="7ABF8A17" w:rsidR="00B53358" w:rsidRDefault="00E20ADF" w:rsidP="00B53358">
      <w:pPr>
        <w:spacing w:before="100"/>
        <w:jc w:val="both"/>
        <w:rPr>
          <w:rFonts w:asciiTheme="minorHAnsi" w:hAnsiTheme="minorHAnsi" w:cstheme="minorHAnsi"/>
          <w:i/>
        </w:rPr>
      </w:pPr>
      <w:r w:rsidRPr="00E20ADF">
        <w:rPr>
          <w:rFonts w:asciiTheme="minorHAnsi" w:hAnsiTheme="minorHAnsi" w:cstheme="minorHAnsi"/>
          <w:i/>
        </w:rPr>
        <w:t>Co</w:t>
      </w:r>
      <w:r w:rsidR="00B53358" w:rsidRPr="00064D6B">
        <w:rPr>
          <w:rFonts w:asciiTheme="minorHAnsi" w:hAnsiTheme="minorHAnsi" w:cstheme="minorHAnsi"/>
          <w:i/>
        </w:rPr>
        <w:t>mments:</w:t>
      </w:r>
    </w:p>
    <w:p w14:paraId="0E885338" w14:textId="77777777" w:rsidR="0000201D" w:rsidRPr="0000201D" w:rsidRDefault="0000201D" w:rsidP="0000201D">
      <w:pPr>
        <w:spacing w:before="100"/>
        <w:jc w:val="both"/>
        <w:rPr>
          <w:rFonts w:asciiTheme="minorHAnsi" w:hAnsiTheme="minorHAnsi" w:cstheme="minorHAnsi"/>
          <w:i/>
        </w:rPr>
      </w:pPr>
      <w:r w:rsidRPr="0000201D">
        <w:rPr>
          <w:rFonts w:asciiTheme="minorHAnsi" w:hAnsiTheme="minorHAnsi" w:cstheme="minorHAnsi"/>
          <w:i/>
        </w:rPr>
        <w:t xml:space="preserve">The manuscript by Guanbo Wang and coworkers described an innovative CE-based HDX-MS approach. In this method, labeling of proteins was carried out during migration through deuterated BGE solution, at the same time, different proteins or different conformers of one protein were being separated, when proteins reached the interface, quenching and ionization were performed in an on-line fashion and MS analysis was executed immediately with intact analysis giving global D uptake and to-down experiment giving local level information. This </w:t>
      </w:r>
      <w:proofErr w:type="spellStart"/>
      <w:r w:rsidRPr="0000201D">
        <w:rPr>
          <w:rFonts w:asciiTheme="minorHAnsi" w:hAnsiTheme="minorHAnsi" w:cstheme="minorHAnsi"/>
          <w:i/>
        </w:rPr>
        <w:t>JoVE</w:t>
      </w:r>
      <w:proofErr w:type="spellEnd"/>
      <w:r w:rsidRPr="0000201D">
        <w:rPr>
          <w:rFonts w:asciiTheme="minorHAnsi" w:hAnsiTheme="minorHAnsi" w:cstheme="minorHAnsi"/>
          <w:i/>
        </w:rPr>
        <w:t xml:space="preserve"> manuscript has explained in detail how the apparatus was constructed, how the experiment was performed, and how the results were analyzed.</w:t>
      </w:r>
    </w:p>
    <w:bookmarkEnd w:id="4"/>
    <w:p w14:paraId="1EED44E4" w14:textId="77777777" w:rsidR="0000201D" w:rsidRPr="0000201D" w:rsidRDefault="0000201D" w:rsidP="0000201D">
      <w:pPr>
        <w:spacing w:before="100"/>
        <w:jc w:val="both"/>
        <w:rPr>
          <w:rFonts w:asciiTheme="minorHAnsi" w:hAnsiTheme="minorHAnsi" w:cstheme="minorHAnsi"/>
          <w:i/>
        </w:rPr>
      </w:pPr>
    </w:p>
    <w:p w14:paraId="0F78A57D" w14:textId="77777777" w:rsidR="0000201D" w:rsidRPr="0000201D" w:rsidRDefault="0000201D" w:rsidP="0000201D">
      <w:pPr>
        <w:spacing w:before="100"/>
        <w:jc w:val="both"/>
        <w:rPr>
          <w:rFonts w:asciiTheme="minorHAnsi" w:hAnsiTheme="minorHAnsi" w:cstheme="minorHAnsi"/>
          <w:i/>
        </w:rPr>
      </w:pPr>
      <w:r w:rsidRPr="0000201D">
        <w:rPr>
          <w:rFonts w:asciiTheme="minorHAnsi" w:hAnsiTheme="minorHAnsi" w:cstheme="minorHAnsi"/>
          <w:i/>
        </w:rPr>
        <w:t>Major Concerns:</w:t>
      </w:r>
    </w:p>
    <w:p w14:paraId="22716AE7" w14:textId="77777777" w:rsidR="0000201D" w:rsidRPr="0000201D" w:rsidRDefault="0000201D" w:rsidP="0000201D">
      <w:pPr>
        <w:spacing w:before="100"/>
        <w:jc w:val="both"/>
        <w:rPr>
          <w:rFonts w:asciiTheme="minorHAnsi" w:hAnsiTheme="minorHAnsi" w:cstheme="minorHAnsi"/>
          <w:i/>
        </w:rPr>
      </w:pPr>
      <w:r w:rsidRPr="0000201D">
        <w:rPr>
          <w:rFonts w:asciiTheme="minorHAnsi" w:hAnsiTheme="minorHAnsi" w:cstheme="minorHAnsi"/>
          <w:i/>
        </w:rPr>
        <w:t>The reviewer agrees that this method provides a means to probe the higher order structure of proteins by on-line CE-based HDX and mass spectrometry. Perhaps it would be helpful to dedicate more discussion toward the quenching and back exchange at the end of the CE separation. The reviewer is curious about the mixing efficiency and subsequently, the time protein samples spent with modifier solution before MS analysis. Such discussion could be critical in understanding how much of side-chain deuterium and fast-exchanging backbone deuterium were retained and detected by MS analysis.</w:t>
      </w:r>
    </w:p>
    <w:p w14:paraId="516C33D8" w14:textId="3F0DC9CC" w:rsidR="0000201D" w:rsidRDefault="0000201D" w:rsidP="0000201D">
      <w:pPr>
        <w:pStyle w:val="ListParagraph"/>
        <w:numPr>
          <w:ilvl w:val="0"/>
          <w:numId w:val="2"/>
        </w:numPr>
        <w:tabs>
          <w:tab w:val="left" w:pos="270"/>
        </w:tabs>
        <w:spacing w:before="100"/>
        <w:contextualSpacing w:val="0"/>
        <w:jc w:val="both"/>
        <w:rPr>
          <w:rFonts w:asciiTheme="minorHAnsi" w:hAnsiTheme="minorHAnsi" w:cstheme="minorHAnsi"/>
        </w:rPr>
      </w:pPr>
      <w:r w:rsidRPr="00064D6B">
        <w:rPr>
          <w:rFonts w:asciiTheme="minorHAnsi" w:hAnsiTheme="minorHAnsi" w:cstheme="minorHAnsi"/>
        </w:rPr>
        <w:t xml:space="preserve">We </w:t>
      </w:r>
      <w:r w:rsidRPr="0098014E">
        <w:rPr>
          <w:rFonts w:asciiTheme="minorHAnsi" w:hAnsiTheme="minorHAnsi" w:cstheme="minorHAnsi"/>
        </w:rPr>
        <w:t xml:space="preserve">are </w:t>
      </w:r>
      <w:r>
        <w:rPr>
          <w:rFonts w:asciiTheme="minorHAnsi" w:hAnsiTheme="minorHAnsi" w:cstheme="minorHAnsi"/>
        </w:rPr>
        <w:t xml:space="preserve">very </w:t>
      </w:r>
      <w:r w:rsidRPr="0098014E">
        <w:rPr>
          <w:rFonts w:asciiTheme="minorHAnsi" w:hAnsiTheme="minorHAnsi" w:cstheme="minorHAnsi"/>
        </w:rPr>
        <w:t xml:space="preserve">grateful for the </w:t>
      </w:r>
      <w:r>
        <w:rPr>
          <w:rFonts w:asciiTheme="minorHAnsi" w:hAnsiTheme="minorHAnsi" w:cstheme="minorHAnsi"/>
        </w:rPr>
        <w:t xml:space="preserve">reviewer’s comments. They are very helpful for improving this manuscript and the follow-up studies. </w:t>
      </w:r>
    </w:p>
    <w:p w14:paraId="0F037945" w14:textId="37D16AFF" w:rsidR="0000201D" w:rsidRPr="005F3828" w:rsidRDefault="00084C00" w:rsidP="0000201D">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eastAsiaTheme="minorEastAsia" w:hAnsiTheme="minorHAnsi" w:cstheme="minorHAnsi"/>
          <w:lang w:eastAsia="zh-CN"/>
        </w:rPr>
        <w:t>The characteristics of modifier mixing at the outlet of the CE-MS interface has been investigated in a previous study</w:t>
      </w:r>
      <w:r>
        <w:rPr>
          <w:rFonts w:asciiTheme="minorHAnsi" w:eastAsiaTheme="minorEastAsia" w:hAnsiTheme="minorHAnsi" w:cstheme="minorHAnsi"/>
          <w:lang w:eastAsia="zh-CN"/>
        </w:rPr>
        <w:fldChar w:fldCharType="begin"/>
      </w:r>
      <w:r>
        <w:rPr>
          <w:rFonts w:asciiTheme="minorHAnsi" w:eastAsiaTheme="minorEastAsia" w:hAnsiTheme="minorHAnsi" w:cstheme="minorHAnsi"/>
          <w:lang w:eastAsia="zh-CN"/>
        </w:rPr>
        <w:instrText xml:space="preserve"> ADDIN EN.CITE &lt;EndNote&gt;&lt;Cite&gt;&lt;Author&gt;Zhong&lt;/Author&gt;&lt;Year&gt;2011&lt;/Year&gt;&lt;RecNum&gt;38&lt;/RecNum&gt;&lt;DisplayText&gt;&lt;style face="superscript"&gt;1&lt;/style&gt;&lt;/DisplayText&gt;&lt;record&gt;&lt;rec-number&gt;38&lt;/rec-number&gt;&lt;foreign-keys&gt;&lt;key app="EN" db-id="aptf5evr8dttskepr5zvews8veazs5zszaff" timestamp="1620573461"&gt;38&lt;/key&gt;&lt;/foreign-keys&gt;&lt;ref-type name="Journal Article"&gt;17&lt;/ref-type&gt;&lt;contributors&gt;&lt;authors&gt;&lt;author&gt;Zhong, Xuefei&lt;/author&gt;&lt;author&gt;Maxwell, E. Jane&lt;/author&gt;&lt;author&gt;Chen, David D. Y.&lt;/author&gt;&lt;/authors&gt;&lt;/contributors&gt;&lt;titles&gt;&lt;title&gt;Mass Transport in a Micro Flow-Through Vial of a Junction-at-the-Tip Capillary Electrophoresis-Mass Spectrometry Interface&lt;/title&gt;&lt;secondary-title&gt;Analytical Chemistry&lt;/secondary-title&gt;&lt;/titles&gt;&lt;periodical&gt;&lt;full-title&gt;Analytical Chemistry&lt;/full-title&gt;&lt;/periodical&gt;&lt;pages&gt;4916-4923&lt;/pages&gt;&lt;volume&gt;83&lt;/volume&gt;&lt;number&gt;12&lt;/number&gt;&lt;dates&gt;&lt;year&gt;2011&lt;/year&gt;&lt;pub-dates&gt;&lt;date&gt;2011/06/15&lt;/date&gt;&lt;/pub-dates&gt;&lt;/dates&gt;&lt;publisher&gt;American Chemical Society&lt;/publisher&gt;&lt;isbn&gt;0003-2700&lt;/isbn&gt;&lt;urls&gt;&lt;related-urls&gt;&lt;url&gt;https://doi.org/10.1021/ac200636y&lt;/url&gt;&lt;/related-urls&gt;&lt;/urls&gt;&lt;electronic-resource-num&gt;10.1021/ac200636y&lt;/electronic-resource-num&gt;&lt;/record&gt;&lt;/Cite&gt;&lt;/EndNote&gt;</w:instrText>
      </w:r>
      <w:r>
        <w:rPr>
          <w:rFonts w:asciiTheme="minorHAnsi" w:eastAsiaTheme="minorEastAsia" w:hAnsiTheme="minorHAnsi" w:cstheme="minorHAnsi"/>
          <w:lang w:eastAsia="zh-CN"/>
        </w:rPr>
        <w:fldChar w:fldCharType="separate"/>
      </w:r>
      <w:r w:rsidRPr="00084C00">
        <w:rPr>
          <w:rFonts w:asciiTheme="minorHAnsi" w:eastAsiaTheme="minorEastAsia" w:hAnsiTheme="minorHAnsi" w:cstheme="minorHAnsi"/>
          <w:noProof/>
          <w:vertAlign w:val="superscript"/>
          <w:lang w:eastAsia="zh-CN"/>
        </w:rPr>
        <w:t>1</w:t>
      </w:r>
      <w:r>
        <w:rPr>
          <w:rFonts w:asciiTheme="minorHAnsi" w:eastAsiaTheme="minorEastAsia" w:hAnsiTheme="minorHAnsi" w:cstheme="minorHAnsi"/>
          <w:lang w:eastAsia="zh-CN"/>
        </w:rPr>
        <w:fldChar w:fldCharType="end"/>
      </w:r>
      <w:r>
        <w:rPr>
          <w:rFonts w:asciiTheme="minorHAnsi" w:eastAsiaTheme="minorEastAsia" w:hAnsiTheme="minorHAnsi" w:cstheme="minorHAnsi"/>
          <w:lang w:eastAsia="zh-CN"/>
        </w:rPr>
        <w:t>. We added a paragraph to discuss on this topic in the Discussion section.</w:t>
      </w:r>
    </w:p>
    <w:p w14:paraId="741EE61F" w14:textId="77777777" w:rsidR="0000201D" w:rsidRPr="0000201D" w:rsidRDefault="0000201D" w:rsidP="0000201D">
      <w:pPr>
        <w:spacing w:before="100"/>
        <w:jc w:val="both"/>
        <w:rPr>
          <w:rFonts w:asciiTheme="minorHAnsi" w:hAnsiTheme="minorHAnsi" w:cstheme="minorHAnsi"/>
          <w:i/>
        </w:rPr>
      </w:pPr>
    </w:p>
    <w:p w14:paraId="606F3B08" w14:textId="77777777" w:rsidR="0000201D" w:rsidRPr="0000201D" w:rsidRDefault="0000201D" w:rsidP="0000201D">
      <w:pPr>
        <w:spacing w:before="100"/>
        <w:jc w:val="both"/>
        <w:rPr>
          <w:rFonts w:asciiTheme="minorHAnsi" w:hAnsiTheme="minorHAnsi" w:cstheme="minorHAnsi"/>
          <w:i/>
        </w:rPr>
      </w:pPr>
      <w:r w:rsidRPr="0000201D">
        <w:rPr>
          <w:rFonts w:asciiTheme="minorHAnsi" w:hAnsiTheme="minorHAnsi" w:cstheme="minorHAnsi"/>
          <w:i/>
        </w:rPr>
        <w:t xml:space="preserve">Also, the reviewer is also wondering how the migration time difference should be taken into consideration when comparing D uptake or protection. For example, it took </w:t>
      </w:r>
      <w:proofErr w:type="spellStart"/>
      <w:r w:rsidRPr="0000201D">
        <w:rPr>
          <w:rFonts w:asciiTheme="minorHAnsi" w:hAnsiTheme="minorHAnsi" w:cstheme="minorHAnsi"/>
          <w:i/>
        </w:rPr>
        <w:t>Ub</w:t>
      </w:r>
      <w:proofErr w:type="spellEnd"/>
      <w:r w:rsidRPr="0000201D">
        <w:rPr>
          <w:rFonts w:asciiTheme="minorHAnsi" w:hAnsiTheme="minorHAnsi" w:cstheme="minorHAnsi"/>
          <w:i/>
        </w:rPr>
        <w:t xml:space="preserve"> more migration time than Mb, </w:t>
      </w:r>
      <w:proofErr w:type="spellStart"/>
      <w:r w:rsidRPr="0000201D">
        <w:rPr>
          <w:rFonts w:asciiTheme="minorHAnsi" w:hAnsiTheme="minorHAnsi" w:cstheme="minorHAnsi"/>
          <w:i/>
        </w:rPr>
        <w:t>Ub</w:t>
      </w:r>
      <w:proofErr w:type="spellEnd"/>
      <w:r w:rsidRPr="0000201D">
        <w:rPr>
          <w:rFonts w:asciiTheme="minorHAnsi" w:hAnsiTheme="minorHAnsi" w:cstheme="minorHAnsi"/>
          <w:i/>
        </w:rPr>
        <w:t xml:space="preserve"> had </w:t>
      </w:r>
      <w:r w:rsidRPr="0000201D">
        <w:rPr>
          <w:rFonts w:asciiTheme="minorHAnsi" w:hAnsiTheme="minorHAnsi" w:cstheme="minorHAnsi"/>
          <w:i/>
        </w:rPr>
        <w:lastRenderedPageBreak/>
        <w:t>more D uptake which could be explained by a more unprotected conformation. However, the higher extent of deuterium exchange could also be resulted from longer exchange time with BGE. How should the data be analyzed to correct for the longer exchange time?</w:t>
      </w:r>
    </w:p>
    <w:p w14:paraId="764B0BCA" w14:textId="7FA2A3A7" w:rsidR="00DD2151" w:rsidRDefault="00DD2151" w:rsidP="009F759A">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e updated Figure 3 by making new Panel C and Panel D, which </w:t>
      </w:r>
      <w:r w:rsidR="0046540F">
        <w:rPr>
          <w:rFonts w:asciiTheme="minorHAnsi" w:eastAsiaTheme="minorEastAsia" w:hAnsiTheme="minorHAnsi" w:cstheme="minorHAnsi"/>
          <w:lang w:eastAsia="zh-CN"/>
        </w:rPr>
        <w:t>we believe can</w:t>
      </w:r>
      <w:r>
        <w:rPr>
          <w:rFonts w:asciiTheme="minorHAnsi" w:eastAsiaTheme="minorEastAsia" w:hAnsiTheme="minorHAnsi" w:cstheme="minorHAnsi"/>
          <w:lang w:eastAsia="zh-CN"/>
        </w:rPr>
        <w:t xml:space="preserve"> present the data in a more reader-friendly way.</w:t>
      </w:r>
    </w:p>
    <w:p w14:paraId="71BE99AB" w14:textId="0889B685" w:rsidR="00F5481C" w:rsidRPr="003B697E" w:rsidRDefault="00DD2151" w:rsidP="003B697E">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As illustrated in Figure 3C, t</w:t>
      </w:r>
      <w:r w:rsidR="009F759A">
        <w:rPr>
          <w:rFonts w:asciiTheme="minorHAnsi" w:hAnsiTheme="minorHAnsi" w:cstheme="minorHAnsi"/>
        </w:rPr>
        <w:t xml:space="preserve">he </w:t>
      </w:r>
      <w:r>
        <w:rPr>
          <w:rFonts w:asciiTheme="minorHAnsi" w:hAnsiTheme="minorHAnsi" w:cstheme="minorHAnsi"/>
        </w:rPr>
        <w:t xml:space="preserve">difference in </w:t>
      </w:r>
      <w:r w:rsidR="009F759A">
        <w:rPr>
          <w:rFonts w:asciiTheme="minorHAnsi" w:hAnsiTheme="minorHAnsi" w:cstheme="minorHAnsi"/>
        </w:rPr>
        <w:t xml:space="preserve">migration time </w:t>
      </w:r>
      <w:r>
        <w:rPr>
          <w:rFonts w:asciiTheme="minorHAnsi" w:hAnsiTheme="minorHAnsi" w:cstheme="minorHAnsi"/>
        </w:rPr>
        <w:t xml:space="preserve">between two species </w:t>
      </w:r>
      <w:r w:rsidR="00363931">
        <w:rPr>
          <w:rFonts w:asciiTheme="minorHAnsi" w:hAnsiTheme="minorHAnsi" w:cstheme="minorHAnsi"/>
        </w:rPr>
        <w:t xml:space="preserve">can be adjusted by </w:t>
      </w:r>
      <w:r>
        <w:rPr>
          <w:rFonts w:asciiTheme="minorHAnsi" w:hAnsiTheme="minorHAnsi" w:cstheme="minorHAnsi"/>
        </w:rPr>
        <w:t xml:space="preserve">changing the BGE infusion pressure. As illustrated in Figure 3D, significant differences in deuteration level (vertical scale) can be observed at slight migration time differences (horizontal scale). </w:t>
      </w:r>
      <w:bookmarkStart w:id="5" w:name="_Hlk71757844"/>
      <w:r w:rsidR="003B697E">
        <w:rPr>
          <w:rFonts w:asciiTheme="minorHAnsi" w:hAnsiTheme="minorHAnsi" w:cstheme="minorHAnsi"/>
        </w:rPr>
        <w:t>A</w:t>
      </w:r>
      <w:r w:rsidR="00273CB6">
        <w:rPr>
          <w:rFonts w:asciiTheme="minorHAnsi" w:hAnsiTheme="minorHAnsi" w:cstheme="minorHAnsi"/>
        </w:rPr>
        <w:t xml:space="preserve">t the </w:t>
      </w:r>
      <w:r w:rsidR="003B697E">
        <w:rPr>
          <w:rFonts w:asciiTheme="minorHAnsi" w:hAnsiTheme="minorHAnsi" w:cstheme="minorHAnsi"/>
        </w:rPr>
        <w:t xml:space="preserve">HDX time </w:t>
      </w:r>
      <w:r w:rsidR="00273CB6">
        <w:rPr>
          <w:rFonts w:asciiTheme="minorHAnsi" w:hAnsiTheme="minorHAnsi" w:cstheme="minorHAnsi"/>
        </w:rPr>
        <w:t>scale</w:t>
      </w:r>
      <w:r w:rsidR="00EF461D">
        <w:rPr>
          <w:rFonts w:asciiTheme="minorHAnsi" w:hAnsiTheme="minorHAnsi" w:cstheme="minorHAnsi"/>
        </w:rPr>
        <w:t xml:space="preserve"> </w:t>
      </w:r>
      <w:r w:rsidR="003B697E">
        <w:rPr>
          <w:rFonts w:asciiTheme="minorHAnsi" w:hAnsiTheme="minorHAnsi" w:cstheme="minorHAnsi"/>
        </w:rPr>
        <w:t>of minutes</w:t>
      </w:r>
      <w:r w:rsidR="00273CB6">
        <w:rPr>
          <w:rFonts w:asciiTheme="minorHAnsi" w:hAnsiTheme="minorHAnsi" w:cstheme="minorHAnsi"/>
        </w:rPr>
        <w:t xml:space="preserve">, </w:t>
      </w:r>
      <w:r w:rsidR="00EF461D">
        <w:rPr>
          <w:rFonts w:asciiTheme="minorHAnsi" w:hAnsiTheme="minorHAnsi" w:cstheme="minorHAnsi"/>
        </w:rPr>
        <w:t xml:space="preserve">the deuteration difference should primarily reflect the differing exchange extents at the structurally protected sites, instead of the fast-exchangeable sites. </w:t>
      </w:r>
      <w:r w:rsidR="00F5481C" w:rsidRPr="00EF461D">
        <w:rPr>
          <w:rFonts w:asciiTheme="minorHAnsi" w:hAnsiTheme="minorHAnsi" w:cstheme="minorHAnsi"/>
        </w:rPr>
        <w:t xml:space="preserve">According to the trend of the deuteration-time functions shown by either protein species, the migration time difference </w:t>
      </w:r>
      <w:r w:rsidR="00273CB6" w:rsidRPr="00EF461D">
        <w:rPr>
          <w:rFonts w:asciiTheme="minorHAnsi" w:hAnsiTheme="minorHAnsi" w:cstheme="minorHAnsi"/>
        </w:rPr>
        <w:t xml:space="preserve">is unlikely to be the major contributor </w:t>
      </w:r>
      <w:r w:rsidR="0046540F">
        <w:rPr>
          <w:rFonts w:asciiTheme="minorHAnsi" w:hAnsiTheme="minorHAnsi" w:cstheme="minorHAnsi"/>
        </w:rPr>
        <w:t>to</w:t>
      </w:r>
      <w:r w:rsidR="00273CB6" w:rsidRPr="00EF461D">
        <w:rPr>
          <w:rFonts w:asciiTheme="minorHAnsi" w:hAnsiTheme="minorHAnsi" w:cstheme="minorHAnsi"/>
        </w:rPr>
        <w:t xml:space="preserve"> the deuteration difference. </w:t>
      </w:r>
      <w:r w:rsidR="00D0663F" w:rsidRPr="00D0663F">
        <w:rPr>
          <w:rFonts w:asciiTheme="minorHAnsi" w:hAnsiTheme="minorHAnsi" w:cstheme="minorHAnsi"/>
        </w:rPr>
        <w:t xml:space="preserve">Correction for the deuteration difference introduced by the migration time difference can be made </w:t>
      </w:r>
      <w:r w:rsidR="0046540F">
        <w:rPr>
          <w:rFonts w:asciiTheme="minorHAnsi" w:hAnsiTheme="minorHAnsi" w:cstheme="minorHAnsi"/>
        </w:rPr>
        <w:t>via</w:t>
      </w:r>
      <w:r w:rsidR="00D0663F" w:rsidRPr="00D0663F">
        <w:rPr>
          <w:rFonts w:asciiTheme="minorHAnsi" w:hAnsiTheme="minorHAnsi" w:cstheme="minorHAnsi"/>
        </w:rPr>
        <w:t xml:space="preserve"> a </w:t>
      </w:r>
      <w:r w:rsidR="00D0663F" w:rsidRPr="007F3045">
        <w:rPr>
          <w:rFonts w:asciiTheme="minorHAnsi" w:eastAsiaTheme="minorEastAsia" w:hAnsiTheme="minorHAnsi" w:cstheme="minorHAnsi"/>
          <w:lang w:eastAsia="zh-CN"/>
        </w:rPr>
        <w:t>curve</w:t>
      </w:r>
      <w:r w:rsidR="00D0663F" w:rsidRPr="00D0663F">
        <w:rPr>
          <w:rFonts w:asciiTheme="minorHAnsi" w:hAnsiTheme="minorHAnsi" w:cstheme="minorHAnsi"/>
        </w:rPr>
        <w:t xml:space="preserve"> fitted for the data of deuteration level vs. HDX time</w:t>
      </w:r>
      <w:r w:rsidR="003B697E">
        <w:rPr>
          <w:rFonts w:asciiTheme="minorHAnsi" w:hAnsiTheme="minorHAnsi" w:cstheme="minorHAnsi"/>
        </w:rPr>
        <w:t xml:space="preserve"> (Figure 3D)</w:t>
      </w:r>
      <w:bookmarkEnd w:id="5"/>
      <w:r w:rsidR="003B697E">
        <w:rPr>
          <w:rFonts w:asciiTheme="minorHAnsi" w:hAnsiTheme="minorHAnsi" w:cstheme="minorHAnsi"/>
        </w:rPr>
        <w:t xml:space="preserve">. </w:t>
      </w:r>
    </w:p>
    <w:p w14:paraId="616AA96F" w14:textId="7C360164" w:rsidR="00273CB6" w:rsidRPr="00CD0D2C" w:rsidRDefault="00B04570" w:rsidP="007F3045">
      <w:pPr>
        <w:pStyle w:val="ListParagraph"/>
        <w:numPr>
          <w:ilvl w:val="0"/>
          <w:numId w:val="2"/>
        </w:numPr>
        <w:tabs>
          <w:tab w:val="left" w:pos="270"/>
        </w:tabs>
        <w:spacing w:before="100"/>
        <w:ind w:left="714" w:hanging="357"/>
        <w:contextualSpacing w:val="0"/>
        <w:jc w:val="both"/>
        <w:rPr>
          <w:rFonts w:asciiTheme="minorHAnsi" w:eastAsiaTheme="minorEastAsia" w:hAnsiTheme="minorHAnsi" w:cstheme="minorHAnsi"/>
          <w:lang w:eastAsia="zh-CN"/>
        </w:rPr>
      </w:pPr>
      <w:bookmarkStart w:id="6" w:name="_Hlk71758286"/>
      <w:r>
        <w:rPr>
          <w:rFonts w:asciiTheme="minorHAnsi" w:eastAsiaTheme="minorEastAsia" w:hAnsiTheme="minorHAnsi" w:cstheme="minorHAnsi"/>
          <w:lang w:eastAsia="zh-CN"/>
        </w:rPr>
        <w:t xml:space="preserve">In </w:t>
      </w:r>
      <w:r w:rsidR="00EF461D">
        <w:rPr>
          <w:rFonts w:asciiTheme="minorHAnsi" w:eastAsiaTheme="minorEastAsia" w:hAnsiTheme="minorHAnsi" w:cstheme="minorHAnsi"/>
          <w:lang w:eastAsia="zh-CN"/>
        </w:rPr>
        <w:t>differential CE-HDX of holo- and apo-myoglobin reported in our previous article (Anal Chem 2019</w:t>
      </w:r>
      <w:r>
        <w:rPr>
          <w:rFonts w:asciiTheme="minorHAnsi" w:eastAsiaTheme="minorEastAsia" w:hAnsiTheme="minorHAnsi" w:cstheme="minorHAnsi"/>
          <w:lang w:eastAsia="zh-CN"/>
        </w:rPr>
        <w:t>)</w:t>
      </w:r>
      <w:r w:rsidR="00EF461D">
        <w:rPr>
          <w:rFonts w:asciiTheme="minorHAnsi" w:eastAsiaTheme="minorEastAsia" w:hAnsiTheme="minorHAnsi" w:cstheme="minorHAnsi"/>
          <w:lang w:eastAsia="zh-CN"/>
        </w:rPr>
        <w:fldChar w:fldCharType="begin"/>
      </w:r>
      <w:r w:rsidR="00EF461D">
        <w:rPr>
          <w:rFonts w:asciiTheme="minorHAnsi" w:eastAsiaTheme="minorEastAsia" w:hAnsiTheme="minorHAnsi" w:cstheme="minorHAnsi"/>
          <w:lang w:eastAsia="zh-CN"/>
        </w:rPr>
        <w:instrText xml:space="preserve"> ADDIN EN.CITE &lt;EndNote&gt;&lt;Cite&gt;&lt;Author&gt;Shen&lt;/Author&gt;&lt;Year&gt;2019&lt;/Year&gt;&lt;RecNum&gt;26&lt;/RecNum&gt;&lt;DisplayText&gt;&lt;style face="superscript"&gt;2&lt;/style&gt;&lt;/DisplayText&gt;&lt;record&gt;&lt;rec-number&gt;26&lt;/rec-number&gt;&lt;foreign-keys&gt;&lt;key app="EN" db-id="aptf5evr8dttskepr5zvews8veazs5zszaff" timestamp="1614851301"&gt;26&lt;/key&gt;&lt;/foreign-keys&gt;&lt;ref-type name="Journal Article"&gt;17&lt;/ref-type&gt;&lt;contributors&gt;&lt;authors&gt;&lt;author&gt;Shen, Yue&lt;/author&gt;&lt;author&gt;Zhao, Xiuxiu&lt;/author&gt;&lt;author&gt;Wang, Guanbo&lt;/author&gt;&lt;author&gt;Chen, David D. Y.&lt;/author&gt;&lt;/authors&gt;&lt;/contributors&gt;&lt;titles&gt;&lt;title&gt;Differential Hydrogen/Deuterium Exchange during Proteoform Separation Enables Characterization of Conformational Differences between Coexisting Protein States&lt;/title&gt;&lt;secondary-title&gt;Analytical Chemistry&lt;/secondary-title&gt;&lt;/titles&gt;&lt;periodical&gt;&lt;full-title&gt;Analytical Chemistry&lt;/full-title&gt;&lt;/periodical&gt;&lt;pages&gt;3805-3809&lt;/pages&gt;&lt;volume&gt;91&lt;/volume&gt;&lt;number&gt;6&lt;/number&gt;&lt;dates&gt;&lt;year&gt;2019&lt;/year&gt;&lt;pub-dates&gt;&lt;date&gt;2019/03/19&lt;/date&gt;&lt;/pub-dates&gt;&lt;/dates&gt;&lt;publisher&gt;American Chemical Society&lt;/publisher&gt;&lt;isbn&gt;0003-2700&lt;/isbn&gt;&lt;urls&gt;&lt;related-urls&gt;&lt;url&gt;https://doi.org/10.1021/acs.analchem.9b00558&lt;/url&gt;&lt;/related-urls&gt;&lt;/urls&gt;&lt;electronic-resource-num&gt;10.1021/acs.analchem.9b00558&lt;/electronic-resource-num&gt;&lt;/record&gt;&lt;/Cite&gt;&lt;/EndNote&gt;</w:instrText>
      </w:r>
      <w:r w:rsidR="00EF461D">
        <w:rPr>
          <w:rFonts w:asciiTheme="minorHAnsi" w:eastAsiaTheme="minorEastAsia" w:hAnsiTheme="minorHAnsi" w:cstheme="minorHAnsi"/>
          <w:lang w:eastAsia="zh-CN"/>
        </w:rPr>
        <w:fldChar w:fldCharType="separate"/>
      </w:r>
      <w:r w:rsidR="00EF461D" w:rsidRPr="00EF461D">
        <w:rPr>
          <w:rFonts w:asciiTheme="minorHAnsi" w:eastAsiaTheme="minorEastAsia" w:hAnsiTheme="minorHAnsi" w:cstheme="minorHAnsi"/>
          <w:noProof/>
          <w:vertAlign w:val="superscript"/>
          <w:lang w:eastAsia="zh-CN"/>
        </w:rPr>
        <w:t>2</w:t>
      </w:r>
      <w:r w:rsidR="00EF461D">
        <w:rPr>
          <w:rFonts w:asciiTheme="minorHAnsi" w:eastAsiaTheme="minorEastAsia" w:hAnsiTheme="minorHAnsi" w:cstheme="minorHAnsi"/>
          <w:lang w:eastAsia="zh-CN"/>
        </w:rPr>
        <w:fldChar w:fldCharType="end"/>
      </w:r>
      <w:r>
        <w:rPr>
          <w:rFonts w:asciiTheme="minorHAnsi" w:eastAsiaTheme="minorEastAsia" w:hAnsiTheme="minorHAnsi" w:cstheme="minorHAnsi"/>
          <w:lang w:eastAsia="zh-CN"/>
        </w:rPr>
        <w:t>,</w:t>
      </w:r>
      <w:r w:rsidR="00EF461D">
        <w:rPr>
          <w:rFonts w:asciiTheme="minorHAnsi" w:eastAsiaTheme="minorEastAsia" w:hAnsiTheme="minorHAnsi" w:cstheme="minorHAnsi"/>
          <w:lang w:eastAsia="zh-CN"/>
        </w:rPr>
        <w:t xml:space="preserve"> </w:t>
      </w:r>
      <w:bookmarkEnd w:id="6"/>
      <w:r w:rsidR="00CD0D2C" w:rsidRPr="00CD0D2C">
        <w:rPr>
          <w:rFonts w:asciiTheme="minorHAnsi" w:eastAsiaTheme="minorEastAsia" w:hAnsiTheme="minorHAnsi" w:cstheme="minorHAnsi"/>
          <w:lang w:eastAsia="zh-CN"/>
        </w:rPr>
        <w:t>the earlier eluted apo-Mb shows a higher deuteration level than holo-Mb, clearly suggesting that the conformational difference is the major factor determining the measured deuteration difference.</w:t>
      </w:r>
    </w:p>
    <w:p w14:paraId="5F667D04" w14:textId="4B056A7E" w:rsidR="00B04570" w:rsidRDefault="00B04570" w:rsidP="009F759A">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e added the discussion on this topic in the Representative Results section.</w:t>
      </w:r>
    </w:p>
    <w:p w14:paraId="263880D8" w14:textId="77777777" w:rsidR="0000201D" w:rsidRPr="0000201D" w:rsidRDefault="0000201D" w:rsidP="0000201D">
      <w:pPr>
        <w:spacing w:before="100"/>
        <w:jc w:val="both"/>
        <w:rPr>
          <w:rFonts w:asciiTheme="minorHAnsi" w:hAnsiTheme="minorHAnsi" w:cstheme="minorHAnsi"/>
          <w:i/>
        </w:rPr>
      </w:pPr>
    </w:p>
    <w:p w14:paraId="60B39743" w14:textId="77777777" w:rsidR="0000201D" w:rsidRPr="0000201D" w:rsidRDefault="0000201D" w:rsidP="0000201D">
      <w:pPr>
        <w:spacing w:before="100"/>
        <w:jc w:val="both"/>
        <w:rPr>
          <w:rFonts w:asciiTheme="minorHAnsi" w:hAnsiTheme="minorHAnsi" w:cstheme="minorHAnsi"/>
          <w:i/>
        </w:rPr>
      </w:pPr>
      <w:r w:rsidRPr="0000201D">
        <w:rPr>
          <w:rFonts w:asciiTheme="minorHAnsi" w:hAnsiTheme="minorHAnsi" w:cstheme="minorHAnsi"/>
          <w:i/>
        </w:rPr>
        <w:t>Finally, Z29 ion demonstrated bi-modal distribution in its isotopic pattern, could it be an experimental artifact or real conformers that were still mixed together despite CE separation? It would help to discuss briefly.</w:t>
      </w:r>
    </w:p>
    <w:p w14:paraId="39E02F29" w14:textId="7A3967A6" w:rsidR="00BC107D" w:rsidRPr="00704AB3" w:rsidRDefault="00BB3DD8" w:rsidP="00BB3DD8">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eastAsiaTheme="minorEastAsia" w:hAnsiTheme="minorHAnsi" w:cstheme="minorHAnsi"/>
          <w:lang w:eastAsia="zh-CN"/>
        </w:rPr>
        <w:t>Since the cleavage site responsible for z-29 ion is within the enclosing region of the disulfide bond Cys82-Cys176, t</w:t>
      </w:r>
      <w:r w:rsidRPr="00BB3DD8">
        <w:rPr>
          <w:rFonts w:asciiTheme="minorHAnsi" w:eastAsiaTheme="minorEastAsia" w:hAnsiTheme="minorHAnsi" w:cstheme="minorHAnsi"/>
          <w:lang w:eastAsia="zh-CN"/>
        </w:rPr>
        <w:t>he appearance of the isotopic pattern of the z-29 ions is compromised by the low signal intensity</w:t>
      </w:r>
      <w:r>
        <w:rPr>
          <w:rFonts w:asciiTheme="minorHAnsi" w:eastAsiaTheme="minorEastAsia" w:hAnsiTheme="minorHAnsi" w:cstheme="minorHAnsi"/>
          <w:lang w:eastAsia="zh-CN"/>
        </w:rPr>
        <w:t xml:space="preserve"> of z-29 ions</w:t>
      </w:r>
      <w:r w:rsidR="00BC107D" w:rsidRPr="00BB3DD8">
        <w:rPr>
          <w:rFonts w:asciiTheme="minorHAnsi" w:eastAsiaTheme="minorEastAsia" w:hAnsiTheme="minorHAnsi" w:cstheme="minorHAnsi"/>
          <w:lang w:eastAsia="zh-CN"/>
        </w:rPr>
        <w:t>.</w:t>
      </w:r>
      <w:r>
        <w:rPr>
          <w:rFonts w:asciiTheme="minorHAnsi" w:eastAsiaTheme="minorEastAsia" w:hAnsiTheme="minorHAnsi" w:cstheme="minorHAnsi"/>
          <w:lang w:eastAsia="zh-CN"/>
        </w:rPr>
        <w:t xml:space="preserve"> Here we </w:t>
      </w:r>
      <w:r w:rsidR="008010B8">
        <w:rPr>
          <w:rFonts w:asciiTheme="minorHAnsi" w:eastAsiaTheme="minorEastAsia" w:hAnsiTheme="minorHAnsi" w:cstheme="minorHAnsi"/>
          <w:lang w:eastAsia="zh-CN"/>
        </w:rPr>
        <w:t xml:space="preserve">intend to </w:t>
      </w:r>
      <w:r>
        <w:rPr>
          <w:rFonts w:asciiTheme="minorHAnsi" w:eastAsiaTheme="minorEastAsia" w:hAnsiTheme="minorHAnsi" w:cstheme="minorHAnsi"/>
          <w:lang w:eastAsia="zh-CN"/>
        </w:rPr>
        <w:t xml:space="preserve">show </w:t>
      </w:r>
      <w:r w:rsidR="008010B8">
        <w:rPr>
          <w:rFonts w:asciiTheme="minorHAnsi" w:eastAsiaTheme="minorEastAsia" w:hAnsiTheme="minorHAnsi" w:cstheme="minorHAnsi"/>
          <w:lang w:eastAsia="zh-CN"/>
        </w:rPr>
        <w:t>that (1) disulfide formation can compromise the data quality in direct top-down analysis; (2) even without prior reduction, fragments that were formerly enclosed by disulfide bonds can still be produced in direct top-down MS analysis, as we previously reported</w:t>
      </w:r>
      <w:r w:rsidR="008010B8">
        <w:rPr>
          <w:rFonts w:asciiTheme="minorHAnsi" w:eastAsiaTheme="minorEastAsia" w:hAnsiTheme="minorHAnsi" w:cstheme="minorHAnsi"/>
          <w:lang w:eastAsia="zh-CN"/>
        </w:rPr>
        <w:fldChar w:fldCharType="begin"/>
      </w:r>
      <w:r w:rsidR="00EF461D">
        <w:rPr>
          <w:rFonts w:asciiTheme="minorHAnsi" w:eastAsiaTheme="minorEastAsia" w:hAnsiTheme="minorHAnsi" w:cstheme="minorHAnsi"/>
          <w:lang w:eastAsia="zh-CN"/>
        </w:rPr>
        <w:instrText xml:space="preserve"> ADDIN EN.CITE &lt;EndNote&gt;&lt;Cite&gt;&lt;Author&gt;Zhao&lt;/Author&gt;&lt;Year&gt;2018&lt;/Year&gt;&lt;RecNum&gt;37&lt;/RecNum&gt;&lt;DisplayText&gt;&lt;style face="superscript"&gt;3&lt;/style&gt;&lt;/DisplayText&gt;&lt;record&gt;&lt;rec-number&gt;37&lt;/rec-number&gt;&lt;foreign-keys&gt;&lt;key app="EN" db-id="aptf5evr8dttskepr5zvews8veazs5zszaff" timestamp="1615541889"&gt;37&lt;/key&gt;&lt;/foreign-keys&gt;&lt;ref-type name="Journal Article"&gt;17&lt;/ref-type&gt;&lt;contributors&gt;&lt;authors&gt;&lt;author&gt;Zhao, Xiuxiu&lt;/author&gt;&lt;author&gt;Shen, Yue&lt;/author&gt;&lt;author&gt;Tong, Wenjun&lt;/author&gt;&lt;author&gt;Wang, Guanbo&lt;/author&gt;&lt;author&gt;Chen, David D. Y.&lt;/author&gt;&lt;/authors&gt;&lt;/contributors&gt;&lt;titles&gt;&lt;title&gt;Deducing disulfide patterns of cysteine-rich proteins using signature fragments produced by top-down mass spectrometry&lt;/title&gt;&lt;secondary-title&gt;Analyst&lt;/secondary-title&gt;&lt;/titles&gt;&lt;periodical&gt;&lt;full-title&gt;Analyst&lt;/full-title&gt;&lt;/periodical&gt;&lt;pages&gt;817-823&lt;/pages&gt;&lt;volume&gt;143&lt;/volume&gt;&lt;number&gt;4&lt;/number&gt;&lt;dates&gt;&lt;year&gt;2018&lt;/year&gt;&lt;/dates&gt;&lt;publisher&gt;The Royal Society of Chemistry&lt;/publisher&gt;&lt;isbn&gt;0003-2654&lt;/isbn&gt;&lt;work-type&gt;10.1039/C7AN01625E&lt;/work-type&gt;&lt;urls&gt;&lt;related-urls&gt;&lt;url&gt;http://dx.doi.org/10.1039/C7AN01625E&lt;/url&gt;&lt;/related-urls&gt;&lt;/urls&gt;&lt;electronic-resource-num&gt;10.1039/C7AN01625E&lt;/electronic-resource-num&gt;&lt;/record&gt;&lt;/Cite&gt;&lt;/EndNote&gt;</w:instrText>
      </w:r>
      <w:r w:rsidR="008010B8">
        <w:rPr>
          <w:rFonts w:asciiTheme="minorHAnsi" w:eastAsiaTheme="minorEastAsia" w:hAnsiTheme="minorHAnsi" w:cstheme="minorHAnsi"/>
          <w:lang w:eastAsia="zh-CN"/>
        </w:rPr>
        <w:fldChar w:fldCharType="separate"/>
      </w:r>
      <w:r w:rsidR="00EF461D" w:rsidRPr="00EF461D">
        <w:rPr>
          <w:rFonts w:asciiTheme="minorHAnsi" w:eastAsiaTheme="minorEastAsia" w:hAnsiTheme="minorHAnsi" w:cstheme="minorHAnsi"/>
          <w:noProof/>
          <w:vertAlign w:val="superscript"/>
          <w:lang w:eastAsia="zh-CN"/>
        </w:rPr>
        <w:t>3</w:t>
      </w:r>
      <w:r w:rsidR="008010B8">
        <w:rPr>
          <w:rFonts w:asciiTheme="minorHAnsi" w:eastAsiaTheme="minorEastAsia" w:hAnsiTheme="minorHAnsi" w:cstheme="minorHAnsi"/>
          <w:lang w:eastAsia="zh-CN"/>
        </w:rPr>
        <w:fldChar w:fldCharType="end"/>
      </w:r>
      <w:r w:rsidR="008010B8">
        <w:rPr>
          <w:rFonts w:asciiTheme="minorHAnsi" w:eastAsiaTheme="minorEastAsia" w:hAnsiTheme="minorHAnsi" w:cstheme="minorHAnsi"/>
          <w:lang w:eastAsia="zh-CN"/>
        </w:rPr>
        <w:t xml:space="preserve">. </w:t>
      </w:r>
      <w:r w:rsidR="005C5786">
        <w:rPr>
          <w:rFonts w:asciiTheme="minorHAnsi" w:eastAsiaTheme="minorEastAsia" w:hAnsiTheme="minorHAnsi" w:cstheme="minorHAnsi"/>
          <w:lang w:eastAsia="zh-CN"/>
        </w:rPr>
        <w:t>Several</w:t>
      </w:r>
      <w:r w:rsidR="008010B8">
        <w:rPr>
          <w:rFonts w:asciiTheme="minorHAnsi" w:eastAsiaTheme="minorEastAsia" w:hAnsiTheme="minorHAnsi" w:cstheme="minorHAnsi"/>
          <w:lang w:eastAsia="zh-CN"/>
        </w:rPr>
        <w:t xml:space="preserve"> </w:t>
      </w:r>
      <w:bookmarkStart w:id="7" w:name="_Hlk71499742"/>
      <w:r w:rsidR="008010B8">
        <w:rPr>
          <w:rFonts w:asciiTheme="minorHAnsi" w:eastAsiaTheme="minorEastAsia" w:hAnsiTheme="minorHAnsi" w:cstheme="minorHAnsi"/>
          <w:lang w:eastAsia="zh-CN"/>
        </w:rPr>
        <w:t>disulfide reduction approaches</w:t>
      </w:r>
      <w:r w:rsidR="00704AB3">
        <w:rPr>
          <w:rFonts w:ascii="Arial" w:eastAsia="黑体" w:hAnsi="Arial" w:cs="Arial"/>
        </w:rPr>
        <w:fldChar w:fldCharType="begin">
          <w:fldData xml:space="preserve">PEVuZE5vdGU+PENpdGU+PEF1dGhvcj5XYW5nPC9BdXRob3I+PFllYXI+MjAxNDwvWWVhcj48UmVj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</w:fldData>
        </w:fldChar>
      </w:r>
      <w:r w:rsidR="00EF461D">
        <w:rPr>
          <w:rFonts w:ascii="Arial" w:eastAsia="黑体" w:hAnsi="Arial" w:cs="Arial"/>
        </w:rPr>
        <w:instrText xml:space="preserve"> ADDIN EN.CITE </w:instrText>
      </w:r>
      <w:r w:rsidR="00EF461D">
        <w:rPr>
          <w:rFonts w:ascii="Arial" w:eastAsia="黑体" w:hAnsi="Arial" w:cs="Arial"/>
        </w:rPr>
        <w:fldChar w:fldCharType="begin">
          <w:fldData xml:space="preserve">PEVuZE5vdGU+PENpdGU+PEF1dGhvcj5XYW5nPC9BdXRob3I+PFllYXI+MjAxNDwvWWVhcj48UmVj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</w:fldData>
        </w:fldChar>
      </w:r>
      <w:r w:rsidR="00EF461D">
        <w:rPr>
          <w:rFonts w:ascii="Arial" w:eastAsia="黑体" w:hAnsi="Arial" w:cs="Arial"/>
        </w:rPr>
        <w:instrText xml:space="preserve"> ADDIN EN.CITE.DATA </w:instrText>
      </w:r>
      <w:r w:rsidR="00EF461D">
        <w:rPr>
          <w:rFonts w:ascii="Arial" w:eastAsia="黑体" w:hAnsi="Arial" w:cs="Arial"/>
        </w:rPr>
      </w:r>
      <w:r w:rsidR="00EF461D">
        <w:rPr>
          <w:rFonts w:ascii="Arial" w:eastAsia="黑体" w:hAnsi="Arial" w:cs="Arial"/>
        </w:rPr>
        <w:fldChar w:fldCharType="end"/>
      </w:r>
      <w:r w:rsidR="00704AB3">
        <w:rPr>
          <w:rFonts w:ascii="Arial" w:eastAsia="黑体" w:hAnsi="Arial" w:cs="Arial"/>
        </w:rPr>
      </w:r>
      <w:r w:rsidR="00704AB3">
        <w:rPr>
          <w:rFonts w:ascii="Arial" w:eastAsia="黑体" w:hAnsi="Arial" w:cs="Arial"/>
        </w:rPr>
        <w:fldChar w:fldCharType="separate"/>
      </w:r>
      <w:r w:rsidR="00EF461D" w:rsidRPr="00EF461D">
        <w:rPr>
          <w:rFonts w:ascii="Arial" w:eastAsia="黑体" w:hAnsi="Arial" w:cs="Arial"/>
          <w:noProof/>
          <w:vertAlign w:val="superscript"/>
        </w:rPr>
        <w:t>4-7</w:t>
      </w:r>
      <w:r w:rsidR="00704AB3">
        <w:rPr>
          <w:rFonts w:ascii="Arial" w:eastAsia="黑体" w:hAnsi="Arial" w:cs="Arial"/>
        </w:rPr>
        <w:fldChar w:fldCharType="end"/>
      </w:r>
      <w:r w:rsidR="008010B8">
        <w:rPr>
          <w:rFonts w:asciiTheme="minorHAnsi" w:eastAsiaTheme="minorEastAsia" w:hAnsiTheme="minorHAnsi" w:cstheme="minorHAnsi"/>
          <w:lang w:eastAsia="zh-CN"/>
        </w:rPr>
        <w:t xml:space="preserve"> </w:t>
      </w:r>
      <w:r w:rsidR="00704AB3">
        <w:rPr>
          <w:rFonts w:asciiTheme="minorHAnsi" w:eastAsiaTheme="minorEastAsia" w:hAnsiTheme="minorHAnsi" w:cstheme="minorHAnsi"/>
          <w:lang w:eastAsia="zh-CN"/>
        </w:rPr>
        <w:t>can be used to solve this problem</w:t>
      </w:r>
      <w:bookmarkEnd w:id="7"/>
      <w:r w:rsidR="00704AB3">
        <w:rPr>
          <w:rFonts w:asciiTheme="minorHAnsi" w:eastAsiaTheme="minorEastAsia" w:hAnsiTheme="minorHAnsi" w:cstheme="minorHAnsi"/>
          <w:lang w:eastAsia="zh-CN"/>
        </w:rPr>
        <w:t>; but they may be beyond the scope of this protocol.</w:t>
      </w:r>
    </w:p>
    <w:p w14:paraId="39A3EC61" w14:textId="3E171B3D" w:rsidR="00704AB3" w:rsidRPr="00BB3DD8" w:rsidRDefault="00704AB3" w:rsidP="00BB3DD8">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eastAsiaTheme="minorEastAsia" w:hAnsiTheme="minorHAnsi" w:cstheme="minorHAnsi"/>
          <w:lang w:eastAsia="zh-CN"/>
        </w:rPr>
        <w:t>Following the reviewer’s suggestion, we added the discussion on this topic in the Representative Results section.</w:t>
      </w:r>
    </w:p>
    <w:p w14:paraId="64BED967" w14:textId="77777777" w:rsidR="0000201D" w:rsidRPr="0000201D" w:rsidRDefault="0000201D" w:rsidP="0000201D">
      <w:pPr>
        <w:spacing w:before="100"/>
        <w:jc w:val="both"/>
        <w:rPr>
          <w:rFonts w:asciiTheme="minorHAnsi" w:hAnsiTheme="minorHAnsi" w:cstheme="minorHAnsi"/>
          <w:i/>
        </w:rPr>
      </w:pPr>
    </w:p>
    <w:p w14:paraId="08A72C1F" w14:textId="77777777" w:rsidR="0000201D" w:rsidRPr="0000201D" w:rsidRDefault="0000201D" w:rsidP="0000201D">
      <w:pPr>
        <w:spacing w:before="100"/>
        <w:jc w:val="both"/>
        <w:rPr>
          <w:rFonts w:asciiTheme="minorHAnsi" w:hAnsiTheme="minorHAnsi" w:cstheme="minorHAnsi"/>
          <w:i/>
        </w:rPr>
      </w:pPr>
      <w:r w:rsidRPr="0000201D">
        <w:rPr>
          <w:rFonts w:asciiTheme="minorHAnsi" w:hAnsiTheme="minorHAnsi" w:cstheme="minorHAnsi"/>
          <w:i/>
        </w:rPr>
        <w:t>Minor Concerns:</w:t>
      </w:r>
    </w:p>
    <w:p w14:paraId="1523B85C" w14:textId="105463BA" w:rsidR="00C305CA" w:rsidRDefault="0000201D" w:rsidP="0000201D">
      <w:pPr>
        <w:spacing w:before="100"/>
        <w:jc w:val="both"/>
        <w:rPr>
          <w:rFonts w:asciiTheme="minorHAnsi" w:hAnsiTheme="minorHAnsi" w:cstheme="minorHAnsi"/>
          <w:i/>
        </w:rPr>
      </w:pPr>
      <w:r w:rsidRPr="0000201D">
        <w:rPr>
          <w:rFonts w:asciiTheme="minorHAnsi" w:hAnsiTheme="minorHAnsi" w:cstheme="minorHAnsi"/>
          <w:i/>
        </w:rPr>
        <w:t>The reviewer would recommend authors to conduct a proof-reading and harmonize the terms used throughout the manuscript. For example, both "HDX MS" and "HDX-MS" were used in various context. For another example, there were multiple terms used for to describe the same parameter: "back pressure", "backpressure" and "pressure".</w:t>
      </w:r>
    </w:p>
    <w:p w14:paraId="232B8CB7" w14:textId="1F3CA0D2" w:rsidR="00C305CA" w:rsidRPr="005C5786" w:rsidRDefault="005C5786" w:rsidP="00CA5785">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eastAsiaTheme="minorEastAsia" w:hAnsiTheme="minorHAnsi" w:cstheme="minorHAnsi"/>
          <w:lang w:eastAsia="zh-CN"/>
        </w:rPr>
        <w:t>We removed all hyphens between HDX and MS.</w:t>
      </w:r>
    </w:p>
    <w:p w14:paraId="73F248FD" w14:textId="0EE0D9D7" w:rsidR="005C5786" w:rsidRDefault="00D42095" w:rsidP="00CA5785">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eastAsiaTheme="minorEastAsia" w:hAnsiTheme="minorHAnsi" w:cstheme="minorHAnsi"/>
          <w:lang w:eastAsia="zh-CN"/>
        </w:rPr>
        <w:lastRenderedPageBreak/>
        <w:t xml:space="preserve">We realized “back pressure” or “backpressure” are improper terms in the </w:t>
      </w:r>
      <w:r w:rsidR="003D7DEC">
        <w:rPr>
          <w:rFonts w:asciiTheme="minorHAnsi" w:eastAsiaTheme="minorEastAsia" w:hAnsiTheme="minorHAnsi" w:cstheme="minorHAnsi"/>
          <w:lang w:eastAsia="zh-CN"/>
        </w:rPr>
        <w:t>Protocol section</w:t>
      </w:r>
      <w:r>
        <w:rPr>
          <w:rFonts w:asciiTheme="minorHAnsi" w:eastAsiaTheme="minorEastAsia" w:hAnsiTheme="minorHAnsi" w:cstheme="minorHAnsi"/>
          <w:lang w:eastAsia="zh-CN"/>
        </w:rPr>
        <w:t>; we changed them to “infusion pressure”.</w:t>
      </w:r>
      <w:r w:rsidR="00167092">
        <w:rPr>
          <w:rFonts w:asciiTheme="minorHAnsi" w:eastAsiaTheme="minorEastAsia" w:hAnsiTheme="minorHAnsi" w:cstheme="minorHAnsi"/>
          <w:lang w:eastAsia="zh-CN"/>
        </w:rPr>
        <w:t xml:space="preserve"> However, the “backpressure” mentioned in the third paragraph of the Discussion section is retained because it refers to the </w:t>
      </w:r>
      <w:r w:rsidR="00167092" w:rsidRPr="00167092">
        <w:rPr>
          <w:rFonts w:asciiTheme="minorHAnsi" w:eastAsiaTheme="minorEastAsia" w:hAnsiTheme="minorHAnsi" w:cstheme="minorHAnsi"/>
          <w:lang w:eastAsia="zh-CN"/>
        </w:rPr>
        <w:t xml:space="preserve">resistance opposing the desired flow of fluid through </w:t>
      </w:r>
      <w:r w:rsidR="00167092">
        <w:rPr>
          <w:rFonts w:asciiTheme="minorHAnsi" w:eastAsiaTheme="minorEastAsia" w:hAnsiTheme="minorHAnsi" w:cstheme="minorHAnsi"/>
          <w:lang w:eastAsia="zh-CN"/>
        </w:rPr>
        <w:t>the capillary, rather than the infusion pressure of BGE.</w:t>
      </w:r>
    </w:p>
    <w:p w14:paraId="3F2490C0" w14:textId="77777777" w:rsidR="0000201D" w:rsidRDefault="0000201D" w:rsidP="0000201D">
      <w:pPr>
        <w:spacing w:before="100"/>
        <w:jc w:val="both"/>
        <w:rPr>
          <w:rFonts w:asciiTheme="minorHAnsi" w:hAnsiTheme="minorHAnsi" w:cstheme="minorHAnsi"/>
          <w:b/>
          <w:i/>
        </w:rPr>
      </w:pPr>
    </w:p>
    <w:p w14:paraId="78BC2C36" w14:textId="25CAC918" w:rsidR="0000201D" w:rsidRPr="00064D6B" w:rsidRDefault="0000201D" w:rsidP="0000201D">
      <w:pPr>
        <w:spacing w:before="100"/>
        <w:jc w:val="both"/>
        <w:rPr>
          <w:rFonts w:asciiTheme="minorHAnsi" w:hAnsiTheme="minorHAnsi" w:cstheme="minorHAnsi"/>
          <w:b/>
          <w:i/>
        </w:rPr>
      </w:pPr>
      <w:r>
        <w:rPr>
          <w:rFonts w:asciiTheme="minorHAnsi" w:hAnsiTheme="minorHAnsi" w:cstheme="minorHAnsi"/>
          <w:b/>
          <w:i/>
        </w:rPr>
        <w:t>Reviewer</w:t>
      </w:r>
      <w:r w:rsidRPr="00064D6B">
        <w:rPr>
          <w:rFonts w:asciiTheme="minorHAnsi" w:hAnsiTheme="minorHAnsi" w:cstheme="minorHAnsi"/>
          <w:b/>
          <w:i/>
        </w:rPr>
        <w:t xml:space="preserve"> </w:t>
      </w:r>
      <w:r>
        <w:rPr>
          <w:rFonts w:asciiTheme="minorHAnsi" w:hAnsiTheme="minorHAnsi" w:cstheme="minorHAnsi"/>
          <w:b/>
          <w:i/>
        </w:rPr>
        <w:t>3</w:t>
      </w:r>
    </w:p>
    <w:p w14:paraId="65F91A7C" w14:textId="77777777" w:rsidR="0000201D" w:rsidRDefault="0000201D" w:rsidP="0000201D">
      <w:pPr>
        <w:spacing w:before="100"/>
        <w:jc w:val="both"/>
        <w:rPr>
          <w:rFonts w:asciiTheme="minorHAnsi" w:hAnsiTheme="minorHAnsi" w:cstheme="minorHAnsi"/>
          <w:i/>
        </w:rPr>
      </w:pPr>
      <w:r w:rsidRPr="00E20ADF">
        <w:rPr>
          <w:rFonts w:asciiTheme="minorHAnsi" w:hAnsiTheme="minorHAnsi" w:cstheme="minorHAnsi"/>
          <w:i/>
        </w:rPr>
        <w:t>Co</w:t>
      </w:r>
      <w:r w:rsidRPr="00064D6B">
        <w:rPr>
          <w:rFonts w:asciiTheme="minorHAnsi" w:hAnsiTheme="minorHAnsi" w:cstheme="minorHAnsi"/>
          <w:i/>
        </w:rPr>
        <w:t>mments:</w:t>
      </w:r>
    </w:p>
    <w:p w14:paraId="16BC1197" w14:textId="77777777" w:rsidR="00116D40" w:rsidRDefault="0000201D" w:rsidP="0000201D">
      <w:pPr>
        <w:tabs>
          <w:tab w:val="left" w:pos="270"/>
        </w:tabs>
        <w:spacing w:before="100"/>
        <w:jc w:val="both"/>
        <w:rPr>
          <w:rFonts w:asciiTheme="minorHAnsi" w:hAnsiTheme="minorHAnsi" w:cstheme="minorHAnsi"/>
          <w:i/>
        </w:rPr>
      </w:pPr>
      <w:r w:rsidRPr="0000201D">
        <w:rPr>
          <w:rFonts w:asciiTheme="minorHAnsi" w:hAnsiTheme="minorHAnsi" w:cstheme="minorHAnsi"/>
          <w:i/>
        </w:rPr>
        <w:t xml:space="preserve">The manuscript presents protocol for a CE based HDX approach coupled with top-down mass spectrometry analysis. The topic is novel. The protocol is straightforward to follow. Therefore, my recommendation is to accept the manuscript. But I would suggest some further edits for potential improvement: </w:t>
      </w:r>
    </w:p>
    <w:p w14:paraId="171BE5DD" w14:textId="77777777" w:rsidR="00116D40" w:rsidRDefault="0000201D" w:rsidP="0000201D">
      <w:pPr>
        <w:tabs>
          <w:tab w:val="left" w:pos="270"/>
        </w:tabs>
        <w:spacing w:before="100"/>
        <w:jc w:val="both"/>
        <w:rPr>
          <w:rFonts w:asciiTheme="minorHAnsi" w:hAnsiTheme="minorHAnsi" w:cstheme="minorHAnsi"/>
          <w:i/>
        </w:rPr>
      </w:pPr>
      <w:r w:rsidRPr="0000201D">
        <w:rPr>
          <w:rFonts w:asciiTheme="minorHAnsi" w:hAnsiTheme="minorHAnsi" w:cstheme="minorHAnsi"/>
          <w:i/>
        </w:rPr>
        <w:t xml:space="preserve">1. The steps for performing a pilot MS measurement using a </w:t>
      </w:r>
      <w:proofErr w:type="spellStart"/>
      <w:r w:rsidRPr="0000201D">
        <w:rPr>
          <w:rFonts w:asciiTheme="minorHAnsi" w:hAnsiTheme="minorHAnsi" w:cstheme="minorHAnsi"/>
          <w:i/>
        </w:rPr>
        <w:t>nanoESI</w:t>
      </w:r>
      <w:proofErr w:type="spellEnd"/>
      <w:r w:rsidRPr="0000201D">
        <w:rPr>
          <w:rFonts w:asciiTheme="minorHAnsi" w:hAnsiTheme="minorHAnsi" w:cstheme="minorHAnsi"/>
          <w:i/>
        </w:rPr>
        <w:t xml:space="preserve"> source are not crystal clear. For example, it's not clear what MS parameters needs tune or optimization. Is it possible to share the detailed MS method parameters including </w:t>
      </w:r>
      <w:proofErr w:type="spellStart"/>
      <w:r w:rsidRPr="0000201D">
        <w:rPr>
          <w:rFonts w:asciiTheme="minorHAnsi" w:hAnsiTheme="minorHAnsi" w:cstheme="minorHAnsi"/>
          <w:i/>
        </w:rPr>
        <w:t>desolvation</w:t>
      </w:r>
      <w:proofErr w:type="spellEnd"/>
      <w:r w:rsidRPr="0000201D">
        <w:rPr>
          <w:rFonts w:asciiTheme="minorHAnsi" w:hAnsiTheme="minorHAnsi" w:cstheme="minorHAnsi"/>
          <w:i/>
        </w:rPr>
        <w:t xml:space="preserve">, mass selection, fragmentation, etc. in the manuscript as reference? </w:t>
      </w:r>
    </w:p>
    <w:p w14:paraId="0227AEEE" w14:textId="77777777" w:rsidR="00AC1EBF" w:rsidRDefault="00AC1EBF" w:rsidP="00AC1EBF">
      <w:pPr>
        <w:pStyle w:val="ListParagraph"/>
        <w:numPr>
          <w:ilvl w:val="0"/>
          <w:numId w:val="2"/>
        </w:numPr>
        <w:tabs>
          <w:tab w:val="left" w:pos="270"/>
        </w:tabs>
        <w:spacing w:before="100"/>
        <w:contextualSpacing w:val="0"/>
        <w:jc w:val="both"/>
        <w:rPr>
          <w:rFonts w:asciiTheme="minorHAnsi" w:hAnsiTheme="minorHAnsi" w:cstheme="minorHAnsi"/>
        </w:rPr>
      </w:pPr>
      <w:r w:rsidRPr="00064D6B">
        <w:rPr>
          <w:rFonts w:asciiTheme="minorHAnsi" w:hAnsiTheme="minorHAnsi" w:cstheme="minorHAnsi"/>
        </w:rPr>
        <w:t xml:space="preserve">We </w:t>
      </w:r>
      <w:r w:rsidRPr="0098014E">
        <w:rPr>
          <w:rFonts w:asciiTheme="minorHAnsi" w:hAnsiTheme="minorHAnsi" w:cstheme="minorHAnsi"/>
        </w:rPr>
        <w:t xml:space="preserve">are </w:t>
      </w:r>
      <w:r>
        <w:rPr>
          <w:rFonts w:asciiTheme="minorHAnsi" w:hAnsiTheme="minorHAnsi" w:cstheme="minorHAnsi"/>
        </w:rPr>
        <w:t xml:space="preserve">very </w:t>
      </w:r>
      <w:r w:rsidRPr="0098014E">
        <w:rPr>
          <w:rFonts w:asciiTheme="minorHAnsi" w:hAnsiTheme="minorHAnsi" w:cstheme="minorHAnsi"/>
        </w:rPr>
        <w:t xml:space="preserve">grateful for the </w:t>
      </w:r>
      <w:r>
        <w:rPr>
          <w:rFonts w:asciiTheme="minorHAnsi" w:hAnsiTheme="minorHAnsi" w:cstheme="minorHAnsi"/>
        </w:rPr>
        <w:t xml:space="preserve">reviewer’s comments. They are very helpful for improving this manuscript and the follow-up studies. </w:t>
      </w:r>
    </w:p>
    <w:p w14:paraId="476E8C5E" w14:textId="4156F32B" w:rsidR="00AC1EBF" w:rsidRPr="00AC1EBF" w:rsidRDefault="00AC1EBF" w:rsidP="00AC1EBF">
      <w:pPr>
        <w:pStyle w:val="ListParagraph"/>
        <w:numPr>
          <w:ilvl w:val="0"/>
          <w:numId w:val="2"/>
        </w:numPr>
        <w:tabs>
          <w:tab w:val="left" w:pos="270"/>
        </w:tabs>
        <w:spacing w:before="100"/>
        <w:contextualSpacing w:val="0"/>
        <w:jc w:val="both"/>
        <w:rPr>
          <w:rFonts w:asciiTheme="minorHAnsi" w:hAnsiTheme="minorHAnsi" w:cstheme="minorHAnsi"/>
        </w:rPr>
      </w:pPr>
      <w:r>
        <w:rPr>
          <w:rFonts w:ascii="Calibri" w:hAnsi="Calibri" w:cs="Calibri"/>
        </w:rPr>
        <w:t>We included more details in Step 2.1.1. T</w:t>
      </w:r>
      <w:r w:rsidRPr="00AC1EBF">
        <w:rPr>
          <w:rFonts w:ascii="Calibri" w:hAnsi="Calibri" w:cs="Calibri"/>
        </w:rPr>
        <w:t xml:space="preserve">he optimal values of </w:t>
      </w:r>
      <w:r>
        <w:rPr>
          <w:rFonts w:ascii="Calibri" w:hAnsi="Calibri" w:cs="Calibri"/>
        </w:rPr>
        <w:t>MS</w:t>
      </w:r>
      <w:r w:rsidRPr="00AC1EBF">
        <w:rPr>
          <w:rFonts w:ascii="Calibri" w:hAnsi="Calibri" w:cs="Calibri"/>
        </w:rPr>
        <w:t xml:space="preserve"> parameters are protein-specific; </w:t>
      </w:r>
      <w:r>
        <w:rPr>
          <w:rFonts w:ascii="Calibri" w:hAnsi="Calibri" w:cs="Calibri"/>
        </w:rPr>
        <w:t xml:space="preserve">we cited several </w:t>
      </w:r>
      <w:r w:rsidRPr="00AC1EBF">
        <w:rPr>
          <w:rFonts w:ascii="Calibri" w:hAnsi="Calibri" w:cs="Calibri"/>
        </w:rPr>
        <w:t xml:space="preserve">previously published reports </w:t>
      </w:r>
      <w:r>
        <w:rPr>
          <w:rFonts w:ascii="Calibri" w:hAnsi="Calibri" w:cs="Calibri"/>
        </w:rPr>
        <w:t>as the reference for</w:t>
      </w:r>
      <w:r w:rsidRPr="00AC1EBF">
        <w:rPr>
          <w:rFonts w:ascii="Calibri" w:hAnsi="Calibri" w:cs="Calibri"/>
        </w:rPr>
        <w:t xml:space="preserve"> exemplary settings</w:t>
      </w:r>
      <w:r w:rsidRPr="00AC1EBF">
        <w:rPr>
          <w:rFonts w:ascii="Calibri" w:hAnsi="Calibri" w:cs="Calibri"/>
        </w:rPr>
        <w:fldChar w:fldCharType="begin">
          <w:fldData xml:space="preserve">PEVuZE5vdGU+PENpdGU+PEF1dGhvcj5aaGFvPC9BdXRob3I+PFllYXI+MjAxODwvWWVhcj48UmVj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</w:fldData>
        </w:fldChar>
      </w:r>
      <w:r w:rsidR="00EF461D">
        <w:rPr>
          <w:rFonts w:ascii="Calibri" w:hAnsi="Calibri" w:cs="Calibri"/>
        </w:rPr>
        <w:instrText xml:space="preserve"> ADDIN EN.CITE </w:instrText>
      </w:r>
      <w:r w:rsidR="00EF461D">
        <w:rPr>
          <w:rFonts w:ascii="Calibri" w:hAnsi="Calibri" w:cs="Calibri"/>
        </w:rPr>
        <w:fldChar w:fldCharType="begin">
          <w:fldData xml:space="preserve">PEVuZE5vdGU+PENpdGU+PEF1dGhvcj5aaGFvPC9BdXRob3I+PFllYXI+MjAxODwvWWVhcj48UmVj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</w:fldData>
        </w:fldChar>
      </w:r>
      <w:r w:rsidR="00EF461D">
        <w:rPr>
          <w:rFonts w:ascii="Calibri" w:hAnsi="Calibri" w:cs="Calibri"/>
        </w:rPr>
        <w:instrText xml:space="preserve"> ADDIN EN.CITE.DATA </w:instrText>
      </w:r>
      <w:r w:rsidR="00EF461D">
        <w:rPr>
          <w:rFonts w:ascii="Calibri" w:hAnsi="Calibri" w:cs="Calibri"/>
        </w:rPr>
      </w:r>
      <w:r w:rsidR="00EF461D">
        <w:rPr>
          <w:rFonts w:ascii="Calibri" w:hAnsi="Calibri" w:cs="Calibri"/>
        </w:rPr>
        <w:fldChar w:fldCharType="end"/>
      </w:r>
      <w:r w:rsidRPr="00AC1EBF">
        <w:rPr>
          <w:rFonts w:ascii="Calibri" w:hAnsi="Calibri" w:cs="Calibri"/>
        </w:rPr>
      </w:r>
      <w:r w:rsidRPr="00AC1EBF">
        <w:rPr>
          <w:rFonts w:ascii="Calibri" w:hAnsi="Calibri" w:cs="Calibri"/>
        </w:rPr>
        <w:fldChar w:fldCharType="separate"/>
      </w:r>
      <w:r w:rsidR="00EF461D" w:rsidRPr="00EF461D">
        <w:rPr>
          <w:rFonts w:ascii="Calibri" w:hAnsi="Calibri" w:cs="Calibri"/>
          <w:noProof/>
          <w:vertAlign w:val="superscript"/>
        </w:rPr>
        <w:t>2-3</w:t>
      </w:r>
      <w:r w:rsidRPr="00AC1EBF">
        <w:rPr>
          <w:rFonts w:ascii="Calibri" w:hAnsi="Calibri" w:cs="Calibri"/>
        </w:rPr>
        <w:fldChar w:fldCharType="end"/>
      </w:r>
      <w:r w:rsidRPr="00AC1EBF">
        <w:rPr>
          <w:rFonts w:ascii="Calibri" w:hAnsi="Calibri" w:cs="Calibri"/>
        </w:rPr>
        <w:t>.</w:t>
      </w:r>
    </w:p>
    <w:p w14:paraId="614DF32E" w14:textId="77777777" w:rsidR="00116D40" w:rsidRDefault="00116D40" w:rsidP="0000201D">
      <w:pPr>
        <w:tabs>
          <w:tab w:val="left" w:pos="270"/>
        </w:tabs>
        <w:spacing w:before="100"/>
        <w:jc w:val="both"/>
        <w:rPr>
          <w:rFonts w:asciiTheme="minorHAnsi" w:hAnsiTheme="minorHAnsi" w:cstheme="minorHAnsi"/>
          <w:i/>
        </w:rPr>
      </w:pPr>
    </w:p>
    <w:p w14:paraId="3805D3DE" w14:textId="244E0CCE" w:rsidR="0000201D" w:rsidRPr="0000201D" w:rsidRDefault="0000201D" w:rsidP="0000201D">
      <w:pPr>
        <w:tabs>
          <w:tab w:val="left" w:pos="270"/>
        </w:tabs>
        <w:spacing w:before="100"/>
        <w:jc w:val="both"/>
        <w:rPr>
          <w:rFonts w:asciiTheme="minorHAnsi" w:hAnsiTheme="minorHAnsi" w:cstheme="minorHAnsi"/>
          <w:i/>
        </w:rPr>
      </w:pPr>
      <w:r w:rsidRPr="0000201D">
        <w:rPr>
          <w:rFonts w:asciiTheme="minorHAnsi" w:hAnsiTheme="minorHAnsi" w:cstheme="minorHAnsi"/>
          <w:i/>
        </w:rPr>
        <w:t xml:space="preserve">2. For the data analysis step 3.2.3, the description is a little bit vague. Does manual data interpretation is needed or the data analysis/fragment ion identification fully automated by </w:t>
      </w:r>
      <w:proofErr w:type="spellStart"/>
      <w:r w:rsidRPr="0000201D">
        <w:rPr>
          <w:rFonts w:asciiTheme="minorHAnsi" w:hAnsiTheme="minorHAnsi" w:cstheme="minorHAnsi"/>
          <w:i/>
        </w:rPr>
        <w:t>softwares</w:t>
      </w:r>
      <w:proofErr w:type="spellEnd"/>
      <w:r w:rsidRPr="0000201D">
        <w:rPr>
          <w:rFonts w:asciiTheme="minorHAnsi" w:hAnsiTheme="minorHAnsi" w:cstheme="minorHAnsi"/>
          <w:i/>
        </w:rPr>
        <w:t xml:space="preserve"> such as Biopharma Finder, </w:t>
      </w:r>
      <w:proofErr w:type="spellStart"/>
      <w:r w:rsidRPr="0000201D">
        <w:rPr>
          <w:rFonts w:asciiTheme="minorHAnsi" w:hAnsiTheme="minorHAnsi" w:cstheme="minorHAnsi"/>
          <w:i/>
        </w:rPr>
        <w:t>Prosight</w:t>
      </w:r>
      <w:proofErr w:type="spellEnd"/>
      <w:r w:rsidRPr="0000201D">
        <w:rPr>
          <w:rFonts w:asciiTheme="minorHAnsi" w:hAnsiTheme="minorHAnsi" w:cstheme="minorHAnsi"/>
          <w:i/>
        </w:rPr>
        <w:t>, or MASH Suite? Thanks!</w:t>
      </w:r>
    </w:p>
    <w:p w14:paraId="79DB8909" w14:textId="30B43622" w:rsidR="00AC1EBF" w:rsidRPr="00556B40" w:rsidRDefault="00AC1EBF" w:rsidP="00556B40">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 xml:space="preserve">We used the commercial top-down MS software to identify the fragment ions; however, at present, none of them can be used to automatically deduce reliable HDX data. We used a </w:t>
      </w:r>
      <w:r w:rsidR="008D2574">
        <w:rPr>
          <w:rFonts w:asciiTheme="minorHAnsi" w:hAnsiTheme="minorHAnsi" w:cstheme="minorHAnsi"/>
        </w:rPr>
        <w:t xml:space="preserve">semi-automated approach (with a lab-made </w:t>
      </w:r>
      <w:r w:rsidR="00556B40">
        <w:rPr>
          <w:rFonts w:asciiTheme="minorHAnsi" w:hAnsiTheme="minorHAnsi" w:cstheme="minorHAnsi"/>
        </w:rPr>
        <w:t xml:space="preserve">program in combination with </w:t>
      </w:r>
      <w:r w:rsidR="008D2574">
        <w:rPr>
          <w:rFonts w:asciiTheme="minorHAnsi" w:hAnsiTheme="minorHAnsi" w:cstheme="minorHAnsi"/>
        </w:rPr>
        <w:t>Origin Pro) to analyze the masses of deuterated fragment ions, and are making effort to develop an automated program.</w:t>
      </w:r>
      <w:r w:rsidR="00D418B3">
        <w:rPr>
          <w:rFonts w:asciiTheme="minorHAnsi" w:hAnsiTheme="minorHAnsi" w:cstheme="minorHAnsi"/>
        </w:rPr>
        <w:t xml:space="preserve"> We plan to report our program in a separate research article following further development of it.</w:t>
      </w:r>
    </w:p>
    <w:p w14:paraId="432E62EC" w14:textId="77777777" w:rsidR="00AC1EBF" w:rsidRPr="0000201D" w:rsidRDefault="00AC1EBF" w:rsidP="0000201D">
      <w:pPr>
        <w:tabs>
          <w:tab w:val="left" w:pos="270"/>
        </w:tabs>
        <w:spacing w:before="100"/>
        <w:jc w:val="both"/>
        <w:rPr>
          <w:rFonts w:asciiTheme="minorHAnsi" w:hAnsiTheme="minorHAnsi" w:cstheme="minorHAnsi"/>
          <w:i/>
        </w:rPr>
      </w:pPr>
    </w:p>
    <w:p w14:paraId="3E54BF3A" w14:textId="77777777" w:rsidR="0000201D" w:rsidRPr="0000201D" w:rsidRDefault="0000201D" w:rsidP="0000201D">
      <w:pPr>
        <w:tabs>
          <w:tab w:val="left" w:pos="270"/>
        </w:tabs>
        <w:spacing w:before="100"/>
        <w:jc w:val="both"/>
        <w:rPr>
          <w:rFonts w:asciiTheme="minorHAnsi" w:hAnsiTheme="minorHAnsi" w:cstheme="minorHAnsi"/>
          <w:i/>
        </w:rPr>
      </w:pPr>
      <w:r w:rsidRPr="0000201D">
        <w:rPr>
          <w:rFonts w:asciiTheme="minorHAnsi" w:hAnsiTheme="minorHAnsi" w:cstheme="minorHAnsi"/>
          <w:i/>
        </w:rPr>
        <w:t>Minor Concerns:</w:t>
      </w:r>
    </w:p>
    <w:p w14:paraId="5ED18E9B" w14:textId="5438E7D7" w:rsidR="006C716D" w:rsidRDefault="0000201D" w:rsidP="0000201D">
      <w:pPr>
        <w:tabs>
          <w:tab w:val="left" w:pos="270"/>
        </w:tabs>
        <w:spacing w:before="100"/>
        <w:jc w:val="both"/>
        <w:rPr>
          <w:rFonts w:asciiTheme="minorHAnsi" w:hAnsiTheme="minorHAnsi" w:cstheme="minorHAnsi"/>
        </w:rPr>
      </w:pPr>
      <w:r w:rsidRPr="0000201D">
        <w:rPr>
          <w:rFonts w:asciiTheme="minorHAnsi" w:hAnsiTheme="minorHAnsi" w:cstheme="minorHAnsi"/>
          <w:i/>
        </w:rPr>
        <w:t xml:space="preserve">It's not a concern. But I am wondering if other top down fragmentation methodologies such as UVPD, </w:t>
      </w:r>
      <w:proofErr w:type="spellStart"/>
      <w:r w:rsidRPr="0000201D">
        <w:rPr>
          <w:rFonts w:asciiTheme="minorHAnsi" w:hAnsiTheme="minorHAnsi" w:cstheme="minorHAnsi"/>
          <w:i/>
        </w:rPr>
        <w:t>EtHCD</w:t>
      </w:r>
      <w:proofErr w:type="spellEnd"/>
      <w:r w:rsidRPr="0000201D">
        <w:rPr>
          <w:rFonts w:asciiTheme="minorHAnsi" w:hAnsiTheme="minorHAnsi" w:cstheme="minorHAnsi"/>
          <w:i/>
        </w:rPr>
        <w:t xml:space="preserve"> are considered. Are those top-down methods out of the scope for discussion? ETD and ECD are only two out of many top-down methods.</w:t>
      </w:r>
    </w:p>
    <w:p w14:paraId="57CF74DD" w14:textId="4015548C" w:rsidR="00556B40" w:rsidRPr="00556B40" w:rsidRDefault="00BB65CA" w:rsidP="00556B40">
      <w:pPr>
        <w:pStyle w:val="ListParagraph"/>
        <w:numPr>
          <w:ilvl w:val="0"/>
          <w:numId w:val="2"/>
        </w:numPr>
        <w:tabs>
          <w:tab w:val="left" w:pos="270"/>
        </w:tabs>
        <w:spacing w:before="100"/>
        <w:contextualSpacing w:val="0"/>
        <w:jc w:val="both"/>
        <w:rPr>
          <w:rFonts w:asciiTheme="minorHAnsi" w:hAnsiTheme="minorHAnsi" w:cstheme="minorHAnsi"/>
        </w:rPr>
      </w:pPr>
      <w:r>
        <w:rPr>
          <w:rFonts w:asciiTheme="minorHAnsi" w:hAnsiTheme="minorHAnsi" w:cstheme="minorHAnsi"/>
        </w:rPr>
        <w:t>I</w:t>
      </w:r>
      <w:r w:rsidR="00556B40">
        <w:rPr>
          <w:rFonts w:asciiTheme="minorHAnsi" w:hAnsiTheme="minorHAnsi" w:cstheme="minorHAnsi"/>
        </w:rPr>
        <w:t xml:space="preserve">t has been reported that hydrogen scrambling (rearrangement of deuterium labels) </w:t>
      </w:r>
      <w:r>
        <w:rPr>
          <w:rFonts w:asciiTheme="minorHAnsi" w:hAnsiTheme="minorHAnsi" w:cstheme="minorHAnsi"/>
        </w:rPr>
        <w:t xml:space="preserve">is associated with </w:t>
      </w:r>
      <w:r w:rsidR="00556B40">
        <w:rPr>
          <w:rFonts w:asciiTheme="minorHAnsi" w:hAnsiTheme="minorHAnsi" w:cstheme="minorHAnsi"/>
        </w:rPr>
        <w:t>collision</w:t>
      </w:r>
      <w:r w:rsidR="00D418B3">
        <w:rPr>
          <w:rFonts w:asciiTheme="minorHAnsi" w:hAnsiTheme="minorHAnsi" w:cstheme="minorHAnsi"/>
        </w:rPr>
        <w:t>-</w:t>
      </w:r>
      <w:r w:rsidR="00556B40">
        <w:rPr>
          <w:rFonts w:asciiTheme="minorHAnsi" w:hAnsiTheme="minorHAnsi" w:cstheme="minorHAnsi"/>
        </w:rPr>
        <w:t>activation</w:t>
      </w:r>
      <w:r w:rsidR="00D418B3">
        <w:rPr>
          <w:rFonts w:asciiTheme="minorHAnsi" w:hAnsiTheme="minorHAnsi" w:cstheme="minorHAnsi"/>
        </w:rPr>
        <w:t xml:space="preserve"> involving events</w:t>
      </w:r>
      <w:r>
        <w:rPr>
          <w:rFonts w:asciiTheme="minorHAnsi" w:hAnsiTheme="minorHAnsi" w:cstheme="minorHAnsi"/>
        </w:rPr>
        <w:t xml:space="preserve">; and ETD and ECD are the only two fragmentation methods that have been demonstrated to </w:t>
      </w:r>
      <w:r w:rsidR="00D418B3">
        <w:rPr>
          <w:rFonts w:asciiTheme="minorHAnsi" w:hAnsiTheme="minorHAnsi" w:cstheme="minorHAnsi"/>
        </w:rPr>
        <w:t xml:space="preserve">minimize </w:t>
      </w:r>
      <w:r>
        <w:rPr>
          <w:rFonts w:asciiTheme="minorHAnsi" w:hAnsiTheme="minorHAnsi" w:cstheme="minorHAnsi"/>
        </w:rPr>
        <w:t xml:space="preserve">hydrogen scrambling. It remains to be further investigated whether </w:t>
      </w:r>
      <w:proofErr w:type="spellStart"/>
      <w:r>
        <w:rPr>
          <w:rFonts w:asciiTheme="minorHAnsi" w:hAnsiTheme="minorHAnsi" w:cstheme="minorHAnsi"/>
        </w:rPr>
        <w:t>EThcD</w:t>
      </w:r>
      <w:proofErr w:type="spellEnd"/>
      <w:r>
        <w:rPr>
          <w:rFonts w:asciiTheme="minorHAnsi" w:hAnsiTheme="minorHAnsi" w:cstheme="minorHAnsi"/>
        </w:rPr>
        <w:t xml:space="preserve"> or UVPD can be used to generate reliable top-down HDX data. We decided to leave the discussion on this topic outside the scope of this manuscript because </w:t>
      </w:r>
      <w:r w:rsidR="00AF57B7">
        <w:rPr>
          <w:rFonts w:asciiTheme="minorHAnsi" w:hAnsiTheme="minorHAnsi" w:cstheme="minorHAnsi"/>
        </w:rPr>
        <w:t xml:space="preserve">a lengthy paragraph may be needed to explain the hydrogen scrambling phenomenon </w:t>
      </w:r>
      <w:r w:rsidR="00AF57B7">
        <w:rPr>
          <w:rFonts w:asciiTheme="minorHAnsi" w:hAnsiTheme="minorHAnsi" w:cstheme="minorHAnsi"/>
        </w:rPr>
        <w:lastRenderedPageBreak/>
        <w:t>and the effect of other</w:t>
      </w:r>
      <w:r>
        <w:rPr>
          <w:rFonts w:asciiTheme="minorHAnsi" w:hAnsiTheme="minorHAnsi" w:cstheme="minorHAnsi"/>
        </w:rPr>
        <w:t xml:space="preserve"> </w:t>
      </w:r>
      <w:r w:rsidR="00AF57B7">
        <w:rPr>
          <w:rFonts w:asciiTheme="minorHAnsi" w:hAnsiTheme="minorHAnsi" w:cstheme="minorHAnsi"/>
        </w:rPr>
        <w:t>fragmentation techniques on it</w:t>
      </w:r>
      <w:r>
        <w:rPr>
          <w:rFonts w:asciiTheme="minorHAnsi" w:hAnsiTheme="minorHAnsi" w:cstheme="minorHAnsi"/>
        </w:rPr>
        <w:t>.</w:t>
      </w:r>
      <w:r w:rsidR="00D418B3">
        <w:rPr>
          <w:rFonts w:asciiTheme="minorHAnsi" w:hAnsiTheme="minorHAnsi" w:cstheme="minorHAnsi"/>
        </w:rPr>
        <w:t xml:space="preserve"> And we will make effort to assess the applicability of other fragmentation techniques in our follow-up studies.</w:t>
      </w:r>
    </w:p>
    <w:p w14:paraId="34CBFB8E" w14:textId="2622FFCB" w:rsidR="002854A8" w:rsidRDefault="002854A8" w:rsidP="002854A8">
      <w:pPr>
        <w:spacing w:after="160" w:line="259" w:lineRule="auto"/>
        <w:rPr>
          <w:rFonts w:ascii="Calibri" w:hAnsi="Calibri"/>
          <w:b/>
          <w:color w:val="000000" w:themeColor="text1"/>
        </w:rPr>
      </w:pPr>
    </w:p>
    <w:p w14:paraId="27BBDCAC" w14:textId="77777777" w:rsidR="0000201D" w:rsidRDefault="0000201D" w:rsidP="002854A8">
      <w:pPr>
        <w:spacing w:after="160" w:line="259" w:lineRule="auto"/>
        <w:rPr>
          <w:rFonts w:ascii="Calibri" w:hAnsi="Calibri"/>
          <w:b/>
          <w:color w:val="000000" w:themeColor="text1"/>
        </w:rPr>
      </w:pPr>
    </w:p>
    <w:p w14:paraId="344B72E1" w14:textId="2612A837" w:rsidR="00A134DE" w:rsidRPr="002854A8" w:rsidRDefault="00A134DE" w:rsidP="002854A8">
      <w:pPr>
        <w:spacing w:after="160" w:line="259" w:lineRule="auto"/>
        <w:rPr>
          <w:rFonts w:ascii="Calibri" w:eastAsia="Times" w:hAnsi="Calibri"/>
          <w:b/>
          <w:color w:val="000000" w:themeColor="text1"/>
        </w:rPr>
      </w:pPr>
      <w:r w:rsidRPr="00A134DE">
        <w:rPr>
          <w:rFonts w:ascii="Calibri" w:hAnsi="Calibri"/>
          <w:b/>
          <w:color w:val="000000" w:themeColor="text1"/>
        </w:rPr>
        <w:t>References</w:t>
      </w:r>
    </w:p>
    <w:p w14:paraId="41AA1B3F" w14:textId="77777777" w:rsidR="00A134DE" w:rsidRPr="00A134DE" w:rsidRDefault="00A134DE" w:rsidP="00064D6B">
      <w:pPr>
        <w:pStyle w:val="Header"/>
        <w:tabs>
          <w:tab w:val="clear" w:pos="8640"/>
          <w:tab w:val="center" w:pos="8100"/>
        </w:tabs>
        <w:spacing w:before="100"/>
        <w:rPr>
          <w:rFonts w:ascii="Calibri" w:hAnsi="Calibri"/>
          <w:b/>
          <w:color w:val="000000" w:themeColor="text1"/>
          <w:szCs w:val="24"/>
        </w:rPr>
      </w:pPr>
    </w:p>
    <w:p w14:paraId="03437B05" w14:textId="77777777" w:rsidR="00EF461D" w:rsidRPr="00EF461D" w:rsidRDefault="00A134DE" w:rsidP="00EF461D">
      <w:pPr>
        <w:pStyle w:val="EndNoteBibliography"/>
      </w:pPr>
      <w:r>
        <w:rPr>
          <w:rFonts w:ascii="Calibri" w:hAnsi="Calibri"/>
          <w:color w:val="800000"/>
          <w:sz w:val="16"/>
        </w:rPr>
        <w:fldChar w:fldCharType="begin"/>
      </w:r>
      <w:r>
        <w:rPr>
          <w:rFonts w:ascii="Calibri" w:hAnsi="Calibri"/>
          <w:color w:val="800000"/>
          <w:sz w:val="16"/>
        </w:rPr>
        <w:instrText xml:space="preserve"> ADDIN EN.REFLIST </w:instrText>
      </w:r>
      <w:r>
        <w:rPr>
          <w:rFonts w:ascii="Calibri" w:hAnsi="Calibri"/>
          <w:color w:val="800000"/>
          <w:sz w:val="16"/>
        </w:rPr>
        <w:fldChar w:fldCharType="separate"/>
      </w:r>
      <w:r w:rsidR="00EF461D" w:rsidRPr="00EF461D">
        <w:t>1.</w:t>
      </w:r>
      <w:r w:rsidR="00EF461D" w:rsidRPr="00EF461D">
        <w:tab/>
        <w:t xml:space="preserve">Zhong, X.; Maxwell, E. J.; Chen, D. D. Y., Mass Transport in a Micro Flow-Through Vial of a Junction-at-the-Tip Capillary Electrophoresis-Mass Spectrometry Interface. </w:t>
      </w:r>
      <w:r w:rsidR="00EF461D" w:rsidRPr="00EF461D">
        <w:rPr>
          <w:i/>
        </w:rPr>
        <w:t xml:space="preserve">Analytical Chemistry </w:t>
      </w:r>
      <w:r w:rsidR="00EF461D" w:rsidRPr="00EF461D">
        <w:rPr>
          <w:b/>
        </w:rPr>
        <w:t>2011,</w:t>
      </w:r>
      <w:r w:rsidR="00EF461D" w:rsidRPr="00EF461D">
        <w:t xml:space="preserve"> </w:t>
      </w:r>
      <w:r w:rsidR="00EF461D" w:rsidRPr="00EF461D">
        <w:rPr>
          <w:i/>
        </w:rPr>
        <w:t>83</w:t>
      </w:r>
      <w:r w:rsidR="00EF461D" w:rsidRPr="00EF461D">
        <w:t xml:space="preserve"> (12), 4916-4923.</w:t>
      </w:r>
    </w:p>
    <w:p w14:paraId="5FDB7A38" w14:textId="77777777" w:rsidR="00EF461D" w:rsidRPr="00EF461D" w:rsidRDefault="00EF461D" w:rsidP="00EF461D">
      <w:pPr>
        <w:pStyle w:val="EndNoteBibliography"/>
      </w:pPr>
      <w:r w:rsidRPr="00EF461D">
        <w:t>2.</w:t>
      </w:r>
      <w:r w:rsidRPr="00EF461D">
        <w:tab/>
        <w:t xml:space="preserve">Shen, Y.; Zhao, X.; Wang, G.; Chen, D. D. Y., Differential Hydrogen/Deuterium Exchange during Proteoform Separation Enables Characterization of Conformational Differences between Coexisting Protein States. </w:t>
      </w:r>
      <w:r w:rsidRPr="00EF461D">
        <w:rPr>
          <w:i/>
        </w:rPr>
        <w:t xml:space="preserve">Analytical Chemistry </w:t>
      </w:r>
      <w:r w:rsidRPr="00EF461D">
        <w:rPr>
          <w:b/>
        </w:rPr>
        <w:t>2019,</w:t>
      </w:r>
      <w:r w:rsidRPr="00EF461D">
        <w:t xml:space="preserve"> </w:t>
      </w:r>
      <w:r w:rsidRPr="00EF461D">
        <w:rPr>
          <w:i/>
        </w:rPr>
        <w:t>91</w:t>
      </w:r>
      <w:r w:rsidRPr="00EF461D">
        <w:t xml:space="preserve"> (6), 3805-3809.</w:t>
      </w:r>
    </w:p>
    <w:p w14:paraId="360FFF3C" w14:textId="77777777" w:rsidR="00EF461D" w:rsidRPr="00EF461D" w:rsidRDefault="00EF461D" w:rsidP="00EF461D">
      <w:pPr>
        <w:pStyle w:val="EndNoteBibliography"/>
      </w:pPr>
      <w:r w:rsidRPr="00EF461D">
        <w:t>3.</w:t>
      </w:r>
      <w:r w:rsidRPr="00EF461D">
        <w:tab/>
        <w:t xml:space="preserve">Zhao, X.; Shen, Y.; Tong, W.; Wang, G.; Chen, D. D. Y., Deducing disulfide patterns of cysteine-rich proteins using signature fragments produced by top-down mass spectrometry. </w:t>
      </w:r>
      <w:r w:rsidRPr="00EF461D">
        <w:rPr>
          <w:i/>
        </w:rPr>
        <w:t xml:space="preserve">Analyst </w:t>
      </w:r>
      <w:r w:rsidRPr="00EF461D">
        <w:rPr>
          <w:b/>
        </w:rPr>
        <w:t>2018,</w:t>
      </w:r>
      <w:r w:rsidRPr="00EF461D">
        <w:t xml:space="preserve"> </w:t>
      </w:r>
      <w:r w:rsidRPr="00EF461D">
        <w:rPr>
          <w:i/>
        </w:rPr>
        <w:t>143</w:t>
      </w:r>
      <w:r w:rsidRPr="00EF461D">
        <w:t xml:space="preserve"> (4), 817-823.</w:t>
      </w:r>
    </w:p>
    <w:p w14:paraId="7E796362" w14:textId="77777777" w:rsidR="00EF461D" w:rsidRPr="00EF461D" w:rsidRDefault="00EF461D" w:rsidP="00EF461D">
      <w:pPr>
        <w:pStyle w:val="EndNoteBibliography"/>
      </w:pPr>
      <w:r w:rsidRPr="00EF461D">
        <w:t>4.</w:t>
      </w:r>
      <w:r w:rsidRPr="00EF461D">
        <w:tab/>
        <w:t xml:space="preserve">Wang, G.; Kaltashov, I. A., Approach to characterization of the higher order structure of disulfide-containing proteins using hydrogen/deuterium exchange and top-down mass spectrometry. </w:t>
      </w:r>
      <w:r w:rsidRPr="00EF461D">
        <w:rPr>
          <w:i/>
        </w:rPr>
        <w:t xml:space="preserve">Anal Chem </w:t>
      </w:r>
      <w:r w:rsidRPr="00EF461D">
        <w:rPr>
          <w:b/>
        </w:rPr>
        <w:t>2014,</w:t>
      </w:r>
      <w:r w:rsidRPr="00EF461D">
        <w:t xml:space="preserve"> </w:t>
      </w:r>
      <w:r w:rsidRPr="00EF461D">
        <w:rPr>
          <w:i/>
        </w:rPr>
        <w:t>86</w:t>
      </w:r>
      <w:r w:rsidRPr="00EF461D">
        <w:t xml:space="preserve"> (15), 7293-8.</w:t>
      </w:r>
    </w:p>
    <w:p w14:paraId="3AE848F5" w14:textId="77777777" w:rsidR="00EF461D" w:rsidRPr="00EF461D" w:rsidRDefault="00EF461D" w:rsidP="00EF461D">
      <w:pPr>
        <w:pStyle w:val="EndNoteBibliography"/>
      </w:pPr>
      <w:r w:rsidRPr="00EF461D">
        <w:t>5.</w:t>
      </w:r>
      <w:r w:rsidRPr="00EF461D">
        <w:tab/>
        <w:t xml:space="preserve">Nicolardi, S.; Giera, M.; Kooijman, P.; Kraj, A.; Chervet, J. P.; Deelder, A. M.; van der Burgt, Y. E., On-line electrochemical reduction of disulfide bonds: improved FTICR-CID and -ETD coverage of oxytocin and hepcidin. </w:t>
      </w:r>
      <w:r w:rsidRPr="00EF461D">
        <w:rPr>
          <w:i/>
        </w:rPr>
        <w:t xml:space="preserve">J Am Soc Mass Spectrom </w:t>
      </w:r>
      <w:r w:rsidRPr="00EF461D">
        <w:rPr>
          <w:b/>
        </w:rPr>
        <w:t>2013,</w:t>
      </w:r>
      <w:r w:rsidRPr="00EF461D">
        <w:t xml:space="preserve"> </w:t>
      </w:r>
      <w:r w:rsidRPr="00EF461D">
        <w:rPr>
          <w:i/>
        </w:rPr>
        <w:t>24</w:t>
      </w:r>
      <w:r w:rsidRPr="00EF461D">
        <w:t xml:space="preserve"> (12), 1980-7.</w:t>
      </w:r>
    </w:p>
    <w:p w14:paraId="6BC88A81" w14:textId="77777777" w:rsidR="00EF461D" w:rsidRPr="00EF461D" w:rsidRDefault="00EF461D" w:rsidP="00EF461D">
      <w:pPr>
        <w:pStyle w:val="EndNoteBibliography"/>
      </w:pPr>
      <w:r w:rsidRPr="00EF461D">
        <w:t>6.</w:t>
      </w:r>
      <w:r w:rsidRPr="00EF461D">
        <w:tab/>
        <w:t xml:space="preserve">Adhikari, S.; Xia, Y.; McLuckey, S. A., Top-Down Analysis of Disulfide-Linked Proteins Using Photoinduced Radical Reactions and ET-DDC. </w:t>
      </w:r>
      <w:r w:rsidRPr="00EF461D">
        <w:rPr>
          <w:i/>
        </w:rPr>
        <w:t xml:space="preserve">Int J Mass Spectrom </w:t>
      </w:r>
      <w:r w:rsidRPr="00EF461D">
        <w:rPr>
          <w:b/>
        </w:rPr>
        <w:t>2019,</w:t>
      </w:r>
      <w:r w:rsidRPr="00EF461D">
        <w:t xml:space="preserve"> </w:t>
      </w:r>
      <w:r w:rsidRPr="00EF461D">
        <w:rPr>
          <w:i/>
        </w:rPr>
        <w:t>444</w:t>
      </w:r>
      <w:r w:rsidRPr="00EF461D">
        <w:t>.</w:t>
      </w:r>
    </w:p>
    <w:p w14:paraId="68F49D0E" w14:textId="77777777" w:rsidR="00EF461D" w:rsidRPr="00EF461D" w:rsidRDefault="00EF461D" w:rsidP="00EF461D">
      <w:pPr>
        <w:pStyle w:val="EndNoteBibliography"/>
      </w:pPr>
      <w:r w:rsidRPr="00EF461D">
        <w:t>7.</w:t>
      </w:r>
      <w:r w:rsidRPr="00EF461D">
        <w:tab/>
        <w:t xml:space="preserve">Rush, M. J. P.; Riley, N. M.; Westphall, M. S.; Coon, J. J., Top-Down Characterization of Proteins with Intact Disulfide Bonds Using Activated-Ion Electron Transfer Dissociation. </w:t>
      </w:r>
      <w:r w:rsidRPr="00EF461D">
        <w:rPr>
          <w:i/>
        </w:rPr>
        <w:t xml:space="preserve">Anal Chem </w:t>
      </w:r>
      <w:r w:rsidRPr="00EF461D">
        <w:rPr>
          <w:b/>
        </w:rPr>
        <w:t>2018,</w:t>
      </w:r>
      <w:r w:rsidRPr="00EF461D">
        <w:t xml:space="preserve"> </w:t>
      </w:r>
      <w:r w:rsidRPr="00EF461D">
        <w:rPr>
          <w:i/>
        </w:rPr>
        <w:t>90</w:t>
      </w:r>
      <w:r w:rsidRPr="00EF461D">
        <w:t xml:space="preserve"> (15), 8946-8953.</w:t>
      </w:r>
    </w:p>
    <w:p w14:paraId="7AF279E2" w14:textId="61B7F310" w:rsidR="00ED0DDA" w:rsidRPr="00F43B09" w:rsidRDefault="00A134DE" w:rsidP="00D91F35">
      <w:pPr>
        <w:pStyle w:val="Header"/>
        <w:rPr>
          <w:rFonts w:ascii="Calibri" w:hAnsi="Calibri"/>
          <w:color w:val="800000"/>
          <w:sz w:val="16"/>
        </w:rPr>
      </w:pPr>
      <w:r>
        <w:rPr>
          <w:rFonts w:ascii="Calibri" w:hAnsi="Calibri"/>
          <w:color w:val="800000"/>
          <w:sz w:val="16"/>
        </w:rPr>
        <w:fldChar w:fldCharType="end"/>
      </w:r>
    </w:p>
    <w:sectPr w:rsidR="00ED0DDA" w:rsidRPr="00F43B09" w:rsidSect="002139BF">
      <w:footerReference w:type="default" r:id="rId8"/>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CF013" w14:textId="77777777" w:rsidR="006D2BA8" w:rsidRDefault="006D2BA8" w:rsidP="004C0EF8">
      <w:r>
        <w:separator/>
      </w:r>
    </w:p>
  </w:endnote>
  <w:endnote w:type="continuationSeparator" w:id="0">
    <w:p w14:paraId="5D498C2E" w14:textId="77777777" w:rsidR="006D2BA8" w:rsidRDefault="006D2BA8" w:rsidP="004C0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inion-DisplayRegular">
    <w:panose1 w:val="00000000000000000000"/>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rPr>
      <w:id w:val="-2006120320"/>
      <w:docPartObj>
        <w:docPartGallery w:val="Page Numbers (Bottom of Page)"/>
        <w:docPartUnique/>
      </w:docPartObj>
    </w:sdtPr>
    <w:sdtEndPr/>
    <w:sdtContent>
      <w:p w14:paraId="14EB9218" w14:textId="0B6FFE80" w:rsidR="003B0CD9" w:rsidRDefault="003B0CD9">
        <w:pPr>
          <w:pStyle w:val="Footer"/>
          <w:jc w:val="center"/>
        </w:pPr>
        <w:r>
          <w:rPr>
            <w:noProof/>
          </w:rPr>
          <w:fldChar w:fldCharType="begin"/>
        </w:r>
        <w:r>
          <w:rPr>
            <w:noProof/>
          </w:rPr>
          <w:instrText xml:space="preserve"> PAGE   \* MERGEFORMAT </w:instrText>
        </w:r>
        <w:r>
          <w:rPr>
            <w:noProof/>
          </w:rPr>
          <w:fldChar w:fldCharType="separate"/>
        </w:r>
        <w:r>
          <w:rPr>
            <w:noProof/>
          </w:rPr>
          <w:t>2</w:t>
        </w:r>
        <w:r>
          <w:rPr>
            <w:noProof/>
          </w:rPr>
          <w:fldChar w:fldCharType="end"/>
        </w:r>
      </w:p>
    </w:sdtContent>
  </w:sdt>
  <w:p w14:paraId="3AD96413" w14:textId="77777777" w:rsidR="003B0CD9" w:rsidRDefault="003B0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32A21" w14:textId="77777777" w:rsidR="006D2BA8" w:rsidRDefault="006D2BA8" w:rsidP="004C0EF8">
      <w:r>
        <w:separator/>
      </w:r>
    </w:p>
  </w:footnote>
  <w:footnote w:type="continuationSeparator" w:id="0">
    <w:p w14:paraId="7C151797" w14:textId="77777777" w:rsidR="006D2BA8" w:rsidRDefault="006D2BA8" w:rsidP="004C0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831115"/>
    <w:multiLevelType w:val="hybridMultilevel"/>
    <w:tmpl w:val="DAFC7C48"/>
    <w:lvl w:ilvl="0" w:tplc="4F062E5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872DC7"/>
    <w:multiLevelType w:val="hybridMultilevel"/>
    <w:tmpl w:val="61DA4214"/>
    <w:lvl w:ilvl="0" w:tplc="E22C4EB2">
      <w:start w:val="1"/>
      <w:numFmt w:val="decimal"/>
      <w:lvlText w:val="%1)"/>
      <w:lvlJc w:val="left"/>
      <w:pPr>
        <w:ind w:left="720" w:hanging="360"/>
      </w:pPr>
      <w:rPr>
        <w:rFonts w:asciiTheme="minorHAnsi" w:hAnsiTheme="minorHAnsi" w:cs="Arial"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CS&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tf5evr8dttskepr5zvews8veazs5zszaff&quot;&gt;JOVE2021&lt;record-ids&gt;&lt;item&gt;26&lt;/item&gt;&lt;item&gt;37&lt;/item&gt;&lt;item&gt;38&lt;/item&gt;&lt;/record-ids&gt;&lt;/item&gt;&lt;/Libraries&gt;"/>
  </w:docVars>
  <w:rsids>
    <w:rsidRoot w:val="0093355B"/>
    <w:rsid w:val="0000201D"/>
    <w:rsid w:val="0000684E"/>
    <w:rsid w:val="000106E9"/>
    <w:rsid w:val="00014C4A"/>
    <w:rsid w:val="000168A5"/>
    <w:rsid w:val="000243C0"/>
    <w:rsid w:val="00027664"/>
    <w:rsid w:val="00033117"/>
    <w:rsid w:val="00034941"/>
    <w:rsid w:val="0003682B"/>
    <w:rsid w:val="00044F85"/>
    <w:rsid w:val="00056C1C"/>
    <w:rsid w:val="0006277F"/>
    <w:rsid w:val="00064D6B"/>
    <w:rsid w:val="00071D95"/>
    <w:rsid w:val="00075686"/>
    <w:rsid w:val="00080654"/>
    <w:rsid w:val="00081970"/>
    <w:rsid w:val="00084C00"/>
    <w:rsid w:val="00086242"/>
    <w:rsid w:val="00093B94"/>
    <w:rsid w:val="00094052"/>
    <w:rsid w:val="00097DF3"/>
    <w:rsid w:val="000B7C48"/>
    <w:rsid w:val="000C2DCC"/>
    <w:rsid w:val="000C66BA"/>
    <w:rsid w:val="00101B14"/>
    <w:rsid w:val="0010670A"/>
    <w:rsid w:val="00116D40"/>
    <w:rsid w:val="0012341D"/>
    <w:rsid w:val="001251E6"/>
    <w:rsid w:val="00125FD4"/>
    <w:rsid w:val="0014364D"/>
    <w:rsid w:val="00146A84"/>
    <w:rsid w:val="00156E61"/>
    <w:rsid w:val="00164D5E"/>
    <w:rsid w:val="00164E3B"/>
    <w:rsid w:val="0016667D"/>
    <w:rsid w:val="00167092"/>
    <w:rsid w:val="00167B78"/>
    <w:rsid w:val="00171F3A"/>
    <w:rsid w:val="00183781"/>
    <w:rsid w:val="00183C23"/>
    <w:rsid w:val="00186DFE"/>
    <w:rsid w:val="001A5938"/>
    <w:rsid w:val="001B4E3E"/>
    <w:rsid w:val="001C5A20"/>
    <w:rsid w:val="001D147B"/>
    <w:rsid w:val="001D3269"/>
    <w:rsid w:val="001D53DA"/>
    <w:rsid w:val="001F1E96"/>
    <w:rsid w:val="00204738"/>
    <w:rsid w:val="00210596"/>
    <w:rsid w:val="00211E16"/>
    <w:rsid w:val="0021244D"/>
    <w:rsid w:val="002125C5"/>
    <w:rsid w:val="002139BF"/>
    <w:rsid w:val="00215DB0"/>
    <w:rsid w:val="00216D96"/>
    <w:rsid w:val="00221EE6"/>
    <w:rsid w:val="00227BC3"/>
    <w:rsid w:val="00231170"/>
    <w:rsid w:val="002325CC"/>
    <w:rsid w:val="00235106"/>
    <w:rsid w:val="0023625A"/>
    <w:rsid w:val="00242D09"/>
    <w:rsid w:val="00246B54"/>
    <w:rsid w:val="00260BE0"/>
    <w:rsid w:val="00262FE5"/>
    <w:rsid w:val="00273CB6"/>
    <w:rsid w:val="00275086"/>
    <w:rsid w:val="00277B66"/>
    <w:rsid w:val="00281900"/>
    <w:rsid w:val="0028301A"/>
    <w:rsid w:val="00283F5D"/>
    <w:rsid w:val="002854A8"/>
    <w:rsid w:val="002908CE"/>
    <w:rsid w:val="002B2FFD"/>
    <w:rsid w:val="002B3B78"/>
    <w:rsid w:val="002C2C98"/>
    <w:rsid w:val="002D129B"/>
    <w:rsid w:val="002D78FC"/>
    <w:rsid w:val="002F42CB"/>
    <w:rsid w:val="002F7BD4"/>
    <w:rsid w:val="00304B75"/>
    <w:rsid w:val="00315B4F"/>
    <w:rsid w:val="00324E6F"/>
    <w:rsid w:val="003332CE"/>
    <w:rsid w:val="00334AAD"/>
    <w:rsid w:val="00337350"/>
    <w:rsid w:val="00346D19"/>
    <w:rsid w:val="00363931"/>
    <w:rsid w:val="00363D55"/>
    <w:rsid w:val="00371797"/>
    <w:rsid w:val="003A5CFC"/>
    <w:rsid w:val="003A709B"/>
    <w:rsid w:val="003B0CD9"/>
    <w:rsid w:val="003B697E"/>
    <w:rsid w:val="003C2780"/>
    <w:rsid w:val="003D7DEC"/>
    <w:rsid w:val="003F1DF7"/>
    <w:rsid w:val="00411F79"/>
    <w:rsid w:val="0041755D"/>
    <w:rsid w:val="00420193"/>
    <w:rsid w:val="00425975"/>
    <w:rsid w:val="00432136"/>
    <w:rsid w:val="00433256"/>
    <w:rsid w:val="00436AD2"/>
    <w:rsid w:val="00447207"/>
    <w:rsid w:val="004509B0"/>
    <w:rsid w:val="00451A23"/>
    <w:rsid w:val="00460F89"/>
    <w:rsid w:val="00462AEB"/>
    <w:rsid w:val="0046340C"/>
    <w:rsid w:val="0046540F"/>
    <w:rsid w:val="00471F77"/>
    <w:rsid w:val="0047619D"/>
    <w:rsid w:val="00493FD3"/>
    <w:rsid w:val="004A5F9E"/>
    <w:rsid w:val="004A6712"/>
    <w:rsid w:val="004B38F6"/>
    <w:rsid w:val="004C0EF8"/>
    <w:rsid w:val="004D3187"/>
    <w:rsid w:val="004E34DB"/>
    <w:rsid w:val="004F1710"/>
    <w:rsid w:val="0050056B"/>
    <w:rsid w:val="00504E5C"/>
    <w:rsid w:val="00521787"/>
    <w:rsid w:val="00522737"/>
    <w:rsid w:val="00524804"/>
    <w:rsid w:val="00526044"/>
    <w:rsid w:val="00533D7C"/>
    <w:rsid w:val="00540BC8"/>
    <w:rsid w:val="00552A29"/>
    <w:rsid w:val="00556688"/>
    <w:rsid w:val="00556B40"/>
    <w:rsid w:val="005610A5"/>
    <w:rsid w:val="00565EE8"/>
    <w:rsid w:val="00583545"/>
    <w:rsid w:val="005845FB"/>
    <w:rsid w:val="005870A8"/>
    <w:rsid w:val="00593022"/>
    <w:rsid w:val="0059334B"/>
    <w:rsid w:val="00593682"/>
    <w:rsid w:val="005A3AF9"/>
    <w:rsid w:val="005A7BFD"/>
    <w:rsid w:val="005B492D"/>
    <w:rsid w:val="005C5786"/>
    <w:rsid w:val="005D40B5"/>
    <w:rsid w:val="005D4C7D"/>
    <w:rsid w:val="005E0A13"/>
    <w:rsid w:val="005E41BF"/>
    <w:rsid w:val="005E561B"/>
    <w:rsid w:val="005F2EB9"/>
    <w:rsid w:val="005F3767"/>
    <w:rsid w:val="005F3828"/>
    <w:rsid w:val="005F6351"/>
    <w:rsid w:val="005F7DE5"/>
    <w:rsid w:val="006067E9"/>
    <w:rsid w:val="00612FBC"/>
    <w:rsid w:val="00621B47"/>
    <w:rsid w:val="00653B4C"/>
    <w:rsid w:val="0065406B"/>
    <w:rsid w:val="00655689"/>
    <w:rsid w:val="00662269"/>
    <w:rsid w:val="00680FE9"/>
    <w:rsid w:val="0068380D"/>
    <w:rsid w:val="006A73B8"/>
    <w:rsid w:val="006B732D"/>
    <w:rsid w:val="006B7AB2"/>
    <w:rsid w:val="006C6954"/>
    <w:rsid w:val="006C716D"/>
    <w:rsid w:val="006C7FCB"/>
    <w:rsid w:val="006D2BA8"/>
    <w:rsid w:val="006D300B"/>
    <w:rsid w:val="006E02A1"/>
    <w:rsid w:val="006F3FBC"/>
    <w:rsid w:val="00704AB3"/>
    <w:rsid w:val="00712E79"/>
    <w:rsid w:val="00715534"/>
    <w:rsid w:val="007159F8"/>
    <w:rsid w:val="00716C56"/>
    <w:rsid w:val="00722429"/>
    <w:rsid w:val="00723667"/>
    <w:rsid w:val="0073048C"/>
    <w:rsid w:val="007324B0"/>
    <w:rsid w:val="0073365E"/>
    <w:rsid w:val="00734DF0"/>
    <w:rsid w:val="0074048A"/>
    <w:rsid w:val="00753D37"/>
    <w:rsid w:val="0076689C"/>
    <w:rsid w:val="00770AA9"/>
    <w:rsid w:val="00772396"/>
    <w:rsid w:val="007765F6"/>
    <w:rsid w:val="00780415"/>
    <w:rsid w:val="00780DAB"/>
    <w:rsid w:val="00783853"/>
    <w:rsid w:val="0078389B"/>
    <w:rsid w:val="007913C3"/>
    <w:rsid w:val="00794D53"/>
    <w:rsid w:val="0079638A"/>
    <w:rsid w:val="007A2977"/>
    <w:rsid w:val="007A6564"/>
    <w:rsid w:val="007B0E1B"/>
    <w:rsid w:val="007B26EA"/>
    <w:rsid w:val="007B29C7"/>
    <w:rsid w:val="007B5302"/>
    <w:rsid w:val="007B5CDE"/>
    <w:rsid w:val="007C4C65"/>
    <w:rsid w:val="007D4B94"/>
    <w:rsid w:val="007E061F"/>
    <w:rsid w:val="007E467C"/>
    <w:rsid w:val="007F3045"/>
    <w:rsid w:val="008010B8"/>
    <w:rsid w:val="00804BBC"/>
    <w:rsid w:val="00807FDF"/>
    <w:rsid w:val="00815F7F"/>
    <w:rsid w:val="00821DEB"/>
    <w:rsid w:val="00827375"/>
    <w:rsid w:val="00835367"/>
    <w:rsid w:val="0084561C"/>
    <w:rsid w:val="00855465"/>
    <w:rsid w:val="00866559"/>
    <w:rsid w:val="00867414"/>
    <w:rsid w:val="0087438F"/>
    <w:rsid w:val="0087458A"/>
    <w:rsid w:val="00875D6B"/>
    <w:rsid w:val="00881519"/>
    <w:rsid w:val="00895F59"/>
    <w:rsid w:val="0089629B"/>
    <w:rsid w:val="008A457E"/>
    <w:rsid w:val="008A5543"/>
    <w:rsid w:val="008B69F7"/>
    <w:rsid w:val="008C16C5"/>
    <w:rsid w:val="008C5C15"/>
    <w:rsid w:val="008D2574"/>
    <w:rsid w:val="008D4806"/>
    <w:rsid w:val="008D524A"/>
    <w:rsid w:val="008D7274"/>
    <w:rsid w:val="008E1A1F"/>
    <w:rsid w:val="008E3941"/>
    <w:rsid w:val="008E4484"/>
    <w:rsid w:val="008F26CD"/>
    <w:rsid w:val="008F57CE"/>
    <w:rsid w:val="009033E1"/>
    <w:rsid w:val="009101F8"/>
    <w:rsid w:val="00920BF7"/>
    <w:rsid w:val="00924F59"/>
    <w:rsid w:val="00926908"/>
    <w:rsid w:val="00927EBC"/>
    <w:rsid w:val="00930D6A"/>
    <w:rsid w:val="00932008"/>
    <w:rsid w:val="0093355B"/>
    <w:rsid w:val="009353B2"/>
    <w:rsid w:val="009365FB"/>
    <w:rsid w:val="00936B58"/>
    <w:rsid w:val="00947457"/>
    <w:rsid w:val="009611DB"/>
    <w:rsid w:val="00962356"/>
    <w:rsid w:val="0096270F"/>
    <w:rsid w:val="009654E0"/>
    <w:rsid w:val="00966F99"/>
    <w:rsid w:val="00973684"/>
    <w:rsid w:val="00973CC1"/>
    <w:rsid w:val="0097455A"/>
    <w:rsid w:val="0098014E"/>
    <w:rsid w:val="00987CB8"/>
    <w:rsid w:val="00992188"/>
    <w:rsid w:val="009A02F4"/>
    <w:rsid w:val="009A3D3E"/>
    <w:rsid w:val="009A49BF"/>
    <w:rsid w:val="009B018D"/>
    <w:rsid w:val="009B1B02"/>
    <w:rsid w:val="009C3CBD"/>
    <w:rsid w:val="009C5898"/>
    <w:rsid w:val="009D2A56"/>
    <w:rsid w:val="009D2AE1"/>
    <w:rsid w:val="009F3C65"/>
    <w:rsid w:val="009F68B4"/>
    <w:rsid w:val="009F759A"/>
    <w:rsid w:val="00A134DE"/>
    <w:rsid w:val="00A14BF9"/>
    <w:rsid w:val="00A1595E"/>
    <w:rsid w:val="00A178D0"/>
    <w:rsid w:val="00A223B5"/>
    <w:rsid w:val="00A33217"/>
    <w:rsid w:val="00A33ECE"/>
    <w:rsid w:val="00A42954"/>
    <w:rsid w:val="00A447B5"/>
    <w:rsid w:val="00A47A72"/>
    <w:rsid w:val="00A56813"/>
    <w:rsid w:val="00A67198"/>
    <w:rsid w:val="00A70781"/>
    <w:rsid w:val="00A72607"/>
    <w:rsid w:val="00A867C0"/>
    <w:rsid w:val="00A87248"/>
    <w:rsid w:val="00A91CF4"/>
    <w:rsid w:val="00A932D1"/>
    <w:rsid w:val="00A96484"/>
    <w:rsid w:val="00A9679E"/>
    <w:rsid w:val="00A96E13"/>
    <w:rsid w:val="00AA0A98"/>
    <w:rsid w:val="00AA270B"/>
    <w:rsid w:val="00AB3DFA"/>
    <w:rsid w:val="00AB41B2"/>
    <w:rsid w:val="00AB6B47"/>
    <w:rsid w:val="00AC0F47"/>
    <w:rsid w:val="00AC1EBF"/>
    <w:rsid w:val="00AC7D3D"/>
    <w:rsid w:val="00AD108F"/>
    <w:rsid w:val="00AD2DC1"/>
    <w:rsid w:val="00AD4253"/>
    <w:rsid w:val="00AD76C3"/>
    <w:rsid w:val="00AE56AF"/>
    <w:rsid w:val="00AF57B7"/>
    <w:rsid w:val="00B028D1"/>
    <w:rsid w:val="00B04570"/>
    <w:rsid w:val="00B05B92"/>
    <w:rsid w:val="00B27503"/>
    <w:rsid w:val="00B4502D"/>
    <w:rsid w:val="00B5256C"/>
    <w:rsid w:val="00B53358"/>
    <w:rsid w:val="00B57DDD"/>
    <w:rsid w:val="00B719C3"/>
    <w:rsid w:val="00B833CA"/>
    <w:rsid w:val="00B904E8"/>
    <w:rsid w:val="00B955CA"/>
    <w:rsid w:val="00BA0BF4"/>
    <w:rsid w:val="00BB3DD8"/>
    <w:rsid w:val="00BB4F71"/>
    <w:rsid w:val="00BB65CA"/>
    <w:rsid w:val="00BC107D"/>
    <w:rsid w:val="00BC1C2C"/>
    <w:rsid w:val="00BC3F2D"/>
    <w:rsid w:val="00BC7B0A"/>
    <w:rsid w:val="00BD06DA"/>
    <w:rsid w:val="00BD4758"/>
    <w:rsid w:val="00BE772E"/>
    <w:rsid w:val="00BF74EB"/>
    <w:rsid w:val="00BF7F50"/>
    <w:rsid w:val="00C018DA"/>
    <w:rsid w:val="00C05B4F"/>
    <w:rsid w:val="00C120CA"/>
    <w:rsid w:val="00C13592"/>
    <w:rsid w:val="00C239C7"/>
    <w:rsid w:val="00C26080"/>
    <w:rsid w:val="00C26EED"/>
    <w:rsid w:val="00C2743E"/>
    <w:rsid w:val="00C302BA"/>
    <w:rsid w:val="00C305CA"/>
    <w:rsid w:val="00C33CAE"/>
    <w:rsid w:val="00C3561C"/>
    <w:rsid w:val="00C4046D"/>
    <w:rsid w:val="00C41C6D"/>
    <w:rsid w:val="00C43ED7"/>
    <w:rsid w:val="00C50F8D"/>
    <w:rsid w:val="00C510AE"/>
    <w:rsid w:val="00C57FFD"/>
    <w:rsid w:val="00C619D9"/>
    <w:rsid w:val="00C74583"/>
    <w:rsid w:val="00C9019F"/>
    <w:rsid w:val="00CA5785"/>
    <w:rsid w:val="00CA7412"/>
    <w:rsid w:val="00CB3823"/>
    <w:rsid w:val="00CB3E92"/>
    <w:rsid w:val="00CB6C32"/>
    <w:rsid w:val="00CC1421"/>
    <w:rsid w:val="00CC26AA"/>
    <w:rsid w:val="00CC2E71"/>
    <w:rsid w:val="00CC3F87"/>
    <w:rsid w:val="00CC5B04"/>
    <w:rsid w:val="00CD0D2C"/>
    <w:rsid w:val="00CD3A3F"/>
    <w:rsid w:val="00CD3EAA"/>
    <w:rsid w:val="00CD5245"/>
    <w:rsid w:val="00CD5BE2"/>
    <w:rsid w:val="00CD5F4C"/>
    <w:rsid w:val="00CD6165"/>
    <w:rsid w:val="00CE28FA"/>
    <w:rsid w:val="00CE413E"/>
    <w:rsid w:val="00CF7C64"/>
    <w:rsid w:val="00D0663F"/>
    <w:rsid w:val="00D14BA1"/>
    <w:rsid w:val="00D1706F"/>
    <w:rsid w:val="00D225F4"/>
    <w:rsid w:val="00D2702B"/>
    <w:rsid w:val="00D31BA2"/>
    <w:rsid w:val="00D400EC"/>
    <w:rsid w:val="00D418B3"/>
    <w:rsid w:val="00D42095"/>
    <w:rsid w:val="00D47175"/>
    <w:rsid w:val="00D54D14"/>
    <w:rsid w:val="00D55634"/>
    <w:rsid w:val="00D61B0B"/>
    <w:rsid w:val="00D72D6E"/>
    <w:rsid w:val="00D85EDA"/>
    <w:rsid w:val="00D90BB1"/>
    <w:rsid w:val="00D91F35"/>
    <w:rsid w:val="00DC0607"/>
    <w:rsid w:val="00DC13A5"/>
    <w:rsid w:val="00DC3ACD"/>
    <w:rsid w:val="00DC7AFE"/>
    <w:rsid w:val="00DD10C7"/>
    <w:rsid w:val="00DD2151"/>
    <w:rsid w:val="00DD5A0E"/>
    <w:rsid w:val="00DE3B02"/>
    <w:rsid w:val="00DF601B"/>
    <w:rsid w:val="00E00454"/>
    <w:rsid w:val="00E02F0B"/>
    <w:rsid w:val="00E0729C"/>
    <w:rsid w:val="00E11A3C"/>
    <w:rsid w:val="00E16B73"/>
    <w:rsid w:val="00E20ADF"/>
    <w:rsid w:val="00E35BEA"/>
    <w:rsid w:val="00E37A6D"/>
    <w:rsid w:val="00E40188"/>
    <w:rsid w:val="00E50277"/>
    <w:rsid w:val="00E557AD"/>
    <w:rsid w:val="00E56891"/>
    <w:rsid w:val="00E73760"/>
    <w:rsid w:val="00E74764"/>
    <w:rsid w:val="00E75B34"/>
    <w:rsid w:val="00E8191D"/>
    <w:rsid w:val="00E81EFF"/>
    <w:rsid w:val="00E87BCC"/>
    <w:rsid w:val="00E92EDD"/>
    <w:rsid w:val="00E94BF6"/>
    <w:rsid w:val="00E95779"/>
    <w:rsid w:val="00EA024C"/>
    <w:rsid w:val="00EA4391"/>
    <w:rsid w:val="00EA4797"/>
    <w:rsid w:val="00EB2F2C"/>
    <w:rsid w:val="00EB3A15"/>
    <w:rsid w:val="00EB458E"/>
    <w:rsid w:val="00EC27AE"/>
    <w:rsid w:val="00EC5177"/>
    <w:rsid w:val="00ED0DDA"/>
    <w:rsid w:val="00ED4EF8"/>
    <w:rsid w:val="00EE1412"/>
    <w:rsid w:val="00EE625C"/>
    <w:rsid w:val="00EE7B2F"/>
    <w:rsid w:val="00EF461D"/>
    <w:rsid w:val="00F11CFF"/>
    <w:rsid w:val="00F2373D"/>
    <w:rsid w:val="00F24B78"/>
    <w:rsid w:val="00F30B0E"/>
    <w:rsid w:val="00F310C6"/>
    <w:rsid w:val="00F35501"/>
    <w:rsid w:val="00F43B09"/>
    <w:rsid w:val="00F538EE"/>
    <w:rsid w:val="00F5481C"/>
    <w:rsid w:val="00F5564D"/>
    <w:rsid w:val="00F61481"/>
    <w:rsid w:val="00F7197E"/>
    <w:rsid w:val="00F8079C"/>
    <w:rsid w:val="00F808EE"/>
    <w:rsid w:val="00F81D68"/>
    <w:rsid w:val="00F82929"/>
    <w:rsid w:val="00F92710"/>
    <w:rsid w:val="00F96ED6"/>
    <w:rsid w:val="00FA2766"/>
    <w:rsid w:val="00FA3187"/>
    <w:rsid w:val="00FB0F51"/>
    <w:rsid w:val="00FB3B74"/>
    <w:rsid w:val="00FB475D"/>
    <w:rsid w:val="00FB5558"/>
    <w:rsid w:val="00FB7E99"/>
    <w:rsid w:val="00FC0888"/>
    <w:rsid w:val="00FD06AC"/>
    <w:rsid w:val="00FD0B5F"/>
    <w:rsid w:val="00FE336B"/>
    <w:rsid w:val="00FE484B"/>
    <w:rsid w:val="00FE5200"/>
    <w:rsid w:val="00FF416C"/>
    <w:rsid w:val="00FF5335"/>
    <w:rsid w:val="00FF73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BA56B2"/>
  <w15:docId w15:val="{1A923F41-FE4C-4C7D-B4CD-6BB99F6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87CB8"/>
    <w:pPr>
      <w:spacing w:after="0" w:line="240" w:lineRule="auto"/>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93355B"/>
    <w:pPr>
      <w:tabs>
        <w:tab w:val="center" w:pos="4320"/>
        <w:tab w:val="right" w:pos="8640"/>
      </w:tabs>
    </w:pPr>
    <w:rPr>
      <w:rFonts w:ascii="Times" w:eastAsia="Times" w:hAnsi="Times"/>
      <w:szCs w:val="20"/>
    </w:rPr>
  </w:style>
  <w:style w:type="character" w:customStyle="1" w:styleId="HeaderChar">
    <w:name w:val="Header Char"/>
    <w:basedOn w:val="DefaultParagraphFont"/>
    <w:link w:val="Header"/>
    <w:semiHidden/>
    <w:rsid w:val="0093355B"/>
    <w:rPr>
      <w:rFonts w:ascii="Times" w:eastAsia="Times" w:hAnsi="Times" w:cs="Times New Roman"/>
      <w:sz w:val="24"/>
      <w:szCs w:val="20"/>
      <w:lang w:eastAsia="en-US"/>
    </w:rPr>
  </w:style>
  <w:style w:type="character" w:styleId="Hyperlink">
    <w:name w:val="Hyperlink"/>
    <w:basedOn w:val="DefaultParagraphFont"/>
    <w:uiPriority w:val="99"/>
    <w:rsid w:val="0093355B"/>
    <w:rPr>
      <w:color w:val="0000FF"/>
      <w:u w:val="single"/>
    </w:rPr>
  </w:style>
  <w:style w:type="paragraph" w:styleId="ListParagraph">
    <w:name w:val="List Paragraph"/>
    <w:basedOn w:val="Normal"/>
    <w:link w:val="ListParagraphChar"/>
    <w:uiPriority w:val="34"/>
    <w:qFormat/>
    <w:rsid w:val="0093355B"/>
    <w:pPr>
      <w:ind w:left="720"/>
      <w:contextualSpacing/>
    </w:pPr>
  </w:style>
  <w:style w:type="character" w:styleId="CommentReference">
    <w:name w:val="annotation reference"/>
    <w:basedOn w:val="DefaultParagraphFont"/>
    <w:uiPriority w:val="99"/>
    <w:semiHidden/>
    <w:unhideWhenUsed/>
    <w:rsid w:val="008A457E"/>
    <w:rPr>
      <w:sz w:val="16"/>
      <w:szCs w:val="16"/>
    </w:rPr>
  </w:style>
  <w:style w:type="paragraph" w:styleId="CommentText">
    <w:name w:val="annotation text"/>
    <w:basedOn w:val="Normal"/>
    <w:link w:val="CommentTextChar"/>
    <w:uiPriority w:val="99"/>
    <w:semiHidden/>
    <w:unhideWhenUsed/>
    <w:rsid w:val="008A457E"/>
    <w:rPr>
      <w:sz w:val="20"/>
      <w:szCs w:val="20"/>
    </w:rPr>
  </w:style>
  <w:style w:type="character" w:customStyle="1" w:styleId="CommentTextChar">
    <w:name w:val="Comment Text Char"/>
    <w:basedOn w:val="DefaultParagraphFont"/>
    <w:link w:val="CommentText"/>
    <w:uiPriority w:val="99"/>
    <w:semiHidden/>
    <w:rsid w:val="008A457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8A457E"/>
    <w:rPr>
      <w:b/>
      <w:bCs/>
    </w:rPr>
  </w:style>
  <w:style w:type="character" w:customStyle="1" w:styleId="CommentSubjectChar">
    <w:name w:val="Comment Subject Char"/>
    <w:basedOn w:val="CommentTextChar"/>
    <w:link w:val="CommentSubject"/>
    <w:uiPriority w:val="99"/>
    <w:semiHidden/>
    <w:rsid w:val="008A457E"/>
    <w:rPr>
      <w:rFonts w:ascii="Times New Roman" w:eastAsia="Times New Roman" w:hAnsi="Times New Roman" w:cs="Times New Roman"/>
      <w:b/>
      <w:bCs/>
      <w:sz w:val="20"/>
      <w:szCs w:val="20"/>
      <w:lang w:eastAsia="en-US"/>
    </w:rPr>
  </w:style>
  <w:style w:type="paragraph" w:styleId="BalloonText">
    <w:name w:val="Balloon Text"/>
    <w:basedOn w:val="Normal"/>
    <w:link w:val="BalloonTextChar"/>
    <w:uiPriority w:val="99"/>
    <w:semiHidden/>
    <w:unhideWhenUsed/>
    <w:rsid w:val="008A457E"/>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8A457E"/>
    <w:rPr>
      <w:rFonts w:ascii="Microsoft YaHei UI" w:eastAsia="Microsoft YaHei UI" w:hAnsi="Times New Roman" w:cs="Times New Roman"/>
      <w:sz w:val="18"/>
      <w:szCs w:val="18"/>
      <w:lang w:eastAsia="en-US"/>
    </w:rPr>
  </w:style>
  <w:style w:type="paragraph" w:styleId="Footer">
    <w:name w:val="footer"/>
    <w:basedOn w:val="Normal"/>
    <w:link w:val="FooterChar"/>
    <w:uiPriority w:val="99"/>
    <w:unhideWhenUsed/>
    <w:rsid w:val="004C0EF8"/>
    <w:pPr>
      <w:tabs>
        <w:tab w:val="center" w:pos="4320"/>
        <w:tab w:val="right" w:pos="8640"/>
      </w:tabs>
    </w:pPr>
  </w:style>
  <w:style w:type="character" w:customStyle="1" w:styleId="FooterChar">
    <w:name w:val="Footer Char"/>
    <w:basedOn w:val="DefaultParagraphFont"/>
    <w:link w:val="Footer"/>
    <w:uiPriority w:val="99"/>
    <w:rsid w:val="004C0EF8"/>
    <w:rPr>
      <w:rFonts w:ascii="Times New Roman" w:eastAsia="Times New Roman" w:hAnsi="Times New Roman" w:cs="Times New Roman"/>
      <w:sz w:val="24"/>
      <w:szCs w:val="24"/>
      <w:lang w:eastAsia="en-US"/>
    </w:rPr>
  </w:style>
  <w:style w:type="paragraph" w:customStyle="1" w:styleId="EndNoteBibliographyTitle">
    <w:name w:val="EndNote Bibliography Title"/>
    <w:basedOn w:val="Normal"/>
    <w:link w:val="EndNoteBibliographyTitle0"/>
    <w:rsid w:val="00A134DE"/>
    <w:pPr>
      <w:jc w:val="center"/>
    </w:pPr>
    <w:rPr>
      <w:rFonts w:ascii="Times" w:hAnsi="Times" w:cs="Times"/>
      <w:noProof/>
    </w:rPr>
  </w:style>
  <w:style w:type="character" w:customStyle="1" w:styleId="ListParagraphChar">
    <w:name w:val="List Paragraph Char"/>
    <w:basedOn w:val="DefaultParagraphFont"/>
    <w:link w:val="ListParagraph"/>
    <w:uiPriority w:val="34"/>
    <w:rsid w:val="00A134DE"/>
    <w:rPr>
      <w:rFonts w:ascii="Times New Roman" w:eastAsia="Times New Roman" w:hAnsi="Times New Roman" w:cs="Times New Roman"/>
      <w:sz w:val="24"/>
      <w:szCs w:val="24"/>
      <w:lang w:eastAsia="en-US"/>
    </w:rPr>
  </w:style>
  <w:style w:type="character" w:customStyle="1" w:styleId="EndNoteBibliographyTitle0">
    <w:name w:val="EndNote Bibliography Title 字符"/>
    <w:basedOn w:val="ListParagraphChar"/>
    <w:link w:val="EndNoteBibliographyTitle"/>
    <w:rsid w:val="00A134DE"/>
    <w:rPr>
      <w:rFonts w:ascii="Times" w:eastAsia="Times New Roman" w:hAnsi="Times" w:cs="Times"/>
      <w:noProof/>
      <w:sz w:val="24"/>
      <w:szCs w:val="24"/>
      <w:lang w:eastAsia="en-US"/>
    </w:rPr>
  </w:style>
  <w:style w:type="paragraph" w:customStyle="1" w:styleId="EndNoteBibliography">
    <w:name w:val="EndNote Bibliography"/>
    <w:basedOn w:val="Normal"/>
    <w:link w:val="EndNoteBibliography0"/>
    <w:rsid w:val="00A134DE"/>
    <w:rPr>
      <w:rFonts w:ascii="Times" w:hAnsi="Times" w:cs="Times"/>
      <w:noProof/>
    </w:rPr>
  </w:style>
  <w:style w:type="character" w:customStyle="1" w:styleId="EndNoteBibliography0">
    <w:name w:val="EndNote Bibliography 字符"/>
    <w:basedOn w:val="ListParagraphChar"/>
    <w:link w:val="EndNoteBibliography"/>
    <w:rsid w:val="00A134DE"/>
    <w:rPr>
      <w:rFonts w:ascii="Times" w:eastAsia="Times New Roman" w:hAnsi="Times" w:cs="Times"/>
      <w:noProof/>
      <w:sz w:val="24"/>
      <w:szCs w:val="24"/>
      <w:lang w:eastAsia="en-US"/>
    </w:rPr>
  </w:style>
  <w:style w:type="paragraph" w:styleId="Date">
    <w:name w:val="Date"/>
    <w:basedOn w:val="Normal"/>
    <w:next w:val="Normal"/>
    <w:link w:val="DateChar"/>
    <w:uiPriority w:val="99"/>
    <w:semiHidden/>
    <w:unhideWhenUsed/>
    <w:rsid w:val="00867414"/>
  </w:style>
  <w:style w:type="character" w:customStyle="1" w:styleId="DateChar">
    <w:name w:val="Date Char"/>
    <w:basedOn w:val="DefaultParagraphFont"/>
    <w:link w:val="Date"/>
    <w:uiPriority w:val="99"/>
    <w:semiHidden/>
    <w:rsid w:val="00867414"/>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AB4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193325">
      <w:bodyDiv w:val="1"/>
      <w:marLeft w:val="0"/>
      <w:marRight w:val="0"/>
      <w:marTop w:val="0"/>
      <w:marBottom w:val="0"/>
      <w:divBdr>
        <w:top w:val="none" w:sz="0" w:space="0" w:color="auto"/>
        <w:left w:val="none" w:sz="0" w:space="0" w:color="auto"/>
        <w:bottom w:val="none" w:sz="0" w:space="0" w:color="auto"/>
        <w:right w:val="none" w:sz="0" w:space="0" w:color="auto"/>
      </w:divBdr>
    </w:div>
    <w:div w:id="1266384580">
      <w:bodyDiv w:val="1"/>
      <w:marLeft w:val="0"/>
      <w:marRight w:val="0"/>
      <w:marTop w:val="0"/>
      <w:marBottom w:val="0"/>
      <w:divBdr>
        <w:top w:val="none" w:sz="0" w:space="0" w:color="auto"/>
        <w:left w:val="none" w:sz="0" w:space="0" w:color="auto"/>
        <w:bottom w:val="none" w:sz="0" w:space="0" w:color="auto"/>
        <w:right w:val="none" w:sz="0" w:space="0" w:color="auto"/>
      </w:divBdr>
    </w:div>
    <w:div w:id="137102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8</Pages>
  <Words>3141</Words>
  <Characters>17908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Guanbo Wang</dc:creator>
  <cp:keywords/>
  <dc:description/>
  <cp:lastModifiedBy>Guanbo Wang</cp:lastModifiedBy>
  <cp:revision>11</cp:revision>
  <cp:lastPrinted>2019-03-04T10:22:00Z</cp:lastPrinted>
  <dcterms:created xsi:type="dcterms:W3CDTF">2021-05-10T01:08:00Z</dcterms:created>
  <dcterms:modified xsi:type="dcterms:W3CDTF">2021-05-12T17:16:00Z</dcterms:modified>
</cp:coreProperties>
</file>