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DCF3A8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01549">
        <w:rPr>
          <w:rFonts w:asciiTheme="minorHAnsi" w:eastAsia="Times New Roman" w:hAnsiTheme="minorHAnsi" w:cstheme="minorHAnsi"/>
          <w:b/>
          <w:szCs w:val="24"/>
        </w:rPr>
        <w:t>62662</w:t>
      </w:r>
    </w:p>
    <w:p w14:paraId="2F6924E5" w14:textId="5D04119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01549">
        <w:rPr>
          <w:rFonts w:asciiTheme="minorHAnsi" w:eastAsia="Times New Roman" w:hAnsiTheme="minorHAnsi" w:cstheme="minorHAnsi"/>
          <w:b/>
          <w:szCs w:val="24"/>
        </w:rPr>
        <w:t>Gaurav Vaidya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18BFD33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884346" w:rsidRPr="00884346">
          <w:rPr>
            <w:rStyle w:val="Hyperlink"/>
            <w:rFonts w:asciiTheme="minorHAnsi" w:eastAsia="Times New Roman" w:hAnsiTheme="minorHAnsi" w:cstheme="minorHAnsi"/>
            <w:b/>
            <w:szCs w:val="24"/>
          </w:rPr>
          <w:t>https://w</w:t>
        </w:r>
        <w:r w:rsidR="0092349A">
          <w:rPr>
            <w:rStyle w:val="Hyperlink"/>
            <w:rFonts w:asciiTheme="minorHAnsi" w:eastAsia="Times New Roman" w:hAnsiTheme="minorHAnsi" w:cstheme="minorHAnsi"/>
            <w:b/>
            <w:szCs w:val="24"/>
          </w:rPr>
          <w:t xml:space="preserve"> </w:t>
        </w:r>
        <w:r w:rsidR="00884346" w:rsidRPr="00884346">
          <w:rPr>
            <w:rStyle w:val="Hyperlink"/>
            <w:rFonts w:asciiTheme="minorHAnsi" w:eastAsia="Times New Roman" w:hAnsiTheme="minorHAnsi" w:cstheme="minorHAnsi"/>
            <w:b/>
            <w:szCs w:val="24"/>
          </w:rPr>
          <w:t>ww.jove.com/account/</w:t>
        </w:r>
        <w:proofErr w:type="spellStart"/>
        <w:r w:rsidR="00884346" w:rsidRPr="00884346">
          <w:rPr>
            <w:rStyle w:val="Hyperlink"/>
            <w:rFonts w:asciiTheme="minorHAnsi" w:eastAsia="Times New Roman" w:hAnsiTheme="minorHAnsi" w:cstheme="minorHAnsi"/>
            <w:b/>
            <w:szCs w:val="24"/>
          </w:rPr>
          <w:t>file-uploader?src</w:t>
        </w:r>
        <w:proofErr w:type="spellEnd"/>
        <w:r w:rsidR="00884346" w:rsidRPr="00884346">
          <w:rPr>
            <w:rStyle w:val="Hyperlink"/>
            <w:rFonts w:asciiTheme="minorHAnsi" w:eastAsia="Times New Roman" w:hAnsiTheme="minorHAnsi" w:cstheme="minorHAnsi"/>
            <w:b/>
            <w:szCs w:val="24"/>
          </w:rPr>
          <w:t>=19111958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02E94E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901AD" w:rsidRPr="008901AD">
        <w:rPr>
          <w:rStyle w:val="ArticleTitle"/>
          <w:rFonts w:cstheme="minorHAnsi"/>
        </w:rPr>
        <w:t>Three-dimensional Navigation-guided, Prone, Single-position, Lateral Lumbar Interbody Fusion Technique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0D311BCF" w14:textId="28C98178" w:rsidR="00EC72AE"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68E5173" w14:textId="77777777" w:rsidR="00EC72AE" w:rsidRPr="006C4600" w:rsidRDefault="00EC72AE" w:rsidP="00EC72AE">
      <w:pPr>
        <w:jc w:val="both"/>
        <w:rPr>
          <w:rFonts w:asciiTheme="minorHAnsi" w:hAnsiTheme="minorHAnsi" w:cstheme="minorHAnsi"/>
        </w:rPr>
      </w:pPr>
      <w:r w:rsidRPr="006C4600">
        <w:rPr>
          <w:rFonts w:asciiTheme="minorHAnsi" w:hAnsiTheme="minorHAnsi" w:cstheme="minorHAnsi"/>
        </w:rPr>
        <w:t>Samantha E. Hoffman</w:t>
      </w:r>
      <w:r w:rsidRPr="006C4600">
        <w:rPr>
          <w:rFonts w:asciiTheme="minorHAnsi" w:hAnsiTheme="minorHAnsi" w:cstheme="minorHAnsi"/>
          <w:vertAlign w:val="superscript"/>
        </w:rPr>
        <w:t>1</w:t>
      </w:r>
      <w:r w:rsidRPr="006C4600">
        <w:rPr>
          <w:rFonts w:asciiTheme="minorHAnsi" w:hAnsiTheme="minorHAnsi" w:cstheme="minorHAnsi"/>
        </w:rPr>
        <w:t>, Saksham Gupta</w:t>
      </w:r>
      <w:r w:rsidRPr="006C4600">
        <w:rPr>
          <w:rFonts w:asciiTheme="minorHAnsi" w:hAnsiTheme="minorHAnsi" w:cstheme="minorHAnsi"/>
          <w:vertAlign w:val="superscript"/>
        </w:rPr>
        <w:t>1</w:t>
      </w:r>
      <w:r w:rsidRPr="006C4600">
        <w:rPr>
          <w:rFonts w:asciiTheme="minorHAnsi" w:hAnsiTheme="minorHAnsi" w:cstheme="minorHAnsi"/>
        </w:rPr>
        <w:t>, Kevin Huang</w:t>
      </w:r>
      <w:r w:rsidRPr="006C4600">
        <w:rPr>
          <w:rFonts w:asciiTheme="minorHAnsi" w:hAnsiTheme="minorHAnsi" w:cstheme="minorHAnsi"/>
          <w:vertAlign w:val="superscript"/>
        </w:rPr>
        <w:t>1</w:t>
      </w:r>
      <w:r w:rsidRPr="006C4600">
        <w:rPr>
          <w:rFonts w:asciiTheme="minorHAnsi" w:hAnsiTheme="minorHAnsi" w:cstheme="minorHAnsi"/>
        </w:rPr>
        <w:t>, Neil Klinger</w:t>
      </w:r>
      <w:r w:rsidRPr="006C4600">
        <w:rPr>
          <w:rFonts w:asciiTheme="minorHAnsi" w:hAnsiTheme="minorHAnsi" w:cstheme="minorHAnsi"/>
          <w:vertAlign w:val="superscript"/>
        </w:rPr>
        <w:t>1</w:t>
      </w:r>
      <w:r w:rsidRPr="006C4600">
        <w:rPr>
          <w:rFonts w:asciiTheme="minorHAnsi" w:hAnsiTheme="minorHAnsi" w:cstheme="minorHAnsi"/>
        </w:rPr>
        <w:t>, Yi Lu</w:t>
      </w:r>
      <w:r w:rsidRPr="006C4600">
        <w:rPr>
          <w:rFonts w:asciiTheme="minorHAnsi" w:hAnsiTheme="minorHAnsi" w:cstheme="minorHAnsi"/>
          <w:vertAlign w:val="superscript"/>
        </w:rPr>
        <w:t>1</w:t>
      </w:r>
    </w:p>
    <w:p w14:paraId="6CD76D09" w14:textId="77777777" w:rsidR="00EC72AE" w:rsidRPr="006C4600" w:rsidRDefault="00EC72AE" w:rsidP="00EC72AE">
      <w:pPr>
        <w:jc w:val="both"/>
        <w:rPr>
          <w:rFonts w:asciiTheme="minorHAnsi" w:hAnsiTheme="minorHAnsi" w:cstheme="minorHAnsi"/>
        </w:rPr>
      </w:pPr>
    </w:p>
    <w:p w14:paraId="1F7EDE52" w14:textId="77777777" w:rsidR="00EC72AE" w:rsidRPr="006C4600" w:rsidRDefault="00EC72AE" w:rsidP="00EC72AE">
      <w:pPr>
        <w:jc w:val="both"/>
        <w:rPr>
          <w:rFonts w:asciiTheme="minorHAnsi" w:hAnsiTheme="minorHAnsi" w:cstheme="minorHAnsi"/>
        </w:rPr>
      </w:pPr>
      <w:r w:rsidRPr="006C4600">
        <w:rPr>
          <w:rFonts w:asciiTheme="minorHAnsi" w:hAnsiTheme="minorHAnsi" w:cstheme="minorHAnsi"/>
          <w:vertAlign w:val="superscript"/>
        </w:rPr>
        <w:t>1</w:t>
      </w:r>
      <w:r w:rsidRPr="006C4600">
        <w:rPr>
          <w:rFonts w:asciiTheme="minorHAnsi" w:hAnsiTheme="minorHAnsi" w:cstheme="minorHAnsi"/>
        </w:rPr>
        <w:t>Department of Neurosurgery, Brigham and Women’s Hospital, Harvard Medical School, Boston, MA 02115, USA</w:t>
      </w:r>
    </w:p>
    <w:p w14:paraId="71C7BC43" w14:textId="77777777" w:rsidR="00EC72AE" w:rsidRPr="00B07A3B" w:rsidRDefault="00EC72AE"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8662D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2F3DFD5A" w14:textId="365D37E0" w:rsidR="006E0CC0"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1356D2F" w14:textId="77777777" w:rsidR="006E0CC0" w:rsidRPr="00B07A3B" w:rsidRDefault="006E0CC0" w:rsidP="004E0C5A">
      <w:pPr>
        <w:outlineLvl w:val="0"/>
        <w:rPr>
          <w:rFonts w:asciiTheme="minorHAnsi" w:eastAsia="Times New Roman" w:hAnsiTheme="minorHAnsi" w:cstheme="minorHAnsi"/>
          <w:b/>
          <w:szCs w:val="24"/>
        </w:rPr>
      </w:pPr>
    </w:p>
    <w:p w14:paraId="5196A52A" w14:textId="0115A9DC" w:rsidR="004E0C5A" w:rsidRPr="00B07A3B" w:rsidRDefault="006E0CC0" w:rsidP="006E0CC0">
      <w:pPr>
        <w:outlineLvl w:val="0"/>
        <w:rPr>
          <w:rFonts w:asciiTheme="minorHAnsi" w:eastAsia="Times New Roman" w:hAnsiTheme="minorHAnsi" w:cstheme="minorHAnsi"/>
          <w:szCs w:val="24"/>
        </w:rPr>
      </w:pPr>
      <w:bookmarkStart w:id="0" w:name="_Hlk25233958"/>
      <w:r w:rsidRPr="006C4600">
        <w:rPr>
          <w:rFonts w:asciiTheme="minorHAnsi" w:hAnsiTheme="minorHAnsi" w:cstheme="minorHAnsi"/>
        </w:rPr>
        <w:t>Yi Lu</w:t>
      </w:r>
      <w:r w:rsidRPr="006C4600">
        <w:rPr>
          <w:rFonts w:asciiTheme="minorHAnsi" w:hAnsiTheme="minorHAnsi" w:cstheme="minorHAnsi"/>
        </w:rPr>
        <w:tab/>
        <w:t>(</w:t>
      </w:r>
      <w:hyperlink r:id="rId8" w:history="1">
        <w:r w:rsidRPr="006C4600">
          <w:rPr>
            <w:rStyle w:val="Hyperlink"/>
            <w:rFonts w:asciiTheme="minorHAnsi" w:hAnsiTheme="minorHAnsi" w:cstheme="minorHAnsi"/>
            <w:shd w:val="clear" w:color="auto" w:fill="FFFFFF"/>
          </w:rPr>
          <w:t>ylu4@bwh.harvard.edu</w:t>
        </w:r>
      </w:hyperlink>
      <w:r w:rsidRPr="006C4600">
        <w:rPr>
          <w:rStyle w:val="Hyperlink"/>
          <w:rFonts w:asciiTheme="minorHAnsi" w:hAnsiTheme="minorHAnsi" w:cstheme="minorHAnsi"/>
          <w:shd w:val="clear" w:color="auto" w:fill="FFFFFF"/>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0562B2D2"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3672E547" w14:textId="77777777" w:rsidR="0046249F" w:rsidRPr="00B07A3B" w:rsidRDefault="0046249F" w:rsidP="004E0C5A">
      <w:pPr>
        <w:outlineLvl w:val="0"/>
        <w:rPr>
          <w:rFonts w:asciiTheme="minorHAnsi" w:eastAsia="Times New Roman" w:hAnsiTheme="minorHAnsi" w:cstheme="minorHAnsi"/>
          <w:szCs w:val="24"/>
        </w:rPr>
      </w:pPr>
    </w:p>
    <w:bookmarkEnd w:id="0"/>
    <w:p w14:paraId="12916965" w14:textId="5446B01A" w:rsidR="003B5E26" w:rsidRPr="00B07A3B" w:rsidRDefault="0092349A" w:rsidP="009A0E7C">
      <w:pPr>
        <w:outlineLvl w:val="0"/>
        <w:rPr>
          <w:rFonts w:asciiTheme="minorHAnsi" w:hAnsiTheme="minorHAnsi" w:cstheme="minorHAnsi"/>
          <w:b/>
          <w:sz w:val="22"/>
          <w:szCs w:val="22"/>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92349A">
        <w:rPr>
          <w:rFonts w:asciiTheme="minorHAnsi" w:hAnsiTheme="minorHAnsi" w:cstheme="minorHAnsi"/>
        </w:rPr>
        <w:instrText>samantha_hoffman@hms.harvard.edu</w:instrText>
      </w:r>
      <w:r>
        <w:rPr>
          <w:rFonts w:asciiTheme="minorHAnsi" w:hAnsiTheme="minorHAnsi" w:cstheme="minorHAnsi"/>
        </w:rPr>
        <w:instrText xml:space="preserve">" </w:instrText>
      </w:r>
      <w:r>
        <w:rPr>
          <w:rFonts w:asciiTheme="minorHAnsi" w:hAnsiTheme="minorHAnsi" w:cstheme="minorHAnsi"/>
        </w:rPr>
        <w:fldChar w:fldCharType="separate"/>
      </w:r>
      <w:r w:rsidRPr="002A4F4D">
        <w:rPr>
          <w:rStyle w:val="Hyperlink"/>
          <w:rFonts w:asciiTheme="minorHAnsi" w:hAnsiTheme="minorHAnsi" w:cstheme="minorHAnsi"/>
        </w:rPr>
        <w:t>samantha_hoffman@hms.harvard.edu</w:t>
      </w:r>
      <w:r>
        <w:rPr>
          <w:rFonts w:asciiTheme="minorHAnsi" w:hAnsiTheme="minorHAnsi" w:cstheme="minorHAnsi"/>
        </w:rPr>
        <w:fldChar w:fldCharType="end"/>
      </w:r>
    </w:p>
    <w:p w14:paraId="6F84F159" w14:textId="4EF23E52" w:rsidR="003B5E26" w:rsidRPr="00B07A3B" w:rsidRDefault="0092349A" w:rsidP="009A0E7C">
      <w:pPr>
        <w:outlineLvl w:val="0"/>
        <w:rPr>
          <w:rFonts w:asciiTheme="minorHAnsi" w:hAnsiTheme="minorHAnsi" w:cstheme="minorHAnsi"/>
          <w:b/>
          <w:sz w:val="22"/>
          <w:szCs w:val="22"/>
        </w:rPr>
      </w:pPr>
      <w:hyperlink r:id="rId9" w:history="1">
        <w:r w:rsidRPr="002A4F4D">
          <w:rPr>
            <w:rStyle w:val="Hyperlink"/>
            <w:rFonts w:asciiTheme="minorHAnsi" w:hAnsiTheme="minorHAnsi" w:cstheme="minorHAnsi"/>
          </w:rPr>
          <w:t>sgupta@bwh.harvard.edu</w:t>
        </w:r>
      </w:hyperlink>
    </w:p>
    <w:p w14:paraId="6315F660" w14:textId="5ECD57EC" w:rsidR="00AE45DD" w:rsidRPr="006C4600" w:rsidRDefault="0092349A" w:rsidP="00AE45DD">
      <w:pPr>
        <w:jc w:val="both"/>
        <w:rPr>
          <w:rFonts w:asciiTheme="minorHAnsi" w:hAnsiTheme="minorHAnsi" w:cstheme="minorHAnsi"/>
        </w:rPr>
      </w:pPr>
      <w:hyperlink r:id="rId10" w:history="1">
        <w:r w:rsidRPr="002A4F4D">
          <w:rPr>
            <w:rStyle w:val="Hyperlink"/>
            <w:rFonts w:asciiTheme="minorHAnsi" w:hAnsiTheme="minorHAnsi" w:cstheme="minorHAnsi"/>
          </w:rPr>
          <w:t>khuang3@partners.org</w:t>
        </w:r>
      </w:hyperlink>
    </w:p>
    <w:p w14:paraId="4D4D46C2" w14:textId="20F7B9A3" w:rsidR="003F4EFB" w:rsidRPr="006C4600" w:rsidRDefault="0092349A" w:rsidP="003F4EFB">
      <w:pPr>
        <w:jc w:val="both"/>
        <w:rPr>
          <w:rFonts w:asciiTheme="minorHAnsi" w:hAnsiTheme="minorHAnsi" w:cstheme="minorHAnsi"/>
        </w:rPr>
      </w:pPr>
      <w:hyperlink r:id="rId11" w:history="1">
        <w:r w:rsidRPr="002A4F4D">
          <w:rPr>
            <w:rStyle w:val="Hyperlink"/>
            <w:rFonts w:asciiTheme="minorHAnsi" w:hAnsiTheme="minorHAnsi" w:cstheme="minorHAnsi"/>
          </w:rPr>
          <w:t>nklinger@bwh.harvard.edu</w:t>
        </w:r>
      </w:hyperlink>
    </w:p>
    <w:p w14:paraId="5A2BE33C" w14:textId="0434F86D" w:rsidR="001E230F" w:rsidRPr="00B07A3B" w:rsidRDefault="0092349A" w:rsidP="009A0E7C">
      <w:pPr>
        <w:outlineLvl w:val="0"/>
        <w:rPr>
          <w:rFonts w:asciiTheme="minorHAnsi" w:hAnsiTheme="minorHAnsi" w:cstheme="minorHAnsi"/>
          <w:b/>
          <w:sz w:val="22"/>
          <w:szCs w:val="22"/>
        </w:rPr>
      </w:pPr>
      <w:hyperlink r:id="rId12" w:history="1">
        <w:r w:rsidRPr="002A4F4D">
          <w:rPr>
            <w:rStyle w:val="Hyperlink"/>
            <w:rFonts w:asciiTheme="minorHAnsi" w:hAnsiTheme="minorHAnsi" w:cstheme="minorHAnsi"/>
          </w:rPr>
          <w:t>ylu4@bwh.harvard.edu</w:t>
        </w:r>
      </w:hyperlink>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8662D3"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8662D3"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8662D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8662D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8662D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46100B6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C1B8B">
        <w:rPr>
          <w:rFonts w:asciiTheme="minorHAnsi" w:hAnsiTheme="minorHAnsi" w:cstheme="minorHAnsi"/>
          <w:bCs/>
          <w:sz w:val="22"/>
          <w:szCs w:val="22"/>
        </w:rPr>
        <w:t>23</w:t>
      </w:r>
    </w:p>
    <w:p w14:paraId="5AAC9C6C" w14:textId="3A07E454"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AC1B8B">
        <w:rPr>
          <w:rFonts w:asciiTheme="minorHAnsi" w:hAnsiTheme="minorHAnsi" w:cstheme="minorHAnsi"/>
          <w:bCs/>
          <w:sz w:val="22"/>
          <w:szCs w:val="22"/>
        </w:rPr>
        <w:t>49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8662D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8662D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662D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8662D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662D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662D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20A437C" w:rsidR="001016BD" w:rsidRPr="00B07A3B" w:rsidRDefault="00163274" w:rsidP="001016BD">
      <w:pPr>
        <w:pStyle w:val="ListParagraph"/>
        <w:numPr>
          <w:ilvl w:val="1"/>
          <w:numId w:val="3"/>
        </w:numPr>
        <w:spacing w:before="120"/>
        <w:rPr>
          <w:rFonts w:asciiTheme="minorHAnsi" w:eastAsia="Times New Roman" w:hAnsiTheme="minorHAnsi" w:cstheme="minorHAnsi"/>
          <w:szCs w:val="24"/>
        </w:rPr>
      </w:pPr>
      <w:r w:rsidRPr="006C4600">
        <w:rPr>
          <w:rFonts w:asciiTheme="minorHAnsi" w:hAnsiTheme="minorHAnsi" w:cstheme="minorHAnsi"/>
        </w:rPr>
        <w:t xml:space="preserve">The protocol follows the guidelines of and was approved by the Brigham human research ethics committee.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1BA2ED0A" w:rsidR="00CE10F2" w:rsidRDefault="00BA488E" w:rsidP="00BA488E">
      <w:pPr>
        <w:pStyle w:val="ListParagraph"/>
        <w:numPr>
          <w:ilvl w:val="0"/>
          <w:numId w:val="3"/>
        </w:numPr>
        <w:spacing w:before="120"/>
        <w:contextualSpacing w:val="0"/>
        <w:rPr>
          <w:rFonts w:asciiTheme="minorHAnsi" w:hAnsiTheme="minorHAnsi" w:cstheme="minorHAnsi"/>
          <w:b/>
          <w:bCs/>
        </w:rPr>
      </w:pPr>
      <w:r w:rsidRPr="00BA488E">
        <w:rPr>
          <w:rFonts w:asciiTheme="minorHAnsi" w:hAnsiTheme="minorHAnsi" w:cstheme="minorHAnsi"/>
          <w:b/>
          <w:bCs/>
        </w:rPr>
        <w:t xml:space="preserve">Equipment and </w:t>
      </w:r>
      <w:r>
        <w:rPr>
          <w:rFonts w:asciiTheme="minorHAnsi" w:hAnsiTheme="minorHAnsi" w:cstheme="minorHAnsi"/>
          <w:b/>
          <w:bCs/>
        </w:rPr>
        <w:t>P</w:t>
      </w:r>
      <w:r w:rsidRPr="00BA488E">
        <w:rPr>
          <w:rFonts w:asciiTheme="minorHAnsi" w:hAnsiTheme="minorHAnsi" w:cstheme="minorHAnsi"/>
          <w:b/>
          <w:bCs/>
        </w:rPr>
        <w:t>ositioning</w:t>
      </w:r>
    </w:p>
    <w:p w14:paraId="546C5E2A" w14:textId="77777777" w:rsidR="0015587C" w:rsidRPr="00BA488E" w:rsidRDefault="0015587C" w:rsidP="0015587C">
      <w:pPr>
        <w:pStyle w:val="ListParagraph"/>
        <w:spacing w:before="120"/>
        <w:ind w:left="360"/>
        <w:contextualSpacing w:val="0"/>
        <w:rPr>
          <w:rFonts w:asciiTheme="minorHAnsi" w:hAnsiTheme="minorHAnsi" w:cstheme="minorHAnsi"/>
          <w:b/>
          <w:bCs/>
        </w:rPr>
      </w:pPr>
    </w:p>
    <w:p w14:paraId="24C6B477" w14:textId="151F4455" w:rsidR="00125924" w:rsidRPr="00595862" w:rsidRDefault="000158D9" w:rsidP="00595862">
      <w:pPr>
        <w:pStyle w:val="ListParagraph"/>
        <w:numPr>
          <w:ilvl w:val="1"/>
          <w:numId w:val="3"/>
        </w:numPr>
        <w:rPr>
          <w:rFonts w:asciiTheme="minorHAnsi" w:hAnsiTheme="minorHAnsi" w:cstheme="minorHAnsi"/>
        </w:rPr>
      </w:pPr>
      <w:r w:rsidRPr="0015587C">
        <w:rPr>
          <w:rFonts w:asciiTheme="minorHAnsi" w:hAnsiTheme="minorHAnsi" w:cstheme="minorHAnsi"/>
        </w:rPr>
        <w:t xml:space="preserve">Perform the procedure using </w:t>
      </w:r>
      <w:r w:rsidR="0015587C" w:rsidRPr="0015587C">
        <w:rPr>
          <w:rFonts w:asciiTheme="minorHAnsi" w:hAnsiTheme="minorHAnsi" w:cstheme="minorHAnsi"/>
        </w:rPr>
        <w:t xml:space="preserve">an open Jackson table </w:t>
      </w:r>
      <w:r w:rsidR="0015587C" w:rsidRPr="0015587C">
        <w:rPr>
          <w:rFonts w:asciiTheme="minorHAnsi" w:hAnsiTheme="minorHAnsi" w:cstheme="minorHAnsi"/>
          <w:b/>
          <w:bCs/>
        </w:rPr>
        <w:t>[1]</w:t>
      </w:r>
      <w:r w:rsidR="00E57A82">
        <w:rPr>
          <w:rFonts w:asciiTheme="minorHAnsi" w:hAnsiTheme="minorHAnsi" w:cstheme="minorHAnsi"/>
        </w:rPr>
        <w:t xml:space="preserve"> and ensure a</w:t>
      </w:r>
      <w:r w:rsidR="0015587C" w:rsidRPr="0015587C">
        <w:rPr>
          <w:rFonts w:asciiTheme="minorHAnsi" w:hAnsiTheme="minorHAnsi" w:cstheme="minorHAnsi"/>
        </w:rPr>
        <w:t xml:space="preserve">vailability of both frameless stereotactic navigation and intraoperative neuromonitoring with lower extremity electromyography </w:t>
      </w:r>
      <w:r w:rsidR="00D34FE5">
        <w:rPr>
          <w:rFonts w:asciiTheme="minorHAnsi" w:hAnsiTheme="minorHAnsi" w:cstheme="minorHAnsi"/>
          <w:b/>
          <w:bCs/>
        </w:rPr>
        <w:t>[2</w:t>
      </w:r>
      <w:r w:rsidR="00595862">
        <w:rPr>
          <w:rFonts w:asciiTheme="minorHAnsi" w:hAnsiTheme="minorHAnsi" w:cstheme="minorHAnsi"/>
          <w:b/>
          <w:bCs/>
        </w:rPr>
        <w:t>]</w:t>
      </w:r>
      <w:r w:rsidR="0015587C" w:rsidRPr="0015587C">
        <w:rPr>
          <w:rFonts w:asciiTheme="minorHAnsi" w:hAnsiTheme="minorHAnsi" w:cstheme="minorHAnsi"/>
        </w:rPr>
        <w:t>.</w:t>
      </w:r>
    </w:p>
    <w:p w14:paraId="7605F9E4" w14:textId="3CBCDA2A" w:rsidR="00C34F4C" w:rsidRDefault="0059586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the talent at the open Jackson table.</w:t>
      </w:r>
    </w:p>
    <w:p w14:paraId="5E5096AA" w14:textId="2FB57AC9" w:rsidR="00C34F4C" w:rsidRDefault="00595862" w:rsidP="0059586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 shot of the </w:t>
      </w:r>
      <w:r w:rsidRPr="0015587C">
        <w:rPr>
          <w:rFonts w:asciiTheme="minorHAnsi" w:hAnsiTheme="minorHAnsi" w:cstheme="minorHAnsi"/>
        </w:rPr>
        <w:t>frameless stereotactic navigation</w:t>
      </w:r>
      <w:r>
        <w:rPr>
          <w:rFonts w:asciiTheme="minorHAnsi" w:hAnsiTheme="minorHAnsi" w:cstheme="minorHAnsi"/>
        </w:rPr>
        <w:t xml:space="preserve"> and </w:t>
      </w:r>
      <w:r w:rsidRPr="0015587C">
        <w:rPr>
          <w:rFonts w:asciiTheme="minorHAnsi" w:hAnsiTheme="minorHAnsi" w:cstheme="minorHAnsi"/>
        </w:rPr>
        <w:t>intraoperative neuromonitoring with lower extremity electromyography</w:t>
      </w:r>
      <w:r>
        <w:rPr>
          <w:rFonts w:asciiTheme="minorHAnsi" w:hAnsiTheme="minorHAnsi" w:cstheme="minorHAnsi"/>
        </w:rPr>
        <w:t xml:space="preserve"> instruments.</w:t>
      </w:r>
    </w:p>
    <w:p w14:paraId="60342BB0" w14:textId="77777777" w:rsidR="00E04DE6" w:rsidRPr="00595862" w:rsidRDefault="00E04DE6" w:rsidP="00E04DE6">
      <w:pPr>
        <w:pStyle w:val="ListParagraph"/>
        <w:spacing w:before="120"/>
        <w:ind w:left="1627"/>
        <w:contextualSpacing w:val="0"/>
        <w:rPr>
          <w:rFonts w:asciiTheme="minorHAnsi" w:hAnsiTheme="minorHAnsi" w:cstheme="minorHAnsi"/>
        </w:rPr>
      </w:pPr>
    </w:p>
    <w:p w14:paraId="54B0D4E5" w14:textId="549ACDC8" w:rsidR="00CE10F2" w:rsidRPr="00E04DE6" w:rsidRDefault="00595862" w:rsidP="00E04DE6">
      <w:pPr>
        <w:pStyle w:val="ListParagraph"/>
        <w:numPr>
          <w:ilvl w:val="1"/>
          <w:numId w:val="3"/>
        </w:numPr>
        <w:rPr>
          <w:rFonts w:asciiTheme="minorHAnsi" w:hAnsiTheme="minorHAnsi" w:cstheme="minorHAnsi"/>
        </w:rPr>
      </w:pPr>
      <w:r w:rsidRPr="00E04DE6">
        <w:rPr>
          <w:rFonts w:asciiTheme="minorHAnsi" w:hAnsiTheme="minorHAnsi" w:cstheme="minorHAnsi"/>
        </w:rPr>
        <w:t xml:space="preserve">Begin by placing the patient in the prone position with the legs extended </w:t>
      </w:r>
      <w:r w:rsidRPr="00E04DE6">
        <w:rPr>
          <w:rFonts w:asciiTheme="minorHAnsi" w:hAnsiTheme="minorHAnsi" w:cstheme="minorHAnsi"/>
          <w:b/>
          <w:bCs/>
        </w:rPr>
        <w:t>[1]</w:t>
      </w:r>
      <w:r w:rsidRPr="00E04DE6">
        <w:rPr>
          <w:rFonts w:asciiTheme="minorHAnsi" w:hAnsiTheme="minorHAnsi" w:cstheme="minorHAnsi"/>
        </w:rPr>
        <w:t>.</w:t>
      </w:r>
      <w:r w:rsidR="003F062D" w:rsidRPr="00E04DE6">
        <w:rPr>
          <w:rFonts w:asciiTheme="minorHAnsi" w:hAnsiTheme="minorHAnsi" w:cstheme="minorHAnsi"/>
        </w:rPr>
        <w:t xml:space="preserve"> </w:t>
      </w:r>
      <w:r w:rsidR="00E04DE6" w:rsidRPr="00E04DE6">
        <w:rPr>
          <w:rFonts w:asciiTheme="minorHAnsi" w:hAnsiTheme="minorHAnsi" w:cstheme="minorHAnsi"/>
        </w:rPr>
        <w:t>S</w:t>
      </w:r>
      <w:r w:rsidR="003F062D" w:rsidRPr="00E04DE6">
        <w:rPr>
          <w:rFonts w:asciiTheme="minorHAnsi" w:hAnsiTheme="minorHAnsi" w:cstheme="minorHAnsi"/>
        </w:rPr>
        <w:t xml:space="preserve">hift the hip </w:t>
      </w:r>
      <w:r w:rsidR="007132B6" w:rsidRPr="00E04DE6">
        <w:rPr>
          <w:rFonts w:asciiTheme="minorHAnsi" w:hAnsiTheme="minorHAnsi" w:cstheme="minorHAnsi"/>
        </w:rPr>
        <w:t>or the thigh pads</w:t>
      </w:r>
      <w:r w:rsidR="00E04DE6" w:rsidRPr="00E04DE6">
        <w:rPr>
          <w:rFonts w:asciiTheme="minorHAnsi" w:hAnsiTheme="minorHAnsi" w:cstheme="minorHAnsi"/>
        </w:rPr>
        <w:t xml:space="preserve"> caudally before the procedure begins</w:t>
      </w:r>
      <w:r w:rsidR="00E04DE6">
        <w:rPr>
          <w:rFonts w:asciiTheme="minorHAnsi" w:hAnsiTheme="minorHAnsi" w:cstheme="minorHAnsi"/>
        </w:rPr>
        <w:t xml:space="preserve"> if</w:t>
      </w:r>
      <w:r w:rsidR="00E04DE6" w:rsidRPr="00E04DE6">
        <w:rPr>
          <w:rFonts w:asciiTheme="minorHAnsi" w:hAnsiTheme="minorHAnsi" w:cstheme="minorHAnsi"/>
        </w:rPr>
        <w:t xml:space="preserve"> they crowd into the anticipated lateral entry point below the patient’s lowest ribs</w:t>
      </w:r>
      <w:r w:rsidR="00E04DE6">
        <w:rPr>
          <w:rFonts w:asciiTheme="minorHAnsi" w:hAnsiTheme="minorHAnsi" w:cstheme="minorHAnsi"/>
        </w:rPr>
        <w:t xml:space="preserve"> </w:t>
      </w:r>
      <w:r w:rsidR="00E04DE6">
        <w:rPr>
          <w:rFonts w:asciiTheme="minorHAnsi" w:hAnsiTheme="minorHAnsi" w:cstheme="minorHAnsi"/>
          <w:b/>
          <w:bCs/>
        </w:rPr>
        <w:t>[2]</w:t>
      </w:r>
      <w:r w:rsidR="00E04DE6" w:rsidRPr="00E04DE6">
        <w:rPr>
          <w:rFonts w:asciiTheme="minorHAnsi" w:hAnsiTheme="minorHAnsi" w:cstheme="minorHAnsi"/>
        </w:rPr>
        <w:t>.</w:t>
      </w:r>
    </w:p>
    <w:p w14:paraId="1EE42691" w14:textId="40CAC871" w:rsidR="00A319BE" w:rsidRDefault="00E04DE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 shot of the patient in </w:t>
      </w:r>
      <w:r w:rsidR="00AE54D0">
        <w:rPr>
          <w:rFonts w:asciiTheme="minorHAnsi" w:hAnsiTheme="minorHAnsi" w:cstheme="minorHAnsi"/>
        </w:rPr>
        <w:t xml:space="preserve">the </w:t>
      </w:r>
      <w:r>
        <w:rPr>
          <w:rFonts w:asciiTheme="minorHAnsi" w:hAnsiTheme="minorHAnsi" w:cstheme="minorHAnsi"/>
        </w:rPr>
        <w:t>prone position with the legs extended.</w:t>
      </w:r>
    </w:p>
    <w:p w14:paraId="31A84631" w14:textId="4E9897C7" w:rsidR="00C7374B" w:rsidRPr="00E04DE6" w:rsidRDefault="00E04DE6" w:rsidP="00E04DE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shifting the hip/thigh pads.</w:t>
      </w:r>
    </w:p>
    <w:p w14:paraId="2A7A54EC" w14:textId="77777777" w:rsidR="00163274" w:rsidRPr="00E04DE6" w:rsidRDefault="00163274" w:rsidP="00E04DE6">
      <w:pPr>
        <w:spacing w:before="120"/>
        <w:rPr>
          <w:rFonts w:asciiTheme="minorHAnsi" w:hAnsiTheme="minorHAnsi" w:cstheme="minorHAnsi"/>
        </w:rPr>
      </w:pPr>
    </w:p>
    <w:p w14:paraId="5FE4574F" w14:textId="0806A617" w:rsidR="00CD7879" w:rsidRPr="005E6FEB" w:rsidRDefault="00CD7879" w:rsidP="005E6FEB">
      <w:pPr>
        <w:pStyle w:val="ListParagraph"/>
        <w:numPr>
          <w:ilvl w:val="0"/>
          <w:numId w:val="3"/>
        </w:numPr>
        <w:spacing w:before="360"/>
        <w:contextualSpacing w:val="0"/>
        <w:rPr>
          <w:rFonts w:asciiTheme="minorHAnsi" w:hAnsiTheme="minorHAnsi" w:cstheme="minorHAnsi"/>
          <w:b/>
          <w:bCs/>
        </w:rPr>
      </w:pPr>
      <w:r w:rsidRPr="00CD7879">
        <w:rPr>
          <w:rFonts w:asciiTheme="minorHAnsi" w:hAnsiTheme="minorHAnsi" w:cstheme="minorHAnsi"/>
          <w:b/>
          <w:bCs/>
        </w:rPr>
        <w:t xml:space="preserve">Initial </w:t>
      </w:r>
      <w:r>
        <w:rPr>
          <w:rFonts w:asciiTheme="minorHAnsi" w:hAnsiTheme="minorHAnsi" w:cstheme="minorHAnsi"/>
          <w:b/>
          <w:bCs/>
        </w:rPr>
        <w:t>P</w:t>
      </w:r>
      <w:r w:rsidRPr="00CD7879">
        <w:rPr>
          <w:rFonts w:asciiTheme="minorHAnsi" w:hAnsiTheme="minorHAnsi" w:cstheme="minorHAnsi"/>
          <w:b/>
          <w:bCs/>
        </w:rPr>
        <w:t xml:space="preserve">osterior </w:t>
      </w:r>
      <w:r>
        <w:rPr>
          <w:rFonts w:asciiTheme="minorHAnsi" w:hAnsiTheme="minorHAnsi" w:cstheme="minorHAnsi"/>
          <w:b/>
          <w:bCs/>
        </w:rPr>
        <w:t>A</w:t>
      </w:r>
      <w:r w:rsidRPr="00CD7879">
        <w:rPr>
          <w:rFonts w:asciiTheme="minorHAnsi" w:hAnsiTheme="minorHAnsi" w:cstheme="minorHAnsi"/>
          <w:b/>
          <w:bCs/>
        </w:rPr>
        <w:t xml:space="preserve">pproach and </w:t>
      </w:r>
      <w:r>
        <w:rPr>
          <w:rFonts w:asciiTheme="minorHAnsi" w:hAnsiTheme="minorHAnsi" w:cstheme="minorHAnsi"/>
          <w:b/>
          <w:bCs/>
        </w:rPr>
        <w:t>P</w:t>
      </w:r>
      <w:r w:rsidRPr="00CD7879">
        <w:rPr>
          <w:rFonts w:asciiTheme="minorHAnsi" w:hAnsiTheme="minorHAnsi" w:cstheme="minorHAnsi"/>
          <w:b/>
          <w:bCs/>
        </w:rPr>
        <w:t xml:space="preserve">osterolateral </w:t>
      </w:r>
      <w:r>
        <w:rPr>
          <w:rFonts w:asciiTheme="minorHAnsi" w:hAnsiTheme="minorHAnsi" w:cstheme="minorHAnsi"/>
          <w:b/>
          <w:bCs/>
        </w:rPr>
        <w:t>I</w:t>
      </w:r>
      <w:r w:rsidRPr="00CD7879">
        <w:rPr>
          <w:rFonts w:asciiTheme="minorHAnsi" w:hAnsiTheme="minorHAnsi" w:cstheme="minorHAnsi"/>
          <w:b/>
          <w:bCs/>
        </w:rPr>
        <w:t>nstrumentation</w:t>
      </w:r>
    </w:p>
    <w:p w14:paraId="6448FFD8" w14:textId="6B8D4073" w:rsidR="00CE10F2" w:rsidRPr="00B07A3B" w:rsidRDefault="00E57A8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E</w:t>
      </w:r>
      <w:r w:rsidR="004E1AB7" w:rsidRPr="004E1AB7">
        <w:rPr>
          <w:rFonts w:asciiTheme="minorHAnsi" w:hAnsiTheme="minorHAnsi" w:cstheme="minorHAnsi"/>
        </w:rPr>
        <w:t>xpose the posterior elements</w:t>
      </w:r>
      <w:r w:rsidR="00F17147">
        <w:rPr>
          <w:rFonts w:asciiTheme="minorHAnsi" w:hAnsiTheme="minorHAnsi" w:cstheme="minorHAnsi"/>
        </w:rPr>
        <w:t xml:space="preserve"> </w:t>
      </w:r>
      <w:r w:rsidR="00F17147" w:rsidRPr="00F17147">
        <w:rPr>
          <w:rFonts w:asciiTheme="minorHAnsi" w:hAnsiTheme="minorHAnsi" w:cstheme="minorHAnsi"/>
        </w:rPr>
        <w:t>via a midline incision over the target levels</w:t>
      </w:r>
      <w:r w:rsidR="00F17147">
        <w:rPr>
          <w:rFonts w:asciiTheme="minorHAnsi" w:hAnsiTheme="minorHAnsi" w:cstheme="minorHAnsi"/>
        </w:rPr>
        <w:t xml:space="preserve"> </w:t>
      </w:r>
      <w:r w:rsidR="00F17147">
        <w:rPr>
          <w:rFonts w:asciiTheme="minorHAnsi" w:hAnsiTheme="minorHAnsi" w:cstheme="minorHAnsi"/>
          <w:b/>
          <w:bCs/>
        </w:rPr>
        <w:t>[1]</w:t>
      </w:r>
      <w:r w:rsidR="00F17147" w:rsidRPr="00F17147">
        <w:rPr>
          <w:rFonts w:asciiTheme="minorHAnsi" w:hAnsiTheme="minorHAnsi" w:cstheme="minorHAnsi"/>
        </w:rPr>
        <w:t>.</w:t>
      </w:r>
      <w:r w:rsidR="00F17147">
        <w:rPr>
          <w:rFonts w:asciiTheme="minorHAnsi" w:hAnsiTheme="minorHAnsi" w:cstheme="minorHAnsi"/>
        </w:rPr>
        <w:t xml:space="preserve"> </w:t>
      </w:r>
      <w:r w:rsidR="00F17147" w:rsidRPr="00F17147">
        <w:rPr>
          <w:rFonts w:asciiTheme="minorHAnsi" w:hAnsiTheme="minorHAnsi" w:cstheme="minorHAnsi"/>
        </w:rPr>
        <w:t xml:space="preserve">Open the fascia in </w:t>
      </w:r>
      <w:r w:rsidR="002A5324">
        <w:rPr>
          <w:rFonts w:asciiTheme="minorHAnsi" w:hAnsiTheme="minorHAnsi" w:cstheme="minorHAnsi"/>
        </w:rPr>
        <w:t xml:space="preserve">the </w:t>
      </w:r>
      <w:r w:rsidR="00F17147" w:rsidRPr="00F17147">
        <w:rPr>
          <w:rFonts w:asciiTheme="minorHAnsi" w:hAnsiTheme="minorHAnsi" w:cstheme="minorHAnsi"/>
        </w:rPr>
        <w:t>standard fashion</w:t>
      </w:r>
      <w:r w:rsidR="00F5250D">
        <w:rPr>
          <w:rFonts w:asciiTheme="minorHAnsi" w:hAnsiTheme="minorHAnsi" w:cstheme="minorHAnsi"/>
        </w:rPr>
        <w:t xml:space="preserve"> </w:t>
      </w:r>
      <w:r w:rsidR="00F5250D">
        <w:rPr>
          <w:rFonts w:asciiTheme="minorHAnsi" w:hAnsiTheme="minorHAnsi" w:cstheme="minorHAnsi"/>
          <w:b/>
          <w:bCs/>
        </w:rPr>
        <w:t>[2]</w:t>
      </w:r>
      <w:r w:rsidR="00F17147" w:rsidRPr="00F17147">
        <w:rPr>
          <w:rFonts w:asciiTheme="minorHAnsi" w:hAnsiTheme="minorHAnsi" w:cstheme="minorHAnsi"/>
        </w:rPr>
        <w:t>, and dissect the paraspinal musculature off the bony elements, including the eventual pedicle screw entry points</w:t>
      </w:r>
      <w:r w:rsidR="002A5324">
        <w:rPr>
          <w:rFonts w:asciiTheme="minorHAnsi" w:hAnsiTheme="minorHAnsi" w:cstheme="minorHAnsi"/>
        </w:rPr>
        <w:t xml:space="preserve"> </w:t>
      </w:r>
      <w:r w:rsidR="002A5324">
        <w:rPr>
          <w:rFonts w:asciiTheme="minorHAnsi" w:hAnsiTheme="minorHAnsi" w:cstheme="minorHAnsi"/>
          <w:b/>
          <w:bCs/>
        </w:rPr>
        <w:t>[3]</w:t>
      </w:r>
      <w:r w:rsidR="002A5324">
        <w:rPr>
          <w:rFonts w:asciiTheme="minorHAnsi" w:hAnsiTheme="minorHAnsi" w:cstheme="minorHAnsi"/>
        </w:rPr>
        <w:t>.</w:t>
      </w:r>
    </w:p>
    <w:p w14:paraId="5F8BDB88" w14:textId="4809595D" w:rsidR="000B2085" w:rsidRDefault="00EA460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exposing the poste</w:t>
      </w:r>
      <w:r w:rsidR="005C6621">
        <w:rPr>
          <w:rFonts w:asciiTheme="minorHAnsi" w:hAnsiTheme="minorHAnsi" w:cstheme="minorHAnsi"/>
        </w:rPr>
        <w:t>rior elements.</w:t>
      </w:r>
    </w:p>
    <w:p w14:paraId="29B6333B" w14:textId="192875EC" w:rsidR="005C6621" w:rsidRDefault="005C662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dissecting the paraspinal musculature.</w:t>
      </w:r>
    </w:p>
    <w:p w14:paraId="4040A59E" w14:textId="77777777" w:rsidR="005C6621" w:rsidRPr="00B07A3B" w:rsidRDefault="005C6621" w:rsidP="005C6621">
      <w:pPr>
        <w:pStyle w:val="ListParagraph"/>
        <w:spacing w:before="120"/>
        <w:ind w:left="1627"/>
        <w:contextualSpacing w:val="0"/>
        <w:rPr>
          <w:rFonts w:asciiTheme="minorHAnsi" w:hAnsiTheme="minorHAnsi" w:cstheme="minorHAnsi"/>
        </w:rPr>
      </w:pPr>
    </w:p>
    <w:p w14:paraId="41E9917F" w14:textId="77777777" w:rsidR="001F6E43" w:rsidRPr="00B07A3B" w:rsidRDefault="000C3980" w:rsidP="001F6E4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Then, </w:t>
      </w:r>
      <w:r w:rsidRPr="000C3980">
        <w:rPr>
          <w:rFonts w:asciiTheme="minorHAnsi" w:hAnsiTheme="minorHAnsi" w:cstheme="minorHAnsi"/>
        </w:rPr>
        <w:t>place a spinous clamp</w:t>
      </w:r>
      <w:r>
        <w:rPr>
          <w:rFonts w:asciiTheme="minorHAnsi" w:hAnsiTheme="minorHAnsi" w:cstheme="minorHAnsi"/>
        </w:rPr>
        <w:t xml:space="preserve"> </w:t>
      </w:r>
      <w:r>
        <w:rPr>
          <w:rFonts w:asciiTheme="minorHAnsi" w:hAnsiTheme="minorHAnsi" w:cstheme="minorHAnsi"/>
          <w:b/>
          <w:bCs/>
        </w:rPr>
        <w:t>[</w:t>
      </w:r>
      <w:r w:rsidR="00EA4608">
        <w:rPr>
          <w:rFonts w:asciiTheme="minorHAnsi" w:hAnsiTheme="minorHAnsi" w:cstheme="minorHAnsi"/>
          <w:b/>
          <w:bCs/>
        </w:rPr>
        <w:t>1]</w:t>
      </w:r>
      <w:r w:rsidR="00EA4608">
        <w:rPr>
          <w:rFonts w:asciiTheme="minorHAnsi" w:hAnsiTheme="minorHAnsi" w:cstheme="minorHAnsi"/>
        </w:rPr>
        <w:t xml:space="preserve"> </w:t>
      </w:r>
      <w:r w:rsidRPr="000C3980">
        <w:rPr>
          <w:rFonts w:asciiTheme="minorHAnsi" w:hAnsiTheme="minorHAnsi" w:cstheme="minorHAnsi"/>
        </w:rPr>
        <w:t xml:space="preserve"> and bring in the O-arm to obtain an intraoperative computed tomography scan to allow for stereotactic navigation</w:t>
      </w:r>
      <w:r w:rsidR="00EA4608">
        <w:rPr>
          <w:rFonts w:asciiTheme="minorHAnsi" w:hAnsiTheme="minorHAnsi" w:cstheme="minorHAnsi"/>
        </w:rPr>
        <w:t xml:space="preserve"> </w:t>
      </w:r>
      <w:r w:rsidR="00EA4608">
        <w:rPr>
          <w:rFonts w:asciiTheme="minorHAnsi" w:hAnsiTheme="minorHAnsi" w:cstheme="minorHAnsi"/>
          <w:b/>
          <w:bCs/>
        </w:rPr>
        <w:t>[2]</w:t>
      </w:r>
      <w:r w:rsidRPr="000C3980">
        <w:rPr>
          <w:rFonts w:asciiTheme="minorHAnsi" w:hAnsiTheme="minorHAnsi" w:cstheme="minorHAnsi"/>
        </w:rPr>
        <w:t>.</w:t>
      </w:r>
      <w:r w:rsidR="001F6E43">
        <w:rPr>
          <w:rFonts w:asciiTheme="minorHAnsi" w:hAnsiTheme="minorHAnsi" w:cstheme="minorHAnsi"/>
        </w:rPr>
        <w:t xml:space="preserve"> Place the pedicle screws at the appropriate levels in a standard fashion with navigation assistance </w:t>
      </w:r>
      <w:r w:rsidR="001F6E43">
        <w:rPr>
          <w:rFonts w:asciiTheme="minorHAnsi" w:hAnsiTheme="minorHAnsi" w:cstheme="minorHAnsi"/>
          <w:b/>
          <w:bCs/>
        </w:rPr>
        <w:t>[3]</w:t>
      </w:r>
      <w:r w:rsidR="001F6E43">
        <w:rPr>
          <w:rFonts w:asciiTheme="minorHAnsi" w:hAnsiTheme="minorHAnsi" w:cstheme="minorHAnsi"/>
        </w:rPr>
        <w:t>.</w:t>
      </w:r>
    </w:p>
    <w:p w14:paraId="686683CD" w14:textId="387F9A4A" w:rsidR="000C3980" w:rsidRPr="000C3980" w:rsidRDefault="000C3980" w:rsidP="001F6E43">
      <w:pPr>
        <w:pStyle w:val="ListParagraph"/>
        <w:spacing w:before="120"/>
        <w:ind w:left="907"/>
        <w:contextualSpacing w:val="0"/>
        <w:rPr>
          <w:rFonts w:asciiTheme="minorHAnsi" w:hAnsiTheme="minorHAnsi" w:cstheme="minorHAnsi"/>
        </w:rPr>
      </w:pPr>
    </w:p>
    <w:p w14:paraId="11514E94" w14:textId="63E551AE" w:rsidR="00875BE8" w:rsidRDefault="005C662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spinous clamp.</w:t>
      </w:r>
    </w:p>
    <w:p w14:paraId="7CAD94B0" w14:textId="7B99530B" w:rsidR="001F6E43" w:rsidRPr="001F6E43" w:rsidRDefault="005C6621" w:rsidP="001F6E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Radiology technician bringing the O-arm </w:t>
      </w:r>
      <w:r w:rsidR="001F6E43">
        <w:rPr>
          <w:rFonts w:asciiTheme="minorHAnsi" w:hAnsiTheme="minorHAnsi" w:cstheme="minorHAnsi"/>
        </w:rPr>
        <w:t>and acquiring the CT scan.</w:t>
      </w:r>
    </w:p>
    <w:p w14:paraId="2CD1E4AB" w14:textId="779EDEB5" w:rsidR="00F400E8" w:rsidRPr="00233C3D" w:rsidRDefault="001F6E43" w:rsidP="00233C3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pedicle screws.</w:t>
      </w:r>
    </w:p>
    <w:p w14:paraId="63F8D31A" w14:textId="77777777" w:rsidR="00F400E8" w:rsidRDefault="00F400E8">
      <w:pPr>
        <w:rPr>
          <w:rFonts w:asciiTheme="minorHAnsi" w:hAnsiTheme="minorHAnsi" w:cstheme="minorHAnsi"/>
          <w:sz w:val="22"/>
          <w:szCs w:val="22"/>
        </w:rPr>
      </w:pPr>
    </w:p>
    <w:p w14:paraId="0D43FDD5" w14:textId="77777777" w:rsidR="00F400E8" w:rsidRDefault="00F400E8">
      <w:pPr>
        <w:rPr>
          <w:rFonts w:asciiTheme="minorHAnsi" w:hAnsiTheme="minorHAnsi" w:cstheme="minorHAnsi"/>
          <w:sz w:val="22"/>
          <w:szCs w:val="22"/>
        </w:rPr>
      </w:pPr>
    </w:p>
    <w:p w14:paraId="0011A798" w14:textId="68A2F377" w:rsidR="00E71547" w:rsidRPr="001F6E43" w:rsidRDefault="00F400E8" w:rsidP="00E71547">
      <w:pPr>
        <w:pStyle w:val="ListParagraph"/>
        <w:numPr>
          <w:ilvl w:val="0"/>
          <w:numId w:val="3"/>
        </w:numPr>
        <w:rPr>
          <w:rFonts w:asciiTheme="minorHAnsi" w:hAnsiTheme="minorHAnsi" w:cstheme="minorHAnsi"/>
          <w:szCs w:val="24"/>
        </w:rPr>
      </w:pPr>
      <w:r>
        <w:rPr>
          <w:rFonts w:asciiTheme="minorHAnsi" w:hAnsiTheme="minorHAnsi" w:cstheme="minorHAnsi"/>
          <w:sz w:val="22"/>
          <w:szCs w:val="22"/>
        </w:rPr>
        <w:t xml:space="preserve"> </w:t>
      </w:r>
      <w:r w:rsidR="00E71547" w:rsidRPr="00E71547">
        <w:rPr>
          <w:rFonts w:asciiTheme="minorHAnsi" w:hAnsiTheme="minorHAnsi" w:cstheme="minorHAnsi"/>
          <w:b/>
          <w:bCs/>
          <w:szCs w:val="24"/>
        </w:rPr>
        <w:t xml:space="preserve">Lateral </w:t>
      </w:r>
      <w:r w:rsidR="00E71547">
        <w:rPr>
          <w:rFonts w:asciiTheme="minorHAnsi" w:hAnsiTheme="minorHAnsi" w:cstheme="minorHAnsi"/>
          <w:b/>
          <w:bCs/>
          <w:szCs w:val="24"/>
        </w:rPr>
        <w:t>A</w:t>
      </w:r>
      <w:r w:rsidR="00E71547" w:rsidRPr="00E71547">
        <w:rPr>
          <w:rFonts w:asciiTheme="minorHAnsi" w:hAnsiTheme="minorHAnsi" w:cstheme="minorHAnsi"/>
          <w:b/>
          <w:bCs/>
          <w:szCs w:val="24"/>
        </w:rPr>
        <w:t xml:space="preserve">pproach and </w:t>
      </w:r>
      <w:r w:rsidR="00E71547">
        <w:rPr>
          <w:rFonts w:asciiTheme="minorHAnsi" w:hAnsiTheme="minorHAnsi" w:cstheme="minorHAnsi"/>
          <w:b/>
          <w:bCs/>
          <w:szCs w:val="24"/>
        </w:rPr>
        <w:t>I</w:t>
      </w:r>
      <w:r w:rsidR="00E71547" w:rsidRPr="00E71547">
        <w:rPr>
          <w:rFonts w:asciiTheme="minorHAnsi" w:hAnsiTheme="minorHAnsi" w:cstheme="minorHAnsi"/>
          <w:b/>
          <w:bCs/>
          <w:szCs w:val="24"/>
        </w:rPr>
        <w:t xml:space="preserve">nterbody </w:t>
      </w:r>
      <w:r w:rsidR="00E71547">
        <w:rPr>
          <w:rFonts w:asciiTheme="minorHAnsi" w:hAnsiTheme="minorHAnsi" w:cstheme="minorHAnsi"/>
          <w:b/>
          <w:bCs/>
          <w:szCs w:val="24"/>
        </w:rPr>
        <w:t>C</w:t>
      </w:r>
      <w:r w:rsidR="00E71547" w:rsidRPr="00E71547">
        <w:rPr>
          <w:rFonts w:asciiTheme="minorHAnsi" w:hAnsiTheme="minorHAnsi" w:cstheme="minorHAnsi"/>
          <w:b/>
          <w:bCs/>
          <w:szCs w:val="24"/>
        </w:rPr>
        <w:t xml:space="preserve">age </w:t>
      </w:r>
      <w:r w:rsidR="00E71547">
        <w:rPr>
          <w:rFonts w:asciiTheme="minorHAnsi" w:hAnsiTheme="minorHAnsi" w:cstheme="minorHAnsi"/>
          <w:b/>
          <w:bCs/>
          <w:szCs w:val="24"/>
        </w:rPr>
        <w:t>P</w:t>
      </w:r>
      <w:r w:rsidR="00E71547" w:rsidRPr="00E71547">
        <w:rPr>
          <w:rFonts w:asciiTheme="minorHAnsi" w:hAnsiTheme="minorHAnsi" w:cstheme="minorHAnsi"/>
          <w:b/>
          <w:bCs/>
          <w:szCs w:val="24"/>
        </w:rPr>
        <w:t>lacement</w:t>
      </w:r>
    </w:p>
    <w:p w14:paraId="4E6310BE" w14:textId="4986342C" w:rsidR="001F6E43" w:rsidRDefault="001F6E43" w:rsidP="001F6E43">
      <w:pPr>
        <w:pStyle w:val="ListParagraph"/>
        <w:ind w:left="360"/>
        <w:rPr>
          <w:rFonts w:asciiTheme="minorHAnsi" w:hAnsiTheme="minorHAnsi" w:cstheme="minorHAnsi"/>
          <w:b/>
          <w:bCs/>
          <w:szCs w:val="24"/>
        </w:rPr>
      </w:pPr>
    </w:p>
    <w:p w14:paraId="3C8C4C15" w14:textId="0A95F9FD" w:rsidR="001F6E43" w:rsidRDefault="00343E29" w:rsidP="001F6E43">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To start the lateral approach, use the </w:t>
      </w:r>
      <w:r w:rsidR="00C317A7">
        <w:rPr>
          <w:rFonts w:asciiTheme="minorHAnsi" w:hAnsiTheme="minorHAnsi" w:cstheme="minorHAnsi"/>
          <w:szCs w:val="24"/>
        </w:rPr>
        <w:t>navigation to mark a skin incision on the flank</w:t>
      </w:r>
      <w:r w:rsidR="001C30FF">
        <w:rPr>
          <w:rFonts w:asciiTheme="minorHAnsi" w:hAnsiTheme="minorHAnsi" w:cstheme="minorHAnsi"/>
          <w:szCs w:val="24"/>
        </w:rPr>
        <w:t>,</w:t>
      </w:r>
      <w:r w:rsidR="002F5205">
        <w:rPr>
          <w:rFonts w:asciiTheme="minorHAnsi" w:hAnsiTheme="minorHAnsi" w:cstheme="minorHAnsi"/>
          <w:szCs w:val="24"/>
        </w:rPr>
        <w:t xml:space="preserve"> </w:t>
      </w:r>
      <w:r w:rsidR="002F5205" w:rsidRPr="002F5205">
        <w:rPr>
          <w:rFonts w:asciiTheme="minorHAnsi" w:hAnsiTheme="minorHAnsi" w:cstheme="minorHAnsi"/>
          <w:szCs w:val="24"/>
        </w:rPr>
        <w:t xml:space="preserve">positioning it </w:t>
      </w:r>
      <w:r w:rsidR="001C30FF">
        <w:rPr>
          <w:rFonts w:asciiTheme="minorHAnsi" w:hAnsiTheme="minorHAnsi" w:cstheme="minorHAnsi"/>
          <w:szCs w:val="24"/>
        </w:rPr>
        <w:t>to</w:t>
      </w:r>
      <w:r w:rsidR="002F5205" w:rsidRPr="002F5205">
        <w:rPr>
          <w:rFonts w:asciiTheme="minorHAnsi" w:hAnsiTheme="minorHAnsi" w:cstheme="minorHAnsi"/>
          <w:szCs w:val="24"/>
        </w:rPr>
        <w:t xml:space="preserve"> bring the surgeon perpendicularly across the mid-point of the target disc space</w:t>
      </w:r>
      <w:r w:rsidR="003F2851">
        <w:rPr>
          <w:rFonts w:asciiTheme="minorHAnsi" w:hAnsiTheme="minorHAnsi" w:cstheme="minorHAnsi"/>
          <w:szCs w:val="24"/>
        </w:rPr>
        <w:t xml:space="preserve"> </w:t>
      </w:r>
      <w:r w:rsidR="003F2851">
        <w:rPr>
          <w:rFonts w:asciiTheme="minorHAnsi" w:hAnsiTheme="minorHAnsi" w:cstheme="minorHAnsi"/>
          <w:b/>
          <w:bCs/>
          <w:szCs w:val="24"/>
        </w:rPr>
        <w:t>[1]</w:t>
      </w:r>
      <w:r w:rsidR="003F2851">
        <w:rPr>
          <w:rFonts w:asciiTheme="minorHAnsi" w:hAnsiTheme="minorHAnsi" w:cstheme="minorHAnsi"/>
          <w:szCs w:val="24"/>
        </w:rPr>
        <w:t>.</w:t>
      </w:r>
    </w:p>
    <w:p w14:paraId="092B5F78" w14:textId="5A5C2730" w:rsidR="003F2851" w:rsidRDefault="003F2851" w:rsidP="003F2851">
      <w:pPr>
        <w:pStyle w:val="ListParagraph"/>
        <w:ind w:left="907"/>
        <w:rPr>
          <w:rFonts w:asciiTheme="minorHAnsi" w:hAnsiTheme="minorHAnsi" w:cstheme="minorHAnsi"/>
          <w:szCs w:val="24"/>
        </w:rPr>
      </w:pPr>
    </w:p>
    <w:p w14:paraId="1C58541A" w14:textId="2BB51815" w:rsidR="003F2851" w:rsidRPr="001F6E43" w:rsidRDefault="003F2851" w:rsidP="003F2851">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w:t>
      </w:r>
      <w:r w:rsidR="002A64C5">
        <w:rPr>
          <w:rFonts w:asciiTheme="minorHAnsi" w:hAnsiTheme="minorHAnsi" w:cstheme="minorHAnsi"/>
          <w:szCs w:val="24"/>
        </w:rPr>
        <w:t>using the navigation to mark the skin incision.</w:t>
      </w:r>
    </w:p>
    <w:p w14:paraId="06168BC2" w14:textId="77777777" w:rsidR="002C1CD2" w:rsidRDefault="002C1CD2" w:rsidP="002C1CD2">
      <w:pPr>
        <w:rPr>
          <w:rFonts w:asciiTheme="minorHAnsi" w:hAnsiTheme="minorHAnsi" w:cstheme="minorHAnsi"/>
          <w:sz w:val="22"/>
          <w:szCs w:val="22"/>
        </w:rPr>
      </w:pPr>
    </w:p>
    <w:p w14:paraId="4ED12C18" w14:textId="796B1FB5" w:rsidR="002C1CD2" w:rsidRPr="00472B1D" w:rsidRDefault="00AD6885" w:rsidP="007F6432">
      <w:pPr>
        <w:pStyle w:val="ListParagraph"/>
        <w:numPr>
          <w:ilvl w:val="1"/>
          <w:numId w:val="3"/>
        </w:numPr>
        <w:rPr>
          <w:rFonts w:asciiTheme="minorHAnsi" w:hAnsiTheme="minorHAnsi" w:cstheme="minorHAnsi"/>
          <w:sz w:val="22"/>
          <w:szCs w:val="22"/>
        </w:rPr>
      </w:pPr>
      <w:r>
        <w:rPr>
          <w:rFonts w:asciiTheme="minorHAnsi" w:hAnsiTheme="minorHAnsi" w:cstheme="minorHAnsi"/>
          <w:szCs w:val="24"/>
        </w:rPr>
        <w:t xml:space="preserve">Rotate the patient’s bed away for a more </w:t>
      </w:r>
      <w:r w:rsidRPr="00AD6885">
        <w:rPr>
          <w:rFonts w:asciiTheme="minorHAnsi" w:hAnsiTheme="minorHAnsi" w:cstheme="minorHAnsi"/>
          <w:szCs w:val="24"/>
        </w:rPr>
        <w:t>comfortable working position for the surgeon</w:t>
      </w:r>
      <w:r w:rsidR="003F7A27">
        <w:rPr>
          <w:rFonts w:asciiTheme="minorHAnsi" w:hAnsiTheme="minorHAnsi" w:cstheme="minorHAnsi"/>
          <w:szCs w:val="24"/>
        </w:rPr>
        <w:t xml:space="preserve"> </w:t>
      </w:r>
      <w:r w:rsidR="003F7A27">
        <w:rPr>
          <w:rFonts w:asciiTheme="minorHAnsi" w:hAnsiTheme="minorHAnsi" w:cstheme="minorHAnsi"/>
          <w:b/>
          <w:bCs/>
          <w:szCs w:val="24"/>
        </w:rPr>
        <w:t>[1</w:t>
      </w:r>
      <w:r w:rsidR="00472B1D">
        <w:rPr>
          <w:rFonts w:asciiTheme="minorHAnsi" w:hAnsiTheme="minorHAnsi" w:cstheme="minorHAnsi"/>
          <w:b/>
          <w:bCs/>
          <w:szCs w:val="24"/>
        </w:rPr>
        <w:t>-TXT</w:t>
      </w:r>
      <w:r w:rsidR="003F7A27">
        <w:rPr>
          <w:rFonts w:asciiTheme="minorHAnsi" w:hAnsiTheme="minorHAnsi" w:cstheme="minorHAnsi"/>
          <w:b/>
          <w:bCs/>
          <w:szCs w:val="24"/>
        </w:rPr>
        <w:t>]</w:t>
      </w:r>
      <w:r>
        <w:rPr>
          <w:rFonts w:asciiTheme="minorHAnsi" w:hAnsiTheme="minorHAnsi" w:cstheme="minorHAnsi"/>
          <w:szCs w:val="24"/>
        </w:rPr>
        <w:t xml:space="preserve">. </w:t>
      </w:r>
      <w:r w:rsidR="003F7A27">
        <w:rPr>
          <w:rFonts w:asciiTheme="minorHAnsi" w:hAnsiTheme="minorHAnsi" w:cstheme="minorHAnsi"/>
          <w:szCs w:val="24"/>
        </w:rPr>
        <w:t>Use</w:t>
      </w:r>
      <w:r>
        <w:rPr>
          <w:rFonts w:asciiTheme="minorHAnsi" w:hAnsiTheme="minorHAnsi" w:cstheme="minorHAnsi"/>
          <w:szCs w:val="24"/>
        </w:rPr>
        <w:t xml:space="preserve"> a sitting stool </w:t>
      </w:r>
      <w:r w:rsidR="003F7A27" w:rsidRPr="003F7A27">
        <w:rPr>
          <w:rFonts w:asciiTheme="minorHAnsi" w:hAnsiTheme="minorHAnsi" w:cstheme="minorHAnsi"/>
          <w:szCs w:val="24"/>
        </w:rPr>
        <w:t>to drop the surgeon’s working angle to allow for a more comfortable approach</w:t>
      </w:r>
      <w:r w:rsidR="003F7A27">
        <w:rPr>
          <w:rFonts w:asciiTheme="minorHAnsi" w:hAnsiTheme="minorHAnsi" w:cstheme="minorHAnsi"/>
          <w:szCs w:val="24"/>
        </w:rPr>
        <w:t xml:space="preserve"> </w:t>
      </w:r>
      <w:r w:rsidR="003F7A27">
        <w:rPr>
          <w:rFonts w:asciiTheme="minorHAnsi" w:hAnsiTheme="minorHAnsi" w:cstheme="minorHAnsi"/>
          <w:b/>
          <w:bCs/>
          <w:szCs w:val="24"/>
        </w:rPr>
        <w:t>[2]</w:t>
      </w:r>
      <w:r w:rsidR="003F7A27">
        <w:rPr>
          <w:rFonts w:asciiTheme="minorHAnsi" w:hAnsiTheme="minorHAnsi" w:cstheme="minorHAnsi"/>
          <w:szCs w:val="24"/>
        </w:rPr>
        <w:t>.</w:t>
      </w:r>
      <w:r w:rsidR="001C7516">
        <w:rPr>
          <w:rFonts w:asciiTheme="minorHAnsi" w:hAnsiTheme="minorHAnsi" w:cstheme="minorHAnsi"/>
          <w:szCs w:val="24"/>
        </w:rPr>
        <w:t xml:space="preserve"> </w:t>
      </w:r>
    </w:p>
    <w:p w14:paraId="1DAC570C" w14:textId="55404077" w:rsidR="00472B1D" w:rsidRDefault="00472B1D" w:rsidP="00472B1D">
      <w:pPr>
        <w:pStyle w:val="ListParagraph"/>
        <w:ind w:left="907"/>
        <w:rPr>
          <w:rFonts w:asciiTheme="minorHAnsi" w:hAnsiTheme="minorHAnsi" w:cstheme="minorHAnsi"/>
          <w:szCs w:val="24"/>
        </w:rPr>
      </w:pPr>
    </w:p>
    <w:p w14:paraId="1CF607B9" w14:textId="250FE948" w:rsidR="00472B1D" w:rsidRPr="00472B1D" w:rsidRDefault="00472B1D" w:rsidP="00472B1D">
      <w:pPr>
        <w:pStyle w:val="ListParagraph"/>
        <w:numPr>
          <w:ilvl w:val="2"/>
          <w:numId w:val="3"/>
        </w:numPr>
        <w:rPr>
          <w:rFonts w:asciiTheme="minorHAnsi" w:hAnsiTheme="minorHAnsi" w:cstheme="minorHAnsi"/>
          <w:sz w:val="22"/>
          <w:szCs w:val="22"/>
        </w:rPr>
      </w:pPr>
      <w:r>
        <w:rPr>
          <w:rFonts w:asciiTheme="minorHAnsi" w:hAnsiTheme="minorHAnsi" w:cstheme="minorHAnsi"/>
          <w:szCs w:val="24"/>
        </w:rPr>
        <w:t xml:space="preserve">Talent rotating the patient’s bed away. </w:t>
      </w:r>
      <w:r>
        <w:rPr>
          <w:rFonts w:asciiTheme="minorHAnsi" w:hAnsiTheme="minorHAnsi" w:cstheme="minorHAnsi"/>
          <w:b/>
          <w:bCs/>
          <w:szCs w:val="24"/>
        </w:rPr>
        <w:t xml:space="preserve">TEXT: Airplaning </w:t>
      </w:r>
    </w:p>
    <w:p w14:paraId="6E7522C8" w14:textId="234C7350" w:rsidR="00472B1D" w:rsidRPr="009B2502" w:rsidRDefault="009B2502" w:rsidP="00472B1D">
      <w:pPr>
        <w:pStyle w:val="ListParagraph"/>
        <w:numPr>
          <w:ilvl w:val="2"/>
          <w:numId w:val="3"/>
        </w:numPr>
        <w:rPr>
          <w:rFonts w:asciiTheme="minorHAnsi" w:hAnsiTheme="minorHAnsi" w:cstheme="minorHAnsi"/>
          <w:sz w:val="22"/>
          <w:szCs w:val="22"/>
        </w:rPr>
      </w:pPr>
      <w:r>
        <w:rPr>
          <w:rFonts w:asciiTheme="minorHAnsi" w:hAnsiTheme="minorHAnsi" w:cstheme="minorHAnsi"/>
          <w:szCs w:val="24"/>
        </w:rPr>
        <w:t>Talent placing the sitting stool.</w:t>
      </w:r>
    </w:p>
    <w:p w14:paraId="46F095A9" w14:textId="2CD6FEFE" w:rsidR="009B2502" w:rsidRDefault="009B2502" w:rsidP="009B2502">
      <w:pPr>
        <w:pStyle w:val="ListParagraph"/>
        <w:ind w:left="1627"/>
        <w:rPr>
          <w:rFonts w:asciiTheme="minorHAnsi" w:hAnsiTheme="minorHAnsi" w:cstheme="minorHAnsi"/>
          <w:szCs w:val="24"/>
        </w:rPr>
      </w:pPr>
    </w:p>
    <w:p w14:paraId="4F013309" w14:textId="2D0C8798" w:rsidR="009B2502" w:rsidRPr="007E398F" w:rsidRDefault="00AA42FB" w:rsidP="009B2502">
      <w:pPr>
        <w:pStyle w:val="ListParagraph"/>
        <w:numPr>
          <w:ilvl w:val="1"/>
          <w:numId w:val="3"/>
        </w:numPr>
        <w:rPr>
          <w:rFonts w:asciiTheme="minorHAnsi" w:hAnsiTheme="minorHAnsi" w:cstheme="minorHAnsi"/>
          <w:sz w:val="22"/>
          <w:szCs w:val="22"/>
        </w:rPr>
      </w:pPr>
      <w:r>
        <w:rPr>
          <w:rFonts w:asciiTheme="minorHAnsi" w:hAnsiTheme="minorHAnsi" w:cstheme="minorHAnsi"/>
          <w:szCs w:val="24"/>
        </w:rPr>
        <w:t>Parallel to the patient’s rib</w:t>
      </w:r>
      <w:r w:rsidR="00E17C94">
        <w:rPr>
          <w:rFonts w:asciiTheme="minorHAnsi" w:hAnsiTheme="minorHAnsi" w:cstheme="minorHAnsi"/>
          <w:szCs w:val="24"/>
        </w:rPr>
        <w:t xml:space="preserve">, make a </w:t>
      </w:r>
      <w:r w:rsidR="00D57BAF">
        <w:rPr>
          <w:rFonts w:asciiTheme="minorHAnsi" w:hAnsiTheme="minorHAnsi" w:cstheme="minorHAnsi"/>
          <w:szCs w:val="24"/>
        </w:rPr>
        <w:t>2- to 3-inch-long</w:t>
      </w:r>
      <w:r w:rsidR="00E17C94">
        <w:rPr>
          <w:rFonts w:asciiTheme="minorHAnsi" w:hAnsiTheme="minorHAnsi" w:cstheme="minorHAnsi"/>
          <w:szCs w:val="24"/>
        </w:rPr>
        <w:t xml:space="preserve"> incision in the patient’s flank </w:t>
      </w:r>
      <w:r w:rsidR="00E17C94">
        <w:rPr>
          <w:rFonts w:asciiTheme="minorHAnsi" w:hAnsiTheme="minorHAnsi" w:cstheme="minorHAnsi"/>
          <w:b/>
          <w:bCs/>
          <w:szCs w:val="24"/>
        </w:rPr>
        <w:t>[1]</w:t>
      </w:r>
      <w:r w:rsidR="00D57BAF">
        <w:rPr>
          <w:rFonts w:asciiTheme="minorHAnsi" w:hAnsiTheme="minorHAnsi" w:cstheme="minorHAnsi"/>
          <w:szCs w:val="24"/>
        </w:rPr>
        <w:t>. Use electrocautery to d</w:t>
      </w:r>
      <w:r w:rsidR="00D57BAF" w:rsidRPr="00D57BAF">
        <w:rPr>
          <w:rFonts w:asciiTheme="minorHAnsi" w:hAnsiTheme="minorHAnsi" w:cstheme="minorHAnsi"/>
          <w:szCs w:val="24"/>
        </w:rPr>
        <w:t>issect through the subcutaneous fat and external oblique fascia</w:t>
      </w:r>
      <w:r w:rsidR="00D57BAF">
        <w:rPr>
          <w:rFonts w:asciiTheme="minorHAnsi" w:hAnsiTheme="minorHAnsi" w:cstheme="minorHAnsi"/>
          <w:szCs w:val="24"/>
        </w:rPr>
        <w:t xml:space="preserve"> </w:t>
      </w:r>
      <w:r w:rsidR="00D57BAF">
        <w:rPr>
          <w:rFonts w:asciiTheme="minorHAnsi" w:hAnsiTheme="minorHAnsi" w:cstheme="minorHAnsi"/>
          <w:b/>
          <w:bCs/>
          <w:szCs w:val="24"/>
        </w:rPr>
        <w:t>[2]</w:t>
      </w:r>
      <w:r w:rsidR="00D57BAF">
        <w:rPr>
          <w:rFonts w:asciiTheme="minorHAnsi" w:hAnsiTheme="minorHAnsi" w:cstheme="minorHAnsi"/>
          <w:szCs w:val="24"/>
        </w:rPr>
        <w:t>.</w:t>
      </w:r>
    </w:p>
    <w:p w14:paraId="54BA9880" w14:textId="38F7D4ED" w:rsidR="007E398F" w:rsidRDefault="007E398F" w:rsidP="007E398F">
      <w:pPr>
        <w:pStyle w:val="ListParagraph"/>
        <w:ind w:left="907"/>
        <w:rPr>
          <w:rFonts w:asciiTheme="minorHAnsi" w:hAnsiTheme="minorHAnsi" w:cstheme="minorHAnsi"/>
          <w:szCs w:val="24"/>
        </w:rPr>
      </w:pPr>
    </w:p>
    <w:p w14:paraId="16B068D5" w14:textId="31AA716A" w:rsidR="007E398F" w:rsidRPr="007E398F" w:rsidRDefault="007E398F" w:rsidP="007E398F">
      <w:pPr>
        <w:pStyle w:val="ListParagraph"/>
        <w:numPr>
          <w:ilvl w:val="2"/>
          <w:numId w:val="3"/>
        </w:numPr>
        <w:rPr>
          <w:rFonts w:asciiTheme="minorHAnsi" w:hAnsiTheme="minorHAnsi" w:cstheme="minorHAnsi"/>
          <w:sz w:val="22"/>
          <w:szCs w:val="22"/>
        </w:rPr>
      </w:pPr>
      <w:r>
        <w:rPr>
          <w:rFonts w:asciiTheme="minorHAnsi" w:hAnsiTheme="minorHAnsi" w:cstheme="minorHAnsi"/>
          <w:szCs w:val="24"/>
        </w:rPr>
        <w:t>Talent making the incision in the patient’s flank.</w:t>
      </w:r>
    </w:p>
    <w:p w14:paraId="72CDCA51" w14:textId="26C8ABB8" w:rsidR="007E398F" w:rsidRPr="00E27209" w:rsidRDefault="007E398F" w:rsidP="007E398F">
      <w:pPr>
        <w:pStyle w:val="ListParagraph"/>
        <w:numPr>
          <w:ilvl w:val="2"/>
          <w:numId w:val="3"/>
        </w:numPr>
        <w:rPr>
          <w:rFonts w:asciiTheme="minorHAnsi" w:hAnsiTheme="minorHAnsi" w:cstheme="minorHAnsi"/>
          <w:sz w:val="22"/>
          <w:szCs w:val="22"/>
        </w:rPr>
      </w:pPr>
      <w:r>
        <w:rPr>
          <w:rFonts w:asciiTheme="minorHAnsi" w:hAnsiTheme="minorHAnsi" w:cstheme="minorHAnsi"/>
          <w:szCs w:val="24"/>
        </w:rPr>
        <w:t xml:space="preserve">Talent dissecting through the subcutaneous fat and </w:t>
      </w:r>
      <w:r w:rsidRPr="00D57BAF">
        <w:rPr>
          <w:rFonts w:asciiTheme="minorHAnsi" w:hAnsiTheme="minorHAnsi" w:cstheme="minorHAnsi"/>
          <w:szCs w:val="24"/>
        </w:rPr>
        <w:t>external oblique fascia</w:t>
      </w:r>
      <w:r>
        <w:rPr>
          <w:rFonts w:asciiTheme="minorHAnsi" w:hAnsiTheme="minorHAnsi" w:cstheme="minorHAnsi"/>
          <w:szCs w:val="24"/>
        </w:rPr>
        <w:t>.</w:t>
      </w:r>
      <w:r w:rsidR="00E27209">
        <w:rPr>
          <w:rFonts w:asciiTheme="minorHAnsi" w:hAnsiTheme="minorHAnsi" w:cstheme="minorHAnsi"/>
          <w:szCs w:val="24"/>
        </w:rPr>
        <w:t xml:space="preserve"> </w:t>
      </w:r>
    </w:p>
    <w:p w14:paraId="7B70689D" w14:textId="3C8F22A9" w:rsidR="00E27209" w:rsidRDefault="00E27209" w:rsidP="00E27209">
      <w:pPr>
        <w:rPr>
          <w:rFonts w:asciiTheme="minorHAnsi" w:hAnsiTheme="minorHAnsi" w:cstheme="minorHAnsi"/>
          <w:sz w:val="22"/>
          <w:szCs w:val="22"/>
        </w:rPr>
      </w:pPr>
    </w:p>
    <w:p w14:paraId="5A317374" w14:textId="36A4172F" w:rsidR="00E27209" w:rsidRPr="00F33AD2" w:rsidRDefault="00E27209" w:rsidP="00E27209">
      <w:pPr>
        <w:pStyle w:val="ListParagraph"/>
        <w:numPr>
          <w:ilvl w:val="1"/>
          <w:numId w:val="3"/>
        </w:numPr>
        <w:rPr>
          <w:rFonts w:asciiTheme="minorHAnsi" w:hAnsiTheme="minorHAnsi" w:cstheme="minorHAnsi"/>
          <w:sz w:val="22"/>
          <w:szCs w:val="22"/>
        </w:rPr>
      </w:pPr>
      <w:r>
        <w:rPr>
          <w:rFonts w:asciiTheme="minorHAnsi" w:hAnsiTheme="minorHAnsi" w:cstheme="minorHAnsi"/>
          <w:szCs w:val="24"/>
        </w:rPr>
        <w:t xml:space="preserve">Using a pair of </w:t>
      </w:r>
      <w:r w:rsidRPr="00E27209">
        <w:rPr>
          <w:rFonts w:asciiTheme="minorHAnsi" w:hAnsiTheme="minorHAnsi" w:cstheme="minorHAnsi"/>
          <w:szCs w:val="24"/>
        </w:rPr>
        <w:t>Metzenbaum scissors</w:t>
      </w:r>
      <w:r w:rsidR="001C30FF">
        <w:rPr>
          <w:rFonts w:asciiTheme="minorHAnsi" w:hAnsiTheme="minorHAnsi" w:cstheme="minorHAnsi"/>
          <w:szCs w:val="24"/>
        </w:rPr>
        <w:t>,</w:t>
      </w:r>
      <w:r>
        <w:rPr>
          <w:rFonts w:asciiTheme="minorHAnsi" w:hAnsiTheme="minorHAnsi" w:cstheme="minorHAnsi"/>
          <w:szCs w:val="24"/>
        </w:rPr>
        <w:t xml:space="preserve"> dissect </w:t>
      </w:r>
      <w:r w:rsidR="00F33AD2">
        <w:rPr>
          <w:rFonts w:asciiTheme="minorHAnsi" w:hAnsiTheme="minorHAnsi" w:cstheme="minorHAnsi"/>
          <w:b/>
          <w:bCs/>
          <w:szCs w:val="24"/>
        </w:rPr>
        <w:t xml:space="preserve">[1] </w:t>
      </w:r>
      <w:r>
        <w:rPr>
          <w:rFonts w:asciiTheme="minorHAnsi" w:hAnsiTheme="minorHAnsi" w:cstheme="minorHAnsi"/>
          <w:szCs w:val="24"/>
        </w:rPr>
        <w:t xml:space="preserve">and </w:t>
      </w:r>
      <w:r w:rsidRPr="00E27209">
        <w:rPr>
          <w:rFonts w:asciiTheme="minorHAnsi" w:hAnsiTheme="minorHAnsi" w:cstheme="minorHAnsi"/>
          <w:szCs w:val="24"/>
        </w:rPr>
        <w:t xml:space="preserve">spread open the external oblique, internal oblique, and transverse abdominus muscles </w:t>
      </w:r>
      <w:r>
        <w:rPr>
          <w:rFonts w:asciiTheme="minorHAnsi" w:hAnsiTheme="minorHAnsi" w:cstheme="minorHAnsi"/>
          <w:szCs w:val="24"/>
        </w:rPr>
        <w:t xml:space="preserve">to </w:t>
      </w:r>
      <w:r w:rsidRPr="00E27209">
        <w:rPr>
          <w:rFonts w:asciiTheme="minorHAnsi" w:hAnsiTheme="minorHAnsi" w:cstheme="minorHAnsi"/>
          <w:szCs w:val="24"/>
        </w:rPr>
        <w:t>gain access to the retroperitoneal space</w:t>
      </w:r>
      <w:r w:rsidR="00F33AD2">
        <w:rPr>
          <w:rFonts w:asciiTheme="minorHAnsi" w:hAnsiTheme="minorHAnsi" w:cstheme="minorHAnsi"/>
          <w:szCs w:val="24"/>
        </w:rPr>
        <w:t xml:space="preserve"> </w:t>
      </w:r>
      <w:r w:rsidR="00F33AD2">
        <w:rPr>
          <w:rFonts w:asciiTheme="minorHAnsi" w:hAnsiTheme="minorHAnsi" w:cstheme="minorHAnsi"/>
          <w:b/>
          <w:bCs/>
          <w:szCs w:val="24"/>
        </w:rPr>
        <w:t>[2]</w:t>
      </w:r>
      <w:r w:rsidR="00F33AD2">
        <w:rPr>
          <w:rFonts w:asciiTheme="minorHAnsi" w:hAnsiTheme="minorHAnsi" w:cstheme="minorHAnsi"/>
          <w:szCs w:val="24"/>
        </w:rPr>
        <w:t>.</w:t>
      </w:r>
    </w:p>
    <w:p w14:paraId="3C30A868" w14:textId="6B3AB513" w:rsidR="00F33AD2" w:rsidRDefault="00F33AD2" w:rsidP="00F33AD2">
      <w:pPr>
        <w:pStyle w:val="ListParagraph"/>
        <w:ind w:left="907"/>
        <w:rPr>
          <w:rFonts w:asciiTheme="minorHAnsi" w:hAnsiTheme="minorHAnsi" w:cstheme="minorHAnsi"/>
          <w:szCs w:val="24"/>
        </w:rPr>
      </w:pPr>
    </w:p>
    <w:p w14:paraId="464193E3" w14:textId="445EB909" w:rsidR="00F33AD2" w:rsidRPr="00F33AD2" w:rsidRDefault="00F33AD2" w:rsidP="00F33AD2">
      <w:pPr>
        <w:pStyle w:val="ListParagraph"/>
        <w:numPr>
          <w:ilvl w:val="2"/>
          <w:numId w:val="3"/>
        </w:numPr>
        <w:rPr>
          <w:rFonts w:asciiTheme="minorHAnsi" w:hAnsiTheme="minorHAnsi" w:cstheme="minorHAnsi"/>
          <w:sz w:val="22"/>
          <w:szCs w:val="22"/>
        </w:rPr>
      </w:pPr>
      <w:r>
        <w:rPr>
          <w:rFonts w:asciiTheme="minorHAnsi" w:hAnsiTheme="minorHAnsi" w:cstheme="minorHAnsi"/>
          <w:szCs w:val="24"/>
        </w:rPr>
        <w:t xml:space="preserve">Talent dissecting using a pair of </w:t>
      </w:r>
      <w:r w:rsidRPr="00E27209">
        <w:rPr>
          <w:rFonts w:asciiTheme="minorHAnsi" w:hAnsiTheme="minorHAnsi" w:cstheme="minorHAnsi"/>
          <w:szCs w:val="24"/>
        </w:rPr>
        <w:t>Metzenbaum scissors</w:t>
      </w:r>
      <w:r>
        <w:rPr>
          <w:rFonts w:asciiTheme="minorHAnsi" w:hAnsiTheme="minorHAnsi" w:cstheme="minorHAnsi"/>
          <w:szCs w:val="24"/>
        </w:rPr>
        <w:t>.</w:t>
      </w:r>
    </w:p>
    <w:p w14:paraId="00ED69C3" w14:textId="058CC443" w:rsidR="00F33AD2" w:rsidRPr="00233C3D" w:rsidRDefault="00F33AD2" w:rsidP="00F33AD2">
      <w:pPr>
        <w:pStyle w:val="ListParagraph"/>
        <w:numPr>
          <w:ilvl w:val="2"/>
          <w:numId w:val="3"/>
        </w:numPr>
        <w:rPr>
          <w:rFonts w:asciiTheme="minorHAnsi" w:hAnsiTheme="minorHAnsi" w:cstheme="minorHAnsi"/>
          <w:sz w:val="22"/>
          <w:szCs w:val="22"/>
        </w:rPr>
      </w:pPr>
      <w:r>
        <w:rPr>
          <w:rFonts w:asciiTheme="minorHAnsi" w:hAnsiTheme="minorHAnsi" w:cstheme="minorHAnsi"/>
          <w:szCs w:val="24"/>
        </w:rPr>
        <w:t xml:space="preserve">Talent spreading open the muscles to gain access to </w:t>
      </w:r>
      <w:r w:rsidRPr="00E27209">
        <w:rPr>
          <w:rFonts w:asciiTheme="minorHAnsi" w:hAnsiTheme="minorHAnsi" w:cstheme="minorHAnsi"/>
          <w:szCs w:val="24"/>
        </w:rPr>
        <w:t>the retroperitoneal space</w:t>
      </w:r>
      <w:r>
        <w:rPr>
          <w:rFonts w:asciiTheme="minorHAnsi" w:hAnsiTheme="minorHAnsi" w:cstheme="minorHAnsi"/>
          <w:szCs w:val="24"/>
        </w:rPr>
        <w:t>.</w:t>
      </w:r>
    </w:p>
    <w:p w14:paraId="0451F57E" w14:textId="1A8D3844" w:rsidR="00233C3D" w:rsidRDefault="00233C3D" w:rsidP="00233C3D">
      <w:pPr>
        <w:pStyle w:val="ListParagraph"/>
        <w:ind w:left="1627"/>
        <w:rPr>
          <w:rFonts w:asciiTheme="minorHAnsi" w:hAnsiTheme="minorHAnsi" w:cstheme="minorHAnsi"/>
          <w:szCs w:val="24"/>
        </w:rPr>
      </w:pPr>
    </w:p>
    <w:p w14:paraId="36B45548" w14:textId="3CBFA676" w:rsidR="00233C3D" w:rsidRPr="00C76EC8" w:rsidRDefault="004F2B6D" w:rsidP="00233C3D">
      <w:pPr>
        <w:pStyle w:val="ListParagraph"/>
        <w:numPr>
          <w:ilvl w:val="1"/>
          <w:numId w:val="3"/>
        </w:numPr>
        <w:rPr>
          <w:rFonts w:asciiTheme="minorHAnsi" w:hAnsiTheme="minorHAnsi" w:cstheme="minorHAnsi"/>
          <w:sz w:val="22"/>
          <w:szCs w:val="22"/>
        </w:rPr>
      </w:pPr>
      <w:r>
        <w:rPr>
          <w:rFonts w:asciiTheme="minorHAnsi" w:hAnsiTheme="minorHAnsi" w:cstheme="minorHAnsi"/>
          <w:szCs w:val="24"/>
        </w:rPr>
        <w:lastRenderedPageBreak/>
        <w:t xml:space="preserve">Use </w:t>
      </w:r>
      <w:r w:rsidRPr="004F2B6D">
        <w:rPr>
          <w:rFonts w:asciiTheme="minorHAnsi" w:hAnsiTheme="minorHAnsi" w:cstheme="minorHAnsi"/>
          <w:szCs w:val="24"/>
        </w:rPr>
        <w:t>fingers for blunt dissection of the space to feel the peritoneal cavity pulling away through the force of gravity</w:t>
      </w:r>
      <w:r w:rsidR="00457800">
        <w:rPr>
          <w:rFonts w:asciiTheme="minorHAnsi" w:hAnsiTheme="minorHAnsi" w:cstheme="minorHAnsi"/>
          <w:szCs w:val="24"/>
        </w:rPr>
        <w:t xml:space="preserve"> </w:t>
      </w:r>
      <w:r w:rsidR="00457800">
        <w:rPr>
          <w:rFonts w:asciiTheme="minorHAnsi" w:hAnsiTheme="minorHAnsi" w:cstheme="minorHAnsi"/>
          <w:b/>
          <w:bCs/>
          <w:szCs w:val="24"/>
        </w:rPr>
        <w:t>[1]</w:t>
      </w:r>
      <w:r w:rsidRPr="004F2B6D">
        <w:rPr>
          <w:rFonts w:asciiTheme="minorHAnsi" w:hAnsiTheme="minorHAnsi" w:cstheme="minorHAnsi"/>
          <w:szCs w:val="24"/>
        </w:rPr>
        <w:t xml:space="preserve"> and then </w:t>
      </w:r>
      <w:r w:rsidR="00131EF8">
        <w:rPr>
          <w:rFonts w:asciiTheme="minorHAnsi" w:hAnsiTheme="minorHAnsi" w:cstheme="minorHAnsi"/>
          <w:szCs w:val="24"/>
        </w:rPr>
        <w:t>quickl</w:t>
      </w:r>
      <w:r w:rsidR="000B72D0">
        <w:rPr>
          <w:rFonts w:asciiTheme="minorHAnsi" w:hAnsiTheme="minorHAnsi" w:cstheme="minorHAnsi"/>
          <w:szCs w:val="24"/>
        </w:rPr>
        <w:t>y</w:t>
      </w:r>
      <w:r w:rsidRPr="004F2B6D">
        <w:rPr>
          <w:rFonts w:asciiTheme="minorHAnsi" w:hAnsiTheme="minorHAnsi" w:cstheme="minorHAnsi"/>
          <w:szCs w:val="24"/>
        </w:rPr>
        <w:t xml:space="preserve"> </w:t>
      </w:r>
      <w:r w:rsidR="00131EF8">
        <w:rPr>
          <w:rFonts w:asciiTheme="minorHAnsi" w:hAnsiTheme="minorHAnsi" w:cstheme="minorHAnsi"/>
          <w:szCs w:val="24"/>
        </w:rPr>
        <w:t xml:space="preserve">locate </w:t>
      </w:r>
      <w:r w:rsidRPr="004F2B6D">
        <w:rPr>
          <w:rFonts w:asciiTheme="minorHAnsi" w:hAnsiTheme="minorHAnsi" w:cstheme="minorHAnsi"/>
          <w:szCs w:val="24"/>
        </w:rPr>
        <w:t>the bulk of the psoas muscle overlying the spine</w:t>
      </w:r>
      <w:r w:rsidR="00131EF8">
        <w:rPr>
          <w:rFonts w:asciiTheme="minorHAnsi" w:hAnsiTheme="minorHAnsi" w:cstheme="minorHAnsi"/>
          <w:szCs w:val="24"/>
        </w:rPr>
        <w:t xml:space="preserve"> </w:t>
      </w:r>
      <w:r w:rsidR="00131EF8">
        <w:rPr>
          <w:rFonts w:asciiTheme="minorHAnsi" w:hAnsiTheme="minorHAnsi" w:cstheme="minorHAnsi"/>
          <w:b/>
          <w:bCs/>
          <w:szCs w:val="24"/>
        </w:rPr>
        <w:t>[2]</w:t>
      </w:r>
      <w:r w:rsidR="00131EF8">
        <w:rPr>
          <w:rFonts w:asciiTheme="minorHAnsi" w:hAnsiTheme="minorHAnsi" w:cstheme="minorHAnsi"/>
          <w:szCs w:val="24"/>
        </w:rPr>
        <w:t>.</w:t>
      </w:r>
      <w:r w:rsidR="000B72D0">
        <w:rPr>
          <w:rFonts w:asciiTheme="minorHAnsi" w:hAnsiTheme="minorHAnsi" w:cstheme="minorHAnsi"/>
          <w:szCs w:val="24"/>
        </w:rPr>
        <w:t xml:space="preserve"> </w:t>
      </w:r>
      <w:r w:rsidR="000B72D0" w:rsidRPr="000B72D0">
        <w:rPr>
          <w:rFonts w:asciiTheme="minorHAnsi" w:hAnsiTheme="minorHAnsi" w:cstheme="minorHAnsi"/>
          <w:szCs w:val="24"/>
        </w:rPr>
        <w:t>Feel the transverse process as a landmark posteriorly</w:t>
      </w:r>
      <w:r w:rsidR="000B72D0">
        <w:rPr>
          <w:rFonts w:asciiTheme="minorHAnsi" w:hAnsiTheme="minorHAnsi" w:cstheme="minorHAnsi"/>
          <w:szCs w:val="24"/>
        </w:rPr>
        <w:t xml:space="preserve"> </w:t>
      </w:r>
      <w:r w:rsidR="000B72D0">
        <w:rPr>
          <w:rFonts w:asciiTheme="minorHAnsi" w:hAnsiTheme="minorHAnsi" w:cstheme="minorHAnsi"/>
          <w:b/>
          <w:bCs/>
          <w:szCs w:val="24"/>
        </w:rPr>
        <w:t>[3]</w:t>
      </w:r>
      <w:r w:rsidR="000B72D0">
        <w:rPr>
          <w:rFonts w:asciiTheme="minorHAnsi" w:hAnsiTheme="minorHAnsi" w:cstheme="minorHAnsi"/>
          <w:szCs w:val="24"/>
        </w:rPr>
        <w:t>.</w:t>
      </w:r>
    </w:p>
    <w:p w14:paraId="1F61CE51" w14:textId="55858799" w:rsidR="00C76EC8" w:rsidRDefault="00C76EC8" w:rsidP="00C76EC8">
      <w:pPr>
        <w:pStyle w:val="ListParagraph"/>
        <w:ind w:left="907"/>
        <w:rPr>
          <w:rFonts w:asciiTheme="minorHAnsi" w:hAnsiTheme="minorHAnsi" w:cstheme="minorHAnsi"/>
          <w:szCs w:val="24"/>
        </w:rPr>
      </w:pPr>
    </w:p>
    <w:p w14:paraId="7EAFE66C" w14:textId="00860612" w:rsidR="00C76EC8" w:rsidRPr="002A7C99" w:rsidRDefault="00C76EC8" w:rsidP="00C76EC8">
      <w:pPr>
        <w:pStyle w:val="ListParagraph"/>
        <w:numPr>
          <w:ilvl w:val="2"/>
          <w:numId w:val="3"/>
        </w:numPr>
        <w:rPr>
          <w:rFonts w:asciiTheme="minorHAnsi" w:hAnsiTheme="minorHAnsi" w:cstheme="minorHAnsi"/>
          <w:sz w:val="22"/>
          <w:szCs w:val="22"/>
        </w:rPr>
      </w:pPr>
      <w:r>
        <w:rPr>
          <w:rFonts w:asciiTheme="minorHAnsi" w:hAnsiTheme="minorHAnsi" w:cstheme="minorHAnsi"/>
          <w:szCs w:val="24"/>
        </w:rPr>
        <w:t xml:space="preserve">Talent </w:t>
      </w:r>
      <w:r w:rsidR="002A7C99">
        <w:rPr>
          <w:rFonts w:asciiTheme="minorHAnsi" w:hAnsiTheme="minorHAnsi" w:cstheme="minorHAnsi"/>
          <w:szCs w:val="24"/>
        </w:rPr>
        <w:t>carrying out blunt dissection of the retroperitoneal space using fingers.</w:t>
      </w:r>
    </w:p>
    <w:p w14:paraId="30A388ED" w14:textId="0F36B72D" w:rsidR="002A7C99" w:rsidRPr="00EB088C" w:rsidRDefault="00EB088C" w:rsidP="00C76EC8">
      <w:pPr>
        <w:pStyle w:val="ListParagraph"/>
        <w:numPr>
          <w:ilvl w:val="2"/>
          <w:numId w:val="3"/>
        </w:numPr>
        <w:rPr>
          <w:rFonts w:asciiTheme="minorHAnsi" w:hAnsiTheme="minorHAnsi" w:cstheme="minorHAnsi"/>
          <w:sz w:val="22"/>
          <w:szCs w:val="22"/>
        </w:rPr>
      </w:pPr>
      <w:r>
        <w:rPr>
          <w:rFonts w:asciiTheme="minorHAnsi" w:hAnsiTheme="minorHAnsi" w:cstheme="minorHAnsi"/>
          <w:szCs w:val="24"/>
        </w:rPr>
        <w:t>Talent locating the bulk of the psoas muscle.</w:t>
      </w:r>
    </w:p>
    <w:p w14:paraId="411DFBCF" w14:textId="38134776" w:rsidR="00EB088C" w:rsidRPr="00EB088C" w:rsidRDefault="00EB088C" w:rsidP="00C76EC8">
      <w:pPr>
        <w:pStyle w:val="ListParagraph"/>
        <w:numPr>
          <w:ilvl w:val="2"/>
          <w:numId w:val="3"/>
        </w:numPr>
        <w:rPr>
          <w:rFonts w:asciiTheme="minorHAnsi" w:hAnsiTheme="minorHAnsi" w:cstheme="minorHAnsi"/>
          <w:sz w:val="22"/>
          <w:szCs w:val="22"/>
        </w:rPr>
      </w:pPr>
      <w:r>
        <w:rPr>
          <w:rFonts w:asciiTheme="minorHAnsi" w:hAnsiTheme="minorHAnsi" w:cstheme="minorHAnsi"/>
          <w:szCs w:val="24"/>
        </w:rPr>
        <w:t>Talent feeling the transverse process.</w:t>
      </w:r>
    </w:p>
    <w:p w14:paraId="56A950B5" w14:textId="06CB4401" w:rsidR="00EB088C" w:rsidRDefault="00EB088C" w:rsidP="00EB088C">
      <w:pPr>
        <w:pStyle w:val="ListParagraph"/>
        <w:ind w:left="1627"/>
        <w:rPr>
          <w:rFonts w:asciiTheme="minorHAnsi" w:hAnsiTheme="minorHAnsi" w:cstheme="minorHAnsi"/>
          <w:szCs w:val="24"/>
        </w:rPr>
      </w:pPr>
    </w:p>
    <w:p w14:paraId="2E0CCAE4" w14:textId="3C24F4A7" w:rsidR="008F7824" w:rsidRDefault="008F7824" w:rsidP="00C558CF">
      <w:pPr>
        <w:pStyle w:val="ListParagraph"/>
        <w:numPr>
          <w:ilvl w:val="1"/>
          <w:numId w:val="3"/>
        </w:numPr>
        <w:rPr>
          <w:rFonts w:asciiTheme="minorHAnsi" w:hAnsiTheme="minorHAnsi" w:cstheme="minorHAnsi"/>
          <w:szCs w:val="24"/>
        </w:rPr>
      </w:pPr>
      <w:r>
        <w:rPr>
          <w:rFonts w:asciiTheme="minorHAnsi" w:hAnsiTheme="minorHAnsi" w:cstheme="minorHAnsi"/>
          <w:szCs w:val="24"/>
        </w:rPr>
        <w:t>Continue the</w:t>
      </w:r>
      <w:r w:rsidR="00587584">
        <w:rPr>
          <w:rFonts w:asciiTheme="minorHAnsi" w:hAnsiTheme="minorHAnsi" w:cstheme="minorHAnsi"/>
          <w:szCs w:val="24"/>
        </w:rPr>
        <w:t xml:space="preserve"> blunt dissection</w:t>
      </w:r>
      <w:r>
        <w:rPr>
          <w:rFonts w:asciiTheme="minorHAnsi" w:hAnsiTheme="minorHAnsi" w:cstheme="minorHAnsi"/>
          <w:szCs w:val="24"/>
        </w:rPr>
        <w:t xml:space="preserve"> to </w:t>
      </w:r>
      <w:r w:rsidR="00587584">
        <w:rPr>
          <w:rFonts w:asciiTheme="minorHAnsi" w:hAnsiTheme="minorHAnsi" w:cstheme="minorHAnsi"/>
          <w:szCs w:val="24"/>
        </w:rPr>
        <w:t>s</w:t>
      </w:r>
      <w:r w:rsidR="00C558CF" w:rsidRPr="00C558CF">
        <w:rPr>
          <w:rFonts w:asciiTheme="minorHAnsi" w:hAnsiTheme="minorHAnsi" w:cstheme="minorHAnsi"/>
          <w:szCs w:val="24"/>
        </w:rPr>
        <w:t>eparate the</w:t>
      </w:r>
      <w:r w:rsidR="00C558CF">
        <w:rPr>
          <w:rFonts w:asciiTheme="minorHAnsi" w:hAnsiTheme="minorHAnsi" w:cstheme="minorHAnsi"/>
          <w:szCs w:val="24"/>
        </w:rPr>
        <w:t xml:space="preserve"> </w:t>
      </w:r>
      <w:r w:rsidR="00C558CF" w:rsidRPr="00C558CF">
        <w:rPr>
          <w:rFonts w:asciiTheme="minorHAnsi" w:hAnsiTheme="minorHAnsi" w:cstheme="minorHAnsi"/>
          <w:szCs w:val="24"/>
        </w:rPr>
        <w:t>retroperitoneal cavity more thoroughly from the lateral spine surface, especially in the cranial-caudal direction</w:t>
      </w:r>
      <w:r w:rsidR="00AA4AD9">
        <w:rPr>
          <w:rFonts w:asciiTheme="minorHAnsi" w:hAnsiTheme="minorHAnsi" w:cstheme="minorHAnsi"/>
          <w:szCs w:val="24"/>
        </w:rPr>
        <w:t>,</w:t>
      </w:r>
      <w:r w:rsidR="00C558CF" w:rsidRPr="00C558CF">
        <w:rPr>
          <w:rFonts w:asciiTheme="minorHAnsi" w:hAnsiTheme="minorHAnsi" w:cstheme="minorHAnsi"/>
          <w:szCs w:val="24"/>
        </w:rPr>
        <w:t xml:space="preserve"> to minimize the chance of inadvertently entering the peritoneal cavity in the subsequent steps</w:t>
      </w:r>
      <w:r>
        <w:rPr>
          <w:rFonts w:asciiTheme="minorHAnsi" w:hAnsiTheme="minorHAnsi" w:cstheme="minorHAnsi"/>
          <w:szCs w:val="24"/>
        </w:rPr>
        <w:t xml:space="preserve"> </w:t>
      </w:r>
      <w:r>
        <w:rPr>
          <w:rFonts w:asciiTheme="minorHAnsi" w:hAnsiTheme="minorHAnsi" w:cstheme="minorHAnsi"/>
          <w:b/>
          <w:bCs/>
          <w:szCs w:val="24"/>
        </w:rPr>
        <w:t>[1]</w:t>
      </w:r>
      <w:r w:rsidR="00C558CF" w:rsidRPr="00C558CF">
        <w:rPr>
          <w:rFonts w:asciiTheme="minorHAnsi" w:hAnsiTheme="minorHAnsi" w:cstheme="minorHAnsi"/>
          <w:szCs w:val="24"/>
        </w:rPr>
        <w:t>.</w:t>
      </w:r>
    </w:p>
    <w:p w14:paraId="422B2062" w14:textId="77777777" w:rsidR="008F7824" w:rsidRDefault="008F7824" w:rsidP="008F7824">
      <w:pPr>
        <w:pStyle w:val="ListParagraph"/>
        <w:ind w:left="907"/>
        <w:rPr>
          <w:rFonts w:asciiTheme="minorHAnsi" w:hAnsiTheme="minorHAnsi" w:cstheme="minorHAnsi"/>
          <w:szCs w:val="24"/>
        </w:rPr>
      </w:pPr>
    </w:p>
    <w:p w14:paraId="70F0D3BD" w14:textId="77777777" w:rsidR="008F7824" w:rsidRDefault="008F7824" w:rsidP="008F7824">
      <w:pPr>
        <w:pStyle w:val="ListParagraph"/>
        <w:numPr>
          <w:ilvl w:val="2"/>
          <w:numId w:val="3"/>
        </w:numPr>
        <w:rPr>
          <w:rFonts w:asciiTheme="minorHAnsi" w:hAnsiTheme="minorHAnsi" w:cstheme="minorHAnsi"/>
          <w:szCs w:val="24"/>
        </w:rPr>
      </w:pPr>
      <w:r>
        <w:rPr>
          <w:rFonts w:asciiTheme="minorHAnsi" w:hAnsiTheme="minorHAnsi" w:cstheme="minorHAnsi"/>
          <w:szCs w:val="24"/>
        </w:rPr>
        <w:t>Talent separating the retroperitoneal cavity from the lateral spine surface.</w:t>
      </w:r>
    </w:p>
    <w:p w14:paraId="0147C451" w14:textId="77777777" w:rsidR="008F7824" w:rsidRDefault="008F7824" w:rsidP="008F7824">
      <w:pPr>
        <w:pStyle w:val="ListParagraph"/>
        <w:ind w:left="1627"/>
        <w:rPr>
          <w:rFonts w:asciiTheme="minorHAnsi" w:hAnsiTheme="minorHAnsi" w:cstheme="minorHAnsi"/>
          <w:szCs w:val="24"/>
        </w:rPr>
      </w:pPr>
    </w:p>
    <w:p w14:paraId="342E5192" w14:textId="3DC6DDF2" w:rsidR="00C558CF" w:rsidRDefault="00693A31" w:rsidP="008F7824">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Place </w:t>
      </w:r>
      <w:r w:rsidRPr="00693A31">
        <w:rPr>
          <w:rFonts w:asciiTheme="minorHAnsi" w:hAnsiTheme="minorHAnsi" w:cstheme="minorHAnsi"/>
          <w:szCs w:val="24"/>
        </w:rPr>
        <w:t>a table-mounted, lighted, lateral-access retractor system just superficial</w:t>
      </w:r>
      <w:r w:rsidRPr="00693A31">
        <w:rPr>
          <w:rFonts w:asciiTheme="minorHAnsi" w:hAnsiTheme="minorHAnsi" w:cstheme="minorHAnsi"/>
          <w:i/>
          <w:iCs/>
          <w:szCs w:val="24"/>
        </w:rPr>
        <w:t xml:space="preserve"> </w:t>
      </w:r>
      <w:r w:rsidRPr="00693A31">
        <w:rPr>
          <w:rFonts w:asciiTheme="minorHAnsi" w:hAnsiTheme="minorHAnsi" w:cstheme="minorHAnsi"/>
          <w:szCs w:val="24"/>
        </w:rPr>
        <w:t>to the psoas muscle</w:t>
      </w:r>
      <w:r>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xml:space="preserve">. </w:t>
      </w:r>
      <w:r w:rsidR="00A840F4">
        <w:rPr>
          <w:rFonts w:asciiTheme="minorHAnsi" w:hAnsiTheme="minorHAnsi" w:cstheme="minorHAnsi"/>
          <w:szCs w:val="24"/>
        </w:rPr>
        <w:t xml:space="preserve">Use a </w:t>
      </w:r>
      <w:r w:rsidR="00A840F4" w:rsidRPr="00A840F4">
        <w:rPr>
          <w:rFonts w:asciiTheme="minorHAnsi" w:hAnsiTheme="minorHAnsi" w:cstheme="minorHAnsi"/>
          <w:szCs w:val="24"/>
        </w:rPr>
        <w:t>navigation-guided fenestrated probe to select an optimal entry point and approach angle into the target disc space</w:t>
      </w:r>
      <w:r w:rsidR="00A840F4">
        <w:rPr>
          <w:rFonts w:asciiTheme="minorHAnsi" w:hAnsiTheme="minorHAnsi" w:cstheme="minorHAnsi"/>
          <w:szCs w:val="24"/>
        </w:rPr>
        <w:t xml:space="preserve"> to enter the psoas </w:t>
      </w:r>
      <w:r w:rsidR="00A840F4">
        <w:rPr>
          <w:rFonts w:asciiTheme="minorHAnsi" w:hAnsiTheme="minorHAnsi" w:cstheme="minorHAnsi"/>
          <w:b/>
          <w:bCs/>
          <w:szCs w:val="24"/>
        </w:rPr>
        <w:t>[2]</w:t>
      </w:r>
      <w:r w:rsidR="00A840F4">
        <w:rPr>
          <w:rFonts w:asciiTheme="minorHAnsi" w:hAnsiTheme="minorHAnsi" w:cstheme="minorHAnsi"/>
          <w:szCs w:val="24"/>
        </w:rPr>
        <w:t>.</w:t>
      </w:r>
      <w:r w:rsidR="001148CD">
        <w:rPr>
          <w:rFonts w:asciiTheme="minorHAnsi" w:hAnsiTheme="minorHAnsi" w:cstheme="minorHAnsi"/>
          <w:szCs w:val="24"/>
        </w:rPr>
        <w:t xml:space="preserve"> </w:t>
      </w:r>
    </w:p>
    <w:p w14:paraId="70DF44D1" w14:textId="2766615C" w:rsidR="007E2383" w:rsidRDefault="007E2383" w:rsidP="007E2383">
      <w:pPr>
        <w:pStyle w:val="ListParagraph"/>
        <w:ind w:left="907"/>
        <w:rPr>
          <w:rFonts w:asciiTheme="minorHAnsi" w:hAnsiTheme="minorHAnsi" w:cstheme="minorHAnsi"/>
          <w:szCs w:val="24"/>
        </w:rPr>
      </w:pPr>
    </w:p>
    <w:p w14:paraId="1DB1C178" w14:textId="6748E224" w:rsidR="007E2383" w:rsidRDefault="00B45EB5" w:rsidP="007E2383">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placing the </w:t>
      </w:r>
      <w:r w:rsidRPr="00693A31">
        <w:rPr>
          <w:rFonts w:asciiTheme="minorHAnsi" w:hAnsiTheme="minorHAnsi" w:cstheme="minorHAnsi"/>
          <w:szCs w:val="24"/>
        </w:rPr>
        <w:t>lateral-access retractor system</w:t>
      </w:r>
      <w:r>
        <w:rPr>
          <w:rFonts w:asciiTheme="minorHAnsi" w:hAnsiTheme="minorHAnsi" w:cstheme="minorHAnsi"/>
          <w:szCs w:val="24"/>
        </w:rPr>
        <w:t>.</w:t>
      </w:r>
    </w:p>
    <w:p w14:paraId="72186175" w14:textId="643B07BE" w:rsidR="00B45EB5" w:rsidRDefault="00B45EB5" w:rsidP="007E2383">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w:t>
      </w:r>
      <w:r w:rsidR="00FA39EF">
        <w:rPr>
          <w:rFonts w:asciiTheme="minorHAnsi" w:hAnsiTheme="minorHAnsi" w:cstheme="minorHAnsi"/>
          <w:szCs w:val="24"/>
        </w:rPr>
        <w:t>selecting an optimal entry point and angle to enter the psoas.</w:t>
      </w:r>
    </w:p>
    <w:p w14:paraId="0A82BAE6" w14:textId="7D8A9DF5" w:rsidR="00FA39EF" w:rsidRDefault="00FA39EF" w:rsidP="00FA39EF">
      <w:pPr>
        <w:pStyle w:val="ListParagraph"/>
        <w:ind w:left="907"/>
        <w:rPr>
          <w:rFonts w:asciiTheme="minorHAnsi" w:hAnsiTheme="minorHAnsi" w:cstheme="minorHAnsi"/>
          <w:szCs w:val="24"/>
        </w:rPr>
      </w:pPr>
    </w:p>
    <w:p w14:paraId="49DABE2F" w14:textId="67BEE66A" w:rsidR="00FA39EF" w:rsidRDefault="00FA39EF" w:rsidP="00FA39EF">
      <w:pPr>
        <w:pStyle w:val="ListParagraph"/>
        <w:ind w:left="907"/>
        <w:rPr>
          <w:rFonts w:asciiTheme="minorHAnsi" w:hAnsiTheme="minorHAnsi" w:cstheme="minorHAnsi"/>
          <w:szCs w:val="24"/>
        </w:rPr>
      </w:pPr>
    </w:p>
    <w:p w14:paraId="643B7E3D" w14:textId="491078A6" w:rsidR="00FA39EF" w:rsidRDefault="00FA39EF" w:rsidP="00FA39EF">
      <w:pPr>
        <w:pStyle w:val="ListParagraph"/>
        <w:numPr>
          <w:ilvl w:val="1"/>
          <w:numId w:val="3"/>
        </w:numPr>
        <w:rPr>
          <w:rFonts w:asciiTheme="minorHAnsi" w:hAnsiTheme="minorHAnsi" w:cstheme="minorHAnsi"/>
          <w:szCs w:val="24"/>
        </w:rPr>
      </w:pPr>
      <w:r w:rsidRPr="00FA39EF">
        <w:rPr>
          <w:rFonts w:asciiTheme="minorHAnsi" w:hAnsiTheme="minorHAnsi" w:cstheme="minorHAnsi"/>
          <w:szCs w:val="24"/>
        </w:rPr>
        <w:t xml:space="preserve">Then, place </w:t>
      </w:r>
      <w:r>
        <w:rPr>
          <w:rFonts w:asciiTheme="minorHAnsi" w:hAnsiTheme="minorHAnsi" w:cstheme="minorHAnsi"/>
          <w:szCs w:val="24"/>
        </w:rPr>
        <w:t>a</w:t>
      </w:r>
      <w:r w:rsidRPr="00FA39EF">
        <w:rPr>
          <w:rFonts w:asciiTheme="minorHAnsi" w:hAnsiTheme="minorHAnsi" w:cstheme="minorHAnsi"/>
          <w:szCs w:val="24"/>
        </w:rPr>
        <w:t xml:space="preserve"> K-wire through the fenestrated probe into the disc space to secure the access</w:t>
      </w:r>
      <w:r>
        <w:rPr>
          <w:rFonts w:asciiTheme="minorHAnsi" w:hAnsiTheme="minorHAnsi" w:cstheme="minorHAnsi"/>
          <w:szCs w:val="24"/>
        </w:rPr>
        <w:t xml:space="preserve"> </w:t>
      </w:r>
      <w:r>
        <w:rPr>
          <w:rFonts w:asciiTheme="minorHAnsi" w:hAnsiTheme="minorHAnsi" w:cstheme="minorHAnsi"/>
          <w:b/>
          <w:bCs/>
          <w:szCs w:val="24"/>
        </w:rPr>
        <w:t>[1]</w:t>
      </w:r>
      <w:r w:rsidRPr="00FA39EF">
        <w:rPr>
          <w:rFonts w:asciiTheme="minorHAnsi" w:hAnsiTheme="minorHAnsi" w:cstheme="minorHAnsi"/>
          <w:szCs w:val="24"/>
        </w:rPr>
        <w:t xml:space="preserve">. </w:t>
      </w:r>
      <w:r w:rsidR="00377829">
        <w:rPr>
          <w:rFonts w:asciiTheme="minorHAnsi" w:hAnsiTheme="minorHAnsi" w:cstheme="minorHAnsi"/>
          <w:szCs w:val="24"/>
        </w:rPr>
        <w:t xml:space="preserve">Until the </w:t>
      </w:r>
      <w:r w:rsidR="00377829" w:rsidRPr="00377829">
        <w:rPr>
          <w:rFonts w:asciiTheme="minorHAnsi" w:hAnsiTheme="minorHAnsi" w:cstheme="minorHAnsi"/>
          <w:szCs w:val="24"/>
        </w:rPr>
        <w:t>table-mounted retractor system is brought in and secured</w:t>
      </w:r>
      <w:r w:rsidR="00377829">
        <w:rPr>
          <w:rFonts w:asciiTheme="minorHAnsi" w:hAnsiTheme="minorHAnsi" w:cstheme="minorHAnsi"/>
          <w:szCs w:val="24"/>
        </w:rPr>
        <w:t>, p</w:t>
      </w:r>
      <w:r w:rsidR="00377829" w:rsidRPr="00377829">
        <w:rPr>
          <w:rFonts w:asciiTheme="minorHAnsi" w:hAnsiTheme="minorHAnsi" w:cstheme="minorHAnsi"/>
          <w:szCs w:val="24"/>
        </w:rPr>
        <w:t>lace sequential dilators over the probe superficial to the psoas muscle</w:t>
      </w:r>
      <w:r w:rsidR="00377829">
        <w:rPr>
          <w:rFonts w:asciiTheme="minorHAnsi" w:hAnsiTheme="minorHAnsi" w:cstheme="minorHAnsi"/>
          <w:szCs w:val="24"/>
        </w:rPr>
        <w:t xml:space="preserve"> </w:t>
      </w:r>
      <w:r w:rsidR="00377829">
        <w:rPr>
          <w:rFonts w:asciiTheme="minorHAnsi" w:hAnsiTheme="minorHAnsi" w:cstheme="minorHAnsi"/>
          <w:b/>
          <w:bCs/>
          <w:szCs w:val="24"/>
        </w:rPr>
        <w:t>[2]</w:t>
      </w:r>
      <w:r w:rsidR="00377829">
        <w:rPr>
          <w:rFonts w:asciiTheme="minorHAnsi" w:hAnsiTheme="minorHAnsi" w:cstheme="minorHAnsi"/>
          <w:szCs w:val="24"/>
        </w:rPr>
        <w:t>.</w:t>
      </w:r>
    </w:p>
    <w:p w14:paraId="17F1646E" w14:textId="22A6878F" w:rsidR="00377829" w:rsidRDefault="00377829" w:rsidP="00377829">
      <w:pPr>
        <w:pStyle w:val="ListParagraph"/>
        <w:ind w:left="907"/>
        <w:rPr>
          <w:rFonts w:asciiTheme="minorHAnsi" w:hAnsiTheme="minorHAnsi" w:cstheme="minorHAnsi"/>
          <w:szCs w:val="24"/>
        </w:rPr>
      </w:pPr>
    </w:p>
    <w:p w14:paraId="69AB4A3F" w14:textId="2C97DA64" w:rsidR="00377829" w:rsidRDefault="00377829" w:rsidP="00377829">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placing the K-wire </w:t>
      </w:r>
      <w:r w:rsidRPr="00FA39EF">
        <w:rPr>
          <w:rFonts w:asciiTheme="minorHAnsi" w:hAnsiTheme="minorHAnsi" w:cstheme="minorHAnsi"/>
          <w:szCs w:val="24"/>
        </w:rPr>
        <w:t>through the fenestrated probe</w:t>
      </w:r>
      <w:r>
        <w:rPr>
          <w:rFonts w:asciiTheme="minorHAnsi" w:hAnsiTheme="minorHAnsi" w:cstheme="minorHAnsi"/>
          <w:szCs w:val="24"/>
        </w:rPr>
        <w:t>.</w:t>
      </w:r>
    </w:p>
    <w:p w14:paraId="58A1ECF8" w14:textId="7C50D775" w:rsidR="00377829" w:rsidRDefault="00377829" w:rsidP="00377829">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the sequential dilators.</w:t>
      </w:r>
    </w:p>
    <w:p w14:paraId="4466AA00" w14:textId="31949DA3" w:rsidR="00377829" w:rsidRDefault="00377829" w:rsidP="00377829">
      <w:pPr>
        <w:pStyle w:val="ListParagraph"/>
        <w:ind w:left="1627"/>
        <w:rPr>
          <w:rFonts w:asciiTheme="minorHAnsi" w:hAnsiTheme="minorHAnsi" w:cstheme="minorHAnsi"/>
          <w:szCs w:val="24"/>
        </w:rPr>
      </w:pPr>
    </w:p>
    <w:p w14:paraId="2653A053" w14:textId="01A11C9A" w:rsidR="00377829" w:rsidRDefault="00377829" w:rsidP="00377829">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Connect </w:t>
      </w:r>
      <w:r w:rsidRPr="00377829">
        <w:rPr>
          <w:rFonts w:asciiTheme="minorHAnsi" w:hAnsiTheme="minorHAnsi" w:cstheme="minorHAnsi"/>
          <w:szCs w:val="24"/>
        </w:rPr>
        <w:t>the light source to the retractor blades</w:t>
      </w:r>
      <w:r>
        <w:rPr>
          <w:rFonts w:asciiTheme="minorHAnsi" w:hAnsiTheme="minorHAnsi" w:cstheme="minorHAnsi"/>
          <w:szCs w:val="24"/>
        </w:rPr>
        <w:t xml:space="preserve"> </w:t>
      </w:r>
      <w:r>
        <w:rPr>
          <w:rFonts w:asciiTheme="minorHAnsi" w:hAnsiTheme="minorHAnsi" w:cstheme="minorHAnsi"/>
          <w:b/>
          <w:bCs/>
          <w:szCs w:val="24"/>
        </w:rPr>
        <w:t>[1]</w:t>
      </w:r>
      <w:r w:rsidRPr="00377829">
        <w:rPr>
          <w:rFonts w:asciiTheme="minorHAnsi" w:hAnsiTheme="minorHAnsi" w:cstheme="minorHAnsi"/>
          <w:szCs w:val="24"/>
        </w:rPr>
        <w:t>.</w:t>
      </w:r>
      <w:r>
        <w:rPr>
          <w:rFonts w:asciiTheme="minorHAnsi" w:hAnsiTheme="minorHAnsi" w:cstheme="minorHAnsi"/>
          <w:szCs w:val="24"/>
        </w:rPr>
        <w:t xml:space="preserve"> O</w:t>
      </w:r>
      <w:r w:rsidRPr="00377829">
        <w:rPr>
          <w:rFonts w:asciiTheme="minorHAnsi" w:hAnsiTheme="minorHAnsi" w:cstheme="minorHAnsi"/>
          <w:szCs w:val="24"/>
        </w:rPr>
        <w:t>pen the retractor blades in the cranial-caudal and anterior-posterior directions to visualize the surgical area directly</w:t>
      </w:r>
      <w:r>
        <w:rPr>
          <w:rFonts w:asciiTheme="minorHAnsi" w:hAnsiTheme="minorHAnsi" w:cstheme="minorHAnsi"/>
          <w:szCs w:val="24"/>
        </w:rPr>
        <w:t xml:space="preserve"> </w:t>
      </w:r>
      <w:r>
        <w:rPr>
          <w:rFonts w:asciiTheme="minorHAnsi" w:hAnsiTheme="minorHAnsi" w:cstheme="minorHAnsi"/>
          <w:b/>
          <w:bCs/>
          <w:szCs w:val="24"/>
        </w:rPr>
        <w:t>[2]</w:t>
      </w:r>
      <w:r w:rsidRPr="00377829">
        <w:rPr>
          <w:rFonts w:asciiTheme="minorHAnsi" w:hAnsiTheme="minorHAnsi" w:cstheme="minorHAnsi"/>
          <w:szCs w:val="24"/>
        </w:rPr>
        <w:t xml:space="preserve">. </w:t>
      </w:r>
      <w:r w:rsidR="00835350">
        <w:rPr>
          <w:rFonts w:asciiTheme="minorHAnsi" w:hAnsiTheme="minorHAnsi" w:cstheme="minorHAnsi"/>
          <w:szCs w:val="24"/>
        </w:rPr>
        <w:t xml:space="preserve"> </w:t>
      </w:r>
    </w:p>
    <w:p w14:paraId="1CD2F7D8" w14:textId="647AE046" w:rsidR="00835350" w:rsidRDefault="00835350" w:rsidP="00835350">
      <w:pPr>
        <w:pStyle w:val="ListParagraph"/>
        <w:ind w:left="907"/>
        <w:rPr>
          <w:rFonts w:asciiTheme="minorHAnsi" w:hAnsiTheme="minorHAnsi" w:cstheme="minorHAnsi"/>
          <w:szCs w:val="24"/>
        </w:rPr>
      </w:pPr>
    </w:p>
    <w:p w14:paraId="58FADBB8" w14:textId="552E7234" w:rsidR="00835350" w:rsidRDefault="00835350" w:rsidP="00835350">
      <w:pPr>
        <w:pStyle w:val="ListParagraph"/>
        <w:numPr>
          <w:ilvl w:val="2"/>
          <w:numId w:val="3"/>
        </w:numPr>
        <w:rPr>
          <w:rFonts w:asciiTheme="minorHAnsi" w:hAnsiTheme="minorHAnsi" w:cstheme="minorHAnsi"/>
          <w:szCs w:val="24"/>
        </w:rPr>
      </w:pPr>
      <w:r>
        <w:rPr>
          <w:rFonts w:asciiTheme="minorHAnsi" w:hAnsiTheme="minorHAnsi" w:cstheme="minorHAnsi"/>
          <w:szCs w:val="24"/>
        </w:rPr>
        <w:t>Talent connecting the light source.</w:t>
      </w:r>
    </w:p>
    <w:p w14:paraId="71E00F1A" w14:textId="3C1FB28F" w:rsidR="00835350" w:rsidRDefault="00835350" w:rsidP="00835350">
      <w:pPr>
        <w:pStyle w:val="ListParagraph"/>
        <w:numPr>
          <w:ilvl w:val="2"/>
          <w:numId w:val="3"/>
        </w:numPr>
        <w:rPr>
          <w:rFonts w:asciiTheme="minorHAnsi" w:hAnsiTheme="minorHAnsi" w:cstheme="minorHAnsi"/>
          <w:szCs w:val="24"/>
        </w:rPr>
      </w:pPr>
      <w:r>
        <w:rPr>
          <w:rFonts w:asciiTheme="minorHAnsi" w:hAnsiTheme="minorHAnsi" w:cstheme="minorHAnsi"/>
          <w:szCs w:val="24"/>
        </w:rPr>
        <w:t>Talent opening the retractor blades</w:t>
      </w:r>
      <w:r w:rsidR="007110FC">
        <w:rPr>
          <w:rFonts w:asciiTheme="minorHAnsi" w:hAnsiTheme="minorHAnsi" w:cstheme="minorHAnsi"/>
          <w:szCs w:val="24"/>
        </w:rPr>
        <w:t xml:space="preserve"> to visualize the surgical area.</w:t>
      </w:r>
    </w:p>
    <w:p w14:paraId="2711F78F" w14:textId="7752FA18" w:rsidR="007110FC" w:rsidRDefault="007110FC" w:rsidP="007110FC">
      <w:pPr>
        <w:pStyle w:val="ListParagraph"/>
        <w:ind w:left="1627"/>
        <w:rPr>
          <w:rFonts w:asciiTheme="minorHAnsi" w:hAnsiTheme="minorHAnsi" w:cstheme="minorHAnsi"/>
          <w:szCs w:val="24"/>
        </w:rPr>
      </w:pPr>
    </w:p>
    <w:p w14:paraId="4551600E" w14:textId="4616BCE8" w:rsidR="007110FC" w:rsidRDefault="007110FC" w:rsidP="007110FC">
      <w:pPr>
        <w:pStyle w:val="ListParagraph"/>
        <w:numPr>
          <w:ilvl w:val="1"/>
          <w:numId w:val="3"/>
        </w:numPr>
        <w:rPr>
          <w:rFonts w:asciiTheme="minorHAnsi" w:hAnsiTheme="minorHAnsi" w:cstheme="minorHAnsi"/>
          <w:szCs w:val="24"/>
        </w:rPr>
      </w:pPr>
      <w:r w:rsidRPr="007110FC">
        <w:rPr>
          <w:rFonts w:asciiTheme="minorHAnsi" w:hAnsiTheme="minorHAnsi" w:cstheme="minorHAnsi"/>
          <w:szCs w:val="24"/>
        </w:rPr>
        <w:t xml:space="preserve"> </w:t>
      </w:r>
      <w:r>
        <w:rPr>
          <w:rFonts w:asciiTheme="minorHAnsi" w:hAnsiTheme="minorHAnsi" w:cstheme="minorHAnsi"/>
          <w:szCs w:val="24"/>
        </w:rPr>
        <w:t>D</w:t>
      </w:r>
      <w:r w:rsidRPr="007110FC">
        <w:rPr>
          <w:rFonts w:asciiTheme="minorHAnsi" w:hAnsiTheme="minorHAnsi" w:cstheme="minorHAnsi"/>
          <w:szCs w:val="24"/>
        </w:rPr>
        <w:t>issect the psoas muscle under direct vision using long P</w:t>
      </w:r>
      <w:r w:rsidR="008662AD">
        <w:rPr>
          <w:rFonts w:asciiTheme="minorHAnsi" w:hAnsiTheme="minorHAnsi" w:cstheme="minorHAnsi"/>
          <w:szCs w:val="24"/>
        </w:rPr>
        <w:t>e</w:t>
      </w:r>
      <w:r w:rsidRPr="007110FC">
        <w:rPr>
          <w:rFonts w:asciiTheme="minorHAnsi" w:hAnsiTheme="minorHAnsi" w:cstheme="minorHAnsi"/>
          <w:szCs w:val="24"/>
        </w:rPr>
        <w:t>nfield 4 and long Kittner dissectors</w:t>
      </w:r>
      <w:r w:rsidR="00EE69C8">
        <w:rPr>
          <w:rFonts w:asciiTheme="minorHAnsi" w:hAnsiTheme="minorHAnsi" w:cstheme="minorHAnsi"/>
          <w:szCs w:val="24"/>
        </w:rPr>
        <w:t>,</w:t>
      </w:r>
      <w:r w:rsidRPr="007110FC">
        <w:rPr>
          <w:rFonts w:asciiTheme="minorHAnsi" w:hAnsiTheme="minorHAnsi" w:cstheme="minorHAnsi"/>
          <w:szCs w:val="24"/>
        </w:rPr>
        <w:t xml:space="preserve"> expos</w:t>
      </w:r>
      <w:r>
        <w:rPr>
          <w:rFonts w:asciiTheme="minorHAnsi" w:hAnsiTheme="minorHAnsi" w:cstheme="minorHAnsi"/>
          <w:szCs w:val="24"/>
        </w:rPr>
        <w:t>ing</w:t>
      </w:r>
      <w:r w:rsidRPr="007110FC">
        <w:rPr>
          <w:rFonts w:asciiTheme="minorHAnsi" w:hAnsiTheme="minorHAnsi" w:cstheme="minorHAnsi"/>
          <w:szCs w:val="24"/>
        </w:rPr>
        <w:t xml:space="preserve"> enough disc space to accommodate </w:t>
      </w:r>
      <w:r w:rsidR="00F942F7">
        <w:rPr>
          <w:rFonts w:asciiTheme="minorHAnsi" w:hAnsiTheme="minorHAnsi" w:cstheme="minorHAnsi"/>
          <w:szCs w:val="24"/>
        </w:rPr>
        <w:t>cage</w:t>
      </w:r>
      <w:r w:rsidR="00F46429">
        <w:rPr>
          <w:rFonts w:asciiTheme="minorHAnsi" w:hAnsiTheme="minorHAnsi" w:cstheme="minorHAnsi"/>
          <w:szCs w:val="24"/>
        </w:rPr>
        <w:t>,</w:t>
      </w:r>
      <w:r w:rsidR="00A75434">
        <w:rPr>
          <w:rFonts w:asciiTheme="minorHAnsi" w:hAnsiTheme="minorHAnsi" w:cstheme="minorHAnsi"/>
          <w:szCs w:val="24"/>
        </w:rPr>
        <w:t xml:space="preserve"> which is </w:t>
      </w:r>
      <w:r w:rsidR="001A22D2">
        <w:rPr>
          <w:rFonts w:asciiTheme="minorHAnsi" w:hAnsiTheme="minorHAnsi" w:cstheme="minorHAnsi"/>
          <w:szCs w:val="24"/>
        </w:rPr>
        <w:t xml:space="preserve">around </w:t>
      </w:r>
      <w:r w:rsidR="00A75434">
        <w:rPr>
          <w:rFonts w:asciiTheme="minorHAnsi" w:hAnsiTheme="minorHAnsi" w:cstheme="minorHAnsi"/>
          <w:szCs w:val="24"/>
        </w:rPr>
        <w:t>18 millimeters</w:t>
      </w:r>
      <w:r w:rsidR="00F46429">
        <w:rPr>
          <w:rFonts w:asciiTheme="minorHAnsi" w:hAnsiTheme="minorHAnsi" w:cstheme="minorHAnsi"/>
          <w:szCs w:val="24"/>
        </w:rPr>
        <w:t xml:space="preserve"> </w:t>
      </w:r>
      <w:r w:rsidR="001A22D2">
        <w:rPr>
          <w:rFonts w:asciiTheme="minorHAnsi" w:hAnsiTheme="minorHAnsi" w:cstheme="minorHAnsi"/>
          <w:szCs w:val="24"/>
        </w:rPr>
        <w:t>wide</w:t>
      </w:r>
      <w:r w:rsidR="008662AD">
        <w:rPr>
          <w:rFonts w:asciiTheme="minorHAnsi" w:hAnsiTheme="minorHAnsi" w:cstheme="minorHAnsi"/>
          <w:szCs w:val="24"/>
        </w:rPr>
        <w:t xml:space="preserve"> </w:t>
      </w:r>
      <w:r w:rsidR="00F46429">
        <w:rPr>
          <w:rFonts w:asciiTheme="minorHAnsi" w:hAnsiTheme="minorHAnsi" w:cstheme="minorHAnsi"/>
          <w:b/>
          <w:bCs/>
          <w:szCs w:val="24"/>
        </w:rPr>
        <w:t>[1-TXT]</w:t>
      </w:r>
      <w:r w:rsidR="00F4083F">
        <w:rPr>
          <w:rFonts w:asciiTheme="minorHAnsi" w:hAnsiTheme="minorHAnsi" w:cstheme="minorHAnsi"/>
          <w:szCs w:val="24"/>
        </w:rPr>
        <w:t>.</w:t>
      </w:r>
    </w:p>
    <w:p w14:paraId="45094644" w14:textId="2BBA563E" w:rsidR="001A22D2" w:rsidRDefault="001A22D2" w:rsidP="001A22D2">
      <w:pPr>
        <w:rPr>
          <w:rFonts w:asciiTheme="minorHAnsi" w:hAnsiTheme="minorHAnsi" w:cstheme="minorHAnsi"/>
          <w:szCs w:val="24"/>
        </w:rPr>
      </w:pPr>
    </w:p>
    <w:p w14:paraId="268B4A03" w14:textId="0A9FAD45" w:rsidR="001A22D2" w:rsidRPr="001A22D2" w:rsidRDefault="001A22D2" w:rsidP="001A22D2">
      <w:pPr>
        <w:pStyle w:val="ListParagraph"/>
        <w:numPr>
          <w:ilvl w:val="2"/>
          <w:numId w:val="3"/>
        </w:numPr>
        <w:rPr>
          <w:rFonts w:asciiTheme="minorHAnsi" w:hAnsiTheme="minorHAnsi" w:cstheme="minorHAnsi"/>
          <w:szCs w:val="24"/>
        </w:rPr>
      </w:pPr>
      <w:r>
        <w:rPr>
          <w:rFonts w:asciiTheme="minorHAnsi" w:hAnsiTheme="minorHAnsi" w:cstheme="minorHAnsi"/>
          <w:szCs w:val="24"/>
        </w:rPr>
        <w:t>Talent dissecting the psoas muscle</w:t>
      </w:r>
      <w:r w:rsidR="00E70EDF">
        <w:rPr>
          <w:rFonts w:asciiTheme="minorHAnsi" w:hAnsiTheme="minorHAnsi" w:cstheme="minorHAnsi"/>
          <w:szCs w:val="24"/>
        </w:rPr>
        <w:t xml:space="preserve">. </w:t>
      </w:r>
      <w:r w:rsidR="00E70EDF">
        <w:rPr>
          <w:rFonts w:asciiTheme="minorHAnsi" w:hAnsiTheme="minorHAnsi" w:cstheme="minorHAnsi"/>
          <w:b/>
          <w:bCs/>
          <w:szCs w:val="24"/>
        </w:rPr>
        <w:t>TEXT: U</w:t>
      </w:r>
      <w:r w:rsidR="00E70EDF" w:rsidRPr="00E70EDF">
        <w:rPr>
          <w:rFonts w:asciiTheme="minorHAnsi" w:hAnsiTheme="minorHAnsi" w:cstheme="minorHAnsi"/>
          <w:b/>
          <w:bCs/>
          <w:szCs w:val="24"/>
        </w:rPr>
        <w:t>se EMG to monitor the</w:t>
      </w:r>
      <w:r w:rsidR="00E70EDF">
        <w:rPr>
          <w:rFonts w:asciiTheme="minorHAnsi" w:hAnsiTheme="minorHAnsi" w:cstheme="minorHAnsi"/>
          <w:b/>
          <w:bCs/>
          <w:szCs w:val="24"/>
        </w:rPr>
        <w:t xml:space="preserve"> </w:t>
      </w:r>
      <w:r w:rsidR="00E70EDF" w:rsidRPr="00E70EDF">
        <w:rPr>
          <w:rFonts w:asciiTheme="minorHAnsi" w:hAnsiTheme="minorHAnsi" w:cstheme="minorHAnsi"/>
          <w:b/>
          <w:bCs/>
          <w:szCs w:val="24"/>
        </w:rPr>
        <w:t>lumbosacral space</w:t>
      </w:r>
    </w:p>
    <w:p w14:paraId="028A5482" w14:textId="77777777" w:rsidR="00F46429" w:rsidRPr="00377829" w:rsidRDefault="00F46429" w:rsidP="00F46429">
      <w:pPr>
        <w:pStyle w:val="ListParagraph"/>
        <w:ind w:left="907"/>
        <w:rPr>
          <w:rFonts w:asciiTheme="minorHAnsi" w:hAnsiTheme="minorHAnsi" w:cstheme="minorHAnsi"/>
          <w:szCs w:val="24"/>
        </w:rPr>
      </w:pPr>
    </w:p>
    <w:p w14:paraId="2D7055AD" w14:textId="2FD6A2A4" w:rsidR="00377829" w:rsidRPr="00FA39EF" w:rsidRDefault="00AB392A" w:rsidP="00377829">
      <w:pPr>
        <w:pStyle w:val="ListParagraph"/>
        <w:ind w:left="907"/>
        <w:rPr>
          <w:rFonts w:asciiTheme="minorHAnsi" w:hAnsiTheme="minorHAnsi" w:cstheme="minorHAnsi"/>
          <w:szCs w:val="24"/>
        </w:rPr>
      </w:pPr>
      <w:r>
        <w:rPr>
          <w:rFonts w:asciiTheme="minorHAnsi" w:hAnsiTheme="minorHAnsi" w:cstheme="minorHAnsi"/>
          <w:szCs w:val="24"/>
        </w:rPr>
        <w:lastRenderedPageBreak/>
        <w:t xml:space="preserve"> </w:t>
      </w:r>
    </w:p>
    <w:p w14:paraId="219A6C71" w14:textId="0E21326B" w:rsidR="00FA39EF" w:rsidRDefault="00072C84" w:rsidP="00072C84">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 </w:t>
      </w:r>
      <w:r w:rsidR="00AB392A" w:rsidRPr="00AB392A">
        <w:rPr>
          <w:rFonts w:asciiTheme="minorHAnsi" w:hAnsiTheme="minorHAnsi" w:cstheme="minorHAnsi"/>
          <w:szCs w:val="24"/>
        </w:rPr>
        <w:t>Once the disc space is fully exposed</w:t>
      </w:r>
      <w:r w:rsidR="00AB392A">
        <w:rPr>
          <w:rFonts w:asciiTheme="minorHAnsi" w:hAnsiTheme="minorHAnsi" w:cstheme="minorHAnsi"/>
          <w:szCs w:val="24"/>
        </w:rPr>
        <w:t>, p</w:t>
      </w:r>
      <w:r>
        <w:rPr>
          <w:rFonts w:asciiTheme="minorHAnsi" w:hAnsiTheme="minorHAnsi" w:cstheme="minorHAnsi"/>
          <w:szCs w:val="24"/>
        </w:rPr>
        <w:t>lace</w:t>
      </w:r>
      <w:r w:rsidR="00AB392A">
        <w:rPr>
          <w:rFonts w:asciiTheme="minorHAnsi" w:hAnsiTheme="minorHAnsi" w:cstheme="minorHAnsi"/>
          <w:szCs w:val="24"/>
        </w:rPr>
        <w:t xml:space="preserve"> two </w:t>
      </w:r>
      <w:r w:rsidR="00AB392A" w:rsidRPr="00AB392A">
        <w:rPr>
          <w:rFonts w:asciiTheme="minorHAnsi" w:hAnsiTheme="minorHAnsi" w:cstheme="minorHAnsi"/>
          <w:szCs w:val="24"/>
        </w:rPr>
        <w:t>pairs of pins in the cranial and caudal vertebral bodies to keep the surgical corridor</w:t>
      </w:r>
      <w:r w:rsidR="00AB392A" w:rsidRPr="00AB392A" w:rsidDel="00765168">
        <w:rPr>
          <w:rFonts w:asciiTheme="minorHAnsi" w:hAnsiTheme="minorHAnsi" w:cstheme="minorHAnsi"/>
          <w:szCs w:val="24"/>
        </w:rPr>
        <w:t xml:space="preserve"> </w:t>
      </w:r>
      <w:r w:rsidR="00AB392A" w:rsidRPr="00AB392A">
        <w:rPr>
          <w:rFonts w:asciiTheme="minorHAnsi" w:hAnsiTheme="minorHAnsi" w:cstheme="minorHAnsi"/>
          <w:szCs w:val="24"/>
        </w:rPr>
        <w:t>through the psoas muscle open</w:t>
      </w:r>
      <w:r w:rsidR="00AB392A">
        <w:rPr>
          <w:rFonts w:asciiTheme="minorHAnsi" w:hAnsiTheme="minorHAnsi" w:cstheme="minorHAnsi"/>
          <w:szCs w:val="24"/>
        </w:rPr>
        <w:t xml:space="preserve"> </w:t>
      </w:r>
      <w:r w:rsidR="00AB392A">
        <w:rPr>
          <w:rFonts w:asciiTheme="minorHAnsi" w:hAnsiTheme="minorHAnsi" w:cstheme="minorHAnsi"/>
          <w:b/>
          <w:bCs/>
          <w:szCs w:val="24"/>
        </w:rPr>
        <w:t>[1]</w:t>
      </w:r>
      <w:r w:rsidR="00AB392A">
        <w:rPr>
          <w:rFonts w:asciiTheme="minorHAnsi" w:hAnsiTheme="minorHAnsi" w:cstheme="minorHAnsi"/>
          <w:szCs w:val="24"/>
        </w:rPr>
        <w:t xml:space="preserve">. </w:t>
      </w:r>
      <w:r w:rsidR="00AB392A" w:rsidRPr="00AB392A">
        <w:rPr>
          <w:rFonts w:asciiTheme="minorHAnsi" w:hAnsiTheme="minorHAnsi" w:cstheme="minorHAnsi"/>
          <w:szCs w:val="24"/>
        </w:rPr>
        <w:t>Ensure that the disc space is adequately exposed in both the cranial-caudal and the anterior-posterior dimensions</w:t>
      </w:r>
      <w:r w:rsidR="00AB392A">
        <w:rPr>
          <w:rFonts w:asciiTheme="minorHAnsi" w:hAnsiTheme="minorHAnsi" w:cstheme="minorHAnsi"/>
          <w:szCs w:val="24"/>
        </w:rPr>
        <w:t xml:space="preserve"> </w:t>
      </w:r>
      <w:r w:rsidR="00AB392A">
        <w:rPr>
          <w:rFonts w:asciiTheme="minorHAnsi" w:hAnsiTheme="minorHAnsi" w:cstheme="minorHAnsi"/>
          <w:b/>
          <w:bCs/>
          <w:szCs w:val="24"/>
        </w:rPr>
        <w:t>[2]</w:t>
      </w:r>
      <w:r w:rsidR="00AB392A">
        <w:rPr>
          <w:rFonts w:asciiTheme="minorHAnsi" w:hAnsiTheme="minorHAnsi" w:cstheme="minorHAnsi"/>
          <w:szCs w:val="24"/>
        </w:rPr>
        <w:t>.</w:t>
      </w:r>
    </w:p>
    <w:p w14:paraId="2A97DE42" w14:textId="1F3643F9" w:rsidR="00AB392A" w:rsidRDefault="00AB392A" w:rsidP="00AB392A">
      <w:pPr>
        <w:pStyle w:val="ListParagraph"/>
        <w:ind w:left="907"/>
        <w:rPr>
          <w:rFonts w:asciiTheme="minorHAnsi" w:hAnsiTheme="minorHAnsi" w:cstheme="minorHAnsi"/>
          <w:szCs w:val="24"/>
        </w:rPr>
      </w:pPr>
    </w:p>
    <w:p w14:paraId="7FDA718F" w14:textId="3ACE7BA7" w:rsidR="00AB392A" w:rsidRDefault="00476EA7" w:rsidP="00AB392A">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placing </w:t>
      </w:r>
      <w:r w:rsidR="008C6D29">
        <w:rPr>
          <w:rFonts w:asciiTheme="minorHAnsi" w:hAnsiTheme="minorHAnsi" w:cstheme="minorHAnsi"/>
          <w:szCs w:val="24"/>
        </w:rPr>
        <w:t>the two pairs of pins.</w:t>
      </w:r>
    </w:p>
    <w:p w14:paraId="1E6A8B63" w14:textId="473FE911" w:rsidR="008C6D29" w:rsidRDefault="008C6D29" w:rsidP="00AB392A">
      <w:pPr>
        <w:pStyle w:val="ListParagraph"/>
        <w:numPr>
          <w:ilvl w:val="2"/>
          <w:numId w:val="3"/>
        </w:numPr>
        <w:rPr>
          <w:rFonts w:asciiTheme="minorHAnsi" w:hAnsiTheme="minorHAnsi" w:cstheme="minorHAnsi"/>
          <w:szCs w:val="24"/>
        </w:rPr>
      </w:pPr>
      <w:r>
        <w:rPr>
          <w:rFonts w:asciiTheme="minorHAnsi" w:hAnsiTheme="minorHAnsi" w:cstheme="minorHAnsi"/>
          <w:szCs w:val="24"/>
        </w:rPr>
        <w:t>Talent ensuring adequate exposure of the d</w:t>
      </w:r>
      <w:r w:rsidR="00A22F09">
        <w:rPr>
          <w:rFonts w:asciiTheme="minorHAnsi" w:hAnsiTheme="minorHAnsi" w:cstheme="minorHAnsi"/>
          <w:szCs w:val="24"/>
        </w:rPr>
        <w:t>isc space.</w:t>
      </w:r>
    </w:p>
    <w:p w14:paraId="79DD1EA5" w14:textId="32ED883E" w:rsidR="00A22F09" w:rsidRDefault="00A22F09" w:rsidP="00A22F09">
      <w:pPr>
        <w:pStyle w:val="ListParagraph"/>
        <w:ind w:left="1627"/>
        <w:rPr>
          <w:rFonts w:asciiTheme="minorHAnsi" w:hAnsiTheme="minorHAnsi" w:cstheme="minorHAnsi"/>
          <w:szCs w:val="24"/>
        </w:rPr>
      </w:pPr>
    </w:p>
    <w:p w14:paraId="01ACCB5F" w14:textId="72FF8DF1" w:rsidR="00A22F09" w:rsidRDefault="00A22F09" w:rsidP="00A22F09">
      <w:pPr>
        <w:pStyle w:val="ListParagraph"/>
        <w:numPr>
          <w:ilvl w:val="1"/>
          <w:numId w:val="3"/>
        </w:numPr>
        <w:rPr>
          <w:rFonts w:asciiTheme="minorHAnsi" w:hAnsiTheme="minorHAnsi" w:cstheme="minorHAnsi"/>
          <w:szCs w:val="24"/>
        </w:rPr>
      </w:pPr>
      <w:r w:rsidRPr="00A22F09">
        <w:rPr>
          <w:rFonts w:asciiTheme="minorHAnsi" w:hAnsiTheme="minorHAnsi" w:cstheme="minorHAnsi"/>
          <w:szCs w:val="24"/>
        </w:rPr>
        <w:t xml:space="preserve">Perform an annulotomy with a </w:t>
      </w:r>
      <w:r w:rsidR="003C3162">
        <w:rPr>
          <w:rFonts w:asciiTheme="minorHAnsi" w:hAnsiTheme="minorHAnsi" w:cstheme="minorHAnsi"/>
          <w:szCs w:val="24"/>
        </w:rPr>
        <w:t xml:space="preserve">number </w:t>
      </w:r>
      <w:r w:rsidRPr="00A22F09">
        <w:rPr>
          <w:rFonts w:asciiTheme="minorHAnsi" w:hAnsiTheme="minorHAnsi" w:cstheme="minorHAnsi"/>
          <w:szCs w:val="24"/>
        </w:rPr>
        <w:t>15 blade</w:t>
      </w:r>
      <w:r w:rsidR="00C205FF">
        <w:rPr>
          <w:rFonts w:asciiTheme="minorHAnsi" w:hAnsiTheme="minorHAnsi" w:cstheme="minorHAnsi"/>
          <w:szCs w:val="24"/>
        </w:rPr>
        <w:t xml:space="preserve"> </w:t>
      </w:r>
      <w:r w:rsidR="00C205FF">
        <w:rPr>
          <w:rFonts w:asciiTheme="minorHAnsi" w:hAnsiTheme="minorHAnsi" w:cstheme="minorHAnsi"/>
          <w:b/>
          <w:bCs/>
          <w:szCs w:val="24"/>
        </w:rPr>
        <w:t>[1]</w:t>
      </w:r>
      <w:r w:rsidRPr="00A22F09">
        <w:rPr>
          <w:rFonts w:asciiTheme="minorHAnsi" w:hAnsiTheme="minorHAnsi" w:cstheme="minorHAnsi"/>
          <w:szCs w:val="24"/>
        </w:rPr>
        <w:t>, and perform an initial discectomy using pituitary rongeurs and curettes</w:t>
      </w:r>
      <w:r w:rsidR="003C3162">
        <w:rPr>
          <w:rFonts w:asciiTheme="minorHAnsi" w:hAnsiTheme="minorHAnsi" w:cstheme="minorHAnsi"/>
          <w:szCs w:val="24"/>
        </w:rPr>
        <w:t xml:space="preserve"> </w:t>
      </w:r>
      <w:r w:rsidR="00C205FF">
        <w:rPr>
          <w:rFonts w:asciiTheme="minorHAnsi" w:hAnsiTheme="minorHAnsi" w:cstheme="minorHAnsi"/>
          <w:b/>
          <w:bCs/>
          <w:szCs w:val="24"/>
        </w:rPr>
        <w:t>[2]</w:t>
      </w:r>
      <w:r w:rsidRPr="00A22F09">
        <w:rPr>
          <w:rFonts w:asciiTheme="minorHAnsi" w:hAnsiTheme="minorHAnsi" w:cstheme="minorHAnsi"/>
          <w:szCs w:val="24"/>
        </w:rPr>
        <w:t xml:space="preserve">. </w:t>
      </w:r>
    </w:p>
    <w:p w14:paraId="44CAD743" w14:textId="34B0F4FE" w:rsidR="00C205FF" w:rsidRDefault="00C205FF" w:rsidP="00C205FF">
      <w:pPr>
        <w:pStyle w:val="ListParagraph"/>
        <w:ind w:left="907"/>
        <w:rPr>
          <w:rFonts w:asciiTheme="minorHAnsi" w:hAnsiTheme="minorHAnsi" w:cstheme="minorHAnsi"/>
          <w:szCs w:val="24"/>
        </w:rPr>
      </w:pPr>
    </w:p>
    <w:p w14:paraId="03B37670" w14:textId="652D628B" w:rsidR="00C205FF" w:rsidRDefault="008462F9" w:rsidP="00C205FF">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w:t>
      </w:r>
      <w:r w:rsidR="00AC2BC8">
        <w:rPr>
          <w:rFonts w:asciiTheme="minorHAnsi" w:hAnsiTheme="minorHAnsi" w:cstheme="minorHAnsi"/>
          <w:szCs w:val="24"/>
        </w:rPr>
        <w:t>performing the annulotomy.</w:t>
      </w:r>
    </w:p>
    <w:p w14:paraId="192A58E6" w14:textId="01799D11" w:rsidR="00AC2BC8" w:rsidRDefault="00AC2BC8" w:rsidP="00C205FF">
      <w:pPr>
        <w:pStyle w:val="ListParagraph"/>
        <w:numPr>
          <w:ilvl w:val="2"/>
          <w:numId w:val="3"/>
        </w:numPr>
        <w:rPr>
          <w:rFonts w:asciiTheme="minorHAnsi" w:hAnsiTheme="minorHAnsi" w:cstheme="minorHAnsi"/>
          <w:szCs w:val="24"/>
        </w:rPr>
      </w:pPr>
      <w:r>
        <w:rPr>
          <w:rFonts w:asciiTheme="minorHAnsi" w:hAnsiTheme="minorHAnsi" w:cstheme="minorHAnsi"/>
          <w:szCs w:val="24"/>
        </w:rPr>
        <w:t>Talent performing the initial discectomy.</w:t>
      </w:r>
    </w:p>
    <w:p w14:paraId="318B3EFD" w14:textId="45FC3106" w:rsidR="00AC2BC8" w:rsidRDefault="00AC2BC8" w:rsidP="00AC2BC8">
      <w:pPr>
        <w:pStyle w:val="ListParagraph"/>
        <w:ind w:left="1627"/>
        <w:rPr>
          <w:rFonts w:asciiTheme="minorHAnsi" w:hAnsiTheme="minorHAnsi" w:cstheme="minorHAnsi"/>
          <w:szCs w:val="24"/>
        </w:rPr>
      </w:pPr>
    </w:p>
    <w:p w14:paraId="4ED79459" w14:textId="0D7ADF4D" w:rsidR="00C715A9" w:rsidRPr="00C715A9" w:rsidRDefault="00DA3BF9" w:rsidP="00C715A9">
      <w:pPr>
        <w:pStyle w:val="ListParagraph"/>
        <w:numPr>
          <w:ilvl w:val="1"/>
          <w:numId w:val="3"/>
        </w:numPr>
        <w:rPr>
          <w:rFonts w:asciiTheme="minorHAnsi" w:hAnsiTheme="minorHAnsi" w:cstheme="minorHAnsi"/>
          <w:szCs w:val="24"/>
        </w:rPr>
      </w:pPr>
      <w:r>
        <w:rPr>
          <w:rFonts w:asciiTheme="minorHAnsi" w:hAnsiTheme="minorHAnsi" w:cstheme="minorHAnsi"/>
          <w:szCs w:val="24"/>
        </w:rPr>
        <w:t>During this step,</w:t>
      </w:r>
      <w:r w:rsidR="00C715A9">
        <w:rPr>
          <w:rFonts w:asciiTheme="minorHAnsi" w:hAnsiTheme="minorHAnsi" w:cstheme="minorHAnsi"/>
          <w:szCs w:val="24"/>
        </w:rPr>
        <w:t xml:space="preserve"> i</w:t>
      </w:r>
      <w:r w:rsidR="00C715A9" w:rsidRPr="00C715A9">
        <w:rPr>
          <w:rFonts w:asciiTheme="minorHAnsi" w:hAnsiTheme="minorHAnsi" w:cstheme="minorHAnsi"/>
          <w:szCs w:val="24"/>
        </w:rPr>
        <w:t>nsert the navigated cobb elevator into the disc space</w:t>
      </w:r>
      <w:r w:rsidR="00C715A9">
        <w:rPr>
          <w:rFonts w:asciiTheme="minorHAnsi" w:hAnsiTheme="minorHAnsi" w:cstheme="minorHAnsi"/>
          <w:szCs w:val="24"/>
        </w:rPr>
        <w:t xml:space="preserve"> </w:t>
      </w:r>
      <w:r w:rsidR="00C715A9">
        <w:rPr>
          <w:rFonts w:asciiTheme="minorHAnsi" w:hAnsiTheme="minorHAnsi" w:cstheme="minorHAnsi"/>
          <w:b/>
          <w:bCs/>
          <w:szCs w:val="24"/>
        </w:rPr>
        <w:t>[1]</w:t>
      </w:r>
      <w:r w:rsidR="00C715A9">
        <w:rPr>
          <w:rFonts w:asciiTheme="minorHAnsi" w:hAnsiTheme="minorHAnsi" w:cstheme="minorHAnsi"/>
          <w:szCs w:val="24"/>
        </w:rPr>
        <w:t xml:space="preserve">. </w:t>
      </w:r>
      <w:r w:rsidR="00C715A9" w:rsidRPr="00C715A9">
        <w:rPr>
          <w:rFonts w:asciiTheme="minorHAnsi" w:hAnsiTheme="minorHAnsi" w:cstheme="minorHAnsi"/>
          <w:szCs w:val="24"/>
        </w:rPr>
        <w:t>Under the navigation guidance, advance the tip of the cobb elevator beyond the contralateral disc border</w:t>
      </w:r>
      <w:r w:rsidR="00C715A9">
        <w:rPr>
          <w:rFonts w:asciiTheme="minorHAnsi" w:hAnsiTheme="minorHAnsi" w:cstheme="minorHAnsi"/>
          <w:szCs w:val="24"/>
        </w:rPr>
        <w:t xml:space="preserve"> </w:t>
      </w:r>
      <w:r w:rsidR="00C715A9">
        <w:rPr>
          <w:rFonts w:asciiTheme="minorHAnsi" w:hAnsiTheme="minorHAnsi" w:cstheme="minorHAnsi"/>
          <w:b/>
          <w:bCs/>
          <w:szCs w:val="24"/>
        </w:rPr>
        <w:t>[2]</w:t>
      </w:r>
      <w:r w:rsidR="00C715A9" w:rsidRPr="00C715A9">
        <w:rPr>
          <w:rFonts w:asciiTheme="minorHAnsi" w:hAnsiTheme="minorHAnsi" w:cstheme="minorHAnsi"/>
          <w:szCs w:val="24"/>
        </w:rPr>
        <w:t xml:space="preserve"> and “pop” it through the contralateral annulus for annulus release</w:t>
      </w:r>
      <w:r w:rsidR="00C715A9">
        <w:rPr>
          <w:rFonts w:asciiTheme="minorHAnsi" w:hAnsiTheme="minorHAnsi" w:cstheme="minorHAnsi"/>
          <w:szCs w:val="24"/>
        </w:rPr>
        <w:t xml:space="preserve"> </w:t>
      </w:r>
      <w:r w:rsidR="00C715A9">
        <w:rPr>
          <w:rFonts w:asciiTheme="minorHAnsi" w:hAnsiTheme="minorHAnsi" w:cstheme="minorHAnsi"/>
          <w:b/>
          <w:bCs/>
          <w:szCs w:val="24"/>
        </w:rPr>
        <w:t>[3]</w:t>
      </w:r>
      <w:r w:rsidR="00C715A9" w:rsidRPr="00C715A9">
        <w:rPr>
          <w:rFonts w:asciiTheme="minorHAnsi" w:hAnsiTheme="minorHAnsi" w:cstheme="minorHAnsi"/>
          <w:szCs w:val="24"/>
        </w:rPr>
        <w:t xml:space="preserve">. </w:t>
      </w:r>
    </w:p>
    <w:p w14:paraId="76F19299" w14:textId="107B335B" w:rsidR="00AC2BC8" w:rsidRDefault="00AC2BC8" w:rsidP="00C715A9">
      <w:pPr>
        <w:pStyle w:val="ListParagraph"/>
        <w:ind w:left="907"/>
        <w:rPr>
          <w:rFonts w:asciiTheme="minorHAnsi" w:hAnsiTheme="minorHAnsi" w:cstheme="minorHAnsi"/>
          <w:szCs w:val="24"/>
        </w:rPr>
      </w:pPr>
    </w:p>
    <w:p w14:paraId="616DED6B" w14:textId="54B3C51E" w:rsidR="00B73C66" w:rsidRDefault="00B73C66" w:rsidP="00B73C66">
      <w:pPr>
        <w:pStyle w:val="ListParagraph"/>
        <w:numPr>
          <w:ilvl w:val="2"/>
          <w:numId w:val="3"/>
        </w:numPr>
        <w:rPr>
          <w:rFonts w:asciiTheme="minorHAnsi" w:hAnsiTheme="minorHAnsi" w:cstheme="minorHAnsi"/>
          <w:szCs w:val="24"/>
        </w:rPr>
      </w:pPr>
      <w:r>
        <w:rPr>
          <w:rFonts w:asciiTheme="minorHAnsi" w:hAnsiTheme="minorHAnsi" w:cstheme="minorHAnsi"/>
          <w:szCs w:val="24"/>
        </w:rPr>
        <w:t>Talent inserting the navigated cobb elevator.</w:t>
      </w:r>
    </w:p>
    <w:p w14:paraId="0F9DFB33" w14:textId="0581D381" w:rsidR="00B73C66" w:rsidRDefault="003100D4" w:rsidP="00B73C66">
      <w:pPr>
        <w:pStyle w:val="ListParagraph"/>
        <w:numPr>
          <w:ilvl w:val="2"/>
          <w:numId w:val="3"/>
        </w:numPr>
        <w:rPr>
          <w:rFonts w:asciiTheme="minorHAnsi" w:hAnsiTheme="minorHAnsi" w:cstheme="minorHAnsi"/>
          <w:szCs w:val="24"/>
        </w:rPr>
      </w:pPr>
      <w:r>
        <w:rPr>
          <w:rFonts w:asciiTheme="minorHAnsi" w:hAnsiTheme="minorHAnsi" w:cstheme="minorHAnsi"/>
          <w:szCs w:val="24"/>
        </w:rPr>
        <w:t>Talent advancing the tip of the cobb elevator.</w:t>
      </w:r>
    </w:p>
    <w:p w14:paraId="609B9CE8" w14:textId="3DE1E12B" w:rsidR="003100D4" w:rsidRDefault="003100D4" w:rsidP="00B73C66">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popping the cobb elevator through the </w:t>
      </w:r>
      <w:r w:rsidRPr="00C715A9">
        <w:rPr>
          <w:rFonts w:asciiTheme="minorHAnsi" w:hAnsiTheme="minorHAnsi" w:cstheme="minorHAnsi"/>
          <w:szCs w:val="24"/>
        </w:rPr>
        <w:t>contralateral annulus</w:t>
      </w:r>
      <w:r>
        <w:rPr>
          <w:rFonts w:asciiTheme="minorHAnsi" w:hAnsiTheme="minorHAnsi" w:cstheme="minorHAnsi"/>
          <w:szCs w:val="24"/>
        </w:rPr>
        <w:t>.</w:t>
      </w:r>
    </w:p>
    <w:p w14:paraId="1D881400" w14:textId="087414A0" w:rsidR="00C90A1D" w:rsidRDefault="00C90A1D" w:rsidP="00C90A1D">
      <w:pPr>
        <w:pStyle w:val="ListParagraph"/>
        <w:ind w:left="1627"/>
        <w:rPr>
          <w:rFonts w:asciiTheme="minorHAnsi" w:hAnsiTheme="minorHAnsi" w:cstheme="minorHAnsi"/>
          <w:szCs w:val="24"/>
        </w:rPr>
      </w:pPr>
    </w:p>
    <w:p w14:paraId="684802AF" w14:textId="77777777" w:rsidR="00C90A1D" w:rsidRPr="00A22F09" w:rsidRDefault="00C90A1D" w:rsidP="00C90A1D">
      <w:pPr>
        <w:pStyle w:val="ListParagraph"/>
        <w:ind w:left="1627"/>
        <w:rPr>
          <w:rFonts w:asciiTheme="minorHAnsi" w:hAnsiTheme="minorHAnsi" w:cstheme="minorHAnsi"/>
          <w:szCs w:val="24"/>
        </w:rPr>
      </w:pPr>
    </w:p>
    <w:p w14:paraId="193E57D3" w14:textId="77777777" w:rsidR="00C90A1D" w:rsidRDefault="00C90A1D" w:rsidP="00C90A1D">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This will </w:t>
      </w:r>
      <w:r w:rsidRPr="00C90A1D">
        <w:rPr>
          <w:rFonts w:asciiTheme="minorHAnsi" w:hAnsiTheme="minorHAnsi" w:cstheme="minorHAnsi"/>
          <w:szCs w:val="24"/>
        </w:rPr>
        <w:t>release the space and facilitate a larger interbody cage placement and scoliosis correction when needed</w:t>
      </w:r>
      <w:r>
        <w:rPr>
          <w:rFonts w:asciiTheme="minorHAnsi" w:hAnsiTheme="minorHAnsi" w:cstheme="minorHAnsi"/>
          <w:szCs w:val="24"/>
        </w:rPr>
        <w:t xml:space="preserve"> </w:t>
      </w:r>
      <w:r>
        <w:rPr>
          <w:rFonts w:asciiTheme="minorHAnsi" w:hAnsiTheme="minorHAnsi" w:cstheme="minorHAnsi"/>
          <w:b/>
          <w:bCs/>
          <w:szCs w:val="24"/>
        </w:rPr>
        <w:t>[1]</w:t>
      </w:r>
      <w:r w:rsidRPr="00C90A1D">
        <w:rPr>
          <w:rFonts w:asciiTheme="minorHAnsi" w:hAnsiTheme="minorHAnsi" w:cstheme="minorHAnsi"/>
          <w:szCs w:val="24"/>
        </w:rPr>
        <w:t>.</w:t>
      </w:r>
    </w:p>
    <w:p w14:paraId="4ED2A4AE" w14:textId="77777777" w:rsidR="00C90A1D" w:rsidRDefault="00C90A1D" w:rsidP="00C90A1D">
      <w:pPr>
        <w:pStyle w:val="ListParagraph"/>
        <w:ind w:left="907"/>
        <w:rPr>
          <w:rFonts w:asciiTheme="minorHAnsi" w:hAnsiTheme="minorHAnsi" w:cstheme="minorHAnsi"/>
          <w:szCs w:val="24"/>
        </w:rPr>
      </w:pPr>
    </w:p>
    <w:p w14:paraId="23E87FC5" w14:textId="77777777" w:rsidR="00277A45" w:rsidRDefault="00C90A1D" w:rsidP="00C90A1D">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A </w:t>
      </w:r>
      <w:r w:rsidR="00277A45">
        <w:rPr>
          <w:rFonts w:asciiTheme="minorHAnsi" w:hAnsiTheme="minorHAnsi" w:cstheme="minorHAnsi"/>
          <w:szCs w:val="24"/>
        </w:rPr>
        <w:t>shot of the space created by annulus release.</w:t>
      </w:r>
    </w:p>
    <w:p w14:paraId="5B992513" w14:textId="77777777" w:rsidR="00277A45" w:rsidRDefault="00277A45" w:rsidP="00277A45">
      <w:pPr>
        <w:pStyle w:val="ListParagraph"/>
        <w:ind w:left="1627"/>
        <w:rPr>
          <w:rFonts w:asciiTheme="minorHAnsi" w:hAnsiTheme="minorHAnsi" w:cstheme="minorHAnsi"/>
          <w:szCs w:val="24"/>
        </w:rPr>
      </w:pPr>
    </w:p>
    <w:p w14:paraId="41DE94E7" w14:textId="297A804F" w:rsidR="00C90A1D" w:rsidRPr="00C90A1D" w:rsidRDefault="00C90A1D" w:rsidP="00277A45">
      <w:pPr>
        <w:pStyle w:val="ListParagraph"/>
        <w:ind w:left="1627"/>
        <w:rPr>
          <w:rFonts w:asciiTheme="minorHAnsi" w:hAnsiTheme="minorHAnsi" w:cstheme="minorHAnsi"/>
          <w:szCs w:val="24"/>
        </w:rPr>
      </w:pPr>
      <w:r w:rsidRPr="00C90A1D">
        <w:rPr>
          <w:rFonts w:asciiTheme="minorHAnsi" w:hAnsiTheme="minorHAnsi" w:cstheme="minorHAnsi"/>
          <w:szCs w:val="24"/>
        </w:rPr>
        <w:t xml:space="preserve"> </w:t>
      </w:r>
    </w:p>
    <w:p w14:paraId="07A1F463" w14:textId="24EE783C" w:rsidR="002C1CD2" w:rsidRDefault="00531695" w:rsidP="006F1BB8">
      <w:pPr>
        <w:pStyle w:val="ListParagraph"/>
        <w:numPr>
          <w:ilvl w:val="1"/>
          <w:numId w:val="3"/>
        </w:numPr>
        <w:rPr>
          <w:rFonts w:asciiTheme="minorHAnsi" w:hAnsiTheme="minorHAnsi" w:cstheme="minorHAnsi"/>
          <w:sz w:val="22"/>
          <w:szCs w:val="22"/>
        </w:rPr>
      </w:pPr>
      <w:r w:rsidRPr="00983712">
        <w:rPr>
          <w:rFonts w:asciiTheme="minorHAnsi" w:hAnsiTheme="minorHAnsi" w:cstheme="minorHAnsi"/>
          <w:szCs w:val="24"/>
        </w:rPr>
        <w:t>Use sequentially larger navigated shavers and navigated cage trials to prepare the disc space further</w:t>
      </w:r>
      <w:r w:rsidR="004645D2">
        <w:rPr>
          <w:rFonts w:asciiTheme="minorHAnsi" w:hAnsiTheme="minorHAnsi" w:cstheme="minorHAnsi"/>
          <w:szCs w:val="24"/>
        </w:rPr>
        <w:t xml:space="preserve">, taking care to </w:t>
      </w:r>
      <w:r w:rsidRPr="00983712">
        <w:rPr>
          <w:rFonts w:asciiTheme="minorHAnsi" w:hAnsiTheme="minorHAnsi" w:cstheme="minorHAnsi"/>
          <w:szCs w:val="24"/>
        </w:rPr>
        <w:t xml:space="preserve">avoid violating the bony endplates </w:t>
      </w:r>
      <w:r w:rsidRPr="00983712">
        <w:rPr>
          <w:rFonts w:asciiTheme="minorHAnsi" w:hAnsiTheme="minorHAnsi" w:cstheme="minorHAnsi"/>
          <w:b/>
          <w:bCs/>
          <w:szCs w:val="24"/>
        </w:rPr>
        <w:t>[1</w:t>
      </w:r>
      <w:proofErr w:type="gramStart"/>
      <w:r w:rsidRPr="00983712">
        <w:rPr>
          <w:rFonts w:asciiTheme="minorHAnsi" w:hAnsiTheme="minorHAnsi" w:cstheme="minorHAnsi"/>
          <w:b/>
          <w:bCs/>
          <w:szCs w:val="24"/>
        </w:rPr>
        <w:t>]</w:t>
      </w:r>
      <w:r w:rsidR="00983712" w:rsidRPr="00983712">
        <w:rPr>
          <w:rFonts w:asciiTheme="minorHAnsi" w:hAnsiTheme="minorHAnsi" w:cstheme="minorHAnsi"/>
          <w:b/>
          <w:bCs/>
          <w:szCs w:val="24"/>
        </w:rPr>
        <w:t xml:space="preserve"> </w:t>
      </w:r>
      <w:r w:rsidRPr="00983712">
        <w:rPr>
          <w:rFonts w:asciiTheme="minorHAnsi" w:hAnsiTheme="minorHAnsi" w:cstheme="minorHAnsi"/>
          <w:szCs w:val="24"/>
        </w:rPr>
        <w:t>.</w:t>
      </w:r>
      <w:proofErr w:type="gramEnd"/>
      <w:r w:rsidR="00AA4AD9">
        <w:rPr>
          <w:rFonts w:asciiTheme="minorHAnsi" w:hAnsiTheme="minorHAnsi" w:cstheme="minorHAnsi"/>
          <w:szCs w:val="24"/>
        </w:rPr>
        <w:t xml:space="preserve"> </w:t>
      </w:r>
      <w:r w:rsidR="00983712" w:rsidRPr="00983712">
        <w:rPr>
          <w:rFonts w:asciiTheme="minorHAnsi" w:hAnsiTheme="minorHAnsi" w:cstheme="minorHAnsi"/>
          <w:szCs w:val="24"/>
        </w:rPr>
        <w:t xml:space="preserve">Fill the cage with allograft bone chips or any grafting materials of the surgeon’s choice </w:t>
      </w:r>
      <w:r w:rsidR="00983712" w:rsidRPr="00983712">
        <w:rPr>
          <w:rFonts w:asciiTheme="minorHAnsi" w:hAnsiTheme="minorHAnsi" w:cstheme="minorHAnsi"/>
          <w:b/>
          <w:bCs/>
          <w:szCs w:val="24"/>
        </w:rPr>
        <w:t>[2]</w:t>
      </w:r>
      <w:r w:rsidR="00983712" w:rsidRPr="00983712">
        <w:rPr>
          <w:rFonts w:asciiTheme="minorHAnsi" w:hAnsiTheme="minorHAnsi" w:cstheme="minorHAnsi"/>
          <w:szCs w:val="24"/>
        </w:rPr>
        <w:t xml:space="preserve">. </w:t>
      </w:r>
    </w:p>
    <w:p w14:paraId="5CC25E37" w14:textId="46B76AE6" w:rsidR="002C1CD2" w:rsidRDefault="002C1CD2" w:rsidP="002C1CD2">
      <w:pPr>
        <w:pStyle w:val="ListParagraph"/>
        <w:ind w:left="0"/>
        <w:jc w:val="both"/>
        <w:rPr>
          <w:rFonts w:asciiTheme="minorHAnsi" w:hAnsiTheme="minorHAnsi" w:cstheme="minorHAnsi"/>
          <w:highlight w:val="yellow"/>
        </w:rPr>
      </w:pPr>
    </w:p>
    <w:p w14:paraId="0CD94994" w14:textId="1A45322A" w:rsidR="002C1CD2" w:rsidRPr="00983712" w:rsidRDefault="00983712" w:rsidP="00983712">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w:t>
      </w:r>
      <w:r w:rsidRPr="00983712">
        <w:rPr>
          <w:rFonts w:asciiTheme="minorHAnsi" w:hAnsiTheme="minorHAnsi" w:cstheme="minorHAnsi"/>
          <w:szCs w:val="24"/>
        </w:rPr>
        <w:t>prepar</w:t>
      </w:r>
      <w:r>
        <w:rPr>
          <w:rFonts w:asciiTheme="minorHAnsi" w:hAnsiTheme="minorHAnsi" w:cstheme="minorHAnsi"/>
          <w:szCs w:val="24"/>
        </w:rPr>
        <w:t>ing</w:t>
      </w:r>
      <w:r w:rsidRPr="00983712">
        <w:rPr>
          <w:rFonts w:asciiTheme="minorHAnsi" w:hAnsiTheme="minorHAnsi" w:cstheme="minorHAnsi"/>
          <w:szCs w:val="24"/>
        </w:rPr>
        <w:t xml:space="preserve"> the disc space</w:t>
      </w:r>
      <w:r>
        <w:rPr>
          <w:rFonts w:asciiTheme="minorHAnsi" w:hAnsiTheme="minorHAnsi" w:cstheme="minorHAnsi"/>
          <w:szCs w:val="24"/>
        </w:rPr>
        <w:t>.</w:t>
      </w:r>
    </w:p>
    <w:p w14:paraId="6BA23E03" w14:textId="7AAAFE75" w:rsidR="00983712" w:rsidRPr="00983712" w:rsidRDefault="00983712" w:rsidP="00983712">
      <w:pPr>
        <w:pStyle w:val="ListParagraph"/>
        <w:numPr>
          <w:ilvl w:val="2"/>
          <w:numId w:val="3"/>
        </w:numPr>
        <w:jc w:val="both"/>
        <w:rPr>
          <w:rFonts w:asciiTheme="minorHAnsi" w:hAnsiTheme="minorHAnsi" w:cstheme="minorHAnsi"/>
        </w:rPr>
      </w:pPr>
      <w:r>
        <w:rPr>
          <w:rFonts w:asciiTheme="minorHAnsi" w:hAnsiTheme="minorHAnsi" w:cstheme="minorHAnsi"/>
          <w:szCs w:val="24"/>
        </w:rPr>
        <w:t xml:space="preserve">Talent filling the cage with </w:t>
      </w:r>
      <w:r w:rsidRPr="00983712">
        <w:rPr>
          <w:rFonts w:asciiTheme="minorHAnsi" w:hAnsiTheme="minorHAnsi" w:cstheme="minorHAnsi"/>
          <w:szCs w:val="24"/>
        </w:rPr>
        <w:t xml:space="preserve">allograft bone chips or </w:t>
      </w:r>
      <w:r>
        <w:rPr>
          <w:rFonts w:asciiTheme="minorHAnsi" w:hAnsiTheme="minorHAnsi" w:cstheme="minorHAnsi"/>
          <w:szCs w:val="24"/>
        </w:rPr>
        <w:t>other</w:t>
      </w:r>
      <w:r w:rsidRPr="00983712">
        <w:rPr>
          <w:rFonts w:asciiTheme="minorHAnsi" w:hAnsiTheme="minorHAnsi" w:cstheme="minorHAnsi"/>
          <w:szCs w:val="24"/>
        </w:rPr>
        <w:t xml:space="preserve"> grafting materials</w:t>
      </w:r>
      <w:r>
        <w:rPr>
          <w:rFonts w:asciiTheme="minorHAnsi" w:hAnsiTheme="minorHAnsi" w:cstheme="minorHAnsi"/>
          <w:szCs w:val="24"/>
        </w:rPr>
        <w:t>.</w:t>
      </w:r>
    </w:p>
    <w:p w14:paraId="0CF0D348" w14:textId="1B1E07A7" w:rsidR="00983712" w:rsidRDefault="00983712" w:rsidP="00983712">
      <w:pPr>
        <w:pStyle w:val="ListParagraph"/>
        <w:ind w:left="1627"/>
        <w:jc w:val="both"/>
        <w:rPr>
          <w:rFonts w:asciiTheme="minorHAnsi" w:hAnsiTheme="minorHAnsi" w:cstheme="minorHAnsi"/>
          <w:szCs w:val="24"/>
        </w:rPr>
      </w:pPr>
    </w:p>
    <w:p w14:paraId="6A1844C4" w14:textId="77ABC35E" w:rsidR="00983712" w:rsidRDefault="004645D2" w:rsidP="00983712">
      <w:pPr>
        <w:pStyle w:val="ListParagraph"/>
        <w:numPr>
          <w:ilvl w:val="1"/>
          <w:numId w:val="3"/>
        </w:numPr>
        <w:jc w:val="both"/>
        <w:rPr>
          <w:rFonts w:asciiTheme="minorHAnsi" w:hAnsiTheme="minorHAnsi" w:cstheme="minorHAnsi"/>
        </w:rPr>
      </w:pPr>
      <w:r>
        <w:rPr>
          <w:rFonts w:asciiTheme="minorHAnsi" w:hAnsiTheme="minorHAnsi" w:cstheme="minorHAnsi"/>
        </w:rPr>
        <w:t>O</w:t>
      </w:r>
      <w:r w:rsidRPr="00983712">
        <w:rPr>
          <w:rFonts w:asciiTheme="minorHAnsi" w:hAnsiTheme="minorHAnsi" w:cstheme="minorHAnsi"/>
        </w:rPr>
        <w:t>nce an appropriately sized cage trial is determined</w:t>
      </w:r>
      <w:r>
        <w:rPr>
          <w:rFonts w:asciiTheme="minorHAnsi" w:hAnsiTheme="minorHAnsi" w:cstheme="minorHAnsi"/>
        </w:rPr>
        <w:t>, i</w:t>
      </w:r>
      <w:r w:rsidR="00983712" w:rsidRPr="00983712">
        <w:rPr>
          <w:rFonts w:asciiTheme="minorHAnsi" w:hAnsiTheme="minorHAnsi" w:cstheme="minorHAnsi"/>
        </w:rPr>
        <w:t>nsert the interbody cage</w:t>
      </w:r>
      <w:r w:rsidR="00983712">
        <w:rPr>
          <w:rFonts w:asciiTheme="minorHAnsi" w:hAnsiTheme="minorHAnsi" w:cstheme="minorHAnsi"/>
        </w:rPr>
        <w:t xml:space="preserve"> </w:t>
      </w:r>
      <w:r w:rsidR="00983712" w:rsidRPr="00983712">
        <w:rPr>
          <w:rFonts w:asciiTheme="minorHAnsi" w:hAnsiTheme="minorHAnsi" w:cstheme="minorHAnsi"/>
        </w:rPr>
        <w:t>with navigation guidance</w:t>
      </w:r>
      <w:r w:rsidR="00983712">
        <w:rPr>
          <w:rFonts w:asciiTheme="minorHAnsi" w:hAnsiTheme="minorHAnsi" w:cstheme="minorHAnsi"/>
        </w:rPr>
        <w:t xml:space="preserve"> </w:t>
      </w:r>
      <w:r w:rsidR="001540A3">
        <w:rPr>
          <w:rFonts w:asciiTheme="minorHAnsi" w:hAnsiTheme="minorHAnsi" w:cstheme="minorHAnsi"/>
          <w:b/>
          <w:bCs/>
        </w:rPr>
        <w:t>[1</w:t>
      </w:r>
      <w:r w:rsidR="007D703A">
        <w:rPr>
          <w:rFonts w:asciiTheme="minorHAnsi" w:hAnsiTheme="minorHAnsi" w:cstheme="minorHAnsi"/>
          <w:b/>
          <w:bCs/>
        </w:rPr>
        <w:t>-TXT</w:t>
      </w:r>
      <w:r w:rsidR="001540A3">
        <w:rPr>
          <w:rFonts w:asciiTheme="minorHAnsi" w:hAnsiTheme="minorHAnsi" w:cstheme="minorHAnsi"/>
          <w:b/>
          <w:bCs/>
        </w:rPr>
        <w:t>]</w:t>
      </w:r>
      <w:r w:rsidR="001540A3">
        <w:rPr>
          <w:rFonts w:asciiTheme="minorHAnsi" w:hAnsiTheme="minorHAnsi" w:cstheme="minorHAnsi"/>
        </w:rPr>
        <w:t xml:space="preserve">. </w:t>
      </w:r>
      <w:r w:rsidR="001540A3" w:rsidRPr="001540A3">
        <w:rPr>
          <w:rFonts w:asciiTheme="minorHAnsi" w:hAnsiTheme="minorHAnsi" w:cstheme="minorHAnsi"/>
        </w:rPr>
        <w:t>Remove the pins holding back the psoas muscle and achieve hemostasis</w:t>
      </w:r>
      <w:r w:rsidR="001540A3">
        <w:rPr>
          <w:rFonts w:asciiTheme="minorHAnsi" w:hAnsiTheme="minorHAnsi" w:cstheme="minorHAnsi"/>
        </w:rPr>
        <w:t xml:space="preserve"> </w:t>
      </w:r>
      <w:r w:rsidR="001540A3">
        <w:rPr>
          <w:rFonts w:asciiTheme="minorHAnsi" w:hAnsiTheme="minorHAnsi" w:cstheme="minorHAnsi"/>
          <w:b/>
          <w:bCs/>
        </w:rPr>
        <w:t>[2]</w:t>
      </w:r>
      <w:r w:rsidR="001540A3">
        <w:rPr>
          <w:rFonts w:asciiTheme="minorHAnsi" w:hAnsiTheme="minorHAnsi" w:cstheme="minorHAnsi"/>
        </w:rPr>
        <w:t>.</w:t>
      </w:r>
    </w:p>
    <w:p w14:paraId="108B3AB6" w14:textId="50B13247" w:rsidR="0086164C" w:rsidRDefault="0086164C" w:rsidP="0086164C">
      <w:pPr>
        <w:pStyle w:val="ListParagraph"/>
        <w:ind w:left="907"/>
        <w:jc w:val="both"/>
        <w:rPr>
          <w:rFonts w:asciiTheme="minorHAnsi" w:hAnsiTheme="minorHAnsi" w:cstheme="minorHAnsi"/>
        </w:rPr>
      </w:pPr>
    </w:p>
    <w:p w14:paraId="38E29C65" w14:textId="7892DE0E" w:rsidR="0086164C" w:rsidRDefault="007D703A" w:rsidP="00DB174B">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inserting the interbody cage. </w:t>
      </w:r>
      <w:r>
        <w:rPr>
          <w:rFonts w:asciiTheme="minorHAnsi" w:hAnsiTheme="minorHAnsi" w:cstheme="minorHAnsi"/>
          <w:b/>
          <w:bCs/>
        </w:rPr>
        <w:t xml:space="preserve">TEXT: </w:t>
      </w:r>
      <w:r w:rsidRPr="007D703A">
        <w:rPr>
          <w:rFonts w:asciiTheme="minorHAnsi" w:hAnsiTheme="minorHAnsi" w:cstheme="minorHAnsi"/>
          <w:b/>
          <w:bCs/>
        </w:rPr>
        <w:t>Conduit lateral Interbody cage</w:t>
      </w:r>
    </w:p>
    <w:p w14:paraId="76CB7BC3" w14:textId="46D0FEB9" w:rsidR="007D703A" w:rsidRDefault="007D703A" w:rsidP="00DB174B">
      <w:pPr>
        <w:pStyle w:val="ListParagraph"/>
        <w:numPr>
          <w:ilvl w:val="2"/>
          <w:numId w:val="3"/>
        </w:numPr>
        <w:jc w:val="both"/>
        <w:rPr>
          <w:rFonts w:asciiTheme="minorHAnsi" w:hAnsiTheme="minorHAnsi" w:cstheme="minorHAnsi"/>
        </w:rPr>
      </w:pPr>
      <w:r>
        <w:rPr>
          <w:rFonts w:asciiTheme="minorHAnsi" w:hAnsiTheme="minorHAnsi" w:cstheme="minorHAnsi"/>
        </w:rPr>
        <w:t xml:space="preserve"> Talent removing the pins holding the psoas muscle.</w:t>
      </w:r>
    </w:p>
    <w:p w14:paraId="1B19F01C" w14:textId="63A3CE51" w:rsidR="00F33AD2" w:rsidRDefault="00BF5E00" w:rsidP="008662AD">
      <w:pPr>
        <w:pStyle w:val="ListParagraph"/>
        <w:numPr>
          <w:ilvl w:val="1"/>
          <w:numId w:val="3"/>
        </w:numPr>
        <w:jc w:val="both"/>
        <w:rPr>
          <w:rFonts w:asciiTheme="minorHAnsi" w:hAnsiTheme="minorHAnsi" w:cstheme="minorHAnsi"/>
        </w:rPr>
      </w:pPr>
      <w:r>
        <w:rPr>
          <w:rFonts w:asciiTheme="minorHAnsi" w:hAnsiTheme="minorHAnsi" w:cstheme="minorHAnsi"/>
        </w:rPr>
        <w:lastRenderedPageBreak/>
        <w:t>I</w:t>
      </w:r>
      <w:r w:rsidRPr="00BF5E00">
        <w:rPr>
          <w:rFonts w:asciiTheme="minorHAnsi" w:hAnsiTheme="minorHAnsi" w:cstheme="minorHAnsi"/>
        </w:rPr>
        <w:t>f multiple interbody cages are intended to be placed</w:t>
      </w:r>
      <w:r>
        <w:rPr>
          <w:rFonts w:asciiTheme="minorHAnsi" w:hAnsiTheme="minorHAnsi" w:cstheme="minorHAnsi"/>
        </w:rPr>
        <w:t xml:space="preserve">, </w:t>
      </w:r>
      <w:r w:rsidRPr="00BF5E00">
        <w:rPr>
          <w:rFonts w:asciiTheme="minorHAnsi" w:hAnsiTheme="minorHAnsi" w:cstheme="minorHAnsi"/>
        </w:rPr>
        <w:t>shift the lighted retractor system to another target level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BF5E00">
        <w:rPr>
          <w:rFonts w:asciiTheme="minorHAnsi" w:hAnsiTheme="minorHAnsi" w:cstheme="minorHAnsi"/>
        </w:rPr>
        <w:t>Otherwise, remove the system and close the muscle, fascia, and skin in a layered fashion</w:t>
      </w:r>
      <w:r>
        <w:rPr>
          <w:rFonts w:asciiTheme="minorHAnsi" w:hAnsiTheme="minorHAnsi" w:cstheme="minorHAnsi"/>
        </w:rPr>
        <w:t xml:space="preserve"> </w:t>
      </w:r>
      <w:r>
        <w:rPr>
          <w:rFonts w:asciiTheme="minorHAnsi" w:hAnsiTheme="minorHAnsi" w:cstheme="minorHAnsi"/>
          <w:b/>
          <w:bCs/>
        </w:rPr>
        <w:t>[2]</w:t>
      </w:r>
      <w:r w:rsidRPr="00BF5E00">
        <w:rPr>
          <w:rFonts w:asciiTheme="minorHAnsi" w:hAnsiTheme="minorHAnsi" w:cstheme="minorHAnsi"/>
        </w:rPr>
        <w:t>.</w:t>
      </w:r>
    </w:p>
    <w:p w14:paraId="1E2EEF11" w14:textId="09961966" w:rsidR="00BF5E00" w:rsidRDefault="00BF5E00" w:rsidP="00BF5E00">
      <w:pPr>
        <w:pStyle w:val="ListParagraph"/>
        <w:ind w:left="907"/>
        <w:jc w:val="both"/>
        <w:rPr>
          <w:rFonts w:asciiTheme="minorHAnsi" w:hAnsiTheme="minorHAnsi" w:cstheme="minorHAnsi"/>
        </w:rPr>
      </w:pPr>
    </w:p>
    <w:p w14:paraId="5E5916B3" w14:textId="235764F9" w:rsidR="00BF5E00" w:rsidRDefault="00BF5E00" w:rsidP="00BF5E00">
      <w:pPr>
        <w:pStyle w:val="ListParagraph"/>
        <w:numPr>
          <w:ilvl w:val="2"/>
          <w:numId w:val="3"/>
        </w:numPr>
        <w:jc w:val="both"/>
        <w:rPr>
          <w:rFonts w:asciiTheme="minorHAnsi" w:hAnsiTheme="minorHAnsi" w:cstheme="minorHAnsi"/>
        </w:rPr>
      </w:pPr>
      <w:r>
        <w:rPr>
          <w:rFonts w:asciiTheme="minorHAnsi" w:hAnsiTheme="minorHAnsi" w:cstheme="minorHAnsi"/>
        </w:rPr>
        <w:t xml:space="preserve"> Talent shifting </w:t>
      </w:r>
      <w:r w:rsidRPr="00BF5E00">
        <w:rPr>
          <w:rFonts w:asciiTheme="minorHAnsi" w:hAnsiTheme="minorHAnsi" w:cstheme="minorHAnsi"/>
        </w:rPr>
        <w:t>the lighted retractor system to another target level</w:t>
      </w:r>
      <w:r>
        <w:rPr>
          <w:rFonts w:asciiTheme="minorHAnsi" w:hAnsiTheme="minorHAnsi" w:cstheme="minorHAnsi"/>
        </w:rPr>
        <w:t>.</w:t>
      </w:r>
    </w:p>
    <w:p w14:paraId="78C0924E" w14:textId="7DBF9864" w:rsidR="002C1CD2" w:rsidRDefault="00BF5E00" w:rsidP="00BF5E00">
      <w:pPr>
        <w:pStyle w:val="ListParagraph"/>
        <w:numPr>
          <w:ilvl w:val="2"/>
          <w:numId w:val="3"/>
        </w:numPr>
        <w:jc w:val="both"/>
        <w:rPr>
          <w:rFonts w:asciiTheme="minorHAnsi" w:hAnsiTheme="minorHAnsi" w:cstheme="minorHAnsi"/>
        </w:rPr>
      </w:pPr>
      <w:r>
        <w:rPr>
          <w:rFonts w:asciiTheme="minorHAnsi" w:hAnsiTheme="minorHAnsi" w:cstheme="minorHAnsi"/>
        </w:rPr>
        <w:t xml:space="preserve"> Talent removing the system and closing the muscle, fascia, and skin.</w:t>
      </w:r>
    </w:p>
    <w:p w14:paraId="3A462B3D" w14:textId="77777777" w:rsidR="00BF5E00" w:rsidRPr="00BF5E00" w:rsidRDefault="00BF5E00" w:rsidP="00BF5E00">
      <w:pPr>
        <w:pStyle w:val="ListParagraph"/>
        <w:ind w:left="1627"/>
        <w:jc w:val="both"/>
        <w:rPr>
          <w:rFonts w:asciiTheme="minorHAnsi" w:hAnsiTheme="minorHAnsi" w:cstheme="minorHAnsi"/>
        </w:rPr>
      </w:pPr>
    </w:p>
    <w:p w14:paraId="7A70CCA4" w14:textId="77777777" w:rsidR="002C1CD2" w:rsidRPr="00EC64C1" w:rsidRDefault="002C1CD2" w:rsidP="002C1CD2">
      <w:pPr>
        <w:rPr>
          <w:rFonts w:asciiTheme="minorHAnsi" w:hAnsiTheme="minorHAnsi" w:cstheme="minorHAnsi"/>
          <w:szCs w:val="24"/>
        </w:rPr>
      </w:pPr>
    </w:p>
    <w:p w14:paraId="24520F73" w14:textId="5D9FE861" w:rsidR="00EC64C1" w:rsidRPr="00EC64C1" w:rsidRDefault="002C1CD2" w:rsidP="00EC64C1">
      <w:pPr>
        <w:pStyle w:val="ListParagraph"/>
        <w:numPr>
          <w:ilvl w:val="0"/>
          <w:numId w:val="3"/>
        </w:numPr>
        <w:rPr>
          <w:rFonts w:asciiTheme="minorHAnsi" w:hAnsiTheme="minorHAnsi" w:cstheme="minorHAnsi"/>
          <w:szCs w:val="24"/>
        </w:rPr>
      </w:pPr>
      <w:r w:rsidRPr="00EC64C1">
        <w:rPr>
          <w:rFonts w:asciiTheme="minorHAnsi" w:hAnsiTheme="minorHAnsi" w:cstheme="minorHAnsi"/>
          <w:szCs w:val="24"/>
        </w:rPr>
        <w:t xml:space="preserve"> </w:t>
      </w:r>
      <w:r w:rsidR="00EC64C1" w:rsidRPr="00EC64C1">
        <w:rPr>
          <w:rFonts w:asciiTheme="minorHAnsi" w:hAnsiTheme="minorHAnsi" w:cstheme="minorHAnsi"/>
          <w:b/>
          <w:bCs/>
          <w:szCs w:val="24"/>
        </w:rPr>
        <w:t xml:space="preserve">Completion of the </w:t>
      </w:r>
      <w:r w:rsidR="00EC64C1">
        <w:rPr>
          <w:rFonts w:asciiTheme="minorHAnsi" w:hAnsiTheme="minorHAnsi" w:cstheme="minorHAnsi"/>
          <w:b/>
          <w:bCs/>
          <w:szCs w:val="24"/>
        </w:rPr>
        <w:t>P</w:t>
      </w:r>
      <w:r w:rsidR="00EC64C1" w:rsidRPr="00EC64C1">
        <w:rPr>
          <w:rFonts w:asciiTheme="minorHAnsi" w:hAnsiTheme="minorHAnsi" w:cstheme="minorHAnsi"/>
          <w:b/>
          <w:bCs/>
          <w:szCs w:val="24"/>
        </w:rPr>
        <w:t xml:space="preserve">osterior </w:t>
      </w:r>
      <w:r w:rsidR="00EC64C1">
        <w:rPr>
          <w:rFonts w:asciiTheme="minorHAnsi" w:hAnsiTheme="minorHAnsi" w:cstheme="minorHAnsi"/>
          <w:b/>
          <w:bCs/>
          <w:szCs w:val="24"/>
        </w:rPr>
        <w:t>P</w:t>
      </w:r>
      <w:r w:rsidR="00EC64C1" w:rsidRPr="00EC64C1">
        <w:rPr>
          <w:rFonts w:asciiTheme="minorHAnsi" w:hAnsiTheme="minorHAnsi" w:cstheme="minorHAnsi"/>
          <w:b/>
          <w:bCs/>
          <w:szCs w:val="24"/>
        </w:rPr>
        <w:t>ortion</w:t>
      </w:r>
    </w:p>
    <w:p w14:paraId="7579EDDB" w14:textId="77777777" w:rsidR="00510845" w:rsidRDefault="00510845" w:rsidP="00510845">
      <w:pPr>
        <w:rPr>
          <w:rFonts w:asciiTheme="minorHAnsi" w:hAnsiTheme="minorHAnsi" w:cstheme="minorHAnsi"/>
          <w:sz w:val="22"/>
          <w:szCs w:val="22"/>
        </w:rPr>
      </w:pPr>
    </w:p>
    <w:p w14:paraId="59782462" w14:textId="77777777" w:rsidR="00510845" w:rsidRPr="00B152EA" w:rsidRDefault="00510845" w:rsidP="00510845">
      <w:pPr>
        <w:rPr>
          <w:rFonts w:asciiTheme="minorHAnsi" w:hAnsiTheme="minorHAnsi" w:cstheme="minorHAnsi"/>
          <w:szCs w:val="24"/>
        </w:rPr>
      </w:pPr>
    </w:p>
    <w:p w14:paraId="57FDEDFD" w14:textId="424220BA" w:rsidR="00510845" w:rsidRDefault="00B152EA" w:rsidP="00CB322D">
      <w:pPr>
        <w:pStyle w:val="ListParagraph"/>
        <w:numPr>
          <w:ilvl w:val="1"/>
          <w:numId w:val="3"/>
        </w:numPr>
        <w:rPr>
          <w:rFonts w:asciiTheme="minorHAnsi" w:hAnsiTheme="minorHAnsi" w:cstheme="minorHAnsi"/>
          <w:szCs w:val="24"/>
        </w:rPr>
      </w:pPr>
      <w:r w:rsidRPr="00B152EA">
        <w:rPr>
          <w:rFonts w:asciiTheme="minorHAnsi" w:hAnsiTheme="minorHAnsi" w:cstheme="minorHAnsi"/>
          <w:szCs w:val="24"/>
        </w:rPr>
        <w:t>At this point, p</w:t>
      </w:r>
      <w:r w:rsidR="006D4772" w:rsidRPr="00B152EA">
        <w:rPr>
          <w:rFonts w:asciiTheme="minorHAnsi" w:hAnsiTheme="minorHAnsi" w:cstheme="minorHAnsi"/>
          <w:szCs w:val="24"/>
        </w:rPr>
        <w:t xml:space="preserve">erform </w:t>
      </w:r>
      <w:r w:rsidRPr="00B152EA">
        <w:rPr>
          <w:rFonts w:asciiTheme="minorHAnsi" w:hAnsiTheme="minorHAnsi" w:cstheme="minorHAnsi"/>
          <w:szCs w:val="24"/>
        </w:rPr>
        <w:t xml:space="preserve">further posterior decompression if needed </w:t>
      </w:r>
      <w:r w:rsidRPr="00B152EA">
        <w:rPr>
          <w:rFonts w:asciiTheme="minorHAnsi" w:hAnsiTheme="minorHAnsi" w:cstheme="minorHAnsi"/>
          <w:b/>
          <w:bCs/>
          <w:szCs w:val="24"/>
        </w:rPr>
        <w:t>[1-TXT]</w:t>
      </w:r>
      <w:r w:rsidRPr="00B152EA">
        <w:rPr>
          <w:rFonts w:asciiTheme="minorHAnsi" w:hAnsiTheme="minorHAnsi" w:cstheme="minorHAnsi"/>
          <w:szCs w:val="24"/>
        </w:rPr>
        <w:t xml:space="preserve">. </w:t>
      </w:r>
      <w:r>
        <w:rPr>
          <w:rFonts w:asciiTheme="minorHAnsi" w:hAnsiTheme="minorHAnsi" w:cstheme="minorHAnsi"/>
          <w:szCs w:val="24"/>
        </w:rPr>
        <w:t>Place the rods</w:t>
      </w:r>
      <w:r w:rsidR="00CD2019">
        <w:rPr>
          <w:rFonts w:asciiTheme="minorHAnsi" w:hAnsiTheme="minorHAnsi" w:cstheme="minorHAnsi"/>
          <w:szCs w:val="24"/>
        </w:rPr>
        <w:t xml:space="preserve"> to connect the pedicle s</w:t>
      </w:r>
      <w:r w:rsidR="00CC531C">
        <w:rPr>
          <w:rFonts w:asciiTheme="minorHAnsi" w:hAnsiTheme="minorHAnsi" w:cstheme="minorHAnsi"/>
          <w:szCs w:val="24"/>
        </w:rPr>
        <w:t>crews</w:t>
      </w:r>
      <w:r w:rsidR="002923ED">
        <w:rPr>
          <w:rFonts w:asciiTheme="minorHAnsi" w:hAnsiTheme="minorHAnsi" w:cstheme="minorHAnsi"/>
          <w:b/>
          <w:bCs/>
          <w:szCs w:val="24"/>
        </w:rPr>
        <w:t>[2]</w:t>
      </w:r>
      <w:r w:rsidR="007270AE">
        <w:rPr>
          <w:rFonts w:asciiTheme="minorHAnsi" w:hAnsiTheme="minorHAnsi" w:cstheme="minorHAnsi"/>
          <w:szCs w:val="24"/>
        </w:rPr>
        <w:t>,</w:t>
      </w:r>
      <w:r w:rsidR="007270AE">
        <w:rPr>
          <w:rFonts w:asciiTheme="minorHAnsi" w:hAnsiTheme="minorHAnsi" w:cstheme="minorHAnsi"/>
        </w:rPr>
        <w:t xml:space="preserve"> </w:t>
      </w:r>
      <w:r w:rsidR="007270AE" w:rsidRPr="007270AE">
        <w:rPr>
          <w:rFonts w:asciiTheme="minorHAnsi" w:hAnsiTheme="minorHAnsi" w:cstheme="minorHAnsi"/>
          <w:szCs w:val="24"/>
        </w:rPr>
        <w:t>decorticate the spine</w:t>
      </w:r>
      <w:r w:rsidR="00AE0C09">
        <w:rPr>
          <w:rFonts w:asciiTheme="minorHAnsi" w:hAnsiTheme="minorHAnsi" w:cstheme="minorHAnsi"/>
          <w:b/>
          <w:bCs/>
          <w:szCs w:val="24"/>
        </w:rPr>
        <w:t xml:space="preserve"> [</w:t>
      </w:r>
      <w:r w:rsidR="002923ED">
        <w:rPr>
          <w:rFonts w:asciiTheme="minorHAnsi" w:hAnsiTheme="minorHAnsi" w:cstheme="minorHAnsi"/>
          <w:b/>
          <w:bCs/>
          <w:szCs w:val="24"/>
        </w:rPr>
        <w:t>3</w:t>
      </w:r>
      <w:r w:rsidR="00AE0C09">
        <w:rPr>
          <w:rFonts w:asciiTheme="minorHAnsi" w:hAnsiTheme="minorHAnsi" w:cstheme="minorHAnsi"/>
          <w:b/>
          <w:bCs/>
          <w:szCs w:val="24"/>
        </w:rPr>
        <w:t>]</w:t>
      </w:r>
      <w:r w:rsidR="007270AE" w:rsidRPr="007270AE">
        <w:rPr>
          <w:rFonts w:asciiTheme="minorHAnsi" w:hAnsiTheme="minorHAnsi" w:cstheme="minorHAnsi"/>
          <w:szCs w:val="24"/>
        </w:rPr>
        <w:t>, and place a morselized bone graft in a standard fashion</w:t>
      </w:r>
      <w:r w:rsidR="00AE0C09">
        <w:rPr>
          <w:rFonts w:asciiTheme="minorHAnsi" w:hAnsiTheme="minorHAnsi" w:cstheme="minorHAnsi"/>
          <w:szCs w:val="24"/>
        </w:rPr>
        <w:t xml:space="preserve"> </w:t>
      </w:r>
      <w:r w:rsidR="00AE0C09">
        <w:rPr>
          <w:rFonts w:asciiTheme="minorHAnsi" w:hAnsiTheme="minorHAnsi" w:cstheme="minorHAnsi"/>
          <w:b/>
          <w:bCs/>
          <w:szCs w:val="24"/>
        </w:rPr>
        <w:t>[</w:t>
      </w:r>
      <w:r w:rsidR="002923ED">
        <w:rPr>
          <w:rFonts w:asciiTheme="minorHAnsi" w:hAnsiTheme="minorHAnsi" w:cstheme="minorHAnsi"/>
          <w:b/>
          <w:bCs/>
          <w:szCs w:val="24"/>
        </w:rPr>
        <w:t>4</w:t>
      </w:r>
      <w:r w:rsidR="00AE0C09">
        <w:rPr>
          <w:rFonts w:asciiTheme="minorHAnsi" w:hAnsiTheme="minorHAnsi" w:cstheme="minorHAnsi"/>
          <w:b/>
          <w:bCs/>
          <w:szCs w:val="24"/>
        </w:rPr>
        <w:t>]</w:t>
      </w:r>
      <w:r w:rsidR="00AE0C09">
        <w:rPr>
          <w:rFonts w:asciiTheme="minorHAnsi" w:hAnsiTheme="minorHAnsi" w:cstheme="minorHAnsi"/>
          <w:szCs w:val="24"/>
        </w:rPr>
        <w:t>.</w:t>
      </w:r>
    </w:p>
    <w:p w14:paraId="26316A43" w14:textId="50C659AA" w:rsidR="00AE0C09" w:rsidRDefault="00AE0C09" w:rsidP="00AE0C09">
      <w:pPr>
        <w:pStyle w:val="ListParagraph"/>
        <w:ind w:left="907"/>
        <w:rPr>
          <w:rFonts w:asciiTheme="minorHAnsi" w:hAnsiTheme="minorHAnsi" w:cstheme="minorHAnsi"/>
          <w:szCs w:val="24"/>
        </w:rPr>
      </w:pPr>
    </w:p>
    <w:p w14:paraId="646AB9FA" w14:textId="03A896F5" w:rsidR="00AE0C09" w:rsidRPr="002923ED" w:rsidRDefault="00AE0C09" w:rsidP="00AE0C09">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performing posterior decompression. </w:t>
      </w:r>
      <w:r w:rsidR="002923ED">
        <w:rPr>
          <w:rFonts w:asciiTheme="minorHAnsi" w:hAnsiTheme="minorHAnsi" w:cstheme="minorHAnsi"/>
          <w:b/>
          <w:bCs/>
          <w:szCs w:val="24"/>
        </w:rPr>
        <w:t>TEXT: E.g., Laminectomy</w:t>
      </w:r>
    </w:p>
    <w:p w14:paraId="75B3D8E4" w14:textId="7C451B3D" w:rsidR="002923ED" w:rsidRDefault="002923ED" w:rsidP="00AE0C09">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rods to connect the pedicle screws.</w:t>
      </w:r>
    </w:p>
    <w:p w14:paraId="0232E2E2" w14:textId="1E2F5BF4" w:rsidR="002923ED" w:rsidRDefault="002923ED" w:rsidP="00AE0C09">
      <w:pPr>
        <w:pStyle w:val="ListParagraph"/>
        <w:numPr>
          <w:ilvl w:val="2"/>
          <w:numId w:val="3"/>
        </w:numPr>
        <w:rPr>
          <w:rFonts w:asciiTheme="minorHAnsi" w:hAnsiTheme="minorHAnsi" w:cstheme="minorHAnsi"/>
          <w:szCs w:val="24"/>
        </w:rPr>
      </w:pPr>
      <w:r>
        <w:rPr>
          <w:rFonts w:asciiTheme="minorHAnsi" w:hAnsiTheme="minorHAnsi" w:cstheme="minorHAnsi"/>
          <w:szCs w:val="24"/>
        </w:rPr>
        <w:t>Talent decorticating the spine.</w:t>
      </w:r>
    </w:p>
    <w:p w14:paraId="19E767E0" w14:textId="40663C85" w:rsidR="002923ED" w:rsidRDefault="002923ED" w:rsidP="00AE0C09">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the morselized bone graft.</w:t>
      </w:r>
    </w:p>
    <w:p w14:paraId="2D2CA2FE" w14:textId="1E179556" w:rsidR="002923ED" w:rsidRDefault="002923ED" w:rsidP="002923ED">
      <w:pPr>
        <w:ind w:left="907"/>
        <w:rPr>
          <w:rFonts w:asciiTheme="minorHAnsi" w:hAnsiTheme="minorHAnsi" w:cstheme="minorHAnsi"/>
          <w:szCs w:val="24"/>
        </w:rPr>
      </w:pPr>
    </w:p>
    <w:p w14:paraId="2D3BE496" w14:textId="3AB409EF" w:rsidR="00E17548" w:rsidRPr="00E17548" w:rsidRDefault="002923ED" w:rsidP="00E17548">
      <w:pPr>
        <w:pStyle w:val="ListParagraph"/>
        <w:numPr>
          <w:ilvl w:val="1"/>
          <w:numId w:val="3"/>
        </w:numPr>
        <w:rPr>
          <w:rFonts w:asciiTheme="minorHAnsi" w:hAnsiTheme="minorHAnsi" w:cstheme="minorHAnsi"/>
          <w:b/>
          <w:bCs/>
          <w:szCs w:val="24"/>
        </w:rPr>
      </w:pPr>
      <w:r w:rsidRPr="002923ED">
        <w:rPr>
          <w:rFonts w:asciiTheme="minorHAnsi" w:hAnsiTheme="minorHAnsi" w:cstheme="minorHAnsi"/>
          <w:szCs w:val="24"/>
        </w:rPr>
        <w:t>Routinely place vancomycin powder in the cavity</w:t>
      </w:r>
      <w:r w:rsidR="0001460A">
        <w:rPr>
          <w:rFonts w:asciiTheme="minorHAnsi" w:hAnsiTheme="minorHAnsi" w:cstheme="minorHAnsi"/>
          <w:szCs w:val="24"/>
        </w:rPr>
        <w:t xml:space="preserve"> and</w:t>
      </w:r>
      <w:r w:rsidRPr="002923ED">
        <w:rPr>
          <w:rFonts w:asciiTheme="minorHAnsi" w:hAnsiTheme="minorHAnsi" w:cstheme="minorHAnsi"/>
          <w:szCs w:val="24"/>
        </w:rPr>
        <w:t xml:space="preserve"> place wound drains</w:t>
      </w:r>
      <w:r w:rsidR="00E17548">
        <w:rPr>
          <w:rFonts w:asciiTheme="minorHAnsi" w:hAnsiTheme="minorHAnsi" w:cstheme="minorHAnsi"/>
          <w:szCs w:val="24"/>
        </w:rPr>
        <w:t xml:space="preserve"> </w:t>
      </w:r>
      <w:r w:rsidR="00E17548">
        <w:rPr>
          <w:rFonts w:asciiTheme="minorHAnsi" w:hAnsiTheme="minorHAnsi" w:cstheme="minorHAnsi"/>
          <w:b/>
          <w:bCs/>
          <w:szCs w:val="24"/>
        </w:rPr>
        <w:t>[1]</w:t>
      </w:r>
      <w:r w:rsidR="0001460A">
        <w:rPr>
          <w:rFonts w:asciiTheme="minorHAnsi" w:hAnsiTheme="minorHAnsi" w:cstheme="minorHAnsi"/>
          <w:szCs w:val="24"/>
        </w:rPr>
        <w:t>. U</w:t>
      </w:r>
      <w:r w:rsidRPr="002923ED">
        <w:rPr>
          <w:rFonts w:asciiTheme="minorHAnsi" w:hAnsiTheme="minorHAnsi" w:cstheme="minorHAnsi"/>
          <w:szCs w:val="24"/>
        </w:rPr>
        <w:t>se liposomal bupivacaine in the back musculature</w:t>
      </w:r>
      <w:r w:rsidR="00E17548">
        <w:rPr>
          <w:rFonts w:asciiTheme="minorHAnsi" w:hAnsiTheme="minorHAnsi" w:cstheme="minorHAnsi"/>
          <w:szCs w:val="24"/>
        </w:rPr>
        <w:t xml:space="preserve"> </w:t>
      </w:r>
      <w:r w:rsidR="00E17548">
        <w:rPr>
          <w:rFonts w:asciiTheme="minorHAnsi" w:hAnsiTheme="minorHAnsi" w:cstheme="minorHAnsi"/>
          <w:b/>
          <w:bCs/>
          <w:szCs w:val="24"/>
        </w:rPr>
        <w:t xml:space="preserve">[2]. </w:t>
      </w:r>
      <w:r w:rsidR="00E17548">
        <w:rPr>
          <w:rFonts w:asciiTheme="minorHAnsi" w:hAnsiTheme="minorHAnsi" w:cstheme="minorHAnsi"/>
          <w:szCs w:val="24"/>
        </w:rPr>
        <w:t>Close the</w:t>
      </w:r>
      <w:r w:rsidR="00E17548" w:rsidRPr="00E17548">
        <w:rPr>
          <w:rFonts w:asciiTheme="minorHAnsi" w:hAnsiTheme="minorHAnsi" w:cstheme="minorHAnsi"/>
          <w:szCs w:val="24"/>
        </w:rPr>
        <w:t xml:space="preserve"> muscle, fascia, subcutaneous tissues, and skin</w:t>
      </w:r>
      <w:r w:rsidR="00E17548">
        <w:rPr>
          <w:rFonts w:asciiTheme="minorHAnsi" w:hAnsiTheme="minorHAnsi" w:cstheme="minorHAnsi"/>
          <w:szCs w:val="24"/>
        </w:rPr>
        <w:t xml:space="preserve"> </w:t>
      </w:r>
      <w:r w:rsidR="00E17548" w:rsidRPr="00E17548">
        <w:rPr>
          <w:rFonts w:asciiTheme="minorHAnsi" w:hAnsiTheme="minorHAnsi" w:cstheme="minorHAnsi"/>
          <w:szCs w:val="24"/>
        </w:rPr>
        <w:t>in the standard layered fashion</w:t>
      </w:r>
      <w:r w:rsidR="00E17548">
        <w:rPr>
          <w:rFonts w:asciiTheme="minorHAnsi" w:hAnsiTheme="minorHAnsi" w:cstheme="minorHAnsi"/>
          <w:b/>
          <w:bCs/>
          <w:szCs w:val="24"/>
        </w:rPr>
        <w:t xml:space="preserve"> [3]</w:t>
      </w:r>
      <w:r w:rsidR="00E17548">
        <w:rPr>
          <w:rFonts w:asciiTheme="minorHAnsi" w:hAnsiTheme="minorHAnsi" w:cstheme="minorHAnsi"/>
          <w:szCs w:val="24"/>
        </w:rPr>
        <w:t>.</w:t>
      </w:r>
    </w:p>
    <w:p w14:paraId="71480AA5" w14:textId="77777777" w:rsidR="00E17548" w:rsidRPr="00E17548" w:rsidRDefault="00E17548" w:rsidP="00E17548">
      <w:pPr>
        <w:pStyle w:val="ListParagraph"/>
        <w:ind w:left="907"/>
        <w:rPr>
          <w:rFonts w:asciiTheme="minorHAnsi" w:hAnsiTheme="minorHAnsi" w:cstheme="minorHAnsi"/>
          <w:b/>
          <w:bCs/>
          <w:szCs w:val="24"/>
        </w:rPr>
      </w:pPr>
    </w:p>
    <w:p w14:paraId="09C8D6AB" w14:textId="25F6789F" w:rsidR="002923ED" w:rsidRDefault="00E17548" w:rsidP="00E17548">
      <w:pPr>
        <w:pStyle w:val="ListParagraph"/>
        <w:numPr>
          <w:ilvl w:val="2"/>
          <w:numId w:val="3"/>
        </w:numPr>
        <w:rPr>
          <w:rFonts w:asciiTheme="minorHAnsi" w:hAnsiTheme="minorHAnsi" w:cstheme="minorHAnsi"/>
          <w:szCs w:val="24"/>
        </w:rPr>
      </w:pPr>
      <w:r>
        <w:rPr>
          <w:rFonts w:asciiTheme="minorHAnsi" w:hAnsiTheme="minorHAnsi" w:cstheme="minorHAnsi"/>
          <w:szCs w:val="24"/>
        </w:rPr>
        <w:t>Talent placing vancomycin powder and wound drains.</w:t>
      </w:r>
    </w:p>
    <w:p w14:paraId="7B7E394F" w14:textId="7D899308" w:rsidR="00E17548" w:rsidRDefault="00E17548" w:rsidP="00E17548">
      <w:pPr>
        <w:pStyle w:val="ListParagraph"/>
        <w:numPr>
          <w:ilvl w:val="2"/>
          <w:numId w:val="3"/>
        </w:numPr>
        <w:rPr>
          <w:rFonts w:asciiTheme="minorHAnsi" w:hAnsiTheme="minorHAnsi" w:cstheme="minorHAnsi"/>
          <w:szCs w:val="24"/>
        </w:rPr>
      </w:pPr>
      <w:r>
        <w:rPr>
          <w:rFonts w:asciiTheme="minorHAnsi" w:hAnsiTheme="minorHAnsi" w:cstheme="minorHAnsi"/>
          <w:szCs w:val="24"/>
        </w:rPr>
        <w:t>Talent applying liposomal bupivacaine.</w:t>
      </w:r>
    </w:p>
    <w:p w14:paraId="21DA9EAE" w14:textId="38630576" w:rsidR="00E17548" w:rsidRPr="002923ED" w:rsidRDefault="00E17548" w:rsidP="00E17548">
      <w:pPr>
        <w:pStyle w:val="ListParagraph"/>
        <w:numPr>
          <w:ilvl w:val="2"/>
          <w:numId w:val="3"/>
        </w:numPr>
        <w:rPr>
          <w:rFonts w:asciiTheme="minorHAnsi" w:hAnsiTheme="minorHAnsi" w:cstheme="minorHAnsi"/>
          <w:szCs w:val="24"/>
        </w:rPr>
      </w:pPr>
      <w:r>
        <w:rPr>
          <w:rFonts w:asciiTheme="minorHAnsi" w:hAnsiTheme="minorHAnsi" w:cstheme="minorHAnsi"/>
          <w:szCs w:val="24"/>
        </w:rPr>
        <w:t xml:space="preserve">Talent closing the muscle, fascia, subcutaneous </w:t>
      </w:r>
      <w:r w:rsidR="00AC1B8B">
        <w:rPr>
          <w:rFonts w:asciiTheme="minorHAnsi" w:hAnsiTheme="minorHAnsi" w:cstheme="minorHAnsi"/>
          <w:szCs w:val="24"/>
        </w:rPr>
        <w:t>tissues,</w:t>
      </w:r>
      <w:r>
        <w:rPr>
          <w:rFonts w:asciiTheme="minorHAnsi" w:hAnsiTheme="minorHAnsi" w:cstheme="minorHAnsi"/>
          <w:szCs w:val="24"/>
        </w:rPr>
        <w:t xml:space="preserve"> and skin.</w:t>
      </w:r>
    </w:p>
    <w:p w14:paraId="69F81FFC" w14:textId="77777777" w:rsidR="00510845" w:rsidRDefault="00510845" w:rsidP="00510845">
      <w:pPr>
        <w:rPr>
          <w:rFonts w:asciiTheme="minorHAnsi" w:hAnsiTheme="minorHAnsi" w:cstheme="minorHAnsi"/>
          <w:sz w:val="22"/>
          <w:szCs w:val="22"/>
        </w:rPr>
      </w:pPr>
    </w:p>
    <w:p w14:paraId="06B062E9" w14:textId="77777777" w:rsidR="00510845" w:rsidRPr="006C4600" w:rsidRDefault="00510845" w:rsidP="00510845">
      <w:pPr>
        <w:pStyle w:val="ListParagraph"/>
        <w:ind w:left="0"/>
        <w:jc w:val="both"/>
        <w:rPr>
          <w:rFonts w:asciiTheme="minorHAnsi" w:hAnsiTheme="minorHAnsi" w:cstheme="minorHAnsi"/>
        </w:rPr>
      </w:pPr>
    </w:p>
    <w:p w14:paraId="2671AEDD" w14:textId="77777777" w:rsidR="00510845" w:rsidRPr="006C4600" w:rsidRDefault="00510845" w:rsidP="00510845">
      <w:pPr>
        <w:pStyle w:val="ListParagraph"/>
        <w:ind w:left="0"/>
        <w:jc w:val="both"/>
        <w:rPr>
          <w:rFonts w:asciiTheme="minorHAnsi" w:hAnsiTheme="minorHAnsi" w:cstheme="minorHAnsi"/>
        </w:rPr>
      </w:pPr>
    </w:p>
    <w:p w14:paraId="724E1518" w14:textId="1AD262BA" w:rsidR="00510845" w:rsidRPr="006C4600" w:rsidRDefault="00510845" w:rsidP="00E17548">
      <w:pPr>
        <w:pStyle w:val="ListParagraph"/>
        <w:ind w:left="0"/>
        <w:jc w:val="both"/>
        <w:rPr>
          <w:rFonts w:asciiTheme="minorHAnsi" w:hAnsiTheme="minorHAnsi" w:cstheme="minorHAnsi"/>
          <w:highlight w:val="yellow"/>
        </w:rPr>
      </w:pPr>
    </w:p>
    <w:p w14:paraId="7EC8CA02" w14:textId="439FF148" w:rsidR="00A72FC5" w:rsidRPr="00510845" w:rsidRDefault="00A72FC5" w:rsidP="00510845">
      <w:pPr>
        <w:rPr>
          <w:rFonts w:asciiTheme="minorHAnsi" w:hAnsiTheme="minorHAnsi" w:cstheme="minorHAnsi"/>
          <w:sz w:val="22"/>
          <w:szCs w:val="22"/>
        </w:rPr>
      </w:pPr>
      <w:r w:rsidRPr="00510845">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7A75A0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024772">
        <w:rPr>
          <w:rFonts w:asciiTheme="minorHAnsi" w:eastAsia="Times New Roman" w:hAnsiTheme="minorHAnsi" w:cstheme="minorHAnsi"/>
          <w:bCs/>
          <w:szCs w:val="24"/>
        </w:rPr>
        <w:t>143</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A7DBEC1" w:rsidR="00F22F5E" w:rsidRDefault="00CE10F2" w:rsidP="001F57C0">
      <w:pPr>
        <w:pStyle w:val="ListParagraph"/>
        <w:numPr>
          <w:ilvl w:val="0"/>
          <w:numId w:val="3"/>
        </w:numPr>
        <w:spacing w:before="240"/>
        <w:rPr>
          <w:rFonts w:asciiTheme="minorHAnsi" w:hAnsiTheme="minorHAnsi" w:cstheme="minorHAnsi"/>
          <w:b/>
          <w:szCs w:val="24"/>
        </w:rPr>
      </w:pPr>
      <w:r w:rsidRPr="00B07A3B">
        <w:rPr>
          <w:rFonts w:asciiTheme="minorHAnsi" w:hAnsiTheme="minorHAnsi" w:cstheme="minorHAnsi"/>
          <w:b/>
          <w:szCs w:val="24"/>
        </w:rPr>
        <w:t xml:space="preserve">Results: </w:t>
      </w:r>
      <w:r w:rsidR="002959CC" w:rsidRPr="002959CC">
        <w:rPr>
          <w:rFonts w:asciiTheme="minorHAnsi" w:hAnsiTheme="minorHAnsi" w:cstheme="minorHAnsi"/>
          <w:b/>
          <w:szCs w:val="24"/>
        </w:rPr>
        <w:t>Prone, Single-position, Lateral Lumbar Interbody Fusion Technique</w:t>
      </w:r>
    </w:p>
    <w:p w14:paraId="250BD7F1" w14:textId="77777777" w:rsidR="001F57C0" w:rsidRPr="001F57C0" w:rsidRDefault="001F57C0" w:rsidP="001F57C0">
      <w:pPr>
        <w:pStyle w:val="ListParagraph"/>
        <w:spacing w:before="240"/>
        <w:ind w:left="360"/>
        <w:rPr>
          <w:rFonts w:asciiTheme="minorHAnsi" w:hAnsiTheme="minorHAnsi" w:cstheme="minorHAnsi"/>
          <w:b/>
          <w:szCs w:val="24"/>
        </w:rPr>
      </w:pPr>
    </w:p>
    <w:p w14:paraId="2DA5A0B1" w14:textId="122B986D" w:rsidR="00445F40" w:rsidRPr="001F57C0" w:rsidRDefault="004807E1" w:rsidP="001F57C0">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mean </w:t>
      </w:r>
      <w:r w:rsidRPr="006C4600">
        <w:rPr>
          <w:rFonts w:asciiTheme="minorHAnsi" w:hAnsiTheme="minorHAnsi" w:cstheme="minorHAnsi"/>
        </w:rPr>
        <w:t>total operative time for the Pro</w:t>
      </w:r>
      <w:r w:rsidR="002454AE">
        <w:rPr>
          <w:rFonts w:asciiTheme="minorHAnsi" w:hAnsiTheme="minorHAnsi" w:cstheme="minorHAnsi"/>
        </w:rPr>
        <w:t>ne</w:t>
      </w:r>
      <w:r w:rsidRPr="006C4600">
        <w:rPr>
          <w:rFonts w:asciiTheme="minorHAnsi" w:hAnsiTheme="minorHAnsi" w:cstheme="minorHAnsi"/>
        </w:rPr>
        <w:t>-L</w:t>
      </w:r>
      <w:r w:rsidR="002454AE">
        <w:rPr>
          <w:rFonts w:asciiTheme="minorHAnsi" w:hAnsiTheme="minorHAnsi" w:cstheme="minorHAnsi"/>
        </w:rPr>
        <w:t xml:space="preserve">ateral </w:t>
      </w:r>
      <w:r w:rsidRPr="006C4600">
        <w:rPr>
          <w:rFonts w:asciiTheme="minorHAnsi" w:hAnsiTheme="minorHAnsi" w:cstheme="minorHAnsi"/>
        </w:rPr>
        <w:t>L</w:t>
      </w:r>
      <w:r w:rsidR="002454AE">
        <w:rPr>
          <w:rFonts w:asciiTheme="minorHAnsi" w:hAnsiTheme="minorHAnsi" w:cstheme="minorHAnsi"/>
        </w:rPr>
        <w:t xml:space="preserve">umbar </w:t>
      </w:r>
      <w:r w:rsidRPr="006C4600">
        <w:rPr>
          <w:rFonts w:asciiTheme="minorHAnsi" w:hAnsiTheme="minorHAnsi" w:cstheme="minorHAnsi"/>
        </w:rPr>
        <w:t>I</w:t>
      </w:r>
      <w:r w:rsidR="002454AE">
        <w:rPr>
          <w:rFonts w:asciiTheme="minorHAnsi" w:hAnsiTheme="minorHAnsi" w:cstheme="minorHAnsi"/>
        </w:rPr>
        <w:t xml:space="preserve">nterbody </w:t>
      </w:r>
      <w:r w:rsidRPr="006C4600">
        <w:rPr>
          <w:rFonts w:asciiTheme="minorHAnsi" w:hAnsiTheme="minorHAnsi" w:cstheme="minorHAnsi"/>
        </w:rPr>
        <w:t>F</w:t>
      </w:r>
      <w:r w:rsidR="002454AE">
        <w:rPr>
          <w:rFonts w:asciiTheme="minorHAnsi" w:hAnsiTheme="minorHAnsi" w:cstheme="minorHAnsi"/>
        </w:rPr>
        <w:t>usion</w:t>
      </w:r>
      <w:r w:rsidR="004645D2">
        <w:rPr>
          <w:rFonts w:asciiTheme="minorHAnsi" w:hAnsiTheme="minorHAnsi" w:cstheme="minorHAnsi"/>
        </w:rPr>
        <w:t>,</w:t>
      </w:r>
      <w:r w:rsidR="002454AE">
        <w:rPr>
          <w:rFonts w:asciiTheme="minorHAnsi" w:hAnsiTheme="minorHAnsi" w:cstheme="minorHAnsi"/>
        </w:rPr>
        <w:t xml:space="preserve"> or Pro-LLIF</w:t>
      </w:r>
      <w:r w:rsidR="004645D2">
        <w:rPr>
          <w:rFonts w:asciiTheme="minorHAnsi" w:hAnsiTheme="minorHAnsi" w:cstheme="minorHAnsi"/>
        </w:rPr>
        <w:t>,</w:t>
      </w:r>
      <w:r w:rsidRPr="006C4600">
        <w:rPr>
          <w:rFonts w:asciiTheme="minorHAnsi" w:hAnsiTheme="minorHAnsi" w:cstheme="minorHAnsi"/>
        </w:rPr>
        <w:t xml:space="preserve"> procedure was 4.5 h</w:t>
      </w:r>
      <w:r>
        <w:rPr>
          <w:rFonts w:asciiTheme="minorHAnsi" w:hAnsiTheme="minorHAnsi" w:cstheme="minorHAnsi"/>
        </w:rPr>
        <w:t>ours</w:t>
      </w:r>
      <w:r w:rsidR="004E6A31">
        <w:rPr>
          <w:rFonts w:asciiTheme="minorHAnsi" w:hAnsiTheme="minorHAnsi" w:cstheme="minorHAnsi"/>
        </w:rPr>
        <w:t xml:space="preserve"> </w:t>
      </w:r>
      <w:r w:rsidR="004E6A31">
        <w:rPr>
          <w:b/>
          <w:bCs/>
        </w:rPr>
        <w:t>[1]</w:t>
      </w:r>
      <w:r>
        <w:rPr>
          <w:rFonts w:asciiTheme="minorHAnsi" w:hAnsiTheme="minorHAnsi" w:cstheme="minorHAnsi"/>
        </w:rPr>
        <w:t>, with the median being 4.1 hours</w:t>
      </w:r>
      <w:r w:rsidR="004E6A31">
        <w:rPr>
          <w:rFonts w:asciiTheme="minorHAnsi" w:hAnsiTheme="minorHAnsi" w:cstheme="minorHAnsi"/>
        </w:rPr>
        <w:t xml:space="preserve"> </w:t>
      </w:r>
      <w:r w:rsidR="004E6A31">
        <w:rPr>
          <w:rFonts w:asciiTheme="minorHAnsi" w:hAnsiTheme="minorHAnsi" w:cstheme="minorHAnsi"/>
          <w:b/>
          <w:bCs/>
        </w:rPr>
        <w:t>[2</w:t>
      </w:r>
      <w:proofErr w:type="gramStart"/>
      <w:r w:rsidR="004E6A31">
        <w:rPr>
          <w:rFonts w:asciiTheme="minorHAnsi" w:hAnsiTheme="minorHAnsi" w:cstheme="minorHAnsi"/>
          <w:b/>
          <w:bCs/>
        </w:rPr>
        <w:t>]</w:t>
      </w:r>
      <w:r w:rsidR="004E6A31">
        <w:rPr>
          <w:rFonts w:asciiTheme="minorHAnsi" w:hAnsiTheme="minorHAnsi" w:cstheme="minorHAnsi"/>
        </w:rPr>
        <w:t xml:space="preserve"> </w:t>
      </w:r>
      <w:r>
        <w:rPr>
          <w:rFonts w:asciiTheme="minorHAnsi" w:hAnsiTheme="minorHAnsi" w:cstheme="minorHAnsi"/>
        </w:rPr>
        <w:t xml:space="preserve"> and</w:t>
      </w:r>
      <w:proofErr w:type="gramEnd"/>
      <w:r>
        <w:rPr>
          <w:rFonts w:asciiTheme="minorHAnsi" w:hAnsiTheme="minorHAnsi" w:cstheme="minorHAnsi"/>
        </w:rPr>
        <w:t xml:space="preserve"> </w:t>
      </w:r>
      <w:r w:rsidR="000A6505">
        <w:rPr>
          <w:rFonts w:asciiTheme="minorHAnsi" w:hAnsiTheme="minorHAnsi" w:cstheme="minorHAnsi"/>
        </w:rPr>
        <w:t xml:space="preserve">the range </w:t>
      </w:r>
      <w:r w:rsidR="004E6A31">
        <w:rPr>
          <w:rFonts w:asciiTheme="minorHAnsi" w:hAnsiTheme="minorHAnsi" w:cstheme="minorHAnsi"/>
        </w:rPr>
        <w:t xml:space="preserve">lying between 3.2 to 6.9 hours </w:t>
      </w:r>
      <w:r w:rsidR="004E6A31">
        <w:rPr>
          <w:rFonts w:asciiTheme="minorHAnsi" w:hAnsiTheme="minorHAnsi" w:cstheme="minorHAnsi"/>
          <w:b/>
          <w:bCs/>
        </w:rPr>
        <w:t>[3]</w:t>
      </w:r>
      <w:r w:rsidR="004E6A31">
        <w:rPr>
          <w:rFonts w:asciiTheme="minorHAnsi" w:hAnsiTheme="minorHAnsi" w:cstheme="minorHAnsi"/>
        </w:rPr>
        <w:t>.</w:t>
      </w:r>
    </w:p>
    <w:p w14:paraId="4E75A4CA" w14:textId="56F7B53F" w:rsidR="009D21B9" w:rsidRPr="00445F40" w:rsidRDefault="007B0FBB" w:rsidP="00445F4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1179F">
        <w:rPr>
          <w:rFonts w:asciiTheme="minorHAnsi" w:hAnsiTheme="minorHAnsi" w:cstheme="minorHAnsi"/>
          <w:szCs w:val="24"/>
        </w:rPr>
        <w:t xml:space="preserve"> Figure 5</w:t>
      </w:r>
      <w:r w:rsidR="00E31799">
        <w:rPr>
          <w:rFonts w:asciiTheme="minorHAnsi" w:hAnsiTheme="minorHAnsi" w:cstheme="minorHAnsi"/>
          <w:szCs w:val="24"/>
        </w:rPr>
        <w:t>D</w:t>
      </w:r>
      <w:r w:rsidR="00445F40">
        <w:rPr>
          <w:rFonts w:asciiTheme="minorHAnsi" w:hAnsiTheme="minorHAnsi" w:cstheme="minorHAnsi"/>
          <w:szCs w:val="24"/>
        </w:rPr>
        <w:t xml:space="preserve">. </w:t>
      </w:r>
    </w:p>
    <w:p w14:paraId="39FD2F2C" w14:textId="5A32A5C4" w:rsidR="00E31799" w:rsidRPr="00F357C2" w:rsidRDefault="00E31799"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5D.</w:t>
      </w:r>
      <w:r w:rsidRPr="00F357C2">
        <w:rPr>
          <w:rFonts w:asciiTheme="minorHAnsi" w:hAnsiTheme="minorHAnsi" w:cstheme="minorHAnsi"/>
          <w:i/>
          <w:iCs/>
          <w:color w:val="0000FF"/>
          <w:szCs w:val="24"/>
        </w:rPr>
        <w:t xml:space="preserve"> Video Editor: Emphasize </w:t>
      </w:r>
      <w:r w:rsidR="00F357C2" w:rsidRPr="00F357C2">
        <w:rPr>
          <w:rFonts w:asciiTheme="minorHAnsi" w:hAnsiTheme="minorHAnsi" w:cstheme="minorHAnsi"/>
          <w:i/>
          <w:iCs/>
          <w:color w:val="0000FF"/>
          <w:szCs w:val="24"/>
        </w:rPr>
        <w:t>the black line within the blue boxplot</w:t>
      </w:r>
      <w:r w:rsidR="00F357C2">
        <w:rPr>
          <w:rFonts w:asciiTheme="minorHAnsi" w:hAnsiTheme="minorHAnsi" w:cstheme="minorHAnsi"/>
          <w:i/>
          <w:iCs/>
          <w:color w:val="0000FF"/>
          <w:szCs w:val="24"/>
        </w:rPr>
        <w:t>.</w:t>
      </w:r>
    </w:p>
    <w:p w14:paraId="640E2C10" w14:textId="46127760" w:rsidR="00F357C2" w:rsidRPr="00445F40" w:rsidRDefault="00F357C2"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5D. </w:t>
      </w:r>
      <w:r w:rsidRPr="00F357C2">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the ends of the </w:t>
      </w:r>
      <w:r w:rsidR="008E4FD5">
        <w:rPr>
          <w:rFonts w:asciiTheme="minorHAnsi" w:hAnsiTheme="minorHAnsi" w:cstheme="minorHAnsi"/>
          <w:i/>
          <w:iCs/>
          <w:color w:val="0000FF"/>
          <w:szCs w:val="24"/>
        </w:rPr>
        <w:t>blue boxplot’s whiskers</w:t>
      </w:r>
      <w:r w:rsidR="007B5BD8">
        <w:rPr>
          <w:rFonts w:asciiTheme="minorHAnsi" w:hAnsiTheme="minorHAnsi" w:cstheme="minorHAnsi"/>
          <w:i/>
          <w:iCs/>
          <w:color w:val="0000FF"/>
          <w:szCs w:val="24"/>
        </w:rPr>
        <w:t>.</w:t>
      </w:r>
    </w:p>
    <w:p w14:paraId="4D7A65E1" w14:textId="77777777" w:rsidR="00445F40" w:rsidRPr="00B07A3B" w:rsidRDefault="00445F40" w:rsidP="00445F40">
      <w:pPr>
        <w:pStyle w:val="ListParagraph"/>
        <w:spacing w:before="120"/>
        <w:ind w:left="1627"/>
        <w:contextualSpacing w:val="0"/>
        <w:outlineLvl w:val="0"/>
        <w:rPr>
          <w:rFonts w:asciiTheme="minorHAnsi" w:hAnsiTheme="minorHAnsi" w:cstheme="minorHAnsi"/>
          <w:szCs w:val="24"/>
        </w:rPr>
      </w:pPr>
    </w:p>
    <w:p w14:paraId="59180955" w14:textId="3C46510F" w:rsidR="00445F40" w:rsidRPr="001F57C0" w:rsidRDefault="004E6A31" w:rsidP="001F57C0">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Pr="006C4600">
        <w:rPr>
          <w:rFonts w:asciiTheme="minorHAnsi" w:hAnsiTheme="minorHAnsi" w:cstheme="minorHAnsi"/>
        </w:rPr>
        <w:t xml:space="preserve">total </w:t>
      </w:r>
      <w:r>
        <w:rPr>
          <w:rFonts w:asciiTheme="minorHAnsi" w:hAnsiTheme="minorHAnsi" w:cstheme="minorHAnsi"/>
        </w:rPr>
        <w:t xml:space="preserve">time under anesthesia </w:t>
      </w:r>
      <w:r w:rsidRPr="006C4600">
        <w:rPr>
          <w:rFonts w:asciiTheme="minorHAnsi" w:hAnsiTheme="minorHAnsi" w:cstheme="minorHAnsi"/>
        </w:rPr>
        <w:t xml:space="preserve">for the Pro-LLIF procedure </w:t>
      </w:r>
      <w:r w:rsidR="00926A32">
        <w:rPr>
          <w:rFonts w:asciiTheme="minorHAnsi" w:hAnsiTheme="minorHAnsi" w:cstheme="minorHAnsi"/>
        </w:rPr>
        <w:t>averaged</w:t>
      </w:r>
      <w:r w:rsidRPr="006C4600">
        <w:rPr>
          <w:rFonts w:asciiTheme="minorHAnsi" w:hAnsiTheme="minorHAnsi" w:cstheme="minorHAnsi"/>
        </w:rPr>
        <w:t xml:space="preserve"> </w:t>
      </w:r>
      <w:r w:rsidR="00926A32">
        <w:rPr>
          <w:rFonts w:asciiTheme="minorHAnsi" w:hAnsiTheme="minorHAnsi" w:cstheme="minorHAnsi"/>
        </w:rPr>
        <w:t>6</w:t>
      </w:r>
      <w:r w:rsidRPr="006C4600">
        <w:rPr>
          <w:rFonts w:asciiTheme="minorHAnsi" w:hAnsiTheme="minorHAnsi" w:cstheme="minorHAnsi"/>
        </w:rPr>
        <w:t>.5 h</w:t>
      </w:r>
      <w:r>
        <w:rPr>
          <w:rFonts w:asciiTheme="minorHAnsi" w:hAnsiTheme="minorHAnsi" w:cstheme="minorHAnsi"/>
        </w:rPr>
        <w:t xml:space="preserve">ours </w:t>
      </w:r>
      <w:r>
        <w:rPr>
          <w:b/>
          <w:bCs/>
        </w:rPr>
        <w:t>[1]</w:t>
      </w:r>
      <w:r>
        <w:rPr>
          <w:rFonts w:asciiTheme="minorHAnsi" w:hAnsiTheme="minorHAnsi" w:cstheme="minorHAnsi"/>
        </w:rPr>
        <w:t xml:space="preserve">, with the median being </w:t>
      </w:r>
      <w:r w:rsidR="00926A32">
        <w:rPr>
          <w:rFonts w:asciiTheme="minorHAnsi" w:hAnsiTheme="minorHAnsi" w:cstheme="minorHAnsi"/>
        </w:rPr>
        <w:t>5.9</w:t>
      </w:r>
      <w:r>
        <w:rPr>
          <w:rFonts w:asciiTheme="minorHAnsi" w:hAnsiTheme="minorHAnsi" w:cstheme="minorHAnsi"/>
        </w:rPr>
        <w:t xml:space="preserve"> hours </w:t>
      </w:r>
      <w:r>
        <w:rPr>
          <w:rFonts w:asciiTheme="minorHAnsi" w:hAnsiTheme="minorHAnsi" w:cstheme="minorHAnsi"/>
          <w:b/>
          <w:bCs/>
        </w:rPr>
        <w:t>[2]</w:t>
      </w:r>
      <w:r>
        <w:rPr>
          <w:rFonts w:asciiTheme="minorHAnsi" w:hAnsiTheme="minorHAnsi" w:cstheme="minorHAnsi"/>
        </w:rPr>
        <w:t xml:space="preserve">  and the range lying between </w:t>
      </w:r>
      <w:r w:rsidR="00926A32">
        <w:rPr>
          <w:rFonts w:asciiTheme="minorHAnsi" w:hAnsiTheme="minorHAnsi" w:cstheme="minorHAnsi"/>
        </w:rPr>
        <w:t>4</w:t>
      </w:r>
      <w:r>
        <w:rPr>
          <w:rFonts w:asciiTheme="minorHAnsi" w:hAnsiTheme="minorHAnsi" w:cstheme="minorHAnsi"/>
        </w:rPr>
        <w:t xml:space="preserve">.2 to </w:t>
      </w:r>
      <w:r w:rsidR="00926A32">
        <w:rPr>
          <w:rFonts w:asciiTheme="minorHAnsi" w:hAnsiTheme="minorHAnsi" w:cstheme="minorHAnsi"/>
        </w:rPr>
        <w:t>9.7</w:t>
      </w:r>
      <w:r>
        <w:rPr>
          <w:rFonts w:asciiTheme="minorHAnsi" w:hAnsiTheme="minorHAnsi" w:cstheme="minorHAnsi"/>
        </w:rPr>
        <w:t xml:space="preserve"> hours </w:t>
      </w:r>
      <w:r>
        <w:rPr>
          <w:rFonts w:asciiTheme="minorHAnsi" w:hAnsiTheme="minorHAnsi" w:cstheme="minorHAnsi"/>
          <w:b/>
          <w:bCs/>
        </w:rPr>
        <w:t>[3]</w:t>
      </w:r>
      <w:r>
        <w:rPr>
          <w:rFonts w:asciiTheme="minorHAnsi" w:hAnsiTheme="minorHAnsi" w:cstheme="minorHAnsi"/>
        </w:rPr>
        <w:t>.</w:t>
      </w:r>
    </w:p>
    <w:p w14:paraId="0B1626A9" w14:textId="77F11F5B" w:rsidR="008E4FD5" w:rsidRDefault="008E4FD5" w:rsidP="008E4FD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007B5BD8">
        <w:rPr>
          <w:rFonts w:asciiTheme="minorHAnsi" w:hAnsiTheme="minorHAnsi" w:cstheme="minorHAnsi"/>
          <w:szCs w:val="24"/>
        </w:rPr>
        <w:t>A</w:t>
      </w:r>
      <w:r w:rsidR="00445F40">
        <w:rPr>
          <w:rFonts w:asciiTheme="minorHAnsi" w:hAnsiTheme="minorHAnsi" w:cstheme="minorHAnsi"/>
          <w:szCs w:val="24"/>
        </w:rPr>
        <w:t xml:space="preserve">. </w:t>
      </w:r>
    </w:p>
    <w:p w14:paraId="6BD5DA30" w14:textId="61FF4F57" w:rsidR="008E4FD5" w:rsidRPr="00F357C2" w:rsidRDefault="008E4FD5" w:rsidP="008E4FD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007B5BD8">
        <w:rPr>
          <w:rFonts w:asciiTheme="minorHAnsi" w:hAnsiTheme="minorHAnsi" w:cstheme="minorHAnsi"/>
          <w:szCs w:val="24"/>
        </w:rPr>
        <w:t>A</w:t>
      </w:r>
      <w:r>
        <w:rPr>
          <w:rFonts w:asciiTheme="minorHAnsi" w:hAnsiTheme="minorHAnsi" w:cstheme="minorHAnsi"/>
          <w:szCs w:val="24"/>
        </w:rPr>
        <w:t>.</w:t>
      </w:r>
      <w:r w:rsidRPr="00F357C2">
        <w:rPr>
          <w:rFonts w:asciiTheme="minorHAnsi" w:hAnsiTheme="minorHAnsi" w:cstheme="minorHAnsi"/>
          <w:i/>
          <w:iCs/>
          <w:color w:val="0000FF"/>
          <w:szCs w:val="24"/>
        </w:rPr>
        <w:t xml:space="preserve"> Video Editor: Emphasize the black line within the blue boxplot</w:t>
      </w:r>
      <w:r>
        <w:rPr>
          <w:rFonts w:asciiTheme="minorHAnsi" w:hAnsiTheme="minorHAnsi" w:cstheme="minorHAnsi"/>
          <w:i/>
          <w:iCs/>
          <w:color w:val="0000FF"/>
          <w:szCs w:val="24"/>
        </w:rPr>
        <w:t>.</w:t>
      </w:r>
    </w:p>
    <w:p w14:paraId="4065590D" w14:textId="4C8235B7" w:rsidR="008E4FD5" w:rsidRPr="001F57C0" w:rsidRDefault="008E4FD5" w:rsidP="001F57C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007B5BD8">
        <w:rPr>
          <w:rFonts w:asciiTheme="minorHAnsi" w:hAnsiTheme="minorHAnsi" w:cstheme="minorHAnsi"/>
          <w:szCs w:val="24"/>
        </w:rPr>
        <w:t>A</w:t>
      </w:r>
      <w:r>
        <w:rPr>
          <w:rFonts w:asciiTheme="minorHAnsi" w:hAnsiTheme="minorHAnsi" w:cstheme="minorHAnsi"/>
          <w:szCs w:val="24"/>
        </w:rPr>
        <w:t xml:space="preserve">. </w:t>
      </w:r>
      <w:r w:rsidRPr="00F357C2">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the ends of the blue boxplot’s whiskers</w:t>
      </w:r>
      <w:r w:rsidR="007B5BD8">
        <w:rPr>
          <w:rFonts w:asciiTheme="minorHAnsi" w:hAnsiTheme="minorHAnsi" w:cstheme="minorHAnsi"/>
          <w:i/>
          <w:iCs/>
          <w:color w:val="0000FF"/>
          <w:szCs w:val="24"/>
        </w:rPr>
        <w:t>.</w:t>
      </w:r>
    </w:p>
    <w:p w14:paraId="3A539D46" w14:textId="77777777" w:rsidR="001F57C0" w:rsidRPr="001F57C0" w:rsidRDefault="001F57C0" w:rsidP="001F57C0">
      <w:pPr>
        <w:pStyle w:val="ListParagraph"/>
        <w:spacing w:before="120"/>
        <w:ind w:left="1627"/>
        <w:contextualSpacing w:val="0"/>
        <w:outlineLvl w:val="0"/>
        <w:rPr>
          <w:rFonts w:asciiTheme="minorHAnsi" w:hAnsiTheme="minorHAnsi" w:cstheme="minorHAnsi"/>
          <w:szCs w:val="24"/>
        </w:rPr>
      </w:pPr>
    </w:p>
    <w:p w14:paraId="2881D32A" w14:textId="70A0908D" w:rsidR="00445F40" w:rsidRPr="001F57C0" w:rsidRDefault="001A7DA3" w:rsidP="001F57C0">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average blood loss during the Pro-LLIF procedure was estimated to be 240 milliliters </w:t>
      </w:r>
      <w:r>
        <w:rPr>
          <w:rFonts w:asciiTheme="minorHAnsi" w:hAnsiTheme="minorHAnsi" w:cstheme="minorHAnsi"/>
          <w:b/>
          <w:bCs/>
          <w:szCs w:val="24"/>
        </w:rPr>
        <w:t>[1]</w:t>
      </w:r>
      <w:r w:rsidR="00AA4AD9">
        <w:rPr>
          <w:rFonts w:asciiTheme="minorHAnsi" w:hAnsiTheme="minorHAnsi" w:cstheme="minorHAnsi"/>
          <w:b/>
          <w:bCs/>
          <w:szCs w:val="24"/>
        </w:rPr>
        <w:t>,</w:t>
      </w:r>
      <w:r>
        <w:rPr>
          <w:rFonts w:asciiTheme="minorHAnsi" w:hAnsiTheme="minorHAnsi" w:cstheme="minorHAnsi"/>
          <w:szCs w:val="24"/>
        </w:rPr>
        <w:t xml:space="preserve"> with the range lying between 50 to 650 milliliters </w:t>
      </w:r>
      <w:r>
        <w:rPr>
          <w:rFonts w:asciiTheme="minorHAnsi" w:hAnsiTheme="minorHAnsi" w:cstheme="minorHAnsi"/>
          <w:b/>
          <w:bCs/>
          <w:szCs w:val="24"/>
        </w:rPr>
        <w:t>[2]</w:t>
      </w:r>
      <w:r>
        <w:rPr>
          <w:rFonts w:asciiTheme="minorHAnsi" w:hAnsiTheme="minorHAnsi" w:cstheme="minorHAnsi"/>
          <w:szCs w:val="24"/>
        </w:rPr>
        <w:t>.</w:t>
      </w:r>
    </w:p>
    <w:p w14:paraId="6EDB98C3" w14:textId="784CCE5B" w:rsidR="007B5BD8" w:rsidRPr="00445F40" w:rsidRDefault="007B5BD8" w:rsidP="00445F40">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w:t>
      </w:r>
      <w:r w:rsidR="00445F40">
        <w:rPr>
          <w:rFonts w:asciiTheme="minorHAnsi" w:hAnsiTheme="minorHAnsi" w:cstheme="minorHAnsi"/>
          <w:szCs w:val="24"/>
        </w:rPr>
        <w:t xml:space="preserve">. </w:t>
      </w:r>
    </w:p>
    <w:p w14:paraId="503B3C35" w14:textId="5A61704B" w:rsidR="007B5BD8" w:rsidRPr="00B07A3B" w:rsidRDefault="007B5BD8" w:rsidP="007B5BD8">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 </w:t>
      </w:r>
      <w:r w:rsidRPr="00F357C2">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the ends of the blue boxplot’s whiskers.</w:t>
      </w:r>
    </w:p>
    <w:p w14:paraId="77C48BA5" w14:textId="77777777" w:rsidR="00473E1C" w:rsidRPr="001F57C0" w:rsidRDefault="00473E1C" w:rsidP="001F57C0">
      <w:pPr>
        <w:spacing w:before="120"/>
        <w:outlineLvl w:val="0"/>
        <w:rPr>
          <w:rFonts w:asciiTheme="minorHAnsi" w:hAnsiTheme="minorHAnsi" w:cstheme="minorHAnsi"/>
          <w:szCs w:val="24"/>
        </w:rPr>
      </w:pPr>
    </w:p>
    <w:p w14:paraId="36DCBE6E" w14:textId="233B5B59" w:rsidR="00D87EFC" w:rsidRPr="001F57C0" w:rsidRDefault="00985E56" w:rsidP="001F57C0">
      <w:pPr>
        <w:pStyle w:val="NormalWeb"/>
        <w:numPr>
          <w:ilvl w:val="1"/>
          <w:numId w:val="3"/>
        </w:numPr>
        <w:spacing w:before="0" w:beforeAutospacing="0" w:after="0" w:afterAutospacing="0"/>
        <w:jc w:val="both"/>
        <w:rPr>
          <w:rFonts w:asciiTheme="minorHAnsi" w:hAnsiTheme="minorHAnsi" w:cstheme="minorHAnsi"/>
          <w:b/>
          <w:bCs/>
        </w:rPr>
      </w:pPr>
      <w:r>
        <w:rPr>
          <w:rFonts w:asciiTheme="minorHAnsi" w:hAnsiTheme="minorHAnsi" w:cstheme="minorHAnsi"/>
        </w:rPr>
        <w:lastRenderedPageBreak/>
        <w:t>A c</w:t>
      </w:r>
      <w:r w:rsidR="002454AE">
        <w:rPr>
          <w:rFonts w:asciiTheme="minorHAnsi" w:hAnsiTheme="minorHAnsi" w:cstheme="minorHAnsi"/>
        </w:rPr>
        <w:t>omparison</w:t>
      </w:r>
      <w:r w:rsidR="00B1310F">
        <w:rPr>
          <w:rFonts w:asciiTheme="minorHAnsi" w:hAnsiTheme="minorHAnsi" w:cstheme="minorHAnsi"/>
        </w:rPr>
        <w:t xml:space="preserve"> of data</w:t>
      </w:r>
      <w:r w:rsidR="002454AE">
        <w:rPr>
          <w:rFonts w:asciiTheme="minorHAnsi" w:hAnsiTheme="minorHAnsi" w:cstheme="minorHAnsi"/>
        </w:rPr>
        <w:t xml:space="preserve"> between </w:t>
      </w:r>
      <w:r w:rsidR="00B1310F" w:rsidRPr="006C4600">
        <w:rPr>
          <w:rFonts w:asciiTheme="minorHAnsi" w:hAnsiTheme="minorHAnsi" w:cstheme="minorHAnsi"/>
        </w:rPr>
        <w:t>oblique lateral interbody fusion</w:t>
      </w:r>
      <w:r w:rsidR="004645D2">
        <w:rPr>
          <w:rFonts w:asciiTheme="minorHAnsi" w:hAnsiTheme="minorHAnsi" w:cstheme="minorHAnsi"/>
        </w:rPr>
        <w:t>,</w:t>
      </w:r>
      <w:r w:rsidR="009B74D3">
        <w:rPr>
          <w:rFonts w:asciiTheme="minorHAnsi" w:hAnsiTheme="minorHAnsi" w:cstheme="minorHAnsi"/>
        </w:rPr>
        <w:t xml:space="preserve"> or OLIF</w:t>
      </w:r>
      <w:r w:rsidR="004645D2">
        <w:rPr>
          <w:rFonts w:asciiTheme="minorHAnsi" w:hAnsiTheme="minorHAnsi" w:cstheme="minorHAnsi"/>
        </w:rPr>
        <w:t>,</w:t>
      </w:r>
      <w:r w:rsidR="009B74D3">
        <w:rPr>
          <w:rFonts w:asciiTheme="minorHAnsi" w:hAnsiTheme="minorHAnsi" w:cstheme="minorHAnsi"/>
        </w:rPr>
        <w:t xml:space="preserve"> procedure</w:t>
      </w:r>
      <w:r w:rsidR="00D87EFC">
        <w:rPr>
          <w:rFonts w:asciiTheme="minorHAnsi" w:hAnsiTheme="minorHAnsi" w:cstheme="minorHAnsi"/>
        </w:rPr>
        <w:t xml:space="preserve"> </w:t>
      </w:r>
      <w:r w:rsidR="00D87EFC">
        <w:rPr>
          <w:rFonts w:asciiTheme="minorHAnsi" w:hAnsiTheme="minorHAnsi" w:cstheme="minorHAnsi"/>
          <w:b/>
          <w:bCs/>
        </w:rPr>
        <w:t>[1]</w:t>
      </w:r>
      <w:r w:rsidR="009B74D3">
        <w:rPr>
          <w:rFonts w:asciiTheme="minorHAnsi" w:hAnsiTheme="minorHAnsi" w:cstheme="minorHAnsi"/>
        </w:rPr>
        <w:t xml:space="preserve"> and Pro-LLIF </w:t>
      </w:r>
      <w:r>
        <w:rPr>
          <w:rFonts w:asciiTheme="minorHAnsi" w:hAnsiTheme="minorHAnsi" w:cstheme="minorHAnsi"/>
        </w:rPr>
        <w:t xml:space="preserve">procedure </w:t>
      </w:r>
      <w:r w:rsidR="009B74D3">
        <w:rPr>
          <w:rFonts w:asciiTheme="minorHAnsi" w:hAnsiTheme="minorHAnsi" w:cstheme="minorHAnsi"/>
        </w:rPr>
        <w:t xml:space="preserve">patients was </w:t>
      </w:r>
      <w:r>
        <w:rPr>
          <w:rFonts w:asciiTheme="minorHAnsi" w:hAnsiTheme="minorHAnsi" w:cstheme="minorHAnsi"/>
        </w:rPr>
        <w:t xml:space="preserve">performed </w:t>
      </w:r>
      <w:r>
        <w:rPr>
          <w:rFonts w:asciiTheme="minorHAnsi" w:hAnsiTheme="minorHAnsi" w:cstheme="minorHAnsi"/>
          <w:b/>
          <w:bCs/>
        </w:rPr>
        <w:t>[</w:t>
      </w:r>
      <w:r w:rsidR="00D87EFC">
        <w:rPr>
          <w:rFonts w:asciiTheme="minorHAnsi" w:hAnsiTheme="minorHAnsi" w:cstheme="minorHAnsi"/>
          <w:b/>
          <w:bCs/>
        </w:rPr>
        <w:t>2</w:t>
      </w:r>
      <w:r>
        <w:rPr>
          <w:rFonts w:asciiTheme="minorHAnsi" w:hAnsiTheme="minorHAnsi" w:cstheme="minorHAnsi"/>
          <w:b/>
          <w:bCs/>
        </w:rPr>
        <w:t>]</w:t>
      </w:r>
      <w:r w:rsidR="00D87EFC">
        <w:rPr>
          <w:rFonts w:asciiTheme="minorHAnsi" w:hAnsiTheme="minorHAnsi" w:cstheme="minorHAnsi"/>
          <w:b/>
          <w:bCs/>
        </w:rPr>
        <w:t>.</w:t>
      </w:r>
    </w:p>
    <w:p w14:paraId="444F9A02" w14:textId="4AEE6353" w:rsidR="00D87EFC" w:rsidRPr="00445F40" w:rsidRDefault="00D87EFC" w:rsidP="00D87EF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F357C2">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the red boxplots.</w:t>
      </w:r>
    </w:p>
    <w:p w14:paraId="74895979" w14:textId="6A109411" w:rsidR="00D87EFC" w:rsidRPr="001F57C0" w:rsidRDefault="00D87EFC" w:rsidP="00D87EF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F357C2">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the blue boxplots.</w:t>
      </w:r>
    </w:p>
    <w:p w14:paraId="190D4A29" w14:textId="77777777" w:rsidR="001F57C0" w:rsidRPr="00445F40" w:rsidRDefault="001F57C0" w:rsidP="001F57C0">
      <w:pPr>
        <w:pStyle w:val="ListParagraph"/>
        <w:spacing w:before="120"/>
        <w:ind w:left="1627"/>
        <w:contextualSpacing w:val="0"/>
        <w:outlineLvl w:val="0"/>
        <w:rPr>
          <w:rFonts w:asciiTheme="minorHAnsi" w:hAnsiTheme="minorHAnsi" w:cstheme="minorHAnsi"/>
          <w:szCs w:val="24"/>
        </w:rPr>
      </w:pPr>
    </w:p>
    <w:p w14:paraId="7E1D80A9" w14:textId="77777777" w:rsidR="00985E56" w:rsidRPr="001F57C0" w:rsidRDefault="00985E56" w:rsidP="001F57C0">
      <w:pPr>
        <w:rPr>
          <w:rFonts w:asciiTheme="minorHAnsi" w:hAnsiTheme="minorHAnsi" w:cstheme="minorHAnsi"/>
          <w:b/>
          <w:bCs/>
        </w:rPr>
      </w:pPr>
    </w:p>
    <w:p w14:paraId="1454390E" w14:textId="1DF22C8B" w:rsidR="00985E56" w:rsidRPr="00D87EFC" w:rsidRDefault="004645D2" w:rsidP="00667F1C">
      <w:pPr>
        <w:pStyle w:val="NormalWeb"/>
        <w:numPr>
          <w:ilvl w:val="1"/>
          <w:numId w:val="3"/>
        </w:numPr>
        <w:spacing w:before="0" w:beforeAutospacing="0" w:after="0" w:afterAutospacing="0"/>
        <w:jc w:val="both"/>
        <w:rPr>
          <w:rFonts w:asciiTheme="minorHAnsi" w:hAnsiTheme="minorHAnsi" w:cstheme="minorHAnsi"/>
        </w:rPr>
      </w:pPr>
      <w:r>
        <w:rPr>
          <w:rFonts w:asciiTheme="minorHAnsi" w:hAnsiTheme="minorHAnsi" w:cstheme="minorHAnsi"/>
        </w:rPr>
        <w:t>T</w:t>
      </w:r>
      <w:r w:rsidR="00BD1B20" w:rsidRPr="00BD1B20">
        <w:rPr>
          <w:rFonts w:asciiTheme="minorHAnsi" w:hAnsiTheme="minorHAnsi" w:cstheme="minorHAnsi"/>
        </w:rPr>
        <w:t>here was no</w:t>
      </w:r>
      <w:r w:rsidR="00BD1B20">
        <w:rPr>
          <w:rFonts w:asciiTheme="minorHAnsi" w:hAnsiTheme="minorHAnsi" w:cstheme="minorHAnsi"/>
        </w:rPr>
        <w:t xml:space="preserve"> </w:t>
      </w:r>
      <w:r w:rsidR="00BD1B20" w:rsidRPr="00BD1B20">
        <w:rPr>
          <w:rFonts w:asciiTheme="minorHAnsi" w:hAnsiTheme="minorHAnsi" w:cstheme="minorHAnsi"/>
        </w:rPr>
        <w:t>significant difference</w:t>
      </w:r>
      <w:r w:rsidR="00BD1B20">
        <w:rPr>
          <w:rFonts w:asciiTheme="minorHAnsi" w:hAnsiTheme="minorHAnsi" w:cstheme="minorHAnsi"/>
        </w:rPr>
        <w:t xml:space="preserve"> </w:t>
      </w:r>
      <w:r w:rsidR="00BD1B20" w:rsidRPr="00BD1B20">
        <w:rPr>
          <w:rFonts w:asciiTheme="minorHAnsi" w:hAnsiTheme="minorHAnsi" w:cstheme="minorHAnsi"/>
        </w:rPr>
        <w:t>in total operative time</w:t>
      </w:r>
      <w:r w:rsidR="00331CA1">
        <w:rPr>
          <w:rFonts w:asciiTheme="minorHAnsi" w:hAnsiTheme="minorHAnsi" w:cstheme="minorHAnsi"/>
        </w:rPr>
        <w:t xml:space="preserve"> </w:t>
      </w:r>
      <w:r w:rsidR="00331CA1">
        <w:rPr>
          <w:rFonts w:asciiTheme="minorHAnsi" w:hAnsiTheme="minorHAnsi" w:cstheme="minorHAnsi"/>
          <w:b/>
          <w:bCs/>
        </w:rPr>
        <w:t>[1]</w:t>
      </w:r>
      <w:r w:rsidR="00BD1B20" w:rsidRPr="00BD1B20">
        <w:rPr>
          <w:rFonts w:asciiTheme="minorHAnsi" w:hAnsiTheme="minorHAnsi" w:cstheme="minorHAnsi"/>
        </w:rPr>
        <w:t>, total anesthesia time</w:t>
      </w:r>
      <w:r w:rsidR="00331CA1">
        <w:rPr>
          <w:rFonts w:asciiTheme="minorHAnsi" w:hAnsiTheme="minorHAnsi" w:cstheme="minorHAnsi"/>
        </w:rPr>
        <w:t xml:space="preserve"> </w:t>
      </w:r>
      <w:r w:rsidR="00331CA1">
        <w:rPr>
          <w:rFonts w:asciiTheme="minorHAnsi" w:hAnsiTheme="minorHAnsi" w:cstheme="minorHAnsi"/>
          <w:b/>
          <w:bCs/>
        </w:rPr>
        <w:t>[2]</w:t>
      </w:r>
      <w:r w:rsidR="00BD1B20" w:rsidRPr="00BD1B20">
        <w:rPr>
          <w:rFonts w:asciiTheme="minorHAnsi" w:hAnsiTheme="minorHAnsi" w:cstheme="minorHAnsi"/>
        </w:rPr>
        <w:t>, lengths of stay</w:t>
      </w:r>
      <w:r w:rsidR="00331CA1">
        <w:rPr>
          <w:rFonts w:asciiTheme="minorHAnsi" w:hAnsiTheme="minorHAnsi" w:cstheme="minorHAnsi"/>
        </w:rPr>
        <w:t xml:space="preserve"> </w:t>
      </w:r>
      <w:r w:rsidR="00331CA1">
        <w:rPr>
          <w:rFonts w:asciiTheme="minorHAnsi" w:hAnsiTheme="minorHAnsi" w:cstheme="minorHAnsi"/>
          <w:b/>
          <w:bCs/>
        </w:rPr>
        <w:t>[3]</w:t>
      </w:r>
      <w:r w:rsidR="00BD1B20" w:rsidRPr="00BD1B20">
        <w:rPr>
          <w:rFonts w:asciiTheme="minorHAnsi" w:hAnsiTheme="minorHAnsi" w:cstheme="minorHAnsi"/>
        </w:rPr>
        <w:t>, and estimated blood loss</w:t>
      </w:r>
      <w:r w:rsidR="00331CA1">
        <w:rPr>
          <w:rFonts w:asciiTheme="minorHAnsi" w:hAnsiTheme="minorHAnsi" w:cstheme="minorHAnsi"/>
        </w:rPr>
        <w:t xml:space="preserve"> </w:t>
      </w:r>
      <w:r w:rsidR="00331CA1">
        <w:rPr>
          <w:rFonts w:asciiTheme="minorHAnsi" w:hAnsiTheme="minorHAnsi" w:cstheme="minorHAnsi"/>
          <w:b/>
          <w:bCs/>
        </w:rPr>
        <w:t>[4].</w:t>
      </w:r>
    </w:p>
    <w:p w14:paraId="7476F170" w14:textId="315C9663" w:rsidR="00D87EFC" w:rsidRDefault="00D87EFC" w:rsidP="00D87EFC">
      <w:pPr>
        <w:pStyle w:val="NormalWeb"/>
        <w:spacing w:before="0" w:beforeAutospacing="0" w:after="0" w:afterAutospacing="0"/>
        <w:ind w:left="907"/>
        <w:jc w:val="both"/>
        <w:rPr>
          <w:rFonts w:asciiTheme="minorHAnsi" w:hAnsiTheme="minorHAnsi" w:cstheme="minorHAnsi"/>
        </w:rPr>
      </w:pPr>
    </w:p>
    <w:p w14:paraId="480211EE" w14:textId="4391FE6F" w:rsidR="00FB2B09" w:rsidRDefault="00FB2B09" w:rsidP="00FB2B09">
      <w:pPr>
        <w:pStyle w:val="NormalWeb"/>
        <w:numPr>
          <w:ilvl w:val="2"/>
          <w:numId w:val="3"/>
        </w:numPr>
        <w:spacing w:before="0" w:beforeAutospacing="0" w:after="0" w:afterAutospacing="0"/>
        <w:jc w:val="both"/>
        <w:rPr>
          <w:rFonts w:asciiTheme="minorHAnsi" w:hAnsiTheme="minorHAnsi" w:cstheme="minorHAnsi"/>
        </w:rPr>
      </w:pPr>
      <w:r>
        <w:rPr>
          <w:rFonts w:asciiTheme="minorHAnsi" w:hAnsiTheme="minorHAnsi" w:cstheme="minorHAnsi"/>
        </w:rPr>
        <w:t>LAB MEDIA: Figure 5D.</w:t>
      </w:r>
    </w:p>
    <w:p w14:paraId="52DAB1C1" w14:textId="424B37B3" w:rsidR="00FB2B09" w:rsidRDefault="00FB2B09" w:rsidP="00FB2B09">
      <w:pPr>
        <w:pStyle w:val="NormalWeb"/>
        <w:numPr>
          <w:ilvl w:val="2"/>
          <w:numId w:val="3"/>
        </w:numPr>
        <w:spacing w:before="0" w:beforeAutospacing="0" w:after="0" w:afterAutospacing="0"/>
        <w:jc w:val="both"/>
        <w:rPr>
          <w:rFonts w:asciiTheme="minorHAnsi" w:hAnsiTheme="minorHAnsi" w:cstheme="minorHAnsi"/>
        </w:rPr>
      </w:pPr>
      <w:r>
        <w:rPr>
          <w:rFonts w:asciiTheme="minorHAnsi" w:hAnsiTheme="minorHAnsi" w:cstheme="minorHAnsi"/>
        </w:rPr>
        <w:t>LAB MEDIA: Figure 5A.</w:t>
      </w:r>
    </w:p>
    <w:p w14:paraId="5AA49E6D" w14:textId="409D32B9" w:rsidR="00FB2B09" w:rsidRDefault="00FB2B09" w:rsidP="00FB2B09">
      <w:pPr>
        <w:pStyle w:val="NormalWeb"/>
        <w:numPr>
          <w:ilvl w:val="2"/>
          <w:numId w:val="3"/>
        </w:numPr>
        <w:spacing w:before="0" w:beforeAutospacing="0" w:after="0" w:afterAutospacing="0"/>
        <w:jc w:val="both"/>
        <w:rPr>
          <w:rFonts w:asciiTheme="minorHAnsi" w:hAnsiTheme="minorHAnsi" w:cstheme="minorHAnsi"/>
        </w:rPr>
      </w:pPr>
      <w:r>
        <w:rPr>
          <w:rFonts w:asciiTheme="minorHAnsi" w:hAnsiTheme="minorHAnsi" w:cstheme="minorHAnsi"/>
        </w:rPr>
        <w:t>LAB MEDIA: Figure 5</w:t>
      </w:r>
      <w:r w:rsidR="002959CC">
        <w:rPr>
          <w:rFonts w:asciiTheme="minorHAnsi" w:hAnsiTheme="minorHAnsi" w:cstheme="minorHAnsi"/>
        </w:rPr>
        <w:t>C.</w:t>
      </w:r>
    </w:p>
    <w:p w14:paraId="69AFAEF5" w14:textId="073F5021" w:rsidR="002959CC" w:rsidRPr="00BD1B20" w:rsidRDefault="002959CC" w:rsidP="00FB2B09">
      <w:pPr>
        <w:pStyle w:val="NormalWeb"/>
        <w:numPr>
          <w:ilvl w:val="2"/>
          <w:numId w:val="3"/>
        </w:numPr>
        <w:spacing w:before="0" w:beforeAutospacing="0" w:after="0" w:afterAutospacing="0"/>
        <w:jc w:val="both"/>
        <w:rPr>
          <w:rFonts w:asciiTheme="minorHAnsi" w:hAnsiTheme="minorHAnsi" w:cstheme="minorHAnsi"/>
        </w:rPr>
      </w:pPr>
      <w:r>
        <w:rPr>
          <w:rFonts w:asciiTheme="minorHAnsi" w:hAnsiTheme="minorHAnsi" w:cstheme="minorHAnsi"/>
        </w:rPr>
        <w:t>LAB MEDIA: Figure 5B.</w:t>
      </w:r>
    </w:p>
    <w:p w14:paraId="584B49A2" w14:textId="77777777" w:rsidR="00E40AAC" w:rsidRPr="006C4600" w:rsidRDefault="00E40AAC" w:rsidP="00E40AAC">
      <w:pPr>
        <w:jc w:val="both"/>
        <w:rPr>
          <w:rFonts w:asciiTheme="minorHAnsi" w:hAnsiTheme="minorHAnsi" w:cstheme="minorHAnsi"/>
        </w:rPr>
      </w:pPr>
    </w:p>
    <w:p w14:paraId="58C45037" w14:textId="77777777" w:rsidR="00E40AAC" w:rsidRPr="006C4600" w:rsidRDefault="00E40AAC" w:rsidP="00E40AAC">
      <w:pPr>
        <w:jc w:val="both"/>
        <w:rPr>
          <w:rFonts w:asciiTheme="minorHAnsi" w:hAnsiTheme="minorHAnsi" w:cstheme="minorHAnsi"/>
        </w:rPr>
      </w:pPr>
    </w:p>
    <w:p w14:paraId="728AAE89" w14:textId="77777777" w:rsidR="00E40AAC" w:rsidRPr="006C4600" w:rsidRDefault="00E40AAC" w:rsidP="00E40AAC">
      <w:pPr>
        <w:jc w:val="both"/>
        <w:rPr>
          <w:rFonts w:asciiTheme="minorHAnsi" w:hAnsiTheme="minorHAnsi" w:cstheme="minorHAnsi"/>
          <w:b/>
          <w:bCs/>
        </w:rPr>
      </w:pPr>
    </w:p>
    <w:p w14:paraId="3D1B4FF9" w14:textId="77777777" w:rsidR="00E40AAC" w:rsidRPr="006C4600" w:rsidRDefault="00E40AAC" w:rsidP="00E40AAC">
      <w:pPr>
        <w:jc w:val="both"/>
        <w:rPr>
          <w:rFonts w:asciiTheme="minorHAnsi" w:hAnsiTheme="minorHAnsi" w:cstheme="minorHAnsi"/>
          <w:b/>
          <w:bCs/>
        </w:rPr>
      </w:pPr>
    </w:p>
    <w:p w14:paraId="0DC079D5" w14:textId="66ADBE5F" w:rsidR="00E40AAC" w:rsidRDefault="00E40AAC" w:rsidP="00E40AAC">
      <w:pPr>
        <w:jc w:val="both"/>
        <w:rPr>
          <w:rFonts w:asciiTheme="minorHAnsi" w:hAnsiTheme="minorHAnsi" w:cstheme="minorHAnsi"/>
          <w:b/>
          <w:bCs/>
        </w:rPr>
      </w:pPr>
    </w:p>
    <w:p w14:paraId="326D3334" w14:textId="77777777" w:rsidR="0011179F" w:rsidRPr="006C4600" w:rsidRDefault="0011179F" w:rsidP="00E40AAC">
      <w:pPr>
        <w:jc w:val="both"/>
        <w:rPr>
          <w:rFonts w:asciiTheme="minorHAnsi" w:hAnsiTheme="minorHAnsi" w:cstheme="minorHAnsi"/>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8662D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662D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662D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20A8D" w14:textId="77777777" w:rsidR="008662D3" w:rsidRDefault="008662D3">
      <w:r>
        <w:separator/>
      </w:r>
    </w:p>
    <w:p w14:paraId="398BA155" w14:textId="77777777" w:rsidR="008662D3" w:rsidRDefault="008662D3"/>
  </w:endnote>
  <w:endnote w:type="continuationSeparator" w:id="0">
    <w:p w14:paraId="24054235" w14:textId="77777777" w:rsidR="008662D3" w:rsidRDefault="008662D3">
      <w:r>
        <w:continuationSeparator/>
      </w:r>
    </w:p>
    <w:p w14:paraId="78C9A878" w14:textId="77777777" w:rsidR="008662D3" w:rsidRDefault="00866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8870CEB"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92349A">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13898" w14:textId="77777777" w:rsidR="008662D3" w:rsidRDefault="008662D3">
      <w:r>
        <w:separator/>
      </w:r>
    </w:p>
    <w:p w14:paraId="21C521AC" w14:textId="77777777" w:rsidR="008662D3" w:rsidRDefault="008662D3"/>
  </w:footnote>
  <w:footnote w:type="continuationSeparator" w:id="0">
    <w:p w14:paraId="5BA43D43" w14:textId="77777777" w:rsidR="008662D3" w:rsidRDefault="008662D3">
      <w:r>
        <w:continuationSeparator/>
      </w:r>
    </w:p>
    <w:p w14:paraId="46CF08AF" w14:textId="77777777" w:rsidR="008662D3" w:rsidRDefault="008662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092C09"/>
    <w:multiLevelType w:val="multilevel"/>
    <w:tmpl w:val="3A064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AC6750"/>
    <w:multiLevelType w:val="multilevel"/>
    <w:tmpl w:val="F8FA551A"/>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04384B7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6"/>
  </w:num>
  <w:num w:numId="4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yNzcyMDGyNLO0MDZT0lEKTi0uzszPAykwqgUAKqstbiwAAAA="/>
  </w:docVars>
  <w:rsids>
    <w:rsidRoot w:val="00BF2674"/>
    <w:rsid w:val="00003C8B"/>
    <w:rsid w:val="000051DE"/>
    <w:rsid w:val="0000605D"/>
    <w:rsid w:val="00010DD0"/>
    <w:rsid w:val="0001266D"/>
    <w:rsid w:val="00013862"/>
    <w:rsid w:val="0001460A"/>
    <w:rsid w:val="000158D9"/>
    <w:rsid w:val="00023E22"/>
    <w:rsid w:val="00024772"/>
    <w:rsid w:val="00025DE9"/>
    <w:rsid w:val="000326C8"/>
    <w:rsid w:val="00037828"/>
    <w:rsid w:val="00043807"/>
    <w:rsid w:val="00072C84"/>
    <w:rsid w:val="00074929"/>
    <w:rsid w:val="00083792"/>
    <w:rsid w:val="0008613B"/>
    <w:rsid w:val="00090BAC"/>
    <w:rsid w:val="000A0EEA"/>
    <w:rsid w:val="000A54C9"/>
    <w:rsid w:val="000A6505"/>
    <w:rsid w:val="000B0B1A"/>
    <w:rsid w:val="000B2085"/>
    <w:rsid w:val="000B387A"/>
    <w:rsid w:val="000B4E9A"/>
    <w:rsid w:val="000B72D0"/>
    <w:rsid w:val="000C3980"/>
    <w:rsid w:val="000C39AF"/>
    <w:rsid w:val="000D065F"/>
    <w:rsid w:val="000D17E8"/>
    <w:rsid w:val="000D2C59"/>
    <w:rsid w:val="000D35D9"/>
    <w:rsid w:val="000D67E3"/>
    <w:rsid w:val="000E1C29"/>
    <w:rsid w:val="000E236A"/>
    <w:rsid w:val="000E6166"/>
    <w:rsid w:val="000F05F6"/>
    <w:rsid w:val="001016BD"/>
    <w:rsid w:val="00106F46"/>
    <w:rsid w:val="001115D1"/>
    <w:rsid w:val="0011179F"/>
    <w:rsid w:val="001148CD"/>
    <w:rsid w:val="00125924"/>
    <w:rsid w:val="00126973"/>
    <w:rsid w:val="00131EF8"/>
    <w:rsid w:val="00143557"/>
    <w:rsid w:val="001469E6"/>
    <w:rsid w:val="00151824"/>
    <w:rsid w:val="001528A5"/>
    <w:rsid w:val="001540A3"/>
    <w:rsid w:val="0015587C"/>
    <w:rsid w:val="00162D51"/>
    <w:rsid w:val="00163274"/>
    <w:rsid w:val="00176D6F"/>
    <w:rsid w:val="00177B33"/>
    <w:rsid w:val="001819E3"/>
    <w:rsid w:val="00184083"/>
    <w:rsid w:val="00184EF9"/>
    <w:rsid w:val="00191A77"/>
    <w:rsid w:val="001A22D2"/>
    <w:rsid w:val="001A3ABB"/>
    <w:rsid w:val="001A7DA3"/>
    <w:rsid w:val="001B3024"/>
    <w:rsid w:val="001B5C46"/>
    <w:rsid w:val="001C30FF"/>
    <w:rsid w:val="001C3C85"/>
    <w:rsid w:val="001C5DB5"/>
    <w:rsid w:val="001C7516"/>
    <w:rsid w:val="001C7BBC"/>
    <w:rsid w:val="001D66A5"/>
    <w:rsid w:val="001E2225"/>
    <w:rsid w:val="001E230F"/>
    <w:rsid w:val="001E52A3"/>
    <w:rsid w:val="001F0890"/>
    <w:rsid w:val="001F57C0"/>
    <w:rsid w:val="001F6E43"/>
    <w:rsid w:val="00214268"/>
    <w:rsid w:val="00224D5B"/>
    <w:rsid w:val="00233C3D"/>
    <w:rsid w:val="002422D6"/>
    <w:rsid w:val="00244CDB"/>
    <w:rsid w:val="002454AE"/>
    <w:rsid w:val="00247BFF"/>
    <w:rsid w:val="0025310D"/>
    <w:rsid w:val="002544F1"/>
    <w:rsid w:val="002553AE"/>
    <w:rsid w:val="002617AD"/>
    <w:rsid w:val="00264483"/>
    <w:rsid w:val="00264B3C"/>
    <w:rsid w:val="00265C44"/>
    <w:rsid w:val="00265EAD"/>
    <w:rsid w:val="00265F76"/>
    <w:rsid w:val="00277A45"/>
    <w:rsid w:val="00277C90"/>
    <w:rsid w:val="00283E3E"/>
    <w:rsid w:val="00287206"/>
    <w:rsid w:val="002923ED"/>
    <w:rsid w:val="002929B8"/>
    <w:rsid w:val="002959CC"/>
    <w:rsid w:val="002A5324"/>
    <w:rsid w:val="002A64C5"/>
    <w:rsid w:val="002A7C99"/>
    <w:rsid w:val="002A7F8B"/>
    <w:rsid w:val="002B009A"/>
    <w:rsid w:val="002B025E"/>
    <w:rsid w:val="002B0D88"/>
    <w:rsid w:val="002B26D4"/>
    <w:rsid w:val="002B55D9"/>
    <w:rsid w:val="002C1CD2"/>
    <w:rsid w:val="002C54DB"/>
    <w:rsid w:val="002D52A1"/>
    <w:rsid w:val="002E7521"/>
    <w:rsid w:val="002F0D42"/>
    <w:rsid w:val="002F3829"/>
    <w:rsid w:val="002F38CF"/>
    <w:rsid w:val="002F5205"/>
    <w:rsid w:val="003036C1"/>
    <w:rsid w:val="00305187"/>
    <w:rsid w:val="0030618C"/>
    <w:rsid w:val="003100D4"/>
    <w:rsid w:val="003138D4"/>
    <w:rsid w:val="003176C4"/>
    <w:rsid w:val="00320715"/>
    <w:rsid w:val="00322C71"/>
    <w:rsid w:val="00330F1B"/>
    <w:rsid w:val="00331CA1"/>
    <w:rsid w:val="00333FA4"/>
    <w:rsid w:val="00336C61"/>
    <w:rsid w:val="00342D7B"/>
    <w:rsid w:val="00343E29"/>
    <w:rsid w:val="0034684D"/>
    <w:rsid w:val="003513A5"/>
    <w:rsid w:val="00355D9B"/>
    <w:rsid w:val="00363153"/>
    <w:rsid w:val="00364249"/>
    <w:rsid w:val="00377829"/>
    <w:rsid w:val="0038502C"/>
    <w:rsid w:val="00386777"/>
    <w:rsid w:val="00395684"/>
    <w:rsid w:val="003A1109"/>
    <w:rsid w:val="003A49C2"/>
    <w:rsid w:val="003B5E26"/>
    <w:rsid w:val="003C1044"/>
    <w:rsid w:val="003C2763"/>
    <w:rsid w:val="003C3162"/>
    <w:rsid w:val="003C32EC"/>
    <w:rsid w:val="003D0847"/>
    <w:rsid w:val="003E2BC9"/>
    <w:rsid w:val="003F062D"/>
    <w:rsid w:val="003F2851"/>
    <w:rsid w:val="003F4B52"/>
    <w:rsid w:val="003F4EFB"/>
    <w:rsid w:val="003F7A27"/>
    <w:rsid w:val="004034B6"/>
    <w:rsid w:val="004106DA"/>
    <w:rsid w:val="004114EA"/>
    <w:rsid w:val="00414B4F"/>
    <w:rsid w:val="00426350"/>
    <w:rsid w:val="00440FFA"/>
    <w:rsid w:val="004425EC"/>
    <w:rsid w:val="00445F40"/>
    <w:rsid w:val="00450B27"/>
    <w:rsid w:val="00453116"/>
    <w:rsid w:val="00455510"/>
    <w:rsid w:val="00456A5D"/>
    <w:rsid w:val="00457800"/>
    <w:rsid w:val="0046249F"/>
    <w:rsid w:val="004645D2"/>
    <w:rsid w:val="00464D72"/>
    <w:rsid w:val="00472752"/>
    <w:rsid w:val="00472B1D"/>
    <w:rsid w:val="0047306D"/>
    <w:rsid w:val="00473E1C"/>
    <w:rsid w:val="00476EA7"/>
    <w:rsid w:val="0047742D"/>
    <w:rsid w:val="004807E1"/>
    <w:rsid w:val="0048283A"/>
    <w:rsid w:val="00482D4C"/>
    <w:rsid w:val="00483E1B"/>
    <w:rsid w:val="00493A57"/>
    <w:rsid w:val="004C1095"/>
    <w:rsid w:val="004C2DAD"/>
    <w:rsid w:val="004D4A4F"/>
    <w:rsid w:val="004D5C8C"/>
    <w:rsid w:val="004E0C5A"/>
    <w:rsid w:val="004E1AB7"/>
    <w:rsid w:val="004E2BE1"/>
    <w:rsid w:val="004E35F1"/>
    <w:rsid w:val="004E3F8E"/>
    <w:rsid w:val="004E4801"/>
    <w:rsid w:val="004E5008"/>
    <w:rsid w:val="004E6A31"/>
    <w:rsid w:val="004F2B6D"/>
    <w:rsid w:val="004F664D"/>
    <w:rsid w:val="00510845"/>
    <w:rsid w:val="00511F52"/>
    <w:rsid w:val="00513853"/>
    <w:rsid w:val="00520713"/>
    <w:rsid w:val="0052184A"/>
    <w:rsid w:val="00530DD9"/>
    <w:rsid w:val="00531695"/>
    <w:rsid w:val="005320E4"/>
    <w:rsid w:val="00534B83"/>
    <w:rsid w:val="005363E2"/>
    <w:rsid w:val="00536D89"/>
    <w:rsid w:val="005463CB"/>
    <w:rsid w:val="00557116"/>
    <w:rsid w:val="0055763A"/>
    <w:rsid w:val="005619EE"/>
    <w:rsid w:val="00565757"/>
    <w:rsid w:val="005829FA"/>
    <w:rsid w:val="00585ECC"/>
    <w:rsid w:val="00587584"/>
    <w:rsid w:val="00595862"/>
    <w:rsid w:val="005A02B6"/>
    <w:rsid w:val="005A09D8"/>
    <w:rsid w:val="005A1F5E"/>
    <w:rsid w:val="005A3F8F"/>
    <w:rsid w:val="005B6859"/>
    <w:rsid w:val="005B6CA2"/>
    <w:rsid w:val="005C6621"/>
    <w:rsid w:val="005C6D1E"/>
    <w:rsid w:val="005D783F"/>
    <w:rsid w:val="005E2B7E"/>
    <w:rsid w:val="005E6FEB"/>
    <w:rsid w:val="005F18A3"/>
    <w:rsid w:val="005F1ADF"/>
    <w:rsid w:val="00604177"/>
    <w:rsid w:val="006137EC"/>
    <w:rsid w:val="00616C87"/>
    <w:rsid w:val="00622BE8"/>
    <w:rsid w:val="006346FE"/>
    <w:rsid w:val="00637544"/>
    <w:rsid w:val="006402D4"/>
    <w:rsid w:val="0064567F"/>
    <w:rsid w:val="00645A61"/>
    <w:rsid w:val="00645B93"/>
    <w:rsid w:val="00646050"/>
    <w:rsid w:val="00652165"/>
    <w:rsid w:val="00654735"/>
    <w:rsid w:val="006556DE"/>
    <w:rsid w:val="006565A0"/>
    <w:rsid w:val="006579DD"/>
    <w:rsid w:val="00660315"/>
    <w:rsid w:val="006617AB"/>
    <w:rsid w:val="00663E85"/>
    <w:rsid w:val="00664850"/>
    <w:rsid w:val="00667F1C"/>
    <w:rsid w:val="0067274F"/>
    <w:rsid w:val="006801B1"/>
    <w:rsid w:val="00693A31"/>
    <w:rsid w:val="0069665E"/>
    <w:rsid w:val="006A0250"/>
    <w:rsid w:val="006A14A2"/>
    <w:rsid w:val="006A21CB"/>
    <w:rsid w:val="006A6324"/>
    <w:rsid w:val="006B2573"/>
    <w:rsid w:val="006C08AE"/>
    <w:rsid w:val="006C0E87"/>
    <w:rsid w:val="006C1A3B"/>
    <w:rsid w:val="006D1F9B"/>
    <w:rsid w:val="006D3AC7"/>
    <w:rsid w:val="006D4772"/>
    <w:rsid w:val="006D7676"/>
    <w:rsid w:val="006E0CC0"/>
    <w:rsid w:val="00706676"/>
    <w:rsid w:val="007110FC"/>
    <w:rsid w:val="0071294C"/>
    <w:rsid w:val="007132B6"/>
    <w:rsid w:val="00724E3B"/>
    <w:rsid w:val="007270AE"/>
    <w:rsid w:val="00731E5D"/>
    <w:rsid w:val="00745D4B"/>
    <w:rsid w:val="00746865"/>
    <w:rsid w:val="007548F3"/>
    <w:rsid w:val="007574EC"/>
    <w:rsid w:val="0077071A"/>
    <w:rsid w:val="00777388"/>
    <w:rsid w:val="00790E8C"/>
    <w:rsid w:val="007A4E1D"/>
    <w:rsid w:val="007B0FBB"/>
    <w:rsid w:val="007B3E0E"/>
    <w:rsid w:val="007B5BD8"/>
    <w:rsid w:val="007C37EF"/>
    <w:rsid w:val="007D4222"/>
    <w:rsid w:val="007D61A8"/>
    <w:rsid w:val="007D703A"/>
    <w:rsid w:val="007E2383"/>
    <w:rsid w:val="007E398F"/>
    <w:rsid w:val="007F48D4"/>
    <w:rsid w:val="007F6432"/>
    <w:rsid w:val="00802635"/>
    <w:rsid w:val="00804C75"/>
    <w:rsid w:val="00806B1B"/>
    <w:rsid w:val="00817D9F"/>
    <w:rsid w:val="00832FA5"/>
    <w:rsid w:val="00835350"/>
    <w:rsid w:val="0083566C"/>
    <w:rsid w:val="00836659"/>
    <w:rsid w:val="008373A7"/>
    <w:rsid w:val="008459FC"/>
    <w:rsid w:val="008462F9"/>
    <w:rsid w:val="00851B3E"/>
    <w:rsid w:val="00851C4B"/>
    <w:rsid w:val="00854994"/>
    <w:rsid w:val="00860BC3"/>
    <w:rsid w:val="0086164C"/>
    <w:rsid w:val="008662AD"/>
    <w:rsid w:val="008662D3"/>
    <w:rsid w:val="00873D1A"/>
    <w:rsid w:val="00875BE8"/>
    <w:rsid w:val="00877B88"/>
    <w:rsid w:val="0088113B"/>
    <w:rsid w:val="00884346"/>
    <w:rsid w:val="008901AD"/>
    <w:rsid w:val="008A0177"/>
    <w:rsid w:val="008C6D29"/>
    <w:rsid w:val="008D2A6A"/>
    <w:rsid w:val="008D58EC"/>
    <w:rsid w:val="008E4FD5"/>
    <w:rsid w:val="008E74F7"/>
    <w:rsid w:val="008F7754"/>
    <w:rsid w:val="008F7824"/>
    <w:rsid w:val="0090117D"/>
    <w:rsid w:val="009055DD"/>
    <w:rsid w:val="009114D8"/>
    <w:rsid w:val="009149A4"/>
    <w:rsid w:val="009212DD"/>
    <w:rsid w:val="00921AB9"/>
    <w:rsid w:val="0092349A"/>
    <w:rsid w:val="00926A32"/>
    <w:rsid w:val="009301B8"/>
    <w:rsid w:val="00931D78"/>
    <w:rsid w:val="00941F06"/>
    <w:rsid w:val="009431F3"/>
    <w:rsid w:val="00947092"/>
    <w:rsid w:val="00951A8E"/>
    <w:rsid w:val="00954870"/>
    <w:rsid w:val="009625B1"/>
    <w:rsid w:val="00983712"/>
    <w:rsid w:val="00985E56"/>
    <w:rsid w:val="00985F44"/>
    <w:rsid w:val="00987081"/>
    <w:rsid w:val="00997611"/>
    <w:rsid w:val="009A0E7C"/>
    <w:rsid w:val="009A3CBD"/>
    <w:rsid w:val="009B2183"/>
    <w:rsid w:val="009B2502"/>
    <w:rsid w:val="009B4EE3"/>
    <w:rsid w:val="009B74D3"/>
    <w:rsid w:val="009C041E"/>
    <w:rsid w:val="009C2062"/>
    <w:rsid w:val="009C7B9A"/>
    <w:rsid w:val="009D21B9"/>
    <w:rsid w:val="009E4241"/>
    <w:rsid w:val="009F356C"/>
    <w:rsid w:val="009F51F2"/>
    <w:rsid w:val="00A07468"/>
    <w:rsid w:val="00A20DA8"/>
    <w:rsid w:val="00A218EC"/>
    <w:rsid w:val="00A22F09"/>
    <w:rsid w:val="00A310D7"/>
    <w:rsid w:val="00A3138F"/>
    <w:rsid w:val="00A319BE"/>
    <w:rsid w:val="00A31F9A"/>
    <w:rsid w:val="00A40760"/>
    <w:rsid w:val="00A44EFB"/>
    <w:rsid w:val="00A56172"/>
    <w:rsid w:val="00A60320"/>
    <w:rsid w:val="00A72FC5"/>
    <w:rsid w:val="00A730E3"/>
    <w:rsid w:val="00A75434"/>
    <w:rsid w:val="00A77CF6"/>
    <w:rsid w:val="00A840F4"/>
    <w:rsid w:val="00A84BA8"/>
    <w:rsid w:val="00A91283"/>
    <w:rsid w:val="00AA132F"/>
    <w:rsid w:val="00AA42FB"/>
    <w:rsid w:val="00AA4AD9"/>
    <w:rsid w:val="00AB3338"/>
    <w:rsid w:val="00AB392A"/>
    <w:rsid w:val="00AC1B8B"/>
    <w:rsid w:val="00AC2BC8"/>
    <w:rsid w:val="00AC5EF4"/>
    <w:rsid w:val="00AC63FC"/>
    <w:rsid w:val="00AD4F04"/>
    <w:rsid w:val="00AD6885"/>
    <w:rsid w:val="00AE0C09"/>
    <w:rsid w:val="00AE11E8"/>
    <w:rsid w:val="00AE2E04"/>
    <w:rsid w:val="00AE45DD"/>
    <w:rsid w:val="00AE54D0"/>
    <w:rsid w:val="00B00969"/>
    <w:rsid w:val="00B01549"/>
    <w:rsid w:val="00B04340"/>
    <w:rsid w:val="00B07A3B"/>
    <w:rsid w:val="00B1310F"/>
    <w:rsid w:val="00B13941"/>
    <w:rsid w:val="00B152EA"/>
    <w:rsid w:val="00B31DDA"/>
    <w:rsid w:val="00B340A8"/>
    <w:rsid w:val="00B40E12"/>
    <w:rsid w:val="00B435B8"/>
    <w:rsid w:val="00B4499C"/>
    <w:rsid w:val="00B45EB5"/>
    <w:rsid w:val="00B5116D"/>
    <w:rsid w:val="00B6201D"/>
    <w:rsid w:val="00B653B7"/>
    <w:rsid w:val="00B66A14"/>
    <w:rsid w:val="00B7250F"/>
    <w:rsid w:val="00B73C66"/>
    <w:rsid w:val="00B807E5"/>
    <w:rsid w:val="00B847A0"/>
    <w:rsid w:val="00B87BC5"/>
    <w:rsid w:val="00BA488E"/>
    <w:rsid w:val="00BC6DA7"/>
    <w:rsid w:val="00BD1B20"/>
    <w:rsid w:val="00BD4346"/>
    <w:rsid w:val="00BE051D"/>
    <w:rsid w:val="00BE756D"/>
    <w:rsid w:val="00BF2674"/>
    <w:rsid w:val="00BF5E00"/>
    <w:rsid w:val="00C00F3F"/>
    <w:rsid w:val="00C035C7"/>
    <w:rsid w:val="00C12062"/>
    <w:rsid w:val="00C205FF"/>
    <w:rsid w:val="00C2620F"/>
    <w:rsid w:val="00C317A7"/>
    <w:rsid w:val="00C34F4C"/>
    <w:rsid w:val="00C558CF"/>
    <w:rsid w:val="00C602B2"/>
    <w:rsid w:val="00C70C90"/>
    <w:rsid w:val="00C715A9"/>
    <w:rsid w:val="00C7374B"/>
    <w:rsid w:val="00C76EC8"/>
    <w:rsid w:val="00C8109F"/>
    <w:rsid w:val="00C82679"/>
    <w:rsid w:val="00C836F3"/>
    <w:rsid w:val="00C90A1D"/>
    <w:rsid w:val="00C9250E"/>
    <w:rsid w:val="00C97B11"/>
    <w:rsid w:val="00CB039A"/>
    <w:rsid w:val="00CB322D"/>
    <w:rsid w:val="00CB5DE5"/>
    <w:rsid w:val="00CC0C58"/>
    <w:rsid w:val="00CC29BF"/>
    <w:rsid w:val="00CC531C"/>
    <w:rsid w:val="00CD2019"/>
    <w:rsid w:val="00CD515D"/>
    <w:rsid w:val="00CD63B8"/>
    <w:rsid w:val="00CD7879"/>
    <w:rsid w:val="00CD7F92"/>
    <w:rsid w:val="00CE10F2"/>
    <w:rsid w:val="00CE4904"/>
    <w:rsid w:val="00CF22F6"/>
    <w:rsid w:val="00CF6830"/>
    <w:rsid w:val="00CF771C"/>
    <w:rsid w:val="00D00EF4"/>
    <w:rsid w:val="00D103FE"/>
    <w:rsid w:val="00D10BFA"/>
    <w:rsid w:val="00D10F00"/>
    <w:rsid w:val="00D150D8"/>
    <w:rsid w:val="00D30007"/>
    <w:rsid w:val="00D300CE"/>
    <w:rsid w:val="00D34FE5"/>
    <w:rsid w:val="00D37C1A"/>
    <w:rsid w:val="00D406D6"/>
    <w:rsid w:val="00D45AF7"/>
    <w:rsid w:val="00D466AF"/>
    <w:rsid w:val="00D473BF"/>
    <w:rsid w:val="00D47642"/>
    <w:rsid w:val="00D57BAF"/>
    <w:rsid w:val="00D712A3"/>
    <w:rsid w:val="00D87EFC"/>
    <w:rsid w:val="00D95C4C"/>
    <w:rsid w:val="00D96A0F"/>
    <w:rsid w:val="00DA117F"/>
    <w:rsid w:val="00DA17FB"/>
    <w:rsid w:val="00DA3BF9"/>
    <w:rsid w:val="00DB174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4A4C"/>
    <w:rsid w:val="00E04DE6"/>
    <w:rsid w:val="00E17548"/>
    <w:rsid w:val="00E17C94"/>
    <w:rsid w:val="00E24673"/>
    <w:rsid w:val="00E24898"/>
    <w:rsid w:val="00E27209"/>
    <w:rsid w:val="00E31799"/>
    <w:rsid w:val="00E355EE"/>
    <w:rsid w:val="00E35FB3"/>
    <w:rsid w:val="00E40AAC"/>
    <w:rsid w:val="00E44C46"/>
    <w:rsid w:val="00E57A82"/>
    <w:rsid w:val="00E662CA"/>
    <w:rsid w:val="00E70EDF"/>
    <w:rsid w:val="00E71547"/>
    <w:rsid w:val="00E8076C"/>
    <w:rsid w:val="00E87DA4"/>
    <w:rsid w:val="00EA15F6"/>
    <w:rsid w:val="00EA20E5"/>
    <w:rsid w:val="00EA2756"/>
    <w:rsid w:val="00EA4608"/>
    <w:rsid w:val="00EA4B94"/>
    <w:rsid w:val="00EA60D4"/>
    <w:rsid w:val="00EB088C"/>
    <w:rsid w:val="00EC098C"/>
    <w:rsid w:val="00EC3C46"/>
    <w:rsid w:val="00EC64C1"/>
    <w:rsid w:val="00EC69FF"/>
    <w:rsid w:val="00EC72AE"/>
    <w:rsid w:val="00ED00F1"/>
    <w:rsid w:val="00ED23F4"/>
    <w:rsid w:val="00ED592D"/>
    <w:rsid w:val="00EE1E2F"/>
    <w:rsid w:val="00EE39ED"/>
    <w:rsid w:val="00EE4460"/>
    <w:rsid w:val="00EE69C8"/>
    <w:rsid w:val="00EF4E2B"/>
    <w:rsid w:val="00F0109A"/>
    <w:rsid w:val="00F0293A"/>
    <w:rsid w:val="00F04E9E"/>
    <w:rsid w:val="00F10CF8"/>
    <w:rsid w:val="00F10FAD"/>
    <w:rsid w:val="00F146E3"/>
    <w:rsid w:val="00F153F4"/>
    <w:rsid w:val="00F17147"/>
    <w:rsid w:val="00F22F5E"/>
    <w:rsid w:val="00F3061E"/>
    <w:rsid w:val="00F33AD2"/>
    <w:rsid w:val="00F35094"/>
    <w:rsid w:val="00F357C2"/>
    <w:rsid w:val="00F400E8"/>
    <w:rsid w:val="00F4083F"/>
    <w:rsid w:val="00F46429"/>
    <w:rsid w:val="00F5250D"/>
    <w:rsid w:val="00F56A75"/>
    <w:rsid w:val="00F60B45"/>
    <w:rsid w:val="00F60C18"/>
    <w:rsid w:val="00F64FB6"/>
    <w:rsid w:val="00F80FD0"/>
    <w:rsid w:val="00F87FBA"/>
    <w:rsid w:val="00F942F7"/>
    <w:rsid w:val="00F95E8D"/>
    <w:rsid w:val="00FA1A9D"/>
    <w:rsid w:val="00FA39EF"/>
    <w:rsid w:val="00FA532D"/>
    <w:rsid w:val="00FA7A79"/>
    <w:rsid w:val="00FA7D51"/>
    <w:rsid w:val="00FB2B09"/>
    <w:rsid w:val="00FD1497"/>
    <w:rsid w:val="00FE059A"/>
    <w:rsid w:val="00FF56D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E40AAC"/>
    <w:pPr>
      <w:spacing w:before="100" w:beforeAutospacing="1" w:after="100" w:afterAutospacing="1"/>
    </w:pPr>
    <w:rPr>
      <w:rFonts w:ascii="Times New Roman" w:eastAsia="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u4@bwh.harvard.edu" TargetMode="External"/><Relationship Id="rId13" Type="http://schemas.openxmlformats.org/officeDocument/2006/relationships/hyperlink" Target="https://obsprojec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111958" TargetMode="External"/><Relationship Id="rId12" Type="http://schemas.openxmlformats.org/officeDocument/2006/relationships/hyperlink" Target="mailto:ylu4@bwh.harvard.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klinger@bwh.harvard.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huang3@partners.org"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sgupta@bwh.harvard.edu" TargetMode="External"/><Relationship Id="rId14"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01A98"/>
    <w:rsid w:val="006B2B83"/>
    <w:rsid w:val="00706CE8"/>
    <w:rsid w:val="007571D3"/>
    <w:rsid w:val="0077793F"/>
    <w:rsid w:val="009333F9"/>
    <w:rsid w:val="00A14380"/>
    <w:rsid w:val="00A4768E"/>
    <w:rsid w:val="00BE41A6"/>
    <w:rsid w:val="00D16419"/>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2840</Words>
  <Characters>16190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3</cp:revision>
  <dcterms:created xsi:type="dcterms:W3CDTF">2021-05-21T16:17:00Z</dcterms:created>
  <dcterms:modified xsi:type="dcterms:W3CDTF">2021-05-21T16:17:00Z</dcterms:modified>
</cp:coreProperties>
</file>