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C26" w:rsidRPr="00F05F9B" w:rsidRDefault="00FA07CC" w:rsidP="000A5C45">
      <w:pPr>
        <w:rPr>
          <w:rFonts w:ascii="Calibri" w:hAnsi="Calibri" w:cs="Calibri"/>
        </w:rPr>
      </w:pPr>
      <w:r w:rsidRPr="00F05F9B">
        <w:rPr>
          <w:rFonts w:ascii="Calibri" w:hAnsi="Calibri" w:cs="Calibri"/>
        </w:rPr>
        <w:t>Letter of rebuttal</w:t>
      </w:r>
    </w:p>
    <w:p w:rsidR="00FA07CC" w:rsidRPr="00F05F9B" w:rsidRDefault="00FA07CC" w:rsidP="000A5C45">
      <w:pPr>
        <w:rPr>
          <w:rFonts w:ascii="Calibri" w:eastAsia="Times New Roman" w:hAnsi="Calibri" w:cs="Calibri"/>
          <w:lang w:val="en-US"/>
        </w:rPr>
      </w:pPr>
      <w:r w:rsidRPr="00F05F9B">
        <w:rPr>
          <w:rFonts w:ascii="Calibri" w:hAnsi="Calibri" w:cs="Calibri"/>
        </w:rPr>
        <w:t xml:space="preserve">Regarding manuscript </w:t>
      </w:r>
      <w:r w:rsidRPr="00F05F9B">
        <w:rPr>
          <w:rFonts w:ascii="Calibri" w:eastAsia="Times New Roman" w:hAnsi="Calibri" w:cs="Calibri"/>
          <w:color w:val="000000"/>
          <w:lang w:val="en-US"/>
        </w:rPr>
        <w:t>JoVE62661</w:t>
      </w:r>
    </w:p>
    <w:p w:rsidR="00FA07CC" w:rsidRPr="00F05F9B" w:rsidRDefault="00FA07CC" w:rsidP="000A5C45">
      <w:pPr>
        <w:rPr>
          <w:rFonts w:ascii="Calibri" w:hAnsi="Calibri" w:cs="Calibri"/>
        </w:rPr>
      </w:pPr>
    </w:p>
    <w:p w:rsidR="00FA07CC" w:rsidRPr="00F05F9B" w:rsidRDefault="00FA07CC" w:rsidP="000A5C45">
      <w:pPr>
        <w:rPr>
          <w:rFonts w:ascii="Calibri" w:hAnsi="Calibri" w:cs="Calibri"/>
        </w:rPr>
      </w:pPr>
      <w:r w:rsidRPr="00F05F9B">
        <w:rPr>
          <w:rFonts w:ascii="Calibri" w:hAnsi="Calibri" w:cs="Calibri"/>
        </w:rPr>
        <w:t xml:space="preserve">To the editorial office of </w:t>
      </w:r>
      <w:proofErr w:type="spellStart"/>
      <w:r w:rsidRPr="00F05F9B">
        <w:rPr>
          <w:rFonts w:ascii="Calibri" w:hAnsi="Calibri" w:cs="Calibri"/>
        </w:rPr>
        <w:t>JoVE</w:t>
      </w:r>
      <w:proofErr w:type="spellEnd"/>
      <w:r w:rsidRPr="00F05F9B">
        <w:rPr>
          <w:rFonts w:ascii="Calibri" w:hAnsi="Calibri" w:cs="Calibri"/>
        </w:rPr>
        <w:t xml:space="preserve">, </w:t>
      </w:r>
    </w:p>
    <w:p w:rsidR="00FA07CC" w:rsidRPr="00F05F9B" w:rsidRDefault="00FA07CC" w:rsidP="000A5C45">
      <w:pPr>
        <w:rPr>
          <w:rFonts w:ascii="Calibri" w:hAnsi="Calibri" w:cs="Calibri"/>
        </w:rPr>
      </w:pPr>
      <w:r w:rsidRPr="00F05F9B">
        <w:rPr>
          <w:rFonts w:ascii="Calibri" w:hAnsi="Calibri" w:cs="Calibri"/>
        </w:rPr>
        <w:t xml:space="preserve">Att. Vidhya </w:t>
      </w:r>
      <w:proofErr w:type="spellStart"/>
      <w:r w:rsidRPr="00F05F9B">
        <w:rPr>
          <w:rFonts w:ascii="Calibri" w:hAnsi="Calibri" w:cs="Calibri"/>
        </w:rPr>
        <w:t>Iyer</w:t>
      </w:r>
      <w:proofErr w:type="spellEnd"/>
    </w:p>
    <w:p w:rsidR="00FA07CC" w:rsidRPr="00F05F9B" w:rsidRDefault="00FA07CC" w:rsidP="000A5C45">
      <w:pPr>
        <w:rPr>
          <w:rFonts w:ascii="Calibri" w:hAnsi="Calibri" w:cs="Calibri"/>
        </w:rPr>
      </w:pPr>
    </w:p>
    <w:p w:rsidR="00FA07CC" w:rsidRPr="00F05F9B" w:rsidRDefault="00FA07CC" w:rsidP="000A5C45">
      <w:pPr>
        <w:rPr>
          <w:rFonts w:ascii="Calibri" w:hAnsi="Calibri" w:cs="Calibri"/>
        </w:rPr>
      </w:pPr>
      <w:r w:rsidRPr="00F05F9B">
        <w:rPr>
          <w:rFonts w:ascii="Calibri" w:hAnsi="Calibri" w:cs="Calibri"/>
        </w:rPr>
        <w:t xml:space="preserve">Thank you for considering our manuscript. We are delighted to see that our manuscript has been well received and has been through a thorough review process of three external reviewers. We appreciate their insightful comments and have tried to fulfil their request. </w:t>
      </w:r>
    </w:p>
    <w:p w:rsidR="00FA07CC" w:rsidRPr="00F05F9B" w:rsidRDefault="00FA07CC" w:rsidP="000A5C45">
      <w:pPr>
        <w:rPr>
          <w:rFonts w:ascii="Calibri" w:hAnsi="Calibri" w:cs="Calibri"/>
        </w:rPr>
      </w:pPr>
      <w:r w:rsidRPr="00F05F9B">
        <w:rPr>
          <w:rFonts w:ascii="Calibri" w:hAnsi="Calibri" w:cs="Calibri"/>
        </w:rPr>
        <w:t xml:space="preserve">Below, you will find all comments from the editorial office and the reviewers. Each point will be addressed </w:t>
      </w:r>
      <w:r w:rsidRPr="00F05F9B">
        <w:rPr>
          <w:rFonts w:ascii="Calibri" w:hAnsi="Calibri" w:cs="Calibri"/>
          <w:b/>
          <w:color w:val="0070C0"/>
        </w:rPr>
        <w:t>in blue</w:t>
      </w:r>
      <w:r w:rsidRPr="00F05F9B">
        <w:rPr>
          <w:rFonts w:ascii="Calibri" w:hAnsi="Calibri" w:cs="Calibri"/>
          <w:color w:val="0070C0"/>
        </w:rPr>
        <w:t xml:space="preserve"> </w:t>
      </w:r>
      <w:r w:rsidRPr="00F05F9B">
        <w:rPr>
          <w:rFonts w:ascii="Calibri" w:hAnsi="Calibri" w:cs="Calibri"/>
        </w:rPr>
        <w:t xml:space="preserve">and any changes in the manuscript are </w:t>
      </w:r>
      <w:r w:rsidRPr="00F05F9B">
        <w:rPr>
          <w:rFonts w:ascii="Calibri" w:hAnsi="Calibri" w:cs="Calibri"/>
          <w:i/>
          <w:color w:val="0070C0"/>
        </w:rPr>
        <w:t>in italics</w:t>
      </w:r>
      <w:r w:rsidRPr="00F05F9B">
        <w:rPr>
          <w:rFonts w:ascii="Calibri" w:hAnsi="Calibri" w:cs="Calibri"/>
        </w:rPr>
        <w:t xml:space="preserve">. </w:t>
      </w:r>
    </w:p>
    <w:p w:rsidR="00FA07CC" w:rsidRPr="00F05F9B" w:rsidRDefault="00FA07CC" w:rsidP="000A5C45">
      <w:pPr>
        <w:rPr>
          <w:rFonts w:ascii="Calibri" w:hAnsi="Calibri" w:cs="Calibri"/>
        </w:rPr>
      </w:pPr>
    </w:p>
    <w:p w:rsidR="00FA07CC" w:rsidRPr="00F05F9B" w:rsidRDefault="00FA07CC" w:rsidP="000A5C45">
      <w:pPr>
        <w:rPr>
          <w:rFonts w:ascii="Calibri" w:hAnsi="Calibri" w:cs="Calibri"/>
        </w:rPr>
      </w:pPr>
      <w:r w:rsidRPr="00F05F9B">
        <w:rPr>
          <w:rFonts w:ascii="Calibri" w:hAnsi="Calibri" w:cs="Calibri"/>
        </w:rPr>
        <w:t xml:space="preserve">We hope that the manuscript is now acceptable for publication in </w:t>
      </w:r>
      <w:proofErr w:type="spellStart"/>
      <w:r w:rsidRPr="00F05F9B">
        <w:rPr>
          <w:rFonts w:ascii="Calibri" w:hAnsi="Calibri" w:cs="Calibri"/>
        </w:rPr>
        <w:t>JoVE</w:t>
      </w:r>
      <w:proofErr w:type="spellEnd"/>
      <w:r w:rsidRPr="00F05F9B">
        <w:rPr>
          <w:rFonts w:ascii="Calibri" w:hAnsi="Calibri" w:cs="Calibri"/>
        </w:rPr>
        <w:t>.</w:t>
      </w:r>
    </w:p>
    <w:p w:rsidR="00FA07CC" w:rsidRPr="00F05F9B" w:rsidRDefault="00FA07CC" w:rsidP="000A5C45">
      <w:pPr>
        <w:rPr>
          <w:rFonts w:ascii="Calibri" w:hAnsi="Calibri" w:cs="Calibri"/>
        </w:rPr>
      </w:pPr>
    </w:p>
    <w:p w:rsidR="00FA07CC" w:rsidRPr="00F05F9B" w:rsidRDefault="00FA07CC" w:rsidP="000A5C45">
      <w:pPr>
        <w:rPr>
          <w:rFonts w:ascii="Calibri" w:hAnsi="Calibri" w:cs="Calibri"/>
        </w:rPr>
      </w:pPr>
      <w:r w:rsidRPr="00F05F9B">
        <w:rPr>
          <w:rFonts w:ascii="Calibri" w:hAnsi="Calibri" w:cs="Calibri"/>
        </w:rPr>
        <w:t>On behalf of all authors,</w:t>
      </w:r>
    </w:p>
    <w:p w:rsidR="00FA07CC" w:rsidRPr="00F05F9B" w:rsidRDefault="00FA07CC" w:rsidP="000A5C45">
      <w:pPr>
        <w:rPr>
          <w:rFonts w:ascii="Calibri" w:hAnsi="Calibri" w:cs="Calibri"/>
        </w:rPr>
      </w:pPr>
      <w:r w:rsidRPr="00F05F9B">
        <w:rPr>
          <w:rFonts w:ascii="Calibri" w:hAnsi="Calibri" w:cs="Calibri"/>
        </w:rPr>
        <w:t>Yours sincerely,</w:t>
      </w:r>
    </w:p>
    <w:p w:rsidR="00FA07CC" w:rsidRPr="00F05F9B" w:rsidRDefault="00FA07CC" w:rsidP="000A5C45">
      <w:pPr>
        <w:rPr>
          <w:rFonts w:ascii="Calibri" w:hAnsi="Calibri" w:cs="Calibri"/>
        </w:rPr>
      </w:pPr>
      <w:r w:rsidRPr="00F05F9B">
        <w:rPr>
          <w:rFonts w:ascii="Calibri" w:hAnsi="Calibri" w:cs="Calibri"/>
        </w:rPr>
        <w:t>Mads Dam Lyhne, MD and</w:t>
      </w:r>
    </w:p>
    <w:p w:rsidR="00FA07CC" w:rsidRPr="00F05F9B" w:rsidRDefault="00FA07CC" w:rsidP="000A5C45">
      <w:pPr>
        <w:rPr>
          <w:rFonts w:ascii="Calibri" w:hAnsi="Calibri" w:cs="Calibri"/>
        </w:rPr>
      </w:pPr>
      <w:r w:rsidRPr="00F05F9B">
        <w:rPr>
          <w:rFonts w:ascii="Calibri" w:hAnsi="Calibri" w:cs="Calibri"/>
        </w:rPr>
        <w:t>Asger Andersen, MD, PhD, ass. professor</w:t>
      </w:r>
    </w:p>
    <w:p w:rsidR="00FA07CC" w:rsidRPr="00F05F9B" w:rsidRDefault="00FA07CC" w:rsidP="000A5C45">
      <w:pPr>
        <w:rPr>
          <w:rFonts w:ascii="Calibri" w:hAnsi="Calibri" w:cs="Calibri"/>
        </w:rPr>
      </w:pPr>
    </w:p>
    <w:p w:rsidR="000A5C45" w:rsidRPr="00F05F9B" w:rsidRDefault="000A5C45" w:rsidP="000A5C45">
      <w:pPr>
        <w:rPr>
          <w:rFonts w:ascii="Calibri" w:hAnsi="Calibri" w:cs="Calibri"/>
        </w:rPr>
      </w:pPr>
    </w:p>
    <w:p w:rsidR="000A5C45" w:rsidRPr="00F05F9B" w:rsidRDefault="000A5C45" w:rsidP="000A5C45">
      <w:pPr>
        <w:rPr>
          <w:rFonts w:ascii="Calibri" w:hAnsi="Calibri" w:cs="Calibri"/>
        </w:rPr>
      </w:pPr>
    </w:p>
    <w:p w:rsidR="000A5C45" w:rsidRPr="00F05F9B" w:rsidRDefault="000A5C45" w:rsidP="000A5C45">
      <w:pPr>
        <w:rPr>
          <w:rFonts w:ascii="Calibri" w:hAnsi="Calibri" w:cs="Calibri"/>
        </w:rPr>
      </w:pPr>
    </w:p>
    <w:p w:rsidR="000A5C45" w:rsidRPr="00F05F9B" w:rsidRDefault="000A5C45" w:rsidP="000A5C45">
      <w:pPr>
        <w:rPr>
          <w:rFonts w:ascii="Calibri" w:eastAsia="Times New Roman" w:hAnsi="Calibri" w:cs="Calibri"/>
          <w:color w:val="000000"/>
          <w:lang w:val="en-US"/>
        </w:rPr>
      </w:pPr>
      <w:r w:rsidRPr="00F05F9B">
        <w:rPr>
          <w:rFonts w:ascii="Calibri" w:eastAsia="Times New Roman" w:hAnsi="Calibri" w:cs="Calibri"/>
          <w:color w:val="000000"/>
          <w:lang w:val="en-US"/>
        </w:rPr>
        <w:br/>
      </w:r>
      <w:r w:rsidRPr="00F05F9B">
        <w:rPr>
          <w:rFonts w:ascii="Calibri" w:eastAsia="Times New Roman" w:hAnsi="Calibri" w:cs="Calibri"/>
          <w:color w:val="000000"/>
          <w:lang w:val="en-US"/>
        </w:rPr>
        <w:br/>
      </w:r>
      <w:r w:rsidRPr="00F05F9B">
        <w:rPr>
          <w:rFonts w:ascii="Calibri" w:eastAsia="Times New Roman" w:hAnsi="Calibri" w:cs="Calibri"/>
          <w:b/>
          <w:bCs/>
          <w:color w:val="FF0000"/>
          <w:u w:val="single"/>
          <w:lang w:val="en-US"/>
        </w:rPr>
        <w:t>Editorial comments:</w:t>
      </w:r>
      <w:r w:rsidRPr="00F05F9B">
        <w:rPr>
          <w:rFonts w:ascii="Calibri" w:eastAsia="Times New Roman" w:hAnsi="Calibri" w:cs="Calibri"/>
          <w:color w:val="000000"/>
          <w:lang w:val="en-US"/>
        </w:rPr>
        <w:br/>
        <w:t>Changes to be made by the Author(s):</w:t>
      </w:r>
      <w:r w:rsidRPr="00F05F9B">
        <w:rPr>
          <w:rFonts w:ascii="Calibri" w:eastAsia="Times New Roman" w:hAnsi="Calibri" w:cs="Calibri"/>
          <w:color w:val="000000"/>
          <w:lang w:val="en-US"/>
        </w:rPr>
        <w:br/>
        <w:t>1. Please take this opportunity to thoroughly proofread the manuscript to ensure that there are no spelling or grammar issues. Please define all abbreviations at first use.</w:t>
      </w:r>
    </w:p>
    <w:p w:rsidR="0001127E" w:rsidRPr="00F05F9B" w:rsidRDefault="00DA0D3D" w:rsidP="000A5C45">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Comment</w:t>
      </w:r>
      <w:r w:rsidR="000A5C45" w:rsidRPr="00F05F9B">
        <w:rPr>
          <w:rFonts w:ascii="Calibri" w:eastAsia="Times New Roman" w:hAnsi="Calibri" w:cs="Calibri"/>
          <w:color w:val="0070C0"/>
          <w:lang w:val="en-US"/>
        </w:rPr>
        <w:t xml:space="preserve"> #1: </w:t>
      </w:r>
      <w:r w:rsidR="001549D1" w:rsidRPr="00F05F9B">
        <w:rPr>
          <w:rFonts w:ascii="Calibri" w:eastAsia="Times New Roman" w:hAnsi="Calibri" w:cs="Calibri"/>
          <w:color w:val="0070C0"/>
          <w:lang w:val="en-US"/>
        </w:rPr>
        <w:t xml:space="preserve">We have carefully read the manuscript and made few, minor changes. </w:t>
      </w:r>
      <w:r w:rsidR="000A5C45" w:rsidRPr="00F05F9B">
        <w:rPr>
          <w:rFonts w:ascii="Calibri" w:eastAsia="Times New Roman" w:hAnsi="Calibri" w:cs="Calibri"/>
          <w:color w:val="000000"/>
          <w:lang w:val="en-US"/>
        </w:rPr>
        <w:br/>
      </w:r>
    </w:p>
    <w:p w:rsidR="001549D1" w:rsidRPr="00F05F9B" w:rsidRDefault="000A5C45" w:rsidP="0001127E">
      <w:pPr>
        <w:rPr>
          <w:rFonts w:ascii="Calibri" w:eastAsia="Times New Roman" w:hAnsi="Calibri" w:cs="Calibri"/>
          <w:color w:val="000000"/>
          <w:lang w:val="en-US"/>
        </w:rPr>
      </w:pPr>
      <w:r w:rsidRPr="00F05F9B">
        <w:rPr>
          <w:rFonts w:ascii="Calibri" w:eastAsia="Times New Roman" w:hAnsi="Calibri" w:cs="Calibri"/>
          <w:color w:val="000000"/>
          <w:lang w:val="en-US"/>
        </w:rPr>
        <w:t>2. Please increase the word count of your abstract to be 150-300 words.</w:t>
      </w:r>
    </w:p>
    <w:p w:rsidR="0001127E"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1549D1" w:rsidRPr="00F05F9B">
        <w:rPr>
          <w:rFonts w:ascii="Calibri" w:eastAsia="Times New Roman" w:hAnsi="Calibri" w:cs="Calibri"/>
          <w:color w:val="0070C0"/>
          <w:lang w:val="en-US"/>
        </w:rPr>
        <w:t xml:space="preserve">#2: </w:t>
      </w:r>
      <w:r w:rsidR="0001127E" w:rsidRPr="00F05F9B">
        <w:rPr>
          <w:rFonts w:ascii="Calibri" w:eastAsia="Times New Roman" w:hAnsi="Calibri" w:cs="Calibri"/>
          <w:color w:val="0070C0"/>
          <w:lang w:val="en-US"/>
        </w:rPr>
        <w:t xml:space="preserve">The following has been added to the </w:t>
      </w:r>
      <w:r w:rsidR="000257AD" w:rsidRPr="00F05F9B">
        <w:rPr>
          <w:rFonts w:ascii="Calibri" w:eastAsia="Times New Roman" w:hAnsi="Calibri" w:cs="Calibri"/>
          <w:color w:val="0070C0"/>
          <w:lang w:val="en-US"/>
        </w:rPr>
        <w:t>abstract</w:t>
      </w:r>
      <w:r w:rsidR="0001127E" w:rsidRPr="00F05F9B">
        <w:rPr>
          <w:rFonts w:ascii="Calibri" w:eastAsia="Times New Roman" w:hAnsi="Calibri" w:cs="Calibri"/>
          <w:color w:val="0070C0"/>
          <w:lang w:val="en-US"/>
        </w:rPr>
        <w:t xml:space="preserve"> and the word count is now 172. </w:t>
      </w:r>
    </w:p>
    <w:p w:rsidR="0001127E" w:rsidRPr="00F05F9B" w:rsidRDefault="001262E1" w:rsidP="0001127E">
      <w:pPr>
        <w:ind w:firstLine="720"/>
        <w:rPr>
          <w:rFonts w:ascii="Calibri" w:hAnsi="Calibri" w:cs="Calibri"/>
          <w:color w:val="0070C0"/>
        </w:rPr>
      </w:pPr>
      <w:r w:rsidRPr="00F05F9B">
        <w:rPr>
          <w:rFonts w:ascii="Calibri" w:hAnsi="Calibri" w:cs="Calibri"/>
          <w:i/>
          <w:color w:val="0070C0"/>
        </w:rPr>
        <w:t>“</w:t>
      </w:r>
      <w:r w:rsidR="0001127E" w:rsidRPr="00F05F9B">
        <w:rPr>
          <w:rFonts w:ascii="Calibri" w:hAnsi="Calibri" w:cs="Calibri"/>
          <w:i/>
          <w:color w:val="0070C0"/>
        </w:rPr>
        <w:t>Furthermore, we explain some important troubleshooting steps during critical timepoints of the procedures</w:t>
      </w:r>
      <w:r w:rsidRPr="00F05F9B">
        <w:rPr>
          <w:rFonts w:ascii="Calibri" w:hAnsi="Calibri" w:cs="Calibri"/>
          <w:i/>
          <w:color w:val="0070C0"/>
        </w:rPr>
        <w:t>”</w:t>
      </w:r>
      <w:r w:rsidR="0001127E" w:rsidRPr="00F05F9B">
        <w:rPr>
          <w:rFonts w:ascii="Calibri" w:hAnsi="Calibri" w:cs="Calibri"/>
          <w:i/>
          <w:color w:val="0070C0"/>
        </w:rPr>
        <w:t>.</w:t>
      </w:r>
      <w:r w:rsidR="0001127E" w:rsidRPr="00F05F9B">
        <w:rPr>
          <w:rFonts w:ascii="Calibri" w:hAnsi="Calibri" w:cs="Calibri"/>
          <w:i/>
          <w:color w:val="0070C0"/>
        </w:rPr>
        <w:tab/>
      </w:r>
      <w:r w:rsidR="0001127E" w:rsidRPr="00F05F9B">
        <w:rPr>
          <w:rFonts w:ascii="Calibri" w:hAnsi="Calibri" w:cs="Calibri"/>
          <w:i/>
          <w:color w:val="0070C0"/>
        </w:rPr>
        <w:tab/>
      </w:r>
      <w:r w:rsidR="0001127E" w:rsidRPr="00F05F9B">
        <w:rPr>
          <w:rFonts w:ascii="Calibri" w:hAnsi="Calibri" w:cs="Calibri"/>
          <w:color w:val="0070C0"/>
        </w:rPr>
        <w:t>And</w:t>
      </w:r>
    </w:p>
    <w:p w:rsidR="0001127E" w:rsidRPr="00F05F9B" w:rsidRDefault="001262E1" w:rsidP="0001127E">
      <w:pPr>
        <w:ind w:firstLine="720"/>
        <w:rPr>
          <w:rFonts w:ascii="Calibri" w:hAnsi="Calibri" w:cs="Calibri"/>
          <w:color w:val="0070C0"/>
        </w:rPr>
      </w:pPr>
      <w:r w:rsidRPr="00F05F9B">
        <w:rPr>
          <w:rFonts w:ascii="Calibri" w:hAnsi="Calibri" w:cs="Calibri"/>
          <w:color w:val="0070C0"/>
        </w:rPr>
        <w:t>“</w:t>
      </w:r>
      <w:r w:rsidR="0001127E" w:rsidRPr="00F05F9B">
        <w:rPr>
          <w:rFonts w:ascii="Calibri" w:hAnsi="Calibri" w:cs="Calibri"/>
          <w:color w:val="0070C0"/>
        </w:rPr>
        <w:t xml:space="preserve">The presented closed chest approach is </w:t>
      </w:r>
      <w:r w:rsidR="0001127E" w:rsidRPr="00F05F9B">
        <w:rPr>
          <w:rFonts w:ascii="Calibri" w:hAnsi="Calibri" w:cs="Calibri"/>
          <w:i/>
          <w:color w:val="0070C0"/>
        </w:rPr>
        <w:t>a reproducible and physiologically relevant approach to bi-ventricular cardiac PV loop recording in a large animal model. It will be</w:t>
      </w:r>
      <w:r w:rsidR="0001127E" w:rsidRPr="00F05F9B">
        <w:rPr>
          <w:rFonts w:ascii="Calibri" w:hAnsi="Calibri" w:cs="Calibri"/>
          <w:color w:val="0070C0"/>
        </w:rPr>
        <w:t xml:space="preserve"> applicable to a large variety of cardiovascular animal research</w:t>
      </w:r>
      <w:r w:rsidRPr="00F05F9B">
        <w:rPr>
          <w:rFonts w:ascii="Calibri" w:hAnsi="Calibri" w:cs="Calibri"/>
          <w:color w:val="0070C0"/>
        </w:rPr>
        <w:t>”</w:t>
      </w:r>
      <w:r w:rsidR="0001127E" w:rsidRPr="00F05F9B">
        <w:rPr>
          <w:rFonts w:ascii="Calibri" w:hAnsi="Calibri" w:cs="Calibri"/>
          <w:color w:val="0070C0"/>
        </w:rPr>
        <w:t xml:space="preserve">. </w:t>
      </w:r>
    </w:p>
    <w:p w:rsidR="0001127E"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xml:space="preserve">3. Being a </w:t>
      </w:r>
      <w:proofErr w:type="gramStart"/>
      <w:r w:rsidRPr="00F05F9B">
        <w:rPr>
          <w:rFonts w:ascii="Calibri" w:eastAsia="Times New Roman" w:hAnsi="Calibri" w:cs="Calibri"/>
          <w:color w:val="000000"/>
          <w:lang w:val="en-US"/>
        </w:rPr>
        <w:t>video based</w:t>
      </w:r>
      <w:proofErr w:type="gramEnd"/>
      <w:r w:rsidRPr="00F05F9B">
        <w:rPr>
          <w:rFonts w:ascii="Calibri" w:eastAsia="Times New Roman" w:hAnsi="Calibri" w:cs="Calibri"/>
          <w:color w:val="000000"/>
          <w:lang w:val="en-US"/>
        </w:rPr>
        <w:t xml:space="preserve"> journal, </w:t>
      </w:r>
      <w:proofErr w:type="spellStart"/>
      <w:r w:rsidRPr="00F05F9B">
        <w:rPr>
          <w:rFonts w:ascii="Calibri" w:eastAsia="Times New Roman" w:hAnsi="Calibri" w:cs="Calibri"/>
          <w:color w:val="000000"/>
          <w:lang w:val="en-US"/>
        </w:rPr>
        <w:t>JoVE</w:t>
      </w:r>
      <w:proofErr w:type="spellEnd"/>
      <w:r w:rsidRPr="00F05F9B">
        <w:rPr>
          <w:rFonts w:ascii="Calibri" w:eastAsia="Times New Roman" w:hAnsi="Calibri" w:cs="Calibri"/>
          <w:color w:val="000000"/>
          <w:lang w:val="en-US"/>
        </w:rPr>
        <w:t xml:space="preserve"> authors must be very specific when it comes to the humane treatment of animals. Regarding animal treatment in the protocol, please add the following information to the text:</w:t>
      </w:r>
      <w:r w:rsidRPr="00F05F9B">
        <w:rPr>
          <w:rFonts w:ascii="Calibri" w:eastAsia="Times New Roman" w:hAnsi="Calibri" w:cs="Calibri"/>
          <w:color w:val="000000"/>
          <w:lang w:val="en-US"/>
        </w:rPr>
        <w:br/>
        <w:t>a) What happened to the pig? Please specify the euthanasia method without highlighting it.</w:t>
      </w:r>
    </w:p>
    <w:p w:rsidR="001262E1" w:rsidRPr="00CE34C4" w:rsidRDefault="00DA0D3D" w:rsidP="0001127E">
      <w:pPr>
        <w:ind w:firstLine="720"/>
        <w:rPr>
          <w:rFonts w:ascii="Calibri" w:eastAsia="Times New Roman" w:hAnsi="Calibri" w:cs="Calibri"/>
          <w:color w:val="0070C0"/>
          <w:lang w:val="en-US"/>
        </w:rPr>
      </w:pPr>
      <w:r w:rsidRPr="00CE34C4">
        <w:rPr>
          <w:rFonts w:ascii="Calibri" w:eastAsia="Times New Roman" w:hAnsi="Calibri" w:cs="Calibri"/>
          <w:color w:val="0070C0"/>
          <w:lang w:val="en-US"/>
        </w:rPr>
        <w:t xml:space="preserve">Comment </w:t>
      </w:r>
      <w:r w:rsidR="0001127E" w:rsidRPr="00CE34C4">
        <w:rPr>
          <w:rFonts w:ascii="Calibri" w:eastAsia="Times New Roman" w:hAnsi="Calibri" w:cs="Calibri"/>
          <w:color w:val="0070C0"/>
          <w:lang w:val="en-US"/>
        </w:rPr>
        <w:t xml:space="preserve">#3: A “Post-protocol” section no. 9 has been added to the manuscript. </w:t>
      </w:r>
    </w:p>
    <w:p w:rsidR="00CE34C4" w:rsidRPr="00CE34C4" w:rsidRDefault="00CE34C4" w:rsidP="00CE34C4">
      <w:pPr>
        <w:pStyle w:val="ListParagraph"/>
        <w:widowControl w:val="0"/>
        <w:numPr>
          <w:ilvl w:val="0"/>
          <w:numId w:val="6"/>
        </w:numPr>
        <w:pBdr>
          <w:top w:val="nil"/>
          <w:left w:val="nil"/>
          <w:bottom w:val="nil"/>
          <w:right w:val="nil"/>
          <w:between w:val="nil"/>
        </w:pBdr>
        <w:rPr>
          <w:i/>
          <w:color w:val="0070C0"/>
        </w:rPr>
      </w:pPr>
      <w:r w:rsidRPr="00CE34C4">
        <w:rPr>
          <w:i/>
          <w:color w:val="0070C0"/>
        </w:rPr>
        <w:t>Post-protocol</w:t>
      </w:r>
    </w:p>
    <w:p w:rsidR="00CE34C4" w:rsidRPr="00CE34C4" w:rsidRDefault="00CE34C4" w:rsidP="00CE34C4">
      <w:pPr>
        <w:pStyle w:val="ListParagraph"/>
        <w:widowControl w:val="0"/>
        <w:numPr>
          <w:ilvl w:val="1"/>
          <w:numId w:val="5"/>
        </w:numPr>
        <w:pBdr>
          <w:top w:val="nil"/>
          <w:left w:val="nil"/>
          <w:bottom w:val="nil"/>
          <w:right w:val="nil"/>
          <w:between w:val="nil"/>
        </w:pBdr>
        <w:rPr>
          <w:i/>
          <w:color w:val="0070C0"/>
          <w:lang w:val="en-US"/>
        </w:rPr>
      </w:pPr>
      <w:r w:rsidRPr="00CE34C4">
        <w:rPr>
          <w:i/>
          <w:color w:val="0070C0"/>
        </w:rPr>
        <w:lastRenderedPageBreak/>
        <w:t xml:space="preserve">In survival studies, all intravascular equipment (PV catheters, IVC balloon and Swan Ganz catheter) can easily be removed and cleaned. </w:t>
      </w:r>
      <w:r w:rsidRPr="00CE34C4">
        <w:rPr>
          <w:i/>
          <w:color w:val="0070C0"/>
          <w:lang w:val="en-US"/>
        </w:rPr>
        <w:t xml:space="preserve">Sheaths in veins can be removed and hemostasis achieved by few minutes of compression. For arteries, hemostasis can be achieved by longer compression (5-10 minutes), alternatively one can consider to use </w:t>
      </w:r>
      <w:proofErr w:type="spellStart"/>
      <w:r w:rsidRPr="00CE34C4">
        <w:rPr>
          <w:i/>
          <w:color w:val="0070C0"/>
          <w:lang w:val="en-US"/>
        </w:rPr>
        <w:t>AngioSeal</w:t>
      </w:r>
      <w:proofErr w:type="spellEnd"/>
      <w:r w:rsidRPr="00CE34C4">
        <w:rPr>
          <w:i/>
          <w:color w:val="0070C0"/>
          <w:lang w:val="en-US"/>
        </w:rPr>
        <w:t xml:space="preserve"> or similar closure device. Close skin incisions with 1-2 sutures to avoid bleeding and infection. Apply 5 mL bupivacaine (5 mg/mL) subcutaneously around each skin incision for pain relief. </w:t>
      </w:r>
    </w:p>
    <w:p w:rsidR="00CE34C4" w:rsidRPr="00CE34C4" w:rsidRDefault="00CE34C4" w:rsidP="00CE34C4">
      <w:pPr>
        <w:pStyle w:val="ListParagraph"/>
        <w:widowControl w:val="0"/>
        <w:numPr>
          <w:ilvl w:val="1"/>
          <w:numId w:val="5"/>
        </w:numPr>
        <w:pBdr>
          <w:top w:val="nil"/>
          <w:left w:val="nil"/>
          <w:bottom w:val="nil"/>
          <w:right w:val="nil"/>
          <w:between w:val="nil"/>
        </w:pBdr>
        <w:rPr>
          <w:i/>
          <w:color w:val="0070C0"/>
        </w:rPr>
      </w:pPr>
      <w:r w:rsidRPr="00CE34C4">
        <w:rPr>
          <w:i/>
          <w:color w:val="0070C0"/>
          <w:lang w:val="en-US"/>
        </w:rPr>
        <w:t>After all devices have been removed and hemostasis achieved, stop infusion of anesthesia. Carefully observe the animal in this phase. Keep the animal intubated</w:t>
      </w:r>
      <w:r w:rsidRPr="00CE34C4">
        <w:rPr>
          <w:i/>
          <w:color w:val="0070C0"/>
        </w:rPr>
        <w:t xml:space="preserve"> (initially with the cuff inflated) until throat reflex is present and the animal is sufficiently awake for extubation. Keep measuring pulse oximetry before and after extubation to ensure proper ventilation and apply oxygen if necessary. </w:t>
      </w:r>
    </w:p>
    <w:p w:rsidR="00CE34C4" w:rsidRPr="00CE34C4" w:rsidRDefault="00CE34C4" w:rsidP="00CE34C4">
      <w:pPr>
        <w:pStyle w:val="ListParagraph"/>
        <w:widowControl w:val="0"/>
        <w:numPr>
          <w:ilvl w:val="1"/>
          <w:numId w:val="5"/>
        </w:numPr>
        <w:pBdr>
          <w:top w:val="nil"/>
          <w:left w:val="nil"/>
          <w:bottom w:val="nil"/>
          <w:right w:val="nil"/>
          <w:between w:val="nil"/>
        </w:pBdr>
        <w:rPr>
          <w:i/>
          <w:color w:val="0070C0"/>
        </w:rPr>
      </w:pPr>
      <w:r w:rsidRPr="00CE34C4">
        <w:rPr>
          <w:i/>
          <w:color w:val="0070C0"/>
        </w:rPr>
        <w:t>The animal should not be returned to the company of other animals until fully recovered.</w:t>
      </w:r>
    </w:p>
    <w:p w:rsidR="00CE34C4" w:rsidRPr="00CE34C4" w:rsidRDefault="00CE34C4" w:rsidP="00CE34C4">
      <w:pPr>
        <w:pStyle w:val="ListParagraph"/>
        <w:widowControl w:val="0"/>
        <w:numPr>
          <w:ilvl w:val="1"/>
          <w:numId w:val="5"/>
        </w:numPr>
        <w:pBdr>
          <w:top w:val="nil"/>
          <w:left w:val="nil"/>
          <w:bottom w:val="nil"/>
          <w:right w:val="nil"/>
          <w:between w:val="nil"/>
        </w:pBdr>
        <w:rPr>
          <w:i/>
          <w:color w:val="0070C0"/>
        </w:rPr>
      </w:pPr>
      <w:r w:rsidRPr="00CE34C4">
        <w:rPr>
          <w:i/>
          <w:color w:val="0070C0"/>
        </w:rPr>
        <w:t>For survival surgery, sterile conditions are crucial. Please see section 2.2-2.5. The skin incisions and sutures should be observed daily for signs of infection including measurement of the animal’s temperature.</w:t>
      </w:r>
    </w:p>
    <w:p w:rsidR="00CE34C4" w:rsidRPr="00CE34C4" w:rsidRDefault="00CE34C4" w:rsidP="00CE34C4">
      <w:pPr>
        <w:pStyle w:val="ListParagraph"/>
        <w:widowControl w:val="0"/>
        <w:numPr>
          <w:ilvl w:val="1"/>
          <w:numId w:val="5"/>
        </w:numPr>
        <w:pBdr>
          <w:top w:val="nil"/>
          <w:left w:val="nil"/>
          <w:bottom w:val="nil"/>
          <w:right w:val="nil"/>
          <w:between w:val="nil"/>
        </w:pBdr>
        <w:rPr>
          <w:i/>
          <w:color w:val="0070C0"/>
        </w:rPr>
      </w:pPr>
      <w:r w:rsidRPr="00CE34C4">
        <w:rPr>
          <w:i/>
          <w:color w:val="0070C0"/>
        </w:rPr>
        <w:t>Euthanasia after ended experimental protocol was performed by a lethal dose of pentobarbital.</w:t>
      </w:r>
    </w:p>
    <w:p w:rsidR="0001127E"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b) Please mention how proper anesthetization is confirmed.</w:t>
      </w:r>
    </w:p>
    <w:p w:rsidR="001262E1" w:rsidRPr="00F05F9B" w:rsidRDefault="00DA0D3D" w:rsidP="0001127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 xml:space="preserve">Comment </w:t>
      </w:r>
      <w:r w:rsidR="0001127E" w:rsidRPr="00F05F9B">
        <w:rPr>
          <w:rFonts w:ascii="Calibri" w:eastAsia="Times New Roman" w:hAnsi="Calibri" w:cs="Calibri"/>
          <w:color w:val="0070C0"/>
          <w:lang w:val="en-US"/>
        </w:rPr>
        <w:t xml:space="preserve">#4: </w:t>
      </w:r>
      <w:r w:rsidR="001262E1" w:rsidRPr="00F05F9B">
        <w:rPr>
          <w:rFonts w:ascii="Calibri" w:eastAsia="Times New Roman" w:hAnsi="Calibri" w:cs="Calibri"/>
          <w:color w:val="0070C0"/>
          <w:lang w:val="en-US"/>
        </w:rPr>
        <w:t>This was stated in section 1.7. We have clarified this part.</w:t>
      </w:r>
    </w:p>
    <w:p w:rsidR="006B57E6" w:rsidRPr="00F05F9B" w:rsidRDefault="001262E1" w:rsidP="0001127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w:t>
      </w:r>
      <w:r w:rsidRPr="00F05F9B">
        <w:rPr>
          <w:rFonts w:ascii="Calibri" w:hAnsi="Calibri" w:cs="Calibri"/>
          <w:color w:val="0070C0"/>
        </w:rPr>
        <w:t xml:space="preserve">Ensure sufficient </w:t>
      </w:r>
      <w:proofErr w:type="spellStart"/>
      <w:r w:rsidRPr="00F05F9B">
        <w:rPr>
          <w:rFonts w:ascii="Calibri" w:hAnsi="Calibri" w:cs="Calibri"/>
          <w:color w:val="0070C0"/>
        </w:rPr>
        <w:t>anesthesia</w:t>
      </w:r>
      <w:proofErr w:type="spellEnd"/>
      <w:r w:rsidRPr="00F05F9B">
        <w:rPr>
          <w:rFonts w:ascii="Calibri" w:hAnsi="Calibri" w:cs="Calibri"/>
          <w:color w:val="0070C0"/>
        </w:rPr>
        <w:t xml:space="preserve"> by the lack of </w:t>
      </w:r>
      <w:r w:rsidRPr="00F05F9B">
        <w:rPr>
          <w:rFonts w:ascii="Calibri" w:hAnsi="Calibri" w:cs="Calibri"/>
          <w:i/>
          <w:color w:val="0070C0"/>
        </w:rPr>
        <w:t>corneal</w:t>
      </w:r>
      <w:r w:rsidRPr="00F05F9B">
        <w:rPr>
          <w:rFonts w:ascii="Calibri" w:hAnsi="Calibri" w:cs="Calibri"/>
          <w:color w:val="0070C0"/>
        </w:rPr>
        <w:t xml:space="preserve"> reflexes </w:t>
      </w:r>
      <w:r w:rsidRPr="00F05F9B">
        <w:rPr>
          <w:rFonts w:ascii="Calibri" w:hAnsi="Calibri" w:cs="Calibri"/>
          <w:i/>
          <w:color w:val="0070C0"/>
        </w:rPr>
        <w:t>and response to painful stimulus</w:t>
      </w:r>
      <w:r w:rsidRPr="00F05F9B">
        <w:rPr>
          <w:rFonts w:ascii="Calibri" w:hAnsi="Calibri" w:cs="Calibri"/>
          <w:color w:val="0070C0"/>
        </w:rPr>
        <w:t>”</w:t>
      </w:r>
      <w:r w:rsidR="000A5C45" w:rsidRPr="00F05F9B">
        <w:rPr>
          <w:rFonts w:ascii="Calibri" w:eastAsia="Times New Roman" w:hAnsi="Calibri" w:cs="Calibri"/>
          <w:color w:val="000000"/>
          <w:lang w:val="en-US"/>
        </w:rPr>
        <w:br/>
        <w:t>c) Please specify the use of vet ointment on eyes to prevent dryness while under anesthesia.</w:t>
      </w:r>
    </w:p>
    <w:p w:rsidR="006B57E6"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6B57E6" w:rsidRPr="00F05F9B">
        <w:rPr>
          <w:rFonts w:ascii="Calibri" w:eastAsia="Times New Roman" w:hAnsi="Calibri" w:cs="Calibri"/>
          <w:color w:val="0070C0"/>
          <w:lang w:val="en-US"/>
        </w:rPr>
        <w:t xml:space="preserve">#5: </w:t>
      </w:r>
      <w:r w:rsidR="00217135" w:rsidRPr="00F05F9B">
        <w:rPr>
          <w:rFonts w:ascii="Calibri" w:eastAsia="Times New Roman" w:hAnsi="Calibri" w:cs="Calibri"/>
          <w:color w:val="0070C0"/>
          <w:lang w:val="en-US"/>
        </w:rPr>
        <w:t>T</w:t>
      </w:r>
      <w:r w:rsidR="006B57E6" w:rsidRPr="00F05F9B">
        <w:rPr>
          <w:rFonts w:ascii="Calibri" w:eastAsia="Times New Roman" w:hAnsi="Calibri" w:cs="Calibri"/>
          <w:color w:val="0070C0"/>
          <w:lang w:val="en-US"/>
        </w:rPr>
        <w:t>his has been added as point 1.12 and the product added to the Mat</w:t>
      </w:r>
      <w:r w:rsidR="00D03754" w:rsidRPr="00F05F9B">
        <w:rPr>
          <w:rFonts w:ascii="Calibri" w:eastAsia="Times New Roman" w:hAnsi="Calibri" w:cs="Calibri"/>
          <w:color w:val="0070C0"/>
          <w:lang w:val="en-US"/>
        </w:rPr>
        <w:t>e</w:t>
      </w:r>
      <w:r w:rsidR="006B57E6" w:rsidRPr="00F05F9B">
        <w:rPr>
          <w:rFonts w:ascii="Calibri" w:eastAsia="Times New Roman" w:hAnsi="Calibri" w:cs="Calibri"/>
          <w:color w:val="0070C0"/>
          <w:lang w:val="en-US"/>
        </w:rPr>
        <w:t>rials list.</w:t>
      </w:r>
      <w:r w:rsidR="00D03754" w:rsidRPr="00F05F9B">
        <w:rPr>
          <w:rFonts w:ascii="Calibri" w:eastAsia="Times New Roman" w:hAnsi="Calibri" w:cs="Calibri"/>
          <w:color w:val="0070C0"/>
          <w:lang w:val="en-US"/>
        </w:rPr>
        <w:t xml:space="preserve"> </w:t>
      </w:r>
    </w:p>
    <w:p w:rsidR="006B57E6" w:rsidRPr="00F05F9B" w:rsidRDefault="006B57E6" w:rsidP="006B57E6">
      <w:pPr>
        <w:pStyle w:val="ListParagraph"/>
        <w:widowControl w:val="0"/>
        <w:numPr>
          <w:ilvl w:val="1"/>
          <w:numId w:val="2"/>
        </w:numPr>
        <w:pBdr>
          <w:top w:val="nil"/>
          <w:left w:val="nil"/>
          <w:bottom w:val="nil"/>
          <w:right w:val="nil"/>
          <w:between w:val="nil"/>
        </w:pBdr>
        <w:rPr>
          <w:rFonts w:ascii="Calibri" w:hAnsi="Calibri" w:cs="Calibri"/>
          <w:i/>
          <w:color w:val="0070C0"/>
        </w:rPr>
      </w:pPr>
      <w:r w:rsidRPr="00F05F9B">
        <w:rPr>
          <w:rFonts w:ascii="Calibri" w:hAnsi="Calibri" w:cs="Calibri"/>
          <w:i/>
          <w:color w:val="0070C0"/>
        </w:rPr>
        <w:t xml:space="preserve">Use vet ointment on eyes to prevent dryness. </w:t>
      </w:r>
    </w:p>
    <w:p w:rsidR="008B7C73"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e) For survival strategies, discuss post-surgical treatment of animal, including recovery conditions and treatment for post-surgical pain.</w:t>
      </w:r>
    </w:p>
    <w:p w:rsidR="008B7C73"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8B7C73" w:rsidRPr="00F05F9B">
        <w:rPr>
          <w:rFonts w:ascii="Calibri" w:eastAsia="Times New Roman" w:hAnsi="Calibri" w:cs="Calibri"/>
          <w:color w:val="0070C0"/>
          <w:lang w:val="en-US"/>
        </w:rPr>
        <w:t xml:space="preserve">#6: Please see </w:t>
      </w:r>
      <w:r w:rsidRPr="00F05F9B">
        <w:rPr>
          <w:rFonts w:ascii="Calibri" w:eastAsia="Times New Roman" w:hAnsi="Calibri" w:cs="Calibri"/>
          <w:color w:val="0070C0"/>
          <w:lang w:val="en-US"/>
        </w:rPr>
        <w:t xml:space="preserve">Comment </w:t>
      </w:r>
      <w:r w:rsidR="008B7C73" w:rsidRPr="00F05F9B">
        <w:rPr>
          <w:rFonts w:ascii="Calibri" w:eastAsia="Times New Roman" w:hAnsi="Calibri" w:cs="Calibri"/>
          <w:color w:val="0070C0"/>
          <w:lang w:val="en-US"/>
        </w:rPr>
        <w:t>#3.</w:t>
      </w:r>
    </w:p>
    <w:p w:rsidR="007A314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f) Discuss maintenance of sterile conditions during survival surgery.</w:t>
      </w:r>
    </w:p>
    <w:p w:rsidR="007A314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7A314D" w:rsidRPr="00F05F9B">
        <w:rPr>
          <w:rFonts w:ascii="Calibri" w:eastAsia="Times New Roman" w:hAnsi="Calibri" w:cs="Calibri"/>
          <w:color w:val="0070C0"/>
          <w:lang w:val="en-US"/>
        </w:rPr>
        <w:t xml:space="preserve">#7: Sterile conditions are described in section 2.2-2-5. Furthermore, comments for survival surgery has been added, please see </w:t>
      </w:r>
      <w:r w:rsidRPr="00F05F9B">
        <w:rPr>
          <w:rFonts w:ascii="Calibri" w:eastAsia="Times New Roman" w:hAnsi="Calibri" w:cs="Calibri"/>
          <w:color w:val="0070C0"/>
          <w:lang w:val="en-US"/>
        </w:rPr>
        <w:t xml:space="preserve">Comment </w:t>
      </w:r>
      <w:r w:rsidR="007A314D" w:rsidRPr="00F05F9B">
        <w:rPr>
          <w:rFonts w:ascii="Calibri" w:eastAsia="Times New Roman" w:hAnsi="Calibri" w:cs="Calibri"/>
          <w:color w:val="0070C0"/>
          <w:lang w:val="en-US"/>
        </w:rPr>
        <w:t>#3.</w:t>
      </w:r>
    </w:p>
    <w:p w:rsidR="007A314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g) Please specify that the animal is not left unattended until it has regained sufficient consciousness to maintain sternal recumbency.</w:t>
      </w:r>
    </w:p>
    <w:p w:rsidR="007A314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7A314D" w:rsidRPr="00F05F9B">
        <w:rPr>
          <w:rFonts w:ascii="Calibri" w:eastAsia="Times New Roman" w:hAnsi="Calibri" w:cs="Calibri"/>
          <w:color w:val="0070C0"/>
          <w:lang w:val="en-US"/>
        </w:rPr>
        <w:t>#8: We agree on this important aspect. The following has been added to section 1.7:</w:t>
      </w:r>
    </w:p>
    <w:p w:rsidR="007A314D" w:rsidRPr="00F05F9B" w:rsidRDefault="007A314D" w:rsidP="0001127E">
      <w:pPr>
        <w:ind w:firstLine="720"/>
        <w:rPr>
          <w:rFonts w:ascii="Calibri" w:hAnsi="Calibri" w:cs="Calibri"/>
          <w:color w:val="0070C0"/>
        </w:rPr>
      </w:pPr>
      <w:r w:rsidRPr="00F05F9B">
        <w:rPr>
          <w:rFonts w:ascii="Calibri" w:hAnsi="Calibri" w:cs="Calibri"/>
          <w:color w:val="0070C0"/>
        </w:rPr>
        <w:t>“</w:t>
      </w:r>
      <w:r w:rsidRPr="00F05F9B">
        <w:rPr>
          <w:rFonts w:ascii="Calibri" w:hAnsi="Calibri" w:cs="Calibri"/>
          <w:i/>
          <w:color w:val="0070C0"/>
        </w:rPr>
        <w:t>Do not leave the animal unattended at any time until it has regained sufficient consciousness to maintain sternal recumbency (survival protocol) or has been euthanized</w:t>
      </w:r>
      <w:r w:rsidRPr="00F05F9B">
        <w:rPr>
          <w:rFonts w:ascii="Calibri" w:hAnsi="Calibri" w:cs="Calibri"/>
          <w:color w:val="0070C0"/>
        </w:rPr>
        <w:t>.”</w:t>
      </w:r>
    </w:p>
    <w:p w:rsidR="007A314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h) Please specify that the animal that has undergone surgery is not returned to the company of other animals until fully recovered.</w:t>
      </w:r>
    </w:p>
    <w:p w:rsidR="007A314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lastRenderedPageBreak/>
        <w:t xml:space="preserve">Comment </w:t>
      </w:r>
      <w:r w:rsidR="007A314D" w:rsidRPr="00F05F9B">
        <w:rPr>
          <w:rFonts w:ascii="Calibri" w:eastAsia="Times New Roman" w:hAnsi="Calibri" w:cs="Calibri"/>
          <w:color w:val="0070C0"/>
          <w:lang w:val="en-US"/>
        </w:rPr>
        <w:t xml:space="preserve">#9: Please see </w:t>
      </w:r>
      <w:r w:rsidRPr="00F05F9B">
        <w:rPr>
          <w:rFonts w:ascii="Calibri" w:eastAsia="Times New Roman" w:hAnsi="Calibri" w:cs="Calibri"/>
          <w:color w:val="0070C0"/>
          <w:lang w:val="en-US"/>
        </w:rPr>
        <w:t xml:space="preserve">Comment </w:t>
      </w:r>
      <w:r w:rsidR="007A314D" w:rsidRPr="00F05F9B">
        <w:rPr>
          <w:rFonts w:ascii="Calibri" w:eastAsia="Times New Roman" w:hAnsi="Calibri" w:cs="Calibri"/>
          <w:color w:val="0070C0"/>
          <w:lang w:val="en-US"/>
        </w:rPr>
        <w:t>#3.</w:t>
      </w:r>
    </w:p>
    <w:p w:rsidR="007A314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4. Please revise the text, especially in the protocol, to avoid the use of any personal pronouns (e.g., "we", "you", "our" etc.).</w:t>
      </w:r>
    </w:p>
    <w:p w:rsidR="007A314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7A314D" w:rsidRPr="00F05F9B">
        <w:rPr>
          <w:rFonts w:ascii="Calibri" w:eastAsia="Times New Roman" w:hAnsi="Calibri" w:cs="Calibri"/>
          <w:color w:val="0070C0"/>
          <w:lang w:val="en-US"/>
        </w:rPr>
        <w:t>#10: The manuscript has been revised.</w:t>
      </w:r>
    </w:p>
    <w:p w:rsidR="00C15A27"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5.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rsidR="00C15A27" w:rsidRPr="00F05F9B" w:rsidRDefault="00DA0D3D" w:rsidP="00C15A27">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C15A27" w:rsidRPr="00F05F9B">
        <w:rPr>
          <w:rFonts w:ascii="Calibri" w:eastAsia="Times New Roman" w:hAnsi="Calibri" w:cs="Calibri"/>
          <w:color w:val="0070C0"/>
          <w:lang w:val="en-US"/>
        </w:rPr>
        <w:t>#11: The manuscript has been revised</w:t>
      </w:r>
      <w:r w:rsidR="0002409D" w:rsidRPr="00F05F9B">
        <w:rPr>
          <w:rFonts w:ascii="Calibri" w:eastAsia="Times New Roman" w:hAnsi="Calibri" w:cs="Calibri"/>
          <w:color w:val="0070C0"/>
          <w:lang w:val="en-US"/>
        </w:rPr>
        <w:t xml:space="preserve"> and changes made accordingly</w:t>
      </w:r>
      <w:r w:rsidR="00C15A27" w:rsidRPr="00F05F9B">
        <w:rPr>
          <w:rFonts w:ascii="Calibri" w:eastAsia="Times New Roman" w:hAnsi="Calibri" w:cs="Calibri"/>
          <w:color w:val="0070C0"/>
          <w:lang w:val="en-US"/>
        </w:rPr>
        <w:t>.</w:t>
      </w:r>
    </w:p>
    <w:p w:rsidR="0002409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xml:space="preserve">6.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rsidRPr="00F05F9B">
        <w:rPr>
          <w:rFonts w:ascii="Calibri" w:eastAsia="Times New Roman" w:hAnsi="Calibri" w:cs="Calibri"/>
          <w:color w:val="000000"/>
          <w:lang w:val="en-US"/>
        </w:rPr>
        <w:t>etc</w:t>
      </w:r>
      <w:proofErr w:type="spellEnd"/>
      <w:r w:rsidRPr="00F05F9B">
        <w:rPr>
          <w:rFonts w:ascii="Calibri" w:eastAsia="Times New Roman" w:hAnsi="Calibri" w:cs="Calibri"/>
          <w:color w:val="000000"/>
          <w:lang w:val="en-US"/>
        </w:rPr>
        <w:t>) to your protocol steps. There should be enough detail in each step to supplement the actions seen in the video so that viewers can easily replicate the protocol.</w:t>
      </w:r>
    </w:p>
    <w:p w:rsidR="0002409D" w:rsidRPr="00F05F9B" w:rsidRDefault="00DA0D3D" w:rsidP="0002409D">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02409D" w:rsidRPr="00F05F9B">
        <w:rPr>
          <w:rFonts w:ascii="Calibri" w:eastAsia="Times New Roman" w:hAnsi="Calibri" w:cs="Calibri"/>
          <w:color w:val="0070C0"/>
          <w:lang w:val="en-US"/>
        </w:rPr>
        <w:t>#12: The manuscript has been revised and changes made accordingly.</w:t>
      </w:r>
    </w:p>
    <w:p w:rsidR="0002409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xml:space="preserve">7. After including a </w:t>
      </w:r>
      <w:proofErr w:type="gramStart"/>
      <w:r w:rsidRPr="00F05F9B">
        <w:rPr>
          <w:rFonts w:ascii="Calibri" w:eastAsia="Times New Roman" w:hAnsi="Calibri" w:cs="Calibri"/>
          <w:color w:val="000000"/>
          <w:lang w:val="en-US"/>
        </w:rPr>
        <w:t>one line</w:t>
      </w:r>
      <w:proofErr w:type="gramEnd"/>
      <w:r w:rsidRPr="00F05F9B">
        <w:rPr>
          <w:rFonts w:ascii="Calibri" w:eastAsia="Times New Roman" w:hAnsi="Calibri" w:cs="Calibri"/>
          <w:color w:val="000000"/>
          <w:lang w:val="en-US"/>
        </w:rPr>
        <w:t xml:space="preserve"> space between each protocol step, highlight up to 3 pages of protocol text for inclusion in the protocol section of the video. This will clarify what needs to be filmed.</w:t>
      </w:r>
    </w:p>
    <w:p w:rsidR="0002409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02409D" w:rsidRPr="00F05F9B">
        <w:rPr>
          <w:rFonts w:ascii="Calibri" w:eastAsia="Times New Roman" w:hAnsi="Calibri" w:cs="Calibri"/>
          <w:color w:val="0070C0"/>
          <w:lang w:val="en-US"/>
        </w:rPr>
        <w:t xml:space="preserve">#13: The highlighted text is meant to be filmed. </w:t>
      </w:r>
    </w:p>
    <w:p w:rsidR="0002409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8. Please sort the Materials Table alphabetically by the name of the material.</w:t>
      </w:r>
    </w:p>
    <w:p w:rsidR="00473E79" w:rsidRPr="00F05F9B" w:rsidRDefault="00DA0D3D" w:rsidP="0001127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 xml:space="preserve">Comment </w:t>
      </w:r>
      <w:r w:rsidR="0002409D" w:rsidRPr="00F05F9B">
        <w:rPr>
          <w:rFonts w:ascii="Calibri" w:eastAsia="Times New Roman" w:hAnsi="Calibri" w:cs="Calibri"/>
          <w:color w:val="0070C0"/>
          <w:lang w:val="en-US"/>
        </w:rPr>
        <w:t>#14: The requested changes have been performed.</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____________________________________</w:t>
      </w:r>
      <w:r w:rsidR="000A5C45" w:rsidRPr="00F05F9B">
        <w:rPr>
          <w:rFonts w:ascii="Calibri" w:eastAsia="Times New Roman" w:hAnsi="Calibri" w:cs="Calibri"/>
          <w:color w:val="000000"/>
          <w:lang w:val="en-US"/>
        </w:rPr>
        <w:br/>
      </w:r>
      <w:r w:rsidR="000A5C45" w:rsidRPr="00F05F9B">
        <w:rPr>
          <w:rFonts w:ascii="Calibri" w:eastAsia="Times New Roman" w:hAnsi="Calibri" w:cs="Calibri"/>
          <w:b/>
          <w:bCs/>
          <w:color w:val="0000FF"/>
          <w:u w:val="single"/>
          <w:lang w:val="en-US"/>
        </w:rPr>
        <w:t>Reviewers' comments:</w:t>
      </w:r>
      <w:r w:rsidR="000A5C45" w:rsidRPr="00F05F9B">
        <w:rPr>
          <w:rFonts w:ascii="Calibri" w:eastAsia="Times New Roman" w:hAnsi="Calibri" w:cs="Calibri"/>
          <w:color w:val="000000"/>
          <w:lang w:val="en-US"/>
        </w:rPr>
        <w:br/>
      </w:r>
      <w:r w:rsidR="000A5C45" w:rsidRPr="00F05F9B">
        <w:rPr>
          <w:rFonts w:ascii="Calibri" w:eastAsia="Times New Roman" w:hAnsi="Calibri" w:cs="Calibri"/>
          <w:b/>
          <w:bCs/>
          <w:color w:val="000000"/>
          <w:lang w:val="en-US"/>
        </w:rPr>
        <w:t>Reviewer #1:</w:t>
      </w:r>
      <w:r w:rsidR="000A5C45" w:rsidRPr="00F05F9B">
        <w:rPr>
          <w:rFonts w:ascii="Calibri" w:eastAsia="Times New Roman" w:hAnsi="Calibri" w:cs="Calibri"/>
          <w:color w:val="000000"/>
          <w:lang w:val="en-US"/>
        </w:rPr>
        <w:br/>
        <w:t>Lyhne et al describe their protocol for bi-ventricular PV loop in pigs. The review is well-detailed and explains some important troubleshooting steps. The protocol outlines the steps categorically and appears largely reproducible with exception to variation in animal handling/housing protocols, type of anesthesia applied, availability of exact sheaths, and PV loop recording program. This article should be understandable to experienced users of PV loop applications. For inexperienced and/or junior scientists, the protocol is still straightforward but could clarify some details to aid understanding of the procedure.</w:t>
      </w:r>
    </w:p>
    <w:p w:rsidR="0055555F" w:rsidRPr="00F05F9B" w:rsidRDefault="00473E79" w:rsidP="0001127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We thank the Reviewer for his/her kind comments.</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Below are more specific comments.</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lastRenderedPageBreak/>
        <w:t>Section 2 It may be worthwhile to mention preparation of dilators with sheath insertion and to suggest ideal views with fluoroscopy.</w:t>
      </w:r>
    </w:p>
    <w:p w:rsidR="0055555F"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5555F" w:rsidRPr="00F05F9B">
        <w:rPr>
          <w:rFonts w:ascii="Calibri" w:eastAsia="Times New Roman" w:hAnsi="Calibri" w:cs="Calibri"/>
          <w:color w:val="0070C0"/>
          <w:lang w:val="en-US"/>
        </w:rPr>
        <w:t>#15: We thank the Reviewer for this suggestion. The following has been added to section 2.10 and 3.5, respectively.</w:t>
      </w:r>
    </w:p>
    <w:p w:rsidR="0055555F" w:rsidRPr="00F05F9B" w:rsidRDefault="0055555F"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w:t>
      </w:r>
      <w:r w:rsidRPr="00F05F9B">
        <w:rPr>
          <w:rFonts w:ascii="Calibri" w:eastAsia="Times New Roman" w:hAnsi="Calibri" w:cs="Calibri"/>
          <w:i/>
          <w:color w:val="0070C0"/>
          <w:lang w:val="en-US"/>
        </w:rPr>
        <w:t>Consider using a dilator in a two-step approach for the larger sheaths</w:t>
      </w:r>
      <w:r w:rsidRPr="00F05F9B">
        <w:rPr>
          <w:rFonts w:ascii="Calibri" w:eastAsia="Times New Roman" w:hAnsi="Calibri" w:cs="Calibri"/>
          <w:color w:val="0070C0"/>
          <w:lang w:val="en-US"/>
        </w:rPr>
        <w:t>.”</w:t>
      </w:r>
      <w:r w:rsidRPr="00F05F9B">
        <w:rPr>
          <w:rFonts w:ascii="Calibri" w:eastAsia="Times New Roman" w:hAnsi="Calibri" w:cs="Calibri"/>
          <w:color w:val="0070C0"/>
          <w:lang w:val="en-US"/>
        </w:rPr>
        <w:tab/>
      </w:r>
      <w:r w:rsidRPr="00F05F9B">
        <w:rPr>
          <w:rFonts w:ascii="Calibri" w:eastAsia="Times New Roman" w:hAnsi="Calibri" w:cs="Calibri"/>
          <w:color w:val="0070C0"/>
          <w:lang w:val="en-US"/>
        </w:rPr>
        <w:tab/>
        <w:t>And</w:t>
      </w:r>
    </w:p>
    <w:p w:rsidR="0055555F" w:rsidRPr="00F05F9B" w:rsidRDefault="0055555F" w:rsidP="0001127E">
      <w:pPr>
        <w:ind w:firstLine="720"/>
        <w:rPr>
          <w:rFonts w:ascii="Calibri" w:hAnsi="Calibri" w:cs="Calibri"/>
          <w:color w:val="0070C0"/>
        </w:rPr>
      </w:pPr>
      <w:r w:rsidRPr="00F05F9B">
        <w:rPr>
          <w:rFonts w:ascii="Calibri" w:eastAsia="Times New Roman" w:hAnsi="Calibri" w:cs="Calibri"/>
          <w:color w:val="0070C0"/>
          <w:lang w:val="en-US"/>
        </w:rPr>
        <w:t>“</w:t>
      </w:r>
      <w:r w:rsidRPr="00F05F9B">
        <w:rPr>
          <w:rFonts w:ascii="Calibri" w:hAnsi="Calibri" w:cs="Calibri"/>
          <w:i/>
          <w:color w:val="0070C0"/>
        </w:rPr>
        <w:t>Anterior-posterior view of fluoroscopy is sufficient for all described procedures</w:t>
      </w:r>
      <w:r w:rsidRPr="00F05F9B">
        <w:rPr>
          <w:rFonts w:ascii="Calibri" w:hAnsi="Calibri" w:cs="Calibri"/>
          <w:color w:val="0070C0"/>
        </w:rPr>
        <w:t>.”</w:t>
      </w:r>
    </w:p>
    <w:p w:rsidR="0055555F"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Section 4 For those lacking experience in right heart catherization, it may be beneficial to provide an explanation for positioning the 7F sheath through the left external jugular vein into the IVC and the subsequent use of a 16F sheath.</w:t>
      </w:r>
    </w:p>
    <w:p w:rsidR="0055555F"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5555F" w:rsidRPr="00F05F9B">
        <w:rPr>
          <w:rFonts w:ascii="Calibri" w:eastAsia="Times New Roman" w:hAnsi="Calibri" w:cs="Calibri"/>
          <w:color w:val="0070C0"/>
          <w:lang w:val="en-US"/>
        </w:rPr>
        <w:t xml:space="preserve">#16: Placement of the 7F sheath is described in Section 2.7. Section 4.4-4.6 describes the exchange of the 7F sheath to a 16F by the Seldinger technique. To clarify this, </w:t>
      </w:r>
      <w:r w:rsidR="00B8413D" w:rsidRPr="00F05F9B">
        <w:rPr>
          <w:rFonts w:ascii="Calibri" w:eastAsia="Times New Roman" w:hAnsi="Calibri" w:cs="Calibri"/>
          <w:color w:val="0070C0"/>
          <w:lang w:val="en-US"/>
        </w:rPr>
        <w:t>section 4.5 has been edited to</w:t>
      </w:r>
      <w:r w:rsidR="0055555F" w:rsidRPr="00F05F9B">
        <w:rPr>
          <w:rFonts w:ascii="Calibri" w:eastAsia="Times New Roman" w:hAnsi="Calibri" w:cs="Calibri"/>
          <w:color w:val="0070C0"/>
          <w:lang w:val="en-US"/>
        </w:rPr>
        <w:t>:</w:t>
      </w:r>
    </w:p>
    <w:p w:rsidR="0055555F" w:rsidRPr="00F05F9B" w:rsidRDefault="00B8413D" w:rsidP="0001127E">
      <w:pPr>
        <w:ind w:firstLine="720"/>
        <w:rPr>
          <w:rFonts w:ascii="Calibri" w:eastAsia="Times New Roman" w:hAnsi="Calibri" w:cs="Calibri"/>
          <w:color w:val="0070C0"/>
          <w:lang w:val="en-US"/>
        </w:rPr>
      </w:pPr>
      <w:r w:rsidRPr="00F05F9B">
        <w:rPr>
          <w:rFonts w:ascii="Calibri" w:hAnsi="Calibri" w:cs="Calibri"/>
          <w:color w:val="0070C0"/>
        </w:rPr>
        <w:t>“</w:t>
      </w:r>
      <w:r w:rsidRPr="00F05F9B">
        <w:rPr>
          <w:rFonts w:ascii="Calibri" w:hAnsi="Calibri" w:cs="Calibri"/>
          <w:i/>
          <w:color w:val="0070C0"/>
        </w:rPr>
        <w:t xml:space="preserve">Extract the 7F sheath leaving the guidewire in the venous circulation. Compress on the entry point of the skin to avoid bleeding. Using the </w:t>
      </w:r>
      <w:proofErr w:type="spellStart"/>
      <w:r w:rsidRPr="00F05F9B">
        <w:rPr>
          <w:rFonts w:ascii="Calibri" w:hAnsi="Calibri" w:cs="Calibri"/>
          <w:i/>
          <w:color w:val="0070C0"/>
        </w:rPr>
        <w:t>Seldinger</w:t>
      </w:r>
      <w:proofErr w:type="spellEnd"/>
      <w:r w:rsidRPr="00F05F9B">
        <w:rPr>
          <w:rFonts w:ascii="Calibri" w:hAnsi="Calibri" w:cs="Calibri"/>
          <w:i/>
          <w:color w:val="0070C0"/>
        </w:rPr>
        <w:t xml:space="preserve"> technique, removed the 7F sheath from the guidewire and exchange it with the 16F Check-Flo sheath</w:t>
      </w:r>
      <w:r w:rsidRPr="00F05F9B">
        <w:rPr>
          <w:rFonts w:ascii="Calibri" w:hAnsi="Calibri" w:cs="Calibri"/>
          <w:color w:val="0070C0"/>
        </w:rPr>
        <w:t>”</w:t>
      </w:r>
    </w:p>
    <w:p w:rsidR="00B8413D" w:rsidRPr="00F05F9B" w:rsidRDefault="000A5C45" w:rsidP="0001127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Section 4.15 &amp;5 5.10 - in our experience, floating catheter rather causes more extra-beats. It should be fixed without compressing the endocardium too much.</w:t>
      </w:r>
    </w:p>
    <w:p w:rsidR="00B8413D" w:rsidRPr="00F05F9B" w:rsidRDefault="00DA0D3D" w:rsidP="0001127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B8413D" w:rsidRPr="00F05F9B">
        <w:rPr>
          <w:rFonts w:ascii="Calibri" w:eastAsia="Times New Roman" w:hAnsi="Calibri" w:cs="Calibri"/>
          <w:color w:val="0070C0"/>
          <w:lang w:val="en-US"/>
        </w:rPr>
        <w:t>#17: We thank the Review for sharing his/her experience. Interestingly, we have different experiences in this matter. To help the reader of the manuscript troubleshooting, we will provide both information. The following has been added to section 4.15 and 5.10:</w:t>
      </w:r>
    </w:p>
    <w:p w:rsidR="00B8413D" w:rsidRPr="00F05F9B" w:rsidRDefault="00B8413D" w:rsidP="00B8413D">
      <w:pPr>
        <w:widowControl w:val="0"/>
        <w:pBdr>
          <w:top w:val="nil"/>
          <w:left w:val="nil"/>
          <w:bottom w:val="nil"/>
          <w:right w:val="nil"/>
          <w:between w:val="nil"/>
        </w:pBdr>
        <w:ind w:firstLine="720"/>
        <w:rPr>
          <w:rFonts w:ascii="Calibri" w:hAnsi="Calibri" w:cs="Calibri"/>
          <w:color w:val="0070C0"/>
        </w:rPr>
      </w:pPr>
      <w:r w:rsidRPr="00F05F9B">
        <w:rPr>
          <w:rFonts w:ascii="Calibri" w:hAnsi="Calibri" w:cs="Calibri"/>
          <w:color w:val="0070C0"/>
        </w:rPr>
        <w:t>“</w:t>
      </w:r>
      <w:r w:rsidRPr="00F05F9B">
        <w:rPr>
          <w:rFonts w:ascii="Calibri" w:hAnsi="Calibri" w:cs="Calibri"/>
          <w:i/>
          <w:color w:val="0070C0"/>
        </w:rPr>
        <w:t>Occasionally, floating catheter may cause extra-beats. If so, try fixating it without compressing the endocardium too much</w:t>
      </w:r>
      <w:r w:rsidRPr="00F05F9B">
        <w:rPr>
          <w:rFonts w:ascii="Calibri" w:hAnsi="Calibri" w:cs="Calibri"/>
          <w:color w:val="0070C0"/>
        </w:rPr>
        <w:t>.”</w:t>
      </w:r>
    </w:p>
    <w:p w:rsidR="00B8413D" w:rsidRPr="00F05F9B" w:rsidRDefault="00B8413D" w:rsidP="0001127E">
      <w:pPr>
        <w:ind w:firstLine="720"/>
        <w:rPr>
          <w:rFonts w:ascii="Calibri" w:eastAsia="Times New Roman" w:hAnsi="Calibri" w:cs="Calibri"/>
          <w:color w:val="000000"/>
        </w:rPr>
      </w:pPr>
    </w:p>
    <w:p w:rsidR="00B2550E" w:rsidRPr="00F05F9B" w:rsidRDefault="000A5C45" w:rsidP="00B8413D">
      <w:pPr>
        <w:rPr>
          <w:rFonts w:ascii="Calibri" w:eastAsia="Times New Roman" w:hAnsi="Calibri" w:cs="Calibri"/>
          <w:color w:val="000000"/>
          <w:lang w:val="en-US"/>
        </w:rPr>
      </w:pPr>
      <w:r w:rsidRPr="00F05F9B">
        <w:rPr>
          <w:rFonts w:ascii="Calibri" w:eastAsia="Times New Roman" w:hAnsi="Calibri" w:cs="Calibri"/>
          <w:color w:val="000000"/>
          <w:lang w:val="en-US"/>
        </w:rPr>
        <w:t>Section 7.5 Catheter-cross talk is the unique problem to bi-ventricular PV loop. Examples of crosstalk and how changing the frequency (setting description) can improve the data would be an important point for this protocol.</w:t>
      </w:r>
    </w:p>
    <w:p w:rsidR="00B2550E"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B2550E" w:rsidRPr="00F05F9B">
        <w:rPr>
          <w:rFonts w:ascii="Calibri" w:eastAsia="Times New Roman" w:hAnsi="Calibri" w:cs="Calibri"/>
          <w:color w:val="0070C0"/>
          <w:lang w:val="en-US"/>
        </w:rPr>
        <w:t>#18: We certainly agree that electrical crosstalk will make biventricular PV recordings impossible. As stated in section 7.5, our PV boxes are manufactured with two different recording frequencies which eliminates this problem.</w:t>
      </w:r>
    </w:p>
    <w:p w:rsidR="00B2550E"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Section 8.2 Please spell out APL</w:t>
      </w:r>
    </w:p>
    <w:p w:rsidR="00B2550E"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B2550E" w:rsidRPr="00F05F9B">
        <w:rPr>
          <w:rFonts w:ascii="Calibri" w:eastAsia="Times New Roman" w:hAnsi="Calibri" w:cs="Calibri"/>
          <w:color w:val="0070C0"/>
          <w:lang w:val="en-US"/>
        </w:rPr>
        <w:t>#19: The correction has been made.</w:t>
      </w:r>
    </w:p>
    <w:p w:rsidR="00B2550E"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Section 8.6 Examples of simultaneous occlusion loops would be informative (both loops and time-P &amp; time-V waves)</w:t>
      </w:r>
    </w:p>
    <w:p w:rsidR="00B2550E" w:rsidRPr="00DB53A8"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B2550E" w:rsidRPr="00F05F9B">
        <w:rPr>
          <w:rFonts w:ascii="Calibri" w:eastAsia="Times New Roman" w:hAnsi="Calibri" w:cs="Calibri"/>
          <w:color w:val="0070C0"/>
          <w:lang w:val="en-US"/>
        </w:rPr>
        <w:t>#20: We thank the Reviewer for this suggestion.</w:t>
      </w:r>
      <w:r w:rsidR="00E32723">
        <w:rPr>
          <w:rFonts w:ascii="Calibri" w:eastAsia="Times New Roman" w:hAnsi="Calibri" w:cs="Calibri"/>
          <w:color w:val="0070C0"/>
          <w:lang w:val="en-US"/>
        </w:rPr>
        <w:t xml:space="preserve"> As per </w:t>
      </w:r>
      <w:proofErr w:type="spellStart"/>
      <w:r w:rsidR="00E32723">
        <w:rPr>
          <w:rFonts w:ascii="Calibri" w:eastAsia="Times New Roman" w:hAnsi="Calibri" w:cs="Calibri"/>
          <w:color w:val="0070C0"/>
          <w:lang w:val="en-US"/>
        </w:rPr>
        <w:t>JoVE</w:t>
      </w:r>
      <w:proofErr w:type="spellEnd"/>
      <w:r w:rsidR="001E1990">
        <w:rPr>
          <w:rFonts w:ascii="Calibri" w:eastAsia="Times New Roman" w:hAnsi="Calibri" w:cs="Calibri"/>
          <w:color w:val="0070C0"/>
          <w:lang w:val="en-US"/>
        </w:rPr>
        <w:t xml:space="preserve"> instructions, such informative examples are referenced in Representative Results rather than during the protocol. </w:t>
      </w:r>
      <w:r w:rsidR="001E1990" w:rsidRPr="00DB53A8">
        <w:rPr>
          <w:rFonts w:ascii="Calibri" w:eastAsia="Times New Roman" w:hAnsi="Calibri" w:cs="Calibri"/>
          <w:color w:val="0070C0"/>
          <w:lang w:val="en-US"/>
        </w:rPr>
        <w:t>The following has been added to section 8.6:</w:t>
      </w:r>
    </w:p>
    <w:p w:rsidR="001E1990" w:rsidRPr="00DB53A8" w:rsidRDefault="001E1990" w:rsidP="00B2550E">
      <w:pPr>
        <w:ind w:firstLine="720"/>
        <w:rPr>
          <w:rFonts w:ascii="Calibri" w:eastAsia="Times New Roman" w:hAnsi="Calibri" w:cs="Calibri"/>
          <w:color w:val="0070C0"/>
          <w:lang w:val="en-US"/>
        </w:rPr>
      </w:pPr>
      <w:r w:rsidRPr="00DB53A8">
        <w:rPr>
          <w:rFonts w:ascii="Calibri" w:eastAsia="Times New Roman" w:hAnsi="Calibri" w:cs="Calibri"/>
          <w:color w:val="0070C0"/>
          <w:lang w:val="en-US"/>
        </w:rPr>
        <w:t>“</w:t>
      </w:r>
      <w:r w:rsidRPr="00DB53A8">
        <w:rPr>
          <w:i/>
          <w:color w:val="0070C0"/>
        </w:rPr>
        <w:t>See Representative Results for exemplification.</w:t>
      </w:r>
      <w:r w:rsidRPr="00DB53A8">
        <w:rPr>
          <w:i/>
          <w:color w:val="0070C0"/>
        </w:rPr>
        <w:t>”</w:t>
      </w:r>
    </w:p>
    <w:p w:rsidR="001E1990" w:rsidRPr="00DB53A8" w:rsidRDefault="001E1990" w:rsidP="001E1990">
      <w:pPr>
        <w:rPr>
          <w:rFonts w:ascii="Calibri" w:eastAsia="Times New Roman" w:hAnsi="Calibri" w:cs="Calibri"/>
          <w:color w:val="0070C0"/>
          <w:lang w:val="en-US"/>
        </w:rPr>
      </w:pPr>
      <w:r w:rsidRPr="00DB53A8">
        <w:rPr>
          <w:rFonts w:ascii="Calibri" w:eastAsia="Times New Roman" w:hAnsi="Calibri" w:cs="Calibri"/>
          <w:color w:val="0070C0"/>
          <w:lang w:val="en-US"/>
        </w:rPr>
        <w:t>And to Representative Results:</w:t>
      </w:r>
    </w:p>
    <w:p w:rsidR="00DB53A8" w:rsidRPr="00044CFA" w:rsidRDefault="00DB53A8" w:rsidP="001E1990">
      <w:pPr>
        <w:ind w:firstLine="720"/>
        <w:rPr>
          <w:color w:val="0070C0"/>
        </w:rPr>
      </w:pPr>
      <w:r w:rsidRPr="00DB53A8">
        <w:rPr>
          <w:rFonts w:ascii="Calibri" w:eastAsia="Times New Roman" w:hAnsi="Calibri" w:cs="Calibri"/>
          <w:color w:val="0070C0"/>
          <w:lang w:val="en-US"/>
        </w:rPr>
        <w:t>“</w:t>
      </w:r>
      <w:r w:rsidRPr="00DB53A8">
        <w:rPr>
          <w:i/>
          <w:color w:val="0070C0"/>
        </w:rPr>
        <w:t xml:space="preserve">The serial connection of the two ventricles cause a timewise shift in preload reduction (See section 8.6). RV preload is quickly reduced by the IVC balloon, but LV preload is not reduced until RV output has decreased by its lack of preload, see Figure 7A. Gradual reduction in preload will </w:t>
      </w:r>
      <w:r w:rsidRPr="00DB53A8">
        <w:rPr>
          <w:i/>
          <w:color w:val="0070C0"/>
        </w:rPr>
        <w:lastRenderedPageBreak/>
        <w:t>cause a family o</w:t>
      </w:r>
      <w:bookmarkStart w:id="0" w:name="_GoBack"/>
      <w:bookmarkEnd w:id="0"/>
      <w:r w:rsidRPr="00DB53A8">
        <w:rPr>
          <w:i/>
          <w:color w:val="0070C0"/>
        </w:rPr>
        <w:t xml:space="preserve">f loops with gradual reduction in volume and pressure to both the LV and RV </w:t>
      </w:r>
      <w:r w:rsidRPr="00044CFA">
        <w:rPr>
          <w:i/>
          <w:color w:val="0070C0"/>
        </w:rPr>
        <w:t>(Figure 7B-C).</w:t>
      </w:r>
      <w:r w:rsidRPr="00044CFA">
        <w:rPr>
          <w:i/>
          <w:color w:val="0070C0"/>
        </w:rPr>
        <w:t>”</w:t>
      </w:r>
    </w:p>
    <w:p w:rsidR="00044CFA" w:rsidRPr="00044CFA" w:rsidRDefault="00044CFA" w:rsidP="00044CFA">
      <w:pPr>
        <w:rPr>
          <w:rFonts w:ascii="Calibri" w:eastAsia="Times New Roman" w:hAnsi="Calibri" w:cs="Calibri"/>
          <w:color w:val="0070C0"/>
          <w:lang w:val="en-US"/>
        </w:rPr>
      </w:pPr>
      <w:r w:rsidRPr="00044CFA">
        <w:rPr>
          <w:rFonts w:ascii="Calibri" w:eastAsia="Times New Roman" w:hAnsi="Calibri" w:cs="Calibri"/>
          <w:color w:val="0070C0"/>
          <w:lang w:val="en-US"/>
        </w:rPr>
        <w:t>The following Figure Legend has been added:</w:t>
      </w:r>
    </w:p>
    <w:p w:rsidR="00044CFA" w:rsidRPr="00044CFA" w:rsidRDefault="00044CFA" w:rsidP="00044CFA">
      <w:pPr>
        <w:ind w:firstLine="720"/>
        <w:rPr>
          <w:i/>
          <w:color w:val="0070C0"/>
        </w:rPr>
      </w:pPr>
      <w:r>
        <w:rPr>
          <w:b/>
          <w:i/>
          <w:color w:val="0070C0"/>
        </w:rPr>
        <w:t>“</w:t>
      </w:r>
      <w:r w:rsidRPr="00044CFA">
        <w:rPr>
          <w:b/>
          <w:i/>
          <w:color w:val="0070C0"/>
        </w:rPr>
        <w:t>Figure 7: Preload reduction by inferior vena cava balloo</w:t>
      </w:r>
      <w:r w:rsidRPr="00044CFA">
        <w:rPr>
          <w:b/>
          <w:i/>
          <w:color w:val="0070C0"/>
        </w:rPr>
        <w:t>n inflation</w:t>
      </w:r>
      <w:r w:rsidRPr="00044CFA">
        <w:rPr>
          <w:i/>
          <w:color w:val="0070C0"/>
        </w:rPr>
        <w:t xml:space="preserve">.  (A) shows simultaneous recordings of pressure, volume, phase and magnitude from </w:t>
      </w:r>
      <w:r w:rsidRPr="00044CFA">
        <w:rPr>
          <w:i/>
          <w:color w:val="0070C0"/>
        </w:rPr>
        <w:t>the left ventricle (top) and the right ventricle (bottom). Please note, how pressure and volume is reduced in the right ventricle prior to the reduction in the left ventricular pressure and volume. Accordingly, the inferior vena cava balloon must be inflated long enough to cause preload reduction in both ventricles (section 8.4-8.6). (B) and (C) shows representative family of loops during such preload reduction for the left ventricle (B) and the right ventricle (C</w:t>
      </w:r>
      <w:proofErr w:type="gramStart"/>
      <w:r w:rsidRPr="00044CFA">
        <w:rPr>
          <w:i/>
          <w:color w:val="0070C0"/>
        </w:rPr>
        <w:t>).</w:t>
      </w:r>
      <w:r>
        <w:rPr>
          <w:i/>
          <w:color w:val="0070C0"/>
        </w:rPr>
        <w:t>“</w:t>
      </w:r>
      <w:proofErr w:type="gramEnd"/>
    </w:p>
    <w:p w:rsidR="00044CFA" w:rsidRDefault="00044CFA" w:rsidP="001E1990">
      <w:pPr>
        <w:ind w:firstLine="720"/>
        <w:rPr>
          <w:rFonts w:ascii="Calibri" w:eastAsia="Times New Roman" w:hAnsi="Calibri" w:cs="Calibri"/>
          <w:color w:val="000000"/>
          <w:lang w:val="en-US"/>
        </w:rPr>
      </w:pPr>
    </w:p>
    <w:p w:rsidR="00217135" w:rsidRPr="00F05F9B" w:rsidRDefault="000A5C45" w:rsidP="001E1990">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Section 8.9 Use of average on non-linear data is not recommended. It is probably better to take the relationship with highest r (fit).</w:t>
      </w:r>
    </w:p>
    <w:p w:rsidR="00217135"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217135" w:rsidRPr="00F05F9B">
        <w:rPr>
          <w:rFonts w:ascii="Calibri" w:eastAsia="Times New Roman" w:hAnsi="Calibri" w:cs="Calibri"/>
          <w:color w:val="0070C0"/>
          <w:lang w:val="en-US"/>
        </w:rPr>
        <w:t>#21: We appreciate the Reviewer’s insightful comment. For the end-systolic elastance (Ees) and the preload-recruitable stroke work, a linear fit is most often used. For diastolic function, the end-diastolic elastance (</w:t>
      </w:r>
      <w:proofErr w:type="spellStart"/>
      <w:r w:rsidR="00217135" w:rsidRPr="00F05F9B">
        <w:rPr>
          <w:rFonts w:ascii="Calibri" w:eastAsia="Times New Roman" w:hAnsi="Calibri" w:cs="Calibri"/>
          <w:color w:val="0070C0"/>
          <w:lang w:val="en-US"/>
        </w:rPr>
        <w:t>Eed</w:t>
      </w:r>
      <w:proofErr w:type="spellEnd"/>
      <w:r w:rsidR="00217135" w:rsidRPr="00F05F9B">
        <w:rPr>
          <w:rFonts w:ascii="Calibri" w:eastAsia="Times New Roman" w:hAnsi="Calibri" w:cs="Calibri"/>
          <w:color w:val="0070C0"/>
          <w:lang w:val="en-US"/>
        </w:rPr>
        <w:t>) is often discussed in the literature if it should be linear or exponential. Such discussion is beyond the scope of this paper, the same for choice of statistical analysis. We have edited section 8.9 which now states:</w:t>
      </w:r>
    </w:p>
    <w:p w:rsidR="00217135" w:rsidRPr="00F05F9B" w:rsidRDefault="00217135" w:rsidP="00217135">
      <w:pPr>
        <w:widowControl w:val="0"/>
        <w:pBdr>
          <w:top w:val="nil"/>
          <w:left w:val="nil"/>
          <w:bottom w:val="nil"/>
          <w:right w:val="nil"/>
          <w:between w:val="nil"/>
        </w:pBdr>
        <w:ind w:left="360" w:firstLine="360"/>
        <w:rPr>
          <w:rFonts w:ascii="Calibri" w:hAnsi="Calibri" w:cs="Calibri"/>
          <w:color w:val="0070C0"/>
        </w:rPr>
      </w:pPr>
      <w:r w:rsidRPr="00F05F9B">
        <w:rPr>
          <w:rFonts w:ascii="Calibri" w:hAnsi="Calibri" w:cs="Calibri"/>
          <w:color w:val="0070C0"/>
        </w:rPr>
        <w:t>“Consider to do three satisfactory occlusions for the statistical analyses to increase robustness.”</w:t>
      </w:r>
    </w:p>
    <w:p w:rsidR="009E03C2"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r>
      <w:r w:rsidRPr="00F05F9B">
        <w:rPr>
          <w:rFonts w:ascii="Calibri" w:eastAsia="Times New Roman" w:hAnsi="Calibri" w:cs="Calibri"/>
          <w:color w:val="000000"/>
          <w:lang w:val="en-US"/>
        </w:rPr>
        <w:br/>
      </w:r>
      <w:r w:rsidRPr="00F05F9B">
        <w:rPr>
          <w:rFonts w:ascii="Calibri" w:eastAsia="Times New Roman" w:hAnsi="Calibri" w:cs="Calibri"/>
          <w:color w:val="000000"/>
          <w:lang w:val="en-US"/>
        </w:rPr>
        <w:br/>
      </w:r>
      <w:r w:rsidRPr="00F05F9B">
        <w:rPr>
          <w:rFonts w:ascii="Calibri" w:eastAsia="Times New Roman" w:hAnsi="Calibri" w:cs="Calibri"/>
          <w:b/>
          <w:bCs/>
          <w:color w:val="000000"/>
          <w:lang w:val="en-US"/>
        </w:rPr>
        <w:t>Reviewer #2:</w:t>
      </w:r>
      <w:r w:rsidRPr="00F05F9B">
        <w:rPr>
          <w:rFonts w:ascii="Calibri" w:eastAsia="Times New Roman" w:hAnsi="Calibri" w:cs="Calibri"/>
          <w:color w:val="000000"/>
          <w:lang w:val="en-US"/>
        </w:rPr>
        <w:br/>
        <w:t>Manuscript Summary:</w:t>
      </w:r>
      <w:r w:rsidRPr="00F05F9B">
        <w:rPr>
          <w:rFonts w:ascii="Calibri" w:eastAsia="Times New Roman" w:hAnsi="Calibri" w:cs="Calibri"/>
          <w:color w:val="000000"/>
          <w:lang w:val="en-US"/>
        </w:rPr>
        <w:br/>
        <w:t>The authors are presenting manuscript on the methodology of simultaneous pressure-volume catheter insertion to both right and left ventricles and the recording with the commercially available device. The manuscript is well written, the instructions are easy to understand, and figures are instructive.</w:t>
      </w:r>
    </w:p>
    <w:p w:rsidR="00587F0F" w:rsidRPr="00F05F9B" w:rsidRDefault="009E03C2" w:rsidP="00B2550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We thank the Reviewer for noticing pedagogical aspects which were our focus.</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Nevertheless, the Introduction and Discussion sections are rather short, commenting only on the described technique, but not putting it into the context of general applications. A detailed description of the procedure, but without any innovation when compared to previously published material. There are no measured results provided. I would expect to see at least a comparison with other available methods for estimation of heart function. Overall, the manuscript reminds more of a user instructions manual then of a research paper - all presented methods are already well known, previously described, and used in animal experiments in large animal models.</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Major Concerns:</w:t>
      </w:r>
      <w:r w:rsidR="000A5C45" w:rsidRPr="00F05F9B">
        <w:rPr>
          <w:rFonts w:ascii="Calibri" w:eastAsia="Times New Roman" w:hAnsi="Calibri" w:cs="Calibri"/>
          <w:color w:val="000000"/>
          <w:lang w:val="en-US"/>
        </w:rPr>
        <w:br/>
        <w:t>- For the demonstration of the method, it would be nice to present your own representative results and relate them to other heart assessment (ECHO? Ventriculography? Thermodilution?)</w:t>
      </w:r>
    </w:p>
    <w:p w:rsidR="00587F0F"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#22:</w:t>
      </w:r>
      <w:r w:rsidR="000257AD">
        <w:rPr>
          <w:rFonts w:ascii="Calibri" w:eastAsia="Times New Roman" w:hAnsi="Calibri" w:cs="Calibri"/>
          <w:color w:val="0070C0"/>
          <w:lang w:val="en-US"/>
        </w:rPr>
        <w:t xml:space="preserve"> </w:t>
      </w:r>
      <w:r w:rsidR="00EB5F60" w:rsidRPr="00EB5F60">
        <w:rPr>
          <w:rFonts w:ascii="Calibri" w:eastAsia="Times New Roman" w:hAnsi="Calibri" w:cs="Calibri"/>
          <w:color w:val="0070C0"/>
          <w:lang w:val="en-US"/>
        </w:rPr>
        <w:t>The Reviewer</w:t>
      </w:r>
      <w:r w:rsidR="00EB5F60">
        <w:rPr>
          <w:rFonts w:ascii="Calibri" w:eastAsia="Times New Roman" w:hAnsi="Calibri" w:cs="Calibri"/>
          <w:color w:val="0070C0"/>
          <w:lang w:val="en-US"/>
        </w:rPr>
        <w:t xml:space="preserve"> emphasizes an important aspect of validation. However, admittance PV measurements has been validated against both MRI and echocardiography (</w:t>
      </w:r>
      <w:proofErr w:type="spellStart"/>
      <w:r w:rsidR="00EB5F60">
        <w:rPr>
          <w:rFonts w:ascii="Calibri" w:eastAsia="Times New Roman" w:hAnsi="Calibri" w:cs="Calibri"/>
          <w:color w:val="0070C0"/>
          <w:lang w:val="en-US"/>
        </w:rPr>
        <w:t>doi</w:t>
      </w:r>
      <w:proofErr w:type="spellEnd"/>
      <w:r w:rsidR="00EB5F60" w:rsidRPr="00EB5F60">
        <w:rPr>
          <w:rFonts w:ascii="Calibri" w:eastAsia="Times New Roman" w:hAnsi="Calibri" w:cs="Calibri"/>
          <w:color w:val="0070C0"/>
          <w:lang w:val="en-US"/>
        </w:rPr>
        <w:t xml:space="preserve">: </w:t>
      </w:r>
      <w:r w:rsidR="00EB5F60" w:rsidRPr="00EB5F60">
        <w:rPr>
          <w:rFonts w:ascii="Calibri" w:eastAsia="Times New Roman" w:hAnsi="Calibri" w:cs="Calibri"/>
          <w:color w:val="0070C0"/>
          <w:lang w:val="en-US"/>
        </w:rPr>
        <w:lastRenderedPageBreak/>
        <w:t>10.1113/expphysiol.2013.074179</w:t>
      </w:r>
      <w:r w:rsidR="00EB5F60">
        <w:rPr>
          <w:rFonts w:ascii="Calibri" w:eastAsia="Times New Roman" w:hAnsi="Calibri" w:cs="Calibri"/>
          <w:color w:val="0070C0"/>
          <w:lang w:val="en-US"/>
        </w:rPr>
        <w:t>, doi</w:t>
      </w:r>
      <w:r w:rsidR="00EB5F60" w:rsidRPr="00EB5F60">
        <w:rPr>
          <w:rFonts w:ascii="Calibri" w:eastAsia="Times New Roman" w:hAnsi="Calibri" w:cs="Calibri"/>
          <w:color w:val="0070C0"/>
          <w:lang w:val="en-US"/>
        </w:rPr>
        <w:t>: 10.1113/expphysiol.2012.070821</w:t>
      </w:r>
      <w:r w:rsidR="00EB5F60">
        <w:rPr>
          <w:rFonts w:ascii="Calibri" w:eastAsia="Times New Roman" w:hAnsi="Calibri" w:cs="Calibri"/>
          <w:color w:val="0070C0"/>
          <w:lang w:val="en-US"/>
        </w:rPr>
        <w:t xml:space="preserve">, and </w:t>
      </w:r>
      <w:proofErr w:type="spellStart"/>
      <w:r w:rsidR="00EB5F60" w:rsidRPr="00EB5F60">
        <w:rPr>
          <w:rFonts w:ascii="Calibri" w:eastAsia="Times New Roman" w:hAnsi="Calibri" w:cs="Calibri"/>
          <w:color w:val="0070C0"/>
          <w:lang w:val="en-US"/>
        </w:rPr>
        <w:t>doi</w:t>
      </w:r>
      <w:proofErr w:type="spellEnd"/>
      <w:r w:rsidR="00EB5F60" w:rsidRPr="00EB5F60">
        <w:rPr>
          <w:rFonts w:ascii="Calibri" w:eastAsia="Times New Roman" w:hAnsi="Calibri" w:cs="Calibri"/>
          <w:color w:val="0070C0"/>
          <w:lang w:val="en-US"/>
        </w:rPr>
        <w:t>: 10.14814/phy2.287</w:t>
      </w:r>
      <w:r w:rsidR="00EB5F60">
        <w:rPr>
          <w:rFonts w:ascii="Calibri" w:eastAsia="Times New Roman" w:hAnsi="Calibri" w:cs="Calibri"/>
          <w:color w:val="0070C0"/>
          <w:lang w:val="en-US"/>
        </w:rPr>
        <w:t>). Due to the sensitive nature of these PV catheters where other devices would cause unwanted noise, and due to PV catheters’ superiority of hemodynamic evaluation, we did not use other heart assessments in our stud</w:t>
      </w:r>
      <w:r w:rsidR="00BD0C0C">
        <w:rPr>
          <w:rFonts w:ascii="Calibri" w:eastAsia="Times New Roman" w:hAnsi="Calibri" w:cs="Calibri"/>
          <w:color w:val="0070C0"/>
          <w:lang w:val="en-US"/>
        </w:rPr>
        <w:t>ies</w:t>
      </w:r>
      <w:r w:rsidR="00EB5F60">
        <w:rPr>
          <w:rFonts w:ascii="Calibri" w:eastAsia="Times New Roman" w:hAnsi="Calibri" w:cs="Calibri"/>
          <w:color w:val="0070C0"/>
          <w:lang w:val="en-US"/>
        </w:rPr>
        <w:t xml:space="preserve">.  </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Would it be possible to compare the cardiac output of the RV and LV from your acquired data?</w:t>
      </w:r>
    </w:p>
    <w:p w:rsidR="00587F0F"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#23:</w:t>
      </w:r>
      <w:r w:rsidR="003A4D1C">
        <w:rPr>
          <w:rFonts w:ascii="Calibri" w:eastAsia="Times New Roman" w:hAnsi="Calibri" w:cs="Calibri"/>
          <w:color w:val="0070C0"/>
          <w:lang w:val="en-US"/>
        </w:rPr>
        <w:t xml:space="preserve"> We thank the Reviewer for this suggestion. The following has been added to the Results section:</w:t>
      </w:r>
    </w:p>
    <w:p w:rsidR="00BF1C26" w:rsidRDefault="00BF1C26" w:rsidP="00BF1C26">
      <w:pPr>
        <w:ind w:firstLine="720"/>
      </w:pPr>
      <w:r>
        <w:rPr>
          <w:rFonts w:ascii="Calibri" w:eastAsia="Times New Roman" w:hAnsi="Calibri" w:cs="Calibri"/>
          <w:color w:val="0070C0"/>
          <w:lang w:val="en-US"/>
        </w:rPr>
        <w:tab/>
      </w:r>
      <w:r w:rsidRPr="00BF1C26">
        <w:rPr>
          <w:rFonts w:ascii="Calibri" w:eastAsia="Times New Roman" w:hAnsi="Calibri" w:cs="Calibri"/>
          <w:color w:val="0070C0"/>
          <w:lang w:val="en-US"/>
        </w:rPr>
        <w:t>“</w:t>
      </w:r>
      <w:r w:rsidRPr="00BF1C26">
        <w:rPr>
          <w:i/>
          <w:color w:val="0070C0"/>
        </w:rPr>
        <w:t>To compare our simultaneous PV recordings in the RV and LV, we performed a linear regression of the bi-ventricular CO measurements from our largest study</w:t>
      </w:r>
      <w:r w:rsidR="00540CE3" w:rsidRPr="00540CE3">
        <w:rPr>
          <w:i/>
          <w:color w:val="0070C0"/>
          <w:vertAlign w:val="superscript"/>
        </w:rPr>
        <w:t>18</w:t>
      </w:r>
      <w:r w:rsidRPr="00BF1C26">
        <w:rPr>
          <w:i/>
          <w:color w:val="0070C0"/>
        </w:rPr>
        <w:t xml:space="preserve"> with the highest number of</w:t>
      </w:r>
      <w:r w:rsidR="00AE56D1">
        <w:rPr>
          <w:i/>
          <w:color w:val="0070C0"/>
        </w:rPr>
        <w:t xml:space="preserve"> simultaneous</w:t>
      </w:r>
      <w:r w:rsidRPr="00BF1C26">
        <w:rPr>
          <w:i/>
          <w:color w:val="0070C0"/>
        </w:rPr>
        <w:t xml:space="preserve"> measurements (n=379). We found, that the slope was 1.03 (95%CI 0.90-1.15) with a Y-intercept of 695 (95%CI -2-1392) and r</w:t>
      </w:r>
      <w:r w:rsidRPr="00BF1C26">
        <w:rPr>
          <w:i/>
          <w:color w:val="0070C0"/>
          <w:vertAlign w:val="superscript"/>
        </w:rPr>
        <w:t>2</w:t>
      </w:r>
      <w:r w:rsidRPr="00BF1C26">
        <w:rPr>
          <w:i/>
          <w:color w:val="0070C0"/>
        </w:rPr>
        <w:t>=0.40</w:t>
      </w:r>
      <w:r w:rsidRPr="00BF1C26">
        <w:rPr>
          <w:color w:val="0070C0"/>
        </w:rPr>
        <w:t>.”</w:t>
      </w:r>
    </w:p>
    <w:p w:rsidR="00BF1C26" w:rsidRPr="00BF1C26" w:rsidRDefault="00BF1C26" w:rsidP="00B2550E">
      <w:pPr>
        <w:ind w:firstLine="720"/>
        <w:rPr>
          <w:rFonts w:ascii="Calibri" w:eastAsia="Times New Roman" w:hAnsi="Calibri" w:cs="Calibri"/>
          <w:color w:val="0070C0"/>
        </w:rPr>
      </w:pP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The title says model of acute right ventricular dysfunction - but none is discussed in the article</w:t>
      </w:r>
    </w:p>
    <w:p w:rsidR="00587F0F"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#24:</w:t>
      </w:r>
      <w:r w:rsidR="009C3104">
        <w:rPr>
          <w:rFonts w:ascii="Calibri" w:eastAsia="Times New Roman" w:hAnsi="Calibri" w:cs="Calibri"/>
          <w:color w:val="0070C0"/>
          <w:lang w:val="en-US"/>
        </w:rPr>
        <w:t xml:space="preserve"> </w:t>
      </w:r>
      <w:r w:rsidR="000A2E1A">
        <w:rPr>
          <w:rFonts w:ascii="Calibri" w:eastAsia="Times New Roman" w:hAnsi="Calibri" w:cs="Calibri"/>
          <w:color w:val="0070C0"/>
          <w:lang w:val="en-US"/>
        </w:rPr>
        <w:t>The Reviewer raises a good point. The title included RV dysfunction as our experience of closed chest, bi-ventricular PV loop recordings stem from such model</w:t>
      </w:r>
      <w:r w:rsidR="00EA3AA8">
        <w:rPr>
          <w:rFonts w:ascii="Calibri" w:eastAsia="Times New Roman" w:hAnsi="Calibri" w:cs="Calibri"/>
          <w:color w:val="0070C0"/>
          <w:lang w:val="en-US"/>
        </w:rPr>
        <w:t xml:space="preserve">, but </w:t>
      </w:r>
      <w:r w:rsidR="009717DF">
        <w:rPr>
          <w:rFonts w:ascii="Calibri" w:eastAsia="Times New Roman" w:hAnsi="Calibri" w:cs="Calibri"/>
          <w:color w:val="0070C0"/>
          <w:lang w:val="en-US"/>
        </w:rPr>
        <w:t>it is the method of evaluation rather than the model that is the aim of the present paper</w:t>
      </w:r>
      <w:r w:rsidR="000A2E1A">
        <w:rPr>
          <w:rFonts w:ascii="Calibri" w:eastAsia="Times New Roman" w:hAnsi="Calibri" w:cs="Calibri"/>
          <w:color w:val="0070C0"/>
          <w:lang w:val="en-US"/>
        </w:rPr>
        <w:t xml:space="preserve">. If acceptable to </w:t>
      </w:r>
      <w:proofErr w:type="spellStart"/>
      <w:r w:rsidR="000A2E1A">
        <w:rPr>
          <w:rFonts w:ascii="Calibri" w:eastAsia="Times New Roman" w:hAnsi="Calibri" w:cs="Calibri"/>
          <w:color w:val="0070C0"/>
          <w:lang w:val="en-US"/>
        </w:rPr>
        <w:t>JoVE</w:t>
      </w:r>
      <w:proofErr w:type="spellEnd"/>
      <w:r w:rsidR="000A2E1A">
        <w:rPr>
          <w:rFonts w:ascii="Calibri" w:eastAsia="Times New Roman" w:hAnsi="Calibri" w:cs="Calibri"/>
          <w:color w:val="0070C0"/>
          <w:lang w:val="en-US"/>
        </w:rPr>
        <w:t>, we suggest to change the title to:</w:t>
      </w:r>
    </w:p>
    <w:p w:rsidR="000A2E1A" w:rsidRPr="00F05F9B" w:rsidRDefault="000A2E1A" w:rsidP="00B2550E">
      <w:pPr>
        <w:ind w:firstLine="720"/>
        <w:rPr>
          <w:rFonts w:ascii="Calibri" w:eastAsia="Times New Roman" w:hAnsi="Calibri" w:cs="Calibri"/>
          <w:color w:val="0070C0"/>
          <w:lang w:val="en-US"/>
        </w:rPr>
      </w:pPr>
      <w:r>
        <w:rPr>
          <w:color w:val="000000"/>
        </w:rPr>
        <w:t>“</w:t>
      </w:r>
      <w:r w:rsidRPr="000A2E1A">
        <w:rPr>
          <w:i/>
          <w:color w:val="0070C0"/>
        </w:rPr>
        <w:t>Closed chest biventricular pressure-volume loop recordings with admittance catheters in a porcine model</w:t>
      </w:r>
      <w:r>
        <w:rPr>
          <w:color w:val="000000"/>
        </w:rPr>
        <w:t>”</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There already exists at least one video tutorial on Transonic PV loop from both</w:t>
      </w:r>
      <w:r w:rsidR="000A2E1A">
        <w:rPr>
          <w:rFonts w:ascii="Calibri" w:eastAsia="Times New Roman" w:hAnsi="Calibri" w:cs="Calibri"/>
          <w:color w:val="000000"/>
          <w:lang w:val="en-US"/>
        </w:rPr>
        <w:t xml:space="preserve"> v</w:t>
      </w:r>
      <w:r w:rsidRPr="00F05F9B">
        <w:rPr>
          <w:rFonts w:ascii="Calibri" w:eastAsia="Times New Roman" w:hAnsi="Calibri" w:cs="Calibri"/>
          <w:color w:val="000000"/>
          <w:lang w:val="en-US"/>
        </w:rPr>
        <w:t>entricles</w:t>
      </w:r>
      <w:r w:rsidR="000A2E1A">
        <w:rPr>
          <w:rFonts w:ascii="Calibri" w:eastAsia="Times New Roman" w:hAnsi="Calibri" w:cs="Calibri"/>
          <w:color w:val="000000"/>
          <w:lang w:val="en-US"/>
        </w:rPr>
        <w:t xml:space="preserve"> </w:t>
      </w:r>
      <w:r w:rsidRPr="00F05F9B">
        <w:rPr>
          <w:rFonts w:ascii="Calibri" w:eastAsia="Times New Roman" w:hAnsi="Calibri" w:cs="Calibri"/>
          <w:color w:val="000000"/>
          <w:lang w:val="en-US"/>
        </w:rPr>
        <w:t> </w:t>
      </w:r>
      <w:hyperlink r:id="rId5" w:history="1">
        <w:r w:rsidRPr="00F05F9B">
          <w:rPr>
            <w:rFonts w:ascii="Calibri" w:eastAsia="Times New Roman" w:hAnsi="Calibri" w:cs="Calibri"/>
            <w:color w:val="800080"/>
            <w:u w:val="single"/>
            <w:lang w:val="en-US"/>
          </w:rPr>
          <w:t>https://www.youtube.c</w:t>
        </w:r>
        <w:r w:rsidRPr="00F05F9B">
          <w:rPr>
            <w:rFonts w:ascii="Calibri" w:eastAsia="Times New Roman" w:hAnsi="Calibri" w:cs="Calibri"/>
            <w:color w:val="800080"/>
            <w:u w:val="single"/>
            <w:lang w:val="en-US"/>
          </w:rPr>
          <w:t>o</w:t>
        </w:r>
        <w:r w:rsidRPr="00F05F9B">
          <w:rPr>
            <w:rFonts w:ascii="Calibri" w:eastAsia="Times New Roman" w:hAnsi="Calibri" w:cs="Calibri"/>
            <w:color w:val="800080"/>
            <w:u w:val="single"/>
            <w:lang w:val="en-US"/>
          </w:rPr>
          <w:t>m/watch?v=EdyB9Yrha7k</w:t>
        </w:r>
      </w:hyperlink>
      <w:r w:rsidRPr="00F05F9B">
        <w:rPr>
          <w:rFonts w:ascii="Calibri" w:eastAsia="Times New Roman" w:hAnsi="Calibri" w:cs="Calibri"/>
          <w:color w:val="000000"/>
          <w:lang w:val="en-US"/>
        </w:rPr>
        <w:br/>
        <w:t>Can you specify the advantage of your manuscript over it?</w:t>
      </w:r>
    </w:p>
    <w:p w:rsidR="003C0A22"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 xml:space="preserve">#25: </w:t>
      </w:r>
      <w:r w:rsidR="000A2E1A">
        <w:rPr>
          <w:rFonts w:ascii="Calibri" w:eastAsia="Times New Roman" w:hAnsi="Calibri" w:cs="Calibri"/>
          <w:color w:val="0070C0"/>
          <w:lang w:val="en-US"/>
        </w:rPr>
        <w:t xml:space="preserve">We appreciate the Reviewer’s reference to this video. The Transonic tutorial is very informative and contains lots of background information on the Transonic system, calibration, blood resistivity measurement etc. The tutorial is definitely useful for new users of admittance technology. However, the Transonic tutorial contains few (and sub-optimal) fluoroscopic pictures, </w:t>
      </w:r>
      <w:r w:rsidR="003C0A22">
        <w:rPr>
          <w:rFonts w:ascii="Calibri" w:eastAsia="Times New Roman" w:hAnsi="Calibri" w:cs="Calibri"/>
          <w:color w:val="0070C0"/>
          <w:lang w:val="en-US"/>
        </w:rPr>
        <w:t xml:space="preserve">only still-images, </w:t>
      </w:r>
      <w:r w:rsidR="000A2E1A">
        <w:rPr>
          <w:rFonts w:ascii="Calibri" w:eastAsia="Times New Roman" w:hAnsi="Calibri" w:cs="Calibri"/>
          <w:color w:val="0070C0"/>
          <w:lang w:val="en-US"/>
        </w:rPr>
        <w:t xml:space="preserve">no instructions in sheaths </w:t>
      </w:r>
      <w:r w:rsidR="003C0A22">
        <w:rPr>
          <w:rFonts w:ascii="Calibri" w:eastAsia="Times New Roman" w:hAnsi="Calibri" w:cs="Calibri"/>
          <w:color w:val="0070C0"/>
          <w:lang w:val="en-US"/>
        </w:rPr>
        <w:t>insertions, no instructions in actual advancement of the catheters into the ventricles (which is definitely the difficult part of experimental research).</w:t>
      </w:r>
    </w:p>
    <w:p w:rsidR="00587F0F" w:rsidRPr="00F05F9B" w:rsidRDefault="000A2E1A" w:rsidP="00B2550E">
      <w:pPr>
        <w:ind w:firstLine="720"/>
        <w:rPr>
          <w:rFonts w:ascii="Calibri" w:eastAsia="Times New Roman" w:hAnsi="Calibri" w:cs="Calibri"/>
          <w:color w:val="000000"/>
          <w:lang w:val="en-US"/>
        </w:rPr>
      </w:pPr>
      <w:r>
        <w:rPr>
          <w:rFonts w:ascii="Calibri" w:eastAsia="Times New Roman" w:hAnsi="Calibri" w:cs="Calibri"/>
          <w:color w:val="0070C0"/>
          <w:lang w:val="en-US"/>
        </w:rPr>
        <w:t>Our manuscript is not meant exclusively for admittance-based catheters</w:t>
      </w:r>
      <w:r w:rsidR="003C0A22">
        <w:rPr>
          <w:rFonts w:ascii="Calibri" w:eastAsia="Times New Roman" w:hAnsi="Calibri" w:cs="Calibri"/>
          <w:color w:val="0070C0"/>
          <w:lang w:val="en-US"/>
        </w:rPr>
        <w:t xml:space="preserve">, as the techniques can be applied for other catheters as well as for other models than RV dysfunction. </w:t>
      </w:r>
      <w:r w:rsidR="00667A69">
        <w:rPr>
          <w:rFonts w:ascii="Calibri" w:eastAsia="Times New Roman" w:hAnsi="Calibri" w:cs="Calibri"/>
          <w:color w:val="0070C0"/>
          <w:lang w:val="en-US"/>
        </w:rPr>
        <w:t>Contrary to the tutorial, o</w:t>
      </w:r>
      <w:r w:rsidR="003C0A22">
        <w:rPr>
          <w:rFonts w:ascii="Calibri" w:eastAsia="Times New Roman" w:hAnsi="Calibri" w:cs="Calibri"/>
          <w:color w:val="0070C0"/>
          <w:lang w:val="en-US"/>
        </w:rPr>
        <w:t xml:space="preserve">ur paper describes the actual instrumentation and includes several troubleshooting suggestions for researchers to use if struggling in the animal lab. We believe, our illustrations are superior, and in combination with the professional filming by </w:t>
      </w:r>
      <w:proofErr w:type="spellStart"/>
      <w:r w:rsidR="003C0A22">
        <w:rPr>
          <w:rFonts w:ascii="Calibri" w:eastAsia="Times New Roman" w:hAnsi="Calibri" w:cs="Calibri"/>
          <w:color w:val="0070C0"/>
          <w:lang w:val="en-US"/>
        </w:rPr>
        <w:t>JoVE</w:t>
      </w:r>
      <w:proofErr w:type="spellEnd"/>
      <w:r w:rsidR="003C0A22">
        <w:rPr>
          <w:rFonts w:ascii="Calibri" w:eastAsia="Times New Roman" w:hAnsi="Calibri" w:cs="Calibri"/>
          <w:color w:val="0070C0"/>
          <w:lang w:val="en-US"/>
        </w:rPr>
        <w:t xml:space="preserve">, the actual maneuverers will be shown. Accordingly, we believe that our paper, combined with the later recorded filming, has several advantages over this tutorial, </w:t>
      </w:r>
      <w:r w:rsidR="00E325EA">
        <w:rPr>
          <w:rFonts w:ascii="Calibri" w:eastAsia="Times New Roman" w:hAnsi="Calibri" w:cs="Calibri"/>
          <w:color w:val="0070C0"/>
          <w:lang w:val="en-US"/>
        </w:rPr>
        <w:t>justifying</w:t>
      </w:r>
      <w:r w:rsidR="003C0A22">
        <w:rPr>
          <w:rFonts w:ascii="Calibri" w:eastAsia="Times New Roman" w:hAnsi="Calibri" w:cs="Calibri"/>
          <w:color w:val="0070C0"/>
          <w:lang w:val="en-US"/>
        </w:rPr>
        <w:t xml:space="preserve"> its necessity. </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Minor Concerns:</w:t>
      </w:r>
      <w:r w:rsidR="000A5C45" w:rsidRPr="00F05F9B">
        <w:rPr>
          <w:rFonts w:ascii="Calibri" w:eastAsia="Times New Roman" w:hAnsi="Calibri" w:cs="Calibri"/>
          <w:color w:val="000000"/>
          <w:lang w:val="en-US"/>
        </w:rPr>
        <w:br/>
        <w:t>51 - LV/RV interdependence - please explain in better way</w:t>
      </w:r>
    </w:p>
    <w:p w:rsidR="00587F0F"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#26:</w:t>
      </w:r>
      <w:r w:rsidR="009C3104">
        <w:rPr>
          <w:rFonts w:ascii="Calibri" w:eastAsia="Times New Roman" w:hAnsi="Calibri" w:cs="Calibri"/>
          <w:color w:val="0070C0"/>
          <w:lang w:val="en-US"/>
        </w:rPr>
        <w:t xml:space="preserve"> That part of the Introduction has been changed and now states:</w:t>
      </w:r>
    </w:p>
    <w:p w:rsidR="009C3104" w:rsidRPr="009C3104" w:rsidRDefault="009C3104" w:rsidP="00B2550E">
      <w:pPr>
        <w:ind w:firstLine="720"/>
        <w:rPr>
          <w:rFonts w:ascii="Calibri" w:eastAsia="Times New Roman" w:hAnsi="Calibri" w:cs="Calibri"/>
          <w:color w:val="0070C0"/>
          <w:lang w:val="en-US"/>
        </w:rPr>
      </w:pPr>
      <w:r w:rsidRPr="009C3104">
        <w:rPr>
          <w:color w:val="0070C0"/>
          <w:lang w:val="en-US"/>
        </w:rPr>
        <w:lastRenderedPageBreak/>
        <w:t>“…</w:t>
      </w:r>
      <w:r w:rsidRPr="009C3104">
        <w:rPr>
          <w:color w:val="0070C0"/>
        </w:rPr>
        <w:t xml:space="preserve">However, </w:t>
      </w:r>
      <w:r w:rsidRPr="009C3104">
        <w:rPr>
          <w:i/>
          <w:color w:val="0070C0"/>
        </w:rPr>
        <w:t>the right and left ventricles exert systolic and diastolic interdependence</w:t>
      </w:r>
      <w:r w:rsidRPr="009C3104">
        <w:rPr>
          <w:color w:val="0070C0"/>
        </w:rPr>
        <w:t xml:space="preserve"> due to their serial and parallel connections</w:t>
      </w:r>
      <w:r w:rsidRPr="009C3104">
        <w:rPr>
          <w:color w:val="0070C0"/>
        </w:rPr>
        <w:t xml:space="preserve"> </w:t>
      </w:r>
      <w:r w:rsidRPr="009C3104">
        <w:rPr>
          <w:i/>
          <w:color w:val="0070C0"/>
        </w:rPr>
        <w:t>within the tight pericardium</w:t>
      </w:r>
      <w:hyperlink r:id="rId6">
        <w:r w:rsidRPr="009C3104">
          <w:rPr>
            <w:color w:val="0070C0"/>
            <w:vertAlign w:val="superscript"/>
          </w:rPr>
          <w:t>11</w:t>
        </w:r>
      </w:hyperlink>
      <w:r w:rsidRPr="009C3104">
        <w:rPr>
          <w:color w:val="0070C0"/>
        </w:rPr>
        <w:t xml:space="preserve">. </w:t>
      </w:r>
      <w:r w:rsidRPr="009C3104">
        <w:rPr>
          <w:i/>
          <w:color w:val="0070C0"/>
        </w:rPr>
        <w:t>Changes in output or size of one ventricle will affect size, loading conditions or perfusion of the other ventricle</w:t>
      </w:r>
      <w:r w:rsidRPr="009C3104">
        <w:rPr>
          <w:color w:val="0070C0"/>
        </w:rPr>
        <w:t>….”</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xml:space="preserve">92 - add reference to hypothermia-induced </w:t>
      </w:r>
      <w:proofErr w:type="spellStart"/>
      <w:r w:rsidRPr="00F05F9B">
        <w:rPr>
          <w:rFonts w:ascii="Calibri" w:eastAsia="Times New Roman" w:hAnsi="Calibri" w:cs="Calibri"/>
          <w:color w:val="000000"/>
          <w:lang w:val="en-US"/>
        </w:rPr>
        <w:t>proarrhythmogenicity</w:t>
      </w:r>
      <w:proofErr w:type="spellEnd"/>
      <w:r w:rsidRPr="00F05F9B">
        <w:rPr>
          <w:rFonts w:ascii="Calibri" w:eastAsia="Times New Roman" w:hAnsi="Calibri" w:cs="Calibri"/>
          <w:color w:val="000000"/>
          <w:lang w:val="en-US"/>
        </w:rPr>
        <w:t xml:space="preserve"> or revise</w:t>
      </w:r>
    </w:p>
    <w:p w:rsidR="00587F0F" w:rsidRPr="00F05F9B" w:rsidRDefault="00DA0D3D" w:rsidP="00F05F9B">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#27:</w:t>
      </w:r>
      <w:r w:rsidR="00F05F9B" w:rsidRPr="00F05F9B">
        <w:rPr>
          <w:rFonts w:ascii="Calibri" w:eastAsia="Times New Roman" w:hAnsi="Calibri" w:cs="Calibri"/>
          <w:color w:val="0070C0"/>
          <w:lang w:val="en-US"/>
        </w:rPr>
        <w:t xml:space="preserve"> A reference (doi:10.1093/</w:t>
      </w:r>
      <w:proofErr w:type="spellStart"/>
      <w:r w:rsidR="00F05F9B" w:rsidRPr="00F05F9B">
        <w:rPr>
          <w:rFonts w:ascii="Calibri" w:eastAsia="Times New Roman" w:hAnsi="Calibri" w:cs="Calibri"/>
          <w:color w:val="0070C0"/>
          <w:lang w:val="en-US"/>
        </w:rPr>
        <w:t>cvr</w:t>
      </w:r>
      <w:proofErr w:type="spellEnd"/>
      <w:r w:rsidR="00F05F9B" w:rsidRPr="00F05F9B">
        <w:rPr>
          <w:rFonts w:ascii="Calibri" w:eastAsia="Times New Roman" w:hAnsi="Calibri" w:cs="Calibri"/>
          <w:color w:val="0070C0"/>
          <w:lang w:val="en-US"/>
        </w:rPr>
        <w:t>/cvy305) has been added and the reference list updated accordingly.</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100 - intra-device thrombosis - better intra-luminal</w:t>
      </w:r>
    </w:p>
    <w:p w:rsidR="00DA0D3D"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#28:</w:t>
      </w:r>
      <w:r w:rsidRPr="00F05F9B">
        <w:rPr>
          <w:rFonts w:ascii="Calibri" w:eastAsia="Times New Roman" w:hAnsi="Calibri" w:cs="Calibri"/>
          <w:color w:val="0070C0"/>
          <w:lang w:val="en-US"/>
        </w:rPr>
        <w:t xml:space="preserve"> We agree, the correction has been made.</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 xml:space="preserve">177 - sheath into thoracic </w:t>
      </w:r>
      <w:proofErr w:type="gramStart"/>
      <w:r w:rsidRPr="00F05F9B">
        <w:rPr>
          <w:rFonts w:ascii="Calibri" w:eastAsia="Times New Roman" w:hAnsi="Calibri" w:cs="Calibri"/>
          <w:color w:val="000000"/>
          <w:lang w:val="en-US"/>
        </w:rPr>
        <w:t>cavity..</w:t>
      </w:r>
      <w:proofErr w:type="gramEnd"/>
      <w:r w:rsidRPr="00F05F9B">
        <w:rPr>
          <w:rFonts w:ascii="Calibri" w:eastAsia="Times New Roman" w:hAnsi="Calibri" w:cs="Calibri"/>
          <w:color w:val="000000"/>
          <w:lang w:val="en-US"/>
        </w:rPr>
        <w:t xml:space="preserve"> use better words</w:t>
      </w:r>
    </w:p>
    <w:p w:rsidR="00587F0F"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#29:</w:t>
      </w:r>
      <w:r w:rsidR="00516C9B" w:rsidRPr="00F05F9B">
        <w:rPr>
          <w:rFonts w:ascii="Calibri" w:eastAsia="Times New Roman" w:hAnsi="Calibri" w:cs="Calibri"/>
          <w:color w:val="0070C0"/>
          <w:lang w:val="en-US"/>
        </w:rPr>
        <w:t xml:space="preserve"> In section 4.6, it now states:</w:t>
      </w:r>
    </w:p>
    <w:p w:rsidR="00516C9B" w:rsidRPr="00F05F9B" w:rsidRDefault="00516C9B"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w:t>
      </w:r>
      <w:r w:rsidRPr="00F05F9B">
        <w:rPr>
          <w:rFonts w:ascii="Calibri" w:hAnsi="Calibri" w:cs="Calibri"/>
          <w:color w:val="0070C0"/>
        </w:rPr>
        <w:t xml:space="preserve"> until the tip of the sheath (not the dilator) </w:t>
      </w:r>
      <w:r w:rsidRPr="00F05F9B">
        <w:rPr>
          <w:rFonts w:ascii="Calibri" w:hAnsi="Calibri" w:cs="Calibri"/>
          <w:i/>
          <w:color w:val="0070C0"/>
        </w:rPr>
        <w:t>has reached the level of the superior vena cava</w:t>
      </w:r>
      <w:r w:rsidRPr="00F05F9B">
        <w:rPr>
          <w:rFonts w:ascii="Calibri" w:hAnsi="Calibri" w:cs="Calibri"/>
          <w:color w:val="0070C0"/>
        </w:rPr>
        <w:t>…”</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195, 224 - without the catheter tip touching the endocardium, how do you obtain sufficient stability?</w:t>
      </w:r>
    </w:p>
    <w:p w:rsidR="00587F0F"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#30:</w:t>
      </w:r>
      <w:r w:rsidR="00516C9B" w:rsidRPr="00F05F9B">
        <w:rPr>
          <w:rFonts w:ascii="Calibri" w:eastAsia="Times New Roman" w:hAnsi="Calibri" w:cs="Calibri"/>
          <w:color w:val="0070C0"/>
          <w:lang w:val="en-US"/>
        </w:rPr>
        <w:t xml:space="preserve"> We thank the Reviewer for identifying this lack of information. The following has been added to section 4.15 and 5.10:</w:t>
      </w:r>
    </w:p>
    <w:p w:rsidR="00516C9B" w:rsidRPr="00F05F9B" w:rsidRDefault="00516C9B" w:rsidP="00B2550E">
      <w:pPr>
        <w:ind w:firstLine="720"/>
        <w:rPr>
          <w:rFonts w:ascii="Calibri" w:eastAsia="Times New Roman" w:hAnsi="Calibri" w:cs="Calibri"/>
          <w:i/>
          <w:color w:val="0070C0"/>
          <w:lang w:val="en-US"/>
        </w:rPr>
      </w:pPr>
      <w:r w:rsidRPr="00F05F9B">
        <w:rPr>
          <w:rFonts w:ascii="Calibri" w:hAnsi="Calibri" w:cs="Calibri"/>
          <w:i/>
          <w:color w:val="0070C0"/>
        </w:rPr>
        <w:t>“Fixate the PV catheter to the external end of the sheath to ensure stability of catheter positioning.”</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223 - "On inside"</w:t>
      </w:r>
    </w:p>
    <w:p w:rsidR="00587F0F"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#31:</w:t>
      </w:r>
      <w:r w:rsidRPr="00F05F9B">
        <w:rPr>
          <w:rFonts w:ascii="Calibri" w:eastAsia="Times New Roman" w:hAnsi="Calibri" w:cs="Calibri"/>
          <w:color w:val="0070C0"/>
          <w:lang w:val="en-US"/>
        </w:rPr>
        <w:t xml:space="preserve"> The error has been corrected to “Once inside”.</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234 - is using air recommended?</w:t>
      </w:r>
    </w:p>
    <w:p w:rsidR="00587F0F"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#32:</w:t>
      </w:r>
      <w:r w:rsidRPr="00F05F9B">
        <w:rPr>
          <w:rFonts w:ascii="Calibri" w:eastAsia="Times New Roman" w:hAnsi="Calibri" w:cs="Calibri"/>
          <w:color w:val="0070C0"/>
          <w:lang w:val="en-US"/>
        </w:rPr>
        <w:t xml:space="preserve"> We know of others who use air in their balloon. “Air,” has been deleted from the revised manuscript.</w:t>
      </w:r>
    </w:p>
    <w:p w:rsidR="00587F0F" w:rsidRPr="00F05F9B" w:rsidRDefault="000A5C45" w:rsidP="00B2550E">
      <w:pPr>
        <w:ind w:firstLine="720"/>
        <w:rPr>
          <w:rFonts w:ascii="Calibri" w:eastAsia="Times New Roman" w:hAnsi="Calibri" w:cs="Calibri"/>
          <w:color w:val="000000"/>
          <w:lang w:val="en-US"/>
        </w:rPr>
      </w:pPr>
      <w:r w:rsidRPr="00F05F9B">
        <w:rPr>
          <w:rFonts w:ascii="Calibri" w:eastAsia="Times New Roman" w:hAnsi="Calibri" w:cs="Calibri"/>
          <w:color w:val="000000"/>
          <w:lang w:val="en-US"/>
        </w:rPr>
        <w:br/>
        <w:t>277 - "is" -&gt; "if"?</w:t>
      </w:r>
    </w:p>
    <w:p w:rsidR="00FA5125" w:rsidRPr="00F05F9B" w:rsidRDefault="00DA0D3D" w:rsidP="00B2550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 xml:space="preserve">Comment </w:t>
      </w:r>
      <w:r w:rsidR="00587F0F" w:rsidRPr="00F05F9B">
        <w:rPr>
          <w:rFonts w:ascii="Calibri" w:eastAsia="Times New Roman" w:hAnsi="Calibri" w:cs="Calibri"/>
          <w:color w:val="0070C0"/>
          <w:lang w:val="en-US"/>
        </w:rPr>
        <w:t>#33:</w:t>
      </w:r>
      <w:r w:rsidRPr="00F05F9B">
        <w:rPr>
          <w:rFonts w:ascii="Calibri" w:eastAsia="Times New Roman" w:hAnsi="Calibri" w:cs="Calibri"/>
          <w:color w:val="0070C0"/>
          <w:lang w:val="en-US"/>
        </w:rPr>
        <w:t xml:space="preserve"> Correct, we thank the Reviewer for identifying this mistake. The correction has been made.</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r>
      <w:r w:rsidR="000A5C45" w:rsidRPr="00F05F9B">
        <w:rPr>
          <w:rFonts w:ascii="Calibri" w:eastAsia="Times New Roman" w:hAnsi="Calibri" w:cs="Calibri"/>
          <w:b/>
          <w:bCs/>
          <w:color w:val="000000"/>
          <w:lang w:val="en-US"/>
        </w:rPr>
        <w:t>Reviewer #3:</w:t>
      </w:r>
      <w:r w:rsidR="000A5C45" w:rsidRPr="00F05F9B">
        <w:rPr>
          <w:rFonts w:ascii="Calibri" w:eastAsia="Times New Roman" w:hAnsi="Calibri" w:cs="Calibri"/>
          <w:color w:val="000000"/>
          <w:lang w:val="en-US"/>
        </w:rPr>
        <w:br/>
        <w:t>Manuscript Summary:</w:t>
      </w:r>
      <w:r w:rsidR="000A5C45" w:rsidRPr="00F05F9B">
        <w:rPr>
          <w:rFonts w:ascii="Calibri" w:eastAsia="Times New Roman" w:hAnsi="Calibri" w:cs="Calibri"/>
          <w:color w:val="000000"/>
          <w:lang w:val="en-US"/>
        </w:rPr>
        <w:br/>
        <w:t xml:space="preserve">The </w:t>
      </w:r>
      <w:proofErr w:type="spellStart"/>
      <w:r w:rsidR="000A5C45" w:rsidRPr="00F05F9B">
        <w:rPr>
          <w:rFonts w:ascii="Calibri" w:eastAsia="Times New Roman" w:hAnsi="Calibri" w:cs="Calibri"/>
          <w:color w:val="000000"/>
          <w:lang w:val="en-US"/>
        </w:rPr>
        <w:t>Athours</w:t>
      </w:r>
      <w:proofErr w:type="spellEnd"/>
      <w:r w:rsidR="000A5C45" w:rsidRPr="00F05F9B">
        <w:rPr>
          <w:rFonts w:ascii="Calibri" w:eastAsia="Times New Roman" w:hAnsi="Calibri" w:cs="Calibri"/>
          <w:color w:val="000000"/>
          <w:lang w:val="en-US"/>
        </w:rPr>
        <w:t xml:space="preserve"> describe a </w:t>
      </w:r>
      <w:proofErr w:type="spellStart"/>
      <w:proofErr w:type="gramStart"/>
      <w:r w:rsidR="000A5C45" w:rsidRPr="00F05F9B">
        <w:rPr>
          <w:rFonts w:ascii="Calibri" w:eastAsia="Times New Roman" w:hAnsi="Calibri" w:cs="Calibri"/>
          <w:color w:val="000000"/>
          <w:lang w:val="en-US"/>
        </w:rPr>
        <w:t>well known</w:t>
      </w:r>
      <w:proofErr w:type="spellEnd"/>
      <w:proofErr w:type="gramEnd"/>
      <w:r w:rsidR="000A5C45" w:rsidRPr="00F05F9B">
        <w:rPr>
          <w:rFonts w:ascii="Calibri" w:eastAsia="Times New Roman" w:hAnsi="Calibri" w:cs="Calibri"/>
          <w:color w:val="000000"/>
          <w:lang w:val="en-US"/>
        </w:rPr>
        <w:t xml:space="preserve"> closed chest porcine model for invasive </w:t>
      </w:r>
      <w:proofErr w:type="spellStart"/>
      <w:r w:rsidR="000A5C45" w:rsidRPr="00F05F9B">
        <w:rPr>
          <w:rFonts w:ascii="Calibri" w:eastAsia="Times New Roman" w:hAnsi="Calibri" w:cs="Calibri"/>
          <w:color w:val="000000"/>
          <w:lang w:val="en-US"/>
        </w:rPr>
        <w:t>assasment</w:t>
      </w:r>
      <w:proofErr w:type="spellEnd"/>
      <w:r w:rsidR="000A5C45" w:rsidRPr="00F05F9B">
        <w:rPr>
          <w:rFonts w:ascii="Calibri" w:eastAsia="Times New Roman" w:hAnsi="Calibri" w:cs="Calibri"/>
          <w:color w:val="000000"/>
          <w:lang w:val="en-US"/>
        </w:rPr>
        <w:t xml:space="preserve"> of cardiac function. The new thing here is that they </w:t>
      </w:r>
      <w:proofErr w:type="spellStart"/>
      <w:r w:rsidR="000A5C45" w:rsidRPr="00F05F9B">
        <w:rPr>
          <w:rFonts w:ascii="Calibri" w:eastAsia="Times New Roman" w:hAnsi="Calibri" w:cs="Calibri"/>
          <w:color w:val="000000"/>
          <w:lang w:val="en-US"/>
        </w:rPr>
        <w:t>simultaneosly</w:t>
      </w:r>
      <w:proofErr w:type="spellEnd"/>
      <w:r w:rsidR="000A5C45" w:rsidRPr="00F05F9B">
        <w:rPr>
          <w:rFonts w:ascii="Calibri" w:eastAsia="Times New Roman" w:hAnsi="Calibri" w:cs="Calibri"/>
          <w:color w:val="000000"/>
          <w:lang w:val="en-US"/>
        </w:rPr>
        <w:t xml:space="preserve"> place PV catheters in the right and left ventricles.</w:t>
      </w:r>
    </w:p>
    <w:p w:rsidR="000A5C45" w:rsidRPr="00F05F9B" w:rsidRDefault="00FA5125" w:rsidP="00B2550E">
      <w:pPr>
        <w:ind w:firstLine="720"/>
        <w:rPr>
          <w:rFonts w:ascii="Calibri" w:eastAsia="Times New Roman" w:hAnsi="Calibri" w:cs="Calibri"/>
          <w:color w:val="000000"/>
          <w:lang w:val="en-US"/>
        </w:rPr>
      </w:pPr>
      <w:r w:rsidRPr="00F05F9B">
        <w:rPr>
          <w:rFonts w:ascii="Calibri" w:eastAsia="Times New Roman" w:hAnsi="Calibri" w:cs="Calibri"/>
          <w:color w:val="0070C0"/>
          <w:lang w:val="en-US"/>
        </w:rPr>
        <w:t>We thank the Reviewer for his/her time.</w:t>
      </w:r>
      <w:r w:rsidR="000A5C45" w:rsidRPr="00F05F9B">
        <w:rPr>
          <w:rFonts w:ascii="Calibri" w:eastAsia="Times New Roman" w:hAnsi="Calibri" w:cs="Calibri"/>
          <w:color w:val="000000"/>
          <w:lang w:val="en-US"/>
        </w:rPr>
        <w:br/>
      </w:r>
      <w:r w:rsidR="000A5C45" w:rsidRPr="00F05F9B">
        <w:rPr>
          <w:rFonts w:ascii="Calibri" w:eastAsia="Times New Roman" w:hAnsi="Calibri" w:cs="Calibri"/>
          <w:color w:val="000000"/>
          <w:lang w:val="en-US"/>
        </w:rPr>
        <w:br/>
        <w:t>Major Concerns:</w:t>
      </w:r>
      <w:r w:rsidR="000A5C45" w:rsidRPr="00F05F9B">
        <w:rPr>
          <w:rFonts w:ascii="Calibri" w:eastAsia="Times New Roman" w:hAnsi="Calibri" w:cs="Calibri"/>
          <w:color w:val="000000"/>
          <w:lang w:val="en-US"/>
        </w:rPr>
        <w:br/>
        <w:t xml:space="preserve">The shape of the right ventricle is not optimal for assessing </w:t>
      </w:r>
      <w:proofErr w:type="spellStart"/>
      <w:r w:rsidR="000A5C45" w:rsidRPr="00F05F9B">
        <w:rPr>
          <w:rFonts w:ascii="Calibri" w:eastAsia="Times New Roman" w:hAnsi="Calibri" w:cs="Calibri"/>
          <w:color w:val="000000"/>
          <w:lang w:val="en-US"/>
        </w:rPr>
        <w:t>conductace</w:t>
      </w:r>
      <w:proofErr w:type="spellEnd"/>
      <w:r w:rsidR="000A5C45" w:rsidRPr="00F05F9B">
        <w:rPr>
          <w:rFonts w:ascii="Calibri" w:eastAsia="Times New Roman" w:hAnsi="Calibri" w:cs="Calibri"/>
          <w:color w:val="000000"/>
          <w:lang w:val="en-US"/>
        </w:rPr>
        <w:t xml:space="preserve"> </w:t>
      </w:r>
      <w:proofErr w:type="spellStart"/>
      <w:r w:rsidR="000A5C45" w:rsidRPr="00F05F9B">
        <w:rPr>
          <w:rFonts w:ascii="Calibri" w:eastAsia="Times New Roman" w:hAnsi="Calibri" w:cs="Calibri"/>
          <w:color w:val="000000"/>
          <w:lang w:val="en-US"/>
        </w:rPr>
        <w:t>volumetry</w:t>
      </w:r>
      <w:proofErr w:type="spellEnd"/>
      <w:r w:rsidR="000A5C45" w:rsidRPr="00F05F9B">
        <w:rPr>
          <w:rFonts w:ascii="Calibri" w:eastAsia="Times New Roman" w:hAnsi="Calibri" w:cs="Calibri"/>
          <w:color w:val="000000"/>
          <w:lang w:val="en-US"/>
        </w:rPr>
        <w:t xml:space="preserve"> by a straight catheter. Have the </w:t>
      </w:r>
      <w:proofErr w:type="spellStart"/>
      <w:r w:rsidR="000A5C45" w:rsidRPr="00F05F9B">
        <w:rPr>
          <w:rFonts w:ascii="Calibri" w:eastAsia="Times New Roman" w:hAnsi="Calibri" w:cs="Calibri"/>
          <w:color w:val="000000"/>
          <w:lang w:val="en-US"/>
        </w:rPr>
        <w:t>Authrours</w:t>
      </w:r>
      <w:proofErr w:type="spellEnd"/>
      <w:r w:rsidR="000A5C45" w:rsidRPr="00F05F9B">
        <w:rPr>
          <w:rFonts w:ascii="Calibri" w:eastAsia="Times New Roman" w:hAnsi="Calibri" w:cs="Calibri"/>
          <w:color w:val="000000"/>
          <w:lang w:val="en-US"/>
        </w:rPr>
        <w:t xml:space="preserve"> tried to place two catheters in </w:t>
      </w:r>
      <w:proofErr w:type="spellStart"/>
      <w:r w:rsidR="000A5C45" w:rsidRPr="00F05F9B">
        <w:rPr>
          <w:rFonts w:ascii="Calibri" w:eastAsia="Times New Roman" w:hAnsi="Calibri" w:cs="Calibri"/>
          <w:color w:val="000000"/>
          <w:lang w:val="en-US"/>
        </w:rPr>
        <w:t>simultaneoslyin</w:t>
      </w:r>
      <w:proofErr w:type="spellEnd"/>
      <w:r w:rsidR="000A5C45" w:rsidRPr="00F05F9B">
        <w:rPr>
          <w:rFonts w:ascii="Calibri" w:eastAsia="Times New Roman" w:hAnsi="Calibri" w:cs="Calibri"/>
          <w:color w:val="000000"/>
          <w:lang w:val="en-US"/>
        </w:rPr>
        <w:t xml:space="preserve"> the right ventricle </w:t>
      </w:r>
      <w:r w:rsidR="000A5C45" w:rsidRPr="00F05F9B">
        <w:rPr>
          <w:rFonts w:ascii="Calibri" w:eastAsia="Times New Roman" w:hAnsi="Calibri" w:cs="Calibri"/>
          <w:color w:val="000000"/>
          <w:lang w:val="en-US"/>
        </w:rPr>
        <w:lastRenderedPageBreak/>
        <w:t xml:space="preserve">(retrograde and </w:t>
      </w:r>
      <w:proofErr w:type="spellStart"/>
      <w:r w:rsidR="000A5C45" w:rsidRPr="00F05F9B">
        <w:rPr>
          <w:rFonts w:ascii="Calibri" w:eastAsia="Times New Roman" w:hAnsi="Calibri" w:cs="Calibri"/>
          <w:color w:val="000000"/>
          <w:lang w:val="en-US"/>
        </w:rPr>
        <w:t>antagrade</w:t>
      </w:r>
      <w:proofErr w:type="spellEnd"/>
      <w:r w:rsidR="000A5C45" w:rsidRPr="00F05F9B">
        <w:rPr>
          <w:rFonts w:ascii="Calibri" w:eastAsia="Times New Roman" w:hAnsi="Calibri" w:cs="Calibri"/>
          <w:color w:val="000000"/>
          <w:lang w:val="en-US"/>
        </w:rPr>
        <w:t xml:space="preserve">?) If so, is the shape and phases of the PV loop similar with both </w:t>
      </w:r>
      <w:proofErr w:type="spellStart"/>
      <w:r w:rsidR="000A5C45" w:rsidRPr="00F05F9B">
        <w:rPr>
          <w:rFonts w:ascii="Calibri" w:eastAsia="Times New Roman" w:hAnsi="Calibri" w:cs="Calibri"/>
          <w:color w:val="000000"/>
          <w:lang w:val="en-US"/>
        </w:rPr>
        <w:t>aproaches</w:t>
      </w:r>
      <w:proofErr w:type="spellEnd"/>
      <w:r w:rsidR="000A5C45" w:rsidRPr="00F05F9B">
        <w:rPr>
          <w:rFonts w:ascii="Calibri" w:eastAsia="Times New Roman" w:hAnsi="Calibri" w:cs="Calibri"/>
          <w:color w:val="000000"/>
          <w:lang w:val="en-US"/>
        </w:rPr>
        <w:t>?</w:t>
      </w:r>
    </w:p>
    <w:p w:rsidR="00FA5125" w:rsidRPr="00F05F9B" w:rsidRDefault="00DA0D3D" w:rsidP="00B2550E">
      <w:pPr>
        <w:ind w:firstLine="720"/>
        <w:rPr>
          <w:rFonts w:ascii="Calibri" w:eastAsia="Times New Roman" w:hAnsi="Calibri" w:cs="Calibri"/>
          <w:color w:val="0070C0"/>
          <w:lang w:val="en-US"/>
        </w:rPr>
      </w:pPr>
      <w:r w:rsidRPr="00F05F9B">
        <w:rPr>
          <w:rFonts w:ascii="Calibri" w:eastAsia="Times New Roman" w:hAnsi="Calibri" w:cs="Calibri"/>
          <w:color w:val="0070C0"/>
          <w:lang w:val="en-US"/>
        </w:rPr>
        <w:t xml:space="preserve">Comment </w:t>
      </w:r>
      <w:r w:rsidR="00FA5125" w:rsidRPr="00F05F9B">
        <w:rPr>
          <w:rFonts w:ascii="Calibri" w:eastAsia="Times New Roman" w:hAnsi="Calibri" w:cs="Calibri"/>
          <w:color w:val="0070C0"/>
          <w:lang w:val="en-US"/>
        </w:rPr>
        <w:t>#34:</w:t>
      </w:r>
      <w:r w:rsidR="009146AF" w:rsidRPr="00F05F9B">
        <w:rPr>
          <w:rFonts w:ascii="Calibri" w:eastAsia="Times New Roman" w:hAnsi="Calibri" w:cs="Calibri"/>
          <w:color w:val="0070C0"/>
          <w:lang w:val="en-US"/>
        </w:rPr>
        <w:t xml:space="preserve"> The Reviewer raises an important question. The right ventricle is, indeed, troublesome regardless method of evaluation due to its geometry. We did not try the retrograde approach to the right ventricle as it would require opening of the thoracic cavity and thereby cause significant physiological changes. Those are avoided in our closed chest approach. The following </w:t>
      </w:r>
      <w:proofErr w:type="spellStart"/>
      <w:r w:rsidR="009146AF" w:rsidRPr="00F05F9B">
        <w:rPr>
          <w:rFonts w:ascii="Calibri" w:eastAsia="Times New Roman" w:hAnsi="Calibri" w:cs="Calibri"/>
          <w:color w:val="0070C0"/>
          <w:lang w:val="en-US"/>
        </w:rPr>
        <w:t>as</w:t>
      </w:r>
      <w:proofErr w:type="spellEnd"/>
      <w:r w:rsidR="009146AF" w:rsidRPr="00F05F9B">
        <w:rPr>
          <w:rFonts w:ascii="Calibri" w:eastAsia="Times New Roman" w:hAnsi="Calibri" w:cs="Calibri"/>
          <w:color w:val="0070C0"/>
          <w:lang w:val="en-US"/>
        </w:rPr>
        <w:t xml:space="preserve"> been added to the limitations section of the paper:</w:t>
      </w:r>
    </w:p>
    <w:p w:rsidR="009146AF" w:rsidRPr="00F05F9B" w:rsidRDefault="002D3A85" w:rsidP="00B2550E">
      <w:pPr>
        <w:ind w:firstLine="720"/>
        <w:rPr>
          <w:rFonts w:ascii="Calibri" w:eastAsia="Times New Roman" w:hAnsi="Calibri" w:cs="Calibri"/>
          <w:i/>
          <w:color w:val="0070C0"/>
          <w:lang w:val="en-US"/>
        </w:rPr>
      </w:pPr>
      <w:r w:rsidRPr="00F05F9B">
        <w:rPr>
          <w:rFonts w:ascii="Calibri" w:hAnsi="Calibri" w:cs="Calibri"/>
          <w:i/>
          <w:color w:val="0070C0"/>
        </w:rPr>
        <w:t xml:space="preserve">“Thirdly, the shape of the RV is not optimal for assessing </w:t>
      </w:r>
      <w:proofErr w:type="spellStart"/>
      <w:r w:rsidRPr="00F05F9B">
        <w:rPr>
          <w:rFonts w:ascii="Calibri" w:hAnsi="Calibri" w:cs="Calibri"/>
          <w:i/>
          <w:color w:val="0070C0"/>
        </w:rPr>
        <w:t>volumetry</w:t>
      </w:r>
      <w:proofErr w:type="spellEnd"/>
      <w:r w:rsidRPr="00F05F9B">
        <w:rPr>
          <w:rFonts w:ascii="Calibri" w:hAnsi="Calibri" w:cs="Calibri"/>
          <w:i/>
          <w:color w:val="0070C0"/>
        </w:rPr>
        <w:t xml:space="preserve"> by a straight catheter, and minor parts of the RV outflow tract might be missed with our antegrade approach. However, repeated measurements before/after interventions with a fixated catheter will limit this bias, and PV loop recordings in general offer a number of hemodynamic variables outweighing this concern.”</w:t>
      </w:r>
    </w:p>
    <w:p w:rsidR="000A5C45" w:rsidRPr="00F05F9B" w:rsidRDefault="000A5C45" w:rsidP="000A5C45">
      <w:pPr>
        <w:rPr>
          <w:rFonts w:ascii="Calibri" w:eastAsia="Times New Roman" w:hAnsi="Calibri" w:cs="Calibri"/>
          <w:lang w:val="en-US"/>
        </w:rPr>
      </w:pPr>
    </w:p>
    <w:p w:rsidR="000A5C45" w:rsidRPr="00F05F9B" w:rsidRDefault="000A5C45" w:rsidP="000A5C45">
      <w:pPr>
        <w:rPr>
          <w:rFonts w:ascii="Calibri" w:hAnsi="Calibri" w:cs="Calibri"/>
        </w:rPr>
      </w:pPr>
    </w:p>
    <w:sectPr w:rsidR="000A5C45" w:rsidRPr="00F05F9B" w:rsidSect="00CC7769">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46B3"/>
    <w:multiLevelType w:val="multilevel"/>
    <w:tmpl w:val="20D25E0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BFF4ADC"/>
    <w:multiLevelType w:val="multilevel"/>
    <w:tmpl w:val="EF227562"/>
    <w:lvl w:ilvl="0">
      <w:start w:val="1"/>
      <w:numFmt w:val="decimal"/>
      <w:lvlText w:val="%1."/>
      <w:lvlJc w:val="left"/>
      <w:pPr>
        <w:ind w:left="720" w:hanging="360"/>
      </w:pPr>
    </w:lvl>
    <w:lvl w:ilvl="1">
      <w:start w:val="1"/>
      <w:numFmt w:val="decimal"/>
      <w:lvlText w:val="%1.%2."/>
      <w:lvlJc w:val="left"/>
      <w:pPr>
        <w:ind w:left="720" w:hanging="360"/>
      </w:pPr>
      <w:rPr>
        <w:b w:val="0"/>
        <w:lang w:val="en-U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4AB13ACA"/>
    <w:multiLevelType w:val="multilevel"/>
    <w:tmpl w:val="3528B74E"/>
    <w:lvl w:ilvl="0">
      <w:start w:val="1"/>
      <w:numFmt w:val="decimal"/>
      <w:lvlText w:val="%1"/>
      <w:lvlJc w:val="left"/>
      <w:pPr>
        <w:ind w:left="420" w:hanging="420"/>
      </w:pPr>
      <w:rPr>
        <w:rFonts w:hint="default"/>
      </w:rPr>
    </w:lvl>
    <w:lvl w:ilvl="1">
      <w:start w:val="1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502F6F99"/>
    <w:multiLevelType w:val="multilevel"/>
    <w:tmpl w:val="8BEC808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ADC4BC5"/>
    <w:multiLevelType w:val="hybridMultilevel"/>
    <w:tmpl w:val="2D624DB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0C3BA6"/>
    <w:multiLevelType w:val="multilevel"/>
    <w:tmpl w:val="1E60AEE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CC"/>
    <w:rsid w:val="0001127E"/>
    <w:rsid w:val="0002409D"/>
    <w:rsid w:val="000257AD"/>
    <w:rsid w:val="00042555"/>
    <w:rsid w:val="00044CFA"/>
    <w:rsid w:val="00055AB9"/>
    <w:rsid w:val="00082206"/>
    <w:rsid w:val="000840F2"/>
    <w:rsid w:val="000A2E1A"/>
    <w:rsid w:val="000A3B21"/>
    <w:rsid w:val="000A5C45"/>
    <w:rsid w:val="000B07A7"/>
    <w:rsid w:val="000B6F4C"/>
    <w:rsid w:val="000F1886"/>
    <w:rsid w:val="000F374F"/>
    <w:rsid w:val="000F4DCF"/>
    <w:rsid w:val="00102132"/>
    <w:rsid w:val="001245B2"/>
    <w:rsid w:val="001262E1"/>
    <w:rsid w:val="001310D3"/>
    <w:rsid w:val="00141203"/>
    <w:rsid w:val="001415AB"/>
    <w:rsid w:val="001549D1"/>
    <w:rsid w:val="00171E36"/>
    <w:rsid w:val="0019275D"/>
    <w:rsid w:val="00197A28"/>
    <w:rsid w:val="001B1AA7"/>
    <w:rsid w:val="001D28A8"/>
    <w:rsid w:val="001E1990"/>
    <w:rsid w:val="00217135"/>
    <w:rsid w:val="00236353"/>
    <w:rsid w:val="002406FD"/>
    <w:rsid w:val="002531F6"/>
    <w:rsid w:val="00260DC5"/>
    <w:rsid w:val="002634C5"/>
    <w:rsid w:val="002A128D"/>
    <w:rsid w:val="002D3A85"/>
    <w:rsid w:val="002F4A2A"/>
    <w:rsid w:val="00303234"/>
    <w:rsid w:val="00306199"/>
    <w:rsid w:val="00307E67"/>
    <w:rsid w:val="003136D3"/>
    <w:rsid w:val="00361C9E"/>
    <w:rsid w:val="00390DEC"/>
    <w:rsid w:val="003A4D1C"/>
    <w:rsid w:val="003A7071"/>
    <w:rsid w:val="003C0A22"/>
    <w:rsid w:val="003D6362"/>
    <w:rsid w:val="004002AE"/>
    <w:rsid w:val="00402B1E"/>
    <w:rsid w:val="00402B84"/>
    <w:rsid w:val="00421DD0"/>
    <w:rsid w:val="00436D5C"/>
    <w:rsid w:val="00437B77"/>
    <w:rsid w:val="00473E79"/>
    <w:rsid w:val="0047518F"/>
    <w:rsid w:val="00510C79"/>
    <w:rsid w:val="00515A51"/>
    <w:rsid w:val="00516C9B"/>
    <w:rsid w:val="005230C3"/>
    <w:rsid w:val="00540CE3"/>
    <w:rsid w:val="00545F52"/>
    <w:rsid w:val="0055555F"/>
    <w:rsid w:val="00587F0F"/>
    <w:rsid w:val="005D52C9"/>
    <w:rsid w:val="00625239"/>
    <w:rsid w:val="00646780"/>
    <w:rsid w:val="00667A69"/>
    <w:rsid w:val="006A4476"/>
    <w:rsid w:val="006A7AC1"/>
    <w:rsid w:val="006B57E6"/>
    <w:rsid w:val="006C1A4A"/>
    <w:rsid w:val="006C1D49"/>
    <w:rsid w:val="00706F4E"/>
    <w:rsid w:val="0072025C"/>
    <w:rsid w:val="00727F29"/>
    <w:rsid w:val="0073676F"/>
    <w:rsid w:val="007A314D"/>
    <w:rsid w:val="007E20FA"/>
    <w:rsid w:val="00862150"/>
    <w:rsid w:val="00892C88"/>
    <w:rsid w:val="008A084A"/>
    <w:rsid w:val="008B18DF"/>
    <w:rsid w:val="008B7C73"/>
    <w:rsid w:val="008D3B08"/>
    <w:rsid w:val="009146AF"/>
    <w:rsid w:val="0093332D"/>
    <w:rsid w:val="0095167F"/>
    <w:rsid w:val="00956571"/>
    <w:rsid w:val="009717DF"/>
    <w:rsid w:val="00987216"/>
    <w:rsid w:val="009B02A7"/>
    <w:rsid w:val="009C3104"/>
    <w:rsid w:val="009E03C2"/>
    <w:rsid w:val="009F3A4F"/>
    <w:rsid w:val="00A14C11"/>
    <w:rsid w:val="00A1770A"/>
    <w:rsid w:val="00A212E9"/>
    <w:rsid w:val="00A5704A"/>
    <w:rsid w:val="00A9080A"/>
    <w:rsid w:val="00AD29C3"/>
    <w:rsid w:val="00AE2B1F"/>
    <w:rsid w:val="00AE56D1"/>
    <w:rsid w:val="00AE7686"/>
    <w:rsid w:val="00B2550E"/>
    <w:rsid w:val="00B26D27"/>
    <w:rsid w:val="00B34DE2"/>
    <w:rsid w:val="00B405B0"/>
    <w:rsid w:val="00B642D2"/>
    <w:rsid w:val="00B67F09"/>
    <w:rsid w:val="00B75BF8"/>
    <w:rsid w:val="00B8413D"/>
    <w:rsid w:val="00B87BB4"/>
    <w:rsid w:val="00BD0C0C"/>
    <w:rsid w:val="00BE18D3"/>
    <w:rsid w:val="00BF1C26"/>
    <w:rsid w:val="00C10AF6"/>
    <w:rsid w:val="00C15A27"/>
    <w:rsid w:val="00C21589"/>
    <w:rsid w:val="00C57ED9"/>
    <w:rsid w:val="00CC7769"/>
    <w:rsid w:val="00CD524D"/>
    <w:rsid w:val="00CE34C4"/>
    <w:rsid w:val="00D03754"/>
    <w:rsid w:val="00D57BB8"/>
    <w:rsid w:val="00D7662D"/>
    <w:rsid w:val="00D92B9C"/>
    <w:rsid w:val="00DA0D3D"/>
    <w:rsid w:val="00DB53A8"/>
    <w:rsid w:val="00DC623A"/>
    <w:rsid w:val="00DD0DCC"/>
    <w:rsid w:val="00DF23BC"/>
    <w:rsid w:val="00E325EA"/>
    <w:rsid w:val="00E32723"/>
    <w:rsid w:val="00E43537"/>
    <w:rsid w:val="00E550E8"/>
    <w:rsid w:val="00E55379"/>
    <w:rsid w:val="00E76667"/>
    <w:rsid w:val="00EA3AA8"/>
    <w:rsid w:val="00EB5F60"/>
    <w:rsid w:val="00F05F9B"/>
    <w:rsid w:val="00F274C6"/>
    <w:rsid w:val="00F56876"/>
    <w:rsid w:val="00F62E0F"/>
    <w:rsid w:val="00F634BF"/>
    <w:rsid w:val="00F63CE4"/>
    <w:rsid w:val="00F97198"/>
    <w:rsid w:val="00FA07CC"/>
    <w:rsid w:val="00FA5125"/>
    <w:rsid w:val="00FA60A4"/>
    <w:rsid w:val="00FB375D"/>
    <w:rsid w:val="00FE2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C3A5310"/>
  <w15:chartTrackingRefBased/>
  <w15:docId w15:val="{BE9C7A18-0D67-DA40-B143-DA2D7231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5C45"/>
    <w:pPr>
      <w:spacing w:before="100" w:beforeAutospacing="1" w:after="100" w:afterAutospacing="1"/>
    </w:pPr>
    <w:rPr>
      <w:rFonts w:ascii="Times New Roman" w:eastAsia="Times New Roman" w:hAnsi="Times New Roman" w:cs="Times New Roman"/>
      <w:lang w:val="da-DK"/>
    </w:rPr>
  </w:style>
  <w:style w:type="character" w:styleId="Strong">
    <w:name w:val="Strong"/>
    <w:basedOn w:val="DefaultParagraphFont"/>
    <w:uiPriority w:val="22"/>
    <w:qFormat/>
    <w:rsid w:val="000A5C45"/>
    <w:rPr>
      <w:b/>
      <w:bCs/>
    </w:rPr>
  </w:style>
  <w:style w:type="character" w:customStyle="1" w:styleId="apple-converted-space">
    <w:name w:val="apple-converted-space"/>
    <w:basedOn w:val="DefaultParagraphFont"/>
    <w:rsid w:val="000A5C45"/>
  </w:style>
  <w:style w:type="character" w:styleId="Hyperlink">
    <w:name w:val="Hyperlink"/>
    <w:basedOn w:val="DefaultParagraphFont"/>
    <w:uiPriority w:val="99"/>
    <w:semiHidden/>
    <w:unhideWhenUsed/>
    <w:rsid w:val="000A5C45"/>
    <w:rPr>
      <w:color w:val="0000FF"/>
      <w:u w:val="single"/>
    </w:rPr>
  </w:style>
  <w:style w:type="paragraph" w:styleId="ListParagraph">
    <w:name w:val="List Paragraph"/>
    <w:basedOn w:val="Normal"/>
    <w:uiPriority w:val="34"/>
    <w:qFormat/>
    <w:rsid w:val="006B57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950643">
      <w:bodyDiv w:val="1"/>
      <w:marLeft w:val="0"/>
      <w:marRight w:val="0"/>
      <w:marTop w:val="0"/>
      <w:marBottom w:val="0"/>
      <w:divBdr>
        <w:top w:val="none" w:sz="0" w:space="0" w:color="auto"/>
        <w:left w:val="none" w:sz="0" w:space="0" w:color="auto"/>
        <w:bottom w:val="none" w:sz="0" w:space="0" w:color="auto"/>
        <w:right w:val="none" w:sz="0" w:space="0" w:color="auto"/>
      </w:divBdr>
    </w:div>
    <w:div w:id="834300625">
      <w:bodyDiv w:val="1"/>
      <w:marLeft w:val="0"/>
      <w:marRight w:val="0"/>
      <w:marTop w:val="0"/>
      <w:marBottom w:val="0"/>
      <w:divBdr>
        <w:top w:val="none" w:sz="0" w:space="0" w:color="auto"/>
        <w:left w:val="none" w:sz="0" w:space="0" w:color="auto"/>
        <w:bottom w:val="none" w:sz="0" w:space="0" w:color="auto"/>
        <w:right w:val="none" w:sz="0" w:space="0" w:color="auto"/>
      </w:divBdr>
    </w:div>
    <w:div w:id="15222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eadcube.com/library/240863cb-3fbe-401d-9069-eaf94350f2c4/all?uuid=983704133554693&amp;item_ids=240863cb-3fbe-401d-9069-eaf94350f2c4:54823c7f-5be2-4ea0-b83c-eeee9f95c70b" TargetMode="External"/><Relationship Id="rId5" Type="http://schemas.openxmlformats.org/officeDocument/2006/relationships/hyperlink" Target="https://www.youtube.com/watch?v=EdyB9Yrha7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8</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Aarhus University Hospital</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Dam Lyhne</dc:creator>
  <cp:keywords/>
  <dc:description/>
  <cp:lastModifiedBy>Mads Dam Lyhne</cp:lastModifiedBy>
  <cp:revision>23</cp:revision>
  <dcterms:created xsi:type="dcterms:W3CDTF">2021-04-02T11:23:00Z</dcterms:created>
  <dcterms:modified xsi:type="dcterms:W3CDTF">2021-04-03T17:50:00Z</dcterms:modified>
</cp:coreProperties>
</file>