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A) JoVE Science Education is an innovative library of video collections that teach key concepts and fundamental techniques. These simple, easy-to-understand video demonstrations cover a wide range of subjects in science...medicine...and engineering.</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B) On the JoVE Home Page, click on Science Education to access the page displaying every series. </w:t>
        <w:br w:type="textWrapping"/>
      </w:r>
    </w:p>
    <w:p w:rsidR="00000000" w:rsidDel="00000000" w:rsidP="00000000" w:rsidRDefault="00000000" w:rsidRPr="00000000" w14:paraId="00000003">
      <w:pPr>
        <w:ind w:left="0" w:firstLine="0"/>
        <w:contextualSpacing w:val="0"/>
        <w:rPr/>
      </w:pPr>
      <w:r w:rsidDel="00000000" w:rsidR="00000000" w:rsidRPr="00000000">
        <w:rPr>
          <w:rtl w:val="0"/>
        </w:rPr>
        <w:t xml:space="preserve">C) Our library is divided into 8 subject-based series, each containing multiple collections.</w:t>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t xml:space="preserve">D) Search by keyword in the main search bar for direct access to our library of scientific videos. Refine your keyword search and/or add author, institution, date, or sections filters by clicking on 'Advanced' in the search bar.</w:t>
      </w:r>
      <w:r w:rsidDel="00000000" w:rsidR="00000000" w:rsidRPr="00000000">
        <w:rPr>
          <w:rtl w:val="0"/>
        </w:rPr>
      </w:r>
    </w:p>
    <w:p w:rsidR="00000000" w:rsidDel="00000000" w:rsidP="00000000" w:rsidRDefault="00000000" w:rsidRPr="00000000" w14:paraId="00000006">
      <w:pPr>
        <w:contextualSpacing w:val="0"/>
        <w:rPr>
          <w:shd w:fill="fff2cc" w:val="clear"/>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t xml:space="preserve">E) Click through a series to see more information on its curation and the collections that it contains. </w:t>
      </w:r>
      <w:r w:rsidDel="00000000" w:rsidR="00000000" w:rsidRPr="00000000">
        <w:rPr>
          <w:rtl w:val="0"/>
        </w:rPr>
        <w:t xml:space="preserve">Series name and icon are displayed here. Each Series contains multiple collections of videos within a specific subject. </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F) Each collection is described here with a preview image, text overview and two video previews. Click through the collection you want to explore.</w:t>
      </w:r>
    </w:p>
    <w:p w:rsidR="00000000" w:rsidDel="00000000" w:rsidP="00000000" w:rsidRDefault="00000000" w:rsidRPr="00000000" w14:paraId="0000000A">
      <w:pPr>
        <w:contextualSpacing w:val="0"/>
        <w:rPr>
          <w:shd w:fill="fff2cc" w:val="clear"/>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t xml:space="preserve">G) On this page, you can browse through the videos that make up a collection. The green banner provides the name and description of the specific collection, and shows where the collection is positioned within the library.</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t xml:space="preserve">H) All Science Education videos can include Arabic subtitles. Just click the menu button on the video and select “Arabic.”</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ind w:left="0" w:firstLine="0"/>
        <w:contextualSpacing w:val="0"/>
        <w:rPr/>
      </w:pPr>
      <w:r w:rsidDel="00000000" w:rsidR="00000000" w:rsidRPr="00000000">
        <w:rPr>
          <w:rtl w:val="0"/>
        </w:rPr>
        <w:t xml:space="preserve">I) Below the Science Education videos you'll find a list of elected selected “Application” videos, which show the method described in the Science Education video in real life. </w:t>
      </w:r>
    </w:p>
    <w:p w:rsidR="00000000" w:rsidDel="00000000" w:rsidP="00000000" w:rsidRDefault="00000000" w:rsidRPr="00000000" w14:paraId="00000010">
      <w:pPr>
        <w:ind w:left="0" w:firstLine="0"/>
        <w:contextualSpacing w:val="0"/>
        <w:rPr/>
      </w:pPr>
      <w:r w:rsidDel="00000000" w:rsidR="00000000" w:rsidRPr="00000000">
        <w:rPr>
          <w:rtl w:val="0"/>
        </w:rPr>
      </w:r>
    </w:p>
    <w:p w:rsidR="00000000" w:rsidDel="00000000" w:rsidP="00000000" w:rsidRDefault="00000000" w:rsidRPr="00000000" w14:paraId="00000011">
      <w:pPr>
        <w:ind w:left="0" w:firstLine="0"/>
        <w:contextualSpacing w:val="0"/>
        <w:rPr/>
      </w:pPr>
      <w:r w:rsidDel="00000000" w:rsidR="00000000" w:rsidRPr="00000000">
        <w:rPr>
          <w:rtl w:val="0"/>
        </w:rPr>
        <w:t xml:space="preserve">J) Some Science Education videos have a full text protocol. These detail the step-by-step process used to reproduce the protocol shown in the video.</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t xml:space="preserve">K) Jump to a specific place in the video by clicking on the corresponding chapter.</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rtl w:val="0"/>
        </w:rPr>
        <w:t xml:space="preserve">L) You can download the transcript of the video to your device...or create a playlist of your favorite video articles.</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tl w:val="0"/>
        </w:rPr>
        <w:t xml:space="preserve">M) Easily post this article on social media: Twitter, Facebook, or LinkedIn. In a few clicks, embed the videos in any learning management or E-R-P system.</w:t>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t xml:space="preserve">N) JoVE’s Science Education platform allows educators to create customized tests to ensure student engagement and preparedness for class. You may use pre-generated questions...or create your own. Our tests show where students have retained the key areas of your curriculum. </w:t>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tl w:val="0"/>
        </w:rPr>
        <w:t xml:space="preserve">O) Faculty using Science Education in their classrooms or labs can manage their customized tests from their user account.</w:t>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t xml:space="preserve">P) You will also have access to the following features:</w:t>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t xml:space="preserve">Q) In JoVE Access, see which Science Education series you have access to while in your institution's IP range.</w:t>
      </w:r>
      <w:r w:rsidDel="00000000" w:rsidR="00000000" w:rsidRPr="00000000">
        <w:rPr>
          <w:sz w:val="16"/>
          <w:szCs w:val="16"/>
          <w:rtl w:val="0"/>
        </w:rPr>
        <w:t xml:space="preserve">  </w:t>
      </w:r>
      <w:r w:rsidDel="00000000" w:rsidR="00000000" w:rsidRPr="00000000">
        <w:rPr>
          <w:rtl w:val="0"/>
        </w:rPr>
        <w:t xml:space="preserve">You can create an account with your institutional email address in order to have access off campus. </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t xml:space="preserve">R) Find a previously watched article easily with this “watch history” feature.</w:t>
      </w:r>
    </w:p>
    <w:p w:rsidR="00000000" w:rsidDel="00000000" w:rsidP="00000000" w:rsidRDefault="00000000" w:rsidRPr="00000000" w14:paraId="00000022">
      <w:pPr>
        <w:contextualSpacing w:val="0"/>
        <w:rPr/>
      </w:pPr>
      <w:r w:rsidDel="00000000" w:rsidR="00000000" w:rsidRPr="00000000">
        <w:rPr>
          <w:rtl w:val="0"/>
        </w:rPr>
        <w:t xml:space="preserve"> </w:t>
      </w:r>
    </w:p>
    <w:p w:rsidR="00000000" w:rsidDel="00000000" w:rsidP="00000000" w:rsidRDefault="00000000" w:rsidRPr="00000000" w14:paraId="00000023">
      <w:pPr>
        <w:contextualSpacing w:val="0"/>
        <w:rPr/>
      </w:pPr>
      <w:r w:rsidDel="00000000" w:rsidR="00000000" w:rsidRPr="00000000">
        <w:rPr>
          <w:rtl w:val="0"/>
        </w:rPr>
        <w:t xml:space="preserve">S) Access your favorite video articles playlist here. </w:t>
      </w:r>
    </w:p>
    <w:p w:rsidR="00000000" w:rsidDel="00000000" w:rsidP="00000000" w:rsidRDefault="00000000" w:rsidRPr="00000000" w14:paraId="00000024">
      <w:pPr>
        <w:contextualSpacing w:val="0"/>
        <w:rPr/>
      </w:pPr>
      <w:r w:rsidDel="00000000" w:rsidR="00000000" w:rsidRPr="00000000">
        <w:rPr>
          <w:rtl w:val="0"/>
        </w:rPr>
        <w:t xml:space="preserve"> </w:t>
      </w:r>
    </w:p>
    <w:p w:rsidR="00000000" w:rsidDel="00000000" w:rsidP="00000000" w:rsidRDefault="00000000" w:rsidRPr="00000000" w14:paraId="00000025">
      <w:pPr>
        <w:contextualSpacing w:val="0"/>
        <w:rPr/>
      </w:pPr>
      <w:r w:rsidDel="00000000" w:rsidR="00000000" w:rsidRPr="00000000">
        <w:rPr>
          <w:rtl w:val="0"/>
        </w:rPr>
        <w:t xml:space="preserve">T) From Account Info, you can manage your account settings, update your information, and change your password.</w:t>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pPr>
      <w:r w:rsidDel="00000000" w:rsidR="00000000" w:rsidRPr="00000000">
        <w:rPr>
          <w:rtl w:val="0"/>
        </w:rPr>
        <w:t xml:space="preserve">U) JoVE in the Classroom is a resource for JoVE Science Education users. With JoVE in your classroom, you will help your students learn key STEM concepts, be better prepared for labs, and save yourself time. As JoVE expands into new topics, we will add additional resources and suggestions to this page.</w:t>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tl w:val="0"/>
        </w:rPr>
        <w:t xml:space="preserve">V) Having technical difficulties? Fill out our Technical Support form online.</w:t>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rPr/>
      </w:pPr>
      <w:r w:rsidDel="00000000" w:rsidR="00000000" w:rsidRPr="00000000">
        <w:rPr>
          <w:rtl w:val="0"/>
        </w:rPr>
        <w:t xml:space="preserve">W) Want to be updated on the latest science published in JoVE? Sign-up for our scientist newsletter from the footer </w:t>
      </w: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