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Default="006E4797">
      <w:pPr>
        <w:rPr>
          <w:color w:val="808080"/>
        </w:rPr>
      </w:pPr>
    </w:p>
    <w:p w14:paraId="00B9241B" w14:textId="64106ABA"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59AAC127" w14:textId="5716A7C3" w:rsidR="006E4797" w:rsidRDefault="0090437C">
      <w:pPr>
        <w:rPr>
          <w:color w:val="808080"/>
        </w:rPr>
      </w:pPr>
      <w:r>
        <w:rPr>
          <w:color w:val="808080"/>
        </w:rPr>
        <w:t>Supplementary Protocol 1 – Anterior Segment Organ Culture Part Fabrication</w:t>
      </w:r>
    </w:p>
    <w:p w14:paraId="06C0C87E" w14:textId="77777777" w:rsidR="006E4797" w:rsidRDefault="006E4797">
      <w:pPr>
        <w:rPr>
          <w:b/>
        </w:rPr>
      </w:pPr>
    </w:p>
    <w:p w14:paraId="32A92E82" w14:textId="59DF483F" w:rsidR="0090437C" w:rsidRDefault="00551D82" w:rsidP="0090437C">
      <w:r>
        <w:rPr>
          <w:b/>
        </w:rPr>
        <w:t>PROTOCOL:</w:t>
      </w:r>
      <w:r>
        <w:t xml:space="preserve"> </w:t>
      </w:r>
    </w:p>
    <w:p w14:paraId="427C1294" w14:textId="77777777" w:rsidR="0090437C" w:rsidRPr="0090437C" w:rsidRDefault="0090437C" w:rsidP="0090437C">
      <w:pPr>
        <w:pStyle w:val="paragraph"/>
        <w:spacing w:before="0" w:beforeAutospacing="0" w:after="0" w:afterAutospacing="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For setting up in ASOC, first the culture dishes and supplementary components must be constructed. This includes the polycarbonate culture dish that houses the eye, clamping ring to hold the eye in place, and stand to hold each dish during culture in the 37°C, 5% CO</w:t>
      </w:r>
      <w:r w:rsidRPr="0090437C">
        <w:rPr>
          <w:rStyle w:val="normaltextrun"/>
          <w:rFonts w:asciiTheme="majorHAnsi" w:hAnsiTheme="majorHAnsi" w:cstheme="majorHAnsi"/>
          <w:color w:val="808080" w:themeColor="background1" w:themeShade="80"/>
          <w:sz w:val="19"/>
          <w:szCs w:val="19"/>
          <w:vertAlign w:val="subscript"/>
        </w:rPr>
        <w:t>2</w:t>
      </w:r>
      <w:r w:rsidRPr="0090437C">
        <w:rPr>
          <w:rStyle w:val="normaltextrun"/>
          <w:rFonts w:asciiTheme="majorHAnsi" w:hAnsiTheme="majorHAnsi" w:cstheme="majorHAnsi"/>
          <w:color w:val="808080" w:themeColor="background1" w:themeShade="80"/>
        </w:rPr>
        <w:t> incubator. Design files for fabricating each of these are included with this protocol and all required supplies are detailed in the Supplementary Table of Materials. </w:t>
      </w:r>
      <w:r w:rsidRPr="0090437C">
        <w:rPr>
          <w:rStyle w:val="eop"/>
          <w:rFonts w:asciiTheme="majorHAnsi" w:hAnsiTheme="majorHAnsi" w:cstheme="majorHAnsi"/>
          <w:color w:val="808080" w:themeColor="background1" w:themeShade="80"/>
        </w:rPr>
        <w:t> </w:t>
      </w:r>
    </w:p>
    <w:p w14:paraId="2CE181B9" w14:textId="77777777" w:rsidR="0090437C" w:rsidRPr="0090437C" w:rsidRDefault="0090437C" w:rsidP="0090437C">
      <w:pPr>
        <w:pStyle w:val="paragraph"/>
        <w:spacing w:before="0" w:beforeAutospacing="0" w:after="0" w:afterAutospacing="0"/>
        <w:textAlignment w:val="baseline"/>
        <w:rPr>
          <w:rFonts w:asciiTheme="majorHAnsi" w:hAnsiTheme="majorHAnsi" w:cstheme="majorHAnsi"/>
          <w:color w:val="808080" w:themeColor="background1" w:themeShade="80"/>
        </w:rPr>
      </w:pPr>
      <w:r w:rsidRPr="0090437C">
        <w:rPr>
          <w:rStyle w:val="eop"/>
          <w:rFonts w:asciiTheme="majorHAnsi" w:hAnsiTheme="majorHAnsi" w:cstheme="majorHAnsi"/>
          <w:color w:val="808080" w:themeColor="background1" w:themeShade="80"/>
        </w:rPr>
        <w:t> </w:t>
      </w:r>
    </w:p>
    <w:p w14:paraId="623A5465" w14:textId="77777777" w:rsidR="0090437C" w:rsidRPr="0090437C" w:rsidRDefault="0090437C" w:rsidP="0090437C">
      <w:pPr>
        <w:pStyle w:val="paragraph"/>
        <w:numPr>
          <w:ilvl w:val="0"/>
          <w:numId w:val="13"/>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A detailed list of parts is shown in the Table of Materials for this protocol.</w:t>
      </w:r>
      <w:r w:rsidRPr="0090437C">
        <w:rPr>
          <w:rStyle w:val="eop"/>
          <w:rFonts w:asciiTheme="majorHAnsi" w:hAnsiTheme="majorHAnsi" w:cstheme="majorHAnsi"/>
          <w:color w:val="808080" w:themeColor="background1" w:themeShade="80"/>
        </w:rPr>
        <w:t> </w:t>
      </w:r>
    </w:p>
    <w:p w14:paraId="72C49DC0" w14:textId="77777777" w:rsidR="0090437C" w:rsidRPr="0090437C" w:rsidRDefault="0090437C" w:rsidP="0090437C">
      <w:pPr>
        <w:pStyle w:val="paragraph"/>
        <w:numPr>
          <w:ilvl w:val="0"/>
          <w:numId w:val="14"/>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ASOC Dish should be fabricated from polycarbonate through CNC milling methodologies. STL files for the dishes are attached to this protocol (Supplementary Figure 1A, “</w:t>
      </w:r>
      <w:proofErr w:type="spellStart"/>
      <w:r w:rsidRPr="0090437C">
        <w:rPr>
          <w:rStyle w:val="spellingerror"/>
          <w:rFonts w:asciiTheme="majorHAnsi" w:hAnsiTheme="majorHAnsi" w:cstheme="majorHAnsi"/>
          <w:color w:val="808080" w:themeColor="background1" w:themeShade="80"/>
        </w:rPr>
        <w:t>ASOC_Dish.stl</w:t>
      </w:r>
      <w:proofErr w:type="spellEnd"/>
      <w:r w:rsidRPr="0090437C">
        <w:rPr>
          <w:rStyle w:val="normaltextrun"/>
          <w:rFonts w:asciiTheme="majorHAnsi" w:hAnsiTheme="majorHAnsi" w:cstheme="majorHAnsi"/>
          <w:color w:val="808080" w:themeColor="background1" w:themeShade="80"/>
        </w:rPr>
        <w:t>”). </w:t>
      </w:r>
      <w:r w:rsidRPr="0090437C">
        <w:rPr>
          <w:rStyle w:val="eop"/>
          <w:rFonts w:asciiTheme="majorHAnsi" w:hAnsiTheme="majorHAnsi" w:cstheme="majorHAnsi"/>
          <w:color w:val="808080" w:themeColor="background1" w:themeShade="80"/>
        </w:rPr>
        <w:t> </w:t>
      </w:r>
    </w:p>
    <w:p w14:paraId="7BE4C0A3" w14:textId="5593436E" w:rsidR="0090437C" w:rsidRPr="0090437C" w:rsidRDefault="0090437C" w:rsidP="0090437C">
      <w:pPr>
        <w:pStyle w:val="paragraph"/>
        <w:numPr>
          <w:ilvl w:val="0"/>
          <w:numId w:val="15"/>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Clamping rings are ideally CNC milled from polycarbonate as </w:t>
      </w:r>
      <w:r w:rsidRPr="0090437C">
        <w:rPr>
          <w:rStyle w:val="normaltextrun"/>
          <w:rFonts w:asciiTheme="majorHAnsi" w:hAnsiTheme="majorHAnsi" w:cstheme="majorHAnsi"/>
          <w:color w:val="808080" w:themeColor="background1" w:themeShade="80"/>
        </w:rPr>
        <w:t>well but</w:t>
      </w:r>
      <w:r w:rsidRPr="0090437C">
        <w:rPr>
          <w:rStyle w:val="normaltextrun"/>
          <w:rFonts w:asciiTheme="majorHAnsi" w:hAnsiTheme="majorHAnsi" w:cstheme="majorHAnsi"/>
          <w:color w:val="808080" w:themeColor="background1" w:themeShade="80"/>
        </w:rPr>
        <w:t> can also be laser cut from acrylic followed by boring out the center to fit the dish geometry via drill or lathe (Supplementary Figure 1B). STL files for the clamping rings are attached to this protocol (“</w:t>
      </w:r>
      <w:proofErr w:type="spellStart"/>
      <w:r w:rsidRPr="0090437C">
        <w:rPr>
          <w:rStyle w:val="spellingerror"/>
          <w:rFonts w:asciiTheme="majorHAnsi" w:hAnsiTheme="majorHAnsi" w:cstheme="majorHAnsi"/>
          <w:color w:val="808080" w:themeColor="background1" w:themeShade="80"/>
        </w:rPr>
        <w:t>ClampingRing.stl</w:t>
      </w:r>
      <w:proofErr w:type="spellEnd"/>
      <w:r w:rsidRPr="0090437C">
        <w:rPr>
          <w:rStyle w:val="normaltextrun"/>
          <w:rFonts w:asciiTheme="majorHAnsi" w:hAnsiTheme="majorHAnsi" w:cstheme="majorHAnsi"/>
          <w:color w:val="808080" w:themeColor="background1" w:themeShade="80"/>
        </w:rPr>
        <w:t>”). </w:t>
      </w:r>
      <w:r w:rsidRPr="0090437C">
        <w:rPr>
          <w:rStyle w:val="eop"/>
          <w:rFonts w:asciiTheme="majorHAnsi" w:hAnsiTheme="majorHAnsi" w:cstheme="majorHAnsi"/>
          <w:color w:val="808080" w:themeColor="background1" w:themeShade="80"/>
        </w:rPr>
        <w:t> </w:t>
      </w:r>
    </w:p>
    <w:p w14:paraId="11BF3104" w14:textId="77777777" w:rsidR="0090437C" w:rsidRPr="0090437C" w:rsidRDefault="0090437C" w:rsidP="0090437C">
      <w:pPr>
        <w:pStyle w:val="paragraph"/>
        <w:numPr>
          <w:ilvl w:val="0"/>
          <w:numId w:val="16"/>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ASOC dish stands do not need to be sterilized before use as they are not in contact with ocular tissue and can thus be fabricated using traditional 3D printing methodologies (Supplementary Figure 1C). STL files for the dish stands are attached to this protocol (“</w:t>
      </w:r>
      <w:proofErr w:type="spellStart"/>
      <w:r w:rsidRPr="0090437C">
        <w:rPr>
          <w:rStyle w:val="spellingerror"/>
          <w:rFonts w:asciiTheme="majorHAnsi" w:hAnsiTheme="majorHAnsi" w:cstheme="majorHAnsi"/>
          <w:color w:val="808080" w:themeColor="background1" w:themeShade="80"/>
        </w:rPr>
        <w:t>DishStand.stl</w:t>
      </w:r>
      <w:proofErr w:type="spellEnd"/>
      <w:r w:rsidRPr="0090437C">
        <w:rPr>
          <w:rStyle w:val="normaltextrun"/>
          <w:rFonts w:asciiTheme="majorHAnsi" w:hAnsiTheme="majorHAnsi" w:cstheme="majorHAnsi"/>
          <w:color w:val="808080" w:themeColor="background1" w:themeShade="80"/>
        </w:rPr>
        <w:t>”).</w:t>
      </w:r>
      <w:r w:rsidRPr="0090437C">
        <w:rPr>
          <w:rStyle w:val="eop"/>
          <w:rFonts w:asciiTheme="majorHAnsi" w:hAnsiTheme="majorHAnsi" w:cstheme="majorHAnsi"/>
          <w:color w:val="808080" w:themeColor="background1" w:themeShade="80"/>
        </w:rPr>
        <w:t> </w:t>
      </w:r>
    </w:p>
    <w:p w14:paraId="6EC82D68" w14:textId="77777777" w:rsidR="0090437C" w:rsidRPr="0090437C" w:rsidRDefault="0090437C" w:rsidP="0090437C">
      <w:pPr>
        <w:pStyle w:val="paragraph"/>
        <w:numPr>
          <w:ilvl w:val="0"/>
          <w:numId w:val="17"/>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After fabrication, clamping rings need to be tested with 10-32 screws to confirm holes for securing the eye into the dish are bored to the proper diameter. Enlarge the holes via drill press if required. </w:t>
      </w:r>
      <w:r w:rsidRPr="0090437C">
        <w:rPr>
          <w:rStyle w:val="eop"/>
          <w:rFonts w:asciiTheme="majorHAnsi" w:hAnsiTheme="majorHAnsi" w:cstheme="majorHAnsi"/>
          <w:color w:val="808080" w:themeColor="background1" w:themeShade="80"/>
        </w:rPr>
        <w:t> </w:t>
      </w:r>
    </w:p>
    <w:p w14:paraId="1082EF83" w14:textId="77777777" w:rsidR="0090437C" w:rsidRPr="0090437C" w:rsidRDefault="0090437C" w:rsidP="0090437C">
      <w:pPr>
        <w:pStyle w:val="paragraph"/>
        <w:numPr>
          <w:ilvl w:val="0"/>
          <w:numId w:val="18"/>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ASOC dishes must be threaded to secure the 10-32 screws securing the eye with the clamping ring. This can be accomplished manually using a 10-32 tap. The fluidic ports for media flow and IOP measurement are too small to be CNC milled and must be drilled through the polycarbonate dish using a 1/</w:t>
      </w:r>
      <w:proofErr w:type="gramStart"/>
      <w:r w:rsidRPr="0090437C">
        <w:rPr>
          <w:rStyle w:val="normaltextrun"/>
          <w:rFonts w:asciiTheme="majorHAnsi" w:hAnsiTheme="majorHAnsi" w:cstheme="majorHAnsi"/>
          <w:color w:val="808080" w:themeColor="background1" w:themeShade="80"/>
        </w:rPr>
        <w:t>16”diameter</w:t>
      </w:r>
      <w:proofErr w:type="gramEnd"/>
      <w:r w:rsidRPr="0090437C">
        <w:rPr>
          <w:rStyle w:val="normaltextrun"/>
          <w:rFonts w:asciiTheme="majorHAnsi" w:hAnsiTheme="majorHAnsi" w:cstheme="majorHAnsi"/>
          <w:color w:val="808080" w:themeColor="background1" w:themeShade="80"/>
        </w:rPr>
        <w:t> drill bit. </w:t>
      </w:r>
      <w:r w:rsidRPr="0090437C">
        <w:rPr>
          <w:rStyle w:val="eop"/>
          <w:rFonts w:asciiTheme="majorHAnsi" w:hAnsiTheme="majorHAnsi" w:cstheme="majorHAnsi"/>
          <w:color w:val="808080" w:themeColor="background1" w:themeShade="80"/>
        </w:rPr>
        <w:t> </w:t>
      </w:r>
    </w:p>
    <w:p w14:paraId="0A2B2A78" w14:textId="77777777" w:rsidR="0090437C" w:rsidRPr="0090437C" w:rsidRDefault="0090437C" w:rsidP="0090437C">
      <w:pPr>
        <w:pStyle w:val="paragraph"/>
        <w:numPr>
          <w:ilvl w:val="0"/>
          <w:numId w:val="19"/>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Next, the inflow and outflow ports on the bottom of the dish are 10-32 threaded polycarbonate pieces. Drill from the bottom of the dish with a 5/32” bit 6-7mm in depth followed by threading the port with a 10-32 tap. </w:t>
      </w:r>
      <w:r w:rsidRPr="0090437C">
        <w:rPr>
          <w:rStyle w:val="eop"/>
          <w:rFonts w:asciiTheme="majorHAnsi" w:hAnsiTheme="majorHAnsi" w:cstheme="majorHAnsi"/>
          <w:color w:val="808080" w:themeColor="background1" w:themeShade="80"/>
        </w:rPr>
        <w:t> </w:t>
      </w:r>
    </w:p>
    <w:p w14:paraId="3508E1B6" w14:textId="77777777" w:rsidR="0090437C" w:rsidRPr="0090437C" w:rsidRDefault="0090437C" w:rsidP="0090437C">
      <w:pPr>
        <w:pStyle w:val="paragraph"/>
        <w:numPr>
          <w:ilvl w:val="0"/>
          <w:numId w:val="20"/>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Inflow/outflow ports </w:t>
      </w:r>
      <w:proofErr w:type="gramStart"/>
      <w:r w:rsidRPr="0090437C">
        <w:rPr>
          <w:rStyle w:val="normaltextrun"/>
          <w:rFonts w:asciiTheme="majorHAnsi" w:hAnsiTheme="majorHAnsi" w:cstheme="majorHAnsi"/>
          <w:color w:val="808080" w:themeColor="background1" w:themeShade="80"/>
        </w:rPr>
        <w:t>are connected with</w:t>
      </w:r>
      <w:proofErr w:type="gramEnd"/>
      <w:r w:rsidRPr="0090437C">
        <w:rPr>
          <w:rStyle w:val="normaltextrun"/>
          <w:rFonts w:asciiTheme="majorHAnsi" w:hAnsiTheme="majorHAnsi" w:cstheme="majorHAnsi"/>
          <w:color w:val="808080" w:themeColor="background1" w:themeShade="80"/>
        </w:rPr>
        <w:t> a 3mm ID, 2mm width silicone O-ring between the fitting and the dish to ensure no fluid leak occurs through the connection site. </w:t>
      </w:r>
      <w:r w:rsidRPr="0090437C">
        <w:rPr>
          <w:rStyle w:val="eop"/>
          <w:rFonts w:asciiTheme="majorHAnsi" w:hAnsiTheme="majorHAnsi" w:cstheme="majorHAnsi"/>
          <w:color w:val="808080" w:themeColor="background1" w:themeShade="80"/>
        </w:rPr>
        <w:t> </w:t>
      </w:r>
    </w:p>
    <w:p w14:paraId="30C7CBB9" w14:textId="77777777" w:rsidR="0090437C" w:rsidRPr="0090437C" w:rsidRDefault="0090437C" w:rsidP="0090437C">
      <w:pPr>
        <w:pStyle w:val="paragraph"/>
        <w:numPr>
          <w:ilvl w:val="0"/>
          <w:numId w:val="21"/>
        </w:numPr>
        <w:spacing w:before="0" w:beforeAutospacing="0" w:after="0" w:afterAutospacing="0"/>
        <w:ind w:left="360" w:firstLine="0"/>
        <w:textAlignment w:val="baseline"/>
        <w:rPr>
          <w:rFonts w:asciiTheme="majorHAnsi" w:hAnsiTheme="majorHAnsi" w:cstheme="majorHAnsi"/>
          <w:color w:val="808080" w:themeColor="background1" w:themeShade="80"/>
        </w:rPr>
      </w:pPr>
      <w:r w:rsidRPr="0090437C">
        <w:rPr>
          <w:rStyle w:val="normaltextrun"/>
          <w:rFonts w:asciiTheme="majorHAnsi" w:hAnsiTheme="majorHAnsi" w:cstheme="majorHAnsi"/>
          <w:color w:val="808080" w:themeColor="background1" w:themeShade="80"/>
        </w:rPr>
        <w:t>At this point, the ASOC dishes and clamping rings are prepared for sterilization following the main protocol and dish stands are ready for securing the eyes during incubation (Supplementary Figure 1D).</w:t>
      </w:r>
      <w:r w:rsidRPr="0090437C">
        <w:rPr>
          <w:rStyle w:val="eop"/>
          <w:rFonts w:asciiTheme="majorHAnsi" w:hAnsiTheme="majorHAnsi" w:cstheme="majorHAnsi"/>
          <w:color w:val="808080" w:themeColor="background1" w:themeShade="80"/>
        </w:rPr>
        <w:t> </w:t>
      </w:r>
    </w:p>
    <w:p w14:paraId="65E38F1F" w14:textId="77777777" w:rsidR="0090437C" w:rsidRDefault="0090437C" w:rsidP="0090437C">
      <w:pPr>
        <w:rPr>
          <w:color w:val="808080"/>
        </w:rPr>
      </w:pPr>
    </w:p>
    <w:p w14:paraId="6D510784" w14:textId="15D86E06" w:rsidR="006E4797" w:rsidRDefault="00551D82">
      <w:pPr>
        <w:rPr>
          <w:color w:val="808080"/>
        </w:rPr>
      </w:pPr>
      <w:r>
        <w:rPr>
          <w:b/>
        </w:rPr>
        <w:t>FIGURE AND TABLE LEGENDS:</w:t>
      </w:r>
    </w:p>
    <w:p w14:paraId="32EAFD7D" w14:textId="37AABCE9" w:rsidR="006E4797" w:rsidRPr="0090437C" w:rsidRDefault="0090437C">
      <w:pPr>
        <w:rPr>
          <w:rFonts w:asciiTheme="majorHAnsi" w:hAnsiTheme="majorHAnsi" w:cstheme="majorHAnsi"/>
          <w:color w:val="808080" w:themeColor="background1" w:themeShade="80"/>
        </w:rPr>
      </w:pPr>
      <w:r w:rsidRPr="0090437C">
        <w:rPr>
          <w:rStyle w:val="normaltextrun"/>
          <w:rFonts w:asciiTheme="majorHAnsi" w:hAnsiTheme="majorHAnsi" w:cstheme="majorHAnsi"/>
          <w:b/>
          <w:bCs/>
          <w:color w:val="808080" w:themeColor="background1" w:themeShade="80"/>
          <w:shd w:val="clear" w:color="auto" w:fill="FFFFFF"/>
        </w:rPr>
        <w:t>Supplementary Figure 1</w:t>
      </w:r>
      <w:r w:rsidRPr="0090437C">
        <w:rPr>
          <w:rStyle w:val="normaltextrun"/>
          <w:rFonts w:asciiTheme="majorHAnsi" w:hAnsiTheme="majorHAnsi" w:cstheme="majorHAnsi"/>
          <w:color w:val="808080" w:themeColor="background1" w:themeShade="80"/>
          <w:shd w:val="clear" w:color="auto" w:fill="FFFFFF"/>
        </w:rPr>
        <w:t>. Images of the (</w:t>
      </w:r>
      <w:r w:rsidRPr="0090437C">
        <w:rPr>
          <w:rStyle w:val="normaltextrun"/>
          <w:rFonts w:asciiTheme="majorHAnsi" w:hAnsiTheme="majorHAnsi" w:cstheme="majorHAnsi"/>
          <w:b/>
          <w:bCs/>
          <w:color w:val="808080" w:themeColor="background1" w:themeShade="80"/>
          <w:shd w:val="clear" w:color="auto" w:fill="FFFFFF"/>
        </w:rPr>
        <w:t>A</w:t>
      </w:r>
      <w:r w:rsidRPr="0090437C">
        <w:rPr>
          <w:rStyle w:val="normaltextrun"/>
          <w:rFonts w:asciiTheme="majorHAnsi" w:hAnsiTheme="majorHAnsi" w:cstheme="majorHAnsi"/>
          <w:color w:val="808080" w:themeColor="background1" w:themeShade="80"/>
          <w:shd w:val="clear" w:color="auto" w:fill="FFFFFF"/>
        </w:rPr>
        <w:t>) ASOC dish, (</w:t>
      </w:r>
      <w:r w:rsidRPr="0090437C">
        <w:rPr>
          <w:rStyle w:val="normaltextrun"/>
          <w:rFonts w:asciiTheme="majorHAnsi" w:hAnsiTheme="majorHAnsi" w:cstheme="majorHAnsi"/>
          <w:b/>
          <w:bCs/>
          <w:color w:val="808080" w:themeColor="background1" w:themeShade="80"/>
          <w:shd w:val="clear" w:color="auto" w:fill="FFFFFF"/>
        </w:rPr>
        <w:t>B</w:t>
      </w:r>
      <w:r w:rsidRPr="0090437C">
        <w:rPr>
          <w:rStyle w:val="normaltextrun"/>
          <w:rFonts w:asciiTheme="majorHAnsi" w:hAnsiTheme="majorHAnsi" w:cstheme="majorHAnsi"/>
          <w:color w:val="808080" w:themeColor="background1" w:themeShade="80"/>
          <w:shd w:val="clear" w:color="auto" w:fill="FFFFFF"/>
        </w:rPr>
        <w:t>) Clamping Ring, (</w:t>
      </w:r>
      <w:r w:rsidRPr="0090437C">
        <w:rPr>
          <w:rStyle w:val="normaltextrun"/>
          <w:rFonts w:asciiTheme="majorHAnsi" w:hAnsiTheme="majorHAnsi" w:cstheme="majorHAnsi"/>
          <w:b/>
          <w:bCs/>
          <w:color w:val="808080" w:themeColor="background1" w:themeShade="80"/>
          <w:shd w:val="clear" w:color="auto" w:fill="FFFFFF"/>
        </w:rPr>
        <w:t>C</w:t>
      </w:r>
      <w:r w:rsidRPr="0090437C">
        <w:rPr>
          <w:rStyle w:val="normaltextrun"/>
          <w:rFonts w:asciiTheme="majorHAnsi" w:hAnsiTheme="majorHAnsi" w:cstheme="majorHAnsi"/>
          <w:color w:val="808080" w:themeColor="background1" w:themeShade="80"/>
          <w:shd w:val="clear" w:color="auto" w:fill="FFFFFF"/>
        </w:rPr>
        <w:t>) Dish Stand, and (</w:t>
      </w:r>
      <w:r w:rsidRPr="0090437C">
        <w:rPr>
          <w:rStyle w:val="normaltextrun"/>
          <w:rFonts w:asciiTheme="majorHAnsi" w:hAnsiTheme="majorHAnsi" w:cstheme="majorHAnsi"/>
          <w:b/>
          <w:bCs/>
          <w:color w:val="808080" w:themeColor="background1" w:themeShade="80"/>
          <w:shd w:val="clear" w:color="auto" w:fill="FFFFFF"/>
        </w:rPr>
        <w:t>D</w:t>
      </w:r>
      <w:r w:rsidRPr="0090437C">
        <w:rPr>
          <w:rStyle w:val="normaltextrun"/>
          <w:rFonts w:asciiTheme="majorHAnsi" w:hAnsiTheme="majorHAnsi" w:cstheme="majorHAnsi"/>
          <w:color w:val="808080" w:themeColor="background1" w:themeShade="80"/>
          <w:shd w:val="clear" w:color="auto" w:fill="FFFFFF"/>
        </w:rPr>
        <w:t>) Assembly of the 3 components.</w:t>
      </w:r>
      <w:r w:rsidRPr="0090437C">
        <w:rPr>
          <w:rStyle w:val="eop"/>
          <w:rFonts w:asciiTheme="majorHAnsi" w:hAnsiTheme="majorHAnsi" w:cstheme="majorHAnsi"/>
          <w:color w:val="808080" w:themeColor="background1" w:themeShade="80"/>
          <w:shd w:val="clear" w:color="auto" w:fill="FFFFFF"/>
        </w:rPr>
        <w:t> </w:t>
      </w:r>
    </w:p>
    <w:p w14:paraId="0BEB38EC" w14:textId="77777777" w:rsidR="006E4797" w:rsidRDefault="006E4797">
      <w:pPr>
        <w:rPr>
          <w:color w:val="000000"/>
        </w:rPr>
      </w:pPr>
    </w:p>
    <w:p w14:paraId="35CC3B41" w14:textId="77777777" w:rsidR="00BE22A2" w:rsidRDefault="00BE22A2">
      <w:pPr>
        <w:rPr>
          <w:b/>
          <w:color w:val="808080"/>
        </w:rPr>
      </w:pPr>
    </w:p>
    <w:p w14:paraId="7176211B" w14:textId="770A0972" w:rsidR="006E4797" w:rsidRDefault="006E4797">
      <w:pPr>
        <w:widowControl/>
        <w:pBdr>
          <w:top w:val="nil"/>
          <w:left w:val="nil"/>
          <w:bottom w:val="nil"/>
          <w:right w:val="nil"/>
          <w:between w:val="nil"/>
        </w:pBdr>
        <w:ind w:left="1440"/>
        <w:jc w:val="left"/>
        <w:rPr>
          <w:color w:val="808080"/>
        </w:rPr>
      </w:pPr>
    </w:p>
    <w:p w14:paraId="135D0963" w14:textId="77777777" w:rsidR="006E4797" w:rsidRDefault="006E4797">
      <w:pPr>
        <w:rPr>
          <w:color w:val="808080"/>
          <w:highlight w:val="white"/>
        </w:rPr>
      </w:pPr>
    </w:p>
    <w:p w14:paraId="733DE345" w14:textId="77777777" w:rsidR="006E4797" w:rsidRDefault="00551D82">
      <w:pPr>
        <w:rPr>
          <w:b/>
        </w:rPr>
      </w:pPr>
      <w:r>
        <w:rPr>
          <w:b/>
        </w:rPr>
        <w:t>TABLE OF MATERIALS:</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1380"/>
        <w:gridCol w:w="1515"/>
        <w:gridCol w:w="2940"/>
      </w:tblGrid>
      <w:tr w:rsidR="0090437C" w:rsidRPr="0090437C" w14:paraId="26A276C2" w14:textId="77777777" w:rsidTr="0090437C">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17235994"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b/>
                <w:bCs/>
                <w:color w:val="808080" w:themeColor="background1" w:themeShade="80"/>
              </w:rPr>
              <w:t>Name</w:t>
            </w:r>
            <w:r w:rsidRPr="0090437C">
              <w:rPr>
                <w:rFonts w:asciiTheme="majorHAnsi" w:eastAsia="Times New Roman" w:hAnsiTheme="majorHAnsi" w:cstheme="majorHAnsi"/>
                <w:color w:val="808080" w:themeColor="background1" w:themeShade="80"/>
              </w:rPr>
              <w:t> </w:t>
            </w:r>
          </w:p>
        </w:tc>
        <w:tc>
          <w:tcPr>
            <w:tcW w:w="1380" w:type="dxa"/>
            <w:tcBorders>
              <w:top w:val="single" w:sz="6" w:space="0" w:color="000000"/>
              <w:left w:val="nil"/>
              <w:bottom w:val="single" w:sz="6" w:space="0" w:color="000000"/>
              <w:right w:val="single" w:sz="6" w:space="0" w:color="000000"/>
            </w:tcBorders>
            <w:shd w:val="clear" w:color="auto" w:fill="auto"/>
            <w:hideMark/>
          </w:tcPr>
          <w:p w14:paraId="423034BE"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b/>
                <w:bCs/>
                <w:color w:val="808080" w:themeColor="background1" w:themeShade="80"/>
              </w:rPr>
              <w:t>Company</w:t>
            </w:r>
            <w:r w:rsidRPr="0090437C">
              <w:rPr>
                <w:rFonts w:asciiTheme="majorHAnsi" w:eastAsia="Times New Roman" w:hAnsiTheme="majorHAnsi" w:cstheme="majorHAnsi"/>
                <w:color w:val="808080" w:themeColor="background1" w:themeShade="80"/>
              </w:rPr>
              <w:t> </w:t>
            </w:r>
          </w:p>
        </w:tc>
        <w:tc>
          <w:tcPr>
            <w:tcW w:w="1515" w:type="dxa"/>
            <w:tcBorders>
              <w:top w:val="single" w:sz="6" w:space="0" w:color="000000"/>
              <w:left w:val="nil"/>
              <w:bottom w:val="single" w:sz="6" w:space="0" w:color="000000"/>
              <w:right w:val="single" w:sz="6" w:space="0" w:color="000000"/>
            </w:tcBorders>
            <w:shd w:val="clear" w:color="auto" w:fill="auto"/>
            <w:hideMark/>
          </w:tcPr>
          <w:p w14:paraId="4E643CC8"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b/>
                <w:bCs/>
                <w:color w:val="808080" w:themeColor="background1" w:themeShade="80"/>
              </w:rPr>
              <w:t>Catalog Number</w:t>
            </w:r>
            <w:r w:rsidRPr="0090437C">
              <w:rPr>
                <w:rFonts w:asciiTheme="majorHAnsi" w:eastAsia="Times New Roman" w:hAnsiTheme="majorHAnsi" w:cstheme="majorHAnsi"/>
                <w:color w:val="808080" w:themeColor="background1" w:themeShade="80"/>
              </w:rPr>
              <w:t> </w:t>
            </w:r>
          </w:p>
        </w:tc>
        <w:tc>
          <w:tcPr>
            <w:tcW w:w="2940" w:type="dxa"/>
            <w:tcBorders>
              <w:top w:val="single" w:sz="6" w:space="0" w:color="000000"/>
              <w:left w:val="nil"/>
              <w:bottom w:val="single" w:sz="6" w:space="0" w:color="000000"/>
              <w:right w:val="single" w:sz="6" w:space="0" w:color="000000"/>
            </w:tcBorders>
            <w:shd w:val="clear" w:color="auto" w:fill="auto"/>
            <w:hideMark/>
          </w:tcPr>
          <w:p w14:paraId="767CA3BD"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b/>
                <w:bCs/>
                <w:color w:val="808080" w:themeColor="background1" w:themeShade="80"/>
              </w:rPr>
              <w:t>Comments/Description</w:t>
            </w:r>
            <w:r w:rsidRPr="0090437C">
              <w:rPr>
                <w:rFonts w:asciiTheme="majorHAnsi" w:eastAsia="Times New Roman" w:hAnsiTheme="majorHAnsi" w:cstheme="majorHAnsi"/>
                <w:color w:val="808080" w:themeColor="background1" w:themeShade="80"/>
              </w:rPr>
              <w:t> </w:t>
            </w:r>
          </w:p>
        </w:tc>
      </w:tr>
      <w:tr w:rsidR="0090437C" w:rsidRPr="0090437C" w14:paraId="32701D55"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41B2B5EF"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1/16” Steel Drill Bit </w:t>
            </w:r>
          </w:p>
        </w:tc>
        <w:tc>
          <w:tcPr>
            <w:tcW w:w="1380" w:type="dxa"/>
            <w:tcBorders>
              <w:top w:val="nil"/>
              <w:left w:val="nil"/>
              <w:bottom w:val="single" w:sz="6" w:space="0" w:color="000000"/>
              <w:right w:val="single" w:sz="6" w:space="0" w:color="000000"/>
            </w:tcBorders>
            <w:shd w:val="clear" w:color="auto" w:fill="auto"/>
            <w:hideMark/>
          </w:tcPr>
          <w:p w14:paraId="7FFA7A45"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4731B136"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2901A111 </w:t>
            </w:r>
          </w:p>
        </w:tc>
        <w:tc>
          <w:tcPr>
            <w:tcW w:w="2940" w:type="dxa"/>
            <w:tcBorders>
              <w:top w:val="nil"/>
              <w:left w:val="nil"/>
              <w:bottom w:val="single" w:sz="6" w:space="0" w:color="000000"/>
              <w:right w:val="single" w:sz="6" w:space="0" w:color="000000"/>
            </w:tcBorders>
            <w:shd w:val="clear" w:color="auto" w:fill="auto"/>
            <w:hideMark/>
          </w:tcPr>
          <w:p w14:paraId="5868401A"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r w:rsidR="0090437C" w:rsidRPr="0090437C" w14:paraId="4351B512"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12221156"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10-32 Tap Set </w:t>
            </w:r>
          </w:p>
        </w:tc>
        <w:tc>
          <w:tcPr>
            <w:tcW w:w="1380" w:type="dxa"/>
            <w:tcBorders>
              <w:top w:val="nil"/>
              <w:left w:val="nil"/>
              <w:bottom w:val="single" w:sz="6" w:space="0" w:color="000000"/>
              <w:right w:val="single" w:sz="6" w:space="0" w:color="000000"/>
            </w:tcBorders>
            <w:shd w:val="clear" w:color="auto" w:fill="auto"/>
            <w:hideMark/>
          </w:tcPr>
          <w:p w14:paraId="3FFFC059"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5182E156"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2636A854 </w:t>
            </w:r>
          </w:p>
        </w:tc>
        <w:tc>
          <w:tcPr>
            <w:tcW w:w="2940" w:type="dxa"/>
            <w:tcBorders>
              <w:top w:val="nil"/>
              <w:left w:val="nil"/>
              <w:bottom w:val="single" w:sz="6" w:space="0" w:color="000000"/>
              <w:right w:val="single" w:sz="6" w:space="0" w:color="000000"/>
            </w:tcBorders>
            <w:shd w:val="clear" w:color="auto" w:fill="auto"/>
            <w:hideMark/>
          </w:tcPr>
          <w:p w14:paraId="250B7344"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r w:rsidR="0090437C" w:rsidRPr="0090437C" w14:paraId="05ABB63F"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309C4450"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10-32 Polycarbonate straight plug, male threaded pipe connector </w:t>
            </w:r>
          </w:p>
        </w:tc>
        <w:tc>
          <w:tcPr>
            <w:tcW w:w="1380" w:type="dxa"/>
            <w:tcBorders>
              <w:top w:val="nil"/>
              <w:left w:val="nil"/>
              <w:bottom w:val="single" w:sz="6" w:space="0" w:color="000000"/>
              <w:right w:val="single" w:sz="6" w:space="0" w:color="000000"/>
            </w:tcBorders>
            <w:shd w:val="clear" w:color="auto" w:fill="auto"/>
            <w:hideMark/>
          </w:tcPr>
          <w:p w14:paraId="75F5838E"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66C4DE43"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51525K431 </w:t>
            </w:r>
          </w:p>
        </w:tc>
        <w:tc>
          <w:tcPr>
            <w:tcW w:w="2940" w:type="dxa"/>
            <w:tcBorders>
              <w:top w:val="nil"/>
              <w:left w:val="nil"/>
              <w:bottom w:val="single" w:sz="6" w:space="0" w:color="000000"/>
              <w:right w:val="single" w:sz="6" w:space="0" w:color="000000"/>
            </w:tcBorders>
            <w:shd w:val="clear" w:color="auto" w:fill="auto"/>
            <w:hideMark/>
          </w:tcPr>
          <w:p w14:paraId="298F9DF6" w14:textId="77777777" w:rsidR="0090437C" w:rsidRPr="0090437C" w:rsidRDefault="0090437C" w:rsidP="0090437C">
            <w:pPr>
              <w:widowControl/>
              <w:ind w:left="720"/>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r w:rsidR="0090437C" w:rsidRPr="0090437C" w14:paraId="3A690F84"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277B3421"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12’’ x 12’’ acrylic sheet, 1/8’’ thick </w:t>
            </w:r>
          </w:p>
        </w:tc>
        <w:tc>
          <w:tcPr>
            <w:tcW w:w="1380" w:type="dxa"/>
            <w:tcBorders>
              <w:top w:val="nil"/>
              <w:left w:val="nil"/>
              <w:bottom w:val="single" w:sz="6" w:space="0" w:color="000000"/>
              <w:right w:val="single" w:sz="6" w:space="0" w:color="000000"/>
            </w:tcBorders>
            <w:shd w:val="clear" w:color="auto" w:fill="auto"/>
            <w:hideMark/>
          </w:tcPr>
          <w:p w14:paraId="3C8B9408"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51BAB9AB"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85635K421 </w:t>
            </w:r>
          </w:p>
        </w:tc>
        <w:tc>
          <w:tcPr>
            <w:tcW w:w="2940" w:type="dxa"/>
            <w:tcBorders>
              <w:top w:val="nil"/>
              <w:left w:val="nil"/>
              <w:bottom w:val="single" w:sz="6" w:space="0" w:color="000000"/>
              <w:right w:val="single" w:sz="6" w:space="0" w:color="000000"/>
            </w:tcBorders>
            <w:shd w:val="clear" w:color="auto" w:fill="auto"/>
            <w:hideMark/>
          </w:tcPr>
          <w:p w14:paraId="0371A8E5"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r w:rsidR="0090437C" w:rsidRPr="0090437C" w14:paraId="4A989BCC"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6B8508E0"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18-8 Stainless Steel 5/8” length screws </w:t>
            </w:r>
          </w:p>
        </w:tc>
        <w:tc>
          <w:tcPr>
            <w:tcW w:w="1380" w:type="dxa"/>
            <w:tcBorders>
              <w:top w:val="nil"/>
              <w:left w:val="nil"/>
              <w:bottom w:val="single" w:sz="6" w:space="0" w:color="000000"/>
              <w:right w:val="single" w:sz="6" w:space="0" w:color="000000"/>
            </w:tcBorders>
            <w:shd w:val="clear" w:color="auto" w:fill="auto"/>
            <w:hideMark/>
          </w:tcPr>
          <w:p w14:paraId="69B275FB"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7E64FAB7"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92196A271 </w:t>
            </w:r>
          </w:p>
        </w:tc>
        <w:tc>
          <w:tcPr>
            <w:tcW w:w="2940" w:type="dxa"/>
            <w:tcBorders>
              <w:top w:val="nil"/>
              <w:left w:val="nil"/>
              <w:bottom w:val="single" w:sz="6" w:space="0" w:color="000000"/>
              <w:right w:val="single" w:sz="6" w:space="0" w:color="000000"/>
            </w:tcBorders>
            <w:shd w:val="clear" w:color="auto" w:fill="auto"/>
            <w:hideMark/>
          </w:tcPr>
          <w:p w14:paraId="02F34B33"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r w:rsidR="0090437C" w:rsidRPr="0090437C" w14:paraId="6D476531"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5B9DCAC2"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4mm ID x 2mm wide silicone O-rings </w:t>
            </w:r>
          </w:p>
        </w:tc>
        <w:tc>
          <w:tcPr>
            <w:tcW w:w="1380" w:type="dxa"/>
            <w:tcBorders>
              <w:top w:val="nil"/>
              <w:left w:val="nil"/>
              <w:bottom w:val="single" w:sz="6" w:space="0" w:color="000000"/>
              <w:right w:val="single" w:sz="6" w:space="0" w:color="000000"/>
            </w:tcBorders>
            <w:shd w:val="clear" w:color="auto" w:fill="auto"/>
            <w:hideMark/>
          </w:tcPr>
          <w:p w14:paraId="4F7869AA"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597A7BE4"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5233T47 </w:t>
            </w:r>
          </w:p>
        </w:tc>
        <w:tc>
          <w:tcPr>
            <w:tcW w:w="2940" w:type="dxa"/>
            <w:tcBorders>
              <w:top w:val="nil"/>
              <w:left w:val="nil"/>
              <w:bottom w:val="single" w:sz="6" w:space="0" w:color="000000"/>
              <w:right w:val="single" w:sz="6" w:space="0" w:color="000000"/>
            </w:tcBorders>
            <w:shd w:val="clear" w:color="auto" w:fill="auto"/>
            <w:hideMark/>
          </w:tcPr>
          <w:p w14:paraId="4AEFD190"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r w:rsidR="0090437C" w:rsidRPr="0090437C" w14:paraId="30650193"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6701E782"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5/32” Steel Drill Bit </w:t>
            </w:r>
          </w:p>
        </w:tc>
        <w:tc>
          <w:tcPr>
            <w:tcW w:w="1380" w:type="dxa"/>
            <w:tcBorders>
              <w:top w:val="nil"/>
              <w:left w:val="nil"/>
              <w:bottom w:val="single" w:sz="6" w:space="0" w:color="000000"/>
              <w:right w:val="single" w:sz="6" w:space="0" w:color="000000"/>
            </w:tcBorders>
            <w:shd w:val="clear" w:color="auto" w:fill="auto"/>
            <w:hideMark/>
          </w:tcPr>
          <w:p w14:paraId="4F1B56D8"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66DF7688"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2901A117 </w:t>
            </w:r>
          </w:p>
        </w:tc>
        <w:tc>
          <w:tcPr>
            <w:tcW w:w="2940" w:type="dxa"/>
            <w:tcBorders>
              <w:top w:val="nil"/>
              <w:left w:val="nil"/>
              <w:bottom w:val="single" w:sz="6" w:space="0" w:color="000000"/>
              <w:right w:val="single" w:sz="6" w:space="0" w:color="000000"/>
            </w:tcBorders>
            <w:shd w:val="clear" w:color="auto" w:fill="auto"/>
            <w:hideMark/>
          </w:tcPr>
          <w:p w14:paraId="25D325FC"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r w:rsidR="0090437C" w:rsidRPr="0090437C" w14:paraId="6F792986" w14:textId="77777777" w:rsidTr="0090437C">
        <w:tc>
          <w:tcPr>
            <w:tcW w:w="3495" w:type="dxa"/>
            <w:tcBorders>
              <w:top w:val="nil"/>
              <w:left w:val="single" w:sz="6" w:space="0" w:color="000000"/>
              <w:bottom w:val="single" w:sz="6" w:space="0" w:color="000000"/>
              <w:right w:val="single" w:sz="6" w:space="0" w:color="000000"/>
            </w:tcBorders>
            <w:shd w:val="clear" w:color="auto" w:fill="auto"/>
            <w:hideMark/>
          </w:tcPr>
          <w:p w14:paraId="2DFA33C1"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Clear gray polycarbonate disc, 1’’ long, 3’’ diameter </w:t>
            </w:r>
          </w:p>
        </w:tc>
        <w:tc>
          <w:tcPr>
            <w:tcW w:w="1380" w:type="dxa"/>
            <w:tcBorders>
              <w:top w:val="nil"/>
              <w:left w:val="nil"/>
              <w:bottom w:val="single" w:sz="6" w:space="0" w:color="000000"/>
              <w:right w:val="single" w:sz="6" w:space="0" w:color="000000"/>
            </w:tcBorders>
            <w:shd w:val="clear" w:color="auto" w:fill="auto"/>
            <w:hideMark/>
          </w:tcPr>
          <w:p w14:paraId="72A0344C"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McMaster-Carr </w:t>
            </w:r>
          </w:p>
        </w:tc>
        <w:tc>
          <w:tcPr>
            <w:tcW w:w="1515" w:type="dxa"/>
            <w:tcBorders>
              <w:top w:val="nil"/>
              <w:left w:val="nil"/>
              <w:bottom w:val="single" w:sz="6" w:space="0" w:color="000000"/>
              <w:right w:val="single" w:sz="6" w:space="0" w:color="000000"/>
            </w:tcBorders>
            <w:shd w:val="clear" w:color="auto" w:fill="auto"/>
            <w:hideMark/>
          </w:tcPr>
          <w:p w14:paraId="070348DD"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8508K32 </w:t>
            </w:r>
          </w:p>
        </w:tc>
        <w:tc>
          <w:tcPr>
            <w:tcW w:w="2940" w:type="dxa"/>
            <w:tcBorders>
              <w:top w:val="nil"/>
              <w:left w:val="nil"/>
              <w:bottom w:val="single" w:sz="6" w:space="0" w:color="000000"/>
              <w:right w:val="single" w:sz="6" w:space="0" w:color="000000"/>
            </w:tcBorders>
            <w:shd w:val="clear" w:color="auto" w:fill="auto"/>
            <w:hideMark/>
          </w:tcPr>
          <w:p w14:paraId="240F0680" w14:textId="77777777" w:rsidR="0090437C" w:rsidRPr="0090437C" w:rsidRDefault="0090437C" w:rsidP="0090437C">
            <w:pPr>
              <w:widowControl/>
              <w:jc w:val="left"/>
              <w:textAlignment w:val="baseline"/>
              <w:rPr>
                <w:rFonts w:asciiTheme="majorHAnsi" w:eastAsia="Times New Roman" w:hAnsiTheme="majorHAnsi" w:cstheme="majorHAnsi"/>
                <w:color w:val="808080" w:themeColor="background1" w:themeShade="80"/>
                <w:sz w:val="18"/>
                <w:szCs w:val="18"/>
              </w:rPr>
            </w:pPr>
            <w:r w:rsidRPr="0090437C">
              <w:rPr>
                <w:rFonts w:asciiTheme="majorHAnsi" w:eastAsia="Times New Roman" w:hAnsiTheme="majorHAnsi" w:cstheme="majorHAnsi"/>
                <w:color w:val="808080" w:themeColor="background1" w:themeShade="80"/>
              </w:rPr>
              <w:t> </w:t>
            </w:r>
          </w:p>
        </w:tc>
      </w:tr>
    </w:tbl>
    <w:p w14:paraId="6E8B0E33" w14:textId="77777777" w:rsidR="006E4797" w:rsidRDefault="006E4797">
      <w:pPr>
        <w:rPr>
          <w:b/>
          <w:color w:val="000000"/>
        </w:rPr>
      </w:pPr>
    </w:p>
    <w:p w14:paraId="67ACA42D" w14:textId="77777777" w:rsidR="006E4797" w:rsidRDefault="00551D82">
      <w:pPr>
        <w:rPr>
          <w:b/>
          <w:color w:val="000000"/>
        </w:rPr>
      </w:pPr>
      <w:r>
        <w:rPr>
          <w:b/>
          <w:color w:val="000000"/>
        </w:rPr>
        <w:t>SUPPLEMENTARY FILES:</w:t>
      </w:r>
    </w:p>
    <w:p w14:paraId="3DCE4222" w14:textId="77777777" w:rsidR="0090437C" w:rsidRDefault="0090437C">
      <w:pPr>
        <w:numPr>
          <w:ilvl w:val="0"/>
          <w:numId w:val="5"/>
        </w:numPr>
        <w:pBdr>
          <w:top w:val="nil"/>
          <w:left w:val="nil"/>
          <w:bottom w:val="nil"/>
          <w:right w:val="nil"/>
          <w:between w:val="nil"/>
        </w:pBdr>
        <w:ind w:left="360"/>
        <w:rPr>
          <w:color w:val="808080"/>
        </w:rPr>
      </w:pPr>
      <w:proofErr w:type="spellStart"/>
      <w:r>
        <w:rPr>
          <w:color w:val="808080"/>
        </w:rPr>
        <w:t>ASOC_Dish.STL</w:t>
      </w:r>
      <w:proofErr w:type="spellEnd"/>
    </w:p>
    <w:p w14:paraId="4D6F8AFF" w14:textId="77777777" w:rsidR="0090437C" w:rsidRDefault="0090437C">
      <w:pPr>
        <w:numPr>
          <w:ilvl w:val="0"/>
          <w:numId w:val="5"/>
        </w:numPr>
        <w:pBdr>
          <w:top w:val="nil"/>
          <w:left w:val="nil"/>
          <w:bottom w:val="nil"/>
          <w:right w:val="nil"/>
          <w:between w:val="nil"/>
        </w:pBdr>
        <w:ind w:left="360"/>
        <w:rPr>
          <w:color w:val="808080"/>
        </w:rPr>
      </w:pPr>
      <w:proofErr w:type="spellStart"/>
      <w:r>
        <w:rPr>
          <w:color w:val="808080"/>
        </w:rPr>
        <w:t>ClampingRing.STL</w:t>
      </w:r>
      <w:proofErr w:type="spellEnd"/>
    </w:p>
    <w:p w14:paraId="120F775A" w14:textId="146495FC" w:rsidR="006E4797" w:rsidRDefault="0090437C">
      <w:pPr>
        <w:numPr>
          <w:ilvl w:val="0"/>
          <w:numId w:val="5"/>
        </w:numPr>
        <w:pBdr>
          <w:top w:val="nil"/>
          <w:left w:val="nil"/>
          <w:bottom w:val="nil"/>
          <w:right w:val="nil"/>
          <w:between w:val="nil"/>
        </w:pBdr>
        <w:ind w:left="360"/>
        <w:rPr>
          <w:color w:val="808080"/>
        </w:rPr>
      </w:pPr>
      <w:r>
        <w:rPr>
          <w:color w:val="808080"/>
        </w:rPr>
        <w:t>DishStand.STL</w:t>
      </w:r>
    </w:p>
    <w:p w14:paraId="76628000" w14:textId="77777777" w:rsidR="006E4797" w:rsidRDefault="006E4797">
      <w:pPr>
        <w:rPr>
          <w:b/>
          <w:color w:val="000000"/>
        </w:rPr>
      </w:pPr>
    </w:p>
    <w:p w14:paraId="70D7BD89" w14:textId="77777777" w:rsidR="00351087" w:rsidRDefault="00351087">
      <w:pPr>
        <w:pBdr>
          <w:top w:val="nil"/>
          <w:left w:val="nil"/>
          <w:bottom w:val="nil"/>
          <w:right w:val="nil"/>
          <w:between w:val="nil"/>
        </w:pBdr>
        <w:rPr>
          <w:color w:val="808080"/>
        </w:rPr>
      </w:pPr>
      <w:bookmarkStart w:id="0" w:name="4d34og8" w:colFirst="0" w:colLast="0"/>
      <w:bookmarkEnd w:id="0"/>
    </w:p>
    <w:sectPr w:rsidR="00351087">
      <w:headerReference w:type="even" r:id="rId7"/>
      <w:headerReference w:type="default" r:id="rId8"/>
      <w:footerReference w:type="even" r:id="rId9"/>
      <w:headerReference w:type="first" r:id="rId10"/>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EF527" w14:textId="77777777" w:rsidR="009E232D" w:rsidRDefault="009E232D">
      <w:r>
        <w:separator/>
      </w:r>
    </w:p>
  </w:endnote>
  <w:endnote w:type="continuationSeparator" w:id="0">
    <w:p w14:paraId="57810238" w14:textId="77777777" w:rsidR="009E232D" w:rsidRDefault="009E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FE7EF" w14:textId="77777777" w:rsidR="009E232D" w:rsidRDefault="009E232D">
      <w:r>
        <w:separator/>
      </w:r>
    </w:p>
  </w:footnote>
  <w:footnote w:type="continuationSeparator" w:id="0">
    <w:p w14:paraId="09C896DA" w14:textId="77777777" w:rsidR="009E232D" w:rsidRDefault="009E2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55E3"/>
    <w:multiLevelType w:val="multilevel"/>
    <w:tmpl w:val="44F03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B4241"/>
    <w:multiLevelType w:val="multilevel"/>
    <w:tmpl w:val="07D274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C0F7B"/>
    <w:multiLevelType w:val="multilevel"/>
    <w:tmpl w:val="0E2C1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346514"/>
    <w:multiLevelType w:val="multilevel"/>
    <w:tmpl w:val="E86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2C461A"/>
    <w:multiLevelType w:val="multilevel"/>
    <w:tmpl w:val="487C45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6923D43"/>
    <w:multiLevelType w:val="multilevel"/>
    <w:tmpl w:val="01B4A7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0556B1"/>
    <w:multiLevelType w:val="multilevel"/>
    <w:tmpl w:val="FD5E8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163360"/>
    <w:multiLevelType w:val="multilevel"/>
    <w:tmpl w:val="69BA7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2F617F"/>
    <w:multiLevelType w:val="multilevel"/>
    <w:tmpl w:val="137CC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20"/>
  </w:num>
  <w:num w:numId="4">
    <w:abstractNumId w:val="3"/>
  </w:num>
  <w:num w:numId="5">
    <w:abstractNumId w:val="17"/>
  </w:num>
  <w:num w:numId="6">
    <w:abstractNumId w:val="19"/>
  </w:num>
  <w:num w:numId="7">
    <w:abstractNumId w:val="9"/>
  </w:num>
  <w:num w:numId="8">
    <w:abstractNumId w:val="12"/>
  </w:num>
  <w:num w:numId="9">
    <w:abstractNumId w:val="4"/>
  </w:num>
  <w:num w:numId="10">
    <w:abstractNumId w:val="11"/>
  </w:num>
  <w:num w:numId="11">
    <w:abstractNumId w:val="14"/>
  </w:num>
  <w:num w:numId="12">
    <w:abstractNumId w:val="6"/>
  </w:num>
  <w:num w:numId="13">
    <w:abstractNumId w:val="5"/>
  </w:num>
  <w:num w:numId="14">
    <w:abstractNumId w:val="16"/>
  </w:num>
  <w:num w:numId="15">
    <w:abstractNumId w:val="15"/>
  </w:num>
  <w:num w:numId="16">
    <w:abstractNumId w:val="2"/>
  </w:num>
  <w:num w:numId="17">
    <w:abstractNumId w:val="18"/>
  </w:num>
  <w:num w:numId="18">
    <w:abstractNumId w:val="10"/>
  </w:num>
  <w:num w:numId="19">
    <w:abstractNumId w:val="0"/>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351087"/>
    <w:rsid w:val="00551D82"/>
    <w:rsid w:val="00622578"/>
    <w:rsid w:val="006E4797"/>
    <w:rsid w:val="0070444F"/>
    <w:rsid w:val="0090437C"/>
    <w:rsid w:val="009E232D"/>
    <w:rsid w:val="00BE22A2"/>
    <w:rsid w:val="00EB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paragraph">
    <w:name w:val="paragraph"/>
    <w:basedOn w:val="Normal"/>
    <w:rsid w:val="0090437C"/>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90437C"/>
  </w:style>
  <w:style w:type="character" w:customStyle="1" w:styleId="eop">
    <w:name w:val="eop"/>
    <w:basedOn w:val="DefaultParagraphFont"/>
    <w:rsid w:val="0090437C"/>
  </w:style>
  <w:style w:type="character" w:customStyle="1" w:styleId="spellingerror">
    <w:name w:val="spellingerror"/>
    <w:basedOn w:val="DefaultParagraphFont"/>
    <w:rsid w:val="0090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668894">
      <w:bodyDiv w:val="1"/>
      <w:marLeft w:val="0"/>
      <w:marRight w:val="0"/>
      <w:marTop w:val="0"/>
      <w:marBottom w:val="0"/>
      <w:divBdr>
        <w:top w:val="none" w:sz="0" w:space="0" w:color="auto"/>
        <w:left w:val="none" w:sz="0" w:space="0" w:color="auto"/>
        <w:bottom w:val="none" w:sz="0" w:space="0" w:color="auto"/>
        <w:right w:val="none" w:sz="0" w:space="0" w:color="auto"/>
      </w:divBdr>
      <w:divsChild>
        <w:div w:id="144783018">
          <w:marLeft w:val="0"/>
          <w:marRight w:val="0"/>
          <w:marTop w:val="0"/>
          <w:marBottom w:val="0"/>
          <w:divBdr>
            <w:top w:val="none" w:sz="0" w:space="0" w:color="auto"/>
            <w:left w:val="none" w:sz="0" w:space="0" w:color="auto"/>
            <w:bottom w:val="none" w:sz="0" w:space="0" w:color="auto"/>
            <w:right w:val="none" w:sz="0" w:space="0" w:color="auto"/>
          </w:divBdr>
          <w:divsChild>
            <w:div w:id="171115967">
              <w:marLeft w:val="0"/>
              <w:marRight w:val="0"/>
              <w:marTop w:val="0"/>
              <w:marBottom w:val="0"/>
              <w:divBdr>
                <w:top w:val="none" w:sz="0" w:space="0" w:color="auto"/>
                <w:left w:val="none" w:sz="0" w:space="0" w:color="auto"/>
                <w:bottom w:val="none" w:sz="0" w:space="0" w:color="auto"/>
                <w:right w:val="none" w:sz="0" w:space="0" w:color="auto"/>
              </w:divBdr>
            </w:div>
          </w:divsChild>
        </w:div>
        <w:div w:id="305739533">
          <w:marLeft w:val="0"/>
          <w:marRight w:val="0"/>
          <w:marTop w:val="0"/>
          <w:marBottom w:val="0"/>
          <w:divBdr>
            <w:top w:val="none" w:sz="0" w:space="0" w:color="auto"/>
            <w:left w:val="none" w:sz="0" w:space="0" w:color="auto"/>
            <w:bottom w:val="none" w:sz="0" w:space="0" w:color="auto"/>
            <w:right w:val="none" w:sz="0" w:space="0" w:color="auto"/>
          </w:divBdr>
          <w:divsChild>
            <w:div w:id="928385542">
              <w:marLeft w:val="0"/>
              <w:marRight w:val="0"/>
              <w:marTop w:val="0"/>
              <w:marBottom w:val="0"/>
              <w:divBdr>
                <w:top w:val="none" w:sz="0" w:space="0" w:color="auto"/>
                <w:left w:val="none" w:sz="0" w:space="0" w:color="auto"/>
                <w:bottom w:val="none" w:sz="0" w:space="0" w:color="auto"/>
                <w:right w:val="none" w:sz="0" w:space="0" w:color="auto"/>
              </w:divBdr>
            </w:div>
          </w:divsChild>
        </w:div>
        <w:div w:id="2007784021">
          <w:marLeft w:val="0"/>
          <w:marRight w:val="0"/>
          <w:marTop w:val="0"/>
          <w:marBottom w:val="0"/>
          <w:divBdr>
            <w:top w:val="none" w:sz="0" w:space="0" w:color="auto"/>
            <w:left w:val="none" w:sz="0" w:space="0" w:color="auto"/>
            <w:bottom w:val="none" w:sz="0" w:space="0" w:color="auto"/>
            <w:right w:val="none" w:sz="0" w:space="0" w:color="auto"/>
          </w:divBdr>
          <w:divsChild>
            <w:div w:id="239414241">
              <w:marLeft w:val="0"/>
              <w:marRight w:val="0"/>
              <w:marTop w:val="0"/>
              <w:marBottom w:val="0"/>
              <w:divBdr>
                <w:top w:val="none" w:sz="0" w:space="0" w:color="auto"/>
                <w:left w:val="none" w:sz="0" w:space="0" w:color="auto"/>
                <w:bottom w:val="none" w:sz="0" w:space="0" w:color="auto"/>
                <w:right w:val="none" w:sz="0" w:space="0" w:color="auto"/>
              </w:divBdr>
            </w:div>
          </w:divsChild>
        </w:div>
        <w:div w:id="159003364">
          <w:marLeft w:val="0"/>
          <w:marRight w:val="0"/>
          <w:marTop w:val="0"/>
          <w:marBottom w:val="0"/>
          <w:divBdr>
            <w:top w:val="none" w:sz="0" w:space="0" w:color="auto"/>
            <w:left w:val="none" w:sz="0" w:space="0" w:color="auto"/>
            <w:bottom w:val="none" w:sz="0" w:space="0" w:color="auto"/>
            <w:right w:val="none" w:sz="0" w:space="0" w:color="auto"/>
          </w:divBdr>
          <w:divsChild>
            <w:div w:id="75632267">
              <w:marLeft w:val="0"/>
              <w:marRight w:val="0"/>
              <w:marTop w:val="0"/>
              <w:marBottom w:val="0"/>
              <w:divBdr>
                <w:top w:val="none" w:sz="0" w:space="0" w:color="auto"/>
                <w:left w:val="none" w:sz="0" w:space="0" w:color="auto"/>
                <w:bottom w:val="none" w:sz="0" w:space="0" w:color="auto"/>
                <w:right w:val="none" w:sz="0" w:space="0" w:color="auto"/>
              </w:divBdr>
            </w:div>
          </w:divsChild>
        </w:div>
        <w:div w:id="767778576">
          <w:marLeft w:val="0"/>
          <w:marRight w:val="0"/>
          <w:marTop w:val="0"/>
          <w:marBottom w:val="0"/>
          <w:divBdr>
            <w:top w:val="none" w:sz="0" w:space="0" w:color="auto"/>
            <w:left w:val="none" w:sz="0" w:space="0" w:color="auto"/>
            <w:bottom w:val="none" w:sz="0" w:space="0" w:color="auto"/>
            <w:right w:val="none" w:sz="0" w:space="0" w:color="auto"/>
          </w:divBdr>
          <w:divsChild>
            <w:div w:id="1579830459">
              <w:marLeft w:val="0"/>
              <w:marRight w:val="0"/>
              <w:marTop w:val="0"/>
              <w:marBottom w:val="0"/>
              <w:divBdr>
                <w:top w:val="none" w:sz="0" w:space="0" w:color="auto"/>
                <w:left w:val="none" w:sz="0" w:space="0" w:color="auto"/>
                <w:bottom w:val="none" w:sz="0" w:space="0" w:color="auto"/>
                <w:right w:val="none" w:sz="0" w:space="0" w:color="auto"/>
              </w:divBdr>
            </w:div>
          </w:divsChild>
        </w:div>
        <w:div w:id="135145557">
          <w:marLeft w:val="0"/>
          <w:marRight w:val="0"/>
          <w:marTop w:val="0"/>
          <w:marBottom w:val="0"/>
          <w:divBdr>
            <w:top w:val="none" w:sz="0" w:space="0" w:color="auto"/>
            <w:left w:val="none" w:sz="0" w:space="0" w:color="auto"/>
            <w:bottom w:val="none" w:sz="0" w:space="0" w:color="auto"/>
            <w:right w:val="none" w:sz="0" w:space="0" w:color="auto"/>
          </w:divBdr>
          <w:divsChild>
            <w:div w:id="2089569632">
              <w:marLeft w:val="0"/>
              <w:marRight w:val="0"/>
              <w:marTop w:val="0"/>
              <w:marBottom w:val="0"/>
              <w:divBdr>
                <w:top w:val="none" w:sz="0" w:space="0" w:color="auto"/>
                <w:left w:val="none" w:sz="0" w:space="0" w:color="auto"/>
                <w:bottom w:val="none" w:sz="0" w:space="0" w:color="auto"/>
                <w:right w:val="none" w:sz="0" w:space="0" w:color="auto"/>
              </w:divBdr>
            </w:div>
          </w:divsChild>
        </w:div>
        <w:div w:id="1521239579">
          <w:marLeft w:val="0"/>
          <w:marRight w:val="0"/>
          <w:marTop w:val="0"/>
          <w:marBottom w:val="0"/>
          <w:divBdr>
            <w:top w:val="none" w:sz="0" w:space="0" w:color="auto"/>
            <w:left w:val="none" w:sz="0" w:space="0" w:color="auto"/>
            <w:bottom w:val="none" w:sz="0" w:space="0" w:color="auto"/>
            <w:right w:val="none" w:sz="0" w:space="0" w:color="auto"/>
          </w:divBdr>
          <w:divsChild>
            <w:div w:id="1657489699">
              <w:marLeft w:val="0"/>
              <w:marRight w:val="0"/>
              <w:marTop w:val="0"/>
              <w:marBottom w:val="0"/>
              <w:divBdr>
                <w:top w:val="none" w:sz="0" w:space="0" w:color="auto"/>
                <w:left w:val="none" w:sz="0" w:space="0" w:color="auto"/>
                <w:bottom w:val="none" w:sz="0" w:space="0" w:color="auto"/>
                <w:right w:val="none" w:sz="0" w:space="0" w:color="auto"/>
              </w:divBdr>
            </w:div>
          </w:divsChild>
        </w:div>
        <w:div w:id="2129087150">
          <w:marLeft w:val="0"/>
          <w:marRight w:val="0"/>
          <w:marTop w:val="0"/>
          <w:marBottom w:val="0"/>
          <w:divBdr>
            <w:top w:val="none" w:sz="0" w:space="0" w:color="auto"/>
            <w:left w:val="none" w:sz="0" w:space="0" w:color="auto"/>
            <w:bottom w:val="none" w:sz="0" w:space="0" w:color="auto"/>
            <w:right w:val="none" w:sz="0" w:space="0" w:color="auto"/>
          </w:divBdr>
          <w:divsChild>
            <w:div w:id="466246939">
              <w:marLeft w:val="0"/>
              <w:marRight w:val="0"/>
              <w:marTop w:val="0"/>
              <w:marBottom w:val="0"/>
              <w:divBdr>
                <w:top w:val="none" w:sz="0" w:space="0" w:color="auto"/>
                <w:left w:val="none" w:sz="0" w:space="0" w:color="auto"/>
                <w:bottom w:val="none" w:sz="0" w:space="0" w:color="auto"/>
                <w:right w:val="none" w:sz="0" w:space="0" w:color="auto"/>
              </w:divBdr>
            </w:div>
          </w:divsChild>
        </w:div>
        <w:div w:id="2134932431">
          <w:marLeft w:val="0"/>
          <w:marRight w:val="0"/>
          <w:marTop w:val="0"/>
          <w:marBottom w:val="0"/>
          <w:divBdr>
            <w:top w:val="none" w:sz="0" w:space="0" w:color="auto"/>
            <w:left w:val="none" w:sz="0" w:space="0" w:color="auto"/>
            <w:bottom w:val="none" w:sz="0" w:space="0" w:color="auto"/>
            <w:right w:val="none" w:sz="0" w:space="0" w:color="auto"/>
          </w:divBdr>
          <w:divsChild>
            <w:div w:id="207572313">
              <w:marLeft w:val="0"/>
              <w:marRight w:val="0"/>
              <w:marTop w:val="0"/>
              <w:marBottom w:val="0"/>
              <w:divBdr>
                <w:top w:val="none" w:sz="0" w:space="0" w:color="auto"/>
                <w:left w:val="none" w:sz="0" w:space="0" w:color="auto"/>
                <w:bottom w:val="none" w:sz="0" w:space="0" w:color="auto"/>
                <w:right w:val="none" w:sz="0" w:space="0" w:color="auto"/>
              </w:divBdr>
            </w:div>
          </w:divsChild>
        </w:div>
        <w:div w:id="1069159323">
          <w:marLeft w:val="0"/>
          <w:marRight w:val="0"/>
          <w:marTop w:val="0"/>
          <w:marBottom w:val="0"/>
          <w:divBdr>
            <w:top w:val="none" w:sz="0" w:space="0" w:color="auto"/>
            <w:left w:val="none" w:sz="0" w:space="0" w:color="auto"/>
            <w:bottom w:val="none" w:sz="0" w:space="0" w:color="auto"/>
            <w:right w:val="none" w:sz="0" w:space="0" w:color="auto"/>
          </w:divBdr>
          <w:divsChild>
            <w:div w:id="1563371681">
              <w:marLeft w:val="0"/>
              <w:marRight w:val="0"/>
              <w:marTop w:val="0"/>
              <w:marBottom w:val="0"/>
              <w:divBdr>
                <w:top w:val="none" w:sz="0" w:space="0" w:color="auto"/>
                <w:left w:val="none" w:sz="0" w:space="0" w:color="auto"/>
                <w:bottom w:val="none" w:sz="0" w:space="0" w:color="auto"/>
                <w:right w:val="none" w:sz="0" w:space="0" w:color="auto"/>
              </w:divBdr>
            </w:div>
          </w:divsChild>
        </w:div>
        <w:div w:id="181823537">
          <w:marLeft w:val="0"/>
          <w:marRight w:val="0"/>
          <w:marTop w:val="0"/>
          <w:marBottom w:val="0"/>
          <w:divBdr>
            <w:top w:val="none" w:sz="0" w:space="0" w:color="auto"/>
            <w:left w:val="none" w:sz="0" w:space="0" w:color="auto"/>
            <w:bottom w:val="none" w:sz="0" w:space="0" w:color="auto"/>
            <w:right w:val="none" w:sz="0" w:space="0" w:color="auto"/>
          </w:divBdr>
          <w:divsChild>
            <w:div w:id="613950313">
              <w:marLeft w:val="0"/>
              <w:marRight w:val="0"/>
              <w:marTop w:val="0"/>
              <w:marBottom w:val="0"/>
              <w:divBdr>
                <w:top w:val="none" w:sz="0" w:space="0" w:color="auto"/>
                <w:left w:val="none" w:sz="0" w:space="0" w:color="auto"/>
                <w:bottom w:val="none" w:sz="0" w:space="0" w:color="auto"/>
                <w:right w:val="none" w:sz="0" w:space="0" w:color="auto"/>
              </w:divBdr>
            </w:div>
          </w:divsChild>
        </w:div>
        <w:div w:id="1016035444">
          <w:marLeft w:val="0"/>
          <w:marRight w:val="0"/>
          <w:marTop w:val="0"/>
          <w:marBottom w:val="0"/>
          <w:divBdr>
            <w:top w:val="none" w:sz="0" w:space="0" w:color="auto"/>
            <w:left w:val="none" w:sz="0" w:space="0" w:color="auto"/>
            <w:bottom w:val="none" w:sz="0" w:space="0" w:color="auto"/>
            <w:right w:val="none" w:sz="0" w:space="0" w:color="auto"/>
          </w:divBdr>
          <w:divsChild>
            <w:div w:id="955940361">
              <w:marLeft w:val="0"/>
              <w:marRight w:val="0"/>
              <w:marTop w:val="0"/>
              <w:marBottom w:val="0"/>
              <w:divBdr>
                <w:top w:val="none" w:sz="0" w:space="0" w:color="auto"/>
                <w:left w:val="none" w:sz="0" w:space="0" w:color="auto"/>
                <w:bottom w:val="none" w:sz="0" w:space="0" w:color="auto"/>
                <w:right w:val="none" w:sz="0" w:space="0" w:color="auto"/>
              </w:divBdr>
            </w:div>
          </w:divsChild>
        </w:div>
        <w:div w:id="105472356">
          <w:marLeft w:val="0"/>
          <w:marRight w:val="0"/>
          <w:marTop w:val="0"/>
          <w:marBottom w:val="0"/>
          <w:divBdr>
            <w:top w:val="none" w:sz="0" w:space="0" w:color="auto"/>
            <w:left w:val="none" w:sz="0" w:space="0" w:color="auto"/>
            <w:bottom w:val="none" w:sz="0" w:space="0" w:color="auto"/>
            <w:right w:val="none" w:sz="0" w:space="0" w:color="auto"/>
          </w:divBdr>
          <w:divsChild>
            <w:div w:id="772554353">
              <w:marLeft w:val="0"/>
              <w:marRight w:val="0"/>
              <w:marTop w:val="0"/>
              <w:marBottom w:val="0"/>
              <w:divBdr>
                <w:top w:val="none" w:sz="0" w:space="0" w:color="auto"/>
                <w:left w:val="none" w:sz="0" w:space="0" w:color="auto"/>
                <w:bottom w:val="none" w:sz="0" w:space="0" w:color="auto"/>
                <w:right w:val="none" w:sz="0" w:space="0" w:color="auto"/>
              </w:divBdr>
            </w:div>
          </w:divsChild>
        </w:div>
        <w:div w:id="587497430">
          <w:marLeft w:val="0"/>
          <w:marRight w:val="0"/>
          <w:marTop w:val="0"/>
          <w:marBottom w:val="0"/>
          <w:divBdr>
            <w:top w:val="none" w:sz="0" w:space="0" w:color="auto"/>
            <w:left w:val="none" w:sz="0" w:space="0" w:color="auto"/>
            <w:bottom w:val="none" w:sz="0" w:space="0" w:color="auto"/>
            <w:right w:val="none" w:sz="0" w:space="0" w:color="auto"/>
          </w:divBdr>
          <w:divsChild>
            <w:div w:id="1333602211">
              <w:marLeft w:val="0"/>
              <w:marRight w:val="0"/>
              <w:marTop w:val="0"/>
              <w:marBottom w:val="0"/>
              <w:divBdr>
                <w:top w:val="none" w:sz="0" w:space="0" w:color="auto"/>
                <w:left w:val="none" w:sz="0" w:space="0" w:color="auto"/>
                <w:bottom w:val="none" w:sz="0" w:space="0" w:color="auto"/>
                <w:right w:val="none" w:sz="0" w:space="0" w:color="auto"/>
              </w:divBdr>
            </w:div>
          </w:divsChild>
        </w:div>
        <w:div w:id="1422675934">
          <w:marLeft w:val="0"/>
          <w:marRight w:val="0"/>
          <w:marTop w:val="0"/>
          <w:marBottom w:val="0"/>
          <w:divBdr>
            <w:top w:val="none" w:sz="0" w:space="0" w:color="auto"/>
            <w:left w:val="none" w:sz="0" w:space="0" w:color="auto"/>
            <w:bottom w:val="none" w:sz="0" w:space="0" w:color="auto"/>
            <w:right w:val="none" w:sz="0" w:space="0" w:color="auto"/>
          </w:divBdr>
          <w:divsChild>
            <w:div w:id="1958754890">
              <w:marLeft w:val="0"/>
              <w:marRight w:val="0"/>
              <w:marTop w:val="0"/>
              <w:marBottom w:val="0"/>
              <w:divBdr>
                <w:top w:val="none" w:sz="0" w:space="0" w:color="auto"/>
                <w:left w:val="none" w:sz="0" w:space="0" w:color="auto"/>
                <w:bottom w:val="none" w:sz="0" w:space="0" w:color="auto"/>
                <w:right w:val="none" w:sz="0" w:space="0" w:color="auto"/>
              </w:divBdr>
            </w:div>
          </w:divsChild>
        </w:div>
        <w:div w:id="1379620324">
          <w:marLeft w:val="0"/>
          <w:marRight w:val="0"/>
          <w:marTop w:val="0"/>
          <w:marBottom w:val="0"/>
          <w:divBdr>
            <w:top w:val="none" w:sz="0" w:space="0" w:color="auto"/>
            <w:left w:val="none" w:sz="0" w:space="0" w:color="auto"/>
            <w:bottom w:val="none" w:sz="0" w:space="0" w:color="auto"/>
            <w:right w:val="none" w:sz="0" w:space="0" w:color="auto"/>
          </w:divBdr>
          <w:divsChild>
            <w:div w:id="705983678">
              <w:marLeft w:val="0"/>
              <w:marRight w:val="0"/>
              <w:marTop w:val="0"/>
              <w:marBottom w:val="0"/>
              <w:divBdr>
                <w:top w:val="none" w:sz="0" w:space="0" w:color="auto"/>
                <w:left w:val="none" w:sz="0" w:space="0" w:color="auto"/>
                <w:bottom w:val="none" w:sz="0" w:space="0" w:color="auto"/>
                <w:right w:val="none" w:sz="0" w:space="0" w:color="auto"/>
              </w:divBdr>
            </w:div>
          </w:divsChild>
        </w:div>
        <w:div w:id="1660495877">
          <w:marLeft w:val="0"/>
          <w:marRight w:val="0"/>
          <w:marTop w:val="0"/>
          <w:marBottom w:val="0"/>
          <w:divBdr>
            <w:top w:val="none" w:sz="0" w:space="0" w:color="auto"/>
            <w:left w:val="none" w:sz="0" w:space="0" w:color="auto"/>
            <w:bottom w:val="none" w:sz="0" w:space="0" w:color="auto"/>
            <w:right w:val="none" w:sz="0" w:space="0" w:color="auto"/>
          </w:divBdr>
          <w:divsChild>
            <w:div w:id="784467320">
              <w:marLeft w:val="0"/>
              <w:marRight w:val="0"/>
              <w:marTop w:val="0"/>
              <w:marBottom w:val="0"/>
              <w:divBdr>
                <w:top w:val="none" w:sz="0" w:space="0" w:color="auto"/>
                <w:left w:val="none" w:sz="0" w:space="0" w:color="auto"/>
                <w:bottom w:val="none" w:sz="0" w:space="0" w:color="auto"/>
                <w:right w:val="none" w:sz="0" w:space="0" w:color="auto"/>
              </w:divBdr>
            </w:div>
          </w:divsChild>
        </w:div>
        <w:div w:id="1741440723">
          <w:marLeft w:val="0"/>
          <w:marRight w:val="0"/>
          <w:marTop w:val="0"/>
          <w:marBottom w:val="0"/>
          <w:divBdr>
            <w:top w:val="none" w:sz="0" w:space="0" w:color="auto"/>
            <w:left w:val="none" w:sz="0" w:space="0" w:color="auto"/>
            <w:bottom w:val="none" w:sz="0" w:space="0" w:color="auto"/>
            <w:right w:val="none" w:sz="0" w:space="0" w:color="auto"/>
          </w:divBdr>
          <w:divsChild>
            <w:div w:id="1803840122">
              <w:marLeft w:val="0"/>
              <w:marRight w:val="0"/>
              <w:marTop w:val="0"/>
              <w:marBottom w:val="0"/>
              <w:divBdr>
                <w:top w:val="none" w:sz="0" w:space="0" w:color="auto"/>
                <w:left w:val="none" w:sz="0" w:space="0" w:color="auto"/>
                <w:bottom w:val="none" w:sz="0" w:space="0" w:color="auto"/>
                <w:right w:val="none" w:sz="0" w:space="0" w:color="auto"/>
              </w:divBdr>
            </w:div>
          </w:divsChild>
        </w:div>
        <w:div w:id="1650404163">
          <w:marLeft w:val="0"/>
          <w:marRight w:val="0"/>
          <w:marTop w:val="0"/>
          <w:marBottom w:val="0"/>
          <w:divBdr>
            <w:top w:val="none" w:sz="0" w:space="0" w:color="auto"/>
            <w:left w:val="none" w:sz="0" w:space="0" w:color="auto"/>
            <w:bottom w:val="none" w:sz="0" w:space="0" w:color="auto"/>
            <w:right w:val="none" w:sz="0" w:space="0" w:color="auto"/>
          </w:divBdr>
          <w:divsChild>
            <w:div w:id="614796021">
              <w:marLeft w:val="0"/>
              <w:marRight w:val="0"/>
              <w:marTop w:val="0"/>
              <w:marBottom w:val="0"/>
              <w:divBdr>
                <w:top w:val="none" w:sz="0" w:space="0" w:color="auto"/>
                <w:left w:val="none" w:sz="0" w:space="0" w:color="auto"/>
                <w:bottom w:val="none" w:sz="0" w:space="0" w:color="auto"/>
                <w:right w:val="none" w:sz="0" w:space="0" w:color="auto"/>
              </w:divBdr>
            </w:div>
          </w:divsChild>
        </w:div>
        <w:div w:id="820272680">
          <w:marLeft w:val="0"/>
          <w:marRight w:val="0"/>
          <w:marTop w:val="0"/>
          <w:marBottom w:val="0"/>
          <w:divBdr>
            <w:top w:val="none" w:sz="0" w:space="0" w:color="auto"/>
            <w:left w:val="none" w:sz="0" w:space="0" w:color="auto"/>
            <w:bottom w:val="none" w:sz="0" w:space="0" w:color="auto"/>
            <w:right w:val="none" w:sz="0" w:space="0" w:color="auto"/>
          </w:divBdr>
          <w:divsChild>
            <w:div w:id="727648081">
              <w:marLeft w:val="0"/>
              <w:marRight w:val="0"/>
              <w:marTop w:val="0"/>
              <w:marBottom w:val="0"/>
              <w:divBdr>
                <w:top w:val="none" w:sz="0" w:space="0" w:color="auto"/>
                <w:left w:val="none" w:sz="0" w:space="0" w:color="auto"/>
                <w:bottom w:val="none" w:sz="0" w:space="0" w:color="auto"/>
                <w:right w:val="none" w:sz="0" w:space="0" w:color="auto"/>
              </w:divBdr>
            </w:div>
          </w:divsChild>
        </w:div>
        <w:div w:id="1406220295">
          <w:marLeft w:val="0"/>
          <w:marRight w:val="0"/>
          <w:marTop w:val="0"/>
          <w:marBottom w:val="0"/>
          <w:divBdr>
            <w:top w:val="none" w:sz="0" w:space="0" w:color="auto"/>
            <w:left w:val="none" w:sz="0" w:space="0" w:color="auto"/>
            <w:bottom w:val="none" w:sz="0" w:space="0" w:color="auto"/>
            <w:right w:val="none" w:sz="0" w:space="0" w:color="auto"/>
          </w:divBdr>
          <w:divsChild>
            <w:div w:id="1366098429">
              <w:marLeft w:val="0"/>
              <w:marRight w:val="0"/>
              <w:marTop w:val="0"/>
              <w:marBottom w:val="0"/>
              <w:divBdr>
                <w:top w:val="none" w:sz="0" w:space="0" w:color="auto"/>
                <w:left w:val="none" w:sz="0" w:space="0" w:color="auto"/>
                <w:bottom w:val="none" w:sz="0" w:space="0" w:color="auto"/>
                <w:right w:val="none" w:sz="0" w:space="0" w:color="auto"/>
              </w:divBdr>
            </w:div>
          </w:divsChild>
        </w:div>
        <w:div w:id="1826243547">
          <w:marLeft w:val="0"/>
          <w:marRight w:val="0"/>
          <w:marTop w:val="0"/>
          <w:marBottom w:val="0"/>
          <w:divBdr>
            <w:top w:val="none" w:sz="0" w:space="0" w:color="auto"/>
            <w:left w:val="none" w:sz="0" w:space="0" w:color="auto"/>
            <w:bottom w:val="none" w:sz="0" w:space="0" w:color="auto"/>
            <w:right w:val="none" w:sz="0" w:space="0" w:color="auto"/>
          </w:divBdr>
          <w:divsChild>
            <w:div w:id="1863861376">
              <w:marLeft w:val="0"/>
              <w:marRight w:val="0"/>
              <w:marTop w:val="0"/>
              <w:marBottom w:val="0"/>
              <w:divBdr>
                <w:top w:val="none" w:sz="0" w:space="0" w:color="auto"/>
                <w:left w:val="none" w:sz="0" w:space="0" w:color="auto"/>
                <w:bottom w:val="none" w:sz="0" w:space="0" w:color="auto"/>
                <w:right w:val="none" w:sz="0" w:space="0" w:color="auto"/>
              </w:divBdr>
            </w:div>
          </w:divsChild>
        </w:div>
        <w:div w:id="626081088">
          <w:marLeft w:val="0"/>
          <w:marRight w:val="0"/>
          <w:marTop w:val="0"/>
          <w:marBottom w:val="0"/>
          <w:divBdr>
            <w:top w:val="none" w:sz="0" w:space="0" w:color="auto"/>
            <w:left w:val="none" w:sz="0" w:space="0" w:color="auto"/>
            <w:bottom w:val="none" w:sz="0" w:space="0" w:color="auto"/>
            <w:right w:val="none" w:sz="0" w:space="0" w:color="auto"/>
          </w:divBdr>
          <w:divsChild>
            <w:div w:id="1160657651">
              <w:marLeft w:val="0"/>
              <w:marRight w:val="0"/>
              <w:marTop w:val="0"/>
              <w:marBottom w:val="0"/>
              <w:divBdr>
                <w:top w:val="none" w:sz="0" w:space="0" w:color="auto"/>
                <w:left w:val="none" w:sz="0" w:space="0" w:color="auto"/>
                <w:bottom w:val="none" w:sz="0" w:space="0" w:color="auto"/>
                <w:right w:val="none" w:sz="0" w:space="0" w:color="auto"/>
              </w:divBdr>
            </w:div>
          </w:divsChild>
        </w:div>
        <w:div w:id="658777785">
          <w:marLeft w:val="0"/>
          <w:marRight w:val="0"/>
          <w:marTop w:val="0"/>
          <w:marBottom w:val="0"/>
          <w:divBdr>
            <w:top w:val="none" w:sz="0" w:space="0" w:color="auto"/>
            <w:left w:val="none" w:sz="0" w:space="0" w:color="auto"/>
            <w:bottom w:val="none" w:sz="0" w:space="0" w:color="auto"/>
            <w:right w:val="none" w:sz="0" w:space="0" w:color="auto"/>
          </w:divBdr>
          <w:divsChild>
            <w:div w:id="1823817109">
              <w:marLeft w:val="0"/>
              <w:marRight w:val="0"/>
              <w:marTop w:val="0"/>
              <w:marBottom w:val="0"/>
              <w:divBdr>
                <w:top w:val="none" w:sz="0" w:space="0" w:color="auto"/>
                <w:left w:val="none" w:sz="0" w:space="0" w:color="auto"/>
                <w:bottom w:val="none" w:sz="0" w:space="0" w:color="auto"/>
                <w:right w:val="none" w:sz="0" w:space="0" w:color="auto"/>
              </w:divBdr>
            </w:div>
          </w:divsChild>
        </w:div>
        <w:div w:id="671681258">
          <w:marLeft w:val="0"/>
          <w:marRight w:val="0"/>
          <w:marTop w:val="0"/>
          <w:marBottom w:val="0"/>
          <w:divBdr>
            <w:top w:val="none" w:sz="0" w:space="0" w:color="auto"/>
            <w:left w:val="none" w:sz="0" w:space="0" w:color="auto"/>
            <w:bottom w:val="none" w:sz="0" w:space="0" w:color="auto"/>
            <w:right w:val="none" w:sz="0" w:space="0" w:color="auto"/>
          </w:divBdr>
          <w:divsChild>
            <w:div w:id="678166983">
              <w:marLeft w:val="0"/>
              <w:marRight w:val="0"/>
              <w:marTop w:val="0"/>
              <w:marBottom w:val="0"/>
              <w:divBdr>
                <w:top w:val="none" w:sz="0" w:space="0" w:color="auto"/>
                <w:left w:val="none" w:sz="0" w:space="0" w:color="auto"/>
                <w:bottom w:val="none" w:sz="0" w:space="0" w:color="auto"/>
                <w:right w:val="none" w:sz="0" w:space="0" w:color="auto"/>
              </w:divBdr>
            </w:div>
          </w:divsChild>
        </w:div>
        <w:div w:id="420486792">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1000935513">
          <w:marLeft w:val="0"/>
          <w:marRight w:val="0"/>
          <w:marTop w:val="0"/>
          <w:marBottom w:val="0"/>
          <w:divBdr>
            <w:top w:val="none" w:sz="0" w:space="0" w:color="auto"/>
            <w:left w:val="none" w:sz="0" w:space="0" w:color="auto"/>
            <w:bottom w:val="none" w:sz="0" w:space="0" w:color="auto"/>
            <w:right w:val="none" w:sz="0" w:space="0" w:color="auto"/>
          </w:divBdr>
          <w:divsChild>
            <w:div w:id="1572734704">
              <w:marLeft w:val="0"/>
              <w:marRight w:val="0"/>
              <w:marTop w:val="0"/>
              <w:marBottom w:val="0"/>
              <w:divBdr>
                <w:top w:val="none" w:sz="0" w:space="0" w:color="auto"/>
                <w:left w:val="none" w:sz="0" w:space="0" w:color="auto"/>
                <w:bottom w:val="none" w:sz="0" w:space="0" w:color="auto"/>
                <w:right w:val="none" w:sz="0" w:space="0" w:color="auto"/>
              </w:divBdr>
            </w:div>
          </w:divsChild>
        </w:div>
        <w:div w:id="1130902920">
          <w:marLeft w:val="0"/>
          <w:marRight w:val="0"/>
          <w:marTop w:val="0"/>
          <w:marBottom w:val="0"/>
          <w:divBdr>
            <w:top w:val="none" w:sz="0" w:space="0" w:color="auto"/>
            <w:left w:val="none" w:sz="0" w:space="0" w:color="auto"/>
            <w:bottom w:val="none" w:sz="0" w:space="0" w:color="auto"/>
            <w:right w:val="none" w:sz="0" w:space="0" w:color="auto"/>
          </w:divBdr>
          <w:divsChild>
            <w:div w:id="977345069">
              <w:marLeft w:val="0"/>
              <w:marRight w:val="0"/>
              <w:marTop w:val="0"/>
              <w:marBottom w:val="0"/>
              <w:divBdr>
                <w:top w:val="none" w:sz="0" w:space="0" w:color="auto"/>
                <w:left w:val="none" w:sz="0" w:space="0" w:color="auto"/>
                <w:bottom w:val="none" w:sz="0" w:space="0" w:color="auto"/>
                <w:right w:val="none" w:sz="0" w:space="0" w:color="auto"/>
              </w:divBdr>
            </w:div>
          </w:divsChild>
        </w:div>
        <w:div w:id="1353847599">
          <w:marLeft w:val="0"/>
          <w:marRight w:val="0"/>
          <w:marTop w:val="0"/>
          <w:marBottom w:val="0"/>
          <w:divBdr>
            <w:top w:val="none" w:sz="0" w:space="0" w:color="auto"/>
            <w:left w:val="none" w:sz="0" w:space="0" w:color="auto"/>
            <w:bottom w:val="none" w:sz="0" w:space="0" w:color="auto"/>
            <w:right w:val="none" w:sz="0" w:space="0" w:color="auto"/>
          </w:divBdr>
          <w:divsChild>
            <w:div w:id="1074937973">
              <w:marLeft w:val="0"/>
              <w:marRight w:val="0"/>
              <w:marTop w:val="0"/>
              <w:marBottom w:val="0"/>
              <w:divBdr>
                <w:top w:val="none" w:sz="0" w:space="0" w:color="auto"/>
                <w:left w:val="none" w:sz="0" w:space="0" w:color="auto"/>
                <w:bottom w:val="none" w:sz="0" w:space="0" w:color="auto"/>
                <w:right w:val="none" w:sz="0" w:space="0" w:color="auto"/>
              </w:divBdr>
            </w:div>
          </w:divsChild>
        </w:div>
        <w:div w:id="1374842097">
          <w:marLeft w:val="0"/>
          <w:marRight w:val="0"/>
          <w:marTop w:val="0"/>
          <w:marBottom w:val="0"/>
          <w:divBdr>
            <w:top w:val="none" w:sz="0" w:space="0" w:color="auto"/>
            <w:left w:val="none" w:sz="0" w:space="0" w:color="auto"/>
            <w:bottom w:val="none" w:sz="0" w:space="0" w:color="auto"/>
            <w:right w:val="none" w:sz="0" w:space="0" w:color="auto"/>
          </w:divBdr>
          <w:divsChild>
            <w:div w:id="6370049">
              <w:marLeft w:val="0"/>
              <w:marRight w:val="0"/>
              <w:marTop w:val="0"/>
              <w:marBottom w:val="0"/>
              <w:divBdr>
                <w:top w:val="none" w:sz="0" w:space="0" w:color="auto"/>
                <w:left w:val="none" w:sz="0" w:space="0" w:color="auto"/>
                <w:bottom w:val="none" w:sz="0" w:space="0" w:color="auto"/>
                <w:right w:val="none" w:sz="0" w:space="0" w:color="auto"/>
              </w:divBdr>
            </w:div>
          </w:divsChild>
        </w:div>
        <w:div w:id="2075394735">
          <w:marLeft w:val="0"/>
          <w:marRight w:val="0"/>
          <w:marTop w:val="0"/>
          <w:marBottom w:val="0"/>
          <w:divBdr>
            <w:top w:val="none" w:sz="0" w:space="0" w:color="auto"/>
            <w:left w:val="none" w:sz="0" w:space="0" w:color="auto"/>
            <w:bottom w:val="none" w:sz="0" w:space="0" w:color="auto"/>
            <w:right w:val="none" w:sz="0" w:space="0" w:color="auto"/>
          </w:divBdr>
          <w:divsChild>
            <w:div w:id="1880163792">
              <w:marLeft w:val="0"/>
              <w:marRight w:val="0"/>
              <w:marTop w:val="0"/>
              <w:marBottom w:val="0"/>
              <w:divBdr>
                <w:top w:val="none" w:sz="0" w:space="0" w:color="auto"/>
                <w:left w:val="none" w:sz="0" w:space="0" w:color="auto"/>
                <w:bottom w:val="none" w:sz="0" w:space="0" w:color="auto"/>
                <w:right w:val="none" w:sz="0" w:space="0" w:color="auto"/>
              </w:divBdr>
            </w:div>
          </w:divsChild>
        </w:div>
        <w:div w:id="293491010">
          <w:marLeft w:val="0"/>
          <w:marRight w:val="0"/>
          <w:marTop w:val="0"/>
          <w:marBottom w:val="0"/>
          <w:divBdr>
            <w:top w:val="none" w:sz="0" w:space="0" w:color="auto"/>
            <w:left w:val="none" w:sz="0" w:space="0" w:color="auto"/>
            <w:bottom w:val="none" w:sz="0" w:space="0" w:color="auto"/>
            <w:right w:val="none" w:sz="0" w:space="0" w:color="auto"/>
          </w:divBdr>
          <w:divsChild>
            <w:div w:id="2073655808">
              <w:marLeft w:val="0"/>
              <w:marRight w:val="0"/>
              <w:marTop w:val="0"/>
              <w:marBottom w:val="0"/>
              <w:divBdr>
                <w:top w:val="none" w:sz="0" w:space="0" w:color="auto"/>
                <w:left w:val="none" w:sz="0" w:space="0" w:color="auto"/>
                <w:bottom w:val="none" w:sz="0" w:space="0" w:color="auto"/>
                <w:right w:val="none" w:sz="0" w:space="0" w:color="auto"/>
              </w:divBdr>
            </w:div>
          </w:divsChild>
        </w:div>
        <w:div w:id="1407844843">
          <w:marLeft w:val="0"/>
          <w:marRight w:val="0"/>
          <w:marTop w:val="0"/>
          <w:marBottom w:val="0"/>
          <w:divBdr>
            <w:top w:val="none" w:sz="0" w:space="0" w:color="auto"/>
            <w:left w:val="none" w:sz="0" w:space="0" w:color="auto"/>
            <w:bottom w:val="none" w:sz="0" w:space="0" w:color="auto"/>
            <w:right w:val="none" w:sz="0" w:space="0" w:color="auto"/>
          </w:divBdr>
          <w:divsChild>
            <w:div w:id="1991707220">
              <w:marLeft w:val="0"/>
              <w:marRight w:val="0"/>
              <w:marTop w:val="0"/>
              <w:marBottom w:val="0"/>
              <w:divBdr>
                <w:top w:val="none" w:sz="0" w:space="0" w:color="auto"/>
                <w:left w:val="none" w:sz="0" w:space="0" w:color="auto"/>
                <w:bottom w:val="none" w:sz="0" w:space="0" w:color="auto"/>
                <w:right w:val="none" w:sz="0" w:space="0" w:color="auto"/>
              </w:divBdr>
            </w:div>
          </w:divsChild>
        </w:div>
        <w:div w:id="1162235339">
          <w:marLeft w:val="0"/>
          <w:marRight w:val="0"/>
          <w:marTop w:val="0"/>
          <w:marBottom w:val="0"/>
          <w:divBdr>
            <w:top w:val="none" w:sz="0" w:space="0" w:color="auto"/>
            <w:left w:val="none" w:sz="0" w:space="0" w:color="auto"/>
            <w:bottom w:val="none" w:sz="0" w:space="0" w:color="auto"/>
            <w:right w:val="none" w:sz="0" w:space="0" w:color="auto"/>
          </w:divBdr>
          <w:divsChild>
            <w:div w:id="725488483">
              <w:marLeft w:val="0"/>
              <w:marRight w:val="0"/>
              <w:marTop w:val="0"/>
              <w:marBottom w:val="0"/>
              <w:divBdr>
                <w:top w:val="none" w:sz="0" w:space="0" w:color="auto"/>
                <w:left w:val="none" w:sz="0" w:space="0" w:color="auto"/>
                <w:bottom w:val="none" w:sz="0" w:space="0" w:color="auto"/>
                <w:right w:val="none" w:sz="0" w:space="0" w:color="auto"/>
              </w:divBdr>
            </w:div>
          </w:divsChild>
        </w:div>
        <w:div w:id="1456946736">
          <w:marLeft w:val="0"/>
          <w:marRight w:val="0"/>
          <w:marTop w:val="0"/>
          <w:marBottom w:val="0"/>
          <w:divBdr>
            <w:top w:val="none" w:sz="0" w:space="0" w:color="auto"/>
            <w:left w:val="none" w:sz="0" w:space="0" w:color="auto"/>
            <w:bottom w:val="none" w:sz="0" w:space="0" w:color="auto"/>
            <w:right w:val="none" w:sz="0" w:space="0" w:color="auto"/>
          </w:divBdr>
          <w:divsChild>
            <w:div w:id="273094953">
              <w:marLeft w:val="0"/>
              <w:marRight w:val="0"/>
              <w:marTop w:val="0"/>
              <w:marBottom w:val="0"/>
              <w:divBdr>
                <w:top w:val="none" w:sz="0" w:space="0" w:color="auto"/>
                <w:left w:val="none" w:sz="0" w:space="0" w:color="auto"/>
                <w:bottom w:val="none" w:sz="0" w:space="0" w:color="auto"/>
                <w:right w:val="none" w:sz="0" w:space="0" w:color="auto"/>
              </w:divBdr>
            </w:div>
          </w:divsChild>
        </w:div>
        <w:div w:id="252398817">
          <w:marLeft w:val="0"/>
          <w:marRight w:val="0"/>
          <w:marTop w:val="0"/>
          <w:marBottom w:val="0"/>
          <w:divBdr>
            <w:top w:val="none" w:sz="0" w:space="0" w:color="auto"/>
            <w:left w:val="none" w:sz="0" w:space="0" w:color="auto"/>
            <w:bottom w:val="none" w:sz="0" w:space="0" w:color="auto"/>
            <w:right w:val="none" w:sz="0" w:space="0" w:color="auto"/>
          </w:divBdr>
          <w:divsChild>
            <w:div w:id="1450928796">
              <w:marLeft w:val="0"/>
              <w:marRight w:val="0"/>
              <w:marTop w:val="0"/>
              <w:marBottom w:val="0"/>
              <w:divBdr>
                <w:top w:val="none" w:sz="0" w:space="0" w:color="auto"/>
                <w:left w:val="none" w:sz="0" w:space="0" w:color="auto"/>
                <w:bottom w:val="none" w:sz="0" w:space="0" w:color="auto"/>
                <w:right w:val="none" w:sz="0" w:space="0" w:color="auto"/>
              </w:divBdr>
            </w:div>
          </w:divsChild>
        </w:div>
        <w:div w:id="1073116489">
          <w:marLeft w:val="0"/>
          <w:marRight w:val="0"/>
          <w:marTop w:val="0"/>
          <w:marBottom w:val="0"/>
          <w:divBdr>
            <w:top w:val="none" w:sz="0" w:space="0" w:color="auto"/>
            <w:left w:val="none" w:sz="0" w:space="0" w:color="auto"/>
            <w:bottom w:val="none" w:sz="0" w:space="0" w:color="auto"/>
            <w:right w:val="none" w:sz="0" w:space="0" w:color="auto"/>
          </w:divBdr>
          <w:divsChild>
            <w:div w:id="69934437">
              <w:marLeft w:val="0"/>
              <w:marRight w:val="0"/>
              <w:marTop w:val="0"/>
              <w:marBottom w:val="0"/>
              <w:divBdr>
                <w:top w:val="none" w:sz="0" w:space="0" w:color="auto"/>
                <w:left w:val="none" w:sz="0" w:space="0" w:color="auto"/>
                <w:bottom w:val="none" w:sz="0" w:space="0" w:color="auto"/>
                <w:right w:val="none" w:sz="0" w:space="0" w:color="auto"/>
              </w:divBdr>
            </w:div>
          </w:divsChild>
        </w:div>
        <w:div w:id="1423994620">
          <w:marLeft w:val="0"/>
          <w:marRight w:val="0"/>
          <w:marTop w:val="0"/>
          <w:marBottom w:val="0"/>
          <w:divBdr>
            <w:top w:val="none" w:sz="0" w:space="0" w:color="auto"/>
            <w:left w:val="none" w:sz="0" w:space="0" w:color="auto"/>
            <w:bottom w:val="none" w:sz="0" w:space="0" w:color="auto"/>
            <w:right w:val="none" w:sz="0" w:space="0" w:color="auto"/>
          </w:divBdr>
          <w:divsChild>
            <w:div w:id="469522657">
              <w:marLeft w:val="0"/>
              <w:marRight w:val="0"/>
              <w:marTop w:val="0"/>
              <w:marBottom w:val="0"/>
              <w:divBdr>
                <w:top w:val="none" w:sz="0" w:space="0" w:color="auto"/>
                <w:left w:val="none" w:sz="0" w:space="0" w:color="auto"/>
                <w:bottom w:val="none" w:sz="0" w:space="0" w:color="auto"/>
                <w:right w:val="none" w:sz="0" w:space="0" w:color="auto"/>
              </w:divBdr>
            </w:div>
          </w:divsChild>
        </w:div>
        <w:div w:id="1541169544">
          <w:marLeft w:val="0"/>
          <w:marRight w:val="0"/>
          <w:marTop w:val="0"/>
          <w:marBottom w:val="0"/>
          <w:divBdr>
            <w:top w:val="none" w:sz="0" w:space="0" w:color="auto"/>
            <w:left w:val="none" w:sz="0" w:space="0" w:color="auto"/>
            <w:bottom w:val="none" w:sz="0" w:space="0" w:color="auto"/>
            <w:right w:val="none" w:sz="0" w:space="0" w:color="auto"/>
          </w:divBdr>
          <w:divsChild>
            <w:div w:id="1678847765">
              <w:marLeft w:val="0"/>
              <w:marRight w:val="0"/>
              <w:marTop w:val="0"/>
              <w:marBottom w:val="0"/>
              <w:divBdr>
                <w:top w:val="none" w:sz="0" w:space="0" w:color="auto"/>
                <w:left w:val="none" w:sz="0" w:space="0" w:color="auto"/>
                <w:bottom w:val="none" w:sz="0" w:space="0" w:color="auto"/>
                <w:right w:val="none" w:sz="0" w:space="0" w:color="auto"/>
              </w:divBdr>
            </w:div>
          </w:divsChild>
        </w:div>
        <w:div w:id="1402482369">
          <w:marLeft w:val="0"/>
          <w:marRight w:val="0"/>
          <w:marTop w:val="0"/>
          <w:marBottom w:val="0"/>
          <w:divBdr>
            <w:top w:val="none" w:sz="0" w:space="0" w:color="auto"/>
            <w:left w:val="none" w:sz="0" w:space="0" w:color="auto"/>
            <w:bottom w:val="none" w:sz="0" w:space="0" w:color="auto"/>
            <w:right w:val="none" w:sz="0" w:space="0" w:color="auto"/>
          </w:divBdr>
          <w:divsChild>
            <w:div w:id="1056667045">
              <w:marLeft w:val="0"/>
              <w:marRight w:val="0"/>
              <w:marTop w:val="0"/>
              <w:marBottom w:val="0"/>
              <w:divBdr>
                <w:top w:val="none" w:sz="0" w:space="0" w:color="auto"/>
                <w:left w:val="none" w:sz="0" w:space="0" w:color="auto"/>
                <w:bottom w:val="none" w:sz="0" w:space="0" w:color="auto"/>
                <w:right w:val="none" w:sz="0" w:space="0" w:color="auto"/>
              </w:divBdr>
            </w:div>
          </w:divsChild>
        </w:div>
        <w:div w:id="1766536651">
          <w:marLeft w:val="0"/>
          <w:marRight w:val="0"/>
          <w:marTop w:val="0"/>
          <w:marBottom w:val="0"/>
          <w:divBdr>
            <w:top w:val="none" w:sz="0" w:space="0" w:color="auto"/>
            <w:left w:val="none" w:sz="0" w:space="0" w:color="auto"/>
            <w:bottom w:val="none" w:sz="0" w:space="0" w:color="auto"/>
            <w:right w:val="none" w:sz="0" w:space="0" w:color="auto"/>
          </w:divBdr>
          <w:divsChild>
            <w:div w:id="905846168">
              <w:marLeft w:val="0"/>
              <w:marRight w:val="0"/>
              <w:marTop w:val="0"/>
              <w:marBottom w:val="0"/>
              <w:divBdr>
                <w:top w:val="none" w:sz="0" w:space="0" w:color="auto"/>
                <w:left w:val="none" w:sz="0" w:space="0" w:color="auto"/>
                <w:bottom w:val="none" w:sz="0" w:space="0" w:color="auto"/>
                <w:right w:val="none" w:sz="0" w:space="0" w:color="auto"/>
              </w:divBdr>
            </w:div>
          </w:divsChild>
        </w:div>
        <w:div w:id="127359208">
          <w:marLeft w:val="0"/>
          <w:marRight w:val="0"/>
          <w:marTop w:val="0"/>
          <w:marBottom w:val="0"/>
          <w:divBdr>
            <w:top w:val="none" w:sz="0" w:space="0" w:color="auto"/>
            <w:left w:val="none" w:sz="0" w:space="0" w:color="auto"/>
            <w:bottom w:val="none" w:sz="0" w:space="0" w:color="auto"/>
            <w:right w:val="none" w:sz="0" w:space="0" w:color="auto"/>
          </w:divBdr>
          <w:divsChild>
            <w:div w:id="1075593851">
              <w:marLeft w:val="0"/>
              <w:marRight w:val="0"/>
              <w:marTop w:val="0"/>
              <w:marBottom w:val="0"/>
              <w:divBdr>
                <w:top w:val="none" w:sz="0" w:space="0" w:color="auto"/>
                <w:left w:val="none" w:sz="0" w:space="0" w:color="auto"/>
                <w:bottom w:val="none" w:sz="0" w:space="0" w:color="auto"/>
                <w:right w:val="none" w:sz="0" w:space="0" w:color="auto"/>
              </w:divBdr>
            </w:div>
          </w:divsChild>
        </w:div>
        <w:div w:id="2117019826">
          <w:marLeft w:val="0"/>
          <w:marRight w:val="0"/>
          <w:marTop w:val="0"/>
          <w:marBottom w:val="0"/>
          <w:divBdr>
            <w:top w:val="none" w:sz="0" w:space="0" w:color="auto"/>
            <w:left w:val="none" w:sz="0" w:space="0" w:color="auto"/>
            <w:bottom w:val="none" w:sz="0" w:space="0" w:color="auto"/>
            <w:right w:val="none" w:sz="0" w:space="0" w:color="auto"/>
          </w:divBdr>
          <w:divsChild>
            <w:div w:id="1542785054">
              <w:marLeft w:val="0"/>
              <w:marRight w:val="0"/>
              <w:marTop w:val="0"/>
              <w:marBottom w:val="0"/>
              <w:divBdr>
                <w:top w:val="none" w:sz="0" w:space="0" w:color="auto"/>
                <w:left w:val="none" w:sz="0" w:space="0" w:color="auto"/>
                <w:bottom w:val="none" w:sz="0" w:space="0" w:color="auto"/>
                <w:right w:val="none" w:sz="0" w:space="0" w:color="auto"/>
              </w:divBdr>
            </w:div>
          </w:divsChild>
        </w:div>
        <w:div w:id="1740522131">
          <w:marLeft w:val="0"/>
          <w:marRight w:val="0"/>
          <w:marTop w:val="0"/>
          <w:marBottom w:val="0"/>
          <w:divBdr>
            <w:top w:val="none" w:sz="0" w:space="0" w:color="auto"/>
            <w:left w:val="none" w:sz="0" w:space="0" w:color="auto"/>
            <w:bottom w:val="none" w:sz="0" w:space="0" w:color="auto"/>
            <w:right w:val="none" w:sz="0" w:space="0" w:color="auto"/>
          </w:divBdr>
          <w:divsChild>
            <w:div w:id="14159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245">
      <w:bodyDiv w:val="1"/>
      <w:marLeft w:val="0"/>
      <w:marRight w:val="0"/>
      <w:marTop w:val="0"/>
      <w:marBottom w:val="0"/>
      <w:divBdr>
        <w:top w:val="none" w:sz="0" w:space="0" w:color="auto"/>
        <w:left w:val="none" w:sz="0" w:space="0" w:color="auto"/>
        <w:bottom w:val="none" w:sz="0" w:space="0" w:color="auto"/>
        <w:right w:val="none" w:sz="0" w:space="0" w:color="auto"/>
      </w:divBdr>
      <w:divsChild>
        <w:div w:id="780682893">
          <w:marLeft w:val="0"/>
          <w:marRight w:val="0"/>
          <w:marTop w:val="0"/>
          <w:marBottom w:val="0"/>
          <w:divBdr>
            <w:top w:val="none" w:sz="0" w:space="0" w:color="auto"/>
            <w:left w:val="none" w:sz="0" w:space="0" w:color="auto"/>
            <w:bottom w:val="none" w:sz="0" w:space="0" w:color="auto"/>
            <w:right w:val="none" w:sz="0" w:space="0" w:color="auto"/>
          </w:divBdr>
        </w:div>
        <w:div w:id="486438554">
          <w:marLeft w:val="0"/>
          <w:marRight w:val="0"/>
          <w:marTop w:val="0"/>
          <w:marBottom w:val="0"/>
          <w:divBdr>
            <w:top w:val="none" w:sz="0" w:space="0" w:color="auto"/>
            <w:left w:val="none" w:sz="0" w:space="0" w:color="auto"/>
            <w:bottom w:val="none" w:sz="0" w:space="0" w:color="auto"/>
            <w:right w:val="none" w:sz="0" w:space="0" w:color="auto"/>
          </w:divBdr>
        </w:div>
        <w:div w:id="1146627800">
          <w:marLeft w:val="0"/>
          <w:marRight w:val="0"/>
          <w:marTop w:val="0"/>
          <w:marBottom w:val="0"/>
          <w:divBdr>
            <w:top w:val="none" w:sz="0" w:space="0" w:color="auto"/>
            <w:left w:val="none" w:sz="0" w:space="0" w:color="auto"/>
            <w:bottom w:val="none" w:sz="0" w:space="0" w:color="auto"/>
            <w:right w:val="none" w:sz="0" w:space="0" w:color="auto"/>
          </w:divBdr>
        </w:div>
        <w:div w:id="830676159">
          <w:marLeft w:val="0"/>
          <w:marRight w:val="0"/>
          <w:marTop w:val="0"/>
          <w:marBottom w:val="0"/>
          <w:divBdr>
            <w:top w:val="none" w:sz="0" w:space="0" w:color="auto"/>
            <w:left w:val="none" w:sz="0" w:space="0" w:color="auto"/>
            <w:bottom w:val="none" w:sz="0" w:space="0" w:color="auto"/>
            <w:right w:val="none" w:sz="0" w:space="0" w:color="auto"/>
          </w:divBdr>
        </w:div>
        <w:div w:id="677536492">
          <w:marLeft w:val="0"/>
          <w:marRight w:val="0"/>
          <w:marTop w:val="0"/>
          <w:marBottom w:val="0"/>
          <w:divBdr>
            <w:top w:val="none" w:sz="0" w:space="0" w:color="auto"/>
            <w:left w:val="none" w:sz="0" w:space="0" w:color="auto"/>
            <w:bottom w:val="none" w:sz="0" w:space="0" w:color="auto"/>
            <w:right w:val="none" w:sz="0" w:space="0" w:color="auto"/>
          </w:divBdr>
        </w:div>
        <w:div w:id="1483691026">
          <w:marLeft w:val="0"/>
          <w:marRight w:val="0"/>
          <w:marTop w:val="0"/>
          <w:marBottom w:val="0"/>
          <w:divBdr>
            <w:top w:val="none" w:sz="0" w:space="0" w:color="auto"/>
            <w:left w:val="none" w:sz="0" w:space="0" w:color="auto"/>
            <w:bottom w:val="none" w:sz="0" w:space="0" w:color="auto"/>
            <w:right w:val="none" w:sz="0" w:space="0" w:color="auto"/>
          </w:divBdr>
        </w:div>
        <w:div w:id="1508982469">
          <w:marLeft w:val="0"/>
          <w:marRight w:val="0"/>
          <w:marTop w:val="0"/>
          <w:marBottom w:val="0"/>
          <w:divBdr>
            <w:top w:val="none" w:sz="0" w:space="0" w:color="auto"/>
            <w:left w:val="none" w:sz="0" w:space="0" w:color="auto"/>
            <w:bottom w:val="none" w:sz="0" w:space="0" w:color="auto"/>
            <w:right w:val="none" w:sz="0" w:space="0" w:color="auto"/>
          </w:divBdr>
        </w:div>
        <w:div w:id="59865300">
          <w:marLeft w:val="0"/>
          <w:marRight w:val="0"/>
          <w:marTop w:val="0"/>
          <w:marBottom w:val="0"/>
          <w:divBdr>
            <w:top w:val="none" w:sz="0" w:space="0" w:color="auto"/>
            <w:left w:val="none" w:sz="0" w:space="0" w:color="auto"/>
            <w:bottom w:val="none" w:sz="0" w:space="0" w:color="auto"/>
            <w:right w:val="none" w:sz="0" w:space="0" w:color="auto"/>
          </w:divBdr>
        </w:div>
        <w:div w:id="1064639040">
          <w:marLeft w:val="0"/>
          <w:marRight w:val="0"/>
          <w:marTop w:val="0"/>
          <w:marBottom w:val="0"/>
          <w:divBdr>
            <w:top w:val="none" w:sz="0" w:space="0" w:color="auto"/>
            <w:left w:val="none" w:sz="0" w:space="0" w:color="auto"/>
            <w:bottom w:val="none" w:sz="0" w:space="0" w:color="auto"/>
            <w:right w:val="none" w:sz="0" w:space="0" w:color="auto"/>
          </w:divBdr>
        </w:div>
        <w:div w:id="30344504">
          <w:marLeft w:val="0"/>
          <w:marRight w:val="0"/>
          <w:marTop w:val="0"/>
          <w:marBottom w:val="0"/>
          <w:divBdr>
            <w:top w:val="none" w:sz="0" w:space="0" w:color="auto"/>
            <w:left w:val="none" w:sz="0" w:space="0" w:color="auto"/>
            <w:bottom w:val="none" w:sz="0" w:space="0" w:color="auto"/>
            <w:right w:val="none" w:sz="0" w:space="0" w:color="auto"/>
          </w:divBdr>
        </w:div>
        <w:div w:id="19403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McDowell</cp:lastModifiedBy>
  <cp:revision>2</cp:revision>
  <dcterms:created xsi:type="dcterms:W3CDTF">2021-03-05T21:37:00Z</dcterms:created>
  <dcterms:modified xsi:type="dcterms:W3CDTF">2021-03-05T21:37:00Z</dcterms:modified>
</cp:coreProperties>
</file>