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1C18" w14:textId="1B56962D"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531CF0">
        <w:rPr>
          <w:rFonts w:ascii="Calibri" w:hAnsi="Calibri" w:cs="Calibri"/>
          <w:b/>
          <w:i w:val="0"/>
          <w:szCs w:val="24"/>
        </w:rPr>
        <w:t>62646</w:t>
      </w:r>
    </w:p>
    <w:p w14:paraId="05399B44" w14:textId="3A88B4A3" w:rsidR="00123224" w:rsidRPr="00DE5C72" w:rsidDel="00A12F8F"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Scriptwriter Name: </w:t>
      </w:r>
      <w:r w:rsidR="00C53B53">
        <w:rPr>
          <w:rFonts w:ascii="Calibri" w:hAnsi="Calibri" w:cs="Calibri"/>
          <w:b/>
          <w:i w:val="0"/>
          <w:szCs w:val="24"/>
        </w:rPr>
        <w:t>Domnic</w:t>
      </w:r>
      <w:r w:rsidRPr="00DE5C72">
        <w:rPr>
          <w:rFonts w:ascii="Calibri" w:hAnsi="Calibri" w:cs="Calibri"/>
          <w:b/>
          <w:i w:val="0"/>
          <w:szCs w:val="24"/>
        </w:rPr>
        <w:t xml:space="preserve"> Colvin</w:t>
      </w:r>
    </w:p>
    <w:p w14:paraId="448FD4E7" w14:textId="77777777" w:rsidR="00531CF0" w:rsidRPr="00B07A3B" w:rsidRDefault="00123224" w:rsidP="00531CF0">
      <w:pPr>
        <w:outlineLvl w:val="0"/>
        <w:rPr>
          <w:rFonts w:asciiTheme="minorHAnsi" w:eastAsia="Times New Roman" w:hAnsiTheme="minorHAnsi" w:cstheme="minorHAnsi"/>
          <w:b/>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hyperlink r:id="rId7" w:tgtFrame="_blank" w:history="1">
        <w:r w:rsidR="00531CF0">
          <w:rPr>
            <w:rStyle w:val="Hyperlink"/>
            <w:rFonts w:ascii="Arial" w:hAnsi="Arial" w:cs="Arial"/>
            <w:color w:val="1155CC"/>
            <w:sz w:val="19"/>
            <w:szCs w:val="19"/>
            <w:shd w:val="clear" w:color="auto" w:fill="FFFFFF"/>
          </w:rPr>
          <w:t>https://www.jove.com/account/file-uploader?src=19107078</w:t>
        </w:r>
      </w:hyperlink>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7F08C5">
      <w:pPr>
        <w:rPr>
          <w:rFonts w:ascii="Calibri" w:hAnsi="Calibri" w:cs="Calibri"/>
          <w:b/>
          <w:szCs w:val="24"/>
        </w:rPr>
      </w:pPr>
    </w:p>
    <w:p w14:paraId="75D37A25" w14:textId="46EC4379" w:rsidR="007F08C5" w:rsidRPr="00DE5C72" w:rsidRDefault="007F08C5" w:rsidP="007F08C5">
      <w:pPr>
        <w:rPr>
          <w:rFonts w:ascii="Calibri" w:hAnsi="Calibri" w:cs="Calibri"/>
          <w:b/>
          <w:szCs w:val="24"/>
        </w:rPr>
      </w:pPr>
      <w:r w:rsidRPr="00DE5C72">
        <w:rPr>
          <w:rFonts w:ascii="Calibri" w:hAnsi="Calibri" w:cs="Calibri"/>
          <w:b/>
          <w:szCs w:val="24"/>
        </w:rPr>
        <w:t>REQUIRED Interview Statements:</w:t>
      </w:r>
    </w:p>
    <w:p w14:paraId="6D7256EB" w14:textId="77777777" w:rsidR="007F08C5" w:rsidRPr="00DE5C72" w:rsidRDefault="007F08C5" w:rsidP="00123224">
      <w:pPr>
        <w:contextualSpacing/>
        <w:outlineLvl w:val="0"/>
        <w:rPr>
          <w:rFonts w:ascii="Calibri" w:hAnsi="Calibri" w:cs="Calibri"/>
          <w:szCs w:val="24"/>
          <w:u w:val="single"/>
        </w:rPr>
      </w:pPr>
    </w:p>
    <w:p w14:paraId="6DF5EFF3" w14:textId="77777777" w:rsidR="00531CF0" w:rsidRPr="00531CF0" w:rsidRDefault="00531CF0" w:rsidP="00531CF0">
      <w:pPr>
        <w:rPr>
          <w:rFonts w:ascii="Calibri" w:hAnsi="Calibri" w:cs="Calibri"/>
          <w:bCs/>
          <w:szCs w:val="24"/>
        </w:rPr>
      </w:pPr>
      <w:r w:rsidRPr="00531CF0">
        <w:rPr>
          <w:rFonts w:ascii="Calibri" w:hAnsi="Calibri" w:cs="Calibri"/>
          <w:bCs/>
          <w:szCs w:val="24"/>
        </w:rPr>
        <w:t>1.1.</w:t>
      </w:r>
      <w:r w:rsidRPr="00531CF0">
        <w:rPr>
          <w:rFonts w:ascii="Calibri" w:hAnsi="Calibri" w:cs="Calibri"/>
          <w:bCs/>
          <w:szCs w:val="24"/>
        </w:rPr>
        <w:tab/>
      </w:r>
      <w:r w:rsidRPr="00531CF0">
        <w:rPr>
          <w:rFonts w:ascii="Calibri" w:hAnsi="Calibri" w:cs="Calibri"/>
          <w:b/>
          <w:szCs w:val="24"/>
          <w:u w:val="single"/>
        </w:rPr>
        <w:t xml:space="preserve">Carolina </w:t>
      </w:r>
      <w:proofErr w:type="spellStart"/>
      <w:r w:rsidRPr="00531CF0">
        <w:rPr>
          <w:rFonts w:ascii="Calibri" w:hAnsi="Calibri" w:cs="Calibri"/>
          <w:b/>
          <w:szCs w:val="24"/>
          <w:u w:val="single"/>
        </w:rPr>
        <w:t>Tropini</w:t>
      </w:r>
      <w:proofErr w:type="spellEnd"/>
      <w:r w:rsidRPr="00531CF0">
        <w:rPr>
          <w:rFonts w:ascii="Calibri" w:hAnsi="Calibri" w:cs="Calibri"/>
          <w:b/>
          <w:szCs w:val="24"/>
          <w:u w:val="single"/>
        </w:rPr>
        <w:t>:</w:t>
      </w:r>
      <w:r w:rsidRPr="00531CF0">
        <w:rPr>
          <w:rFonts w:ascii="Calibri" w:hAnsi="Calibri" w:cs="Calibri"/>
          <w:bCs/>
          <w:szCs w:val="24"/>
        </w:rPr>
        <w:t xml:space="preserve"> Microbes that are host-associated make up really complex ecosystems that require imaging to be studied. Through this protocol users will be able to stain individual bacterial species as well as host landmarks </w:t>
      </w:r>
      <w:r w:rsidRPr="00531CF0">
        <w:rPr>
          <w:rFonts w:ascii="Calibri" w:hAnsi="Calibri" w:cs="Calibri"/>
          <w:b/>
          <w:szCs w:val="24"/>
        </w:rPr>
        <w:t>[1].</w:t>
      </w:r>
    </w:p>
    <w:p w14:paraId="0F03298D" w14:textId="77777777" w:rsidR="00531CF0" w:rsidRPr="00531CF0" w:rsidRDefault="00531CF0" w:rsidP="00531CF0">
      <w:pPr>
        <w:rPr>
          <w:rFonts w:ascii="Calibri" w:hAnsi="Calibri" w:cs="Calibri"/>
          <w:bCs/>
          <w:szCs w:val="24"/>
        </w:rPr>
      </w:pPr>
    </w:p>
    <w:p w14:paraId="075DCBD6" w14:textId="77777777" w:rsidR="00531CF0" w:rsidRPr="00531CF0" w:rsidRDefault="00531CF0" w:rsidP="00531CF0">
      <w:pPr>
        <w:rPr>
          <w:rFonts w:ascii="Calibri" w:hAnsi="Calibri" w:cs="Calibri"/>
          <w:bCs/>
          <w:i/>
          <w:iCs/>
          <w:color w:val="0000FF"/>
          <w:szCs w:val="24"/>
        </w:rPr>
      </w:pPr>
      <w:r w:rsidRPr="00531CF0">
        <w:rPr>
          <w:rFonts w:ascii="Calibri" w:hAnsi="Calibri" w:cs="Calibri"/>
          <w:bCs/>
          <w:szCs w:val="24"/>
        </w:rPr>
        <w:t>1.1.1.</w:t>
      </w:r>
      <w:r w:rsidRPr="00531CF0">
        <w:rPr>
          <w:rFonts w:ascii="Calibri" w:hAnsi="Calibri" w:cs="Calibri"/>
          <w:bCs/>
          <w:szCs w:val="24"/>
        </w:rPr>
        <w:tab/>
        <w:t xml:space="preserve">INTERVIEW: Named talent says the statement above in an interview-style shot, looking slightly off-camera. </w:t>
      </w:r>
      <w:r w:rsidRPr="00531CF0">
        <w:rPr>
          <w:rFonts w:ascii="Calibri" w:hAnsi="Calibri" w:cs="Calibri"/>
          <w:bCs/>
          <w:i/>
          <w:iCs/>
          <w:color w:val="0000FF"/>
          <w:szCs w:val="24"/>
        </w:rPr>
        <w:t xml:space="preserve">Suggested B-Roll: 2.2.2., 5.2.3., and 5.3.1. </w:t>
      </w:r>
    </w:p>
    <w:p w14:paraId="34617A67" w14:textId="77777777" w:rsidR="00531CF0" w:rsidRPr="00531CF0" w:rsidRDefault="00531CF0" w:rsidP="00531CF0">
      <w:pPr>
        <w:rPr>
          <w:rFonts w:ascii="Calibri" w:hAnsi="Calibri" w:cs="Calibri"/>
          <w:bCs/>
          <w:szCs w:val="24"/>
        </w:rPr>
      </w:pPr>
    </w:p>
    <w:p w14:paraId="1AA19AF6" w14:textId="77777777" w:rsidR="00531CF0" w:rsidRPr="00531CF0" w:rsidRDefault="00531CF0" w:rsidP="00531CF0">
      <w:pPr>
        <w:rPr>
          <w:rFonts w:ascii="Calibri" w:hAnsi="Calibri" w:cs="Calibri"/>
          <w:bCs/>
          <w:szCs w:val="24"/>
        </w:rPr>
      </w:pPr>
      <w:r w:rsidRPr="00531CF0">
        <w:rPr>
          <w:rFonts w:ascii="Calibri" w:hAnsi="Calibri" w:cs="Calibri"/>
          <w:bCs/>
          <w:szCs w:val="24"/>
        </w:rPr>
        <w:t>1.2.</w:t>
      </w:r>
      <w:r w:rsidRPr="00531CF0">
        <w:rPr>
          <w:rFonts w:ascii="Calibri" w:hAnsi="Calibri" w:cs="Calibri"/>
          <w:bCs/>
          <w:szCs w:val="24"/>
        </w:rPr>
        <w:tab/>
      </w:r>
      <w:r w:rsidRPr="00531CF0">
        <w:rPr>
          <w:rFonts w:ascii="Calibri" w:hAnsi="Calibri" w:cs="Calibri"/>
          <w:b/>
          <w:szCs w:val="24"/>
          <w:u w:val="single"/>
        </w:rPr>
        <w:t>Katharine Ng:</w:t>
      </w:r>
      <w:r w:rsidRPr="00531CF0">
        <w:rPr>
          <w:rFonts w:ascii="Calibri" w:hAnsi="Calibri" w:cs="Calibri"/>
          <w:bCs/>
          <w:szCs w:val="24"/>
        </w:rPr>
        <w:t xml:space="preserve"> Understanding the biology of host-associated bacteria requires an understanding of their spatial context within microenvironments, and this technique enables the visualization of the localization of individual taxa within the context of host tissues, as well as in the context of other bacteria </w:t>
      </w:r>
      <w:r w:rsidRPr="00531CF0">
        <w:rPr>
          <w:rFonts w:ascii="Calibri" w:hAnsi="Calibri" w:cs="Calibri"/>
          <w:b/>
          <w:szCs w:val="24"/>
        </w:rPr>
        <w:t>[1].</w:t>
      </w:r>
    </w:p>
    <w:p w14:paraId="44C2852A" w14:textId="77777777" w:rsidR="00531CF0" w:rsidRPr="00531CF0" w:rsidRDefault="00531CF0" w:rsidP="00531CF0">
      <w:pPr>
        <w:rPr>
          <w:rFonts w:ascii="Calibri" w:hAnsi="Calibri" w:cs="Calibri"/>
          <w:bCs/>
          <w:szCs w:val="24"/>
        </w:rPr>
      </w:pPr>
    </w:p>
    <w:p w14:paraId="757B8621" w14:textId="77777777" w:rsidR="00531CF0" w:rsidRPr="00531CF0" w:rsidRDefault="00531CF0" w:rsidP="00531CF0">
      <w:pPr>
        <w:rPr>
          <w:rFonts w:ascii="Calibri" w:hAnsi="Calibri" w:cs="Calibri"/>
          <w:bCs/>
          <w:szCs w:val="24"/>
        </w:rPr>
      </w:pPr>
      <w:r w:rsidRPr="00531CF0">
        <w:rPr>
          <w:rFonts w:ascii="Calibri" w:hAnsi="Calibri" w:cs="Calibri"/>
          <w:bCs/>
          <w:szCs w:val="24"/>
        </w:rPr>
        <w:t>1.2.1.</w:t>
      </w:r>
      <w:r w:rsidRPr="00531CF0">
        <w:rPr>
          <w:rFonts w:ascii="Calibri" w:hAnsi="Calibri" w:cs="Calibri"/>
          <w:bCs/>
          <w:szCs w:val="24"/>
        </w:rPr>
        <w:tab/>
        <w:t xml:space="preserve">INTERVIEW: Named talent says the statement above in an interview-style shot, looking slightly off-camera. </w:t>
      </w:r>
      <w:r w:rsidRPr="00531CF0">
        <w:rPr>
          <w:rFonts w:ascii="Calibri" w:hAnsi="Calibri" w:cs="Calibri"/>
          <w:bCs/>
          <w:i/>
          <w:iCs/>
          <w:color w:val="0000FF"/>
          <w:szCs w:val="24"/>
        </w:rPr>
        <w:t>Suggested B-Roll: 7.1.2., 7.3., and 7.5.</w:t>
      </w:r>
    </w:p>
    <w:p w14:paraId="1ED59315" w14:textId="77777777" w:rsidR="00531CF0" w:rsidRPr="00531CF0" w:rsidRDefault="00531CF0" w:rsidP="00531CF0">
      <w:pPr>
        <w:rPr>
          <w:rFonts w:ascii="Calibri" w:hAnsi="Calibri" w:cs="Calibri"/>
          <w:bCs/>
          <w:szCs w:val="24"/>
        </w:rPr>
      </w:pPr>
      <w:r w:rsidRPr="00531CF0">
        <w:rPr>
          <w:rFonts w:ascii="Calibri" w:hAnsi="Calibri" w:cs="Calibri"/>
          <w:bCs/>
          <w:szCs w:val="24"/>
        </w:rPr>
        <w:t xml:space="preserve">  </w:t>
      </w:r>
    </w:p>
    <w:p w14:paraId="2040B18E" w14:textId="77777777" w:rsidR="00531CF0" w:rsidRDefault="00531CF0" w:rsidP="00531CF0">
      <w:pPr>
        <w:rPr>
          <w:rFonts w:ascii="Calibri" w:hAnsi="Calibri" w:cs="Calibri"/>
          <w:b/>
          <w:szCs w:val="24"/>
        </w:rPr>
      </w:pPr>
      <w:r w:rsidRPr="00DE5C72">
        <w:rPr>
          <w:rFonts w:ascii="Calibri" w:hAnsi="Calibri" w:cs="Calibri"/>
          <w:b/>
          <w:szCs w:val="24"/>
        </w:rPr>
        <w:t>OPTIONAL Interview Statements:</w:t>
      </w:r>
    </w:p>
    <w:p w14:paraId="0278401C" w14:textId="4EA4B857" w:rsidR="00531CF0" w:rsidRPr="00531CF0" w:rsidRDefault="00531CF0" w:rsidP="00531CF0">
      <w:pPr>
        <w:rPr>
          <w:rFonts w:ascii="Calibri" w:hAnsi="Calibri" w:cs="Calibri"/>
          <w:b/>
          <w:szCs w:val="24"/>
        </w:rPr>
      </w:pPr>
      <w:r w:rsidRPr="00531CF0">
        <w:rPr>
          <w:rFonts w:ascii="Calibri" w:hAnsi="Calibri" w:cs="Calibri"/>
          <w:b/>
          <w:szCs w:val="24"/>
        </w:rPr>
        <w:t xml:space="preserve"> </w:t>
      </w:r>
    </w:p>
    <w:p w14:paraId="5A401D7B" w14:textId="77777777" w:rsidR="00531CF0" w:rsidRPr="00531CF0" w:rsidRDefault="00531CF0" w:rsidP="00531CF0">
      <w:pPr>
        <w:rPr>
          <w:rFonts w:ascii="Calibri" w:hAnsi="Calibri" w:cs="Calibri"/>
          <w:bCs/>
          <w:szCs w:val="24"/>
        </w:rPr>
      </w:pPr>
      <w:r w:rsidRPr="00531CF0">
        <w:rPr>
          <w:rFonts w:ascii="Calibri" w:hAnsi="Calibri" w:cs="Calibri"/>
          <w:bCs/>
          <w:szCs w:val="24"/>
        </w:rPr>
        <w:t>1.3.</w:t>
      </w:r>
      <w:r w:rsidRPr="00531CF0">
        <w:rPr>
          <w:rFonts w:ascii="Calibri" w:hAnsi="Calibri" w:cs="Calibri"/>
          <w:bCs/>
          <w:szCs w:val="24"/>
        </w:rPr>
        <w:tab/>
      </w:r>
      <w:r w:rsidRPr="00531CF0">
        <w:rPr>
          <w:rFonts w:ascii="Calibri" w:hAnsi="Calibri" w:cs="Calibri"/>
          <w:b/>
          <w:szCs w:val="24"/>
          <w:u w:val="single"/>
        </w:rPr>
        <w:t xml:space="preserve">Carolina </w:t>
      </w:r>
      <w:proofErr w:type="spellStart"/>
      <w:r w:rsidRPr="00531CF0">
        <w:rPr>
          <w:rFonts w:ascii="Calibri" w:hAnsi="Calibri" w:cs="Calibri"/>
          <w:b/>
          <w:szCs w:val="24"/>
          <w:u w:val="single"/>
        </w:rPr>
        <w:t>Tropini</w:t>
      </w:r>
      <w:proofErr w:type="spellEnd"/>
      <w:r w:rsidRPr="00531CF0">
        <w:rPr>
          <w:rFonts w:ascii="Calibri" w:hAnsi="Calibri" w:cs="Calibri"/>
          <w:b/>
          <w:szCs w:val="24"/>
          <w:u w:val="single"/>
        </w:rPr>
        <w:t>:</w:t>
      </w:r>
      <w:r w:rsidRPr="00531CF0">
        <w:rPr>
          <w:rFonts w:ascii="Calibri" w:hAnsi="Calibri" w:cs="Calibri"/>
          <w:bCs/>
          <w:szCs w:val="24"/>
        </w:rPr>
        <w:t xml:space="preserve"> Through this technique it is possible to measure penetration of specific bacteria into host tissue as well as determine whether different barriers may be depleted, such as in the case of intestinal mucus </w:t>
      </w:r>
      <w:r w:rsidRPr="00531CF0">
        <w:rPr>
          <w:rFonts w:ascii="Calibri" w:hAnsi="Calibri" w:cs="Calibri"/>
          <w:b/>
          <w:szCs w:val="24"/>
        </w:rPr>
        <w:t>[1].</w:t>
      </w:r>
    </w:p>
    <w:p w14:paraId="68B7D113" w14:textId="77777777" w:rsidR="00531CF0" w:rsidRPr="00531CF0" w:rsidRDefault="00531CF0" w:rsidP="00531CF0">
      <w:pPr>
        <w:rPr>
          <w:rFonts w:ascii="Calibri" w:hAnsi="Calibri" w:cs="Calibri"/>
          <w:bCs/>
          <w:szCs w:val="24"/>
        </w:rPr>
      </w:pPr>
    </w:p>
    <w:p w14:paraId="635E4B2A" w14:textId="6EDCAB21" w:rsidR="00123224" w:rsidRPr="00531CF0" w:rsidRDefault="00531CF0" w:rsidP="00531CF0">
      <w:pPr>
        <w:rPr>
          <w:rFonts w:ascii="Calibri" w:hAnsi="Calibri" w:cs="Calibri"/>
          <w:bCs/>
          <w:szCs w:val="24"/>
        </w:rPr>
      </w:pPr>
      <w:r w:rsidRPr="00531CF0">
        <w:rPr>
          <w:rFonts w:ascii="Calibri" w:hAnsi="Calibri" w:cs="Calibri"/>
          <w:bCs/>
          <w:szCs w:val="24"/>
        </w:rPr>
        <w:t>1.3.1.</w:t>
      </w:r>
      <w:r w:rsidRPr="00531CF0">
        <w:rPr>
          <w:rFonts w:ascii="Calibri" w:hAnsi="Calibri" w:cs="Calibri"/>
          <w:bCs/>
          <w:szCs w:val="24"/>
        </w:rPr>
        <w:tab/>
        <w:t xml:space="preserve">INTERVIEW: Named talent says the statement above in an interview-style shot, looking slightly off-camera. </w:t>
      </w:r>
      <w:r w:rsidRPr="00531CF0">
        <w:rPr>
          <w:rFonts w:ascii="Calibri" w:hAnsi="Calibri" w:cs="Calibri"/>
          <w:bCs/>
          <w:i/>
          <w:iCs/>
          <w:color w:val="0000FF"/>
          <w:szCs w:val="24"/>
        </w:rPr>
        <w:t>Suggested B-Roll: 7.6.</w:t>
      </w:r>
    </w:p>
    <w:p w14:paraId="454728CB" w14:textId="5893E30B" w:rsidR="00123224" w:rsidRPr="00DE5C72" w:rsidRDefault="00123224" w:rsidP="00123224">
      <w:pPr>
        <w:rPr>
          <w:rFonts w:ascii="Calibri" w:hAnsi="Calibri" w:cs="Calibri"/>
          <w:b/>
          <w:szCs w:val="24"/>
        </w:rPr>
      </w:pPr>
    </w:p>
    <w:p w14:paraId="7EA35284" w14:textId="77777777" w:rsidR="00123224" w:rsidRPr="00DE5C72" w:rsidRDefault="00123224" w:rsidP="00123224">
      <w:pPr>
        <w:rPr>
          <w:rFonts w:ascii="Calibri" w:hAnsi="Calibri" w:cs="Calibri"/>
          <w:szCs w:val="24"/>
        </w:rPr>
      </w:pPr>
    </w:p>
    <w:p w14:paraId="3FE52742" w14:textId="77777777" w:rsidR="00123224" w:rsidRPr="00DE5C72" w:rsidRDefault="00123224" w:rsidP="00123224">
      <w:pPr>
        <w:rPr>
          <w:rFonts w:ascii="Calibri" w:hAnsi="Calibri" w:cs="Calibri"/>
          <w:b/>
          <w:bCs/>
          <w:szCs w:val="24"/>
        </w:rPr>
      </w:pPr>
    </w:p>
    <w:p w14:paraId="19F20CA5" w14:textId="77777777" w:rsidR="00DE5C72" w:rsidRDefault="00DE5C72">
      <w:pPr>
        <w:rPr>
          <w:rFonts w:ascii="Calibri" w:hAnsi="Calibri" w:cs="Calibri"/>
          <w:b/>
          <w:bCs/>
          <w:szCs w:val="24"/>
        </w:rPr>
      </w:pPr>
      <w:r>
        <w:rPr>
          <w:rFonts w:ascii="Calibri" w:hAnsi="Calibri" w:cs="Calibri"/>
          <w:b/>
          <w:bCs/>
          <w:szCs w:val="24"/>
        </w:rPr>
        <w:br w:type="page"/>
      </w:r>
    </w:p>
    <w:p w14:paraId="2BC4403D" w14:textId="77777777" w:rsidR="007F08C5" w:rsidRPr="00DE5C72" w:rsidRDefault="007F08C5">
      <w:pPr>
        <w:rPr>
          <w:rFonts w:ascii="Calibri" w:hAnsi="Calibri" w:cs="Calibri"/>
          <w:szCs w:val="24"/>
        </w:rPr>
      </w:pPr>
    </w:p>
    <w:p w14:paraId="22E132C3" w14:textId="579E6BA1" w:rsidR="007F08C5" w:rsidRPr="00DE5C72" w:rsidRDefault="00123224" w:rsidP="007F08C5">
      <w:pPr>
        <w:rPr>
          <w:rFonts w:ascii="Calibri" w:hAnsi="Calibri" w:cs="Calibri"/>
          <w:b/>
          <w:szCs w:val="24"/>
        </w:rPr>
      </w:pPr>
      <w:r w:rsidRPr="00DE5C72">
        <w:rPr>
          <w:rFonts w:ascii="Calibri" w:hAnsi="Calibri" w:cs="Calibri"/>
          <w:b/>
          <w:szCs w:val="24"/>
        </w:rPr>
        <w:t>CONCLUSION</w:t>
      </w:r>
      <w:r w:rsidR="007F08C5" w:rsidRPr="00DE5C72">
        <w:rPr>
          <w:rFonts w:ascii="Calibri" w:hAnsi="Calibri" w:cs="Calibri"/>
          <w:b/>
          <w:szCs w:val="24"/>
        </w:rPr>
        <w:t xml:space="preserve"> Interview Statements:</w:t>
      </w:r>
    </w:p>
    <w:p w14:paraId="284C7330" w14:textId="77777777" w:rsidR="007F08C5" w:rsidRPr="00DE5C72" w:rsidRDefault="007F08C5" w:rsidP="007F08C5">
      <w:pPr>
        <w:rPr>
          <w:rFonts w:ascii="Calibri" w:hAnsi="Calibri" w:cs="Calibri"/>
          <w:szCs w:val="24"/>
        </w:rPr>
      </w:pPr>
    </w:p>
    <w:p w14:paraId="18781F39" w14:textId="43241D3E" w:rsidR="00531CF0" w:rsidRPr="00531CF0" w:rsidRDefault="00531CF0" w:rsidP="00531CF0">
      <w:pPr>
        <w:rPr>
          <w:rFonts w:ascii="Calibri" w:hAnsi="Calibri" w:cs="Calibri"/>
          <w:szCs w:val="24"/>
        </w:rPr>
      </w:pPr>
      <w:r w:rsidRPr="00531CF0">
        <w:rPr>
          <w:rFonts w:ascii="Calibri" w:hAnsi="Calibri" w:cs="Calibri"/>
          <w:szCs w:val="24"/>
        </w:rPr>
        <w:t>8.1.</w:t>
      </w:r>
      <w:r w:rsidRPr="00531CF0">
        <w:rPr>
          <w:rFonts w:ascii="Calibri" w:hAnsi="Calibri" w:cs="Calibri"/>
          <w:szCs w:val="24"/>
        </w:rPr>
        <w:tab/>
      </w:r>
      <w:r w:rsidRPr="00531CF0">
        <w:rPr>
          <w:rFonts w:ascii="Calibri" w:hAnsi="Calibri" w:cs="Calibri"/>
          <w:b/>
          <w:bCs/>
          <w:szCs w:val="24"/>
          <w:u w:val="single"/>
        </w:rPr>
        <w:t xml:space="preserve">Carolina </w:t>
      </w:r>
      <w:proofErr w:type="spellStart"/>
      <w:r w:rsidRPr="00531CF0">
        <w:rPr>
          <w:rFonts w:ascii="Calibri" w:hAnsi="Calibri" w:cs="Calibri"/>
          <w:b/>
          <w:bCs/>
          <w:szCs w:val="24"/>
          <w:u w:val="single"/>
        </w:rPr>
        <w:t>Tropini</w:t>
      </w:r>
      <w:proofErr w:type="spellEnd"/>
      <w:r w:rsidRPr="00531CF0">
        <w:rPr>
          <w:rFonts w:ascii="Calibri" w:hAnsi="Calibri" w:cs="Calibri"/>
          <w:b/>
          <w:bCs/>
          <w:szCs w:val="24"/>
          <w:u w:val="single"/>
        </w:rPr>
        <w:t>:</w:t>
      </w:r>
      <w:r w:rsidRPr="00531CF0">
        <w:rPr>
          <w:rFonts w:ascii="Calibri" w:hAnsi="Calibri" w:cs="Calibri"/>
          <w:szCs w:val="24"/>
        </w:rPr>
        <w:t xml:space="preserve"> </w:t>
      </w:r>
      <w:r w:rsidR="00CE5555" w:rsidRPr="00CE5555">
        <w:rPr>
          <w:rFonts w:ascii="Calibri" w:hAnsi="Calibri" w:cs="Calibri"/>
          <w:szCs w:val="24"/>
        </w:rPr>
        <w:t xml:space="preserve">This technique allowed for great discoveries by our and the </w:t>
      </w:r>
      <w:proofErr w:type="spellStart"/>
      <w:r w:rsidR="00CE5555" w:rsidRPr="00CE5555">
        <w:rPr>
          <w:rFonts w:ascii="Calibri" w:hAnsi="Calibri" w:cs="Calibri"/>
          <w:szCs w:val="24"/>
        </w:rPr>
        <w:t>Sonnenburg</w:t>
      </w:r>
      <w:proofErr w:type="spellEnd"/>
      <w:r w:rsidR="00CE5555" w:rsidRPr="00CE5555">
        <w:rPr>
          <w:rFonts w:ascii="Calibri" w:hAnsi="Calibri" w:cs="Calibri"/>
          <w:szCs w:val="24"/>
        </w:rPr>
        <w:t xml:space="preserve"> research groups, such as lack of fiber in the diet reduces mucus thickness and increases the risk of infection or that osmotic diarrhea leads to direct contact between the microbiota and the host tissue</w:t>
      </w:r>
      <w:r w:rsidRPr="00531CF0">
        <w:rPr>
          <w:rFonts w:ascii="Calibri" w:hAnsi="Calibri" w:cs="Calibri"/>
          <w:szCs w:val="24"/>
        </w:rPr>
        <w:t xml:space="preserve"> </w:t>
      </w:r>
      <w:r w:rsidRPr="00531CF0">
        <w:rPr>
          <w:rFonts w:ascii="Calibri" w:hAnsi="Calibri" w:cs="Calibri"/>
          <w:b/>
          <w:bCs/>
          <w:szCs w:val="24"/>
        </w:rPr>
        <w:t>[1].</w:t>
      </w:r>
    </w:p>
    <w:p w14:paraId="53529989" w14:textId="77777777" w:rsidR="00531CF0" w:rsidRPr="00531CF0" w:rsidRDefault="00531CF0" w:rsidP="00531CF0">
      <w:pPr>
        <w:rPr>
          <w:rFonts w:ascii="Calibri" w:hAnsi="Calibri" w:cs="Calibri"/>
          <w:szCs w:val="24"/>
        </w:rPr>
      </w:pPr>
    </w:p>
    <w:p w14:paraId="11B0BFDF" w14:textId="22D8EFB8" w:rsidR="007F08C5" w:rsidRPr="00DE5C72" w:rsidRDefault="00531CF0" w:rsidP="00531CF0">
      <w:pPr>
        <w:rPr>
          <w:rFonts w:ascii="Calibri" w:hAnsi="Calibri" w:cs="Calibri"/>
          <w:szCs w:val="24"/>
        </w:rPr>
      </w:pPr>
      <w:r w:rsidRPr="00531CF0">
        <w:rPr>
          <w:rFonts w:ascii="Calibri" w:hAnsi="Calibri" w:cs="Calibri"/>
          <w:szCs w:val="24"/>
        </w:rPr>
        <w:t>8.1.1.</w:t>
      </w:r>
      <w:r w:rsidRPr="00531CF0">
        <w:rPr>
          <w:rFonts w:ascii="Calibri" w:hAnsi="Calibri" w:cs="Calibri"/>
          <w:szCs w:val="24"/>
        </w:rPr>
        <w:tab/>
        <w:t xml:space="preserve">INTERVIEW: Named talent says the statement above in an interview-style shot, looking slightly off-camera. </w:t>
      </w:r>
      <w:r w:rsidRPr="00531CF0">
        <w:rPr>
          <w:rFonts w:ascii="Calibri" w:hAnsi="Calibri" w:cs="Calibri"/>
          <w:i/>
          <w:iCs/>
          <w:color w:val="0000FF"/>
          <w:szCs w:val="24"/>
        </w:rPr>
        <w:t>Suggested B-Roll: 7.6.2.</w:t>
      </w:r>
    </w:p>
    <w:p w14:paraId="1EFC15D4" w14:textId="77777777" w:rsidR="007F08C5" w:rsidRPr="00DE5C72" w:rsidRDefault="007F08C5">
      <w:pPr>
        <w:rPr>
          <w:rFonts w:ascii="Calibri" w:hAnsi="Calibri" w:cs="Calibri"/>
          <w:szCs w:val="24"/>
        </w:rPr>
      </w:pPr>
    </w:p>
    <w:sectPr w:rsidR="007F08C5" w:rsidRPr="00DE5C72" w:rsidSect="00086E4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8A1FB" w14:textId="77777777" w:rsidR="00737FE3" w:rsidRDefault="00737FE3" w:rsidP="00123224">
      <w:r>
        <w:separator/>
      </w:r>
    </w:p>
  </w:endnote>
  <w:endnote w:type="continuationSeparator" w:id="0">
    <w:p w14:paraId="1FB3148A" w14:textId="77777777" w:rsidR="00737FE3" w:rsidRDefault="00737FE3"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AFF28" w14:textId="77777777" w:rsidR="00737FE3" w:rsidRDefault="00737FE3" w:rsidP="00123224">
      <w:r>
        <w:separator/>
      </w:r>
    </w:p>
  </w:footnote>
  <w:footnote w:type="continuationSeparator" w:id="0">
    <w:p w14:paraId="64908B4B" w14:textId="77777777" w:rsidR="00737FE3" w:rsidRDefault="00737FE3"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8"/>
  </w:num>
  <w:num w:numId="4">
    <w:abstractNumId w:val="1"/>
  </w:num>
  <w:num w:numId="5">
    <w:abstractNumId w:val="3"/>
  </w:num>
  <w:num w:numId="6">
    <w:abstractNumId w:val="11"/>
  </w:num>
  <w:num w:numId="7">
    <w:abstractNumId w:val="9"/>
  </w:num>
  <w:num w:numId="8">
    <w:abstractNumId w:val="0"/>
  </w:num>
  <w:num w:numId="9">
    <w:abstractNumId w:val="2"/>
  </w:num>
  <w:num w:numId="10">
    <w:abstractNumId w:val="4"/>
  </w:num>
  <w:num w:numId="11">
    <w:abstractNumId w:val="1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8C5"/>
    <w:rsid w:val="0003577C"/>
    <w:rsid w:val="00086E4B"/>
    <w:rsid w:val="00123224"/>
    <w:rsid w:val="00254BD2"/>
    <w:rsid w:val="004705A1"/>
    <w:rsid w:val="004F1276"/>
    <w:rsid w:val="00531CF0"/>
    <w:rsid w:val="00737FE3"/>
    <w:rsid w:val="007F08C5"/>
    <w:rsid w:val="009B2B6F"/>
    <w:rsid w:val="00B6362F"/>
    <w:rsid w:val="00C53B53"/>
    <w:rsid w:val="00CE5555"/>
    <w:rsid w:val="00D5187F"/>
    <w:rsid w:val="00DE5C72"/>
    <w:rsid w:val="00E5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91070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2021-06-10T16:38:00Z</dcterms:created>
  <dcterms:modified xsi:type="dcterms:W3CDTF">2021-06-14T18:00:00Z</dcterms:modified>
</cp:coreProperties>
</file>