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77AEB" w14:textId="777AF7EA" w:rsidR="00E75399" w:rsidRPr="00C90DC8" w:rsidRDefault="00E75399">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w:t>
      </w:r>
      <w:r w:rsidR="00AA5C52" w:rsidRPr="00C90DC8">
        <w:rPr>
          <w:rFonts w:asciiTheme="majorBidi" w:hAnsiTheme="majorBidi" w:cstheme="majorBidi"/>
          <w:color w:val="201F1E"/>
          <w:sz w:val="24"/>
          <w:szCs w:val="24"/>
          <w:shd w:val="clear" w:color="auto" w:fill="FFFFFF"/>
        </w:rPr>
        <w:t xml:space="preserve">would like to </w:t>
      </w:r>
      <w:r w:rsidRPr="00C90DC8">
        <w:rPr>
          <w:rFonts w:asciiTheme="majorBidi" w:hAnsiTheme="majorBidi" w:cstheme="majorBidi"/>
          <w:color w:val="201F1E"/>
          <w:sz w:val="24"/>
          <w:szCs w:val="24"/>
          <w:shd w:val="clear" w:color="auto" w:fill="FFFFFF"/>
        </w:rPr>
        <w:t xml:space="preserve">thank the reviewers </w:t>
      </w:r>
      <w:r w:rsidR="00936E04">
        <w:rPr>
          <w:rFonts w:asciiTheme="majorBidi" w:hAnsiTheme="majorBidi" w:cstheme="majorBidi"/>
          <w:color w:val="201F1E"/>
          <w:sz w:val="24"/>
          <w:szCs w:val="24"/>
          <w:shd w:val="clear" w:color="auto" w:fill="FFFFFF"/>
        </w:rPr>
        <w:t xml:space="preserve">and the editors </w:t>
      </w:r>
      <w:r w:rsidRPr="00C90DC8">
        <w:rPr>
          <w:rFonts w:asciiTheme="majorBidi" w:hAnsiTheme="majorBidi" w:cstheme="majorBidi"/>
          <w:color w:val="201F1E"/>
          <w:sz w:val="24"/>
          <w:szCs w:val="24"/>
          <w:shd w:val="clear" w:color="auto" w:fill="FFFFFF"/>
        </w:rPr>
        <w:t>for their comments</w:t>
      </w:r>
      <w:r w:rsidR="00AA5C52" w:rsidRPr="00C90DC8">
        <w:rPr>
          <w:rFonts w:asciiTheme="majorBidi" w:hAnsiTheme="majorBidi" w:cstheme="majorBidi"/>
          <w:color w:val="201F1E"/>
          <w:sz w:val="24"/>
          <w:szCs w:val="24"/>
          <w:shd w:val="clear" w:color="auto" w:fill="FFFFFF"/>
        </w:rPr>
        <w:t xml:space="preserve"> and suggestions</w:t>
      </w:r>
      <w:r w:rsidRPr="00C90DC8">
        <w:rPr>
          <w:rFonts w:asciiTheme="majorBidi" w:hAnsiTheme="majorBidi" w:cstheme="majorBidi"/>
          <w:color w:val="201F1E"/>
          <w:sz w:val="24"/>
          <w:szCs w:val="24"/>
          <w:shd w:val="clear" w:color="auto" w:fill="FFFFFF"/>
        </w:rPr>
        <w:t xml:space="preserve">. </w:t>
      </w:r>
      <w:r w:rsidR="00AA5C52" w:rsidRPr="00C90DC8">
        <w:rPr>
          <w:rFonts w:asciiTheme="majorBidi" w:hAnsiTheme="majorBidi" w:cstheme="majorBidi"/>
          <w:color w:val="201F1E"/>
          <w:sz w:val="24"/>
          <w:szCs w:val="24"/>
          <w:shd w:val="clear" w:color="auto" w:fill="FFFFFF"/>
        </w:rPr>
        <w:t xml:space="preserve">We have </w:t>
      </w:r>
      <w:r w:rsidR="00154D4C" w:rsidRPr="00C90DC8">
        <w:rPr>
          <w:rFonts w:asciiTheme="majorBidi" w:hAnsiTheme="majorBidi" w:cstheme="majorBidi"/>
          <w:color w:val="201F1E"/>
          <w:sz w:val="24"/>
          <w:szCs w:val="24"/>
          <w:shd w:val="clear" w:color="auto" w:fill="FFFFFF"/>
        </w:rPr>
        <w:t xml:space="preserve">addressed these points and additions have been made to the revised manuscript. </w:t>
      </w:r>
      <w:r w:rsidR="004050DD" w:rsidRPr="00C90DC8">
        <w:rPr>
          <w:rFonts w:asciiTheme="majorBidi" w:hAnsiTheme="majorBidi" w:cstheme="majorBidi"/>
          <w:color w:val="201F1E"/>
          <w:sz w:val="24"/>
          <w:szCs w:val="24"/>
          <w:shd w:val="clear" w:color="auto" w:fill="FFFFFF"/>
        </w:rPr>
        <w:t>Below</w:t>
      </w:r>
      <w:r w:rsidR="001666E0" w:rsidRPr="00C90DC8">
        <w:rPr>
          <w:rFonts w:asciiTheme="majorBidi" w:hAnsiTheme="majorBidi" w:cstheme="majorBidi"/>
          <w:color w:val="201F1E"/>
          <w:sz w:val="24"/>
          <w:szCs w:val="24"/>
          <w:shd w:val="clear" w:color="auto" w:fill="FFFFFF"/>
        </w:rPr>
        <w:t xml:space="preserve"> </w:t>
      </w:r>
      <w:r w:rsidR="004050DD" w:rsidRPr="00C90DC8">
        <w:rPr>
          <w:rFonts w:asciiTheme="majorBidi" w:hAnsiTheme="majorBidi" w:cstheme="majorBidi"/>
          <w:color w:val="201F1E"/>
          <w:sz w:val="24"/>
          <w:szCs w:val="24"/>
          <w:shd w:val="clear" w:color="auto" w:fill="FFFFFF"/>
        </w:rPr>
        <w:t xml:space="preserve">is a point-by-point response to the </w:t>
      </w:r>
      <w:r w:rsidR="00C90DC8" w:rsidRPr="00C90DC8">
        <w:rPr>
          <w:rFonts w:asciiTheme="majorBidi" w:hAnsiTheme="majorBidi" w:cstheme="majorBidi"/>
          <w:color w:val="201F1E"/>
          <w:sz w:val="24"/>
          <w:szCs w:val="24"/>
          <w:shd w:val="clear" w:color="auto" w:fill="FFFFFF"/>
        </w:rPr>
        <w:t xml:space="preserve">editor’s and </w:t>
      </w:r>
      <w:r w:rsidR="0066008D" w:rsidRPr="00C90DC8">
        <w:rPr>
          <w:rFonts w:asciiTheme="majorBidi" w:hAnsiTheme="majorBidi" w:cstheme="majorBidi"/>
          <w:color w:val="201F1E"/>
          <w:sz w:val="24"/>
          <w:szCs w:val="24"/>
          <w:shd w:val="clear" w:color="auto" w:fill="FFFFFF"/>
        </w:rPr>
        <w:t>reviewers’</w:t>
      </w:r>
      <w:r w:rsidR="004050DD" w:rsidRPr="00C90DC8">
        <w:rPr>
          <w:rFonts w:asciiTheme="majorBidi" w:hAnsiTheme="majorBidi" w:cstheme="majorBidi"/>
          <w:color w:val="201F1E"/>
          <w:sz w:val="24"/>
          <w:szCs w:val="24"/>
          <w:shd w:val="clear" w:color="auto" w:fill="FFFFFF"/>
        </w:rPr>
        <w:t xml:space="preserve"> comments. </w:t>
      </w:r>
    </w:p>
    <w:p w14:paraId="56203978" w14:textId="77777777" w:rsidR="00CE580C" w:rsidRDefault="00CE580C" w:rsidP="00CE580C">
      <w:pPr>
        <w:spacing w:after="0" w:line="240" w:lineRule="auto"/>
        <w:rPr>
          <w:rFonts w:asciiTheme="majorBidi" w:eastAsia="Times New Roman" w:hAnsiTheme="majorBidi" w:cstheme="majorBidi"/>
          <w:i/>
          <w:iCs/>
          <w:color w:val="000000"/>
          <w:sz w:val="24"/>
          <w:szCs w:val="24"/>
          <w:lang w:bidi="he-IL"/>
        </w:rPr>
      </w:pPr>
      <w:r w:rsidRPr="00936E04">
        <w:rPr>
          <w:rFonts w:asciiTheme="majorBidi" w:eastAsia="Times New Roman" w:hAnsiTheme="majorBidi" w:cstheme="majorBidi"/>
          <w:b/>
          <w:bCs/>
          <w:i/>
          <w:iCs/>
          <w:color w:val="000000" w:themeColor="text1"/>
          <w:sz w:val="24"/>
          <w:szCs w:val="24"/>
          <w:u w:val="single"/>
          <w:lang w:bidi="he-IL"/>
        </w:rPr>
        <w:t>Editorial comments:</w:t>
      </w:r>
      <w:r w:rsidRPr="00CE580C">
        <w:rPr>
          <w:rFonts w:asciiTheme="majorBidi" w:eastAsia="Times New Roman" w:hAnsiTheme="majorBidi" w:cstheme="majorBidi"/>
          <w:i/>
          <w:iCs/>
          <w:color w:val="000000"/>
          <w:sz w:val="24"/>
          <w:szCs w:val="24"/>
          <w:lang w:bidi="he-IL"/>
        </w:rPr>
        <w:br/>
        <w:t>Changes to be made by the Author(s):</w:t>
      </w:r>
      <w:r w:rsidRPr="00CE580C">
        <w:rPr>
          <w:rFonts w:asciiTheme="majorBidi" w:eastAsia="Times New Roman" w:hAnsiTheme="majorBidi" w:cstheme="majorBidi"/>
          <w:i/>
          <w:iCs/>
          <w:color w:val="000000"/>
          <w:sz w:val="24"/>
          <w:szCs w:val="24"/>
          <w:lang w:bidi="he-IL"/>
        </w:rPr>
        <w:br/>
        <w:t>1. Please take this opportunity to thoroughly proofread the manuscript to ensure that there are no spelling or grammar issues.</w:t>
      </w:r>
    </w:p>
    <w:p w14:paraId="62C1807D" w14:textId="13F7C133" w:rsidR="00CE580C" w:rsidRDefault="00CE580C"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 xml:space="preserve">We have done our best to </w:t>
      </w:r>
      <w:r w:rsidR="00936E04">
        <w:rPr>
          <w:rFonts w:asciiTheme="majorBidi" w:eastAsia="Times New Roman" w:hAnsiTheme="majorBidi" w:cstheme="majorBidi"/>
          <w:color w:val="000000"/>
          <w:sz w:val="24"/>
          <w:szCs w:val="24"/>
          <w:lang w:bidi="he-IL"/>
        </w:rPr>
        <w:t xml:space="preserve">proofread and </w:t>
      </w:r>
      <w:r>
        <w:rPr>
          <w:rFonts w:asciiTheme="majorBidi" w:eastAsia="Times New Roman" w:hAnsiTheme="majorBidi" w:cstheme="majorBidi"/>
          <w:color w:val="000000"/>
          <w:sz w:val="24"/>
          <w:szCs w:val="24"/>
          <w:lang w:bidi="he-IL"/>
        </w:rPr>
        <w:t>fix all mistakes</w:t>
      </w:r>
    </w:p>
    <w:p w14:paraId="63C1A29C" w14:textId="77777777" w:rsidR="0013283D"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2. Please include the title, authors and affiliation, email addresses of the authors in the text manuscript as well.</w:t>
      </w:r>
    </w:p>
    <w:p w14:paraId="7032C3B0" w14:textId="77777777" w:rsidR="0013283D" w:rsidRDefault="0013283D"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These were added.</w:t>
      </w:r>
    </w:p>
    <w:p w14:paraId="591FE8F8" w14:textId="243068D7" w:rsidR="0013283D"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3. Please include a Summary section to clearly describe the protocol and its applications in complete sentences between 10-50 words: “Presented here is a protocol …”</w:t>
      </w:r>
    </w:p>
    <w:p w14:paraId="5E867C6E" w14:textId="77777777" w:rsidR="0013283D" w:rsidRDefault="0013283D"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We added a Summary section</w:t>
      </w:r>
    </w:p>
    <w:p w14:paraId="54752891" w14:textId="77777777" w:rsidR="0013283D"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4. Please ensure that the long Abstract is within 150-300-word limit and clearly states the goal of the protocol.</w:t>
      </w:r>
    </w:p>
    <w:p w14:paraId="73FB8DDE" w14:textId="512DE2B5" w:rsidR="0074075C" w:rsidRDefault="0074075C"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D</w:t>
      </w:r>
      <w:r w:rsidR="0013283D">
        <w:rPr>
          <w:rFonts w:asciiTheme="majorBidi" w:eastAsia="Times New Roman" w:hAnsiTheme="majorBidi" w:cstheme="majorBidi"/>
          <w:color w:val="000000"/>
          <w:sz w:val="24"/>
          <w:szCs w:val="24"/>
          <w:lang w:bidi="he-IL"/>
        </w:rPr>
        <w:t>one</w:t>
      </w:r>
    </w:p>
    <w:p w14:paraId="0DCEF920" w14:textId="5837E93C" w:rsidR="0074075C"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5. For in-text formatting, corresponding reference numbers should appear as numbered superscripts after the appropriate statement(s) without brackets.</w:t>
      </w:r>
    </w:p>
    <w:p w14:paraId="1E2B1C6A" w14:textId="77777777" w:rsidR="0074075C" w:rsidRDefault="0074075C"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Changed the format of references</w:t>
      </w:r>
    </w:p>
    <w:p w14:paraId="1BB32126" w14:textId="77777777" w:rsidR="0074075C"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6. Please include an ethics statement before your numbered protocol steps, indicating you’re your protocol follows the animal care guidelines of your institution.</w:t>
      </w:r>
    </w:p>
    <w:p w14:paraId="4FEA6188" w14:textId="77777777" w:rsidR="0074075C" w:rsidRDefault="0074075C"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Added</w:t>
      </w:r>
    </w:p>
    <w:p w14:paraId="6B66C216" w14:textId="77777777" w:rsidR="00130AF8"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7. </w:t>
      </w:r>
      <w:proofErr w:type="spellStart"/>
      <w:r w:rsidRPr="00CE580C">
        <w:rPr>
          <w:rFonts w:asciiTheme="majorBidi" w:eastAsia="Times New Roman" w:hAnsiTheme="majorBidi" w:cstheme="majorBidi"/>
          <w:i/>
          <w:iCs/>
          <w:color w:val="000000"/>
          <w:sz w:val="24"/>
          <w:szCs w:val="24"/>
          <w:lang w:bidi="he-IL"/>
        </w:rPr>
        <w:t>JoVE</w:t>
      </w:r>
      <w:proofErr w:type="spellEnd"/>
      <w:r w:rsidRPr="00CE580C">
        <w:rPr>
          <w:rFonts w:asciiTheme="majorBidi" w:eastAsia="Times New Roman" w:hAnsiTheme="majorBidi" w:cstheme="majorBidi"/>
          <w:i/>
          <w:iCs/>
          <w:color w:val="000000"/>
          <w:sz w:val="24"/>
          <w:szCs w:val="24"/>
          <w:lang w:bidi="he-IL"/>
        </w:rPr>
        <w:t> cannot publish manuscripts containing commercial language. Please remove all commercial language from your manuscript and use generic terms instead. All commercial products should be sufficiently referenced in the Table of Materials and Reagents.</w:t>
      </w:r>
      <w:r w:rsidRPr="00CE580C">
        <w:rPr>
          <w:rFonts w:asciiTheme="majorBidi" w:eastAsia="Times New Roman" w:hAnsiTheme="majorBidi" w:cstheme="majorBidi"/>
          <w:i/>
          <w:iCs/>
          <w:color w:val="000000"/>
          <w:sz w:val="24"/>
          <w:szCs w:val="24"/>
          <w:lang w:bidi="he-IL"/>
        </w:rPr>
        <w:br/>
        <w:t xml:space="preserve">For example </w:t>
      </w:r>
      <w:proofErr w:type="spellStart"/>
      <w:r w:rsidRPr="00CE580C">
        <w:rPr>
          <w:rFonts w:asciiTheme="majorBidi" w:eastAsia="Times New Roman" w:hAnsiTheme="majorBidi" w:cstheme="majorBidi"/>
          <w:i/>
          <w:iCs/>
          <w:color w:val="000000"/>
          <w:sz w:val="24"/>
          <w:szCs w:val="24"/>
          <w:lang w:bidi="he-IL"/>
        </w:rPr>
        <w:t>Sugi</w:t>
      </w:r>
      <w:proofErr w:type="spellEnd"/>
      <w:r w:rsidRPr="00CE580C">
        <w:rPr>
          <w:rFonts w:asciiTheme="majorBidi" w:eastAsia="Times New Roman" w:hAnsiTheme="majorBidi" w:cstheme="majorBidi"/>
          <w:i/>
          <w:iCs/>
          <w:color w:val="000000"/>
          <w:sz w:val="24"/>
          <w:szCs w:val="24"/>
          <w:lang w:bidi="he-IL"/>
        </w:rPr>
        <w:t>, etc.</w:t>
      </w:r>
    </w:p>
    <w:p w14:paraId="5F85AE2D" w14:textId="5C4F45D4" w:rsidR="0027081C" w:rsidRDefault="00130AF8"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 xml:space="preserve">We added to the table under </w:t>
      </w:r>
      <w:proofErr w:type="spellStart"/>
      <w:r>
        <w:rPr>
          <w:rFonts w:asciiTheme="majorBidi" w:eastAsia="Times New Roman" w:hAnsiTheme="majorBidi" w:cstheme="majorBidi"/>
          <w:color w:val="000000"/>
          <w:sz w:val="24"/>
          <w:szCs w:val="24"/>
          <w:lang w:bidi="he-IL"/>
        </w:rPr>
        <w:t>Sugi</w:t>
      </w:r>
      <w:proofErr w:type="spellEnd"/>
      <w:r>
        <w:rPr>
          <w:rFonts w:asciiTheme="majorBidi" w:eastAsia="Times New Roman" w:hAnsiTheme="majorBidi" w:cstheme="majorBidi"/>
          <w:color w:val="000000"/>
          <w:sz w:val="24"/>
          <w:szCs w:val="24"/>
          <w:lang w:bidi="he-IL"/>
        </w:rPr>
        <w:t xml:space="preserve"> sponge strips (sponge strips) and </w:t>
      </w:r>
      <w:r w:rsidR="0027081C">
        <w:rPr>
          <w:rFonts w:asciiTheme="majorBidi" w:eastAsia="Times New Roman" w:hAnsiTheme="majorBidi" w:cstheme="majorBidi"/>
          <w:color w:val="000000"/>
          <w:sz w:val="24"/>
          <w:szCs w:val="24"/>
          <w:lang w:bidi="he-IL"/>
        </w:rPr>
        <w:t xml:space="preserve">now </w:t>
      </w:r>
      <w:r>
        <w:rPr>
          <w:rFonts w:asciiTheme="majorBidi" w:eastAsia="Times New Roman" w:hAnsiTheme="majorBidi" w:cstheme="majorBidi"/>
          <w:color w:val="000000"/>
          <w:sz w:val="24"/>
          <w:szCs w:val="24"/>
          <w:lang w:bidi="he-IL"/>
        </w:rPr>
        <w:t xml:space="preserve">use sponge strips instead of </w:t>
      </w:r>
      <w:proofErr w:type="spellStart"/>
      <w:r>
        <w:rPr>
          <w:rFonts w:asciiTheme="majorBidi" w:eastAsia="Times New Roman" w:hAnsiTheme="majorBidi" w:cstheme="majorBidi"/>
          <w:color w:val="000000"/>
          <w:sz w:val="24"/>
          <w:szCs w:val="24"/>
          <w:lang w:bidi="he-IL"/>
        </w:rPr>
        <w:t>Sugi</w:t>
      </w:r>
      <w:proofErr w:type="spellEnd"/>
      <w:r>
        <w:rPr>
          <w:rFonts w:asciiTheme="majorBidi" w:eastAsia="Times New Roman" w:hAnsiTheme="majorBidi" w:cstheme="majorBidi"/>
          <w:color w:val="000000"/>
          <w:sz w:val="24"/>
          <w:szCs w:val="24"/>
          <w:lang w:bidi="he-IL"/>
        </w:rPr>
        <w:t xml:space="preserve"> throughout the protocol.  Is that acceptable? Similarly</w:t>
      </w:r>
      <w:r w:rsidR="00936E04">
        <w:rPr>
          <w:rFonts w:asciiTheme="majorBidi" w:eastAsia="Times New Roman" w:hAnsiTheme="majorBidi" w:cstheme="majorBidi"/>
          <w:color w:val="000000"/>
          <w:sz w:val="24"/>
          <w:szCs w:val="24"/>
          <w:lang w:bidi="he-IL"/>
        </w:rPr>
        <w:t>,</w:t>
      </w:r>
      <w:r>
        <w:rPr>
          <w:rFonts w:asciiTheme="majorBidi" w:eastAsia="Times New Roman" w:hAnsiTheme="majorBidi" w:cstheme="majorBidi"/>
          <w:color w:val="000000"/>
          <w:sz w:val="24"/>
          <w:szCs w:val="24"/>
          <w:lang w:bidi="he-IL"/>
        </w:rPr>
        <w:t xml:space="preserve"> instead of </w:t>
      </w:r>
      <w:proofErr w:type="spellStart"/>
      <w:r>
        <w:rPr>
          <w:rFonts w:asciiTheme="majorBidi" w:eastAsia="Times New Roman" w:hAnsiTheme="majorBidi" w:cstheme="majorBidi"/>
          <w:color w:val="000000"/>
          <w:sz w:val="24"/>
          <w:szCs w:val="24"/>
          <w:lang w:bidi="he-IL"/>
        </w:rPr>
        <w:t>gelfoam</w:t>
      </w:r>
      <w:proofErr w:type="spellEnd"/>
      <w:r>
        <w:rPr>
          <w:rFonts w:asciiTheme="majorBidi" w:eastAsia="Times New Roman" w:hAnsiTheme="majorBidi" w:cstheme="majorBidi"/>
          <w:color w:val="000000"/>
          <w:sz w:val="24"/>
          <w:szCs w:val="24"/>
          <w:lang w:bidi="he-IL"/>
        </w:rPr>
        <w:t xml:space="preserve"> we now use gel foam. </w:t>
      </w:r>
      <w:r w:rsidR="0027081C">
        <w:rPr>
          <w:rFonts w:asciiTheme="majorBidi" w:eastAsia="Times New Roman" w:hAnsiTheme="majorBidi" w:cstheme="majorBidi"/>
          <w:color w:val="000000"/>
          <w:sz w:val="24"/>
          <w:szCs w:val="24"/>
          <w:lang w:bidi="he-IL"/>
        </w:rPr>
        <w:t>Please advise.</w:t>
      </w:r>
    </w:p>
    <w:p w14:paraId="5D81355B" w14:textId="77777777" w:rsidR="0027081C"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20CA9C22" w14:textId="77777777" w:rsidR="004556CA" w:rsidRDefault="004556CA"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 xml:space="preserve">We changed to imperative tense as much as possible. </w:t>
      </w:r>
    </w:p>
    <w:p w14:paraId="7E551B63" w14:textId="77777777" w:rsidR="007C7AC9"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9. Please adjust the numbering of the Protocol to follow the </w:t>
      </w:r>
      <w:proofErr w:type="spellStart"/>
      <w:r w:rsidRPr="00CE580C">
        <w:rPr>
          <w:rFonts w:asciiTheme="majorBidi" w:eastAsia="Times New Roman" w:hAnsiTheme="majorBidi" w:cstheme="majorBidi"/>
          <w:i/>
          <w:iCs/>
          <w:color w:val="000000"/>
          <w:sz w:val="24"/>
          <w:szCs w:val="24"/>
          <w:lang w:bidi="he-IL"/>
        </w:rPr>
        <w:t>JoVE</w:t>
      </w:r>
      <w:proofErr w:type="spellEnd"/>
      <w:r w:rsidRPr="00CE580C">
        <w:rPr>
          <w:rFonts w:asciiTheme="majorBidi" w:eastAsia="Times New Roman" w:hAnsiTheme="majorBidi" w:cstheme="majorBidi"/>
          <w:i/>
          <w:iCs/>
          <w:color w:val="000000"/>
          <w:sz w:val="24"/>
          <w:szCs w:val="24"/>
          <w:lang w:bidi="he-IL"/>
        </w:rPr>
        <w:t xml:space="preserve"> Instructions for Authors. For </w:t>
      </w:r>
      <w:r w:rsidRPr="00CE580C">
        <w:rPr>
          <w:rFonts w:asciiTheme="majorBidi" w:eastAsia="Times New Roman" w:hAnsiTheme="majorBidi" w:cstheme="majorBidi"/>
          <w:i/>
          <w:iCs/>
          <w:color w:val="000000"/>
          <w:sz w:val="24"/>
          <w:szCs w:val="24"/>
          <w:lang w:bidi="he-IL"/>
        </w:rPr>
        <w:lastRenderedPageBreak/>
        <w:t>example, 1 should be followed by 1.1 and then 1.1.1 and 1.1.2 if necessary. Please refrain from using bullets, alphabets, or dashes.</w:t>
      </w:r>
    </w:p>
    <w:p w14:paraId="27485284" w14:textId="77777777" w:rsidR="007C7AC9" w:rsidRDefault="007C7AC9"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We reformatted as requested</w:t>
      </w:r>
    </w:p>
    <w:p w14:paraId="03FA30CD" w14:textId="77777777" w:rsidR="007C7AC9"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10. Please add more details to your protocol steps. Please ensure you answer the “how” question, i.e., how is the step performed?</w:t>
      </w:r>
    </w:p>
    <w:p w14:paraId="15C1F7EA" w14:textId="372EDFB5" w:rsidR="007C7AC9" w:rsidRDefault="007C7AC9"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We believe we provided many details in this protocol.</w:t>
      </w:r>
    </w:p>
    <w:p w14:paraId="348B41DC" w14:textId="77777777" w:rsidR="007C7AC9"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r>
      <w:r w:rsidRPr="002633F0">
        <w:rPr>
          <w:rFonts w:asciiTheme="majorBidi" w:eastAsia="Times New Roman" w:hAnsiTheme="majorBidi" w:cstheme="majorBidi"/>
          <w:i/>
          <w:iCs/>
          <w:color w:val="000000"/>
          <w:sz w:val="24"/>
          <w:szCs w:val="24"/>
          <w:lang w:bidi="he-IL"/>
        </w:rPr>
        <w:t xml:space="preserve">11. Please include a single line space between each step, </w:t>
      </w:r>
      <w:proofErr w:type="spellStart"/>
      <w:r w:rsidRPr="002633F0">
        <w:rPr>
          <w:rFonts w:asciiTheme="majorBidi" w:eastAsia="Times New Roman" w:hAnsiTheme="majorBidi" w:cstheme="majorBidi"/>
          <w:i/>
          <w:iCs/>
          <w:color w:val="000000"/>
          <w:sz w:val="24"/>
          <w:szCs w:val="24"/>
          <w:lang w:bidi="he-IL"/>
        </w:rPr>
        <w:t>substep</w:t>
      </w:r>
      <w:proofErr w:type="spellEnd"/>
      <w:r w:rsidRPr="002633F0">
        <w:rPr>
          <w:rFonts w:asciiTheme="majorBidi" w:eastAsia="Times New Roman" w:hAnsiTheme="majorBidi" w:cstheme="majorBidi"/>
          <w:i/>
          <w:iCs/>
          <w:color w:val="000000"/>
          <w:sz w:val="24"/>
          <w:szCs w:val="24"/>
          <w:lang w:bidi="he-IL"/>
        </w:rPr>
        <w:t xml:space="preserve"> and note in the protocol section. Once done, please ensure the protocol section length is no more than 10 pages. Please highlight 3 pages or less of the Protocol (including headings and spacing) that identifies the essential steps of the protocol for the video, i.e., the steps that should be visualized to tell the most cohesive story of the Protocol.</w:t>
      </w:r>
    </w:p>
    <w:p w14:paraId="5B1C7845" w14:textId="77777777" w:rsidR="00936E04" w:rsidRDefault="00936E04"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We have included the spacing and the protocol does not exceed 10 pages. We highlighted the parts to include in the video.</w:t>
      </w:r>
    </w:p>
    <w:p w14:paraId="1A558892" w14:textId="77777777" w:rsidR="00936E04" w:rsidRDefault="00CE580C" w:rsidP="00CE580C">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12. Please include a figure or a table in the Representative Results showing the effectiveness of your technique backed up with data.</w:t>
      </w:r>
    </w:p>
    <w:p w14:paraId="65B0892C" w14:textId="270CA9BF" w:rsidR="00936E04" w:rsidRPr="00936E04" w:rsidRDefault="00936E04" w:rsidP="00CE580C">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Representative results are shown in two figures.</w:t>
      </w:r>
    </w:p>
    <w:p w14:paraId="338B71CA" w14:textId="77777777" w:rsidR="00936E04" w:rsidRDefault="00CE580C" w:rsidP="00936E04">
      <w:pPr>
        <w:spacing w:after="0" w:line="240" w:lineRule="auto"/>
        <w:rPr>
          <w:rFonts w:asciiTheme="majorBidi" w:eastAsia="Times New Roman" w:hAnsiTheme="majorBidi" w:cstheme="majorBidi"/>
          <w:color w:val="000000"/>
          <w:sz w:val="24"/>
          <w:szCs w:val="24"/>
          <w:lang w:bidi="he-IL"/>
        </w:rPr>
      </w:pPr>
      <w:r w:rsidRPr="00CE580C">
        <w:rPr>
          <w:rFonts w:asciiTheme="majorBidi" w:eastAsia="Times New Roman" w:hAnsiTheme="majorBidi" w:cstheme="majorBidi"/>
          <w:i/>
          <w:iCs/>
          <w:color w:val="000000"/>
          <w:sz w:val="24"/>
          <w:szCs w:val="24"/>
          <w:lang w:bidi="he-IL"/>
        </w:rPr>
        <w:br/>
        <w:t>13.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17BB957B" w14:textId="35B837F5" w:rsidR="00936E04" w:rsidRDefault="00936E04" w:rsidP="00936E04">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The representative results are included in a Note</w:t>
      </w:r>
    </w:p>
    <w:p w14:paraId="0C31CD26" w14:textId="77777777" w:rsidR="00936E04" w:rsidRDefault="00CE580C" w:rsidP="00936E04">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14. If reusing figures,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40DC226" w14:textId="284608B3" w:rsidR="00936E04" w:rsidRPr="00936E04" w:rsidRDefault="00936E04" w:rsidP="00936E04">
      <w:pPr>
        <w:spacing w:after="0" w:line="240" w:lineRule="auto"/>
        <w:rPr>
          <w:rFonts w:asciiTheme="majorBidi" w:eastAsia="Times New Roman" w:hAnsiTheme="majorBidi" w:cstheme="majorBidi"/>
          <w:color w:val="000000"/>
          <w:sz w:val="24"/>
          <w:szCs w:val="24"/>
          <w:lang w:bidi="he-IL"/>
        </w:rPr>
      </w:pPr>
      <w:r>
        <w:rPr>
          <w:rFonts w:asciiTheme="majorBidi" w:eastAsia="Times New Roman" w:hAnsiTheme="majorBidi" w:cstheme="majorBidi"/>
          <w:color w:val="000000"/>
          <w:sz w:val="24"/>
          <w:szCs w:val="24"/>
          <w:lang w:bidi="he-IL"/>
        </w:rPr>
        <w:t>Not applicable</w:t>
      </w:r>
    </w:p>
    <w:p w14:paraId="7A5F3A7E" w14:textId="6D97DAFB" w:rsidR="00CE580C" w:rsidRPr="00936E04" w:rsidRDefault="00CE580C" w:rsidP="00936E04">
      <w:pPr>
        <w:spacing w:after="0" w:line="240" w:lineRule="auto"/>
        <w:rPr>
          <w:rFonts w:asciiTheme="majorBidi" w:eastAsia="Times New Roman" w:hAnsiTheme="majorBidi" w:cstheme="majorBidi"/>
          <w:i/>
          <w:iCs/>
          <w:color w:val="000000"/>
          <w:sz w:val="24"/>
          <w:szCs w:val="24"/>
          <w:lang w:bidi="he-IL"/>
        </w:rPr>
      </w:pPr>
      <w:r w:rsidRPr="00CE580C">
        <w:rPr>
          <w:rFonts w:asciiTheme="majorBidi" w:eastAsia="Times New Roman" w:hAnsiTheme="majorBidi" w:cstheme="majorBidi"/>
          <w:i/>
          <w:iCs/>
          <w:color w:val="000000"/>
          <w:sz w:val="24"/>
          <w:szCs w:val="24"/>
          <w:lang w:bidi="he-IL"/>
        </w:rPr>
        <w:br/>
        <w:t>15. Please sort the materials table in alphabetical order.</w:t>
      </w:r>
    </w:p>
    <w:p w14:paraId="0643832C" w14:textId="06EAC576" w:rsidR="00CE580C" w:rsidRPr="00B6694B" w:rsidRDefault="00B6694B">
      <w:pPr>
        <w:rPr>
          <w:rFonts w:asciiTheme="majorBidi" w:hAnsiTheme="majorBidi" w:cstheme="majorBidi"/>
          <w:i/>
          <w:iCs/>
          <w:color w:val="201F1E"/>
          <w:sz w:val="24"/>
          <w:szCs w:val="24"/>
          <w:shd w:val="clear" w:color="auto" w:fill="FFFFFF"/>
        </w:rPr>
      </w:pPr>
      <w:r w:rsidRPr="00B6694B">
        <w:rPr>
          <w:rFonts w:asciiTheme="majorBidi" w:hAnsiTheme="majorBidi" w:cstheme="majorBidi"/>
          <w:i/>
          <w:iCs/>
          <w:color w:val="201F1E"/>
          <w:sz w:val="24"/>
          <w:szCs w:val="24"/>
          <w:highlight w:val="yellow"/>
          <w:shd w:val="clear" w:color="auto" w:fill="FFFFFF"/>
        </w:rPr>
        <w:t>Done</w:t>
      </w:r>
    </w:p>
    <w:p w14:paraId="700FB1EB" w14:textId="4C3772FF" w:rsidR="00DC6820"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b/>
          <w:bCs/>
          <w:color w:val="201F1E"/>
          <w:sz w:val="24"/>
          <w:szCs w:val="24"/>
          <w:shd w:val="clear" w:color="auto" w:fill="FFFFFF"/>
        </w:rPr>
        <w:t>Reviewer #1:</w:t>
      </w:r>
      <w:r w:rsidRPr="00C90DC8">
        <w:rPr>
          <w:rFonts w:asciiTheme="majorBidi" w:hAnsiTheme="majorBidi" w:cstheme="majorBidi"/>
          <w:color w:val="201F1E"/>
          <w:sz w:val="24"/>
          <w:szCs w:val="24"/>
        </w:rPr>
        <w:br/>
      </w:r>
      <w:r w:rsidRPr="00C90DC8">
        <w:rPr>
          <w:rFonts w:asciiTheme="majorBidi" w:hAnsiTheme="majorBidi" w:cstheme="majorBidi"/>
          <w:color w:val="201F1E"/>
          <w:sz w:val="24"/>
          <w:szCs w:val="24"/>
          <w:shd w:val="clear" w:color="auto" w:fill="FFFFFF"/>
        </w:rPr>
        <w:t>Minor Concerns:</w:t>
      </w: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Lines 66-68. The rote of drug delivery could be defined</w:t>
      </w:r>
    </w:p>
    <w:p w14:paraId="66764DD0" w14:textId="57C0328C" w:rsidR="00622A69" w:rsidRPr="00C90DC8" w:rsidRDefault="00DC6820">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w:t>
      </w:r>
      <w:r w:rsidR="001234F2" w:rsidRPr="00C90DC8">
        <w:rPr>
          <w:rFonts w:asciiTheme="majorBidi" w:hAnsiTheme="majorBidi" w:cstheme="majorBidi"/>
          <w:color w:val="201F1E"/>
          <w:sz w:val="24"/>
          <w:szCs w:val="24"/>
          <w:shd w:val="clear" w:color="auto" w:fill="FFFFFF"/>
        </w:rPr>
        <w:t xml:space="preserve">have </w:t>
      </w:r>
      <w:r w:rsidRPr="00C90DC8">
        <w:rPr>
          <w:rFonts w:asciiTheme="majorBidi" w:hAnsiTheme="majorBidi" w:cstheme="majorBidi"/>
          <w:color w:val="201F1E"/>
          <w:sz w:val="24"/>
          <w:szCs w:val="24"/>
          <w:shd w:val="clear" w:color="auto" w:fill="FFFFFF"/>
        </w:rPr>
        <w:t xml:space="preserve">added intraperitoneal injections </w:t>
      </w:r>
      <w:r w:rsidR="00720E9E" w:rsidRPr="00C90DC8">
        <w:rPr>
          <w:rFonts w:asciiTheme="majorBidi" w:hAnsiTheme="majorBidi" w:cstheme="majorBidi"/>
          <w:color w:val="201F1E"/>
          <w:sz w:val="24"/>
          <w:szCs w:val="24"/>
          <w:shd w:val="clear" w:color="auto" w:fill="FFFFFF"/>
        </w:rPr>
        <w:t>as the route of</w:t>
      </w:r>
      <w:r w:rsidRPr="00C90DC8">
        <w:rPr>
          <w:rFonts w:asciiTheme="majorBidi" w:hAnsiTheme="majorBidi" w:cstheme="majorBidi"/>
          <w:color w:val="201F1E"/>
          <w:sz w:val="24"/>
          <w:szCs w:val="24"/>
          <w:shd w:val="clear" w:color="auto" w:fill="FFFFFF"/>
        </w:rPr>
        <w:t xml:space="preserve"> delivery of these drugs. </w:t>
      </w:r>
    </w:p>
    <w:p w14:paraId="37B24A24" w14:textId="77777777" w:rsidR="00B7343F"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Line 74. Please specify if the use of the blanket is to keep the mouse body temperature at 37°C.</w:t>
      </w:r>
    </w:p>
    <w:p w14:paraId="49FD8DC6" w14:textId="1F9FCD34" w:rsidR="00B7343F" w:rsidRPr="00C90DC8" w:rsidRDefault="00B7343F">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w:t>
      </w:r>
      <w:r w:rsidR="00CF77DD" w:rsidRPr="00C90DC8">
        <w:rPr>
          <w:rFonts w:asciiTheme="majorBidi" w:hAnsiTheme="majorBidi" w:cstheme="majorBidi"/>
          <w:color w:val="201F1E"/>
          <w:sz w:val="24"/>
          <w:szCs w:val="24"/>
          <w:shd w:val="clear" w:color="auto" w:fill="FFFFFF"/>
        </w:rPr>
        <w:t xml:space="preserve">have </w:t>
      </w:r>
      <w:r w:rsidRPr="00C90DC8">
        <w:rPr>
          <w:rFonts w:asciiTheme="majorBidi" w:hAnsiTheme="majorBidi" w:cstheme="majorBidi"/>
          <w:color w:val="201F1E"/>
          <w:sz w:val="24"/>
          <w:szCs w:val="24"/>
          <w:shd w:val="clear" w:color="auto" w:fill="FFFFFF"/>
        </w:rPr>
        <w:t xml:space="preserve">added this information. </w:t>
      </w:r>
    </w:p>
    <w:p w14:paraId="480434A3" w14:textId="77777777" w:rsidR="00E53934" w:rsidRPr="00C90DC8" w:rsidRDefault="00B371E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rPr>
        <w:lastRenderedPageBreak/>
        <w:br/>
      </w:r>
      <w:r w:rsidRPr="00C90DC8">
        <w:rPr>
          <w:rFonts w:asciiTheme="majorBidi" w:hAnsiTheme="majorBidi" w:cstheme="majorBidi"/>
          <w:i/>
          <w:iCs/>
          <w:color w:val="201F1E"/>
          <w:sz w:val="24"/>
          <w:szCs w:val="24"/>
          <w:shd w:val="clear" w:color="auto" w:fill="FFFFFF"/>
        </w:rPr>
        <w:t xml:space="preserve">Line 143-148.The injection speed must be </w:t>
      </w:r>
      <w:proofErr w:type="gramStart"/>
      <w:r w:rsidRPr="00C90DC8">
        <w:rPr>
          <w:rFonts w:asciiTheme="majorBidi" w:hAnsiTheme="majorBidi" w:cstheme="majorBidi"/>
          <w:i/>
          <w:iCs/>
          <w:color w:val="201F1E"/>
          <w:sz w:val="24"/>
          <w:szCs w:val="24"/>
          <w:shd w:val="clear" w:color="auto" w:fill="FFFFFF"/>
        </w:rPr>
        <w:t>defined,</w:t>
      </w:r>
      <w:proofErr w:type="gramEnd"/>
      <w:r w:rsidRPr="00C90DC8">
        <w:rPr>
          <w:rFonts w:asciiTheme="majorBidi" w:hAnsiTheme="majorBidi" w:cstheme="majorBidi"/>
          <w:i/>
          <w:iCs/>
          <w:color w:val="201F1E"/>
          <w:sz w:val="24"/>
          <w:szCs w:val="24"/>
          <w:shd w:val="clear" w:color="auto" w:fill="FFFFFF"/>
        </w:rPr>
        <w:t xml:space="preserve"> this is a very important parameter.</w:t>
      </w:r>
    </w:p>
    <w:p w14:paraId="194213A9" w14:textId="68BE1CDB" w:rsidR="00443945" w:rsidRPr="00C90DC8" w:rsidRDefault="00525D0F">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Th</w:t>
      </w:r>
      <w:r w:rsidR="005A7601" w:rsidRPr="00C90DC8">
        <w:rPr>
          <w:rFonts w:asciiTheme="majorBidi" w:hAnsiTheme="majorBidi" w:cstheme="majorBidi"/>
          <w:color w:val="201F1E"/>
          <w:sz w:val="24"/>
          <w:szCs w:val="24"/>
          <w:shd w:val="clear" w:color="auto" w:fill="FFFFFF"/>
        </w:rPr>
        <w:t>is</w:t>
      </w:r>
      <w:r w:rsidRPr="00C90DC8">
        <w:rPr>
          <w:rFonts w:asciiTheme="majorBidi" w:hAnsiTheme="majorBidi" w:cstheme="majorBidi"/>
          <w:color w:val="201F1E"/>
          <w:sz w:val="24"/>
          <w:szCs w:val="24"/>
          <w:shd w:val="clear" w:color="auto" w:fill="FFFFFF"/>
        </w:rPr>
        <w:t xml:space="preserve"> additional detail ha</w:t>
      </w:r>
      <w:r w:rsidR="005A7601" w:rsidRPr="00C90DC8">
        <w:rPr>
          <w:rFonts w:asciiTheme="majorBidi" w:hAnsiTheme="majorBidi" w:cstheme="majorBidi"/>
          <w:color w:val="201F1E"/>
          <w:sz w:val="24"/>
          <w:szCs w:val="24"/>
          <w:shd w:val="clear" w:color="auto" w:fill="FFFFFF"/>
        </w:rPr>
        <w:t xml:space="preserve">s </w:t>
      </w:r>
      <w:r w:rsidRPr="00C90DC8">
        <w:rPr>
          <w:rFonts w:asciiTheme="majorBidi" w:hAnsiTheme="majorBidi" w:cstheme="majorBidi"/>
          <w:color w:val="201F1E"/>
          <w:sz w:val="24"/>
          <w:szCs w:val="24"/>
          <w:shd w:val="clear" w:color="auto" w:fill="FFFFFF"/>
        </w:rPr>
        <w:t xml:space="preserve">been added. </w:t>
      </w:r>
    </w:p>
    <w:p w14:paraId="744CED4E" w14:textId="5A7A19F1" w:rsidR="00E53934"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Line 183. One can mention other alternatives such as infrared heater or heating discs to allow mice to recover.</w:t>
      </w:r>
    </w:p>
    <w:p w14:paraId="0E293715" w14:textId="74213D7A" w:rsidR="00CC4BBD" w:rsidRPr="00C90DC8" w:rsidRDefault="00CC4BB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added Space gel heating pads and </w:t>
      </w:r>
      <w:proofErr w:type="spellStart"/>
      <w:r w:rsidRPr="00C90DC8">
        <w:rPr>
          <w:rFonts w:asciiTheme="majorBidi" w:hAnsiTheme="majorBidi" w:cstheme="majorBidi"/>
          <w:color w:val="201F1E"/>
          <w:sz w:val="24"/>
          <w:szCs w:val="24"/>
          <w:shd w:val="clear" w:color="auto" w:fill="FFFFFF"/>
        </w:rPr>
        <w:t>Deltaphase</w:t>
      </w:r>
      <w:proofErr w:type="spellEnd"/>
      <w:r w:rsidRPr="00C90DC8">
        <w:rPr>
          <w:rFonts w:asciiTheme="majorBidi" w:hAnsiTheme="majorBidi" w:cstheme="majorBidi"/>
          <w:color w:val="201F1E"/>
          <w:sz w:val="24"/>
          <w:szCs w:val="24"/>
          <w:shd w:val="clear" w:color="auto" w:fill="FFFFFF"/>
        </w:rPr>
        <w:t xml:space="preserve"> isothermal pads as alternatives for short-term heat support to allow mice to recover. </w:t>
      </w:r>
    </w:p>
    <w:p w14:paraId="07E3EF90" w14:textId="77777777" w:rsidR="00E53934"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Line 227. The air flow should be turned off AFTER removing the mouse, otherwise, the mouse is not able to move freely, which will introduce strong stress to the animal. Similarly, the air flow should be turned on BEFORE the mouse is secured to the mobile home cage.</w:t>
      </w:r>
    </w:p>
    <w:p w14:paraId="4D6AD938" w14:textId="3E20355B" w:rsidR="00E13CFF" w:rsidRPr="00C90DC8" w:rsidRDefault="00D357F4">
      <w:pPr>
        <w:rPr>
          <w:rFonts w:asciiTheme="majorBidi" w:hAnsiTheme="majorBidi" w:cstheme="majorBidi"/>
          <w:color w:val="201F1E"/>
          <w:sz w:val="24"/>
          <w:szCs w:val="24"/>
        </w:rPr>
      </w:pPr>
      <w:r w:rsidRPr="00C90DC8">
        <w:rPr>
          <w:rFonts w:asciiTheme="majorBidi" w:hAnsiTheme="majorBidi" w:cstheme="majorBidi"/>
          <w:color w:val="201F1E"/>
          <w:sz w:val="24"/>
          <w:szCs w:val="24"/>
        </w:rPr>
        <w:t xml:space="preserve">We </w:t>
      </w:r>
      <w:r w:rsidR="00363944" w:rsidRPr="00C90DC8">
        <w:rPr>
          <w:rFonts w:asciiTheme="majorBidi" w:hAnsiTheme="majorBidi" w:cstheme="majorBidi"/>
          <w:color w:val="201F1E"/>
          <w:sz w:val="24"/>
          <w:szCs w:val="24"/>
        </w:rPr>
        <w:t xml:space="preserve">have now </w:t>
      </w:r>
      <w:r w:rsidR="00DC6C2F" w:rsidRPr="00C90DC8">
        <w:rPr>
          <w:rFonts w:asciiTheme="majorBidi" w:hAnsiTheme="majorBidi" w:cstheme="majorBidi"/>
          <w:color w:val="201F1E"/>
          <w:sz w:val="24"/>
          <w:szCs w:val="24"/>
        </w:rPr>
        <w:t>included</w:t>
      </w:r>
      <w:r w:rsidRPr="00C90DC8">
        <w:rPr>
          <w:rFonts w:asciiTheme="majorBidi" w:hAnsiTheme="majorBidi" w:cstheme="majorBidi"/>
          <w:color w:val="201F1E"/>
          <w:sz w:val="24"/>
          <w:szCs w:val="24"/>
        </w:rPr>
        <w:t xml:space="preserve"> these </w:t>
      </w:r>
      <w:r w:rsidR="004125FA" w:rsidRPr="00C90DC8">
        <w:rPr>
          <w:rFonts w:asciiTheme="majorBidi" w:hAnsiTheme="majorBidi" w:cstheme="majorBidi"/>
          <w:color w:val="201F1E"/>
          <w:sz w:val="24"/>
          <w:szCs w:val="24"/>
        </w:rPr>
        <w:t>details</w:t>
      </w:r>
      <w:r w:rsidR="00463354" w:rsidRPr="00C90DC8">
        <w:rPr>
          <w:rFonts w:asciiTheme="majorBidi" w:hAnsiTheme="majorBidi" w:cstheme="majorBidi"/>
          <w:color w:val="201F1E"/>
          <w:sz w:val="24"/>
          <w:szCs w:val="24"/>
        </w:rPr>
        <w:t xml:space="preserve"> in the section on animal habituation. </w:t>
      </w:r>
    </w:p>
    <w:p w14:paraId="55620246" w14:textId="0F0BA94E" w:rsidR="00E53934"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 xml:space="preserve">Line 238-242. Which filters are used should be </w:t>
      </w:r>
      <w:proofErr w:type="gramStart"/>
      <w:r w:rsidRPr="00C90DC8">
        <w:rPr>
          <w:rFonts w:asciiTheme="majorBidi" w:hAnsiTheme="majorBidi" w:cstheme="majorBidi"/>
          <w:i/>
          <w:iCs/>
          <w:color w:val="201F1E"/>
          <w:sz w:val="24"/>
          <w:szCs w:val="24"/>
          <w:shd w:val="clear" w:color="auto" w:fill="FFFFFF"/>
        </w:rPr>
        <w:t>mentioned.</w:t>
      </w:r>
      <w:proofErr w:type="gramEnd"/>
      <w:r w:rsidRPr="00C90DC8">
        <w:rPr>
          <w:rFonts w:asciiTheme="majorBidi" w:hAnsiTheme="majorBidi" w:cstheme="majorBidi"/>
          <w:i/>
          <w:iCs/>
          <w:color w:val="201F1E"/>
          <w:sz w:val="24"/>
          <w:szCs w:val="24"/>
          <w:shd w:val="clear" w:color="auto" w:fill="FFFFFF"/>
        </w:rPr>
        <w:t xml:space="preserve"> It is also worth to describe other settings for the imaging such as pixel size, etc.</w:t>
      </w:r>
    </w:p>
    <w:p w14:paraId="067DDEDF" w14:textId="09A3E6B9" w:rsidR="00E02DA2" w:rsidRPr="00C90DC8" w:rsidRDefault="00E02DA2">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w:t>
      </w:r>
      <w:r w:rsidR="00FF109D" w:rsidRPr="00C90DC8">
        <w:rPr>
          <w:rFonts w:asciiTheme="majorBidi" w:hAnsiTheme="majorBidi" w:cstheme="majorBidi"/>
          <w:color w:val="201F1E"/>
          <w:sz w:val="24"/>
          <w:szCs w:val="24"/>
          <w:shd w:val="clear" w:color="auto" w:fill="FFFFFF"/>
        </w:rPr>
        <w:t xml:space="preserve">elaborated on the filters and also on the imaging parameters. </w:t>
      </w:r>
      <w:r w:rsidRPr="00C90DC8">
        <w:rPr>
          <w:rFonts w:asciiTheme="majorBidi" w:hAnsiTheme="majorBidi" w:cstheme="majorBidi"/>
          <w:color w:val="201F1E"/>
          <w:sz w:val="24"/>
          <w:szCs w:val="24"/>
          <w:shd w:val="clear" w:color="auto" w:fill="FFFFFF"/>
        </w:rPr>
        <w:t xml:space="preserve"> </w:t>
      </w:r>
    </w:p>
    <w:p w14:paraId="4C8A7A01" w14:textId="11853E3D" w:rsidR="00E53934"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Line 266. Note that if the imaging lasts for long time, the water under the objective may get dry so water should be added during the experiments. Alternatively, an ultrasonic gel can be a good substitute for water.</w:t>
      </w:r>
    </w:p>
    <w:p w14:paraId="3FB15219" w14:textId="71F75717" w:rsidR="00D10652" w:rsidRPr="00C90DC8" w:rsidRDefault="00E15517">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These additions have been made in the revised manuscri</w:t>
      </w:r>
      <w:r w:rsidR="00B570FA" w:rsidRPr="00C90DC8">
        <w:rPr>
          <w:rFonts w:asciiTheme="majorBidi" w:hAnsiTheme="majorBidi" w:cstheme="majorBidi"/>
          <w:color w:val="201F1E"/>
          <w:sz w:val="24"/>
          <w:szCs w:val="24"/>
          <w:shd w:val="clear" w:color="auto" w:fill="FFFFFF"/>
        </w:rPr>
        <w:t>p</w:t>
      </w:r>
      <w:r w:rsidRPr="00C90DC8">
        <w:rPr>
          <w:rFonts w:asciiTheme="majorBidi" w:hAnsiTheme="majorBidi" w:cstheme="majorBidi"/>
          <w:color w:val="201F1E"/>
          <w:sz w:val="24"/>
          <w:szCs w:val="24"/>
          <w:shd w:val="clear" w:color="auto" w:fill="FFFFFF"/>
        </w:rPr>
        <w:t xml:space="preserve">t. </w:t>
      </w:r>
    </w:p>
    <w:p w14:paraId="3AAA2342" w14:textId="77777777" w:rsidR="00E53934"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Line 508 In figure 1. To facilitate the visualization of the dynamics of the newly formed spines at Day2, it would be nice to show the same arrows at Day 3.</w:t>
      </w:r>
    </w:p>
    <w:p w14:paraId="6D3F7A3F" w14:textId="272C2BED" w:rsidR="00DA061E" w:rsidRPr="00C90DC8" w:rsidRDefault="00B008B4">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000000" w:themeColor="text1"/>
          <w:sz w:val="24"/>
          <w:szCs w:val="24"/>
          <w:shd w:val="clear" w:color="auto" w:fill="FFFFFF"/>
        </w:rPr>
        <w:t>We a</w:t>
      </w:r>
      <w:r w:rsidR="00127720" w:rsidRPr="00C90DC8">
        <w:rPr>
          <w:rFonts w:asciiTheme="majorBidi" w:hAnsiTheme="majorBidi" w:cstheme="majorBidi"/>
          <w:color w:val="000000" w:themeColor="text1"/>
          <w:sz w:val="24"/>
          <w:szCs w:val="24"/>
          <w:shd w:val="clear" w:color="auto" w:fill="FFFFFF"/>
        </w:rPr>
        <w:t xml:space="preserve">dded </w:t>
      </w:r>
      <w:r w:rsidRPr="00C90DC8">
        <w:rPr>
          <w:rFonts w:asciiTheme="majorBidi" w:hAnsiTheme="majorBidi" w:cstheme="majorBidi"/>
          <w:color w:val="000000" w:themeColor="text1"/>
          <w:sz w:val="24"/>
          <w:szCs w:val="24"/>
          <w:shd w:val="clear" w:color="auto" w:fill="FFFFFF"/>
        </w:rPr>
        <w:t>an arrow to mark a</w:t>
      </w:r>
      <w:r w:rsidR="00127720" w:rsidRPr="00C90DC8">
        <w:rPr>
          <w:rFonts w:asciiTheme="majorBidi" w:hAnsiTheme="majorBidi" w:cstheme="majorBidi"/>
          <w:color w:val="000000" w:themeColor="text1"/>
          <w:sz w:val="24"/>
          <w:szCs w:val="24"/>
          <w:shd w:val="clear" w:color="auto" w:fill="FFFFFF"/>
        </w:rPr>
        <w:t xml:space="preserve"> new spine on “Day 3”</w:t>
      </w:r>
      <w:r w:rsidR="00B371ED" w:rsidRPr="00C90DC8">
        <w:rPr>
          <w:rFonts w:asciiTheme="majorBidi" w:hAnsiTheme="majorBidi" w:cstheme="majorBidi"/>
          <w:color w:val="000000" w:themeColor="text1"/>
          <w:sz w:val="24"/>
          <w:szCs w:val="24"/>
        </w:rPr>
        <w:br/>
      </w:r>
      <w:r w:rsidR="00B371ED" w:rsidRPr="00C90DC8">
        <w:rPr>
          <w:rFonts w:asciiTheme="majorBidi" w:hAnsiTheme="majorBidi" w:cstheme="majorBidi"/>
          <w:color w:val="201F1E"/>
          <w:sz w:val="24"/>
          <w:szCs w:val="24"/>
        </w:rPr>
        <w:br/>
      </w:r>
      <w:r w:rsidR="00B371ED" w:rsidRPr="00C90DC8">
        <w:rPr>
          <w:rFonts w:asciiTheme="majorBidi" w:hAnsiTheme="majorBidi" w:cstheme="majorBidi"/>
          <w:b/>
          <w:bCs/>
          <w:color w:val="201F1E"/>
          <w:sz w:val="24"/>
          <w:szCs w:val="24"/>
          <w:shd w:val="clear" w:color="auto" w:fill="FFFFFF"/>
        </w:rPr>
        <w:t>Reviewer #2:</w:t>
      </w:r>
      <w:r w:rsidR="00B371ED" w:rsidRPr="00C90DC8">
        <w:rPr>
          <w:rFonts w:asciiTheme="majorBidi" w:hAnsiTheme="majorBidi" w:cstheme="majorBidi"/>
          <w:color w:val="201F1E"/>
          <w:sz w:val="24"/>
          <w:szCs w:val="24"/>
        </w:rPr>
        <w:br/>
      </w:r>
      <w:r w:rsidR="00B371ED" w:rsidRPr="00C90DC8">
        <w:rPr>
          <w:rFonts w:asciiTheme="majorBidi" w:hAnsiTheme="majorBidi" w:cstheme="majorBidi"/>
          <w:color w:val="201F1E"/>
          <w:sz w:val="24"/>
          <w:szCs w:val="24"/>
          <w:shd w:val="clear" w:color="auto" w:fill="FFFFFF"/>
        </w:rPr>
        <w:t>Major Concerns:</w:t>
      </w:r>
      <w:r w:rsidR="00B371ED" w:rsidRPr="00C90DC8">
        <w:rPr>
          <w:rFonts w:asciiTheme="majorBidi" w:hAnsiTheme="majorBidi" w:cstheme="majorBidi"/>
          <w:color w:val="201F1E"/>
          <w:sz w:val="24"/>
          <w:szCs w:val="24"/>
        </w:rPr>
        <w:br/>
      </w:r>
      <w:r w:rsidR="00B371ED" w:rsidRPr="00C90DC8">
        <w:rPr>
          <w:rFonts w:asciiTheme="majorBidi" w:hAnsiTheme="majorBidi" w:cstheme="majorBidi"/>
          <w:i/>
          <w:iCs/>
          <w:color w:val="201F1E"/>
          <w:sz w:val="24"/>
          <w:szCs w:val="24"/>
          <w:shd w:val="clear" w:color="auto" w:fill="FFFFFF"/>
        </w:rPr>
        <w:t xml:space="preserve">5. In 4, the viral </w:t>
      </w:r>
      <w:proofErr w:type="spellStart"/>
      <w:r w:rsidR="00B371ED" w:rsidRPr="00C90DC8">
        <w:rPr>
          <w:rFonts w:asciiTheme="majorBidi" w:hAnsiTheme="majorBidi" w:cstheme="majorBidi"/>
          <w:i/>
          <w:iCs/>
          <w:color w:val="201F1E"/>
          <w:sz w:val="24"/>
          <w:szCs w:val="24"/>
          <w:shd w:val="clear" w:color="auto" w:fill="FFFFFF"/>
        </w:rPr>
        <w:t>injection</w:t>
      </w:r>
      <w:proofErr w:type="spellEnd"/>
      <w:r w:rsidR="00B371ED" w:rsidRPr="00C90DC8">
        <w:rPr>
          <w:rFonts w:asciiTheme="majorBidi" w:hAnsiTheme="majorBidi" w:cstheme="majorBidi"/>
          <w:i/>
          <w:iCs/>
          <w:color w:val="201F1E"/>
          <w:sz w:val="24"/>
          <w:szCs w:val="24"/>
          <w:shd w:val="clear" w:color="auto" w:fill="FFFFFF"/>
        </w:rPr>
        <w:t xml:space="preserve"> was performed after skull was removed. The brain tissue is soft. While the brain is exposed, how do you control the depth of the injection? For example, to deliver exactly to the Layer 2/3 as be </w:t>
      </w:r>
      <w:proofErr w:type="gramStart"/>
      <w:r w:rsidR="00B371ED" w:rsidRPr="00C90DC8">
        <w:rPr>
          <w:rFonts w:asciiTheme="majorBidi" w:hAnsiTheme="majorBidi" w:cstheme="majorBidi"/>
          <w:i/>
          <w:iCs/>
          <w:color w:val="201F1E"/>
          <w:sz w:val="24"/>
          <w:szCs w:val="24"/>
          <w:shd w:val="clear" w:color="auto" w:fill="FFFFFF"/>
        </w:rPr>
        <w:t>expected ?</w:t>
      </w:r>
      <w:proofErr w:type="gramEnd"/>
      <w:r w:rsidR="00B371ED" w:rsidRPr="00C90DC8">
        <w:rPr>
          <w:rFonts w:asciiTheme="majorBidi" w:hAnsiTheme="majorBidi" w:cstheme="majorBidi"/>
          <w:i/>
          <w:iCs/>
          <w:color w:val="201F1E"/>
          <w:sz w:val="24"/>
          <w:szCs w:val="24"/>
          <w:shd w:val="clear" w:color="auto" w:fill="FFFFFF"/>
        </w:rPr>
        <w:t xml:space="preserve"> also how to prevent from leaking due to the 'back-fluid' when you take the injector out. Why not to separate viral </w:t>
      </w:r>
      <w:proofErr w:type="spellStart"/>
      <w:r w:rsidR="00B371ED" w:rsidRPr="00C90DC8">
        <w:rPr>
          <w:rFonts w:asciiTheme="majorBidi" w:hAnsiTheme="majorBidi" w:cstheme="majorBidi"/>
          <w:i/>
          <w:iCs/>
          <w:color w:val="201F1E"/>
          <w:sz w:val="24"/>
          <w:szCs w:val="24"/>
          <w:shd w:val="clear" w:color="auto" w:fill="FFFFFF"/>
        </w:rPr>
        <w:t>injection</w:t>
      </w:r>
      <w:proofErr w:type="spellEnd"/>
      <w:r w:rsidR="00B371ED" w:rsidRPr="00C90DC8">
        <w:rPr>
          <w:rFonts w:asciiTheme="majorBidi" w:hAnsiTheme="majorBidi" w:cstheme="majorBidi"/>
          <w:i/>
          <w:iCs/>
          <w:color w:val="201F1E"/>
          <w:sz w:val="24"/>
          <w:szCs w:val="24"/>
          <w:shd w:val="clear" w:color="auto" w:fill="FFFFFF"/>
        </w:rPr>
        <w:t xml:space="preserve"> from window implantation, i.e., viral delivery first and then cranial window after few days or a week later? Waiting longer (e.g.,14 days) for viral expression might make the implantation less 'effective' (or less useful time period) for imaging</w:t>
      </w:r>
    </w:p>
    <w:p w14:paraId="3C7614AB" w14:textId="64C678BD" w:rsidR="009E3BCF" w:rsidRPr="00C90DC8" w:rsidRDefault="009E3BCF">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lastRenderedPageBreak/>
        <w:t xml:space="preserve">The glass pipette is positioned onto the </w:t>
      </w:r>
      <w:r w:rsidR="00D206EA" w:rsidRPr="00C90DC8">
        <w:rPr>
          <w:rFonts w:asciiTheme="majorBidi" w:hAnsiTheme="majorBidi" w:cstheme="majorBidi"/>
          <w:color w:val="201F1E"/>
          <w:sz w:val="24"/>
          <w:szCs w:val="24"/>
          <w:shd w:val="clear" w:color="auto" w:fill="FFFFFF"/>
        </w:rPr>
        <w:t xml:space="preserve">pial </w:t>
      </w:r>
      <w:r w:rsidRPr="00C90DC8">
        <w:rPr>
          <w:rFonts w:asciiTheme="majorBidi" w:hAnsiTheme="majorBidi" w:cstheme="majorBidi"/>
          <w:color w:val="201F1E"/>
          <w:sz w:val="24"/>
          <w:szCs w:val="24"/>
          <w:shd w:val="clear" w:color="auto" w:fill="FFFFFF"/>
        </w:rPr>
        <w:t xml:space="preserve">surface and the z </w:t>
      </w:r>
      <w:r w:rsidR="00E96C05" w:rsidRPr="00C90DC8">
        <w:rPr>
          <w:rFonts w:asciiTheme="majorBidi" w:hAnsiTheme="majorBidi" w:cstheme="majorBidi"/>
          <w:color w:val="201F1E"/>
          <w:sz w:val="24"/>
          <w:szCs w:val="24"/>
          <w:shd w:val="clear" w:color="auto" w:fill="FFFFFF"/>
        </w:rPr>
        <w:t>coordinate</w:t>
      </w:r>
      <w:r w:rsidRPr="00C90DC8">
        <w:rPr>
          <w:rFonts w:asciiTheme="majorBidi" w:hAnsiTheme="majorBidi" w:cstheme="majorBidi"/>
          <w:color w:val="201F1E"/>
          <w:sz w:val="24"/>
          <w:szCs w:val="24"/>
          <w:shd w:val="clear" w:color="auto" w:fill="FFFFFF"/>
        </w:rPr>
        <w:t xml:space="preserve"> on the manipulator is set to zero. </w:t>
      </w:r>
      <w:r w:rsidR="00D206EA" w:rsidRPr="00C90DC8">
        <w:rPr>
          <w:rFonts w:asciiTheme="majorBidi" w:hAnsiTheme="majorBidi" w:cstheme="majorBidi"/>
          <w:color w:val="201F1E"/>
          <w:sz w:val="24"/>
          <w:szCs w:val="24"/>
          <w:shd w:val="clear" w:color="auto" w:fill="FFFFFF"/>
        </w:rPr>
        <w:t xml:space="preserve">The glass pipette is lowered </w:t>
      </w:r>
      <w:r w:rsidR="00D977E2" w:rsidRPr="00C90DC8">
        <w:rPr>
          <w:rFonts w:asciiTheme="majorBidi" w:hAnsiTheme="majorBidi" w:cstheme="majorBidi"/>
          <w:color w:val="201F1E"/>
          <w:sz w:val="24"/>
          <w:szCs w:val="24"/>
          <w:shd w:val="clear" w:color="auto" w:fill="FFFFFF"/>
        </w:rPr>
        <w:t xml:space="preserve">to </w:t>
      </w:r>
      <w:r w:rsidR="00D206EA" w:rsidRPr="00C90DC8">
        <w:rPr>
          <w:rFonts w:asciiTheme="majorBidi" w:hAnsiTheme="majorBidi" w:cstheme="majorBidi"/>
          <w:color w:val="201F1E"/>
          <w:sz w:val="24"/>
          <w:szCs w:val="24"/>
          <w:shd w:val="clear" w:color="auto" w:fill="FFFFFF"/>
        </w:rPr>
        <w:t>300 µm below the pial surface</w:t>
      </w:r>
      <w:r w:rsidR="00D977E2" w:rsidRPr="00C90DC8">
        <w:rPr>
          <w:rFonts w:asciiTheme="majorBidi" w:hAnsiTheme="majorBidi" w:cstheme="majorBidi"/>
          <w:color w:val="201F1E"/>
          <w:sz w:val="24"/>
          <w:szCs w:val="24"/>
          <w:shd w:val="clear" w:color="auto" w:fill="FFFFFF"/>
        </w:rPr>
        <w:t xml:space="preserve"> to inject the virus solution in order</w:t>
      </w:r>
      <w:r w:rsidR="00D206EA" w:rsidRPr="00C90DC8">
        <w:rPr>
          <w:rFonts w:asciiTheme="majorBidi" w:hAnsiTheme="majorBidi" w:cstheme="majorBidi"/>
          <w:color w:val="201F1E"/>
          <w:sz w:val="24"/>
          <w:szCs w:val="24"/>
          <w:shd w:val="clear" w:color="auto" w:fill="FFFFFF"/>
        </w:rPr>
        <w:t xml:space="preserve"> </w:t>
      </w:r>
      <w:r w:rsidR="00763230" w:rsidRPr="00C90DC8">
        <w:rPr>
          <w:rFonts w:asciiTheme="majorBidi" w:hAnsiTheme="majorBidi" w:cstheme="majorBidi"/>
          <w:color w:val="201F1E"/>
          <w:sz w:val="24"/>
          <w:szCs w:val="24"/>
          <w:shd w:val="clear" w:color="auto" w:fill="FFFFFF"/>
        </w:rPr>
        <w:t xml:space="preserve">to label layer 2/3 neurons. </w:t>
      </w:r>
      <w:r w:rsidR="00A95B10" w:rsidRPr="00C90DC8">
        <w:rPr>
          <w:rFonts w:asciiTheme="majorBidi" w:hAnsiTheme="majorBidi" w:cstheme="majorBidi"/>
          <w:color w:val="201F1E"/>
          <w:sz w:val="24"/>
          <w:szCs w:val="24"/>
          <w:shd w:val="clear" w:color="auto" w:fill="FFFFFF"/>
        </w:rPr>
        <w:t xml:space="preserve">Following each injection, the glass pipette is left in place for 4-5 minutes and then slowly withdrawn to avoid virus backflow. </w:t>
      </w:r>
      <w:r w:rsidR="00B17592" w:rsidRPr="00C90DC8">
        <w:rPr>
          <w:rFonts w:asciiTheme="majorBidi" w:hAnsiTheme="majorBidi" w:cstheme="majorBidi"/>
          <w:color w:val="201F1E"/>
          <w:sz w:val="24"/>
          <w:szCs w:val="24"/>
          <w:shd w:val="clear" w:color="auto" w:fill="FFFFFF"/>
        </w:rPr>
        <w:t xml:space="preserve">We use the strategy to combine viral injections followed by cranial window implantation since mice are allowed 3 weeks to recover from the surgery. This recovery period gives sufficient time for the viral expression as well. </w:t>
      </w:r>
    </w:p>
    <w:p w14:paraId="7D48D844" w14:textId="7807462D" w:rsidR="00DA061E" w:rsidRPr="00C90DC8" w:rsidRDefault="00B371E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Minor Concerns:</w:t>
      </w: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 xml:space="preserve">1. </w:t>
      </w:r>
      <w:proofErr w:type="spellStart"/>
      <w:r w:rsidRPr="00C90DC8">
        <w:rPr>
          <w:rFonts w:asciiTheme="majorBidi" w:hAnsiTheme="majorBidi" w:cstheme="majorBidi"/>
          <w:i/>
          <w:iCs/>
          <w:color w:val="201F1E"/>
          <w:sz w:val="24"/>
          <w:szCs w:val="24"/>
          <w:shd w:val="clear" w:color="auto" w:fill="FFFFFF"/>
        </w:rPr>
        <w:t>Pg</w:t>
      </w:r>
      <w:proofErr w:type="spellEnd"/>
      <w:r w:rsidRPr="00C90DC8">
        <w:rPr>
          <w:rFonts w:asciiTheme="majorBidi" w:hAnsiTheme="majorBidi" w:cstheme="majorBidi"/>
          <w:i/>
          <w:iCs/>
          <w:color w:val="201F1E"/>
          <w:sz w:val="24"/>
          <w:szCs w:val="24"/>
          <w:shd w:val="clear" w:color="auto" w:fill="FFFFFF"/>
        </w:rPr>
        <w:t xml:space="preserve"> 1: in Abstract, it has claimed </w:t>
      </w:r>
      <w:proofErr w:type="gramStart"/>
      <w:r w:rsidRPr="00C90DC8">
        <w:rPr>
          <w:rFonts w:asciiTheme="majorBidi" w:hAnsiTheme="majorBidi" w:cstheme="majorBidi"/>
          <w:i/>
          <w:iCs/>
          <w:color w:val="201F1E"/>
          <w:sz w:val="24"/>
          <w:szCs w:val="24"/>
          <w:shd w:val="clear" w:color="auto" w:fill="FFFFFF"/>
        </w:rPr>
        <w:t>that,</w:t>
      </w:r>
      <w:proofErr w:type="gramEnd"/>
      <w:r w:rsidRPr="00C90DC8">
        <w:rPr>
          <w:rFonts w:asciiTheme="majorBidi" w:hAnsiTheme="majorBidi" w:cstheme="majorBidi"/>
          <w:i/>
          <w:iCs/>
          <w:color w:val="201F1E"/>
          <w:sz w:val="24"/>
          <w:szCs w:val="24"/>
          <w:shd w:val="clear" w:color="auto" w:fill="FFFFFF"/>
        </w:rPr>
        <w:t xml:space="preserve"> "Multi-photon imaging of the same cells can be performed for days, weeks, or months in awake behaving animals….". How long could the implantation be lasted for a clear image by following this method? In Figure 1 it demonstrates till Day 5. Also, is here a real 'behaving' animal since the head of the animal is restrained?</w:t>
      </w:r>
    </w:p>
    <w:p w14:paraId="5E2453B6" w14:textId="322B3F79" w:rsidR="009C55A0" w:rsidRPr="00C90DC8" w:rsidRDefault="00362735">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have </w:t>
      </w:r>
      <w:r w:rsidR="00B13C64" w:rsidRPr="00C90DC8">
        <w:rPr>
          <w:rFonts w:asciiTheme="majorBidi" w:hAnsiTheme="majorBidi" w:cstheme="majorBidi"/>
          <w:color w:val="201F1E"/>
          <w:sz w:val="24"/>
          <w:szCs w:val="24"/>
          <w:shd w:val="clear" w:color="auto" w:fill="FFFFFF"/>
        </w:rPr>
        <w:t xml:space="preserve">so far </w:t>
      </w:r>
      <w:r w:rsidRPr="00C90DC8">
        <w:rPr>
          <w:rFonts w:asciiTheme="majorBidi" w:hAnsiTheme="majorBidi" w:cstheme="majorBidi"/>
          <w:color w:val="201F1E"/>
          <w:sz w:val="24"/>
          <w:szCs w:val="24"/>
          <w:shd w:val="clear" w:color="auto" w:fill="FFFFFF"/>
        </w:rPr>
        <w:t xml:space="preserve">imaged the same </w:t>
      </w:r>
      <w:r w:rsidR="008D72D4" w:rsidRPr="00C90DC8">
        <w:rPr>
          <w:rFonts w:asciiTheme="majorBidi" w:hAnsiTheme="majorBidi" w:cstheme="majorBidi"/>
          <w:color w:val="201F1E"/>
          <w:sz w:val="24"/>
          <w:szCs w:val="24"/>
          <w:shd w:val="clear" w:color="auto" w:fill="FFFFFF"/>
        </w:rPr>
        <w:t xml:space="preserve">cells </w:t>
      </w:r>
      <w:r w:rsidRPr="00C90DC8">
        <w:rPr>
          <w:rFonts w:asciiTheme="majorBidi" w:hAnsiTheme="majorBidi" w:cstheme="majorBidi"/>
          <w:color w:val="201F1E"/>
          <w:sz w:val="24"/>
          <w:szCs w:val="24"/>
          <w:shd w:val="clear" w:color="auto" w:fill="FFFFFF"/>
        </w:rPr>
        <w:t xml:space="preserve">for over 8 </w:t>
      </w:r>
      <w:r w:rsidR="00560878" w:rsidRPr="00C90DC8">
        <w:rPr>
          <w:rFonts w:asciiTheme="majorBidi" w:hAnsiTheme="majorBidi" w:cstheme="majorBidi"/>
          <w:color w:val="201F1E"/>
          <w:sz w:val="24"/>
          <w:szCs w:val="24"/>
          <w:shd w:val="clear" w:color="auto" w:fill="FFFFFF"/>
        </w:rPr>
        <w:t>imaging sessions.</w:t>
      </w:r>
      <w:r w:rsidRPr="00C90DC8">
        <w:rPr>
          <w:rFonts w:asciiTheme="majorBidi" w:hAnsiTheme="majorBidi" w:cstheme="majorBidi"/>
          <w:color w:val="201F1E"/>
          <w:sz w:val="24"/>
          <w:szCs w:val="24"/>
          <w:shd w:val="clear" w:color="auto" w:fill="FFFFFF"/>
        </w:rPr>
        <w:t xml:space="preserve"> </w:t>
      </w:r>
      <w:r w:rsidR="0069046F" w:rsidRPr="00C90DC8">
        <w:rPr>
          <w:rFonts w:asciiTheme="majorBidi" w:hAnsiTheme="majorBidi" w:cstheme="majorBidi"/>
          <w:color w:val="201F1E"/>
          <w:sz w:val="24"/>
          <w:szCs w:val="24"/>
          <w:shd w:val="clear" w:color="auto" w:fill="FFFFFF"/>
        </w:rPr>
        <w:t xml:space="preserve">The same </w:t>
      </w:r>
      <w:r w:rsidR="001571AA" w:rsidRPr="00C90DC8">
        <w:rPr>
          <w:rFonts w:asciiTheme="majorBidi" w:hAnsiTheme="majorBidi" w:cstheme="majorBidi"/>
          <w:color w:val="201F1E"/>
          <w:sz w:val="24"/>
          <w:szCs w:val="24"/>
          <w:shd w:val="clear" w:color="auto" w:fill="FFFFFF"/>
        </w:rPr>
        <w:t>astrocyte</w:t>
      </w:r>
      <w:r w:rsidR="00361B2D" w:rsidRPr="00C90DC8">
        <w:rPr>
          <w:rFonts w:asciiTheme="majorBidi" w:hAnsiTheme="majorBidi" w:cstheme="majorBidi"/>
          <w:color w:val="201F1E"/>
          <w:sz w:val="24"/>
          <w:szCs w:val="24"/>
          <w:shd w:val="clear" w:color="auto" w:fill="FFFFFF"/>
        </w:rPr>
        <w:t>s</w:t>
      </w:r>
      <w:r w:rsidR="0069046F" w:rsidRPr="00C90DC8">
        <w:rPr>
          <w:rFonts w:asciiTheme="majorBidi" w:hAnsiTheme="majorBidi" w:cstheme="majorBidi"/>
          <w:color w:val="201F1E"/>
          <w:sz w:val="24"/>
          <w:szCs w:val="24"/>
          <w:shd w:val="clear" w:color="auto" w:fill="FFFFFF"/>
        </w:rPr>
        <w:t xml:space="preserve"> were image</w:t>
      </w:r>
      <w:r w:rsidR="001571AA" w:rsidRPr="00C90DC8">
        <w:rPr>
          <w:rFonts w:asciiTheme="majorBidi" w:hAnsiTheme="majorBidi" w:cstheme="majorBidi"/>
          <w:color w:val="201F1E"/>
          <w:sz w:val="24"/>
          <w:szCs w:val="24"/>
          <w:shd w:val="clear" w:color="auto" w:fill="FFFFFF"/>
        </w:rPr>
        <w:t>d</w:t>
      </w:r>
      <w:r w:rsidR="0069046F" w:rsidRPr="00C90DC8">
        <w:rPr>
          <w:rFonts w:asciiTheme="majorBidi" w:hAnsiTheme="majorBidi" w:cstheme="majorBidi"/>
          <w:color w:val="201F1E"/>
          <w:sz w:val="24"/>
          <w:szCs w:val="24"/>
          <w:shd w:val="clear" w:color="auto" w:fill="FFFFFF"/>
        </w:rPr>
        <w:t xml:space="preserve"> from Day 1 to Day 28 at different time interval</w:t>
      </w:r>
      <w:r w:rsidR="001571AA" w:rsidRPr="00C90DC8">
        <w:rPr>
          <w:rFonts w:asciiTheme="majorBidi" w:hAnsiTheme="majorBidi" w:cstheme="majorBidi"/>
          <w:color w:val="201F1E"/>
          <w:sz w:val="24"/>
          <w:szCs w:val="24"/>
          <w:shd w:val="clear" w:color="auto" w:fill="FFFFFF"/>
        </w:rPr>
        <w:t>s</w:t>
      </w:r>
      <w:r w:rsidR="00B008B4" w:rsidRPr="00C90DC8">
        <w:rPr>
          <w:rFonts w:asciiTheme="majorBidi" w:hAnsiTheme="majorBidi" w:cstheme="majorBidi"/>
          <w:color w:val="201F1E"/>
          <w:sz w:val="24"/>
          <w:szCs w:val="24"/>
          <w:shd w:val="clear" w:color="auto" w:fill="FFFFFF"/>
        </w:rPr>
        <w:t xml:space="preserve">.  </w:t>
      </w:r>
    </w:p>
    <w:p w14:paraId="2FADD1E4" w14:textId="24369CA6" w:rsidR="00DA061E" w:rsidRPr="00C90DC8" w:rsidRDefault="00DA061E">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Although the mice are head-fixed, the mice are engaged in</w:t>
      </w:r>
      <w:r w:rsidR="00201868" w:rsidRPr="00C90DC8">
        <w:rPr>
          <w:rFonts w:asciiTheme="majorBidi" w:hAnsiTheme="majorBidi" w:cstheme="majorBidi"/>
          <w:color w:val="201F1E"/>
          <w:sz w:val="24"/>
          <w:szCs w:val="24"/>
          <w:shd w:val="clear" w:color="auto" w:fill="FFFFFF"/>
        </w:rPr>
        <w:t xml:space="preserve"> behaviors such as </w:t>
      </w:r>
      <w:r w:rsidRPr="00C90DC8">
        <w:rPr>
          <w:rFonts w:asciiTheme="majorBidi" w:hAnsiTheme="majorBidi" w:cstheme="majorBidi"/>
          <w:color w:val="201F1E"/>
          <w:sz w:val="24"/>
          <w:szCs w:val="24"/>
          <w:shd w:val="clear" w:color="auto" w:fill="FFFFFF"/>
        </w:rPr>
        <w:t>locomotion</w:t>
      </w:r>
      <w:r w:rsidR="00201868" w:rsidRPr="00C90DC8">
        <w:rPr>
          <w:rFonts w:asciiTheme="majorBidi" w:hAnsiTheme="majorBidi" w:cstheme="majorBidi"/>
          <w:color w:val="201F1E"/>
          <w:sz w:val="24"/>
          <w:szCs w:val="24"/>
          <w:shd w:val="clear" w:color="auto" w:fill="FFFFFF"/>
        </w:rPr>
        <w:t xml:space="preserve"> and </w:t>
      </w:r>
      <w:r w:rsidRPr="00C90DC8">
        <w:rPr>
          <w:rFonts w:asciiTheme="majorBidi" w:hAnsiTheme="majorBidi" w:cstheme="majorBidi"/>
          <w:color w:val="201F1E"/>
          <w:sz w:val="24"/>
          <w:szCs w:val="24"/>
          <w:shd w:val="clear" w:color="auto" w:fill="FFFFFF"/>
        </w:rPr>
        <w:t>grooming</w:t>
      </w:r>
      <w:r w:rsidR="00B618B4" w:rsidRPr="00C90DC8">
        <w:rPr>
          <w:rFonts w:asciiTheme="majorBidi" w:hAnsiTheme="majorBidi" w:cstheme="majorBidi"/>
          <w:color w:val="201F1E"/>
          <w:sz w:val="24"/>
          <w:szCs w:val="24"/>
          <w:shd w:val="clear" w:color="auto" w:fill="FFFFFF"/>
        </w:rPr>
        <w:t xml:space="preserve"> in addition </w:t>
      </w:r>
      <w:r w:rsidR="00194FE8" w:rsidRPr="00C90DC8">
        <w:rPr>
          <w:rFonts w:asciiTheme="majorBidi" w:hAnsiTheme="majorBidi" w:cstheme="majorBidi"/>
          <w:color w:val="201F1E"/>
          <w:sz w:val="24"/>
          <w:szCs w:val="24"/>
          <w:shd w:val="clear" w:color="auto" w:fill="FFFFFF"/>
        </w:rPr>
        <w:t>to</w:t>
      </w:r>
      <w:r w:rsidR="00B618B4" w:rsidRPr="00C90DC8">
        <w:rPr>
          <w:rFonts w:asciiTheme="majorBidi" w:hAnsiTheme="majorBidi" w:cstheme="majorBidi"/>
          <w:color w:val="201F1E"/>
          <w:sz w:val="24"/>
          <w:szCs w:val="24"/>
          <w:shd w:val="clear" w:color="auto" w:fill="FFFFFF"/>
        </w:rPr>
        <w:t xml:space="preserve"> resting periods when there is an absence of locomotion or grooming. </w:t>
      </w:r>
    </w:p>
    <w:p w14:paraId="2FA7313B" w14:textId="4D627990" w:rsidR="00B618B4"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 xml:space="preserve">2. </w:t>
      </w:r>
      <w:proofErr w:type="spellStart"/>
      <w:r w:rsidRPr="00C90DC8">
        <w:rPr>
          <w:rFonts w:asciiTheme="majorBidi" w:hAnsiTheme="majorBidi" w:cstheme="majorBidi"/>
          <w:i/>
          <w:iCs/>
          <w:color w:val="201F1E"/>
          <w:sz w:val="24"/>
          <w:szCs w:val="24"/>
          <w:shd w:val="clear" w:color="auto" w:fill="FFFFFF"/>
        </w:rPr>
        <w:t>Pg</w:t>
      </w:r>
      <w:proofErr w:type="spellEnd"/>
      <w:r w:rsidRPr="00C90DC8">
        <w:rPr>
          <w:rFonts w:asciiTheme="majorBidi" w:hAnsiTheme="majorBidi" w:cstheme="majorBidi"/>
          <w:i/>
          <w:iCs/>
          <w:color w:val="201F1E"/>
          <w:sz w:val="24"/>
          <w:szCs w:val="24"/>
          <w:shd w:val="clear" w:color="auto" w:fill="FFFFFF"/>
        </w:rPr>
        <w:t xml:space="preserve"> 2: Line 48-49: What does the mean of "conditionally express GCaMP6f in astrocytes"? the protocol of GCaMP6f expression into astrocytes is unclear, e.g., using </w:t>
      </w:r>
      <w:proofErr w:type="spellStart"/>
      <w:r w:rsidRPr="00C90DC8">
        <w:rPr>
          <w:rFonts w:asciiTheme="majorBidi" w:hAnsiTheme="majorBidi" w:cstheme="majorBidi"/>
          <w:i/>
          <w:iCs/>
          <w:color w:val="201F1E"/>
          <w:sz w:val="24"/>
          <w:szCs w:val="24"/>
          <w:shd w:val="clear" w:color="auto" w:fill="FFFFFF"/>
        </w:rPr>
        <w:t>cre</w:t>
      </w:r>
      <w:proofErr w:type="spellEnd"/>
      <w:r w:rsidRPr="00C90DC8">
        <w:rPr>
          <w:rFonts w:asciiTheme="majorBidi" w:hAnsiTheme="majorBidi" w:cstheme="majorBidi"/>
          <w:i/>
          <w:iCs/>
          <w:color w:val="201F1E"/>
          <w:sz w:val="24"/>
          <w:szCs w:val="24"/>
          <w:shd w:val="clear" w:color="auto" w:fill="FFFFFF"/>
        </w:rPr>
        <w:t xml:space="preserve"> mice or/and viral delivery?</w:t>
      </w:r>
    </w:p>
    <w:p w14:paraId="55DE5570" w14:textId="121ED349" w:rsidR="0043494D" w:rsidRPr="00C90DC8" w:rsidRDefault="00090065">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We have now added this </w:t>
      </w:r>
      <w:r w:rsidR="000368FD" w:rsidRPr="00C90DC8">
        <w:rPr>
          <w:rFonts w:asciiTheme="majorBidi" w:hAnsiTheme="majorBidi" w:cstheme="majorBidi"/>
          <w:color w:val="201F1E"/>
          <w:sz w:val="24"/>
          <w:szCs w:val="24"/>
          <w:shd w:val="clear" w:color="auto" w:fill="FFFFFF"/>
        </w:rPr>
        <w:t xml:space="preserve">missing </w:t>
      </w:r>
      <w:r w:rsidRPr="00C90DC8">
        <w:rPr>
          <w:rFonts w:asciiTheme="majorBidi" w:hAnsiTheme="majorBidi" w:cstheme="majorBidi"/>
          <w:color w:val="201F1E"/>
          <w:sz w:val="24"/>
          <w:szCs w:val="24"/>
          <w:shd w:val="clear" w:color="auto" w:fill="FFFFFF"/>
        </w:rPr>
        <w:t>information.</w:t>
      </w:r>
      <w:r w:rsidR="00AF2BFC" w:rsidRPr="00C90DC8">
        <w:rPr>
          <w:rFonts w:asciiTheme="majorBidi" w:hAnsiTheme="majorBidi" w:cstheme="majorBidi"/>
          <w:color w:val="201F1E"/>
          <w:sz w:val="24"/>
          <w:szCs w:val="24"/>
          <w:shd w:val="clear" w:color="auto" w:fill="FFFFFF"/>
        </w:rPr>
        <w:t xml:space="preserve"> </w:t>
      </w:r>
      <w:r w:rsidR="0043494D" w:rsidRPr="00C90DC8">
        <w:rPr>
          <w:rFonts w:asciiTheme="majorBidi" w:hAnsiTheme="majorBidi" w:cstheme="majorBidi"/>
          <w:color w:val="201F1E"/>
          <w:sz w:val="24"/>
          <w:szCs w:val="24"/>
          <w:shd w:val="clear" w:color="auto" w:fill="FFFFFF"/>
        </w:rPr>
        <w:t>To induce recombination and expression of GCaMP6f in astrocytes, GLAST-</w:t>
      </w:r>
      <w:proofErr w:type="spellStart"/>
      <w:r w:rsidR="0043494D" w:rsidRPr="00C90DC8">
        <w:rPr>
          <w:rFonts w:asciiTheme="majorBidi" w:hAnsiTheme="majorBidi" w:cstheme="majorBidi"/>
          <w:color w:val="201F1E"/>
          <w:sz w:val="24"/>
          <w:szCs w:val="24"/>
          <w:shd w:val="clear" w:color="auto" w:fill="FFFFFF"/>
        </w:rPr>
        <w:t>CreER</w:t>
      </w:r>
      <w:proofErr w:type="spellEnd"/>
      <w:r w:rsidR="0043494D" w:rsidRPr="00C90DC8">
        <w:rPr>
          <w:rFonts w:asciiTheme="majorBidi" w:hAnsiTheme="majorBidi" w:cstheme="majorBidi"/>
          <w:color w:val="201F1E"/>
          <w:sz w:val="24"/>
          <w:szCs w:val="24"/>
          <w:shd w:val="clear" w:color="auto" w:fill="FFFFFF"/>
        </w:rPr>
        <w:t xml:space="preserve">/GCaMP6f mice were injected with 100 mg/kg tamoxifen at 3 weeks for 5 consecutive days. </w:t>
      </w:r>
      <w:r w:rsidR="006B1F96" w:rsidRPr="00C90DC8">
        <w:rPr>
          <w:rFonts w:asciiTheme="majorBidi" w:hAnsiTheme="majorBidi" w:cstheme="majorBidi"/>
          <w:color w:val="201F1E"/>
          <w:sz w:val="24"/>
          <w:szCs w:val="24"/>
          <w:shd w:val="clear" w:color="auto" w:fill="FFFFFF"/>
        </w:rPr>
        <w:t xml:space="preserve">We added this information to the </w:t>
      </w:r>
      <w:r w:rsidR="00A76A15" w:rsidRPr="00C90DC8">
        <w:rPr>
          <w:rFonts w:asciiTheme="majorBidi" w:hAnsiTheme="majorBidi" w:cstheme="majorBidi"/>
          <w:color w:val="201F1E"/>
          <w:sz w:val="24"/>
          <w:szCs w:val="24"/>
          <w:shd w:val="clear" w:color="auto" w:fill="FFFFFF"/>
        </w:rPr>
        <w:t xml:space="preserve">revised manuscript. </w:t>
      </w:r>
    </w:p>
    <w:p w14:paraId="459DACD8" w14:textId="745FA787" w:rsidR="00545862"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3. In 1-b, what is the gel form applied for? And in 3-k, "... applied on the exposed brain surface and it removed step 5 during implantation of cranial window". Does the gel form keep on the brain during viral injection? What purpose of this?</w:t>
      </w:r>
      <w:r w:rsidR="003D6869" w:rsidRPr="00C90DC8">
        <w:rPr>
          <w:rFonts w:asciiTheme="majorBidi" w:hAnsiTheme="majorBidi" w:cstheme="majorBidi"/>
          <w:i/>
          <w:iCs/>
          <w:color w:val="201F1E"/>
          <w:sz w:val="24"/>
          <w:szCs w:val="24"/>
          <w:shd w:val="clear" w:color="auto" w:fill="FFFFFF"/>
        </w:rPr>
        <w:t xml:space="preserve"> </w:t>
      </w:r>
    </w:p>
    <w:p w14:paraId="14AADA69" w14:textId="4DC0EBCC" w:rsidR="003D6869" w:rsidRPr="00C90DC8" w:rsidRDefault="003D6869">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The preparation of the </w:t>
      </w:r>
      <w:proofErr w:type="spellStart"/>
      <w:r w:rsidRPr="00C90DC8">
        <w:rPr>
          <w:rFonts w:asciiTheme="majorBidi" w:hAnsiTheme="majorBidi" w:cstheme="majorBidi"/>
          <w:color w:val="201F1E"/>
          <w:sz w:val="24"/>
          <w:szCs w:val="24"/>
          <w:shd w:val="clear" w:color="auto" w:fill="FFFFFF"/>
        </w:rPr>
        <w:t>gelfoam</w:t>
      </w:r>
      <w:proofErr w:type="spellEnd"/>
      <w:r w:rsidRPr="00C90DC8">
        <w:rPr>
          <w:rFonts w:asciiTheme="majorBidi" w:hAnsiTheme="majorBidi" w:cstheme="majorBidi"/>
          <w:color w:val="201F1E"/>
          <w:sz w:val="24"/>
          <w:szCs w:val="24"/>
          <w:shd w:val="clear" w:color="auto" w:fill="FFFFFF"/>
        </w:rPr>
        <w:t xml:space="preserve"> is mentioned in 1b as</w:t>
      </w:r>
      <w:r w:rsidR="00A62CE1" w:rsidRPr="00C90DC8">
        <w:rPr>
          <w:rFonts w:asciiTheme="majorBidi" w:hAnsiTheme="majorBidi" w:cstheme="majorBidi"/>
          <w:color w:val="201F1E"/>
          <w:sz w:val="24"/>
          <w:szCs w:val="24"/>
          <w:shd w:val="clear" w:color="auto" w:fill="FFFFFF"/>
        </w:rPr>
        <w:t xml:space="preserve"> one of the steps </w:t>
      </w:r>
      <w:r w:rsidRPr="00C90DC8">
        <w:rPr>
          <w:rFonts w:asciiTheme="majorBidi" w:hAnsiTheme="majorBidi" w:cstheme="majorBidi"/>
          <w:color w:val="201F1E"/>
          <w:sz w:val="24"/>
          <w:szCs w:val="24"/>
          <w:shd w:val="clear" w:color="auto" w:fill="FFFFFF"/>
        </w:rPr>
        <w:t xml:space="preserve">prior to start of the surgery. </w:t>
      </w:r>
      <w:r w:rsidR="00A66294" w:rsidRPr="00C90DC8">
        <w:rPr>
          <w:rFonts w:asciiTheme="majorBidi" w:hAnsiTheme="majorBidi" w:cstheme="majorBidi"/>
          <w:color w:val="201F1E"/>
          <w:sz w:val="24"/>
          <w:szCs w:val="24"/>
          <w:shd w:val="clear" w:color="auto" w:fill="FFFFFF"/>
        </w:rPr>
        <w:t xml:space="preserve">The </w:t>
      </w:r>
      <w:proofErr w:type="spellStart"/>
      <w:r w:rsidR="00A66294" w:rsidRPr="00C90DC8">
        <w:rPr>
          <w:rFonts w:asciiTheme="majorBidi" w:hAnsiTheme="majorBidi" w:cstheme="majorBidi"/>
          <w:color w:val="201F1E"/>
          <w:sz w:val="24"/>
          <w:szCs w:val="24"/>
          <w:shd w:val="clear" w:color="auto" w:fill="FFFFFF"/>
        </w:rPr>
        <w:t>gelfoam</w:t>
      </w:r>
      <w:proofErr w:type="spellEnd"/>
      <w:r w:rsidR="00A66294" w:rsidRPr="00C90DC8">
        <w:rPr>
          <w:rFonts w:asciiTheme="majorBidi" w:hAnsiTheme="majorBidi" w:cstheme="majorBidi"/>
          <w:color w:val="201F1E"/>
          <w:sz w:val="24"/>
          <w:szCs w:val="24"/>
          <w:shd w:val="clear" w:color="auto" w:fill="FFFFFF"/>
        </w:rPr>
        <w:t xml:space="preserve"> is applied on the exposed brain </w:t>
      </w:r>
      <w:r w:rsidR="00544403" w:rsidRPr="00C90DC8">
        <w:rPr>
          <w:rFonts w:asciiTheme="majorBidi" w:hAnsiTheme="majorBidi" w:cstheme="majorBidi"/>
          <w:color w:val="201F1E"/>
          <w:sz w:val="24"/>
          <w:szCs w:val="24"/>
          <w:shd w:val="clear" w:color="auto" w:fill="FFFFFF"/>
        </w:rPr>
        <w:t xml:space="preserve">only </w:t>
      </w:r>
      <w:r w:rsidR="00A66294" w:rsidRPr="00C90DC8">
        <w:rPr>
          <w:rFonts w:asciiTheme="majorBidi" w:hAnsiTheme="majorBidi" w:cstheme="majorBidi"/>
          <w:color w:val="201F1E"/>
          <w:sz w:val="24"/>
          <w:szCs w:val="24"/>
          <w:shd w:val="clear" w:color="auto" w:fill="FFFFFF"/>
        </w:rPr>
        <w:t xml:space="preserve">during </w:t>
      </w:r>
      <w:r w:rsidR="008645C7" w:rsidRPr="00C90DC8">
        <w:rPr>
          <w:rFonts w:asciiTheme="majorBidi" w:hAnsiTheme="majorBidi" w:cstheme="majorBidi"/>
          <w:color w:val="201F1E"/>
          <w:sz w:val="24"/>
          <w:szCs w:val="24"/>
          <w:shd w:val="clear" w:color="auto" w:fill="FFFFFF"/>
        </w:rPr>
        <w:t xml:space="preserve">step 3. </w:t>
      </w:r>
      <w:r w:rsidR="000A6A20" w:rsidRPr="00C90DC8">
        <w:rPr>
          <w:rFonts w:asciiTheme="majorBidi" w:hAnsiTheme="majorBidi" w:cstheme="majorBidi"/>
          <w:color w:val="201F1E"/>
          <w:sz w:val="24"/>
          <w:szCs w:val="24"/>
          <w:shd w:val="clear" w:color="auto" w:fill="FFFFFF"/>
        </w:rPr>
        <w:t xml:space="preserve"> During the preparation time for the viral </w:t>
      </w:r>
      <w:proofErr w:type="spellStart"/>
      <w:r w:rsidR="000A6A20" w:rsidRPr="00C90DC8">
        <w:rPr>
          <w:rFonts w:asciiTheme="majorBidi" w:hAnsiTheme="majorBidi" w:cstheme="majorBidi"/>
          <w:color w:val="201F1E"/>
          <w:sz w:val="24"/>
          <w:szCs w:val="24"/>
          <w:shd w:val="clear" w:color="auto" w:fill="FFFFFF"/>
        </w:rPr>
        <w:t>injection</w:t>
      </w:r>
      <w:r w:rsidR="00776A8F" w:rsidRPr="00C90DC8">
        <w:rPr>
          <w:rFonts w:asciiTheme="majorBidi" w:hAnsiTheme="majorBidi" w:cstheme="majorBidi"/>
          <w:color w:val="201F1E"/>
          <w:sz w:val="24"/>
          <w:szCs w:val="24"/>
          <w:shd w:val="clear" w:color="auto" w:fill="FFFFFF"/>
        </w:rPr>
        <w:t>s</w:t>
      </w:r>
      <w:proofErr w:type="spellEnd"/>
      <w:r w:rsidR="000A6A20" w:rsidRPr="00C90DC8">
        <w:rPr>
          <w:rFonts w:asciiTheme="majorBidi" w:hAnsiTheme="majorBidi" w:cstheme="majorBidi"/>
          <w:color w:val="201F1E"/>
          <w:sz w:val="24"/>
          <w:szCs w:val="24"/>
          <w:shd w:val="clear" w:color="auto" w:fill="FFFFFF"/>
        </w:rPr>
        <w:t xml:space="preserve">, the </w:t>
      </w:r>
      <w:proofErr w:type="spellStart"/>
      <w:r w:rsidR="000A6A20" w:rsidRPr="00C90DC8">
        <w:rPr>
          <w:rFonts w:asciiTheme="majorBidi" w:hAnsiTheme="majorBidi" w:cstheme="majorBidi"/>
          <w:color w:val="201F1E"/>
          <w:sz w:val="24"/>
          <w:szCs w:val="24"/>
          <w:shd w:val="clear" w:color="auto" w:fill="FFFFFF"/>
        </w:rPr>
        <w:t>gelfoam</w:t>
      </w:r>
      <w:proofErr w:type="spellEnd"/>
      <w:r w:rsidR="000A6A20" w:rsidRPr="00C90DC8">
        <w:rPr>
          <w:rFonts w:asciiTheme="majorBidi" w:hAnsiTheme="majorBidi" w:cstheme="majorBidi"/>
          <w:color w:val="201F1E"/>
          <w:sz w:val="24"/>
          <w:szCs w:val="24"/>
          <w:shd w:val="clear" w:color="auto" w:fill="FFFFFF"/>
        </w:rPr>
        <w:t xml:space="preserve"> is placed on the cortical surface to keep it moist. While </w:t>
      </w:r>
      <w:r w:rsidR="008330DC" w:rsidRPr="00C90DC8">
        <w:rPr>
          <w:rFonts w:asciiTheme="majorBidi" w:hAnsiTheme="majorBidi" w:cstheme="majorBidi"/>
          <w:color w:val="201F1E"/>
          <w:sz w:val="24"/>
          <w:szCs w:val="24"/>
          <w:shd w:val="clear" w:color="auto" w:fill="FFFFFF"/>
        </w:rPr>
        <w:t xml:space="preserve">performing injections in a larger window (that encompasses both hemispheres), a fresh piece of </w:t>
      </w:r>
      <w:proofErr w:type="spellStart"/>
      <w:r w:rsidR="008330DC" w:rsidRPr="00C90DC8">
        <w:rPr>
          <w:rFonts w:asciiTheme="majorBidi" w:hAnsiTheme="majorBidi" w:cstheme="majorBidi"/>
          <w:color w:val="201F1E"/>
          <w:sz w:val="24"/>
          <w:szCs w:val="24"/>
          <w:shd w:val="clear" w:color="auto" w:fill="FFFFFF"/>
        </w:rPr>
        <w:t>gelfoam</w:t>
      </w:r>
      <w:proofErr w:type="spellEnd"/>
      <w:r w:rsidR="008330DC" w:rsidRPr="00C90DC8">
        <w:rPr>
          <w:rFonts w:asciiTheme="majorBidi" w:hAnsiTheme="majorBidi" w:cstheme="majorBidi"/>
          <w:color w:val="201F1E"/>
          <w:sz w:val="24"/>
          <w:szCs w:val="24"/>
          <w:shd w:val="clear" w:color="auto" w:fill="FFFFFF"/>
        </w:rPr>
        <w:t xml:space="preserve"> is placed on the side that is not injected </w:t>
      </w:r>
      <w:r w:rsidR="002B4E6C" w:rsidRPr="00C90DC8">
        <w:rPr>
          <w:rFonts w:asciiTheme="majorBidi" w:hAnsiTheme="majorBidi" w:cstheme="majorBidi"/>
          <w:color w:val="201F1E"/>
          <w:sz w:val="24"/>
          <w:szCs w:val="24"/>
          <w:shd w:val="clear" w:color="auto" w:fill="FFFFFF"/>
        </w:rPr>
        <w:t xml:space="preserve">while injections are being performed on the other side and vice versa. </w:t>
      </w:r>
    </w:p>
    <w:p w14:paraId="130055F9" w14:textId="78904397" w:rsidR="00545862"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4. In 2-l, "the acetone applied to skull for degrease". How important is this step? Or any toxic effect of acetone on the brain?</w:t>
      </w:r>
    </w:p>
    <w:p w14:paraId="517DF67C" w14:textId="4E2DF49B" w:rsidR="00F60D1B" w:rsidRPr="00C90DC8" w:rsidRDefault="001B274D">
      <w:pPr>
        <w:rPr>
          <w:rFonts w:asciiTheme="majorBidi" w:hAnsiTheme="majorBidi" w:cstheme="majorBidi"/>
          <w:sz w:val="24"/>
          <w:szCs w:val="24"/>
          <w:shd w:val="clear" w:color="auto" w:fill="FFFFFF"/>
        </w:rPr>
      </w:pPr>
      <w:r w:rsidRPr="00C90DC8">
        <w:rPr>
          <w:rFonts w:asciiTheme="majorBidi" w:hAnsiTheme="majorBidi" w:cstheme="majorBidi"/>
          <w:sz w:val="24"/>
          <w:szCs w:val="24"/>
          <w:shd w:val="clear" w:color="auto" w:fill="FFFFFF"/>
        </w:rPr>
        <w:lastRenderedPageBreak/>
        <w:t>This is an additional step following connective tissue removal. This ensures that the dental cement mixture adhere</w:t>
      </w:r>
      <w:r w:rsidR="00BA4BC7" w:rsidRPr="00C90DC8">
        <w:rPr>
          <w:rFonts w:asciiTheme="majorBidi" w:hAnsiTheme="majorBidi" w:cstheme="majorBidi"/>
          <w:sz w:val="24"/>
          <w:szCs w:val="24"/>
          <w:shd w:val="clear" w:color="auto" w:fill="FFFFFF"/>
        </w:rPr>
        <w:t>s</w:t>
      </w:r>
      <w:r w:rsidRPr="00C90DC8">
        <w:rPr>
          <w:rFonts w:asciiTheme="majorBidi" w:hAnsiTheme="majorBidi" w:cstheme="majorBidi"/>
          <w:sz w:val="24"/>
          <w:szCs w:val="24"/>
          <w:shd w:val="clear" w:color="auto" w:fill="FFFFFF"/>
        </w:rPr>
        <w:t xml:space="preserve"> securely. </w:t>
      </w:r>
      <w:r w:rsidR="00F60D1B" w:rsidRPr="00C90DC8">
        <w:rPr>
          <w:rFonts w:asciiTheme="majorBidi" w:hAnsiTheme="majorBidi" w:cstheme="majorBidi"/>
          <w:color w:val="201F1E"/>
          <w:sz w:val="24"/>
          <w:szCs w:val="24"/>
          <w:shd w:val="clear" w:color="auto" w:fill="FFFFFF"/>
        </w:rPr>
        <w:t xml:space="preserve">Rapid acetone drying </w:t>
      </w:r>
      <w:r w:rsidR="00C6388D" w:rsidRPr="00C90DC8">
        <w:rPr>
          <w:rFonts w:asciiTheme="majorBidi" w:hAnsiTheme="majorBidi" w:cstheme="majorBidi"/>
          <w:color w:val="201F1E"/>
          <w:sz w:val="24"/>
          <w:szCs w:val="24"/>
          <w:shd w:val="clear" w:color="auto" w:fill="FFFFFF"/>
        </w:rPr>
        <w:t xml:space="preserve">using compressed air to blow dry the skull </w:t>
      </w:r>
      <w:r w:rsidR="00F60D1B" w:rsidRPr="00C90DC8">
        <w:rPr>
          <w:rFonts w:asciiTheme="majorBidi" w:hAnsiTheme="majorBidi" w:cstheme="majorBidi"/>
          <w:color w:val="201F1E"/>
          <w:sz w:val="24"/>
          <w:szCs w:val="24"/>
          <w:shd w:val="clear" w:color="auto" w:fill="FFFFFF"/>
        </w:rPr>
        <w:t>prevents acetone penetration into the bon</w:t>
      </w:r>
      <w:r w:rsidR="00E943F9" w:rsidRPr="00C90DC8">
        <w:rPr>
          <w:rFonts w:asciiTheme="majorBidi" w:hAnsiTheme="majorBidi" w:cstheme="majorBidi"/>
          <w:color w:val="201F1E"/>
          <w:sz w:val="24"/>
          <w:szCs w:val="24"/>
          <w:shd w:val="clear" w:color="auto" w:fill="FFFFFF"/>
        </w:rPr>
        <w:t>e</w:t>
      </w:r>
      <w:r w:rsidR="00232862" w:rsidRPr="00C90DC8">
        <w:rPr>
          <w:rFonts w:asciiTheme="majorBidi" w:hAnsiTheme="majorBidi" w:cstheme="majorBidi"/>
          <w:color w:val="201F1E"/>
          <w:sz w:val="24"/>
          <w:szCs w:val="24"/>
          <w:shd w:val="clear" w:color="auto" w:fill="FFFFFF"/>
        </w:rPr>
        <w:t xml:space="preserve"> thereby not resulting in any </w:t>
      </w:r>
      <w:r w:rsidR="00097312" w:rsidRPr="00C90DC8">
        <w:rPr>
          <w:rFonts w:asciiTheme="majorBidi" w:hAnsiTheme="majorBidi" w:cstheme="majorBidi"/>
          <w:color w:val="201F1E"/>
          <w:sz w:val="24"/>
          <w:szCs w:val="24"/>
          <w:shd w:val="clear" w:color="auto" w:fill="FFFFFF"/>
        </w:rPr>
        <w:t xml:space="preserve">toxic </w:t>
      </w:r>
      <w:r w:rsidR="00232862" w:rsidRPr="00C90DC8">
        <w:rPr>
          <w:rFonts w:asciiTheme="majorBidi" w:hAnsiTheme="majorBidi" w:cstheme="majorBidi"/>
          <w:color w:val="201F1E"/>
          <w:sz w:val="24"/>
          <w:szCs w:val="24"/>
          <w:shd w:val="clear" w:color="auto" w:fill="FFFFFF"/>
        </w:rPr>
        <w:t xml:space="preserve">effect. </w:t>
      </w:r>
    </w:p>
    <w:p w14:paraId="7CB7C32B" w14:textId="4DD6DBBA" w:rsidR="00545862"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 xml:space="preserve">6. In 4-b, what is the injection </w:t>
      </w:r>
      <w:proofErr w:type="gramStart"/>
      <w:r w:rsidRPr="00C90DC8">
        <w:rPr>
          <w:rFonts w:asciiTheme="majorBidi" w:hAnsiTheme="majorBidi" w:cstheme="majorBidi"/>
          <w:i/>
          <w:iCs/>
          <w:color w:val="201F1E"/>
          <w:sz w:val="24"/>
          <w:szCs w:val="24"/>
          <w:shd w:val="clear" w:color="auto" w:fill="FFFFFF"/>
        </w:rPr>
        <w:t>speed ?</w:t>
      </w:r>
      <w:proofErr w:type="gramEnd"/>
      <w:r w:rsidRPr="00C90DC8">
        <w:rPr>
          <w:rFonts w:asciiTheme="majorBidi" w:hAnsiTheme="majorBidi" w:cstheme="majorBidi"/>
          <w:i/>
          <w:iCs/>
          <w:color w:val="201F1E"/>
          <w:sz w:val="24"/>
          <w:szCs w:val="24"/>
          <w:shd w:val="clear" w:color="auto" w:fill="FFFFFF"/>
        </w:rPr>
        <w:t xml:space="preserve"> what is size of pipet tip for injection?</w:t>
      </w:r>
    </w:p>
    <w:p w14:paraId="45604466" w14:textId="6531EC63" w:rsidR="00314F8E" w:rsidRPr="00C90DC8" w:rsidRDefault="00D25B12">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Thin wall borosilicate glass (OD 1.0mm,</w:t>
      </w:r>
      <w:r w:rsidR="00AD7F51" w:rsidRPr="00C90DC8">
        <w:rPr>
          <w:rFonts w:asciiTheme="majorBidi" w:hAnsiTheme="majorBidi" w:cstheme="majorBidi"/>
          <w:color w:val="201F1E"/>
          <w:sz w:val="24"/>
          <w:szCs w:val="24"/>
          <w:shd w:val="clear" w:color="auto" w:fill="FFFFFF"/>
        </w:rPr>
        <w:t xml:space="preserve"> </w:t>
      </w:r>
      <w:r w:rsidRPr="00C90DC8">
        <w:rPr>
          <w:rFonts w:asciiTheme="majorBidi" w:hAnsiTheme="majorBidi" w:cstheme="majorBidi"/>
          <w:color w:val="201F1E"/>
          <w:sz w:val="24"/>
          <w:szCs w:val="24"/>
          <w:shd w:val="clear" w:color="auto" w:fill="FFFFFF"/>
        </w:rPr>
        <w:t xml:space="preserve">ID 0.75mm) </w:t>
      </w:r>
      <w:r w:rsidR="00F64605" w:rsidRPr="00C90DC8">
        <w:rPr>
          <w:rFonts w:asciiTheme="majorBidi" w:hAnsiTheme="majorBidi" w:cstheme="majorBidi"/>
          <w:color w:val="201F1E"/>
          <w:sz w:val="24"/>
          <w:szCs w:val="24"/>
          <w:shd w:val="clear" w:color="auto" w:fill="FFFFFF"/>
        </w:rPr>
        <w:t>are</w:t>
      </w:r>
      <w:r w:rsidRPr="00C90DC8">
        <w:rPr>
          <w:rFonts w:asciiTheme="majorBidi" w:hAnsiTheme="majorBidi" w:cstheme="majorBidi"/>
          <w:color w:val="201F1E"/>
          <w:sz w:val="24"/>
          <w:szCs w:val="24"/>
          <w:shd w:val="clear" w:color="auto" w:fill="FFFFFF"/>
        </w:rPr>
        <w:t xml:space="preserve"> pulled and beveled</w:t>
      </w:r>
      <w:r w:rsidR="009E6817" w:rsidRPr="00C90DC8">
        <w:rPr>
          <w:rFonts w:asciiTheme="majorBidi" w:hAnsiTheme="majorBidi" w:cstheme="majorBidi"/>
          <w:color w:val="201F1E"/>
          <w:sz w:val="24"/>
          <w:szCs w:val="24"/>
          <w:shd w:val="clear" w:color="auto" w:fill="FFFFFF"/>
        </w:rPr>
        <w:t xml:space="preserve"> at 20° angle</w:t>
      </w:r>
      <w:r w:rsidRPr="00C90DC8">
        <w:rPr>
          <w:rFonts w:asciiTheme="majorBidi" w:hAnsiTheme="majorBidi" w:cstheme="majorBidi"/>
          <w:color w:val="201F1E"/>
          <w:sz w:val="24"/>
          <w:szCs w:val="24"/>
          <w:shd w:val="clear" w:color="auto" w:fill="FFFFFF"/>
        </w:rPr>
        <w:t xml:space="preserve">. The </w:t>
      </w:r>
      <w:r w:rsidR="00570D34" w:rsidRPr="00C90DC8">
        <w:rPr>
          <w:rFonts w:asciiTheme="majorBidi" w:hAnsiTheme="majorBidi" w:cstheme="majorBidi"/>
          <w:color w:val="201F1E"/>
          <w:sz w:val="24"/>
          <w:szCs w:val="24"/>
          <w:shd w:val="clear" w:color="auto" w:fill="FFFFFF"/>
        </w:rPr>
        <w:t xml:space="preserve">glass </w:t>
      </w:r>
      <w:r w:rsidRPr="00C90DC8">
        <w:rPr>
          <w:rFonts w:asciiTheme="majorBidi" w:hAnsiTheme="majorBidi" w:cstheme="majorBidi"/>
          <w:color w:val="201F1E"/>
          <w:sz w:val="24"/>
          <w:szCs w:val="24"/>
          <w:shd w:val="clear" w:color="auto" w:fill="FFFFFF"/>
        </w:rPr>
        <w:t xml:space="preserve">pipette </w:t>
      </w:r>
      <w:r w:rsidR="00F01132" w:rsidRPr="00C90DC8">
        <w:rPr>
          <w:rFonts w:asciiTheme="majorBidi" w:hAnsiTheme="majorBidi" w:cstheme="majorBidi"/>
          <w:color w:val="201F1E"/>
          <w:sz w:val="24"/>
          <w:szCs w:val="24"/>
          <w:shd w:val="clear" w:color="auto" w:fill="FFFFFF"/>
        </w:rPr>
        <w:t xml:space="preserve">tip </w:t>
      </w:r>
      <w:r w:rsidRPr="00C90DC8">
        <w:rPr>
          <w:rFonts w:asciiTheme="majorBidi" w:hAnsiTheme="majorBidi" w:cstheme="majorBidi"/>
          <w:color w:val="201F1E"/>
          <w:sz w:val="24"/>
          <w:szCs w:val="24"/>
          <w:shd w:val="clear" w:color="auto" w:fill="FFFFFF"/>
        </w:rPr>
        <w:t xml:space="preserve">size is approximately </w:t>
      </w:r>
      <w:r w:rsidR="00EB781D" w:rsidRPr="00C90DC8">
        <w:rPr>
          <w:rFonts w:asciiTheme="majorBidi" w:hAnsiTheme="majorBidi" w:cstheme="majorBidi"/>
          <w:color w:val="201F1E"/>
          <w:sz w:val="24"/>
          <w:szCs w:val="24"/>
          <w:shd w:val="clear" w:color="auto" w:fill="FFFFFF"/>
        </w:rPr>
        <w:t xml:space="preserve">20 </w:t>
      </w:r>
      <w:r w:rsidRPr="00C90DC8">
        <w:rPr>
          <w:rFonts w:asciiTheme="majorBidi" w:hAnsiTheme="majorBidi" w:cstheme="majorBidi"/>
          <w:color w:val="201F1E"/>
          <w:sz w:val="24"/>
          <w:szCs w:val="24"/>
          <w:shd w:val="clear" w:color="auto" w:fill="FFFFFF"/>
        </w:rPr>
        <w:t xml:space="preserve">µm. </w:t>
      </w:r>
      <w:r w:rsidR="004337B6" w:rsidRPr="00C90DC8">
        <w:rPr>
          <w:rFonts w:asciiTheme="majorBidi" w:hAnsiTheme="majorBidi" w:cstheme="majorBidi"/>
          <w:color w:val="201F1E"/>
          <w:sz w:val="24"/>
          <w:szCs w:val="24"/>
          <w:shd w:val="clear" w:color="auto" w:fill="FFFFFF"/>
        </w:rPr>
        <w:t>We v</w:t>
      </w:r>
      <w:r w:rsidR="009133C4" w:rsidRPr="00C90DC8">
        <w:rPr>
          <w:rFonts w:asciiTheme="majorBidi" w:hAnsiTheme="majorBidi" w:cstheme="majorBidi"/>
          <w:color w:val="201F1E"/>
          <w:sz w:val="24"/>
          <w:szCs w:val="24"/>
          <w:shd w:val="clear" w:color="auto" w:fill="FFFFFF"/>
        </w:rPr>
        <w:t>isually</w:t>
      </w:r>
      <w:r w:rsidR="003B52FC" w:rsidRPr="00C90DC8">
        <w:rPr>
          <w:rFonts w:asciiTheme="majorBidi" w:hAnsiTheme="majorBidi" w:cstheme="majorBidi"/>
          <w:color w:val="201F1E"/>
          <w:sz w:val="24"/>
          <w:szCs w:val="24"/>
          <w:shd w:val="clear" w:color="auto" w:fill="FFFFFF"/>
        </w:rPr>
        <w:t xml:space="preserve"> observ</w:t>
      </w:r>
      <w:r w:rsidR="009133C4" w:rsidRPr="00C90DC8">
        <w:rPr>
          <w:rFonts w:asciiTheme="majorBidi" w:hAnsiTheme="majorBidi" w:cstheme="majorBidi"/>
          <w:color w:val="201F1E"/>
          <w:sz w:val="24"/>
          <w:szCs w:val="24"/>
          <w:shd w:val="clear" w:color="auto" w:fill="FFFFFF"/>
        </w:rPr>
        <w:t xml:space="preserve">e </w:t>
      </w:r>
      <w:r w:rsidR="003B52FC" w:rsidRPr="00C90DC8">
        <w:rPr>
          <w:rFonts w:asciiTheme="majorBidi" w:hAnsiTheme="majorBidi" w:cstheme="majorBidi"/>
          <w:color w:val="201F1E"/>
          <w:sz w:val="24"/>
          <w:szCs w:val="24"/>
          <w:shd w:val="clear" w:color="auto" w:fill="FFFFFF"/>
        </w:rPr>
        <w:t>the meniscus in the pipette with the microscope</w:t>
      </w:r>
      <w:r w:rsidR="009133C4" w:rsidRPr="00C90DC8">
        <w:rPr>
          <w:rFonts w:asciiTheme="majorBidi" w:hAnsiTheme="majorBidi" w:cstheme="majorBidi"/>
          <w:color w:val="201F1E"/>
          <w:sz w:val="24"/>
          <w:szCs w:val="24"/>
          <w:shd w:val="clear" w:color="auto" w:fill="FFFFFF"/>
        </w:rPr>
        <w:t xml:space="preserve"> and </w:t>
      </w:r>
      <w:r w:rsidR="003B52FC" w:rsidRPr="00C90DC8">
        <w:rPr>
          <w:rFonts w:asciiTheme="majorBidi" w:hAnsiTheme="majorBidi" w:cstheme="majorBidi"/>
          <w:color w:val="201F1E"/>
          <w:sz w:val="24"/>
          <w:szCs w:val="24"/>
          <w:shd w:val="clear" w:color="auto" w:fill="FFFFFF"/>
        </w:rPr>
        <w:t xml:space="preserve">pressure inject with a </w:t>
      </w:r>
      <w:proofErr w:type="spellStart"/>
      <w:r w:rsidR="003B52FC" w:rsidRPr="00C90DC8">
        <w:rPr>
          <w:rFonts w:asciiTheme="majorBidi" w:hAnsiTheme="majorBidi" w:cstheme="majorBidi"/>
          <w:color w:val="201F1E"/>
          <w:sz w:val="24"/>
          <w:szCs w:val="24"/>
          <w:shd w:val="clear" w:color="auto" w:fill="FFFFFF"/>
        </w:rPr>
        <w:t>Picospritzer</w:t>
      </w:r>
      <w:proofErr w:type="spellEnd"/>
      <w:r w:rsidR="003B52FC" w:rsidRPr="00C90DC8">
        <w:rPr>
          <w:rFonts w:asciiTheme="majorBidi" w:hAnsiTheme="majorBidi" w:cstheme="majorBidi"/>
          <w:color w:val="201F1E"/>
          <w:sz w:val="24"/>
          <w:szCs w:val="24"/>
          <w:shd w:val="clear" w:color="auto" w:fill="FFFFFF"/>
        </w:rPr>
        <w:t xml:space="preserve"> </w:t>
      </w:r>
      <w:r w:rsidR="009B36C9" w:rsidRPr="00C90DC8">
        <w:rPr>
          <w:rFonts w:asciiTheme="majorBidi" w:hAnsiTheme="majorBidi" w:cstheme="majorBidi"/>
          <w:color w:val="201F1E"/>
          <w:sz w:val="24"/>
          <w:szCs w:val="24"/>
          <w:shd w:val="clear" w:color="auto" w:fill="FFFFFF"/>
        </w:rPr>
        <w:t xml:space="preserve">by slowly injecting </w:t>
      </w:r>
      <w:r w:rsidR="008376E5" w:rsidRPr="00C90DC8">
        <w:rPr>
          <w:rFonts w:asciiTheme="majorBidi" w:hAnsiTheme="majorBidi" w:cstheme="majorBidi"/>
          <w:color w:val="201F1E"/>
          <w:sz w:val="24"/>
          <w:szCs w:val="24"/>
          <w:shd w:val="clear" w:color="auto" w:fill="FFFFFF"/>
        </w:rPr>
        <w:t>12-</w:t>
      </w:r>
      <w:r w:rsidR="009B36C9" w:rsidRPr="00C90DC8">
        <w:rPr>
          <w:rFonts w:asciiTheme="majorBidi" w:hAnsiTheme="majorBidi" w:cstheme="majorBidi"/>
          <w:color w:val="201F1E"/>
          <w:sz w:val="24"/>
          <w:szCs w:val="24"/>
          <w:shd w:val="clear" w:color="auto" w:fill="FFFFFF"/>
        </w:rPr>
        <w:t>1</w:t>
      </w:r>
      <w:r w:rsidR="005B7904" w:rsidRPr="00C90DC8">
        <w:rPr>
          <w:rFonts w:asciiTheme="majorBidi" w:hAnsiTheme="majorBidi" w:cstheme="majorBidi"/>
          <w:color w:val="201F1E"/>
          <w:sz w:val="24"/>
          <w:szCs w:val="24"/>
          <w:shd w:val="clear" w:color="auto" w:fill="FFFFFF"/>
        </w:rPr>
        <w:t xml:space="preserve">5 </w:t>
      </w:r>
      <w:r w:rsidR="009B36C9" w:rsidRPr="00C90DC8">
        <w:rPr>
          <w:rFonts w:asciiTheme="majorBidi" w:hAnsiTheme="majorBidi" w:cstheme="majorBidi"/>
          <w:color w:val="201F1E"/>
          <w:sz w:val="24"/>
          <w:szCs w:val="24"/>
          <w:shd w:val="clear" w:color="auto" w:fill="FFFFFF"/>
        </w:rPr>
        <w:t>times</w:t>
      </w:r>
      <w:r w:rsidR="00E2421F" w:rsidRPr="00C90DC8">
        <w:rPr>
          <w:rFonts w:asciiTheme="majorBidi" w:hAnsiTheme="majorBidi" w:cstheme="majorBidi"/>
          <w:color w:val="201F1E"/>
          <w:sz w:val="24"/>
          <w:szCs w:val="24"/>
          <w:shd w:val="clear" w:color="auto" w:fill="FFFFFF"/>
        </w:rPr>
        <w:t xml:space="preserve"> over 2</w:t>
      </w:r>
      <w:r w:rsidR="001F3A48" w:rsidRPr="00C90DC8">
        <w:rPr>
          <w:rFonts w:asciiTheme="majorBidi" w:hAnsiTheme="majorBidi" w:cstheme="majorBidi"/>
          <w:color w:val="201F1E"/>
          <w:sz w:val="24"/>
          <w:szCs w:val="24"/>
          <w:shd w:val="clear" w:color="auto" w:fill="FFFFFF"/>
        </w:rPr>
        <w:t xml:space="preserve"> </w:t>
      </w:r>
      <w:r w:rsidR="00E2421F" w:rsidRPr="00C90DC8">
        <w:rPr>
          <w:rFonts w:asciiTheme="majorBidi" w:hAnsiTheme="majorBidi" w:cstheme="majorBidi"/>
          <w:color w:val="201F1E"/>
          <w:sz w:val="24"/>
          <w:szCs w:val="24"/>
          <w:shd w:val="clear" w:color="auto" w:fill="FFFFFF"/>
        </w:rPr>
        <w:t>minutes</w:t>
      </w:r>
      <w:r w:rsidR="009B36C9" w:rsidRPr="00C90DC8">
        <w:rPr>
          <w:rFonts w:asciiTheme="majorBidi" w:hAnsiTheme="majorBidi" w:cstheme="majorBidi"/>
          <w:color w:val="201F1E"/>
          <w:sz w:val="24"/>
          <w:szCs w:val="24"/>
          <w:shd w:val="clear" w:color="auto" w:fill="FFFFFF"/>
        </w:rPr>
        <w:t xml:space="preserve"> </w:t>
      </w:r>
      <w:r w:rsidR="008A3391" w:rsidRPr="00C90DC8">
        <w:rPr>
          <w:rFonts w:asciiTheme="majorBidi" w:hAnsiTheme="majorBidi" w:cstheme="majorBidi"/>
          <w:color w:val="201F1E"/>
          <w:sz w:val="24"/>
          <w:szCs w:val="24"/>
          <w:shd w:val="clear" w:color="auto" w:fill="FFFFFF"/>
        </w:rPr>
        <w:t xml:space="preserve">(20 psi, 9 </w:t>
      </w:r>
      <w:proofErr w:type="spellStart"/>
      <w:r w:rsidR="008A3391" w:rsidRPr="00C90DC8">
        <w:rPr>
          <w:rFonts w:asciiTheme="majorBidi" w:hAnsiTheme="majorBidi" w:cstheme="majorBidi"/>
          <w:color w:val="201F1E"/>
          <w:sz w:val="24"/>
          <w:szCs w:val="24"/>
          <w:shd w:val="clear" w:color="auto" w:fill="FFFFFF"/>
        </w:rPr>
        <w:t>ms</w:t>
      </w:r>
      <w:proofErr w:type="spellEnd"/>
      <w:r w:rsidR="008A3391" w:rsidRPr="00C90DC8">
        <w:rPr>
          <w:rFonts w:asciiTheme="majorBidi" w:hAnsiTheme="majorBidi" w:cstheme="majorBidi"/>
          <w:color w:val="201F1E"/>
          <w:sz w:val="24"/>
          <w:szCs w:val="24"/>
          <w:shd w:val="clear" w:color="auto" w:fill="FFFFFF"/>
        </w:rPr>
        <w:t xml:space="preserve"> pulse duration</w:t>
      </w:r>
      <w:r w:rsidR="009B36C9" w:rsidRPr="00C90DC8">
        <w:rPr>
          <w:rFonts w:asciiTheme="majorBidi" w:hAnsiTheme="majorBidi" w:cstheme="majorBidi"/>
          <w:color w:val="201F1E"/>
          <w:sz w:val="24"/>
          <w:szCs w:val="24"/>
          <w:shd w:val="clear" w:color="auto" w:fill="FFFFFF"/>
        </w:rPr>
        <w:t>)</w:t>
      </w:r>
      <w:r w:rsidR="00485617" w:rsidRPr="00C90DC8">
        <w:rPr>
          <w:rFonts w:asciiTheme="majorBidi" w:hAnsiTheme="majorBidi" w:cstheme="majorBidi"/>
          <w:color w:val="201F1E"/>
          <w:sz w:val="24"/>
          <w:szCs w:val="24"/>
          <w:shd w:val="clear" w:color="auto" w:fill="FFFFFF"/>
        </w:rPr>
        <w:t xml:space="preserve">. </w:t>
      </w:r>
      <w:r w:rsidR="009B36C9" w:rsidRPr="00C90DC8">
        <w:rPr>
          <w:rFonts w:asciiTheme="majorBidi" w:hAnsiTheme="majorBidi" w:cstheme="majorBidi"/>
          <w:color w:val="201F1E"/>
          <w:sz w:val="24"/>
          <w:szCs w:val="24"/>
          <w:shd w:val="clear" w:color="auto" w:fill="FFFFFF"/>
        </w:rPr>
        <w:t xml:space="preserve"> </w:t>
      </w:r>
    </w:p>
    <w:p w14:paraId="6578B878" w14:textId="30748890" w:rsidR="00545862" w:rsidRPr="00C90DC8" w:rsidRDefault="00B371E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color w:val="201F1E"/>
          <w:sz w:val="24"/>
          <w:szCs w:val="24"/>
          <w:shd w:val="clear" w:color="auto" w:fill="FFFFFF"/>
        </w:rPr>
        <w:t>7. In 5-o, for dental cement application, Loctite 401 was used. Is this a medical approved material (e.g., TEETS Denture Material)? Any toxic effect of Loctite 401 on the brain?</w:t>
      </w:r>
    </w:p>
    <w:p w14:paraId="01A7C931" w14:textId="16E4E7B3" w:rsidR="00833F2C" w:rsidRPr="00C90DC8" w:rsidRDefault="00C90DC8">
      <w:pPr>
        <w:rPr>
          <w:rFonts w:asciiTheme="majorBidi" w:hAnsiTheme="majorBidi" w:cstheme="majorBidi"/>
          <w:color w:val="000000" w:themeColor="text1"/>
          <w:sz w:val="24"/>
          <w:szCs w:val="24"/>
          <w:shd w:val="clear" w:color="auto" w:fill="FFFFFF"/>
        </w:rPr>
      </w:pPr>
      <w:r w:rsidRPr="00C90DC8">
        <w:rPr>
          <w:rFonts w:asciiTheme="majorBidi" w:hAnsiTheme="majorBidi" w:cstheme="majorBidi"/>
          <w:color w:val="000000" w:themeColor="text1"/>
          <w:sz w:val="24"/>
          <w:szCs w:val="24"/>
          <w:shd w:val="clear" w:color="auto" w:fill="FFFFFF"/>
        </w:rPr>
        <w:t xml:space="preserve">We </w:t>
      </w:r>
      <w:r w:rsidR="00DA2DD2" w:rsidRPr="00C90DC8">
        <w:rPr>
          <w:rFonts w:asciiTheme="majorBidi" w:hAnsiTheme="majorBidi" w:cstheme="majorBidi"/>
          <w:color w:val="000000" w:themeColor="text1"/>
          <w:sz w:val="24"/>
          <w:szCs w:val="24"/>
          <w:shd w:val="clear" w:color="auto" w:fill="FFFFFF"/>
        </w:rPr>
        <w:t xml:space="preserve">haven’t observed any toxic </w:t>
      </w:r>
      <w:proofErr w:type="gramStart"/>
      <w:r w:rsidR="00DA2DD2" w:rsidRPr="00C90DC8">
        <w:rPr>
          <w:rFonts w:asciiTheme="majorBidi" w:hAnsiTheme="majorBidi" w:cstheme="majorBidi"/>
          <w:color w:val="000000" w:themeColor="text1"/>
          <w:sz w:val="24"/>
          <w:szCs w:val="24"/>
          <w:shd w:val="clear" w:color="auto" w:fill="FFFFFF"/>
        </w:rPr>
        <w:t>effects</w:t>
      </w:r>
      <w:proofErr w:type="gramEnd"/>
      <w:r w:rsidRPr="00C90DC8">
        <w:rPr>
          <w:rFonts w:asciiTheme="majorBidi" w:hAnsiTheme="majorBidi" w:cstheme="majorBidi"/>
          <w:color w:val="000000" w:themeColor="text1"/>
          <w:sz w:val="24"/>
          <w:szCs w:val="24"/>
          <w:shd w:val="clear" w:color="auto" w:fill="FFFFFF"/>
        </w:rPr>
        <w:t xml:space="preserve"> and this was recommended to us by </w:t>
      </w:r>
      <w:proofErr w:type="spellStart"/>
      <w:r w:rsidRPr="00C90DC8">
        <w:rPr>
          <w:rFonts w:asciiTheme="majorBidi" w:hAnsiTheme="majorBidi" w:cstheme="majorBidi"/>
          <w:color w:val="000000" w:themeColor="text1"/>
          <w:sz w:val="24"/>
          <w:szCs w:val="24"/>
          <w:shd w:val="clear" w:color="auto" w:fill="FFFFFF"/>
        </w:rPr>
        <w:t>Neurotar</w:t>
      </w:r>
      <w:proofErr w:type="spellEnd"/>
    </w:p>
    <w:p w14:paraId="21383754" w14:textId="16B5DE76" w:rsidR="00545862" w:rsidRPr="00C90DC8" w:rsidRDefault="00B371E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color w:val="201F1E"/>
          <w:sz w:val="24"/>
          <w:szCs w:val="24"/>
          <w:shd w:val="clear" w:color="auto" w:fill="FFFFFF"/>
        </w:rPr>
        <w:t>8. In 6-f post operation, mice treated with Carprofen for 7-</w:t>
      </w:r>
      <w:proofErr w:type="gramStart"/>
      <w:r w:rsidRPr="00C90DC8">
        <w:rPr>
          <w:rFonts w:asciiTheme="majorBidi" w:hAnsiTheme="majorBidi" w:cstheme="majorBidi"/>
          <w:color w:val="201F1E"/>
          <w:sz w:val="24"/>
          <w:szCs w:val="24"/>
          <w:shd w:val="clear" w:color="auto" w:fill="FFFFFF"/>
        </w:rPr>
        <w:t>20days</w:t>
      </w:r>
      <w:proofErr w:type="gramEnd"/>
      <w:r w:rsidRPr="00C90DC8">
        <w:rPr>
          <w:rFonts w:asciiTheme="majorBidi" w:hAnsiTheme="majorBidi" w:cstheme="majorBidi"/>
          <w:color w:val="201F1E"/>
          <w:sz w:val="24"/>
          <w:szCs w:val="24"/>
          <w:shd w:val="clear" w:color="auto" w:fill="FFFFFF"/>
        </w:rPr>
        <w:t xml:space="preserve"> and the habituation training was performed. It is unclear if the experiment needs to wait until the end of the Carprofen treatment? How to physically/physiologically define if the mice is habituated in imaging environments?</w:t>
      </w:r>
    </w:p>
    <w:p w14:paraId="5A240F03" w14:textId="0343F29E" w:rsidR="00EB4EA0" w:rsidRPr="00C90DC8" w:rsidRDefault="00EB4EA0">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 xml:space="preserve">Imaging experiments commence </w:t>
      </w:r>
      <w:r w:rsidR="00CB2992" w:rsidRPr="00C90DC8">
        <w:rPr>
          <w:rFonts w:asciiTheme="majorBidi" w:hAnsiTheme="majorBidi" w:cstheme="majorBidi"/>
          <w:color w:val="201F1E"/>
          <w:sz w:val="24"/>
          <w:szCs w:val="24"/>
          <w:shd w:val="clear" w:color="auto" w:fill="FFFFFF"/>
        </w:rPr>
        <w:t xml:space="preserve">at 3 weeks </w:t>
      </w:r>
      <w:r w:rsidR="00113664" w:rsidRPr="00C90DC8">
        <w:rPr>
          <w:rFonts w:asciiTheme="majorBidi" w:hAnsiTheme="majorBidi" w:cstheme="majorBidi"/>
          <w:color w:val="201F1E"/>
          <w:sz w:val="24"/>
          <w:szCs w:val="24"/>
          <w:shd w:val="clear" w:color="auto" w:fill="FFFFFF"/>
        </w:rPr>
        <w:t xml:space="preserve">(21 days following window implantation) </w:t>
      </w:r>
      <w:r w:rsidRPr="00C90DC8">
        <w:rPr>
          <w:rFonts w:asciiTheme="majorBidi" w:hAnsiTheme="majorBidi" w:cstheme="majorBidi"/>
          <w:color w:val="201F1E"/>
          <w:sz w:val="24"/>
          <w:szCs w:val="24"/>
          <w:shd w:val="clear" w:color="auto" w:fill="FFFFFF"/>
        </w:rPr>
        <w:t xml:space="preserve">after the Carprofen treatment is completed. </w:t>
      </w:r>
      <w:r w:rsidR="00C26227" w:rsidRPr="00C90DC8">
        <w:rPr>
          <w:rFonts w:asciiTheme="majorBidi" w:hAnsiTheme="majorBidi" w:cstheme="majorBidi"/>
          <w:color w:val="201F1E"/>
          <w:sz w:val="24"/>
          <w:szCs w:val="24"/>
          <w:shd w:val="clear" w:color="auto" w:fill="FFFFFF"/>
        </w:rPr>
        <w:t xml:space="preserve">Mice are weighed every day before habituation to evaluate any stress effects. </w:t>
      </w:r>
      <w:r w:rsidR="00715376" w:rsidRPr="00C90DC8">
        <w:rPr>
          <w:rFonts w:asciiTheme="majorBidi" w:hAnsiTheme="majorBidi" w:cstheme="majorBidi"/>
          <w:color w:val="201F1E"/>
          <w:sz w:val="24"/>
          <w:szCs w:val="24"/>
          <w:shd w:val="clear" w:color="auto" w:fill="FFFFFF"/>
        </w:rPr>
        <w:t xml:space="preserve">Mice that demonstrate stress reactions such as vocalizations and stress-induced diarrhea are indications for failure to habituate and these mice are excluded from the study. </w:t>
      </w:r>
    </w:p>
    <w:p w14:paraId="3D947A4F" w14:textId="77777777" w:rsidR="00F40AED"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9. How big is the cranial window? Which brain region that Fig.1 was obtained from? The multi-photon microscopy is sensitive to motion especially when the field of view is small. What is the strategy to minimize motion?</w:t>
      </w:r>
    </w:p>
    <w:p w14:paraId="1B18B739" w14:textId="25E21FDA" w:rsidR="00F40AED" w:rsidRPr="00C90DC8" w:rsidRDefault="00F40AE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The cranial windows are either 3 mm or 5mm. The images in Fig 1 were obtained from the forelimb region of the primary motor cortex</w:t>
      </w:r>
      <w:r w:rsidR="00D94A7B" w:rsidRPr="00C90DC8">
        <w:rPr>
          <w:rFonts w:asciiTheme="majorBidi" w:hAnsiTheme="majorBidi" w:cstheme="majorBidi"/>
          <w:color w:val="201F1E"/>
          <w:sz w:val="24"/>
          <w:szCs w:val="24"/>
          <w:shd w:val="clear" w:color="auto" w:fill="FFFFFF"/>
        </w:rPr>
        <w:t xml:space="preserve"> (in a 5mm window)</w:t>
      </w:r>
      <w:r w:rsidRPr="00C90DC8">
        <w:rPr>
          <w:rFonts w:asciiTheme="majorBidi" w:hAnsiTheme="majorBidi" w:cstheme="majorBidi"/>
          <w:color w:val="201F1E"/>
          <w:sz w:val="24"/>
          <w:szCs w:val="24"/>
          <w:shd w:val="clear" w:color="auto" w:fill="FFFFFF"/>
        </w:rPr>
        <w:t xml:space="preserve">. </w:t>
      </w:r>
      <w:r w:rsidR="00821469" w:rsidRPr="00C90DC8">
        <w:rPr>
          <w:rFonts w:asciiTheme="majorBidi" w:hAnsiTheme="majorBidi" w:cstheme="majorBidi"/>
          <w:color w:val="201F1E"/>
          <w:sz w:val="24"/>
          <w:szCs w:val="24"/>
          <w:shd w:val="clear" w:color="auto" w:fill="FFFFFF"/>
        </w:rPr>
        <w:t xml:space="preserve">Firm head fixation in the mobile home cage involves implantation of four-winged metal holder that is attached to the skull by means of a combination of dental cement and Loctite 401. </w:t>
      </w:r>
      <w:r w:rsidR="0068522C" w:rsidRPr="00C90DC8">
        <w:rPr>
          <w:rFonts w:asciiTheme="majorBidi" w:hAnsiTheme="majorBidi" w:cstheme="majorBidi"/>
          <w:color w:val="201F1E"/>
          <w:sz w:val="24"/>
          <w:szCs w:val="24"/>
          <w:shd w:val="clear" w:color="auto" w:fill="FFFFFF"/>
        </w:rPr>
        <w:t xml:space="preserve">We do not observe detectable shift in the imaging plane with </w:t>
      </w:r>
      <w:r w:rsidR="00B6655A" w:rsidRPr="00C90DC8">
        <w:rPr>
          <w:rFonts w:asciiTheme="majorBidi" w:hAnsiTheme="majorBidi" w:cstheme="majorBidi"/>
          <w:color w:val="201F1E"/>
          <w:sz w:val="24"/>
          <w:szCs w:val="24"/>
          <w:shd w:val="clear" w:color="auto" w:fill="FFFFFF"/>
        </w:rPr>
        <w:t>stable</w:t>
      </w:r>
      <w:r w:rsidR="0068522C" w:rsidRPr="00C90DC8">
        <w:rPr>
          <w:rFonts w:asciiTheme="majorBidi" w:hAnsiTheme="majorBidi" w:cstheme="majorBidi"/>
          <w:color w:val="201F1E"/>
          <w:sz w:val="24"/>
          <w:szCs w:val="24"/>
          <w:shd w:val="clear" w:color="auto" w:fill="FFFFFF"/>
        </w:rPr>
        <w:t xml:space="preserve"> head fixation</w:t>
      </w:r>
      <w:r w:rsidR="00C90DC8">
        <w:rPr>
          <w:rFonts w:asciiTheme="majorBidi" w:hAnsiTheme="majorBidi" w:cstheme="majorBidi"/>
          <w:color w:val="201F1E"/>
          <w:sz w:val="24"/>
          <w:szCs w:val="24"/>
          <w:shd w:val="clear" w:color="auto" w:fill="FFFFFF"/>
        </w:rPr>
        <w:t xml:space="preserve"> and following habituation to head fixation</w:t>
      </w:r>
      <w:r w:rsidR="00BE5F4B" w:rsidRPr="00C90DC8">
        <w:rPr>
          <w:rFonts w:asciiTheme="majorBidi" w:hAnsiTheme="majorBidi" w:cstheme="majorBidi"/>
          <w:color w:val="201F1E"/>
          <w:sz w:val="24"/>
          <w:szCs w:val="24"/>
          <w:shd w:val="clear" w:color="auto" w:fill="FFFFFF"/>
        </w:rPr>
        <w:t xml:space="preserve">. </w:t>
      </w:r>
      <w:r w:rsidR="00422409" w:rsidRPr="00C90DC8">
        <w:rPr>
          <w:rFonts w:asciiTheme="majorBidi" w:hAnsiTheme="majorBidi" w:cstheme="majorBidi"/>
          <w:color w:val="201F1E"/>
          <w:sz w:val="24"/>
          <w:szCs w:val="24"/>
          <w:shd w:val="clear" w:color="auto" w:fill="FFFFFF"/>
        </w:rPr>
        <w:t xml:space="preserve">Displacement that occurs in the X and Y directions </w:t>
      </w:r>
      <w:r w:rsidR="00194E92" w:rsidRPr="00C90DC8">
        <w:rPr>
          <w:rFonts w:asciiTheme="majorBidi" w:hAnsiTheme="majorBidi" w:cstheme="majorBidi"/>
          <w:color w:val="201F1E"/>
          <w:sz w:val="24"/>
          <w:szCs w:val="24"/>
          <w:shd w:val="clear" w:color="auto" w:fill="FFFFFF"/>
        </w:rPr>
        <w:t xml:space="preserve">is </w:t>
      </w:r>
      <w:r w:rsidR="00422409" w:rsidRPr="00C90DC8">
        <w:rPr>
          <w:rFonts w:asciiTheme="majorBidi" w:hAnsiTheme="majorBidi" w:cstheme="majorBidi"/>
          <w:color w:val="201F1E"/>
          <w:sz w:val="24"/>
          <w:szCs w:val="24"/>
          <w:shd w:val="clear" w:color="auto" w:fill="FFFFFF"/>
        </w:rPr>
        <w:t xml:space="preserve">motion corrected. </w:t>
      </w:r>
    </w:p>
    <w:p w14:paraId="554F5AEA" w14:textId="4F6523C5" w:rsidR="00545862" w:rsidRPr="00C90DC8"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C90DC8">
        <w:rPr>
          <w:rFonts w:asciiTheme="majorBidi" w:hAnsiTheme="majorBidi" w:cstheme="majorBidi"/>
          <w:i/>
          <w:iCs/>
          <w:color w:val="201F1E"/>
          <w:sz w:val="24"/>
          <w:szCs w:val="24"/>
          <w:shd w:val="clear" w:color="auto" w:fill="FFFFFF"/>
        </w:rPr>
        <w:t>10. In Fig.1, a cell body of astrocyte was observed in Day 1, why did it disappear in Day 2 and Day 5?</w:t>
      </w:r>
    </w:p>
    <w:p w14:paraId="37F3E5A3" w14:textId="42EFBD5D" w:rsidR="006629F4" w:rsidRPr="00C90DC8" w:rsidRDefault="0029046D">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We would like to point out that a</w:t>
      </w:r>
      <w:r w:rsidR="00972E4B" w:rsidRPr="00C90DC8">
        <w:rPr>
          <w:rFonts w:asciiTheme="majorBidi" w:hAnsiTheme="majorBidi" w:cstheme="majorBidi"/>
          <w:color w:val="201F1E"/>
          <w:sz w:val="24"/>
          <w:szCs w:val="24"/>
          <w:shd w:val="clear" w:color="auto" w:fill="FFFFFF"/>
        </w:rPr>
        <w:t xml:space="preserve">ctivity in the astrocyte soma in vivo is infrequent. Global events that </w:t>
      </w:r>
      <w:r w:rsidR="00764C81" w:rsidRPr="00C90DC8">
        <w:rPr>
          <w:rFonts w:asciiTheme="majorBidi" w:hAnsiTheme="majorBidi" w:cstheme="majorBidi"/>
          <w:color w:val="201F1E"/>
          <w:sz w:val="24"/>
          <w:szCs w:val="24"/>
          <w:shd w:val="clear" w:color="auto" w:fill="FFFFFF"/>
        </w:rPr>
        <w:t>encompass</w:t>
      </w:r>
      <w:r w:rsidR="00972E4B" w:rsidRPr="00C90DC8">
        <w:rPr>
          <w:rFonts w:asciiTheme="majorBidi" w:hAnsiTheme="majorBidi" w:cstheme="majorBidi"/>
          <w:color w:val="201F1E"/>
          <w:sz w:val="24"/>
          <w:szCs w:val="24"/>
          <w:shd w:val="clear" w:color="auto" w:fill="FFFFFF"/>
        </w:rPr>
        <w:t xml:space="preserve"> the entire cell (soma and most of the astrocyte structure) is observed with locomotion. </w:t>
      </w:r>
      <w:r w:rsidR="00A51FC3" w:rsidRPr="00C90DC8">
        <w:rPr>
          <w:rFonts w:asciiTheme="majorBidi" w:hAnsiTheme="majorBidi" w:cstheme="majorBidi"/>
          <w:color w:val="201F1E"/>
          <w:sz w:val="24"/>
          <w:szCs w:val="24"/>
          <w:shd w:val="clear" w:color="auto" w:fill="FFFFFF"/>
        </w:rPr>
        <w:t>In the figure, only one time frame during the 5</w:t>
      </w:r>
      <w:r w:rsidR="00D91EF0" w:rsidRPr="00C90DC8">
        <w:rPr>
          <w:rFonts w:asciiTheme="majorBidi" w:hAnsiTheme="majorBidi" w:cstheme="majorBidi"/>
          <w:color w:val="201F1E"/>
          <w:sz w:val="24"/>
          <w:szCs w:val="24"/>
          <w:shd w:val="clear" w:color="auto" w:fill="FFFFFF"/>
        </w:rPr>
        <w:t>-</w:t>
      </w:r>
      <w:r w:rsidR="00A51FC3" w:rsidRPr="00C90DC8">
        <w:rPr>
          <w:rFonts w:asciiTheme="majorBidi" w:hAnsiTheme="majorBidi" w:cstheme="majorBidi"/>
          <w:color w:val="201F1E"/>
          <w:sz w:val="24"/>
          <w:szCs w:val="24"/>
          <w:shd w:val="clear" w:color="auto" w:fill="FFFFFF"/>
        </w:rPr>
        <w:t>minute acquisition is shown</w:t>
      </w:r>
      <w:r w:rsidR="00D91EF0" w:rsidRPr="00C90DC8">
        <w:rPr>
          <w:rFonts w:asciiTheme="majorBidi" w:hAnsiTheme="majorBidi" w:cstheme="majorBidi"/>
          <w:color w:val="201F1E"/>
          <w:sz w:val="24"/>
          <w:szCs w:val="24"/>
          <w:shd w:val="clear" w:color="auto" w:fill="FFFFFF"/>
        </w:rPr>
        <w:t xml:space="preserve"> for each </w:t>
      </w:r>
      <w:r w:rsidR="00D91EF0" w:rsidRPr="00C90DC8">
        <w:rPr>
          <w:rFonts w:asciiTheme="majorBidi" w:hAnsiTheme="majorBidi" w:cstheme="majorBidi"/>
          <w:color w:val="201F1E"/>
          <w:sz w:val="24"/>
          <w:szCs w:val="24"/>
          <w:shd w:val="clear" w:color="auto" w:fill="FFFFFF"/>
        </w:rPr>
        <w:lastRenderedPageBreak/>
        <w:t>of the imaging days</w:t>
      </w:r>
      <w:r w:rsidR="00A51FC3" w:rsidRPr="00C90DC8">
        <w:rPr>
          <w:rFonts w:asciiTheme="majorBidi" w:hAnsiTheme="majorBidi" w:cstheme="majorBidi"/>
          <w:color w:val="201F1E"/>
          <w:sz w:val="24"/>
          <w:szCs w:val="24"/>
          <w:shd w:val="clear" w:color="auto" w:fill="FFFFFF"/>
        </w:rPr>
        <w:t xml:space="preserve">. </w:t>
      </w:r>
      <w:r w:rsidR="00D91EF0" w:rsidRPr="00C90DC8">
        <w:rPr>
          <w:rFonts w:asciiTheme="majorBidi" w:hAnsiTheme="majorBidi" w:cstheme="majorBidi"/>
          <w:color w:val="201F1E"/>
          <w:sz w:val="24"/>
          <w:szCs w:val="24"/>
          <w:shd w:val="clear" w:color="auto" w:fill="FFFFFF"/>
        </w:rPr>
        <w:t>For the time frames shown in the figure, the soma did not exhibit any calcium activity. Th</w:t>
      </w:r>
      <w:r w:rsidR="00DE3153" w:rsidRPr="00C90DC8">
        <w:rPr>
          <w:rFonts w:asciiTheme="majorBidi" w:hAnsiTheme="majorBidi" w:cstheme="majorBidi"/>
          <w:color w:val="201F1E"/>
          <w:sz w:val="24"/>
          <w:szCs w:val="24"/>
          <w:shd w:val="clear" w:color="auto" w:fill="FFFFFF"/>
        </w:rPr>
        <w:t>is does not mean that the</w:t>
      </w:r>
      <w:r w:rsidR="00D91EF0" w:rsidRPr="00C90DC8">
        <w:rPr>
          <w:rFonts w:asciiTheme="majorBidi" w:hAnsiTheme="majorBidi" w:cstheme="majorBidi"/>
          <w:color w:val="201F1E"/>
          <w:sz w:val="24"/>
          <w:szCs w:val="24"/>
          <w:shd w:val="clear" w:color="auto" w:fill="FFFFFF"/>
        </w:rPr>
        <w:t xml:space="preserve"> soma disappear</w:t>
      </w:r>
      <w:r w:rsidR="00DE3153" w:rsidRPr="00C90DC8">
        <w:rPr>
          <w:rFonts w:asciiTheme="majorBidi" w:hAnsiTheme="majorBidi" w:cstheme="majorBidi"/>
          <w:color w:val="201F1E"/>
          <w:sz w:val="24"/>
          <w:szCs w:val="24"/>
          <w:shd w:val="clear" w:color="auto" w:fill="FFFFFF"/>
        </w:rPr>
        <w:t>ed</w:t>
      </w:r>
      <w:r w:rsidR="00D91EF0" w:rsidRPr="00C90DC8">
        <w:rPr>
          <w:rFonts w:asciiTheme="majorBidi" w:hAnsiTheme="majorBidi" w:cstheme="majorBidi"/>
          <w:color w:val="201F1E"/>
          <w:sz w:val="24"/>
          <w:szCs w:val="24"/>
          <w:shd w:val="clear" w:color="auto" w:fill="FFFFFF"/>
        </w:rPr>
        <w:t xml:space="preserve"> on days 2 and 5.  </w:t>
      </w:r>
    </w:p>
    <w:p w14:paraId="7F7A43D3" w14:textId="67AE0253" w:rsidR="00F818D1" w:rsidRPr="0001716C" w:rsidRDefault="00B371ED">
      <w:pPr>
        <w:rPr>
          <w:rFonts w:asciiTheme="majorBidi" w:hAnsiTheme="majorBidi" w:cstheme="majorBidi"/>
          <w:i/>
          <w:iCs/>
          <w:color w:val="201F1E"/>
          <w:sz w:val="24"/>
          <w:szCs w:val="24"/>
          <w:shd w:val="clear" w:color="auto" w:fill="FFFFFF"/>
        </w:rPr>
      </w:pPr>
      <w:r w:rsidRPr="00C90DC8">
        <w:rPr>
          <w:rFonts w:asciiTheme="majorBidi" w:hAnsiTheme="majorBidi" w:cstheme="majorBidi"/>
          <w:color w:val="201F1E"/>
          <w:sz w:val="24"/>
          <w:szCs w:val="24"/>
        </w:rPr>
        <w:br/>
      </w:r>
      <w:r w:rsidRPr="0001716C">
        <w:rPr>
          <w:rFonts w:asciiTheme="majorBidi" w:hAnsiTheme="majorBidi" w:cstheme="majorBidi"/>
          <w:i/>
          <w:iCs/>
          <w:color w:val="201F1E"/>
          <w:sz w:val="24"/>
          <w:szCs w:val="24"/>
          <w:shd w:val="clear" w:color="auto" w:fill="FFFFFF"/>
        </w:rPr>
        <w:t>11. In the Discussion, the 'thinned skull preparation' is discussed. As the skull has high scattering, can this approach keep a cellular resolution?</w:t>
      </w:r>
    </w:p>
    <w:p w14:paraId="199C0E69" w14:textId="5DB7DE6E" w:rsidR="007A6EC7" w:rsidRPr="00C90DC8" w:rsidRDefault="004E4F8B">
      <w:pPr>
        <w:rPr>
          <w:rFonts w:asciiTheme="majorBidi" w:hAnsiTheme="majorBidi" w:cstheme="majorBidi"/>
          <w:color w:val="201F1E"/>
          <w:sz w:val="24"/>
          <w:szCs w:val="24"/>
          <w:shd w:val="clear" w:color="auto" w:fill="FFFFFF"/>
        </w:rPr>
      </w:pPr>
      <w:r w:rsidRPr="00C90DC8">
        <w:rPr>
          <w:rFonts w:asciiTheme="majorBidi" w:hAnsiTheme="majorBidi" w:cstheme="majorBidi"/>
          <w:color w:val="201F1E"/>
          <w:sz w:val="24"/>
          <w:szCs w:val="24"/>
          <w:shd w:val="clear" w:color="auto" w:fill="FFFFFF"/>
        </w:rPr>
        <w:t>We agree with what the reviewer is pointing out.</w:t>
      </w:r>
      <w:r w:rsidR="00D549EE" w:rsidRPr="00C90DC8">
        <w:rPr>
          <w:rFonts w:asciiTheme="majorBidi" w:hAnsiTheme="majorBidi" w:cstheme="majorBidi"/>
          <w:color w:val="201F1E"/>
          <w:sz w:val="24"/>
          <w:szCs w:val="24"/>
          <w:shd w:val="clear" w:color="auto" w:fill="FFFFFF"/>
        </w:rPr>
        <w:t xml:space="preserve"> </w:t>
      </w:r>
      <w:r w:rsidR="00DE5D7F" w:rsidRPr="00C90DC8">
        <w:rPr>
          <w:rFonts w:asciiTheme="majorBidi" w:hAnsiTheme="majorBidi" w:cstheme="majorBidi"/>
          <w:color w:val="201F1E"/>
          <w:sz w:val="24"/>
          <w:szCs w:val="24"/>
          <w:shd w:val="clear" w:color="auto" w:fill="FFFFFF"/>
        </w:rPr>
        <w:t xml:space="preserve">A polished and reinforced thinned-skull window can be used to inhibit bone regrowth and reduce light scattering </w:t>
      </w:r>
      <w:r w:rsidR="00773C83" w:rsidRPr="00C90DC8">
        <w:rPr>
          <w:rFonts w:asciiTheme="majorBidi" w:hAnsiTheme="majorBidi" w:cstheme="majorBidi"/>
          <w:color w:val="201F1E"/>
          <w:sz w:val="24"/>
          <w:szCs w:val="24"/>
          <w:shd w:val="clear" w:color="auto" w:fill="FFFFFF"/>
        </w:rPr>
        <w:t xml:space="preserve">thereby enabling long term imaging (Shih et al, 2012). </w:t>
      </w:r>
      <w:r w:rsidR="001911CB" w:rsidRPr="00C90DC8">
        <w:rPr>
          <w:rFonts w:asciiTheme="majorBidi" w:hAnsiTheme="majorBidi" w:cstheme="majorBidi"/>
          <w:color w:val="201F1E"/>
          <w:sz w:val="24"/>
          <w:szCs w:val="24"/>
          <w:shd w:val="clear" w:color="auto" w:fill="FFFFFF"/>
        </w:rPr>
        <w:t>We have added this reference to the discussion</w:t>
      </w:r>
      <w:r w:rsidR="00574F02" w:rsidRPr="00C90DC8">
        <w:rPr>
          <w:rFonts w:asciiTheme="majorBidi" w:hAnsiTheme="majorBidi" w:cstheme="majorBidi"/>
          <w:color w:val="201F1E"/>
          <w:sz w:val="24"/>
          <w:szCs w:val="24"/>
          <w:shd w:val="clear" w:color="auto" w:fill="FFFFFF"/>
        </w:rPr>
        <w:t xml:space="preserve">. </w:t>
      </w:r>
    </w:p>
    <w:sectPr w:rsidR="007A6EC7" w:rsidRPr="00C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ED"/>
    <w:rsid w:val="0001716C"/>
    <w:rsid w:val="0003416C"/>
    <w:rsid w:val="000368FD"/>
    <w:rsid w:val="00036B45"/>
    <w:rsid w:val="00054CD8"/>
    <w:rsid w:val="00084EC4"/>
    <w:rsid w:val="00090065"/>
    <w:rsid w:val="00097312"/>
    <w:rsid w:val="000A6A20"/>
    <w:rsid w:val="00103E43"/>
    <w:rsid w:val="00105E24"/>
    <w:rsid w:val="00113664"/>
    <w:rsid w:val="001203FD"/>
    <w:rsid w:val="001234F2"/>
    <w:rsid w:val="00127720"/>
    <w:rsid w:val="00130AF8"/>
    <w:rsid w:val="0013283D"/>
    <w:rsid w:val="00154D4C"/>
    <w:rsid w:val="00156010"/>
    <w:rsid w:val="001571AA"/>
    <w:rsid w:val="00160297"/>
    <w:rsid w:val="001666E0"/>
    <w:rsid w:val="00180B73"/>
    <w:rsid w:val="001911CB"/>
    <w:rsid w:val="00194E92"/>
    <w:rsid w:val="00194FE8"/>
    <w:rsid w:val="001A244E"/>
    <w:rsid w:val="001B274D"/>
    <w:rsid w:val="001E438D"/>
    <w:rsid w:val="001E506A"/>
    <w:rsid w:val="001F3A48"/>
    <w:rsid w:val="00201868"/>
    <w:rsid w:val="00220A54"/>
    <w:rsid w:val="00225469"/>
    <w:rsid w:val="00232862"/>
    <w:rsid w:val="00245A46"/>
    <w:rsid w:val="00245CAC"/>
    <w:rsid w:val="00246BA9"/>
    <w:rsid w:val="0025727D"/>
    <w:rsid w:val="00262358"/>
    <w:rsid w:val="002633F0"/>
    <w:rsid w:val="0027081C"/>
    <w:rsid w:val="00271EF2"/>
    <w:rsid w:val="00280C65"/>
    <w:rsid w:val="00286EB2"/>
    <w:rsid w:val="0029046D"/>
    <w:rsid w:val="002B4E6C"/>
    <w:rsid w:val="002C7072"/>
    <w:rsid w:val="002D63F0"/>
    <w:rsid w:val="002F1241"/>
    <w:rsid w:val="003121EC"/>
    <w:rsid w:val="00314F8E"/>
    <w:rsid w:val="00335E5D"/>
    <w:rsid w:val="00343074"/>
    <w:rsid w:val="00345246"/>
    <w:rsid w:val="00361B2D"/>
    <w:rsid w:val="00362735"/>
    <w:rsid w:val="00363944"/>
    <w:rsid w:val="003A2A4C"/>
    <w:rsid w:val="003B52FC"/>
    <w:rsid w:val="003B6895"/>
    <w:rsid w:val="003D1684"/>
    <w:rsid w:val="003D357C"/>
    <w:rsid w:val="003D6869"/>
    <w:rsid w:val="003F6EE7"/>
    <w:rsid w:val="004050DD"/>
    <w:rsid w:val="00405FD5"/>
    <w:rsid w:val="004125FA"/>
    <w:rsid w:val="00422409"/>
    <w:rsid w:val="004337B6"/>
    <w:rsid w:val="0043494D"/>
    <w:rsid w:val="00443945"/>
    <w:rsid w:val="00443D3B"/>
    <w:rsid w:val="004556CA"/>
    <w:rsid w:val="00463354"/>
    <w:rsid w:val="00485617"/>
    <w:rsid w:val="004A1147"/>
    <w:rsid w:val="004A2E4C"/>
    <w:rsid w:val="004B0CAE"/>
    <w:rsid w:val="004D7029"/>
    <w:rsid w:val="004E2D7D"/>
    <w:rsid w:val="004E4F8B"/>
    <w:rsid w:val="0050416F"/>
    <w:rsid w:val="0052452A"/>
    <w:rsid w:val="00525D0F"/>
    <w:rsid w:val="005302BD"/>
    <w:rsid w:val="00544403"/>
    <w:rsid w:val="00545862"/>
    <w:rsid w:val="00560878"/>
    <w:rsid w:val="00565095"/>
    <w:rsid w:val="00570D34"/>
    <w:rsid w:val="00571365"/>
    <w:rsid w:val="00574F02"/>
    <w:rsid w:val="0058057C"/>
    <w:rsid w:val="005A7601"/>
    <w:rsid w:val="005B7904"/>
    <w:rsid w:val="005C2C17"/>
    <w:rsid w:val="005C5E9A"/>
    <w:rsid w:val="005D431C"/>
    <w:rsid w:val="006071E3"/>
    <w:rsid w:val="00622A69"/>
    <w:rsid w:val="0066008D"/>
    <w:rsid w:val="006629F4"/>
    <w:rsid w:val="0066602A"/>
    <w:rsid w:val="0067131E"/>
    <w:rsid w:val="0068522C"/>
    <w:rsid w:val="0069046F"/>
    <w:rsid w:val="006B1F96"/>
    <w:rsid w:val="006C1633"/>
    <w:rsid w:val="00712815"/>
    <w:rsid w:val="00715376"/>
    <w:rsid w:val="00720E9E"/>
    <w:rsid w:val="0074075C"/>
    <w:rsid w:val="0075562C"/>
    <w:rsid w:val="00763230"/>
    <w:rsid w:val="00764332"/>
    <w:rsid w:val="00764C81"/>
    <w:rsid w:val="00773C83"/>
    <w:rsid w:val="007765F6"/>
    <w:rsid w:val="00776A8F"/>
    <w:rsid w:val="007878AB"/>
    <w:rsid w:val="007A3584"/>
    <w:rsid w:val="007A6EC7"/>
    <w:rsid w:val="007B62D1"/>
    <w:rsid w:val="007C7AC9"/>
    <w:rsid w:val="007D256A"/>
    <w:rsid w:val="008153D9"/>
    <w:rsid w:val="00815D03"/>
    <w:rsid w:val="00821469"/>
    <w:rsid w:val="00821C8E"/>
    <w:rsid w:val="008238F3"/>
    <w:rsid w:val="008330DC"/>
    <w:rsid w:val="00833F2C"/>
    <w:rsid w:val="008376E5"/>
    <w:rsid w:val="008645C7"/>
    <w:rsid w:val="00881755"/>
    <w:rsid w:val="008A3391"/>
    <w:rsid w:val="008D72D4"/>
    <w:rsid w:val="008E5A43"/>
    <w:rsid w:val="008E5C12"/>
    <w:rsid w:val="00906B0E"/>
    <w:rsid w:val="0091055D"/>
    <w:rsid w:val="009133C4"/>
    <w:rsid w:val="00936E04"/>
    <w:rsid w:val="00964E65"/>
    <w:rsid w:val="00967109"/>
    <w:rsid w:val="00972E4B"/>
    <w:rsid w:val="00982B38"/>
    <w:rsid w:val="009A1CE0"/>
    <w:rsid w:val="009B36C9"/>
    <w:rsid w:val="009C110B"/>
    <w:rsid w:val="009C55A0"/>
    <w:rsid w:val="009E3BCF"/>
    <w:rsid w:val="009E6817"/>
    <w:rsid w:val="00A1393E"/>
    <w:rsid w:val="00A31D31"/>
    <w:rsid w:val="00A4298D"/>
    <w:rsid w:val="00A51FC3"/>
    <w:rsid w:val="00A573D5"/>
    <w:rsid w:val="00A62CE1"/>
    <w:rsid w:val="00A66294"/>
    <w:rsid w:val="00A76A15"/>
    <w:rsid w:val="00A85CC6"/>
    <w:rsid w:val="00A86810"/>
    <w:rsid w:val="00A916C6"/>
    <w:rsid w:val="00A95B10"/>
    <w:rsid w:val="00AA5C52"/>
    <w:rsid w:val="00AB096D"/>
    <w:rsid w:val="00AC4C0A"/>
    <w:rsid w:val="00AD7F51"/>
    <w:rsid w:val="00AF2BFC"/>
    <w:rsid w:val="00AF342C"/>
    <w:rsid w:val="00B008B4"/>
    <w:rsid w:val="00B13C64"/>
    <w:rsid w:val="00B16CFC"/>
    <w:rsid w:val="00B17592"/>
    <w:rsid w:val="00B2048F"/>
    <w:rsid w:val="00B24B1B"/>
    <w:rsid w:val="00B371ED"/>
    <w:rsid w:val="00B570FA"/>
    <w:rsid w:val="00B57FF2"/>
    <w:rsid w:val="00B618B4"/>
    <w:rsid w:val="00B6655A"/>
    <w:rsid w:val="00B6694B"/>
    <w:rsid w:val="00B707D0"/>
    <w:rsid w:val="00B7343F"/>
    <w:rsid w:val="00B9142F"/>
    <w:rsid w:val="00BA4BC7"/>
    <w:rsid w:val="00BE5F4B"/>
    <w:rsid w:val="00BF20BC"/>
    <w:rsid w:val="00BF67B7"/>
    <w:rsid w:val="00C26227"/>
    <w:rsid w:val="00C3338C"/>
    <w:rsid w:val="00C42120"/>
    <w:rsid w:val="00C6388D"/>
    <w:rsid w:val="00C84F1D"/>
    <w:rsid w:val="00C90DC8"/>
    <w:rsid w:val="00CA51F3"/>
    <w:rsid w:val="00CB2992"/>
    <w:rsid w:val="00CC4BBD"/>
    <w:rsid w:val="00CC4F5A"/>
    <w:rsid w:val="00CD4810"/>
    <w:rsid w:val="00CE580C"/>
    <w:rsid w:val="00CE5B90"/>
    <w:rsid w:val="00CE705F"/>
    <w:rsid w:val="00CF77DD"/>
    <w:rsid w:val="00D10652"/>
    <w:rsid w:val="00D206EA"/>
    <w:rsid w:val="00D214FC"/>
    <w:rsid w:val="00D25B12"/>
    <w:rsid w:val="00D357F4"/>
    <w:rsid w:val="00D36ABE"/>
    <w:rsid w:val="00D41B80"/>
    <w:rsid w:val="00D549EE"/>
    <w:rsid w:val="00D5691C"/>
    <w:rsid w:val="00D77800"/>
    <w:rsid w:val="00D8131C"/>
    <w:rsid w:val="00D87970"/>
    <w:rsid w:val="00D91EF0"/>
    <w:rsid w:val="00D94A7B"/>
    <w:rsid w:val="00D977E2"/>
    <w:rsid w:val="00DA061E"/>
    <w:rsid w:val="00DA2DD2"/>
    <w:rsid w:val="00DC6820"/>
    <w:rsid w:val="00DC6C2F"/>
    <w:rsid w:val="00DE3153"/>
    <w:rsid w:val="00DE5D7F"/>
    <w:rsid w:val="00E01806"/>
    <w:rsid w:val="00E02DA2"/>
    <w:rsid w:val="00E13CFF"/>
    <w:rsid w:val="00E15517"/>
    <w:rsid w:val="00E15B7B"/>
    <w:rsid w:val="00E2421D"/>
    <w:rsid w:val="00E2421F"/>
    <w:rsid w:val="00E247AE"/>
    <w:rsid w:val="00E53934"/>
    <w:rsid w:val="00E6606E"/>
    <w:rsid w:val="00E75399"/>
    <w:rsid w:val="00E82587"/>
    <w:rsid w:val="00E943F9"/>
    <w:rsid w:val="00E94675"/>
    <w:rsid w:val="00E96C05"/>
    <w:rsid w:val="00EB4EA0"/>
    <w:rsid w:val="00EB781D"/>
    <w:rsid w:val="00EC6BF7"/>
    <w:rsid w:val="00ED6147"/>
    <w:rsid w:val="00F01132"/>
    <w:rsid w:val="00F32D52"/>
    <w:rsid w:val="00F40AED"/>
    <w:rsid w:val="00F60D1B"/>
    <w:rsid w:val="00F64605"/>
    <w:rsid w:val="00F818D1"/>
    <w:rsid w:val="00FB702E"/>
    <w:rsid w:val="00FC00ED"/>
    <w:rsid w:val="00FC1B0B"/>
    <w:rsid w:val="00FD703D"/>
    <w:rsid w:val="00FE3EA8"/>
    <w:rsid w:val="00FF10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40EF"/>
  <w15:chartTrackingRefBased/>
  <w15:docId w15:val="{B64EDB23-B8A3-415E-B0F3-06468B12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0C65"/>
    <w:rPr>
      <w:sz w:val="16"/>
      <w:szCs w:val="16"/>
    </w:rPr>
  </w:style>
  <w:style w:type="paragraph" w:styleId="CommentText">
    <w:name w:val="annotation text"/>
    <w:basedOn w:val="Normal"/>
    <w:link w:val="CommentTextChar"/>
    <w:uiPriority w:val="99"/>
    <w:semiHidden/>
    <w:unhideWhenUsed/>
    <w:rsid w:val="00280C65"/>
    <w:pPr>
      <w:spacing w:line="240" w:lineRule="auto"/>
    </w:pPr>
    <w:rPr>
      <w:sz w:val="20"/>
      <w:szCs w:val="20"/>
    </w:rPr>
  </w:style>
  <w:style w:type="character" w:customStyle="1" w:styleId="CommentTextChar">
    <w:name w:val="Comment Text Char"/>
    <w:basedOn w:val="DefaultParagraphFont"/>
    <w:link w:val="CommentText"/>
    <w:uiPriority w:val="99"/>
    <w:semiHidden/>
    <w:rsid w:val="00280C65"/>
    <w:rPr>
      <w:sz w:val="20"/>
      <w:szCs w:val="20"/>
    </w:rPr>
  </w:style>
  <w:style w:type="paragraph" w:styleId="CommentSubject">
    <w:name w:val="annotation subject"/>
    <w:basedOn w:val="CommentText"/>
    <w:next w:val="CommentText"/>
    <w:link w:val="CommentSubjectChar"/>
    <w:uiPriority w:val="99"/>
    <w:semiHidden/>
    <w:unhideWhenUsed/>
    <w:rsid w:val="00280C65"/>
    <w:rPr>
      <w:b/>
      <w:bCs/>
    </w:rPr>
  </w:style>
  <w:style w:type="character" w:customStyle="1" w:styleId="CommentSubjectChar">
    <w:name w:val="Comment Subject Char"/>
    <w:basedOn w:val="CommentTextChar"/>
    <w:link w:val="CommentSubject"/>
    <w:uiPriority w:val="99"/>
    <w:semiHidden/>
    <w:rsid w:val="00280C65"/>
    <w:rPr>
      <w:b/>
      <w:bCs/>
      <w:sz w:val="20"/>
      <w:szCs w:val="20"/>
    </w:rPr>
  </w:style>
  <w:style w:type="character" w:styleId="Strong">
    <w:name w:val="Strong"/>
    <w:basedOn w:val="DefaultParagraphFont"/>
    <w:uiPriority w:val="22"/>
    <w:qFormat/>
    <w:rsid w:val="00CE580C"/>
    <w:rPr>
      <w:b/>
      <w:bCs/>
    </w:rPr>
  </w:style>
  <w:style w:type="character" w:customStyle="1" w:styleId="apple-converted-space">
    <w:name w:val="apple-converted-space"/>
    <w:basedOn w:val="DefaultParagraphFont"/>
    <w:rsid w:val="00CE5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04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95DB-5779-471C-8B3F-080AAE18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Padmashri</dc:creator>
  <cp:keywords/>
  <dc:description/>
  <cp:lastModifiedBy>Dunaevsky, Anna</cp:lastModifiedBy>
  <cp:revision>2</cp:revision>
  <dcterms:created xsi:type="dcterms:W3CDTF">2021-04-25T17:07:00Z</dcterms:created>
  <dcterms:modified xsi:type="dcterms:W3CDTF">2021-04-25T17:07:00Z</dcterms:modified>
</cp:coreProperties>
</file>