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D4CC7" w14:textId="77777777" w:rsidR="00BA73BB" w:rsidRDefault="00FC7222" w:rsidP="00FC7222">
      <w:pPr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1. Please take this opportunity to thoroughly proofread the manuscript to ensure that there are no spelling or grammar issues.</w:t>
      </w:r>
    </w:p>
    <w:p w14:paraId="07B7E6D1" w14:textId="77777777" w:rsidR="00BA73BB" w:rsidRDefault="00BA73BB" w:rsidP="00FC7222">
      <w:pPr>
        <w:rPr>
          <w:rFonts w:ascii="Lucida Grande" w:eastAsia="Times New Roman" w:hAnsi="Lucida Grande" w:cs="Lucida Grande"/>
          <w:color w:val="000000"/>
          <w:sz w:val="21"/>
          <w:szCs w:val="21"/>
        </w:rPr>
      </w:pPr>
      <w:r w:rsidRPr="00BA73BB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  <w:lang w:val="en-US"/>
        </w:rPr>
        <w:t>It has been checked.</w:t>
      </w:r>
    </w:p>
    <w:p w14:paraId="6346403F" w14:textId="353D321A" w:rsidR="00FC7222" w:rsidRPr="00FC7222" w:rsidRDefault="00FC7222" w:rsidP="00FC7222">
      <w:pPr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  <w:lang w:val="en-US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2. Please replace “Reagent A” with “ncEpic-hiPSC/hESC culture medium”, “Reagent B” with “Growth factor reduced basement membrane matrix“ and “Reagent C” with “cell dissociation enzyme” in the manuscript text</w:t>
      </w:r>
    </w:p>
    <w:p w14:paraId="1DFF7EDF" w14:textId="77777777" w:rsidR="00FC7222" w:rsidRDefault="00FC7222" w:rsidP="00FC7222">
      <w:pPr>
        <w:rPr>
          <w:rFonts w:ascii="Lucida Grande" w:eastAsia="Times New Roman" w:hAnsi="Lucida Grande" w:cs="Lucida Grande"/>
          <w:color w:val="000000"/>
          <w:sz w:val="21"/>
          <w:szCs w:val="21"/>
        </w:rPr>
      </w:pPr>
      <w:r w:rsidRPr="00FC7222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  <w:lang w:val="en-US"/>
        </w:rPr>
        <w:t>They are all changed in the text and the materials table.</w:t>
      </w:r>
    </w:p>
    <w:p w14:paraId="4FFDB251" w14:textId="77777777" w:rsidR="00FC7222" w:rsidRDefault="00FC7222" w:rsidP="00FC7222">
      <w:pPr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3. Line 99: Please mention what is transformed and sequenced.</w:t>
      </w:r>
    </w:p>
    <w:p w14:paraId="45D50E7D" w14:textId="77777777" w:rsidR="00D035F9" w:rsidRDefault="00FC7222" w:rsidP="00FC7222">
      <w:pPr>
        <w:rPr>
          <w:color w:val="FF0000"/>
          <w:lang w:val="en-US"/>
        </w:rPr>
      </w:pPr>
      <w:r>
        <w:rPr>
          <w:color w:val="FF0000"/>
          <w:lang w:val="en-US"/>
        </w:rPr>
        <w:t>L</w:t>
      </w:r>
      <w:r w:rsidRPr="00FC7222">
        <w:rPr>
          <w:color w:val="FF0000"/>
        </w:rPr>
        <w:t>igation mixture from step 1.1.6</w:t>
      </w:r>
      <w:r w:rsidRPr="00FC7222">
        <w:rPr>
          <w:color w:val="FF0000"/>
          <w:lang w:val="en-US"/>
        </w:rPr>
        <w:t xml:space="preserve"> is transformed, which is mentioned in step 1.1.7.3; “</w:t>
      </w:r>
      <w:r w:rsidRPr="00FC7222">
        <w:rPr>
          <w:color w:val="FF0000"/>
          <w:lang w:val="en-US"/>
        </w:rPr>
        <w:t>Sequence the positive colonies by the U6 primers, the colony with the designed sgRNA sequences are used in the next step</w:t>
      </w:r>
      <w:r w:rsidRPr="00FC7222">
        <w:rPr>
          <w:color w:val="FF0000"/>
          <w:lang w:val="en-US"/>
        </w:rPr>
        <w:t xml:space="preserve">” has been added to </w:t>
      </w:r>
      <w:r w:rsidRPr="00FC7222">
        <w:rPr>
          <w:color w:val="FF0000"/>
          <w:lang w:val="en-US"/>
        </w:rPr>
        <w:t>1.1.7.14.</w:t>
      </w:r>
    </w:p>
    <w:p w14:paraId="394DBECD" w14:textId="69FA63D7" w:rsidR="00930453" w:rsidRDefault="00FC7222" w:rsidP="00FC7222">
      <w:pPr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4. Line 121: Please mention the composition of LB plates. Is any antibiotic used?</w:t>
      </w:r>
    </w:p>
    <w:p w14:paraId="06724CD6" w14:textId="77777777" w:rsidR="00D035F9" w:rsidRDefault="00930453" w:rsidP="00FC7222">
      <w:pPr>
        <w:rPr>
          <w:rFonts w:ascii="Lucida Grande" w:eastAsia="Times New Roman" w:hAnsi="Lucida Grande" w:cs="Lucida Grande"/>
          <w:color w:val="000000"/>
          <w:sz w:val="21"/>
          <w:szCs w:val="21"/>
        </w:rPr>
      </w:pPr>
      <w:r w:rsidRPr="00D035F9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  <w:lang w:val="en-US"/>
        </w:rPr>
        <w:t xml:space="preserve">The antibiotic is used in the LB plates and the LB medium, except the </w:t>
      </w:r>
      <w:r w:rsidRPr="00D035F9">
        <w:rPr>
          <w:color w:val="FF0000"/>
        </w:rPr>
        <w:t>Luria-Bertani (LB) broth</w:t>
      </w:r>
      <w:r w:rsidRPr="00D035F9">
        <w:rPr>
          <w:color w:val="FF0000"/>
          <w:lang w:val="en-US"/>
        </w:rPr>
        <w:t xml:space="preserve"> in 1.1.7.7. They have already been updated in 1.1.7.7, 1.1.7.9, 1.1.7.12</w:t>
      </w:r>
    </w:p>
    <w:p w14:paraId="48BD65CB" w14:textId="0F31D984" w:rsidR="00D035F9" w:rsidRDefault="00FC7222" w:rsidP="00FC7222">
      <w:pPr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5. Line 127-128: Please specify if there is any specific temperature maintained.</w:t>
      </w:r>
    </w:p>
    <w:p w14:paraId="389BD8CB" w14:textId="77777777" w:rsidR="00D035F9" w:rsidRDefault="00D035F9" w:rsidP="00FC7222">
      <w:pPr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  <w:lang w:val="en-US"/>
        </w:rPr>
      </w:pPr>
      <w:r w:rsidRPr="00D035F9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  <w:lang w:val="en-US"/>
        </w:rPr>
        <w:t>RT has been added in step 1.1.7.10</w:t>
      </w:r>
    </w:p>
    <w:p w14:paraId="57893A08" w14:textId="77777777" w:rsidR="00D035F9" w:rsidRDefault="00FC7222" w:rsidP="00FC7222">
      <w:pPr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6. Line 130: Please specify which bacterial solution is used. Is it the one prepared in the previous step?</w:t>
      </w:r>
    </w:p>
    <w:p w14:paraId="5906BCBC" w14:textId="77777777" w:rsidR="00D035F9" w:rsidRPr="00D035F9" w:rsidRDefault="00D035F9" w:rsidP="00FC7222">
      <w:pPr>
        <w:rPr>
          <w:color w:val="FF0000"/>
          <w:lang w:val="en-US"/>
        </w:rPr>
      </w:pPr>
      <w:r w:rsidRPr="00D035F9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  <w:lang w:val="en-US"/>
        </w:rPr>
        <w:t>“</w:t>
      </w:r>
      <w:r w:rsidRPr="00D035F9">
        <w:rPr>
          <w:color w:val="FF0000"/>
        </w:rPr>
        <w:t>Use 1 µL of the bacteria solution (from step 1.1.7.12)</w:t>
      </w:r>
      <w:r w:rsidRPr="00D035F9">
        <w:rPr>
          <w:color w:val="FF0000"/>
          <w:lang w:val="en-US"/>
        </w:rPr>
        <w:t>” has been updated.</w:t>
      </w:r>
    </w:p>
    <w:p w14:paraId="2973CCD6" w14:textId="77777777" w:rsidR="00D035F9" w:rsidRDefault="00FC7222" w:rsidP="00FC7222">
      <w:pPr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7. Line 183-184: Please mention if puromycin is added every day for one week or is it added and maintained for one week.</w:t>
      </w:r>
    </w:p>
    <w:p w14:paraId="7707793B" w14:textId="03A14ED0" w:rsidR="00D035F9" w:rsidRPr="00D035F9" w:rsidRDefault="00D035F9" w:rsidP="00D035F9">
      <w:pPr>
        <w:pStyle w:val="ListParagraph"/>
        <w:ind w:left="0"/>
        <w:jc w:val="left"/>
        <w:rPr>
          <w:color w:val="FF0000"/>
          <w:lang w:eastAsia="zh-CN"/>
        </w:rPr>
      </w:pPr>
      <w:r w:rsidRPr="00D035F9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  <w:t>“</w:t>
      </w:r>
      <w:r w:rsidRPr="00D035F9">
        <w:rPr>
          <w:color w:val="FF0000"/>
          <w:lang w:eastAsia="zh-CN"/>
        </w:rPr>
        <w:t xml:space="preserve">In the selection week, medium should always with 2 </w:t>
      </w:r>
      <w:proofErr w:type="spellStart"/>
      <w:r w:rsidRPr="00D035F9">
        <w:rPr>
          <w:color w:val="FF0000"/>
          <w:lang w:eastAsia="zh-CN"/>
        </w:rPr>
        <w:t>μg</w:t>
      </w:r>
      <w:proofErr w:type="spellEnd"/>
      <w:r w:rsidRPr="00D035F9">
        <w:rPr>
          <w:color w:val="FF0000"/>
          <w:lang w:eastAsia="zh-CN"/>
        </w:rPr>
        <w:t xml:space="preserve">/mL of </w:t>
      </w:r>
      <w:r w:rsidRPr="00D035F9">
        <w:rPr>
          <w:color w:val="FF0000"/>
          <w:lang w:eastAsia="zh-CN"/>
        </w:rPr>
        <w:t>puromycin.” has been added in 1.2.13</w:t>
      </w:r>
    </w:p>
    <w:p w14:paraId="06005763" w14:textId="77777777" w:rsidR="00D035F9" w:rsidRDefault="00FC7222" w:rsidP="00FC7222">
      <w:pPr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8. Line 189: Please mention how the clones are identified and picked.</w:t>
      </w:r>
    </w:p>
    <w:p w14:paraId="6F74CA23" w14:textId="7643479B" w:rsidR="00D035F9" w:rsidRPr="00F329DA" w:rsidRDefault="00D035F9" w:rsidP="00D035F9">
      <w:pPr>
        <w:pStyle w:val="ListParagraph"/>
        <w:ind w:left="0"/>
        <w:jc w:val="left"/>
        <w:rPr>
          <w:color w:val="FF0000"/>
          <w:lang w:eastAsia="zh-CN"/>
        </w:rPr>
      </w:pPr>
      <w:r w:rsidRPr="00F329DA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  <w:t>It is added in step 1.2.14 “</w:t>
      </w:r>
      <w:r w:rsidRPr="00F329DA">
        <w:rPr>
          <w:color w:val="FF0000"/>
          <w:lang w:eastAsia="zh-CN"/>
        </w:rPr>
        <w:t xml:space="preserve">NOTE: The colony morphology is same with the previous </w:t>
      </w:r>
      <w:proofErr w:type="spellStart"/>
      <w:r w:rsidRPr="00F329DA">
        <w:rPr>
          <w:color w:val="FF0000"/>
          <w:lang w:eastAsia="zh-CN"/>
        </w:rPr>
        <w:t>hES</w:t>
      </w:r>
      <w:proofErr w:type="spellEnd"/>
      <w:r w:rsidRPr="00F329DA">
        <w:rPr>
          <w:color w:val="FF0000"/>
          <w:lang w:eastAsia="zh-CN"/>
        </w:rPr>
        <w:t xml:space="preserve"> colony. Cut the colonies into pieces (2-6 pieces per colony) with a 10 µL </w:t>
      </w:r>
      <w:r w:rsidRPr="00F329DA">
        <w:rPr>
          <w:rFonts w:hint="eastAsia"/>
          <w:color w:val="FF0000"/>
          <w:lang w:eastAsia="zh-CN"/>
        </w:rPr>
        <w:t>white</w:t>
      </w:r>
      <w:r w:rsidRPr="00F329DA">
        <w:rPr>
          <w:color w:val="FF0000"/>
          <w:lang w:eastAsia="zh-CN"/>
        </w:rPr>
        <w:t xml:space="preserve"> pipet in the medium and transfer one colony into one</w:t>
      </w:r>
      <w:r w:rsidRPr="00F329DA">
        <w:rPr>
          <w:color w:val="FF0000"/>
          <w:lang w:eastAsia="zh-CN"/>
        </w:rPr>
        <w:t xml:space="preserve"> </w:t>
      </w:r>
      <w:r w:rsidRPr="00F329DA">
        <w:rPr>
          <w:color w:val="FF0000"/>
          <w:lang w:eastAsia="zh-CN"/>
        </w:rPr>
        <w:t>precoated well of a 12 well plate.</w:t>
      </w:r>
      <w:r w:rsidRPr="00F329DA">
        <w:rPr>
          <w:color w:val="FF0000"/>
          <w:lang w:eastAsia="zh-CN"/>
        </w:rPr>
        <w:t>”</w:t>
      </w:r>
    </w:p>
    <w:p w14:paraId="437CF4DC" w14:textId="77777777" w:rsidR="00F329DA" w:rsidRDefault="00FC7222" w:rsidP="00FC7222">
      <w:pPr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9. Line 191-192: Please specify the method of characterization.</w:t>
      </w:r>
    </w:p>
    <w:p w14:paraId="4956B41B" w14:textId="77777777" w:rsidR="00F329DA" w:rsidRPr="00F329DA" w:rsidRDefault="00F329DA" w:rsidP="00F329DA">
      <w:pPr>
        <w:pStyle w:val="ListParagraph"/>
        <w:ind w:left="0"/>
        <w:jc w:val="left"/>
        <w:rPr>
          <w:color w:val="FF0000"/>
        </w:rPr>
      </w:pPr>
      <w:r w:rsidRPr="00F329DA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  <w:t>It has been updated “</w:t>
      </w:r>
      <w:r w:rsidRPr="00F329DA">
        <w:rPr>
          <w:color w:val="FF0000"/>
        </w:rPr>
        <w:t xml:space="preserve">NOTE: PCR and sanger sequencing are used for detecting </w:t>
      </w:r>
      <w:r w:rsidRPr="00F329DA">
        <w:rPr>
          <w:i/>
          <w:iCs/>
          <w:color w:val="FF0000"/>
        </w:rPr>
        <w:t>RB1</w:t>
      </w:r>
      <w:r w:rsidRPr="00F329DA">
        <w:rPr>
          <w:color w:val="FF0000"/>
        </w:rPr>
        <w:t xml:space="preserve"> mutations and the off-target situations. Pluripotency markers are identified by RT-PCR and Immunofluorescence.</w:t>
      </w:r>
      <w:r w:rsidRPr="00F329DA">
        <w:rPr>
          <w:color w:val="FF0000"/>
        </w:rPr>
        <w:t>” In step 1.2.15.</w:t>
      </w:r>
    </w:p>
    <w:p w14:paraId="30DE6C0F" w14:textId="77777777" w:rsidR="00F329DA" w:rsidRDefault="00FC7222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10. Line 227: Please verify and correct the term used “10 µL white pipet “</w:t>
      </w:r>
    </w:p>
    <w:p w14:paraId="3C6D42A2" w14:textId="77777777" w:rsidR="00F329DA" w:rsidRPr="00F329DA" w:rsidRDefault="00F329DA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</w:pPr>
      <w:r w:rsidRPr="00F329DA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  <w:t>It has been updated.</w:t>
      </w:r>
    </w:p>
    <w:p w14:paraId="0865DBF3" w14:textId="77777777" w:rsidR="00BA73BB" w:rsidRDefault="00FC7222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 xml:space="preserve">11. Line 283: Please specify the volume of DPBS and </w:t>
      </w:r>
      <w:proofErr w:type="spellStart"/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dispase</w:t>
      </w:r>
      <w:proofErr w:type="spellEnd"/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 xml:space="preserve"> solution used.</w:t>
      </w:r>
    </w:p>
    <w:p w14:paraId="3B37E4FF" w14:textId="77777777" w:rsidR="00BA73BB" w:rsidRPr="00BA73BB" w:rsidRDefault="00BA73BB" w:rsidP="00F329DA">
      <w:pPr>
        <w:pStyle w:val="ListParagraph"/>
        <w:ind w:left="0"/>
        <w:jc w:val="left"/>
        <w:rPr>
          <w:color w:val="FF0000"/>
          <w:lang w:eastAsia="zh-CN"/>
        </w:rPr>
      </w:pPr>
      <w:r w:rsidRPr="00BA73BB">
        <w:rPr>
          <w:color w:val="FF0000"/>
          <w:lang w:eastAsia="zh-CN"/>
        </w:rPr>
        <w:t>“</w:t>
      </w:r>
      <w:r w:rsidRPr="00BA73BB">
        <w:rPr>
          <w:color w:val="FF0000"/>
          <w:lang w:eastAsia="zh-CN"/>
        </w:rPr>
        <w:t xml:space="preserve">1 mL DPBS and add 1 </w:t>
      </w:r>
      <w:proofErr w:type="spellStart"/>
      <w:r w:rsidRPr="00BA73BB">
        <w:rPr>
          <w:color w:val="FF0000"/>
          <w:lang w:eastAsia="zh-CN"/>
        </w:rPr>
        <w:t>mLdispase</w:t>
      </w:r>
      <w:proofErr w:type="spellEnd"/>
      <w:r w:rsidRPr="00BA73BB">
        <w:rPr>
          <w:color w:val="FF0000"/>
          <w:lang w:eastAsia="zh-CN"/>
        </w:rPr>
        <w:t xml:space="preserve"> solution</w:t>
      </w:r>
      <w:r w:rsidRPr="00BA73BB">
        <w:rPr>
          <w:color w:val="FF0000"/>
          <w:lang w:eastAsia="zh-CN"/>
        </w:rPr>
        <w:t>” has been updated.</w:t>
      </w:r>
    </w:p>
    <w:p w14:paraId="7CCC23E4" w14:textId="77777777" w:rsidR="00BA73BB" w:rsidRDefault="00FC7222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12. Line 291: Please complete the phrase “spontaneously detach after h”</w:t>
      </w:r>
    </w:p>
    <w:p w14:paraId="4CC352DE" w14:textId="77777777" w:rsidR="00BA73BB" w:rsidRDefault="00BA73BB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</w:pPr>
      <w:r w:rsidRPr="00BA73BB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  <w:t>“24 h” has been updated</w:t>
      </w:r>
      <w:r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  <w:t xml:space="preserve"> in 2.2.23</w:t>
      </w:r>
    </w:p>
    <w:p w14:paraId="4E4EB384" w14:textId="77777777" w:rsidR="00BA73BB" w:rsidRDefault="00FC7222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lastRenderedPageBreak/>
        <w:t>13. Line 362-363: Please rephrase the sentence to make it clearer.</w:t>
      </w:r>
    </w:p>
    <w:p w14:paraId="66FE606B" w14:textId="77777777" w:rsidR="00BA73BB" w:rsidRDefault="00BA73BB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000000"/>
          <w:sz w:val="21"/>
          <w:szCs w:val="21"/>
        </w:rPr>
      </w:pPr>
      <w:r w:rsidRPr="00BA73BB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  <w:t>“</w:t>
      </w:r>
      <w:r w:rsidRPr="00BA73BB">
        <w:rPr>
          <w:color w:val="FF0000"/>
        </w:rPr>
        <w:t xml:space="preserve">Differentiated and undifferentiated </w:t>
      </w:r>
      <w:proofErr w:type="spellStart"/>
      <w:r w:rsidRPr="00BA73BB">
        <w:rPr>
          <w:color w:val="FF0000"/>
        </w:rPr>
        <w:t>hESC</w:t>
      </w:r>
      <w:proofErr w:type="spellEnd"/>
      <w:r w:rsidRPr="00BA73BB">
        <w:rPr>
          <w:color w:val="FF0000"/>
        </w:rPr>
        <w:t xml:space="preserve"> (</w:t>
      </w:r>
      <w:r w:rsidRPr="00BA73BB">
        <w:rPr>
          <w:b/>
          <w:bCs/>
          <w:color w:val="FF0000"/>
        </w:rPr>
        <w:t>Figure 3A,3B</w:t>
      </w:r>
      <w:r w:rsidRPr="00BA73BB">
        <w:rPr>
          <w:color w:val="FF0000"/>
        </w:rPr>
        <w:t xml:space="preserve">) is easy to distinguish from the morphology, and the undifferentiated </w:t>
      </w:r>
      <w:proofErr w:type="spellStart"/>
      <w:r w:rsidRPr="00BA73BB">
        <w:rPr>
          <w:color w:val="FF0000"/>
        </w:rPr>
        <w:t>hESC</w:t>
      </w:r>
      <w:proofErr w:type="spellEnd"/>
      <w:r w:rsidRPr="00BA73BB">
        <w:rPr>
          <w:color w:val="FF0000"/>
        </w:rPr>
        <w:t xml:space="preserve"> is chosen for RB formation. On day 5, a hollow sphere should generate (</w:t>
      </w:r>
      <w:r w:rsidRPr="00BA73BB">
        <w:rPr>
          <w:b/>
          <w:bCs/>
          <w:color w:val="FF0000"/>
        </w:rPr>
        <w:t>Figure 3D</w:t>
      </w:r>
      <w:r w:rsidRPr="00BA73BB">
        <w:rPr>
          <w:color w:val="FF0000"/>
        </w:rPr>
        <w:t>), rather than the solid one (</w:t>
      </w:r>
      <w:r w:rsidRPr="00BA73BB">
        <w:rPr>
          <w:b/>
          <w:bCs/>
          <w:color w:val="FF0000"/>
        </w:rPr>
        <w:t>Figure 3C</w:t>
      </w:r>
      <w:r w:rsidRPr="00BA73BB">
        <w:rPr>
          <w:color w:val="FF0000"/>
        </w:rPr>
        <w:t>).</w:t>
      </w:r>
      <w:r w:rsidRPr="00BA73BB">
        <w:rPr>
          <w:color w:val="FF0000"/>
        </w:rPr>
        <w:t>” has been updated.</w:t>
      </w:r>
    </w:p>
    <w:p w14:paraId="7E0E246B" w14:textId="77777777" w:rsidR="00BA73BB" w:rsidRDefault="00FC7222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14. Figure 1: Please add a description of the figure.</w:t>
      </w:r>
    </w:p>
    <w:p w14:paraId="18E406E6" w14:textId="33127AA0" w:rsidR="00BA73BB" w:rsidRPr="00BA73BB" w:rsidRDefault="00BA73BB" w:rsidP="00BA73BB">
      <w:pPr>
        <w:rPr>
          <w:b/>
          <w:bCs/>
          <w:color w:val="FF0000"/>
          <w:lang w:val="en-US"/>
        </w:rPr>
      </w:pPr>
      <w:r w:rsidRPr="00BA73BB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  <w:t>“</w:t>
      </w:r>
      <w:r w:rsidRPr="00BA73BB">
        <w:rPr>
          <w:color w:val="FF0000"/>
        </w:rPr>
        <w:t>Day 0-day 15, it is 2D culture in medium I and after day 15, it is suspension culture. RB is formed at around day 45.</w:t>
      </w:r>
      <w:r w:rsidRPr="00BA73BB">
        <w:rPr>
          <w:color w:val="FF0000"/>
          <w:lang w:val="en-US"/>
        </w:rPr>
        <w:t>”has added.</w:t>
      </w:r>
    </w:p>
    <w:p w14:paraId="30619E75" w14:textId="77777777" w:rsidR="00BA73BB" w:rsidRDefault="00FC7222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15. Figure 2/3: Please use upper case letters as labels in the figure (e.g., replace “a” with “A”, etc.)</w:t>
      </w:r>
    </w:p>
    <w:p w14:paraId="27E303B3" w14:textId="77777777" w:rsidR="00BA73BB" w:rsidRDefault="00BA73BB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000000"/>
          <w:sz w:val="21"/>
          <w:szCs w:val="21"/>
        </w:rPr>
      </w:pPr>
      <w:r w:rsidRPr="00BA73BB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  <w:t>It has been changed.</w:t>
      </w:r>
    </w:p>
    <w:p w14:paraId="7F32DFC1" w14:textId="77777777" w:rsidR="00BA73BB" w:rsidRDefault="00FC7222" w:rsidP="00F329DA">
      <w:pPr>
        <w:pStyle w:val="ListParagraph"/>
        <w:ind w:left="0"/>
        <w:jc w:val="left"/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</w:pPr>
      <w:r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16. Please ensure that all the reviewer comments are addressed and included in the manuscript text in the appropriate sections.</w:t>
      </w:r>
    </w:p>
    <w:p w14:paraId="19698FF4" w14:textId="6EC5EBC7" w:rsidR="00FC7222" w:rsidRPr="00FC7222" w:rsidRDefault="00BA73BB" w:rsidP="00F329DA">
      <w:pPr>
        <w:pStyle w:val="ListParagraph"/>
        <w:ind w:left="0"/>
        <w:jc w:val="left"/>
        <w:rPr>
          <w:color w:val="000000" w:themeColor="text1"/>
          <w:lang w:eastAsia="zh-CN"/>
        </w:rPr>
      </w:pPr>
      <w:r w:rsidRPr="00BA73BB">
        <w:rPr>
          <w:rFonts w:ascii="Lucida Grande" w:eastAsia="Times New Roman" w:hAnsi="Lucida Grande" w:cs="Lucida Grande"/>
          <w:color w:val="FF0000"/>
          <w:sz w:val="21"/>
          <w:szCs w:val="21"/>
          <w:shd w:val="clear" w:color="auto" w:fill="FFFFFF"/>
        </w:rPr>
        <w:t>It has been checked.</w:t>
      </w:r>
      <w:r w:rsidR="00FC7222" w:rsidRPr="00FC7222">
        <w:rPr>
          <w:rFonts w:ascii="Lucida Grande" w:eastAsia="Times New Roman" w:hAnsi="Lucida Grande" w:cs="Lucida Grande"/>
          <w:color w:val="000000"/>
          <w:sz w:val="21"/>
          <w:szCs w:val="21"/>
        </w:rPr>
        <w:br/>
      </w:r>
      <w:r w:rsidR="00FC7222" w:rsidRPr="00FC7222">
        <w:rPr>
          <w:rFonts w:ascii="Lucida Grande" w:eastAsia="Times New Roman" w:hAnsi="Lucida Grande" w:cs="Lucida Grande"/>
          <w:color w:val="000000"/>
          <w:sz w:val="21"/>
          <w:szCs w:val="21"/>
          <w:shd w:val="clear" w:color="auto" w:fill="FFFFFF"/>
        </w:rPr>
        <w:t> </w:t>
      </w:r>
    </w:p>
    <w:p w14:paraId="1E8D1979" w14:textId="77777777" w:rsidR="00F21DE8" w:rsidRDefault="00BA73BB"/>
    <w:sectPr w:rsidR="00F21D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22"/>
    <w:rsid w:val="00067B5B"/>
    <w:rsid w:val="00120D55"/>
    <w:rsid w:val="0017422D"/>
    <w:rsid w:val="00213ED3"/>
    <w:rsid w:val="002565DF"/>
    <w:rsid w:val="00287A7B"/>
    <w:rsid w:val="002C5705"/>
    <w:rsid w:val="00331E00"/>
    <w:rsid w:val="00350407"/>
    <w:rsid w:val="0038572F"/>
    <w:rsid w:val="003B602B"/>
    <w:rsid w:val="003C5744"/>
    <w:rsid w:val="004C4DBD"/>
    <w:rsid w:val="004E377B"/>
    <w:rsid w:val="004F745D"/>
    <w:rsid w:val="0052420E"/>
    <w:rsid w:val="00532F87"/>
    <w:rsid w:val="00533174"/>
    <w:rsid w:val="00535ED4"/>
    <w:rsid w:val="00537C5A"/>
    <w:rsid w:val="00554847"/>
    <w:rsid w:val="00554E80"/>
    <w:rsid w:val="006B4756"/>
    <w:rsid w:val="006E1868"/>
    <w:rsid w:val="007A10D9"/>
    <w:rsid w:val="007F72E7"/>
    <w:rsid w:val="00854A98"/>
    <w:rsid w:val="009100BC"/>
    <w:rsid w:val="00930453"/>
    <w:rsid w:val="009A28BC"/>
    <w:rsid w:val="009E70B8"/>
    <w:rsid w:val="00A6769D"/>
    <w:rsid w:val="00B215F9"/>
    <w:rsid w:val="00B32986"/>
    <w:rsid w:val="00B33793"/>
    <w:rsid w:val="00B41EBF"/>
    <w:rsid w:val="00B45CA3"/>
    <w:rsid w:val="00B7294F"/>
    <w:rsid w:val="00BA73BB"/>
    <w:rsid w:val="00BD1342"/>
    <w:rsid w:val="00BD16EB"/>
    <w:rsid w:val="00C439B3"/>
    <w:rsid w:val="00C54F3B"/>
    <w:rsid w:val="00C85C72"/>
    <w:rsid w:val="00CE0C53"/>
    <w:rsid w:val="00CE7222"/>
    <w:rsid w:val="00D035F9"/>
    <w:rsid w:val="00D74B02"/>
    <w:rsid w:val="00DC3BB3"/>
    <w:rsid w:val="00E115EC"/>
    <w:rsid w:val="00F064A4"/>
    <w:rsid w:val="00F329DA"/>
    <w:rsid w:val="00FB1D7E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7940E"/>
  <w15:chartTrackingRefBased/>
  <w15:docId w15:val="{E7111C91-B921-D64E-9B29-01C478F4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5F9"/>
    <w:pPr>
      <w:widowControl w:val="0"/>
      <w:ind w:left="720"/>
      <w:contextualSpacing/>
      <w:jc w:val="both"/>
    </w:pPr>
    <w:rPr>
      <w:rFonts w:ascii="Calibri" w:eastAsia="SimSun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2021-05-18T09:38:00Z</dcterms:created>
  <dcterms:modified xsi:type="dcterms:W3CDTF">2021-05-18T10:04:00Z</dcterms:modified>
</cp:coreProperties>
</file>