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43A027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10B1">
        <w:rPr>
          <w:rFonts w:asciiTheme="minorHAnsi" w:eastAsia="Times New Roman" w:hAnsiTheme="minorHAnsi" w:cstheme="minorHAnsi"/>
          <w:b/>
          <w:szCs w:val="24"/>
        </w:rPr>
        <w:t>62614</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F4086C" w:rsidRPr="00F4086C">
        <w:rPr>
          <w:rFonts w:asciiTheme="minorHAnsi" w:eastAsia="Times New Roman" w:hAnsiTheme="minorHAnsi" w:cstheme="minorHAnsi"/>
          <w:b/>
          <w:szCs w:val="24"/>
        </w:rPr>
        <w:t>Domnic</w:t>
      </w:r>
      <w:proofErr w:type="spellEnd"/>
      <w:r w:rsidR="00F4086C" w:rsidRPr="00F4086C">
        <w:rPr>
          <w:rFonts w:asciiTheme="minorHAnsi" w:eastAsia="Times New Roman" w:hAnsiTheme="minorHAnsi" w:cstheme="minorHAnsi"/>
          <w:b/>
          <w:szCs w:val="24"/>
        </w:rPr>
        <w:t xml:space="preserve">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CED12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7610B1">
        <w:rPr>
          <w:rFonts w:ascii="Arial" w:hAnsi="Arial" w:cs="Arial"/>
          <w:color w:val="222222"/>
          <w:sz w:val="19"/>
          <w:szCs w:val="19"/>
          <w:shd w:val="clear" w:color="auto" w:fill="FFFFFF"/>
        </w:rPr>
        <w:t> </w:t>
      </w:r>
      <w:hyperlink r:id="rId7" w:tgtFrame="_blank" w:history="1">
        <w:r w:rsidR="007610B1">
          <w:rPr>
            <w:rStyle w:val="Hyperlink"/>
            <w:rFonts w:ascii="Arial" w:hAnsi="Arial" w:cs="Arial"/>
            <w:color w:val="1155CC"/>
            <w:sz w:val="19"/>
            <w:szCs w:val="19"/>
            <w:shd w:val="clear" w:color="auto" w:fill="FFFFFF"/>
          </w:rPr>
          <w:t>https://www.jove.com/account/file-uploader?src=19097318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AFB3600" w14:textId="46B0FB8D" w:rsidR="007610B1" w:rsidRPr="002453A1" w:rsidRDefault="004E0C5A" w:rsidP="007610B1">
      <w:pPr>
        <w:rPr>
          <w:bCs/>
        </w:rPr>
      </w:pPr>
      <w:r w:rsidRPr="00B07A3B">
        <w:rPr>
          <w:rFonts w:asciiTheme="minorHAnsi" w:eastAsia="Times New Roman" w:hAnsiTheme="minorHAnsi" w:cstheme="minorHAnsi"/>
          <w:b/>
          <w:sz w:val="32"/>
          <w:szCs w:val="32"/>
        </w:rPr>
        <w:t>Title</w:t>
      </w:r>
      <w:r w:rsidRPr="007610B1">
        <w:rPr>
          <w:rFonts w:asciiTheme="minorHAnsi" w:eastAsia="Times New Roman" w:hAnsiTheme="minorHAnsi" w:cstheme="minorHAnsi"/>
          <w:bCs/>
          <w:sz w:val="32"/>
          <w:szCs w:val="32"/>
        </w:rPr>
        <w:t>:</w:t>
      </w:r>
      <w:r w:rsidR="007610B1">
        <w:rPr>
          <w:rFonts w:asciiTheme="minorHAnsi" w:eastAsia="Times New Roman" w:hAnsiTheme="minorHAnsi" w:cstheme="minorHAnsi"/>
          <w:bCs/>
          <w:sz w:val="32"/>
          <w:szCs w:val="32"/>
        </w:rPr>
        <w:t xml:space="preserve"> </w:t>
      </w:r>
      <w:r w:rsidR="007610B1" w:rsidRPr="007610B1">
        <w:rPr>
          <w:b/>
          <w:sz w:val="32"/>
          <w:szCs w:val="32"/>
        </w:rPr>
        <w:t>Longitudinal Follow-up</w:t>
      </w:r>
      <w:r w:rsidR="007610B1" w:rsidRPr="007610B1" w:rsidDel="006E77B1">
        <w:rPr>
          <w:b/>
          <w:sz w:val="32"/>
          <w:szCs w:val="32"/>
        </w:rPr>
        <w:t xml:space="preserve"> </w:t>
      </w:r>
      <w:r w:rsidR="007610B1" w:rsidRPr="007610B1">
        <w:rPr>
          <w:b/>
          <w:sz w:val="32"/>
          <w:szCs w:val="32"/>
        </w:rPr>
        <w:t>of Urinary Tract Infections and Their Treatment in Mice using Bioluminescence Imaging</w:t>
      </w:r>
    </w:p>
    <w:p w14:paraId="30BC7CCC" w14:textId="525383E7"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043093" w:rsidRDefault="00EC3C46" w:rsidP="00EC3C46">
      <w:pPr>
        <w:outlineLvl w:val="0"/>
        <w:rPr>
          <w:rFonts w:asciiTheme="minorHAnsi" w:eastAsia="Times New Roman" w:hAnsiTheme="minorHAnsi" w:cstheme="minorHAnsi"/>
          <w:b/>
          <w:sz w:val="28"/>
          <w:szCs w:val="28"/>
          <w:lang w:val="nl-BE"/>
        </w:rPr>
      </w:pPr>
      <w:r w:rsidRPr="00043093">
        <w:rPr>
          <w:rFonts w:asciiTheme="minorHAnsi" w:eastAsia="Times New Roman" w:hAnsiTheme="minorHAnsi" w:cstheme="minorHAnsi"/>
          <w:b/>
          <w:sz w:val="28"/>
          <w:szCs w:val="28"/>
          <w:lang w:val="nl-BE"/>
        </w:rPr>
        <w:t xml:space="preserve">Authors and Affiliations: </w:t>
      </w:r>
    </w:p>
    <w:p w14:paraId="158F4CD1" w14:textId="77777777" w:rsidR="007610B1" w:rsidRPr="006E77B1" w:rsidRDefault="007610B1" w:rsidP="007610B1">
      <w:pPr>
        <w:rPr>
          <w:color w:val="808080"/>
          <w:lang w:val="nl-BE"/>
        </w:rPr>
      </w:pPr>
      <w:r w:rsidRPr="006E77B1">
        <w:rPr>
          <w:lang w:val="nl-BE"/>
        </w:rPr>
        <w:t>Noémie Luyts</w:t>
      </w:r>
      <w:r w:rsidRPr="006E77B1">
        <w:rPr>
          <w:vertAlign w:val="superscript"/>
          <w:lang w:val="nl-BE"/>
        </w:rPr>
        <w:t>1</w:t>
      </w:r>
      <w:r w:rsidRPr="006E77B1">
        <w:rPr>
          <w:lang w:val="nl-BE"/>
        </w:rPr>
        <w:t>, Greetje Vande Velde</w:t>
      </w:r>
      <w:r w:rsidRPr="006E77B1">
        <w:rPr>
          <w:vertAlign w:val="superscript"/>
          <w:lang w:val="nl-BE"/>
        </w:rPr>
        <w:t>2</w:t>
      </w:r>
      <w:r w:rsidRPr="006E77B1">
        <w:rPr>
          <w:lang w:val="nl-BE"/>
        </w:rPr>
        <w:t>, Matthias Vanneste</w:t>
      </w:r>
      <w:r w:rsidRPr="006E77B1">
        <w:rPr>
          <w:vertAlign w:val="superscript"/>
          <w:lang w:val="nl-BE"/>
        </w:rPr>
        <w:t>1</w:t>
      </w:r>
      <w:r w:rsidRPr="006E77B1">
        <w:rPr>
          <w:lang w:val="nl-BE"/>
        </w:rPr>
        <w:t>, Helene De Bruyn</w:t>
      </w:r>
      <w:r w:rsidRPr="006E77B1">
        <w:rPr>
          <w:vertAlign w:val="superscript"/>
          <w:lang w:val="nl-BE"/>
        </w:rPr>
        <w:t>1</w:t>
      </w:r>
      <w:r w:rsidRPr="006E77B1">
        <w:rPr>
          <w:lang w:val="nl-BE"/>
        </w:rPr>
        <w:t>, Annelies Janssens</w:t>
      </w:r>
      <w:r w:rsidRPr="006E77B1">
        <w:rPr>
          <w:vertAlign w:val="superscript"/>
          <w:lang w:val="nl-BE"/>
        </w:rPr>
        <w:t>1</w:t>
      </w:r>
      <w:r w:rsidRPr="006E77B1">
        <w:rPr>
          <w:lang w:val="nl-BE"/>
        </w:rPr>
        <w:t>, Natalie Verstraeten</w:t>
      </w:r>
      <w:r w:rsidRPr="006E77B1">
        <w:rPr>
          <w:vertAlign w:val="superscript"/>
          <w:lang w:val="nl-BE"/>
        </w:rPr>
        <w:t>3</w:t>
      </w:r>
      <w:r w:rsidRPr="006E77B1">
        <w:rPr>
          <w:lang w:val="nl-BE"/>
        </w:rPr>
        <w:t>, Thomas Voets</w:t>
      </w:r>
      <w:r w:rsidRPr="006E77B1">
        <w:rPr>
          <w:vertAlign w:val="superscript"/>
          <w:lang w:val="nl-BE"/>
        </w:rPr>
        <w:t>1</w:t>
      </w:r>
      <w:r w:rsidRPr="006E77B1">
        <w:rPr>
          <w:lang w:val="nl-BE"/>
        </w:rPr>
        <w:t xml:space="preserve">, </w:t>
      </w:r>
      <w:bookmarkStart w:id="0" w:name="_Hlk68187638"/>
      <w:r w:rsidRPr="006E77B1">
        <w:rPr>
          <w:lang w:val="nl-BE"/>
        </w:rPr>
        <w:t>Wouter Everaerts</w:t>
      </w:r>
      <w:bookmarkEnd w:id="0"/>
      <w:r w:rsidRPr="006E77B1">
        <w:rPr>
          <w:vertAlign w:val="superscript"/>
          <w:lang w:val="nl-BE"/>
        </w:rPr>
        <w:t>4</w:t>
      </w:r>
    </w:p>
    <w:p w14:paraId="3582B6E8" w14:textId="77777777" w:rsidR="007610B1" w:rsidRPr="006E77B1" w:rsidRDefault="007610B1" w:rsidP="007610B1">
      <w:pPr>
        <w:rPr>
          <w:color w:val="808080"/>
          <w:lang w:val="nl-BE"/>
        </w:rPr>
      </w:pPr>
    </w:p>
    <w:p w14:paraId="72AFB8F8" w14:textId="77777777" w:rsidR="007610B1" w:rsidRPr="005D0820" w:rsidRDefault="007610B1" w:rsidP="007610B1">
      <w:r w:rsidRPr="005D0820">
        <w:rPr>
          <w:vertAlign w:val="superscript"/>
        </w:rPr>
        <w:t>1</w:t>
      </w:r>
      <w:r w:rsidRPr="005D0820">
        <w:t>Laboratory of Ion Channel Research (LICR), VIB-KU Leuven Center for Brain &amp; Disease Research, Leuven, Belgium &amp; Department of Cellular and Molecular Medicine, KU Leuven, Leuven, Belgium</w:t>
      </w:r>
    </w:p>
    <w:p w14:paraId="5A58085D" w14:textId="77777777" w:rsidR="007610B1" w:rsidRPr="005D0820" w:rsidRDefault="007610B1" w:rsidP="007610B1">
      <w:r w:rsidRPr="005D0820">
        <w:rPr>
          <w:vertAlign w:val="superscript"/>
        </w:rPr>
        <w:t>2</w:t>
      </w:r>
      <w:r w:rsidRPr="005D0820">
        <w:t>Biomedical MRI, Department of Imaging &amp; Pathology, KU Leuven, Leuven, Belgium</w:t>
      </w:r>
    </w:p>
    <w:p w14:paraId="7E45C4CD" w14:textId="77777777" w:rsidR="007610B1" w:rsidRPr="005D0820" w:rsidRDefault="007610B1" w:rsidP="007610B1">
      <w:r w:rsidRPr="005D0820">
        <w:rPr>
          <w:vertAlign w:val="superscript"/>
        </w:rPr>
        <w:t>3</w:t>
      </w:r>
      <w:r w:rsidRPr="005D0820">
        <w:t>VIB-KU Leuven Center for Microbiology, Leuven, Belgium &amp; KU Leuven Centre of Microbial and Plant Genetics, Leuven, Belgium</w:t>
      </w:r>
    </w:p>
    <w:p w14:paraId="559BF7B0" w14:textId="77777777" w:rsidR="007610B1" w:rsidRPr="005D0820" w:rsidRDefault="007610B1" w:rsidP="007610B1">
      <w:r w:rsidRPr="005D0820">
        <w:rPr>
          <w:vertAlign w:val="superscript"/>
        </w:rPr>
        <w:t>4</w:t>
      </w:r>
      <w:r w:rsidRPr="005D0820">
        <w:t>Laboratory of Organ Systems, Department of Development and Regeneration, KU Leuven, Leuven, Belgium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4315E4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5A14039" w14:textId="77777777" w:rsidR="007610B1" w:rsidRPr="005D0820" w:rsidRDefault="007610B1" w:rsidP="007610B1">
      <w:bookmarkStart w:id="1" w:name="_Hlk25233958"/>
      <w:proofErr w:type="spellStart"/>
      <w:r w:rsidRPr="005D0820">
        <w:t>Wouter</w:t>
      </w:r>
      <w:proofErr w:type="spellEnd"/>
      <w:r w:rsidRPr="005D0820">
        <w:t xml:space="preserve"> </w:t>
      </w:r>
      <w:proofErr w:type="spellStart"/>
      <w:r w:rsidRPr="005D0820">
        <w:t>Everaerts</w:t>
      </w:r>
      <w:proofErr w:type="spellEnd"/>
      <w:r>
        <w:tab/>
      </w:r>
      <w:r w:rsidRPr="005D0820">
        <w:t>(wouter.everaerts@kuleuven.be)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F18EB76" w:rsidR="003B5E26" w:rsidRPr="00043093" w:rsidRDefault="00B148FF" w:rsidP="009A0E7C">
      <w:pPr>
        <w:outlineLvl w:val="0"/>
      </w:pPr>
      <w:r w:rsidRPr="00043093">
        <w:t xml:space="preserve">noemie.luyts@kuleuven.be </w:t>
      </w:r>
    </w:p>
    <w:p w14:paraId="7A0E07C6" w14:textId="45AE6752" w:rsidR="00B148FF" w:rsidRPr="00B07A3B" w:rsidRDefault="00B148FF" w:rsidP="009A0E7C">
      <w:pPr>
        <w:outlineLvl w:val="0"/>
        <w:rPr>
          <w:rFonts w:asciiTheme="minorHAnsi" w:hAnsiTheme="minorHAnsi" w:cstheme="minorHAnsi"/>
          <w:b/>
          <w:sz w:val="22"/>
          <w:szCs w:val="22"/>
        </w:rPr>
      </w:pPr>
      <w:r w:rsidRPr="00043093">
        <w:t>greetje.vandevelde@kuleuven.be</w:t>
      </w:r>
    </w:p>
    <w:p w14:paraId="6F84F159" w14:textId="0D21EB75" w:rsidR="003B5E26" w:rsidRPr="00B07A3B" w:rsidRDefault="00B148FF" w:rsidP="009A0E7C">
      <w:pPr>
        <w:outlineLvl w:val="0"/>
        <w:rPr>
          <w:rFonts w:asciiTheme="minorHAnsi" w:hAnsiTheme="minorHAnsi" w:cstheme="minorHAnsi"/>
          <w:b/>
          <w:sz w:val="22"/>
          <w:szCs w:val="22"/>
        </w:rPr>
      </w:pPr>
      <w:r w:rsidRPr="00043093">
        <w:t>matthias.vanneste@kuleuven.be</w:t>
      </w:r>
    </w:p>
    <w:p w14:paraId="5A2BE33C" w14:textId="01A8A2CF" w:rsidR="001E230F" w:rsidRPr="00B07A3B" w:rsidRDefault="00B148FF" w:rsidP="009A0E7C">
      <w:pPr>
        <w:outlineLvl w:val="0"/>
        <w:rPr>
          <w:rFonts w:asciiTheme="minorHAnsi" w:hAnsiTheme="minorHAnsi" w:cstheme="minorHAnsi"/>
          <w:b/>
          <w:sz w:val="22"/>
          <w:szCs w:val="22"/>
        </w:rPr>
      </w:pPr>
      <w:r w:rsidRPr="00043093">
        <w:t>helene.debruyn@kuleuven.be</w:t>
      </w:r>
    </w:p>
    <w:p w14:paraId="5D529776" w14:textId="77777777" w:rsidR="00B148FF" w:rsidRDefault="00B148FF">
      <w:pPr>
        <w:rPr>
          <w:rFonts w:asciiTheme="minorHAnsi" w:hAnsiTheme="minorHAnsi" w:cstheme="minorHAnsi"/>
          <w:b/>
          <w:sz w:val="22"/>
          <w:szCs w:val="22"/>
        </w:rPr>
      </w:pPr>
      <w:r w:rsidRPr="00043093">
        <w:t>annelies.janssens@kuleuven.be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02F13253" w14:textId="77777777" w:rsidR="00B148FF" w:rsidRDefault="00B148FF">
      <w:pPr>
        <w:rPr>
          <w:rFonts w:asciiTheme="minorHAnsi" w:hAnsiTheme="minorHAnsi" w:cstheme="minorHAnsi"/>
          <w:b/>
          <w:sz w:val="22"/>
          <w:szCs w:val="22"/>
        </w:rPr>
      </w:pPr>
      <w:r w:rsidRPr="00043093">
        <w:t>natalie.verstraeten@kuleuven.be</w:t>
      </w:r>
      <w:r w:rsidRPr="00B07A3B">
        <w:rPr>
          <w:rFonts w:asciiTheme="minorHAnsi" w:hAnsiTheme="minorHAnsi" w:cstheme="minorHAnsi"/>
          <w:b/>
          <w:sz w:val="22"/>
          <w:szCs w:val="22"/>
        </w:rPr>
        <w:t xml:space="preserve"> </w:t>
      </w:r>
    </w:p>
    <w:p w14:paraId="02B89BC9" w14:textId="77777777" w:rsidR="00B148FF" w:rsidRDefault="00B148FF">
      <w:pPr>
        <w:rPr>
          <w:rFonts w:asciiTheme="minorHAnsi" w:hAnsiTheme="minorHAnsi" w:cstheme="minorHAnsi"/>
          <w:b/>
          <w:sz w:val="22"/>
          <w:szCs w:val="22"/>
        </w:rPr>
      </w:pPr>
      <w:r w:rsidRPr="00F66201">
        <w:rPr>
          <w:lang w:val="en-GB"/>
        </w:rPr>
        <w:t>thomas.voets@kuleuven.be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0B95108" w14:textId="66309F3E" w:rsidR="00C70C90" w:rsidRPr="00B07A3B" w:rsidRDefault="00B148FF">
      <w:pPr>
        <w:rPr>
          <w:rFonts w:asciiTheme="minorHAnsi" w:hAnsiTheme="minorHAnsi" w:cstheme="minorHAnsi"/>
          <w:b/>
          <w:sz w:val="22"/>
          <w:szCs w:val="22"/>
        </w:rPr>
      </w:pPr>
      <w:r>
        <w:t>wouter.everaerts@kuleuven.be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A1CEFCE"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286F00">
        <w:rPr>
          <w:rFonts w:asciiTheme="minorHAnsi" w:eastAsia="Times New Roman" w:hAnsiTheme="minorHAnsi" w:cstheme="minorHAnsi"/>
          <w:szCs w:val="24"/>
        </w:rPr>
        <w:t>?</w:t>
      </w:r>
      <w:r w:rsidRPr="00286F00">
        <w:rPr>
          <w:rFonts w:asciiTheme="minorHAnsi" w:eastAsia="Times New Roman" w:hAnsiTheme="minorHAnsi" w:cstheme="minorHAnsi"/>
          <w:b/>
          <w:szCs w:val="24"/>
        </w:rPr>
        <w:t xml:space="preserve">  </w:t>
      </w:r>
      <w:r w:rsidR="008C6886" w:rsidRPr="00536CAA">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8D57ECB"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w:t>
      </w:r>
      <w:r w:rsidRPr="00D721A9">
        <w:rPr>
          <w:rFonts w:asciiTheme="minorHAnsi" w:eastAsia="Times New Roman" w:hAnsiTheme="minorHAnsi" w:cstheme="minorHAnsi"/>
          <w:szCs w:val="24"/>
        </w:rPr>
        <w:t>part of your protocol being filmed include step-by-step descriptions of software usage?</w:t>
      </w:r>
      <w:r w:rsidRPr="00D721A9">
        <w:rPr>
          <w:rFonts w:asciiTheme="minorHAnsi" w:eastAsia="Times New Roman" w:hAnsiTheme="minorHAnsi" w:cstheme="minorHAnsi"/>
          <w:b/>
          <w:szCs w:val="24"/>
        </w:rPr>
        <w:t xml:space="preserve">  </w:t>
      </w:r>
      <w:r w:rsidR="008C6886" w:rsidRPr="00D721A9">
        <w:rPr>
          <w:rFonts w:asciiTheme="minorHAnsi" w:eastAsia="Times New Roman" w:hAnsiTheme="minorHAnsi" w:cstheme="minorHAnsi"/>
          <w:b/>
          <w:bCs/>
          <w:szCs w:val="24"/>
        </w:rPr>
        <w:t>YES</w:t>
      </w:r>
      <w:r w:rsidR="00D721A9" w:rsidRPr="00D721A9">
        <w:rPr>
          <w:rFonts w:asciiTheme="minorHAnsi" w:eastAsia="Times New Roman" w:hAnsiTheme="minorHAnsi" w:cstheme="minorHAnsi"/>
          <w:b/>
          <w:bCs/>
          <w:szCs w:val="24"/>
        </w:rPr>
        <w:t xml:space="preserve">, </w:t>
      </w:r>
      <w:proofErr w:type="gramStart"/>
      <w:r w:rsidR="00D721A9" w:rsidRPr="00D721A9">
        <w:rPr>
          <w:rFonts w:asciiTheme="minorHAnsi" w:eastAsia="Times New Roman" w:hAnsiTheme="minorHAnsi" w:cstheme="minorHAnsi"/>
          <w:b/>
          <w:bCs/>
          <w:szCs w:val="24"/>
        </w:rPr>
        <w:t>done</w:t>
      </w:r>
      <w:proofErr w:type="gramEnd"/>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3D55F392" w:rsidR="005F1ADF" w:rsidRPr="006D3C9C" w:rsidRDefault="00962900"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C6886" w:rsidRPr="006024E6">
            <w:rPr>
              <w:rFonts w:ascii="MS Gothic" w:eastAsia="MS Gothic" w:hAnsi="MS Gothic" w:cstheme="minorHAnsi" w:hint="eastAsia"/>
              <w:color w:val="000000"/>
              <w:szCs w:val="24"/>
            </w:rPr>
            <w:t>☒</w:t>
          </w:r>
        </w:sdtContent>
      </w:sdt>
      <w:r w:rsidR="005F1ADF" w:rsidRPr="006024E6">
        <w:rPr>
          <w:rFonts w:eastAsia="Times New Roman" w:cs="Calibri"/>
          <w:i/>
          <w:iCs/>
          <w:color w:val="222222"/>
          <w:szCs w:val="24"/>
        </w:rPr>
        <w:t> </w:t>
      </w:r>
      <w:r w:rsidR="005F1ADF" w:rsidRPr="006024E6">
        <w:rPr>
          <w:rFonts w:eastAsia="Times New Roman" w:cs="Calibri"/>
          <w:i/>
          <w:iCs/>
          <w:color w:val="222222"/>
          <w:szCs w:val="24"/>
        </w:rPr>
        <w:tab/>
      </w:r>
      <w:r w:rsidR="005F1ADF" w:rsidRPr="006024E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299EDDA5"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C6886" w:rsidRPr="00536CAA">
        <w:rPr>
          <w:rFonts w:asciiTheme="minorHAnsi" w:eastAsia="Times New Roman" w:hAnsiTheme="minorHAnsi" w:cstheme="minorHAnsi"/>
          <w:b/>
          <w:bCs/>
          <w:szCs w:val="24"/>
        </w:rPr>
        <w:t>NO, all locations are within same building</w:t>
      </w:r>
      <w:r w:rsidR="008C6886" w:rsidRPr="00286F00">
        <w:rPr>
          <w:rFonts w:asciiTheme="minorHAnsi" w:eastAsia="Times New Roman" w:hAnsiTheme="minorHAnsi" w:cstheme="minorHAnsi"/>
          <w:b/>
          <w:bCs/>
          <w:szCs w:val="24"/>
        </w:rPr>
        <w:t>.</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502F41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3B31">
        <w:rPr>
          <w:rFonts w:asciiTheme="minorHAnsi" w:hAnsiTheme="minorHAnsi" w:cstheme="minorHAnsi"/>
          <w:bCs/>
          <w:sz w:val="22"/>
          <w:szCs w:val="22"/>
        </w:rPr>
        <w:t>21</w:t>
      </w:r>
    </w:p>
    <w:p w14:paraId="5AAC9C6C" w14:textId="1508F24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93B31">
        <w:rPr>
          <w:rFonts w:asciiTheme="minorHAnsi" w:hAnsiTheme="minorHAnsi" w:cstheme="minorHAnsi"/>
          <w:bCs/>
          <w:sz w:val="22"/>
          <w:szCs w:val="22"/>
        </w:rPr>
        <w:t>54 (1</w:t>
      </w:r>
      <w:r w:rsidR="007A0F20">
        <w:rPr>
          <w:rFonts w:asciiTheme="minorHAnsi" w:hAnsiTheme="minorHAnsi" w:cstheme="minorHAnsi"/>
          <w:bCs/>
          <w:sz w:val="22"/>
          <w:szCs w:val="22"/>
        </w:rPr>
        <w:t>2</w:t>
      </w:r>
      <w:r w:rsidR="00693B31">
        <w:rPr>
          <w:rFonts w:asciiTheme="minorHAnsi" w:hAnsiTheme="minorHAnsi" w:cstheme="minorHAnsi"/>
          <w:bCs/>
          <w:sz w:val="22"/>
          <w:szCs w:val="22"/>
        </w:rPr>
        <w:t xml:space="preserve">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5928288" w14:textId="1A46D9A2" w:rsidR="007D61A8" w:rsidRDefault="00451560" w:rsidP="00451560">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Noémie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Luyts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451560">
        <w:rPr>
          <w:rFonts w:asciiTheme="minorHAnsi" w:eastAsia="Times New Roman" w:hAnsiTheme="minorHAnsi" w:cstheme="minorHAnsi"/>
          <w:szCs w:val="24"/>
        </w:rPr>
        <w:t>The enumeration of CFU was limiting the reproducibility of research in the UTI field. BLI will advance in vivo UTI research on bladder physiology, UTI pathogenesis and susceptibility</w:t>
      </w:r>
      <w:r w:rsidR="00286F00">
        <w:rPr>
          <w:rFonts w:asciiTheme="minorHAnsi" w:eastAsia="Times New Roman" w:hAnsiTheme="minorHAnsi" w:cstheme="minorHAnsi"/>
          <w:szCs w:val="24"/>
        </w:rPr>
        <w:t xml:space="preserve"> </w:t>
      </w:r>
      <w:r w:rsidR="00286F00" w:rsidRPr="00536CAA">
        <w:rPr>
          <w:rFonts w:asciiTheme="minorHAnsi" w:eastAsia="Times New Roman" w:hAnsiTheme="minorHAnsi" w:cstheme="minorHAnsi"/>
          <w:b/>
          <w:bCs/>
          <w:szCs w:val="24"/>
        </w:rPr>
        <w:t>[1]</w:t>
      </w:r>
      <w:r w:rsidRPr="00451560">
        <w:rPr>
          <w:rFonts w:asciiTheme="minorHAnsi" w:eastAsia="Times New Roman" w:hAnsiTheme="minorHAnsi" w:cstheme="minorHAnsi"/>
          <w:szCs w:val="24"/>
        </w:rPr>
        <w:t>.</w:t>
      </w:r>
    </w:p>
    <w:p w14:paraId="4E7F0F26" w14:textId="67A9097C" w:rsidR="00286F00" w:rsidRDefault="00286F00" w:rsidP="00286F00">
      <w:pPr>
        <w:pStyle w:val="ListParagraph"/>
        <w:spacing w:before="120"/>
        <w:ind w:left="907"/>
        <w:contextualSpacing w:val="0"/>
        <w:rPr>
          <w:rStyle w:val="AuthorName"/>
          <w:rFonts w:asciiTheme="minorHAnsi" w:eastAsia="Times" w:hAnsiTheme="minorHAnsi" w:cstheme="minorHAnsi"/>
        </w:rPr>
      </w:pPr>
    </w:p>
    <w:p w14:paraId="0FFBB6A9" w14:textId="22CD955D" w:rsidR="00286F00" w:rsidRPr="009408A2"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1D571F">
        <w:rPr>
          <w:rFonts w:asciiTheme="majorHAnsi" w:hAnsiTheme="majorHAnsi" w:cstheme="majorHAnsi"/>
          <w:bCs/>
          <w:color w:val="000000" w:themeColor="text1"/>
          <w:szCs w:val="24"/>
        </w:rPr>
        <w:t xml:space="preserve"> </w:t>
      </w:r>
      <w:r w:rsidR="001D571F"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1B and Figure 2.</w:t>
      </w:r>
    </w:p>
    <w:p w14:paraId="0B0139AD" w14:textId="3E19F347" w:rsidR="007D61A8" w:rsidRPr="00B07A3B" w:rsidRDefault="007D61A8" w:rsidP="00536CAA">
      <w:pPr>
        <w:ind w:left="360"/>
        <w:rPr>
          <w:rFonts w:asciiTheme="minorHAnsi" w:eastAsia="Times New Roman" w:hAnsiTheme="minorHAnsi" w:cstheme="minorHAnsi"/>
          <w:szCs w:val="24"/>
        </w:rPr>
      </w:pPr>
    </w:p>
    <w:p w14:paraId="490E6309" w14:textId="69398C7E" w:rsidR="007D61A8" w:rsidRPr="00536CAA" w:rsidRDefault="00451560" w:rsidP="00451560">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Greetje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Vande</w:t>
      </w:r>
      <w:proofErr w:type="spellEnd"/>
      <w:r>
        <w:rPr>
          <w:rStyle w:val="AuthorName"/>
          <w:rFonts w:asciiTheme="minorHAnsi" w:eastAsia="Times" w:hAnsiTheme="minorHAnsi" w:cstheme="minorHAnsi"/>
        </w:rPr>
        <w:t xml:space="preserve"> Velde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451560">
        <w:rPr>
          <w:rFonts w:asciiTheme="minorHAnsi" w:hAnsiTheme="minorHAnsi" w:cstheme="minorHAnsi"/>
        </w:rPr>
        <w:t>BLI enables longitudinal follow-up with real-time insight into the evolution of the infection. Moreover, it drastically reduces the number of animals needed</w:t>
      </w:r>
      <w:r w:rsidR="00286F00">
        <w:rPr>
          <w:rFonts w:asciiTheme="minorHAnsi" w:hAnsiTheme="minorHAnsi" w:cstheme="minorHAnsi"/>
        </w:rPr>
        <w:t xml:space="preserve"> </w:t>
      </w:r>
      <w:r w:rsidR="00286F00">
        <w:rPr>
          <w:rFonts w:asciiTheme="minorHAnsi" w:hAnsiTheme="minorHAnsi" w:cstheme="minorHAnsi"/>
          <w:b/>
          <w:bCs/>
        </w:rPr>
        <w:t>[1]</w:t>
      </w:r>
      <w:r w:rsidRPr="00451560">
        <w:rPr>
          <w:rFonts w:asciiTheme="minorHAnsi" w:hAnsiTheme="minorHAnsi" w:cstheme="minorHAnsi"/>
        </w:rPr>
        <w:t>.</w:t>
      </w:r>
    </w:p>
    <w:p w14:paraId="15CAA9B6" w14:textId="1ADD59CD" w:rsidR="00286F00" w:rsidRDefault="00286F00" w:rsidP="00286F00">
      <w:pPr>
        <w:pStyle w:val="ListParagraph"/>
        <w:spacing w:before="120"/>
        <w:ind w:left="907"/>
        <w:contextualSpacing w:val="0"/>
        <w:rPr>
          <w:rStyle w:val="AuthorName"/>
          <w:rFonts w:asciiTheme="minorHAnsi" w:eastAsia="Times" w:hAnsiTheme="minorHAnsi" w:cstheme="minorHAnsi"/>
        </w:rPr>
      </w:pPr>
    </w:p>
    <w:p w14:paraId="56479137" w14:textId="318FBA2F" w:rsidR="00286F00" w:rsidRPr="00536CAA"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1D571F">
        <w:rPr>
          <w:rFonts w:asciiTheme="majorHAnsi" w:hAnsiTheme="majorHAnsi" w:cstheme="majorHAnsi"/>
          <w:bCs/>
          <w:color w:val="000000" w:themeColor="text1"/>
          <w:szCs w:val="24"/>
        </w:rPr>
        <w:t xml:space="preserve"> </w:t>
      </w:r>
      <w:r w:rsidR="001D571F"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3.6.2.</w:t>
      </w:r>
    </w:p>
    <w:p w14:paraId="0A80A9F1" w14:textId="77777777" w:rsidR="00286F00" w:rsidRPr="00536CAA" w:rsidRDefault="00286F00" w:rsidP="00536CAA">
      <w:pPr>
        <w:pStyle w:val="ListParagraph"/>
        <w:ind w:left="1627"/>
        <w:outlineLvl w:val="0"/>
        <w:rPr>
          <w:rFonts w:asciiTheme="majorHAnsi" w:hAnsiTheme="majorHAnsi" w:cstheme="majorHAnsi"/>
          <w:color w:val="000000" w:themeColor="text1"/>
          <w:szCs w:val="24"/>
        </w:rPr>
      </w:pPr>
    </w:p>
    <w:p w14:paraId="39AB7C88" w14:textId="593BEFCB" w:rsidR="00286F00" w:rsidRDefault="00286F00" w:rsidP="00286F00">
      <w:pPr>
        <w:outlineLvl w:val="0"/>
        <w:rPr>
          <w:rFonts w:asciiTheme="majorHAnsi" w:hAnsiTheme="majorHAnsi" w:cstheme="majorHAnsi"/>
          <w:b/>
          <w:bCs/>
          <w:color w:val="000000" w:themeColor="text1"/>
          <w:szCs w:val="24"/>
        </w:rPr>
      </w:pPr>
      <w:r w:rsidRPr="00536CAA">
        <w:rPr>
          <w:rFonts w:asciiTheme="majorHAnsi" w:hAnsiTheme="majorHAnsi" w:cstheme="majorHAnsi"/>
          <w:b/>
          <w:bCs/>
          <w:color w:val="000000" w:themeColor="text1"/>
          <w:szCs w:val="24"/>
        </w:rPr>
        <w:t>OPTIONAL:</w:t>
      </w:r>
    </w:p>
    <w:p w14:paraId="6B6B137D" w14:textId="77777777" w:rsidR="00286F00" w:rsidRPr="00536CAA" w:rsidRDefault="00286F00" w:rsidP="00536CAA">
      <w:pPr>
        <w:outlineLvl w:val="0"/>
        <w:rPr>
          <w:rFonts w:asciiTheme="majorHAnsi" w:hAnsiTheme="majorHAnsi" w:cstheme="majorHAnsi"/>
          <w:b/>
          <w:bCs/>
          <w:color w:val="000000" w:themeColor="text1"/>
          <w:szCs w:val="24"/>
        </w:rPr>
      </w:pPr>
    </w:p>
    <w:p w14:paraId="3947783C" w14:textId="2835DC80" w:rsidR="00286F00" w:rsidRPr="007D0312" w:rsidRDefault="007D0312" w:rsidP="007D58B6">
      <w:pPr>
        <w:pStyle w:val="ListParagraph"/>
        <w:numPr>
          <w:ilvl w:val="1"/>
          <w:numId w:val="3"/>
        </w:numPr>
        <w:outlineLvl w:val="0"/>
        <w:rPr>
          <w:rFonts w:asciiTheme="minorHAnsi" w:hAnsiTheme="minorHAnsi" w:cstheme="minorHAnsi"/>
          <w:b/>
          <w:szCs w:val="24"/>
          <w:u w:val="single"/>
        </w:rPr>
      </w:pPr>
      <w:r w:rsidRPr="00B3344E">
        <w:rPr>
          <w:rStyle w:val="AuthorName"/>
          <w:rFonts w:asciiTheme="minorHAnsi" w:eastAsia="Times" w:hAnsiTheme="minorHAnsi" w:cstheme="minorHAnsi"/>
        </w:rPr>
        <w:t xml:space="preserve">Helene De </w:t>
      </w:r>
      <w:proofErr w:type="spellStart"/>
      <w:r w:rsidRPr="00B3344E">
        <w:rPr>
          <w:rStyle w:val="AuthorName"/>
          <w:rFonts w:asciiTheme="minorHAnsi" w:eastAsia="Times" w:hAnsiTheme="minorHAnsi" w:cstheme="minorHAnsi"/>
        </w:rPr>
        <w:t>Bruyn</w:t>
      </w:r>
      <w:proofErr w:type="spellEnd"/>
      <w:r w:rsidR="00286F00" w:rsidRPr="007D0312">
        <w:rPr>
          <w:rFonts w:asciiTheme="minorHAnsi" w:eastAsia="Times New Roman" w:hAnsiTheme="minorHAnsi" w:cstheme="minorHAnsi"/>
          <w:b/>
          <w:bCs/>
          <w:szCs w:val="24"/>
          <w:u w:val="single"/>
        </w:rPr>
        <w:t>:</w:t>
      </w:r>
      <w:r w:rsidR="00286F00" w:rsidRPr="007D0312">
        <w:rPr>
          <w:rFonts w:asciiTheme="minorHAnsi" w:eastAsia="Times New Roman" w:hAnsiTheme="minorHAnsi" w:cstheme="minorHAnsi"/>
          <w:szCs w:val="24"/>
        </w:rPr>
        <w:t xml:space="preserve"> BLI facilitates research on recurrent or chronic infections, which are frequent in humans. Additionally, r</w:t>
      </w:r>
      <w:r w:rsidR="00286F00" w:rsidRPr="007D0312">
        <w:rPr>
          <w:rFonts w:asciiTheme="minorHAnsi" w:hAnsiTheme="minorHAnsi" w:cstheme="minorHAnsi"/>
        </w:rPr>
        <w:t xml:space="preserve">esearchers can identify ascending infections or dissemination to the blood with BLI </w:t>
      </w:r>
      <w:r w:rsidR="00286F00" w:rsidRPr="007D0312">
        <w:rPr>
          <w:rFonts w:asciiTheme="minorHAnsi" w:hAnsiTheme="minorHAnsi" w:cstheme="minorHAnsi"/>
          <w:b/>
          <w:bCs/>
        </w:rPr>
        <w:t>[1]</w:t>
      </w:r>
      <w:r w:rsidR="00286F00" w:rsidRPr="007D0312">
        <w:rPr>
          <w:rFonts w:asciiTheme="minorHAnsi" w:hAnsiTheme="minorHAnsi" w:cstheme="minorHAnsi"/>
        </w:rPr>
        <w:t>.</w:t>
      </w:r>
      <w:r w:rsidR="006024E6" w:rsidRPr="007D0312">
        <w:rPr>
          <w:rFonts w:asciiTheme="minorHAnsi" w:hAnsiTheme="minorHAnsi" w:cstheme="minorHAnsi"/>
        </w:rPr>
        <w:t xml:space="preserve"> </w:t>
      </w:r>
    </w:p>
    <w:p w14:paraId="3558DD69" w14:textId="77777777" w:rsidR="007D0312" w:rsidRPr="007D0312" w:rsidRDefault="007D0312" w:rsidP="007D0312">
      <w:pPr>
        <w:pStyle w:val="ListParagraph"/>
        <w:ind w:left="907"/>
        <w:outlineLvl w:val="0"/>
        <w:rPr>
          <w:rStyle w:val="AuthorName"/>
          <w:rFonts w:asciiTheme="minorHAnsi" w:eastAsia="Times" w:hAnsiTheme="minorHAnsi" w:cstheme="minorHAnsi"/>
          <w:color w:val="FF0000"/>
        </w:rPr>
      </w:pPr>
    </w:p>
    <w:p w14:paraId="73ABEA04" w14:textId="3C3A5C50" w:rsidR="00286F00" w:rsidRPr="006F60E0"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0D022A">
        <w:rPr>
          <w:rFonts w:asciiTheme="majorHAnsi" w:hAnsiTheme="majorHAnsi" w:cstheme="majorHAnsi"/>
          <w:bCs/>
          <w:color w:val="000000" w:themeColor="text1"/>
          <w:szCs w:val="24"/>
        </w:rPr>
        <w:t xml:space="preserve"> </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D95322E" w:rsidR="001016BD" w:rsidRPr="00B07A3B" w:rsidRDefault="00855BC1" w:rsidP="001016BD">
      <w:pPr>
        <w:pStyle w:val="ListParagraph"/>
        <w:numPr>
          <w:ilvl w:val="1"/>
          <w:numId w:val="3"/>
        </w:numPr>
        <w:spacing w:before="120"/>
        <w:rPr>
          <w:rFonts w:asciiTheme="minorHAnsi" w:eastAsia="Times New Roman" w:hAnsiTheme="minorHAnsi" w:cstheme="minorHAnsi"/>
          <w:szCs w:val="24"/>
        </w:rPr>
      </w:pPr>
      <w:r w:rsidRPr="005D0820">
        <w:t>All animal experiments</w:t>
      </w:r>
      <w:r>
        <w:t xml:space="preserve"> </w:t>
      </w:r>
      <w:r w:rsidRPr="005D0820">
        <w:t>were conducted</w:t>
      </w:r>
      <w:r>
        <w:t xml:space="preserve"> </w:t>
      </w:r>
      <w:r w:rsidRPr="005D0820">
        <w:t>in accordance with the European Union Community Council guidelines and were approved by the Animal Ethics Committee of KU Leuven</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8EE6114" w:rsidR="00CE10F2" w:rsidRPr="00B07A3B" w:rsidRDefault="00CA71F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Culturing Bacteria</w:t>
      </w:r>
    </w:p>
    <w:p w14:paraId="24C6B477" w14:textId="23462D57" w:rsidR="00125924" w:rsidRPr="00F457F4" w:rsidRDefault="00CA71F0" w:rsidP="00333FA4">
      <w:pPr>
        <w:pStyle w:val="ListParagraph"/>
        <w:numPr>
          <w:ilvl w:val="1"/>
          <w:numId w:val="3"/>
        </w:numPr>
        <w:spacing w:before="120"/>
        <w:contextualSpacing w:val="0"/>
        <w:rPr>
          <w:rFonts w:asciiTheme="minorHAnsi" w:hAnsiTheme="minorHAnsi" w:cstheme="minorHAnsi"/>
          <w:color w:val="7030A0"/>
        </w:rPr>
      </w:pPr>
      <w:r w:rsidRPr="00F457F4">
        <w:rPr>
          <w:color w:val="7030A0"/>
        </w:rPr>
        <w:t>Obtain single colonies by streaking out the glycerol stock of bacteria</w:t>
      </w:r>
      <w:r w:rsidR="001F2FF8" w:rsidRPr="00F457F4">
        <w:rPr>
          <w:color w:val="7030A0"/>
        </w:rPr>
        <w:t xml:space="preserve"> with</w:t>
      </w:r>
      <w:r w:rsidRPr="00F457F4">
        <w:rPr>
          <w:color w:val="7030A0"/>
        </w:rPr>
        <w:t xml:space="preserve"> an inoculation loop</w:t>
      </w:r>
      <w:r w:rsidR="001F2FF8" w:rsidRPr="00F457F4">
        <w:rPr>
          <w:color w:val="7030A0"/>
        </w:rPr>
        <w:t xml:space="preserve"> </w:t>
      </w:r>
      <w:r w:rsidRPr="00F457F4">
        <w:rPr>
          <w:color w:val="7030A0"/>
        </w:rPr>
        <w:t>on LB</w:t>
      </w:r>
      <w:r w:rsidR="001E078C" w:rsidRPr="00F457F4">
        <w:rPr>
          <w:color w:val="7030A0"/>
        </w:rPr>
        <w:t xml:space="preserve"> </w:t>
      </w:r>
      <w:r w:rsidR="00AD46DA" w:rsidRPr="00AD46DA">
        <w:rPr>
          <w:bCs/>
          <w:i/>
          <w:iCs/>
          <w:color w:val="FF0000"/>
        </w:rPr>
        <w:t>(spell out)</w:t>
      </w:r>
      <w:r w:rsidR="00AD46DA">
        <w:rPr>
          <w:bCs/>
          <w:i/>
          <w:iCs/>
          <w:color w:val="FF0000"/>
        </w:rPr>
        <w:t xml:space="preserve"> </w:t>
      </w:r>
      <w:r w:rsidRPr="00F457F4">
        <w:rPr>
          <w:color w:val="7030A0"/>
        </w:rPr>
        <w:t xml:space="preserve">plates supplemented with kanamycin sulfate </w:t>
      </w:r>
      <w:r w:rsidRPr="00F457F4">
        <w:rPr>
          <w:b/>
          <w:bCs/>
          <w:color w:val="7030A0"/>
        </w:rPr>
        <w:t xml:space="preserve">[1-TXT] </w:t>
      </w:r>
      <w:r w:rsidRPr="00F457F4">
        <w:rPr>
          <w:color w:val="7030A0"/>
        </w:rPr>
        <w:t>and cultur</w:t>
      </w:r>
      <w:r w:rsidR="001F2FF8" w:rsidRPr="00F457F4">
        <w:rPr>
          <w:color w:val="7030A0"/>
        </w:rPr>
        <w:t>ing</w:t>
      </w:r>
      <w:r w:rsidRPr="00F457F4">
        <w:rPr>
          <w:color w:val="7030A0"/>
        </w:rPr>
        <w:t xml:space="preserve"> overnight at 37 degree Celsius </w:t>
      </w:r>
      <w:r w:rsidRPr="00F457F4">
        <w:rPr>
          <w:b/>
          <w:bCs/>
          <w:color w:val="7030A0"/>
        </w:rPr>
        <w:t>[2].</w:t>
      </w:r>
    </w:p>
    <w:p w14:paraId="7605F9E4" w14:textId="47CD5BE6" w:rsidR="00C34F4C" w:rsidRP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 xml:space="preserve">Talent streaking bacteria on LB plates. </w:t>
      </w:r>
      <w:r w:rsidRPr="00CA71F0">
        <w:rPr>
          <w:rFonts w:asciiTheme="minorHAnsi" w:hAnsiTheme="minorHAnsi" w:cstheme="minorHAnsi"/>
          <w:b/>
          <w:bCs/>
        </w:rPr>
        <w:t xml:space="preserve">TEXT: LB with </w:t>
      </w:r>
      <w:r w:rsidRPr="00CA71F0">
        <w:rPr>
          <w:b/>
          <w:bCs/>
          <w:color w:val="000000" w:themeColor="text1"/>
        </w:rPr>
        <w:t>50 µg/mL Km</w:t>
      </w:r>
    </w:p>
    <w:p w14:paraId="5E5096AA" w14:textId="4C363D41" w:rsidR="00C34F4C" w:rsidRPr="00CA71F0" w:rsidRDefault="001F2FF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plates in the incubator</w:t>
      </w:r>
      <w:r w:rsidR="00CA71F0" w:rsidRPr="00CA71F0">
        <w:rPr>
          <w:rFonts w:asciiTheme="minorHAnsi" w:hAnsiTheme="minorHAnsi" w:cstheme="minorHAnsi"/>
        </w:rPr>
        <w:t>.</w:t>
      </w:r>
    </w:p>
    <w:p w14:paraId="2786050F" w14:textId="77777777" w:rsidR="00CA71F0" w:rsidRPr="00CA71F0" w:rsidRDefault="00CA71F0" w:rsidP="00CA71F0">
      <w:pPr>
        <w:pStyle w:val="ListParagraph"/>
        <w:spacing w:before="120"/>
        <w:ind w:left="1627"/>
        <w:contextualSpacing w:val="0"/>
        <w:rPr>
          <w:rFonts w:asciiTheme="minorHAnsi" w:hAnsiTheme="minorHAnsi" w:cstheme="minorHAnsi"/>
        </w:rPr>
      </w:pPr>
    </w:p>
    <w:p w14:paraId="54B0D4E5" w14:textId="33C484DC" w:rsidR="00CE10F2" w:rsidRPr="00F457F4" w:rsidRDefault="00CA71F0"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Fill a sterile 14-milliliter polystyrene round-bottom tube with dual-position snap caps with 5 milliliters of LB broth supplemented with kanamycin sulfate </w:t>
      </w:r>
      <w:r w:rsidRPr="00F457F4">
        <w:rPr>
          <w:b/>
          <w:color w:val="7030A0"/>
        </w:rPr>
        <w:t>[1]</w:t>
      </w:r>
      <w:r w:rsidRPr="00F457F4">
        <w:rPr>
          <w:bCs/>
          <w:color w:val="7030A0"/>
        </w:rPr>
        <w:t xml:space="preserve">. Pick a single bacterial colony with an inoculation loop </w:t>
      </w:r>
      <w:r w:rsidRPr="00F457F4">
        <w:rPr>
          <w:b/>
          <w:color w:val="7030A0"/>
        </w:rPr>
        <w:t>[2]</w:t>
      </w:r>
      <w:r w:rsidRPr="00F457F4">
        <w:rPr>
          <w:bCs/>
          <w:color w:val="7030A0"/>
        </w:rPr>
        <w:t xml:space="preserve"> and add this to the LB broth </w:t>
      </w:r>
      <w:r w:rsidRPr="00F457F4">
        <w:rPr>
          <w:b/>
          <w:color w:val="7030A0"/>
        </w:rPr>
        <w:t>[3]</w:t>
      </w:r>
      <w:r w:rsidRPr="00F457F4">
        <w:rPr>
          <w:bCs/>
          <w:color w:val="7030A0"/>
        </w:rPr>
        <w:t xml:space="preserve">. Vortex for 10 seconds to ensure proper mixing </w:t>
      </w:r>
      <w:r w:rsidRPr="00F457F4">
        <w:rPr>
          <w:b/>
          <w:color w:val="7030A0"/>
        </w:rPr>
        <w:t>[4].</w:t>
      </w:r>
    </w:p>
    <w:p w14:paraId="1EE42691" w14:textId="0F282E3E" w:rsidR="00A319BE" w:rsidRPr="007D0312" w:rsidRDefault="00CA71F0" w:rsidP="00333FA4">
      <w:pPr>
        <w:pStyle w:val="ListParagraph"/>
        <w:numPr>
          <w:ilvl w:val="2"/>
          <w:numId w:val="3"/>
        </w:numPr>
        <w:spacing w:before="120"/>
        <w:contextualSpacing w:val="0"/>
        <w:rPr>
          <w:rFonts w:asciiTheme="minorHAnsi" w:hAnsiTheme="minorHAnsi" w:cstheme="minorHAnsi"/>
          <w:color w:val="FF0000"/>
        </w:rPr>
      </w:pPr>
      <w:r w:rsidRPr="00CA71F0">
        <w:rPr>
          <w:rFonts w:asciiTheme="minorHAnsi" w:hAnsiTheme="minorHAnsi" w:cstheme="minorHAnsi"/>
        </w:rPr>
        <w:t>Talent filling LB broth in sterile polystyrene RB tube</w:t>
      </w:r>
      <w:r w:rsidR="007D0312">
        <w:rPr>
          <w:rFonts w:asciiTheme="minorHAnsi" w:hAnsiTheme="minorHAnsi" w:cstheme="minorHAnsi"/>
        </w:rPr>
        <w:t xml:space="preserve"> </w:t>
      </w:r>
      <w:r w:rsidR="007D0312" w:rsidRPr="007D0312">
        <w:rPr>
          <w:rFonts w:asciiTheme="minorHAnsi" w:hAnsiTheme="minorHAnsi" w:cstheme="minorHAnsi"/>
          <w:color w:val="FF0000"/>
        </w:rPr>
        <w:t>and adding 5µL of Km sulfate</w:t>
      </w:r>
      <w:r w:rsidRPr="007D0312">
        <w:rPr>
          <w:rFonts w:asciiTheme="minorHAnsi" w:hAnsiTheme="minorHAnsi" w:cstheme="minorHAnsi"/>
          <w:color w:val="FF0000"/>
        </w:rPr>
        <w:t>.</w:t>
      </w:r>
    </w:p>
    <w:p w14:paraId="10B4F2B5" w14:textId="08A70196" w:rsid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Talent picking a single bacterial colony</w:t>
      </w:r>
      <w:r>
        <w:rPr>
          <w:rFonts w:asciiTheme="minorHAnsi" w:hAnsiTheme="minorHAnsi" w:cstheme="minorHAnsi"/>
        </w:rPr>
        <w:t>.</w:t>
      </w:r>
    </w:p>
    <w:p w14:paraId="09F492D7" w14:textId="10FA0C04"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colony to the LB broth in the tube.</w:t>
      </w:r>
    </w:p>
    <w:p w14:paraId="63ABABC6" w14:textId="21BBA0C9"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3614047B" w14:textId="77777777" w:rsidR="00CA71F0" w:rsidRPr="00B07A3B" w:rsidRDefault="00CA71F0" w:rsidP="00CA71F0">
      <w:pPr>
        <w:pStyle w:val="ListParagraph"/>
        <w:spacing w:before="120"/>
        <w:ind w:left="1627"/>
        <w:contextualSpacing w:val="0"/>
        <w:rPr>
          <w:rFonts w:asciiTheme="minorHAnsi" w:hAnsiTheme="minorHAnsi" w:cstheme="minorHAnsi"/>
        </w:rPr>
      </w:pPr>
    </w:p>
    <w:p w14:paraId="31A84631" w14:textId="475EE912" w:rsidR="00C7374B" w:rsidRPr="00F457F4" w:rsidRDefault="00AB01A9"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Culture statically with the snap cap in the open position at 37 degree Celsius overnight </w:t>
      </w:r>
      <w:r w:rsidRPr="00F457F4">
        <w:rPr>
          <w:b/>
          <w:color w:val="7030A0"/>
        </w:rPr>
        <w:t xml:space="preserve">[1]. </w:t>
      </w:r>
    </w:p>
    <w:p w14:paraId="1F203EA5" w14:textId="45360134" w:rsidR="00AB01A9" w:rsidRDefault="00AB01A9" w:rsidP="00AB01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overnight.</w:t>
      </w:r>
    </w:p>
    <w:p w14:paraId="43D8F644" w14:textId="77777777" w:rsidR="00DD5EBC" w:rsidRDefault="00DD5EBC" w:rsidP="00536CAA">
      <w:pPr>
        <w:pStyle w:val="ListParagraph"/>
        <w:spacing w:before="120"/>
        <w:ind w:left="1627"/>
        <w:contextualSpacing w:val="0"/>
        <w:rPr>
          <w:rFonts w:asciiTheme="minorHAnsi" w:hAnsiTheme="minorHAnsi" w:cstheme="minorHAnsi"/>
        </w:rPr>
      </w:pPr>
    </w:p>
    <w:p w14:paraId="1997C481" w14:textId="66ED5710"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After the incubation, vortex the tube for 10 seconds to ensure proper homogenization of the bacterial culture </w:t>
      </w:r>
      <w:r w:rsidRPr="00F457F4">
        <w:rPr>
          <w:b/>
          <w:color w:val="7030A0"/>
        </w:rPr>
        <w:t>[1]</w:t>
      </w:r>
      <w:r w:rsidRPr="00F457F4">
        <w:rPr>
          <w:bCs/>
          <w:color w:val="7030A0"/>
        </w:rPr>
        <w:t xml:space="preserve">. Make a sub-culture in the Erlenmeyer by adding 25 microliters of the bacterial suspension to 25 milliliters of fresh LB medium without antibiotics </w:t>
      </w:r>
      <w:r w:rsidRPr="00F457F4">
        <w:rPr>
          <w:b/>
          <w:color w:val="7030A0"/>
        </w:rPr>
        <w:t xml:space="preserve">[2]. </w:t>
      </w:r>
      <w:r w:rsidRPr="00F457F4">
        <w:rPr>
          <w:bCs/>
          <w:color w:val="7030A0"/>
        </w:rPr>
        <w:t xml:space="preserve">Close the Erlenmeyer </w:t>
      </w:r>
      <w:r w:rsidRPr="00F457F4">
        <w:rPr>
          <w:b/>
          <w:color w:val="7030A0"/>
        </w:rPr>
        <w:t xml:space="preserve">[3] </w:t>
      </w:r>
      <w:r w:rsidRPr="00F457F4">
        <w:rPr>
          <w:bCs/>
          <w:color w:val="7030A0"/>
        </w:rPr>
        <w:t xml:space="preserve">and culture statically overnight </w:t>
      </w:r>
      <w:r w:rsidRPr="00F457F4">
        <w:rPr>
          <w:b/>
          <w:color w:val="7030A0"/>
        </w:rPr>
        <w:t>[4].</w:t>
      </w:r>
    </w:p>
    <w:p w14:paraId="12A53687" w14:textId="73A2257F"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Talent vortexing the culture tube.</w:t>
      </w:r>
    </w:p>
    <w:p w14:paraId="4104E3C0" w14:textId="3A31F8B3"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 xml:space="preserve">Talent adding 25 </w:t>
      </w:r>
      <w:r w:rsidRPr="00AB01A9">
        <w:rPr>
          <w:bCs/>
        </w:rPr>
        <w:t>µL of the bacterial suspension to fresh LB medium without antibiotics.</w:t>
      </w:r>
    </w:p>
    <w:p w14:paraId="2A1EC1F2" w14:textId="6CBF9CB7" w:rsidR="00AB01A9" w:rsidRPr="004D0CBE" w:rsidRDefault="00AB01A9" w:rsidP="00AB01A9">
      <w:pPr>
        <w:pStyle w:val="ListParagraph"/>
        <w:numPr>
          <w:ilvl w:val="2"/>
          <w:numId w:val="3"/>
        </w:numPr>
        <w:spacing w:before="120"/>
        <w:contextualSpacing w:val="0"/>
        <w:rPr>
          <w:rFonts w:asciiTheme="minorHAnsi" w:hAnsiTheme="minorHAnsi" w:cstheme="minorHAnsi"/>
        </w:rPr>
      </w:pPr>
      <w:r w:rsidRPr="000C5FE3">
        <w:rPr>
          <w:bCs/>
        </w:rPr>
        <w:t>Talent closing the Erlenmeyer tube</w:t>
      </w:r>
      <w:r w:rsidR="000C5FE3">
        <w:rPr>
          <w:bCs/>
        </w:rPr>
        <w:t>.</w:t>
      </w:r>
    </w:p>
    <w:p w14:paraId="604CF94F" w14:textId="2F1AAF0B" w:rsidR="004D0CBE" w:rsidRPr="004D0CBE" w:rsidRDefault="004D0CBE" w:rsidP="004D0CBE">
      <w:pPr>
        <w:spacing w:before="120"/>
        <w:ind w:left="907"/>
        <w:rPr>
          <w:rFonts w:asciiTheme="minorHAnsi" w:hAnsiTheme="minorHAnsi" w:cstheme="minorHAnsi"/>
        </w:rPr>
      </w:pPr>
      <w:r w:rsidRPr="000C5FE3">
        <w:rPr>
          <w:rFonts w:asciiTheme="minorHAnsi" w:hAnsiTheme="minorHAnsi" w:cstheme="minorHAnsi"/>
          <w:highlight w:val="green"/>
        </w:rPr>
        <w:t>NOTE: Shot 2.4.3.</w:t>
      </w:r>
      <w:r w:rsidR="00514C2E" w:rsidRPr="000C5FE3">
        <w:rPr>
          <w:rFonts w:asciiTheme="minorHAnsi" w:hAnsiTheme="minorHAnsi" w:cstheme="minorHAnsi"/>
          <w:highlight w:val="green"/>
        </w:rPr>
        <w:t xml:space="preserve"> was an extra shot that was not </w:t>
      </w:r>
      <w:r w:rsidR="000C5FE3" w:rsidRPr="000C5FE3">
        <w:rPr>
          <w:rFonts w:asciiTheme="minorHAnsi" w:hAnsiTheme="minorHAnsi" w:cstheme="minorHAnsi"/>
          <w:highlight w:val="green"/>
        </w:rPr>
        <w:t>necessary but</w:t>
      </w:r>
      <w:r w:rsidR="00514C2E" w:rsidRPr="000C5FE3">
        <w:rPr>
          <w:rFonts w:asciiTheme="minorHAnsi" w:hAnsiTheme="minorHAnsi" w:cstheme="minorHAnsi"/>
          <w:highlight w:val="green"/>
        </w:rPr>
        <w:t xml:space="preserve"> was filmed </w:t>
      </w:r>
      <w:r w:rsidR="000C5FE3" w:rsidRPr="000C5FE3">
        <w:rPr>
          <w:rFonts w:asciiTheme="minorHAnsi" w:hAnsiTheme="minorHAnsi" w:cstheme="minorHAnsi"/>
          <w:highlight w:val="green"/>
        </w:rPr>
        <w:t>in case</w:t>
      </w:r>
      <w:r w:rsidR="00514C2E" w:rsidRPr="000C5FE3">
        <w:rPr>
          <w:rFonts w:asciiTheme="minorHAnsi" w:hAnsiTheme="minorHAnsi" w:cstheme="minorHAnsi"/>
          <w:highlight w:val="green"/>
        </w:rPr>
        <w:t xml:space="preserve"> </w:t>
      </w:r>
      <w:r w:rsidR="000C5FE3" w:rsidRPr="000C5FE3">
        <w:rPr>
          <w:rFonts w:asciiTheme="minorHAnsi" w:hAnsiTheme="minorHAnsi" w:cstheme="minorHAnsi"/>
          <w:highlight w:val="green"/>
        </w:rPr>
        <w:t>the video editor wanted to keep it was a separate shot.</w:t>
      </w:r>
    </w:p>
    <w:p w14:paraId="19C572C3" w14:textId="6D449B49"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bCs/>
        </w:rPr>
        <w:t>Talent incubating the tube.</w:t>
      </w:r>
    </w:p>
    <w:p w14:paraId="5918481E" w14:textId="77777777" w:rsidR="00AB01A9" w:rsidRPr="00AB01A9" w:rsidRDefault="00AB01A9" w:rsidP="00AB01A9">
      <w:pPr>
        <w:pStyle w:val="ListParagraph"/>
        <w:spacing w:before="120"/>
        <w:ind w:left="1627"/>
        <w:contextualSpacing w:val="0"/>
        <w:rPr>
          <w:rFonts w:asciiTheme="minorHAnsi" w:hAnsiTheme="minorHAnsi" w:cstheme="minorHAnsi"/>
        </w:rPr>
      </w:pPr>
    </w:p>
    <w:p w14:paraId="6E08BE5B" w14:textId="7A853613"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rFonts w:asciiTheme="minorHAnsi" w:hAnsiTheme="minorHAnsi" w:cstheme="minorHAnsi"/>
          <w:color w:val="7030A0"/>
        </w:rPr>
        <w:t xml:space="preserve">On the day of instillation, </w:t>
      </w:r>
      <w:r w:rsidRPr="00F457F4">
        <w:rPr>
          <w:bCs/>
          <w:color w:val="7030A0"/>
        </w:rPr>
        <w:t xml:space="preserve">pour the culture from the Erlenmeyer into a 50-milliliter culture tube </w:t>
      </w:r>
      <w:r w:rsidRPr="00F457F4">
        <w:rPr>
          <w:b/>
          <w:color w:val="7030A0"/>
        </w:rPr>
        <w:t xml:space="preserve">[1] </w:t>
      </w:r>
      <w:r w:rsidRPr="00F457F4">
        <w:rPr>
          <w:bCs/>
          <w:color w:val="7030A0"/>
        </w:rPr>
        <w:t xml:space="preserve">and centrifuge </w:t>
      </w:r>
      <w:r w:rsidRPr="00F457F4">
        <w:rPr>
          <w:b/>
          <w:color w:val="7030A0"/>
        </w:rPr>
        <w:t>[2-TXT]</w:t>
      </w:r>
      <w:r w:rsidRPr="00F457F4">
        <w:rPr>
          <w:bCs/>
          <w:color w:val="7030A0"/>
        </w:rPr>
        <w:t xml:space="preserve">. Decant the supernatant </w:t>
      </w:r>
      <w:r w:rsidRPr="00F457F4">
        <w:rPr>
          <w:b/>
          <w:color w:val="7030A0"/>
        </w:rPr>
        <w:t xml:space="preserve">[3] </w:t>
      </w:r>
      <w:r w:rsidRPr="00F457F4">
        <w:rPr>
          <w:bCs/>
          <w:color w:val="7030A0"/>
        </w:rPr>
        <w:t xml:space="preserve">and resuspend the bacterial pellet in 10 milliliters of sterile PBS </w:t>
      </w:r>
      <w:r w:rsidRPr="00F457F4">
        <w:rPr>
          <w:b/>
          <w:color w:val="7030A0"/>
        </w:rPr>
        <w:t xml:space="preserve">[4]. </w:t>
      </w:r>
    </w:p>
    <w:p w14:paraId="5D3820E5" w14:textId="4AC15833" w:rsidR="00AB01A9" w:rsidRPr="00366067" w:rsidRDefault="00AB01A9" w:rsidP="00AB01A9">
      <w:pPr>
        <w:pStyle w:val="ListParagraph"/>
        <w:numPr>
          <w:ilvl w:val="2"/>
          <w:numId w:val="3"/>
        </w:numPr>
        <w:spacing w:before="120"/>
        <w:contextualSpacing w:val="0"/>
        <w:rPr>
          <w:rFonts w:asciiTheme="minorHAnsi" w:hAnsiTheme="minorHAnsi" w:cstheme="minorHAnsi"/>
        </w:rPr>
      </w:pPr>
      <w:r w:rsidRPr="00366067">
        <w:rPr>
          <w:rFonts w:asciiTheme="minorHAnsi" w:hAnsiTheme="minorHAnsi" w:cstheme="minorHAnsi"/>
        </w:rPr>
        <w:t>Talent pouring the culture from the Erlenmeyer to culture tube.</w:t>
      </w:r>
      <w:r w:rsidR="007D0312" w:rsidRPr="00366067">
        <w:rPr>
          <w:rFonts w:asciiTheme="minorHAnsi" w:hAnsiTheme="minorHAnsi" w:cstheme="minorHAnsi"/>
        </w:rPr>
        <w:t xml:space="preserve"> </w:t>
      </w:r>
    </w:p>
    <w:p w14:paraId="3E67C05C" w14:textId="39776F6F" w:rsidR="00366067" w:rsidRPr="00366067" w:rsidRDefault="00366067" w:rsidP="00366067">
      <w:pPr>
        <w:spacing w:before="120"/>
        <w:ind w:left="907"/>
        <w:rPr>
          <w:rFonts w:asciiTheme="minorHAnsi" w:hAnsiTheme="minorHAnsi" w:cstheme="minorHAnsi"/>
        </w:rPr>
      </w:pPr>
      <w:r w:rsidRPr="00366067">
        <w:rPr>
          <w:rFonts w:asciiTheme="minorHAnsi" w:hAnsiTheme="minorHAnsi" w:cstheme="minorHAnsi"/>
          <w:highlight w:val="green"/>
        </w:rPr>
        <w:t>NOTE: For shot number 2.5.1., the flash card used has ‘2.5’ written on it and not ‘2.5.1.’</w:t>
      </w:r>
    </w:p>
    <w:p w14:paraId="7F25F799" w14:textId="241F0069" w:rsidR="00AB01A9" w:rsidRPr="00D87CF9" w:rsidRDefault="00AB01A9" w:rsidP="00AB01A9">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rPr>
        <w:t xml:space="preserve">Talent centrifuging the tube. </w:t>
      </w:r>
      <w:r>
        <w:rPr>
          <w:rFonts w:asciiTheme="minorHAnsi" w:hAnsiTheme="minorHAnsi" w:cstheme="minorHAnsi"/>
          <w:b/>
          <w:bCs/>
        </w:rPr>
        <w:t xml:space="preserve">TEXT: </w:t>
      </w:r>
      <w:r w:rsidRPr="00AB01A9">
        <w:rPr>
          <w:b/>
        </w:rPr>
        <w:t>at 3,000 x g and 4 °C for 5 min</w:t>
      </w:r>
      <w:r w:rsidR="007D0312">
        <w:rPr>
          <w:b/>
        </w:rPr>
        <w:t xml:space="preserve">, </w:t>
      </w:r>
    </w:p>
    <w:p w14:paraId="545F8EF0" w14:textId="29ECE6D1" w:rsidR="00D87CF9" w:rsidRPr="00D87CF9" w:rsidRDefault="00D87CF9" w:rsidP="00D87CF9">
      <w:pPr>
        <w:spacing w:before="120"/>
        <w:ind w:left="907"/>
        <w:rPr>
          <w:rFonts w:asciiTheme="minorHAnsi" w:hAnsiTheme="minorHAnsi" w:cstheme="minorHAnsi"/>
        </w:rPr>
      </w:pPr>
      <w:r w:rsidRPr="00D87CF9">
        <w:rPr>
          <w:rFonts w:asciiTheme="minorHAnsi" w:hAnsiTheme="minorHAnsi" w:cstheme="minorHAnsi"/>
          <w:highlight w:val="green"/>
        </w:rPr>
        <w:t>NOTE: The centrifuge settings in the shot are different than the settings mentioned in the text overlay.</w:t>
      </w:r>
    </w:p>
    <w:p w14:paraId="707BAD74" w14:textId="57A543E7" w:rsidR="00AB01A9" w:rsidRPr="00AB01A9" w:rsidRDefault="00AB01A9" w:rsidP="00AB01A9">
      <w:pPr>
        <w:pStyle w:val="ListParagraph"/>
        <w:numPr>
          <w:ilvl w:val="2"/>
          <w:numId w:val="3"/>
        </w:numPr>
        <w:spacing w:before="120"/>
        <w:contextualSpacing w:val="0"/>
        <w:rPr>
          <w:rFonts w:asciiTheme="minorHAnsi" w:hAnsiTheme="minorHAnsi" w:cstheme="minorHAnsi"/>
        </w:rPr>
      </w:pPr>
      <w:r>
        <w:rPr>
          <w:bCs/>
        </w:rPr>
        <w:t>Talent discarding the supernatant.</w:t>
      </w:r>
    </w:p>
    <w:p w14:paraId="543BFA88" w14:textId="4E102DE7" w:rsidR="00AB01A9" w:rsidRPr="00A87AAA" w:rsidRDefault="00AB01A9" w:rsidP="00D75B8D">
      <w:pPr>
        <w:pStyle w:val="ListParagraph"/>
        <w:numPr>
          <w:ilvl w:val="2"/>
          <w:numId w:val="3"/>
        </w:numPr>
        <w:spacing w:before="120"/>
        <w:contextualSpacing w:val="0"/>
        <w:rPr>
          <w:rFonts w:asciiTheme="minorHAnsi" w:hAnsiTheme="minorHAnsi" w:cstheme="minorHAnsi"/>
        </w:rPr>
      </w:pPr>
      <w:r w:rsidRPr="00A87AAA">
        <w:rPr>
          <w:bCs/>
        </w:rPr>
        <w:t>Talent adding PBS to the pellet.</w:t>
      </w:r>
      <w:r w:rsidR="007D0312" w:rsidRPr="00A87AAA">
        <w:rPr>
          <w:bCs/>
        </w:rPr>
        <w:t xml:space="preserve"> </w:t>
      </w:r>
    </w:p>
    <w:p w14:paraId="31F4AE25" w14:textId="055A786E" w:rsidR="00A87AAA" w:rsidRPr="00A87AAA" w:rsidRDefault="00A87AAA" w:rsidP="00A87AAA">
      <w:pPr>
        <w:spacing w:before="120"/>
        <w:ind w:left="907"/>
        <w:rPr>
          <w:rFonts w:asciiTheme="minorHAnsi" w:hAnsiTheme="minorHAnsi" w:cstheme="minorHAnsi"/>
        </w:rPr>
      </w:pPr>
      <w:r w:rsidRPr="00A87AAA">
        <w:rPr>
          <w:rFonts w:asciiTheme="minorHAnsi" w:hAnsiTheme="minorHAnsi" w:cstheme="minorHAnsi"/>
          <w:highlight w:val="green"/>
        </w:rPr>
        <w:t xml:space="preserve">NOTE: </w:t>
      </w:r>
      <w:r w:rsidR="00402FDF">
        <w:rPr>
          <w:bCs/>
          <w:highlight w:val="green"/>
        </w:rPr>
        <w:t>C</w:t>
      </w:r>
      <w:r w:rsidRPr="00A87AAA">
        <w:rPr>
          <w:bCs/>
          <w:highlight w:val="green"/>
        </w:rPr>
        <w:t>ut this</w:t>
      </w:r>
      <w:r w:rsidR="007C65A5">
        <w:rPr>
          <w:bCs/>
          <w:highlight w:val="green"/>
        </w:rPr>
        <w:t xml:space="preserve"> </w:t>
      </w:r>
      <w:r w:rsidR="00402FDF">
        <w:rPr>
          <w:bCs/>
          <w:highlight w:val="green"/>
        </w:rPr>
        <w:t xml:space="preserve">shot (2.5.4.) </w:t>
      </w:r>
      <w:r w:rsidRPr="00A87AAA">
        <w:rPr>
          <w:bCs/>
          <w:highlight w:val="green"/>
        </w:rPr>
        <w:t xml:space="preserve">before throwing away the pipet, it was placed back into the </w:t>
      </w:r>
      <w:r w:rsidR="00975557" w:rsidRPr="00A87AAA">
        <w:rPr>
          <w:bCs/>
          <w:highlight w:val="green"/>
        </w:rPr>
        <w:t>paper,</w:t>
      </w:r>
      <w:r w:rsidRPr="00A87AAA">
        <w:rPr>
          <w:bCs/>
          <w:highlight w:val="green"/>
        </w:rPr>
        <w:t xml:space="preserve"> but this is not ideal.</w:t>
      </w:r>
    </w:p>
    <w:p w14:paraId="5DBDD626" w14:textId="12C98A93" w:rsidR="00A87AAA" w:rsidRPr="00A87AAA" w:rsidRDefault="00A87AAA" w:rsidP="00A87AAA">
      <w:pPr>
        <w:spacing w:before="120"/>
        <w:ind w:left="907"/>
        <w:rPr>
          <w:rFonts w:asciiTheme="minorHAnsi" w:hAnsiTheme="minorHAnsi" w:cstheme="minorHAnsi"/>
        </w:rPr>
      </w:pPr>
    </w:p>
    <w:p w14:paraId="617AA392" w14:textId="060CCAB0"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Vortex the tube again for 10 seconds </w:t>
      </w:r>
      <w:r w:rsidRPr="00F457F4">
        <w:rPr>
          <w:b/>
          <w:color w:val="7030A0"/>
        </w:rPr>
        <w:t xml:space="preserve">[1]. </w:t>
      </w:r>
      <w:r w:rsidRPr="00F457F4">
        <w:rPr>
          <w:bCs/>
          <w:color w:val="7030A0"/>
        </w:rPr>
        <w:t>Choose the experimental concentration of the inoculum and determine the corresponding OD</w:t>
      </w:r>
      <w:r w:rsidR="001E078C" w:rsidRPr="00F457F4">
        <w:rPr>
          <w:bCs/>
          <w:color w:val="7030A0"/>
        </w:rPr>
        <w:t xml:space="preserve"> </w:t>
      </w:r>
      <w:r w:rsidR="00AD46DA" w:rsidRPr="00DF7E09">
        <w:rPr>
          <w:bCs/>
          <w:i/>
          <w:iCs/>
          <w:color w:val="FF0000"/>
        </w:rPr>
        <w:t xml:space="preserve">(spell </w:t>
      </w:r>
      <w:r w:rsidR="00AD46DA" w:rsidRPr="00AD46DA">
        <w:rPr>
          <w:bCs/>
          <w:i/>
          <w:iCs/>
          <w:color w:val="FF0000"/>
        </w:rPr>
        <w:t>out)</w:t>
      </w:r>
      <w:r w:rsidR="00AD46DA">
        <w:rPr>
          <w:bCs/>
          <w:i/>
          <w:iCs/>
        </w:rPr>
        <w:t xml:space="preserve"> </w:t>
      </w:r>
      <w:r w:rsidRPr="00F457F4">
        <w:rPr>
          <w:bCs/>
          <w:color w:val="7030A0"/>
        </w:rPr>
        <w:t xml:space="preserve">at 600 nanometers using the standard curve </w:t>
      </w:r>
      <w:r w:rsidRPr="00F457F4">
        <w:rPr>
          <w:b/>
          <w:color w:val="7030A0"/>
        </w:rPr>
        <w:t>[2].</w:t>
      </w:r>
    </w:p>
    <w:p w14:paraId="4721B07D" w14:textId="77777777" w:rsidR="00AB01A9" w:rsidRPr="00FF1FB3" w:rsidRDefault="00AB01A9" w:rsidP="00AB01A9">
      <w:pPr>
        <w:pStyle w:val="ListParagraph"/>
        <w:numPr>
          <w:ilvl w:val="2"/>
          <w:numId w:val="3"/>
        </w:numPr>
        <w:spacing w:before="120"/>
        <w:contextualSpacing w:val="0"/>
        <w:rPr>
          <w:rFonts w:asciiTheme="minorHAnsi" w:hAnsiTheme="minorHAnsi" w:cstheme="minorHAnsi"/>
        </w:rPr>
      </w:pPr>
      <w:r w:rsidRPr="00FF1FB3">
        <w:rPr>
          <w:bCs/>
        </w:rPr>
        <w:t>Talent vortexing the tube.</w:t>
      </w:r>
    </w:p>
    <w:p w14:paraId="0024EBAB" w14:textId="0E917622" w:rsidR="00FF1FB3" w:rsidRPr="0000766C" w:rsidRDefault="00AB01A9" w:rsidP="00693FB4">
      <w:pPr>
        <w:pStyle w:val="ListParagraph"/>
        <w:numPr>
          <w:ilvl w:val="2"/>
          <w:numId w:val="3"/>
        </w:numPr>
        <w:spacing w:before="120"/>
        <w:contextualSpacing w:val="0"/>
        <w:rPr>
          <w:rFonts w:asciiTheme="minorHAnsi" w:hAnsiTheme="minorHAnsi" w:cstheme="minorHAnsi"/>
        </w:rPr>
      </w:pPr>
      <w:r w:rsidRPr="0000766C">
        <w:rPr>
          <w:rFonts w:asciiTheme="minorHAnsi" w:hAnsiTheme="minorHAnsi" w:cstheme="minorHAnsi"/>
        </w:rPr>
        <w:t>Talent determin</w:t>
      </w:r>
      <w:r w:rsidR="00FF1FB3" w:rsidRPr="0000766C">
        <w:rPr>
          <w:rFonts w:asciiTheme="minorHAnsi" w:hAnsiTheme="minorHAnsi" w:cstheme="minorHAnsi"/>
        </w:rPr>
        <w:t>in</w:t>
      </w:r>
      <w:r w:rsidRPr="0000766C">
        <w:rPr>
          <w:rFonts w:asciiTheme="minorHAnsi" w:hAnsiTheme="minorHAnsi" w:cstheme="minorHAnsi"/>
        </w:rPr>
        <w:t>g the OD o</w:t>
      </w:r>
      <w:r w:rsidR="00FF1FB3" w:rsidRPr="0000766C">
        <w:rPr>
          <w:rFonts w:asciiTheme="minorHAnsi" w:hAnsiTheme="minorHAnsi" w:cstheme="minorHAnsi"/>
        </w:rPr>
        <w:t>f the culture.</w:t>
      </w:r>
      <w:r w:rsidR="007D0312" w:rsidRPr="0000766C">
        <w:rPr>
          <w:rFonts w:asciiTheme="minorHAnsi" w:hAnsiTheme="minorHAnsi" w:cstheme="minorHAnsi"/>
        </w:rPr>
        <w:t xml:space="preserve"> </w:t>
      </w:r>
    </w:p>
    <w:p w14:paraId="0E366258" w14:textId="6CEAB1DB" w:rsidR="00FF1FB3" w:rsidRPr="00F457F4" w:rsidRDefault="00FF1FB3" w:rsidP="00FF1FB3">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Add 1 milliliter of the resuspended bacterial culture into 9 milliliters of sterile PBS </w:t>
      </w:r>
      <w:r w:rsidRPr="00F457F4">
        <w:rPr>
          <w:b/>
          <w:color w:val="7030A0"/>
        </w:rPr>
        <w:t xml:space="preserve">[1] </w:t>
      </w:r>
      <w:r w:rsidRPr="00F457F4">
        <w:rPr>
          <w:bCs/>
          <w:color w:val="7030A0"/>
        </w:rPr>
        <w:t>and adjust until the desired OD 600 n</w:t>
      </w:r>
      <w:r w:rsidR="00AD46DA" w:rsidRPr="00F457F4">
        <w:rPr>
          <w:bCs/>
          <w:color w:val="7030A0"/>
        </w:rPr>
        <w:t>anometer</w:t>
      </w:r>
      <w:r w:rsidRPr="00F457F4">
        <w:rPr>
          <w:bCs/>
          <w:color w:val="7030A0"/>
        </w:rPr>
        <w:t xml:space="preserve"> is reached </w:t>
      </w:r>
      <w:r w:rsidRPr="00F457F4">
        <w:rPr>
          <w:b/>
          <w:color w:val="7030A0"/>
        </w:rPr>
        <w:t>[2].</w:t>
      </w:r>
    </w:p>
    <w:p w14:paraId="385C5C06" w14:textId="54389FEB" w:rsidR="00FF1FB3" w:rsidRPr="00FF1FB3" w:rsidRDefault="00FF1FB3" w:rsidP="00FF1FB3">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adding culture into PBS.</w:t>
      </w:r>
    </w:p>
    <w:p w14:paraId="1B5BD5B6" w14:textId="3969AFAD" w:rsidR="00FF1FB3" w:rsidRPr="00C34649" w:rsidRDefault="00FF1FB3" w:rsidP="00C34649">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adjusting the desired OD of the culture.</w:t>
      </w:r>
      <w:r w:rsidR="00D73771">
        <w:rPr>
          <w:rFonts w:asciiTheme="minorHAnsi" w:hAnsiTheme="minorHAnsi" w:cstheme="minorHAnsi"/>
        </w:rPr>
        <w:t xml:space="preserve"> </w:t>
      </w:r>
      <w:r w:rsidR="00D73771" w:rsidRPr="001640DA">
        <w:rPr>
          <w:rFonts w:asciiTheme="minorHAnsi" w:hAnsiTheme="minorHAnsi" w:cstheme="minorHAnsi"/>
          <w:i/>
          <w:iCs/>
          <w:color w:val="0432FF"/>
        </w:rPr>
        <w:t xml:space="preserve">Videographer: This step is </w:t>
      </w:r>
      <w:r w:rsidR="00D73771" w:rsidRPr="00C34649">
        <w:rPr>
          <w:rFonts w:asciiTheme="minorHAnsi" w:hAnsiTheme="minorHAnsi" w:cstheme="minorHAnsi"/>
          <w:i/>
          <w:iCs/>
          <w:color w:val="0432FF"/>
        </w:rPr>
        <w:t>important!</w:t>
      </w:r>
      <w:r w:rsidR="007D0312" w:rsidRPr="00C34649">
        <w:rPr>
          <w:rFonts w:asciiTheme="minorHAnsi" w:hAnsiTheme="minorHAnsi" w:cstheme="minorHAnsi"/>
          <w:i/>
          <w:iCs/>
          <w:color w:val="0432FF"/>
        </w:rPr>
        <w:t xml:space="preserve"> </w:t>
      </w:r>
    </w:p>
    <w:p w14:paraId="2D6DA939" w14:textId="57E2F8A5" w:rsidR="00C34649" w:rsidRPr="00C34649" w:rsidRDefault="00C34649" w:rsidP="00C34649">
      <w:pPr>
        <w:spacing w:before="120"/>
        <w:ind w:left="907"/>
        <w:rPr>
          <w:rFonts w:asciiTheme="minorHAnsi" w:hAnsiTheme="minorHAnsi" w:cstheme="minorHAnsi"/>
        </w:rPr>
      </w:pPr>
      <w:r w:rsidRPr="00C34649">
        <w:rPr>
          <w:rFonts w:asciiTheme="minorHAnsi" w:hAnsiTheme="minorHAnsi" w:cstheme="minorHAnsi"/>
          <w:highlight w:val="green"/>
        </w:rPr>
        <w:t>NOTE: Shot number 2.7.2. was filmed as shot number 2.6.2. Take 2.</w:t>
      </w:r>
    </w:p>
    <w:p w14:paraId="1F99A483" w14:textId="2C713B37" w:rsidR="00CE10F2" w:rsidRPr="00AB01A9" w:rsidRDefault="002748D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Inoculation of the Animals</w:t>
      </w:r>
    </w:p>
    <w:p w14:paraId="6448FFD8" w14:textId="75BB52F3" w:rsidR="00CE10F2" w:rsidRPr="00F457F4" w:rsidRDefault="006223AC"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Fill the syringe with the prepared bacterial solution</w:t>
      </w:r>
      <w:r w:rsidR="002748DA" w:rsidRPr="00F457F4">
        <w:rPr>
          <w:bCs/>
          <w:color w:val="7030A0"/>
          <w:szCs w:val="24"/>
        </w:rPr>
        <w:t xml:space="preserve"> </w:t>
      </w:r>
      <w:r w:rsidR="002748DA" w:rsidRPr="00F457F4">
        <w:rPr>
          <w:b/>
          <w:color w:val="7030A0"/>
          <w:szCs w:val="24"/>
        </w:rPr>
        <w:t>[1]</w:t>
      </w:r>
      <w:r w:rsidR="00300CD9" w:rsidRPr="00F457F4">
        <w:rPr>
          <w:b/>
          <w:color w:val="7030A0"/>
          <w:szCs w:val="24"/>
        </w:rPr>
        <w:t>.</w:t>
      </w:r>
      <w:r>
        <w:rPr>
          <w:b/>
          <w:color w:val="7030A0"/>
          <w:szCs w:val="24"/>
        </w:rPr>
        <w:t xml:space="preserve"> </w:t>
      </w:r>
      <w:r w:rsidRPr="00F457F4">
        <w:rPr>
          <w:bCs/>
          <w:color w:val="7030A0"/>
          <w:szCs w:val="24"/>
        </w:rPr>
        <w:t xml:space="preserve">Mount a sterile 24-gauge </w:t>
      </w:r>
      <w:proofErr w:type="spellStart"/>
      <w:r w:rsidRPr="00F457F4">
        <w:rPr>
          <w:bCs/>
          <w:color w:val="7030A0"/>
          <w:szCs w:val="24"/>
        </w:rPr>
        <w:t>angiocatheter</w:t>
      </w:r>
      <w:proofErr w:type="spellEnd"/>
      <w:r w:rsidRPr="00F457F4">
        <w:rPr>
          <w:bCs/>
          <w:color w:val="7030A0"/>
          <w:szCs w:val="24"/>
        </w:rPr>
        <w:t xml:space="preserve"> tip on a 100-microliter syringe</w:t>
      </w:r>
      <w:r w:rsidR="002748DA" w:rsidRPr="00F457F4">
        <w:rPr>
          <w:bCs/>
          <w:color w:val="7030A0"/>
          <w:szCs w:val="24"/>
        </w:rPr>
        <w:t xml:space="preserve"> </w:t>
      </w:r>
      <w:r w:rsidR="002748DA" w:rsidRPr="00F457F4">
        <w:rPr>
          <w:b/>
          <w:color w:val="7030A0"/>
          <w:szCs w:val="24"/>
        </w:rPr>
        <w:t>[2].</w:t>
      </w:r>
    </w:p>
    <w:p w14:paraId="5F8BDB88" w14:textId="78767FDC" w:rsidR="000B2085" w:rsidRDefault="002748DA" w:rsidP="00333FA4">
      <w:pPr>
        <w:pStyle w:val="ListParagraph"/>
        <w:numPr>
          <w:ilvl w:val="2"/>
          <w:numId w:val="3"/>
        </w:numPr>
        <w:spacing w:before="120"/>
        <w:contextualSpacing w:val="0"/>
        <w:rPr>
          <w:rFonts w:asciiTheme="minorHAnsi" w:hAnsiTheme="minorHAnsi" w:cstheme="minorHAnsi"/>
        </w:rPr>
      </w:pPr>
      <w:r w:rsidRPr="00693B31">
        <w:rPr>
          <w:rFonts w:asciiTheme="minorHAnsi" w:hAnsiTheme="minorHAnsi" w:cstheme="minorHAnsi"/>
        </w:rPr>
        <w:t xml:space="preserve">Talent mounting the </w:t>
      </w:r>
      <w:proofErr w:type="spellStart"/>
      <w:r w:rsidRPr="00693B31">
        <w:rPr>
          <w:rFonts w:asciiTheme="minorHAnsi" w:hAnsiTheme="minorHAnsi" w:cstheme="minorHAnsi"/>
        </w:rPr>
        <w:t>angiocatheter</w:t>
      </w:r>
      <w:proofErr w:type="spellEnd"/>
      <w:r w:rsidRPr="00693B31">
        <w:rPr>
          <w:rFonts w:asciiTheme="minorHAnsi" w:hAnsiTheme="minorHAnsi" w:cstheme="minorHAnsi"/>
        </w:rPr>
        <w:t xml:space="preserve"> tip on a</w:t>
      </w:r>
      <w:r>
        <w:rPr>
          <w:rFonts w:asciiTheme="minorHAnsi" w:hAnsiTheme="minorHAnsi" w:cstheme="minorHAnsi"/>
        </w:rPr>
        <w:t xml:space="preserve"> syringe. </w:t>
      </w:r>
      <w:r w:rsidR="00D73771" w:rsidRPr="001640DA">
        <w:rPr>
          <w:rFonts w:asciiTheme="minorHAnsi" w:hAnsiTheme="minorHAnsi" w:cstheme="minorHAnsi"/>
          <w:i/>
          <w:iCs/>
          <w:color w:val="0432FF"/>
        </w:rPr>
        <w:t>Videographer: This step is important!</w:t>
      </w:r>
    </w:p>
    <w:p w14:paraId="5AEDAE6D" w14:textId="3DA55ABC" w:rsidR="00DD5EBC" w:rsidRDefault="002748DA" w:rsidP="0061174E">
      <w:pPr>
        <w:pStyle w:val="ListParagraph"/>
        <w:numPr>
          <w:ilvl w:val="2"/>
          <w:numId w:val="3"/>
        </w:numPr>
        <w:spacing w:before="120"/>
        <w:contextualSpacing w:val="0"/>
        <w:rPr>
          <w:rFonts w:asciiTheme="minorHAnsi" w:hAnsiTheme="minorHAnsi" w:cstheme="minorHAnsi"/>
        </w:rPr>
      </w:pPr>
      <w:r w:rsidRPr="00300CD9">
        <w:rPr>
          <w:rFonts w:asciiTheme="minorHAnsi" w:hAnsiTheme="minorHAnsi" w:cstheme="minorHAnsi"/>
        </w:rPr>
        <w:t>Talent filling the syringe with bacterial solution.</w:t>
      </w:r>
      <w:r w:rsidR="0094676B" w:rsidRPr="00300CD9">
        <w:rPr>
          <w:rFonts w:asciiTheme="minorHAnsi" w:hAnsiTheme="minorHAnsi" w:cstheme="minorHAnsi"/>
        </w:rPr>
        <w:t xml:space="preserve"> </w:t>
      </w:r>
    </w:p>
    <w:p w14:paraId="0B96B18C" w14:textId="77777777" w:rsidR="00300CD9" w:rsidRPr="00300CD9" w:rsidRDefault="00300CD9" w:rsidP="00300CD9">
      <w:pPr>
        <w:pStyle w:val="ListParagraph"/>
        <w:spacing w:before="120"/>
        <w:ind w:left="1627"/>
        <w:contextualSpacing w:val="0"/>
        <w:rPr>
          <w:rFonts w:asciiTheme="minorHAnsi" w:hAnsiTheme="minorHAnsi" w:cstheme="minorHAnsi"/>
        </w:rPr>
      </w:pPr>
    </w:p>
    <w:p w14:paraId="75826004" w14:textId="39BEAAE9" w:rsidR="00300CD9" w:rsidRPr="00300CD9" w:rsidRDefault="00300CD9" w:rsidP="00300CD9">
      <w:pPr>
        <w:pStyle w:val="ListParagraph"/>
        <w:spacing w:before="120"/>
        <w:ind w:left="993"/>
        <w:rPr>
          <w:rFonts w:asciiTheme="minorHAnsi" w:hAnsiTheme="minorHAnsi" w:cstheme="minorHAnsi"/>
        </w:rPr>
      </w:pPr>
      <w:r w:rsidRPr="00300CD9">
        <w:rPr>
          <w:rFonts w:asciiTheme="minorHAnsi" w:hAnsiTheme="minorHAnsi" w:cstheme="minorHAnsi"/>
          <w:highlight w:val="green"/>
        </w:rPr>
        <w:lastRenderedPageBreak/>
        <w:t>NOTE: Shot number 3.1.2. should be placed before shot number 3.1.1.</w:t>
      </w:r>
    </w:p>
    <w:p w14:paraId="763F4D38" w14:textId="77777777" w:rsidR="00300CD9" w:rsidRPr="00300CD9" w:rsidRDefault="00300CD9" w:rsidP="00300CD9">
      <w:pPr>
        <w:pStyle w:val="ListParagraph"/>
        <w:spacing w:before="120"/>
        <w:ind w:left="1627"/>
        <w:contextualSpacing w:val="0"/>
        <w:rPr>
          <w:rFonts w:asciiTheme="minorHAnsi" w:hAnsiTheme="minorHAnsi" w:cstheme="minorHAnsi"/>
        </w:rPr>
      </w:pPr>
    </w:p>
    <w:p w14:paraId="1452A274" w14:textId="3FE6B4E9" w:rsidR="002748DA" w:rsidRPr="00F457F4" w:rsidRDefault="002748DA" w:rsidP="002748DA">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Place one animal on a working surface in the supine position </w:t>
      </w:r>
      <w:r w:rsidRPr="00F457F4">
        <w:rPr>
          <w:b/>
          <w:color w:val="7030A0"/>
          <w:szCs w:val="24"/>
        </w:rPr>
        <w:t>[1</w:t>
      </w:r>
      <w:r w:rsidR="00F64F63" w:rsidRPr="00F457F4">
        <w:rPr>
          <w:b/>
          <w:color w:val="7030A0"/>
          <w:szCs w:val="24"/>
        </w:rPr>
        <w:t>-TXT</w:t>
      </w:r>
      <w:r w:rsidRPr="00F457F4">
        <w:rPr>
          <w:b/>
          <w:color w:val="7030A0"/>
          <w:szCs w:val="24"/>
        </w:rPr>
        <w:t>]</w:t>
      </w:r>
      <w:r w:rsidR="001F2FF8" w:rsidRPr="00F457F4">
        <w:rPr>
          <w:b/>
          <w:color w:val="7030A0"/>
          <w:szCs w:val="24"/>
        </w:rPr>
        <w:t xml:space="preserve"> </w:t>
      </w:r>
      <w:r w:rsidRPr="00F457F4">
        <w:rPr>
          <w:bCs/>
          <w:color w:val="7030A0"/>
          <w:szCs w:val="24"/>
        </w:rPr>
        <w:t xml:space="preserve">and maintain a stable isoflurane anesthesia using a nose cone during the instillation </w:t>
      </w:r>
      <w:r w:rsidRPr="00F457F4">
        <w:rPr>
          <w:b/>
          <w:color w:val="7030A0"/>
          <w:szCs w:val="24"/>
        </w:rPr>
        <w:t>[2]</w:t>
      </w:r>
      <w:r w:rsidRPr="00F457F4">
        <w:rPr>
          <w:bCs/>
          <w:color w:val="7030A0"/>
          <w:szCs w:val="24"/>
        </w:rPr>
        <w:t xml:space="preserve">. Apply the eye-ointment </w:t>
      </w:r>
      <w:r w:rsidRPr="00F457F4">
        <w:rPr>
          <w:b/>
          <w:color w:val="7030A0"/>
          <w:szCs w:val="24"/>
        </w:rPr>
        <w:t>[3].</w:t>
      </w:r>
    </w:p>
    <w:p w14:paraId="73B769A7" w14:textId="7FA89560" w:rsidR="002748DA" w:rsidRPr="002748DA" w:rsidRDefault="002748DA" w:rsidP="002748DA">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placing the animal on the working surface.</w:t>
      </w:r>
      <w:r w:rsidR="00B93219">
        <w:rPr>
          <w:rFonts w:asciiTheme="minorHAnsi" w:hAnsiTheme="minorHAnsi" w:cstheme="minorHAnsi"/>
        </w:rPr>
        <w:t xml:space="preserve"> </w:t>
      </w:r>
      <w:r w:rsidR="00B93219">
        <w:rPr>
          <w:rFonts w:asciiTheme="minorHAnsi" w:hAnsiTheme="minorHAnsi" w:cstheme="minorHAnsi"/>
          <w:b/>
          <w:bCs/>
        </w:rPr>
        <w:t>TEXT: Anesthesia:</w:t>
      </w:r>
      <w:r w:rsidR="00B93219" w:rsidRPr="00B93219">
        <w:rPr>
          <w:rFonts w:asciiTheme="minorHAnsi" w:hAnsiTheme="minorHAnsi" w:cstheme="minorHAnsi"/>
          <w:b/>
          <w:bCs/>
        </w:rPr>
        <w:t xml:space="preserve"> </w:t>
      </w:r>
      <w:r w:rsidR="00B93219">
        <w:rPr>
          <w:rFonts w:asciiTheme="minorHAnsi" w:hAnsiTheme="minorHAnsi" w:cstheme="minorHAnsi"/>
          <w:b/>
          <w:bCs/>
        </w:rPr>
        <w:t>I</w:t>
      </w:r>
      <w:r w:rsidR="00B93219" w:rsidRPr="00B93219">
        <w:rPr>
          <w:rFonts w:asciiTheme="minorHAnsi" w:hAnsiTheme="minorHAnsi" w:cstheme="minorHAnsi"/>
          <w:b/>
          <w:bCs/>
        </w:rPr>
        <w:t>soflurane with pure oxygen as a carrier gas (induction at 3% and maintenance at 1.5%)</w:t>
      </w:r>
    </w:p>
    <w:p w14:paraId="59E12979" w14:textId="518B0AA1" w:rsidR="002748DA" w:rsidRPr="003D78D5" w:rsidRDefault="002748DA" w:rsidP="002748DA">
      <w:pPr>
        <w:pStyle w:val="ListParagraph"/>
        <w:numPr>
          <w:ilvl w:val="2"/>
          <w:numId w:val="3"/>
        </w:numPr>
        <w:spacing w:before="120"/>
        <w:contextualSpacing w:val="0"/>
        <w:rPr>
          <w:rFonts w:asciiTheme="minorHAnsi" w:hAnsiTheme="minorHAnsi" w:cstheme="minorHAnsi"/>
        </w:rPr>
      </w:pPr>
      <w:r w:rsidRPr="003D78D5">
        <w:rPr>
          <w:rFonts w:asciiTheme="minorHAnsi" w:hAnsiTheme="minorHAnsi" w:cstheme="minorHAnsi"/>
        </w:rPr>
        <w:t>Talent placing the nose cone with isoflurane anesthesia</w:t>
      </w:r>
      <w:r w:rsidR="00255D91">
        <w:rPr>
          <w:rFonts w:asciiTheme="minorHAnsi" w:hAnsiTheme="minorHAnsi" w:cstheme="minorHAnsi"/>
          <w:color w:val="FF0000"/>
        </w:rPr>
        <w:t>.</w:t>
      </w:r>
    </w:p>
    <w:p w14:paraId="6FDF71B3" w14:textId="1912E66D" w:rsidR="003D78D5" w:rsidRPr="003D78D5" w:rsidRDefault="003D78D5" w:rsidP="003D78D5">
      <w:pPr>
        <w:spacing w:before="120"/>
        <w:ind w:left="907"/>
        <w:rPr>
          <w:rFonts w:asciiTheme="minorHAnsi" w:hAnsiTheme="minorHAnsi" w:cstheme="minorHAnsi"/>
        </w:rPr>
      </w:pPr>
      <w:r w:rsidRPr="00117861">
        <w:rPr>
          <w:rFonts w:asciiTheme="minorHAnsi" w:hAnsiTheme="minorHAnsi" w:cstheme="minorHAnsi"/>
          <w:highlight w:val="green"/>
        </w:rPr>
        <w:t xml:space="preserve">NOTE: </w:t>
      </w:r>
      <w:r w:rsidR="00117861" w:rsidRPr="00117861">
        <w:rPr>
          <w:rFonts w:asciiTheme="minorHAnsi" w:hAnsiTheme="minorHAnsi" w:cstheme="minorHAnsi"/>
          <w:highlight w:val="green"/>
        </w:rPr>
        <w:t>Shot number 3.2.2. was not fil</w:t>
      </w:r>
      <w:r w:rsidR="00117861" w:rsidRPr="008C636F">
        <w:rPr>
          <w:rFonts w:asciiTheme="minorHAnsi" w:hAnsiTheme="minorHAnsi" w:cstheme="minorHAnsi"/>
          <w:highlight w:val="green"/>
        </w:rPr>
        <w:t>med</w:t>
      </w:r>
      <w:r w:rsidR="004E35A6" w:rsidRPr="008C636F">
        <w:rPr>
          <w:rFonts w:asciiTheme="minorHAnsi" w:hAnsiTheme="minorHAnsi" w:cstheme="minorHAnsi"/>
          <w:highlight w:val="green"/>
        </w:rPr>
        <w:t xml:space="preserve"> according to its description. Instead</w:t>
      </w:r>
      <w:r w:rsidR="008C636F" w:rsidRPr="008C636F">
        <w:rPr>
          <w:rFonts w:asciiTheme="minorHAnsi" w:hAnsiTheme="minorHAnsi" w:cstheme="minorHAnsi"/>
          <w:highlight w:val="green"/>
        </w:rPr>
        <w:t xml:space="preserve"> of that </w:t>
      </w:r>
      <w:r w:rsidR="004E35A6" w:rsidRPr="008C636F">
        <w:rPr>
          <w:rFonts w:asciiTheme="minorHAnsi" w:hAnsiTheme="minorHAnsi" w:cstheme="minorHAnsi"/>
          <w:highlight w:val="green"/>
        </w:rPr>
        <w:t xml:space="preserve"> footage </w:t>
      </w:r>
      <w:r w:rsidR="008C636F">
        <w:rPr>
          <w:rFonts w:asciiTheme="minorHAnsi" w:hAnsiTheme="minorHAnsi" w:cstheme="minorHAnsi"/>
          <w:highlight w:val="green"/>
        </w:rPr>
        <w:t xml:space="preserve">of </w:t>
      </w:r>
      <w:r w:rsidR="00255D91">
        <w:rPr>
          <w:rFonts w:asciiTheme="minorHAnsi" w:hAnsiTheme="minorHAnsi" w:cstheme="minorHAnsi"/>
          <w:highlight w:val="green"/>
        </w:rPr>
        <w:t xml:space="preserve">the talent </w:t>
      </w:r>
      <w:r w:rsidR="008C636F" w:rsidRPr="008C636F">
        <w:rPr>
          <w:rFonts w:asciiTheme="minorHAnsi" w:hAnsiTheme="minorHAnsi" w:cstheme="minorHAnsi"/>
          <w:highlight w:val="green"/>
        </w:rPr>
        <w:t>pinching the animal’s toe</w:t>
      </w:r>
      <w:r w:rsidR="00255D91">
        <w:rPr>
          <w:rFonts w:asciiTheme="minorHAnsi" w:hAnsiTheme="minorHAnsi" w:cstheme="minorHAnsi"/>
          <w:highlight w:val="green"/>
        </w:rPr>
        <w:t xml:space="preserve"> </w:t>
      </w:r>
      <w:r w:rsidR="008C636F" w:rsidRPr="008C636F">
        <w:rPr>
          <w:rFonts w:asciiTheme="minorHAnsi" w:hAnsiTheme="minorHAnsi" w:cstheme="minorHAnsi"/>
          <w:highlight w:val="green"/>
        </w:rPr>
        <w:t>has been added.</w:t>
      </w:r>
    </w:p>
    <w:p w14:paraId="4DA5FF71" w14:textId="77777777" w:rsidR="002748DA" w:rsidRPr="002748DA" w:rsidRDefault="002748DA" w:rsidP="002748DA">
      <w:pPr>
        <w:pStyle w:val="ListParagraph"/>
        <w:spacing w:before="120"/>
        <w:ind w:left="1627"/>
        <w:contextualSpacing w:val="0"/>
        <w:rPr>
          <w:rFonts w:asciiTheme="minorHAnsi" w:hAnsiTheme="minorHAnsi" w:cstheme="minorHAnsi"/>
        </w:rPr>
      </w:pPr>
    </w:p>
    <w:p w14:paraId="1371D6FC" w14:textId="4ABC0212" w:rsidR="00CE10F2" w:rsidRPr="00F457F4" w:rsidRDefault="002748DA"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Expel the residual urine by applying gentle compression and making circular movements on the suprapubic region </w:t>
      </w:r>
      <w:r w:rsidRPr="00F457F4">
        <w:rPr>
          <w:b/>
          <w:color w:val="7030A0"/>
          <w:szCs w:val="24"/>
        </w:rPr>
        <w:t>[1]</w:t>
      </w:r>
      <w:r w:rsidR="001F2FF8" w:rsidRPr="00F457F4">
        <w:rPr>
          <w:bCs/>
          <w:color w:val="7030A0"/>
          <w:szCs w:val="24"/>
        </w:rPr>
        <w:t>, then</w:t>
      </w:r>
      <w:r w:rsidRPr="00F457F4">
        <w:rPr>
          <w:bCs/>
          <w:color w:val="7030A0"/>
          <w:szCs w:val="24"/>
        </w:rPr>
        <w:t xml:space="preserve"> </w:t>
      </w:r>
      <w:r w:rsidR="001F2FF8" w:rsidRPr="00F457F4">
        <w:rPr>
          <w:bCs/>
          <w:color w:val="7030A0"/>
          <w:szCs w:val="24"/>
        </w:rPr>
        <w:t>c</w:t>
      </w:r>
      <w:r w:rsidRPr="00F457F4">
        <w:rPr>
          <w:bCs/>
          <w:color w:val="7030A0"/>
          <w:szCs w:val="24"/>
        </w:rPr>
        <w:t xml:space="preserve">lean the lower abdomen with 70% ethanol </w:t>
      </w:r>
      <w:r w:rsidRPr="00F457F4">
        <w:rPr>
          <w:b/>
          <w:color w:val="7030A0"/>
          <w:szCs w:val="24"/>
        </w:rPr>
        <w:t>[2].</w:t>
      </w:r>
    </w:p>
    <w:p w14:paraId="11514E94" w14:textId="5BC79547" w:rsidR="00875BE8" w:rsidRDefault="002748DA" w:rsidP="00333FA4">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applying gentle compression on the suprapubic region of the animal.</w:t>
      </w:r>
      <w:r w:rsidR="0094676B">
        <w:rPr>
          <w:rFonts w:asciiTheme="minorHAnsi" w:hAnsiTheme="minorHAnsi" w:cstheme="minorHAnsi"/>
        </w:rPr>
        <w:t xml:space="preserve"> </w:t>
      </w:r>
    </w:p>
    <w:p w14:paraId="12B6A168" w14:textId="3CBA1590" w:rsidR="00975557" w:rsidRPr="00975557" w:rsidRDefault="00975557" w:rsidP="00975557">
      <w:pPr>
        <w:spacing w:before="120"/>
        <w:ind w:left="907"/>
        <w:rPr>
          <w:rFonts w:asciiTheme="minorHAnsi" w:hAnsiTheme="minorHAnsi" w:cstheme="minorHAnsi"/>
        </w:rPr>
      </w:pPr>
      <w:r w:rsidRPr="00975557">
        <w:rPr>
          <w:rFonts w:asciiTheme="minorHAnsi" w:hAnsiTheme="minorHAnsi" w:cstheme="minorHAnsi"/>
          <w:highlight w:val="green"/>
        </w:rPr>
        <w:t>NOTE: It is important to see that some urine is coming out of the urethra.</w:t>
      </w:r>
    </w:p>
    <w:p w14:paraId="3F85B7D8" w14:textId="48580EC6" w:rsidR="002748DA" w:rsidRPr="00851855" w:rsidRDefault="002748DA" w:rsidP="006E028C">
      <w:pPr>
        <w:pStyle w:val="ListParagraph"/>
        <w:numPr>
          <w:ilvl w:val="2"/>
          <w:numId w:val="3"/>
        </w:numPr>
        <w:spacing w:before="120"/>
        <w:contextualSpacing w:val="0"/>
        <w:rPr>
          <w:rFonts w:asciiTheme="minorHAnsi" w:hAnsiTheme="minorHAnsi" w:cstheme="minorHAnsi"/>
        </w:rPr>
      </w:pPr>
      <w:r w:rsidRPr="00851855">
        <w:rPr>
          <w:rFonts w:asciiTheme="minorHAnsi" w:hAnsiTheme="minorHAnsi" w:cstheme="minorHAnsi"/>
        </w:rPr>
        <w:t>Talent cleaning</w:t>
      </w:r>
      <w:r w:rsidR="0094676B" w:rsidRPr="00851855">
        <w:rPr>
          <w:rFonts w:asciiTheme="minorHAnsi" w:hAnsiTheme="minorHAnsi" w:cstheme="minorHAnsi"/>
        </w:rPr>
        <w:t xml:space="preserve"> the lower abdomen with ethanol </w:t>
      </w:r>
      <w:r w:rsidR="00851855">
        <w:rPr>
          <w:rFonts w:asciiTheme="minorHAnsi" w:hAnsiTheme="minorHAnsi" w:cstheme="minorHAnsi"/>
          <w:color w:val="FF0000"/>
        </w:rPr>
        <w:t>and</w:t>
      </w:r>
      <w:r w:rsidR="0094676B" w:rsidRPr="00851855">
        <w:rPr>
          <w:rFonts w:asciiTheme="minorHAnsi" w:hAnsiTheme="minorHAnsi" w:cstheme="minorHAnsi"/>
        </w:rPr>
        <w:t xml:space="preserve"> </w:t>
      </w:r>
      <w:r w:rsidR="0094676B" w:rsidRPr="00851855">
        <w:rPr>
          <w:rFonts w:asciiTheme="minorHAnsi" w:hAnsiTheme="minorHAnsi" w:cstheme="minorHAnsi"/>
          <w:color w:val="FF0000"/>
        </w:rPr>
        <w:t>Iso-betadine</w:t>
      </w:r>
      <w:r w:rsidR="00DF7E09" w:rsidRPr="00851855">
        <w:rPr>
          <w:rFonts w:asciiTheme="minorHAnsi" w:hAnsiTheme="minorHAnsi" w:cstheme="minorHAnsi"/>
          <w:color w:val="FF0000"/>
        </w:rPr>
        <w:t xml:space="preserve">. </w:t>
      </w:r>
    </w:p>
    <w:p w14:paraId="77402CC0" w14:textId="4AF7439F" w:rsidR="00450B27" w:rsidRPr="00F457F4" w:rsidRDefault="002748DA"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Lubricate the catheter tip with normal saline </w:t>
      </w:r>
      <w:r w:rsidRPr="00F457F4">
        <w:rPr>
          <w:b/>
          <w:color w:val="7030A0"/>
          <w:szCs w:val="24"/>
        </w:rPr>
        <w:t>[1]</w:t>
      </w:r>
      <w:r w:rsidRPr="00F457F4">
        <w:rPr>
          <w:bCs/>
          <w:color w:val="7030A0"/>
          <w:szCs w:val="24"/>
        </w:rPr>
        <w:t xml:space="preserve">. Put the index finger of the non-dominant hand on the abdomen and push it gently upwards </w:t>
      </w:r>
      <w:r w:rsidRPr="00F457F4">
        <w:rPr>
          <w:b/>
          <w:color w:val="7030A0"/>
          <w:szCs w:val="24"/>
        </w:rPr>
        <w:t>[2]</w:t>
      </w:r>
      <w:r w:rsidRPr="00F457F4">
        <w:rPr>
          <w:bCs/>
          <w:color w:val="7030A0"/>
          <w:szCs w:val="24"/>
        </w:rPr>
        <w:t xml:space="preserve">. Start the catheterization of the urethra vertically in a 90-degree angle </w:t>
      </w:r>
      <w:r w:rsidRPr="00F457F4">
        <w:rPr>
          <w:b/>
          <w:color w:val="7030A0"/>
          <w:szCs w:val="24"/>
        </w:rPr>
        <w:t>[3]</w:t>
      </w:r>
      <w:r w:rsidR="001F2FF8" w:rsidRPr="00F457F4">
        <w:rPr>
          <w:bCs/>
          <w:color w:val="7030A0"/>
          <w:szCs w:val="24"/>
        </w:rPr>
        <w:t>.</w:t>
      </w:r>
      <w:r w:rsidRPr="00F457F4">
        <w:rPr>
          <w:bCs/>
          <w:color w:val="7030A0"/>
          <w:szCs w:val="24"/>
        </w:rPr>
        <w:t xml:space="preserve"> </w:t>
      </w:r>
      <w:r w:rsidR="001F2FF8" w:rsidRPr="00F457F4">
        <w:rPr>
          <w:bCs/>
          <w:color w:val="7030A0"/>
          <w:szCs w:val="24"/>
        </w:rPr>
        <w:t>O</w:t>
      </w:r>
      <w:r w:rsidRPr="00F457F4">
        <w:rPr>
          <w:bCs/>
          <w:color w:val="7030A0"/>
          <w:szCs w:val="24"/>
        </w:rPr>
        <w:t xml:space="preserve">nce resistance is encountered, tilt it horizontally before inserting it further </w:t>
      </w:r>
      <w:r w:rsidRPr="00F457F4">
        <w:rPr>
          <w:b/>
          <w:color w:val="7030A0"/>
          <w:szCs w:val="24"/>
        </w:rPr>
        <w:t>[4-TXT]</w:t>
      </w:r>
      <w:r w:rsidRPr="00F457F4">
        <w:rPr>
          <w:bCs/>
          <w:color w:val="7030A0"/>
          <w:szCs w:val="24"/>
        </w:rPr>
        <w:t>.</w:t>
      </w:r>
    </w:p>
    <w:p w14:paraId="7401A94C" w14:textId="730D1A8B" w:rsidR="00875BE8"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Talent lubricating the catheter tip with saline.</w:t>
      </w:r>
    </w:p>
    <w:p w14:paraId="58C04E6A" w14:textId="08F2F3A9" w:rsidR="002748DA"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 xml:space="preserve">Talent </w:t>
      </w:r>
      <w:r w:rsidR="00997528" w:rsidRPr="00997528">
        <w:rPr>
          <w:rFonts w:asciiTheme="minorHAnsi" w:hAnsiTheme="minorHAnsi" w:cstheme="minorHAnsi"/>
        </w:rPr>
        <w:t>gently pushing the abdomen of the animal upwards with the index finger.</w:t>
      </w:r>
    </w:p>
    <w:p w14:paraId="6B7A58CF" w14:textId="37F7F27C" w:rsidR="00997528" w:rsidRPr="00851855"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Starting of the catheterization of the urethra.</w:t>
      </w:r>
      <w:r w:rsidR="00D73771">
        <w:rPr>
          <w:rFonts w:asciiTheme="minorHAnsi" w:hAnsiTheme="minorHAnsi" w:cstheme="minorHAnsi"/>
        </w:rPr>
        <w:t xml:space="preserve"> </w:t>
      </w:r>
      <w:r w:rsidR="00D73771" w:rsidRPr="001640DA">
        <w:rPr>
          <w:rFonts w:asciiTheme="minorHAnsi" w:hAnsiTheme="minorHAnsi" w:cstheme="minorHAnsi"/>
          <w:i/>
          <w:iCs/>
          <w:color w:val="0432FF"/>
        </w:rPr>
        <w:t>Videographer: This step is important!</w:t>
      </w:r>
      <w:r w:rsidR="0094676B">
        <w:rPr>
          <w:rFonts w:asciiTheme="minorHAnsi" w:hAnsiTheme="minorHAnsi" w:cstheme="minorHAnsi"/>
          <w:i/>
          <w:iCs/>
          <w:color w:val="0432FF"/>
        </w:rPr>
        <w:t xml:space="preserve"> </w:t>
      </w:r>
    </w:p>
    <w:p w14:paraId="5B7B3797" w14:textId="68058CD0" w:rsidR="00851855" w:rsidRPr="00851855" w:rsidRDefault="00851855" w:rsidP="00851855">
      <w:pPr>
        <w:pStyle w:val="ListParagraph"/>
        <w:spacing w:before="120"/>
        <w:ind w:left="1627"/>
        <w:contextualSpacing w:val="0"/>
        <w:rPr>
          <w:rFonts w:asciiTheme="minorHAnsi" w:hAnsiTheme="minorHAnsi" w:cstheme="minorHAnsi"/>
        </w:rPr>
      </w:pPr>
      <w:r w:rsidRPr="00D32BED">
        <w:rPr>
          <w:rFonts w:asciiTheme="minorHAnsi" w:hAnsiTheme="minorHAnsi" w:cstheme="minorHAnsi"/>
          <w:iCs/>
          <w:highlight w:val="green"/>
        </w:rPr>
        <w:t>NOTE: Shot</w:t>
      </w:r>
      <w:r w:rsidR="005D5093" w:rsidRPr="00D32BED">
        <w:rPr>
          <w:rFonts w:asciiTheme="minorHAnsi" w:hAnsiTheme="minorHAnsi" w:cstheme="minorHAnsi"/>
          <w:iCs/>
          <w:highlight w:val="green"/>
        </w:rPr>
        <w:t>s</w:t>
      </w:r>
      <w:r w:rsidRPr="00D32BED">
        <w:rPr>
          <w:rFonts w:asciiTheme="minorHAnsi" w:hAnsiTheme="minorHAnsi" w:cstheme="minorHAnsi"/>
          <w:iCs/>
          <w:highlight w:val="green"/>
        </w:rPr>
        <w:t xml:space="preserve"> </w:t>
      </w:r>
      <w:r w:rsidR="005D5093" w:rsidRPr="00D32BED">
        <w:rPr>
          <w:rFonts w:asciiTheme="minorHAnsi" w:hAnsiTheme="minorHAnsi" w:cstheme="minorHAnsi"/>
          <w:iCs/>
          <w:highlight w:val="green"/>
        </w:rPr>
        <w:t xml:space="preserve">3.4.3. to 3.5.3 were filmed continuously </w:t>
      </w:r>
      <w:r w:rsidR="003029B2" w:rsidRPr="00D32BED">
        <w:rPr>
          <w:rFonts w:asciiTheme="minorHAnsi" w:hAnsiTheme="minorHAnsi" w:cstheme="minorHAnsi"/>
          <w:iCs/>
          <w:highlight w:val="green"/>
        </w:rPr>
        <w:t xml:space="preserve">as a single shot. There are 2 takes for this long shot. Please use </w:t>
      </w:r>
      <w:r w:rsidR="00D32BED" w:rsidRPr="00D32BED">
        <w:rPr>
          <w:rFonts w:asciiTheme="minorHAnsi" w:hAnsiTheme="minorHAnsi" w:cstheme="minorHAnsi"/>
          <w:iCs/>
          <w:highlight w:val="green"/>
        </w:rPr>
        <w:t>parts of each take that look the best.</w:t>
      </w:r>
    </w:p>
    <w:p w14:paraId="73255AFC" w14:textId="0AEA0760" w:rsidR="00997528"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catheter horizontally before inserting. </w:t>
      </w:r>
      <w:r>
        <w:rPr>
          <w:rFonts w:asciiTheme="minorHAnsi" w:hAnsiTheme="minorHAnsi" w:cstheme="minorHAnsi"/>
          <w:b/>
          <w:bCs/>
        </w:rPr>
        <w:t>TEXT:</w:t>
      </w:r>
      <w:r w:rsidRPr="00997528">
        <w:t xml:space="preserve"> </w:t>
      </w:r>
      <w:r w:rsidRPr="00997528">
        <w:rPr>
          <w:rFonts w:asciiTheme="minorHAnsi" w:hAnsiTheme="minorHAnsi" w:cstheme="minorHAnsi"/>
          <w:b/>
          <w:bCs/>
        </w:rPr>
        <w:t>0.5 cm</w:t>
      </w:r>
    </w:p>
    <w:p w14:paraId="0AC0DB38" w14:textId="77777777" w:rsidR="00997528" w:rsidRDefault="00997528" w:rsidP="00997528">
      <w:pPr>
        <w:pStyle w:val="ListParagraph"/>
        <w:spacing w:before="120"/>
        <w:ind w:left="1627"/>
        <w:contextualSpacing w:val="0"/>
        <w:rPr>
          <w:rFonts w:asciiTheme="minorHAnsi" w:hAnsiTheme="minorHAnsi" w:cstheme="minorHAnsi"/>
        </w:rPr>
      </w:pPr>
    </w:p>
    <w:p w14:paraId="47DB6262" w14:textId="10B716CE" w:rsidR="00997528" w:rsidRPr="00F457F4" w:rsidRDefault="00997528" w:rsidP="00997528">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Perform a slow instillation of 50 microliter</w:t>
      </w:r>
      <w:r w:rsidR="00F64F63" w:rsidRPr="00F457F4">
        <w:rPr>
          <w:bCs/>
          <w:color w:val="7030A0"/>
          <w:szCs w:val="24"/>
        </w:rPr>
        <w:t>s</w:t>
      </w:r>
      <w:r w:rsidRPr="00F457F4">
        <w:rPr>
          <w:bCs/>
          <w:color w:val="7030A0"/>
          <w:szCs w:val="24"/>
        </w:rPr>
        <w:t xml:space="preserve"> of the bacterial inoculum </w:t>
      </w:r>
      <w:r w:rsidRPr="00F457F4">
        <w:rPr>
          <w:b/>
          <w:color w:val="7030A0"/>
          <w:szCs w:val="24"/>
        </w:rPr>
        <w:t xml:space="preserve">[1-TXT]. </w:t>
      </w:r>
      <w:r w:rsidRPr="00F457F4">
        <w:rPr>
          <w:bCs/>
          <w:color w:val="7030A0"/>
          <w:szCs w:val="24"/>
        </w:rPr>
        <w:t xml:space="preserve">After the instillation, keep the syringe and catheter in place for a few more seconds </w:t>
      </w:r>
      <w:r w:rsidRPr="00F457F4">
        <w:rPr>
          <w:b/>
          <w:color w:val="7030A0"/>
          <w:szCs w:val="24"/>
        </w:rPr>
        <w:t xml:space="preserve">[2] </w:t>
      </w:r>
      <w:r w:rsidRPr="00F457F4">
        <w:rPr>
          <w:bCs/>
          <w:color w:val="7030A0"/>
          <w:szCs w:val="24"/>
        </w:rPr>
        <w:t xml:space="preserve">and then slowly retract to prevent leakage </w:t>
      </w:r>
      <w:r w:rsidRPr="00F457F4">
        <w:rPr>
          <w:b/>
          <w:color w:val="7030A0"/>
          <w:szCs w:val="24"/>
        </w:rPr>
        <w:t>[3].</w:t>
      </w:r>
    </w:p>
    <w:p w14:paraId="00ABC014" w14:textId="4AFAA263" w:rsidR="00997528" w:rsidRPr="00724077" w:rsidRDefault="00997528"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 xml:space="preserve">Talent performing slow instillation of bacterial inoculum. </w:t>
      </w:r>
      <w:r w:rsidRPr="00724077">
        <w:rPr>
          <w:rFonts w:asciiTheme="minorHAnsi" w:hAnsiTheme="minorHAnsi" w:cstheme="minorHAnsi"/>
          <w:b/>
          <w:bCs/>
        </w:rPr>
        <w:t>TEXT: 5 µL/s</w:t>
      </w:r>
      <w:r w:rsidR="00D73771">
        <w:rPr>
          <w:rFonts w:asciiTheme="minorHAnsi" w:hAnsiTheme="minorHAnsi" w:cstheme="minorHAnsi"/>
          <w:b/>
          <w:bCs/>
        </w:rPr>
        <w:t xml:space="preserve"> </w:t>
      </w:r>
      <w:r w:rsidR="00D73771" w:rsidRPr="001640DA">
        <w:rPr>
          <w:rFonts w:asciiTheme="minorHAnsi" w:hAnsiTheme="minorHAnsi" w:cstheme="minorHAnsi"/>
          <w:i/>
          <w:iCs/>
          <w:color w:val="0432FF"/>
        </w:rPr>
        <w:t>Videographer: This step is important!</w:t>
      </w:r>
    </w:p>
    <w:p w14:paraId="60D57185" w14:textId="6FE7BE15" w:rsidR="00997528"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lastRenderedPageBreak/>
        <w:t>Talent keeping the syringe and catheter undisturbed</w:t>
      </w:r>
      <w:r>
        <w:rPr>
          <w:rFonts w:asciiTheme="minorHAnsi" w:hAnsiTheme="minorHAnsi" w:cstheme="minorHAnsi"/>
        </w:rPr>
        <w:t>.</w:t>
      </w:r>
    </w:p>
    <w:p w14:paraId="7B7CC74D" w14:textId="7CF6C92F" w:rsidR="00724077" w:rsidRPr="00724077"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Talent slowly retracting the syringe and catheter.</w:t>
      </w:r>
    </w:p>
    <w:p w14:paraId="229105CA" w14:textId="77777777" w:rsidR="00724077" w:rsidRPr="00724077" w:rsidRDefault="00724077" w:rsidP="00724077">
      <w:pPr>
        <w:pStyle w:val="ListParagraph"/>
        <w:spacing w:before="120"/>
        <w:ind w:left="1627"/>
        <w:contextualSpacing w:val="0"/>
        <w:rPr>
          <w:rFonts w:asciiTheme="minorHAnsi" w:hAnsiTheme="minorHAnsi" w:cstheme="minorHAnsi"/>
        </w:rPr>
      </w:pPr>
    </w:p>
    <w:p w14:paraId="52577917" w14:textId="5D4D3A1C" w:rsidR="00724077" w:rsidRPr="00F457F4" w:rsidRDefault="00724077" w:rsidP="00724077">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Position the animal in </w:t>
      </w:r>
      <w:r w:rsidR="001F2FF8" w:rsidRPr="00F457F4">
        <w:rPr>
          <w:bCs/>
          <w:color w:val="7030A0"/>
          <w:szCs w:val="24"/>
        </w:rPr>
        <w:t xml:space="preserve">a </w:t>
      </w:r>
      <w:r w:rsidRPr="00F457F4">
        <w:rPr>
          <w:bCs/>
          <w:color w:val="7030A0"/>
          <w:szCs w:val="24"/>
        </w:rPr>
        <w:t xml:space="preserve">supine position at the nose cone of the imaging chamber </w:t>
      </w:r>
      <w:r w:rsidRPr="00F457F4">
        <w:rPr>
          <w:b/>
          <w:color w:val="7030A0"/>
          <w:szCs w:val="24"/>
        </w:rPr>
        <w:t xml:space="preserve">[1] </w:t>
      </w:r>
      <w:r w:rsidRPr="00F457F4">
        <w:rPr>
          <w:bCs/>
          <w:color w:val="7030A0"/>
          <w:szCs w:val="24"/>
        </w:rPr>
        <w:t xml:space="preserve">and prepare it for imaging using one catheter per experimental group </w:t>
      </w:r>
      <w:r w:rsidRPr="00F457F4">
        <w:rPr>
          <w:b/>
          <w:color w:val="7030A0"/>
          <w:szCs w:val="24"/>
        </w:rPr>
        <w:t xml:space="preserve">[2]. </w:t>
      </w:r>
      <w:r w:rsidRPr="00F457F4">
        <w:rPr>
          <w:bCs/>
          <w:color w:val="7030A0"/>
          <w:szCs w:val="24"/>
        </w:rPr>
        <w:t xml:space="preserve">If necessary, administer antibiotics or experimental drugs as mentioned in the text manuscript </w:t>
      </w:r>
      <w:r w:rsidRPr="00F457F4">
        <w:rPr>
          <w:b/>
          <w:color w:val="7030A0"/>
          <w:szCs w:val="24"/>
        </w:rPr>
        <w:t>[3].</w:t>
      </w:r>
    </w:p>
    <w:p w14:paraId="7E933B75" w14:textId="3CC155B8" w:rsidR="00724077" w:rsidRPr="00724077" w:rsidRDefault="008A3D93"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animal </w:t>
      </w:r>
      <w:r w:rsidRPr="008A3D93">
        <w:rPr>
          <w:rFonts w:asciiTheme="minorHAnsi" w:hAnsiTheme="minorHAnsi" w:cstheme="minorHAnsi"/>
          <w:color w:val="FF0000"/>
        </w:rPr>
        <w:t>in the CCD camera</w:t>
      </w:r>
      <w:r w:rsidR="006E2E6C">
        <w:rPr>
          <w:rFonts w:asciiTheme="minorHAnsi" w:hAnsiTheme="minorHAnsi" w:cstheme="minorHAnsi"/>
          <w:color w:val="FF0000"/>
        </w:rPr>
        <w:t>.</w:t>
      </w:r>
    </w:p>
    <w:p w14:paraId="6CC31E5E" w14:textId="404BB1D2" w:rsidR="00724077" w:rsidRPr="006E2E6C" w:rsidRDefault="00724077" w:rsidP="00724077">
      <w:pPr>
        <w:pStyle w:val="ListParagraph"/>
        <w:numPr>
          <w:ilvl w:val="2"/>
          <w:numId w:val="3"/>
        </w:numPr>
        <w:spacing w:before="120"/>
        <w:contextualSpacing w:val="0"/>
        <w:rPr>
          <w:rFonts w:asciiTheme="minorHAnsi" w:hAnsiTheme="minorHAnsi" w:cstheme="minorHAnsi"/>
        </w:rPr>
      </w:pPr>
      <w:r w:rsidRPr="006E2E6C">
        <w:rPr>
          <w:rFonts w:asciiTheme="minorHAnsi" w:hAnsiTheme="minorHAnsi" w:cstheme="minorHAnsi"/>
        </w:rPr>
        <w:t>Talent preparing the animal for imaging.</w:t>
      </w:r>
      <w:r w:rsidR="00D73771">
        <w:rPr>
          <w:rFonts w:asciiTheme="minorHAnsi" w:hAnsiTheme="minorHAnsi" w:cstheme="minorHAnsi"/>
        </w:rPr>
        <w:t xml:space="preserve"> </w:t>
      </w:r>
      <w:r w:rsidR="00D73771" w:rsidRPr="001640DA">
        <w:rPr>
          <w:rFonts w:asciiTheme="minorHAnsi" w:hAnsiTheme="minorHAnsi" w:cstheme="minorHAnsi"/>
          <w:i/>
          <w:iCs/>
          <w:color w:val="0432FF"/>
        </w:rPr>
        <w:t>Videographer: This step is important!</w:t>
      </w:r>
    </w:p>
    <w:p w14:paraId="32F1AD4A" w14:textId="3459DCCF" w:rsidR="006E2E6C" w:rsidRPr="006E2E6C" w:rsidRDefault="006E2E6C" w:rsidP="006E2E6C">
      <w:pPr>
        <w:spacing w:before="120"/>
        <w:ind w:left="907"/>
        <w:rPr>
          <w:rFonts w:asciiTheme="minorHAnsi" w:hAnsiTheme="minorHAnsi" w:cstheme="minorHAnsi"/>
        </w:rPr>
      </w:pPr>
      <w:r w:rsidRPr="00386A96">
        <w:rPr>
          <w:rFonts w:asciiTheme="minorHAnsi" w:hAnsiTheme="minorHAnsi" w:cstheme="minorHAnsi"/>
          <w:highlight w:val="green"/>
        </w:rPr>
        <w:t xml:space="preserve">NOTE: Shot number </w:t>
      </w:r>
      <w:r w:rsidR="00113739" w:rsidRPr="00386A96">
        <w:rPr>
          <w:rFonts w:asciiTheme="minorHAnsi" w:hAnsiTheme="minorHAnsi" w:cstheme="minorHAnsi"/>
          <w:highlight w:val="green"/>
        </w:rPr>
        <w:t>3.6.2.  was not filmed separately but was combined with sho</w:t>
      </w:r>
      <w:r w:rsidR="00386A96" w:rsidRPr="00386A96">
        <w:rPr>
          <w:rFonts w:asciiTheme="minorHAnsi" w:hAnsiTheme="minorHAnsi" w:cstheme="minorHAnsi"/>
          <w:highlight w:val="green"/>
        </w:rPr>
        <w:t>t 3.6.1.</w:t>
      </w:r>
    </w:p>
    <w:p w14:paraId="78F833DD" w14:textId="5EA50D02" w:rsidR="00724077" w:rsidRPr="00386A96" w:rsidRDefault="00724077"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administering antibiotics to the animal.</w:t>
      </w:r>
      <w:r w:rsidR="008A3D93">
        <w:rPr>
          <w:rFonts w:asciiTheme="minorHAnsi" w:hAnsiTheme="minorHAnsi" w:cstheme="minorHAnsi"/>
        </w:rPr>
        <w:t xml:space="preserve"> </w:t>
      </w:r>
    </w:p>
    <w:p w14:paraId="12BBD430" w14:textId="427E1481" w:rsidR="00386A96" w:rsidRPr="00386A96" w:rsidRDefault="00386A96" w:rsidP="00386A96">
      <w:pPr>
        <w:spacing w:before="120"/>
        <w:ind w:left="907"/>
        <w:rPr>
          <w:rFonts w:asciiTheme="minorHAnsi" w:hAnsiTheme="minorHAnsi" w:cstheme="minorHAnsi"/>
        </w:rPr>
      </w:pPr>
      <w:r w:rsidRPr="00386A96">
        <w:rPr>
          <w:rFonts w:asciiTheme="minorHAnsi" w:hAnsiTheme="minorHAnsi" w:cstheme="minorHAnsi"/>
          <w:highlight w:val="green"/>
        </w:rPr>
        <w:t>NOTE: Shot number 3.6.3. and its corresponding VO text should be moved and placed after shot number 3.5.3.</w:t>
      </w:r>
    </w:p>
    <w:p w14:paraId="11DC3C81" w14:textId="77777777" w:rsidR="00724077" w:rsidRPr="00724077" w:rsidRDefault="00724077" w:rsidP="00724077">
      <w:pPr>
        <w:pStyle w:val="ListParagraph"/>
        <w:spacing w:before="120"/>
        <w:ind w:left="1627"/>
        <w:contextualSpacing w:val="0"/>
        <w:rPr>
          <w:rFonts w:asciiTheme="minorHAnsi" w:hAnsiTheme="minorHAnsi" w:cstheme="minorHAnsi"/>
          <w:b/>
          <w:bCs/>
        </w:rPr>
      </w:pPr>
    </w:p>
    <w:p w14:paraId="64F29A72" w14:textId="36EABB96" w:rsidR="00724077" w:rsidRPr="00724077" w:rsidRDefault="00724077" w:rsidP="00724077">
      <w:pPr>
        <w:pStyle w:val="ListParagraph"/>
        <w:numPr>
          <w:ilvl w:val="0"/>
          <w:numId w:val="3"/>
        </w:numPr>
        <w:spacing w:before="120"/>
        <w:contextualSpacing w:val="0"/>
        <w:rPr>
          <w:rFonts w:asciiTheme="minorHAnsi" w:hAnsiTheme="minorHAnsi" w:cstheme="minorHAnsi"/>
          <w:b/>
          <w:bCs/>
        </w:rPr>
      </w:pPr>
      <w:r w:rsidRPr="00724077">
        <w:rPr>
          <w:rFonts w:asciiTheme="minorHAnsi" w:hAnsiTheme="minorHAnsi" w:cstheme="minorHAnsi"/>
          <w:b/>
          <w:bCs/>
        </w:rPr>
        <w:t>Bioluminescence Imaging</w:t>
      </w:r>
    </w:p>
    <w:p w14:paraId="662B2FC6" w14:textId="122EE84D" w:rsidR="00724077" w:rsidRPr="00F457F4" w:rsidRDefault="00724077" w:rsidP="00724077">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Open the BLI acquisition software </w:t>
      </w:r>
      <w:r w:rsidRPr="00F457F4">
        <w:rPr>
          <w:rFonts w:cs="Calibri"/>
          <w:b/>
          <w:bCs/>
          <w:color w:val="7030A0"/>
          <w:szCs w:val="24"/>
        </w:rPr>
        <w:t>[1-TXT]</w:t>
      </w:r>
      <w:r w:rsidRPr="00F457F4">
        <w:rPr>
          <w:rFonts w:cs="Calibri"/>
          <w:color w:val="7030A0"/>
          <w:szCs w:val="24"/>
        </w:rPr>
        <w:t xml:space="preserve"> and click on </w:t>
      </w:r>
      <w:r w:rsidRPr="00F457F4">
        <w:rPr>
          <w:rFonts w:cs="Calibri"/>
          <w:b/>
          <w:bCs/>
          <w:color w:val="7030A0"/>
          <w:szCs w:val="24"/>
        </w:rPr>
        <w:t>Initialize</w:t>
      </w:r>
      <w:r w:rsidRPr="00F457F4">
        <w:rPr>
          <w:rFonts w:cs="Calibri"/>
          <w:color w:val="7030A0"/>
          <w:szCs w:val="24"/>
        </w:rPr>
        <w:t xml:space="preserve"> in the imaging device to test the camera and stage controller system and to cool the </w:t>
      </w:r>
      <w:r w:rsidR="001E078C" w:rsidRPr="00F457F4">
        <w:rPr>
          <w:rFonts w:cs="Calibri"/>
          <w:color w:val="7030A0"/>
          <w:szCs w:val="24"/>
        </w:rPr>
        <w:t>charge-coupled device</w:t>
      </w:r>
      <w:r w:rsidRPr="00F457F4">
        <w:rPr>
          <w:rFonts w:cs="Calibri"/>
          <w:color w:val="7030A0"/>
          <w:szCs w:val="24"/>
        </w:rPr>
        <w:t xml:space="preserve"> camera to minus 90 degree</w:t>
      </w:r>
      <w:r w:rsidR="001F2FF8" w:rsidRPr="00F457F4">
        <w:rPr>
          <w:rFonts w:cs="Calibri"/>
          <w:color w:val="7030A0"/>
          <w:szCs w:val="24"/>
        </w:rPr>
        <w:t>s</w:t>
      </w:r>
      <w:r w:rsidRPr="00F457F4">
        <w:rPr>
          <w:rFonts w:cs="Calibri"/>
          <w:color w:val="7030A0"/>
          <w:szCs w:val="24"/>
        </w:rPr>
        <w:t xml:space="preserve"> Celsius </w:t>
      </w:r>
      <w:r w:rsidRPr="00F457F4">
        <w:rPr>
          <w:rFonts w:cs="Calibri"/>
          <w:b/>
          <w:bCs/>
          <w:color w:val="7030A0"/>
          <w:szCs w:val="24"/>
        </w:rPr>
        <w:t>[2</w:t>
      </w:r>
      <w:r w:rsidR="006024E6" w:rsidRPr="00F457F4">
        <w:rPr>
          <w:rFonts w:cs="Calibri"/>
          <w:b/>
          <w:bCs/>
          <w:color w:val="7030A0"/>
          <w:szCs w:val="24"/>
        </w:rPr>
        <w:t>-TXT</w:t>
      </w:r>
      <w:r w:rsidRPr="00F457F4">
        <w:rPr>
          <w:rFonts w:cs="Calibri"/>
          <w:b/>
          <w:bCs/>
          <w:color w:val="7030A0"/>
          <w:szCs w:val="24"/>
        </w:rPr>
        <w:t xml:space="preserve">]. </w:t>
      </w:r>
      <w:r w:rsidRPr="00F457F4">
        <w:rPr>
          <w:rFonts w:cs="Calibri"/>
          <w:color w:val="7030A0"/>
          <w:szCs w:val="24"/>
        </w:rPr>
        <w:t xml:space="preserve">Click on acquisition </w:t>
      </w:r>
      <w:r w:rsidRPr="00F457F4">
        <w:rPr>
          <w:rFonts w:cs="Calibri"/>
          <w:b/>
          <w:bCs/>
          <w:color w:val="7030A0"/>
          <w:szCs w:val="24"/>
        </w:rPr>
        <w:t>Auto-save to [3].</w:t>
      </w:r>
    </w:p>
    <w:p w14:paraId="2ECE2349" w14:textId="64FA90A5" w:rsidR="00724077" w:rsidRPr="00724077" w:rsidRDefault="00724077" w:rsidP="00724077">
      <w:pPr>
        <w:pStyle w:val="ListParagraph"/>
        <w:numPr>
          <w:ilvl w:val="2"/>
          <w:numId w:val="3"/>
        </w:numPr>
        <w:spacing w:before="120"/>
        <w:contextualSpacing w:val="0"/>
        <w:rPr>
          <w:rFonts w:asciiTheme="minorHAnsi" w:hAnsiTheme="minorHAnsi" w:cstheme="minorHAnsi"/>
        </w:rPr>
      </w:pPr>
      <w:r w:rsidRPr="00536CAA">
        <w:rPr>
          <w:rFonts w:asciiTheme="minorHAnsi" w:hAnsiTheme="minorHAnsi" w:cstheme="minorHAnsi"/>
        </w:rPr>
        <w:t>SCREEN:</w:t>
      </w:r>
      <w:r w:rsidR="00DD5EBC">
        <w:rPr>
          <w:rFonts w:asciiTheme="minorHAnsi" w:hAnsiTheme="minorHAnsi" w:cstheme="minorHAnsi"/>
        </w:rPr>
        <w:t xml:space="preserve"> </w:t>
      </w:r>
      <w:r w:rsidR="00DD5EBC" w:rsidRPr="00DD5EBC">
        <w:rPr>
          <w:rFonts w:asciiTheme="minorHAnsi" w:hAnsiTheme="minorHAnsi" w:cstheme="minorHAnsi"/>
        </w:rPr>
        <w:t>62614_screenshot_1.mp4</w:t>
      </w:r>
      <w:r>
        <w:rPr>
          <w:rFonts w:asciiTheme="minorHAnsi" w:hAnsiTheme="minorHAnsi" w:cstheme="minorHAnsi"/>
        </w:rPr>
        <w:t>.</w:t>
      </w:r>
      <w:r w:rsidR="00DD5EBC">
        <w:rPr>
          <w:rFonts w:asciiTheme="minorHAnsi" w:hAnsiTheme="minorHAnsi" w:cstheme="minorHAnsi"/>
        </w:rPr>
        <w:t xml:space="preserve"> 00:03-00:20. </w:t>
      </w:r>
      <w:r>
        <w:rPr>
          <w:rFonts w:asciiTheme="minorHAnsi" w:hAnsiTheme="minorHAnsi" w:cstheme="minorHAnsi"/>
          <w:b/>
          <w:bCs/>
        </w:rPr>
        <w:t>TEXT: BLI-Bioluminescence Imaging</w:t>
      </w:r>
    </w:p>
    <w:p w14:paraId="271D5957" w14:textId="440C9A88" w:rsidR="00724077" w:rsidRPr="00724077" w:rsidRDefault="00DD5EBC" w:rsidP="00724077">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00:20-00:25.</w:t>
      </w:r>
      <w:r w:rsidR="00724077">
        <w:rPr>
          <w:rFonts w:asciiTheme="minorHAnsi" w:hAnsiTheme="minorHAnsi" w:cstheme="minorHAnsi"/>
        </w:rPr>
        <w:t xml:space="preserve"> </w:t>
      </w:r>
      <w:r w:rsidR="00724077">
        <w:rPr>
          <w:rFonts w:asciiTheme="minorHAnsi" w:hAnsiTheme="minorHAnsi" w:cstheme="minorHAnsi"/>
          <w:b/>
          <w:bCs/>
        </w:rPr>
        <w:t>TEXT: CCD-Charge-coupled device</w:t>
      </w:r>
      <w:r>
        <w:rPr>
          <w:rFonts w:asciiTheme="minorHAnsi" w:hAnsiTheme="minorHAnsi" w:cstheme="minorHAnsi"/>
          <w:b/>
          <w:bCs/>
        </w:rPr>
        <w:t>.</w:t>
      </w:r>
    </w:p>
    <w:p w14:paraId="3700B068" w14:textId="0528AB15" w:rsidR="00724077" w:rsidRDefault="00DD5EBC" w:rsidP="00724077">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w:t>
      </w:r>
      <w:r w:rsidR="0000672A">
        <w:rPr>
          <w:rFonts w:asciiTheme="minorHAnsi" w:hAnsiTheme="minorHAnsi" w:cstheme="minorHAnsi"/>
        </w:rPr>
        <w:t>28</w:t>
      </w:r>
      <w:r>
        <w:rPr>
          <w:rFonts w:asciiTheme="minorHAnsi" w:hAnsiTheme="minorHAnsi" w:cstheme="minorHAnsi"/>
        </w:rPr>
        <w:t>-00:</w:t>
      </w:r>
      <w:r w:rsidR="0000672A">
        <w:rPr>
          <w:rFonts w:asciiTheme="minorHAnsi" w:hAnsiTheme="minorHAnsi" w:cstheme="minorHAnsi"/>
        </w:rPr>
        <w:t>4</w:t>
      </w:r>
      <w:r>
        <w:rPr>
          <w:rFonts w:asciiTheme="minorHAnsi" w:hAnsiTheme="minorHAnsi" w:cstheme="minorHAnsi"/>
        </w:rPr>
        <w:t>0</w:t>
      </w:r>
      <w:r w:rsidR="00724077">
        <w:rPr>
          <w:rFonts w:asciiTheme="minorHAnsi" w:hAnsiTheme="minorHAnsi" w:cstheme="minorHAnsi"/>
        </w:rPr>
        <w:t>.</w:t>
      </w:r>
    </w:p>
    <w:p w14:paraId="3AEFFEC9" w14:textId="77777777" w:rsidR="00E75C4C" w:rsidRPr="00E75C4C" w:rsidRDefault="00E75C4C" w:rsidP="00E75C4C">
      <w:pPr>
        <w:spacing w:before="120"/>
        <w:rPr>
          <w:rFonts w:asciiTheme="minorHAnsi" w:hAnsiTheme="minorHAnsi" w:cstheme="minorHAnsi"/>
        </w:rPr>
      </w:pPr>
    </w:p>
    <w:p w14:paraId="6AE2B290" w14:textId="35AAA1CE" w:rsidR="00E75C4C" w:rsidRPr="00F457F4" w:rsidRDefault="00EF16A9" w:rsidP="00E75C4C">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Select </w:t>
      </w:r>
      <w:r w:rsidRPr="00F457F4">
        <w:rPr>
          <w:rFonts w:cs="Calibri"/>
          <w:b/>
          <w:bCs/>
          <w:color w:val="7030A0"/>
          <w:szCs w:val="24"/>
        </w:rPr>
        <w:t>Luminescence</w:t>
      </w:r>
      <w:r w:rsidRPr="00F457F4">
        <w:rPr>
          <w:rFonts w:cs="Calibri"/>
          <w:color w:val="7030A0"/>
          <w:szCs w:val="24"/>
        </w:rPr>
        <w:t xml:space="preserve"> and </w:t>
      </w:r>
      <w:r w:rsidRPr="00F457F4">
        <w:rPr>
          <w:rFonts w:cs="Calibri"/>
          <w:b/>
          <w:bCs/>
          <w:color w:val="7030A0"/>
          <w:szCs w:val="24"/>
        </w:rPr>
        <w:t>Photograph</w:t>
      </w:r>
      <w:r w:rsidRPr="00F457F4">
        <w:rPr>
          <w:rFonts w:cs="Calibri"/>
          <w:color w:val="7030A0"/>
          <w:szCs w:val="24"/>
        </w:rPr>
        <w:t>. Check the default luminescence settings by setting</w:t>
      </w:r>
      <w:r w:rsidR="001F2FF8" w:rsidRPr="00F457F4">
        <w:rPr>
          <w:rFonts w:cs="Calibri"/>
          <w:color w:val="7030A0"/>
          <w:szCs w:val="24"/>
        </w:rPr>
        <w:t xml:space="preserve"> the</w:t>
      </w:r>
      <w:r w:rsidRPr="00F457F4">
        <w:rPr>
          <w:rFonts w:cs="Calibri"/>
          <w:color w:val="7030A0"/>
          <w:szCs w:val="24"/>
        </w:rPr>
        <w:t xml:space="preserve"> excitation filter to </w:t>
      </w:r>
      <w:r w:rsidRPr="00F457F4">
        <w:rPr>
          <w:rFonts w:cs="Calibri"/>
          <w:b/>
          <w:bCs/>
          <w:color w:val="7030A0"/>
          <w:szCs w:val="24"/>
        </w:rPr>
        <w:t>Block</w:t>
      </w:r>
      <w:r w:rsidRPr="00F457F4">
        <w:rPr>
          <w:rFonts w:cs="Calibri"/>
          <w:color w:val="7030A0"/>
          <w:szCs w:val="24"/>
        </w:rPr>
        <w:t xml:space="preserve"> and emission filter to </w:t>
      </w:r>
      <w:r w:rsidRPr="00F457F4">
        <w:rPr>
          <w:rFonts w:cs="Calibri"/>
          <w:b/>
          <w:bCs/>
          <w:color w:val="7030A0"/>
          <w:szCs w:val="24"/>
        </w:rPr>
        <w:t>Open [</w:t>
      </w:r>
      <w:r w:rsidR="008A5B7C" w:rsidRPr="00F457F4">
        <w:rPr>
          <w:rFonts w:cs="Calibri"/>
          <w:b/>
          <w:bCs/>
          <w:color w:val="7030A0"/>
          <w:szCs w:val="24"/>
        </w:rPr>
        <w:t>1</w:t>
      </w:r>
      <w:r w:rsidRPr="00F457F4">
        <w:rPr>
          <w:rFonts w:cs="Calibri"/>
          <w:b/>
          <w:bCs/>
          <w:color w:val="7030A0"/>
          <w:szCs w:val="24"/>
        </w:rPr>
        <w:t>].</w:t>
      </w:r>
    </w:p>
    <w:p w14:paraId="5797E91B" w14:textId="2D2CF983" w:rsidR="00EF16A9" w:rsidRDefault="0000672A" w:rsidP="00EF16A9">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w:t>
      </w:r>
      <w:r w:rsidR="00A3005B">
        <w:rPr>
          <w:rFonts w:asciiTheme="minorHAnsi" w:hAnsiTheme="minorHAnsi" w:cstheme="minorHAnsi"/>
        </w:rPr>
        <w:t>45</w:t>
      </w:r>
      <w:r>
        <w:rPr>
          <w:rFonts w:asciiTheme="minorHAnsi" w:hAnsiTheme="minorHAnsi" w:cstheme="minorHAnsi"/>
        </w:rPr>
        <w:t>-00:</w:t>
      </w:r>
      <w:r w:rsidR="00A3005B">
        <w:rPr>
          <w:rFonts w:asciiTheme="minorHAnsi" w:hAnsiTheme="minorHAnsi" w:cstheme="minorHAnsi"/>
        </w:rPr>
        <w:t>48.</w:t>
      </w:r>
    </w:p>
    <w:p w14:paraId="6064C329" w14:textId="77777777" w:rsidR="00EF16A9" w:rsidRDefault="00EF16A9" w:rsidP="00EF16A9">
      <w:pPr>
        <w:pStyle w:val="ListParagraph"/>
        <w:spacing w:before="120"/>
        <w:ind w:left="1627"/>
        <w:contextualSpacing w:val="0"/>
        <w:rPr>
          <w:rFonts w:asciiTheme="minorHAnsi" w:hAnsiTheme="minorHAnsi" w:cstheme="minorHAnsi"/>
        </w:rPr>
      </w:pPr>
    </w:p>
    <w:p w14:paraId="229E1985" w14:textId="76A7D654"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Set the exposure time to </w:t>
      </w:r>
      <w:r w:rsidRPr="00F457F4">
        <w:rPr>
          <w:rFonts w:cs="Calibri"/>
          <w:b/>
          <w:bCs/>
          <w:color w:val="7030A0"/>
          <w:szCs w:val="24"/>
        </w:rPr>
        <w:t>Auto</w:t>
      </w:r>
      <w:r w:rsidRPr="00F457F4">
        <w:rPr>
          <w:rFonts w:cs="Calibri"/>
          <w:color w:val="7030A0"/>
          <w:szCs w:val="24"/>
        </w:rPr>
        <w:t xml:space="preserve"> when taking the first image. For </w:t>
      </w:r>
      <w:r w:rsidRPr="00F457F4">
        <w:rPr>
          <w:rFonts w:cs="Calibri"/>
          <w:i/>
          <w:iCs/>
          <w:color w:val="7030A0"/>
          <w:szCs w:val="24"/>
        </w:rPr>
        <w:t xml:space="preserve">in vivo </w:t>
      </w:r>
      <w:r w:rsidRPr="00F457F4">
        <w:rPr>
          <w:rFonts w:cs="Calibri"/>
          <w:color w:val="7030A0"/>
          <w:szCs w:val="24"/>
        </w:rPr>
        <w:t xml:space="preserve">measurements and bright signals, set the </w:t>
      </w:r>
      <w:r w:rsidRPr="00F457F4">
        <w:rPr>
          <w:rFonts w:cs="Calibri"/>
          <w:b/>
          <w:bCs/>
          <w:color w:val="7030A0"/>
          <w:szCs w:val="24"/>
        </w:rPr>
        <w:t>Exposure Time</w:t>
      </w:r>
      <w:r w:rsidRPr="00F457F4">
        <w:rPr>
          <w:rFonts w:cs="Calibri"/>
          <w:color w:val="7030A0"/>
          <w:szCs w:val="24"/>
        </w:rPr>
        <w:t xml:space="preserve"> to around 30 seconds. Reduce the exposure time if a warming appears due to </w:t>
      </w:r>
      <w:r w:rsidR="001F2FF8" w:rsidRPr="00F457F4">
        <w:rPr>
          <w:rFonts w:cs="Calibri"/>
          <w:color w:val="7030A0"/>
          <w:szCs w:val="24"/>
        </w:rPr>
        <w:t xml:space="preserve">a </w:t>
      </w:r>
      <w:r w:rsidRPr="00F457F4">
        <w:rPr>
          <w:rFonts w:cs="Calibri"/>
          <w:color w:val="7030A0"/>
          <w:szCs w:val="24"/>
        </w:rPr>
        <w:t>saturate</w:t>
      </w:r>
      <w:r w:rsidR="001F2FF8" w:rsidRPr="00F457F4">
        <w:rPr>
          <w:rFonts w:cs="Calibri"/>
          <w:color w:val="7030A0"/>
          <w:szCs w:val="24"/>
        </w:rPr>
        <w:t>d</w:t>
      </w:r>
      <w:r w:rsidRPr="00F457F4">
        <w:rPr>
          <w:rFonts w:cs="Calibri"/>
          <w:color w:val="7030A0"/>
          <w:szCs w:val="24"/>
        </w:rPr>
        <w:t xml:space="preserve"> image </w:t>
      </w:r>
      <w:r w:rsidRPr="00F457F4">
        <w:rPr>
          <w:rFonts w:cs="Calibri"/>
          <w:b/>
          <w:bCs/>
          <w:color w:val="7030A0"/>
          <w:szCs w:val="24"/>
        </w:rPr>
        <w:t>[1].</w:t>
      </w:r>
    </w:p>
    <w:p w14:paraId="6A5E30B6" w14:textId="36DE30D9" w:rsidR="00EF16A9" w:rsidRPr="00A3005B" w:rsidRDefault="00A3005B">
      <w:pPr>
        <w:pStyle w:val="ListParagraph"/>
        <w:numPr>
          <w:ilvl w:val="2"/>
          <w:numId w:val="3"/>
        </w:numPr>
        <w:spacing w:before="120"/>
        <w:contextualSpacing w:val="0"/>
        <w:rPr>
          <w:rFonts w:asciiTheme="minorHAnsi" w:hAnsiTheme="minorHAnsi" w:cstheme="minorHAnsi"/>
        </w:rPr>
      </w:pPr>
      <w:r w:rsidRPr="00A3005B">
        <w:rPr>
          <w:rFonts w:asciiTheme="minorHAnsi" w:hAnsiTheme="minorHAnsi" w:cstheme="minorHAnsi"/>
        </w:rPr>
        <w:t>SCREEN: 62614_screenshot_1.mp4. 00:40-00:45 and 00:52-00:59.</w:t>
      </w:r>
      <w:r w:rsidR="00EF16A9" w:rsidRPr="00A3005B">
        <w:rPr>
          <w:rFonts w:asciiTheme="minorHAnsi" w:hAnsiTheme="minorHAnsi" w:cstheme="minorHAnsi"/>
        </w:rPr>
        <w:t xml:space="preserve"> </w:t>
      </w:r>
      <w:r w:rsidR="00693B31" w:rsidRPr="00A3005B">
        <w:rPr>
          <w:rFonts w:asciiTheme="minorHAnsi" w:hAnsiTheme="minorHAnsi" w:cstheme="minorHAnsi"/>
        </w:rPr>
        <w:t xml:space="preserve"> </w:t>
      </w:r>
      <w:r w:rsidR="00693B31" w:rsidRPr="00A3005B">
        <w:rPr>
          <w:rFonts w:asciiTheme="minorHAnsi" w:hAnsiTheme="minorHAnsi" w:cstheme="minorHAnsi"/>
          <w:i/>
          <w:iCs/>
          <w:color w:val="0000FF"/>
          <w:szCs w:val="24"/>
        </w:rPr>
        <w:t>Videographer: Take multiple shots of the talent sitting on the computer and clicking the mouse to be used as b-roll throughout the shot.</w:t>
      </w:r>
    </w:p>
    <w:p w14:paraId="3B17657A" w14:textId="77777777" w:rsidR="00EF16A9" w:rsidRDefault="00EF16A9" w:rsidP="00EF16A9">
      <w:pPr>
        <w:pStyle w:val="ListParagraph"/>
        <w:spacing w:before="120"/>
        <w:ind w:left="1627"/>
        <w:contextualSpacing w:val="0"/>
        <w:rPr>
          <w:rFonts w:asciiTheme="minorHAnsi" w:hAnsiTheme="minorHAnsi" w:cstheme="minorHAnsi"/>
        </w:rPr>
      </w:pPr>
    </w:p>
    <w:p w14:paraId="06DC4529" w14:textId="21C1CD75"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Select the medium </w:t>
      </w:r>
      <w:r w:rsidRPr="00F457F4">
        <w:rPr>
          <w:rFonts w:cs="Calibri"/>
          <w:b/>
          <w:bCs/>
          <w:color w:val="7030A0"/>
          <w:szCs w:val="24"/>
        </w:rPr>
        <w:t xml:space="preserve">Binning, F/stop </w:t>
      </w:r>
      <w:r w:rsidRPr="00F457F4">
        <w:rPr>
          <w:rFonts w:cs="Calibri"/>
          <w:bCs/>
          <w:color w:val="7030A0"/>
          <w:szCs w:val="24"/>
        </w:rPr>
        <w:t>1</w:t>
      </w:r>
      <w:r w:rsidRPr="00F457F4">
        <w:rPr>
          <w:rFonts w:cs="Calibri"/>
          <w:color w:val="7030A0"/>
          <w:szCs w:val="24"/>
        </w:rPr>
        <w:t xml:space="preserve"> </w:t>
      </w:r>
      <w:r w:rsidR="00A8360B" w:rsidRPr="00F457F4">
        <w:rPr>
          <w:rFonts w:cs="Calibri"/>
          <w:b/>
          <w:bCs/>
          <w:color w:val="7030A0"/>
          <w:szCs w:val="24"/>
        </w:rPr>
        <w:t xml:space="preserve">[1] </w:t>
      </w:r>
      <w:r w:rsidRPr="00F457F4">
        <w:rPr>
          <w:rFonts w:cs="Calibri"/>
          <w:color w:val="7030A0"/>
          <w:szCs w:val="24"/>
        </w:rPr>
        <w:t xml:space="preserve">and choose the correct </w:t>
      </w:r>
      <w:r w:rsidRPr="00F457F4">
        <w:rPr>
          <w:rFonts w:cs="Calibri"/>
          <w:b/>
          <w:color w:val="7030A0"/>
          <w:szCs w:val="24"/>
        </w:rPr>
        <w:t>FOV [</w:t>
      </w:r>
      <w:r w:rsidR="00A8360B" w:rsidRPr="00F457F4">
        <w:rPr>
          <w:rFonts w:cs="Calibri"/>
          <w:b/>
          <w:color w:val="7030A0"/>
          <w:szCs w:val="24"/>
        </w:rPr>
        <w:t>2</w:t>
      </w:r>
      <w:r w:rsidRPr="00F457F4">
        <w:rPr>
          <w:rFonts w:cs="Calibri"/>
          <w:b/>
          <w:color w:val="7030A0"/>
          <w:szCs w:val="24"/>
        </w:rPr>
        <w:t xml:space="preserve">-TXT]. </w:t>
      </w:r>
      <w:r w:rsidRPr="00F457F4">
        <w:rPr>
          <w:rFonts w:cs="Calibri"/>
          <w:color w:val="7030A0"/>
          <w:szCs w:val="24"/>
        </w:rPr>
        <w:t xml:space="preserve">Set the </w:t>
      </w:r>
      <w:r w:rsidRPr="00F457F4">
        <w:rPr>
          <w:rFonts w:cs="Calibri"/>
          <w:b/>
          <w:color w:val="7030A0"/>
          <w:szCs w:val="24"/>
        </w:rPr>
        <w:t>subject height</w:t>
      </w:r>
      <w:r w:rsidRPr="00F457F4">
        <w:rPr>
          <w:rFonts w:cs="Calibri"/>
          <w:color w:val="7030A0"/>
          <w:szCs w:val="24"/>
        </w:rPr>
        <w:t xml:space="preserve"> to 1 centimeter when imaging mice </w:t>
      </w:r>
      <w:r w:rsidRPr="00F457F4">
        <w:rPr>
          <w:rFonts w:cs="Calibri"/>
          <w:b/>
          <w:bCs/>
          <w:color w:val="7030A0"/>
          <w:szCs w:val="24"/>
        </w:rPr>
        <w:t>[</w:t>
      </w:r>
      <w:r w:rsidR="00A8360B" w:rsidRPr="00F457F4">
        <w:rPr>
          <w:rFonts w:cs="Calibri"/>
          <w:b/>
          <w:bCs/>
          <w:color w:val="7030A0"/>
          <w:szCs w:val="24"/>
        </w:rPr>
        <w:t>3</w:t>
      </w:r>
      <w:r w:rsidRPr="00F457F4">
        <w:rPr>
          <w:rFonts w:cs="Calibri"/>
          <w:b/>
          <w:bCs/>
          <w:color w:val="7030A0"/>
          <w:szCs w:val="24"/>
        </w:rPr>
        <w:t>]</w:t>
      </w:r>
      <w:r w:rsidRPr="00F457F4">
        <w:rPr>
          <w:rFonts w:cs="Calibri"/>
          <w:color w:val="7030A0"/>
          <w:szCs w:val="24"/>
        </w:rPr>
        <w:t>.</w:t>
      </w:r>
      <w:r w:rsidRPr="00F457F4">
        <w:rPr>
          <w:rFonts w:cs="Calibri"/>
          <w:b/>
          <w:color w:val="7030A0"/>
          <w:szCs w:val="24"/>
        </w:rPr>
        <w:t xml:space="preserve"> </w:t>
      </w:r>
    </w:p>
    <w:p w14:paraId="33EB2FBC" w14:textId="77777777" w:rsidR="00A8360B" w:rsidRDefault="00A3005B" w:rsidP="0057588B">
      <w:pPr>
        <w:pStyle w:val="ListParagraph"/>
        <w:numPr>
          <w:ilvl w:val="2"/>
          <w:numId w:val="3"/>
        </w:numPr>
        <w:spacing w:before="120"/>
        <w:contextualSpacing w:val="0"/>
        <w:rPr>
          <w:rFonts w:asciiTheme="minorHAnsi" w:hAnsiTheme="minorHAnsi" w:cstheme="minorHAnsi"/>
        </w:rPr>
      </w:pPr>
      <w:r w:rsidRPr="00A3005B">
        <w:rPr>
          <w:rFonts w:asciiTheme="minorHAnsi" w:hAnsiTheme="minorHAnsi" w:cstheme="minorHAnsi"/>
        </w:rPr>
        <w:t>SCREEN: 62614_screenshot_1.mp4. 00:4</w:t>
      </w:r>
      <w:r>
        <w:rPr>
          <w:rFonts w:asciiTheme="minorHAnsi" w:hAnsiTheme="minorHAnsi" w:cstheme="minorHAnsi"/>
        </w:rPr>
        <w:t>8</w:t>
      </w:r>
      <w:r w:rsidRPr="00A3005B">
        <w:rPr>
          <w:rFonts w:asciiTheme="minorHAnsi" w:hAnsiTheme="minorHAnsi" w:cstheme="minorHAnsi"/>
        </w:rPr>
        <w:t>-00:52.</w:t>
      </w:r>
      <w:r>
        <w:rPr>
          <w:rFonts w:asciiTheme="minorHAnsi" w:hAnsiTheme="minorHAnsi" w:cstheme="minorHAnsi"/>
        </w:rPr>
        <w:t xml:space="preserve"> </w:t>
      </w:r>
    </w:p>
    <w:p w14:paraId="4B0BCBCD" w14:textId="7A5BD3E3" w:rsidR="00EF16A9" w:rsidRPr="00A8360B" w:rsidRDefault="00A8360B">
      <w:pPr>
        <w:pStyle w:val="ListParagraph"/>
        <w:numPr>
          <w:ilvl w:val="2"/>
          <w:numId w:val="3"/>
        </w:numPr>
        <w:spacing w:before="120"/>
        <w:contextualSpacing w:val="0"/>
        <w:rPr>
          <w:rFonts w:asciiTheme="minorHAnsi" w:hAnsiTheme="minorHAnsi" w:cstheme="minorHAnsi"/>
        </w:rPr>
      </w:pPr>
      <w:r w:rsidRPr="00A8360B">
        <w:rPr>
          <w:rFonts w:asciiTheme="minorHAnsi" w:hAnsiTheme="minorHAnsi" w:cstheme="minorHAnsi"/>
        </w:rPr>
        <w:t>SCREEN: 62614_screenshot_1.mp4. 00:</w:t>
      </w:r>
      <w:r>
        <w:rPr>
          <w:rFonts w:asciiTheme="minorHAnsi" w:hAnsiTheme="minorHAnsi" w:cstheme="minorHAnsi"/>
        </w:rPr>
        <w:t>59</w:t>
      </w:r>
      <w:r w:rsidRPr="00A8360B">
        <w:rPr>
          <w:rFonts w:asciiTheme="minorHAnsi" w:hAnsiTheme="minorHAnsi" w:cstheme="minorHAnsi"/>
        </w:rPr>
        <w:t>-0</w:t>
      </w:r>
      <w:r>
        <w:rPr>
          <w:rFonts w:asciiTheme="minorHAnsi" w:hAnsiTheme="minorHAnsi" w:cstheme="minorHAnsi"/>
        </w:rPr>
        <w:t>1</w:t>
      </w:r>
      <w:r w:rsidRPr="00A8360B">
        <w:rPr>
          <w:rFonts w:asciiTheme="minorHAnsi" w:hAnsiTheme="minorHAnsi" w:cstheme="minorHAnsi"/>
        </w:rPr>
        <w:t>:</w:t>
      </w:r>
      <w:r>
        <w:rPr>
          <w:rFonts w:asciiTheme="minorHAnsi" w:hAnsiTheme="minorHAnsi" w:cstheme="minorHAnsi"/>
        </w:rPr>
        <w:t>01</w:t>
      </w:r>
      <w:r w:rsidRPr="00A8360B">
        <w:rPr>
          <w:rFonts w:asciiTheme="minorHAnsi" w:hAnsiTheme="minorHAnsi" w:cstheme="minorHAnsi"/>
        </w:rPr>
        <w:t>.</w:t>
      </w:r>
      <w:r>
        <w:rPr>
          <w:rFonts w:asciiTheme="minorHAnsi" w:hAnsiTheme="minorHAnsi" w:cstheme="minorHAnsi"/>
        </w:rPr>
        <w:t xml:space="preserve"> </w:t>
      </w:r>
      <w:r w:rsidR="00EF16A9" w:rsidRPr="00A8360B">
        <w:rPr>
          <w:rFonts w:asciiTheme="minorHAnsi" w:hAnsiTheme="minorHAnsi" w:cstheme="minorHAnsi"/>
          <w:b/>
          <w:bCs/>
        </w:rPr>
        <w:t>TEXT: FOV-Field of view</w:t>
      </w:r>
    </w:p>
    <w:p w14:paraId="75785EDA" w14:textId="0BDB124A" w:rsidR="00EF16A9" w:rsidRPr="00F457F4" w:rsidRDefault="00A8360B" w:rsidP="00F457F4">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01:01-01:09.</w:t>
      </w:r>
    </w:p>
    <w:p w14:paraId="34CADB5E" w14:textId="416409C3"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Image up to 5 mice simultaneously </w:t>
      </w:r>
      <w:r w:rsidRPr="00F457F4">
        <w:rPr>
          <w:rFonts w:cs="Calibri"/>
          <w:b/>
          <w:bCs/>
          <w:color w:val="7030A0"/>
          <w:szCs w:val="24"/>
        </w:rPr>
        <w:t xml:space="preserve">[1] </w:t>
      </w:r>
      <w:r w:rsidRPr="00F457F4">
        <w:rPr>
          <w:rFonts w:cs="Calibri"/>
          <w:color w:val="7030A0"/>
          <w:szCs w:val="24"/>
        </w:rPr>
        <w:t xml:space="preserve">and separate the animals using the light baffle to prevent reflection </w:t>
      </w:r>
      <w:r w:rsidRPr="00F457F4">
        <w:rPr>
          <w:rFonts w:cs="Calibri"/>
          <w:b/>
          <w:bCs/>
          <w:color w:val="7030A0"/>
          <w:szCs w:val="24"/>
        </w:rPr>
        <w:t xml:space="preserve">[2]. </w:t>
      </w:r>
      <w:r w:rsidRPr="00F457F4">
        <w:rPr>
          <w:rFonts w:cs="Calibri"/>
          <w:color w:val="7030A0"/>
          <w:szCs w:val="24"/>
        </w:rPr>
        <w:t xml:space="preserve">Close the door </w:t>
      </w:r>
      <w:r w:rsidRPr="00F457F4">
        <w:rPr>
          <w:rFonts w:cs="Calibri"/>
          <w:b/>
          <w:bCs/>
          <w:color w:val="7030A0"/>
          <w:szCs w:val="24"/>
        </w:rPr>
        <w:t xml:space="preserve">[3] </w:t>
      </w:r>
      <w:r w:rsidRPr="00F457F4">
        <w:rPr>
          <w:rFonts w:cs="Calibri"/>
          <w:color w:val="7030A0"/>
          <w:szCs w:val="24"/>
        </w:rPr>
        <w:t xml:space="preserve">and click on </w:t>
      </w:r>
      <w:r w:rsidRPr="00F457F4">
        <w:rPr>
          <w:rFonts w:cs="Calibri"/>
          <w:b/>
          <w:bCs/>
          <w:color w:val="7030A0"/>
          <w:szCs w:val="24"/>
        </w:rPr>
        <w:t>Acquire</w:t>
      </w:r>
      <w:r w:rsidRPr="00F457F4">
        <w:rPr>
          <w:rFonts w:cs="Calibri"/>
          <w:color w:val="7030A0"/>
          <w:szCs w:val="24"/>
        </w:rPr>
        <w:t xml:space="preserve"> to start the imaging sequence</w:t>
      </w:r>
      <w:r w:rsidR="001F2FF8" w:rsidRPr="00F457F4">
        <w:rPr>
          <w:rFonts w:cs="Calibri"/>
          <w:color w:val="7030A0"/>
          <w:szCs w:val="24"/>
        </w:rPr>
        <w:t>.</w:t>
      </w:r>
      <w:r w:rsidRPr="00F457F4">
        <w:rPr>
          <w:rFonts w:cs="Calibri"/>
          <w:color w:val="7030A0"/>
          <w:szCs w:val="24"/>
        </w:rPr>
        <w:t xml:space="preserve"> </w:t>
      </w:r>
      <w:r w:rsidR="001F2FF8" w:rsidRPr="00F457F4">
        <w:rPr>
          <w:rFonts w:cs="Calibri"/>
          <w:color w:val="7030A0"/>
          <w:szCs w:val="24"/>
        </w:rPr>
        <w:t>Then, f</w:t>
      </w:r>
      <w:r w:rsidRPr="00F457F4">
        <w:rPr>
          <w:rFonts w:cs="Calibri"/>
          <w:color w:val="7030A0"/>
          <w:szCs w:val="24"/>
        </w:rPr>
        <w:t>ill</w:t>
      </w:r>
      <w:r w:rsidR="001F2FF8" w:rsidRPr="00F457F4">
        <w:rPr>
          <w:rFonts w:cs="Calibri"/>
          <w:color w:val="7030A0"/>
          <w:szCs w:val="24"/>
        </w:rPr>
        <w:t xml:space="preserve"> in</w:t>
      </w:r>
      <w:r w:rsidRPr="00F457F4">
        <w:rPr>
          <w:rFonts w:cs="Calibri"/>
          <w:color w:val="7030A0"/>
          <w:szCs w:val="24"/>
        </w:rPr>
        <w:t xml:space="preserve"> detailed information about the experiment </w:t>
      </w:r>
      <w:r w:rsidRPr="00F457F4">
        <w:rPr>
          <w:rFonts w:cs="Calibri"/>
          <w:b/>
          <w:bCs/>
          <w:color w:val="7030A0"/>
          <w:szCs w:val="24"/>
        </w:rPr>
        <w:t>[4].</w:t>
      </w:r>
    </w:p>
    <w:p w14:paraId="2CE37A5F" w14:textId="10465468" w:rsidR="00EF16A9" w:rsidRPr="000078A6"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imaging 5 mice.</w:t>
      </w:r>
      <w:r w:rsidR="008A3D93">
        <w:rPr>
          <w:rFonts w:asciiTheme="minorHAnsi" w:hAnsiTheme="minorHAnsi" w:cstheme="minorHAnsi"/>
        </w:rPr>
        <w:t xml:space="preserve"> </w:t>
      </w:r>
    </w:p>
    <w:p w14:paraId="7520C5FC" w14:textId="081BAF13" w:rsidR="000078A6" w:rsidRPr="000078A6" w:rsidRDefault="000078A6" w:rsidP="000078A6">
      <w:pPr>
        <w:spacing w:before="120"/>
        <w:ind w:left="907"/>
        <w:rPr>
          <w:rFonts w:asciiTheme="minorHAnsi" w:hAnsiTheme="minorHAnsi" w:cstheme="minorHAnsi"/>
        </w:rPr>
      </w:pPr>
      <w:r w:rsidRPr="000078A6">
        <w:rPr>
          <w:rFonts w:asciiTheme="minorHAnsi" w:hAnsiTheme="minorHAnsi" w:cstheme="minorHAnsi"/>
          <w:highlight w:val="green"/>
        </w:rPr>
        <w:t>NOTE: Use footage from 3.6.1. for shot 4.5.1.</w:t>
      </w:r>
    </w:p>
    <w:p w14:paraId="14EADCD6" w14:textId="4690C7FA"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animals using light baffle.</w:t>
      </w:r>
    </w:p>
    <w:p w14:paraId="3B548F5F" w14:textId="1F9E99B0"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door.</w:t>
      </w:r>
      <w:r w:rsidR="008A3D93">
        <w:rPr>
          <w:rFonts w:asciiTheme="minorHAnsi" w:hAnsiTheme="minorHAnsi" w:cstheme="minorHAnsi"/>
        </w:rPr>
        <w:t xml:space="preserve"> </w:t>
      </w:r>
    </w:p>
    <w:p w14:paraId="702A363E" w14:textId="7E26A452" w:rsidR="00EF16A9" w:rsidRPr="00F457F4" w:rsidRDefault="00EF16A9" w:rsidP="00F457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Starting of imaging sequence. </w:t>
      </w:r>
      <w:r w:rsidR="00A8360B" w:rsidRPr="006F60E0">
        <w:rPr>
          <w:rFonts w:asciiTheme="minorHAnsi" w:hAnsiTheme="minorHAnsi" w:cstheme="minorHAnsi"/>
          <w:i/>
          <w:iCs/>
          <w:color w:val="0000FF"/>
          <w:szCs w:val="24"/>
        </w:rPr>
        <w:t>Videographer:</w:t>
      </w:r>
      <w:r w:rsidR="00A8360B">
        <w:rPr>
          <w:rFonts w:asciiTheme="minorHAnsi" w:hAnsiTheme="minorHAnsi" w:cstheme="minorHAnsi"/>
          <w:i/>
          <w:iCs/>
          <w:color w:val="0000FF"/>
          <w:szCs w:val="24"/>
        </w:rPr>
        <w:t xml:space="preserve"> Take a shot of the talent sitting on the computer and clicking the mouse.</w:t>
      </w:r>
    </w:p>
    <w:p w14:paraId="71246D64" w14:textId="0121A5C1" w:rsidR="0083554B"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Remove mice from the imaging chamber and return them to their cage</w:t>
      </w:r>
      <w:r w:rsidR="0083554B" w:rsidRPr="00F457F4">
        <w:rPr>
          <w:rFonts w:cs="Calibri"/>
          <w:color w:val="7030A0"/>
          <w:szCs w:val="24"/>
        </w:rPr>
        <w:t xml:space="preserve"> </w:t>
      </w:r>
      <w:r w:rsidR="0083554B" w:rsidRPr="00F457F4">
        <w:rPr>
          <w:rFonts w:cs="Calibri"/>
          <w:b/>
          <w:bCs/>
          <w:color w:val="7030A0"/>
          <w:szCs w:val="24"/>
        </w:rPr>
        <w:t>[1]</w:t>
      </w:r>
      <w:r w:rsidRPr="00F457F4">
        <w:rPr>
          <w:rFonts w:cs="Calibri"/>
          <w:color w:val="7030A0"/>
          <w:szCs w:val="24"/>
        </w:rPr>
        <w:t>. Check for full recovery after anesthesia</w:t>
      </w:r>
      <w:r w:rsidR="0083554B" w:rsidRPr="00F457F4">
        <w:rPr>
          <w:rFonts w:cs="Calibri"/>
          <w:color w:val="7030A0"/>
          <w:szCs w:val="24"/>
        </w:rPr>
        <w:t xml:space="preserve"> </w:t>
      </w:r>
      <w:r w:rsidR="0083554B" w:rsidRPr="00F457F4">
        <w:rPr>
          <w:rFonts w:cs="Calibri"/>
          <w:b/>
          <w:bCs/>
          <w:color w:val="7030A0"/>
          <w:szCs w:val="24"/>
        </w:rPr>
        <w:t>[2-TXT]</w:t>
      </w:r>
      <w:r w:rsidR="001F2FF8" w:rsidRPr="00F457F4">
        <w:rPr>
          <w:rFonts w:cs="Calibri"/>
          <w:color w:val="7030A0"/>
          <w:szCs w:val="24"/>
        </w:rPr>
        <w:t>, then r</w:t>
      </w:r>
      <w:r w:rsidR="0083554B" w:rsidRPr="00F457F4">
        <w:rPr>
          <w:rFonts w:cs="Calibri"/>
          <w:color w:val="7030A0"/>
          <w:szCs w:val="24"/>
        </w:rPr>
        <w:t xml:space="preserve">eturn the cages to the ventilated racks until the next imaging cycle </w:t>
      </w:r>
      <w:r w:rsidR="0083554B" w:rsidRPr="00F457F4">
        <w:rPr>
          <w:rFonts w:cs="Calibri"/>
          <w:b/>
          <w:bCs/>
          <w:color w:val="7030A0"/>
          <w:szCs w:val="24"/>
        </w:rPr>
        <w:t>[3].</w:t>
      </w:r>
    </w:p>
    <w:p w14:paraId="6A2262D8" w14:textId="77777777" w:rsidR="0083554B" w:rsidRPr="0083554B" w:rsidRDefault="0083554B" w:rsidP="0083554B">
      <w:pPr>
        <w:pStyle w:val="ListParagraph"/>
        <w:numPr>
          <w:ilvl w:val="2"/>
          <w:numId w:val="3"/>
        </w:numPr>
        <w:spacing w:before="120"/>
        <w:contextualSpacing w:val="0"/>
        <w:rPr>
          <w:rFonts w:asciiTheme="minorHAnsi" w:hAnsiTheme="minorHAnsi" w:cstheme="minorHAnsi"/>
        </w:rPr>
      </w:pPr>
      <w:r w:rsidRPr="0083554B">
        <w:rPr>
          <w:rFonts w:cs="Calibri"/>
          <w:szCs w:val="24"/>
        </w:rPr>
        <w:t>Talent returning the mice to their cage from imaging chamber.</w:t>
      </w:r>
    </w:p>
    <w:p w14:paraId="1B2C8EF4" w14:textId="07F1F24E" w:rsidR="0083554B" w:rsidRPr="0083554B" w:rsidRDefault="0083554B" w:rsidP="0083554B">
      <w:pPr>
        <w:pStyle w:val="ListParagraph"/>
        <w:numPr>
          <w:ilvl w:val="2"/>
          <w:numId w:val="3"/>
        </w:numPr>
        <w:spacing w:before="120"/>
        <w:contextualSpacing w:val="0"/>
        <w:rPr>
          <w:rFonts w:asciiTheme="minorHAnsi" w:hAnsiTheme="minorHAnsi" w:cstheme="minorHAnsi"/>
          <w:sz w:val="22"/>
          <w:szCs w:val="22"/>
        </w:rPr>
      </w:pPr>
      <w:r w:rsidRPr="0083554B">
        <w:rPr>
          <w:rFonts w:cs="Calibri"/>
          <w:szCs w:val="24"/>
        </w:rPr>
        <w:t>Talent checking for full recovery of the mice</w:t>
      </w:r>
      <w:r w:rsidR="0048493B">
        <w:rPr>
          <w:rFonts w:cs="Calibri"/>
          <w:szCs w:val="24"/>
        </w:rPr>
        <w:t xml:space="preserve"> and </w:t>
      </w:r>
      <w:r w:rsidR="008A3D93" w:rsidRPr="008A3D93">
        <w:rPr>
          <w:rFonts w:cs="Calibri"/>
          <w:color w:val="FF0000"/>
          <w:szCs w:val="24"/>
        </w:rPr>
        <w:t>placing them back into the group housed IVC cage</w:t>
      </w:r>
      <w:r w:rsidRPr="0083554B">
        <w:rPr>
          <w:rFonts w:cs="Calibri"/>
          <w:szCs w:val="24"/>
        </w:rPr>
        <w:t xml:space="preserve"> </w:t>
      </w:r>
      <w:r w:rsidRPr="0083554B">
        <w:rPr>
          <w:rFonts w:cs="Calibri"/>
          <w:b/>
          <w:bCs/>
          <w:szCs w:val="24"/>
        </w:rPr>
        <w:t xml:space="preserve">TEXT: </w:t>
      </w:r>
      <w:r w:rsidR="00EF16A9" w:rsidRPr="0083554B">
        <w:rPr>
          <w:rFonts w:cs="Calibri"/>
          <w:b/>
          <w:bCs/>
          <w:szCs w:val="24"/>
        </w:rPr>
        <w:t xml:space="preserve">Do not provide </w:t>
      </w:r>
      <w:proofErr w:type="gramStart"/>
      <w:r w:rsidR="00EF16A9" w:rsidRPr="0083554B">
        <w:rPr>
          <w:rFonts w:cs="Calibri"/>
          <w:b/>
          <w:bCs/>
          <w:szCs w:val="24"/>
        </w:rPr>
        <w:t>analgesia</w:t>
      </w:r>
      <w:proofErr w:type="gramEnd"/>
    </w:p>
    <w:p w14:paraId="4626ED64" w14:textId="557B298C" w:rsidR="0083554B" w:rsidRPr="00F457F4" w:rsidRDefault="0083554B" w:rsidP="00F457F4">
      <w:pPr>
        <w:pStyle w:val="ListParagraph"/>
        <w:numPr>
          <w:ilvl w:val="2"/>
          <w:numId w:val="3"/>
        </w:numPr>
        <w:spacing w:before="120"/>
        <w:contextualSpacing w:val="0"/>
        <w:rPr>
          <w:rFonts w:asciiTheme="minorHAnsi" w:hAnsiTheme="minorHAnsi" w:cstheme="minorHAnsi"/>
          <w:sz w:val="22"/>
          <w:szCs w:val="22"/>
        </w:rPr>
      </w:pPr>
      <w:r>
        <w:rPr>
          <w:rFonts w:cs="Calibri"/>
          <w:szCs w:val="24"/>
        </w:rPr>
        <w:t>Talent returning the cages to the ventilated racks.</w:t>
      </w:r>
    </w:p>
    <w:p w14:paraId="7AA3CE43" w14:textId="3CD25BD0" w:rsidR="0083554B" w:rsidRPr="00F457F4" w:rsidRDefault="0083554B" w:rsidP="0083554B">
      <w:pPr>
        <w:pStyle w:val="ListParagraph"/>
        <w:numPr>
          <w:ilvl w:val="1"/>
          <w:numId w:val="3"/>
        </w:numPr>
        <w:spacing w:before="120"/>
        <w:contextualSpacing w:val="0"/>
        <w:rPr>
          <w:rFonts w:asciiTheme="minorHAnsi" w:hAnsiTheme="minorHAnsi" w:cstheme="minorHAnsi"/>
          <w:color w:val="7030A0"/>
          <w:sz w:val="22"/>
          <w:szCs w:val="22"/>
        </w:rPr>
      </w:pPr>
      <w:r w:rsidRPr="00F457F4">
        <w:rPr>
          <w:rFonts w:cs="Calibri"/>
          <w:color w:val="7030A0"/>
          <w:szCs w:val="24"/>
        </w:rPr>
        <w:t xml:space="preserve">Start the imaging software </w:t>
      </w:r>
      <w:r w:rsidRPr="00F457F4">
        <w:rPr>
          <w:rFonts w:cs="Calibri"/>
          <w:b/>
          <w:bCs/>
          <w:color w:val="7030A0"/>
          <w:szCs w:val="24"/>
        </w:rPr>
        <w:t xml:space="preserve">[1] </w:t>
      </w:r>
      <w:r w:rsidRPr="00F457F4">
        <w:rPr>
          <w:rFonts w:cs="Calibri"/>
          <w:color w:val="7030A0"/>
          <w:szCs w:val="24"/>
        </w:rPr>
        <w:t xml:space="preserve">and load the experimental file by clicking on </w:t>
      </w:r>
      <w:r w:rsidRPr="00F457F4">
        <w:rPr>
          <w:rFonts w:cs="Calibri"/>
          <w:b/>
          <w:bCs/>
          <w:color w:val="7030A0"/>
          <w:szCs w:val="24"/>
        </w:rPr>
        <w:t xml:space="preserve">Browse [2]. </w:t>
      </w:r>
    </w:p>
    <w:p w14:paraId="6D19021E" w14:textId="271DB6C6" w:rsidR="0083554B" w:rsidRDefault="00A8360B" w:rsidP="0083554B">
      <w:pPr>
        <w:pStyle w:val="ListParagraph"/>
        <w:numPr>
          <w:ilvl w:val="2"/>
          <w:numId w:val="3"/>
        </w:numPr>
        <w:spacing w:before="120"/>
        <w:contextualSpacing w:val="0"/>
        <w:rPr>
          <w:rFonts w:asciiTheme="minorHAnsi" w:hAnsiTheme="minorHAnsi" w:cstheme="minorHAnsi"/>
          <w:sz w:val="22"/>
          <w:szCs w:val="22"/>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00:05-00:20.</w:t>
      </w:r>
    </w:p>
    <w:p w14:paraId="69726175" w14:textId="3895A828" w:rsidR="0083554B" w:rsidRPr="00F457F4" w:rsidRDefault="00A8360B" w:rsidP="00F457F4">
      <w:pPr>
        <w:pStyle w:val="ListParagraph"/>
        <w:numPr>
          <w:ilvl w:val="2"/>
          <w:numId w:val="3"/>
        </w:numPr>
        <w:spacing w:before="120"/>
        <w:contextualSpacing w:val="0"/>
        <w:rPr>
          <w:rFonts w:asciiTheme="minorHAnsi" w:hAnsiTheme="minorHAnsi" w:cstheme="minorHAnsi"/>
          <w:sz w:val="22"/>
          <w:szCs w:val="22"/>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00:24-00:38.</w:t>
      </w:r>
    </w:p>
    <w:p w14:paraId="1BD16A16" w14:textId="1D7A8C40" w:rsidR="0083554B" w:rsidRPr="00F457F4" w:rsidRDefault="0083554B" w:rsidP="0083554B">
      <w:pPr>
        <w:pStyle w:val="ListParagraph"/>
        <w:numPr>
          <w:ilvl w:val="1"/>
          <w:numId w:val="3"/>
        </w:numPr>
        <w:spacing w:before="120"/>
        <w:contextualSpacing w:val="0"/>
        <w:rPr>
          <w:rFonts w:asciiTheme="minorHAnsi" w:hAnsiTheme="minorHAnsi" w:cstheme="minorHAnsi"/>
          <w:color w:val="7030A0"/>
          <w:sz w:val="22"/>
          <w:szCs w:val="22"/>
        </w:rPr>
      </w:pPr>
      <w:r w:rsidRPr="00F457F4">
        <w:rPr>
          <w:rFonts w:cs="Calibri"/>
          <w:color w:val="7030A0"/>
          <w:szCs w:val="24"/>
        </w:rPr>
        <w:t xml:space="preserve">Use the </w:t>
      </w:r>
      <w:r w:rsidRPr="00F457F4">
        <w:rPr>
          <w:rFonts w:cs="Calibri"/>
          <w:b/>
          <w:bCs/>
          <w:color w:val="7030A0"/>
          <w:szCs w:val="24"/>
        </w:rPr>
        <w:t>Tool Palette</w:t>
      </w:r>
      <w:r w:rsidRPr="00F457F4">
        <w:rPr>
          <w:rFonts w:cs="Calibri"/>
          <w:color w:val="7030A0"/>
          <w:szCs w:val="24"/>
        </w:rPr>
        <w:t xml:space="preserve"> to adjust the color scale of the image </w:t>
      </w:r>
      <w:r w:rsidRPr="00F457F4">
        <w:rPr>
          <w:rFonts w:cs="Calibri"/>
          <w:b/>
          <w:bCs/>
          <w:color w:val="7030A0"/>
          <w:szCs w:val="24"/>
        </w:rPr>
        <w:t xml:space="preserve">[1]. </w:t>
      </w:r>
      <w:r w:rsidRPr="00F457F4">
        <w:rPr>
          <w:rFonts w:cs="Calibri"/>
          <w:color w:val="7030A0"/>
          <w:szCs w:val="24"/>
        </w:rPr>
        <w:t xml:space="preserve">Use the </w:t>
      </w:r>
      <w:r w:rsidRPr="00F457F4">
        <w:rPr>
          <w:rFonts w:cs="Calibri"/>
          <w:b/>
          <w:bCs/>
          <w:color w:val="7030A0"/>
          <w:szCs w:val="24"/>
        </w:rPr>
        <w:t>ROI tools</w:t>
      </w:r>
      <w:r w:rsidRPr="00F457F4">
        <w:rPr>
          <w:rFonts w:cs="Calibri"/>
          <w:color w:val="7030A0"/>
          <w:szCs w:val="24"/>
        </w:rPr>
        <w:t xml:space="preserve"> to draw a region of interest on the image</w:t>
      </w:r>
      <w:r w:rsidR="001F2FF8" w:rsidRPr="00F457F4">
        <w:rPr>
          <w:rFonts w:cs="Calibri"/>
          <w:color w:val="7030A0"/>
          <w:szCs w:val="24"/>
        </w:rPr>
        <w:t>,</w:t>
      </w:r>
      <w:r w:rsidRPr="00F457F4">
        <w:rPr>
          <w:rFonts w:cs="Calibri"/>
          <w:color w:val="7030A0"/>
          <w:szCs w:val="24"/>
        </w:rPr>
        <w:t xml:space="preserve"> ensuring </w:t>
      </w:r>
      <w:r w:rsidR="001F2FF8" w:rsidRPr="00F457F4">
        <w:rPr>
          <w:rFonts w:cs="Calibri"/>
          <w:color w:val="7030A0"/>
          <w:szCs w:val="24"/>
        </w:rPr>
        <w:t>that it is</w:t>
      </w:r>
      <w:r w:rsidRPr="00F457F4">
        <w:rPr>
          <w:rFonts w:cs="Calibri"/>
          <w:color w:val="7030A0"/>
          <w:szCs w:val="24"/>
        </w:rPr>
        <w:t xml:space="preserve"> large enough to cover the complete area and using the same dimensions for all the images </w:t>
      </w:r>
      <w:r w:rsidRPr="00F457F4">
        <w:rPr>
          <w:rFonts w:cs="Calibri"/>
          <w:b/>
          <w:bCs/>
          <w:color w:val="7030A0"/>
          <w:szCs w:val="24"/>
        </w:rPr>
        <w:t>[2]</w:t>
      </w:r>
      <w:r w:rsidR="00F64F63" w:rsidRPr="00F457F4">
        <w:rPr>
          <w:rFonts w:cs="Calibri"/>
          <w:color w:val="7030A0"/>
          <w:szCs w:val="24"/>
        </w:rPr>
        <w:t>. Then,</w:t>
      </w:r>
      <w:r w:rsidRPr="00F457F4">
        <w:rPr>
          <w:rFonts w:cs="Calibri"/>
          <w:b/>
          <w:bCs/>
          <w:color w:val="7030A0"/>
          <w:szCs w:val="24"/>
        </w:rPr>
        <w:t xml:space="preserve"> </w:t>
      </w:r>
      <w:r w:rsidR="00F64F63" w:rsidRPr="00F457F4">
        <w:rPr>
          <w:rFonts w:cs="Calibri"/>
          <w:color w:val="7030A0"/>
          <w:szCs w:val="24"/>
        </w:rPr>
        <w:t>c</w:t>
      </w:r>
      <w:r w:rsidRPr="00F457F4">
        <w:rPr>
          <w:rFonts w:cs="Calibri"/>
          <w:color w:val="7030A0"/>
          <w:szCs w:val="24"/>
        </w:rPr>
        <w:t xml:space="preserve">lick on </w:t>
      </w:r>
      <w:r w:rsidRPr="00F457F4">
        <w:rPr>
          <w:rFonts w:cs="Calibri"/>
          <w:b/>
          <w:bCs/>
          <w:color w:val="7030A0"/>
          <w:szCs w:val="24"/>
        </w:rPr>
        <w:t>ROI measurement</w:t>
      </w:r>
      <w:r w:rsidRPr="00F457F4">
        <w:rPr>
          <w:rFonts w:cs="Calibri"/>
          <w:color w:val="7030A0"/>
          <w:szCs w:val="24"/>
        </w:rPr>
        <w:t xml:space="preserve"> to quantify the light intensity </w:t>
      </w:r>
      <w:r w:rsidRPr="00F457F4">
        <w:rPr>
          <w:rFonts w:cs="Calibri"/>
          <w:b/>
          <w:bCs/>
          <w:color w:val="7030A0"/>
          <w:szCs w:val="24"/>
        </w:rPr>
        <w:t>[3].</w:t>
      </w:r>
    </w:p>
    <w:p w14:paraId="73B0A88E" w14:textId="5BEAB2F6" w:rsidR="0083554B" w:rsidRDefault="00B008DC" w:rsidP="0083554B">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00:40-00:56.</w:t>
      </w:r>
    </w:p>
    <w:p w14:paraId="44612DA4" w14:textId="1DC70B5E" w:rsidR="0083554B" w:rsidRDefault="004431DB" w:rsidP="0083554B">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01:00-01:15.</w:t>
      </w:r>
    </w:p>
    <w:p w14:paraId="53410F74" w14:textId="17EB82D9" w:rsidR="00A72FC5" w:rsidRPr="00F457F4" w:rsidRDefault="004431DB" w:rsidP="00F457F4">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01:15-01:25</w:t>
      </w:r>
      <w:r w:rsidR="00F457F4">
        <w:rPr>
          <w:rFonts w:asciiTheme="minorHAnsi" w:hAnsiTheme="minorHAnsi" w:cstheme="minorHAnsi"/>
        </w:rPr>
        <w:t>.</w:t>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8F95A81" w:rsidR="00F22F5E" w:rsidRPr="00B07A3B" w:rsidRDefault="003A533F"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The Analysis of BLI Correlation with CFU at the Time of Instillation and Longitudinal Follow-up During Treatment </w:t>
      </w:r>
      <w:r w:rsidR="00CE10F2" w:rsidRPr="00B07A3B">
        <w:rPr>
          <w:rFonts w:asciiTheme="minorHAnsi" w:hAnsiTheme="minorHAnsi" w:cstheme="minorHAnsi"/>
          <w:b/>
          <w:szCs w:val="24"/>
        </w:rPr>
        <w:t xml:space="preserve"> </w:t>
      </w:r>
    </w:p>
    <w:p w14:paraId="52E24B75" w14:textId="71C1149A" w:rsidR="00395684" w:rsidRPr="00F457F4" w:rsidRDefault="00395684"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rFonts w:asciiTheme="minorHAnsi" w:hAnsiTheme="minorHAnsi" w:cstheme="minorHAnsi"/>
          <w:color w:val="7030A0"/>
          <w:szCs w:val="24"/>
        </w:rPr>
        <w:t>S</w:t>
      </w:r>
      <w:r w:rsidR="00611EC5" w:rsidRPr="00F457F4">
        <w:rPr>
          <w:rFonts w:asciiTheme="minorHAnsi" w:hAnsiTheme="minorHAnsi" w:cstheme="minorHAnsi"/>
          <w:color w:val="7030A0"/>
          <w:szCs w:val="24"/>
        </w:rPr>
        <w:t>ubsequent images of mice obtained immediately post-instillation showed that</w:t>
      </w:r>
      <w:r w:rsidR="00730BDC" w:rsidRPr="00F457F4">
        <w:rPr>
          <w:color w:val="7030A0"/>
        </w:rPr>
        <w:t xml:space="preserve"> bioluminescence was robustly detectable above 20</w:t>
      </w:r>
      <w:r w:rsidR="00AD46DA" w:rsidRPr="00F457F4">
        <w:rPr>
          <w:color w:val="7030A0"/>
        </w:rPr>
        <w:t>,</w:t>
      </w:r>
      <w:r w:rsidR="00730BDC" w:rsidRPr="00F457F4">
        <w:rPr>
          <w:color w:val="7030A0"/>
        </w:rPr>
        <w:t>00</w:t>
      </w:r>
      <w:r w:rsidR="00AD46DA" w:rsidRPr="00F457F4">
        <w:rPr>
          <w:color w:val="7030A0"/>
        </w:rPr>
        <w:t>0</w:t>
      </w:r>
      <w:r w:rsidR="00730BDC" w:rsidRPr="00F457F4">
        <w:rPr>
          <w:color w:val="7030A0"/>
        </w:rPr>
        <w:t xml:space="preserve"> CFU</w:t>
      </w:r>
      <w:r w:rsidR="00AD46DA">
        <w:t xml:space="preserve"> </w:t>
      </w:r>
      <w:r w:rsidR="00AD46DA" w:rsidRPr="00AD46DA">
        <w:rPr>
          <w:bCs/>
          <w:i/>
          <w:iCs/>
          <w:color w:val="FF0000"/>
        </w:rPr>
        <w:t>(</w:t>
      </w:r>
      <w:r w:rsidR="008A3D93">
        <w:rPr>
          <w:bCs/>
          <w:i/>
          <w:iCs/>
          <w:color w:val="FF0000"/>
        </w:rPr>
        <w:t>Colony forming units</w:t>
      </w:r>
      <w:r w:rsidR="00AD46DA" w:rsidRPr="00AD46DA">
        <w:rPr>
          <w:bCs/>
          <w:i/>
          <w:iCs/>
          <w:color w:val="FF0000"/>
        </w:rPr>
        <w:t>)</w:t>
      </w:r>
      <w:r w:rsidR="00611EC5">
        <w:rPr>
          <w:rFonts w:asciiTheme="minorHAnsi" w:hAnsiTheme="minorHAnsi" w:cstheme="minorHAnsi"/>
          <w:szCs w:val="24"/>
        </w:rPr>
        <w:t xml:space="preserve"> </w:t>
      </w:r>
      <w:r w:rsidR="00611EC5" w:rsidRPr="00F457F4">
        <w:rPr>
          <w:rFonts w:asciiTheme="minorHAnsi" w:hAnsiTheme="minorHAnsi" w:cstheme="minorHAnsi"/>
          <w:b/>
          <w:bCs/>
          <w:color w:val="7030A0"/>
          <w:szCs w:val="24"/>
        </w:rPr>
        <w:t>[1</w:t>
      </w:r>
      <w:r w:rsidR="00730BDC" w:rsidRPr="00F457F4">
        <w:rPr>
          <w:rFonts w:asciiTheme="minorHAnsi" w:hAnsiTheme="minorHAnsi" w:cstheme="minorHAnsi"/>
          <w:b/>
          <w:bCs/>
          <w:color w:val="7030A0"/>
          <w:szCs w:val="24"/>
        </w:rPr>
        <w:t>-TXT</w:t>
      </w:r>
      <w:r w:rsidR="00611EC5" w:rsidRPr="00F457F4">
        <w:rPr>
          <w:rFonts w:asciiTheme="minorHAnsi" w:hAnsiTheme="minorHAnsi" w:cstheme="minorHAnsi"/>
          <w:b/>
          <w:bCs/>
          <w:color w:val="7030A0"/>
          <w:szCs w:val="24"/>
        </w:rPr>
        <w:t>]</w:t>
      </w:r>
      <w:r w:rsidR="00730BDC" w:rsidRPr="00F457F4">
        <w:rPr>
          <w:rFonts w:asciiTheme="minorHAnsi" w:hAnsiTheme="minorHAnsi" w:cstheme="minorHAnsi"/>
          <w:b/>
          <w:bCs/>
          <w:color w:val="7030A0"/>
          <w:szCs w:val="24"/>
        </w:rPr>
        <w:t xml:space="preserve"> </w:t>
      </w:r>
      <w:r w:rsidR="00730BDC" w:rsidRPr="00F457F4">
        <w:rPr>
          <w:rFonts w:asciiTheme="minorHAnsi" w:hAnsiTheme="minorHAnsi" w:cstheme="minorHAnsi"/>
          <w:color w:val="7030A0"/>
          <w:szCs w:val="24"/>
        </w:rPr>
        <w:t xml:space="preserve">and a </w:t>
      </w:r>
      <w:r w:rsidR="00730BDC" w:rsidRPr="00F457F4">
        <w:rPr>
          <w:color w:val="7030A0"/>
        </w:rPr>
        <w:t>linear correlation between the CFU</w:t>
      </w:r>
      <w:r w:rsidR="00AD46DA" w:rsidRPr="00F457F4">
        <w:rPr>
          <w:bCs/>
          <w:i/>
          <w:iCs/>
          <w:color w:val="7030A0"/>
        </w:rPr>
        <w:t xml:space="preserve"> </w:t>
      </w:r>
      <w:r w:rsidR="00730BDC" w:rsidRPr="00F457F4">
        <w:rPr>
          <w:color w:val="7030A0"/>
        </w:rPr>
        <w:t xml:space="preserve">of the inoculum and the bioluminescence </w:t>
      </w:r>
      <w:r w:rsidR="00FA1862" w:rsidRPr="00F457F4">
        <w:rPr>
          <w:i/>
          <w:color w:val="7030A0"/>
        </w:rPr>
        <w:t>in vivo</w:t>
      </w:r>
      <w:r w:rsidR="00FA1862" w:rsidRPr="00F457F4">
        <w:rPr>
          <w:color w:val="7030A0"/>
        </w:rPr>
        <w:t xml:space="preserve"> </w:t>
      </w:r>
      <w:r w:rsidR="00730BDC" w:rsidRPr="00F457F4">
        <w:rPr>
          <w:color w:val="7030A0"/>
        </w:rPr>
        <w:t xml:space="preserve">was established </w:t>
      </w:r>
      <w:r w:rsidR="00730BDC" w:rsidRPr="00F457F4">
        <w:rPr>
          <w:b/>
          <w:bCs/>
          <w:color w:val="7030A0"/>
        </w:rPr>
        <w:t>[2].</w:t>
      </w:r>
    </w:p>
    <w:p w14:paraId="4E75A4CA" w14:textId="05E47DE8" w:rsidR="009D21B9" w:rsidRPr="00730BD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11EC5">
        <w:rPr>
          <w:rFonts w:asciiTheme="minorHAnsi" w:hAnsiTheme="minorHAnsi" w:cstheme="minorHAnsi"/>
          <w:szCs w:val="24"/>
        </w:rPr>
        <w:t xml:space="preserve"> Figure 1A.</w:t>
      </w:r>
      <w:r w:rsidR="00730BDC">
        <w:rPr>
          <w:rFonts w:asciiTheme="minorHAnsi" w:hAnsiTheme="minorHAnsi" w:cstheme="minorHAnsi"/>
          <w:szCs w:val="24"/>
        </w:rPr>
        <w:t xml:space="preserve"> </w:t>
      </w:r>
      <w:r w:rsidR="00730BDC">
        <w:rPr>
          <w:rFonts w:asciiTheme="minorHAnsi" w:hAnsiTheme="minorHAnsi" w:cstheme="minorHAnsi"/>
          <w:b/>
          <w:bCs/>
          <w:szCs w:val="24"/>
        </w:rPr>
        <w:t>TEXT: CFU-Colony forming unit.</w:t>
      </w:r>
    </w:p>
    <w:p w14:paraId="29BEDDD6" w14:textId="7333A958" w:rsidR="00730BDC" w:rsidRDefault="00730BD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1FF49134"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123FB8B2" w14:textId="1A6E3A0D" w:rsidR="00395684" w:rsidRPr="00F457F4" w:rsidRDefault="00730BD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 natural evolution</w:t>
      </w:r>
      <w:r w:rsidR="00451560" w:rsidRPr="00F457F4">
        <w:rPr>
          <w:color w:val="7030A0"/>
        </w:rPr>
        <w:t xml:space="preserve"> of a urinary tract infection was studied in a control group that did not receive any treatment. The</w:t>
      </w:r>
      <w:r w:rsidRPr="00F457F4">
        <w:rPr>
          <w:color w:val="7030A0"/>
        </w:rPr>
        <w:t xml:space="preserve"> effect of antibiotic treatment on the infection kinetics </w:t>
      </w:r>
      <w:r w:rsidR="00451560" w:rsidRPr="00F457F4">
        <w:rPr>
          <w:color w:val="7030A0"/>
        </w:rPr>
        <w:t>was visualized in detail in a group of antibiotic</w:t>
      </w:r>
      <w:r w:rsidR="00D73771" w:rsidRPr="00F457F4">
        <w:rPr>
          <w:color w:val="7030A0"/>
        </w:rPr>
        <w:t>-</w:t>
      </w:r>
      <w:r w:rsidR="00451560" w:rsidRPr="00F457F4">
        <w:rPr>
          <w:color w:val="7030A0"/>
        </w:rPr>
        <w:t xml:space="preserve">treated animals. </w:t>
      </w:r>
      <w:r w:rsidRPr="00F457F4">
        <w:rPr>
          <w:b/>
          <w:bCs/>
          <w:color w:val="7030A0"/>
        </w:rPr>
        <w:t>[1].</w:t>
      </w:r>
    </w:p>
    <w:p w14:paraId="6E598DCA" w14:textId="629A2C7A" w:rsidR="00730BDC"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p>
    <w:p w14:paraId="4FA91F0F"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319D39F0" w14:textId="179797A4" w:rsidR="00395684" w:rsidRPr="00F457F4" w:rsidRDefault="00730BD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 xml:space="preserve">An immediate decrease in bacterial load, as measured by total photon flux, was seen after the first dose of enrofloxacin. None of the treated animals had a subsequent rise in bacterial load </w:t>
      </w:r>
      <w:r w:rsidRPr="00F457F4">
        <w:rPr>
          <w:b/>
          <w:bCs/>
          <w:color w:val="7030A0"/>
        </w:rPr>
        <w:t>[1]</w:t>
      </w:r>
      <w:r w:rsidRPr="00F457F4">
        <w:rPr>
          <w:color w:val="7030A0"/>
        </w:rPr>
        <w:t>.</w:t>
      </w:r>
    </w:p>
    <w:p w14:paraId="2DA136E3" w14:textId="3D012122" w:rsidR="00730BDC" w:rsidRPr="003A533F"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730BDC">
        <w:rPr>
          <w:rFonts w:asciiTheme="minorHAnsi" w:hAnsiTheme="minorHAnsi" w:cstheme="minorHAnsi"/>
          <w:i/>
          <w:iCs/>
          <w:color w:val="0000FF"/>
          <w:szCs w:val="24"/>
        </w:rPr>
        <w:t>Video editor focus on the blue line graph.</w:t>
      </w:r>
    </w:p>
    <w:p w14:paraId="6F60F45C" w14:textId="77777777" w:rsidR="003A533F" w:rsidRPr="003A533F" w:rsidRDefault="003A533F" w:rsidP="003A533F">
      <w:pPr>
        <w:pStyle w:val="ListParagraph"/>
        <w:spacing w:before="120"/>
        <w:ind w:left="1627"/>
        <w:contextualSpacing w:val="0"/>
        <w:outlineLvl w:val="0"/>
        <w:rPr>
          <w:rFonts w:asciiTheme="minorHAnsi" w:hAnsiTheme="minorHAnsi" w:cstheme="minorHAnsi"/>
          <w:szCs w:val="24"/>
        </w:rPr>
      </w:pPr>
    </w:p>
    <w:p w14:paraId="7C04C494" w14:textId="5DF64C9D" w:rsidR="00B4082F" w:rsidRPr="00F457F4" w:rsidRDefault="003A533F" w:rsidP="003A533F">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 overall bacterial load for each animal was calculated using the area under the curve of the log-transformed total photon flux</w:t>
      </w:r>
      <w:r w:rsidR="001F2FF8" w:rsidRPr="00F457F4">
        <w:rPr>
          <w:color w:val="7030A0"/>
        </w:rPr>
        <w:t>,</w:t>
      </w:r>
      <w:r w:rsidRPr="00F457F4">
        <w:rPr>
          <w:color w:val="7030A0"/>
        </w:rPr>
        <w:t xml:space="preserve"> showing a significant difference between animals treated with enrofloxacin and untreated animals over the time course of 10 days </w:t>
      </w:r>
      <w:r w:rsidRPr="00F457F4">
        <w:rPr>
          <w:b/>
          <w:bCs/>
          <w:color w:val="7030A0"/>
        </w:rPr>
        <w:t>[1]</w:t>
      </w:r>
      <w:r w:rsidRPr="00F457F4">
        <w:rPr>
          <w:color w:val="7030A0"/>
        </w:rPr>
        <w:t>.</w:t>
      </w:r>
      <w:r w:rsidR="00E33FAF" w:rsidRPr="00F457F4">
        <w:rPr>
          <w:color w:val="7030A0"/>
        </w:rPr>
        <w:t xml:space="preserve"> </w:t>
      </w:r>
    </w:p>
    <w:p w14:paraId="4CE5FDC6" w14:textId="176EB7B2" w:rsidR="00B4082F" w:rsidRDefault="00B4082F" w:rsidP="00B408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D89F106" w14:textId="77777777" w:rsidR="00B4082F" w:rsidRPr="00B4082F" w:rsidRDefault="00B4082F" w:rsidP="00B4082F">
      <w:pPr>
        <w:pStyle w:val="ListParagraph"/>
        <w:spacing w:before="120"/>
        <w:ind w:left="1627"/>
        <w:contextualSpacing w:val="0"/>
        <w:outlineLvl w:val="0"/>
        <w:rPr>
          <w:rFonts w:asciiTheme="minorHAnsi" w:hAnsiTheme="minorHAnsi" w:cstheme="minorHAnsi"/>
          <w:szCs w:val="24"/>
        </w:rPr>
      </w:pPr>
    </w:p>
    <w:p w14:paraId="732329A7" w14:textId="457AE9F8" w:rsidR="003A533F" w:rsidRPr="00F457F4" w:rsidRDefault="002B6693" w:rsidP="003A533F">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These results provide proof-of-concept that BLI can be used to evaluate differences in UTI infection kinetics</w:t>
      </w:r>
      <w:r w:rsidR="00B4082F" w:rsidRPr="00F457F4">
        <w:rPr>
          <w:color w:val="7030A0"/>
        </w:rPr>
        <w:t xml:space="preserve"> </w:t>
      </w:r>
      <w:r w:rsidR="00B4082F" w:rsidRPr="00F457F4">
        <w:rPr>
          <w:b/>
          <w:bCs/>
          <w:color w:val="7030A0"/>
        </w:rPr>
        <w:t>[1]</w:t>
      </w:r>
      <w:r w:rsidR="00E33FAF" w:rsidRPr="00F457F4">
        <w:rPr>
          <w:color w:val="7030A0"/>
        </w:rPr>
        <w:t>.</w:t>
      </w:r>
    </w:p>
    <w:p w14:paraId="1A343702" w14:textId="06C10226" w:rsidR="003A533F" w:rsidRDefault="003A533F" w:rsidP="003A533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57C3011" w14:textId="784CC1DB" w:rsidR="00D73771" w:rsidRDefault="00D73771">
      <w:pPr>
        <w:rPr>
          <w:rFonts w:asciiTheme="minorHAnsi" w:hAnsiTheme="minorHAnsi" w:cstheme="minorHAnsi"/>
          <w:szCs w:val="24"/>
        </w:rPr>
      </w:pPr>
      <w:r>
        <w:rPr>
          <w:rFonts w:asciiTheme="minorHAnsi" w:hAnsiTheme="minorHAnsi" w:cstheme="minorHAnsi"/>
          <w:szCs w:val="24"/>
        </w:rPr>
        <w:br w:type="page"/>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B0969E1" w14:textId="576FA402" w:rsidR="00B07A3B" w:rsidRPr="00536CAA" w:rsidRDefault="008A3D93" w:rsidP="00B07A3B">
      <w:pPr>
        <w:pStyle w:val="ListParagraph"/>
        <w:numPr>
          <w:ilvl w:val="1"/>
          <w:numId w:val="3"/>
        </w:numPr>
        <w:spacing w:before="240"/>
        <w:outlineLvl w:val="0"/>
        <w:rPr>
          <w:rFonts w:asciiTheme="minorHAnsi" w:eastAsia="Times New Roman" w:hAnsiTheme="minorHAnsi" w:cstheme="minorHAnsi"/>
          <w:szCs w:val="24"/>
        </w:rPr>
      </w:pPr>
      <w:r w:rsidRPr="00DC4E03">
        <w:rPr>
          <w:rFonts w:asciiTheme="minorHAnsi" w:hAnsiTheme="minorHAnsi" w:cstheme="minorHAnsi"/>
          <w:b/>
          <w:szCs w:val="22"/>
          <w:u w:val="single"/>
          <w:lang w:eastAsia="zh-TW"/>
        </w:rPr>
        <w:t>Matthias Vanneste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A348B" w:rsidRPr="004A348B">
        <w:t xml:space="preserve">BLI is a non-invasive technique that </w:t>
      </w:r>
      <w:r w:rsidR="006024E6">
        <w:t>can be combined</w:t>
      </w:r>
      <w:r w:rsidR="004A348B" w:rsidRPr="004A348B">
        <w:t xml:space="preserve"> with other methods such as regular collection of urinary samples for bacterial or biochemical analysis or voiding experiments</w:t>
      </w:r>
      <w:r w:rsidR="00D73771">
        <w:t xml:space="preserve"> </w:t>
      </w:r>
      <w:r w:rsidR="00D73771">
        <w:rPr>
          <w:b/>
          <w:bCs/>
        </w:rPr>
        <w:t>[1]</w:t>
      </w:r>
      <w:r w:rsidR="004A348B" w:rsidRPr="004A348B">
        <w:t>.</w:t>
      </w:r>
    </w:p>
    <w:p w14:paraId="48D77CFB" w14:textId="0DE2868C" w:rsidR="00D73771" w:rsidRDefault="00D73771" w:rsidP="00D73771">
      <w:pPr>
        <w:pStyle w:val="ListParagraph"/>
        <w:spacing w:before="240"/>
        <w:ind w:left="907"/>
        <w:outlineLvl w:val="0"/>
        <w:rPr>
          <w:rFonts w:asciiTheme="minorHAnsi" w:hAnsiTheme="minorHAnsi" w:cstheme="minorHAnsi"/>
          <w:b/>
          <w:szCs w:val="22"/>
          <w:u w:val="single"/>
          <w:lang w:eastAsia="zh-TW"/>
        </w:rPr>
      </w:pPr>
    </w:p>
    <w:p w14:paraId="44403AF0" w14:textId="09764819" w:rsidR="00D73771" w:rsidRPr="009408A2" w:rsidRDefault="00D73771" w:rsidP="00D7377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2.</w:t>
      </w:r>
    </w:p>
    <w:p w14:paraId="465068C6" w14:textId="77777777" w:rsidR="00D73771" w:rsidRPr="00B07A3B" w:rsidRDefault="00D73771" w:rsidP="00536CAA">
      <w:pPr>
        <w:pStyle w:val="ListParagraph"/>
        <w:spacing w:before="240"/>
        <w:ind w:left="907"/>
        <w:outlineLvl w:val="0"/>
        <w:rPr>
          <w:rFonts w:asciiTheme="minorHAnsi" w:eastAsia="Times New Roman" w:hAnsiTheme="minorHAnsi" w:cstheme="minorHAnsi"/>
          <w:szCs w:val="24"/>
        </w:rPr>
      </w:pPr>
    </w:p>
    <w:p w14:paraId="41D19B2D" w14:textId="36836B25" w:rsidR="00D73771" w:rsidRPr="00DC4E03" w:rsidRDefault="004A348B" w:rsidP="0028664C">
      <w:pPr>
        <w:pStyle w:val="ListParagraph"/>
        <w:numPr>
          <w:ilvl w:val="1"/>
          <w:numId w:val="3"/>
        </w:numPr>
        <w:spacing w:before="240"/>
        <w:outlineLvl w:val="0"/>
        <w:rPr>
          <w:rFonts w:asciiTheme="minorHAnsi" w:eastAsia="Times New Roman" w:hAnsiTheme="minorHAnsi" w:cstheme="minorHAnsi"/>
          <w:szCs w:val="24"/>
        </w:rPr>
      </w:pPr>
      <w:proofErr w:type="spellStart"/>
      <w:r w:rsidRPr="00DC4E03">
        <w:rPr>
          <w:rFonts w:asciiTheme="majorHAnsi" w:hAnsiTheme="majorHAnsi" w:cstheme="majorHAnsi"/>
          <w:b/>
          <w:szCs w:val="24"/>
          <w:u w:val="single"/>
          <w:lang w:eastAsia="zh-TW"/>
        </w:rPr>
        <w:t>Wouter</w:t>
      </w:r>
      <w:proofErr w:type="spellEnd"/>
      <w:r w:rsidRPr="00DC4E03">
        <w:rPr>
          <w:rFonts w:asciiTheme="majorHAnsi" w:hAnsiTheme="majorHAnsi" w:cstheme="majorHAnsi"/>
          <w:b/>
          <w:szCs w:val="24"/>
          <w:u w:val="single"/>
          <w:lang w:eastAsia="zh-TW"/>
        </w:rPr>
        <w:t xml:space="preserve"> </w:t>
      </w:r>
      <w:proofErr w:type="spellStart"/>
      <w:r w:rsidRPr="00DC4E03">
        <w:rPr>
          <w:rFonts w:asciiTheme="majorHAnsi" w:hAnsiTheme="majorHAnsi" w:cstheme="majorHAnsi"/>
          <w:b/>
          <w:szCs w:val="24"/>
          <w:u w:val="single"/>
          <w:lang w:eastAsia="zh-TW"/>
        </w:rPr>
        <w:t>Everaerts</w:t>
      </w:r>
      <w:proofErr w:type="spellEnd"/>
      <w:r w:rsidR="00473E1C" w:rsidRPr="00DC4E03">
        <w:rPr>
          <w:rFonts w:asciiTheme="majorHAnsi" w:eastAsia="Times New Roman" w:hAnsiTheme="majorHAnsi" w:cstheme="majorHAnsi"/>
          <w:b/>
          <w:bCs/>
          <w:szCs w:val="24"/>
          <w:u w:val="single"/>
        </w:rPr>
        <w:t>:</w:t>
      </w:r>
      <w:r w:rsidR="00473E1C" w:rsidRPr="00DC4E03">
        <w:rPr>
          <w:rFonts w:asciiTheme="majorHAnsi" w:eastAsia="Times New Roman" w:hAnsiTheme="majorHAnsi" w:cstheme="majorHAnsi"/>
          <w:szCs w:val="24"/>
        </w:rPr>
        <w:t xml:space="preserve"> </w:t>
      </w:r>
      <w:r w:rsidRPr="00DC4E03">
        <w:rPr>
          <w:rFonts w:asciiTheme="majorHAnsi" w:eastAsiaTheme="minorHAnsi" w:hAnsiTheme="majorHAnsi" w:cstheme="majorHAnsi"/>
          <w:szCs w:val="24"/>
        </w:rPr>
        <w:t>Here we have demonstrated that BLI is a powerful tool to evaluate new therapeutic strategies on the disease course of UTIs</w:t>
      </w:r>
      <w:r w:rsidR="00D73771" w:rsidRPr="00DC4E03">
        <w:rPr>
          <w:rFonts w:asciiTheme="majorHAnsi" w:eastAsiaTheme="minorHAnsi" w:hAnsiTheme="majorHAnsi" w:cstheme="majorHAnsi"/>
          <w:szCs w:val="24"/>
        </w:rPr>
        <w:t xml:space="preserve"> </w:t>
      </w:r>
      <w:r w:rsidR="00D73771" w:rsidRPr="00DC4E03">
        <w:rPr>
          <w:rFonts w:asciiTheme="majorHAnsi" w:eastAsiaTheme="minorHAnsi" w:hAnsiTheme="majorHAnsi" w:cstheme="majorHAnsi"/>
          <w:b/>
          <w:bCs/>
          <w:szCs w:val="24"/>
        </w:rPr>
        <w:t>[1]</w:t>
      </w:r>
      <w:r w:rsidRPr="00DC4E03">
        <w:rPr>
          <w:rFonts w:asciiTheme="majorHAnsi" w:eastAsiaTheme="minorHAnsi" w:hAnsiTheme="majorHAnsi" w:cstheme="majorHAnsi"/>
          <w:szCs w:val="24"/>
        </w:rPr>
        <w:t>.</w:t>
      </w:r>
      <w:r w:rsidR="008A3D93" w:rsidRPr="00DC4E03">
        <w:rPr>
          <w:rFonts w:asciiTheme="majorHAnsi" w:eastAsiaTheme="minorHAnsi" w:hAnsiTheme="majorHAnsi" w:cstheme="majorHAnsi"/>
          <w:szCs w:val="24"/>
        </w:rPr>
        <w:t xml:space="preserve"> </w:t>
      </w:r>
    </w:p>
    <w:p w14:paraId="70692348" w14:textId="6AFE9B5C" w:rsidR="00CE512B" w:rsidRPr="00CE512B" w:rsidRDefault="00D73771" w:rsidP="00CE512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1A.</w:t>
      </w:r>
    </w:p>
    <w:p w14:paraId="449B0F55" w14:textId="0BA813E9" w:rsidR="00CE512B" w:rsidRDefault="00CE512B" w:rsidP="00CE512B">
      <w:pPr>
        <w:pStyle w:val="ListParagraph"/>
        <w:ind w:left="1627"/>
        <w:outlineLvl w:val="0"/>
        <w:rPr>
          <w:rFonts w:asciiTheme="majorHAnsi" w:hAnsiTheme="majorHAnsi" w:cstheme="majorHAnsi"/>
          <w:bCs/>
          <w:color w:val="000000" w:themeColor="text1"/>
          <w:szCs w:val="24"/>
        </w:rPr>
      </w:pPr>
    </w:p>
    <w:p w14:paraId="4A1097ED" w14:textId="464FBC5C" w:rsidR="00CE512B" w:rsidRPr="00CE512B" w:rsidRDefault="00CE512B" w:rsidP="00CE512B">
      <w:pPr>
        <w:pStyle w:val="ListParagraph"/>
        <w:ind w:left="1627"/>
        <w:outlineLvl w:val="0"/>
        <w:rPr>
          <w:rFonts w:asciiTheme="majorHAnsi" w:hAnsiTheme="majorHAnsi" w:cstheme="majorHAnsi"/>
          <w:color w:val="000000" w:themeColor="text1"/>
          <w:szCs w:val="24"/>
        </w:rPr>
      </w:pPr>
      <w:r w:rsidRPr="00DC4E03">
        <w:rPr>
          <w:rFonts w:asciiTheme="majorHAnsi" w:hAnsiTheme="majorHAnsi" w:cstheme="majorHAnsi"/>
          <w:bCs/>
          <w:color w:val="000000" w:themeColor="text1"/>
          <w:szCs w:val="24"/>
          <w:highlight w:val="green"/>
        </w:rPr>
        <w:t xml:space="preserve">NOTE: </w:t>
      </w:r>
      <w:r w:rsidR="00DC4E03" w:rsidRPr="00DC4E03">
        <w:rPr>
          <w:rFonts w:asciiTheme="majorHAnsi" w:hAnsiTheme="majorHAnsi" w:cstheme="majorHAnsi"/>
          <w:bCs/>
          <w:color w:val="000000" w:themeColor="text1"/>
          <w:szCs w:val="24"/>
          <w:highlight w:val="green"/>
        </w:rPr>
        <w:t xml:space="preserve">Shot number 6.2.1A is to be used for this interview statement. This shot has Prof. </w:t>
      </w:r>
      <w:proofErr w:type="spellStart"/>
      <w:r w:rsidR="00DC4E03" w:rsidRPr="00DC4E03">
        <w:rPr>
          <w:rFonts w:asciiTheme="majorHAnsi" w:eastAsiaTheme="minorHAnsi" w:hAnsiTheme="majorHAnsi" w:cstheme="majorHAnsi"/>
          <w:szCs w:val="24"/>
          <w:highlight w:val="green"/>
        </w:rPr>
        <w:t>Everaerts</w:t>
      </w:r>
      <w:proofErr w:type="spellEnd"/>
      <w:r w:rsidR="00DC4E03" w:rsidRPr="00DC4E03">
        <w:rPr>
          <w:rFonts w:asciiTheme="majorHAnsi" w:eastAsiaTheme="minorHAnsi" w:hAnsiTheme="majorHAnsi" w:cstheme="majorHAnsi"/>
          <w:szCs w:val="24"/>
          <w:highlight w:val="green"/>
        </w:rPr>
        <w:t xml:space="preserve"> delivering the statement in a green OR outfit with white UZ Leuven coat.</w:t>
      </w:r>
    </w:p>
    <w:p w14:paraId="6C81A592" w14:textId="50BCD5EA" w:rsidR="00D73771" w:rsidRPr="00B07A3B" w:rsidRDefault="00DC4E03" w:rsidP="00536CAA">
      <w:pPr>
        <w:pStyle w:val="ListParagraph"/>
        <w:spacing w:before="240"/>
        <w:ind w:left="907"/>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CB1E4" w14:textId="77777777" w:rsidR="004B5D53" w:rsidRDefault="004B5D53">
      <w:r>
        <w:separator/>
      </w:r>
    </w:p>
    <w:p w14:paraId="3BC14A7A" w14:textId="77777777" w:rsidR="004B5D53" w:rsidRDefault="004B5D53"/>
  </w:endnote>
  <w:endnote w:type="continuationSeparator" w:id="0">
    <w:p w14:paraId="651635A1" w14:textId="77777777" w:rsidR="004B5D53" w:rsidRDefault="004B5D53">
      <w:r>
        <w:continuationSeparator/>
      </w:r>
    </w:p>
    <w:p w14:paraId="2014587A" w14:textId="77777777" w:rsidR="004B5D53" w:rsidRDefault="004B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3554B" w:rsidRDefault="0083554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3554B" w:rsidRDefault="0083554B" w:rsidP="001E230F">
    <w:pPr>
      <w:pStyle w:val="Footer"/>
      <w:ind w:right="360"/>
    </w:pPr>
  </w:p>
  <w:p w14:paraId="1151463A" w14:textId="77777777" w:rsidR="0083554B" w:rsidRDefault="008355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0AD511C" w:rsidR="0083554B" w:rsidRPr="00790E8C" w:rsidRDefault="0083554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6290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5D2C17">
      <w:rPr>
        <w:rFonts w:asciiTheme="minorHAnsi" w:hAnsiTheme="minorHAnsi" w:cstheme="minorHAnsi"/>
        <w:szCs w:val="24"/>
        <w:lang w:val="en-IN"/>
      </w:rPr>
      <w:t xml:space="preserve"> </w:t>
    </w:r>
    <w:r w:rsidRPr="000E236A">
      <w:rPr>
        <w:rFonts w:asciiTheme="minorHAnsi" w:hAnsiTheme="minorHAnsi" w:cstheme="minorHAnsi"/>
        <w:szCs w:val="24"/>
      </w:rPr>
      <w:tab/>
    </w:r>
    <w:r w:rsidR="005D2C17">
      <w:rPr>
        <w:rFonts w:asciiTheme="minorHAnsi" w:hAnsiTheme="minorHAnsi" w:cstheme="minorHAnsi"/>
        <w:szCs w:val="24"/>
        <w:lang w:val="en-IN"/>
      </w:rPr>
      <w:t xml:space="preserve">                   May 1</w:t>
    </w:r>
    <w:r w:rsidR="00536CAA">
      <w:rPr>
        <w:rFonts w:asciiTheme="minorHAnsi" w:hAnsiTheme="minorHAnsi" w:cstheme="minorHAnsi"/>
        <w:szCs w:val="24"/>
        <w:lang w:val="en-IN"/>
      </w:rPr>
      <w:t>6</w:t>
    </w:r>
    <w:r w:rsidR="005D2C17">
      <w:rPr>
        <w:rFonts w:asciiTheme="minorHAnsi" w:hAnsiTheme="minorHAnsi" w:cstheme="minorHAnsi"/>
        <w:szCs w:val="24"/>
        <w:lang w:val="en-IN"/>
      </w:rPr>
      <w:t xml:space="preserve">, 2021 </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F7E09">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F7E09">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FE96" w14:textId="77777777" w:rsidR="004B5D53" w:rsidRDefault="004B5D53">
      <w:r>
        <w:separator/>
      </w:r>
    </w:p>
    <w:p w14:paraId="421C6BBA" w14:textId="77777777" w:rsidR="004B5D53" w:rsidRDefault="004B5D53"/>
  </w:footnote>
  <w:footnote w:type="continuationSeparator" w:id="0">
    <w:p w14:paraId="3B90329F" w14:textId="77777777" w:rsidR="004B5D53" w:rsidRDefault="004B5D53">
      <w:r>
        <w:continuationSeparator/>
      </w:r>
    </w:p>
    <w:p w14:paraId="25F2C924" w14:textId="77777777" w:rsidR="004B5D53" w:rsidRDefault="004B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C92EA84" w:rsidR="0083554B" w:rsidRPr="006D3AC7" w:rsidRDefault="0083554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536CAA">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D2C17" w:rsidRPr="00536CAA">
      <w:rPr>
        <w:rFonts w:asciiTheme="minorHAnsi" w:hAnsiTheme="minorHAnsi" w:cstheme="minorHAnsi"/>
        <w:b/>
        <w:color w:val="00B050"/>
        <w:sz w:val="28"/>
        <w:szCs w:val="28"/>
        <w:u w:val="single"/>
      </w:rPr>
      <w:t>FINAL SCRIPT: APPROVED</w:t>
    </w:r>
    <w:r w:rsidRPr="00536CAA">
      <w:rPr>
        <w:rFonts w:asciiTheme="minorHAnsi" w:hAnsiTheme="minorHAnsi" w:cstheme="minorHAnsi"/>
        <w:b/>
        <w:color w:val="00B050"/>
        <w:sz w:val="28"/>
        <w:szCs w:val="28"/>
        <w:u w:val="single"/>
      </w:rPr>
      <w:t xml:space="preserve"> FOR FILMING</w:t>
    </w:r>
  </w:p>
  <w:p w14:paraId="398EBB40" w14:textId="77777777" w:rsidR="0083554B" w:rsidRDefault="00835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2ABAA4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1sLQ0tzQ2NTI2NjZU0lEKTi0uzszPAykwqQUA2uCBliwAAAA="/>
  </w:docVars>
  <w:rsids>
    <w:rsidRoot w:val="00BF2674"/>
    <w:rsid w:val="00003C8B"/>
    <w:rsid w:val="000051DE"/>
    <w:rsid w:val="0000605D"/>
    <w:rsid w:val="0000672A"/>
    <w:rsid w:val="0000766C"/>
    <w:rsid w:val="000078A6"/>
    <w:rsid w:val="00010DD0"/>
    <w:rsid w:val="0001266D"/>
    <w:rsid w:val="00013862"/>
    <w:rsid w:val="00016D60"/>
    <w:rsid w:val="00023E22"/>
    <w:rsid w:val="00025DE9"/>
    <w:rsid w:val="00030735"/>
    <w:rsid w:val="000326C8"/>
    <w:rsid w:val="00037828"/>
    <w:rsid w:val="00043093"/>
    <w:rsid w:val="00043807"/>
    <w:rsid w:val="0005532B"/>
    <w:rsid w:val="00074929"/>
    <w:rsid w:val="00083792"/>
    <w:rsid w:val="0008613B"/>
    <w:rsid w:val="00090BAC"/>
    <w:rsid w:val="000B0B1A"/>
    <w:rsid w:val="000B2085"/>
    <w:rsid w:val="000B2DED"/>
    <w:rsid w:val="000B387A"/>
    <w:rsid w:val="000B4E9A"/>
    <w:rsid w:val="000C39AF"/>
    <w:rsid w:val="000C5FE3"/>
    <w:rsid w:val="000D022A"/>
    <w:rsid w:val="000D065F"/>
    <w:rsid w:val="000D17E8"/>
    <w:rsid w:val="000D2C59"/>
    <w:rsid w:val="000D35D9"/>
    <w:rsid w:val="000D67E3"/>
    <w:rsid w:val="000E1C29"/>
    <w:rsid w:val="000E236A"/>
    <w:rsid w:val="000E6166"/>
    <w:rsid w:val="000F05F6"/>
    <w:rsid w:val="001016BD"/>
    <w:rsid w:val="00106F46"/>
    <w:rsid w:val="001115D1"/>
    <w:rsid w:val="00113739"/>
    <w:rsid w:val="00117861"/>
    <w:rsid w:val="00125924"/>
    <w:rsid w:val="00126973"/>
    <w:rsid w:val="00143557"/>
    <w:rsid w:val="001469E6"/>
    <w:rsid w:val="00151824"/>
    <w:rsid w:val="001528A5"/>
    <w:rsid w:val="00162D51"/>
    <w:rsid w:val="00176D6F"/>
    <w:rsid w:val="00177B33"/>
    <w:rsid w:val="001819E3"/>
    <w:rsid w:val="00184EF9"/>
    <w:rsid w:val="001910AA"/>
    <w:rsid w:val="00191A77"/>
    <w:rsid w:val="001B3024"/>
    <w:rsid w:val="001B5C46"/>
    <w:rsid w:val="001C3C85"/>
    <w:rsid w:val="001C5DB5"/>
    <w:rsid w:val="001C7BBC"/>
    <w:rsid w:val="001D571F"/>
    <w:rsid w:val="001D66A5"/>
    <w:rsid w:val="001E078C"/>
    <w:rsid w:val="001E2225"/>
    <w:rsid w:val="001E230F"/>
    <w:rsid w:val="001E52A3"/>
    <w:rsid w:val="001F0890"/>
    <w:rsid w:val="001F2FF8"/>
    <w:rsid w:val="00214268"/>
    <w:rsid w:val="002422D6"/>
    <w:rsid w:val="00244CDB"/>
    <w:rsid w:val="00247BFF"/>
    <w:rsid w:val="0025310D"/>
    <w:rsid w:val="002544F1"/>
    <w:rsid w:val="002553AE"/>
    <w:rsid w:val="00255D91"/>
    <w:rsid w:val="002617AD"/>
    <w:rsid w:val="00264483"/>
    <w:rsid w:val="00264B3C"/>
    <w:rsid w:val="00265C44"/>
    <w:rsid w:val="00265EAD"/>
    <w:rsid w:val="00265F76"/>
    <w:rsid w:val="002748DA"/>
    <w:rsid w:val="00277C90"/>
    <w:rsid w:val="00283E3E"/>
    <w:rsid w:val="00286F00"/>
    <w:rsid w:val="00287206"/>
    <w:rsid w:val="002929B8"/>
    <w:rsid w:val="002A7F8B"/>
    <w:rsid w:val="002B009A"/>
    <w:rsid w:val="002B025E"/>
    <w:rsid w:val="002B0D88"/>
    <w:rsid w:val="002B26D4"/>
    <w:rsid w:val="002B55D9"/>
    <w:rsid w:val="002B6693"/>
    <w:rsid w:val="002B7D65"/>
    <w:rsid w:val="002C54DB"/>
    <w:rsid w:val="002D52A1"/>
    <w:rsid w:val="002E7521"/>
    <w:rsid w:val="002F0D42"/>
    <w:rsid w:val="002F3113"/>
    <w:rsid w:val="002F3829"/>
    <w:rsid w:val="002F38CF"/>
    <w:rsid w:val="00300CD9"/>
    <w:rsid w:val="003029B2"/>
    <w:rsid w:val="003036C1"/>
    <w:rsid w:val="00305187"/>
    <w:rsid w:val="0030618C"/>
    <w:rsid w:val="003138D4"/>
    <w:rsid w:val="003176C4"/>
    <w:rsid w:val="003178B6"/>
    <w:rsid w:val="00320715"/>
    <w:rsid w:val="00322C71"/>
    <w:rsid w:val="00330F1B"/>
    <w:rsid w:val="00333FA4"/>
    <w:rsid w:val="00334F28"/>
    <w:rsid w:val="00336C61"/>
    <w:rsid w:val="00342D7B"/>
    <w:rsid w:val="0034684D"/>
    <w:rsid w:val="003513A5"/>
    <w:rsid w:val="00355D9B"/>
    <w:rsid w:val="00360E9E"/>
    <w:rsid w:val="00363153"/>
    <w:rsid w:val="00364249"/>
    <w:rsid w:val="00366067"/>
    <w:rsid w:val="00371DD6"/>
    <w:rsid w:val="0038502C"/>
    <w:rsid w:val="00386777"/>
    <w:rsid w:val="00386A96"/>
    <w:rsid w:val="00395684"/>
    <w:rsid w:val="003A1109"/>
    <w:rsid w:val="003A49C2"/>
    <w:rsid w:val="003A533F"/>
    <w:rsid w:val="003B5E26"/>
    <w:rsid w:val="003C1044"/>
    <w:rsid w:val="003C32EC"/>
    <w:rsid w:val="003D0847"/>
    <w:rsid w:val="003D78D5"/>
    <w:rsid w:val="003E2BC9"/>
    <w:rsid w:val="003F4B52"/>
    <w:rsid w:val="00402FDF"/>
    <w:rsid w:val="004034B6"/>
    <w:rsid w:val="004114EA"/>
    <w:rsid w:val="00414B4F"/>
    <w:rsid w:val="00426350"/>
    <w:rsid w:val="00440FFA"/>
    <w:rsid w:val="004425EC"/>
    <w:rsid w:val="004431DB"/>
    <w:rsid w:val="00450B27"/>
    <w:rsid w:val="00451560"/>
    <w:rsid w:val="00453116"/>
    <w:rsid w:val="00455510"/>
    <w:rsid w:val="00456A5D"/>
    <w:rsid w:val="00464D72"/>
    <w:rsid w:val="0047238F"/>
    <w:rsid w:val="00472752"/>
    <w:rsid w:val="0047306D"/>
    <w:rsid w:val="00473E1C"/>
    <w:rsid w:val="0048283A"/>
    <w:rsid w:val="00482D4C"/>
    <w:rsid w:val="00483E1B"/>
    <w:rsid w:val="0048493B"/>
    <w:rsid w:val="00493A57"/>
    <w:rsid w:val="004A348B"/>
    <w:rsid w:val="004B0DCC"/>
    <w:rsid w:val="004B5D53"/>
    <w:rsid w:val="004C1095"/>
    <w:rsid w:val="004C2DAD"/>
    <w:rsid w:val="004D0CBE"/>
    <w:rsid w:val="004D4A4F"/>
    <w:rsid w:val="004D5C8C"/>
    <w:rsid w:val="004E0C5A"/>
    <w:rsid w:val="004E2BE1"/>
    <w:rsid w:val="004E35A6"/>
    <w:rsid w:val="004E35F1"/>
    <w:rsid w:val="004E3F8E"/>
    <w:rsid w:val="004E4801"/>
    <w:rsid w:val="004E5008"/>
    <w:rsid w:val="004F664D"/>
    <w:rsid w:val="00511F52"/>
    <w:rsid w:val="00513853"/>
    <w:rsid w:val="00514C2E"/>
    <w:rsid w:val="00515169"/>
    <w:rsid w:val="0052184A"/>
    <w:rsid w:val="00530DD9"/>
    <w:rsid w:val="005320E4"/>
    <w:rsid w:val="00534B83"/>
    <w:rsid w:val="005363E2"/>
    <w:rsid w:val="00536CAA"/>
    <w:rsid w:val="00536D89"/>
    <w:rsid w:val="005463CB"/>
    <w:rsid w:val="00557116"/>
    <w:rsid w:val="0055763A"/>
    <w:rsid w:val="00565757"/>
    <w:rsid w:val="005829FA"/>
    <w:rsid w:val="00585ECC"/>
    <w:rsid w:val="005A02B6"/>
    <w:rsid w:val="005A09D8"/>
    <w:rsid w:val="005A1F5E"/>
    <w:rsid w:val="005A3F8F"/>
    <w:rsid w:val="005B03CB"/>
    <w:rsid w:val="005B6859"/>
    <w:rsid w:val="005B695E"/>
    <w:rsid w:val="005C6D1E"/>
    <w:rsid w:val="005D2C17"/>
    <w:rsid w:val="005D5093"/>
    <w:rsid w:val="005D783F"/>
    <w:rsid w:val="005E2B7E"/>
    <w:rsid w:val="005F18A3"/>
    <w:rsid w:val="005F1ADF"/>
    <w:rsid w:val="005F4F96"/>
    <w:rsid w:val="006024E6"/>
    <w:rsid w:val="00604177"/>
    <w:rsid w:val="00607DC3"/>
    <w:rsid w:val="00611EC5"/>
    <w:rsid w:val="006137EC"/>
    <w:rsid w:val="006223AC"/>
    <w:rsid w:val="00622BE8"/>
    <w:rsid w:val="006346FE"/>
    <w:rsid w:val="00637544"/>
    <w:rsid w:val="006402D4"/>
    <w:rsid w:val="00645A61"/>
    <w:rsid w:val="00645B93"/>
    <w:rsid w:val="00646050"/>
    <w:rsid w:val="00652165"/>
    <w:rsid w:val="00654735"/>
    <w:rsid w:val="006556DE"/>
    <w:rsid w:val="006565A0"/>
    <w:rsid w:val="006579DD"/>
    <w:rsid w:val="00657BE3"/>
    <w:rsid w:val="00660315"/>
    <w:rsid w:val="006617AB"/>
    <w:rsid w:val="00663E85"/>
    <w:rsid w:val="00664850"/>
    <w:rsid w:val="0067274F"/>
    <w:rsid w:val="006801B1"/>
    <w:rsid w:val="00693B31"/>
    <w:rsid w:val="0069665E"/>
    <w:rsid w:val="00697A81"/>
    <w:rsid w:val="006A0250"/>
    <w:rsid w:val="006A14A2"/>
    <w:rsid w:val="006A21CB"/>
    <w:rsid w:val="006A6324"/>
    <w:rsid w:val="006B2573"/>
    <w:rsid w:val="006C08AE"/>
    <w:rsid w:val="006C0E87"/>
    <w:rsid w:val="006C1A3B"/>
    <w:rsid w:val="006D1F9B"/>
    <w:rsid w:val="006D3AC7"/>
    <w:rsid w:val="006D7676"/>
    <w:rsid w:val="006E2E6C"/>
    <w:rsid w:val="006F120E"/>
    <w:rsid w:val="0071294C"/>
    <w:rsid w:val="00724077"/>
    <w:rsid w:val="00724E3B"/>
    <w:rsid w:val="00730BDC"/>
    <w:rsid w:val="00731E5D"/>
    <w:rsid w:val="00745D4B"/>
    <w:rsid w:val="00746865"/>
    <w:rsid w:val="007548F3"/>
    <w:rsid w:val="007574EC"/>
    <w:rsid w:val="007610B1"/>
    <w:rsid w:val="0077071A"/>
    <w:rsid w:val="00777388"/>
    <w:rsid w:val="00790E8C"/>
    <w:rsid w:val="007A0F20"/>
    <w:rsid w:val="007A4E1D"/>
    <w:rsid w:val="007B0FBB"/>
    <w:rsid w:val="007B3E0E"/>
    <w:rsid w:val="007C65A5"/>
    <w:rsid w:val="007D0312"/>
    <w:rsid w:val="007D4222"/>
    <w:rsid w:val="007D61A8"/>
    <w:rsid w:val="007F48D4"/>
    <w:rsid w:val="00802635"/>
    <w:rsid w:val="00804C75"/>
    <w:rsid w:val="00806B1B"/>
    <w:rsid w:val="00817D9F"/>
    <w:rsid w:val="00832FA5"/>
    <w:rsid w:val="0083554B"/>
    <w:rsid w:val="0083566C"/>
    <w:rsid w:val="00836659"/>
    <w:rsid w:val="00836781"/>
    <w:rsid w:val="008373A7"/>
    <w:rsid w:val="008459FC"/>
    <w:rsid w:val="00851855"/>
    <w:rsid w:val="00851B3E"/>
    <w:rsid w:val="00851C4B"/>
    <w:rsid w:val="00854994"/>
    <w:rsid w:val="00855BC1"/>
    <w:rsid w:val="00860BC3"/>
    <w:rsid w:val="00873D1A"/>
    <w:rsid w:val="00875BE8"/>
    <w:rsid w:val="00877B88"/>
    <w:rsid w:val="0088113B"/>
    <w:rsid w:val="00895830"/>
    <w:rsid w:val="008A0177"/>
    <w:rsid w:val="008A3D93"/>
    <w:rsid w:val="008A5B7C"/>
    <w:rsid w:val="008B3224"/>
    <w:rsid w:val="008C636F"/>
    <w:rsid w:val="008C6886"/>
    <w:rsid w:val="008D1C4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76B"/>
    <w:rsid w:val="00947092"/>
    <w:rsid w:val="00951A8E"/>
    <w:rsid w:val="00954870"/>
    <w:rsid w:val="009625B1"/>
    <w:rsid w:val="00962900"/>
    <w:rsid w:val="00975557"/>
    <w:rsid w:val="00985F44"/>
    <w:rsid w:val="00987081"/>
    <w:rsid w:val="00990309"/>
    <w:rsid w:val="00997528"/>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005B"/>
    <w:rsid w:val="00A310D7"/>
    <w:rsid w:val="00A3138F"/>
    <w:rsid w:val="00A319BE"/>
    <w:rsid w:val="00A31F9A"/>
    <w:rsid w:val="00A40760"/>
    <w:rsid w:val="00A44EFB"/>
    <w:rsid w:val="00A50594"/>
    <w:rsid w:val="00A60320"/>
    <w:rsid w:val="00A72FC5"/>
    <w:rsid w:val="00A730E3"/>
    <w:rsid w:val="00A77CF6"/>
    <w:rsid w:val="00A8360B"/>
    <w:rsid w:val="00A84BA8"/>
    <w:rsid w:val="00A87AAA"/>
    <w:rsid w:val="00A91283"/>
    <w:rsid w:val="00AA132F"/>
    <w:rsid w:val="00AB01A9"/>
    <w:rsid w:val="00AB3338"/>
    <w:rsid w:val="00AC5EF4"/>
    <w:rsid w:val="00AC63FC"/>
    <w:rsid w:val="00AD46DA"/>
    <w:rsid w:val="00AD4F04"/>
    <w:rsid w:val="00AE11E8"/>
    <w:rsid w:val="00B008DC"/>
    <w:rsid w:val="00B00969"/>
    <w:rsid w:val="00B04340"/>
    <w:rsid w:val="00B07A3B"/>
    <w:rsid w:val="00B13941"/>
    <w:rsid w:val="00B148FF"/>
    <w:rsid w:val="00B25B18"/>
    <w:rsid w:val="00B3344E"/>
    <w:rsid w:val="00B340A8"/>
    <w:rsid w:val="00B4082F"/>
    <w:rsid w:val="00B40E12"/>
    <w:rsid w:val="00B435B8"/>
    <w:rsid w:val="00B4499C"/>
    <w:rsid w:val="00B5116D"/>
    <w:rsid w:val="00B6201D"/>
    <w:rsid w:val="00B653B7"/>
    <w:rsid w:val="00B66A14"/>
    <w:rsid w:val="00B7250F"/>
    <w:rsid w:val="00B807E5"/>
    <w:rsid w:val="00B847A0"/>
    <w:rsid w:val="00B87BC5"/>
    <w:rsid w:val="00B93219"/>
    <w:rsid w:val="00B97E12"/>
    <w:rsid w:val="00BC6DA7"/>
    <w:rsid w:val="00BD4346"/>
    <w:rsid w:val="00BD7BFC"/>
    <w:rsid w:val="00BE051D"/>
    <w:rsid w:val="00BE756D"/>
    <w:rsid w:val="00BF2674"/>
    <w:rsid w:val="00C00F3F"/>
    <w:rsid w:val="00C035C7"/>
    <w:rsid w:val="00C12062"/>
    <w:rsid w:val="00C2620F"/>
    <w:rsid w:val="00C34649"/>
    <w:rsid w:val="00C34F4C"/>
    <w:rsid w:val="00C602B2"/>
    <w:rsid w:val="00C66966"/>
    <w:rsid w:val="00C70C90"/>
    <w:rsid w:val="00C7374B"/>
    <w:rsid w:val="00C8109F"/>
    <w:rsid w:val="00C82679"/>
    <w:rsid w:val="00C836F3"/>
    <w:rsid w:val="00C9250E"/>
    <w:rsid w:val="00C97B11"/>
    <w:rsid w:val="00CA71F0"/>
    <w:rsid w:val="00CB039A"/>
    <w:rsid w:val="00CB5DE5"/>
    <w:rsid w:val="00CC0C58"/>
    <w:rsid w:val="00CC29BF"/>
    <w:rsid w:val="00CD515D"/>
    <w:rsid w:val="00CD63B8"/>
    <w:rsid w:val="00CD7F92"/>
    <w:rsid w:val="00CE10F2"/>
    <w:rsid w:val="00CE4904"/>
    <w:rsid w:val="00CE512B"/>
    <w:rsid w:val="00CF22F6"/>
    <w:rsid w:val="00CF6830"/>
    <w:rsid w:val="00CF771C"/>
    <w:rsid w:val="00D00EF4"/>
    <w:rsid w:val="00D103FE"/>
    <w:rsid w:val="00D10BFA"/>
    <w:rsid w:val="00D10F00"/>
    <w:rsid w:val="00D150D8"/>
    <w:rsid w:val="00D30007"/>
    <w:rsid w:val="00D300CE"/>
    <w:rsid w:val="00D32BED"/>
    <w:rsid w:val="00D37C1A"/>
    <w:rsid w:val="00D406D6"/>
    <w:rsid w:val="00D45AF7"/>
    <w:rsid w:val="00D466AF"/>
    <w:rsid w:val="00D473BF"/>
    <w:rsid w:val="00D47642"/>
    <w:rsid w:val="00D712A3"/>
    <w:rsid w:val="00D721A9"/>
    <w:rsid w:val="00D73771"/>
    <w:rsid w:val="00D87CF9"/>
    <w:rsid w:val="00D95C4C"/>
    <w:rsid w:val="00DA117F"/>
    <w:rsid w:val="00DA17FB"/>
    <w:rsid w:val="00DB7EBA"/>
    <w:rsid w:val="00DC058D"/>
    <w:rsid w:val="00DC1E10"/>
    <w:rsid w:val="00DC2504"/>
    <w:rsid w:val="00DC311D"/>
    <w:rsid w:val="00DC4E03"/>
    <w:rsid w:val="00DC7C84"/>
    <w:rsid w:val="00DC7D3A"/>
    <w:rsid w:val="00DD2CF9"/>
    <w:rsid w:val="00DD5EBC"/>
    <w:rsid w:val="00DE2554"/>
    <w:rsid w:val="00DE2882"/>
    <w:rsid w:val="00DE46DB"/>
    <w:rsid w:val="00DE66F3"/>
    <w:rsid w:val="00DF0865"/>
    <w:rsid w:val="00DF307B"/>
    <w:rsid w:val="00DF7E09"/>
    <w:rsid w:val="00E24673"/>
    <w:rsid w:val="00E24898"/>
    <w:rsid w:val="00E257AA"/>
    <w:rsid w:val="00E33FAF"/>
    <w:rsid w:val="00E355EE"/>
    <w:rsid w:val="00E35FB3"/>
    <w:rsid w:val="00E44C46"/>
    <w:rsid w:val="00E662CA"/>
    <w:rsid w:val="00E75C4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6A9"/>
    <w:rsid w:val="00EF4E2B"/>
    <w:rsid w:val="00F0293A"/>
    <w:rsid w:val="00F03CAC"/>
    <w:rsid w:val="00F04E9E"/>
    <w:rsid w:val="00F10CF8"/>
    <w:rsid w:val="00F10FAD"/>
    <w:rsid w:val="00F146E3"/>
    <w:rsid w:val="00F153F4"/>
    <w:rsid w:val="00F22F5E"/>
    <w:rsid w:val="00F3061E"/>
    <w:rsid w:val="00F35094"/>
    <w:rsid w:val="00F4086C"/>
    <w:rsid w:val="00F457F4"/>
    <w:rsid w:val="00F56A75"/>
    <w:rsid w:val="00F60B45"/>
    <w:rsid w:val="00F60C18"/>
    <w:rsid w:val="00F64F63"/>
    <w:rsid w:val="00F64FB6"/>
    <w:rsid w:val="00F674DA"/>
    <w:rsid w:val="00F80FD0"/>
    <w:rsid w:val="00F95E8D"/>
    <w:rsid w:val="00FA1862"/>
    <w:rsid w:val="00FA1A9D"/>
    <w:rsid w:val="00FA532D"/>
    <w:rsid w:val="00FA7A79"/>
    <w:rsid w:val="00FA7D51"/>
    <w:rsid w:val="00FB1340"/>
    <w:rsid w:val="00FD1497"/>
    <w:rsid w:val="00FE059A"/>
    <w:rsid w:val="00FE72F6"/>
    <w:rsid w:val="00FF1FB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973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2322</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cp:revision>
  <cp:lastPrinted>2021-07-09T03:58:00Z</cp:lastPrinted>
  <dcterms:created xsi:type="dcterms:W3CDTF">2021-07-09T03:58:00Z</dcterms:created>
  <dcterms:modified xsi:type="dcterms:W3CDTF">2021-07-09T03:58:00Z</dcterms:modified>
</cp:coreProperties>
</file>