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4CA1C3F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C6BAD">
        <w:rPr>
          <w:rFonts w:asciiTheme="majorHAnsi" w:hAnsiTheme="majorHAnsi" w:cstheme="majorHAnsi"/>
          <w:b/>
          <w:i w:val="0"/>
          <w:szCs w:val="24"/>
        </w:rPr>
        <w:t>62605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5E3CD3EB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4C6BAD" w:rsidRPr="009719C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https://www.jove.com/account/file-uploader?src=19094573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404B6CE1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  <w:r w:rsidRPr="004C6BAD">
        <w:rPr>
          <w:rFonts w:asciiTheme="majorHAnsi" w:hAnsiTheme="majorHAnsi" w:cstheme="majorHAnsi"/>
          <w:bCs/>
          <w:szCs w:val="24"/>
        </w:rPr>
        <w:t>1.1.</w:t>
      </w:r>
      <w:r w:rsidRPr="004C6BAD">
        <w:rPr>
          <w:rFonts w:asciiTheme="majorHAnsi" w:hAnsiTheme="majorHAnsi" w:cstheme="majorHAnsi"/>
          <w:bCs/>
          <w:szCs w:val="24"/>
        </w:rPr>
        <w:tab/>
      </w:r>
      <w:proofErr w:type="spellStart"/>
      <w:r w:rsidRPr="004C6BAD">
        <w:rPr>
          <w:rFonts w:asciiTheme="majorHAnsi" w:hAnsiTheme="majorHAnsi" w:cstheme="majorHAnsi"/>
          <w:b/>
          <w:szCs w:val="24"/>
        </w:rPr>
        <w:t>Wenwen</w:t>
      </w:r>
      <w:proofErr w:type="spellEnd"/>
      <w:r w:rsidRPr="004C6BAD">
        <w:rPr>
          <w:rFonts w:asciiTheme="majorHAnsi" w:hAnsiTheme="majorHAnsi" w:cstheme="majorHAnsi"/>
          <w:b/>
          <w:szCs w:val="24"/>
        </w:rPr>
        <w:t xml:space="preserve"> Liu</w:t>
      </w:r>
      <w:r w:rsidRPr="004C6BAD">
        <w:rPr>
          <w:rFonts w:asciiTheme="majorHAnsi" w:hAnsiTheme="majorHAnsi" w:cstheme="majorHAnsi"/>
          <w:bCs/>
          <w:szCs w:val="24"/>
        </w:rPr>
        <w:t>: This protocol can be used to study virus movement in insects, functions of insect proteins, and interactions between virus and vector insect in vivo [1].</w:t>
      </w:r>
    </w:p>
    <w:p w14:paraId="289CBCA5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</w:p>
    <w:p w14:paraId="1FFDD5AB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  <w:r w:rsidRPr="004C6BAD">
        <w:rPr>
          <w:rFonts w:asciiTheme="majorHAnsi" w:hAnsiTheme="majorHAnsi" w:cstheme="majorHAnsi"/>
          <w:bCs/>
          <w:szCs w:val="24"/>
        </w:rPr>
        <w:t>1.1.1.</w:t>
      </w:r>
      <w:r w:rsidRPr="004C6BAD">
        <w:rPr>
          <w:rFonts w:asciiTheme="majorHAnsi" w:hAnsiTheme="majorHAnsi" w:cstheme="majorHAnsi"/>
          <w:bCs/>
          <w:szCs w:val="24"/>
        </w:rPr>
        <w:tab/>
        <w:t xml:space="preserve">INTERVIEW: </w:t>
      </w:r>
      <w:r w:rsidRPr="004C6BAD">
        <w:rPr>
          <w:rFonts w:asciiTheme="majorHAnsi" w:hAnsiTheme="majorHAnsi" w:cstheme="majorHAnsi"/>
          <w:bCs/>
          <w:szCs w:val="24"/>
          <w:highlight w:val="yellow"/>
        </w:rPr>
        <w:t>To be provided by Authors</w:t>
      </w:r>
      <w:r w:rsidRPr="004C6BAD">
        <w:rPr>
          <w:rFonts w:asciiTheme="majorHAnsi" w:hAnsiTheme="majorHAnsi" w:cstheme="majorHAnsi"/>
          <w:bCs/>
          <w:szCs w:val="24"/>
        </w:rPr>
        <w:t>: Named talent says the statement above in an interview-style shot, looking slightly off-camera.</w:t>
      </w:r>
    </w:p>
    <w:p w14:paraId="67FABEC9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</w:p>
    <w:p w14:paraId="197611AB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  <w:r w:rsidRPr="004C6BAD">
        <w:rPr>
          <w:rFonts w:asciiTheme="majorHAnsi" w:hAnsiTheme="majorHAnsi" w:cstheme="majorHAnsi"/>
          <w:bCs/>
          <w:szCs w:val="24"/>
        </w:rPr>
        <w:t>1.2.</w:t>
      </w:r>
      <w:r w:rsidRPr="004C6BAD">
        <w:rPr>
          <w:rFonts w:asciiTheme="majorHAnsi" w:hAnsiTheme="majorHAnsi" w:cstheme="majorHAnsi"/>
          <w:bCs/>
          <w:szCs w:val="24"/>
        </w:rPr>
        <w:tab/>
      </w:r>
      <w:proofErr w:type="spellStart"/>
      <w:r w:rsidRPr="004C6BAD">
        <w:rPr>
          <w:rFonts w:asciiTheme="majorHAnsi" w:hAnsiTheme="majorHAnsi" w:cstheme="majorHAnsi"/>
          <w:b/>
          <w:szCs w:val="24"/>
        </w:rPr>
        <w:t>Wenwen</w:t>
      </w:r>
      <w:proofErr w:type="spellEnd"/>
      <w:r w:rsidRPr="004C6BAD">
        <w:rPr>
          <w:rFonts w:asciiTheme="majorHAnsi" w:hAnsiTheme="majorHAnsi" w:cstheme="majorHAnsi"/>
          <w:b/>
          <w:szCs w:val="24"/>
        </w:rPr>
        <w:t xml:space="preserve"> Liu</w:t>
      </w:r>
      <w:r w:rsidRPr="004C6BAD">
        <w:rPr>
          <w:rFonts w:asciiTheme="majorHAnsi" w:hAnsiTheme="majorHAnsi" w:cstheme="majorHAnsi"/>
          <w:bCs/>
          <w:szCs w:val="24"/>
        </w:rPr>
        <w:t>: This method is efficient and informative. The structures of the insect gut and epithelial cells are clearly visualized when viewed with the laser scanning confocal microscopy [1].</w:t>
      </w:r>
    </w:p>
    <w:p w14:paraId="61908F22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</w:p>
    <w:p w14:paraId="01CFE62B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  <w:r w:rsidRPr="004C6BAD">
        <w:rPr>
          <w:rFonts w:asciiTheme="majorHAnsi" w:hAnsiTheme="majorHAnsi" w:cstheme="majorHAnsi"/>
          <w:bCs/>
          <w:szCs w:val="24"/>
        </w:rPr>
        <w:t>1.2.1.</w:t>
      </w:r>
      <w:r w:rsidRPr="004C6BAD">
        <w:rPr>
          <w:rFonts w:asciiTheme="majorHAnsi" w:hAnsiTheme="majorHAnsi" w:cstheme="majorHAnsi"/>
          <w:bCs/>
          <w:szCs w:val="24"/>
        </w:rPr>
        <w:tab/>
        <w:t xml:space="preserve">INTERVIEW: </w:t>
      </w:r>
      <w:r w:rsidRPr="004C6BAD">
        <w:rPr>
          <w:rFonts w:asciiTheme="majorHAnsi" w:hAnsiTheme="majorHAnsi" w:cstheme="majorHAnsi"/>
          <w:bCs/>
          <w:szCs w:val="24"/>
          <w:highlight w:val="yellow"/>
        </w:rPr>
        <w:t>To be provided by Authors</w:t>
      </w:r>
      <w:r w:rsidRPr="004C6BAD">
        <w:rPr>
          <w:rFonts w:asciiTheme="majorHAnsi" w:hAnsiTheme="majorHAnsi" w:cstheme="majorHAnsi"/>
          <w:bCs/>
          <w:szCs w:val="24"/>
        </w:rPr>
        <w:t>: Named talent says the statement above in an interview-style shot, looking slightly off-camera.</w:t>
      </w:r>
    </w:p>
    <w:p w14:paraId="1FBDB8CB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</w:p>
    <w:p w14:paraId="4C670DED" w14:textId="77777777" w:rsidR="004C6BAD" w:rsidRPr="004C6BAD" w:rsidRDefault="004C6BAD" w:rsidP="004C6BAD">
      <w:pPr>
        <w:rPr>
          <w:rFonts w:asciiTheme="majorHAnsi" w:hAnsiTheme="majorHAnsi" w:cstheme="majorHAnsi"/>
          <w:b/>
          <w:szCs w:val="24"/>
        </w:rPr>
      </w:pPr>
      <w:r w:rsidRPr="004C6BAD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288E2733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</w:p>
    <w:p w14:paraId="70828ACB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  <w:r w:rsidRPr="004C6BAD">
        <w:rPr>
          <w:rFonts w:asciiTheme="majorHAnsi" w:hAnsiTheme="majorHAnsi" w:cstheme="majorHAnsi"/>
          <w:bCs/>
          <w:szCs w:val="24"/>
        </w:rPr>
        <w:t>1.3.</w:t>
      </w:r>
      <w:r w:rsidRPr="004C6BAD">
        <w:rPr>
          <w:rFonts w:asciiTheme="majorHAnsi" w:hAnsiTheme="majorHAnsi" w:cstheme="majorHAnsi"/>
          <w:bCs/>
          <w:szCs w:val="24"/>
        </w:rPr>
        <w:tab/>
      </w:r>
      <w:proofErr w:type="spellStart"/>
      <w:r w:rsidRPr="004C6BAD">
        <w:rPr>
          <w:rFonts w:asciiTheme="majorHAnsi" w:hAnsiTheme="majorHAnsi" w:cstheme="majorHAnsi"/>
          <w:b/>
          <w:szCs w:val="24"/>
        </w:rPr>
        <w:t>Jiayi</w:t>
      </w:r>
      <w:proofErr w:type="spellEnd"/>
      <w:r w:rsidRPr="004C6BAD">
        <w:rPr>
          <w:rFonts w:asciiTheme="majorHAnsi" w:hAnsiTheme="majorHAnsi" w:cstheme="majorHAnsi"/>
          <w:b/>
          <w:szCs w:val="24"/>
        </w:rPr>
        <w:t xml:space="preserve"> Zhong</w:t>
      </w:r>
      <w:r w:rsidRPr="004C6BAD">
        <w:rPr>
          <w:rFonts w:asciiTheme="majorHAnsi" w:hAnsiTheme="majorHAnsi" w:cstheme="majorHAnsi"/>
          <w:bCs/>
          <w:szCs w:val="24"/>
        </w:rPr>
        <w:t>: Demonstrating the procedure will be Lu Zhang, a PhD from our laboratory [1] [2].</w:t>
      </w:r>
    </w:p>
    <w:p w14:paraId="5B138195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</w:p>
    <w:p w14:paraId="165F2A71" w14:textId="77777777" w:rsidR="004C6BAD" w:rsidRPr="004C6BAD" w:rsidRDefault="004C6BAD" w:rsidP="004C6BAD">
      <w:pPr>
        <w:rPr>
          <w:rFonts w:asciiTheme="majorHAnsi" w:hAnsiTheme="majorHAnsi" w:cstheme="majorHAnsi"/>
          <w:bCs/>
          <w:szCs w:val="24"/>
        </w:rPr>
      </w:pPr>
      <w:r w:rsidRPr="004C6BAD">
        <w:rPr>
          <w:rFonts w:asciiTheme="majorHAnsi" w:hAnsiTheme="majorHAnsi" w:cstheme="majorHAnsi"/>
          <w:bCs/>
          <w:szCs w:val="24"/>
        </w:rPr>
        <w:t>1.3.1.</w:t>
      </w:r>
      <w:r w:rsidRPr="004C6BAD">
        <w:rPr>
          <w:rFonts w:asciiTheme="majorHAnsi" w:hAnsiTheme="majorHAnsi" w:cstheme="majorHAnsi"/>
          <w:bCs/>
          <w:szCs w:val="24"/>
        </w:rPr>
        <w:tab/>
        <w:t xml:space="preserve">INTERVIEW: </w:t>
      </w:r>
      <w:r w:rsidRPr="004C6BAD">
        <w:rPr>
          <w:rFonts w:asciiTheme="majorHAnsi" w:hAnsiTheme="majorHAnsi" w:cstheme="majorHAnsi"/>
          <w:bCs/>
          <w:szCs w:val="24"/>
          <w:highlight w:val="yellow"/>
        </w:rPr>
        <w:t>To be provided by Authors</w:t>
      </w:r>
      <w:r w:rsidRPr="004C6BAD">
        <w:rPr>
          <w:rFonts w:asciiTheme="majorHAnsi" w:hAnsiTheme="majorHAnsi" w:cstheme="majorHAnsi"/>
          <w:bCs/>
          <w:szCs w:val="24"/>
        </w:rPr>
        <w:t xml:space="preserve">: Author saying the above. </w:t>
      </w:r>
    </w:p>
    <w:p w14:paraId="320FD9EA" w14:textId="1A35C79C" w:rsidR="00570CB6" w:rsidRPr="004C6BAD" w:rsidRDefault="004C6BAD" w:rsidP="00570CB6">
      <w:pPr>
        <w:rPr>
          <w:rFonts w:asciiTheme="majorHAnsi" w:hAnsiTheme="majorHAnsi" w:cstheme="majorHAnsi"/>
          <w:bCs/>
          <w:szCs w:val="24"/>
        </w:rPr>
      </w:pPr>
      <w:r w:rsidRPr="004C6BAD">
        <w:rPr>
          <w:rFonts w:asciiTheme="majorHAnsi" w:hAnsiTheme="majorHAnsi" w:cstheme="majorHAnsi"/>
          <w:bCs/>
          <w:szCs w:val="24"/>
        </w:rPr>
        <w:t>1.3.2.</w:t>
      </w:r>
      <w:r w:rsidRPr="004C6BAD">
        <w:rPr>
          <w:rFonts w:asciiTheme="majorHAnsi" w:hAnsiTheme="majorHAnsi" w:cstheme="majorHAnsi"/>
          <w:bCs/>
          <w:szCs w:val="24"/>
        </w:rPr>
        <w:tab/>
        <w:t>The named demonstrator looks up from workbench or desk or microscope and acknowledges the 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3088B1AE" w14:textId="77777777" w:rsidR="004C6BAD" w:rsidRPr="004C6BAD" w:rsidRDefault="004C6BAD" w:rsidP="004C6BAD">
      <w:pPr>
        <w:outlineLvl w:val="0"/>
        <w:rPr>
          <w:rFonts w:asciiTheme="majorHAnsi" w:hAnsiTheme="majorHAnsi" w:cstheme="majorHAnsi"/>
          <w:szCs w:val="24"/>
        </w:rPr>
      </w:pPr>
      <w:r w:rsidRPr="004C6BAD">
        <w:rPr>
          <w:rFonts w:asciiTheme="majorHAnsi" w:hAnsiTheme="majorHAnsi" w:cstheme="majorHAnsi"/>
          <w:szCs w:val="24"/>
        </w:rPr>
        <w:t>7.1.</w:t>
      </w:r>
      <w:r w:rsidRPr="004C6BAD">
        <w:rPr>
          <w:rFonts w:asciiTheme="majorHAnsi" w:hAnsiTheme="majorHAnsi" w:cstheme="majorHAnsi"/>
          <w:szCs w:val="24"/>
        </w:rPr>
        <w:tab/>
      </w:r>
      <w:proofErr w:type="spellStart"/>
      <w:r w:rsidRPr="004C6BAD">
        <w:rPr>
          <w:rFonts w:asciiTheme="majorHAnsi" w:hAnsiTheme="majorHAnsi" w:cstheme="majorHAnsi"/>
          <w:b/>
          <w:szCs w:val="24"/>
        </w:rPr>
        <w:t>Wenwen</w:t>
      </w:r>
      <w:proofErr w:type="spellEnd"/>
      <w:r w:rsidRPr="004C6BAD">
        <w:rPr>
          <w:rFonts w:asciiTheme="majorHAnsi" w:hAnsiTheme="majorHAnsi" w:cstheme="majorHAnsi"/>
          <w:b/>
          <w:szCs w:val="24"/>
        </w:rPr>
        <w:t xml:space="preserve"> Liu</w:t>
      </w:r>
      <w:r w:rsidRPr="004C6BAD">
        <w:rPr>
          <w:rFonts w:asciiTheme="majorHAnsi" w:hAnsiTheme="majorHAnsi" w:cstheme="majorHAnsi"/>
          <w:szCs w:val="24"/>
        </w:rPr>
        <w:t>: Permeabilized guts should be cleaned thoroughly after incubation with luciferin-conjugated antibodies to reduce the background and nonspecific binding [1].</w:t>
      </w:r>
    </w:p>
    <w:p w14:paraId="0715388E" w14:textId="77777777" w:rsidR="004C6BAD" w:rsidRPr="004C6BAD" w:rsidRDefault="004C6BAD" w:rsidP="004C6BAD">
      <w:pPr>
        <w:outlineLvl w:val="0"/>
        <w:rPr>
          <w:rFonts w:asciiTheme="majorHAnsi" w:hAnsiTheme="majorHAnsi" w:cstheme="majorHAnsi"/>
          <w:szCs w:val="24"/>
        </w:rPr>
      </w:pPr>
    </w:p>
    <w:p w14:paraId="542758FB" w14:textId="2C38F291" w:rsidR="004C6BAD" w:rsidRPr="004C6BAD" w:rsidRDefault="004C6BAD" w:rsidP="004C6BAD">
      <w:pPr>
        <w:outlineLvl w:val="0"/>
        <w:rPr>
          <w:rFonts w:asciiTheme="majorHAnsi" w:hAnsiTheme="majorHAnsi" w:cstheme="majorHAnsi"/>
          <w:szCs w:val="24"/>
        </w:rPr>
      </w:pPr>
      <w:r w:rsidRPr="004C6BAD">
        <w:rPr>
          <w:rFonts w:asciiTheme="majorHAnsi" w:hAnsiTheme="majorHAnsi" w:cstheme="majorHAnsi"/>
          <w:szCs w:val="24"/>
        </w:rPr>
        <w:lastRenderedPageBreak/>
        <w:t>7.1.1.</w:t>
      </w:r>
      <w:r w:rsidRPr="004C6BAD">
        <w:rPr>
          <w:rFonts w:asciiTheme="majorHAnsi" w:hAnsiTheme="majorHAnsi" w:cstheme="majorHAnsi"/>
          <w:szCs w:val="24"/>
        </w:rPr>
        <w:tab/>
        <w:t xml:space="preserve">INTERVIEW: </w:t>
      </w:r>
      <w:r w:rsidRPr="004C6BAD">
        <w:rPr>
          <w:rFonts w:asciiTheme="majorHAnsi" w:hAnsiTheme="majorHAnsi" w:cstheme="majorHAnsi"/>
          <w:szCs w:val="24"/>
          <w:highlight w:val="yellow"/>
        </w:rPr>
        <w:t>To be provided by Authors</w:t>
      </w:r>
      <w:r w:rsidRPr="004C6BAD">
        <w:rPr>
          <w:rFonts w:asciiTheme="majorHAnsi" w:hAnsiTheme="majorHAnsi" w:cstheme="majorHAnsi"/>
          <w:szCs w:val="24"/>
        </w:rPr>
        <w:t xml:space="preserve">: Named talent says the statement above in an interview-style shot, looking slightly off-camera. </w:t>
      </w:r>
      <w:r w:rsidRPr="004C6BAD">
        <w:rPr>
          <w:rFonts w:asciiTheme="majorHAnsi" w:hAnsiTheme="majorHAnsi" w:cstheme="majorHAnsi"/>
          <w:i/>
          <w:iCs/>
          <w:color w:val="0432FF"/>
          <w:szCs w:val="24"/>
        </w:rPr>
        <w:t>Suggested B</w:t>
      </w:r>
      <w:r w:rsidR="00567FB9">
        <w:rPr>
          <w:rFonts w:asciiTheme="majorHAnsi" w:hAnsiTheme="majorHAnsi" w:cstheme="majorHAnsi"/>
          <w:i/>
          <w:iCs/>
          <w:color w:val="0432FF"/>
          <w:szCs w:val="24"/>
        </w:rPr>
        <w:t>-</w:t>
      </w:r>
      <w:r w:rsidRPr="004C6BAD">
        <w:rPr>
          <w:rFonts w:asciiTheme="majorHAnsi" w:hAnsiTheme="majorHAnsi" w:cstheme="majorHAnsi"/>
          <w:i/>
          <w:iCs/>
          <w:color w:val="0432FF"/>
          <w:szCs w:val="24"/>
        </w:rPr>
        <w:t>rol</w:t>
      </w:r>
      <w:r w:rsidR="00567FB9">
        <w:rPr>
          <w:rFonts w:asciiTheme="majorHAnsi" w:hAnsiTheme="majorHAnsi" w:cstheme="majorHAnsi"/>
          <w:i/>
          <w:iCs/>
          <w:color w:val="0432FF"/>
          <w:szCs w:val="24"/>
        </w:rPr>
        <w:t>l</w:t>
      </w:r>
      <w:r w:rsidRPr="004C6BAD">
        <w:rPr>
          <w:rFonts w:asciiTheme="majorHAnsi" w:hAnsiTheme="majorHAnsi" w:cstheme="majorHAnsi"/>
          <w:i/>
          <w:iCs/>
          <w:color w:val="0432FF"/>
          <w:szCs w:val="24"/>
        </w:rPr>
        <w:t xml:space="preserve"> 5.6.1., 5.7.1.</w:t>
      </w:r>
      <w:r w:rsidRPr="004C6BAD">
        <w:rPr>
          <w:rFonts w:asciiTheme="majorHAnsi" w:hAnsiTheme="majorHAnsi" w:cstheme="majorHAnsi"/>
          <w:szCs w:val="24"/>
        </w:rPr>
        <w:t xml:space="preserve"> </w:t>
      </w:r>
    </w:p>
    <w:p w14:paraId="048D7446" w14:textId="77777777" w:rsidR="004C6BAD" w:rsidRPr="004C6BAD" w:rsidRDefault="004C6BAD" w:rsidP="004C6BAD">
      <w:pPr>
        <w:outlineLvl w:val="0"/>
        <w:rPr>
          <w:rFonts w:asciiTheme="majorHAnsi" w:hAnsiTheme="majorHAnsi" w:cstheme="majorHAnsi"/>
          <w:szCs w:val="24"/>
        </w:rPr>
      </w:pPr>
    </w:p>
    <w:p w14:paraId="41B241CD" w14:textId="77777777" w:rsidR="004C6BAD" w:rsidRPr="004C6BAD" w:rsidRDefault="004C6BAD" w:rsidP="004C6BAD">
      <w:pPr>
        <w:outlineLvl w:val="0"/>
        <w:rPr>
          <w:rFonts w:asciiTheme="majorHAnsi" w:hAnsiTheme="majorHAnsi" w:cstheme="majorHAnsi"/>
          <w:szCs w:val="24"/>
        </w:rPr>
      </w:pPr>
      <w:r w:rsidRPr="004C6BAD">
        <w:rPr>
          <w:rFonts w:asciiTheme="majorHAnsi" w:hAnsiTheme="majorHAnsi" w:cstheme="majorHAnsi"/>
          <w:szCs w:val="24"/>
        </w:rPr>
        <w:t>7.2.</w:t>
      </w:r>
      <w:r w:rsidRPr="004C6BAD">
        <w:rPr>
          <w:rFonts w:asciiTheme="majorHAnsi" w:hAnsiTheme="majorHAnsi" w:cstheme="majorHAnsi"/>
          <w:szCs w:val="24"/>
        </w:rPr>
        <w:tab/>
      </w:r>
      <w:proofErr w:type="spellStart"/>
      <w:r w:rsidRPr="004C6BAD">
        <w:rPr>
          <w:rFonts w:asciiTheme="majorHAnsi" w:hAnsiTheme="majorHAnsi" w:cstheme="majorHAnsi"/>
          <w:b/>
          <w:szCs w:val="24"/>
        </w:rPr>
        <w:t>Wenwen</w:t>
      </w:r>
      <w:proofErr w:type="spellEnd"/>
      <w:r w:rsidRPr="004C6BAD">
        <w:rPr>
          <w:rFonts w:asciiTheme="majorHAnsi" w:hAnsiTheme="majorHAnsi" w:cstheme="majorHAnsi"/>
          <w:b/>
          <w:szCs w:val="24"/>
        </w:rPr>
        <w:t xml:space="preserve"> Liu</w:t>
      </w:r>
      <w:r w:rsidRPr="004C6BAD">
        <w:rPr>
          <w:rFonts w:asciiTheme="majorHAnsi" w:hAnsiTheme="majorHAnsi" w:cstheme="majorHAnsi"/>
          <w:szCs w:val="24"/>
        </w:rPr>
        <w:t xml:space="preserve">: This is a reliable method to view the localization of virions, other pathogens, and insect proteins in insects. It provides the foundation for further studies of the relationship between pathogens and insects [1]. </w:t>
      </w:r>
    </w:p>
    <w:p w14:paraId="6E931AEE" w14:textId="77777777" w:rsidR="004C6BAD" w:rsidRPr="004C6BAD" w:rsidRDefault="004C6BAD" w:rsidP="004C6BAD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1C7D04EA" w:rsidR="007F08C5" w:rsidRPr="00CB43CE" w:rsidRDefault="004C6BAD" w:rsidP="004C6BAD">
      <w:pPr>
        <w:outlineLvl w:val="0"/>
        <w:rPr>
          <w:rFonts w:asciiTheme="majorHAnsi" w:hAnsiTheme="majorHAnsi" w:cstheme="majorHAnsi"/>
          <w:szCs w:val="24"/>
        </w:rPr>
      </w:pPr>
      <w:r w:rsidRPr="004C6BAD">
        <w:rPr>
          <w:rFonts w:asciiTheme="majorHAnsi" w:hAnsiTheme="majorHAnsi" w:cstheme="majorHAnsi"/>
          <w:szCs w:val="24"/>
        </w:rPr>
        <w:t>7.2.1.</w:t>
      </w:r>
      <w:r w:rsidRPr="004C6BAD">
        <w:rPr>
          <w:rFonts w:asciiTheme="majorHAnsi" w:hAnsiTheme="majorHAnsi" w:cstheme="majorHAnsi"/>
          <w:szCs w:val="24"/>
        </w:rPr>
        <w:tab/>
        <w:t xml:space="preserve">INTERVIEW: </w:t>
      </w:r>
      <w:r w:rsidRPr="004C6BAD">
        <w:rPr>
          <w:rFonts w:asciiTheme="majorHAnsi" w:hAnsiTheme="majorHAnsi" w:cstheme="majorHAnsi"/>
          <w:szCs w:val="24"/>
          <w:highlight w:val="yellow"/>
        </w:rPr>
        <w:t>To be provided by Author</w:t>
      </w:r>
      <w:r w:rsidRPr="004C6BAD">
        <w:rPr>
          <w:rFonts w:asciiTheme="majorHAnsi" w:hAnsiTheme="majorHAnsi" w:cstheme="majorHAnsi"/>
          <w:szCs w:val="24"/>
        </w:rPr>
        <w:t>s: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A7EF8" w14:textId="77777777" w:rsidR="00CD262A" w:rsidRDefault="00CD262A" w:rsidP="007B33F3">
      <w:r>
        <w:separator/>
      </w:r>
    </w:p>
  </w:endnote>
  <w:endnote w:type="continuationSeparator" w:id="0">
    <w:p w14:paraId="5EFED530" w14:textId="77777777" w:rsidR="00CD262A" w:rsidRDefault="00CD262A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8A958" w14:textId="77777777" w:rsidR="00CD262A" w:rsidRDefault="00CD262A" w:rsidP="007B33F3">
      <w:r>
        <w:separator/>
      </w:r>
    </w:p>
  </w:footnote>
  <w:footnote w:type="continuationSeparator" w:id="0">
    <w:p w14:paraId="711037A9" w14:textId="77777777" w:rsidR="00CD262A" w:rsidRDefault="00CD262A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4C6BAD"/>
    <w:rsid w:val="004D0F0C"/>
    <w:rsid w:val="00567FB9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262A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45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2021-05-10T13:53:00Z</dcterms:created>
  <dcterms:modified xsi:type="dcterms:W3CDTF">2021-05-10T13:55:00Z</dcterms:modified>
</cp:coreProperties>
</file>