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7FB05" w14:textId="77777777" w:rsidR="00D13EC2" w:rsidRPr="00D13EC2" w:rsidRDefault="00D13EC2" w:rsidP="003419DB">
      <w:pPr>
        <w:pStyle w:val="Geenafstand"/>
        <w:rPr>
          <w:rStyle w:val="Zwaar"/>
          <w:rFonts w:ascii="Times New Roman" w:hAnsi="Times New Roman" w:cs="Times New Roman"/>
          <w:bCs w:val="0"/>
          <w:sz w:val="24"/>
          <w:lang w:val="en-US"/>
        </w:rPr>
      </w:pPr>
      <w:r w:rsidRPr="00D13EC2">
        <w:rPr>
          <w:rStyle w:val="Zwaar"/>
          <w:rFonts w:ascii="Times New Roman" w:hAnsi="Times New Roman" w:cs="Times New Roman"/>
          <w:bCs w:val="0"/>
          <w:sz w:val="24"/>
          <w:lang w:val="en-US"/>
        </w:rPr>
        <w:t>Editorial comments</w:t>
      </w:r>
    </w:p>
    <w:p w14:paraId="2A854AAA" w14:textId="77777777" w:rsidR="003F15DD" w:rsidRDefault="003F15DD" w:rsidP="003419DB">
      <w:pPr>
        <w:pStyle w:val="Geenafstand"/>
        <w:rPr>
          <w:rFonts w:ascii="Times New Roman" w:hAnsi="Times New Roman" w:cs="Times New Roman"/>
          <w:lang w:val="en-US"/>
        </w:rPr>
      </w:pPr>
    </w:p>
    <w:p w14:paraId="04482625" w14:textId="0AD66127" w:rsidR="003F15DD" w:rsidRDefault="003F15DD" w:rsidP="003419DB">
      <w:pPr>
        <w:pStyle w:val="Geenafstand"/>
        <w:rPr>
          <w:rFonts w:ascii="Times New Roman" w:hAnsi="Times New Roman" w:cs="Times New Roman"/>
          <w:lang w:val="en-US"/>
        </w:rPr>
      </w:pPr>
      <w:r>
        <w:rPr>
          <w:rFonts w:ascii="Times New Roman" w:hAnsi="Times New Roman" w:cs="Times New Roman"/>
          <w:lang w:val="en-US"/>
        </w:rPr>
        <w:t>E1</w:t>
      </w:r>
    </w:p>
    <w:p w14:paraId="22171544" w14:textId="77777777" w:rsidR="003F15DD" w:rsidRDefault="003F15DD" w:rsidP="003419DB">
      <w:pPr>
        <w:pStyle w:val="Geenafstand"/>
        <w:rPr>
          <w:rFonts w:ascii="Times New Roman" w:hAnsi="Times New Roman" w:cs="Times New Roman"/>
          <w:lang w:val="en-US"/>
        </w:rPr>
      </w:pPr>
    </w:p>
    <w:p w14:paraId="452B4FAD" w14:textId="5EEC160F" w:rsidR="003419DB" w:rsidRPr="00D13EC2" w:rsidRDefault="00E73B68" w:rsidP="003419DB">
      <w:pPr>
        <w:pStyle w:val="Geenafstand"/>
        <w:rPr>
          <w:rFonts w:ascii="Times New Roman" w:hAnsi="Times New Roman" w:cs="Times New Roman"/>
          <w:lang w:val="en-US"/>
        </w:rPr>
      </w:pPr>
      <w:r w:rsidRPr="00D13EC2">
        <w:rPr>
          <w:rFonts w:ascii="Times New Roman" w:hAnsi="Times New Roman" w:cs="Times New Roman"/>
          <w:lang w:val="en-US"/>
        </w:rPr>
        <w:t>Please take this opportunity to thoroughly proofread the manuscript to ensure that there are no spelling or grammar issues.</w:t>
      </w:r>
    </w:p>
    <w:p w14:paraId="1B8C583F" w14:textId="77777777" w:rsidR="003419DB" w:rsidRPr="00D13EC2" w:rsidRDefault="003419DB" w:rsidP="003419DB">
      <w:pPr>
        <w:pStyle w:val="Geenafstand"/>
        <w:rPr>
          <w:rFonts w:ascii="Times New Roman" w:hAnsi="Times New Roman" w:cs="Times New Roman"/>
          <w:lang w:val="en-US"/>
        </w:rPr>
      </w:pPr>
    </w:p>
    <w:p w14:paraId="4E3918D4" w14:textId="57676BAD" w:rsidR="003419DB" w:rsidRPr="005A3046" w:rsidRDefault="003419DB" w:rsidP="003419DB">
      <w:pPr>
        <w:pStyle w:val="Geenafstand"/>
        <w:rPr>
          <w:rFonts w:ascii="Times New Roman" w:hAnsi="Times New Roman" w:cs="Times New Roman"/>
          <w:lang w:val="en-US"/>
        </w:rPr>
      </w:pPr>
      <w:r w:rsidRPr="005A3046">
        <w:rPr>
          <w:rFonts w:ascii="Times New Roman" w:hAnsi="Times New Roman" w:cs="Times New Roman"/>
          <w:color w:val="5B9BD5" w:themeColor="accent1"/>
          <w:lang w:val="en-US"/>
        </w:rPr>
        <w:t xml:space="preserve">Grammar and spelling errors have been corrected to the best of </w:t>
      </w:r>
      <w:r w:rsidR="005A3046" w:rsidRPr="005A3046">
        <w:rPr>
          <w:rFonts w:ascii="Times New Roman" w:hAnsi="Times New Roman" w:cs="Times New Roman"/>
          <w:color w:val="5B9BD5" w:themeColor="accent1"/>
          <w:lang w:val="en-US"/>
        </w:rPr>
        <w:t>our</w:t>
      </w:r>
      <w:r w:rsidRPr="005A3046">
        <w:rPr>
          <w:rFonts w:ascii="Times New Roman" w:hAnsi="Times New Roman" w:cs="Times New Roman"/>
          <w:color w:val="5B9BD5" w:themeColor="accent1"/>
          <w:lang w:val="en-US"/>
        </w:rPr>
        <w:t xml:space="preserve"> abilities.</w:t>
      </w:r>
    </w:p>
    <w:p w14:paraId="4288C435" w14:textId="77777777" w:rsidR="003419DB" w:rsidRPr="005A3046" w:rsidRDefault="003419DB" w:rsidP="003419DB">
      <w:pPr>
        <w:pStyle w:val="Geenafstand"/>
        <w:rPr>
          <w:rFonts w:ascii="Times New Roman" w:hAnsi="Times New Roman" w:cs="Times New Roman"/>
          <w:lang w:val="en-US"/>
        </w:rPr>
      </w:pPr>
    </w:p>
    <w:p w14:paraId="5ABCB305" w14:textId="77777777" w:rsidR="003F15DD" w:rsidRDefault="003F15DD" w:rsidP="003419DB">
      <w:pPr>
        <w:pStyle w:val="Geenafstand"/>
        <w:rPr>
          <w:rFonts w:ascii="Times New Roman" w:hAnsi="Times New Roman" w:cs="Times New Roman"/>
          <w:lang w:val="en-US"/>
        </w:rPr>
      </w:pPr>
      <w:r>
        <w:rPr>
          <w:rFonts w:ascii="Times New Roman" w:hAnsi="Times New Roman" w:cs="Times New Roman"/>
          <w:lang w:val="en-US"/>
        </w:rPr>
        <w:t>E2</w:t>
      </w:r>
    </w:p>
    <w:p w14:paraId="13213068" w14:textId="77777777" w:rsidR="003F15DD" w:rsidRDefault="003F15DD" w:rsidP="003419DB">
      <w:pPr>
        <w:pStyle w:val="Geenafstand"/>
        <w:rPr>
          <w:rFonts w:ascii="Times New Roman" w:hAnsi="Times New Roman" w:cs="Times New Roman"/>
          <w:lang w:val="en-US"/>
        </w:rPr>
      </w:pPr>
    </w:p>
    <w:p w14:paraId="30414CFC" w14:textId="7B4ACDA2" w:rsidR="003419DB" w:rsidRPr="00D13EC2" w:rsidRDefault="00E73B68" w:rsidP="003419DB">
      <w:pPr>
        <w:pStyle w:val="Geenafstand"/>
        <w:rPr>
          <w:rFonts w:ascii="Times New Roman" w:hAnsi="Times New Roman" w:cs="Times New Roman"/>
          <w:lang w:val="en-US"/>
        </w:rPr>
      </w:pPr>
      <w:r w:rsidRPr="00D13EC2">
        <w:rPr>
          <w:rFonts w:ascii="Times New Roman" w:hAnsi="Times New Roman" w:cs="Times New Roman"/>
          <w:lang w:val="en-US"/>
        </w:rPr>
        <w:t>Please revise the text to avoid the use of any personal pronouns (e.g., "we", "you", "our" etc.).</w:t>
      </w:r>
    </w:p>
    <w:p w14:paraId="4594F1AA" w14:textId="77777777" w:rsidR="003419DB" w:rsidRPr="00D13EC2" w:rsidRDefault="003419DB" w:rsidP="003419DB">
      <w:pPr>
        <w:pStyle w:val="Geenafstand"/>
        <w:rPr>
          <w:rFonts w:ascii="Times New Roman" w:hAnsi="Times New Roman" w:cs="Times New Roman"/>
          <w:lang w:val="en-US"/>
        </w:rPr>
      </w:pPr>
    </w:p>
    <w:p w14:paraId="03C6A4A3" w14:textId="51F1D569" w:rsidR="003419DB" w:rsidRPr="003419DB" w:rsidRDefault="003419DB" w:rsidP="003419DB">
      <w:pPr>
        <w:pStyle w:val="Geenafstand"/>
        <w:rPr>
          <w:rFonts w:ascii="Times New Roman" w:hAnsi="Times New Roman" w:cs="Times New Roman"/>
          <w:color w:val="5B9BD5" w:themeColor="accent1"/>
          <w:lang w:val="en-US"/>
        </w:rPr>
      </w:pPr>
      <w:r w:rsidRPr="003419DB">
        <w:rPr>
          <w:rFonts w:ascii="Times New Roman" w:hAnsi="Times New Roman" w:cs="Times New Roman"/>
          <w:color w:val="5B9BD5" w:themeColor="accent1"/>
          <w:lang w:val="en-US"/>
        </w:rPr>
        <w:t>Personal pronouns have been removed.</w:t>
      </w:r>
    </w:p>
    <w:p w14:paraId="08CF528A" w14:textId="77777777" w:rsidR="003F15DD" w:rsidRDefault="00E73B68" w:rsidP="003419DB">
      <w:pPr>
        <w:pStyle w:val="Geenafstand"/>
        <w:rPr>
          <w:rFonts w:ascii="Times New Roman" w:hAnsi="Times New Roman" w:cs="Times New Roman"/>
          <w:lang w:val="en-US"/>
        </w:rPr>
      </w:pPr>
      <w:r w:rsidRPr="003419DB">
        <w:rPr>
          <w:rFonts w:ascii="Times New Roman" w:hAnsi="Times New Roman" w:cs="Times New Roman"/>
          <w:lang w:val="en-US"/>
        </w:rPr>
        <w:br/>
      </w:r>
      <w:r w:rsidR="003F15DD">
        <w:rPr>
          <w:rFonts w:ascii="Times New Roman" w:hAnsi="Times New Roman" w:cs="Times New Roman"/>
          <w:lang w:val="en-US"/>
        </w:rPr>
        <w:t>E3</w:t>
      </w:r>
    </w:p>
    <w:p w14:paraId="3A5A0203" w14:textId="77777777" w:rsidR="003F15DD" w:rsidRDefault="003F15DD" w:rsidP="003419DB">
      <w:pPr>
        <w:pStyle w:val="Geenafstand"/>
        <w:rPr>
          <w:rFonts w:ascii="Times New Roman" w:hAnsi="Times New Roman" w:cs="Times New Roman"/>
          <w:lang w:val="en-US"/>
        </w:rPr>
      </w:pPr>
    </w:p>
    <w:p w14:paraId="0E9F2680" w14:textId="12329A66" w:rsidR="003419DB" w:rsidRPr="00D13EC2" w:rsidRDefault="00E73B68" w:rsidP="003419DB">
      <w:pPr>
        <w:pStyle w:val="Geenafstand"/>
        <w:rPr>
          <w:rFonts w:ascii="Times New Roman" w:hAnsi="Times New Roman" w:cs="Times New Roman"/>
          <w:lang w:val="en-US"/>
        </w:rPr>
      </w:pPr>
      <w:proofErr w:type="spellStart"/>
      <w:r w:rsidRPr="00D13EC2">
        <w:rPr>
          <w:rFonts w:ascii="Times New Roman" w:hAnsi="Times New Roman" w:cs="Times New Roman"/>
          <w:lang w:val="en-US"/>
        </w:rPr>
        <w:t>JoVE</w:t>
      </w:r>
      <w:proofErr w:type="spellEnd"/>
      <w:r w:rsidRPr="00D13EC2">
        <w:rPr>
          <w:rFonts w:ascii="Times New Roman" w:hAnsi="Times New Roman" w:cs="Times New Roman"/>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D13EC2">
        <w:rPr>
          <w:rFonts w:ascii="Times New Roman" w:hAnsi="Times New Roman" w:cs="Times New Roman"/>
          <w:lang w:val="en-US"/>
        </w:rPr>
        <w:br/>
        <w:t>For example: MEDIS Suite image analysis software, Mathematica 12.0, PC-SAM, etc.</w:t>
      </w:r>
    </w:p>
    <w:p w14:paraId="053B5AFB" w14:textId="77777777" w:rsidR="003419DB" w:rsidRPr="00D13EC2" w:rsidRDefault="003419DB" w:rsidP="003419DB">
      <w:pPr>
        <w:pStyle w:val="Geenafstand"/>
        <w:rPr>
          <w:rFonts w:ascii="Times New Roman" w:hAnsi="Times New Roman" w:cs="Times New Roman"/>
          <w:lang w:val="en-US"/>
        </w:rPr>
      </w:pPr>
    </w:p>
    <w:p w14:paraId="04CF3C4C" w14:textId="4C7B405E" w:rsidR="003419DB" w:rsidRPr="003419DB" w:rsidRDefault="003419DB" w:rsidP="003419DB">
      <w:pPr>
        <w:pStyle w:val="Geenafstand"/>
        <w:rPr>
          <w:rFonts w:ascii="Times New Roman" w:hAnsi="Times New Roman" w:cs="Times New Roman"/>
          <w:color w:val="5B9BD5" w:themeColor="accent1"/>
          <w:lang w:val="en-US"/>
        </w:rPr>
      </w:pPr>
      <w:r w:rsidRPr="003419DB">
        <w:rPr>
          <w:rFonts w:ascii="Times New Roman" w:hAnsi="Times New Roman" w:cs="Times New Roman"/>
          <w:color w:val="5B9BD5" w:themeColor="accent1"/>
          <w:lang w:val="en-US"/>
        </w:rPr>
        <w:t xml:space="preserve">Commercial software names have been removed from the protocol. </w:t>
      </w:r>
      <w:r w:rsidR="00DF1BC4">
        <w:rPr>
          <w:rFonts w:ascii="Times New Roman" w:hAnsi="Times New Roman" w:cs="Times New Roman"/>
          <w:color w:val="5B9BD5" w:themeColor="accent1"/>
          <w:lang w:val="en-US"/>
        </w:rPr>
        <w:t>The</w:t>
      </w:r>
      <w:r w:rsidRPr="003419DB">
        <w:rPr>
          <w:rFonts w:ascii="Times New Roman" w:hAnsi="Times New Roman" w:cs="Times New Roman"/>
          <w:color w:val="5B9BD5" w:themeColor="accent1"/>
          <w:lang w:val="en-US"/>
        </w:rPr>
        <w:t xml:space="preserve"> only software name in the protocol is that of our own application</w:t>
      </w:r>
      <w:r w:rsidR="00DF1BC4">
        <w:rPr>
          <w:rFonts w:ascii="Times New Roman" w:hAnsi="Times New Roman" w:cs="Times New Roman"/>
          <w:color w:val="5B9BD5" w:themeColor="accent1"/>
          <w:lang w:val="en-US"/>
        </w:rPr>
        <w:t>.</w:t>
      </w:r>
      <w:r w:rsidR="006D2D55">
        <w:rPr>
          <w:rFonts w:ascii="Times New Roman" w:hAnsi="Times New Roman" w:cs="Times New Roman"/>
          <w:color w:val="5B9BD5" w:themeColor="accent1"/>
          <w:lang w:val="en-US"/>
        </w:rPr>
        <w:t xml:space="preserve"> The company names of the software used, are still cited in the Table of Materials.</w:t>
      </w:r>
    </w:p>
    <w:p w14:paraId="11C38314" w14:textId="77777777" w:rsidR="003419DB" w:rsidRPr="003419DB" w:rsidRDefault="003419DB" w:rsidP="003419DB">
      <w:pPr>
        <w:pStyle w:val="Geenafstand"/>
        <w:rPr>
          <w:rFonts w:ascii="Times New Roman" w:hAnsi="Times New Roman" w:cs="Times New Roman"/>
          <w:lang w:val="en-US"/>
        </w:rPr>
      </w:pPr>
    </w:p>
    <w:p w14:paraId="2BD86D93" w14:textId="77777777" w:rsidR="003F15DD" w:rsidRDefault="003F15DD" w:rsidP="003419DB">
      <w:pPr>
        <w:pStyle w:val="Geenafstand"/>
        <w:rPr>
          <w:rFonts w:ascii="Times New Roman" w:hAnsi="Times New Roman" w:cs="Times New Roman"/>
          <w:lang w:val="en-US"/>
        </w:rPr>
      </w:pPr>
      <w:r>
        <w:rPr>
          <w:rFonts w:ascii="Times New Roman" w:hAnsi="Times New Roman" w:cs="Times New Roman"/>
          <w:lang w:val="en-US"/>
        </w:rPr>
        <w:t>E4</w:t>
      </w:r>
    </w:p>
    <w:p w14:paraId="292D3520" w14:textId="77777777" w:rsidR="003F15DD" w:rsidRDefault="003F15DD" w:rsidP="003419DB">
      <w:pPr>
        <w:pStyle w:val="Geenafstand"/>
        <w:rPr>
          <w:rFonts w:ascii="Times New Roman" w:hAnsi="Times New Roman" w:cs="Times New Roman"/>
          <w:lang w:val="en-US"/>
        </w:rPr>
      </w:pPr>
    </w:p>
    <w:p w14:paraId="25E72A67" w14:textId="28F063B1" w:rsidR="003419DB" w:rsidRPr="00D13EC2" w:rsidRDefault="00E73B68" w:rsidP="003419DB">
      <w:pPr>
        <w:pStyle w:val="Geenafstand"/>
        <w:rPr>
          <w:rFonts w:ascii="Times New Roman" w:hAnsi="Times New Roman" w:cs="Times New Roman"/>
          <w:lang w:val="en-US"/>
        </w:rPr>
      </w:pPr>
      <w:r w:rsidRPr="003419DB">
        <w:rPr>
          <w:rFonts w:ascii="Times New Roman" w:hAnsi="Times New Roman" w:cs="Times New Roman"/>
          <w:lang w:val="en-US"/>
        </w:rPr>
        <w:t xml:space="preserve">Please ensure that all text in the protocol section is written in the imperative tense as if telling someone how to do the technique (e.g., “Do this,” “Ensure that,” etc.). </w:t>
      </w:r>
      <w:r w:rsidRPr="00D13EC2">
        <w:rPr>
          <w:rFonts w:ascii="Times New Roman" w:hAnsi="Times New Roman" w:cs="Times New Roman"/>
          <w:lang w:val="en-US"/>
        </w:rPr>
        <w:t>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667C39C3" w14:textId="77777777" w:rsidR="003419DB" w:rsidRPr="00D13EC2" w:rsidRDefault="003419DB" w:rsidP="003419DB">
      <w:pPr>
        <w:pStyle w:val="Geenafstand"/>
        <w:rPr>
          <w:rFonts w:ascii="Times New Roman" w:hAnsi="Times New Roman" w:cs="Times New Roman"/>
          <w:lang w:val="en-US"/>
        </w:rPr>
      </w:pPr>
    </w:p>
    <w:p w14:paraId="716D99B1" w14:textId="77D8D421" w:rsidR="003419DB" w:rsidRDefault="003419DB" w:rsidP="003419DB">
      <w:pPr>
        <w:pStyle w:val="Geenafstand"/>
        <w:rPr>
          <w:rFonts w:ascii="Times New Roman" w:hAnsi="Times New Roman" w:cs="Times New Roman"/>
          <w:color w:val="5B9BD5" w:themeColor="accent1"/>
          <w:lang w:val="en-US"/>
        </w:rPr>
      </w:pPr>
      <w:r w:rsidRPr="003419DB">
        <w:rPr>
          <w:rFonts w:ascii="Times New Roman" w:hAnsi="Times New Roman" w:cs="Times New Roman"/>
          <w:color w:val="5B9BD5" w:themeColor="accent1"/>
          <w:lang w:val="en-US"/>
        </w:rPr>
        <w:t>Where possible, the sentence is changed to imperative tense. For text where this was not possible, the information is added as a note as they did not fit in the discussion.</w:t>
      </w:r>
    </w:p>
    <w:p w14:paraId="544EE5B5" w14:textId="7E84127B" w:rsidR="00DF1BC4" w:rsidRDefault="00DF1BC4" w:rsidP="003419DB">
      <w:pPr>
        <w:pStyle w:val="Geenafstand"/>
        <w:rPr>
          <w:rFonts w:ascii="Times New Roman" w:hAnsi="Times New Roman" w:cs="Times New Roman"/>
          <w:color w:val="5B9BD5" w:themeColor="accent1"/>
          <w:lang w:val="en-US"/>
        </w:rPr>
      </w:pPr>
    </w:p>
    <w:p w14:paraId="2BC5F285" w14:textId="588E1114" w:rsidR="00DF1BC4" w:rsidRDefault="00DF1BC4" w:rsidP="003419DB">
      <w:pPr>
        <w:pStyle w:val="Geenafstand"/>
        <w:rPr>
          <w:rFonts w:ascii="Times New Roman" w:hAnsi="Times New Roman" w:cs="Times New Roman"/>
          <w:color w:val="5B9BD5" w:themeColor="accent1"/>
          <w:lang w:val="en-US"/>
        </w:rPr>
      </w:pPr>
      <w:r>
        <w:rPr>
          <w:rFonts w:ascii="Times New Roman" w:hAnsi="Times New Roman" w:cs="Times New Roman"/>
          <w:color w:val="5B9BD5" w:themeColor="accent1"/>
          <w:lang w:val="en-US"/>
        </w:rPr>
        <w:t xml:space="preserve">The text has been revised with the following sentence to indicate the necessity of a fume removal tube in the scanner area to remove excess isoflurane. </w:t>
      </w:r>
    </w:p>
    <w:p w14:paraId="00229023" w14:textId="4900360D" w:rsidR="00DF1BC4" w:rsidRDefault="00DF1BC4" w:rsidP="003419DB">
      <w:pPr>
        <w:pStyle w:val="Geenafstand"/>
        <w:rPr>
          <w:rFonts w:ascii="Times New Roman" w:hAnsi="Times New Roman" w:cs="Times New Roman"/>
          <w:color w:val="5B9BD5" w:themeColor="accent1"/>
          <w:lang w:val="en-US"/>
        </w:rPr>
      </w:pPr>
    </w:p>
    <w:p w14:paraId="2826786D" w14:textId="115E2384" w:rsidR="00DF1BC4" w:rsidRPr="006D2D55" w:rsidRDefault="00DF1BC4" w:rsidP="003419DB">
      <w:pPr>
        <w:pStyle w:val="Geenafstand"/>
        <w:rPr>
          <w:rFonts w:ascii="Times New Roman" w:hAnsi="Times New Roman" w:cs="Times New Roman"/>
          <w:i/>
          <w:color w:val="5B9BD5" w:themeColor="accent1"/>
          <w:lang w:val="en-US"/>
        </w:rPr>
      </w:pPr>
      <w:r w:rsidRPr="006D2D55">
        <w:rPr>
          <w:rFonts w:ascii="Times New Roman" w:hAnsi="Times New Roman" w:cs="Times New Roman"/>
          <w:i/>
          <w:color w:val="5B9BD5" w:themeColor="accent1"/>
          <w:lang w:val="en-US"/>
        </w:rPr>
        <w:t>“Make sure the scanner area is equipped with a working fume extraction t</w:t>
      </w:r>
      <w:r w:rsidR="003F15DD">
        <w:rPr>
          <w:rFonts w:ascii="Times New Roman" w:hAnsi="Times New Roman" w:cs="Times New Roman"/>
          <w:i/>
          <w:color w:val="5B9BD5" w:themeColor="accent1"/>
          <w:lang w:val="en-US"/>
        </w:rPr>
        <w:t>ube to remove excess isoflurane</w:t>
      </w:r>
      <w:r w:rsidRPr="006D2D55">
        <w:rPr>
          <w:rFonts w:ascii="Times New Roman" w:hAnsi="Times New Roman" w:cs="Times New Roman"/>
          <w:i/>
          <w:color w:val="5B9BD5" w:themeColor="accent1"/>
          <w:lang w:val="en-US"/>
        </w:rPr>
        <w:t>.”</w:t>
      </w:r>
    </w:p>
    <w:p w14:paraId="3D24F4E1" w14:textId="77777777" w:rsidR="00DF1BC4" w:rsidRDefault="00DF1BC4" w:rsidP="003419DB">
      <w:pPr>
        <w:pStyle w:val="Geenafstand"/>
        <w:rPr>
          <w:rFonts w:ascii="Times New Roman" w:hAnsi="Times New Roman" w:cs="Times New Roman"/>
          <w:color w:val="5B9BD5" w:themeColor="accent1"/>
          <w:lang w:val="en-US"/>
        </w:rPr>
      </w:pPr>
    </w:p>
    <w:p w14:paraId="32A4E646" w14:textId="072DE929" w:rsidR="00DF1BC4" w:rsidRDefault="00AE1C56" w:rsidP="003419DB">
      <w:pPr>
        <w:pStyle w:val="Geenafstand"/>
        <w:rPr>
          <w:rFonts w:ascii="Times New Roman" w:hAnsi="Times New Roman" w:cs="Times New Roman"/>
          <w:color w:val="5B9BD5" w:themeColor="accent1"/>
          <w:lang w:val="en-US"/>
        </w:rPr>
      </w:pPr>
      <w:r>
        <w:rPr>
          <w:rFonts w:ascii="Times New Roman" w:hAnsi="Times New Roman" w:cs="Times New Roman"/>
          <w:color w:val="5B9BD5" w:themeColor="accent1"/>
          <w:lang w:val="en-US"/>
        </w:rPr>
        <w:t xml:space="preserve">The text has been revised with the following sentence to indicate the use of a </w:t>
      </w:r>
      <w:r w:rsidR="00DF1BC4">
        <w:rPr>
          <w:rFonts w:ascii="Times New Roman" w:hAnsi="Times New Roman" w:cs="Times New Roman"/>
          <w:color w:val="5B9BD5" w:themeColor="accent1"/>
          <w:lang w:val="en-US"/>
        </w:rPr>
        <w:t>fume hood extraction arm during the induction of the animal.</w:t>
      </w:r>
    </w:p>
    <w:p w14:paraId="07567FC6" w14:textId="1C70730C" w:rsidR="00AE1C56" w:rsidRDefault="00AE1C56" w:rsidP="003419DB">
      <w:pPr>
        <w:pStyle w:val="Geenafstand"/>
        <w:rPr>
          <w:rFonts w:ascii="Times New Roman" w:hAnsi="Times New Roman" w:cs="Times New Roman"/>
          <w:color w:val="5B9BD5" w:themeColor="accent1"/>
          <w:lang w:val="en-US"/>
        </w:rPr>
      </w:pPr>
    </w:p>
    <w:p w14:paraId="20FA5BF8" w14:textId="43FD283E" w:rsidR="00AE1C56" w:rsidRPr="006D2D55" w:rsidRDefault="00AE1C56" w:rsidP="003419DB">
      <w:pPr>
        <w:pStyle w:val="Geenafstand"/>
        <w:rPr>
          <w:rFonts w:ascii="Times New Roman" w:hAnsi="Times New Roman" w:cs="Times New Roman"/>
          <w:i/>
          <w:color w:val="5B9BD5" w:themeColor="accent1"/>
          <w:lang w:val="en-US"/>
        </w:rPr>
      </w:pPr>
      <w:r w:rsidRPr="006D2D55">
        <w:rPr>
          <w:rFonts w:ascii="Times New Roman" w:hAnsi="Times New Roman" w:cs="Times New Roman"/>
          <w:i/>
          <w:color w:val="5B9BD5" w:themeColor="accent1"/>
          <w:lang w:val="en-US"/>
        </w:rPr>
        <w:t>“Place the mouse in an anesthesia induction chamber under a fume hood extraction arm and provide 3-4</w:t>
      </w:r>
      <w:r w:rsidR="002A6C9A">
        <w:rPr>
          <w:rFonts w:ascii="Times New Roman" w:hAnsi="Times New Roman" w:cs="Times New Roman"/>
          <w:i/>
          <w:color w:val="5B9BD5" w:themeColor="accent1"/>
          <w:lang w:val="en-US"/>
        </w:rPr>
        <w:t xml:space="preserve"> </w:t>
      </w:r>
      <w:r w:rsidRPr="006D2D55">
        <w:rPr>
          <w:rFonts w:ascii="Times New Roman" w:hAnsi="Times New Roman" w:cs="Times New Roman"/>
          <w:i/>
          <w:color w:val="5B9BD5" w:themeColor="accent1"/>
          <w:lang w:val="en-US"/>
        </w:rPr>
        <w:t>% isoflurane in a mixture of 0.2 L/min O</w:t>
      </w:r>
      <w:r w:rsidRPr="003F15DD">
        <w:rPr>
          <w:rFonts w:ascii="Times New Roman" w:hAnsi="Times New Roman" w:cs="Times New Roman"/>
          <w:i/>
          <w:color w:val="5B9BD5" w:themeColor="accent1"/>
          <w:vertAlign w:val="subscript"/>
          <w:lang w:val="en-US"/>
        </w:rPr>
        <w:t>2</w:t>
      </w:r>
      <w:r w:rsidRPr="006D2D55">
        <w:rPr>
          <w:rFonts w:ascii="Times New Roman" w:hAnsi="Times New Roman" w:cs="Times New Roman"/>
          <w:i/>
          <w:color w:val="5B9BD5" w:themeColor="accent1"/>
          <w:lang w:val="en-US"/>
        </w:rPr>
        <w:t xml:space="preserve"> and 0.2 L/min medical air.” </w:t>
      </w:r>
    </w:p>
    <w:p w14:paraId="187455DD" w14:textId="77777777" w:rsidR="003419DB" w:rsidRPr="003419DB" w:rsidRDefault="003419DB" w:rsidP="003419DB">
      <w:pPr>
        <w:pStyle w:val="Geenafstand"/>
        <w:rPr>
          <w:rFonts w:ascii="Times New Roman" w:hAnsi="Times New Roman" w:cs="Times New Roman"/>
          <w:color w:val="5B9BD5" w:themeColor="accent1"/>
          <w:lang w:val="en-US"/>
        </w:rPr>
      </w:pPr>
    </w:p>
    <w:p w14:paraId="70BFC444" w14:textId="77777777" w:rsidR="003F15DD" w:rsidRDefault="003F15DD" w:rsidP="003419DB">
      <w:pPr>
        <w:pStyle w:val="Geenafstand"/>
        <w:rPr>
          <w:rFonts w:ascii="Times New Roman" w:hAnsi="Times New Roman" w:cs="Times New Roman"/>
          <w:lang w:val="en-US"/>
        </w:rPr>
      </w:pPr>
      <w:r>
        <w:rPr>
          <w:rFonts w:ascii="Times New Roman" w:hAnsi="Times New Roman" w:cs="Times New Roman"/>
          <w:lang w:val="en-US"/>
        </w:rPr>
        <w:t>E5</w:t>
      </w:r>
    </w:p>
    <w:p w14:paraId="3ABEA17E" w14:textId="77777777" w:rsidR="003F15DD" w:rsidRDefault="003F15DD" w:rsidP="003419DB">
      <w:pPr>
        <w:pStyle w:val="Geenafstand"/>
        <w:rPr>
          <w:rFonts w:ascii="Times New Roman" w:hAnsi="Times New Roman" w:cs="Times New Roman"/>
          <w:lang w:val="en-US"/>
        </w:rPr>
      </w:pPr>
    </w:p>
    <w:p w14:paraId="79E5E68C" w14:textId="07D969DB" w:rsidR="003419DB" w:rsidRDefault="00E73B68" w:rsidP="003419DB">
      <w:pPr>
        <w:pStyle w:val="Geenafstand"/>
        <w:rPr>
          <w:rFonts w:ascii="Times New Roman" w:hAnsi="Times New Roman" w:cs="Times New Roman"/>
          <w:lang w:val="en-US"/>
        </w:rPr>
      </w:pPr>
      <w:r w:rsidRPr="003419DB">
        <w:rPr>
          <w:rFonts w:ascii="Times New Roman" w:hAnsi="Times New Roman" w:cs="Times New Roman"/>
          <w:lang w:val="en-US"/>
        </w:rPr>
        <w:t xml:space="preserve">The Protocol should contain only action items that direct the reader to do something. </w:t>
      </w:r>
      <w:r w:rsidRPr="00D13EC2">
        <w:rPr>
          <w:rFonts w:ascii="Times New Roman" w:hAnsi="Times New Roman" w:cs="Times New Roman"/>
          <w:lang w:val="en-US"/>
        </w:rPr>
        <w:t>Please move the discussion about the protocol to the Discussion.</w:t>
      </w:r>
    </w:p>
    <w:p w14:paraId="795EE750" w14:textId="48DCE664" w:rsidR="006D2D55" w:rsidRDefault="006D2D55" w:rsidP="003419DB">
      <w:pPr>
        <w:pStyle w:val="Geenafstand"/>
        <w:rPr>
          <w:rFonts w:ascii="Times New Roman" w:hAnsi="Times New Roman" w:cs="Times New Roman"/>
          <w:lang w:val="en-US"/>
        </w:rPr>
      </w:pPr>
    </w:p>
    <w:p w14:paraId="5D7F6DC2" w14:textId="31C45E88" w:rsidR="006D2D55" w:rsidRPr="006D2D55" w:rsidRDefault="006D2D55" w:rsidP="003419DB">
      <w:pPr>
        <w:pStyle w:val="Geenafstand"/>
        <w:rPr>
          <w:rFonts w:ascii="Times New Roman" w:hAnsi="Times New Roman" w:cs="Times New Roman"/>
          <w:color w:val="5B9BD5" w:themeColor="accent1"/>
          <w:lang w:val="en-US"/>
        </w:rPr>
      </w:pPr>
      <w:r w:rsidRPr="006D2D55">
        <w:rPr>
          <w:rFonts w:ascii="Times New Roman" w:hAnsi="Times New Roman" w:cs="Times New Roman"/>
          <w:color w:val="5B9BD5" w:themeColor="accent1"/>
          <w:lang w:val="en-US"/>
        </w:rPr>
        <w:t xml:space="preserve">The protocol </w:t>
      </w:r>
      <w:r>
        <w:rPr>
          <w:rFonts w:ascii="Times New Roman" w:hAnsi="Times New Roman" w:cs="Times New Roman"/>
          <w:color w:val="5B9BD5" w:themeColor="accent1"/>
          <w:lang w:val="en-US"/>
        </w:rPr>
        <w:t xml:space="preserve">has been revised to only contain </w:t>
      </w:r>
      <w:r w:rsidRPr="006D2D55">
        <w:rPr>
          <w:rFonts w:ascii="Times New Roman" w:hAnsi="Times New Roman" w:cs="Times New Roman"/>
          <w:color w:val="5B9BD5" w:themeColor="accent1"/>
          <w:lang w:val="en-US"/>
        </w:rPr>
        <w:t>only action items and notes that cannot be written in the imperative tense.</w:t>
      </w:r>
      <w:r>
        <w:rPr>
          <w:rFonts w:ascii="Times New Roman" w:hAnsi="Times New Roman" w:cs="Times New Roman"/>
          <w:color w:val="5B9BD5" w:themeColor="accent1"/>
          <w:lang w:val="en-US"/>
        </w:rPr>
        <w:t xml:space="preserve"> These notes contain small points the reader must keep in mind while executing this protocol. We did not move these notes to the discussion, as doing so would drastically alter the structure of the discussion. Any remaining discussion about the protocol has been moved to the discussion section of the manuscript. </w:t>
      </w:r>
    </w:p>
    <w:p w14:paraId="5E8E5C8E" w14:textId="77777777" w:rsidR="003419DB" w:rsidRPr="006D2D55" w:rsidRDefault="003419DB" w:rsidP="003419DB">
      <w:pPr>
        <w:pStyle w:val="Geenafstand"/>
        <w:rPr>
          <w:rFonts w:ascii="Times New Roman" w:hAnsi="Times New Roman" w:cs="Times New Roman"/>
          <w:color w:val="5B9BD5" w:themeColor="accent1"/>
          <w:lang w:val="en-US"/>
        </w:rPr>
      </w:pPr>
    </w:p>
    <w:p w14:paraId="06086185" w14:textId="77777777" w:rsidR="003F15DD" w:rsidRDefault="003F15DD" w:rsidP="003419DB">
      <w:pPr>
        <w:pStyle w:val="Geenafstand"/>
        <w:rPr>
          <w:rFonts w:ascii="Times New Roman" w:hAnsi="Times New Roman" w:cs="Times New Roman"/>
          <w:lang w:val="en-US"/>
        </w:rPr>
      </w:pPr>
      <w:r>
        <w:rPr>
          <w:rFonts w:ascii="Times New Roman" w:hAnsi="Times New Roman" w:cs="Times New Roman"/>
          <w:lang w:val="en-US"/>
        </w:rPr>
        <w:t>E6</w:t>
      </w:r>
    </w:p>
    <w:p w14:paraId="1A2DF722" w14:textId="77777777" w:rsidR="003F15DD" w:rsidRDefault="003F15DD" w:rsidP="003419DB">
      <w:pPr>
        <w:pStyle w:val="Geenafstand"/>
        <w:rPr>
          <w:rFonts w:ascii="Times New Roman" w:hAnsi="Times New Roman" w:cs="Times New Roman"/>
          <w:lang w:val="en-US"/>
        </w:rPr>
      </w:pPr>
    </w:p>
    <w:p w14:paraId="432A2D4E" w14:textId="0A91E5EA" w:rsidR="003419DB" w:rsidRPr="00D13EC2" w:rsidRDefault="00E73B68" w:rsidP="003419DB">
      <w:pPr>
        <w:pStyle w:val="Geenafstand"/>
        <w:rPr>
          <w:rFonts w:ascii="Times New Roman" w:hAnsi="Times New Roman" w:cs="Times New Roman"/>
          <w:lang w:val="en-US"/>
        </w:rPr>
      </w:pPr>
      <w:r w:rsidRPr="003419DB">
        <w:rPr>
          <w:rFonts w:ascii="Times New Roman" w:hAnsi="Times New Roman" w:cs="Times New Roman"/>
          <w:lang w:val="en-US"/>
        </w:rPr>
        <w:t xml:space="preserve">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w:t>
      </w:r>
      <w:r w:rsidRPr="00D13EC2">
        <w:rPr>
          <w:rFonts w:ascii="Times New Roman" w:hAnsi="Times New Roman" w:cs="Times New Roman"/>
          <w:lang w:val="en-US"/>
        </w:rPr>
        <w:t>Remember that non-highlighted Protocol steps will remain in the manuscript, and therefore will still be available to the reader.</w:t>
      </w:r>
    </w:p>
    <w:p w14:paraId="08549818" w14:textId="77777777" w:rsidR="003419DB" w:rsidRPr="00D13EC2" w:rsidRDefault="003419DB" w:rsidP="003419DB">
      <w:pPr>
        <w:pStyle w:val="Geenafstand"/>
        <w:rPr>
          <w:rFonts w:ascii="Times New Roman" w:hAnsi="Times New Roman" w:cs="Times New Roman"/>
          <w:lang w:val="en-US"/>
        </w:rPr>
      </w:pPr>
    </w:p>
    <w:p w14:paraId="42E278B7" w14:textId="61CA29C3" w:rsidR="003419DB" w:rsidRPr="003419DB" w:rsidRDefault="003419DB" w:rsidP="003419DB">
      <w:pPr>
        <w:pStyle w:val="Geenafstand"/>
        <w:rPr>
          <w:rFonts w:ascii="Times New Roman" w:hAnsi="Times New Roman" w:cs="Times New Roman"/>
          <w:color w:val="5B9BD5" w:themeColor="accent1"/>
          <w:lang w:val="en-US"/>
        </w:rPr>
      </w:pPr>
      <w:r w:rsidRPr="003419DB">
        <w:rPr>
          <w:rFonts w:ascii="Times New Roman" w:hAnsi="Times New Roman" w:cs="Times New Roman"/>
          <w:color w:val="5B9BD5" w:themeColor="accent1"/>
          <w:lang w:val="en-US"/>
        </w:rPr>
        <w:t>A one-line space has been added between each protocol step, sub</w:t>
      </w:r>
      <w:r w:rsidR="003616B3">
        <w:rPr>
          <w:rFonts w:ascii="Times New Roman" w:hAnsi="Times New Roman" w:cs="Times New Roman"/>
          <w:color w:val="5B9BD5" w:themeColor="accent1"/>
          <w:lang w:val="en-US"/>
        </w:rPr>
        <w:t>-</w:t>
      </w:r>
      <w:r w:rsidRPr="003419DB">
        <w:rPr>
          <w:rFonts w:ascii="Times New Roman" w:hAnsi="Times New Roman" w:cs="Times New Roman"/>
          <w:color w:val="5B9BD5" w:themeColor="accent1"/>
          <w:lang w:val="en-US"/>
        </w:rPr>
        <w:t>step, and notes.</w:t>
      </w:r>
      <w:r w:rsidR="003F15DD">
        <w:rPr>
          <w:rFonts w:ascii="Times New Roman" w:hAnsi="Times New Roman" w:cs="Times New Roman"/>
          <w:color w:val="5B9BD5" w:themeColor="accent1"/>
          <w:lang w:val="en-US"/>
        </w:rPr>
        <w:t xml:space="preserve"> The highlighted steps are together no more than 3 pages.</w:t>
      </w:r>
    </w:p>
    <w:p w14:paraId="3016D204" w14:textId="77777777" w:rsidR="003419DB" w:rsidRPr="003419DB" w:rsidRDefault="003419DB" w:rsidP="003419DB">
      <w:pPr>
        <w:pStyle w:val="Geenafstand"/>
        <w:rPr>
          <w:rFonts w:ascii="Times New Roman" w:hAnsi="Times New Roman" w:cs="Times New Roman"/>
          <w:lang w:val="en-US"/>
        </w:rPr>
      </w:pPr>
    </w:p>
    <w:p w14:paraId="578772A2" w14:textId="77777777" w:rsidR="003F15DD" w:rsidRDefault="003F15DD" w:rsidP="003419DB">
      <w:pPr>
        <w:pStyle w:val="Geenafstand"/>
        <w:rPr>
          <w:rFonts w:ascii="Times New Roman" w:hAnsi="Times New Roman" w:cs="Times New Roman"/>
          <w:lang w:val="en-US"/>
        </w:rPr>
      </w:pPr>
      <w:r>
        <w:rPr>
          <w:rFonts w:ascii="Times New Roman" w:hAnsi="Times New Roman" w:cs="Times New Roman"/>
          <w:lang w:val="en-US"/>
        </w:rPr>
        <w:t>E</w:t>
      </w:r>
      <w:r w:rsidR="00E73B68" w:rsidRPr="003419DB">
        <w:rPr>
          <w:rFonts w:ascii="Times New Roman" w:hAnsi="Times New Roman" w:cs="Times New Roman"/>
          <w:lang w:val="en-US"/>
        </w:rPr>
        <w:t>7</w:t>
      </w:r>
    </w:p>
    <w:p w14:paraId="42704841" w14:textId="77777777" w:rsidR="003F15DD" w:rsidRDefault="003F15DD" w:rsidP="003419DB">
      <w:pPr>
        <w:pStyle w:val="Geenafstand"/>
        <w:rPr>
          <w:rFonts w:ascii="Times New Roman" w:hAnsi="Times New Roman" w:cs="Times New Roman"/>
          <w:lang w:val="en-US"/>
        </w:rPr>
      </w:pPr>
    </w:p>
    <w:p w14:paraId="2E911A91" w14:textId="024594F6" w:rsidR="003419DB" w:rsidRPr="00D13EC2" w:rsidRDefault="00E73B68" w:rsidP="003419DB">
      <w:pPr>
        <w:pStyle w:val="Geenafstand"/>
        <w:rPr>
          <w:rFonts w:ascii="Times New Roman" w:hAnsi="Times New Roman" w:cs="Times New Roman"/>
          <w:lang w:val="en-US"/>
        </w:rPr>
      </w:pPr>
      <w:r w:rsidRPr="003419DB">
        <w:rPr>
          <w:rFonts w:ascii="Times New Roman" w:hAnsi="Times New Roman" w:cs="Times New Roman"/>
          <w:lang w:val="en-US"/>
        </w:rPr>
        <w:t>When giving a reference in the text, ensure that the corresponding number from the reference list appears superscripted without a space after the word/group of words it applies to but before any punctuation (in the case of et al., place the superscripted number after et al. but before other punctuation).</w:t>
      </w:r>
    </w:p>
    <w:p w14:paraId="5AF49C33" w14:textId="77777777" w:rsidR="003419DB" w:rsidRPr="00D13EC2" w:rsidRDefault="003419DB" w:rsidP="003419DB">
      <w:pPr>
        <w:pStyle w:val="Geenafstand"/>
        <w:rPr>
          <w:rFonts w:ascii="Times New Roman" w:hAnsi="Times New Roman" w:cs="Times New Roman"/>
          <w:lang w:val="en-US"/>
        </w:rPr>
      </w:pPr>
    </w:p>
    <w:p w14:paraId="6291FD46" w14:textId="2F6A7191" w:rsidR="003419DB" w:rsidRPr="003419DB" w:rsidRDefault="003419DB" w:rsidP="003419DB">
      <w:pPr>
        <w:pStyle w:val="Geenafstand"/>
        <w:rPr>
          <w:rFonts w:ascii="Times New Roman" w:hAnsi="Times New Roman" w:cs="Times New Roman"/>
          <w:color w:val="5B9BD5" w:themeColor="accent1"/>
          <w:lang w:val="en-US"/>
        </w:rPr>
      </w:pPr>
      <w:r w:rsidRPr="003419DB">
        <w:rPr>
          <w:rFonts w:ascii="Times New Roman" w:hAnsi="Times New Roman" w:cs="Times New Roman"/>
          <w:color w:val="5B9BD5" w:themeColor="accent1"/>
          <w:lang w:val="en-US"/>
        </w:rPr>
        <w:t>All reference numbers are now before punctuation.</w:t>
      </w:r>
    </w:p>
    <w:p w14:paraId="5C2BC2F9" w14:textId="77777777" w:rsidR="003419DB" w:rsidRPr="003419DB" w:rsidRDefault="003419DB" w:rsidP="003419DB">
      <w:pPr>
        <w:pStyle w:val="Geenafstand"/>
        <w:rPr>
          <w:rFonts w:ascii="Times New Roman" w:hAnsi="Times New Roman" w:cs="Times New Roman"/>
          <w:lang w:val="en-US"/>
        </w:rPr>
      </w:pPr>
    </w:p>
    <w:p w14:paraId="3C10217C" w14:textId="77777777" w:rsidR="003F15DD" w:rsidRDefault="003F15DD" w:rsidP="003419DB">
      <w:pPr>
        <w:pStyle w:val="Geenafstand"/>
        <w:rPr>
          <w:rFonts w:ascii="Times New Roman" w:hAnsi="Times New Roman" w:cs="Times New Roman"/>
          <w:lang w:val="en-US"/>
        </w:rPr>
      </w:pPr>
      <w:r>
        <w:rPr>
          <w:rFonts w:ascii="Times New Roman" w:hAnsi="Times New Roman" w:cs="Times New Roman"/>
          <w:lang w:val="en-US"/>
        </w:rPr>
        <w:t>E</w:t>
      </w:r>
      <w:r w:rsidR="00E73B68" w:rsidRPr="003419DB">
        <w:rPr>
          <w:rFonts w:ascii="Times New Roman" w:hAnsi="Times New Roman" w:cs="Times New Roman"/>
          <w:lang w:val="en-US"/>
        </w:rPr>
        <w:t>8</w:t>
      </w:r>
    </w:p>
    <w:p w14:paraId="4F36FDAC" w14:textId="77777777" w:rsidR="003F15DD" w:rsidRDefault="003F15DD" w:rsidP="003419DB">
      <w:pPr>
        <w:pStyle w:val="Geenafstand"/>
        <w:rPr>
          <w:rFonts w:ascii="Times New Roman" w:hAnsi="Times New Roman" w:cs="Times New Roman"/>
          <w:lang w:val="en-US"/>
        </w:rPr>
      </w:pPr>
    </w:p>
    <w:p w14:paraId="6CCB5F3B" w14:textId="0BAE8C53" w:rsidR="003419DB" w:rsidRPr="00D13EC2" w:rsidRDefault="00E73B68" w:rsidP="003419DB">
      <w:pPr>
        <w:pStyle w:val="Geenafstand"/>
        <w:rPr>
          <w:rFonts w:ascii="Times New Roman" w:hAnsi="Times New Roman" w:cs="Times New Roman"/>
          <w:lang w:val="en-US"/>
        </w:rPr>
      </w:pPr>
      <w:r w:rsidRPr="003419DB">
        <w:rPr>
          <w:rFonts w:ascii="Times New Roman" w:hAnsi="Times New Roman" w:cs="Times New Roman"/>
          <w:lang w:val="en-US"/>
        </w:rPr>
        <w:t xml:space="preserve">Please do not use the &amp;-sign or the word “and” when listing authors in the reference section. </w:t>
      </w:r>
      <w:r w:rsidRPr="00D13EC2">
        <w:rPr>
          <w:rFonts w:ascii="Times New Roman" w:hAnsi="Times New Roman" w:cs="Times New Roman"/>
          <w:lang w:val="en-US"/>
        </w:rPr>
        <w:t>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1D3D0586" w14:textId="77777777" w:rsidR="003419DB" w:rsidRPr="00D13EC2" w:rsidRDefault="003419DB" w:rsidP="003419DB">
      <w:pPr>
        <w:pStyle w:val="Geenafstand"/>
        <w:rPr>
          <w:lang w:val="en-US"/>
        </w:rPr>
      </w:pPr>
    </w:p>
    <w:p w14:paraId="15AD9694" w14:textId="579251DE" w:rsidR="003419DB" w:rsidRPr="003419DB" w:rsidRDefault="003419DB" w:rsidP="003419DB">
      <w:pPr>
        <w:pStyle w:val="Geenafstand"/>
        <w:rPr>
          <w:rFonts w:ascii="Times New Roman" w:hAnsi="Times New Roman" w:cs="Times New Roman"/>
          <w:color w:val="5B9BD5" w:themeColor="accent1"/>
          <w:lang w:val="en-US"/>
        </w:rPr>
      </w:pPr>
      <w:r w:rsidRPr="003419DB">
        <w:rPr>
          <w:rFonts w:ascii="Times New Roman" w:hAnsi="Times New Roman" w:cs="Times New Roman"/>
          <w:color w:val="5B9BD5" w:themeColor="accent1"/>
          <w:lang w:val="en-US"/>
        </w:rPr>
        <w:t xml:space="preserve">Titles have been edited to appear exactly as they were published, abbreviations in titles only remained if that is how they </w:t>
      </w:r>
      <w:r w:rsidR="00952621">
        <w:rPr>
          <w:rFonts w:ascii="Times New Roman" w:hAnsi="Times New Roman" w:cs="Times New Roman"/>
          <w:color w:val="5B9BD5" w:themeColor="accent1"/>
          <w:lang w:val="en-US"/>
        </w:rPr>
        <w:t xml:space="preserve">appeared in the original work. </w:t>
      </w:r>
      <w:r w:rsidRPr="003419DB">
        <w:rPr>
          <w:rFonts w:ascii="Times New Roman" w:hAnsi="Times New Roman" w:cs="Times New Roman"/>
          <w:color w:val="5B9BD5" w:themeColor="accent1"/>
          <w:lang w:val="en-US"/>
        </w:rPr>
        <w:t>The &amp; -symbol as well as ‘and’ have been removed from the list of authors. Journal names are written out without abbreviations and are italicized.</w:t>
      </w:r>
    </w:p>
    <w:p w14:paraId="3D7DE4AF" w14:textId="77777777" w:rsidR="003419DB" w:rsidRDefault="003419DB" w:rsidP="003419DB">
      <w:pPr>
        <w:pStyle w:val="Geenafstand"/>
        <w:rPr>
          <w:lang w:val="en-US"/>
        </w:rPr>
      </w:pPr>
    </w:p>
    <w:p w14:paraId="142E7F1C" w14:textId="77777777" w:rsidR="003F15DD" w:rsidRDefault="003F15DD" w:rsidP="003419DB">
      <w:pPr>
        <w:pStyle w:val="Geenafstand"/>
        <w:rPr>
          <w:rFonts w:ascii="Times New Roman" w:hAnsi="Times New Roman" w:cs="Times New Roman"/>
          <w:lang w:val="en-US"/>
        </w:rPr>
      </w:pPr>
      <w:r>
        <w:rPr>
          <w:rFonts w:ascii="Times New Roman" w:hAnsi="Times New Roman" w:cs="Times New Roman"/>
          <w:lang w:val="en-US"/>
        </w:rPr>
        <w:t>E</w:t>
      </w:r>
      <w:r w:rsidR="00E73B68" w:rsidRPr="003419DB">
        <w:rPr>
          <w:rFonts w:ascii="Times New Roman" w:hAnsi="Times New Roman" w:cs="Times New Roman"/>
          <w:lang w:val="en-US"/>
        </w:rPr>
        <w:t>9</w:t>
      </w:r>
    </w:p>
    <w:p w14:paraId="5E072F76" w14:textId="77777777" w:rsidR="003F15DD" w:rsidRDefault="003F15DD" w:rsidP="003419DB">
      <w:pPr>
        <w:pStyle w:val="Geenafstand"/>
        <w:rPr>
          <w:rFonts w:ascii="Times New Roman" w:hAnsi="Times New Roman" w:cs="Times New Roman"/>
          <w:lang w:val="en-US"/>
        </w:rPr>
      </w:pPr>
    </w:p>
    <w:p w14:paraId="7E9894F6" w14:textId="56CEFE86" w:rsidR="003419DB" w:rsidRPr="00D13EC2" w:rsidRDefault="00E73B68" w:rsidP="003419DB">
      <w:pPr>
        <w:pStyle w:val="Geenafstand"/>
        <w:rPr>
          <w:lang w:val="en-US"/>
        </w:rPr>
      </w:pPr>
      <w:r w:rsidRPr="003419DB">
        <w:rPr>
          <w:rFonts w:ascii="Times New Roman" w:hAnsi="Times New Roman" w:cs="Times New Roman"/>
          <w:lang w:val="en-US"/>
        </w:rPr>
        <w:t>Figure 5: Please revise the y-axis unit of figure 5A to “µL” instead of “µl”.</w:t>
      </w:r>
      <w:r w:rsidRPr="003419DB">
        <w:rPr>
          <w:rFonts w:ascii="Times New Roman" w:hAnsi="Times New Roman" w:cs="Times New Roman"/>
          <w:lang w:val="en-US"/>
        </w:rPr>
        <w:br/>
      </w:r>
    </w:p>
    <w:p w14:paraId="6C1B6108" w14:textId="59F1DF29" w:rsidR="003419DB" w:rsidRPr="003419DB" w:rsidRDefault="003419DB" w:rsidP="003419DB">
      <w:pPr>
        <w:pStyle w:val="Geenafstand"/>
        <w:rPr>
          <w:rFonts w:ascii="Times New Roman" w:hAnsi="Times New Roman" w:cs="Times New Roman"/>
          <w:color w:val="5B9BD5" w:themeColor="accent1"/>
          <w:lang w:val="en-US"/>
        </w:rPr>
      </w:pPr>
      <w:r w:rsidRPr="003419DB">
        <w:rPr>
          <w:rFonts w:ascii="Times New Roman" w:hAnsi="Times New Roman" w:cs="Times New Roman"/>
          <w:color w:val="5B9BD5" w:themeColor="accent1"/>
          <w:lang w:val="en-US"/>
        </w:rPr>
        <w:t>The y-axis unit</w:t>
      </w:r>
      <w:r w:rsidR="003616B3">
        <w:rPr>
          <w:rFonts w:ascii="Times New Roman" w:hAnsi="Times New Roman" w:cs="Times New Roman"/>
          <w:color w:val="5B9BD5" w:themeColor="accent1"/>
          <w:lang w:val="en-US"/>
        </w:rPr>
        <w:t>,</w:t>
      </w:r>
      <w:r w:rsidRPr="003419DB">
        <w:rPr>
          <w:rFonts w:ascii="Times New Roman" w:hAnsi="Times New Roman" w:cs="Times New Roman"/>
          <w:color w:val="5B9BD5" w:themeColor="accent1"/>
          <w:lang w:val="en-US"/>
        </w:rPr>
        <w:t xml:space="preserve"> as well as the legend of figure 5A</w:t>
      </w:r>
      <w:r w:rsidR="003616B3">
        <w:rPr>
          <w:rFonts w:ascii="Times New Roman" w:hAnsi="Times New Roman" w:cs="Times New Roman"/>
          <w:color w:val="5B9BD5" w:themeColor="accent1"/>
          <w:lang w:val="en-US"/>
        </w:rPr>
        <w:t>,</w:t>
      </w:r>
      <w:r w:rsidRPr="003419DB">
        <w:rPr>
          <w:rFonts w:ascii="Times New Roman" w:hAnsi="Times New Roman" w:cs="Times New Roman"/>
          <w:color w:val="5B9BD5" w:themeColor="accent1"/>
          <w:lang w:val="en-US"/>
        </w:rPr>
        <w:t xml:space="preserve"> are revised.</w:t>
      </w:r>
      <w:r w:rsidR="009C1D19">
        <w:rPr>
          <w:rFonts w:ascii="Times New Roman" w:hAnsi="Times New Roman" w:cs="Times New Roman"/>
          <w:color w:val="5B9BD5" w:themeColor="accent1"/>
          <w:lang w:val="en-US"/>
        </w:rPr>
        <w:t xml:space="preserve"> </w:t>
      </w:r>
    </w:p>
    <w:p w14:paraId="3AD68157" w14:textId="77777777" w:rsidR="006D2D55" w:rsidRPr="006D2D55" w:rsidRDefault="006D2D55" w:rsidP="006D2D55">
      <w:pPr>
        <w:pStyle w:val="Geenafstand"/>
        <w:rPr>
          <w:lang w:val="en-US"/>
        </w:rPr>
      </w:pPr>
    </w:p>
    <w:p w14:paraId="7E250E10" w14:textId="12D97126" w:rsidR="006D2D55" w:rsidRDefault="006D2D55">
      <w:pPr>
        <w:widowControl/>
        <w:spacing w:after="160" w:line="259" w:lineRule="auto"/>
        <w:jc w:val="left"/>
        <w:rPr>
          <w:rFonts w:asciiTheme="minorHAnsi" w:eastAsiaTheme="minorHAnsi" w:hAnsiTheme="minorHAnsi" w:cstheme="minorBidi"/>
          <w:sz w:val="22"/>
          <w:szCs w:val="22"/>
        </w:rPr>
      </w:pPr>
      <w:r>
        <w:br w:type="page"/>
      </w:r>
    </w:p>
    <w:p w14:paraId="3EE1B67A" w14:textId="57609E62" w:rsidR="003C6605" w:rsidRDefault="003C6605" w:rsidP="003419DB">
      <w:pPr>
        <w:pStyle w:val="Geenafstand"/>
        <w:rPr>
          <w:rFonts w:ascii="Times New Roman" w:hAnsi="Times New Roman" w:cs="Times New Roman"/>
          <w:b/>
          <w:bCs/>
          <w:lang w:val="en-US"/>
        </w:rPr>
      </w:pPr>
      <w:r>
        <w:rPr>
          <w:rFonts w:ascii="Times New Roman" w:hAnsi="Times New Roman" w:cs="Times New Roman"/>
          <w:b/>
          <w:bCs/>
          <w:lang w:val="en-US"/>
        </w:rPr>
        <w:lastRenderedPageBreak/>
        <w:t>Reviewer #1</w:t>
      </w:r>
    </w:p>
    <w:p w14:paraId="65B47960" w14:textId="432A0A80" w:rsidR="005A3046" w:rsidRPr="00D13EC2" w:rsidRDefault="00E73B68" w:rsidP="003419DB">
      <w:pPr>
        <w:pStyle w:val="Geenafstand"/>
        <w:rPr>
          <w:rFonts w:ascii="Times New Roman" w:hAnsi="Times New Roman" w:cs="Times New Roman"/>
          <w:lang w:val="en-US"/>
        </w:rPr>
      </w:pPr>
      <w:r w:rsidRPr="003419DB">
        <w:rPr>
          <w:rFonts w:ascii="Times New Roman" w:hAnsi="Times New Roman" w:cs="Times New Roman"/>
          <w:lang w:val="en-US"/>
        </w:rPr>
        <w:br/>
        <w:t>Manuscript Summary:</w:t>
      </w:r>
      <w:r w:rsidRPr="003419DB">
        <w:rPr>
          <w:rFonts w:ascii="Times New Roman" w:hAnsi="Times New Roman" w:cs="Times New Roman"/>
          <w:lang w:val="en-US"/>
        </w:rPr>
        <w:br/>
        <w:t>This manuscript describes a routine full left ventricular morphology/function assessment in mice using MRI at 7 tesla.</w:t>
      </w:r>
      <w:r w:rsidRPr="003419DB">
        <w:rPr>
          <w:rFonts w:ascii="Times New Roman" w:hAnsi="Times New Roman" w:cs="Times New Roman"/>
          <w:lang w:val="en-US"/>
        </w:rPr>
        <w:br/>
      </w:r>
      <w:r w:rsidRPr="00D13EC2">
        <w:rPr>
          <w:rFonts w:ascii="Times New Roman" w:hAnsi="Times New Roman" w:cs="Times New Roman"/>
          <w:lang w:val="en-US"/>
        </w:rPr>
        <w:t>It highlights the important steps to conduct a protocol, gives standard parameters for MRI sequences and hints for an optimal and reproducible workflow. I should highlight that the authors present and share their code for an optimized retrospective reconstruction tool.</w:t>
      </w:r>
      <w:r w:rsidRPr="00D13EC2">
        <w:rPr>
          <w:rFonts w:ascii="Times New Roman" w:hAnsi="Times New Roman" w:cs="Times New Roman"/>
          <w:lang w:val="en-US"/>
        </w:rPr>
        <w:br/>
        <w:t>The manuscript is well organized and in good language. Illustrations are very helpful to those planning to do such exams. I have only two small additions to suggest.</w:t>
      </w:r>
    </w:p>
    <w:p w14:paraId="5F8119B1" w14:textId="77777777" w:rsidR="005A3046" w:rsidRPr="00D13EC2" w:rsidRDefault="005A3046" w:rsidP="003419DB">
      <w:pPr>
        <w:pStyle w:val="Geenafstand"/>
        <w:rPr>
          <w:rFonts w:ascii="Times New Roman" w:hAnsi="Times New Roman" w:cs="Times New Roman"/>
          <w:lang w:val="en-US"/>
        </w:rPr>
      </w:pPr>
    </w:p>
    <w:p w14:paraId="239D183D" w14:textId="7169286B" w:rsidR="003C6605" w:rsidRDefault="003C6605" w:rsidP="003C6605">
      <w:pPr>
        <w:pStyle w:val="Geenafstand"/>
        <w:rPr>
          <w:rFonts w:ascii="Times New Roman" w:hAnsi="Times New Roman" w:cs="Times New Roman"/>
          <w:color w:val="5B9BD5" w:themeColor="accent1"/>
          <w:lang w:val="en-US"/>
        </w:rPr>
      </w:pPr>
      <w:r>
        <w:rPr>
          <w:rFonts w:ascii="Times New Roman" w:hAnsi="Times New Roman" w:cs="Times New Roman"/>
          <w:color w:val="5B9BD5" w:themeColor="accent1"/>
          <w:lang w:val="en-US"/>
        </w:rPr>
        <w:t>We thank the reviewer for his/her positive remarks concerning our manuscript, but also for raising some important concerns, which</w:t>
      </w:r>
      <w:r w:rsidR="003616B3">
        <w:rPr>
          <w:rFonts w:ascii="Times New Roman" w:hAnsi="Times New Roman" w:cs="Times New Roman"/>
          <w:color w:val="5B9BD5" w:themeColor="accent1"/>
          <w:lang w:val="en-US"/>
        </w:rPr>
        <w:t xml:space="preserve"> are</w:t>
      </w:r>
      <w:r>
        <w:rPr>
          <w:rFonts w:ascii="Times New Roman" w:hAnsi="Times New Roman" w:cs="Times New Roman"/>
          <w:color w:val="5B9BD5" w:themeColor="accent1"/>
          <w:lang w:val="en-US"/>
        </w:rPr>
        <w:t xml:space="preserve"> addressed below. </w:t>
      </w:r>
    </w:p>
    <w:p w14:paraId="6947B735" w14:textId="77777777" w:rsidR="003C6605" w:rsidRDefault="00E73B68" w:rsidP="003419DB">
      <w:pPr>
        <w:pStyle w:val="Geenafstand"/>
        <w:rPr>
          <w:rFonts w:ascii="Times New Roman" w:hAnsi="Times New Roman" w:cs="Times New Roman"/>
          <w:lang w:val="en-US"/>
        </w:rPr>
      </w:pPr>
      <w:r w:rsidRPr="005A3046">
        <w:rPr>
          <w:rFonts w:ascii="Times New Roman" w:hAnsi="Times New Roman" w:cs="Times New Roman"/>
          <w:lang w:val="en-US"/>
        </w:rPr>
        <w:br/>
      </w:r>
      <w:r w:rsidR="003C6605">
        <w:rPr>
          <w:rFonts w:ascii="Times New Roman" w:hAnsi="Times New Roman" w:cs="Times New Roman"/>
          <w:lang w:val="en-US"/>
        </w:rPr>
        <w:t>R1.1</w:t>
      </w:r>
    </w:p>
    <w:p w14:paraId="2EB951E9" w14:textId="77777777" w:rsidR="003C6605" w:rsidRDefault="003C6605" w:rsidP="003419DB">
      <w:pPr>
        <w:pStyle w:val="Geenafstand"/>
        <w:rPr>
          <w:rFonts w:ascii="Times New Roman" w:hAnsi="Times New Roman" w:cs="Times New Roman"/>
          <w:lang w:val="en-US"/>
        </w:rPr>
      </w:pPr>
    </w:p>
    <w:p w14:paraId="58D0BEC9" w14:textId="7F4C572D" w:rsidR="003419DB" w:rsidRPr="00D13EC2" w:rsidRDefault="00E73B68" w:rsidP="003419DB">
      <w:pPr>
        <w:pStyle w:val="Geenafstand"/>
        <w:rPr>
          <w:rFonts w:ascii="Times New Roman" w:hAnsi="Times New Roman" w:cs="Times New Roman"/>
          <w:lang w:val="en-US"/>
        </w:rPr>
      </w:pPr>
      <w:r w:rsidRPr="00D13EC2">
        <w:rPr>
          <w:rFonts w:ascii="Times New Roman" w:hAnsi="Times New Roman" w:cs="Times New Roman"/>
          <w:lang w:val="en-US"/>
        </w:rPr>
        <w:t>The LV segmentation / evaluation is done using a specific proprietary software (MASS), and there is no mention of other options, so there is some promotional aspect that may not be desirable in this journal. Would it be possible to point that out in on sentence ahead of the description and to give links to other tools available?</w:t>
      </w:r>
    </w:p>
    <w:p w14:paraId="45EA4764" w14:textId="47C1A07E" w:rsidR="003419DB" w:rsidRPr="00D13EC2" w:rsidRDefault="003419DB" w:rsidP="003419DB">
      <w:pPr>
        <w:pStyle w:val="Geenafstand"/>
        <w:rPr>
          <w:rFonts w:ascii="Times New Roman" w:hAnsi="Times New Roman" w:cs="Times New Roman"/>
          <w:lang w:val="en-US"/>
        </w:rPr>
      </w:pPr>
    </w:p>
    <w:p w14:paraId="6A36E174" w14:textId="4ADAB88E" w:rsidR="003419DB" w:rsidRPr="003419DB" w:rsidRDefault="003419DB" w:rsidP="003419DB">
      <w:pPr>
        <w:pStyle w:val="Geenafstand"/>
        <w:rPr>
          <w:rFonts w:ascii="Times New Roman" w:hAnsi="Times New Roman" w:cs="Times New Roman"/>
          <w:color w:val="5B9BD5" w:themeColor="accent1"/>
          <w:lang w:val="en-US"/>
        </w:rPr>
      </w:pPr>
      <w:r w:rsidRPr="003419DB">
        <w:rPr>
          <w:rFonts w:ascii="Times New Roman" w:hAnsi="Times New Roman" w:cs="Times New Roman"/>
          <w:color w:val="5B9BD5" w:themeColor="accent1"/>
          <w:lang w:val="en-US"/>
        </w:rPr>
        <w:t>The brand n</w:t>
      </w:r>
      <w:r w:rsidR="00AE1C56">
        <w:rPr>
          <w:rFonts w:ascii="Times New Roman" w:hAnsi="Times New Roman" w:cs="Times New Roman"/>
          <w:color w:val="5B9BD5" w:themeColor="accent1"/>
          <w:lang w:val="en-US"/>
        </w:rPr>
        <w:t>ames of the software we used have</w:t>
      </w:r>
      <w:r w:rsidRPr="003419DB">
        <w:rPr>
          <w:rFonts w:ascii="Times New Roman" w:hAnsi="Times New Roman" w:cs="Times New Roman"/>
          <w:color w:val="5B9BD5" w:themeColor="accent1"/>
          <w:lang w:val="en-US"/>
        </w:rPr>
        <w:t xml:space="preserve"> been removed from the manuscript to avoid the promotional aspect.</w:t>
      </w:r>
    </w:p>
    <w:p w14:paraId="786585D1" w14:textId="77777777" w:rsidR="003419DB" w:rsidRPr="00AE1C56" w:rsidRDefault="003419DB" w:rsidP="003419DB">
      <w:pPr>
        <w:pStyle w:val="Geenafstand"/>
        <w:rPr>
          <w:rFonts w:ascii="Times New Roman" w:hAnsi="Times New Roman" w:cs="Times New Roman"/>
          <w:lang w:val="en-US"/>
        </w:rPr>
      </w:pPr>
    </w:p>
    <w:p w14:paraId="056E34D5" w14:textId="77777777" w:rsidR="003C6605" w:rsidRDefault="003C6605" w:rsidP="003419DB">
      <w:pPr>
        <w:pStyle w:val="Geenafstand"/>
        <w:rPr>
          <w:rFonts w:ascii="Times New Roman" w:hAnsi="Times New Roman" w:cs="Times New Roman"/>
          <w:lang w:val="en-US"/>
        </w:rPr>
      </w:pPr>
      <w:r>
        <w:rPr>
          <w:rFonts w:ascii="Times New Roman" w:hAnsi="Times New Roman" w:cs="Times New Roman"/>
          <w:lang w:val="en-US"/>
        </w:rPr>
        <w:t>R1.2</w:t>
      </w:r>
    </w:p>
    <w:p w14:paraId="07A1E7A3" w14:textId="77777777" w:rsidR="003C6605" w:rsidRDefault="003C6605" w:rsidP="003419DB">
      <w:pPr>
        <w:pStyle w:val="Geenafstand"/>
        <w:rPr>
          <w:rFonts w:ascii="Times New Roman" w:hAnsi="Times New Roman" w:cs="Times New Roman"/>
          <w:lang w:val="en-US"/>
        </w:rPr>
      </w:pPr>
    </w:p>
    <w:p w14:paraId="14D67C18" w14:textId="6FED8F5D" w:rsidR="009C1D19" w:rsidRPr="00D13EC2" w:rsidRDefault="00E73B68" w:rsidP="003419DB">
      <w:pPr>
        <w:pStyle w:val="Geenafstand"/>
        <w:rPr>
          <w:rFonts w:ascii="Times New Roman" w:hAnsi="Times New Roman" w:cs="Times New Roman"/>
          <w:lang w:val="en-US"/>
        </w:rPr>
      </w:pPr>
      <w:r w:rsidRPr="003419DB">
        <w:rPr>
          <w:rFonts w:ascii="Times New Roman" w:hAnsi="Times New Roman" w:cs="Times New Roman"/>
          <w:lang w:val="en-US"/>
        </w:rPr>
        <w:t xml:space="preserve">The parameter list may be too restrictive (or vice versa too relaxed) for certain scanner models in terms of TE, TR, FOV, RF coil available, etc. </w:t>
      </w:r>
      <w:r w:rsidRPr="00D13EC2">
        <w:rPr>
          <w:rFonts w:ascii="Times New Roman" w:hAnsi="Times New Roman" w:cs="Times New Roman"/>
          <w:lang w:val="en-US"/>
        </w:rPr>
        <w:t>At least for TE the authors may find useful to point out that it should be set to the minimum achievable (flow artifacts).</w:t>
      </w:r>
    </w:p>
    <w:p w14:paraId="169FB7CD" w14:textId="77777777" w:rsidR="009C1D19" w:rsidRPr="00D13EC2" w:rsidRDefault="009C1D19" w:rsidP="003419DB">
      <w:pPr>
        <w:pStyle w:val="Geenafstand"/>
        <w:rPr>
          <w:rFonts w:ascii="Times New Roman" w:hAnsi="Times New Roman" w:cs="Times New Roman"/>
          <w:lang w:val="en-US"/>
        </w:rPr>
      </w:pPr>
    </w:p>
    <w:p w14:paraId="3CD7070D" w14:textId="72A43371" w:rsidR="003C6605" w:rsidRDefault="003C6605" w:rsidP="003C6605">
      <w:pPr>
        <w:pStyle w:val="Geenafstand"/>
        <w:rPr>
          <w:rFonts w:ascii="Times New Roman" w:hAnsi="Times New Roman" w:cs="Times New Roman"/>
          <w:color w:val="5B9BD5" w:themeColor="accent1"/>
          <w:lang w:val="en-US"/>
        </w:rPr>
      </w:pPr>
      <w:r w:rsidRPr="009C1D19">
        <w:rPr>
          <w:rFonts w:ascii="Times New Roman" w:hAnsi="Times New Roman" w:cs="Times New Roman"/>
          <w:color w:val="5B9BD5" w:themeColor="accent1"/>
          <w:lang w:val="en-US"/>
        </w:rPr>
        <w:t>The</w:t>
      </w:r>
      <w:r>
        <w:rPr>
          <w:rFonts w:ascii="Times New Roman" w:hAnsi="Times New Roman" w:cs="Times New Roman"/>
          <w:color w:val="5B9BD5" w:themeColor="accent1"/>
          <w:lang w:val="en-US"/>
        </w:rPr>
        <w:t xml:space="preserve"> description of the</w:t>
      </w:r>
      <w:r w:rsidRPr="009C1D19">
        <w:rPr>
          <w:rFonts w:ascii="Times New Roman" w:hAnsi="Times New Roman" w:cs="Times New Roman"/>
          <w:color w:val="5B9BD5" w:themeColor="accent1"/>
          <w:lang w:val="en-US"/>
        </w:rPr>
        <w:t xml:space="preserve"> parameter list is revised to indicate that the values are applicable </w:t>
      </w:r>
      <w:r w:rsidR="003616B3">
        <w:rPr>
          <w:rFonts w:ascii="Times New Roman" w:hAnsi="Times New Roman" w:cs="Times New Roman"/>
          <w:color w:val="5B9BD5" w:themeColor="accent1"/>
          <w:lang w:val="en-US"/>
        </w:rPr>
        <w:t>to</w:t>
      </w:r>
      <w:r w:rsidRPr="009C1D19">
        <w:rPr>
          <w:rFonts w:ascii="Times New Roman" w:hAnsi="Times New Roman" w:cs="Times New Roman"/>
          <w:color w:val="5B9BD5" w:themeColor="accent1"/>
          <w:lang w:val="en-US"/>
        </w:rPr>
        <w:t xml:space="preserve"> our system. </w:t>
      </w:r>
      <w:r>
        <w:rPr>
          <w:rFonts w:ascii="Times New Roman" w:hAnsi="Times New Roman" w:cs="Times New Roman"/>
          <w:color w:val="5B9BD5" w:themeColor="accent1"/>
          <w:lang w:val="en-US"/>
        </w:rPr>
        <w:t>In particular, i</w:t>
      </w:r>
      <w:r w:rsidRPr="009C1D19">
        <w:rPr>
          <w:rFonts w:ascii="Times New Roman" w:hAnsi="Times New Roman" w:cs="Times New Roman"/>
          <w:color w:val="5B9BD5" w:themeColor="accent1"/>
          <w:lang w:val="en-US"/>
        </w:rPr>
        <w:t>t is advis</w:t>
      </w:r>
      <w:r>
        <w:rPr>
          <w:rFonts w:ascii="Times New Roman" w:hAnsi="Times New Roman" w:cs="Times New Roman"/>
          <w:color w:val="5B9BD5" w:themeColor="accent1"/>
          <w:lang w:val="en-US"/>
        </w:rPr>
        <w:t xml:space="preserve">ed to use the shortest possible TE of your system. </w:t>
      </w:r>
    </w:p>
    <w:p w14:paraId="203661E7" w14:textId="77777777" w:rsidR="003C6605" w:rsidRDefault="003C6605" w:rsidP="003C6605">
      <w:pPr>
        <w:pStyle w:val="Geenafstand"/>
        <w:rPr>
          <w:rFonts w:ascii="Times New Roman" w:hAnsi="Times New Roman" w:cs="Times New Roman"/>
          <w:color w:val="5B9BD5" w:themeColor="accent1"/>
          <w:lang w:val="en-US"/>
        </w:rPr>
      </w:pPr>
    </w:p>
    <w:p w14:paraId="13DF6F51" w14:textId="4A64DA44" w:rsidR="009C1D19" w:rsidRPr="00952621" w:rsidRDefault="003C6605" w:rsidP="003C6605">
      <w:pPr>
        <w:pStyle w:val="Geenafstand"/>
        <w:rPr>
          <w:rFonts w:ascii="Times New Roman" w:hAnsi="Times New Roman" w:cs="Times New Roman"/>
          <w:i/>
          <w:color w:val="5B9BD5" w:themeColor="accent1"/>
          <w:lang w:val="en-US"/>
        </w:rPr>
      </w:pPr>
      <w:r w:rsidRPr="00952621">
        <w:rPr>
          <w:rFonts w:ascii="Times New Roman" w:hAnsi="Times New Roman" w:cs="Times New Roman"/>
          <w:i/>
          <w:color w:val="5B9BD5" w:themeColor="accent1"/>
          <w:lang w:val="en-US"/>
        </w:rPr>
        <w:t>“**The shortest possible TE given all other parameters should be used, which depends on the specific scanner configuration.</w:t>
      </w:r>
      <w:r w:rsidR="00952621" w:rsidRPr="00952621">
        <w:rPr>
          <w:rFonts w:ascii="Times New Roman" w:hAnsi="Times New Roman" w:cs="Times New Roman"/>
          <w:i/>
          <w:color w:val="5B9BD5" w:themeColor="accent1"/>
          <w:lang w:val="en-US"/>
        </w:rPr>
        <w:t>”</w:t>
      </w:r>
    </w:p>
    <w:p w14:paraId="11DE039C" w14:textId="77777777" w:rsidR="003C6605" w:rsidRPr="009C1D19" w:rsidRDefault="003C6605" w:rsidP="003C6605">
      <w:pPr>
        <w:pStyle w:val="Geenafstand"/>
        <w:rPr>
          <w:rFonts w:ascii="Times New Roman" w:hAnsi="Times New Roman" w:cs="Times New Roman"/>
          <w:b/>
          <w:bCs/>
          <w:lang w:val="en-US"/>
        </w:rPr>
      </w:pPr>
    </w:p>
    <w:p w14:paraId="7E1D6383" w14:textId="77777777" w:rsidR="003C6605" w:rsidRDefault="003C6605">
      <w:pPr>
        <w:widowControl/>
        <w:spacing w:after="160" w:line="259" w:lineRule="auto"/>
        <w:jc w:val="left"/>
        <w:rPr>
          <w:rFonts w:ascii="Times New Roman" w:eastAsiaTheme="minorHAnsi" w:hAnsi="Times New Roman" w:cs="Times New Roman"/>
          <w:b/>
          <w:bCs/>
          <w:sz w:val="22"/>
          <w:szCs w:val="22"/>
        </w:rPr>
      </w:pPr>
      <w:r>
        <w:rPr>
          <w:rFonts w:ascii="Times New Roman" w:hAnsi="Times New Roman" w:cs="Times New Roman"/>
          <w:b/>
          <w:bCs/>
        </w:rPr>
        <w:br w:type="page"/>
      </w:r>
    </w:p>
    <w:p w14:paraId="72640E87" w14:textId="77777777" w:rsidR="003C6605" w:rsidRDefault="003C6605" w:rsidP="003419DB">
      <w:pPr>
        <w:pStyle w:val="Geenafstand"/>
        <w:rPr>
          <w:rFonts w:ascii="Times New Roman" w:hAnsi="Times New Roman" w:cs="Times New Roman"/>
          <w:b/>
          <w:bCs/>
          <w:lang w:val="en-US"/>
        </w:rPr>
      </w:pPr>
      <w:r>
        <w:rPr>
          <w:rFonts w:ascii="Times New Roman" w:hAnsi="Times New Roman" w:cs="Times New Roman"/>
          <w:b/>
          <w:bCs/>
          <w:lang w:val="en-US"/>
        </w:rPr>
        <w:lastRenderedPageBreak/>
        <w:t>Reviewer #2</w:t>
      </w:r>
    </w:p>
    <w:p w14:paraId="3DA3AA95" w14:textId="5EFB8682" w:rsidR="005A3046" w:rsidRPr="00D13EC2" w:rsidRDefault="00E73B68" w:rsidP="003419DB">
      <w:pPr>
        <w:pStyle w:val="Geenafstand"/>
        <w:rPr>
          <w:rFonts w:ascii="Times New Roman" w:hAnsi="Times New Roman" w:cs="Times New Roman"/>
          <w:lang w:val="en-US"/>
        </w:rPr>
      </w:pPr>
      <w:r w:rsidRPr="003419DB">
        <w:rPr>
          <w:rFonts w:ascii="Times New Roman" w:hAnsi="Times New Roman" w:cs="Times New Roman"/>
          <w:lang w:val="en-US"/>
        </w:rPr>
        <w:br/>
        <w:t xml:space="preserve">The present manuscript by Daal et al. describes in detail how to carry out quantification of left ventricular function, myocardial strain, and hemodynamic forces of the mouse heart by cardiovascular magnetic resonance imaging (MRI). </w:t>
      </w:r>
      <w:r w:rsidRPr="00D13EC2">
        <w:rPr>
          <w:rFonts w:ascii="Times New Roman" w:hAnsi="Times New Roman" w:cs="Times New Roman"/>
          <w:lang w:val="en-US"/>
        </w:rPr>
        <w:t>The paper is overall clearly written and a valid contribution by a group with long-standing experience in cardiovascular MRI of mice. The described protocol will be very useful for users unexperienced in cardiac MRI. I have a few comments, how this work could further be improved.</w:t>
      </w:r>
    </w:p>
    <w:p w14:paraId="40816511" w14:textId="77777777" w:rsidR="005A3046" w:rsidRPr="00D13EC2" w:rsidRDefault="005A3046" w:rsidP="003419DB">
      <w:pPr>
        <w:pStyle w:val="Geenafstand"/>
        <w:rPr>
          <w:rFonts w:ascii="Times New Roman" w:hAnsi="Times New Roman" w:cs="Times New Roman"/>
          <w:color w:val="5B9BD5" w:themeColor="accent1"/>
          <w:lang w:val="en-US"/>
        </w:rPr>
      </w:pPr>
    </w:p>
    <w:p w14:paraId="43788F96" w14:textId="77777777" w:rsidR="003C6605" w:rsidRDefault="003C6605" w:rsidP="003419DB">
      <w:pPr>
        <w:pStyle w:val="Geenafstand"/>
        <w:rPr>
          <w:rFonts w:ascii="Times New Roman" w:hAnsi="Times New Roman" w:cs="Times New Roman"/>
          <w:color w:val="5B9BD5" w:themeColor="accent1"/>
          <w:lang w:val="en-US"/>
        </w:rPr>
      </w:pPr>
      <w:r>
        <w:rPr>
          <w:rFonts w:ascii="Times New Roman" w:hAnsi="Times New Roman" w:cs="Times New Roman"/>
          <w:color w:val="5B9BD5" w:themeColor="accent1"/>
          <w:lang w:val="en-US"/>
        </w:rPr>
        <w:t xml:space="preserve">We thank the reviewer for carefully </w:t>
      </w:r>
      <w:r w:rsidRPr="005A3046">
        <w:rPr>
          <w:rFonts w:ascii="Times New Roman" w:hAnsi="Times New Roman" w:cs="Times New Roman"/>
          <w:color w:val="5B9BD5" w:themeColor="accent1"/>
          <w:lang w:val="en-US"/>
        </w:rPr>
        <w:t xml:space="preserve">reviewing our paper and </w:t>
      </w:r>
      <w:r>
        <w:rPr>
          <w:rFonts w:ascii="Times New Roman" w:hAnsi="Times New Roman" w:cs="Times New Roman"/>
          <w:color w:val="5B9BD5" w:themeColor="accent1"/>
          <w:lang w:val="en-US"/>
        </w:rPr>
        <w:t>providing</w:t>
      </w:r>
      <w:r w:rsidRPr="005A3046">
        <w:rPr>
          <w:rFonts w:ascii="Times New Roman" w:hAnsi="Times New Roman" w:cs="Times New Roman"/>
          <w:color w:val="5B9BD5" w:themeColor="accent1"/>
          <w:lang w:val="en-US"/>
        </w:rPr>
        <w:t xml:space="preserve"> us feedback to</w:t>
      </w:r>
      <w:r>
        <w:rPr>
          <w:rFonts w:ascii="Times New Roman" w:hAnsi="Times New Roman" w:cs="Times New Roman"/>
          <w:color w:val="5B9BD5" w:themeColor="accent1"/>
          <w:lang w:val="en-US"/>
        </w:rPr>
        <w:t xml:space="preserve"> further</w:t>
      </w:r>
      <w:r w:rsidRPr="005A3046">
        <w:rPr>
          <w:rFonts w:ascii="Times New Roman" w:hAnsi="Times New Roman" w:cs="Times New Roman"/>
          <w:color w:val="5B9BD5" w:themeColor="accent1"/>
          <w:lang w:val="en-US"/>
        </w:rPr>
        <w:t xml:space="preserve"> improve our manuscript.</w:t>
      </w:r>
    </w:p>
    <w:p w14:paraId="7F56CBD0" w14:textId="77777777" w:rsidR="003C6605" w:rsidRDefault="003C6605" w:rsidP="003419DB">
      <w:pPr>
        <w:pStyle w:val="Geenafstand"/>
        <w:rPr>
          <w:rFonts w:ascii="Times New Roman" w:hAnsi="Times New Roman" w:cs="Times New Roman"/>
          <w:color w:val="5B9BD5" w:themeColor="accent1"/>
          <w:lang w:val="en-US"/>
        </w:rPr>
      </w:pPr>
    </w:p>
    <w:p w14:paraId="2ED98A68" w14:textId="77777777" w:rsidR="003C6605" w:rsidRPr="003C6605" w:rsidRDefault="003C6605" w:rsidP="003419DB">
      <w:pPr>
        <w:pStyle w:val="Geenafstand"/>
        <w:rPr>
          <w:rFonts w:ascii="Times New Roman" w:hAnsi="Times New Roman" w:cs="Times New Roman"/>
          <w:lang w:val="en-US"/>
        </w:rPr>
      </w:pPr>
      <w:r w:rsidRPr="003C6605">
        <w:rPr>
          <w:rFonts w:ascii="Times New Roman" w:hAnsi="Times New Roman" w:cs="Times New Roman"/>
          <w:lang w:val="en-US"/>
        </w:rPr>
        <w:t>R2.1</w:t>
      </w:r>
    </w:p>
    <w:p w14:paraId="1987FDAB" w14:textId="573BDEA7" w:rsidR="003419DB" w:rsidRPr="00D13EC2" w:rsidRDefault="00E73B68" w:rsidP="003419DB">
      <w:pPr>
        <w:pStyle w:val="Geenafstand"/>
        <w:rPr>
          <w:rFonts w:ascii="Times New Roman" w:hAnsi="Times New Roman" w:cs="Times New Roman"/>
          <w:lang w:val="en-US"/>
        </w:rPr>
      </w:pPr>
      <w:r w:rsidRPr="005A3046">
        <w:rPr>
          <w:rFonts w:ascii="Times New Roman" w:hAnsi="Times New Roman" w:cs="Times New Roman"/>
          <w:lang w:val="en-US"/>
        </w:rPr>
        <w:br/>
        <w:t xml:space="preserve">1. </w:t>
      </w:r>
      <w:r w:rsidRPr="00D13EC2">
        <w:rPr>
          <w:rFonts w:ascii="Times New Roman" w:hAnsi="Times New Roman" w:cs="Times New Roman"/>
          <w:lang w:val="en-US"/>
        </w:rPr>
        <w:t>Point 1.2: Turn on the animal heating system with the temperature set to 40 °C. This seems to me a bit hot. Body temperature of mice is around 38 °C. Please comment.</w:t>
      </w:r>
    </w:p>
    <w:p w14:paraId="6096C139" w14:textId="77777777" w:rsidR="003419DB" w:rsidRPr="00D13EC2" w:rsidRDefault="003419DB" w:rsidP="003419DB">
      <w:pPr>
        <w:pStyle w:val="Geenafstand"/>
        <w:rPr>
          <w:rFonts w:ascii="Times New Roman" w:hAnsi="Times New Roman" w:cs="Times New Roman"/>
          <w:lang w:val="en-US"/>
        </w:rPr>
      </w:pPr>
    </w:p>
    <w:p w14:paraId="43560F4A" w14:textId="0E73AAB4" w:rsidR="003C6605" w:rsidRDefault="003C6605" w:rsidP="003C6605">
      <w:pPr>
        <w:pStyle w:val="Geenafstand"/>
        <w:rPr>
          <w:rFonts w:ascii="Times New Roman" w:hAnsi="Times New Roman" w:cs="Times New Roman"/>
          <w:color w:val="5B9BD5" w:themeColor="accent1"/>
          <w:lang w:val="en-US"/>
        </w:rPr>
      </w:pPr>
      <w:r w:rsidRPr="003419DB">
        <w:rPr>
          <w:rFonts w:ascii="Times New Roman" w:hAnsi="Times New Roman" w:cs="Times New Roman"/>
          <w:color w:val="5B9BD5" w:themeColor="accent1"/>
          <w:lang w:val="en-US"/>
        </w:rPr>
        <w:t xml:space="preserve">The internal temperature of the animal should always be monitored and the heating system adjusted accordingly. In our experience, </w:t>
      </w:r>
      <w:r>
        <w:rPr>
          <w:rFonts w:ascii="Times New Roman" w:hAnsi="Times New Roman" w:cs="Times New Roman"/>
          <w:color w:val="5B9BD5" w:themeColor="accent1"/>
          <w:lang w:val="en-US"/>
        </w:rPr>
        <w:t xml:space="preserve">the body temperature of the mouse is always somewhat lower than that of the heating system. </w:t>
      </w:r>
      <w:r w:rsidR="00E946BB">
        <w:rPr>
          <w:rFonts w:ascii="Times New Roman" w:hAnsi="Times New Roman" w:cs="Times New Roman"/>
          <w:color w:val="5B9BD5" w:themeColor="accent1"/>
          <w:lang w:val="en-US"/>
        </w:rPr>
        <w:t>Therefore</w:t>
      </w:r>
      <w:r>
        <w:rPr>
          <w:rFonts w:ascii="Times New Roman" w:hAnsi="Times New Roman" w:cs="Times New Roman"/>
          <w:color w:val="5B9BD5" w:themeColor="accent1"/>
          <w:lang w:val="en-US"/>
        </w:rPr>
        <w:t>,</w:t>
      </w:r>
      <w:r w:rsidRPr="003419DB">
        <w:rPr>
          <w:rFonts w:ascii="Times New Roman" w:hAnsi="Times New Roman" w:cs="Times New Roman"/>
          <w:color w:val="5B9BD5" w:themeColor="accent1"/>
          <w:lang w:val="en-US"/>
        </w:rPr>
        <w:t xml:space="preserve"> </w:t>
      </w:r>
      <w:r>
        <w:rPr>
          <w:rFonts w:ascii="Times New Roman" w:hAnsi="Times New Roman" w:cs="Times New Roman"/>
          <w:color w:val="5B9BD5" w:themeColor="accent1"/>
          <w:lang w:val="en-US"/>
        </w:rPr>
        <w:t>s</w:t>
      </w:r>
      <w:r w:rsidRPr="003419DB">
        <w:rPr>
          <w:rFonts w:ascii="Times New Roman" w:hAnsi="Times New Roman" w:cs="Times New Roman"/>
          <w:color w:val="5B9BD5" w:themeColor="accent1"/>
          <w:lang w:val="en-US"/>
        </w:rPr>
        <w:t>etting the heating system to 40</w:t>
      </w:r>
      <w:r>
        <w:rPr>
          <w:rFonts w:ascii="Times New Roman" w:hAnsi="Times New Roman" w:cs="Times New Roman"/>
          <w:color w:val="5B9BD5" w:themeColor="accent1"/>
          <w:lang w:val="en-US"/>
        </w:rPr>
        <w:t xml:space="preserve"> </w:t>
      </w:r>
      <w:r w:rsidRPr="00DF1BC4">
        <w:rPr>
          <w:rFonts w:ascii="Times New Roman" w:hAnsi="Times New Roman" w:cs="Times New Roman"/>
          <w:color w:val="5B9BD5" w:themeColor="accent1"/>
          <w:lang w:val="en-US"/>
        </w:rPr>
        <w:t>°C</w:t>
      </w:r>
      <w:r w:rsidRPr="003419DB">
        <w:rPr>
          <w:rFonts w:ascii="Times New Roman" w:hAnsi="Times New Roman" w:cs="Times New Roman"/>
          <w:color w:val="5B9BD5" w:themeColor="accent1"/>
          <w:lang w:val="en-US"/>
        </w:rPr>
        <w:t xml:space="preserve"> helps maintain a normal body temperature of the mouse </w:t>
      </w:r>
      <w:r>
        <w:rPr>
          <w:rFonts w:ascii="Times New Roman" w:hAnsi="Times New Roman" w:cs="Times New Roman"/>
          <w:color w:val="5B9BD5" w:themeColor="accent1"/>
          <w:lang w:val="en-US"/>
        </w:rPr>
        <w:t>of around 36-37</w:t>
      </w:r>
      <w:r w:rsidRPr="00DF1BC4">
        <w:rPr>
          <w:rFonts w:ascii="Times New Roman" w:hAnsi="Times New Roman" w:cs="Times New Roman"/>
          <w:color w:val="5B9BD5" w:themeColor="accent1"/>
          <w:lang w:val="en-US"/>
        </w:rPr>
        <w:t>°C</w:t>
      </w:r>
      <w:r>
        <w:rPr>
          <w:rFonts w:ascii="Times New Roman" w:hAnsi="Times New Roman" w:cs="Times New Roman"/>
          <w:color w:val="5B9BD5" w:themeColor="accent1"/>
          <w:lang w:val="en-US"/>
        </w:rPr>
        <w:t xml:space="preserve"> </w:t>
      </w:r>
      <w:r w:rsidRPr="003419DB">
        <w:rPr>
          <w:rFonts w:ascii="Times New Roman" w:hAnsi="Times New Roman" w:cs="Times New Roman"/>
          <w:color w:val="5B9BD5" w:themeColor="accent1"/>
          <w:lang w:val="en-US"/>
        </w:rPr>
        <w:t xml:space="preserve">during </w:t>
      </w:r>
      <w:r>
        <w:rPr>
          <w:rFonts w:ascii="Times New Roman" w:hAnsi="Times New Roman" w:cs="Times New Roman"/>
          <w:color w:val="5B9BD5" w:themeColor="accent1"/>
          <w:lang w:val="en-US"/>
        </w:rPr>
        <w:t xml:space="preserve">and after </w:t>
      </w:r>
      <w:r w:rsidRPr="003419DB">
        <w:rPr>
          <w:rFonts w:ascii="Times New Roman" w:hAnsi="Times New Roman" w:cs="Times New Roman"/>
          <w:color w:val="5B9BD5" w:themeColor="accent1"/>
          <w:lang w:val="en-US"/>
        </w:rPr>
        <w:t xml:space="preserve">preparation. </w:t>
      </w:r>
      <w:r>
        <w:rPr>
          <w:rFonts w:ascii="Times New Roman" w:hAnsi="Times New Roman" w:cs="Times New Roman"/>
          <w:color w:val="5B9BD5" w:themeColor="accent1"/>
          <w:lang w:val="en-US"/>
        </w:rPr>
        <w:t xml:space="preserve">Throughout the scan session, </w:t>
      </w:r>
      <w:r w:rsidRPr="003419DB">
        <w:rPr>
          <w:rFonts w:ascii="Times New Roman" w:hAnsi="Times New Roman" w:cs="Times New Roman"/>
          <w:color w:val="5B9BD5" w:themeColor="accent1"/>
          <w:lang w:val="en-US"/>
        </w:rPr>
        <w:t xml:space="preserve">it is possible that the body temperature slowly starts to increase. At this point, you should indeed </w:t>
      </w:r>
      <w:r>
        <w:rPr>
          <w:rFonts w:ascii="Times New Roman" w:hAnsi="Times New Roman" w:cs="Times New Roman"/>
          <w:color w:val="5B9BD5" w:themeColor="accent1"/>
          <w:lang w:val="en-US"/>
        </w:rPr>
        <w:t>decrease</w:t>
      </w:r>
      <w:r w:rsidRPr="003419DB">
        <w:rPr>
          <w:rFonts w:ascii="Times New Roman" w:hAnsi="Times New Roman" w:cs="Times New Roman"/>
          <w:color w:val="5B9BD5" w:themeColor="accent1"/>
          <w:lang w:val="en-US"/>
        </w:rPr>
        <w:t xml:space="preserve"> the temperature of the heating system to </w:t>
      </w:r>
      <w:r>
        <w:rPr>
          <w:rFonts w:ascii="Times New Roman" w:hAnsi="Times New Roman" w:cs="Times New Roman"/>
          <w:color w:val="5B9BD5" w:themeColor="accent1"/>
          <w:lang w:val="en-US"/>
        </w:rPr>
        <w:t xml:space="preserve">prevent the body temperature </w:t>
      </w:r>
      <w:r w:rsidR="003616B3">
        <w:rPr>
          <w:rFonts w:ascii="Times New Roman" w:hAnsi="Times New Roman" w:cs="Times New Roman"/>
          <w:color w:val="5B9BD5" w:themeColor="accent1"/>
          <w:lang w:val="en-US"/>
        </w:rPr>
        <w:t xml:space="preserve">from </w:t>
      </w:r>
      <w:r>
        <w:rPr>
          <w:rFonts w:ascii="Times New Roman" w:hAnsi="Times New Roman" w:cs="Times New Roman"/>
          <w:color w:val="5B9BD5" w:themeColor="accent1"/>
          <w:lang w:val="en-US"/>
        </w:rPr>
        <w:t xml:space="preserve">exceeding </w:t>
      </w:r>
      <w:r w:rsidRPr="00DF1BC4">
        <w:rPr>
          <w:rFonts w:ascii="Times New Roman" w:hAnsi="Times New Roman" w:cs="Times New Roman"/>
          <w:color w:val="5B9BD5" w:themeColor="accent1"/>
          <w:lang w:val="en-US"/>
        </w:rPr>
        <w:t>37 °C</w:t>
      </w:r>
      <w:r w:rsidRPr="003419DB">
        <w:rPr>
          <w:rFonts w:ascii="Times New Roman" w:hAnsi="Times New Roman" w:cs="Times New Roman"/>
          <w:color w:val="5B9BD5" w:themeColor="accent1"/>
          <w:lang w:val="en-US"/>
        </w:rPr>
        <w:t xml:space="preserve">. </w:t>
      </w:r>
    </w:p>
    <w:p w14:paraId="579568F7" w14:textId="77777777" w:rsidR="003C6605" w:rsidRDefault="003C6605" w:rsidP="003C6605">
      <w:pPr>
        <w:pStyle w:val="Geenafstand"/>
        <w:rPr>
          <w:rFonts w:ascii="Times New Roman" w:hAnsi="Times New Roman" w:cs="Times New Roman"/>
          <w:color w:val="5B9BD5" w:themeColor="accent1"/>
          <w:lang w:val="en-US"/>
        </w:rPr>
      </w:pPr>
    </w:p>
    <w:p w14:paraId="19E8B8D4" w14:textId="06687C82" w:rsidR="003C6605" w:rsidRDefault="003C6605" w:rsidP="003C6605">
      <w:pPr>
        <w:pStyle w:val="Geenafstand"/>
        <w:rPr>
          <w:rFonts w:ascii="Times New Roman" w:hAnsi="Times New Roman" w:cs="Times New Roman"/>
          <w:color w:val="5B9BD5" w:themeColor="accent1"/>
          <w:lang w:val="en-US"/>
        </w:rPr>
      </w:pPr>
      <w:r>
        <w:rPr>
          <w:rFonts w:ascii="Times New Roman" w:hAnsi="Times New Roman" w:cs="Times New Roman"/>
          <w:color w:val="5B9BD5" w:themeColor="accent1"/>
          <w:lang w:val="en-US"/>
        </w:rPr>
        <w:t>With the following sentence</w:t>
      </w:r>
      <w:r w:rsidR="003616B3">
        <w:rPr>
          <w:rFonts w:ascii="Times New Roman" w:hAnsi="Times New Roman" w:cs="Times New Roman"/>
          <w:color w:val="5B9BD5" w:themeColor="accent1"/>
          <w:lang w:val="en-US"/>
        </w:rPr>
        <w:t>,</w:t>
      </w:r>
      <w:r>
        <w:rPr>
          <w:rFonts w:ascii="Times New Roman" w:hAnsi="Times New Roman" w:cs="Times New Roman"/>
          <w:color w:val="5B9BD5" w:themeColor="accent1"/>
          <w:lang w:val="en-US"/>
        </w:rPr>
        <w:t xml:space="preserve"> we have indicated in the manuscript that the temperature of the heating system needs to be lowered from the initial value if the body temperature exceeds 37</w:t>
      </w:r>
      <w:r w:rsidRPr="00DF1BC4">
        <w:rPr>
          <w:rFonts w:ascii="Times New Roman" w:hAnsi="Times New Roman" w:cs="Times New Roman"/>
          <w:color w:val="5B9BD5" w:themeColor="accent1"/>
          <w:lang w:val="en-US"/>
        </w:rPr>
        <w:t>°C</w:t>
      </w:r>
      <w:r>
        <w:rPr>
          <w:rFonts w:ascii="Times New Roman" w:hAnsi="Times New Roman" w:cs="Times New Roman"/>
          <w:color w:val="5B9BD5" w:themeColor="accent1"/>
          <w:lang w:val="en-US"/>
        </w:rPr>
        <w:t>.</w:t>
      </w:r>
    </w:p>
    <w:p w14:paraId="1007627A" w14:textId="77777777" w:rsidR="003C6605" w:rsidRDefault="003C6605" w:rsidP="003C6605">
      <w:pPr>
        <w:pStyle w:val="Geenafstand"/>
        <w:rPr>
          <w:rFonts w:ascii="Times New Roman" w:hAnsi="Times New Roman" w:cs="Times New Roman"/>
          <w:color w:val="5B9BD5" w:themeColor="accent1"/>
          <w:lang w:val="en-US"/>
        </w:rPr>
      </w:pPr>
    </w:p>
    <w:p w14:paraId="316DB4F1" w14:textId="4ADA69C5" w:rsidR="003419DB" w:rsidRDefault="003C6605" w:rsidP="003C6605">
      <w:pPr>
        <w:pStyle w:val="Geenafstand"/>
        <w:rPr>
          <w:rFonts w:ascii="Times New Roman" w:hAnsi="Times New Roman" w:cs="Times New Roman"/>
          <w:i/>
          <w:iCs/>
          <w:color w:val="5B9BD5" w:themeColor="accent1"/>
          <w:lang w:val="en-US"/>
        </w:rPr>
      </w:pPr>
      <w:r w:rsidRPr="006A1495">
        <w:rPr>
          <w:rFonts w:ascii="Times New Roman" w:hAnsi="Times New Roman" w:cs="Times New Roman"/>
          <w:i/>
          <w:iCs/>
          <w:color w:val="5B9BD5" w:themeColor="accent1"/>
          <w:lang w:val="en-US"/>
        </w:rPr>
        <w:t>“Adjust the isoflurane administration when the respiratory rate is outside of this range and reduce the temperature of the animal heating system if the body temperature tends to exceed 37 °C.”</w:t>
      </w:r>
    </w:p>
    <w:p w14:paraId="38188707" w14:textId="77777777" w:rsidR="003C6605" w:rsidRPr="003419DB" w:rsidRDefault="003C6605" w:rsidP="003C6605">
      <w:pPr>
        <w:pStyle w:val="Geenafstand"/>
        <w:rPr>
          <w:rFonts w:ascii="Times New Roman" w:hAnsi="Times New Roman" w:cs="Times New Roman"/>
          <w:color w:val="5B9BD5" w:themeColor="accent1"/>
          <w:lang w:val="en-US"/>
        </w:rPr>
      </w:pPr>
    </w:p>
    <w:p w14:paraId="2096EB6A" w14:textId="77777777" w:rsidR="003C6605" w:rsidRDefault="003C6605" w:rsidP="003419DB">
      <w:pPr>
        <w:pStyle w:val="Geenafstand"/>
        <w:rPr>
          <w:rFonts w:ascii="Times New Roman" w:hAnsi="Times New Roman" w:cs="Times New Roman"/>
          <w:lang w:val="en-US"/>
        </w:rPr>
      </w:pPr>
      <w:r>
        <w:rPr>
          <w:rFonts w:ascii="Times New Roman" w:hAnsi="Times New Roman" w:cs="Times New Roman"/>
          <w:lang w:val="en-US"/>
        </w:rPr>
        <w:t>R2.2</w:t>
      </w:r>
    </w:p>
    <w:p w14:paraId="6FDCFE12" w14:textId="77777777" w:rsidR="003C6605" w:rsidRDefault="003C6605" w:rsidP="003419DB">
      <w:pPr>
        <w:pStyle w:val="Geenafstand"/>
        <w:rPr>
          <w:rFonts w:ascii="Times New Roman" w:hAnsi="Times New Roman" w:cs="Times New Roman"/>
          <w:lang w:val="en-US"/>
        </w:rPr>
      </w:pPr>
    </w:p>
    <w:p w14:paraId="3237700A" w14:textId="21B31FF0" w:rsidR="003419DB" w:rsidRPr="00D13EC2" w:rsidRDefault="00E73B68" w:rsidP="003419DB">
      <w:pPr>
        <w:pStyle w:val="Geenafstand"/>
        <w:rPr>
          <w:rFonts w:ascii="Times New Roman" w:hAnsi="Times New Roman" w:cs="Times New Roman"/>
          <w:lang w:val="en-US"/>
        </w:rPr>
      </w:pPr>
      <w:r w:rsidRPr="003419DB">
        <w:rPr>
          <w:rFonts w:ascii="Times New Roman" w:hAnsi="Times New Roman" w:cs="Times New Roman"/>
          <w:lang w:val="en-US"/>
        </w:rPr>
        <w:t xml:space="preserve">Point 1.5: What's about an active isoflurane removal system? </w:t>
      </w:r>
      <w:r w:rsidRPr="00D13EC2">
        <w:rPr>
          <w:rFonts w:ascii="Times New Roman" w:hAnsi="Times New Roman" w:cs="Times New Roman"/>
          <w:lang w:val="en-US"/>
        </w:rPr>
        <w:t>Over time this accumulates in the laboratory and long-term exposure may cause chronic or adverse health effects including nausea, dizziness, fatigue etc.</w:t>
      </w:r>
    </w:p>
    <w:p w14:paraId="7986325D" w14:textId="034D2972" w:rsidR="003419DB" w:rsidRPr="00D13EC2" w:rsidRDefault="003419DB" w:rsidP="003419DB">
      <w:pPr>
        <w:pStyle w:val="Geenafstand"/>
        <w:rPr>
          <w:rFonts w:ascii="Times New Roman" w:hAnsi="Times New Roman" w:cs="Times New Roman"/>
          <w:lang w:val="en-US"/>
        </w:rPr>
      </w:pPr>
    </w:p>
    <w:p w14:paraId="586D8AD4" w14:textId="314E210B" w:rsidR="00AE1C56" w:rsidRPr="00DF1BC4" w:rsidRDefault="00AE1C56" w:rsidP="00AE1C56">
      <w:pPr>
        <w:pStyle w:val="Geenafstand"/>
        <w:rPr>
          <w:rFonts w:ascii="Times New Roman" w:hAnsi="Times New Roman" w:cs="Times New Roman"/>
          <w:color w:val="5B9BD5" w:themeColor="accent1"/>
          <w:lang w:val="en-US"/>
        </w:rPr>
      </w:pPr>
      <w:r>
        <w:rPr>
          <w:rFonts w:ascii="Times New Roman" w:hAnsi="Times New Roman" w:cs="Times New Roman"/>
          <w:color w:val="5B9BD5" w:themeColor="accent1"/>
          <w:lang w:val="en-US"/>
        </w:rPr>
        <w:t>At</w:t>
      </w:r>
      <w:r w:rsidRPr="003419DB">
        <w:rPr>
          <w:rFonts w:ascii="Times New Roman" w:hAnsi="Times New Roman" w:cs="Times New Roman"/>
          <w:color w:val="5B9BD5" w:themeColor="accent1"/>
          <w:lang w:val="en-US"/>
        </w:rPr>
        <w:t xml:space="preserve"> the back opening of the scanner, there is an air ext</w:t>
      </w:r>
      <w:r>
        <w:rPr>
          <w:rFonts w:ascii="Times New Roman" w:hAnsi="Times New Roman" w:cs="Times New Roman"/>
          <w:color w:val="5B9BD5" w:themeColor="accent1"/>
          <w:lang w:val="en-US"/>
        </w:rPr>
        <w:t xml:space="preserve">raction tube for </w:t>
      </w:r>
      <w:r w:rsidR="003616B3">
        <w:rPr>
          <w:rFonts w:ascii="Times New Roman" w:hAnsi="Times New Roman" w:cs="Times New Roman"/>
          <w:color w:val="5B9BD5" w:themeColor="accent1"/>
          <w:lang w:val="en-US"/>
        </w:rPr>
        <w:t xml:space="preserve">the </w:t>
      </w:r>
      <w:r>
        <w:rPr>
          <w:rFonts w:ascii="Times New Roman" w:hAnsi="Times New Roman" w:cs="Times New Roman"/>
          <w:color w:val="5B9BD5" w:themeColor="accent1"/>
          <w:lang w:val="en-US"/>
        </w:rPr>
        <w:t>removal of</w:t>
      </w:r>
      <w:r w:rsidRPr="003419DB">
        <w:rPr>
          <w:rFonts w:ascii="Times New Roman" w:hAnsi="Times New Roman" w:cs="Times New Roman"/>
          <w:color w:val="5B9BD5" w:themeColor="accent1"/>
          <w:lang w:val="en-US"/>
        </w:rPr>
        <w:t xml:space="preserve"> excess isoflurane in the scanner bore.</w:t>
      </w:r>
      <w:r>
        <w:rPr>
          <w:rFonts w:ascii="Times New Roman" w:hAnsi="Times New Roman" w:cs="Times New Roman"/>
          <w:color w:val="5B9BD5" w:themeColor="accent1"/>
          <w:lang w:val="en-US"/>
        </w:rPr>
        <w:t xml:space="preserve"> Although this is a specific setup in our lab and might differ from other labs.</w:t>
      </w:r>
    </w:p>
    <w:p w14:paraId="197C2CDE" w14:textId="77777777" w:rsidR="00AE1C56" w:rsidRDefault="00AE1C56" w:rsidP="00AE1C56">
      <w:pPr>
        <w:pStyle w:val="Geenafstand"/>
        <w:rPr>
          <w:rFonts w:ascii="Times New Roman" w:hAnsi="Times New Roman" w:cs="Times New Roman"/>
          <w:color w:val="5B9BD5" w:themeColor="accent1"/>
          <w:lang w:val="en-US"/>
        </w:rPr>
      </w:pPr>
      <w:r>
        <w:rPr>
          <w:rFonts w:ascii="Times New Roman" w:hAnsi="Times New Roman" w:cs="Times New Roman"/>
          <w:color w:val="5B9BD5" w:themeColor="accent1"/>
          <w:lang w:val="en-US"/>
        </w:rPr>
        <w:t xml:space="preserve">The text has been revised with the following sentence to indicate the necessity of a fume removal tube in the scanner area to remove excess isoflurane. </w:t>
      </w:r>
    </w:p>
    <w:p w14:paraId="4BD1F027" w14:textId="77777777" w:rsidR="00AE1C56" w:rsidRDefault="00AE1C56" w:rsidP="00AE1C56">
      <w:pPr>
        <w:pStyle w:val="Geenafstand"/>
        <w:rPr>
          <w:rFonts w:ascii="Times New Roman" w:hAnsi="Times New Roman" w:cs="Times New Roman"/>
          <w:color w:val="5B9BD5" w:themeColor="accent1"/>
          <w:lang w:val="en-US"/>
        </w:rPr>
      </w:pPr>
    </w:p>
    <w:p w14:paraId="4FF6E827" w14:textId="29A821BE" w:rsidR="00AE1C56" w:rsidRPr="003C6605" w:rsidRDefault="00AE1C56" w:rsidP="00AE1C56">
      <w:pPr>
        <w:pStyle w:val="Geenafstand"/>
        <w:rPr>
          <w:rFonts w:ascii="Times New Roman" w:hAnsi="Times New Roman" w:cs="Times New Roman"/>
          <w:i/>
          <w:color w:val="5B9BD5" w:themeColor="accent1"/>
          <w:lang w:val="en-US"/>
        </w:rPr>
      </w:pPr>
      <w:r w:rsidRPr="003C6605">
        <w:rPr>
          <w:rFonts w:ascii="Times New Roman" w:hAnsi="Times New Roman" w:cs="Times New Roman"/>
          <w:i/>
          <w:color w:val="5B9BD5" w:themeColor="accent1"/>
          <w:lang w:val="en-US"/>
        </w:rPr>
        <w:t>“Make sure the scanner area is equipped with a working fume extraction tube to remove excess isoflurane.”</w:t>
      </w:r>
    </w:p>
    <w:p w14:paraId="4E34EDCB" w14:textId="77777777" w:rsidR="00AE1C56" w:rsidRDefault="00AE1C56" w:rsidP="00AE1C56">
      <w:pPr>
        <w:pStyle w:val="Geenafstand"/>
        <w:rPr>
          <w:rFonts w:ascii="Times New Roman" w:hAnsi="Times New Roman" w:cs="Times New Roman"/>
          <w:color w:val="5B9BD5" w:themeColor="accent1"/>
          <w:lang w:val="en-US"/>
        </w:rPr>
      </w:pPr>
    </w:p>
    <w:p w14:paraId="5F93657A" w14:textId="21844786" w:rsidR="00AE1C56" w:rsidRDefault="00AE1C56" w:rsidP="00AE1C56">
      <w:pPr>
        <w:pStyle w:val="Geenafstand"/>
        <w:rPr>
          <w:rFonts w:ascii="Times New Roman" w:hAnsi="Times New Roman" w:cs="Times New Roman"/>
          <w:color w:val="5B9BD5" w:themeColor="accent1"/>
          <w:lang w:val="en-US"/>
        </w:rPr>
      </w:pPr>
      <w:r w:rsidRPr="003419DB">
        <w:rPr>
          <w:rFonts w:ascii="Times New Roman" w:hAnsi="Times New Roman" w:cs="Times New Roman"/>
          <w:color w:val="5B9BD5" w:themeColor="accent1"/>
          <w:lang w:val="en-US"/>
        </w:rPr>
        <w:t>The induction chamber is under a benchtop fume extraction arm for</w:t>
      </w:r>
      <w:r w:rsidR="003616B3">
        <w:rPr>
          <w:rFonts w:ascii="Times New Roman" w:hAnsi="Times New Roman" w:cs="Times New Roman"/>
          <w:color w:val="5B9BD5" w:themeColor="accent1"/>
          <w:lang w:val="en-US"/>
        </w:rPr>
        <w:t xml:space="preserve"> the</w:t>
      </w:r>
      <w:r w:rsidRPr="003419DB">
        <w:rPr>
          <w:rFonts w:ascii="Times New Roman" w:hAnsi="Times New Roman" w:cs="Times New Roman"/>
          <w:color w:val="5B9BD5" w:themeColor="accent1"/>
          <w:lang w:val="en-US"/>
        </w:rPr>
        <w:t xml:space="preserve"> removal of isoflurane</w:t>
      </w:r>
      <w:r>
        <w:rPr>
          <w:rFonts w:ascii="Times New Roman" w:hAnsi="Times New Roman" w:cs="Times New Roman"/>
          <w:color w:val="5B9BD5" w:themeColor="accent1"/>
          <w:lang w:val="en-US"/>
        </w:rPr>
        <w:t>.</w:t>
      </w:r>
      <w:r w:rsidRPr="003419DB">
        <w:rPr>
          <w:rFonts w:ascii="Times New Roman" w:hAnsi="Times New Roman" w:cs="Times New Roman"/>
          <w:color w:val="5B9BD5" w:themeColor="accent1"/>
          <w:lang w:val="en-US"/>
        </w:rPr>
        <w:t xml:space="preserve"> </w:t>
      </w:r>
      <w:r>
        <w:rPr>
          <w:rFonts w:ascii="Times New Roman" w:hAnsi="Times New Roman" w:cs="Times New Roman"/>
          <w:color w:val="5B9BD5" w:themeColor="accent1"/>
          <w:lang w:val="en-US"/>
        </w:rPr>
        <w:t>The text has been revised with the following sentence to indicate the use of a fume hood extraction arm during the induction of the animal.</w:t>
      </w:r>
    </w:p>
    <w:p w14:paraId="34A8E644" w14:textId="77777777" w:rsidR="00AE1C56" w:rsidRDefault="00AE1C56" w:rsidP="00AE1C56">
      <w:pPr>
        <w:pStyle w:val="Geenafstand"/>
        <w:rPr>
          <w:rFonts w:ascii="Times New Roman" w:hAnsi="Times New Roman" w:cs="Times New Roman"/>
          <w:color w:val="5B9BD5" w:themeColor="accent1"/>
          <w:lang w:val="en-US"/>
        </w:rPr>
      </w:pPr>
    </w:p>
    <w:p w14:paraId="4E969C96" w14:textId="72353B6D" w:rsidR="00AE1C56" w:rsidRPr="003C6605" w:rsidRDefault="00AE1C56" w:rsidP="00AE1C56">
      <w:pPr>
        <w:pStyle w:val="Geenafstand"/>
        <w:rPr>
          <w:rFonts w:ascii="Times New Roman" w:hAnsi="Times New Roman" w:cs="Times New Roman"/>
          <w:i/>
          <w:color w:val="5B9BD5" w:themeColor="accent1"/>
          <w:lang w:val="en-US"/>
        </w:rPr>
      </w:pPr>
      <w:r w:rsidRPr="003C6605">
        <w:rPr>
          <w:rFonts w:ascii="Times New Roman" w:hAnsi="Times New Roman" w:cs="Times New Roman"/>
          <w:i/>
          <w:color w:val="5B9BD5" w:themeColor="accent1"/>
          <w:lang w:val="en-US"/>
        </w:rPr>
        <w:t>“Place the mouse in an anesthesia induction chamber under a fume hood extraction arm and provide 3-4</w:t>
      </w:r>
      <w:r w:rsidR="002A6C9A">
        <w:rPr>
          <w:rFonts w:ascii="Times New Roman" w:hAnsi="Times New Roman" w:cs="Times New Roman"/>
          <w:i/>
          <w:color w:val="5B9BD5" w:themeColor="accent1"/>
          <w:lang w:val="en-US"/>
        </w:rPr>
        <w:t xml:space="preserve"> </w:t>
      </w:r>
      <w:r w:rsidRPr="003C6605">
        <w:rPr>
          <w:rFonts w:ascii="Times New Roman" w:hAnsi="Times New Roman" w:cs="Times New Roman"/>
          <w:i/>
          <w:color w:val="5B9BD5" w:themeColor="accent1"/>
          <w:lang w:val="en-US"/>
        </w:rPr>
        <w:t>% isoflurane in a mixture of 0.2 L/min O</w:t>
      </w:r>
      <w:r w:rsidRPr="003F15DD">
        <w:rPr>
          <w:rFonts w:ascii="Times New Roman" w:hAnsi="Times New Roman" w:cs="Times New Roman"/>
          <w:i/>
          <w:color w:val="5B9BD5" w:themeColor="accent1"/>
          <w:vertAlign w:val="subscript"/>
          <w:lang w:val="en-US"/>
        </w:rPr>
        <w:t>2</w:t>
      </w:r>
      <w:r w:rsidRPr="003C6605">
        <w:rPr>
          <w:rFonts w:ascii="Times New Roman" w:hAnsi="Times New Roman" w:cs="Times New Roman"/>
          <w:i/>
          <w:color w:val="5B9BD5" w:themeColor="accent1"/>
          <w:lang w:val="en-US"/>
        </w:rPr>
        <w:t xml:space="preserve"> and 0.2 L/min medical air.” </w:t>
      </w:r>
    </w:p>
    <w:p w14:paraId="745C86CD" w14:textId="77777777" w:rsidR="003419DB" w:rsidRPr="00DF1BC4" w:rsidRDefault="003419DB" w:rsidP="003419DB">
      <w:pPr>
        <w:pStyle w:val="Geenafstand"/>
        <w:rPr>
          <w:rFonts w:ascii="Times New Roman" w:hAnsi="Times New Roman" w:cs="Times New Roman"/>
          <w:color w:val="5B9BD5" w:themeColor="accent1"/>
          <w:lang w:val="en-US"/>
        </w:rPr>
      </w:pPr>
    </w:p>
    <w:p w14:paraId="1D7EFCD5" w14:textId="77777777" w:rsidR="003C6605" w:rsidRDefault="003C6605" w:rsidP="003419DB">
      <w:pPr>
        <w:pStyle w:val="Geenafstand"/>
        <w:rPr>
          <w:rFonts w:ascii="Times New Roman" w:hAnsi="Times New Roman" w:cs="Times New Roman"/>
          <w:lang w:val="en-US"/>
        </w:rPr>
      </w:pPr>
    </w:p>
    <w:p w14:paraId="063AE95F" w14:textId="77777777" w:rsidR="003C6605" w:rsidRDefault="003C6605" w:rsidP="003419DB">
      <w:pPr>
        <w:pStyle w:val="Geenafstand"/>
        <w:rPr>
          <w:rFonts w:ascii="Times New Roman" w:hAnsi="Times New Roman" w:cs="Times New Roman"/>
          <w:lang w:val="en-US"/>
        </w:rPr>
      </w:pPr>
    </w:p>
    <w:p w14:paraId="2F2E2364" w14:textId="77777777" w:rsidR="003C6605" w:rsidRDefault="003C6605" w:rsidP="003419DB">
      <w:pPr>
        <w:pStyle w:val="Geenafstand"/>
        <w:rPr>
          <w:rFonts w:ascii="Times New Roman" w:hAnsi="Times New Roman" w:cs="Times New Roman"/>
          <w:lang w:val="en-US"/>
        </w:rPr>
      </w:pPr>
    </w:p>
    <w:p w14:paraId="28ADA48F" w14:textId="1D17A553" w:rsidR="003C6605" w:rsidRDefault="003C6605" w:rsidP="003419DB">
      <w:pPr>
        <w:pStyle w:val="Geenafstand"/>
        <w:rPr>
          <w:rFonts w:ascii="Times New Roman" w:hAnsi="Times New Roman" w:cs="Times New Roman"/>
          <w:lang w:val="en-US"/>
        </w:rPr>
      </w:pPr>
      <w:r>
        <w:rPr>
          <w:rFonts w:ascii="Times New Roman" w:hAnsi="Times New Roman" w:cs="Times New Roman"/>
          <w:lang w:val="en-US"/>
        </w:rPr>
        <w:lastRenderedPageBreak/>
        <w:t>R2.3</w:t>
      </w:r>
    </w:p>
    <w:p w14:paraId="65AFC1A9" w14:textId="77777777" w:rsidR="003C6605" w:rsidRDefault="003C6605" w:rsidP="003419DB">
      <w:pPr>
        <w:pStyle w:val="Geenafstand"/>
        <w:rPr>
          <w:rFonts w:ascii="Times New Roman" w:hAnsi="Times New Roman" w:cs="Times New Roman"/>
          <w:lang w:val="en-US"/>
        </w:rPr>
      </w:pPr>
    </w:p>
    <w:p w14:paraId="4329EB85" w14:textId="012AE56A" w:rsidR="009C1D19" w:rsidRPr="00AE1C56" w:rsidRDefault="00E73B68" w:rsidP="003419DB">
      <w:pPr>
        <w:pStyle w:val="Geenafstand"/>
        <w:rPr>
          <w:rFonts w:ascii="Times New Roman" w:hAnsi="Times New Roman" w:cs="Times New Roman"/>
          <w:lang w:val="en-US"/>
        </w:rPr>
      </w:pPr>
      <w:r w:rsidRPr="003419DB">
        <w:rPr>
          <w:rFonts w:ascii="Times New Roman" w:hAnsi="Times New Roman" w:cs="Times New Roman"/>
          <w:lang w:val="en-US"/>
        </w:rPr>
        <w:t xml:space="preserve">Figure 1c: It seems that the width of the respiratory gate has been chosen a bit too long with detection of a QRS complex already in inspiration (at least for the last respiratory cycles shown in the screen shot). </w:t>
      </w:r>
      <w:r w:rsidRPr="00D13EC2">
        <w:rPr>
          <w:rFonts w:ascii="Times New Roman" w:hAnsi="Times New Roman" w:cs="Times New Roman"/>
          <w:lang w:val="en-US"/>
        </w:rPr>
        <w:t xml:space="preserve">This will result in motion artefacts which affect image quality. </w:t>
      </w:r>
      <w:r w:rsidRPr="00AE1C56">
        <w:rPr>
          <w:rFonts w:ascii="Times New Roman" w:hAnsi="Times New Roman" w:cs="Times New Roman"/>
          <w:lang w:val="en-US"/>
        </w:rPr>
        <w:t>Here or elsewhere, you may also mention that in particular in the case of bad ECG quality (e.g. after myocardial infarction) the wave feature detection of rising/falling edge is always superior over positive/negative peak.</w:t>
      </w:r>
    </w:p>
    <w:p w14:paraId="550E927B" w14:textId="7FEB752F" w:rsidR="009C1D19" w:rsidRDefault="009C1D19" w:rsidP="003419DB">
      <w:pPr>
        <w:pStyle w:val="Geenafstand"/>
        <w:rPr>
          <w:rFonts w:ascii="Times New Roman" w:hAnsi="Times New Roman" w:cs="Times New Roman"/>
          <w:lang w:val="en-US"/>
        </w:rPr>
      </w:pPr>
    </w:p>
    <w:p w14:paraId="26C65C22" w14:textId="0DE75985" w:rsidR="005A3046" w:rsidRPr="005A3046" w:rsidRDefault="005A3046" w:rsidP="003F15DD">
      <w:pPr>
        <w:pStyle w:val="Tekstzonderopmaak"/>
        <w:rPr>
          <w:rFonts w:ascii="Times New Roman" w:hAnsi="Times New Roman" w:cs="Times New Roman"/>
          <w:color w:val="5B9BD5" w:themeColor="accent1"/>
          <w:lang w:val="en-US"/>
        </w:rPr>
      </w:pPr>
      <w:r w:rsidRPr="005A3046">
        <w:rPr>
          <w:rFonts w:ascii="Times New Roman" w:hAnsi="Times New Roman" w:cs="Times New Roman"/>
          <w:color w:val="5B9BD5" w:themeColor="accent1"/>
          <w:szCs w:val="22"/>
          <w:lang w:val="en-US"/>
        </w:rPr>
        <w:t>We agree with the reviewer that our representative example of ECG/respiratory gating signals was suboptimal and that the respiratory gating interval should have been slightly shortened in order to prevent acquisition during inspiration.</w:t>
      </w:r>
      <w:r w:rsidR="00C82BC0">
        <w:rPr>
          <w:rFonts w:ascii="Times New Roman" w:hAnsi="Times New Roman" w:cs="Times New Roman"/>
          <w:color w:val="5B9BD5" w:themeColor="accent1"/>
          <w:szCs w:val="22"/>
          <w:lang w:val="en-US"/>
        </w:rPr>
        <w:t xml:space="preserve"> </w:t>
      </w:r>
      <w:r w:rsidRPr="005A3046">
        <w:rPr>
          <w:rFonts w:ascii="Times New Roman" w:hAnsi="Times New Roman" w:cs="Times New Roman"/>
          <w:color w:val="5B9BD5" w:themeColor="accent1"/>
          <w:lang w:val="en-US"/>
        </w:rPr>
        <w:t>We now adapted this in our representative example to prevent confusion with the reader</w:t>
      </w:r>
      <w:r w:rsidR="00952621">
        <w:rPr>
          <w:rFonts w:ascii="Times New Roman" w:hAnsi="Times New Roman" w:cs="Times New Roman"/>
          <w:color w:val="5B9BD5" w:themeColor="accent1"/>
          <w:lang w:val="en-US"/>
        </w:rPr>
        <w:t>.</w:t>
      </w:r>
    </w:p>
    <w:p w14:paraId="083A68E6" w14:textId="77777777" w:rsidR="005A3046" w:rsidRPr="00AE1C56" w:rsidRDefault="005A3046" w:rsidP="003419DB">
      <w:pPr>
        <w:pStyle w:val="Geenafstand"/>
        <w:rPr>
          <w:rFonts w:ascii="Times New Roman" w:hAnsi="Times New Roman" w:cs="Times New Roman"/>
          <w:lang w:val="en-US"/>
        </w:rPr>
      </w:pPr>
    </w:p>
    <w:p w14:paraId="76807EC8" w14:textId="77777777" w:rsidR="003C6605" w:rsidRDefault="003C6605" w:rsidP="003419DB">
      <w:pPr>
        <w:pStyle w:val="Geenafstand"/>
        <w:rPr>
          <w:rFonts w:ascii="Times New Roman" w:hAnsi="Times New Roman" w:cs="Times New Roman"/>
          <w:lang w:val="en-US"/>
        </w:rPr>
      </w:pPr>
      <w:r>
        <w:rPr>
          <w:rFonts w:ascii="Times New Roman" w:hAnsi="Times New Roman" w:cs="Times New Roman"/>
          <w:lang w:val="en-US"/>
        </w:rPr>
        <w:t>R2.4</w:t>
      </w:r>
    </w:p>
    <w:p w14:paraId="7E7A8E81" w14:textId="77777777" w:rsidR="003C6605" w:rsidRDefault="003C6605" w:rsidP="003419DB">
      <w:pPr>
        <w:pStyle w:val="Geenafstand"/>
        <w:rPr>
          <w:rFonts w:ascii="Times New Roman" w:hAnsi="Times New Roman" w:cs="Times New Roman"/>
          <w:lang w:val="en-US"/>
        </w:rPr>
      </w:pPr>
    </w:p>
    <w:p w14:paraId="1445DAE3" w14:textId="36E4B182" w:rsidR="009C1D19" w:rsidRDefault="00E73B68" w:rsidP="003419DB">
      <w:pPr>
        <w:pStyle w:val="Geenafstand"/>
        <w:rPr>
          <w:rFonts w:ascii="Times New Roman" w:hAnsi="Times New Roman" w:cs="Times New Roman"/>
          <w:lang w:val="en-US"/>
        </w:rPr>
      </w:pPr>
      <w:r w:rsidRPr="009C1D19">
        <w:rPr>
          <w:rFonts w:ascii="Times New Roman" w:hAnsi="Times New Roman" w:cs="Times New Roman"/>
          <w:lang w:val="en-US"/>
        </w:rPr>
        <w:t>Points 3.1-3.9: During the protocol explain a bit more in detail, which scan is required for which purpose.</w:t>
      </w:r>
    </w:p>
    <w:p w14:paraId="0E0389E1" w14:textId="77777777" w:rsidR="009C1D19" w:rsidRDefault="009C1D19" w:rsidP="003419DB">
      <w:pPr>
        <w:pStyle w:val="Geenafstand"/>
        <w:rPr>
          <w:rFonts w:ascii="Times New Roman" w:hAnsi="Times New Roman" w:cs="Times New Roman"/>
          <w:lang w:val="en-US"/>
        </w:rPr>
      </w:pPr>
    </w:p>
    <w:p w14:paraId="56B5F8C4" w14:textId="77E23D02" w:rsidR="003C6605" w:rsidRDefault="003C6605" w:rsidP="003C6605">
      <w:pPr>
        <w:pStyle w:val="Geenafstand"/>
        <w:rPr>
          <w:rFonts w:ascii="Times New Roman" w:hAnsi="Times New Roman" w:cs="Times New Roman"/>
          <w:color w:val="5B9BD5" w:themeColor="accent1"/>
          <w:lang w:val="en-US"/>
        </w:rPr>
      </w:pPr>
      <w:r>
        <w:rPr>
          <w:rFonts w:ascii="Times New Roman" w:hAnsi="Times New Roman" w:cs="Times New Roman"/>
          <w:color w:val="5B9BD5" w:themeColor="accent1"/>
          <w:lang w:val="en-US"/>
        </w:rPr>
        <w:t xml:space="preserve">We </w:t>
      </w:r>
      <w:r w:rsidRPr="006F0AA0">
        <w:rPr>
          <w:rFonts w:ascii="Times New Roman" w:hAnsi="Times New Roman" w:cs="Times New Roman"/>
          <w:color w:val="5B9BD5" w:themeColor="accent1"/>
          <w:lang w:val="en-US"/>
        </w:rPr>
        <w:t xml:space="preserve">have </w:t>
      </w:r>
      <w:r>
        <w:rPr>
          <w:rFonts w:ascii="Times New Roman" w:hAnsi="Times New Roman" w:cs="Times New Roman"/>
          <w:color w:val="5B9BD5" w:themeColor="accent1"/>
          <w:lang w:val="en-US"/>
        </w:rPr>
        <w:t>provided</w:t>
      </w:r>
      <w:r w:rsidRPr="006F0AA0">
        <w:rPr>
          <w:rFonts w:ascii="Times New Roman" w:hAnsi="Times New Roman" w:cs="Times New Roman"/>
          <w:color w:val="5B9BD5" w:themeColor="accent1"/>
          <w:lang w:val="en-US"/>
        </w:rPr>
        <w:t xml:space="preserve"> more detailed explanation</w:t>
      </w:r>
      <w:r>
        <w:rPr>
          <w:rFonts w:ascii="Times New Roman" w:hAnsi="Times New Roman" w:cs="Times New Roman"/>
          <w:color w:val="5B9BD5" w:themeColor="accent1"/>
          <w:lang w:val="en-US"/>
        </w:rPr>
        <w:t>s</w:t>
      </w:r>
      <w:r w:rsidRPr="006F0AA0">
        <w:rPr>
          <w:rFonts w:ascii="Times New Roman" w:hAnsi="Times New Roman" w:cs="Times New Roman"/>
          <w:color w:val="5B9BD5" w:themeColor="accent1"/>
          <w:lang w:val="en-US"/>
        </w:rPr>
        <w:t xml:space="preserve"> of which scan is used for which purpose. From the revised protocol, it is important that the reader understands which scans are needed to plan the orientation of the scans that will eventually be used for analysis, which in this case the multi-slice short-axis scan and the retrospectively triggered scans in SA, 2CH, 3CH, and 4CH view. </w:t>
      </w:r>
    </w:p>
    <w:p w14:paraId="3D4B5F3A" w14:textId="0F910452" w:rsidR="00952621" w:rsidRDefault="00952621" w:rsidP="003C6605">
      <w:pPr>
        <w:pStyle w:val="Geenafstand"/>
        <w:rPr>
          <w:rFonts w:ascii="Times New Roman" w:hAnsi="Times New Roman" w:cs="Times New Roman"/>
          <w:color w:val="5B9BD5" w:themeColor="accent1"/>
          <w:lang w:val="en-US"/>
        </w:rPr>
      </w:pPr>
    </w:p>
    <w:p w14:paraId="495F85DF" w14:textId="6F2D2E45" w:rsidR="00952621" w:rsidRDefault="00952621" w:rsidP="003C6605">
      <w:pPr>
        <w:pStyle w:val="Geenafstand"/>
        <w:rPr>
          <w:rFonts w:ascii="Times New Roman" w:hAnsi="Times New Roman" w:cs="Times New Roman"/>
          <w:color w:val="5B9BD5" w:themeColor="accent1"/>
          <w:lang w:val="en-US"/>
        </w:rPr>
      </w:pPr>
      <w:r>
        <w:rPr>
          <w:rFonts w:ascii="Times New Roman" w:hAnsi="Times New Roman" w:cs="Times New Roman"/>
          <w:color w:val="5B9BD5" w:themeColor="accent1"/>
          <w:lang w:val="en-US"/>
        </w:rPr>
        <w:t>The following sentences have been revised to reflect this.</w:t>
      </w:r>
    </w:p>
    <w:p w14:paraId="3922B775" w14:textId="03E4DC26" w:rsidR="00952621" w:rsidRDefault="00952621" w:rsidP="003C6605">
      <w:pPr>
        <w:pStyle w:val="Geenafstand"/>
        <w:rPr>
          <w:rFonts w:ascii="Times New Roman" w:hAnsi="Times New Roman" w:cs="Times New Roman"/>
          <w:color w:val="5B9BD5" w:themeColor="accent1"/>
          <w:lang w:val="en-US"/>
        </w:rPr>
      </w:pPr>
    </w:p>
    <w:p w14:paraId="0EBA1C0F" w14:textId="32234021" w:rsidR="00952621" w:rsidRPr="00952621" w:rsidRDefault="00952621" w:rsidP="00952621">
      <w:pPr>
        <w:rPr>
          <w:rFonts w:ascii="Times New Roman" w:eastAsiaTheme="minorHAnsi" w:hAnsi="Times New Roman" w:cs="Times New Roman"/>
          <w:i/>
          <w:color w:val="5B9BD5" w:themeColor="accent1"/>
          <w:sz w:val="22"/>
          <w:szCs w:val="22"/>
        </w:rPr>
      </w:pPr>
      <w:r w:rsidRPr="00952621">
        <w:rPr>
          <w:rFonts w:ascii="Times New Roman" w:eastAsiaTheme="minorHAnsi" w:hAnsi="Times New Roman" w:cs="Times New Roman"/>
          <w:i/>
          <w:color w:val="5B9BD5" w:themeColor="accent1"/>
          <w:sz w:val="22"/>
          <w:szCs w:val="22"/>
        </w:rPr>
        <w:t>“Based on the initial SCOUT, perform a gated single-frame Gradient Echo (GRE) scout scan (Table 1, scan 1) with 5 slices in 3 orthogonal directions and position each stack of slices on the approximate location of the heart in order to locate the exact position of the heart</w:t>
      </w:r>
      <w:r w:rsidR="003F15DD">
        <w:rPr>
          <w:rFonts w:ascii="Times New Roman" w:eastAsiaTheme="minorHAnsi" w:hAnsi="Times New Roman" w:cs="Times New Roman"/>
          <w:i/>
          <w:color w:val="5B9BD5" w:themeColor="accent1"/>
          <w:sz w:val="22"/>
          <w:szCs w:val="22"/>
        </w:rPr>
        <w:t xml:space="preserve"> </w:t>
      </w:r>
      <w:r w:rsidRPr="00952621">
        <w:rPr>
          <w:rFonts w:ascii="Times New Roman" w:eastAsiaTheme="minorHAnsi" w:hAnsi="Times New Roman" w:cs="Times New Roman"/>
          <w:i/>
          <w:color w:val="5B9BD5" w:themeColor="accent1"/>
          <w:sz w:val="22"/>
          <w:szCs w:val="22"/>
        </w:rPr>
        <w:t>(Figure 2A).”</w:t>
      </w:r>
    </w:p>
    <w:p w14:paraId="614E360D" w14:textId="09EE2A99" w:rsidR="00952621" w:rsidRPr="00952621" w:rsidRDefault="00952621" w:rsidP="00952621">
      <w:pPr>
        <w:rPr>
          <w:rFonts w:ascii="Times New Roman" w:eastAsiaTheme="minorHAnsi" w:hAnsi="Times New Roman" w:cs="Times New Roman"/>
          <w:i/>
          <w:color w:val="5B9BD5" w:themeColor="accent1"/>
          <w:sz w:val="22"/>
          <w:szCs w:val="22"/>
        </w:rPr>
      </w:pPr>
    </w:p>
    <w:p w14:paraId="5A6CB8B6" w14:textId="3F175320" w:rsidR="00952621" w:rsidRPr="00952621" w:rsidRDefault="00952621" w:rsidP="00952621">
      <w:pPr>
        <w:rPr>
          <w:rFonts w:ascii="Times New Roman" w:eastAsiaTheme="minorHAnsi" w:hAnsi="Times New Roman" w:cs="Times New Roman"/>
          <w:i/>
          <w:color w:val="5B9BD5" w:themeColor="accent1"/>
          <w:sz w:val="22"/>
          <w:szCs w:val="22"/>
        </w:rPr>
      </w:pPr>
      <w:r w:rsidRPr="00952621">
        <w:rPr>
          <w:rFonts w:ascii="Times New Roman" w:eastAsiaTheme="minorHAnsi" w:hAnsi="Times New Roman" w:cs="Times New Roman"/>
          <w:i/>
          <w:color w:val="5B9BD5" w:themeColor="accent1"/>
          <w:sz w:val="22"/>
          <w:szCs w:val="22"/>
        </w:rPr>
        <w:t>“To this end, use the previous GRE scout to position 4-5 slices in a mid-left ventricular position perpendicular on the long axis of the heart in order to find an initial estimate of the short axis which is needed to plan the long-axis 2-chamber scout (Figure 2B).”</w:t>
      </w:r>
    </w:p>
    <w:p w14:paraId="7AD7E98C" w14:textId="77777777" w:rsidR="00952621" w:rsidRPr="00952621" w:rsidRDefault="00952621" w:rsidP="00952621">
      <w:pPr>
        <w:rPr>
          <w:rFonts w:ascii="Times New Roman" w:eastAsiaTheme="minorHAnsi" w:hAnsi="Times New Roman" w:cs="Times New Roman"/>
          <w:i/>
          <w:color w:val="5B9BD5" w:themeColor="accent1"/>
          <w:sz w:val="22"/>
          <w:szCs w:val="22"/>
        </w:rPr>
      </w:pPr>
    </w:p>
    <w:p w14:paraId="7DDE4CB5" w14:textId="62F85A24" w:rsidR="00952621" w:rsidRPr="00952621" w:rsidRDefault="00952621" w:rsidP="003C6605">
      <w:pPr>
        <w:pStyle w:val="Geenafstand"/>
        <w:rPr>
          <w:rFonts w:ascii="Times New Roman" w:hAnsi="Times New Roman" w:cs="Times New Roman"/>
          <w:i/>
          <w:color w:val="5B9BD5" w:themeColor="accent1"/>
          <w:lang w:val="en-US"/>
        </w:rPr>
      </w:pPr>
      <w:r w:rsidRPr="00952621">
        <w:rPr>
          <w:rFonts w:ascii="Times New Roman" w:hAnsi="Times New Roman" w:cs="Times New Roman"/>
          <w:i/>
          <w:color w:val="5B9BD5" w:themeColor="accent1"/>
          <w:lang w:val="en-US"/>
        </w:rPr>
        <w:t>“Perform a gated single-slice GRE scan to generate the long-axis 2-chamber (2CH) scout which combined with the short-axis scan, is needed to plan the 4-chamber (4CH) (Table 1, scan 3).”</w:t>
      </w:r>
    </w:p>
    <w:p w14:paraId="00366958" w14:textId="77777777" w:rsidR="00952621" w:rsidRPr="00952621" w:rsidRDefault="00952621" w:rsidP="003C6605">
      <w:pPr>
        <w:pStyle w:val="Geenafstand"/>
        <w:rPr>
          <w:rFonts w:ascii="Times New Roman" w:hAnsi="Times New Roman" w:cs="Times New Roman"/>
          <w:i/>
          <w:color w:val="5B9BD5" w:themeColor="accent1"/>
          <w:lang w:val="en-US"/>
        </w:rPr>
      </w:pPr>
    </w:p>
    <w:p w14:paraId="331AF62F" w14:textId="7AB823C3" w:rsidR="00952621" w:rsidRPr="00952621" w:rsidRDefault="00952621" w:rsidP="003C6605">
      <w:pPr>
        <w:pStyle w:val="Geenafstand"/>
        <w:rPr>
          <w:rFonts w:ascii="Times New Roman" w:hAnsi="Times New Roman" w:cs="Times New Roman"/>
          <w:i/>
          <w:color w:val="5B9BD5" w:themeColor="accent1"/>
          <w:lang w:val="en-US"/>
        </w:rPr>
      </w:pPr>
      <w:r w:rsidRPr="00952621">
        <w:rPr>
          <w:rFonts w:ascii="Times New Roman" w:hAnsi="Times New Roman" w:cs="Times New Roman"/>
          <w:i/>
          <w:color w:val="5B9BD5" w:themeColor="accent1"/>
          <w:lang w:val="en-US"/>
        </w:rPr>
        <w:t>“Perform another gated single-slice GRE scan to generate the 4-chamber (4CH) scout scan which is needed to plan the multi-slice SA and the 3-chamber scan (Table 1, scan 4).”</w:t>
      </w:r>
    </w:p>
    <w:p w14:paraId="5FBCA88E" w14:textId="77777777" w:rsidR="00952621" w:rsidRPr="00952621" w:rsidRDefault="00952621" w:rsidP="003C6605">
      <w:pPr>
        <w:pStyle w:val="Geenafstand"/>
        <w:rPr>
          <w:rFonts w:ascii="Times New Roman" w:hAnsi="Times New Roman" w:cs="Times New Roman"/>
          <w:i/>
          <w:color w:val="5B9BD5" w:themeColor="accent1"/>
          <w:lang w:val="en-US"/>
        </w:rPr>
      </w:pPr>
    </w:p>
    <w:p w14:paraId="7E1188AF" w14:textId="3968B504" w:rsidR="00952621" w:rsidRPr="00952621" w:rsidRDefault="00952621" w:rsidP="003C6605">
      <w:pPr>
        <w:pStyle w:val="Geenafstand"/>
        <w:rPr>
          <w:rFonts w:ascii="Times New Roman" w:hAnsi="Times New Roman" w:cs="Times New Roman"/>
          <w:i/>
          <w:color w:val="5B9BD5" w:themeColor="accent1"/>
          <w:lang w:val="en-US"/>
        </w:rPr>
      </w:pPr>
      <w:r w:rsidRPr="00952621">
        <w:rPr>
          <w:rFonts w:ascii="Times New Roman" w:hAnsi="Times New Roman" w:cs="Times New Roman"/>
          <w:i/>
          <w:color w:val="5B9BD5" w:themeColor="accent1"/>
          <w:lang w:val="en-US"/>
        </w:rPr>
        <w:t>“Perform three sequential single-slice retrospectively gated GRE scans in respectively short-axis for quantification of the E’/A’</w:t>
      </w:r>
      <w:r>
        <w:rPr>
          <w:rFonts w:ascii="Times New Roman" w:hAnsi="Times New Roman" w:cs="Times New Roman"/>
          <w:i/>
          <w:color w:val="5B9BD5" w:themeColor="accent1"/>
          <w:lang w:val="en-US"/>
        </w:rPr>
        <w:t xml:space="preserve"> </w:t>
      </w:r>
      <w:r w:rsidRPr="00952621">
        <w:rPr>
          <w:rFonts w:ascii="Times New Roman" w:hAnsi="Times New Roman" w:cs="Times New Roman"/>
          <w:i/>
          <w:color w:val="5B9BD5" w:themeColor="accent1"/>
          <w:lang w:val="en-US"/>
        </w:rPr>
        <w:t>ratio, 2CH, and 4CH views, necessary for the quantification of the myocardial strain and HDF values</w:t>
      </w:r>
      <w:r w:rsidR="002A6C9A">
        <w:rPr>
          <w:rFonts w:ascii="Times New Roman" w:hAnsi="Times New Roman" w:cs="Times New Roman"/>
          <w:i/>
          <w:color w:val="5B9BD5" w:themeColor="accent1"/>
          <w:lang w:val="en-US"/>
        </w:rPr>
        <w:t xml:space="preserve"> </w:t>
      </w:r>
      <w:r w:rsidRPr="00952621">
        <w:rPr>
          <w:rFonts w:ascii="Times New Roman" w:hAnsi="Times New Roman" w:cs="Times New Roman"/>
          <w:i/>
          <w:color w:val="5B9BD5" w:themeColor="accent1"/>
          <w:lang w:val="en-US"/>
        </w:rPr>
        <w:t>(Table 1, scan 6-8).”</w:t>
      </w:r>
    </w:p>
    <w:p w14:paraId="1237B75B" w14:textId="77777777" w:rsidR="00952621" w:rsidRPr="00952621" w:rsidRDefault="00952621" w:rsidP="003C6605">
      <w:pPr>
        <w:pStyle w:val="Geenafstand"/>
        <w:rPr>
          <w:rFonts w:ascii="Times New Roman" w:hAnsi="Times New Roman" w:cs="Times New Roman"/>
          <w:i/>
          <w:color w:val="5B9BD5" w:themeColor="accent1"/>
          <w:lang w:val="en-US"/>
        </w:rPr>
      </w:pPr>
    </w:p>
    <w:p w14:paraId="57E57C08" w14:textId="5C84CF28" w:rsidR="00952621" w:rsidRPr="00952621" w:rsidRDefault="00952621" w:rsidP="003C6605">
      <w:pPr>
        <w:pStyle w:val="Geenafstand"/>
        <w:rPr>
          <w:rFonts w:ascii="Times New Roman" w:hAnsi="Times New Roman" w:cs="Times New Roman"/>
          <w:i/>
          <w:color w:val="5B9BD5" w:themeColor="accent1"/>
          <w:lang w:val="en-US"/>
        </w:rPr>
      </w:pPr>
      <w:r w:rsidRPr="00952621">
        <w:rPr>
          <w:rFonts w:ascii="Times New Roman" w:hAnsi="Times New Roman" w:cs="Times New Roman"/>
          <w:i/>
          <w:color w:val="5B9BD5" w:themeColor="accent1"/>
          <w:lang w:val="en-US"/>
        </w:rPr>
        <w:t>“Perform an additional retrospectively gated single-slice GRE scan in a 3-chamber (3CH) view which combined with the 2CH and 4CH view is necessary for the quantification of the myocardial strain  and HDF values (Table 1, scan 9).”</w:t>
      </w:r>
    </w:p>
    <w:p w14:paraId="2B666DA3" w14:textId="4B380A86" w:rsidR="009C1D19" w:rsidRDefault="009C1D19" w:rsidP="003419DB">
      <w:pPr>
        <w:pStyle w:val="Geenafstand"/>
        <w:rPr>
          <w:rFonts w:ascii="Times New Roman" w:hAnsi="Times New Roman" w:cs="Times New Roman"/>
          <w:lang w:val="en-US"/>
        </w:rPr>
      </w:pPr>
    </w:p>
    <w:p w14:paraId="3413C17B" w14:textId="77777777" w:rsidR="003C6605" w:rsidRDefault="003C6605" w:rsidP="003419DB">
      <w:pPr>
        <w:pStyle w:val="Geenafstand"/>
        <w:rPr>
          <w:rFonts w:ascii="Times New Roman" w:hAnsi="Times New Roman" w:cs="Times New Roman"/>
          <w:lang w:val="en-US"/>
        </w:rPr>
      </w:pPr>
      <w:r>
        <w:rPr>
          <w:rFonts w:ascii="Times New Roman" w:hAnsi="Times New Roman" w:cs="Times New Roman"/>
          <w:lang w:val="en-US"/>
        </w:rPr>
        <w:t>R2.5</w:t>
      </w:r>
    </w:p>
    <w:p w14:paraId="08293DFE" w14:textId="77777777" w:rsidR="003C6605" w:rsidRDefault="003C6605" w:rsidP="003419DB">
      <w:pPr>
        <w:pStyle w:val="Geenafstand"/>
        <w:rPr>
          <w:rFonts w:ascii="Times New Roman" w:hAnsi="Times New Roman" w:cs="Times New Roman"/>
          <w:lang w:val="en-US"/>
        </w:rPr>
      </w:pPr>
    </w:p>
    <w:p w14:paraId="73A7628A" w14:textId="78BD105A" w:rsidR="006F0AA0" w:rsidRDefault="00E73B68" w:rsidP="003419DB">
      <w:pPr>
        <w:pStyle w:val="Geenafstand"/>
        <w:rPr>
          <w:rFonts w:ascii="Times New Roman" w:hAnsi="Times New Roman" w:cs="Times New Roman"/>
          <w:lang w:val="en-US"/>
        </w:rPr>
      </w:pPr>
      <w:r w:rsidRPr="006F0AA0">
        <w:rPr>
          <w:rFonts w:ascii="Times New Roman" w:hAnsi="Times New Roman" w:cs="Times New Roman"/>
          <w:lang w:val="en-US"/>
        </w:rPr>
        <w:t>Can you explain, why you use a prospectively gated CINE sequence for systolic function measurements but for all other analysis retrospectively gated sequences?</w:t>
      </w:r>
    </w:p>
    <w:p w14:paraId="71B70D9D" w14:textId="77777777" w:rsidR="006F0AA0" w:rsidRDefault="006F0AA0" w:rsidP="003419DB">
      <w:pPr>
        <w:pStyle w:val="Geenafstand"/>
        <w:rPr>
          <w:rFonts w:ascii="Times New Roman" w:hAnsi="Times New Roman" w:cs="Times New Roman"/>
          <w:lang w:val="en-US"/>
        </w:rPr>
      </w:pPr>
    </w:p>
    <w:p w14:paraId="7CE6A06E" w14:textId="77777777" w:rsidR="003C6605" w:rsidRDefault="003C6605" w:rsidP="003C6605">
      <w:pPr>
        <w:pStyle w:val="Geenafstand"/>
        <w:rPr>
          <w:rFonts w:ascii="Times New Roman" w:hAnsi="Times New Roman" w:cs="Times New Roman"/>
          <w:color w:val="5B9BD5" w:themeColor="accent1"/>
          <w:lang w:val="en-US"/>
        </w:rPr>
      </w:pPr>
      <w:r>
        <w:rPr>
          <w:rFonts w:ascii="Times New Roman" w:hAnsi="Times New Roman" w:cs="Times New Roman"/>
          <w:color w:val="5B9BD5" w:themeColor="accent1"/>
          <w:lang w:val="en-US"/>
        </w:rPr>
        <w:t xml:space="preserve">Although it would indeed be possible to perform the retrospectively gated sequence for systolic function, we chose to perform prospective gating for two reasons: 1) many users still perform ECG gated sequences and we therefore wanted to include both strategies (prospective and retrospective) </w:t>
      </w:r>
      <w:r>
        <w:rPr>
          <w:rFonts w:ascii="Times New Roman" w:hAnsi="Times New Roman" w:cs="Times New Roman"/>
          <w:color w:val="5B9BD5" w:themeColor="accent1"/>
          <w:lang w:val="en-US"/>
        </w:rPr>
        <w:lastRenderedPageBreak/>
        <w:t xml:space="preserve">Secondly, retrospective triggering, while being a powerful tool to achieve high temporal resolution CINES needed for GLS and HDF analysis, is less time efficient than prospective gating, especially when end-diastolic information is not needed as is the case for EF measurements. Therefore, prospective triggering is very well suited for fast planning of cardiac orientations as well as performing the multi-slice systolic function measurements.  </w:t>
      </w:r>
    </w:p>
    <w:p w14:paraId="3FEB51F5" w14:textId="77777777" w:rsidR="00952621" w:rsidRDefault="00952621" w:rsidP="003419DB">
      <w:pPr>
        <w:pStyle w:val="Geenafstand"/>
        <w:rPr>
          <w:rFonts w:ascii="Times New Roman" w:hAnsi="Times New Roman" w:cs="Times New Roman"/>
          <w:lang w:val="en-US"/>
        </w:rPr>
      </w:pPr>
    </w:p>
    <w:p w14:paraId="08E930E6" w14:textId="490780F7" w:rsidR="00952621" w:rsidRDefault="00952621" w:rsidP="003419DB">
      <w:pPr>
        <w:pStyle w:val="Geenafstand"/>
        <w:rPr>
          <w:rFonts w:ascii="Times New Roman" w:hAnsi="Times New Roman" w:cs="Times New Roman"/>
          <w:lang w:val="en-US"/>
        </w:rPr>
      </w:pPr>
      <w:r>
        <w:rPr>
          <w:rFonts w:ascii="Times New Roman" w:hAnsi="Times New Roman" w:cs="Times New Roman"/>
          <w:lang w:val="en-US"/>
        </w:rPr>
        <w:t>R2.6</w:t>
      </w:r>
    </w:p>
    <w:p w14:paraId="71EE6106" w14:textId="77777777" w:rsidR="00952621" w:rsidRDefault="00952621" w:rsidP="003419DB">
      <w:pPr>
        <w:pStyle w:val="Geenafstand"/>
        <w:rPr>
          <w:rFonts w:ascii="Times New Roman" w:hAnsi="Times New Roman" w:cs="Times New Roman"/>
          <w:lang w:val="en-US"/>
        </w:rPr>
      </w:pPr>
    </w:p>
    <w:p w14:paraId="52078CE0" w14:textId="610D29AD" w:rsidR="00DF1BC4" w:rsidRPr="00D13EC2" w:rsidRDefault="00E73B68" w:rsidP="003419DB">
      <w:pPr>
        <w:pStyle w:val="Geenafstand"/>
        <w:rPr>
          <w:rFonts w:ascii="Times New Roman" w:hAnsi="Times New Roman" w:cs="Times New Roman"/>
          <w:lang w:val="en-US"/>
        </w:rPr>
      </w:pPr>
      <w:r w:rsidRPr="00D13EC2">
        <w:rPr>
          <w:rFonts w:ascii="Times New Roman" w:hAnsi="Times New Roman" w:cs="Times New Roman"/>
          <w:lang w:val="en-US"/>
        </w:rPr>
        <w:t>When I got you right you are doing the reconstruction with your own tools and afterwards you export the data for analysis with the MEDIS Suite. Maybe, you should state a bit more clearly that you require the DICOM export for assessing the data by MEDIS.</w:t>
      </w:r>
    </w:p>
    <w:p w14:paraId="4D19FAC8" w14:textId="02F001E0" w:rsidR="00DF1BC4" w:rsidRPr="00D13EC2" w:rsidRDefault="00DF1BC4" w:rsidP="003419DB">
      <w:pPr>
        <w:pStyle w:val="Geenafstand"/>
        <w:rPr>
          <w:rFonts w:ascii="Times New Roman" w:hAnsi="Times New Roman" w:cs="Times New Roman"/>
          <w:lang w:val="en-US"/>
        </w:rPr>
      </w:pPr>
    </w:p>
    <w:p w14:paraId="4C84ADEA" w14:textId="7E9195C6" w:rsidR="00AE1C56" w:rsidRPr="00AE1C56" w:rsidRDefault="00AE1C56" w:rsidP="003419DB">
      <w:pPr>
        <w:pStyle w:val="Geenafstand"/>
        <w:rPr>
          <w:rFonts w:ascii="Times New Roman" w:hAnsi="Times New Roman" w:cs="Times New Roman"/>
          <w:color w:val="5B9BD5" w:themeColor="accent1"/>
          <w:lang w:val="en-US"/>
        </w:rPr>
      </w:pPr>
      <w:r w:rsidRPr="00AE1C56">
        <w:rPr>
          <w:rFonts w:ascii="Times New Roman" w:hAnsi="Times New Roman" w:cs="Times New Roman"/>
          <w:color w:val="5B9BD5" w:themeColor="accent1"/>
          <w:lang w:val="en-US"/>
        </w:rPr>
        <w:t xml:space="preserve">The text has been revised with the following sentence to indicate </w:t>
      </w:r>
      <w:r w:rsidR="003616B3">
        <w:rPr>
          <w:rFonts w:ascii="Times New Roman" w:hAnsi="Times New Roman" w:cs="Times New Roman"/>
          <w:color w:val="5B9BD5" w:themeColor="accent1"/>
          <w:lang w:val="en-US"/>
        </w:rPr>
        <w:t xml:space="preserve">the </w:t>
      </w:r>
      <w:r w:rsidRPr="00AE1C56">
        <w:rPr>
          <w:rFonts w:ascii="Times New Roman" w:hAnsi="Times New Roman" w:cs="Times New Roman"/>
          <w:color w:val="5B9BD5" w:themeColor="accent1"/>
          <w:lang w:val="en-US"/>
        </w:rPr>
        <w:t>use of DICOM images in the analysis software.</w:t>
      </w:r>
    </w:p>
    <w:p w14:paraId="68320BB8" w14:textId="62F885FB" w:rsidR="00AE1C56" w:rsidRPr="00AE1C56" w:rsidRDefault="00AE1C56" w:rsidP="003419DB">
      <w:pPr>
        <w:pStyle w:val="Geenafstand"/>
        <w:rPr>
          <w:rFonts w:ascii="Times New Roman" w:hAnsi="Times New Roman" w:cs="Times New Roman"/>
          <w:color w:val="5B9BD5" w:themeColor="accent1"/>
          <w:lang w:val="en-US"/>
        </w:rPr>
      </w:pPr>
    </w:p>
    <w:p w14:paraId="7338DCDA" w14:textId="4ECCE29D" w:rsidR="00AE1C56" w:rsidRPr="004E60B4" w:rsidRDefault="00AE1C56" w:rsidP="00AE1C56">
      <w:pPr>
        <w:rPr>
          <w:rFonts w:ascii="Times New Roman" w:eastAsiaTheme="minorHAnsi" w:hAnsi="Times New Roman" w:cs="Times New Roman"/>
          <w:i/>
          <w:color w:val="5B9BD5" w:themeColor="accent1"/>
          <w:sz w:val="22"/>
          <w:szCs w:val="22"/>
        </w:rPr>
      </w:pPr>
      <w:r w:rsidRPr="004E60B4">
        <w:rPr>
          <w:rFonts w:ascii="Times New Roman" w:eastAsiaTheme="minorHAnsi" w:hAnsi="Times New Roman" w:cs="Times New Roman"/>
          <w:i/>
          <w:color w:val="5B9BD5" w:themeColor="accent1"/>
          <w:sz w:val="22"/>
          <w:szCs w:val="22"/>
        </w:rPr>
        <w:t>“The image analysis software (Figure 4) requires the use of DICOM images and has multiple plugins for different cardiovascular analysis applications, such as the plugin for volumetric measurements and the plugin for strain and HDF analysis.”</w:t>
      </w:r>
    </w:p>
    <w:p w14:paraId="33644270" w14:textId="77777777" w:rsidR="00AE1C56" w:rsidRPr="00AE1C56" w:rsidRDefault="00AE1C56" w:rsidP="003419DB">
      <w:pPr>
        <w:pStyle w:val="Geenafstand"/>
        <w:rPr>
          <w:rFonts w:ascii="Times New Roman" w:hAnsi="Times New Roman" w:cs="Times New Roman"/>
          <w:lang w:val="en-US"/>
        </w:rPr>
      </w:pPr>
    </w:p>
    <w:p w14:paraId="77C6FFC5" w14:textId="77777777" w:rsidR="00952621" w:rsidRDefault="00952621" w:rsidP="003419DB">
      <w:pPr>
        <w:pStyle w:val="Geenafstand"/>
        <w:rPr>
          <w:rFonts w:ascii="Times New Roman" w:hAnsi="Times New Roman" w:cs="Times New Roman"/>
          <w:lang w:val="en-US"/>
        </w:rPr>
      </w:pPr>
      <w:r>
        <w:rPr>
          <w:rFonts w:ascii="Times New Roman" w:hAnsi="Times New Roman" w:cs="Times New Roman"/>
          <w:lang w:val="en-US"/>
        </w:rPr>
        <w:t>R2.</w:t>
      </w:r>
      <w:r w:rsidR="00E73B68" w:rsidRPr="00AE1C56">
        <w:rPr>
          <w:rFonts w:ascii="Times New Roman" w:hAnsi="Times New Roman" w:cs="Times New Roman"/>
          <w:lang w:val="en-US"/>
        </w:rPr>
        <w:t>7</w:t>
      </w:r>
    </w:p>
    <w:p w14:paraId="7E3B1223" w14:textId="77777777" w:rsidR="00952621" w:rsidRDefault="00952621" w:rsidP="003419DB">
      <w:pPr>
        <w:pStyle w:val="Geenafstand"/>
        <w:rPr>
          <w:rFonts w:ascii="Times New Roman" w:hAnsi="Times New Roman" w:cs="Times New Roman"/>
          <w:lang w:val="en-US"/>
        </w:rPr>
      </w:pPr>
    </w:p>
    <w:p w14:paraId="6F85B2BD" w14:textId="284F1DE8" w:rsidR="00AE1C56" w:rsidRPr="00D13EC2" w:rsidRDefault="00E73B68" w:rsidP="003419DB">
      <w:pPr>
        <w:pStyle w:val="Geenafstand"/>
        <w:rPr>
          <w:rFonts w:ascii="Times New Roman" w:hAnsi="Times New Roman" w:cs="Times New Roman"/>
          <w:lang w:val="en-US"/>
        </w:rPr>
      </w:pPr>
      <w:r w:rsidRPr="00AE1C56">
        <w:rPr>
          <w:rFonts w:ascii="Times New Roman" w:hAnsi="Times New Roman" w:cs="Times New Roman"/>
          <w:lang w:val="en-US"/>
        </w:rPr>
        <w:t xml:space="preserve">You are using MEDIS for a semi-automatic analysis of all parameters. </w:t>
      </w:r>
      <w:r w:rsidRPr="00D13EC2">
        <w:rPr>
          <w:rFonts w:ascii="Times New Roman" w:hAnsi="Times New Roman" w:cs="Times New Roman"/>
          <w:lang w:val="en-US"/>
        </w:rPr>
        <w:t>However, this is somehow a black-box approach and, furthermore, a quite expensive proprietary software. I feel you should include also the relevant equations for calculation of GLS, HDF etc. at least into the appendix/supplement, so that each user can use its own solution for data evaluation.</w:t>
      </w:r>
      <w:r w:rsidRPr="00D13EC2">
        <w:rPr>
          <w:rFonts w:ascii="Times New Roman" w:hAnsi="Times New Roman" w:cs="Times New Roman"/>
          <w:lang w:val="en-US"/>
        </w:rPr>
        <w:br/>
      </w:r>
    </w:p>
    <w:p w14:paraId="594AAE1B" w14:textId="322BD4A0" w:rsidR="00ED4AD9" w:rsidRDefault="004E60B4" w:rsidP="004E60B4">
      <w:pPr>
        <w:pStyle w:val="Geenafstand"/>
        <w:rPr>
          <w:rFonts w:ascii="Times New Roman" w:hAnsi="Times New Roman" w:cs="Times New Roman"/>
          <w:color w:val="5B9BD5" w:themeColor="accent1"/>
          <w:lang w:val="en-US"/>
        </w:rPr>
      </w:pPr>
      <w:r w:rsidRPr="004E60B4">
        <w:rPr>
          <w:rFonts w:ascii="Times New Roman" w:hAnsi="Times New Roman" w:cs="Times New Roman"/>
          <w:color w:val="5B9BD5" w:themeColor="accent1"/>
          <w:lang w:val="en-US"/>
        </w:rPr>
        <w:t xml:space="preserve">We are aware that especially the HDF analysis is quite complex, however, we strongly feel it is beyond the scope of this manuscript to repeat the physics behind the algorithms used in the MEDIS software to calculate HDF. </w:t>
      </w:r>
      <w:r w:rsidR="00ED4AD9">
        <w:rPr>
          <w:rFonts w:ascii="Times New Roman" w:hAnsi="Times New Roman" w:cs="Times New Roman"/>
          <w:color w:val="5B9BD5" w:themeColor="accent1"/>
          <w:lang w:val="en-US"/>
        </w:rPr>
        <w:t xml:space="preserve">Instead, we prefer to refer to the appropriate literature, which forms the basis of the calculations used in the MEDIS software. </w:t>
      </w:r>
      <w:r w:rsidR="002A6C9A">
        <w:rPr>
          <w:rFonts w:ascii="Times New Roman" w:hAnsi="Times New Roman" w:cs="Times New Roman"/>
          <w:color w:val="5B9BD5" w:themeColor="accent1"/>
          <w:lang w:val="en-US"/>
        </w:rPr>
        <w:t>Specifically</w:t>
      </w:r>
      <w:r w:rsidR="00ED4AD9">
        <w:rPr>
          <w:rFonts w:ascii="Times New Roman" w:hAnsi="Times New Roman" w:cs="Times New Roman"/>
          <w:color w:val="5B9BD5" w:themeColor="accent1"/>
          <w:lang w:val="en-US"/>
        </w:rPr>
        <w:t xml:space="preserve">, we added the following section: </w:t>
      </w:r>
    </w:p>
    <w:p w14:paraId="33E5F98A" w14:textId="18A2FE53" w:rsidR="002D0ABE" w:rsidRDefault="002D0ABE" w:rsidP="004E60B4">
      <w:pPr>
        <w:pStyle w:val="Geenafstand"/>
        <w:rPr>
          <w:rFonts w:ascii="Times New Roman" w:hAnsi="Times New Roman" w:cs="Times New Roman"/>
          <w:color w:val="5B9BD5" w:themeColor="accent1"/>
          <w:lang w:val="en-US"/>
        </w:rPr>
      </w:pPr>
    </w:p>
    <w:p w14:paraId="4ADB092F" w14:textId="2EF8194E" w:rsidR="002D0ABE" w:rsidRDefault="003F15DD" w:rsidP="002D0ABE">
      <w:pPr>
        <w:rPr>
          <w:rFonts w:ascii="Times New Roman" w:hAnsi="Times New Roman" w:cs="Times New Roman"/>
          <w:i/>
          <w:color w:val="5B9BD5" w:themeColor="accent1"/>
          <w:sz w:val="22"/>
          <w:szCs w:val="22"/>
        </w:rPr>
      </w:pPr>
      <w:r>
        <w:rPr>
          <w:rFonts w:ascii="Times New Roman" w:hAnsi="Times New Roman" w:cs="Times New Roman"/>
          <w:i/>
          <w:color w:val="5B9BD5" w:themeColor="accent1"/>
          <w:sz w:val="22"/>
          <w:szCs w:val="22"/>
        </w:rPr>
        <w:t>“</w:t>
      </w:r>
      <w:r w:rsidR="00ED4AD9">
        <w:rPr>
          <w:rFonts w:ascii="Times New Roman" w:hAnsi="Times New Roman" w:cs="Times New Roman"/>
          <w:i/>
          <w:color w:val="5B9BD5" w:themeColor="accent1"/>
          <w:sz w:val="22"/>
          <w:szCs w:val="22"/>
        </w:rPr>
        <w:t xml:space="preserve">The specific software used to calculate GLS and HDF parameters might not be available to all users. Therefore, </w:t>
      </w:r>
      <w:r w:rsidR="002A6C9A">
        <w:rPr>
          <w:rFonts w:ascii="Times New Roman" w:hAnsi="Times New Roman" w:cs="Times New Roman"/>
          <w:i/>
          <w:color w:val="5B9BD5" w:themeColor="accent1"/>
          <w:sz w:val="22"/>
          <w:szCs w:val="22"/>
        </w:rPr>
        <w:t>one can</w:t>
      </w:r>
      <w:r w:rsidR="00ED4AD9">
        <w:rPr>
          <w:rFonts w:ascii="Times New Roman" w:hAnsi="Times New Roman" w:cs="Times New Roman"/>
          <w:i/>
          <w:color w:val="5B9BD5" w:themeColor="accent1"/>
          <w:sz w:val="22"/>
          <w:szCs w:val="22"/>
        </w:rPr>
        <w:t xml:space="preserve"> refer to </w:t>
      </w:r>
      <w:r w:rsidR="002D0ABE" w:rsidRPr="002D0ABE">
        <w:rPr>
          <w:rFonts w:ascii="Times New Roman" w:hAnsi="Times New Roman" w:cs="Times New Roman"/>
          <w:i/>
          <w:color w:val="5B9BD5" w:themeColor="accent1"/>
          <w:sz w:val="22"/>
          <w:szCs w:val="22"/>
        </w:rPr>
        <w:t>Voigt et al.</w:t>
      </w:r>
      <w:r w:rsidR="002D0ABE" w:rsidRPr="002D0ABE">
        <w:rPr>
          <w:rFonts w:ascii="Times New Roman" w:hAnsi="Times New Roman" w:cs="Times New Roman"/>
          <w:i/>
          <w:color w:val="5B9BD5" w:themeColor="accent1"/>
          <w:sz w:val="22"/>
          <w:szCs w:val="22"/>
        </w:rPr>
        <w:fldChar w:fldCharType="begin" w:fldLock="1"/>
      </w:r>
      <w:r w:rsidR="002D0ABE" w:rsidRPr="002D0ABE">
        <w:rPr>
          <w:rFonts w:ascii="Times New Roman" w:hAnsi="Times New Roman" w:cs="Times New Roman"/>
          <w:i/>
          <w:color w:val="5B9BD5" w:themeColor="accent1"/>
          <w:sz w:val="22"/>
          <w:szCs w:val="22"/>
        </w:rPr>
        <w:instrText>ADDIN CSL_CITATION {"citationItems":[{"id":"ITEM-1","itemData":{"DOI":"10.1093/ehjci/jeu184","ISSN":"20472412","PMID":"25525063","abstract":"Recognizing the critical need for standardization in strain imaging, in 2010, the European Association of Echocardiography (now the European Association of Cardiovascular Imaging, EACVI) and the American Society of Echocardiography (ASE) invited technical representatives from all interested vendors to participate in a concerted effort to reduce intervendor variability of strain measurement. As an initial product of the work of the EACVI/ASE/Industry initiative to standardize deformation imaging, we prepared this technical document which is intended to provide definitions, names, abbreviations, formulas, and procedures for calculation of physical quantities derived from speckle tracking echocardiography and thus create a common standard.","author":[{"dropping-particle":"","family":"Voigt","given":"Jens Uwe","non-dropping-particle":"","parse-names":false,"suffix":""},{"dropping-particle":"","family":"Pedrizzetti","given":"Gianni","non-dropping-particle":"","parse-names":false,"suffix":""},{"dropping-particle":"","family":"Lysyansky","given":"Peter","non-dropping-particle":"","parse-names":false,"suffix":""},{"dropping-particle":"","family":"Marwick","given":"Tom H.","non-dropping-particle":"","parse-names":false,"suffix":""},{"dropping-particle":"","family":"Houle","given":"Helen","non-dropping-particle":"","parse-names":false,"suffix":""},{"dropping-particle":"","family":"Baumann","given":"Rolf","non-dropping-particle":"","parse-names":false,"suffix":""},{"dropping-particle":"","family":"Pedri","given":"Stefano","non-dropping-particle":"","parse-names":false,"suffix":""},{"dropping-particle":"","family":"Ito","given":"Yasuhiro","non-dropping-particle":"","parse-names":false,"suffix":""},{"dropping-particle":"","family":"Abe","given":"Yasuhiko","non-dropping-particle":"","parse-names":false,"suffix":""},{"dropping-particle":"","family":"Metz","given":"Stephen","non-dropping-particle":"","parse-names":false,"suffix":""},{"dropping-particle":"","family":"Song","given":"Joo H.yun","non-dropping-particle":"","parse-names":false,"suffix":""},{"dropping-particle":"","family":"Hamilton","given":"Jamie","non-dropping-particle":"","parse-names":false,"suffix":""},{"dropping-particle":"","family":"Sengupta","given":"Partho P.","non-dropping-particle":"","parse-names":false,"suffix":""},{"dropping-particle":"","family":"Kolias","given":"Theodore J.","non-dropping-particle":"","parse-names":false,"suffix":""},{"dropping-particle":"","family":"d'Hooge","given":"Jan","non-dropping-particle":"","parse-names":false,"suffix":""},{"dropping-particle":"","family":"Aurigemma","given":"Gerard P.","non-dropping-particle":"","parse-names":false,"suffix":""},{"dropping-particle":"","family":"Thomas","given":"James D.","non-dropping-particle":"","parse-names":false,"suffix":""},{"dropping-particle":"","family":"Badano","given":"Luigi P.aolo","non-dropping-particle":"","parse-names":false,"suffix":""}],"container-title":"European heart journal cardiovascular Imaging","id":"ITEM-1","issue":"1","issued":{"date-parts":[["2015"]]},"page":"1-11","title":"Definitions for a common standard for 2D speckle tracking echocardiography: consensus document of the EACVI/ASE/Industry Task Force to standardize deformation imaging","type":"article-journal","volume":"16"},"uris":["http://www.mendeley.com/documents/?uuid=3495191f-52d3-48f1-94d7-64a20fdf440c"]}],"mendeley":{"formattedCitation":"&lt;sup&gt;19&lt;/sup&gt;","plainTextFormattedCitation":"19"},"properties":{"noteIndex":0},"schema":"https://github.com/citation-style-language/schema/raw/master/csl-citation.json"}</w:instrText>
      </w:r>
      <w:r w:rsidR="002D0ABE" w:rsidRPr="002D0ABE">
        <w:rPr>
          <w:rFonts w:ascii="Times New Roman" w:hAnsi="Times New Roman" w:cs="Times New Roman"/>
          <w:i/>
          <w:color w:val="5B9BD5" w:themeColor="accent1"/>
          <w:sz w:val="22"/>
          <w:szCs w:val="22"/>
        </w:rPr>
        <w:fldChar w:fldCharType="separate"/>
      </w:r>
      <w:r w:rsidR="002D0ABE" w:rsidRPr="002D0ABE">
        <w:rPr>
          <w:rFonts w:ascii="Times New Roman" w:hAnsi="Times New Roman" w:cs="Times New Roman"/>
          <w:i/>
          <w:noProof/>
          <w:color w:val="5B9BD5" w:themeColor="accent1"/>
          <w:sz w:val="22"/>
          <w:szCs w:val="22"/>
          <w:vertAlign w:val="superscript"/>
        </w:rPr>
        <w:t>19</w:t>
      </w:r>
      <w:r w:rsidR="002D0ABE" w:rsidRPr="002D0ABE">
        <w:rPr>
          <w:rFonts w:ascii="Times New Roman" w:hAnsi="Times New Roman" w:cs="Times New Roman"/>
          <w:i/>
          <w:color w:val="5B9BD5" w:themeColor="accent1"/>
          <w:sz w:val="22"/>
          <w:szCs w:val="22"/>
        </w:rPr>
        <w:fldChar w:fldCharType="end"/>
      </w:r>
      <w:r w:rsidR="002D0ABE" w:rsidRPr="002D0ABE">
        <w:rPr>
          <w:rFonts w:ascii="Times New Roman" w:hAnsi="Times New Roman" w:cs="Times New Roman"/>
          <w:i/>
          <w:color w:val="5B9BD5" w:themeColor="accent1"/>
          <w:sz w:val="22"/>
          <w:szCs w:val="22"/>
        </w:rPr>
        <w:t xml:space="preserve"> </w:t>
      </w:r>
      <w:r w:rsidR="00ED4AD9">
        <w:rPr>
          <w:rFonts w:ascii="Times New Roman" w:hAnsi="Times New Roman" w:cs="Times New Roman"/>
          <w:i/>
          <w:color w:val="5B9BD5" w:themeColor="accent1"/>
          <w:sz w:val="22"/>
          <w:szCs w:val="22"/>
        </w:rPr>
        <w:t xml:space="preserve">(GLS) as well as </w:t>
      </w:r>
      <w:proofErr w:type="spellStart"/>
      <w:r w:rsidR="002D0ABE" w:rsidRPr="002D0ABE">
        <w:rPr>
          <w:rFonts w:ascii="Times New Roman" w:hAnsi="Times New Roman" w:cs="Times New Roman"/>
          <w:i/>
          <w:color w:val="5B9BD5" w:themeColor="accent1"/>
          <w:sz w:val="22"/>
          <w:szCs w:val="22"/>
        </w:rPr>
        <w:t>Pedrizzetti</w:t>
      </w:r>
      <w:proofErr w:type="spellEnd"/>
      <w:r w:rsidR="002D0ABE" w:rsidRPr="002D0ABE">
        <w:rPr>
          <w:rFonts w:ascii="Times New Roman" w:hAnsi="Times New Roman" w:cs="Times New Roman"/>
          <w:i/>
          <w:color w:val="5B9BD5" w:themeColor="accent1"/>
          <w:sz w:val="22"/>
          <w:szCs w:val="22"/>
        </w:rPr>
        <w:t xml:space="preserve"> et al.</w:t>
      </w:r>
      <w:r w:rsidR="002D0ABE" w:rsidRPr="002D0ABE">
        <w:rPr>
          <w:rFonts w:ascii="Times New Roman" w:hAnsi="Times New Roman" w:cs="Times New Roman"/>
          <w:i/>
          <w:color w:val="5B9BD5" w:themeColor="accent1"/>
          <w:sz w:val="22"/>
          <w:szCs w:val="22"/>
        </w:rPr>
        <w:fldChar w:fldCharType="begin" w:fldLock="1"/>
      </w:r>
      <w:r w:rsidR="002D0ABE" w:rsidRPr="002D0ABE">
        <w:rPr>
          <w:rFonts w:ascii="Times New Roman" w:hAnsi="Times New Roman" w:cs="Times New Roman"/>
          <w:i/>
          <w:color w:val="5B9BD5" w:themeColor="accent1"/>
          <w:sz w:val="22"/>
          <w:szCs w:val="22"/>
        </w:rPr>
        <w:instrText>ADDIN CSL_CITATION {"citationItems":[{"id":"ITEM-1","itemData":{"DOI":"10.1016/j.jbiomech.2017.06.046","ISSN":"18732380","PMID":"28711164","abstract":"Intraventricular pressure gradients or hemodynamic forces, which are their global measure integrated over the left ventricular volume, have a fundamental importance in ventricular function. They may help revealing a sub-optimal cardiac function that is not evident in terms of tissue motion, which is naturally heterogeneous and variable, and can influence cardiac adaptation. However, hemodynamic forces are not utilized in clinical cardiology due to the unavailability of simple non-invasive measurement tools. Hemodynamic forces depend on the intraventricular flow; nevertheless, most of them are imputable to the dynamics of the endocardial flow boundary and to the exchange of momentum across the mitral and aortic orifices. In this study, we introduce a simplified model based on first principles of fluid dynamics that allows estimating hemodynamic forces without knowing the velocity field inside the LV. The model is validated with 3D phase-contrast MRI (known as 4D flow MRI) in 15 subjects, (5 healthy and 10 patients) using the endocardial surface reconstructed from the three standard long-axis projections. Results demonstrate that the model provides consistent estimates for the base-apex component (mean correlation coefficient r = 0.77 for instantaneous values and r = 0.88 for root mean square) and good estimates of the inferolateral-anteroseptal component (r = 0.50 and 0.84, respectively). The present method represents a potential integration to the existing ones quantifying endocardial deformation in MRI and echocardiography to add a physics-based estimation of the corresponding hemodynamic forces. These could help the clinician to early detect sub-clinical diseases and differentiate between different cardiac dysfunctional states.","author":[{"dropping-particle":"","family":"Pedrizzetti","given":"Gianni","non-dropping-particle":"","parse-names":false,"suffix":""},{"dropping-particle":"","family":"Arvidsson","given":"Per M.","non-dropping-particle":"","parse-names":false,"suffix":""},{"dropping-particle":"","family":"Töger","given":"Johannes","non-dropping-particle":"","parse-names":false,"suffix":""},{"dropping-particle":"","family":"Borgquist","given":"Rasmus","non-dropping-particle":"","parse-names":false,"suffix":""},{"dropping-particle":"","family":"Domenichini","given":"Federico","non-dropping-particle":"","parse-names":false,"suffix":""},{"dropping-particle":"","family":"Arheden","given":"Håkan","non-dropping-particle":"","parse-names":false,"suffix":""},{"dropping-particle":"","family":"Heiberg","given":"Einar","non-dropping-particle":"","parse-names":false,"suffix":""}],"container-title":"Journal of Biomechanics","id":"ITEM-1","issued":{"date-parts":[["2017"]]},"page":"203-210","publisher":"Elsevier Ltd","title":"On estimating intraventricular hemodynamic forces from endocardial dynamics: A comparative study with 4D flow MRI","type":"article-journal","volume":"60"},"uris":["http://www.mendeley.com/documents/?uuid=13301ecc-84d4-4b72-8f0d-ac9c4f09d805"]},{"id":"ITEM-2","itemData":{"DOI":"10.1016/j.jbiomech.2019.109323","ISSN":"18732380","PMID":"31492418","abstract":"The hemodynamic forces exchanged between the blood flowing in the heart and the myocardium are recently receiving attention as an important marker of cardiac function. The increasing interest was associated to the advent of advanced imaging methods able to measure the blood velocity field inside the cardiac chambers, from which flow forces are obtained as volume integral of the fluid momentum. These technologies, however, require costly equipment and time-consuming procedures. A different formulation of the balance of momentum, introduced here, permits the computation of hemodynamic forces from geometric and velocity data at the boundary of the blood volume, without the need of measuring the blood velocity inside. This method is valid in generic geometry and is verified in a relatively complex geometry by comparison with results from direct numerical simulation. This approach may permit to integrate the description of cardiac function based on volumetric changes and myocardial deformation with those of hemodynamic forces.","author":[{"dropping-particle":"","family":"Pedrizzetti","given":"Gianni","non-dropping-particle":"","parse-names":false,"suffix":""}],"container-title":"Journal of Biomechanics","id":"ITEM-2","issued":{"date-parts":[["2019"]]},"page":"109323","publisher":"Elsevier Ltd","title":"On the computation of hemodynamic forces in the heart chambers","type":"article-journal","volume":"95"},"uris":["http://www.mendeley.com/documents/?uuid=e79dea1f-9608-4cb3-be67-9b37a9a902a7"]}],"mendeley":{"formattedCitation":"&lt;sup&gt;6,20&lt;/sup&gt;","plainTextFormattedCitation":"6,20","previouslyFormattedCitation":"&lt;sup&gt;6,19&lt;/sup&gt;"},"properties":{"noteIndex":0},"schema":"https://github.com/citation-style-language/schema/raw/master/csl-citation.json"}</w:instrText>
      </w:r>
      <w:r w:rsidR="002D0ABE" w:rsidRPr="002D0ABE">
        <w:rPr>
          <w:rFonts w:ascii="Times New Roman" w:hAnsi="Times New Roman" w:cs="Times New Roman"/>
          <w:i/>
          <w:color w:val="5B9BD5" w:themeColor="accent1"/>
          <w:sz w:val="22"/>
          <w:szCs w:val="22"/>
        </w:rPr>
        <w:fldChar w:fldCharType="separate"/>
      </w:r>
      <w:r w:rsidR="002D0ABE" w:rsidRPr="002D0ABE">
        <w:rPr>
          <w:rFonts w:ascii="Times New Roman" w:hAnsi="Times New Roman" w:cs="Times New Roman"/>
          <w:i/>
          <w:noProof/>
          <w:color w:val="5B9BD5" w:themeColor="accent1"/>
          <w:sz w:val="22"/>
          <w:szCs w:val="22"/>
          <w:vertAlign w:val="superscript"/>
        </w:rPr>
        <w:t>6,20</w:t>
      </w:r>
      <w:r w:rsidR="002D0ABE" w:rsidRPr="002D0ABE">
        <w:rPr>
          <w:rFonts w:ascii="Times New Roman" w:hAnsi="Times New Roman" w:cs="Times New Roman"/>
          <w:i/>
          <w:color w:val="5B9BD5" w:themeColor="accent1"/>
          <w:sz w:val="22"/>
          <w:szCs w:val="22"/>
        </w:rPr>
        <w:fldChar w:fldCharType="end"/>
      </w:r>
      <w:r w:rsidR="00ED4AD9">
        <w:rPr>
          <w:rFonts w:ascii="Times New Roman" w:hAnsi="Times New Roman" w:cs="Times New Roman"/>
          <w:i/>
          <w:color w:val="5B9BD5" w:themeColor="accent1"/>
          <w:sz w:val="22"/>
          <w:szCs w:val="22"/>
        </w:rPr>
        <w:t xml:space="preserve">(HDF), which contain all mathematical descriptions that form the basis of the respective calculations as performed by </w:t>
      </w:r>
      <w:r w:rsidR="002A6C9A">
        <w:rPr>
          <w:rFonts w:ascii="Times New Roman" w:hAnsi="Times New Roman" w:cs="Times New Roman"/>
          <w:i/>
          <w:color w:val="5B9BD5" w:themeColor="accent1"/>
          <w:sz w:val="22"/>
          <w:szCs w:val="22"/>
        </w:rPr>
        <w:t>the analysis</w:t>
      </w:r>
      <w:r w:rsidR="00ED4AD9">
        <w:rPr>
          <w:rFonts w:ascii="Times New Roman" w:hAnsi="Times New Roman" w:cs="Times New Roman"/>
          <w:i/>
          <w:color w:val="5B9BD5" w:themeColor="accent1"/>
          <w:sz w:val="22"/>
          <w:szCs w:val="22"/>
        </w:rPr>
        <w:t xml:space="preserve"> software.</w:t>
      </w:r>
      <w:r>
        <w:rPr>
          <w:rFonts w:ascii="Times New Roman" w:hAnsi="Times New Roman" w:cs="Times New Roman"/>
          <w:i/>
          <w:color w:val="5B9BD5" w:themeColor="accent1"/>
          <w:sz w:val="22"/>
          <w:szCs w:val="22"/>
        </w:rPr>
        <w:t>”</w:t>
      </w:r>
      <w:r w:rsidR="00ED4AD9">
        <w:rPr>
          <w:rFonts w:ascii="Times New Roman" w:hAnsi="Times New Roman" w:cs="Times New Roman"/>
          <w:i/>
          <w:color w:val="5B9BD5" w:themeColor="accent1"/>
          <w:sz w:val="22"/>
          <w:szCs w:val="22"/>
        </w:rPr>
        <w:t xml:space="preserve"> </w:t>
      </w:r>
    </w:p>
    <w:p w14:paraId="7EEF9129" w14:textId="47A0CB34" w:rsidR="00FC4BBC" w:rsidRDefault="00FC4BBC" w:rsidP="002D0ABE">
      <w:pPr>
        <w:rPr>
          <w:rFonts w:ascii="Times New Roman" w:hAnsi="Times New Roman" w:cs="Times New Roman"/>
          <w:i/>
          <w:color w:val="5B9BD5" w:themeColor="accent1"/>
          <w:sz w:val="22"/>
          <w:szCs w:val="22"/>
        </w:rPr>
      </w:pPr>
    </w:p>
    <w:p w14:paraId="7EA066B9" w14:textId="7C85936E" w:rsidR="00FC4BBC" w:rsidRDefault="00FC4BBC" w:rsidP="002D0ABE">
      <w:pPr>
        <w:rPr>
          <w:rFonts w:ascii="Times New Roman" w:hAnsi="Times New Roman" w:cs="Times New Roman"/>
          <w:color w:val="5B9BD5" w:themeColor="accent1"/>
          <w:sz w:val="22"/>
          <w:szCs w:val="22"/>
        </w:rPr>
      </w:pPr>
      <w:r>
        <w:rPr>
          <w:rFonts w:ascii="Times New Roman" w:hAnsi="Times New Roman" w:cs="Times New Roman"/>
          <w:color w:val="5B9BD5" w:themeColor="accent1"/>
          <w:sz w:val="22"/>
          <w:szCs w:val="22"/>
        </w:rPr>
        <w:t xml:space="preserve">[Voigt </w:t>
      </w:r>
      <w:r w:rsidRPr="00FC4BBC">
        <w:rPr>
          <w:rFonts w:ascii="Times New Roman" w:hAnsi="Times New Roman" w:cs="Times New Roman"/>
          <w:i/>
          <w:color w:val="5B9BD5" w:themeColor="accent1"/>
          <w:sz w:val="22"/>
          <w:szCs w:val="22"/>
        </w:rPr>
        <w:t>et al</w:t>
      </w:r>
      <w:r>
        <w:rPr>
          <w:rFonts w:ascii="Times New Roman" w:hAnsi="Times New Roman" w:cs="Times New Roman"/>
          <w:i/>
          <w:color w:val="5B9BD5" w:themeColor="accent1"/>
          <w:sz w:val="22"/>
          <w:szCs w:val="22"/>
        </w:rPr>
        <w:t>.</w:t>
      </w:r>
      <w:r>
        <w:rPr>
          <w:rFonts w:ascii="Times New Roman" w:hAnsi="Times New Roman" w:cs="Times New Roman"/>
          <w:color w:val="5B9BD5" w:themeColor="accent1"/>
          <w:sz w:val="22"/>
          <w:szCs w:val="22"/>
        </w:rPr>
        <w:t xml:space="preserve"> </w:t>
      </w:r>
      <w:r w:rsidRPr="00FC4BBC">
        <w:rPr>
          <w:rFonts w:ascii="Times New Roman" w:hAnsi="Times New Roman" w:cs="Times New Roman"/>
          <w:i/>
          <w:color w:val="5B9BD5" w:themeColor="accent1"/>
          <w:sz w:val="22"/>
          <w:szCs w:val="22"/>
        </w:rPr>
        <w:t>European Heart Journal - Cardiovascular Imaging</w:t>
      </w:r>
      <w:r>
        <w:rPr>
          <w:rFonts w:ascii="Times New Roman" w:hAnsi="Times New Roman" w:cs="Times New Roman"/>
          <w:i/>
          <w:color w:val="5B9BD5" w:themeColor="accent1"/>
          <w:sz w:val="22"/>
          <w:szCs w:val="22"/>
        </w:rPr>
        <w:t xml:space="preserve"> </w:t>
      </w:r>
      <w:r>
        <w:rPr>
          <w:rFonts w:ascii="Times New Roman" w:hAnsi="Times New Roman" w:cs="Times New Roman"/>
          <w:color w:val="5B9BD5" w:themeColor="accent1"/>
          <w:sz w:val="22"/>
          <w:szCs w:val="22"/>
        </w:rPr>
        <w:t>2015;16:1-11].</w:t>
      </w:r>
    </w:p>
    <w:p w14:paraId="2B75CAF7" w14:textId="7A68DA81" w:rsidR="00FC4BBC" w:rsidRDefault="00FC4BBC" w:rsidP="00FC4BBC">
      <w:pPr>
        <w:autoSpaceDE w:val="0"/>
        <w:autoSpaceDN w:val="0"/>
        <w:adjustRightInd w:val="0"/>
        <w:ind w:left="640" w:hanging="640"/>
        <w:rPr>
          <w:rFonts w:ascii="Times New Roman" w:hAnsi="Times New Roman" w:cs="Times New Roman"/>
          <w:color w:val="5B9BD5" w:themeColor="accent1"/>
          <w:sz w:val="22"/>
          <w:szCs w:val="22"/>
        </w:rPr>
      </w:pPr>
      <w:r>
        <w:rPr>
          <w:rFonts w:ascii="Times New Roman" w:hAnsi="Times New Roman" w:cs="Times New Roman"/>
          <w:color w:val="5B9BD5" w:themeColor="accent1"/>
          <w:sz w:val="22"/>
          <w:szCs w:val="22"/>
        </w:rPr>
        <w:t>[</w:t>
      </w:r>
      <w:proofErr w:type="spellStart"/>
      <w:r>
        <w:rPr>
          <w:rFonts w:ascii="Times New Roman" w:hAnsi="Times New Roman" w:cs="Times New Roman"/>
          <w:color w:val="5B9BD5" w:themeColor="accent1"/>
          <w:sz w:val="22"/>
          <w:szCs w:val="22"/>
        </w:rPr>
        <w:t>Pedrizzetti</w:t>
      </w:r>
      <w:proofErr w:type="spellEnd"/>
      <w:r>
        <w:rPr>
          <w:rFonts w:ascii="Times New Roman" w:hAnsi="Times New Roman" w:cs="Times New Roman"/>
          <w:color w:val="5B9BD5" w:themeColor="accent1"/>
          <w:sz w:val="22"/>
          <w:szCs w:val="22"/>
        </w:rPr>
        <w:t xml:space="preserve"> </w:t>
      </w:r>
      <w:r w:rsidRPr="00FC4BBC">
        <w:rPr>
          <w:rFonts w:ascii="Times New Roman" w:hAnsi="Times New Roman" w:cs="Times New Roman"/>
          <w:i/>
          <w:color w:val="5B9BD5" w:themeColor="accent1"/>
          <w:sz w:val="22"/>
          <w:szCs w:val="22"/>
        </w:rPr>
        <w:t>et al.</w:t>
      </w:r>
      <w:r>
        <w:rPr>
          <w:rFonts w:ascii="Times New Roman" w:hAnsi="Times New Roman" w:cs="Times New Roman"/>
          <w:color w:val="5B9BD5" w:themeColor="accent1"/>
          <w:sz w:val="22"/>
          <w:szCs w:val="22"/>
        </w:rPr>
        <w:t xml:space="preserve"> </w:t>
      </w:r>
      <w:r w:rsidRPr="00FC4BBC">
        <w:rPr>
          <w:rFonts w:ascii="Times New Roman" w:hAnsi="Times New Roman" w:cs="Times New Roman"/>
          <w:i/>
          <w:color w:val="5B9BD5" w:themeColor="accent1"/>
          <w:sz w:val="22"/>
          <w:szCs w:val="22"/>
        </w:rPr>
        <w:t>Journal of Biomechanics</w:t>
      </w:r>
      <w:r>
        <w:rPr>
          <w:rFonts w:ascii="Times New Roman" w:hAnsi="Times New Roman" w:cs="Times New Roman"/>
          <w:i/>
          <w:color w:val="5B9BD5" w:themeColor="accent1"/>
          <w:sz w:val="22"/>
          <w:szCs w:val="22"/>
        </w:rPr>
        <w:t xml:space="preserve"> </w:t>
      </w:r>
      <w:r>
        <w:rPr>
          <w:rFonts w:ascii="Times New Roman" w:hAnsi="Times New Roman" w:cs="Times New Roman"/>
          <w:color w:val="5B9BD5" w:themeColor="accent1"/>
          <w:sz w:val="22"/>
          <w:szCs w:val="22"/>
        </w:rPr>
        <w:t>2017;60:203-210].</w:t>
      </w:r>
    </w:p>
    <w:p w14:paraId="2F9F962B" w14:textId="6BB49FE3" w:rsidR="00FC4BBC" w:rsidRPr="00FC4BBC" w:rsidRDefault="00FC4BBC" w:rsidP="00FC4BBC">
      <w:pPr>
        <w:autoSpaceDE w:val="0"/>
        <w:autoSpaceDN w:val="0"/>
        <w:adjustRightInd w:val="0"/>
        <w:ind w:left="640" w:hanging="640"/>
        <w:rPr>
          <w:rFonts w:ascii="Times New Roman" w:hAnsi="Times New Roman" w:cs="Times New Roman"/>
          <w:color w:val="5B9BD5" w:themeColor="accent1"/>
          <w:sz w:val="22"/>
          <w:szCs w:val="22"/>
        </w:rPr>
      </w:pPr>
      <w:r>
        <w:rPr>
          <w:rFonts w:ascii="Times New Roman" w:hAnsi="Times New Roman" w:cs="Times New Roman"/>
          <w:color w:val="5B9BD5" w:themeColor="accent1"/>
          <w:sz w:val="22"/>
          <w:szCs w:val="22"/>
        </w:rPr>
        <w:t>[</w:t>
      </w:r>
      <w:proofErr w:type="spellStart"/>
      <w:r>
        <w:rPr>
          <w:rFonts w:ascii="Times New Roman" w:hAnsi="Times New Roman" w:cs="Times New Roman"/>
          <w:color w:val="5B9BD5" w:themeColor="accent1"/>
          <w:sz w:val="22"/>
          <w:szCs w:val="22"/>
        </w:rPr>
        <w:t>Pedrizzetti</w:t>
      </w:r>
      <w:proofErr w:type="spellEnd"/>
      <w:r>
        <w:rPr>
          <w:rFonts w:ascii="Times New Roman" w:hAnsi="Times New Roman" w:cs="Times New Roman"/>
          <w:color w:val="5B9BD5" w:themeColor="accent1"/>
          <w:sz w:val="22"/>
          <w:szCs w:val="22"/>
        </w:rPr>
        <w:t xml:space="preserve">. </w:t>
      </w:r>
      <w:r w:rsidRPr="00FC4BBC">
        <w:rPr>
          <w:rFonts w:ascii="Times New Roman" w:hAnsi="Times New Roman" w:cs="Times New Roman"/>
          <w:i/>
          <w:color w:val="5B9BD5" w:themeColor="accent1"/>
          <w:sz w:val="22"/>
          <w:szCs w:val="22"/>
        </w:rPr>
        <w:t>Journal of Biomechanics</w:t>
      </w:r>
      <w:r>
        <w:rPr>
          <w:rFonts w:ascii="Times New Roman" w:hAnsi="Times New Roman" w:cs="Times New Roman"/>
          <w:color w:val="5B9BD5" w:themeColor="accent1"/>
          <w:sz w:val="22"/>
          <w:szCs w:val="22"/>
        </w:rPr>
        <w:t xml:space="preserve"> 2019;</w:t>
      </w:r>
      <w:r w:rsidRPr="00FC4BBC">
        <w:rPr>
          <w:rFonts w:ascii="Times New Roman" w:hAnsi="Times New Roman" w:cs="Times New Roman"/>
          <w:color w:val="5B9BD5" w:themeColor="accent1"/>
          <w:sz w:val="22"/>
          <w:szCs w:val="22"/>
        </w:rPr>
        <w:t xml:space="preserve"> 95</w:t>
      </w:r>
      <w:r>
        <w:rPr>
          <w:rFonts w:ascii="Times New Roman" w:hAnsi="Times New Roman" w:cs="Times New Roman"/>
          <w:color w:val="5B9BD5" w:themeColor="accent1"/>
          <w:sz w:val="22"/>
          <w:szCs w:val="22"/>
        </w:rPr>
        <w:t>: 109323].</w:t>
      </w:r>
    </w:p>
    <w:p w14:paraId="60CAEC6A" w14:textId="77777777" w:rsidR="005A3046" w:rsidRPr="005A3046" w:rsidRDefault="005A3046" w:rsidP="003419DB">
      <w:pPr>
        <w:pStyle w:val="Geenafstand"/>
        <w:rPr>
          <w:rFonts w:ascii="Times New Roman" w:hAnsi="Times New Roman" w:cs="Times New Roman"/>
          <w:lang w:val="en-US"/>
        </w:rPr>
      </w:pPr>
    </w:p>
    <w:p w14:paraId="15E3D444" w14:textId="77777777" w:rsidR="00952621" w:rsidRDefault="00952621" w:rsidP="003419DB">
      <w:pPr>
        <w:pStyle w:val="Geenafstand"/>
        <w:rPr>
          <w:rFonts w:ascii="Times New Roman" w:hAnsi="Times New Roman" w:cs="Times New Roman"/>
          <w:lang w:val="en-US"/>
        </w:rPr>
      </w:pPr>
      <w:r>
        <w:rPr>
          <w:rFonts w:ascii="Times New Roman" w:hAnsi="Times New Roman" w:cs="Times New Roman"/>
          <w:lang w:val="en-US"/>
        </w:rPr>
        <w:t>R2.</w:t>
      </w:r>
      <w:r w:rsidR="00E73B68" w:rsidRPr="00AE1C56">
        <w:rPr>
          <w:rFonts w:ascii="Times New Roman" w:hAnsi="Times New Roman" w:cs="Times New Roman"/>
          <w:lang w:val="en-US"/>
        </w:rPr>
        <w:t>8</w:t>
      </w:r>
    </w:p>
    <w:p w14:paraId="75EF2A02" w14:textId="77777777" w:rsidR="00952621" w:rsidRDefault="00952621" w:rsidP="003419DB">
      <w:pPr>
        <w:pStyle w:val="Geenafstand"/>
        <w:rPr>
          <w:rFonts w:ascii="Times New Roman" w:hAnsi="Times New Roman" w:cs="Times New Roman"/>
          <w:lang w:val="en-US"/>
        </w:rPr>
      </w:pPr>
    </w:p>
    <w:p w14:paraId="4B4C74B7" w14:textId="37A2A70B" w:rsidR="003419DB" w:rsidRPr="00AE1C56" w:rsidRDefault="00E73B68" w:rsidP="003419DB">
      <w:pPr>
        <w:pStyle w:val="Geenafstand"/>
        <w:rPr>
          <w:rFonts w:ascii="Times New Roman" w:hAnsi="Times New Roman" w:cs="Times New Roman"/>
          <w:lang w:val="en-US"/>
        </w:rPr>
      </w:pPr>
      <w:r w:rsidRPr="00AE1C56">
        <w:rPr>
          <w:rFonts w:ascii="Times New Roman" w:hAnsi="Times New Roman" w:cs="Times New Roman"/>
          <w:lang w:val="en-US"/>
        </w:rPr>
        <w:t>I suggest to include also some sample data from a disease model, such as myocardial infarction or hypertrophy models, so that the reader can get a feeling which functional alterations can be expected.</w:t>
      </w:r>
    </w:p>
    <w:p w14:paraId="107335D5" w14:textId="695400D0" w:rsidR="003419DB" w:rsidRDefault="003419DB" w:rsidP="003419DB">
      <w:pPr>
        <w:pStyle w:val="Geenafstand"/>
        <w:rPr>
          <w:rFonts w:ascii="Times New Roman" w:hAnsi="Times New Roman" w:cs="Times New Roman"/>
          <w:lang w:val="en-US"/>
        </w:rPr>
      </w:pPr>
    </w:p>
    <w:p w14:paraId="3E555DD8" w14:textId="3A49AB4D" w:rsidR="004E60B4" w:rsidRPr="00952621" w:rsidRDefault="004E60B4" w:rsidP="004E60B4">
      <w:pPr>
        <w:pStyle w:val="Geenafstand"/>
        <w:rPr>
          <w:rFonts w:ascii="Times New Roman" w:hAnsi="Times New Roman" w:cs="Times New Roman"/>
          <w:color w:val="5B9BD5" w:themeColor="accent1"/>
          <w:lang w:val="en-US"/>
        </w:rPr>
      </w:pPr>
      <w:r w:rsidRPr="00952621">
        <w:rPr>
          <w:rFonts w:ascii="Times New Roman" w:hAnsi="Times New Roman" w:cs="Times New Roman"/>
          <w:color w:val="5B9BD5" w:themeColor="accent1"/>
          <w:lang w:val="en-US"/>
        </w:rPr>
        <w:t>While we respect the comment of the reviewer, we deliberately chose to do experiments in healthy animals as this provides a good reference to perform the different measurements of our protocol as well as the subsequent analyses. However, because we agree it’s important to indicate the use of our protocol in disease models, we added the following sentences to the Discussion:</w:t>
      </w:r>
    </w:p>
    <w:p w14:paraId="373D8AE8" w14:textId="77777777" w:rsidR="004E60B4" w:rsidRDefault="004E60B4" w:rsidP="004E60B4">
      <w:pPr>
        <w:pStyle w:val="Geenafstand"/>
        <w:rPr>
          <w:rFonts w:ascii="Times New Roman" w:hAnsi="Times New Roman" w:cs="Times New Roman"/>
          <w:lang w:val="en-US"/>
        </w:rPr>
      </w:pPr>
    </w:p>
    <w:p w14:paraId="72AB2FEF" w14:textId="70B0AB21" w:rsidR="00952621" w:rsidRDefault="004E60B4" w:rsidP="004E60B4">
      <w:pPr>
        <w:pStyle w:val="Geenafstand"/>
        <w:rPr>
          <w:rFonts w:ascii="Times New Roman" w:hAnsi="Times New Roman" w:cs="Times New Roman"/>
          <w:i/>
          <w:color w:val="5B9BD5" w:themeColor="accent1"/>
          <w:lang w:val="en-US"/>
        </w:rPr>
      </w:pPr>
      <w:r w:rsidRPr="00952621">
        <w:rPr>
          <w:rFonts w:ascii="Times New Roman" w:hAnsi="Times New Roman" w:cs="Times New Roman"/>
          <w:i/>
          <w:color w:val="5B9BD5" w:themeColor="accent1"/>
          <w:lang w:val="en-US"/>
        </w:rPr>
        <w:t>“</w:t>
      </w:r>
      <w:r w:rsidR="00952621" w:rsidRPr="00952621">
        <w:rPr>
          <w:rFonts w:ascii="Times New Roman" w:hAnsi="Times New Roman" w:cs="Times New Roman"/>
          <w:i/>
          <w:color w:val="5B9BD5" w:themeColor="accent1"/>
          <w:lang w:val="en-US"/>
        </w:rPr>
        <w:t xml:space="preserve">The presented results are examples of healthy animals, in order to demonstrate the feasibility of using CINE images to quantify the cardiac parameters. However, the methods described can be used for various animal models. Although specific disease models might require small alterations to the protocol, its basic structure to assess the different cardiac functional parameters will be the same. One particular case worth mentioning is a myocardial infarction model where part of the heart has </w:t>
      </w:r>
      <w:r w:rsidR="00952621" w:rsidRPr="00952621">
        <w:rPr>
          <w:rFonts w:ascii="Times New Roman" w:hAnsi="Times New Roman" w:cs="Times New Roman"/>
          <w:i/>
          <w:color w:val="5B9BD5" w:themeColor="accent1"/>
          <w:lang w:val="en-US"/>
        </w:rPr>
        <w:lastRenderedPageBreak/>
        <w:t xml:space="preserve">significant loss in contractility. This can cause low quality of the cardiac navigator signal within this slice. </w:t>
      </w:r>
      <w:r w:rsidR="00E946BB">
        <w:rPr>
          <w:rFonts w:ascii="Times New Roman" w:hAnsi="Times New Roman" w:cs="Times New Roman"/>
          <w:i/>
          <w:color w:val="5B9BD5" w:themeColor="accent1"/>
          <w:lang w:val="en-US"/>
        </w:rPr>
        <w:t>In this case, a</w:t>
      </w:r>
      <w:r w:rsidR="00952621" w:rsidRPr="00952621">
        <w:rPr>
          <w:rFonts w:ascii="Times New Roman" w:hAnsi="Times New Roman" w:cs="Times New Roman"/>
          <w:i/>
          <w:color w:val="5B9BD5" w:themeColor="accent1"/>
          <w:lang w:val="en-US"/>
        </w:rPr>
        <w:t xml:space="preserve">n alternative option would be acquiring the navigator from a separate slice, as described in </w:t>
      </w:r>
      <w:r w:rsidR="002D0ABE">
        <w:rPr>
          <w:rFonts w:ascii="Times New Roman" w:hAnsi="Times New Roman" w:cs="Times New Roman"/>
          <w:i/>
          <w:color w:val="5B9BD5" w:themeColor="accent1"/>
          <w:lang w:val="en-US"/>
        </w:rPr>
        <w:t xml:space="preserve">a previous study by </w:t>
      </w:r>
      <w:r w:rsidR="00952621" w:rsidRPr="00952621">
        <w:rPr>
          <w:rFonts w:ascii="Times New Roman" w:hAnsi="Times New Roman" w:cs="Times New Roman"/>
          <w:i/>
          <w:color w:val="5B9BD5" w:themeColor="accent1"/>
          <w:lang w:val="en-US"/>
        </w:rPr>
        <w:t>Coolen et al</w:t>
      </w:r>
      <w:r w:rsidR="002D0ABE">
        <w:rPr>
          <w:rFonts w:ascii="Times New Roman" w:hAnsi="Times New Roman" w:cs="Times New Roman"/>
          <w:i/>
          <w:color w:val="5B9BD5" w:themeColor="accent1"/>
          <w:lang w:val="en-US"/>
        </w:rPr>
        <w:t xml:space="preserve"> </w:t>
      </w:r>
      <w:r w:rsidR="00952621" w:rsidRPr="00952621">
        <w:rPr>
          <w:rFonts w:ascii="Times New Roman" w:hAnsi="Times New Roman" w:cs="Times New Roman"/>
          <w:i/>
          <w:color w:val="5B9BD5" w:themeColor="accent1"/>
          <w:lang w:val="en-US"/>
        </w:rPr>
        <w:t>.</w:t>
      </w:r>
      <w:r w:rsidR="00952621" w:rsidRPr="00952621">
        <w:rPr>
          <w:rFonts w:ascii="Times New Roman" w:hAnsi="Times New Roman" w:cs="Times New Roman"/>
          <w:i/>
          <w:color w:val="5B9BD5" w:themeColor="accent1"/>
        </w:rPr>
        <w:fldChar w:fldCharType="begin" w:fldLock="1"/>
      </w:r>
      <w:r w:rsidR="00952621" w:rsidRPr="00952621">
        <w:rPr>
          <w:rFonts w:ascii="Times New Roman" w:hAnsi="Times New Roman" w:cs="Times New Roman"/>
          <w:i/>
          <w:color w:val="5B9BD5" w:themeColor="accent1"/>
          <w:lang w:val="en-US"/>
        </w:rPr>
        <w:instrText xml:space="preserve">ADDIN CSL_CITATION {"citationItems":[{"id":"ITEM-1","itemData":{"DOI":"10.1002/nbm.1566","ISBN":"1099-1492","ISSN":"1099-1492","PMID":"20960583","abstract":"Cardiac MR T(1) mapping is a promising quantitative imaging tool for the diagnosis and evaluation of cardiomyopathy. Here, we present a new preclinical cardiac MRI method enabling three-dimensional T(1) mapping of the mouse heart. The method is based on a variable flip angle analysis of steady-state MR imaging data. A retrospectively triggered three-dimensional FLASH (fast low-angle shot) sequence (3D IntraGate) enables a constant repetition time and maintains steady-state conditions. 3D T(1) mapping of the complete mouse heart could be achieved in 20 min. High-quality, bright-blood T(1) maps were obtained with homogeneous T(1) values (1764 ± 172 ms) throughout the myocardium. The repeatability coefficient of R(1) (1/T(1) ) in a specific region of the mouse heart was between 0.14 and 0.20 s(-1) , depending on the number of flip angles. The feasibility for detecting regional differences in </w:instrText>
      </w:r>
      <w:r w:rsidR="00952621" w:rsidRPr="00952621">
        <w:rPr>
          <w:rFonts w:ascii="Times New Roman" w:hAnsi="Times New Roman" w:cs="Times New Roman"/>
          <w:i/>
          <w:color w:val="5B9BD5" w:themeColor="accent1"/>
        </w:rPr>
        <w:instrText>Δ</w:instrText>
      </w:r>
      <w:r w:rsidR="00952621" w:rsidRPr="00952621">
        <w:rPr>
          <w:rFonts w:ascii="Times New Roman" w:hAnsi="Times New Roman" w:cs="Times New Roman"/>
          <w:i/>
          <w:color w:val="5B9BD5" w:themeColor="accent1"/>
          <w:lang w:val="en-US"/>
        </w:rPr>
        <w:instrText xml:space="preserve">R(1) was shown with pre- and post-contrast T(1) mapping in mice with surgically induced myocardial infarction, for which </w:instrText>
      </w:r>
      <w:r w:rsidR="00952621" w:rsidRPr="00952621">
        <w:rPr>
          <w:rFonts w:ascii="Times New Roman" w:hAnsi="Times New Roman" w:cs="Times New Roman"/>
          <w:i/>
          <w:color w:val="5B9BD5" w:themeColor="accent1"/>
        </w:rPr>
        <w:instrText>Δ</w:instrText>
      </w:r>
      <w:r w:rsidR="00952621" w:rsidRPr="00952621">
        <w:rPr>
          <w:rFonts w:ascii="Times New Roman" w:hAnsi="Times New Roman" w:cs="Times New Roman"/>
          <w:i/>
          <w:color w:val="5B9BD5" w:themeColor="accent1"/>
          <w:lang w:val="en-US"/>
        </w:rPr>
        <w:instrText>R(1) values up to 0.83 s(-1) were found in the infarct zone. The sequence was also investigated in black-blood mode, which, interestingly, showed a strong decrease in the apparent mean T(1) of healthy myocardium (905 ± 110 ms). This study shows that 3D T(1) mapping in the mouse heart is feasible and can be used to monitor regional changes in myocardial T(1), particularly in relation to pathology and in contrast-enhanced experiments to estimate local concentrations of (targeted) contrast agent.","author":[{"dropping-particle":"","family":"Coolen","given":"Bram F","non-dropping-particle":"","parse-names":false,"suffix":""},{"dropping-particle":"","family":"Geelen","given":"Tessa","non-dropping-particle":"","parse-names":false,"suffix":""},{"dropping-particle":"","family":"Paulis","given":"Leonie E M","non-dropping-particle":"","parse-names":false,"suffix":""},{"dropping-particle":"","family":"Nauerth","given":"Arno","non-dropping-particle":"","parse-names":false,"suffix":""},{"dropping-particle":"","family":"Nicolay","given":"Klaas","non-dropping-particle":"","parse-names":false,"suffix":""},{"dropping-particle":"","family":"Strijkers","given":"Gustav J","non-dropping-particle":"","parse-names":false,"suffix":""}],"container-title":"NMR in biomedicine","id":"ITEM-1","issue":"2","issued":{"date-parts":[["2011"]]},"note":"Journal: NMR in Biomedicine\nImpact Factor: 2.983\n\nISI Journal Citation Reports Ranking:2015:\n10/43 (Spectroscopy);\n26/72 (Biophysics);\n26/124 (Radiology, Nuclear Medicine &amp;amp; Medical Imaging)","page":"154-62","title":"Three-dimensional T1 mapping of the mouse heart using variable flip angle steady-state MR imaging.","type":"article-journal","volume":"24"},"uris":["http://www.mendeley.com/documents/?uuid=f31d84fc-4f66-47a6-86cb-128b16c4c4dc"]}],"mendeley":{"formattedCitation":"&lt;sup&gt;16&lt;/sup&gt;","plainTextFormattedCitation":"16"},"properties":{"noteIndex":0},"schema":"https://github.com/citation-style-language/schema/raw/master/csl-citation.json"}</w:instrText>
      </w:r>
      <w:r w:rsidR="00952621" w:rsidRPr="00952621">
        <w:rPr>
          <w:rFonts w:ascii="Times New Roman" w:hAnsi="Times New Roman" w:cs="Times New Roman"/>
          <w:i/>
          <w:color w:val="5B9BD5" w:themeColor="accent1"/>
        </w:rPr>
        <w:fldChar w:fldCharType="separate"/>
      </w:r>
      <w:r w:rsidR="00952621" w:rsidRPr="00952621">
        <w:rPr>
          <w:rFonts w:ascii="Times New Roman" w:hAnsi="Times New Roman" w:cs="Times New Roman"/>
          <w:noProof/>
          <w:color w:val="5B9BD5" w:themeColor="accent1"/>
          <w:vertAlign w:val="superscript"/>
          <w:lang w:val="en-US"/>
        </w:rPr>
        <w:t>16</w:t>
      </w:r>
      <w:r w:rsidR="00952621" w:rsidRPr="00952621">
        <w:rPr>
          <w:rFonts w:ascii="Times New Roman" w:hAnsi="Times New Roman" w:cs="Times New Roman"/>
          <w:i/>
          <w:color w:val="5B9BD5" w:themeColor="accent1"/>
        </w:rPr>
        <w:fldChar w:fldCharType="end"/>
      </w:r>
      <w:r w:rsidR="00952621" w:rsidRPr="00952621">
        <w:rPr>
          <w:rFonts w:ascii="Times New Roman" w:hAnsi="Times New Roman" w:cs="Times New Roman"/>
          <w:i/>
          <w:color w:val="5B9BD5" w:themeColor="accent1"/>
          <w:lang w:val="en-US"/>
        </w:rPr>
        <w:t>”</w:t>
      </w:r>
    </w:p>
    <w:p w14:paraId="38F64E90" w14:textId="77777777" w:rsidR="00952621" w:rsidRDefault="00952621" w:rsidP="004E60B4">
      <w:pPr>
        <w:pStyle w:val="Geenafstand"/>
        <w:rPr>
          <w:rFonts w:ascii="Times New Roman" w:hAnsi="Times New Roman" w:cs="Times New Roman"/>
          <w:i/>
          <w:color w:val="5B9BD5" w:themeColor="accent1"/>
          <w:lang w:val="en-US"/>
        </w:rPr>
      </w:pPr>
    </w:p>
    <w:p w14:paraId="08296089" w14:textId="3CBE8A4B" w:rsidR="004E60B4" w:rsidRPr="00952621" w:rsidRDefault="004E60B4" w:rsidP="004E60B4">
      <w:pPr>
        <w:pStyle w:val="Geenafstand"/>
        <w:rPr>
          <w:rFonts w:ascii="Times New Roman" w:hAnsi="Times New Roman" w:cs="Times New Roman"/>
          <w:color w:val="5B9BD5" w:themeColor="accent1"/>
          <w:lang w:val="en-US"/>
        </w:rPr>
      </w:pPr>
      <w:r w:rsidRPr="00952621">
        <w:rPr>
          <w:rFonts w:ascii="Times New Roman" w:hAnsi="Times New Roman" w:cs="Times New Roman"/>
          <w:color w:val="5B9BD5" w:themeColor="accent1"/>
          <w:lang w:val="en-US"/>
        </w:rPr>
        <w:t xml:space="preserve">[Coolen </w:t>
      </w:r>
      <w:r w:rsidRPr="00FC4BBC">
        <w:rPr>
          <w:rFonts w:ascii="Times New Roman" w:hAnsi="Times New Roman" w:cs="Times New Roman"/>
          <w:i/>
          <w:color w:val="5B9BD5" w:themeColor="accent1"/>
          <w:lang w:val="en-US"/>
        </w:rPr>
        <w:t>et al</w:t>
      </w:r>
      <w:r w:rsidRPr="00952621">
        <w:rPr>
          <w:rFonts w:ascii="Times New Roman" w:hAnsi="Times New Roman" w:cs="Times New Roman"/>
          <w:color w:val="5B9BD5" w:themeColor="accent1"/>
          <w:lang w:val="en-US"/>
        </w:rPr>
        <w:t xml:space="preserve">. </w:t>
      </w:r>
      <w:r w:rsidRPr="00FC4BBC">
        <w:rPr>
          <w:rFonts w:ascii="Times New Roman" w:hAnsi="Times New Roman" w:cs="Times New Roman"/>
          <w:i/>
          <w:color w:val="5B9BD5" w:themeColor="accent1"/>
          <w:lang w:val="en-US"/>
        </w:rPr>
        <w:t>NMR</w:t>
      </w:r>
      <w:r w:rsidR="00FC4BBC">
        <w:rPr>
          <w:rFonts w:ascii="Times New Roman" w:hAnsi="Times New Roman" w:cs="Times New Roman"/>
          <w:i/>
          <w:color w:val="5B9BD5" w:themeColor="accent1"/>
          <w:lang w:val="en-US"/>
        </w:rPr>
        <w:t xml:space="preserve"> in </w:t>
      </w:r>
      <w:r w:rsidRPr="00FC4BBC">
        <w:rPr>
          <w:rFonts w:ascii="Times New Roman" w:hAnsi="Times New Roman" w:cs="Times New Roman"/>
          <w:i/>
          <w:color w:val="5B9BD5" w:themeColor="accent1"/>
          <w:lang w:val="en-US"/>
        </w:rPr>
        <w:t>Biomed</w:t>
      </w:r>
      <w:r w:rsidR="00FC4BBC">
        <w:rPr>
          <w:rFonts w:ascii="Times New Roman" w:hAnsi="Times New Roman" w:cs="Times New Roman"/>
          <w:i/>
          <w:color w:val="5B9BD5" w:themeColor="accent1"/>
          <w:lang w:val="en-US"/>
        </w:rPr>
        <w:t>icine</w:t>
      </w:r>
      <w:r w:rsidRPr="00952621">
        <w:rPr>
          <w:rFonts w:ascii="Times New Roman" w:hAnsi="Times New Roman" w:cs="Times New Roman"/>
          <w:color w:val="5B9BD5" w:themeColor="accent1"/>
          <w:lang w:val="en-US"/>
        </w:rPr>
        <w:t xml:space="preserve"> 2011; 24: 154-162].</w:t>
      </w:r>
    </w:p>
    <w:p w14:paraId="0F58535F" w14:textId="77777777" w:rsidR="003419DB" w:rsidRPr="003419DB" w:rsidRDefault="003419DB" w:rsidP="003419DB">
      <w:pPr>
        <w:pStyle w:val="Geenafstand"/>
        <w:rPr>
          <w:rFonts w:ascii="Times New Roman" w:hAnsi="Times New Roman" w:cs="Times New Roman"/>
          <w:lang w:val="en-US"/>
        </w:rPr>
      </w:pPr>
    </w:p>
    <w:p w14:paraId="3286AEAD" w14:textId="1009E7AC" w:rsidR="00952621" w:rsidRDefault="00952621" w:rsidP="003419DB">
      <w:pPr>
        <w:pStyle w:val="Geenafstand"/>
        <w:rPr>
          <w:rFonts w:ascii="Times New Roman" w:hAnsi="Times New Roman" w:cs="Times New Roman"/>
          <w:lang w:val="en-US"/>
        </w:rPr>
      </w:pPr>
      <w:r>
        <w:rPr>
          <w:rFonts w:ascii="Times New Roman" w:hAnsi="Times New Roman" w:cs="Times New Roman"/>
          <w:lang w:val="en-US"/>
        </w:rPr>
        <w:t>R2.9</w:t>
      </w:r>
    </w:p>
    <w:p w14:paraId="24ADAAEF" w14:textId="77777777" w:rsidR="00952621" w:rsidRDefault="00952621" w:rsidP="003419DB">
      <w:pPr>
        <w:pStyle w:val="Geenafstand"/>
        <w:rPr>
          <w:rFonts w:ascii="Times New Roman" w:hAnsi="Times New Roman" w:cs="Times New Roman"/>
          <w:lang w:val="en-US"/>
        </w:rPr>
      </w:pPr>
    </w:p>
    <w:p w14:paraId="46785C3D" w14:textId="73E7F4F7" w:rsidR="00AE1C56" w:rsidRPr="00D13EC2" w:rsidRDefault="00E73B68" w:rsidP="003419DB">
      <w:pPr>
        <w:pStyle w:val="Geenafstand"/>
        <w:rPr>
          <w:rFonts w:ascii="Times New Roman" w:hAnsi="Times New Roman" w:cs="Times New Roman"/>
          <w:lang w:val="en-US"/>
        </w:rPr>
      </w:pPr>
      <w:r w:rsidRPr="003419DB">
        <w:rPr>
          <w:rFonts w:ascii="Times New Roman" w:hAnsi="Times New Roman" w:cs="Times New Roman"/>
          <w:lang w:val="en-US"/>
        </w:rPr>
        <w:t xml:space="preserve">Discussion: Inclusion/exclusion of the papillary muscle - this is a bit confusing. </w:t>
      </w:r>
      <w:r w:rsidRPr="00D13EC2">
        <w:rPr>
          <w:rFonts w:ascii="Times New Roman" w:hAnsi="Times New Roman" w:cs="Times New Roman"/>
          <w:lang w:val="en-US"/>
        </w:rPr>
        <w:t>From what to you include/exclude them?</w:t>
      </w:r>
    </w:p>
    <w:p w14:paraId="0B01E9FA" w14:textId="0A34A937" w:rsidR="00AE1C56" w:rsidRPr="00D13EC2" w:rsidRDefault="00AE1C56" w:rsidP="003419DB">
      <w:pPr>
        <w:pStyle w:val="Geenafstand"/>
        <w:rPr>
          <w:rFonts w:ascii="Times New Roman" w:hAnsi="Times New Roman" w:cs="Times New Roman"/>
          <w:lang w:val="en-US"/>
        </w:rPr>
      </w:pPr>
    </w:p>
    <w:p w14:paraId="214C551C" w14:textId="5F6754A0" w:rsidR="005A3046" w:rsidRPr="005A3046" w:rsidRDefault="005A3046" w:rsidP="003419DB">
      <w:pPr>
        <w:pStyle w:val="Geenafstand"/>
        <w:rPr>
          <w:rFonts w:ascii="Times New Roman" w:hAnsi="Times New Roman" w:cs="Times New Roman"/>
          <w:color w:val="5B9BD5" w:themeColor="accent1"/>
          <w:lang w:val="en-US"/>
        </w:rPr>
      </w:pPr>
      <w:r w:rsidRPr="005A3046">
        <w:rPr>
          <w:rFonts w:ascii="Times New Roman" w:hAnsi="Times New Roman" w:cs="Times New Roman"/>
          <w:color w:val="5B9BD5" w:themeColor="accent1"/>
          <w:lang w:val="en-US"/>
        </w:rPr>
        <w:t>We agree this was not clearly written. What is meant is that the papillary muscles are included or excluded from the ventricular lumen volume.</w:t>
      </w:r>
    </w:p>
    <w:p w14:paraId="1A265844" w14:textId="5DEFD45F" w:rsidR="005A3046" w:rsidRPr="005A3046" w:rsidRDefault="005A3046" w:rsidP="003419DB">
      <w:pPr>
        <w:pStyle w:val="Geenafstand"/>
        <w:rPr>
          <w:rFonts w:ascii="Times New Roman" w:hAnsi="Times New Roman" w:cs="Times New Roman"/>
          <w:color w:val="5B9BD5" w:themeColor="accent1"/>
          <w:lang w:val="en-US"/>
        </w:rPr>
      </w:pPr>
    </w:p>
    <w:p w14:paraId="54B32FDB" w14:textId="38E0139A" w:rsidR="005A3046" w:rsidRDefault="005A3046" w:rsidP="003419DB">
      <w:pPr>
        <w:pStyle w:val="Geenafstand"/>
        <w:rPr>
          <w:rFonts w:ascii="Times New Roman" w:hAnsi="Times New Roman" w:cs="Times New Roman"/>
          <w:color w:val="5B9BD5" w:themeColor="accent1"/>
          <w:lang w:val="en-US"/>
        </w:rPr>
      </w:pPr>
      <w:r w:rsidRPr="005A3046">
        <w:rPr>
          <w:rFonts w:ascii="Times New Roman" w:hAnsi="Times New Roman" w:cs="Times New Roman"/>
          <w:color w:val="5B9BD5" w:themeColor="accent1"/>
          <w:lang w:val="en-US"/>
        </w:rPr>
        <w:t xml:space="preserve">The text has been revised to the following to make this more clear. </w:t>
      </w:r>
    </w:p>
    <w:p w14:paraId="075CD41D" w14:textId="77777777" w:rsidR="00251DC8" w:rsidRPr="005A3046" w:rsidRDefault="00251DC8" w:rsidP="003419DB">
      <w:pPr>
        <w:pStyle w:val="Geenafstand"/>
        <w:rPr>
          <w:rFonts w:ascii="Times New Roman" w:hAnsi="Times New Roman" w:cs="Times New Roman"/>
          <w:color w:val="5B9BD5" w:themeColor="accent1"/>
          <w:lang w:val="en-US"/>
        </w:rPr>
      </w:pPr>
    </w:p>
    <w:p w14:paraId="5A43A05E" w14:textId="583CCF7E" w:rsidR="005A3046" w:rsidRPr="003616B3" w:rsidRDefault="005A3046" w:rsidP="00952621">
      <w:pPr>
        <w:rPr>
          <w:sz w:val="22"/>
        </w:rPr>
      </w:pPr>
      <w:r w:rsidRPr="003616B3">
        <w:rPr>
          <w:rFonts w:ascii="Times New Roman" w:hAnsi="Times New Roman" w:cs="Times New Roman"/>
          <w:i/>
          <w:color w:val="5B9BD5" w:themeColor="accent1"/>
          <w:sz w:val="22"/>
        </w:rPr>
        <w:t>“In this protocol, papillary muscles are excluded from the ventricular lumen volume in the short-axis images for systolic and diastolic function assessment, while they are included in the 2CH, 3CH, and 4CH views for strain and HDF analysis because the latter rel</w:t>
      </w:r>
      <w:r w:rsidR="003616B3">
        <w:rPr>
          <w:rFonts w:ascii="Times New Roman" w:hAnsi="Times New Roman" w:cs="Times New Roman"/>
          <w:i/>
          <w:color w:val="5B9BD5" w:themeColor="accent1"/>
          <w:sz w:val="22"/>
        </w:rPr>
        <w:t>ies</w:t>
      </w:r>
      <w:r w:rsidRPr="003616B3">
        <w:rPr>
          <w:rFonts w:ascii="Times New Roman" w:hAnsi="Times New Roman" w:cs="Times New Roman"/>
          <w:i/>
          <w:color w:val="5B9BD5" w:themeColor="accent1"/>
          <w:sz w:val="22"/>
        </w:rPr>
        <w:t xml:space="preserve"> on knowledge of the precise motion of the myocardial wall, </w:t>
      </w:r>
      <w:r w:rsidR="00952621" w:rsidRPr="003616B3">
        <w:rPr>
          <w:rFonts w:ascii="Times New Roman" w:hAnsi="Times New Roman" w:cs="Times New Roman"/>
          <w:i/>
          <w:color w:val="5B9BD5" w:themeColor="accent1"/>
          <w:sz w:val="22"/>
        </w:rPr>
        <w:t>rather than the precise volume of the ventricular lumen.</w:t>
      </w:r>
      <w:r w:rsidRPr="003616B3">
        <w:rPr>
          <w:rFonts w:ascii="Times New Roman" w:hAnsi="Times New Roman" w:cs="Times New Roman"/>
          <w:i/>
          <w:color w:val="5B9BD5" w:themeColor="accent1"/>
          <w:sz w:val="22"/>
        </w:rPr>
        <w:t>”</w:t>
      </w:r>
    </w:p>
    <w:p w14:paraId="5FF05DB4" w14:textId="77777777" w:rsidR="005A3046" w:rsidRPr="005A3046" w:rsidRDefault="005A3046" w:rsidP="003419DB">
      <w:pPr>
        <w:pStyle w:val="Geenafstand"/>
        <w:rPr>
          <w:rFonts w:ascii="Times New Roman" w:hAnsi="Times New Roman" w:cs="Times New Roman"/>
          <w:lang w:val="en-US"/>
        </w:rPr>
      </w:pPr>
    </w:p>
    <w:p w14:paraId="36938ECA" w14:textId="77777777" w:rsidR="00952621" w:rsidRDefault="00952621" w:rsidP="004E60B4">
      <w:pPr>
        <w:pStyle w:val="Geenafstand"/>
        <w:rPr>
          <w:rFonts w:ascii="Times New Roman" w:hAnsi="Times New Roman" w:cs="Times New Roman"/>
          <w:lang w:val="en-US"/>
        </w:rPr>
      </w:pPr>
      <w:r>
        <w:rPr>
          <w:rFonts w:ascii="Times New Roman" w:hAnsi="Times New Roman" w:cs="Times New Roman"/>
          <w:lang w:val="en-US"/>
        </w:rPr>
        <w:t>R2.</w:t>
      </w:r>
      <w:r w:rsidR="00E73B68" w:rsidRPr="00AE1C56">
        <w:rPr>
          <w:rFonts w:ascii="Times New Roman" w:hAnsi="Times New Roman" w:cs="Times New Roman"/>
          <w:lang w:val="en-US"/>
        </w:rPr>
        <w:t>10</w:t>
      </w:r>
    </w:p>
    <w:p w14:paraId="19C85760" w14:textId="77777777" w:rsidR="00952621" w:rsidRDefault="00952621" w:rsidP="004E60B4">
      <w:pPr>
        <w:pStyle w:val="Geenafstand"/>
        <w:rPr>
          <w:rFonts w:ascii="Times New Roman" w:hAnsi="Times New Roman" w:cs="Times New Roman"/>
          <w:lang w:val="en-US"/>
        </w:rPr>
      </w:pPr>
    </w:p>
    <w:p w14:paraId="789CA5C0" w14:textId="55D9A629" w:rsidR="004E60B4" w:rsidRDefault="00E73B68" w:rsidP="004E60B4">
      <w:pPr>
        <w:pStyle w:val="Geenafstand"/>
        <w:rPr>
          <w:rFonts w:ascii="Times New Roman" w:hAnsi="Times New Roman" w:cs="Times New Roman"/>
          <w:color w:val="5B9BD5" w:themeColor="accent1"/>
          <w:lang w:val="en-US"/>
        </w:rPr>
      </w:pPr>
      <w:r w:rsidRPr="00AE1C56">
        <w:rPr>
          <w:rFonts w:ascii="Times New Roman" w:hAnsi="Times New Roman" w:cs="Times New Roman"/>
          <w:lang w:val="en-US"/>
        </w:rPr>
        <w:t xml:space="preserve">Discussion: 'We therefore advise to keep valve diameters constant for a group of animals and across different time points'. </w:t>
      </w:r>
      <w:r w:rsidRPr="00D13EC2">
        <w:rPr>
          <w:rFonts w:ascii="Times New Roman" w:hAnsi="Times New Roman" w:cs="Times New Roman"/>
          <w:lang w:val="en-US"/>
        </w:rPr>
        <w:t>This is also confusing, how can I keep valve diameters constant, when their alterations over the cardiac cycle are used to calculate HDF? Please clarify.</w:t>
      </w:r>
      <w:r w:rsidRPr="00D13EC2">
        <w:rPr>
          <w:rFonts w:ascii="Times New Roman" w:hAnsi="Times New Roman" w:cs="Times New Roman"/>
          <w:lang w:val="en-US"/>
        </w:rPr>
        <w:br/>
      </w:r>
    </w:p>
    <w:p w14:paraId="49BBC2AB" w14:textId="1FD19074" w:rsidR="004E60B4" w:rsidRPr="005A3046" w:rsidRDefault="00C82BC0" w:rsidP="004E60B4">
      <w:pPr>
        <w:pStyle w:val="Geenafstand"/>
        <w:rPr>
          <w:rFonts w:ascii="Times New Roman" w:hAnsi="Times New Roman" w:cs="Times New Roman"/>
          <w:color w:val="5B9BD5" w:themeColor="accent1"/>
          <w:lang w:val="en-US"/>
        </w:rPr>
      </w:pPr>
      <w:r>
        <w:rPr>
          <w:rFonts w:ascii="Times New Roman" w:hAnsi="Times New Roman" w:cs="Times New Roman"/>
          <w:color w:val="5B9BD5" w:themeColor="accent1"/>
          <w:lang w:val="en-US"/>
        </w:rPr>
        <w:t xml:space="preserve">We understand the confusion with the reviewer. </w:t>
      </w:r>
      <w:r w:rsidR="004E60B4" w:rsidRPr="005A3046">
        <w:rPr>
          <w:rFonts w:ascii="Times New Roman" w:hAnsi="Times New Roman" w:cs="Times New Roman"/>
          <w:color w:val="5B9BD5" w:themeColor="accent1"/>
          <w:lang w:val="en-US"/>
        </w:rPr>
        <w:t>The time points</w:t>
      </w:r>
      <w:r w:rsidR="003616B3">
        <w:rPr>
          <w:rFonts w:ascii="Times New Roman" w:hAnsi="Times New Roman" w:cs="Times New Roman"/>
          <w:color w:val="5B9BD5" w:themeColor="accent1"/>
          <w:lang w:val="en-US"/>
        </w:rPr>
        <w:t>,</w:t>
      </w:r>
      <w:r w:rsidR="004E60B4" w:rsidRPr="005A3046">
        <w:rPr>
          <w:rFonts w:ascii="Times New Roman" w:hAnsi="Times New Roman" w:cs="Times New Roman"/>
          <w:color w:val="5B9BD5" w:themeColor="accent1"/>
          <w:lang w:val="en-US"/>
        </w:rPr>
        <w:t xml:space="preserve"> in this case</w:t>
      </w:r>
      <w:r w:rsidR="003616B3">
        <w:rPr>
          <w:rFonts w:ascii="Times New Roman" w:hAnsi="Times New Roman" w:cs="Times New Roman"/>
          <w:color w:val="5B9BD5" w:themeColor="accent1"/>
          <w:lang w:val="en-US"/>
        </w:rPr>
        <w:t>,</w:t>
      </w:r>
      <w:bookmarkStart w:id="0" w:name="_GoBack"/>
      <w:bookmarkEnd w:id="0"/>
      <w:r w:rsidR="004E60B4" w:rsidRPr="005A3046">
        <w:rPr>
          <w:rFonts w:ascii="Times New Roman" w:hAnsi="Times New Roman" w:cs="Times New Roman"/>
          <w:color w:val="5B9BD5" w:themeColor="accent1"/>
          <w:lang w:val="en-US"/>
        </w:rPr>
        <w:t xml:space="preserve"> are repeated measur</w:t>
      </w:r>
      <w:r w:rsidR="004E60B4">
        <w:rPr>
          <w:rFonts w:ascii="Times New Roman" w:hAnsi="Times New Roman" w:cs="Times New Roman"/>
          <w:color w:val="5B9BD5" w:themeColor="accent1"/>
          <w:lang w:val="en-US"/>
        </w:rPr>
        <w:t>ements</w:t>
      </w:r>
      <w:r w:rsidR="004E60B4" w:rsidRPr="005A3046">
        <w:rPr>
          <w:rFonts w:ascii="Times New Roman" w:hAnsi="Times New Roman" w:cs="Times New Roman"/>
          <w:color w:val="5B9BD5" w:themeColor="accent1"/>
          <w:lang w:val="en-US"/>
        </w:rPr>
        <w:t xml:space="preserve"> in</w:t>
      </w:r>
      <w:r w:rsidR="004E60B4">
        <w:rPr>
          <w:rFonts w:ascii="Times New Roman" w:hAnsi="Times New Roman" w:cs="Times New Roman"/>
          <w:color w:val="5B9BD5" w:themeColor="accent1"/>
          <w:lang w:val="en-US"/>
        </w:rPr>
        <w:t xml:space="preserve"> case</w:t>
      </w:r>
      <w:r w:rsidR="004E60B4" w:rsidRPr="005A3046">
        <w:rPr>
          <w:rFonts w:ascii="Times New Roman" w:hAnsi="Times New Roman" w:cs="Times New Roman"/>
          <w:color w:val="5B9BD5" w:themeColor="accent1"/>
          <w:lang w:val="en-US"/>
        </w:rPr>
        <w:t xml:space="preserve"> a longitudinal study is performed.</w:t>
      </w:r>
    </w:p>
    <w:p w14:paraId="4327EB91" w14:textId="77777777" w:rsidR="004E60B4" w:rsidRPr="005A3046" w:rsidRDefault="004E60B4" w:rsidP="004E60B4">
      <w:pPr>
        <w:pStyle w:val="Geenafstand"/>
        <w:rPr>
          <w:rFonts w:ascii="Times New Roman" w:hAnsi="Times New Roman" w:cs="Times New Roman"/>
          <w:color w:val="5B9BD5" w:themeColor="accent1"/>
          <w:lang w:val="en-US"/>
        </w:rPr>
      </w:pPr>
    </w:p>
    <w:p w14:paraId="6D850485" w14:textId="77777777" w:rsidR="004E60B4" w:rsidRPr="005A3046" w:rsidRDefault="004E60B4" w:rsidP="004E60B4">
      <w:pPr>
        <w:pStyle w:val="Geenafstand"/>
        <w:rPr>
          <w:rFonts w:ascii="Times New Roman" w:hAnsi="Times New Roman" w:cs="Times New Roman"/>
          <w:color w:val="5B9BD5" w:themeColor="accent1"/>
          <w:lang w:val="en-US"/>
        </w:rPr>
      </w:pPr>
      <w:r w:rsidRPr="005A3046">
        <w:rPr>
          <w:rFonts w:ascii="Times New Roman" w:hAnsi="Times New Roman" w:cs="Times New Roman"/>
          <w:color w:val="5B9BD5" w:themeColor="accent1"/>
          <w:lang w:val="en-US"/>
        </w:rPr>
        <w:t xml:space="preserve">The text has been revised to </w:t>
      </w:r>
      <w:r>
        <w:rPr>
          <w:rFonts w:ascii="Times New Roman" w:hAnsi="Times New Roman" w:cs="Times New Roman"/>
          <w:color w:val="5B9BD5" w:themeColor="accent1"/>
          <w:lang w:val="en-US"/>
        </w:rPr>
        <w:t>clarify this as</w:t>
      </w:r>
      <w:r w:rsidRPr="005A3046">
        <w:rPr>
          <w:rFonts w:ascii="Times New Roman" w:hAnsi="Times New Roman" w:cs="Times New Roman"/>
          <w:color w:val="5B9BD5" w:themeColor="accent1"/>
          <w:lang w:val="en-US"/>
        </w:rPr>
        <w:t xml:space="preserve"> follow</w:t>
      </w:r>
      <w:r>
        <w:rPr>
          <w:rFonts w:ascii="Times New Roman" w:hAnsi="Times New Roman" w:cs="Times New Roman"/>
          <w:color w:val="5B9BD5" w:themeColor="accent1"/>
          <w:lang w:val="en-US"/>
        </w:rPr>
        <w:t>s</w:t>
      </w:r>
      <w:r w:rsidRPr="005A3046">
        <w:rPr>
          <w:rFonts w:ascii="Times New Roman" w:hAnsi="Times New Roman" w:cs="Times New Roman"/>
          <w:color w:val="5B9BD5" w:themeColor="accent1"/>
          <w:lang w:val="en-US"/>
        </w:rPr>
        <w:t>.</w:t>
      </w:r>
    </w:p>
    <w:p w14:paraId="230B6345" w14:textId="77777777" w:rsidR="004E60B4" w:rsidRPr="005A3046" w:rsidRDefault="004E60B4" w:rsidP="004E60B4">
      <w:pPr>
        <w:pStyle w:val="Geenafstand"/>
        <w:rPr>
          <w:rFonts w:ascii="Times New Roman" w:hAnsi="Times New Roman" w:cs="Times New Roman"/>
          <w:color w:val="5B9BD5" w:themeColor="accent1"/>
          <w:lang w:val="en-US"/>
        </w:rPr>
      </w:pPr>
    </w:p>
    <w:p w14:paraId="06EC18C6" w14:textId="77777777" w:rsidR="004E60B4" w:rsidRPr="004E60B4" w:rsidRDefault="004E60B4" w:rsidP="004E60B4">
      <w:pPr>
        <w:pStyle w:val="Geenafstand"/>
        <w:rPr>
          <w:rFonts w:ascii="Times New Roman" w:hAnsi="Times New Roman" w:cs="Times New Roman"/>
          <w:i/>
          <w:color w:val="5B9BD5" w:themeColor="accent1"/>
          <w:lang w:val="en-US"/>
        </w:rPr>
      </w:pPr>
      <w:r w:rsidRPr="004E60B4">
        <w:rPr>
          <w:rFonts w:ascii="Times New Roman" w:hAnsi="Times New Roman" w:cs="Times New Roman"/>
          <w:i/>
          <w:color w:val="5B9BD5" w:themeColor="accent1"/>
          <w:lang w:val="en-US"/>
        </w:rPr>
        <w:t>“It is important to know that robust estimation of the valve diameters is difficult and therefore, the valve diameter should be kept constant for a group of animals and across repeated measurements in a longitudinal study as variations in this parameter by incorrect estimations could easily overshadow subtle changes in HDF parameters.”</w:t>
      </w:r>
    </w:p>
    <w:p w14:paraId="29AAC5A8" w14:textId="3671FDBA" w:rsidR="001028B2" w:rsidRDefault="001028B2">
      <w:pPr>
        <w:widowControl/>
        <w:spacing w:after="160" w:line="259" w:lineRule="auto"/>
        <w:jc w:val="left"/>
        <w:rPr>
          <w:rFonts w:ascii="Times New Roman" w:eastAsiaTheme="minorHAnsi" w:hAnsi="Times New Roman" w:cs="Times New Roman"/>
          <w:b/>
          <w:bCs/>
          <w:sz w:val="22"/>
          <w:szCs w:val="22"/>
        </w:rPr>
      </w:pPr>
      <w:r>
        <w:rPr>
          <w:rFonts w:ascii="Times New Roman" w:hAnsi="Times New Roman" w:cs="Times New Roman"/>
          <w:b/>
          <w:bCs/>
        </w:rPr>
        <w:br w:type="page"/>
      </w:r>
    </w:p>
    <w:p w14:paraId="735F3B22" w14:textId="77777777" w:rsidR="001028B2" w:rsidRPr="001028B2" w:rsidRDefault="00E73B68" w:rsidP="001028B2">
      <w:pPr>
        <w:pStyle w:val="Geenafstand"/>
        <w:rPr>
          <w:rFonts w:ascii="Times New Roman" w:hAnsi="Times New Roman" w:cs="Times New Roman"/>
          <w:color w:val="5B9BD5" w:themeColor="accent1"/>
          <w:lang w:val="en-US"/>
        </w:rPr>
      </w:pPr>
      <w:r w:rsidRPr="003419DB">
        <w:rPr>
          <w:rFonts w:ascii="Times New Roman" w:hAnsi="Times New Roman" w:cs="Times New Roman"/>
          <w:b/>
          <w:bCs/>
          <w:lang w:val="en-US"/>
        </w:rPr>
        <w:lastRenderedPageBreak/>
        <w:t>Reviewer #3:</w:t>
      </w:r>
      <w:r w:rsidRPr="003419DB">
        <w:rPr>
          <w:rFonts w:ascii="Times New Roman" w:hAnsi="Times New Roman" w:cs="Times New Roman"/>
          <w:lang w:val="en-US"/>
        </w:rPr>
        <w:br/>
        <w:t>Manuscript Summary:</w:t>
      </w:r>
      <w:r w:rsidRPr="003419DB">
        <w:rPr>
          <w:rFonts w:ascii="Times New Roman" w:hAnsi="Times New Roman" w:cs="Times New Roman"/>
          <w:lang w:val="en-US"/>
        </w:rPr>
        <w:br/>
        <w:t xml:space="preserve">Manuscript "Quantification of left ventricular function, myocardial strain, and hemodynamic forces of the mouse heart by cardiovascular magnetic resonance imaging" describes magnetic resonance imaging technique to perform preparations, measurements and data analysis for cardiac strain analysis. </w:t>
      </w:r>
      <w:r w:rsidRPr="00D13EC2">
        <w:rPr>
          <w:rFonts w:ascii="Times New Roman" w:hAnsi="Times New Roman" w:cs="Times New Roman"/>
          <w:lang w:val="en-US"/>
        </w:rPr>
        <w:t>Mouse cardiac models are widely used, and provide a good and cost effective living model to study human cardiac pathologies. MRI provides accurate cardiac functional measures containing strain and hemodynamic forces among more traditional ejection fraction, cardiac output and myocardial mass. Based on these facts, the methodology described in this manuscript has potential to be used in several laboratories and it provides a good starting point for researchers to begin with mouse cardiac imaging.</w:t>
      </w:r>
      <w:r w:rsidRPr="00D13EC2">
        <w:rPr>
          <w:rFonts w:ascii="Times New Roman" w:hAnsi="Times New Roman" w:cs="Times New Roman"/>
          <w:lang w:val="en-US"/>
        </w:rPr>
        <w:br/>
      </w:r>
      <w:r w:rsidR="001028B2" w:rsidRPr="00BA3736">
        <w:rPr>
          <w:rFonts w:ascii="Times New Roman" w:hAnsi="Times New Roman" w:cs="Times New Roman"/>
          <w:lang w:val="en-US"/>
        </w:rPr>
        <w:br/>
      </w:r>
      <w:r w:rsidR="001028B2" w:rsidRPr="001028B2">
        <w:rPr>
          <w:rFonts w:ascii="Times New Roman" w:hAnsi="Times New Roman" w:cs="Times New Roman"/>
          <w:color w:val="5B9BD5" w:themeColor="accent1"/>
          <w:lang w:val="en-US"/>
        </w:rPr>
        <w:t>We thank the reviewer for his/her appreciation of our manuscript with no further comments to address.</w:t>
      </w:r>
    </w:p>
    <w:p w14:paraId="276C7E44" w14:textId="77777777" w:rsidR="001028B2" w:rsidRPr="003419DB" w:rsidRDefault="001028B2" w:rsidP="001028B2">
      <w:pPr>
        <w:pStyle w:val="Geenafstand"/>
        <w:rPr>
          <w:rFonts w:ascii="Times New Roman" w:hAnsi="Times New Roman" w:cs="Times New Roman"/>
          <w:lang w:val="en-US"/>
        </w:rPr>
      </w:pPr>
    </w:p>
    <w:p w14:paraId="7A52079D" w14:textId="76D8B9DD" w:rsidR="00E73B68" w:rsidRPr="003419DB" w:rsidRDefault="00E73B68" w:rsidP="003419DB">
      <w:pPr>
        <w:pStyle w:val="Geenafstand"/>
        <w:rPr>
          <w:rFonts w:ascii="Times New Roman" w:hAnsi="Times New Roman" w:cs="Times New Roman"/>
          <w:lang w:val="en-US"/>
        </w:rPr>
      </w:pPr>
    </w:p>
    <w:sectPr w:rsidR="00E73B68" w:rsidRPr="003419DB">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336D3C" w16cid:durableId="241177C2"/>
  <w16cid:commentId w16cid:paraId="78BB388A" w16cid:durableId="241177F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0869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B68"/>
    <w:rsid w:val="000409CF"/>
    <w:rsid w:val="00055C2B"/>
    <w:rsid w:val="00073F16"/>
    <w:rsid w:val="001028B2"/>
    <w:rsid w:val="0019181D"/>
    <w:rsid w:val="00213795"/>
    <w:rsid w:val="00251DC8"/>
    <w:rsid w:val="002A6C9A"/>
    <w:rsid w:val="002D0ABE"/>
    <w:rsid w:val="003419DB"/>
    <w:rsid w:val="003616B3"/>
    <w:rsid w:val="003C6605"/>
    <w:rsid w:val="003F15DD"/>
    <w:rsid w:val="004E60B4"/>
    <w:rsid w:val="005A3046"/>
    <w:rsid w:val="0062130C"/>
    <w:rsid w:val="006A7D64"/>
    <w:rsid w:val="006D2D55"/>
    <w:rsid w:val="006F0AA0"/>
    <w:rsid w:val="00923E93"/>
    <w:rsid w:val="00952621"/>
    <w:rsid w:val="009C1D19"/>
    <w:rsid w:val="00AE1C56"/>
    <w:rsid w:val="00C10C47"/>
    <w:rsid w:val="00C82BC0"/>
    <w:rsid w:val="00CD4C70"/>
    <w:rsid w:val="00D13EC2"/>
    <w:rsid w:val="00DC1815"/>
    <w:rsid w:val="00DF1BC4"/>
    <w:rsid w:val="00E47358"/>
    <w:rsid w:val="00E73B68"/>
    <w:rsid w:val="00E946BB"/>
    <w:rsid w:val="00ED4AD9"/>
    <w:rsid w:val="00FC4B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A251"/>
  <w15:chartTrackingRefBased/>
  <w15:docId w15:val="{18425E4E-F9E7-4B33-BDB9-1AC22B1E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E1C56"/>
    <w:pPr>
      <w:widowControl w:val="0"/>
      <w:spacing w:after="0" w:line="240" w:lineRule="auto"/>
      <w:jc w:val="both"/>
    </w:pPr>
    <w:rPr>
      <w:rFonts w:ascii="Calibri" w:eastAsia="Calibri" w:hAnsi="Calibri" w:cs="Calibri"/>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73B68"/>
    <w:pPr>
      <w:widowControl/>
      <w:spacing w:before="100" w:beforeAutospacing="1" w:after="100" w:afterAutospacing="1"/>
      <w:jc w:val="left"/>
    </w:pPr>
    <w:rPr>
      <w:rFonts w:ascii="Times New Roman" w:eastAsiaTheme="minorHAnsi" w:hAnsi="Times New Roman" w:cs="Times New Roman"/>
    </w:rPr>
  </w:style>
  <w:style w:type="character" w:styleId="Zwaar">
    <w:name w:val="Strong"/>
    <w:basedOn w:val="Standaardalinea-lettertype"/>
    <w:uiPriority w:val="22"/>
    <w:qFormat/>
    <w:rsid w:val="00E73B68"/>
    <w:rPr>
      <w:b/>
      <w:bCs/>
    </w:rPr>
  </w:style>
  <w:style w:type="character" w:styleId="Verwijzingopmerking">
    <w:name w:val="annotation reference"/>
    <w:basedOn w:val="Standaardalinea-lettertype"/>
    <w:uiPriority w:val="99"/>
    <w:semiHidden/>
    <w:unhideWhenUsed/>
    <w:rsid w:val="00E47358"/>
    <w:rPr>
      <w:sz w:val="16"/>
      <w:szCs w:val="16"/>
    </w:rPr>
  </w:style>
  <w:style w:type="paragraph" w:styleId="Tekstopmerking">
    <w:name w:val="annotation text"/>
    <w:basedOn w:val="Standaard"/>
    <w:link w:val="TekstopmerkingChar"/>
    <w:uiPriority w:val="99"/>
    <w:unhideWhenUsed/>
    <w:rsid w:val="00E47358"/>
    <w:pPr>
      <w:widowControl/>
      <w:spacing w:after="160"/>
      <w:jc w:val="left"/>
    </w:pPr>
    <w:rPr>
      <w:rFonts w:asciiTheme="minorHAnsi" w:eastAsiaTheme="minorHAnsi" w:hAnsiTheme="minorHAnsi" w:cstheme="minorBidi"/>
      <w:sz w:val="20"/>
      <w:szCs w:val="20"/>
      <w:lang w:val="nl-NL"/>
    </w:rPr>
  </w:style>
  <w:style w:type="character" w:customStyle="1" w:styleId="TekstopmerkingChar">
    <w:name w:val="Tekst opmerking Char"/>
    <w:basedOn w:val="Standaardalinea-lettertype"/>
    <w:link w:val="Tekstopmerking"/>
    <w:uiPriority w:val="99"/>
    <w:rsid w:val="00E47358"/>
    <w:rPr>
      <w:sz w:val="20"/>
      <w:szCs w:val="20"/>
    </w:rPr>
  </w:style>
  <w:style w:type="paragraph" w:styleId="Onderwerpvanopmerking">
    <w:name w:val="annotation subject"/>
    <w:basedOn w:val="Tekstopmerking"/>
    <w:next w:val="Tekstopmerking"/>
    <w:link w:val="OnderwerpvanopmerkingChar"/>
    <w:uiPriority w:val="99"/>
    <w:semiHidden/>
    <w:unhideWhenUsed/>
    <w:rsid w:val="00E47358"/>
    <w:rPr>
      <w:b/>
      <w:bCs/>
    </w:rPr>
  </w:style>
  <w:style w:type="character" w:customStyle="1" w:styleId="OnderwerpvanopmerkingChar">
    <w:name w:val="Onderwerp van opmerking Char"/>
    <w:basedOn w:val="TekstopmerkingChar"/>
    <w:link w:val="Onderwerpvanopmerking"/>
    <w:uiPriority w:val="99"/>
    <w:semiHidden/>
    <w:rsid w:val="00E47358"/>
    <w:rPr>
      <w:b/>
      <w:bCs/>
      <w:sz w:val="20"/>
      <w:szCs w:val="20"/>
    </w:rPr>
  </w:style>
  <w:style w:type="paragraph" w:styleId="Ballontekst">
    <w:name w:val="Balloon Text"/>
    <w:basedOn w:val="Standaard"/>
    <w:link w:val="BallontekstChar"/>
    <w:uiPriority w:val="99"/>
    <w:semiHidden/>
    <w:unhideWhenUsed/>
    <w:rsid w:val="00E47358"/>
    <w:pPr>
      <w:widowControl/>
      <w:jc w:val="left"/>
    </w:pPr>
    <w:rPr>
      <w:rFonts w:ascii="Segoe UI" w:eastAsiaTheme="minorHAnsi" w:hAnsi="Segoe UI" w:cs="Segoe UI"/>
      <w:sz w:val="18"/>
      <w:szCs w:val="18"/>
      <w:lang w:val="nl-NL"/>
    </w:rPr>
  </w:style>
  <w:style w:type="character" w:customStyle="1" w:styleId="BallontekstChar">
    <w:name w:val="Ballontekst Char"/>
    <w:basedOn w:val="Standaardalinea-lettertype"/>
    <w:link w:val="Ballontekst"/>
    <w:uiPriority w:val="99"/>
    <w:semiHidden/>
    <w:rsid w:val="00E47358"/>
    <w:rPr>
      <w:rFonts w:ascii="Segoe UI" w:hAnsi="Segoe UI" w:cs="Segoe UI"/>
      <w:sz w:val="18"/>
      <w:szCs w:val="18"/>
    </w:rPr>
  </w:style>
  <w:style w:type="paragraph" w:styleId="Geenafstand">
    <w:name w:val="No Spacing"/>
    <w:uiPriority w:val="1"/>
    <w:qFormat/>
    <w:rsid w:val="003419DB"/>
    <w:pPr>
      <w:spacing w:after="0" w:line="240" w:lineRule="auto"/>
    </w:pPr>
  </w:style>
  <w:style w:type="paragraph" w:styleId="Tekstzonderopmaak">
    <w:name w:val="Plain Text"/>
    <w:basedOn w:val="Standaard"/>
    <w:link w:val="TekstzonderopmaakChar"/>
    <w:uiPriority w:val="99"/>
    <w:unhideWhenUsed/>
    <w:rsid w:val="005A3046"/>
    <w:pPr>
      <w:widowControl/>
      <w:jc w:val="left"/>
    </w:pPr>
    <w:rPr>
      <w:rFonts w:eastAsiaTheme="minorHAnsi" w:cstheme="minorBidi"/>
      <w:sz w:val="22"/>
      <w:szCs w:val="21"/>
      <w:lang w:val="nl-NL"/>
    </w:rPr>
  </w:style>
  <w:style w:type="character" w:customStyle="1" w:styleId="TekstzonderopmaakChar">
    <w:name w:val="Tekst zonder opmaak Char"/>
    <w:basedOn w:val="Standaardalinea-lettertype"/>
    <w:link w:val="Tekstzonderopmaak"/>
    <w:uiPriority w:val="99"/>
    <w:rsid w:val="005A3046"/>
    <w:rPr>
      <w:rFonts w:ascii="Calibri" w:hAnsi="Calibri"/>
      <w:szCs w:val="21"/>
    </w:rPr>
  </w:style>
  <w:style w:type="paragraph" w:styleId="Lijstalinea">
    <w:name w:val="List Paragraph"/>
    <w:basedOn w:val="Standaard"/>
    <w:uiPriority w:val="34"/>
    <w:qFormat/>
    <w:rsid w:val="00952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466523">
      <w:bodyDiv w:val="1"/>
      <w:marLeft w:val="0"/>
      <w:marRight w:val="0"/>
      <w:marTop w:val="0"/>
      <w:marBottom w:val="0"/>
      <w:divBdr>
        <w:top w:val="none" w:sz="0" w:space="0" w:color="auto"/>
        <w:left w:val="none" w:sz="0" w:space="0" w:color="auto"/>
        <w:bottom w:val="none" w:sz="0" w:space="0" w:color="auto"/>
        <w:right w:val="none" w:sz="0" w:space="0" w:color="auto"/>
      </w:divBdr>
    </w:div>
    <w:div w:id="189126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7F1A1-CDB3-4B3E-9F2A-DC82609F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4603</Words>
  <Characters>26238</Characters>
  <Application>Microsoft Office Word</Application>
  <DocSecurity>0</DocSecurity>
  <Lines>218</Lines>
  <Paragraphs>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AMC</Company>
  <LinksUpToDate>false</LinksUpToDate>
  <CharactersWithSpaces>30780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Daal, M.R.R. (Mariah)</dc:creator>
  <cp:keywords/>
  <dc:description/>
  <cp:lastModifiedBy>Daal, M.R.R. (Mariah)</cp:lastModifiedBy>
  <cp:revision>6</cp:revision>
  <dcterms:created xsi:type="dcterms:W3CDTF">2021-04-02T12:45:00Z</dcterms:created>
  <dcterms:modified xsi:type="dcterms:W3CDTF">2021-04-02T14:53:00Z</dcterms:modified>
</cp:coreProperties>
</file>